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D5EEF" w14:textId="123847F5" w:rsidR="00FB2545" w:rsidRPr="002735B0" w:rsidRDefault="0011396D" w:rsidP="00E57F97">
      <w:pPr>
        <w:pStyle w:val="Heading1"/>
        <w:rPr>
          <w:rFonts w:eastAsiaTheme="minorEastAsia"/>
        </w:rPr>
      </w:pPr>
      <w:bookmarkStart w:id="0" w:name="_Toc433019711"/>
      <w:bookmarkStart w:id="1" w:name="_Toc228796542"/>
      <w:r w:rsidRPr="002735B0">
        <w:rPr>
          <w:color w:val="auto"/>
        </w:rPr>
        <w:t>1.</w:t>
      </w:r>
      <w:r w:rsidR="00FB2545" w:rsidRPr="002735B0">
        <w:rPr>
          <w:color w:val="auto"/>
        </w:rPr>
        <w:t>   УВОД</w:t>
      </w:r>
      <w:bookmarkEnd w:id="0"/>
      <w:bookmarkEnd w:id="1"/>
      <w:r w:rsidR="00C002B9" w:rsidRPr="002735B0">
        <w:rPr>
          <w:color w:val="auto"/>
        </w:rPr>
        <w:tab/>
      </w:r>
      <w:r w:rsidR="00C002B9" w:rsidRPr="002735B0">
        <w:rPr>
          <w:color w:val="auto"/>
        </w:rPr>
        <w:tab/>
      </w:r>
      <w:r w:rsidR="00C002B9" w:rsidRPr="002735B0">
        <w:rPr>
          <w:rFonts w:eastAsiaTheme="minorEastAsia"/>
        </w:rPr>
        <w:tab/>
      </w:r>
      <w:r w:rsidR="00C002B9" w:rsidRPr="002735B0">
        <w:rPr>
          <w:rFonts w:eastAsiaTheme="minorEastAsia"/>
        </w:rPr>
        <w:tab/>
      </w:r>
      <w:r w:rsidR="00C002B9" w:rsidRPr="002735B0">
        <w:rPr>
          <w:rFonts w:eastAsiaTheme="minorEastAsia"/>
        </w:rPr>
        <w:tab/>
      </w:r>
      <w:r w:rsidR="00C002B9" w:rsidRPr="002735B0">
        <w:rPr>
          <w:rFonts w:eastAsiaTheme="minorEastAsia"/>
        </w:rPr>
        <w:tab/>
      </w:r>
      <w:r w:rsidR="00C002B9" w:rsidRPr="002735B0">
        <w:rPr>
          <w:rFonts w:eastAsiaTheme="minorEastAsia"/>
        </w:rPr>
        <w:tab/>
      </w:r>
      <w:r w:rsidR="00C002B9" w:rsidRPr="002735B0">
        <w:rPr>
          <w:rFonts w:eastAsiaTheme="minorEastAsia"/>
        </w:rPr>
        <w:tab/>
      </w:r>
      <w:r w:rsidR="00C002B9" w:rsidRPr="002735B0">
        <w:rPr>
          <w:rFonts w:eastAsiaTheme="minorEastAsia"/>
        </w:rPr>
        <w:tab/>
      </w:r>
      <w:r w:rsidR="00C002B9" w:rsidRPr="002735B0">
        <w:rPr>
          <w:rFonts w:eastAsiaTheme="minorEastAsia"/>
        </w:rPr>
        <w:tab/>
      </w:r>
      <w:r w:rsidR="00C002B9" w:rsidRPr="002735B0">
        <w:rPr>
          <w:rFonts w:eastAsiaTheme="minorEastAsia"/>
        </w:rPr>
        <w:tab/>
      </w:r>
      <w:r w:rsidR="00C002B9" w:rsidRPr="002735B0">
        <w:rPr>
          <w:rFonts w:eastAsiaTheme="minorEastAsia"/>
        </w:rPr>
        <w:tab/>
      </w:r>
      <w:r w:rsidR="00C002B9" w:rsidRPr="002735B0">
        <w:rPr>
          <w:rFonts w:eastAsiaTheme="minorEastAsia"/>
        </w:rPr>
        <w:tab/>
      </w:r>
      <w:r w:rsidR="00C002B9" w:rsidRPr="002735B0">
        <w:rPr>
          <w:rFonts w:eastAsiaTheme="minorEastAsia"/>
        </w:rPr>
        <w:tab/>
      </w:r>
      <w:r w:rsidR="00C002B9" w:rsidRPr="002735B0">
        <w:rPr>
          <w:rFonts w:eastAsiaTheme="minorEastAsia"/>
        </w:rPr>
        <w:tab/>
      </w:r>
      <w:r w:rsidR="00C002B9" w:rsidRPr="002735B0">
        <w:rPr>
          <w:rFonts w:eastAsiaTheme="minorEastAsia"/>
        </w:rPr>
        <w:tab/>
      </w:r>
      <w:r w:rsidR="00C002B9" w:rsidRPr="002735B0">
        <w:rPr>
          <w:rFonts w:eastAsiaTheme="minorEastAsia"/>
        </w:rPr>
        <w:tab/>
      </w:r>
      <w:r w:rsidR="00C002B9" w:rsidRPr="002735B0">
        <w:rPr>
          <w:rFonts w:eastAsiaTheme="minorEastAsia"/>
        </w:rPr>
        <w:tab/>
      </w:r>
      <w:r w:rsidR="00C002B9" w:rsidRPr="002735B0">
        <w:rPr>
          <w:rFonts w:eastAsiaTheme="minorEastAsia"/>
        </w:rPr>
        <w:tab/>
      </w:r>
      <w:r w:rsidR="00C002B9" w:rsidRPr="002735B0">
        <w:rPr>
          <w:rFonts w:eastAsiaTheme="minorEastAsia"/>
        </w:rPr>
        <w:tab/>
      </w:r>
      <w:r w:rsidR="00E57F97" w:rsidRPr="002735B0">
        <w:rPr>
          <w:rFonts w:eastAsiaTheme="minorEastAsia"/>
        </w:rPr>
        <w:t xml:space="preserve">  </w:t>
      </w:r>
    </w:p>
    <w:p w14:paraId="03FE04B2" w14:textId="77777777" w:rsidR="00700164" w:rsidRPr="0099534D" w:rsidRDefault="00700164" w:rsidP="00FB2545">
      <w:pPr>
        <w:rPr>
          <w:rFonts w:asciiTheme="majorBidi" w:hAnsiTheme="majorBidi" w:cstheme="majorBidi"/>
          <w:b/>
          <w:bCs/>
          <w:color w:val="FFFFFF" w:themeColor="background1"/>
          <w:sz w:val="32"/>
          <w:szCs w:val="32"/>
          <w:lang w:val="sr-Cyrl-RS"/>
        </w:rPr>
      </w:pPr>
    </w:p>
    <w:p w14:paraId="13E4DBB1" w14:textId="2FC7BE14" w:rsidR="00700164" w:rsidRPr="0099534D" w:rsidRDefault="00FB2545" w:rsidP="00E57F97">
      <w:pPr>
        <w:pStyle w:val="Heading2"/>
      </w:pPr>
      <w:r w:rsidRPr="0099534D">
        <w:t> </w:t>
      </w:r>
      <w:r w:rsidR="00700164" w:rsidRPr="0099534D">
        <w:t> </w:t>
      </w:r>
      <w:bookmarkStart w:id="2" w:name="_Toc228796543"/>
      <w:r w:rsidR="00700164" w:rsidRPr="0099534D">
        <w:t>1.1.   ОСНОВНЕ ИНФОРМАЦИЈЕ О ГАЗДИНСКОЈ ЈЕДИНИЦИ</w:t>
      </w:r>
      <w:bookmarkEnd w:id="2"/>
    </w:p>
    <w:p w14:paraId="1E6F9B8B" w14:textId="4DCCCF4B" w:rsidR="00FB2545" w:rsidRPr="0099534D" w:rsidRDefault="00FB2545" w:rsidP="00FB2545">
      <w:pPr>
        <w:rPr>
          <w:rFonts w:asciiTheme="majorBidi" w:hAnsiTheme="majorBidi" w:cstheme="majorBidi"/>
          <w:sz w:val="24"/>
          <w:szCs w:val="24"/>
        </w:rPr>
      </w:pPr>
    </w:p>
    <w:p w14:paraId="1B24FF29" w14:textId="7688ECBE" w:rsidR="00FB2545" w:rsidRPr="0099534D" w:rsidRDefault="00FB2545" w:rsidP="00FB2545">
      <w:pPr>
        <w:ind w:firstLine="708"/>
        <w:rPr>
          <w:rFonts w:asciiTheme="majorBidi" w:hAnsiTheme="majorBidi" w:cstheme="majorBidi"/>
          <w:sz w:val="24"/>
          <w:szCs w:val="24"/>
        </w:rPr>
      </w:pPr>
      <w:r w:rsidRPr="0099534D">
        <w:rPr>
          <w:rFonts w:asciiTheme="majorBidi" w:hAnsiTheme="majorBidi" w:cstheme="majorBidi"/>
          <w:sz w:val="24"/>
          <w:szCs w:val="24"/>
          <w:lang w:val="nb-NO"/>
        </w:rPr>
        <w:t>Газдинска јединица “Блата - Малованци“ регистрована је Пописом шума и шумских земљишта шумских подручја у складу са Законом о шумама и налази се у саставу</w:t>
      </w:r>
      <w:r w:rsidR="00FD0455">
        <w:rPr>
          <w:rFonts w:asciiTheme="majorBidi" w:hAnsiTheme="majorBidi" w:cstheme="majorBidi"/>
          <w:sz w:val="24"/>
          <w:szCs w:val="24"/>
          <w:lang w:val="nb-NO"/>
        </w:rPr>
        <w:t xml:space="preserve"> </w:t>
      </w:r>
      <w:r w:rsidR="00FD0455" w:rsidRPr="00FD0455">
        <w:rPr>
          <w:rFonts w:asciiTheme="majorBidi" w:hAnsiTheme="majorBidi" w:cstheme="majorBidi"/>
          <w:sz w:val="24"/>
          <w:szCs w:val="24"/>
          <w:lang w:val="sr-Cyrl-RS"/>
        </w:rPr>
        <w:t>Северне шумске области -</w:t>
      </w:r>
      <w:r w:rsidRPr="00FD0455">
        <w:rPr>
          <w:rFonts w:asciiTheme="majorBidi" w:hAnsiTheme="majorBidi" w:cstheme="majorBidi"/>
          <w:sz w:val="24"/>
          <w:szCs w:val="24"/>
          <w:lang w:val="nb-NO"/>
        </w:rPr>
        <w:t xml:space="preserve"> Сремског</w:t>
      </w:r>
      <w:r w:rsidRPr="0099534D">
        <w:rPr>
          <w:rFonts w:asciiTheme="majorBidi" w:hAnsiTheme="majorBidi" w:cstheme="majorBidi"/>
          <w:sz w:val="24"/>
          <w:szCs w:val="24"/>
          <w:lang w:val="nb-NO"/>
        </w:rPr>
        <w:t xml:space="preserve"> шумског подручја, којим газдује ЈП ”Војводинашуме”-Петроварадин, односно Шумско газдинство “Сремска Митровица” Шумска управа Моровић.</w:t>
      </w:r>
    </w:p>
    <w:p w14:paraId="755D96DE" w14:textId="77777777" w:rsidR="00FB2545" w:rsidRPr="0099534D" w:rsidRDefault="00FB2545" w:rsidP="00FB2545">
      <w:pPr>
        <w:ind w:firstLine="708"/>
        <w:rPr>
          <w:rFonts w:asciiTheme="majorBidi" w:hAnsiTheme="majorBidi" w:cstheme="majorBidi"/>
          <w:sz w:val="24"/>
          <w:szCs w:val="24"/>
        </w:rPr>
      </w:pPr>
      <w:r w:rsidRPr="0099534D">
        <w:rPr>
          <w:rFonts w:asciiTheme="majorBidi" w:hAnsiTheme="majorBidi" w:cstheme="majorBidi"/>
          <w:sz w:val="24"/>
          <w:szCs w:val="24"/>
          <w:lang w:val="nb-NO"/>
        </w:rPr>
        <w:t>Ово је дванаесто уређивање шума газдинске јединице “ Блата - Малованци “, а прво је извршено 1863. год., и од тада је урађено још 10 уређивања и то: 1885., 1903., 1937., 1951., 1963., 1974., 1984., 1994., 2004.,2015. и садашње 2025. године.</w:t>
      </w:r>
    </w:p>
    <w:p w14:paraId="2271ADB9" w14:textId="77777777" w:rsidR="00FB2545" w:rsidRPr="0099534D" w:rsidRDefault="00FB2545" w:rsidP="00FB2545">
      <w:pPr>
        <w:ind w:firstLine="708"/>
        <w:rPr>
          <w:rFonts w:asciiTheme="majorBidi" w:hAnsiTheme="majorBidi" w:cstheme="majorBidi"/>
          <w:sz w:val="24"/>
          <w:szCs w:val="24"/>
        </w:rPr>
      </w:pPr>
      <w:r w:rsidRPr="0099534D">
        <w:rPr>
          <w:rFonts w:asciiTheme="majorBidi" w:hAnsiTheme="majorBidi" w:cstheme="majorBidi"/>
          <w:sz w:val="24"/>
          <w:szCs w:val="24"/>
          <w:lang w:val="nb-NO"/>
        </w:rPr>
        <w:t>Важење претходне посебне основе за ову  газдинску јединицу је до 31.12.2025. године.</w:t>
      </w:r>
    </w:p>
    <w:p w14:paraId="0719B6BF" w14:textId="77777777" w:rsidR="00FB2545" w:rsidRPr="0099534D" w:rsidRDefault="00FB2545" w:rsidP="00FB2545">
      <w:pPr>
        <w:ind w:firstLine="708"/>
        <w:rPr>
          <w:rFonts w:asciiTheme="majorBidi" w:hAnsiTheme="majorBidi" w:cstheme="majorBidi"/>
          <w:sz w:val="24"/>
          <w:szCs w:val="24"/>
        </w:rPr>
      </w:pPr>
      <w:proofErr w:type="spellStart"/>
      <w:r w:rsidRPr="0099534D">
        <w:rPr>
          <w:rFonts w:asciiTheme="majorBidi" w:hAnsiTheme="majorBidi" w:cstheme="majorBidi"/>
          <w:sz w:val="24"/>
          <w:szCs w:val="24"/>
          <w:lang w:val="ru-RU"/>
        </w:rPr>
        <w:t>Важење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ове</w:t>
      </w:r>
      <w:proofErr w:type="spellEnd"/>
      <w:r w:rsidRPr="0099534D">
        <w:rPr>
          <w:rFonts w:asciiTheme="majorBidi" w:hAnsiTheme="majorBidi" w:cstheme="majorBidi"/>
          <w:sz w:val="24"/>
          <w:szCs w:val="24"/>
          <w:lang w:val="ru-RU"/>
        </w:rPr>
        <w:t xml:space="preserve"> основе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од 01.01.2026.- 31.12.2035. године.</w:t>
      </w:r>
    </w:p>
    <w:p w14:paraId="00846A93" w14:textId="77777777" w:rsidR="00FB2545" w:rsidRPr="0099534D" w:rsidRDefault="00FB2545" w:rsidP="00FB2545">
      <w:pPr>
        <w:rPr>
          <w:rFonts w:asciiTheme="majorBidi" w:hAnsiTheme="majorBidi" w:cstheme="majorBidi"/>
          <w:sz w:val="24"/>
          <w:szCs w:val="24"/>
        </w:rPr>
      </w:pPr>
      <w:r w:rsidRPr="0099534D">
        <w:rPr>
          <w:rFonts w:asciiTheme="majorBidi" w:hAnsiTheme="majorBidi" w:cstheme="majorBidi"/>
          <w:sz w:val="24"/>
          <w:szCs w:val="24"/>
          <w:lang w:val="nb-NO"/>
        </w:rPr>
        <w:t>            Основа газдовања шумама за газдинску јединицу „Блата - Малованци” урађена је у складу са следећим законским и нормативним актима:                </w:t>
      </w:r>
    </w:p>
    <w:p w14:paraId="7B26DDE4" w14:textId="77777777" w:rsidR="005326CD" w:rsidRPr="002735B0" w:rsidRDefault="005326CD" w:rsidP="005326CD">
      <w:pPr>
        <w:numPr>
          <w:ilvl w:val="0"/>
          <w:numId w:val="35"/>
        </w:numPr>
        <w:spacing w:after="0" w:line="240" w:lineRule="auto"/>
        <w:jc w:val="both"/>
        <w:rPr>
          <w:rFonts w:asciiTheme="majorBidi" w:hAnsiTheme="majorBidi" w:cstheme="majorBidi"/>
          <w:sz w:val="24"/>
          <w:szCs w:val="24"/>
          <w:lang w:val="sr-Cyrl-CS"/>
        </w:rPr>
      </w:pPr>
      <w:r w:rsidRPr="0099534D">
        <w:rPr>
          <w:rFonts w:asciiTheme="majorBidi" w:hAnsiTheme="majorBidi" w:cstheme="majorBidi"/>
          <w:sz w:val="24"/>
          <w:szCs w:val="24"/>
          <w:lang w:val="sr-Cyrl-CS"/>
        </w:rPr>
        <w:t xml:space="preserve">Закон о </w:t>
      </w:r>
      <w:r w:rsidRPr="002735B0">
        <w:rPr>
          <w:rFonts w:asciiTheme="majorBidi" w:hAnsiTheme="majorBidi" w:cstheme="majorBidi"/>
          <w:sz w:val="24"/>
          <w:szCs w:val="24"/>
          <w:lang w:val="sr-Cyrl-CS"/>
        </w:rPr>
        <w:t xml:space="preserve">шумама </w:t>
      </w:r>
      <w:r w:rsidRPr="002735B0">
        <w:rPr>
          <w:rFonts w:asciiTheme="majorBidi" w:hAnsiTheme="majorBidi" w:cstheme="majorBidi"/>
          <w:sz w:val="24"/>
          <w:szCs w:val="24"/>
          <w:lang w:val="ru-RU"/>
        </w:rPr>
        <w:t>(</w:t>
      </w:r>
      <w:r w:rsidRPr="002735B0">
        <w:rPr>
          <w:rFonts w:asciiTheme="majorBidi" w:hAnsiTheme="majorBidi" w:cstheme="majorBidi"/>
          <w:sz w:val="24"/>
          <w:szCs w:val="24"/>
          <w:lang w:val="sr-Cyrl-CS"/>
        </w:rPr>
        <w:t>„</w:t>
      </w:r>
      <w:proofErr w:type="spellStart"/>
      <w:r w:rsidRPr="002735B0">
        <w:rPr>
          <w:rFonts w:asciiTheme="majorBidi" w:hAnsiTheme="majorBidi" w:cstheme="majorBidi"/>
          <w:sz w:val="24"/>
          <w:szCs w:val="24"/>
          <w:lang w:val="sr-Cyrl-CS"/>
        </w:rPr>
        <w:t>Сл</w:t>
      </w:r>
      <w:proofErr w:type="spellEnd"/>
      <w:r w:rsidRPr="002735B0">
        <w:rPr>
          <w:rFonts w:asciiTheme="majorBidi" w:hAnsiTheme="majorBidi" w:cstheme="majorBidi"/>
          <w:sz w:val="24"/>
          <w:szCs w:val="24"/>
        </w:rPr>
        <w:t>.</w:t>
      </w:r>
      <w:r w:rsidRPr="002735B0">
        <w:rPr>
          <w:rFonts w:asciiTheme="majorBidi" w:hAnsiTheme="majorBidi" w:cstheme="majorBidi"/>
          <w:sz w:val="24"/>
          <w:szCs w:val="24"/>
          <w:lang w:val="ru-RU"/>
        </w:rPr>
        <w:t xml:space="preserve"> </w:t>
      </w:r>
      <w:proofErr w:type="spellStart"/>
      <w:r w:rsidRPr="002735B0">
        <w:rPr>
          <w:rFonts w:asciiTheme="majorBidi" w:hAnsiTheme="majorBidi" w:cstheme="majorBidi"/>
          <w:sz w:val="24"/>
          <w:szCs w:val="24"/>
          <w:lang w:val="ru-RU"/>
        </w:rPr>
        <w:t>Гласник</w:t>
      </w:r>
      <w:proofErr w:type="spellEnd"/>
      <w:r w:rsidRPr="002735B0">
        <w:rPr>
          <w:rFonts w:asciiTheme="majorBidi" w:hAnsiTheme="majorBidi" w:cstheme="majorBidi"/>
          <w:sz w:val="24"/>
          <w:szCs w:val="24"/>
          <w:lang w:val="ru-RU"/>
        </w:rPr>
        <w:t xml:space="preserve"> РС</w:t>
      </w:r>
      <w:r w:rsidRPr="002735B0">
        <w:rPr>
          <w:rFonts w:asciiTheme="majorBidi" w:hAnsiTheme="majorBidi" w:cstheme="majorBidi"/>
          <w:sz w:val="24"/>
          <w:szCs w:val="24"/>
          <w:lang w:val="sr-Cyrl-CS"/>
        </w:rPr>
        <w:t>“</w:t>
      </w:r>
      <w:r w:rsidRPr="002735B0">
        <w:rPr>
          <w:rFonts w:asciiTheme="majorBidi" w:hAnsiTheme="majorBidi" w:cstheme="majorBidi"/>
          <w:sz w:val="24"/>
          <w:szCs w:val="24"/>
        </w:rPr>
        <w:t xml:space="preserve"> </w:t>
      </w:r>
      <w:proofErr w:type="spellStart"/>
      <w:r w:rsidRPr="002735B0">
        <w:rPr>
          <w:rFonts w:asciiTheme="majorBidi" w:hAnsiTheme="majorBidi" w:cstheme="majorBidi"/>
          <w:sz w:val="24"/>
          <w:szCs w:val="24"/>
        </w:rPr>
        <w:t>бр</w:t>
      </w:r>
      <w:proofErr w:type="spellEnd"/>
      <w:r w:rsidRPr="002735B0">
        <w:rPr>
          <w:rFonts w:asciiTheme="majorBidi" w:hAnsiTheme="majorBidi" w:cstheme="majorBidi"/>
          <w:sz w:val="24"/>
          <w:szCs w:val="24"/>
        </w:rPr>
        <w:t xml:space="preserve">. </w:t>
      </w:r>
      <w:r w:rsidRPr="002735B0">
        <w:rPr>
          <w:rFonts w:asciiTheme="majorBidi" w:hAnsiTheme="majorBidi" w:cstheme="majorBidi"/>
          <w:sz w:val="24"/>
          <w:szCs w:val="24"/>
          <w:lang w:val="sr-Cyrl-CS"/>
        </w:rPr>
        <w:t>30/10, 93/12, 89/15</w:t>
      </w:r>
      <w:r w:rsidRPr="002735B0">
        <w:rPr>
          <w:rFonts w:asciiTheme="majorBidi" w:hAnsiTheme="majorBidi" w:cstheme="majorBidi"/>
          <w:sz w:val="24"/>
          <w:szCs w:val="24"/>
        </w:rPr>
        <w:t>, 95/18-др.закон</w:t>
      </w:r>
      <w:r w:rsidRPr="002735B0">
        <w:rPr>
          <w:rFonts w:asciiTheme="majorBidi" w:hAnsiTheme="majorBidi" w:cstheme="majorBidi"/>
          <w:sz w:val="24"/>
          <w:szCs w:val="24"/>
          <w:lang w:val="sr-Cyrl-CS"/>
        </w:rPr>
        <w:t>);</w:t>
      </w:r>
    </w:p>
    <w:p w14:paraId="61E9C53A" w14:textId="77777777" w:rsidR="00FD0455" w:rsidRPr="002735B0" w:rsidRDefault="00FD0455" w:rsidP="00FD0455">
      <w:pPr>
        <w:numPr>
          <w:ilvl w:val="0"/>
          <w:numId w:val="35"/>
        </w:numPr>
        <w:spacing w:after="0" w:line="240" w:lineRule="auto"/>
        <w:ind w:left="1985"/>
        <w:jc w:val="both"/>
        <w:rPr>
          <w:rFonts w:asciiTheme="majorBidi" w:eastAsia="ArialMT" w:hAnsiTheme="majorBidi" w:cstheme="majorBidi"/>
          <w:sz w:val="24"/>
          <w:szCs w:val="24"/>
          <w:lang w:val="ru-RU"/>
        </w:rPr>
      </w:pPr>
      <w:r w:rsidRPr="002735B0">
        <w:rPr>
          <w:rFonts w:ascii="Times New Roman" w:hAnsi="Times New Roman"/>
          <w:sz w:val="24"/>
          <w:szCs w:val="24"/>
          <w:lang w:val="nb-NO"/>
        </w:rPr>
        <w:t>Правилник о основи газдовања шумама, извођачком пројекту газдовања шумама, евидентирању извршених радова и шумској хроници („Сл. гласник РС“ бр. 18/24);</w:t>
      </w:r>
    </w:p>
    <w:p w14:paraId="60401E28" w14:textId="77777777" w:rsidR="00FD0455" w:rsidRPr="002735B0" w:rsidRDefault="00FD0455" w:rsidP="00FD0455">
      <w:pPr>
        <w:numPr>
          <w:ilvl w:val="0"/>
          <w:numId w:val="35"/>
        </w:numPr>
        <w:spacing w:after="0" w:line="240" w:lineRule="auto"/>
        <w:ind w:left="1985"/>
        <w:jc w:val="both"/>
        <w:rPr>
          <w:rFonts w:ascii="Times New Roman" w:hAnsi="Times New Roman"/>
          <w:sz w:val="24"/>
          <w:szCs w:val="24"/>
          <w:lang w:val="nb-NO"/>
        </w:rPr>
      </w:pPr>
      <w:r w:rsidRPr="002735B0">
        <w:rPr>
          <w:rFonts w:ascii="Times New Roman" w:hAnsi="Times New Roman"/>
          <w:sz w:val="24"/>
          <w:szCs w:val="24"/>
          <w:lang w:val="nb-NO"/>
        </w:rPr>
        <w:t>Упутство за газдовање шумама Србије, Упутство за планирање газдовања</w:t>
      </w:r>
      <w:r w:rsidRPr="002735B0">
        <w:rPr>
          <w:rFonts w:ascii="CIDFont+F1" w:hAnsi="CIDFont+F1" w:cs="CIDFont+F1"/>
          <w:sz w:val="23"/>
          <w:szCs w:val="23"/>
          <w:lang w:val="ru-RU"/>
        </w:rPr>
        <w:t xml:space="preserve"> </w:t>
      </w:r>
      <w:proofErr w:type="spellStart"/>
      <w:r w:rsidRPr="002735B0">
        <w:rPr>
          <w:rFonts w:ascii="CIDFont+F1" w:hAnsi="CIDFont+F1" w:cs="CIDFont+F1"/>
          <w:sz w:val="23"/>
          <w:szCs w:val="23"/>
          <w:lang w:val="ru-RU"/>
        </w:rPr>
        <w:t>шумама</w:t>
      </w:r>
      <w:proofErr w:type="spellEnd"/>
      <w:r w:rsidRPr="002735B0">
        <w:rPr>
          <w:rFonts w:ascii="CIDFont+F1" w:hAnsi="CIDFont+F1" w:cs="CIDFont+F1"/>
          <w:sz w:val="23"/>
          <w:szCs w:val="23"/>
          <w:lang w:val="ru-RU"/>
        </w:rPr>
        <w:t xml:space="preserve"> – </w:t>
      </w:r>
      <w:proofErr w:type="spellStart"/>
      <w:r w:rsidRPr="002735B0">
        <w:rPr>
          <w:rFonts w:ascii="CIDFont+F1" w:hAnsi="CIDFont+F1" w:cs="CIDFont+F1"/>
          <w:sz w:val="23"/>
          <w:szCs w:val="23"/>
          <w:lang w:val="ru-RU"/>
        </w:rPr>
        <w:t>радни</w:t>
      </w:r>
      <w:proofErr w:type="spellEnd"/>
      <w:r w:rsidRPr="002735B0">
        <w:rPr>
          <w:rFonts w:ascii="CIDFont+F1" w:hAnsi="CIDFont+F1" w:cs="CIDFont+F1"/>
          <w:sz w:val="23"/>
          <w:szCs w:val="23"/>
          <w:lang w:val="ru-RU"/>
        </w:rPr>
        <w:t xml:space="preserve"> </w:t>
      </w:r>
      <w:proofErr w:type="spellStart"/>
      <w:r w:rsidRPr="002735B0">
        <w:rPr>
          <w:rFonts w:ascii="CIDFont+F1" w:hAnsi="CIDFont+F1" w:cs="CIDFont+F1"/>
          <w:sz w:val="23"/>
          <w:szCs w:val="23"/>
          <w:lang w:val="ru-RU"/>
        </w:rPr>
        <w:t>кораци</w:t>
      </w:r>
      <w:proofErr w:type="spellEnd"/>
      <w:r w:rsidRPr="002735B0">
        <w:rPr>
          <w:rFonts w:ascii="Times New Roman" w:hAnsi="Times New Roman"/>
          <w:sz w:val="24"/>
          <w:szCs w:val="24"/>
          <w:lang w:val="nb-NO"/>
        </w:rPr>
        <w:t xml:space="preserve"> и Каталог шифара</w:t>
      </w:r>
      <w:r w:rsidRPr="002735B0">
        <w:rPr>
          <w:rFonts w:ascii="Times New Roman" w:hAnsi="Times New Roman"/>
          <w:sz w:val="24"/>
          <w:szCs w:val="24"/>
          <w:lang w:val="sr-Cyrl-RS"/>
        </w:rPr>
        <w:t xml:space="preserve"> (Објављено на сајту Управе за шуме);</w:t>
      </w:r>
    </w:p>
    <w:p w14:paraId="16D1C770" w14:textId="77777777" w:rsidR="00FD0455" w:rsidRPr="002735B0" w:rsidRDefault="00FD0455" w:rsidP="00FD0455">
      <w:pPr>
        <w:numPr>
          <w:ilvl w:val="0"/>
          <w:numId w:val="35"/>
        </w:numPr>
        <w:spacing w:after="0" w:line="240" w:lineRule="auto"/>
        <w:ind w:left="1985"/>
        <w:jc w:val="both"/>
        <w:rPr>
          <w:rFonts w:ascii="Times New Roman" w:hAnsi="Times New Roman"/>
          <w:szCs w:val="24"/>
          <w:lang w:val="nb-NO"/>
        </w:rPr>
      </w:pPr>
      <w:r w:rsidRPr="002735B0">
        <w:rPr>
          <w:rFonts w:ascii="Times New Roman" w:hAnsi="Times New Roman"/>
          <w:sz w:val="24"/>
          <w:szCs w:val="24"/>
          <w:lang w:val="nb-NO"/>
        </w:rPr>
        <w:t>Правилник</w:t>
      </w:r>
      <w:r w:rsidRPr="002735B0">
        <w:rPr>
          <w:rFonts w:ascii="Times New Roman" w:hAnsi="Times New Roman"/>
          <w:szCs w:val="24"/>
          <w:lang w:val="nb-NO"/>
        </w:rPr>
        <w:t xml:space="preserve"> </w:t>
      </w:r>
      <w:r w:rsidRPr="002735B0">
        <w:rPr>
          <w:rFonts w:ascii="Times New Roman" w:hAnsi="Times New Roman"/>
          <w:sz w:val="24"/>
          <w:szCs w:val="24"/>
          <w:lang w:val="nb-NO"/>
        </w:rPr>
        <w:t>о садржини, начину управљања, одржавања и коришћења информационог система у шумарству</w:t>
      </w:r>
      <w:r w:rsidRPr="002735B0">
        <w:rPr>
          <w:rFonts w:ascii="Times New Roman" w:hAnsi="Times New Roman"/>
          <w:szCs w:val="24"/>
          <w:lang w:val="nb-NO"/>
        </w:rPr>
        <w:t xml:space="preserve"> </w:t>
      </w:r>
      <w:r w:rsidRPr="002735B0">
        <w:rPr>
          <w:rFonts w:ascii="Times New Roman" w:hAnsi="Times New Roman"/>
          <w:sz w:val="24"/>
          <w:szCs w:val="24"/>
          <w:lang w:val="nb-NO"/>
        </w:rPr>
        <w:t xml:space="preserve">(„Сл. гласник РС“ бр. </w:t>
      </w:r>
      <w:r w:rsidRPr="002735B0">
        <w:rPr>
          <w:rFonts w:ascii="Times New Roman" w:hAnsi="Times New Roman"/>
          <w:szCs w:val="24"/>
          <w:lang w:val="nb-NO"/>
        </w:rPr>
        <w:t>49/21</w:t>
      </w:r>
      <w:r w:rsidRPr="002735B0">
        <w:rPr>
          <w:rFonts w:ascii="Times New Roman" w:hAnsi="Times New Roman"/>
          <w:sz w:val="24"/>
          <w:szCs w:val="24"/>
          <w:lang w:val="nb-NO"/>
        </w:rPr>
        <w:t>)</w:t>
      </w:r>
      <w:r w:rsidRPr="002735B0">
        <w:rPr>
          <w:rFonts w:ascii="Times New Roman" w:hAnsi="Times New Roman"/>
          <w:szCs w:val="24"/>
          <w:lang w:val="nb-NO"/>
        </w:rPr>
        <w:t>;</w:t>
      </w:r>
    </w:p>
    <w:p w14:paraId="0F968B32" w14:textId="77777777" w:rsidR="00FD0455" w:rsidRPr="002735B0" w:rsidRDefault="00FD0455" w:rsidP="00FD0455">
      <w:pPr>
        <w:numPr>
          <w:ilvl w:val="0"/>
          <w:numId w:val="35"/>
        </w:numPr>
        <w:spacing w:after="0" w:line="240" w:lineRule="auto"/>
        <w:ind w:left="1985"/>
        <w:jc w:val="both"/>
        <w:rPr>
          <w:rFonts w:asciiTheme="majorBidi" w:eastAsia="ArialMT" w:hAnsiTheme="majorBidi" w:cstheme="majorBidi"/>
          <w:sz w:val="24"/>
          <w:szCs w:val="24"/>
          <w:lang w:val="ru-RU"/>
        </w:rPr>
      </w:pPr>
      <w:r w:rsidRPr="002735B0">
        <w:rPr>
          <w:rFonts w:ascii="Times New Roman" w:hAnsi="Times New Roman"/>
          <w:sz w:val="24"/>
          <w:szCs w:val="24"/>
          <w:lang w:val="nb-NO"/>
        </w:rPr>
        <w:t>Правилник о начину и времену вршења дознаке, додељивању, облику и садржини дозначног жига и жига за шумску кривицу, обрасцу дозначне књиге, односно књиге шумске кривице, као и о условима и начину сече у шумама („Сл. гласник РС“ бр. 110/21);</w:t>
      </w:r>
    </w:p>
    <w:p w14:paraId="1D66B5B3" w14:textId="77777777" w:rsidR="00FD0455" w:rsidRPr="005326CD" w:rsidRDefault="00FD0455" w:rsidP="00FD0455">
      <w:pPr>
        <w:numPr>
          <w:ilvl w:val="0"/>
          <w:numId w:val="35"/>
        </w:numPr>
        <w:spacing w:after="0" w:line="240" w:lineRule="auto"/>
        <w:ind w:left="1985"/>
        <w:jc w:val="both"/>
        <w:rPr>
          <w:rFonts w:asciiTheme="majorBidi" w:eastAsia="ArialMT" w:hAnsiTheme="majorBidi" w:cstheme="majorBidi"/>
          <w:sz w:val="24"/>
          <w:szCs w:val="24"/>
          <w:lang w:val="ru-RU"/>
        </w:rPr>
      </w:pPr>
      <w:proofErr w:type="spellStart"/>
      <w:r w:rsidRPr="002735B0">
        <w:rPr>
          <w:rFonts w:asciiTheme="majorBidi" w:eastAsia="ArialMT" w:hAnsiTheme="majorBidi" w:cstheme="majorBidi"/>
          <w:sz w:val="24"/>
          <w:szCs w:val="24"/>
          <w:lang w:val="ru-RU"/>
        </w:rPr>
        <w:t>Правилник</w:t>
      </w:r>
      <w:proofErr w:type="spellEnd"/>
      <w:r w:rsidRPr="002735B0">
        <w:rPr>
          <w:rFonts w:asciiTheme="majorBidi" w:eastAsia="ArialMT" w:hAnsiTheme="majorBidi" w:cstheme="majorBidi"/>
          <w:sz w:val="24"/>
          <w:szCs w:val="24"/>
          <w:lang w:val="ru-RU"/>
        </w:rPr>
        <w:t xml:space="preserve"> о шумском </w:t>
      </w:r>
      <w:proofErr w:type="spellStart"/>
      <w:r w:rsidRPr="002735B0">
        <w:rPr>
          <w:rFonts w:asciiTheme="majorBidi" w:eastAsia="ArialMT" w:hAnsiTheme="majorBidi" w:cstheme="majorBidi"/>
          <w:sz w:val="24"/>
          <w:szCs w:val="24"/>
          <w:lang w:val="ru-RU"/>
        </w:rPr>
        <w:t>реду</w:t>
      </w:r>
      <w:proofErr w:type="spellEnd"/>
      <w:r w:rsidRPr="002735B0">
        <w:rPr>
          <w:rFonts w:asciiTheme="majorBidi" w:eastAsia="ArialMT" w:hAnsiTheme="majorBidi" w:cstheme="majorBidi"/>
          <w:sz w:val="24"/>
          <w:szCs w:val="24"/>
          <w:lang w:val="ru-RU"/>
        </w:rPr>
        <w:t xml:space="preserve"> („</w:t>
      </w:r>
      <w:proofErr w:type="spellStart"/>
      <w:r w:rsidRPr="002735B0">
        <w:rPr>
          <w:rFonts w:asciiTheme="majorBidi" w:eastAsia="ArialMT" w:hAnsiTheme="majorBidi" w:cstheme="majorBidi"/>
          <w:sz w:val="24"/>
          <w:szCs w:val="24"/>
          <w:lang w:val="ru-RU"/>
        </w:rPr>
        <w:t>Сл</w:t>
      </w:r>
      <w:proofErr w:type="spellEnd"/>
      <w:r w:rsidRPr="005326CD">
        <w:rPr>
          <w:rFonts w:asciiTheme="majorBidi" w:eastAsia="ArialMT" w:hAnsiTheme="majorBidi" w:cstheme="majorBidi"/>
          <w:sz w:val="24"/>
          <w:szCs w:val="24"/>
        </w:rPr>
        <w:t>.</w:t>
      </w:r>
      <w:r w:rsidRPr="005326CD">
        <w:rPr>
          <w:rFonts w:asciiTheme="majorBidi" w:eastAsia="ArialMT" w:hAnsiTheme="majorBidi" w:cstheme="majorBidi"/>
          <w:sz w:val="24"/>
          <w:szCs w:val="24"/>
          <w:lang w:val="ru-RU"/>
        </w:rPr>
        <w:t xml:space="preserve"> </w:t>
      </w:r>
      <w:proofErr w:type="spellStart"/>
      <w:r w:rsidRPr="005326CD">
        <w:rPr>
          <w:rFonts w:asciiTheme="majorBidi" w:eastAsia="ArialMT" w:hAnsiTheme="majorBidi" w:cstheme="majorBidi"/>
          <w:sz w:val="24"/>
          <w:szCs w:val="24"/>
          <w:lang w:val="ru-RU"/>
        </w:rPr>
        <w:t>гласник</w:t>
      </w:r>
      <w:proofErr w:type="spellEnd"/>
      <w:r w:rsidRPr="005326CD">
        <w:rPr>
          <w:rFonts w:asciiTheme="majorBidi" w:eastAsia="ArialMT" w:hAnsiTheme="majorBidi" w:cstheme="majorBidi"/>
          <w:sz w:val="24"/>
          <w:szCs w:val="24"/>
          <w:lang w:val="ru-RU"/>
        </w:rPr>
        <w:t xml:space="preserve"> РС“ </w:t>
      </w:r>
      <w:proofErr w:type="spellStart"/>
      <w:r w:rsidRPr="005326CD">
        <w:rPr>
          <w:rFonts w:asciiTheme="majorBidi" w:eastAsia="ArialMT" w:hAnsiTheme="majorBidi" w:cstheme="majorBidi"/>
          <w:sz w:val="24"/>
          <w:szCs w:val="24"/>
          <w:lang w:val="ru-RU"/>
        </w:rPr>
        <w:t>бр</w:t>
      </w:r>
      <w:proofErr w:type="spellEnd"/>
      <w:r w:rsidRPr="005326CD">
        <w:rPr>
          <w:rFonts w:asciiTheme="majorBidi" w:eastAsia="ArialMT" w:hAnsiTheme="majorBidi" w:cstheme="majorBidi"/>
          <w:sz w:val="24"/>
          <w:szCs w:val="24"/>
        </w:rPr>
        <w:t>.</w:t>
      </w:r>
      <w:r w:rsidRPr="005326CD">
        <w:rPr>
          <w:rFonts w:asciiTheme="majorBidi" w:eastAsia="ArialMT" w:hAnsiTheme="majorBidi" w:cstheme="majorBidi"/>
          <w:sz w:val="24"/>
          <w:szCs w:val="24"/>
          <w:lang w:val="ru-RU"/>
        </w:rPr>
        <w:t xml:space="preserve"> 38/11, 75/16, 94/17, 87/21);</w:t>
      </w:r>
    </w:p>
    <w:p w14:paraId="08555C86" w14:textId="77777777" w:rsidR="00FD0455" w:rsidRPr="005326CD" w:rsidRDefault="00FD0455" w:rsidP="00FD0455">
      <w:pPr>
        <w:numPr>
          <w:ilvl w:val="0"/>
          <w:numId w:val="35"/>
        </w:numPr>
        <w:spacing w:after="0" w:line="240" w:lineRule="auto"/>
        <w:ind w:left="1985"/>
        <w:jc w:val="both"/>
        <w:rPr>
          <w:rFonts w:asciiTheme="majorBidi" w:eastAsia="ArialMT" w:hAnsiTheme="majorBidi" w:cstheme="majorBidi"/>
          <w:sz w:val="24"/>
          <w:szCs w:val="24"/>
          <w:lang w:val="ru-RU"/>
        </w:rPr>
      </w:pPr>
      <w:proofErr w:type="spellStart"/>
      <w:r w:rsidRPr="005326CD">
        <w:rPr>
          <w:rFonts w:asciiTheme="majorBidi" w:eastAsia="ArialMT" w:hAnsiTheme="majorBidi" w:cstheme="majorBidi"/>
          <w:sz w:val="24"/>
          <w:szCs w:val="24"/>
          <w:lang w:val="ru-RU"/>
        </w:rPr>
        <w:t>Правилник</w:t>
      </w:r>
      <w:proofErr w:type="spellEnd"/>
      <w:r w:rsidRPr="005326CD">
        <w:rPr>
          <w:rFonts w:asciiTheme="majorBidi" w:eastAsia="ArialMT" w:hAnsiTheme="majorBidi" w:cstheme="majorBidi"/>
          <w:sz w:val="24"/>
          <w:szCs w:val="24"/>
          <w:lang w:val="ru-RU"/>
        </w:rPr>
        <w:t xml:space="preserve"> </w:t>
      </w:r>
      <w:proofErr w:type="gramStart"/>
      <w:r w:rsidRPr="005326CD">
        <w:rPr>
          <w:rFonts w:asciiTheme="majorBidi" w:eastAsia="ArialMT" w:hAnsiTheme="majorBidi" w:cstheme="majorBidi"/>
          <w:sz w:val="24"/>
          <w:szCs w:val="24"/>
          <w:lang w:val="ru-RU"/>
        </w:rPr>
        <w:t>о облику</w:t>
      </w:r>
      <w:proofErr w:type="gramEnd"/>
      <w:r w:rsidRPr="005326CD">
        <w:rPr>
          <w:rFonts w:asciiTheme="majorBidi" w:eastAsia="ArialMT" w:hAnsiTheme="majorBidi" w:cstheme="majorBidi"/>
          <w:sz w:val="24"/>
          <w:szCs w:val="24"/>
          <w:lang w:val="ru-RU"/>
        </w:rPr>
        <w:t xml:space="preserve"> и </w:t>
      </w:r>
      <w:proofErr w:type="spellStart"/>
      <w:r w:rsidRPr="005326CD">
        <w:rPr>
          <w:rFonts w:asciiTheme="majorBidi" w:eastAsia="ArialMT" w:hAnsiTheme="majorBidi" w:cstheme="majorBidi"/>
          <w:sz w:val="24"/>
          <w:szCs w:val="24"/>
          <w:lang w:val="ru-RU"/>
        </w:rPr>
        <w:t>садржини</w:t>
      </w:r>
      <w:proofErr w:type="spellEnd"/>
      <w:r w:rsidRPr="005326CD">
        <w:rPr>
          <w:rFonts w:asciiTheme="majorBidi" w:eastAsia="ArialMT" w:hAnsiTheme="majorBidi" w:cstheme="majorBidi"/>
          <w:sz w:val="24"/>
          <w:szCs w:val="24"/>
          <w:lang w:val="ru-RU"/>
        </w:rPr>
        <w:t xml:space="preserve"> </w:t>
      </w:r>
      <w:proofErr w:type="spellStart"/>
      <w:r w:rsidRPr="005326CD">
        <w:rPr>
          <w:rFonts w:asciiTheme="majorBidi" w:eastAsia="ArialMT" w:hAnsiTheme="majorBidi" w:cstheme="majorBidi"/>
          <w:sz w:val="24"/>
          <w:szCs w:val="24"/>
          <w:lang w:val="ru-RU"/>
        </w:rPr>
        <w:t>шумског</w:t>
      </w:r>
      <w:proofErr w:type="spellEnd"/>
      <w:r w:rsidRPr="005326CD">
        <w:rPr>
          <w:rFonts w:asciiTheme="majorBidi" w:eastAsia="ArialMT" w:hAnsiTheme="majorBidi" w:cstheme="majorBidi"/>
          <w:sz w:val="24"/>
          <w:szCs w:val="24"/>
          <w:lang w:val="ru-RU"/>
        </w:rPr>
        <w:t xml:space="preserve"> жига, </w:t>
      </w:r>
      <w:proofErr w:type="spellStart"/>
      <w:r w:rsidRPr="005326CD">
        <w:rPr>
          <w:rFonts w:asciiTheme="majorBidi" w:eastAsia="ArialMT" w:hAnsiTheme="majorBidi" w:cstheme="majorBidi"/>
          <w:sz w:val="24"/>
          <w:szCs w:val="24"/>
          <w:lang w:val="ru-RU"/>
        </w:rPr>
        <w:t>обрасцу</w:t>
      </w:r>
      <w:proofErr w:type="spellEnd"/>
      <w:r w:rsidRPr="005326CD">
        <w:rPr>
          <w:rFonts w:asciiTheme="majorBidi" w:eastAsia="ArialMT" w:hAnsiTheme="majorBidi" w:cstheme="majorBidi"/>
          <w:sz w:val="24"/>
          <w:szCs w:val="24"/>
          <w:lang w:val="ru-RU"/>
        </w:rPr>
        <w:t xml:space="preserve"> </w:t>
      </w:r>
      <w:proofErr w:type="spellStart"/>
      <w:r w:rsidRPr="005326CD">
        <w:rPr>
          <w:rFonts w:asciiTheme="majorBidi" w:eastAsia="ArialMT" w:hAnsiTheme="majorBidi" w:cstheme="majorBidi"/>
          <w:sz w:val="24"/>
          <w:szCs w:val="24"/>
          <w:lang w:val="ru-RU"/>
        </w:rPr>
        <w:t>пропратнице</w:t>
      </w:r>
      <w:proofErr w:type="spellEnd"/>
      <w:r w:rsidRPr="005326CD">
        <w:rPr>
          <w:rFonts w:asciiTheme="majorBidi" w:eastAsia="ArialMT" w:hAnsiTheme="majorBidi" w:cstheme="majorBidi"/>
          <w:sz w:val="24"/>
          <w:szCs w:val="24"/>
          <w:lang w:val="ru-RU"/>
        </w:rPr>
        <w:t xml:space="preserve">, </w:t>
      </w:r>
      <w:proofErr w:type="spellStart"/>
      <w:r w:rsidRPr="005326CD">
        <w:rPr>
          <w:rFonts w:asciiTheme="majorBidi" w:eastAsia="ArialMT" w:hAnsiTheme="majorBidi" w:cstheme="majorBidi"/>
          <w:sz w:val="24"/>
          <w:szCs w:val="24"/>
          <w:lang w:val="ru-RU"/>
        </w:rPr>
        <w:t>односно</w:t>
      </w:r>
      <w:proofErr w:type="spellEnd"/>
      <w:r w:rsidRPr="005326CD">
        <w:rPr>
          <w:rFonts w:asciiTheme="majorBidi" w:eastAsia="ArialMT" w:hAnsiTheme="majorBidi" w:cstheme="majorBidi"/>
          <w:sz w:val="24"/>
          <w:szCs w:val="24"/>
          <w:lang w:val="ru-RU"/>
        </w:rPr>
        <w:t xml:space="preserve"> </w:t>
      </w:r>
      <w:proofErr w:type="spellStart"/>
      <w:r w:rsidRPr="005326CD">
        <w:rPr>
          <w:rFonts w:asciiTheme="majorBidi" w:eastAsia="ArialMT" w:hAnsiTheme="majorBidi" w:cstheme="majorBidi"/>
          <w:sz w:val="24"/>
          <w:szCs w:val="24"/>
          <w:lang w:val="ru-RU"/>
        </w:rPr>
        <w:t>отпремнице</w:t>
      </w:r>
      <w:proofErr w:type="spellEnd"/>
      <w:r w:rsidRPr="005326CD">
        <w:rPr>
          <w:rFonts w:asciiTheme="majorBidi" w:eastAsia="ArialMT" w:hAnsiTheme="majorBidi" w:cstheme="majorBidi"/>
          <w:sz w:val="24"/>
          <w:szCs w:val="24"/>
          <w:lang w:val="ru-RU"/>
        </w:rPr>
        <w:t xml:space="preserve">, </w:t>
      </w:r>
      <w:proofErr w:type="spellStart"/>
      <w:r w:rsidRPr="005326CD">
        <w:rPr>
          <w:rFonts w:asciiTheme="majorBidi" w:eastAsia="ArialMT" w:hAnsiTheme="majorBidi" w:cstheme="majorBidi"/>
          <w:sz w:val="24"/>
          <w:szCs w:val="24"/>
          <w:lang w:val="ru-RU"/>
        </w:rPr>
        <w:t>условима</w:t>
      </w:r>
      <w:proofErr w:type="spellEnd"/>
      <w:r w:rsidRPr="005326CD">
        <w:rPr>
          <w:rFonts w:asciiTheme="majorBidi" w:eastAsia="ArialMT" w:hAnsiTheme="majorBidi" w:cstheme="majorBidi"/>
          <w:sz w:val="24"/>
          <w:szCs w:val="24"/>
          <w:lang w:val="ru-RU"/>
        </w:rPr>
        <w:t xml:space="preserve"> и начину </w:t>
      </w:r>
      <w:proofErr w:type="spellStart"/>
      <w:r w:rsidRPr="005326CD">
        <w:rPr>
          <w:rFonts w:asciiTheme="majorBidi" w:eastAsia="ArialMT" w:hAnsiTheme="majorBidi" w:cstheme="majorBidi"/>
          <w:sz w:val="24"/>
          <w:szCs w:val="24"/>
          <w:lang w:val="ru-RU"/>
        </w:rPr>
        <w:t>жигосању</w:t>
      </w:r>
      <w:proofErr w:type="spellEnd"/>
      <w:r w:rsidRPr="005326CD">
        <w:rPr>
          <w:rFonts w:asciiTheme="majorBidi" w:eastAsia="ArialMT" w:hAnsiTheme="majorBidi" w:cstheme="majorBidi"/>
          <w:sz w:val="24"/>
          <w:szCs w:val="24"/>
          <w:lang w:val="ru-RU"/>
        </w:rPr>
        <w:t xml:space="preserve"> </w:t>
      </w:r>
      <w:proofErr w:type="spellStart"/>
      <w:r w:rsidRPr="005326CD">
        <w:rPr>
          <w:rFonts w:asciiTheme="majorBidi" w:eastAsia="ArialMT" w:hAnsiTheme="majorBidi" w:cstheme="majorBidi"/>
          <w:sz w:val="24"/>
          <w:szCs w:val="24"/>
          <w:lang w:val="ru-RU"/>
        </w:rPr>
        <w:t>посеченог</w:t>
      </w:r>
      <w:proofErr w:type="spellEnd"/>
      <w:r w:rsidRPr="005326CD">
        <w:rPr>
          <w:rFonts w:asciiTheme="majorBidi" w:eastAsia="ArialMT" w:hAnsiTheme="majorBidi" w:cstheme="majorBidi"/>
          <w:sz w:val="24"/>
          <w:szCs w:val="24"/>
          <w:lang w:val="ru-RU"/>
        </w:rPr>
        <w:t xml:space="preserve"> </w:t>
      </w:r>
      <w:proofErr w:type="spellStart"/>
      <w:r w:rsidRPr="005326CD">
        <w:rPr>
          <w:rFonts w:asciiTheme="majorBidi" w:eastAsia="ArialMT" w:hAnsiTheme="majorBidi" w:cstheme="majorBidi"/>
          <w:sz w:val="24"/>
          <w:szCs w:val="24"/>
          <w:lang w:val="ru-RU"/>
        </w:rPr>
        <w:t>дрвета</w:t>
      </w:r>
      <w:proofErr w:type="spellEnd"/>
      <w:r w:rsidRPr="005326CD">
        <w:rPr>
          <w:rFonts w:asciiTheme="majorBidi" w:eastAsia="ArialMT" w:hAnsiTheme="majorBidi" w:cstheme="majorBidi"/>
          <w:sz w:val="24"/>
          <w:szCs w:val="24"/>
          <w:lang w:val="ru-RU"/>
        </w:rPr>
        <w:t xml:space="preserve">, начину </w:t>
      </w:r>
      <w:proofErr w:type="spellStart"/>
      <w:r w:rsidRPr="005326CD">
        <w:rPr>
          <w:rFonts w:asciiTheme="majorBidi" w:eastAsia="ArialMT" w:hAnsiTheme="majorBidi" w:cstheme="majorBidi"/>
          <w:sz w:val="24"/>
          <w:szCs w:val="24"/>
          <w:lang w:val="ru-RU"/>
        </w:rPr>
        <w:t>вођења</w:t>
      </w:r>
      <w:proofErr w:type="spellEnd"/>
      <w:r w:rsidRPr="005326CD">
        <w:rPr>
          <w:rFonts w:asciiTheme="majorBidi" w:eastAsia="ArialMT" w:hAnsiTheme="majorBidi" w:cstheme="majorBidi"/>
          <w:sz w:val="24"/>
          <w:szCs w:val="24"/>
          <w:lang w:val="ru-RU"/>
        </w:rPr>
        <w:t xml:space="preserve"> </w:t>
      </w:r>
      <w:proofErr w:type="spellStart"/>
      <w:r w:rsidRPr="005326CD">
        <w:rPr>
          <w:rFonts w:asciiTheme="majorBidi" w:eastAsia="ArialMT" w:hAnsiTheme="majorBidi" w:cstheme="majorBidi"/>
          <w:sz w:val="24"/>
          <w:szCs w:val="24"/>
          <w:lang w:val="ru-RU"/>
        </w:rPr>
        <w:t>евиденције</w:t>
      </w:r>
      <w:proofErr w:type="spellEnd"/>
      <w:r w:rsidRPr="005326CD">
        <w:rPr>
          <w:rFonts w:asciiTheme="majorBidi" w:eastAsia="ArialMT" w:hAnsiTheme="majorBidi" w:cstheme="majorBidi"/>
          <w:sz w:val="24"/>
          <w:szCs w:val="24"/>
          <w:lang w:val="ru-RU"/>
        </w:rPr>
        <w:t xml:space="preserve"> и начину </w:t>
      </w:r>
      <w:proofErr w:type="spellStart"/>
      <w:r w:rsidRPr="005326CD">
        <w:rPr>
          <w:rFonts w:asciiTheme="majorBidi" w:eastAsia="ArialMT" w:hAnsiTheme="majorBidi" w:cstheme="majorBidi"/>
          <w:sz w:val="24"/>
          <w:szCs w:val="24"/>
          <w:lang w:val="ru-RU"/>
        </w:rPr>
        <w:t>жигосања</w:t>
      </w:r>
      <w:proofErr w:type="spellEnd"/>
      <w:r w:rsidRPr="005326CD">
        <w:rPr>
          <w:rFonts w:asciiTheme="majorBidi" w:eastAsia="ArialMT" w:hAnsiTheme="majorBidi" w:cstheme="majorBidi"/>
          <w:sz w:val="24"/>
          <w:szCs w:val="24"/>
          <w:lang w:val="ru-RU"/>
        </w:rPr>
        <w:t xml:space="preserve">, </w:t>
      </w:r>
      <w:proofErr w:type="spellStart"/>
      <w:r w:rsidRPr="005326CD">
        <w:rPr>
          <w:rFonts w:asciiTheme="majorBidi" w:eastAsia="ArialMT" w:hAnsiTheme="majorBidi" w:cstheme="majorBidi"/>
          <w:sz w:val="24"/>
          <w:szCs w:val="24"/>
          <w:lang w:val="ru-RU"/>
        </w:rPr>
        <w:t>односно</w:t>
      </w:r>
      <w:proofErr w:type="spellEnd"/>
      <w:r w:rsidRPr="005326CD">
        <w:rPr>
          <w:rFonts w:asciiTheme="majorBidi" w:eastAsia="ArialMT" w:hAnsiTheme="majorBidi" w:cstheme="majorBidi"/>
          <w:sz w:val="24"/>
          <w:szCs w:val="24"/>
          <w:lang w:val="ru-RU"/>
        </w:rPr>
        <w:t xml:space="preserve"> </w:t>
      </w:r>
      <w:proofErr w:type="spellStart"/>
      <w:r w:rsidRPr="005326CD">
        <w:rPr>
          <w:rFonts w:asciiTheme="majorBidi" w:eastAsia="ArialMT" w:hAnsiTheme="majorBidi" w:cstheme="majorBidi"/>
          <w:sz w:val="24"/>
          <w:szCs w:val="24"/>
          <w:lang w:val="ru-RU"/>
        </w:rPr>
        <w:t>обележавања</w:t>
      </w:r>
      <w:proofErr w:type="spellEnd"/>
      <w:r w:rsidRPr="005326CD">
        <w:rPr>
          <w:rFonts w:asciiTheme="majorBidi" w:eastAsia="ArialMT" w:hAnsiTheme="majorBidi" w:cstheme="majorBidi"/>
          <w:sz w:val="24"/>
          <w:szCs w:val="24"/>
          <w:lang w:val="ru-RU"/>
        </w:rPr>
        <w:t xml:space="preserve"> </w:t>
      </w:r>
      <w:proofErr w:type="spellStart"/>
      <w:r w:rsidRPr="005326CD">
        <w:rPr>
          <w:rFonts w:asciiTheme="majorBidi" w:eastAsia="ArialMT" w:hAnsiTheme="majorBidi" w:cstheme="majorBidi"/>
          <w:sz w:val="24"/>
          <w:szCs w:val="24"/>
          <w:lang w:val="ru-RU"/>
        </w:rPr>
        <w:t>четинарских</w:t>
      </w:r>
      <w:proofErr w:type="spellEnd"/>
      <w:r w:rsidRPr="005326CD">
        <w:rPr>
          <w:rFonts w:asciiTheme="majorBidi" w:eastAsia="ArialMT" w:hAnsiTheme="majorBidi" w:cstheme="majorBidi"/>
          <w:sz w:val="24"/>
          <w:szCs w:val="24"/>
          <w:lang w:val="ru-RU"/>
        </w:rPr>
        <w:t xml:space="preserve"> </w:t>
      </w:r>
      <w:proofErr w:type="spellStart"/>
      <w:r w:rsidRPr="005326CD">
        <w:rPr>
          <w:rFonts w:asciiTheme="majorBidi" w:eastAsia="ArialMT" w:hAnsiTheme="majorBidi" w:cstheme="majorBidi"/>
          <w:sz w:val="24"/>
          <w:szCs w:val="24"/>
          <w:lang w:val="ru-RU"/>
        </w:rPr>
        <w:t>стабала</w:t>
      </w:r>
      <w:proofErr w:type="spellEnd"/>
      <w:r w:rsidRPr="005326CD">
        <w:rPr>
          <w:rFonts w:asciiTheme="majorBidi" w:eastAsia="ArialMT" w:hAnsiTheme="majorBidi" w:cstheme="majorBidi"/>
          <w:sz w:val="24"/>
          <w:szCs w:val="24"/>
          <w:lang w:val="ru-RU"/>
        </w:rPr>
        <w:t xml:space="preserve"> за </w:t>
      </w:r>
      <w:proofErr w:type="spellStart"/>
      <w:r w:rsidRPr="005326CD">
        <w:rPr>
          <w:rFonts w:asciiTheme="majorBidi" w:eastAsia="ArialMT" w:hAnsiTheme="majorBidi" w:cstheme="majorBidi"/>
          <w:sz w:val="24"/>
          <w:szCs w:val="24"/>
          <w:lang w:val="ru-RU"/>
        </w:rPr>
        <w:t>новогодишње</w:t>
      </w:r>
      <w:proofErr w:type="spellEnd"/>
      <w:r w:rsidRPr="005326CD">
        <w:rPr>
          <w:rFonts w:asciiTheme="majorBidi" w:eastAsia="ArialMT" w:hAnsiTheme="majorBidi" w:cstheme="majorBidi"/>
          <w:sz w:val="24"/>
          <w:szCs w:val="24"/>
          <w:lang w:val="ru-RU"/>
        </w:rPr>
        <w:t xml:space="preserve"> и друге </w:t>
      </w:r>
      <w:proofErr w:type="spellStart"/>
      <w:r w:rsidRPr="005326CD">
        <w:rPr>
          <w:rFonts w:asciiTheme="majorBidi" w:eastAsia="ArialMT" w:hAnsiTheme="majorBidi" w:cstheme="majorBidi"/>
          <w:sz w:val="24"/>
          <w:szCs w:val="24"/>
          <w:lang w:val="ru-RU"/>
        </w:rPr>
        <w:t>празнике</w:t>
      </w:r>
      <w:proofErr w:type="spellEnd"/>
      <w:r w:rsidRPr="005326CD">
        <w:rPr>
          <w:rFonts w:asciiTheme="majorBidi" w:eastAsia="ArialMT" w:hAnsiTheme="majorBidi" w:cstheme="majorBidi"/>
          <w:sz w:val="24"/>
          <w:szCs w:val="24"/>
          <w:lang w:val="ru-RU"/>
        </w:rPr>
        <w:t xml:space="preserve"> („</w:t>
      </w:r>
      <w:proofErr w:type="spellStart"/>
      <w:r w:rsidRPr="005326CD">
        <w:rPr>
          <w:rFonts w:asciiTheme="majorBidi" w:eastAsia="ArialMT" w:hAnsiTheme="majorBidi" w:cstheme="majorBidi"/>
          <w:sz w:val="24"/>
          <w:szCs w:val="24"/>
          <w:lang w:val="ru-RU"/>
        </w:rPr>
        <w:t>Сл</w:t>
      </w:r>
      <w:proofErr w:type="spellEnd"/>
      <w:r w:rsidRPr="005326CD">
        <w:rPr>
          <w:rFonts w:asciiTheme="majorBidi" w:eastAsia="ArialMT" w:hAnsiTheme="majorBidi" w:cstheme="majorBidi"/>
          <w:sz w:val="24"/>
          <w:szCs w:val="24"/>
        </w:rPr>
        <w:t>.</w:t>
      </w:r>
      <w:r w:rsidRPr="005326CD">
        <w:rPr>
          <w:rFonts w:asciiTheme="majorBidi" w:eastAsia="ArialMT" w:hAnsiTheme="majorBidi" w:cstheme="majorBidi"/>
          <w:sz w:val="24"/>
          <w:szCs w:val="24"/>
          <w:lang w:val="ru-RU"/>
        </w:rPr>
        <w:t xml:space="preserve"> </w:t>
      </w:r>
      <w:proofErr w:type="spellStart"/>
      <w:r w:rsidRPr="005326CD">
        <w:rPr>
          <w:rFonts w:asciiTheme="majorBidi" w:eastAsia="ArialMT" w:hAnsiTheme="majorBidi" w:cstheme="majorBidi"/>
          <w:sz w:val="24"/>
          <w:szCs w:val="24"/>
          <w:lang w:val="ru-RU"/>
        </w:rPr>
        <w:t>гласник</w:t>
      </w:r>
      <w:proofErr w:type="spellEnd"/>
      <w:r w:rsidRPr="005326CD">
        <w:rPr>
          <w:rFonts w:asciiTheme="majorBidi" w:eastAsia="ArialMT" w:hAnsiTheme="majorBidi" w:cstheme="majorBidi"/>
          <w:sz w:val="24"/>
          <w:szCs w:val="24"/>
          <w:lang w:val="ru-RU"/>
        </w:rPr>
        <w:t xml:space="preserve"> РС“ </w:t>
      </w:r>
      <w:proofErr w:type="spellStart"/>
      <w:r w:rsidRPr="005326CD">
        <w:rPr>
          <w:rFonts w:asciiTheme="majorBidi" w:eastAsia="ArialMT" w:hAnsiTheme="majorBidi" w:cstheme="majorBidi"/>
          <w:sz w:val="24"/>
          <w:szCs w:val="24"/>
          <w:lang w:val="ru-RU"/>
        </w:rPr>
        <w:t>бр</w:t>
      </w:r>
      <w:proofErr w:type="spellEnd"/>
      <w:r w:rsidRPr="005326CD">
        <w:rPr>
          <w:rFonts w:asciiTheme="majorBidi" w:eastAsia="ArialMT" w:hAnsiTheme="majorBidi" w:cstheme="majorBidi"/>
          <w:sz w:val="24"/>
          <w:szCs w:val="24"/>
        </w:rPr>
        <w:t>.</w:t>
      </w:r>
      <w:r w:rsidRPr="005326CD">
        <w:rPr>
          <w:rFonts w:asciiTheme="majorBidi" w:eastAsia="ArialMT" w:hAnsiTheme="majorBidi" w:cstheme="majorBidi"/>
          <w:sz w:val="24"/>
          <w:szCs w:val="24"/>
          <w:lang w:val="ru-RU"/>
        </w:rPr>
        <w:t xml:space="preserve"> 93/16);</w:t>
      </w:r>
    </w:p>
    <w:p w14:paraId="4DCB3D42" w14:textId="77777777" w:rsidR="00FD0455" w:rsidRDefault="00FD0455" w:rsidP="00FD0455">
      <w:pPr>
        <w:numPr>
          <w:ilvl w:val="0"/>
          <w:numId w:val="35"/>
        </w:numPr>
        <w:spacing w:after="0" w:line="240" w:lineRule="auto"/>
        <w:ind w:left="1985"/>
        <w:jc w:val="both"/>
        <w:rPr>
          <w:rFonts w:asciiTheme="majorBidi" w:eastAsia="ArialMT" w:hAnsiTheme="majorBidi" w:cstheme="majorBidi"/>
          <w:sz w:val="24"/>
          <w:szCs w:val="24"/>
          <w:lang w:val="ru-RU"/>
        </w:rPr>
      </w:pPr>
      <w:proofErr w:type="spellStart"/>
      <w:r w:rsidRPr="005326CD">
        <w:rPr>
          <w:rFonts w:asciiTheme="majorBidi" w:eastAsia="ArialMT" w:hAnsiTheme="majorBidi" w:cstheme="majorBidi"/>
          <w:sz w:val="24"/>
          <w:szCs w:val="24"/>
          <w:lang w:val="ru-RU"/>
        </w:rPr>
        <w:t>Правилник</w:t>
      </w:r>
      <w:proofErr w:type="spellEnd"/>
      <w:r w:rsidRPr="005326CD">
        <w:rPr>
          <w:rFonts w:asciiTheme="majorBidi" w:eastAsia="ArialMT" w:hAnsiTheme="majorBidi" w:cstheme="majorBidi"/>
          <w:sz w:val="24"/>
          <w:szCs w:val="24"/>
          <w:lang w:val="ru-RU"/>
        </w:rPr>
        <w:t xml:space="preserve"> о </w:t>
      </w:r>
      <w:proofErr w:type="spellStart"/>
      <w:r w:rsidRPr="005326CD">
        <w:rPr>
          <w:rFonts w:asciiTheme="majorBidi" w:eastAsia="ArialMT" w:hAnsiTheme="majorBidi" w:cstheme="majorBidi"/>
          <w:sz w:val="24"/>
          <w:szCs w:val="24"/>
          <w:lang w:val="ru-RU"/>
        </w:rPr>
        <w:t>садржини</w:t>
      </w:r>
      <w:proofErr w:type="spellEnd"/>
      <w:r w:rsidRPr="005326CD">
        <w:rPr>
          <w:rFonts w:asciiTheme="majorBidi" w:eastAsia="ArialMT" w:hAnsiTheme="majorBidi" w:cstheme="majorBidi"/>
          <w:sz w:val="24"/>
          <w:szCs w:val="24"/>
          <w:lang w:val="ru-RU"/>
        </w:rPr>
        <w:t xml:space="preserve"> </w:t>
      </w:r>
      <w:proofErr w:type="spellStart"/>
      <w:r w:rsidRPr="005326CD">
        <w:rPr>
          <w:rFonts w:asciiTheme="majorBidi" w:eastAsia="ArialMT" w:hAnsiTheme="majorBidi" w:cstheme="majorBidi"/>
          <w:sz w:val="24"/>
          <w:szCs w:val="24"/>
          <w:lang w:val="ru-RU"/>
        </w:rPr>
        <w:t>средњерочног</w:t>
      </w:r>
      <w:proofErr w:type="spellEnd"/>
      <w:r w:rsidRPr="005326CD">
        <w:rPr>
          <w:rFonts w:asciiTheme="majorBidi" w:eastAsia="ArialMT" w:hAnsiTheme="majorBidi" w:cstheme="majorBidi"/>
          <w:sz w:val="24"/>
          <w:szCs w:val="24"/>
          <w:lang w:val="ru-RU"/>
        </w:rPr>
        <w:t xml:space="preserve"> плана </w:t>
      </w:r>
      <w:proofErr w:type="spellStart"/>
      <w:r w:rsidRPr="005326CD">
        <w:rPr>
          <w:rFonts w:asciiTheme="majorBidi" w:eastAsia="ArialMT" w:hAnsiTheme="majorBidi" w:cstheme="majorBidi"/>
          <w:sz w:val="24"/>
          <w:szCs w:val="24"/>
          <w:lang w:val="ru-RU"/>
        </w:rPr>
        <w:t>заштите</w:t>
      </w:r>
      <w:proofErr w:type="spellEnd"/>
      <w:r w:rsidRPr="005326CD">
        <w:rPr>
          <w:rFonts w:asciiTheme="majorBidi" w:eastAsia="ArialMT" w:hAnsiTheme="majorBidi" w:cstheme="majorBidi"/>
          <w:sz w:val="24"/>
          <w:szCs w:val="24"/>
          <w:lang w:val="ru-RU"/>
        </w:rPr>
        <w:t xml:space="preserve"> од </w:t>
      </w:r>
      <w:proofErr w:type="spellStart"/>
      <w:r w:rsidRPr="005326CD">
        <w:rPr>
          <w:rFonts w:asciiTheme="majorBidi" w:eastAsia="ArialMT" w:hAnsiTheme="majorBidi" w:cstheme="majorBidi"/>
          <w:sz w:val="24"/>
          <w:szCs w:val="24"/>
          <w:lang w:val="ru-RU"/>
        </w:rPr>
        <w:t>биљних</w:t>
      </w:r>
      <w:proofErr w:type="spellEnd"/>
      <w:r w:rsidRPr="005326CD">
        <w:rPr>
          <w:rFonts w:asciiTheme="majorBidi" w:eastAsia="ArialMT" w:hAnsiTheme="majorBidi" w:cstheme="majorBidi"/>
          <w:sz w:val="24"/>
          <w:szCs w:val="24"/>
          <w:lang w:val="ru-RU"/>
        </w:rPr>
        <w:t xml:space="preserve"> болести и </w:t>
      </w:r>
      <w:proofErr w:type="spellStart"/>
      <w:r w:rsidRPr="005326CD">
        <w:rPr>
          <w:rFonts w:asciiTheme="majorBidi" w:eastAsia="ArialMT" w:hAnsiTheme="majorBidi" w:cstheme="majorBidi"/>
          <w:sz w:val="24"/>
          <w:szCs w:val="24"/>
          <w:lang w:val="ru-RU"/>
        </w:rPr>
        <w:t>штеточина</w:t>
      </w:r>
      <w:proofErr w:type="spellEnd"/>
      <w:r w:rsidRPr="005326CD">
        <w:rPr>
          <w:rFonts w:asciiTheme="majorBidi" w:eastAsia="ArialMT" w:hAnsiTheme="majorBidi" w:cstheme="majorBidi"/>
          <w:sz w:val="24"/>
          <w:szCs w:val="24"/>
          <w:lang w:val="ru-RU"/>
        </w:rPr>
        <w:t xml:space="preserve"> („</w:t>
      </w:r>
      <w:proofErr w:type="spellStart"/>
      <w:r w:rsidRPr="005326CD">
        <w:rPr>
          <w:rFonts w:asciiTheme="majorBidi" w:eastAsia="ArialMT" w:hAnsiTheme="majorBidi" w:cstheme="majorBidi"/>
          <w:sz w:val="24"/>
          <w:szCs w:val="24"/>
          <w:lang w:val="ru-RU"/>
        </w:rPr>
        <w:t>Сл</w:t>
      </w:r>
      <w:proofErr w:type="spellEnd"/>
      <w:r w:rsidRPr="005326CD">
        <w:rPr>
          <w:rFonts w:asciiTheme="majorBidi" w:eastAsia="ArialMT" w:hAnsiTheme="majorBidi" w:cstheme="majorBidi"/>
          <w:sz w:val="24"/>
          <w:szCs w:val="24"/>
        </w:rPr>
        <w:t>.</w:t>
      </w:r>
      <w:r w:rsidRPr="005326CD">
        <w:rPr>
          <w:rFonts w:asciiTheme="majorBidi" w:eastAsia="ArialMT" w:hAnsiTheme="majorBidi" w:cstheme="majorBidi"/>
          <w:sz w:val="24"/>
          <w:szCs w:val="24"/>
          <w:lang w:val="ru-RU"/>
        </w:rPr>
        <w:t xml:space="preserve"> </w:t>
      </w:r>
      <w:proofErr w:type="spellStart"/>
      <w:r w:rsidRPr="005326CD">
        <w:rPr>
          <w:rFonts w:asciiTheme="majorBidi" w:eastAsia="ArialMT" w:hAnsiTheme="majorBidi" w:cstheme="majorBidi"/>
          <w:sz w:val="24"/>
          <w:szCs w:val="24"/>
          <w:lang w:val="ru-RU"/>
        </w:rPr>
        <w:t>Гл</w:t>
      </w:r>
      <w:proofErr w:type="spellEnd"/>
      <w:r w:rsidRPr="005326CD">
        <w:rPr>
          <w:rFonts w:asciiTheme="majorBidi" w:eastAsia="ArialMT" w:hAnsiTheme="majorBidi" w:cstheme="majorBidi"/>
          <w:sz w:val="24"/>
          <w:szCs w:val="24"/>
        </w:rPr>
        <w:t>.</w:t>
      </w:r>
      <w:r w:rsidRPr="005326CD">
        <w:rPr>
          <w:rFonts w:asciiTheme="majorBidi" w:eastAsia="ArialMT" w:hAnsiTheme="majorBidi" w:cstheme="majorBidi"/>
          <w:sz w:val="24"/>
          <w:szCs w:val="24"/>
          <w:lang w:val="ru-RU"/>
        </w:rPr>
        <w:t xml:space="preserve"> РС“ </w:t>
      </w:r>
      <w:proofErr w:type="spellStart"/>
      <w:r w:rsidRPr="005326CD">
        <w:rPr>
          <w:rFonts w:asciiTheme="majorBidi" w:eastAsia="ArialMT" w:hAnsiTheme="majorBidi" w:cstheme="majorBidi"/>
          <w:sz w:val="24"/>
          <w:szCs w:val="24"/>
          <w:lang w:val="ru-RU"/>
        </w:rPr>
        <w:t>бр</w:t>
      </w:r>
      <w:proofErr w:type="spellEnd"/>
      <w:r w:rsidRPr="005326CD">
        <w:rPr>
          <w:rFonts w:asciiTheme="majorBidi" w:eastAsia="ArialMT" w:hAnsiTheme="majorBidi" w:cstheme="majorBidi"/>
          <w:sz w:val="24"/>
          <w:szCs w:val="24"/>
        </w:rPr>
        <w:t>.</w:t>
      </w:r>
      <w:r w:rsidRPr="005326CD">
        <w:rPr>
          <w:rFonts w:asciiTheme="majorBidi" w:eastAsia="ArialMT" w:hAnsiTheme="majorBidi" w:cstheme="majorBidi"/>
          <w:sz w:val="24"/>
          <w:szCs w:val="24"/>
          <w:lang w:val="ru-RU"/>
        </w:rPr>
        <w:t xml:space="preserve"> 36/11);</w:t>
      </w:r>
    </w:p>
    <w:p w14:paraId="08F9F47E" w14:textId="77777777" w:rsidR="00FD0455" w:rsidRPr="002735B0" w:rsidRDefault="00FD0455" w:rsidP="00FD0455">
      <w:pPr>
        <w:numPr>
          <w:ilvl w:val="0"/>
          <w:numId w:val="35"/>
        </w:numPr>
        <w:spacing w:after="0" w:line="240" w:lineRule="auto"/>
        <w:jc w:val="both"/>
        <w:rPr>
          <w:rFonts w:asciiTheme="majorBidi" w:hAnsiTheme="majorBidi" w:cstheme="majorBidi"/>
          <w:sz w:val="24"/>
          <w:szCs w:val="24"/>
          <w:lang w:val="sr-Cyrl-CS"/>
        </w:rPr>
      </w:pPr>
      <w:r w:rsidRPr="002735B0">
        <w:rPr>
          <w:rFonts w:asciiTheme="majorBidi" w:hAnsiTheme="majorBidi" w:cstheme="majorBidi"/>
          <w:sz w:val="24"/>
          <w:szCs w:val="24"/>
          <w:lang w:val="sr-Cyrl-CS"/>
        </w:rPr>
        <w:t>Закон о репродуктивном материјалу шумског дрвећа („Сл. гласник РС“ бр. 135/04, 8/05 - исправка, 41/09, 19/25);</w:t>
      </w:r>
    </w:p>
    <w:p w14:paraId="782549F5" w14:textId="77777777" w:rsidR="00FD0455" w:rsidRPr="002735B0" w:rsidRDefault="00FD0455" w:rsidP="00FD0455">
      <w:pPr>
        <w:numPr>
          <w:ilvl w:val="0"/>
          <w:numId w:val="35"/>
        </w:numPr>
        <w:spacing w:after="0" w:line="240" w:lineRule="auto"/>
        <w:ind w:left="1985"/>
        <w:jc w:val="both"/>
        <w:rPr>
          <w:rFonts w:asciiTheme="majorBidi" w:eastAsia="ArialMT" w:hAnsiTheme="majorBidi" w:cstheme="majorBidi"/>
          <w:sz w:val="24"/>
          <w:szCs w:val="24"/>
          <w:lang w:val="ru-RU"/>
        </w:rPr>
      </w:pPr>
      <w:proofErr w:type="spellStart"/>
      <w:r w:rsidRPr="002735B0">
        <w:rPr>
          <w:rFonts w:asciiTheme="majorBidi" w:eastAsia="ArialMT" w:hAnsiTheme="majorBidi" w:cstheme="majorBidi"/>
          <w:sz w:val="24"/>
          <w:szCs w:val="24"/>
          <w:lang w:val="ru-RU"/>
        </w:rPr>
        <w:t>Правилник</w:t>
      </w:r>
      <w:proofErr w:type="spellEnd"/>
      <w:r w:rsidRPr="002735B0">
        <w:rPr>
          <w:rFonts w:asciiTheme="majorBidi" w:eastAsia="ArialMT" w:hAnsiTheme="majorBidi" w:cstheme="majorBidi"/>
          <w:sz w:val="24"/>
          <w:szCs w:val="24"/>
          <w:lang w:val="ru-RU"/>
        </w:rPr>
        <w:t xml:space="preserve"> о </w:t>
      </w:r>
      <w:proofErr w:type="spellStart"/>
      <w:r w:rsidRPr="002735B0">
        <w:rPr>
          <w:rFonts w:asciiTheme="majorBidi" w:eastAsia="ArialMT" w:hAnsiTheme="majorBidi" w:cstheme="majorBidi"/>
          <w:sz w:val="24"/>
          <w:szCs w:val="24"/>
          <w:lang w:val="ru-RU"/>
        </w:rPr>
        <w:t>одређивању</w:t>
      </w:r>
      <w:proofErr w:type="spellEnd"/>
      <w:r w:rsidRPr="002735B0">
        <w:rPr>
          <w:rFonts w:asciiTheme="majorBidi" w:eastAsia="ArialMT" w:hAnsiTheme="majorBidi" w:cstheme="majorBidi"/>
          <w:sz w:val="24"/>
          <w:szCs w:val="24"/>
          <w:lang w:val="ru-RU"/>
        </w:rPr>
        <w:t xml:space="preserve"> </w:t>
      </w:r>
      <w:proofErr w:type="spellStart"/>
      <w:r w:rsidRPr="002735B0">
        <w:rPr>
          <w:rFonts w:asciiTheme="majorBidi" w:eastAsia="ArialMT" w:hAnsiTheme="majorBidi" w:cstheme="majorBidi"/>
          <w:sz w:val="24"/>
          <w:szCs w:val="24"/>
          <w:lang w:val="ru-RU"/>
        </w:rPr>
        <w:t>малих</w:t>
      </w:r>
      <w:proofErr w:type="spellEnd"/>
      <w:r w:rsidRPr="002735B0">
        <w:rPr>
          <w:rFonts w:asciiTheme="majorBidi" w:eastAsia="ArialMT" w:hAnsiTheme="majorBidi" w:cstheme="majorBidi"/>
          <w:sz w:val="24"/>
          <w:szCs w:val="24"/>
          <w:lang w:val="ru-RU"/>
        </w:rPr>
        <w:t xml:space="preserve"> </w:t>
      </w:r>
      <w:proofErr w:type="spellStart"/>
      <w:r w:rsidRPr="002735B0">
        <w:rPr>
          <w:rFonts w:asciiTheme="majorBidi" w:eastAsia="ArialMT" w:hAnsiTheme="majorBidi" w:cstheme="majorBidi"/>
          <w:sz w:val="24"/>
          <w:szCs w:val="24"/>
          <w:lang w:val="ru-RU"/>
        </w:rPr>
        <w:t>количина</w:t>
      </w:r>
      <w:proofErr w:type="spellEnd"/>
      <w:r w:rsidRPr="002735B0">
        <w:rPr>
          <w:rFonts w:asciiTheme="majorBidi" w:eastAsia="ArialMT" w:hAnsiTheme="majorBidi" w:cstheme="majorBidi"/>
          <w:sz w:val="24"/>
          <w:szCs w:val="24"/>
          <w:lang w:val="ru-RU"/>
        </w:rPr>
        <w:t xml:space="preserve"> шумских </w:t>
      </w:r>
      <w:proofErr w:type="spellStart"/>
      <w:r w:rsidRPr="002735B0">
        <w:rPr>
          <w:rFonts w:asciiTheme="majorBidi" w:eastAsia="ArialMT" w:hAnsiTheme="majorBidi" w:cstheme="majorBidi"/>
          <w:sz w:val="24"/>
          <w:szCs w:val="24"/>
          <w:lang w:val="ru-RU"/>
        </w:rPr>
        <w:t>садница</w:t>
      </w:r>
      <w:proofErr w:type="spellEnd"/>
      <w:r w:rsidRPr="002735B0">
        <w:rPr>
          <w:rFonts w:asciiTheme="majorBidi" w:eastAsia="ArialMT" w:hAnsiTheme="majorBidi" w:cstheme="majorBidi"/>
          <w:sz w:val="24"/>
          <w:szCs w:val="24"/>
          <w:lang w:val="ru-RU"/>
        </w:rPr>
        <w:t xml:space="preserve"> и </w:t>
      </w:r>
      <w:proofErr w:type="spellStart"/>
      <w:r w:rsidRPr="002735B0">
        <w:rPr>
          <w:rFonts w:asciiTheme="majorBidi" w:eastAsia="ArialMT" w:hAnsiTheme="majorBidi" w:cstheme="majorBidi"/>
          <w:sz w:val="24"/>
          <w:szCs w:val="24"/>
          <w:lang w:val="ru-RU"/>
        </w:rPr>
        <w:t>шумског</w:t>
      </w:r>
      <w:proofErr w:type="spellEnd"/>
      <w:r w:rsidRPr="002735B0">
        <w:rPr>
          <w:rFonts w:asciiTheme="majorBidi" w:eastAsia="ArialMT" w:hAnsiTheme="majorBidi" w:cstheme="majorBidi"/>
          <w:sz w:val="24"/>
          <w:szCs w:val="24"/>
          <w:lang w:val="ru-RU"/>
        </w:rPr>
        <w:t xml:space="preserve"> семена („Сл. </w:t>
      </w:r>
      <w:proofErr w:type="spellStart"/>
      <w:r w:rsidRPr="002735B0">
        <w:rPr>
          <w:rFonts w:asciiTheme="majorBidi" w:eastAsia="ArialMT" w:hAnsiTheme="majorBidi" w:cstheme="majorBidi"/>
          <w:sz w:val="24"/>
          <w:szCs w:val="24"/>
          <w:lang w:val="ru-RU"/>
        </w:rPr>
        <w:t>гласник</w:t>
      </w:r>
      <w:proofErr w:type="spellEnd"/>
      <w:r w:rsidRPr="002735B0">
        <w:rPr>
          <w:rFonts w:asciiTheme="majorBidi" w:eastAsia="ArialMT" w:hAnsiTheme="majorBidi" w:cstheme="majorBidi"/>
          <w:sz w:val="24"/>
          <w:szCs w:val="24"/>
          <w:lang w:val="ru-RU"/>
        </w:rPr>
        <w:t xml:space="preserve"> РС“ </w:t>
      </w:r>
      <w:proofErr w:type="spellStart"/>
      <w:r w:rsidRPr="002735B0">
        <w:rPr>
          <w:rFonts w:asciiTheme="majorBidi" w:eastAsia="ArialMT" w:hAnsiTheme="majorBidi" w:cstheme="majorBidi"/>
          <w:sz w:val="24"/>
          <w:szCs w:val="24"/>
          <w:lang w:val="ru-RU"/>
        </w:rPr>
        <w:t>бр</w:t>
      </w:r>
      <w:proofErr w:type="spellEnd"/>
      <w:r w:rsidRPr="002735B0">
        <w:rPr>
          <w:rFonts w:asciiTheme="majorBidi" w:eastAsia="ArialMT" w:hAnsiTheme="majorBidi" w:cstheme="majorBidi"/>
          <w:sz w:val="24"/>
          <w:szCs w:val="24"/>
          <w:lang w:val="ru-RU"/>
        </w:rPr>
        <w:t>. 76/09);</w:t>
      </w:r>
    </w:p>
    <w:p w14:paraId="49932115" w14:textId="77777777" w:rsidR="00FD0455" w:rsidRPr="002735B0" w:rsidRDefault="00FD0455" w:rsidP="00FD0455">
      <w:pPr>
        <w:numPr>
          <w:ilvl w:val="0"/>
          <w:numId w:val="35"/>
        </w:numPr>
        <w:spacing w:after="0" w:line="240" w:lineRule="auto"/>
        <w:ind w:left="1985"/>
        <w:jc w:val="both"/>
        <w:rPr>
          <w:rFonts w:asciiTheme="majorBidi" w:eastAsia="ArialMT" w:hAnsiTheme="majorBidi" w:cstheme="majorBidi"/>
          <w:sz w:val="24"/>
          <w:szCs w:val="24"/>
          <w:lang w:val="ru-RU"/>
        </w:rPr>
      </w:pPr>
      <w:r w:rsidRPr="002735B0">
        <w:rPr>
          <w:rFonts w:ascii="Times New Roman" w:hAnsi="Times New Roman"/>
          <w:sz w:val="24"/>
          <w:szCs w:val="24"/>
          <w:lang w:val="nb-NO"/>
        </w:rPr>
        <w:t>Правилник о квалитету репродуктивног материјала топола и врба („Сл. гласник РС“ бр. 76/09);</w:t>
      </w:r>
    </w:p>
    <w:p w14:paraId="20A5EB01" w14:textId="1A36C4E6" w:rsidR="00FD0455" w:rsidRPr="002735B0" w:rsidRDefault="00FD0455" w:rsidP="00FD0455">
      <w:pPr>
        <w:numPr>
          <w:ilvl w:val="0"/>
          <w:numId w:val="35"/>
        </w:numPr>
        <w:spacing w:after="0" w:line="240" w:lineRule="auto"/>
        <w:ind w:left="1985"/>
        <w:jc w:val="both"/>
        <w:rPr>
          <w:rFonts w:asciiTheme="majorBidi" w:eastAsia="ArialMT" w:hAnsiTheme="majorBidi" w:cstheme="majorBidi"/>
          <w:sz w:val="24"/>
          <w:szCs w:val="24"/>
          <w:lang w:val="ru-RU"/>
        </w:rPr>
      </w:pPr>
      <w:r w:rsidRPr="002735B0">
        <w:rPr>
          <w:rFonts w:ascii="Times New Roman" w:hAnsi="Times New Roman"/>
          <w:sz w:val="24"/>
          <w:szCs w:val="24"/>
          <w:lang w:val="nb-NO"/>
        </w:rPr>
        <w:t>Правилник о признавању полазног материјала и контроли производње репродуктивног материјала шумског дрвећа („Сл. гласник РС“ бр. 76/05, 105/05, 83/09</w:t>
      </w:r>
      <w:r w:rsidRPr="002735B0">
        <w:rPr>
          <w:rFonts w:ascii="Times New Roman" w:hAnsi="Times New Roman"/>
          <w:sz w:val="24"/>
          <w:szCs w:val="24"/>
          <w:lang w:val="sr-Cyrl-RS"/>
        </w:rPr>
        <w:t xml:space="preserve"> и 120/23</w:t>
      </w:r>
      <w:r w:rsidRPr="002735B0">
        <w:rPr>
          <w:rFonts w:ascii="Times New Roman" w:hAnsi="Times New Roman"/>
          <w:sz w:val="24"/>
          <w:szCs w:val="24"/>
          <w:lang w:val="nb-NO"/>
        </w:rPr>
        <w:t>);</w:t>
      </w:r>
    </w:p>
    <w:p w14:paraId="5ED82729" w14:textId="77777777" w:rsidR="005326CD" w:rsidRPr="0099534D" w:rsidRDefault="005326CD" w:rsidP="005326CD">
      <w:pPr>
        <w:numPr>
          <w:ilvl w:val="0"/>
          <w:numId w:val="35"/>
        </w:numPr>
        <w:spacing w:after="0" w:line="240" w:lineRule="auto"/>
        <w:jc w:val="both"/>
        <w:rPr>
          <w:rFonts w:asciiTheme="majorBidi" w:hAnsiTheme="majorBidi" w:cstheme="majorBidi"/>
          <w:sz w:val="24"/>
          <w:szCs w:val="24"/>
          <w:lang w:val="sr-Cyrl-CS"/>
        </w:rPr>
      </w:pPr>
      <w:r w:rsidRPr="002735B0">
        <w:rPr>
          <w:rFonts w:asciiTheme="majorBidi" w:hAnsiTheme="majorBidi" w:cstheme="majorBidi"/>
          <w:sz w:val="24"/>
          <w:szCs w:val="24"/>
          <w:lang w:val="sr-Cyrl-CS"/>
        </w:rPr>
        <w:t xml:space="preserve">Закон о заштити природе </w:t>
      </w:r>
      <w:r w:rsidRPr="002735B0">
        <w:rPr>
          <w:rFonts w:asciiTheme="majorBidi" w:hAnsiTheme="majorBidi" w:cstheme="majorBidi"/>
          <w:sz w:val="24"/>
          <w:szCs w:val="24"/>
          <w:lang w:val="ru-RU"/>
        </w:rPr>
        <w:t>(</w:t>
      </w:r>
      <w:r w:rsidRPr="002735B0">
        <w:rPr>
          <w:rFonts w:asciiTheme="majorBidi" w:hAnsiTheme="majorBidi" w:cstheme="majorBidi"/>
          <w:sz w:val="24"/>
          <w:szCs w:val="24"/>
          <w:lang w:val="sr-Cyrl-CS"/>
        </w:rPr>
        <w:t>„</w:t>
      </w:r>
      <w:proofErr w:type="spellStart"/>
      <w:r w:rsidRPr="002735B0">
        <w:rPr>
          <w:rFonts w:asciiTheme="majorBidi" w:hAnsiTheme="majorBidi" w:cstheme="majorBidi"/>
          <w:sz w:val="24"/>
          <w:szCs w:val="24"/>
          <w:lang w:val="sr-Cyrl-CS"/>
        </w:rPr>
        <w:t>Сл</w:t>
      </w:r>
      <w:proofErr w:type="spellEnd"/>
      <w:r w:rsidRPr="002735B0">
        <w:rPr>
          <w:rFonts w:asciiTheme="majorBidi" w:hAnsiTheme="majorBidi" w:cstheme="majorBidi"/>
          <w:sz w:val="24"/>
          <w:szCs w:val="24"/>
        </w:rPr>
        <w:t>.</w:t>
      </w:r>
      <w:r w:rsidRPr="002735B0">
        <w:rPr>
          <w:rFonts w:asciiTheme="majorBidi" w:hAnsiTheme="majorBidi" w:cstheme="majorBidi"/>
          <w:sz w:val="24"/>
          <w:szCs w:val="24"/>
          <w:lang w:val="ru-RU"/>
        </w:rPr>
        <w:t xml:space="preserve"> </w:t>
      </w:r>
      <w:proofErr w:type="spellStart"/>
      <w:r w:rsidRPr="002735B0">
        <w:rPr>
          <w:rFonts w:asciiTheme="majorBidi" w:hAnsiTheme="majorBidi" w:cstheme="majorBidi"/>
          <w:sz w:val="24"/>
          <w:szCs w:val="24"/>
          <w:lang w:val="ru-RU"/>
        </w:rPr>
        <w:t>гласник</w:t>
      </w:r>
      <w:proofErr w:type="spellEnd"/>
      <w:r w:rsidRPr="002735B0">
        <w:rPr>
          <w:rFonts w:asciiTheme="majorBidi" w:hAnsiTheme="majorBidi" w:cstheme="majorBidi"/>
          <w:sz w:val="24"/>
          <w:szCs w:val="24"/>
          <w:lang w:val="ru-RU"/>
        </w:rPr>
        <w:t xml:space="preserve"> РС</w:t>
      </w:r>
      <w:r w:rsidRPr="002735B0">
        <w:rPr>
          <w:rFonts w:asciiTheme="majorBidi" w:hAnsiTheme="majorBidi" w:cstheme="majorBidi"/>
          <w:sz w:val="24"/>
          <w:szCs w:val="24"/>
          <w:lang w:val="sr-Cyrl-CS"/>
        </w:rPr>
        <w:t>“</w:t>
      </w:r>
      <w:r w:rsidRPr="002735B0">
        <w:rPr>
          <w:rFonts w:asciiTheme="majorBidi" w:hAnsiTheme="majorBidi" w:cstheme="majorBidi"/>
          <w:sz w:val="24"/>
          <w:szCs w:val="24"/>
        </w:rPr>
        <w:t xml:space="preserve"> </w:t>
      </w:r>
      <w:proofErr w:type="spellStart"/>
      <w:r w:rsidRPr="002735B0">
        <w:rPr>
          <w:rFonts w:asciiTheme="majorBidi" w:hAnsiTheme="majorBidi" w:cstheme="majorBidi"/>
          <w:sz w:val="24"/>
          <w:szCs w:val="24"/>
        </w:rPr>
        <w:t>бр</w:t>
      </w:r>
      <w:proofErr w:type="spellEnd"/>
      <w:r w:rsidRPr="002735B0">
        <w:rPr>
          <w:rFonts w:asciiTheme="majorBidi" w:hAnsiTheme="majorBidi" w:cstheme="majorBidi"/>
          <w:sz w:val="24"/>
          <w:szCs w:val="24"/>
        </w:rPr>
        <w:t xml:space="preserve">. </w:t>
      </w:r>
      <w:r w:rsidRPr="002735B0">
        <w:rPr>
          <w:rFonts w:asciiTheme="majorBidi" w:hAnsiTheme="majorBidi" w:cstheme="majorBidi"/>
          <w:sz w:val="24"/>
          <w:szCs w:val="24"/>
          <w:lang w:val="sr-Cyrl-CS"/>
        </w:rPr>
        <w:t>36/09, 88/10, 91/10-исправка,</w:t>
      </w:r>
      <w:r w:rsidRPr="002735B0">
        <w:rPr>
          <w:rFonts w:asciiTheme="majorBidi" w:hAnsiTheme="majorBidi" w:cstheme="majorBidi"/>
          <w:sz w:val="24"/>
          <w:szCs w:val="24"/>
        </w:rPr>
        <w:t xml:space="preserve"> 14/16, 95/18</w:t>
      </w:r>
      <w:r w:rsidRPr="0099534D">
        <w:rPr>
          <w:rFonts w:asciiTheme="majorBidi" w:hAnsiTheme="majorBidi" w:cstheme="majorBidi"/>
          <w:sz w:val="24"/>
          <w:szCs w:val="24"/>
        </w:rPr>
        <w:t>-др.закон</w:t>
      </w:r>
      <w:r w:rsidRPr="0099534D">
        <w:rPr>
          <w:rFonts w:asciiTheme="majorBidi" w:hAnsiTheme="majorBidi" w:cstheme="majorBidi"/>
          <w:sz w:val="24"/>
          <w:szCs w:val="24"/>
          <w:lang w:val="ru-RU"/>
        </w:rPr>
        <w:t xml:space="preserve"> </w:t>
      </w:r>
      <w:r w:rsidRPr="0099534D">
        <w:rPr>
          <w:rFonts w:asciiTheme="majorBidi" w:hAnsiTheme="majorBidi" w:cstheme="majorBidi"/>
          <w:sz w:val="24"/>
          <w:szCs w:val="24"/>
        </w:rPr>
        <w:t>и 71/21</w:t>
      </w:r>
      <w:r w:rsidRPr="0099534D">
        <w:rPr>
          <w:rFonts w:asciiTheme="majorBidi" w:hAnsiTheme="majorBidi" w:cstheme="majorBidi"/>
          <w:sz w:val="24"/>
          <w:szCs w:val="24"/>
          <w:lang w:val="sr-Cyrl-CS"/>
        </w:rPr>
        <w:t>);</w:t>
      </w:r>
    </w:p>
    <w:p w14:paraId="256335CD" w14:textId="77777777" w:rsidR="005326CD" w:rsidRPr="0099534D" w:rsidRDefault="005326CD" w:rsidP="005326CD">
      <w:pPr>
        <w:numPr>
          <w:ilvl w:val="0"/>
          <w:numId w:val="35"/>
        </w:numPr>
        <w:spacing w:after="0" w:line="240" w:lineRule="auto"/>
        <w:ind w:left="1985"/>
        <w:jc w:val="both"/>
        <w:rPr>
          <w:rFonts w:asciiTheme="majorBidi" w:hAnsiTheme="majorBidi" w:cstheme="majorBidi"/>
          <w:sz w:val="24"/>
          <w:szCs w:val="24"/>
          <w:lang w:val="sr-Cyrl-CS"/>
        </w:rPr>
      </w:pPr>
      <w:r w:rsidRPr="0099534D">
        <w:rPr>
          <w:rFonts w:asciiTheme="majorBidi" w:hAnsiTheme="majorBidi" w:cstheme="majorBidi"/>
          <w:sz w:val="24"/>
          <w:szCs w:val="24"/>
          <w:lang w:val="sr-Cyrl-CS"/>
        </w:rPr>
        <w:t xml:space="preserve">Правилник о критеријуму за издвајање типова станишта, о типовима станишта, осетљивим, угроженим, ретким и за заштиту приоритетним типовима станишта и о мерама заштите за њихово очување </w:t>
      </w:r>
      <w:r w:rsidRPr="0099534D">
        <w:rPr>
          <w:rFonts w:asciiTheme="majorBidi" w:hAnsiTheme="majorBidi" w:cstheme="majorBidi"/>
          <w:sz w:val="24"/>
          <w:szCs w:val="24"/>
          <w:lang w:val="ru-RU"/>
        </w:rPr>
        <w:t>(</w:t>
      </w:r>
      <w:r w:rsidRPr="0099534D">
        <w:rPr>
          <w:rFonts w:asciiTheme="majorBidi" w:hAnsiTheme="majorBidi" w:cstheme="majorBidi"/>
          <w:sz w:val="24"/>
          <w:szCs w:val="24"/>
          <w:lang w:val="sr-Cyrl-CS"/>
        </w:rPr>
        <w:t>„</w:t>
      </w:r>
      <w:proofErr w:type="spellStart"/>
      <w:r w:rsidRPr="0099534D">
        <w:rPr>
          <w:rFonts w:asciiTheme="majorBidi" w:hAnsiTheme="majorBidi" w:cstheme="majorBidi"/>
          <w:sz w:val="24"/>
          <w:szCs w:val="24"/>
          <w:lang w:val="sr-Cyrl-CS"/>
        </w:rPr>
        <w:t>Сл</w:t>
      </w:r>
      <w:proofErr w:type="spellEnd"/>
      <w:r w:rsidRPr="0099534D">
        <w:rPr>
          <w:rFonts w:asciiTheme="majorBidi" w:hAnsiTheme="majorBidi" w:cstheme="majorBidi"/>
          <w:sz w:val="24"/>
          <w:szCs w:val="24"/>
        </w:rPr>
        <w:t>.</w:t>
      </w:r>
      <w:proofErr w:type="spellStart"/>
      <w:r w:rsidRPr="0099534D">
        <w:rPr>
          <w:rFonts w:asciiTheme="majorBidi" w:hAnsiTheme="majorBidi" w:cstheme="majorBidi"/>
          <w:sz w:val="24"/>
          <w:szCs w:val="24"/>
          <w:lang w:val="ru-RU"/>
        </w:rPr>
        <w:t>гл</w:t>
      </w:r>
      <w:proofErr w:type="spellEnd"/>
      <w:r w:rsidRPr="0099534D">
        <w:rPr>
          <w:rFonts w:asciiTheme="majorBidi" w:hAnsiTheme="majorBidi" w:cstheme="majorBidi"/>
          <w:sz w:val="24"/>
          <w:szCs w:val="24"/>
        </w:rPr>
        <w:t>.</w:t>
      </w:r>
      <w:r w:rsidRPr="0099534D">
        <w:rPr>
          <w:rFonts w:asciiTheme="majorBidi" w:hAnsiTheme="majorBidi" w:cstheme="majorBidi"/>
          <w:sz w:val="24"/>
          <w:szCs w:val="24"/>
          <w:lang w:val="ru-RU"/>
        </w:rPr>
        <w:t xml:space="preserve"> РС</w:t>
      </w:r>
      <w:r w:rsidRPr="0099534D">
        <w:rPr>
          <w:rFonts w:asciiTheme="majorBidi" w:hAnsiTheme="majorBidi" w:cstheme="majorBidi"/>
          <w:sz w:val="24"/>
          <w:szCs w:val="24"/>
          <w:lang w:val="sr-Cyrl-CS"/>
        </w:rPr>
        <w:t>“</w:t>
      </w: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бр</w:t>
      </w:r>
      <w:proofErr w:type="spellEnd"/>
      <w:r w:rsidRPr="0099534D">
        <w:rPr>
          <w:rFonts w:asciiTheme="majorBidi" w:hAnsiTheme="majorBidi" w:cstheme="majorBidi"/>
          <w:sz w:val="24"/>
          <w:szCs w:val="24"/>
        </w:rPr>
        <w:t xml:space="preserve">. </w:t>
      </w:r>
      <w:r w:rsidRPr="0099534D">
        <w:rPr>
          <w:rFonts w:asciiTheme="majorBidi" w:hAnsiTheme="majorBidi" w:cstheme="majorBidi"/>
          <w:sz w:val="24"/>
          <w:szCs w:val="24"/>
          <w:lang w:val="sr-Cyrl-CS"/>
        </w:rPr>
        <w:t xml:space="preserve">35/10); </w:t>
      </w:r>
    </w:p>
    <w:p w14:paraId="6A13AE25" w14:textId="77777777" w:rsidR="005326CD" w:rsidRPr="0099534D" w:rsidRDefault="005326CD" w:rsidP="005326CD">
      <w:pPr>
        <w:numPr>
          <w:ilvl w:val="0"/>
          <w:numId w:val="35"/>
        </w:numPr>
        <w:spacing w:after="0" w:line="240" w:lineRule="auto"/>
        <w:ind w:left="1985"/>
        <w:jc w:val="both"/>
        <w:rPr>
          <w:rFonts w:asciiTheme="majorBidi" w:hAnsiTheme="majorBidi" w:cstheme="majorBidi"/>
          <w:sz w:val="24"/>
          <w:szCs w:val="24"/>
          <w:lang w:val="sr-Cyrl-CS"/>
        </w:rPr>
      </w:pPr>
      <w:r w:rsidRPr="0099534D">
        <w:rPr>
          <w:rFonts w:asciiTheme="majorBidi" w:hAnsiTheme="majorBidi" w:cstheme="majorBidi"/>
          <w:sz w:val="24"/>
          <w:szCs w:val="24"/>
          <w:lang w:val="sr-Cyrl-CS"/>
        </w:rPr>
        <w:t>Правилник о проглашењу и заштити строго заштићених и заштићених дивљих врста биљака, животиња и гљива („</w:t>
      </w:r>
      <w:proofErr w:type="spellStart"/>
      <w:r w:rsidRPr="0099534D">
        <w:rPr>
          <w:rFonts w:asciiTheme="majorBidi" w:hAnsiTheme="majorBidi" w:cstheme="majorBidi"/>
          <w:sz w:val="24"/>
          <w:szCs w:val="24"/>
          <w:lang w:val="sr-Cyrl-CS"/>
        </w:rPr>
        <w:t>Сл</w:t>
      </w:r>
      <w:proofErr w:type="spellEnd"/>
      <w:r w:rsidRPr="0099534D">
        <w:rPr>
          <w:rFonts w:asciiTheme="majorBidi" w:hAnsiTheme="majorBidi" w:cstheme="majorBidi"/>
          <w:sz w:val="24"/>
          <w:szCs w:val="24"/>
        </w:rPr>
        <w:t>.</w:t>
      </w:r>
      <w:r w:rsidRPr="0099534D">
        <w:rPr>
          <w:rFonts w:asciiTheme="majorBidi" w:hAnsiTheme="majorBidi" w:cstheme="majorBidi"/>
          <w:sz w:val="24"/>
          <w:szCs w:val="24"/>
          <w:lang w:val="sr-Cyrl-CS"/>
        </w:rPr>
        <w:t xml:space="preserve"> гласник РС“ бр</w:t>
      </w:r>
      <w:r w:rsidRPr="0099534D">
        <w:rPr>
          <w:rFonts w:asciiTheme="majorBidi" w:hAnsiTheme="majorBidi" w:cstheme="majorBidi"/>
          <w:sz w:val="24"/>
          <w:szCs w:val="24"/>
        </w:rPr>
        <w:t>.</w:t>
      </w:r>
      <w:r w:rsidRPr="0099534D">
        <w:rPr>
          <w:rFonts w:asciiTheme="majorBidi" w:hAnsiTheme="majorBidi" w:cstheme="majorBidi"/>
          <w:sz w:val="24"/>
          <w:szCs w:val="24"/>
          <w:lang w:val="sr-Cyrl-CS"/>
        </w:rPr>
        <w:t xml:space="preserve"> 5/10, 47/11,32/16, 98/16);</w:t>
      </w:r>
    </w:p>
    <w:p w14:paraId="100CB5E2" w14:textId="77777777" w:rsidR="005326CD" w:rsidRPr="0099534D" w:rsidRDefault="005326CD" w:rsidP="005326CD">
      <w:pPr>
        <w:numPr>
          <w:ilvl w:val="0"/>
          <w:numId w:val="35"/>
        </w:numPr>
        <w:spacing w:after="0" w:line="240" w:lineRule="auto"/>
        <w:ind w:left="1985"/>
        <w:jc w:val="both"/>
        <w:rPr>
          <w:rFonts w:asciiTheme="majorBidi" w:hAnsiTheme="majorBidi" w:cstheme="majorBidi"/>
          <w:sz w:val="24"/>
          <w:szCs w:val="24"/>
          <w:lang w:val="sr-Cyrl-CS"/>
        </w:rPr>
      </w:pPr>
      <w:proofErr w:type="spellStart"/>
      <w:r w:rsidRPr="0099534D">
        <w:rPr>
          <w:rFonts w:asciiTheme="majorBidi" w:eastAsia="ArialMT" w:hAnsiTheme="majorBidi" w:cstheme="majorBidi"/>
          <w:sz w:val="24"/>
          <w:szCs w:val="24"/>
          <w:lang w:val="ru-RU"/>
        </w:rPr>
        <w:t>Уредба</w:t>
      </w:r>
      <w:proofErr w:type="spellEnd"/>
      <w:r w:rsidRPr="0099534D">
        <w:rPr>
          <w:rFonts w:asciiTheme="majorBidi" w:eastAsia="ArialMT" w:hAnsiTheme="majorBidi" w:cstheme="majorBidi"/>
          <w:sz w:val="24"/>
          <w:szCs w:val="24"/>
          <w:lang w:val="ru-RU"/>
        </w:rPr>
        <w:t xml:space="preserve"> о </w:t>
      </w:r>
      <w:proofErr w:type="spellStart"/>
      <w:r w:rsidRPr="0099534D">
        <w:rPr>
          <w:rFonts w:asciiTheme="majorBidi" w:eastAsia="ArialMT" w:hAnsiTheme="majorBidi" w:cstheme="majorBidi"/>
          <w:sz w:val="24"/>
          <w:szCs w:val="24"/>
          <w:lang w:val="ru-RU"/>
        </w:rPr>
        <w:t>еколошкој</w:t>
      </w:r>
      <w:proofErr w:type="spellEnd"/>
      <w:r w:rsidRPr="0099534D">
        <w:rPr>
          <w:rFonts w:asciiTheme="majorBidi" w:eastAsia="ArialMT" w:hAnsiTheme="majorBidi" w:cstheme="majorBidi"/>
          <w:sz w:val="24"/>
          <w:szCs w:val="24"/>
          <w:lang w:val="ru-RU"/>
        </w:rPr>
        <w:t xml:space="preserve"> мрежи </w:t>
      </w:r>
      <w:r w:rsidRPr="0099534D">
        <w:rPr>
          <w:rFonts w:asciiTheme="majorBidi" w:hAnsiTheme="majorBidi" w:cstheme="majorBidi"/>
          <w:sz w:val="24"/>
          <w:szCs w:val="24"/>
          <w:lang w:val="ru-RU"/>
        </w:rPr>
        <w:t>(</w:t>
      </w:r>
      <w:r w:rsidRPr="0099534D">
        <w:rPr>
          <w:rFonts w:asciiTheme="majorBidi" w:hAnsiTheme="majorBidi" w:cstheme="majorBidi"/>
          <w:sz w:val="24"/>
          <w:szCs w:val="24"/>
          <w:lang w:val="sr-Cyrl-CS"/>
        </w:rPr>
        <w:t>„</w:t>
      </w:r>
      <w:proofErr w:type="spellStart"/>
      <w:r w:rsidRPr="0099534D">
        <w:rPr>
          <w:rFonts w:asciiTheme="majorBidi" w:hAnsiTheme="majorBidi" w:cstheme="majorBidi"/>
          <w:sz w:val="24"/>
          <w:szCs w:val="24"/>
          <w:lang w:val="sr-Cyrl-CS"/>
        </w:rPr>
        <w:t>Сл</w:t>
      </w:r>
      <w:proofErr w:type="spellEnd"/>
      <w:r w:rsidRPr="0099534D">
        <w:rPr>
          <w:rFonts w:asciiTheme="majorBidi" w:hAnsiTheme="majorBidi" w:cstheme="majorBidi"/>
          <w:sz w:val="24"/>
          <w:szCs w:val="24"/>
        </w:rPr>
        <w:t>.</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гласник</w:t>
      </w:r>
      <w:proofErr w:type="spellEnd"/>
      <w:r w:rsidRPr="0099534D">
        <w:rPr>
          <w:rFonts w:asciiTheme="majorBidi" w:hAnsiTheme="majorBidi" w:cstheme="majorBidi"/>
          <w:sz w:val="24"/>
          <w:szCs w:val="24"/>
          <w:lang w:val="ru-RU"/>
        </w:rPr>
        <w:t xml:space="preserve"> РС</w:t>
      </w:r>
      <w:r w:rsidRPr="0099534D">
        <w:rPr>
          <w:rFonts w:asciiTheme="majorBidi" w:hAnsiTheme="majorBidi" w:cstheme="majorBidi"/>
          <w:sz w:val="24"/>
          <w:szCs w:val="24"/>
          <w:lang w:val="sr-Cyrl-CS"/>
        </w:rPr>
        <w:t>“</w:t>
      </w: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бр</w:t>
      </w:r>
      <w:proofErr w:type="spellEnd"/>
      <w:r w:rsidRPr="0099534D">
        <w:rPr>
          <w:rFonts w:asciiTheme="majorBidi" w:hAnsiTheme="majorBidi" w:cstheme="majorBidi"/>
          <w:sz w:val="24"/>
          <w:szCs w:val="24"/>
        </w:rPr>
        <w:t xml:space="preserve">. </w:t>
      </w:r>
      <w:r w:rsidRPr="0099534D">
        <w:rPr>
          <w:rFonts w:asciiTheme="majorBidi" w:eastAsia="ArialMT" w:hAnsiTheme="majorBidi" w:cstheme="majorBidi"/>
          <w:sz w:val="24"/>
          <w:szCs w:val="24"/>
        </w:rPr>
        <w:t>102/10);</w:t>
      </w:r>
    </w:p>
    <w:p w14:paraId="52AA5CEB" w14:textId="77777777" w:rsidR="005326CD" w:rsidRPr="0099534D" w:rsidRDefault="005326CD" w:rsidP="005326CD">
      <w:pPr>
        <w:numPr>
          <w:ilvl w:val="0"/>
          <w:numId w:val="35"/>
        </w:numPr>
        <w:spacing w:after="0" w:line="240" w:lineRule="auto"/>
        <w:ind w:left="1985"/>
        <w:jc w:val="both"/>
        <w:rPr>
          <w:rFonts w:asciiTheme="majorBidi" w:hAnsiTheme="majorBidi" w:cstheme="majorBidi"/>
          <w:sz w:val="24"/>
          <w:szCs w:val="24"/>
          <w:lang w:val="sr-Cyrl-CS"/>
        </w:rPr>
      </w:pPr>
      <w:proofErr w:type="spellStart"/>
      <w:r w:rsidRPr="0099534D">
        <w:rPr>
          <w:rFonts w:asciiTheme="majorBidi" w:eastAsia="ArialMT" w:hAnsiTheme="majorBidi" w:cstheme="majorBidi"/>
          <w:sz w:val="24"/>
          <w:szCs w:val="24"/>
        </w:rPr>
        <w:t>Уредба</w:t>
      </w:r>
      <w:proofErr w:type="spellEnd"/>
      <w:r w:rsidRPr="0099534D">
        <w:rPr>
          <w:rFonts w:asciiTheme="majorBidi" w:eastAsia="ArialMT" w:hAnsiTheme="majorBidi" w:cstheme="majorBidi"/>
          <w:sz w:val="24"/>
          <w:szCs w:val="24"/>
        </w:rPr>
        <w:t xml:space="preserve"> о </w:t>
      </w:r>
      <w:proofErr w:type="spellStart"/>
      <w:r w:rsidRPr="0099534D">
        <w:rPr>
          <w:rFonts w:asciiTheme="majorBidi" w:eastAsia="ArialMT" w:hAnsiTheme="majorBidi" w:cstheme="majorBidi"/>
          <w:sz w:val="24"/>
          <w:szCs w:val="24"/>
        </w:rPr>
        <w:t>режимима</w:t>
      </w:r>
      <w:proofErr w:type="spellEnd"/>
      <w:r w:rsidRPr="0099534D">
        <w:rPr>
          <w:rFonts w:asciiTheme="majorBidi" w:eastAsia="ArialMT" w:hAnsiTheme="majorBidi" w:cstheme="majorBidi"/>
          <w:sz w:val="24"/>
          <w:szCs w:val="24"/>
        </w:rPr>
        <w:t xml:space="preserve"> </w:t>
      </w:r>
      <w:proofErr w:type="spellStart"/>
      <w:r w:rsidRPr="0099534D">
        <w:rPr>
          <w:rFonts w:asciiTheme="majorBidi" w:eastAsia="ArialMT" w:hAnsiTheme="majorBidi" w:cstheme="majorBidi"/>
          <w:sz w:val="24"/>
          <w:szCs w:val="24"/>
        </w:rPr>
        <w:t>заштите</w:t>
      </w:r>
      <w:proofErr w:type="spellEnd"/>
      <w:r w:rsidRPr="0099534D">
        <w:rPr>
          <w:rFonts w:asciiTheme="majorBidi" w:eastAsia="ArialMT" w:hAnsiTheme="majorBidi" w:cstheme="majorBidi"/>
          <w:sz w:val="24"/>
          <w:szCs w:val="24"/>
        </w:rPr>
        <w:t xml:space="preserve"> </w:t>
      </w:r>
      <w:r w:rsidRPr="0099534D">
        <w:rPr>
          <w:rFonts w:asciiTheme="majorBidi" w:hAnsiTheme="majorBidi" w:cstheme="majorBidi"/>
          <w:sz w:val="24"/>
          <w:szCs w:val="24"/>
          <w:lang w:val="ru-RU"/>
        </w:rPr>
        <w:t>(</w:t>
      </w:r>
      <w:r w:rsidRPr="0099534D">
        <w:rPr>
          <w:rFonts w:asciiTheme="majorBidi" w:hAnsiTheme="majorBidi" w:cstheme="majorBidi"/>
          <w:sz w:val="24"/>
          <w:szCs w:val="24"/>
          <w:lang w:val="sr-Cyrl-CS"/>
        </w:rPr>
        <w:t>„</w:t>
      </w:r>
      <w:proofErr w:type="spellStart"/>
      <w:r w:rsidRPr="0099534D">
        <w:rPr>
          <w:rFonts w:asciiTheme="majorBidi" w:hAnsiTheme="majorBidi" w:cstheme="majorBidi"/>
          <w:sz w:val="24"/>
          <w:szCs w:val="24"/>
          <w:lang w:val="sr-Cyrl-CS"/>
        </w:rPr>
        <w:t>Сл</w:t>
      </w:r>
      <w:proofErr w:type="spellEnd"/>
      <w:r w:rsidRPr="0099534D">
        <w:rPr>
          <w:rFonts w:asciiTheme="majorBidi" w:hAnsiTheme="majorBidi" w:cstheme="majorBidi"/>
          <w:sz w:val="24"/>
          <w:szCs w:val="24"/>
        </w:rPr>
        <w:t>.</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гласник</w:t>
      </w:r>
      <w:proofErr w:type="spellEnd"/>
      <w:r w:rsidRPr="0099534D">
        <w:rPr>
          <w:rFonts w:asciiTheme="majorBidi" w:hAnsiTheme="majorBidi" w:cstheme="majorBidi"/>
          <w:sz w:val="24"/>
          <w:szCs w:val="24"/>
          <w:lang w:val="ru-RU"/>
        </w:rPr>
        <w:t xml:space="preserve"> РС</w:t>
      </w:r>
      <w:r w:rsidRPr="0099534D">
        <w:rPr>
          <w:rFonts w:asciiTheme="majorBidi" w:hAnsiTheme="majorBidi" w:cstheme="majorBidi"/>
          <w:sz w:val="24"/>
          <w:szCs w:val="24"/>
          <w:lang w:val="sr-Cyrl-CS"/>
        </w:rPr>
        <w:t>“</w:t>
      </w: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бр</w:t>
      </w:r>
      <w:proofErr w:type="spellEnd"/>
      <w:r w:rsidRPr="0099534D">
        <w:rPr>
          <w:rFonts w:asciiTheme="majorBidi" w:hAnsiTheme="majorBidi" w:cstheme="majorBidi"/>
          <w:sz w:val="24"/>
          <w:szCs w:val="24"/>
        </w:rPr>
        <w:t xml:space="preserve">. </w:t>
      </w:r>
      <w:r w:rsidRPr="0099534D">
        <w:rPr>
          <w:rFonts w:asciiTheme="majorBidi" w:eastAsia="ArialMT" w:hAnsiTheme="majorBidi" w:cstheme="majorBidi"/>
          <w:sz w:val="24"/>
          <w:szCs w:val="24"/>
        </w:rPr>
        <w:t>31/12);</w:t>
      </w:r>
    </w:p>
    <w:p w14:paraId="6CBB7797" w14:textId="77777777" w:rsidR="005326CD" w:rsidRPr="0099534D" w:rsidRDefault="005326CD" w:rsidP="005326CD">
      <w:pPr>
        <w:numPr>
          <w:ilvl w:val="0"/>
          <w:numId w:val="35"/>
        </w:numPr>
        <w:spacing w:after="0" w:line="240" w:lineRule="auto"/>
        <w:ind w:left="1985"/>
        <w:jc w:val="both"/>
        <w:rPr>
          <w:rFonts w:asciiTheme="majorBidi" w:eastAsia="ArialMT" w:hAnsiTheme="majorBidi" w:cstheme="majorBidi"/>
          <w:sz w:val="24"/>
          <w:szCs w:val="24"/>
        </w:rPr>
      </w:pPr>
      <w:proofErr w:type="spellStart"/>
      <w:r w:rsidRPr="0099534D">
        <w:rPr>
          <w:rFonts w:asciiTheme="majorBidi" w:eastAsia="ArialMT" w:hAnsiTheme="majorBidi" w:cstheme="majorBidi"/>
          <w:sz w:val="24"/>
          <w:szCs w:val="24"/>
        </w:rPr>
        <w:t>Одлука</w:t>
      </w:r>
      <w:proofErr w:type="spellEnd"/>
      <w:r w:rsidRPr="0099534D">
        <w:rPr>
          <w:rFonts w:asciiTheme="majorBidi" w:eastAsia="ArialMT" w:hAnsiTheme="majorBidi" w:cstheme="majorBidi"/>
          <w:sz w:val="24"/>
          <w:szCs w:val="24"/>
        </w:rPr>
        <w:t xml:space="preserve"> о </w:t>
      </w:r>
      <w:proofErr w:type="spellStart"/>
      <w:r w:rsidRPr="0099534D">
        <w:rPr>
          <w:rFonts w:asciiTheme="majorBidi" w:eastAsia="ArialMT" w:hAnsiTheme="majorBidi" w:cstheme="majorBidi"/>
          <w:sz w:val="24"/>
          <w:szCs w:val="24"/>
        </w:rPr>
        <w:t>стављању</w:t>
      </w:r>
      <w:proofErr w:type="spellEnd"/>
      <w:r w:rsidRPr="0099534D">
        <w:rPr>
          <w:rFonts w:asciiTheme="majorBidi" w:eastAsia="ArialMT" w:hAnsiTheme="majorBidi" w:cstheme="majorBidi"/>
          <w:sz w:val="24"/>
          <w:szCs w:val="24"/>
        </w:rPr>
        <w:t xml:space="preserve"> </w:t>
      </w:r>
      <w:proofErr w:type="spellStart"/>
      <w:r w:rsidRPr="0099534D">
        <w:rPr>
          <w:rFonts w:asciiTheme="majorBidi" w:eastAsia="ArialMT" w:hAnsiTheme="majorBidi" w:cstheme="majorBidi"/>
          <w:sz w:val="24"/>
          <w:szCs w:val="24"/>
        </w:rPr>
        <w:t>под</w:t>
      </w:r>
      <w:proofErr w:type="spellEnd"/>
      <w:r w:rsidRPr="0099534D">
        <w:rPr>
          <w:rFonts w:asciiTheme="majorBidi" w:eastAsia="ArialMT" w:hAnsiTheme="majorBidi" w:cstheme="majorBidi"/>
          <w:sz w:val="24"/>
          <w:szCs w:val="24"/>
        </w:rPr>
        <w:t xml:space="preserve"> </w:t>
      </w:r>
      <w:proofErr w:type="spellStart"/>
      <w:r w:rsidRPr="0099534D">
        <w:rPr>
          <w:rFonts w:asciiTheme="majorBidi" w:eastAsia="ArialMT" w:hAnsiTheme="majorBidi" w:cstheme="majorBidi"/>
          <w:sz w:val="24"/>
          <w:szCs w:val="24"/>
        </w:rPr>
        <w:t>заштиту</w:t>
      </w:r>
      <w:proofErr w:type="spellEnd"/>
      <w:r w:rsidRPr="0099534D">
        <w:rPr>
          <w:rFonts w:asciiTheme="majorBidi" w:eastAsia="ArialMT" w:hAnsiTheme="majorBidi" w:cstheme="majorBidi"/>
          <w:sz w:val="24"/>
          <w:szCs w:val="24"/>
        </w:rPr>
        <w:t xml:space="preserve"> </w:t>
      </w:r>
      <w:proofErr w:type="spellStart"/>
      <w:r w:rsidRPr="0099534D">
        <w:rPr>
          <w:rFonts w:asciiTheme="majorBidi" w:eastAsia="ArialMT" w:hAnsiTheme="majorBidi" w:cstheme="majorBidi"/>
          <w:sz w:val="24"/>
          <w:szCs w:val="24"/>
        </w:rPr>
        <w:t>биљних</w:t>
      </w:r>
      <w:proofErr w:type="spellEnd"/>
      <w:r w:rsidRPr="0099534D">
        <w:rPr>
          <w:rFonts w:asciiTheme="majorBidi" w:eastAsia="ArialMT" w:hAnsiTheme="majorBidi" w:cstheme="majorBidi"/>
          <w:sz w:val="24"/>
          <w:szCs w:val="24"/>
        </w:rPr>
        <w:t xml:space="preserve"> </w:t>
      </w:r>
      <w:proofErr w:type="spellStart"/>
      <w:r w:rsidRPr="0099534D">
        <w:rPr>
          <w:rFonts w:asciiTheme="majorBidi" w:eastAsia="ArialMT" w:hAnsiTheme="majorBidi" w:cstheme="majorBidi"/>
          <w:sz w:val="24"/>
          <w:szCs w:val="24"/>
        </w:rPr>
        <w:t>врста</w:t>
      </w:r>
      <w:proofErr w:type="spellEnd"/>
      <w:r w:rsidRPr="0099534D">
        <w:rPr>
          <w:rFonts w:asciiTheme="majorBidi" w:eastAsia="ArialMT" w:hAnsiTheme="majorBidi" w:cstheme="majorBidi"/>
          <w:sz w:val="24"/>
          <w:szCs w:val="24"/>
        </w:rPr>
        <w:t xml:space="preserve"> </w:t>
      </w:r>
      <w:proofErr w:type="spellStart"/>
      <w:r w:rsidRPr="0099534D">
        <w:rPr>
          <w:rFonts w:asciiTheme="majorBidi" w:eastAsia="ArialMT" w:hAnsiTheme="majorBidi" w:cstheme="majorBidi"/>
          <w:sz w:val="24"/>
          <w:szCs w:val="24"/>
        </w:rPr>
        <w:t>као</w:t>
      </w:r>
      <w:proofErr w:type="spellEnd"/>
      <w:r w:rsidRPr="0099534D">
        <w:rPr>
          <w:rFonts w:asciiTheme="majorBidi" w:eastAsia="ArialMT" w:hAnsiTheme="majorBidi" w:cstheme="majorBidi"/>
          <w:sz w:val="24"/>
          <w:szCs w:val="24"/>
        </w:rPr>
        <w:t xml:space="preserve"> </w:t>
      </w:r>
      <w:proofErr w:type="spellStart"/>
      <w:r w:rsidRPr="0099534D">
        <w:rPr>
          <w:rFonts w:asciiTheme="majorBidi" w:eastAsia="ArialMT" w:hAnsiTheme="majorBidi" w:cstheme="majorBidi"/>
          <w:sz w:val="24"/>
          <w:szCs w:val="24"/>
        </w:rPr>
        <w:t>природних</w:t>
      </w:r>
      <w:proofErr w:type="spellEnd"/>
      <w:r w:rsidRPr="0099534D">
        <w:rPr>
          <w:rFonts w:asciiTheme="majorBidi" w:eastAsia="ArialMT" w:hAnsiTheme="majorBidi" w:cstheme="majorBidi"/>
          <w:sz w:val="24"/>
          <w:szCs w:val="24"/>
        </w:rPr>
        <w:t xml:space="preserve"> </w:t>
      </w:r>
      <w:proofErr w:type="spellStart"/>
      <w:r w:rsidRPr="0099534D">
        <w:rPr>
          <w:rFonts w:asciiTheme="majorBidi" w:eastAsia="ArialMT" w:hAnsiTheme="majorBidi" w:cstheme="majorBidi"/>
          <w:sz w:val="24"/>
          <w:szCs w:val="24"/>
        </w:rPr>
        <w:t>реткости</w:t>
      </w:r>
      <w:proofErr w:type="spellEnd"/>
      <w:r w:rsidRPr="0099534D">
        <w:rPr>
          <w:rFonts w:asciiTheme="majorBidi" w:eastAsia="ArialMT" w:hAnsiTheme="majorBidi" w:cstheme="majorBidi"/>
          <w:sz w:val="24"/>
          <w:szCs w:val="24"/>
        </w:rPr>
        <w:t xml:space="preserve"> </w:t>
      </w:r>
      <w:r w:rsidRPr="0099534D">
        <w:rPr>
          <w:rFonts w:asciiTheme="majorBidi" w:hAnsiTheme="majorBidi" w:cstheme="majorBidi"/>
          <w:sz w:val="24"/>
          <w:szCs w:val="24"/>
          <w:lang w:val="ru-RU"/>
        </w:rPr>
        <w:t>(</w:t>
      </w:r>
      <w:r w:rsidRPr="0099534D">
        <w:rPr>
          <w:rFonts w:asciiTheme="majorBidi" w:hAnsiTheme="majorBidi" w:cstheme="majorBidi"/>
          <w:sz w:val="24"/>
          <w:szCs w:val="24"/>
          <w:lang w:val="sr-Cyrl-CS"/>
        </w:rPr>
        <w:t>„</w:t>
      </w:r>
      <w:proofErr w:type="spellStart"/>
      <w:r w:rsidRPr="0099534D">
        <w:rPr>
          <w:rFonts w:asciiTheme="majorBidi" w:hAnsiTheme="majorBidi" w:cstheme="majorBidi"/>
          <w:sz w:val="24"/>
          <w:szCs w:val="24"/>
          <w:lang w:val="sr-Cyrl-CS"/>
        </w:rPr>
        <w:t>Сл</w:t>
      </w:r>
      <w:proofErr w:type="spellEnd"/>
      <w:r w:rsidRPr="0099534D">
        <w:rPr>
          <w:rFonts w:asciiTheme="majorBidi" w:hAnsiTheme="majorBidi" w:cstheme="majorBidi"/>
          <w:sz w:val="24"/>
          <w:szCs w:val="24"/>
        </w:rPr>
        <w:t>.</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гласник</w:t>
      </w:r>
      <w:proofErr w:type="spellEnd"/>
      <w:r w:rsidRPr="0099534D">
        <w:rPr>
          <w:rFonts w:asciiTheme="majorBidi" w:hAnsiTheme="majorBidi" w:cstheme="majorBidi"/>
          <w:sz w:val="24"/>
          <w:szCs w:val="24"/>
          <w:lang w:val="ru-RU"/>
        </w:rPr>
        <w:t xml:space="preserve"> РС</w:t>
      </w:r>
      <w:r w:rsidRPr="0099534D">
        <w:rPr>
          <w:rFonts w:asciiTheme="majorBidi" w:hAnsiTheme="majorBidi" w:cstheme="majorBidi"/>
          <w:sz w:val="24"/>
          <w:szCs w:val="24"/>
          <w:lang w:val="sr-Cyrl-CS"/>
        </w:rPr>
        <w:t>“</w:t>
      </w: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бр</w:t>
      </w:r>
      <w:proofErr w:type="spellEnd"/>
      <w:r w:rsidRPr="0099534D">
        <w:rPr>
          <w:rFonts w:asciiTheme="majorBidi" w:hAnsiTheme="majorBidi" w:cstheme="majorBidi"/>
          <w:sz w:val="24"/>
          <w:szCs w:val="24"/>
        </w:rPr>
        <w:t xml:space="preserve">. </w:t>
      </w:r>
      <w:r w:rsidRPr="0099534D">
        <w:rPr>
          <w:rFonts w:asciiTheme="majorBidi" w:eastAsia="ArialMT" w:hAnsiTheme="majorBidi" w:cstheme="majorBidi"/>
          <w:sz w:val="24"/>
          <w:szCs w:val="24"/>
        </w:rPr>
        <w:t>11/90, 49/91);</w:t>
      </w:r>
    </w:p>
    <w:p w14:paraId="6EE7BBFC" w14:textId="77777777" w:rsidR="005326CD" w:rsidRPr="0099534D" w:rsidRDefault="005326CD" w:rsidP="005326CD">
      <w:pPr>
        <w:numPr>
          <w:ilvl w:val="0"/>
          <w:numId w:val="35"/>
        </w:numPr>
        <w:spacing w:after="0" w:line="240" w:lineRule="auto"/>
        <w:jc w:val="both"/>
        <w:rPr>
          <w:rFonts w:asciiTheme="majorBidi" w:hAnsiTheme="majorBidi" w:cstheme="majorBidi"/>
          <w:sz w:val="24"/>
          <w:szCs w:val="24"/>
          <w:lang w:val="sr-Cyrl-CS"/>
        </w:rPr>
      </w:pPr>
      <w:proofErr w:type="spellStart"/>
      <w:r w:rsidRPr="0099534D">
        <w:rPr>
          <w:rFonts w:asciiTheme="majorBidi" w:hAnsiTheme="majorBidi" w:cstheme="majorBidi"/>
          <w:sz w:val="24"/>
          <w:szCs w:val="24"/>
        </w:rPr>
        <w:t>Закон</w:t>
      </w:r>
      <w:proofErr w:type="spellEnd"/>
      <w:r w:rsidRPr="0099534D">
        <w:rPr>
          <w:rFonts w:asciiTheme="majorBidi" w:hAnsiTheme="majorBidi" w:cstheme="majorBidi"/>
          <w:sz w:val="24"/>
          <w:szCs w:val="24"/>
        </w:rPr>
        <w:t xml:space="preserve"> о </w:t>
      </w:r>
      <w:proofErr w:type="spellStart"/>
      <w:r w:rsidRPr="0099534D">
        <w:rPr>
          <w:rFonts w:asciiTheme="majorBidi" w:hAnsiTheme="majorBidi" w:cstheme="majorBidi"/>
          <w:sz w:val="24"/>
          <w:szCs w:val="24"/>
        </w:rPr>
        <w:t>заштити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животне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средине</w:t>
      </w:r>
      <w:proofErr w:type="spellEnd"/>
      <w:r w:rsidRPr="0099534D">
        <w:rPr>
          <w:rFonts w:asciiTheme="majorBidi" w:hAnsiTheme="majorBidi" w:cstheme="majorBidi"/>
          <w:sz w:val="24"/>
          <w:szCs w:val="24"/>
          <w:lang w:val="sr-Cyrl-CS"/>
        </w:rPr>
        <w:t>(„</w:t>
      </w:r>
      <w:proofErr w:type="spellStart"/>
      <w:r w:rsidRPr="0099534D">
        <w:rPr>
          <w:rFonts w:asciiTheme="majorBidi" w:hAnsiTheme="majorBidi" w:cstheme="majorBidi"/>
          <w:sz w:val="24"/>
          <w:szCs w:val="24"/>
          <w:lang w:val="sr-Cyrl-CS"/>
        </w:rPr>
        <w:t>Сл</w:t>
      </w:r>
      <w:proofErr w:type="spellEnd"/>
      <w:r w:rsidRPr="0099534D">
        <w:rPr>
          <w:rFonts w:asciiTheme="majorBidi" w:hAnsiTheme="majorBidi" w:cstheme="majorBidi"/>
          <w:sz w:val="24"/>
          <w:szCs w:val="24"/>
        </w:rPr>
        <w:t>.</w:t>
      </w:r>
      <w:r w:rsidRPr="0099534D">
        <w:rPr>
          <w:rFonts w:asciiTheme="majorBidi" w:hAnsiTheme="majorBidi" w:cstheme="majorBidi"/>
          <w:sz w:val="24"/>
          <w:szCs w:val="24"/>
          <w:lang w:val="sr-Cyrl-CS"/>
        </w:rPr>
        <w:t xml:space="preserve"> гласник РС“ бр</w:t>
      </w:r>
      <w:r w:rsidRPr="0099534D">
        <w:rPr>
          <w:rFonts w:asciiTheme="majorBidi" w:hAnsiTheme="majorBidi" w:cstheme="majorBidi"/>
          <w:sz w:val="24"/>
          <w:szCs w:val="24"/>
        </w:rPr>
        <w:t>.</w:t>
      </w:r>
      <w:r w:rsidRPr="0099534D">
        <w:rPr>
          <w:rFonts w:asciiTheme="majorBidi" w:hAnsiTheme="majorBidi" w:cstheme="majorBidi"/>
          <w:sz w:val="24"/>
          <w:szCs w:val="24"/>
          <w:lang w:val="sr-Cyrl-CS"/>
        </w:rPr>
        <w:t xml:space="preserve"> 135/04, 36/09, 36/09-др</w:t>
      </w:r>
      <w:r w:rsidRPr="0099534D">
        <w:rPr>
          <w:rFonts w:asciiTheme="majorBidi" w:hAnsiTheme="majorBidi" w:cstheme="majorBidi"/>
          <w:sz w:val="24"/>
          <w:szCs w:val="24"/>
        </w:rPr>
        <w:t>.</w:t>
      </w:r>
      <w:r w:rsidRPr="0099534D">
        <w:rPr>
          <w:rFonts w:asciiTheme="majorBidi" w:hAnsiTheme="majorBidi" w:cstheme="majorBidi"/>
          <w:sz w:val="24"/>
          <w:szCs w:val="24"/>
          <w:lang w:val="sr-Cyrl-CS"/>
        </w:rPr>
        <w:t>закон, 72/09- др</w:t>
      </w:r>
      <w:r w:rsidRPr="0099534D">
        <w:rPr>
          <w:rFonts w:asciiTheme="majorBidi" w:hAnsiTheme="majorBidi" w:cstheme="majorBidi"/>
          <w:sz w:val="24"/>
          <w:szCs w:val="24"/>
        </w:rPr>
        <w:t>.</w:t>
      </w:r>
      <w:r w:rsidRPr="0099534D">
        <w:rPr>
          <w:rFonts w:asciiTheme="majorBidi" w:hAnsiTheme="majorBidi" w:cstheme="majorBidi"/>
          <w:sz w:val="24"/>
          <w:szCs w:val="24"/>
          <w:lang w:val="sr-Cyrl-CS"/>
        </w:rPr>
        <w:t xml:space="preserve">закон, 43/11-Одлука УС, 14/16, 76/18, </w:t>
      </w:r>
      <w:r w:rsidRPr="0099534D">
        <w:rPr>
          <w:rFonts w:asciiTheme="majorBidi" w:hAnsiTheme="majorBidi" w:cstheme="majorBidi"/>
          <w:sz w:val="24"/>
          <w:szCs w:val="24"/>
        </w:rPr>
        <w:t>95/18-др.закон и 94/2024-др.закон</w:t>
      </w:r>
      <w:r w:rsidRPr="0099534D">
        <w:rPr>
          <w:rFonts w:asciiTheme="majorBidi" w:hAnsiTheme="majorBidi" w:cstheme="majorBidi"/>
          <w:sz w:val="24"/>
          <w:szCs w:val="24"/>
          <w:lang w:val="sr-Cyrl-CS"/>
        </w:rPr>
        <w:t>);</w:t>
      </w:r>
    </w:p>
    <w:p w14:paraId="4B23B48C" w14:textId="77777777" w:rsidR="005326CD" w:rsidRPr="0099534D" w:rsidRDefault="005326CD" w:rsidP="005326CD">
      <w:pPr>
        <w:numPr>
          <w:ilvl w:val="0"/>
          <w:numId w:val="35"/>
        </w:numPr>
        <w:spacing w:after="0" w:line="240" w:lineRule="auto"/>
        <w:ind w:left="1985"/>
        <w:jc w:val="both"/>
        <w:rPr>
          <w:rFonts w:asciiTheme="majorBidi" w:hAnsiTheme="majorBidi" w:cstheme="majorBidi"/>
          <w:sz w:val="24"/>
          <w:szCs w:val="24"/>
          <w:lang w:val="sr-Cyrl-CS"/>
        </w:rPr>
      </w:pPr>
      <w:r w:rsidRPr="0099534D">
        <w:rPr>
          <w:rFonts w:asciiTheme="majorBidi" w:hAnsiTheme="majorBidi" w:cstheme="majorBidi"/>
          <w:sz w:val="24"/>
          <w:szCs w:val="24"/>
          <w:lang w:val="sr-Cyrl-CS"/>
        </w:rPr>
        <w:t xml:space="preserve">Правилник о начину обележавања заштићених природних добара </w:t>
      </w:r>
      <w:r w:rsidRPr="0099534D">
        <w:rPr>
          <w:rFonts w:asciiTheme="majorBidi" w:hAnsiTheme="majorBidi" w:cstheme="majorBidi"/>
          <w:sz w:val="24"/>
          <w:szCs w:val="24"/>
          <w:lang w:val="ru-RU"/>
        </w:rPr>
        <w:t>(</w:t>
      </w:r>
      <w:r w:rsidRPr="0099534D">
        <w:rPr>
          <w:rFonts w:asciiTheme="majorBidi" w:hAnsiTheme="majorBidi" w:cstheme="majorBidi"/>
          <w:sz w:val="24"/>
          <w:szCs w:val="24"/>
          <w:lang w:val="sr-Cyrl-CS"/>
        </w:rPr>
        <w:t>„</w:t>
      </w:r>
      <w:proofErr w:type="spellStart"/>
      <w:r w:rsidRPr="0099534D">
        <w:rPr>
          <w:rFonts w:asciiTheme="majorBidi" w:hAnsiTheme="majorBidi" w:cstheme="majorBidi"/>
          <w:sz w:val="24"/>
          <w:szCs w:val="24"/>
          <w:lang w:val="sr-Cyrl-CS"/>
        </w:rPr>
        <w:t>Сл</w:t>
      </w:r>
      <w:proofErr w:type="spellEnd"/>
      <w:r w:rsidRPr="0099534D">
        <w:rPr>
          <w:rFonts w:asciiTheme="majorBidi" w:hAnsiTheme="majorBidi" w:cstheme="majorBidi"/>
          <w:sz w:val="24"/>
          <w:szCs w:val="24"/>
        </w:rPr>
        <w:t>.</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гласник</w:t>
      </w:r>
      <w:proofErr w:type="spellEnd"/>
      <w:r w:rsidRPr="0099534D">
        <w:rPr>
          <w:rFonts w:asciiTheme="majorBidi" w:hAnsiTheme="majorBidi" w:cstheme="majorBidi"/>
          <w:sz w:val="24"/>
          <w:szCs w:val="24"/>
          <w:lang w:val="ru-RU"/>
        </w:rPr>
        <w:t xml:space="preserve"> РС</w:t>
      </w:r>
      <w:r w:rsidRPr="0099534D">
        <w:rPr>
          <w:rFonts w:asciiTheme="majorBidi" w:hAnsiTheme="majorBidi" w:cstheme="majorBidi"/>
          <w:sz w:val="24"/>
          <w:szCs w:val="24"/>
          <w:lang w:val="sr-Cyrl-CS"/>
        </w:rPr>
        <w:t>“</w:t>
      </w: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бр</w:t>
      </w:r>
      <w:proofErr w:type="spellEnd"/>
      <w:r w:rsidRPr="0099534D">
        <w:rPr>
          <w:rFonts w:asciiTheme="majorBidi" w:hAnsiTheme="majorBidi" w:cstheme="majorBidi"/>
          <w:sz w:val="24"/>
          <w:szCs w:val="24"/>
        </w:rPr>
        <w:t xml:space="preserve">. </w:t>
      </w:r>
      <w:r w:rsidRPr="0099534D">
        <w:rPr>
          <w:rFonts w:asciiTheme="majorBidi" w:hAnsiTheme="majorBidi" w:cstheme="majorBidi"/>
          <w:sz w:val="24"/>
          <w:szCs w:val="24"/>
          <w:lang w:val="sr-Cyrl-CS"/>
        </w:rPr>
        <w:t>30/92, 24/94, 17/96);</w:t>
      </w:r>
    </w:p>
    <w:p w14:paraId="33D23E65" w14:textId="77777777" w:rsidR="005326CD" w:rsidRPr="0099534D" w:rsidRDefault="005326CD" w:rsidP="005326CD">
      <w:pPr>
        <w:numPr>
          <w:ilvl w:val="0"/>
          <w:numId w:val="35"/>
        </w:numPr>
        <w:spacing w:after="0" w:line="240" w:lineRule="auto"/>
        <w:ind w:left="1985"/>
        <w:jc w:val="both"/>
        <w:rPr>
          <w:rFonts w:asciiTheme="majorBidi" w:hAnsiTheme="majorBidi" w:cstheme="majorBidi"/>
          <w:sz w:val="24"/>
          <w:szCs w:val="24"/>
          <w:lang w:val="sr-Cyrl-CS"/>
        </w:rPr>
      </w:pPr>
      <w:r w:rsidRPr="0099534D">
        <w:rPr>
          <w:rFonts w:asciiTheme="majorBidi" w:hAnsiTheme="majorBidi" w:cstheme="majorBidi"/>
          <w:sz w:val="24"/>
          <w:szCs w:val="24"/>
          <w:lang w:val="sr-Cyrl-CS"/>
        </w:rPr>
        <w:lastRenderedPageBreak/>
        <w:t xml:space="preserve">Уредба о стављању под контролу коришћења и промета дивље флоре и фауне </w:t>
      </w:r>
      <w:r w:rsidRPr="0099534D">
        <w:rPr>
          <w:rFonts w:asciiTheme="majorBidi" w:hAnsiTheme="majorBidi" w:cstheme="majorBidi"/>
          <w:sz w:val="24"/>
          <w:szCs w:val="24"/>
          <w:lang w:val="ru-RU"/>
        </w:rPr>
        <w:t>(</w:t>
      </w:r>
      <w:r w:rsidRPr="0099534D">
        <w:rPr>
          <w:rFonts w:asciiTheme="majorBidi" w:hAnsiTheme="majorBidi" w:cstheme="majorBidi"/>
          <w:sz w:val="24"/>
          <w:szCs w:val="24"/>
          <w:lang w:val="sr-Cyrl-CS"/>
        </w:rPr>
        <w:t>„</w:t>
      </w:r>
      <w:proofErr w:type="spellStart"/>
      <w:r w:rsidRPr="0099534D">
        <w:rPr>
          <w:rFonts w:asciiTheme="majorBidi" w:hAnsiTheme="majorBidi" w:cstheme="majorBidi"/>
          <w:sz w:val="24"/>
          <w:szCs w:val="24"/>
          <w:lang w:val="sr-Cyrl-CS"/>
        </w:rPr>
        <w:t>Сл</w:t>
      </w:r>
      <w:proofErr w:type="spellEnd"/>
      <w:r w:rsidRPr="0099534D">
        <w:rPr>
          <w:rFonts w:asciiTheme="majorBidi" w:hAnsiTheme="majorBidi" w:cstheme="majorBidi"/>
          <w:sz w:val="24"/>
          <w:szCs w:val="24"/>
        </w:rPr>
        <w:t>.</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гласник</w:t>
      </w:r>
      <w:proofErr w:type="spellEnd"/>
      <w:r w:rsidRPr="0099534D">
        <w:rPr>
          <w:rFonts w:asciiTheme="majorBidi" w:hAnsiTheme="majorBidi" w:cstheme="majorBidi"/>
          <w:sz w:val="24"/>
          <w:szCs w:val="24"/>
          <w:lang w:val="ru-RU"/>
        </w:rPr>
        <w:t xml:space="preserve"> РС</w:t>
      </w:r>
      <w:r w:rsidRPr="0099534D">
        <w:rPr>
          <w:rFonts w:asciiTheme="majorBidi" w:hAnsiTheme="majorBidi" w:cstheme="majorBidi"/>
          <w:sz w:val="24"/>
          <w:szCs w:val="24"/>
          <w:lang w:val="sr-Cyrl-CS"/>
        </w:rPr>
        <w:t>“</w:t>
      </w: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бр</w:t>
      </w:r>
      <w:proofErr w:type="spellEnd"/>
      <w:r w:rsidRPr="0099534D">
        <w:rPr>
          <w:rFonts w:asciiTheme="majorBidi" w:hAnsiTheme="majorBidi" w:cstheme="majorBidi"/>
          <w:sz w:val="24"/>
          <w:szCs w:val="24"/>
        </w:rPr>
        <w:t xml:space="preserve">. </w:t>
      </w:r>
      <w:r w:rsidRPr="0099534D">
        <w:rPr>
          <w:rFonts w:asciiTheme="majorBidi" w:hAnsiTheme="majorBidi" w:cstheme="majorBidi"/>
          <w:sz w:val="24"/>
          <w:szCs w:val="24"/>
          <w:lang w:val="sr-Cyrl-CS"/>
        </w:rPr>
        <w:t>31/05, 45/05-исправка, 22/07, 38/08, 9/10, 69/11, 95/18-др-закон);</w:t>
      </w:r>
    </w:p>
    <w:p w14:paraId="23B072DF" w14:textId="1F8A4C09" w:rsidR="005326CD" w:rsidRPr="0099534D" w:rsidRDefault="005326CD" w:rsidP="005326CD">
      <w:pPr>
        <w:numPr>
          <w:ilvl w:val="0"/>
          <w:numId w:val="35"/>
        </w:numPr>
        <w:spacing w:after="0" w:line="240" w:lineRule="auto"/>
        <w:jc w:val="both"/>
        <w:rPr>
          <w:rFonts w:asciiTheme="majorBidi" w:hAnsiTheme="majorBidi" w:cstheme="majorBidi"/>
          <w:sz w:val="24"/>
          <w:szCs w:val="24"/>
        </w:rPr>
      </w:pPr>
      <w:proofErr w:type="spellStart"/>
      <w:r w:rsidRPr="0099534D">
        <w:rPr>
          <w:rFonts w:asciiTheme="majorBidi" w:hAnsiTheme="majorBidi" w:cstheme="majorBidi"/>
          <w:sz w:val="24"/>
          <w:szCs w:val="24"/>
        </w:rPr>
        <w:t>Закон</w:t>
      </w:r>
      <w:proofErr w:type="spellEnd"/>
      <w:r w:rsidRPr="0099534D">
        <w:rPr>
          <w:rFonts w:asciiTheme="majorBidi" w:hAnsiTheme="majorBidi" w:cstheme="majorBidi"/>
          <w:sz w:val="24"/>
          <w:szCs w:val="24"/>
        </w:rPr>
        <w:t xml:space="preserve"> о </w:t>
      </w:r>
      <w:proofErr w:type="spellStart"/>
      <w:r w:rsidRPr="0099534D">
        <w:rPr>
          <w:rFonts w:asciiTheme="majorBidi" w:hAnsiTheme="majorBidi" w:cstheme="majorBidi"/>
          <w:sz w:val="24"/>
          <w:szCs w:val="24"/>
        </w:rPr>
        <w:t>процени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утицаја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животну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средину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Сл</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гласник</w:t>
      </w:r>
      <w:proofErr w:type="spellEnd"/>
      <w:r w:rsidRPr="0099534D">
        <w:rPr>
          <w:rFonts w:asciiTheme="majorBidi" w:hAnsiTheme="majorBidi" w:cstheme="majorBidi"/>
          <w:sz w:val="24"/>
          <w:szCs w:val="24"/>
        </w:rPr>
        <w:t xml:space="preserve"> РС“ </w:t>
      </w:r>
      <w:proofErr w:type="spellStart"/>
      <w:r w:rsidRPr="0099534D">
        <w:rPr>
          <w:rFonts w:asciiTheme="majorBidi" w:hAnsiTheme="majorBidi" w:cstheme="majorBidi"/>
          <w:sz w:val="24"/>
          <w:szCs w:val="24"/>
        </w:rPr>
        <w:t>бр</w:t>
      </w:r>
      <w:proofErr w:type="spellEnd"/>
      <w:r w:rsidRPr="0099534D">
        <w:rPr>
          <w:rFonts w:asciiTheme="majorBidi" w:hAnsiTheme="majorBidi" w:cstheme="majorBidi"/>
          <w:sz w:val="24"/>
          <w:szCs w:val="24"/>
        </w:rPr>
        <w:t xml:space="preserve">. </w:t>
      </w:r>
      <w:r w:rsidR="00F50A60">
        <w:rPr>
          <w:rFonts w:asciiTheme="majorBidi" w:hAnsiTheme="majorBidi" w:cstheme="majorBidi"/>
          <w:sz w:val="24"/>
          <w:szCs w:val="24"/>
        </w:rPr>
        <w:t>94/24</w:t>
      </w:r>
      <w:r w:rsidRPr="0099534D">
        <w:rPr>
          <w:rFonts w:asciiTheme="majorBidi" w:hAnsiTheme="majorBidi" w:cstheme="majorBidi"/>
          <w:sz w:val="24"/>
          <w:szCs w:val="24"/>
        </w:rPr>
        <w:t>);</w:t>
      </w:r>
    </w:p>
    <w:p w14:paraId="4333A81B" w14:textId="454CD725" w:rsidR="005326CD" w:rsidRPr="0099534D" w:rsidRDefault="005326CD" w:rsidP="005326CD">
      <w:pPr>
        <w:numPr>
          <w:ilvl w:val="0"/>
          <w:numId w:val="35"/>
        </w:numPr>
        <w:spacing w:after="0" w:line="240" w:lineRule="auto"/>
        <w:jc w:val="both"/>
        <w:rPr>
          <w:rFonts w:asciiTheme="majorBidi" w:hAnsiTheme="majorBidi" w:cstheme="majorBidi"/>
          <w:sz w:val="24"/>
          <w:szCs w:val="24"/>
        </w:rPr>
      </w:pPr>
      <w:proofErr w:type="spellStart"/>
      <w:r w:rsidRPr="0099534D">
        <w:rPr>
          <w:rFonts w:asciiTheme="majorBidi" w:hAnsiTheme="majorBidi" w:cstheme="majorBidi"/>
          <w:sz w:val="24"/>
          <w:szCs w:val="24"/>
        </w:rPr>
        <w:t>Закон</w:t>
      </w:r>
      <w:proofErr w:type="spellEnd"/>
      <w:r w:rsidRPr="0099534D">
        <w:rPr>
          <w:rFonts w:asciiTheme="majorBidi" w:hAnsiTheme="majorBidi" w:cstheme="majorBidi"/>
          <w:sz w:val="24"/>
          <w:szCs w:val="24"/>
        </w:rPr>
        <w:t xml:space="preserve"> о </w:t>
      </w:r>
      <w:proofErr w:type="spellStart"/>
      <w:r w:rsidRPr="0099534D">
        <w:rPr>
          <w:rFonts w:asciiTheme="majorBidi" w:hAnsiTheme="majorBidi" w:cstheme="majorBidi"/>
          <w:sz w:val="24"/>
          <w:szCs w:val="24"/>
        </w:rPr>
        <w:t>стратешкој</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процени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утицаја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животну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средину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Сл.гласник</w:t>
      </w:r>
      <w:proofErr w:type="spellEnd"/>
      <w:r w:rsidRPr="0099534D">
        <w:rPr>
          <w:rFonts w:asciiTheme="majorBidi" w:hAnsiTheme="majorBidi" w:cstheme="majorBidi"/>
          <w:sz w:val="24"/>
          <w:szCs w:val="24"/>
        </w:rPr>
        <w:t xml:space="preserve"> РС“ </w:t>
      </w:r>
      <w:proofErr w:type="spellStart"/>
      <w:r w:rsidRPr="0099534D">
        <w:rPr>
          <w:rFonts w:asciiTheme="majorBidi" w:hAnsiTheme="majorBidi" w:cstheme="majorBidi"/>
          <w:sz w:val="24"/>
          <w:szCs w:val="24"/>
        </w:rPr>
        <w:t>бр</w:t>
      </w:r>
      <w:proofErr w:type="spellEnd"/>
      <w:r w:rsidRPr="0099534D">
        <w:rPr>
          <w:rFonts w:asciiTheme="majorBidi" w:hAnsiTheme="majorBidi" w:cstheme="majorBidi"/>
          <w:sz w:val="24"/>
          <w:szCs w:val="24"/>
        </w:rPr>
        <w:t xml:space="preserve">. </w:t>
      </w:r>
      <w:r w:rsidR="00F50A60">
        <w:rPr>
          <w:rFonts w:asciiTheme="majorBidi" w:hAnsiTheme="majorBidi" w:cstheme="majorBidi"/>
          <w:sz w:val="24"/>
          <w:szCs w:val="24"/>
        </w:rPr>
        <w:t>94/24</w:t>
      </w:r>
      <w:r w:rsidRPr="0099534D">
        <w:rPr>
          <w:rFonts w:asciiTheme="majorBidi" w:hAnsiTheme="majorBidi" w:cstheme="majorBidi"/>
          <w:sz w:val="24"/>
          <w:szCs w:val="24"/>
        </w:rPr>
        <w:t>);</w:t>
      </w:r>
    </w:p>
    <w:p w14:paraId="2FC4FE82" w14:textId="77777777" w:rsidR="005326CD" w:rsidRPr="0099534D" w:rsidRDefault="005326CD" w:rsidP="005326CD">
      <w:pPr>
        <w:numPr>
          <w:ilvl w:val="0"/>
          <w:numId w:val="35"/>
        </w:numPr>
        <w:spacing w:after="0" w:line="240" w:lineRule="auto"/>
        <w:ind w:left="1985"/>
        <w:jc w:val="both"/>
        <w:rPr>
          <w:rFonts w:asciiTheme="majorBidi" w:hAnsiTheme="majorBidi" w:cstheme="majorBidi"/>
          <w:sz w:val="24"/>
          <w:szCs w:val="24"/>
        </w:rPr>
      </w:pPr>
      <w:proofErr w:type="spellStart"/>
      <w:r w:rsidRPr="0099534D">
        <w:rPr>
          <w:rFonts w:asciiTheme="majorBidi" w:hAnsiTheme="majorBidi" w:cstheme="majorBidi"/>
          <w:sz w:val="24"/>
          <w:szCs w:val="24"/>
        </w:rPr>
        <w:t>Уредба</w:t>
      </w:r>
      <w:proofErr w:type="spellEnd"/>
      <w:r w:rsidRPr="0099534D">
        <w:rPr>
          <w:rFonts w:asciiTheme="majorBidi" w:hAnsiTheme="majorBidi" w:cstheme="majorBidi"/>
          <w:sz w:val="24"/>
          <w:szCs w:val="24"/>
        </w:rPr>
        <w:t xml:space="preserve"> о </w:t>
      </w:r>
      <w:proofErr w:type="spellStart"/>
      <w:r w:rsidRPr="0099534D">
        <w:rPr>
          <w:rFonts w:asciiTheme="majorBidi" w:hAnsiTheme="majorBidi" w:cstheme="majorBidi"/>
          <w:sz w:val="24"/>
          <w:szCs w:val="24"/>
        </w:rPr>
        <w:t>утврђивању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Листе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пројеката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које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обавезна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процена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утицаја</w:t>
      </w:r>
      <w:proofErr w:type="spellEnd"/>
      <w:r w:rsidRPr="0099534D">
        <w:rPr>
          <w:rFonts w:asciiTheme="majorBidi" w:hAnsiTheme="majorBidi" w:cstheme="majorBidi"/>
          <w:sz w:val="24"/>
          <w:szCs w:val="24"/>
        </w:rPr>
        <w:t xml:space="preserve"> и </w:t>
      </w:r>
      <w:proofErr w:type="spellStart"/>
      <w:r w:rsidRPr="0099534D">
        <w:rPr>
          <w:rFonts w:asciiTheme="majorBidi" w:hAnsiTheme="majorBidi" w:cstheme="majorBidi"/>
          <w:sz w:val="24"/>
          <w:szCs w:val="24"/>
        </w:rPr>
        <w:t>Листе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пројеката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које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може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захтевати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процена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утицаја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животну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средину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Сл</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гласник</w:t>
      </w:r>
      <w:proofErr w:type="spellEnd"/>
      <w:r w:rsidRPr="0099534D">
        <w:rPr>
          <w:rFonts w:asciiTheme="majorBidi" w:hAnsiTheme="majorBidi" w:cstheme="majorBidi"/>
          <w:sz w:val="24"/>
          <w:szCs w:val="24"/>
        </w:rPr>
        <w:t xml:space="preserve"> РС“ </w:t>
      </w:r>
      <w:proofErr w:type="spellStart"/>
      <w:r w:rsidRPr="0099534D">
        <w:rPr>
          <w:rFonts w:asciiTheme="majorBidi" w:hAnsiTheme="majorBidi" w:cstheme="majorBidi"/>
          <w:sz w:val="24"/>
          <w:szCs w:val="24"/>
        </w:rPr>
        <w:t>бр</w:t>
      </w:r>
      <w:proofErr w:type="spellEnd"/>
      <w:r w:rsidRPr="0099534D">
        <w:rPr>
          <w:rFonts w:asciiTheme="majorBidi" w:hAnsiTheme="majorBidi" w:cstheme="majorBidi"/>
          <w:sz w:val="24"/>
          <w:szCs w:val="24"/>
        </w:rPr>
        <w:t>. 114/08);</w:t>
      </w:r>
    </w:p>
    <w:p w14:paraId="33648DE1" w14:textId="77777777" w:rsidR="005326CD" w:rsidRPr="0099534D" w:rsidRDefault="005326CD" w:rsidP="005326CD">
      <w:pPr>
        <w:pStyle w:val="Hang1270"/>
        <w:numPr>
          <w:ilvl w:val="0"/>
          <w:numId w:val="35"/>
        </w:numPr>
        <w:spacing w:after="0"/>
        <w:rPr>
          <w:rFonts w:asciiTheme="majorBidi" w:hAnsiTheme="majorBidi" w:cstheme="majorBidi"/>
          <w:sz w:val="24"/>
          <w:szCs w:val="24"/>
        </w:rPr>
      </w:pPr>
      <w:r w:rsidRPr="0099534D">
        <w:rPr>
          <w:rFonts w:asciiTheme="majorBidi" w:hAnsiTheme="majorBidi" w:cstheme="majorBidi"/>
          <w:sz w:val="24"/>
          <w:szCs w:val="24"/>
          <w:lang w:val="sr-Cyrl-RS"/>
        </w:rPr>
        <w:t>Закон о интегрисаном спречавању и контроли загађивања животне средине</w:t>
      </w:r>
      <w:r w:rsidRPr="0099534D">
        <w:rPr>
          <w:rFonts w:asciiTheme="majorBidi" w:hAnsiTheme="majorBidi" w:cstheme="majorBidi"/>
          <w:sz w:val="24"/>
          <w:szCs w:val="24"/>
        </w:rPr>
        <w:t xml:space="preserve"> (</w:t>
      </w:r>
      <w:r w:rsidRPr="0099534D">
        <w:rPr>
          <w:rFonts w:asciiTheme="majorBidi" w:hAnsiTheme="majorBidi" w:cstheme="majorBidi"/>
          <w:sz w:val="24"/>
          <w:szCs w:val="24"/>
          <w:lang w:val="sr-Cyrl-CS"/>
        </w:rPr>
        <w:t>„</w:t>
      </w:r>
      <w:proofErr w:type="spellStart"/>
      <w:r w:rsidRPr="0099534D">
        <w:rPr>
          <w:rFonts w:asciiTheme="majorBidi" w:hAnsiTheme="majorBidi" w:cstheme="majorBidi"/>
          <w:sz w:val="24"/>
          <w:szCs w:val="24"/>
          <w:lang w:val="sr-Cyrl-CS"/>
        </w:rPr>
        <w:t>Сл</w:t>
      </w:r>
      <w:proofErr w:type="spellEnd"/>
      <w:r w:rsidRPr="0099534D">
        <w:rPr>
          <w:rFonts w:asciiTheme="majorBidi" w:hAnsiTheme="majorBidi" w:cstheme="majorBidi"/>
          <w:sz w:val="24"/>
          <w:szCs w:val="24"/>
          <w:lang w:val="sr-Latn-RS"/>
        </w:rPr>
        <w:t>.</w:t>
      </w:r>
      <w:r w:rsidRPr="0099534D">
        <w:rPr>
          <w:rFonts w:asciiTheme="majorBidi" w:hAnsiTheme="majorBidi" w:cstheme="majorBidi"/>
          <w:sz w:val="24"/>
          <w:szCs w:val="24"/>
        </w:rPr>
        <w:t xml:space="preserve"> </w:t>
      </w:r>
      <w:r w:rsidRPr="0099534D">
        <w:rPr>
          <w:rFonts w:asciiTheme="majorBidi" w:hAnsiTheme="majorBidi" w:cstheme="majorBidi"/>
          <w:sz w:val="24"/>
          <w:szCs w:val="24"/>
          <w:lang w:val="sr-Cyrl-RS"/>
        </w:rPr>
        <w:t>гласник</w:t>
      </w:r>
      <w:r w:rsidRPr="0099534D">
        <w:rPr>
          <w:rFonts w:asciiTheme="majorBidi" w:hAnsiTheme="majorBidi" w:cstheme="majorBidi"/>
          <w:sz w:val="24"/>
          <w:szCs w:val="24"/>
        </w:rPr>
        <w:t xml:space="preserve"> </w:t>
      </w:r>
      <w:r w:rsidRPr="0099534D">
        <w:rPr>
          <w:rFonts w:asciiTheme="majorBidi" w:hAnsiTheme="majorBidi" w:cstheme="majorBidi"/>
          <w:sz w:val="24"/>
          <w:szCs w:val="24"/>
          <w:lang w:val="sr-Cyrl-RS"/>
        </w:rPr>
        <w:t>РС</w:t>
      </w:r>
      <w:r w:rsidRPr="0099534D">
        <w:rPr>
          <w:rFonts w:asciiTheme="majorBidi" w:hAnsiTheme="majorBidi" w:cstheme="majorBidi"/>
          <w:sz w:val="24"/>
          <w:szCs w:val="24"/>
          <w:lang w:val="sr-Cyrl-CS"/>
        </w:rPr>
        <w:t>“</w:t>
      </w:r>
      <w:r w:rsidRPr="0099534D">
        <w:rPr>
          <w:rFonts w:asciiTheme="majorBidi" w:hAnsiTheme="majorBidi" w:cstheme="majorBidi"/>
          <w:sz w:val="24"/>
          <w:szCs w:val="24"/>
        </w:rPr>
        <w:t xml:space="preserve"> </w:t>
      </w:r>
      <w:r w:rsidRPr="0099534D">
        <w:rPr>
          <w:rFonts w:asciiTheme="majorBidi" w:hAnsiTheme="majorBidi" w:cstheme="majorBidi"/>
          <w:sz w:val="24"/>
          <w:szCs w:val="24"/>
          <w:lang w:val="sr-Cyrl-RS"/>
        </w:rPr>
        <w:t>бр</w:t>
      </w:r>
      <w:r w:rsidRPr="0099534D">
        <w:rPr>
          <w:rFonts w:asciiTheme="majorBidi" w:hAnsiTheme="majorBidi" w:cstheme="majorBidi"/>
          <w:sz w:val="24"/>
          <w:szCs w:val="24"/>
          <w:lang w:val="sr-Latn-RS"/>
        </w:rPr>
        <w:t>.</w:t>
      </w:r>
      <w:r w:rsidRPr="0099534D">
        <w:rPr>
          <w:rFonts w:asciiTheme="majorBidi" w:hAnsiTheme="majorBidi" w:cstheme="majorBidi"/>
          <w:sz w:val="24"/>
          <w:szCs w:val="24"/>
        </w:rPr>
        <w:t xml:space="preserve"> 135/04</w:t>
      </w:r>
      <w:r w:rsidRPr="0099534D">
        <w:rPr>
          <w:rFonts w:asciiTheme="majorBidi" w:hAnsiTheme="majorBidi" w:cstheme="majorBidi"/>
          <w:sz w:val="24"/>
          <w:szCs w:val="24"/>
          <w:lang w:val="sr-Cyrl-RS"/>
        </w:rPr>
        <w:t>,</w:t>
      </w:r>
      <w:r w:rsidRPr="0099534D">
        <w:rPr>
          <w:rFonts w:asciiTheme="majorBidi" w:hAnsiTheme="majorBidi" w:cstheme="majorBidi"/>
          <w:sz w:val="24"/>
          <w:szCs w:val="24"/>
          <w:lang w:val="sr-Cyrl-CS"/>
        </w:rPr>
        <w:t xml:space="preserve"> 25/15 и 109/21</w:t>
      </w:r>
      <w:r w:rsidRPr="0099534D">
        <w:rPr>
          <w:rFonts w:asciiTheme="majorBidi" w:hAnsiTheme="majorBidi" w:cstheme="majorBidi"/>
          <w:sz w:val="24"/>
          <w:szCs w:val="24"/>
        </w:rPr>
        <w:t>)</w:t>
      </w:r>
      <w:r w:rsidRPr="0099534D">
        <w:rPr>
          <w:rFonts w:asciiTheme="majorBidi" w:hAnsiTheme="majorBidi" w:cstheme="majorBidi"/>
          <w:sz w:val="24"/>
          <w:szCs w:val="24"/>
          <w:lang w:val="sr-Cyrl-CS"/>
        </w:rPr>
        <w:t>;</w:t>
      </w:r>
    </w:p>
    <w:p w14:paraId="33A3C39C" w14:textId="77777777" w:rsidR="005326CD" w:rsidRPr="0099534D" w:rsidRDefault="005326CD" w:rsidP="005326CD">
      <w:pPr>
        <w:numPr>
          <w:ilvl w:val="0"/>
          <w:numId w:val="35"/>
        </w:numPr>
        <w:spacing w:after="0" w:line="240" w:lineRule="auto"/>
        <w:jc w:val="both"/>
        <w:rPr>
          <w:rFonts w:asciiTheme="majorBidi" w:hAnsiTheme="majorBidi" w:cstheme="majorBidi"/>
          <w:sz w:val="24"/>
          <w:szCs w:val="24"/>
          <w:lang w:val="sr-Cyrl-CS"/>
        </w:rPr>
      </w:pPr>
      <w:r w:rsidRPr="0099534D">
        <w:rPr>
          <w:rFonts w:asciiTheme="majorBidi" w:hAnsiTheme="majorBidi" w:cstheme="majorBidi"/>
          <w:sz w:val="24"/>
          <w:szCs w:val="24"/>
          <w:lang w:val="sr-Cyrl-CS"/>
        </w:rPr>
        <w:t>Закон о потврђивању Конвенције о биолошкој разноврсности („</w:t>
      </w:r>
      <w:proofErr w:type="spellStart"/>
      <w:r w:rsidRPr="0099534D">
        <w:rPr>
          <w:rFonts w:asciiTheme="majorBidi" w:hAnsiTheme="majorBidi" w:cstheme="majorBidi"/>
          <w:sz w:val="24"/>
          <w:szCs w:val="24"/>
          <w:lang w:val="sr-Cyrl-CS"/>
        </w:rPr>
        <w:t>Сл</w:t>
      </w:r>
      <w:proofErr w:type="spellEnd"/>
      <w:r w:rsidRPr="0099534D">
        <w:rPr>
          <w:rFonts w:asciiTheme="majorBidi" w:hAnsiTheme="majorBidi" w:cstheme="majorBidi"/>
          <w:sz w:val="24"/>
          <w:szCs w:val="24"/>
        </w:rPr>
        <w:t>.</w:t>
      </w:r>
      <w:r w:rsidRPr="0099534D">
        <w:rPr>
          <w:rFonts w:asciiTheme="majorBidi" w:hAnsiTheme="majorBidi" w:cstheme="majorBidi"/>
          <w:sz w:val="24"/>
          <w:szCs w:val="24"/>
          <w:lang w:val="sr-Cyrl-CS"/>
        </w:rPr>
        <w:t xml:space="preserve"> лист СРЈ-Међународни уговори“ бр</w:t>
      </w:r>
      <w:r w:rsidRPr="0099534D">
        <w:rPr>
          <w:rFonts w:asciiTheme="majorBidi" w:hAnsiTheme="majorBidi" w:cstheme="majorBidi"/>
          <w:sz w:val="24"/>
          <w:szCs w:val="24"/>
        </w:rPr>
        <w:t>.</w:t>
      </w:r>
      <w:r w:rsidRPr="0099534D">
        <w:rPr>
          <w:rFonts w:asciiTheme="majorBidi" w:hAnsiTheme="majorBidi" w:cstheme="majorBidi"/>
          <w:sz w:val="24"/>
          <w:szCs w:val="24"/>
          <w:lang w:val="sr-Cyrl-CS"/>
        </w:rPr>
        <w:t xml:space="preserve"> 11/01);</w:t>
      </w:r>
    </w:p>
    <w:p w14:paraId="2C940D77" w14:textId="77777777" w:rsidR="005326CD" w:rsidRPr="0099534D" w:rsidRDefault="005326CD" w:rsidP="005326CD">
      <w:pPr>
        <w:numPr>
          <w:ilvl w:val="0"/>
          <w:numId w:val="35"/>
        </w:numPr>
        <w:spacing w:after="0" w:line="240" w:lineRule="auto"/>
        <w:jc w:val="both"/>
        <w:rPr>
          <w:rFonts w:asciiTheme="majorBidi" w:hAnsiTheme="majorBidi" w:cstheme="majorBidi"/>
          <w:sz w:val="24"/>
          <w:szCs w:val="24"/>
          <w:lang w:val="sr-Cyrl-CS"/>
        </w:rPr>
      </w:pPr>
      <w:r w:rsidRPr="0099534D">
        <w:rPr>
          <w:rFonts w:asciiTheme="majorBidi" w:hAnsiTheme="majorBidi" w:cstheme="majorBidi"/>
          <w:sz w:val="24"/>
          <w:szCs w:val="24"/>
          <w:lang w:val="sr-Cyrl-CS"/>
        </w:rPr>
        <w:t>Закон о потврђивању Конвенције о очувању европске дивље флоре и фауне и природних станишта („</w:t>
      </w:r>
      <w:proofErr w:type="spellStart"/>
      <w:r w:rsidRPr="0099534D">
        <w:rPr>
          <w:rFonts w:asciiTheme="majorBidi" w:hAnsiTheme="majorBidi" w:cstheme="majorBidi"/>
          <w:sz w:val="24"/>
          <w:szCs w:val="24"/>
          <w:lang w:val="sr-Cyrl-CS"/>
        </w:rPr>
        <w:t>Сл</w:t>
      </w:r>
      <w:proofErr w:type="spellEnd"/>
      <w:r w:rsidRPr="0099534D">
        <w:rPr>
          <w:rFonts w:asciiTheme="majorBidi" w:hAnsiTheme="majorBidi" w:cstheme="majorBidi"/>
          <w:sz w:val="24"/>
          <w:szCs w:val="24"/>
        </w:rPr>
        <w:t>.</w:t>
      </w:r>
      <w:r w:rsidRPr="0099534D">
        <w:rPr>
          <w:rFonts w:asciiTheme="majorBidi" w:hAnsiTheme="majorBidi" w:cstheme="majorBidi"/>
          <w:sz w:val="24"/>
          <w:szCs w:val="24"/>
          <w:lang w:val="sr-Cyrl-CS"/>
        </w:rPr>
        <w:t xml:space="preserve"> гласник РС-Међународни уговори“ бр</w:t>
      </w:r>
      <w:r w:rsidRPr="0099534D">
        <w:rPr>
          <w:rFonts w:asciiTheme="majorBidi" w:hAnsiTheme="majorBidi" w:cstheme="majorBidi"/>
          <w:sz w:val="24"/>
          <w:szCs w:val="24"/>
        </w:rPr>
        <w:t>.</w:t>
      </w:r>
      <w:r w:rsidRPr="0099534D">
        <w:rPr>
          <w:rFonts w:asciiTheme="majorBidi" w:hAnsiTheme="majorBidi" w:cstheme="majorBidi"/>
          <w:sz w:val="24"/>
          <w:szCs w:val="24"/>
          <w:lang w:val="sr-Cyrl-CS"/>
        </w:rPr>
        <w:t xml:space="preserve"> 102/07);</w:t>
      </w:r>
    </w:p>
    <w:p w14:paraId="46D5673F" w14:textId="77777777" w:rsidR="005326CD" w:rsidRPr="0099534D" w:rsidRDefault="005326CD" w:rsidP="005326CD">
      <w:pPr>
        <w:numPr>
          <w:ilvl w:val="0"/>
          <w:numId w:val="35"/>
        </w:numPr>
        <w:spacing w:after="0" w:line="240" w:lineRule="auto"/>
        <w:jc w:val="both"/>
        <w:rPr>
          <w:rFonts w:asciiTheme="majorBidi" w:hAnsiTheme="majorBidi" w:cstheme="majorBidi"/>
          <w:sz w:val="24"/>
          <w:szCs w:val="24"/>
          <w:lang w:val="sr-Cyrl-CS"/>
        </w:rPr>
      </w:pPr>
      <w:r w:rsidRPr="0099534D">
        <w:rPr>
          <w:rFonts w:asciiTheme="majorBidi" w:hAnsiTheme="majorBidi" w:cstheme="majorBidi"/>
          <w:sz w:val="24"/>
          <w:szCs w:val="24"/>
          <w:lang w:val="sr-Cyrl-CS"/>
        </w:rPr>
        <w:t xml:space="preserve">Закон о дивљачи и ловству </w:t>
      </w:r>
      <w:r w:rsidRPr="0099534D">
        <w:rPr>
          <w:rFonts w:asciiTheme="majorBidi" w:hAnsiTheme="majorBidi" w:cstheme="majorBidi"/>
          <w:sz w:val="24"/>
          <w:szCs w:val="24"/>
          <w:lang w:val="ru-RU"/>
        </w:rPr>
        <w:t>(</w:t>
      </w:r>
      <w:r w:rsidRPr="0099534D">
        <w:rPr>
          <w:rFonts w:asciiTheme="majorBidi" w:hAnsiTheme="majorBidi" w:cstheme="majorBidi"/>
          <w:sz w:val="24"/>
          <w:szCs w:val="24"/>
          <w:lang w:val="sr-Cyrl-CS"/>
        </w:rPr>
        <w:t>„</w:t>
      </w:r>
      <w:proofErr w:type="spellStart"/>
      <w:r w:rsidRPr="0099534D">
        <w:rPr>
          <w:rFonts w:asciiTheme="majorBidi" w:hAnsiTheme="majorBidi" w:cstheme="majorBidi"/>
          <w:sz w:val="24"/>
          <w:szCs w:val="24"/>
          <w:lang w:val="sr-Cyrl-CS"/>
        </w:rPr>
        <w:t>Сл</w:t>
      </w:r>
      <w:proofErr w:type="spellEnd"/>
      <w:r w:rsidRPr="0099534D">
        <w:rPr>
          <w:rFonts w:asciiTheme="majorBidi" w:hAnsiTheme="majorBidi" w:cstheme="majorBidi"/>
          <w:sz w:val="24"/>
          <w:szCs w:val="24"/>
        </w:rPr>
        <w:t>.</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гласник</w:t>
      </w:r>
      <w:proofErr w:type="spellEnd"/>
      <w:r w:rsidRPr="0099534D">
        <w:rPr>
          <w:rFonts w:asciiTheme="majorBidi" w:hAnsiTheme="majorBidi" w:cstheme="majorBidi"/>
          <w:sz w:val="24"/>
          <w:szCs w:val="24"/>
          <w:lang w:val="ru-RU"/>
        </w:rPr>
        <w:t xml:space="preserve"> РС</w:t>
      </w:r>
      <w:r w:rsidRPr="0099534D">
        <w:rPr>
          <w:rFonts w:asciiTheme="majorBidi" w:hAnsiTheme="majorBidi" w:cstheme="majorBidi"/>
          <w:sz w:val="24"/>
          <w:szCs w:val="24"/>
          <w:lang w:val="sr-Cyrl-CS"/>
        </w:rPr>
        <w:t>“ б</w:t>
      </w:r>
      <w:r w:rsidRPr="0099534D">
        <w:rPr>
          <w:rFonts w:asciiTheme="majorBidi" w:hAnsiTheme="majorBidi" w:cstheme="majorBidi"/>
          <w:sz w:val="24"/>
          <w:szCs w:val="24"/>
        </w:rPr>
        <w:t xml:space="preserve">р. </w:t>
      </w:r>
      <w:r w:rsidRPr="0099534D">
        <w:rPr>
          <w:rFonts w:asciiTheme="majorBidi" w:hAnsiTheme="majorBidi" w:cstheme="majorBidi"/>
          <w:sz w:val="24"/>
          <w:szCs w:val="24"/>
          <w:lang w:val="sr-Cyrl-CS"/>
        </w:rPr>
        <w:t xml:space="preserve">18/10, </w:t>
      </w:r>
      <w:r w:rsidRPr="0099534D">
        <w:rPr>
          <w:rFonts w:asciiTheme="majorBidi" w:hAnsiTheme="majorBidi" w:cstheme="majorBidi"/>
          <w:sz w:val="24"/>
          <w:szCs w:val="24"/>
        </w:rPr>
        <w:t>95/18-др.закон и 92/23-др.закон</w:t>
      </w:r>
      <w:r w:rsidRPr="0099534D">
        <w:rPr>
          <w:rFonts w:asciiTheme="majorBidi" w:hAnsiTheme="majorBidi" w:cstheme="majorBidi"/>
          <w:sz w:val="24"/>
          <w:szCs w:val="24"/>
          <w:lang w:val="sr-Cyrl-CS"/>
        </w:rPr>
        <w:t>);</w:t>
      </w:r>
    </w:p>
    <w:p w14:paraId="03E6ADA3" w14:textId="77777777" w:rsidR="005326CD" w:rsidRPr="0099534D" w:rsidRDefault="005326CD" w:rsidP="005326CD">
      <w:pPr>
        <w:numPr>
          <w:ilvl w:val="0"/>
          <w:numId w:val="35"/>
        </w:numPr>
        <w:spacing w:after="0" w:line="240" w:lineRule="auto"/>
        <w:ind w:left="1985"/>
        <w:jc w:val="both"/>
        <w:rPr>
          <w:rFonts w:asciiTheme="majorBidi" w:eastAsia="ArialMT" w:hAnsiTheme="majorBidi" w:cstheme="majorBidi"/>
          <w:sz w:val="24"/>
          <w:szCs w:val="24"/>
          <w:lang w:val="ru-RU"/>
        </w:rPr>
      </w:pPr>
      <w:proofErr w:type="spellStart"/>
      <w:r w:rsidRPr="0099534D">
        <w:rPr>
          <w:rFonts w:asciiTheme="majorBidi" w:eastAsia="ArialMT" w:hAnsiTheme="majorBidi" w:cstheme="majorBidi"/>
          <w:sz w:val="24"/>
          <w:szCs w:val="24"/>
          <w:lang w:val="ru-RU"/>
        </w:rPr>
        <w:t>Правилник</w:t>
      </w:r>
      <w:proofErr w:type="spellEnd"/>
      <w:r w:rsidRPr="0099534D">
        <w:rPr>
          <w:rFonts w:asciiTheme="majorBidi" w:eastAsia="ArialMT" w:hAnsiTheme="majorBidi" w:cstheme="majorBidi"/>
          <w:sz w:val="24"/>
          <w:szCs w:val="24"/>
          <w:lang w:val="ru-RU"/>
        </w:rPr>
        <w:t xml:space="preserve"> о </w:t>
      </w:r>
      <w:proofErr w:type="spellStart"/>
      <w:r w:rsidRPr="0099534D">
        <w:rPr>
          <w:rFonts w:asciiTheme="majorBidi" w:eastAsia="ArialMT" w:hAnsiTheme="majorBidi" w:cstheme="majorBidi"/>
          <w:sz w:val="24"/>
          <w:szCs w:val="24"/>
          <w:lang w:val="ru-RU"/>
        </w:rPr>
        <w:t>мерама</w:t>
      </w:r>
      <w:proofErr w:type="spellEnd"/>
      <w:r w:rsidRPr="0099534D">
        <w:rPr>
          <w:rFonts w:asciiTheme="majorBidi" w:eastAsia="ArialMT" w:hAnsiTheme="majorBidi" w:cstheme="majorBidi"/>
          <w:sz w:val="24"/>
          <w:szCs w:val="24"/>
          <w:lang w:val="ru-RU"/>
        </w:rPr>
        <w:t xml:space="preserve"> за </w:t>
      </w:r>
      <w:proofErr w:type="spellStart"/>
      <w:r w:rsidRPr="0099534D">
        <w:rPr>
          <w:rFonts w:asciiTheme="majorBidi" w:eastAsia="ArialMT" w:hAnsiTheme="majorBidi" w:cstheme="majorBidi"/>
          <w:sz w:val="24"/>
          <w:szCs w:val="24"/>
          <w:lang w:val="ru-RU"/>
        </w:rPr>
        <w:t>спречавање</w:t>
      </w:r>
      <w:proofErr w:type="spellEnd"/>
      <w:r w:rsidRPr="0099534D">
        <w:rPr>
          <w:rFonts w:asciiTheme="majorBidi" w:eastAsia="ArialMT" w:hAnsiTheme="majorBidi" w:cstheme="majorBidi"/>
          <w:sz w:val="24"/>
          <w:szCs w:val="24"/>
          <w:lang w:val="ru-RU"/>
        </w:rPr>
        <w:t xml:space="preserve"> </w:t>
      </w:r>
      <w:proofErr w:type="spellStart"/>
      <w:r w:rsidRPr="0099534D">
        <w:rPr>
          <w:rFonts w:asciiTheme="majorBidi" w:eastAsia="ArialMT" w:hAnsiTheme="majorBidi" w:cstheme="majorBidi"/>
          <w:sz w:val="24"/>
          <w:szCs w:val="24"/>
          <w:lang w:val="ru-RU"/>
        </w:rPr>
        <w:t>штете</w:t>
      </w:r>
      <w:proofErr w:type="spellEnd"/>
      <w:r w:rsidRPr="0099534D">
        <w:rPr>
          <w:rFonts w:asciiTheme="majorBidi" w:eastAsia="ArialMT" w:hAnsiTheme="majorBidi" w:cstheme="majorBidi"/>
          <w:sz w:val="24"/>
          <w:szCs w:val="24"/>
          <w:lang w:val="ru-RU"/>
        </w:rPr>
        <w:t xml:space="preserve"> од </w:t>
      </w:r>
      <w:proofErr w:type="spellStart"/>
      <w:r w:rsidRPr="0099534D">
        <w:rPr>
          <w:rFonts w:asciiTheme="majorBidi" w:eastAsia="ArialMT" w:hAnsiTheme="majorBidi" w:cstheme="majorBidi"/>
          <w:sz w:val="24"/>
          <w:szCs w:val="24"/>
          <w:lang w:val="ru-RU"/>
        </w:rPr>
        <w:t>дивљачи</w:t>
      </w:r>
      <w:proofErr w:type="spellEnd"/>
      <w:r w:rsidRPr="0099534D">
        <w:rPr>
          <w:rFonts w:asciiTheme="majorBidi" w:eastAsia="ArialMT" w:hAnsiTheme="majorBidi" w:cstheme="majorBidi"/>
          <w:sz w:val="24"/>
          <w:szCs w:val="24"/>
          <w:lang w:val="ru-RU"/>
        </w:rPr>
        <w:t xml:space="preserve"> и </w:t>
      </w:r>
      <w:proofErr w:type="spellStart"/>
      <w:r w:rsidRPr="0099534D">
        <w:rPr>
          <w:rFonts w:asciiTheme="majorBidi" w:eastAsia="ArialMT" w:hAnsiTheme="majorBidi" w:cstheme="majorBidi"/>
          <w:sz w:val="24"/>
          <w:szCs w:val="24"/>
          <w:lang w:val="ru-RU"/>
        </w:rPr>
        <w:t>штете</w:t>
      </w:r>
      <w:proofErr w:type="spellEnd"/>
      <w:r w:rsidRPr="0099534D">
        <w:rPr>
          <w:rFonts w:asciiTheme="majorBidi" w:eastAsia="ArialMT" w:hAnsiTheme="majorBidi" w:cstheme="majorBidi"/>
          <w:sz w:val="24"/>
          <w:szCs w:val="24"/>
          <w:lang w:val="ru-RU"/>
        </w:rPr>
        <w:t xml:space="preserve"> на </w:t>
      </w:r>
      <w:proofErr w:type="spellStart"/>
      <w:r w:rsidRPr="0099534D">
        <w:rPr>
          <w:rFonts w:asciiTheme="majorBidi" w:eastAsia="ArialMT" w:hAnsiTheme="majorBidi" w:cstheme="majorBidi"/>
          <w:sz w:val="24"/>
          <w:szCs w:val="24"/>
          <w:lang w:val="ru-RU"/>
        </w:rPr>
        <w:t>дивљачи</w:t>
      </w:r>
      <w:proofErr w:type="spellEnd"/>
      <w:r w:rsidRPr="0099534D">
        <w:rPr>
          <w:rFonts w:asciiTheme="majorBidi" w:eastAsia="ArialMT" w:hAnsiTheme="majorBidi" w:cstheme="majorBidi"/>
          <w:sz w:val="24"/>
          <w:szCs w:val="24"/>
          <w:lang w:val="ru-RU"/>
        </w:rPr>
        <w:t xml:space="preserve"> и поступку и начину </w:t>
      </w:r>
      <w:proofErr w:type="spellStart"/>
      <w:r w:rsidRPr="0099534D">
        <w:rPr>
          <w:rFonts w:asciiTheme="majorBidi" w:eastAsia="ArialMT" w:hAnsiTheme="majorBidi" w:cstheme="majorBidi"/>
          <w:sz w:val="24"/>
          <w:szCs w:val="24"/>
          <w:lang w:val="ru-RU"/>
        </w:rPr>
        <w:t>утврђивања</w:t>
      </w:r>
      <w:proofErr w:type="spellEnd"/>
      <w:r w:rsidRPr="0099534D">
        <w:rPr>
          <w:rFonts w:asciiTheme="majorBidi" w:eastAsia="ArialMT" w:hAnsiTheme="majorBidi" w:cstheme="majorBidi"/>
          <w:sz w:val="24"/>
          <w:szCs w:val="24"/>
          <w:lang w:val="ru-RU"/>
        </w:rPr>
        <w:t xml:space="preserve"> </w:t>
      </w:r>
      <w:proofErr w:type="spellStart"/>
      <w:r w:rsidRPr="0099534D">
        <w:rPr>
          <w:rFonts w:asciiTheme="majorBidi" w:eastAsia="ArialMT" w:hAnsiTheme="majorBidi" w:cstheme="majorBidi"/>
          <w:sz w:val="24"/>
          <w:szCs w:val="24"/>
          <w:lang w:val="ru-RU"/>
        </w:rPr>
        <w:t>штете</w:t>
      </w:r>
      <w:proofErr w:type="spellEnd"/>
      <w:r w:rsidRPr="0099534D">
        <w:rPr>
          <w:rFonts w:asciiTheme="majorBidi" w:eastAsia="ArialMT" w:hAnsiTheme="majorBidi" w:cstheme="majorBidi"/>
          <w:sz w:val="24"/>
          <w:szCs w:val="24"/>
          <w:lang w:val="ru-RU"/>
        </w:rPr>
        <w:t xml:space="preserve"> </w:t>
      </w:r>
      <w:r w:rsidRPr="0099534D">
        <w:rPr>
          <w:rFonts w:asciiTheme="majorBidi" w:hAnsiTheme="majorBidi" w:cstheme="majorBidi"/>
          <w:sz w:val="24"/>
          <w:szCs w:val="24"/>
          <w:lang w:val="ru-RU"/>
        </w:rPr>
        <w:t>(</w:t>
      </w:r>
      <w:r w:rsidRPr="0099534D">
        <w:rPr>
          <w:rFonts w:asciiTheme="majorBidi" w:hAnsiTheme="majorBidi" w:cstheme="majorBidi"/>
          <w:sz w:val="24"/>
          <w:szCs w:val="24"/>
          <w:lang w:val="sr-Cyrl-CS"/>
        </w:rPr>
        <w:t>„Сл.</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гласник</w:t>
      </w:r>
      <w:proofErr w:type="spellEnd"/>
      <w:r w:rsidRPr="0099534D">
        <w:rPr>
          <w:rFonts w:asciiTheme="majorBidi" w:hAnsiTheme="majorBidi" w:cstheme="majorBidi"/>
          <w:sz w:val="24"/>
          <w:szCs w:val="24"/>
          <w:lang w:val="ru-RU"/>
        </w:rPr>
        <w:t xml:space="preserve"> РС</w:t>
      </w:r>
      <w:r w:rsidRPr="0099534D">
        <w:rPr>
          <w:rFonts w:asciiTheme="majorBidi" w:hAnsiTheme="majorBidi" w:cstheme="majorBidi"/>
          <w:sz w:val="24"/>
          <w:szCs w:val="24"/>
          <w:lang w:val="sr-Cyrl-CS"/>
        </w:rPr>
        <w:t>“</w:t>
      </w: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бр</w:t>
      </w:r>
      <w:proofErr w:type="spellEnd"/>
      <w:r w:rsidRPr="0099534D">
        <w:rPr>
          <w:rFonts w:asciiTheme="majorBidi" w:hAnsiTheme="majorBidi" w:cstheme="majorBidi"/>
          <w:sz w:val="24"/>
          <w:szCs w:val="24"/>
        </w:rPr>
        <w:t xml:space="preserve">. </w:t>
      </w:r>
      <w:r w:rsidRPr="0099534D">
        <w:rPr>
          <w:rFonts w:asciiTheme="majorBidi" w:eastAsia="ArialMT" w:hAnsiTheme="majorBidi" w:cstheme="majorBidi"/>
          <w:sz w:val="24"/>
          <w:szCs w:val="24"/>
          <w:lang w:val="ru-RU"/>
        </w:rPr>
        <w:t>2/12);</w:t>
      </w:r>
    </w:p>
    <w:p w14:paraId="43A00036" w14:textId="77777777" w:rsidR="005326CD" w:rsidRPr="0099534D" w:rsidRDefault="005326CD" w:rsidP="005326CD">
      <w:pPr>
        <w:numPr>
          <w:ilvl w:val="0"/>
          <w:numId w:val="35"/>
        </w:numPr>
        <w:spacing w:after="0" w:line="240" w:lineRule="auto"/>
        <w:ind w:left="1985"/>
        <w:jc w:val="both"/>
        <w:rPr>
          <w:rFonts w:asciiTheme="majorBidi" w:eastAsia="ArialMT" w:hAnsiTheme="majorBidi" w:cstheme="majorBidi"/>
          <w:sz w:val="24"/>
          <w:szCs w:val="24"/>
          <w:lang w:val="ru-RU"/>
        </w:rPr>
      </w:pPr>
      <w:proofErr w:type="spellStart"/>
      <w:r w:rsidRPr="0099534D">
        <w:rPr>
          <w:rFonts w:asciiTheme="majorBidi" w:eastAsia="ArialMT" w:hAnsiTheme="majorBidi" w:cstheme="majorBidi"/>
          <w:sz w:val="24"/>
          <w:szCs w:val="24"/>
          <w:lang w:val="ru-RU"/>
        </w:rPr>
        <w:t>Правилник</w:t>
      </w:r>
      <w:proofErr w:type="spellEnd"/>
      <w:r w:rsidRPr="0099534D">
        <w:rPr>
          <w:rFonts w:asciiTheme="majorBidi" w:eastAsia="ArialMT" w:hAnsiTheme="majorBidi" w:cstheme="majorBidi"/>
          <w:sz w:val="24"/>
          <w:szCs w:val="24"/>
          <w:lang w:val="ru-RU"/>
        </w:rPr>
        <w:t xml:space="preserve"> о </w:t>
      </w:r>
      <w:proofErr w:type="spellStart"/>
      <w:r w:rsidRPr="0099534D">
        <w:rPr>
          <w:rFonts w:asciiTheme="majorBidi" w:eastAsia="ArialMT" w:hAnsiTheme="majorBidi" w:cstheme="majorBidi"/>
          <w:sz w:val="24"/>
          <w:szCs w:val="24"/>
          <w:lang w:val="ru-RU"/>
        </w:rPr>
        <w:t>специјалним</w:t>
      </w:r>
      <w:proofErr w:type="spellEnd"/>
      <w:r w:rsidRPr="0099534D">
        <w:rPr>
          <w:rFonts w:asciiTheme="majorBidi" w:eastAsia="ArialMT" w:hAnsiTheme="majorBidi" w:cstheme="majorBidi"/>
          <w:sz w:val="24"/>
          <w:szCs w:val="24"/>
          <w:lang w:val="ru-RU"/>
        </w:rPr>
        <w:t xml:space="preserve"> </w:t>
      </w:r>
      <w:proofErr w:type="spellStart"/>
      <w:r w:rsidRPr="0099534D">
        <w:rPr>
          <w:rFonts w:asciiTheme="majorBidi" w:eastAsia="ArialMT" w:hAnsiTheme="majorBidi" w:cstheme="majorBidi"/>
          <w:sz w:val="24"/>
          <w:szCs w:val="24"/>
          <w:lang w:val="ru-RU"/>
        </w:rPr>
        <w:t>техничко-технолошким</w:t>
      </w:r>
      <w:proofErr w:type="spellEnd"/>
      <w:r w:rsidRPr="0099534D">
        <w:rPr>
          <w:rFonts w:asciiTheme="majorBidi" w:eastAsia="ArialMT" w:hAnsiTheme="majorBidi" w:cstheme="majorBidi"/>
          <w:sz w:val="24"/>
          <w:szCs w:val="24"/>
          <w:lang w:val="ru-RU"/>
        </w:rPr>
        <w:t xml:space="preserve"> </w:t>
      </w:r>
      <w:proofErr w:type="spellStart"/>
      <w:r w:rsidRPr="0099534D">
        <w:rPr>
          <w:rFonts w:asciiTheme="majorBidi" w:eastAsia="ArialMT" w:hAnsiTheme="majorBidi" w:cstheme="majorBidi"/>
          <w:sz w:val="24"/>
          <w:szCs w:val="24"/>
          <w:lang w:val="ru-RU"/>
        </w:rPr>
        <w:t>решењима</w:t>
      </w:r>
      <w:proofErr w:type="spellEnd"/>
      <w:r w:rsidRPr="0099534D">
        <w:rPr>
          <w:rFonts w:asciiTheme="majorBidi" w:eastAsia="ArialMT" w:hAnsiTheme="majorBidi" w:cstheme="majorBidi"/>
          <w:sz w:val="24"/>
          <w:szCs w:val="24"/>
          <w:lang w:val="ru-RU"/>
        </w:rPr>
        <w:t xml:space="preserve"> </w:t>
      </w:r>
      <w:proofErr w:type="spellStart"/>
      <w:r w:rsidRPr="0099534D">
        <w:rPr>
          <w:rFonts w:asciiTheme="majorBidi" w:eastAsia="ArialMT" w:hAnsiTheme="majorBidi" w:cstheme="majorBidi"/>
          <w:sz w:val="24"/>
          <w:szCs w:val="24"/>
          <w:lang w:val="ru-RU"/>
        </w:rPr>
        <w:t>која</w:t>
      </w:r>
      <w:proofErr w:type="spellEnd"/>
      <w:r w:rsidRPr="0099534D">
        <w:rPr>
          <w:rFonts w:asciiTheme="majorBidi" w:eastAsia="ArialMT" w:hAnsiTheme="majorBidi" w:cstheme="majorBidi"/>
          <w:sz w:val="24"/>
          <w:szCs w:val="24"/>
          <w:lang w:val="ru-RU"/>
        </w:rPr>
        <w:t xml:space="preserve"> </w:t>
      </w:r>
      <w:proofErr w:type="spellStart"/>
      <w:r w:rsidRPr="0099534D">
        <w:rPr>
          <w:rFonts w:asciiTheme="majorBidi" w:eastAsia="ArialMT" w:hAnsiTheme="majorBidi" w:cstheme="majorBidi"/>
          <w:sz w:val="24"/>
          <w:szCs w:val="24"/>
          <w:lang w:val="ru-RU"/>
        </w:rPr>
        <w:t>омогућавају</w:t>
      </w:r>
      <w:proofErr w:type="spellEnd"/>
      <w:r w:rsidRPr="0099534D">
        <w:rPr>
          <w:rFonts w:asciiTheme="majorBidi" w:eastAsia="ArialMT" w:hAnsiTheme="majorBidi" w:cstheme="majorBidi"/>
          <w:sz w:val="24"/>
          <w:szCs w:val="24"/>
          <w:lang w:val="ru-RU"/>
        </w:rPr>
        <w:t xml:space="preserve"> </w:t>
      </w:r>
      <w:proofErr w:type="spellStart"/>
      <w:r w:rsidRPr="0099534D">
        <w:rPr>
          <w:rFonts w:asciiTheme="majorBidi" w:eastAsia="ArialMT" w:hAnsiTheme="majorBidi" w:cstheme="majorBidi"/>
          <w:sz w:val="24"/>
          <w:szCs w:val="24"/>
          <w:lang w:val="ru-RU"/>
        </w:rPr>
        <w:t>несметану</w:t>
      </w:r>
      <w:proofErr w:type="spellEnd"/>
      <w:r w:rsidRPr="0099534D">
        <w:rPr>
          <w:rFonts w:asciiTheme="majorBidi" w:eastAsia="ArialMT" w:hAnsiTheme="majorBidi" w:cstheme="majorBidi"/>
          <w:sz w:val="24"/>
          <w:szCs w:val="24"/>
          <w:lang w:val="ru-RU"/>
        </w:rPr>
        <w:t xml:space="preserve"> и </w:t>
      </w:r>
      <w:proofErr w:type="spellStart"/>
      <w:r w:rsidRPr="0099534D">
        <w:rPr>
          <w:rFonts w:asciiTheme="majorBidi" w:eastAsia="ArialMT" w:hAnsiTheme="majorBidi" w:cstheme="majorBidi"/>
          <w:sz w:val="24"/>
          <w:szCs w:val="24"/>
          <w:lang w:val="ru-RU"/>
        </w:rPr>
        <w:t>сигурну</w:t>
      </w:r>
      <w:proofErr w:type="spellEnd"/>
      <w:r w:rsidRPr="0099534D">
        <w:rPr>
          <w:rFonts w:asciiTheme="majorBidi" w:eastAsia="ArialMT" w:hAnsiTheme="majorBidi" w:cstheme="majorBidi"/>
          <w:sz w:val="24"/>
          <w:szCs w:val="24"/>
          <w:lang w:val="ru-RU"/>
        </w:rPr>
        <w:t xml:space="preserve"> </w:t>
      </w:r>
      <w:proofErr w:type="spellStart"/>
      <w:r w:rsidRPr="0099534D">
        <w:rPr>
          <w:rFonts w:asciiTheme="majorBidi" w:eastAsia="ArialMT" w:hAnsiTheme="majorBidi" w:cstheme="majorBidi"/>
          <w:sz w:val="24"/>
          <w:szCs w:val="24"/>
          <w:lang w:val="ru-RU"/>
        </w:rPr>
        <w:t>комуникацију</w:t>
      </w:r>
      <w:proofErr w:type="spellEnd"/>
      <w:r w:rsidRPr="0099534D">
        <w:rPr>
          <w:rFonts w:asciiTheme="majorBidi" w:eastAsia="ArialMT" w:hAnsiTheme="majorBidi" w:cstheme="majorBidi"/>
          <w:sz w:val="24"/>
          <w:szCs w:val="24"/>
          <w:lang w:val="ru-RU"/>
        </w:rPr>
        <w:t xml:space="preserve"> </w:t>
      </w:r>
      <w:proofErr w:type="spellStart"/>
      <w:r w:rsidRPr="0099534D">
        <w:rPr>
          <w:rFonts w:asciiTheme="majorBidi" w:eastAsia="ArialMT" w:hAnsiTheme="majorBidi" w:cstheme="majorBidi"/>
          <w:sz w:val="24"/>
          <w:szCs w:val="24"/>
          <w:lang w:val="ru-RU"/>
        </w:rPr>
        <w:t>дивљих</w:t>
      </w:r>
      <w:proofErr w:type="spellEnd"/>
      <w:r w:rsidRPr="0099534D">
        <w:rPr>
          <w:rFonts w:asciiTheme="majorBidi" w:eastAsia="ArialMT" w:hAnsiTheme="majorBidi" w:cstheme="majorBidi"/>
          <w:sz w:val="24"/>
          <w:szCs w:val="24"/>
          <w:lang w:val="ru-RU"/>
        </w:rPr>
        <w:t xml:space="preserve"> </w:t>
      </w:r>
      <w:proofErr w:type="spellStart"/>
      <w:r w:rsidRPr="0099534D">
        <w:rPr>
          <w:rFonts w:asciiTheme="majorBidi" w:eastAsia="ArialMT" w:hAnsiTheme="majorBidi" w:cstheme="majorBidi"/>
          <w:sz w:val="24"/>
          <w:szCs w:val="24"/>
          <w:lang w:val="ru-RU"/>
        </w:rPr>
        <w:t>животиња</w:t>
      </w:r>
      <w:proofErr w:type="spellEnd"/>
      <w:r w:rsidRPr="0099534D">
        <w:rPr>
          <w:rFonts w:asciiTheme="majorBidi" w:eastAsia="ArialMT" w:hAnsiTheme="majorBidi" w:cstheme="majorBidi"/>
          <w:sz w:val="24"/>
          <w:szCs w:val="24"/>
          <w:lang w:val="ru-RU"/>
        </w:rPr>
        <w:t xml:space="preserve"> („Сл. </w:t>
      </w:r>
      <w:proofErr w:type="spellStart"/>
      <w:r w:rsidRPr="0099534D">
        <w:rPr>
          <w:rFonts w:asciiTheme="majorBidi" w:eastAsia="ArialMT" w:hAnsiTheme="majorBidi" w:cstheme="majorBidi"/>
          <w:sz w:val="24"/>
          <w:szCs w:val="24"/>
          <w:lang w:val="ru-RU"/>
        </w:rPr>
        <w:t>гласник</w:t>
      </w:r>
      <w:proofErr w:type="spellEnd"/>
      <w:r w:rsidRPr="0099534D">
        <w:rPr>
          <w:rFonts w:asciiTheme="majorBidi" w:eastAsia="ArialMT" w:hAnsiTheme="majorBidi" w:cstheme="majorBidi"/>
          <w:sz w:val="24"/>
          <w:szCs w:val="24"/>
          <w:lang w:val="ru-RU"/>
        </w:rPr>
        <w:t xml:space="preserve"> РС“, </w:t>
      </w:r>
      <w:proofErr w:type="spellStart"/>
      <w:r w:rsidRPr="0099534D">
        <w:rPr>
          <w:rFonts w:asciiTheme="majorBidi" w:eastAsia="ArialMT" w:hAnsiTheme="majorBidi" w:cstheme="majorBidi"/>
          <w:sz w:val="24"/>
          <w:szCs w:val="24"/>
          <w:lang w:val="ru-RU"/>
        </w:rPr>
        <w:t>бр</w:t>
      </w:r>
      <w:proofErr w:type="spellEnd"/>
      <w:r w:rsidRPr="0099534D">
        <w:rPr>
          <w:rFonts w:asciiTheme="majorBidi" w:eastAsia="ArialMT" w:hAnsiTheme="majorBidi" w:cstheme="majorBidi"/>
          <w:sz w:val="24"/>
          <w:szCs w:val="24"/>
          <w:lang w:val="ru-RU"/>
        </w:rPr>
        <w:t xml:space="preserve">. 72/10); </w:t>
      </w:r>
    </w:p>
    <w:p w14:paraId="6C34E1B8" w14:textId="77777777" w:rsidR="005326CD" w:rsidRPr="0099534D" w:rsidRDefault="005326CD" w:rsidP="005326CD">
      <w:pPr>
        <w:pStyle w:val="Hang1270"/>
        <w:numPr>
          <w:ilvl w:val="0"/>
          <w:numId w:val="35"/>
        </w:numPr>
        <w:spacing w:after="0"/>
        <w:rPr>
          <w:rFonts w:asciiTheme="majorBidi" w:hAnsiTheme="majorBidi" w:cstheme="majorBidi"/>
          <w:sz w:val="24"/>
          <w:szCs w:val="24"/>
        </w:rPr>
      </w:pPr>
      <w:r w:rsidRPr="0099534D">
        <w:rPr>
          <w:rFonts w:asciiTheme="majorBidi" w:hAnsiTheme="majorBidi" w:cstheme="majorBidi"/>
          <w:sz w:val="24"/>
          <w:szCs w:val="24"/>
          <w:lang w:val="sr-Cyrl-RS"/>
        </w:rPr>
        <w:t>Законом о водама</w:t>
      </w:r>
      <w:r w:rsidRPr="0099534D">
        <w:rPr>
          <w:rFonts w:asciiTheme="majorBidi" w:hAnsiTheme="majorBidi" w:cstheme="majorBidi"/>
          <w:sz w:val="24"/>
          <w:szCs w:val="24"/>
        </w:rPr>
        <w:t xml:space="preserve"> (</w:t>
      </w:r>
      <w:r w:rsidRPr="0099534D">
        <w:rPr>
          <w:rFonts w:asciiTheme="majorBidi" w:hAnsiTheme="majorBidi" w:cstheme="majorBidi"/>
          <w:sz w:val="24"/>
          <w:szCs w:val="24"/>
          <w:lang w:val="sr-Cyrl-CS"/>
        </w:rPr>
        <w:t>„Сл.</w:t>
      </w:r>
      <w:r w:rsidRPr="0099534D">
        <w:rPr>
          <w:rFonts w:asciiTheme="majorBidi" w:hAnsiTheme="majorBidi" w:cstheme="majorBidi"/>
          <w:sz w:val="24"/>
          <w:szCs w:val="24"/>
        </w:rPr>
        <w:t xml:space="preserve"> </w:t>
      </w:r>
      <w:r w:rsidRPr="0099534D">
        <w:rPr>
          <w:rFonts w:asciiTheme="majorBidi" w:hAnsiTheme="majorBidi" w:cstheme="majorBidi"/>
          <w:sz w:val="24"/>
          <w:szCs w:val="24"/>
          <w:lang w:val="sr-Cyrl-RS"/>
        </w:rPr>
        <w:t>гласник</w:t>
      </w:r>
      <w:r w:rsidRPr="0099534D">
        <w:rPr>
          <w:rFonts w:asciiTheme="majorBidi" w:hAnsiTheme="majorBidi" w:cstheme="majorBidi"/>
          <w:sz w:val="24"/>
          <w:szCs w:val="24"/>
        </w:rPr>
        <w:t xml:space="preserve"> </w:t>
      </w:r>
      <w:r w:rsidRPr="0099534D">
        <w:rPr>
          <w:rFonts w:asciiTheme="majorBidi" w:hAnsiTheme="majorBidi" w:cstheme="majorBidi"/>
          <w:sz w:val="24"/>
          <w:szCs w:val="24"/>
          <w:lang w:val="sr-Cyrl-RS"/>
        </w:rPr>
        <w:t>РС</w:t>
      </w:r>
      <w:r w:rsidRPr="0099534D">
        <w:rPr>
          <w:rFonts w:asciiTheme="majorBidi" w:hAnsiTheme="majorBidi" w:cstheme="majorBidi"/>
          <w:sz w:val="24"/>
          <w:szCs w:val="24"/>
          <w:lang w:val="sr-Cyrl-CS"/>
        </w:rPr>
        <w:t>“</w:t>
      </w:r>
      <w:r w:rsidRPr="0099534D">
        <w:rPr>
          <w:rFonts w:asciiTheme="majorBidi" w:hAnsiTheme="majorBidi" w:cstheme="majorBidi"/>
          <w:sz w:val="24"/>
          <w:szCs w:val="24"/>
        </w:rPr>
        <w:t xml:space="preserve"> </w:t>
      </w:r>
      <w:r w:rsidRPr="0099534D">
        <w:rPr>
          <w:rFonts w:asciiTheme="majorBidi" w:hAnsiTheme="majorBidi" w:cstheme="majorBidi"/>
          <w:sz w:val="24"/>
          <w:szCs w:val="24"/>
          <w:lang w:val="sr-Cyrl-RS"/>
        </w:rPr>
        <w:t>бр.</w:t>
      </w:r>
      <w:r w:rsidRPr="0099534D">
        <w:rPr>
          <w:rFonts w:asciiTheme="majorBidi" w:hAnsiTheme="majorBidi" w:cstheme="majorBidi"/>
          <w:sz w:val="24"/>
          <w:szCs w:val="24"/>
        </w:rPr>
        <w:t xml:space="preserve"> </w:t>
      </w:r>
      <w:r w:rsidRPr="0099534D">
        <w:rPr>
          <w:rFonts w:asciiTheme="majorBidi" w:hAnsiTheme="majorBidi" w:cstheme="majorBidi"/>
          <w:sz w:val="24"/>
          <w:szCs w:val="24"/>
          <w:lang w:val="sr-Cyrl-CS"/>
        </w:rPr>
        <w:t xml:space="preserve">30/10, 93/12, 101/16, </w:t>
      </w:r>
      <w:r w:rsidRPr="0099534D">
        <w:rPr>
          <w:rFonts w:asciiTheme="majorBidi" w:hAnsiTheme="majorBidi" w:cstheme="majorBidi"/>
          <w:sz w:val="24"/>
          <w:szCs w:val="24"/>
        </w:rPr>
        <w:t>95/18</w:t>
      </w:r>
      <w:r w:rsidRPr="0099534D">
        <w:rPr>
          <w:rFonts w:asciiTheme="majorBidi" w:hAnsiTheme="majorBidi" w:cstheme="majorBidi"/>
          <w:sz w:val="24"/>
          <w:szCs w:val="24"/>
          <w:lang w:val="sr-Cyrl-RS"/>
        </w:rPr>
        <w:t xml:space="preserve">, </w:t>
      </w:r>
      <w:r w:rsidRPr="0099534D">
        <w:rPr>
          <w:rFonts w:asciiTheme="majorBidi" w:hAnsiTheme="majorBidi" w:cstheme="majorBidi"/>
          <w:sz w:val="24"/>
          <w:szCs w:val="24"/>
        </w:rPr>
        <w:t>95/18-</w:t>
      </w:r>
      <w:proofErr w:type="spellStart"/>
      <w:r w:rsidRPr="0099534D">
        <w:rPr>
          <w:rFonts w:asciiTheme="majorBidi" w:hAnsiTheme="majorBidi" w:cstheme="majorBidi"/>
          <w:sz w:val="24"/>
          <w:szCs w:val="24"/>
          <w:lang w:val="sr-Cyrl-RS"/>
        </w:rPr>
        <w:t>др.закон</w:t>
      </w:r>
      <w:proofErr w:type="spellEnd"/>
      <w:r w:rsidRPr="0099534D">
        <w:rPr>
          <w:rFonts w:asciiTheme="majorBidi" w:hAnsiTheme="majorBidi" w:cstheme="majorBidi"/>
          <w:sz w:val="24"/>
          <w:szCs w:val="24"/>
        </w:rPr>
        <w:t>)</w:t>
      </w:r>
      <w:r w:rsidRPr="0099534D">
        <w:rPr>
          <w:rFonts w:asciiTheme="majorBidi" w:hAnsiTheme="majorBidi" w:cstheme="majorBidi"/>
          <w:sz w:val="24"/>
          <w:szCs w:val="24"/>
          <w:lang w:val="sr-Cyrl-CS"/>
        </w:rPr>
        <w:t>;</w:t>
      </w:r>
    </w:p>
    <w:p w14:paraId="43C44256" w14:textId="77777777" w:rsidR="005326CD" w:rsidRPr="0099534D" w:rsidRDefault="005326CD" w:rsidP="005326CD">
      <w:pPr>
        <w:numPr>
          <w:ilvl w:val="0"/>
          <w:numId w:val="35"/>
        </w:numPr>
        <w:spacing w:after="0" w:line="240" w:lineRule="auto"/>
        <w:ind w:left="1985"/>
        <w:jc w:val="both"/>
        <w:rPr>
          <w:rFonts w:asciiTheme="majorBidi" w:eastAsia="ArialMT" w:hAnsiTheme="majorBidi" w:cstheme="majorBidi"/>
          <w:sz w:val="24"/>
          <w:szCs w:val="24"/>
          <w:lang w:val="ru-RU"/>
        </w:rPr>
      </w:pPr>
      <w:proofErr w:type="spellStart"/>
      <w:r w:rsidRPr="0099534D">
        <w:rPr>
          <w:rFonts w:asciiTheme="majorBidi" w:eastAsia="ArialMT" w:hAnsiTheme="majorBidi" w:cstheme="majorBidi"/>
          <w:sz w:val="24"/>
          <w:szCs w:val="24"/>
          <w:lang w:val="ru-RU"/>
        </w:rPr>
        <w:t>Правилник</w:t>
      </w:r>
      <w:proofErr w:type="spellEnd"/>
      <w:r w:rsidRPr="0099534D">
        <w:rPr>
          <w:rFonts w:asciiTheme="majorBidi" w:eastAsia="ArialMT" w:hAnsiTheme="majorBidi" w:cstheme="majorBidi"/>
          <w:sz w:val="24"/>
          <w:szCs w:val="24"/>
          <w:lang w:val="ru-RU"/>
        </w:rPr>
        <w:t xml:space="preserve"> о </w:t>
      </w:r>
      <w:proofErr w:type="spellStart"/>
      <w:r w:rsidRPr="0099534D">
        <w:rPr>
          <w:rFonts w:asciiTheme="majorBidi" w:eastAsia="ArialMT" w:hAnsiTheme="majorBidi" w:cstheme="majorBidi"/>
          <w:sz w:val="24"/>
          <w:szCs w:val="24"/>
          <w:lang w:val="ru-RU"/>
        </w:rPr>
        <w:t>садржини</w:t>
      </w:r>
      <w:proofErr w:type="spellEnd"/>
      <w:r w:rsidRPr="0099534D">
        <w:rPr>
          <w:rFonts w:asciiTheme="majorBidi" w:eastAsia="ArialMT" w:hAnsiTheme="majorBidi" w:cstheme="majorBidi"/>
          <w:sz w:val="24"/>
          <w:szCs w:val="24"/>
          <w:lang w:val="ru-RU"/>
        </w:rPr>
        <w:t xml:space="preserve"> и </w:t>
      </w:r>
      <w:proofErr w:type="spellStart"/>
      <w:r w:rsidRPr="0099534D">
        <w:rPr>
          <w:rFonts w:asciiTheme="majorBidi" w:eastAsia="ArialMT" w:hAnsiTheme="majorBidi" w:cstheme="majorBidi"/>
          <w:sz w:val="24"/>
          <w:szCs w:val="24"/>
          <w:lang w:val="ru-RU"/>
        </w:rPr>
        <w:t>обрасцу</w:t>
      </w:r>
      <w:proofErr w:type="spellEnd"/>
      <w:r w:rsidRPr="0099534D">
        <w:rPr>
          <w:rFonts w:asciiTheme="majorBidi" w:eastAsia="ArialMT" w:hAnsiTheme="majorBidi" w:cstheme="majorBidi"/>
          <w:sz w:val="24"/>
          <w:szCs w:val="24"/>
          <w:lang w:val="ru-RU"/>
        </w:rPr>
        <w:t xml:space="preserve"> </w:t>
      </w:r>
      <w:proofErr w:type="spellStart"/>
      <w:r w:rsidRPr="0099534D">
        <w:rPr>
          <w:rFonts w:asciiTheme="majorBidi" w:eastAsia="ArialMT" w:hAnsiTheme="majorBidi" w:cstheme="majorBidi"/>
          <w:sz w:val="24"/>
          <w:szCs w:val="24"/>
          <w:lang w:val="ru-RU"/>
        </w:rPr>
        <w:t>захтева</w:t>
      </w:r>
      <w:proofErr w:type="spellEnd"/>
      <w:r w:rsidRPr="0099534D">
        <w:rPr>
          <w:rFonts w:asciiTheme="majorBidi" w:eastAsia="ArialMT" w:hAnsiTheme="majorBidi" w:cstheme="majorBidi"/>
          <w:sz w:val="24"/>
          <w:szCs w:val="24"/>
          <w:lang w:val="ru-RU"/>
        </w:rPr>
        <w:t xml:space="preserve"> за </w:t>
      </w:r>
      <w:proofErr w:type="spellStart"/>
      <w:r w:rsidRPr="0099534D">
        <w:rPr>
          <w:rFonts w:asciiTheme="majorBidi" w:eastAsia="ArialMT" w:hAnsiTheme="majorBidi" w:cstheme="majorBidi"/>
          <w:sz w:val="24"/>
          <w:szCs w:val="24"/>
          <w:lang w:val="ru-RU"/>
        </w:rPr>
        <w:t>издавање</w:t>
      </w:r>
      <w:proofErr w:type="spellEnd"/>
      <w:r w:rsidRPr="0099534D">
        <w:rPr>
          <w:rFonts w:asciiTheme="majorBidi" w:eastAsia="ArialMT" w:hAnsiTheme="majorBidi" w:cstheme="majorBidi"/>
          <w:sz w:val="24"/>
          <w:szCs w:val="24"/>
          <w:lang w:val="ru-RU"/>
        </w:rPr>
        <w:t xml:space="preserve"> </w:t>
      </w:r>
      <w:proofErr w:type="spellStart"/>
      <w:r w:rsidRPr="0099534D">
        <w:rPr>
          <w:rFonts w:asciiTheme="majorBidi" w:eastAsia="ArialMT" w:hAnsiTheme="majorBidi" w:cstheme="majorBidi"/>
          <w:sz w:val="24"/>
          <w:szCs w:val="24"/>
          <w:lang w:val="ru-RU"/>
        </w:rPr>
        <w:t>водних</w:t>
      </w:r>
      <w:proofErr w:type="spellEnd"/>
      <w:r w:rsidRPr="0099534D">
        <w:rPr>
          <w:rFonts w:asciiTheme="majorBidi" w:eastAsia="ArialMT" w:hAnsiTheme="majorBidi" w:cstheme="majorBidi"/>
          <w:sz w:val="24"/>
          <w:szCs w:val="24"/>
          <w:lang w:val="ru-RU"/>
        </w:rPr>
        <w:t xml:space="preserve"> аката, </w:t>
      </w:r>
      <w:proofErr w:type="spellStart"/>
      <w:r w:rsidRPr="0099534D">
        <w:rPr>
          <w:rFonts w:asciiTheme="majorBidi" w:eastAsia="ArialMT" w:hAnsiTheme="majorBidi" w:cstheme="majorBidi"/>
          <w:sz w:val="24"/>
          <w:szCs w:val="24"/>
          <w:lang w:val="ru-RU"/>
        </w:rPr>
        <w:t>садржини</w:t>
      </w:r>
      <w:proofErr w:type="spellEnd"/>
      <w:r w:rsidRPr="0099534D">
        <w:rPr>
          <w:rFonts w:asciiTheme="majorBidi" w:eastAsia="ArialMT" w:hAnsiTheme="majorBidi" w:cstheme="majorBidi"/>
          <w:sz w:val="24"/>
          <w:szCs w:val="24"/>
          <w:lang w:val="ru-RU"/>
        </w:rPr>
        <w:t xml:space="preserve"> </w:t>
      </w:r>
      <w:proofErr w:type="spellStart"/>
      <w:r w:rsidRPr="0099534D">
        <w:rPr>
          <w:rFonts w:asciiTheme="majorBidi" w:eastAsia="ArialMT" w:hAnsiTheme="majorBidi" w:cstheme="majorBidi"/>
          <w:sz w:val="24"/>
          <w:szCs w:val="24"/>
          <w:lang w:val="ru-RU"/>
        </w:rPr>
        <w:t>мишљења</w:t>
      </w:r>
      <w:proofErr w:type="spellEnd"/>
      <w:r w:rsidRPr="0099534D">
        <w:rPr>
          <w:rFonts w:asciiTheme="majorBidi" w:eastAsia="ArialMT" w:hAnsiTheme="majorBidi" w:cstheme="majorBidi"/>
          <w:sz w:val="24"/>
          <w:szCs w:val="24"/>
          <w:lang w:val="ru-RU"/>
        </w:rPr>
        <w:t xml:space="preserve"> </w:t>
      </w:r>
      <w:proofErr w:type="gramStart"/>
      <w:r w:rsidRPr="0099534D">
        <w:rPr>
          <w:rFonts w:asciiTheme="majorBidi" w:eastAsia="ArialMT" w:hAnsiTheme="majorBidi" w:cstheme="majorBidi"/>
          <w:sz w:val="24"/>
          <w:szCs w:val="24"/>
          <w:lang w:val="ru-RU"/>
        </w:rPr>
        <w:t>у поступку</w:t>
      </w:r>
      <w:proofErr w:type="gramEnd"/>
      <w:r w:rsidRPr="0099534D">
        <w:rPr>
          <w:rFonts w:asciiTheme="majorBidi" w:eastAsia="ArialMT" w:hAnsiTheme="majorBidi" w:cstheme="majorBidi"/>
          <w:sz w:val="24"/>
          <w:szCs w:val="24"/>
          <w:lang w:val="ru-RU"/>
        </w:rPr>
        <w:t xml:space="preserve"> </w:t>
      </w:r>
      <w:proofErr w:type="spellStart"/>
      <w:r w:rsidRPr="0099534D">
        <w:rPr>
          <w:rFonts w:asciiTheme="majorBidi" w:eastAsia="ArialMT" w:hAnsiTheme="majorBidi" w:cstheme="majorBidi"/>
          <w:sz w:val="24"/>
          <w:szCs w:val="24"/>
          <w:lang w:val="ru-RU"/>
        </w:rPr>
        <w:t>издавања</w:t>
      </w:r>
      <w:proofErr w:type="spellEnd"/>
      <w:r w:rsidRPr="0099534D">
        <w:rPr>
          <w:rFonts w:asciiTheme="majorBidi" w:eastAsia="ArialMT" w:hAnsiTheme="majorBidi" w:cstheme="majorBidi"/>
          <w:sz w:val="24"/>
          <w:szCs w:val="24"/>
          <w:lang w:val="ru-RU"/>
        </w:rPr>
        <w:t xml:space="preserve"> </w:t>
      </w:r>
      <w:proofErr w:type="spellStart"/>
      <w:r w:rsidRPr="0099534D">
        <w:rPr>
          <w:rFonts w:asciiTheme="majorBidi" w:eastAsia="ArialMT" w:hAnsiTheme="majorBidi" w:cstheme="majorBidi"/>
          <w:sz w:val="24"/>
          <w:szCs w:val="24"/>
          <w:lang w:val="ru-RU"/>
        </w:rPr>
        <w:t>водних</w:t>
      </w:r>
      <w:proofErr w:type="spellEnd"/>
      <w:r w:rsidRPr="0099534D">
        <w:rPr>
          <w:rFonts w:asciiTheme="majorBidi" w:eastAsia="ArialMT" w:hAnsiTheme="majorBidi" w:cstheme="majorBidi"/>
          <w:sz w:val="24"/>
          <w:szCs w:val="24"/>
          <w:lang w:val="ru-RU"/>
        </w:rPr>
        <w:t xml:space="preserve"> </w:t>
      </w:r>
      <w:proofErr w:type="spellStart"/>
      <w:r w:rsidRPr="0099534D">
        <w:rPr>
          <w:rFonts w:asciiTheme="majorBidi" w:eastAsia="ArialMT" w:hAnsiTheme="majorBidi" w:cstheme="majorBidi"/>
          <w:sz w:val="24"/>
          <w:szCs w:val="24"/>
          <w:lang w:val="ru-RU"/>
        </w:rPr>
        <w:t>услова</w:t>
      </w:r>
      <w:proofErr w:type="spellEnd"/>
      <w:r w:rsidRPr="0099534D">
        <w:rPr>
          <w:rFonts w:asciiTheme="majorBidi" w:eastAsia="ArialMT" w:hAnsiTheme="majorBidi" w:cstheme="majorBidi"/>
          <w:sz w:val="24"/>
          <w:szCs w:val="24"/>
          <w:lang w:val="ru-RU"/>
        </w:rPr>
        <w:t xml:space="preserve"> и </w:t>
      </w:r>
      <w:proofErr w:type="spellStart"/>
      <w:r w:rsidRPr="0099534D">
        <w:rPr>
          <w:rFonts w:asciiTheme="majorBidi" w:eastAsia="ArialMT" w:hAnsiTheme="majorBidi" w:cstheme="majorBidi"/>
          <w:sz w:val="24"/>
          <w:szCs w:val="24"/>
          <w:lang w:val="ru-RU"/>
        </w:rPr>
        <w:t>садржини</w:t>
      </w:r>
      <w:proofErr w:type="spellEnd"/>
      <w:r w:rsidRPr="0099534D">
        <w:rPr>
          <w:rFonts w:asciiTheme="majorBidi" w:eastAsia="ArialMT" w:hAnsiTheme="majorBidi" w:cstheme="majorBidi"/>
          <w:sz w:val="24"/>
          <w:szCs w:val="24"/>
          <w:lang w:val="ru-RU"/>
        </w:rPr>
        <w:t xml:space="preserve"> </w:t>
      </w:r>
      <w:proofErr w:type="spellStart"/>
      <w:r w:rsidRPr="0099534D">
        <w:rPr>
          <w:rFonts w:asciiTheme="majorBidi" w:eastAsia="ArialMT" w:hAnsiTheme="majorBidi" w:cstheme="majorBidi"/>
          <w:sz w:val="24"/>
          <w:szCs w:val="24"/>
          <w:lang w:val="ru-RU"/>
        </w:rPr>
        <w:t>извештаја</w:t>
      </w:r>
      <w:proofErr w:type="spellEnd"/>
      <w:r w:rsidRPr="0099534D">
        <w:rPr>
          <w:rFonts w:asciiTheme="majorBidi" w:eastAsia="ArialMT" w:hAnsiTheme="majorBidi" w:cstheme="majorBidi"/>
          <w:sz w:val="24"/>
          <w:szCs w:val="24"/>
          <w:lang w:val="ru-RU"/>
        </w:rPr>
        <w:t xml:space="preserve"> </w:t>
      </w:r>
      <w:proofErr w:type="gramStart"/>
      <w:r w:rsidRPr="0099534D">
        <w:rPr>
          <w:rFonts w:asciiTheme="majorBidi" w:eastAsia="ArialMT" w:hAnsiTheme="majorBidi" w:cstheme="majorBidi"/>
          <w:sz w:val="24"/>
          <w:szCs w:val="24"/>
          <w:lang w:val="ru-RU"/>
        </w:rPr>
        <w:t>у поступку</w:t>
      </w:r>
      <w:proofErr w:type="gramEnd"/>
      <w:r w:rsidRPr="0099534D">
        <w:rPr>
          <w:rFonts w:asciiTheme="majorBidi" w:eastAsia="ArialMT" w:hAnsiTheme="majorBidi" w:cstheme="majorBidi"/>
          <w:sz w:val="24"/>
          <w:szCs w:val="24"/>
          <w:lang w:val="ru-RU"/>
        </w:rPr>
        <w:t xml:space="preserve"> </w:t>
      </w:r>
      <w:proofErr w:type="spellStart"/>
      <w:r w:rsidRPr="0099534D">
        <w:rPr>
          <w:rFonts w:asciiTheme="majorBidi" w:eastAsia="ArialMT" w:hAnsiTheme="majorBidi" w:cstheme="majorBidi"/>
          <w:sz w:val="24"/>
          <w:szCs w:val="24"/>
          <w:lang w:val="ru-RU"/>
        </w:rPr>
        <w:t>издавања</w:t>
      </w:r>
      <w:proofErr w:type="spellEnd"/>
      <w:r w:rsidRPr="0099534D">
        <w:rPr>
          <w:rFonts w:asciiTheme="majorBidi" w:eastAsia="ArialMT" w:hAnsiTheme="majorBidi" w:cstheme="majorBidi"/>
          <w:sz w:val="24"/>
          <w:szCs w:val="24"/>
          <w:lang w:val="ru-RU"/>
        </w:rPr>
        <w:t xml:space="preserve"> </w:t>
      </w:r>
      <w:proofErr w:type="spellStart"/>
      <w:r w:rsidRPr="0099534D">
        <w:rPr>
          <w:rFonts w:asciiTheme="majorBidi" w:eastAsia="ArialMT" w:hAnsiTheme="majorBidi" w:cstheme="majorBidi"/>
          <w:sz w:val="24"/>
          <w:szCs w:val="24"/>
          <w:lang w:val="ru-RU"/>
        </w:rPr>
        <w:t>водне</w:t>
      </w:r>
      <w:proofErr w:type="spellEnd"/>
      <w:r w:rsidRPr="0099534D">
        <w:rPr>
          <w:rFonts w:asciiTheme="majorBidi" w:eastAsia="ArialMT" w:hAnsiTheme="majorBidi" w:cstheme="majorBidi"/>
          <w:sz w:val="24"/>
          <w:szCs w:val="24"/>
          <w:lang w:val="ru-RU"/>
        </w:rPr>
        <w:t xml:space="preserve"> дозволе („Сл. </w:t>
      </w:r>
      <w:proofErr w:type="spellStart"/>
      <w:r w:rsidRPr="0099534D">
        <w:rPr>
          <w:rFonts w:asciiTheme="majorBidi" w:eastAsia="ArialMT" w:hAnsiTheme="majorBidi" w:cstheme="majorBidi"/>
          <w:sz w:val="24"/>
          <w:szCs w:val="24"/>
          <w:lang w:val="ru-RU"/>
        </w:rPr>
        <w:t>гласник</w:t>
      </w:r>
      <w:proofErr w:type="spellEnd"/>
      <w:r w:rsidRPr="0099534D">
        <w:rPr>
          <w:rFonts w:asciiTheme="majorBidi" w:eastAsia="ArialMT" w:hAnsiTheme="majorBidi" w:cstheme="majorBidi"/>
          <w:sz w:val="24"/>
          <w:szCs w:val="24"/>
          <w:lang w:val="ru-RU"/>
        </w:rPr>
        <w:t xml:space="preserve"> РС“, </w:t>
      </w:r>
      <w:proofErr w:type="spellStart"/>
      <w:r w:rsidRPr="0099534D">
        <w:rPr>
          <w:rFonts w:asciiTheme="majorBidi" w:eastAsia="ArialMT" w:hAnsiTheme="majorBidi" w:cstheme="majorBidi"/>
          <w:sz w:val="24"/>
          <w:szCs w:val="24"/>
          <w:lang w:val="ru-RU"/>
        </w:rPr>
        <w:t>бр</w:t>
      </w:r>
      <w:proofErr w:type="spellEnd"/>
      <w:r w:rsidRPr="0099534D">
        <w:rPr>
          <w:rFonts w:asciiTheme="majorBidi" w:eastAsia="ArialMT" w:hAnsiTheme="majorBidi" w:cstheme="majorBidi"/>
          <w:sz w:val="24"/>
          <w:szCs w:val="24"/>
          <w:lang w:val="ru-RU"/>
        </w:rPr>
        <w:t>. 72/17, 44/18-</w:t>
      </w:r>
      <w:proofErr w:type="gramStart"/>
      <w:r w:rsidRPr="0099534D">
        <w:rPr>
          <w:rFonts w:asciiTheme="majorBidi" w:eastAsia="ArialMT" w:hAnsiTheme="majorBidi" w:cstheme="majorBidi"/>
          <w:sz w:val="24"/>
          <w:szCs w:val="24"/>
          <w:lang w:val="ru-RU"/>
        </w:rPr>
        <w:t>др.закон</w:t>
      </w:r>
      <w:proofErr w:type="gramEnd"/>
      <w:r w:rsidRPr="0099534D">
        <w:rPr>
          <w:rFonts w:asciiTheme="majorBidi" w:eastAsia="ArialMT" w:hAnsiTheme="majorBidi" w:cstheme="majorBidi"/>
          <w:sz w:val="24"/>
          <w:szCs w:val="24"/>
        </w:rPr>
        <w:t xml:space="preserve"> и 12/</w:t>
      </w:r>
      <w:proofErr w:type="gramStart"/>
      <w:r w:rsidRPr="0099534D">
        <w:rPr>
          <w:rFonts w:asciiTheme="majorBidi" w:eastAsia="ArialMT" w:hAnsiTheme="majorBidi" w:cstheme="majorBidi"/>
          <w:sz w:val="24"/>
          <w:szCs w:val="24"/>
        </w:rPr>
        <w:t xml:space="preserve">2022 </w:t>
      </w:r>
      <w:r w:rsidRPr="0099534D">
        <w:rPr>
          <w:rFonts w:asciiTheme="majorBidi" w:eastAsia="ArialMT" w:hAnsiTheme="majorBidi" w:cstheme="majorBidi"/>
          <w:sz w:val="24"/>
          <w:szCs w:val="24"/>
          <w:lang w:val="ru-RU"/>
        </w:rPr>
        <w:t>)</w:t>
      </w:r>
      <w:proofErr w:type="gramEnd"/>
      <w:r w:rsidRPr="0099534D">
        <w:rPr>
          <w:rFonts w:asciiTheme="majorBidi" w:eastAsia="ArialMT" w:hAnsiTheme="majorBidi" w:cstheme="majorBidi"/>
          <w:sz w:val="24"/>
          <w:szCs w:val="24"/>
          <w:lang w:val="ru-RU"/>
        </w:rPr>
        <w:t>;</w:t>
      </w:r>
    </w:p>
    <w:p w14:paraId="5B31A5B2" w14:textId="77777777" w:rsidR="005326CD" w:rsidRPr="0099534D" w:rsidRDefault="005326CD" w:rsidP="005326CD">
      <w:pPr>
        <w:pStyle w:val="Hang1270"/>
        <w:numPr>
          <w:ilvl w:val="0"/>
          <w:numId w:val="35"/>
        </w:numPr>
        <w:spacing w:after="0"/>
        <w:rPr>
          <w:rFonts w:asciiTheme="majorBidi" w:hAnsiTheme="majorBidi" w:cstheme="majorBidi"/>
          <w:sz w:val="24"/>
          <w:szCs w:val="24"/>
        </w:rPr>
      </w:pPr>
      <w:r w:rsidRPr="0099534D">
        <w:rPr>
          <w:rFonts w:asciiTheme="majorBidi" w:hAnsiTheme="majorBidi" w:cstheme="majorBidi"/>
          <w:sz w:val="24"/>
          <w:szCs w:val="24"/>
          <w:lang w:val="sr-Cyrl-RS"/>
        </w:rPr>
        <w:t>Закон о пољопривредном земљишту</w:t>
      </w:r>
      <w:r w:rsidRPr="0099534D">
        <w:rPr>
          <w:rFonts w:asciiTheme="majorBidi" w:hAnsiTheme="majorBidi" w:cstheme="majorBidi"/>
          <w:sz w:val="24"/>
          <w:szCs w:val="24"/>
        </w:rPr>
        <w:t>(</w:t>
      </w:r>
      <w:r w:rsidRPr="0099534D">
        <w:rPr>
          <w:rFonts w:asciiTheme="majorBidi" w:hAnsiTheme="majorBidi" w:cstheme="majorBidi"/>
          <w:sz w:val="24"/>
          <w:szCs w:val="24"/>
          <w:lang w:val="sr-Cyrl-RS"/>
        </w:rPr>
        <w:t>Сл.</w:t>
      </w:r>
      <w:r w:rsidRPr="0099534D">
        <w:rPr>
          <w:rFonts w:asciiTheme="majorBidi" w:hAnsiTheme="majorBidi" w:cstheme="majorBidi"/>
          <w:sz w:val="24"/>
          <w:szCs w:val="24"/>
        </w:rPr>
        <w:t>,</w:t>
      </w:r>
      <w:r w:rsidRPr="0099534D">
        <w:rPr>
          <w:rFonts w:asciiTheme="majorBidi" w:hAnsiTheme="majorBidi" w:cstheme="majorBidi"/>
          <w:sz w:val="24"/>
          <w:szCs w:val="24"/>
          <w:lang w:val="sr-Cyrl-RS"/>
        </w:rPr>
        <w:t>гласник РС</w:t>
      </w:r>
      <w:r w:rsidRPr="0099534D">
        <w:rPr>
          <w:rFonts w:asciiTheme="majorBidi" w:hAnsiTheme="majorBidi" w:cstheme="majorBidi"/>
          <w:sz w:val="24"/>
          <w:szCs w:val="24"/>
          <w:lang w:val="sr-Cyrl-CS"/>
        </w:rPr>
        <w:t>“</w:t>
      </w:r>
      <w:r w:rsidRPr="0099534D">
        <w:rPr>
          <w:rFonts w:asciiTheme="majorBidi" w:hAnsiTheme="majorBidi" w:cstheme="majorBidi"/>
          <w:sz w:val="24"/>
          <w:szCs w:val="24"/>
          <w:lang w:val="sr-Cyrl-RS"/>
        </w:rPr>
        <w:t xml:space="preserve">бр.62/06, 65/08-др.закон, 41/09, 112/15, 80/17, </w:t>
      </w:r>
      <w:r w:rsidRPr="0099534D">
        <w:rPr>
          <w:rFonts w:asciiTheme="majorBidi" w:hAnsiTheme="majorBidi" w:cstheme="majorBidi"/>
          <w:sz w:val="24"/>
          <w:szCs w:val="24"/>
        </w:rPr>
        <w:t>95/18-</w:t>
      </w:r>
      <w:proofErr w:type="spellStart"/>
      <w:r w:rsidRPr="0099534D">
        <w:rPr>
          <w:rFonts w:asciiTheme="majorBidi" w:hAnsiTheme="majorBidi" w:cstheme="majorBidi"/>
          <w:sz w:val="24"/>
          <w:szCs w:val="24"/>
          <w:lang w:val="sr-Cyrl-RS"/>
        </w:rPr>
        <w:t>др.закон</w:t>
      </w:r>
      <w:proofErr w:type="spellEnd"/>
      <w:r w:rsidRPr="0099534D">
        <w:rPr>
          <w:rFonts w:asciiTheme="majorBidi" w:hAnsiTheme="majorBidi" w:cstheme="majorBidi"/>
          <w:sz w:val="24"/>
          <w:szCs w:val="24"/>
        </w:rPr>
        <w:t>)</w:t>
      </w:r>
      <w:r w:rsidRPr="0099534D">
        <w:rPr>
          <w:rFonts w:asciiTheme="majorBidi" w:hAnsiTheme="majorBidi" w:cstheme="majorBidi"/>
          <w:sz w:val="24"/>
          <w:szCs w:val="24"/>
          <w:lang w:val="sr-Cyrl-CS"/>
        </w:rPr>
        <w:t>;</w:t>
      </w:r>
    </w:p>
    <w:p w14:paraId="1AAE904F" w14:textId="097E2BCA" w:rsidR="005326CD" w:rsidRPr="0099534D" w:rsidRDefault="005326CD" w:rsidP="005326CD">
      <w:pPr>
        <w:pStyle w:val="Hang1270"/>
        <w:numPr>
          <w:ilvl w:val="0"/>
          <w:numId w:val="35"/>
        </w:numPr>
        <w:spacing w:after="0"/>
        <w:rPr>
          <w:rFonts w:asciiTheme="majorBidi" w:hAnsiTheme="majorBidi" w:cstheme="majorBidi"/>
          <w:sz w:val="24"/>
          <w:szCs w:val="24"/>
          <w:lang w:val="sr-Cyrl-CS"/>
        </w:rPr>
      </w:pPr>
      <w:r w:rsidRPr="0099534D">
        <w:rPr>
          <w:rFonts w:asciiTheme="majorBidi" w:hAnsiTheme="majorBidi" w:cstheme="majorBidi"/>
          <w:sz w:val="24"/>
          <w:szCs w:val="24"/>
          <w:lang w:val="sr-Cyrl-CS"/>
        </w:rPr>
        <w:t>Закон о накнадама за коришћење јавних добара („</w:t>
      </w:r>
      <w:proofErr w:type="spellStart"/>
      <w:r w:rsidRPr="0099534D">
        <w:rPr>
          <w:rFonts w:asciiTheme="majorBidi" w:hAnsiTheme="majorBidi" w:cstheme="majorBidi"/>
          <w:sz w:val="24"/>
          <w:szCs w:val="24"/>
          <w:lang w:val="sr-Cyrl-CS"/>
        </w:rPr>
        <w:t>Сл.гласник</w:t>
      </w:r>
      <w:proofErr w:type="spellEnd"/>
      <w:r w:rsidRPr="0099534D">
        <w:rPr>
          <w:rFonts w:asciiTheme="majorBidi" w:hAnsiTheme="majorBidi" w:cstheme="majorBidi"/>
          <w:sz w:val="24"/>
          <w:szCs w:val="24"/>
          <w:lang w:val="sr-Cyrl-CS"/>
        </w:rPr>
        <w:t xml:space="preserve"> РС“ бр. </w:t>
      </w:r>
      <w:r w:rsidR="00F50A60" w:rsidRPr="00F50A60">
        <w:rPr>
          <w:rFonts w:asciiTheme="majorBidi" w:hAnsiTheme="majorBidi" w:cstheme="majorBidi"/>
          <w:sz w:val="24"/>
          <w:szCs w:val="24"/>
          <w:lang w:val="sr-Cyrl-RS"/>
        </w:rPr>
        <w:t xml:space="preserve">95/2018, 49/2019, 86/2019 - усклађени дин. </w:t>
      </w:r>
      <w:proofErr w:type="spellStart"/>
      <w:r w:rsidR="00F50A60" w:rsidRPr="00F50A60">
        <w:rPr>
          <w:rFonts w:asciiTheme="majorBidi" w:hAnsiTheme="majorBidi" w:cstheme="majorBidi"/>
          <w:sz w:val="24"/>
          <w:szCs w:val="24"/>
          <w:lang w:val="sr-Cyrl-RS"/>
        </w:rPr>
        <w:t>изн</w:t>
      </w:r>
      <w:proofErr w:type="spellEnd"/>
      <w:r w:rsidR="00F50A60" w:rsidRPr="00F50A60">
        <w:rPr>
          <w:rFonts w:asciiTheme="majorBidi" w:hAnsiTheme="majorBidi" w:cstheme="majorBidi"/>
          <w:sz w:val="24"/>
          <w:szCs w:val="24"/>
          <w:lang w:val="sr-Cyrl-RS"/>
        </w:rPr>
        <w:t xml:space="preserve">., 156/2020 - усклађени дин. </w:t>
      </w:r>
      <w:proofErr w:type="spellStart"/>
      <w:r w:rsidR="00F50A60" w:rsidRPr="00F50A60">
        <w:rPr>
          <w:rFonts w:asciiTheme="majorBidi" w:hAnsiTheme="majorBidi" w:cstheme="majorBidi"/>
          <w:sz w:val="24"/>
          <w:szCs w:val="24"/>
          <w:lang w:val="sr-Cyrl-RS"/>
        </w:rPr>
        <w:t>изн</w:t>
      </w:r>
      <w:proofErr w:type="spellEnd"/>
      <w:r w:rsidR="00F50A60" w:rsidRPr="00F50A60">
        <w:rPr>
          <w:rFonts w:asciiTheme="majorBidi" w:hAnsiTheme="majorBidi" w:cstheme="majorBidi"/>
          <w:sz w:val="24"/>
          <w:szCs w:val="24"/>
          <w:lang w:val="sr-Cyrl-RS"/>
        </w:rPr>
        <w:t xml:space="preserve">., 15/2021 - доп. усклађених дин. </w:t>
      </w:r>
      <w:proofErr w:type="spellStart"/>
      <w:r w:rsidR="00F50A60" w:rsidRPr="00F50A60">
        <w:rPr>
          <w:rFonts w:asciiTheme="majorBidi" w:hAnsiTheme="majorBidi" w:cstheme="majorBidi"/>
          <w:sz w:val="24"/>
          <w:szCs w:val="24"/>
          <w:lang w:val="sr-Cyrl-RS"/>
        </w:rPr>
        <w:t>изн</w:t>
      </w:r>
      <w:proofErr w:type="spellEnd"/>
      <w:r w:rsidR="00F50A60" w:rsidRPr="00F50A60">
        <w:rPr>
          <w:rFonts w:asciiTheme="majorBidi" w:hAnsiTheme="majorBidi" w:cstheme="majorBidi"/>
          <w:sz w:val="24"/>
          <w:szCs w:val="24"/>
          <w:lang w:val="sr-Cyrl-RS"/>
        </w:rPr>
        <w:t xml:space="preserve">., 15/2023 - усклађени дин. </w:t>
      </w:r>
      <w:proofErr w:type="spellStart"/>
      <w:r w:rsidR="00F50A60" w:rsidRPr="00F50A60">
        <w:rPr>
          <w:rFonts w:asciiTheme="majorBidi" w:hAnsiTheme="majorBidi" w:cstheme="majorBidi"/>
          <w:sz w:val="24"/>
          <w:szCs w:val="24"/>
          <w:lang w:val="sr-Cyrl-RS"/>
        </w:rPr>
        <w:t>изн</w:t>
      </w:r>
      <w:proofErr w:type="spellEnd"/>
      <w:r w:rsidR="00F50A60" w:rsidRPr="00F50A60">
        <w:rPr>
          <w:rFonts w:asciiTheme="majorBidi" w:hAnsiTheme="majorBidi" w:cstheme="majorBidi"/>
          <w:sz w:val="24"/>
          <w:szCs w:val="24"/>
          <w:lang w:val="sr-Cyrl-RS"/>
        </w:rPr>
        <w:t xml:space="preserve">., 92/2023, 120/2023 - усклађени дин. </w:t>
      </w:r>
      <w:proofErr w:type="spellStart"/>
      <w:r w:rsidR="00F50A60" w:rsidRPr="00F50A60">
        <w:rPr>
          <w:rFonts w:asciiTheme="majorBidi" w:hAnsiTheme="majorBidi" w:cstheme="majorBidi"/>
          <w:sz w:val="24"/>
          <w:szCs w:val="24"/>
          <w:lang w:val="sr-Cyrl-RS"/>
        </w:rPr>
        <w:t>изн</w:t>
      </w:r>
      <w:proofErr w:type="spellEnd"/>
      <w:r w:rsidR="00F50A60" w:rsidRPr="00F50A60">
        <w:rPr>
          <w:rFonts w:asciiTheme="majorBidi" w:hAnsiTheme="majorBidi" w:cstheme="majorBidi"/>
          <w:sz w:val="24"/>
          <w:szCs w:val="24"/>
          <w:lang w:val="sr-Cyrl-RS"/>
        </w:rPr>
        <w:t xml:space="preserve">., 99/2024 - усклађени дин. </w:t>
      </w:r>
      <w:proofErr w:type="spellStart"/>
      <w:r w:rsidR="00F50A60" w:rsidRPr="00F50A60">
        <w:rPr>
          <w:rFonts w:asciiTheme="majorBidi" w:hAnsiTheme="majorBidi" w:cstheme="majorBidi"/>
          <w:sz w:val="24"/>
          <w:szCs w:val="24"/>
          <w:lang w:val="sr-Cyrl-RS"/>
        </w:rPr>
        <w:t>изн</w:t>
      </w:r>
      <w:proofErr w:type="spellEnd"/>
      <w:r w:rsidR="00F50A60" w:rsidRPr="00F50A60">
        <w:rPr>
          <w:rFonts w:asciiTheme="majorBidi" w:hAnsiTheme="majorBidi" w:cstheme="majorBidi"/>
          <w:sz w:val="24"/>
          <w:szCs w:val="24"/>
          <w:lang w:val="sr-Cyrl-RS"/>
        </w:rPr>
        <w:t xml:space="preserve">., 109/2025 и 118/2025 - усклађени дин. </w:t>
      </w:r>
      <w:proofErr w:type="spellStart"/>
      <w:r w:rsidR="00F50A60" w:rsidRPr="00F50A60">
        <w:rPr>
          <w:rFonts w:asciiTheme="majorBidi" w:hAnsiTheme="majorBidi" w:cstheme="majorBidi"/>
          <w:sz w:val="24"/>
          <w:szCs w:val="24"/>
          <w:lang w:val="sr-Cyrl-RS"/>
        </w:rPr>
        <w:t>изн</w:t>
      </w:r>
      <w:proofErr w:type="spellEnd"/>
      <w:r w:rsidR="00F50A60" w:rsidRPr="00F50A60">
        <w:rPr>
          <w:rFonts w:asciiTheme="majorBidi" w:hAnsiTheme="majorBidi" w:cstheme="majorBidi"/>
          <w:sz w:val="24"/>
          <w:szCs w:val="24"/>
          <w:lang w:val="sr-Cyrl-RS"/>
        </w:rPr>
        <w:t>);</w:t>
      </w:r>
    </w:p>
    <w:p w14:paraId="35E2D6BB" w14:textId="77777777" w:rsidR="005326CD" w:rsidRPr="0099534D" w:rsidRDefault="005326CD" w:rsidP="005326CD">
      <w:pPr>
        <w:pStyle w:val="BodyTextIndent"/>
        <w:numPr>
          <w:ilvl w:val="0"/>
          <w:numId w:val="35"/>
        </w:numPr>
        <w:spacing w:before="0" w:beforeAutospacing="0" w:after="0" w:afterAutospacing="0"/>
        <w:jc w:val="both"/>
        <w:rPr>
          <w:rFonts w:asciiTheme="majorBidi" w:hAnsiTheme="majorBidi" w:cstheme="majorBidi"/>
          <w:lang w:val="ru-RU"/>
        </w:rPr>
      </w:pPr>
      <w:r w:rsidRPr="0099534D">
        <w:rPr>
          <w:rFonts w:asciiTheme="majorBidi" w:hAnsiTheme="majorBidi" w:cstheme="majorBidi"/>
          <w:lang w:val="ru-RU"/>
        </w:rPr>
        <w:t xml:space="preserve">Закон о </w:t>
      </w:r>
      <w:proofErr w:type="spellStart"/>
      <w:r w:rsidRPr="0099534D">
        <w:rPr>
          <w:rFonts w:asciiTheme="majorBidi" w:hAnsiTheme="majorBidi" w:cstheme="majorBidi"/>
          <w:lang w:val="ru-RU"/>
        </w:rPr>
        <w:t>путевима</w:t>
      </w:r>
      <w:proofErr w:type="spellEnd"/>
      <w:r w:rsidRPr="0099534D">
        <w:rPr>
          <w:rFonts w:asciiTheme="majorBidi" w:hAnsiTheme="majorBidi" w:cstheme="majorBidi"/>
          <w:lang w:val="ru-RU"/>
        </w:rPr>
        <w:t xml:space="preserve"> </w:t>
      </w:r>
      <w:r w:rsidRPr="0099534D">
        <w:rPr>
          <w:rFonts w:asciiTheme="majorBidi" w:hAnsiTheme="majorBidi" w:cstheme="majorBidi"/>
        </w:rPr>
        <w:t>(„</w:t>
      </w:r>
      <w:proofErr w:type="spellStart"/>
      <w:proofErr w:type="gramStart"/>
      <w:r w:rsidRPr="0099534D">
        <w:rPr>
          <w:rFonts w:asciiTheme="majorBidi" w:hAnsiTheme="majorBidi" w:cstheme="majorBidi"/>
          <w:lang w:val="sr-Cyrl-RS"/>
        </w:rPr>
        <w:t>Сл.гласник</w:t>
      </w:r>
      <w:proofErr w:type="spellEnd"/>
      <w:proofErr w:type="gramEnd"/>
      <w:r w:rsidRPr="0099534D">
        <w:rPr>
          <w:rFonts w:asciiTheme="majorBidi" w:hAnsiTheme="majorBidi" w:cstheme="majorBidi"/>
          <w:lang w:val="sr-Cyrl-RS"/>
        </w:rPr>
        <w:t xml:space="preserve"> РС</w:t>
      </w:r>
      <w:r w:rsidRPr="0099534D">
        <w:rPr>
          <w:rFonts w:asciiTheme="majorBidi" w:hAnsiTheme="majorBidi" w:cstheme="majorBidi"/>
        </w:rPr>
        <w:t xml:space="preserve">“ </w:t>
      </w:r>
      <w:r w:rsidRPr="0099534D">
        <w:rPr>
          <w:rFonts w:asciiTheme="majorBidi" w:hAnsiTheme="majorBidi" w:cstheme="majorBidi"/>
          <w:lang w:val="sr-Cyrl-RS"/>
        </w:rPr>
        <w:t>бр.</w:t>
      </w:r>
      <w:r w:rsidRPr="0099534D">
        <w:rPr>
          <w:rFonts w:asciiTheme="majorBidi" w:hAnsiTheme="majorBidi" w:cstheme="majorBidi"/>
          <w:lang w:val="ru-RU"/>
        </w:rPr>
        <w:t xml:space="preserve"> 41/18, </w:t>
      </w:r>
      <w:r w:rsidRPr="0099534D">
        <w:rPr>
          <w:rFonts w:asciiTheme="majorBidi" w:hAnsiTheme="majorBidi" w:cstheme="majorBidi"/>
        </w:rPr>
        <w:t>95/18-</w:t>
      </w:r>
      <w:proofErr w:type="spellStart"/>
      <w:proofErr w:type="gramStart"/>
      <w:r w:rsidRPr="0099534D">
        <w:rPr>
          <w:rFonts w:asciiTheme="majorBidi" w:hAnsiTheme="majorBidi" w:cstheme="majorBidi"/>
          <w:lang w:val="sr-Cyrl-RS"/>
        </w:rPr>
        <w:t>др.закон</w:t>
      </w:r>
      <w:proofErr w:type="spellEnd"/>
      <w:proofErr w:type="gramEnd"/>
      <w:r w:rsidRPr="0099534D">
        <w:rPr>
          <w:rFonts w:asciiTheme="majorBidi" w:hAnsiTheme="majorBidi" w:cstheme="majorBidi"/>
          <w:lang w:val="sr-Cyrl-RS"/>
        </w:rPr>
        <w:t xml:space="preserve"> и 92/23-</w:t>
      </w:r>
      <w:proofErr w:type="gramStart"/>
      <w:r w:rsidRPr="0099534D">
        <w:rPr>
          <w:rFonts w:asciiTheme="majorBidi" w:hAnsiTheme="majorBidi" w:cstheme="majorBidi"/>
          <w:lang w:val="sr-Cyrl-RS"/>
        </w:rPr>
        <w:t>др.закон</w:t>
      </w:r>
      <w:proofErr w:type="gramEnd"/>
      <w:r w:rsidRPr="0099534D">
        <w:rPr>
          <w:rFonts w:asciiTheme="majorBidi" w:hAnsiTheme="majorBidi" w:cstheme="majorBidi"/>
        </w:rPr>
        <w:t>);</w:t>
      </w:r>
    </w:p>
    <w:p w14:paraId="5A5487F8" w14:textId="15C11A74" w:rsidR="005326CD" w:rsidRPr="0099534D" w:rsidRDefault="005326CD" w:rsidP="005326CD">
      <w:pPr>
        <w:pStyle w:val="BodyTextIndent"/>
        <w:numPr>
          <w:ilvl w:val="0"/>
          <w:numId w:val="35"/>
        </w:numPr>
        <w:spacing w:before="0" w:beforeAutospacing="0" w:after="0" w:afterAutospacing="0"/>
        <w:jc w:val="both"/>
        <w:rPr>
          <w:rFonts w:asciiTheme="majorBidi" w:hAnsiTheme="majorBidi" w:cstheme="majorBidi"/>
          <w:lang w:val="ru-RU"/>
        </w:rPr>
      </w:pPr>
      <w:r w:rsidRPr="0099534D">
        <w:rPr>
          <w:rFonts w:asciiTheme="majorBidi" w:hAnsiTheme="majorBidi" w:cstheme="majorBidi"/>
          <w:lang w:val="ru-RU"/>
        </w:rPr>
        <w:t xml:space="preserve">Закон о </w:t>
      </w:r>
      <w:proofErr w:type="spellStart"/>
      <w:r w:rsidRPr="0099534D">
        <w:rPr>
          <w:rFonts w:asciiTheme="majorBidi" w:hAnsiTheme="majorBidi" w:cstheme="majorBidi"/>
          <w:lang w:val="ru-RU"/>
        </w:rPr>
        <w:t>енергетици</w:t>
      </w:r>
      <w:proofErr w:type="spellEnd"/>
      <w:r w:rsidRPr="0099534D">
        <w:rPr>
          <w:rFonts w:asciiTheme="majorBidi" w:hAnsiTheme="majorBidi" w:cstheme="majorBidi"/>
          <w:lang w:val="ru-RU"/>
        </w:rPr>
        <w:t xml:space="preserve"> </w:t>
      </w:r>
      <w:r w:rsidRPr="0099534D">
        <w:rPr>
          <w:rFonts w:asciiTheme="majorBidi" w:hAnsiTheme="majorBidi" w:cstheme="majorBidi"/>
        </w:rPr>
        <w:t>(„</w:t>
      </w:r>
      <w:proofErr w:type="spellStart"/>
      <w:proofErr w:type="gramStart"/>
      <w:r w:rsidRPr="0099534D">
        <w:rPr>
          <w:rFonts w:asciiTheme="majorBidi" w:hAnsiTheme="majorBidi" w:cstheme="majorBidi"/>
          <w:lang w:val="sr-Cyrl-RS"/>
        </w:rPr>
        <w:t>Сл.гласник</w:t>
      </w:r>
      <w:proofErr w:type="spellEnd"/>
      <w:proofErr w:type="gramEnd"/>
      <w:r w:rsidRPr="0099534D">
        <w:rPr>
          <w:rFonts w:asciiTheme="majorBidi" w:hAnsiTheme="majorBidi" w:cstheme="majorBidi"/>
          <w:lang w:val="sr-Cyrl-RS"/>
        </w:rPr>
        <w:t xml:space="preserve"> РС</w:t>
      </w:r>
      <w:r w:rsidRPr="0099534D">
        <w:rPr>
          <w:rFonts w:asciiTheme="majorBidi" w:hAnsiTheme="majorBidi" w:cstheme="majorBidi"/>
        </w:rPr>
        <w:t xml:space="preserve">“ </w:t>
      </w:r>
      <w:r w:rsidRPr="0099534D">
        <w:rPr>
          <w:rFonts w:asciiTheme="majorBidi" w:hAnsiTheme="majorBidi" w:cstheme="majorBidi"/>
          <w:lang w:val="sr-Cyrl-RS"/>
        </w:rPr>
        <w:t>бр.</w:t>
      </w:r>
      <w:r w:rsidRPr="0099534D">
        <w:rPr>
          <w:rFonts w:asciiTheme="majorBidi" w:hAnsiTheme="majorBidi" w:cstheme="majorBidi"/>
          <w:lang w:val="ru-RU"/>
        </w:rPr>
        <w:t xml:space="preserve"> 145/14, </w:t>
      </w:r>
      <w:r w:rsidRPr="0099534D">
        <w:rPr>
          <w:rFonts w:asciiTheme="majorBidi" w:hAnsiTheme="majorBidi" w:cstheme="majorBidi"/>
        </w:rPr>
        <w:t>95/18-</w:t>
      </w:r>
      <w:proofErr w:type="spellStart"/>
      <w:proofErr w:type="gramStart"/>
      <w:r w:rsidRPr="0099534D">
        <w:rPr>
          <w:rFonts w:asciiTheme="majorBidi" w:hAnsiTheme="majorBidi" w:cstheme="majorBidi"/>
          <w:lang w:val="sr-Cyrl-RS"/>
        </w:rPr>
        <w:t>др.закон</w:t>
      </w:r>
      <w:proofErr w:type="spellEnd"/>
      <w:proofErr w:type="gramEnd"/>
      <w:r w:rsidRPr="0099534D">
        <w:rPr>
          <w:rFonts w:asciiTheme="majorBidi" w:hAnsiTheme="majorBidi" w:cstheme="majorBidi"/>
          <w:lang w:val="sr-Cyrl-RS"/>
        </w:rPr>
        <w:t>, 40/21,35/23-др закон,62/23</w:t>
      </w:r>
      <w:r w:rsidR="00F50A60" w:rsidRPr="00F50A60">
        <w:rPr>
          <w:rFonts w:asciiTheme="majorBidi" w:hAnsiTheme="majorBidi" w:cstheme="majorBidi"/>
          <w:lang w:val="ru-RU"/>
        </w:rPr>
        <w:t>,</w:t>
      </w:r>
      <w:r w:rsidRPr="0099534D">
        <w:rPr>
          <w:rFonts w:asciiTheme="majorBidi" w:hAnsiTheme="majorBidi" w:cstheme="majorBidi"/>
          <w:lang w:val="sr-Cyrl-RS"/>
        </w:rPr>
        <w:t xml:space="preserve"> 94/24</w:t>
      </w:r>
      <w:r w:rsidR="00F50A60" w:rsidRPr="00F50A60">
        <w:rPr>
          <w:rFonts w:asciiTheme="majorBidi" w:hAnsiTheme="majorBidi" w:cstheme="majorBidi"/>
          <w:lang w:val="ru-RU"/>
        </w:rPr>
        <w:t xml:space="preserve"> и 109/25-др закон</w:t>
      </w:r>
      <w:r w:rsidRPr="0099534D">
        <w:rPr>
          <w:rFonts w:asciiTheme="majorBidi" w:hAnsiTheme="majorBidi" w:cstheme="majorBidi"/>
        </w:rPr>
        <w:t>);</w:t>
      </w:r>
    </w:p>
    <w:p w14:paraId="77F10C3B" w14:textId="77777777" w:rsidR="005326CD" w:rsidRPr="0099534D" w:rsidRDefault="005326CD" w:rsidP="005326CD">
      <w:pPr>
        <w:pStyle w:val="BodyTextIndent"/>
        <w:numPr>
          <w:ilvl w:val="0"/>
          <w:numId w:val="35"/>
        </w:numPr>
        <w:spacing w:before="0" w:beforeAutospacing="0" w:after="0" w:afterAutospacing="0"/>
        <w:jc w:val="both"/>
        <w:rPr>
          <w:rFonts w:asciiTheme="majorBidi" w:hAnsiTheme="majorBidi" w:cstheme="majorBidi"/>
          <w:lang w:val="ru-RU"/>
        </w:rPr>
      </w:pPr>
      <w:r w:rsidRPr="0099534D">
        <w:rPr>
          <w:rFonts w:asciiTheme="majorBidi" w:hAnsiTheme="majorBidi" w:cstheme="majorBidi"/>
          <w:lang w:val="ru-RU"/>
        </w:rPr>
        <w:t xml:space="preserve">Закон о </w:t>
      </w:r>
      <w:proofErr w:type="spellStart"/>
      <w:r w:rsidRPr="0099534D">
        <w:rPr>
          <w:rFonts w:asciiTheme="majorBidi" w:hAnsiTheme="majorBidi" w:cstheme="majorBidi"/>
          <w:lang w:val="ru-RU"/>
        </w:rPr>
        <w:t>заштити</w:t>
      </w:r>
      <w:proofErr w:type="spellEnd"/>
      <w:r w:rsidRPr="0099534D">
        <w:rPr>
          <w:rFonts w:asciiTheme="majorBidi" w:hAnsiTheme="majorBidi" w:cstheme="majorBidi"/>
          <w:lang w:val="ru-RU"/>
        </w:rPr>
        <w:t xml:space="preserve"> од пожара </w:t>
      </w:r>
      <w:r w:rsidRPr="0099534D">
        <w:rPr>
          <w:rFonts w:asciiTheme="majorBidi" w:hAnsiTheme="majorBidi" w:cstheme="majorBidi"/>
        </w:rPr>
        <w:t>(„</w:t>
      </w:r>
      <w:r w:rsidRPr="0099534D">
        <w:rPr>
          <w:rFonts w:asciiTheme="majorBidi" w:hAnsiTheme="majorBidi" w:cstheme="majorBidi"/>
          <w:lang w:val="sr-Cyrl-RS"/>
        </w:rPr>
        <w:t>Сл.</w:t>
      </w:r>
      <w:r w:rsidRPr="0099534D">
        <w:rPr>
          <w:rFonts w:asciiTheme="majorBidi" w:hAnsiTheme="majorBidi" w:cstheme="majorBidi"/>
        </w:rPr>
        <w:t xml:space="preserve"> </w:t>
      </w:r>
      <w:r w:rsidRPr="0099534D">
        <w:rPr>
          <w:rFonts w:asciiTheme="majorBidi" w:hAnsiTheme="majorBidi" w:cstheme="majorBidi"/>
          <w:lang w:val="sr-Cyrl-RS"/>
        </w:rPr>
        <w:t>гласник</w:t>
      </w:r>
      <w:r w:rsidRPr="0099534D">
        <w:rPr>
          <w:rFonts w:asciiTheme="majorBidi" w:hAnsiTheme="majorBidi" w:cstheme="majorBidi"/>
        </w:rPr>
        <w:t xml:space="preserve"> </w:t>
      </w:r>
      <w:r w:rsidRPr="0099534D">
        <w:rPr>
          <w:rFonts w:asciiTheme="majorBidi" w:hAnsiTheme="majorBidi" w:cstheme="majorBidi"/>
          <w:lang w:val="sr-Cyrl-RS"/>
        </w:rPr>
        <w:t>РС</w:t>
      </w:r>
      <w:r w:rsidRPr="0099534D">
        <w:rPr>
          <w:rFonts w:asciiTheme="majorBidi" w:hAnsiTheme="majorBidi" w:cstheme="majorBidi"/>
        </w:rPr>
        <w:t xml:space="preserve">“ </w:t>
      </w:r>
      <w:r w:rsidRPr="0099534D">
        <w:rPr>
          <w:rFonts w:asciiTheme="majorBidi" w:hAnsiTheme="majorBidi" w:cstheme="majorBidi"/>
          <w:lang w:val="sr-Cyrl-RS"/>
        </w:rPr>
        <w:t xml:space="preserve">бр. </w:t>
      </w:r>
      <w:r w:rsidRPr="0099534D">
        <w:rPr>
          <w:rFonts w:asciiTheme="majorBidi" w:hAnsiTheme="majorBidi" w:cstheme="majorBidi"/>
          <w:lang w:val="ru-RU"/>
        </w:rPr>
        <w:t>111/09, 20/15, 87/18, 87/18-</w:t>
      </w:r>
      <w:proofErr w:type="gramStart"/>
      <w:r w:rsidRPr="0099534D">
        <w:rPr>
          <w:rFonts w:asciiTheme="majorBidi" w:hAnsiTheme="majorBidi" w:cstheme="majorBidi"/>
          <w:lang w:val="ru-RU"/>
        </w:rPr>
        <w:t>др.закон</w:t>
      </w:r>
      <w:proofErr w:type="gramEnd"/>
      <w:r w:rsidRPr="0099534D">
        <w:rPr>
          <w:rFonts w:asciiTheme="majorBidi" w:hAnsiTheme="majorBidi" w:cstheme="majorBidi"/>
          <w:lang w:val="ru-RU"/>
        </w:rPr>
        <w:t>);</w:t>
      </w:r>
    </w:p>
    <w:p w14:paraId="756F3D26" w14:textId="77777777" w:rsidR="005326CD" w:rsidRPr="0099534D" w:rsidRDefault="005326CD" w:rsidP="005326CD">
      <w:pPr>
        <w:pStyle w:val="BodyTextIndent"/>
        <w:numPr>
          <w:ilvl w:val="0"/>
          <w:numId w:val="35"/>
        </w:numPr>
        <w:spacing w:before="0" w:beforeAutospacing="0" w:after="0" w:afterAutospacing="0"/>
        <w:jc w:val="both"/>
        <w:rPr>
          <w:rFonts w:asciiTheme="majorBidi" w:hAnsiTheme="majorBidi" w:cstheme="majorBidi"/>
          <w:lang w:val="ru-RU"/>
        </w:rPr>
      </w:pPr>
      <w:r w:rsidRPr="0099534D">
        <w:rPr>
          <w:rFonts w:asciiTheme="majorBidi" w:hAnsiTheme="majorBidi" w:cstheme="majorBidi"/>
          <w:lang w:val="sr-Cyrl-RS"/>
        </w:rPr>
        <w:t>Закон о просторном плану Републике Србије од</w:t>
      </w:r>
      <w:r w:rsidRPr="0099534D">
        <w:rPr>
          <w:rFonts w:asciiTheme="majorBidi" w:hAnsiTheme="majorBidi" w:cstheme="majorBidi"/>
          <w:lang w:val="ru-RU"/>
        </w:rPr>
        <w:t xml:space="preserve"> 2010-2020 </w:t>
      </w:r>
      <w:r w:rsidRPr="0099534D">
        <w:rPr>
          <w:rFonts w:asciiTheme="majorBidi" w:hAnsiTheme="majorBidi" w:cstheme="majorBidi"/>
        </w:rPr>
        <w:t>(„</w:t>
      </w:r>
      <w:r w:rsidRPr="0099534D">
        <w:rPr>
          <w:rFonts w:asciiTheme="majorBidi" w:hAnsiTheme="majorBidi" w:cstheme="majorBidi"/>
          <w:lang w:val="sr-Cyrl-RS"/>
        </w:rPr>
        <w:t>Сл.</w:t>
      </w:r>
      <w:r w:rsidRPr="0099534D">
        <w:rPr>
          <w:rFonts w:asciiTheme="majorBidi" w:hAnsiTheme="majorBidi" w:cstheme="majorBidi"/>
        </w:rPr>
        <w:t xml:space="preserve"> </w:t>
      </w:r>
      <w:r w:rsidRPr="0099534D">
        <w:rPr>
          <w:rFonts w:asciiTheme="majorBidi" w:hAnsiTheme="majorBidi" w:cstheme="majorBidi"/>
          <w:lang w:val="sr-Cyrl-RS"/>
        </w:rPr>
        <w:t>гласник</w:t>
      </w:r>
      <w:r w:rsidRPr="0099534D">
        <w:rPr>
          <w:rFonts w:asciiTheme="majorBidi" w:hAnsiTheme="majorBidi" w:cstheme="majorBidi"/>
        </w:rPr>
        <w:t xml:space="preserve">, </w:t>
      </w:r>
      <w:r w:rsidRPr="0099534D">
        <w:rPr>
          <w:rFonts w:asciiTheme="majorBidi" w:hAnsiTheme="majorBidi" w:cstheme="majorBidi"/>
          <w:lang w:val="sr-Cyrl-RS"/>
        </w:rPr>
        <w:t>РС</w:t>
      </w:r>
      <w:r w:rsidRPr="0099534D">
        <w:rPr>
          <w:rFonts w:asciiTheme="majorBidi" w:hAnsiTheme="majorBidi" w:cstheme="majorBidi"/>
        </w:rPr>
        <w:t xml:space="preserve">“ </w:t>
      </w:r>
      <w:r w:rsidRPr="0099534D">
        <w:rPr>
          <w:rFonts w:asciiTheme="majorBidi" w:hAnsiTheme="majorBidi" w:cstheme="majorBidi"/>
          <w:lang w:val="sr-Cyrl-RS"/>
        </w:rPr>
        <w:t>бр.</w:t>
      </w:r>
      <w:r w:rsidRPr="0099534D">
        <w:rPr>
          <w:rFonts w:asciiTheme="majorBidi" w:hAnsiTheme="majorBidi" w:cstheme="majorBidi"/>
          <w:lang w:val="ru-RU"/>
        </w:rPr>
        <w:t xml:space="preserve"> 88/10);</w:t>
      </w:r>
    </w:p>
    <w:p w14:paraId="4789D59D" w14:textId="77777777" w:rsidR="005326CD" w:rsidRPr="0099534D" w:rsidRDefault="005326CD" w:rsidP="005326CD">
      <w:pPr>
        <w:pStyle w:val="BodyTextIndent"/>
        <w:numPr>
          <w:ilvl w:val="0"/>
          <w:numId w:val="35"/>
        </w:numPr>
        <w:spacing w:before="0" w:beforeAutospacing="0" w:after="0" w:afterAutospacing="0"/>
        <w:jc w:val="both"/>
        <w:rPr>
          <w:rFonts w:asciiTheme="majorBidi" w:hAnsiTheme="majorBidi" w:cstheme="majorBidi"/>
          <w:lang w:val="ru-RU"/>
        </w:rPr>
      </w:pPr>
      <w:proofErr w:type="spellStart"/>
      <w:r w:rsidRPr="0099534D">
        <w:rPr>
          <w:rFonts w:asciiTheme="majorBidi" w:hAnsiTheme="majorBidi" w:cstheme="majorBidi"/>
          <w:lang w:val="ru-RU"/>
        </w:rPr>
        <w:t>Регионални</w:t>
      </w:r>
      <w:proofErr w:type="spellEnd"/>
      <w:r w:rsidRPr="0099534D">
        <w:rPr>
          <w:rFonts w:asciiTheme="majorBidi" w:hAnsiTheme="majorBidi" w:cstheme="majorBidi"/>
          <w:lang w:val="ru-RU"/>
        </w:rPr>
        <w:t xml:space="preserve"> </w:t>
      </w:r>
      <w:proofErr w:type="spellStart"/>
      <w:r w:rsidRPr="0099534D">
        <w:rPr>
          <w:rFonts w:asciiTheme="majorBidi" w:hAnsiTheme="majorBidi" w:cstheme="majorBidi"/>
          <w:lang w:val="ru-RU"/>
        </w:rPr>
        <w:t>просторни</w:t>
      </w:r>
      <w:proofErr w:type="spellEnd"/>
      <w:r w:rsidRPr="0099534D">
        <w:rPr>
          <w:rFonts w:asciiTheme="majorBidi" w:hAnsiTheme="majorBidi" w:cstheme="majorBidi"/>
          <w:lang w:val="ru-RU"/>
        </w:rPr>
        <w:t xml:space="preserve"> план АПВ (</w:t>
      </w:r>
      <w:r w:rsidRPr="0099534D">
        <w:rPr>
          <w:rFonts w:asciiTheme="majorBidi" w:hAnsiTheme="majorBidi" w:cstheme="majorBidi"/>
          <w:lang w:val="sr-Cyrl-RS"/>
        </w:rPr>
        <w:t>„Сл.</w:t>
      </w:r>
      <w:r w:rsidRPr="0099534D">
        <w:rPr>
          <w:rFonts w:asciiTheme="majorBidi" w:hAnsiTheme="majorBidi" w:cstheme="majorBidi"/>
          <w:lang w:val="ru-RU"/>
        </w:rPr>
        <w:t xml:space="preserve"> лист АПВ</w:t>
      </w:r>
      <w:r w:rsidRPr="0099534D">
        <w:rPr>
          <w:rFonts w:asciiTheme="majorBidi" w:hAnsiTheme="majorBidi" w:cstheme="majorBidi"/>
        </w:rPr>
        <w:t>“</w:t>
      </w:r>
      <w:r w:rsidRPr="0099534D">
        <w:rPr>
          <w:rFonts w:asciiTheme="majorBidi" w:hAnsiTheme="majorBidi" w:cstheme="majorBidi"/>
          <w:lang w:val="ru-RU"/>
        </w:rPr>
        <w:t xml:space="preserve"> </w:t>
      </w:r>
      <w:proofErr w:type="spellStart"/>
      <w:r w:rsidRPr="0099534D">
        <w:rPr>
          <w:rFonts w:asciiTheme="majorBidi" w:hAnsiTheme="majorBidi" w:cstheme="majorBidi"/>
          <w:lang w:val="ru-RU"/>
        </w:rPr>
        <w:t>бр</w:t>
      </w:r>
      <w:proofErr w:type="spellEnd"/>
      <w:r w:rsidRPr="0099534D">
        <w:rPr>
          <w:rFonts w:asciiTheme="majorBidi" w:hAnsiTheme="majorBidi" w:cstheme="majorBidi"/>
          <w:lang w:val="ru-RU"/>
        </w:rPr>
        <w:t>. 22/11);</w:t>
      </w:r>
    </w:p>
    <w:p w14:paraId="027D28F7" w14:textId="77777777" w:rsidR="005326CD" w:rsidRPr="0099534D" w:rsidRDefault="005326CD" w:rsidP="005326CD">
      <w:pPr>
        <w:pStyle w:val="BodyTextIndent"/>
        <w:spacing w:before="0" w:beforeAutospacing="0" w:after="0" w:afterAutospacing="0"/>
        <w:ind w:left="720"/>
        <w:jc w:val="both"/>
        <w:rPr>
          <w:rFonts w:asciiTheme="majorBidi" w:hAnsiTheme="majorBidi" w:cstheme="majorBidi"/>
          <w:lang w:val="ru-RU"/>
        </w:rPr>
      </w:pPr>
    </w:p>
    <w:p w14:paraId="2B4674A6" w14:textId="2065C526" w:rsidR="00FB2545" w:rsidRPr="0099534D" w:rsidRDefault="00FB2545" w:rsidP="00941B75">
      <w:pPr>
        <w:rPr>
          <w:rFonts w:asciiTheme="majorBidi" w:hAnsiTheme="majorBidi" w:cstheme="majorBidi"/>
          <w:sz w:val="24"/>
          <w:szCs w:val="24"/>
          <w:lang w:val="sr-Cyrl-RS"/>
        </w:rPr>
      </w:pPr>
      <w:r w:rsidRPr="0099534D">
        <w:rPr>
          <w:rFonts w:asciiTheme="majorBidi" w:hAnsiTheme="majorBidi" w:cstheme="majorBidi"/>
          <w:sz w:val="24"/>
          <w:szCs w:val="24"/>
        </w:rPr>
        <w:t>            </w:t>
      </w:r>
      <w:r w:rsidRPr="0099534D">
        <w:rPr>
          <w:rFonts w:asciiTheme="majorBidi" w:hAnsiTheme="majorBidi" w:cstheme="majorBidi"/>
          <w:sz w:val="24"/>
          <w:szCs w:val="24"/>
          <w:lang w:val="sr-Cyrl-RS"/>
        </w:rPr>
        <w:t>Основа газдовања шумама за газдинску јединицу „</w:t>
      </w:r>
      <w:proofErr w:type="spellStart"/>
      <w:r w:rsidRPr="0099534D">
        <w:rPr>
          <w:rFonts w:asciiTheme="majorBidi" w:hAnsiTheme="majorBidi" w:cstheme="majorBidi"/>
          <w:sz w:val="24"/>
          <w:szCs w:val="24"/>
        </w:rPr>
        <w:t>Блата-Малованци</w:t>
      </w:r>
      <w:proofErr w:type="spellEnd"/>
      <w:r w:rsidRPr="0099534D">
        <w:rPr>
          <w:rFonts w:asciiTheme="majorBidi" w:hAnsiTheme="majorBidi" w:cstheme="majorBidi"/>
          <w:sz w:val="24"/>
          <w:szCs w:val="24"/>
          <w:lang w:val="sr-Cyrl-RS"/>
        </w:rPr>
        <w:t xml:space="preserve">” усаглашена је са условима заштите природе за израду Основе који су утврђени Решењем </w:t>
      </w:r>
      <w:r w:rsidR="00F50A60" w:rsidRPr="00F50A60">
        <w:rPr>
          <w:rFonts w:asciiTheme="majorBidi" w:hAnsiTheme="majorBidi" w:cstheme="majorBidi"/>
          <w:sz w:val="24"/>
          <w:szCs w:val="24"/>
          <w:lang w:val="sr-Cyrl-RS"/>
        </w:rPr>
        <w:t>Министарства заштите животне средине број 003982100 2025 14850 004 001 501 100 од 23.10.2025. године</w:t>
      </w:r>
      <w:r w:rsidR="00F50A60" w:rsidRPr="00F50A60">
        <w:t xml:space="preserve"> </w:t>
      </w:r>
      <w:r w:rsidR="00F50A60" w:rsidRPr="00F50A60">
        <w:rPr>
          <w:rFonts w:asciiTheme="majorBidi" w:hAnsiTheme="majorBidi" w:cstheme="majorBidi"/>
          <w:sz w:val="24"/>
          <w:szCs w:val="24"/>
          <w:lang w:val="sr-Cyrl-RS"/>
        </w:rPr>
        <w:t xml:space="preserve">као и са Решењем Покрајинског секретаријата за пољопривреду, водопривреду и шумарство о водним условима бр. </w:t>
      </w:r>
      <w:r w:rsidR="00941B75" w:rsidRPr="00941B75">
        <w:rPr>
          <w:rFonts w:asciiTheme="majorBidi" w:hAnsiTheme="majorBidi" w:cstheme="majorBidi"/>
          <w:sz w:val="24"/>
          <w:szCs w:val="24"/>
        </w:rPr>
        <w:t>004656243 2025 09419 005 000 000 001 04 002</w:t>
      </w:r>
      <w:r w:rsidR="00F50A60" w:rsidRPr="00941B75">
        <w:rPr>
          <w:rFonts w:asciiTheme="majorBidi" w:hAnsiTheme="majorBidi" w:cstheme="majorBidi"/>
          <w:sz w:val="24"/>
          <w:szCs w:val="24"/>
          <w:lang w:val="sr-Cyrl-RS"/>
        </w:rPr>
        <w:t xml:space="preserve"> од </w:t>
      </w:r>
      <w:r w:rsidR="00941B75" w:rsidRPr="00941B75">
        <w:rPr>
          <w:rFonts w:asciiTheme="majorBidi" w:hAnsiTheme="majorBidi" w:cstheme="majorBidi"/>
          <w:sz w:val="24"/>
          <w:szCs w:val="24"/>
        </w:rPr>
        <w:t>18</w:t>
      </w:r>
      <w:r w:rsidR="00F50A60" w:rsidRPr="00941B75">
        <w:rPr>
          <w:rFonts w:asciiTheme="majorBidi" w:hAnsiTheme="majorBidi" w:cstheme="majorBidi"/>
          <w:sz w:val="24"/>
          <w:szCs w:val="24"/>
          <w:lang w:val="sr-Cyrl-RS"/>
        </w:rPr>
        <w:t>.0</w:t>
      </w:r>
      <w:r w:rsidR="00941B75" w:rsidRPr="00941B75">
        <w:rPr>
          <w:rFonts w:asciiTheme="majorBidi" w:hAnsiTheme="majorBidi" w:cstheme="majorBidi"/>
          <w:sz w:val="24"/>
          <w:szCs w:val="24"/>
        </w:rPr>
        <w:t>8</w:t>
      </w:r>
      <w:r w:rsidR="00F50A60" w:rsidRPr="00941B75">
        <w:rPr>
          <w:rFonts w:asciiTheme="majorBidi" w:hAnsiTheme="majorBidi" w:cstheme="majorBidi"/>
          <w:sz w:val="24"/>
          <w:szCs w:val="24"/>
          <w:lang w:val="sr-Cyrl-RS"/>
        </w:rPr>
        <w:t>.20</w:t>
      </w:r>
      <w:r w:rsidR="00941B75" w:rsidRPr="00941B75">
        <w:rPr>
          <w:rFonts w:asciiTheme="majorBidi" w:hAnsiTheme="majorBidi" w:cstheme="majorBidi"/>
          <w:sz w:val="24"/>
          <w:szCs w:val="24"/>
        </w:rPr>
        <w:t>2</w:t>
      </w:r>
      <w:r w:rsidR="00941B75">
        <w:rPr>
          <w:rFonts w:asciiTheme="majorBidi" w:hAnsiTheme="majorBidi" w:cstheme="majorBidi"/>
          <w:sz w:val="24"/>
          <w:szCs w:val="24"/>
        </w:rPr>
        <w:t>6</w:t>
      </w:r>
      <w:r w:rsidR="00F50A60" w:rsidRPr="00F50A60">
        <w:rPr>
          <w:rFonts w:asciiTheme="majorBidi" w:hAnsiTheme="majorBidi" w:cstheme="majorBidi"/>
          <w:sz w:val="24"/>
          <w:szCs w:val="24"/>
          <w:lang w:val="sr-Cyrl-RS"/>
        </w:rPr>
        <w:t xml:space="preserve">. године. У поступку прибављања </w:t>
      </w:r>
      <w:proofErr w:type="spellStart"/>
      <w:r w:rsidR="00F50A60" w:rsidRPr="00F50A60">
        <w:rPr>
          <w:rFonts w:asciiTheme="majorBidi" w:hAnsiTheme="majorBidi" w:cstheme="majorBidi"/>
          <w:sz w:val="24"/>
          <w:szCs w:val="24"/>
          <w:lang w:val="sr-Cyrl-RS"/>
        </w:rPr>
        <w:t>водних</w:t>
      </w:r>
      <w:proofErr w:type="spellEnd"/>
      <w:r w:rsidR="00F50A60" w:rsidRPr="00F50A60">
        <w:rPr>
          <w:rFonts w:asciiTheme="majorBidi" w:hAnsiTheme="majorBidi" w:cstheme="majorBidi"/>
          <w:sz w:val="24"/>
          <w:szCs w:val="24"/>
          <w:lang w:val="sr-Cyrl-RS"/>
        </w:rPr>
        <w:t xml:space="preserve"> услова издато је Мишљење ЈВП “Воде Војводине” бр. </w:t>
      </w:r>
      <w:r w:rsidR="00941B75" w:rsidRPr="00941B75">
        <w:rPr>
          <w:rFonts w:asciiTheme="majorBidi" w:hAnsiTheme="majorBidi" w:cstheme="majorBidi"/>
          <w:sz w:val="24"/>
          <w:szCs w:val="24"/>
          <w:lang w:val="sr-Cyrl-RS"/>
        </w:rPr>
        <w:t>II-1445/8-24 НШН од 29.05.2025. године</w:t>
      </w:r>
      <w:r w:rsidRPr="0099534D">
        <w:rPr>
          <w:rFonts w:asciiTheme="majorBidi" w:hAnsiTheme="majorBidi" w:cstheme="majorBidi"/>
          <w:sz w:val="24"/>
          <w:szCs w:val="24"/>
          <w:lang w:val="sr-Cyrl-RS"/>
        </w:rPr>
        <w:t>. </w:t>
      </w:r>
      <w:proofErr w:type="spellStart"/>
      <w:r w:rsidRPr="0099534D">
        <w:rPr>
          <w:rFonts w:asciiTheme="majorBidi" w:hAnsiTheme="majorBidi" w:cstheme="majorBidi"/>
          <w:sz w:val="24"/>
          <w:szCs w:val="24"/>
        </w:rPr>
        <w:t>Такође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је</w:t>
      </w:r>
      <w:proofErr w:type="spellEnd"/>
      <w:r w:rsidRPr="0099534D">
        <w:rPr>
          <w:rFonts w:asciiTheme="majorBidi" w:hAnsiTheme="majorBidi" w:cstheme="majorBidi"/>
          <w:sz w:val="24"/>
          <w:szCs w:val="24"/>
        </w:rPr>
        <w:t xml:space="preserve"> и</w:t>
      </w:r>
      <w:proofErr w:type="spellStart"/>
      <w:r w:rsidRPr="0099534D">
        <w:rPr>
          <w:rFonts w:asciiTheme="majorBidi" w:hAnsiTheme="majorBidi" w:cstheme="majorBidi"/>
          <w:sz w:val="24"/>
          <w:szCs w:val="24"/>
          <w:lang w:val="sr-Cyrl-RS"/>
        </w:rPr>
        <w:t>здато</w:t>
      </w:r>
      <w:proofErr w:type="spellEnd"/>
      <w:r w:rsidRPr="0099534D">
        <w:rPr>
          <w:rFonts w:asciiTheme="majorBidi" w:hAnsiTheme="majorBidi" w:cstheme="majorBidi"/>
          <w:sz w:val="24"/>
          <w:szCs w:val="24"/>
          <w:lang w:val="sr-Cyrl-RS"/>
        </w:rPr>
        <w:t> </w:t>
      </w:r>
      <w:r w:rsidRPr="0099534D">
        <w:rPr>
          <w:rFonts w:asciiTheme="majorBidi" w:hAnsiTheme="majorBidi" w:cstheme="majorBidi"/>
          <w:sz w:val="24"/>
          <w:szCs w:val="24"/>
        </w:rPr>
        <w:t>и М</w:t>
      </w:r>
      <w:proofErr w:type="spellStart"/>
      <w:r w:rsidRPr="0099534D">
        <w:rPr>
          <w:rFonts w:asciiTheme="majorBidi" w:hAnsiTheme="majorBidi" w:cstheme="majorBidi"/>
          <w:sz w:val="24"/>
          <w:szCs w:val="24"/>
          <w:lang w:val="sr-Cyrl-RS"/>
        </w:rPr>
        <w:t>ишљење</w:t>
      </w:r>
      <w:proofErr w:type="spellEnd"/>
      <w:r w:rsidRPr="0099534D">
        <w:rPr>
          <w:rFonts w:asciiTheme="majorBidi" w:hAnsiTheme="majorBidi" w:cstheme="majorBidi"/>
          <w:sz w:val="24"/>
          <w:szCs w:val="24"/>
          <w:lang w:val="sr-Cyrl-RS"/>
        </w:rPr>
        <w:t xml:space="preserve"> о </w:t>
      </w:r>
      <w:proofErr w:type="spellStart"/>
      <w:r w:rsidRPr="0099534D">
        <w:rPr>
          <w:rFonts w:asciiTheme="majorBidi" w:hAnsiTheme="majorBidi" w:cstheme="majorBidi"/>
          <w:sz w:val="24"/>
          <w:szCs w:val="24"/>
          <w:lang w:val="sr-Cyrl-RS"/>
        </w:rPr>
        <w:t>уграђености</w:t>
      </w:r>
      <w:proofErr w:type="spellEnd"/>
      <w:r w:rsidRPr="0099534D">
        <w:rPr>
          <w:rFonts w:asciiTheme="majorBidi" w:hAnsiTheme="majorBidi" w:cstheme="majorBidi"/>
          <w:sz w:val="24"/>
          <w:szCs w:val="24"/>
          <w:lang w:val="sr-Cyrl-RS"/>
        </w:rPr>
        <w:t xml:space="preserve"> услова заштите природе бр</w:t>
      </w:r>
      <w:r w:rsidR="001217FD" w:rsidRPr="00614E40">
        <w:rPr>
          <w:rFonts w:asciiTheme="majorBidi" w:hAnsiTheme="majorBidi" w:cstheme="majorBidi"/>
          <w:sz w:val="24"/>
          <w:szCs w:val="24"/>
          <w:lang w:val="ru-RU"/>
        </w:rPr>
        <w:t>.</w:t>
      </w:r>
      <w:r w:rsidRPr="00614E40">
        <w:rPr>
          <w:rFonts w:asciiTheme="majorBidi" w:hAnsiTheme="majorBidi" w:cstheme="majorBidi"/>
          <w:sz w:val="24"/>
          <w:szCs w:val="24"/>
        </w:rPr>
        <w:t> </w:t>
      </w:r>
      <w:r w:rsidR="00614E40" w:rsidRPr="00614E40">
        <w:rPr>
          <w:rFonts w:asciiTheme="majorBidi" w:hAnsiTheme="majorBidi" w:cstheme="majorBidi"/>
          <w:sz w:val="24"/>
          <w:szCs w:val="24"/>
        </w:rPr>
        <w:t xml:space="preserve">                      </w:t>
      </w:r>
      <w:r w:rsidR="00614E40">
        <w:rPr>
          <w:rFonts w:asciiTheme="majorBidi" w:hAnsiTheme="majorBidi" w:cstheme="majorBidi"/>
          <w:sz w:val="24"/>
          <w:szCs w:val="24"/>
        </w:rPr>
        <w:t xml:space="preserve">     </w:t>
      </w:r>
      <w:r w:rsidR="00614E40" w:rsidRPr="00614E40">
        <w:rPr>
          <w:rFonts w:asciiTheme="majorBidi" w:hAnsiTheme="majorBidi" w:cstheme="majorBidi"/>
          <w:sz w:val="24"/>
          <w:szCs w:val="24"/>
        </w:rPr>
        <w:t xml:space="preserve">  </w:t>
      </w:r>
      <w:r w:rsidRPr="00614E40">
        <w:rPr>
          <w:rFonts w:asciiTheme="majorBidi" w:hAnsiTheme="majorBidi" w:cstheme="majorBidi"/>
          <w:sz w:val="24"/>
          <w:szCs w:val="24"/>
        </w:rPr>
        <w:t>. </w:t>
      </w:r>
      <w:r w:rsidRPr="00614E40">
        <w:rPr>
          <w:rFonts w:asciiTheme="majorBidi" w:hAnsiTheme="majorBidi" w:cstheme="majorBidi"/>
          <w:sz w:val="24"/>
          <w:szCs w:val="24"/>
          <w:lang w:val="sr-Cyrl-RS"/>
        </w:rPr>
        <w:t>године</w:t>
      </w:r>
      <w:r w:rsidRPr="0099534D">
        <w:rPr>
          <w:rFonts w:asciiTheme="majorBidi" w:hAnsiTheme="majorBidi" w:cstheme="majorBidi"/>
          <w:sz w:val="24"/>
          <w:szCs w:val="24"/>
          <w:lang w:val="sr-Cyrl-RS"/>
        </w:rPr>
        <w:t>.     </w:t>
      </w:r>
    </w:p>
    <w:p w14:paraId="1424F968" w14:textId="77777777" w:rsidR="00700164" w:rsidRPr="0099534D" w:rsidRDefault="00700164" w:rsidP="00FB2545">
      <w:pPr>
        <w:rPr>
          <w:rFonts w:asciiTheme="majorBidi" w:hAnsiTheme="majorBidi" w:cstheme="majorBidi"/>
          <w:sz w:val="24"/>
          <w:szCs w:val="24"/>
        </w:rPr>
      </w:pPr>
    </w:p>
    <w:p w14:paraId="74DA2745" w14:textId="2270658A" w:rsidR="00700164" w:rsidRPr="0099534D" w:rsidRDefault="00700164" w:rsidP="00E57F97">
      <w:pPr>
        <w:pStyle w:val="Heading2"/>
        <w:rPr>
          <w:rFonts w:eastAsia="Times New Roman"/>
        </w:rPr>
      </w:pPr>
      <w:bookmarkStart w:id="3" w:name="_Toc207191968"/>
      <w:bookmarkStart w:id="4" w:name="_Toc433019713"/>
      <w:r w:rsidRPr="0099534D">
        <w:t> </w:t>
      </w:r>
      <w:r w:rsidRPr="0099534D">
        <w:rPr>
          <w:lang w:val="de-DE"/>
        </w:rPr>
        <w:t> </w:t>
      </w:r>
      <w:bookmarkStart w:id="5" w:name="_Toc228796544"/>
      <w:r w:rsidRPr="0099534D">
        <w:rPr>
          <w:lang w:val="sr-Cyrl-RS"/>
        </w:rPr>
        <w:t>1.</w:t>
      </w:r>
      <w:r w:rsidRPr="0099534D">
        <w:t>2</w:t>
      </w:r>
      <w:r w:rsidRPr="0099534D">
        <w:rPr>
          <w:lang w:val="sr-Cyrl-RS"/>
        </w:rPr>
        <w:t>.</w:t>
      </w:r>
      <w:r w:rsidRPr="0099534D">
        <w:t xml:space="preserve">   </w:t>
      </w:r>
      <w:r w:rsidRPr="0099534D">
        <w:rPr>
          <w:rFonts w:eastAsia="Times New Roman"/>
        </w:rPr>
        <w:t>ОПШТИ ОПИС ПРОСТОРНОГ И ПОСЕДОВНОГ СТАЊА</w:t>
      </w:r>
      <w:bookmarkEnd w:id="5"/>
    </w:p>
    <w:bookmarkEnd w:id="3"/>
    <w:p w14:paraId="3A250A0A" w14:textId="77777777" w:rsidR="00EB261C" w:rsidRPr="0099534D" w:rsidRDefault="00EB261C" w:rsidP="00A56D39">
      <w:pPr>
        <w:ind w:left="708" w:firstLine="708"/>
        <w:rPr>
          <w:rFonts w:asciiTheme="majorBidi" w:hAnsiTheme="majorBidi" w:cstheme="majorBidi"/>
          <w:b/>
          <w:bCs/>
          <w:sz w:val="24"/>
          <w:szCs w:val="24"/>
          <w:lang w:val="sr-Cyrl-RS"/>
        </w:rPr>
      </w:pPr>
    </w:p>
    <w:p w14:paraId="1729C81E" w14:textId="77777777" w:rsidR="00EB261C" w:rsidRPr="0099534D" w:rsidRDefault="00EB261C" w:rsidP="00685F3F">
      <w:pPr>
        <w:pStyle w:val="Heading3"/>
      </w:pPr>
      <w:bookmarkStart w:id="6" w:name="_Toc207191969"/>
      <w:bookmarkStart w:id="7" w:name="_Toc433019714"/>
      <w:bookmarkStart w:id="8" w:name="_Toc228796545"/>
      <w:bookmarkEnd w:id="4"/>
      <w:r w:rsidRPr="0099534D">
        <w:t>1.2.1  Топографске прилике</w:t>
      </w:r>
      <w:bookmarkEnd w:id="6"/>
      <w:bookmarkEnd w:id="8"/>
    </w:p>
    <w:p w14:paraId="7D989747" w14:textId="77777777" w:rsidR="00685F3F" w:rsidRPr="0099534D" w:rsidRDefault="00685F3F" w:rsidP="00685F3F">
      <w:pPr>
        <w:rPr>
          <w:lang w:val="sr-Cyrl-RS"/>
        </w:rPr>
      </w:pPr>
    </w:p>
    <w:p w14:paraId="2FB6B6EF" w14:textId="3309BDE4" w:rsidR="00EB261C" w:rsidRPr="0099534D" w:rsidRDefault="00FB2545" w:rsidP="005D722C">
      <w:pPr>
        <w:pStyle w:val="Heading4"/>
      </w:pPr>
      <w:bookmarkStart w:id="9" w:name="_Toc228796546"/>
      <w:r w:rsidRPr="0099534D">
        <w:t>1.</w:t>
      </w:r>
      <w:r w:rsidR="00EB261C" w:rsidRPr="0099534D">
        <w:t>2</w:t>
      </w:r>
      <w:r w:rsidRPr="0099534D">
        <w:t>.1.</w:t>
      </w:r>
      <w:r w:rsidR="00EB261C" w:rsidRPr="0099534D">
        <w:t>1.</w:t>
      </w:r>
      <w:r w:rsidRPr="0099534D">
        <w:t>         </w:t>
      </w:r>
      <w:proofErr w:type="spellStart"/>
      <w:r w:rsidRPr="0099534D">
        <w:t>Географски</w:t>
      </w:r>
      <w:proofErr w:type="spellEnd"/>
      <w:r w:rsidRPr="0099534D">
        <w:t xml:space="preserve"> </w:t>
      </w:r>
      <w:proofErr w:type="spellStart"/>
      <w:r w:rsidRPr="0099534D">
        <w:t>положај</w:t>
      </w:r>
      <w:proofErr w:type="spellEnd"/>
      <w:r w:rsidRPr="0099534D">
        <w:t xml:space="preserve"> </w:t>
      </w:r>
      <w:proofErr w:type="spellStart"/>
      <w:r w:rsidRPr="0099534D">
        <w:t>газдинске</w:t>
      </w:r>
      <w:proofErr w:type="spellEnd"/>
      <w:r w:rsidRPr="0099534D">
        <w:t xml:space="preserve"> </w:t>
      </w:r>
      <w:proofErr w:type="spellStart"/>
      <w:r w:rsidRPr="0099534D">
        <w:t>јединице</w:t>
      </w:r>
      <w:bookmarkEnd w:id="7"/>
      <w:bookmarkEnd w:id="9"/>
      <w:proofErr w:type="spellEnd"/>
    </w:p>
    <w:p w14:paraId="7CC3C0EF" w14:textId="77777777" w:rsidR="005D722C" w:rsidRPr="0099534D" w:rsidRDefault="005D722C" w:rsidP="005D722C">
      <w:pPr>
        <w:spacing w:after="0"/>
        <w:rPr>
          <w:lang w:val="sr-Cyrl-RS"/>
        </w:rPr>
      </w:pPr>
    </w:p>
    <w:p w14:paraId="4A65CD3D" w14:textId="77777777" w:rsidR="00FB2545" w:rsidRPr="0099534D" w:rsidRDefault="00FB2545" w:rsidP="005D722C">
      <w:pPr>
        <w:spacing w:after="0"/>
        <w:ind w:firstLine="708"/>
        <w:rPr>
          <w:rFonts w:asciiTheme="majorBidi" w:hAnsiTheme="majorBidi" w:cstheme="majorBidi"/>
          <w:sz w:val="24"/>
          <w:szCs w:val="24"/>
        </w:rPr>
      </w:pPr>
      <w:r w:rsidRPr="0099534D">
        <w:rPr>
          <w:rFonts w:asciiTheme="majorBidi" w:hAnsiTheme="majorBidi" w:cstheme="majorBidi"/>
          <w:sz w:val="24"/>
          <w:szCs w:val="24"/>
          <w:lang w:val="nb-NO"/>
        </w:rPr>
        <w:t>Газдинску   јединицу  “Блата - Малованци” чини део  хомогеног  комплекса шума "Горњег Срема". Јединица је добила име по локалитетима Блата и Малованци.</w:t>
      </w:r>
    </w:p>
    <w:p w14:paraId="3E7F677D" w14:textId="77777777" w:rsidR="00FB2545" w:rsidRPr="0099534D" w:rsidRDefault="00FB2545" w:rsidP="005D722C">
      <w:pPr>
        <w:spacing w:after="0"/>
        <w:ind w:firstLine="708"/>
        <w:rPr>
          <w:rFonts w:asciiTheme="majorBidi" w:hAnsiTheme="majorBidi" w:cstheme="majorBidi"/>
          <w:sz w:val="24"/>
          <w:szCs w:val="24"/>
        </w:rPr>
      </w:pPr>
      <w:r w:rsidRPr="0099534D">
        <w:rPr>
          <w:rFonts w:asciiTheme="majorBidi" w:hAnsiTheme="majorBidi" w:cstheme="majorBidi"/>
          <w:sz w:val="24"/>
          <w:szCs w:val="24"/>
          <w:lang w:val="nb-NO"/>
        </w:rPr>
        <w:t>Географске  координате ове газдинске  јединице  су од  44</w:t>
      </w:r>
      <w:r w:rsidRPr="0099534D">
        <w:rPr>
          <w:rFonts w:asciiTheme="majorBidi" w:hAnsiTheme="majorBidi" w:cstheme="majorBidi"/>
          <w:sz w:val="24"/>
          <w:szCs w:val="24"/>
          <w:vertAlign w:val="superscript"/>
          <w:lang w:val="nb-NO"/>
        </w:rPr>
        <w:t>0</w:t>
      </w:r>
      <w:r w:rsidRPr="0099534D">
        <w:rPr>
          <w:rFonts w:asciiTheme="majorBidi" w:hAnsiTheme="majorBidi" w:cstheme="majorBidi"/>
          <w:sz w:val="24"/>
          <w:szCs w:val="24"/>
          <w:lang w:val="nb-NO"/>
        </w:rPr>
        <w:t>58'12'' до 45</w:t>
      </w:r>
      <w:r w:rsidRPr="0099534D">
        <w:rPr>
          <w:rFonts w:asciiTheme="majorBidi" w:hAnsiTheme="majorBidi" w:cstheme="majorBidi"/>
          <w:sz w:val="24"/>
          <w:szCs w:val="24"/>
          <w:vertAlign w:val="superscript"/>
          <w:lang w:val="nb-NO"/>
        </w:rPr>
        <w:t>0</w:t>
      </w:r>
      <w:r w:rsidRPr="0099534D">
        <w:rPr>
          <w:rFonts w:asciiTheme="majorBidi" w:hAnsiTheme="majorBidi" w:cstheme="majorBidi"/>
          <w:sz w:val="24"/>
          <w:szCs w:val="24"/>
          <w:lang w:val="nb-NO"/>
        </w:rPr>
        <w:t>01'02''  северне географске ширине и 19</w:t>
      </w:r>
      <w:r w:rsidRPr="0099534D">
        <w:rPr>
          <w:rFonts w:asciiTheme="majorBidi" w:hAnsiTheme="majorBidi" w:cstheme="majorBidi"/>
          <w:sz w:val="24"/>
          <w:szCs w:val="24"/>
          <w:vertAlign w:val="superscript"/>
          <w:lang w:val="nb-NO"/>
        </w:rPr>
        <w:t>0</w:t>
      </w:r>
      <w:r w:rsidRPr="0099534D">
        <w:rPr>
          <w:rFonts w:asciiTheme="majorBidi" w:hAnsiTheme="majorBidi" w:cstheme="majorBidi"/>
          <w:sz w:val="24"/>
          <w:szCs w:val="24"/>
          <w:lang w:val="nb-NO"/>
        </w:rPr>
        <w:t>03'08'' до 19</w:t>
      </w:r>
      <w:r w:rsidRPr="0099534D">
        <w:rPr>
          <w:rFonts w:asciiTheme="majorBidi" w:hAnsiTheme="majorBidi" w:cstheme="majorBidi"/>
          <w:sz w:val="24"/>
          <w:szCs w:val="24"/>
          <w:vertAlign w:val="superscript"/>
          <w:lang w:val="nb-NO"/>
        </w:rPr>
        <w:t>0</w:t>
      </w:r>
      <w:r w:rsidRPr="0099534D">
        <w:rPr>
          <w:rFonts w:asciiTheme="majorBidi" w:hAnsiTheme="majorBidi" w:cstheme="majorBidi"/>
          <w:sz w:val="24"/>
          <w:szCs w:val="24"/>
          <w:lang w:val="nb-NO"/>
        </w:rPr>
        <w:t>10'50'' источне географске дужине. Најближе насељено место овој газдинској јединици је село Моровић.</w:t>
      </w:r>
    </w:p>
    <w:p w14:paraId="38B20771" w14:textId="77777777" w:rsidR="00FB2545" w:rsidRPr="0099534D" w:rsidRDefault="00FB2545" w:rsidP="005D722C">
      <w:pPr>
        <w:spacing w:after="0"/>
        <w:ind w:firstLine="708"/>
        <w:rPr>
          <w:rFonts w:asciiTheme="majorBidi" w:hAnsiTheme="majorBidi" w:cstheme="majorBidi"/>
          <w:sz w:val="24"/>
          <w:szCs w:val="24"/>
          <w:lang w:val="sr-Cyrl-RS"/>
        </w:rPr>
      </w:pPr>
      <w:r w:rsidRPr="0099534D">
        <w:rPr>
          <w:rFonts w:asciiTheme="majorBidi" w:hAnsiTheme="majorBidi" w:cstheme="majorBidi"/>
          <w:sz w:val="24"/>
          <w:szCs w:val="24"/>
          <w:lang w:val="nb-NO"/>
        </w:rPr>
        <w:t>Надморска висина ове газдинске јединице креће се од 77-93 м.</w:t>
      </w:r>
    </w:p>
    <w:p w14:paraId="5CEEF9BC" w14:textId="77777777" w:rsidR="00EB261C" w:rsidRPr="0099534D" w:rsidRDefault="00EB261C" w:rsidP="005D722C">
      <w:pPr>
        <w:spacing w:after="0"/>
        <w:ind w:firstLine="708"/>
        <w:rPr>
          <w:rFonts w:asciiTheme="majorBidi" w:hAnsiTheme="majorBidi" w:cstheme="majorBidi"/>
          <w:sz w:val="24"/>
          <w:szCs w:val="24"/>
          <w:lang w:val="sr-Cyrl-RS"/>
        </w:rPr>
      </w:pPr>
    </w:p>
    <w:p w14:paraId="20D45C82" w14:textId="06E12D89" w:rsidR="00FB2545" w:rsidRPr="0099534D" w:rsidRDefault="00FB2545" w:rsidP="005D722C">
      <w:pPr>
        <w:pStyle w:val="Heading4"/>
        <w:rPr>
          <w:lang w:val="sr-Cyrl-RS"/>
        </w:rPr>
      </w:pPr>
      <w:bookmarkStart w:id="10" w:name="_Toc433019715"/>
      <w:bookmarkStart w:id="11" w:name="_Toc228796547"/>
      <w:r w:rsidRPr="0099534D">
        <w:lastRenderedPageBreak/>
        <w:t>1.</w:t>
      </w:r>
      <w:r w:rsidR="005D722C" w:rsidRPr="0099534D">
        <w:rPr>
          <w:lang w:val="sr-Cyrl-RS"/>
        </w:rPr>
        <w:t>2</w:t>
      </w:r>
      <w:r w:rsidRPr="0099534D">
        <w:t>.</w:t>
      </w:r>
      <w:r w:rsidR="005D722C" w:rsidRPr="0099534D">
        <w:rPr>
          <w:lang w:val="sr-Cyrl-RS"/>
        </w:rPr>
        <w:t>1.</w:t>
      </w:r>
      <w:r w:rsidRPr="0099534D">
        <w:t>2.         </w:t>
      </w:r>
      <w:proofErr w:type="spellStart"/>
      <w:r w:rsidRPr="0099534D">
        <w:t>Границе</w:t>
      </w:r>
      <w:bookmarkEnd w:id="10"/>
      <w:bookmarkEnd w:id="11"/>
      <w:proofErr w:type="spellEnd"/>
    </w:p>
    <w:p w14:paraId="7AC63F1D" w14:textId="77777777" w:rsidR="005D722C" w:rsidRPr="0099534D" w:rsidRDefault="005D722C" w:rsidP="005D722C">
      <w:pPr>
        <w:spacing w:after="0"/>
        <w:rPr>
          <w:lang w:val="sr-Cyrl-RS"/>
        </w:rPr>
      </w:pPr>
    </w:p>
    <w:p w14:paraId="24F466D1" w14:textId="3007619F" w:rsidR="005D722C" w:rsidRDefault="002E5DA3" w:rsidP="00AB717D">
      <w:pPr>
        <w:spacing w:after="0"/>
        <w:ind w:firstLine="708"/>
        <w:rPr>
          <w:rFonts w:asciiTheme="majorBidi" w:hAnsiTheme="majorBidi" w:cstheme="majorBidi"/>
          <w:sz w:val="24"/>
          <w:szCs w:val="24"/>
          <w:lang w:val="ru-RU"/>
        </w:rPr>
      </w:pPr>
      <w:proofErr w:type="spellStart"/>
      <w:r w:rsidRPr="0099534D">
        <w:rPr>
          <w:rFonts w:asciiTheme="majorBidi" w:hAnsiTheme="majorBidi" w:cstheme="majorBidi"/>
          <w:sz w:val="24"/>
          <w:szCs w:val="24"/>
          <w:lang w:val="ru-RU"/>
        </w:rPr>
        <w:t>Спољња</w:t>
      </w:r>
      <w:proofErr w:type="spellEnd"/>
      <w:r w:rsidRPr="0099534D">
        <w:rPr>
          <w:rFonts w:asciiTheme="majorBidi" w:hAnsiTheme="majorBidi" w:cstheme="majorBidi"/>
          <w:sz w:val="24"/>
          <w:szCs w:val="24"/>
          <w:lang w:val="ru-RU"/>
        </w:rPr>
        <w:t xml:space="preserve"> граница </w:t>
      </w:r>
      <w:proofErr w:type="spellStart"/>
      <w:r w:rsidRPr="0099534D">
        <w:rPr>
          <w:rFonts w:asciiTheme="majorBidi" w:hAnsiTheme="majorBidi" w:cstheme="majorBidi"/>
          <w:sz w:val="24"/>
          <w:szCs w:val="24"/>
          <w:lang w:val="ru-RU"/>
        </w:rPr>
        <w:t>газдинске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јединице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као</w:t>
      </w:r>
      <w:proofErr w:type="spellEnd"/>
      <w:r w:rsidRPr="0099534D">
        <w:rPr>
          <w:rFonts w:asciiTheme="majorBidi" w:hAnsiTheme="majorBidi" w:cstheme="majorBidi"/>
          <w:sz w:val="24"/>
          <w:szCs w:val="24"/>
          <w:lang w:val="ru-RU"/>
        </w:rPr>
        <w:t xml:space="preserve"> и границе </w:t>
      </w:r>
      <w:proofErr w:type="spellStart"/>
      <w:r w:rsidRPr="0099534D">
        <w:rPr>
          <w:rFonts w:asciiTheme="majorBidi" w:hAnsiTheme="majorBidi" w:cstheme="majorBidi"/>
          <w:sz w:val="24"/>
          <w:szCs w:val="24"/>
          <w:lang w:val="ru-RU"/>
        </w:rPr>
        <w:t>њене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унутрашње</w:t>
      </w:r>
      <w:proofErr w:type="spellEnd"/>
      <w:r w:rsidRPr="0099534D">
        <w:rPr>
          <w:rFonts w:asciiTheme="majorBidi" w:hAnsiTheme="majorBidi" w:cstheme="majorBidi"/>
          <w:sz w:val="24"/>
          <w:szCs w:val="24"/>
          <w:lang w:val="ru-RU"/>
        </w:rPr>
        <w:t xml:space="preserve"> поделе (границе </w:t>
      </w:r>
      <w:proofErr w:type="spellStart"/>
      <w:r w:rsidRPr="0099534D">
        <w:rPr>
          <w:rFonts w:asciiTheme="majorBidi" w:hAnsiTheme="majorBidi" w:cstheme="majorBidi"/>
          <w:sz w:val="24"/>
          <w:szCs w:val="24"/>
          <w:lang w:val="ru-RU"/>
        </w:rPr>
        <w:t>одељења</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одсека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видљиве</w:t>
      </w:r>
      <w:proofErr w:type="spellEnd"/>
      <w:r w:rsidRPr="0099534D">
        <w:rPr>
          <w:rFonts w:asciiTheme="majorBidi" w:hAnsiTheme="majorBidi" w:cstheme="majorBidi"/>
          <w:sz w:val="24"/>
          <w:szCs w:val="24"/>
          <w:lang w:val="ru-RU"/>
        </w:rPr>
        <w:t xml:space="preserve"> су и </w:t>
      </w:r>
      <w:proofErr w:type="spellStart"/>
      <w:r w:rsidRPr="0099534D">
        <w:rPr>
          <w:rFonts w:asciiTheme="majorBidi" w:hAnsiTheme="majorBidi" w:cstheme="majorBidi"/>
          <w:sz w:val="24"/>
          <w:szCs w:val="24"/>
          <w:lang w:val="ru-RU"/>
        </w:rPr>
        <w:t>обележене</w:t>
      </w:r>
      <w:proofErr w:type="spellEnd"/>
      <w:r w:rsidRPr="0099534D">
        <w:rPr>
          <w:rFonts w:asciiTheme="majorBidi" w:hAnsiTheme="majorBidi" w:cstheme="majorBidi"/>
          <w:sz w:val="24"/>
          <w:szCs w:val="24"/>
          <w:lang w:val="ru-RU"/>
        </w:rPr>
        <w:t xml:space="preserve"> на </w:t>
      </w:r>
      <w:proofErr w:type="spellStart"/>
      <w:r w:rsidRPr="0099534D">
        <w:rPr>
          <w:rFonts w:asciiTheme="majorBidi" w:hAnsiTheme="majorBidi" w:cstheme="majorBidi"/>
          <w:sz w:val="24"/>
          <w:szCs w:val="24"/>
          <w:lang w:val="ru-RU"/>
        </w:rPr>
        <w:t>терену</w:t>
      </w:r>
      <w:proofErr w:type="spellEnd"/>
      <w:r w:rsidRPr="0099534D">
        <w:rPr>
          <w:rFonts w:asciiTheme="majorBidi" w:hAnsiTheme="majorBidi" w:cstheme="majorBidi"/>
          <w:sz w:val="24"/>
          <w:szCs w:val="24"/>
          <w:lang w:val="ru-RU"/>
        </w:rPr>
        <w:t xml:space="preserve"> </w:t>
      </w:r>
      <w:proofErr w:type="gramStart"/>
      <w:r w:rsidRPr="0099534D">
        <w:rPr>
          <w:rFonts w:asciiTheme="majorBidi" w:hAnsiTheme="majorBidi" w:cstheme="majorBidi"/>
          <w:sz w:val="24"/>
          <w:szCs w:val="24"/>
          <w:lang w:val="ru-RU"/>
        </w:rPr>
        <w:t>у складу</w:t>
      </w:r>
      <w:proofErr w:type="gram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Правилником</w:t>
      </w:r>
      <w:proofErr w:type="spellEnd"/>
      <w:r w:rsidRPr="0099534D">
        <w:rPr>
          <w:rFonts w:asciiTheme="majorBidi" w:hAnsiTheme="majorBidi" w:cstheme="majorBidi"/>
          <w:sz w:val="24"/>
          <w:szCs w:val="24"/>
          <w:lang w:val="ru-RU"/>
        </w:rPr>
        <w:t xml:space="preserve"> о </w:t>
      </w:r>
      <w:proofErr w:type="spellStart"/>
      <w:r w:rsidRPr="0099534D">
        <w:rPr>
          <w:rFonts w:asciiTheme="majorBidi" w:hAnsiTheme="majorBidi" w:cstheme="majorBidi"/>
          <w:sz w:val="24"/>
          <w:szCs w:val="24"/>
          <w:lang w:val="ru-RU"/>
        </w:rPr>
        <w:t>основи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газдовања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шумама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извођачком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пројекту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газдовања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шумама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евидентирању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извршених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радова</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шумској</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хроници</w:t>
      </w:r>
      <w:proofErr w:type="spellEnd"/>
      <w:r w:rsidRPr="0099534D">
        <w:rPr>
          <w:rFonts w:asciiTheme="majorBidi" w:hAnsiTheme="majorBidi" w:cstheme="majorBidi"/>
          <w:sz w:val="24"/>
          <w:szCs w:val="24"/>
          <w:lang w:val="ru-RU"/>
        </w:rPr>
        <w:t xml:space="preserve"> („Сл. гл. РС“ </w:t>
      </w:r>
      <w:proofErr w:type="spellStart"/>
      <w:r w:rsidRPr="0099534D">
        <w:rPr>
          <w:rFonts w:asciiTheme="majorBidi" w:hAnsiTheme="majorBidi" w:cstheme="majorBidi"/>
          <w:sz w:val="24"/>
          <w:szCs w:val="24"/>
          <w:lang w:val="ru-RU"/>
        </w:rPr>
        <w:t>бр</w:t>
      </w:r>
      <w:proofErr w:type="spellEnd"/>
      <w:r w:rsidRPr="0099534D">
        <w:rPr>
          <w:rFonts w:asciiTheme="majorBidi" w:hAnsiTheme="majorBidi" w:cstheme="majorBidi"/>
          <w:sz w:val="24"/>
          <w:szCs w:val="24"/>
          <w:lang w:val="ru-RU"/>
        </w:rPr>
        <w:t xml:space="preserve"> 18 / </w:t>
      </w:r>
      <w:proofErr w:type="gramStart"/>
      <w:r w:rsidRPr="0099534D">
        <w:rPr>
          <w:rFonts w:asciiTheme="majorBidi" w:hAnsiTheme="majorBidi" w:cstheme="majorBidi"/>
          <w:sz w:val="24"/>
          <w:szCs w:val="24"/>
          <w:lang w:val="ru-RU"/>
        </w:rPr>
        <w:t>24 )</w:t>
      </w:r>
      <w:proofErr w:type="gramEnd"/>
      <w:r w:rsidRPr="0099534D">
        <w:rPr>
          <w:rFonts w:asciiTheme="majorBidi" w:hAnsiTheme="majorBidi" w:cstheme="majorBidi"/>
          <w:sz w:val="24"/>
          <w:szCs w:val="24"/>
          <w:lang w:val="ru-RU"/>
        </w:rPr>
        <w:t xml:space="preserve">. Како </w:t>
      </w:r>
      <w:proofErr w:type="spellStart"/>
      <w:r w:rsidRPr="0099534D">
        <w:rPr>
          <w:rFonts w:asciiTheme="majorBidi" w:hAnsiTheme="majorBidi" w:cstheme="majorBidi"/>
          <w:sz w:val="24"/>
          <w:szCs w:val="24"/>
          <w:lang w:val="ru-RU"/>
        </w:rPr>
        <w:t>спољне</w:t>
      </w:r>
      <w:proofErr w:type="spellEnd"/>
      <w:r w:rsidRPr="0099534D">
        <w:rPr>
          <w:rFonts w:asciiTheme="majorBidi" w:hAnsiTheme="majorBidi" w:cstheme="majorBidi"/>
          <w:sz w:val="24"/>
          <w:szCs w:val="24"/>
          <w:lang w:val="ru-RU"/>
        </w:rPr>
        <w:t xml:space="preserve"> тако и </w:t>
      </w:r>
      <w:proofErr w:type="spellStart"/>
      <w:r w:rsidRPr="0099534D">
        <w:rPr>
          <w:rFonts w:asciiTheme="majorBidi" w:hAnsiTheme="majorBidi" w:cstheme="majorBidi"/>
          <w:sz w:val="24"/>
          <w:szCs w:val="24"/>
          <w:lang w:val="ru-RU"/>
        </w:rPr>
        <w:t>унутрашње</w:t>
      </w:r>
      <w:proofErr w:type="spellEnd"/>
      <w:r w:rsidRPr="0099534D">
        <w:rPr>
          <w:rFonts w:asciiTheme="majorBidi" w:hAnsiTheme="majorBidi" w:cstheme="majorBidi"/>
          <w:sz w:val="24"/>
          <w:szCs w:val="24"/>
          <w:lang w:val="ru-RU"/>
        </w:rPr>
        <w:t xml:space="preserve"> границе ГЈ</w:t>
      </w:r>
      <w:r w:rsidR="000C480A" w:rsidRPr="0099534D">
        <w:rPr>
          <w:rFonts w:asciiTheme="majorBidi" w:hAnsiTheme="majorBidi" w:cstheme="majorBidi"/>
          <w:sz w:val="24"/>
          <w:szCs w:val="24"/>
          <w:lang w:val="ru-RU"/>
        </w:rPr>
        <w:t xml:space="preserve"> могу се </w:t>
      </w:r>
      <w:proofErr w:type="spellStart"/>
      <w:r w:rsidR="000C480A" w:rsidRPr="0099534D">
        <w:rPr>
          <w:rFonts w:asciiTheme="majorBidi" w:hAnsiTheme="majorBidi" w:cstheme="majorBidi"/>
          <w:sz w:val="24"/>
          <w:szCs w:val="24"/>
          <w:lang w:val="ru-RU"/>
        </w:rPr>
        <w:t>видети</w:t>
      </w:r>
      <w:proofErr w:type="spellEnd"/>
      <w:r w:rsidR="000C480A" w:rsidRPr="0099534D">
        <w:rPr>
          <w:rFonts w:asciiTheme="majorBidi" w:hAnsiTheme="majorBidi" w:cstheme="majorBidi"/>
          <w:sz w:val="24"/>
          <w:szCs w:val="24"/>
          <w:lang w:val="ru-RU"/>
        </w:rPr>
        <w:t xml:space="preserve"> на </w:t>
      </w:r>
      <w:proofErr w:type="spellStart"/>
      <w:r w:rsidR="000C480A" w:rsidRPr="0099534D">
        <w:rPr>
          <w:rFonts w:asciiTheme="majorBidi" w:hAnsiTheme="majorBidi" w:cstheme="majorBidi"/>
          <w:sz w:val="24"/>
          <w:szCs w:val="24"/>
          <w:lang w:val="ru-RU"/>
        </w:rPr>
        <w:t>карти</w:t>
      </w:r>
      <w:proofErr w:type="spellEnd"/>
      <w:r w:rsidR="000C480A" w:rsidRPr="0099534D">
        <w:rPr>
          <w:rFonts w:asciiTheme="majorBidi" w:hAnsiTheme="majorBidi" w:cstheme="majorBidi"/>
          <w:sz w:val="24"/>
          <w:szCs w:val="24"/>
          <w:lang w:val="ru-RU"/>
        </w:rPr>
        <w:t xml:space="preserve"> и ГИС </w:t>
      </w:r>
      <w:proofErr w:type="spellStart"/>
      <w:r w:rsidR="000C480A" w:rsidRPr="0099534D">
        <w:rPr>
          <w:rFonts w:asciiTheme="majorBidi" w:hAnsiTheme="majorBidi" w:cstheme="majorBidi"/>
          <w:sz w:val="24"/>
          <w:szCs w:val="24"/>
          <w:lang w:val="ru-RU"/>
        </w:rPr>
        <w:t>пројект</w:t>
      </w:r>
      <w:r w:rsidR="00F50A60">
        <w:rPr>
          <w:rFonts w:asciiTheme="majorBidi" w:hAnsiTheme="majorBidi" w:cstheme="majorBidi"/>
          <w:sz w:val="24"/>
          <w:szCs w:val="24"/>
          <w:lang w:val="ru-RU"/>
        </w:rPr>
        <w:t>у</w:t>
      </w:r>
      <w:proofErr w:type="spellEnd"/>
      <w:r w:rsidR="000C480A" w:rsidRPr="0099534D">
        <w:rPr>
          <w:rFonts w:asciiTheme="majorBidi" w:hAnsiTheme="majorBidi" w:cstheme="majorBidi"/>
          <w:sz w:val="24"/>
          <w:szCs w:val="24"/>
          <w:lang w:val="ru-RU"/>
        </w:rPr>
        <w:t xml:space="preserve"> </w:t>
      </w:r>
      <w:proofErr w:type="spellStart"/>
      <w:r w:rsidR="000C480A" w:rsidRPr="0099534D">
        <w:rPr>
          <w:rFonts w:asciiTheme="majorBidi" w:hAnsiTheme="majorBidi" w:cstheme="majorBidi"/>
          <w:sz w:val="24"/>
          <w:szCs w:val="24"/>
          <w:lang w:val="ru-RU"/>
        </w:rPr>
        <w:t>геореференциран</w:t>
      </w:r>
      <w:r w:rsidR="00F50A60">
        <w:rPr>
          <w:rFonts w:asciiTheme="majorBidi" w:hAnsiTheme="majorBidi" w:cstheme="majorBidi"/>
          <w:sz w:val="24"/>
          <w:szCs w:val="24"/>
          <w:lang w:val="ru-RU"/>
        </w:rPr>
        <w:t>о</w:t>
      </w:r>
      <w:r w:rsidR="000C480A" w:rsidRPr="0099534D">
        <w:rPr>
          <w:rFonts w:asciiTheme="majorBidi" w:hAnsiTheme="majorBidi" w:cstheme="majorBidi"/>
          <w:sz w:val="24"/>
          <w:szCs w:val="24"/>
          <w:lang w:val="ru-RU"/>
        </w:rPr>
        <w:t>м</w:t>
      </w:r>
      <w:proofErr w:type="spellEnd"/>
      <w:r w:rsidR="000C480A" w:rsidRPr="0099534D">
        <w:rPr>
          <w:rFonts w:asciiTheme="majorBidi" w:hAnsiTheme="majorBidi" w:cstheme="majorBidi"/>
          <w:sz w:val="24"/>
          <w:szCs w:val="24"/>
          <w:lang w:val="ru-RU"/>
        </w:rPr>
        <w:t xml:space="preserve"> </w:t>
      </w:r>
      <w:proofErr w:type="gramStart"/>
      <w:r w:rsidR="000C480A" w:rsidRPr="0099534D">
        <w:rPr>
          <w:rFonts w:asciiTheme="majorBidi" w:hAnsiTheme="majorBidi" w:cstheme="majorBidi"/>
          <w:sz w:val="24"/>
          <w:szCs w:val="24"/>
          <w:lang w:val="ru-RU"/>
        </w:rPr>
        <w:t>у простору</w:t>
      </w:r>
      <w:proofErr w:type="gramEnd"/>
      <w:r w:rsidR="00AB717D" w:rsidRPr="00AB717D">
        <w:t xml:space="preserve"> </w:t>
      </w:r>
      <w:r w:rsidR="00AB717D" w:rsidRPr="00AB717D">
        <w:rPr>
          <w:rFonts w:asciiTheme="majorBidi" w:hAnsiTheme="majorBidi" w:cstheme="majorBidi"/>
          <w:sz w:val="24"/>
          <w:szCs w:val="24"/>
          <w:lang w:val="ru-RU"/>
        </w:rPr>
        <w:t xml:space="preserve">и на основу тога </w:t>
      </w:r>
      <w:proofErr w:type="spellStart"/>
      <w:r w:rsidR="00AB717D" w:rsidRPr="00AB717D">
        <w:rPr>
          <w:rFonts w:asciiTheme="majorBidi" w:hAnsiTheme="majorBidi" w:cstheme="majorBidi"/>
          <w:sz w:val="24"/>
          <w:szCs w:val="24"/>
          <w:lang w:val="ru-RU"/>
        </w:rPr>
        <w:t>детаљно</w:t>
      </w:r>
      <w:proofErr w:type="spellEnd"/>
      <w:r w:rsidR="00AB717D" w:rsidRPr="00AB717D">
        <w:rPr>
          <w:rFonts w:asciiTheme="majorBidi" w:hAnsiTheme="majorBidi" w:cstheme="majorBidi"/>
          <w:sz w:val="24"/>
          <w:szCs w:val="24"/>
          <w:lang w:val="ru-RU"/>
        </w:rPr>
        <w:t xml:space="preserve"> </w:t>
      </w:r>
      <w:proofErr w:type="spellStart"/>
      <w:r w:rsidR="00AB717D" w:rsidRPr="00AB717D">
        <w:rPr>
          <w:rFonts w:asciiTheme="majorBidi" w:hAnsiTheme="majorBidi" w:cstheme="majorBidi"/>
          <w:sz w:val="24"/>
          <w:szCs w:val="24"/>
          <w:lang w:val="ru-RU"/>
        </w:rPr>
        <w:t>установити</w:t>
      </w:r>
      <w:proofErr w:type="spellEnd"/>
      <w:r w:rsidR="00AB717D" w:rsidRPr="00AB717D">
        <w:rPr>
          <w:rFonts w:asciiTheme="majorBidi" w:hAnsiTheme="majorBidi" w:cstheme="majorBidi"/>
          <w:sz w:val="24"/>
          <w:szCs w:val="24"/>
          <w:lang w:val="ru-RU"/>
        </w:rPr>
        <w:t xml:space="preserve"> на </w:t>
      </w:r>
      <w:proofErr w:type="spellStart"/>
      <w:r w:rsidR="00AB717D" w:rsidRPr="00AB717D">
        <w:rPr>
          <w:rFonts w:asciiTheme="majorBidi" w:hAnsiTheme="majorBidi" w:cstheme="majorBidi"/>
          <w:sz w:val="24"/>
          <w:szCs w:val="24"/>
          <w:lang w:val="ru-RU"/>
        </w:rPr>
        <w:t>терену</w:t>
      </w:r>
      <w:proofErr w:type="spellEnd"/>
      <w:r w:rsidR="00AB717D" w:rsidRPr="00AB717D">
        <w:rPr>
          <w:rFonts w:asciiTheme="majorBidi" w:hAnsiTheme="majorBidi" w:cstheme="majorBidi"/>
          <w:sz w:val="24"/>
          <w:szCs w:val="24"/>
          <w:lang w:val="ru-RU"/>
        </w:rPr>
        <w:t>.</w:t>
      </w:r>
    </w:p>
    <w:p w14:paraId="705929F1" w14:textId="77777777" w:rsidR="00AB717D" w:rsidRPr="0099534D" w:rsidRDefault="00AB717D" w:rsidP="00AB717D">
      <w:pPr>
        <w:spacing w:after="0"/>
        <w:ind w:firstLine="708"/>
        <w:rPr>
          <w:rFonts w:asciiTheme="majorBidi" w:hAnsiTheme="majorBidi" w:cstheme="majorBidi"/>
          <w:sz w:val="24"/>
          <w:szCs w:val="24"/>
          <w:lang w:val="ru-RU"/>
        </w:rPr>
      </w:pPr>
    </w:p>
    <w:p w14:paraId="41E0DB5D" w14:textId="5372AE8F" w:rsidR="00FB2545" w:rsidRPr="0099534D" w:rsidRDefault="00FB2545" w:rsidP="005D722C">
      <w:pPr>
        <w:pStyle w:val="Heading4"/>
        <w:rPr>
          <w:lang w:val="sr-Cyrl-RS"/>
        </w:rPr>
      </w:pPr>
      <w:bookmarkStart w:id="12" w:name="OLE_LINK1"/>
      <w:bookmarkStart w:id="13" w:name="OLE_LINK2"/>
      <w:bookmarkStart w:id="14" w:name="OLE_LINK4"/>
      <w:bookmarkStart w:id="15" w:name="_Toc433019716"/>
      <w:bookmarkStart w:id="16" w:name="_Toc228796548"/>
      <w:bookmarkEnd w:id="12"/>
      <w:bookmarkEnd w:id="13"/>
      <w:bookmarkEnd w:id="14"/>
      <w:r w:rsidRPr="0099534D">
        <w:t>1.</w:t>
      </w:r>
      <w:r w:rsidR="005D722C" w:rsidRPr="0099534D">
        <w:rPr>
          <w:lang w:val="sr-Cyrl-RS"/>
        </w:rPr>
        <w:t>2.</w:t>
      </w:r>
      <w:r w:rsidRPr="0099534D">
        <w:t>1.3.         </w:t>
      </w:r>
      <w:proofErr w:type="spellStart"/>
      <w:r w:rsidRPr="0099534D">
        <w:t>Површина</w:t>
      </w:r>
      <w:bookmarkEnd w:id="15"/>
      <w:bookmarkEnd w:id="16"/>
      <w:proofErr w:type="spellEnd"/>
    </w:p>
    <w:p w14:paraId="12828BA4" w14:textId="77777777" w:rsidR="005D722C" w:rsidRPr="0099534D" w:rsidRDefault="005D722C" w:rsidP="005D722C">
      <w:pPr>
        <w:spacing w:after="0"/>
        <w:ind w:left="1416" w:firstLine="708"/>
        <w:rPr>
          <w:rFonts w:asciiTheme="majorBidi" w:hAnsiTheme="majorBidi" w:cstheme="majorBidi"/>
          <w:b/>
          <w:bCs/>
          <w:sz w:val="24"/>
          <w:szCs w:val="24"/>
          <w:lang w:val="sr-Cyrl-RS"/>
        </w:rPr>
      </w:pPr>
    </w:p>
    <w:p w14:paraId="6A4C5387" w14:textId="7175B1C9" w:rsidR="00FB2545" w:rsidRPr="0099534D" w:rsidRDefault="00FB2545" w:rsidP="005D722C">
      <w:pPr>
        <w:spacing w:after="0"/>
        <w:ind w:firstLine="708"/>
        <w:rPr>
          <w:rFonts w:asciiTheme="majorBidi" w:hAnsiTheme="majorBidi" w:cstheme="majorBidi"/>
          <w:sz w:val="24"/>
          <w:szCs w:val="24"/>
          <w:lang w:val="sr-Cyrl-RS"/>
        </w:rPr>
      </w:pPr>
      <w:proofErr w:type="spellStart"/>
      <w:r w:rsidRPr="0099534D">
        <w:rPr>
          <w:rFonts w:asciiTheme="majorBidi" w:hAnsiTheme="majorBidi" w:cstheme="majorBidi"/>
          <w:sz w:val="24"/>
          <w:szCs w:val="24"/>
          <w:lang w:val="ru-RU"/>
        </w:rPr>
        <w:t>Укупна</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повр</w:t>
      </w:r>
      <w:proofErr w:type="spellEnd"/>
      <w:r w:rsidRPr="0099534D">
        <w:rPr>
          <w:rFonts w:asciiTheme="majorBidi" w:hAnsiTheme="majorBidi" w:cstheme="majorBidi"/>
          <w:sz w:val="24"/>
          <w:szCs w:val="24"/>
        </w:rPr>
        <w:t>ш</w:t>
      </w:r>
      <w:proofErr w:type="spellStart"/>
      <w:r w:rsidRPr="0099534D">
        <w:rPr>
          <w:rFonts w:asciiTheme="majorBidi" w:hAnsiTheme="majorBidi" w:cstheme="majorBidi"/>
          <w:sz w:val="24"/>
          <w:szCs w:val="24"/>
          <w:lang w:val="ru-RU"/>
        </w:rPr>
        <w:t>ина</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газдинске</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јединице</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rPr>
        <w:t>“</w:t>
      </w:r>
      <w:r w:rsidRPr="0099534D">
        <w:rPr>
          <w:rFonts w:asciiTheme="majorBidi" w:hAnsiTheme="majorBidi" w:cstheme="majorBidi"/>
          <w:sz w:val="24"/>
          <w:szCs w:val="24"/>
          <w:lang w:val="ru-RU"/>
        </w:rPr>
        <w:t>Блата</w:t>
      </w:r>
      <w:r w:rsidRPr="0099534D">
        <w:rPr>
          <w:rFonts w:asciiTheme="majorBidi" w:hAnsiTheme="majorBidi" w:cstheme="majorBidi"/>
          <w:sz w:val="24"/>
          <w:szCs w:val="24"/>
        </w:rPr>
        <w:t> - </w:t>
      </w:r>
      <w:proofErr w:type="spellStart"/>
      <w:r w:rsidRPr="0099534D">
        <w:rPr>
          <w:rFonts w:asciiTheme="majorBidi" w:hAnsiTheme="majorBidi" w:cstheme="majorBidi"/>
          <w:sz w:val="24"/>
          <w:szCs w:val="24"/>
          <w:lang w:val="ru-RU"/>
        </w:rPr>
        <w:t>Малованци</w:t>
      </w:r>
      <w:proofErr w:type="spellEnd"/>
      <w:r w:rsidRPr="0099534D">
        <w:rPr>
          <w:rFonts w:asciiTheme="majorBidi" w:hAnsiTheme="majorBidi" w:cstheme="majorBidi"/>
          <w:sz w:val="24"/>
          <w:szCs w:val="24"/>
        </w:rPr>
        <w:t>“ </w:t>
      </w:r>
      <w:r w:rsidRPr="0099534D">
        <w:rPr>
          <w:rFonts w:asciiTheme="majorBidi" w:hAnsiTheme="majorBidi" w:cstheme="majorBidi"/>
          <w:sz w:val="24"/>
          <w:szCs w:val="24"/>
          <w:lang w:val="ru-RU"/>
        </w:rPr>
        <w:t>износи</w:t>
      </w:r>
      <w:r w:rsidRPr="0099534D">
        <w:rPr>
          <w:rFonts w:asciiTheme="majorBidi" w:hAnsiTheme="majorBidi" w:cstheme="majorBidi"/>
          <w:sz w:val="24"/>
          <w:szCs w:val="24"/>
          <w:lang w:val="en-US"/>
        </w:rPr>
        <w:t> </w:t>
      </w:r>
      <w:r w:rsidRPr="0099534D">
        <w:rPr>
          <w:rFonts w:asciiTheme="majorBidi" w:hAnsiTheme="majorBidi" w:cstheme="majorBidi"/>
          <w:sz w:val="24"/>
          <w:szCs w:val="24"/>
        </w:rPr>
        <w:t>2,5</w:t>
      </w:r>
      <w:r w:rsidR="000C480A" w:rsidRPr="0099534D">
        <w:rPr>
          <w:rFonts w:asciiTheme="majorBidi" w:hAnsiTheme="majorBidi" w:cstheme="majorBidi"/>
          <w:sz w:val="24"/>
          <w:szCs w:val="24"/>
          <w:lang w:val="sr-Cyrl-RS"/>
        </w:rPr>
        <w:t>21</w:t>
      </w:r>
      <w:r w:rsidRPr="0099534D">
        <w:rPr>
          <w:rFonts w:asciiTheme="majorBidi" w:hAnsiTheme="majorBidi" w:cstheme="majorBidi"/>
          <w:sz w:val="24"/>
          <w:szCs w:val="24"/>
        </w:rPr>
        <w:t>.</w:t>
      </w:r>
      <w:r w:rsidR="000C480A" w:rsidRPr="0099534D">
        <w:rPr>
          <w:rFonts w:asciiTheme="majorBidi" w:hAnsiTheme="majorBidi" w:cstheme="majorBidi"/>
          <w:sz w:val="24"/>
          <w:szCs w:val="24"/>
          <w:lang w:val="sr-Cyrl-RS"/>
        </w:rPr>
        <w:t>14</w:t>
      </w:r>
      <w:r w:rsidRPr="0099534D">
        <w:rPr>
          <w:rFonts w:asciiTheme="majorBidi" w:hAnsiTheme="majorBidi" w:cstheme="majorBidi"/>
          <w:sz w:val="24"/>
          <w:szCs w:val="24"/>
        </w:rPr>
        <w:t> </w:t>
      </w:r>
      <w:r w:rsidRPr="0099534D">
        <w:rPr>
          <w:rFonts w:asciiTheme="majorBidi" w:hAnsiTheme="majorBidi" w:cstheme="majorBidi"/>
          <w:sz w:val="24"/>
          <w:szCs w:val="24"/>
          <w:lang w:val="ru-RU"/>
        </w:rPr>
        <w:t>ха</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и</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простире</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се</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на</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територији</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оп</w:t>
      </w:r>
      <w:r w:rsidRPr="0099534D">
        <w:rPr>
          <w:rFonts w:asciiTheme="majorBidi" w:hAnsiTheme="majorBidi" w:cstheme="majorBidi"/>
          <w:sz w:val="24"/>
          <w:szCs w:val="24"/>
        </w:rPr>
        <w:t>ш</w:t>
      </w:r>
      <w:r w:rsidRPr="0099534D">
        <w:rPr>
          <w:rFonts w:asciiTheme="majorBidi" w:hAnsiTheme="majorBidi" w:cstheme="majorBidi"/>
          <w:sz w:val="24"/>
          <w:szCs w:val="24"/>
          <w:lang w:val="ru-RU"/>
        </w:rPr>
        <w:t>тине</w:t>
      </w:r>
      <w:r w:rsidRPr="0099534D">
        <w:rPr>
          <w:rFonts w:asciiTheme="majorBidi" w:hAnsiTheme="majorBidi" w:cstheme="majorBidi"/>
          <w:sz w:val="24"/>
          <w:szCs w:val="24"/>
          <w:lang w:val="en-US"/>
        </w:rPr>
        <w:t> </w:t>
      </w:r>
      <w:r w:rsidRPr="0099534D">
        <w:rPr>
          <w:rFonts w:asciiTheme="majorBidi" w:hAnsiTheme="majorBidi" w:cstheme="majorBidi"/>
          <w:sz w:val="24"/>
          <w:szCs w:val="24"/>
        </w:rPr>
        <w:t>Ш</w:t>
      </w:r>
      <w:r w:rsidRPr="0099534D">
        <w:rPr>
          <w:rFonts w:asciiTheme="majorBidi" w:hAnsiTheme="majorBidi" w:cstheme="majorBidi"/>
          <w:sz w:val="24"/>
          <w:szCs w:val="24"/>
          <w:lang w:val="ru-RU"/>
        </w:rPr>
        <w:t>ид</w:t>
      </w:r>
      <w:r w:rsidRPr="0099534D">
        <w:rPr>
          <w:rFonts w:asciiTheme="majorBidi" w:hAnsiTheme="majorBidi" w:cstheme="majorBidi"/>
          <w:sz w:val="24"/>
          <w:szCs w:val="24"/>
          <w:lang w:val="en-US"/>
        </w:rPr>
        <w:t> </w:t>
      </w:r>
      <w:r w:rsidRPr="0099534D">
        <w:rPr>
          <w:rFonts w:asciiTheme="majorBidi" w:hAnsiTheme="majorBidi" w:cstheme="majorBidi"/>
          <w:sz w:val="24"/>
          <w:szCs w:val="24"/>
        </w:rPr>
        <w:t>- </w:t>
      </w:r>
      <w:r w:rsidRPr="0099534D">
        <w:rPr>
          <w:rFonts w:asciiTheme="majorBidi" w:hAnsiTheme="majorBidi" w:cstheme="majorBidi"/>
          <w:sz w:val="24"/>
          <w:szCs w:val="24"/>
          <w:lang w:val="ru-RU"/>
        </w:rPr>
        <w:t>КО</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Морови</w:t>
      </w:r>
      <w:proofErr w:type="spellEnd"/>
      <w:r w:rsidRPr="0099534D">
        <w:rPr>
          <w:rFonts w:asciiTheme="majorBidi" w:hAnsiTheme="majorBidi" w:cstheme="majorBidi"/>
          <w:sz w:val="24"/>
          <w:szCs w:val="24"/>
        </w:rPr>
        <w:t>ћ </w:t>
      </w:r>
      <w:r w:rsidRPr="0099534D">
        <w:rPr>
          <w:rFonts w:asciiTheme="majorBidi" w:hAnsiTheme="majorBidi" w:cstheme="majorBidi"/>
          <w:sz w:val="24"/>
          <w:szCs w:val="24"/>
          <w:lang w:val="ru-RU"/>
        </w:rPr>
        <w:t>и</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КО</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Батровци</w:t>
      </w:r>
      <w:proofErr w:type="spellEnd"/>
      <w:r w:rsidRPr="0099534D">
        <w:rPr>
          <w:rFonts w:asciiTheme="majorBidi" w:hAnsiTheme="majorBidi" w:cstheme="majorBidi"/>
          <w:sz w:val="24"/>
          <w:szCs w:val="24"/>
        </w:rPr>
        <w:t>.</w:t>
      </w:r>
    </w:p>
    <w:p w14:paraId="134134A7" w14:textId="3AE3C433" w:rsidR="009F7CA0" w:rsidRPr="0099534D" w:rsidRDefault="009F7CA0" w:rsidP="005D722C">
      <w:pPr>
        <w:pStyle w:val="Heading5"/>
      </w:pPr>
      <w:r w:rsidRPr="0099534D">
        <w:t>                           Табела бр. 1.0. – Структура површина</w:t>
      </w:r>
    </w:p>
    <w:tbl>
      <w:tblPr>
        <w:tblW w:w="9303" w:type="dxa"/>
        <w:tblInd w:w="3106" w:type="dxa"/>
        <w:tblLook w:val="04A0" w:firstRow="1" w:lastRow="0" w:firstColumn="1" w:lastColumn="0" w:noHBand="0" w:noVBand="1"/>
      </w:tblPr>
      <w:tblGrid>
        <w:gridCol w:w="1619"/>
        <w:gridCol w:w="1206"/>
        <w:gridCol w:w="1134"/>
        <w:gridCol w:w="1243"/>
        <w:gridCol w:w="1450"/>
        <w:gridCol w:w="1276"/>
        <w:gridCol w:w="1375"/>
      </w:tblGrid>
      <w:tr w:rsidR="00992A3A" w:rsidRPr="0099534D" w14:paraId="1EA3CFBD" w14:textId="77777777" w:rsidTr="009F7CA0">
        <w:trPr>
          <w:trHeight w:val="367"/>
        </w:trPr>
        <w:tc>
          <w:tcPr>
            <w:tcW w:w="1619" w:type="dxa"/>
            <w:vMerge w:val="restart"/>
            <w:tcBorders>
              <w:top w:val="double" w:sz="6" w:space="0" w:color="auto"/>
              <w:left w:val="double" w:sz="6" w:space="0" w:color="auto"/>
              <w:bottom w:val="double" w:sz="6" w:space="0" w:color="000000"/>
              <w:right w:val="single" w:sz="4" w:space="0" w:color="auto"/>
            </w:tcBorders>
            <w:vAlign w:val="center"/>
            <w:hideMark/>
          </w:tcPr>
          <w:p w14:paraId="66060E5A" w14:textId="77777777" w:rsidR="00992A3A" w:rsidRPr="0099534D" w:rsidRDefault="00992A3A" w:rsidP="00992A3A">
            <w:pPr>
              <w:spacing w:after="0" w:line="240" w:lineRule="auto"/>
              <w:jc w:val="center"/>
              <w:rPr>
                <w:rFonts w:ascii="Times New Roman" w:eastAsia="Times New Roman" w:hAnsi="Times New Roman" w:cs="Times New Roman"/>
                <w:b/>
                <w:bCs/>
                <w:color w:val="000000"/>
                <w:sz w:val="24"/>
                <w:szCs w:val="24"/>
                <w:lang w:eastAsia="sr-Latn-RS"/>
              </w:rPr>
            </w:pPr>
            <w:proofErr w:type="spellStart"/>
            <w:r w:rsidRPr="0099534D">
              <w:rPr>
                <w:rFonts w:ascii="Times New Roman" w:eastAsia="Times New Roman" w:hAnsi="Times New Roman" w:cs="Times New Roman"/>
                <w:b/>
                <w:bCs/>
                <w:color w:val="000000"/>
                <w:sz w:val="24"/>
                <w:szCs w:val="24"/>
                <w:lang w:eastAsia="sr-Latn-RS"/>
              </w:rPr>
              <w:t>Катастарска</w:t>
            </w:r>
            <w:proofErr w:type="spellEnd"/>
            <w:r w:rsidRPr="0099534D">
              <w:rPr>
                <w:rFonts w:ascii="Times New Roman" w:eastAsia="Times New Roman" w:hAnsi="Times New Roman" w:cs="Times New Roman"/>
                <w:b/>
                <w:bCs/>
                <w:color w:val="000000"/>
                <w:sz w:val="24"/>
                <w:szCs w:val="24"/>
                <w:lang w:eastAsia="sr-Latn-RS"/>
              </w:rPr>
              <w:t xml:space="preserve"> </w:t>
            </w:r>
            <w:proofErr w:type="spellStart"/>
            <w:r w:rsidRPr="0099534D">
              <w:rPr>
                <w:rFonts w:ascii="Times New Roman" w:eastAsia="Times New Roman" w:hAnsi="Times New Roman" w:cs="Times New Roman"/>
                <w:b/>
                <w:bCs/>
                <w:color w:val="000000"/>
                <w:sz w:val="24"/>
                <w:szCs w:val="24"/>
                <w:lang w:eastAsia="sr-Latn-RS"/>
              </w:rPr>
              <w:t>општина</w:t>
            </w:r>
            <w:proofErr w:type="spellEnd"/>
          </w:p>
        </w:tc>
        <w:tc>
          <w:tcPr>
            <w:tcW w:w="3583" w:type="dxa"/>
            <w:gridSpan w:val="3"/>
            <w:tcBorders>
              <w:top w:val="double" w:sz="6" w:space="0" w:color="auto"/>
              <w:left w:val="nil"/>
              <w:bottom w:val="single" w:sz="4" w:space="0" w:color="auto"/>
              <w:right w:val="single" w:sz="4" w:space="0" w:color="auto"/>
            </w:tcBorders>
            <w:vAlign w:val="bottom"/>
            <w:hideMark/>
          </w:tcPr>
          <w:p w14:paraId="11618BDC" w14:textId="77777777" w:rsidR="00992A3A" w:rsidRPr="0099534D" w:rsidRDefault="00992A3A" w:rsidP="00992A3A">
            <w:pPr>
              <w:spacing w:after="0" w:line="240" w:lineRule="auto"/>
              <w:jc w:val="center"/>
              <w:rPr>
                <w:rFonts w:ascii="Times New Roman" w:eastAsia="Times New Roman" w:hAnsi="Times New Roman" w:cs="Times New Roman"/>
                <w:b/>
                <w:bCs/>
                <w:color w:val="000000"/>
                <w:sz w:val="24"/>
                <w:szCs w:val="24"/>
                <w:lang w:eastAsia="sr-Latn-RS"/>
              </w:rPr>
            </w:pPr>
            <w:proofErr w:type="spellStart"/>
            <w:r w:rsidRPr="0099534D">
              <w:rPr>
                <w:rFonts w:ascii="Times New Roman" w:eastAsia="Times New Roman" w:hAnsi="Times New Roman" w:cs="Times New Roman"/>
                <w:b/>
                <w:bCs/>
                <w:color w:val="000000"/>
                <w:sz w:val="24"/>
                <w:szCs w:val="24"/>
                <w:lang w:eastAsia="sr-Latn-RS"/>
              </w:rPr>
              <w:t>Површина</w:t>
            </w:r>
            <w:proofErr w:type="spellEnd"/>
            <w:r w:rsidRPr="0099534D">
              <w:rPr>
                <w:rFonts w:ascii="Times New Roman" w:eastAsia="Times New Roman" w:hAnsi="Times New Roman" w:cs="Times New Roman"/>
                <w:b/>
                <w:bCs/>
                <w:color w:val="000000"/>
                <w:sz w:val="24"/>
                <w:szCs w:val="24"/>
                <w:lang w:eastAsia="sr-Latn-RS"/>
              </w:rPr>
              <w:t xml:space="preserve"> </w:t>
            </w:r>
            <w:proofErr w:type="spellStart"/>
            <w:r w:rsidRPr="0099534D">
              <w:rPr>
                <w:rFonts w:ascii="Times New Roman" w:eastAsia="Times New Roman" w:hAnsi="Times New Roman" w:cs="Times New Roman"/>
                <w:b/>
                <w:bCs/>
                <w:color w:val="000000"/>
                <w:sz w:val="24"/>
                <w:szCs w:val="24"/>
                <w:lang w:eastAsia="sr-Latn-RS"/>
              </w:rPr>
              <w:t>по</w:t>
            </w:r>
            <w:proofErr w:type="spellEnd"/>
            <w:r w:rsidRPr="0099534D">
              <w:rPr>
                <w:rFonts w:ascii="Times New Roman" w:eastAsia="Times New Roman" w:hAnsi="Times New Roman" w:cs="Times New Roman"/>
                <w:b/>
                <w:bCs/>
                <w:color w:val="000000"/>
                <w:sz w:val="24"/>
                <w:szCs w:val="24"/>
                <w:lang w:eastAsia="sr-Latn-RS"/>
              </w:rPr>
              <w:t xml:space="preserve"> </w:t>
            </w:r>
            <w:proofErr w:type="spellStart"/>
            <w:r w:rsidRPr="0099534D">
              <w:rPr>
                <w:rFonts w:ascii="Times New Roman" w:eastAsia="Times New Roman" w:hAnsi="Times New Roman" w:cs="Times New Roman"/>
                <w:b/>
                <w:bCs/>
                <w:color w:val="000000"/>
                <w:sz w:val="24"/>
                <w:szCs w:val="24"/>
                <w:lang w:eastAsia="sr-Latn-RS"/>
              </w:rPr>
              <w:t>списку</w:t>
            </w:r>
            <w:proofErr w:type="spellEnd"/>
            <w:r w:rsidRPr="0099534D">
              <w:rPr>
                <w:rFonts w:ascii="Times New Roman" w:eastAsia="Times New Roman" w:hAnsi="Times New Roman" w:cs="Times New Roman"/>
                <w:b/>
                <w:bCs/>
                <w:color w:val="000000"/>
                <w:sz w:val="24"/>
                <w:szCs w:val="24"/>
                <w:lang w:eastAsia="sr-Latn-RS"/>
              </w:rPr>
              <w:t xml:space="preserve"> </w:t>
            </w:r>
            <w:proofErr w:type="spellStart"/>
            <w:r w:rsidRPr="0099534D">
              <w:rPr>
                <w:rFonts w:ascii="Times New Roman" w:eastAsia="Times New Roman" w:hAnsi="Times New Roman" w:cs="Times New Roman"/>
                <w:b/>
                <w:bCs/>
                <w:color w:val="000000"/>
                <w:sz w:val="24"/>
                <w:szCs w:val="24"/>
                <w:lang w:eastAsia="sr-Latn-RS"/>
              </w:rPr>
              <w:t>парцела</w:t>
            </w:r>
            <w:proofErr w:type="spellEnd"/>
          </w:p>
        </w:tc>
        <w:tc>
          <w:tcPr>
            <w:tcW w:w="4101" w:type="dxa"/>
            <w:gridSpan w:val="3"/>
            <w:tcBorders>
              <w:top w:val="double" w:sz="6" w:space="0" w:color="auto"/>
              <w:left w:val="nil"/>
              <w:bottom w:val="single" w:sz="4" w:space="0" w:color="auto"/>
              <w:right w:val="double" w:sz="6" w:space="0" w:color="000000"/>
            </w:tcBorders>
            <w:vAlign w:val="bottom"/>
            <w:hideMark/>
          </w:tcPr>
          <w:p w14:paraId="663F1F62" w14:textId="77777777" w:rsidR="00992A3A" w:rsidRPr="0099534D" w:rsidRDefault="00992A3A" w:rsidP="00992A3A">
            <w:pPr>
              <w:spacing w:after="0" w:line="240" w:lineRule="auto"/>
              <w:jc w:val="center"/>
              <w:rPr>
                <w:rFonts w:ascii="Times New Roman" w:eastAsia="Times New Roman" w:hAnsi="Times New Roman" w:cs="Times New Roman"/>
                <w:b/>
                <w:bCs/>
                <w:color w:val="000000"/>
                <w:sz w:val="24"/>
                <w:szCs w:val="24"/>
                <w:lang w:eastAsia="sr-Latn-RS"/>
              </w:rPr>
            </w:pPr>
            <w:proofErr w:type="spellStart"/>
            <w:r w:rsidRPr="0099534D">
              <w:rPr>
                <w:rFonts w:ascii="Times New Roman" w:eastAsia="Times New Roman" w:hAnsi="Times New Roman" w:cs="Times New Roman"/>
                <w:b/>
                <w:bCs/>
                <w:color w:val="000000"/>
                <w:sz w:val="24"/>
                <w:szCs w:val="24"/>
                <w:lang w:eastAsia="sr-Latn-RS"/>
              </w:rPr>
              <w:t>Површина</w:t>
            </w:r>
            <w:proofErr w:type="spellEnd"/>
            <w:r w:rsidRPr="0099534D">
              <w:rPr>
                <w:rFonts w:ascii="Times New Roman" w:eastAsia="Times New Roman" w:hAnsi="Times New Roman" w:cs="Times New Roman"/>
                <w:b/>
                <w:bCs/>
                <w:color w:val="000000"/>
                <w:sz w:val="24"/>
                <w:szCs w:val="24"/>
                <w:lang w:eastAsia="sr-Latn-RS"/>
              </w:rPr>
              <w:t xml:space="preserve"> </w:t>
            </w:r>
            <w:proofErr w:type="spellStart"/>
            <w:r w:rsidRPr="0099534D">
              <w:rPr>
                <w:rFonts w:ascii="Times New Roman" w:eastAsia="Times New Roman" w:hAnsi="Times New Roman" w:cs="Times New Roman"/>
                <w:b/>
                <w:bCs/>
                <w:color w:val="000000"/>
                <w:sz w:val="24"/>
                <w:szCs w:val="24"/>
                <w:lang w:eastAsia="sr-Latn-RS"/>
              </w:rPr>
              <w:t>по</w:t>
            </w:r>
            <w:proofErr w:type="spellEnd"/>
            <w:r w:rsidRPr="0099534D">
              <w:rPr>
                <w:rFonts w:ascii="Times New Roman" w:eastAsia="Times New Roman" w:hAnsi="Times New Roman" w:cs="Times New Roman"/>
                <w:b/>
                <w:bCs/>
                <w:color w:val="000000"/>
                <w:sz w:val="24"/>
                <w:szCs w:val="24"/>
                <w:lang w:eastAsia="sr-Latn-RS"/>
              </w:rPr>
              <w:t xml:space="preserve"> </w:t>
            </w:r>
            <w:proofErr w:type="spellStart"/>
            <w:r w:rsidRPr="0099534D">
              <w:rPr>
                <w:rFonts w:ascii="Times New Roman" w:eastAsia="Times New Roman" w:hAnsi="Times New Roman" w:cs="Times New Roman"/>
                <w:b/>
                <w:bCs/>
                <w:color w:val="000000"/>
                <w:sz w:val="24"/>
                <w:szCs w:val="24"/>
                <w:lang w:eastAsia="sr-Latn-RS"/>
              </w:rPr>
              <w:t>површини</w:t>
            </w:r>
            <w:proofErr w:type="spellEnd"/>
            <w:r w:rsidRPr="0099534D">
              <w:rPr>
                <w:rFonts w:ascii="Times New Roman" w:eastAsia="Times New Roman" w:hAnsi="Times New Roman" w:cs="Times New Roman"/>
                <w:b/>
                <w:bCs/>
                <w:color w:val="000000"/>
                <w:sz w:val="24"/>
                <w:szCs w:val="24"/>
                <w:lang w:eastAsia="sr-Latn-RS"/>
              </w:rPr>
              <w:t xml:space="preserve"> </w:t>
            </w:r>
            <w:proofErr w:type="spellStart"/>
            <w:r w:rsidRPr="0099534D">
              <w:rPr>
                <w:rFonts w:ascii="Times New Roman" w:eastAsia="Times New Roman" w:hAnsi="Times New Roman" w:cs="Times New Roman"/>
                <w:b/>
                <w:bCs/>
                <w:color w:val="000000"/>
                <w:sz w:val="24"/>
                <w:szCs w:val="24"/>
                <w:lang w:eastAsia="sr-Latn-RS"/>
              </w:rPr>
              <w:t>полигона</w:t>
            </w:r>
            <w:proofErr w:type="spellEnd"/>
          </w:p>
        </w:tc>
      </w:tr>
      <w:tr w:rsidR="00992A3A" w:rsidRPr="0099534D" w14:paraId="59CE2E98" w14:textId="77777777" w:rsidTr="009F7CA0">
        <w:trPr>
          <w:trHeight w:val="246"/>
        </w:trPr>
        <w:tc>
          <w:tcPr>
            <w:tcW w:w="1619" w:type="dxa"/>
            <w:vMerge/>
            <w:tcBorders>
              <w:top w:val="double" w:sz="6" w:space="0" w:color="auto"/>
              <w:left w:val="double" w:sz="6" w:space="0" w:color="auto"/>
              <w:bottom w:val="double" w:sz="6" w:space="0" w:color="000000"/>
              <w:right w:val="single" w:sz="4" w:space="0" w:color="auto"/>
            </w:tcBorders>
            <w:vAlign w:val="center"/>
            <w:hideMark/>
          </w:tcPr>
          <w:p w14:paraId="0D655709" w14:textId="77777777" w:rsidR="00992A3A" w:rsidRPr="0099534D" w:rsidRDefault="00992A3A" w:rsidP="00992A3A">
            <w:pPr>
              <w:spacing w:after="0" w:line="240" w:lineRule="auto"/>
              <w:rPr>
                <w:rFonts w:ascii="Times New Roman" w:eastAsia="Times New Roman" w:hAnsi="Times New Roman" w:cs="Times New Roman"/>
                <w:b/>
                <w:bCs/>
                <w:color w:val="000000"/>
                <w:sz w:val="24"/>
                <w:szCs w:val="24"/>
                <w:lang w:eastAsia="sr-Latn-RS"/>
              </w:rPr>
            </w:pPr>
          </w:p>
        </w:tc>
        <w:tc>
          <w:tcPr>
            <w:tcW w:w="1206" w:type="dxa"/>
            <w:tcBorders>
              <w:top w:val="nil"/>
              <w:left w:val="nil"/>
              <w:bottom w:val="double" w:sz="6" w:space="0" w:color="auto"/>
              <w:right w:val="single" w:sz="4" w:space="0" w:color="auto"/>
            </w:tcBorders>
            <w:vAlign w:val="bottom"/>
            <w:hideMark/>
          </w:tcPr>
          <w:p w14:paraId="03C8B1CA" w14:textId="77777777" w:rsidR="00992A3A" w:rsidRPr="0099534D" w:rsidRDefault="00992A3A" w:rsidP="00992A3A">
            <w:pPr>
              <w:spacing w:after="0" w:line="240" w:lineRule="auto"/>
              <w:jc w:val="center"/>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ха</w:t>
            </w:r>
            <w:proofErr w:type="spellEnd"/>
          </w:p>
        </w:tc>
        <w:tc>
          <w:tcPr>
            <w:tcW w:w="1134" w:type="dxa"/>
            <w:tcBorders>
              <w:top w:val="nil"/>
              <w:left w:val="nil"/>
              <w:bottom w:val="double" w:sz="6" w:space="0" w:color="auto"/>
              <w:right w:val="single" w:sz="4" w:space="0" w:color="auto"/>
            </w:tcBorders>
            <w:vAlign w:val="bottom"/>
            <w:hideMark/>
          </w:tcPr>
          <w:p w14:paraId="45594ABB" w14:textId="77777777" w:rsidR="00992A3A" w:rsidRPr="0099534D" w:rsidRDefault="00992A3A" w:rsidP="00992A3A">
            <w:pPr>
              <w:spacing w:after="0" w:line="240" w:lineRule="auto"/>
              <w:jc w:val="center"/>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а</w:t>
            </w:r>
          </w:p>
        </w:tc>
        <w:tc>
          <w:tcPr>
            <w:tcW w:w="1243" w:type="dxa"/>
            <w:tcBorders>
              <w:top w:val="nil"/>
              <w:left w:val="nil"/>
              <w:bottom w:val="double" w:sz="6" w:space="0" w:color="auto"/>
              <w:right w:val="single" w:sz="4" w:space="0" w:color="auto"/>
            </w:tcBorders>
            <w:vAlign w:val="bottom"/>
            <w:hideMark/>
          </w:tcPr>
          <w:p w14:paraId="0D94B231" w14:textId="77777777" w:rsidR="00992A3A" w:rsidRPr="0099534D" w:rsidRDefault="00992A3A" w:rsidP="00992A3A">
            <w:pPr>
              <w:spacing w:after="0" w:line="240" w:lineRule="auto"/>
              <w:jc w:val="center"/>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м</w:t>
            </w:r>
            <w:r w:rsidRPr="0099534D">
              <w:rPr>
                <w:rFonts w:ascii="Times New Roman" w:eastAsia="Times New Roman" w:hAnsi="Times New Roman" w:cs="Times New Roman"/>
                <w:color w:val="000000"/>
                <w:sz w:val="24"/>
                <w:szCs w:val="24"/>
                <w:vertAlign w:val="superscript"/>
                <w:lang w:eastAsia="sr-Latn-RS"/>
              </w:rPr>
              <w:t>2</w:t>
            </w:r>
          </w:p>
        </w:tc>
        <w:tc>
          <w:tcPr>
            <w:tcW w:w="1450" w:type="dxa"/>
            <w:tcBorders>
              <w:top w:val="nil"/>
              <w:left w:val="nil"/>
              <w:bottom w:val="double" w:sz="6" w:space="0" w:color="auto"/>
              <w:right w:val="single" w:sz="4" w:space="0" w:color="auto"/>
            </w:tcBorders>
            <w:vAlign w:val="bottom"/>
            <w:hideMark/>
          </w:tcPr>
          <w:p w14:paraId="1C84B581" w14:textId="77777777" w:rsidR="00992A3A" w:rsidRPr="0099534D" w:rsidRDefault="00992A3A" w:rsidP="00992A3A">
            <w:pPr>
              <w:spacing w:after="0" w:line="240" w:lineRule="auto"/>
              <w:jc w:val="center"/>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ха</w:t>
            </w:r>
            <w:proofErr w:type="spellEnd"/>
          </w:p>
        </w:tc>
        <w:tc>
          <w:tcPr>
            <w:tcW w:w="1276" w:type="dxa"/>
            <w:tcBorders>
              <w:top w:val="nil"/>
              <w:left w:val="nil"/>
              <w:bottom w:val="double" w:sz="6" w:space="0" w:color="auto"/>
              <w:right w:val="single" w:sz="4" w:space="0" w:color="auto"/>
            </w:tcBorders>
            <w:vAlign w:val="bottom"/>
            <w:hideMark/>
          </w:tcPr>
          <w:p w14:paraId="2A33D614" w14:textId="77777777" w:rsidR="00992A3A" w:rsidRPr="0099534D" w:rsidRDefault="00992A3A" w:rsidP="00992A3A">
            <w:pPr>
              <w:spacing w:after="0" w:line="240" w:lineRule="auto"/>
              <w:jc w:val="center"/>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а</w:t>
            </w:r>
          </w:p>
        </w:tc>
        <w:tc>
          <w:tcPr>
            <w:tcW w:w="1375" w:type="dxa"/>
            <w:tcBorders>
              <w:top w:val="nil"/>
              <w:left w:val="nil"/>
              <w:bottom w:val="double" w:sz="6" w:space="0" w:color="auto"/>
              <w:right w:val="double" w:sz="6" w:space="0" w:color="auto"/>
            </w:tcBorders>
            <w:vAlign w:val="bottom"/>
            <w:hideMark/>
          </w:tcPr>
          <w:p w14:paraId="21A88A4B" w14:textId="77777777" w:rsidR="00992A3A" w:rsidRPr="0099534D" w:rsidRDefault="00992A3A" w:rsidP="00992A3A">
            <w:pPr>
              <w:spacing w:after="0" w:line="240" w:lineRule="auto"/>
              <w:jc w:val="center"/>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м</w:t>
            </w:r>
            <w:r w:rsidRPr="0099534D">
              <w:rPr>
                <w:rFonts w:ascii="Times New Roman" w:eastAsia="Times New Roman" w:hAnsi="Times New Roman" w:cs="Times New Roman"/>
                <w:color w:val="000000"/>
                <w:sz w:val="24"/>
                <w:szCs w:val="24"/>
                <w:vertAlign w:val="superscript"/>
                <w:lang w:eastAsia="sr-Latn-RS"/>
              </w:rPr>
              <w:t>2</w:t>
            </w:r>
          </w:p>
        </w:tc>
      </w:tr>
      <w:tr w:rsidR="00992A3A" w:rsidRPr="0099534D" w14:paraId="1C0BDFC5" w14:textId="77777777" w:rsidTr="005D722C">
        <w:trPr>
          <w:trHeight w:val="318"/>
        </w:trPr>
        <w:tc>
          <w:tcPr>
            <w:tcW w:w="1619" w:type="dxa"/>
            <w:tcBorders>
              <w:top w:val="nil"/>
              <w:left w:val="double" w:sz="6" w:space="0" w:color="auto"/>
              <w:bottom w:val="single" w:sz="4" w:space="0" w:color="auto"/>
              <w:right w:val="single" w:sz="4" w:space="0" w:color="auto"/>
            </w:tcBorders>
            <w:vAlign w:val="bottom"/>
            <w:hideMark/>
          </w:tcPr>
          <w:p w14:paraId="55DE64C5" w14:textId="77777777" w:rsidR="00992A3A" w:rsidRPr="0099534D" w:rsidRDefault="00992A3A" w:rsidP="00992A3A">
            <w:pPr>
              <w:spacing w:after="0" w:line="240" w:lineRule="auto"/>
              <w:rPr>
                <w:rFonts w:ascii="Times New Roman" w:eastAsia="Times New Roman" w:hAnsi="Times New Roman" w:cs="Times New Roman"/>
                <w:b/>
                <w:bCs/>
                <w:color w:val="000000"/>
                <w:sz w:val="24"/>
                <w:szCs w:val="24"/>
                <w:lang w:eastAsia="sr-Latn-RS"/>
              </w:rPr>
            </w:pPr>
            <w:proofErr w:type="spellStart"/>
            <w:r w:rsidRPr="0099534D">
              <w:rPr>
                <w:rFonts w:ascii="Times New Roman" w:eastAsia="Times New Roman" w:hAnsi="Times New Roman" w:cs="Times New Roman"/>
                <w:b/>
                <w:bCs/>
                <w:color w:val="000000"/>
                <w:sz w:val="24"/>
                <w:szCs w:val="24"/>
                <w:lang w:eastAsia="sr-Latn-RS"/>
              </w:rPr>
              <w:t>Батровци</w:t>
            </w:r>
            <w:proofErr w:type="spellEnd"/>
          </w:p>
        </w:tc>
        <w:tc>
          <w:tcPr>
            <w:tcW w:w="1206" w:type="dxa"/>
            <w:tcBorders>
              <w:top w:val="nil"/>
              <w:left w:val="nil"/>
              <w:bottom w:val="single" w:sz="4" w:space="0" w:color="auto"/>
              <w:right w:val="single" w:sz="4" w:space="0" w:color="auto"/>
            </w:tcBorders>
            <w:vAlign w:val="bottom"/>
            <w:hideMark/>
          </w:tcPr>
          <w:p w14:paraId="4FCCB474" w14:textId="77777777" w:rsidR="00992A3A" w:rsidRPr="0099534D" w:rsidRDefault="00992A3A" w:rsidP="00992A3A">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212</w:t>
            </w:r>
          </w:p>
        </w:tc>
        <w:tc>
          <w:tcPr>
            <w:tcW w:w="1134" w:type="dxa"/>
            <w:tcBorders>
              <w:top w:val="nil"/>
              <w:left w:val="nil"/>
              <w:bottom w:val="single" w:sz="4" w:space="0" w:color="auto"/>
              <w:right w:val="single" w:sz="4" w:space="0" w:color="auto"/>
            </w:tcBorders>
            <w:vAlign w:val="bottom"/>
            <w:hideMark/>
          </w:tcPr>
          <w:p w14:paraId="7B33ACA4" w14:textId="77777777" w:rsidR="00992A3A" w:rsidRPr="0099534D" w:rsidRDefault="00992A3A" w:rsidP="00992A3A">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46</w:t>
            </w:r>
          </w:p>
        </w:tc>
        <w:tc>
          <w:tcPr>
            <w:tcW w:w="1243" w:type="dxa"/>
            <w:tcBorders>
              <w:top w:val="nil"/>
              <w:left w:val="nil"/>
              <w:bottom w:val="single" w:sz="4" w:space="0" w:color="auto"/>
              <w:right w:val="single" w:sz="4" w:space="0" w:color="auto"/>
            </w:tcBorders>
            <w:vAlign w:val="bottom"/>
            <w:hideMark/>
          </w:tcPr>
          <w:p w14:paraId="0872FC01" w14:textId="77777777" w:rsidR="00992A3A" w:rsidRPr="0099534D" w:rsidRDefault="00992A3A" w:rsidP="00992A3A">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5</w:t>
            </w:r>
          </w:p>
        </w:tc>
        <w:tc>
          <w:tcPr>
            <w:tcW w:w="1450" w:type="dxa"/>
            <w:tcBorders>
              <w:top w:val="nil"/>
              <w:left w:val="nil"/>
              <w:bottom w:val="single" w:sz="4" w:space="0" w:color="auto"/>
              <w:right w:val="single" w:sz="4" w:space="0" w:color="auto"/>
            </w:tcBorders>
            <w:vAlign w:val="bottom"/>
            <w:hideMark/>
          </w:tcPr>
          <w:p w14:paraId="3E3A5F8C" w14:textId="77777777" w:rsidR="00992A3A" w:rsidRPr="0099534D" w:rsidRDefault="00992A3A" w:rsidP="00992A3A">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213</w:t>
            </w:r>
          </w:p>
        </w:tc>
        <w:tc>
          <w:tcPr>
            <w:tcW w:w="1276" w:type="dxa"/>
            <w:tcBorders>
              <w:top w:val="nil"/>
              <w:left w:val="nil"/>
              <w:bottom w:val="single" w:sz="4" w:space="0" w:color="auto"/>
              <w:right w:val="single" w:sz="4" w:space="0" w:color="auto"/>
            </w:tcBorders>
            <w:vAlign w:val="bottom"/>
            <w:hideMark/>
          </w:tcPr>
          <w:p w14:paraId="607045A4" w14:textId="77777777" w:rsidR="00992A3A" w:rsidRPr="0099534D" w:rsidRDefault="00992A3A" w:rsidP="00992A3A">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44</w:t>
            </w:r>
          </w:p>
        </w:tc>
        <w:tc>
          <w:tcPr>
            <w:tcW w:w="1375" w:type="dxa"/>
            <w:tcBorders>
              <w:top w:val="nil"/>
              <w:left w:val="nil"/>
              <w:bottom w:val="single" w:sz="4" w:space="0" w:color="auto"/>
              <w:right w:val="double" w:sz="6" w:space="0" w:color="auto"/>
            </w:tcBorders>
            <w:vAlign w:val="bottom"/>
            <w:hideMark/>
          </w:tcPr>
          <w:p w14:paraId="4E2C7EDE" w14:textId="77777777" w:rsidR="00992A3A" w:rsidRPr="0099534D" w:rsidRDefault="00992A3A" w:rsidP="00992A3A">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6</w:t>
            </w:r>
          </w:p>
        </w:tc>
      </w:tr>
      <w:tr w:rsidR="00992A3A" w:rsidRPr="0099534D" w14:paraId="2DE761C7" w14:textId="77777777" w:rsidTr="00ED641A">
        <w:trPr>
          <w:trHeight w:val="259"/>
        </w:trPr>
        <w:tc>
          <w:tcPr>
            <w:tcW w:w="1619" w:type="dxa"/>
            <w:tcBorders>
              <w:top w:val="nil"/>
              <w:left w:val="double" w:sz="6" w:space="0" w:color="auto"/>
              <w:bottom w:val="double" w:sz="6" w:space="0" w:color="auto"/>
              <w:right w:val="single" w:sz="4" w:space="0" w:color="auto"/>
            </w:tcBorders>
            <w:vAlign w:val="bottom"/>
            <w:hideMark/>
          </w:tcPr>
          <w:p w14:paraId="0E94493C" w14:textId="77777777" w:rsidR="00992A3A" w:rsidRPr="0099534D" w:rsidRDefault="00992A3A" w:rsidP="00992A3A">
            <w:pPr>
              <w:spacing w:after="0" w:line="240" w:lineRule="auto"/>
              <w:rPr>
                <w:rFonts w:ascii="Times New Roman" w:eastAsia="Times New Roman" w:hAnsi="Times New Roman" w:cs="Times New Roman"/>
                <w:b/>
                <w:bCs/>
                <w:color w:val="000000"/>
                <w:sz w:val="24"/>
                <w:szCs w:val="24"/>
                <w:lang w:eastAsia="sr-Latn-RS"/>
              </w:rPr>
            </w:pPr>
            <w:proofErr w:type="spellStart"/>
            <w:r w:rsidRPr="0099534D">
              <w:rPr>
                <w:rFonts w:ascii="Times New Roman" w:eastAsia="Times New Roman" w:hAnsi="Times New Roman" w:cs="Times New Roman"/>
                <w:b/>
                <w:bCs/>
                <w:color w:val="000000"/>
                <w:sz w:val="24"/>
                <w:szCs w:val="24"/>
                <w:lang w:eastAsia="sr-Latn-RS"/>
              </w:rPr>
              <w:t>Моровић</w:t>
            </w:r>
            <w:proofErr w:type="spellEnd"/>
          </w:p>
        </w:tc>
        <w:tc>
          <w:tcPr>
            <w:tcW w:w="1206" w:type="dxa"/>
            <w:tcBorders>
              <w:top w:val="nil"/>
              <w:left w:val="nil"/>
              <w:bottom w:val="double" w:sz="6" w:space="0" w:color="auto"/>
              <w:right w:val="single" w:sz="4" w:space="0" w:color="auto"/>
            </w:tcBorders>
            <w:vAlign w:val="bottom"/>
            <w:hideMark/>
          </w:tcPr>
          <w:p w14:paraId="69CA2CE8" w14:textId="4A56AA08" w:rsidR="00992A3A" w:rsidRPr="0099534D" w:rsidRDefault="00992A3A" w:rsidP="00992A3A">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2</w:t>
            </w:r>
            <w:r w:rsidR="00ED641A">
              <w:rPr>
                <w:rFonts w:ascii="Times New Roman" w:eastAsia="Times New Roman" w:hAnsi="Times New Roman" w:cs="Times New Roman"/>
                <w:color w:val="000000"/>
                <w:sz w:val="24"/>
                <w:szCs w:val="24"/>
                <w:lang w:eastAsia="sr-Latn-RS"/>
              </w:rPr>
              <w:t>,</w:t>
            </w:r>
            <w:r w:rsidRPr="0099534D">
              <w:rPr>
                <w:rFonts w:ascii="Times New Roman" w:eastAsia="Times New Roman" w:hAnsi="Times New Roman" w:cs="Times New Roman"/>
                <w:color w:val="000000"/>
                <w:sz w:val="24"/>
                <w:szCs w:val="24"/>
                <w:lang w:eastAsia="sr-Latn-RS"/>
              </w:rPr>
              <w:t>306</w:t>
            </w:r>
          </w:p>
        </w:tc>
        <w:tc>
          <w:tcPr>
            <w:tcW w:w="1134" w:type="dxa"/>
            <w:tcBorders>
              <w:top w:val="nil"/>
              <w:left w:val="nil"/>
              <w:bottom w:val="double" w:sz="6" w:space="0" w:color="auto"/>
              <w:right w:val="single" w:sz="4" w:space="0" w:color="auto"/>
            </w:tcBorders>
            <w:vAlign w:val="bottom"/>
            <w:hideMark/>
          </w:tcPr>
          <w:p w14:paraId="0C299D45" w14:textId="77777777" w:rsidR="00992A3A" w:rsidRPr="0099534D" w:rsidRDefault="00992A3A" w:rsidP="00992A3A">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55</w:t>
            </w:r>
          </w:p>
        </w:tc>
        <w:tc>
          <w:tcPr>
            <w:tcW w:w="1243" w:type="dxa"/>
            <w:tcBorders>
              <w:top w:val="nil"/>
              <w:left w:val="nil"/>
              <w:bottom w:val="double" w:sz="6" w:space="0" w:color="auto"/>
              <w:right w:val="single" w:sz="4" w:space="0" w:color="auto"/>
            </w:tcBorders>
            <w:vAlign w:val="bottom"/>
            <w:hideMark/>
          </w:tcPr>
          <w:p w14:paraId="33832381" w14:textId="77777777" w:rsidR="00992A3A" w:rsidRPr="0099534D" w:rsidRDefault="00992A3A" w:rsidP="00992A3A">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69</w:t>
            </w:r>
          </w:p>
        </w:tc>
        <w:tc>
          <w:tcPr>
            <w:tcW w:w="1450" w:type="dxa"/>
            <w:tcBorders>
              <w:top w:val="nil"/>
              <w:left w:val="nil"/>
              <w:bottom w:val="double" w:sz="6" w:space="0" w:color="auto"/>
              <w:right w:val="single" w:sz="4" w:space="0" w:color="auto"/>
            </w:tcBorders>
            <w:vAlign w:val="bottom"/>
            <w:hideMark/>
          </w:tcPr>
          <w:p w14:paraId="48F5D19F" w14:textId="36CF8D95" w:rsidR="00992A3A" w:rsidRPr="0099534D" w:rsidRDefault="00992A3A" w:rsidP="00992A3A">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2</w:t>
            </w:r>
            <w:r w:rsidR="00ED641A">
              <w:rPr>
                <w:rFonts w:ascii="Times New Roman" w:eastAsia="Times New Roman" w:hAnsi="Times New Roman" w:cs="Times New Roman"/>
                <w:color w:val="000000"/>
                <w:sz w:val="24"/>
                <w:szCs w:val="24"/>
                <w:lang w:eastAsia="sr-Latn-RS"/>
              </w:rPr>
              <w:t>,</w:t>
            </w:r>
            <w:r w:rsidRPr="0099534D">
              <w:rPr>
                <w:rFonts w:ascii="Times New Roman" w:eastAsia="Times New Roman" w:hAnsi="Times New Roman" w:cs="Times New Roman"/>
                <w:color w:val="000000"/>
                <w:sz w:val="24"/>
                <w:szCs w:val="24"/>
                <w:lang w:eastAsia="sr-Latn-RS"/>
              </w:rPr>
              <w:t>307</w:t>
            </w:r>
          </w:p>
        </w:tc>
        <w:tc>
          <w:tcPr>
            <w:tcW w:w="1276" w:type="dxa"/>
            <w:tcBorders>
              <w:top w:val="nil"/>
              <w:left w:val="nil"/>
              <w:bottom w:val="double" w:sz="6" w:space="0" w:color="auto"/>
              <w:right w:val="single" w:sz="4" w:space="0" w:color="auto"/>
            </w:tcBorders>
            <w:vAlign w:val="bottom"/>
            <w:hideMark/>
          </w:tcPr>
          <w:p w14:paraId="19779EB9" w14:textId="77777777" w:rsidR="00992A3A" w:rsidRPr="0099534D" w:rsidRDefault="00992A3A" w:rsidP="00992A3A">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69</w:t>
            </w:r>
          </w:p>
        </w:tc>
        <w:tc>
          <w:tcPr>
            <w:tcW w:w="1375" w:type="dxa"/>
            <w:tcBorders>
              <w:top w:val="nil"/>
              <w:left w:val="nil"/>
              <w:bottom w:val="double" w:sz="6" w:space="0" w:color="auto"/>
              <w:right w:val="double" w:sz="6" w:space="0" w:color="auto"/>
            </w:tcBorders>
            <w:vAlign w:val="bottom"/>
            <w:hideMark/>
          </w:tcPr>
          <w:p w14:paraId="1D10F082" w14:textId="77777777" w:rsidR="00992A3A" w:rsidRPr="0099534D" w:rsidRDefault="00992A3A" w:rsidP="00992A3A">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97</w:t>
            </w:r>
          </w:p>
        </w:tc>
      </w:tr>
      <w:tr w:rsidR="00992A3A" w:rsidRPr="0099534D" w14:paraId="625DDDB7" w14:textId="77777777" w:rsidTr="00ED641A">
        <w:trPr>
          <w:trHeight w:val="352"/>
        </w:trPr>
        <w:tc>
          <w:tcPr>
            <w:tcW w:w="1619" w:type="dxa"/>
            <w:tcBorders>
              <w:top w:val="double" w:sz="6" w:space="0" w:color="auto"/>
              <w:left w:val="double" w:sz="6" w:space="0" w:color="auto"/>
              <w:bottom w:val="double" w:sz="6" w:space="0" w:color="auto"/>
              <w:right w:val="single" w:sz="4" w:space="0" w:color="auto"/>
            </w:tcBorders>
            <w:vAlign w:val="center"/>
            <w:hideMark/>
          </w:tcPr>
          <w:p w14:paraId="209ECBC3" w14:textId="77777777" w:rsidR="00992A3A" w:rsidRPr="0099534D" w:rsidRDefault="00992A3A" w:rsidP="00992A3A">
            <w:pPr>
              <w:spacing w:after="0" w:line="240" w:lineRule="auto"/>
              <w:rPr>
                <w:rFonts w:ascii="Times New Roman" w:eastAsia="Times New Roman" w:hAnsi="Times New Roman" w:cs="Times New Roman"/>
                <w:b/>
                <w:bCs/>
                <w:color w:val="000000"/>
                <w:sz w:val="24"/>
                <w:szCs w:val="24"/>
                <w:lang w:eastAsia="sr-Latn-RS"/>
              </w:rPr>
            </w:pPr>
            <w:proofErr w:type="spellStart"/>
            <w:r w:rsidRPr="0099534D">
              <w:rPr>
                <w:rFonts w:ascii="Times New Roman" w:eastAsia="Times New Roman" w:hAnsi="Times New Roman" w:cs="Times New Roman"/>
                <w:b/>
                <w:bCs/>
                <w:color w:val="000000"/>
                <w:sz w:val="24"/>
                <w:szCs w:val="24"/>
                <w:lang w:eastAsia="sr-Latn-RS"/>
              </w:rPr>
              <w:t>Укупно</w:t>
            </w:r>
            <w:proofErr w:type="spellEnd"/>
            <w:r w:rsidRPr="0099534D">
              <w:rPr>
                <w:rFonts w:ascii="Times New Roman" w:eastAsia="Times New Roman" w:hAnsi="Times New Roman" w:cs="Times New Roman"/>
                <w:b/>
                <w:bCs/>
                <w:color w:val="000000"/>
                <w:sz w:val="24"/>
                <w:szCs w:val="24"/>
                <w:lang w:eastAsia="sr-Latn-RS"/>
              </w:rPr>
              <w:t>:</w:t>
            </w:r>
          </w:p>
        </w:tc>
        <w:tc>
          <w:tcPr>
            <w:tcW w:w="1206" w:type="dxa"/>
            <w:tcBorders>
              <w:top w:val="double" w:sz="6" w:space="0" w:color="auto"/>
              <w:left w:val="nil"/>
              <w:bottom w:val="double" w:sz="6" w:space="0" w:color="auto"/>
              <w:right w:val="single" w:sz="4" w:space="0" w:color="auto"/>
            </w:tcBorders>
            <w:vAlign w:val="center"/>
            <w:hideMark/>
          </w:tcPr>
          <w:p w14:paraId="06FBC1B9" w14:textId="79C5DD81" w:rsidR="00992A3A" w:rsidRPr="0099534D" w:rsidRDefault="00992A3A" w:rsidP="00992A3A">
            <w:pPr>
              <w:spacing w:after="0" w:line="240" w:lineRule="auto"/>
              <w:jc w:val="right"/>
              <w:rPr>
                <w:rFonts w:ascii="Times New Roman" w:eastAsia="Times New Roman" w:hAnsi="Times New Roman" w:cs="Times New Roman"/>
                <w:b/>
                <w:bCs/>
                <w:color w:val="000000"/>
                <w:sz w:val="24"/>
                <w:szCs w:val="24"/>
                <w:lang w:eastAsia="sr-Latn-RS"/>
              </w:rPr>
            </w:pPr>
            <w:r w:rsidRPr="0099534D">
              <w:rPr>
                <w:rFonts w:ascii="Times New Roman" w:eastAsia="Times New Roman" w:hAnsi="Times New Roman" w:cs="Times New Roman"/>
                <w:b/>
                <w:bCs/>
                <w:color w:val="000000"/>
                <w:sz w:val="24"/>
                <w:szCs w:val="24"/>
                <w:lang w:eastAsia="sr-Latn-RS"/>
              </w:rPr>
              <w:t>2</w:t>
            </w:r>
            <w:r w:rsidR="00ED641A">
              <w:rPr>
                <w:rFonts w:ascii="Times New Roman" w:eastAsia="Times New Roman" w:hAnsi="Times New Roman" w:cs="Times New Roman"/>
                <w:b/>
                <w:bCs/>
                <w:color w:val="000000"/>
                <w:sz w:val="24"/>
                <w:szCs w:val="24"/>
                <w:lang w:eastAsia="sr-Latn-RS"/>
              </w:rPr>
              <w:t>,</w:t>
            </w:r>
            <w:r w:rsidRPr="0099534D">
              <w:rPr>
                <w:rFonts w:ascii="Times New Roman" w:eastAsia="Times New Roman" w:hAnsi="Times New Roman" w:cs="Times New Roman"/>
                <w:b/>
                <w:bCs/>
                <w:color w:val="000000"/>
                <w:sz w:val="24"/>
                <w:szCs w:val="24"/>
                <w:lang w:eastAsia="sr-Latn-RS"/>
              </w:rPr>
              <w:t>519</w:t>
            </w:r>
          </w:p>
        </w:tc>
        <w:tc>
          <w:tcPr>
            <w:tcW w:w="1134" w:type="dxa"/>
            <w:tcBorders>
              <w:top w:val="double" w:sz="6" w:space="0" w:color="auto"/>
              <w:left w:val="nil"/>
              <w:bottom w:val="double" w:sz="6" w:space="0" w:color="auto"/>
              <w:right w:val="single" w:sz="4" w:space="0" w:color="auto"/>
            </w:tcBorders>
            <w:vAlign w:val="center"/>
            <w:hideMark/>
          </w:tcPr>
          <w:p w14:paraId="03438D6F" w14:textId="77777777" w:rsidR="00992A3A" w:rsidRPr="0099534D" w:rsidRDefault="00992A3A" w:rsidP="00992A3A">
            <w:pPr>
              <w:spacing w:after="0" w:line="240" w:lineRule="auto"/>
              <w:jc w:val="right"/>
              <w:rPr>
                <w:rFonts w:ascii="Times New Roman" w:eastAsia="Times New Roman" w:hAnsi="Times New Roman" w:cs="Times New Roman"/>
                <w:b/>
                <w:bCs/>
                <w:color w:val="000000"/>
                <w:sz w:val="24"/>
                <w:szCs w:val="24"/>
                <w:lang w:eastAsia="sr-Latn-RS"/>
              </w:rPr>
            </w:pPr>
            <w:r w:rsidRPr="0099534D">
              <w:rPr>
                <w:rFonts w:ascii="Times New Roman" w:eastAsia="Times New Roman" w:hAnsi="Times New Roman" w:cs="Times New Roman"/>
                <w:b/>
                <w:bCs/>
                <w:color w:val="000000"/>
                <w:sz w:val="24"/>
                <w:szCs w:val="24"/>
                <w:lang w:eastAsia="sr-Latn-RS"/>
              </w:rPr>
              <w:t>1</w:t>
            </w:r>
          </w:p>
        </w:tc>
        <w:tc>
          <w:tcPr>
            <w:tcW w:w="1243" w:type="dxa"/>
            <w:tcBorders>
              <w:top w:val="double" w:sz="6" w:space="0" w:color="auto"/>
              <w:left w:val="nil"/>
              <w:bottom w:val="double" w:sz="6" w:space="0" w:color="auto"/>
              <w:right w:val="single" w:sz="4" w:space="0" w:color="auto"/>
            </w:tcBorders>
            <w:vAlign w:val="center"/>
            <w:hideMark/>
          </w:tcPr>
          <w:p w14:paraId="519589C7" w14:textId="77777777" w:rsidR="00992A3A" w:rsidRPr="0099534D" w:rsidRDefault="00992A3A" w:rsidP="00992A3A">
            <w:pPr>
              <w:spacing w:after="0" w:line="240" w:lineRule="auto"/>
              <w:jc w:val="right"/>
              <w:rPr>
                <w:rFonts w:ascii="Times New Roman" w:eastAsia="Times New Roman" w:hAnsi="Times New Roman" w:cs="Times New Roman"/>
                <w:b/>
                <w:bCs/>
                <w:color w:val="000000"/>
                <w:sz w:val="24"/>
                <w:szCs w:val="24"/>
                <w:lang w:eastAsia="sr-Latn-RS"/>
              </w:rPr>
            </w:pPr>
            <w:r w:rsidRPr="0099534D">
              <w:rPr>
                <w:rFonts w:ascii="Times New Roman" w:eastAsia="Times New Roman" w:hAnsi="Times New Roman" w:cs="Times New Roman"/>
                <w:b/>
                <w:bCs/>
                <w:color w:val="000000"/>
                <w:sz w:val="24"/>
                <w:szCs w:val="24"/>
                <w:lang w:eastAsia="sr-Latn-RS"/>
              </w:rPr>
              <w:t>74</w:t>
            </w:r>
          </w:p>
        </w:tc>
        <w:tc>
          <w:tcPr>
            <w:tcW w:w="1450" w:type="dxa"/>
            <w:tcBorders>
              <w:top w:val="double" w:sz="6" w:space="0" w:color="auto"/>
              <w:left w:val="nil"/>
              <w:bottom w:val="double" w:sz="6" w:space="0" w:color="auto"/>
              <w:right w:val="single" w:sz="4" w:space="0" w:color="auto"/>
            </w:tcBorders>
            <w:vAlign w:val="center"/>
            <w:hideMark/>
          </w:tcPr>
          <w:p w14:paraId="70D388CF" w14:textId="53776060" w:rsidR="00992A3A" w:rsidRPr="0099534D" w:rsidRDefault="00992A3A" w:rsidP="00992A3A">
            <w:pPr>
              <w:spacing w:after="0" w:line="240" w:lineRule="auto"/>
              <w:jc w:val="right"/>
              <w:rPr>
                <w:rFonts w:ascii="Times New Roman" w:eastAsia="Times New Roman" w:hAnsi="Times New Roman" w:cs="Times New Roman"/>
                <w:b/>
                <w:bCs/>
                <w:color w:val="000000"/>
                <w:sz w:val="24"/>
                <w:szCs w:val="24"/>
                <w:lang w:eastAsia="sr-Latn-RS"/>
              </w:rPr>
            </w:pPr>
            <w:r w:rsidRPr="0099534D">
              <w:rPr>
                <w:rFonts w:ascii="Times New Roman" w:eastAsia="Times New Roman" w:hAnsi="Times New Roman" w:cs="Times New Roman"/>
                <w:b/>
                <w:bCs/>
                <w:color w:val="000000"/>
                <w:sz w:val="24"/>
                <w:szCs w:val="24"/>
                <w:lang w:eastAsia="sr-Latn-RS"/>
              </w:rPr>
              <w:t>2</w:t>
            </w:r>
            <w:r w:rsidR="00ED641A">
              <w:rPr>
                <w:rFonts w:ascii="Times New Roman" w:eastAsia="Times New Roman" w:hAnsi="Times New Roman" w:cs="Times New Roman"/>
                <w:b/>
                <w:bCs/>
                <w:color w:val="000000"/>
                <w:sz w:val="24"/>
                <w:szCs w:val="24"/>
                <w:lang w:eastAsia="sr-Latn-RS"/>
              </w:rPr>
              <w:t>,</w:t>
            </w:r>
            <w:r w:rsidRPr="0099534D">
              <w:rPr>
                <w:rFonts w:ascii="Times New Roman" w:eastAsia="Times New Roman" w:hAnsi="Times New Roman" w:cs="Times New Roman"/>
                <w:b/>
                <w:bCs/>
                <w:color w:val="000000"/>
                <w:sz w:val="24"/>
                <w:szCs w:val="24"/>
                <w:lang w:eastAsia="sr-Latn-RS"/>
              </w:rPr>
              <w:t>521</w:t>
            </w:r>
          </w:p>
        </w:tc>
        <w:tc>
          <w:tcPr>
            <w:tcW w:w="1276" w:type="dxa"/>
            <w:tcBorders>
              <w:top w:val="double" w:sz="6" w:space="0" w:color="auto"/>
              <w:left w:val="nil"/>
              <w:bottom w:val="double" w:sz="6" w:space="0" w:color="auto"/>
              <w:right w:val="single" w:sz="4" w:space="0" w:color="auto"/>
            </w:tcBorders>
            <w:vAlign w:val="center"/>
            <w:hideMark/>
          </w:tcPr>
          <w:p w14:paraId="7E346528" w14:textId="77777777" w:rsidR="00992A3A" w:rsidRPr="0099534D" w:rsidRDefault="00992A3A" w:rsidP="00992A3A">
            <w:pPr>
              <w:spacing w:after="0" w:line="240" w:lineRule="auto"/>
              <w:jc w:val="right"/>
              <w:rPr>
                <w:rFonts w:ascii="Times New Roman" w:eastAsia="Times New Roman" w:hAnsi="Times New Roman" w:cs="Times New Roman"/>
                <w:b/>
                <w:bCs/>
                <w:color w:val="000000"/>
                <w:sz w:val="24"/>
                <w:szCs w:val="24"/>
                <w:lang w:eastAsia="sr-Latn-RS"/>
              </w:rPr>
            </w:pPr>
            <w:r w:rsidRPr="0099534D">
              <w:rPr>
                <w:rFonts w:ascii="Times New Roman" w:eastAsia="Times New Roman" w:hAnsi="Times New Roman" w:cs="Times New Roman"/>
                <w:b/>
                <w:bCs/>
                <w:color w:val="000000"/>
                <w:sz w:val="24"/>
                <w:szCs w:val="24"/>
                <w:lang w:eastAsia="sr-Latn-RS"/>
              </w:rPr>
              <w:t>14</w:t>
            </w:r>
          </w:p>
        </w:tc>
        <w:tc>
          <w:tcPr>
            <w:tcW w:w="1375" w:type="dxa"/>
            <w:tcBorders>
              <w:top w:val="double" w:sz="6" w:space="0" w:color="auto"/>
              <w:left w:val="nil"/>
              <w:bottom w:val="double" w:sz="6" w:space="0" w:color="auto"/>
              <w:right w:val="double" w:sz="6" w:space="0" w:color="auto"/>
            </w:tcBorders>
            <w:vAlign w:val="center"/>
            <w:hideMark/>
          </w:tcPr>
          <w:p w14:paraId="3B19A864" w14:textId="77777777" w:rsidR="00992A3A" w:rsidRPr="0099534D" w:rsidRDefault="00992A3A" w:rsidP="00992A3A">
            <w:pPr>
              <w:spacing w:after="0" w:line="240" w:lineRule="auto"/>
              <w:jc w:val="right"/>
              <w:rPr>
                <w:rFonts w:ascii="Times New Roman" w:eastAsia="Times New Roman" w:hAnsi="Times New Roman" w:cs="Times New Roman"/>
                <w:b/>
                <w:bCs/>
                <w:color w:val="000000"/>
                <w:sz w:val="24"/>
                <w:szCs w:val="24"/>
                <w:lang w:eastAsia="sr-Latn-RS"/>
              </w:rPr>
            </w:pPr>
            <w:r w:rsidRPr="0099534D">
              <w:rPr>
                <w:rFonts w:ascii="Times New Roman" w:eastAsia="Times New Roman" w:hAnsi="Times New Roman" w:cs="Times New Roman"/>
                <w:b/>
                <w:bCs/>
                <w:color w:val="000000"/>
                <w:sz w:val="24"/>
                <w:szCs w:val="24"/>
                <w:lang w:eastAsia="sr-Latn-RS"/>
              </w:rPr>
              <w:t>3</w:t>
            </w:r>
          </w:p>
        </w:tc>
      </w:tr>
    </w:tbl>
    <w:p w14:paraId="5B5022C7" w14:textId="77777777" w:rsidR="00326FCC" w:rsidRDefault="00326FCC" w:rsidP="000C480A">
      <w:pPr>
        <w:ind w:firstLine="708"/>
        <w:rPr>
          <w:rFonts w:asciiTheme="majorBidi" w:hAnsiTheme="majorBidi" w:cstheme="majorBidi"/>
          <w:sz w:val="24"/>
          <w:szCs w:val="24"/>
          <w:lang w:val="sr-Cyrl-RS"/>
        </w:rPr>
      </w:pPr>
    </w:p>
    <w:p w14:paraId="61D3F08E" w14:textId="03D346CF" w:rsidR="00992A3A" w:rsidRPr="0099534D" w:rsidRDefault="00992A3A" w:rsidP="000C480A">
      <w:pPr>
        <w:ind w:firstLine="708"/>
        <w:rPr>
          <w:rFonts w:asciiTheme="majorBidi" w:hAnsiTheme="majorBidi" w:cstheme="majorBidi"/>
          <w:sz w:val="24"/>
          <w:szCs w:val="24"/>
          <w:lang w:val="sr-Cyrl-RS"/>
        </w:rPr>
      </w:pPr>
      <w:r w:rsidRPr="0099534D">
        <w:rPr>
          <w:rFonts w:asciiTheme="majorBidi" w:hAnsiTheme="majorBidi" w:cstheme="majorBidi"/>
          <w:sz w:val="24"/>
          <w:szCs w:val="24"/>
          <w:lang w:val="sr-Cyrl-RS"/>
        </w:rPr>
        <w:t>Као што се из претходне табеле види</w:t>
      </w:r>
      <w:r w:rsidR="009F7CA0" w:rsidRPr="0099534D">
        <w:rPr>
          <w:rFonts w:asciiTheme="majorBidi" w:hAnsiTheme="majorBidi" w:cstheme="majorBidi"/>
          <w:sz w:val="24"/>
          <w:szCs w:val="24"/>
          <w:lang w:val="sr-Cyrl-RS"/>
        </w:rPr>
        <w:t>,</w:t>
      </w:r>
      <w:r w:rsidRPr="0099534D">
        <w:rPr>
          <w:rFonts w:asciiTheme="majorBidi" w:hAnsiTheme="majorBidi" w:cstheme="majorBidi"/>
          <w:sz w:val="24"/>
          <w:szCs w:val="24"/>
          <w:lang w:val="sr-Cyrl-RS"/>
        </w:rPr>
        <w:t xml:space="preserve"> постоји разлика у</w:t>
      </w:r>
      <w:r w:rsidR="009F7CA0" w:rsidRPr="0099534D">
        <w:rPr>
          <w:rFonts w:asciiTheme="majorBidi" w:hAnsiTheme="majorBidi" w:cstheme="majorBidi"/>
          <w:sz w:val="24"/>
          <w:szCs w:val="24"/>
          <w:lang w:val="sr-Cyrl-RS"/>
        </w:rPr>
        <w:t xml:space="preserve"> површини која се налази на изводу из катастра списка парцела у односу на површину збира припадајућих полигона добијену у ГИС пројекту. </w:t>
      </w:r>
      <w:r w:rsidR="00AB717D">
        <w:rPr>
          <w:rFonts w:asciiTheme="majorBidi" w:hAnsiTheme="majorBidi" w:cstheme="majorBidi"/>
          <w:sz w:val="24"/>
          <w:szCs w:val="24"/>
          <w:lang w:val="sr-Cyrl-RS"/>
        </w:rPr>
        <w:t>З</w:t>
      </w:r>
      <w:r w:rsidR="009F7CA0" w:rsidRPr="0099534D">
        <w:rPr>
          <w:rFonts w:asciiTheme="majorBidi" w:hAnsiTheme="majorBidi" w:cstheme="majorBidi"/>
          <w:sz w:val="24"/>
          <w:szCs w:val="24"/>
          <w:lang w:val="sr-Cyrl-RS"/>
        </w:rPr>
        <w:t xml:space="preserve">а све обрачуне и калкулације коришћена је </w:t>
      </w:r>
      <w:r w:rsidR="0099534D" w:rsidRPr="0099534D">
        <w:rPr>
          <w:rFonts w:asciiTheme="majorBidi" w:hAnsiTheme="majorBidi" w:cstheme="majorBidi"/>
          <w:sz w:val="24"/>
          <w:szCs w:val="24"/>
          <w:lang w:val="sr-Cyrl-RS"/>
        </w:rPr>
        <w:t>површина</w:t>
      </w:r>
      <w:r w:rsidR="009F7CA0" w:rsidRPr="0099534D">
        <w:rPr>
          <w:rFonts w:asciiTheme="majorBidi" w:hAnsiTheme="majorBidi" w:cstheme="majorBidi"/>
          <w:sz w:val="24"/>
          <w:szCs w:val="24"/>
          <w:lang w:val="sr-Cyrl-RS"/>
        </w:rPr>
        <w:t xml:space="preserve"> добијена из ГИС пројекта, односно </w:t>
      </w:r>
      <w:r w:rsidR="009F7CA0" w:rsidRPr="0099534D">
        <w:rPr>
          <w:rFonts w:asciiTheme="majorBidi" w:hAnsiTheme="majorBidi" w:cstheme="majorBidi"/>
          <w:sz w:val="24"/>
          <w:szCs w:val="24"/>
        </w:rPr>
        <w:t>2,5</w:t>
      </w:r>
      <w:r w:rsidR="009F7CA0" w:rsidRPr="0099534D">
        <w:rPr>
          <w:rFonts w:asciiTheme="majorBidi" w:hAnsiTheme="majorBidi" w:cstheme="majorBidi"/>
          <w:sz w:val="24"/>
          <w:szCs w:val="24"/>
          <w:lang w:val="sr-Cyrl-RS"/>
        </w:rPr>
        <w:t>21</w:t>
      </w:r>
      <w:r w:rsidR="009F7CA0" w:rsidRPr="0099534D">
        <w:rPr>
          <w:rFonts w:asciiTheme="majorBidi" w:hAnsiTheme="majorBidi" w:cstheme="majorBidi"/>
          <w:sz w:val="24"/>
          <w:szCs w:val="24"/>
        </w:rPr>
        <w:t>.</w:t>
      </w:r>
      <w:r w:rsidR="009F7CA0" w:rsidRPr="0099534D">
        <w:rPr>
          <w:rFonts w:asciiTheme="majorBidi" w:hAnsiTheme="majorBidi" w:cstheme="majorBidi"/>
          <w:sz w:val="24"/>
          <w:szCs w:val="24"/>
          <w:lang w:val="sr-Cyrl-RS"/>
        </w:rPr>
        <w:t>14</w:t>
      </w:r>
      <w:r w:rsidR="009F7CA0" w:rsidRPr="0099534D">
        <w:rPr>
          <w:rFonts w:asciiTheme="majorBidi" w:hAnsiTheme="majorBidi" w:cstheme="majorBidi"/>
          <w:sz w:val="24"/>
          <w:szCs w:val="24"/>
        </w:rPr>
        <w:t> </w:t>
      </w:r>
      <w:r w:rsidR="009F7CA0" w:rsidRPr="0099534D">
        <w:rPr>
          <w:rFonts w:asciiTheme="majorBidi" w:hAnsiTheme="majorBidi" w:cstheme="majorBidi"/>
          <w:sz w:val="24"/>
          <w:szCs w:val="24"/>
          <w:lang w:val="ru-RU"/>
        </w:rPr>
        <w:t>ха</w:t>
      </w:r>
      <w:r w:rsidR="009F7CA0" w:rsidRPr="0099534D">
        <w:rPr>
          <w:rFonts w:asciiTheme="majorBidi" w:hAnsiTheme="majorBidi" w:cstheme="majorBidi"/>
          <w:sz w:val="24"/>
          <w:szCs w:val="24"/>
          <w:lang w:val="sr-Cyrl-RS"/>
        </w:rPr>
        <w:t>.</w:t>
      </w:r>
    </w:p>
    <w:p w14:paraId="0D2D4C98" w14:textId="77777777" w:rsidR="00FB2545" w:rsidRPr="0099534D" w:rsidRDefault="00FB2545" w:rsidP="005D722C">
      <w:pPr>
        <w:spacing w:after="0"/>
        <w:ind w:firstLine="708"/>
        <w:rPr>
          <w:rFonts w:asciiTheme="majorBidi" w:hAnsiTheme="majorBidi" w:cstheme="majorBidi"/>
          <w:sz w:val="24"/>
          <w:szCs w:val="24"/>
        </w:rPr>
      </w:pPr>
      <w:r w:rsidRPr="0099534D">
        <w:rPr>
          <w:rFonts w:asciiTheme="majorBidi" w:hAnsiTheme="majorBidi" w:cstheme="majorBidi"/>
          <w:sz w:val="24"/>
          <w:szCs w:val="24"/>
          <w:lang w:val="ru-RU"/>
        </w:rPr>
        <w:t>Структура</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повр</w:t>
      </w:r>
      <w:proofErr w:type="spellEnd"/>
      <w:r w:rsidRPr="0099534D">
        <w:rPr>
          <w:rFonts w:asciiTheme="majorBidi" w:hAnsiTheme="majorBidi" w:cstheme="majorBidi"/>
          <w:sz w:val="24"/>
          <w:szCs w:val="24"/>
        </w:rPr>
        <w:t>ш</w:t>
      </w:r>
      <w:proofErr w:type="spellStart"/>
      <w:r w:rsidRPr="0099534D">
        <w:rPr>
          <w:rFonts w:asciiTheme="majorBidi" w:hAnsiTheme="majorBidi" w:cstheme="majorBidi"/>
          <w:sz w:val="24"/>
          <w:szCs w:val="24"/>
          <w:lang w:val="ru-RU"/>
        </w:rPr>
        <w:t>ина</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по</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обраслости</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ru-RU"/>
        </w:rPr>
        <w:t>као</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и</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обраслих</w:t>
      </w:r>
      <w:proofErr w:type="spellEnd"/>
      <w:r w:rsidRPr="0099534D">
        <w:rPr>
          <w:rFonts w:asciiTheme="majorBidi" w:hAnsiTheme="majorBidi" w:cstheme="majorBidi"/>
          <w:sz w:val="24"/>
          <w:szCs w:val="24"/>
          <w:lang w:val="en-US"/>
        </w:rPr>
        <w:t> </w:t>
      </w:r>
      <w:bookmarkStart w:id="17" w:name="_Hlk222727046"/>
      <w:proofErr w:type="spellStart"/>
      <w:r w:rsidRPr="0099534D">
        <w:rPr>
          <w:rFonts w:asciiTheme="majorBidi" w:hAnsiTheme="majorBidi" w:cstheme="majorBidi"/>
          <w:sz w:val="24"/>
          <w:szCs w:val="24"/>
          <w:lang w:val="ru-RU"/>
        </w:rPr>
        <w:t>повр</w:t>
      </w:r>
      <w:proofErr w:type="spellEnd"/>
      <w:r w:rsidRPr="0099534D">
        <w:rPr>
          <w:rFonts w:asciiTheme="majorBidi" w:hAnsiTheme="majorBidi" w:cstheme="majorBidi"/>
          <w:sz w:val="24"/>
          <w:szCs w:val="24"/>
        </w:rPr>
        <w:t>ш</w:t>
      </w:r>
      <w:proofErr w:type="spellStart"/>
      <w:r w:rsidRPr="0099534D">
        <w:rPr>
          <w:rFonts w:asciiTheme="majorBidi" w:hAnsiTheme="majorBidi" w:cstheme="majorBidi"/>
          <w:sz w:val="24"/>
          <w:szCs w:val="24"/>
          <w:lang w:val="ru-RU"/>
        </w:rPr>
        <w:t>ина</w:t>
      </w:r>
      <w:bookmarkEnd w:id="17"/>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по</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пореклу</w:t>
      </w:r>
      <w:proofErr w:type="spellEnd"/>
      <w:r w:rsidRPr="0099534D">
        <w:rPr>
          <w:rFonts w:asciiTheme="majorBidi" w:hAnsiTheme="majorBidi" w:cstheme="majorBidi"/>
          <w:sz w:val="24"/>
          <w:szCs w:val="24"/>
        </w:rPr>
        <w:t>, </w:t>
      </w:r>
      <w:r w:rsidRPr="0099534D">
        <w:rPr>
          <w:rFonts w:asciiTheme="majorBidi" w:hAnsiTheme="majorBidi" w:cstheme="majorBidi"/>
          <w:sz w:val="24"/>
          <w:szCs w:val="24"/>
          <w:lang w:val="ru-RU"/>
        </w:rPr>
        <w:t>приказана</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у</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табели</w:t>
      </w:r>
      <w:r w:rsidRPr="0099534D">
        <w:rPr>
          <w:rFonts w:asciiTheme="majorBidi" w:hAnsiTheme="majorBidi" w:cstheme="majorBidi"/>
          <w:sz w:val="24"/>
          <w:szCs w:val="24"/>
        </w:rPr>
        <w:t> 1.1.</w:t>
      </w:r>
    </w:p>
    <w:p w14:paraId="1DE021F0" w14:textId="77777777" w:rsidR="00FB2545" w:rsidRPr="0099534D" w:rsidRDefault="00FB2545" w:rsidP="005D722C">
      <w:pPr>
        <w:spacing w:after="0"/>
        <w:rPr>
          <w:rFonts w:asciiTheme="majorBidi" w:hAnsiTheme="majorBidi" w:cstheme="majorBidi"/>
          <w:sz w:val="24"/>
          <w:szCs w:val="24"/>
        </w:rPr>
      </w:pPr>
      <w:r w:rsidRPr="0099534D">
        <w:rPr>
          <w:rFonts w:asciiTheme="majorBidi" w:hAnsiTheme="majorBidi" w:cstheme="majorBidi"/>
          <w:sz w:val="24"/>
          <w:szCs w:val="24"/>
          <w:lang w:val="sl-SI"/>
        </w:rPr>
        <w:t> </w:t>
      </w:r>
    </w:p>
    <w:p w14:paraId="3A82A8F0" w14:textId="77777777" w:rsidR="00FB2545" w:rsidRPr="0099534D" w:rsidRDefault="00FB2545" w:rsidP="005D722C">
      <w:pPr>
        <w:pStyle w:val="Heading5"/>
        <w:rPr>
          <w:lang w:val="sr-Cyrl-RS"/>
        </w:rPr>
      </w:pPr>
      <w:r w:rsidRPr="0099534D">
        <w:t>                           Табела бр. 1.1. – Структура површина</w:t>
      </w:r>
    </w:p>
    <w:tbl>
      <w:tblPr>
        <w:tblW w:w="11104" w:type="dxa"/>
        <w:tblLook w:val="04A0" w:firstRow="1" w:lastRow="0" w:firstColumn="1" w:lastColumn="0" w:noHBand="0" w:noVBand="1"/>
      </w:tblPr>
      <w:tblGrid>
        <w:gridCol w:w="1760"/>
        <w:gridCol w:w="1619"/>
        <w:gridCol w:w="1060"/>
        <w:gridCol w:w="1056"/>
        <w:gridCol w:w="1060"/>
        <w:gridCol w:w="1269"/>
        <w:gridCol w:w="980"/>
        <w:gridCol w:w="1240"/>
        <w:gridCol w:w="1120"/>
      </w:tblGrid>
      <w:tr w:rsidR="000C480A" w:rsidRPr="0099534D" w14:paraId="21C91796" w14:textId="77777777" w:rsidTr="005D722C">
        <w:trPr>
          <w:trHeight w:val="315"/>
        </w:trPr>
        <w:tc>
          <w:tcPr>
            <w:tcW w:w="1760" w:type="dxa"/>
            <w:vMerge w:val="restart"/>
            <w:tcBorders>
              <w:top w:val="double" w:sz="6" w:space="0" w:color="auto"/>
              <w:left w:val="double" w:sz="6" w:space="0" w:color="auto"/>
              <w:bottom w:val="nil"/>
              <w:right w:val="single" w:sz="8" w:space="0" w:color="auto"/>
            </w:tcBorders>
            <w:vAlign w:val="center"/>
            <w:hideMark/>
          </w:tcPr>
          <w:p w14:paraId="5756A30A" w14:textId="77777777" w:rsidR="000C480A" w:rsidRPr="0099534D" w:rsidRDefault="000C480A" w:rsidP="000C480A">
            <w:pPr>
              <w:spacing w:after="0" w:line="240" w:lineRule="auto"/>
              <w:jc w:val="center"/>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Врста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земљишта</w:t>
            </w:r>
            <w:proofErr w:type="spellEnd"/>
          </w:p>
        </w:tc>
        <w:tc>
          <w:tcPr>
            <w:tcW w:w="1619" w:type="dxa"/>
            <w:vMerge w:val="restart"/>
            <w:tcBorders>
              <w:top w:val="double" w:sz="6" w:space="0" w:color="auto"/>
              <w:left w:val="single" w:sz="8" w:space="0" w:color="auto"/>
              <w:bottom w:val="nil"/>
              <w:right w:val="single" w:sz="8" w:space="0" w:color="auto"/>
            </w:tcBorders>
            <w:vAlign w:val="center"/>
            <w:hideMark/>
          </w:tcPr>
          <w:p w14:paraId="31B99113" w14:textId="77777777" w:rsidR="000C480A" w:rsidRPr="0099534D" w:rsidRDefault="000C480A" w:rsidP="000C480A">
            <w:pPr>
              <w:spacing w:after="0" w:line="240" w:lineRule="auto"/>
              <w:jc w:val="center"/>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УКУПНА ПОВРШИНА</w:t>
            </w:r>
          </w:p>
        </w:tc>
        <w:tc>
          <w:tcPr>
            <w:tcW w:w="4385" w:type="dxa"/>
            <w:gridSpan w:val="4"/>
            <w:tcBorders>
              <w:top w:val="double" w:sz="6" w:space="0" w:color="auto"/>
              <w:left w:val="nil"/>
              <w:bottom w:val="single" w:sz="4" w:space="0" w:color="auto"/>
              <w:right w:val="single" w:sz="8" w:space="0" w:color="000000"/>
            </w:tcBorders>
            <w:noWrap/>
            <w:vAlign w:val="bottom"/>
            <w:hideMark/>
          </w:tcPr>
          <w:p w14:paraId="36FF4298" w14:textId="77777777" w:rsidR="000C480A" w:rsidRPr="0099534D" w:rsidRDefault="000C480A" w:rsidP="000C480A">
            <w:pPr>
              <w:spacing w:after="0" w:line="240" w:lineRule="auto"/>
              <w:jc w:val="center"/>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ШУМЕ И ШУМСКО ЗЕМЉИШТЕ</w:t>
            </w:r>
          </w:p>
        </w:tc>
        <w:tc>
          <w:tcPr>
            <w:tcW w:w="3340" w:type="dxa"/>
            <w:gridSpan w:val="3"/>
            <w:tcBorders>
              <w:top w:val="double" w:sz="6" w:space="0" w:color="auto"/>
              <w:left w:val="nil"/>
              <w:bottom w:val="single" w:sz="4" w:space="0" w:color="auto"/>
              <w:right w:val="double" w:sz="6" w:space="0" w:color="auto"/>
            </w:tcBorders>
            <w:noWrap/>
            <w:vAlign w:val="bottom"/>
            <w:hideMark/>
          </w:tcPr>
          <w:p w14:paraId="79AAA000" w14:textId="77777777" w:rsidR="000C480A" w:rsidRPr="0099534D" w:rsidRDefault="000C480A" w:rsidP="000C480A">
            <w:pPr>
              <w:spacing w:after="0" w:line="240" w:lineRule="auto"/>
              <w:jc w:val="center"/>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ОСТАЛО ЗЕМЉИШТЕ</w:t>
            </w:r>
          </w:p>
        </w:tc>
      </w:tr>
      <w:tr w:rsidR="000C480A" w:rsidRPr="0099534D" w14:paraId="5081E088" w14:textId="77777777" w:rsidTr="005D722C">
        <w:trPr>
          <w:trHeight w:val="720"/>
        </w:trPr>
        <w:tc>
          <w:tcPr>
            <w:tcW w:w="1760" w:type="dxa"/>
            <w:vMerge/>
            <w:tcBorders>
              <w:top w:val="double" w:sz="6" w:space="0" w:color="auto"/>
              <w:left w:val="double" w:sz="6" w:space="0" w:color="auto"/>
              <w:bottom w:val="nil"/>
              <w:right w:val="single" w:sz="8" w:space="0" w:color="auto"/>
            </w:tcBorders>
            <w:vAlign w:val="center"/>
            <w:hideMark/>
          </w:tcPr>
          <w:p w14:paraId="3A9AAB70" w14:textId="77777777" w:rsidR="000C480A" w:rsidRPr="0099534D" w:rsidRDefault="000C480A" w:rsidP="000C480A">
            <w:pPr>
              <w:spacing w:after="0" w:line="240" w:lineRule="auto"/>
              <w:rPr>
                <w:rFonts w:ascii="Times New Roman" w:eastAsia="Times New Roman" w:hAnsi="Times New Roman" w:cs="Times New Roman"/>
                <w:color w:val="000000"/>
                <w:sz w:val="24"/>
                <w:szCs w:val="24"/>
                <w:lang w:eastAsia="sr-Latn-RS"/>
              </w:rPr>
            </w:pPr>
          </w:p>
        </w:tc>
        <w:tc>
          <w:tcPr>
            <w:tcW w:w="1619" w:type="dxa"/>
            <w:vMerge/>
            <w:tcBorders>
              <w:top w:val="double" w:sz="6" w:space="0" w:color="auto"/>
              <w:left w:val="single" w:sz="8" w:space="0" w:color="auto"/>
              <w:bottom w:val="nil"/>
              <w:right w:val="single" w:sz="8" w:space="0" w:color="auto"/>
            </w:tcBorders>
            <w:vAlign w:val="center"/>
            <w:hideMark/>
          </w:tcPr>
          <w:p w14:paraId="5AAFA846" w14:textId="77777777" w:rsidR="000C480A" w:rsidRPr="0099534D" w:rsidRDefault="000C480A" w:rsidP="000C480A">
            <w:pPr>
              <w:spacing w:after="0" w:line="240" w:lineRule="auto"/>
              <w:rPr>
                <w:rFonts w:ascii="Times New Roman" w:eastAsia="Times New Roman" w:hAnsi="Times New Roman" w:cs="Times New Roman"/>
                <w:color w:val="000000"/>
                <w:sz w:val="24"/>
                <w:szCs w:val="24"/>
                <w:lang w:eastAsia="sr-Latn-RS"/>
              </w:rPr>
            </w:pPr>
          </w:p>
        </w:tc>
        <w:tc>
          <w:tcPr>
            <w:tcW w:w="1060" w:type="dxa"/>
            <w:tcBorders>
              <w:top w:val="nil"/>
              <w:left w:val="nil"/>
              <w:bottom w:val="nil"/>
              <w:right w:val="single" w:sz="8" w:space="0" w:color="auto"/>
            </w:tcBorders>
            <w:vAlign w:val="center"/>
            <w:hideMark/>
          </w:tcPr>
          <w:p w14:paraId="1FD7754D" w14:textId="77777777" w:rsidR="000C480A" w:rsidRPr="0099534D" w:rsidRDefault="000C480A" w:rsidP="000C480A">
            <w:pPr>
              <w:spacing w:after="0" w:line="240" w:lineRule="auto"/>
              <w:jc w:val="center"/>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Свега</w:t>
            </w:r>
            <w:proofErr w:type="spellEnd"/>
          </w:p>
        </w:tc>
        <w:tc>
          <w:tcPr>
            <w:tcW w:w="996" w:type="dxa"/>
            <w:tcBorders>
              <w:top w:val="nil"/>
              <w:left w:val="nil"/>
              <w:bottom w:val="nil"/>
              <w:right w:val="single" w:sz="8" w:space="0" w:color="auto"/>
            </w:tcBorders>
            <w:vAlign w:val="center"/>
            <w:hideMark/>
          </w:tcPr>
          <w:p w14:paraId="27BBC5B8" w14:textId="77777777" w:rsidR="000C480A" w:rsidRPr="0099534D" w:rsidRDefault="000C480A" w:rsidP="000C480A">
            <w:pPr>
              <w:spacing w:after="0" w:line="240" w:lineRule="auto"/>
              <w:jc w:val="center"/>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Шума</w:t>
            </w:r>
            <w:proofErr w:type="spellEnd"/>
          </w:p>
        </w:tc>
        <w:tc>
          <w:tcPr>
            <w:tcW w:w="1060" w:type="dxa"/>
            <w:tcBorders>
              <w:top w:val="nil"/>
              <w:left w:val="nil"/>
              <w:bottom w:val="nil"/>
              <w:right w:val="single" w:sz="8" w:space="0" w:color="auto"/>
            </w:tcBorders>
            <w:vAlign w:val="center"/>
            <w:hideMark/>
          </w:tcPr>
          <w:p w14:paraId="699CE6E7" w14:textId="77777777" w:rsidR="000C480A" w:rsidRPr="0099534D" w:rsidRDefault="000C480A" w:rsidP="000C480A">
            <w:pPr>
              <w:spacing w:after="0" w:line="240" w:lineRule="auto"/>
              <w:jc w:val="center"/>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Шумске</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културе</w:t>
            </w:r>
            <w:proofErr w:type="spellEnd"/>
          </w:p>
        </w:tc>
        <w:tc>
          <w:tcPr>
            <w:tcW w:w="1269" w:type="dxa"/>
            <w:tcBorders>
              <w:top w:val="nil"/>
              <w:left w:val="nil"/>
              <w:bottom w:val="nil"/>
              <w:right w:val="single" w:sz="8" w:space="0" w:color="auto"/>
            </w:tcBorders>
            <w:vAlign w:val="center"/>
            <w:hideMark/>
          </w:tcPr>
          <w:p w14:paraId="43531B90" w14:textId="77777777" w:rsidR="000C480A" w:rsidRPr="0099534D" w:rsidRDefault="000C480A" w:rsidP="000C480A">
            <w:pPr>
              <w:spacing w:after="0" w:line="240" w:lineRule="auto"/>
              <w:jc w:val="center"/>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Шумско</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земљиште</w:t>
            </w:r>
            <w:proofErr w:type="spellEnd"/>
          </w:p>
        </w:tc>
        <w:tc>
          <w:tcPr>
            <w:tcW w:w="980" w:type="dxa"/>
            <w:tcBorders>
              <w:top w:val="nil"/>
              <w:left w:val="nil"/>
              <w:bottom w:val="double" w:sz="6" w:space="0" w:color="auto"/>
              <w:right w:val="single" w:sz="8" w:space="0" w:color="auto"/>
            </w:tcBorders>
            <w:vAlign w:val="center"/>
            <w:hideMark/>
          </w:tcPr>
          <w:p w14:paraId="66552F83" w14:textId="77777777" w:rsidR="000C480A" w:rsidRPr="0099534D" w:rsidRDefault="000C480A" w:rsidP="000C480A">
            <w:pPr>
              <w:spacing w:after="0" w:line="240" w:lineRule="auto"/>
              <w:jc w:val="center"/>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Свега</w:t>
            </w:r>
            <w:proofErr w:type="spellEnd"/>
          </w:p>
        </w:tc>
        <w:tc>
          <w:tcPr>
            <w:tcW w:w="1240" w:type="dxa"/>
            <w:tcBorders>
              <w:top w:val="nil"/>
              <w:left w:val="nil"/>
              <w:bottom w:val="double" w:sz="6" w:space="0" w:color="auto"/>
              <w:right w:val="single" w:sz="8" w:space="0" w:color="auto"/>
            </w:tcBorders>
            <w:vAlign w:val="center"/>
            <w:hideMark/>
          </w:tcPr>
          <w:p w14:paraId="6D0CAA60" w14:textId="77777777" w:rsidR="000C480A" w:rsidRPr="0099534D" w:rsidRDefault="000C480A" w:rsidP="000C480A">
            <w:pPr>
              <w:spacing w:after="0" w:line="240" w:lineRule="auto"/>
              <w:jc w:val="center"/>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Неплодно</w:t>
            </w:r>
            <w:proofErr w:type="spellEnd"/>
          </w:p>
        </w:tc>
        <w:tc>
          <w:tcPr>
            <w:tcW w:w="1120" w:type="dxa"/>
            <w:tcBorders>
              <w:top w:val="nil"/>
              <w:left w:val="nil"/>
              <w:bottom w:val="double" w:sz="6" w:space="0" w:color="auto"/>
              <w:right w:val="double" w:sz="6" w:space="0" w:color="auto"/>
            </w:tcBorders>
            <w:vAlign w:val="center"/>
            <w:hideMark/>
          </w:tcPr>
          <w:p w14:paraId="19F11366" w14:textId="77777777" w:rsidR="000C480A" w:rsidRPr="0099534D" w:rsidRDefault="000C480A" w:rsidP="000C480A">
            <w:pPr>
              <w:spacing w:after="0" w:line="240" w:lineRule="auto"/>
              <w:jc w:val="center"/>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За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остале</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сврхе</w:t>
            </w:r>
            <w:proofErr w:type="spellEnd"/>
          </w:p>
        </w:tc>
      </w:tr>
      <w:tr w:rsidR="00ED641A" w:rsidRPr="0099534D" w14:paraId="5D9DCD85" w14:textId="77777777" w:rsidTr="00CD2EC9">
        <w:trPr>
          <w:trHeight w:val="345"/>
        </w:trPr>
        <w:tc>
          <w:tcPr>
            <w:tcW w:w="1760" w:type="dxa"/>
            <w:tcBorders>
              <w:top w:val="double" w:sz="6" w:space="0" w:color="auto"/>
              <w:left w:val="double" w:sz="6" w:space="0" w:color="auto"/>
              <w:bottom w:val="double" w:sz="6" w:space="0" w:color="auto"/>
              <w:right w:val="single" w:sz="8" w:space="0" w:color="auto"/>
            </w:tcBorders>
            <w:noWrap/>
            <w:vAlign w:val="bottom"/>
            <w:hideMark/>
          </w:tcPr>
          <w:p w14:paraId="218FAF41" w14:textId="77777777" w:rsidR="00ED641A" w:rsidRPr="0099534D" w:rsidRDefault="00ED641A" w:rsidP="00ED641A">
            <w:pPr>
              <w:spacing w:after="0" w:line="240" w:lineRule="auto"/>
              <w:jc w:val="center"/>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Површина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ха</w:t>
            </w:r>
            <w:proofErr w:type="spellEnd"/>
          </w:p>
        </w:tc>
        <w:tc>
          <w:tcPr>
            <w:tcW w:w="1619" w:type="dxa"/>
            <w:tcBorders>
              <w:top w:val="double" w:sz="6" w:space="0" w:color="auto"/>
              <w:left w:val="nil"/>
              <w:bottom w:val="double" w:sz="6" w:space="0" w:color="auto"/>
              <w:right w:val="single" w:sz="8" w:space="0" w:color="auto"/>
            </w:tcBorders>
            <w:noWrap/>
            <w:hideMark/>
          </w:tcPr>
          <w:p w14:paraId="20430F08" w14:textId="1A638D1C" w:rsidR="00ED641A" w:rsidRPr="00ED641A" w:rsidRDefault="00ED641A" w:rsidP="00ED641A">
            <w:pPr>
              <w:spacing w:after="0" w:line="240" w:lineRule="auto"/>
              <w:jc w:val="right"/>
              <w:rPr>
                <w:rFonts w:asciiTheme="majorBidi" w:eastAsia="Times New Roman" w:hAnsiTheme="majorBidi" w:cstheme="majorBidi"/>
                <w:b/>
                <w:bCs/>
                <w:i/>
                <w:iCs/>
                <w:color w:val="000000"/>
                <w:sz w:val="24"/>
                <w:szCs w:val="24"/>
                <w:lang w:eastAsia="sr-Latn-RS"/>
              </w:rPr>
            </w:pPr>
            <w:r w:rsidRPr="00ED641A">
              <w:rPr>
                <w:rFonts w:asciiTheme="majorBidi" w:hAnsiTheme="majorBidi" w:cstheme="majorBidi"/>
                <w:sz w:val="24"/>
                <w:szCs w:val="24"/>
              </w:rPr>
              <w:t>2</w:t>
            </w:r>
            <w:r>
              <w:rPr>
                <w:rFonts w:asciiTheme="majorBidi" w:hAnsiTheme="majorBidi" w:cstheme="majorBidi"/>
                <w:sz w:val="24"/>
                <w:szCs w:val="24"/>
              </w:rPr>
              <w:t>,</w:t>
            </w:r>
            <w:r w:rsidRPr="00ED641A">
              <w:rPr>
                <w:rFonts w:asciiTheme="majorBidi" w:hAnsiTheme="majorBidi" w:cstheme="majorBidi"/>
                <w:sz w:val="24"/>
                <w:szCs w:val="24"/>
              </w:rPr>
              <w:t>521.14</w:t>
            </w:r>
          </w:p>
        </w:tc>
        <w:tc>
          <w:tcPr>
            <w:tcW w:w="1060" w:type="dxa"/>
            <w:tcBorders>
              <w:top w:val="double" w:sz="6" w:space="0" w:color="auto"/>
              <w:left w:val="nil"/>
              <w:bottom w:val="double" w:sz="6" w:space="0" w:color="auto"/>
              <w:right w:val="single" w:sz="8" w:space="0" w:color="auto"/>
            </w:tcBorders>
            <w:noWrap/>
            <w:hideMark/>
          </w:tcPr>
          <w:p w14:paraId="47A46525" w14:textId="7829398B" w:rsidR="00ED641A" w:rsidRPr="00ED641A" w:rsidRDefault="00ED641A" w:rsidP="00ED641A">
            <w:pPr>
              <w:spacing w:after="0" w:line="240" w:lineRule="auto"/>
              <w:jc w:val="right"/>
              <w:rPr>
                <w:rFonts w:asciiTheme="majorBidi" w:eastAsia="Times New Roman" w:hAnsiTheme="majorBidi" w:cstheme="majorBidi"/>
                <w:i/>
                <w:iCs/>
                <w:color w:val="000000"/>
                <w:sz w:val="24"/>
                <w:szCs w:val="24"/>
                <w:lang w:eastAsia="sr-Latn-RS"/>
              </w:rPr>
            </w:pPr>
            <w:r w:rsidRPr="00ED641A">
              <w:rPr>
                <w:rFonts w:asciiTheme="majorBidi" w:hAnsiTheme="majorBidi" w:cstheme="majorBidi"/>
                <w:sz w:val="24"/>
                <w:szCs w:val="24"/>
              </w:rPr>
              <w:t>2</w:t>
            </w:r>
            <w:r>
              <w:rPr>
                <w:rFonts w:asciiTheme="majorBidi" w:hAnsiTheme="majorBidi" w:cstheme="majorBidi"/>
                <w:sz w:val="24"/>
                <w:szCs w:val="24"/>
              </w:rPr>
              <w:t>,</w:t>
            </w:r>
            <w:r w:rsidRPr="00ED641A">
              <w:rPr>
                <w:rFonts w:asciiTheme="majorBidi" w:hAnsiTheme="majorBidi" w:cstheme="majorBidi"/>
                <w:sz w:val="24"/>
                <w:szCs w:val="24"/>
              </w:rPr>
              <w:t>386.54</w:t>
            </w:r>
          </w:p>
        </w:tc>
        <w:tc>
          <w:tcPr>
            <w:tcW w:w="996" w:type="dxa"/>
            <w:tcBorders>
              <w:top w:val="double" w:sz="6" w:space="0" w:color="auto"/>
              <w:left w:val="nil"/>
              <w:bottom w:val="double" w:sz="6" w:space="0" w:color="auto"/>
              <w:right w:val="single" w:sz="8" w:space="0" w:color="auto"/>
            </w:tcBorders>
            <w:noWrap/>
            <w:hideMark/>
          </w:tcPr>
          <w:p w14:paraId="08C921F9" w14:textId="6091898C" w:rsidR="00ED641A" w:rsidRPr="00ED641A" w:rsidRDefault="00ED641A" w:rsidP="00ED641A">
            <w:pPr>
              <w:spacing w:after="0" w:line="240" w:lineRule="auto"/>
              <w:jc w:val="right"/>
              <w:rPr>
                <w:rFonts w:asciiTheme="majorBidi" w:eastAsia="Times New Roman" w:hAnsiTheme="majorBidi" w:cstheme="majorBidi"/>
                <w:color w:val="000000"/>
                <w:sz w:val="24"/>
                <w:szCs w:val="24"/>
                <w:lang w:eastAsia="sr-Latn-RS"/>
              </w:rPr>
            </w:pPr>
            <w:r w:rsidRPr="00ED641A">
              <w:rPr>
                <w:rFonts w:asciiTheme="majorBidi" w:hAnsiTheme="majorBidi" w:cstheme="majorBidi"/>
                <w:sz w:val="24"/>
                <w:szCs w:val="24"/>
              </w:rPr>
              <w:t>2</w:t>
            </w:r>
            <w:r>
              <w:rPr>
                <w:rFonts w:asciiTheme="majorBidi" w:hAnsiTheme="majorBidi" w:cstheme="majorBidi"/>
                <w:sz w:val="24"/>
                <w:szCs w:val="24"/>
              </w:rPr>
              <w:t>,</w:t>
            </w:r>
            <w:r w:rsidRPr="00ED641A">
              <w:rPr>
                <w:rFonts w:asciiTheme="majorBidi" w:hAnsiTheme="majorBidi" w:cstheme="majorBidi"/>
                <w:sz w:val="24"/>
                <w:szCs w:val="24"/>
              </w:rPr>
              <w:t>036.01</w:t>
            </w:r>
          </w:p>
        </w:tc>
        <w:tc>
          <w:tcPr>
            <w:tcW w:w="1060" w:type="dxa"/>
            <w:tcBorders>
              <w:top w:val="double" w:sz="6" w:space="0" w:color="auto"/>
              <w:left w:val="nil"/>
              <w:bottom w:val="double" w:sz="6" w:space="0" w:color="auto"/>
              <w:right w:val="single" w:sz="8" w:space="0" w:color="auto"/>
            </w:tcBorders>
            <w:noWrap/>
            <w:hideMark/>
          </w:tcPr>
          <w:p w14:paraId="272905A8" w14:textId="194F4A38" w:rsidR="00ED641A" w:rsidRPr="00ED641A" w:rsidRDefault="00ED641A" w:rsidP="00ED641A">
            <w:pPr>
              <w:spacing w:after="0" w:line="240" w:lineRule="auto"/>
              <w:jc w:val="right"/>
              <w:rPr>
                <w:rFonts w:asciiTheme="majorBidi" w:eastAsia="Times New Roman" w:hAnsiTheme="majorBidi" w:cstheme="majorBidi"/>
                <w:color w:val="000000"/>
                <w:sz w:val="24"/>
                <w:szCs w:val="24"/>
                <w:highlight w:val="red"/>
                <w:lang w:eastAsia="sr-Latn-RS"/>
              </w:rPr>
            </w:pPr>
            <w:r w:rsidRPr="00ED641A">
              <w:rPr>
                <w:rFonts w:asciiTheme="majorBidi" w:hAnsiTheme="majorBidi" w:cstheme="majorBidi"/>
                <w:sz w:val="24"/>
                <w:szCs w:val="24"/>
              </w:rPr>
              <w:t>343.54</w:t>
            </w:r>
          </w:p>
        </w:tc>
        <w:tc>
          <w:tcPr>
            <w:tcW w:w="1269" w:type="dxa"/>
            <w:tcBorders>
              <w:top w:val="double" w:sz="6" w:space="0" w:color="auto"/>
              <w:left w:val="nil"/>
              <w:bottom w:val="double" w:sz="6" w:space="0" w:color="auto"/>
              <w:right w:val="single" w:sz="8" w:space="0" w:color="auto"/>
            </w:tcBorders>
            <w:noWrap/>
            <w:hideMark/>
          </w:tcPr>
          <w:p w14:paraId="6BCABA59" w14:textId="31CF62B6" w:rsidR="00ED641A" w:rsidRPr="00ED641A" w:rsidRDefault="00ED641A" w:rsidP="00ED641A">
            <w:pPr>
              <w:spacing w:after="0" w:line="240" w:lineRule="auto"/>
              <w:jc w:val="right"/>
              <w:rPr>
                <w:rFonts w:asciiTheme="majorBidi" w:eastAsia="Times New Roman" w:hAnsiTheme="majorBidi" w:cstheme="majorBidi"/>
                <w:color w:val="000000"/>
                <w:sz w:val="24"/>
                <w:szCs w:val="24"/>
                <w:lang w:eastAsia="sr-Latn-RS"/>
              </w:rPr>
            </w:pPr>
            <w:r w:rsidRPr="00ED641A">
              <w:rPr>
                <w:rFonts w:asciiTheme="majorBidi" w:hAnsiTheme="majorBidi" w:cstheme="majorBidi"/>
                <w:sz w:val="24"/>
                <w:szCs w:val="24"/>
              </w:rPr>
              <w:t>6.99</w:t>
            </w:r>
          </w:p>
        </w:tc>
        <w:tc>
          <w:tcPr>
            <w:tcW w:w="980" w:type="dxa"/>
            <w:tcBorders>
              <w:top w:val="double" w:sz="6" w:space="0" w:color="auto"/>
              <w:left w:val="nil"/>
              <w:bottom w:val="double" w:sz="6" w:space="0" w:color="auto"/>
              <w:right w:val="single" w:sz="8" w:space="0" w:color="auto"/>
            </w:tcBorders>
            <w:noWrap/>
            <w:hideMark/>
          </w:tcPr>
          <w:p w14:paraId="5B5BCAA3" w14:textId="432516D2" w:rsidR="00ED641A" w:rsidRPr="00ED641A" w:rsidRDefault="00ED641A" w:rsidP="00ED641A">
            <w:pPr>
              <w:spacing w:after="0" w:line="240" w:lineRule="auto"/>
              <w:jc w:val="right"/>
              <w:rPr>
                <w:rFonts w:asciiTheme="majorBidi" w:eastAsia="Times New Roman" w:hAnsiTheme="majorBidi" w:cstheme="majorBidi"/>
                <w:i/>
                <w:iCs/>
                <w:color w:val="000000"/>
                <w:sz w:val="24"/>
                <w:szCs w:val="24"/>
                <w:lang w:eastAsia="sr-Latn-RS"/>
              </w:rPr>
            </w:pPr>
            <w:r w:rsidRPr="00ED641A">
              <w:rPr>
                <w:rFonts w:asciiTheme="majorBidi" w:hAnsiTheme="majorBidi" w:cstheme="majorBidi"/>
                <w:sz w:val="24"/>
                <w:szCs w:val="24"/>
              </w:rPr>
              <w:t>134.60</w:t>
            </w:r>
          </w:p>
        </w:tc>
        <w:tc>
          <w:tcPr>
            <w:tcW w:w="1240" w:type="dxa"/>
            <w:tcBorders>
              <w:top w:val="double" w:sz="6" w:space="0" w:color="auto"/>
              <w:left w:val="nil"/>
              <w:bottom w:val="double" w:sz="6" w:space="0" w:color="auto"/>
              <w:right w:val="single" w:sz="8" w:space="0" w:color="auto"/>
            </w:tcBorders>
            <w:noWrap/>
            <w:hideMark/>
          </w:tcPr>
          <w:p w14:paraId="6B79B50A" w14:textId="1368C001" w:rsidR="00ED641A" w:rsidRPr="00ED641A" w:rsidRDefault="00ED641A" w:rsidP="00ED641A">
            <w:pPr>
              <w:spacing w:after="0" w:line="240" w:lineRule="auto"/>
              <w:jc w:val="right"/>
              <w:rPr>
                <w:rFonts w:asciiTheme="majorBidi" w:eastAsia="Times New Roman" w:hAnsiTheme="majorBidi" w:cstheme="majorBidi"/>
                <w:color w:val="000000"/>
                <w:sz w:val="24"/>
                <w:szCs w:val="24"/>
                <w:lang w:eastAsia="sr-Latn-RS"/>
              </w:rPr>
            </w:pPr>
            <w:r w:rsidRPr="00ED641A">
              <w:rPr>
                <w:rFonts w:asciiTheme="majorBidi" w:hAnsiTheme="majorBidi" w:cstheme="majorBidi"/>
                <w:sz w:val="24"/>
                <w:szCs w:val="24"/>
              </w:rPr>
              <w:t>69.67</w:t>
            </w:r>
          </w:p>
        </w:tc>
        <w:tc>
          <w:tcPr>
            <w:tcW w:w="1120" w:type="dxa"/>
            <w:tcBorders>
              <w:top w:val="double" w:sz="6" w:space="0" w:color="auto"/>
              <w:left w:val="nil"/>
              <w:bottom w:val="double" w:sz="6" w:space="0" w:color="auto"/>
              <w:right w:val="double" w:sz="6" w:space="0" w:color="auto"/>
            </w:tcBorders>
            <w:noWrap/>
            <w:hideMark/>
          </w:tcPr>
          <w:p w14:paraId="37233B11" w14:textId="2DD83E91" w:rsidR="00ED641A" w:rsidRPr="00ED641A" w:rsidRDefault="00ED641A" w:rsidP="00ED641A">
            <w:pPr>
              <w:spacing w:after="0" w:line="240" w:lineRule="auto"/>
              <w:jc w:val="right"/>
              <w:rPr>
                <w:rFonts w:asciiTheme="majorBidi" w:eastAsia="Times New Roman" w:hAnsiTheme="majorBidi" w:cstheme="majorBidi"/>
                <w:color w:val="000000"/>
                <w:sz w:val="24"/>
                <w:szCs w:val="24"/>
                <w:lang w:eastAsia="sr-Latn-RS"/>
              </w:rPr>
            </w:pPr>
            <w:r w:rsidRPr="00ED641A">
              <w:rPr>
                <w:rFonts w:asciiTheme="majorBidi" w:hAnsiTheme="majorBidi" w:cstheme="majorBidi"/>
                <w:sz w:val="24"/>
                <w:szCs w:val="24"/>
              </w:rPr>
              <w:t>64.93</w:t>
            </w:r>
          </w:p>
        </w:tc>
      </w:tr>
      <w:tr w:rsidR="00ED641A" w:rsidRPr="0099534D" w14:paraId="6C3CDB28" w14:textId="77777777" w:rsidTr="00CD2EC9">
        <w:trPr>
          <w:trHeight w:val="330"/>
        </w:trPr>
        <w:tc>
          <w:tcPr>
            <w:tcW w:w="1760" w:type="dxa"/>
            <w:vMerge w:val="restart"/>
            <w:tcBorders>
              <w:top w:val="nil"/>
              <w:left w:val="double" w:sz="6" w:space="0" w:color="auto"/>
              <w:bottom w:val="double" w:sz="6" w:space="0" w:color="000000"/>
              <w:right w:val="single" w:sz="8" w:space="0" w:color="auto"/>
            </w:tcBorders>
            <w:noWrap/>
            <w:vAlign w:val="center"/>
            <w:hideMark/>
          </w:tcPr>
          <w:p w14:paraId="09E25910" w14:textId="77777777" w:rsidR="00ED641A" w:rsidRPr="0099534D" w:rsidRDefault="00ED641A" w:rsidP="00ED641A">
            <w:pPr>
              <w:spacing w:after="0" w:line="240" w:lineRule="auto"/>
              <w:jc w:val="center"/>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Површина</w:t>
            </w:r>
            <w:proofErr w:type="spellEnd"/>
            <w:r w:rsidRPr="0099534D">
              <w:rPr>
                <w:rFonts w:ascii="Times New Roman" w:eastAsia="Times New Roman" w:hAnsi="Times New Roman" w:cs="Times New Roman"/>
                <w:color w:val="000000"/>
                <w:sz w:val="24"/>
                <w:szCs w:val="24"/>
                <w:lang w:eastAsia="sr-Latn-RS"/>
              </w:rPr>
              <w:t xml:space="preserve"> %</w:t>
            </w:r>
          </w:p>
        </w:tc>
        <w:tc>
          <w:tcPr>
            <w:tcW w:w="1619" w:type="dxa"/>
            <w:tcBorders>
              <w:top w:val="nil"/>
              <w:left w:val="nil"/>
              <w:bottom w:val="single" w:sz="4" w:space="0" w:color="auto"/>
              <w:right w:val="single" w:sz="8" w:space="0" w:color="auto"/>
            </w:tcBorders>
            <w:noWrap/>
            <w:hideMark/>
          </w:tcPr>
          <w:p w14:paraId="4B7F63F3" w14:textId="7F91978C" w:rsidR="00ED641A" w:rsidRPr="00ED641A" w:rsidRDefault="00ED641A" w:rsidP="00ED641A">
            <w:pPr>
              <w:spacing w:after="0" w:line="240" w:lineRule="auto"/>
              <w:jc w:val="right"/>
              <w:rPr>
                <w:rFonts w:asciiTheme="majorBidi" w:eastAsia="Times New Roman" w:hAnsiTheme="majorBidi" w:cstheme="majorBidi"/>
                <w:b/>
                <w:bCs/>
                <w:color w:val="000000"/>
                <w:sz w:val="24"/>
                <w:szCs w:val="24"/>
                <w:lang w:eastAsia="sr-Latn-RS"/>
              </w:rPr>
            </w:pPr>
            <w:r w:rsidRPr="00ED641A">
              <w:rPr>
                <w:rFonts w:asciiTheme="majorBidi" w:hAnsiTheme="majorBidi" w:cstheme="majorBidi"/>
                <w:sz w:val="24"/>
                <w:szCs w:val="24"/>
              </w:rPr>
              <w:t>100.0</w:t>
            </w:r>
          </w:p>
        </w:tc>
        <w:tc>
          <w:tcPr>
            <w:tcW w:w="1060" w:type="dxa"/>
            <w:tcBorders>
              <w:top w:val="nil"/>
              <w:left w:val="nil"/>
              <w:bottom w:val="single" w:sz="4" w:space="0" w:color="auto"/>
              <w:right w:val="single" w:sz="8" w:space="0" w:color="auto"/>
            </w:tcBorders>
            <w:noWrap/>
            <w:hideMark/>
          </w:tcPr>
          <w:p w14:paraId="712A3066" w14:textId="510C4EA1" w:rsidR="00ED641A" w:rsidRPr="00ED641A" w:rsidRDefault="00ED641A" w:rsidP="00ED641A">
            <w:pPr>
              <w:spacing w:after="0" w:line="240" w:lineRule="auto"/>
              <w:jc w:val="right"/>
              <w:rPr>
                <w:rFonts w:asciiTheme="majorBidi" w:eastAsia="Times New Roman" w:hAnsiTheme="majorBidi" w:cstheme="majorBidi"/>
                <w:i/>
                <w:iCs/>
                <w:color w:val="000000"/>
                <w:sz w:val="24"/>
                <w:szCs w:val="24"/>
                <w:lang w:eastAsia="sr-Latn-RS"/>
              </w:rPr>
            </w:pPr>
            <w:r w:rsidRPr="00ED641A">
              <w:rPr>
                <w:rFonts w:asciiTheme="majorBidi" w:hAnsiTheme="majorBidi" w:cstheme="majorBidi"/>
                <w:sz w:val="24"/>
                <w:szCs w:val="24"/>
              </w:rPr>
              <w:t>94.7</w:t>
            </w:r>
          </w:p>
        </w:tc>
        <w:tc>
          <w:tcPr>
            <w:tcW w:w="996" w:type="dxa"/>
            <w:tcBorders>
              <w:top w:val="nil"/>
              <w:left w:val="nil"/>
              <w:bottom w:val="single" w:sz="4" w:space="0" w:color="auto"/>
              <w:right w:val="single" w:sz="8" w:space="0" w:color="auto"/>
            </w:tcBorders>
            <w:noWrap/>
            <w:hideMark/>
          </w:tcPr>
          <w:p w14:paraId="7A8FB210" w14:textId="60315BA4" w:rsidR="00ED641A" w:rsidRPr="00ED641A" w:rsidRDefault="00ED641A" w:rsidP="00ED641A">
            <w:pPr>
              <w:spacing w:after="0" w:line="240" w:lineRule="auto"/>
              <w:rPr>
                <w:rFonts w:asciiTheme="majorBidi" w:eastAsia="Times New Roman" w:hAnsiTheme="majorBidi" w:cstheme="majorBidi"/>
                <w:color w:val="000000"/>
                <w:sz w:val="24"/>
                <w:szCs w:val="24"/>
                <w:lang w:eastAsia="sr-Latn-RS"/>
              </w:rPr>
            </w:pPr>
          </w:p>
        </w:tc>
        <w:tc>
          <w:tcPr>
            <w:tcW w:w="1060" w:type="dxa"/>
            <w:tcBorders>
              <w:top w:val="nil"/>
              <w:left w:val="nil"/>
              <w:bottom w:val="single" w:sz="4" w:space="0" w:color="auto"/>
              <w:right w:val="single" w:sz="8" w:space="0" w:color="auto"/>
            </w:tcBorders>
            <w:noWrap/>
            <w:hideMark/>
          </w:tcPr>
          <w:p w14:paraId="75AEF723" w14:textId="609584A8" w:rsidR="00ED641A" w:rsidRPr="00ED641A" w:rsidRDefault="00ED641A" w:rsidP="00ED641A">
            <w:pPr>
              <w:spacing w:after="0" w:line="240" w:lineRule="auto"/>
              <w:rPr>
                <w:rFonts w:asciiTheme="majorBidi" w:eastAsia="Times New Roman" w:hAnsiTheme="majorBidi" w:cstheme="majorBidi"/>
                <w:color w:val="000000"/>
                <w:sz w:val="24"/>
                <w:szCs w:val="24"/>
                <w:highlight w:val="red"/>
                <w:lang w:eastAsia="sr-Latn-RS"/>
              </w:rPr>
            </w:pPr>
          </w:p>
        </w:tc>
        <w:tc>
          <w:tcPr>
            <w:tcW w:w="1269" w:type="dxa"/>
            <w:tcBorders>
              <w:top w:val="nil"/>
              <w:left w:val="nil"/>
              <w:bottom w:val="single" w:sz="4" w:space="0" w:color="auto"/>
              <w:right w:val="single" w:sz="8" w:space="0" w:color="auto"/>
            </w:tcBorders>
            <w:noWrap/>
            <w:hideMark/>
          </w:tcPr>
          <w:p w14:paraId="544BE623" w14:textId="630F1851" w:rsidR="00ED641A" w:rsidRPr="00ED641A" w:rsidRDefault="00ED641A" w:rsidP="00ED641A">
            <w:pPr>
              <w:spacing w:after="0" w:line="240" w:lineRule="auto"/>
              <w:rPr>
                <w:rFonts w:asciiTheme="majorBidi" w:eastAsia="Times New Roman" w:hAnsiTheme="majorBidi" w:cstheme="majorBidi"/>
                <w:color w:val="000000"/>
                <w:sz w:val="24"/>
                <w:szCs w:val="24"/>
                <w:lang w:eastAsia="sr-Latn-RS"/>
              </w:rPr>
            </w:pPr>
          </w:p>
        </w:tc>
        <w:tc>
          <w:tcPr>
            <w:tcW w:w="980" w:type="dxa"/>
            <w:tcBorders>
              <w:top w:val="nil"/>
              <w:left w:val="nil"/>
              <w:bottom w:val="single" w:sz="4" w:space="0" w:color="auto"/>
              <w:right w:val="single" w:sz="8" w:space="0" w:color="auto"/>
            </w:tcBorders>
            <w:noWrap/>
            <w:hideMark/>
          </w:tcPr>
          <w:p w14:paraId="7EC8A042" w14:textId="7D47B7FE" w:rsidR="00ED641A" w:rsidRPr="00ED641A" w:rsidRDefault="00ED641A" w:rsidP="00ED641A">
            <w:pPr>
              <w:spacing w:after="0" w:line="240" w:lineRule="auto"/>
              <w:jc w:val="right"/>
              <w:rPr>
                <w:rFonts w:asciiTheme="majorBidi" w:eastAsia="Times New Roman" w:hAnsiTheme="majorBidi" w:cstheme="majorBidi"/>
                <w:i/>
                <w:iCs/>
                <w:color w:val="000000"/>
                <w:sz w:val="24"/>
                <w:szCs w:val="24"/>
                <w:lang w:eastAsia="sr-Latn-RS"/>
              </w:rPr>
            </w:pPr>
            <w:r w:rsidRPr="00ED641A">
              <w:rPr>
                <w:rFonts w:asciiTheme="majorBidi" w:hAnsiTheme="majorBidi" w:cstheme="majorBidi"/>
                <w:sz w:val="24"/>
                <w:szCs w:val="24"/>
              </w:rPr>
              <w:t>5.3</w:t>
            </w:r>
          </w:p>
        </w:tc>
        <w:tc>
          <w:tcPr>
            <w:tcW w:w="1240" w:type="dxa"/>
            <w:tcBorders>
              <w:top w:val="nil"/>
              <w:left w:val="nil"/>
              <w:bottom w:val="single" w:sz="4" w:space="0" w:color="auto"/>
              <w:right w:val="single" w:sz="8" w:space="0" w:color="auto"/>
            </w:tcBorders>
            <w:noWrap/>
            <w:hideMark/>
          </w:tcPr>
          <w:p w14:paraId="71B8F21E" w14:textId="436A79A5" w:rsidR="00ED641A" w:rsidRPr="00ED641A" w:rsidRDefault="00ED641A" w:rsidP="00ED641A">
            <w:pPr>
              <w:spacing w:after="0" w:line="240" w:lineRule="auto"/>
              <w:rPr>
                <w:rFonts w:asciiTheme="majorBidi" w:eastAsia="Times New Roman" w:hAnsiTheme="majorBidi" w:cstheme="majorBidi"/>
                <w:color w:val="000000"/>
                <w:sz w:val="24"/>
                <w:szCs w:val="24"/>
                <w:lang w:eastAsia="sr-Latn-RS"/>
              </w:rPr>
            </w:pPr>
          </w:p>
        </w:tc>
        <w:tc>
          <w:tcPr>
            <w:tcW w:w="1120" w:type="dxa"/>
            <w:tcBorders>
              <w:top w:val="nil"/>
              <w:left w:val="nil"/>
              <w:bottom w:val="single" w:sz="4" w:space="0" w:color="auto"/>
              <w:right w:val="double" w:sz="6" w:space="0" w:color="auto"/>
            </w:tcBorders>
            <w:noWrap/>
            <w:hideMark/>
          </w:tcPr>
          <w:p w14:paraId="5F2D69B3" w14:textId="66C977D8" w:rsidR="00ED641A" w:rsidRPr="00ED641A" w:rsidRDefault="00ED641A" w:rsidP="00ED641A">
            <w:pPr>
              <w:spacing w:after="0" w:line="240" w:lineRule="auto"/>
              <w:rPr>
                <w:rFonts w:asciiTheme="majorBidi" w:eastAsia="Times New Roman" w:hAnsiTheme="majorBidi" w:cstheme="majorBidi"/>
                <w:color w:val="000000"/>
                <w:sz w:val="24"/>
                <w:szCs w:val="24"/>
                <w:lang w:eastAsia="sr-Latn-RS"/>
              </w:rPr>
            </w:pPr>
          </w:p>
        </w:tc>
      </w:tr>
      <w:tr w:rsidR="00ED641A" w:rsidRPr="0099534D" w14:paraId="541033FC" w14:textId="77777777" w:rsidTr="00CD2EC9">
        <w:trPr>
          <w:trHeight w:val="330"/>
        </w:trPr>
        <w:tc>
          <w:tcPr>
            <w:tcW w:w="1760" w:type="dxa"/>
            <w:vMerge/>
            <w:tcBorders>
              <w:top w:val="nil"/>
              <w:left w:val="double" w:sz="6" w:space="0" w:color="auto"/>
              <w:bottom w:val="double" w:sz="6" w:space="0" w:color="000000"/>
              <w:right w:val="single" w:sz="8" w:space="0" w:color="auto"/>
            </w:tcBorders>
            <w:vAlign w:val="center"/>
            <w:hideMark/>
          </w:tcPr>
          <w:p w14:paraId="75B07348" w14:textId="77777777" w:rsidR="00ED641A" w:rsidRPr="0099534D" w:rsidRDefault="00ED641A" w:rsidP="00ED641A">
            <w:pPr>
              <w:spacing w:after="0" w:line="240" w:lineRule="auto"/>
              <w:rPr>
                <w:rFonts w:ascii="Times New Roman" w:eastAsia="Times New Roman" w:hAnsi="Times New Roman" w:cs="Times New Roman"/>
                <w:color w:val="000000"/>
                <w:sz w:val="24"/>
                <w:szCs w:val="24"/>
                <w:lang w:eastAsia="sr-Latn-RS"/>
              </w:rPr>
            </w:pPr>
          </w:p>
        </w:tc>
        <w:tc>
          <w:tcPr>
            <w:tcW w:w="1619" w:type="dxa"/>
            <w:tcBorders>
              <w:top w:val="nil"/>
              <w:left w:val="nil"/>
              <w:bottom w:val="single" w:sz="8" w:space="0" w:color="auto"/>
              <w:right w:val="single" w:sz="8" w:space="0" w:color="auto"/>
            </w:tcBorders>
            <w:noWrap/>
            <w:hideMark/>
          </w:tcPr>
          <w:p w14:paraId="0D4384C6" w14:textId="5A078F8E" w:rsidR="00ED641A" w:rsidRPr="00ED641A" w:rsidRDefault="00ED641A" w:rsidP="00ED641A">
            <w:pPr>
              <w:spacing w:after="0" w:line="240" w:lineRule="auto"/>
              <w:rPr>
                <w:rFonts w:asciiTheme="majorBidi" w:eastAsia="Times New Roman" w:hAnsiTheme="majorBidi" w:cstheme="majorBidi"/>
                <w:b/>
                <w:bCs/>
                <w:color w:val="000000"/>
                <w:sz w:val="24"/>
                <w:szCs w:val="24"/>
                <w:lang w:eastAsia="sr-Latn-RS"/>
              </w:rPr>
            </w:pPr>
          </w:p>
        </w:tc>
        <w:tc>
          <w:tcPr>
            <w:tcW w:w="1060" w:type="dxa"/>
            <w:tcBorders>
              <w:top w:val="nil"/>
              <w:left w:val="nil"/>
              <w:bottom w:val="single" w:sz="8" w:space="0" w:color="auto"/>
              <w:right w:val="single" w:sz="8" w:space="0" w:color="auto"/>
            </w:tcBorders>
            <w:noWrap/>
            <w:hideMark/>
          </w:tcPr>
          <w:p w14:paraId="72495DE5" w14:textId="7E7259AD" w:rsidR="00ED641A" w:rsidRPr="00ED641A" w:rsidRDefault="00ED641A" w:rsidP="00ED641A">
            <w:pPr>
              <w:spacing w:after="0" w:line="240" w:lineRule="auto"/>
              <w:jc w:val="right"/>
              <w:rPr>
                <w:rFonts w:asciiTheme="majorBidi" w:eastAsia="Times New Roman" w:hAnsiTheme="majorBidi" w:cstheme="majorBidi"/>
                <w:i/>
                <w:iCs/>
                <w:color w:val="000000"/>
                <w:sz w:val="24"/>
                <w:szCs w:val="24"/>
                <w:lang w:eastAsia="sr-Latn-RS"/>
              </w:rPr>
            </w:pPr>
            <w:r w:rsidRPr="00ED641A">
              <w:rPr>
                <w:rFonts w:asciiTheme="majorBidi" w:hAnsiTheme="majorBidi" w:cstheme="majorBidi"/>
                <w:sz w:val="24"/>
                <w:szCs w:val="24"/>
              </w:rPr>
              <w:t>100.0</w:t>
            </w:r>
          </w:p>
        </w:tc>
        <w:tc>
          <w:tcPr>
            <w:tcW w:w="996" w:type="dxa"/>
            <w:tcBorders>
              <w:top w:val="nil"/>
              <w:left w:val="nil"/>
              <w:bottom w:val="single" w:sz="8" w:space="0" w:color="auto"/>
              <w:right w:val="single" w:sz="8" w:space="0" w:color="auto"/>
            </w:tcBorders>
            <w:noWrap/>
            <w:hideMark/>
          </w:tcPr>
          <w:p w14:paraId="03A3FC5A" w14:textId="5C11251F" w:rsidR="00ED641A" w:rsidRPr="00ED641A" w:rsidRDefault="00ED641A" w:rsidP="00ED641A">
            <w:pPr>
              <w:spacing w:after="0" w:line="240" w:lineRule="auto"/>
              <w:jc w:val="right"/>
              <w:rPr>
                <w:rFonts w:asciiTheme="majorBidi" w:eastAsia="Times New Roman" w:hAnsiTheme="majorBidi" w:cstheme="majorBidi"/>
                <w:color w:val="000000"/>
                <w:sz w:val="24"/>
                <w:szCs w:val="24"/>
                <w:lang w:eastAsia="sr-Latn-RS"/>
              </w:rPr>
            </w:pPr>
            <w:r w:rsidRPr="00ED641A">
              <w:rPr>
                <w:rFonts w:asciiTheme="majorBidi" w:hAnsiTheme="majorBidi" w:cstheme="majorBidi"/>
                <w:sz w:val="24"/>
                <w:szCs w:val="24"/>
              </w:rPr>
              <w:t>85.3</w:t>
            </w:r>
          </w:p>
        </w:tc>
        <w:tc>
          <w:tcPr>
            <w:tcW w:w="1060" w:type="dxa"/>
            <w:tcBorders>
              <w:top w:val="nil"/>
              <w:left w:val="nil"/>
              <w:bottom w:val="single" w:sz="8" w:space="0" w:color="auto"/>
              <w:right w:val="single" w:sz="8" w:space="0" w:color="auto"/>
            </w:tcBorders>
            <w:noWrap/>
            <w:hideMark/>
          </w:tcPr>
          <w:p w14:paraId="4514BA5F" w14:textId="16B67F7D" w:rsidR="00ED641A" w:rsidRPr="00ED641A" w:rsidRDefault="00ED641A" w:rsidP="00ED641A">
            <w:pPr>
              <w:spacing w:after="0" w:line="240" w:lineRule="auto"/>
              <w:jc w:val="right"/>
              <w:rPr>
                <w:rFonts w:asciiTheme="majorBidi" w:eastAsia="Times New Roman" w:hAnsiTheme="majorBidi" w:cstheme="majorBidi"/>
                <w:color w:val="000000"/>
                <w:sz w:val="24"/>
                <w:szCs w:val="24"/>
                <w:highlight w:val="red"/>
                <w:lang w:eastAsia="sr-Latn-RS"/>
              </w:rPr>
            </w:pPr>
            <w:r w:rsidRPr="00ED641A">
              <w:rPr>
                <w:rFonts w:asciiTheme="majorBidi" w:hAnsiTheme="majorBidi" w:cstheme="majorBidi"/>
                <w:sz w:val="24"/>
                <w:szCs w:val="24"/>
              </w:rPr>
              <w:t>14.4</w:t>
            </w:r>
          </w:p>
        </w:tc>
        <w:tc>
          <w:tcPr>
            <w:tcW w:w="1269" w:type="dxa"/>
            <w:tcBorders>
              <w:top w:val="nil"/>
              <w:left w:val="nil"/>
              <w:bottom w:val="single" w:sz="8" w:space="0" w:color="auto"/>
              <w:right w:val="single" w:sz="8" w:space="0" w:color="auto"/>
            </w:tcBorders>
            <w:noWrap/>
            <w:hideMark/>
          </w:tcPr>
          <w:p w14:paraId="473EB8C3" w14:textId="75B7B811" w:rsidR="00ED641A" w:rsidRPr="00ED641A" w:rsidRDefault="00ED641A" w:rsidP="00ED641A">
            <w:pPr>
              <w:spacing w:after="0" w:line="240" w:lineRule="auto"/>
              <w:jc w:val="right"/>
              <w:rPr>
                <w:rFonts w:asciiTheme="majorBidi" w:eastAsia="Times New Roman" w:hAnsiTheme="majorBidi" w:cstheme="majorBidi"/>
                <w:color w:val="000000"/>
                <w:sz w:val="24"/>
                <w:szCs w:val="24"/>
                <w:lang w:eastAsia="sr-Latn-RS"/>
              </w:rPr>
            </w:pPr>
            <w:r w:rsidRPr="00ED641A">
              <w:rPr>
                <w:rFonts w:asciiTheme="majorBidi" w:hAnsiTheme="majorBidi" w:cstheme="majorBidi"/>
                <w:sz w:val="24"/>
                <w:szCs w:val="24"/>
              </w:rPr>
              <w:t>0.3</w:t>
            </w:r>
          </w:p>
        </w:tc>
        <w:tc>
          <w:tcPr>
            <w:tcW w:w="980" w:type="dxa"/>
            <w:tcBorders>
              <w:top w:val="nil"/>
              <w:left w:val="nil"/>
              <w:bottom w:val="single" w:sz="8" w:space="0" w:color="auto"/>
              <w:right w:val="single" w:sz="8" w:space="0" w:color="auto"/>
            </w:tcBorders>
            <w:noWrap/>
            <w:hideMark/>
          </w:tcPr>
          <w:p w14:paraId="4C42DA0B" w14:textId="17E2A081" w:rsidR="00ED641A" w:rsidRPr="00ED641A" w:rsidRDefault="00ED641A" w:rsidP="00ED641A">
            <w:pPr>
              <w:spacing w:after="0" w:line="240" w:lineRule="auto"/>
              <w:jc w:val="right"/>
              <w:rPr>
                <w:rFonts w:asciiTheme="majorBidi" w:eastAsia="Times New Roman" w:hAnsiTheme="majorBidi" w:cstheme="majorBidi"/>
                <w:i/>
                <w:iCs/>
                <w:color w:val="000000"/>
                <w:sz w:val="24"/>
                <w:szCs w:val="24"/>
                <w:lang w:eastAsia="sr-Latn-RS"/>
              </w:rPr>
            </w:pPr>
            <w:r w:rsidRPr="00ED641A">
              <w:rPr>
                <w:rFonts w:asciiTheme="majorBidi" w:hAnsiTheme="majorBidi" w:cstheme="majorBidi"/>
                <w:sz w:val="24"/>
                <w:szCs w:val="24"/>
              </w:rPr>
              <w:t>100.0</w:t>
            </w:r>
          </w:p>
        </w:tc>
        <w:tc>
          <w:tcPr>
            <w:tcW w:w="1240" w:type="dxa"/>
            <w:tcBorders>
              <w:top w:val="nil"/>
              <w:left w:val="nil"/>
              <w:bottom w:val="single" w:sz="8" w:space="0" w:color="auto"/>
              <w:right w:val="single" w:sz="8" w:space="0" w:color="auto"/>
            </w:tcBorders>
            <w:noWrap/>
            <w:hideMark/>
          </w:tcPr>
          <w:p w14:paraId="3BB3C398" w14:textId="28C87A19" w:rsidR="00ED641A" w:rsidRPr="00ED641A" w:rsidRDefault="00ED641A" w:rsidP="00ED641A">
            <w:pPr>
              <w:spacing w:after="0" w:line="240" w:lineRule="auto"/>
              <w:jc w:val="right"/>
              <w:rPr>
                <w:rFonts w:asciiTheme="majorBidi" w:eastAsia="Times New Roman" w:hAnsiTheme="majorBidi" w:cstheme="majorBidi"/>
                <w:color w:val="000000"/>
                <w:sz w:val="24"/>
                <w:szCs w:val="24"/>
                <w:lang w:eastAsia="sr-Latn-RS"/>
              </w:rPr>
            </w:pPr>
            <w:r w:rsidRPr="00ED641A">
              <w:rPr>
                <w:rFonts w:asciiTheme="majorBidi" w:hAnsiTheme="majorBidi" w:cstheme="majorBidi"/>
                <w:sz w:val="24"/>
                <w:szCs w:val="24"/>
              </w:rPr>
              <w:t>51.8</w:t>
            </w:r>
          </w:p>
        </w:tc>
        <w:tc>
          <w:tcPr>
            <w:tcW w:w="1120" w:type="dxa"/>
            <w:tcBorders>
              <w:top w:val="nil"/>
              <w:left w:val="nil"/>
              <w:bottom w:val="single" w:sz="8" w:space="0" w:color="auto"/>
              <w:right w:val="double" w:sz="6" w:space="0" w:color="auto"/>
            </w:tcBorders>
            <w:noWrap/>
            <w:hideMark/>
          </w:tcPr>
          <w:p w14:paraId="7A6371C3" w14:textId="70981B90" w:rsidR="00ED641A" w:rsidRPr="00ED641A" w:rsidRDefault="00ED641A" w:rsidP="00ED641A">
            <w:pPr>
              <w:spacing w:after="0" w:line="240" w:lineRule="auto"/>
              <w:jc w:val="right"/>
              <w:rPr>
                <w:rFonts w:asciiTheme="majorBidi" w:eastAsia="Times New Roman" w:hAnsiTheme="majorBidi" w:cstheme="majorBidi"/>
                <w:color w:val="000000"/>
                <w:sz w:val="24"/>
                <w:szCs w:val="24"/>
                <w:lang w:eastAsia="sr-Latn-RS"/>
              </w:rPr>
            </w:pPr>
            <w:r w:rsidRPr="00ED641A">
              <w:rPr>
                <w:rFonts w:asciiTheme="majorBidi" w:hAnsiTheme="majorBidi" w:cstheme="majorBidi"/>
                <w:sz w:val="24"/>
                <w:szCs w:val="24"/>
              </w:rPr>
              <w:t>48.2</w:t>
            </w:r>
          </w:p>
        </w:tc>
      </w:tr>
      <w:tr w:rsidR="00ED641A" w:rsidRPr="0099534D" w14:paraId="61EA3B30" w14:textId="77777777" w:rsidTr="00CD2EC9">
        <w:trPr>
          <w:trHeight w:val="330"/>
        </w:trPr>
        <w:tc>
          <w:tcPr>
            <w:tcW w:w="1760" w:type="dxa"/>
            <w:vMerge/>
            <w:tcBorders>
              <w:top w:val="nil"/>
              <w:left w:val="double" w:sz="6" w:space="0" w:color="auto"/>
              <w:bottom w:val="double" w:sz="6" w:space="0" w:color="000000"/>
              <w:right w:val="single" w:sz="8" w:space="0" w:color="auto"/>
            </w:tcBorders>
            <w:vAlign w:val="center"/>
            <w:hideMark/>
          </w:tcPr>
          <w:p w14:paraId="0CA724FD" w14:textId="77777777" w:rsidR="00ED641A" w:rsidRPr="0099534D" w:rsidRDefault="00ED641A" w:rsidP="00ED641A">
            <w:pPr>
              <w:spacing w:after="0" w:line="240" w:lineRule="auto"/>
              <w:rPr>
                <w:rFonts w:ascii="Times New Roman" w:eastAsia="Times New Roman" w:hAnsi="Times New Roman" w:cs="Times New Roman"/>
                <w:color w:val="000000"/>
                <w:sz w:val="24"/>
                <w:szCs w:val="24"/>
                <w:lang w:eastAsia="sr-Latn-RS"/>
              </w:rPr>
            </w:pPr>
          </w:p>
        </w:tc>
        <w:tc>
          <w:tcPr>
            <w:tcW w:w="1619" w:type="dxa"/>
            <w:tcBorders>
              <w:top w:val="nil"/>
              <w:left w:val="nil"/>
              <w:bottom w:val="double" w:sz="6" w:space="0" w:color="auto"/>
              <w:right w:val="single" w:sz="8" w:space="0" w:color="auto"/>
            </w:tcBorders>
            <w:noWrap/>
            <w:hideMark/>
          </w:tcPr>
          <w:p w14:paraId="0342BA9B" w14:textId="7110102E" w:rsidR="00ED641A" w:rsidRPr="00ED641A" w:rsidRDefault="00ED641A" w:rsidP="00ED641A">
            <w:pPr>
              <w:spacing w:after="0" w:line="240" w:lineRule="auto"/>
              <w:jc w:val="right"/>
              <w:rPr>
                <w:rFonts w:asciiTheme="majorBidi" w:eastAsia="Times New Roman" w:hAnsiTheme="majorBidi" w:cstheme="majorBidi"/>
                <w:b/>
                <w:bCs/>
                <w:i/>
                <w:iCs/>
                <w:color w:val="000000"/>
                <w:sz w:val="24"/>
                <w:szCs w:val="24"/>
                <w:lang w:eastAsia="sr-Latn-RS"/>
              </w:rPr>
            </w:pPr>
            <w:r w:rsidRPr="00ED641A">
              <w:rPr>
                <w:rFonts w:asciiTheme="majorBidi" w:hAnsiTheme="majorBidi" w:cstheme="majorBidi"/>
                <w:sz w:val="24"/>
                <w:szCs w:val="24"/>
              </w:rPr>
              <w:t>100.0</w:t>
            </w:r>
          </w:p>
        </w:tc>
        <w:tc>
          <w:tcPr>
            <w:tcW w:w="1060" w:type="dxa"/>
            <w:tcBorders>
              <w:top w:val="nil"/>
              <w:left w:val="nil"/>
              <w:bottom w:val="double" w:sz="6" w:space="0" w:color="auto"/>
              <w:right w:val="single" w:sz="8" w:space="0" w:color="auto"/>
            </w:tcBorders>
            <w:noWrap/>
            <w:hideMark/>
          </w:tcPr>
          <w:p w14:paraId="31FD84BB" w14:textId="1049AAF3" w:rsidR="00ED641A" w:rsidRPr="00ED641A" w:rsidRDefault="00ED641A" w:rsidP="00ED641A">
            <w:pPr>
              <w:spacing w:after="0" w:line="240" w:lineRule="auto"/>
              <w:jc w:val="right"/>
              <w:rPr>
                <w:rFonts w:asciiTheme="majorBidi" w:eastAsia="Times New Roman" w:hAnsiTheme="majorBidi" w:cstheme="majorBidi"/>
                <w:b/>
                <w:bCs/>
                <w:i/>
                <w:iCs/>
                <w:color w:val="000000"/>
                <w:sz w:val="24"/>
                <w:szCs w:val="24"/>
                <w:lang w:eastAsia="sr-Latn-RS"/>
              </w:rPr>
            </w:pPr>
          </w:p>
        </w:tc>
        <w:tc>
          <w:tcPr>
            <w:tcW w:w="996" w:type="dxa"/>
            <w:tcBorders>
              <w:top w:val="nil"/>
              <w:left w:val="nil"/>
              <w:bottom w:val="double" w:sz="6" w:space="0" w:color="auto"/>
              <w:right w:val="single" w:sz="8" w:space="0" w:color="auto"/>
            </w:tcBorders>
            <w:noWrap/>
            <w:hideMark/>
          </w:tcPr>
          <w:p w14:paraId="65D9CB28" w14:textId="4C4B16E2" w:rsidR="00ED641A" w:rsidRPr="00ED641A" w:rsidRDefault="00ED641A" w:rsidP="00ED641A">
            <w:pPr>
              <w:spacing w:after="0" w:line="240" w:lineRule="auto"/>
              <w:jc w:val="right"/>
              <w:rPr>
                <w:rFonts w:asciiTheme="majorBidi" w:eastAsia="Times New Roman" w:hAnsiTheme="majorBidi" w:cstheme="majorBidi"/>
                <w:b/>
                <w:bCs/>
                <w:i/>
                <w:iCs/>
                <w:color w:val="000000"/>
                <w:sz w:val="24"/>
                <w:szCs w:val="24"/>
                <w:lang w:eastAsia="sr-Latn-RS"/>
              </w:rPr>
            </w:pPr>
            <w:r w:rsidRPr="00ED641A">
              <w:rPr>
                <w:rFonts w:asciiTheme="majorBidi" w:hAnsiTheme="majorBidi" w:cstheme="majorBidi"/>
                <w:sz w:val="24"/>
                <w:szCs w:val="24"/>
              </w:rPr>
              <w:t>80.8</w:t>
            </w:r>
          </w:p>
        </w:tc>
        <w:tc>
          <w:tcPr>
            <w:tcW w:w="1060" w:type="dxa"/>
            <w:tcBorders>
              <w:top w:val="nil"/>
              <w:left w:val="nil"/>
              <w:bottom w:val="double" w:sz="6" w:space="0" w:color="auto"/>
              <w:right w:val="single" w:sz="8" w:space="0" w:color="auto"/>
            </w:tcBorders>
            <w:noWrap/>
            <w:hideMark/>
          </w:tcPr>
          <w:p w14:paraId="6F53AA79" w14:textId="2B99A3CF" w:rsidR="00ED641A" w:rsidRPr="00ED641A" w:rsidRDefault="00ED641A" w:rsidP="00ED641A">
            <w:pPr>
              <w:spacing w:after="0" w:line="240" w:lineRule="auto"/>
              <w:jc w:val="right"/>
              <w:rPr>
                <w:rFonts w:asciiTheme="majorBidi" w:eastAsia="Times New Roman" w:hAnsiTheme="majorBidi" w:cstheme="majorBidi"/>
                <w:b/>
                <w:bCs/>
                <w:i/>
                <w:iCs/>
                <w:color w:val="000000"/>
                <w:sz w:val="24"/>
                <w:szCs w:val="24"/>
                <w:highlight w:val="red"/>
                <w:lang w:eastAsia="sr-Latn-RS"/>
              </w:rPr>
            </w:pPr>
            <w:r w:rsidRPr="00ED641A">
              <w:rPr>
                <w:rFonts w:asciiTheme="majorBidi" w:hAnsiTheme="majorBidi" w:cstheme="majorBidi"/>
                <w:sz w:val="24"/>
                <w:szCs w:val="24"/>
              </w:rPr>
              <w:t>13.6</w:t>
            </w:r>
          </w:p>
        </w:tc>
        <w:tc>
          <w:tcPr>
            <w:tcW w:w="1269" w:type="dxa"/>
            <w:tcBorders>
              <w:top w:val="nil"/>
              <w:left w:val="nil"/>
              <w:bottom w:val="double" w:sz="6" w:space="0" w:color="auto"/>
              <w:right w:val="single" w:sz="8" w:space="0" w:color="auto"/>
            </w:tcBorders>
            <w:noWrap/>
            <w:hideMark/>
          </w:tcPr>
          <w:p w14:paraId="77BFE834" w14:textId="4138E484" w:rsidR="00ED641A" w:rsidRPr="00ED641A" w:rsidRDefault="00ED641A" w:rsidP="00ED641A">
            <w:pPr>
              <w:spacing w:after="0" w:line="240" w:lineRule="auto"/>
              <w:jc w:val="right"/>
              <w:rPr>
                <w:rFonts w:asciiTheme="majorBidi" w:eastAsia="Times New Roman" w:hAnsiTheme="majorBidi" w:cstheme="majorBidi"/>
                <w:b/>
                <w:bCs/>
                <w:i/>
                <w:iCs/>
                <w:color w:val="000000"/>
                <w:sz w:val="24"/>
                <w:szCs w:val="24"/>
                <w:lang w:eastAsia="sr-Latn-RS"/>
              </w:rPr>
            </w:pPr>
            <w:r w:rsidRPr="00ED641A">
              <w:rPr>
                <w:rFonts w:asciiTheme="majorBidi" w:hAnsiTheme="majorBidi" w:cstheme="majorBidi"/>
                <w:sz w:val="24"/>
                <w:szCs w:val="24"/>
              </w:rPr>
              <w:t>0.2</w:t>
            </w:r>
          </w:p>
        </w:tc>
        <w:tc>
          <w:tcPr>
            <w:tcW w:w="980" w:type="dxa"/>
            <w:tcBorders>
              <w:top w:val="nil"/>
              <w:left w:val="nil"/>
              <w:bottom w:val="double" w:sz="6" w:space="0" w:color="auto"/>
              <w:right w:val="single" w:sz="8" w:space="0" w:color="auto"/>
            </w:tcBorders>
            <w:noWrap/>
            <w:hideMark/>
          </w:tcPr>
          <w:p w14:paraId="183C03A9" w14:textId="3EA366A8" w:rsidR="00ED641A" w:rsidRPr="00ED641A" w:rsidRDefault="00ED641A" w:rsidP="00ED641A">
            <w:pPr>
              <w:spacing w:after="0" w:line="240" w:lineRule="auto"/>
              <w:jc w:val="right"/>
              <w:rPr>
                <w:rFonts w:asciiTheme="majorBidi" w:eastAsia="Times New Roman" w:hAnsiTheme="majorBidi" w:cstheme="majorBidi"/>
                <w:b/>
                <w:bCs/>
                <w:i/>
                <w:iCs/>
                <w:color w:val="000000"/>
                <w:sz w:val="24"/>
                <w:szCs w:val="24"/>
                <w:lang w:eastAsia="sr-Latn-RS"/>
              </w:rPr>
            </w:pPr>
          </w:p>
        </w:tc>
        <w:tc>
          <w:tcPr>
            <w:tcW w:w="1240" w:type="dxa"/>
            <w:tcBorders>
              <w:top w:val="nil"/>
              <w:left w:val="nil"/>
              <w:bottom w:val="double" w:sz="6" w:space="0" w:color="auto"/>
              <w:right w:val="single" w:sz="8" w:space="0" w:color="auto"/>
            </w:tcBorders>
            <w:noWrap/>
            <w:hideMark/>
          </w:tcPr>
          <w:p w14:paraId="51652C1B" w14:textId="08085A5A" w:rsidR="00ED641A" w:rsidRPr="00ED641A" w:rsidRDefault="00ED641A" w:rsidP="00ED641A">
            <w:pPr>
              <w:spacing w:after="0" w:line="240" w:lineRule="auto"/>
              <w:jc w:val="right"/>
              <w:rPr>
                <w:rFonts w:asciiTheme="majorBidi" w:eastAsia="Times New Roman" w:hAnsiTheme="majorBidi" w:cstheme="majorBidi"/>
                <w:b/>
                <w:bCs/>
                <w:i/>
                <w:iCs/>
                <w:color w:val="000000"/>
                <w:sz w:val="24"/>
                <w:szCs w:val="24"/>
                <w:lang w:eastAsia="sr-Latn-RS"/>
              </w:rPr>
            </w:pPr>
            <w:r w:rsidRPr="00ED641A">
              <w:rPr>
                <w:rFonts w:asciiTheme="majorBidi" w:hAnsiTheme="majorBidi" w:cstheme="majorBidi"/>
                <w:sz w:val="24"/>
                <w:szCs w:val="24"/>
              </w:rPr>
              <w:t>2.8</w:t>
            </w:r>
          </w:p>
        </w:tc>
        <w:tc>
          <w:tcPr>
            <w:tcW w:w="1120" w:type="dxa"/>
            <w:tcBorders>
              <w:top w:val="nil"/>
              <w:left w:val="nil"/>
              <w:bottom w:val="double" w:sz="6" w:space="0" w:color="auto"/>
              <w:right w:val="double" w:sz="6" w:space="0" w:color="auto"/>
            </w:tcBorders>
            <w:noWrap/>
            <w:hideMark/>
          </w:tcPr>
          <w:p w14:paraId="3159ED1D" w14:textId="742235E3" w:rsidR="00ED641A" w:rsidRPr="00ED641A" w:rsidRDefault="00ED641A" w:rsidP="00ED641A">
            <w:pPr>
              <w:spacing w:after="0" w:line="240" w:lineRule="auto"/>
              <w:jc w:val="right"/>
              <w:rPr>
                <w:rFonts w:asciiTheme="majorBidi" w:eastAsia="Times New Roman" w:hAnsiTheme="majorBidi" w:cstheme="majorBidi"/>
                <w:b/>
                <w:bCs/>
                <w:i/>
                <w:iCs/>
                <w:color w:val="000000"/>
                <w:sz w:val="24"/>
                <w:szCs w:val="24"/>
                <w:lang w:eastAsia="sr-Latn-RS"/>
              </w:rPr>
            </w:pPr>
            <w:r w:rsidRPr="00ED641A">
              <w:rPr>
                <w:rFonts w:asciiTheme="majorBidi" w:hAnsiTheme="majorBidi" w:cstheme="majorBidi"/>
                <w:sz w:val="24"/>
                <w:szCs w:val="24"/>
              </w:rPr>
              <w:t>2.6</w:t>
            </w:r>
          </w:p>
        </w:tc>
      </w:tr>
    </w:tbl>
    <w:p w14:paraId="0F22A248" w14:textId="77777777" w:rsidR="00FB2545" w:rsidRPr="0099534D" w:rsidRDefault="00FB2545" w:rsidP="00FB2545">
      <w:pPr>
        <w:rPr>
          <w:rFonts w:asciiTheme="majorBidi" w:hAnsiTheme="majorBidi" w:cstheme="majorBidi"/>
          <w:sz w:val="24"/>
          <w:szCs w:val="24"/>
        </w:rPr>
      </w:pPr>
      <w:r w:rsidRPr="0099534D">
        <w:rPr>
          <w:rFonts w:asciiTheme="majorBidi" w:hAnsiTheme="majorBidi" w:cstheme="majorBidi"/>
          <w:sz w:val="24"/>
          <w:szCs w:val="24"/>
          <w:lang w:val="sl-SI"/>
        </w:rPr>
        <w:t> </w:t>
      </w:r>
    </w:p>
    <w:p w14:paraId="6F17387F" w14:textId="37C6808D" w:rsidR="005D722C" w:rsidRPr="0099534D" w:rsidRDefault="005D722C" w:rsidP="00E57F97">
      <w:pPr>
        <w:pStyle w:val="Heading3"/>
      </w:pPr>
      <w:bookmarkStart w:id="18" w:name="_Toc433019717"/>
      <w:bookmarkStart w:id="19" w:name="_Toc228796549"/>
      <w:r w:rsidRPr="0099534D">
        <w:t>1.2.2  Имовинско – правно стање</w:t>
      </w:r>
      <w:bookmarkEnd w:id="19"/>
    </w:p>
    <w:p w14:paraId="561B67FB" w14:textId="77777777" w:rsidR="005D722C" w:rsidRPr="0099534D" w:rsidRDefault="005D722C" w:rsidP="00E57F97">
      <w:pPr>
        <w:spacing w:after="0"/>
        <w:ind w:left="1416" w:firstLine="708"/>
        <w:rPr>
          <w:rFonts w:asciiTheme="majorBidi" w:hAnsiTheme="majorBidi" w:cstheme="majorBidi"/>
          <w:b/>
          <w:bCs/>
          <w:sz w:val="24"/>
          <w:szCs w:val="24"/>
          <w:lang w:val="sr-Cyrl-RS"/>
        </w:rPr>
      </w:pPr>
      <w:bookmarkStart w:id="20" w:name="_Toc433019718"/>
      <w:bookmarkEnd w:id="18"/>
    </w:p>
    <w:p w14:paraId="3ADCE2D2" w14:textId="2884FE66" w:rsidR="00FB2545" w:rsidRPr="0099534D" w:rsidRDefault="00FB2545" w:rsidP="00E57F97">
      <w:pPr>
        <w:pStyle w:val="Heading4"/>
        <w:rPr>
          <w:lang w:val="sr-Cyrl-RS"/>
        </w:rPr>
      </w:pPr>
      <w:bookmarkStart w:id="21" w:name="_Toc228796550"/>
      <w:r w:rsidRPr="0099534D">
        <w:t>1.2.</w:t>
      </w:r>
      <w:r w:rsidR="005D722C" w:rsidRPr="0099534D">
        <w:rPr>
          <w:lang w:val="sr-Cyrl-RS"/>
        </w:rPr>
        <w:t>2.</w:t>
      </w:r>
      <w:r w:rsidRPr="0099534D">
        <w:t>1.         </w:t>
      </w:r>
      <w:proofErr w:type="spellStart"/>
      <w:r w:rsidRPr="0099534D">
        <w:t>Биографски</w:t>
      </w:r>
      <w:proofErr w:type="spellEnd"/>
      <w:r w:rsidRPr="0099534D">
        <w:t xml:space="preserve"> </w:t>
      </w:r>
      <w:proofErr w:type="spellStart"/>
      <w:r w:rsidRPr="0099534D">
        <w:t>подаци</w:t>
      </w:r>
      <w:bookmarkEnd w:id="20"/>
      <w:bookmarkEnd w:id="21"/>
      <w:proofErr w:type="spellEnd"/>
    </w:p>
    <w:p w14:paraId="09C954C4" w14:textId="77777777" w:rsidR="005D722C" w:rsidRPr="0099534D" w:rsidRDefault="005D722C" w:rsidP="00E57F97">
      <w:pPr>
        <w:spacing w:after="0"/>
        <w:rPr>
          <w:lang w:val="sr-Cyrl-RS"/>
        </w:rPr>
      </w:pPr>
    </w:p>
    <w:p w14:paraId="46F66B74" w14:textId="77777777" w:rsidR="00FB2545" w:rsidRPr="0099534D" w:rsidRDefault="00FB2545" w:rsidP="00E57F97">
      <w:pPr>
        <w:spacing w:after="0"/>
        <w:rPr>
          <w:rFonts w:asciiTheme="majorBidi" w:hAnsiTheme="majorBidi" w:cstheme="majorBidi"/>
          <w:sz w:val="24"/>
          <w:szCs w:val="24"/>
        </w:rPr>
      </w:pPr>
      <w:r w:rsidRPr="0099534D">
        <w:rPr>
          <w:rFonts w:asciiTheme="majorBidi" w:hAnsiTheme="majorBidi" w:cstheme="majorBidi"/>
          <w:sz w:val="24"/>
          <w:szCs w:val="24"/>
        </w:rPr>
        <w:t>            </w:t>
      </w:r>
      <w:proofErr w:type="gramStart"/>
      <w:r w:rsidRPr="0099534D">
        <w:rPr>
          <w:rFonts w:asciiTheme="majorBidi" w:hAnsiTheme="majorBidi" w:cstheme="majorBidi"/>
          <w:sz w:val="24"/>
          <w:szCs w:val="24"/>
          <w:lang w:val="ru-RU"/>
        </w:rPr>
        <w:t>У</w:t>
      </w:r>
      <w:r w:rsidRPr="0099534D">
        <w:rPr>
          <w:rFonts w:asciiTheme="majorBidi" w:hAnsiTheme="majorBidi" w:cstheme="majorBidi"/>
          <w:sz w:val="24"/>
          <w:szCs w:val="24"/>
        </w:rPr>
        <w:t>  </w:t>
      </w:r>
      <w:r w:rsidRPr="0099534D">
        <w:rPr>
          <w:rFonts w:asciiTheme="majorBidi" w:hAnsiTheme="majorBidi" w:cstheme="majorBidi"/>
          <w:sz w:val="24"/>
          <w:szCs w:val="24"/>
          <w:lang w:val="ru-RU"/>
        </w:rPr>
        <w:t>про</w:t>
      </w:r>
      <w:r w:rsidRPr="0099534D">
        <w:rPr>
          <w:rFonts w:asciiTheme="majorBidi" w:hAnsiTheme="majorBidi" w:cstheme="majorBidi"/>
          <w:sz w:val="24"/>
          <w:szCs w:val="24"/>
        </w:rPr>
        <w:t>ш</w:t>
      </w:r>
      <w:proofErr w:type="spellStart"/>
      <w:r w:rsidRPr="0099534D">
        <w:rPr>
          <w:rFonts w:asciiTheme="majorBidi" w:hAnsiTheme="majorBidi" w:cstheme="majorBidi"/>
          <w:sz w:val="24"/>
          <w:szCs w:val="24"/>
          <w:lang w:val="ru-RU"/>
        </w:rPr>
        <w:t>лости</w:t>
      </w:r>
      <w:proofErr w:type="spellEnd"/>
      <w:proofErr w:type="gramEnd"/>
      <w:r w:rsidRPr="0099534D">
        <w:rPr>
          <w:rFonts w:asciiTheme="majorBidi" w:hAnsiTheme="majorBidi" w:cstheme="majorBidi"/>
          <w:sz w:val="24"/>
          <w:szCs w:val="24"/>
        </w:rPr>
        <w:t>  </w:t>
      </w:r>
      <w:proofErr w:type="spellStart"/>
      <w:proofErr w:type="gramStart"/>
      <w:r w:rsidRPr="0099534D">
        <w:rPr>
          <w:rFonts w:asciiTheme="majorBidi" w:hAnsiTheme="majorBidi" w:cstheme="majorBidi"/>
          <w:sz w:val="24"/>
          <w:szCs w:val="24"/>
          <w:lang w:val="ru-RU"/>
        </w:rPr>
        <w:t>све</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ru-RU"/>
        </w:rPr>
        <w:t>ове</w:t>
      </w:r>
      <w:proofErr w:type="spellEnd"/>
      <w:proofErr w:type="gramEnd"/>
      <w:r w:rsidRPr="0099534D">
        <w:rPr>
          <w:rFonts w:asciiTheme="majorBidi" w:hAnsiTheme="majorBidi" w:cstheme="majorBidi"/>
          <w:sz w:val="24"/>
          <w:szCs w:val="24"/>
        </w:rPr>
        <w:t> ш</w:t>
      </w:r>
      <w:r w:rsidRPr="0099534D">
        <w:rPr>
          <w:rFonts w:asciiTheme="majorBidi" w:hAnsiTheme="majorBidi" w:cstheme="majorBidi"/>
          <w:sz w:val="24"/>
          <w:szCs w:val="24"/>
          <w:lang w:val="ru-RU"/>
        </w:rPr>
        <w:t>уме</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биле</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су</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др</w:t>
      </w:r>
      <w:proofErr w:type="spellEnd"/>
      <w:r w:rsidRPr="0099534D">
        <w:rPr>
          <w:rFonts w:asciiTheme="majorBidi" w:hAnsiTheme="majorBidi" w:cstheme="majorBidi"/>
          <w:sz w:val="24"/>
          <w:szCs w:val="24"/>
        </w:rPr>
        <w:t>ж</w:t>
      </w:r>
      <w:proofErr w:type="spellStart"/>
      <w:r w:rsidRPr="0099534D">
        <w:rPr>
          <w:rFonts w:asciiTheme="majorBidi" w:hAnsiTheme="majorBidi" w:cstheme="majorBidi"/>
          <w:sz w:val="24"/>
          <w:szCs w:val="24"/>
          <w:lang w:val="ru-RU"/>
        </w:rPr>
        <w:t>авна</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својина</w:t>
      </w:r>
      <w:proofErr w:type="spellEnd"/>
      <w:r w:rsidRPr="0099534D">
        <w:rPr>
          <w:rFonts w:asciiTheme="majorBidi" w:hAnsiTheme="majorBidi" w:cstheme="majorBidi"/>
          <w:sz w:val="24"/>
          <w:szCs w:val="24"/>
          <w:lang w:val="en-US"/>
        </w:rPr>
        <w:t> </w:t>
      </w:r>
      <w:proofErr w:type="spellStart"/>
      <w:proofErr w:type="gramStart"/>
      <w:r w:rsidRPr="0099534D">
        <w:rPr>
          <w:rFonts w:asciiTheme="majorBidi" w:hAnsiTheme="majorBidi" w:cstheme="majorBidi"/>
          <w:sz w:val="24"/>
          <w:szCs w:val="24"/>
          <w:lang w:val="ru-RU"/>
        </w:rPr>
        <w:t>Аустро</w:t>
      </w:r>
      <w:proofErr w:type="spellEnd"/>
      <w:r w:rsidRPr="0099534D">
        <w:rPr>
          <w:rFonts w:asciiTheme="majorBidi" w:hAnsiTheme="majorBidi" w:cstheme="majorBidi"/>
          <w:sz w:val="24"/>
          <w:szCs w:val="24"/>
        </w:rPr>
        <w:t>  -</w:t>
      </w:r>
      <w:proofErr w:type="gramEnd"/>
      <w:r w:rsidRPr="0099534D">
        <w:rPr>
          <w:rFonts w:asciiTheme="majorBidi" w:hAnsiTheme="majorBidi" w:cstheme="majorBidi"/>
          <w:sz w:val="24"/>
          <w:szCs w:val="24"/>
        </w:rPr>
        <w:t> </w:t>
      </w:r>
      <w:proofErr w:type="spellStart"/>
      <w:proofErr w:type="gramStart"/>
      <w:r w:rsidRPr="0099534D">
        <w:rPr>
          <w:rFonts w:asciiTheme="majorBidi" w:hAnsiTheme="majorBidi" w:cstheme="majorBidi"/>
          <w:sz w:val="24"/>
          <w:szCs w:val="24"/>
          <w:lang w:val="ru-RU"/>
        </w:rPr>
        <w:t>Угарске</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ru-RU"/>
        </w:rPr>
        <w:t>монархије</w:t>
      </w:r>
      <w:proofErr w:type="spellEnd"/>
      <w:proofErr w:type="gram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ru-RU"/>
        </w:rPr>
        <w:t>Одолевају</w:t>
      </w:r>
      <w:proofErr w:type="spellEnd"/>
      <w:r w:rsidRPr="0099534D">
        <w:rPr>
          <w:rFonts w:asciiTheme="majorBidi" w:hAnsiTheme="majorBidi" w:cstheme="majorBidi"/>
          <w:sz w:val="24"/>
          <w:szCs w:val="24"/>
        </w:rPr>
        <w:t>ћ</w:t>
      </w:r>
      <w:r w:rsidRPr="0099534D">
        <w:rPr>
          <w:rFonts w:asciiTheme="majorBidi" w:hAnsiTheme="majorBidi" w:cstheme="majorBidi"/>
          <w:sz w:val="24"/>
          <w:szCs w:val="24"/>
          <w:lang w:val="ru-RU"/>
        </w:rPr>
        <w:t>и</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најезди</w:t>
      </w:r>
      <w:proofErr w:type="spellEnd"/>
      <w:r w:rsidRPr="0099534D">
        <w:rPr>
          <w:rFonts w:asciiTheme="majorBidi" w:hAnsiTheme="majorBidi" w:cstheme="majorBidi"/>
          <w:sz w:val="24"/>
          <w:szCs w:val="24"/>
          <w:lang w:val="en-US"/>
        </w:rPr>
        <w:t> </w:t>
      </w:r>
      <w:proofErr w:type="spellStart"/>
      <w:proofErr w:type="gramStart"/>
      <w:r w:rsidRPr="0099534D">
        <w:rPr>
          <w:rFonts w:asciiTheme="majorBidi" w:hAnsiTheme="majorBidi" w:cstheme="majorBidi"/>
          <w:sz w:val="24"/>
          <w:szCs w:val="24"/>
          <w:lang w:val="ru-RU"/>
        </w:rPr>
        <w:t>Турака</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ru-RU"/>
        </w:rPr>
        <w:t>тада</w:t>
      </w:r>
      <w:proofErr w:type="spellEnd"/>
      <w:r w:rsidRPr="0099534D">
        <w:rPr>
          <w:rFonts w:asciiTheme="majorBidi" w:hAnsiTheme="majorBidi" w:cstheme="majorBidi"/>
          <w:sz w:val="24"/>
          <w:szCs w:val="24"/>
        </w:rPr>
        <w:t>ш</w:t>
      </w:r>
      <w:proofErr w:type="spellStart"/>
      <w:r w:rsidRPr="0099534D">
        <w:rPr>
          <w:rFonts w:asciiTheme="majorBidi" w:hAnsiTheme="majorBidi" w:cstheme="majorBidi"/>
          <w:sz w:val="24"/>
          <w:szCs w:val="24"/>
          <w:lang w:val="ru-RU"/>
        </w:rPr>
        <w:t>ња</w:t>
      </w:r>
      <w:proofErr w:type="spellEnd"/>
      <w:proofErr w:type="gram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Аустро</w:t>
      </w:r>
      <w:proofErr w:type="spellEnd"/>
      <w:r w:rsidRPr="0099534D">
        <w:rPr>
          <w:rFonts w:asciiTheme="majorBidi" w:hAnsiTheme="majorBidi" w:cstheme="majorBidi"/>
          <w:sz w:val="24"/>
          <w:szCs w:val="24"/>
        </w:rPr>
        <w:t> - </w:t>
      </w:r>
      <w:proofErr w:type="spellStart"/>
      <w:r w:rsidRPr="0099534D">
        <w:rPr>
          <w:rFonts w:asciiTheme="majorBidi" w:hAnsiTheme="majorBidi" w:cstheme="majorBidi"/>
          <w:sz w:val="24"/>
          <w:szCs w:val="24"/>
          <w:lang w:val="ru-RU"/>
        </w:rPr>
        <w:t>Угарска</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др</w:t>
      </w:r>
      <w:proofErr w:type="spellEnd"/>
      <w:r w:rsidRPr="0099534D">
        <w:rPr>
          <w:rFonts w:asciiTheme="majorBidi" w:hAnsiTheme="majorBidi" w:cstheme="majorBidi"/>
          <w:sz w:val="24"/>
          <w:szCs w:val="24"/>
        </w:rPr>
        <w:t>ж</w:t>
      </w:r>
      <w:proofErr w:type="spellStart"/>
      <w:r w:rsidRPr="0099534D">
        <w:rPr>
          <w:rFonts w:asciiTheme="majorBidi" w:hAnsiTheme="majorBidi" w:cstheme="majorBidi"/>
          <w:sz w:val="24"/>
          <w:szCs w:val="24"/>
          <w:lang w:val="ru-RU"/>
        </w:rPr>
        <w:t>ава</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основала</w:t>
      </w:r>
      <w:r w:rsidRPr="0099534D">
        <w:rPr>
          <w:rFonts w:asciiTheme="majorBidi" w:hAnsiTheme="majorBidi" w:cstheme="majorBidi"/>
          <w:sz w:val="24"/>
          <w:szCs w:val="24"/>
          <w:lang w:val="en-US"/>
        </w:rPr>
        <w:t> </w:t>
      </w:r>
      <w:proofErr w:type="spellStart"/>
      <w:proofErr w:type="gram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ru-RU"/>
        </w:rPr>
        <w:t>тзв</w:t>
      </w:r>
      <w:proofErr w:type="spellEnd"/>
      <w:proofErr w:type="gram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ru-RU"/>
        </w:rPr>
        <w:t>Војну</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Крајину</w:t>
      </w:r>
      <w:proofErr w:type="spellEnd"/>
      <w:r w:rsidRPr="0099534D">
        <w:rPr>
          <w:rFonts w:asciiTheme="majorBidi" w:hAnsiTheme="majorBidi" w:cstheme="majorBidi"/>
          <w:sz w:val="24"/>
          <w:szCs w:val="24"/>
        </w:rPr>
        <w:t>. </w:t>
      </w:r>
      <w:r w:rsidRPr="0099534D">
        <w:rPr>
          <w:rFonts w:asciiTheme="majorBidi" w:hAnsiTheme="majorBidi" w:cstheme="majorBidi"/>
          <w:sz w:val="24"/>
          <w:szCs w:val="24"/>
          <w:lang w:val="ru-RU"/>
        </w:rPr>
        <w:t>Наиме</w:t>
      </w:r>
      <w:r w:rsidRPr="0099534D">
        <w:rPr>
          <w:rFonts w:asciiTheme="majorBidi" w:hAnsiTheme="majorBidi" w:cstheme="majorBidi"/>
          <w:sz w:val="24"/>
          <w:szCs w:val="24"/>
        </w:rPr>
        <w:t>, </w:t>
      </w:r>
      <w:r w:rsidRPr="0099534D">
        <w:rPr>
          <w:rFonts w:asciiTheme="majorBidi" w:hAnsiTheme="majorBidi" w:cstheme="majorBidi"/>
          <w:sz w:val="24"/>
          <w:szCs w:val="24"/>
          <w:lang w:val="ru-RU"/>
        </w:rPr>
        <w:t>на</w:t>
      </w:r>
      <w:r w:rsidRPr="0099534D">
        <w:rPr>
          <w:rFonts w:asciiTheme="majorBidi" w:hAnsiTheme="majorBidi" w:cstheme="majorBidi"/>
          <w:sz w:val="24"/>
          <w:szCs w:val="24"/>
          <w:lang w:val="en-US"/>
        </w:rPr>
        <w:t> </w:t>
      </w:r>
      <w:proofErr w:type="spellStart"/>
      <w:proofErr w:type="gramStart"/>
      <w:r w:rsidRPr="0099534D">
        <w:rPr>
          <w:rFonts w:asciiTheme="majorBidi" w:hAnsiTheme="majorBidi" w:cstheme="majorBidi"/>
          <w:sz w:val="24"/>
          <w:szCs w:val="24"/>
          <w:lang w:val="ru-RU"/>
        </w:rPr>
        <w:t>граници</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ru-RU"/>
        </w:rPr>
        <w:t>према</w:t>
      </w:r>
      <w:proofErr w:type="spellEnd"/>
      <w:proofErr w:type="gram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Турцима</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били</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су</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стационирани</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грани</w:t>
      </w:r>
      <w:r w:rsidRPr="0099534D">
        <w:rPr>
          <w:rFonts w:asciiTheme="majorBidi" w:hAnsiTheme="majorBidi" w:cstheme="majorBidi"/>
          <w:sz w:val="24"/>
          <w:szCs w:val="24"/>
        </w:rPr>
        <w:t>ч</w:t>
      </w:r>
      <w:proofErr w:type="spellStart"/>
      <w:r w:rsidRPr="0099534D">
        <w:rPr>
          <w:rFonts w:asciiTheme="majorBidi" w:hAnsiTheme="majorBidi" w:cstheme="majorBidi"/>
          <w:sz w:val="24"/>
          <w:szCs w:val="24"/>
          <w:lang w:val="ru-RU"/>
        </w:rPr>
        <w:t>ари</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ru-RU"/>
        </w:rPr>
        <w:t>који</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су</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били</w:t>
      </w:r>
      <w:r w:rsidRPr="0099534D">
        <w:rPr>
          <w:rFonts w:asciiTheme="majorBidi" w:hAnsiTheme="majorBidi" w:cstheme="majorBidi"/>
          <w:sz w:val="24"/>
          <w:szCs w:val="24"/>
          <w:lang w:val="en-US"/>
        </w:rPr>
        <w:t> </w:t>
      </w:r>
      <w:proofErr w:type="spellStart"/>
      <w:proofErr w:type="gramStart"/>
      <w:r w:rsidRPr="0099534D">
        <w:rPr>
          <w:rFonts w:asciiTheme="majorBidi" w:hAnsiTheme="majorBidi" w:cstheme="majorBidi"/>
          <w:sz w:val="24"/>
          <w:szCs w:val="24"/>
          <w:lang w:val="ru-RU"/>
        </w:rPr>
        <w:t>разврстани</w:t>
      </w:r>
      <w:proofErr w:type="spellEnd"/>
      <w:r w:rsidRPr="0099534D">
        <w:rPr>
          <w:rFonts w:asciiTheme="majorBidi" w:hAnsiTheme="majorBidi" w:cstheme="majorBidi"/>
          <w:sz w:val="24"/>
          <w:szCs w:val="24"/>
        </w:rPr>
        <w:t>  </w:t>
      </w:r>
      <w:r w:rsidRPr="0099534D">
        <w:rPr>
          <w:rFonts w:asciiTheme="majorBidi" w:hAnsiTheme="majorBidi" w:cstheme="majorBidi"/>
          <w:sz w:val="24"/>
          <w:szCs w:val="24"/>
          <w:lang w:val="ru-RU"/>
        </w:rPr>
        <w:t>по</w:t>
      </w:r>
      <w:proofErr w:type="gram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својим</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пуковнијама</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и</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који</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су</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се</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по</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Војној</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Крајини</w:t>
      </w:r>
      <w:proofErr w:type="spellEnd"/>
      <w:r w:rsidRPr="0099534D">
        <w:rPr>
          <w:rFonts w:asciiTheme="majorBidi" w:hAnsiTheme="majorBidi" w:cstheme="majorBidi"/>
          <w:sz w:val="24"/>
          <w:szCs w:val="24"/>
          <w:lang w:val="en-US"/>
        </w:rPr>
        <w:t> </w:t>
      </w:r>
      <w:proofErr w:type="gramStart"/>
      <w:r w:rsidRPr="0099534D">
        <w:rPr>
          <w:rFonts w:asciiTheme="majorBidi" w:hAnsiTheme="majorBidi" w:cstheme="majorBidi"/>
          <w:sz w:val="24"/>
          <w:szCs w:val="24"/>
          <w:lang w:val="ru-RU"/>
        </w:rPr>
        <w:t>прозвали</w:t>
      </w:r>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ru-RU"/>
        </w:rPr>
        <w:t>краји</w:t>
      </w:r>
      <w:proofErr w:type="spellEnd"/>
      <w:r w:rsidRPr="0099534D">
        <w:rPr>
          <w:rFonts w:asciiTheme="majorBidi" w:hAnsiTheme="majorBidi" w:cstheme="majorBidi"/>
          <w:sz w:val="24"/>
          <w:szCs w:val="24"/>
        </w:rPr>
        <w:t>ш</w:t>
      </w:r>
      <w:proofErr w:type="spellStart"/>
      <w:r w:rsidRPr="0099534D">
        <w:rPr>
          <w:rFonts w:asciiTheme="majorBidi" w:hAnsiTheme="majorBidi" w:cstheme="majorBidi"/>
          <w:sz w:val="24"/>
          <w:szCs w:val="24"/>
          <w:lang w:val="ru-RU"/>
        </w:rPr>
        <w:t>ници</w:t>
      </w:r>
      <w:proofErr w:type="spellEnd"/>
      <w:proofErr w:type="gram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ru-RU"/>
        </w:rPr>
        <w:t>Њихова</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ду</w:t>
      </w:r>
      <w:r w:rsidRPr="0099534D">
        <w:rPr>
          <w:rFonts w:asciiTheme="majorBidi" w:hAnsiTheme="majorBidi" w:cstheme="majorBidi"/>
          <w:sz w:val="24"/>
          <w:szCs w:val="24"/>
        </w:rPr>
        <w:t>ж</w:t>
      </w:r>
      <w:proofErr w:type="spellStart"/>
      <w:r w:rsidRPr="0099534D">
        <w:rPr>
          <w:rFonts w:asciiTheme="majorBidi" w:hAnsiTheme="majorBidi" w:cstheme="majorBidi"/>
          <w:sz w:val="24"/>
          <w:szCs w:val="24"/>
          <w:lang w:val="ru-RU"/>
        </w:rPr>
        <w:t>ност</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била</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да</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спре</w:t>
      </w:r>
      <w:proofErr w:type="spellEnd"/>
      <w:r w:rsidRPr="0099534D">
        <w:rPr>
          <w:rFonts w:asciiTheme="majorBidi" w:hAnsiTheme="majorBidi" w:cstheme="majorBidi"/>
          <w:sz w:val="24"/>
          <w:szCs w:val="24"/>
        </w:rPr>
        <w:t>ч</w:t>
      </w:r>
      <w:proofErr w:type="spellStart"/>
      <w:r w:rsidRPr="0099534D">
        <w:rPr>
          <w:rFonts w:asciiTheme="majorBidi" w:hAnsiTheme="majorBidi" w:cstheme="majorBidi"/>
          <w:sz w:val="24"/>
          <w:szCs w:val="24"/>
          <w:lang w:val="ru-RU"/>
        </w:rPr>
        <w:t>авају</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упаде</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Турака</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и</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због</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тога</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су</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били</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прину</w:t>
      </w:r>
      <w:proofErr w:type="spellEnd"/>
      <w:r w:rsidRPr="0099534D">
        <w:rPr>
          <w:rFonts w:asciiTheme="majorBidi" w:hAnsiTheme="majorBidi" w:cstheme="majorBidi"/>
          <w:sz w:val="24"/>
          <w:szCs w:val="24"/>
        </w:rPr>
        <w:t>ђ</w:t>
      </w:r>
      <w:proofErr w:type="spellStart"/>
      <w:r w:rsidRPr="0099534D">
        <w:rPr>
          <w:rFonts w:asciiTheme="majorBidi" w:hAnsiTheme="majorBidi" w:cstheme="majorBidi"/>
          <w:sz w:val="24"/>
          <w:szCs w:val="24"/>
          <w:lang w:val="ru-RU"/>
        </w:rPr>
        <w:t>ени</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да</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са</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њима</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воде</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сталне</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окр</w:t>
      </w:r>
      <w:proofErr w:type="spellEnd"/>
      <w:r w:rsidRPr="0099534D">
        <w:rPr>
          <w:rFonts w:asciiTheme="majorBidi" w:hAnsiTheme="majorBidi" w:cstheme="majorBidi"/>
          <w:sz w:val="24"/>
          <w:szCs w:val="24"/>
        </w:rPr>
        <w:t>ш</w:t>
      </w:r>
      <w:proofErr w:type="spellStart"/>
      <w:r w:rsidRPr="0099534D">
        <w:rPr>
          <w:rFonts w:asciiTheme="majorBidi" w:hAnsiTheme="majorBidi" w:cstheme="majorBidi"/>
          <w:sz w:val="24"/>
          <w:szCs w:val="24"/>
          <w:lang w:val="ru-RU"/>
        </w:rPr>
        <w:t>аје</w:t>
      </w:r>
      <w:proofErr w:type="spellEnd"/>
      <w:r w:rsidRPr="0099534D">
        <w:rPr>
          <w:rFonts w:asciiTheme="majorBidi" w:hAnsiTheme="majorBidi" w:cstheme="majorBidi"/>
          <w:sz w:val="24"/>
          <w:szCs w:val="24"/>
        </w:rPr>
        <w:t>.</w:t>
      </w:r>
    </w:p>
    <w:p w14:paraId="768520D2" w14:textId="77777777" w:rsidR="00FB2545" w:rsidRPr="0099534D" w:rsidRDefault="00FB2545" w:rsidP="00D55AED">
      <w:pPr>
        <w:spacing w:after="0"/>
        <w:ind w:firstLine="708"/>
        <w:rPr>
          <w:rFonts w:asciiTheme="majorBidi" w:hAnsiTheme="majorBidi" w:cstheme="majorBidi"/>
          <w:sz w:val="24"/>
          <w:szCs w:val="24"/>
        </w:rPr>
      </w:pPr>
      <w:proofErr w:type="spellStart"/>
      <w:proofErr w:type="gramStart"/>
      <w:r w:rsidRPr="0099534D">
        <w:rPr>
          <w:rFonts w:asciiTheme="majorBidi" w:hAnsiTheme="majorBidi" w:cstheme="majorBidi"/>
          <w:sz w:val="24"/>
          <w:szCs w:val="24"/>
          <w:lang w:val="ru-RU"/>
        </w:rPr>
        <w:lastRenderedPageBreak/>
        <w:t>Замисао</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ru-RU"/>
        </w:rPr>
        <w:t>оснивања</w:t>
      </w:r>
      <w:proofErr w:type="spellEnd"/>
      <w:proofErr w:type="gramEnd"/>
      <w:r w:rsidRPr="0099534D">
        <w:rPr>
          <w:rFonts w:asciiTheme="majorBidi" w:hAnsiTheme="majorBidi" w:cstheme="majorBidi"/>
          <w:sz w:val="24"/>
          <w:szCs w:val="24"/>
        </w:rPr>
        <w:t>  </w:t>
      </w:r>
      <w:proofErr w:type="spellStart"/>
      <w:proofErr w:type="gramStart"/>
      <w:r w:rsidRPr="0099534D">
        <w:rPr>
          <w:rFonts w:asciiTheme="majorBidi" w:hAnsiTheme="majorBidi" w:cstheme="majorBidi"/>
          <w:sz w:val="24"/>
          <w:szCs w:val="24"/>
          <w:lang w:val="ru-RU"/>
        </w:rPr>
        <w:t>Војне</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ru-RU"/>
        </w:rPr>
        <w:t>Крајине</w:t>
      </w:r>
      <w:proofErr w:type="spellEnd"/>
      <w:proofErr w:type="gram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потекла</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из</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потребе</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за</w:t>
      </w:r>
      <w:r w:rsidRPr="0099534D">
        <w:rPr>
          <w:rFonts w:asciiTheme="majorBidi" w:hAnsiTheme="majorBidi" w:cstheme="majorBidi"/>
          <w:sz w:val="24"/>
          <w:szCs w:val="24"/>
        </w:rPr>
        <w:t>ш</w:t>
      </w:r>
      <w:proofErr w:type="spellStart"/>
      <w:r w:rsidRPr="0099534D">
        <w:rPr>
          <w:rFonts w:asciiTheme="majorBidi" w:hAnsiTheme="majorBidi" w:cstheme="majorBidi"/>
          <w:sz w:val="24"/>
          <w:szCs w:val="24"/>
          <w:lang w:val="ru-RU"/>
        </w:rPr>
        <w:t>тите</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од</w:t>
      </w:r>
      <w:r w:rsidRPr="0099534D">
        <w:rPr>
          <w:rFonts w:asciiTheme="majorBidi" w:hAnsiTheme="majorBidi" w:cstheme="majorBidi"/>
          <w:sz w:val="24"/>
          <w:szCs w:val="24"/>
          <w:lang w:val="en-US"/>
        </w:rPr>
        <w:t> </w:t>
      </w:r>
      <w:proofErr w:type="spellStart"/>
      <w:proofErr w:type="gramStart"/>
      <w:r w:rsidRPr="0099534D">
        <w:rPr>
          <w:rFonts w:asciiTheme="majorBidi" w:hAnsiTheme="majorBidi" w:cstheme="majorBidi"/>
          <w:sz w:val="24"/>
          <w:szCs w:val="24"/>
          <w:lang w:val="ru-RU"/>
        </w:rPr>
        <w:t>Турака</w:t>
      </w:r>
      <w:proofErr w:type="spellEnd"/>
      <w:r w:rsidRPr="0099534D">
        <w:rPr>
          <w:rFonts w:asciiTheme="majorBidi" w:hAnsiTheme="majorBidi" w:cstheme="majorBidi"/>
          <w:sz w:val="24"/>
          <w:szCs w:val="24"/>
        </w:rPr>
        <w:t>  </w:t>
      </w:r>
      <w:r w:rsidRPr="0099534D">
        <w:rPr>
          <w:rFonts w:asciiTheme="majorBidi" w:hAnsiTheme="majorBidi" w:cstheme="majorBidi"/>
          <w:sz w:val="24"/>
          <w:szCs w:val="24"/>
          <w:lang w:val="ru-RU"/>
        </w:rPr>
        <w:t>и</w:t>
      </w:r>
      <w:proofErr w:type="gramEnd"/>
      <w:r w:rsidRPr="0099534D">
        <w:rPr>
          <w:rFonts w:asciiTheme="majorBidi" w:hAnsiTheme="majorBidi" w:cstheme="majorBidi"/>
          <w:sz w:val="24"/>
          <w:szCs w:val="24"/>
        </w:rPr>
        <w:t>  </w:t>
      </w:r>
      <w:r w:rsidRPr="0099534D">
        <w:rPr>
          <w:rFonts w:asciiTheme="majorBidi" w:hAnsiTheme="majorBidi" w:cstheme="majorBidi"/>
          <w:sz w:val="24"/>
          <w:szCs w:val="24"/>
          <w:lang w:val="ru-RU"/>
        </w:rPr>
        <w:t>из</w:t>
      </w:r>
      <w:r w:rsidRPr="0099534D">
        <w:rPr>
          <w:rFonts w:asciiTheme="majorBidi" w:hAnsiTheme="majorBidi" w:cstheme="majorBidi"/>
          <w:sz w:val="24"/>
          <w:szCs w:val="24"/>
          <w:lang w:val="en-US"/>
        </w:rPr>
        <w:t> </w:t>
      </w:r>
      <w:proofErr w:type="spellStart"/>
      <w:proofErr w:type="gramStart"/>
      <w:r w:rsidRPr="0099534D">
        <w:rPr>
          <w:rFonts w:asciiTheme="majorBidi" w:hAnsiTheme="majorBidi" w:cstheme="majorBidi"/>
          <w:sz w:val="24"/>
          <w:szCs w:val="24"/>
          <w:lang w:val="ru-RU"/>
        </w:rPr>
        <w:t>доказане</w:t>
      </w:r>
      <w:proofErr w:type="spellEnd"/>
      <w:r w:rsidRPr="0099534D">
        <w:rPr>
          <w:rFonts w:asciiTheme="majorBidi" w:hAnsiTheme="majorBidi" w:cstheme="majorBidi"/>
          <w:sz w:val="24"/>
          <w:szCs w:val="24"/>
        </w:rPr>
        <w:t>  </w:t>
      </w:r>
      <w:r w:rsidRPr="0099534D">
        <w:rPr>
          <w:rFonts w:asciiTheme="majorBidi" w:hAnsiTheme="majorBidi" w:cstheme="majorBidi"/>
          <w:sz w:val="24"/>
          <w:szCs w:val="24"/>
          <w:lang w:val="ru-RU"/>
        </w:rPr>
        <w:t>храбрости</w:t>
      </w:r>
      <w:proofErr w:type="gramEnd"/>
      <w:r w:rsidRPr="0099534D">
        <w:rPr>
          <w:rFonts w:asciiTheme="majorBidi" w:hAnsiTheme="majorBidi" w:cstheme="majorBidi"/>
          <w:sz w:val="24"/>
          <w:szCs w:val="24"/>
        </w:rPr>
        <w:t>  </w:t>
      </w:r>
      <w:proofErr w:type="gramStart"/>
      <w:r w:rsidRPr="0099534D">
        <w:rPr>
          <w:rFonts w:asciiTheme="majorBidi" w:hAnsiTheme="majorBidi" w:cstheme="majorBidi"/>
          <w:sz w:val="24"/>
          <w:szCs w:val="24"/>
          <w:lang w:val="ru-RU"/>
        </w:rPr>
        <w:t>и</w:t>
      </w:r>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ru-RU"/>
        </w:rPr>
        <w:t>неустра</w:t>
      </w:r>
      <w:proofErr w:type="spellEnd"/>
      <w:r w:rsidRPr="0099534D">
        <w:rPr>
          <w:rFonts w:asciiTheme="majorBidi" w:hAnsiTheme="majorBidi" w:cstheme="majorBidi"/>
          <w:sz w:val="24"/>
          <w:szCs w:val="24"/>
        </w:rPr>
        <w:t>ш</w:t>
      </w:r>
      <w:proofErr w:type="spellStart"/>
      <w:r w:rsidRPr="0099534D">
        <w:rPr>
          <w:rFonts w:asciiTheme="majorBidi" w:hAnsiTheme="majorBidi" w:cstheme="majorBidi"/>
          <w:sz w:val="24"/>
          <w:szCs w:val="24"/>
          <w:lang w:val="ru-RU"/>
        </w:rPr>
        <w:t>ивости</w:t>
      </w:r>
      <w:proofErr w:type="spellEnd"/>
      <w:proofErr w:type="gram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на</w:t>
      </w:r>
      <w:r w:rsidRPr="0099534D">
        <w:rPr>
          <w:rFonts w:asciiTheme="majorBidi" w:hAnsiTheme="majorBidi" w:cstheme="majorBidi"/>
          <w:sz w:val="24"/>
          <w:szCs w:val="24"/>
        </w:rPr>
        <w:t>ш</w:t>
      </w:r>
      <w:proofErr w:type="spellStart"/>
      <w:r w:rsidRPr="0099534D">
        <w:rPr>
          <w:rFonts w:asciiTheme="majorBidi" w:hAnsiTheme="majorBidi" w:cstheme="majorBidi"/>
          <w:sz w:val="24"/>
          <w:szCs w:val="24"/>
          <w:lang w:val="ru-RU"/>
        </w:rPr>
        <w:t>ег</w:t>
      </w:r>
      <w:proofErr w:type="spellEnd"/>
      <w:r w:rsidRPr="0099534D">
        <w:rPr>
          <w:rFonts w:asciiTheme="majorBidi" w:hAnsiTheme="majorBidi" w:cstheme="majorBidi"/>
          <w:sz w:val="24"/>
          <w:szCs w:val="24"/>
        </w:rPr>
        <w:t> ж</w:t>
      </w:r>
      <w:proofErr w:type="spellStart"/>
      <w:r w:rsidRPr="0099534D">
        <w:rPr>
          <w:rFonts w:asciiTheme="majorBidi" w:hAnsiTheme="majorBidi" w:cstheme="majorBidi"/>
          <w:sz w:val="24"/>
          <w:szCs w:val="24"/>
          <w:lang w:val="ru-RU"/>
        </w:rPr>
        <w:t>ивља</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у</w:t>
      </w:r>
      <w:r w:rsidRPr="0099534D">
        <w:rPr>
          <w:rFonts w:asciiTheme="majorBidi" w:hAnsiTheme="majorBidi" w:cstheme="majorBidi"/>
          <w:sz w:val="24"/>
          <w:szCs w:val="24"/>
          <w:lang w:val="en-US"/>
        </w:rPr>
        <w:t> </w:t>
      </w:r>
      <w:proofErr w:type="spellStart"/>
      <w:proofErr w:type="gramStart"/>
      <w:r w:rsidRPr="0099534D">
        <w:rPr>
          <w:rFonts w:asciiTheme="majorBidi" w:hAnsiTheme="majorBidi" w:cstheme="majorBidi"/>
          <w:sz w:val="24"/>
          <w:szCs w:val="24"/>
          <w:lang w:val="ru-RU"/>
        </w:rPr>
        <w:t>тим</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ru-RU"/>
        </w:rPr>
        <w:t>крајевима</w:t>
      </w:r>
      <w:proofErr w:type="spellEnd"/>
      <w:proofErr w:type="gramEnd"/>
      <w:r w:rsidRPr="0099534D">
        <w:rPr>
          <w:rFonts w:asciiTheme="majorBidi" w:hAnsiTheme="majorBidi" w:cstheme="majorBidi"/>
          <w:sz w:val="24"/>
          <w:szCs w:val="24"/>
        </w:rPr>
        <w:t>.  </w:t>
      </w:r>
      <w:proofErr w:type="gramStart"/>
      <w:r w:rsidRPr="0099534D">
        <w:rPr>
          <w:rFonts w:asciiTheme="majorBidi" w:hAnsiTheme="majorBidi" w:cstheme="majorBidi"/>
          <w:sz w:val="24"/>
          <w:szCs w:val="24"/>
          <w:lang w:val="ru-RU"/>
        </w:rPr>
        <w:t>Тако</w:t>
      </w:r>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ru-RU"/>
        </w:rPr>
        <w:t>је</w:t>
      </w:r>
      <w:proofErr w:type="spellEnd"/>
      <w:proofErr w:type="gram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ru-RU"/>
        </w:rPr>
        <w:t>Војна</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Крајина</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постала</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организовањем</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војних</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грани</w:t>
      </w:r>
      <w:r w:rsidRPr="0099534D">
        <w:rPr>
          <w:rFonts w:asciiTheme="majorBidi" w:hAnsiTheme="majorBidi" w:cstheme="majorBidi"/>
          <w:sz w:val="24"/>
          <w:szCs w:val="24"/>
        </w:rPr>
        <w:t>ч</w:t>
      </w:r>
      <w:r w:rsidRPr="0099534D">
        <w:rPr>
          <w:rFonts w:asciiTheme="majorBidi" w:hAnsiTheme="majorBidi" w:cstheme="majorBidi"/>
          <w:sz w:val="24"/>
          <w:szCs w:val="24"/>
          <w:lang w:val="ru-RU"/>
        </w:rPr>
        <w:t>ара</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српског</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националног</w:t>
      </w:r>
      <w:proofErr w:type="spellEnd"/>
      <w:r w:rsidRPr="0099534D">
        <w:rPr>
          <w:rFonts w:asciiTheme="majorBidi" w:hAnsiTheme="majorBidi" w:cstheme="majorBidi"/>
          <w:sz w:val="24"/>
          <w:szCs w:val="24"/>
          <w:lang w:val="en-US"/>
        </w:rPr>
        <w:t> </w:t>
      </w:r>
      <w:proofErr w:type="spellStart"/>
      <w:proofErr w:type="gramStart"/>
      <w:r w:rsidRPr="0099534D">
        <w:rPr>
          <w:rFonts w:asciiTheme="majorBidi" w:hAnsiTheme="majorBidi" w:cstheme="majorBidi"/>
          <w:sz w:val="24"/>
          <w:szCs w:val="24"/>
          <w:lang w:val="ru-RU"/>
        </w:rPr>
        <w:t>састава</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ru-RU"/>
        </w:rPr>
        <w:t>који</w:t>
      </w:r>
      <w:proofErr w:type="spellEnd"/>
      <w:proofErr w:type="gramEnd"/>
      <w:r w:rsidRPr="0099534D">
        <w:rPr>
          <w:rFonts w:asciiTheme="majorBidi" w:hAnsiTheme="majorBidi" w:cstheme="majorBidi"/>
          <w:sz w:val="24"/>
          <w:szCs w:val="24"/>
        </w:rPr>
        <w:t>  </w:t>
      </w:r>
      <w:r w:rsidRPr="0099534D">
        <w:rPr>
          <w:rFonts w:asciiTheme="majorBidi" w:hAnsiTheme="majorBidi" w:cstheme="majorBidi"/>
          <w:sz w:val="24"/>
          <w:szCs w:val="24"/>
          <w:lang w:val="ru-RU"/>
        </w:rPr>
        <w:t>су</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од</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Турака</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пребеглих</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у</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ове</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крајеве</w:t>
      </w:r>
      <w:proofErr w:type="spellEnd"/>
      <w:r w:rsidRPr="0099534D">
        <w:rPr>
          <w:rFonts w:asciiTheme="majorBidi" w:hAnsiTheme="majorBidi" w:cstheme="majorBidi"/>
          <w:sz w:val="24"/>
          <w:szCs w:val="24"/>
        </w:rPr>
        <w:t>. </w:t>
      </w:r>
      <w:proofErr w:type="gramStart"/>
      <w:r w:rsidRPr="0099534D">
        <w:rPr>
          <w:rFonts w:asciiTheme="majorBidi" w:hAnsiTheme="majorBidi" w:cstheme="majorBidi"/>
          <w:sz w:val="24"/>
          <w:szCs w:val="24"/>
          <w:lang w:val="ru-RU"/>
        </w:rPr>
        <w:t>Као</w:t>
      </w:r>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ru-RU"/>
        </w:rPr>
        <w:t>накнаду</w:t>
      </w:r>
      <w:proofErr w:type="spellEnd"/>
      <w:proofErr w:type="gramEnd"/>
      <w:r w:rsidRPr="0099534D">
        <w:rPr>
          <w:rFonts w:asciiTheme="majorBidi" w:hAnsiTheme="majorBidi" w:cstheme="majorBidi"/>
          <w:sz w:val="24"/>
          <w:szCs w:val="24"/>
        </w:rPr>
        <w:t>  </w:t>
      </w:r>
      <w:r w:rsidRPr="0099534D">
        <w:rPr>
          <w:rFonts w:asciiTheme="majorBidi" w:hAnsiTheme="majorBidi" w:cstheme="majorBidi"/>
          <w:sz w:val="24"/>
          <w:szCs w:val="24"/>
          <w:lang w:val="ru-RU"/>
        </w:rPr>
        <w:t>за</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своје</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војни</w:t>
      </w:r>
      <w:proofErr w:type="spellEnd"/>
      <w:r w:rsidRPr="0099534D">
        <w:rPr>
          <w:rFonts w:asciiTheme="majorBidi" w:hAnsiTheme="majorBidi" w:cstheme="majorBidi"/>
          <w:sz w:val="24"/>
          <w:szCs w:val="24"/>
        </w:rPr>
        <w:t>ч</w:t>
      </w:r>
      <w:proofErr w:type="spellStart"/>
      <w:r w:rsidRPr="0099534D">
        <w:rPr>
          <w:rFonts w:asciiTheme="majorBidi" w:hAnsiTheme="majorBidi" w:cstheme="majorBidi"/>
          <w:sz w:val="24"/>
          <w:szCs w:val="24"/>
          <w:lang w:val="ru-RU"/>
        </w:rPr>
        <w:t>ке</w:t>
      </w:r>
      <w:proofErr w:type="spellEnd"/>
      <w:r w:rsidRPr="0099534D">
        <w:rPr>
          <w:rFonts w:asciiTheme="majorBidi" w:hAnsiTheme="majorBidi" w:cstheme="majorBidi"/>
          <w:sz w:val="24"/>
          <w:szCs w:val="24"/>
          <w:lang w:val="en-US"/>
        </w:rPr>
        <w:t> </w:t>
      </w:r>
      <w:proofErr w:type="gramStart"/>
      <w:r w:rsidRPr="0099534D">
        <w:rPr>
          <w:rFonts w:asciiTheme="majorBidi" w:hAnsiTheme="majorBidi" w:cstheme="majorBidi"/>
          <w:sz w:val="24"/>
          <w:szCs w:val="24"/>
          <w:lang w:val="ru-RU"/>
        </w:rPr>
        <w:t>заслуге</w:t>
      </w:r>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ru-RU"/>
        </w:rPr>
        <w:t>краји</w:t>
      </w:r>
      <w:proofErr w:type="spellEnd"/>
      <w:r w:rsidRPr="0099534D">
        <w:rPr>
          <w:rFonts w:asciiTheme="majorBidi" w:hAnsiTheme="majorBidi" w:cstheme="majorBidi"/>
          <w:sz w:val="24"/>
          <w:szCs w:val="24"/>
        </w:rPr>
        <w:t>ш</w:t>
      </w:r>
      <w:proofErr w:type="spellStart"/>
      <w:r w:rsidRPr="0099534D">
        <w:rPr>
          <w:rFonts w:asciiTheme="majorBidi" w:hAnsiTheme="majorBidi" w:cstheme="majorBidi"/>
          <w:sz w:val="24"/>
          <w:szCs w:val="24"/>
          <w:lang w:val="ru-RU"/>
        </w:rPr>
        <w:t>ници</w:t>
      </w:r>
      <w:proofErr w:type="spellEnd"/>
      <w:proofErr w:type="gram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су</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добили</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право</w:t>
      </w:r>
      <w:r w:rsidRPr="0099534D">
        <w:rPr>
          <w:rFonts w:asciiTheme="majorBidi" w:hAnsiTheme="majorBidi" w:cstheme="majorBidi"/>
          <w:sz w:val="24"/>
          <w:szCs w:val="24"/>
          <w:lang w:val="en-US"/>
        </w:rPr>
        <w:t> </w:t>
      </w:r>
      <w:proofErr w:type="gramStart"/>
      <w:r w:rsidRPr="0099534D">
        <w:rPr>
          <w:rFonts w:asciiTheme="majorBidi" w:hAnsiTheme="majorBidi" w:cstheme="majorBidi"/>
          <w:sz w:val="24"/>
          <w:szCs w:val="24"/>
          <w:lang w:val="ru-RU"/>
        </w:rPr>
        <w:t>сервитута</w:t>
      </w:r>
      <w:r w:rsidRPr="0099534D">
        <w:rPr>
          <w:rFonts w:asciiTheme="majorBidi" w:hAnsiTheme="majorBidi" w:cstheme="majorBidi"/>
          <w:sz w:val="24"/>
          <w:szCs w:val="24"/>
        </w:rPr>
        <w:t>  </w:t>
      </w:r>
      <w:r w:rsidRPr="0099534D">
        <w:rPr>
          <w:rFonts w:asciiTheme="majorBidi" w:hAnsiTheme="majorBidi" w:cstheme="majorBidi"/>
          <w:sz w:val="24"/>
          <w:szCs w:val="24"/>
          <w:lang w:val="ru-RU"/>
        </w:rPr>
        <w:t>у</w:t>
      </w:r>
      <w:proofErr w:type="gramEnd"/>
      <w:r w:rsidRPr="0099534D">
        <w:rPr>
          <w:rFonts w:asciiTheme="majorBidi" w:hAnsiTheme="majorBidi" w:cstheme="majorBidi"/>
          <w:sz w:val="24"/>
          <w:szCs w:val="24"/>
          <w:lang w:val="en-US"/>
        </w:rPr>
        <w:t> </w:t>
      </w:r>
      <w:proofErr w:type="spellStart"/>
      <w:proofErr w:type="gramStart"/>
      <w:r w:rsidRPr="0099534D">
        <w:rPr>
          <w:rFonts w:asciiTheme="majorBidi" w:hAnsiTheme="majorBidi" w:cstheme="majorBidi"/>
          <w:sz w:val="24"/>
          <w:szCs w:val="24"/>
          <w:lang w:val="ru-RU"/>
        </w:rPr>
        <w:t>др</w:t>
      </w:r>
      <w:proofErr w:type="spellEnd"/>
      <w:r w:rsidRPr="0099534D">
        <w:rPr>
          <w:rFonts w:asciiTheme="majorBidi" w:hAnsiTheme="majorBidi" w:cstheme="majorBidi"/>
          <w:sz w:val="24"/>
          <w:szCs w:val="24"/>
        </w:rPr>
        <w:t>ж</w:t>
      </w:r>
      <w:proofErr w:type="spellStart"/>
      <w:r w:rsidRPr="0099534D">
        <w:rPr>
          <w:rFonts w:asciiTheme="majorBidi" w:hAnsiTheme="majorBidi" w:cstheme="majorBidi"/>
          <w:sz w:val="24"/>
          <w:szCs w:val="24"/>
          <w:lang w:val="ru-RU"/>
        </w:rPr>
        <w:t>авним</w:t>
      </w:r>
      <w:proofErr w:type="spellEnd"/>
      <w:r w:rsidRPr="0099534D">
        <w:rPr>
          <w:rFonts w:asciiTheme="majorBidi" w:hAnsiTheme="majorBidi" w:cstheme="majorBidi"/>
          <w:sz w:val="24"/>
          <w:szCs w:val="24"/>
        </w:rPr>
        <w:t>  ш</w:t>
      </w:r>
      <w:proofErr w:type="spellStart"/>
      <w:r w:rsidRPr="0099534D">
        <w:rPr>
          <w:rFonts w:asciiTheme="majorBidi" w:hAnsiTheme="majorBidi" w:cstheme="majorBidi"/>
          <w:sz w:val="24"/>
          <w:szCs w:val="24"/>
          <w:lang w:val="ru-RU"/>
        </w:rPr>
        <w:t>умама</w:t>
      </w:r>
      <w:proofErr w:type="spellEnd"/>
      <w:proofErr w:type="gramEnd"/>
      <w:r w:rsidRPr="0099534D">
        <w:rPr>
          <w:rFonts w:asciiTheme="majorBidi" w:hAnsiTheme="majorBidi" w:cstheme="majorBidi"/>
          <w:sz w:val="24"/>
          <w:szCs w:val="24"/>
        </w:rPr>
        <w:t>.  </w:t>
      </w:r>
      <w:proofErr w:type="gramStart"/>
      <w:r w:rsidRPr="0099534D">
        <w:rPr>
          <w:rFonts w:asciiTheme="majorBidi" w:hAnsiTheme="majorBidi" w:cstheme="majorBidi"/>
          <w:sz w:val="24"/>
          <w:szCs w:val="24"/>
          <w:lang w:val="ru-RU"/>
        </w:rPr>
        <w:t>То</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се</w:t>
      </w:r>
      <w:proofErr w:type="gramEnd"/>
      <w:r w:rsidRPr="0099534D">
        <w:rPr>
          <w:rFonts w:asciiTheme="majorBidi" w:hAnsiTheme="majorBidi" w:cstheme="majorBidi"/>
          <w:sz w:val="24"/>
          <w:szCs w:val="24"/>
          <w:lang w:val="ru-RU"/>
        </w:rPr>
        <w:t xml:space="preserve"> право </w:t>
      </w:r>
      <w:proofErr w:type="spellStart"/>
      <w:r w:rsidRPr="0099534D">
        <w:rPr>
          <w:rFonts w:asciiTheme="majorBidi" w:hAnsiTheme="majorBidi" w:cstheme="majorBidi"/>
          <w:sz w:val="24"/>
          <w:szCs w:val="24"/>
          <w:lang w:val="ru-RU"/>
        </w:rPr>
        <w:t>односило</w:t>
      </w:r>
      <w:proofErr w:type="spellEnd"/>
      <w:r w:rsidRPr="0099534D">
        <w:rPr>
          <w:rFonts w:asciiTheme="majorBidi" w:hAnsiTheme="majorBidi" w:cstheme="majorBidi"/>
          <w:sz w:val="24"/>
          <w:szCs w:val="24"/>
          <w:lang w:val="ru-RU"/>
        </w:rPr>
        <w:t xml:space="preserve"> на </w:t>
      </w:r>
      <w:proofErr w:type="spellStart"/>
      <w:proofErr w:type="gramStart"/>
      <w:r w:rsidRPr="0099534D">
        <w:rPr>
          <w:rFonts w:asciiTheme="majorBidi" w:hAnsiTheme="majorBidi" w:cstheme="majorBidi"/>
          <w:sz w:val="24"/>
          <w:szCs w:val="24"/>
          <w:lang w:val="ru-RU"/>
        </w:rPr>
        <w:t>грађу</w:t>
      </w:r>
      <w:proofErr w:type="spellEnd"/>
      <w:r w:rsidRPr="0099534D">
        <w:rPr>
          <w:rFonts w:asciiTheme="majorBidi" w:hAnsiTheme="majorBidi" w:cstheme="majorBidi"/>
          <w:sz w:val="24"/>
          <w:szCs w:val="24"/>
          <w:lang w:val="ru-RU"/>
        </w:rPr>
        <w:t xml:space="preserve"> ,</w:t>
      </w:r>
      <w:proofErr w:type="gram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огрев </w:t>
      </w:r>
      <w:proofErr w:type="gramStart"/>
      <w:r w:rsidRPr="0099534D">
        <w:rPr>
          <w:rFonts w:asciiTheme="majorBidi" w:hAnsiTheme="majorBidi" w:cstheme="majorBidi"/>
          <w:sz w:val="24"/>
          <w:szCs w:val="24"/>
          <w:lang w:val="ru-RU"/>
        </w:rPr>
        <w:t>и</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пашу,</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али</w:t>
      </w:r>
      <w:proofErr w:type="gram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gramStart"/>
      <w:r w:rsidRPr="0099534D">
        <w:rPr>
          <w:rFonts w:asciiTheme="majorBidi" w:hAnsiTheme="majorBidi" w:cstheme="majorBidi"/>
          <w:sz w:val="24"/>
          <w:szCs w:val="24"/>
          <w:lang w:val="ru-RU"/>
        </w:rPr>
        <w:t>за</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властите</w:t>
      </w:r>
      <w:proofErr w:type="spellEnd"/>
      <w:proofErr w:type="gramEnd"/>
      <w:r w:rsidRPr="0099534D">
        <w:rPr>
          <w:rFonts w:asciiTheme="majorBidi" w:hAnsiTheme="majorBidi" w:cstheme="majorBidi"/>
          <w:sz w:val="24"/>
          <w:szCs w:val="24"/>
          <w:lang w:val="ru-RU"/>
        </w:rPr>
        <w:t xml:space="preserve"> потребе, а </w:t>
      </w:r>
      <w:proofErr w:type="spellStart"/>
      <w:r w:rsidRPr="0099534D">
        <w:rPr>
          <w:rFonts w:asciiTheme="majorBidi" w:hAnsiTheme="majorBidi" w:cstheme="majorBidi"/>
          <w:sz w:val="24"/>
          <w:szCs w:val="24"/>
          <w:lang w:val="ru-RU"/>
        </w:rPr>
        <w:t>признато</w:t>
      </w:r>
      <w:proofErr w:type="spellEnd"/>
      <w:r w:rsidRPr="0099534D">
        <w:rPr>
          <w:rFonts w:asciiTheme="majorBidi" w:hAnsiTheme="majorBidi" w:cstheme="majorBidi"/>
          <w:sz w:val="24"/>
          <w:szCs w:val="24"/>
          <w:lang w:val="ru-RU"/>
        </w:rPr>
        <w:t xml:space="preserve"> им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w:t>
      </w:r>
      <w:proofErr w:type="gramStart"/>
      <w:r w:rsidRPr="0099534D">
        <w:rPr>
          <w:rFonts w:asciiTheme="majorBidi" w:hAnsiTheme="majorBidi" w:cstheme="majorBidi"/>
          <w:sz w:val="24"/>
          <w:szCs w:val="24"/>
          <w:lang w:val="ru-RU"/>
        </w:rPr>
        <w:t>законом</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од</w:t>
      </w:r>
      <w:proofErr w:type="gramEnd"/>
      <w:r w:rsidRPr="0099534D">
        <w:rPr>
          <w:rFonts w:asciiTheme="majorBidi" w:hAnsiTheme="majorBidi" w:cstheme="majorBidi"/>
          <w:sz w:val="24"/>
          <w:szCs w:val="24"/>
          <w:lang w:val="ru-RU"/>
        </w:rPr>
        <w:t xml:space="preserve"> 3. </w:t>
      </w:r>
      <w:proofErr w:type="spellStart"/>
      <w:r w:rsidRPr="0099534D">
        <w:rPr>
          <w:rFonts w:asciiTheme="majorBidi" w:hAnsiTheme="majorBidi" w:cstheme="majorBidi"/>
          <w:sz w:val="24"/>
          <w:szCs w:val="24"/>
          <w:lang w:val="ru-RU"/>
        </w:rPr>
        <w:t>фебруара</w:t>
      </w:r>
      <w:proofErr w:type="spellEnd"/>
      <w:r w:rsidRPr="0099534D">
        <w:rPr>
          <w:rFonts w:asciiTheme="majorBidi" w:hAnsiTheme="majorBidi" w:cstheme="majorBidi"/>
          <w:sz w:val="24"/>
          <w:szCs w:val="24"/>
          <w:lang w:val="ru-RU"/>
        </w:rPr>
        <w:t xml:space="preserve"> 1860 године.</w:t>
      </w:r>
    </w:p>
    <w:p w14:paraId="6C4916C4" w14:textId="342971A7" w:rsidR="00FB2545" w:rsidRPr="0099534D" w:rsidRDefault="00FB2545" w:rsidP="00D55AED">
      <w:pPr>
        <w:spacing w:after="0"/>
        <w:ind w:firstLine="708"/>
        <w:rPr>
          <w:rFonts w:asciiTheme="majorBidi" w:hAnsiTheme="majorBidi" w:cstheme="majorBidi"/>
          <w:sz w:val="24"/>
          <w:szCs w:val="24"/>
        </w:rPr>
      </w:pPr>
      <w:proofErr w:type="gramStart"/>
      <w:r w:rsidRPr="0099534D">
        <w:rPr>
          <w:rFonts w:asciiTheme="majorBidi" w:hAnsiTheme="majorBidi" w:cstheme="majorBidi"/>
          <w:sz w:val="24"/>
          <w:szCs w:val="24"/>
          <w:lang w:val="ru-RU"/>
        </w:rPr>
        <w:t>Законом</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од</w:t>
      </w:r>
      <w:proofErr w:type="gram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8. </w:t>
      </w:r>
      <w:proofErr w:type="spellStart"/>
      <w:r w:rsidRPr="0099534D">
        <w:rPr>
          <w:rFonts w:asciiTheme="majorBidi" w:hAnsiTheme="majorBidi" w:cstheme="majorBidi"/>
          <w:sz w:val="24"/>
          <w:szCs w:val="24"/>
          <w:lang w:val="ru-RU"/>
        </w:rPr>
        <w:t>јуна</w:t>
      </w:r>
      <w:proofErr w:type="spellEnd"/>
      <w:r w:rsidRPr="0099534D">
        <w:rPr>
          <w:rFonts w:asciiTheme="majorBidi" w:hAnsiTheme="majorBidi" w:cstheme="majorBidi"/>
          <w:sz w:val="24"/>
          <w:szCs w:val="24"/>
          <w:lang w:val="ru-RU"/>
        </w:rPr>
        <w:t xml:space="preserve"> 1871. године </w:t>
      </w:r>
      <w:proofErr w:type="spellStart"/>
      <w:r w:rsidRPr="0099534D">
        <w:rPr>
          <w:rFonts w:asciiTheme="majorBidi" w:hAnsiTheme="majorBidi" w:cstheme="majorBidi"/>
          <w:sz w:val="24"/>
          <w:szCs w:val="24"/>
          <w:lang w:val="ru-RU"/>
        </w:rPr>
        <w:t>укинута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Војна</w:t>
      </w:r>
      <w:proofErr w:type="spellEnd"/>
      <w:r w:rsidRPr="0099534D">
        <w:rPr>
          <w:rFonts w:asciiTheme="majorBidi" w:hAnsiTheme="majorBidi" w:cstheme="majorBidi"/>
          <w:sz w:val="24"/>
          <w:szCs w:val="24"/>
          <w:lang w:val="ru-RU"/>
        </w:rPr>
        <w:t xml:space="preserve"> </w:t>
      </w:r>
      <w:proofErr w:type="spellStart"/>
      <w:proofErr w:type="gramStart"/>
      <w:r w:rsidRPr="0099534D">
        <w:rPr>
          <w:rFonts w:asciiTheme="majorBidi" w:hAnsiTheme="majorBidi" w:cstheme="majorBidi"/>
          <w:sz w:val="24"/>
          <w:szCs w:val="24"/>
          <w:lang w:val="ru-RU"/>
        </w:rPr>
        <w:t>Крајина</w:t>
      </w:r>
      <w:proofErr w:type="spellEnd"/>
      <w:r w:rsidRPr="0099534D">
        <w:rPr>
          <w:rFonts w:asciiTheme="majorBidi" w:hAnsiTheme="majorBidi" w:cstheme="majorBidi"/>
          <w:sz w:val="24"/>
          <w:szCs w:val="24"/>
          <w:lang w:val="ru-RU"/>
        </w:rPr>
        <w:t>,</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али</w:t>
      </w:r>
      <w:proofErr w:type="gramEnd"/>
      <w:r w:rsidRPr="0099534D">
        <w:rPr>
          <w:rFonts w:asciiTheme="majorBidi" w:hAnsiTheme="majorBidi" w:cstheme="majorBidi"/>
          <w:sz w:val="24"/>
          <w:szCs w:val="24"/>
          <w:lang w:val="ru-RU"/>
        </w:rPr>
        <w:t xml:space="preserve"> </w:t>
      </w:r>
      <w:proofErr w:type="gramStart"/>
      <w:r w:rsidRPr="0099534D">
        <w:rPr>
          <w:rFonts w:asciiTheme="majorBidi" w:hAnsiTheme="majorBidi" w:cstheme="majorBidi"/>
          <w:sz w:val="24"/>
          <w:szCs w:val="24"/>
          <w:lang w:val="ru-RU"/>
        </w:rPr>
        <w:t>су</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стечена</w:t>
      </w:r>
      <w:proofErr w:type="spellEnd"/>
      <w:proofErr w:type="gram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права </w:t>
      </w:r>
      <w:proofErr w:type="spellStart"/>
      <w:r w:rsidRPr="0099534D">
        <w:rPr>
          <w:rFonts w:asciiTheme="majorBidi" w:hAnsiTheme="majorBidi" w:cstheme="majorBidi"/>
          <w:sz w:val="24"/>
          <w:szCs w:val="24"/>
          <w:lang w:val="ru-RU"/>
        </w:rPr>
        <w:t>крајишника</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даље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остала</w:t>
      </w:r>
      <w:proofErr w:type="spellEnd"/>
      <w:r w:rsidRPr="0099534D">
        <w:rPr>
          <w:rFonts w:asciiTheme="majorBidi" w:hAnsiTheme="majorBidi" w:cstheme="majorBidi"/>
          <w:sz w:val="24"/>
          <w:szCs w:val="24"/>
          <w:lang w:val="ru-RU"/>
        </w:rPr>
        <w:t xml:space="preserve"> на </w:t>
      </w:r>
      <w:proofErr w:type="spellStart"/>
      <w:r w:rsidRPr="0099534D">
        <w:rPr>
          <w:rFonts w:asciiTheme="majorBidi" w:hAnsiTheme="majorBidi" w:cstheme="majorBidi"/>
          <w:sz w:val="24"/>
          <w:szCs w:val="24"/>
          <w:lang w:val="ru-RU"/>
        </w:rPr>
        <w:t>снази</w:t>
      </w:r>
      <w:proofErr w:type="spellEnd"/>
      <w:r w:rsidRPr="0099534D">
        <w:rPr>
          <w:rFonts w:asciiTheme="majorBidi" w:hAnsiTheme="majorBidi" w:cstheme="majorBidi"/>
          <w:sz w:val="24"/>
          <w:szCs w:val="24"/>
          <w:lang w:val="ru-RU"/>
        </w:rPr>
        <w:t xml:space="preserve">. </w:t>
      </w:r>
      <w:r w:rsidR="00D55AED" w:rsidRPr="0099534D">
        <w:rPr>
          <w:rFonts w:asciiTheme="majorBidi" w:hAnsiTheme="majorBidi" w:cstheme="majorBidi"/>
          <w:sz w:val="24"/>
          <w:szCs w:val="24"/>
          <w:lang w:val="ru-RU"/>
        </w:rPr>
        <w:t xml:space="preserve">   </w:t>
      </w:r>
      <w:proofErr w:type="gramStart"/>
      <w:r w:rsidRPr="0099534D">
        <w:rPr>
          <w:rFonts w:asciiTheme="majorBidi" w:hAnsiTheme="majorBidi" w:cstheme="majorBidi"/>
          <w:sz w:val="24"/>
          <w:szCs w:val="24"/>
          <w:lang w:val="ru-RU"/>
        </w:rPr>
        <w:t>У</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циљу</w:t>
      </w:r>
      <w:proofErr w:type="spellEnd"/>
      <w:proofErr w:type="gram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proofErr w:type="gramStart"/>
      <w:r w:rsidRPr="0099534D">
        <w:rPr>
          <w:rFonts w:asciiTheme="majorBidi" w:hAnsiTheme="majorBidi" w:cstheme="majorBidi"/>
          <w:sz w:val="24"/>
          <w:szCs w:val="24"/>
          <w:lang w:val="ru-RU"/>
        </w:rPr>
        <w:t>регулисања</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тих</w:t>
      </w:r>
      <w:proofErr w:type="gram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gramStart"/>
      <w:r w:rsidRPr="0099534D">
        <w:rPr>
          <w:rFonts w:asciiTheme="majorBidi" w:hAnsiTheme="majorBidi" w:cstheme="majorBidi"/>
          <w:sz w:val="24"/>
          <w:szCs w:val="24"/>
          <w:lang w:val="ru-RU"/>
        </w:rPr>
        <w:t>права,</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све</w:t>
      </w:r>
      <w:proofErr w:type="spellEnd"/>
      <w:proofErr w:type="gram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државне</w:t>
      </w:r>
      <w:proofErr w:type="spellEnd"/>
      <w:r w:rsidRPr="0099534D">
        <w:rPr>
          <w:rFonts w:asciiTheme="majorBidi" w:hAnsiTheme="majorBidi" w:cstheme="majorBidi"/>
          <w:sz w:val="24"/>
          <w:szCs w:val="24"/>
          <w:lang w:val="ru-RU"/>
        </w:rPr>
        <w:t xml:space="preserve"> шуме </w:t>
      </w:r>
      <w:proofErr w:type="gramStart"/>
      <w:r w:rsidRPr="0099534D">
        <w:rPr>
          <w:rFonts w:asciiTheme="majorBidi" w:hAnsiTheme="majorBidi" w:cstheme="majorBidi"/>
          <w:sz w:val="24"/>
          <w:szCs w:val="24"/>
          <w:lang w:val="ru-RU"/>
        </w:rPr>
        <w:t>на</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подручју</w:t>
      </w:r>
      <w:proofErr w:type="spellEnd"/>
      <w:proofErr w:type="gram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proofErr w:type="gramStart"/>
      <w:r w:rsidRPr="0099534D">
        <w:rPr>
          <w:rFonts w:asciiTheme="majorBidi" w:hAnsiTheme="majorBidi" w:cstheme="majorBidi"/>
          <w:sz w:val="24"/>
          <w:szCs w:val="24"/>
          <w:lang w:val="ru-RU"/>
        </w:rPr>
        <w:t>Војне</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Крајине</w:t>
      </w:r>
      <w:proofErr w:type="spellEnd"/>
      <w:proofErr w:type="gramEnd"/>
      <w:r w:rsidRPr="0099534D">
        <w:rPr>
          <w:rFonts w:asciiTheme="majorBidi" w:hAnsiTheme="majorBidi" w:cstheme="majorBidi"/>
          <w:sz w:val="24"/>
          <w:szCs w:val="24"/>
          <w:lang w:val="ru-RU"/>
        </w:rPr>
        <w:t xml:space="preserve"> </w:t>
      </w:r>
      <w:proofErr w:type="spellStart"/>
      <w:proofErr w:type="gramStart"/>
      <w:r w:rsidRPr="0099534D">
        <w:rPr>
          <w:rFonts w:asciiTheme="majorBidi" w:hAnsiTheme="majorBidi" w:cstheme="majorBidi"/>
          <w:sz w:val="24"/>
          <w:szCs w:val="24"/>
          <w:lang w:val="ru-RU"/>
        </w:rPr>
        <w:t>подељене</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су</w:t>
      </w:r>
      <w:proofErr w:type="gram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по вредности на два </w:t>
      </w:r>
      <w:proofErr w:type="spellStart"/>
      <w:r w:rsidRPr="0099534D">
        <w:rPr>
          <w:rFonts w:asciiTheme="majorBidi" w:hAnsiTheme="majorBidi" w:cstheme="majorBidi"/>
          <w:sz w:val="24"/>
          <w:szCs w:val="24"/>
          <w:lang w:val="ru-RU"/>
        </w:rPr>
        <w:t>једнака</w:t>
      </w:r>
      <w:proofErr w:type="spellEnd"/>
      <w:r w:rsidRPr="0099534D">
        <w:rPr>
          <w:rFonts w:asciiTheme="majorBidi" w:hAnsiTheme="majorBidi" w:cstheme="majorBidi"/>
          <w:sz w:val="24"/>
          <w:szCs w:val="24"/>
          <w:lang w:val="ru-RU"/>
        </w:rPr>
        <w:t xml:space="preserve"> дела.</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proofErr w:type="gramStart"/>
      <w:r w:rsidRPr="0099534D">
        <w:rPr>
          <w:rFonts w:asciiTheme="majorBidi" w:hAnsiTheme="majorBidi" w:cstheme="majorBidi"/>
          <w:sz w:val="24"/>
          <w:szCs w:val="24"/>
          <w:lang w:val="ru-RU"/>
        </w:rPr>
        <w:t>Једна</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половина</w:t>
      </w:r>
      <w:proofErr w:type="gramEnd"/>
      <w:r w:rsidRPr="0099534D">
        <w:rPr>
          <w:rFonts w:asciiTheme="majorBidi" w:hAnsiTheme="majorBidi" w:cstheme="majorBidi"/>
          <w:sz w:val="24"/>
          <w:szCs w:val="24"/>
          <w:lang w:val="ru-RU"/>
        </w:rPr>
        <w:t xml:space="preserve"> припала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држави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као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власнику</w:t>
      </w:r>
      <w:proofErr w:type="spellEnd"/>
      <w:r w:rsidRPr="0099534D">
        <w:rPr>
          <w:rFonts w:asciiTheme="majorBidi" w:hAnsiTheme="majorBidi" w:cstheme="majorBidi"/>
          <w:sz w:val="24"/>
          <w:szCs w:val="24"/>
          <w:lang w:val="ru-RU"/>
        </w:rPr>
        <w:t xml:space="preserve">, а друга </w:t>
      </w:r>
      <w:proofErr w:type="spellStart"/>
      <w:r w:rsidRPr="0099534D">
        <w:rPr>
          <w:rFonts w:asciiTheme="majorBidi" w:hAnsiTheme="majorBidi" w:cstheme="majorBidi"/>
          <w:sz w:val="24"/>
          <w:szCs w:val="24"/>
          <w:lang w:val="ru-RU"/>
        </w:rPr>
        <w:t>крајишницима</w:t>
      </w:r>
      <w:proofErr w:type="spellEnd"/>
      <w:r w:rsidRPr="0099534D">
        <w:rPr>
          <w:rFonts w:asciiTheme="majorBidi" w:hAnsiTheme="majorBidi" w:cstheme="majorBidi"/>
          <w:sz w:val="24"/>
          <w:szCs w:val="24"/>
          <w:lang w:val="ru-RU"/>
        </w:rPr>
        <w:t xml:space="preserve">. Тако </w:t>
      </w:r>
      <w:proofErr w:type="spellStart"/>
      <w:proofErr w:type="gram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том</w:t>
      </w:r>
      <w:proofErr w:type="gramEnd"/>
      <w:r w:rsidRPr="0099534D">
        <w:rPr>
          <w:rFonts w:asciiTheme="majorBidi" w:hAnsiTheme="majorBidi" w:cstheme="majorBidi"/>
          <w:sz w:val="24"/>
          <w:szCs w:val="24"/>
          <w:lang w:val="ru-RU"/>
        </w:rPr>
        <w:t xml:space="preserve"> </w:t>
      </w:r>
      <w:proofErr w:type="gramStart"/>
      <w:r w:rsidRPr="0099534D">
        <w:rPr>
          <w:rFonts w:asciiTheme="majorBidi" w:hAnsiTheme="majorBidi" w:cstheme="majorBidi"/>
          <w:sz w:val="24"/>
          <w:szCs w:val="24"/>
          <w:lang w:val="ru-RU"/>
        </w:rPr>
        <w:t>поделом,</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откупљено</w:t>
      </w:r>
      <w:proofErr w:type="spellEnd"/>
      <w:proofErr w:type="gram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дотадашње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сервитутно</w:t>
      </w:r>
      <w:proofErr w:type="spellEnd"/>
      <w:r w:rsidRPr="0099534D">
        <w:rPr>
          <w:rFonts w:asciiTheme="majorBidi" w:hAnsiTheme="majorBidi" w:cstheme="majorBidi"/>
          <w:sz w:val="24"/>
          <w:szCs w:val="24"/>
          <w:lang w:val="ru-RU"/>
        </w:rPr>
        <w:t xml:space="preserve"> право </w:t>
      </w:r>
      <w:proofErr w:type="spellStart"/>
      <w:proofErr w:type="gramStart"/>
      <w:r w:rsidRPr="0099534D">
        <w:rPr>
          <w:rFonts w:asciiTheme="majorBidi" w:hAnsiTheme="majorBidi" w:cstheme="majorBidi"/>
          <w:sz w:val="24"/>
          <w:szCs w:val="24"/>
          <w:lang w:val="ru-RU"/>
        </w:rPr>
        <w:t>са</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државних</w:t>
      </w:r>
      <w:proofErr w:type="spellEnd"/>
      <w:proofErr w:type="gram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шума, а </w:t>
      </w:r>
      <w:proofErr w:type="spellStart"/>
      <w:r w:rsidRPr="0099534D">
        <w:rPr>
          <w:rFonts w:asciiTheme="majorBidi" w:hAnsiTheme="majorBidi" w:cstheme="majorBidi"/>
          <w:sz w:val="24"/>
          <w:szCs w:val="24"/>
          <w:lang w:val="ru-RU"/>
        </w:rPr>
        <w:t>држава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постала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неограничени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власник</w:t>
      </w:r>
      <w:proofErr w:type="spellEnd"/>
      <w:r w:rsidRPr="0099534D">
        <w:rPr>
          <w:rFonts w:asciiTheme="majorBidi" w:hAnsiTheme="majorBidi" w:cstheme="majorBidi"/>
          <w:sz w:val="24"/>
          <w:szCs w:val="24"/>
          <w:lang w:val="ru-RU"/>
        </w:rPr>
        <w:t xml:space="preserve"> на </w:t>
      </w:r>
      <w:proofErr w:type="spellStart"/>
      <w:r w:rsidRPr="0099534D">
        <w:rPr>
          <w:rFonts w:asciiTheme="majorBidi" w:hAnsiTheme="majorBidi" w:cstheme="majorBidi"/>
          <w:sz w:val="24"/>
          <w:szCs w:val="24"/>
          <w:lang w:val="ru-RU"/>
        </w:rPr>
        <w:t>своме</w:t>
      </w:r>
      <w:proofErr w:type="spellEnd"/>
      <w:r w:rsidRPr="0099534D">
        <w:rPr>
          <w:rFonts w:asciiTheme="majorBidi" w:hAnsiTheme="majorBidi" w:cstheme="majorBidi"/>
          <w:sz w:val="24"/>
          <w:szCs w:val="24"/>
          <w:lang w:val="ru-RU"/>
        </w:rPr>
        <w:t xml:space="preserve"> делу.</w:t>
      </w:r>
    </w:p>
    <w:p w14:paraId="4AFB4E6B" w14:textId="77777777" w:rsidR="00FB2545" w:rsidRPr="0099534D" w:rsidRDefault="00FB2545" w:rsidP="00D55AED">
      <w:pPr>
        <w:spacing w:after="0"/>
        <w:ind w:firstLine="708"/>
        <w:rPr>
          <w:rFonts w:asciiTheme="majorBidi" w:hAnsiTheme="majorBidi" w:cstheme="majorBidi"/>
          <w:sz w:val="24"/>
          <w:szCs w:val="24"/>
        </w:rPr>
      </w:pPr>
      <w:proofErr w:type="spellStart"/>
      <w:r w:rsidRPr="0099534D">
        <w:rPr>
          <w:rFonts w:asciiTheme="majorBidi" w:hAnsiTheme="majorBidi" w:cstheme="majorBidi"/>
          <w:sz w:val="24"/>
          <w:szCs w:val="24"/>
          <w:lang w:val="ru-RU"/>
        </w:rPr>
        <w:t>Цео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овај</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поступак</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познат</w:t>
      </w:r>
      <w:proofErr w:type="spellEnd"/>
      <w:r w:rsidRPr="0099534D">
        <w:rPr>
          <w:rFonts w:asciiTheme="majorBidi" w:hAnsiTheme="majorBidi" w:cstheme="majorBidi"/>
          <w:sz w:val="24"/>
          <w:szCs w:val="24"/>
          <w:lang w:val="ru-RU"/>
        </w:rPr>
        <w:t xml:space="preserve"> под </w:t>
      </w:r>
      <w:proofErr w:type="spellStart"/>
      <w:r w:rsidRPr="0099534D">
        <w:rPr>
          <w:rFonts w:asciiTheme="majorBidi" w:hAnsiTheme="majorBidi" w:cstheme="majorBidi"/>
          <w:sz w:val="24"/>
          <w:szCs w:val="24"/>
          <w:lang w:val="ru-RU"/>
        </w:rPr>
        <w:t>именом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сегрегације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имовних</w:t>
      </w:r>
      <w:proofErr w:type="spellEnd"/>
      <w:r w:rsidRPr="0099534D">
        <w:rPr>
          <w:rFonts w:asciiTheme="majorBidi" w:hAnsiTheme="majorBidi" w:cstheme="majorBidi"/>
          <w:sz w:val="24"/>
          <w:szCs w:val="24"/>
          <w:lang w:val="ru-RU"/>
        </w:rPr>
        <w:t xml:space="preserve"> </w:t>
      </w:r>
      <w:proofErr w:type="spellStart"/>
      <w:proofErr w:type="gramStart"/>
      <w:r w:rsidRPr="0099534D">
        <w:rPr>
          <w:rFonts w:asciiTheme="majorBidi" w:hAnsiTheme="majorBidi" w:cstheme="majorBidi"/>
          <w:sz w:val="24"/>
          <w:szCs w:val="24"/>
          <w:lang w:val="ru-RU"/>
        </w:rPr>
        <w:t>општина</w:t>
      </w:r>
      <w:proofErr w:type="spellEnd"/>
      <w:r w:rsidRPr="0099534D">
        <w:rPr>
          <w:rFonts w:asciiTheme="majorBidi" w:hAnsiTheme="majorBidi" w:cstheme="majorBidi"/>
          <w:sz w:val="24"/>
          <w:szCs w:val="24"/>
          <w:lang w:val="ru-RU"/>
        </w:rPr>
        <w:t>,</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обављен</w:t>
      </w:r>
      <w:proofErr w:type="spellEnd"/>
      <w:proofErr w:type="gramEnd"/>
      <w:r w:rsidRPr="0099534D">
        <w:rPr>
          <w:rFonts w:asciiTheme="majorBidi" w:hAnsiTheme="majorBidi" w:cstheme="majorBidi"/>
          <w:sz w:val="24"/>
          <w:szCs w:val="24"/>
          <w:lang w:val="ru-RU"/>
        </w:rPr>
        <w:t xml:space="preserve"> </w:t>
      </w:r>
      <w:proofErr w:type="spellStart"/>
      <w:proofErr w:type="gram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на</w:t>
      </w:r>
      <w:proofErr w:type="gramEnd"/>
      <w:r w:rsidRPr="0099534D">
        <w:rPr>
          <w:rFonts w:asciiTheme="majorBidi" w:hAnsiTheme="majorBidi" w:cstheme="majorBidi"/>
          <w:sz w:val="24"/>
          <w:szCs w:val="24"/>
          <w:lang w:val="ru-RU"/>
        </w:rPr>
        <w:t xml:space="preserve"> основу закона од 1871. године, а у </w:t>
      </w:r>
      <w:proofErr w:type="spellStart"/>
      <w:r w:rsidRPr="0099534D">
        <w:rPr>
          <w:rFonts w:asciiTheme="majorBidi" w:hAnsiTheme="majorBidi" w:cstheme="majorBidi"/>
          <w:sz w:val="24"/>
          <w:szCs w:val="24"/>
          <w:lang w:val="ru-RU"/>
        </w:rPr>
        <w:t>времену</w:t>
      </w:r>
      <w:proofErr w:type="spellEnd"/>
      <w:r w:rsidRPr="0099534D">
        <w:rPr>
          <w:rFonts w:asciiTheme="majorBidi" w:hAnsiTheme="majorBidi" w:cstheme="majorBidi"/>
          <w:sz w:val="24"/>
          <w:szCs w:val="24"/>
          <w:lang w:val="ru-RU"/>
        </w:rPr>
        <w:t xml:space="preserve"> од 1872. - 1874. године.</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proofErr w:type="gramStart"/>
      <w:r w:rsidRPr="0099534D">
        <w:rPr>
          <w:rFonts w:asciiTheme="majorBidi" w:hAnsiTheme="majorBidi" w:cstheme="majorBidi"/>
          <w:sz w:val="24"/>
          <w:szCs w:val="24"/>
          <w:lang w:val="ru-RU"/>
        </w:rPr>
        <w:t>Сегрегација</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шума</w:t>
      </w:r>
      <w:proofErr w:type="gram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proofErr w:type="gramStart"/>
      <w:r w:rsidRPr="0099534D">
        <w:rPr>
          <w:rFonts w:asciiTheme="majorBidi" w:hAnsiTheme="majorBidi" w:cstheme="majorBidi"/>
          <w:sz w:val="24"/>
          <w:szCs w:val="24"/>
          <w:lang w:val="ru-RU"/>
        </w:rPr>
        <w:t>вршена</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proofErr w:type="gram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посебно</w:t>
      </w:r>
      <w:proofErr w:type="spellEnd"/>
      <w:r w:rsidRPr="0099534D">
        <w:rPr>
          <w:rFonts w:asciiTheme="majorBidi" w:hAnsiTheme="majorBidi" w:cstheme="majorBidi"/>
          <w:sz w:val="24"/>
          <w:szCs w:val="24"/>
          <w:lang w:val="ru-RU"/>
        </w:rPr>
        <w:t xml:space="preserve"> </w:t>
      </w:r>
      <w:proofErr w:type="gramStart"/>
      <w:r w:rsidRPr="0099534D">
        <w:rPr>
          <w:rFonts w:asciiTheme="majorBidi" w:hAnsiTheme="majorBidi" w:cstheme="majorBidi"/>
          <w:sz w:val="24"/>
          <w:szCs w:val="24"/>
          <w:lang w:val="ru-RU"/>
        </w:rPr>
        <w:t>за</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свако</w:t>
      </w:r>
      <w:proofErr w:type="spellEnd"/>
      <w:proofErr w:type="gram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proofErr w:type="gramStart"/>
      <w:r w:rsidRPr="0099534D">
        <w:rPr>
          <w:rFonts w:asciiTheme="majorBidi" w:hAnsiTheme="majorBidi" w:cstheme="majorBidi"/>
          <w:sz w:val="24"/>
          <w:szCs w:val="24"/>
          <w:lang w:val="ru-RU"/>
        </w:rPr>
        <w:t>подручје</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бивших</w:t>
      </w:r>
      <w:proofErr w:type="gram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proofErr w:type="gramStart"/>
      <w:r w:rsidRPr="0099534D">
        <w:rPr>
          <w:rFonts w:asciiTheme="majorBidi" w:hAnsiTheme="majorBidi" w:cstheme="majorBidi"/>
          <w:sz w:val="24"/>
          <w:szCs w:val="24"/>
          <w:lang w:val="ru-RU"/>
        </w:rPr>
        <w:t>пуковнија</w:t>
      </w:r>
      <w:proofErr w:type="spellEnd"/>
      <w:r w:rsidRPr="0099534D">
        <w:rPr>
          <w:rFonts w:asciiTheme="majorBidi" w:hAnsiTheme="majorBidi" w:cstheme="majorBidi"/>
          <w:sz w:val="24"/>
          <w:szCs w:val="24"/>
          <w:lang w:val="ru-RU"/>
        </w:rPr>
        <w:t>,</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а</w:t>
      </w:r>
      <w:proofErr w:type="gramEnd"/>
      <w:r w:rsidRPr="0099534D">
        <w:rPr>
          <w:rFonts w:asciiTheme="majorBidi" w:hAnsiTheme="majorBidi" w:cstheme="majorBidi"/>
          <w:sz w:val="24"/>
          <w:szCs w:val="24"/>
          <w:lang w:val="ru-RU"/>
        </w:rPr>
        <w:t xml:space="preserve"> </w:t>
      </w:r>
      <w:proofErr w:type="spellStart"/>
      <w:proofErr w:type="gramStart"/>
      <w:r w:rsidRPr="0099534D">
        <w:rPr>
          <w:rFonts w:asciiTheme="majorBidi" w:hAnsiTheme="majorBidi" w:cstheme="majorBidi"/>
          <w:sz w:val="24"/>
          <w:szCs w:val="24"/>
          <w:lang w:val="ru-RU"/>
        </w:rPr>
        <w:t>образоване</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имовне</w:t>
      </w:r>
      <w:proofErr w:type="spellEnd"/>
      <w:proofErr w:type="gram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proofErr w:type="gramStart"/>
      <w:r w:rsidRPr="0099534D">
        <w:rPr>
          <w:rFonts w:asciiTheme="majorBidi" w:hAnsiTheme="majorBidi" w:cstheme="majorBidi"/>
          <w:sz w:val="24"/>
          <w:szCs w:val="24"/>
          <w:lang w:val="ru-RU"/>
        </w:rPr>
        <w:t>општине</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добиле</w:t>
      </w:r>
      <w:proofErr w:type="spellEnd"/>
      <w:proofErr w:type="gram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су </w:t>
      </w:r>
      <w:proofErr w:type="spellStart"/>
      <w:r w:rsidRPr="0099534D">
        <w:rPr>
          <w:rFonts w:asciiTheme="majorBidi" w:hAnsiTheme="majorBidi" w:cstheme="majorBidi"/>
          <w:sz w:val="24"/>
          <w:szCs w:val="24"/>
          <w:lang w:val="ru-RU"/>
        </w:rPr>
        <w:t>назив</w:t>
      </w:r>
      <w:proofErr w:type="spellEnd"/>
      <w:r w:rsidRPr="0099534D">
        <w:rPr>
          <w:rFonts w:asciiTheme="majorBidi" w:hAnsiTheme="majorBidi" w:cstheme="majorBidi"/>
          <w:sz w:val="24"/>
          <w:szCs w:val="24"/>
          <w:lang w:val="ru-RU"/>
        </w:rPr>
        <w:t xml:space="preserve"> </w:t>
      </w:r>
      <w:proofErr w:type="spellStart"/>
      <w:proofErr w:type="gramStart"/>
      <w:r w:rsidRPr="0099534D">
        <w:rPr>
          <w:rFonts w:asciiTheme="majorBidi" w:hAnsiTheme="majorBidi" w:cstheme="majorBidi"/>
          <w:sz w:val="24"/>
          <w:szCs w:val="24"/>
          <w:lang w:val="ru-RU"/>
        </w:rPr>
        <w:t>дотичне</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пуковније</w:t>
      </w:r>
      <w:proofErr w:type="spellEnd"/>
      <w:proofErr w:type="gramEnd"/>
      <w:r w:rsidRPr="0099534D">
        <w:rPr>
          <w:rFonts w:asciiTheme="majorBidi" w:hAnsiTheme="majorBidi" w:cstheme="majorBidi"/>
          <w:sz w:val="24"/>
          <w:szCs w:val="24"/>
          <w:lang w:val="ru-RU"/>
        </w:rPr>
        <w:t>.</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gramStart"/>
      <w:r w:rsidRPr="0099534D">
        <w:rPr>
          <w:rFonts w:asciiTheme="majorBidi" w:hAnsiTheme="majorBidi" w:cstheme="majorBidi"/>
          <w:sz w:val="24"/>
          <w:szCs w:val="24"/>
          <w:lang w:val="ru-RU"/>
        </w:rPr>
        <w:t>При</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том</w:t>
      </w:r>
      <w:proofErr w:type="gram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gramStart"/>
      <w:r w:rsidRPr="0099534D">
        <w:rPr>
          <w:rFonts w:asciiTheme="majorBidi" w:hAnsiTheme="majorBidi" w:cstheme="majorBidi"/>
          <w:sz w:val="24"/>
          <w:szCs w:val="24"/>
          <w:lang w:val="ru-RU"/>
        </w:rPr>
        <w:t>су</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мањи</w:t>
      </w:r>
      <w:proofErr w:type="spellEnd"/>
      <w:proofErr w:type="gram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комплекси</w:t>
      </w:r>
      <w:proofErr w:type="spellEnd"/>
      <w:r w:rsidRPr="0099534D">
        <w:rPr>
          <w:rFonts w:asciiTheme="majorBidi" w:hAnsiTheme="majorBidi" w:cstheme="majorBidi"/>
          <w:sz w:val="24"/>
          <w:szCs w:val="24"/>
          <w:lang w:val="ru-RU"/>
        </w:rPr>
        <w:t xml:space="preserve">, ближе селима припали </w:t>
      </w:r>
      <w:proofErr w:type="spellStart"/>
      <w:r w:rsidRPr="0099534D">
        <w:rPr>
          <w:rFonts w:asciiTheme="majorBidi" w:hAnsiTheme="majorBidi" w:cstheme="majorBidi"/>
          <w:sz w:val="24"/>
          <w:szCs w:val="24"/>
          <w:lang w:val="ru-RU"/>
        </w:rPr>
        <w:t>имовним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општинама</w:t>
      </w:r>
      <w:proofErr w:type="spellEnd"/>
      <w:r w:rsidRPr="0099534D">
        <w:rPr>
          <w:rFonts w:asciiTheme="majorBidi" w:hAnsiTheme="majorBidi" w:cstheme="majorBidi"/>
          <w:sz w:val="24"/>
          <w:szCs w:val="24"/>
          <w:lang w:val="ru-RU"/>
        </w:rPr>
        <w:t xml:space="preserve">, а </w:t>
      </w:r>
      <w:proofErr w:type="spellStart"/>
      <w:r w:rsidRPr="0099534D">
        <w:rPr>
          <w:rFonts w:asciiTheme="majorBidi" w:hAnsiTheme="majorBidi" w:cstheme="majorBidi"/>
          <w:sz w:val="24"/>
          <w:szCs w:val="24"/>
          <w:lang w:val="ru-RU"/>
        </w:rPr>
        <w:t>већи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удаљенији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држави</w:t>
      </w:r>
      <w:proofErr w:type="spellEnd"/>
      <w:r w:rsidRPr="0099534D">
        <w:rPr>
          <w:rFonts w:asciiTheme="majorBidi" w:hAnsiTheme="majorBidi" w:cstheme="majorBidi"/>
          <w:sz w:val="24"/>
          <w:szCs w:val="24"/>
          <w:lang w:val="ru-RU"/>
        </w:rPr>
        <w:t>.</w:t>
      </w:r>
    </w:p>
    <w:p w14:paraId="25FC4A65" w14:textId="77777777" w:rsidR="00FB2545" w:rsidRPr="0099534D" w:rsidRDefault="00FB2545" w:rsidP="00787695">
      <w:pPr>
        <w:spacing w:after="0"/>
        <w:rPr>
          <w:rFonts w:asciiTheme="majorBidi" w:hAnsiTheme="majorBidi" w:cstheme="majorBidi"/>
          <w:sz w:val="24"/>
          <w:szCs w:val="24"/>
        </w:rPr>
      </w:pPr>
      <w:r w:rsidRPr="0099534D">
        <w:rPr>
          <w:rFonts w:asciiTheme="majorBidi" w:hAnsiTheme="majorBidi" w:cstheme="majorBidi"/>
          <w:sz w:val="24"/>
          <w:szCs w:val="24"/>
          <w:lang w:val="ru-RU"/>
        </w:rPr>
        <w:t xml:space="preserve">Том приликом </w:t>
      </w:r>
      <w:proofErr w:type="spellStart"/>
      <w:r w:rsidRPr="0099534D">
        <w:rPr>
          <w:rFonts w:asciiTheme="majorBidi" w:hAnsiTheme="majorBidi" w:cstheme="majorBidi"/>
          <w:sz w:val="24"/>
          <w:szCs w:val="24"/>
          <w:lang w:val="ru-RU"/>
        </w:rPr>
        <w:t>формирана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Петроварадинска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имовна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општина</w:t>
      </w:r>
      <w:proofErr w:type="spellEnd"/>
      <w:r w:rsidRPr="0099534D">
        <w:rPr>
          <w:rFonts w:asciiTheme="majorBidi" w:hAnsiTheme="majorBidi" w:cstheme="majorBidi"/>
          <w:sz w:val="24"/>
          <w:szCs w:val="24"/>
          <w:lang w:val="ru-RU"/>
        </w:rPr>
        <w:t xml:space="preserve"> (П.И.О.). </w:t>
      </w:r>
      <w:proofErr w:type="spellStart"/>
      <w:r w:rsidRPr="0099534D">
        <w:rPr>
          <w:rFonts w:asciiTheme="majorBidi" w:hAnsiTheme="majorBidi" w:cstheme="majorBidi"/>
          <w:sz w:val="24"/>
          <w:szCs w:val="24"/>
          <w:lang w:val="ru-RU"/>
        </w:rPr>
        <w:t>Сегрегацијом</w:t>
      </w:r>
      <w:proofErr w:type="spellEnd"/>
      <w:r w:rsidRPr="0099534D">
        <w:rPr>
          <w:rFonts w:asciiTheme="majorBidi" w:hAnsiTheme="majorBidi" w:cstheme="majorBidi"/>
          <w:sz w:val="24"/>
          <w:szCs w:val="24"/>
          <w:lang w:val="ru-RU"/>
        </w:rPr>
        <w:t xml:space="preserve"> добила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51712 </w:t>
      </w:r>
      <w:proofErr w:type="spellStart"/>
      <w:r w:rsidRPr="0099534D">
        <w:rPr>
          <w:rFonts w:asciiTheme="majorBidi" w:hAnsiTheme="majorBidi" w:cstheme="majorBidi"/>
          <w:sz w:val="24"/>
          <w:szCs w:val="24"/>
          <w:lang w:val="ru-RU"/>
        </w:rPr>
        <w:t>катастарских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јутара</w:t>
      </w:r>
      <w:proofErr w:type="spellEnd"/>
      <w:r w:rsidRPr="0099534D">
        <w:rPr>
          <w:rFonts w:asciiTheme="majorBidi" w:hAnsiTheme="majorBidi" w:cstheme="majorBidi"/>
          <w:sz w:val="24"/>
          <w:szCs w:val="24"/>
          <w:lang w:val="ru-RU"/>
        </w:rPr>
        <w:t xml:space="preserve"> шуме. </w:t>
      </w:r>
      <w:proofErr w:type="gramStart"/>
      <w:r w:rsidRPr="0099534D">
        <w:rPr>
          <w:rFonts w:asciiTheme="majorBidi" w:hAnsiTheme="majorBidi" w:cstheme="majorBidi"/>
          <w:sz w:val="24"/>
          <w:szCs w:val="24"/>
          <w:lang w:val="ru-RU"/>
        </w:rPr>
        <w:t>При</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том</w:t>
      </w:r>
      <w:proofErr w:type="gram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gramStart"/>
      <w:r w:rsidRPr="0099534D">
        <w:rPr>
          <w:rFonts w:asciiTheme="majorBidi" w:hAnsiTheme="majorBidi" w:cstheme="majorBidi"/>
          <w:sz w:val="24"/>
          <w:szCs w:val="24"/>
          <w:lang w:val="ru-RU"/>
        </w:rPr>
        <w:t>се</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напомиње</w:t>
      </w:r>
      <w:proofErr w:type="spellEnd"/>
      <w:r w:rsidRPr="0099534D">
        <w:rPr>
          <w:rFonts w:asciiTheme="majorBidi" w:hAnsiTheme="majorBidi" w:cstheme="majorBidi"/>
          <w:sz w:val="24"/>
          <w:szCs w:val="24"/>
          <w:lang w:val="ru-RU"/>
        </w:rPr>
        <w:t>,</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да</w:t>
      </w:r>
      <w:proofErr w:type="gram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proofErr w:type="gramStart"/>
      <w:r w:rsidRPr="0099534D">
        <w:rPr>
          <w:rFonts w:asciiTheme="majorBidi" w:hAnsiTheme="majorBidi" w:cstheme="majorBidi"/>
          <w:sz w:val="24"/>
          <w:szCs w:val="24"/>
          <w:lang w:val="ru-RU"/>
        </w:rPr>
        <w:t>новоформирана</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господарска</w:t>
      </w:r>
      <w:proofErr w:type="spellEnd"/>
      <w:proofErr w:type="gram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gramStart"/>
      <w:r w:rsidRPr="0099534D">
        <w:rPr>
          <w:rFonts w:asciiTheme="majorBidi" w:hAnsiTheme="majorBidi" w:cstheme="majorBidi"/>
          <w:sz w:val="24"/>
          <w:szCs w:val="24"/>
          <w:lang w:val="ru-RU"/>
        </w:rPr>
        <w:t>целина</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Северни</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базен</w:t>
      </w:r>
      <w:proofErr w:type="spellEnd"/>
      <w:proofErr w:type="gram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Босутски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обухвата</w:t>
      </w:r>
      <w:proofErr w:type="spellEnd"/>
      <w:r w:rsidRPr="0099534D">
        <w:rPr>
          <w:rFonts w:asciiTheme="majorBidi" w:hAnsiTheme="majorBidi" w:cstheme="majorBidi"/>
          <w:sz w:val="24"/>
          <w:szCs w:val="24"/>
          <w:lang w:val="ru-RU"/>
        </w:rPr>
        <w:t xml:space="preserve"> само </w:t>
      </w:r>
      <w:proofErr w:type="spellStart"/>
      <w:r w:rsidRPr="0099534D">
        <w:rPr>
          <w:rFonts w:asciiTheme="majorBidi" w:hAnsiTheme="majorBidi" w:cstheme="majorBidi"/>
          <w:sz w:val="24"/>
          <w:szCs w:val="24"/>
          <w:lang w:val="ru-RU"/>
        </w:rPr>
        <w:t>један</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део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ове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површине</w:t>
      </w:r>
      <w:proofErr w:type="spellEnd"/>
      <w:r w:rsidRPr="0099534D">
        <w:rPr>
          <w:rFonts w:asciiTheme="majorBidi" w:hAnsiTheme="majorBidi" w:cstheme="majorBidi"/>
          <w:sz w:val="24"/>
          <w:szCs w:val="24"/>
          <w:lang w:val="ru-RU"/>
        </w:rPr>
        <w:t>.</w:t>
      </w:r>
      <w:r w:rsidRPr="0099534D">
        <w:rPr>
          <w:rFonts w:asciiTheme="majorBidi" w:hAnsiTheme="majorBidi" w:cstheme="majorBidi"/>
          <w:sz w:val="24"/>
          <w:szCs w:val="24"/>
          <w:lang w:val="en-US"/>
        </w:rPr>
        <w:t>                                                             </w:t>
      </w:r>
    </w:p>
    <w:p w14:paraId="5ABED144" w14:textId="77777777" w:rsidR="00FB2545" w:rsidRPr="0099534D" w:rsidRDefault="00FB2545" w:rsidP="00326FCC">
      <w:pPr>
        <w:spacing w:after="0" w:line="240" w:lineRule="auto"/>
        <w:rPr>
          <w:rFonts w:asciiTheme="majorBidi" w:hAnsiTheme="majorBidi" w:cstheme="majorBidi"/>
          <w:sz w:val="24"/>
          <w:szCs w:val="24"/>
        </w:rPr>
      </w:pP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Године 1936., </w:t>
      </w:r>
      <w:proofErr w:type="spellStart"/>
      <w:r w:rsidRPr="0099534D">
        <w:rPr>
          <w:rFonts w:asciiTheme="majorBidi" w:hAnsiTheme="majorBidi" w:cstheme="majorBidi"/>
          <w:sz w:val="24"/>
          <w:szCs w:val="24"/>
          <w:lang w:val="ru-RU"/>
        </w:rPr>
        <w:t>када</w:t>
      </w:r>
      <w:proofErr w:type="spellEnd"/>
      <w:r w:rsidRPr="0099534D">
        <w:rPr>
          <w:rFonts w:asciiTheme="majorBidi" w:hAnsiTheme="majorBidi" w:cstheme="majorBidi"/>
          <w:sz w:val="24"/>
          <w:szCs w:val="24"/>
          <w:lang w:val="ru-RU"/>
        </w:rPr>
        <w:t xml:space="preserve"> су </w:t>
      </w:r>
      <w:proofErr w:type="spellStart"/>
      <w:r w:rsidRPr="0099534D">
        <w:rPr>
          <w:rFonts w:asciiTheme="majorBidi" w:hAnsiTheme="majorBidi" w:cstheme="majorBidi"/>
          <w:sz w:val="24"/>
          <w:szCs w:val="24"/>
          <w:lang w:val="ru-RU"/>
        </w:rPr>
        <w:t>последњи</w:t>
      </w:r>
      <w:proofErr w:type="spellEnd"/>
      <w:r w:rsidRPr="0099534D">
        <w:rPr>
          <w:rFonts w:asciiTheme="majorBidi" w:hAnsiTheme="majorBidi" w:cstheme="majorBidi"/>
          <w:sz w:val="24"/>
          <w:szCs w:val="24"/>
          <w:lang w:val="ru-RU"/>
        </w:rPr>
        <w:t xml:space="preserve"> пут </w:t>
      </w:r>
      <w:proofErr w:type="spellStart"/>
      <w:r w:rsidRPr="0099534D">
        <w:rPr>
          <w:rFonts w:asciiTheme="majorBidi" w:hAnsiTheme="majorBidi" w:cstheme="majorBidi"/>
          <w:sz w:val="24"/>
          <w:szCs w:val="24"/>
          <w:lang w:val="ru-RU"/>
        </w:rPr>
        <w:t>обављени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уређајни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радови</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Краљевини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Југославији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ови</w:t>
      </w:r>
      <w:proofErr w:type="spellEnd"/>
      <w:r w:rsidRPr="0099534D">
        <w:rPr>
          <w:rFonts w:asciiTheme="majorBidi" w:hAnsiTheme="majorBidi" w:cstheme="majorBidi"/>
          <w:sz w:val="24"/>
          <w:szCs w:val="24"/>
          <w:lang w:val="ru-RU"/>
        </w:rPr>
        <w:t xml:space="preserve"> су </w:t>
      </w:r>
      <w:proofErr w:type="spellStart"/>
      <w:r w:rsidRPr="0099534D">
        <w:rPr>
          <w:rFonts w:asciiTheme="majorBidi" w:hAnsiTheme="majorBidi" w:cstheme="majorBidi"/>
          <w:sz w:val="24"/>
          <w:szCs w:val="24"/>
          <w:lang w:val="ru-RU"/>
        </w:rPr>
        <w:t>комплекси</w:t>
      </w:r>
      <w:proofErr w:type="spellEnd"/>
      <w:r w:rsidRPr="0099534D">
        <w:rPr>
          <w:rFonts w:asciiTheme="majorBidi" w:hAnsiTheme="majorBidi" w:cstheme="majorBidi"/>
          <w:sz w:val="24"/>
          <w:szCs w:val="24"/>
          <w:lang w:val="ru-RU"/>
        </w:rPr>
        <w:t xml:space="preserve"> </w:t>
      </w:r>
      <w:proofErr w:type="spellStart"/>
      <w:proofErr w:type="gramStart"/>
      <w:r w:rsidRPr="0099534D">
        <w:rPr>
          <w:rFonts w:asciiTheme="majorBidi" w:hAnsiTheme="majorBidi" w:cstheme="majorBidi"/>
          <w:sz w:val="24"/>
          <w:szCs w:val="24"/>
          <w:lang w:val="ru-RU"/>
        </w:rPr>
        <w:t>вођени</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код</w:t>
      </w:r>
      <w:proofErr w:type="gram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proofErr w:type="gramStart"/>
      <w:r w:rsidRPr="0099534D">
        <w:rPr>
          <w:rFonts w:asciiTheme="majorBidi" w:hAnsiTheme="majorBidi" w:cstheme="majorBidi"/>
          <w:sz w:val="24"/>
          <w:szCs w:val="24"/>
          <w:lang w:val="ru-RU"/>
        </w:rPr>
        <w:t>земљишних</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књижних</w:t>
      </w:r>
      <w:proofErr w:type="spellEnd"/>
      <w:proofErr w:type="gram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судова</w:t>
      </w:r>
      <w:proofErr w:type="spellEnd"/>
      <w:r w:rsidRPr="0099534D">
        <w:rPr>
          <w:rFonts w:asciiTheme="majorBidi" w:hAnsiTheme="majorBidi" w:cstheme="majorBidi"/>
          <w:sz w:val="24"/>
          <w:szCs w:val="24"/>
          <w:lang w:val="ru-RU"/>
        </w:rPr>
        <w:t xml:space="preserve"> у Шиду </w:t>
      </w:r>
      <w:proofErr w:type="gramStart"/>
      <w:r w:rsidRPr="0099534D">
        <w:rPr>
          <w:rFonts w:asciiTheme="majorBidi" w:hAnsiTheme="majorBidi" w:cstheme="majorBidi"/>
          <w:sz w:val="24"/>
          <w:szCs w:val="24"/>
          <w:lang w:val="ru-RU"/>
        </w:rPr>
        <w:t>и</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Сремској</w:t>
      </w:r>
      <w:proofErr w:type="spellEnd"/>
      <w:proofErr w:type="gram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proofErr w:type="gramStart"/>
      <w:r w:rsidRPr="0099534D">
        <w:rPr>
          <w:rFonts w:asciiTheme="majorBidi" w:hAnsiTheme="majorBidi" w:cstheme="majorBidi"/>
          <w:sz w:val="24"/>
          <w:szCs w:val="24"/>
          <w:lang w:val="ru-RU"/>
        </w:rPr>
        <w:t>Митровици</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у</w:t>
      </w:r>
      <w:proofErr w:type="gram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земљишним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књигама</w:t>
      </w:r>
      <w:proofErr w:type="spellEnd"/>
      <w:r w:rsidRPr="0099534D">
        <w:rPr>
          <w:rFonts w:asciiTheme="majorBidi" w:hAnsiTheme="majorBidi" w:cstheme="majorBidi"/>
          <w:sz w:val="24"/>
          <w:szCs w:val="24"/>
          <w:lang w:val="ru-RU"/>
        </w:rPr>
        <w:t xml:space="preserve"> под </w:t>
      </w:r>
      <w:proofErr w:type="spellStart"/>
      <w:r w:rsidRPr="0099534D">
        <w:rPr>
          <w:rFonts w:asciiTheme="majorBidi" w:hAnsiTheme="majorBidi" w:cstheme="majorBidi"/>
          <w:sz w:val="24"/>
          <w:szCs w:val="24"/>
          <w:lang w:val="ru-RU"/>
        </w:rPr>
        <w:t>именом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Државни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шумски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ерар</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Краљевине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Југославије</w:t>
      </w:r>
      <w:proofErr w:type="spellEnd"/>
      <w:r w:rsidRPr="0099534D">
        <w:rPr>
          <w:rFonts w:asciiTheme="majorBidi" w:hAnsiTheme="majorBidi" w:cstheme="majorBidi"/>
          <w:sz w:val="24"/>
          <w:szCs w:val="24"/>
          <w:lang w:val="ru-RU"/>
        </w:rPr>
        <w:t>".</w:t>
      </w:r>
    </w:p>
    <w:p w14:paraId="656F0FF8" w14:textId="77777777" w:rsidR="00FB2545" w:rsidRPr="0099534D" w:rsidRDefault="00FB2545" w:rsidP="00326FCC">
      <w:pPr>
        <w:spacing w:after="0" w:line="240" w:lineRule="auto"/>
        <w:ind w:firstLine="708"/>
        <w:rPr>
          <w:rFonts w:asciiTheme="majorBidi" w:hAnsiTheme="majorBidi" w:cstheme="majorBidi"/>
          <w:sz w:val="24"/>
          <w:szCs w:val="24"/>
        </w:rPr>
      </w:pPr>
      <w:proofErr w:type="gramStart"/>
      <w:r w:rsidRPr="0099534D">
        <w:rPr>
          <w:rFonts w:asciiTheme="majorBidi" w:hAnsiTheme="majorBidi" w:cstheme="majorBidi"/>
          <w:sz w:val="24"/>
          <w:szCs w:val="24"/>
          <w:lang w:val="ru-RU"/>
        </w:rPr>
        <w:t>До</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обједињавања</w:t>
      </w:r>
      <w:proofErr w:type="spellEnd"/>
      <w:proofErr w:type="gram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поседа</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један</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јединствени</w:t>
      </w:r>
      <w:proofErr w:type="spellEnd"/>
      <w:r w:rsidRPr="0099534D">
        <w:rPr>
          <w:rFonts w:asciiTheme="majorBidi" w:hAnsiTheme="majorBidi" w:cstheme="majorBidi"/>
          <w:sz w:val="24"/>
          <w:szCs w:val="24"/>
          <w:lang w:val="ru-RU"/>
        </w:rPr>
        <w:t xml:space="preserve"> дошло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1948 </w:t>
      </w:r>
      <w:proofErr w:type="gramStart"/>
      <w:r w:rsidRPr="0099534D">
        <w:rPr>
          <w:rFonts w:asciiTheme="majorBidi" w:hAnsiTheme="majorBidi" w:cstheme="majorBidi"/>
          <w:sz w:val="24"/>
          <w:szCs w:val="24"/>
          <w:lang w:val="ru-RU"/>
        </w:rPr>
        <w:t>године</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ступањем</w:t>
      </w:r>
      <w:proofErr w:type="spellEnd"/>
      <w:proofErr w:type="gram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на </w:t>
      </w:r>
      <w:proofErr w:type="spellStart"/>
      <w:proofErr w:type="gramStart"/>
      <w:r w:rsidRPr="0099534D">
        <w:rPr>
          <w:rFonts w:asciiTheme="majorBidi" w:hAnsiTheme="majorBidi" w:cstheme="majorBidi"/>
          <w:sz w:val="24"/>
          <w:szCs w:val="24"/>
          <w:lang w:val="ru-RU"/>
        </w:rPr>
        <w:t>снагу</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Закона</w:t>
      </w:r>
      <w:proofErr w:type="gram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о </w:t>
      </w:r>
      <w:proofErr w:type="spellStart"/>
      <w:r w:rsidRPr="0099534D">
        <w:rPr>
          <w:rFonts w:asciiTheme="majorBidi" w:hAnsiTheme="majorBidi" w:cstheme="majorBidi"/>
          <w:sz w:val="24"/>
          <w:szCs w:val="24"/>
          <w:lang w:val="ru-RU"/>
        </w:rPr>
        <w:t>проглашењу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општенародном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имовином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сеоских</w:t>
      </w:r>
      <w:proofErr w:type="spellEnd"/>
      <w:r w:rsidRPr="0099534D">
        <w:rPr>
          <w:rFonts w:asciiTheme="majorBidi" w:hAnsiTheme="majorBidi" w:cstheme="majorBidi"/>
          <w:sz w:val="24"/>
          <w:szCs w:val="24"/>
          <w:lang w:val="ru-RU"/>
        </w:rPr>
        <w:t xml:space="preserve"> </w:t>
      </w:r>
      <w:proofErr w:type="spellStart"/>
      <w:proofErr w:type="gramStart"/>
      <w:r w:rsidRPr="0099534D">
        <w:rPr>
          <w:rFonts w:asciiTheme="majorBidi" w:hAnsiTheme="majorBidi" w:cstheme="majorBidi"/>
          <w:sz w:val="24"/>
          <w:szCs w:val="24"/>
          <w:lang w:val="ru-RU"/>
        </w:rPr>
        <w:t>утрина</w:t>
      </w:r>
      <w:proofErr w:type="spellEnd"/>
      <w:r w:rsidRPr="0099534D">
        <w:rPr>
          <w:rFonts w:asciiTheme="majorBidi" w:hAnsiTheme="majorBidi" w:cstheme="majorBidi"/>
          <w:sz w:val="24"/>
          <w:szCs w:val="24"/>
          <w:lang w:val="ru-RU"/>
        </w:rPr>
        <w:t>,</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пашњака</w:t>
      </w:r>
      <w:proofErr w:type="spellEnd"/>
      <w:proofErr w:type="gramEnd"/>
      <w:r w:rsidRPr="0099534D">
        <w:rPr>
          <w:rFonts w:asciiTheme="majorBidi" w:hAnsiTheme="majorBidi" w:cstheme="majorBidi"/>
          <w:sz w:val="24"/>
          <w:szCs w:val="24"/>
          <w:lang w:val="ru-RU"/>
        </w:rPr>
        <w:t xml:space="preserve"> </w:t>
      </w:r>
      <w:proofErr w:type="gramStart"/>
      <w:r w:rsidRPr="0099534D">
        <w:rPr>
          <w:rFonts w:asciiTheme="majorBidi" w:hAnsiTheme="majorBidi" w:cstheme="majorBidi"/>
          <w:sz w:val="24"/>
          <w:szCs w:val="24"/>
          <w:lang w:val="ru-RU"/>
        </w:rPr>
        <w:t>и</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шума</w:t>
      </w:r>
      <w:proofErr w:type="gramEnd"/>
      <w:r w:rsidRPr="0099534D">
        <w:rPr>
          <w:rFonts w:asciiTheme="majorBidi" w:hAnsiTheme="majorBidi" w:cstheme="majorBidi"/>
          <w:sz w:val="24"/>
          <w:szCs w:val="24"/>
          <w:lang w:val="ru-RU"/>
        </w:rPr>
        <w:t xml:space="preserve">, </w:t>
      </w:r>
      <w:proofErr w:type="spellStart"/>
      <w:proofErr w:type="gramStart"/>
      <w:r w:rsidRPr="0099534D">
        <w:rPr>
          <w:rFonts w:asciiTheme="majorBidi" w:hAnsiTheme="majorBidi" w:cstheme="majorBidi"/>
          <w:sz w:val="24"/>
          <w:szCs w:val="24"/>
          <w:lang w:val="ru-RU"/>
        </w:rPr>
        <w:t>имовине</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земљишних</w:t>
      </w:r>
      <w:proofErr w:type="spellEnd"/>
      <w:proofErr w:type="gramEnd"/>
      <w:r w:rsidRPr="0099534D">
        <w:rPr>
          <w:rFonts w:asciiTheme="majorBidi" w:hAnsiTheme="majorBidi" w:cstheme="majorBidi"/>
          <w:sz w:val="24"/>
          <w:szCs w:val="24"/>
          <w:lang w:val="ru-RU"/>
        </w:rPr>
        <w:t>,</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proofErr w:type="gramStart"/>
      <w:r w:rsidRPr="0099534D">
        <w:rPr>
          <w:rFonts w:asciiTheme="majorBidi" w:hAnsiTheme="majorBidi" w:cstheme="majorBidi"/>
          <w:sz w:val="24"/>
          <w:szCs w:val="24"/>
          <w:lang w:val="ru-RU"/>
        </w:rPr>
        <w:t>урбаријалних</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и</w:t>
      </w:r>
      <w:proofErr w:type="gram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proofErr w:type="gramStart"/>
      <w:r w:rsidRPr="0099534D">
        <w:rPr>
          <w:rFonts w:asciiTheme="majorBidi" w:hAnsiTheme="majorBidi" w:cstheme="majorBidi"/>
          <w:sz w:val="24"/>
          <w:szCs w:val="24"/>
          <w:lang w:val="ru-RU"/>
        </w:rPr>
        <w:t>њима</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сличних</w:t>
      </w:r>
      <w:proofErr w:type="spellEnd"/>
      <w:proofErr w:type="gram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proofErr w:type="gramStart"/>
      <w:r w:rsidRPr="0099534D">
        <w:rPr>
          <w:rFonts w:asciiTheme="majorBidi" w:hAnsiTheme="majorBidi" w:cstheme="majorBidi"/>
          <w:sz w:val="24"/>
          <w:szCs w:val="24"/>
          <w:lang w:val="ru-RU"/>
        </w:rPr>
        <w:t>заједница</w:t>
      </w:r>
      <w:proofErr w:type="spellEnd"/>
      <w:r w:rsidRPr="0099534D">
        <w:rPr>
          <w:rFonts w:asciiTheme="majorBidi" w:hAnsiTheme="majorBidi" w:cstheme="majorBidi"/>
          <w:sz w:val="24"/>
          <w:szCs w:val="24"/>
          <w:lang w:val="ru-RU"/>
        </w:rPr>
        <w:t>,</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као</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и</w:t>
      </w:r>
      <w:proofErr w:type="gram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крајишких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граничарских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имовних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општина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Овај</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закон издан под </w:t>
      </w:r>
      <w:proofErr w:type="spellStart"/>
      <w:r w:rsidRPr="0099534D">
        <w:rPr>
          <w:rFonts w:asciiTheme="majorBidi" w:hAnsiTheme="majorBidi" w:cstheme="majorBidi"/>
          <w:sz w:val="24"/>
          <w:szCs w:val="24"/>
          <w:lang w:val="ru-RU"/>
        </w:rPr>
        <w:t>бр</w:t>
      </w:r>
      <w:proofErr w:type="spellEnd"/>
      <w:r w:rsidRPr="0099534D">
        <w:rPr>
          <w:rFonts w:asciiTheme="majorBidi" w:hAnsiTheme="majorBidi" w:cstheme="majorBidi"/>
          <w:sz w:val="24"/>
          <w:szCs w:val="24"/>
          <w:lang w:val="ru-RU"/>
        </w:rPr>
        <w:t>. 4299 од 31/</w:t>
      </w:r>
      <w:r w:rsidRPr="0099534D">
        <w:rPr>
          <w:rFonts w:asciiTheme="majorBidi" w:hAnsiTheme="majorBidi" w:cstheme="majorBidi"/>
          <w:sz w:val="24"/>
          <w:szCs w:val="24"/>
          <w:lang w:val="en-US"/>
        </w:rPr>
        <w:t>XII</w:t>
      </w:r>
      <w:r w:rsidRPr="0099534D">
        <w:rPr>
          <w:rFonts w:asciiTheme="majorBidi" w:hAnsiTheme="majorBidi" w:cstheme="majorBidi"/>
          <w:sz w:val="24"/>
          <w:szCs w:val="24"/>
          <w:lang w:val="ru-RU"/>
        </w:rPr>
        <w:t xml:space="preserve"> 1947. </w:t>
      </w:r>
      <w:proofErr w:type="gramStart"/>
      <w:r w:rsidRPr="0099534D">
        <w:rPr>
          <w:rFonts w:asciiTheme="majorBidi" w:hAnsiTheme="majorBidi" w:cstheme="majorBidi"/>
          <w:sz w:val="24"/>
          <w:szCs w:val="24"/>
          <w:lang w:val="ru-RU"/>
        </w:rPr>
        <w:t>године</w:t>
      </w:r>
      <w:proofErr w:type="gramEnd"/>
      <w:r w:rsidRPr="0099534D">
        <w:rPr>
          <w:rFonts w:asciiTheme="majorBidi" w:hAnsiTheme="majorBidi" w:cstheme="majorBidi"/>
          <w:sz w:val="24"/>
          <w:szCs w:val="24"/>
          <w:lang w:val="ru-RU"/>
        </w:rPr>
        <w:t xml:space="preserve"> </w:t>
      </w:r>
      <w:proofErr w:type="gramStart"/>
      <w:r w:rsidRPr="0099534D">
        <w:rPr>
          <w:rFonts w:asciiTheme="majorBidi" w:hAnsiTheme="majorBidi" w:cstheme="majorBidi"/>
          <w:sz w:val="24"/>
          <w:szCs w:val="24"/>
          <w:lang w:val="ru-RU"/>
        </w:rPr>
        <w:t>а</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обнародован</w:t>
      </w:r>
      <w:proofErr w:type="gram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Службеном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гласнику</w:t>
      </w:r>
      <w:proofErr w:type="spellEnd"/>
      <w:r w:rsidRPr="0099534D">
        <w:rPr>
          <w:rFonts w:asciiTheme="majorBidi" w:hAnsiTheme="majorBidi" w:cstheme="majorBidi"/>
          <w:sz w:val="24"/>
          <w:szCs w:val="24"/>
          <w:lang w:val="ru-RU"/>
        </w:rPr>
        <w:t xml:space="preserve"> НР </w:t>
      </w:r>
      <w:proofErr w:type="spellStart"/>
      <w:r w:rsidRPr="0099534D">
        <w:rPr>
          <w:rFonts w:asciiTheme="majorBidi" w:hAnsiTheme="majorBidi" w:cstheme="majorBidi"/>
          <w:sz w:val="24"/>
          <w:szCs w:val="24"/>
          <w:lang w:val="ru-RU"/>
        </w:rPr>
        <w:t>Србије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број</w:t>
      </w:r>
      <w:proofErr w:type="spellEnd"/>
      <w:r w:rsidRPr="0099534D">
        <w:rPr>
          <w:rFonts w:asciiTheme="majorBidi" w:hAnsiTheme="majorBidi" w:cstheme="majorBidi"/>
          <w:sz w:val="24"/>
          <w:szCs w:val="24"/>
          <w:lang w:val="ru-RU"/>
        </w:rPr>
        <w:t xml:space="preserve"> 1 од 7. </w:t>
      </w:r>
      <w:proofErr w:type="spellStart"/>
      <w:proofErr w:type="gramStart"/>
      <w:r w:rsidRPr="0099534D">
        <w:rPr>
          <w:rFonts w:asciiTheme="majorBidi" w:hAnsiTheme="majorBidi" w:cstheme="majorBidi"/>
          <w:sz w:val="24"/>
          <w:szCs w:val="24"/>
          <w:lang w:val="ru-RU"/>
        </w:rPr>
        <w:t>јануара</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1948.године</w:t>
      </w:r>
      <w:proofErr w:type="gram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Овим</w:t>
      </w:r>
      <w:proofErr w:type="spellEnd"/>
      <w:r w:rsidRPr="0099534D">
        <w:rPr>
          <w:rFonts w:asciiTheme="majorBidi" w:hAnsiTheme="majorBidi" w:cstheme="majorBidi"/>
          <w:sz w:val="24"/>
          <w:szCs w:val="24"/>
          <w:lang w:val="ru-RU"/>
        </w:rPr>
        <w:t xml:space="preserve"> законом престала су да </w:t>
      </w:r>
      <w:proofErr w:type="spellStart"/>
      <w:r w:rsidRPr="0099534D">
        <w:rPr>
          <w:rFonts w:asciiTheme="majorBidi" w:hAnsiTheme="majorBidi" w:cstheme="majorBidi"/>
          <w:sz w:val="24"/>
          <w:szCs w:val="24"/>
          <w:lang w:val="ru-RU"/>
        </w:rPr>
        <w:t>важе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сва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дотадашња</w:t>
      </w:r>
      <w:proofErr w:type="spellEnd"/>
      <w:r w:rsidRPr="0099534D">
        <w:rPr>
          <w:rFonts w:asciiTheme="majorBidi" w:hAnsiTheme="majorBidi" w:cstheme="majorBidi"/>
          <w:sz w:val="24"/>
          <w:szCs w:val="24"/>
          <w:lang w:val="ru-RU"/>
        </w:rPr>
        <w:t xml:space="preserve"> права </w:t>
      </w:r>
      <w:proofErr w:type="spellStart"/>
      <w:r w:rsidRPr="0099534D">
        <w:rPr>
          <w:rFonts w:asciiTheme="majorBidi" w:hAnsiTheme="majorBidi" w:cstheme="majorBidi"/>
          <w:sz w:val="24"/>
          <w:szCs w:val="24"/>
          <w:lang w:val="ru-RU"/>
        </w:rPr>
        <w:t>породица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правоужитника</w:t>
      </w:r>
      <w:proofErr w:type="spellEnd"/>
      <w:r w:rsidRPr="0099534D">
        <w:rPr>
          <w:rFonts w:asciiTheme="majorBidi" w:hAnsiTheme="majorBidi" w:cstheme="majorBidi"/>
          <w:sz w:val="24"/>
          <w:szCs w:val="24"/>
          <w:lang w:val="ru-RU"/>
        </w:rPr>
        <w:t>.</w:t>
      </w:r>
    </w:p>
    <w:p w14:paraId="70C47701" w14:textId="77777777" w:rsidR="00FB2545" w:rsidRPr="0099534D" w:rsidRDefault="00FB2545" w:rsidP="00D55AED">
      <w:pPr>
        <w:spacing w:after="0"/>
        <w:ind w:firstLine="708"/>
        <w:rPr>
          <w:rFonts w:asciiTheme="majorBidi" w:hAnsiTheme="majorBidi" w:cstheme="majorBidi"/>
          <w:sz w:val="24"/>
          <w:szCs w:val="24"/>
        </w:rPr>
      </w:pPr>
      <w:proofErr w:type="gramStart"/>
      <w:r w:rsidRPr="0099534D">
        <w:rPr>
          <w:rFonts w:asciiTheme="majorBidi" w:hAnsiTheme="majorBidi" w:cstheme="majorBidi"/>
          <w:sz w:val="24"/>
          <w:szCs w:val="24"/>
          <w:lang w:val="ru-RU"/>
        </w:rPr>
        <w:t>Тако</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су</w:t>
      </w:r>
      <w:proofErr w:type="gram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све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ове</w:t>
      </w:r>
      <w:proofErr w:type="spellEnd"/>
      <w:r w:rsidRPr="0099534D">
        <w:rPr>
          <w:rFonts w:asciiTheme="majorBidi" w:hAnsiTheme="majorBidi" w:cstheme="majorBidi"/>
          <w:sz w:val="24"/>
          <w:szCs w:val="24"/>
          <w:lang w:val="ru-RU"/>
        </w:rPr>
        <w:t xml:space="preserve"> </w:t>
      </w:r>
      <w:proofErr w:type="gramStart"/>
      <w:r w:rsidRPr="0099534D">
        <w:rPr>
          <w:rFonts w:asciiTheme="majorBidi" w:hAnsiTheme="majorBidi" w:cstheme="majorBidi"/>
          <w:sz w:val="24"/>
          <w:szCs w:val="24"/>
          <w:lang w:val="ru-RU"/>
        </w:rPr>
        <w:t>шуме,</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без</w:t>
      </w:r>
      <w:proofErr w:type="gram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обзира</w:t>
      </w:r>
      <w:proofErr w:type="spellEnd"/>
      <w:r w:rsidRPr="0099534D">
        <w:rPr>
          <w:rFonts w:asciiTheme="majorBidi" w:hAnsiTheme="majorBidi" w:cstheme="majorBidi"/>
          <w:sz w:val="24"/>
          <w:szCs w:val="24"/>
          <w:lang w:val="ru-RU"/>
        </w:rPr>
        <w:t xml:space="preserve"> на </w:t>
      </w:r>
      <w:proofErr w:type="spellStart"/>
      <w:r w:rsidRPr="0099534D">
        <w:rPr>
          <w:rFonts w:asciiTheme="majorBidi" w:hAnsiTheme="majorBidi" w:cstheme="majorBidi"/>
          <w:sz w:val="24"/>
          <w:szCs w:val="24"/>
          <w:lang w:val="ru-RU"/>
        </w:rPr>
        <w:t>раније</w:t>
      </w:r>
      <w:proofErr w:type="spellEnd"/>
      <w:r w:rsidRPr="0099534D">
        <w:rPr>
          <w:rFonts w:asciiTheme="majorBidi" w:hAnsiTheme="majorBidi" w:cstheme="majorBidi"/>
          <w:sz w:val="24"/>
          <w:szCs w:val="24"/>
          <w:lang w:val="ru-RU"/>
        </w:rPr>
        <w:t xml:space="preserve"> </w:t>
      </w:r>
      <w:proofErr w:type="spellStart"/>
      <w:proofErr w:type="gramStart"/>
      <w:r w:rsidRPr="0099534D">
        <w:rPr>
          <w:rFonts w:asciiTheme="majorBidi" w:hAnsiTheme="majorBidi" w:cstheme="majorBidi"/>
          <w:sz w:val="24"/>
          <w:szCs w:val="24"/>
          <w:lang w:val="ru-RU"/>
        </w:rPr>
        <w:t>власништво</w:t>
      </w:r>
      <w:proofErr w:type="spellEnd"/>
      <w:r w:rsidRPr="0099534D">
        <w:rPr>
          <w:rFonts w:asciiTheme="majorBidi" w:hAnsiTheme="majorBidi" w:cstheme="majorBidi"/>
          <w:sz w:val="24"/>
          <w:szCs w:val="24"/>
          <w:lang w:val="ru-RU"/>
        </w:rPr>
        <w:t>,</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постале</w:t>
      </w:r>
      <w:proofErr w:type="spellEnd"/>
      <w:proofErr w:type="gram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државне</w:t>
      </w:r>
      <w:proofErr w:type="spellEnd"/>
      <w:r w:rsidRPr="0099534D">
        <w:rPr>
          <w:rFonts w:asciiTheme="majorBidi" w:hAnsiTheme="majorBidi" w:cstheme="majorBidi"/>
          <w:sz w:val="24"/>
          <w:szCs w:val="24"/>
          <w:lang w:val="ru-RU"/>
        </w:rPr>
        <w:t>.</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Право </w:t>
      </w:r>
      <w:proofErr w:type="spellStart"/>
      <w:proofErr w:type="gramStart"/>
      <w:r w:rsidRPr="0099534D">
        <w:rPr>
          <w:rFonts w:asciiTheme="majorBidi" w:hAnsiTheme="majorBidi" w:cstheme="majorBidi"/>
          <w:sz w:val="24"/>
          <w:szCs w:val="24"/>
          <w:lang w:val="ru-RU"/>
        </w:rPr>
        <w:t>државе</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на</w:t>
      </w:r>
      <w:proofErr w:type="gram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proofErr w:type="gramStart"/>
      <w:r w:rsidRPr="0099534D">
        <w:rPr>
          <w:rFonts w:asciiTheme="majorBidi" w:hAnsiTheme="majorBidi" w:cstheme="majorBidi"/>
          <w:sz w:val="24"/>
          <w:szCs w:val="24"/>
          <w:lang w:val="ru-RU"/>
        </w:rPr>
        <w:t>овај</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посед</w:t>
      </w:r>
      <w:proofErr w:type="spellEnd"/>
      <w:proofErr w:type="gram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w:t>
      </w:r>
      <w:proofErr w:type="spellStart"/>
      <w:proofErr w:type="gramStart"/>
      <w:r w:rsidRPr="0099534D">
        <w:rPr>
          <w:rFonts w:asciiTheme="majorBidi" w:hAnsiTheme="majorBidi" w:cstheme="majorBidi"/>
          <w:sz w:val="24"/>
          <w:szCs w:val="24"/>
          <w:lang w:val="ru-RU"/>
        </w:rPr>
        <w:t>неограничено</w:t>
      </w:r>
      <w:proofErr w:type="spellEnd"/>
      <w:r w:rsidRPr="0099534D">
        <w:rPr>
          <w:rFonts w:asciiTheme="majorBidi" w:hAnsiTheme="majorBidi" w:cstheme="majorBidi"/>
          <w:sz w:val="24"/>
          <w:szCs w:val="24"/>
          <w:lang w:val="ru-RU"/>
        </w:rPr>
        <w:t>,</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тј</w:t>
      </w:r>
      <w:proofErr w:type="spellEnd"/>
      <w:proofErr w:type="gramEnd"/>
      <w:r w:rsidRPr="0099534D">
        <w:rPr>
          <w:rFonts w:asciiTheme="majorBidi" w:hAnsiTheme="majorBidi" w:cstheme="majorBidi"/>
          <w:sz w:val="24"/>
          <w:szCs w:val="24"/>
          <w:lang w:val="ru-RU"/>
        </w:rPr>
        <w:t>.</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не </w:t>
      </w:r>
      <w:proofErr w:type="spellStart"/>
      <w:r w:rsidRPr="0099534D">
        <w:rPr>
          <w:rFonts w:asciiTheme="majorBidi" w:hAnsiTheme="majorBidi" w:cstheme="majorBidi"/>
          <w:sz w:val="24"/>
          <w:szCs w:val="24"/>
          <w:lang w:val="ru-RU"/>
        </w:rPr>
        <w:t>постоје</w:t>
      </w:r>
      <w:proofErr w:type="spellEnd"/>
      <w:r w:rsidRPr="0099534D">
        <w:rPr>
          <w:rFonts w:asciiTheme="majorBidi" w:hAnsiTheme="majorBidi" w:cstheme="majorBidi"/>
          <w:sz w:val="24"/>
          <w:szCs w:val="24"/>
          <w:lang w:val="ru-RU"/>
        </w:rPr>
        <w:t xml:space="preserve"> </w:t>
      </w:r>
      <w:proofErr w:type="spellStart"/>
      <w:proofErr w:type="gramStart"/>
      <w:r w:rsidRPr="0099534D">
        <w:rPr>
          <w:rFonts w:asciiTheme="majorBidi" w:hAnsiTheme="majorBidi" w:cstheme="majorBidi"/>
          <w:sz w:val="24"/>
          <w:szCs w:val="24"/>
          <w:lang w:val="ru-RU"/>
        </w:rPr>
        <w:t>никакви</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терети</w:t>
      </w:r>
      <w:proofErr w:type="spellEnd"/>
      <w:proofErr w:type="gram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gramStart"/>
      <w:r w:rsidRPr="0099534D">
        <w:rPr>
          <w:rFonts w:asciiTheme="majorBidi" w:hAnsiTheme="majorBidi" w:cstheme="majorBidi"/>
          <w:sz w:val="24"/>
          <w:szCs w:val="24"/>
          <w:lang w:val="ru-RU"/>
        </w:rPr>
        <w:t>нити</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права</w:t>
      </w:r>
      <w:proofErr w:type="gram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службености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сервитутна</w:t>
      </w:r>
      <w:proofErr w:type="spellEnd"/>
      <w:r w:rsidRPr="0099534D">
        <w:rPr>
          <w:rFonts w:asciiTheme="majorBidi" w:hAnsiTheme="majorBidi" w:cstheme="majorBidi"/>
          <w:sz w:val="24"/>
          <w:szCs w:val="24"/>
          <w:lang w:val="ru-RU"/>
        </w:rPr>
        <w:t xml:space="preserve"> права). </w:t>
      </w:r>
      <w:proofErr w:type="spellStart"/>
      <w:proofErr w:type="gramStart"/>
      <w:r w:rsidRPr="0099534D">
        <w:rPr>
          <w:rFonts w:asciiTheme="majorBidi" w:hAnsiTheme="majorBidi" w:cstheme="majorBidi"/>
          <w:sz w:val="24"/>
          <w:szCs w:val="24"/>
          <w:lang w:val="ru-RU"/>
        </w:rPr>
        <w:t>Ово</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право</w:t>
      </w:r>
      <w:proofErr w:type="gram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државе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загарантовано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чланом</w:t>
      </w:r>
      <w:proofErr w:type="spellEnd"/>
      <w:r w:rsidRPr="0099534D">
        <w:rPr>
          <w:rFonts w:asciiTheme="majorBidi" w:hAnsiTheme="majorBidi" w:cstheme="majorBidi"/>
          <w:sz w:val="24"/>
          <w:szCs w:val="24"/>
          <w:lang w:val="ru-RU"/>
        </w:rPr>
        <w:t xml:space="preserve"> 7 </w:t>
      </w:r>
      <w:proofErr w:type="spellStart"/>
      <w:proofErr w:type="gramStart"/>
      <w:r w:rsidRPr="0099534D">
        <w:rPr>
          <w:rFonts w:asciiTheme="majorBidi" w:hAnsiTheme="majorBidi" w:cstheme="majorBidi"/>
          <w:sz w:val="24"/>
          <w:szCs w:val="24"/>
          <w:lang w:val="ru-RU"/>
        </w:rPr>
        <w:t>поменутог</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Закона,</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који</w:t>
      </w:r>
      <w:proofErr w:type="spellEnd"/>
      <w:proofErr w:type="gram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gramStart"/>
      <w:r w:rsidRPr="0099534D">
        <w:rPr>
          <w:rFonts w:asciiTheme="majorBidi" w:hAnsiTheme="majorBidi" w:cstheme="majorBidi"/>
          <w:sz w:val="24"/>
          <w:szCs w:val="24"/>
          <w:lang w:val="ru-RU"/>
        </w:rPr>
        <w:t>гласи:</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gramEnd"/>
      <w:r w:rsidRPr="0099534D">
        <w:rPr>
          <w:rFonts w:asciiTheme="majorBidi" w:hAnsiTheme="majorBidi" w:cstheme="majorBidi"/>
          <w:sz w:val="24"/>
          <w:szCs w:val="24"/>
          <w:lang w:val="ru-RU"/>
        </w:rPr>
        <w:t xml:space="preserve">За </w:t>
      </w:r>
      <w:proofErr w:type="spellStart"/>
      <w:proofErr w:type="gramStart"/>
      <w:r w:rsidRPr="0099534D">
        <w:rPr>
          <w:rFonts w:asciiTheme="majorBidi" w:hAnsiTheme="majorBidi" w:cstheme="majorBidi"/>
          <w:sz w:val="24"/>
          <w:szCs w:val="24"/>
          <w:lang w:val="ru-RU"/>
        </w:rPr>
        <w:t>имовину</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проглашену</w:t>
      </w:r>
      <w:proofErr w:type="spellEnd"/>
      <w:proofErr w:type="gram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proofErr w:type="gramStart"/>
      <w:r w:rsidRPr="0099534D">
        <w:rPr>
          <w:rFonts w:asciiTheme="majorBidi" w:hAnsiTheme="majorBidi" w:cstheme="majorBidi"/>
          <w:sz w:val="24"/>
          <w:szCs w:val="24"/>
          <w:lang w:val="ru-RU"/>
        </w:rPr>
        <w:t>општенародном</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овим</w:t>
      </w:r>
      <w:proofErr w:type="spellEnd"/>
      <w:proofErr w:type="gramEnd"/>
      <w:r w:rsidRPr="0099534D">
        <w:rPr>
          <w:rFonts w:asciiTheme="majorBidi" w:hAnsiTheme="majorBidi" w:cstheme="majorBidi"/>
          <w:sz w:val="24"/>
          <w:szCs w:val="24"/>
          <w:lang w:val="ru-RU"/>
        </w:rPr>
        <w:t xml:space="preserve"> Законом </w:t>
      </w:r>
      <w:proofErr w:type="spellStart"/>
      <w:r w:rsidRPr="0099534D">
        <w:rPr>
          <w:rFonts w:asciiTheme="majorBidi" w:hAnsiTheme="majorBidi" w:cstheme="majorBidi"/>
          <w:sz w:val="24"/>
          <w:szCs w:val="24"/>
          <w:lang w:val="ru-RU"/>
        </w:rPr>
        <w:t>као</w:t>
      </w:r>
      <w:proofErr w:type="spellEnd"/>
      <w:r w:rsidRPr="0099534D">
        <w:rPr>
          <w:rFonts w:asciiTheme="majorBidi" w:hAnsiTheme="majorBidi" w:cstheme="majorBidi"/>
          <w:sz w:val="24"/>
          <w:szCs w:val="24"/>
          <w:lang w:val="ru-RU"/>
        </w:rPr>
        <w:t xml:space="preserve"> и за </w:t>
      </w:r>
      <w:proofErr w:type="spellStart"/>
      <w:proofErr w:type="gramStart"/>
      <w:r w:rsidRPr="0099534D">
        <w:rPr>
          <w:rFonts w:asciiTheme="majorBidi" w:hAnsiTheme="majorBidi" w:cstheme="majorBidi"/>
          <w:sz w:val="24"/>
          <w:szCs w:val="24"/>
          <w:lang w:val="ru-RU"/>
        </w:rPr>
        <w:t>овлашћеничка</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права</w:t>
      </w:r>
      <w:proofErr w:type="gram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gramStart"/>
      <w:r w:rsidRPr="0099534D">
        <w:rPr>
          <w:rFonts w:asciiTheme="majorBidi" w:hAnsiTheme="majorBidi" w:cstheme="majorBidi"/>
          <w:sz w:val="24"/>
          <w:szCs w:val="24"/>
          <w:lang w:val="ru-RU"/>
        </w:rPr>
        <w:t>на</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тој</w:t>
      </w:r>
      <w:proofErr w:type="spellEnd"/>
      <w:proofErr w:type="gram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имовини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неће</w:t>
      </w:r>
      <w:proofErr w:type="spellEnd"/>
      <w:r w:rsidRPr="0099534D">
        <w:rPr>
          <w:rFonts w:asciiTheme="majorBidi" w:hAnsiTheme="majorBidi" w:cstheme="majorBidi"/>
          <w:sz w:val="24"/>
          <w:szCs w:val="24"/>
          <w:lang w:val="ru-RU"/>
        </w:rPr>
        <w:t xml:space="preserve"> се </w:t>
      </w:r>
      <w:proofErr w:type="spellStart"/>
      <w:r w:rsidRPr="0099534D">
        <w:rPr>
          <w:rFonts w:asciiTheme="majorBidi" w:hAnsiTheme="majorBidi" w:cstheme="majorBidi"/>
          <w:sz w:val="24"/>
          <w:szCs w:val="24"/>
          <w:lang w:val="ru-RU"/>
        </w:rPr>
        <w:t>давати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никакава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накнада</w:t>
      </w:r>
      <w:proofErr w:type="spellEnd"/>
      <w:r w:rsidRPr="0099534D">
        <w:rPr>
          <w:rFonts w:asciiTheme="majorBidi" w:hAnsiTheme="majorBidi" w:cstheme="majorBidi"/>
          <w:sz w:val="24"/>
          <w:szCs w:val="24"/>
          <w:lang w:val="ru-RU"/>
        </w:rPr>
        <w:t>".</w:t>
      </w:r>
      <w:r w:rsidRPr="0099534D">
        <w:rPr>
          <w:rFonts w:asciiTheme="majorBidi" w:hAnsiTheme="majorBidi" w:cstheme="majorBidi"/>
          <w:sz w:val="24"/>
          <w:szCs w:val="24"/>
          <w:lang w:val="en-US"/>
        </w:rPr>
        <w:t>  </w:t>
      </w:r>
    </w:p>
    <w:p w14:paraId="3C16605E" w14:textId="77777777" w:rsidR="00FB2545" w:rsidRPr="0099534D" w:rsidRDefault="00FB2545" w:rsidP="00D55AED">
      <w:pPr>
        <w:spacing w:after="0"/>
        <w:ind w:firstLine="708"/>
        <w:rPr>
          <w:rFonts w:asciiTheme="majorBidi" w:hAnsiTheme="majorBidi" w:cstheme="majorBidi"/>
          <w:sz w:val="24"/>
          <w:szCs w:val="24"/>
        </w:rPr>
      </w:pPr>
      <w:proofErr w:type="spellStart"/>
      <w:r w:rsidRPr="0099534D">
        <w:rPr>
          <w:rFonts w:asciiTheme="majorBidi" w:hAnsiTheme="majorBidi" w:cstheme="majorBidi"/>
          <w:sz w:val="24"/>
          <w:szCs w:val="24"/>
          <w:lang w:val="ru-RU"/>
        </w:rPr>
        <w:t>Садашње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стање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поседовних</w:t>
      </w:r>
      <w:proofErr w:type="spellEnd"/>
      <w:r w:rsidRPr="0099534D">
        <w:rPr>
          <w:rFonts w:asciiTheme="majorBidi" w:hAnsiTheme="majorBidi" w:cstheme="majorBidi"/>
          <w:sz w:val="24"/>
          <w:szCs w:val="24"/>
          <w:lang w:val="ru-RU"/>
        </w:rPr>
        <w:t xml:space="preserve"> прилика у </w:t>
      </w:r>
      <w:proofErr w:type="spellStart"/>
      <w:r w:rsidRPr="0099534D">
        <w:rPr>
          <w:rFonts w:asciiTheme="majorBidi" w:hAnsiTheme="majorBidi" w:cstheme="majorBidi"/>
          <w:sz w:val="24"/>
          <w:szCs w:val="24"/>
          <w:lang w:val="ru-RU"/>
        </w:rPr>
        <w:t>оквиру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ове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газдинске</w:t>
      </w:r>
      <w:proofErr w:type="spellEnd"/>
      <w:r w:rsidRPr="0099534D">
        <w:rPr>
          <w:rFonts w:asciiTheme="majorBidi" w:hAnsiTheme="majorBidi" w:cstheme="majorBidi"/>
          <w:sz w:val="24"/>
          <w:szCs w:val="24"/>
          <w:lang w:val="ru-RU"/>
        </w:rPr>
        <w:t xml:space="preserve"> </w:t>
      </w:r>
      <w:proofErr w:type="spellStart"/>
      <w:proofErr w:type="gramStart"/>
      <w:r w:rsidRPr="0099534D">
        <w:rPr>
          <w:rFonts w:asciiTheme="majorBidi" w:hAnsiTheme="majorBidi" w:cstheme="majorBidi"/>
          <w:sz w:val="24"/>
          <w:szCs w:val="24"/>
          <w:lang w:val="ru-RU"/>
        </w:rPr>
        <w:t>јединице</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proofErr w:type="gram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задовољавајуће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ова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јединица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има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изглед</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хомогене</w:t>
      </w:r>
      <w:proofErr w:type="spellEnd"/>
      <w:r w:rsidRPr="0099534D">
        <w:rPr>
          <w:rFonts w:asciiTheme="majorBidi" w:hAnsiTheme="majorBidi" w:cstheme="majorBidi"/>
          <w:sz w:val="24"/>
          <w:szCs w:val="24"/>
          <w:lang w:val="ru-RU"/>
        </w:rPr>
        <w:t xml:space="preserve"> целине.</w:t>
      </w:r>
    </w:p>
    <w:p w14:paraId="417BCB7E" w14:textId="77777777" w:rsidR="00FB2545" w:rsidRPr="0099534D" w:rsidRDefault="00FB2545" w:rsidP="00D55AED">
      <w:pPr>
        <w:spacing w:after="0"/>
        <w:rPr>
          <w:rFonts w:asciiTheme="majorBidi" w:hAnsiTheme="majorBidi" w:cstheme="majorBidi"/>
          <w:sz w:val="24"/>
          <w:szCs w:val="24"/>
        </w:rPr>
      </w:pPr>
      <w:r w:rsidRPr="0099534D">
        <w:rPr>
          <w:rFonts w:asciiTheme="majorBidi" w:hAnsiTheme="majorBidi" w:cstheme="majorBidi"/>
          <w:sz w:val="24"/>
          <w:szCs w:val="24"/>
          <w:lang w:val="nb-NO"/>
        </w:rPr>
        <w:t>Године 1947.  основано је Шумско газдинство за целу Војводину, да би 1948. године било формирано Шумско газдинство Сремска Митровица са 6 шумских управа (Моровић, Јаменска, Вишњићево, Кленак, Купиново и Огар).</w:t>
      </w:r>
    </w:p>
    <w:p w14:paraId="453A7657" w14:textId="77777777" w:rsidR="00FB2545" w:rsidRPr="0099534D" w:rsidRDefault="00FB2545" w:rsidP="00D55AED">
      <w:pPr>
        <w:spacing w:after="0"/>
        <w:ind w:firstLine="708"/>
        <w:rPr>
          <w:rFonts w:asciiTheme="majorBidi" w:hAnsiTheme="majorBidi" w:cstheme="majorBidi"/>
          <w:sz w:val="24"/>
          <w:szCs w:val="24"/>
        </w:rPr>
      </w:pPr>
      <w:r w:rsidRPr="0099534D">
        <w:rPr>
          <w:rFonts w:asciiTheme="majorBidi" w:hAnsiTheme="majorBidi" w:cstheme="majorBidi"/>
          <w:sz w:val="24"/>
          <w:szCs w:val="24"/>
          <w:lang w:val="nb-NO"/>
        </w:rPr>
        <w:t>Године 1962. Шумско газдинство “Сремска Митровица“ прелази у Радну организацију, да би 1973. године, као Организација удруженог рада, формирала своје ООУР-е. Друштвене и политичке прилике се мењају и 1989. године Шумско газдинство “Сремска Митровица“ се региструје као Друштвено предузеће за газдовање шумама са 6 радних јединица.</w:t>
      </w:r>
    </w:p>
    <w:p w14:paraId="6EDAD213" w14:textId="77777777" w:rsidR="00FB2545" w:rsidRPr="0099534D" w:rsidRDefault="00FB2545" w:rsidP="00D55AED">
      <w:pPr>
        <w:spacing w:after="0"/>
        <w:ind w:firstLine="708"/>
        <w:rPr>
          <w:rFonts w:asciiTheme="majorBidi" w:hAnsiTheme="majorBidi" w:cstheme="majorBidi"/>
          <w:sz w:val="24"/>
          <w:szCs w:val="24"/>
        </w:rPr>
      </w:pPr>
      <w:r w:rsidRPr="0099534D">
        <w:rPr>
          <w:rFonts w:asciiTheme="majorBidi" w:hAnsiTheme="majorBidi" w:cstheme="majorBidi"/>
          <w:sz w:val="24"/>
          <w:szCs w:val="24"/>
          <w:lang w:val="nb-NO"/>
        </w:rPr>
        <w:t>Доношењем Закона о шумама Републике Србије (Сл.гл. РС бр. 46/91), Шумско газдинство “Сремска Митровица“-Сремска Митровица улази у састав Ј.П. “Србијашуме”-Београд, као део новоформираног јавног предузећа.</w:t>
      </w:r>
    </w:p>
    <w:p w14:paraId="5BBA2760" w14:textId="77777777" w:rsidR="00FB2545" w:rsidRPr="0099534D" w:rsidRDefault="00FB2545" w:rsidP="00D55AED">
      <w:pPr>
        <w:spacing w:after="0"/>
        <w:ind w:firstLine="708"/>
        <w:rPr>
          <w:rFonts w:asciiTheme="majorBidi" w:hAnsiTheme="majorBidi" w:cstheme="majorBidi"/>
          <w:sz w:val="24"/>
          <w:szCs w:val="24"/>
          <w:lang w:val="sr-Cyrl-RS"/>
        </w:rPr>
      </w:pPr>
      <w:r w:rsidRPr="0099534D">
        <w:rPr>
          <w:rFonts w:asciiTheme="majorBidi" w:hAnsiTheme="majorBidi" w:cstheme="majorBidi"/>
          <w:sz w:val="24"/>
          <w:szCs w:val="24"/>
          <w:lang w:val="nb-NO"/>
        </w:rPr>
        <w:t>Године 2001. доноси се Закон о утврђивању одређених надлежности Аутономне покрајине Војводине (Сл.гл. РС бр.  6/2002 ), где је чланом 46 став 3 дефинисано да Аутономна покрајина Војводина оснива Јавно предузеће “Војводинашуме”-Петроварадин у чији састав улази Шумско газдинство “Сремска Митровица”.</w:t>
      </w:r>
    </w:p>
    <w:p w14:paraId="678711F6" w14:textId="77777777" w:rsidR="00DB14A0" w:rsidRDefault="00DB14A0" w:rsidP="00D55AED">
      <w:pPr>
        <w:spacing w:after="0"/>
        <w:ind w:firstLine="708"/>
        <w:rPr>
          <w:rFonts w:asciiTheme="majorBidi" w:hAnsiTheme="majorBidi" w:cstheme="majorBidi"/>
          <w:sz w:val="24"/>
          <w:szCs w:val="24"/>
          <w:lang w:val="sr-Cyrl-RS"/>
        </w:rPr>
      </w:pPr>
    </w:p>
    <w:p w14:paraId="2139B013" w14:textId="77777777" w:rsidR="00326FCC" w:rsidRDefault="00326FCC" w:rsidP="00D55AED">
      <w:pPr>
        <w:spacing w:after="0"/>
        <w:ind w:firstLine="708"/>
        <w:rPr>
          <w:rFonts w:asciiTheme="majorBidi" w:hAnsiTheme="majorBidi" w:cstheme="majorBidi"/>
          <w:sz w:val="24"/>
          <w:szCs w:val="24"/>
          <w:lang w:val="sr-Cyrl-RS"/>
        </w:rPr>
      </w:pPr>
    </w:p>
    <w:p w14:paraId="3FBDF921" w14:textId="77777777" w:rsidR="00326FCC" w:rsidRDefault="00326FCC" w:rsidP="00D55AED">
      <w:pPr>
        <w:spacing w:after="0"/>
        <w:ind w:firstLine="708"/>
        <w:rPr>
          <w:rFonts w:asciiTheme="majorBidi" w:hAnsiTheme="majorBidi" w:cstheme="majorBidi"/>
          <w:sz w:val="24"/>
          <w:szCs w:val="24"/>
          <w:lang w:val="sr-Cyrl-RS"/>
        </w:rPr>
      </w:pPr>
    </w:p>
    <w:p w14:paraId="1370EE26" w14:textId="77777777" w:rsidR="00326FCC" w:rsidRDefault="00326FCC" w:rsidP="00D55AED">
      <w:pPr>
        <w:spacing w:after="0"/>
        <w:ind w:firstLine="708"/>
        <w:rPr>
          <w:rFonts w:asciiTheme="majorBidi" w:hAnsiTheme="majorBidi" w:cstheme="majorBidi"/>
          <w:sz w:val="24"/>
          <w:szCs w:val="24"/>
          <w:lang w:val="sr-Cyrl-RS"/>
        </w:rPr>
      </w:pPr>
    </w:p>
    <w:p w14:paraId="247534C9" w14:textId="77777777" w:rsidR="00326FCC" w:rsidRDefault="00326FCC" w:rsidP="00D55AED">
      <w:pPr>
        <w:spacing w:after="0"/>
        <w:ind w:firstLine="708"/>
        <w:rPr>
          <w:rFonts w:asciiTheme="majorBidi" w:hAnsiTheme="majorBidi" w:cstheme="majorBidi"/>
          <w:sz w:val="24"/>
          <w:szCs w:val="24"/>
          <w:lang w:val="sr-Cyrl-RS"/>
        </w:rPr>
      </w:pPr>
    </w:p>
    <w:p w14:paraId="16A9BAEE" w14:textId="77777777" w:rsidR="00326FCC" w:rsidRDefault="00326FCC" w:rsidP="00D55AED">
      <w:pPr>
        <w:spacing w:after="0"/>
        <w:ind w:firstLine="708"/>
        <w:rPr>
          <w:rFonts w:asciiTheme="majorBidi" w:hAnsiTheme="majorBidi" w:cstheme="majorBidi"/>
          <w:sz w:val="24"/>
          <w:szCs w:val="24"/>
          <w:lang w:val="sr-Cyrl-RS"/>
        </w:rPr>
      </w:pPr>
    </w:p>
    <w:p w14:paraId="10FE7875" w14:textId="77777777" w:rsidR="00326FCC" w:rsidRDefault="00326FCC" w:rsidP="00D55AED">
      <w:pPr>
        <w:spacing w:after="0"/>
        <w:ind w:firstLine="708"/>
        <w:rPr>
          <w:rFonts w:asciiTheme="majorBidi" w:hAnsiTheme="majorBidi" w:cstheme="majorBidi"/>
          <w:sz w:val="24"/>
          <w:szCs w:val="24"/>
          <w:lang w:val="sr-Cyrl-RS"/>
        </w:rPr>
      </w:pPr>
    </w:p>
    <w:p w14:paraId="4B12A8F1" w14:textId="77777777" w:rsidR="00326FCC" w:rsidRDefault="00326FCC" w:rsidP="00D55AED">
      <w:pPr>
        <w:spacing w:after="0"/>
        <w:ind w:firstLine="708"/>
        <w:rPr>
          <w:rFonts w:asciiTheme="majorBidi" w:hAnsiTheme="majorBidi" w:cstheme="majorBidi"/>
          <w:sz w:val="24"/>
          <w:szCs w:val="24"/>
          <w:lang w:val="sr-Cyrl-RS"/>
        </w:rPr>
      </w:pPr>
    </w:p>
    <w:p w14:paraId="51AA76E9" w14:textId="77777777" w:rsidR="00326FCC" w:rsidRDefault="00326FCC" w:rsidP="00D55AED">
      <w:pPr>
        <w:spacing w:after="0"/>
        <w:ind w:firstLine="708"/>
        <w:rPr>
          <w:rFonts w:asciiTheme="majorBidi" w:hAnsiTheme="majorBidi" w:cstheme="majorBidi"/>
          <w:sz w:val="24"/>
          <w:szCs w:val="24"/>
          <w:lang w:val="sr-Cyrl-RS"/>
        </w:rPr>
      </w:pPr>
    </w:p>
    <w:p w14:paraId="6E2C9BBA" w14:textId="77777777" w:rsidR="00326FCC" w:rsidRPr="0099534D" w:rsidRDefault="00326FCC" w:rsidP="00D55AED">
      <w:pPr>
        <w:spacing w:after="0"/>
        <w:ind w:firstLine="708"/>
        <w:rPr>
          <w:rFonts w:asciiTheme="majorBidi" w:hAnsiTheme="majorBidi" w:cstheme="majorBidi"/>
          <w:sz w:val="24"/>
          <w:szCs w:val="24"/>
          <w:lang w:val="sr-Cyrl-RS"/>
        </w:rPr>
      </w:pPr>
    </w:p>
    <w:p w14:paraId="0F856D1D" w14:textId="36F5DA17" w:rsidR="00FB2545" w:rsidRPr="0099534D" w:rsidRDefault="00FB2545" w:rsidP="005D722C">
      <w:pPr>
        <w:pStyle w:val="Heading4"/>
        <w:rPr>
          <w:lang w:val="sr-Cyrl-RS"/>
        </w:rPr>
      </w:pPr>
      <w:bookmarkStart w:id="22" w:name="_Toc433019719"/>
      <w:bookmarkStart w:id="23" w:name="_Toc228796551"/>
      <w:r w:rsidRPr="0099534D">
        <w:lastRenderedPageBreak/>
        <w:t>1.2.</w:t>
      </w:r>
      <w:r w:rsidR="005D722C" w:rsidRPr="0099534D">
        <w:rPr>
          <w:lang w:val="sr-Cyrl-RS"/>
        </w:rPr>
        <w:t>2.</w:t>
      </w:r>
      <w:r w:rsidRPr="0099534D">
        <w:t>2.         </w:t>
      </w:r>
      <w:proofErr w:type="spellStart"/>
      <w:r w:rsidRPr="0099534D">
        <w:t>Поседовно</w:t>
      </w:r>
      <w:proofErr w:type="spellEnd"/>
      <w:r w:rsidRPr="0099534D">
        <w:t xml:space="preserve"> </w:t>
      </w:r>
      <w:proofErr w:type="spellStart"/>
      <w:r w:rsidRPr="0099534D">
        <w:t>стање</w:t>
      </w:r>
      <w:bookmarkEnd w:id="22"/>
      <w:bookmarkEnd w:id="23"/>
      <w:proofErr w:type="spellEnd"/>
    </w:p>
    <w:p w14:paraId="79624954" w14:textId="77777777" w:rsidR="005D722C" w:rsidRPr="0099534D" w:rsidRDefault="005D722C" w:rsidP="005D722C">
      <w:pPr>
        <w:rPr>
          <w:lang w:val="sr-Cyrl-RS"/>
        </w:rPr>
      </w:pPr>
    </w:p>
    <w:p w14:paraId="0CB79FD8" w14:textId="77777777" w:rsidR="00FB2545" w:rsidRPr="0099534D" w:rsidRDefault="00FB2545" w:rsidP="00FD47C6">
      <w:pPr>
        <w:ind w:firstLine="708"/>
        <w:rPr>
          <w:rFonts w:asciiTheme="majorBidi" w:hAnsiTheme="majorBidi" w:cstheme="majorBidi"/>
          <w:sz w:val="24"/>
          <w:szCs w:val="24"/>
        </w:rPr>
      </w:pPr>
      <w:proofErr w:type="spellStart"/>
      <w:r w:rsidRPr="0099534D">
        <w:rPr>
          <w:rFonts w:asciiTheme="majorBidi" w:hAnsiTheme="majorBidi" w:cstheme="majorBidi"/>
          <w:sz w:val="24"/>
          <w:szCs w:val="24"/>
          <w:lang w:val="ru-RU"/>
        </w:rPr>
        <w:t>Све</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катастарске</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парцеле</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газдинске</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јединице</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rPr>
        <w:t>“</w:t>
      </w:r>
      <w:r w:rsidRPr="0099534D">
        <w:rPr>
          <w:rFonts w:asciiTheme="majorBidi" w:hAnsiTheme="majorBidi" w:cstheme="majorBidi"/>
          <w:sz w:val="24"/>
          <w:szCs w:val="24"/>
          <w:lang w:val="ru-RU"/>
        </w:rPr>
        <w:t>Блата</w:t>
      </w:r>
      <w:r w:rsidRPr="0099534D">
        <w:rPr>
          <w:rFonts w:asciiTheme="majorBidi" w:hAnsiTheme="majorBidi" w:cstheme="majorBidi"/>
          <w:sz w:val="24"/>
          <w:szCs w:val="24"/>
        </w:rPr>
        <w:t> - </w:t>
      </w:r>
      <w:proofErr w:type="spellStart"/>
      <w:r w:rsidRPr="0099534D">
        <w:rPr>
          <w:rFonts w:asciiTheme="majorBidi" w:hAnsiTheme="majorBidi" w:cstheme="majorBidi"/>
          <w:sz w:val="24"/>
          <w:szCs w:val="24"/>
          <w:lang w:val="ru-RU"/>
        </w:rPr>
        <w:t>Малованци</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ru-RU"/>
        </w:rPr>
        <w:t>регистроване</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су</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у</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Земљи</w:t>
      </w:r>
      <w:proofErr w:type="spellEnd"/>
      <w:r w:rsidRPr="0099534D">
        <w:rPr>
          <w:rFonts w:asciiTheme="majorBidi" w:hAnsiTheme="majorBidi" w:cstheme="majorBidi"/>
          <w:sz w:val="24"/>
          <w:szCs w:val="24"/>
        </w:rPr>
        <w:t>ш</w:t>
      </w:r>
      <w:r w:rsidRPr="0099534D">
        <w:rPr>
          <w:rFonts w:asciiTheme="majorBidi" w:hAnsiTheme="majorBidi" w:cstheme="majorBidi"/>
          <w:sz w:val="24"/>
          <w:szCs w:val="24"/>
          <w:lang w:val="ru-RU"/>
        </w:rPr>
        <w:t>ним</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књигама</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Оп</w:t>
      </w:r>
      <w:r w:rsidRPr="0099534D">
        <w:rPr>
          <w:rFonts w:asciiTheme="majorBidi" w:hAnsiTheme="majorBidi" w:cstheme="majorBidi"/>
          <w:sz w:val="24"/>
          <w:szCs w:val="24"/>
        </w:rPr>
        <w:t>ш</w:t>
      </w:r>
      <w:proofErr w:type="spellStart"/>
      <w:r w:rsidRPr="0099534D">
        <w:rPr>
          <w:rFonts w:asciiTheme="majorBidi" w:hAnsiTheme="majorBidi" w:cstheme="majorBidi"/>
          <w:sz w:val="24"/>
          <w:szCs w:val="24"/>
          <w:lang w:val="ru-RU"/>
        </w:rPr>
        <w:t>тинског</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Суда</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у</w:t>
      </w:r>
      <w:r w:rsidRPr="0099534D">
        <w:rPr>
          <w:rFonts w:asciiTheme="majorBidi" w:hAnsiTheme="majorBidi" w:cstheme="majorBidi"/>
          <w:sz w:val="24"/>
          <w:szCs w:val="24"/>
          <w:lang w:val="en-US"/>
        </w:rPr>
        <w:t> </w:t>
      </w:r>
      <w:r w:rsidRPr="0099534D">
        <w:rPr>
          <w:rFonts w:asciiTheme="majorBidi" w:hAnsiTheme="majorBidi" w:cstheme="majorBidi"/>
          <w:sz w:val="24"/>
          <w:szCs w:val="24"/>
        </w:rPr>
        <w:t>Ш</w:t>
      </w:r>
      <w:r w:rsidRPr="0099534D">
        <w:rPr>
          <w:rFonts w:asciiTheme="majorBidi" w:hAnsiTheme="majorBidi" w:cstheme="majorBidi"/>
          <w:sz w:val="24"/>
          <w:szCs w:val="24"/>
          <w:lang w:val="ru-RU"/>
        </w:rPr>
        <w:t>иду</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као</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и</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у</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Републи</w:t>
      </w:r>
      <w:proofErr w:type="spellEnd"/>
      <w:r w:rsidRPr="0099534D">
        <w:rPr>
          <w:rFonts w:asciiTheme="majorBidi" w:hAnsiTheme="majorBidi" w:cstheme="majorBidi"/>
          <w:sz w:val="24"/>
          <w:szCs w:val="24"/>
        </w:rPr>
        <w:t>ч</w:t>
      </w:r>
      <w:r w:rsidRPr="0099534D">
        <w:rPr>
          <w:rFonts w:asciiTheme="majorBidi" w:hAnsiTheme="majorBidi" w:cstheme="majorBidi"/>
          <w:sz w:val="24"/>
          <w:szCs w:val="24"/>
          <w:lang w:val="ru-RU"/>
        </w:rPr>
        <w:t>ком</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геодетском</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заводу</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оп</w:t>
      </w:r>
      <w:r w:rsidRPr="0099534D">
        <w:rPr>
          <w:rFonts w:asciiTheme="majorBidi" w:hAnsiTheme="majorBidi" w:cstheme="majorBidi"/>
          <w:sz w:val="24"/>
          <w:szCs w:val="24"/>
        </w:rPr>
        <w:t>ш</w:t>
      </w:r>
      <w:r w:rsidRPr="0099534D">
        <w:rPr>
          <w:rFonts w:asciiTheme="majorBidi" w:hAnsiTheme="majorBidi" w:cstheme="majorBidi"/>
          <w:sz w:val="24"/>
          <w:szCs w:val="24"/>
          <w:lang w:val="ru-RU"/>
        </w:rPr>
        <w:t>тине</w:t>
      </w:r>
      <w:r w:rsidRPr="0099534D">
        <w:rPr>
          <w:rFonts w:asciiTheme="majorBidi" w:hAnsiTheme="majorBidi" w:cstheme="majorBidi"/>
          <w:sz w:val="24"/>
          <w:szCs w:val="24"/>
          <w:lang w:val="en-US"/>
        </w:rPr>
        <w:t> </w:t>
      </w:r>
      <w:r w:rsidRPr="0099534D">
        <w:rPr>
          <w:rFonts w:asciiTheme="majorBidi" w:hAnsiTheme="majorBidi" w:cstheme="majorBidi"/>
          <w:sz w:val="24"/>
          <w:szCs w:val="24"/>
        </w:rPr>
        <w:t>Ш</w:t>
      </w:r>
      <w:r w:rsidRPr="0099534D">
        <w:rPr>
          <w:rFonts w:asciiTheme="majorBidi" w:hAnsiTheme="majorBidi" w:cstheme="majorBidi"/>
          <w:sz w:val="24"/>
          <w:szCs w:val="24"/>
          <w:lang w:val="ru-RU"/>
        </w:rPr>
        <w:t>ид</w:t>
      </w:r>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ru-RU"/>
        </w:rPr>
        <w:t>као</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власни</w:t>
      </w:r>
      <w:proofErr w:type="spellEnd"/>
      <w:r w:rsidRPr="0099534D">
        <w:rPr>
          <w:rFonts w:asciiTheme="majorBidi" w:hAnsiTheme="majorBidi" w:cstheme="majorBidi"/>
          <w:sz w:val="24"/>
          <w:szCs w:val="24"/>
        </w:rPr>
        <w:t>ш</w:t>
      </w:r>
      <w:proofErr w:type="spellStart"/>
      <w:r w:rsidRPr="0099534D">
        <w:rPr>
          <w:rFonts w:asciiTheme="majorBidi" w:hAnsiTheme="majorBidi" w:cstheme="majorBidi"/>
          <w:sz w:val="24"/>
          <w:szCs w:val="24"/>
          <w:lang w:val="ru-RU"/>
        </w:rPr>
        <w:t>тво</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Републике</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Србије</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ru-RU"/>
        </w:rPr>
        <w:t>са</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правом</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кори</w:t>
      </w:r>
      <w:proofErr w:type="spellStart"/>
      <w:r w:rsidRPr="0099534D">
        <w:rPr>
          <w:rFonts w:asciiTheme="majorBidi" w:hAnsiTheme="majorBidi" w:cstheme="majorBidi"/>
          <w:sz w:val="24"/>
          <w:szCs w:val="24"/>
        </w:rPr>
        <w:t>шћ</w:t>
      </w:r>
      <w:r w:rsidRPr="0099534D">
        <w:rPr>
          <w:rFonts w:asciiTheme="majorBidi" w:hAnsiTheme="majorBidi" w:cstheme="majorBidi"/>
          <w:sz w:val="24"/>
          <w:szCs w:val="24"/>
          <w:lang w:val="ru-RU"/>
        </w:rPr>
        <w:t>ења</w:t>
      </w:r>
      <w:proofErr w:type="spellEnd"/>
      <w:r w:rsidRPr="0099534D">
        <w:rPr>
          <w:rFonts w:asciiTheme="majorBidi" w:hAnsiTheme="majorBidi" w:cstheme="majorBidi"/>
          <w:sz w:val="24"/>
          <w:szCs w:val="24"/>
          <w:lang w:val="en-US"/>
        </w:rPr>
        <w:t> </w:t>
      </w:r>
      <w:proofErr w:type="gramStart"/>
      <w:r w:rsidRPr="0099534D">
        <w:rPr>
          <w:rFonts w:asciiTheme="majorBidi" w:hAnsiTheme="majorBidi" w:cstheme="majorBidi"/>
          <w:sz w:val="24"/>
          <w:szCs w:val="24"/>
          <w:lang w:val="ru-RU"/>
        </w:rPr>
        <w:t>ЈП</w:t>
      </w:r>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ru-RU"/>
        </w:rPr>
        <w:t>Војводина</w:t>
      </w:r>
      <w:proofErr w:type="spellEnd"/>
      <w:r w:rsidRPr="0099534D">
        <w:rPr>
          <w:rFonts w:asciiTheme="majorBidi" w:hAnsiTheme="majorBidi" w:cstheme="majorBidi"/>
          <w:sz w:val="24"/>
          <w:szCs w:val="24"/>
        </w:rPr>
        <w:t>ш</w:t>
      </w:r>
      <w:r w:rsidRPr="0099534D">
        <w:rPr>
          <w:rFonts w:asciiTheme="majorBidi" w:hAnsiTheme="majorBidi" w:cstheme="majorBidi"/>
          <w:sz w:val="24"/>
          <w:szCs w:val="24"/>
          <w:lang w:val="ru-RU"/>
        </w:rPr>
        <w:t>уме</w:t>
      </w:r>
      <w:proofErr w:type="gram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ru-RU"/>
        </w:rPr>
        <w:t>Петроварадин</w:t>
      </w:r>
      <w:proofErr w:type="spellEnd"/>
      <w:r w:rsidRPr="0099534D">
        <w:rPr>
          <w:rFonts w:asciiTheme="majorBidi" w:hAnsiTheme="majorBidi" w:cstheme="majorBidi"/>
          <w:sz w:val="24"/>
          <w:szCs w:val="24"/>
        </w:rPr>
        <w:t>, Ш</w:t>
      </w:r>
      <w:r w:rsidRPr="0099534D">
        <w:rPr>
          <w:rFonts w:asciiTheme="majorBidi" w:hAnsiTheme="majorBidi" w:cstheme="majorBidi"/>
          <w:sz w:val="24"/>
          <w:szCs w:val="24"/>
          <w:lang w:val="ru-RU"/>
        </w:rPr>
        <w:t>Г</w:t>
      </w:r>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ru-RU"/>
        </w:rPr>
        <w:t>Сремска</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Митровица</w:t>
      </w:r>
      <w:r w:rsidRPr="0099534D">
        <w:rPr>
          <w:rFonts w:asciiTheme="majorBidi" w:hAnsiTheme="majorBidi" w:cstheme="majorBidi"/>
          <w:sz w:val="24"/>
          <w:szCs w:val="24"/>
        </w:rPr>
        <w:t>”, Ш</w:t>
      </w:r>
      <w:r w:rsidRPr="0099534D">
        <w:rPr>
          <w:rFonts w:asciiTheme="majorBidi" w:hAnsiTheme="majorBidi" w:cstheme="majorBidi"/>
          <w:sz w:val="24"/>
          <w:szCs w:val="24"/>
          <w:lang w:val="ru-RU"/>
        </w:rPr>
        <w:t>У</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Морови</w:t>
      </w:r>
      <w:proofErr w:type="spellEnd"/>
      <w:r w:rsidRPr="0099534D">
        <w:rPr>
          <w:rFonts w:asciiTheme="majorBidi" w:hAnsiTheme="majorBidi" w:cstheme="majorBidi"/>
          <w:sz w:val="24"/>
          <w:szCs w:val="24"/>
        </w:rPr>
        <w:t>ћ.</w:t>
      </w:r>
    </w:p>
    <w:p w14:paraId="7B7BDEAF" w14:textId="44C73808" w:rsidR="00FB2545" w:rsidRPr="0099534D" w:rsidRDefault="00FB2545" w:rsidP="00FB2545">
      <w:pPr>
        <w:rPr>
          <w:rFonts w:asciiTheme="majorBidi" w:hAnsiTheme="majorBidi" w:cstheme="majorBidi"/>
          <w:sz w:val="24"/>
          <w:szCs w:val="24"/>
        </w:rPr>
      </w:pPr>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ru-RU"/>
        </w:rPr>
        <w:t>Рекапитулација</w:t>
      </w:r>
      <w:proofErr w:type="spellEnd"/>
      <w:r w:rsidRPr="0099534D">
        <w:rPr>
          <w:rFonts w:asciiTheme="majorBidi" w:hAnsiTheme="majorBidi" w:cstheme="majorBidi"/>
          <w:sz w:val="24"/>
          <w:szCs w:val="24"/>
        </w:rPr>
        <w:t>:</w:t>
      </w:r>
    </w:p>
    <w:p w14:paraId="5A1AC8C6" w14:textId="77777777" w:rsidR="00FB2545" w:rsidRPr="0099534D" w:rsidRDefault="00FB2545" w:rsidP="005D722C">
      <w:pPr>
        <w:pStyle w:val="Heading5"/>
      </w:pPr>
      <w:r w:rsidRPr="0099534D">
        <w:t>            Табела</w:t>
      </w:r>
      <w:r w:rsidRPr="0099534D">
        <w:rPr>
          <w:lang w:val="en-US"/>
        </w:rPr>
        <w:t> </w:t>
      </w:r>
      <w:r w:rsidRPr="0099534D">
        <w:t>бр. 1.2. – Стања</w:t>
      </w:r>
      <w:r w:rsidRPr="0099534D">
        <w:rPr>
          <w:lang w:val="en-US"/>
        </w:rPr>
        <w:t> </w:t>
      </w:r>
      <w:r w:rsidRPr="0099534D">
        <w:t>површина</w:t>
      </w:r>
      <w:r w:rsidRPr="0099534D">
        <w:rPr>
          <w:lang w:val="en-US"/>
        </w:rPr>
        <w:t> </w:t>
      </w:r>
      <w:r w:rsidRPr="0099534D">
        <w:t>по</w:t>
      </w:r>
      <w:r w:rsidRPr="0099534D">
        <w:rPr>
          <w:lang w:val="en-US"/>
        </w:rPr>
        <w:t> </w:t>
      </w:r>
      <w:r w:rsidRPr="0099534D">
        <w:t>катастарским</w:t>
      </w:r>
      <w:r w:rsidRPr="0099534D">
        <w:rPr>
          <w:lang w:val="en-US"/>
        </w:rPr>
        <w:t> </w:t>
      </w:r>
      <w:r w:rsidRPr="0099534D">
        <w:t>општинама</w:t>
      </w:r>
    </w:p>
    <w:tbl>
      <w:tblPr>
        <w:tblW w:w="9355" w:type="dxa"/>
        <w:tblInd w:w="1537" w:type="dxa"/>
        <w:tblCellMar>
          <w:left w:w="0" w:type="dxa"/>
          <w:right w:w="0" w:type="dxa"/>
        </w:tblCellMar>
        <w:tblLook w:val="04A0" w:firstRow="1" w:lastRow="0" w:firstColumn="1" w:lastColumn="0" w:noHBand="0" w:noVBand="1"/>
      </w:tblPr>
      <w:tblGrid>
        <w:gridCol w:w="2577"/>
        <w:gridCol w:w="1155"/>
        <w:gridCol w:w="1105"/>
        <w:gridCol w:w="1146"/>
        <w:gridCol w:w="1154"/>
        <w:gridCol w:w="1109"/>
        <w:gridCol w:w="1109"/>
      </w:tblGrid>
      <w:tr w:rsidR="007C0F53" w:rsidRPr="0099534D" w14:paraId="11CBCAE2" w14:textId="7A9330CF" w:rsidTr="007C0F53">
        <w:trPr>
          <w:trHeight w:val="202"/>
        </w:trPr>
        <w:tc>
          <w:tcPr>
            <w:tcW w:w="2804" w:type="dxa"/>
            <w:vMerge w:val="restart"/>
            <w:tcBorders>
              <w:top w:val="double" w:sz="6" w:space="0" w:color="auto"/>
              <w:left w:val="double" w:sz="6" w:space="0" w:color="auto"/>
              <w:bottom w:val="double" w:sz="6" w:space="0" w:color="000000"/>
              <w:right w:val="single" w:sz="8" w:space="0" w:color="auto"/>
            </w:tcBorders>
            <w:tcMar>
              <w:top w:w="0" w:type="dxa"/>
              <w:left w:w="108" w:type="dxa"/>
              <w:bottom w:w="0" w:type="dxa"/>
              <w:right w:w="108" w:type="dxa"/>
            </w:tcMar>
            <w:vAlign w:val="center"/>
            <w:hideMark/>
          </w:tcPr>
          <w:p w14:paraId="50952EAB" w14:textId="77777777" w:rsidR="007C0F53" w:rsidRPr="0099534D" w:rsidRDefault="007C0F53" w:rsidP="00DB14A0">
            <w:pPr>
              <w:spacing w:after="0"/>
              <w:jc w:val="center"/>
              <w:rPr>
                <w:rFonts w:asciiTheme="majorBidi" w:hAnsiTheme="majorBidi" w:cstheme="majorBidi"/>
                <w:sz w:val="24"/>
                <w:szCs w:val="24"/>
              </w:rPr>
            </w:pPr>
            <w:proofErr w:type="spellStart"/>
            <w:r w:rsidRPr="0099534D">
              <w:rPr>
                <w:rFonts w:asciiTheme="majorBidi" w:hAnsiTheme="majorBidi" w:cstheme="majorBidi"/>
                <w:b/>
                <w:bCs/>
                <w:sz w:val="24"/>
                <w:szCs w:val="24"/>
                <w:lang w:val="en-US"/>
              </w:rPr>
              <w:t>Катастарска</w:t>
            </w:r>
            <w:proofErr w:type="spellEnd"/>
            <w:r w:rsidRPr="0099534D">
              <w:rPr>
                <w:rFonts w:asciiTheme="majorBidi" w:hAnsiTheme="majorBidi" w:cstheme="majorBidi"/>
                <w:b/>
                <w:bCs/>
                <w:sz w:val="24"/>
                <w:szCs w:val="24"/>
                <w:lang w:val="en-US"/>
              </w:rPr>
              <w:t xml:space="preserve"> </w:t>
            </w:r>
            <w:proofErr w:type="spellStart"/>
            <w:r w:rsidRPr="0099534D">
              <w:rPr>
                <w:rFonts w:asciiTheme="majorBidi" w:hAnsiTheme="majorBidi" w:cstheme="majorBidi"/>
                <w:b/>
                <w:bCs/>
                <w:sz w:val="24"/>
                <w:szCs w:val="24"/>
                <w:lang w:val="en-US"/>
              </w:rPr>
              <w:t>општина</w:t>
            </w:r>
            <w:proofErr w:type="spellEnd"/>
          </w:p>
        </w:tc>
        <w:tc>
          <w:tcPr>
            <w:tcW w:w="3821" w:type="dxa"/>
            <w:gridSpan w:val="3"/>
            <w:tcBorders>
              <w:top w:val="double" w:sz="6" w:space="0" w:color="auto"/>
              <w:left w:val="nil"/>
              <w:bottom w:val="single" w:sz="8" w:space="0" w:color="auto"/>
              <w:right w:val="single" w:sz="8" w:space="0" w:color="auto"/>
            </w:tcBorders>
            <w:tcMar>
              <w:top w:w="0" w:type="dxa"/>
              <w:left w:w="108" w:type="dxa"/>
              <w:bottom w:w="0" w:type="dxa"/>
              <w:right w:w="108" w:type="dxa"/>
            </w:tcMar>
            <w:vAlign w:val="bottom"/>
            <w:hideMark/>
          </w:tcPr>
          <w:p w14:paraId="062C2EB1" w14:textId="77777777" w:rsidR="007C0F53" w:rsidRPr="0099534D" w:rsidRDefault="007C0F53" w:rsidP="00FD47C6">
            <w:pPr>
              <w:spacing w:after="0"/>
              <w:jc w:val="center"/>
              <w:rPr>
                <w:rFonts w:asciiTheme="majorBidi" w:hAnsiTheme="majorBidi" w:cstheme="majorBidi"/>
                <w:sz w:val="24"/>
                <w:szCs w:val="24"/>
              </w:rPr>
            </w:pPr>
            <w:r w:rsidRPr="0099534D">
              <w:rPr>
                <w:rFonts w:asciiTheme="majorBidi" w:hAnsiTheme="majorBidi" w:cstheme="majorBidi"/>
                <w:b/>
                <w:bCs/>
                <w:sz w:val="24"/>
                <w:szCs w:val="24"/>
                <w:lang w:val="en-US"/>
              </w:rPr>
              <w:t xml:space="preserve">СО </w:t>
            </w:r>
            <w:proofErr w:type="spellStart"/>
            <w:r w:rsidRPr="0099534D">
              <w:rPr>
                <w:rFonts w:asciiTheme="majorBidi" w:hAnsiTheme="majorBidi" w:cstheme="majorBidi"/>
                <w:b/>
                <w:bCs/>
                <w:sz w:val="24"/>
                <w:szCs w:val="24"/>
                <w:lang w:val="en-US"/>
              </w:rPr>
              <w:t>Шид</w:t>
            </w:r>
            <w:proofErr w:type="spellEnd"/>
          </w:p>
        </w:tc>
        <w:tc>
          <w:tcPr>
            <w:tcW w:w="2730" w:type="dxa"/>
            <w:gridSpan w:val="3"/>
            <w:tcBorders>
              <w:top w:val="double" w:sz="6" w:space="0" w:color="auto"/>
              <w:left w:val="nil"/>
              <w:bottom w:val="single" w:sz="8" w:space="0" w:color="auto"/>
              <w:right w:val="double" w:sz="6" w:space="0" w:color="000000"/>
            </w:tcBorders>
            <w:tcMar>
              <w:top w:w="0" w:type="dxa"/>
              <w:left w:w="108" w:type="dxa"/>
              <w:bottom w:w="0" w:type="dxa"/>
              <w:right w:w="108" w:type="dxa"/>
            </w:tcMar>
            <w:vAlign w:val="bottom"/>
            <w:hideMark/>
          </w:tcPr>
          <w:p w14:paraId="7BC47180" w14:textId="4287903F" w:rsidR="007C0F53" w:rsidRPr="0099534D" w:rsidRDefault="007C0F53" w:rsidP="00FD47C6">
            <w:pPr>
              <w:spacing w:after="0"/>
              <w:jc w:val="center"/>
              <w:rPr>
                <w:rFonts w:asciiTheme="majorBidi" w:hAnsiTheme="majorBidi" w:cstheme="majorBidi"/>
                <w:b/>
                <w:bCs/>
                <w:sz w:val="24"/>
                <w:szCs w:val="24"/>
                <w:lang w:val="en-US"/>
              </w:rPr>
            </w:pPr>
            <w:proofErr w:type="spellStart"/>
            <w:r w:rsidRPr="0099534D">
              <w:rPr>
                <w:rFonts w:asciiTheme="majorBidi" w:hAnsiTheme="majorBidi" w:cstheme="majorBidi"/>
                <w:b/>
                <w:bCs/>
                <w:sz w:val="24"/>
                <w:szCs w:val="24"/>
                <w:lang w:val="en-US"/>
              </w:rPr>
              <w:t>Укупно</w:t>
            </w:r>
            <w:proofErr w:type="spellEnd"/>
          </w:p>
        </w:tc>
      </w:tr>
      <w:tr w:rsidR="00FB2545" w:rsidRPr="0099534D" w14:paraId="7E36F9AB" w14:textId="77777777" w:rsidTr="007C0F53">
        <w:trPr>
          <w:trHeight w:val="247"/>
        </w:trPr>
        <w:tc>
          <w:tcPr>
            <w:tcW w:w="2804" w:type="dxa"/>
            <w:vMerge/>
            <w:tcBorders>
              <w:top w:val="double" w:sz="6" w:space="0" w:color="auto"/>
              <w:left w:val="double" w:sz="6" w:space="0" w:color="auto"/>
              <w:bottom w:val="double" w:sz="6" w:space="0" w:color="000000"/>
              <w:right w:val="single" w:sz="8" w:space="0" w:color="auto"/>
            </w:tcBorders>
            <w:vAlign w:val="center"/>
            <w:hideMark/>
          </w:tcPr>
          <w:p w14:paraId="523307F5" w14:textId="77777777" w:rsidR="00FB2545" w:rsidRPr="0099534D" w:rsidRDefault="00FB2545" w:rsidP="00FD47C6">
            <w:pPr>
              <w:spacing w:after="0"/>
              <w:rPr>
                <w:rFonts w:asciiTheme="majorBidi" w:hAnsiTheme="majorBidi" w:cstheme="majorBidi"/>
                <w:sz w:val="24"/>
                <w:szCs w:val="24"/>
              </w:rPr>
            </w:pPr>
          </w:p>
        </w:tc>
        <w:tc>
          <w:tcPr>
            <w:tcW w:w="1261" w:type="dxa"/>
            <w:tcBorders>
              <w:top w:val="nil"/>
              <w:left w:val="nil"/>
              <w:bottom w:val="double" w:sz="6" w:space="0" w:color="auto"/>
              <w:right w:val="single" w:sz="8" w:space="0" w:color="auto"/>
            </w:tcBorders>
            <w:tcMar>
              <w:top w:w="0" w:type="dxa"/>
              <w:left w:w="108" w:type="dxa"/>
              <w:bottom w:w="0" w:type="dxa"/>
              <w:right w:w="108" w:type="dxa"/>
            </w:tcMar>
            <w:vAlign w:val="bottom"/>
            <w:hideMark/>
          </w:tcPr>
          <w:p w14:paraId="0AC52344" w14:textId="77777777" w:rsidR="00FB2545" w:rsidRPr="0099534D" w:rsidRDefault="00FB2545" w:rsidP="00FD47C6">
            <w:pPr>
              <w:spacing w:after="0"/>
              <w:jc w:val="center"/>
              <w:rPr>
                <w:rFonts w:asciiTheme="majorBidi" w:hAnsiTheme="majorBidi" w:cstheme="majorBidi"/>
                <w:sz w:val="24"/>
                <w:szCs w:val="24"/>
              </w:rPr>
            </w:pPr>
            <w:proofErr w:type="spellStart"/>
            <w:r w:rsidRPr="0099534D">
              <w:rPr>
                <w:rFonts w:asciiTheme="majorBidi" w:hAnsiTheme="majorBidi" w:cstheme="majorBidi"/>
                <w:sz w:val="24"/>
                <w:szCs w:val="24"/>
                <w:lang w:val="en-US"/>
              </w:rPr>
              <w:t>ха</w:t>
            </w:r>
            <w:proofErr w:type="spellEnd"/>
          </w:p>
        </w:tc>
        <w:tc>
          <w:tcPr>
            <w:tcW w:w="1255" w:type="dxa"/>
            <w:tcBorders>
              <w:top w:val="nil"/>
              <w:left w:val="nil"/>
              <w:bottom w:val="double" w:sz="6" w:space="0" w:color="auto"/>
              <w:right w:val="single" w:sz="8" w:space="0" w:color="auto"/>
            </w:tcBorders>
            <w:tcMar>
              <w:top w:w="0" w:type="dxa"/>
              <w:left w:w="108" w:type="dxa"/>
              <w:bottom w:w="0" w:type="dxa"/>
              <w:right w:w="108" w:type="dxa"/>
            </w:tcMar>
            <w:vAlign w:val="bottom"/>
            <w:hideMark/>
          </w:tcPr>
          <w:p w14:paraId="47E69256" w14:textId="77777777" w:rsidR="00FB2545" w:rsidRPr="0099534D" w:rsidRDefault="00FB2545" w:rsidP="00FD47C6">
            <w:pPr>
              <w:spacing w:after="0"/>
              <w:jc w:val="center"/>
              <w:rPr>
                <w:rFonts w:asciiTheme="majorBidi" w:hAnsiTheme="majorBidi" w:cstheme="majorBidi"/>
                <w:sz w:val="24"/>
                <w:szCs w:val="24"/>
              </w:rPr>
            </w:pPr>
            <w:r w:rsidRPr="0099534D">
              <w:rPr>
                <w:rFonts w:asciiTheme="majorBidi" w:hAnsiTheme="majorBidi" w:cstheme="majorBidi"/>
                <w:sz w:val="24"/>
                <w:szCs w:val="24"/>
                <w:lang w:val="en-US"/>
              </w:rPr>
              <w:t>а</w:t>
            </w:r>
          </w:p>
        </w:tc>
        <w:tc>
          <w:tcPr>
            <w:tcW w:w="1305" w:type="dxa"/>
            <w:tcBorders>
              <w:top w:val="nil"/>
              <w:left w:val="nil"/>
              <w:bottom w:val="double" w:sz="6" w:space="0" w:color="auto"/>
              <w:right w:val="single" w:sz="8" w:space="0" w:color="auto"/>
            </w:tcBorders>
            <w:tcMar>
              <w:top w:w="0" w:type="dxa"/>
              <w:left w:w="108" w:type="dxa"/>
              <w:bottom w:w="0" w:type="dxa"/>
              <w:right w:w="108" w:type="dxa"/>
            </w:tcMar>
            <w:vAlign w:val="bottom"/>
            <w:hideMark/>
          </w:tcPr>
          <w:p w14:paraId="7388D4A4" w14:textId="77777777" w:rsidR="00FB2545" w:rsidRPr="0099534D" w:rsidRDefault="00FB2545" w:rsidP="00FD47C6">
            <w:pPr>
              <w:spacing w:after="0"/>
              <w:jc w:val="center"/>
              <w:rPr>
                <w:rFonts w:asciiTheme="majorBidi" w:hAnsiTheme="majorBidi" w:cstheme="majorBidi"/>
                <w:sz w:val="24"/>
                <w:szCs w:val="24"/>
              </w:rPr>
            </w:pPr>
            <w:r w:rsidRPr="0099534D">
              <w:rPr>
                <w:rFonts w:asciiTheme="majorBidi" w:hAnsiTheme="majorBidi" w:cstheme="majorBidi"/>
                <w:sz w:val="24"/>
                <w:szCs w:val="24"/>
                <w:lang w:val="en-US"/>
              </w:rPr>
              <w:t>м</w:t>
            </w:r>
            <w:r w:rsidRPr="0099534D">
              <w:rPr>
                <w:rFonts w:asciiTheme="majorBidi" w:hAnsiTheme="majorBidi" w:cstheme="majorBidi"/>
                <w:sz w:val="24"/>
                <w:szCs w:val="24"/>
                <w:vertAlign w:val="superscript"/>
                <w:lang w:val="en-US"/>
              </w:rPr>
              <w:t>2</w:t>
            </w:r>
          </w:p>
        </w:tc>
        <w:tc>
          <w:tcPr>
            <w:tcW w:w="1259" w:type="dxa"/>
            <w:tcBorders>
              <w:top w:val="nil"/>
              <w:left w:val="nil"/>
              <w:bottom w:val="double" w:sz="6" w:space="0" w:color="auto"/>
              <w:right w:val="single" w:sz="8" w:space="0" w:color="auto"/>
            </w:tcBorders>
            <w:tcMar>
              <w:top w:w="0" w:type="dxa"/>
              <w:left w:w="108" w:type="dxa"/>
              <w:bottom w:w="0" w:type="dxa"/>
              <w:right w:w="108" w:type="dxa"/>
            </w:tcMar>
            <w:vAlign w:val="bottom"/>
            <w:hideMark/>
          </w:tcPr>
          <w:p w14:paraId="63528AE4" w14:textId="77777777" w:rsidR="00FB2545" w:rsidRPr="0099534D" w:rsidRDefault="00FB2545" w:rsidP="00FD47C6">
            <w:pPr>
              <w:spacing w:after="0"/>
              <w:jc w:val="center"/>
              <w:rPr>
                <w:rFonts w:asciiTheme="majorBidi" w:hAnsiTheme="majorBidi" w:cstheme="majorBidi"/>
                <w:sz w:val="24"/>
                <w:szCs w:val="24"/>
              </w:rPr>
            </w:pPr>
            <w:proofErr w:type="spellStart"/>
            <w:r w:rsidRPr="0099534D">
              <w:rPr>
                <w:rFonts w:asciiTheme="majorBidi" w:hAnsiTheme="majorBidi" w:cstheme="majorBidi"/>
                <w:sz w:val="24"/>
                <w:szCs w:val="24"/>
                <w:lang w:val="en-US"/>
              </w:rPr>
              <w:t>ха</w:t>
            </w:r>
            <w:proofErr w:type="spellEnd"/>
          </w:p>
        </w:tc>
        <w:tc>
          <w:tcPr>
            <w:tcW w:w="1259" w:type="dxa"/>
            <w:tcBorders>
              <w:top w:val="nil"/>
              <w:left w:val="nil"/>
              <w:bottom w:val="double" w:sz="6" w:space="0" w:color="auto"/>
              <w:right w:val="single" w:sz="8" w:space="0" w:color="auto"/>
            </w:tcBorders>
            <w:tcMar>
              <w:top w:w="0" w:type="dxa"/>
              <w:left w:w="108" w:type="dxa"/>
              <w:bottom w:w="0" w:type="dxa"/>
              <w:right w:w="108" w:type="dxa"/>
            </w:tcMar>
            <w:vAlign w:val="bottom"/>
            <w:hideMark/>
          </w:tcPr>
          <w:p w14:paraId="70A73BA5" w14:textId="77777777" w:rsidR="00FB2545" w:rsidRPr="0099534D" w:rsidRDefault="00FB2545" w:rsidP="00FD47C6">
            <w:pPr>
              <w:spacing w:after="0"/>
              <w:jc w:val="center"/>
              <w:rPr>
                <w:rFonts w:asciiTheme="majorBidi" w:hAnsiTheme="majorBidi" w:cstheme="majorBidi"/>
                <w:sz w:val="24"/>
                <w:szCs w:val="24"/>
              </w:rPr>
            </w:pPr>
            <w:r w:rsidRPr="0099534D">
              <w:rPr>
                <w:rFonts w:asciiTheme="majorBidi" w:hAnsiTheme="majorBidi" w:cstheme="majorBidi"/>
                <w:sz w:val="24"/>
                <w:szCs w:val="24"/>
                <w:lang w:val="en-US"/>
              </w:rPr>
              <w:t>а</w:t>
            </w:r>
          </w:p>
        </w:tc>
        <w:tc>
          <w:tcPr>
            <w:tcW w:w="1259" w:type="dxa"/>
            <w:tcBorders>
              <w:top w:val="nil"/>
              <w:left w:val="nil"/>
              <w:bottom w:val="double" w:sz="6" w:space="0" w:color="auto"/>
              <w:right w:val="double" w:sz="6" w:space="0" w:color="auto"/>
            </w:tcBorders>
            <w:tcMar>
              <w:top w:w="0" w:type="dxa"/>
              <w:left w:w="108" w:type="dxa"/>
              <w:bottom w:w="0" w:type="dxa"/>
              <w:right w:w="108" w:type="dxa"/>
            </w:tcMar>
            <w:vAlign w:val="bottom"/>
            <w:hideMark/>
          </w:tcPr>
          <w:p w14:paraId="5AA81B95" w14:textId="77777777" w:rsidR="00FB2545" w:rsidRPr="0099534D" w:rsidRDefault="00FB2545" w:rsidP="00FD47C6">
            <w:pPr>
              <w:spacing w:after="0"/>
              <w:jc w:val="center"/>
              <w:rPr>
                <w:rFonts w:asciiTheme="majorBidi" w:hAnsiTheme="majorBidi" w:cstheme="majorBidi"/>
                <w:sz w:val="24"/>
                <w:szCs w:val="24"/>
              </w:rPr>
            </w:pPr>
            <w:r w:rsidRPr="0099534D">
              <w:rPr>
                <w:rFonts w:asciiTheme="majorBidi" w:hAnsiTheme="majorBidi" w:cstheme="majorBidi"/>
                <w:sz w:val="24"/>
                <w:szCs w:val="24"/>
                <w:lang w:val="en-US"/>
              </w:rPr>
              <w:t>м</w:t>
            </w:r>
            <w:r w:rsidRPr="0099534D">
              <w:rPr>
                <w:rFonts w:asciiTheme="majorBidi" w:hAnsiTheme="majorBidi" w:cstheme="majorBidi"/>
                <w:sz w:val="24"/>
                <w:szCs w:val="24"/>
                <w:vertAlign w:val="superscript"/>
                <w:lang w:val="en-US"/>
              </w:rPr>
              <w:t>2</w:t>
            </w:r>
          </w:p>
        </w:tc>
      </w:tr>
      <w:tr w:rsidR="00FD47C6" w:rsidRPr="0099534D" w14:paraId="747B1D98" w14:textId="77777777" w:rsidTr="007C0F53">
        <w:trPr>
          <w:trHeight w:val="274"/>
        </w:trPr>
        <w:tc>
          <w:tcPr>
            <w:tcW w:w="2804" w:type="dxa"/>
            <w:tcBorders>
              <w:top w:val="nil"/>
              <w:left w:val="double" w:sz="6" w:space="0" w:color="auto"/>
              <w:bottom w:val="single" w:sz="8" w:space="0" w:color="auto"/>
              <w:right w:val="single" w:sz="8" w:space="0" w:color="auto"/>
            </w:tcBorders>
            <w:tcMar>
              <w:top w:w="0" w:type="dxa"/>
              <w:left w:w="108" w:type="dxa"/>
              <w:bottom w:w="0" w:type="dxa"/>
              <w:right w:w="108" w:type="dxa"/>
            </w:tcMar>
            <w:vAlign w:val="bottom"/>
            <w:hideMark/>
          </w:tcPr>
          <w:p w14:paraId="1E150D75" w14:textId="77777777" w:rsidR="00FD47C6" w:rsidRPr="0099534D" w:rsidRDefault="00FD47C6" w:rsidP="00FD47C6">
            <w:pPr>
              <w:spacing w:after="0"/>
              <w:rPr>
                <w:rFonts w:asciiTheme="majorBidi" w:hAnsiTheme="majorBidi" w:cstheme="majorBidi"/>
                <w:sz w:val="24"/>
                <w:szCs w:val="24"/>
              </w:rPr>
            </w:pPr>
            <w:proofErr w:type="spellStart"/>
            <w:r w:rsidRPr="0099534D">
              <w:rPr>
                <w:rFonts w:asciiTheme="majorBidi" w:hAnsiTheme="majorBidi" w:cstheme="majorBidi"/>
                <w:b/>
                <w:bCs/>
                <w:sz w:val="24"/>
                <w:szCs w:val="24"/>
                <w:lang w:val="en-US"/>
              </w:rPr>
              <w:t>Батровци</w:t>
            </w:r>
            <w:proofErr w:type="spellEnd"/>
          </w:p>
        </w:tc>
        <w:tc>
          <w:tcPr>
            <w:tcW w:w="126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28B2108E" w14:textId="146FB0B3" w:rsidR="00FD47C6" w:rsidRPr="0099534D" w:rsidRDefault="00FD47C6" w:rsidP="00FD47C6">
            <w:pPr>
              <w:spacing w:after="0"/>
              <w:jc w:val="right"/>
              <w:rPr>
                <w:rFonts w:asciiTheme="majorBidi" w:hAnsiTheme="majorBidi" w:cstheme="majorBidi"/>
                <w:sz w:val="24"/>
                <w:szCs w:val="24"/>
              </w:rPr>
            </w:pPr>
            <w:r w:rsidRPr="0099534D">
              <w:rPr>
                <w:rFonts w:asciiTheme="majorBidi" w:hAnsiTheme="majorBidi" w:cstheme="majorBidi"/>
                <w:color w:val="000000"/>
                <w:sz w:val="24"/>
                <w:szCs w:val="24"/>
              </w:rPr>
              <w:t>213</w:t>
            </w:r>
          </w:p>
        </w:tc>
        <w:tc>
          <w:tcPr>
            <w:tcW w:w="1255"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5231E343" w14:textId="2AE397CA" w:rsidR="00FD47C6" w:rsidRPr="0099534D" w:rsidRDefault="00FD47C6" w:rsidP="00FD47C6">
            <w:pPr>
              <w:spacing w:after="0"/>
              <w:jc w:val="right"/>
              <w:rPr>
                <w:rFonts w:asciiTheme="majorBidi" w:hAnsiTheme="majorBidi" w:cstheme="majorBidi"/>
                <w:sz w:val="24"/>
                <w:szCs w:val="24"/>
              </w:rPr>
            </w:pPr>
            <w:r w:rsidRPr="0099534D">
              <w:rPr>
                <w:rFonts w:asciiTheme="majorBidi" w:hAnsiTheme="majorBidi" w:cstheme="majorBidi"/>
                <w:color w:val="000000"/>
                <w:sz w:val="24"/>
                <w:szCs w:val="24"/>
              </w:rPr>
              <w:t>44</w:t>
            </w:r>
          </w:p>
        </w:tc>
        <w:tc>
          <w:tcPr>
            <w:tcW w:w="1305"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5EE86CB6" w14:textId="3B7DBA47" w:rsidR="00FD47C6" w:rsidRPr="0099534D" w:rsidRDefault="00FD47C6" w:rsidP="00FD47C6">
            <w:pPr>
              <w:spacing w:after="0"/>
              <w:jc w:val="right"/>
              <w:rPr>
                <w:rFonts w:asciiTheme="majorBidi" w:hAnsiTheme="majorBidi" w:cstheme="majorBidi"/>
                <w:sz w:val="24"/>
                <w:szCs w:val="24"/>
              </w:rPr>
            </w:pPr>
            <w:r w:rsidRPr="0099534D">
              <w:rPr>
                <w:rFonts w:asciiTheme="majorBidi" w:hAnsiTheme="majorBidi" w:cstheme="majorBidi"/>
                <w:color w:val="000000"/>
                <w:sz w:val="24"/>
                <w:szCs w:val="24"/>
              </w:rPr>
              <w:t>6</w:t>
            </w:r>
          </w:p>
        </w:tc>
        <w:tc>
          <w:tcPr>
            <w:tcW w:w="1259" w:type="dxa"/>
            <w:tcBorders>
              <w:top w:val="nil"/>
              <w:left w:val="nil"/>
              <w:bottom w:val="nil"/>
              <w:right w:val="single" w:sz="8" w:space="0" w:color="auto"/>
            </w:tcBorders>
            <w:tcMar>
              <w:top w:w="0" w:type="dxa"/>
              <w:left w:w="108" w:type="dxa"/>
              <w:bottom w:w="0" w:type="dxa"/>
              <w:right w:w="108" w:type="dxa"/>
            </w:tcMar>
            <w:vAlign w:val="bottom"/>
            <w:hideMark/>
          </w:tcPr>
          <w:p w14:paraId="159F6720" w14:textId="1C774B21" w:rsidR="00FD47C6" w:rsidRPr="0099534D" w:rsidRDefault="00FD47C6" w:rsidP="00FD47C6">
            <w:pPr>
              <w:spacing w:after="0"/>
              <w:jc w:val="right"/>
              <w:rPr>
                <w:rFonts w:asciiTheme="majorBidi" w:hAnsiTheme="majorBidi" w:cstheme="majorBidi"/>
                <w:sz w:val="24"/>
                <w:szCs w:val="24"/>
              </w:rPr>
            </w:pPr>
            <w:r w:rsidRPr="0099534D">
              <w:rPr>
                <w:rFonts w:asciiTheme="majorBidi" w:hAnsiTheme="majorBidi" w:cstheme="majorBidi"/>
                <w:color w:val="000000"/>
                <w:sz w:val="24"/>
                <w:szCs w:val="24"/>
              </w:rPr>
              <w:t>213</w:t>
            </w:r>
          </w:p>
        </w:tc>
        <w:tc>
          <w:tcPr>
            <w:tcW w:w="1259" w:type="dxa"/>
            <w:tcMar>
              <w:top w:w="0" w:type="dxa"/>
              <w:left w:w="108" w:type="dxa"/>
              <w:bottom w:w="0" w:type="dxa"/>
              <w:right w:w="108" w:type="dxa"/>
            </w:tcMar>
            <w:vAlign w:val="bottom"/>
            <w:hideMark/>
          </w:tcPr>
          <w:p w14:paraId="1F43E469" w14:textId="733076D1" w:rsidR="00FD47C6" w:rsidRPr="0099534D" w:rsidRDefault="00FD47C6" w:rsidP="00FD47C6">
            <w:pPr>
              <w:spacing w:after="0"/>
              <w:jc w:val="right"/>
              <w:rPr>
                <w:rFonts w:asciiTheme="majorBidi" w:hAnsiTheme="majorBidi" w:cstheme="majorBidi"/>
                <w:sz w:val="24"/>
                <w:szCs w:val="24"/>
              </w:rPr>
            </w:pPr>
            <w:r w:rsidRPr="0099534D">
              <w:rPr>
                <w:rFonts w:asciiTheme="majorBidi" w:hAnsiTheme="majorBidi" w:cstheme="majorBidi"/>
                <w:color w:val="000000"/>
                <w:sz w:val="24"/>
                <w:szCs w:val="24"/>
              </w:rPr>
              <w:t>44</w:t>
            </w:r>
          </w:p>
        </w:tc>
        <w:tc>
          <w:tcPr>
            <w:tcW w:w="1259" w:type="dxa"/>
            <w:tcBorders>
              <w:top w:val="nil"/>
              <w:left w:val="single" w:sz="8" w:space="0" w:color="auto"/>
              <w:bottom w:val="nil"/>
              <w:right w:val="double" w:sz="6" w:space="0" w:color="auto"/>
            </w:tcBorders>
            <w:tcMar>
              <w:top w:w="0" w:type="dxa"/>
              <w:left w:w="108" w:type="dxa"/>
              <w:bottom w:w="0" w:type="dxa"/>
              <w:right w:w="108" w:type="dxa"/>
            </w:tcMar>
            <w:vAlign w:val="bottom"/>
            <w:hideMark/>
          </w:tcPr>
          <w:p w14:paraId="0A9E42F3" w14:textId="509C127F" w:rsidR="00FD47C6" w:rsidRPr="0099534D" w:rsidRDefault="00FD47C6" w:rsidP="00FD47C6">
            <w:pPr>
              <w:spacing w:after="0"/>
              <w:jc w:val="right"/>
              <w:rPr>
                <w:rFonts w:asciiTheme="majorBidi" w:hAnsiTheme="majorBidi" w:cstheme="majorBidi"/>
                <w:sz w:val="24"/>
                <w:szCs w:val="24"/>
              </w:rPr>
            </w:pPr>
            <w:r w:rsidRPr="0099534D">
              <w:rPr>
                <w:rFonts w:asciiTheme="majorBidi" w:hAnsiTheme="majorBidi" w:cstheme="majorBidi"/>
                <w:color w:val="000000"/>
                <w:sz w:val="24"/>
                <w:szCs w:val="24"/>
              </w:rPr>
              <w:t>6</w:t>
            </w:r>
          </w:p>
        </w:tc>
      </w:tr>
      <w:tr w:rsidR="00FD47C6" w:rsidRPr="0099534D" w14:paraId="18E69109" w14:textId="77777777" w:rsidTr="007C0F53">
        <w:trPr>
          <w:trHeight w:val="255"/>
        </w:trPr>
        <w:tc>
          <w:tcPr>
            <w:tcW w:w="2804" w:type="dxa"/>
            <w:tcBorders>
              <w:top w:val="single" w:sz="8" w:space="0" w:color="auto"/>
              <w:left w:val="double" w:sz="6" w:space="0" w:color="auto"/>
              <w:bottom w:val="double" w:sz="4" w:space="0" w:color="auto"/>
              <w:right w:val="single" w:sz="8" w:space="0" w:color="auto"/>
            </w:tcBorders>
            <w:tcMar>
              <w:top w:w="0" w:type="dxa"/>
              <w:left w:w="108" w:type="dxa"/>
              <w:bottom w:w="0" w:type="dxa"/>
              <w:right w:w="108" w:type="dxa"/>
            </w:tcMar>
            <w:vAlign w:val="bottom"/>
            <w:hideMark/>
          </w:tcPr>
          <w:p w14:paraId="322B4EB3" w14:textId="77777777" w:rsidR="00FD47C6" w:rsidRPr="0099534D" w:rsidRDefault="00FD47C6" w:rsidP="00FD47C6">
            <w:pPr>
              <w:spacing w:after="0"/>
              <w:rPr>
                <w:rFonts w:asciiTheme="majorBidi" w:hAnsiTheme="majorBidi" w:cstheme="majorBidi"/>
                <w:sz w:val="24"/>
                <w:szCs w:val="24"/>
              </w:rPr>
            </w:pPr>
            <w:proofErr w:type="spellStart"/>
            <w:r w:rsidRPr="0099534D">
              <w:rPr>
                <w:rFonts w:asciiTheme="majorBidi" w:hAnsiTheme="majorBidi" w:cstheme="majorBidi"/>
                <w:b/>
                <w:bCs/>
                <w:sz w:val="24"/>
                <w:szCs w:val="24"/>
                <w:lang w:val="en-US"/>
              </w:rPr>
              <w:t>Моровић</w:t>
            </w:r>
            <w:proofErr w:type="spellEnd"/>
          </w:p>
        </w:tc>
        <w:tc>
          <w:tcPr>
            <w:tcW w:w="1261" w:type="dxa"/>
            <w:tcBorders>
              <w:top w:val="single" w:sz="8" w:space="0" w:color="auto"/>
              <w:left w:val="nil"/>
              <w:bottom w:val="double" w:sz="4" w:space="0" w:color="auto"/>
              <w:right w:val="single" w:sz="8" w:space="0" w:color="auto"/>
            </w:tcBorders>
            <w:tcMar>
              <w:top w:w="0" w:type="dxa"/>
              <w:left w:w="108" w:type="dxa"/>
              <w:bottom w:w="0" w:type="dxa"/>
              <w:right w:w="108" w:type="dxa"/>
            </w:tcMar>
            <w:vAlign w:val="bottom"/>
            <w:hideMark/>
          </w:tcPr>
          <w:p w14:paraId="4276F3E2" w14:textId="3C8C93CD" w:rsidR="00FD47C6" w:rsidRPr="0099534D" w:rsidRDefault="00FD47C6" w:rsidP="00FD47C6">
            <w:pPr>
              <w:spacing w:after="0"/>
              <w:jc w:val="right"/>
              <w:rPr>
                <w:rFonts w:asciiTheme="majorBidi" w:hAnsiTheme="majorBidi" w:cstheme="majorBidi"/>
                <w:sz w:val="24"/>
                <w:szCs w:val="24"/>
              </w:rPr>
            </w:pPr>
            <w:r w:rsidRPr="0099534D">
              <w:rPr>
                <w:rFonts w:asciiTheme="majorBidi" w:hAnsiTheme="majorBidi" w:cstheme="majorBidi"/>
                <w:color w:val="000000"/>
                <w:sz w:val="24"/>
                <w:szCs w:val="24"/>
              </w:rPr>
              <w:t>2307</w:t>
            </w:r>
          </w:p>
        </w:tc>
        <w:tc>
          <w:tcPr>
            <w:tcW w:w="1255" w:type="dxa"/>
            <w:tcBorders>
              <w:top w:val="single" w:sz="8" w:space="0" w:color="auto"/>
              <w:left w:val="nil"/>
              <w:bottom w:val="double" w:sz="4" w:space="0" w:color="auto"/>
              <w:right w:val="single" w:sz="8" w:space="0" w:color="auto"/>
            </w:tcBorders>
            <w:tcMar>
              <w:top w:w="0" w:type="dxa"/>
              <w:left w:w="108" w:type="dxa"/>
              <w:bottom w:w="0" w:type="dxa"/>
              <w:right w:w="108" w:type="dxa"/>
            </w:tcMar>
            <w:vAlign w:val="bottom"/>
            <w:hideMark/>
          </w:tcPr>
          <w:p w14:paraId="6876EA2F" w14:textId="70B60CC9" w:rsidR="00FD47C6" w:rsidRPr="0099534D" w:rsidRDefault="00FD47C6" w:rsidP="00FD47C6">
            <w:pPr>
              <w:spacing w:after="0"/>
              <w:jc w:val="right"/>
              <w:rPr>
                <w:rFonts w:asciiTheme="majorBidi" w:hAnsiTheme="majorBidi" w:cstheme="majorBidi"/>
                <w:sz w:val="24"/>
                <w:szCs w:val="24"/>
              </w:rPr>
            </w:pPr>
            <w:r w:rsidRPr="0099534D">
              <w:rPr>
                <w:rFonts w:asciiTheme="majorBidi" w:hAnsiTheme="majorBidi" w:cstheme="majorBidi"/>
                <w:color w:val="000000"/>
                <w:sz w:val="24"/>
                <w:szCs w:val="24"/>
              </w:rPr>
              <w:t>69</w:t>
            </w:r>
          </w:p>
        </w:tc>
        <w:tc>
          <w:tcPr>
            <w:tcW w:w="1305" w:type="dxa"/>
            <w:tcBorders>
              <w:top w:val="single" w:sz="8" w:space="0" w:color="auto"/>
              <w:left w:val="nil"/>
              <w:bottom w:val="double" w:sz="4" w:space="0" w:color="auto"/>
              <w:right w:val="single" w:sz="8" w:space="0" w:color="auto"/>
            </w:tcBorders>
            <w:tcMar>
              <w:top w:w="0" w:type="dxa"/>
              <w:left w:w="108" w:type="dxa"/>
              <w:bottom w:w="0" w:type="dxa"/>
              <w:right w:w="108" w:type="dxa"/>
            </w:tcMar>
            <w:vAlign w:val="bottom"/>
            <w:hideMark/>
          </w:tcPr>
          <w:p w14:paraId="3502F90C" w14:textId="3750AC0B" w:rsidR="00FD47C6" w:rsidRPr="0099534D" w:rsidRDefault="00FD47C6" w:rsidP="00FD47C6">
            <w:pPr>
              <w:spacing w:after="0"/>
              <w:jc w:val="right"/>
              <w:rPr>
                <w:rFonts w:asciiTheme="majorBidi" w:hAnsiTheme="majorBidi" w:cstheme="majorBidi"/>
                <w:sz w:val="24"/>
                <w:szCs w:val="24"/>
              </w:rPr>
            </w:pPr>
            <w:r w:rsidRPr="0099534D">
              <w:rPr>
                <w:rFonts w:asciiTheme="majorBidi" w:hAnsiTheme="majorBidi" w:cstheme="majorBidi"/>
                <w:color w:val="000000"/>
                <w:sz w:val="24"/>
                <w:szCs w:val="24"/>
              </w:rPr>
              <w:t>97</w:t>
            </w:r>
          </w:p>
        </w:tc>
        <w:tc>
          <w:tcPr>
            <w:tcW w:w="1259" w:type="dxa"/>
            <w:tcBorders>
              <w:top w:val="single" w:sz="8" w:space="0" w:color="auto"/>
              <w:left w:val="nil"/>
              <w:bottom w:val="nil"/>
              <w:right w:val="single" w:sz="8" w:space="0" w:color="auto"/>
            </w:tcBorders>
            <w:tcMar>
              <w:top w:w="0" w:type="dxa"/>
              <w:left w:w="108" w:type="dxa"/>
              <w:bottom w:w="0" w:type="dxa"/>
              <w:right w:w="108" w:type="dxa"/>
            </w:tcMar>
            <w:vAlign w:val="bottom"/>
            <w:hideMark/>
          </w:tcPr>
          <w:p w14:paraId="4E191162" w14:textId="2320C612" w:rsidR="00FD47C6" w:rsidRPr="0099534D" w:rsidRDefault="00FD47C6" w:rsidP="00FD47C6">
            <w:pPr>
              <w:spacing w:after="0"/>
              <w:jc w:val="right"/>
              <w:rPr>
                <w:rFonts w:asciiTheme="majorBidi" w:hAnsiTheme="majorBidi" w:cstheme="majorBidi"/>
                <w:sz w:val="24"/>
                <w:szCs w:val="24"/>
              </w:rPr>
            </w:pPr>
            <w:r w:rsidRPr="0099534D">
              <w:rPr>
                <w:rFonts w:asciiTheme="majorBidi" w:hAnsiTheme="majorBidi" w:cstheme="majorBidi"/>
                <w:color w:val="000000"/>
                <w:sz w:val="24"/>
                <w:szCs w:val="24"/>
              </w:rPr>
              <w:t>2307</w:t>
            </w:r>
          </w:p>
        </w:tc>
        <w:tc>
          <w:tcPr>
            <w:tcW w:w="1259" w:type="dxa"/>
            <w:tcBorders>
              <w:top w:val="single" w:sz="8" w:space="0" w:color="auto"/>
              <w:left w:val="nil"/>
              <w:bottom w:val="double" w:sz="6" w:space="0" w:color="auto"/>
              <w:right w:val="nil"/>
            </w:tcBorders>
            <w:tcMar>
              <w:top w:w="0" w:type="dxa"/>
              <w:left w:w="108" w:type="dxa"/>
              <w:bottom w:w="0" w:type="dxa"/>
              <w:right w:w="108" w:type="dxa"/>
            </w:tcMar>
            <w:vAlign w:val="bottom"/>
            <w:hideMark/>
          </w:tcPr>
          <w:p w14:paraId="32BCB624" w14:textId="3E5619B7" w:rsidR="00FD47C6" w:rsidRPr="0099534D" w:rsidRDefault="00FD47C6" w:rsidP="00FD47C6">
            <w:pPr>
              <w:spacing w:after="0"/>
              <w:jc w:val="right"/>
              <w:rPr>
                <w:rFonts w:asciiTheme="majorBidi" w:hAnsiTheme="majorBidi" w:cstheme="majorBidi"/>
                <w:sz w:val="24"/>
                <w:szCs w:val="24"/>
              </w:rPr>
            </w:pPr>
            <w:r w:rsidRPr="0099534D">
              <w:rPr>
                <w:rFonts w:asciiTheme="majorBidi" w:hAnsiTheme="majorBidi" w:cstheme="majorBidi"/>
                <w:color w:val="000000"/>
                <w:sz w:val="24"/>
                <w:szCs w:val="24"/>
              </w:rPr>
              <w:t>69</w:t>
            </w:r>
          </w:p>
        </w:tc>
        <w:tc>
          <w:tcPr>
            <w:tcW w:w="1259" w:type="dxa"/>
            <w:tcBorders>
              <w:top w:val="single" w:sz="8" w:space="0" w:color="auto"/>
              <w:left w:val="single" w:sz="8" w:space="0" w:color="auto"/>
              <w:bottom w:val="double" w:sz="6" w:space="0" w:color="auto"/>
              <w:right w:val="double" w:sz="6" w:space="0" w:color="auto"/>
            </w:tcBorders>
            <w:tcMar>
              <w:top w:w="0" w:type="dxa"/>
              <w:left w:w="108" w:type="dxa"/>
              <w:bottom w:w="0" w:type="dxa"/>
              <w:right w:w="108" w:type="dxa"/>
            </w:tcMar>
            <w:vAlign w:val="bottom"/>
            <w:hideMark/>
          </w:tcPr>
          <w:p w14:paraId="0CA45F3E" w14:textId="1A02636C" w:rsidR="00FD47C6" w:rsidRPr="0099534D" w:rsidRDefault="00FD47C6" w:rsidP="00FD47C6">
            <w:pPr>
              <w:spacing w:after="0"/>
              <w:jc w:val="right"/>
              <w:rPr>
                <w:rFonts w:asciiTheme="majorBidi" w:hAnsiTheme="majorBidi" w:cstheme="majorBidi"/>
                <w:sz w:val="24"/>
                <w:szCs w:val="24"/>
              </w:rPr>
            </w:pPr>
            <w:r w:rsidRPr="0099534D">
              <w:rPr>
                <w:rFonts w:asciiTheme="majorBidi" w:hAnsiTheme="majorBidi" w:cstheme="majorBidi"/>
                <w:color w:val="000000"/>
                <w:sz w:val="24"/>
                <w:szCs w:val="24"/>
              </w:rPr>
              <w:t>97</w:t>
            </w:r>
          </w:p>
        </w:tc>
      </w:tr>
      <w:tr w:rsidR="00FD47C6" w:rsidRPr="0099534D" w14:paraId="5B0FFD19" w14:textId="77777777" w:rsidTr="007C0F53">
        <w:trPr>
          <w:trHeight w:val="283"/>
        </w:trPr>
        <w:tc>
          <w:tcPr>
            <w:tcW w:w="2804" w:type="dxa"/>
            <w:tcBorders>
              <w:top w:val="double" w:sz="4" w:space="0" w:color="auto"/>
              <w:left w:val="double" w:sz="6" w:space="0" w:color="auto"/>
              <w:bottom w:val="double" w:sz="6" w:space="0" w:color="auto"/>
              <w:right w:val="single" w:sz="8" w:space="0" w:color="auto"/>
            </w:tcBorders>
            <w:tcMar>
              <w:top w:w="0" w:type="dxa"/>
              <w:left w:w="108" w:type="dxa"/>
              <w:bottom w:w="0" w:type="dxa"/>
              <w:right w:w="108" w:type="dxa"/>
            </w:tcMar>
            <w:vAlign w:val="center"/>
            <w:hideMark/>
          </w:tcPr>
          <w:p w14:paraId="6056D2FF" w14:textId="77777777" w:rsidR="00FD47C6" w:rsidRPr="0099534D" w:rsidRDefault="00FD47C6" w:rsidP="00FD47C6">
            <w:pPr>
              <w:spacing w:after="0"/>
              <w:rPr>
                <w:rFonts w:asciiTheme="majorBidi" w:hAnsiTheme="majorBidi" w:cstheme="majorBidi"/>
                <w:sz w:val="24"/>
                <w:szCs w:val="24"/>
              </w:rPr>
            </w:pPr>
            <w:proofErr w:type="spellStart"/>
            <w:r w:rsidRPr="0099534D">
              <w:rPr>
                <w:rFonts w:asciiTheme="majorBidi" w:hAnsiTheme="majorBidi" w:cstheme="majorBidi"/>
                <w:b/>
                <w:bCs/>
                <w:sz w:val="24"/>
                <w:szCs w:val="24"/>
                <w:lang w:val="en-US"/>
              </w:rPr>
              <w:t>Укупно</w:t>
            </w:r>
            <w:proofErr w:type="spellEnd"/>
            <w:r w:rsidRPr="0099534D">
              <w:rPr>
                <w:rFonts w:asciiTheme="majorBidi" w:hAnsiTheme="majorBidi" w:cstheme="majorBidi"/>
                <w:b/>
                <w:bCs/>
                <w:sz w:val="24"/>
                <w:szCs w:val="24"/>
                <w:lang w:val="en-US"/>
              </w:rPr>
              <w:t>:</w:t>
            </w:r>
          </w:p>
        </w:tc>
        <w:tc>
          <w:tcPr>
            <w:tcW w:w="1261" w:type="dxa"/>
            <w:tcBorders>
              <w:top w:val="double" w:sz="4" w:space="0" w:color="auto"/>
              <w:left w:val="nil"/>
              <w:bottom w:val="double" w:sz="6" w:space="0" w:color="auto"/>
              <w:right w:val="single" w:sz="8" w:space="0" w:color="auto"/>
            </w:tcBorders>
            <w:tcMar>
              <w:top w:w="0" w:type="dxa"/>
              <w:left w:w="108" w:type="dxa"/>
              <w:bottom w:w="0" w:type="dxa"/>
              <w:right w:w="108" w:type="dxa"/>
            </w:tcMar>
            <w:vAlign w:val="center"/>
            <w:hideMark/>
          </w:tcPr>
          <w:p w14:paraId="7DE95A79" w14:textId="68FFA281" w:rsidR="00FD47C6" w:rsidRPr="0099534D" w:rsidRDefault="00FD47C6" w:rsidP="00FD47C6">
            <w:pPr>
              <w:spacing w:after="0"/>
              <w:jc w:val="right"/>
              <w:rPr>
                <w:rFonts w:asciiTheme="majorBidi" w:hAnsiTheme="majorBidi" w:cstheme="majorBidi"/>
                <w:sz w:val="24"/>
                <w:szCs w:val="24"/>
              </w:rPr>
            </w:pPr>
            <w:r w:rsidRPr="0099534D">
              <w:rPr>
                <w:rFonts w:asciiTheme="majorBidi" w:hAnsiTheme="majorBidi" w:cstheme="majorBidi"/>
                <w:b/>
                <w:bCs/>
                <w:color w:val="000000"/>
                <w:sz w:val="24"/>
                <w:szCs w:val="24"/>
              </w:rPr>
              <w:t>2521</w:t>
            </w:r>
          </w:p>
        </w:tc>
        <w:tc>
          <w:tcPr>
            <w:tcW w:w="1255" w:type="dxa"/>
            <w:tcBorders>
              <w:top w:val="double" w:sz="4" w:space="0" w:color="auto"/>
              <w:left w:val="nil"/>
              <w:bottom w:val="double" w:sz="6" w:space="0" w:color="auto"/>
              <w:right w:val="single" w:sz="8" w:space="0" w:color="auto"/>
            </w:tcBorders>
            <w:tcMar>
              <w:top w:w="0" w:type="dxa"/>
              <w:left w:w="108" w:type="dxa"/>
              <w:bottom w:w="0" w:type="dxa"/>
              <w:right w:w="108" w:type="dxa"/>
            </w:tcMar>
            <w:vAlign w:val="center"/>
            <w:hideMark/>
          </w:tcPr>
          <w:p w14:paraId="7C40CBFD" w14:textId="4A71DFB8" w:rsidR="00FD47C6" w:rsidRPr="0099534D" w:rsidRDefault="00FD47C6" w:rsidP="00FD47C6">
            <w:pPr>
              <w:spacing w:after="0"/>
              <w:jc w:val="right"/>
              <w:rPr>
                <w:rFonts w:asciiTheme="majorBidi" w:hAnsiTheme="majorBidi" w:cstheme="majorBidi"/>
                <w:sz w:val="24"/>
                <w:szCs w:val="24"/>
              </w:rPr>
            </w:pPr>
            <w:r w:rsidRPr="0099534D">
              <w:rPr>
                <w:rFonts w:asciiTheme="majorBidi" w:hAnsiTheme="majorBidi" w:cstheme="majorBidi"/>
                <w:b/>
                <w:bCs/>
                <w:color w:val="000000"/>
                <w:sz w:val="24"/>
                <w:szCs w:val="24"/>
              </w:rPr>
              <w:t>14</w:t>
            </w:r>
          </w:p>
        </w:tc>
        <w:tc>
          <w:tcPr>
            <w:tcW w:w="1305" w:type="dxa"/>
            <w:tcBorders>
              <w:top w:val="double" w:sz="4" w:space="0" w:color="auto"/>
              <w:left w:val="nil"/>
              <w:bottom w:val="double" w:sz="6" w:space="0" w:color="auto"/>
              <w:right w:val="single" w:sz="8" w:space="0" w:color="auto"/>
            </w:tcBorders>
            <w:tcMar>
              <w:top w:w="0" w:type="dxa"/>
              <w:left w:w="108" w:type="dxa"/>
              <w:bottom w:w="0" w:type="dxa"/>
              <w:right w:w="108" w:type="dxa"/>
            </w:tcMar>
            <w:vAlign w:val="center"/>
            <w:hideMark/>
          </w:tcPr>
          <w:p w14:paraId="5CDEA8D0" w14:textId="60E0679D" w:rsidR="00FD47C6" w:rsidRPr="0099534D" w:rsidRDefault="00FD47C6" w:rsidP="00FD47C6">
            <w:pPr>
              <w:spacing w:after="0"/>
              <w:jc w:val="right"/>
              <w:rPr>
                <w:rFonts w:asciiTheme="majorBidi" w:hAnsiTheme="majorBidi" w:cstheme="majorBidi"/>
                <w:sz w:val="24"/>
                <w:szCs w:val="24"/>
              </w:rPr>
            </w:pPr>
            <w:r w:rsidRPr="0099534D">
              <w:rPr>
                <w:rFonts w:asciiTheme="majorBidi" w:hAnsiTheme="majorBidi" w:cstheme="majorBidi"/>
                <w:b/>
                <w:bCs/>
                <w:color w:val="000000"/>
                <w:sz w:val="24"/>
                <w:szCs w:val="24"/>
              </w:rPr>
              <w:t>3</w:t>
            </w:r>
          </w:p>
        </w:tc>
        <w:tc>
          <w:tcPr>
            <w:tcW w:w="1259" w:type="dxa"/>
            <w:tcBorders>
              <w:top w:val="double" w:sz="6" w:space="0" w:color="auto"/>
              <w:left w:val="nil"/>
              <w:bottom w:val="double" w:sz="6" w:space="0" w:color="auto"/>
              <w:right w:val="single" w:sz="8" w:space="0" w:color="auto"/>
            </w:tcBorders>
            <w:tcMar>
              <w:top w:w="0" w:type="dxa"/>
              <w:left w:w="108" w:type="dxa"/>
              <w:bottom w:w="0" w:type="dxa"/>
              <w:right w:w="108" w:type="dxa"/>
            </w:tcMar>
            <w:vAlign w:val="center"/>
            <w:hideMark/>
          </w:tcPr>
          <w:p w14:paraId="64FF0FCC" w14:textId="4E4D9D11" w:rsidR="00FD47C6" w:rsidRPr="0099534D" w:rsidRDefault="00FD47C6" w:rsidP="00FD47C6">
            <w:pPr>
              <w:spacing w:after="0"/>
              <w:jc w:val="right"/>
              <w:rPr>
                <w:rFonts w:asciiTheme="majorBidi" w:hAnsiTheme="majorBidi" w:cstheme="majorBidi"/>
                <w:sz w:val="24"/>
                <w:szCs w:val="24"/>
              </w:rPr>
            </w:pPr>
            <w:r w:rsidRPr="0099534D">
              <w:rPr>
                <w:rFonts w:asciiTheme="majorBidi" w:hAnsiTheme="majorBidi" w:cstheme="majorBidi"/>
                <w:b/>
                <w:bCs/>
                <w:color w:val="000000"/>
                <w:sz w:val="24"/>
                <w:szCs w:val="24"/>
              </w:rPr>
              <w:t>2521</w:t>
            </w:r>
          </w:p>
        </w:tc>
        <w:tc>
          <w:tcPr>
            <w:tcW w:w="1259" w:type="dxa"/>
            <w:tcBorders>
              <w:top w:val="nil"/>
              <w:left w:val="nil"/>
              <w:bottom w:val="double" w:sz="6" w:space="0" w:color="auto"/>
              <w:right w:val="nil"/>
            </w:tcBorders>
            <w:tcMar>
              <w:top w:w="0" w:type="dxa"/>
              <w:left w:w="108" w:type="dxa"/>
              <w:bottom w:w="0" w:type="dxa"/>
              <w:right w:w="108" w:type="dxa"/>
            </w:tcMar>
            <w:vAlign w:val="center"/>
            <w:hideMark/>
          </w:tcPr>
          <w:p w14:paraId="280DF5F4" w14:textId="25A546FA" w:rsidR="00FD47C6" w:rsidRPr="0099534D" w:rsidRDefault="00FD47C6" w:rsidP="00FD47C6">
            <w:pPr>
              <w:spacing w:after="0"/>
              <w:jc w:val="right"/>
              <w:rPr>
                <w:rFonts w:asciiTheme="majorBidi" w:hAnsiTheme="majorBidi" w:cstheme="majorBidi"/>
                <w:sz w:val="24"/>
                <w:szCs w:val="24"/>
              </w:rPr>
            </w:pPr>
            <w:r w:rsidRPr="0099534D">
              <w:rPr>
                <w:rFonts w:asciiTheme="majorBidi" w:hAnsiTheme="majorBidi" w:cstheme="majorBidi"/>
                <w:b/>
                <w:bCs/>
                <w:color w:val="000000"/>
                <w:sz w:val="24"/>
                <w:szCs w:val="24"/>
              </w:rPr>
              <w:t>14</w:t>
            </w:r>
          </w:p>
        </w:tc>
        <w:tc>
          <w:tcPr>
            <w:tcW w:w="1259" w:type="dxa"/>
            <w:tcBorders>
              <w:top w:val="nil"/>
              <w:left w:val="single" w:sz="8" w:space="0" w:color="auto"/>
              <w:bottom w:val="double" w:sz="6" w:space="0" w:color="auto"/>
              <w:right w:val="double" w:sz="6" w:space="0" w:color="auto"/>
            </w:tcBorders>
            <w:tcMar>
              <w:top w:w="0" w:type="dxa"/>
              <w:left w:w="108" w:type="dxa"/>
              <w:bottom w:w="0" w:type="dxa"/>
              <w:right w:w="108" w:type="dxa"/>
            </w:tcMar>
            <w:vAlign w:val="center"/>
            <w:hideMark/>
          </w:tcPr>
          <w:p w14:paraId="3AA15A3F" w14:textId="405D9AF9" w:rsidR="00FD47C6" w:rsidRPr="0099534D" w:rsidRDefault="00FD47C6" w:rsidP="00FD47C6">
            <w:pPr>
              <w:spacing w:after="0"/>
              <w:jc w:val="right"/>
              <w:rPr>
                <w:rFonts w:asciiTheme="majorBidi" w:hAnsiTheme="majorBidi" w:cstheme="majorBidi"/>
                <w:sz w:val="24"/>
                <w:szCs w:val="24"/>
              </w:rPr>
            </w:pPr>
            <w:r w:rsidRPr="0099534D">
              <w:rPr>
                <w:rFonts w:asciiTheme="majorBidi" w:hAnsiTheme="majorBidi" w:cstheme="majorBidi"/>
                <w:b/>
                <w:bCs/>
                <w:color w:val="000000"/>
                <w:sz w:val="24"/>
                <w:szCs w:val="24"/>
              </w:rPr>
              <w:t>3</w:t>
            </w:r>
          </w:p>
        </w:tc>
      </w:tr>
    </w:tbl>
    <w:p w14:paraId="4E43FEB8" w14:textId="77777777" w:rsidR="00326FCC" w:rsidRDefault="00326FCC" w:rsidP="00326FCC">
      <w:pPr>
        <w:spacing w:after="0"/>
        <w:ind w:firstLine="708"/>
        <w:rPr>
          <w:rFonts w:asciiTheme="majorBidi" w:hAnsiTheme="majorBidi" w:cstheme="majorBidi"/>
          <w:sz w:val="24"/>
          <w:szCs w:val="24"/>
          <w:lang w:val="sr-Cyrl-RS"/>
        </w:rPr>
      </w:pPr>
    </w:p>
    <w:p w14:paraId="14E5ABB2" w14:textId="72C6C36C" w:rsidR="00870956" w:rsidRPr="0099534D" w:rsidRDefault="00DB14A0" w:rsidP="00326FCC">
      <w:pPr>
        <w:spacing w:after="0"/>
        <w:ind w:firstLine="708"/>
        <w:rPr>
          <w:rFonts w:asciiTheme="majorBidi" w:hAnsiTheme="majorBidi" w:cstheme="majorBidi"/>
          <w:sz w:val="24"/>
          <w:szCs w:val="24"/>
          <w:lang w:val="sr-Cyrl-RS"/>
        </w:rPr>
      </w:pPr>
      <w:r w:rsidRPr="0099534D">
        <w:rPr>
          <w:rFonts w:asciiTheme="majorBidi" w:hAnsiTheme="majorBidi" w:cstheme="majorBidi"/>
          <w:sz w:val="24"/>
          <w:szCs w:val="24"/>
          <w:lang w:val="sr-Cyrl-RS"/>
        </w:rPr>
        <w:t>Из претходног</w:t>
      </w:r>
      <w:r w:rsidR="00FB2545" w:rsidRPr="0099534D">
        <w:rPr>
          <w:rFonts w:asciiTheme="majorBidi" w:hAnsiTheme="majorBidi" w:cstheme="majorBidi"/>
          <w:sz w:val="24"/>
          <w:szCs w:val="24"/>
          <w:lang w:val="nb-NO"/>
        </w:rPr>
        <w:t xml:space="preserve"> прегледа се види да се ова газдинска јединица простире на подручју једне општине и две катастарске општине - Батровци и Моровић. Површина ГЈ једнака је катастарској површини заокруженој на 1 ар, посматрано за сваку КО посебно.</w:t>
      </w:r>
    </w:p>
    <w:p w14:paraId="7B1D5E5D" w14:textId="77777777" w:rsidR="00FB2545" w:rsidRPr="0099534D" w:rsidRDefault="00FB2545" w:rsidP="00326FCC">
      <w:pPr>
        <w:spacing w:after="0"/>
        <w:ind w:firstLine="708"/>
        <w:rPr>
          <w:rFonts w:asciiTheme="majorBidi" w:hAnsiTheme="majorBidi" w:cstheme="majorBidi"/>
          <w:sz w:val="24"/>
          <w:szCs w:val="24"/>
        </w:rPr>
      </w:pPr>
      <w:r w:rsidRPr="0099534D">
        <w:rPr>
          <w:rFonts w:asciiTheme="majorBidi" w:hAnsiTheme="majorBidi" w:cstheme="majorBidi"/>
          <w:sz w:val="24"/>
          <w:szCs w:val="24"/>
          <w:lang w:val="nb-NO"/>
        </w:rPr>
        <w:t>Списак парцела налази се у прилогу који је саставни део ове основе.</w:t>
      </w:r>
    </w:p>
    <w:p w14:paraId="30BA0C40" w14:textId="176B55DA" w:rsidR="00FB2545" w:rsidRPr="0099534D" w:rsidRDefault="00FB2545" w:rsidP="00326FCC">
      <w:pPr>
        <w:spacing w:after="0"/>
        <w:rPr>
          <w:rFonts w:asciiTheme="majorBidi" w:hAnsiTheme="majorBidi" w:cstheme="majorBidi"/>
          <w:sz w:val="24"/>
          <w:szCs w:val="24"/>
          <w:vertAlign w:val="superscript"/>
          <w:lang w:val="sr-Cyrl-RS"/>
        </w:rPr>
      </w:pPr>
      <w:r w:rsidRPr="0099534D">
        <w:rPr>
          <w:rFonts w:asciiTheme="majorBidi" w:hAnsiTheme="majorBidi" w:cstheme="majorBidi"/>
          <w:sz w:val="24"/>
          <w:szCs w:val="24"/>
          <w:lang w:val="nb-NO"/>
        </w:rPr>
        <w:t xml:space="preserve">            У односу на претходну основу дошло је до промене површине и то </w:t>
      </w:r>
      <w:r w:rsidR="00870956" w:rsidRPr="0099534D">
        <w:rPr>
          <w:rFonts w:asciiTheme="majorBidi" w:hAnsiTheme="majorBidi" w:cstheme="majorBidi"/>
          <w:sz w:val="24"/>
          <w:szCs w:val="24"/>
          <w:lang w:val="sr-Cyrl-RS"/>
        </w:rPr>
        <w:t>повећања</w:t>
      </w:r>
      <w:r w:rsidRPr="0099534D">
        <w:rPr>
          <w:rFonts w:asciiTheme="majorBidi" w:hAnsiTheme="majorBidi" w:cstheme="majorBidi"/>
          <w:sz w:val="24"/>
          <w:szCs w:val="24"/>
          <w:lang w:val="nb-NO"/>
        </w:rPr>
        <w:t xml:space="preserve"> за </w:t>
      </w:r>
      <w:r w:rsidR="00870956" w:rsidRPr="0099534D">
        <w:rPr>
          <w:rFonts w:asciiTheme="majorBidi" w:hAnsiTheme="majorBidi" w:cstheme="majorBidi"/>
          <w:sz w:val="24"/>
          <w:szCs w:val="24"/>
          <w:lang w:val="sr-Cyrl-RS"/>
        </w:rPr>
        <w:t>2 ха 55</w:t>
      </w:r>
      <w:r w:rsidRPr="0099534D">
        <w:rPr>
          <w:rFonts w:asciiTheme="majorBidi" w:hAnsiTheme="majorBidi" w:cstheme="majorBidi"/>
          <w:sz w:val="24"/>
          <w:szCs w:val="24"/>
          <w:lang w:val="nb-NO"/>
        </w:rPr>
        <w:t xml:space="preserve"> ара и </w:t>
      </w:r>
      <w:r w:rsidR="00870956" w:rsidRPr="0099534D">
        <w:rPr>
          <w:rFonts w:asciiTheme="majorBidi" w:hAnsiTheme="majorBidi" w:cstheme="majorBidi"/>
          <w:sz w:val="24"/>
          <w:szCs w:val="24"/>
          <w:lang w:val="sr-Cyrl-RS"/>
        </w:rPr>
        <w:t>49</w:t>
      </w:r>
      <w:r w:rsidRPr="0099534D">
        <w:rPr>
          <w:rFonts w:asciiTheme="majorBidi" w:hAnsiTheme="majorBidi" w:cstheme="majorBidi"/>
          <w:sz w:val="24"/>
          <w:szCs w:val="24"/>
          <w:lang w:val="nb-NO"/>
        </w:rPr>
        <w:t xml:space="preserve"> м</w:t>
      </w:r>
      <w:r w:rsidRPr="0099534D">
        <w:rPr>
          <w:rFonts w:asciiTheme="majorBidi" w:hAnsiTheme="majorBidi" w:cstheme="majorBidi"/>
          <w:sz w:val="24"/>
          <w:szCs w:val="24"/>
          <w:vertAlign w:val="superscript"/>
          <w:lang w:val="nb-NO"/>
        </w:rPr>
        <w:t>2</w:t>
      </w:r>
    </w:p>
    <w:p w14:paraId="61234C5B" w14:textId="77777777" w:rsidR="00870956" w:rsidRPr="0099534D" w:rsidRDefault="00870956" w:rsidP="00E57F97">
      <w:pPr>
        <w:spacing w:after="0"/>
        <w:rPr>
          <w:rFonts w:asciiTheme="majorBidi" w:hAnsiTheme="majorBidi" w:cstheme="majorBidi"/>
          <w:sz w:val="24"/>
          <w:szCs w:val="24"/>
          <w:lang w:val="sr-Cyrl-RS"/>
        </w:rPr>
      </w:pPr>
    </w:p>
    <w:p w14:paraId="6C74AD78" w14:textId="62BB7B5E" w:rsidR="00FB2545" w:rsidRPr="0099534D" w:rsidRDefault="00FB2545" w:rsidP="00E57F97">
      <w:pPr>
        <w:pStyle w:val="Heading2"/>
      </w:pPr>
      <w:bookmarkStart w:id="24" w:name="_Toc433019720"/>
      <w:bookmarkStart w:id="25" w:name="_Toc228796552"/>
      <w:r w:rsidRPr="0099534D">
        <w:rPr>
          <w:lang w:val="de-DE"/>
        </w:rPr>
        <w:t>1.3.               </w:t>
      </w:r>
      <w:bookmarkEnd w:id="24"/>
      <w:r w:rsidR="00585FAC" w:rsidRPr="0099534D">
        <w:t xml:space="preserve"> </w:t>
      </w:r>
      <w:r w:rsidR="00A56D39" w:rsidRPr="0099534D">
        <w:t>ЕКОЛОШКА ОСНОВА ГАЗДОВАЊА ШУМАМА</w:t>
      </w:r>
      <w:bookmarkEnd w:id="25"/>
    </w:p>
    <w:p w14:paraId="532FB39A" w14:textId="77777777" w:rsidR="00FB2545" w:rsidRPr="0099534D" w:rsidRDefault="00FB2545" w:rsidP="00E57F97">
      <w:pPr>
        <w:spacing w:after="0"/>
        <w:rPr>
          <w:rFonts w:asciiTheme="majorBidi" w:hAnsiTheme="majorBidi" w:cstheme="majorBidi"/>
          <w:sz w:val="24"/>
          <w:szCs w:val="24"/>
        </w:rPr>
      </w:pPr>
      <w:r w:rsidRPr="0099534D">
        <w:rPr>
          <w:rFonts w:asciiTheme="majorBidi" w:hAnsiTheme="majorBidi" w:cstheme="majorBidi"/>
          <w:sz w:val="24"/>
          <w:szCs w:val="24"/>
          <w:lang w:val="de-DE"/>
        </w:rPr>
        <w:t> </w:t>
      </w:r>
    </w:p>
    <w:p w14:paraId="53301F40" w14:textId="5D6258F3" w:rsidR="00FB2545" w:rsidRPr="0099534D" w:rsidRDefault="00A56D39" w:rsidP="00E57F97">
      <w:pPr>
        <w:pStyle w:val="Heading3"/>
      </w:pPr>
      <w:bookmarkStart w:id="26" w:name="_Toc433019726"/>
      <w:bookmarkStart w:id="27" w:name="_Toc228796553"/>
      <w:r w:rsidRPr="0099534D">
        <w:t>1.3.1</w:t>
      </w:r>
      <w:r w:rsidR="00FB2545" w:rsidRPr="0099534D">
        <w:t>.</w:t>
      </w:r>
      <w:r w:rsidRPr="0099534D">
        <w:tab/>
      </w:r>
      <w:r w:rsidRPr="0099534D">
        <w:tab/>
        <w:t xml:space="preserve">Рељеф и </w:t>
      </w:r>
      <w:proofErr w:type="spellStart"/>
      <w:r w:rsidRPr="0099534D">
        <w:t>геоморфолошке</w:t>
      </w:r>
      <w:proofErr w:type="spellEnd"/>
      <w:r w:rsidRPr="0099534D">
        <w:t xml:space="preserve"> карактеристике</w:t>
      </w:r>
      <w:bookmarkEnd w:id="26"/>
      <w:bookmarkEnd w:id="27"/>
    </w:p>
    <w:p w14:paraId="782BA95F" w14:textId="77777777" w:rsidR="00FB2545" w:rsidRPr="0099534D" w:rsidRDefault="00FB2545" w:rsidP="00E57F97">
      <w:pPr>
        <w:spacing w:after="0"/>
        <w:rPr>
          <w:rFonts w:asciiTheme="majorBidi" w:hAnsiTheme="majorBidi" w:cstheme="majorBidi"/>
          <w:sz w:val="24"/>
          <w:szCs w:val="24"/>
        </w:rPr>
      </w:pPr>
      <w:r w:rsidRPr="0099534D">
        <w:rPr>
          <w:rFonts w:asciiTheme="majorBidi" w:hAnsiTheme="majorBidi" w:cstheme="majorBidi"/>
          <w:sz w:val="24"/>
          <w:szCs w:val="24"/>
          <w:lang w:val="nb-NO"/>
        </w:rPr>
        <w:t> </w:t>
      </w:r>
    </w:p>
    <w:p w14:paraId="3E0D9A85" w14:textId="77777777" w:rsidR="00FB2545" w:rsidRPr="0099534D" w:rsidRDefault="00FB2545" w:rsidP="00E57F97">
      <w:pPr>
        <w:spacing w:after="0"/>
        <w:rPr>
          <w:rFonts w:asciiTheme="majorBidi" w:hAnsiTheme="majorBidi" w:cstheme="majorBidi"/>
          <w:sz w:val="24"/>
          <w:szCs w:val="24"/>
          <w:lang w:val="sr-Cyrl-RS"/>
        </w:rPr>
      </w:pPr>
      <w:r w:rsidRPr="0099534D">
        <w:rPr>
          <w:rFonts w:asciiTheme="majorBidi" w:hAnsiTheme="majorBidi" w:cstheme="majorBidi"/>
          <w:sz w:val="24"/>
          <w:szCs w:val="24"/>
          <w:lang w:val="nb-NO"/>
        </w:rPr>
        <w:t>          Шуме газдинске јединице “Блата - Малованци”  леже у целини у неплавном подручју  између река  Студве  и Босута.  Надморска висина се креће од 81 до 83  метара.  Основне карактеристике рељефа на коме се простире ова газдинска јединица је раван терен са минималним разликама између најнижих и највиших делова.</w:t>
      </w:r>
    </w:p>
    <w:p w14:paraId="56609280" w14:textId="77777777" w:rsidR="00E57F97" w:rsidRPr="0099534D" w:rsidRDefault="00E57F97" w:rsidP="00E57F97">
      <w:pPr>
        <w:spacing w:after="0"/>
        <w:rPr>
          <w:rFonts w:asciiTheme="majorBidi" w:hAnsiTheme="majorBidi" w:cstheme="majorBidi"/>
          <w:sz w:val="24"/>
          <w:szCs w:val="24"/>
          <w:lang w:val="sr-Cyrl-RS"/>
        </w:rPr>
      </w:pPr>
    </w:p>
    <w:p w14:paraId="7F10CAEC" w14:textId="6AE1AE82" w:rsidR="00FB2545" w:rsidRPr="0099534D" w:rsidRDefault="00A56D39" w:rsidP="00326FCC">
      <w:pPr>
        <w:pStyle w:val="Heading3"/>
      </w:pPr>
      <w:bookmarkStart w:id="28" w:name="_Toc433019727"/>
      <w:bookmarkStart w:id="29" w:name="_Toc228796554"/>
      <w:r w:rsidRPr="0099534D">
        <w:t>1.3.2</w:t>
      </w:r>
      <w:r w:rsidR="00FB2545" w:rsidRPr="0099534D">
        <w:t>.</w:t>
      </w:r>
      <w:r w:rsidRPr="0099534D">
        <w:tab/>
      </w:r>
      <w:r w:rsidRPr="0099534D">
        <w:tab/>
        <w:t>Геолошка подлога и типови земљишта</w:t>
      </w:r>
      <w:bookmarkEnd w:id="28"/>
      <w:bookmarkEnd w:id="29"/>
    </w:p>
    <w:p w14:paraId="644FBCEE" w14:textId="77777777" w:rsidR="00E57F97" w:rsidRPr="0099534D" w:rsidRDefault="00E57F97" w:rsidP="00326FCC">
      <w:pPr>
        <w:spacing w:after="0" w:line="240" w:lineRule="auto"/>
        <w:rPr>
          <w:lang w:val="sr-Cyrl-RS"/>
        </w:rPr>
      </w:pPr>
    </w:p>
    <w:p w14:paraId="06E182F5" w14:textId="21D0F319" w:rsidR="00FB2545" w:rsidRDefault="00FB2545" w:rsidP="00326FCC">
      <w:pPr>
        <w:spacing w:after="0" w:line="240" w:lineRule="auto"/>
        <w:rPr>
          <w:rFonts w:asciiTheme="majorBidi" w:hAnsiTheme="majorBidi" w:cstheme="majorBidi"/>
          <w:sz w:val="24"/>
          <w:szCs w:val="24"/>
          <w:lang w:val="sr-Cyrl-RS"/>
        </w:rPr>
      </w:pPr>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de-DE"/>
        </w:rPr>
        <w:t>Геоло</w:t>
      </w:r>
      <w:proofErr w:type="spellEnd"/>
      <w:r w:rsidRPr="0099534D">
        <w:rPr>
          <w:rFonts w:asciiTheme="majorBidi" w:hAnsiTheme="majorBidi" w:cstheme="majorBidi"/>
          <w:sz w:val="24"/>
          <w:szCs w:val="24"/>
        </w:rPr>
        <w:t>ш</w:t>
      </w:r>
      <w:proofErr w:type="spellStart"/>
      <w:r w:rsidRPr="0099534D">
        <w:rPr>
          <w:rFonts w:asciiTheme="majorBidi" w:hAnsiTheme="majorBidi" w:cstheme="majorBidi"/>
          <w:sz w:val="24"/>
          <w:szCs w:val="24"/>
          <w:lang w:val="de-DE"/>
        </w:rPr>
        <w:t>ку</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подлогу</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подру</w:t>
      </w:r>
      <w:proofErr w:type="spellEnd"/>
      <w:r w:rsidRPr="0099534D">
        <w:rPr>
          <w:rFonts w:asciiTheme="majorBidi" w:hAnsiTheme="majorBidi" w:cstheme="majorBidi"/>
          <w:sz w:val="24"/>
          <w:szCs w:val="24"/>
        </w:rPr>
        <w:t>ч</w:t>
      </w:r>
      <w:r w:rsidRPr="0099534D">
        <w:rPr>
          <w:rFonts w:asciiTheme="majorBidi" w:hAnsiTheme="majorBidi" w:cstheme="majorBidi"/>
          <w:sz w:val="24"/>
          <w:szCs w:val="24"/>
          <w:lang w:val="de-DE"/>
        </w:rPr>
        <w:t>ју ове газдинске јединице представљају алувијални наноси песка разли</w:t>
      </w:r>
      <w:proofErr w:type="spellStart"/>
      <w:r w:rsidRPr="0099534D">
        <w:rPr>
          <w:rFonts w:asciiTheme="majorBidi" w:hAnsiTheme="majorBidi" w:cstheme="majorBidi"/>
          <w:sz w:val="24"/>
          <w:szCs w:val="24"/>
        </w:rPr>
        <w:t>ч</w:t>
      </w:r>
      <w:r w:rsidRPr="0099534D">
        <w:rPr>
          <w:rFonts w:asciiTheme="majorBidi" w:hAnsiTheme="majorBidi" w:cstheme="majorBidi"/>
          <w:sz w:val="24"/>
          <w:szCs w:val="24"/>
          <w:lang w:val="de-DE"/>
        </w:rPr>
        <w:t>ите</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структуре</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de-DE"/>
        </w:rPr>
        <w:t>Од</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земљи</w:t>
      </w:r>
      <w:proofErr w:type="spellEnd"/>
      <w:r w:rsidRPr="0099534D">
        <w:rPr>
          <w:rFonts w:asciiTheme="majorBidi" w:hAnsiTheme="majorBidi" w:cstheme="majorBidi"/>
          <w:sz w:val="24"/>
          <w:szCs w:val="24"/>
        </w:rPr>
        <w:t>ш</w:t>
      </w:r>
      <w:proofErr w:type="spellStart"/>
      <w:r w:rsidRPr="0099534D">
        <w:rPr>
          <w:rFonts w:asciiTheme="majorBidi" w:hAnsiTheme="majorBidi" w:cstheme="majorBidi"/>
          <w:sz w:val="24"/>
          <w:szCs w:val="24"/>
          <w:lang w:val="de-DE"/>
        </w:rPr>
        <w:t>них</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творевина</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сре</w:t>
      </w:r>
      <w:proofErr w:type="spellEnd"/>
      <w:r w:rsidRPr="0099534D">
        <w:rPr>
          <w:rFonts w:asciiTheme="majorBidi" w:hAnsiTheme="majorBidi" w:cstheme="majorBidi"/>
          <w:sz w:val="24"/>
          <w:szCs w:val="24"/>
        </w:rPr>
        <w:t>ћ</w:t>
      </w:r>
      <w:r w:rsidRPr="0099534D">
        <w:rPr>
          <w:rFonts w:asciiTheme="majorBidi" w:hAnsiTheme="majorBidi" w:cstheme="majorBidi"/>
          <w:sz w:val="24"/>
          <w:szCs w:val="24"/>
          <w:lang w:val="de-DE"/>
        </w:rPr>
        <w:t>у </w:t>
      </w:r>
      <w:proofErr w:type="spellStart"/>
      <w:r w:rsidRPr="0099534D">
        <w:rPr>
          <w:rFonts w:asciiTheme="majorBidi" w:hAnsiTheme="majorBidi" w:cstheme="majorBidi"/>
          <w:sz w:val="24"/>
          <w:szCs w:val="24"/>
          <w:lang w:val="de-DE"/>
        </w:rPr>
        <w:t>се</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глејна</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земљи</w:t>
      </w:r>
      <w:proofErr w:type="spellEnd"/>
      <w:r w:rsidRPr="0099534D">
        <w:rPr>
          <w:rFonts w:asciiTheme="majorBidi" w:hAnsiTheme="majorBidi" w:cstheme="majorBidi"/>
          <w:sz w:val="24"/>
          <w:szCs w:val="24"/>
        </w:rPr>
        <w:t>ш</w:t>
      </w:r>
      <w:proofErr w:type="spellStart"/>
      <w:r w:rsidRPr="0099534D">
        <w:rPr>
          <w:rFonts w:asciiTheme="majorBidi" w:hAnsiTheme="majorBidi" w:cstheme="majorBidi"/>
          <w:sz w:val="24"/>
          <w:szCs w:val="24"/>
          <w:lang w:val="de-DE"/>
        </w:rPr>
        <w:t>та</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de-DE"/>
        </w:rPr>
        <w:t>ритске</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црнице</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de-DE"/>
        </w:rPr>
        <w:t>ливадске</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црнице</w:t>
      </w:r>
      <w:proofErr w:type="spellEnd"/>
      <w:r w:rsidRPr="0099534D">
        <w:rPr>
          <w:rFonts w:asciiTheme="majorBidi" w:hAnsiTheme="majorBidi" w:cstheme="majorBidi"/>
          <w:sz w:val="24"/>
          <w:szCs w:val="24"/>
          <w:lang w:val="de-DE"/>
        </w:rPr>
        <w:t> и </w:t>
      </w:r>
      <w:proofErr w:type="spellStart"/>
      <w:r w:rsidRPr="0099534D">
        <w:rPr>
          <w:rFonts w:asciiTheme="majorBidi" w:hAnsiTheme="majorBidi" w:cstheme="majorBidi"/>
          <w:sz w:val="24"/>
          <w:szCs w:val="24"/>
          <w:lang w:val="de-DE"/>
        </w:rPr>
        <w:t>гајња</w:t>
      </w:r>
      <w:proofErr w:type="spellEnd"/>
      <w:r w:rsidRPr="0099534D">
        <w:rPr>
          <w:rFonts w:asciiTheme="majorBidi" w:hAnsiTheme="majorBidi" w:cstheme="majorBidi"/>
          <w:sz w:val="24"/>
          <w:szCs w:val="24"/>
        </w:rPr>
        <w:t>ч</w:t>
      </w:r>
      <w:r w:rsidRPr="0099534D">
        <w:rPr>
          <w:rFonts w:asciiTheme="majorBidi" w:hAnsiTheme="majorBidi" w:cstheme="majorBidi"/>
          <w:sz w:val="24"/>
          <w:szCs w:val="24"/>
          <w:lang w:val="de-DE"/>
        </w:rPr>
        <w:t>е</w:t>
      </w:r>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de-DE"/>
        </w:rPr>
        <w:t>као</w:t>
      </w:r>
      <w:proofErr w:type="spellEnd"/>
      <w:r w:rsidRPr="0099534D">
        <w:rPr>
          <w:rFonts w:asciiTheme="majorBidi" w:hAnsiTheme="majorBidi" w:cstheme="majorBidi"/>
          <w:sz w:val="24"/>
          <w:szCs w:val="24"/>
          <w:lang w:val="de-DE"/>
        </w:rPr>
        <w:t> и </w:t>
      </w:r>
      <w:proofErr w:type="spellStart"/>
      <w:r w:rsidRPr="0099534D">
        <w:rPr>
          <w:rFonts w:asciiTheme="majorBidi" w:hAnsiTheme="majorBidi" w:cstheme="majorBidi"/>
          <w:sz w:val="24"/>
          <w:szCs w:val="24"/>
          <w:lang w:val="de-DE"/>
        </w:rPr>
        <w:t>њихове</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ни</w:t>
      </w:r>
      <w:proofErr w:type="spellEnd"/>
      <w:r w:rsidRPr="0099534D">
        <w:rPr>
          <w:rFonts w:asciiTheme="majorBidi" w:hAnsiTheme="majorBidi" w:cstheme="majorBidi"/>
          <w:sz w:val="24"/>
          <w:szCs w:val="24"/>
        </w:rPr>
        <w:t>ж</w:t>
      </w:r>
      <w:r w:rsidRPr="0099534D">
        <w:rPr>
          <w:rFonts w:asciiTheme="majorBidi" w:hAnsiTheme="majorBidi" w:cstheme="majorBidi"/>
          <w:sz w:val="24"/>
          <w:szCs w:val="24"/>
          <w:lang w:val="de-DE"/>
        </w:rPr>
        <w:t>е </w:t>
      </w:r>
      <w:proofErr w:type="spellStart"/>
      <w:r w:rsidRPr="0099534D">
        <w:rPr>
          <w:rFonts w:asciiTheme="majorBidi" w:hAnsiTheme="majorBidi" w:cstheme="majorBidi"/>
          <w:sz w:val="24"/>
          <w:szCs w:val="24"/>
          <w:lang w:val="de-DE"/>
        </w:rPr>
        <w:t>системтске</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јединице</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de-DE"/>
        </w:rPr>
        <w:t>зависно</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од</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ре</w:t>
      </w:r>
      <w:proofErr w:type="spellEnd"/>
      <w:r w:rsidRPr="0099534D">
        <w:rPr>
          <w:rFonts w:asciiTheme="majorBidi" w:hAnsiTheme="majorBidi" w:cstheme="majorBidi"/>
          <w:sz w:val="24"/>
          <w:szCs w:val="24"/>
        </w:rPr>
        <w:t>ж</w:t>
      </w:r>
      <w:proofErr w:type="spellStart"/>
      <w:r w:rsidRPr="0099534D">
        <w:rPr>
          <w:rFonts w:asciiTheme="majorBidi" w:hAnsiTheme="majorBidi" w:cstheme="majorBidi"/>
          <w:sz w:val="24"/>
          <w:szCs w:val="24"/>
          <w:lang w:val="de-DE"/>
        </w:rPr>
        <w:t>има</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вла</w:t>
      </w:r>
      <w:proofErr w:type="spellEnd"/>
      <w:r w:rsidRPr="0099534D">
        <w:rPr>
          <w:rFonts w:asciiTheme="majorBidi" w:hAnsiTheme="majorBidi" w:cstheme="majorBidi"/>
          <w:sz w:val="24"/>
          <w:szCs w:val="24"/>
        </w:rPr>
        <w:t>ж</w:t>
      </w:r>
      <w:proofErr w:type="spellStart"/>
      <w:r w:rsidRPr="0099534D">
        <w:rPr>
          <w:rFonts w:asciiTheme="majorBidi" w:hAnsiTheme="majorBidi" w:cstheme="majorBidi"/>
          <w:sz w:val="24"/>
          <w:szCs w:val="24"/>
          <w:lang w:val="de-DE"/>
        </w:rPr>
        <w:t>ења</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који</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директно</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ути</w:t>
      </w:r>
      <w:proofErr w:type="spellEnd"/>
      <w:r w:rsidRPr="0099534D">
        <w:rPr>
          <w:rFonts w:asciiTheme="majorBidi" w:hAnsiTheme="majorBidi" w:cstheme="majorBidi"/>
          <w:sz w:val="24"/>
          <w:szCs w:val="24"/>
        </w:rPr>
        <w:t>ч</w:t>
      </w:r>
      <w:r w:rsidRPr="0099534D">
        <w:rPr>
          <w:rFonts w:asciiTheme="majorBidi" w:hAnsiTheme="majorBidi" w:cstheme="majorBidi"/>
          <w:sz w:val="24"/>
          <w:szCs w:val="24"/>
          <w:lang w:val="de-DE"/>
        </w:rPr>
        <w:t>е и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производни</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потенцијал</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ових</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земљи</w:t>
      </w:r>
      <w:proofErr w:type="spellEnd"/>
      <w:r w:rsidRPr="0099534D">
        <w:rPr>
          <w:rFonts w:asciiTheme="majorBidi" w:hAnsiTheme="majorBidi" w:cstheme="majorBidi"/>
          <w:sz w:val="24"/>
          <w:szCs w:val="24"/>
        </w:rPr>
        <w:t>ш</w:t>
      </w:r>
      <w:proofErr w:type="spellStart"/>
      <w:r w:rsidRPr="0099534D">
        <w:rPr>
          <w:rFonts w:asciiTheme="majorBidi" w:hAnsiTheme="majorBidi" w:cstheme="majorBidi"/>
          <w:sz w:val="24"/>
          <w:szCs w:val="24"/>
          <w:lang w:val="de-DE"/>
        </w:rPr>
        <w:t>та</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de-DE"/>
        </w:rPr>
        <w:t>односно</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производност</w:t>
      </w:r>
      <w:proofErr w:type="spellEnd"/>
      <w:r w:rsidRPr="0099534D">
        <w:rPr>
          <w:rFonts w:asciiTheme="majorBidi" w:hAnsiTheme="majorBidi" w:cstheme="majorBidi"/>
          <w:sz w:val="24"/>
          <w:szCs w:val="24"/>
          <w:lang w:val="de-DE"/>
        </w:rPr>
        <w:t> </w:t>
      </w:r>
      <w:r w:rsidRPr="0099534D">
        <w:rPr>
          <w:rFonts w:asciiTheme="majorBidi" w:hAnsiTheme="majorBidi" w:cstheme="majorBidi"/>
          <w:sz w:val="24"/>
          <w:szCs w:val="24"/>
        </w:rPr>
        <w:t>ш</w:t>
      </w:r>
      <w:proofErr w:type="spellStart"/>
      <w:r w:rsidRPr="0099534D">
        <w:rPr>
          <w:rFonts w:asciiTheme="majorBidi" w:hAnsiTheme="majorBidi" w:cstheme="majorBidi"/>
          <w:sz w:val="24"/>
          <w:szCs w:val="24"/>
          <w:lang w:val="de-DE"/>
        </w:rPr>
        <w:t>умских</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врста</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дрве</w:t>
      </w:r>
      <w:proofErr w:type="spellEnd"/>
      <w:r w:rsidRPr="0099534D">
        <w:rPr>
          <w:rFonts w:asciiTheme="majorBidi" w:hAnsiTheme="majorBidi" w:cstheme="majorBidi"/>
          <w:sz w:val="24"/>
          <w:szCs w:val="24"/>
        </w:rPr>
        <w:t>ћ</w:t>
      </w:r>
      <w:r w:rsidRPr="0099534D">
        <w:rPr>
          <w:rFonts w:asciiTheme="majorBidi" w:hAnsiTheme="majorBidi" w:cstheme="majorBidi"/>
          <w:sz w:val="24"/>
          <w:szCs w:val="24"/>
          <w:lang w:val="de-DE"/>
        </w:rPr>
        <w:t>а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њима</w:t>
      </w:r>
      <w:proofErr w:type="spellEnd"/>
      <w:r w:rsidRPr="0099534D">
        <w:rPr>
          <w:rFonts w:asciiTheme="majorBidi" w:hAnsiTheme="majorBidi" w:cstheme="majorBidi"/>
          <w:sz w:val="24"/>
          <w:szCs w:val="24"/>
        </w:rPr>
        <w:t>. </w:t>
      </w:r>
      <w:proofErr w:type="spellStart"/>
      <w:r w:rsidRPr="00326FCC">
        <w:rPr>
          <w:rFonts w:asciiTheme="majorBidi" w:hAnsiTheme="majorBidi" w:cstheme="majorBidi"/>
          <w:sz w:val="24"/>
          <w:szCs w:val="24"/>
          <w:lang w:val="de-DE"/>
        </w:rPr>
        <w:t>Детаљнији</w:t>
      </w:r>
      <w:proofErr w:type="spellEnd"/>
      <w:r w:rsidRPr="00326FCC">
        <w:rPr>
          <w:rFonts w:asciiTheme="majorBidi" w:hAnsiTheme="majorBidi" w:cstheme="majorBidi"/>
          <w:sz w:val="24"/>
          <w:szCs w:val="24"/>
          <w:lang w:val="de-DE"/>
        </w:rPr>
        <w:t xml:space="preserve"> </w:t>
      </w:r>
      <w:proofErr w:type="spellStart"/>
      <w:r w:rsidRPr="00326FCC">
        <w:rPr>
          <w:rFonts w:asciiTheme="majorBidi" w:hAnsiTheme="majorBidi" w:cstheme="majorBidi"/>
          <w:sz w:val="24"/>
          <w:szCs w:val="24"/>
          <w:lang w:val="de-DE"/>
        </w:rPr>
        <w:t>опис</w:t>
      </w:r>
      <w:proofErr w:type="spellEnd"/>
      <w:r w:rsidRPr="00326FCC">
        <w:rPr>
          <w:rFonts w:asciiTheme="majorBidi" w:hAnsiTheme="majorBidi" w:cstheme="majorBidi"/>
          <w:sz w:val="24"/>
          <w:szCs w:val="24"/>
          <w:lang w:val="de-DE"/>
        </w:rPr>
        <w:t xml:space="preserve"> </w:t>
      </w:r>
      <w:proofErr w:type="spellStart"/>
      <w:r w:rsidRPr="00326FCC">
        <w:rPr>
          <w:rFonts w:asciiTheme="majorBidi" w:hAnsiTheme="majorBidi" w:cstheme="majorBidi"/>
          <w:sz w:val="24"/>
          <w:szCs w:val="24"/>
          <w:lang w:val="de-DE"/>
        </w:rPr>
        <w:t>поменутих</w:t>
      </w:r>
      <w:proofErr w:type="spellEnd"/>
      <w:r w:rsidRPr="00326FCC">
        <w:rPr>
          <w:rFonts w:asciiTheme="majorBidi" w:hAnsiTheme="majorBidi" w:cstheme="majorBidi"/>
          <w:sz w:val="24"/>
          <w:szCs w:val="24"/>
          <w:lang w:val="de-DE"/>
        </w:rPr>
        <w:t xml:space="preserve"> </w:t>
      </w:r>
      <w:proofErr w:type="spellStart"/>
      <w:r w:rsidRPr="00326FCC">
        <w:rPr>
          <w:rFonts w:asciiTheme="majorBidi" w:hAnsiTheme="majorBidi" w:cstheme="majorBidi"/>
          <w:sz w:val="24"/>
          <w:szCs w:val="24"/>
          <w:lang w:val="de-DE"/>
        </w:rPr>
        <w:t>земљишта</w:t>
      </w:r>
      <w:proofErr w:type="spellEnd"/>
      <w:r w:rsidRPr="00326FCC">
        <w:rPr>
          <w:rFonts w:asciiTheme="majorBidi" w:hAnsiTheme="majorBidi" w:cstheme="majorBidi"/>
          <w:sz w:val="24"/>
          <w:szCs w:val="24"/>
          <w:lang w:val="de-DE"/>
        </w:rPr>
        <w:t xml:space="preserve"> </w:t>
      </w:r>
      <w:proofErr w:type="spellStart"/>
      <w:r w:rsidRPr="00326FCC">
        <w:rPr>
          <w:rFonts w:asciiTheme="majorBidi" w:hAnsiTheme="majorBidi" w:cstheme="majorBidi"/>
          <w:sz w:val="24"/>
          <w:szCs w:val="24"/>
          <w:lang w:val="de-DE"/>
        </w:rPr>
        <w:t>биће</w:t>
      </w:r>
      <w:proofErr w:type="spellEnd"/>
      <w:r w:rsidRPr="00326FCC">
        <w:rPr>
          <w:rFonts w:asciiTheme="majorBidi" w:hAnsiTheme="majorBidi" w:cstheme="majorBidi"/>
          <w:sz w:val="24"/>
          <w:szCs w:val="24"/>
          <w:lang w:val="de-DE"/>
        </w:rPr>
        <w:t xml:space="preserve"> </w:t>
      </w:r>
      <w:proofErr w:type="spellStart"/>
      <w:r w:rsidRPr="00326FCC">
        <w:rPr>
          <w:rFonts w:asciiTheme="majorBidi" w:hAnsiTheme="majorBidi" w:cstheme="majorBidi"/>
          <w:sz w:val="24"/>
          <w:szCs w:val="24"/>
          <w:lang w:val="de-DE"/>
        </w:rPr>
        <w:t>дат</w:t>
      </w:r>
      <w:proofErr w:type="spellEnd"/>
      <w:r w:rsidRPr="00326FCC">
        <w:rPr>
          <w:rFonts w:asciiTheme="majorBidi" w:hAnsiTheme="majorBidi" w:cstheme="majorBidi"/>
          <w:sz w:val="24"/>
          <w:szCs w:val="24"/>
          <w:lang w:val="de-DE"/>
        </w:rPr>
        <w:t xml:space="preserve"> у </w:t>
      </w:r>
      <w:proofErr w:type="spellStart"/>
      <w:r w:rsidRPr="00326FCC">
        <w:rPr>
          <w:rFonts w:asciiTheme="majorBidi" w:hAnsiTheme="majorBidi" w:cstheme="majorBidi"/>
          <w:sz w:val="24"/>
          <w:szCs w:val="24"/>
          <w:lang w:val="de-DE"/>
        </w:rPr>
        <w:t>поглављу</w:t>
      </w:r>
      <w:proofErr w:type="spellEnd"/>
      <w:r w:rsidRPr="00326FCC">
        <w:rPr>
          <w:rFonts w:asciiTheme="majorBidi" w:hAnsiTheme="majorBidi" w:cstheme="majorBidi"/>
          <w:sz w:val="24"/>
          <w:szCs w:val="24"/>
          <w:lang w:val="de-DE"/>
        </w:rPr>
        <w:t xml:space="preserve"> </w:t>
      </w:r>
      <w:r w:rsidR="00326FCC" w:rsidRPr="00326FCC">
        <w:rPr>
          <w:rFonts w:asciiTheme="majorBidi" w:hAnsiTheme="majorBidi" w:cstheme="majorBidi"/>
          <w:sz w:val="24"/>
          <w:szCs w:val="24"/>
          <w:lang w:val="sr-Cyrl-RS"/>
        </w:rPr>
        <w:t>1.3.5</w:t>
      </w:r>
      <w:r w:rsidRPr="00326FCC">
        <w:rPr>
          <w:rFonts w:asciiTheme="majorBidi" w:hAnsiTheme="majorBidi" w:cstheme="majorBidi"/>
          <w:sz w:val="24"/>
          <w:szCs w:val="24"/>
          <w:lang w:val="de-DE"/>
        </w:rPr>
        <w:t>.  </w:t>
      </w:r>
    </w:p>
    <w:p w14:paraId="16062799" w14:textId="77777777" w:rsidR="00326FCC" w:rsidRPr="00326FCC" w:rsidRDefault="00326FCC" w:rsidP="00E57F97">
      <w:pPr>
        <w:spacing w:after="0"/>
        <w:rPr>
          <w:rFonts w:asciiTheme="majorBidi" w:hAnsiTheme="majorBidi" w:cstheme="majorBidi"/>
          <w:sz w:val="24"/>
          <w:szCs w:val="24"/>
          <w:lang w:val="sr-Cyrl-RS"/>
        </w:rPr>
      </w:pPr>
    </w:p>
    <w:p w14:paraId="05893838" w14:textId="280F5F51" w:rsidR="00FB2545" w:rsidRPr="0099534D" w:rsidRDefault="00A56D39" w:rsidP="00326FCC">
      <w:pPr>
        <w:pStyle w:val="Heading3"/>
      </w:pPr>
      <w:bookmarkStart w:id="30" w:name="_Toc433019730"/>
      <w:bookmarkStart w:id="31" w:name="_Toc228796555"/>
      <w:r w:rsidRPr="0099534D">
        <w:t>1.3.3</w:t>
      </w:r>
      <w:r w:rsidR="00FB2545" w:rsidRPr="0099534D">
        <w:t>.               </w:t>
      </w:r>
      <w:r w:rsidRPr="0099534D">
        <w:t>Хидрографске карактеристике</w:t>
      </w:r>
      <w:bookmarkEnd w:id="30"/>
      <w:bookmarkEnd w:id="31"/>
    </w:p>
    <w:p w14:paraId="7594E71D" w14:textId="77777777" w:rsidR="00E57F97" w:rsidRPr="00326FCC" w:rsidRDefault="00FB2545" w:rsidP="00326FCC">
      <w:pPr>
        <w:spacing w:line="240" w:lineRule="auto"/>
        <w:rPr>
          <w:rFonts w:asciiTheme="majorBidi" w:hAnsiTheme="majorBidi" w:cstheme="majorBidi"/>
          <w:lang w:val="sr-Cyrl-RS"/>
        </w:rPr>
      </w:pPr>
      <w:r w:rsidRPr="00326FCC">
        <w:rPr>
          <w:rFonts w:asciiTheme="majorBidi" w:hAnsiTheme="majorBidi" w:cstheme="majorBidi"/>
          <w:lang w:val="de-DE"/>
        </w:rPr>
        <w:t xml:space="preserve">             </w:t>
      </w:r>
    </w:p>
    <w:p w14:paraId="7D12D30A" w14:textId="110485FD" w:rsidR="008E498C" w:rsidRPr="0099534D" w:rsidRDefault="00FB2545" w:rsidP="00326FCC">
      <w:pPr>
        <w:spacing w:line="240" w:lineRule="auto"/>
        <w:ind w:firstLine="708"/>
        <w:rPr>
          <w:rFonts w:asciiTheme="majorBidi" w:hAnsiTheme="majorBidi" w:cstheme="majorBidi"/>
          <w:sz w:val="24"/>
          <w:szCs w:val="24"/>
        </w:rPr>
      </w:pPr>
      <w:proofErr w:type="spellStart"/>
      <w:proofErr w:type="gramStart"/>
      <w:r w:rsidRPr="0099534D">
        <w:rPr>
          <w:rFonts w:asciiTheme="majorBidi" w:hAnsiTheme="majorBidi" w:cstheme="majorBidi"/>
          <w:sz w:val="24"/>
          <w:szCs w:val="24"/>
          <w:lang w:val="de-DE"/>
        </w:rPr>
        <w:t>Шуме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ове</w:t>
      </w:r>
      <w:proofErr w:type="spellEnd"/>
      <w:proofErr w:type="gramEnd"/>
      <w:r w:rsidRPr="0099534D">
        <w:rPr>
          <w:rFonts w:asciiTheme="majorBidi" w:hAnsiTheme="majorBidi" w:cstheme="majorBidi"/>
          <w:sz w:val="24"/>
          <w:szCs w:val="24"/>
          <w:lang w:val="de-DE"/>
        </w:rPr>
        <w:t xml:space="preserve"> </w:t>
      </w:r>
      <w:proofErr w:type="spellStart"/>
      <w:proofErr w:type="gramStart"/>
      <w:r w:rsidRPr="0099534D">
        <w:rPr>
          <w:rFonts w:asciiTheme="majorBidi" w:hAnsiTheme="majorBidi" w:cstheme="majorBidi"/>
          <w:sz w:val="24"/>
          <w:szCs w:val="24"/>
          <w:lang w:val="de-DE"/>
        </w:rPr>
        <w:t>газдинске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јединице</w:t>
      </w:r>
      <w:proofErr w:type="spellEnd"/>
      <w:proofErr w:type="gram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налазе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неплавном</w:t>
      </w:r>
      <w:proofErr w:type="spellEnd"/>
      <w:r w:rsidRPr="0099534D">
        <w:rPr>
          <w:rFonts w:asciiTheme="majorBidi" w:hAnsiTheme="majorBidi" w:cstheme="majorBidi"/>
          <w:sz w:val="24"/>
          <w:szCs w:val="24"/>
          <w:lang w:val="de-DE"/>
        </w:rPr>
        <w:t xml:space="preserve"> </w:t>
      </w:r>
      <w:proofErr w:type="spellStart"/>
      <w:proofErr w:type="gramStart"/>
      <w:r w:rsidRPr="0099534D">
        <w:rPr>
          <w:rFonts w:asciiTheme="majorBidi" w:hAnsiTheme="majorBidi" w:cstheme="majorBidi"/>
          <w:sz w:val="24"/>
          <w:szCs w:val="24"/>
          <w:lang w:val="de-DE"/>
        </w:rPr>
        <w:t>подручју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те</w:t>
      </w:r>
      <w:proofErr w:type="spellEnd"/>
      <w:proofErr w:type="gram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површинске</w:t>
      </w:r>
      <w:proofErr w:type="spellEnd"/>
      <w:r w:rsidRPr="0099534D">
        <w:rPr>
          <w:rFonts w:asciiTheme="majorBidi" w:hAnsiTheme="majorBidi" w:cstheme="majorBidi"/>
          <w:sz w:val="24"/>
          <w:szCs w:val="24"/>
          <w:lang w:val="de-DE"/>
        </w:rPr>
        <w:t xml:space="preserve"> </w:t>
      </w:r>
      <w:proofErr w:type="spellStart"/>
      <w:proofErr w:type="gramStart"/>
      <w:r w:rsidRPr="0099534D">
        <w:rPr>
          <w:rFonts w:asciiTheme="majorBidi" w:hAnsiTheme="majorBidi" w:cstheme="majorBidi"/>
          <w:sz w:val="24"/>
          <w:szCs w:val="24"/>
          <w:lang w:val="de-DE"/>
        </w:rPr>
        <w:t>воде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немају</w:t>
      </w:r>
      <w:proofErr w:type="spellEnd"/>
      <w:proofErr w:type="gram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већег</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утицаја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основне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карактеристике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овог</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локалитета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Ниво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подземних</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вода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различит</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појединим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типовима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земљишта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Он</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један</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од</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главних</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фактора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који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утиче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заступљеност</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појединих</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врста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дрвећа</w:t>
      </w:r>
      <w:proofErr w:type="spellEnd"/>
      <w:r w:rsidRPr="0099534D">
        <w:rPr>
          <w:rFonts w:asciiTheme="majorBidi" w:hAnsiTheme="majorBidi" w:cstheme="majorBidi"/>
          <w:sz w:val="24"/>
          <w:szCs w:val="24"/>
          <w:lang w:val="sr-Cyrl-RS"/>
        </w:rPr>
        <w:t> и детаљније је обрађен у</w:t>
      </w:r>
      <w:r w:rsidRPr="0099534D">
        <w:rPr>
          <w:rFonts w:asciiTheme="majorBidi" w:hAnsiTheme="majorBidi" w:cstheme="majorBidi"/>
          <w:sz w:val="24"/>
          <w:szCs w:val="24"/>
        </w:rPr>
        <w:t> </w:t>
      </w:r>
      <w:proofErr w:type="spellStart"/>
      <w:r w:rsidR="008E498C" w:rsidRPr="0099534D">
        <w:rPr>
          <w:rFonts w:asciiTheme="majorBidi" w:hAnsiTheme="majorBidi" w:cstheme="majorBidi"/>
          <w:sz w:val="24"/>
          <w:szCs w:val="24"/>
        </w:rPr>
        <w:t>Плану</w:t>
      </w:r>
      <w:proofErr w:type="spellEnd"/>
      <w:r w:rsidR="008E498C" w:rsidRPr="0099534D">
        <w:rPr>
          <w:rFonts w:asciiTheme="majorBidi" w:hAnsiTheme="majorBidi" w:cstheme="majorBidi"/>
          <w:sz w:val="24"/>
          <w:szCs w:val="24"/>
        </w:rPr>
        <w:t xml:space="preserve"> </w:t>
      </w:r>
      <w:proofErr w:type="spellStart"/>
      <w:r w:rsidR="008E498C" w:rsidRPr="0099534D">
        <w:rPr>
          <w:rFonts w:asciiTheme="majorBidi" w:hAnsiTheme="majorBidi" w:cstheme="majorBidi"/>
          <w:sz w:val="24"/>
          <w:szCs w:val="24"/>
        </w:rPr>
        <w:t>развоја</w:t>
      </w:r>
      <w:proofErr w:type="spellEnd"/>
      <w:r w:rsidR="008E498C" w:rsidRPr="0099534D">
        <w:rPr>
          <w:rFonts w:asciiTheme="majorBidi" w:hAnsiTheme="majorBidi" w:cstheme="majorBidi"/>
          <w:sz w:val="24"/>
          <w:szCs w:val="24"/>
        </w:rPr>
        <w:t xml:space="preserve"> </w:t>
      </w:r>
      <w:proofErr w:type="spellStart"/>
      <w:r w:rsidR="008E498C" w:rsidRPr="0099534D">
        <w:rPr>
          <w:rFonts w:asciiTheme="majorBidi" w:hAnsiTheme="majorBidi" w:cstheme="majorBidi"/>
          <w:sz w:val="24"/>
          <w:szCs w:val="24"/>
        </w:rPr>
        <w:t>за</w:t>
      </w:r>
      <w:proofErr w:type="spellEnd"/>
      <w:r w:rsidR="008E498C" w:rsidRPr="0099534D">
        <w:rPr>
          <w:rFonts w:asciiTheme="majorBidi" w:hAnsiTheme="majorBidi" w:cstheme="majorBidi"/>
          <w:sz w:val="24"/>
          <w:szCs w:val="24"/>
        </w:rPr>
        <w:t xml:space="preserve"> </w:t>
      </w:r>
      <w:proofErr w:type="spellStart"/>
      <w:r w:rsidR="008E498C" w:rsidRPr="0099534D">
        <w:rPr>
          <w:rFonts w:asciiTheme="majorBidi" w:hAnsiTheme="majorBidi" w:cstheme="majorBidi"/>
          <w:sz w:val="24"/>
          <w:szCs w:val="24"/>
        </w:rPr>
        <w:t>Сремско</w:t>
      </w:r>
      <w:proofErr w:type="spellEnd"/>
      <w:r w:rsidR="008E498C" w:rsidRPr="0099534D">
        <w:rPr>
          <w:rFonts w:asciiTheme="majorBidi" w:hAnsiTheme="majorBidi" w:cstheme="majorBidi"/>
          <w:sz w:val="24"/>
          <w:szCs w:val="24"/>
        </w:rPr>
        <w:t xml:space="preserve"> </w:t>
      </w:r>
      <w:proofErr w:type="spellStart"/>
      <w:r w:rsidR="008E498C" w:rsidRPr="0099534D">
        <w:rPr>
          <w:rFonts w:asciiTheme="majorBidi" w:hAnsiTheme="majorBidi" w:cstheme="majorBidi"/>
          <w:sz w:val="24"/>
          <w:szCs w:val="24"/>
        </w:rPr>
        <w:t>шумско</w:t>
      </w:r>
      <w:proofErr w:type="spellEnd"/>
      <w:r w:rsidR="008E498C" w:rsidRPr="0099534D">
        <w:rPr>
          <w:rFonts w:asciiTheme="majorBidi" w:hAnsiTheme="majorBidi" w:cstheme="majorBidi"/>
          <w:sz w:val="24"/>
          <w:szCs w:val="24"/>
        </w:rPr>
        <w:t xml:space="preserve"> </w:t>
      </w:r>
      <w:proofErr w:type="spellStart"/>
      <w:r w:rsidR="008E498C" w:rsidRPr="0099534D">
        <w:rPr>
          <w:rFonts w:asciiTheme="majorBidi" w:hAnsiTheme="majorBidi" w:cstheme="majorBidi"/>
          <w:sz w:val="24"/>
          <w:szCs w:val="24"/>
        </w:rPr>
        <w:t>подручје</w:t>
      </w:r>
      <w:proofErr w:type="spellEnd"/>
      <w:r w:rsidR="008E498C" w:rsidRPr="0099534D">
        <w:rPr>
          <w:rFonts w:asciiTheme="majorBidi" w:hAnsiTheme="majorBidi" w:cstheme="majorBidi"/>
          <w:sz w:val="24"/>
          <w:szCs w:val="24"/>
        </w:rPr>
        <w:t xml:space="preserve"> </w:t>
      </w:r>
      <w:proofErr w:type="spellStart"/>
      <w:r w:rsidR="008E498C" w:rsidRPr="0099534D">
        <w:rPr>
          <w:rFonts w:asciiTheme="majorBidi" w:hAnsiTheme="majorBidi" w:cstheme="majorBidi"/>
          <w:sz w:val="24"/>
          <w:szCs w:val="24"/>
        </w:rPr>
        <w:t>за</w:t>
      </w:r>
      <w:proofErr w:type="spellEnd"/>
      <w:r w:rsidR="008E498C" w:rsidRPr="0099534D">
        <w:rPr>
          <w:rFonts w:asciiTheme="majorBidi" w:hAnsiTheme="majorBidi" w:cstheme="majorBidi"/>
          <w:sz w:val="24"/>
          <w:szCs w:val="24"/>
        </w:rPr>
        <w:t xml:space="preserve"> </w:t>
      </w:r>
      <w:proofErr w:type="spellStart"/>
      <w:r w:rsidR="008E498C" w:rsidRPr="0099534D">
        <w:rPr>
          <w:rFonts w:asciiTheme="majorBidi" w:hAnsiTheme="majorBidi" w:cstheme="majorBidi"/>
          <w:sz w:val="24"/>
          <w:szCs w:val="24"/>
        </w:rPr>
        <w:t>период</w:t>
      </w:r>
      <w:proofErr w:type="spellEnd"/>
      <w:r w:rsidR="008E498C" w:rsidRPr="0099534D">
        <w:rPr>
          <w:rFonts w:asciiTheme="majorBidi" w:hAnsiTheme="majorBidi" w:cstheme="majorBidi"/>
          <w:sz w:val="24"/>
          <w:szCs w:val="24"/>
        </w:rPr>
        <w:t xml:space="preserve"> </w:t>
      </w:r>
      <w:proofErr w:type="spellStart"/>
      <w:r w:rsidR="008E498C" w:rsidRPr="0099534D">
        <w:rPr>
          <w:rFonts w:asciiTheme="majorBidi" w:hAnsiTheme="majorBidi" w:cstheme="majorBidi"/>
          <w:sz w:val="24"/>
          <w:szCs w:val="24"/>
        </w:rPr>
        <w:t>од</w:t>
      </w:r>
      <w:proofErr w:type="spellEnd"/>
      <w:r w:rsidR="008E498C" w:rsidRPr="0099534D">
        <w:rPr>
          <w:rFonts w:asciiTheme="majorBidi" w:hAnsiTheme="majorBidi" w:cstheme="majorBidi"/>
          <w:sz w:val="24"/>
          <w:szCs w:val="24"/>
        </w:rPr>
        <w:t xml:space="preserve"> 2016 </w:t>
      </w:r>
      <w:proofErr w:type="spellStart"/>
      <w:r w:rsidR="008E498C" w:rsidRPr="0099534D">
        <w:rPr>
          <w:rFonts w:asciiTheme="majorBidi" w:hAnsiTheme="majorBidi" w:cstheme="majorBidi"/>
          <w:sz w:val="24"/>
          <w:szCs w:val="24"/>
        </w:rPr>
        <w:t>до</w:t>
      </w:r>
      <w:proofErr w:type="spellEnd"/>
      <w:r w:rsidR="008E498C" w:rsidRPr="0099534D">
        <w:rPr>
          <w:rFonts w:asciiTheme="majorBidi" w:hAnsiTheme="majorBidi" w:cstheme="majorBidi"/>
          <w:sz w:val="24"/>
          <w:szCs w:val="24"/>
        </w:rPr>
        <w:t xml:space="preserve"> 2025.</w:t>
      </w:r>
    </w:p>
    <w:p w14:paraId="175E3E8D" w14:textId="15D755F6" w:rsidR="00FB2545" w:rsidRPr="0099534D" w:rsidRDefault="008E498C" w:rsidP="00E57F97">
      <w:pPr>
        <w:pStyle w:val="Heading3"/>
      </w:pPr>
      <w:bookmarkStart w:id="32" w:name="_Toc228796556"/>
      <w:r w:rsidRPr="0099534D">
        <w:t>1.3.4</w:t>
      </w:r>
      <w:r w:rsidRPr="0099534D">
        <w:rPr>
          <w:lang w:val="de-DE"/>
        </w:rPr>
        <w:t>.               </w:t>
      </w:r>
      <w:r w:rsidRPr="0099534D">
        <w:t>Климатски услови</w:t>
      </w:r>
      <w:bookmarkEnd w:id="32"/>
    </w:p>
    <w:p w14:paraId="36AB3F1A" w14:textId="77777777" w:rsidR="00E57F97" w:rsidRPr="0099534D" w:rsidRDefault="00E57F97" w:rsidP="00E57F97">
      <w:pPr>
        <w:rPr>
          <w:lang w:val="sr-Cyrl-RS"/>
        </w:rPr>
      </w:pPr>
    </w:p>
    <w:p w14:paraId="15927813" w14:textId="04D0BF55" w:rsidR="00FB2545" w:rsidRPr="00326FCC" w:rsidRDefault="00FB2545" w:rsidP="00585FAC">
      <w:pPr>
        <w:spacing w:after="0"/>
        <w:ind w:firstLine="708"/>
        <w:rPr>
          <w:rFonts w:asciiTheme="majorBidi" w:hAnsiTheme="majorBidi" w:cstheme="majorBidi"/>
          <w:sz w:val="24"/>
          <w:szCs w:val="24"/>
          <w:lang w:val="sr-Cyrl-RS"/>
        </w:rPr>
      </w:pPr>
      <w:proofErr w:type="spellStart"/>
      <w:r w:rsidRPr="0099534D">
        <w:rPr>
          <w:rFonts w:asciiTheme="majorBidi" w:hAnsiTheme="majorBidi" w:cstheme="majorBidi"/>
          <w:sz w:val="24"/>
          <w:szCs w:val="24"/>
          <w:lang w:val="de-DE"/>
        </w:rPr>
        <w:t>За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приказивање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климатских</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прилика</w:t>
      </w:r>
      <w:proofErr w:type="spellEnd"/>
      <w:r w:rsidRPr="0099534D">
        <w:rPr>
          <w:rFonts w:asciiTheme="majorBidi" w:hAnsiTheme="majorBidi" w:cstheme="majorBidi"/>
          <w:sz w:val="24"/>
          <w:szCs w:val="24"/>
          <w:lang w:val="de-DE"/>
        </w:rPr>
        <w:t xml:space="preserve"> Сремског </w:t>
      </w:r>
      <w:proofErr w:type="spellStart"/>
      <w:r w:rsidRPr="0099534D">
        <w:rPr>
          <w:rFonts w:asciiTheme="majorBidi" w:hAnsiTheme="majorBidi" w:cstheme="majorBidi"/>
          <w:sz w:val="24"/>
          <w:szCs w:val="24"/>
          <w:lang w:val="de-DE"/>
        </w:rPr>
        <w:t>шумског</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подручја</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коме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распростиру</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ове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шуме</w:t>
      </w:r>
      <w:proofErr w:type="spellEnd"/>
      <w:r w:rsidRPr="0099534D">
        <w:rPr>
          <w:rFonts w:asciiTheme="majorBidi" w:hAnsiTheme="majorBidi" w:cstheme="majorBidi"/>
          <w:sz w:val="24"/>
          <w:szCs w:val="24"/>
          <w:lang w:val="de-DE"/>
        </w:rPr>
        <w:t xml:space="preserve">, </w:t>
      </w:r>
      <w:r w:rsidR="00326FCC">
        <w:rPr>
          <w:rFonts w:asciiTheme="majorBidi" w:hAnsiTheme="majorBidi" w:cstheme="majorBidi"/>
          <w:sz w:val="24"/>
          <w:szCs w:val="24"/>
          <w:lang w:val="sr-Cyrl-RS"/>
        </w:rPr>
        <w:t>могу послужити</w:t>
      </w:r>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подаци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метеоролошких</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мерења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сталној</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метеоролошкој</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станици</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Сремској</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Митровици</w:t>
      </w:r>
      <w:proofErr w:type="spellEnd"/>
      <w:r w:rsidR="00326FCC">
        <w:rPr>
          <w:rFonts w:asciiTheme="majorBidi" w:hAnsiTheme="majorBidi" w:cstheme="majorBidi"/>
          <w:sz w:val="24"/>
          <w:szCs w:val="24"/>
          <w:lang w:val="sr-Cyrl-RS"/>
        </w:rPr>
        <w:t>, који су дати на сајту РХМЗ.</w:t>
      </w:r>
    </w:p>
    <w:p w14:paraId="2F152401" w14:textId="77777777" w:rsidR="00FB2545" w:rsidRPr="0099534D" w:rsidRDefault="00FB2545" w:rsidP="00585FAC">
      <w:pPr>
        <w:spacing w:after="0"/>
        <w:rPr>
          <w:rFonts w:asciiTheme="majorBidi" w:hAnsiTheme="majorBidi" w:cstheme="majorBidi"/>
          <w:sz w:val="24"/>
          <w:szCs w:val="24"/>
        </w:rPr>
      </w:pPr>
      <w:proofErr w:type="spellStart"/>
      <w:r w:rsidRPr="0099534D">
        <w:rPr>
          <w:rFonts w:asciiTheme="majorBidi" w:hAnsiTheme="majorBidi" w:cstheme="majorBidi"/>
          <w:sz w:val="24"/>
          <w:szCs w:val="24"/>
        </w:rPr>
        <w:t>Ово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подручје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карактерише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умерено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континентална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клима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особинама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панонско-степске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умерено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континенталне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климе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јасним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смењивањима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годишњих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доба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Континентални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карактер</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климе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огледа</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особини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јесен</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топлија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од</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пролећа</w:t>
      </w:r>
      <w:proofErr w:type="spellEnd"/>
      <w:r w:rsidRPr="0099534D">
        <w:rPr>
          <w:rFonts w:asciiTheme="majorBidi" w:hAnsiTheme="majorBidi" w:cstheme="majorBidi"/>
          <w:sz w:val="24"/>
          <w:szCs w:val="24"/>
        </w:rPr>
        <w:t xml:space="preserve"> и </w:t>
      </w:r>
      <w:proofErr w:type="spellStart"/>
      <w:r w:rsidRPr="0099534D">
        <w:rPr>
          <w:rFonts w:asciiTheme="majorBidi" w:hAnsiTheme="majorBidi" w:cstheme="majorBidi"/>
          <w:sz w:val="24"/>
          <w:szCs w:val="24"/>
        </w:rPr>
        <w:t>да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блажи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температурни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lastRenderedPageBreak/>
        <w:t>прелаз</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од</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лета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зими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него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обрнуто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Такође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као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особина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континеналне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климе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изражено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је</w:t>
      </w:r>
      <w:proofErr w:type="spellEnd"/>
      <w:r w:rsidRPr="0099534D">
        <w:rPr>
          <w:rFonts w:asciiTheme="majorBidi" w:hAnsiTheme="majorBidi" w:cstheme="majorBidi"/>
          <w:sz w:val="24"/>
          <w:szCs w:val="24"/>
        </w:rPr>
        <w:t xml:space="preserve"> и </w:t>
      </w:r>
      <w:proofErr w:type="spellStart"/>
      <w:r w:rsidRPr="0099534D">
        <w:rPr>
          <w:rFonts w:asciiTheme="majorBidi" w:hAnsiTheme="majorBidi" w:cstheme="majorBidi"/>
          <w:sz w:val="24"/>
          <w:szCs w:val="24"/>
        </w:rPr>
        <w:t>померање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температурног</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минимума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фебруар</w:t>
      </w:r>
      <w:proofErr w:type="spellEnd"/>
      <w:r w:rsidRPr="0099534D">
        <w:rPr>
          <w:rFonts w:asciiTheme="majorBidi" w:hAnsiTheme="majorBidi" w:cstheme="majorBidi"/>
          <w:sz w:val="24"/>
          <w:szCs w:val="24"/>
        </w:rPr>
        <w:t xml:space="preserve">, а </w:t>
      </w:r>
      <w:proofErr w:type="spellStart"/>
      <w:r w:rsidRPr="0099534D">
        <w:rPr>
          <w:rFonts w:asciiTheme="majorBidi" w:hAnsiTheme="majorBidi" w:cstheme="majorBidi"/>
          <w:sz w:val="24"/>
          <w:szCs w:val="24"/>
        </w:rPr>
        <w:t>максимума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август</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значајно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после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солстицијума</w:t>
      </w:r>
      <w:proofErr w:type="spellEnd"/>
      <w:r w:rsidRPr="0099534D">
        <w:rPr>
          <w:rFonts w:asciiTheme="majorBidi" w:hAnsiTheme="majorBidi" w:cstheme="majorBidi"/>
          <w:sz w:val="24"/>
          <w:szCs w:val="24"/>
        </w:rPr>
        <w:t>).</w:t>
      </w:r>
    </w:p>
    <w:p w14:paraId="59130F8E" w14:textId="77777777" w:rsidR="00FB2545" w:rsidRPr="0099534D" w:rsidRDefault="00FB2545" w:rsidP="00585FAC">
      <w:pPr>
        <w:spacing w:after="0"/>
        <w:ind w:firstLine="708"/>
        <w:rPr>
          <w:rFonts w:asciiTheme="majorBidi" w:hAnsiTheme="majorBidi" w:cstheme="majorBidi"/>
          <w:sz w:val="24"/>
          <w:szCs w:val="24"/>
        </w:rPr>
      </w:pPr>
      <w:r w:rsidRPr="0099534D">
        <w:rPr>
          <w:rFonts w:asciiTheme="majorBidi" w:hAnsiTheme="majorBidi" w:cstheme="majorBidi"/>
          <w:sz w:val="24"/>
          <w:szCs w:val="24"/>
          <w:lang w:val="nb-NO"/>
        </w:rPr>
        <w:t>Поред наведених околности, остали климатски фактори (температура, ветрови, падавине идр.), не отежавају положај биљака. Просечна годишња температура износи 10.9 °Ц, вегетациони период без мразних дана, просечна количина падавина 569.6 mm од чега преко 50% у вегетационом периоду, омогућавају нормалан развој свих биљака присутних у овој газдинској јединици.  </w:t>
      </w:r>
    </w:p>
    <w:p w14:paraId="4B48A895" w14:textId="06EA35BC" w:rsidR="00FB2545" w:rsidRPr="0099534D" w:rsidRDefault="00FB2545" w:rsidP="00585FAC">
      <w:pPr>
        <w:spacing w:after="0"/>
        <w:rPr>
          <w:rFonts w:asciiTheme="majorBidi" w:hAnsiTheme="majorBidi" w:cstheme="majorBidi"/>
          <w:sz w:val="24"/>
          <w:szCs w:val="24"/>
          <w:lang w:val="sr-Cyrl-RS"/>
        </w:rPr>
      </w:pPr>
      <w:r w:rsidRPr="0099534D">
        <w:rPr>
          <w:rFonts w:asciiTheme="majorBidi" w:hAnsiTheme="majorBidi" w:cstheme="majorBidi"/>
          <w:sz w:val="24"/>
          <w:szCs w:val="24"/>
          <w:lang w:val="nb-NO"/>
        </w:rPr>
        <w:t>Ово поглавље је детаљније обрађено у Плану развоја за Сремско шумско подручје за период од 2016 до 2025</w:t>
      </w:r>
      <w:r w:rsidRPr="0099534D">
        <w:rPr>
          <w:rFonts w:asciiTheme="majorBidi" w:hAnsiTheme="majorBidi" w:cstheme="majorBidi"/>
          <w:sz w:val="24"/>
          <w:szCs w:val="24"/>
        </w:rPr>
        <w:t>,</w:t>
      </w:r>
      <w:r w:rsidR="00326FCC" w:rsidRPr="00326FCC">
        <w:t xml:space="preserve"> </w:t>
      </w:r>
      <w:r w:rsidR="00326FCC" w:rsidRPr="00326FCC">
        <w:rPr>
          <w:rFonts w:asciiTheme="majorBidi" w:hAnsiTheme="majorBidi" w:cstheme="majorBidi"/>
          <w:sz w:val="24"/>
          <w:szCs w:val="24"/>
        </w:rPr>
        <w:t xml:space="preserve">а </w:t>
      </w:r>
      <w:proofErr w:type="spellStart"/>
      <w:r w:rsidR="00326FCC" w:rsidRPr="00326FCC">
        <w:rPr>
          <w:rFonts w:asciiTheme="majorBidi" w:hAnsiTheme="majorBidi" w:cstheme="majorBidi"/>
          <w:sz w:val="24"/>
          <w:szCs w:val="24"/>
        </w:rPr>
        <w:t>подаци</w:t>
      </w:r>
      <w:proofErr w:type="spellEnd"/>
      <w:r w:rsidR="00326FCC" w:rsidRPr="00326FCC">
        <w:rPr>
          <w:rFonts w:asciiTheme="majorBidi" w:hAnsiTheme="majorBidi" w:cstheme="majorBidi"/>
          <w:sz w:val="24"/>
          <w:szCs w:val="24"/>
        </w:rPr>
        <w:t xml:space="preserve"> </w:t>
      </w:r>
      <w:proofErr w:type="spellStart"/>
      <w:r w:rsidR="00326FCC" w:rsidRPr="00326FCC">
        <w:rPr>
          <w:rFonts w:asciiTheme="majorBidi" w:hAnsiTheme="majorBidi" w:cstheme="majorBidi"/>
          <w:sz w:val="24"/>
          <w:szCs w:val="24"/>
        </w:rPr>
        <w:t>ће</w:t>
      </w:r>
      <w:proofErr w:type="spellEnd"/>
      <w:r w:rsidR="00326FCC" w:rsidRPr="00326FCC">
        <w:rPr>
          <w:rFonts w:asciiTheme="majorBidi" w:hAnsiTheme="majorBidi" w:cstheme="majorBidi"/>
          <w:sz w:val="24"/>
          <w:szCs w:val="24"/>
        </w:rPr>
        <w:t xml:space="preserve"> </w:t>
      </w:r>
      <w:proofErr w:type="spellStart"/>
      <w:r w:rsidR="00326FCC" w:rsidRPr="00326FCC">
        <w:rPr>
          <w:rFonts w:asciiTheme="majorBidi" w:hAnsiTheme="majorBidi" w:cstheme="majorBidi"/>
          <w:sz w:val="24"/>
          <w:szCs w:val="24"/>
        </w:rPr>
        <w:t>бити</w:t>
      </w:r>
      <w:proofErr w:type="spellEnd"/>
      <w:r w:rsidR="00326FCC" w:rsidRPr="00326FCC">
        <w:rPr>
          <w:rFonts w:asciiTheme="majorBidi" w:hAnsiTheme="majorBidi" w:cstheme="majorBidi"/>
          <w:sz w:val="24"/>
          <w:szCs w:val="24"/>
        </w:rPr>
        <w:t xml:space="preserve"> </w:t>
      </w:r>
      <w:proofErr w:type="spellStart"/>
      <w:r w:rsidR="00326FCC" w:rsidRPr="00326FCC">
        <w:rPr>
          <w:rFonts w:asciiTheme="majorBidi" w:hAnsiTheme="majorBidi" w:cstheme="majorBidi"/>
          <w:sz w:val="24"/>
          <w:szCs w:val="24"/>
        </w:rPr>
        <w:t>ажурирани</w:t>
      </w:r>
      <w:proofErr w:type="spellEnd"/>
      <w:r w:rsidR="00326FCC" w:rsidRPr="00326FCC">
        <w:rPr>
          <w:rFonts w:asciiTheme="majorBidi" w:hAnsiTheme="majorBidi" w:cstheme="majorBidi"/>
          <w:sz w:val="24"/>
          <w:szCs w:val="24"/>
        </w:rPr>
        <w:t xml:space="preserve"> у </w:t>
      </w:r>
      <w:proofErr w:type="spellStart"/>
      <w:r w:rsidR="00326FCC" w:rsidRPr="00326FCC">
        <w:rPr>
          <w:rFonts w:asciiTheme="majorBidi" w:hAnsiTheme="majorBidi" w:cstheme="majorBidi"/>
          <w:sz w:val="24"/>
          <w:szCs w:val="24"/>
        </w:rPr>
        <w:t>новом</w:t>
      </w:r>
      <w:proofErr w:type="spellEnd"/>
      <w:r w:rsidR="00326FCC" w:rsidRPr="00326FCC">
        <w:rPr>
          <w:rFonts w:asciiTheme="majorBidi" w:hAnsiTheme="majorBidi" w:cstheme="majorBidi"/>
          <w:sz w:val="24"/>
          <w:szCs w:val="24"/>
        </w:rPr>
        <w:t xml:space="preserve"> </w:t>
      </w:r>
      <w:proofErr w:type="spellStart"/>
      <w:r w:rsidR="00326FCC" w:rsidRPr="00326FCC">
        <w:rPr>
          <w:rFonts w:asciiTheme="majorBidi" w:hAnsiTheme="majorBidi" w:cstheme="majorBidi"/>
          <w:sz w:val="24"/>
          <w:szCs w:val="24"/>
        </w:rPr>
        <w:t>Плану</w:t>
      </w:r>
      <w:proofErr w:type="spellEnd"/>
      <w:r w:rsidR="00326FCC" w:rsidRPr="00326FCC">
        <w:rPr>
          <w:rFonts w:asciiTheme="majorBidi" w:hAnsiTheme="majorBidi" w:cstheme="majorBidi"/>
          <w:sz w:val="24"/>
          <w:szCs w:val="24"/>
        </w:rPr>
        <w:t xml:space="preserve"> </w:t>
      </w:r>
      <w:proofErr w:type="spellStart"/>
      <w:r w:rsidR="00326FCC" w:rsidRPr="00326FCC">
        <w:rPr>
          <w:rFonts w:asciiTheme="majorBidi" w:hAnsiTheme="majorBidi" w:cstheme="majorBidi"/>
          <w:sz w:val="24"/>
          <w:szCs w:val="24"/>
        </w:rPr>
        <w:t>развоја</w:t>
      </w:r>
      <w:proofErr w:type="spellEnd"/>
      <w:r w:rsidR="00326FCC" w:rsidRPr="00326FCC">
        <w:rPr>
          <w:rFonts w:asciiTheme="majorBidi" w:hAnsiTheme="majorBidi" w:cstheme="majorBidi"/>
          <w:sz w:val="24"/>
          <w:szCs w:val="24"/>
        </w:rPr>
        <w:t xml:space="preserve"> </w:t>
      </w:r>
      <w:proofErr w:type="spellStart"/>
      <w:r w:rsidR="00326FCC" w:rsidRPr="00326FCC">
        <w:rPr>
          <w:rFonts w:asciiTheme="majorBidi" w:hAnsiTheme="majorBidi" w:cstheme="majorBidi"/>
          <w:sz w:val="24"/>
          <w:szCs w:val="24"/>
        </w:rPr>
        <w:t>Северне</w:t>
      </w:r>
      <w:proofErr w:type="spellEnd"/>
      <w:r w:rsidR="00326FCC" w:rsidRPr="00326FCC">
        <w:rPr>
          <w:rFonts w:asciiTheme="majorBidi" w:hAnsiTheme="majorBidi" w:cstheme="majorBidi"/>
          <w:sz w:val="24"/>
          <w:szCs w:val="24"/>
        </w:rPr>
        <w:t xml:space="preserve"> </w:t>
      </w:r>
      <w:proofErr w:type="spellStart"/>
      <w:r w:rsidR="00326FCC" w:rsidRPr="00326FCC">
        <w:rPr>
          <w:rFonts w:asciiTheme="majorBidi" w:hAnsiTheme="majorBidi" w:cstheme="majorBidi"/>
          <w:sz w:val="24"/>
          <w:szCs w:val="24"/>
        </w:rPr>
        <w:t>шумске</w:t>
      </w:r>
      <w:proofErr w:type="spellEnd"/>
      <w:r w:rsidR="00326FCC" w:rsidRPr="00326FCC">
        <w:rPr>
          <w:rFonts w:asciiTheme="majorBidi" w:hAnsiTheme="majorBidi" w:cstheme="majorBidi"/>
          <w:sz w:val="24"/>
          <w:szCs w:val="24"/>
        </w:rPr>
        <w:t xml:space="preserve"> </w:t>
      </w:r>
      <w:proofErr w:type="spellStart"/>
      <w:r w:rsidR="00326FCC" w:rsidRPr="00326FCC">
        <w:rPr>
          <w:rFonts w:asciiTheme="majorBidi" w:hAnsiTheme="majorBidi" w:cstheme="majorBidi"/>
          <w:sz w:val="24"/>
          <w:szCs w:val="24"/>
        </w:rPr>
        <w:t>области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пошто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w:t>
      </w:r>
      <w:proofErr w:type="spellEnd"/>
      <w:r w:rsidRPr="0099534D">
        <w:rPr>
          <w:rFonts w:asciiTheme="majorBidi" w:hAnsiTheme="majorBidi" w:cstheme="majorBidi"/>
          <w:sz w:val="24"/>
          <w:szCs w:val="24"/>
        </w:rPr>
        <w:t xml:space="preserve"> и </w:t>
      </w:r>
      <w:proofErr w:type="spellStart"/>
      <w:r w:rsidRPr="0099534D">
        <w:rPr>
          <w:rFonts w:asciiTheme="majorBidi" w:hAnsiTheme="majorBidi" w:cstheme="majorBidi"/>
          <w:sz w:val="24"/>
          <w:szCs w:val="24"/>
        </w:rPr>
        <w:t>подаци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везани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климатске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услове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односе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цело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подручје</w:t>
      </w:r>
      <w:proofErr w:type="spellEnd"/>
      <w:r w:rsidRPr="0099534D">
        <w:rPr>
          <w:rFonts w:asciiTheme="majorBidi" w:hAnsiTheme="majorBidi" w:cstheme="majorBidi"/>
          <w:sz w:val="24"/>
          <w:szCs w:val="24"/>
        </w:rPr>
        <w:t>.</w:t>
      </w:r>
    </w:p>
    <w:p w14:paraId="3D4DAD9C" w14:textId="77777777" w:rsidR="00585FAC" w:rsidRPr="0099534D" w:rsidRDefault="00585FAC" w:rsidP="00585FAC">
      <w:pPr>
        <w:spacing w:after="0"/>
        <w:rPr>
          <w:rFonts w:asciiTheme="majorBidi" w:hAnsiTheme="majorBidi" w:cstheme="majorBidi"/>
          <w:sz w:val="24"/>
          <w:szCs w:val="24"/>
          <w:lang w:val="sr-Cyrl-RS"/>
        </w:rPr>
      </w:pPr>
    </w:p>
    <w:p w14:paraId="6B949045" w14:textId="62EA15CA" w:rsidR="00FB2545" w:rsidRPr="0099534D" w:rsidRDefault="00585FAC" w:rsidP="00E57F97">
      <w:pPr>
        <w:pStyle w:val="Heading3"/>
      </w:pPr>
      <w:bookmarkStart w:id="33" w:name="_Toc433019733"/>
      <w:bookmarkStart w:id="34" w:name="_Toc228796557"/>
      <w:r w:rsidRPr="0099534D">
        <w:t>1.3.5</w:t>
      </w:r>
      <w:r w:rsidRPr="0099534D">
        <w:rPr>
          <w:lang w:val="de-DE"/>
        </w:rPr>
        <w:t>.               </w:t>
      </w:r>
      <w:r w:rsidRPr="0099534D">
        <w:t>Опште карактеристике шумских система</w:t>
      </w:r>
      <w:bookmarkEnd w:id="34"/>
      <w:r w:rsidRPr="0099534D">
        <w:t xml:space="preserve"> </w:t>
      </w:r>
      <w:bookmarkEnd w:id="33"/>
      <w:r w:rsidR="00FB2545" w:rsidRPr="0099534D">
        <w:t> </w:t>
      </w:r>
    </w:p>
    <w:p w14:paraId="0AC40CEB" w14:textId="77777777" w:rsidR="00546EFD" w:rsidRDefault="00546EFD" w:rsidP="00546EFD">
      <w:pPr>
        <w:rPr>
          <w:lang w:val="sr-Cyrl-RS"/>
        </w:rPr>
      </w:pPr>
    </w:p>
    <w:p w14:paraId="2D6497B0" w14:textId="77777777" w:rsidR="003E66A3" w:rsidRPr="003E66A3" w:rsidRDefault="003E66A3" w:rsidP="003E66A3">
      <w:pPr>
        <w:ind w:left="567" w:firstLine="153"/>
        <w:rPr>
          <w:rFonts w:asciiTheme="majorBidi" w:hAnsiTheme="majorBidi" w:cstheme="majorBidi"/>
          <w:b/>
          <w:bCs/>
          <w:sz w:val="24"/>
          <w:szCs w:val="24"/>
          <w:lang w:val="sr-Cyrl-RS"/>
        </w:rPr>
      </w:pPr>
      <w:proofErr w:type="spellStart"/>
      <w:r w:rsidRPr="003E66A3">
        <w:rPr>
          <w:rFonts w:asciiTheme="majorBidi" w:hAnsiTheme="majorBidi" w:cstheme="majorBidi"/>
          <w:b/>
          <w:bCs/>
          <w:sz w:val="24"/>
          <w:szCs w:val="24"/>
          <w:shd w:val="clear" w:color="auto" w:fill="D9D9D9"/>
        </w:rPr>
        <w:t>Основне</w:t>
      </w:r>
      <w:proofErr w:type="spellEnd"/>
      <w:r w:rsidRPr="003E66A3">
        <w:rPr>
          <w:rFonts w:asciiTheme="majorBidi" w:hAnsiTheme="majorBidi" w:cstheme="majorBidi"/>
          <w:b/>
          <w:bCs/>
          <w:sz w:val="24"/>
          <w:szCs w:val="24"/>
          <w:shd w:val="clear" w:color="auto" w:fill="D9D9D9"/>
        </w:rPr>
        <w:t xml:space="preserve"> </w:t>
      </w:r>
      <w:proofErr w:type="spellStart"/>
      <w:r w:rsidRPr="003E66A3">
        <w:rPr>
          <w:rFonts w:asciiTheme="majorBidi" w:hAnsiTheme="majorBidi" w:cstheme="majorBidi"/>
          <w:b/>
          <w:bCs/>
          <w:sz w:val="24"/>
          <w:szCs w:val="24"/>
          <w:shd w:val="clear" w:color="auto" w:fill="D9D9D9"/>
        </w:rPr>
        <w:t>еколошко</w:t>
      </w:r>
      <w:proofErr w:type="spellEnd"/>
      <w:r w:rsidRPr="003E66A3">
        <w:rPr>
          <w:rFonts w:asciiTheme="majorBidi" w:hAnsiTheme="majorBidi" w:cstheme="majorBidi"/>
          <w:b/>
          <w:bCs/>
          <w:sz w:val="24"/>
          <w:szCs w:val="24"/>
          <w:shd w:val="clear" w:color="auto" w:fill="D9D9D9"/>
          <w:lang w:val="sr-Cyrl-RS"/>
        </w:rPr>
        <w:t>-</w:t>
      </w:r>
      <w:proofErr w:type="spellStart"/>
      <w:r w:rsidRPr="003E66A3">
        <w:rPr>
          <w:rFonts w:asciiTheme="majorBidi" w:hAnsiTheme="majorBidi" w:cstheme="majorBidi"/>
          <w:b/>
          <w:bCs/>
          <w:sz w:val="24"/>
          <w:szCs w:val="24"/>
          <w:shd w:val="clear" w:color="auto" w:fill="D9D9D9"/>
        </w:rPr>
        <w:t>производне</w:t>
      </w:r>
      <w:proofErr w:type="spellEnd"/>
      <w:r w:rsidRPr="003E66A3">
        <w:rPr>
          <w:rFonts w:asciiTheme="majorBidi" w:hAnsiTheme="majorBidi" w:cstheme="majorBidi"/>
          <w:b/>
          <w:bCs/>
          <w:sz w:val="24"/>
          <w:szCs w:val="24"/>
          <w:shd w:val="clear" w:color="auto" w:fill="D9D9D9"/>
        </w:rPr>
        <w:t xml:space="preserve"> </w:t>
      </w:r>
      <w:proofErr w:type="spellStart"/>
      <w:r w:rsidRPr="003E66A3">
        <w:rPr>
          <w:rFonts w:asciiTheme="majorBidi" w:hAnsiTheme="majorBidi" w:cstheme="majorBidi"/>
          <w:b/>
          <w:bCs/>
          <w:sz w:val="24"/>
          <w:szCs w:val="24"/>
          <w:shd w:val="clear" w:color="auto" w:fill="D9D9D9"/>
        </w:rPr>
        <w:t>карактеристике</w:t>
      </w:r>
      <w:proofErr w:type="spellEnd"/>
      <w:r w:rsidRPr="003E66A3">
        <w:rPr>
          <w:rFonts w:asciiTheme="majorBidi" w:hAnsiTheme="majorBidi" w:cstheme="majorBidi"/>
          <w:b/>
          <w:bCs/>
          <w:sz w:val="24"/>
          <w:szCs w:val="24"/>
          <w:shd w:val="clear" w:color="auto" w:fill="D9D9D9"/>
        </w:rPr>
        <w:t xml:space="preserve"> </w:t>
      </w:r>
      <w:proofErr w:type="spellStart"/>
      <w:r w:rsidRPr="003E66A3">
        <w:rPr>
          <w:rFonts w:asciiTheme="majorBidi" w:hAnsiTheme="majorBidi" w:cstheme="majorBidi"/>
          <w:b/>
          <w:bCs/>
          <w:sz w:val="24"/>
          <w:szCs w:val="24"/>
          <w:shd w:val="clear" w:color="auto" w:fill="D9D9D9"/>
        </w:rPr>
        <w:t>појединих</w:t>
      </w:r>
      <w:proofErr w:type="spellEnd"/>
      <w:r w:rsidRPr="003E66A3">
        <w:rPr>
          <w:rFonts w:asciiTheme="majorBidi" w:hAnsiTheme="majorBidi" w:cstheme="majorBidi"/>
          <w:b/>
          <w:bCs/>
          <w:sz w:val="24"/>
          <w:szCs w:val="24"/>
          <w:shd w:val="clear" w:color="auto" w:fill="D9D9D9"/>
        </w:rPr>
        <w:t xml:space="preserve"> </w:t>
      </w:r>
      <w:proofErr w:type="spellStart"/>
      <w:r w:rsidRPr="003E66A3">
        <w:rPr>
          <w:rFonts w:asciiTheme="majorBidi" w:hAnsiTheme="majorBidi" w:cstheme="majorBidi"/>
          <w:b/>
          <w:bCs/>
          <w:sz w:val="24"/>
          <w:szCs w:val="24"/>
          <w:shd w:val="clear" w:color="auto" w:fill="D9D9D9"/>
        </w:rPr>
        <w:t>типова</w:t>
      </w:r>
      <w:proofErr w:type="spellEnd"/>
      <w:r w:rsidRPr="003E66A3">
        <w:rPr>
          <w:rFonts w:asciiTheme="majorBidi" w:hAnsiTheme="majorBidi" w:cstheme="majorBidi"/>
          <w:b/>
          <w:bCs/>
          <w:sz w:val="24"/>
          <w:szCs w:val="24"/>
          <w:shd w:val="clear" w:color="auto" w:fill="D9D9D9"/>
        </w:rPr>
        <w:t xml:space="preserve"> </w:t>
      </w:r>
      <w:proofErr w:type="spellStart"/>
      <w:r w:rsidRPr="003E66A3">
        <w:rPr>
          <w:rFonts w:asciiTheme="majorBidi" w:hAnsiTheme="majorBidi" w:cstheme="majorBidi"/>
          <w:b/>
          <w:bCs/>
          <w:sz w:val="24"/>
          <w:szCs w:val="24"/>
          <w:shd w:val="clear" w:color="auto" w:fill="D9D9D9"/>
        </w:rPr>
        <w:t>шума</w:t>
      </w:r>
      <w:proofErr w:type="spellEnd"/>
    </w:p>
    <w:p w14:paraId="58E34428" w14:textId="77777777" w:rsidR="003E66A3" w:rsidRPr="003E66A3" w:rsidRDefault="003E66A3" w:rsidP="003E66A3">
      <w:pPr>
        <w:ind w:left="567" w:firstLine="153"/>
        <w:rPr>
          <w:rFonts w:asciiTheme="majorBidi" w:hAnsiTheme="majorBidi" w:cstheme="majorBidi"/>
          <w:b/>
          <w:bCs/>
          <w:sz w:val="24"/>
          <w:szCs w:val="24"/>
        </w:rPr>
      </w:pPr>
    </w:p>
    <w:p w14:paraId="21BA9BF5" w14:textId="77777777" w:rsidR="003E66A3" w:rsidRPr="003E66A3" w:rsidRDefault="003E66A3" w:rsidP="003E66A3">
      <w:pPr>
        <w:ind w:firstLine="567"/>
        <w:jc w:val="both"/>
        <w:rPr>
          <w:rFonts w:asciiTheme="majorBidi" w:hAnsiTheme="majorBidi" w:cstheme="majorBidi"/>
          <w:sz w:val="24"/>
          <w:szCs w:val="24"/>
        </w:rPr>
      </w:pPr>
      <w:r w:rsidRPr="003E66A3">
        <w:rPr>
          <w:rFonts w:asciiTheme="majorBidi" w:hAnsiTheme="majorBidi" w:cstheme="majorBidi"/>
          <w:sz w:val="24"/>
          <w:szCs w:val="24"/>
          <w:lang w:val="ru-RU"/>
        </w:rPr>
        <w:t xml:space="preserve">На основу синтезе </w:t>
      </w:r>
      <w:proofErr w:type="spellStart"/>
      <w:proofErr w:type="gramStart"/>
      <w:r w:rsidRPr="003E66A3">
        <w:rPr>
          <w:rFonts w:asciiTheme="majorBidi" w:hAnsiTheme="majorBidi" w:cstheme="majorBidi"/>
          <w:sz w:val="24"/>
          <w:szCs w:val="24"/>
          <w:lang w:val="ru-RU"/>
        </w:rPr>
        <w:t>истраживања</w:t>
      </w:r>
      <w:proofErr w:type="spellEnd"/>
      <w:r w:rsidRPr="003E66A3">
        <w:rPr>
          <w:rFonts w:asciiTheme="majorBidi" w:hAnsiTheme="majorBidi" w:cstheme="majorBidi"/>
          <w:sz w:val="24"/>
          <w:szCs w:val="24"/>
          <w:lang w:val="ru-RU"/>
        </w:rPr>
        <w:t xml:space="preserve">  </w:t>
      </w:r>
      <w:proofErr w:type="spellStart"/>
      <w:r w:rsidRPr="003E66A3">
        <w:rPr>
          <w:rFonts w:asciiTheme="majorBidi" w:hAnsiTheme="majorBidi" w:cstheme="majorBidi"/>
          <w:sz w:val="24"/>
          <w:szCs w:val="24"/>
          <w:lang w:val="ru-RU"/>
        </w:rPr>
        <w:t>геолошког</w:t>
      </w:r>
      <w:proofErr w:type="spellEnd"/>
      <w:proofErr w:type="gramEnd"/>
      <w:r w:rsidRPr="003E66A3">
        <w:rPr>
          <w:rFonts w:asciiTheme="majorBidi" w:hAnsiTheme="majorBidi" w:cstheme="majorBidi"/>
          <w:sz w:val="24"/>
          <w:szCs w:val="24"/>
          <w:lang w:val="ru-RU"/>
        </w:rPr>
        <w:t xml:space="preserve">, </w:t>
      </w:r>
      <w:proofErr w:type="spellStart"/>
      <w:r w:rsidRPr="003E66A3">
        <w:rPr>
          <w:rFonts w:asciiTheme="majorBidi" w:hAnsiTheme="majorBidi" w:cstheme="majorBidi"/>
          <w:sz w:val="24"/>
          <w:szCs w:val="24"/>
          <w:lang w:val="ru-RU"/>
        </w:rPr>
        <w:t>педолошког</w:t>
      </w:r>
      <w:proofErr w:type="spellEnd"/>
      <w:r w:rsidRPr="003E66A3">
        <w:rPr>
          <w:rFonts w:asciiTheme="majorBidi" w:hAnsiTheme="majorBidi" w:cstheme="majorBidi"/>
          <w:sz w:val="24"/>
          <w:szCs w:val="24"/>
          <w:lang w:val="ru-RU"/>
        </w:rPr>
        <w:t xml:space="preserve">, </w:t>
      </w:r>
      <w:proofErr w:type="spellStart"/>
      <w:r w:rsidRPr="003E66A3">
        <w:rPr>
          <w:rFonts w:asciiTheme="majorBidi" w:hAnsiTheme="majorBidi" w:cstheme="majorBidi"/>
          <w:sz w:val="24"/>
          <w:szCs w:val="24"/>
          <w:lang w:val="ru-RU"/>
        </w:rPr>
        <w:t>фитоценолошког</w:t>
      </w:r>
      <w:proofErr w:type="spellEnd"/>
      <w:r w:rsidRPr="003E66A3">
        <w:rPr>
          <w:rFonts w:asciiTheme="majorBidi" w:hAnsiTheme="majorBidi" w:cstheme="majorBidi"/>
          <w:sz w:val="24"/>
          <w:szCs w:val="24"/>
          <w:lang w:val="ru-RU"/>
        </w:rPr>
        <w:t xml:space="preserve"> и </w:t>
      </w:r>
      <w:proofErr w:type="spellStart"/>
      <w:r w:rsidRPr="003E66A3">
        <w:rPr>
          <w:rFonts w:asciiTheme="majorBidi" w:hAnsiTheme="majorBidi" w:cstheme="majorBidi"/>
          <w:sz w:val="24"/>
          <w:szCs w:val="24"/>
          <w:lang w:val="ru-RU"/>
        </w:rPr>
        <w:t>типолошког</w:t>
      </w:r>
      <w:proofErr w:type="spellEnd"/>
      <w:r w:rsidRPr="003E66A3">
        <w:rPr>
          <w:rFonts w:asciiTheme="majorBidi" w:hAnsiTheme="majorBidi" w:cstheme="majorBidi"/>
          <w:sz w:val="24"/>
          <w:szCs w:val="24"/>
          <w:lang w:val="ru-RU"/>
        </w:rPr>
        <w:t xml:space="preserve"> </w:t>
      </w:r>
      <w:proofErr w:type="spellStart"/>
      <w:r w:rsidRPr="003E66A3">
        <w:rPr>
          <w:rFonts w:asciiTheme="majorBidi" w:hAnsiTheme="majorBidi" w:cstheme="majorBidi"/>
          <w:sz w:val="24"/>
          <w:szCs w:val="24"/>
          <w:lang w:val="ru-RU"/>
        </w:rPr>
        <w:t>карактера</w:t>
      </w:r>
      <w:proofErr w:type="spellEnd"/>
      <w:r w:rsidRPr="003E66A3">
        <w:rPr>
          <w:rFonts w:asciiTheme="majorBidi" w:hAnsiTheme="majorBidi" w:cstheme="majorBidi"/>
          <w:sz w:val="24"/>
          <w:szCs w:val="24"/>
          <w:lang w:val="sr-Cyrl-RS"/>
        </w:rPr>
        <w:t xml:space="preserve"> током 80-тих година прошлог века</w:t>
      </w:r>
      <w:r w:rsidRPr="003E66A3">
        <w:rPr>
          <w:rFonts w:asciiTheme="majorBidi" w:hAnsiTheme="majorBidi" w:cstheme="majorBidi"/>
          <w:sz w:val="24"/>
          <w:szCs w:val="24"/>
          <w:lang w:val="ru-RU"/>
        </w:rPr>
        <w:t xml:space="preserve">, у </w:t>
      </w:r>
      <w:proofErr w:type="spellStart"/>
      <w:r w:rsidRPr="003E66A3">
        <w:rPr>
          <w:rFonts w:asciiTheme="majorBidi" w:hAnsiTheme="majorBidi" w:cstheme="majorBidi"/>
          <w:sz w:val="24"/>
          <w:szCs w:val="24"/>
          <w:lang w:val="ru-RU"/>
        </w:rPr>
        <w:t>сарадњи</w:t>
      </w:r>
      <w:proofErr w:type="spellEnd"/>
      <w:r w:rsidRPr="003E66A3">
        <w:rPr>
          <w:rFonts w:asciiTheme="majorBidi" w:hAnsiTheme="majorBidi" w:cstheme="majorBidi"/>
          <w:sz w:val="24"/>
          <w:szCs w:val="24"/>
          <w:lang w:val="ru-RU"/>
        </w:rPr>
        <w:t xml:space="preserve"> </w:t>
      </w:r>
      <w:proofErr w:type="spellStart"/>
      <w:r w:rsidRPr="003E66A3">
        <w:rPr>
          <w:rFonts w:asciiTheme="majorBidi" w:hAnsiTheme="majorBidi" w:cstheme="majorBidi"/>
          <w:sz w:val="24"/>
          <w:szCs w:val="24"/>
          <w:lang w:val="ru-RU"/>
        </w:rPr>
        <w:t>са</w:t>
      </w:r>
      <w:proofErr w:type="spellEnd"/>
      <w:r w:rsidRPr="003E66A3">
        <w:rPr>
          <w:rFonts w:asciiTheme="majorBidi" w:hAnsiTheme="majorBidi" w:cstheme="majorBidi"/>
          <w:sz w:val="24"/>
          <w:szCs w:val="24"/>
          <w:lang w:val="ru-RU"/>
        </w:rPr>
        <w:t xml:space="preserve"> </w:t>
      </w:r>
      <w:proofErr w:type="spellStart"/>
      <w:r w:rsidRPr="003E66A3">
        <w:rPr>
          <w:rFonts w:asciiTheme="majorBidi" w:hAnsiTheme="majorBidi" w:cstheme="majorBidi"/>
          <w:sz w:val="24"/>
          <w:szCs w:val="24"/>
          <w:lang w:val="ru-RU"/>
        </w:rPr>
        <w:t>Шумарским</w:t>
      </w:r>
      <w:proofErr w:type="spellEnd"/>
      <w:r w:rsidRPr="003E66A3">
        <w:rPr>
          <w:rFonts w:asciiTheme="majorBidi" w:hAnsiTheme="majorBidi" w:cstheme="majorBidi"/>
          <w:sz w:val="24"/>
          <w:szCs w:val="24"/>
          <w:lang w:val="ru-RU"/>
        </w:rPr>
        <w:t xml:space="preserve"> </w:t>
      </w:r>
      <w:proofErr w:type="spellStart"/>
      <w:r w:rsidRPr="003E66A3">
        <w:rPr>
          <w:rFonts w:asciiTheme="majorBidi" w:hAnsiTheme="majorBidi" w:cstheme="majorBidi"/>
          <w:sz w:val="24"/>
          <w:szCs w:val="24"/>
          <w:lang w:val="ru-RU"/>
        </w:rPr>
        <w:t>факултетом</w:t>
      </w:r>
      <w:proofErr w:type="spellEnd"/>
      <w:r w:rsidRPr="003E66A3">
        <w:rPr>
          <w:rFonts w:asciiTheme="majorBidi" w:hAnsiTheme="majorBidi" w:cstheme="majorBidi"/>
          <w:sz w:val="24"/>
          <w:szCs w:val="24"/>
          <w:lang w:val="ru-RU"/>
        </w:rPr>
        <w:t xml:space="preserve"> </w:t>
      </w:r>
      <w:proofErr w:type="spellStart"/>
      <w:r w:rsidRPr="003E66A3">
        <w:rPr>
          <w:rFonts w:asciiTheme="majorBidi" w:hAnsiTheme="majorBidi" w:cstheme="majorBidi"/>
          <w:sz w:val="24"/>
          <w:szCs w:val="24"/>
          <w:lang w:val="ru-RU"/>
        </w:rPr>
        <w:t>Универзитета</w:t>
      </w:r>
      <w:proofErr w:type="spellEnd"/>
      <w:r w:rsidRPr="003E66A3">
        <w:rPr>
          <w:rFonts w:asciiTheme="majorBidi" w:hAnsiTheme="majorBidi" w:cstheme="majorBidi"/>
          <w:sz w:val="24"/>
          <w:szCs w:val="24"/>
          <w:lang w:val="ru-RU"/>
        </w:rPr>
        <w:t xml:space="preserve"> у </w:t>
      </w:r>
      <w:proofErr w:type="spellStart"/>
      <w:r w:rsidRPr="003E66A3">
        <w:rPr>
          <w:rFonts w:asciiTheme="majorBidi" w:hAnsiTheme="majorBidi" w:cstheme="majorBidi"/>
          <w:sz w:val="24"/>
          <w:szCs w:val="24"/>
          <w:lang w:val="ru-RU"/>
        </w:rPr>
        <w:t>Београду</w:t>
      </w:r>
      <w:proofErr w:type="spellEnd"/>
      <w:r w:rsidRPr="003E66A3">
        <w:rPr>
          <w:rFonts w:asciiTheme="majorBidi" w:hAnsiTheme="majorBidi" w:cstheme="majorBidi"/>
          <w:sz w:val="24"/>
          <w:szCs w:val="24"/>
          <w:lang w:val="ru-RU"/>
        </w:rPr>
        <w:t xml:space="preserve"> </w:t>
      </w:r>
      <w:r w:rsidRPr="003E66A3">
        <w:rPr>
          <w:rFonts w:asciiTheme="majorBidi" w:hAnsiTheme="majorBidi" w:cstheme="majorBidi"/>
          <w:sz w:val="24"/>
          <w:szCs w:val="24"/>
          <w:lang w:val="sr-Cyrl-RS"/>
        </w:rPr>
        <w:t>у</w:t>
      </w:r>
      <w:r w:rsidRPr="003E66A3">
        <w:rPr>
          <w:rFonts w:asciiTheme="majorBidi" w:hAnsiTheme="majorBidi" w:cstheme="majorBidi"/>
          <w:sz w:val="24"/>
          <w:szCs w:val="24"/>
          <w:lang w:val="ru-RU"/>
        </w:rPr>
        <w:t xml:space="preserve"> </w:t>
      </w:r>
      <w:proofErr w:type="spellStart"/>
      <w:r w:rsidRPr="003E66A3">
        <w:rPr>
          <w:rFonts w:asciiTheme="majorBidi" w:hAnsiTheme="majorBidi" w:cstheme="majorBidi"/>
          <w:sz w:val="24"/>
          <w:szCs w:val="24"/>
          <w:lang w:val="ru-RU"/>
        </w:rPr>
        <w:t>Сремском</w:t>
      </w:r>
      <w:proofErr w:type="spellEnd"/>
      <w:r w:rsidRPr="003E66A3">
        <w:rPr>
          <w:rFonts w:asciiTheme="majorBidi" w:hAnsiTheme="majorBidi" w:cstheme="majorBidi"/>
          <w:sz w:val="24"/>
          <w:szCs w:val="24"/>
          <w:lang w:val="ru-RU"/>
        </w:rPr>
        <w:t xml:space="preserve"> шумском </w:t>
      </w:r>
      <w:proofErr w:type="spellStart"/>
      <w:r w:rsidRPr="003E66A3">
        <w:rPr>
          <w:rFonts w:asciiTheme="majorBidi" w:hAnsiTheme="majorBidi" w:cstheme="majorBidi"/>
          <w:sz w:val="24"/>
          <w:szCs w:val="24"/>
          <w:lang w:val="ru-RU"/>
        </w:rPr>
        <w:t>подручју</w:t>
      </w:r>
      <w:proofErr w:type="spellEnd"/>
      <w:r w:rsidRPr="003E66A3">
        <w:rPr>
          <w:rFonts w:asciiTheme="majorBidi" w:hAnsiTheme="majorBidi" w:cstheme="majorBidi"/>
          <w:sz w:val="24"/>
          <w:szCs w:val="24"/>
          <w:lang w:val="ru-RU"/>
        </w:rPr>
        <w:t xml:space="preserve"> </w:t>
      </w:r>
      <w:proofErr w:type="spellStart"/>
      <w:r w:rsidRPr="003E66A3">
        <w:rPr>
          <w:rFonts w:asciiTheme="majorBidi" w:hAnsiTheme="majorBidi" w:cstheme="majorBidi"/>
          <w:sz w:val="24"/>
          <w:szCs w:val="24"/>
          <w:lang w:val="ru-RU"/>
        </w:rPr>
        <w:t>дефинисани</w:t>
      </w:r>
      <w:proofErr w:type="spellEnd"/>
      <w:r w:rsidRPr="003E66A3">
        <w:rPr>
          <w:rFonts w:asciiTheme="majorBidi" w:hAnsiTheme="majorBidi" w:cstheme="majorBidi"/>
          <w:sz w:val="24"/>
          <w:szCs w:val="24"/>
          <w:lang w:val="ru-RU"/>
        </w:rPr>
        <w:t xml:space="preserve"> су </w:t>
      </w:r>
      <w:proofErr w:type="spellStart"/>
      <w:r w:rsidRPr="003E66A3">
        <w:rPr>
          <w:rFonts w:asciiTheme="majorBidi" w:hAnsiTheme="majorBidi" w:cstheme="majorBidi"/>
          <w:sz w:val="24"/>
          <w:szCs w:val="24"/>
          <w:lang w:val="ru-RU"/>
        </w:rPr>
        <w:t>типови</w:t>
      </w:r>
      <w:proofErr w:type="spellEnd"/>
      <w:r w:rsidRPr="003E66A3">
        <w:rPr>
          <w:rFonts w:asciiTheme="majorBidi" w:hAnsiTheme="majorBidi" w:cstheme="majorBidi"/>
          <w:sz w:val="24"/>
          <w:szCs w:val="24"/>
          <w:lang w:val="ru-RU"/>
        </w:rPr>
        <w:t xml:space="preserve"> шума</w:t>
      </w:r>
      <w:r w:rsidRPr="003E66A3">
        <w:rPr>
          <w:rFonts w:asciiTheme="majorBidi" w:hAnsiTheme="majorBidi" w:cstheme="majorBidi"/>
          <w:sz w:val="24"/>
          <w:szCs w:val="24"/>
          <w:lang w:val="sr-Cyrl-RS"/>
        </w:rPr>
        <w:t xml:space="preserve"> за све газдинске јединице у обухвату шумског подручја.  Током претходних циклуса уређивања шума на типолошкој основи, редовно је вршена провера и где је потребно, кориговање граница типова шума.  У складу са важећим правилником и смерницама у документу „</w:t>
      </w:r>
      <w:r w:rsidRPr="003E66A3">
        <w:rPr>
          <w:rFonts w:asciiTheme="majorBidi" w:hAnsiTheme="majorBidi" w:cstheme="majorBidi"/>
          <w:b/>
          <w:bCs/>
          <w:sz w:val="24"/>
          <w:szCs w:val="24"/>
          <w:lang w:val="sr-Cyrl-RS"/>
        </w:rPr>
        <w:t>Упутство за планирање газдовања шумама- радни кораци“</w:t>
      </w:r>
      <w:r w:rsidRPr="003E66A3">
        <w:rPr>
          <w:rFonts w:asciiTheme="majorBidi" w:hAnsiTheme="majorBidi" w:cstheme="majorBidi"/>
          <w:sz w:val="24"/>
          <w:szCs w:val="24"/>
          <w:lang w:val="sr-Cyrl-RS"/>
        </w:rPr>
        <w:t>, и</w:t>
      </w:r>
      <w:proofErr w:type="spellStart"/>
      <w:r w:rsidRPr="003E66A3">
        <w:rPr>
          <w:rFonts w:asciiTheme="majorBidi" w:hAnsiTheme="majorBidi" w:cstheme="majorBidi"/>
          <w:sz w:val="24"/>
          <w:szCs w:val="24"/>
          <w:lang w:val="ru-RU"/>
        </w:rPr>
        <w:t>здвајање</w:t>
      </w:r>
      <w:proofErr w:type="spellEnd"/>
      <w:r w:rsidRPr="003E66A3">
        <w:rPr>
          <w:rFonts w:asciiTheme="majorBidi" w:hAnsiTheme="majorBidi" w:cstheme="majorBidi"/>
          <w:sz w:val="24"/>
          <w:szCs w:val="24"/>
          <w:lang w:val="ru-RU"/>
        </w:rPr>
        <w:t xml:space="preserve"> </w:t>
      </w:r>
      <w:proofErr w:type="spellStart"/>
      <w:r w:rsidRPr="003E66A3">
        <w:rPr>
          <w:rFonts w:asciiTheme="majorBidi" w:hAnsiTheme="majorBidi" w:cstheme="majorBidi"/>
          <w:sz w:val="24"/>
          <w:szCs w:val="24"/>
          <w:lang w:val="ru-RU"/>
        </w:rPr>
        <w:t>одсека</w:t>
      </w:r>
      <w:proofErr w:type="spellEnd"/>
      <w:r w:rsidRPr="003E66A3">
        <w:rPr>
          <w:rFonts w:asciiTheme="majorBidi" w:hAnsiTheme="majorBidi" w:cstheme="majorBidi"/>
          <w:sz w:val="24"/>
          <w:szCs w:val="24"/>
          <w:lang w:val="ru-RU"/>
        </w:rPr>
        <w:t xml:space="preserve"> </w:t>
      </w:r>
      <w:proofErr w:type="spellStart"/>
      <w:r w:rsidRPr="003E66A3">
        <w:rPr>
          <w:rFonts w:asciiTheme="majorBidi" w:hAnsiTheme="majorBidi" w:cstheme="majorBidi"/>
          <w:sz w:val="24"/>
          <w:szCs w:val="24"/>
          <w:lang w:val="ru-RU"/>
        </w:rPr>
        <w:t>врши</w:t>
      </w:r>
      <w:proofErr w:type="spellEnd"/>
      <w:r w:rsidRPr="003E66A3">
        <w:rPr>
          <w:rFonts w:asciiTheme="majorBidi" w:hAnsiTheme="majorBidi" w:cstheme="majorBidi"/>
          <w:sz w:val="24"/>
          <w:szCs w:val="24"/>
          <w:lang w:val="ru-RU"/>
        </w:rPr>
        <w:t xml:space="preserve"> се на основу: </w:t>
      </w:r>
      <w:proofErr w:type="spellStart"/>
      <w:r w:rsidRPr="003E66A3">
        <w:rPr>
          <w:rFonts w:asciiTheme="majorBidi" w:hAnsiTheme="majorBidi" w:cstheme="majorBidi"/>
          <w:sz w:val="24"/>
          <w:szCs w:val="24"/>
          <w:lang w:val="ru-RU"/>
        </w:rPr>
        <w:t>припадности</w:t>
      </w:r>
      <w:proofErr w:type="spellEnd"/>
      <w:r w:rsidRPr="003E66A3">
        <w:rPr>
          <w:rFonts w:asciiTheme="majorBidi" w:hAnsiTheme="majorBidi" w:cstheme="majorBidi"/>
          <w:sz w:val="24"/>
          <w:szCs w:val="24"/>
          <w:lang w:val="ru-RU"/>
        </w:rPr>
        <w:t xml:space="preserve"> </w:t>
      </w:r>
      <w:proofErr w:type="spellStart"/>
      <w:r w:rsidRPr="003E66A3">
        <w:rPr>
          <w:rFonts w:asciiTheme="majorBidi" w:hAnsiTheme="majorBidi" w:cstheme="majorBidi"/>
          <w:sz w:val="24"/>
          <w:szCs w:val="24"/>
          <w:lang w:val="ru-RU"/>
        </w:rPr>
        <w:t>газдинском</w:t>
      </w:r>
      <w:proofErr w:type="spellEnd"/>
      <w:r w:rsidRPr="003E66A3">
        <w:rPr>
          <w:rFonts w:asciiTheme="majorBidi" w:hAnsiTheme="majorBidi" w:cstheme="majorBidi"/>
          <w:sz w:val="24"/>
          <w:szCs w:val="24"/>
          <w:lang w:val="ru-RU"/>
        </w:rPr>
        <w:t xml:space="preserve"> типу, </w:t>
      </w:r>
      <w:proofErr w:type="spellStart"/>
      <w:r w:rsidRPr="003E66A3">
        <w:rPr>
          <w:rFonts w:asciiTheme="majorBidi" w:hAnsiTheme="majorBidi" w:cstheme="majorBidi"/>
          <w:sz w:val="24"/>
          <w:szCs w:val="24"/>
          <w:lang w:val="ru-RU"/>
        </w:rPr>
        <w:t>намене</w:t>
      </w:r>
      <w:proofErr w:type="spellEnd"/>
      <w:r w:rsidRPr="003E66A3">
        <w:rPr>
          <w:rFonts w:asciiTheme="majorBidi" w:hAnsiTheme="majorBidi" w:cstheme="majorBidi"/>
          <w:sz w:val="24"/>
          <w:szCs w:val="24"/>
          <w:lang w:val="ru-RU"/>
        </w:rPr>
        <w:t xml:space="preserve">, бонитета </w:t>
      </w:r>
      <w:proofErr w:type="spellStart"/>
      <w:r w:rsidRPr="003E66A3">
        <w:rPr>
          <w:rFonts w:asciiTheme="majorBidi" w:hAnsiTheme="majorBidi" w:cstheme="majorBidi"/>
          <w:sz w:val="24"/>
          <w:szCs w:val="24"/>
          <w:lang w:val="ru-RU"/>
        </w:rPr>
        <w:t>станишта</w:t>
      </w:r>
      <w:proofErr w:type="spellEnd"/>
      <w:r w:rsidRPr="003E66A3">
        <w:rPr>
          <w:rFonts w:asciiTheme="majorBidi" w:hAnsiTheme="majorBidi" w:cstheme="majorBidi"/>
          <w:sz w:val="24"/>
          <w:szCs w:val="24"/>
          <w:lang w:val="ru-RU"/>
        </w:rPr>
        <w:t xml:space="preserve">, </w:t>
      </w:r>
      <w:proofErr w:type="spellStart"/>
      <w:r w:rsidRPr="003E66A3">
        <w:rPr>
          <w:rFonts w:asciiTheme="majorBidi" w:hAnsiTheme="majorBidi" w:cstheme="majorBidi"/>
          <w:sz w:val="24"/>
          <w:szCs w:val="24"/>
          <w:lang w:val="ru-RU"/>
        </w:rPr>
        <w:t>врсте</w:t>
      </w:r>
      <w:proofErr w:type="spellEnd"/>
      <w:r w:rsidRPr="003E66A3">
        <w:rPr>
          <w:rFonts w:asciiTheme="majorBidi" w:hAnsiTheme="majorBidi" w:cstheme="majorBidi"/>
          <w:sz w:val="24"/>
          <w:szCs w:val="24"/>
          <w:lang w:val="ru-RU"/>
        </w:rPr>
        <w:t xml:space="preserve"> </w:t>
      </w:r>
      <w:proofErr w:type="spellStart"/>
      <w:r w:rsidRPr="003E66A3">
        <w:rPr>
          <w:rFonts w:asciiTheme="majorBidi" w:hAnsiTheme="majorBidi" w:cstheme="majorBidi"/>
          <w:sz w:val="24"/>
          <w:szCs w:val="24"/>
          <w:lang w:val="ru-RU"/>
        </w:rPr>
        <w:t>дрвећа</w:t>
      </w:r>
      <w:proofErr w:type="spellEnd"/>
      <w:r w:rsidRPr="003E66A3">
        <w:rPr>
          <w:rFonts w:asciiTheme="majorBidi" w:hAnsiTheme="majorBidi" w:cstheme="majorBidi"/>
          <w:sz w:val="24"/>
          <w:szCs w:val="24"/>
          <w:lang w:val="ru-RU"/>
        </w:rPr>
        <w:t xml:space="preserve">, </w:t>
      </w:r>
      <w:proofErr w:type="spellStart"/>
      <w:r w:rsidRPr="003E66A3">
        <w:rPr>
          <w:rFonts w:asciiTheme="majorBidi" w:hAnsiTheme="majorBidi" w:cstheme="majorBidi"/>
          <w:sz w:val="24"/>
          <w:szCs w:val="24"/>
          <w:lang w:val="ru-RU"/>
        </w:rPr>
        <w:t>присуства</w:t>
      </w:r>
      <w:proofErr w:type="spellEnd"/>
      <w:r w:rsidRPr="003E66A3">
        <w:rPr>
          <w:rFonts w:asciiTheme="majorBidi" w:hAnsiTheme="majorBidi" w:cstheme="majorBidi"/>
          <w:sz w:val="24"/>
          <w:szCs w:val="24"/>
          <w:lang w:val="ru-RU"/>
        </w:rPr>
        <w:t xml:space="preserve"> </w:t>
      </w:r>
      <w:proofErr w:type="spellStart"/>
      <w:r w:rsidRPr="003E66A3">
        <w:rPr>
          <w:rFonts w:asciiTheme="majorBidi" w:hAnsiTheme="majorBidi" w:cstheme="majorBidi"/>
          <w:sz w:val="24"/>
          <w:szCs w:val="24"/>
          <w:lang w:val="ru-RU"/>
        </w:rPr>
        <w:t>подмлатка</w:t>
      </w:r>
      <w:proofErr w:type="spellEnd"/>
      <w:r w:rsidRPr="003E66A3">
        <w:rPr>
          <w:rFonts w:asciiTheme="majorBidi" w:hAnsiTheme="majorBidi" w:cstheme="majorBidi"/>
          <w:sz w:val="24"/>
          <w:szCs w:val="24"/>
          <w:lang w:val="ru-RU"/>
        </w:rPr>
        <w:t xml:space="preserve">, </w:t>
      </w:r>
      <w:proofErr w:type="spellStart"/>
      <w:r w:rsidRPr="003E66A3">
        <w:rPr>
          <w:rFonts w:asciiTheme="majorBidi" w:hAnsiTheme="majorBidi" w:cstheme="majorBidi"/>
          <w:sz w:val="24"/>
          <w:szCs w:val="24"/>
          <w:lang w:val="ru-RU"/>
        </w:rPr>
        <w:t>смесе</w:t>
      </w:r>
      <w:proofErr w:type="spellEnd"/>
      <w:r w:rsidRPr="003E66A3">
        <w:rPr>
          <w:rFonts w:asciiTheme="majorBidi" w:hAnsiTheme="majorBidi" w:cstheme="majorBidi"/>
          <w:sz w:val="24"/>
          <w:szCs w:val="24"/>
          <w:lang w:val="ru-RU"/>
        </w:rPr>
        <w:t xml:space="preserve">, </w:t>
      </w:r>
      <w:proofErr w:type="spellStart"/>
      <w:r w:rsidRPr="003E66A3">
        <w:rPr>
          <w:rFonts w:asciiTheme="majorBidi" w:hAnsiTheme="majorBidi" w:cstheme="majorBidi"/>
          <w:sz w:val="24"/>
          <w:szCs w:val="24"/>
          <w:lang w:val="ru-RU"/>
        </w:rPr>
        <w:t>порекла</w:t>
      </w:r>
      <w:proofErr w:type="spellEnd"/>
      <w:r w:rsidRPr="003E66A3">
        <w:rPr>
          <w:rFonts w:asciiTheme="majorBidi" w:hAnsiTheme="majorBidi" w:cstheme="majorBidi"/>
          <w:sz w:val="24"/>
          <w:szCs w:val="24"/>
          <w:lang w:val="ru-RU"/>
        </w:rPr>
        <w:t xml:space="preserve">, облика </w:t>
      </w:r>
      <w:proofErr w:type="spellStart"/>
      <w:r w:rsidRPr="003E66A3">
        <w:rPr>
          <w:rFonts w:asciiTheme="majorBidi" w:hAnsiTheme="majorBidi" w:cstheme="majorBidi"/>
          <w:sz w:val="24"/>
          <w:szCs w:val="24"/>
          <w:lang w:val="ru-RU"/>
        </w:rPr>
        <w:t>гајења</w:t>
      </w:r>
      <w:proofErr w:type="spellEnd"/>
      <w:r w:rsidRPr="003E66A3">
        <w:rPr>
          <w:rFonts w:asciiTheme="majorBidi" w:hAnsiTheme="majorBidi" w:cstheme="majorBidi"/>
          <w:sz w:val="24"/>
          <w:szCs w:val="24"/>
          <w:lang w:val="ru-RU"/>
        </w:rPr>
        <w:t xml:space="preserve">, </w:t>
      </w:r>
      <w:proofErr w:type="spellStart"/>
      <w:r w:rsidRPr="003E66A3">
        <w:rPr>
          <w:rFonts w:asciiTheme="majorBidi" w:hAnsiTheme="majorBidi" w:cstheme="majorBidi"/>
          <w:sz w:val="24"/>
          <w:szCs w:val="24"/>
          <w:lang w:val="ru-RU"/>
        </w:rPr>
        <w:t>структурног</w:t>
      </w:r>
      <w:proofErr w:type="spellEnd"/>
      <w:r w:rsidRPr="003E66A3">
        <w:rPr>
          <w:rFonts w:asciiTheme="majorBidi" w:hAnsiTheme="majorBidi" w:cstheme="majorBidi"/>
          <w:sz w:val="24"/>
          <w:szCs w:val="24"/>
          <w:lang w:val="ru-RU"/>
        </w:rPr>
        <w:t xml:space="preserve"> облика, старости, </w:t>
      </w:r>
      <w:proofErr w:type="spellStart"/>
      <w:r w:rsidRPr="003E66A3">
        <w:rPr>
          <w:rFonts w:asciiTheme="majorBidi" w:hAnsiTheme="majorBidi" w:cstheme="majorBidi"/>
          <w:sz w:val="24"/>
          <w:szCs w:val="24"/>
          <w:lang w:val="ru-RU"/>
        </w:rPr>
        <w:t>обраста</w:t>
      </w:r>
      <w:proofErr w:type="spellEnd"/>
      <w:r w:rsidRPr="003E66A3">
        <w:rPr>
          <w:rFonts w:asciiTheme="majorBidi" w:hAnsiTheme="majorBidi" w:cstheme="majorBidi"/>
          <w:sz w:val="24"/>
          <w:szCs w:val="24"/>
          <w:lang w:val="ru-RU"/>
        </w:rPr>
        <w:t xml:space="preserve">, </w:t>
      </w:r>
      <w:proofErr w:type="spellStart"/>
      <w:r w:rsidRPr="003E66A3">
        <w:rPr>
          <w:rFonts w:asciiTheme="majorBidi" w:hAnsiTheme="majorBidi" w:cstheme="majorBidi"/>
          <w:sz w:val="24"/>
          <w:szCs w:val="24"/>
          <w:lang w:val="ru-RU"/>
        </w:rPr>
        <w:t>склопа</w:t>
      </w:r>
      <w:proofErr w:type="spellEnd"/>
      <w:r w:rsidRPr="003E66A3">
        <w:rPr>
          <w:rFonts w:asciiTheme="majorBidi" w:hAnsiTheme="majorBidi" w:cstheme="majorBidi"/>
          <w:sz w:val="24"/>
          <w:szCs w:val="24"/>
          <w:lang w:val="ru-RU"/>
        </w:rPr>
        <w:t xml:space="preserve"> и </w:t>
      </w:r>
      <w:proofErr w:type="spellStart"/>
      <w:r w:rsidRPr="003E66A3">
        <w:rPr>
          <w:rFonts w:asciiTheme="majorBidi" w:hAnsiTheme="majorBidi" w:cstheme="majorBidi"/>
          <w:sz w:val="24"/>
          <w:szCs w:val="24"/>
          <w:lang w:val="ru-RU"/>
        </w:rPr>
        <w:t>здравственог</w:t>
      </w:r>
      <w:proofErr w:type="spellEnd"/>
      <w:r w:rsidRPr="003E66A3">
        <w:rPr>
          <w:rFonts w:asciiTheme="majorBidi" w:hAnsiTheme="majorBidi" w:cstheme="majorBidi"/>
          <w:sz w:val="24"/>
          <w:szCs w:val="24"/>
          <w:lang w:val="ru-RU"/>
        </w:rPr>
        <w:t xml:space="preserve"> </w:t>
      </w:r>
      <w:proofErr w:type="spellStart"/>
      <w:r w:rsidRPr="003E66A3">
        <w:rPr>
          <w:rFonts w:asciiTheme="majorBidi" w:hAnsiTheme="majorBidi" w:cstheme="majorBidi"/>
          <w:sz w:val="24"/>
          <w:szCs w:val="24"/>
          <w:lang w:val="ru-RU"/>
        </w:rPr>
        <w:t>стања</w:t>
      </w:r>
      <w:proofErr w:type="spellEnd"/>
      <w:r w:rsidRPr="003E66A3">
        <w:rPr>
          <w:rFonts w:asciiTheme="majorBidi" w:hAnsiTheme="majorBidi" w:cstheme="majorBidi"/>
          <w:sz w:val="24"/>
          <w:szCs w:val="24"/>
          <w:lang w:val="sr-Cyrl-RS"/>
        </w:rPr>
        <w:t xml:space="preserve"> </w:t>
      </w:r>
      <w:r w:rsidRPr="003E66A3">
        <w:rPr>
          <w:rFonts w:asciiTheme="majorBidi" w:hAnsiTheme="majorBidi" w:cstheme="majorBidi"/>
          <w:sz w:val="24"/>
          <w:szCs w:val="24"/>
          <w:lang w:val="ru-RU"/>
        </w:rPr>
        <w:t xml:space="preserve">шуме и других </w:t>
      </w:r>
      <w:proofErr w:type="spellStart"/>
      <w:r w:rsidRPr="003E66A3">
        <w:rPr>
          <w:rFonts w:asciiTheme="majorBidi" w:hAnsiTheme="majorBidi" w:cstheme="majorBidi"/>
          <w:sz w:val="24"/>
          <w:szCs w:val="24"/>
          <w:lang w:val="ru-RU"/>
        </w:rPr>
        <w:t>елемената</w:t>
      </w:r>
      <w:proofErr w:type="spellEnd"/>
      <w:r w:rsidRPr="003E66A3">
        <w:rPr>
          <w:rFonts w:asciiTheme="majorBidi" w:hAnsiTheme="majorBidi" w:cstheme="majorBidi"/>
          <w:sz w:val="24"/>
          <w:szCs w:val="24"/>
          <w:lang w:val="ru-RU"/>
        </w:rPr>
        <w:t xml:space="preserve"> </w:t>
      </w:r>
      <w:proofErr w:type="spellStart"/>
      <w:r w:rsidRPr="003E66A3">
        <w:rPr>
          <w:rFonts w:asciiTheme="majorBidi" w:hAnsiTheme="majorBidi" w:cstheme="majorBidi"/>
          <w:sz w:val="24"/>
          <w:szCs w:val="24"/>
          <w:lang w:val="ru-RU"/>
        </w:rPr>
        <w:t>који</w:t>
      </w:r>
      <w:proofErr w:type="spellEnd"/>
      <w:r w:rsidRPr="003E66A3">
        <w:rPr>
          <w:rFonts w:asciiTheme="majorBidi" w:hAnsiTheme="majorBidi" w:cstheme="majorBidi"/>
          <w:sz w:val="24"/>
          <w:szCs w:val="24"/>
          <w:lang w:val="ru-RU"/>
        </w:rPr>
        <w:t xml:space="preserve"> </w:t>
      </w:r>
      <w:proofErr w:type="spellStart"/>
      <w:r w:rsidRPr="003E66A3">
        <w:rPr>
          <w:rFonts w:asciiTheme="majorBidi" w:hAnsiTheme="majorBidi" w:cstheme="majorBidi"/>
          <w:sz w:val="24"/>
          <w:szCs w:val="24"/>
          <w:lang w:val="ru-RU"/>
        </w:rPr>
        <w:t>одређују</w:t>
      </w:r>
      <w:proofErr w:type="spellEnd"/>
      <w:r w:rsidRPr="003E66A3">
        <w:rPr>
          <w:rFonts w:asciiTheme="majorBidi" w:hAnsiTheme="majorBidi" w:cstheme="majorBidi"/>
          <w:sz w:val="24"/>
          <w:szCs w:val="24"/>
          <w:lang w:val="ru-RU"/>
        </w:rPr>
        <w:t xml:space="preserve"> </w:t>
      </w:r>
      <w:proofErr w:type="spellStart"/>
      <w:r w:rsidRPr="003E66A3">
        <w:rPr>
          <w:rFonts w:asciiTheme="majorBidi" w:hAnsiTheme="majorBidi" w:cstheme="majorBidi"/>
          <w:sz w:val="24"/>
          <w:szCs w:val="24"/>
          <w:lang w:val="ru-RU"/>
        </w:rPr>
        <w:t>газдински</w:t>
      </w:r>
      <w:proofErr w:type="spellEnd"/>
      <w:r w:rsidRPr="003E66A3">
        <w:rPr>
          <w:rFonts w:asciiTheme="majorBidi" w:hAnsiTheme="majorBidi" w:cstheme="majorBidi"/>
          <w:sz w:val="24"/>
          <w:szCs w:val="24"/>
          <w:lang w:val="ru-RU"/>
        </w:rPr>
        <w:t xml:space="preserve"> приступ у </w:t>
      </w:r>
      <w:proofErr w:type="spellStart"/>
      <w:r w:rsidRPr="003E66A3">
        <w:rPr>
          <w:rFonts w:asciiTheme="majorBidi" w:hAnsiTheme="majorBidi" w:cstheme="majorBidi"/>
          <w:sz w:val="24"/>
          <w:szCs w:val="24"/>
          <w:lang w:val="ru-RU"/>
        </w:rPr>
        <w:t>конкретној</w:t>
      </w:r>
      <w:proofErr w:type="spellEnd"/>
      <w:r w:rsidRPr="003E66A3">
        <w:rPr>
          <w:rFonts w:asciiTheme="majorBidi" w:hAnsiTheme="majorBidi" w:cstheme="majorBidi"/>
          <w:sz w:val="24"/>
          <w:szCs w:val="24"/>
          <w:lang w:val="ru-RU"/>
        </w:rPr>
        <w:t xml:space="preserve"> </w:t>
      </w:r>
      <w:proofErr w:type="spellStart"/>
      <w:r w:rsidRPr="003E66A3">
        <w:rPr>
          <w:rFonts w:asciiTheme="majorBidi" w:hAnsiTheme="majorBidi" w:cstheme="majorBidi"/>
          <w:sz w:val="24"/>
          <w:szCs w:val="24"/>
          <w:lang w:val="ru-RU"/>
        </w:rPr>
        <w:t>састојини</w:t>
      </w:r>
      <w:proofErr w:type="spellEnd"/>
      <w:r w:rsidRPr="003E66A3">
        <w:rPr>
          <w:rFonts w:asciiTheme="majorBidi" w:hAnsiTheme="majorBidi" w:cstheme="majorBidi"/>
          <w:sz w:val="24"/>
          <w:szCs w:val="24"/>
          <w:lang w:val="ru-RU"/>
        </w:rPr>
        <w:t>.</w:t>
      </w:r>
      <w:r w:rsidRPr="003E66A3">
        <w:rPr>
          <w:rFonts w:asciiTheme="majorBidi" w:hAnsiTheme="majorBidi" w:cstheme="majorBidi"/>
          <w:sz w:val="24"/>
          <w:szCs w:val="24"/>
          <w:lang w:val="sr-Cyrl-RS"/>
        </w:rPr>
        <w:t xml:space="preserve"> Како тип шуме није више критеријум за издвајање одсека, долази се до ситуације да у оквиру истог одсека може да буде заступљено више типова шума. Из тог разлога тип шуме није кодиран у пратећој бази података, нити се приказује у опису станишта и састојина. Подаци о просторном распореду типова шума, чувају се  у виду </w:t>
      </w:r>
      <w:proofErr w:type="spellStart"/>
      <w:r w:rsidRPr="003E66A3">
        <w:rPr>
          <w:rFonts w:asciiTheme="majorBidi" w:hAnsiTheme="majorBidi" w:cstheme="majorBidi"/>
          <w:sz w:val="24"/>
          <w:szCs w:val="24"/>
          <w:lang w:val="sr-Cyrl-RS"/>
        </w:rPr>
        <w:t>геореференцираних</w:t>
      </w:r>
      <w:proofErr w:type="spellEnd"/>
      <w:r w:rsidRPr="003E66A3">
        <w:rPr>
          <w:rFonts w:asciiTheme="majorBidi" w:hAnsiTheme="majorBidi" w:cstheme="majorBidi"/>
          <w:sz w:val="24"/>
          <w:szCs w:val="24"/>
          <w:lang w:val="sr-Cyrl-RS"/>
        </w:rPr>
        <w:t xml:space="preserve"> просторних података независно од података  ове основе газдовања шумама, а због значаја типова шума као еколошке основе газдовања шумама у наставку се даје преглед присутних типова шума</w:t>
      </w:r>
      <w:r w:rsidRPr="003E66A3">
        <w:rPr>
          <w:rFonts w:asciiTheme="majorBidi" w:hAnsiTheme="majorBidi" w:cstheme="majorBidi"/>
          <w:sz w:val="24"/>
          <w:szCs w:val="24"/>
          <w:lang w:val="ru-RU"/>
        </w:rPr>
        <w:t xml:space="preserve"> </w:t>
      </w:r>
      <w:r w:rsidRPr="003E66A3">
        <w:rPr>
          <w:rFonts w:asciiTheme="majorBidi" w:hAnsiTheme="majorBidi" w:cstheme="majorBidi"/>
          <w:sz w:val="24"/>
          <w:szCs w:val="24"/>
          <w:lang w:val="sr-Cyrl-RS"/>
        </w:rPr>
        <w:t>у овој газдинској јединици са пратећим описима који се односе на конкретан тип шуме</w:t>
      </w:r>
      <w:r w:rsidRPr="003E66A3">
        <w:rPr>
          <w:rFonts w:asciiTheme="majorBidi" w:hAnsiTheme="majorBidi" w:cstheme="majorBidi"/>
          <w:sz w:val="24"/>
          <w:szCs w:val="24"/>
        </w:rPr>
        <w:t>.</w:t>
      </w:r>
    </w:p>
    <w:p w14:paraId="0E1D3ED4" w14:textId="77777777" w:rsidR="003E66A3" w:rsidRPr="003E66A3" w:rsidRDefault="003E66A3" w:rsidP="00546EFD"/>
    <w:p w14:paraId="01F29807" w14:textId="77777777" w:rsidR="003E66A3" w:rsidRPr="0099534D" w:rsidRDefault="003E66A3" w:rsidP="00546EFD">
      <w:pPr>
        <w:rPr>
          <w:lang w:val="sr-Cyrl-RS"/>
        </w:rPr>
      </w:pPr>
    </w:p>
    <w:p w14:paraId="7F17B7BE" w14:textId="226A56B7" w:rsidR="00FB2545" w:rsidRPr="0099534D" w:rsidRDefault="00FB2545" w:rsidP="000A4D12">
      <w:r w:rsidRPr="0099534D">
        <w:rPr>
          <w:rFonts w:asciiTheme="majorBidi" w:hAnsiTheme="majorBidi" w:cstheme="majorBidi"/>
          <w:b/>
          <w:bCs/>
          <w:sz w:val="24"/>
          <w:szCs w:val="24"/>
          <w:lang w:val="sr-Cyrl-RS"/>
        </w:rPr>
        <w:t>Тип</w:t>
      </w:r>
      <w:r w:rsidRPr="0099534D">
        <w:rPr>
          <w:rFonts w:asciiTheme="majorBidi" w:hAnsiTheme="majorBidi" w:cstheme="majorBidi"/>
          <w:b/>
          <w:bCs/>
          <w:sz w:val="24"/>
          <w:szCs w:val="24"/>
        </w:rPr>
        <w:t> ш</w:t>
      </w:r>
      <w:r w:rsidRPr="0099534D">
        <w:rPr>
          <w:rFonts w:asciiTheme="majorBidi" w:hAnsiTheme="majorBidi" w:cstheme="majorBidi"/>
          <w:b/>
          <w:bCs/>
          <w:sz w:val="24"/>
          <w:szCs w:val="24"/>
          <w:lang w:val="sr-Cyrl-RS"/>
        </w:rPr>
        <w:t>уме</w:t>
      </w:r>
      <w:r w:rsidRPr="0099534D">
        <w:rPr>
          <w:rFonts w:asciiTheme="majorBidi" w:hAnsiTheme="majorBidi" w:cstheme="majorBidi"/>
          <w:b/>
          <w:bCs/>
          <w:sz w:val="24"/>
          <w:szCs w:val="24"/>
          <w:lang w:val="en-US"/>
        </w:rPr>
        <w:t> </w:t>
      </w:r>
      <w:r w:rsidRPr="0099534D">
        <w:rPr>
          <w:rFonts w:asciiTheme="majorBidi" w:hAnsiTheme="majorBidi" w:cstheme="majorBidi"/>
          <w:b/>
          <w:bCs/>
          <w:sz w:val="24"/>
          <w:szCs w:val="24"/>
        </w:rPr>
        <w:t>(12):  </w:t>
      </w:r>
      <w:r w:rsidRPr="0099534D">
        <w:rPr>
          <w:rFonts w:asciiTheme="majorBidi" w:hAnsiTheme="majorBidi" w:cstheme="majorBidi"/>
          <w:b/>
          <w:bCs/>
          <w:sz w:val="24"/>
          <w:szCs w:val="24"/>
          <w:lang w:val="sr-Cyrl-RS"/>
        </w:rPr>
        <w:t>Тип</w:t>
      </w:r>
      <w:r w:rsidRPr="0099534D">
        <w:rPr>
          <w:rFonts w:asciiTheme="majorBidi" w:hAnsiTheme="majorBidi" w:cstheme="majorBidi"/>
          <w:b/>
          <w:bCs/>
          <w:sz w:val="24"/>
          <w:szCs w:val="24"/>
        </w:rPr>
        <w:t> ш</w:t>
      </w:r>
      <w:r w:rsidRPr="0099534D">
        <w:rPr>
          <w:rFonts w:asciiTheme="majorBidi" w:hAnsiTheme="majorBidi" w:cstheme="majorBidi"/>
          <w:b/>
          <w:bCs/>
          <w:sz w:val="24"/>
          <w:szCs w:val="24"/>
          <w:lang w:val="sr-Cyrl-RS"/>
        </w:rPr>
        <w:t>уме</w:t>
      </w:r>
      <w:r w:rsidRPr="0099534D">
        <w:rPr>
          <w:rFonts w:asciiTheme="majorBidi" w:hAnsiTheme="majorBidi" w:cstheme="majorBidi"/>
          <w:b/>
          <w:bCs/>
          <w:sz w:val="24"/>
          <w:szCs w:val="24"/>
          <w:lang w:val="en-US"/>
        </w:rPr>
        <w:t> </w:t>
      </w:r>
      <w:r w:rsidRPr="0099534D">
        <w:rPr>
          <w:rFonts w:asciiTheme="majorBidi" w:hAnsiTheme="majorBidi" w:cstheme="majorBidi"/>
          <w:b/>
          <w:bCs/>
          <w:sz w:val="24"/>
          <w:szCs w:val="24"/>
          <w:lang w:val="sr-Cyrl-RS"/>
        </w:rPr>
        <w:t>беле</w:t>
      </w:r>
      <w:r w:rsidRPr="0099534D">
        <w:rPr>
          <w:rFonts w:asciiTheme="majorBidi" w:hAnsiTheme="majorBidi" w:cstheme="majorBidi"/>
          <w:b/>
          <w:bCs/>
          <w:sz w:val="24"/>
          <w:szCs w:val="24"/>
          <w:lang w:val="en-US"/>
        </w:rPr>
        <w:t> </w:t>
      </w:r>
      <w:r w:rsidRPr="0099534D">
        <w:rPr>
          <w:rFonts w:asciiTheme="majorBidi" w:hAnsiTheme="majorBidi" w:cstheme="majorBidi"/>
          <w:b/>
          <w:bCs/>
          <w:sz w:val="24"/>
          <w:szCs w:val="24"/>
          <w:lang w:val="sr-Cyrl-RS"/>
        </w:rPr>
        <w:t>врбе</w:t>
      </w:r>
      <w:r w:rsidRPr="0099534D">
        <w:rPr>
          <w:rFonts w:asciiTheme="majorBidi" w:hAnsiTheme="majorBidi" w:cstheme="majorBidi"/>
          <w:b/>
          <w:bCs/>
          <w:sz w:val="24"/>
          <w:szCs w:val="24"/>
          <w:lang w:val="en-US"/>
        </w:rPr>
        <w:t> </w:t>
      </w:r>
      <w:r w:rsidRPr="0099534D">
        <w:rPr>
          <w:rFonts w:asciiTheme="majorBidi" w:hAnsiTheme="majorBidi" w:cstheme="majorBidi"/>
          <w:b/>
          <w:bCs/>
          <w:i/>
          <w:iCs/>
          <w:sz w:val="24"/>
          <w:szCs w:val="24"/>
        </w:rPr>
        <w:t>(</w:t>
      </w:r>
      <w:proofErr w:type="spellStart"/>
      <w:r w:rsidR="000A4D12" w:rsidRPr="0099534D">
        <w:rPr>
          <w:rFonts w:asciiTheme="majorBidi" w:hAnsiTheme="majorBidi" w:cstheme="majorBidi"/>
          <w:b/>
          <w:bCs/>
          <w:i/>
          <w:iCs/>
          <w:sz w:val="24"/>
          <w:szCs w:val="24"/>
          <w:lang w:val="ru-RU"/>
        </w:rPr>
        <w:t>Salicetum</w:t>
      </w:r>
      <w:proofErr w:type="spellEnd"/>
      <w:r w:rsidR="000A4D12" w:rsidRPr="0099534D">
        <w:rPr>
          <w:rFonts w:asciiTheme="majorBidi" w:hAnsiTheme="majorBidi" w:cstheme="majorBidi"/>
          <w:b/>
          <w:bCs/>
          <w:i/>
          <w:iCs/>
          <w:sz w:val="24"/>
          <w:szCs w:val="24"/>
          <w:lang w:val="en-US"/>
        </w:rPr>
        <w:t> </w:t>
      </w:r>
      <w:proofErr w:type="spellStart"/>
      <w:r w:rsidR="000A4D12" w:rsidRPr="0099534D">
        <w:rPr>
          <w:rFonts w:asciiTheme="majorBidi" w:hAnsiTheme="majorBidi" w:cstheme="majorBidi"/>
          <w:b/>
          <w:bCs/>
          <w:i/>
          <w:iCs/>
          <w:sz w:val="24"/>
          <w:szCs w:val="24"/>
          <w:lang w:val="ru-RU"/>
        </w:rPr>
        <w:t>alba</w:t>
      </w:r>
      <w:proofErr w:type="spellEnd"/>
      <w:r w:rsidRPr="0099534D">
        <w:rPr>
          <w:rFonts w:asciiTheme="majorBidi" w:hAnsiTheme="majorBidi" w:cstheme="majorBidi"/>
          <w:b/>
          <w:bCs/>
          <w:i/>
          <w:iCs/>
          <w:sz w:val="24"/>
          <w:szCs w:val="24"/>
        </w:rPr>
        <w:t>)</w:t>
      </w:r>
      <w:r w:rsidRPr="0099534D">
        <w:rPr>
          <w:rFonts w:asciiTheme="majorBidi" w:hAnsiTheme="majorBidi" w:cstheme="majorBidi"/>
          <w:b/>
          <w:bCs/>
          <w:sz w:val="24"/>
          <w:szCs w:val="24"/>
        </w:rPr>
        <w:t> </w:t>
      </w:r>
      <w:r w:rsidRPr="0099534D">
        <w:rPr>
          <w:rFonts w:asciiTheme="majorBidi" w:hAnsiTheme="majorBidi" w:cstheme="majorBidi"/>
          <w:b/>
          <w:bCs/>
          <w:sz w:val="24"/>
          <w:szCs w:val="24"/>
          <w:lang w:val="sr-Cyrl-RS"/>
        </w:rPr>
        <w:t>на</w:t>
      </w:r>
      <w:r w:rsidRPr="0099534D">
        <w:rPr>
          <w:rFonts w:asciiTheme="majorBidi" w:hAnsiTheme="majorBidi" w:cstheme="majorBidi"/>
          <w:b/>
          <w:bCs/>
          <w:sz w:val="24"/>
          <w:szCs w:val="24"/>
          <w:lang w:val="en-US"/>
        </w:rPr>
        <w:t> </w:t>
      </w:r>
      <w:r w:rsidRPr="0099534D">
        <w:rPr>
          <w:rFonts w:asciiTheme="majorBidi" w:hAnsiTheme="majorBidi" w:cstheme="majorBidi"/>
          <w:b/>
          <w:bCs/>
          <w:sz w:val="24"/>
          <w:szCs w:val="24"/>
          <w:lang w:val="sr-Cyrl-RS"/>
        </w:rPr>
        <w:t>бета</w:t>
      </w:r>
      <w:r w:rsidRPr="0099534D">
        <w:rPr>
          <w:rFonts w:asciiTheme="majorBidi" w:hAnsiTheme="majorBidi" w:cstheme="majorBidi"/>
          <w:b/>
          <w:bCs/>
          <w:sz w:val="24"/>
          <w:szCs w:val="24"/>
          <w:lang w:val="en-US"/>
        </w:rPr>
        <w:t> </w:t>
      </w:r>
      <w:proofErr w:type="spellStart"/>
      <w:r w:rsidRPr="0099534D">
        <w:rPr>
          <w:rFonts w:asciiTheme="majorBidi" w:hAnsiTheme="majorBidi" w:cstheme="majorBidi"/>
          <w:b/>
          <w:bCs/>
          <w:sz w:val="24"/>
          <w:szCs w:val="24"/>
          <w:lang w:val="sr-Cyrl-RS"/>
        </w:rPr>
        <w:t>глеју</w:t>
      </w:r>
      <w:proofErr w:type="spellEnd"/>
    </w:p>
    <w:p w14:paraId="4BF10070" w14:textId="255911A6" w:rsidR="00FB2545" w:rsidRPr="0099534D" w:rsidRDefault="00FB2545" w:rsidP="00920BFC">
      <w:pPr>
        <w:spacing w:after="0"/>
        <w:rPr>
          <w:rFonts w:asciiTheme="majorBidi" w:hAnsiTheme="majorBidi" w:cstheme="majorBidi"/>
          <w:sz w:val="24"/>
          <w:szCs w:val="24"/>
        </w:rPr>
      </w:pPr>
      <w:r w:rsidRPr="0099534D">
        <w:rPr>
          <w:rFonts w:asciiTheme="majorBidi" w:hAnsiTheme="majorBidi" w:cstheme="majorBidi"/>
          <w:sz w:val="24"/>
          <w:szCs w:val="24"/>
          <w:lang w:val="nb-NO"/>
        </w:rPr>
        <w:t>          Пошто овај тип шуме, односно стабла беле врбе  у  овом  типу  шуме  достижу  висину  преко  5 м (до око 15</w:t>
      </w:r>
      <w:r w:rsidR="00546EFD" w:rsidRPr="0099534D">
        <w:rPr>
          <w:rFonts w:asciiTheme="majorBidi" w:hAnsiTheme="majorBidi" w:cstheme="majorBidi"/>
          <w:sz w:val="24"/>
          <w:szCs w:val="24"/>
          <w:lang w:val="sr-Cyrl-RS"/>
        </w:rPr>
        <w:t xml:space="preserve"> </w:t>
      </w:r>
      <w:r w:rsidRPr="0099534D">
        <w:rPr>
          <w:rFonts w:asciiTheme="majorBidi" w:hAnsiTheme="majorBidi" w:cstheme="majorBidi"/>
          <w:sz w:val="24"/>
          <w:szCs w:val="24"/>
          <w:lang w:val="nb-NO"/>
        </w:rPr>
        <w:t>метара),  може  се  говорити  о  шуми.  То је  следећи  члан развојног низа земљишта и вегетације која  осваја  некадашње мочваре.  Са повећањем физиолошке дубине профила,  наношењем глине и иловаче и детритуса  хумифицираних биљних делова, земљиште постаје доступно врстама  са дубљим кореном и већом висином. Таква је бела врба која има знатну амплитуду у погледу влаге: издржава дуго плављење, али и извесну летњу сушу, ако је корен у  додиру  са влажним слојевима земљишта. </w:t>
      </w:r>
    </w:p>
    <w:p w14:paraId="77AAB1CF" w14:textId="77777777" w:rsidR="00FB2545" w:rsidRPr="0099534D" w:rsidRDefault="00FB2545" w:rsidP="00920BFC">
      <w:pPr>
        <w:spacing w:after="0"/>
        <w:ind w:firstLine="708"/>
        <w:rPr>
          <w:rFonts w:asciiTheme="majorBidi" w:hAnsiTheme="majorBidi" w:cstheme="majorBidi"/>
          <w:sz w:val="24"/>
          <w:szCs w:val="24"/>
        </w:rPr>
      </w:pPr>
      <w:r w:rsidRPr="0099534D">
        <w:rPr>
          <w:rFonts w:asciiTheme="majorBidi" w:hAnsiTheme="majorBidi" w:cstheme="majorBidi"/>
          <w:sz w:val="24"/>
          <w:szCs w:val="24"/>
          <w:lang w:val="nb-NO"/>
        </w:rPr>
        <w:t>У овој шуми беле врбе  земљиште  је збијено,  тешког механичког састава (глинуше), до велике висине (близу површине) трајно засићено,  мање - више,  стагнирајућом водом,  са мало кисеоника,  те је ризосфера плитка.  Отуда су стабла са малим пречницима и висинама, за разлику од беловрбових шума на алувијумима крај текућих вода,  где врбове шуме имају високи бонитет.</w:t>
      </w:r>
    </w:p>
    <w:p w14:paraId="6A744C55" w14:textId="7ACB638C" w:rsidR="00FB2545" w:rsidRPr="0099534D" w:rsidRDefault="00FB2545" w:rsidP="000A4D12">
      <w:pPr>
        <w:rPr>
          <w:rFonts w:asciiTheme="majorBidi" w:hAnsiTheme="majorBidi" w:cstheme="majorBidi"/>
          <w:sz w:val="24"/>
          <w:szCs w:val="24"/>
        </w:rPr>
      </w:pPr>
      <w:r w:rsidRPr="0099534D">
        <w:rPr>
          <w:rFonts w:asciiTheme="majorBidi" w:hAnsiTheme="majorBidi" w:cstheme="majorBidi"/>
          <w:sz w:val="24"/>
          <w:szCs w:val="24"/>
          <w:lang w:val="nb-NO"/>
        </w:rPr>
        <w:t>            Овај тип шума беле врбе,  због тешких животних услова (едафских),  има мали  број  пратилаца,  који  нису везани за ову шуму,  већ  за  услове  барских заједница.  </w:t>
      </w:r>
      <w:proofErr w:type="spellStart"/>
      <w:r w:rsidRPr="0099534D">
        <w:rPr>
          <w:rFonts w:asciiTheme="majorBidi" w:hAnsiTheme="majorBidi" w:cstheme="majorBidi"/>
          <w:sz w:val="24"/>
          <w:szCs w:val="24"/>
          <w:lang w:val="en-US"/>
        </w:rPr>
        <w:t>Такве</w:t>
      </w:r>
      <w:proofErr w:type="spellEnd"/>
      <w:r w:rsidRPr="0099534D">
        <w:rPr>
          <w:rFonts w:asciiTheme="majorBidi" w:hAnsiTheme="majorBidi" w:cstheme="majorBidi"/>
          <w:sz w:val="24"/>
          <w:szCs w:val="24"/>
          <w:lang w:val="nb-NO"/>
        </w:rPr>
        <w:t xml:space="preserve"> </w:t>
      </w:r>
      <w:proofErr w:type="spellStart"/>
      <w:r w:rsidRPr="0099534D">
        <w:rPr>
          <w:rFonts w:asciiTheme="majorBidi" w:hAnsiTheme="majorBidi" w:cstheme="majorBidi"/>
          <w:sz w:val="24"/>
          <w:szCs w:val="24"/>
          <w:lang w:val="en-US"/>
        </w:rPr>
        <w:t>су</w:t>
      </w:r>
      <w:proofErr w:type="spellEnd"/>
      <w:r w:rsidRPr="0099534D">
        <w:rPr>
          <w:rFonts w:asciiTheme="majorBidi" w:hAnsiTheme="majorBidi" w:cstheme="majorBidi"/>
          <w:sz w:val="24"/>
          <w:szCs w:val="24"/>
          <w:lang w:val="nb-NO"/>
        </w:rPr>
        <w:t xml:space="preserve">:  Caltha </w:t>
      </w:r>
      <w:proofErr w:type="gramStart"/>
      <w:r w:rsidR="000A4D12" w:rsidRPr="0099534D">
        <w:rPr>
          <w:rFonts w:asciiTheme="majorBidi" w:hAnsiTheme="majorBidi" w:cstheme="majorBidi"/>
          <w:sz w:val="24"/>
          <w:szCs w:val="24"/>
          <w:lang w:val="nb-NO"/>
        </w:rPr>
        <w:t>palustris</w:t>
      </w:r>
      <w:r w:rsidRPr="0099534D">
        <w:rPr>
          <w:rFonts w:asciiTheme="majorBidi" w:hAnsiTheme="majorBidi" w:cstheme="majorBidi"/>
          <w:sz w:val="24"/>
          <w:szCs w:val="24"/>
          <w:lang w:val="nb-NO"/>
        </w:rPr>
        <w:t>,  Carex</w:t>
      </w:r>
      <w:proofErr w:type="gramEnd"/>
      <w:r w:rsidRPr="0099534D">
        <w:rPr>
          <w:rFonts w:asciiTheme="majorBidi" w:hAnsiTheme="majorBidi" w:cstheme="majorBidi"/>
          <w:sz w:val="24"/>
          <w:szCs w:val="24"/>
          <w:lang w:val="nb-NO"/>
        </w:rPr>
        <w:t xml:space="preserve"> </w:t>
      </w:r>
      <w:proofErr w:type="gramStart"/>
      <w:r w:rsidR="000A4D12" w:rsidRPr="0099534D">
        <w:rPr>
          <w:rFonts w:asciiTheme="majorBidi" w:hAnsiTheme="majorBidi" w:cstheme="majorBidi"/>
          <w:sz w:val="24"/>
          <w:szCs w:val="24"/>
          <w:lang w:val="nb-NO"/>
        </w:rPr>
        <w:t>vesicaria</w:t>
      </w:r>
      <w:r w:rsidRPr="0099534D">
        <w:rPr>
          <w:rFonts w:asciiTheme="majorBidi" w:hAnsiTheme="majorBidi" w:cstheme="majorBidi"/>
          <w:sz w:val="24"/>
          <w:szCs w:val="24"/>
          <w:lang w:val="nb-NO"/>
        </w:rPr>
        <w:t>,  Carex</w:t>
      </w:r>
      <w:proofErr w:type="gramEnd"/>
      <w:r w:rsidRPr="0099534D">
        <w:rPr>
          <w:rFonts w:asciiTheme="majorBidi" w:hAnsiTheme="majorBidi" w:cstheme="majorBidi"/>
          <w:sz w:val="24"/>
          <w:szCs w:val="24"/>
          <w:lang w:val="nb-NO"/>
        </w:rPr>
        <w:t xml:space="preserve"> </w:t>
      </w:r>
      <w:proofErr w:type="gramStart"/>
      <w:r w:rsidR="000A4D12" w:rsidRPr="0099534D">
        <w:rPr>
          <w:rFonts w:asciiTheme="majorBidi" w:hAnsiTheme="majorBidi" w:cstheme="majorBidi"/>
          <w:sz w:val="24"/>
          <w:szCs w:val="24"/>
          <w:lang w:val="nb-NO"/>
        </w:rPr>
        <w:t>elata</w:t>
      </w:r>
      <w:r w:rsidRPr="0099534D">
        <w:rPr>
          <w:rFonts w:asciiTheme="majorBidi" w:hAnsiTheme="majorBidi" w:cstheme="majorBidi"/>
          <w:sz w:val="24"/>
          <w:szCs w:val="24"/>
          <w:lang w:val="nb-NO"/>
        </w:rPr>
        <w:t xml:space="preserve">,  </w:t>
      </w:r>
      <w:r w:rsidR="000A4D12" w:rsidRPr="0099534D">
        <w:rPr>
          <w:rFonts w:asciiTheme="majorBidi" w:hAnsiTheme="majorBidi" w:cstheme="majorBidi"/>
          <w:sz w:val="24"/>
          <w:szCs w:val="24"/>
          <w:lang w:val="nb-NO"/>
        </w:rPr>
        <w:t>Galium</w:t>
      </w:r>
      <w:proofErr w:type="gramEnd"/>
      <w:r w:rsidR="000A4D12" w:rsidRPr="0099534D">
        <w:rPr>
          <w:rFonts w:asciiTheme="majorBidi" w:hAnsiTheme="majorBidi" w:cstheme="majorBidi"/>
          <w:sz w:val="24"/>
          <w:szCs w:val="24"/>
          <w:lang w:val="nb-NO"/>
        </w:rPr>
        <w:t xml:space="preserve"> palustre, Sium latifolium, Teucrium scordium, Agrostis </w:t>
      </w:r>
      <w:r w:rsidRPr="0099534D">
        <w:rPr>
          <w:rFonts w:asciiTheme="majorBidi" w:hAnsiTheme="majorBidi" w:cstheme="majorBidi"/>
          <w:sz w:val="24"/>
          <w:szCs w:val="24"/>
          <w:lang w:val="nb-NO"/>
        </w:rPr>
        <w:t xml:space="preserve">alba, Cenanthe aquatica </w:t>
      </w:r>
      <w:r w:rsidRPr="0099534D">
        <w:rPr>
          <w:rFonts w:asciiTheme="majorBidi" w:hAnsiTheme="majorBidi" w:cstheme="majorBidi"/>
          <w:sz w:val="24"/>
          <w:szCs w:val="24"/>
          <w:lang w:val="en-US"/>
        </w:rPr>
        <w:t>и</w:t>
      </w:r>
      <w:r w:rsidRPr="0099534D">
        <w:rPr>
          <w:rFonts w:asciiTheme="majorBidi" w:hAnsiTheme="majorBidi" w:cstheme="majorBidi"/>
          <w:sz w:val="24"/>
          <w:szCs w:val="24"/>
          <w:lang w:val="nb-NO"/>
        </w:rPr>
        <w:t xml:space="preserve"> </w:t>
      </w:r>
      <w:proofErr w:type="spellStart"/>
      <w:r w:rsidRPr="0099534D">
        <w:rPr>
          <w:rFonts w:asciiTheme="majorBidi" w:hAnsiTheme="majorBidi" w:cstheme="majorBidi"/>
          <w:sz w:val="24"/>
          <w:szCs w:val="24"/>
          <w:lang w:val="en-US"/>
        </w:rPr>
        <w:t>друге</w:t>
      </w:r>
      <w:proofErr w:type="spellEnd"/>
      <w:r w:rsidRPr="0099534D">
        <w:rPr>
          <w:rFonts w:asciiTheme="majorBidi" w:hAnsiTheme="majorBidi" w:cstheme="majorBidi"/>
          <w:sz w:val="24"/>
          <w:szCs w:val="24"/>
          <w:lang w:val="nb-NO"/>
        </w:rPr>
        <w:t>. </w:t>
      </w:r>
      <w:proofErr w:type="spellStart"/>
      <w:r w:rsidRPr="0099534D">
        <w:rPr>
          <w:rFonts w:asciiTheme="majorBidi" w:hAnsiTheme="majorBidi" w:cstheme="majorBidi"/>
          <w:sz w:val="24"/>
          <w:szCs w:val="24"/>
          <w:lang w:val="de-DE"/>
        </w:rPr>
        <w:t>Оваква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заједница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познаје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ниском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кривом</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кржљавом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расту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беле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врбе</w:t>
      </w:r>
      <w:proofErr w:type="spellEnd"/>
      <w:r w:rsidRPr="0099534D">
        <w:rPr>
          <w:rFonts w:asciiTheme="majorBidi" w:hAnsiTheme="majorBidi" w:cstheme="majorBidi"/>
          <w:sz w:val="24"/>
          <w:szCs w:val="24"/>
          <w:lang w:val="de-DE"/>
        </w:rPr>
        <w:t>.</w:t>
      </w:r>
    </w:p>
    <w:p w14:paraId="0AA135B8" w14:textId="53A529A8" w:rsidR="00FB2545" w:rsidRDefault="00FB2545" w:rsidP="000A4D12">
      <w:pPr>
        <w:rPr>
          <w:rFonts w:asciiTheme="majorBidi" w:hAnsiTheme="majorBidi" w:cstheme="majorBidi"/>
          <w:sz w:val="24"/>
          <w:szCs w:val="24"/>
          <w:lang w:val="sr-Cyrl-RS"/>
        </w:rPr>
      </w:pPr>
      <w:r w:rsidRPr="0099534D">
        <w:rPr>
          <w:rFonts w:asciiTheme="majorBidi" w:hAnsiTheme="majorBidi" w:cstheme="majorBidi"/>
          <w:sz w:val="24"/>
          <w:szCs w:val="24"/>
          <w:lang w:val="de-DE"/>
        </w:rPr>
        <w:t xml:space="preserve">            </w:t>
      </w:r>
      <w:proofErr w:type="spellStart"/>
      <w:proofErr w:type="gramStart"/>
      <w:r w:rsidRPr="0099534D">
        <w:rPr>
          <w:rFonts w:asciiTheme="majorBidi" w:hAnsiTheme="majorBidi" w:cstheme="majorBidi"/>
          <w:sz w:val="24"/>
          <w:szCs w:val="24"/>
          <w:lang w:val="de-DE"/>
        </w:rPr>
        <w:t>Земљиште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под</w:t>
      </w:r>
      <w:proofErr w:type="spellEnd"/>
      <w:proofErr w:type="gram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овом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заједницом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нешто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боље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физиолошки</w:t>
      </w:r>
      <w:proofErr w:type="spellEnd"/>
      <w:r w:rsidRPr="0099534D">
        <w:rPr>
          <w:rFonts w:asciiTheme="majorBidi" w:hAnsiTheme="majorBidi" w:cstheme="majorBidi"/>
          <w:sz w:val="24"/>
          <w:szCs w:val="24"/>
          <w:lang w:val="de-DE"/>
        </w:rPr>
        <w:t xml:space="preserve"> </w:t>
      </w:r>
      <w:proofErr w:type="spellStart"/>
      <w:proofErr w:type="gramStart"/>
      <w:r w:rsidRPr="0099534D">
        <w:rPr>
          <w:rFonts w:asciiTheme="majorBidi" w:hAnsiTheme="majorBidi" w:cstheme="majorBidi"/>
          <w:sz w:val="24"/>
          <w:szCs w:val="24"/>
          <w:lang w:val="de-DE"/>
        </w:rPr>
        <w:t>дубље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од</w:t>
      </w:r>
      <w:proofErr w:type="spellEnd"/>
      <w:proofErr w:type="gramEnd"/>
      <w:r w:rsidRPr="0099534D">
        <w:rPr>
          <w:rFonts w:asciiTheme="majorBidi" w:hAnsiTheme="majorBidi" w:cstheme="majorBidi"/>
          <w:sz w:val="24"/>
          <w:szCs w:val="24"/>
          <w:lang w:val="de-DE"/>
        </w:rPr>
        <w:t xml:space="preserve"> </w:t>
      </w:r>
      <w:proofErr w:type="spellStart"/>
      <w:proofErr w:type="gramStart"/>
      <w:r w:rsidRPr="0099534D">
        <w:rPr>
          <w:rFonts w:asciiTheme="majorBidi" w:hAnsiTheme="majorBidi" w:cstheme="majorBidi"/>
          <w:sz w:val="24"/>
          <w:szCs w:val="24"/>
          <w:lang w:val="de-DE"/>
        </w:rPr>
        <w:t>онога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под</w:t>
      </w:r>
      <w:proofErr w:type="spellEnd"/>
      <w:proofErr w:type="gram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барском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ивом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најтежи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услови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који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још</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бела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врба</w:t>
      </w:r>
      <w:proofErr w:type="spellEnd"/>
      <w:r w:rsidRPr="0099534D">
        <w:rPr>
          <w:rFonts w:asciiTheme="majorBidi" w:hAnsiTheme="majorBidi" w:cstheme="majorBidi"/>
          <w:sz w:val="24"/>
          <w:szCs w:val="24"/>
          <w:lang w:val="de-DE"/>
        </w:rPr>
        <w:t xml:space="preserve"> </w:t>
      </w:r>
      <w:proofErr w:type="spellStart"/>
      <w:proofErr w:type="gramStart"/>
      <w:r w:rsidRPr="0099534D">
        <w:rPr>
          <w:rFonts w:asciiTheme="majorBidi" w:hAnsiTheme="majorBidi" w:cstheme="majorBidi"/>
          <w:sz w:val="24"/>
          <w:szCs w:val="24"/>
          <w:lang w:val="de-DE"/>
        </w:rPr>
        <w:t>може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поднети</w:t>
      </w:r>
      <w:proofErr w:type="spellEnd"/>
      <w:proofErr w:type="gramEnd"/>
      <w:r w:rsidRPr="0099534D">
        <w:rPr>
          <w:rFonts w:asciiTheme="majorBidi" w:hAnsiTheme="majorBidi" w:cstheme="majorBidi"/>
          <w:sz w:val="24"/>
          <w:szCs w:val="24"/>
          <w:lang w:val="de-DE"/>
        </w:rPr>
        <w:t xml:space="preserve">, </w:t>
      </w:r>
      <w:proofErr w:type="spellStart"/>
      <w:proofErr w:type="gramStart"/>
      <w:r w:rsidRPr="0099534D">
        <w:rPr>
          <w:rFonts w:asciiTheme="majorBidi" w:hAnsiTheme="majorBidi" w:cstheme="majorBidi"/>
          <w:sz w:val="24"/>
          <w:szCs w:val="24"/>
          <w:lang w:val="de-DE"/>
        </w:rPr>
        <w:t>односно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бета</w:t>
      </w:r>
      <w:proofErr w:type="gramEnd"/>
      <w:r w:rsidRPr="0099534D">
        <w:rPr>
          <w:rFonts w:asciiTheme="majorBidi" w:hAnsiTheme="majorBidi" w:cstheme="majorBidi"/>
          <w:sz w:val="24"/>
          <w:szCs w:val="24"/>
          <w:lang w:val="de-DE"/>
        </w:rPr>
        <w:t>-глеј</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ова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шума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еколошки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блиска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мочварном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шумом</w:t>
      </w:r>
      <w:proofErr w:type="spellEnd"/>
      <w:r w:rsidRPr="0099534D">
        <w:rPr>
          <w:rFonts w:asciiTheme="majorBidi" w:hAnsiTheme="majorBidi" w:cstheme="majorBidi"/>
          <w:sz w:val="24"/>
          <w:szCs w:val="24"/>
          <w:lang w:val="de-DE"/>
        </w:rPr>
        <w:t xml:space="preserve"> </w:t>
      </w:r>
      <w:proofErr w:type="spellStart"/>
      <w:proofErr w:type="gramStart"/>
      <w:r w:rsidRPr="0099534D">
        <w:rPr>
          <w:rFonts w:asciiTheme="majorBidi" w:hAnsiTheme="majorBidi" w:cstheme="majorBidi"/>
          <w:sz w:val="24"/>
          <w:szCs w:val="24"/>
          <w:lang w:val="de-DE"/>
        </w:rPr>
        <w:t>црне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јове</w:t>
      </w:r>
      <w:proofErr w:type="spellEnd"/>
      <w:proofErr w:type="gramEnd"/>
      <w:r w:rsidRPr="0099534D">
        <w:rPr>
          <w:rFonts w:asciiTheme="majorBidi" w:hAnsiTheme="majorBidi" w:cstheme="majorBidi"/>
          <w:sz w:val="24"/>
          <w:szCs w:val="24"/>
          <w:lang w:val="de-DE"/>
        </w:rPr>
        <w:t xml:space="preserve"> (</w:t>
      </w:r>
      <w:r w:rsidR="000A4D12" w:rsidRPr="0099534D">
        <w:rPr>
          <w:rFonts w:asciiTheme="majorBidi" w:hAnsiTheme="majorBidi" w:cstheme="majorBidi"/>
          <w:sz w:val="24"/>
          <w:szCs w:val="24"/>
          <w:lang w:val="de-DE"/>
        </w:rPr>
        <w:t>Alnus glutinosa</w:t>
      </w:r>
      <w:r w:rsidRPr="0099534D">
        <w:rPr>
          <w:rFonts w:asciiTheme="majorBidi" w:hAnsiTheme="majorBidi" w:cstheme="majorBidi"/>
          <w:sz w:val="24"/>
          <w:szCs w:val="24"/>
          <w:lang w:val="de-DE"/>
        </w:rPr>
        <w:t>).</w:t>
      </w:r>
    </w:p>
    <w:p w14:paraId="18DE5BB9" w14:textId="77777777" w:rsidR="003E66A3" w:rsidRDefault="003E66A3" w:rsidP="000A4D12">
      <w:pPr>
        <w:rPr>
          <w:rFonts w:asciiTheme="majorBidi" w:hAnsiTheme="majorBidi" w:cstheme="majorBidi"/>
          <w:sz w:val="24"/>
          <w:szCs w:val="24"/>
          <w:lang w:val="sr-Cyrl-RS"/>
        </w:rPr>
      </w:pPr>
    </w:p>
    <w:p w14:paraId="0F26C8CA" w14:textId="77777777" w:rsidR="003E66A3" w:rsidRPr="003E66A3" w:rsidRDefault="003E66A3" w:rsidP="000A4D12">
      <w:pPr>
        <w:rPr>
          <w:rFonts w:asciiTheme="majorBidi" w:hAnsiTheme="majorBidi" w:cstheme="majorBidi"/>
          <w:sz w:val="24"/>
          <w:szCs w:val="24"/>
          <w:lang w:val="sr-Cyrl-RS"/>
        </w:rPr>
      </w:pPr>
    </w:p>
    <w:p w14:paraId="6C87814D" w14:textId="77777777" w:rsidR="00FB2545" w:rsidRPr="0099534D" w:rsidRDefault="00FB2545" w:rsidP="00FB2545">
      <w:pPr>
        <w:rPr>
          <w:rFonts w:asciiTheme="majorBidi" w:hAnsiTheme="majorBidi" w:cstheme="majorBidi"/>
          <w:sz w:val="24"/>
          <w:szCs w:val="24"/>
        </w:rPr>
      </w:pPr>
      <w:r w:rsidRPr="0099534D">
        <w:rPr>
          <w:rFonts w:asciiTheme="majorBidi" w:hAnsiTheme="majorBidi" w:cstheme="majorBidi"/>
          <w:sz w:val="24"/>
          <w:szCs w:val="24"/>
        </w:rPr>
        <w:t> </w:t>
      </w:r>
    </w:p>
    <w:p w14:paraId="257865AE" w14:textId="550DEBA1" w:rsidR="00FB2545" w:rsidRPr="0099534D" w:rsidRDefault="00E32F23" w:rsidP="00D80288">
      <w:pPr>
        <w:rPr>
          <w:rFonts w:asciiTheme="majorBidi" w:hAnsiTheme="majorBidi" w:cstheme="majorBidi"/>
          <w:sz w:val="24"/>
          <w:szCs w:val="24"/>
        </w:rPr>
      </w:pPr>
      <w:r w:rsidRPr="0099534D">
        <w:rPr>
          <w:rFonts w:asciiTheme="majorBidi" w:hAnsiTheme="majorBidi" w:cstheme="majorBidi"/>
          <w:b/>
          <w:bCs/>
          <w:sz w:val="24"/>
          <w:szCs w:val="24"/>
          <w:lang w:val="de-DE"/>
        </w:rPr>
        <w:lastRenderedPageBreak/>
        <w:t>III</w:t>
      </w:r>
      <w:r w:rsidR="00FB2545" w:rsidRPr="0099534D">
        <w:rPr>
          <w:rFonts w:asciiTheme="majorBidi" w:hAnsiTheme="majorBidi" w:cstheme="majorBidi"/>
          <w:b/>
          <w:bCs/>
          <w:sz w:val="24"/>
          <w:szCs w:val="24"/>
          <w:lang w:val="de-DE"/>
        </w:rPr>
        <w:t>/1 - (50</w:t>
      </w:r>
      <w:proofErr w:type="gramStart"/>
      <w:r w:rsidR="00FB2545" w:rsidRPr="0099534D">
        <w:rPr>
          <w:rFonts w:asciiTheme="majorBidi" w:hAnsiTheme="majorBidi" w:cstheme="majorBidi"/>
          <w:b/>
          <w:bCs/>
          <w:sz w:val="24"/>
          <w:szCs w:val="24"/>
          <w:lang w:val="de-DE"/>
        </w:rPr>
        <w:t>):</w:t>
      </w:r>
      <w:proofErr w:type="spellStart"/>
      <w:r w:rsidR="00FB2545" w:rsidRPr="0099534D">
        <w:rPr>
          <w:rFonts w:asciiTheme="majorBidi" w:hAnsiTheme="majorBidi" w:cstheme="majorBidi"/>
          <w:b/>
          <w:bCs/>
          <w:sz w:val="24"/>
          <w:szCs w:val="24"/>
          <w:lang w:val="de-DE"/>
        </w:rPr>
        <w:t>Тип</w:t>
      </w:r>
      <w:proofErr w:type="spellEnd"/>
      <w:proofErr w:type="gramEnd"/>
      <w:r w:rsidR="00FB2545" w:rsidRPr="0099534D">
        <w:rPr>
          <w:rFonts w:asciiTheme="majorBidi" w:hAnsiTheme="majorBidi" w:cstheme="majorBidi"/>
          <w:b/>
          <w:bCs/>
          <w:sz w:val="24"/>
          <w:szCs w:val="24"/>
          <w:lang w:val="de-DE"/>
        </w:rPr>
        <w:t xml:space="preserve"> </w:t>
      </w:r>
      <w:proofErr w:type="spellStart"/>
      <w:r w:rsidR="00FB2545" w:rsidRPr="0099534D">
        <w:rPr>
          <w:rFonts w:asciiTheme="majorBidi" w:hAnsiTheme="majorBidi" w:cstheme="majorBidi"/>
          <w:b/>
          <w:bCs/>
          <w:sz w:val="24"/>
          <w:szCs w:val="24"/>
          <w:lang w:val="de-DE"/>
        </w:rPr>
        <w:t>шуме</w:t>
      </w:r>
      <w:proofErr w:type="spellEnd"/>
      <w:r w:rsidR="00FB2545" w:rsidRPr="0099534D">
        <w:rPr>
          <w:rFonts w:asciiTheme="majorBidi" w:hAnsiTheme="majorBidi" w:cstheme="majorBidi"/>
          <w:b/>
          <w:bCs/>
          <w:sz w:val="24"/>
          <w:szCs w:val="24"/>
          <w:lang w:val="de-DE"/>
        </w:rPr>
        <w:t xml:space="preserve"> </w:t>
      </w:r>
      <w:proofErr w:type="spellStart"/>
      <w:r w:rsidR="00FB2545" w:rsidRPr="0099534D">
        <w:rPr>
          <w:rFonts w:asciiTheme="majorBidi" w:hAnsiTheme="majorBidi" w:cstheme="majorBidi"/>
          <w:b/>
          <w:bCs/>
          <w:sz w:val="24"/>
          <w:szCs w:val="24"/>
          <w:lang w:val="de-DE"/>
        </w:rPr>
        <w:t>пољског</w:t>
      </w:r>
      <w:proofErr w:type="spellEnd"/>
      <w:r w:rsidR="00FB2545" w:rsidRPr="0099534D">
        <w:rPr>
          <w:rFonts w:asciiTheme="majorBidi" w:hAnsiTheme="majorBidi" w:cstheme="majorBidi"/>
          <w:b/>
          <w:bCs/>
          <w:sz w:val="24"/>
          <w:szCs w:val="24"/>
          <w:lang w:val="de-DE"/>
        </w:rPr>
        <w:t xml:space="preserve"> </w:t>
      </w:r>
      <w:proofErr w:type="spellStart"/>
      <w:r w:rsidR="00FB2545" w:rsidRPr="0099534D">
        <w:rPr>
          <w:rFonts w:asciiTheme="majorBidi" w:hAnsiTheme="majorBidi" w:cstheme="majorBidi"/>
          <w:b/>
          <w:bCs/>
          <w:sz w:val="24"/>
          <w:szCs w:val="24"/>
          <w:lang w:val="de-DE"/>
        </w:rPr>
        <w:t>јасена</w:t>
      </w:r>
      <w:proofErr w:type="spellEnd"/>
      <w:r w:rsidR="00FB2545" w:rsidRPr="0099534D">
        <w:rPr>
          <w:rFonts w:asciiTheme="majorBidi" w:hAnsiTheme="majorBidi" w:cstheme="majorBidi"/>
          <w:b/>
          <w:bCs/>
          <w:sz w:val="24"/>
          <w:szCs w:val="24"/>
          <w:lang w:val="de-DE"/>
        </w:rPr>
        <w:t xml:space="preserve"> </w:t>
      </w:r>
      <w:proofErr w:type="spellStart"/>
      <w:r w:rsidR="00FB2545" w:rsidRPr="0099534D">
        <w:rPr>
          <w:rFonts w:asciiTheme="majorBidi" w:hAnsiTheme="majorBidi" w:cstheme="majorBidi"/>
          <w:b/>
          <w:bCs/>
          <w:sz w:val="24"/>
          <w:szCs w:val="24"/>
          <w:lang w:val="de-DE"/>
        </w:rPr>
        <w:t>са</w:t>
      </w:r>
      <w:proofErr w:type="spellEnd"/>
      <w:r w:rsidR="00FB2545" w:rsidRPr="0099534D">
        <w:rPr>
          <w:rFonts w:asciiTheme="majorBidi" w:hAnsiTheme="majorBidi" w:cstheme="majorBidi"/>
          <w:b/>
          <w:bCs/>
          <w:sz w:val="24"/>
          <w:szCs w:val="24"/>
          <w:lang w:val="de-DE"/>
        </w:rPr>
        <w:t xml:space="preserve"> </w:t>
      </w:r>
      <w:proofErr w:type="spellStart"/>
      <w:r w:rsidR="00FB2545" w:rsidRPr="0099534D">
        <w:rPr>
          <w:rFonts w:asciiTheme="majorBidi" w:hAnsiTheme="majorBidi" w:cstheme="majorBidi"/>
          <w:b/>
          <w:bCs/>
          <w:sz w:val="24"/>
          <w:szCs w:val="24"/>
          <w:lang w:val="de-DE"/>
        </w:rPr>
        <w:t>барском</w:t>
      </w:r>
      <w:proofErr w:type="spellEnd"/>
      <w:r w:rsidR="00FB2545" w:rsidRPr="0099534D">
        <w:rPr>
          <w:rFonts w:asciiTheme="majorBidi" w:hAnsiTheme="majorBidi" w:cstheme="majorBidi"/>
          <w:b/>
          <w:bCs/>
          <w:sz w:val="24"/>
          <w:szCs w:val="24"/>
          <w:lang w:val="de-DE"/>
        </w:rPr>
        <w:t xml:space="preserve"> </w:t>
      </w:r>
      <w:proofErr w:type="spellStart"/>
      <w:proofErr w:type="gramStart"/>
      <w:r w:rsidR="00FB2545" w:rsidRPr="0099534D">
        <w:rPr>
          <w:rFonts w:asciiTheme="majorBidi" w:hAnsiTheme="majorBidi" w:cstheme="majorBidi"/>
          <w:b/>
          <w:bCs/>
          <w:sz w:val="24"/>
          <w:szCs w:val="24"/>
          <w:lang w:val="de-DE"/>
        </w:rPr>
        <w:t>ивом</w:t>
      </w:r>
      <w:proofErr w:type="spellEnd"/>
      <w:r w:rsidR="00FB2545" w:rsidRPr="0099534D">
        <w:rPr>
          <w:rFonts w:asciiTheme="majorBidi" w:hAnsiTheme="majorBidi" w:cstheme="majorBidi"/>
          <w:b/>
          <w:bCs/>
          <w:sz w:val="24"/>
          <w:szCs w:val="24"/>
          <w:lang w:val="de-DE"/>
        </w:rPr>
        <w:t>  (</w:t>
      </w:r>
      <w:proofErr w:type="spellStart"/>
      <w:proofErr w:type="gramEnd"/>
      <w:r w:rsidR="00D80288" w:rsidRPr="0099534D">
        <w:rPr>
          <w:rFonts w:asciiTheme="majorBidi" w:hAnsiTheme="majorBidi" w:cstheme="majorBidi"/>
          <w:b/>
          <w:bCs/>
          <w:sz w:val="24"/>
          <w:szCs w:val="24"/>
          <w:lang w:val="de-DE"/>
        </w:rPr>
        <w:t>Saliceto-cinereae</w:t>
      </w:r>
      <w:proofErr w:type="spellEnd"/>
      <w:r w:rsidR="00FB2545" w:rsidRPr="0099534D">
        <w:rPr>
          <w:rFonts w:asciiTheme="majorBidi" w:hAnsiTheme="majorBidi" w:cstheme="majorBidi"/>
          <w:b/>
          <w:bCs/>
          <w:sz w:val="24"/>
          <w:szCs w:val="24"/>
          <w:lang w:val="de-DE"/>
        </w:rPr>
        <w:t xml:space="preserve">- </w:t>
      </w:r>
      <w:proofErr w:type="spellStart"/>
      <w:r w:rsidR="00FB2545" w:rsidRPr="0099534D">
        <w:rPr>
          <w:rFonts w:asciiTheme="majorBidi" w:hAnsiTheme="majorBidi" w:cstheme="majorBidi"/>
          <w:b/>
          <w:bCs/>
          <w:sz w:val="24"/>
          <w:szCs w:val="24"/>
          <w:lang w:val="de-DE"/>
        </w:rPr>
        <w:t>Fraxinetum</w:t>
      </w:r>
      <w:proofErr w:type="spellEnd"/>
      <w:r w:rsidR="00FB2545" w:rsidRPr="0099534D">
        <w:rPr>
          <w:rFonts w:asciiTheme="majorBidi" w:hAnsiTheme="majorBidi" w:cstheme="majorBidi"/>
          <w:b/>
          <w:bCs/>
          <w:sz w:val="24"/>
          <w:szCs w:val="24"/>
          <w:lang w:val="de-DE"/>
        </w:rPr>
        <w:t xml:space="preserve"> </w:t>
      </w:r>
      <w:proofErr w:type="spellStart"/>
      <w:r w:rsidR="00FB2545" w:rsidRPr="0099534D">
        <w:rPr>
          <w:rFonts w:asciiTheme="majorBidi" w:hAnsiTheme="majorBidi" w:cstheme="majorBidi"/>
          <w:b/>
          <w:bCs/>
          <w:sz w:val="24"/>
          <w:szCs w:val="24"/>
          <w:lang w:val="de-DE"/>
        </w:rPr>
        <w:t>angusti</w:t>
      </w:r>
      <w:r w:rsidR="00D80288" w:rsidRPr="0099534D">
        <w:rPr>
          <w:rFonts w:asciiTheme="majorBidi" w:hAnsiTheme="majorBidi" w:cstheme="majorBidi"/>
          <w:b/>
          <w:bCs/>
          <w:sz w:val="24"/>
          <w:szCs w:val="24"/>
          <w:lang w:val="de-DE"/>
        </w:rPr>
        <w:t>foliae</w:t>
      </w:r>
      <w:proofErr w:type="spellEnd"/>
      <w:r w:rsidR="00FB2545" w:rsidRPr="0099534D">
        <w:rPr>
          <w:rFonts w:asciiTheme="majorBidi" w:hAnsiTheme="majorBidi" w:cstheme="majorBidi"/>
          <w:b/>
          <w:bCs/>
          <w:sz w:val="24"/>
          <w:szCs w:val="24"/>
          <w:lang w:val="de-DE"/>
        </w:rPr>
        <w:t xml:space="preserve">) </w:t>
      </w:r>
      <w:proofErr w:type="spellStart"/>
      <w:r w:rsidR="00FB2545" w:rsidRPr="0099534D">
        <w:rPr>
          <w:rFonts w:asciiTheme="majorBidi" w:hAnsiTheme="majorBidi" w:cstheme="majorBidi"/>
          <w:b/>
          <w:bCs/>
          <w:sz w:val="24"/>
          <w:szCs w:val="24"/>
          <w:lang w:val="de-DE"/>
        </w:rPr>
        <w:t>на</w:t>
      </w:r>
      <w:proofErr w:type="spellEnd"/>
      <w:r w:rsidR="00FB2545" w:rsidRPr="0099534D">
        <w:rPr>
          <w:rFonts w:asciiTheme="majorBidi" w:hAnsiTheme="majorBidi" w:cstheme="majorBidi"/>
          <w:b/>
          <w:bCs/>
          <w:sz w:val="24"/>
          <w:szCs w:val="24"/>
          <w:lang w:val="de-DE"/>
        </w:rPr>
        <w:t xml:space="preserve"> </w:t>
      </w:r>
      <w:proofErr w:type="spellStart"/>
      <w:r w:rsidR="00FB2545" w:rsidRPr="0099534D">
        <w:rPr>
          <w:rFonts w:asciiTheme="majorBidi" w:hAnsiTheme="majorBidi" w:cstheme="majorBidi"/>
          <w:b/>
          <w:bCs/>
          <w:sz w:val="24"/>
          <w:szCs w:val="24"/>
          <w:lang w:val="de-DE"/>
        </w:rPr>
        <w:t>алфа</w:t>
      </w:r>
      <w:proofErr w:type="spellEnd"/>
      <w:r w:rsidR="00FB2545" w:rsidRPr="0099534D">
        <w:rPr>
          <w:rFonts w:asciiTheme="majorBidi" w:hAnsiTheme="majorBidi" w:cstheme="majorBidi"/>
          <w:b/>
          <w:bCs/>
          <w:sz w:val="24"/>
          <w:szCs w:val="24"/>
          <w:lang w:val="de-DE"/>
        </w:rPr>
        <w:t>/</w:t>
      </w:r>
      <w:proofErr w:type="spellStart"/>
      <w:r w:rsidR="00FB2545" w:rsidRPr="0099534D">
        <w:rPr>
          <w:rFonts w:asciiTheme="majorBidi" w:hAnsiTheme="majorBidi" w:cstheme="majorBidi"/>
          <w:b/>
          <w:bCs/>
          <w:sz w:val="24"/>
          <w:szCs w:val="24"/>
          <w:lang w:val="de-DE"/>
        </w:rPr>
        <w:t>бета</w:t>
      </w:r>
      <w:proofErr w:type="spellEnd"/>
      <w:r w:rsidR="00FB2545" w:rsidRPr="0099534D">
        <w:rPr>
          <w:rFonts w:asciiTheme="majorBidi" w:hAnsiTheme="majorBidi" w:cstheme="majorBidi"/>
          <w:b/>
          <w:bCs/>
          <w:sz w:val="24"/>
          <w:szCs w:val="24"/>
          <w:lang w:val="de-DE"/>
        </w:rPr>
        <w:t xml:space="preserve"> - </w:t>
      </w:r>
      <w:proofErr w:type="spellStart"/>
      <w:r w:rsidR="00FB2545" w:rsidRPr="0099534D">
        <w:rPr>
          <w:rFonts w:asciiTheme="majorBidi" w:hAnsiTheme="majorBidi" w:cstheme="majorBidi"/>
          <w:b/>
          <w:bCs/>
          <w:sz w:val="24"/>
          <w:szCs w:val="24"/>
          <w:lang w:val="de-DE"/>
        </w:rPr>
        <w:t>бета</w:t>
      </w:r>
      <w:proofErr w:type="spellEnd"/>
      <w:r w:rsidR="00FB2545" w:rsidRPr="0099534D">
        <w:rPr>
          <w:rFonts w:asciiTheme="majorBidi" w:hAnsiTheme="majorBidi" w:cstheme="majorBidi"/>
          <w:b/>
          <w:bCs/>
          <w:sz w:val="24"/>
          <w:szCs w:val="24"/>
          <w:lang w:val="de-DE"/>
        </w:rPr>
        <w:t xml:space="preserve"> </w:t>
      </w:r>
      <w:proofErr w:type="spellStart"/>
      <w:r w:rsidR="00FB2545" w:rsidRPr="0099534D">
        <w:rPr>
          <w:rFonts w:asciiTheme="majorBidi" w:hAnsiTheme="majorBidi" w:cstheme="majorBidi"/>
          <w:b/>
          <w:bCs/>
          <w:sz w:val="24"/>
          <w:szCs w:val="24"/>
          <w:lang w:val="de-DE"/>
        </w:rPr>
        <w:t>глеју</w:t>
      </w:r>
      <w:proofErr w:type="spellEnd"/>
    </w:p>
    <w:p w14:paraId="639F6243" w14:textId="10742B30" w:rsidR="00FB2545" w:rsidRPr="0099534D" w:rsidRDefault="00FB2545" w:rsidP="00920BFC">
      <w:pPr>
        <w:spacing w:after="0"/>
        <w:ind w:firstLine="708"/>
        <w:rPr>
          <w:rFonts w:asciiTheme="majorBidi" w:hAnsiTheme="majorBidi" w:cstheme="majorBidi"/>
          <w:sz w:val="24"/>
          <w:szCs w:val="24"/>
        </w:rPr>
      </w:pPr>
      <w:proofErr w:type="spellStart"/>
      <w:r w:rsidRPr="0099534D">
        <w:rPr>
          <w:rFonts w:asciiTheme="majorBidi" w:hAnsiTheme="majorBidi" w:cstheme="majorBidi"/>
          <w:sz w:val="24"/>
          <w:szCs w:val="24"/>
          <w:lang w:val="de-DE"/>
        </w:rPr>
        <w:t>Овај</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тип</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шуме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одликује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осетно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већим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учешћем</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виталношћу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хигрофилних</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врста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дрвећа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жбуња</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приземне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флоре</w:t>
      </w:r>
      <w:proofErr w:type="spellEnd"/>
      <w:r w:rsidRPr="0099534D">
        <w:rPr>
          <w:rFonts w:asciiTheme="majorBidi" w:hAnsiTheme="majorBidi" w:cstheme="majorBidi"/>
          <w:sz w:val="24"/>
          <w:szCs w:val="24"/>
          <w:lang w:val="de-DE"/>
        </w:rPr>
        <w:t>.</w:t>
      </w:r>
    </w:p>
    <w:p w14:paraId="74898D50" w14:textId="5DBBF41B" w:rsidR="00FB2545" w:rsidRPr="0099534D" w:rsidRDefault="00FB2545" w:rsidP="00D80288">
      <w:pPr>
        <w:rPr>
          <w:rFonts w:asciiTheme="majorBidi" w:hAnsiTheme="majorBidi" w:cstheme="majorBidi"/>
          <w:sz w:val="24"/>
          <w:szCs w:val="24"/>
        </w:rPr>
      </w:pPr>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првом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спрату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су</w:t>
      </w:r>
      <w:proofErr w:type="spellEnd"/>
      <w:r w:rsidRPr="0099534D">
        <w:rPr>
          <w:rFonts w:asciiTheme="majorBidi" w:hAnsiTheme="majorBidi" w:cstheme="majorBidi"/>
          <w:sz w:val="24"/>
          <w:szCs w:val="24"/>
          <w:lang w:val="de-DE"/>
        </w:rPr>
        <w:t xml:space="preserve">: Salix </w:t>
      </w:r>
      <w:proofErr w:type="spellStart"/>
      <w:r w:rsidR="00D80288" w:rsidRPr="0099534D">
        <w:rPr>
          <w:rFonts w:asciiTheme="majorBidi" w:hAnsiTheme="majorBidi" w:cstheme="majorBidi"/>
          <w:sz w:val="24"/>
          <w:szCs w:val="24"/>
          <w:lang w:val="de-DE"/>
        </w:rPr>
        <w:t>fragilis</w:t>
      </w:r>
      <w:proofErr w:type="spellEnd"/>
      <w:r w:rsidRPr="0099534D">
        <w:rPr>
          <w:rFonts w:asciiTheme="majorBidi" w:hAnsiTheme="majorBidi" w:cstheme="majorBidi"/>
          <w:sz w:val="24"/>
          <w:szCs w:val="24"/>
          <w:lang w:val="de-DE"/>
        </w:rPr>
        <w:t xml:space="preserve"> и </w:t>
      </w:r>
      <w:r w:rsidR="00D80288" w:rsidRPr="0099534D">
        <w:rPr>
          <w:rFonts w:asciiTheme="majorBidi" w:hAnsiTheme="majorBidi" w:cstheme="majorBidi"/>
          <w:sz w:val="24"/>
          <w:szCs w:val="24"/>
          <w:lang w:val="de-DE"/>
        </w:rPr>
        <w:t xml:space="preserve">Populus </w:t>
      </w:r>
      <w:proofErr w:type="spellStart"/>
      <w:r w:rsidR="00D80288" w:rsidRPr="0099534D">
        <w:rPr>
          <w:rFonts w:asciiTheme="majorBidi" w:hAnsiTheme="majorBidi" w:cstheme="majorBidi"/>
          <w:sz w:val="24"/>
          <w:szCs w:val="24"/>
          <w:lang w:val="de-DE"/>
        </w:rPr>
        <w:t>alba</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ове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врсте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чешће</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овој</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влажнијој</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варијанти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јасенове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шуме</w:t>
      </w:r>
      <w:proofErr w:type="spellEnd"/>
      <w:r w:rsidRPr="0099534D">
        <w:rPr>
          <w:rFonts w:asciiTheme="majorBidi" w:hAnsiTheme="majorBidi" w:cstheme="majorBidi"/>
          <w:sz w:val="24"/>
          <w:szCs w:val="24"/>
          <w:lang w:val="de-DE"/>
        </w:rPr>
        <w:t>.</w:t>
      </w:r>
    </w:p>
    <w:p w14:paraId="5BFF2242" w14:textId="3B656BF4" w:rsidR="00FB2545" w:rsidRPr="0099534D" w:rsidRDefault="00FB2545" w:rsidP="00D80288">
      <w:pPr>
        <w:rPr>
          <w:rFonts w:asciiTheme="majorBidi" w:hAnsiTheme="majorBidi" w:cstheme="majorBidi"/>
          <w:sz w:val="24"/>
          <w:szCs w:val="24"/>
        </w:rPr>
      </w:pPr>
      <w:r w:rsidRPr="0099534D">
        <w:rPr>
          <w:rFonts w:asciiTheme="majorBidi" w:hAnsiTheme="majorBidi" w:cstheme="majorBidi"/>
          <w:sz w:val="24"/>
          <w:szCs w:val="24"/>
          <w:lang w:val="de-DE"/>
        </w:rPr>
        <w:t>     </w:t>
      </w:r>
      <w:r w:rsidRPr="0099534D">
        <w:rPr>
          <w:rFonts w:asciiTheme="majorBidi" w:hAnsiTheme="majorBidi" w:cstheme="majorBidi"/>
          <w:sz w:val="24"/>
          <w:szCs w:val="24"/>
          <w:lang w:val="fr-FR"/>
        </w:rPr>
        <w:t>У</w:t>
      </w:r>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fr-FR"/>
        </w:rPr>
        <w:t>спрату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fr-FR"/>
        </w:rPr>
        <w:t>жбуња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fr-FR"/>
        </w:rPr>
        <w:t>јављају</w:t>
      </w:r>
      <w:proofErr w:type="spellEnd"/>
      <w:r w:rsidRPr="0099534D">
        <w:rPr>
          <w:rFonts w:asciiTheme="majorBidi" w:hAnsiTheme="majorBidi" w:cstheme="majorBidi"/>
          <w:sz w:val="24"/>
          <w:szCs w:val="24"/>
          <w:lang w:val="de-DE"/>
        </w:rPr>
        <w:t xml:space="preserve"> </w:t>
      </w:r>
      <w:proofErr w:type="spellStart"/>
      <w:proofErr w:type="gramStart"/>
      <w:r w:rsidRPr="0099534D">
        <w:rPr>
          <w:rFonts w:asciiTheme="majorBidi" w:hAnsiTheme="majorBidi" w:cstheme="majorBidi"/>
          <w:sz w:val="24"/>
          <w:szCs w:val="24"/>
          <w:lang w:val="fr-FR"/>
        </w:rPr>
        <w:t>се</w:t>
      </w:r>
      <w:proofErr w:type="spellEnd"/>
      <w:r w:rsidRPr="0099534D">
        <w:rPr>
          <w:rFonts w:asciiTheme="majorBidi" w:hAnsiTheme="majorBidi" w:cstheme="majorBidi"/>
          <w:sz w:val="24"/>
          <w:szCs w:val="24"/>
          <w:lang w:val="de-DE"/>
        </w:rPr>
        <w:t>:</w:t>
      </w:r>
      <w:proofErr w:type="gramEnd"/>
      <w:r w:rsidRPr="0099534D">
        <w:rPr>
          <w:rFonts w:asciiTheme="majorBidi" w:hAnsiTheme="majorBidi" w:cstheme="majorBidi"/>
          <w:sz w:val="24"/>
          <w:szCs w:val="24"/>
          <w:lang w:val="de-DE"/>
        </w:rPr>
        <w:t xml:space="preserve"> </w:t>
      </w:r>
      <w:proofErr w:type="spellStart"/>
      <w:r w:rsidR="00D80288" w:rsidRPr="0099534D">
        <w:rPr>
          <w:rFonts w:asciiTheme="majorBidi" w:hAnsiTheme="majorBidi" w:cstheme="majorBidi"/>
          <w:sz w:val="24"/>
          <w:szCs w:val="24"/>
        </w:rPr>
        <w:t>Rhamnus</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frangula</w:t>
      </w:r>
      <w:proofErr w:type="spellEnd"/>
      <w:r w:rsidRPr="0099534D">
        <w:rPr>
          <w:rFonts w:asciiTheme="majorBidi" w:hAnsiTheme="majorBidi" w:cstheme="majorBidi"/>
          <w:sz w:val="24"/>
          <w:szCs w:val="24"/>
          <w:lang w:val="de-DE"/>
        </w:rPr>
        <w:t xml:space="preserve">, Salix </w:t>
      </w:r>
      <w:proofErr w:type="spellStart"/>
      <w:r w:rsidR="00D80288" w:rsidRPr="0099534D">
        <w:rPr>
          <w:rFonts w:asciiTheme="majorBidi" w:hAnsiTheme="majorBidi" w:cstheme="majorBidi"/>
          <w:sz w:val="24"/>
          <w:szCs w:val="24"/>
        </w:rPr>
        <w:t>cinerea</w:t>
      </w:r>
      <w:proofErr w:type="spellEnd"/>
      <w:r w:rsidRPr="0099534D">
        <w:rPr>
          <w:rFonts w:asciiTheme="majorBidi" w:hAnsiTheme="majorBidi" w:cstheme="majorBidi"/>
          <w:sz w:val="24"/>
          <w:szCs w:val="24"/>
          <w:lang w:val="de-DE"/>
        </w:rPr>
        <w:t xml:space="preserve"> </w:t>
      </w:r>
      <w:r w:rsidRPr="0099534D">
        <w:rPr>
          <w:rFonts w:asciiTheme="majorBidi" w:hAnsiTheme="majorBidi" w:cstheme="majorBidi"/>
          <w:sz w:val="24"/>
          <w:szCs w:val="24"/>
          <w:lang w:val="fr-FR"/>
        </w:rPr>
        <w:t>и</w:t>
      </w:r>
      <w:r w:rsidRPr="0099534D">
        <w:rPr>
          <w:rFonts w:asciiTheme="majorBidi" w:hAnsiTheme="majorBidi" w:cstheme="majorBidi"/>
          <w:sz w:val="24"/>
          <w:szCs w:val="24"/>
          <w:lang w:val="de-DE"/>
        </w:rPr>
        <w:t xml:space="preserve"> </w:t>
      </w:r>
      <w:proofErr w:type="spellStart"/>
      <w:r w:rsidR="00D80288" w:rsidRPr="0099534D">
        <w:rPr>
          <w:rFonts w:asciiTheme="majorBidi" w:hAnsiTheme="majorBidi" w:cstheme="majorBidi"/>
          <w:sz w:val="24"/>
          <w:szCs w:val="24"/>
        </w:rPr>
        <w:t>Amorpha</w:t>
      </w:r>
      <w:proofErr w:type="spellEnd"/>
      <w:r w:rsidR="00D80288" w:rsidRPr="0099534D">
        <w:rPr>
          <w:rFonts w:asciiTheme="majorBidi" w:hAnsiTheme="majorBidi" w:cstheme="majorBidi"/>
          <w:sz w:val="24"/>
          <w:szCs w:val="24"/>
          <w:lang w:val="de-DE"/>
        </w:rPr>
        <w:t xml:space="preserve"> </w:t>
      </w:r>
      <w:proofErr w:type="spellStart"/>
      <w:r w:rsidR="00D80288" w:rsidRPr="0099534D">
        <w:rPr>
          <w:rFonts w:asciiTheme="majorBidi" w:hAnsiTheme="majorBidi" w:cstheme="majorBidi"/>
          <w:sz w:val="24"/>
          <w:szCs w:val="24"/>
        </w:rPr>
        <w:t>fruticosa</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fr-FR"/>
        </w:rPr>
        <w:t>Посебно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fr-FR"/>
        </w:rPr>
        <w:t>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fr-FR"/>
        </w:rPr>
        <w:t>индикативна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fr-FR"/>
        </w:rPr>
        <w:t>барска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fr-FR"/>
        </w:rPr>
        <w:t>ива</w:t>
      </w:r>
      <w:proofErr w:type="spellEnd"/>
      <w:r w:rsidRPr="0099534D">
        <w:rPr>
          <w:rFonts w:asciiTheme="majorBidi" w:hAnsiTheme="majorBidi" w:cstheme="majorBidi"/>
          <w:sz w:val="24"/>
          <w:szCs w:val="24"/>
          <w:lang w:val="de-DE"/>
        </w:rPr>
        <w:t xml:space="preserve"> - Salix cinerea, </w:t>
      </w:r>
      <w:proofErr w:type="spellStart"/>
      <w:r w:rsidRPr="0099534D">
        <w:rPr>
          <w:rFonts w:asciiTheme="majorBidi" w:hAnsiTheme="majorBidi" w:cstheme="majorBidi"/>
          <w:sz w:val="24"/>
          <w:szCs w:val="24"/>
          <w:lang w:val="fr-FR"/>
        </w:rPr>
        <w:t>која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fr-FR"/>
        </w:rPr>
        <w:t>као</w:t>
      </w:r>
      <w:proofErr w:type="spellEnd"/>
      <w:r w:rsidRPr="0099534D">
        <w:rPr>
          <w:rFonts w:asciiTheme="majorBidi" w:hAnsiTheme="majorBidi" w:cstheme="majorBidi"/>
          <w:sz w:val="24"/>
          <w:szCs w:val="24"/>
          <w:lang w:val="de-DE"/>
        </w:rPr>
        <w:t xml:space="preserve"> </w:t>
      </w:r>
      <w:r w:rsidRPr="0099534D">
        <w:rPr>
          <w:rFonts w:asciiTheme="majorBidi" w:hAnsiTheme="majorBidi" w:cstheme="majorBidi"/>
          <w:sz w:val="24"/>
          <w:szCs w:val="24"/>
          <w:lang w:val="fr-FR"/>
        </w:rPr>
        <w:t>и</w:t>
      </w:r>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fr-FR"/>
        </w:rPr>
        <w:t>пољски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fr-FR"/>
        </w:rPr>
        <w:t>јасен</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fr-FR"/>
        </w:rPr>
        <w:t>подноси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fr-FR"/>
        </w:rPr>
        <w:t>екстремне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fr-FR"/>
        </w:rPr>
        <w:t>услове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fr-FR"/>
        </w:rPr>
        <w:t>ове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fr-FR"/>
        </w:rPr>
        <w:t>јасенове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fr-FR"/>
        </w:rPr>
        <w:t>шуме</w:t>
      </w:r>
      <w:proofErr w:type="spellEnd"/>
      <w:r w:rsidRPr="0099534D">
        <w:rPr>
          <w:rFonts w:asciiTheme="majorBidi" w:hAnsiTheme="majorBidi" w:cstheme="majorBidi"/>
          <w:sz w:val="24"/>
          <w:szCs w:val="24"/>
          <w:lang w:val="de-DE"/>
        </w:rPr>
        <w:t xml:space="preserve"> </w:t>
      </w:r>
      <w:r w:rsidRPr="0099534D">
        <w:rPr>
          <w:rFonts w:asciiTheme="majorBidi" w:hAnsiTheme="majorBidi" w:cstheme="majorBidi"/>
          <w:sz w:val="24"/>
          <w:szCs w:val="24"/>
          <w:lang w:val="fr-FR"/>
        </w:rPr>
        <w:t>и</w:t>
      </w:r>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fr-FR"/>
        </w:rPr>
        <w:t>указује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fr-FR"/>
        </w:rPr>
        <w:t>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fr-FR"/>
        </w:rPr>
        <w:t>смену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fr-FR"/>
        </w:rPr>
        <w:t>вегетације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fr-FR"/>
        </w:rPr>
        <w:t>од</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fr-FR"/>
        </w:rPr>
        <w:t>барских</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fr-FR"/>
        </w:rPr>
        <w:t>услова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fr-FR"/>
        </w:rPr>
        <w:t>без</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fr-FR"/>
        </w:rPr>
        <w:t>шума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fr-FR"/>
        </w:rPr>
        <w:t>са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fr-FR"/>
        </w:rPr>
        <w:t>пионирским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fr-FR"/>
        </w:rPr>
        <w:t>жбунастим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fr-FR"/>
        </w:rPr>
        <w:t>врстама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fr-FR"/>
        </w:rPr>
        <w:t>ка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fr-FR"/>
        </w:rPr>
        <w:t>влажним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fr-FR"/>
        </w:rPr>
        <w:t>шумама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fr-FR"/>
        </w:rPr>
        <w:t>пољског</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fr-FR"/>
        </w:rPr>
        <w:t>јасена</w:t>
      </w:r>
      <w:proofErr w:type="spellEnd"/>
      <w:r w:rsidRPr="0099534D">
        <w:rPr>
          <w:rFonts w:asciiTheme="majorBidi" w:hAnsiTheme="majorBidi" w:cstheme="majorBidi"/>
          <w:sz w:val="24"/>
          <w:szCs w:val="24"/>
          <w:lang w:val="de-DE"/>
        </w:rPr>
        <w:t>).</w:t>
      </w:r>
    </w:p>
    <w:p w14:paraId="65D222E7" w14:textId="40207E56" w:rsidR="00FB2545" w:rsidRPr="0099534D" w:rsidRDefault="00FB2545" w:rsidP="00D80288">
      <w:pPr>
        <w:rPr>
          <w:rFonts w:asciiTheme="majorBidi" w:hAnsiTheme="majorBidi" w:cstheme="majorBidi"/>
          <w:sz w:val="24"/>
          <w:szCs w:val="24"/>
        </w:rPr>
      </w:pPr>
      <w:r w:rsidRPr="0099534D">
        <w:rPr>
          <w:rFonts w:asciiTheme="majorBidi" w:hAnsiTheme="majorBidi" w:cstheme="majorBidi"/>
          <w:sz w:val="24"/>
          <w:szCs w:val="24"/>
          <w:lang w:val="de-DE"/>
        </w:rPr>
        <w:t xml:space="preserve">     </w:t>
      </w:r>
      <w:r w:rsidRPr="0099534D">
        <w:rPr>
          <w:rFonts w:asciiTheme="majorBidi" w:hAnsiTheme="majorBidi" w:cstheme="majorBidi"/>
          <w:sz w:val="24"/>
          <w:szCs w:val="24"/>
          <w:lang w:val="ru-RU"/>
        </w:rPr>
        <w:t xml:space="preserve">У </w:t>
      </w:r>
      <w:proofErr w:type="spellStart"/>
      <w:r w:rsidRPr="0099534D">
        <w:rPr>
          <w:rFonts w:asciiTheme="majorBidi" w:hAnsiTheme="majorBidi" w:cstheme="majorBidi"/>
          <w:sz w:val="24"/>
          <w:szCs w:val="24"/>
          <w:lang w:val="ru-RU"/>
        </w:rPr>
        <w:t>спрату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приземне</w:t>
      </w:r>
      <w:proofErr w:type="spellEnd"/>
      <w:r w:rsidRPr="0099534D">
        <w:rPr>
          <w:rFonts w:asciiTheme="majorBidi" w:hAnsiTheme="majorBidi" w:cstheme="majorBidi"/>
          <w:sz w:val="24"/>
          <w:szCs w:val="24"/>
          <w:lang w:val="ru-RU"/>
        </w:rPr>
        <w:t xml:space="preserve"> флоре у </w:t>
      </w:r>
      <w:proofErr w:type="spellStart"/>
      <w:r w:rsidRPr="0099534D">
        <w:rPr>
          <w:rFonts w:asciiTheme="majorBidi" w:hAnsiTheme="majorBidi" w:cstheme="majorBidi"/>
          <w:sz w:val="24"/>
          <w:szCs w:val="24"/>
          <w:lang w:val="ru-RU"/>
        </w:rPr>
        <w:t>првом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реду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пада</w:t>
      </w:r>
      <w:proofErr w:type="spellEnd"/>
      <w:r w:rsidRPr="0099534D">
        <w:rPr>
          <w:rFonts w:asciiTheme="majorBidi" w:hAnsiTheme="majorBidi" w:cstheme="majorBidi"/>
          <w:sz w:val="24"/>
          <w:szCs w:val="24"/>
          <w:lang w:val="ru-RU"/>
        </w:rPr>
        <w:t xml:space="preserve"> </w:t>
      </w:r>
      <w:proofErr w:type="gramStart"/>
      <w:r w:rsidRPr="0099534D">
        <w:rPr>
          <w:rFonts w:asciiTheme="majorBidi" w:hAnsiTheme="majorBidi" w:cstheme="majorBidi"/>
          <w:sz w:val="24"/>
          <w:szCs w:val="24"/>
          <w:lang w:val="ru-RU"/>
        </w:rPr>
        <w:t>у очи</w:t>
      </w:r>
      <w:proofErr w:type="gram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изузетно</w:t>
      </w:r>
      <w:proofErr w:type="spellEnd"/>
      <w:r w:rsidRPr="0099534D">
        <w:rPr>
          <w:rFonts w:asciiTheme="majorBidi" w:hAnsiTheme="majorBidi" w:cstheme="majorBidi"/>
          <w:sz w:val="24"/>
          <w:szCs w:val="24"/>
          <w:lang w:val="ru-RU"/>
        </w:rPr>
        <w:t xml:space="preserve"> мала </w:t>
      </w:r>
      <w:proofErr w:type="spellStart"/>
      <w:proofErr w:type="gramStart"/>
      <w:r w:rsidRPr="0099534D">
        <w:rPr>
          <w:rFonts w:asciiTheme="majorBidi" w:hAnsiTheme="majorBidi" w:cstheme="majorBidi"/>
          <w:sz w:val="24"/>
          <w:szCs w:val="24"/>
          <w:lang w:val="ru-RU"/>
        </w:rPr>
        <w:t>покровност,понекад</w:t>
      </w:r>
      <w:proofErr w:type="spellEnd"/>
      <w:proofErr w:type="gramEnd"/>
      <w:r w:rsidRPr="0099534D">
        <w:rPr>
          <w:rFonts w:asciiTheme="majorBidi" w:hAnsiTheme="majorBidi" w:cstheme="majorBidi"/>
          <w:sz w:val="24"/>
          <w:szCs w:val="24"/>
          <w:lang w:val="ru-RU"/>
        </w:rPr>
        <w:t xml:space="preserve"> само 30%. </w:t>
      </w:r>
      <w:proofErr w:type="spellStart"/>
      <w:r w:rsidRPr="0099534D">
        <w:rPr>
          <w:rFonts w:asciiTheme="majorBidi" w:hAnsiTheme="majorBidi" w:cstheme="majorBidi"/>
          <w:sz w:val="24"/>
          <w:szCs w:val="24"/>
          <w:lang w:val="ru-RU"/>
        </w:rPr>
        <w:t>Ово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у вези </w:t>
      </w:r>
      <w:proofErr w:type="spellStart"/>
      <w:r w:rsidRPr="0099534D">
        <w:rPr>
          <w:rFonts w:asciiTheme="majorBidi" w:hAnsiTheme="majorBidi" w:cstheme="majorBidi"/>
          <w:sz w:val="24"/>
          <w:szCs w:val="24"/>
          <w:lang w:val="ru-RU"/>
        </w:rPr>
        <w:t>са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флористичким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сиромаштвом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условљеним</w:t>
      </w:r>
      <w:proofErr w:type="spellEnd"/>
      <w:r w:rsidRPr="0099534D">
        <w:rPr>
          <w:rFonts w:asciiTheme="majorBidi" w:hAnsiTheme="majorBidi" w:cstheme="majorBidi"/>
          <w:sz w:val="24"/>
          <w:szCs w:val="24"/>
          <w:lang w:val="ru-RU"/>
        </w:rPr>
        <w:t xml:space="preserve"> великом </w:t>
      </w:r>
      <w:proofErr w:type="spellStart"/>
      <w:r w:rsidRPr="0099534D">
        <w:rPr>
          <w:rFonts w:asciiTheme="majorBidi" w:hAnsiTheme="majorBidi" w:cstheme="majorBidi"/>
          <w:sz w:val="24"/>
          <w:szCs w:val="24"/>
          <w:lang w:val="ru-RU"/>
        </w:rPr>
        <w:t>влажношћу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овог</w:t>
      </w:r>
      <w:proofErr w:type="spellEnd"/>
      <w:r w:rsidRPr="0099534D">
        <w:rPr>
          <w:rFonts w:asciiTheme="majorBidi" w:hAnsiTheme="majorBidi" w:cstheme="majorBidi"/>
          <w:sz w:val="24"/>
          <w:szCs w:val="24"/>
          <w:lang w:val="ru-RU"/>
        </w:rPr>
        <w:t xml:space="preserve"> типа шуме. Као </w:t>
      </w:r>
      <w:proofErr w:type="spellStart"/>
      <w:r w:rsidRPr="0099534D">
        <w:rPr>
          <w:rFonts w:asciiTheme="majorBidi" w:hAnsiTheme="majorBidi" w:cstheme="majorBidi"/>
          <w:sz w:val="24"/>
          <w:szCs w:val="24"/>
          <w:lang w:val="ru-RU"/>
        </w:rPr>
        <w:t>диференцијалне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врсте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јављају</w:t>
      </w:r>
      <w:proofErr w:type="spellEnd"/>
      <w:r w:rsidRPr="0099534D">
        <w:rPr>
          <w:rFonts w:asciiTheme="majorBidi" w:hAnsiTheme="majorBidi" w:cstheme="majorBidi"/>
          <w:sz w:val="24"/>
          <w:szCs w:val="24"/>
          <w:lang w:val="ru-RU"/>
        </w:rPr>
        <w:t xml:space="preserve"> се: </w:t>
      </w:r>
      <w:r w:rsidRPr="0099534D">
        <w:rPr>
          <w:rFonts w:asciiTheme="majorBidi" w:hAnsiTheme="majorBidi" w:cstheme="majorBidi"/>
          <w:sz w:val="24"/>
          <w:szCs w:val="24"/>
          <w:lang w:val="fr-FR"/>
        </w:rPr>
        <w:t>Myosotis</w:t>
      </w:r>
      <w:r w:rsidRPr="0099534D">
        <w:rPr>
          <w:rFonts w:asciiTheme="majorBidi" w:hAnsiTheme="majorBidi" w:cstheme="majorBidi"/>
          <w:sz w:val="24"/>
          <w:szCs w:val="24"/>
          <w:lang w:val="ru-RU"/>
        </w:rPr>
        <w:t xml:space="preserve"> </w:t>
      </w:r>
      <w:proofErr w:type="spellStart"/>
      <w:r w:rsidR="00D80288" w:rsidRPr="0099534D">
        <w:rPr>
          <w:rFonts w:asciiTheme="majorBidi" w:hAnsiTheme="majorBidi" w:cstheme="majorBidi"/>
          <w:sz w:val="24"/>
          <w:szCs w:val="24"/>
          <w:lang w:val="ru-RU"/>
        </w:rPr>
        <w:t>palustris</w:t>
      </w:r>
      <w:proofErr w:type="spellEnd"/>
      <w:r w:rsidR="00D80288" w:rsidRPr="0099534D">
        <w:rPr>
          <w:rFonts w:asciiTheme="majorBidi" w:hAnsiTheme="majorBidi" w:cstheme="majorBidi"/>
          <w:sz w:val="24"/>
          <w:szCs w:val="24"/>
          <w:lang w:val="ru-RU"/>
        </w:rPr>
        <w:t xml:space="preserve">, </w:t>
      </w:r>
      <w:proofErr w:type="spellStart"/>
      <w:r w:rsidR="00D80288" w:rsidRPr="0099534D">
        <w:rPr>
          <w:rFonts w:asciiTheme="majorBidi" w:hAnsiTheme="majorBidi" w:cstheme="majorBidi"/>
          <w:sz w:val="24"/>
          <w:szCs w:val="24"/>
          <w:lang w:val="ru-RU"/>
        </w:rPr>
        <w:t>Sium</w:t>
      </w:r>
      <w:proofErr w:type="spellEnd"/>
      <w:r w:rsidR="00D80288" w:rsidRPr="0099534D">
        <w:rPr>
          <w:rFonts w:asciiTheme="majorBidi" w:hAnsiTheme="majorBidi" w:cstheme="majorBidi"/>
          <w:sz w:val="24"/>
          <w:szCs w:val="24"/>
          <w:lang w:val="ru-RU"/>
        </w:rPr>
        <w:t xml:space="preserve"> </w:t>
      </w:r>
      <w:proofErr w:type="spellStart"/>
      <w:r w:rsidR="00D80288" w:rsidRPr="0099534D">
        <w:rPr>
          <w:rFonts w:asciiTheme="majorBidi" w:hAnsiTheme="majorBidi" w:cstheme="majorBidi"/>
          <w:sz w:val="24"/>
          <w:szCs w:val="24"/>
          <w:lang w:val="ru-RU"/>
        </w:rPr>
        <w:t>latifolium</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Glyceria</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maxima</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Rumex</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hidrolapathus</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Celtha</w:t>
      </w:r>
      <w:proofErr w:type="spellEnd"/>
      <w:r w:rsidRPr="0099534D">
        <w:rPr>
          <w:rFonts w:asciiTheme="majorBidi" w:hAnsiTheme="majorBidi" w:cstheme="majorBidi"/>
          <w:sz w:val="24"/>
          <w:szCs w:val="24"/>
        </w:rPr>
        <w:t xml:space="preserve"> </w:t>
      </w:r>
      <w:proofErr w:type="spellStart"/>
      <w:r w:rsidR="00D80288" w:rsidRPr="0099534D">
        <w:rPr>
          <w:rFonts w:asciiTheme="majorBidi" w:hAnsiTheme="majorBidi" w:cstheme="majorBidi"/>
          <w:sz w:val="24"/>
          <w:szCs w:val="24"/>
          <w:lang w:val="ru-RU"/>
        </w:rPr>
        <w:t>palustris</w:t>
      </w:r>
      <w:proofErr w:type="spellEnd"/>
      <w:r w:rsidR="00D80288" w:rsidRPr="0099534D">
        <w:rPr>
          <w:rFonts w:asciiTheme="majorBidi" w:hAnsiTheme="majorBidi" w:cstheme="majorBidi"/>
          <w:sz w:val="24"/>
          <w:szCs w:val="24"/>
        </w:rPr>
        <w:t xml:space="preserve">, </w:t>
      </w:r>
      <w:proofErr w:type="spellStart"/>
      <w:r w:rsidR="00D80288" w:rsidRPr="0099534D">
        <w:rPr>
          <w:rFonts w:asciiTheme="majorBidi" w:hAnsiTheme="majorBidi" w:cstheme="majorBidi"/>
          <w:sz w:val="24"/>
          <w:szCs w:val="24"/>
          <w:lang w:val="ru-RU"/>
        </w:rPr>
        <w:t>Cardamine</w:t>
      </w:r>
      <w:proofErr w:type="spellEnd"/>
      <w:r w:rsidR="00D80288" w:rsidRPr="0099534D">
        <w:rPr>
          <w:rFonts w:asciiTheme="majorBidi" w:hAnsiTheme="majorBidi" w:cstheme="majorBidi"/>
          <w:sz w:val="24"/>
          <w:szCs w:val="24"/>
        </w:rPr>
        <w:t xml:space="preserve"> </w:t>
      </w:r>
      <w:proofErr w:type="spellStart"/>
      <w:r w:rsidR="00D80288" w:rsidRPr="0099534D">
        <w:rPr>
          <w:rFonts w:asciiTheme="majorBidi" w:hAnsiTheme="majorBidi" w:cstheme="majorBidi"/>
          <w:sz w:val="24"/>
          <w:szCs w:val="24"/>
          <w:lang w:val="ru-RU"/>
        </w:rPr>
        <w:t>pratensis</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Mentha</w:t>
      </w:r>
      <w:proofErr w:type="spellEnd"/>
      <w:r w:rsidRPr="0099534D">
        <w:rPr>
          <w:rFonts w:asciiTheme="majorBidi" w:hAnsiTheme="majorBidi" w:cstheme="majorBidi"/>
          <w:sz w:val="24"/>
          <w:szCs w:val="24"/>
        </w:rPr>
        <w:t xml:space="preserve"> </w:t>
      </w:r>
      <w:proofErr w:type="spellStart"/>
      <w:r w:rsidR="00D80288" w:rsidRPr="0099534D">
        <w:rPr>
          <w:rFonts w:asciiTheme="majorBidi" w:hAnsiTheme="majorBidi" w:cstheme="majorBidi"/>
          <w:sz w:val="24"/>
          <w:szCs w:val="24"/>
          <w:lang w:val="ru-RU"/>
        </w:rPr>
        <w:t>arvensis</w:t>
      </w:r>
      <w:proofErr w:type="spellEnd"/>
      <w:r w:rsidRPr="0099534D">
        <w:rPr>
          <w:rFonts w:asciiTheme="majorBidi" w:hAnsiTheme="majorBidi" w:cstheme="majorBidi"/>
          <w:sz w:val="24"/>
          <w:szCs w:val="24"/>
        </w:rPr>
        <w:t xml:space="preserve"> </w:t>
      </w:r>
      <w:r w:rsidRPr="0099534D">
        <w:rPr>
          <w:rFonts w:asciiTheme="majorBidi" w:hAnsiTheme="majorBidi" w:cstheme="majorBidi"/>
          <w:sz w:val="24"/>
          <w:szCs w:val="24"/>
          <w:lang w:val="ru-RU"/>
        </w:rPr>
        <w:t>и</w:t>
      </w: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ru-RU"/>
        </w:rPr>
        <w:t>др</w:t>
      </w:r>
      <w:proofErr w:type="spellEnd"/>
      <w:r w:rsidRPr="0099534D">
        <w:rPr>
          <w:rFonts w:asciiTheme="majorBidi" w:hAnsiTheme="majorBidi" w:cstheme="majorBidi"/>
          <w:sz w:val="24"/>
          <w:szCs w:val="24"/>
        </w:rPr>
        <w:t xml:space="preserve">. </w:t>
      </w:r>
      <w:r w:rsidRPr="0099534D">
        <w:rPr>
          <w:rFonts w:asciiTheme="majorBidi" w:hAnsiTheme="majorBidi" w:cstheme="majorBidi"/>
          <w:sz w:val="24"/>
          <w:szCs w:val="24"/>
          <w:lang w:val="ru-RU"/>
        </w:rPr>
        <w:t>Као</w:t>
      </w: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ru-RU"/>
        </w:rPr>
        <w:t>диференцијалне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ru-RU"/>
        </w:rPr>
        <w:t>врсте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ru-RU"/>
        </w:rPr>
        <w:t>овог</w:t>
      </w:r>
      <w:proofErr w:type="spellEnd"/>
      <w:r w:rsidRPr="0099534D">
        <w:rPr>
          <w:rFonts w:asciiTheme="majorBidi" w:hAnsiTheme="majorBidi" w:cstheme="majorBidi"/>
          <w:sz w:val="24"/>
          <w:szCs w:val="24"/>
        </w:rPr>
        <w:t xml:space="preserve"> </w:t>
      </w:r>
      <w:r w:rsidRPr="0099534D">
        <w:rPr>
          <w:rFonts w:asciiTheme="majorBidi" w:hAnsiTheme="majorBidi" w:cstheme="majorBidi"/>
          <w:sz w:val="24"/>
          <w:szCs w:val="24"/>
          <w:lang w:val="ru-RU"/>
        </w:rPr>
        <w:t>типа</w:t>
      </w:r>
      <w:r w:rsidRPr="0099534D">
        <w:rPr>
          <w:rFonts w:asciiTheme="majorBidi" w:hAnsiTheme="majorBidi" w:cstheme="majorBidi"/>
          <w:sz w:val="24"/>
          <w:szCs w:val="24"/>
        </w:rPr>
        <w:t xml:space="preserve"> </w:t>
      </w:r>
      <w:r w:rsidRPr="0099534D">
        <w:rPr>
          <w:rFonts w:asciiTheme="majorBidi" w:hAnsiTheme="majorBidi" w:cstheme="majorBidi"/>
          <w:sz w:val="24"/>
          <w:szCs w:val="24"/>
          <w:lang w:val="ru-RU"/>
        </w:rPr>
        <w:t>шуме</w:t>
      </w:r>
      <w:r w:rsidRPr="0099534D">
        <w:rPr>
          <w:rFonts w:asciiTheme="majorBidi" w:hAnsiTheme="majorBidi" w:cstheme="majorBidi"/>
          <w:sz w:val="24"/>
          <w:szCs w:val="24"/>
        </w:rPr>
        <w:t xml:space="preserve"> </w:t>
      </w:r>
      <w:r w:rsidRPr="0099534D">
        <w:rPr>
          <w:rFonts w:asciiTheme="majorBidi" w:hAnsiTheme="majorBidi" w:cstheme="majorBidi"/>
          <w:sz w:val="24"/>
          <w:szCs w:val="24"/>
          <w:lang w:val="ru-RU"/>
        </w:rPr>
        <w:t>могу</w:t>
      </w:r>
      <w:r w:rsidRPr="0099534D">
        <w:rPr>
          <w:rFonts w:asciiTheme="majorBidi" w:hAnsiTheme="majorBidi" w:cstheme="majorBidi"/>
          <w:sz w:val="24"/>
          <w:szCs w:val="24"/>
        </w:rPr>
        <w:t xml:space="preserve"> </w:t>
      </w:r>
      <w:r w:rsidRPr="0099534D">
        <w:rPr>
          <w:rFonts w:asciiTheme="majorBidi" w:hAnsiTheme="majorBidi" w:cstheme="majorBidi"/>
          <w:sz w:val="24"/>
          <w:szCs w:val="24"/>
          <w:lang w:val="ru-RU"/>
        </w:rPr>
        <w:t>се</w:t>
      </w: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ru-RU"/>
        </w:rPr>
        <w:t>узети</w:t>
      </w:r>
      <w:proofErr w:type="spellEnd"/>
      <w:r w:rsidRPr="0099534D">
        <w:rPr>
          <w:rFonts w:asciiTheme="majorBidi" w:hAnsiTheme="majorBidi" w:cstheme="majorBidi"/>
          <w:sz w:val="24"/>
          <w:szCs w:val="24"/>
        </w:rPr>
        <w:t xml:space="preserve"> </w:t>
      </w:r>
      <w:r w:rsidRPr="0099534D">
        <w:rPr>
          <w:rFonts w:asciiTheme="majorBidi" w:hAnsiTheme="majorBidi" w:cstheme="majorBidi"/>
          <w:sz w:val="24"/>
          <w:szCs w:val="24"/>
          <w:lang w:val="ru-RU"/>
        </w:rPr>
        <w:t>и</w:t>
      </w:r>
      <w:r w:rsidRPr="0099534D">
        <w:rPr>
          <w:rFonts w:asciiTheme="majorBidi" w:hAnsiTheme="majorBidi" w:cstheme="majorBidi"/>
          <w:sz w:val="24"/>
          <w:szCs w:val="24"/>
        </w:rPr>
        <w:t xml:space="preserve"> </w:t>
      </w:r>
      <w:proofErr w:type="spellStart"/>
      <w:proofErr w:type="gramStart"/>
      <w:r w:rsidRPr="0099534D">
        <w:rPr>
          <w:rFonts w:asciiTheme="majorBidi" w:hAnsiTheme="majorBidi" w:cstheme="majorBidi"/>
          <w:sz w:val="24"/>
          <w:szCs w:val="24"/>
          <w:lang w:val="ru-RU"/>
        </w:rPr>
        <w:t>високе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Carex</w:t>
      </w:r>
      <w:proofErr w:type="spellEnd"/>
      <w:proofErr w:type="gramEnd"/>
      <w:r w:rsidRPr="0099534D">
        <w:rPr>
          <w:rFonts w:asciiTheme="majorBidi" w:hAnsiTheme="majorBidi" w:cstheme="majorBidi"/>
          <w:sz w:val="24"/>
          <w:szCs w:val="24"/>
        </w:rPr>
        <w:t xml:space="preserve"> - </w:t>
      </w:r>
      <w:proofErr w:type="spellStart"/>
      <w:r w:rsidRPr="0099534D">
        <w:rPr>
          <w:rFonts w:asciiTheme="majorBidi" w:hAnsiTheme="majorBidi" w:cstheme="majorBidi"/>
          <w:sz w:val="24"/>
          <w:szCs w:val="24"/>
          <w:lang w:val="ru-RU"/>
        </w:rPr>
        <w:t>врсте</w:t>
      </w:r>
      <w:proofErr w:type="spellEnd"/>
      <w:r w:rsidRPr="0099534D">
        <w:rPr>
          <w:rFonts w:asciiTheme="majorBidi" w:hAnsiTheme="majorBidi" w:cstheme="majorBidi"/>
          <w:sz w:val="24"/>
          <w:szCs w:val="24"/>
        </w:rPr>
        <w:t xml:space="preserve"> (</w:t>
      </w:r>
      <w:proofErr w:type="spellStart"/>
      <w:r w:rsidR="00D80288" w:rsidRPr="0099534D">
        <w:rPr>
          <w:rFonts w:asciiTheme="majorBidi" w:hAnsiTheme="majorBidi" w:cstheme="majorBidi"/>
          <w:sz w:val="24"/>
          <w:szCs w:val="24"/>
        </w:rPr>
        <w:t>Magnocaricion</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Carex</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vesicaria</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Carex</w:t>
      </w:r>
      <w:proofErr w:type="spellEnd"/>
      <w:r w:rsidRPr="0099534D">
        <w:rPr>
          <w:rFonts w:asciiTheme="majorBidi" w:hAnsiTheme="majorBidi" w:cstheme="majorBidi"/>
          <w:sz w:val="24"/>
          <w:szCs w:val="24"/>
        </w:rPr>
        <w:t xml:space="preserve"> </w:t>
      </w:r>
      <w:proofErr w:type="spellStart"/>
      <w:r w:rsidR="00D80288" w:rsidRPr="0099534D">
        <w:rPr>
          <w:rFonts w:asciiTheme="majorBidi" w:hAnsiTheme="majorBidi" w:cstheme="majorBidi"/>
          <w:sz w:val="24"/>
          <w:szCs w:val="24"/>
        </w:rPr>
        <w:t>vulpina</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Carex</w:t>
      </w:r>
      <w:proofErr w:type="spellEnd"/>
      <w:r w:rsidRPr="0099534D">
        <w:rPr>
          <w:rFonts w:asciiTheme="majorBidi" w:hAnsiTheme="majorBidi" w:cstheme="majorBidi"/>
          <w:sz w:val="24"/>
          <w:szCs w:val="24"/>
        </w:rPr>
        <w:t xml:space="preserve"> </w:t>
      </w:r>
      <w:proofErr w:type="spellStart"/>
      <w:r w:rsidR="00D80288" w:rsidRPr="0099534D">
        <w:rPr>
          <w:rFonts w:asciiTheme="majorBidi" w:hAnsiTheme="majorBidi" w:cstheme="majorBidi"/>
          <w:sz w:val="24"/>
          <w:szCs w:val="24"/>
        </w:rPr>
        <w:t>elata</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Carex</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maxima</w:t>
      </w:r>
      <w:proofErr w:type="spellEnd"/>
      <w:r w:rsidRPr="0099534D">
        <w:rPr>
          <w:rFonts w:asciiTheme="majorBidi" w:hAnsiTheme="majorBidi" w:cstheme="majorBidi"/>
          <w:sz w:val="24"/>
          <w:szCs w:val="24"/>
        </w:rPr>
        <w:t xml:space="preserve">. </w:t>
      </w:r>
      <w:r w:rsidRPr="0099534D">
        <w:rPr>
          <w:rFonts w:asciiTheme="majorBidi" w:hAnsiTheme="majorBidi" w:cstheme="majorBidi"/>
          <w:sz w:val="24"/>
          <w:szCs w:val="24"/>
          <w:lang w:val="ru-RU"/>
        </w:rPr>
        <w:t xml:space="preserve">У </w:t>
      </w:r>
      <w:proofErr w:type="spellStart"/>
      <w:r w:rsidRPr="0099534D">
        <w:rPr>
          <w:rFonts w:asciiTheme="majorBidi" w:hAnsiTheme="majorBidi" w:cstheme="majorBidi"/>
          <w:sz w:val="24"/>
          <w:szCs w:val="24"/>
          <w:lang w:val="ru-RU"/>
        </w:rPr>
        <w:t>спрату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приземне</w:t>
      </w:r>
      <w:proofErr w:type="spellEnd"/>
      <w:r w:rsidRPr="0099534D">
        <w:rPr>
          <w:rFonts w:asciiTheme="majorBidi" w:hAnsiTheme="majorBidi" w:cstheme="majorBidi"/>
          <w:sz w:val="24"/>
          <w:szCs w:val="24"/>
          <w:lang w:val="ru-RU"/>
        </w:rPr>
        <w:t xml:space="preserve"> флоре </w:t>
      </w:r>
      <w:proofErr w:type="spellStart"/>
      <w:r w:rsidRPr="0099534D">
        <w:rPr>
          <w:rFonts w:asciiTheme="majorBidi" w:hAnsiTheme="majorBidi" w:cstheme="majorBidi"/>
          <w:sz w:val="24"/>
          <w:szCs w:val="24"/>
          <w:lang w:val="ru-RU"/>
        </w:rPr>
        <w:t>овог</w:t>
      </w:r>
      <w:proofErr w:type="spellEnd"/>
      <w:r w:rsidRPr="0099534D">
        <w:rPr>
          <w:rFonts w:asciiTheme="majorBidi" w:hAnsiTheme="majorBidi" w:cstheme="majorBidi"/>
          <w:sz w:val="24"/>
          <w:szCs w:val="24"/>
          <w:lang w:val="ru-RU"/>
        </w:rPr>
        <w:t xml:space="preserve"> типа шуме </w:t>
      </w:r>
      <w:proofErr w:type="spellStart"/>
      <w:r w:rsidRPr="0099534D">
        <w:rPr>
          <w:rFonts w:asciiTheme="majorBidi" w:hAnsiTheme="majorBidi" w:cstheme="majorBidi"/>
          <w:sz w:val="24"/>
          <w:szCs w:val="24"/>
          <w:lang w:val="ru-RU"/>
        </w:rPr>
        <w:t>пада</w:t>
      </w:r>
      <w:proofErr w:type="spellEnd"/>
      <w:r w:rsidRPr="0099534D">
        <w:rPr>
          <w:rFonts w:asciiTheme="majorBidi" w:hAnsiTheme="majorBidi" w:cstheme="majorBidi"/>
          <w:sz w:val="24"/>
          <w:szCs w:val="24"/>
          <w:lang w:val="ru-RU"/>
        </w:rPr>
        <w:t xml:space="preserve"> </w:t>
      </w:r>
      <w:proofErr w:type="gramStart"/>
      <w:r w:rsidRPr="0099534D">
        <w:rPr>
          <w:rFonts w:asciiTheme="majorBidi" w:hAnsiTheme="majorBidi" w:cstheme="majorBidi"/>
          <w:sz w:val="24"/>
          <w:szCs w:val="24"/>
          <w:lang w:val="ru-RU"/>
        </w:rPr>
        <w:t>у очи</w:t>
      </w:r>
      <w:proofErr w:type="gram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умањена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виталност</w:t>
      </w:r>
      <w:proofErr w:type="spellEnd"/>
      <w:r w:rsidRPr="0099534D">
        <w:rPr>
          <w:rFonts w:asciiTheme="majorBidi" w:hAnsiTheme="majorBidi" w:cstheme="majorBidi"/>
          <w:sz w:val="24"/>
          <w:szCs w:val="24"/>
          <w:lang w:val="ru-RU"/>
        </w:rPr>
        <w:t xml:space="preserve"> (мала </w:t>
      </w:r>
      <w:proofErr w:type="spellStart"/>
      <w:r w:rsidRPr="0099534D">
        <w:rPr>
          <w:rFonts w:asciiTheme="majorBidi" w:hAnsiTheme="majorBidi" w:cstheme="majorBidi"/>
          <w:sz w:val="24"/>
          <w:szCs w:val="24"/>
          <w:lang w:val="ru-RU"/>
        </w:rPr>
        <w:t>покровност</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оструге</w:t>
      </w:r>
      <w:proofErr w:type="spellEnd"/>
      <w:r w:rsidRPr="0099534D">
        <w:rPr>
          <w:rFonts w:asciiTheme="majorBidi" w:hAnsiTheme="majorBidi" w:cstheme="majorBidi"/>
          <w:sz w:val="24"/>
          <w:szCs w:val="24"/>
          <w:lang w:val="ru-RU"/>
        </w:rPr>
        <w:t xml:space="preserve"> - </w:t>
      </w:r>
      <w:r w:rsidR="00D80288" w:rsidRPr="0099534D">
        <w:rPr>
          <w:rFonts w:asciiTheme="majorBidi" w:hAnsiTheme="majorBidi" w:cstheme="majorBidi"/>
          <w:sz w:val="24"/>
          <w:szCs w:val="24"/>
          <w:lang w:val="ru-RU"/>
        </w:rPr>
        <w:t xml:space="preserve">Rubus </w:t>
      </w:r>
      <w:proofErr w:type="spellStart"/>
      <w:r w:rsidR="00D80288" w:rsidRPr="0099534D">
        <w:rPr>
          <w:rFonts w:asciiTheme="majorBidi" w:hAnsiTheme="majorBidi" w:cstheme="majorBidi"/>
          <w:sz w:val="24"/>
          <w:szCs w:val="24"/>
          <w:lang w:val="ru-RU"/>
        </w:rPr>
        <w:t>caesius</w:t>
      </w:r>
      <w:proofErr w:type="spellEnd"/>
      <w:r w:rsidRPr="0099534D">
        <w:rPr>
          <w:rFonts w:asciiTheme="majorBidi" w:hAnsiTheme="majorBidi" w:cstheme="majorBidi"/>
          <w:sz w:val="24"/>
          <w:szCs w:val="24"/>
          <w:lang w:val="ru-RU"/>
        </w:rPr>
        <w:t xml:space="preserve">; на </w:t>
      </w:r>
      <w:proofErr w:type="spellStart"/>
      <w:r w:rsidRPr="0099534D">
        <w:rPr>
          <w:rFonts w:asciiTheme="majorBidi" w:hAnsiTheme="majorBidi" w:cstheme="majorBidi"/>
          <w:sz w:val="24"/>
          <w:szCs w:val="24"/>
          <w:lang w:val="ru-RU"/>
        </w:rPr>
        <w:t>овдашњем</w:t>
      </w:r>
      <w:proofErr w:type="spellEnd"/>
      <w:r w:rsidRPr="0099534D">
        <w:rPr>
          <w:rFonts w:asciiTheme="majorBidi" w:hAnsiTheme="majorBidi" w:cstheme="majorBidi"/>
          <w:sz w:val="24"/>
          <w:szCs w:val="24"/>
          <w:lang w:val="ru-RU"/>
        </w:rPr>
        <w:t xml:space="preserve"> влажном </w:t>
      </w:r>
      <w:proofErr w:type="spellStart"/>
      <w:r w:rsidRPr="0099534D">
        <w:rPr>
          <w:rFonts w:asciiTheme="majorBidi" w:hAnsiTheme="majorBidi" w:cstheme="majorBidi"/>
          <w:sz w:val="24"/>
          <w:szCs w:val="24"/>
          <w:lang w:val="ru-RU"/>
        </w:rPr>
        <w:t>земљишту</w:t>
      </w:r>
      <w:proofErr w:type="spellEnd"/>
      <w:r w:rsidRPr="0099534D">
        <w:rPr>
          <w:rFonts w:asciiTheme="majorBidi" w:hAnsiTheme="majorBidi" w:cstheme="majorBidi"/>
          <w:sz w:val="24"/>
          <w:szCs w:val="24"/>
          <w:lang w:val="ru-RU"/>
        </w:rPr>
        <w:t xml:space="preserve"> она се </w:t>
      </w:r>
      <w:proofErr w:type="spellStart"/>
      <w:r w:rsidRPr="0099534D">
        <w:rPr>
          <w:rFonts w:asciiTheme="majorBidi" w:hAnsiTheme="majorBidi" w:cstheme="majorBidi"/>
          <w:sz w:val="24"/>
          <w:szCs w:val="24"/>
          <w:lang w:val="ru-RU"/>
        </w:rPr>
        <w:t>приближава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својој</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еколошкој</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граници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превлажно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земљиште</w:t>
      </w:r>
      <w:proofErr w:type="spellEnd"/>
      <w:r w:rsidRPr="0099534D">
        <w:rPr>
          <w:rFonts w:asciiTheme="majorBidi" w:hAnsiTheme="majorBidi" w:cstheme="majorBidi"/>
          <w:sz w:val="24"/>
          <w:szCs w:val="24"/>
          <w:lang w:val="ru-RU"/>
        </w:rPr>
        <w:t xml:space="preserve"> без </w:t>
      </w:r>
      <w:proofErr w:type="spellStart"/>
      <w:r w:rsidRPr="0099534D">
        <w:rPr>
          <w:rFonts w:asciiTheme="majorBidi" w:hAnsiTheme="majorBidi" w:cstheme="majorBidi"/>
          <w:sz w:val="24"/>
          <w:szCs w:val="24"/>
          <w:lang w:val="ru-RU"/>
        </w:rPr>
        <w:t>аерације</w:t>
      </w:r>
      <w:proofErr w:type="spellEnd"/>
      <w:r w:rsidRPr="0099534D">
        <w:rPr>
          <w:rFonts w:asciiTheme="majorBidi" w:hAnsiTheme="majorBidi" w:cstheme="majorBidi"/>
          <w:sz w:val="24"/>
          <w:szCs w:val="24"/>
          <w:lang w:val="ru-RU"/>
        </w:rPr>
        <w:t>).</w:t>
      </w:r>
    </w:p>
    <w:p w14:paraId="4991EB75" w14:textId="77777777" w:rsidR="00FB2545" w:rsidRPr="0099534D" w:rsidRDefault="00FB2545" w:rsidP="00E32F23">
      <w:pPr>
        <w:spacing w:after="0"/>
        <w:rPr>
          <w:rFonts w:asciiTheme="majorBidi" w:hAnsiTheme="majorBidi" w:cstheme="majorBidi"/>
          <w:sz w:val="24"/>
          <w:szCs w:val="24"/>
        </w:rPr>
      </w:pPr>
      <w:r w:rsidRPr="0099534D">
        <w:rPr>
          <w:rFonts w:asciiTheme="majorBidi" w:hAnsiTheme="majorBidi" w:cstheme="majorBidi"/>
          <w:sz w:val="24"/>
          <w:szCs w:val="24"/>
          <w:lang w:val="fr-FR"/>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Земљиште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овде</w:t>
      </w:r>
      <w:proofErr w:type="spellEnd"/>
      <w:r w:rsidRPr="0099534D">
        <w:rPr>
          <w:rFonts w:asciiTheme="majorBidi" w:hAnsiTheme="majorBidi" w:cstheme="majorBidi"/>
          <w:sz w:val="24"/>
          <w:szCs w:val="24"/>
          <w:lang w:val="ru-RU"/>
        </w:rPr>
        <w:t xml:space="preserve"> чини </w:t>
      </w:r>
      <w:proofErr w:type="spellStart"/>
      <w:r w:rsidRPr="0099534D">
        <w:rPr>
          <w:rFonts w:asciiTheme="majorBidi" w:hAnsiTheme="majorBidi" w:cstheme="majorBidi"/>
          <w:sz w:val="24"/>
          <w:szCs w:val="24"/>
          <w:lang w:val="ru-RU"/>
        </w:rPr>
        <w:t>влажније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варијанте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глеј</w:t>
      </w:r>
      <w:proofErr w:type="spellEnd"/>
      <w:r w:rsidRPr="0099534D">
        <w:rPr>
          <w:rFonts w:asciiTheme="majorBidi" w:hAnsiTheme="majorBidi" w:cstheme="majorBidi"/>
          <w:sz w:val="24"/>
          <w:szCs w:val="24"/>
          <w:lang w:val="ru-RU"/>
        </w:rPr>
        <w:t xml:space="preserve"> </w:t>
      </w:r>
      <w:proofErr w:type="spellStart"/>
      <w:proofErr w:type="gramStart"/>
      <w:r w:rsidRPr="0099534D">
        <w:rPr>
          <w:rFonts w:asciiTheme="majorBidi" w:hAnsiTheme="majorBidi" w:cstheme="majorBidi"/>
          <w:sz w:val="24"/>
          <w:szCs w:val="24"/>
          <w:lang w:val="ru-RU"/>
        </w:rPr>
        <w:t>земљишта:алфа</w:t>
      </w:r>
      <w:proofErr w:type="spellEnd"/>
      <w:proofErr w:type="gramEnd"/>
      <w:r w:rsidRPr="0099534D">
        <w:rPr>
          <w:rFonts w:asciiTheme="majorBidi" w:hAnsiTheme="majorBidi" w:cstheme="majorBidi"/>
          <w:sz w:val="24"/>
          <w:szCs w:val="24"/>
          <w:lang w:val="ru-RU"/>
        </w:rPr>
        <w:t xml:space="preserve">/бета-гама - </w:t>
      </w:r>
      <w:proofErr w:type="spellStart"/>
      <w:r w:rsidRPr="0099534D">
        <w:rPr>
          <w:rFonts w:asciiTheme="majorBidi" w:hAnsiTheme="majorBidi" w:cstheme="majorBidi"/>
          <w:sz w:val="24"/>
          <w:szCs w:val="24"/>
          <w:lang w:val="ru-RU"/>
        </w:rPr>
        <w:t>глеј</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односно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веома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вланжне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ритске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црнице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еуглеј</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еколошким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карактеристикама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алфа</w:t>
      </w:r>
      <w:proofErr w:type="spellEnd"/>
      <w:r w:rsidRPr="0099534D">
        <w:rPr>
          <w:rFonts w:asciiTheme="majorBidi" w:hAnsiTheme="majorBidi" w:cstheme="majorBidi"/>
          <w:sz w:val="24"/>
          <w:szCs w:val="24"/>
          <w:lang w:val="ru-RU"/>
        </w:rPr>
        <w:t>/бета-гама-</w:t>
      </w:r>
      <w:proofErr w:type="spellStart"/>
      <w:r w:rsidRPr="0099534D">
        <w:rPr>
          <w:rFonts w:asciiTheme="majorBidi" w:hAnsiTheme="majorBidi" w:cstheme="majorBidi"/>
          <w:sz w:val="24"/>
          <w:szCs w:val="24"/>
          <w:lang w:val="ru-RU"/>
        </w:rPr>
        <w:t>глеја</w:t>
      </w:r>
      <w:proofErr w:type="spellEnd"/>
      <w:r w:rsidRPr="0099534D">
        <w:rPr>
          <w:rFonts w:asciiTheme="majorBidi" w:hAnsiTheme="majorBidi" w:cstheme="majorBidi"/>
          <w:sz w:val="24"/>
          <w:szCs w:val="24"/>
          <w:lang w:val="ru-RU"/>
        </w:rPr>
        <w:t>.</w:t>
      </w:r>
    </w:p>
    <w:p w14:paraId="7E02C4C9" w14:textId="77777777" w:rsidR="00FB2545" w:rsidRPr="0099534D" w:rsidRDefault="00FB2545" w:rsidP="00E32F23">
      <w:pPr>
        <w:spacing w:after="0"/>
        <w:rPr>
          <w:rFonts w:asciiTheme="majorBidi" w:hAnsiTheme="majorBidi" w:cstheme="majorBidi"/>
          <w:sz w:val="24"/>
          <w:szCs w:val="24"/>
        </w:rPr>
      </w:pPr>
      <w:r w:rsidRPr="0099534D">
        <w:rPr>
          <w:rFonts w:asciiTheme="majorBidi" w:hAnsiTheme="majorBidi" w:cstheme="majorBidi"/>
          <w:sz w:val="24"/>
          <w:szCs w:val="24"/>
          <w:lang w:val="fr-FR"/>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Редукциони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хоризонт</w:t>
      </w:r>
      <w:proofErr w:type="spellEnd"/>
      <w:r w:rsidRPr="0099534D">
        <w:rPr>
          <w:rFonts w:asciiTheme="majorBidi" w:hAnsiTheme="majorBidi" w:cstheme="majorBidi"/>
          <w:sz w:val="24"/>
          <w:szCs w:val="24"/>
          <w:lang w:val="ru-RU"/>
        </w:rPr>
        <w:t xml:space="preserve"> (Гр), </w:t>
      </w:r>
      <w:proofErr w:type="spellStart"/>
      <w:r w:rsidRPr="0099534D">
        <w:rPr>
          <w:rFonts w:asciiTheme="majorBidi" w:hAnsiTheme="majorBidi" w:cstheme="majorBidi"/>
          <w:sz w:val="24"/>
          <w:szCs w:val="24"/>
          <w:lang w:val="ru-RU"/>
        </w:rPr>
        <w:t>односно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мање</w:t>
      </w:r>
      <w:proofErr w:type="spellEnd"/>
      <w:r w:rsidRPr="0099534D">
        <w:rPr>
          <w:rFonts w:asciiTheme="majorBidi" w:hAnsiTheme="majorBidi" w:cstheme="majorBidi"/>
          <w:sz w:val="24"/>
          <w:szCs w:val="24"/>
          <w:lang w:val="ru-RU"/>
        </w:rPr>
        <w:t xml:space="preserve"> - </w:t>
      </w:r>
      <w:proofErr w:type="spellStart"/>
      <w:r w:rsidRPr="0099534D">
        <w:rPr>
          <w:rFonts w:asciiTheme="majorBidi" w:hAnsiTheme="majorBidi" w:cstheme="majorBidi"/>
          <w:sz w:val="24"/>
          <w:szCs w:val="24"/>
          <w:lang w:val="ru-RU"/>
        </w:rPr>
        <w:t>више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стагнирајућа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подземна</w:t>
      </w:r>
      <w:proofErr w:type="spellEnd"/>
      <w:r w:rsidRPr="0099534D">
        <w:rPr>
          <w:rFonts w:asciiTheme="majorBidi" w:hAnsiTheme="majorBidi" w:cstheme="majorBidi"/>
          <w:sz w:val="24"/>
          <w:szCs w:val="24"/>
          <w:lang w:val="ru-RU"/>
        </w:rPr>
        <w:t xml:space="preserve"> вода </w:t>
      </w:r>
      <w:proofErr w:type="spellStart"/>
      <w:r w:rsidRPr="0099534D">
        <w:rPr>
          <w:rFonts w:asciiTheme="majorBidi" w:hAnsiTheme="majorBidi" w:cstheme="majorBidi"/>
          <w:sz w:val="24"/>
          <w:szCs w:val="24"/>
          <w:lang w:val="ru-RU"/>
        </w:rPr>
        <w:t>налази</w:t>
      </w:r>
      <w:proofErr w:type="spellEnd"/>
      <w:r w:rsidRPr="0099534D">
        <w:rPr>
          <w:rFonts w:asciiTheme="majorBidi" w:hAnsiTheme="majorBidi" w:cstheme="majorBidi"/>
          <w:sz w:val="24"/>
          <w:szCs w:val="24"/>
          <w:lang w:val="ru-RU"/>
        </w:rPr>
        <w:t xml:space="preserve"> се у току године на </w:t>
      </w:r>
      <w:proofErr w:type="spellStart"/>
      <w:r w:rsidRPr="0099534D">
        <w:rPr>
          <w:rFonts w:asciiTheme="majorBidi" w:hAnsiTheme="majorBidi" w:cstheme="majorBidi"/>
          <w:sz w:val="24"/>
          <w:szCs w:val="24"/>
          <w:lang w:val="ru-RU"/>
        </w:rPr>
        <w:t>дубини</w:t>
      </w:r>
      <w:proofErr w:type="spellEnd"/>
      <w:r w:rsidRPr="0099534D">
        <w:rPr>
          <w:rFonts w:asciiTheme="majorBidi" w:hAnsiTheme="majorBidi" w:cstheme="majorBidi"/>
          <w:sz w:val="24"/>
          <w:szCs w:val="24"/>
          <w:lang w:val="ru-RU"/>
        </w:rPr>
        <w:t xml:space="preserve"> од 20 - 60 </w:t>
      </w:r>
      <w:proofErr w:type="spellStart"/>
      <w:r w:rsidRPr="0099534D">
        <w:rPr>
          <w:rFonts w:asciiTheme="majorBidi" w:hAnsiTheme="majorBidi" w:cstheme="majorBidi"/>
          <w:sz w:val="24"/>
          <w:szCs w:val="24"/>
          <w:lang w:val="ru-RU"/>
        </w:rPr>
        <w:t>цм</w:t>
      </w:r>
      <w:proofErr w:type="spellEnd"/>
    </w:p>
    <w:p w14:paraId="4B4458B1" w14:textId="77777777" w:rsidR="00FB2545" w:rsidRPr="0099534D" w:rsidRDefault="00FB2545" w:rsidP="00E32F23">
      <w:pPr>
        <w:spacing w:after="0"/>
        <w:rPr>
          <w:rFonts w:asciiTheme="majorBidi" w:hAnsiTheme="majorBidi" w:cstheme="majorBidi"/>
          <w:sz w:val="24"/>
          <w:szCs w:val="24"/>
        </w:rPr>
      </w:pPr>
      <w:r w:rsidRPr="0099534D">
        <w:rPr>
          <w:rFonts w:asciiTheme="majorBidi" w:hAnsiTheme="majorBidi" w:cstheme="majorBidi"/>
          <w:sz w:val="24"/>
          <w:szCs w:val="24"/>
          <w:lang w:val="fr-FR"/>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Влажније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варијанте</w:t>
      </w:r>
      <w:proofErr w:type="spellEnd"/>
      <w:r w:rsidRPr="0099534D">
        <w:rPr>
          <w:rFonts w:asciiTheme="majorBidi" w:hAnsiTheme="majorBidi" w:cstheme="majorBidi"/>
          <w:sz w:val="24"/>
          <w:szCs w:val="24"/>
          <w:lang w:val="ru-RU"/>
        </w:rPr>
        <w:t xml:space="preserve"> су </w:t>
      </w:r>
      <w:proofErr w:type="spellStart"/>
      <w:r w:rsidRPr="0099534D">
        <w:rPr>
          <w:rFonts w:asciiTheme="majorBidi" w:hAnsiTheme="majorBidi" w:cstheme="majorBidi"/>
          <w:sz w:val="24"/>
          <w:szCs w:val="24"/>
          <w:lang w:val="ru-RU"/>
        </w:rPr>
        <w:t>са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алфа</w:t>
      </w:r>
      <w:proofErr w:type="spellEnd"/>
      <w:r w:rsidRPr="0099534D">
        <w:rPr>
          <w:rFonts w:asciiTheme="majorBidi" w:hAnsiTheme="majorBidi" w:cstheme="majorBidi"/>
          <w:sz w:val="24"/>
          <w:szCs w:val="24"/>
          <w:lang w:val="ru-RU"/>
        </w:rPr>
        <w:t xml:space="preserve">/бета или </w:t>
      </w:r>
      <w:proofErr w:type="spellStart"/>
      <w:r w:rsidRPr="0099534D">
        <w:rPr>
          <w:rFonts w:asciiTheme="majorBidi" w:hAnsiTheme="majorBidi" w:cstheme="majorBidi"/>
          <w:sz w:val="24"/>
          <w:szCs w:val="24"/>
          <w:lang w:val="ru-RU"/>
        </w:rPr>
        <w:t>алфа</w:t>
      </w:r>
      <w:proofErr w:type="spellEnd"/>
      <w:r w:rsidRPr="0099534D">
        <w:rPr>
          <w:rFonts w:asciiTheme="majorBidi" w:hAnsiTheme="majorBidi" w:cstheme="majorBidi"/>
          <w:sz w:val="24"/>
          <w:szCs w:val="24"/>
          <w:lang w:val="ru-RU"/>
        </w:rPr>
        <w:t xml:space="preserve">/бета-гама </w:t>
      </w:r>
      <w:proofErr w:type="spellStart"/>
      <w:r w:rsidRPr="0099534D">
        <w:rPr>
          <w:rFonts w:asciiTheme="majorBidi" w:hAnsiTheme="majorBidi" w:cstheme="majorBidi"/>
          <w:sz w:val="24"/>
          <w:szCs w:val="24"/>
          <w:lang w:val="ru-RU"/>
        </w:rPr>
        <w:t>глејем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Редукциони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хоризонт</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на </w:t>
      </w:r>
      <w:proofErr w:type="spellStart"/>
      <w:r w:rsidRPr="0099534D">
        <w:rPr>
          <w:rFonts w:asciiTheme="majorBidi" w:hAnsiTheme="majorBidi" w:cstheme="majorBidi"/>
          <w:sz w:val="24"/>
          <w:szCs w:val="24"/>
          <w:lang w:val="ru-RU"/>
        </w:rPr>
        <w:t>дубини</w:t>
      </w:r>
      <w:proofErr w:type="spellEnd"/>
      <w:r w:rsidRPr="0099534D">
        <w:rPr>
          <w:rFonts w:asciiTheme="majorBidi" w:hAnsiTheme="majorBidi" w:cstheme="majorBidi"/>
          <w:sz w:val="24"/>
          <w:szCs w:val="24"/>
          <w:lang w:val="ru-RU"/>
        </w:rPr>
        <w:t xml:space="preserve"> од 20-45 </w:t>
      </w:r>
      <w:proofErr w:type="spellStart"/>
      <w:r w:rsidRPr="0099534D">
        <w:rPr>
          <w:rFonts w:asciiTheme="majorBidi" w:hAnsiTheme="majorBidi" w:cstheme="majorBidi"/>
          <w:sz w:val="24"/>
          <w:szCs w:val="24"/>
          <w:lang w:val="ru-RU"/>
        </w:rPr>
        <w:t>цм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Површински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део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профила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такође</w:t>
      </w:r>
      <w:proofErr w:type="spellEnd"/>
      <w:r w:rsidRPr="0099534D">
        <w:rPr>
          <w:rFonts w:asciiTheme="majorBidi" w:hAnsiTheme="majorBidi" w:cstheme="majorBidi"/>
          <w:sz w:val="24"/>
          <w:szCs w:val="24"/>
          <w:lang w:val="ru-RU"/>
        </w:rPr>
        <w:t xml:space="preserve"> под </w:t>
      </w:r>
      <w:proofErr w:type="spellStart"/>
      <w:r w:rsidRPr="0099534D">
        <w:rPr>
          <w:rFonts w:asciiTheme="majorBidi" w:hAnsiTheme="majorBidi" w:cstheme="majorBidi"/>
          <w:sz w:val="24"/>
          <w:szCs w:val="24"/>
          <w:lang w:val="ru-RU"/>
        </w:rPr>
        <w:t>утицајем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подземне</w:t>
      </w:r>
      <w:proofErr w:type="spellEnd"/>
      <w:r w:rsidRPr="0099534D">
        <w:rPr>
          <w:rFonts w:asciiTheme="majorBidi" w:hAnsiTheme="majorBidi" w:cstheme="majorBidi"/>
          <w:sz w:val="24"/>
          <w:szCs w:val="24"/>
          <w:lang w:val="ru-RU"/>
        </w:rPr>
        <w:t xml:space="preserve"> воде и </w:t>
      </w:r>
      <w:proofErr w:type="spellStart"/>
      <w:r w:rsidRPr="0099534D">
        <w:rPr>
          <w:rFonts w:asciiTheme="majorBidi" w:hAnsiTheme="majorBidi" w:cstheme="majorBidi"/>
          <w:sz w:val="24"/>
          <w:szCs w:val="24"/>
          <w:lang w:val="ru-RU"/>
        </w:rPr>
        <w:t>има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особине</w:t>
      </w:r>
      <w:proofErr w:type="spellEnd"/>
      <w:r w:rsidRPr="0099534D">
        <w:rPr>
          <w:rFonts w:asciiTheme="majorBidi" w:hAnsiTheme="majorBidi" w:cstheme="majorBidi"/>
          <w:sz w:val="24"/>
          <w:szCs w:val="24"/>
          <w:lang w:val="ru-RU"/>
        </w:rPr>
        <w:t xml:space="preserve"> АГ - </w:t>
      </w:r>
      <w:proofErr w:type="spellStart"/>
      <w:r w:rsidRPr="0099534D">
        <w:rPr>
          <w:rFonts w:asciiTheme="majorBidi" w:hAnsiTheme="majorBidi" w:cstheme="majorBidi"/>
          <w:sz w:val="24"/>
          <w:szCs w:val="24"/>
          <w:lang w:val="ru-RU"/>
        </w:rPr>
        <w:t>хоризонта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Понекад</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због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тешког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механичког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састава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земљишта</w:t>
      </w:r>
      <w:proofErr w:type="spellEnd"/>
      <w:r w:rsidRPr="0099534D">
        <w:rPr>
          <w:rFonts w:asciiTheme="majorBidi" w:hAnsiTheme="majorBidi" w:cstheme="majorBidi"/>
          <w:sz w:val="24"/>
          <w:szCs w:val="24"/>
          <w:lang w:val="ru-RU"/>
        </w:rPr>
        <w:t xml:space="preserve">, на </w:t>
      </w:r>
      <w:proofErr w:type="spellStart"/>
      <w:r w:rsidRPr="0099534D">
        <w:rPr>
          <w:rFonts w:asciiTheme="majorBidi" w:hAnsiTheme="majorBidi" w:cstheme="majorBidi"/>
          <w:sz w:val="24"/>
          <w:szCs w:val="24"/>
          <w:lang w:val="ru-RU"/>
        </w:rPr>
        <w:t>површини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земљишта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задржава</w:t>
      </w:r>
      <w:proofErr w:type="spellEnd"/>
      <w:r w:rsidRPr="0099534D">
        <w:rPr>
          <w:rFonts w:asciiTheme="majorBidi" w:hAnsiTheme="majorBidi" w:cstheme="majorBidi"/>
          <w:sz w:val="24"/>
          <w:szCs w:val="24"/>
          <w:lang w:val="ru-RU"/>
        </w:rPr>
        <w:t xml:space="preserve"> се </w:t>
      </w:r>
      <w:proofErr w:type="spellStart"/>
      <w:r w:rsidRPr="0099534D">
        <w:rPr>
          <w:rFonts w:asciiTheme="majorBidi" w:hAnsiTheme="majorBidi" w:cstheme="majorBidi"/>
          <w:sz w:val="24"/>
          <w:szCs w:val="24"/>
          <w:lang w:val="ru-RU"/>
        </w:rPr>
        <w:t>површинска</w:t>
      </w:r>
      <w:proofErr w:type="spellEnd"/>
      <w:r w:rsidRPr="0099534D">
        <w:rPr>
          <w:rFonts w:asciiTheme="majorBidi" w:hAnsiTheme="majorBidi" w:cstheme="majorBidi"/>
          <w:sz w:val="24"/>
          <w:szCs w:val="24"/>
          <w:lang w:val="ru-RU"/>
        </w:rPr>
        <w:t xml:space="preserve"> вода.</w:t>
      </w:r>
    </w:p>
    <w:p w14:paraId="180B59F1" w14:textId="77777777" w:rsidR="00FB2545" w:rsidRPr="0099534D" w:rsidRDefault="00FB2545" w:rsidP="00E32F23">
      <w:pPr>
        <w:spacing w:after="0"/>
        <w:rPr>
          <w:rFonts w:asciiTheme="majorBidi" w:hAnsiTheme="majorBidi" w:cstheme="majorBidi"/>
          <w:sz w:val="24"/>
          <w:szCs w:val="24"/>
        </w:rPr>
      </w:pPr>
      <w:r w:rsidRPr="0099534D">
        <w:rPr>
          <w:rFonts w:asciiTheme="majorBidi" w:hAnsiTheme="majorBidi" w:cstheme="majorBidi"/>
          <w:sz w:val="24"/>
          <w:szCs w:val="24"/>
          <w:lang w:val="fr-FR"/>
        </w:rPr>
        <w:t>    </w:t>
      </w:r>
      <w:r w:rsidRPr="0099534D">
        <w:rPr>
          <w:rFonts w:asciiTheme="majorBidi" w:hAnsiTheme="majorBidi" w:cstheme="majorBidi"/>
          <w:sz w:val="24"/>
          <w:szCs w:val="24"/>
          <w:lang w:val="ru-RU"/>
        </w:rPr>
        <w:t xml:space="preserve"> Нешто </w:t>
      </w:r>
      <w:proofErr w:type="spellStart"/>
      <w:r w:rsidRPr="0099534D">
        <w:rPr>
          <w:rFonts w:asciiTheme="majorBidi" w:hAnsiTheme="majorBidi" w:cstheme="majorBidi"/>
          <w:sz w:val="24"/>
          <w:szCs w:val="24"/>
          <w:lang w:val="ru-RU"/>
        </w:rPr>
        <w:t>сувљи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локалитети</w:t>
      </w:r>
      <w:proofErr w:type="spellEnd"/>
      <w:r w:rsidRPr="0099534D">
        <w:rPr>
          <w:rFonts w:asciiTheme="majorBidi" w:hAnsiTheme="majorBidi" w:cstheme="majorBidi"/>
          <w:sz w:val="24"/>
          <w:szCs w:val="24"/>
          <w:lang w:val="ru-RU"/>
        </w:rPr>
        <w:t xml:space="preserve"> су </w:t>
      </w:r>
      <w:proofErr w:type="spellStart"/>
      <w:r w:rsidRPr="0099534D">
        <w:rPr>
          <w:rFonts w:asciiTheme="majorBidi" w:hAnsiTheme="majorBidi" w:cstheme="majorBidi"/>
          <w:sz w:val="24"/>
          <w:szCs w:val="24"/>
          <w:lang w:val="ru-RU"/>
        </w:rPr>
        <w:t>са</w:t>
      </w:r>
      <w:proofErr w:type="spellEnd"/>
      <w:r w:rsidRPr="0099534D">
        <w:rPr>
          <w:rFonts w:asciiTheme="majorBidi" w:hAnsiTheme="majorBidi" w:cstheme="majorBidi"/>
          <w:sz w:val="24"/>
          <w:szCs w:val="24"/>
          <w:lang w:val="ru-RU"/>
        </w:rPr>
        <w:t xml:space="preserve"> Гр - </w:t>
      </w:r>
      <w:proofErr w:type="spellStart"/>
      <w:r w:rsidRPr="0099534D">
        <w:rPr>
          <w:rFonts w:asciiTheme="majorBidi" w:hAnsiTheme="majorBidi" w:cstheme="majorBidi"/>
          <w:sz w:val="24"/>
          <w:szCs w:val="24"/>
          <w:lang w:val="ru-RU"/>
        </w:rPr>
        <w:t>хоризонтом</w:t>
      </w:r>
      <w:proofErr w:type="spellEnd"/>
      <w:r w:rsidRPr="0099534D">
        <w:rPr>
          <w:rFonts w:asciiTheme="majorBidi" w:hAnsiTheme="majorBidi" w:cstheme="majorBidi"/>
          <w:sz w:val="24"/>
          <w:szCs w:val="24"/>
          <w:lang w:val="ru-RU"/>
        </w:rPr>
        <w:t xml:space="preserve"> на </w:t>
      </w:r>
      <w:proofErr w:type="spellStart"/>
      <w:r w:rsidRPr="0099534D">
        <w:rPr>
          <w:rFonts w:asciiTheme="majorBidi" w:hAnsiTheme="majorBidi" w:cstheme="majorBidi"/>
          <w:sz w:val="24"/>
          <w:szCs w:val="24"/>
          <w:lang w:val="ru-RU"/>
        </w:rPr>
        <w:t>дубини</w:t>
      </w:r>
      <w:proofErr w:type="spellEnd"/>
      <w:r w:rsidRPr="0099534D">
        <w:rPr>
          <w:rFonts w:asciiTheme="majorBidi" w:hAnsiTheme="majorBidi" w:cstheme="majorBidi"/>
          <w:sz w:val="24"/>
          <w:szCs w:val="24"/>
          <w:lang w:val="ru-RU"/>
        </w:rPr>
        <w:t xml:space="preserve"> 40-60 </w:t>
      </w:r>
      <w:proofErr w:type="spellStart"/>
      <w:r w:rsidRPr="0099534D">
        <w:rPr>
          <w:rFonts w:asciiTheme="majorBidi" w:hAnsiTheme="majorBidi" w:cstheme="majorBidi"/>
          <w:sz w:val="24"/>
          <w:szCs w:val="24"/>
          <w:lang w:val="ru-RU"/>
        </w:rPr>
        <w:t>цм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односно</w:t>
      </w:r>
      <w:proofErr w:type="spellEnd"/>
      <w:r w:rsidRPr="0099534D">
        <w:rPr>
          <w:rFonts w:asciiTheme="majorBidi" w:hAnsiTheme="majorBidi" w:cstheme="majorBidi"/>
          <w:sz w:val="24"/>
          <w:szCs w:val="24"/>
          <w:lang w:val="ru-RU"/>
        </w:rPr>
        <w:t xml:space="preserve"> то су </w:t>
      </w:r>
      <w:proofErr w:type="spellStart"/>
      <w:r w:rsidRPr="0099534D">
        <w:rPr>
          <w:rFonts w:asciiTheme="majorBidi" w:hAnsiTheme="majorBidi" w:cstheme="majorBidi"/>
          <w:sz w:val="24"/>
          <w:szCs w:val="24"/>
          <w:lang w:val="ru-RU"/>
        </w:rPr>
        <w:t>земљишта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особинама</w:t>
      </w:r>
      <w:proofErr w:type="spellEnd"/>
      <w:r w:rsidRPr="0099534D">
        <w:rPr>
          <w:rFonts w:asciiTheme="majorBidi" w:hAnsiTheme="majorBidi" w:cstheme="majorBidi"/>
          <w:sz w:val="24"/>
          <w:szCs w:val="24"/>
          <w:lang w:val="ru-RU"/>
        </w:rPr>
        <w:t xml:space="preserve"> бета </w:t>
      </w:r>
      <w:proofErr w:type="spellStart"/>
      <w:r w:rsidRPr="0099534D">
        <w:rPr>
          <w:rFonts w:asciiTheme="majorBidi" w:hAnsiTheme="majorBidi" w:cstheme="majorBidi"/>
          <w:sz w:val="24"/>
          <w:szCs w:val="24"/>
          <w:lang w:val="ru-RU"/>
        </w:rPr>
        <w:t>глеја</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овде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читав </w:t>
      </w:r>
      <w:proofErr w:type="spellStart"/>
      <w:r w:rsidRPr="0099534D">
        <w:rPr>
          <w:rFonts w:asciiTheme="majorBidi" w:hAnsiTheme="majorBidi" w:cstheme="majorBidi"/>
          <w:sz w:val="24"/>
          <w:szCs w:val="24"/>
          <w:lang w:val="ru-RU"/>
        </w:rPr>
        <w:t>земљишни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профил</w:t>
      </w:r>
      <w:proofErr w:type="spellEnd"/>
      <w:r w:rsidRPr="0099534D">
        <w:rPr>
          <w:rFonts w:asciiTheme="majorBidi" w:hAnsiTheme="majorBidi" w:cstheme="majorBidi"/>
          <w:sz w:val="24"/>
          <w:szCs w:val="24"/>
          <w:lang w:val="ru-RU"/>
        </w:rPr>
        <w:t xml:space="preserve"> под </w:t>
      </w:r>
      <w:proofErr w:type="spellStart"/>
      <w:r w:rsidRPr="0099534D">
        <w:rPr>
          <w:rFonts w:asciiTheme="majorBidi" w:hAnsiTheme="majorBidi" w:cstheme="majorBidi"/>
          <w:sz w:val="24"/>
          <w:szCs w:val="24"/>
          <w:lang w:val="ru-RU"/>
        </w:rPr>
        <w:t>утицајем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подземне</w:t>
      </w:r>
      <w:proofErr w:type="spellEnd"/>
      <w:r w:rsidRPr="0099534D">
        <w:rPr>
          <w:rFonts w:asciiTheme="majorBidi" w:hAnsiTheme="majorBidi" w:cstheme="majorBidi"/>
          <w:sz w:val="24"/>
          <w:szCs w:val="24"/>
          <w:lang w:val="ru-RU"/>
        </w:rPr>
        <w:t xml:space="preserve"> воде, а </w:t>
      </w:r>
      <w:proofErr w:type="spellStart"/>
      <w:r w:rsidRPr="0099534D">
        <w:rPr>
          <w:rFonts w:asciiTheme="majorBidi" w:hAnsiTheme="majorBidi" w:cstheme="majorBidi"/>
          <w:sz w:val="24"/>
          <w:szCs w:val="24"/>
          <w:lang w:val="ru-RU"/>
        </w:rPr>
        <w:t>понекад</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стагнирајуће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површинске</w:t>
      </w:r>
      <w:proofErr w:type="spellEnd"/>
      <w:r w:rsidRPr="0099534D">
        <w:rPr>
          <w:rFonts w:asciiTheme="majorBidi" w:hAnsiTheme="majorBidi" w:cstheme="majorBidi"/>
          <w:sz w:val="24"/>
          <w:szCs w:val="24"/>
          <w:lang w:val="ru-RU"/>
        </w:rPr>
        <w:t>.</w:t>
      </w:r>
    </w:p>
    <w:p w14:paraId="06862BA6" w14:textId="77777777" w:rsidR="00FB2545" w:rsidRPr="0099534D" w:rsidRDefault="00FB2545" w:rsidP="00E32F23">
      <w:pPr>
        <w:spacing w:after="0"/>
        <w:rPr>
          <w:rFonts w:asciiTheme="majorBidi" w:hAnsiTheme="majorBidi" w:cstheme="majorBidi"/>
          <w:sz w:val="24"/>
          <w:szCs w:val="24"/>
        </w:rPr>
      </w:pPr>
      <w:r w:rsidRPr="0099534D">
        <w:rPr>
          <w:rFonts w:asciiTheme="majorBidi" w:hAnsiTheme="majorBidi" w:cstheme="majorBidi"/>
          <w:sz w:val="24"/>
          <w:szCs w:val="24"/>
          <w:lang w:val="fr-FR"/>
        </w:rPr>
        <w:t>    </w:t>
      </w:r>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целини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земљишни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услови</w:t>
      </w:r>
      <w:proofErr w:type="spellEnd"/>
      <w:r w:rsidRPr="0099534D">
        <w:rPr>
          <w:rFonts w:asciiTheme="majorBidi" w:hAnsiTheme="majorBidi" w:cstheme="majorBidi"/>
          <w:sz w:val="24"/>
          <w:szCs w:val="24"/>
          <w:lang w:val="ru-RU"/>
        </w:rPr>
        <w:t xml:space="preserve"> су, </w:t>
      </w:r>
      <w:proofErr w:type="spellStart"/>
      <w:r w:rsidRPr="0099534D">
        <w:rPr>
          <w:rFonts w:asciiTheme="majorBidi" w:hAnsiTheme="majorBidi" w:cstheme="majorBidi"/>
          <w:sz w:val="24"/>
          <w:szCs w:val="24"/>
          <w:lang w:val="ru-RU"/>
        </w:rPr>
        <w:t>због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прекомерног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влажења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веома</w:t>
      </w:r>
      <w:proofErr w:type="spellEnd"/>
      <w:r w:rsidRPr="0099534D">
        <w:rPr>
          <w:rFonts w:asciiTheme="majorBidi" w:hAnsiTheme="majorBidi" w:cstheme="majorBidi"/>
          <w:sz w:val="24"/>
          <w:szCs w:val="24"/>
          <w:lang w:val="ru-RU"/>
        </w:rPr>
        <w:t xml:space="preserve"> тешки и </w:t>
      </w:r>
      <w:proofErr w:type="spellStart"/>
      <w:r w:rsidRPr="0099534D">
        <w:rPr>
          <w:rFonts w:asciiTheme="majorBidi" w:hAnsiTheme="majorBidi" w:cstheme="majorBidi"/>
          <w:sz w:val="24"/>
          <w:szCs w:val="24"/>
          <w:lang w:val="ru-RU"/>
        </w:rPr>
        <w:t>неповољни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Оваква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констатација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важи</w:t>
      </w:r>
      <w:proofErr w:type="spellEnd"/>
      <w:r w:rsidRPr="0099534D">
        <w:rPr>
          <w:rFonts w:asciiTheme="majorBidi" w:hAnsiTheme="majorBidi" w:cstheme="majorBidi"/>
          <w:sz w:val="24"/>
          <w:szCs w:val="24"/>
          <w:lang w:val="ru-RU"/>
        </w:rPr>
        <w:t xml:space="preserve"> за </w:t>
      </w:r>
      <w:proofErr w:type="spellStart"/>
      <w:r w:rsidRPr="0099534D">
        <w:rPr>
          <w:rFonts w:asciiTheme="majorBidi" w:hAnsiTheme="majorBidi" w:cstheme="majorBidi"/>
          <w:sz w:val="24"/>
          <w:szCs w:val="24"/>
          <w:lang w:val="ru-RU"/>
        </w:rPr>
        <w:t>већину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врста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Међутим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успевање</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продуктивност</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пољског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јасена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fr-FR"/>
        </w:rPr>
        <w:t>Fraxinus</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fr-FR"/>
        </w:rPr>
        <w:t>angustifolia</w:t>
      </w:r>
      <w:proofErr w:type="spellEnd"/>
      <w:r w:rsidRPr="0099534D">
        <w:rPr>
          <w:rFonts w:asciiTheme="majorBidi" w:hAnsiTheme="majorBidi" w:cstheme="majorBidi"/>
          <w:sz w:val="24"/>
          <w:szCs w:val="24"/>
          <w:lang w:val="ru-RU"/>
        </w:rPr>
        <w:t xml:space="preserve">) с </w:t>
      </w:r>
      <w:proofErr w:type="spellStart"/>
      <w:r w:rsidRPr="0099534D">
        <w:rPr>
          <w:rFonts w:asciiTheme="majorBidi" w:hAnsiTheme="majorBidi" w:cstheme="majorBidi"/>
          <w:sz w:val="24"/>
          <w:szCs w:val="24"/>
          <w:lang w:val="ru-RU"/>
        </w:rPr>
        <w:t>обзиром</w:t>
      </w:r>
      <w:proofErr w:type="spellEnd"/>
      <w:r w:rsidRPr="0099534D">
        <w:rPr>
          <w:rFonts w:asciiTheme="majorBidi" w:hAnsiTheme="majorBidi" w:cstheme="majorBidi"/>
          <w:sz w:val="24"/>
          <w:szCs w:val="24"/>
          <w:lang w:val="ru-RU"/>
        </w:rPr>
        <w:t xml:space="preserve"> да се ради </w:t>
      </w:r>
      <w:proofErr w:type="spellStart"/>
      <w:r w:rsidRPr="0099534D">
        <w:rPr>
          <w:rFonts w:asciiTheme="majorBidi" w:hAnsiTheme="majorBidi" w:cstheme="majorBidi"/>
          <w:sz w:val="24"/>
          <w:szCs w:val="24"/>
          <w:lang w:val="ru-RU"/>
        </w:rPr>
        <w:t>оприродном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станишту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ове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врсте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може</w:t>
      </w:r>
      <w:proofErr w:type="spellEnd"/>
      <w:r w:rsidRPr="0099534D">
        <w:rPr>
          <w:rFonts w:asciiTheme="majorBidi" w:hAnsiTheme="majorBidi" w:cstheme="majorBidi"/>
          <w:sz w:val="24"/>
          <w:szCs w:val="24"/>
          <w:lang w:val="ru-RU"/>
        </w:rPr>
        <w:t xml:space="preserve"> да буде добра.</w:t>
      </w:r>
    </w:p>
    <w:p w14:paraId="64454283" w14:textId="77777777" w:rsidR="00FB2545" w:rsidRPr="0099534D" w:rsidRDefault="00FB2545" w:rsidP="00E32F23">
      <w:pPr>
        <w:spacing w:after="0"/>
        <w:rPr>
          <w:rFonts w:asciiTheme="majorBidi" w:hAnsiTheme="majorBidi" w:cstheme="majorBidi"/>
          <w:sz w:val="24"/>
          <w:szCs w:val="24"/>
        </w:rPr>
      </w:pPr>
      <w:r w:rsidRPr="0099534D">
        <w:rPr>
          <w:rFonts w:asciiTheme="majorBidi" w:hAnsiTheme="majorBidi" w:cstheme="majorBidi"/>
          <w:sz w:val="24"/>
          <w:szCs w:val="24"/>
          <w:lang w:val="fr-FR"/>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Ове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највлажније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јасенове</w:t>
      </w:r>
      <w:proofErr w:type="spellEnd"/>
      <w:r w:rsidRPr="0099534D">
        <w:rPr>
          <w:rFonts w:asciiTheme="majorBidi" w:hAnsiTheme="majorBidi" w:cstheme="majorBidi"/>
          <w:sz w:val="24"/>
          <w:szCs w:val="24"/>
          <w:lang w:val="ru-RU"/>
        </w:rPr>
        <w:t xml:space="preserve"> шуме </w:t>
      </w:r>
      <w:proofErr w:type="spellStart"/>
      <w:r w:rsidRPr="0099534D">
        <w:rPr>
          <w:rFonts w:asciiTheme="majorBidi" w:hAnsiTheme="majorBidi" w:cstheme="majorBidi"/>
          <w:sz w:val="24"/>
          <w:szCs w:val="24"/>
          <w:lang w:val="ru-RU"/>
        </w:rPr>
        <w:t>представљају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први</w:t>
      </w:r>
      <w:proofErr w:type="spellEnd"/>
      <w:r w:rsidRPr="0099534D">
        <w:rPr>
          <w:rFonts w:asciiTheme="majorBidi" w:hAnsiTheme="majorBidi" w:cstheme="majorBidi"/>
          <w:sz w:val="24"/>
          <w:szCs w:val="24"/>
          <w:lang w:val="ru-RU"/>
        </w:rPr>
        <w:t xml:space="preserve"> тип шуме </w:t>
      </w:r>
      <w:proofErr w:type="spellStart"/>
      <w:r w:rsidRPr="0099534D">
        <w:rPr>
          <w:rFonts w:asciiTheme="majorBidi" w:hAnsiTheme="majorBidi" w:cstheme="majorBidi"/>
          <w:sz w:val="24"/>
          <w:szCs w:val="24"/>
          <w:lang w:val="ru-RU"/>
        </w:rPr>
        <w:t>који</w:t>
      </w:r>
      <w:proofErr w:type="spellEnd"/>
      <w:r w:rsidRPr="0099534D">
        <w:rPr>
          <w:rFonts w:asciiTheme="majorBidi" w:hAnsiTheme="majorBidi" w:cstheme="majorBidi"/>
          <w:sz w:val="24"/>
          <w:szCs w:val="24"/>
          <w:lang w:val="ru-RU"/>
        </w:rPr>
        <w:t xml:space="preserve"> </w:t>
      </w:r>
      <w:proofErr w:type="gramStart"/>
      <w:r w:rsidRPr="0099534D">
        <w:rPr>
          <w:rFonts w:asciiTheme="majorBidi" w:hAnsiTheme="majorBidi" w:cstheme="majorBidi"/>
          <w:sz w:val="24"/>
          <w:szCs w:val="24"/>
          <w:lang w:val="ru-RU"/>
        </w:rPr>
        <w:t>захвата</w:t>
      </w:r>
      <w:r w:rsidRPr="0099534D">
        <w:rPr>
          <w:rFonts w:asciiTheme="majorBidi" w:hAnsiTheme="majorBidi" w:cstheme="majorBidi"/>
          <w:sz w:val="24"/>
          <w:szCs w:val="24"/>
          <w:lang w:val="fr-FR"/>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знатне</w:t>
      </w:r>
      <w:proofErr w:type="spellEnd"/>
      <w:proofErr w:type="gram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површине</w:t>
      </w:r>
      <w:proofErr w:type="spellEnd"/>
      <w:r w:rsidRPr="0099534D">
        <w:rPr>
          <w:rFonts w:asciiTheme="majorBidi" w:hAnsiTheme="majorBidi" w:cstheme="majorBidi"/>
          <w:sz w:val="24"/>
          <w:szCs w:val="24"/>
          <w:lang w:val="ru-RU"/>
        </w:rPr>
        <w:t xml:space="preserve"> у шумском фонду </w:t>
      </w:r>
      <w:proofErr w:type="spellStart"/>
      <w:r w:rsidRPr="0099534D">
        <w:rPr>
          <w:rFonts w:asciiTheme="majorBidi" w:hAnsiTheme="majorBidi" w:cstheme="majorBidi"/>
          <w:sz w:val="24"/>
          <w:szCs w:val="24"/>
          <w:lang w:val="ru-RU"/>
        </w:rPr>
        <w:t>Сремског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шумског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подручја</w:t>
      </w:r>
      <w:proofErr w:type="spellEnd"/>
      <w:r w:rsidRPr="0099534D">
        <w:rPr>
          <w:rFonts w:asciiTheme="majorBidi" w:hAnsiTheme="majorBidi" w:cstheme="majorBidi"/>
          <w:sz w:val="24"/>
          <w:szCs w:val="24"/>
          <w:lang w:val="ru-RU"/>
        </w:rPr>
        <w:t xml:space="preserve"> и, самим </w:t>
      </w:r>
      <w:proofErr w:type="spellStart"/>
      <w:proofErr w:type="gramStart"/>
      <w:r w:rsidRPr="0099534D">
        <w:rPr>
          <w:rFonts w:asciiTheme="majorBidi" w:hAnsiTheme="majorBidi" w:cstheme="majorBidi"/>
          <w:sz w:val="24"/>
          <w:szCs w:val="24"/>
          <w:lang w:val="ru-RU"/>
        </w:rPr>
        <w:t>тим</w:t>
      </w:r>
      <w:proofErr w:type="spellEnd"/>
      <w:r w:rsidRPr="0099534D">
        <w:rPr>
          <w:rFonts w:asciiTheme="majorBidi" w:hAnsiTheme="majorBidi" w:cstheme="majorBidi"/>
          <w:sz w:val="24"/>
          <w:szCs w:val="24"/>
          <w:lang w:val="fr-FR"/>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имају</w:t>
      </w:r>
      <w:proofErr w:type="spellEnd"/>
      <w:proofErr w:type="gram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одређен</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газдински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значај</w:t>
      </w:r>
      <w:proofErr w:type="spellEnd"/>
      <w:r w:rsidRPr="0099534D">
        <w:rPr>
          <w:rFonts w:asciiTheme="majorBidi" w:hAnsiTheme="majorBidi" w:cstheme="majorBidi"/>
          <w:sz w:val="24"/>
          <w:szCs w:val="24"/>
          <w:lang w:val="ru-RU"/>
        </w:rPr>
        <w:t>.</w:t>
      </w:r>
    </w:p>
    <w:p w14:paraId="5015992B" w14:textId="77777777" w:rsidR="00FB2545" w:rsidRPr="0099534D" w:rsidRDefault="00FB2545" w:rsidP="00E32F23">
      <w:pPr>
        <w:spacing w:after="0"/>
        <w:rPr>
          <w:rFonts w:asciiTheme="majorBidi" w:hAnsiTheme="majorBidi" w:cstheme="majorBidi"/>
          <w:sz w:val="24"/>
          <w:szCs w:val="24"/>
        </w:rPr>
      </w:pPr>
      <w:r w:rsidRPr="0099534D">
        <w:rPr>
          <w:rFonts w:asciiTheme="majorBidi" w:hAnsiTheme="majorBidi" w:cstheme="majorBidi"/>
          <w:sz w:val="24"/>
          <w:szCs w:val="24"/>
          <w:lang w:val="fr-FR"/>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Специфични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еколошки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услови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овог</w:t>
      </w:r>
      <w:proofErr w:type="spellEnd"/>
      <w:r w:rsidRPr="0099534D">
        <w:rPr>
          <w:rFonts w:asciiTheme="majorBidi" w:hAnsiTheme="majorBidi" w:cstheme="majorBidi"/>
          <w:sz w:val="24"/>
          <w:szCs w:val="24"/>
          <w:lang w:val="ru-RU"/>
        </w:rPr>
        <w:t xml:space="preserve"> типа шуме </w:t>
      </w:r>
      <w:proofErr w:type="spellStart"/>
      <w:r w:rsidRPr="0099534D">
        <w:rPr>
          <w:rFonts w:asciiTheme="majorBidi" w:hAnsiTheme="majorBidi" w:cstheme="majorBidi"/>
          <w:sz w:val="24"/>
          <w:szCs w:val="24"/>
          <w:lang w:val="ru-RU"/>
        </w:rPr>
        <w:t>подразумевају</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посебне</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специфичне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услове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обнављања</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развоја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састојина</w:t>
      </w:r>
      <w:proofErr w:type="spellEnd"/>
      <w:r w:rsidRPr="0099534D">
        <w:rPr>
          <w:rFonts w:asciiTheme="majorBidi" w:hAnsiTheme="majorBidi" w:cstheme="majorBidi"/>
          <w:sz w:val="24"/>
          <w:szCs w:val="24"/>
          <w:lang w:val="ru-RU"/>
        </w:rPr>
        <w:t xml:space="preserve"> на </w:t>
      </w:r>
      <w:proofErr w:type="spellStart"/>
      <w:r w:rsidRPr="0099534D">
        <w:rPr>
          <w:rFonts w:asciiTheme="majorBidi" w:hAnsiTheme="majorBidi" w:cstheme="majorBidi"/>
          <w:sz w:val="24"/>
          <w:szCs w:val="24"/>
          <w:lang w:val="ru-RU"/>
        </w:rPr>
        <w:t>овим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стаништима</w:t>
      </w:r>
      <w:proofErr w:type="spellEnd"/>
      <w:r w:rsidRPr="0099534D">
        <w:rPr>
          <w:rFonts w:asciiTheme="majorBidi" w:hAnsiTheme="majorBidi" w:cstheme="majorBidi"/>
          <w:sz w:val="24"/>
          <w:szCs w:val="24"/>
          <w:lang w:val="ru-RU"/>
        </w:rPr>
        <w:t>.</w:t>
      </w:r>
    </w:p>
    <w:p w14:paraId="67A1F0F1" w14:textId="77777777" w:rsidR="00FB2545" w:rsidRPr="0099534D" w:rsidRDefault="00FB2545" w:rsidP="00E32F23">
      <w:pPr>
        <w:spacing w:after="0"/>
        <w:rPr>
          <w:rFonts w:asciiTheme="majorBidi" w:hAnsiTheme="majorBidi" w:cstheme="majorBidi"/>
          <w:sz w:val="24"/>
          <w:szCs w:val="24"/>
        </w:rPr>
      </w:pPr>
      <w:r w:rsidRPr="0099534D">
        <w:rPr>
          <w:rFonts w:asciiTheme="majorBidi" w:hAnsiTheme="majorBidi" w:cstheme="majorBidi"/>
          <w:sz w:val="24"/>
          <w:szCs w:val="24"/>
          <w:lang w:val="fr-FR"/>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Састојине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овог</w:t>
      </w:r>
      <w:proofErr w:type="spellEnd"/>
      <w:r w:rsidRPr="0099534D">
        <w:rPr>
          <w:rFonts w:asciiTheme="majorBidi" w:hAnsiTheme="majorBidi" w:cstheme="majorBidi"/>
          <w:sz w:val="24"/>
          <w:szCs w:val="24"/>
          <w:lang w:val="ru-RU"/>
        </w:rPr>
        <w:t xml:space="preserve"> типа шуме </w:t>
      </w:r>
      <w:proofErr w:type="spellStart"/>
      <w:r w:rsidRPr="0099534D">
        <w:rPr>
          <w:rFonts w:asciiTheme="majorBidi" w:hAnsiTheme="majorBidi" w:cstheme="majorBidi"/>
          <w:sz w:val="24"/>
          <w:szCs w:val="24"/>
          <w:lang w:val="ru-RU"/>
        </w:rPr>
        <w:t>карактеришу</w:t>
      </w:r>
      <w:proofErr w:type="spellEnd"/>
      <w:r w:rsidRPr="0099534D">
        <w:rPr>
          <w:rFonts w:asciiTheme="majorBidi" w:hAnsiTheme="majorBidi" w:cstheme="majorBidi"/>
          <w:sz w:val="24"/>
          <w:szCs w:val="24"/>
          <w:lang w:val="ru-RU"/>
        </w:rPr>
        <w:t xml:space="preserve"> се </w:t>
      </w:r>
      <w:proofErr w:type="spellStart"/>
      <w:r w:rsidRPr="0099534D">
        <w:rPr>
          <w:rFonts w:asciiTheme="majorBidi" w:hAnsiTheme="majorBidi" w:cstheme="majorBidi"/>
          <w:sz w:val="24"/>
          <w:szCs w:val="24"/>
          <w:lang w:val="ru-RU"/>
        </w:rPr>
        <w:t>средњим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висинама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стабала</w:t>
      </w:r>
      <w:proofErr w:type="spellEnd"/>
      <w:r w:rsidRPr="0099534D">
        <w:rPr>
          <w:rFonts w:asciiTheme="majorBidi" w:hAnsiTheme="majorBidi" w:cstheme="majorBidi"/>
          <w:sz w:val="24"/>
          <w:szCs w:val="24"/>
          <w:lang w:val="ru-RU"/>
        </w:rPr>
        <w:t xml:space="preserve"> и, за </w:t>
      </w:r>
      <w:proofErr w:type="spellStart"/>
      <w:r w:rsidRPr="0099534D">
        <w:rPr>
          <w:rFonts w:asciiTheme="majorBidi" w:hAnsiTheme="majorBidi" w:cstheme="majorBidi"/>
          <w:sz w:val="24"/>
          <w:szCs w:val="24"/>
          <w:lang w:val="ru-RU"/>
        </w:rPr>
        <w:t>јасен</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скромним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димензијама</w:t>
      </w:r>
      <w:proofErr w:type="spellEnd"/>
      <w:r w:rsidRPr="0099534D">
        <w:rPr>
          <w:rFonts w:asciiTheme="majorBidi" w:hAnsiTheme="majorBidi" w:cstheme="majorBidi"/>
          <w:sz w:val="24"/>
          <w:szCs w:val="24"/>
          <w:lang w:val="ru-RU"/>
        </w:rPr>
        <w:t xml:space="preserve"> - </w:t>
      </w:r>
      <w:proofErr w:type="spellStart"/>
      <w:r w:rsidRPr="0099534D">
        <w:rPr>
          <w:rFonts w:asciiTheme="majorBidi" w:hAnsiTheme="majorBidi" w:cstheme="majorBidi"/>
          <w:sz w:val="24"/>
          <w:szCs w:val="24"/>
          <w:lang w:val="ru-RU"/>
        </w:rPr>
        <w:t>због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чега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одају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утисак</w:t>
      </w:r>
      <w:proofErr w:type="spellEnd"/>
      <w:r w:rsidRPr="0099534D">
        <w:rPr>
          <w:rFonts w:asciiTheme="majorBidi" w:hAnsiTheme="majorBidi" w:cstheme="majorBidi"/>
          <w:sz w:val="24"/>
          <w:szCs w:val="24"/>
          <w:lang w:val="ru-RU"/>
        </w:rPr>
        <w:t xml:space="preserve"> знатно </w:t>
      </w:r>
      <w:proofErr w:type="spellStart"/>
      <w:r w:rsidRPr="0099534D">
        <w:rPr>
          <w:rFonts w:asciiTheme="majorBidi" w:hAnsiTheme="majorBidi" w:cstheme="majorBidi"/>
          <w:sz w:val="24"/>
          <w:szCs w:val="24"/>
          <w:lang w:val="ru-RU"/>
        </w:rPr>
        <w:t>ређих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састојина</w:t>
      </w:r>
      <w:proofErr w:type="spellEnd"/>
      <w:r w:rsidRPr="0099534D">
        <w:rPr>
          <w:rFonts w:asciiTheme="majorBidi" w:hAnsiTheme="majorBidi" w:cstheme="majorBidi"/>
          <w:sz w:val="24"/>
          <w:szCs w:val="24"/>
          <w:lang w:val="ru-RU"/>
        </w:rPr>
        <w:t xml:space="preserve">. Тако на пример, у старости од 60 година </w:t>
      </w:r>
      <w:proofErr w:type="spellStart"/>
      <w:r w:rsidRPr="0099534D">
        <w:rPr>
          <w:rFonts w:asciiTheme="majorBidi" w:hAnsiTheme="majorBidi" w:cstheme="majorBidi"/>
          <w:sz w:val="24"/>
          <w:szCs w:val="24"/>
          <w:lang w:val="ru-RU"/>
        </w:rPr>
        <w:t>број</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стабала</w:t>
      </w:r>
      <w:proofErr w:type="spellEnd"/>
      <w:r w:rsidRPr="0099534D">
        <w:rPr>
          <w:rFonts w:asciiTheme="majorBidi" w:hAnsiTheme="majorBidi" w:cstheme="majorBidi"/>
          <w:sz w:val="24"/>
          <w:szCs w:val="24"/>
          <w:lang w:val="ru-RU"/>
        </w:rPr>
        <w:t xml:space="preserve"> се, код </w:t>
      </w:r>
      <w:proofErr w:type="spellStart"/>
      <w:r w:rsidRPr="0099534D">
        <w:rPr>
          <w:rFonts w:asciiTheme="majorBidi" w:hAnsiTheme="majorBidi" w:cstheme="majorBidi"/>
          <w:sz w:val="24"/>
          <w:szCs w:val="24"/>
          <w:lang w:val="ru-RU"/>
        </w:rPr>
        <w:t>нормално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обраслих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састојина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креће</w:t>
      </w:r>
      <w:proofErr w:type="spellEnd"/>
      <w:r w:rsidRPr="0099534D">
        <w:rPr>
          <w:rFonts w:asciiTheme="majorBidi" w:hAnsiTheme="majorBidi" w:cstheme="majorBidi"/>
          <w:sz w:val="24"/>
          <w:szCs w:val="24"/>
          <w:lang w:val="ru-RU"/>
        </w:rPr>
        <w:t xml:space="preserve"> око 1.000 и </w:t>
      </w:r>
      <w:proofErr w:type="spellStart"/>
      <w:r w:rsidRPr="0099534D">
        <w:rPr>
          <w:rFonts w:asciiTheme="majorBidi" w:hAnsiTheme="majorBidi" w:cstheme="majorBidi"/>
          <w:sz w:val="24"/>
          <w:szCs w:val="24"/>
          <w:lang w:val="ru-RU"/>
        </w:rPr>
        <w:t>преко</w:t>
      </w:r>
      <w:proofErr w:type="spellEnd"/>
      <w:r w:rsidRPr="0099534D">
        <w:rPr>
          <w:rFonts w:asciiTheme="majorBidi" w:hAnsiTheme="majorBidi" w:cstheme="majorBidi"/>
          <w:sz w:val="24"/>
          <w:szCs w:val="24"/>
          <w:lang w:val="ru-RU"/>
        </w:rPr>
        <w:t xml:space="preserve"> 1.000 ком/ха. </w:t>
      </w:r>
      <w:proofErr w:type="spellStart"/>
      <w:r w:rsidRPr="0099534D">
        <w:rPr>
          <w:rFonts w:asciiTheme="majorBidi" w:hAnsiTheme="majorBidi" w:cstheme="majorBidi"/>
          <w:sz w:val="24"/>
          <w:szCs w:val="24"/>
          <w:lang w:val="ru-RU"/>
        </w:rPr>
        <w:t>Пречници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стабала</w:t>
      </w:r>
      <w:proofErr w:type="spellEnd"/>
      <w:r w:rsidRPr="0099534D">
        <w:rPr>
          <w:rFonts w:asciiTheme="majorBidi" w:hAnsiTheme="majorBidi" w:cstheme="majorBidi"/>
          <w:sz w:val="24"/>
          <w:szCs w:val="24"/>
          <w:lang w:val="ru-RU"/>
        </w:rPr>
        <w:t xml:space="preserve"> су у старости од око 60 година </w:t>
      </w:r>
      <w:proofErr w:type="spellStart"/>
      <w:r w:rsidRPr="0099534D">
        <w:rPr>
          <w:rFonts w:asciiTheme="majorBidi" w:hAnsiTheme="majorBidi" w:cstheme="majorBidi"/>
          <w:sz w:val="24"/>
          <w:szCs w:val="24"/>
          <w:lang w:val="ru-RU"/>
        </w:rPr>
        <w:t>крећу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између</w:t>
      </w:r>
      <w:proofErr w:type="spellEnd"/>
      <w:r w:rsidRPr="0099534D">
        <w:rPr>
          <w:rFonts w:asciiTheme="majorBidi" w:hAnsiTheme="majorBidi" w:cstheme="majorBidi"/>
          <w:sz w:val="24"/>
          <w:szCs w:val="24"/>
          <w:lang w:val="ru-RU"/>
        </w:rPr>
        <w:t xml:space="preserve"> 15 и 25 </w:t>
      </w:r>
      <w:proofErr w:type="spellStart"/>
      <w:r w:rsidRPr="0099534D">
        <w:rPr>
          <w:rFonts w:asciiTheme="majorBidi" w:hAnsiTheme="majorBidi" w:cstheme="majorBidi"/>
          <w:sz w:val="24"/>
          <w:szCs w:val="24"/>
          <w:lang w:val="ru-RU"/>
        </w:rPr>
        <w:t>цм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дг</w:t>
      </w:r>
      <w:proofErr w:type="spellEnd"/>
      <w:r w:rsidRPr="0099534D">
        <w:rPr>
          <w:rFonts w:asciiTheme="majorBidi" w:hAnsiTheme="majorBidi" w:cstheme="majorBidi"/>
          <w:sz w:val="24"/>
          <w:szCs w:val="24"/>
          <w:lang w:val="ru-RU"/>
        </w:rPr>
        <w:t xml:space="preserve">- око 18 </w:t>
      </w:r>
      <w:proofErr w:type="spellStart"/>
      <w:r w:rsidRPr="0099534D">
        <w:rPr>
          <w:rFonts w:asciiTheme="majorBidi" w:hAnsiTheme="majorBidi" w:cstheme="majorBidi"/>
          <w:sz w:val="24"/>
          <w:szCs w:val="24"/>
          <w:lang w:val="ru-RU"/>
        </w:rPr>
        <w:t>цм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дг</w:t>
      </w:r>
      <w:proofErr w:type="spellEnd"/>
      <w:r w:rsidRPr="0099534D">
        <w:rPr>
          <w:rFonts w:asciiTheme="majorBidi" w:hAnsiTheme="majorBidi" w:cstheme="majorBidi"/>
          <w:sz w:val="24"/>
          <w:szCs w:val="24"/>
          <w:lang w:val="ru-RU"/>
        </w:rPr>
        <w:t xml:space="preserve"> </w:t>
      </w:r>
      <w:r w:rsidRPr="0099534D">
        <w:rPr>
          <w:rFonts w:asciiTheme="majorBidi" w:hAnsiTheme="majorBidi" w:cstheme="majorBidi"/>
          <w:sz w:val="24"/>
          <w:szCs w:val="24"/>
          <w:lang w:val="fr-FR"/>
        </w:rPr>
        <w:t>max</w:t>
      </w:r>
      <w:r w:rsidRPr="0099534D">
        <w:rPr>
          <w:rFonts w:asciiTheme="majorBidi" w:hAnsiTheme="majorBidi" w:cstheme="majorBidi"/>
          <w:sz w:val="24"/>
          <w:szCs w:val="24"/>
          <w:lang w:val="ru-RU"/>
        </w:rPr>
        <w:t xml:space="preserve"> - око 25 </w:t>
      </w:r>
      <w:proofErr w:type="spellStart"/>
      <w:r w:rsidRPr="0099534D">
        <w:rPr>
          <w:rFonts w:asciiTheme="majorBidi" w:hAnsiTheme="majorBidi" w:cstheme="majorBidi"/>
          <w:sz w:val="24"/>
          <w:szCs w:val="24"/>
          <w:lang w:val="ru-RU"/>
        </w:rPr>
        <w:t>цм</w:t>
      </w:r>
      <w:proofErr w:type="spellEnd"/>
      <w:r w:rsidRPr="0099534D">
        <w:rPr>
          <w:rFonts w:asciiTheme="majorBidi" w:hAnsiTheme="majorBidi" w:cstheme="majorBidi"/>
          <w:sz w:val="24"/>
          <w:szCs w:val="24"/>
          <w:lang w:val="ru-RU"/>
        </w:rPr>
        <w:t xml:space="preserve">), а </w:t>
      </w:r>
      <w:proofErr w:type="spellStart"/>
      <w:r w:rsidRPr="0099534D">
        <w:rPr>
          <w:rFonts w:asciiTheme="majorBidi" w:hAnsiTheme="majorBidi" w:cstheme="majorBidi"/>
          <w:sz w:val="24"/>
          <w:szCs w:val="24"/>
          <w:lang w:val="ru-RU"/>
        </w:rPr>
        <w:t>висине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између</w:t>
      </w:r>
      <w:proofErr w:type="spellEnd"/>
      <w:r w:rsidRPr="0099534D">
        <w:rPr>
          <w:rFonts w:asciiTheme="majorBidi" w:hAnsiTheme="majorBidi" w:cstheme="majorBidi"/>
          <w:sz w:val="24"/>
          <w:szCs w:val="24"/>
          <w:lang w:val="ru-RU"/>
        </w:rPr>
        <w:t xml:space="preserve"> 14 и 20 м (</w:t>
      </w:r>
      <w:proofErr w:type="spellStart"/>
      <w:r w:rsidRPr="0099534D">
        <w:rPr>
          <w:rFonts w:asciiTheme="majorBidi" w:hAnsiTheme="majorBidi" w:cstheme="majorBidi"/>
          <w:sz w:val="24"/>
          <w:szCs w:val="24"/>
          <w:lang w:val="ru-RU"/>
        </w:rPr>
        <w:t>хг</w:t>
      </w:r>
      <w:proofErr w:type="spellEnd"/>
      <w:r w:rsidRPr="0099534D">
        <w:rPr>
          <w:rFonts w:asciiTheme="majorBidi" w:hAnsiTheme="majorBidi" w:cstheme="majorBidi"/>
          <w:sz w:val="24"/>
          <w:szCs w:val="24"/>
          <w:lang w:val="ru-RU"/>
        </w:rPr>
        <w:t xml:space="preserve"> - око 17 м; </w:t>
      </w:r>
      <w:proofErr w:type="spellStart"/>
      <w:r w:rsidRPr="0099534D">
        <w:rPr>
          <w:rFonts w:asciiTheme="majorBidi" w:hAnsiTheme="majorBidi" w:cstheme="majorBidi"/>
          <w:sz w:val="24"/>
          <w:szCs w:val="24"/>
          <w:lang w:val="ru-RU"/>
        </w:rPr>
        <w:t>хг</w:t>
      </w:r>
      <w:proofErr w:type="spellEnd"/>
      <w:r w:rsidRPr="0099534D">
        <w:rPr>
          <w:rFonts w:asciiTheme="majorBidi" w:hAnsiTheme="majorBidi" w:cstheme="majorBidi"/>
          <w:sz w:val="24"/>
          <w:szCs w:val="24"/>
          <w:lang w:val="ru-RU"/>
        </w:rPr>
        <w:t xml:space="preserve"> </w:t>
      </w:r>
      <w:r w:rsidRPr="0099534D">
        <w:rPr>
          <w:rFonts w:asciiTheme="majorBidi" w:hAnsiTheme="majorBidi" w:cstheme="majorBidi"/>
          <w:sz w:val="24"/>
          <w:szCs w:val="24"/>
          <w:lang w:val="fr-FR"/>
        </w:rPr>
        <w:t>max</w:t>
      </w:r>
      <w:r w:rsidRPr="0099534D">
        <w:rPr>
          <w:rFonts w:asciiTheme="majorBidi" w:hAnsiTheme="majorBidi" w:cstheme="majorBidi"/>
          <w:sz w:val="24"/>
          <w:szCs w:val="24"/>
          <w:lang w:val="ru-RU"/>
        </w:rPr>
        <w:t xml:space="preserve"> - око 20 м).</w:t>
      </w:r>
    </w:p>
    <w:p w14:paraId="4AA54416" w14:textId="58A7D67F" w:rsidR="00FB2545" w:rsidRPr="0099534D" w:rsidRDefault="00FB2545" w:rsidP="00E32F23">
      <w:pPr>
        <w:spacing w:after="0"/>
        <w:rPr>
          <w:rFonts w:asciiTheme="majorBidi" w:hAnsiTheme="majorBidi" w:cstheme="majorBidi"/>
          <w:sz w:val="24"/>
          <w:szCs w:val="24"/>
        </w:rPr>
      </w:pPr>
      <w:r w:rsidRPr="0099534D">
        <w:rPr>
          <w:rFonts w:asciiTheme="majorBidi" w:hAnsiTheme="majorBidi" w:cstheme="majorBidi"/>
          <w:sz w:val="24"/>
          <w:szCs w:val="24"/>
          <w:lang w:val="fr-FR"/>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Развој</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стабала</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састојина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специфичан</w:t>
      </w:r>
      <w:proofErr w:type="spellEnd"/>
      <w:r w:rsidRPr="0099534D">
        <w:rPr>
          <w:rFonts w:asciiTheme="majorBidi" w:hAnsiTheme="majorBidi" w:cstheme="majorBidi"/>
          <w:sz w:val="24"/>
          <w:szCs w:val="24"/>
          <w:lang w:val="ru-RU"/>
        </w:rPr>
        <w:t xml:space="preserve"> за </w:t>
      </w:r>
      <w:proofErr w:type="spellStart"/>
      <w:r w:rsidRPr="0099534D">
        <w:rPr>
          <w:rFonts w:asciiTheme="majorBidi" w:hAnsiTheme="majorBidi" w:cstheme="majorBidi"/>
          <w:sz w:val="24"/>
          <w:szCs w:val="24"/>
          <w:lang w:val="ru-RU"/>
        </w:rPr>
        <w:t>овај</w:t>
      </w:r>
      <w:proofErr w:type="spellEnd"/>
      <w:r w:rsidRPr="0099534D">
        <w:rPr>
          <w:rFonts w:asciiTheme="majorBidi" w:hAnsiTheme="majorBidi" w:cstheme="majorBidi"/>
          <w:sz w:val="24"/>
          <w:szCs w:val="24"/>
          <w:lang w:val="ru-RU"/>
        </w:rPr>
        <w:t xml:space="preserve"> тип шуме и у </w:t>
      </w:r>
      <w:proofErr w:type="spellStart"/>
      <w:r w:rsidRPr="0099534D">
        <w:rPr>
          <w:rFonts w:asciiTheme="majorBidi" w:hAnsiTheme="majorBidi" w:cstheme="majorBidi"/>
          <w:sz w:val="24"/>
          <w:szCs w:val="24"/>
          <w:lang w:val="ru-RU"/>
        </w:rPr>
        <w:t>највећој</w:t>
      </w:r>
      <w:proofErr w:type="spellEnd"/>
      <w:r w:rsidRPr="0099534D">
        <w:rPr>
          <w:rFonts w:asciiTheme="majorBidi" w:hAnsiTheme="majorBidi" w:cstheme="majorBidi"/>
          <w:sz w:val="24"/>
          <w:szCs w:val="24"/>
          <w:lang w:val="ru-RU"/>
        </w:rPr>
        <w:t xml:space="preserve"> мери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условљен</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станишним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условима</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развојном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погледу</w:t>
      </w:r>
      <w:proofErr w:type="spellEnd"/>
      <w:r w:rsidRPr="0099534D">
        <w:rPr>
          <w:rFonts w:asciiTheme="majorBidi" w:hAnsiTheme="majorBidi" w:cstheme="majorBidi"/>
          <w:sz w:val="24"/>
          <w:szCs w:val="24"/>
          <w:lang w:val="ru-RU"/>
        </w:rPr>
        <w:t xml:space="preserve"> </w:t>
      </w:r>
      <w:r w:rsidR="00D80288" w:rsidRPr="0099534D">
        <w:rPr>
          <w:rFonts w:asciiTheme="majorBidi" w:hAnsiTheme="majorBidi" w:cstheme="majorBidi"/>
          <w:sz w:val="24"/>
          <w:szCs w:val="24"/>
          <w:lang w:val="ru-RU"/>
        </w:rPr>
        <w:t xml:space="preserve">              </w:t>
      </w:r>
      <w:r w:rsidRPr="0099534D">
        <w:rPr>
          <w:rFonts w:asciiTheme="majorBidi" w:hAnsiTheme="majorBidi" w:cstheme="majorBidi"/>
          <w:sz w:val="24"/>
          <w:szCs w:val="24"/>
          <w:lang w:val="ru-RU"/>
        </w:rPr>
        <w:t>"ф а з а</w:t>
      </w:r>
      <w:r w:rsidRPr="0099534D">
        <w:rPr>
          <w:rFonts w:asciiTheme="majorBidi" w:hAnsiTheme="majorBidi" w:cstheme="majorBidi"/>
          <w:sz w:val="24"/>
          <w:szCs w:val="24"/>
          <w:lang w:val="fr-FR"/>
        </w:rPr>
        <w:t> </w:t>
      </w:r>
      <w:r w:rsidRPr="0099534D">
        <w:rPr>
          <w:rFonts w:asciiTheme="majorBidi" w:hAnsiTheme="majorBidi" w:cstheme="majorBidi"/>
          <w:sz w:val="24"/>
          <w:szCs w:val="24"/>
          <w:lang w:val="ru-RU"/>
        </w:rPr>
        <w:t xml:space="preserve"> </w:t>
      </w:r>
      <w:r w:rsidR="00D80288" w:rsidRPr="0099534D">
        <w:rPr>
          <w:rFonts w:asciiTheme="majorBidi" w:hAnsiTheme="majorBidi" w:cstheme="majorBidi"/>
          <w:sz w:val="24"/>
          <w:szCs w:val="24"/>
          <w:lang w:val="ru-RU"/>
        </w:rPr>
        <w:t xml:space="preserve">  </w:t>
      </w:r>
      <w:r w:rsidRPr="0099534D">
        <w:rPr>
          <w:rFonts w:asciiTheme="majorBidi" w:hAnsiTheme="majorBidi" w:cstheme="majorBidi"/>
          <w:sz w:val="24"/>
          <w:szCs w:val="24"/>
          <w:lang w:val="ru-RU"/>
        </w:rPr>
        <w:t>з а л е т а "</w:t>
      </w:r>
      <w:r w:rsidR="00D80288"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траје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веома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дуго</w:t>
      </w:r>
      <w:proofErr w:type="spellEnd"/>
      <w:r w:rsidRPr="0099534D">
        <w:rPr>
          <w:rFonts w:asciiTheme="majorBidi" w:hAnsiTheme="majorBidi" w:cstheme="majorBidi"/>
          <w:sz w:val="24"/>
          <w:szCs w:val="24"/>
          <w:lang w:val="ru-RU"/>
        </w:rPr>
        <w:t xml:space="preserve"> - чак до старости од око или </w:t>
      </w:r>
      <w:proofErr w:type="spellStart"/>
      <w:r w:rsidRPr="0099534D">
        <w:rPr>
          <w:rFonts w:asciiTheme="majorBidi" w:hAnsiTheme="majorBidi" w:cstheme="majorBidi"/>
          <w:sz w:val="24"/>
          <w:szCs w:val="24"/>
          <w:lang w:val="ru-RU"/>
        </w:rPr>
        <w:t>близу</w:t>
      </w:r>
      <w:proofErr w:type="spellEnd"/>
      <w:r w:rsidRPr="0099534D">
        <w:rPr>
          <w:rFonts w:asciiTheme="majorBidi" w:hAnsiTheme="majorBidi" w:cstheme="majorBidi"/>
          <w:sz w:val="24"/>
          <w:szCs w:val="24"/>
          <w:lang w:val="ru-RU"/>
        </w:rPr>
        <w:t xml:space="preserve"> 40 година, а </w:t>
      </w:r>
      <w:proofErr w:type="spellStart"/>
      <w:r w:rsidRPr="0099534D">
        <w:rPr>
          <w:rFonts w:asciiTheme="majorBidi" w:hAnsiTheme="majorBidi" w:cstheme="majorBidi"/>
          <w:sz w:val="24"/>
          <w:szCs w:val="24"/>
          <w:lang w:val="ru-RU"/>
        </w:rPr>
        <w:t>затим</w:t>
      </w:r>
      <w:proofErr w:type="spellEnd"/>
      <w:r w:rsidRPr="0099534D">
        <w:rPr>
          <w:rFonts w:asciiTheme="majorBidi" w:hAnsiTheme="majorBidi" w:cstheme="majorBidi"/>
          <w:sz w:val="24"/>
          <w:szCs w:val="24"/>
          <w:lang w:val="ru-RU"/>
        </w:rPr>
        <w:t xml:space="preserve"> се </w:t>
      </w:r>
      <w:proofErr w:type="spellStart"/>
      <w:r w:rsidRPr="0099534D">
        <w:rPr>
          <w:rFonts w:asciiTheme="majorBidi" w:hAnsiTheme="majorBidi" w:cstheme="majorBidi"/>
          <w:sz w:val="24"/>
          <w:szCs w:val="24"/>
          <w:lang w:val="ru-RU"/>
        </w:rPr>
        <w:t>прираст</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стабала</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састојина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значајно</w:t>
      </w:r>
      <w:proofErr w:type="spellEnd"/>
      <w:r w:rsidRPr="0099534D">
        <w:rPr>
          <w:rFonts w:asciiTheme="majorBidi" w:hAnsiTheme="majorBidi" w:cstheme="majorBidi"/>
          <w:sz w:val="24"/>
          <w:szCs w:val="24"/>
          <w:lang w:val="ru-RU"/>
        </w:rPr>
        <w:t xml:space="preserve"> и константно </w:t>
      </w:r>
      <w:proofErr w:type="spellStart"/>
      <w:r w:rsidRPr="0099534D">
        <w:rPr>
          <w:rFonts w:asciiTheme="majorBidi" w:hAnsiTheme="majorBidi" w:cstheme="majorBidi"/>
          <w:sz w:val="24"/>
          <w:szCs w:val="24"/>
          <w:lang w:val="ru-RU"/>
        </w:rPr>
        <w:t>повећава</w:t>
      </w:r>
      <w:proofErr w:type="spellEnd"/>
      <w:r w:rsidRPr="0099534D">
        <w:rPr>
          <w:rFonts w:asciiTheme="majorBidi" w:hAnsiTheme="majorBidi" w:cstheme="majorBidi"/>
          <w:sz w:val="24"/>
          <w:szCs w:val="24"/>
          <w:lang w:val="ru-RU"/>
        </w:rPr>
        <w:t xml:space="preserve"> до старости од око 70 - 80 година (не </w:t>
      </w:r>
      <w:proofErr w:type="spellStart"/>
      <w:r w:rsidRPr="0099534D">
        <w:rPr>
          <w:rFonts w:asciiTheme="majorBidi" w:hAnsiTheme="majorBidi" w:cstheme="majorBidi"/>
          <w:sz w:val="24"/>
          <w:szCs w:val="24"/>
          <w:lang w:val="ru-RU"/>
        </w:rPr>
        <w:t>располаже</w:t>
      </w:r>
      <w:proofErr w:type="spellEnd"/>
      <w:r w:rsidRPr="0099534D">
        <w:rPr>
          <w:rFonts w:asciiTheme="majorBidi" w:hAnsiTheme="majorBidi" w:cstheme="majorBidi"/>
          <w:sz w:val="24"/>
          <w:szCs w:val="24"/>
          <w:lang w:val="ru-RU"/>
        </w:rPr>
        <w:t xml:space="preserve"> се </w:t>
      </w:r>
      <w:proofErr w:type="spellStart"/>
      <w:r w:rsidRPr="0099534D">
        <w:rPr>
          <w:rFonts w:asciiTheme="majorBidi" w:hAnsiTheme="majorBidi" w:cstheme="majorBidi"/>
          <w:sz w:val="24"/>
          <w:szCs w:val="24"/>
          <w:lang w:val="ru-RU"/>
        </w:rPr>
        <w:t>подацима</w:t>
      </w:r>
      <w:proofErr w:type="spellEnd"/>
      <w:r w:rsidRPr="0099534D">
        <w:rPr>
          <w:rFonts w:asciiTheme="majorBidi" w:hAnsiTheme="majorBidi" w:cstheme="majorBidi"/>
          <w:sz w:val="24"/>
          <w:szCs w:val="24"/>
          <w:lang w:val="ru-RU"/>
        </w:rPr>
        <w:t xml:space="preserve"> за </w:t>
      </w:r>
      <w:proofErr w:type="spellStart"/>
      <w:r w:rsidRPr="0099534D">
        <w:rPr>
          <w:rFonts w:asciiTheme="majorBidi" w:hAnsiTheme="majorBidi" w:cstheme="majorBidi"/>
          <w:sz w:val="24"/>
          <w:szCs w:val="24"/>
          <w:lang w:val="ru-RU"/>
        </w:rPr>
        <w:t>састојине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већих</w:t>
      </w:r>
      <w:proofErr w:type="spellEnd"/>
      <w:r w:rsidRPr="0099534D">
        <w:rPr>
          <w:rFonts w:asciiTheme="majorBidi" w:hAnsiTheme="majorBidi" w:cstheme="majorBidi"/>
          <w:sz w:val="24"/>
          <w:szCs w:val="24"/>
          <w:lang w:val="ru-RU"/>
        </w:rPr>
        <w:t xml:space="preserve"> старости, али </w:t>
      </w:r>
      <w:proofErr w:type="spellStart"/>
      <w:r w:rsidRPr="0099534D">
        <w:rPr>
          <w:rFonts w:asciiTheme="majorBidi" w:hAnsiTheme="majorBidi" w:cstheme="majorBidi"/>
          <w:sz w:val="24"/>
          <w:szCs w:val="24"/>
          <w:lang w:val="ru-RU"/>
        </w:rPr>
        <w:t>токови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развоја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стабала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указују</w:t>
      </w:r>
      <w:proofErr w:type="spellEnd"/>
      <w:r w:rsidRPr="0099534D">
        <w:rPr>
          <w:rFonts w:asciiTheme="majorBidi" w:hAnsiTheme="majorBidi" w:cstheme="majorBidi"/>
          <w:sz w:val="24"/>
          <w:szCs w:val="24"/>
          <w:lang w:val="ru-RU"/>
        </w:rPr>
        <w:t xml:space="preserve"> да </w:t>
      </w:r>
      <w:proofErr w:type="spellStart"/>
      <w:r w:rsidRPr="0099534D">
        <w:rPr>
          <w:rFonts w:asciiTheme="majorBidi" w:hAnsiTheme="majorBidi" w:cstheme="majorBidi"/>
          <w:sz w:val="24"/>
          <w:szCs w:val="24"/>
          <w:lang w:val="ru-RU"/>
        </w:rPr>
        <w:t>ће</w:t>
      </w:r>
      <w:proofErr w:type="spellEnd"/>
      <w:r w:rsidRPr="0099534D">
        <w:rPr>
          <w:rFonts w:asciiTheme="majorBidi" w:hAnsiTheme="majorBidi" w:cstheme="majorBidi"/>
          <w:sz w:val="24"/>
          <w:szCs w:val="24"/>
          <w:lang w:val="ru-RU"/>
        </w:rPr>
        <w:t xml:space="preserve"> период </w:t>
      </w:r>
      <w:proofErr w:type="spellStart"/>
      <w:r w:rsidRPr="0099534D">
        <w:rPr>
          <w:rFonts w:asciiTheme="majorBidi" w:hAnsiTheme="majorBidi" w:cstheme="majorBidi"/>
          <w:sz w:val="24"/>
          <w:szCs w:val="24"/>
          <w:lang w:val="ru-RU"/>
        </w:rPr>
        <w:t>високе</w:t>
      </w:r>
      <w:proofErr w:type="spellEnd"/>
      <w:r w:rsidRPr="0099534D">
        <w:rPr>
          <w:rFonts w:asciiTheme="majorBidi" w:hAnsiTheme="majorBidi" w:cstheme="majorBidi"/>
          <w:sz w:val="24"/>
          <w:szCs w:val="24"/>
          <w:lang w:val="ru-RU"/>
        </w:rPr>
        <w:t xml:space="preserve"> производности </w:t>
      </w:r>
      <w:proofErr w:type="spellStart"/>
      <w:r w:rsidRPr="0099534D">
        <w:rPr>
          <w:rFonts w:asciiTheme="majorBidi" w:hAnsiTheme="majorBidi" w:cstheme="majorBidi"/>
          <w:sz w:val="24"/>
          <w:szCs w:val="24"/>
          <w:lang w:val="ru-RU"/>
        </w:rPr>
        <w:t>трајати</w:t>
      </w:r>
      <w:proofErr w:type="spellEnd"/>
      <w:r w:rsidRPr="0099534D">
        <w:rPr>
          <w:rFonts w:asciiTheme="majorBidi" w:hAnsiTheme="majorBidi" w:cstheme="majorBidi"/>
          <w:sz w:val="24"/>
          <w:szCs w:val="24"/>
          <w:lang w:val="ru-RU"/>
        </w:rPr>
        <w:t xml:space="preserve"> до старости </w:t>
      </w:r>
      <w:proofErr w:type="spellStart"/>
      <w:r w:rsidRPr="0099534D">
        <w:rPr>
          <w:rFonts w:asciiTheme="majorBidi" w:hAnsiTheme="majorBidi" w:cstheme="majorBidi"/>
          <w:sz w:val="24"/>
          <w:szCs w:val="24"/>
          <w:lang w:val="ru-RU"/>
        </w:rPr>
        <w:t>састојина</w:t>
      </w:r>
      <w:proofErr w:type="spellEnd"/>
      <w:r w:rsidRPr="0099534D">
        <w:rPr>
          <w:rFonts w:asciiTheme="majorBidi" w:hAnsiTheme="majorBidi" w:cstheme="majorBidi"/>
          <w:sz w:val="24"/>
          <w:szCs w:val="24"/>
          <w:lang w:val="ru-RU"/>
        </w:rPr>
        <w:t xml:space="preserve"> од око 100 година, а </w:t>
      </w:r>
      <w:proofErr w:type="spellStart"/>
      <w:r w:rsidRPr="0099534D">
        <w:rPr>
          <w:rFonts w:asciiTheme="majorBidi" w:hAnsiTheme="majorBidi" w:cstheme="majorBidi"/>
          <w:sz w:val="24"/>
          <w:szCs w:val="24"/>
          <w:lang w:val="ru-RU"/>
        </w:rPr>
        <w:t>можда</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дуже</w:t>
      </w:r>
      <w:proofErr w:type="spellEnd"/>
      <w:r w:rsidRPr="0099534D">
        <w:rPr>
          <w:rFonts w:asciiTheme="majorBidi" w:hAnsiTheme="majorBidi" w:cstheme="majorBidi"/>
          <w:sz w:val="24"/>
          <w:szCs w:val="24"/>
          <w:lang w:val="ru-RU"/>
        </w:rPr>
        <w:t>).</w:t>
      </w:r>
    </w:p>
    <w:p w14:paraId="4131E778" w14:textId="77777777" w:rsidR="00FB2545" w:rsidRPr="0099534D" w:rsidRDefault="00FB2545" w:rsidP="00E32F23">
      <w:pPr>
        <w:spacing w:after="0"/>
        <w:rPr>
          <w:rFonts w:asciiTheme="majorBidi" w:hAnsiTheme="majorBidi" w:cstheme="majorBidi"/>
          <w:sz w:val="24"/>
          <w:szCs w:val="24"/>
        </w:rPr>
      </w:pPr>
      <w:r w:rsidRPr="0099534D">
        <w:rPr>
          <w:rFonts w:asciiTheme="majorBidi" w:hAnsiTheme="majorBidi" w:cstheme="majorBidi"/>
          <w:sz w:val="24"/>
          <w:szCs w:val="24"/>
          <w:lang w:val="fr-FR"/>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Однос</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запремине</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запреминског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прираста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састојина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указује</w:t>
      </w:r>
      <w:proofErr w:type="spellEnd"/>
      <w:r w:rsidRPr="0099534D">
        <w:rPr>
          <w:rFonts w:asciiTheme="majorBidi" w:hAnsiTheme="majorBidi" w:cstheme="majorBidi"/>
          <w:sz w:val="24"/>
          <w:szCs w:val="24"/>
          <w:lang w:val="ru-RU"/>
        </w:rPr>
        <w:t xml:space="preserve"> да се око две </w:t>
      </w:r>
      <w:proofErr w:type="spellStart"/>
      <w:r w:rsidRPr="0099534D">
        <w:rPr>
          <w:rFonts w:asciiTheme="majorBidi" w:hAnsiTheme="majorBidi" w:cstheme="majorBidi"/>
          <w:sz w:val="24"/>
          <w:szCs w:val="24"/>
          <w:lang w:val="ru-RU"/>
        </w:rPr>
        <w:t>трећине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укупне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продукције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дрвета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остварује</w:t>
      </w:r>
      <w:proofErr w:type="spellEnd"/>
      <w:r w:rsidRPr="0099534D">
        <w:rPr>
          <w:rFonts w:asciiTheme="majorBidi" w:hAnsiTheme="majorBidi" w:cstheme="majorBidi"/>
          <w:sz w:val="24"/>
          <w:szCs w:val="24"/>
          <w:lang w:val="ru-RU"/>
        </w:rPr>
        <w:t xml:space="preserve"> у старости </w:t>
      </w:r>
      <w:proofErr w:type="spellStart"/>
      <w:r w:rsidRPr="0099534D">
        <w:rPr>
          <w:rFonts w:asciiTheme="majorBidi" w:hAnsiTheme="majorBidi" w:cstheme="majorBidi"/>
          <w:sz w:val="24"/>
          <w:szCs w:val="24"/>
          <w:lang w:val="ru-RU"/>
        </w:rPr>
        <w:t>између</w:t>
      </w:r>
      <w:proofErr w:type="spellEnd"/>
      <w:r w:rsidRPr="0099534D">
        <w:rPr>
          <w:rFonts w:asciiTheme="majorBidi" w:hAnsiTheme="majorBidi" w:cstheme="majorBidi"/>
          <w:sz w:val="24"/>
          <w:szCs w:val="24"/>
          <w:lang w:val="ru-RU"/>
        </w:rPr>
        <w:t xml:space="preserve"> 50 и 100 година. </w:t>
      </w:r>
      <w:proofErr w:type="spellStart"/>
      <w:r w:rsidRPr="0099534D">
        <w:rPr>
          <w:rFonts w:asciiTheme="majorBidi" w:hAnsiTheme="majorBidi" w:cstheme="majorBidi"/>
          <w:sz w:val="24"/>
          <w:szCs w:val="24"/>
          <w:lang w:val="ru-RU"/>
        </w:rPr>
        <w:t>Овај</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податак</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као</w:t>
      </w:r>
      <w:proofErr w:type="spellEnd"/>
      <w:r w:rsidRPr="0099534D">
        <w:rPr>
          <w:rFonts w:asciiTheme="majorBidi" w:hAnsiTheme="majorBidi" w:cstheme="majorBidi"/>
          <w:sz w:val="24"/>
          <w:szCs w:val="24"/>
          <w:lang w:val="ru-RU"/>
        </w:rPr>
        <w:t xml:space="preserve"> и величина </w:t>
      </w:r>
      <w:proofErr w:type="spellStart"/>
      <w:r w:rsidRPr="0099534D">
        <w:rPr>
          <w:rFonts w:asciiTheme="majorBidi" w:hAnsiTheme="majorBidi" w:cstheme="majorBidi"/>
          <w:sz w:val="24"/>
          <w:szCs w:val="24"/>
          <w:lang w:val="ru-RU"/>
        </w:rPr>
        <w:t>текућег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запреминског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прираста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која</w:t>
      </w:r>
      <w:proofErr w:type="spellEnd"/>
      <w:r w:rsidRPr="0099534D">
        <w:rPr>
          <w:rFonts w:asciiTheme="majorBidi" w:hAnsiTheme="majorBidi" w:cstheme="majorBidi"/>
          <w:sz w:val="24"/>
          <w:szCs w:val="24"/>
          <w:lang w:val="ru-RU"/>
        </w:rPr>
        <w:t xml:space="preserve"> се у старости </w:t>
      </w:r>
      <w:proofErr w:type="spellStart"/>
      <w:r w:rsidRPr="0099534D">
        <w:rPr>
          <w:rFonts w:asciiTheme="majorBidi" w:hAnsiTheme="majorBidi" w:cstheme="majorBidi"/>
          <w:sz w:val="24"/>
          <w:szCs w:val="24"/>
          <w:lang w:val="ru-RU"/>
        </w:rPr>
        <w:t>састојини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између</w:t>
      </w:r>
      <w:proofErr w:type="spellEnd"/>
      <w:r w:rsidRPr="0099534D">
        <w:rPr>
          <w:rFonts w:asciiTheme="majorBidi" w:hAnsiTheme="majorBidi" w:cstheme="majorBidi"/>
          <w:sz w:val="24"/>
          <w:szCs w:val="24"/>
          <w:lang w:val="ru-RU"/>
        </w:rPr>
        <w:t xml:space="preserve"> 50 и 80 година </w:t>
      </w:r>
      <w:proofErr w:type="spellStart"/>
      <w:r w:rsidRPr="0099534D">
        <w:rPr>
          <w:rFonts w:asciiTheme="majorBidi" w:hAnsiTheme="majorBidi" w:cstheme="majorBidi"/>
          <w:sz w:val="24"/>
          <w:szCs w:val="24"/>
          <w:lang w:val="ru-RU"/>
        </w:rPr>
        <w:t>креће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између</w:t>
      </w:r>
      <w:proofErr w:type="spellEnd"/>
      <w:r w:rsidRPr="0099534D">
        <w:rPr>
          <w:rFonts w:asciiTheme="majorBidi" w:hAnsiTheme="majorBidi" w:cstheme="majorBidi"/>
          <w:sz w:val="24"/>
          <w:szCs w:val="24"/>
          <w:lang w:val="ru-RU"/>
        </w:rPr>
        <w:t xml:space="preserve"> 7 и 9 м3/ха) </w:t>
      </w:r>
      <w:proofErr w:type="spellStart"/>
      <w:r w:rsidRPr="0099534D">
        <w:rPr>
          <w:rFonts w:asciiTheme="majorBidi" w:hAnsiTheme="majorBidi" w:cstheme="majorBidi"/>
          <w:sz w:val="24"/>
          <w:szCs w:val="24"/>
          <w:lang w:val="ru-RU"/>
        </w:rPr>
        <w:t>указују</w:t>
      </w:r>
      <w:proofErr w:type="spellEnd"/>
      <w:r w:rsidRPr="0099534D">
        <w:rPr>
          <w:rFonts w:asciiTheme="majorBidi" w:hAnsiTheme="majorBidi" w:cstheme="majorBidi"/>
          <w:sz w:val="24"/>
          <w:szCs w:val="24"/>
          <w:lang w:val="ru-RU"/>
        </w:rPr>
        <w:t xml:space="preserve"> да </w:t>
      </w:r>
      <w:proofErr w:type="spellStart"/>
      <w:r w:rsidRPr="0099534D">
        <w:rPr>
          <w:rFonts w:asciiTheme="majorBidi" w:hAnsiTheme="majorBidi" w:cstheme="majorBidi"/>
          <w:sz w:val="24"/>
          <w:szCs w:val="24"/>
          <w:lang w:val="ru-RU"/>
        </w:rPr>
        <w:t>трајање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производног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процеса</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овом</w:t>
      </w:r>
      <w:proofErr w:type="spellEnd"/>
      <w:r w:rsidRPr="0099534D">
        <w:rPr>
          <w:rFonts w:asciiTheme="majorBidi" w:hAnsiTheme="majorBidi" w:cstheme="majorBidi"/>
          <w:sz w:val="24"/>
          <w:szCs w:val="24"/>
          <w:lang w:val="ru-RU"/>
        </w:rPr>
        <w:t xml:space="preserve"> типу шуме треба да буде знатно </w:t>
      </w:r>
      <w:proofErr w:type="spellStart"/>
      <w:r w:rsidRPr="0099534D">
        <w:rPr>
          <w:rFonts w:asciiTheme="majorBidi" w:hAnsiTheme="majorBidi" w:cstheme="majorBidi"/>
          <w:sz w:val="24"/>
          <w:szCs w:val="24"/>
          <w:lang w:val="ru-RU"/>
        </w:rPr>
        <w:t>дуже</w:t>
      </w:r>
      <w:proofErr w:type="spellEnd"/>
      <w:r w:rsidRPr="0099534D">
        <w:rPr>
          <w:rFonts w:asciiTheme="majorBidi" w:hAnsiTheme="majorBidi" w:cstheme="majorBidi"/>
          <w:sz w:val="24"/>
          <w:szCs w:val="24"/>
          <w:lang w:val="ru-RU"/>
        </w:rPr>
        <w:t xml:space="preserve"> него до сада. </w:t>
      </w:r>
      <w:proofErr w:type="spellStart"/>
      <w:r w:rsidRPr="0099534D">
        <w:rPr>
          <w:rFonts w:asciiTheme="majorBidi" w:hAnsiTheme="majorBidi" w:cstheme="majorBidi"/>
          <w:sz w:val="24"/>
          <w:szCs w:val="24"/>
          <w:lang w:val="ru-RU"/>
        </w:rPr>
        <w:t>Међутим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коначна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оцена</w:t>
      </w:r>
      <w:proofErr w:type="spellEnd"/>
      <w:r w:rsidRPr="0099534D">
        <w:rPr>
          <w:rFonts w:asciiTheme="majorBidi" w:hAnsiTheme="majorBidi" w:cstheme="majorBidi"/>
          <w:sz w:val="24"/>
          <w:szCs w:val="24"/>
          <w:lang w:val="ru-RU"/>
        </w:rPr>
        <w:t xml:space="preserve"> о </w:t>
      </w:r>
      <w:proofErr w:type="spellStart"/>
      <w:r w:rsidRPr="0099534D">
        <w:rPr>
          <w:rFonts w:asciiTheme="majorBidi" w:hAnsiTheme="majorBidi" w:cstheme="majorBidi"/>
          <w:sz w:val="24"/>
          <w:szCs w:val="24"/>
          <w:lang w:val="ru-RU"/>
        </w:rPr>
        <w:t>оптималној</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опходњи</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овим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шумама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зависиће</w:t>
      </w:r>
      <w:proofErr w:type="spellEnd"/>
      <w:r w:rsidRPr="0099534D">
        <w:rPr>
          <w:rFonts w:asciiTheme="majorBidi" w:hAnsiTheme="majorBidi" w:cstheme="majorBidi"/>
          <w:sz w:val="24"/>
          <w:szCs w:val="24"/>
          <w:lang w:val="ru-RU"/>
        </w:rPr>
        <w:t xml:space="preserve"> и од </w:t>
      </w:r>
      <w:proofErr w:type="spellStart"/>
      <w:r w:rsidRPr="0099534D">
        <w:rPr>
          <w:rFonts w:asciiTheme="majorBidi" w:hAnsiTheme="majorBidi" w:cstheme="majorBidi"/>
          <w:sz w:val="24"/>
          <w:szCs w:val="24"/>
          <w:lang w:val="ru-RU"/>
        </w:rPr>
        <w:t>података</w:t>
      </w:r>
      <w:proofErr w:type="spellEnd"/>
      <w:r w:rsidRPr="0099534D">
        <w:rPr>
          <w:rFonts w:asciiTheme="majorBidi" w:hAnsiTheme="majorBidi" w:cstheme="majorBidi"/>
          <w:sz w:val="24"/>
          <w:szCs w:val="24"/>
          <w:lang w:val="ru-RU"/>
        </w:rPr>
        <w:t xml:space="preserve"> о </w:t>
      </w:r>
      <w:proofErr w:type="spellStart"/>
      <w:r w:rsidRPr="0099534D">
        <w:rPr>
          <w:rFonts w:asciiTheme="majorBidi" w:hAnsiTheme="majorBidi" w:cstheme="majorBidi"/>
          <w:sz w:val="24"/>
          <w:szCs w:val="24"/>
          <w:lang w:val="ru-RU"/>
        </w:rPr>
        <w:t>промени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здравственог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стања</w:t>
      </w:r>
      <w:proofErr w:type="spellEnd"/>
      <w:r w:rsidRPr="0099534D">
        <w:rPr>
          <w:rFonts w:asciiTheme="majorBidi" w:hAnsiTheme="majorBidi" w:cstheme="majorBidi"/>
          <w:sz w:val="24"/>
          <w:szCs w:val="24"/>
          <w:lang w:val="ru-RU"/>
        </w:rPr>
        <w:t xml:space="preserve"> и квалитета </w:t>
      </w:r>
      <w:proofErr w:type="spellStart"/>
      <w:r w:rsidRPr="0099534D">
        <w:rPr>
          <w:rFonts w:asciiTheme="majorBidi" w:hAnsiTheme="majorBidi" w:cstheme="majorBidi"/>
          <w:sz w:val="24"/>
          <w:szCs w:val="24"/>
          <w:lang w:val="ru-RU"/>
        </w:rPr>
        <w:t>јасена</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већима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старостима</w:t>
      </w:r>
      <w:proofErr w:type="spellEnd"/>
      <w:r w:rsidRPr="0099534D">
        <w:rPr>
          <w:rFonts w:asciiTheme="majorBidi" w:hAnsiTheme="majorBidi" w:cstheme="majorBidi"/>
          <w:sz w:val="24"/>
          <w:szCs w:val="24"/>
          <w:lang w:val="ru-RU"/>
        </w:rPr>
        <w:t>.</w:t>
      </w:r>
    </w:p>
    <w:p w14:paraId="682B20C6" w14:textId="353A2198" w:rsidR="00FB2545" w:rsidRPr="0099534D" w:rsidRDefault="00FB2545" w:rsidP="00FB2545">
      <w:pPr>
        <w:rPr>
          <w:rFonts w:asciiTheme="majorBidi" w:hAnsiTheme="majorBidi" w:cstheme="majorBidi"/>
          <w:sz w:val="24"/>
          <w:szCs w:val="24"/>
        </w:rPr>
      </w:pPr>
    </w:p>
    <w:p w14:paraId="64B1DAB1" w14:textId="161FA147" w:rsidR="00D80288" w:rsidRPr="0099534D" w:rsidRDefault="00E32F23" w:rsidP="00D80288">
      <w:pPr>
        <w:rPr>
          <w:rFonts w:asciiTheme="majorBidi" w:hAnsiTheme="majorBidi" w:cstheme="majorBidi"/>
          <w:b/>
          <w:bCs/>
          <w:sz w:val="24"/>
          <w:szCs w:val="24"/>
        </w:rPr>
      </w:pPr>
      <w:r w:rsidRPr="0099534D">
        <w:rPr>
          <w:rFonts w:asciiTheme="majorBidi" w:hAnsiTheme="majorBidi" w:cstheme="majorBidi"/>
          <w:b/>
          <w:bCs/>
          <w:sz w:val="24"/>
          <w:szCs w:val="24"/>
        </w:rPr>
        <w:t>IV</w:t>
      </w:r>
      <w:r w:rsidR="00FB2545" w:rsidRPr="0099534D">
        <w:rPr>
          <w:rFonts w:asciiTheme="majorBidi" w:hAnsiTheme="majorBidi" w:cstheme="majorBidi"/>
          <w:b/>
          <w:bCs/>
          <w:sz w:val="24"/>
          <w:szCs w:val="24"/>
        </w:rPr>
        <w:t>/1</w:t>
      </w:r>
      <w:r w:rsidR="00D80288" w:rsidRPr="0099534D">
        <w:rPr>
          <w:rFonts w:asciiTheme="majorBidi" w:hAnsiTheme="majorBidi" w:cstheme="majorBidi"/>
          <w:b/>
          <w:bCs/>
          <w:sz w:val="24"/>
          <w:szCs w:val="24"/>
        </w:rPr>
        <w:t>-(</w:t>
      </w:r>
      <w:r w:rsidR="00FB2545" w:rsidRPr="0099534D">
        <w:rPr>
          <w:rFonts w:asciiTheme="majorBidi" w:hAnsiTheme="majorBidi" w:cstheme="majorBidi"/>
          <w:b/>
          <w:bCs/>
          <w:sz w:val="24"/>
          <w:szCs w:val="24"/>
        </w:rPr>
        <w:t>70):</w:t>
      </w:r>
      <w:proofErr w:type="spellStart"/>
      <w:r w:rsidR="00FB2545" w:rsidRPr="0099534D">
        <w:rPr>
          <w:rFonts w:asciiTheme="majorBidi" w:hAnsiTheme="majorBidi" w:cstheme="majorBidi"/>
          <w:b/>
          <w:bCs/>
          <w:sz w:val="24"/>
          <w:szCs w:val="24"/>
          <w:lang w:val="en-US"/>
        </w:rPr>
        <w:t>Тип</w:t>
      </w:r>
      <w:proofErr w:type="spellEnd"/>
      <w:r w:rsidR="00FB2545" w:rsidRPr="0099534D">
        <w:rPr>
          <w:rFonts w:asciiTheme="majorBidi" w:hAnsiTheme="majorBidi" w:cstheme="majorBidi"/>
          <w:b/>
          <w:bCs/>
          <w:sz w:val="24"/>
          <w:szCs w:val="24"/>
        </w:rPr>
        <w:t> ш</w:t>
      </w:r>
      <w:proofErr w:type="spellStart"/>
      <w:r w:rsidR="00FB2545" w:rsidRPr="0099534D">
        <w:rPr>
          <w:rFonts w:asciiTheme="majorBidi" w:hAnsiTheme="majorBidi" w:cstheme="majorBidi"/>
          <w:b/>
          <w:bCs/>
          <w:sz w:val="24"/>
          <w:szCs w:val="24"/>
          <w:lang w:val="en-US"/>
        </w:rPr>
        <w:t>уме</w:t>
      </w:r>
      <w:proofErr w:type="spellEnd"/>
      <w:r w:rsidR="00FB2545" w:rsidRPr="0099534D">
        <w:rPr>
          <w:rFonts w:asciiTheme="majorBidi" w:hAnsiTheme="majorBidi" w:cstheme="majorBidi"/>
          <w:b/>
          <w:bCs/>
          <w:sz w:val="24"/>
          <w:szCs w:val="24"/>
        </w:rPr>
        <w:t> </w:t>
      </w:r>
      <w:proofErr w:type="spellStart"/>
      <w:r w:rsidR="00FB2545" w:rsidRPr="0099534D">
        <w:rPr>
          <w:rFonts w:asciiTheme="majorBidi" w:hAnsiTheme="majorBidi" w:cstheme="majorBidi"/>
          <w:b/>
          <w:bCs/>
          <w:sz w:val="24"/>
          <w:szCs w:val="24"/>
          <w:lang w:val="en-US"/>
        </w:rPr>
        <w:t>јасена</w:t>
      </w:r>
      <w:proofErr w:type="spellEnd"/>
      <w:r w:rsidR="00FB2545" w:rsidRPr="0099534D">
        <w:rPr>
          <w:rFonts w:asciiTheme="majorBidi" w:hAnsiTheme="majorBidi" w:cstheme="majorBidi"/>
          <w:b/>
          <w:bCs/>
          <w:sz w:val="24"/>
          <w:szCs w:val="24"/>
        </w:rPr>
        <w:t> </w:t>
      </w:r>
      <w:r w:rsidR="00FB2545" w:rsidRPr="0099534D">
        <w:rPr>
          <w:rFonts w:asciiTheme="majorBidi" w:hAnsiTheme="majorBidi" w:cstheme="majorBidi"/>
          <w:b/>
          <w:bCs/>
          <w:sz w:val="24"/>
          <w:szCs w:val="24"/>
          <w:lang w:val="en-US"/>
        </w:rPr>
        <w:t>и</w:t>
      </w:r>
      <w:r w:rsidR="00FB2545" w:rsidRPr="0099534D">
        <w:rPr>
          <w:rFonts w:asciiTheme="majorBidi" w:hAnsiTheme="majorBidi" w:cstheme="majorBidi"/>
          <w:b/>
          <w:bCs/>
          <w:sz w:val="24"/>
          <w:szCs w:val="24"/>
        </w:rPr>
        <w:t> </w:t>
      </w:r>
      <w:proofErr w:type="spellStart"/>
      <w:r w:rsidR="00FB2545" w:rsidRPr="0099534D">
        <w:rPr>
          <w:rFonts w:asciiTheme="majorBidi" w:hAnsiTheme="majorBidi" w:cstheme="majorBidi"/>
          <w:b/>
          <w:bCs/>
          <w:sz w:val="24"/>
          <w:szCs w:val="24"/>
          <w:lang w:val="en-US"/>
        </w:rPr>
        <w:t>лу</w:t>
      </w:r>
      <w:proofErr w:type="spellEnd"/>
      <w:r w:rsidR="00FB2545" w:rsidRPr="0099534D">
        <w:rPr>
          <w:rFonts w:asciiTheme="majorBidi" w:hAnsiTheme="majorBidi" w:cstheme="majorBidi"/>
          <w:b/>
          <w:bCs/>
          <w:sz w:val="24"/>
          <w:szCs w:val="24"/>
        </w:rPr>
        <w:t>ж</w:t>
      </w:r>
      <w:proofErr w:type="spellStart"/>
      <w:r w:rsidR="00FB2545" w:rsidRPr="0099534D">
        <w:rPr>
          <w:rFonts w:asciiTheme="majorBidi" w:hAnsiTheme="majorBidi" w:cstheme="majorBidi"/>
          <w:b/>
          <w:bCs/>
          <w:sz w:val="24"/>
          <w:szCs w:val="24"/>
          <w:lang w:val="en-US"/>
        </w:rPr>
        <w:t>њака</w:t>
      </w:r>
      <w:proofErr w:type="spellEnd"/>
      <w:r w:rsidR="00FB2545" w:rsidRPr="0099534D">
        <w:rPr>
          <w:rFonts w:asciiTheme="majorBidi" w:hAnsiTheme="majorBidi" w:cstheme="majorBidi"/>
          <w:b/>
          <w:bCs/>
          <w:sz w:val="24"/>
          <w:szCs w:val="24"/>
        </w:rPr>
        <w:t> </w:t>
      </w:r>
      <w:proofErr w:type="spellStart"/>
      <w:r w:rsidR="00FB2545" w:rsidRPr="0099534D">
        <w:rPr>
          <w:rFonts w:asciiTheme="majorBidi" w:hAnsiTheme="majorBidi" w:cstheme="majorBidi"/>
          <w:b/>
          <w:bCs/>
          <w:sz w:val="24"/>
          <w:szCs w:val="24"/>
          <w:lang w:val="en-US"/>
        </w:rPr>
        <w:t>са</w:t>
      </w:r>
      <w:proofErr w:type="spellEnd"/>
      <w:r w:rsidR="00FB2545" w:rsidRPr="0099534D">
        <w:rPr>
          <w:rFonts w:asciiTheme="majorBidi" w:hAnsiTheme="majorBidi" w:cstheme="majorBidi"/>
          <w:b/>
          <w:bCs/>
          <w:sz w:val="24"/>
          <w:szCs w:val="24"/>
        </w:rPr>
        <w:t> </w:t>
      </w:r>
      <w:proofErr w:type="spellStart"/>
      <w:r w:rsidR="00FB2545" w:rsidRPr="0099534D">
        <w:rPr>
          <w:rFonts w:asciiTheme="majorBidi" w:hAnsiTheme="majorBidi" w:cstheme="majorBidi"/>
          <w:b/>
          <w:bCs/>
          <w:sz w:val="24"/>
          <w:szCs w:val="24"/>
          <w:lang w:val="en-US"/>
        </w:rPr>
        <w:t>хигрофилним</w:t>
      </w:r>
      <w:proofErr w:type="spellEnd"/>
      <w:r w:rsidR="00FB2545" w:rsidRPr="0099534D">
        <w:rPr>
          <w:rFonts w:asciiTheme="majorBidi" w:hAnsiTheme="majorBidi" w:cstheme="majorBidi"/>
          <w:b/>
          <w:bCs/>
          <w:sz w:val="24"/>
          <w:szCs w:val="24"/>
        </w:rPr>
        <w:t> </w:t>
      </w:r>
      <w:proofErr w:type="spellStart"/>
      <w:r w:rsidR="00FB2545" w:rsidRPr="0099534D">
        <w:rPr>
          <w:rFonts w:asciiTheme="majorBidi" w:hAnsiTheme="majorBidi" w:cstheme="majorBidi"/>
          <w:b/>
          <w:bCs/>
          <w:sz w:val="24"/>
          <w:szCs w:val="24"/>
          <w:lang w:val="en-US"/>
        </w:rPr>
        <w:t>пратиоцима</w:t>
      </w:r>
      <w:proofErr w:type="spellEnd"/>
      <w:r w:rsidR="00FB2545" w:rsidRPr="0099534D">
        <w:rPr>
          <w:rFonts w:asciiTheme="majorBidi" w:hAnsiTheme="majorBidi" w:cstheme="majorBidi"/>
          <w:b/>
          <w:bCs/>
          <w:sz w:val="24"/>
          <w:szCs w:val="24"/>
        </w:rPr>
        <w:t> (</w:t>
      </w:r>
      <w:proofErr w:type="spellStart"/>
      <w:r w:rsidR="00FB2545" w:rsidRPr="0099534D">
        <w:rPr>
          <w:rFonts w:asciiTheme="majorBidi" w:hAnsiTheme="majorBidi" w:cstheme="majorBidi"/>
          <w:b/>
          <w:bCs/>
          <w:sz w:val="24"/>
          <w:szCs w:val="24"/>
        </w:rPr>
        <w:t>Fraxineto</w:t>
      </w:r>
      <w:proofErr w:type="spellEnd"/>
      <w:r w:rsidR="00FB2545" w:rsidRPr="0099534D">
        <w:rPr>
          <w:rFonts w:asciiTheme="majorBidi" w:hAnsiTheme="majorBidi" w:cstheme="majorBidi"/>
          <w:b/>
          <w:bCs/>
          <w:sz w:val="24"/>
          <w:szCs w:val="24"/>
        </w:rPr>
        <w:t> - </w:t>
      </w:r>
      <w:proofErr w:type="spellStart"/>
      <w:r w:rsidR="00FB2545" w:rsidRPr="0099534D">
        <w:rPr>
          <w:rFonts w:asciiTheme="majorBidi" w:hAnsiTheme="majorBidi" w:cstheme="majorBidi"/>
          <w:b/>
          <w:bCs/>
          <w:sz w:val="24"/>
          <w:szCs w:val="24"/>
        </w:rPr>
        <w:t>Quercetum</w:t>
      </w:r>
      <w:proofErr w:type="spellEnd"/>
      <w:r w:rsidR="00FB2545" w:rsidRPr="0099534D">
        <w:rPr>
          <w:rFonts w:asciiTheme="majorBidi" w:hAnsiTheme="majorBidi" w:cstheme="majorBidi"/>
          <w:b/>
          <w:bCs/>
          <w:sz w:val="24"/>
          <w:szCs w:val="24"/>
        </w:rPr>
        <w:t> </w:t>
      </w:r>
      <w:proofErr w:type="spellStart"/>
      <w:r w:rsidR="00D80288" w:rsidRPr="0099534D">
        <w:rPr>
          <w:rFonts w:asciiTheme="majorBidi" w:hAnsiTheme="majorBidi" w:cstheme="majorBidi"/>
          <w:b/>
          <w:bCs/>
          <w:sz w:val="24"/>
          <w:szCs w:val="24"/>
        </w:rPr>
        <w:t>roboris</w:t>
      </w:r>
      <w:proofErr w:type="spellEnd"/>
      <w:r w:rsidR="00FB2545" w:rsidRPr="0099534D">
        <w:rPr>
          <w:rFonts w:asciiTheme="majorBidi" w:hAnsiTheme="majorBidi" w:cstheme="majorBidi"/>
          <w:b/>
          <w:bCs/>
          <w:sz w:val="24"/>
          <w:szCs w:val="24"/>
        </w:rPr>
        <w:t> </w:t>
      </w:r>
      <w:proofErr w:type="spellStart"/>
      <w:r w:rsidR="00FB2545" w:rsidRPr="0099534D">
        <w:rPr>
          <w:rFonts w:asciiTheme="majorBidi" w:hAnsiTheme="majorBidi" w:cstheme="majorBidi"/>
          <w:b/>
          <w:bCs/>
          <w:sz w:val="24"/>
          <w:szCs w:val="24"/>
        </w:rPr>
        <w:t>hygrophyllum</w:t>
      </w:r>
      <w:proofErr w:type="spellEnd"/>
      <w:r w:rsidR="00FB2545" w:rsidRPr="0099534D">
        <w:rPr>
          <w:rFonts w:asciiTheme="majorBidi" w:hAnsiTheme="majorBidi" w:cstheme="majorBidi"/>
          <w:b/>
          <w:bCs/>
          <w:sz w:val="24"/>
          <w:szCs w:val="24"/>
        </w:rPr>
        <w:t>) </w:t>
      </w:r>
      <w:r w:rsidR="00FB2545" w:rsidRPr="0099534D">
        <w:rPr>
          <w:rFonts w:asciiTheme="majorBidi" w:hAnsiTheme="majorBidi" w:cstheme="majorBidi"/>
          <w:b/>
          <w:bCs/>
          <w:sz w:val="24"/>
          <w:szCs w:val="24"/>
          <w:lang w:val="ru-RU"/>
        </w:rPr>
        <w:t>на</w:t>
      </w:r>
      <w:r w:rsidR="00FB2545" w:rsidRPr="0099534D">
        <w:rPr>
          <w:rFonts w:asciiTheme="majorBidi" w:hAnsiTheme="majorBidi" w:cstheme="majorBidi"/>
          <w:b/>
          <w:bCs/>
          <w:sz w:val="24"/>
          <w:szCs w:val="24"/>
        </w:rPr>
        <w:t> </w:t>
      </w:r>
      <w:r w:rsidR="00FB2545" w:rsidRPr="0099534D">
        <w:rPr>
          <w:rFonts w:asciiTheme="majorBidi" w:hAnsiTheme="majorBidi" w:cstheme="majorBidi"/>
          <w:b/>
          <w:bCs/>
          <w:sz w:val="24"/>
          <w:szCs w:val="24"/>
          <w:lang w:val="ru-RU"/>
        </w:rPr>
        <w:t>умерено</w:t>
      </w:r>
      <w:r w:rsidR="00FB2545" w:rsidRPr="0099534D">
        <w:rPr>
          <w:rFonts w:asciiTheme="majorBidi" w:hAnsiTheme="majorBidi" w:cstheme="majorBidi"/>
          <w:b/>
          <w:bCs/>
          <w:sz w:val="24"/>
          <w:szCs w:val="24"/>
        </w:rPr>
        <w:t> </w:t>
      </w:r>
      <w:proofErr w:type="spellStart"/>
      <w:r w:rsidR="00FB2545" w:rsidRPr="0099534D">
        <w:rPr>
          <w:rFonts w:asciiTheme="majorBidi" w:hAnsiTheme="majorBidi" w:cstheme="majorBidi"/>
          <w:b/>
          <w:bCs/>
          <w:sz w:val="24"/>
          <w:szCs w:val="24"/>
          <w:lang w:val="ru-RU"/>
        </w:rPr>
        <w:t>вла</w:t>
      </w:r>
      <w:proofErr w:type="spellEnd"/>
      <w:r w:rsidR="00FB2545" w:rsidRPr="0099534D">
        <w:rPr>
          <w:rFonts w:asciiTheme="majorBidi" w:hAnsiTheme="majorBidi" w:cstheme="majorBidi"/>
          <w:b/>
          <w:bCs/>
          <w:sz w:val="24"/>
          <w:szCs w:val="24"/>
        </w:rPr>
        <w:t>ж</w:t>
      </w:r>
      <w:r w:rsidR="00FB2545" w:rsidRPr="0099534D">
        <w:rPr>
          <w:rFonts w:asciiTheme="majorBidi" w:hAnsiTheme="majorBidi" w:cstheme="majorBidi"/>
          <w:b/>
          <w:bCs/>
          <w:sz w:val="24"/>
          <w:szCs w:val="24"/>
          <w:lang w:val="ru-RU"/>
        </w:rPr>
        <w:t>ним</w:t>
      </w:r>
      <w:r w:rsidR="00FB2545" w:rsidRPr="0099534D">
        <w:rPr>
          <w:rFonts w:asciiTheme="majorBidi" w:hAnsiTheme="majorBidi" w:cstheme="majorBidi"/>
          <w:b/>
          <w:bCs/>
          <w:sz w:val="24"/>
          <w:szCs w:val="24"/>
        </w:rPr>
        <w:t> </w:t>
      </w:r>
    </w:p>
    <w:p w14:paraId="58A31492" w14:textId="77777777" w:rsidR="00485734" w:rsidRPr="0099534D" w:rsidRDefault="00FB2545" w:rsidP="00485734">
      <w:pPr>
        <w:rPr>
          <w:rFonts w:asciiTheme="majorBidi" w:hAnsiTheme="majorBidi" w:cstheme="majorBidi"/>
          <w:sz w:val="24"/>
          <w:szCs w:val="24"/>
          <w:lang w:val="sr-Cyrl-RS"/>
        </w:rPr>
      </w:pPr>
      <w:proofErr w:type="spellStart"/>
      <w:r w:rsidRPr="0099534D">
        <w:rPr>
          <w:rFonts w:asciiTheme="majorBidi" w:hAnsiTheme="majorBidi" w:cstheme="majorBidi"/>
          <w:b/>
          <w:bCs/>
          <w:sz w:val="24"/>
          <w:szCs w:val="24"/>
          <w:lang w:val="ru-RU"/>
        </w:rPr>
        <w:t>ритским</w:t>
      </w:r>
      <w:proofErr w:type="spellEnd"/>
      <w:r w:rsidRPr="0099534D">
        <w:rPr>
          <w:rFonts w:asciiTheme="majorBidi" w:hAnsiTheme="majorBidi" w:cstheme="majorBidi"/>
          <w:b/>
          <w:bCs/>
          <w:sz w:val="24"/>
          <w:szCs w:val="24"/>
        </w:rPr>
        <w:t> </w:t>
      </w:r>
      <w:proofErr w:type="spellStart"/>
      <w:r w:rsidRPr="0099534D">
        <w:rPr>
          <w:rFonts w:asciiTheme="majorBidi" w:hAnsiTheme="majorBidi" w:cstheme="majorBidi"/>
          <w:b/>
          <w:bCs/>
          <w:sz w:val="24"/>
          <w:szCs w:val="24"/>
          <w:lang w:val="ru-RU"/>
        </w:rPr>
        <w:t>црницама</w:t>
      </w:r>
      <w:proofErr w:type="spellEnd"/>
    </w:p>
    <w:p w14:paraId="1A80C61E" w14:textId="5CB8642C" w:rsidR="00FB2545" w:rsidRPr="0099534D" w:rsidRDefault="00FB2545" w:rsidP="00485734">
      <w:pPr>
        <w:spacing w:after="0"/>
        <w:ind w:firstLine="708"/>
        <w:rPr>
          <w:rFonts w:asciiTheme="majorBidi" w:hAnsiTheme="majorBidi" w:cstheme="majorBidi"/>
          <w:sz w:val="24"/>
          <w:szCs w:val="24"/>
        </w:rPr>
      </w:pPr>
      <w:r w:rsidRPr="0099534D">
        <w:rPr>
          <w:rFonts w:asciiTheme="majorBidi" w:hAnsiTheme="majorBidi" w:cstheme="majorBidi"/>
          <w:sz w:val="24"/>
          <w:szCs w:val="24"/>
          <w:lang w:val="sr-Cyrl-RS"/>
        </w:rPr>
        <w:t>Ово</w:t>
      </w:r>
      <w:r w:rsidRPr="0099534D">
        <w:rPr>
          <w:rFonts w:asciiTheme="majorBidi" w:hAnsiTheme="majorBidi" w:cstheme="majorBidi"/>
          <w:sz w:val="24"/>
          <w:szCs w:val="24"/>
        </w:rPr>
        <w:t> </w:t>
      </w:r>
      <w:r w:rsidRPr="0099534D">
        <w:rPr>
          <w:rFonts w:asciiTheme="majorBidi" w:hAnsiTheme="majorBidi" w:cstheme="majorBidi"/>
          <w:sz w:val="24"/>
          <w:szCs w:val="24"/>
          <w:lang w:val="sr-Cyrl-RS"/>
        </w:rPr>
        <w:t>је</w:t>
      </w:r>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sr-Cyrl-RS"/>
        </w:rPr>
        <w:t>највла</w:t>
      </w:r>
      <w:proofErr w:type="spellEnd"/>
      <w:r w:rsidRPr="0099534D">
        <w:rPr>
          <w:rFonts w:asciiTheme="majorBidi" w:hAnsiTheme="majorBidi" w:cstheme="majorBidi"/>
          <w:sz w:val="24"/>
          <w:szCs w:val="24"/>
        </w:rPr>
        <w:t>ж</w:t>
      </w:r>
      <w:proofErr w:type="spellStart"/>
      <w:r w:rsidRPr="0099534D">
        <w:rPr>
          <w:rFonts w:asciiTheme="majorBidi" w:hAnsiTheme="majorBidi" w:cstheme="majorBidi"/>
          <w:sz w:val="24"/>
          <w:szCs w:val="24"/>
          <w:lang w:val="sr-Cyrl-RS"/>
        </w:rPr>
        <w:t>нији</w:t>
      </w:r>
      <w:proofErr w:type="spellEnd"/>
      <w:r w:rsidRPr="0099534D">
        <w:rPr>
          <w:rFonts w:asciiTheme="majorBidi" w:hAnsiTheme="majorBidi" w:cstheme="majorBidi"/>
          <w:sz w:val="24"/>
          <w:szCs w:val="24"/>
        </w:rPr>
        <w:t> </w:t>
      </w:r>
      <w:r w:rsidRPr="0099534D">
        <w:rPr>
          <w:rFonts w:asciiTheme="majorBidi" w:hAnsiTheme="majorBidi" w:cstheme="majorBidi"/>
          <w:sz w:val="24"/>
          <w:szCs w:val="24"/>
          <w:lang w:val="sr-Cyrl-RS"/>
        </w:rPr>
        <w:t>тип</w:t>
      </w:r>
      <w:r w:rsidRPr="0099534D">
        <w:rPr>
          <w:rFonts w:asciiTheme="majorBidi" w:hAnsiTheme="majorBidi" w:cstheme="majorBidi"/>
          <w:sz w:val="24"/>
          <w:szCs w:val="24"/>
        </w:rPr>
        <w:t> ш</w:t>
      </w:r>
      <w:r w:rsidRPr="0099534D">
        <w:rPr>
          <w:rFonts w:asciiTheme="majorBidi" w:hAnsiTheme="majorBidi" w:cstheme="majorBidi"/>
          <w:sz w:val="24"/>
          <w:szCs w:val="24"/>
          <w:lang w:val="sr-Cyrl-RS"/>
        </w:rPr>
        <w:t>уме</w:t>
      </w:r>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sr-Cyrl-RS"/>
        </w:rPr>
        <w:t>лу</w:t>
      </w:r>
      <w:proofErr w:type="spellEnd"/>
      <w:r w:rsidRPr="0099534D">
        <w:rPr>
          <w:rFonts w:asciiTheme="majorBidi" w:hAnsiTheme="majorBidi" w:cstheme="majorBidi"/>
          <w:sz w:val="24"/>
          <w:szCs w:val="24"/>
        </w:rPr>
        <w:t>ж</w:t>
      </w:r>
      <w:proofErr w:type="spellStart"/>
      <w:r w:rsidRPr="0099534D">
        <w:rPr>
          <w:rFonts w:asciiTheme="majorBidi" w:hAnsiTheme="majorBidi" w:cstheme="majorBidi"/>
          <w:sz w:val="24"/>
          <w:szCs w:val="24"/>
          <w:lang w:val="sr-Cyrl-RS"/>
        </w:rPr>
        <w:t>њаково</w:t>
      </w:r>
      <w:proofErr w:type="spellEnd"/>
      <w:r w:rsidRPr="0099534D">
        <w:rPr>
          <w:rFonts w:asciiTheme="majorBidi" w:hAnsiTheme="majorBidi" w:cstheme="majorBidi"/>
          <w:sz w:val="24"/>
          <w:szCs w:val="24"/>
        </w:rPr>
        <w:t>-</w:t>
      </w:r>
      <w:r w:rsidR="00485734" w:rsidRPr="0099534D">
        <w:rPr>
          <w:rFonts w:asciiTheme="majorBidi" w:hAnsiTheme="majorBidi" w:cstheme="majorBidi"/>
          <w:sz w:val="24"/>
          <w:szCs w:val="24"/>
          <w:lang w:val="sr-Cyrl-RS"/>
        </w:rPr>
        <w:t xml:space="preserve"> јасенових</w:t>
      </w:r>
      <w:r w:rsidR="00485734" w:rsidRPr="0099534D">
        <w:rPr>
          <w:rFonts w:asciiTheme="majorBidi" w:hAnsiTheme="majorBidi" w:cstheme="majorBidi"/>
          <w:sz w:val="24"/>
          <w:szCs w:val="24"/>
        </w:rPr>
        <w:t> ш</w:t>
      </w:r>
      <w:r w:rsidR="00485734" w:rsidRPr="0099534D">
        <w:rPr>
          <w:rFonts w:asciiTheme="majorBidi" w:hAnsiTheme="majorBidi" w:cstheme="majorBidi"/>
          <w:sz w:val="24"/>
          <w:szCs w:val="24"/>
          <w:lang w:val="sr-Cyrl-RS"/>
        </w:rPr>
        <w:t>ума</w:t>
      </w:r>
      <w:r w:rsidR="00485734" w:rsidRPr="0099534D">
        <w:rPr>
          <w:rFonts w:asciiTheme="majorBidi" w:hAnsiTheme="majorBidi" w:cstheme="majorBidi"/>
          <w:sz w:val="24"/>
          <w:szCs w:val="24"/>
        </w:rPr>
        <w:t>, </w:t>
      </w:r>
      <w:r w:rsidR="00485734" w:rsidRPr="0099534D">
        <w:rPr>
          <w:rFonts w:asciiTheme="majorBidi" w:hAnsiTheme="majorBidi" w:cstheme="majorBidi"/>
          <w:sz w:val="24"/>
          <w:szCs w:val="24"/>
          <w:lang w:val="sr-Cyrl-RS"/>
        </w:rPr>
        <w:t>која</w:t>
      </w:r>
      <w:r w:rsidR="00485734" w:rsidRPr="0099534D">
        <w:rPr>
          <w:rFonts w:asciiTheme="majorBidi" w:hAnsiTheme="majorBidi" w:cstheme="majorBidi"/>
          <w:sz w:val="24"/>
          <w:szCs w:val="24"/>
        </w:rPr>
        <w:t> </w:t>
      </w:r>
      <w:r w:rsidR="00485734" w:rsidRPr="0099534D">
        <w:rPr>
          <w:rFonts w:asciiTheme="majorBidi" w:hAnsiTheme="majorBidi" w:cstheme="majorBidi"/>
          <w:sz w:val="24"/>
          <w:szCs w:val="24"/>
          <w:lang w:val="sr-Cyrl-RS"/>
        </w:rPr>
        <w:t>је</w:t>
      </w:r>
      <w:r w:rsidR="00485734" w:rsidRPr="0099534D">
        <w:rPr>
          <w:rFonts w:asciiTheme="majorBidi" w:hAnsiTheme="majorBidi" w:cstheme="majorBidi"/>
          <w:sz w:val="24"/>
          <w:szCs w:val="24"/>
        </w:rPr>
        <w:t> </w:t>
      </w:r>
      <w:proofErr w:type="spellStart"/>
      <w:r w:rsidR="00485734" w:rsidRPr="0099534D">
        <w:rPr>
          <w:rFonts w:asciiTheme="majorBidi" w:hAnsiTheme="majorBidi" w:cstheme="majorBidi"/>
          <w:sz w:val="24"/>
          <w:szCs w:val="24"/>
          <w:lang w:val="sr-Cyrl-RS"/>
        </w:rPr>
        <w:t>еколо</w:t>
      </w:r>
      <w:proofErr w:type="spellEnd"/>
      <w:r w:rsidR="00485734" w:rsidRPr="0099534D">
        <w:rPr>
          <w:rFonts w:asciiTheme="majorBidi" w:hAnsiTheme="majorBidi" w:cstheme="majorBidi"/>
          <w:sz w:val="24"/>
          <w:szCs w:val="24"/>
        </w:rPr>
        <w:t>ш</w:t>
      </w:r>
      <w:proofErr w:type="spellStart"/>
      <w:r w:rsidR="00485734" w:rsidRPr="0099534D">
        <w:rPr>
          <w:rFonts w:asciiTheme="majorBidi" w:hAnsiTheme="majorBidi" w:cstheme="majorBidi"/>
          <w:sz w:val="24"/>
          <w:szCs w:val="24"/>
          <w:lang w:val="sr-Cyrl-RS"/>
        </w:rPr>
        <w:t>ки</w:t>
      </w:r>
      <w:proofErr w:type="spellEnd"/>
      <w:r w:rsidR="00485734" w:rsidRPr="0099534D">
        <w:rPr>
          <w:rFonts w:asciiTheme="majorBidi" w:hAnsiTheme="majorBidi" w:cstheme="majorBidi"/>
          <w:sz w:val="24"/>
          <w:szCs w:val="24"/>
        </w:rPr>
        <w:t> </w:t>
      </w:r>
      <w:r w:rsidR="00485734" w:rsidRPr="0099534D">
        <w:rPr>
          <w:rFonts w:asciiTheme="majorBidi" w:hAnsiTheme="majorBidi" w:cstheme="majorBidi"/>
          <w:sz w:val="24"/>
          <w:szCs w:val="24"/>
          <w:lang w:val="sr-Cyrl-RS"/>
        </w:rPr>
        <w:t>контактна</w:t>
      </w:r>
      <w:r w:rsidR="00485734" w:rsidRPr="0099534D">
        <w:rPr>
          <w:rFonts w:asciiTheme="majorBidi" w:hAnsiTheme="majorBidi" w:cstheme="majorBidi"/>
          <w:sz w:val="24"/>
          <w:szCs w:val="24"/>
        </w:rPr>
        <w:t> </w:t>
      </w:r>
      <w:r w:rsidR="00485734" w:rsidRPr="0099534D">
        <w:rPr>
          <w:rFonts w:asciiTheme="majorBidi" w:hAnsiTheme="majorBidi" w:cstheme="majorBidi"/>
          <w:sz w:val="24"/>
          <w:szCs w:val="24"/>
          <w:lang w:val="sr-Cyrl-RS"/>
        </w:rPr>
        <w:t>са</w:t>
      </w:r>
      <w:r w:rsidR="00485734" w:rsidRPr="0099534D">
        <w:rPr>
          <w:rFonts w:asciiTheme="majorBidi" w:hAnsiTheme="majorBidi" w:cstheme="majorBidi"/>
          <w:sz w:val="24"/>
          <w:szCs w:val="24"/>
        </w:rPr>
        <w:t> ш</w:t>
      </w:r>
      <w:r w:rsidR="00485734" w:rsidRPr="0099534D">
        <w:rPr>
          <w:rFonts w:asciiTheme="majorBidi" w:hAnsiTheme="majorBidi" w:cstheme="majorBidi"/>
          <w:sz w:val="24"/>
          <w:szCs w:val="24"/>
          <w:lang w:val="sr-Cyrl-RS"/>
        </w:rPr>
        <w:t>умом</w:t>
      </w:r>
      <w:r w:rsidR="00485734" w:rsidRPr="0099534D">
        <w:rPr>
          <w:rFonts w:asciiTheme="majorBidi" w:hAnsiTheme="majorBidi" w:cstheme="majorBidi"/>
          <w:sz w:val="24"/>
          <w:szCs w:val="24"/>
        </w:rPr>
        <w:t> </w:t>
      </w:r>
      <w:r w:rsidR="00485734" w:rsidRPr="0099534D">
        <w:rPr>
          <w:rFonts w:asciiTheme="majorBidi" w:hAnsiTheme="majorBidi" w:cstheme="majorBidi"/>
          <w:sz w:val="24"/>
          <w:szCs w:val="24"/>
          <w:lang w:val="sr-Cyrl-RS"/>
        </w:rPr>
        <w:t>пољског</w:t>
      </w:r>
      <w:r w:rsidR="00485734" w:rsidRPr="0099534D">
        <w:rPr>
          <w:rFonts w:asciiTheme="majorBidi" w:hAnsiTheme="majorBidi" w:cstheme="majorBidi"/>
          <w:sz w:val="24"/>
          <w:szCs w:val="24"/>
        </w:rPr>
        <w:t> </w:t>
      </w:r>
      <w:r w:rsidR="00485734" w:rsidRPr="0099534D">
        <w:rPr>
          <w:rFonts w:asciiTheme="majorBidi" w:hAnsiTheme="majorBidi" w:cstheme="majorBidi"/>
          <w:sz w:val="24"/>
          <w:szCs w:val="24"/>
          <w:lang w:val="sr-Cyrl-RS"/>
        </w:rPr>
        <w:t xml:space="preserve">јасена </w:t>
      </w:r>
      <w:r w:rsidRPr="0099534D">
        <w:rPr>
          <w:rFonts w:asciiTheme="majorBidi" w:hAnsiTheme="majorBidi" w:cstheme="majorBidi"/>
          <w:sz w:val="24"/>
          <w:szCs w:val="24"/>
        </w:rPr>
        <w:t>(</w:t>
      </w:r>
      <w:proofErr w:type="spellStart"/>
      <w:r w:rsidRPr="0099534D">
        <w:rPr>
          <w:rFonts w:asciiTheme="majorBidi" w:hAnsiTheme="majorBidi" w:cstheme="majorBidi"/>
          <w:sz w:val="24"/>
          <w:szCs w:val="24"/>
          <w:lang w:val="sr-Cyrl-RS"/>
        </w:rPr>
        <w:t>Салицетум</w:t>
      </w:r>
      <w:proofErr w:type="spellEnd"/>
      <w:r w:rsidRPr="0099534D">
        <w:rPr>
          <w:rFonts w:asciiTheme="majorBidi" w:hAnsiTheme="majorBidi" w:cstheme="majorBidi"/>
          <w:sz w:val="24"/>
          <w:szCs w:val="24"/>
        </w:rPr>
        <w:t> </w:t>
      </w:r>
      <w:proofErr w:type="spellStart"/>
      <w:r w:rsidR="00485734" w:rsidRPr="0099534D">
        <w:rPr>
          <w:rFonts w:asciiTheme="majorBidi" w:hAnsiTheme="majorBidi" w:cstheme="majorBidi"/>
          <w:sz w:val="24"/>
          <w:szCs w:val="24"/>
          <w:lang w:val="sr-Cyrl-RS"/>
        </w:rPr>
        <w:t>cenerae</w:t>
      </w:r>
      <w:proofErr w:type="spellEnd"/>
      <w:r w:rsidRPr="0099534D">
        <w:rPr>
          <w:rFonts w:asciiTheme="majorBidi" w:hAnsiTheme="majorBidi" w:cstheme="majorBidi"/>
          <w:sz w:val="24"/>
          <w:szCs w:val="24"/>
        </w:rPr>
        <w:t> - </w:t>
      </w:r>
      <w:proofErr w:type="spellStart"/>
      <w:r w:rsidRPr="0099534D">
        <w:rPr>
          <w:rFonts w:asciiTheme="majorBidi" w:hAnsiTheme="majorBidi" w:cstheme="majorBidi"/>
          <w:sz w:val="24"/>
          <w:szCs w:val="24"/>
        </w:rPr>
        <w:t>Fraxinetum</w:t>
      </w:r>
      <w:proofErr w:type="spellEnd"/>
      <w:r w:rsidRPr="0099534D">
        <w:rPr>
          <w:rFonts w:asciiTheme="majorBidi" w:hAnsiTheme="majorBidi" w:cstheme="majorBidi"/>
          <w:sz w:val="24"/>
          <w:szCs w:val="24"/>
        </w:rPr>
        <w:t> </w:t>
      </w:r>
      <w:proofErr w:type="spellStart"/>
      <w:r w:rsidR="00485734" w:rsidRPr="0099534D">
        <w:rPr>
          <w:rFonts w:asciiTheme="majorBidi" w:hAnsiTheme="majorBidi" w:cstheme="majorBidi"/>
          <w:sz w:val="24"/>
          <w:szCs w:val="24"/>
          <w:lang w:val="sr-Cyrl-RS"/>
        </w:rPr>
        <w:t>angustifoliae</w:t>
      </w:r>
      <w:proofErr w:type="spellEnd"/>
      <w:r w:rsidRPr="0099534D">
        <w:rPr>
          <w:rFonts w:asciiTheme="majorBidi" w:hAnsiTheme="majorBidi" w:cstheme="majorBidi"/>
          <w:sz w:val="24"/>
          <w:szCs w:val="24"/>
        </w:rPr>
        <w:t>)</w:t>
      </w:r>
      <w:r w:rsidR="00485734" w:rsidRPr="0099534D">
        <w:rPr>
          <w:rFonts w:asciiTheme="majorBidi" w:hAnsiTheme="majorBidi" w:cstheme="majorBidi"/>
          <w:sz w:val="24"/>
          <w:szCs w:val="24"/>
          <w:lang w:val="sr-Cyrl-RS"/>
        </w:rPr>
        <w:t xml:space="preserve"> </w:t>
      </w:r>
      <w:r w:rsidRPr="0099534D">
        <w:rPr>
          <w:rFonts w:asciiTheme="majorBidi" w:hAnsiTheme="majorBidi" w:cstheme="majorBidi"/>
          <w:sz w:val="24"/>
          <w:szCs w:val="24"/>
          <w:lang w:val="sr-Cyrl-RS"/>
        </w:rPr>
        <w:t>на</w:t>
      </w:r>
      <w:r w:rsidRPr="0099534D">
        <w:rPr>
          <w:rFonts w:asciiTheme="majorBidi" w:hAnsiTheme="majorBidi" w:cstheme="majorBidi"/>
          <w:sz w:val="24"/>
          <w:szCs w:val="24"/>
        </w:rPr>
        <w:t> </w:t>
      </w:r>
      <w:r w:rsidRPr="0099534D">
        <w:rPr>
          <w:rFonts w:asciiTheme="majorBidi" w:hAnsiTheme="majorBidi" w:cstheme="majorBidi"/>
          <w:sz w:val="24"/>
          <w:szCs w:val="24"/>
          <w:lang w:val="sr-Cyrl-RS"/>
        </w:rPr>
        <w:t>алфа</w:t>
      </w:r>
      <w:r w:rsidRPr="0099534D">
        <w:rPr>
          <w:rFonts w:asciiTheme="majorBidi" w:hAnsiTheme="majorBidi" w:cstheme="majorBidi"/>
          <w:sz w:val="24"/>
          <w:szCs w:val="24"/>
        </w:rPr>
        <w:t>/</w:t>
      </w:r>
      <w:r w:rsidRPr="0099534D">
        <w:rPr>
          <w:rFonts w:asciiTheme="majorBidi" w:hAnsiTheme="majorBidi" w:cstheme="majorBidi"/>
          <w:sz w:val="24"/>
          <w:szCs w:val="24"/>
          <w:lang w:val="sr-Cyrl-RS"/>
        </w:rPr>
        <w:t>бета</w:t>
      </w:r>
      <w:r w:rsidRPr="0099534D">
        <w:rPr>
          <w:rFonts w:asciiTheme="majorBidi" w:hAnsiTheme="majorBidi" w:cstheme="majorBidi"/>
          <w:sz w:val="24"/>
          <w:szCs w:val="24"/>
        </w:rPr>
        <w:t>- </w:t>
      </w:r>
      <w:r w:rsidRPr="0099534D">
        <w:rPr>
          <w:rFonts w:asciiTheme="majorBidi" w:hAnsiTheme="majorBidi" w:cstheme="majorBidi"/>
          <w:sz w:val="24"/>
          <w:szCs w:val="24"/>
          <w:lang w:val="sr-Cyrl-RS"/>
        </w:rPr>
        <w:t>бета</w:t>
      </w:r>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sr-Cyrl-RS"/>
        </w:rPr>
        <w:t>глеју</w:t>
      </w:r>
      <w:proofErr w:type="spellEnd"/>
      <w:r w:rsidRPr="0099534D">
        <w:rPr>
          <w:rFonts w:asciiTheme="majorBidi" w:hAnsiTheme="majorBidi" w:cstheme="majorBidi"/>
          <w:sz w:val="24"/>
          <w:szCs w:val="24"/>
        </w:rPr>
        <w:t>.</w:t>
      </w:r>
    </w:p>
    <w:p w14:paraId="593D2E3C" w14:textId="3CE335EE" w:rsidR="00FB2545" w:rsidRPr="0099534D" w:rsidRDefault="00FB2545" w:rsidP="000026AC">
      <w:pPr>
        <w:spacing w:after="0"/>
        <w:ind w:firstLine="708"/>
        <w:rPr>
          <w:rFonts w:asciiTheme="majorBidi" w:hAnsiTheme="majorBidi" w:cstheme="majorBidi"/>
          <w:sz w:val="24"/>
          <w:szCs w:val="24"/>
        </w:rPr>
      </w:pPr>
      <w:r w:rsidRPr="0099534D">
        <w:rPr>
          <w:rFonts w:asciiTheme="majorBidi" w:hAnsiTheme="majorBidi" w:cstheme="majorBidi"/>
          <w:sz w:val="24"/>
          <w:szCs w:val="24"/>
          <w:lang w:val="ru-RU"/>
        </w:rPr>
        <w:lastRenderedPageBreak/>
        <w:t>У</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првом</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спрату</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варира</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број</w:t>
      </w:r>
      <w:proofErr w:type="spellEnd"/>
      <w:r w:rsidRPr="0099534D">
        <w:rPr>
          <w:rFonts w:asciiTheme="majorBidi" w:hAnsiTheme="majorBidi" w:cstheme="majorBidi"/>
          <w:sz w:val="24"/>
          <w:szCs w:val="24"/>
        </w:rPr>
        <w:t>ч</w:t>
      </w:r>
      <w:r w:rsidRPr="0099534D">
        <w:rPr>
          <w:rFonts w:asciiTheme="majorBidi" w:hAnsiTheme="majorBidi" w:cstheme="majorBidi"/>
          <w:sz w:val="24"/>
          <w:szCs w:val="24"/>
          <w:lang w:val="ru-RU"/>
        </w:rPr>
        <w:t>ани</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однос</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стабала</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лу</w:t>
      </w:r>
      <w:proofErr w:type="spellEnd"/>
      <w:r w:rsidRPr="0099534D">
        <w:rPr>
          <w:rFonts w:asciiTheme="majorBidi" w:hAnsiTheme="majorBidi" w:cstheme="majorBidi"/>
          <w:sz w:val="24"/>
          <w:szCs w:val="24"/>
        </w:rPr>
        <w:t>ж</w:t>
      </w:r>
      <w:proofErr w:type="spellStart"/>
      <w:r w:rsidRPr="0099534D">
        <w:rPr>
          <w:rFonts w:asciiTheme="majorBidi" w:hAnsiTheme="majorBidi" w:cstheme="majorBidi"/>
          <w:sz w:val="24"/>
          <w:szCs w:val="24"/>
          <w:lang w:val="ru-RU"/>
        </w:rPr>
        <w:t>њака</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и</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јасена</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ru-RU"/>
        </w:rPr>
        <w:t>Ве</w:t>
      </w:r>
      <w:proofErr w:type="spellEnd"/>
      <w:r w:rsidRPr="0099534D">
        <w:rPr>
          <w:rFonts w:asciiTheme="majorBidi" w:hAnsiTheme="majorBidi" w:cstheme="majorBidi"/>
          <w:sz w:val="24"/>
          <w:szCs w:val="24"/>
        </w:rPr>
        <w:t>ћ</w:t>
      </w:r>
      <w:r w:rsidRPr="0099534D">
        <w:rPr>
          <w:rFonts w:asciiTheme="majorBidi" w:hAnsiTheme="majorBidi" w:cstheme="majorBidi"/>
          <w:sz w:val="24"/>
          <w:szCs w:val="24"/>
          <w:lang w:val="ru-RU"/>
        </w:rPr>
        <w:t>ином</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по</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бројности</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стабала</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преовла</w:t>
      </w:r>
      <w:proofErr w:type="spellEnd"/>
      <w:r w:rsidRPr="0099534D">
        <w:rPr>
          <w:rFonts w:asciiTheme="majorBidi" w:hAnsiTheme="majorBidi" w:cstheme="majorBidi"/>
          <w:sz w:val="24"/>
          <w:szCs w:val="24"/>
        </w:rPr>
        <w:t>ђ</w:t>
      </w:r>
      <w:proofErr w:type="spellStart"/>
      <w:r w:rsidRPr="0099534D">
        <w:rPr>
          <w:rFonts w:asciiTheme="majorBidi" w:hAnsiTheme="majorBidi" w:cstheme="majorBidi"/>
          <w:sz w:val="24"/>
          <w:szCs w:val="24"/>
          <w:lang w:val="ru-RU"/>
        </w:rPr>
        <w:t>ује</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јасен</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ru-RU"/>
        </w:rPr>
        <w:t>местими</w:t>
      </w:r>
      <w:proofErr w:type="spellEnd"/>
      <w:r w:rsidRPr="0099534D">
        <w:rPr>
          <w:rFonts w:asciiTheme="majorBidi" w:hAnsiTheme="majorBidi" w:cstheme="majorBidi"/>
          <w:sz w:val="24"/>
          <w:szCs w:val="24"/>
        </w:rPr>
        <w:t>ч</w:t>
      </w:r>
      <w:r w:rsidRPr="0099534D">
        <w:rPr>
          <w:rFonts w:asciiTheme="majorBidi" w:hAnsiTheme="majorBidi" w:cstheme="majorBidi"/>
          <w:sz w:val="24"/>
          <w:szCs w:val="24"/>
          <w:lang w:val="ru-RU"/>
        </w:rPr>
        <w:t>но</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лу</w:t>
      </w:r>
      <w:proofErr w:type="spellEnd"/>
      <w:r w:rsidRPr="0099534D">
        <w:rPr>
          <w:rFonts w:asciiTheme="majorBidi" w:hAnsiTheme="majorBidi" w:cstheme="majorBidi"/>
          <w:sz w:val="24"/>
          <w:szCs w:val="24"/>
        </w:rPr>
        <w:t>ж</w:t>
      </w:r>
      <w:proofErr w:type="spellStart"/>
      <w:r w:rsidRPr="0099534D">
        <w:rPr>
          <w:rFonts w:asciiTheme="majorBidi" w:hAnsiTheme="majorBidi" w:cstheme="majorBidi"/>
          <w:sz w:val="24"/>
          <w:szCs w:val="24"/>
          <w:lang w:val="ru-RU"/>
        </w:rPr>
        <w:t>њак</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бројнији</w:t>
      </w:r>
      <w:proofErr w:type="spellEnd"/>
      <w:r w:rsidRPr="0099534D">
        <w:rPr>
          <w:rFonts w:asciiTheme="majorBidi" w:hAnsiTheme="majorBidi" w:cstheme="majorBidi"/>
          <w:sz w:val="24"/>
          <w:szCs w:val="24"/>
        </w:rPr>
        <w:t>. </w:t>
      </w:r>
      <w:r w:rsidRPr="0099534D">
        <w:rPr>
          <w:rFonts w:asciiTheme="majorBidi" w:hAnsiTheme="majorBidi" w:cstheme="majorBidi"/>
          <w:sz w:val="24"/>
          <w:szCs w:val="24"/>
          <w:lang w:val="ru-RU"/>
        </w:rPr>
        <w:t>Далеко</w:t>
      </w: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ru-RU"/>
        </w:rPr>
        <w:t>ређе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ru-RU"/>
        </w:rPr>
        <w:t>јављају</w:t>
      </w:r>
      <w:proofErr w:type="spellEnd"/>
      <w:r w:rsidRPr="0099534D">
        <w:rPr>
          <w:rFonts w:asciiTheme="majorBidi" w:hAnsiTheme="majorBidi" w:cstheme="majorBidi"/>
          <w:sz w:val="24"/>
          <w:szCs w:val="24"/>
        </w:rPr>
        <w:t xml:space="preserve"> </w:t>
      </w:r>
      <w:r w:rsidRPr="0099534D">
        <w:rPr>
          <w:rFonts w:asciiTheme="majorBidi" w:hAnsiTheme="majorBidi" w:cstheme="majorBidi"/>
          <w:sz w:val="24"/>
          <w:szCs w:val="24"/>
          <w:lang w:val="ru-RU"/>
        </w:rPr>
        <w:t>се</w:t>
      </w: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ru-RU"/>
        </w:rPr>
        <w:t>стаблимично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ru-RU"/>
        </w:rPr>
        <w:t>примешани</w:t>
      </w:r>
      <w:proofErr w:type="spellEnd"/>
      <w:r w:rsidRPr="0099534D">
        <w:rPr>
          <w:rFonts w:asciiTheme="majorBidi" w:hAnsiTheme="majorBidi" w:cstheme="majorBidi"/>
          <w:sz w:val="24"/>
          <w:szCs w:val="24"/>
        </w:rPr>
        <w:t xml:space="preserve"> </w:t>
      </w:r>
      <w:proofErr w:type="spellStart"/>
      <w:r w:rsidR="00485734" w:rsidRPr="0099534D">
        <w:rPr>
          <w:rFonts w:asciiTheme="majorBidi" w:hAnsiTheme="majorBidi" w:cstheme="majorBidi"/>
          <w:sz w:val="24"/>
          <w:szCs w:val="24"/>
        </w:rPr>
        <w:t>Populus</w:t>
      </w:r>
      <w:proofErr w:type="spellEnd"/>
      <w:r w:rsidR="00485734" w:rsidRPr="0099534D">
        <w:rPr>
          <w:rFonts w:asciiTheme="majorBidi" w:hAnsiTheme="majorBidi" w:cstheme="majorBidi"/>
          <w:sz w:val="24"/>
          <w:szCs w:val="24"/>
        </w:rPr>
        <w:t xml:space="preserve"> </w:t>
      </w:r>
      <w:proofErr w:type="spellStart"/>
      <w:r w:rsidR="00485734" w:rsidRPr="0099534D">
        <w:rPr>
          <w:rFonts w:asciiTheme="majorBidi" w:hAnsiTheme="majorBidi" w:cstheme="majorBidi"/>
          <w:sz w:val="24"/>
          <w:szCs w:val="24"/>
        </w:rPr>
        <w:t>alba</w:t>
      </w:r>
      <w:proofErr w:type="spellEnd"/>
      <w:r w:rsidR="00485734" w:rsidRPr="0099534D">
        <w:rPr>
          <w:rFonts w:asciiTheme="majorBidi" w:hAnsiTheme="majorBidi" w:cstheme="majorBidi"/>
          <w:sz w:val="24"/>
          <w:szCs w:val="24"/>
        </w:rPr>
        <w:t xml:space="preserve">, </w:t>
      </w:r>
      <w:proofErr w:type="spellStart"/>
      <w:r w:rsidR="00485734" w:rsidRPr="0099534D">
        <w:rPr>
          <w:rFonts w:asciiTheme="majorBidi" w:hAnsiTheme="majorBidi" w:cstheme="majorBidi"/>
          <w:sz w:val="24"/>
          <w:szCs w:val="24"/>
        </w:rPr>
        <w:t>Ulmus</w:t>
      </w:r>
      <w:proofErr w:type="spellEnd"/>
      <w:r w:rsidR="00485734"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effusa</w:t>
      </w:r>
      <w:proofErr w:type="spellEnd"/>
      <w:r w:rsidRPr="0099534D">
        <w:rPr>
          <w:rFonts w:asciiTheme="majorBidi" w:hAnsiTheme="majorBidi" w:cstheme="majorBidi"/>
          <w:sz w:val="24"/>
          <w:szCs w:val="24"/>
        </w:rPr>
        <w:t xml:space="preserve">, </w:t>
      </w:r>
      <w:r w:rsidRPr="0099534D">
        <w:rPr>
          <w:rFonts w:asciiTheme="majorBidi" w:hAnsiTheme="majorBidi" w:cstheme="majorBidi"/>
          <w:sz w:val="24"/>
          <w:szCs w:val="24"/>
          <w:lang w:val="ru-RU"/>
        </w:rPr>
        <w:t>а</w:t>
      </w: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ru-RU"/>
        </w:rPr>
        <w:t>врло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ru-RU"/>
        </w:rPr>
        <w:t>ретко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Salix</w:t>
      </w:r>
      <w:proofErr w:type="spellEnd"/>
      <w:r w:rsidRPr="0099534D">
        <w:rPr>
          <w:rFonts w:asciiTheme="majorBidi" w:hAnsiTheme="majorBidi" w:cstheme="majorBidi"/>
          <w:sz w:val="24"/>
          <w:szCs w:val="24"/>
        </w:rPr>
        <w:t xml:space="preserve"> </w:t>
      </w:r>
      <w:proofErr w:type="spellStart"/>
      <w:r w:rsidR="002E7A92" w:rsidRPr="0099534D">
        <w:rPr>
          <w:rFonts w:asciiTheme="majorBidi" w:hAnsiTheme="majorBidi" w:cstheme="majorBidi"/>
          <w:sz w:val="24"/>
          <w:szCs w:val="24"/>
        </w:rPr>
        <w:t>fragilis</w:t>
      </w:r>
      <w:proofErr w:type="spellEnd"/>
      <w:r w:rsidRPr="0099534D">
        <w:rPr>
          <w:rFonts w:asciiTheme="majorBidi" w:hAnsiTheme="majorBidi" w:cstheme="majorBidi"/>
          <w:sz w:val="24"/>
          <w:szCs w:val="24"/>
        </w:rPr>
        <w:t xml:space="preserve"> </w:t>
      </w:r>
      <w:r w:rsidRPr="0099534D">
        <w:rPr>
          <w:rFonts w:asciiTheme="majorBidi" w:hAnsiTheme="majorBidi" w:cstheme="majorBidi"/>
          <w:sz w:val="24"/>
          <w:szCs w:val="24"/>
          <w:lang w:val="ru-RU"/>
        </w:rPr>
        <w:t>и</w:t>
      </w:r>
      <w:r w:rsidRPr="0099534D">
        <w:rPr>
          <w:rFonts w:asciiTheme="majorBidi" w:hAnsiTheme="majorBidi" w:cstheme="majorBidi"/>
          <w:sz w:val="24"/>
          <w:szCs w:val="24"/>
        </w:rPr>
        <w:t xml:space="preserve"> </w:t>
      </w:r>
      <w:proofErr w:type="spellStart"/>
      <w:r w:rsidR="002E7A92" w:rsidRPr="0099534D">
        <w:rPr>
          <w:rFonts w:asciiTheme="majorBidi" w:hAnsiTheme="majorBidi" w:cstheme="majorBidi"/>
          <w:sz w:val="24"/>
          <w:szCs w:val="24"/>
        </w:rPr>
        <w:t>Ulmus</w:t>
      </w:r>
      <w:proofErr w:type="spellEnd"/>
      <w:r w:rsidR="002E7A92" w:rsidRPr="0099534D">
        <w:rPr>
          <w:rFonts w:asciiTheme="majorBidi" w:hAnsiTheme="majorBidi" w:cstheme="majorBidi"/>
          <w:sz w:val="24"/>
          <w:szCs w:val="24"/>
        </w:rPr>
        <w:t xml:space="preserve"> </w:t>
      </w:r>
      <w:proofErr w:type="spellStart"/>
      <w:r w:rsidR="002E7A92" w:rsidRPr="0099534D">
        <w:rPr>
          <w:rFonts w:asciiTheme="majorBidi" w:hAnsiTheme="majorBidi" w:cstheme="majorBidi"/>
          <w:sz w:val="24"/>
          <w:szCs w:val="24"/>
        </w:rPr>
        <w:t>campestre</w:t>
      </w:r>
      <w:proofErr w:type="spellEnd"/>
      <w:r w:rsidRPr="0099534D">
        <w:rPr>
          <w:rFonts w:asciiTheme="majorBidi" w:hAnsiTheme="majorBidi" w:cstheme="majorBidi"/>
          <w:sz w:val="24"/>
          <w:szCs w:val="24"/>
        </w:rPr>
        <w:t>(</w:t>
      </w:r>
      <w:r w:rsidRPr="0099534D">
        <w:rPr>
          <w:rFonts w:asciiTheme="majorBidi" w:hAnsiTheme="majorBidi" w:cstheme="majorBidi"/>
          <w:sz w:val="24"/>
          <w:szCs w:val="24"/>
          <w:lang w:val="ru-RU"/>
        </w:rPr>
        <w:t>минор</w:t>
      </w:r>
      <w:r w:rsidRPr="0099534D">
        <w:rPr>
          <w:rFonts w:asciiTheme="majorBidi" w:hAnsiTheme="majorBidi" w:cstheme="majorBidi"/>
          <w:sz w:val="24"/>
          <w:szCs w:val="24"/>
        </w:rPr>
        <w:t>).   </w:t>
      </w:r>
    </w:p>
    <w:p w14:paraId="186DD64D" w14:textId="7A74A51C" w:rsidR="002E7A92" w:rsidRPr="0099534D" w:rsidRDefault="00FB2545" w:rsidP="000026AC">
      <w:pPr>
        <w:spacing w:after="0"/>
      </w:pPr>
      <w:r w:rsidRPr="0099534D">
        <w:rPr>
          <w:rFonts w:asciiTheme="majorBidi" w:hAnsiTheme="majorBidi" w:cstheme="majorBidi"/>
          <w:sz w:val="24"/>
          <w:szCs w:val="24"/>
          <w:lang w:val="ru-RU"/>
        </w:rPr>
        <w:t xml:space="preserve">У </w:t>
      </w:r>
      <w:proofErr w:type="spellStart"/>
      <w:r w:rsidRPr="0099534D">
        <w:rPr>
          <w:rFonts w:asciiTheme="majorBidi" w:hAnsiTheme="majorBidi" w:cstheme="majorBidi"/>
          <w:sz w:val="24"/>
          <w:szCs w:val="24"/>
          <w:lang w:val="ru-RU"/>
        </w:rPr>
        <w:t>спрату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приземне</w:t>
      </w:r>
      <w:proofErr w:type="spellEnd"/>
      <w:r w:rsidRPr="0099534D">
        <w:rPr>
          <w:rFonts w:asciiTheme="majorBidi" w:hAnsiTheme="majorBidi" w:cstheme="majorBidi"/>
          <w:sz w:val="24"/>
          <w:szCs w:val="24"/>
          <w:lang w:val="ru-RU"/>
        </w:rPr>
        <w:t xml:space="preserve"> флоре </w:t>
      </w:r>
      <w:proofErr w:type="spellStart"/>
      <w:r w:rsidRPr="0099534D">
        <w:rPr>
          <w:rFonts w:asciiTheme="majorBidi" w:hAnsiTheme="majorBidi" w:cstheme="majorBidi"/>
          <w:sz w:val="24"/>
          <w:szCs w:val="24"/>
          <w:lang w:val="ru-RU"/>
        </w:rPr>
        <w:t>општа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покровност</w:t>
      </w:r>
      <w:proofErr w:type="spellEnd"/>
      <w:r w:rsidRPr="0099534D">
        <w:rPr>
          <w:rFonts w:asciiTheme="majorBidi" w:hAnsiTheme="majorBidi" w:cstheme="majorBidi"/>
          <w:sz w:val="24"/>
          <w:szCs w:val="24"/>
          <w:lang w:val="ru-RU"/>
        </w:rPr>
        <w:t xml:space="preserve"> се </w:t>
      </w:r>
      <w:proofErr w:type="spellStart"/>
      <w:r w:rsidRPr="0099534D">
        <w:rPr>
          <w:rFonts w:asciiTheme="majorBidi" w:hAnsiTheme="majorBidi" w:cstheme="majorBidi"/>
          <w:sz w:val="24"/>
          <w:szCs w:val="24"/>
          <w:lang w:val="ru-RU"/>
        </w:rPr>
        <w:t>јавља</w:t>
      </w:r>
      <w:proofErr w:type="spellEnd"/>
      <w:r w:rsidRPr="0099534D">
        <w:rPr>
          <w:rFonts w:asciiTheme="majorBidi" w:hAnsiTheme="majorBidi" w:cstheme="majorBidi"/>
          <w:sz w:val="24"/>
          <w:szCs w:val="24"/>
          <w:lang w:val="ru-RU"/>
        </w:rPr>
        <w:t xml:space="preserve"> од 0.1 до 1.0, а </w:t>
      </w:r>
      <w:proofErr w:type="spellStart"/>
      <w:r w:rsidRPr="0099534D">
        <w:rPr>
          <w:rFonts w:asciiTheme="majorBidi" w:hAnsiTheme="majorBidi" w:cstheme="majorBidi"/>
          <w:sz w:val="24"/>
          <w:szCs w:val="24"/>
          <w:lang w:val="ru-RU"/>
        </w:rPr>
        <w:t>просечно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око 60% </w:t>
      </w:r>
      <w:proofErr w:type="spellStart"/>
      <w:r w:rsidRPr="0099534D">
        <w:rPr>
          <w:rFonts w:asciiTheme="majorBidi" w:hAnsiTheme="majorBidi" w:cstheme="majorBidi"/>
          <w:sz w:val="24"/>
          <w:szCs w:val="24"/>
          <w:lang w:val="ru-RU"/>
        </w:rPr>
        <w:t>површине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покривено</w:t>
      </w:r>
      <w:proofErr w:type="spellEnd"/>
      <w:r w:rsidRPr="0099534D">
        <w:rPr>
          <w:rFonts w:asciiTheme="majorBidi" w:hAnsiTheme="majorBidi" w:cstheme="majorBidi"/>
          <w:sz w:val="24"/>
          <w:szCs w:val="24"/>
          <w:lang w:val="ru-RU"/>
        </w:rPr>
        <w:t xml:space="preserve">. Као </w:t>
      </w:r>
      <w:proofErr w:type="spellStart"/>
      <w:r w:rsidRPr="0099534D">
        <w:rPr>
          <w:rFonts w:asciiTheme="majorBidi" w:hAnsiTheme="majorBidi" w:cstheme="majorBidi"/>
          <w:sz w:val="24"/>
          <w:szCs w:val="24"/>
          <w:lang w:val="ru-RU"/>
        </w:rPr>
        <w:t>врсте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већом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покровношћу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јављају</w:t>
      </w:r>
      <w:proofErr w:type="spellEnd"/>
      <w:r w:rsidRPr="0099534D">
        <w:rPr>
          <w:rFonts w:asciiTheme="majorBidi" w:hAnsiTheme="majorBidi" w:cstheme="majorBidi"/>
          <w:sz w:val="24"/>
          <w:szCs w:val="24"/>
          <w:lang w:val="ru-RU"/>
        </w:rPr>
        <w:t xml:space="preserve"> се </w:t>
      </w:r>
      <w:r w:rsidRPr="0099534D">
        <w:rPr>
          <w:rFonts w:asciiTheme="majorBidi" w:hAnsiTheme="majorBidi" w:cstheme="majorBidi"/>
          <w:sz w:val="24"/>
          <w:szCs w:val="24"/>
          <w:lang w:val="fr-FR"/>
        </w:rPr>
        <w:t>Carex</w:t>
      </w:r>
      <w:r w:rsidRPr="0099534D">
        <w:rPr>
          <w:rFonts w:asciiTheme="majorBidi" w:hAnsiTheme="majorBidi" w:cstheme="majorBidi"/>
          <w:sz w:val="24"/>
          <w:szCs w:val="24"/>
          <w:lang w:val="ru-RU"/>
        </w:rPr>
        <w:t xml:space="preserve"> </w:t>
      </w:r>
      <w:proofErr w:type="spellStart"/>
      <w:r w:rsidR="002E7A92" w:rsidRPr="0099534D">
        <w:rPr>
          <w:rFonts w:asciiTheme="majorBidi" w:hAnsiTheme="majorBidi" w:cstheme="majorBidi"/>
          <w:sz w:val="24"/>
          <w:szCs w:val="24"/>
          <w:lang w:val="ru-RU"/>
        </w:rPr>
        <w:t>remota</w:t>
      </w:r>
      <w:proofErr w:type="spellEnd"/>
      <w:r w:rsidR="002E7A92" w:rsidRPr="0099534D">
        <w:rPr>
          <w:rFonts w:asciiTheme="majorBidi" w:hAnsiTheme="majorBidi" w:cstheme="majorBidi"/>
          <w:sz w:val="24"/>
          <w:szCs w:val="24"/>
          <w:lang w:val="ru-RU"/>
        </w:rPr>
        <w:t xml:space="preserve">, Rubus </w:t>
      </w:r>
      <w:proofErr w:type="spellStart"/>
      <w:proofErr w:type="gramStart"/>
      <w:r w:rsidR="002E7A92" w:rsidRPr="0099534D">
        <w:rPr>
          <w:rFonts w:asciiTheme="majorBidi" w:hAnsiTheme="majorBidi" w:cstheme="majorBidi"/>
          <w:sz w:val="24"/>
          <w:szCs w:val="24"/>
          <w:lang w:val="ru-RU"/>
        </w:rPr>
        <w:t>caesius</w:t>
      </w:r>
      <w:proofErr w:type="spellEnd"/>
      <w:r w:rsidRPr="0099534D">
        <w:rPr>
          <w:rFonts w:asciiTheme="majorBidi" w:hAnsiTheme="majorBidi" w:cstheme="majorBidi"/>
          <w:sz w:val="24"/>
          <w:szCs w:val="24"/>
        </w:rPr>
        <w:t>(</w:t>
      </w:r>
      <w:proofErr w:type="spellStart"/>
      <w:proofErr w:type="gramEnd"/>
      <w:r w:rsidRPr="0099534D">
        <w:rPr>
          <w:rFonts w:asciiTheme="majorBidi" w:hAnsiTheme="majorBidi" w:cstheme="majorBidi"/>
          <w:sz w:val="24"/>
          <w:szCs w:val="24"/>
          <w:lang w:val="ru-RU"/>
        </w:rPr>
        <w:t>местимично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ru-RU"/>
        </w:rPr>
        <w:t>гради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ru-RU"/>
        </w:rPr>
        <w:t>фацијесе</w:t>
      </w:r>
      <w:proofErr w:type="spellEnd"/>
      <w:r w:rsidRPr="0099534D">
        <w:rPr>
          <w:rFonts w:asciiTheme="majorBidi" w:hAnsiTheme="majorBidi" w:cstheme="majorBidi"/>
          <w:sz w:val="24"/>
          <w:szCs w:val="24"/>
        </w:rPr>
        <w:t xml:space="preserve">), </w:t>
      </w:r>
      <w:proofErr w:type="spellStart"/>
      <w:r w:rsidR="002E7A92" w:rsidRPr="0099534D">
        <w:rPr>
          <w:rFonts w:asciiTheme="majorBidi" w:hAnsiTheme="majorBidi" w:cstheme="majorBidi"/>
          <w:sz w:val="24"/>
          <w:szCs w:val="24"/>
          <w:lang w:val="ru-RU"/>
        </w:rPr>
        <w:t>Ranunculus</w:t>
      </w:r>
      <w:proofErr w:type="spellEnd"/>
      <w:r w:rsidR="002E7A92" w:rsidRPr="0099534D">
        <w:rPr>
          <w:rFonts w:asciiTheme="majorBidi" w:hAnsiTheme="majorBidi" w:cstheme="majorBidi"/>
          <w:sz w:val="24"/>
          <w:szCs w:val="24"/>
        </w:rPr>
        <w:t xml:space="preserve"> </w:t>
      </w:r>
      <w:proofErr w:type="spellStart"/>
      <w:r w:rsidR="002E7A92" w:rsidRPr="0099534D">
        <w:rPr>
          <w:rFonts w:asciiTheme="majorBidi" w:hAnsiTheme="majorBidi" w:cstheme="majorBidi"/>
          <w:sz w:val="24"/>
          <w:szCs w:val="24"/>
          <w:lang w:val="ru-RU"/>
        </w:rPr>
        <w:t>repens</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Lysimachia</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nummularia</w:t>
      </w:r>
      <w:proofErr w:type="spellEnd"/>
      <w:r w:rsidRPr="0099534D">
        <w:rPr>
          <w:rFonts w:asciiTheme="majorBidi" w:hAnsiTheme="majorBidi" w:cstheme="majorBidi"/>
          <w:sz w:val="24"/>
          <w:szCs w:val="24"/>
        </w:rPr>
        <w:t xml:space="preserve">, </w:t>
      </w:r>
      <w:proofErr w:type="spellStart"/>
      <w:r w:rsidR="002E7A92" w:rsidRPr="0099534D">
        <w:rPr>
          <w:rFonts w:asciiTheme="majorBidi" w:hAnsiTheme="majorBidi" w:cstheme="majorBidi"/>
          <w:sz w:val="24"/>
          <w:szCs w:val="24"/>
          <w:lang w:val="ru-RU"/>
        </w:rPr>
        <w:t>Bidens</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tripartitus</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Lycopus</w:t>
      </w:r>
      <w:proofErr w:type="spellEnd"/>
      <w:r w:rsidRPr="0099534D">
        <w:rPr>
          <w:rFonts w:asciiTheme="majorBidi" w:hAnsiTheme="majorBidi" w:cstheme="majorBidi"/>
          <w:sz w:val="24"/>
          <w:szCs w:val="24"/>
        </w:rPr>
        <w:t xml:space="preserve"> </w:t>
      </w:r>
      <w:proofErr w:type="spellStart"/>
      <w:r w:rsidR="002E7A92" w:rsidRPr="0099534D">
        <w:rPr>
          <w:rFonts w:asciiTheme="majorBidi" w:hAnsiTheme="majorBidi" w:cstheme="majorBidi"/>
          <w:sz w:val="24"/>
          <w:szCs w:val="24"/>
          <w:lang w:val="ru-RU"/>
        </w:rPr>
        <w:t>europaeus</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Mentha</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aquatica</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Carex</w:t>
      </w:r>
      <w:proofErr w:type="spellEnd"/>
      <w:r w:rsidRPr="0099534D">
        <w:rPr>
          <w:rFonts w:asciiTheme="majorBidi" w:hAnsiTheme="majorBidi" w:cstheme="majorBidi"/>
          <w:sz w:val="24"/>
          <w:szCs w:val="24"/>
        </w:rPr>
        <w:t xml:space="preserve"> </w:t>
      </w:r>
      <w:proofErr w:type="spellStart"/>
      <w:r w:rsidR="002E7A92" w:rsidRPr="0099534D">
        <w:rPr>
          <w:rFonts w:asciiTheme="majorBidi" w:hAnsiTheme="majorBidi" w:cstheme="majorBidi"/>
          <w:sz w:val="24"/>
          <w:szCs w:val="24"/>
          <w:lang w:val="ru-RU"/>
        </w:rPr>
        <w:t>vulpina</w:t>
      </w:r>
      <w:proofErr w:type="spellEnd"/>
      <w:r w:rsidR="002E7A92" w:rsidRPr="0099534D">
        <w:rPr>
          <w:rFonts w:asciiTheme="majorBidi" w:hAnsiTheme="majorBidi" w:cstheme="majorBidi"/>
          <w:sz w:val="24"/>
          <w:szCs w:val="24"/>
        </w:rPr>
        <w:t xml:space="preserve">, </w:t>
      </w:r>
      <w:proofErr w:type="spellStart"/>
      <w:r w:rsidR="002E7A92" w:rsidRPr="0099534D">
        <w:rPr>
          <w:rFonts w:asciiTheme="majorBidi" w:hAnsiTheme="majorBidi" w:cstheme="majorBidi"/>
          <w:sz w:val="24"/>
          <w:szCs w:val="24"/>
          <w:lang w:val="ru-RU"/>
        </w:rPr>
        <w:t>Iris</w:t>
      </w:r>
      <w:proofErr w:type="spellEnd"/>
      <w:r w:rsidR="002E7A92" w:rsidRPr="0099534D">
        <w:rPr>
          <w:rFonts w:asciiTheme="majorBidi" w:hAnsiTheme="majorBidi" w:cstheme="majorBidi"/>
          <w:sz w:val="24"/>
          <w:szCs w:val="24"/>
        </w:rPr>
        <w:t xml:space="preserve"> </w:t>
      </w:r>
      <w:proofErr w:type="spellStart"/>
      <w:r w:rsidR="002E7A92" w:rsidRPr="0099534D">
        <w:rPr>
          <w:rFonts w:asciiTheme="majorBidi" w:hAnsiTheme="majorBidi" w:cstheme="majorBidi"/>
          <w:sz w:val="24"/>
          <w:szCs w:val="24"/>
          <w:lang w:val="ru-RU"/>
        </w:rPr>
        <w:t>pseudoacorus</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Myosotis</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palustris</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Lysimachia</w:t>
      </w:r>
      <w:proofErr w:type="spellEnd"/>
      <w:r w:rsidRPr="0099534D">
        <w:rPr>
          <w:rFonts w:asciiTheme="majorBidi" w:hAnsiTheme="majorBidi" w:cstheme="majorBidi"/>
          <w:sz w:val="24"/>
          <w:szCs w:val="24"/>
        </w:rPr>
        <w:t xml:space="preserve"> </w:t>
      </w:r>
      <w:proofErr w:type="spellStart"/>
      <w:r w:rsidR="002E7A92" w:rsidRPr="0099534D">
        <w:rPr>
          <w:rFonts w:asciiTheme="majorBidi" w:hAnsiTheme="majorBidi" w:cstheme="majorBidi"/>
          <w:sz w:val="24"/>
          <w:szCs w:val="24"/>
          <w:lang w:val="ru-RU"/>
        </w:rPr>
        <w:t>vulgaris</w:t>
      </w:r>
      <w:proofErr w:type="spellEnd"/>
      <w:r w:rsidR="002E7A92" w:rsidRPr="0099534D">
        <w:rPr>
          <w:rFonts w:asciiTheme="majorBidi" w:hAnsiTheme="majorBidi" w:cstheme="majorBidi"/>
          <w:sz w:val="24"/>
          <w:szCs w:val="24"/>
        </w:rPr>
        <w:t xml:space="preserve">, </w:t>
      </w:r>
      <w:proofErr w:type="spellStart"/>
      <w:r w:rsidR="002E7A92" w:rsidRPr="0099534D">
        <w:rPr>
          <w:rFonts w:asciiTheme="majorBidi" w:hAnsiTheme="majorBidi" w:cstheme="majorBidi"/>
          <w:sz w:val="24"/>
          <w:szCs w:val="24"/>
          <w:lang w:val="ru-RU"/>
        </w:rPr>
        <w:t>Cardamine</w:t>
      </w:r>
      <w:proofErr w:type="spellEnd"/>
      <w:r w:rsidR="002E7A92" w:rsidRPr="0099534D">
        <w:rPr>
          <w:rFonts w:asciiTheme="majorBidi" w:hAnsiTheme="majorBidi" w:cstheme="majorBidi"/>
          <w:sz w:val="24"/>
          <w:szCs w:val="24"/>
        </w:rPr>
        <w:t xml:space="preserve"> </w:t>
      </w:r>
      <w:proofErr w:type="spellStart"/>
      <w:r w:rsidR="002E7A92" w:rsidRPr="0099534D">
        <w:rPr>
          <w:rFonts w:asciiTheme="majorBidi" w:hAnsiTheme="majorBidi" w:cstheme="majorBidi"/>
          <w:sz w:val="24"/>
          <w:szCs w:val="24"/>
          <w:lang w:val="ru-RU"/>
        </w:rPr>
        <w:t>pratensis</w:t>
      </w:r>
      <w:proofErr w:type="spellEnd"/>
      <w:r w:rsidR="002E7A92" w:rsidRPr="0099534D">
        <w:rPr>
          <w:rFonts w:asciiTheme="majorBidi" w:hAnsiTheme="majorBidi" w:cstheme="majorBidi"/>
          <w:sz w:val="24"/>
          <w:szCs w:val="24"/>
        </w:rPr>
        <w:t xml:space="preserve">, </w:t>
      </w:r>
      <w:proofErr w:type="spellStart"/>
      <w:r w:rsidR="002E7A92" w:rsidRPr="0099534D">
        <w:rPr>
          <w:rFonts w:asciiTheme="majorBidi" w:hAnsiTheme="majorBidi" w:cstheme="majorBidi"/>
          <w:sz w:val="24"/>
          <w:szCs w:val="24"/>
          <w:lang w:val="ru-RU"/>
        </w:rPr>
        <w:t>Poa</w:t>
      </w:r>
      <w:proofErr w:type="spellEnd"/>
      <w:r w:rsidR="002E7A92" w:rsidRPr="0099534D">
        <w:rPr>
          <w:rFonts w:asciiTheme="majorBidi" w:hAnsiTheme="majorBidi" w:cstheme="majorBidi"/>
          <w:sz w:val="24"/>
          <w:szCs w:val="24"/>
        </w:rPr>
        <w:t xml:space="preserve"> </w:t>
      </w:r>
      <w:proofErr w:type="spellStart"/>
      <w:r w:rsidR="002E7A92" w:rsidRPr="0099534D">
        <w:rPr>
          <w:rFonts w:asciiTheme="majorBidi" w:hAnsiTheme="majorBidi" w:cstheme="majorBidi"/>
          <w:sz w:val="24"/>
          <w:szCs w:val="24"/>
          <w:lang w:val="ru-RU"/>
        </w:rPr>
        <w:t>tri</w:t>
      </w:r>
      <w:proofErr w:type="spellEnd"/>
      <w:r w:rsidR="002E7A92" w:rsidRPr="0099534D">
        <w:rPr>
          <w:rFonts w:asciiTheme="majorBidi" w:hAnsiTheme="majorBidi" w:cstheme="majorBidi"/>
          <w:sz w:val="24"/>
          <w:szCs w:val="24"/>
        </w:rPr>
        <w:t>v</w:t>
      </w:r>
      <w:proofErr w:type="spellStart"/>
      <w:r w:rsidR="002E7A92" w:rsidRPr="0099534D">
        <w:rPr>
          <w:rFonts w:asciiTheme="majorBidi" w:hAnsiTheme="majorBidi" w:cstheme="majorBidi"/>
          <w:sz w:val="24"/>
          <w:szCs w:val="24"/>
          <w:lang w:val="ru-RU"/>
        </w:rPr>
        <w:t>ialis</w:t>
      </w:r>
      <w:proofErr w:type="spellEnd"/>
      <w:r w:rsidR="002E7A92" w:rsidRPr="0099534D">
        <w:rPr>
          <w:rFonts w:asciiTheme="majorBidi" w:hAnsiTheme="majorBidi" w:cstheme="majorBidi"/>
          <w:sz w:val="24"/>
          <w:szCs w:val="24"/>
        </w:rPr>
        <w:t xml:space="preserve">, </w:t>
      </w:r>
      <w:proofErr w:type="spellStart"/>
      <w:r w:rsidR="002E7A92" w:rsidRPr="0099534D">
        <w:rPr>
          <w:rFonts w:asciiTheme="majorBidi" w:hAnsiTheme="majorBidi" w:cstheme="majorBidi"/>
          <w:sz w:val="24"/>
          <w:szCs w:val="24"/>
          <w:lang w:val="ru-RU"/>
        </w:rPr>
        <w:t>Galium</w:t>
      </w:r>
      <w:proofErr w:type="spellEnd"/>
      <w:r w:rsidR="002E7A92" w:rsidRPr="0099534D">
        <w:rPr>
          <w:rFonts w:asciiTheme="majorBidi" w:hAnsiTheme="majorBidi" w:cstheme="majorBidi"/>
          <w:sz w:val="24"/>
          <w:szCs w:val="24"/>
        </w:rPr>
        <w:t xml:space="preserve"> </w:t>
      </w:r>
      <w:proofErr w:type="spellStart"/>
      <w:r w:rsidR="002E7A92" w:rsidRPr="0099534D">
        <w:rPr>
          <w:rFonts w:asciiTheme="majorBidi" w:hAnsiTheme="majorBidi" w:cstheme="majorBidi"/>
          <w:sz w:val="24"/>
          <w:szCs w:val="24"/>
          <w:lang w:val="ru-RU"/>
        </w:rPr>
        <w:t>palustre</w:t>
      </w:r>
      <w:proofErr w:type="spellEnd"/>
    </w:p>
    <w:p w14:paraId="1B239CA0" w14:textId="48C2F66E" w:rsidR="00FB2545" w:rsidRPr="0099534D" w:rsidRDefault="00FB2545" w:rsidP="000026AC">
      <w:pPr>
        <w:spacing w:after="0"/>
        <w:rPr>
          <w:rFonts w:asciiTheme="majorBidi" w:hAnsiTheme="majorBidi" w:cstheme="majorBidi"/>
          <w:sz w:val="24"/>
          <w:szCs w:val="24"/>
        </w:rPr>
      </w:pPr>
      <w:r w:rsidRPr="0099534D">
        <w:rPr>
          <w:rFonts w:asciiTheme="majorBidi" w:hAnsiTheme="majorBidi" w:cstheme="majorBidi"/>
          <w:sz w:val="24"/>
          <w:szCs w:val="24"/>
        </w:rPr>
        <w:t xml:space="preserve"> </w:t>
      </w:r>
      <w:r w:rsidRPr="0099534D">
        <w:rPr>
          <w:rFonts w:asciiTheme="majorBidi" w:hAnsiTheme="majorBidi" w:cstheme="majorBidi"/>
          <w:sz w:val="24"/>
          <w:szCs w:val="24"/>
          <w:lang w:val="ru-RU"/>
        </w:rPr>
        <w:t>и</w:t>
      </w: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ru-RU"/>
        </w:rPr>
        <w:t>др</w:t>
      </w:r>
      <w:proofErr w:type="spellEnd"/>
      <w:r w:rsidRPr="0099534D">
        <w:rPr>
          <w:rFonts w:asciiTheme="majorBidi" w:hAnsiTheme="majorBidi" w:cstheme="majorBidi"/>
          <w:sz w:val="24"/>
          <w:szCs w:val="24"/>
        </w:rPr>
        <w:t>.</w:t>
      </w:r>
    </w:p>
    <w:p w14:paraId="403C5E06" w14:textId="03188913" w:rsidR="00FB2545" w:rsidRPr="0099534D" w:rsidRDefault="00FB2545" w:rsidP="000026AC">
      <w:pPr>
        <w:spacing w:after="0"/>
        <w:rPr>
          <w:rFonts w:asciiTheme="majorBidi" w:hAnsiTheme="majorBidi" w:cstheme="majorBidi"/>
          <w:sz w:val="24"/>
          <w:szCs w:val="24"/>
        </w:rPr>
      </w:pPr>
      <w:r w:rsidRPr="0099534D">
        <w:rPr>
          <w:rFonts w:asciiTheme="majorBidi" w:hAnsiTheme="majorBidi" w:cstheme="majorBidi"/>
          <w:sz w:val="24"/>
          <w:szCs w:val="24"/>
        </w:rPr>
        <w:t xml:space="preserve">     </w:t>
      </w:r>
      <w:r w:rsidRPr="0099534D">
        <w:rPr>
          <w:rFonts w:asciiTheme="majorBidi" w:hAnsiTheme="majorBidi" w:cstheme="majorBidi"/>
          <w:sz w:val="24"/>
          <w:szCs w:val="24"/>
          <w:lang w:val="ru-RU"/>
        </w:rPr>
        <w:t xml:space="preserve">С </w:t>
      </w:r>
      <w:proofErr w:type="spellStart"/>
      <w:r w:rsidRPr="0099534D">
        <w:rPr>
          <w:rFonts w:asciiTheme="majorBidi" w:hAnsiTheme="majorBidi" w:cstheme="majorBidi"/>
          <w:sz w:val="24"/>
          <w:szCs w:val="24"/>
          <w:lang w:val="ru-RU"/>
        </w:rPr>
        <w:t>обзиром</w:t>
      </w:r>
      <w:proofErr w:type="spellEnd"/>
      <w:r w:rsidRPr="0099534D">
        <w:rPr>
          <w:rFonts w:asciiTheme="majorBidi" w:hAnsiTheme="majorBidi" w:cstheme="majorBidi"/>
          <w:sz w:val="24"/>
          <w:szCs w:val="24"/>
          <w:lang w:val="ru-RU"/>
        </w:rPr>
        <w:t xml:space="preserve"> да се </w:t>
      </w:r>
      <w:proofErr w:type="spellStart"/>
      <w:r w:rsidRPr="0099534D">
        <w:rPr>
          <w:rFonts w:asciiTheme="majorBidi" w:hAnsiTheme="majorBidi" w:cstheme="majorBidi"/>
          <w:sz w:val="24"/>
          <w:szCs w:val="24"/>
          <w:lang w:val="ru-RU"/>
        </w:rPr>
        <w:t>овј</w:t>
      </w:r>
      <w:proofErr w:type="spellEnd"/>
      <w:r w:rsidRPr="0099534D">
        <w:rPr>
          <w:rFonts w:asciiTheme="majorBidi" w:hAnsiTheme="majorBidi" w:cstheme="majorBidi"/>
          <w:sz w:val="24"/>
          <w:szCs w:val="24"/>
          <w:lang w:val="ru-RU"/>
        </w:rPr>
        <w:t xml:space="preserve"> тип шума </w:t>
      </w:r>
      <w:proofErr w:type="spellStart"/>
      <w:r w:rsidRPr="0099534D">
        <w:rPr>
          <w:rFonts w:asciiTheme="majorBidi" w:hAnsiTheme="majorBidi" w:cstheme="majorBidi"/>
          <w:sz w:val="24"/>
          <w:szCs w:val="24"/>
          <w:lang w:val="ru-RU"/>
        </w:rPr>
        <w:t>јавља</w:t>
      </w:r>
      <w:proofErr w:type="spellEnd"/>
      <w:r w:rsidRPr="0099534D">
        <w:rPr>
          <w:rFonts w:asciiTheme="majorBidi" w:hAnsiTheme="majorBidi" w:cstheme="majorBidi"/>
          <w:sz w:val="24"/>
          <w:szCs w:val="24"/>
          <w:lang w:val="ru-RU"/>
        </w:rPr>
        <w:t xml:space="preserve"> у плавном и неплавном </w:t>
      </w:r>
      <w:proofErr w:type="spellStart"/>
      <w:r w:rsidRPr="0099534D">
        <w:rPr>
          <w:rFonts w:asciiTheme="majorBidi" w:hAnsiTheme="majorBidi" w:cstheme="majorBidi"/>
          <w:sz w:val="24"/>
          <w:szCs w:val="24"/>
          <w:lang w:val="ru-RU"/>
        </w:rPr>
        <w:t>подручју</w:t>
      </w:r>
      <w:proofErr w:type="spellEnd"/>
      <w:r w:rsidRPr="0099534D">
        <w:rPr>
          <w:rFonts w:asciiTheme="majorBidi" w:hAnsiTheme="majorBidi" w:cstheme="majorBidi"/>
          <w:sz w:val="24"/>
          <w:szCs w:val="24"/>
          <w:lang w:val="ru-RU"/>
        </w:rPr>
        <w:t>,</w:t>
      </w:r>
      <w:r w:rsidR="000026AC"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ru-RU"/>
        </w:rPr>
        <w:t>унутар</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њега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постоје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извесне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разлике</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еколошко</w:t>
      </w:r>
      <w:proofErr w:type="spellEnd"/>
      <w:r w:rsidRPr="0099534D">
        <w:rPr>
          <w:rFonts w:asciiTheme="majorBidi" w:hAnsiTheme="majorBidi" w:cstheme="majorBidi"/>
          <w:sz w:val="24"/>
          <w:szCs w:val="24"/>
          <w:lang w:val="ru-RU"/>
        </w:rPr>
        <w:t xml:space="preserve"> - </w:t>
      </w:r>
      <w:proofErr w:type="spellStart"/>
      <w:r w:rsidRPr="0099534D">
        <w:rPr>
          <w:rFonts w:asciiTheme="majorBidi" w:hAnsiTheme="majorBidi" w:cstheme="majorBidi"/>
          <w:sz w:val="24"/>
          <w:szCs w:val="24"/>
          <w:lang w:val="ru-RU"/>
        </w:rPr>
        <w:t>флористичком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смислу</w:t>
      </w:r>
      <w:proofErr w:type="spellEnd"/>
      <w:r w:rsidRPr="0099534D">
        <w:rPr>
          <w:rFonts w:asciiTheme="majorBidi" w:hAnsiTheme="majorBidi" w:cstheme="majorBidi"/>
          <w:sz w:val="24"/>
          <w:szCs w:val="24"/>
          <w:lang w:val="ru-RU"/>
        </w:rPr>
        <w:t xml:space="preserve"> (у неплавном</w:t>
      </w:r>
      <w:r w:rsidRPr="0099534D">
        <w:rPr>
          <w:rFonts w:asciiTheme="majorBidi" w:hAnsiTheme="majorBidi" w:cstheme="majorBidi"/>
          <w:sz w:val="24"/>
          <w:szCs w:val="24"/>
          <w:lang w:val="fr-FR"/>
        </w:rPr>
        <w:t> </w:t>
      </w:r>
      <w:proofErr w:type="spellStart"/>
      <w:r w:rsidRPr="0099534D">
        <w:rPr>
          <w:rFonts w:asciiTheme="majorBidi" w:hAnsiTheme="majorBidi" w:cstheme="majorBidi"/>
          <w:sz w:val="24"/>
          <w:szCs w:val="24"/>
          <w:lang w:val="ru-RU"/>
        </w:rPr>
        <w:t>подручју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спрат</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приземне</w:t>
      </w:r>
      <w:proofErr w:type="spellEnd"/>
      <w:r w:rsidRPr="0099534D">
        <w:rPr>
          <w:rFonts w:asciiTheme="majorBidi" w:hAnsiTheme="majorBidi" w:cstheme="majorBidi"/>
          <w:sz w:val="24"/>
          <w:szCs w:val="24"/>
          <w:lang w:val="ru-RU"/>
        </w:rPr>
        <w:t xml:space="preserve"> флоре </w:t>
      </w:r>
      <w:proofErr w:type="spellStart"/>
      <w:r w:rsidRPr="0099534D">
        <w:rPr>
          <w:rFonts w:asciiTheme="majorBidi" w:hAnsiTheme="majorBidi" w:cstheme="majorBidi"/>
          <w:sz w:val="24"/>
          <w:szCs w:val="24"/>
          <w:lang w:val="ru-RU"/>
        </w:rPr>
        <w:t>боље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развијен</w:t>
      </w:r>
      <w:proofErr w:type="spellEnd"/>
      <w:r w:rsidRPr="0099534D">
        <w:rPr>
          <w:rFonts w:asciiTheme="majorBidi" w:hAnsiTheme="majorBidi" w:cstheme="majorBidi"/>
          <w:sz w:val="24"/>
          <w:szCs w:val="24"/>
          <w:lang w:val="ru-RU"/>
        </w:rPr>
        <w:t xml:space="preserve"> него у плавном; </w:t>
      </w:r>
      <w:proofErr w:type="spellStart"/>
      <w:r w:rsidRPr="0099534D">
        <w:rPr>
          <w:rFonts w:asciiTheme="majorBidi" w:hAnsiTheme="majorBidi" w:cstheme="majorBidi"/>
          <w:sz w:val="24"/>
          <w:szCs w:val="24"/>
          <w:lang w:val="ru-RU"/>
        </w:rPr>
        <w:t>земљишне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творевине</w:t>
      </w:r>
      <w:proofErr w:type="spellEnd"/>
      <w:r w:rsidRPr="0099534D">
        <w:rPr>
          <w:rFonts w:asciiTheme="majorBidi" w:hAnsiTheme="majorBidi" w:cstheme="majorBidi"/>
          <w:sz w:val="24"/>
          <w:szCs w:val="24"/>
          <w:lang w:val="ru-RU"/>
        </w:rPr>
        <w:t xml:space="preserve"> су </w:t>
      </w:r>
      <w:proofErr w:type="spellStart"/>
      <w:r w:rsidRPr="0099534D">
        <w:rPr>
          <w:rFonts w:asciiTheme="majorBidi" w:hAnsiTheme="majorBidi" w:cstheme="majorBidi"/>
          <w:sz w:val="24"/>
          <w:szCs w:val="24"/>
          <w:lang w:val="ru-RU"/>
        </w:rPr>
        <w:t>мање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влажене</w:t>
      </w:r>
      <w:proofErr w:type="spellEnd"/>
      <w:r w:rsidRPr="0099534D">
        <w:rPr>
          <w:rFonts w:asciiTheme="majorBidi" w:hAnsiTheme="majorBidi" w:cstheme="majorBidi"/>
          <w:sz w:val="24"/>
          <w:szCs w:val="24"/>
          <w:lang w:val="ru-RU"/>
        </w:rPr>
        <w:t xml:space="preserve"> подземном </w:t>
      </w:r>
      <w:proofErr w:type="spellStart"/>
      <w:r w:rsidRPr="0099534D">
        <w:rPr>
          <w:rFonts w:asciiTheme="majorBidi" w:hAnsiTheme="majorBidi" w:cstheme="majorBidi"/>
          <w:sz w:val="24"/>
          <w:szCs w:val="24"/>
          <w:lang w:val="ru-RU"/>
        </w:rPr>
        <w:t>водом</w:t>
      </w:r>
      <w:proofErr w:type="spellEnd"/>
      <w:r w:rsidRPr="0099534D">
        <w:rPr>
          <w:rFonts w:asciiTheme="majorBidi" w:hAnsiTheme="majorBidi" w:cstheme="majorBidi"/>
          <w:sz w:val="24"/>
          <w:szCs w:val="24"/>
          <w:lang w:val="ru-RU"/>
        </w:rPr>
        <w:t xml:space="preserve"> - </w:t>
      </w:r>
      <w:proofErr w:type="gramStart"/>
      <w:r w:rsidRPr="0099534D">
        <w:rPr>
          <w:rFonts w:asciiTheme="majorBidi" w:hAnsiTheme="majorBidi" w:cstheme="majorBidi"/>
          <w:sz w:val="24"/>
          <w:szCs w:val="24"/>
          <w:lang w:val="ru-RU"/>
        </w:rPr>
        <w:t>али</w:t>
      </w:r>
      <w:proofErr w:type="gramEnd"/>
      <w:r w:rsidRPr="0099534D">
        <w:rPr>
          <w:rFonts w:asciiTheme="majorBidi" w:hAnsiTheme="majorBidi" w:cstheme="majorBidi"/>
          <w:sz w:val="24"/>
          <w:szCs w:val="24"/>
          <w:lang w:val="ru-RU"/>
        </w:rPr>
        <w:t xml:space="preserve"> зато </w:t>
      </w:r>
      <w:proofErr w:type="spellStart"/>
      <w:r w:rsidRPr="0099534D">
        <w:rPr>
          <w:rFonts w:asciiTheme="majorBidi" w:hAnsiTheme="majorBidi" w:cstheme="majorBidi"/>
          <w:sz w:val="24"/>
          <w:szCs w:val="24"/>
          <w:lang w:val="ru-RU"/>
        </w:rPr>
        <w:t>допунски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повремено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влажење</w:t>
      </w:r>
      <w:proofErr w:type="spellEnd"/>
      <w:r w:rsidRPr="0099534D">
        <w:rPr>
          <w:rFonts w:asciiTheme="majorBidi" w:hAnsiTheme="majorBidi" w:cstheme="majorBidi"/>
          <w:sz w:val="24"/>
          <w:szCs w:val="24"/>
          <w:lang w:val="ru-RU"/>
        </w:rPr>
        <w:t xml:space="preserve"> плавном - </w:t>
      </w:r>
      <w:proofErr w:type="spellStart"/>
      <w:r w:rsidRPr="0099534D">
        <w:rPr>
          <w:rFonts w:asciiTheme="majorBidi" w:hAnsiTheme="majorBidi" w:cstheme="majorBidi"/>
          <w:sz w:val="24"/>
          <w:szCs w:val="24"/>
          <w:lang w:val="ru-RU"/>
        </w:rPr>
        <w:t>површинском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водом</w:t>
      </w:r>
      <w:proofErr w:type="spellEnd"/>
      <w:r w:rsidRPr="0099534D">
        <w:rPr>
          <w:rFonts w:asciiTheme="majorBidi" w:hAnsiTheme="majorBidi" w:cstheme="majorBidi"/>
          <w:sz w:val="24"/>
          <w:szCs w:val="24"/>
          <w:lang w:val="ru-RU"/>
        </w:rPr>
        <w:t>).</w:t>
      </w:r>
    </w:p>
    <w:p w14:paraId="66EFD2FC" w14:textId="1F80867C" w:rsidR="00FB2545" w:rsidRPr="0099534D" w:rsidRDefault="00FB2545" w:rsidP="000026AC">
      <w:pPr>
        <w:rPr>
          <w:rFonts w:asciiTheme="majorBidi" w:hAnsiTheme="majorBidi" w:cstheme="majorBidi"/>
          <w:sz w:val="24"/>
          <w:szCs w:val="24"/>
        </w:rPr>
      </w:pPr>
      <w:r w:rsidRPr="0099534D">
        <w:rPr>
          <w:rFonts w:asciiTheme="majorBidi" w:hAnsiTheme="majorBidi" w:cstheme="majorBidi"/>
          <w:sz w:val="24"/>
          <w:szCs w:val="24"/>
        </w:rPr>
        <w:t xml:space="preserve">     </w:t>
      </w:r>
      <w:r w:rsidRPr="0099534D">
        <w:rPr>
          <w:rFonts w:asciiTheme="majorBidi" w:hAnsiTheme="majorBidi" w:cstheme="majorBidi"/>
          <w:sz w:val="24"/>
          <w:szCs w:val="24"/>
          <w:lang w:val="ru-RU"/>
        </w:rPr>
        <w:t>У</w:t>
      </w: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ru-RU"/>
        </w:rPr>
        <w:t>спрату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ru-RU"/>
        </w:rPr>
        <w:t>жбуња</w:t>
      </w:r>
      <w:proofErr w:type="spellEnd"/>
      <w:r w:rsidRPr="0099534D">
        <w:rPr>
          <w:rFonts w:asciiTheme="majorBidi" w:hAnsiTheme="majorBidi" w:cstheme="majorBidi"/>
          <w:sz w:val="24"/>
          <w:szCs w:val="24"/>
        </w:rPr>
        <w:t xml:space="preserve"> </w:t>
      </w:r>
      <w:r w:rsidRPr="0099534D">
        <w:rPr>
          <w:rFonts w:asciiTheme="majorBidi" w:hAnsiTheme="majorBidi" w:cstheme="majorBidi"/>
          <w:sz w:val="24"/>
          <w:szCs w:val="24"/>
          <w:lang w:val="ru-RU"/>
        </w:rPr>
        <w:t>и</w:t>
      </w: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ru-RU"/>
        </w:rPr>
        <w:t>приземне</w:t>
      </w:r>
      <w:proofErr w:type="spellEnd"/>
      <w:r w:rsidRPr="0099534D">
        <w:rPr>
          <w:rFonts w:asciiTheme="majorBidi" w:hAnsiTheme="majorBidi" w:cstheme="majorBidi"/>
          <w:sz w:val="24"/>
          <w:szCs w:val="24"/>
        </w:rPr>
        <w:t xml:space="preserve"> </w:t>
      </w:r>
      <w:r w:rsidRPr="0099534D">
        <w:rPr>
          <w:rFonts w:asciiTheme="majorBidi" w:hAnsiTheme="majorBidi" w:cstheme="majorBidi"/>
          <w:sz w:val="24"/>
          <w:szCs w:val="24"/>
          <w:lang w:val="ru-RU"/>
        </w:rPr>
        <w:t>флоре</w:t>
      </w:r>
      <w:r w:rsidRPr="0099534D">
        <w:rPr>
          <w:rFonts w:asciiTheme="majorBidi" w:hAnsiTheme="majorBidi" w:cstheme="majorBidi"/>
          <w:sz w:val="24"/>
          <w:szCs w:val="24"/>
        </w:rPr>
        <w:t xml:space="preserve">, </w:t>
      </w:r>
      <w:r w:rsidRPr="0099534D">
        <w:rPr>
          <w:rFonts w:asciiTheme="majorBidi" w:hAnsiTheme="majorBidi" w:cstheme="majorBidi"/>
          <w:sz w:val="24"/>
          <w:szCs w:val="24"/>
          <w:lang w:val="ru-RU"/>
        </w:rPr>
        <w:t>у</w:t>
      </w:r>
      <w:r w:rsidRPr="0099534D">
        <w:rPr>
          <w:rFonts w:asciiTheme="majorBidi" w:hAnsiTheme="majorBidi" w:cstheme="majorBidi"/>
          <w:sz w:val="24"/>
          <w:szCs w:val="24"/>
        </w:rPr>
        <w:t xml:space="preserve"> </w:t>
      </w:r>
      <w:r w:rsidRPr="0099534D">
        <w:rPr>
          <w:rFonts w:asciiTheme="majorBidi" w:hAnsiTheme="majorBidi" w:cstheme="majorBidi"/>
          <w:sz w:val="24"/>
          <w:szCs w:val="24"/>
          <w:lang w:val="ru-RU"/>
        </w:rPr>
        <w:t>плавном</w:t>
      </w: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ru-RU"/>
        </w:rPr>
        <w:t>подручју</w:t>
      </w:r>
      <w:proofErr w:type="spellEnd"/>
      <w:r w:rsidRPr="0099534D">
        <w:rPr>
          <w:rFonts w:asciiTheme="majorBidi" w:hAnsiTheme="majorBidi" w:cstheme="majorBidi"/>
          <w:sz w:val="24"/>
          <w:szCs w:val="24"/>
        </w:rPr>
        <w:t xml:space="preserve"> </w:t>
      </w:r>
      <w:r w:rsidRPr="0099534D">
        <w:rPr>
          <w:rFonts w:asciiTheme="majorBidi" w:hAnsiTheme="majorBidi" w:cstheme="majorBidi"/>
          <w:sz w:val="24"/>
          <w:szCs w:val="24"/>
          <w:lang w:val="ru-RU"/>
        </w:rPr>
        <w:t>далеко</w:t>
      </w:r>
      <w:r w:rsidRPr="0099534D">
        <w:rPr>
          <w:rFonts w:asciiTheme="majorBidi" w:hAnsiTheme="majorBidi" w:cstheme="majorBidi"/>
          <w:sz w:val="24"/>
          <w:szCs w:val="24"/>
        </w:rPr>
        <w:t xml:space="preserve"> </w:t>
      </w:r>
      <w:r w:rsidRPr="0099534D">
        <w:rPr>
          <w:rFonts w:asciiTheme="majorBidi" w:hAnsiTheme="majorBidi" w:cstheme="majorBidi"/>
          <w:sz w:val="24"/>
          <w:szCs w:val="24"/>
          <w:lang w:val="ru-RU"/>
        </w:rPr>
        <w:t>су</w:t>
      </w: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ru-RU"/>
        </w:rPr>
        <w:t>чешћи</w:t>
      </w:r>
      <w:proofErr w:type="spellEnd"/>
      <w:r w:rsidRPr="0099534D">
        <w:rPr>
          <w:rFonts w:asciiTheme="majorBidi" w:hAnsiTheme="majorBidi" w:cstheme="majorBidi"/>
          <w:sz w:val="24"/>
          <w:szCs w:val="24"/>
        </w:rPr>
        <w:t xml:space="preserve">: </w:t>
      </w:r>
      <w:proofErr w:type="spellStart"/>
      <w:r w:rsidR="000026AC" w:rsidRPr="0099534D">
        <w:rPr>
          <w:rFonts w:asciiTheme="majorBidi" w:hAnsiTheme="majorBidi" w:cstheme="majorBidi"/>
          <w:sz w:val="24"/>
          <w:szCs w:val="24"/>
        </w:rPr>
        <w:t>Amorpha</w:t>
      </w:r>
      <w:proofErr w:type="spellEnd"/>
      <w:r w:rsidR="000026AC" w:rsidRPr="0099534D">
        <w:rPr>
          <w:rFonts w:asciiTheme="majorBidi" w:hAnsiTheme="majorBidi" w:cstheme="majorBidi"/>
          <w:sz w:val="24"/>
          <w:szCs w:val="24"/>
        </w:rPr>
        <w:t xml:space="preserve"> </w:t>
      </w:r>
      <w:proofErr w:type="spellStart"/>
      <w:r w:rsidR="000026AC" w:rsidRPr="0099534D">
        <w:rPr>
          <w:rFonts w:asciiTheme="majorBidi" w:hAnsiTheme="majorBidi" w:cstheme="majorBidi"/>
          <w:sz w:val="24"/>
          <w:szCs w:val="24"/>
        </w:rPr>
        <w:t>fruticosa</w:t>
      </w:r>
      <w:proofErr w:type="spellEnd"/>
      <w:r w:rsidR="000026AC" w:rsidRPr="0099534D">
        <w:rPr>
          <w:rFonts w:asciiTheme="majorBidi" w:hAnsiTheme="majorBidi" w:cstheme="majorBidi"/>
          <w:sz w:val="24"/>
          <w:szCs w:val="24"/>
        </w:rPr>
        <w:t xml:space="preserve">, </w:t>
      </w:r>
      <w:proofErr w:type="spellStart"/>
      <w:r w:rsidR="000026AC" w:rsidRPr="0099534D">
        <w:rPr>
          <w:rFonts w:asciiTheme="majorBidi" w:hAnsiTheme="majorBidi" w:cstheme="majorBidi"/>
          <w:sz w:val="24"/>
          <w:szCs w:val="24"/>
        </w:rPr>
        <w:t>Rhamnus</w:t>
      </w:r>
      <w:proofErr w:type="spellEnd"/>
      <w:r w:rsidR="000026AC" w:rsidRPr="0099534D">
        <w:rPr>
          <w:rFonts w:asciiTheme="majorBidi" w:hAnsiTheme="majorBidi" w:cstheme="majorBidi"/>
          <w:sz w:val="24"/>
          <w:szCs w:val="24"/>
        </w:rPr>
        <w:t xml:space="preserve"> </w:t>
      </w:r>
      <w:proofErr w:type="spellStart"/>
      <w:r w:rsidR="000026AC" w:rsidRPr="0099534D">
        <w:rPr>
          <w:rFonts w:asciiTheme="majorBidi" w:hAnsiTheme="majorBidi" w:cstheme="majorBidi"/>
          <w:sz w:val="24"/>
          <w:szCs w:val="24"/>
        </w:rPr>
        <w:t>frangula</w:t>
      </w:r>
      <w:proofErr w:type="spellEnd"/>
      <w:r w:rsidR="000026AC" w:rsidRPr="0099534D">
        <w:rPr>
          <w:rFonts w:asciiTheme="majorBidi" w:hAnsiTheme="majorBidi" w:cstheme="majorBidi"/>
          <w:sz w:val="24"/>
          <w:szCs w:val="24"/>
        </w:rPr>
        <w:t xml:space="preserve"> i </w:t>
      </w:r>
      <w:proofErr w:type="spellStart"/>
      <w:r w:rsidR="000026AC" w:rsidRPr="0099534D">
        <w:rPr>
          <w:rFonts w:asciiTheme="majorBidi" w:hAnsiTheme="majorBidi" w:cstheme="majorBidi"/>
          <w:sz w:val="24"/>
          <w:szCs w:val="24"/>
        </w:rPr>
        <w:t>Viburnum</w:t>
      </w:r>
      <w:proofErr w:type="spellEnd"/>
      <w:r w:rsidR="000026AC" w:rsidRPr="0099534D">
        <w:rPr>
          <w:rFonts w:asciiTheme="majorBidi" w:hAnsiTheme="majorBidi" w:cstheme="majorBidi"/>
          <w:sz w:val="24"/>
          <w:szCs w:val="24"/>
        </w:rPr>
        <w:t xml:space="preserve"> </w:t>
      </w:r>
      <w:proofErr w:type="spellStart"/>
      <w:r w:rsidR="000026AC" w:rsidRPr="0099534D">
        <w:rPr>
          <w:rFonts w:asciiTheme="majorBidi" w:hAnsiTheme="majorBidi" w:cstheme="majorBidi"/>
          <w:sz w:val="24"/>
          <w:szCs w:val="24"/>
        </w:rPr>
        <w:t>opulus</w:t>
      </w:r>
      <w:proofErr w:type="spellEnd"/>
      <w:r w:rsidRPr="0099534D">
        <w:rPr>
          <w:rFonts w:asciiTheme="majorBidi" w:hAnsiTheme="majorBidi" w:cstheme="majorBidi"/>
          <w:sz w:val="24"/>
          <w:szCs w:val="24"/>
        </w:rPr>
        <w:t xml:space="preserve">, </w:t>
      </w:r>
      <w:r w:rsidRPr="0099534D">
        <w:rPr>
          <w:rFonts w:asciiTheme="majorBidi" w:hAnsiTheme="majorBidi" w:cstheme="majorBidi"/>
          <w:sz w:val="24"/>
          <w:szCs w:val="24"/>
          <w:lang w:val="ru-RU"/>
        </w:rPr>
        <w:t>а</w:t>
      </w: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ru-RU"/>
        </w:rPr>
        <w:t>знатан</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ru-RU"/>
        </w:rPr>
        <w:t>број</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ru-RU"/>
        </w:rPr>
        <w:t>врста</w:t>
      </w:r>
      <w:proofErr w:type="spellEnd"/>
      <w:r w:rsidRPr="0099534D">
        <w:rPr>
          <w:rFonts w:asciiTheme="majorBidi" w:hAnsiTheme="majorBidi" w:cstheme="majorBidi"/>
          <w:sz w:val="24"/>
          <w:szCs w:val="24"/>
        </w:rPr>
        <w:t xml:space="preserve"> </w:t>
      </w:r>
      <w:r w:rsidRPr="0099534D">
        <w:rPr>
          <w:rFonts w:asciiTheme="majorBidi" w:hAnsiTheme="majorBidi" w:cstheme="majorBidi"/>
          <w:sz w:val="24"/>
          <w:szCs w:val="24"/>
          <w:lang w:val="ru-RU"/>
        </w:rPr>
        <w:t>се</w:t>
      </w: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ru-RU"/>
        </w:rPr>
        <w:t>овде</w:t>
      </w:r>
      <w:proofErr w:type="spellEnd"/>
      <w:r w:rsidRPr="0099534D">
        <w:rPr>
          <w:rFonts w:asciiTheme="majorBidi" w:hAnsiTheme="majorBidi" w:cstheme="majorBidi"/>
          <w:sz w:val="24"/>
          <w:szCs w:val="24"/>
        </w:rPr>
        <w:t xml:space="preserve"> </w:t>
      </w:r>
      <w:r w:rsidRPr="0099534D">
        <w:rPr>
          <w:rFonts w:asciiTheme="majorBidi" w:hAnsiTheme="majorBidi" w:cstheme="majorBidi"/>
          <w:sz w:val="24"/>
          <w:szCs w:val="24"/>
          <w:lang w:val="ru-RU"/>
        </w:rPr>
        <w:t>не</w:t>
      </w: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ru-RU"/>
        </w:rPr>
        <w:t>јавља</w:t>
      </w:r>
      <w:proofErr w:type="spellEnd"/>
      <w:r w:rsidRPr="0099534D">
        <w:rPr>
          <w:rFonts w:asciiTheme="majorBidi" w:hAnsiTheme="majorBidi" w:cstheme="majorBidi"/>
          <w:sz w:val="24"/>
          <w:szCs w:val="24"/>
        </w:rPr>
        <w:t xml:space="preserve"> </w:t>
      </w:r>
      <w:r w:rsidRPr="0099534D">
        <w:rPr>
          <w:rFonts w:asciiTheme="majorBidi" w:hAnsiTheme="majorBidi" w:cstheme="majorBidi"/>
          <w:sz w:val="24"/>
          <w:szCs w:val="24"/>
          <w:lang w:val="ru-RU"/>
        </w:rPr>
        <w:t>или</w:t>
      </w: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ru-RU"/>
        </w:rPr>
        <w:t>врло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ru-RU"/>
        </w:rPr>
        <w:t>ретко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Glechoma</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hederacea</w:t>
      </w:r>
      <w:proofErr w:type="spellEnd"/>
      <w:r w:rsidRPr="0099534D">
        <w:rPr>
          <w:rFonts w:asciiTheme="majorBidi" w:hAnsiTheme="majorBidi" w:cstheme="majorBidi"/>
          <w:sz w:val="24"/>
          <w:szCs w:val="24"/>
        </w:rPr>
        <w:t xml:space="preserve">, </w:t>
      </w:r>
      <w:r w:rsidR="000026AC" w:rsidRPr="0099534D">
        <w:rPr>
          <w:rFonts w:asciiTheme="majorBidi" w:hAnsiTheme="majorBidi" w:cstheme="majorBidi"/>
          <w:sz w:val="24"/>
          <w:szCs w:val="24"/>
        </w:rPr>
        <w:t xml:space="preserve">Poa </w:t>
      </w:r>
      <w:proofErr w:type="spellStart"/>
      <w:r w:rsidR="000026AC" w:rsidRPr="0099534D">
        <w:rPr>
          <w:rFonts w:asciiTheme="majorBidi" w:hAnsiTheme="majorBidi" w:cstheme="majorBidi"/>
          <w:sz w:val="24"/>
          <w:szCs w:val="24"/>
        </w:rPr>
        <w:t>trivialis</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Carex</w:t>
      </w:r>
      <w:proofErr w:type="spellEnd"/>
      <w:r w:rsidRPr="0099534D">
        <w:rPr>
          <w:rFonts w:asciiTheme="majorBidi" w:hAnsiTheme="majorBidi" w:cstheme="majorBidi"/>
          <w:sz w:val="24"/>
          <w:szCs w:val="24"/>
        </w:rPr>
        <w:t xml:space="preserve"> </w:t>
      </w:r>
      <w:proofErr w:type="spellStart"/>
      <w:r w:rsidR="000026AC" w:rsidRPr="0099534D">
        <w:rPr>
          <w:rFonts w:asciiTheme="majorBidi" w:hAnsiTheme="majorBidi" w:cstheme="majorBidi"/>
          <w:sz w:val="24"/>
          <w:szCs w:val="24"/>
        </w:rPr>
        <w:t>remota</w:t>
      </w:r>
      <w:proofErr w:type="spellEnd"/>
      <w:r w:rsidRPr="0099534D">
        <w:rPr>
          <w:rFonts w:asciiTheme="majorBidi" w:hAnsiTheme="majorBidi" w:cstheme="majorBidi"/>
          <w:sz w:val="24"/>
          <w:szCs w:val="24"/>
        </w:rPr>
        <w:t xml:space="preserve"> </w:t>
      </w:r>
      <w:r w:rsidRPr="0099534D">
        <w:rPr>
          <w:rFonts w:asciiTheme="majorBidi" w:hAnsiTheme="majorBidi" w:cstheme="majorBidi"/>
          <w:sz w:val="24"/>
          <w:szCs w:val="24"/>
          <w:lang w:val="ru-RU"/>
        </w:rPr>
        <w:t>и</w:t>
      </w: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ru-RU"/>
        </w:rPr>
        <w:t>др</w:t>
      </w:r>
      <w:proofErr w:type="spellEnd"/>
      <w:r w:rsidRPr="0099534D">
        <w:rPr>
          <w:rFonts w:asciiTheme="majorBidi" w:hAnsiTheme="majorBidi" w:cstheme="majorBidi"/>
          <w:sz w:val="24"/>
          <w:szCs w:val="24"/>
        </w:rPr>
        <w:t>.).</w:t>
      </w:r>
    </w:p>
    <w:p w14:paraId="197E0057" w14:textId="74B4E35F" w:rsidR="00FB2545" w:rsidRPr="0099534D" w:rsidRDefault="00FB2545" w:rsidP="00920BFC">
      <w:pPr>
        <w:spacing w:after="0"/>
        <w:rPr>
          <w:rFonts w:asciiTheme="majorBidi" w:hAnsiTheme="majorBidi" w:cstheme="majorBidi"/>
          <w:sz w:val="24"/>
          <w:szCs w:val="24"/>
        </w:rPr>
      </w:pP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ru-RU"/>
        </w:rPr>
        <w:t>Земљишта</w:t>
      </w:r>
      <w:proofErr w:type="spellEnd"/>
      <w:r w:rsidRPr="0099534D">
        <w:rPr>
          <w:rFonts w:asciiTheme="majorBidi" w:hAnsiTheme="majorBidi" w:cstheme="majorBidi"/>
          <w:sz w:val="24"/>
          <w:szCs w:val="24"/>
          <w:lang w:val="ru-RU"/>
        </w:rPr>
        <w:t xml:space="preserve"> у типу шуме </w:t>
      </w:r>
      <w:r w:rsidR="000026AC" w:rsidRPr="0099534D">
        <w:rPr>
          <w:rFonts w:asciiTheme="majorBidi" w:hAnsiTheme="majorBidi" w:cstheme="majorBidi"/>
          <w:sz w:val="24"/>
          <w:szCs w:val="24"/>
        </w:rPr>
        <w:t>IV</w:t>
      </w:r>
      <w:r w:rsidRPr="0099534D">
        <w:rPr>
          <w:rFonts w:asciiTheme="majorBidi" w:hAnsiTheme="majorBidi" w:cstheme="majorBidi"/>
          <w:sz w:val="24"/>
          <w:szCs w:val="24"/>
          <w:lang w:val="ru-RU"/>
        </w:rPr>
        <w:t xml:space="preserve">/1 могу се </w:t>
      </w:r>
      <w:proofErr w:type="spellStart"/>
      <w:r w:rsidRPr="0099534D">
        <w:rPr>
          <w:rFonts w:asciiTheme="majorBidi" w:hAnsiTheme="majorBidi" w:cstheme="majorBidi"/>
          <w:sz w:val="24"/>
          <w:szCs w:val="24"/>
          <w:lang w:val="ru-RU"/>
        </w:rPr>
        <w:t>означити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као</w:t>
      </w:r>
      <w:proofErr w:type="spellEnd"/>
      <w:r w:rsidRPr="0099534D">
        <w:rPr>
          <w:rFonts w:asciiTheme="majorBidi" w:hAnsiTheme="majorBidi" w:cstheme="majorBidi"/>
          <w:sz w:val="24"/>
          <w:szCs w:val="24"/>
          <w:lang w:val="ru-RU"/>
        </w:rPr>
        <w:t xml:space="preserve"> умерено </w:t>
      </w:r>
      <w:proofErr w:type="spellStart"/>
      <w:r w:rsidRPr="0099534D">
        <w:rPr>
          <w:rFonts w:asciiTheme="majorBidi" w:hAnsiTheme="majorBidi" w:cstheme="majorBidi"/>
          <w:sz w:val="24"/>
          <w:szCs w:val="24"/>
          <w:lang w:val="ru-RU"/>
        </w:rPr>
        <w:t>влажне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ритске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црнице</w:t>
      </w:r>
      <w:proofErr w:type="spellEnd"/>
      <w:r w:rsidRPr="0099534D">
        <w:rPr>
          <w:rFonts w:asciiTheme="majorBidi" w:hAnsiTheme="majorBidi" w:cstheme="majorBidi"/>
          <w:sz w:val="24"/>
          <w:szCs w:val="24"/>
          <w:lang w:val="ru-RU"/>
        </w:rPr>
        <w:t xml:space="preserve">. Умерено </w:t>
      </w:r>
      <w:proofErr w:type="spellStart"/>
      <w:proofErr w:type="gramStart"/>
      <w:r w:rsidRPr="0099534D">
        <w:rPr>
          <w:rFonts w:asciiTheme="majorBidi" w:hAnsiTheme="majorBidi" w:cstheme="majorBidi"/>
          <w:sz w:val="24"/>
          <w:szCs w:val="24"/>
          <w:lang w:val="ru-RU"/>
        </w:rPr>
        <w:t>влажне</w:t>
      </w:r>
      <w:proofErr w:type="spellEnd"/>
      <w:proofErr w:type="gramEnd"/>
      <w:r w:rsidRPr="0099534D">
        <w:rPr>
          <w:rFonts w:asciiTheme="majorBidi" w:hAnsiTheme="majorBidi" w:cstheme="majorBidi"/>
          <w:sz w:val="24"/>
          <w:szCs w:val="24"/>
          <w:lang w:val="ru-RU"/>
        </w:rPr>
        <w:t xml:space="preserve"> зато </w:t>
      </w:r>
      <w:proofErr w:type="spellStart"/>
      <w:r w:rsidRPr="0099534D">
        <w:rPr>
          <w:rFonts w:asciiTheme="majorBidi" w:hAnsiTheme="majorBidi" w:cstheme="majorBidi"/>
          <w:sz w:val="24"/>
          <w:szCs w:val="24"/>
          <w:lang w:val="ru-RU"/>
        </w:rPr>
        <w:t>што</w:t>
      </w:r>
      <w:proofErr w:type="spellEnd"/>
      <w:r w:rsidRPr="0099534D">
        <w:rPr>
          <w:rFonts w:asciiTheme="majorBidi" w:hAnsiTheme="majorBidi" w:cstheme="majorBidi"/>
          <w:sz w:val="24"/>
          <w:szCs w:val="24"/>
          <w:lang w:val="ru-RU"/>
        </w:rPr>
        <w:t xml:space="preserve"> су </w:t>
      </w:r>
      <w:proofErr w:type="spellStart"/>
      <w:r w:rsidRPr="0099534D">
        <w:rPr>
          <w:rFonts w:asciiTheme="majorBidi" w:hAnsiTheme="majorBidi" w:cstheme="majorBidi"/>
          <w:sz w:val="24"/>
          <w:szCs w:val="24"/>
          <w:lang w:val="ru-RU"/>
        </w:rPr>
        <w:t>сувље</w:t>
      </w:r>
      <w:proofErr w:type="spellEnd"/>
      <w:r w:rsidRPr="0099534D">
        <w:rPr>
          <w:rFonts w:asciiTheme="majorBidi" w:hAnsiTheme="majorBidi" w:cstheme="majorBidi"/>
          <w:sz w:val="24"/>
          <w:szCs w:val="24"/>
          <w:lang w:val="ru-RU"/>
        </w:rPr>
        <w:t xml:space="preserve"> од </w:t>
      </w:r>
      <w:proofErr w:type="spellStart"/>
      <w:r w:rsidRPr="0099534D">
        <w:rPr>
          <w:rFonts w:asciiTheme="majorBidi" w:hAnsiTheme="majorBidi" w:cstheme="majorBidi"/>
          <w:sz w:val="24"/>
          <w:szCs w:val="24"/>
          <w:lang w:val="ru-RU"/>
        </w:rPr>
        <w:t>земљишта</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шумама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пољског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јасена</w:t>
      </w:r>
      <w:proofErr w:type="spellEnd"/>
      <w:r w:rsidRPr="0099534D">
        <w:rPr>
          <w:rFonts w:asciiTheme="majorBidi" w:hAnsiTheme="majorBidi" w:cstheme="majorBidi"/>
          <w:sz w:val="24"/>
          <w:szCs w:val="24"/>
          <w:lang w:val="ru-RU"/>
        </w:rPr>
        <w:t xml:space="preserve"> (</w:t>
      </w:r>
      <w:r w:rsidR="000026AC" w:rsidRPr="0099534D">
        <w:rPr>
          <w:rFonts w:asciiTheme="majorBidi" w:hAnsiTheme="majorBidi" w:cstheme="majorBidi"/>
          <w:sz w:val="24"/>
          <w:szCs w:val="24"/>
        </w:rPr>
        <w:t>III</w:t>
      </w:r>
      <w:r w:rsidRPr="0099534D">
        <w:rPr>
          <w:rFonts w:asciiTheme="majorBidi" w:hAnsiTheme="majorBidi" w:cstheme="majorBidi"/>
          <w:sz w:val="24"/>
          <w:szCs w:val="24"/>
          <w:lang w:val="ru-RU"/>
        </w:rPr>
        <w:t xml:space="preserve">/1), а знатно </w:t>
      </w:r>
      <w:proofErr w:type="spellStart"/>
      <w:r w:rsidRPr="0099534D">
        <w:rPr>
          <w:rFonts w:asciiTheme="majorBidi" w:hAnsiTheme="majorBidi" w:cstheme="majorBidi"/>
          <w:sz w:val="24"/>
          <w:szCs w:val="24"/>
          <w:lang w:val="ru-RU"/>
        </w:rPr>
        <w:t>влажније</w:t>
      </w:r>
      <w:proofErr w:type="spellEnd"/>
      <w:r w:rsidRPr="0099534D">
        <w:rPr>
          <w:rFonts w:asciiTheme="majorBidi" w:hAnsiTheme="majorBidi" w:cstheme="majorBidi"/>
          <w:sz w:val="24"/>
          <w:szCs w:val="24"/>
          <w:lang w:val="ru-RU"/>
        </w:rPr>
        <w:t xml:space="preserve"> од </w:t>
      </w:r>
      <w:proofErr w:type="spellStart"/>
      <w:r w:rsidRPr="0099534D">
        <w:rPr>
          <w:rFonts w:asciiTheme="majorBidi" w:hAnsiTheme="majorBidi" w:cstheme="majorBidi"/>
          <w:sz w:val="24"/>
          <w:szCs w:val="24"/>
          <w:lang w:val="ru-RU"/>
        </w:rPr>
        <w:t>ритских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црница</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типовима</w:t>
      </w:r>
      <w:proofErr w:type="spellEnd"/>
      <w:r w:rsidRPr="0099534D">
        <w:rPr>
          <w:rFonts w:asciiTheme="majorBidi" w:hAnsiTheme="majorBidi" w:cstheme="majorBidi"/>
          <w:sz w:val="24"/>
          <w:szCs w:val="24"/>
          <w:lang w:val="ru-RU"/>
        </w:rPr>
        <w:t xml:space="preserve"> </w:t>
      </w:r>
      <w:r w:rsidR="000026AC" w:rsidRPr="0099534D">
        <w:rPr>
          <w:rFonts w:asciiTheme="majorBidi" w:hAnsiTheme="majorBidi" w:cstheme="majorBidi"/>
          <w:sz w:val="24"/>
          <w:szCs w:val="24"/>
        </w:rPr>
        <w:t>IV</w:t>
      </w:r>
      <w:r w:rsidRPr="0099534D">
        <w:rPr>
          <w:rFonts w:asciiTheme="majorBidi" w:hAnsiTheme="majorBidi" w:cstheme="majorBidi"/>
          <w:sz w:val="24"/>
          <w:szCs w:val="24"/>
          <w:lang w:val="ru-RU"/>
        </w:rPr>
        <w:t xml:space="preserve">/2 и </w:t>
      </w:r>
      <w:r w:rsidR="000026AC" w:rsidRPr="0099534D">
        <w:rPr>
          <w:rFonts w:asciiTheme="majorBidi" w:hAnsiTheme="majorBidi" w:cstheme="majorBidi"/>
          <w:sz w:val="24"/>
          <w:szCs w:val="24"/>
        </w:rPr>
        <w:t>IV</w:t>
      </w:r>
      <w:r w:rsidRPr="0099534D">
        <w:rPr>
          <w:rFonts w:asciiTheme="majorBidi" w:hAnsiTheme="majorBidi" w:cstheme="majorBidi"/>
          <w:sz w:val="24"/>
          <w:szCs w:val="24"/>
          <w:lang w:val="ru-RU"/>
        </w:rPr>
        <w:t>/4.</w:t>
      </w:r>
    </w:p>
    <w:p w14:paraId="11DFC793" w14:textId="77777777" w:rsidR="00FB2545" w:rsidRPr="0099534D" w:rsidRDefault="00FB2545" w:rsidP="00920BFC">
      <w:pPr>
        <w:spacing w:after="0"/>
        <w:rPr>
          <w:rFonts w:asciiTheme="majorBidi" w:hAnsiTheme="majorBidi" w:cstheme="majorBidi"/>
          <w:sz w:val="24"/>
          <w:szCs w:val="24"/>
        </w:rPr>
      </w:pPr>
      <w:r w:rsidRPr="0099534D">
        <w:rPr>
          <w:rFonts w:asciiTheme="majorBidi" w:hAnsiTheme="majorBidi" w:cstheme="majorBidi"/>
          <w:sz w:val="24"/>
          <w:szCs w:val="24"/>
          <w:lang w:val="fr-FR"/>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Средњи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део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профила</w:t>
      </w:r>
      <w:proofErr w:type="spellEnd"/>
      <w:r w:rsidRPr="0099534D">
        <w:rPr>
          <w:rFonts w:asciiTheme="majorBidi" w:hAnsiTheme="majorBidi" w:cstheme="majorBidi"/>
          <w:sz w:val="24"/>
          <w:szCs w:val="24"/>
          <w:lang w:val="ru-RU"/>
        </w:rPr>
        <w:t xml:space="preserve">, а </w:t>
      </w:r>
      <w:proofErr w:type="spellStart"/>
      <w:r w:rsidRPr="0099534D">
        <w:rPr>
          <w:rFonts w:asciiTheme="majorBidi" w:hAnsiTheme="majorBidi" w:cstheme="majorBidi"/>
          <w:sz w:val="24"/>
          <w:szCs w:val="24"/>
          <w:lang w:val="ru-RU"/>
        </w:rPr>
        <w:t>врло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често</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површински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допунски</w:t>
      </w:r>
      <w:proofErr w:type="spellEnd"/>
      <w:r w:rsidRPr="0099534D">
        <w:rPr>
          <w:rFonts w:asciiTheme="majorBidi" w:hAnsiTheme="majorBidi" w:cstheme="majorBidi"/>
          <w:sz w:val="24"/>
          <w:szCs w:val="24"/>
          <w:lang w:val="ru-RU"/>
        </w:rPr>
        <w:t xml:space="preserve"> су </w:t>
      </w:r>
      <w:proofErr w:type="spellStart"/>
      <w:r w:rsidRPr="0099534D">
        <w:rPr>
          <w:rFonts w:asciiTheme="majorBidi" w:hAnsiTheme="majorBidi" w:cstheme="majorBidi"/>
          <w:sz w:val="24"/>
          <w:szCs w:val="24"/>
          <w:lang w:val="ru-RU"/>
        </w:rPr>
        <w:t>влажени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водом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Подземна</w:t>
      </w:r>
      <w:proofErr w:type="spellEnd"/>
      <w:r w:rsidRPr="0099534D">
        <w:rPr>
          <w:rFonts w:asciiTheme="majorBidi" w:hAnsiTheme="majorBidi" w:cstheme="majorBidi"/>
          <w:sz w:val="24"/>
          <w:szCs w:val="24"/>
          <w:lang w:val="ru-RU"/>
        </w:rPr>
        <w:t xml:space="preserve"> вода </w:t>
      </w:r>
      <w:proofErr w:type="spellStart"/>
      <w:r w:rsidRPr="0099534D">
        <w:rPr>
          <w:rFonts w:asciiTheme="majorBidi" w:hAnsiTheme="majorBidi" w:cstheme="majorBidi"/>
          <w:sz w:val="24"/>
          <w:szCs w:val="24"/>
          <w:lang w:val="ru-RU"/>
        </w:rPr>
        <w:t>дуже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стагнира</w:t>
      </w:r>
      <w:proofErr w:type="spellEnd"/>
      <w:r w:rsidRPr="0099534D">
        <w:rPr>
          <w:rFonts w:asciiTheme="majorBidi" w:hAnsiTheme="majorBidi" w:cstheme="majorBidi"/>
          <w:sz w:val="24"/>
          <w:szCs w:val="24"/>
          <w:lang w:val="ru-RU"/>
        </w:rPr>
        <w:t xml:space="preserve"> (Гр - </w:t>
      </w:r>
      <w:proofErr w:type="spellStart"/>
      <w:r w:rsidRPr="0099534D">
        <w:rPr>
          <w:rFonts w:asciiTheme="majorBidi" w:hAnsiTheme="majorBidi" w:cstheme="majorBidi"/>
          <w:sz w:val="24"/>
          <w:szCs w:val="24"/>
          <w:lang w:val="ru-RU"/>
        </w:rPr>
        <w:t>хоризонт</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обично</w:t>
      </w:r>
      <w:proofErr w:type="spellEnd"/>
      <w:r w:rsidRPr="0099534D">
        <w:rPr>
          <w:rFonts w:asciiTheme="majorBidi" w:hAnsiTheme="majorBidi" w:cstheme="majorBidi"/>
          <w:sz w:val="24"/>
          <w:szCs w:val="24"/>
          <w:lang w:val="ru-RU"/>
        </w:rPr>
        <w:t xml:space="preserve"> на </w:t>
      </w:r>
      <w:proofErr w:type="spellStart"/>
      <w:r w:rsidRPr="0099534D">
        <w:rPr>
          <w:rFonts w:asciiTheme="majorBidi" w:hAnsiTheme="majorBidi" w:cstheme="majorBidi"/>
          <w:sz w:val="24"/>
          <w:szCs w:val="24"/>
          <w:lang w:val="ru-RU"/>
        </w:rPr>
        <w:t>дубини</w:t>
      </w:r>
      <w:proofErr w:type="spellEnd"/>
      <w:r w:rsidRPr="0099534D">
        <w:rPr>
          <w:rFonts w:asciiTheme="majorBidi" w:hAnsiTheme="majorBidi" w:cstheme="majorBidi"/>
          <w:sz w:val="24"/>
          <w:szCs w:val="24"/>
          <w:lang w:val="ru-RU"/>
        </w:rPr>
        <w:t xml:space="preserve"> 70 - 140 </w:t>
      </w:r>
      <w:proofErr w:type="spellStart"/>
      <w:r w:rsidRPr="0099534D">
        <w:rPr>
          <w:rFonts w:asciiTheme="majorBidi" w:hAnsiTheme="majorBidi" w:cstheme="majorBidi"/>
          <w:sz w:val="24"/>
          <w:szCs w:val="24"/>
          <w:lang w:val="ru-RU"/>
        </w:rPr>
        <w:t>цм</w:t>
      </w:r>
      <w:proofErr w:type="spellEnd"/>
      <w:r w:rsidRPr="0099534D">
        <w:rPr>
          <w:rFonts w:asciiTheme="majorBidi" w:hAnsiTheme="majorBidi" w:cstheme="majorBidi"/>
          <w:sz w:val="24"/>
          <w:szCs w:val="24"/>
          <w:lang w:val="ru-RU"/>
        </w:rPr>
        <w:t xml:space="preserve">. Зато </w:t>
      </w:r>
      <w:proofErr w:type="spellStart"/>
      <w:r w:rsidRPr="0099534D">
        <w:rPr>
          <w:rFonts w:asciiTheme="majorBidi" w:hAnsiTheme="majorBidi" w:cstheme="majorBidi"/>
          <w:sz w:val="24"/>
          <w:szCs w:val="24"/>
          <w:lang w:val="ru-RU"/>
        </w:rPr>
        <w:t>ове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ритске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црнице</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имају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еколошке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карактеристике</w:t>
      </w:r>
      <w:proofErr w:type="spellEnd"/>
      <w:r w:rsidRPr="0099534D">
        <w:rPr>
          <w:rFonts w:asciiTheme="majorBidi" w:hAnsiTheme="majorBidi" w:cstheme="majorBidi"/>
          <w:sz w:val="24"/>
          <w:szCs w:val="24"/>
          <w:lang w:val="ru-RU"/>
        </w:rPr>
        <w:t xml:space="preserve"> гама-</w:t>
      </w:r>
      <w:proofErr w:type="spellStart"/>
      <w:r w:rsidRPr="0099534D">
        <w:rPr>
          <w:rFonts w:asciiTheme="majorBidi" w:hAnsiTheme="majorBidi" w:cstheme="majorBidi"/>
          <w:sz w:val="24"/>
          <w:szCs w:val="24"/>
          <w:lang w:val="ru-RU"/>
        </w:rPr>
        <w:t>глеја</w:t>
      </w:r>
      <w:proofErr w:type="spellEnd"/>
      <w:r w:rsidRPr="0099534D">
        <w:rPr>
          <w:rFonts w:asciiTheme="majorBidi" w:hAnsiTheme="majorBidi" w:cstheme="majorBidi"/>
          <w:sz w:val="24"/>
          <w:szCs w:val="24"/>
          <w:lang w:val="ru-RU"/>
        </w:rPr>
        <w:t xml:space="preserve">, или су нешто </w:t>
      </w:r>
      <w:proofErr w:type="spellStart"/>
      <w:r w:rsidRPr="0099534D">
        <w:rPr>
          <w:rFonts w:asciiTheme="majorBidi" w:hAnsiTheme="majorBidi" w:cstheme="majorBidi"/>
          <w:sz w:val="24"/>
          <w:szCs w:val="24"/>
          <w:lang w:val="ru-RU"/>
        </w:rPr>
        <w:t>сувље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Често</w:t>
      </w:r>
      <w:proofErr w:type="spellEnd"/>
      <w:r w:rsidRPr="0099534D">
        <w:rPr>
          <w:rFonts w:asciiTheme="majorBidi" w:hAnsiTheme="majorBidi" w:cstheme="majorBidi"/>
          <w:sz w:val="24"/>
          <w:szCs w:val="24"/>
          <w:lang w:val="ru-RU"/>
        </w:rPr>
        <w:t xml:space="preserve"> су </w:t>
      </w:r>
      <w:proofErr w:type="spellStart"/>
      <w:r w:rsidRPr="0099534D">
        <w:rPr>
          <w:rFonts w:asciiTheme="majorBidi" w:hAnsiTheme="majorBidi" w:cstheme="majorBidi"/>
          <w:sz w:val="24"/>
          <w:szCs w:val="24"/>
          <w:lang w:val="ru-RU"/>
        </w:rPr>
        <w:t>због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веома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тешког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механичког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састава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земљишта</w:t>
      </w:r>
      <w:proofErr w:type="spellEnd"/>
      <w:r w:rsidRPr="0099534D">
        <w:rPr>
          <w:rFonts w:asciiTheme="majorBidi" w:hAnsiTheme="majorBidi" w:cstheme="majorBidi"/>
          <w:sz w:val="24"/>
          <w:szCs w:val="24"/>
          <w:lang w:val="ru-RU"/>
        </w:rPr>
        <w:t xml:space="preserve">, како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речено, у </w:t>
      </w:r>
      <w:proofErr w:type="spellStart"/>
      <w:r w:rsidRPr="0099534D">
        <w:rPr>
          <w:rFonts w:asciiTheme="majorBidi" w:hAnsiTheme="majorBidi" w:cstheme="majorBidi"/>
          <w:sz w:val="24"/>
          <w:szCs w:val="24"/>
          <w:lang w:val="ru-RU"/>
        </w:rPr>
        <w:t>површинском</w:t>
      </w:r>
      <w:proofErr w:type="spellEnd"/>
      <w:r w:rsidRPr="0099534D">
        <w:rPr>
          <w:rFonts w:asciiTheme="majorBidi" w:hAnsiTheme="majorBidi" w:cstheme="majorBidi"/>
          <w:sz w:val="24"/>
          <w:szCs w:val="24"/>
          <w:lang w:val="ru-RU"/>
        </w:rPr>
        <w:t xml:space="preserve"> делу </w:t>
      </w:r>
      <w:proofErr w:type="spellStart"/>
      <w:r w:rsidRPr="0099534D">
        <w:rPr>
          <w:rFonts w:asciiTheme="majorBidi" w:hAnsiTheme="majorBidi" w:cstheme="majorBidi"/>
          <w:sz w:val="24"/>
          <w:szCs w:val="24"/>
          <w:lang w:val="ru-RU"/>
        </w:rPr>
        <w:t>земљишног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профила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задржава</w:t>
      </w:r>
      <w:proofErr w:type="spellEnd"/>
      <w:r w:rsidRPr="0099534D">
        <w:rPr>
          <w:rFonts w:asciiTheme="majorBidi" w:hAnsiTheme="majorBidi" w:cstheme="majorBidi"/>
          <w:sz w:val="24"/>
          <w:szCs w:val="24"/>
          <w:lang w:val="ru-RU"/>
        </w:rPr>
        <w:t xml:space="preserve"> вода, тако да А-</w:t>
      </w:r>
      <w:proofErr w:type="spellStart"/>
      <w:r w:rsidRPr="0099534D">
        <w:rPr>
          <w:rFonts w:asciiTheme="majorBidi" w:hAnsiTheme="majorBidi" w:cstheme="majorBidi"/>
          <w:sz w:val="24"/>
          <w:szCs w:val="24"/>
          <w:lang w:val="ru-RU"/>
        </w:rPr>
        <w:t>хоризонт</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ритских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црница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има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особине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Аг</w:t>
      </w:r>
      <w:proofErr w:type="spellEnd"/>
      <w:r w:rsidRPr="0099534D">
        <w:rPr>
          <w:rFonts w:asciiTheme="majorBidi" w:hAnsiTheme="majorBidi" w:cstheme="majorBidi"/>
          <w:sz w:val="24"/>
          <w:szCs w:val="24"/>
          <w:lang w:val="ru-RU"/>
        </w:rPr>
        <w:t xml:space="preserve"> или А3г- </w:t>
      </w:r>
      <w:proofErr w:type="spellStart"/>
      <w:r w:rsidRPr="0099534D">
        <w:rPr>
          <w:rFonts w:asciiTheme="majorBidi" w:hAnsiTheme="majorBidi" w:cstheme="majorBidi"/>
          <w:sz w:val="24"/>
          <w:szCs w:val="24"/>
          <w:lang w:val="ru-RU"/>
        </w:rPr>
        <w:t>хоризонта</w:t>
      </w:r>
      <w:proofErr w:type="spellEnd"/>
      <w:r w:rsidRPr="0099534D">
        <w:rPr>
          <w:rFonts w:asciiTheme="majorBidi" w:hAnsiTheme="majorBidi" w:cstheme="majorBidi"/>
          <w:sz w:val="24"/>
          <w:szCs w:val="24"/>
          <w:lang w:val="ru-RU"/>
        </w:rPr>
        <w:t xml:space="preserve">. Из </w:t>
      </w:r>
      <w:proofErr w:type="spellStart"/>
      <w:r w:rsidRPr="0099534D">
        <w:rPr>
          <w:rFonts w:asciiTheme="majorBidi" w:hAnsiTheme="majorBidi" w:cstheme="majorBidi"/>
          <w:sz w:val="24"/>
          <w:szCs w:val="24"/>
          <w:lang w:val="ru-RU"/>
        </w:rPr>
        <w:t>овог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произилази</w:t>
      </w:r>
      <w:proofErr w:type="spellEnd"/>
      <w:r w:rsidRPr="0099534D">
        <w:rPr>
          <w:rFonts w:asciiTheme="majorBidi" w:hAnsiTheme="majorBidi" w:cstheme="majorBidi"/>
          <w:sz w:val="24"/>
          <w:szCs w:val="24"/>
          <w:lang w:val="ru-RU"/>
        </w:rPr>
        <w:t xml:space="preserve"> да се у </w:t>
      </w:r>
      <w:proofErr w:type="spellStart"/>
      <w:r w:rsidRPr="0099534D">
        <w:rPr>
          <w:rFonts w:asciiTheme="majorBidi" w:hAnsiTheme="majorBidi" w:cstheme="majorBidi"/>
          <w:sz w:val="24"/>
          <w:szCs w:val="24"/>
          <w:lang w:val="ru-RU"/>
        </w:rPr>
        <w:t>динамици</w:t>
      </w:r>
      <w:proofErr w:type="spellEnd"/>
      <w:r w:rsidRPr="0099534D">
        <w:rPr>
          <w:rFonts w:asciiTheme="majorBidi" w:hAnsiTheme="majorBidi" w:cstheme="majorBidi"/>
          <w:sz w:val="24"/>
          <w:szCs w:val="24"/>
          <w:lang w:val="ru-RU"/>
        </w:rPr>
        <w:t xml:space="preserve"> воде и </w:t>
      </w:r>
      <w:proofErr w:type="spellStart"/>
      <w:r w:rsidRPr="0099534D">
        <w:rPr>
          <w:rFonts w:asciiTheme="majorBidi" w:hAnsiTheme="majorBidi" w:cstheme="majorBidi"/>
          <w:sz w:val="24"/>
          <w:szCs w:val="24"/>
          <w:lang w:val="ru-RU"/>
        </w:rPr>
        <w:t>ваздуха</w:t>
      </w:r>
      <w:proofErr w:type="spellEnd"/>
      <w:r w:rsidRPr="0099534D">
        <w:rPr>
          <w:rFonts w:asciiTheme="majorBidi" w:hAnsiTheme="majorBidi" w:cstheme="majorBidi"/>
          <w:sz w:val="24"/>
          <w:szCs w:val="24"/>
          <w:lang w:val="ru-RU"/>
        </w:rPr>
        <w:t xml:space="preserve"> код </w:t>
      </w:r>
      <w:proofErr w:type="spellStart"/>
      <w:r w:rsidRPr="0099534D">
        <w:rPr>
          <w:rFonts w:asciiTheme="majorBidi" w:hAnsiTheme="majorBidi" w:cstheme="majorBidi"/>
          <w:sz w:val="24"/>
          <w:szCs w:val="24"/>
          <w:lang w:val="ru-RU"/>
        </w:rPr>
        <w:t>ових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земљишта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често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јавља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тзв</w:t>
      </w:r>
      <w:proofErr w:type="spellEnd"/>
      <w:r w:rsidRPr="0099534D">
        <w:rPr>
          <w:rFonts w:asciiTheme="majorBidi" w:hAnsiTheme="majorBidi" w:cstheme="majorBidi"/>
          <w:sz w:val="24"/>
          <w:szCs w:val="24"/>
          <w:lang w:val="ru-RU"/>
        </w:rPr>
        <w:t xml:space="preserve">. влажна, а </w:t>
      </w:r>
      <w:proofErr w:type="spellStart"/>
      <w:r w:rsidRPr="0099534D">
        <w:rPr>
          <w:rFonts w:asciiTheme="majorBidi" w:hAnsiTheme="majorBidi" w:cstheme="majorBidi"/>
          <w:sz w:val="24"/>
          <w:szCs w:val="24"/>
          <w:lang w:val="ru-RU"/>
        </w:rPr>
        <w:t>делимично</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сува</w:t>
      </w:r>
      <w:proofErr w:type="spellEnd"/>
      <w:r w:rsidRPr="0099534D">
        <w:rPr>
          <w:rFonts w:asciiTheme="majorBidi" w:hAnsiTheme="majorBidi" w:cstheme="majorBidi"/>
          <w:sz w:val="24"/>
          <w:szCs w:val="24"/>
          <w:lang w:val="ru-RU"/>
        </w:rPr>
        <w:t xml:space="preserve"> фаза (лети).</w:t>
      </w:r>
    </w:p>
    <w:p w14:paraId="50F80E32" w14:textId="2D86EB41" w:rsidR="00FB2545" w:rsidRPr="0099534D" w:rsidRDefault="00FB2545" w:rsidP="000026AC">
      <w:pPr>
        <w:spacing w:after="0"/>
        <w:rPr>
          <w:rFonts w:asciiTheme="majorBidi" w:hAnsiTheme="majorBidi" w:cstheme="majorBidi"/>
          <w:sz w:val="24"/>
          <w:szCs w:val="24"/>
        </w:rPr>
      </w:pPr>
      <w:r w:rsidRPr="0099534D">
        <w:rPr>
          <w:rFonts w:asciiTheme="majorBidi" w:hAnsiTheme="majorBidi" w:cstheme="majorBidi"/>
          <w:sz w:val="24"/>
          <w:szCs w:val="24"/>
          <w:lang w:val="fr-FR"/>
        </w:rPr>
        <w:t>    </w:t>
      </w:r>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најсувљим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условима</w:t>
      </w:r>
      <w:proofErr w:type="spellEnd"/>
      <w:r w:rsidRPr="0099534D">
        <w:rPr>
          <w:rFonts w:asciiTheme="majorBidi" w:hAnsiTheme="majorBidi" w:cstheme="majorBidi"/>
          <w:sz w:val="24"/>
          <w:szCs w:val="24"/>
          <w:lang w:val="ru-RU"/>
        </w:rPr>
        <w:t xml:space="preserve"> тип шуме </w:t>
      </w:r>
      <w:r w:rsidR="000026AC" w:rsidRPr="0099534D">
        <w:rPr>
          <w:rFonts w:asciiTheme="majorBidi" w:hAnsiTheme="majorBidi" w:cstheme="majorBidi"/>
          <w:sz w:val="24"/>
          <w:szCs w:val="24"/>
        </w:rPr>
        <w:t>IV</w:t>
      </w:r>
      <w:r w:rsidRPr="0099534D">
        <w:rPr>
          <w:rFonts w:asciiTheme="majorBidi" w:hAnsiTheme="majorBidi" w:cstheme="majorBidi"/>
          <w:sz w:val="24"/>
          <w:szCs w:val="24"/>
          <w:lang w:val="ru-RU"/>
        </w:rPr>
        <w:t xml:space="preserve">/1 </w:t>
      </w:r>
      <w:proofErr w:type="spellStart"/>
      <w:r w:rsidRPr="0099534D">
        <w:rPr>
          <w:rFonts w:asciiTheme="majorBidi" w:hAnsiTheme="majorBidi" w:cstheme="majorBidi"/>
          <w:sz w:val="24"/>
          <w:szCs w:val="24"/>
          <w:lang w:val="ru-RU"/>
        </w:rPr>
        <w:t>површинских</w:t>
      </w:r>
      <w:proofErr w:type="spellEnd"/>
      <w:r w:rsidRPr="0099534D">
        <w:rPr>
          <w:rFonts w:asciiTheme="majorBidi" w:hAnsiTheme="majorBidi" w:cstheme="majorBidi"/>
          <w:sz w:val="24"/>
          <w:szCs w:val="24"/>
          <w:lang w:val="ru-RU"/>
        </w:rPr>
        <w:t xml:space="preserve"> 20-30 </w:t>
      </w:r>
      <w:proofErr w:type="spellStart"/>
      <w:r w:rsidRPr="0099534D">
        <w:rPr>
          <w:rFonts w:asciiTheme="majorBidi" w:hAnsiTheme="majorBidi" w:cstheme="majorBidi"/>
          <w:sz w:val="24"/>
          <w:szCs w:val="24"/>
          <w:lang w:val="ru-RU"/>
        </w:rPr>
        <w:t>цм</w:t>
      </w:r>
      <w:proofErr w:type="spellEnd"/>
      <w:r w:rsidRPr="0099534D">
        <w:rPr>
          <w:rFonts w:asciiTheme="majorBidi" w:hAnsiTheme="majorBidi" w:cstheme="majorBidi"/>
          <w:sz w:val="24"/>
          <w:szCs w:val="24"/>
          <w:lang w:val="ru-RU"/>
        </w:rPr>
        <w:t xml:space="preserve"> чини лепо </w:t>
      </w:r>
      <w:proofErr w:type="spellStart"/>
      <w:r w:rsidRPr="0099534D">
        <w:rPr>
          <w:rFonts w:asciiTheme="majorBidi" w:hAnsiTheme="majorBidi" w:cstheme="majorBidi"/>
          <w:sz w:val="24"/>
          <w:szCs w:val="24"/>
          <w:lang w:val="ru-RU"/>
        </w:rPr>
        <w:t>изражен</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хумусно</w:t>
      </w:r>
      <w:proofErr w:type="spellEnd"/>
      <w:r w:rsidRPr="0099534D">
        <w:rPr>
          <w:rFonts w:asciiTheme="majorBidi" w:hAnsiTheme="majorBidi" w:cstheme="majorBidi"/>
          <w:sz w:val="24"/>
          <w:szCs w:val="24"/>
          <w:lang w:val="ru-RU"/>
        </w:rPr>
        <w:t xml:space="preserve"> - </w:t>
      </w:r>
      <w:proofErr w:type="spellStart"/>
      <w:r w:rsidRPr="0099534D">
        <w:rPr>
          <w:rFonts w:asciiTheme="majorBidi" w:hAnsiTheme="majorBidi" w:cstheme="majorBidi"/>
          <w:sz w:val="24"/>
          <w:szCs w:val="24"/>
          <w:lang w:val="ru-RU"/>
        </w:rPr>
        <w:t>акумулативни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хоризонт</w:t>
      </w:r>
      <w:proofErr w:type="spellEnd"/>
      <w:r w:rsidRPr="0099534D">
        <w:rPr>
          <w:rFonts w:asciiTheme="majorBidi" w:hAnsiTheme="majorBidi" w:cstheme="majorBidi"/>
          <w:sz w:val="24"/>
          <w:szCs w:val="24"/>
          <w:lang w:val="ru-RU"/>
        </w:rPr>
        <w:t xml:space="preserve">, из кога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често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испран</w:t>
      </w:r>
      <w:proofErr w:type="spellEnd"/>
      <w:r w:rsidRPr="0099534D">
        <w:rPr>
          <w:rFonts w:asciiTheme="majorBidi" w:hAnsiTheme="majorBidi" w:cstheme="majorBidi"/>
          <w:sz w:val="24"/>
          <w:szCs w:val="24"/>
          <w:lang w:val="ru-RU"/>
        </w:rPr>
        <w:t xml:space="preserve"> </w:t>
      </w:r>
      <w:r w:rsidR="000026AC" w:rsidRPr="0099534D">
        <w:rPr>
          <w:rFonts w:asciiTheme="majorBidi" w:hAnsiTheme="majorBidi" w:cstheme="majorBidi"/>
          <w:sz w:val="24"/>
          <w:szCs w:val="24"/>
          <w:lang w:val="ru-RU"/>
        </w:rPr>
        <w:t>CaCO</w:t>
      </w:r>
      <w:r w:rsidR="000026AC" w:rsidRPr="0099534D">
        <w:rPr>
          <w:rFonts w:asciiTheme="majorBidi" w:hAnsiTheme="majorBidi" w:cstheme="majorBidi"/>
          <w:sz w:val="24"/>
          <w:szCs w:val="24"/>
          <w:vertAlign w:val="subscript"/>
          <w:lang w:val="ru-RU"/>
        </w:rPr>
        <w:t>3</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Боја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му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мрко</w:t>
      </w:r>
      <w:proofErr w:type="spellEnd"/>
      <w:r w:rsidRPr="0099534D">
        <w:rPr>
          <w:rFonts w:asciiTheme="majorBidi" w:hAnsiTheme="majorBidi" w:cstheme="majorBidi"/>
          <w:sz w:val="24"/>
          <w:szCs w:val="24"/>
          <w:lang w:val="ru-RU"/>
        </w:rPr>
        <w:t xml:space="preserve"> - </w:t>
      </w:r>
      <w:proofErr w:type="spellStart"/>
      <w:r w:rsidRPr="0099534D">
        <w:rPr>
          <w:rFonts w:asciiTheme="majorBidi" w:hAnsiTheme="majorBidi" w:cstheme="majorBidi"/>
          <w:sz w:val="24"/>
          <w:szCs w:val="24"/>
          <w:lang w:val="ru-RU"/>
        </w:rPr>
        <w:t>црна</w:t>
      </w:r>
      <w:proofErr w:type="spellEnd"/>
      <w:r w:rsidRPr="0099534D">
        <w:rPr>
          <w:rFonts w:asciiTheme="majorBidi" w:hAnsiTheme="majorBidi" w:cstheme="majorBidi"/>
          <w:sz w:val="24"/>
          <w:szCs w:val="24"/>
          <w:lang w:val="ru-RU"/>
        </w:rPr>
        <w:t xml:space="preserve">, а структура </w:t>
      </w:r>
      <w:proofErr w:type="spellStart"/>
      <w:r w:rsidRPr="0099534D">
        <w:rPr>
          <w:rFonts w:asciiTheme="majorBidi" w:hAnsiTheme="majorBidi" w:cstheme="majorBidi"/>
          <w:sz w:val="24"/>
          <w:szCs w:val="24"/>
          <w:lang w:val="ru-RU"/>
        </w:rPr>
        <w:t>грашкаста</w:t>
      </w:r>
      <w:proofErr w:type="spellEnd"/>
      <w:r w:rsidRPr="0099534D">
        <w:rPr>
          <w:rFonts w:asciiTheme="majorBidi" w:hAnsiTheme="majorBidi" w:cstheme="majorBidi"/>
          <w:sz w:val="24"/>
          <w:szCs w:val="24"/>
          <w:lang w:val="ru-RU"/>
        </w:rPr>
        <w:t xml:space="preserve"> и добро </w:t>
      </w:r>
      <w:proofErr w:type="spellStart"/>
      <w:r w:rsidRPr="0099534D">
        <w:rPr>
          <w:rFonts w:asciiTheme="majorBidi" w:hAnsiTheme="majorBidi" w:cstheme="majorBidi"/>
          <w:sz w:val="24"/>
          <w:szCs w:val="24"/>
          <w:lang w:val="ru-RU"/>
        </w:rPr>
        <w:t>стабилна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Механички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састав</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иловасто</w:t>
      </w:r>
      <w:proofErr w:type="spellEnd"/>
      <w:r w:rsidRPr="0099534D">
        <w:rPr>
          <w:rFonts w:asciiTheme="majorBidi" w:hAnsiTheme="majorBidi" w:cstheme="majorBidi"/>
          <w:sz w:val="24"/>
          <w:szCs w:val="24"/>
          <w:lang w:val="ru-RU"/>
        </w:rPr>
        <w:t xml:space="preserve"> - </w:t>
      </w:r>
      <w:proofErr w:type="spellStart"/>
      <w:r w:rsidRPr="0099534D">
        <w:rPr>
          <w:rFonts w:asciiTheme="majorBidi" w:hAnsiTheme="majorBidi" w:cstheme="majorBidi"/>
          <w:sz w:val="24"/>
          <w:szCs w:val="24"/>
          <w:lang w:val="ru-RU"/>
        </w:rPr>
        <w:t>глиновит</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сувом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стању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јављају</w:t>
      </w:r>
      <w:proofErr w:type="spellEnd"/>
      <w:r w:rsidRPr="0099534D">
        <w:rPr>
          <w:rFonts w:asciiTheme="majorBidi" w:hAnsiTheme="majorBidi" w:cstheme="majorBidi"/>
          <w:sz w:val="24"/>
          <w:szCs w:val="24"/>
          <w:lang w:val="ru-RU"/>
        </w:rPr>
        <w:t xml:space="preserve"> се </w:t>
      </w:r>
      <w:proofErr w:type="spellStart"/>
      <w:r w:rsidRPr="0099534D">
        <w:rPr>
          <w:rFonts w:asciiTheme="majorBidi" w:hAnsiTheme="majorBidi" w:cstheme="majorBidi"/>
          <w:sz w:val="24"/>
          <w:szCs w:val="24"/>
          <w:lang w:val="ru-RU"/>
        </w:rPr>
        <w:t>вертикалне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пукотине</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Аг</w:t>
      </w:r>
      <w:proofErr w:type="spellEnd"/>
      <w:r w:rsidRPr="0099534D">
        <w:rPr>
          <w:rFonts w:asciiTheme="majorBidi" w:hAnsiTheme="majorBidi" w:cstheme="majorBidi"/>
          <w:sz w:val="24"/>
          <w:szCs w:val="24"/>
          <w:lang w:val="ru-RU"/>
        </w:rPr>
        <w:t xml:space="preserve"> - </w:t>
      </w:r>
      <w:proofErr w:type="spellStart"/>
      <w:r w:rsidRPr="0099534D">
        <w:rPr>
          <w:rFonts w:asciiTheme="majorBidi" w:hAnsiTheme="majorBidi" w:cstheme="majorBidi"/>
          <w:sz w:val="24"/>
          <w:szCs w:val="24"/>
          <w:lang w:val="ru-RU"/>
        </w:rPr>
        <w:t>хоризонту</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који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доспева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подземна</w:t>
      </w:r>
      <w:proofErr w:type="spellEnd"/>
      <w:r w:rsidRPr="0099534D">
        <w:rPr>
          <w:rFonts w:asciiTheme="majorBidi" w:hAnsiTheme="majorBidi" w:cstheme="majorBidi"/>
          <w:sz w:val="24"/>
          <w:szCs w:val="24"/>
          <w:lang w:val="ru-RU"/>
        </w:rPr>
        <w:t xml:space="preserve"> вода, на </w:t>
      </w:r>
      <w:proofErr w:type="spellStart"/>
      <w:r w:rsidRPr="0099534D">
        <w:rPr>
          <w:rFonts w:asciiTheme="majorBidi" w:hAnsiTheme="majorBidi" w:cstheme="majorBidi"/>
          <w:sz w:val="24"/>
          <w:szCs w:val="24"/>
          <w:lang w:val="ru-RU"/>
        </w:rPr>
        <w:t>дубини</w:t>
      </w:r>
      <w:proofErr w:type="spellEnd"/>
      <w:r w:rsidRPr="0099534D">
        <w:rPr>
          <w:rFonts w:asciiTheme="majorBidi" w:hAnsiTheme="majorBidi" w:cstheme="majorBidi"/>
          <w:sz w:val="24"/>
          <w:szCs w:val="24"/>
          <w:lang w:val="ru-RU"/>
        </w:rPr>
        <w:t xml:space="preserve"> 20/30-50 </w:t>
      </w:r>
      <w:proofErr w:type="spellStart"/>
      <w:r w:rsidRPr="0099534D">
        <w:rPr>
          <w:rFonts w:asciiTheme="majorBidi" w:hAnsiTheme="majorBidi" w:cstheme="majorBidi"/>
          <w:sz w:val="24"/>
          <w:szCs w:val="24"/>
          <w:lang w:val="ru-RU"/>
        </w:rPr>
        <w:t>цм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знаци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оглејавања</w:t>
      </w:r>
      <w:proofErr w:type="spellEnd"/>
      <w:r w:rsidRPr="0099534D">
        <w:rPr>
          <w:rFonts w:asciiTheme="majorBidi" w:hAnsiTheme="majorBidi" w:cstheme="majorBidi"/>
          <w:sz w:val="24"/>
          <w:szCs w:val="24"/>
          <w:lang w:val="ru-RU"/>
        </w:rPr>
        <w:t xml:space="preserve"> се </w:t>
      </w:r>
      <w:proofErr w:type="spellStart"/>
      <w:r w:rsidRPr="0099534D">
        <w:rPr>
          <w:rFonts w:asciiTheme="majorBidi" w:hAnsiTheme="majorBidi" w:cstheme="majorBidi"/>
          <w:sz w:val="24"/>
          <w:szCs w:val="24"/>
          <w:lang w:val="ru-RU"/>
        </w:rPr>
        <w:t>већ</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јасно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запажају</w:t>
      </w:r>
      <w:proofErr w:type="spellEnd"/>
      <w:r w:rsidRPr="0099534D">
        <w:rPr>
          <w:rFonts w:asciiTheme="majorBidi" w:hAnsiTheme="majorBidi" w:cstheme="majorBidi"/>
          <w:sz w:val="24"/>
          <w:szCs w:val="24"/>
          <w:lang w:val="ru-RU"/>
        </w:rPr>
        <w:t>.</w:t>
      </w:r>
      <w:r w:rsidRPr="0099534D">
        <w:rPr>
          <w:rFonts w:asciiTheme="majorBidi" w:hAnsiTheme="majorBidi" w:cstheme="majorBidi"/>
          <w:sz w:val="24"/>
          <w:szCs w:val="24"/>
          <w:lang w:val="fr-FR"/>
        </w:rPr>
        <w:t> </w:t>
      </w:r>
      <w:r w:rsidRPr="0099534D">
        <w:rPr>
          <w:rFonts w:asciiTheme="majorBidi" w:hAnsiTheme="majorBidi" w:cstheme="majorBidi"/>
          <w:sz w:val="24"/>
          <w:szCs w:val="24"/>
          <w:lang w:val="ru-RU"/>
        </w:rPr>
        <w:t>Г-</w:t>
      </w:r>
      <w:proofErr w:type="spellStart"/>
      <w:r w:rsidRPr="0099534D">
        <w:rPr>
          <w:rFonts w:asciiTheme="majorBidi" w:hAnsiTheme="majorBidi" w:cstheme="majorBidi"/>
          <w:sz w:val="24"/>
          <w:szCs w:val="24"/>
          <w:lang w:val="ru-RU"/>
        </w:rPr>
        <w:t>оксидациони</w:t>
      </w:r>
      <w:proofErr w:type="spellEnd"/>
      <w:r w:rsidRPr="0099534D">
        <w:rPr>
          <w:rFonts w:asciiTheme="majorBidi" w:hAnsiTheme="majorBidi" w:cstheme="majorBidi"/>
          <w:sz w:val="24"/>
          <w:szCs w:val="24"/>
          <w:lang w:val="ru-RU"/>
        </w:rPr>
        <w:t xml:space="preserve"> (Го) или </w:t>
      </w:r>
      <w:proofErr w:type="spellStart"/>
      <w:r w:rsidRPr="0099534D">
        <w:rPr>
          <w:rFonts w:asciiTheme="majorBidi" w:hAnsiTheme="majorBidi" w:cstheme="majorBidi"/>
          <w:sz w:val="24"/>
          <w:szCs w:val="24"/>
          <w:lang w:val="ru-RU"/>
        </w:rPr>
        <w:t>оксидо</w:t>
      </w:r>
      <w:proofErr w:type="spellEnd"/>
      <w:r w:rsidRPr="0099534D">
        <w:rPr>
          <w:rFonts w:asciiTheme="majorBidi" w:hAnsiTheme="majorBidi" w:cstheme="majorBidi"/>
          <w:sz w:val="24"/>
          <w:szCs w:val="24"/>
          <w:lang w:val="ru-RU"/>
        </w:rPr>
        <w:t xml:space="preserve"> - </w:t>
      </w:r>
      <w:proofErr w:type="spellStart"/>
      <w:r w:rsidRPr="0099534D">
        <w:rPr>
          <w:rFonts w:asciiTheme="majorBidi" w:hAnsiTheme="majorBidi" w:cstheme="majorBidi"/>
          <w:sz w:val="24"/>
          <w:szCs w:val="24"/>
          <w:lang w:val="ru-RU"/>
        </w:rPr>
        <w:t>редукциони</w:t>
      </w:r>
      <w:proofErr w:type="spellEnd"/>
      <w:r w:rsidRPr="0099534D">
        <w:rPr>
          <w:rFonts w:asciiTheme="majorBidi" w:hAnsiTheme="majorBidi" w:cstheme="majorBidi"/>
          <w:sz w:val="24"/>
          <w:szCs w:val="24"/>
          <w:lang w:val="ru-RU"/>
        </w:rPr>
        <w:t xml:space="preserve"> (Гор) </w:t>
      </w:r>
      <w:proofErr w:type="spellStart"/>
      <w:r w:rsidRPr="0099534D">
        <w:rPr>
          <w:rFonts w:asciiTheme="majorBidi" w:hAnsiTheme="majorBidi" w:cstheme="majorBidi"/>
          <w:sz w:val="24"/>
          <w:szCs w:val="24"/>
          <w:lang w:val="ru-RU"/>
        </w:rPr>
        <w:t>хоризонт</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на </w:t>
      </w:r>
      <w:proofErr w:type="spellStart"/>
      <w:r w:rsidRPr="0099534D">
        <w:rPr>
          <w:rFonts w:asciiTheme="majorBidi" w:hAnsiTheme="majorBidi" w:cstheme="majorBidi"/>
          <w:sz w:val="24"/>
          <w:szCs w:val="24"/>
          <w:lang w:val="ru-RU"/>
        </w:rPr>
        <w:t>дубини</w:t>
      </w:r>
      <w:proofErr w:type="spellEnd"/>
      <w:r w:rsidRPr="0099534D">
        <w:rPr>
          <w:rFonts w:asciiTheme="majorBidi" w:hAnsiTheme="majorBidi" w:cstheme="majorBidi"/>
          <w:sz w:val="24"/>
          <w:szCs w:val="24"/>
          <w:lang w:val="ru-RU"/>
        </w:rPr>
        <w:t xml:space="preserve"> 50 - 70/140 </w:t>
      </w:r>
      <w:proofErr w:type="spellStart"/>
      <w:r w:rsidRPr="0099534D">
        <w:rPr>
          <w:rFonts w:asciiTheme="majorBidi" w:hAnsiTheme="majorBidi" w:cstheme="majorBidi"/>
          <w:sz w:val="24"/>
          <w:szCs w:val="24"/>
          <w:lang w:val="ru-RU"/>
        </w:rPr>
        <w:t>цм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Мање</w:t>
      </w:r>
      <w:proofErr w:type="spellEnd"/>
      <w:r w:rsidRPr="0099534D">
        <w:rPr>
          <w:rFonts w:asciiTheme="majorBidi" w:hAnsiTheme="majorBidi" w:cstheme="majorBidi"/>
          <w:sz w:val="24"/>
          <w:szCs w:val="24"/>
          <w:lang w:val="ru-RU"/>
        </w:rPr>
        <w:t xml:space="preserve"> - </w:t>
      </w:r>
      <w:proofErr w:type="spellStart"/>
      <w:r w:rsidRPr="0099534D">
        <w:rPr>
          <w:rFonts w:asciiTheme="majorBidi" w:hAnsiTheme="majorBidi" w:cstheme="majorBidi"/>
          <w:sz w:val="24"/>
          <w:szCs w:val="24"/>
          <w:lang w:val="ru-RU"/>
        </w:rPr>
        <w:t>више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стално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присутна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подземна</w:t>
      </w:r>
      <w:proofErr w:type="spellEnd"/>
      <w:r w:rsidRPr="0099534D">
        <w:rPr>
          <w:rFonts w:asciiTheme="majorBidi" w:hAnsiTheme="majorBidi" w:cstheme="majorBidi"/>
          <w:sz w:val="24"/>
          <w:szCs w:val="24"/>
          <w:lang w:val="ru-RU"/>
        </w:rPr>
        <w:t xml:space="preserve"> вода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на </w:t>
      </w:r>
      <w:proofErr w:type="spellStart"/>
      <w:r w:rsidRPr="0099534D">
        <w:rPr>
          <w:rFonts w:asciiTheme="majorBidi" w:hAnsiTheme="majorBidi" w:cstheme="majorBidi"/>
          <w:sz w:val="24"/>
          <w:szCs w:val="24"/>
          <w:lang w:val="ru-RU"/>
        </w:rPr>
        <w:t>дубинама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већим</w:t>
      </w:r>
      <w:proofErr w:type="spellEnd"/>
      <w:r w:rsidRPr="0099534D">
        <w:rPr>
          <w:rFonts w:asciiTheme="majorBidi" w:hAnsiTheme="majorBidi" w:cstheme="majorBidi"/>
          <w:sz w:val="24"/>
          <w:szCs w:val="24"/>
          <w:lang w:val="ru-RU"/>
        </w:rPr>
        <w:t xml:space="preserve"> од 70 - 140 </w:t>
      </w:r>
      <w:proofErr w:type="spellStart"/>
      <w:r w:rsidRPr="0099534D">
        <w:rPr>
          <w:rFonts w:asciiTheme="majorBidi" w:hAnsiTheme="majorBidi" w:cstheme="majorBidi"/>
          <w:sz w:val="24"/>
          <w:szCs w:val="24"/>
          <w:lang w:val="ru-RU"/>
        </w:rPr>
        <w:t>цм</w:t>
      </w:r>
      <w:proofErr w:type="spellEnd"/>
      <w:r w:rsidRPr="0099534D">
        <w:rPr>
          <w:rFonts w:asciiTheme="majorBidi" w:hAnsiTheme="majorBidi" w:cstheme="majorBidi"/>
          <w:sz w:val="24"/>
          <w:szCs w:val="24"/>
          <w:lang w:val="ru-RU"/>
        </w:rPr>
        <w:t>.</w:t>
      </w:r>
    </w:p>
    <w:p w14:paraId="57456C0E" w14:textId="1D85DC01" w:rsidR="00FB2545" w:rsidRPr="0099534D" w:rsidRDefault="00FB2545" w:rsidP="000026AC">
      <w:pPr>
        <w:spacing w:after="0"/>
        <w:rPr>
          <w:rFonts w:asciiTheme="majorBidi" w:hAnsiTheme="majorBidi" w:cstheme="majorBidi"/>
          <w:sz w:val="24"/>
          <w:szCs w:val="24"/>
        </w:rPr>
      </w:pP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Водно</w:t>
      </w:r>
      <w:proofErr w:type="spellEnd"/>
      <w:r w:rsidRPr="0099534D">
        <w:rPr>
          <w:rFonts w:asciiTheme="majorBidi" w:hAnsiTheme="majorBidi" w:cstheme="majorBidi"/>
          <w:sz w:val="24"/>
          <w:szCs w:val="24"/>
          <w:lang w:val="ru-RU"/>
        </w:rPr>
        <w:t xml:space="preserve"> - </w:t>
      </w:r>
      <w:proofErr w:type="spellStart"/>
      <w:r w:rsidRPr="0099534D">
        <w:rPr>
          <w:rFonts w:asciiTheme="majorBidi" w:hAnsiTheme="majorBidi" w:cstheme="majorBidi"/>
          <w:sz w:val="24"/>
          <w:szCs w:val="24"/>
          <w:lang w:val="ru-RU"/>
        </w:rPr>
        <w:t>ваздушне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особине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земљишта</w:t>
      </w:r>
      <w:proofErr w:type="spellEnd"/>
      <w:r w:rsidRPr="0099534D">
        <w:rPr>
          <w:rFonts w:asciiTheme="majorBidi" w:hAnsiTheme="majorBidi" w:cstheme="majorBidi"/>
          <w:sz w:val="24"/>
          <w:szCs w:val="24"/>
          <w:lang w:val="ru-RU"/>
        </w:rPr>
        <w:t xml:space="preserve"> у типу </w:t>
      </w:r>
      <w:proofErr w:type="gramStart"/>
      <w:r w:rsidRPr="0099534D">
        <w:rPr>
          <w:rFonts w:asciiTheme="majorBidi" w:hAnsiTheme="majorBidi" w:cstheme="majorBidi"/>
          <w:sz w:val="24"/>
          <w:szCs w:val="24"/>
          <w:lang w:val="ru-RU"/>
        </w:rPr>
        <w:t>шуме</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r w:rsidR="000026AC" w:rsidRPr="0099534D">
        <w:rPr>
          <w:rFonts w:asciiTheme="majorBidi" w:hAnsiTheme="majorBidi" w:cstheme="majorBidi"/>
          <w:sz w:val="24"/>
          <w:szCs w:val="24"/>
        </w:rPr>
        <w:t>IV</w:t>
      </w:r>
      <w:proofErr w:type="gramEnd"/>
      <w:r w:rsidRPr="0099534D">
        <w:rPr>
          <w:rFonts w:asciiTheme="majorBidi" w:hAnsiTheme="majorBidi" w:cstheme="majorBidi"/>
          <w:sz w:val="24"/>
          <w:szCs w:val="24"/>
          <w:lang w:val="ru-RU"/>
        </w:rPr>
        <w:t xml:space="preserve">/1 су </w:t>
      </w:r>
      <w:proofErr w:type="spellStart"/>
      <w:r w:rsidRPr="0099534D">
        <w:rPr>
          <w:rFonts w:asciiTheme="majorBidi" w:hAnsiTheme="majorBidi" w:cstheme="majorBidi"/>
          <w:sz w:val="24"/>
          <w:szCs w:val="24"/>
          <w:lang w:val="ru-RU"/>
        </w:rPr>
        <w:t>боље</w:t>
      </w:r>
      <w:proofErr w:type="spellEnd"/>
      <w:r w:rsidRPr="0099534D">
        <w:rPr>
          <w:rFonts w:asciiTheme="majorBidi" w:hAnsiTheme="majorBidi" w:cstheme="majorBidi"/>
          <w:sz w:val="24"/>
          <w:szCs w:val="24"/>
          <w:lang w:val="ru-RU"/>
        </w:rPr>
        <w:t xml:space="preserve"> од </w:t>
      </w:r>
      <w:proofErr w:type="spellStart"/>
      <w:r w:rsidRPr="0099534D">
        <w:rPr>
          <w:rFonts w:asciiTheme="majorBidi" w:hAnsiTheme="majorBidi" w:cstheme="majorBidi"/>
          <w:sz w:val="24"/>
          <w:szCs w:val="24"/>
          <w:lang w:val="ru-RU"/>
        </w:rPr>
        <w:t>ових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особина</w:t>
      </w:r>
      <w:proofErr w:type="spellEnd"/>
      <w:r w:rsidRPr="0099534D">
        <w:rPr>
          <w:rFonts w:asciiTheme="majorBidi" w:hAnsiTheme="majorBidi" w:cstheme="majorBidi"/>
          <w:sz w:val="24"/>
          <w:szCs w:val="24"/>
          <w:lang w:val="ru-RU"/>
        </w:rPr>
        <w:t xml:space="preserve"> у типу шуме</w:t>
      </w:r>
      <w:r w:rsidRPr="0099534D">
        <w:rPr>
          <w:rFonts w:asciiTheme="majorBidi" w:hAnsiTheme="majorBidi" w:cstheme="majorBidi"/>
          <w:sz w:val="24"/>
          <w:szCs w:val="24"/>
          <w:lang w:val="en-US"/>
        </w:rPr>
        <w:t> </w:t>
      </w:r>
      <w:r w:rsidR="000026AC" w:rsidRPr="0099534D">
        <w:rPr>
          <w:rFonts w:asciiTheme="majorBidi" w:hAnsiTheme="majorBidi" w:cstheme="majorBidi"/>
          <w:sz w:val="24"/>
          <w:szCs w:val="24"/>
        </w:rPr>
        <w:t>III</w:t>
      </w:r>
      <w:r w:rsidRPr="0099534D">
        <w:rPr>
          <w:rFonts w:asciiTheme="majorBidi" w:hAnsiTheme="majorBidi" w:cstheme="majorBidi"/>
          <w:sz w:val="24"/>
          <w:szCs w:val="24"/>
          <w:lang w:val="ru-RU"/>
        </w:rPr>
        <w:t xml:space="preserve">/1. </w:t>
      </w:r>
      <w:proofErr w:type="spellStart"/>
      <w:r w:rsidRPr="0099534D">
        <w:rPr>
          <w:rFonts w:asciiTheme="majorBidi" w:hAnsiTheme="majorBidi" w:cstheme="majorBidi"/>
          <w:sz w:val="24"/>
          <w:szCs w:val="24"/>
          <w:lang w:val="ru-RU"/>
        </w:rPr>
        <w:t>Количина</w:t>
      </w:r>
      <w:proofErr w:type="spellEnd"/>
      <w:r w:rsidRPr="0099534D">
        <w:rPr>
          <w:rFonts w:asciiTheme="majorBidi" w:hAnsiTheme="majorBidi" w:cstheme="majorBidi"/>
          <w:sz w:val="24"/>
          <w:szCs w:val="24"/>
          <w:lang w:val="ru-RU"/>
        </w:rPr>
        <w:t xml:space="preserve"> воде у </w:t>
      </w:r>
      <w:proofErr w:type="spellStart"/>
      <w:r w:rsidRPr="0099534D">
        <w:rPr>
          <w:rFonts w:asciiTheme="majorBidi" w:hAnsiTheme="majorBidi" w:cstheme="majorBidi"/>
          <w:sz w:val="24"/>
          <w:szCs w:val="24"/>
          <w:lang w:val="ru-RU"/>
        </w:rPr>
        <w:t>земљишном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профилу</w:t>
      </w:r>
      <w:proofErr w:type="spellEnd"/>
      <w:r w:rsidRPr="0099534D">
        <w:rPr>
          <w:rFonts w:asciiTheme="majorBidi" w:hAnsiTheme="majorBidi" w:cstheme="majorBidi"/>
          <w:sz w:val="24"/>
          <w:szCs w:val="24"/>
          <w:lang w:val="ru-RU"/>
        </w:rPr>
        <w:t xml:space="preserve"> се </w:t>
      </w:r>
      <w:proofErr w:type="spellStart"/>
      <w:r w:rsidRPr="0099534D">
        <w:rPr>
          <w:rFonts w:asciiTheme="majorBidi" w:hAnsiTheme="majorBidi" w:cstheme="majorBidi"/>
          <w:sz w:val="24"/>
          <w:szCs w:val="24"/>
          <w:lang w:val="ru-RU"/>
        </w:rPr>
        <w:t>смањује</w:t>
      </w:r>
      <w:proofErr w:type="spellEnd"/>
      <w:r w:rsidRPr="0099534D">
        <w:rPr>
          <w:rFonts w:asciiTheme="majorBidi" w:hAnsiTheme="majorBidi" w:cstheme="majorBidi"/>
          <w:sz w:val="24"/>
          <w:szCs w:val="24"/>
          <w:lang w:val="ru-RU"/>
        </w:rPr>
        <w:t xml:space="preserve">, а </w:t>
      </w:r>
      <w:proofErr w:type="spellStart"/>
      <w:r w:rsidRPr="0099534D">
        <w:rPr>
          <w:rFonts w:asciiTheme="majorBidi" w:hAnsiTheme="majorBidi" w:cstheme="majorBidi"/>
          <w:sz w:val="24"/>
          <w:szCs w:val="24"/>
          <w:lang w:val="ru-RU"/>
        </w:rPr>
        <w:t>садржај</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ваздуха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кисеоника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расте</w:t>
      </w:r>
      <w:proofErr w:type="spellEnd"/>
      <w:r w:rsidRPr="0099534D">
        <w:rPr>
          <w:rFonts w:asciiTheme="majorBidi" w:hAnsiTheme="majorBidi" w:cstheme="majorBidi"/>
          <w:sz w:val="24"/>
          <w:szCs w:val="24"/>
          <w:lang w:val="ru-RU"/>
        </w:rPr>
        <w:t xml:space="preserve">. То и </w:t>
      </w:r>
      <w:proofErr w:type="spellStart"/>
      <w:r w:rsidRPr="0099534D">
        <w:rPr>
          <w:rFonts w:asciiTheme="majorBidi" w:hAnsiTheme="majorBidi" w:cstheme="majorBidi"/>
          <w:sz w:val="24"/>
          <w:szCs w:val="24"/>
          <w:lang w:val="ru-RU"/>
        </w:rPr>
        <w:t>омогућава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појаву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већег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броја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врста</w:t>
      </w:r>
      <w:proofErr w:type="spellEnd"/>
      <w:r w:rsidRPr="0099534D">
        <w:rPr>
          <w:rFonts w:asciiTheme="majorBidi" w:hAnsiTheme="majorBidi" w:cstheme="majorBidi"/>
          <w:sz w:val="24"/>
          <w:szCs w:val="24"/>
          <w:lang w:val="ru-RU"/>
        </w:rPr>
        <w:t xml:space="preserve">, а и </w:t>
      </w:r>
      <w:proofErr w:type="spellStart"/>
      <w:r w:rsidRPr="0099534D">
        <w:rPr>
          <w:rFonts w:asciiTheme="majorBidi" w:hAnsiTheme="majorBidi" w:cstheme="majorBidi"/>
          <w:sz w:val="24"/>
          <w:szCs w:val="24"/>
          <w:lang w:val="ru-RU"/>
        </w:rPr>
        <w:t>еколошко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производни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потенцијал</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земљишта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расте</w:t>
      </w:r>
      <w:proofErr w:type="spellEnd"/>
      <w:r w:rsidRPr="0099534D">
        <w:rPr>
          <w:rFonts w:asciiTheme="majorBidi" w:hAnsiTheme="majorBidi" w:cstheme="majorBidi"/>
          <w:sz w:val="24"/>
          <w:szCs w:val="24"/>
          <w:lang w:val="ru-RU"/>
        </w:rPr>
        <w:t>.</w:t>
      </w:r>
    </w:p>
    <w:p w14:paraId="1D4F3166" w14:textId="77777777" w:rsidR="00FB2545" w:rsidRPr="0099534D" w:rsidRDefault="00FB2545" w:rsidP="00920BFC">
      <w:pPr>
        <w:spacing w:after="0"/>
        <w:rPr>
          <w:rFonts w:asciiTheme="majorBidi" w:hAnsiTheme="majorBidi" w:cstheme="majorBidi"/>
          <w:sz w:val="24"/>
          <w:szCs w:val="24"/>
        </w:rPr>
      </w:pP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За </w:t>
      </w:r>
      <w:proofErr w:type="spellStart"/>
      <w:r w:rsidRPr="0099534D">
        <w:rPr>
          <w:rFonts w:asciiTheme="majorBidi" w:hAnsiTheme="majorBidi" w:cstheme="majorBidi"/>
          <w:sz w:val="24"/>
          <w:szCs w:val="24"/>
          <w:lang w:val="ru-RU"/>
        </w:rPr>
        <w:t>разлику</w:t>
      </w:r>
      <w:proofErr w:type="spellEnd"/>
      <w:r w:rsidRPr="0099534D">
        <w:rPr>
          <w:rFonts w:asciiTheme="majorBidi" w:hAnsiTheme="majorBidi" w:cstheme="majorBidi"/>
          <w:sz w:val="24"/>
          <w:szCs w:val="24"/>
          <w:lang w:val="ru-RU"/>
        </w:rPr>
        <w:t xml:space="preserve"> од </w:t>
      </w:r>
      <w:proofErr w:type="spellStart"/>
      <w:r w:rsidRPr="0099534D">
        <w:rPr>
          <w:rFonts w:asciiTheme="majorBidi" w:hAnsiTheme="majorBidi" w:cstheme="majorBidi"/>
          <w:sz w:val="24"/>
          <w:szCs w:val="24"/>
          <w:lang w:val="ru-RU"/>
        </w:rPr>
        <w:t>монодоминантних</w:t>
      </w:r>
      <w:proofErr w:type="spellEnd"/>
      <w:r w:rsidRPr="0099534D">
        <w:rPr>
          <w:rFonts w:asciiTheme="majorBidi" w:hAnsiTheme="majorBidi" w:cstheme="majorBidi"/>
          <w:sz w:val="24"/>
          <w:szCs w:val="24"/>
          <w:lang w:val="ru-RU"/>
        </w:rPr>
        <w:t xml:space="preserve"> шума, </w:t>
      </w:r>
      <w:proofErr w:type="spellStart"/>
      <w:r w:rsidRPr="0099534D">
        <w:rPr>
          <w:rFonts w:asciiTheme="majorBidi" w:hAnsiTheme="majorBidi" w:cstheme="majorBidi"/>
          <w:sz w:val="24"/>
          <w:szCs w:val="24"/>
          <w:lang w:val="ru-RU"/>
        </w:rPr>
        <w:t>као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што</w:t>
      </w:r>
      <w:proofErr w:type="spellEnd"/>
      <w:r w:rsidRPr="0099534D">
        <w:rPr>
          <w:rFonts w:asciiTheme="majorBidi" w:hAnsiTheme="majorBidi" w:cstheme="majorBidi"/>
          <w:sz w:val="24"/>
          <w:szCs w:val="24"/>
          <w:lang w:val="ru-RU"/>
        </w:rPr>
        <w:t xml:space="preserve"> су </w:t>
      </w:r>
      <w:proofErr w:type="spellStart"/>
      <w:r w:rsidRPr="0099534D">
        <w:rPr>
          <w:rFonts w:asciiTheme="majorBidi" w:hAnsiTheme="majorBidi" w:cstheme="majorBidi"/>
          <w:sz w:val="24"/>
          <w:szCs w:val="24"/>
          <w:lang w:val="ru-RU"/>
        </w:rPr>
        <w:t>типови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јасенових</w:t>
      </w:r>
      <w:proofErr w:type="spellEnd"/>
      <w:r w:rsidRPr="0099534D">
        <w:rPr>
          <w:rFonts w:asciiTheme="majorBidi" w:hAnsiTheme="majorBidi" w:cstheme="majorBidi"/>
          <w:sz w:val="24"/>
          <w:szCs w:val="24"/>
          <w:lang w:val="ru-RU"/>
        </w:rPr>
        <w:t xml:space="preserve"> шума или шуме</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храста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лужњака</w:t>
      </w:r>
      <w:proofErr w:type="spellEnd"/>
      <w:r w:rsidRPr="0099534D">
        <w:rPr>
          <w:rFonts w:asciiTheme="majorBidi" w:hAnsiTheme="majorBidi" w:cstheme="majorBidi"/>
          <w:sz w:val="24"/>
          <w:szCs w:val="24"/>
          <w:lang w:val="ru-RU"/>
        </w:rPr>
        <w:t xml:space="preserve">, где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проучавање</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дефинисање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основних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развојно</w:t>
      </w:r>
      <w:proofErr w:type="spellEnd"/>
      <w:r w:rsidRPr="0099534D">
        <w:rPr>
          <w:rFonts w:asciiTheme="majorBidi" w:hAnsiTheme="majorBidi" w:cstheme="majorBidi"/>
          <w:sz w:val="24"/>
          <w:szCs w:val="24"/>
          <w:lang w:val="ru-RU"/>
        </w:rPr>
        <w:t xml:space="preserve"> - </w:t>
      </w:r>
      <w:proofErr w:type="spellStart"/>
      <w:r w:rsidRPr="0099534D">
        <w:rPr>
          <w:rFonts w:asciiTheme="majorBidi" w:hAnsiTheme="majorBidi" w:cstheme="majorBidi"/>
          <w:sz w:val="24"/>
          <w:szCs w:val="24"/>
          <w:lang w:val="ru-RU"/>
        </w:rPr>
        <w:t>производних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карактеристика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релативно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једноставно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јер</w:t>
      </w:r>
      <w:proofErr w:type="spellEnd"/>
      <w:r w:rsidRPr="0099534D">
        <w:rPr>
          <w:rFonts w:asciiTheme="majorBidi" w:hAnsiTheme="majorBidi" w:cstheme="majorBidi"/>
          <w:sz w:val="24"/>
          <w:szCs w:val="24"/>
          <w:lang w:val="ru-RU"/>
        </w:rPr>
        <w:t xml:space="preserve"> се ради о </w:t>
      </w:r>
      <w:proofErr w:type="spellStart"/>
      <w:r w:rsidRPr="0099534D">
        <w:rPr>
          <w:rFonts w:asciiTheme="majorBidi" w:hAnsiTheme="majorBidi" w:cstheme="majorBidi"/>
          <w:sz w:val="24"/>
          <w:szCs w:val="24"/>
          <w:lang w:val="ru-RU"/>
        </w:rPr>
        <w:t>шумама</w:t>
      </w:r>
      <w:proofErr w:type="spellEnd"/>
      <w:r w:rsidRPr="0099534D">
        <w:rPr>
          <w:rFonts w:asciiTheme="majorBidi" w:hAnsiTheme="majorBidi" w:cstheme="majorBidi"/>
          <w:sz w:val="24"/>
          <w:szCs w:val="24"/>
          <w:lang w:val="ru-RU"/>
        </w:rPr>
        <w:t xml:space="preserve"> само </w:t>
      </w:r>
      <w:proofErr w:type="spellStart"/>
      <w:r w:rsidRPr="0099534D">
        <w:rPr>
          <w:rFonts w:asciiTheme="majorBidi" w:hAnsiTheme="majorBidi" w:cstheme="majorBidi"/>
          <w:sz w:val="24"/>
          <w:szCs w:val="24"/>
          <w:lang w:val="ru-RU"/>
        </w:rPr>
        <w:t>једне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врсте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дрвећа</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мешовитим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шумама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веома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значајно</w:t>
      </w:r>
      <w:proofErr w:type="spellEnd"/>
      <w:r w:rsidRPr="0099534D">
        <w:rPr>
          <w:rFonts w:asciiTheme="majorBidi" w:hAnsiTheme="majorBidi" w:cstheme="majorBidi"/>
          <w:sz w:val="24"/>
          <w:szCs w:val="24"/>
          <w:lang w:val="ru-RU"/>
        </w:rPr>
        <w:t xml:space="preserve"> да се (</w:t>
      </w:r>
      <w:proofErr w:type="spellStart"/>
      <w:r w:rsidRPr="0099534D">
        <w:rPr>
          <w:rFonts w:asciiTheme="majorBidi" w:hAnsiTheme="majorBidi" w:cstheme="majorBidi"/>
          <w:sz w:val="24"/>
          <w:szCs w:val="24"/>
          <w:lang w:val="ru-RU"/>
        </w:rPr>
        <w:t>поред</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познавања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основних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таксационих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показатеља</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развојно</w:t>
      </w:r>
      <w:proofErr w:type="spellEnd"/>
      <w:r w:rsidRPr="0099534D">
        <w:rPr>
          <w:rFonts w:asciiTheme="majorBidi" w:hAnsiTheme="majorBidi" w:cstheme="majorBidi"/>
          <w:sz w:val="24"/>
          <w:szCs w:val="24"/>
          <w:lang w:val="ru-RU"/>
        </w:rPr>
        <w:t xml:space="preserve"> - </w:t>
      </w:r>
      <w:proofErr w:type="spellStart"/>
      <w:r w:rsidRPr="0099534D">
        <w:rPr>
          <w:rFonts w:asciiTheme="majorBidi" w:hAnsiTheme="majorBidi" w:cstheme="majorBidi"/>
          <w:sz w:val="24"/>
          <w:szCs w:val="24"/>
          <w:lang w:val="ru-RU"/>
        </w:rPr>
        <w:t>производних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карактеристика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основних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таксационих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показатеља</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развојно</w:t>
      </w:r>
      <w:proofErr w:type="spellEnd"/>
      <w:r w:rsidRPr="0099534D">
        <w:rPr>
          <w:rFonts w:asciiTheme="majorBidi" w:hAnsiTheme="majorBidi" w:cstheme="majorBidi"/>
          <w:sz w:val="24"/>
          <w:szCs w:val="24"/>
          <w:lang w:val="ru-RU"/>
        </w:rPr>
        <w:t xml:space="preserve"> - </w:t>
      </w:r>
      <w:proofErr w:type="spellStart"/>
      <w:r w:rsidRPr="0099534D">
        <w:rPr>
          <w:rFonts w:asciiTheme="majorBidi" w:hAnsiTheme="majorBidi" w:cstheme="majorBidi"/>
          <w:sz w:val="24"/>
          <w:szCs w:val="24"/>
          <w:lang w:val="ru-RU"/>
        </w:rPr>
        <w:t>производних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карактеристика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стабала</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састојина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проуче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међусобни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односи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између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главних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врста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дрвећа</w:t>
      </w:r>
      <w:proofErr w:type="spellEnd"/>
      <w:r w:rsidRPr="0099534D">
        <w:rPr>
          <w:rFonts w:asciiTheme="majorBidi" w:hAnsiTheme="majorBidi" w:cstheme="majorBidi"/>
          <w:sz w:val="24"/>
          <w:szCs w:val="24"/>
          <w:lang w:val="ru-RU"/>
        </w:rPr>
        <w:t xml:space="preserve"> - </w:t>
      </w:r>
      <w:proofErr w:type="spellStart"/>
      <w:r w:rsidRPr="0099534D">
        <w:rPr>
          <w:rFonts w:asciiTheme="majorBidi" w:hAnsiTheme="majorBidi" w:cstheme="majorBidi"/>
          <w:sz w:val="24"/>
          <w:szCs w:val="24"/>
          <w:lang w:val="ru-RU"/>
        </w:rPr>
        <w:t>едификатора</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утицај</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станишних</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састојинских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услова</w:t>
      </w:r>
      <w:proofErr w:type="spellEnd"/>
      <w:r w:rsidRPr="0099534D">
        <w:rPr>
          <w:rFonts w:asciiTheme="majorBidi" w:hAnsiTheme="majorBidi" w:cstheme="majorBidi"/>
          <w:sz w:val="24"/>
          <w:szCs w:val="24"/>
          <w:lang w:val="ru-RU"/>
        </w:rPr>
        <w:t xml:space="preserve"> на те </w:t>
      </w:r>
      <w:proofErr w:type="spellStart"/>
      <w:r w:rsidRPr="0099534D">
        <w:rPr>
          <w:rFonts w:asciiTheme="majorBidi" w:hAnsiTheme="majorBidi" w:cstheme="majorBidi"/>
          <w:sz w:val="24"/>
          <w:szCs w:val="24"/>
          <w:lang w:val="ru-RU"/>
        </w:rPr>
        <w:t>односе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Ова</w:t>
      </w:r>
      <w:proofErr w:type="spellEnd"/>
      <w:r w:rsidRPr="0099534D">
        <w:rPr>
          <w:rFonts w:asciiTheme="majorBidi" w:hAnsiTheme="majorBidi" w:cstheme="majorBidi"/>
          <w:sz w:val="24"/>
          <w:szCs w:val="24"/>
          <w:lang w:val="ru-RU"/>
        </w:rPr>
        <w:t xml:space="preserve"> друга </w:t>
      </w:r>
      <w:proofErr w:type="spellStart"/>
      <w:r w:rsidRPr="0099534D">
        <w:rPr>
          <w:rFonts w:asciiTheme="majorBidi" w:hAnsiTheme="majorBidi" w:cstheme="majorBidi"/>
          <w:sz w:val="24"/>
          <w:szCs w:val="24"/>
          <w:lang w:val="ru-RU"/>
        </w:rPr>
        <w:t>група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показатеља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чак и много </w:t>
      </w:r>
      <w:proofErr w:type="spellStart"/>
      <w:r w:rsidRPr="0099534D">
        <w:rPr>
          <w:rFonts w:asciiTheme="majorBidi" w:hAnsiTheme="majorBidi" w:cstheme="majorBidi"/>
          <w:sz w:val="24"/>
          <w:szCs w:val="24"/>
          <w:lang w:val="ru-RU"/>
        </w:rPr>
        <w:t>значајнија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јер</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сазнања</w:t>
      </w:r>
      <w:proofErr w:type="spellEnd"/>
      <w:r w:rsidRPr="0099534D">
        <w:rPr>
          <w:rFonts w:asciiTheme="majorBidi" w:hAnsiTheme="majorBidi" w:cstheme="majorBidi"/>
          <w:sz w:val="24"/>
          <w:szCs w:val="24"/>
          <w:lang w:val="ru-RU"/>
        </w:rPr>
        <w:t xml:space="preserve"> у том </w:t>
      </w:r>
      <w:proofErr w:type="spellStart"/>
      <w:r w:rsidRPr="0099534D">
        <w:rPr>
          <w:rFonts w:asciiTheme="majorBidi" w:hAnsiTheme="majorBidi" w:cstheme="majorBidi"/>
          <w:sz w:val="24"/>
          <w:szCs w:val="24"/>
          <w:lang w:val="ru-RU"/>
        </w:rPr>
        <w:t>погледу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представљају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стручну</w:t>
      </w:r>
      <w:proofErr w:type="spellEnd"/>
      <w:r w:rsidRPr="0099534D">
        <w:rPr>
          <w:rFonts w:asciiTheme="majorBidi" w:hAnsiTheme="majorBidi" w:cstheme="majorBidi"/>
          <w:sz w:val="24"/>
          <w:szCs w:val="24"/>
          <w:lang w:val="ru-RU"/>
        </w:rPr>
        <w:t xml:space="preserve"> основу за </w:t>
      </w:r>
      <w:proofErr w:type="spellStart"/>
      <w:r w:rsidRPr="0099534D">
        <w:rPr>
          <w:rFonts w:asciiTheme="majorBidi" w:hAnsiTheme="majorBidi" w:cstheme="majorBidi"/>
          <w:sz w:val="24"/>
          <w:szCs w:val="24"/>
          <w:lang w:val="ru-RU"/>
        </w:rPr>
        <w:t>планирање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циљева</w:t>
      </w:r>
      <w:proofErr w:type="spellEnd"/>
      <w:r w:rsidRPr="0099534D">
        <w:rPr>
          <w:rFonts w:asciiTheme="majorBidi" w:hAnsiTheme="majorBidi" w:cstheme="majorBidi"/>
          <w:sz w:val="24"/>
          <w:szCs w:val="24"/>
          <w:lang w:val="ru-RU"/>
        </w:rPr>
        <w:t xml:space="preserve"> и мера </w:t>
      </w:r>
      <w:proofErr w:type="spellStart"/>
      <w:r w:rsidRPr="0099534D">
        <w:rPr>
          <w:rFonts w:asciiTheme="majorBidi" w:hAnsiTheme="majorBidi" w:cstheme="majorBidi"/>
          <w:sz w:val="24"/>
          <w:szCs w:val="24"/>
          <w:lang w:val="ru-RU"/>
        </w:rPr>
        <w:t>газдовања</w:t>
      </w:r>
      <w:proofErr w:type="spellEnd"/>
      <w:r w:rsidRPr="0099534D">
        <w:rPr>
          <w:rFonts w:asciiTheme="majorBidi" w:hAnsiTheme="majorBidi" w:cstheme="majorBidi"/>
          <w:sz w:val="24"/>
          <w:szCs w:val="24"/>
          <w:lang w:val="ru-RU"/>
        </w:rPr>
        <w:t xml:space="preserve"> - од </w:t>
      </w:r>
      <w:proofErr w:type="spellStart"/>
      <w:r w:rsidRPr="0099534D">
        <w:rPr>
          <w:rFonts w:asciiTheme="majorBidi" w:hAnsiTheme="majorBidi" w:cstheme="majorBidi"/>
          <w:sz w:val="24"/>
          <w:szCs w:val="24"/>
          <w:lang w:val="ru-RU"/>
        </w:rPr>
        <w:t>обнављања</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неговања</w:t>
      </w:r>
      <w:proofErr w:type="spellEnd"/>
      <w:r w:rsidRPr="0099534D">
        <w:rPr>
          <w:rFonts w:asciiTheme="majorBidi" w:hAnsiTheme="majorBidi" w:cstheme="majorBidi"/>
          <w:sz w:val="24"/>
          <w:szCs w:val="24"/>
          <w:lang w:val="ru-RU"/>
        </w:rPr>
        <w:t xml:space="preserve"> шума, до </w:t>
      </w:r>
      <w:proofErr w:type="spellStart"/>
      <w:r w:rsidRPr="0099534D">
        <w:rPr>
          <w:rFonts w:asciiTheme="majorBidi" w:hAnsiTheme="majorBidi" w:cstheme="majorBidi"/>
          <w:sz w:val="24"/>
          <w:szCs w:val="24"/>
          <w:lang w:val="ru-RU"/>
        </w:rPr>
        <w:t>одређивања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оптималног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трајања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производног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процеса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смеше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главних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врста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дрвећа</w:t>
      </w:r>
      <w:proofErr w:type="spellEnd"/>
      <w:r w:rsidRPr="0099534D">
        <w:rPr>
          <w:rFonts w:asciiTheme="majorBidi" w:hAnsiTheme="majorBidi" w:cstheme="majorBidi"/>
          <w:sz w:val="24"/>
          <w:szCs w:val="24"/>
          <w:lang w:val="ru-RU"/>
        </w:rPr>
        <w:t xml:space="preserve"> и др.</w:t>
      </w:r>
    </w:p>
    <w:p w14:paraId="0226E781" w14:textId="77777777" w:rsidR="00FB2545" w:rsidRPr="0099534D" w:rsidRDefault="00FB2545" w:rsidP="00920BFC">
      <w:pPr>
        <w:spacing w:after="0"/>
        <w:rPr>
          <w:rFonts w:asciiTheme="majorBidi" w:hAnsiTheme="majorBidi" w:cstheme="majorBidi"/>
          <w:sz w:val="24"/>
          <w:szCs w:val="24"/>
        </w:rPr>
      </w:pP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С </w:t>
      </w:r>
      <w:proofErr w:type="spellStart"/>
      <w:r w:rsidRPr="0099534D">
        <w:rPr>
          <w:rFonts w:asciiTheme="majorBidi" w:hAnsiTheme="majorBidi" w:cstheme="majorBidi"/>
          <w:sz w:val="24"/>
          <w:szCs w:val="24"/>
          <w:lang w:val="ru-RU"/>
        </w:rPr>
        <w:t>обзиром</w:t>
      </w:r>
      <w:proofErr w:type="spellEnd"/>
      <w:r w:rsidRPr="0099534D">
        <w:rPr>
          <w:rFonts w:asciiTheme="majorBidi" w:hAnsiTheme="majorBidi" w:cstheme="majorBidi"/>
          <w:sz w:val="24"/>
          <w:szCs w:val="24"/>
          <w:lang w:val="ru-RU"/>
        </w:rPr>
        <w:t xml:space="preserve"> на </w:t>
      </w:r>
      <w:proofErr w:type="spellStart"/>
      <w:r w:rsidRPr="0099534D">
        <w:rPr>
          <w:rFonts w:asciiTheme="majorBidi" w:hAnsiTheme="majorBidi" w:cstheme="majorBidi"/>
          <w:sz w:val="24"/>
          <w:szCs w:val="24"/>
          <w:lang w:val="ru-RU"/>
        </w:rPr>
        <w:t>претходне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констатације</w:t>
      </w:r>
      <w:proofErr w:type="spellEnd"/>
      <w:r w:rsidRPr="0099534D">
        <w:rPr>
          <w:rFonts w:asciiTheme="majorBidi" w:hAnsiTheme="majorBidi" w:cstheme="majorBidi"/>
          <w:sz w:val="24"/>
          <w:szCs w:val="24"/>
          <w:lang w:val="ru-RU"/>
        </w:rPr>
        <w:t xml:space="preserve">, за </w:t>
      </w:r>
      <w:proofErr w:type="spellStart"/>
      <w:r w:rsidRPr="0099534D">
        <w:rPr>
          <w:rFonts w:asciiTheme="majorBidi" w:hAnsiTheme="majorBidi" w:cstheme="majorBidi"/>
          <w:sz w:val="24"/>
          <w:szCs w:val="24"/>
          <w:lang w:val="ru-RU"/>
        </w:rPr>
        <w:t>овај</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остале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типове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мешовитих</w:t>
      </w:r>
      <w:proofErr w:type="spellEnd"/>
      <w:r w:rsidRPr="0099534D">
        <w:rPr>
          <w:rFonts w:asciiTheme="majorBidi" w:hAnsiTheme="majorBidi" w:cstheme="majorBidi"/>
          <w:sz w:val="24"/>
          <w:szCs w:val="24"/>
          <w:lang w:val="ru-RU"/>
        </w:rPr>
        <w:t xml:space="preserve"> шума </w:t>
      </w:r>
      <w:proofErr w:type="spellStart"/>
      <w:r w:rsidRPr="0099534D">
        <w:rPr>
          <w:rFonts w:asciiTheme="majorBidi" w:hAnsiTheme="majorBidi" w:cstheme="majorBidi"/>
          <w:sz w:val="24"/>
          <w:szCs w:val="24"/>
          <w:lang w:val="ru-RU"/>
        </w:rPr>
        <w:t>анализирати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ће</w:t>
      </w:r>
      <w:proofErr w:type="spellEnd"/>
      <w:r w:rsidRPr="0099534D">
        <w:rPr>
          <w:rFonts w:asciiTheme="majorBidi" w:hAnsiTheme="majorBidi" w:cstheme="majorBidi"/>
          <w:sz w:val="24"/>
          <w:szCs w:val="24"/>
          <w:lang w:val="ru-RU"/>
        </w:rPr>
        <w:t xml:space="preserve"> се </w:t>
      </w:r>
      <w:proofErr w:type="spellStart"/>
      <w:r w:rsidRPr="0099534D">
        <w:rPr>
          <w:rFonts w:asciiTheme="majorBidi" w:hAnsiTheme="majorBidi" w:cstheme="majorBidi"/>
          <w:sz w:val="24"/>
          <w:szCs w:val="24"/>
          <w:lang w:val="ru-RU"/>
        </w:rPr>
        <w:t>развојно</w:t>
      </w:r>
      <w:proofErr w:type="spellEnd"/>
      <w:r w:rsidRPr="0099534D">
        <w:rPr>
          <w:rFonts w:asciiTheme="majorBidi" w:hAnsiTheme="majorBidi" w:cstheme="majorBidi"/>
          <w:sz w:val="24"/>
          <w:szCs w:val="24"/>
          <w:lang w:val="ru-RU"/>
        </w:rPr>
        <w:t xml:space="preserve"> - </w:t>
      </w:r>
      <w:proofErr w:type="spellStart"/>
      <w:r w:rsidRPr="0099534D">
        <w:rPr>
          <w:rFonts w:asciiTheme="majorBidi" w:hAnsiTheme="majorBidi" w:cstheme="majorBidi"/>
          <w:sz w:val="24"/>
          <w:szCs w:val="24"/>
          <w:lang w:val="ru-RU"/>
        </w:rPr>
        <w:t>производне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карактеристике</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приказати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према</w:t>
      </w:r>
      <w:proofErr w:type="spellEnd"/>
      <w:r w:rsidRPr="0099534D">
        <w:rPr>
          <w:rFonts w:asciiTheme="majorBidi" w:hAnsiTheme="majorBidi" w:cstheme="majorBidi"/>
          <w:sz w:val="24"/>
          <w:szCs w:val="24"/>
          <w:lang w:val="ru-RU"/>
        </w:rPr>
        <w:t xml:space="preserve"> две </w:t>
      </w:r>
      <w:proofErr w:type="spellStart"/>
      <w:proofErr w:type="gramStart"/>
      <w:r w:rsidRPr="0099534D">
        <w:rPr>
          <w:rFonts w:asciiTheme="majorBidi" w:hAnsiTheme="majorBidi" w:cstheme="majorBidi"/>
          <w:sz w:val="24"/>
          <w:szCs w:val="24"/>
          <w:lang w:val="ru-RU"/>
        </w:rPr>
        <w:t>групе</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показатеља</w:t>
      </w:r>
      <w:proofErr w:type="spellEnd"/>
      <w:proofErr w:type="gramEnd"/>
      <w:r w:rsidRPr="0099534D">
        <w:rPr>
          <w:rFonts w:asciiTheme="majorBidi" w:hAnsiTheme="majorBidi" w:cstheme="majorBidi"/>
          <w:sz w:val="24"/>
          <w:szCs w:val="24"/>
          <w:lang w:val="ru-RU"/>
        </w:rPr>
        <w:t xml:space="preserve">. Наиме, </w:t>
      </w:r>
      <w:proofErr w:type="spellStart"/>
      <w:r w:rsidRPr="0099534D">
        <w:rPr>
          <w:rFonts w:asciiTheme="majorBidi" w:hAnsiTheme="majorBidi" w:cstheme="majorBidi"/>
          <w:sz w:val="24"/>
          <w:szCs w:val="24"/>
          <w:lang w:val="ru-RU"/>
        </w:rPr>
        <w:t>прво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ће</w:t>
      </w:r>
      <w:proofErr w:type="spellEnd"/>
      <w:r w:rsidRPr="0099534D">
        <w:rPr>
          <w:rFonts w:asciiTheme="majorBidi" w:hAnsiTheme="majorBidi" w:cstheme="majorBidi"/>
          <w:sz w:val="24"/>
          <w:szCs w:val="24"/>
          <w:lang w:val="ru-RU"/>
        </w:rPr>
        <w:t xml:space="preserve"> се </w:t>
      </w:r>
      <w:proofErr w:type="spellStart"/>
      <w:r w:rsidRPr="0099534D">
        <w:rPr>
          <w:rFonts w:asciiTheme="majorBidi" w:hAnsiTheme="majorBidi" w:cstheme="majorBidi"/>
          <w:sz w:val="24"/>
          <w:szCs w:val="24"/>
          <w:lang w:val="ru-RU"/>
        </w:rPr>
        <w:t>укратко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приказати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основне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развојно</w:t>
      </w:r>
      <w:proofErr w:type="spellEnd"/>
      <w:r w:rsidRPr="0099534D">
        <w:rPr>
          <w:rFonts w:asciiTheme="majorBidi" w:hAnsiTheme="majorBidi" w:cstheme="majorBidi"/>
          <w:sz w:val="24"/>
          <w:szCs w:val="24"/>
          <w:lang w:val="ru-RU"/>
        </w:rPr>
        <w:t xml:space="preserve"> - </w:t>
      </w:r>
      <w:proofErr w:type="spellStart"/>
      <w:r w:rsidRPr="0099534D">
        <w:rPr>
          <w:rFonts w:asciiTheme="majorBidi" w:hAnsiTheme="majorBidi" w:cstheme="majorBidi"/>
          <w:sz w:val="24"/>
          <w:szCs w:val="24"/>
          <w:lang w:val="ru-RU"/>
        </w:rPr>
        <w:t>производне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карактеристике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састојина</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целини</w:t>
      </w:r>
      <w:proofErr w:type="spellEnd"/>
      <w:r w:rsidRPr="0099534D">
        <w:rPr>
          <w:rFonts w:asciiTheme="majorBidi" w:hAnsiTheme="majorBidi" w:cstheme="majorBidi"/>
          <w:sz w:val="24"/>
          <w:szCs w:val="24"/>
          <w:lang w:val="ru-RU"/>
        </w:rPr>
        <w:t xml:space="preserve">, а </w:t>
      </w:r>
      <w:proofErr w:type="spellStart"/>
      <w:r w:rsidRPr="0099534D">
        <w:rPr>
          <w:rFonts w:asciiTheme="majorBidi" w:hAnsiTheme="majorBidi" w:cstheme="majorBidi"/>
          <w:sz w:val="24"/>
          <w:szCs w:val="24"/>
          <w:lang w:val="ru-RU"/>
        </w:rPr>
        <w:t>затим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ће</w:t>
      </w:r>
      <w:proofErr w:type="spellEnd"/>
      <w:r w:rsidRPr="0099534D">
        <w:rPr>
          <w:rFonts w:asciiTheme="majorBidi" w:hAnsiTheme="majorBidi" w:cstheme="majorBidi"/>
          <w:sz w:val="24"/>
          <w:szCs w:val="24"/>
          <w:lang w:val="ru-RU"/>
        </w:rPr>
        <w:t xml:space="preserve"> се </w:t>
      </w:r>
      <w:proofErr w:type="spellStart"/>
      <w:r w:rsidRPr="0099534D">
        <w:rPr>
          <w:rFonts w:asciiTheme="majorBidi" w:hAnsiTheme="majorBidi" w:cstheme="majorBidi"/>
          <w:sz w:val="24"/>
          <w:szCs w:val="24"/>
          <w:lang w:val="ru-RU"/>
        </w:rPr>
        <w:t>анализирати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међусобни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односи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главних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врста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дрвећа</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различитим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фазама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развоја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састојина</w:t>
      </w:r>
      <w:proofErr w:type="spellEnd"/>
      <w:r w:rsidRPr="0099534D">
        <w:rPr>
          <w:rFonts w:asciiTheme="majorBidi" w:hAnsiTheme="majorBidi" w:cstheme="majorBidi"/>
          <w:sz w:val="24"/>
          <w:szCs w:val="24"/>
          <w:lang w:val="ru-RU"/>
        </w:rPr>
        <w:t xml:space="preserve"> да би се стекле </w:t>
      </w:r>
      <w:proofErr w:type="spellStart"/>
      <w:r w:rsidRPr="0099534D">
        <w:rPr>
          <w:rFonts w:asciiTheme="majorBidi" w:hAnsiTheme="majorBidi" w:cstheme="majorBidi"/>
          <w:sz w:val="24"/>
          <w:szCs w:val="24"/>
          <w:lang w:val="ru-RU"/>
        </w:rPr>
        <w:t>основне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представе</w:t>
      </w:r>
      <w:proofErr w:type="spellEnd"/>
      <w:r w:rsidRPr="0099534D">
        <w:rPr>
          <w:rFonts w:asciiTheme="majorBidi" w:hAnsiTheme="majorBidi" w:cstheme="majorBidi"/>
          <w:sz w:val="24"/>
          <w:szCs w:val="24"/>
          <w:lang w:val="ru-RU"/>
        </w:rPr>
        <w:t xml:space="preserve"> о </w:t>
      </w:r>
      <w:proofErr w:type="spellStart"/>
      <w:r w:rsidRPr="0099534D">
        <w:rPr>
          <w:rFonts w:asciiTheme="majorBidi" w:hAnsiTheme="majorBidi" w:cstheme="majorBidi"/>
          <w:sz w:val="24"/>
          <w:szCs w:val="24"/>
          <w:lang w:val="ru-RU"/>
        </w:rPr>
        <w:t>врстама</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времену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предузимања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појединих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газдинских</w:t>
      </w:r>
      <w:proofErr w:type="spellEnd"/>
      <w:r w:rsidRPr="0099534D">
        <w:rPr>
          <w:rFonts w:asciiTheme="majorBidi" w:hAnsiTheme="majorBidi" w:cstheme="majorBidi"/>
          <w:sz w:val="24"/>
          <w:szCs w:val="24"/>
          <w:lang w:val="ru-RU"/>
        </w:rPr>
        <w:t xml:space="preserve"> мера (</w:t>
      </w:r>
      <w:proofErr w:type="spellStart"/>
      <w:r w:rsidRPr="0099534D">
        <w:rPr>
          <w:rFonts w:asciiTheme="majorBidi" w:hAnsiTheme="majorBidi" w:cstheme="majorBidi"/>
          <w:sz w:val="24"/>
          <w:szCs w:val="24"/>
          <w:lang w:val="ru-RU"/>
        </w:rPr>
        <w:t>узгојних</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уређајних</w:t>
      </w:r>
      <w:proofErr w:type="spellEnd"/>
      <w:r w:rsidRPr="0099534D">
        <w:rPr>
          <w:rFonts w:asciiTheme="majorBidi" w:hAnsiTheme="majorBidi" w:cstheme="majorBidi"/>
          <w:sz w:val="24"/>
          <w:szCs w:val="24"/>
          <w:lang w:val="ru-RU"/>
        </w:rPr>
        <w:t>).</w:t>
      </w:r>
    </w:p>
    <w:p w14:paraId="298C0459" w14:textId="0CB0F97D" w:rsidR="00FB2545" w:rsidRPr="0099534D" w:rsidRDefault="00FB2545" w:rsidP="00920BFC">
      <w:pPr>
        <w:spacing w:after="0"/>
        <w:rPr>
          <w:rFonts w:asciiTheme="majorBidi" w:hAnsiTheme="majorBidi" w:cstheme="majorBidi"/>
          <w:sz w:val="24"/>
          <w:szCs w:val="24"/>
        </w:rPr>
      </w:pP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Расположиви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подаци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показују</w:t>
      </w:r>
      <w:proofErr w:type="spellEnd"/>
      <w:r w:rsidRPr="0099534D">
        <w:rPr>
          <w:rFonts w:asciiTheme="majorBidi" w:hAnsiTheme="majorBidi" w:cstheme="majorBidi"/>
          <w:sz w:val="24"/>
          <w:szCs w:val="24"/>
          <w:lang w:val="ru-RU"/>
        </w:rPr>
        <w:t xml:space="preserve"> да се </w:t>
      </w:r>
      <w:proofErr w:type="spellStart"/>
      <w:r w:rsidRPr="0099534D">
        <w:rPr>
          <w:rFonts w:asciiTheme="majorBidi" w:hAnsiTheme="majorBidi" w:cstheme="majorBidi"/>
          <w:sz w:val="24"/>
          <w:szCs w:val="24"/>
          <w:lang w:val="ru-RU"/>
        </w:rPr>
        <w:t>овај</w:t>
      </w:r>
      <w:proofErr w:type="spellEnd"/>
      <w:r w:rsidRPr="0099534D">
        <w:rPr>
          <w:rFonts w:asciiTheme="majorBidi" w:hAnsiTheme="majorBidi" w:cstheme="majorBidi"/>
          <w:sz w:val="24"/>
          <w:szCs w:val="24"/>
          <w:lang w:val="ru-RU"/>
        </w:rPr>
        <w:t xml:space="preserve"> тип шуме </w:t>
      </w:r>
      <w:proofErr w:type="spellStart"/>
      <w:r w:rsidRPr="0099534D">
        <w:rPr>
          <w:rFonts w:asciiTheme="majorBidi" w:hAnsiTheme="majorBidi" w:cstheme="majorBidi"/>
          <w:sz w:val="24"/>
          <w:szCs w:val="24"/>
          <w:lang w:val="ru-RU"/>
        </w:rPr>
        <w:t>одликује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веома</w:t>
      </w:r>
      <w:proofErr w:type="spellEnd"/>
      <w:r w:rsidRPr="0099534D">
        <w:rPr>
          <w:rFonts w:asciiTheme="majorBidi" w:hAnsiTheme="majorBidi" w:cstheme="majorBidi"/>
          <w:sz w:val="24"/>
          <w:szCs w:val="24"/>
          <w:lang w:val="ru-RU"/>
        </w:rPr>
        <w:t xml:space="preserve"> великим </w:t>
      </w:r>
      <w:proofErr w:type="spellStart"/>
      <w:r w:rsidRPr="0099534D">
        <w:rPr>
          <w:rFonts w:asciiTheme="majorBidi" w:hAnsiTheme="majorBidi" w:cstheme="majorBidi"/>
          <w:sz w:val="24"/>
          <w:szCs w:val="24"/>
          <w:lang w:val="ru-RU"/>
        </w:rPr>
        <w:t>бројем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стабала</w:t>
      </w:r>
      <w:proofErr w:type="spellEnd"/>
      <w:r w:rsidRPr="0099534D">
        <w:rPr>
          <w:rFonts w:asciiTheme="majorBidi" w:hAnsiTheme="majorBidi" w:cstheme="majorBidi"/>
          <w:sz w:val="24"/>
          <w:szCs w:val="24"/>
          <w:lang w:val="ru-RU"/>
        </w:rPr>
        <w:t xml:space="preserve"> по </w:t>
      </w:r>
      <w:proofErr w:type="spellStart"/>
      <w:r w:rsidRPr="0099534D">
        <w:rPr>
          <w:rFonts w:asciiTheme="majorBidi" w:hAnsiTheme="majorBidi" w:cstheme="majorBidi"/>
          <w:sz w:val="24"/>
          <w:szCs w:val="24"/>
          <w:lang w:val="ru-RU"/>
        </w:rPr>
        <w:t>хектару</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младим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састојинама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што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између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осталог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указује</w:t>
      </w:r>
      <w:proofErr w:type="spellEnd"/>
      <w:r w:rsidRPr="0099534D">
        <w:rPr>
          <w:rFonts w:asciiTheme="majorBidi" w:hAnsiTheme="majorBidi" w:cstheme="majorBidi"/>
          <w:sz w:val="24"/>
          <w:szCs w:val="24"/>
          <w:lang w:val="ru-RU"/>
        </w:rPr>
        <w:t xml:space="preserve"> и да се </w:t>
      </w:r>
      <w:proofErr w:type="spellStart"/>
      <w:r w:rsidRPr="0099534D">
        <w:rPr>
          <w:rFonts w:asciiTheme="majorBidi" w:hAnsiTheme="majorBidi" w:cstheme="majorBidi"/>
          <w:sz w:val="24"/>
          <w:szCs w:val="24"/>
          <w:lang w:val="ru-RU"/>
        </w:rPr>
        <w:t>услови</w:t>
      </w:r>
      <w:proofErr w:type="spellEnd"/>
      <w:r w:rsidRPr="0099534D">
        <w:rPr>
          <w:rFonts w:asciiTheme="majorBidi" w:hAnsiTheme="majorBidi" w:cstheme="majorBidi"/>
          <w:sz w:val="24"/>
          <w:szCs w:val="24"/>
          <w:lang w:val="ru-RU"/>
        </w:rPr>
        <w:t xml:space="preserve"> за </w:t>
      </w:r>
      <w:proofErr w:type="spellStart"/>
      <w:r w:rsidRPr="0099534D">
        <w:rPr>
          <w:rFonts w:asciiTheme="majorBidi" w:hAnsiTheme="majorBidi" w:cstheme="majorBidi"/>
          <w:sz w:val="24"/>
          <w:szCs w:val="24"/>
          <w:lang w:val="ru-RU"/>
        </w:rPr>
        <w:t>обнављање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јасена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овде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повољнији</w:t>
      </w:r>
      <w:proofErr w:type="spellEnd"/>
      <w:r w:rsidRPr="0099534D">
        <w:rPr>
          <w:rFonts w:asciiTheme="majorBidi" w:hAnsiTheme="majorBidi" w:cstheme="majorBidi"/>
          <w:sz w:val="24"/>
          <w:szCs w:val="24"/>
          <w:lang w:val="ru-RU"/>
        </w:rPr>
        <w:t xml:space="preserve"> него код </w:t>
      </w:r>
      <w:proofErr w:type="spellStart"/>
      <w:r w:rsidRPr="0099534D">
        <w:rPr>
          <w:rFonts w:asciiTheme="majorBidi" w:hAnsiTheme="majorBidi" w:cstheme="majorBidi"/>
          <w:sz w:val="24"/>
          <w:szCs w:val="24"/>
          <w:lang w:val="ru-RU"/>
        </w:rPr>
        <w:t>претходних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типова</w:t>
      </w:r>
      <w:proofErr w:type="spellEnd"/>
      <w:r w:rsidRPr="0099534D">
        <w:rPr>
          <w:rFonts w:asciiTheme="majorBidi" w:hAnsiTheme="majorBidi" w:cstheme="majorBidi"/>
          <w:sz w:val="24"/>
          <w:szCs w:val="24"/>
          <w:lang w:val="ru-RU"/>
        </w:rPr>
        <w:t xml:space="preserve"> шума (</w:t>
      </w:r>
      <w:r w:rsidR="000026AC" w:rsidRPr="0099534D">
        <w:rPr>
          <w:rFonts w:asciiTheme="majorBidi" w:hAnsiTheme="majorBidi" w:cstheme="majorBidi"/>
          <w:sz w:val="24"/>
          <w:szCs w:val="24"/>
        </w:rPr>
        <w:t>III</w:t>
      </w:r>
      <w:r w:rsidRPr="0099534D">
        <w:rPr>
          <w:rFonts w:asciiTheme="majorBidi" w:hAnsiTheme="majorBidi" w:cstheme="majorBidi"/>
          <w:sz w:val="24"/>
          <w:szCs w:val="24"/>
          <w:lang w:val="ru-RU"/>
        </w:rPr>
        <w:t xml:space="preserve">/1). </w:t>
      </w:r>
      <w:proofErr w:type="spellStart"/>
      <w:r w:rsidRPr="0099534D">
        <w:rPr>
          <w:rFonts w:asciiTheme="majorBidi" w:hAnsiTheme="majorBidi" w:cstheme="majorBidi"/>
          <w:sz w:val="24"/>
          <w:szCs w:val="24"/>
          <w:lang w:val="ru-RU"/>
        </w:rPr>
        <w:t>Међутим</w:t>
      </w:r>
      <w:proofErr w:type="spellEnd"/>
      <w:r w:rsidRPr="0099534D">
        <w:rPr>
          <w:rFonts w:asciiTheme="majorBidi" w:hAnsiTheme="majorBidi" w:cstheme="majorBidi"/>
          <w:sz w:val="24"/>
          <w:szCs w:val="24"/>
          <w:lang w:val="ru-RU"/>
        </w:rPr>
        <w:t xml:space="preserve">, за </w:t>
      </w:r>
      <w:proofErr w:type="spellStart"/>
      <w:r w:rsidRPr="0099534D">
        <w:rPr>
          <w:rFonts w:asciiTheme="majorBidi" w:hAnsiTheme="majorBidi" w:cstheme="majorBidi"/>
          <w:sz w:val="24"/>
          <w:szCs w:val="24"/>
          <w:lang w:val="ru-RU"/>
        </w:rPr>
        <w:t>овај</w:t>
      </w:r>
      <w:proofErr w:type="spellEnd"/>
      <w:r w:rsidRPr="0099534D">
        <w:rPr>
          <w:rFonts w:asciiTheme="majorBidi" w:hAnsiTheme="majorBidi" w:cstheme="majorBidi"/>
          <w:sz w:val="24"/>
          <w:szCs w:val="24"/>
          <w:lang w:val="ru-RU"/>
        </w:rPr>
        <w:t xml:space="preserve"> тип шуме </w:t>
      </w:r>
      <w:proofErr w:type="spellStart"/>
      <w:r w:rsidRPr="0099534D">
        <w:rPr>
          <w:rFonts w:asciiTheme="majorBidi" w:hAnsiTheme="majorBidi" w:cstheme="majorBidi"/>
          <w:sz w:val="24"/>
          <w:szCs w:val="24"/>
          <w:lang w:val="ru-RU"/>
        </w:rPr>
        <w:t>карактеристично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веома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брзо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смањивање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броја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стабала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повећањем</w:t>
      </w:r>
      <w:proofErr w:type="spellEnd"/>
      <w:r w:rsidRPr="0099534D">
        <w:rPr>
          <w:rFonts w:asciiTheme="majorBidi" w:hAnsiTheme="majorBidi" w:cstheme="majorBidi"/>
          <w:sz w:val="24"/>
          <w:szCs w:val="24"/>
          <w:lang w:val="ru-RU"/>
        </w:rPr>
        <w:t xml:space="preserve"> старости </w:t>
      </w:r>
      <w:proofErr w:type="spellStart"/>
      <w:r w:rsidRPr="0099534D">
        <w:rPr>
          <w:rFonts w:asciiTheme="majorBidi" w:hAnsiTheme="majorBidi" w:cstheme="majorBidi"/>
          <w:sz w:val="24"/>
          <w:szCs w:val="24"/>
          <w:lang w:val="ru-RU"/>
        </w:rPr>
        <w:t>састојина</w:t>
      </w:r>
      <w:proofErr w:type="spellEnd"/>
      <w:r w:rsidRPr="0099534D">
        <w:rPr>
          <w:rFonts w:asciiTheme="majorBidi" w:hAnsiTheme="majorBidi" w:cstheme="majorBidi"/>
          <w:sz w:val="24"/>
          <w:szCs w:val="24"/>
          <w:lang w:val="ru-RU"/>
        </w:rPr>
        <w:t xml:space="preserve"> - тако да се од </w:t>
      </w:r>
      <w:proofErr w:type="spellStart"/>
      <w:r w:rsidRPr="0099534D">
        <w:rPr>
          <w:rFonts w:asciiTheme="majorBidi" w:hAnsiTheme="majorBidi" w:cstheme="majorBidi"/>
          <w:sz w:val="24"/>
          <w:szCs w:val="24"/>
          <w:lang w:val="ru-RU"/>
        </w:rPr>
        <w:t>преко</w:t>
      </w:r>
      <w:proofErr w:type="spellEnd"/>
      <w:r w:rsidRPr="0099534D">
        <w:rPr>
          <w:rFonts w:asciiTheme="majorBidi" w:hAnsiTheme="majorBidi" w:cstheme="majorBidi"/>
          <w:sz w:val="24"/>
          <w:szCs w:val="24"/>
          <w:lang w:val="ru-RU"/>
        </w:rPr>
        <w:t xml:space="preserve"> 3.000 </w:t>
      </w:r>
      <w:proofErr w:type="spellStart"/>
      <w:r w:rsidRPr="0099534D">
        <w:rPr>
          <w:rFonts w:asciiTheme="majorBidi" w:hAnsiTheme="majorBidi" w:cstheme="majorBidi"/>
          <w:sz w:val="24"/>
          <w:szCs w:val="24"/>
          <w:lang w:val="ru-RU"/>
        </w:rPr>
        <w:t>стабала</w:t>
      </w:r>
      <w:proofErr w:type="spellEnd"/>
      <w:r w:rsidRPr="0099534D">
        <w:rPr>
          <w:rFonts w:asciiTheme="majorBidi" w:hAnsiTheme="majorBidi" w:cstheme="majorBidi"/>
          <w:sz w:val="24"/>
          <w:szCs w:val="24"/>
          <w:lang w:val="ru-RU"/>
        </w:rPr>
        <w:t xml:space="preserve">/ха у 20. </w:t>
      </w:r>
      <w:proofErr w:type="spellStart"/>
      <w:r w:rsidRPr="0099534D">
        <w:rPr>
          <w:rFonts w:asciiTheme="majorBidi" w:hAnsiTheme="majorBidi" w:cstheme="majorBidi"/>
          <w:sz w:val="24"/>
          <w:szCs w:val="24"/>
          <w:lang w:val="ru-RU"/>
        </w:rPr>
        <w:t>години</w:t>
      </w:r>
      <w:proofErr w:type="spellEnd"/>
      <w:r w:rsidRPr="0099534D">
        <w:rPr>
          <w:rFonts w:asciiTheme="majorBidi" w:hAnsiTheme="majorBidi" w:cstheme="majorBidi"/>
          <w:sz w:val="24"/>
          <w:szCs w:val="24"/>
          <w:lang w:val="ru-RU"/>
        </w:rPr>
        <w:t xml:space="preserve"> старости, </w:t>
      </w:r>
      <w:proofErr w:type="spellStart"/>
      <w:r w:rsidRPr="0099534D">
        <w:rPr>
          <w:rFonts w:asciiTheme="majorBidi" w:hAnsiTheme="majorBidi" w:cstheme="majorBidi"/>
          <w:sz w:val="24"/>
          <w:szCs w:val="24"/>
          <w:lang w:val="ru-RU"/>
        </w:rPr>
        <w:t>овај</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број</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већ</w:t>
      </w:r>
      <w:proofErr w:type="spellEnd"/>
      <w:r w:rsidRPr="0099534D">
        <w:rPr>
          <w:rFonts w:asciiTheme="majorBidi" w:hAnsiTheme="majorBidi" w:cstheme="majorBidi"/>
          <w:sz w:val="24"/>
          <w:szCs w:val="24"/>
          <w:lang w:val="ru-RU"/>
        </w:rPr>
        <w:t xml:space="preserve"> у 50. </w:t>
      </w:r>
      <w:proofErr w:type="spellStart"/>
      <w:r w:rsidRPr="0099534D">
        <w:rPr>
          <w:rFonts w:asciiTheme="majorBidi" w:hAnsiTheme="majorBidi" w:cstheme="majorBidi"/>
          <w:sz w:val="24"/>
          <w:szCs w:val="24"/>
          <w:lang w:val="ru-RU"/>
        </w:rPr>
        <w:t>години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смањује</w:t>
      </w:r>
      <w:proofErr w:type="spellEnd"/>
      <w:r w:rsidRPr="0099534D">
        <w:rPr>
          <w:rFonts w:asciiTheme="majorBidi" w:hAnsiTheme="majorBidi" w:cstheme="majorBidi"/>
          <w:sz w:val="24"/>
          <w:szCs w:val="24"/>
          <w:lang w:val="ru-RU"/>
        </w:rPr>
        <w:t xml:space="preserve"> на око 900 - 1.000, а у 100. </w:t>
      </w:r>
      <w:proofErr w:type="spellStart"/>
      <w:r w:rsidRPr="0099534D">
        <w:rPr>
          <w:rFonts w:asciiTheme="majorBidi" w:hAnsiTheme="majorBidi" w:cstheme="majorBidi"/>
          <w:sz w:val="24"/>
          <w:szCs w:val="24"/>
          <w:lang w:val="ru-RU"/>
        </w:rPr>
        <w:t>години</w:t>
      </w:r>
      <w:proofErr w:type="spellEnd"/>
      <w:r w:rsidRPr="0099534D">
        <w:rPr>
          <w:rFonts w:asciiTheme="majorBidi" w:hAnsiTheme="majorBidi" w:cstheme="majorBidi"/>
          <w:sz w:val="24"/>
          <w:szCs w:val="24"/>
          <w:lang w:val="ru-RU"/>
        </w:rPr>
        <w:t xml:space="preserve"> износи </w:t>
      </w:r>
      <w:proofErr w:type="spellStart"/>
      <w:r w:rsidRPr="0099534D">
        <w:rPr>
          <w:rFonts w:asciiTheme="majorBidi" w:hAnsiTheme="majorBidi" w:cstheme="majorBidi"/>
          <w:sz w:val="24"/>
          <w:szCs w:val="24"/>
          <w:lang w:val="ru-RU"/>
        </w:rPr>
        <w:t>свега</w:t>
      </w:r>
      <w:proofErr w:type="spellEnd"/>
      <w:r w:rsidRPr="0099534D">
        <w:rPr>
          <w:rFonts w:asciiTheme="majorBidi" w:hAnsiTheme="majorBidi" w:cstheme="majorBidi"/>
          <w:sz w:val="24"/>
          <w:szCs w:val="24"/>
          <w:lang w:val="ru-RU"/>
        </w:rPr>
        <w:t xml:space="preserve"> 300 - 500 </w:t>
      </w:r>
      <w:proofErr w:type="spellStart"/>
      <w:r w:rsidRPr="0099534D">
        <w:rPr>
          <w:rFonts w:asciiTheme="majorBidi" w:hAnsiTheme="majorBidi" w:cstheme="majorBidi"/>
          <w:sz w:val="24"/>
          <w:szCs w:val="24"/>
          <w:lang w:val="ru-RU"/>
        </w:rPr>
        <w:t>стабала</w:t>
      </w:r>
      <w:proofErr w:type="spellEnd"/>
      <w:r w:rsidRPr="0099534D">
        <w:rPr>
          <w:rFonts w:asciiTheme="majorBidi" w:hAnsiTheme="majorBidi" w:cstheme="majorBidi"/>
          <w:sz w:val="24"/>
          <w:szCs w:val="24"/>
          <w:lang w:val="ru-RU"/>
        </w:rPr>
        <w:t xml:space="preserve"> по </w:t>
      </w:r>
      <w:proofErr w:type="spellStart"/>
      <w:r w:rsidRPr="0099534D">
        <w:rPr>
          <w:rFonts w:asciiTheme="majorBidi" w:hAnsiTheme="majorBidi" w:cstheme="majorBidi"/>
          <w:sz w:val="24"/>
          <w:szCs w:val="24"/>
          <w:lang w:val="ru-RU"/>
        </w:rPr>
        <w:t>хектару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Већ</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овај</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података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довољно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јасно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указује</w:t>
      </w:r>
      <w:proofErr w:type="spellEnd"/>
      <w:r w:rsidRPr="0099534D">
        <w:rPr>
          <w:rFonts w:asciiTheme="majorBidi" w:hAnsiTheme="majorBidi" w:cstheme="majorBidi"/>
          <w:sz w:val="24"/>
          <w:szCs w:val="24"/>
          <w:lang w:val="ru-RU"/>
        </w:rPr>
        <w:t xml:space="preserve"> да се у </w:t>
      </w:r>
      <w:proofErr w:type="spellStart"/>
      <w:r w:rsidRPr="0099534D">
        <w:rPr>
          <w:rFonts w:asciiTheme="majorBidi" w:hAnsiTheme="majorBidi" w:cstheme="majorBidi"/>
          <w:sz w:val="24"/>
          <w:szCs w:val="24"/>
          <w:lang w:val="ru-RU"/>
        </w:rPr>
        <w:t>овом</w:t>
      </w:r>
      <w:proofErr w:type="spellEnd"/>
      <w:r w:rsidRPr="0099534D">
        <w:rPr>
          <w:rFonts w:asciiTheme="majorBidi" w:hAnsiTheme="majorBidi" w:cstheme="majorBidi"/>
          <w:sz w:val="24"/>
          <w:szCs w:val="24"/>
          <w:lang w:val="ru-RU"/>
        </w:rPr>
        <w:t xml:space="preserve"> типу шум не </w:t>
      </w:r>
      <w:proofErr w:type="spellStart"/>
      <w:r w:rsidRPr="0099534D">
        <w:rPr>
          <w:rFonts w:asciiTheme="majorBidi" w:hAnsiTheme="majorBidi" w:cstheme="majorBidi"/>
          <w:sz w:val="24"/>
          <w:szCs w:val="24"/>
          <w:lang w:val="ru-RU"/>
        </w:rPr>
        <w:t>сме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каснити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превођењем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основних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узгојних</w:t>
      </w:r>
      <w:proofErr w:type="spellEnd"/>
      <w:r w:rsidRPr="0099534D">
        <w:rPr>
          <w:rFonts w:asciiTheme="majorBidi" w:hAnsiTheme="majorBidi" w:cstheme="majorBidi"/>
          <w:sz w:val="24"/>
          <w:szCs w:val="24"/>
          <w:lang w:val="ru-RU"/>
        </w:rPr>
        <w:t xml:space="preserve"> мера.</w:t>
      </w:r>
    </w:p>
    <w:p w14:paraId="7B8FA4EB" w14:textId="77777777" w:rsidR="00FB2545" w:rsidRPr="0099534D" w:rsidRDefault="00FB2545" w:rsidP="00920BFC">
      <w:pPr>
        <w:spacing w:after="0"/>
        <w:rPr>
          <w:rFonts w:asciiTheme="majorBidi" w:hAnsiTheme="majorBidi" w:cstheme="majorBidi"/>
          <w:sz w:val="24"/>
          <w:szCs w:val="24"/>
        </w:rPr>
      </w:pP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Запремину</w:t>
      </w:r>
      <w:proofErr w:type="spellEnd"/>
      <w:r w:rsidRPr="0099534D">
        <w:rPr>
          <w:rFonts w:asciiTheme="majorBidi" w:hAnsiTheme="majorBidi" w:cstheme="majorBidi"/>
          <w:sz w:val="24"/>
          <w:szCs w:val="24"/>
          <w:lang w:val="ru-RU"/>
        </w:rPr>
        <w:t xml:space="preserve"> по </w:t>
      </w:r>
      <w:proofErr w:type="spellStart"/>
      <w:r w:rsidRPr="0099534D">
        <w:rPr>
          <w:rFonts w:asciiTheme="majorBidi" w:hAnsiTheme="majorBidi" w:cstheme="majorBidi"/>
          <w:sz w:val="24"/>
          <w:szCs w:val="24"/>
          <w:lang w:val="ru-RU"/>
        </w:rPr>
        <w:t>хектару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карактерише</w:t>
      </w:r>
      <w:proofErr w:type="spellEnd"/>
      <w:r w:rsidRPr="0099534D">
        <w:rPr>
          <w:rFonts w:asciiTheme="majorBidi" w:hAnsiTheme="majorBidi" w:cstheme="majorBidi"/>
          <w:sz w:val="24"/>
          <w:szCs w:val="24"/>
          <w:lang w:val="ru-RU"/>
        </w:rPr>
        <w:t xml:space="preserve"> константан </w:t>
      </w:r>
      <w:proofErr w:type="spellStart"/>
      <w:r w:rsidRPr="0099534D">
        <w:rPr>
          <w:rFonts w:asciiTheme="majorBidi" w:hAnsiTheme="majorBidi" w:cstheme="majorBidi"/>
          <w:sz w:val="24"/>
          <w:szCs w:val="24"/>
          <w:lang w:val="ru-RU"/>
        </w:rPr>
        <w:t>пораст</w:t>
      </w:r>
      <w:proofErr w:type="spellEnd"/>
      <w:r w:rsidRPr="0099534D">
        <w:rPr>
          <w:rFonts w:asciiTheme="majorBidi" w:hAnsiTheme="majorBidi" w:cstheme="majorBidi"/>
          <w:sz w:val="24"/>
          <w:szCs w:val="24"/>
          <w:lang w:val="ru-RU"/>
        </w:rPr>
        <w:t xml:space="preserve"> до 100. године старости </w:t>
      </w:r>
      <w:proofErr w:type="spellStart"/>
      <w:r w:rsidRPr="0099534D">
        <w:rPr>
          <w:rFonts w:asciiTheme="majorBidi" w:hAnsiTheme="majorBidi" w:cstheme="majorBidi"/>
          <w:sz w:val="24"/>
          <w:szCs w:val="24"/>
          <w:lang w:val="ru-RU"/>
        </w:rPr>
        <w:t>састојина</w:t>
      </w:r>
      <w:proofErr w:type="spellEnd"/>
      <w:r w:rsidRPr="0099534D">
        <w:rPr>
          <w:rFonts w:asciiTheme="majorBidi" w:hAnsiTheme="majorBidi" w:cstheme="majorBidi"/>
          <w:sz w:val="24"/>
          <w:szCs w:val="24"/>
          <w:lang w:val="ru-RU"/>
        </w:rPr>
        <w:t xml:space="preserve"> (не </w:t>
      </w:r>
      <w:proofErr w:type="spellStart"/>
      <w:r w:rsidRPr="0099534D">
        <w:rPr>
          <w:rFonts w:asciiTheme="majorBidi" w:hAnsiTheme="majorBidi" w:cstheme="majorBidi"/>
          <w:sz w:val="24"/>
          <w:szCs w:val="24"/>
          <w:lang w:val="ru-RU"/>
        </w:rPr>
        <w:t>располаже</w:t>
      </w:r>
      <w:proofErr w:type="spellEnd"/>
      <w:r w:rsidRPr="0099534D">
        <w:rPr>
          <w:rFonts w:asciiTheme="majorBidi" w:hAnsiTheme="majorBidi" w:cstheme="majorBidi"/>
          <w:sz w:val="24"/>
          <w:szCs w:val="24"/>
          <w:lang w:val="ru-RU"/>
        </w:rPr>
        <w:t xml:space="preserve"> се </w:t>
      </w:r>
      <w:proofErr w:type="spellStart"/>
      <w:r w:rsidRPr="0099534D">
        <w:rPr>
          <w:rFonts w:asciiTheme="majorBidi" w:hAnsiTheme="majorBidi" w:cstheme="majorBidi"/>
          <w:sz w:val="24"/>
          <w:szCs w:val="24"/>
          <w:lang w:val="ru-RU"/>
        </w:rPr>
        <w:t>подацима</w:t>
      </w:r>
      <w:proofErr w:type="spellEnd"/>
      <w:r w:rsidRPr="0099534D">
        <w:rPr>
          <w:rFonts w:asciiTheme="majorBidi" w:hAnsiTheme="majorBidi" w:cstheme="majorBidi"/>
          <w:sz w:val="24"/>
          <w:szCs w:val="24"/>
          <w:lang w:val="ru-RU"/>
        </w:rPr>
        <w:t xml:space="preserve"> за </w:t>
      </w:r>
      <w:proofErr w:type="spellStart"/>
      <w:r w:rsidRPr="0099534D">
        <w:rPr>
          <w:rFonts w:asciiTheme="majorBidi" w:hAnsiTheme="majorBidi" w:cstheme="majorBidi"/>
          <w:sz w:val="24"/>
          <w:szCs w:val="24"/>
          <w:lang w:val="ru-RU"/>
        </w:rPr>
        <w:t>састојине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већих</w:t>
      </w:r>
      <w:proofErr w:type="spellEnd"/>
      <w:r w:rsidRPr="0099534D">
        <w:rPr>
          <w:rFonts w:asciiTheme="majorBidi" w:hAnsiTheme="majorBidi" w:cstheme="majorBidi"/>
          <w:sz w:val="24"/>
          <w:szCs w:val="24"/>
          <w:lang w:val="ru-RU"/>
        </w:rPr>
        <w:t xml:space="preserve"> старости). </w:t>
      </w:r>
      <w:proofErr w:type="spellStart"/>
      <w:r w:rsidRPr="0099534D">
        <w:rPr>
          <w:rFonts w:asciiTheme="majorBidi" w:hAnsiTheme="majorBidi" w:cstheme="majorBidi"/>
          <w:sz w:val="24"/>
          <w:szCs w:val="24"/>
          <w:lang w:val="ru-RU"/>
        </w:rPr>
        <w:t>Међутим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ово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повећање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запремине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иако</w:t>
      </w:r>
      <w:proofErr w:type="spellEnd"/>
      <w:r w:rsidRPr="0099534D">
        <w:rPr>
          <w:rFonts w:asciiTheme="majorBidi" w:hAnsiTheme="majorBidi" w:cstheme="majorBidi"/>
          <w:sz w:val="24"/>
          <w:szCs w:val="24"/>
          <w:lang w:val="ru-RU"/>
        </w:rPr>
        <w:t xml:space="preserve"> константно и </w:t>
      </w:r>
      <w:proofErr w:type="spellStart"/>
      <w:r w:rsidRPr="0099534D">
        <w:rPr>
          <w:rFonts w:asciiTheme="majorBidi" w:hAnsiTheme="majorBidi" w:cstheme="majorBidi"/>
          <w:sz w:val="24"/>
          <w:szCs w:val="24"/>
          <w:lang w:val="ru-RU"/>
        </w:rPr>
        <w:t>газдински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значајно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спорије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него у </w:t>
      </w:r>
      <w:proofErr w:type="spellStart"/>
      <w:r w:rsidRPr="0099534D">
        <w:rPr>
          <w:rFonts w:asciiTheme="majorBidi" w:hAnsiTheme="majorBidi" w:cstheme="majorBidi"/>
          <w:sz w:val="24"/>
          <w:szCs w:val="24"/>
          <w:lang w:val="ru-RU"/>
        </w:rPr>
        <w:t>јасеновим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шумама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претходне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еколошко-производне</w:t>
      </w:r>
      <w:proofErr w:type="spellEnd"/>
      <w:r w:rsidRPr="0099534D">
        <w:rPr>
          <w:rFonts w:asciiTheme="majorBidi" w:hAnsiTheme="majorBidi" w:cstheme="majorBidi"/>
          <w:sz w:val="24"/>
          <w:szCs w:val="24"/>
          <w:lang w:val="ru-RU"/>
        </w:rPr>
        <w:t xml:space="preserve"> целине. </w:t>
      </w:r>
      <w:proofErr w:type="spellStart"/>
      <w:r w:rsidRPr="0099534D">
        <w:rPr>
          <w:rFonts w:asciiTheme="majorBidi" w:hAnsiTheme="majorBidi" w:cstheme="majorBidi"/>
          <w:sz w:val="24"/>
          <w:szCs w:val="24"/>
          <w:lang w:val="ru-RU"/>
        </w:rPr>
        <w:t>Ово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пре </w:t>
      </w:r>
      <w:proofErr w:type="spellStart"/>
      <w:r w:rsidRPr="0099534D">
        <w:rPr>
          <w:rFonts w:asciiTheme="majorBidi" w:hAnsiTheme="majorBidi" w:cstheme="majorBidi"/>
          <w:sz w:val="24"/>
          <w:szCs w:val="24"/>
          <w:lang w:val="ru-RU"/>
        </w:rPr>
        <w:t>свега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условљено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мањим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износима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текућег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запреминског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прираста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који</w:t>
      </w:r>
      <w:proofErr w:type="spellEnd"/>
      <w:r w:rsidRPr="0099534D">
        <w:rPr>
          <w:rFonts w:asciiTheme="majorBidi" w:hAnsiTheme="majorBidi" w:cstheme="majorBidi"/>
          <w:sz w:val="24"/>
          <w:szCs w:val="24"/>
          <w:lang w:val="ru-RU"/>
        </w:rPr>
        <w:t xml:space="preserve"> се </w:t>
      </w:r>
      <w:proofErr w:type="gramStart"/>
      <w:r w:rsidRPr="0099534D">
        <w:rPr>
          <w:rFonts w:asciiTheme="majorBidi" w:hAnsiTheme="majorBidi" w:cstheme="majorBidi"/>
          <w:sz w:val="24"/>
          <w:szCs w:val="24"/>
          <w:lang w:val="ru-RU"/>
        </w:rPr>
        <w:t>у периоду</w:t>
      </w:r>
      <w:proofErr w:type="gram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између</w:t>
      </w:r>
      <w:proofErr w:type="spellEnd"/>
      <w:r w:rsidRPr="0099534D">
        <w:rPr>
          <w:rFonts w:asciiTheme="majorBidi" w:hAnsiTheme="majorBidi" w:cstheme="majorBidi"/>
          <w:sz w:val="24"/>
          <w:szCs w:val="24"/>
          <w:lang w:val="ru-RU"/>
        </w:rPr>
        <w:t xml:space="preserve"> 50. и 100. године</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старости </w:t>
      </w:r>
      <w:proofErr w:type="spellStart"/>
      <w:r w:rsidRPr="0099534D">
        <w:rPr>
          <w:rFonts w:asciiTheme="majorBidi" w:hAnsiTheme="majorBidi" w:cstheme="majorBidi"/>
          <w:sz w:val="24"/>
          <w:szCs w:val="24"/>
          <w:lang w:val="ru-RU"/>
        </w:rPr>
        <w:t>састојина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креће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углавном</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распону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између</w:t>
      </w:r>
      <w:proofErr w:type="spellEnd"/>
      <w:r w:rsidRPr="0099534D">
        <w:rPr>
          <w:rFonts w:asciiTheme="majorBidi" w:hAnsiTheme="majorBidi" w:cstheme="majorBidi"/>
          <w:sz w:val="24"/>
          <w:szCs w:val="24"/>
          <w:lang w:val="ru-RU"/>
        </w:rPr>
        <w:t xml:space="preserve"> 8 и 11 м3/ха.</w:t>
      </w:r>
    </w:p>
    <w:p w14:paraId="50B6D35E" w14:textId="77777777" w:rsidR="00FB2545" w:rsidRPr="0099534D" w:rsidRDefault="00FB2545" w:rsidP="00920BFC">
      <w:pPr>
        <w:spacing w:after="0"/>
        <w:rPr>
          <w:rFonts w:asciiTheme="majorBidi" w:hAnsiTheme="majorBidi" w:cstheme="majorBidi"/>
          <w:sz w:val="24"/>
          <w:szCs w:val="24"/>
        </w:rPr>
      </w:pPr>
      <w:r w:rsidRPr="0099534D">
        <w:rPr>
          <w:rFonts w:asciiTheme="majorBidi" w:hAnsiTheme="majorBidi" w:cstheme="majorBidi"/>
          <w:sz w:val="24"/>
          <w:szCs w:val="24"/>
          <w:lang w:val="en-US"/>
        </w:rPr>
        <w:lastRenderedPageBreak/>
        <w:t>    </w:t>
      </w:r>
      <w:r w:rsidRPr="0099534D">
        <w:rPr>
          <w:rFonts w:asciiTheme="majorBidi" w:hAnsiTheme="majorBidi" w:cstheme="majorBidi"/>
          <w:sz w:val="24"/>
          <w:szCs w:val="24"/>
          <w:lang w:val="ru-RU"/>
        </w:rPr>
        <w:t xml:space="preserve"> За </w:t>
      </w:r>
      <w:proofErr w:type="spellStart"/>
      <w:r w:rsidRPr="0099534D">
        <w:rPr>
          <w:rFonts w:asciiTheme="majorBidi" w:hAnsiTheme="majorBidi" w:cstheme="majorBidi"/>
          <w:sz w:val="24"/>
          <w:szCs w:val="24"/>
          <w:lang w:val="ru-RU"/>
        </w:rPr>
        <w:t>овај</w:t>
      </w:r>
      <w:proofErr w:type="spellEnd"/>
      <w:r w:rsidRPr="0099534D">
        <w:rPr>
          <w:rFonts w:asciiTheme="majorBidi" w:hAnsiTheme="majorBidi" w:cstheme="majorBidi"/>
          <w:sz w:val="24"/>
          <w:szCs w:val="24"/>
          <w:lang w:val="ru-RU"/>
        </w:rPr>
        <w:t xml:space="preserve"> тип шуме </w:t>
      </w:r>
      <w:proofErr w:type="spellStart"/>
      <w:r w:rsidRPr="0099534D">
        <w:rPr>
          <w:rFonts w:asciiTheme="majorBidi" w:hAnsiTheme="majorBidi" w:cstheme="majorBidi"/>
          <w:sz w:val="24"/>
          <w:szCs w:val="24"/>
          <w:lang w:val="ru-RU"/>
        </w:rPr>
        <w:t>карактеристично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независно</w:t>
      </w:r>
      <w:proofErr w:type="spellEnd"/>
      <w:r w:rsidRPr="0099534D">
        <w:rPr>
          <w:rFonts w:asciiTheme="majorBidi" w:hAnsiTheme="majorBidi" w:cstheme="majorBidi"/>
          <w:sz w:val="24"/>
          <w:szCs w:val="24"/>
          <w:lang w:val="ru-RU"/>
        </w:rPr>
        <w:t xml:space="preserve"> о </w:t>
      </w:r>
      <w:proofErr w:type="spellStart"/>
      <w:r w:rsidRPr="0099534D">
        <w:rPr>
          <w:rFonts w:asciiTheme="majorBidi" w:hAnsiTheme="majorBidi" w:cstheme="majorBidi"/>
          <w:sz w:val="24"/>
          <w:szCs w:val="24"/>
          <w:lang w:val="ru-RU"/>
        </w:rPr>
        <w:t>којој</w:t>
      </w:r>
      <w:proofErr w:type="spellEnd"/>
      <w:r w:rsidRPr="0099534D">
        <w:rPr>
          <w:rFonts w:asciiTheme="majorBidi" w:hAnsiTheme="majorBidi" w:cstheme="majorBidi"/>
          <w:sz w:val="24"/>
          <w:szCs w:val="24"/>
          <w:lang w:val="ru-RU"/>
        </w:rPr>
        <w:t xml:space="preserve"> од </w:t>
      </w:r>
      <w:proofErr w:type="spellStart"/>
      <w:r w:rsidRPr="0099534D">
        <w:rPr>
          <w:rFonts w:asciiTheme="majorBidi" w:hAnsiTheme="majorBidi" w:cstheme="majorBidi"/>
          <w:sz w:val="24"/>
          <w:szCs w:val="24"/>
          <w:lang w:val="ru-RU"/>
        </w:rPr>
        <w:t>главних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врста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дрвећа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реч</w:t>
      </w:r>
      <w:proofErr w:type="spellEnd"/>
      <w:r w:rsidRPr="0099534D">
        <w:rPr>
          <w:rFonts w:asciiTheme="majorBidi" w:hAnsiTheme="majorBidi" w:cstheme="majorBidi"/>
          <w:sz w:val="24"/>
          <w:szCs w:val="24"/>
          <w:lang w:val="ru-RU"/>
        </w:rPr>
        <w:t xml:space="preserve">) да се квалитет </w:t>
      </w:r>
      <w:proofErr w:type="spellStart"/>
      <w:r w:rsidRPr="0099534D">
        <w:rPr>
          <w:rFonts w:asciiTheme="majorBidi" w:hAnsiTheme="majorBidi" w:cstheme="majorBidi"/>
          <w:sz w:val="24"/>
          <w:szCs w:val="24"/>
          <w:lang w:val="ru-RU"/>
        </w:rPr>
        <w:t>стабала</w:t>
      </w:r>
      <w:proofErr w:type="spellEnd"/>
      <w:r w:rsidRPr="0099534D">
        <w:rPr>
          <w:rFonts w:asciiTheme="majorBidi" w:hAnsiTheme="majorBidi" w:cstheme="majorBidi"/>
          <w:sz w:val="24"/>
          <w:szCs w:val="24"/>
          <w:lang w:val="ru-RU"/>
        </w:rPr>
        <w:t xml:space="preserve"> при </w:t>
      </w:r>
      <w:proofErr w:type="spellStart"/>
      <w:r w:rsidRPr="0099534D">
        <w:rPr>
          <w:rFonts w:asciiTheme="majorBidi" w:hAnsiTheme="majorBidi" w:cstheme="majorBidi"/>
          <w:sz w:val="24"/>
          <w:szCs w:val="24"/>
          <w:lang w:val="ru-RU"/>
        </w:rPr>
        <w:t>спонтаном</w:t>
      </w:r>
      <w:proofErr w:type="spellEnd"/>
      <w:r w:rsidRPr="0099534D">
        <w:rPr>
          <w:rFonts w:asciiTheme="majorBidi" w:hAnsiTheme="majorBidi" w:cstheme="majorBidi"/>
          <w:sz w:val="24"/>
          <w:szCs w:val="24"/>
          <w:lang w:val="ru-RU"/>
        </w:rPr>
        <w:t xml:space="preserve"> (или </w:t>
      </w:r>
      <w:proofErr w:type="spellStart"/>
      <w:r w:rsidRPr="0099534D">
        <w:rPr>
          <w:rFonts w:asciiTheme="majorBidi" w:hAnsiTheme="majorBidi" w:cstheme="majorBidi"/>
          <w:sz w:val="24"/>
          <w:szCs w:val="24"/>
          <w:lang w:val="ru-RU"/>
        </w:rPr>
        <w:t>претежно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спонтаном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развоју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састојина</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веома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брзо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погоршава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односно</w:t>
      </w:r>
      <w:proofErr w:type="spellEnd"/>
      <w:r w:rsidRPr="0099534D">
        <w:rPr>
          <w:rFonts w:asciiTheme="majorBidi" w:hAnsiTheme="majorBidi" w:cstheme="majorBidi"/>
          <w:sz w:val="24"/>
          <w:szCs w:val="24"/>
          <w:lang w:val="ru-RU"/>
        </w:rPr>
        <w:t xml:space="preserve"> да се </w:t>
      </w:r>
      <w:proofErr w:type="spellStart"/>
      <w:r w:rsidRPr="0099534D">
        <w:rPr>
          <w:rFonts w:asciiTheme="majorBidi" w:hAnsiTheme="majorBidi" w:cstheme="majorBidi"/>
          <w:sz w:val="24"/>
          <w:szCs w:val="24"/>
          <w:lang w:val="ru-RU"/>
        </w:rPr>
        <w:t>број</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стабала</w:t>
      </w:r>
      <w:proofErr w:type="spellEnd"/>
      <w:r w:rsidRPr="0099534D">
        <w:rPr>
          <w:rFonts w:asciiTheme="majorBidi" w:hAnsiTheme="majorBidi" w:cstheme="majorBidi"/>
          <w:sz w:val="24"/>
          <w:szCs w:val="24"/>
          <w:lang w:val="ru-RU"/>
        </w:rPr>
        <w:t xml:space="preserve"> 1. </w:t>
      </w:r>
      <w:proofErr w:type="spellStart"/>
      <w:r w:rsidRPr="0099534D">
        <w:rPr>
          <w:rFonts w:asciiTheme="majorBidi" w:hAnsiTheme="majorBidi" w:cstheme="majorBidi"/>
          <w:sz w:val="24"/>
          <w:szCs w:val="24"/>
          <w:lang w:val="ru-RU"/>
        </w:rPr>
        <w:t>узгојно-квалитативне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групе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веома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брзо</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смањује</w:t>
      </w:r>
      <w:proofErr w:type="spellEnd"/>
      <w:r w:rsidRPr="0099534D">
        <w:rPr>
          <w:rFonts w:asciiTheme="majorBidi" w:hAnsiTheme="majorBidi" w:cstheme="majorBidi"/>
          <w:sz w:val="24"/>
          <w:szCs w:val="24"/>
          <w:lang w:val="ru-RU"/>
        </w:rPr>
        <w:t xml:space="preserve"> и да </w:t>
      </w:r>
      <w:proofErr w:type="spellStart"/>
      <w:r w:rsidRPr="0099534D">
        <w:rPr>
          <w:rFonts w:asciiTheme="majorBidi" w:hAnsiTheme="majorBidi" w:cstheme="majorBidi"/>
          <w:sz w:val="24"/>
          <w:szCs w:val="24"/>
          <w:lang w:val="ru-RU"/>
        </w:rPr>
        <w:t>већ</w:t>
      </w:r>
      <w:proofErr w:type="spellEnd"/>
      <w:r w:rsidRPr="0099534D">
        <w:rPr>
          <w:rFonts w:asciiTheme="majorBidi" w:hAnsiTheme="majorBidi" w:cstheme="majorBidi"/>
          <w:sz w:val="24"/>
          <w:szCs w:val="24"/>
          <w:lang w:val="ru-RU"/>
        </w:rPr>
        <w:t xml:space="preserve"> у старости </w:t>
      </w:r>
      <w:proofErr w:type="spellStart"/>
      <w:r w:rsidRPr="0099534D">
        <w:rPr>
          <w:rFonts w:asciiTheme="majorBidi" w:hAnsiTheme="majorBidi" w:cstheme="majorBidi"/>
          <w:sz w:val="24"/>
          <w:szCs w:val="24"/>
          <w:lang w:val="ru-RU"/>
        </w:rPr>
        <w:t>састојина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између</w:t>
      </w:r>
      <w:proofErr w:type="spellEnd"/>
      <w:r w:rsidRPr="0099534D">
        <w:rPr>
          <w:rFonts w:asciiTheme="majorBidi" w:hAnsiTheme="majorBidi" w:cstheme="majorBidi"/>
          <w:sz w:val="24"/>
          <w:szCs w:val="24"/>
          <w:lang w:val="ru-RU"/>
        </w:rPr>
        <w:t xml:space="preserve"> 30 и 40 година износи (при </w:t>
      </w:r>
      <w:proofErr w:type="spellStart"/>
      <w:r w:rsidRPr="0099534D">
        <w:rPr>
          <w:rFonts w:asciiTheme="majorBidi" w:hAnsiTheme="majorBidi" w:cstheme="majorBidi"/>
          <w:sz w:val="24"/>
          <w:szCs w:val="24"/>
          <w:lang w:val="ru-RU"/>
        </w:rPr>
        <w:t>садашњем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газдинском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третману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ових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састојина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свега</w:t>
      </w:r>
      <w:proofErr w:type="spellEnd"/>
      <w:r w:rsidRPr="0099534D">
        <w:rPr>
          <w:rFonts w:asciiTheme="majorBidi" w:hAnsiTheme="majorBidi" w:cstheme="majorBidi"/>
          <w:sz w:val="24"/>
          <w:szCs w:val="24"/>
          <w:lang w:val="ru-RU"/>
        </w:rPr>
        <w:t xml:space="preserve"> око 200 до 300 </w:t>
      </w:r>
      <w:proofErr w:type="spellStart"/>
      <w:r w:rsidRPr="0099534D">
        <w:rPr>
          <w:rFonts w:asciiTheme="majorBidi" w:hAnsiTheme="majorBidi" w:cstheme="majorBidi"/>
          <w:sz w:val="24"/>
          <w:szCs w:val="24"/>
          <w:lang w:val="ru-RU"/>
        </w:rPr>
        <w:t>стабала</w:t>
      </w:r>
      <w:proofErr w:type="spellEnd"/>
      <w:r w:rsidRPr="0099534D">
        <w:rPr>
          <w:rFonts w:asciiTheme="majorBidi" w:hAnsiTheme="majorBidi" w:cstheme="majorBidi"/>
          <w:sz w:val="24"/>
          <w:szCs w:val="24"/>
          <w:lang w:val="ru-RU"/>
        </w:rPr>
        <w:t xml:space="preserve"> по </w:t>
      </w:r>
      <w:proofErr w:type="spellStart"/>
      <w:r w:rsidRPr="0099534D">
        <w:rPr>
          <w:rFonts w:asciiTheme="majorBidi" w:hAnsiTheme="majorBidi" w:cstheme="majorBidi"/>
          <w:sz w:val="24"/>
          <w:szCs w:val="24"/>
          <w:lang w:val="ru-RU"/>
        </w:rPr>
        <w:t>хектару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Сматрамо</w:t>
      </w:r>
      <w:proofErr w:type="spellEnd"/>
      <w:r w:rsidRPr="0099534D">
        <w:rPr>
          <w:rFonts w:asciiTheme="majorBidi" w:hAnsiTheme="majorBidi" w:cstheme="majorBidi"/>
          <w:sz w:val="24"/>
          <w:szCs w:val="24"/>
          <w:lang w:val="ru-RU"/>
        </w:rPr>
        <w:t xml:space="preserve"> ода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ово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изузетно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значајан</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податак</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чињеница</w:t>
      </w:r>
      <w:proofErr w:type="spellEnd"/>
      <w:r w:rsidRPr="0099534D">
        <w:rPr>
          <w:rFonts w:asciiTheme="majorBidi" w:hAnsiTheme="majorBidi" w:cstheme="majorBidi"/>
          <w:sz w:val="24"/>
          <w:szCs w:val="24"/>
          <w:lang w:val="ru-RU"/>
        </w:rPr>
        <w:t xml:space="preserve"> о </w:t>
      </w:r>
      <w:proofErr w:type="spellStart"/>
      <w:r w:rsidRPr="0099534D">
        <w:rPr>
          <w:rFonts w:asciiTheme="majorBidi" w:hAnsiTheme="majorBidi" w:cstheme="majorBidi"/>
          <w:sz w:val="24"/>
          <w:szCs w:val="24"/>
          <w:lang w:val="ru-RU"/>
        </w:rPr>
        <w:t>којој</w:t>
      </w:r>
      <w:proofErr w:type="spellEnd"/>
      <w:r w:rsidRPr="0099534D">
        <w:rPr>
          <w:rFonts w:asciiTheme="majorBidi" w:hAnsiTheme="majorBidi" w:cstheme="majorBidi"/>
          <w:sz w:val="24"/>
          <w:szCs w:val="24"/>
          <w:lang w:val="ru-RU"/>
        </w:rPr>
        <w:t xml:space="preserve"> се мора </w:t>
      </w:r>
      <w:proofErr w:type="spellStart"/>
      <w:r w:rsidRPr="0099534D">
        <w:rPr>
          <w:rFonts w:asciiTheme="majorBidi" w:hAnsiTheme="majorBidi" w:cstheme="majorBidi"/>
          <w:sz w:val="24"/>
          <w:szCs w:val="24"/>
          <w:lang w:val="ru-RU"/>
        </w:rPr>
        <w:t>веома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озбиљно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водити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рачуна</w:t>
      </w:r>
      <w:proofErr w:type="spellEnd"/>
      <w:r w:rsidRPr="0099534D">
        <w:rPr>
          <w:rFonts w:asciiTheme="majorBidi" w:hAnsiTheme="majorBidi" w:cstheme="majorBidi"/>
          <w:sz w:val="24"/>
          <w:szCs w:val="24"/>
          <w:lang w:val="ru-RU"/>
        </w:rPr>
        <w:t xml:space="preserve"> при </w:t>
      </w:r>
      <w:proofErr w:type="spellStart"/>
      <w:r w:rsidRPr="0099534D">
        <w:rPr>
          <w:rFonts w:asciiTheme="majorBidi" w:hAnsiTheme="majorBidi" w:cstheme="majorBidi"/>
          <w:sz w:val="24"/>
          <w:szCs w:val="24"/>
          <w:lang w:val="ru-RU"/>
        </w:rPr>
        <w:t>будућем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планирању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газдовања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састојинама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овог</w:t>
      </w:r>
      <w:proofErr w:type="spellEnd"/>
      <w:r w:rsidRPr="0099534D">
        <w:rPr>
          <w:rFonts w:asciiTheme="majorBidi" w:hAnsiTheme="majorBidi" w:cstheme="majorBidi"/>
          <w:sz w:val="24"/>
          <w:szCs w:val="24"/>
          <w:lang w:val="ru-RU"/>
        </w:rPr>
        <w:t xml:space="preserve"> типа шуме.</w:t>
      </w:r>
    </w:p>
    <w:p w14:paraId="10D78AB4" w14:textId="77777777" w:rsidR="00FB2545" w:rsidRPr="0099534D" w:rsidRDefault="00FB2545" w:rsidP="00920BFC">
      <w:pPr>
        <w:spacing w:after="0"/>
        <w:rPr>
          <w:rFonts w:asciiTheme="majorBidi" w:hAnsiTheme="majorBidi" w:cstheme="majorBidi"/>
          <w:sz w:val="24"/>
          <w:szCs w:val="24"/>
        </w:rPr>
      </w:pP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Међусобни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односи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лужњака</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јасена</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оквиру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овог</w:t>
      </w:r>
      <w:proofErr w:type="spellEnd"/>
      <w:r w:rsidRPr="0099534D">
        <w:rPr>
          <w:rFonts w:asciiTheme="majorBidi" w:hAnsiTheme="majorBidi" w:cstheme="majorBidi"/>
          <w:sz w:val="24"/>
          <w:szCs w:val="24"/>
          <w:lang w:val="ru-RU"/>
        </w:rPr>
        <w:t xml:space="preserve"> типа шуме </w:t>
      </w:r>
      <w:proofErr w:type="spellStart"/>
      <w:r w:rsidRPr="0099534D">
        <w:rPr>
          <w:rFonts w:asciiTheme="majorBidi" w:hAnsiTheme="majorBidi" w:cstheme="majorBidi"/>
          <w:sz w:val="24"/>
          <w:szCs w:val="24"/>
          <w:lang w:val="ru-RU"/>
        </w:rPr>
        <w:t>јасно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указују</w:t>
      </w:r>
      <w:proofErr w:type="spellEnd"/>
      <w:r w:rsidRPr="0099534D">
        <w:rPr>
          <w:rFonts w:asciiTheme="majorBidi" w:hAnsiTheme="majorBidi" w:cstheme="majorBidi"/>
          <w:sz w:val="24"/>
          <w:szCs w:val="24"/>
          <w:lang w:val="ru-RU"/>
        </w:rPr>
        <w:t xml:space="preserve"> на </w:t>
      </w:r>
      <w:proofErr w:type="spellStart"/>
      <w:r w:rsidRPr="0099534D">
        <w:rPr>
          <w:rFonts w:asciiTheme="majorBidi" w:hAnsiTheme="majorBidi" w:cstheme="majorBidi"/>
          <w:sz w:val="24"/>
          <w:szCs w:val="24"/>
          <w:lang w:val="ru-RU"/>
        </w:rPr>
        <w:t>следеће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битне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констатације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јасен</w:t>
      </w:r>
      <w:proofErr w:type="spellEnd"/>
      <w:r w:rsidRPr="0099534D">
        <w:rPr>
          <w:rFonts w:asciiTheme="majorBidi" w:hAnsiTheme="majorBidi" w:cstheme="majorBidi"/>
          <w:sz w:val="24"/>
          <w:szCs w:val="24"/>
          <w:lang w:val="ru-RU"/>
        </w:rPr>
        <w:t xml:space="preserve"> се на </w:t>
      </w:r>
      <w:proofErr w:type="spellStart"/>
      <w:r w:rsidRPr="0099534D">
        <w:rPr>
          <w:rFonts w:asciiTheme="majorBidi" w:hAnsiTheme="majorBidi" w:cstheme="majorBidi"/>
          <w:sz w:val="24"/>
          <w:szCs w:val="24"/>
          <w:lang w:val="ru-RU"/>
        </w:rPr>
        <w:t>овим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стаништима</w:t>
      </w:r>
      <w:proofErr w:type="spellEnd"/>
      <w:r w:rsidRPr="0099534D">
        <w:rPr>
          <w:rFonts w:asciiTheme="majorBidi" w:hAnsiTheme="majorBidi" w:cstheme="majorBidi"/>
          <w:sz w:val="24"/>
          <w:szCs w:val="24"/>
          <w:lang w:val="ru-RU"/>
        </w:rPr>
        <w:t xml:space="preserve"> много </w:t>
      </w:r>
      <w:proofErr w:type="spellStart"/>
      <w:r w:rsidRPr="0099534D">
        <w:rPr>
          <w:rFonts w:asciiTheme="majorBidi" w:hAnsiTheme="majorBidi" w:cstheme="majorBidi"/>
          <w:sz w:val="24"/>
          <w:szCs w:val="24"/>
          <w:lang w:val="ru-RU"/>
        </w:rPr>
        <w:t>успешније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обнавља</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уколико</w:t>
      </w:r>
      <w:proofErr w:type="spellEnd"/>
      <w:r w:rsidRPr="0099534D">
        <w:rPr>
          <w:rFonts w:asciiTheme="majorBidi" w:hAnsiTheme="majorBidi" w:cstheme="majorBidi"/>
          <w:sz w:val="24"/>
          <w:szCs w:val="24"/>
          <w:lang w:val="ru-RU"/>
        </w:rPr>
        <w:t xml:space="preserve"> се не води о томе </w:t>
      </w:r>
      <w:proofErr w:type="spellStart"/>
      <w:r w:rsidRPr="0099534D">
        <w:rPr>
          <w:rFonts w:asciiTheme="majorBidi" w:hAnsiTheme="majorBidi" w:cstheme="majorBidi"/>
          <w:sz w:val="24"/>
          <w:szCs w:val="24"/>
          <w:lang w:val="ru-RU"/>
        </w:rPr>
        <w:t>рачуна</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фази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обнављања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састојина</w:t>
      </w:r>
      <w:proofErr w:type="spellEnd"/>
      <w:r w:rsidRPr="0099534D">
        <w:rPr>
          <w:rFonts w:asciiTheme="majorBidi" w:hAnsiTheme="majorBidi" w:cstheme="majorBidi"/>
          <w:sz w:val="24"/>
          <w:szCs w:val="24"/>
          <w:lang w:val="ru-RU"/>
        </w:rPr>
        <w:t xml:space="preserve"> он </w:t>
      </w:r>
      <w:proofErr w:type="spellStart"/>
      <w:r w:rsidRPr="0099534D">
        <w:rPr>
          <w:rFonts w:asciiTheme="majorBidi" w:hAnsiTheme="majorBidi" w:cstheme="majorBidi"/>
          <w:sz w:val="24"/>
          <w:szCs w:val="24"/>
          <w:lang w:val="ru-RU"/>
        </w:rPr>
        <w:t>истискује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лужњак</w:t>
      </w:r>
      <w:proofErr w:type="spellEnd"/>
      <w:r w:rsidRPr="0099534D">
        <w:rPr>
          <w:rFonts w:asciiTheme="majorBidi" w:hAnsiTheme="majorBidi" w:cstheme="majorBidi"/>
          <w:sz w:val="24"/>
          <w:szCs w:val="24"/>
          <w:lang w:val="ru-RU"/>
        </w:rPr>
        <w:t xml:space="preserve"> и</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ствара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монодоминантне</w:t>
      </w:r>
      <w:proofErr w:type="spellEnd"/>
      <w:r w:rsidRPr="0099534D">
        <w:rPr>
          <w:rFonts w:asciiTheme="majorBidi" w:hAnsiTheme="majorBidi" w:cstheme="majorBidi"/>
          <w:sz w:val="24"/>
          <w:szCs w:val="24"/>
          <w:lang w:val="ru-RU"/>
        </w:rPr>
        <w:t xml:space="preserve"> - </w:t>
      </w:r>
      <w:proofErr w:type="spellStart"/>
      <w:r w:rsidRPr="0099534D">
        <w:rPr>
          <w:rFonts w:asciiTheme="majorBidi" w:hAnsiTheme="majorBidi" w:cstheme="majorBidi"/>
          <w:sz w:val="24"/>
          <w:szCs w:val="24"/>
          <w:lang w:val="ru-RU"/>
        </w:rPr>
        <w:t>чисте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састојине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јасена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Уколико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лужњак</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успе</w:t>
      </w:r>
      <w:proofErr w:type="spellEnd"/>
      <w:r w:rsidRPr="0099534D">
        <w:rPr>
          <w:rFonts w:asciiTheme="majorBidi" w:hAnsiTheme="majorBidi" w:cstheme="majorBidi"/>
          <w:sz w:val="24"/>
          <w:szCs w:val="24"/>
          <w:lang w:val="ru-RU"/>
        </w:rPr>
        <w:t xml:space="preserve"> да се обнови у исто </w:t>
      </w:r>
      <w:proofErr w:type="spellStart"/>
      <w:r w:rsidRPr="0099534D">
        <w:rPr>
          <w:rFonts w:asciiTheme="majorBidi" w:hAnsiTheme="majorBidi" w:cstheme="majorBidi"/>
          <w:sz w:val="24"/>
          <w:szCs w:val="24"/>
          <w:lang w:val="ru-RU"/>
        </w:rPr>
        <w:t>време</w:t>
      </w:r>
      <w:proofErr w:type="spellEnd"/>
      <w:r w:rsidRPr="0099534D">
        <w:rPr>
          <w:rFonts w:asciiTheme="majorBidi" w:hAnsiTheme="majorBidi" w:cstheme="majorBidi"/>
          <w:sz w:val="24"/>
          <w:szCs w:val="24"/>
          <w:lang w:val="ru-RU"/>
        </w:rPr>
        <w:t xml:space="preserve"> (или нешто пре) </w:t>
      </w:r>
      <w:proofErr w:type="spellStart"/>
      <w:r w:rsidRPr="0099534D">
        <w:rPr>
          <w:rFonts w:asciiTheme="majorBidi" w:hAnsiTheme="majorBidi" w:cstheme="majorBidi"/>
          <w:sz w:val="24"/>
          <w:szCs w:val="24"/>
          <w:lang w:val="ru-RU"/>
        </w:rPr>
        <w:t>када</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јасен</w:t>
      </w:r>
      <w:proofErr w:type="spellEnd"/>
      <w:r w:rsidRPr="0099534D">
        <w:rPr>
          <w:rFonts w:asciiTheme="majorBidi" w:hAnsiTheme="majorBidi" w:cstheme="majorBidi"/>
          <w:sz w:val="24"/>
          <w:szCs w:val="24"/>
          <w:lang w:val="ru-RU"/>
        </w:rPr>
        <w:t xml:space="preserve">, током </w:t>
      </w:r>
      <w:proofErr w:type="spellStart"/>
      <w:r w:rsidRPr="0099534D">
        <w:rPr>
          <w:rFonts w:asciiTheme="majorBidi" w:hAnsiTheme="majorBidi" w:cstheme="majorBidi"/>
          <w:sz w:val="24"/>
          <w:szCs w:val="24"/>
          <w:lang w:val="ru-RU"/>
        </w:rPr>
        <w:t>читавог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развоја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састојина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показује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веће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производне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ефекте</w:t>
      </w:r>
      <w:proofErr w:type="spellEnd"/>
      <w:r w:rsidRPr="0099534D">
        <w:rPr>
          <w:rFonts w:asciiTheme="majorBidi" w:hAnsiTheme="majorBidi" w:cstheme="majorBidi"/>
          <w:sz w:val="24"/>
          <w:szCs w:val="24"/>
          <w:lang w:val="ru-RU"/>
        </w:rPr>
        <w:t xml:space="preserve"> од </w:t>
      </w:r>
      <w:proofErr w:type="spellStart"/>
      <w:r w:rsidRPr="0099534D">
        <w:rPr>
          <w:rFonts w:asciiTheme="majorBidi" w:hAnsiTheme="majorBidi" w:cstheme="majorBidi"/>
          <w:sz w:val="24"/>
          <w:szCs w:val="24"/>
          <w:lang w:val="ru-RU"/>
        </w:rPr>
        <w:t>јасена</w:t>
      </w:r>
      <w:proofErr w:type="spellEnd"/>
      <w:r w:rsidRPr="0099534D">
        <w:rPr>
          <w:rFonts w:asciiTheme="majorBidi" w:hAnsiTheme="majorBidi" w:cstheme="majorBidi"/>
          <w:sz w:val="24"/>
          <w:szCs w:val="24"/>
          <w:lang w:val="ru-RU"/>
        </w:rPr>
        <w:t>.</w:t>
      </w:r>
    </w:p>
    <w:p w14:paraId="37F0CECB" w14:textId="77777777" w:rsidR="00FB2545" w:rsidRPr="0099534D" w:rsidRDefault="00FB2545" w:rsidP="00920BFC">
      <w:pPr>
        <w:spacing w:after="0"/>
        <w:rPr>
          <w:rFonts w:asciiTheme="majorBidi" w:hAnsiTheme="majorBidi" w:cstheme="majorBidi"/>
          <w:sz w:val="24"/>
          <w:szCs w:val="24"/>
        </w:rPr>
      </w:pP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Претходне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констатације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довољно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илуструју</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потврђују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следећи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подаци</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показатељи</w:t>
      </w:r>
      <w:proofErr w:type="spellEnd"/>
      <w:r w:rsidRPr="0099534D">
        <w:rPr>
          <w:rFonts w:asciiTheme="majorBidi" w:hAnsiTheme="majorBidi" w:cstheme="majorBidi"/>
          <w:sz w:val="24"/>
          <w:szCs w:val="24"/>
          <w:lang w:val="ru-RU"/>
        </w:rPr>
        <w:t>:</w:t>
      </w:r>
    </w:p>
    <w:p w14:paraId="2C3A0C73" w14:textId="77777777" w:rsidR="00FB2545" w:rsidRPr="0099534D" w:rsidRDefault="00FB2545" w:rsidP="00920BFC">
      <w:pPr>
        <w:spacing w:after="0"/>
        <w:rPr>
          <w:rFonts w:asciiTheme="majorBidi" w:hAnsiTheme="majorBidi" w:cstheme="majorBidi"/>
          <w:sz w:val="24"/>
          <w:szCs w:val="24"/>
        </w:rPr>
      </w:pP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а) - у </w:t>
      </w:r>
      <w:proofErr w:type="spellStart"/>
      <w:r w:rsidRPr="0099534D">
        <w:rPr>
          <w:rFonts w:asciiTheme="majorBidi" w:hAnsiTheme="majorBidi" w:cstheme="majorBidi"/>
          <w:sz w:val="24"/>
          <w:szCs w:val="24"/>
          <w:lang w:val="ru-RU"/>
        </w:rPr>
        <w:t>свим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проученим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састојинама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обновљеним</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последњих</w:t>
      </w:r>
      <w:proofErr w:type="spellEnd"/>
      <w:r w:rsidRPr="0099534D">
        <w:rPr>
          <w:rFonts w:asciiTheme="majorBidi" w:hAnsiTheme="majorBidi" w:cstheme="majorBidi"/>
          <w:sz w:val="24"/>
          <w:szCs w:val="24"/>
          <w:lang w:val="ru-RU"/>
        </w:rPr>
        <w:t xml:space="preserve"> 20 - 30 година нема </w:t>
      </w:r>
      <w:proofErr w:type="spellStart"/>
      <w:r w:rsidRPr="0099534D">
        <w:rPr>
          <w:rFonts w:asciiTheme="majorBidi" w:hAnsiTheme="majorBidi" w:cstheme="majorBidi"/>
          <w:sz w:val="24"/>
          <w:szCs w:val="24"/>
          <w:lang w:val="ru-RU"/>
        </w:rPr>
        <w:t>лужњака</w:t>
      </w:r>
      <w:proofErr w:type="spellEnd"/>
      <w:r w:rsidRPr="0099534D">
        <w:rPr>
          <w:rFonts w:asciiTheme="majorBidi" w:hAnsiTheme="majorBidi" w:cstheme="majorBidi"/>
          <w:sz w:val="24"/>
          <w:szCs w:val="24"/>
          <w:lang w:val="ru-RU"/>
        </w:rPr>
        <w:t xml:space="preserve"> или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једва</w:t>
      </w:r>
      <w:proofErr w:type="spellEnd"/>
      <w:r w:rsidRPr="0099534D">
        <w:rPr>
          <w:rFonts w:asciiTheme="majorBidi" w:hAnsiTheme="majorBidi" w:cstheme="majorBidi"/>
          <w:sz w:val="24"/>
          <w:szCs w:val="24"/>
          <w:lang w:val="ru-RU"/>
        </w:rPr>
        <w:t xml:space="preserve"> примешан;</w:t>
      </w:r>
    </w:p>
    <w:p w14:paraId="49FC754A" w14:textId="77777777" w:rsidR="00FB2545" w:rsidRPr="0099534D" w:rsidRDefault="00FB2545" w:rsidP="00920BFC">
      <w:pPr>
        <w:spacing w:after="0"/>
        <w:rPr>
          <w:rFonts w:asciiTheme="majorBidi" w:hAnsiTheme="majorBidi" w:cstheme="majorBidi"/>
          <w:sz w:val="24"/>
          <w:szCs w:val="24"/>
        </w:rPr>
      </w:pP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б) - у </w:t>
      </w:r>
      <w:proofErr w:type="spellStart"/>
      <w:r w:rsidRPr="0099534D">
        <w:rPr>
          <w:rFonts w:asciiTheme="majorBidi" w:hAnsiTheme="majorBidi" w:cstheme="majorBidi"/>
          <w:sz w:val="24"/>
          <w:szCs w:val="24"/>
          <w:lang w:val="ru-RU"/>
        </w:rPr>
        <w:t>састојинама</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којима</w:t>
      </w:r>
      <w:proofErr w:type="spellEnd"/>
      <w:r w:rsidRPr="0099534D">
        <w:rPr>
          <w:rFonts w:asciiTheme="majorBidi" w:hAnsiTheme="majorBidi" w:cstheme="majorBidi"/>
          <w:sz w:val="24"/>
          <w:szCs w:val="24"/>
          <w:lang w:val="ru-RU"/>
        </w:rPr>
        <w:t xml:space="preserve"> се, </w:t>
      </w:r>
      <w:proofErr w:type="spellStart"/>
      <w:r w:rsidRPr="0099534D">
        <w:rPr>
          <w:rFonts w:asciiTheme="majorBidi" w:hAnsiTheme="majorBidi" w:cstheme="majorBidi"/>
          <w:sz w:val="24"/>
          <w:szCs w:val="24"/>
          <w:lang w:val="ru-RU"/>
        </w:rPr>
        <w:t>поред</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јасена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обновио</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лужњак</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састојине</w:t>
      </w:r>
      <w:proofErr w:type="spellEnd"/>
      <w:r w:rsidRPr="0099534D">
        <w:rPr>
          <w:rFonts w:asciiTheme="majorBidi" w:hAnsiTheme="majorBidi" w:cstheme="majorBidi"/>
          <w:sz w:val="24"/>
          <w:szCs w:val="24"/>
          <w:lang w:val="ru-RU"/>
        </w:rPr>
        <w:t xml:space="preserve"> старости 50 до 100 година), </w:t>
      </w:r>
      <w:proofErr w:type="spellStart"/>
      <w:r w:rsidRPr="0099534D">
        <w:rPr>
          <w:rFonts w:asciiTheme="majorBidi" w:hAnsiTheme="majorBidi" w:cstheme="majorBidi"/>
          <w:sz w:val="24"/>
          <w:szCs w:val="24"/>
          <w:lang w:val="ru-RU"/>
        </w:rPr>
        <w:t>ова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врста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дрвећа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постиже</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односу</w:t>
      </w:r>
      <w:proofErr w:type="spellEnd"/>
      <w:r w:rsidRPr="0099534D">
        <w:rPr>
          <w:rFonts w:asciiTheme="majorBidi" w:hAnsiTheme="majorBidi" w:cstheme="majorBidi"/>
          <w:sz w:val="24"/>
          <w:szCs w:val="24"/>
          <w:lang w:val="ru-RU"/>
        </w:rPr>
        <w:t xml:space="preserve"> на </w:t>
      </w:r>
      <w:proofErr w:type="spellStart"/>
      <w:r w:rsidRPr="0099534D">
        <w:rPr>
          <w:rFonts w:asciiTheme="majorBidi" w:hAnsiTheme="majorBidi" w:cstheme="majorBidi"/>
          <w:sz w:val="24"/>
          <w:szCs w:val="24"/>
          <w:lang w:val="ru-RU"/>
        </w:rPr>
        <w:t>јасен</w:t>
      </w:r>
      <w:proofErr w:type="spellEnd"/>
      <w:r w:rsidRPr="0099534D">
        <w:rPr>
          <w:rFonts w:asciiTheme="majorBidi" w:hAnsiTheme="majorBidi" w:cstheme="majorBidi"/>
          <w:sz w:val="24"/>
          <w:szCs w:val="24"/>
          <w:lang w:val="ru-RU"/>
        </w:rPr>
        <w:t>:</w:t>
      </w:r>
    </w:p>
    <w:p w14:paraId="752C65BB" w14:textId="728043D4" w:rsidR="00FB2545" w:rsidRPr="0099534D" w:rsidRDefault="00FB2545" w:rsidP="000026AC">
      <w:pPr>
        <w:rPr>
          <w:rFonts w:asciiTheme="majorBidi" w:hAnsiTheme="majorBidi" w:cstheme="majorBidi"/>
          <w:sz w:val="24"/>
          <w:szCs w:val="24"/>
        </w:rPr>
      </w:pPr>
      <w:r w:rsidRPr="0099534D">
        <w:rPr>
          <w:rFonts w:asciiTheme="majorBidi" w:hAnsiTheme="majorBidi" w:cstheme="majorBidi"/>
          <w:sz w:val="24"/>
          <w:szCs w:val="24"/>
          <w:lang w:val="en-US"/>
        </w:rPr>
        <w:t>     </w:t>
      </w:r>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веће</w:t>
      </w:r>
      <w:proofErr w:type="spellEnd"/>
      <w:r w:rsidRPr="0099534D">
        <w:rPr>
          <w:rFonts w:asciiTheme="majorBidi" w:hAnsiTheme="majorBidi" w:cstheme="majorBidi"/>
          <w:sz w:val="24"/>
          <w:szCs w:val="24"/>
          <w:lang w:val="de-DE"/>
        </w:rPr>
        <w:t xml:space="preserve"> </w:t>
      </w:r>
      <w:proofErr w:type="spellStart"/>
      <w:r w:rsidR="000026AC" w:rsidRPr="0099534D">
        <w:rPr>
          <w:rFonts w:asciiTheme="majorBidi" w:hAnsiTheme="majorBidi" w:cstheme="majorBidi"/>
          <w:sz w:val="24"/>
          <w:szCs w:val="24"/>
          <w:lang w:val="de-DE"/>
        </w:rPr>
        <w:t>Dg</w:t>
      </w:r>
      <w:proofErr w:type="spellEnd"/>
      <w:r w:rsidRPr="0099534D">
        <w:rPr>
          <w:rFonts w:asciiTheme="majorBidi" w:hAnsiTheme="majorBidi" w:cstheme="majorBidi"/>
          <w:sz w:val="24"/>
          <w:szCs w:val="24"/>
          <w:lang w:val="de-DE"/>
        </w:rPr>
        <w:t xml:space="preserve"> - </w:t>
      </w:r>
      <w:proofErr w:type="spellStart"/>
      <w:r w:rsidRPr="0099534D">
        <w:rPr>
          <w:rFonts w:asciiTheme="majorBidi" w:hAnsiTheme="majorBidi" w:cstheme="majorBidi"/>
          <w:sz w:val="24"/>
          <w:szCs w:val="24"/>
          <w:lang w:val="de-DE"/>
        </w:rPr>
        <w:t>за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око</w:t>
      </w:r>
      <w:proofErr w:type="spellEnd"/>
      <w:r w:rsidRPr="0099534D">
        <w:rPr>
          <w:rFonts w:asciiTheme="majorBidi" w:hAnsiTheme="majorBidi" w:cstheme="majorBidi"/>
          <w:sz w:val="24"/>
          <w:szCs w:val="24"/>
          <w:lang w:val="de-DE"/>
        </w:rPr>
        <w:t xml:space="preserve"> 7 - 10 </w:t>
      </w:r>
      <w:proofErr w:type="spellStart"/>
      <w:r w:rsidRPr="0099534D">
        <w:rPr>
          <w:rFonts w:asciiTheme="majorBidi" w:hAnsiTheme="majorBidi" w:cstheme="majorBidi"/>
          <w:sz w:val="24"/>
          <w:szCs w:val="24"/>
          <w:lang w:val="de-DE"/>
        </w:rPr>
        <w:t>цм</w:t>
      </w:r>
      <w:proofErr w:type="spellEnd"/>
      <w:r w:rsidRPr="0099534D">
        <w:rPr>
          <w:rFonts w:asciiTheme="majorBidi" w:hAnsiTheme="majorBidi" w:cstheme="majorBidi"/>
          <w:sz w:val="24"/>
          <w:szCs w:val="24"/>
          <w:lang w:val="de-DE"/>
        </w:rPr>
        <w:t>;</w:t>
      </w:r>
    </w:p>
    <w:p w14:paraId="4347AC92" w14:textId="642DE619" w:rsidR="00FB2545" w:rsidRPr="0099534D" w:rsidRDefault="00FB2545" w:rsidP="000026AC">
      <w:pPr>
        <w:rPr>
          <w:rFonts w:asciiTheme="majorBidi" w:hAnsiTheme="majorBidi" w:cstheme="majorBidi"/>
          <w:sz w:val="24"/>
          <w:szCs w:val="24"/>
        </w:rPr>
      </w:pPr>
      <w:r w:rsidRPr="0099534D">
        <w:rPr>
          <w:rFonts w:asciiTheme="majorBidi" w:hAnsiTheme="majorBidi" w:cstheme="majorBidi"/>
          <w:sz w:val="24"/>
          <w:szCs w:val="24"/>
          <w:lang w:val="de-DE"/>
        </w:rPr>
        <w:t xml:space="preserve">     - </w:t>
      </w:r>
      <w:proofErr w:type="spellStart"/>
      <w:r w:rsidRPr="0099534D">
        <w:rPr>
          <w:rFonts w:asciiTheme="majorBidi" w:hAnsiTheme="majorBidi" w:cstheme="majorBidi"/>
          <w:sz w:val="24"/>
          <w:szCs w:val="24"/>
          <w:lang w:val="de-DE"/>
        </w:rPr>
        <w:t>веће</w:t>
      </w:r>
      <w:proofErr w:type="spellEnd"/>
      <w:r w:rsidRPr="0099534D">
        <w:rPr>
          <w:rFonts w:asciiTheme="majorBidi" w:hAnsiTheme="majorBidi" w:cstheme="majorBidi"/>
          <w:sz w:val="24"/>
          <w:szCs w:val="24"/>
          <w:lang w:val="de-DE"/>
        </w:rPr>
        <w:t xml:space="preserve"> </w:t>
      </w:r>
      <w:proofErr w:type="spellStart"/>
      <w:r w:rsidR="000026AC" w:rsidRPr="0099534D">
        <w:rPr>
          <w:rFonts w:asciiTheme="majorBidi" w:hAnsiTheme="majorBidi" w:cstheme="majorBidi"/>
          <w:sz w:val="24"/>
          <w:szCs w:val="24"/>
          <w:lang w:val="de-DE"/>
        </w:rPr>
        <w:t>Hg</w:t>
      </w:r>
      <w:proofErr w:type="spellEnd"/>
      <w:r w:rsidRPr="0099534D">
        <w:rPr>
          <w:rFonts w:asciiTheme="majorBidi" w:hAnsiTheme="majorBidi" w:cstheme="majorBidi"/>
          <w:sz w:val="24"/>
          <w:szCs w:val="24"/>
          <w:lang w:val="de-DE"/>
        </w:rPr>
        <w:t xml:space="preserve"> - </w:t>
      </w:r>
      <w:proofErr w:type="spellStart"/>
      <w:r w:rsidRPr="0099534D">
        <w:rPr>
          <w:rFonts w:asciiTheme="majorBidi" w:hAnsiTheme="majorBidi" w:cstheme="majorBidi"/>
          <w:sz w:val="24"/>
          <w:szCs w:val="24"/>
          <w:lang w:val="de-DE"/>
        </w:rPr>
        <w:t>за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око</w:t>
      </w:r>
      <w:proofErr w:type="spellEnd"/>
      <w:r w:rsidRPr="0099534D">
        <w:rPr>
          <w:rFonts w:asciiTheme="majorBidi" w:hAnsiTheme="majorBidi" w:cstheme="majorBidi"/>
          <w:sz w:val="24"/>
          <w:szCs w:val="24"/>
          <w:lang w:val="de-DE"/>
        </w:rPr>
        <w:t xml:space="preserve"> 1 - 3 м;</w:t>
      </w:r>
    </w:p>
    <w:p w14:paraId="2FB43DC6" w14:textId="2A6A775C" w:rsidR="00FB2545" w:rsidRPr="0099534D" w:rsidRDefault="00FB2545" w:rsidP="00920BFC">
      <w:pPr>
        <w:spacing w:after="0"/>
        <w:rPr>
          <w:rFonts w:asciiTheme="majorBidi" w:hAnsiTheme="majorBidi" w:cstheme="majorBidi"/>
          <w:sz w:val="24"/>
          <w:szCs w:val="24"/>
        </w:rPr>
      </w:pPr>
      <w:r w:rsidRPr="0099534D">
        <w:rPr>
          <w:rFonts w:asciiTheme="majorBidi" w:hAnsiTheme="majorBidi" w:cstheme="majorBidi"/>
          <w:sz w:val="24"/>
          <w:szCs w:val="24"/>
          <w:lang w:val="de-DE"/>
        </w:rPr>
        <w:t xml:space="preserve">     - </w:t>
      </w:r>
      <w:proofErr w:type="spellStart"/>
      <w:r w:rsidRPr="0099534D">
        <w:rPr>
          <w:rFonts w:asciiTheme="majorBidi" w:hAnsiTheme="majorBidi" w:cstheme="majorBidi"/>
          <w:sz w:val="24"/>
          <w:szCs w:val="24"/>
          <w:lang w:val="de-DE"/>
        </w:rPr>
        <w:t>веће</w:t>
      </w:r>
      <w:proofErr w:type="spellEnd"/>
      <w:r w:rsidRPr="0099534D">
        <w:rPr>
          <w:rFonts w:asciiTheme="majorBidi" w:hAnsiTheme="majorBidi" w:cstheme="majorBidi"/>
          <w:sz w:val="24"/>
          <w:szCs w:val="24"/>
          <w:lang w:val="de-DE"/>
        </w:rPr>
        <w:t xml:space="preserve"> </w:t>
      </w:r>
      <w:proofErr w:type="spellStart"/>
      <w:r w:rsidR="000026AC" w:rsidRPr="0099534D">
        <w:rPr>
          <w:rFonts w:asciiTheme="majorBidi" w:hAnsiTheme="majorBidi" w:cstheme="majorBidi"/>
          <w:sz w:val="24"/>
          <w:szCs w:val="24"/>
          <w:lang w:val="de-DE"/>
        </w:rPr>
        <w:t>Dg</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max</w:t>
      </w:r>
      <w:proofErr w:type="spellEnd"/>
      <w:r w:rsidRPr="0099534D">
        <w:rPr>
          <w:rFonts w:asciiTheme="majorBidi" w:hAnsiTheme="majorBidi" w:cstheme="majorBidi"/>
          <w:sz w:val="24"/>
          <w:szCs w:val="24"/>
          <w:lang w:val="de-DE"/>
        </w:rPr>
        <w:t xml:space="preserve"> - </w:t>
      </w:r>
      <w:proofErr w:type="spellStart"/>
      <w:r w:rsidRPr="0099534D">
        <w:rPr>
          <w:rFonts w:asciiTheme="majorBidi" w:hAnsiTheme="majorBidi" w:cstheme="majorBidi"/>
          <w:sz w:val="24"/>
          <w:szCs w:val="24"/>
          <w:lang w:val="de-DE"/>
        </w:rPr>
        <w:t>за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око</w:t>
      </w:r>
      <w:proofErr w:type="spellEnd"/>
      <w:r w:rsidRPr="0099534D">
        <w:rPr>
          <w:rFonts w:asciiTheme="majorBidi" w:hAnsiTheme="majorBidi" w:cstheme="majorBidi"/>
          <w:sz w:val="24"/>
          <w:szCs w:val="24"/>
          <w:lang w:val="de-DE"/>
        </w:rPr>
        <w:t xml:space="preserve"> 6 - 8 </w:t>
      </w:r>
      <w:proofErr w:type="spellStart"/>
      <w:r w:rsidRPr="0099534D">
        <w:rPr>
          <w:rFonts w:asciiTheme="majorBidi" w:hAnsiTheme="majorBidi" w:cstheme="majorBidi"/>
          <w:sz w:val="24"/>
          <w:szCs w:val="24"/>
          <w:lang w:val="de-DE"/>
        </w:rPr>
        <w:t>цм</w:t>
      </w:r>
      <w:proofErr w:type="spellEnd"/>
      <w:r w:rsidRPr="0099534D">
        <w:rPr>
          <w:rFonts w:asciiTheme="majorBidi" w:hAnsiTheme="majorBidi" w:cstheme="majorBidi"/>
          <w:sz w:val="24"/>
          <w:szCs w:val="24"/>
          <w:lang w:val="de-DE"/>
        </w:rPr>
        <w:t>;</w:t>
      </w:r>
    </w:p>
    <w:p w14:paraId="30B29B83" w14:textId="62DA36F6" w:rsidR="00FB2545" w:rsidRPr="0099534D" w:rsidRDefault="00FB2545" w:rsidP="00920BFC">
      <w:pPr>
        <w:spacing w:after="0"/>
        <w:rPr>
          <w:rFonts w:asciiTheme="majorBidi" w:hAnsiTheme="majorBidi" w:cstheme="majorBidi"/>
          <w:sz w:val="24"/>
          <w:szCs w:val="24"/>
        </w:rPr>
      </w:pPr>
      <w:r w:rsidRPr="0099534D">
        <w:rPr>
          <w:rFonts w:asciiTheme="majorBidi" w:hAnsiTheme="majorBidi" w:cstheme="majorBidi"/>
          <w:sz w:val="24"/>
          <w:szCs w:val="24"/>
          <w:lang w:val="de-DE"/>
        </w:rPr>
        <w:t xml:space="preserve">     - </w:t>
      </w:r>
      <w:proofErr w:type="spellStart"/>
      <w:r w:rsidRPr="0099534D">
        <w:rPr>
          <w:rFonts w:asciiTheme="majorBidi" w:hAnsiTheme="majorBidi" w:cstheme="majorBidi"/>
          <w:sz w:val="24"/>
          <w:szCs w:val="24"/>
          <w:lang w:val="de-DE"/>
        </w:rPr>
        <w:t>већи</w:t>
      </w:r>
      <w:proofErr w:type="spellEnd"/>
      <w:r w:rsidRPr="0099534D">
        <w:rPr>
          <w:rFonts w:asciiTheme="majorBidi" w:hAnsiTheme="majorBidi" w:cstheme="majorBidi"/>
          <w:sz w:val="24"/>
          <w:szCs w:val="24"/>
          <w:lang w:val="de-DE"/>
        </w:rPr>
        <w:t xml:space="preserve"> </w:t>
      </w:r>
      <w:proofErr w:type="spellStart"/>
      <w:r w:rsidR="000026AC" w:rsidRPr="0099534D">
        <w:rPr>
          <w:rFonts w:asciiTheme="majorBidi" w:hAnsiTheme="majorBidi" w:cstheme="majorBidi"/>
          <w:sz w:val="24"/>
          <w:szCs w:val="24"/>
          <w:lang w:val="de-DE"/>
        </w:rPr>
        <w:t>Hg</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max</w:t>
      </w:r>
      <w:proofErr w:type="spellEnd"/>
      <w:r w:rsidRPr="0099534D">
        <w:rPr>
          <w:rFonts w:asciiTheme="majorBidi" w:hAnsiTheme="majorBidi" w:cstheme="majorBidi"/>
          <w:sz w:val="24"/>
          <w:szCs w:val="24"/>
          <w:lang w:val="de-DE"/>
        </w:rPr>
        <w:t xml:space="preserve"> - </w:t>
      </w:r>
      <w:proofErr w:type="spellStart"/>
      <w:r w:rsidRPr="0099534D">
        <w:rPr>
          <w:rFonts w:asciiTheme="majorBidi" w:hAnsiTheme="majorBidi" w:cstheme="majorBidi"/>
          <w:sz w:val="24"/>
          <w:szCs w:val="24"/>
          <w:lang w:val="de-DE"/>
        </w:rPr>
        <w:t>за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око</w:t>
      </w:r>
      <w:proofErr w:type="spellEnd"/>
      <w:r w:rsidRPr="0099534D">
        <w:rPr>
          <w:rFonts w:asciiTheme="majorBidi" w:hAnsiTheme="majorBidi" w:cstheme="majorBidi"/>
          <w:sz w:val="24"/>
          <w:szCs w:val="24"/>
          <w:lang w:val="de-DE"/>
        </w:rPr>
        <w:t xml:space="preserve"> 1 - 2 м;</w:t>
      </w:r>
    </w:p>
    <w:p w14:paraId="4F04CE79" w14:textId="77777777" w:rsidR="00FB2545" w:rsidRPr="0099534D" w:rsidRDefault="00FB2545" w:rsidP="00920BFC">
      <w:pPr>
        <w:spacing w:after="0"/>
        <w:rPr>
          <w:rFonts w:asciiTheme="majorBidi" w:hAnsiTheme="majorBidi" w:cstheme="majorBidi"/>
          <w:sz w:val="24"/>
          <w:szCs w:val="24"/>
        </w:rPr>
      </w:pPr>
      <w:r w:rsidRPr="0099534D">
        <w:rPr>
          <w:rFonts w:asciiTheme="majorBidi" w:hAnsiTheme="majorBidi" w:cstheme="majorBidi"/>
          <w:sz w:val="24"/>
          <w:szCs w:val="24"/>
          <w:lang w:val="de-DE"/>
        </w:rPr>
        <w:t xml:space="preserve">     - </w:t>
      </w:r>
      <w:proofErr w:type="spellStart"/>
      <w:r w:rsidRPr="0099534D">
        <w:rPr>
          <w:rFonts w:asciiTheme="majorBidi" w:hAnsiTheme="majorBidi" w:cstheme="majorBidi"/>
          <w:sz w:val="24"/>
          <w:szCs w:val="24"/>
          <w:lang w:val="de-DE"/>
        </w:rPr>
        <w:t>већи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проценат</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прираста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око</w:t>
      </w:r>
      <w:proofErr w:type="spellEnd"/>
      <w:r w:rsidRPr="0099534D">
        <w:rPr>
          <w:rFonts w:asciiTheme="majorBidi" w:hAnsiTheme="majorBidi" w:cstheme="majorBidi"/>
          <w:sz w:val="24"/>
          <w:szCs w:val="24"/>
          <w:lang w:val="de-DE"/>
        </w:rPr>
        <w:t xml:space="preserve"> 0.5%.</w:t>
      </w:r>
    </w:p>
    <w:p w14:paraId="0671E8A7" w14:textId="77777777" w:rsidR="00FB2545" w:rsidRPr="0099534D" w:rsidRDefault="00FB2545" w:rsidP="00920BFC">
      <w:pPr>
        <w:spacing w:after="0"/>
        <w:rPr>
          <w:rFonts w:asciiTheme="majorBidi" w:hAnsiTheme="majorBidi" w:cstheme="majorBidi"/>
          <w:sz w:val="24"/>
          <w:szCs w:val="24"/>
        </w:rPr>
      </w:pPr>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Напред</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наведени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основни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подаци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представљају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врло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илустративне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показатеље</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параметре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избор</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најповољнијег</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газдинског</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поступака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састојинама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овог</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типа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шуме</w:t>
      </w:r>
      <w:proofErr w:type="spellEnd"/>
      <w:r w:rsidRPr="0099534D">
        <w:rPr>
          <w:rFonts w:asciiTheme="majorBidi" w:hAnsiTheme="majorBidi" w:cstheme="majorBidi"/>
          <w:sz w:val="24"/>
          <w:szCs w:val="24"/>
          <w:lang w:val="de-DE"/>
        </w:rPr>
        <w:t xml:space="preserve"> - </w:t>
      </w:r>
      <w:proofErr w:type="spellStart"/>
      <w:r w:rsidRPr="0099534D">
        <w:rPr>
          <w:rFonts w:asciiTheme="majorBidi" w:hAnsiTheme="majorBidi" w:cstheme="majorBidi"/>
          <w:sz w:val="24"/>
          <w:szCs w:val="24"/>
          <w:lang w:val="de-DE"/>
        </w:rPr>
        <w:t>како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постојећим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тако</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оним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које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обнављањем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постојећих</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треба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стварати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Елементарни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закључци</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том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погледу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да</w:t>
      </w:r>
      <w:proofErr w:type="spellEnd"/>
      <w:r w:rsidRPr="0099534D">
        <w:rPr>
          <w:rFonts w:asciiTheme="majorBidi" w:hAnsiTheme="majorBidi" w:cstheme="majorBidi"/>
          <w:sz w:val="24"/>
          <w:szCs w:val="24"/>
          <w:lang w:val="de-DE"/>
        </w:rPr>
        <w:t>:</w:t>
      </w:r>
    </w:p>
    <w:p w14:paraId="5AF70956" w14:textId="77777777" w:rsidR="00FB2545" w:rsidRPr="0099534D" w:rsidRDefault="00FB2545" w:rsidP="00920BFC">
      <w:pPr>
        <w:spacing w:after="0"/>
        <w:rPr>
          <w:rFonts w:asciiTheme="majorBidi" w:hAnsiTheme="majorBidi" w:cstheme="majorBidi"/>
          <w:sz w:val="24"/>
          <w:szCs w:val="24"/>
        </w:rPr>
      </w:pPr>
      <w:r w:rsidRPr="0099534D">
        <w:rPr>
          <w:rFonts w:asciiTheme="majorBidi" w:hAnsiTheme="majorBidi" w:cstheme="majorBidi"/>
          <w:sz w:val="24"/>
          <w:szCs w:val="24"/>
          <w:lang w:val="de-DE"/>
        </w:rPr>
        <w:t xml:space="preserve">     - у </w:t>
      </w:r>
      <w:proofErr w:type="spellStart"/>
      <w:r w:rsidRPr="0099534D">
        <w:rPr>
          <w:rFonts w:asciiTheme="majorBidi" w:hAnsiTheme="majorBidi" w:cstheme="majorBidi"/>
          <w:sz w:val="24"/>
          <w:szCs w:val="24"/>
          <w:lang w:val="de-DE"/>
        </w:rPr>
        <w:t>фази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обнављања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састојина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треба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максималну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пажњу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посветити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обнављању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храста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лужњака</w:t>
      </w:r>
      <w:proofErr w:type="spellEnd"/>
      <w:r w:rsidRPr="0099534D">
        <w:rPr>
          <w:rFonts w:asciiTheme="majorBidi" w:hAnsiTheme="majorBidi" w:cstheme="majorBidi"/>
          <w:sz w:val="24"/>
          <w:szCs w:val="24"/>
          <w:lang w:val="de-DE"/>
        </w:rPr>
        <w:t>;</w:t>
      </w:r>
    </w:p>
    <w:p w14:paraId="522E0AB2" w14:textId="77777777" w:rsidR="00FB2545" w:rsidRPr="0099534D" w:rsidRDefault="00FB2545" w:rsidP="00920BFC">
      <w:pPr>
        <w:spacing w:after="0"/>
        <w:rPr>
          <w:rFonts w:asciiTheme="majorBidi" w:hAnsiTheme="majorBidi" w:cstheme="majorBidi"/>
          <w:sz w:val="24"/>
          <w:szCs w:val="24"/>
        </w:rPr>
      </w:pPr>
      <w:r w:rsidRPr="0099534D">
        <w:rPr>
          <w:rFonts w:asciiTheme="majorBidi" w:hAnsiTheme="majorBidi" w:cstheme="majorBidi"/>
          <w:sz w:val="24"/>
          <w:szCs w:val="24"/>
          <w:lang w:val="de-DE"/>
        </w:rPr>
        <w:t xml:space="preserve">     - </w:t>
      </w:r>
      <w:proofErr w:type="spellStart"/>
      <w:r w:rsidRPr="0099534D">
        <w:rPr>
          <w:rFonts w:asciiTheme="majorBidi" w:hAnsiTheme="majorBidi" w:cstheme="majorBidi"/>
          <w:sz w:val="24"/>
          <w:szCs w:val="24"/>
          <w:lang w:val="de-DE"/>
        </w:rPr>
        <w:t>већ</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старости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састојина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до</w:t>
      </w:r>
      <w:proofErr w:type="spellEnd"/>
      <w:r w:rsidRPr="0099534D">
        <w:rPr>
          <w:rFonts w:asciiTheme="majorBidi" w:hAnsiTheme="majorBidi" w:cstheme="majorBidi"/>
          <w:sz w:val="24"/>
          <w:szCs w:val="24"/>
          <w:lang w:val="de-DE"/>
        </w:rPr>
        <w:t xml:space="preserve"> 20. </w:t>
      </w:r>
      <w:proofErr w:type="spellStart"/>
      <w:r w:rsidRPr="0099534D">
        <w:rPr>
          <w:rFonts w:asciiTheme="majorBidi" w:hAnsiTheme="majorBidi" w:cstheme="majorBidi"/>
          <w:sz w:val="24"/>
          <w:szCs w:val="24"/>
          <w:lang w:val="de-DE"/>
        </w:rPr>
        <w:t>година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најкасније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до</w:t>
      </w:r>
      <w:proofErr w:type="spellEnd"/>
      <w:r w:rsidRPr="0099534D">
        <w:rPr>
          <w:rFonts w:asciiTheme="majorBidi" w:hAnsiTheme="majorBidi" w:cstheme="majorBidi"/>
          <w:sz w:val="24"/>
          <w:szCs w:val="24"/>
          <w:lang w:val="de-DE"/>
        </w:rPr>
        <w:t xml:space="preserve"> 30. </w:t>
      </w:r>
      <w:proofErr w:type="spellStart"/>
      <w:r w:rsidRPr="0099534D">
        <w:rPr>
          <w:rFonts w:asciiTheme="majorBidi" w:hAnsiTheme="majorBidi" w:cstheme="majorBidi"/>
          <w:sz w:val="24"/>
          <w:szCs w:val="24"/>
          <w:lang w:val="de-DE"/>
        </w:rPr>
        <w:t>година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извршити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радикалне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узгојне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захвате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циљем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позитивне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селекције</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ослобађања</w:t>
      </w:r>
      <w:proofErr w:type="spellEnd"/>
      <w:r w:rsidRPr="0099534D">
        <w:rPr>
          <w:rFonts w:asciiTheme="majorBidi" w:hAnsiTheme="majorBidi" w:cstheme="majorBidi"/>
          <w:sz w:val="24"/>
          <w:szCs w:val="24"/>
          <w:lang w:val="de-DE"/>
        </w:rPr>
        <w:t xml:space="preserve"> "с т а б а л </w:t>
      </w:r>
      <w:proofErr w:type="gramStart"/>
      <w:r w:rsidRPr="0099534D">
        <w:rPr>
          <w:rFonts w:asciiTheme="majorBidi" w:hAnsiTheme="majorBidi" w:cstheme="majorBidi"/>
          <w:sz w:val="24"/>
          <w:szCs w:val="24"/>
          <w:lang w:val="de-DE"/>
        </w:rPr>
        <w:t>а  б</w:t>
      </w:r>
      <w:proofErr w:type="gramEnd"/>
      <w:r w:rsidRPr="0099534D">
        <w:rPr>
          <w:rFonts w:asciiTheme="majorBidi" w:hAnsiTheme="majorBidi" w:cstheme="majorBidi"/>
          <w:sz w:val="24"/>
          <w:szCs w:val="24"/>
          <w:lang w:val="de-DE"/>
        </w:rPr>
        <w:t xml:space="preserve"> у д у ћ н о с т и" (и </w:t>
      </w:r>
      <w:proofErr w:type="spellStart"/>
      <w:r w:rsidRPr="0099534D">
        <w:rPr>
          <w:rFonts w:asciiTheme="majorBidi" w:hAnsiTheme="majorBidi" w:cstheme="majorBidi"/>
          <w:sz w:val="24"/>
          <w:szCs w:val="24"/>
          <w:lang w:val="de-DE"/>
        </w:rPr>
        <w:t>јасена</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лужњака</w:t>
      </w:r>
      <w:proofErr w:type="spellEnd"/>
      <w:r w:rsidRPr="0099534D">
        <w:rPr>
          <w:rFonts w:asciiTheme="majorBidi" w:hAnsiTheme="majorBidi" w:cstheme="majorBidi"/>
          <w:sz w:val="24"/>
          <w:szCs w:val="24"/>
          <w:lang w:val="de-DE"/>
        </w:rPr>
        <w:t>).</w:t>
      </w:r>
    </w:p>
    <w:p w14:paraId="53CA41CA" w14:textId="77777777" w:rsidR="00FB2545" w:rsidRPr="0099534D" w:rsidRDefault="00FB2545" w:rsidP="00FB2545">
      <w:pPr>
        <w:rPr>
          <w:rFonts w:asciiTheme="majorBidi" w:hAnsiTheme="majorBidi" w:cstheme="majorBidi"/>
          <w:sz w:val="24"/>
          <w:szCs w:val="24"/>
        </w:rPr>
      </w:pPr>
      <w:r w:rsidRPr="0099534D">
        <w:rPr>
          <w:rFonts w:asciiTheme="majorBidi" w:hAnsiTheme="majorBidi" w:cstheme="majorBidi"/>
          <w:sz w:val="24"/>
          <w:szCs w:val="24"/>
        </w:rPr>
        <w:t> </w:t>
      </w:r>
    </w:p>
    <w:p w14:paraId="114AB555" w14:textId="75C86CD7" w:rsidR="00FB2545" w:rsidRPr="0099534D" w:rsidRDefault="000026AC" w:rsidP="00FB2545">
      <w:pPr>
        <w:rPr>
          <w:rFonts w:asciiTheme="majorBidi" w:hAnsiTheme="majorBidi" w:cstheme="majorBidi"/>
          <w:sz w:val="24"/>
          <w:szCs w:val="24"/>
        </w:rPr>
      </w:pPr>
      <w:r w:rsidRPr="0099534D">
        <w:rPr>
          <w:rFonts w:asciiTheme="majorBidi" w:hAnsiTheme="majorBidi" w:cstheme="majorBidi"/>
          <w:b/>
          <w:bCs/>
          <w:sz w:val="24"/>
          <w:szCs w:val="24"/>
          <w:lang w:val="de-DE"/>
        </w:rPr>
        <w:t>IV</w:t>
      </w:r>
      <w:r w:rsidR="00FB2545" w:rsidRPr="0099534D">
        <w:rPr>
          <w:rFonts w:asciiTheme="majorBidi" w:hAnsiTheme="majorBidi" w:cstheme="majorBidi"/>
          <w:b/>
          <w:bCs/>
          <w:sz w:val="24"/>
          <w:szCs w:val="24"/>
          <w:lang w:val="de-DE"/>
        </w:rPr>
        <w:t xml:space="preserve">/2- (71): </w:t>
      </w:r>
      <w:proofErr w:type="spellStart"/>
      <w:r w:rsidR="00FB2545" w:rsidRPr="0099534D">
        <w:rPr>
          <w:rFonts w:asciiTheme="majorBidi" w:hAnsiTheme="majorBidi" w:cstheme="majorBidi"/>
          <w:b/>
          <w:bCs/>
          <w:sz w:val="24"/>
          <w:szCs w:val="24"/>
          <w:lang w:val="de-DE"/>
        </w:rPr>
        <w:t>Тип</w:t>
      </w:r>
      <w:proofErr w:type="spellEnd"/>
      <w:r w:rsidR="00FB2545" w:rsidRPr="0099534D">
        <w:rPr>
          <w:rFonts w:asciiTheme="majorBidi" w:hAnsiTheme="majorBidi" w:cstheme="majorBidi"/>
          <w:b/>
          <w:bCs/>
          <w:sz w:val="24"/>
          <w:szCs w:val="24"/>
          <w:lang w:val="de-DE"/>
        </w:rPr>
        <w:t xml:space="preserve"> </w:t>
      </w:r>
      <w:proofErr w:type="spellStart"/>
      <w:r w:rsidR="00FB2545" w:rsidRPr="0099534D">
        <w:rPr>
          <w:rFonts w:asciiTheme="majorBidi" w:hAnsiTheme="majorBidi" w:cstheme="majorBidi"/>
          <w:b/>
          <w:bCs/>
          <w:sz w:val="24"/>
          <w:szCs w:val="24"/>
          <w:lang w:val="de-DE"/>
        </w:rPr>
        <w:t>шуме</w:t>
      </w:r>
      <w:proofErr w:type="spellEnd"/>
      <w:r w:rsidR="00FB2545" w:rsidRPr="0099534D">
        <w:rPr>
          <w:rFonts w:asciiTheme="majorBidi" w:hAnsiTheme="majorBidi" w:cstheme="majorBidi"/>
          <w:b/>
          <w:bCs/>
          <w:sz w:val="24"/>
          <w:szCs w:val="24"/>
          <w:lang w:val="de-DE"/>
        </w:rPr>
        <w:t xml:space="preserve"> </w:t>
      </w:r>
      <w:proofErr w:type="spellStart"/>
      <w:r w:rsidR="00FB2545" w:rsidRPr="0099534D">
        <w:rPr>
          <w:rFonts w:asciiTheme="majorBidi" w:hAnsiTheme="majorBidi" w:cstheme="majorBidi"/>
          <w:b/>
          <w:bCs/>
          <w:sz w:val="24"/>
          <w:szCs w:val="24"/>
          <w:lang w:val="de-DE"/>
        </w:rPr>
        <w:t>јасена</w:t>
      </w:r>
      <w:proofErr w:type="spellEnd"/>
      <w:r w:rsidR="00FB2545" w:rsidRPr="0099534D">
        <w:rPr>
          <w:rFonts w:asciiTheme="majorBidi" w:hAnsiTheme="majorBidi" w:cstheme="majorBidi"/>
          <w:b/>
          <w:bCs/>
          <w:sz w:val="24"/>
          <w:szCs w:val="24"/>
          <w:lang w:val="de-DE"/>
        </w:rPr>
        <w:t xml:space="preserve"> и </w:t>
      </w:r>
      <w:proofErr w:type="spellStart"/>
      <w:r w:rsidR="00FB2545" w:rsidRPr="0099534D">
        <w:rPr>
          <w:rFonts w:asciiTheme="majorBidi" w:hAnsiTheme="majorBidi" w:cstheme="majorBidi"/>
          <w:b/>
          <w:bCs/>
          <w:sz w:val="24"/>
          <w:szCs w:val="24"/>
          <w:lang w:val="de-DE"/>
        </w:rPr>
        <w:t>лужњака</w:t>
      </w:r>
      <w:proofErr w:type="spellEnd"/>
      <w:r w:rsidR="00FB2545" w:rsidRPr="0099534D">
        <w:rPr>
          <w:rFonts w:asciiTheme="majorBidi" w:hAnsiTheme="majorBidi" w:cstheme="majorBidi"/>
          <w:b/>
          <w:bCs/>
          <w:sz w:val="24"/>
          <w:szCs w:val="24"/>
          <w:lang w:val="de-DE"/>
        </w:rPr>
        <w:t xml:space="preserve"> (</w:t>
      </w:r>
      <w:proofErr w:type="spellStart"/>
      <w:r w:rsidR="00FB2545" w:rsidRPr="0099534D">
        <w:rPr>
          <w:rFonts w:asciiTheme="majorBidi" w:hAnsiTheme="majorBidi" w:cstheme="majorBidi"/>
          <w:b/>
          <w:bCs/>
          <w:sz w:val="24"/>
          <w:szCs w:val="24"/>
          <w:lang w:val="de-DE"/>
        </w:rPr>
        <w:t>Fraxineto-Quercetum</w:t>
      </w:r>
      <w:proofErr w:type="spellEnd"/>
      <w:r w:rsidR="00FB2545" w:rsidRPr="0099534D">
        <w:rPr>
          <w:rFonts w:asciiTheme="majorBidi" w:hAnsiTheme="majorBidi" w:cstheme="majorBidi"/>
          <w:b/>
          <w:bCs/>
          <w:sz w:val="24"/>
          <w:szCs w:val="24"/>
          <w:lang w:val="de-DE"/>
        </w:rPr>
        <w:t xml:space="preserve"> </w:t>
      </w:r>
      <w:proofErr w:type="spellStart"/>
      <w:proofErr w:type="gramStart"/>
      <w:r w:rsidR="00FB2545" w:rsidRPr="0099534D">
        <w:rPr>
          <w:rFonts w:asciiTheme="majorBidi" w:hAnsiTheme="majorBidi" w:cstheme="majorBidi"/>
          <w:b/>
          <w:bCs/>
          <w:sz w:val="24"/>
          <w:szCs w:val="24"/>
          <w:lang w:val="de-DE"/>
        </w:rPr>
        <w:t>typicum</w:t>
      </w:r>
      <w:proofErr w:type="spellEnd"/>
      <w:r w:rsidR="00FB2545" w:rsidRPr="0099534D">
        <w:rPr>
          <w:rFonts w:asciiTheme="majorBidi" w:hAnsiTheme="majorBidi" w:cstheme="majorBidi"/>
          <w:b/>
          <w:bCs/>
          <w:sz w:val="24"/>
          <w:szCs w:val="24"/>
          <w:lang w:val="de-DE"/>
        </w:rPr>
        <w:t>)  na</w:t>
      </w:r>
      <w:proofErr w:type="gramEnd"/>
      <w:r w:rsidR="00FB2545" w:rsidRPr="0099534D">
        <w:rPr>
          <w:rFonts w:asciiTheme="majorBidi" w:hAnsiTheme="majorBidi" w:cstheme="majorBidi"/>
          <w:b/>
          <w:bCs/>
          <w:sz w:val="24"/>
          <w:szCs w:val="24"/>
          <w:lang w:val="de-DE"/>
        </w:rPr>
        <w:t xml:space="preserve"> </w:t>
      </w:r>
      <w:proofErr w:type="spellStart"/>
      <w:r w:rsidR="00FB2545" w:rsidRPr="0099534D">
        <w:rPr>
          <w:rFonts w:asciiTheme="majorBidi" w:hAnsiTheme="majorBidi" w:cstheme="majorBidi"/>
          <w:b/>
          <w:bCs/>
          <w:sz w:val="24"/>
          <w:szCs w:val="24"/>
          <w:lang w:val="de-DE"/>
        </w:rPr>
        <w:t>сувљим</w:t>
      </w:r>
      <w:proofErr w:type="spellEnd"/>
      <w:r w:rsidR="00FB2545" w:rsidRPr="0099534D">
        <w:rPr>
          <w:rFonts w:asciiTheme="majorBidi" w:hAnsiTheme="majorBidi" w:cstheme="majorBidi"/>
          <w:b/>
          <w:bCs/>
          <w:sz w:val="24"/>
          <w:szCs w:val="24"/>
          <w:lang w:val="de-DE"/>
        </w:rPr>
        <w:t xml:space="preserve"> </w:t>
      </w:r>
      <w:proofErr w:type="spellStart"/>
      <w:r w:rsidR="00FB2545" w:rsidRPr="0099534D">
        <w:rPr>
          <w:rFonts w:asciiTheme="majorBidi" w:hAnsiTheme="majorBidi" w:cstheme="majorBidi"/>
          <w:b/>
          <w:bCs/>
          <w:sz w:val="24"/>
          <w:szCs w:val="24"/>
          <w:lang w:val="de-DE"/>
        </w:rPr>
        <w:t>варијантама</w:t>
      </w:r>
      <w:proofErr w:type="spellEnd"/>
      <w:r w:rsidR="00FB2545" w:rsidRPr="0099534D">
        <w:rPr>
          <w:rFonts w:asciiTheme="majorBidi" w:hAnsiTheme="majorBidi" w:cstheme="majorBidi"/>
          <w:b/>
          <w:bCs/>
          <w:sz w:val="24"/>
          <w:szCs w:val="24"/>
          <w:lang w:val="de-DE"/>
        </w:rPr>
        <w:t xml:space="preserve"> </w:t>
      </w:r>
      <w:proofErr w:type="spellStart"/>
      <w:r w:rsidR="00FB2545" w:rsidRPr="0099534D">
        <w:rPr>
          <w:rFonts w:asciiTheme="majorBidi" w:hAnsiTheme="majorBidi" w:cstheme="majorBidi"/>
          <w:b/>
          <w:bCs/>
          <w:sz w:val="24"/>
          <w:szCs w:val="24"/>
          <w:lang w:val="de-DE"/>
        </w:rPr>
        <w:t>ритских</w:t>
      </w:r>
      <w:proofErr w:type="spellEnd"/>
      <w:r w:rsidR="00FB2545" w:rsidRPr="0099534D">
        <w:rPr>
          <w:rFonts w:asciiTheme="majorBidi" w:hAnsiTheme="majorBidi" w:cstheme="majorBidi"/>
          <w:b/>
          <w:bCs/>
          <w:sz w:val="24"/>
          <w:szCs w:val="24"/>
          <w:lang w:val="de-DE"/>
        </w:rPr>
        <w:t xml:space="preserve"> </w:t>
      </w:r>
      <w:proofErr w:type="spellStart"/>
      <w:r w:rsidR="00FB2545" w:rsidRPr="0099534D">
        <w:rPr>
          <w:rFonts w:asciiTheme="majorBidi" w:hAnsiTheme="majorBidi" w:cstheme="majorBidi"/>
          <w:b/>
          <w:bCs/>
          <w:sz w:val="24"/>
          <w:szCs w:val="24"/>
          <w:lang w:val="de-DE"/>
        </w:rPr>
        <w:t>црница</w:t>
      </w:r>
      <w:proofErr w:type="spellEnd"/>
    </w:p>
    <w:p w14:paraId="00B15CB1" w14:textId="1EFE08EE" w:rsidR="00FB2545" w:rsidRPr="0099534D" w:rsidRDefault="00FB2545" w:rsidP="00B83C19">
      <w:pPr>
        <w:spacing w:after="0"/>
        <w:rPr>
          <w:rFonts w:asciiTheme="majorBidi" w:hAnsiTheme="majorBidi" w:cstheme="majorBidi"/>
          <w:sz w:val="24"/>
          <w:szCs w:val="24"/>
        </w:rPr>
      </w:pPr>
      <w:r w:rsidRPr="0099534D">
        <w:rPr>
          <w:rFonts w:asciiTheme="majorBidi" w:hAnsiTheme="majorBidi" w:cstheme="majorBidi"/>
          <w:b/>
          <w:bCs/>
          <w:sz w:val="24"/>
          <w:szCs w:val="24"/>
          <w:lang w:val="de-DE"/>
        </w:rPr>
        <w:t>     </w:t>
      </w:r>
      <w:proofErr w:type="spellStart"/>
      <w:r w:rsidRPr="0099534D">
        <w:rPr>
          <w:rFonts w:asciiTheme="majorBidi" w:hAnsiTheme="majorBidi" w:cstheme="majorBidi"/>
          <w:sz w:val="24"/>
          <w:szCs w:val="24"/>
          <w:lang w:val="de-DE"/>
        </w:rPr>
        <w:t>Овај</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тип</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шуме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представља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еколошко-флористички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прелазни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стадијум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између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типова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шума</w:t>
      </w:r>
      <w:proofErr w:type="spellEnd"/>
      <w:r w:rsidRPr="0099534D">
        <w:rPr>
          <w:rFonts w:asciiTheme="majorBidi" w:hAnsiTheme="majorBidi" w:cstheme="majorBidi"/>
          <w:sz w:val="24"/>
          <w:szCs w:val="24"/>
          <w:lang w:val="de-DE"/>
        </w:rPr>
        <w:t xml:space="preserve"> </w:t>
      </w:r>
      <w:r w:rsidR="0092632A" w:rsidRPr="0099534D">
        <w:rPr>
          <w:rFonts w:asciiTheme="majorBidi" w:hAnsiTheme="majorBidi" w:cstheme="majorBidi"/>
          <w:sz w:val="24"/>
          <w:szCs w:val="24"/>
          <w:lang w:val="de-DE"/>
        </w:rPr>
        <w:t>IV</w:t>
      </w:r>
      <w:r w:rsidRPr="0099534D">
        <w:rPr>
          <w:rFonts w:asciiTheme="majorBidi" w:hAnsiTheme="majorBidi" w:cstheme="majorBidi"/>
          <w:sz w:val="24"/>
          <w:szCs w:val="24"/>
          <w:lang w:val="de-DE"/>
        </w:rPr>
        <w:t xml:space="preserve">/1 и </w:t>
      </w:r>
      <w:r w:rsidR="0092632A" w:rsidRPr="0099534D">
        <w:rPr>
          <w:rFonts w:asciiTheme="majorBidi" w:hAnsiTheme="majorBidi" w:cstheme="majorBidi"/>
          <w:sz w:val="24"/>
          <w:szCs w:val="24"/>
          <w:lang w:val="de-DE"/>
        </w:rPr>
        <w:t>IV</w:t>
      </w:r>
      <w:r w:rsidRPr="0099534D">
        <w:rPr>
          <w:rFonts w:asciiTheme="majorBidi" w:hAnsiTheme="majorBidi" w:cstheme="majorBidi"/>
          <w:sz w:val="24"/>
          <w:szCs w:val="24"/>
          <w:lang w:val="de-DE"/>
        </w:rPr>
        <w:t xml:space="preserve">/4. </w:t>
      </w:r>
      <w:proofErr w:type="spellStart"/>
      <w:r w:rsidRPr="0099534D">
        <w:rPr>
          <w:rFonts w:asciiTheme="majorBidi" w:hAnsiTheme="majorBidi" w:cstheme="majorBidi"/>
          <w:sz w:val="24"/>
          <w:szCs w:val="24"/>
          <w:lang w:val="de-DE"/>
        </w:rPr>
        <w:t>Ово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првом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реду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односи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влажност</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том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смислу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ова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јединица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мање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хигрофилни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састав</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од</w:t>
      </w:r>
      <w:proofErr w:type="spellEnd"/>
      <w:r w:rsidRPr="0099534D">
        <w:rPr>
          <w:rFonts w:asciiTheme="majorBidi" w:hAnsiTheme="majorBidi" w:cstheme="majorBidi"/>
          <w:sz w:val="24"/>
          <w:szCs w:val="24"/>
          <w:lang w:val="de-DE"/>
        </w:rPr>
        <w:t xml:space="preserve"> </w:t>
      </w:r>
      <w:r w:rsidR="0092632A" w:rsidRPr="0099534D">
        <w:rPr>
          <w:rFonts w:asciiTheme="majorBidi" w:hAnsiTheme="majorBidi" w:cstheme="majorBidi"/>
          <w:sz w:val="24"/>
          <w:szCs w:val="24"/>
          <w:lang w:val="de-DE"/>
        </w:rPr>
        <w:t>IV</w:t>
      </w:r>
      <w:r w:rsidRPr="0099534D">
        <w:rPr>
          <w:rFonts w:asciiTheme="majorBidi" w:hAnsiTheme="majorBidi" w:cstheme="majorBidi"/>
          <w:sz w:val="24"/>
          <w:szCs w:val="24"/>
          <w:lang w:val="de-DE"/>
        </w:rPr>
        <w:t xml:space="preserve">/1 и </w:t>
      </w:r>
      <w:proofErr w:type="spellStart"/>
      <w:r w:rsidRPr="0099534D">
        <w:rPr>
          <w:rFonts w:asciiTheme="majorBidi" w:hAnsiTheme="majorBidi" w:cstheme="majorBidi"/>
          <w:sz w:val="24"/>
          <w:szCs w:val="24"/>
          <w:lang w:val="de-DE"/>
        </w:rPr>
        <w:t>више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хигрофилни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састав</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од</w:t>
      </w:r>
      <w:proofErr w:type="spellEnd"/>
      <w:r w:rsidRPr="0099534D">
        <w:rPr>
          <w:rFonts w:asciiTheme="majorBidi" w:hAnsiTheme="majorBidi" w:cstheme="majorBidi"/>
          <w:sz w:val="24"/>
          <w:szCs w:val="24"/>
          <w:lang w:val="de-DE"/>
        </w:rPr>
        <w:t xml:space="preserve"> </w:t>
      </w:r>
      <w:r w:rsidR="0092632A" w:rsidRPr="0099534D">
        <w:rPr>
          <w:rFonts w:asciiTheme="majorBidi" w:hAnsiTheme="majorBidi" w:cstheme="majorBidi"/>
          <w:sz w:val="24"/>
          <w:szCs w:val="24"/>
          <w:lang w:val="de-DE"/>
        </w:rPr>
        <w:t>IV</w:t>
      </w:r>
      <w:r w:rsidRPr="0099534D">
        <w:rPr>
          <w:rFonts w:asciiTheme="majorBidi" w:hAnsiTheme="majorBidi" w:cstheme="majorBidi"/>
          <w:sz w:val="24"/>
          <w:szCs w:val="24"/>
          <w:lang w:val="de-DE"/>
        </w:rPr>
        <w:t xml:space="preserve">/4. У </w:t>
      </w:r>
      <w:proofErr w:type="spellStart"/>
      <w:r w:rsidRPr="0099534D">
        <w:rPr>
          <w:rFonts w:asciiTheme="majorBidi" w:hAnsiTheme="majorBidi" w:cstheme="majorBidi"/>
          <w:sz w:val="24"/>
          <w:szCs w:val="24"/>
          <w:lang w:val="de-DE"/>
        </w:rPr>
        <w:t>спрату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дрвећа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стаблимично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јављају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јасен</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лужњак</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местимично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преовлађује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једна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или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друга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врста</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претходном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типу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шуме</w:t>
      </w:r>
      <w:proofErr w:type="spellEnd"/>
      <w:r w:rsidRPr="0099534D">
        <w:rPr>
          <w:rFonts w:asciiTheme="majorBidi" w:hAnsiTheme="majorBidi" w:cstheme="majorBidi"/>
          <w:sz w:val="24"/>
          <w:szCs w:val="24"/>
          <w:lang w:val="de-DE"/>
        </w:rPr>
        <w:t xml:space="preserve"> (</w:t>
      </w:r>
      <w:r w:rsidR="0092632A" w:rsidRPr="0099534D">
        <w:rPr>
          <w:rFonts w:asciiTheme="majorBidi" w:hAnsiTheme="majorBidi" w:cstheme="majorBidi"/>
          <w:sz w:val="24"/>
          <w:szCs w:val="24"/>
          <w:lang w:val="de-DE"/>
        </w:rPr>
        <w:t>IV</w:t>
      </w:r>
      <w:r w:rsidRPr="0099534D">
        <w:rPr>
          <w:rFonts w:asciiTheme="majorBidi" w:hAnsiTheme="majorBidi" w:cstheme="majorBidi"/>
          <w:sz w:val="24"/>
          <w:szCs w:val="24"/>
          <w:lang w:val="de-DE"/>
        </w:rPr>
        <w:t xml:space="preserve">/1) </w:t>
      </w:r>
      <w:proofErr w:type="spellStart"/>
      <w:r w:rsidRPr="0099534D">
        <w:rPr>
          <w:rFonts w:asciiTheme="majorBidi" w:hAnsiTheme="majorBidi" w:cstheme="majorBidi"/>
          <w:sz w:val="24"/>
          <w:szCs w:val="24"/>
          <w:lang w:val="de-DE"/>
        </w:rPr>
        <w:t>чешће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јасен</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имао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већи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број</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стабала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односно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већу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покровност</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састојинама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влажније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станиште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Друге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врсте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дрвећа</w:t>
      </w:r>
      <w:proofErr w:type="spellEnd"/>
      <w:r w:rsidRPr="0099534D">
        <w:rPr>
          <w:rFonts w:asciiTheme="majorBidi" w:hAnsiTheme="majorBidi" w:cstheme="majorBidi"/>
          <w:sz w:val="24"/>
          <w:szCs w:val="24"/>
          <w:lang w:val="de-DE"/>
        </w:rPr>
        <w:t xml:space="preserve"> (</w:t>
      </w:r>
      <w:r w:rsidR="0092632A" w:rsidRPr="0099534D">
        <w:rPr>
          <w:rFonts w:asciiTheme="majorBidi" w:hAnsiTheme="majorBidi" w:cstheme="majorBidi"/>
          <w:sz w:val="24"/>
          <w:szCs w:val="24"/>
          <w:lang w:val="de-DE"/>
        </w:rPr>
        <w:t>Ulmus</w:t>
      </w:r>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effusa</w:t>
      </w:r>
      <w:proofErr w:type="spellEnd"/>
      <w:r w:rsidRPr="0099534D">
        <w:rPr>
          <w:rFonts w:asciiTheme="majorBidi" w:hAnsiTheme="majorBidi" w:cstheme="majorBidi"/>
          <w:sz w:val="24"/>
          <w:szCs w:val="24"/>
          <w:lang w:val="de-DE"/>
        </w:rPr>
        <w:t xml:space="preserve">, </w:t>
      </w:r>
      <w:r w:rsidR="0092632A" w:rsidRPr="0099534D">
        <w:rPr>
          <w:rFonts w:asciiTheme="majorBidi" w:hAnsiTheme="majorBidi" w:cstheme="majorBidi"/>
          <w:sz w:val="24"/>
          <w:szCs w:val="24"/>
          <w:lang w:val="de-DE"/>
        </w:rPr>
        <w:t>Populus</w:t>
      </w:r>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алба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ретко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јављају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осетно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ређе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него</w:t>
      </w:r>
      <w:proofErr w:type="spellEnd"/>
      <w:r w:rsidRPr="0099534D">
        <w:rPr>
          <w:rFonts w:asciiTheme="majorBidi" w:hAnsiTheme="majorBidi" w:cstheme="majorBidi"/>
          <w:sz w:val="24"/>
          <w:szCs w:val="24"/>
          <w:lang w:val="de-DE"/>
        </w:rPr>
        <w:t xml:space="preserve"> у </w:t>
      </w:r>
      <w:r w:rsidR="0092632A" w:rsidRPr="0099534D">
        <w:rPr>
          <w:rFonts w:asciiTheme="majorBidi" w:hAnsiTheme="majorBidi" w:cstheme="majorBidi"/>
          <w:sz w:val="24"/>
          <w:szCs w:val="24"/>
          <w:lang w:val="de-DE"/>
        </w:rPr>
        <w:t>IV</w:t>
      </w:r>
      <w:r w:rsidRPr="0099534D">
        <w:rPr>
          <w:rFonts w:asciiTheme="majorBidi" w:hAnsiTheme="majorBidi" w:cstheme="majorBidi"/>
          <w:sz w:val="24"/>
          <w:szCs w:val="24"/>
          <w:lang w:val="de-DE"/>
        </w:rPr>
        <w:t>/1.</w:t>
      </w:r>
    </w:p>
    <w:p w14:paraId="2F3D9E23" w14:textId="76947D26" w:rsidR="00FB2545" w:rsidRPr="0099534D" w:rsidRDefault="00FB2545" w:rsidP="00B83C19">
      <w:pPr>
        <w:spacing w:after="0"/>
        <w:rPr>
          <w:rFonts w:asciiTheme="majorBidi" w:hAnsiTheme="majorBidi" w:cstheme="majorBidi"/>
          <w:sz w:val="24"/>
          <w:szCs w:val="24"/>
        </w:rPr>
      </w:pPr>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спрату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жбуња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који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овде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боље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развијен</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јављају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оба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глога</w:t>
      </w:r>
      <w:proofErr w:type="spellEnd"/>
      <w:r w:rsidRPr="0099534D">
        <w:rPr>
          <w:rFonts w:asciiTheme="majorBidi" w:hAnsiTheme="majorBidi" w:cstheme="majorBidi"/>
          <w:sz w:val="24"/>
          <w:szCs w:val="24"/>
          <w:lang w:val="de-DE"/>
        </w:rPr>
        <w:t xml:space="preserve"> (</w:t>
      </w:r>
      <w:r w:rsidR="0092632A" w:rsidRPr="0099534D">
        <w:rPr>
          <w:rFonts w:asciiTheme="majorBidi" w:hAnsiTheme="majorBidi" w:cstheme="majorBidi"/>
          <w:sz w:val="24"/>
          <w:szCs w:val="24"/>
          <w:lang w:val="de-DE"/>
        </w:rPr>
        <w:t>Crataegus</w:t>
      </w:r>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oxyacantha</w:t>
      </w:r>
      <w:proofErr w:type="spellEnd"/>
      <w:r w:rsidRPr="0099534D">
        <w:rPr>
          <w:rFonts w:asciiTheme="majorBidi" w:hAnsiTheme="majorBidi" w:cstheme="majorBidi"/>
          <w:sz w:val="24"/>
          <w:szCs w:val="24"/>
          <w:lang w:val="de-DE"/>
        </w:rPr>
        <w:t xml:space="preserve"> и </w:t>
      </w:r>
      <w:r w:rsidR="0092632A" w:rsidRPr="0099534D">
        <w:rPr>
          <w:rFonts w:asciiTheme="majorBidi" w:hAnsiTheme="majorBidi" w:cstheme="majorBidi"/>
          <w:sz w:val="24"/>
          <w:szCs w:val="24"/>
          <w:lang w:val="de-DE"/>
        </w:rPr>
        <w:t>Crataegus</w:t>
      </w:r>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monogyna</w:t>
      </w:r>
      <w:proofErr w:type="spellEnd"/>
      <w:r w:rsidRPr="0099534D">
        <w:rPr>
          <w:rFonts w:asciiTheme="majorBidi" w:hAnsiTheme="majorBidi" w:cstheme="majorBidi"/>
          <w:sz w:val="24"/>
          <w:szCs w:val="24"/>
          <w:lang w:val="de-DE"/>
        </w:rPr>
        <w:t xml:space="preserve">), Pyrus </w:t>
      </w:r>
      <w:proofErr w:type="spellStart"/>
      <w:r w:rsidRPr="0099534D">
        <w:rPr>
          <w:rFonts w:asciiTheme="majorBidi" w:hAnsiTheme="majorBidi" w:cstheme="majorBidi"/>
          <w:sz w:val="24"/>
          <w:szCs w:val="24"/>
          <w:lang w:val="de-DE"/>
        </w:rPr>
        <w:t>pyraster</w:t>
      </w:r>
      <w:proofErr w:type="spellEnd"/>
      <w:r w:rsidRPr="0099534D">
        <w:rPr>
          <w:rFonts w:asciiTheme="majorBidi" w:hAnsiTheme="majorBidi" w:cstheme="majorBidi"/>
          <w:sz w:val="24"/>
          <w:szCs w:val="24"/>
          <w:lang w:val="de-DE"/>
        </w:rPr>
        <w:t xml:space="preserve">, </w:t>
      </w:r>
      <w:r w:rsidR="0092632A" w:rsidRPr="0099534D">
        <w:rPr>
          <w:rFonts w:asciiTheme="majorBidi" w:hAnsiTheme="majorBidi" w:cstheme="majorBidi"/>
          <w:sz w:val="24"/>
          <w:szCs w:val="24"/>
          <w:lang w:val="de-DE"/>
        </w:rPr>
        <w:t>Ulmus</w:t>
      </w:r>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effusa</w:t>
      </w:r>
      <w:proofErr w:type="spellEnd"/>
      <w:r w:rsidRPr="0099534D">
        <w:rPr>
          <w:rFonts w:asciiTheme="majorBidi" w:hAnsiTheme="majorBidi" w:cstheme="majorBidi"/>
          <w:sz w:val="24"/>
          <w:szCs w:val="24"/>
          <w:lang w:val="de-DE"/>
        </w:rPr>
        <w:t xml:space="preserve">, </w:t>
      </w:r>
      <w:r w:rsidR="0092632A" w:rsidRPr="0099534D">
        <w:rPr>
          <w:rFonts w:asciiTheme="majorBidi" w:hAnsiTheme="majorBidi" w:cstheme="majorBidi"/>
          <w:sz w:val="24"/>
          <w:szCs w:val="24"/>
          <w:lang w:val="de-DE"/>
        </w:rPr>
        <w:t>Ulmus campestre (m i n o r), Cornus sanguinea</w:t>
      </w:r>
      <w:r w:rsidRPr="0099534D">
        <w:rPr>
          <w:rFonts w:asciiTheme="majorBidi" w:hAnsiTheme="majorBidi" w:cstheme="majorBidi"/>
          <w:sz w:val="24"/>
          <w:szCs w:val="24"/>
          <w:lang w:val="de-DE"/>
        </w:rPr>
        <w:t xml:space="preserve">, а </w:t>
      </w:r>
      <w:proofErr w:type="spellStart"/>
      <w:r w:rsidRPr="0099534D">
        <w:rPr>
          <w:rFonts w:asciiTheme="majorBidi" w:hAnsiTheme="majorBidi" w:cstheme="majorBidi"/>
          <w:sz w:val="24"/>
          <w:szCs w:val="24"/>
          <w:lang w:val="de-DE"/>
        </w:rPr>
        <w:t>местимично</w:t>
      </w:r>
      <w:proofErr w:type="spellEnd"/>
      <w:r w:rsidRPr="0099534D">
        <w:rPr>
          <w:rFonts w:asciiTheme="majorBidi" w:hAnsiTheme="majorBidi" w:cstheme="majorBidi"/>
          <w:sz w:val="24"/>
          <w:szCs w:val="24"/>
          <w:lang w:val="de-DE"/>
        </w:rPr>
        <w:t xml:space="preserve"> </w:t>
      </w:r>
      <w:proofErr w:type="spellStart"/>
      <w:r w:rsidR="00B83C19" w:rsidRPr="0099534D">
        <w:rPr>
          <w:rFonts w:asciiTheme="majorBidi" w:hAnsiTheme="majorBidi" w:cstheme="majorBidi"/>
          <w:sz w:val="24"/>
          <w:szCs w:val="24"/>
          <w:lang w:val="de-DE"/>
        </w:rPr>
        <w:t>Amorpha</w:t>
      </w:r>
      <w:proofErr w:type="spellEnd"/>
      <w:r w:rsidR="00B83C19" w:rsidRPr="0099534D">
        <w:rPr>
          <w:rFonts w:asciiTheme="majorBidi" w:hAnsiTheme="majorBidi" w:cstheme="majorBidi"/>
          <w:sz w:val="24"/>
          <w:szCs w:val="24"/>
          <w:lang w:val="de-DE"/>
        </w:rPr>
        <w:t xml:space="preserve"> </w:t>
      </w:r>
      <w:proofErr w:type="spellStart"/>
      <w:r w:rsidR="00B83C19" w:rsidRPr="0099534D">
        <w:rPr>
          <w:rFonts w:asciiTheme="majorBidi" w:hAnsiTheme="majorBidi" w:cstheme="majorBidi"/>
          <w:sz w:val="24"/>
          <w:szCs w:val="24"/>
          <w:lang w:val="de-DE"/>
        </w:rPr>
        <w:t>fruticosa</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Углавном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спрат</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жбуња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добро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развијен</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мада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његов</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склоп</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варира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до</w:t>
      </w:r>
      <w:proofErr w:type="spellEnd"/>
      <w:r w:rsidRPr="0099534D">
        <w:rPr>
          <w:rFonts w:asciiTheme="majorBidi" w:hAnsiTheme="majorBidi" w:cstheme="majorBidi"/>
          <w:sz w:val="24"/>
          <w:szCs w:val="24"/>
          <w:lang w:val="de-DE"/>
        </w:rPr>
        <w:t xml:space="preserve"> 0,7) и </w:t>
      </w:r>
      <w:proofErr w:type="spellStart"/>
      <w:r w:rsidRPr="0099534D">
        <w:rPr>
          <w:rFonts w:asciiTheme="majorBidi" w:hAnsiTheme="majorBidi" w:cstheme="majorBidi"/>
          <w:sz w:val="24"/>
          <w:szCs w:val="24"/>
          <w:lang w:val="de-DE"/>
        </w:rPr>
        <w:t>већи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него</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типу</w:t>
      </w:r>
      <w:proofErr w:type="spellEnd"/>
      <w:r w:rsidRPr="0099534D">
        <w:rPr>
          <w:rFonts w:asciiTheme="majorBidi" w:hAnsiTheme="majorBidi" w:cstheme="majorBidi"/>
          <w:sz w:val="24"/>
          <w:szCs w:val="24"/>
          <w:lang w:val="de-DE"/>
        </w:rPr>
        <w:t xml:space="preserve"> </w:t>
      </w:r>
      <w:r w:rsidR="0092632A" w:rsidRPr="0099534D">
        <w:rPr>
          <w:rFonts w:asciiTheme="majorBidi" w:hAnsiTheme="majorBidi" w:cstheme="majorBidi"/>
          <w:sz w:val="24"/>
          <w:szCs w:val="24"/>
          <w:lang w:val="de-DE"/>
        </w:rPr>
        <w:t>IV</w:t>
      </w:r>
      <w:r w:rsidRPr="0099534D">
        <w:rPr>
          <w:rFonts w:asciiTheme="majorBidi" w:hAnsiTheme="majorBidi" w:cstheme="majorBidi"/>
          <w:sz w:val="24"/>
          <w:szCs w:val="24"/>
          <w:lang w:val="de-DE"/>
        </w:rPr>
        <w:t>/1.</w:t>
      </w:r>
    </w:p>
    <w:p w14:paraId="69E86228" w14:textId="09760FAC" w:rsidR="00FB2545" w:rsidRPr="0099534D" w:rsidRDefault="00FB2545" w:rsidP="00AE288D">
      <w:pPr>
        <w:spacing w:after="0"/>
        <w:rPr>
          <w:rFonts w:asciiTheme="majorBidi" w:hAnsiTheme="majorBidi" w:cstheme="majorBidi"/>
          <w:sz w:val="24"/>
          <w:szCs w:val="24"/>
        </w:rPr>
      </w:pPr>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приземном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спрату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склоп</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јак</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често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од</w:t>
      </w:r>
      <w:proofErr w:type="spellEnd"/>
      <w:r w:rsidRPr="0099534D">
        <w:rPr>
          <w:rFonts w:asciiTheme="majorBidi" w:hAnsiTheme="majorBidi" w:cstheme="majorBidi"/>
          <w:sz w:val="24"/>
          <w:szCs w:val="24"/>
          <w:lang w:val="de-DE"/>
        </w:rPr>
        <w:t xml:space="preserve"> 0,7 - 1,0) </w:t>
      </w:r>
      <w:proofErr w:type="spellStart"/>
      <w:r w:rsidRPr="0099534D">
        <w:rPr>
          <w:rFonts w:asciiTheme="majorBidi" w:hAnsiTheme="majorBidi" w:cstheme="majorBidi"/>
          <w:sz w:val="24"/>
          <w:szCs w:val="24"/>
          <w:lang w:val="de-DE"/>
        </w:rPr>
        <w:t>што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резултат</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повољних</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услова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ризосфере</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површинском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делу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земљишта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јавља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већи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број</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зељастих</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биљака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Као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врста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високим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степеном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присутности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тј</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јављањем</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готово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свакој</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састојини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су</w:t>
      </w:r>
      <w:proofErr w:type="spellEnd"/>
      <w:r w:rsidRPr="0099534D">
        <w:rPr>
          <w:rFonts w:asciiTheme="majorBidi" w:hAnsiTheme="majorBidi" w:cstheme="majorBidi"/>
          <w:sz w:val="24"/>
          <w:szCs w:val="24"/>
          <w:lang w:val="de-DE"/>
        </w:rPr>
        <w:t xml:space="preserve">: Carex </w:t>
      </w:r>
      <w:proofErr w:type="spellStart"/>
      <w:r w:rsidR="00AE288D" w:rsidRPr="0099534D">
        <w:rPr>
          <w:rFonts w:asciiTheme="majorBidi" w:hAnsiTheme="majorBidi" w:cstheme="majorBidi"/>
          <w:sz w:val="24"/>
          <w:szCs w:val="24"/>
          <w:lang w:val="de-DE"/>
        </w:rPr>
        <w:t>remota</w:t>
      </w:r>
      <w:proofErr w:type="spellEnd"/>
      <w:r w:rsidR="00AE288D" w:rsidRPr="0099534D">
        <w:rPr>
          <w:rFonts w:asciiTheme="majorBidi" w:hAnsiTheme="majorBidi" w:cstheme="majorBidi"/>
          <w:sz w:val="24"/>
          <w:szCs w:val="24"/>
          <w:lang w:val="de-DE"/>
        </w:rPr>
        <w:t xml:space="preserve">, Rubus </w:t>
      </w:r>
      <w:proofErr w:type="spellStart"/>
      <w:r w:rsidR="00AE288D" w:rsidRPr="0099534D">
        <w:rPr>
          <w:rFonts w:asciiTheme="majorBidi" w:hAnsiTheme="majorBidi" w:cstheme="majorBidi"/>
          <w:sz w:val="24"/>
          <w:szCs w:val="24"/>
          <w:lang w:val="de-DE"/>
        </w:rPr>
        <w:t>caesius</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Stachys</w:t>
      </w:r>
      <w:proofErr w:type="spellEnd"/>
      <w:r w:rsidRPr="0099534D">
        <w:rPr>
          <w:rFonts w:asciiTheme="majorBidi" w:hAnsiTheme="majorBidi" w:cstheme="majorBidi"/>
          <w:sz w:val="24"/>
          <w:szCs w:val="24"/>
          <w:lang w:val="de-DE"/>
        </w:rPr>
        <w:t xml:space="preserve"> </w:t>
      </w:r>
      <w:r w:rsidR="00AE288D" w:rsidRPr="0099534D">
        <w:rPr>
          <w:rFonts w:asciiTheme="majorBidi" w:hAnsiTheme="majorBidi" w:cstheme="majorBidi"/>
          <w:sz w:val="24"/>
          <w:szCs w:val="24"/>
          <w:lang w:val="de-DE"/>
        </w:rPr>
        <w:t>palustris</w:t>
      </w:r>
      <w:r w:rsidRPr="0099534D">
        <w:rPr>
          <w:rFonts w:asciiTheme="majorBidi" w:hAnsiTheme="majorBidi" w:cstheme="majorBidi"/>
          <w:sz w:val="24"/>
          <w:szCs w:val="24"/>
          <w:lang w:val="de-DE"/>
        </w:rPr>
        <w:t xml:space="preserve">, Mentha </w:t>
      </w:r>
      <w:proofErr w:type="spellStart"/>
      <w:r w:rsidRPr="0099534D">
        <w:rPr>
          <w:rFonts w:asciiTheme="majorBidi" w:hAnsiTheme="majorBidi" w:cstheme="majorBidi"/>
          <w:sz w:val="24"/>
          <w:szCs w:val="24"/>
          <w:lang w:val="de-DE"/>
        </w:rPr>
        <w:t>aquatica</w:t>
      </w:r>
      <w:proofErr w:type="spellEnd"/>
      <w:r w:rsidR="00AE288D"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Lysimachia</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nummularia</w:t>
      </w:r>
      <w:proofErr w:type="spellEnd"/>
      <w:r w:rsidRPr="0099534D">
        <w:rPr>
          <w:rFonts w:asciiTheme="majorBidi" w:hAnsiTheme="majorBidi" w:cstheme="majorBidi"/>
          <w:sz w:val="24"/>
          <w:szCs w:val="24"/>
          <w:lang w:val="de-DE"/>
        </w:rPr>
        <w:t xml:space="preserve">, </w:t>
      </w:r>
      <w:r w:rsidR="00AE288D" w:rsidRPr="0099534D">
        <w:rPr>
          <w:rFonts w:asciiTheme="majorBidi" w:hAnsiTheme="majorBidi" w:cstheme="majorBidi"/>
          <w:sz w:val="24"/>
          <w:szCs w:val="24"/>
          <w:lang w:val="de-DE"/>
        </w:rPr>
        <w:t xml:space="preserve">Ranunculus repens, </w:t>
      </w:r>
      <w:proofErr w:type="spellStart"/>
      <w:r w:rsidR="00AE288D" w:rsidRPr="0099534D">
        <w:rPr>
          <w:rFonts w:asciiTheme="majorBidi" w:hAnsiTheme="majorBidi" w:cstheme="majorBidi"/>
          <w:sz w:val="24"/>
          <w:szCs w:val="24"/>
          <w:lang w:val="de-DE"/>
        </w:rPr>
        <w:t>Galium</w:t>
      </w:r>
      <w:proofErr w:type="spellEnd"/>
      <w:r w:rsidR="00AE288D" w:rsidRPr="0099534D">
        <w:rPr>
          <w:rFonts w:asciiTheme="majorBidi" w:hAnsiTheme="majorBidi" w:cstheme="majorBidi"/>
          <w:sz w:val="24"/>
          <w:szCs w:val="24"/>
          <w:lang w:val="de-DE"/>
        </w:rPr>
        <w:t xml:space="preserve"> </w:t>
      </w:r>
      <w:proofErr w:type="spellStart"/>
      <w:r w:rsidR="00AE288D" w:rsidRPr="0099534D">
        <w:rPr>
          <w:rFonts w:asciiTheme="majorBidi" w:hAnsiTheme="majorBidi" w:cstheme="majorBidi"/>
          <w:sz w:val="24"/>
          <w:szCs w:val="24"/>
          <w:lang w:val="de-DE"/>
        </w:rPr>
        <w:t>palustre</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Lycopus</w:t>
      </w:r>
      <w:proofErr w:type="spellEnd"/>
      <w:r w:rsidRPr="0099534D">
        <w:rPr>
          <w:rFonts w:asciiTheme="majorBidi" w:hAnsiTheme="majorBidi" w:cstheme="majorBidi"/>
          <w:sz w:val="24"/>
          <w:szCs w:val="24"/>
          <w:lang w:val="de-DE"/>
        </w:rPr>
        <w:t xml:space="preserve"> </w:t>
      </w:r>
      <w:proofErr w:type="spellStart"/>
      <w:r w:rsidR="00AE288D" w:rsidRPr="0099534D">
        <w:rPr>
          <w:rFonts w:asciiTheme="majorBidi" w:hAnsiTheme="majorBidi" w:cstheme="majorBidi"/>
          <w:sz w:val="24"/>
          <w:szCs w:val="24"/>
          <w:lang w:val="de-DE"/>
        </w:rPr>
        <w:t>europaeus</w:t>
      </w:r>
      <w:proofErr w:type="spellEnd"/>
      <w:r w:rsidRPr="0099534D">
        <w:rPr>
          <w:rFonts w:asciiTheme="majorBidi" w:hAnsiTheme="majorBidi" w:cstheme="majorBidi"/>
          <w:sz w:val="24"/>
          <w:szCs w:val="24"/>
          <w:lang w:val="de-DE"/>
        </w:rPr>
        <w:t xml:space="preserve">, Prunella </w:t>
      </w:r>
      <w:proofErr w:type="spellStart"/>
      <w:r w:rsidR="00AE288D" w:rsidRPr="0099534D">
        <w:rPr>
          <w:rFonts w:asciiTheme="majorBidi" w:hAnsiTheme="majorBidi" w:cstheme="majorBidi"/>
          <w:sz w:val="24"/>
          <w:szCs w:val="24"/>
          <w:lang w:val="de-DE"/>
        </w:rPr>
        <w:t>vulgaris</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Polygonum</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hydropiper</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Glechoma</w:t>
      </w:r>
      <w:proofErr w:type="spellEnd"/>
      <w:r w:rsidRPr="0099534D">
        <w:rPr>
          <w:rFonts w:asciiTheme="majorBidi" w:hAnsiTheme="majorBidi" w:cstheme="majorBidi"/>
          <w:sz w:val="24"/>
          <w:szCs w:val="24"/>
          <w:lang w:val="de-DE"/>
        </w:rPr>
        <w:t xml:space="preserve"> </w:t>
      </w:r>
      <w:proofErr w:type="spellStart"/>
      <w:r w:rsidR="00AE288D" w:rsidRPr="0099534D">
        <w:rPr>
          <w:rFonts w:asciiTheme="majorBidi" w:hAnsiTheme="majorBidi" w:cstheme="majorBidi"/>
          <w:sz w:val="24"/>
          <w:szCs w:val="24"/>
          <w:lang w:val="de-DE"/>
        </w:rPr>
        <w:t>hederacea</w:t>
      </w:r>
      <w:proofErr w:type="spellEnd"/>
      <w:r w:rsidRPr="0099534D">
        <w:rPr>
          <w:rFonts w:asciiTheme="majorBidi" w:hAnsiTheme="majorBidi" w:cstheme="majorBidi"/>
          <w:sz w:val="24"/>
          <w:szCs w:val="24"/>
          <w:lang w:val="de-DE"/>
        </w:rPr>
        <w:t xml:space="preserve">, Rumex </w:t>
      </w:r>
      <w:proofErr w:type="spellStart"/>
      <w:r w:rsidR="00AE288D" w:rsidRPr="0099534D">
        <w:rPr>
          <w:rFonts w:asciiTheme="majorBidi" w:hAnsiTheme="majorBidi" w:cstheme="majorBidi"/>
          <w:sz w:val="24"/>
          <w:szCs w:val="24"/>
          <w:lang w:val="de-DE"/>
        </w:rPr>
        <w:t>sanguineus</w:t>
      </w:r>
      <w:proofErr w:type="spellEnd"/>
      <w:r w:rsidR="00AE288D" w:rsidRPr="0099534D">
        <w:rPr>
          <w:rFonts w:asciiTheme="majorBidi" w:hAnsiTheme="majorBidi" w:cstheme="majorBidi"/>
          <w:sz w:val="24"/>
          <w:szCs w:val="24"/>
          <w:lang w:val="de-DE"/>
        </w:rPr>
        <w:t xml:space="preserve">, Solanum </w:t>
      </w:r>
      <w:proofErr w:type="spellStart"/>
      <w:r w:rsidR="00AE288D" w:rsidRPr="0099534D">
        <w:rPr>
          <w:rFonts w:asciiTheme="majorBidi" w:hAnsiTheme="majorBidi" w:cstheme="majorBidi"/>
          <w:sz w:val="24"/>
          <w:szCs w:val="24"/>
          <w:lang w:val="de-DE"/>
        </w:rPr>
        <w:t>dulcamara</w:t>
      </w:r>
      <w:r w:rsidRPr="0099534D">
        <w:rPr>
          <w:rFonts w:asciiTheme="majorBidi" w:hAnsiTheme="majorBidi" w:cstheme="majorBidi"/>
          <w:sz w:val="24"/>
          <w:szCs w:val="24"/>
          <w:lang w:val="de-DE"/>
        </w:rPr>
        <w:t>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друге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Као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диференцијалне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врсте</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односу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xml:space="preserve"> </w:t>
      </w:r>
      <w:r w:rsidR="00AE288D" w:rsidRPr="0099534D">
        <w:rPr>
          <w:rFonts w:asciiTheme="majorBidi" w:hAnsiTheme="majorBidi" w:cstheme="majorBidi"/>
          <w:sz w:val="24"/>
          <w:szCs w:val="24"/>
          <w:lang w:val="de-DE"/>
        </w:rPr>
        <w:t>IV</w:t>
      </w:r>
      <w:r w:rsidRPr="0099534D">
        <w:rPr>
          <w:rFonts w:asciiTheme="majorBidi" w:hAnsiTheme="majorBidi" w:cstheme="majorBidi"/>
          <w:sz w:val="24"/>
          <w:szCs w:val="24"/>
          <w:lang w:val="de-DE"/>
        </w:rPr>
        <w:t xml:space="preserve">/1 </w:t>
      </w:r>
      <w:proofErr w:type="spellStart"/>
      <w:r w:rsidRPr="0099534D">
        <w:rPr>
          <w:rFonts w:asciiTheme="majorBidi" w:hAnsiTheme="majorBidi" w:cstheme="majorBidi"/>
          <w:sz w:val="24"/>
          <w:szCs w:val="24"/>
          <w:lang w:val="de-DE"/>
        </w:rPr>
        <w:t>јављају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врсте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далеко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чешћим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јављањем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тј</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већим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степеном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присутности</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шуми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јасена</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лужњака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реткокласом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оштрицом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Brachypodium</w:t>
      </w:r>
      <w:proofErr w:type="spellEnd"/>
      <w:r w:rsidRPr="0099534D">
        <w:rPr>
          <w:rFonts w:asciiTheme="majorBidi" w:hAnsiTheme="majorBidi" w:cstheme="majorBidi"/>
          <w:sz w:val="24"/>
          <w:szCs w:val="24"/>
          <w:lang w:val="de-DE"/>
        </w:rPr>
        <w:t xml:space="preserve"> </w:t>
      </w:r>
      <w:proofErr w:type="spellStart"/>
      <w:r w:rsidR="00AE288D" w:rsidRPr="0099534D">
        <w:rPr>
          <w:rFonts w:asciiTheme="majorBidi" w:hAnsiTheme="majorBidi" w:cstheme="majorBidi"/>
          <w:sz w:val="24"/>
          <w:szCs w:val="24"/>
          <w:lang w:val="de-DE"/>
        </w:rPr>
        <w:t>silvaticum</w:t>
      </w:r>
      <w:proofErr w:type="spellEnd"/>
      <w:r w:rsidR="00AE288D" w:rsidRPr="0099534D">
        <w:rPr>
          <w:rFonts w:asciiTheme="majorBidi" w:hAnsiTheme="majorBidi" w:cstheme="majorBidi"/>
          <w:sz w:val="24"/>
          <w:szCs w:val="24"/>
          <w:lang w:val="de-DE"/>
        </w:rPr>
        <w:t xml:space="preserve">, </w:t>
      </w:r>
      <w:proofErr w:type="spellStart"/>
      <w:r w:rsidR="00AE288D" w:rsidRPr="0099534D">
        <w:rPr>
          <w:rFonts w:asciiTheme="majorBidi" w:hAnsiTheme="majorBidi" w:cstheme="majorBidi"/>
          <w:sz w:val="24"/>
          <w:szCs w:val="24"/>
          <w:lang w:val="de-DE"/>
        </w:rPr>
        <w:t>Festica</w:t>
      </w:r>
      <w:proofErr w:type="spellEnd"/>
      <w:r w:rsidR="00AE288D" w:rsidRPr="0099534D">
        <w:rPr>
          <w:rFonts w:asciiTheme="majorBidi" w:hAnsiTheme="majorBidi" w:cstheme="majorBidi"/>
          <w:sz w:val="24"/>
          <w:szCs w:val="24"/>
          <w:lang w:val="de-DE"/>
        </w:rPr>
        <w:t xml:space="preserve"> </w:t>
      </w:r>
      <w:proofErr w:type="spellStart"/>
      <w:r w:rsidR="00AE288D" w:rsidRPr="0099534D">
        <w:rPr>
          <w:rFonts w:asciiTheme="majorBidi" w:hAnsiTheme="majorBidi" w:cstheme="majorBidi"/>
          <w:sz w:val="24"/>
          <w:szCs w:val="24"/>
          <w:lang w:val="de-DE"/>
        </w:rPr>
        <w:t>gigantea</w:t>
      </w:r>
      <w:proofErr w:type="spellEnd"/>
      <w:r w:rsidR="00AE288D" w:rsidRPr="0099534D">
        <w:rPr>
          <w:rFonts w:asciiTheme="majorBidi" w:hAnsiTheme="majorBidi" w:cstheme="majorBidi"/>
          <w:sz w:val="24"/>
          <w:szCs w:val="24"/>
          <w:lang w:val="de-DE"/>
        </w:rPr>
        <w:t xml:space="preserve"> </w:t>
      </w:r>
      <w:r w:rsidRPr="0099534D">
        <w:rPr>
          <w:rFonts w:asciiTheme="majorBidi" w:hAnsiTheme="majorBidi" w:cstheme="majorBidi"/>
          <w:sz w:val="24"/>
          <w:szCs w:val="24"/>
          <w:lang w:val="de-DE"/>
        </w:rPr>
        <w:t>(</w:t>
      </w:r>
      <w:proofErr w:type="spellStart"/>
      <w:r w:rsidRPr="0099534D">
        <w:rPr>
          <w:rFonts w:asciiTheme="majorBidi" w:hAnsiTheme="majorBidi" w:cstheme="majorBidi"/>
          <w:sz w:val="24"/>
          <w:szCs w:val="24"/>
          <w:lang w:val="de-DE"/>
        </w:rPr>
        <w:t>две</w:t>
      </w:r>
      <w:proofErr w:type="spellEnd"/>
      <w:r w:rsidRPr="0099534D">
        <w:rPr>
          <w:rFonts w:asciiTheme="majorBidi" w:hAnsiTheme="majorBidi" w:cstheme="majorBidi"/>
          <w:sz w:val="24"/>
          <w:szCs w:val="24"/>
          <w:lang w:val="de-DE"/>
        </w:rPr>
        <w:t xml:space="preserve"> </w:t>
      </w:r>
      <w:proofErr w:type="spellStart"/>
      <w:r w:rsidR="00AE288D" w:rsidRPr="0099534D">
        <w:rPr>
          <w:rFonts w:asciiTheme="majorBidi" w:hAnsiTheme="majorBidi" w:cstheme="majorBidi"/>
          <w:sz w:val="24"/>
          <w:szCs w:val="24"/>
          <w:lang w:val="de-DE"/>
        </w:rPr>
        <w:t>graminee</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већим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захтевима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аеративним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зељиштима</w:t>
      </w:r>
      <w:proofErr w:type="spellEnd"/>
      <w:r w:rsidRPr="0099534D">
        <w:rPr>
          <w:rFonts w:asciiTheme="majorBidi" w:hAnsiTheme="majorBidi" w:cstheme="majorBidi"/>
          <w:sz w:val="24"/>
          <w:szCs w:val="24"/>
          <w:lang w:val="de-DE"/>
        </w:rPr>
        <w:t xml:space="preserve">), </w:t>
      </w:r>
      <w:r w:rsidR="00AE288D" w:rsidRPr="0099534D">
        <w:rPr>
          <w:rFonts w:asciiTheme="majorBidi" w:hAnsiTheme="majorBidi" w:cstheme="majorBidi"/>
          <w:sz w:val="24"/>
          <w:szCs w:val="24"/>
          <w:lang w:val="de-DE"/>
        </w:rPr>
        <w:t xml:space="preserve">Geum </w:t>
      </w:r>
      <w:proofErr w:type="spellStart"/>
      <w:r w:rsidR="00AE288D" w:rsidRPr="0099534D">
        <w:rPr>
          <w:rFonts w:asciiTheme="majorBidi" w:hAnsiTheme="majorBidi" w:cstheme="majorBidi"/>
          <w:sz w:val="24"/>
          <w:szCs w:val="24"/>
          <w:lang w:val="de-DE"/>
        </w:rPr>
        <w:t>urbanum</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Lythrum</w:t>
      </w:r>
      <w:proofErr w:type="spellEnd"/>
      <w:r w:rsidRPr="0099534D">
        <w:rPr>
          <w:rFonts w:asciiTheme="majorBidi" w:hAnsiTheme="majorBidi" w:cstheme="majorBidi"/>
          <w:sz w:val="24"/>
          <w:szCs w:val="24"/>
          <w:lang w:val="de-DE"/>
        </w:rPr>
        <w:t xml:space="preserve"> </w:t>
      </w:r>
      <w:proofErr w:type="spellStart"/>
      <w:r w:rsidR="00AE288D" w:rsidRPr="0099534D">
        <w:rPr>
          <w:rFonts w:asciiTheme="majorBidi" w:hAnsiTheme="majorBidi" w:cstheme="majorBidi"/>
          <w:sz w:val="24"/>
          <w:szCs w:val="24"/>
          <w:lang w:val="de-DE"/>
        </w:rPr>
        <w:t>salicaria</w:t>
      </w:r>
      <w:proofErr w:type="spellEnd"/>
      <w:r w:rsidR="00AE288D" w:rsidRPr="0099534D">
        <w:rPr>
          <w:rFonts w:asciiTheme="majorBidi" w:hAnsiTheme="majorBidi" w:cstheme="majorBidi"/>
          <w:sz w:val="24"/>
          <w:szCs w:val="24"/>
          <w:lang w:val="de-DE"/>
        </w:rPr>
        <w:t xml:space="preserve">, </w:t>
      </w:r>
      <w:proofErr w:type="spellStart"/>
      <w:r w:rsidR="00AE288D" w:rsidRPr="0099534D">
        <w:rPr>
          <w:rFonts w:asciiTheme="majorBidi" w:hAnsiTheme="majorBidi" w:cstheme="majorBidi"/>
          <w:sz w:val="24"/>
          <w:szCs w:val="24"/>
          <w:lang w:val="de-DE"/>
        </w:rPr>
        <w:t>Circea</w:t>
      </w:r>
      <w:proofErr w:type="spellEnd"/>
      <w:r w:rsidR="00AE288D" w:rsidRPr="0099534D">
        <w:rPr>
          <w:rFonts w:asciiTheme="majorBidi" w:hAnsiTheme="majorBidi" w:cstheme="majorBidi"/>
          <w:sz w:val="24"/>
          <w:szCs w:val="24"/>
          <w:lang w:val="de-DE"/>
        </w:rPr>
        <w:t xml:space="preserve"> </w:t>
      </w:r>
      <w:proofErr w:type="spellStart"/>
      <w:r w:rsidR="00AE288D" w:rsidRPr="0099534D">
        <w:rPr>
          <w:rFonts w:asciiTheme="majorBidi" w:hAnsiTheme="majorBidi" w:cstheme="majorBidi"/>
          <w:sz w:val="24"/>
          <w:szCs w:val="24"/>
          <w:lang w:val="de-DE"/>
        </w:rPr>
        <w:t>lutetiana</w:t>
      </w:r>
      <w:proofErr w:type="spellEnd"/>
      <w:r w:rsidR="00AE288D" w:rsidRPr="0099534D">
        <w:rPr>
          <w:rFonts w:asciiTheme="majorBidi" w:hAnsiTheme="majorBidi" w:cstheme="majorBidi"/>
          <w:sz w:val="24"/>
          <w:szCs w:val="24"/>
          <w:lang w:val="de-DE"/>
        </w:rPr>
        <w:t xml:space="preserve">, Viola </w:t>
      </w:r>
      <w:proofErr w:type="spellStart"/>
      <w:r w:rsidR="00AE288D" w:rsidRPr="0099534D">
        <w:rPr>
          <w:rFonts w:asciiTheme="majorBidi" w:hAnsiTheme="majorBidi" w:cstheme="majorBidi"/>
          <w:sz w:val="24"/>
          <w:szCs w:val="24"/>
          <w:lang w:val="de-DE"/>
        </w:rPr>
        <w:t>silvestris</w:t>
      </w:r>
      <w:proofErr w:type="spellEnd"/>
      <w:r w:rsidRPr="0099534D">
        <w:rPr>
          <w:rFonts w:asciiTheme="majorBidi" w:hAnsiTheme="majorBidi" w:cstheme="majorBidi"/>
          <w:sz w:val="24"/>
          <w:szCs w:val="24"/>
          <w:lang w:val="de-DE"/>
        </w:rPr>
        <w:t xml:space="preserve">, Carex </w:t>
      </w:r>
      <w:proofErr w:type="spellStart"/>
      <w:r w:rsidR="00AE288D" w:rsidRPr="0099534D">
        <w:rPr>
          <w:rFonts w:asciiTheme="majorBidi" w:hAnsiTheme="majorBidi" w:cstheme="majorBidi"/>
          <w:sz w:val="24"/>
          <w:szCs w:val="24"/>
          <w:lang w:val="de-DE"/>
        </w:rPr>
        <w:t>divulsa</w:t>
      </w:r>
      <w:proofErr w:type="spellEnd"/>
      <w:r w:rsidR="00AE288D" w:rsidRPr="0099534D">
        <w:rPr>
          <w:rFonts w:asciiTheme="majorBidi" w:hAnsiTheme="majorBidi" w:cstheme="majorBidi"/>
          <w:sz w:val="24"/>
          <w:szCs w:val="24"/>
          <w:lang w:val="de-DE"/>
        </w:rPr>
        <w:t xml:space="preserve">, Senecio </w:t>
      </w:r>
      <w:proofErr w:type="spellStart"/>
      <w:r w:rsidR="00AE288D" w:rsidRPr="0099534D">
        <w:rPr>
          <w:rFonts w:asciiTheme="majorBidi" w:hAnsiTheme="majorBidi" w:cstheme="majorBidi"/>
          <w:sz w:val="24"/>
          <w:szCs w:val="24"/>
          <w:lang w:val="de-DE"/>
        </w:rPr>
        <w:t>ertricus</w:t>
      </w:r>
      <w:proofErr w:type="spellEnd"/>
      <w:r w:rsidRPr="0099534D">
        <w:rPr>
          <w:rFonts w:asciiTheme="majorBidi" w:hAnsiTheme="majorBidi" w:cstheme="majorBidi"/>
          <w:sz w:val="24"/>
          <w:szCs w:val="24"/>
          <w:lang w:val="de-DE"/>
        </w:rPr>
        <w:t xml:space="preserve">, Stenactis </w:t>
      </w:r>
      <w:proofErr w:type="spellStart"/>
      <w:r w:rsidRPr="0099534D">
        <w:rPr>
          <w:rFonts w:asciiTheme="majorBidi" w:hAnsiTheme="majorBidi" w:cstheme="majorBidi"/>
          <w:sz w:val="24"/>
          <w:szCs w:val="24"/>
          <w:lang w:val="de-DE"/>
        </w:rPr>
        <w:t>annua</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Aristolochia</w:t>
      </w:r>
      <w:proofErr w:type="spellEnd"/>
      <w:r w:rsidRPr="0099534D">
        <w:rPr>
          <w:rFonts w:asciiTheme="majorBidi" w:hAnsiTheme="majorBidi" w:cstheme="majorBidi"/>
          <w:sz w:val="24"/>
          <w:szCs w:val="24"/>
          <w:lang w:val="de-DE"/>
        </w:rPr>
        <w:t xml:space="preserve"> </w:t>
      </w:r>
      <w:proofErr w:type="spellStart"/>
      <w:r w:rsidR="00AE288D" w:rsidRPr="0099534D">
        <w:rPr>
          <w:rFonts w:asciiTheme="majorBidi" w:hAnsiTheme="majorBidi" w:cstheme="majorBidi"/>
          <w:sz w:val="24"/>
          <w:szCs w:val="24"/>
          <w:lang w:val="de-DE"/>
        </w:rPr>
        <w:t>clematitis</w:t>
      </w:r>
      <w:proofErr w:type="spellEnd"/>
      <w:r w:rsidR="00AE288D" w:rsidRPr="0099534D">
        <w:rPr>
          <w:rFonts w:asciiTheme="majorBidi" w:hAnsiTheme="majorBidi" w:cstheme="majorBidi"/>
          <w:sz w:val="24"/>
          <w:szCs w:val="24"/>
          <w:lang w:val="de-DE"/>
        </w:rPr>
        <w:t>, Plantago minor</w:t>
      </w:r>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Све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ове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врсте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већим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степеном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присутности</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овој</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шуми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указују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сувље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станиште</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односу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xml:space="preserve"> </w:t>
      </w:r>
      <w:r w:rsidR="00AE288D" w:rsidRPr="0099534D">
        <w:rPr>
          <w:rFonts w:asciiTheme="majorBidi" w:hAnsiTheme="majorBidi" w:cstheme="majorBidi"/>
          <w:sz w:val="24"/>
          <w:szCs w:val="24"/>
          <w:lang w:val="de-DE"/>
        </w:rPr>
        <w:t>IV</w:t>
      </w:r>
      <w:r w:rsidRPr="0099534D">
        <w:rPr>
          <w:rFonts w:asciiTheme="majorBidi" w:hAnsiTheme="majorBidi" w:cstheme="majorBidi"/>
          <w:sz w:val="24"/>
          <w:szCs w:val="24"/>
          <w:lang w:val="de-DE"/>
        </w:rPr>
        <w:t xml:space="preserve">/1. У </w:t>
      </w:r>
      <w:proofErr w:type="spellStart"/>
      <w:r w:rsidRPr="0099534D">
        <w:rPr>
          <w:rFonts w:asciiTheme="majorBidi" w:hAnsiTheme="majorBidi" w:cstheme="majorBidi"/>
          <w:sz w:val="24"/>
          <w:szCs w:val="24"/>
          <w:lang w:val="de-DE"/>
        </w:rPr>
        <w:t>истом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смислу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говори</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изостајање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односно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ређе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јављање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неких</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хигрофилнијих</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врста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чешћих</w:t>
      </w:r>
      <w:proofErr w:type="spellEnd"/>
      <w:r w:rsidRPr="0099534D">
        <w:rPr>
          <w:rFonts w:asciiTheme="majorBidi" w:hAnsiTheme="majorBidi" w:cstheme="majorBidi"/>
          <w:sz w:val="24"/>
          <w:szCs w:val="24"/>
          <w:lang w:val="de-DE"/>
        </w:rPr>
        <w:t xml:space="preserve"> у </w:t>
      </w:r>
      <w:r w:rsidR="00AE288D" w:rsidRPr="0099534D">
        <w:rPr>
          <w:rFonts w:asciiTheme="majorBidi" w:hAnsiTheme="majorBidi" w:cstheme="majorBidi"/>
          <w:sz w:val="24"/>
          <w:szCs w:val="24"/>
          <w:lang w:val="de-DE"/>
        </w:rPr>
        <w:t>IV</w:t>
      </w:r>
      <w:r w:rsidRPr="0099534D">
        <w:rPr>
          <w:rFonts w:asciiTheme="majorBidi" w:hAnsiTheme="majorBidi" w:cstheme="majorBidi"/>
          <w:sz w:val="24"/>
          <w:szCs w:val="24"/>
          <w:lang w:val="de-DE"/>
        </w:rPr>
        <w:t xml:space="preserve">/1): </w:t>
      </w:r>
      <w:proofErr w:type="spellStart"/>
      <w:r w:rsidR="00AE288D" w:rsidRPr="0099534D">
        <w:rPr>
          <w:rFonts w:asciiTheme="majorBidi" w:hAnsiTheme="majorBidi" w:cstheme="majorBidi"/>
          <w:sz w:val="24"/>
          <w:szCs w:val="24"/>
          <w:lang w:val="de-DE"/>
        </w:rPr>
        <w:t>Cardaminaea</w:t>
      </w:r>
      <w:proofErr w:type="spellEnd"/>
      <w:r w:rsidR="00AE288D" w:rsidRPr="0099534D">
        <w:rPr>
          <w:rFonts w:asciiTheme="majorBidi" w:hAnsiTheme="majorBidi" w:cstheme="majorBidi"/>
          <w:sz w:val="24"/>
          <w:szCs w:val="24"/>
          <w:lang w:val="de-DE"/>
        </w:rPr>
        <w:t xml:space="preserve"> pratensis</w:t>
      </w:r>
      <w:r w:rsidRPr="0099534D">
        <w:rPr>
          <w:rFonts w:asciiTheme="majorBidi" w:hAnsiTheme="majorBidi" w:cstheme="majorBidi"/>
          <w:sz w:val="24"/>
          <w:szCs w:val="24"/>
          <w:lang w:val="de-DE"/>
        </w:rPr>
        <w:t xml:space="preserve">, Carex </w:t>
      </w:r>
      <w:proofErr w:type="spellStart"/>
      <w:r w:rsidR="00AE288D" w:rsidRPr="0099534D">
        <w:rPr>
          <w:rFonts w:asciiTheme="majorBidi" w:hAnsiTheme="majorBidi" w:cstheme="majorBidi"/>
          <w:sz w:val="24"/>
          <w:szCs w:val="24"/>
          <w:lang w:val="de-DE"/>
        </w:rPr>
        <w:t>vulpina</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др</w:t>
      </w:r>
      <w:proofErr w:type="spellEnd"/>
      <w:r w:rsidRPr="0099534D">
        <w:rPr>
          <w:rFonts w:asciiTheme="majorBidi" w:hAnsiTheme="majorBidi" w:cstheme="majorBidi"/>
          <w:sz w:val="24"/>
          <w:szCs w:val="24"/>
          <w:lang w:val="de-DE"/>
        </w:rPr>
        <w:t>.</w:t>
      </w:r>
    </w:p>
    <w:p w14:paraId="130A7BC7" w14:textId="77777777" w:rsidR="00FB2545" w:rsidRPr="0099534D" w:rsidRDefault="00FB2545" w:rsidP="00AE288D">
      <w:pPr>
        <w:spacing w:after="0"/>
        <w:rPr>
          <w:rFonts w:asciiTheme="majorBidi" w:hAnsiTheme="majorBidi" w:cstheme="majorBidi"/>
          <w:sz w:val="24"/>
          <w:szCs w:val="24"/>
        </w:rPr>
      </w:pPr>
      <w:r w:rsidRPr="0099534D">
        <w:rPr>
          <w:rFonts w:asciiTheme="majorBidi" w:hAnsiTheme="majorBidi" w:cstheme="majorBidi"/>
          <w:sz w:val="24"/>
          <w:szCs w:val="24"/>
          <w:lang w:val="de-DE"/>
        </w:rPr>
        <w:lastRenderedPageBreak/>
        <w:t xml:space="preserve">     </w:t>
      </w:r>
      <w:proofErr w:type="spellStart"/>
      <w:r w:rsidRPr="0099534D">
        <w:rPr>
          <w:rFonts w:asciiTheme="majorBidi" w:hAnsiTheme="majorBidi" w:cstheme="majorBidi"/>
          <w:sz w:val="24"/>
          <w:szCs w:val="24"/>
          <w:lang w:val="de-DE"/>
        </w:rPr>
        <w:t>Земљишта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сувље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варијанте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ритске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црнице</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неплавном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делу</w:t>
      </w:r>
      <w:proofErr w:type="spellEnd"/>
      <w:r w:rsidRPr="0099534D">
        <w:rPr>
          <w:rFonts w:asciiTheme="majorBidi" w:hAnsiTheme="majorBidi" w:cstheme="majorBidi"/>
          <w:sz w:val="24"/>
          <w:szCs w:val="24"/>
          <w:lang w:val="de-DE"/>
        </w:rPr>
        <w:t xml:space="preserve">, а </w:t>
      </w:r>
      <w:proofErr w:type="spellStart"/>
      <w:r w:rsidRPr="0099534D">
        <w:rPr>
          <w:rFonts w:asciiTheme="majorBidi" w:hAnsiTheme="majorBidi" w:cstheme="majorBidi"/>
          <w:sz w:val="24"/>
          <w:szCs w:val="24"/>
          <w:lang w:val="de-DE"/>
        </w:rPr>
        <w:t>веома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ретко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могу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бити</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карбонатне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ливадске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црнице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Слабије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влажење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подземном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водом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код</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ових</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ливадских</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црница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компензира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појачаним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повременим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влажењем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плавном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водом</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оба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случаја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влажење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кореновог</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система</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лужњака</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јасена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веома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добро</w:t>
      </w:r>
      <w:proofErr w:type="spellEnd"/>
      <w:r w:rsidRPr="0099534D">
        <w:rPr>
          <w:rFonts w:asciiTheme="majorBidi" w:hAnsiTheme="majorBidi" w:cstheme="majorBidi"/>
          <w:sz w:val="24"/>
          <w:szCs w:val="24"/>
          <w:lang w:val="de-DE"/>
        </w:rPr>
        <w:t xml:space="preserve"> и у </w:t>
      </w:r>
      <w:proofErr w:type="spellStart"/>
      <w:r w:rsidRPr="0099534D">
        <w:rPr>
          <w:rFonts w:asciiTheme="majorBidi" w:hAnsiTheme="majorBidi" w:cstheme="majorBidi"/>
          <w:sz w:val="24"/>
          <w:szCs w:val="24"/>
          <w:lang w:val="de-DE"/>
        </w:rPr>
        <w:t>великој</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мери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уједначено</w:t>
      </w:r>
      <w:proofErr w:type="spellEnd"/>
      <w:r w:rsidRPr="0099534D">
        <w:rPr>
          <w:rFonts w:asciiTheme="majorBidi" w:hAnsiTheme="majorBidi" w:cstheme="majorBidi"/>
          <w:sz w:val="24"/>
          <w:szCs w:val="24"/>
          <w:lang w:val="de-DE"/>
        </w:rPr>
        <w:t>.</w:t>
      </w:r>
    </w:p>
    <w:p w14:paraId="143B37FE" w14:textId="77777777" w:rsidR="00FB2545" w:rsidRPr="0099534D" w:rsidRDefault="00FB2545" w:rsidP="005738C6">
      <w:pPr>
        <w:spacing w:after="0"/>
        <w:rPr>
          <w:rFonts w:asciiTheme="majorBidi" w:hAnsiTheme="majorBidi" w:cstheme="majorBidi"/>
          <w:sz w:val="24"/>
          <w:szCs w:val="24"/>
        </w:rPr>
      </w:pPr>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Код</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ритских</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црница</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овом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типу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шуме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влажени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део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профила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износи</w:t>
      </w:r>
      <w:proofErr w:type="spellEnd"/>
      <w:r w:rsidRPr="0099534D">
        <w:rPr>
          <w:rFonts w:asciiTheme="majorBidi" w:hAnsiTheme="majorBidi" w:cstheme="majorBidi"/>
          <w:sz w:val="24"/>
          <w:szCs w:val="24"/>
          <w:lang w:val="de-DE"/>
        </w:rPr>
        <w:t xml:space="preserve"> 50-100 </w:t>
      </w:r>
      <w:proofErr w:type="spellStart"/>
      <w:r w:rsidRPr="0099534D">
        <w:rPr>
          <w:rFonts w:asciiTheme="majorBidi" w:hAnsiTheme="majorBidi" w:cstheme="majorBidi"/>
          <w:sz w:val="24"/>
          <w:szCs w:val="24"/>
          <w:lang w:val="de-DE"/>
        </w:rPr>
        <w:t>цм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Код</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неких</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ливадских</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црница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подземна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вода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налази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дубини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од</w:t>
      </w:r>
      <w:proofErr w:type="spellEnd"/>
      <w:r w:rsidRPr="0099534D">
        <w:rPr>
          <w:rFonts w:asciiTheme="majorBidi" w:hAnsiTheme="majorBidi" w:cstheme="majorBidi"/>
          <w:sz w:val="24"/>
          <w:szCs w:val="24"/>
          <w:lang w:val="de-DE"/>
        </w:rPr>
        <w:t xml:space="preserve"> 160 </w:t>
      </w:r>
      <w:proofErr w:type="spellStart"/>
      <w:r w:rsidRPr="0099534D">
        <w:rPr>
          <w:rFonts w:asciiTheme="majorBidi" w:hAnsiTheme="majorBidi" w:cstheme="majorBidi"/>
          <w:sz w:val="24"/>
          <w:szCs w:val="24"/>
          <w:lang w:val="de-DE"/>
        </w:rPr>
        <w:t>цм</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целини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посматрано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коренов</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систем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лужњака</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пољског</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јасена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није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више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краће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или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дуже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време</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води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али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допунски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влажен</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подземном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водом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која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овде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веома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добро</w:t>
      </w:r>
      <w:proofErr w:type="spellEnd"/>
      <w:r w:rsidRPr="0099534D">
        <w:rPr>
          <w:rFonts w:asciiTheme="majorBidi" w:hAnsiTheme="majorBidi" w:cstheme="majorBidi"/>
          <w:sz w:val="24"/>
          <w:szCs w:val="24"/>
          <w:lang w:val="de-DE"/>
        </w:rPr>
        <w:t xml:space="preserve"> и у </w:t>
      </w:r>
      <w:proofErr w:type="spellStart"/>
      <w:r w:rsidRPr="0099534D">
        <w:rPr>
          <w:rFonts w:asciiTheme="majorBidi" w:hAnsiTheme="majorBidi" w:cstheme="majorBidi"/>
          <w:sz w:val="24"/>
          <w:szCs w:val="24"/>
          <w:lang w:val="de-DE"/>
        </w:rPr>
        <w:t>довољним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количинама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доспева</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зону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кореновог</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система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Редукциони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хоризонт</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Гр</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правилу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налази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дубини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од</w:t>
      </w:r>
      <w:proofErr w:type="spellEnd"/>
      <w:r w:rsidRPr="0099534D">
        <w:rPr>
          <w:rFonts w:asciiTheme="majorBidi" w:hAnsiTheme="majorBidi" w:cstheme="majorBidi"/>
          <w:sz w:val="24"/>
          <w:szCs w:val="24"/>
          <w:lang w:val="de-DE"/>
        </w:rPr>
        <w:t xml:space="preserve"> 120-160 </w:t>
      </w:r>
      <w:proofErr w:type="spellStart"/>
      <w:r w:rsidRPr="0099534D">
        <w:rPr>
          <w:rFonts w:asciiTheme="majorBidi" w:hAnsiTheme="majorBidi" w:cstheme="majorBidi"/>
          <w:sz w:val="24"/>
          <w:szCs w:val="24"/>
          <w:lang w:val="de-DE"/>
        </w:rPr>
        <w:t>цм</w:t>
      </w:r>
      <w:proofErr w:type="spellEnd"/>
      <w:r w:rsidRPr="0099534D">
        <w:rPr>
          <w:rFonts w:asciiTheme="majorBidi" w:hAnsiTheme="majorBidi" w:cstheme="majorBidi"/>
          <w:sz w:val="24"/>
          <w:szCs w:val="24"/>
          <w:lang w:val="de-DE"/>
        </w:rPr>
        <w:t xml:space="preserve">, а у </w:t>
      </w:r>
      <w:proofErr w:type="spellStart"/>
      <w:r w:rsidRPr="0099534D">
        <w:rPr>
          <w:rFonts w:asciiTheme="majorBidi" w:hAnsiTheme="majorBidi" w:cstheme="majorBidi"/>
          <w:sz w:val="24"/>
          <w:szCs w:val="24"/>
          <w:lang w:val="de-DE"/>
        </w:rPr>
        <w:t>плавном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делу</w:t>
      </w:r>
      <w:proofErr w:type="spellEnd"/>
      <w:r w:rsidRPr="0099534D">
        <w:rPr>
          <w:rFonts w:asciiTheme="majorBidi" w:hAnsiTheme="majorBidi" w:cstheme="majorBidi"/>
          <w:sz w:val="24"/>
          <w:szCs w:val="24"/>
          <w:lang w:val="de-DE"/>
        </w:rPr>
        <w:t xml:space="preserve"> Јасенске и </w:t>
      </w:r>
      <w:proofErr w:type="spellStart"/>
      <w:r w:rsidRPr="0099534D">
        <w:rPr>
          <w:rFonts w:asciiTheme="majorBidi" w:hAnsiTheme="majorBidi" w:cstheme="majorBidi"/>
          <w:sz w:val="24"/>
          <w:szCs w:val="24"/>
          <w:lang w:val="de-DE"/>
        </w:rPr>
        <w:t>дубље</w:t>
      </w:r>
      <w:proofErr w:type="spellEnd"/>
      <w:r w:rsidRPr="0099534D">
        <w:rPr>
          <w:rFonts w:asciiTheme="majorBidi" w:hAnsiTheme="majorBidi" w:cstheme="majorBidi"/>
          <w:sz w:val="24"/>
          <w:szCs w:val="24"/>
          <w:lang w:val="de-DE"/>
        </w:rPr>
        <w:t>.</w:t>
      </w:r>
    </w:p>
    <w:p w14:paraId="3EDFD5AD" w14:textId="7ACD7437" w:rsidR="00FB2545" w:rsidRPr="0099534D" w:rsidRDefault="00FB2545" w:rsidP="005738C6">
      <w:pPr>
        <w:spacing w:after="0"/>
        <w:rPr>
          <w:rFonts w:asciiTheme="majorBidi" w:hAnsiTheme="majorBidi" w:cstheme="majorBidi"/>
          <w:sz w:val="24"/>
          <w:szCs w:val="24"/>
        </w:rPr>
      </w:pPr>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Спуштање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нивоа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подземних</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вода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условљава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земљишта</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типу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шуме</w:t>
      </w:r>
      <w:proofErr w:type="spellEnd"/>
      <w:r w:rsidRPr="0099534D">
        <w:rPr>
          <w:rFonts w:asciiTheme="majorBidi" w:hAnsiTheme="majorBidi" w:cstheme="majorBidi"/>
          <w:sz w:val="24"/>
          <w:szCs w:val="24"/>
          <w:lang w:val="de-DE"/>
        </w:rPr>
        <w:t xml:space="preserve">   </w:t>
      </w:r>
      <w:r w:rsidR="00AE288D" w:rsidRPr="0099534D">
        <w:rPr>
          <w:rFonts w:asciiTheme="majorBidi" w:hAnsiTheme="majorBidi" w:cstheme="majorBidi"/>
          <w:sz w:val="24"/>
          <w:szCs w:val="24"/>
          <w:lang w:val="de-DE"/>
        </w:rPr>
        <w:t>IV</w:t>
      </w:r>
      <w:r w:rsidRPr="0099534D">
        <w:rPr>
          <w:rFonts w:asciiTheme="majorBidi" w:hAnsiTheme="majorBidi" w:cstheme="majorBidi"/>
          <w:sz w:val="24"/>
          <w:szCs w:val="24"/>
          <w:lang w:val="de-DE"/>
        </w:rPr>
        <w:t xml:space="preserve">/2 </w:t>
      </w:r>
      <w:proofErr w:type="spellStart"/>
      <w:r w:rsidRPr="0099534D">
        <w:rPr>
          <w:rFonts w:asciiTheme="majorBidi" w:hAnsiTheme="majorBidi" w:cstheme="majorBidi"/>
          <w:sz w:val="24"/>
          <w:szCs w:val="24"/>
          <w:lang w:val="de-DE"/>
        </w:rPr>
        <w:t>сувља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од</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земљишта</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типу</w:t>
      </w:r>
      <w:proofErr w:type="spellEnd"/>
      <w:r w:rsidRPr="0099534D">
        <w:rPr>
          <w:rFonts w:asciiTheme="majorBidi" w:hAnsiTheme="majorBidi" w:cstheme="majorBidi"/>
          <w:sz w:val="24"/>
          <w:szCs w:val="24"/>
          <w:lang w:val="de-DE"/>
        </w:rPr>
        <w:t xml:space="preserve"> </w:t>
      </w:r>
      <w:r w:rsidR="00AE288D" w:rsidRPr="0099534D">
        <w:rPr>
          <w:rFonts w:asciiTheme="majorBidi" w:hAnsiTheme="majorBidi" w:cstheme="majorBidi"/>
          <w:sz w:val="24"/>
          <w:szCs w:val="24"/>
          <w:lang w:val="de-DE"/>
        </w:rPr>
        <w:t>IV</w:t>
      </w:r>
      <w:r w:rsidRPr="0099534D">
        <w:rPr>
          <w:rFonts w:asciiTheme="majorBidi" w:hAnsiTheme="majorBidi" w:cstheme="majorBidi"/>
          <w:sz w:val="24"/>
          <w:szCs w:val="24"/>
          <w:lang w:val="de-DE"/>
        </w:rPr>
        <w:t xml:space="preserve">/1. </w:t>
      </w:r>
      <w:proofErr w:type="spellStart"/>
      <w:r w:rsidRPr="0099534D">
        <w:rPr>
          <w:rFonts w:asciiTheme="majorBidi" w:hAnsiTheme="majorBidi" w:cstheme="majorBidi"/>
          <w:sz w:val="24"/>
          <w:szCs w:val="24"/>
          <w:lang w:val="de-DE"/>
        </w:rPr>
        <w:t>Међутим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захваљујући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капиларном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пењању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подземне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воде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биљке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још</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увек</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веома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добро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обезбеђене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земљишном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водом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Обзиром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све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ово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производни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потенцијал</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земљишта</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типу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шуме</w:t>
      </w:r>
      <w:proofErr w:type="spellEnd"/>
      <w:r w:rsidRPr="0099534D">
        <w:rPr>
          <w:rFonts w:asciiTheme="majorBidi" w:hAnsiTheme="majorBidi" w:cstheme="majorBidi"/>
          <w:sz w:val="24"/>
          <w:szCs w:val="24"/>
          <w:lang w:val="de-DE"/>
        </w:rPr>
        <w:t xml:space="preserve"> </w:t>
      </w:r>
      <w:r w:rsidR="00AE288D" w:rsidRPr="0099534D">
        <w:rPr>
          <w:rFonts w:asciiTheme="majorBidi" w:hAnsiTheme="majorBidi" w:cstheme="majorBidi"/>
          <w:sz w:val="24"/>
          <w:szCs w:val="24"/>
          <w:lang w:val="de-DE"/>
        </w:rPr>
        <w:t>IV</w:t>
      </w:r>
      <w:r w:rsidRPr="0099534D">
        <w:rPr>
          <w:rFonts w:asciiTheme="majorBidi" w:hAnsiTheme="majorBidi" w:cstheme="majorBidi"/>
          <w:sz w:val="24"/>
          <w:szCs w:val="24"/>
          <w:lang w:val="de-DE"/>
        </w:rPr>
        <w:t xml:space="preserve">/2 </w:t>
      </w:r>
      <w:proofErr w:type="spellStart"/>
      <w:r w:rsidRPr="0099534D">
        <w:rPr>
          <w:rFonts w:asciiTheme="majorBidi" w:hAnsiTheme="majorBidi" w:cstheme="majorBidi"/>
          <w:sz w:val="24"/>
          <w:szCs w:val="24"/>
          <w:lang w:val="de-DE"/>
        </w:rPr>
        <w:t>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веома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висок</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што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омогућује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добар</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раст</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лужњака</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јасена</w:t>
      </w:r>
      <w:proofErr w:type="spellEnd"/>
      <w:r w:rsidRPr="0099534D">
        <w:rPr>
          <w:rFonts w:asciiTheme="majorBidi" w:hAnsiTheme="majorBidi" w:cstheme="majorBidi"/>
          <w:sz w:val="24"/>
          <w:szCs w:val="24"/>
          <w:lang w:val="de-DE"/>
        </w:rPr>
        <w:t>.</w:t>
      </w:r>
    </w:p>
    <w:p w14:paraId="2C1535DA" w14:textId="2E9AB2AC" w:rsidR="00FB2545" w:rsidRPr="0099534D" w:rsidRDefault="00FB2545" w:rsidP="005738C6">
      <w:pPr>
        <w:spacing w:after="0"/>
        <w:rPr>
          <w:rFonts w:asciiTheme="majorBidi" w:hAnsiTheme="majorBidi" w:cstheme="majorBidi"/>
          <w:sz w:val="24"/>
          <w:szCs w:val="24"/>
        </w:rPr>
      </w:pPr>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Према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основним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еколошко</w:t>
      </w:r>
      <w:proofErr w:type="spellEnd"/>
      <w:r w:rsidRPr="0099534D">
        <w:rPr>
          <w:rFonts w:asciiTheme="majorBidi" w:hAnsiTheme="majorBidi" w:cstheme="majorBidi"/>
          <w:sz w:val="24"/>
          <w:szCs w:val="24"/>
          <w:lang w:val="de-DE"/>
        </w:rPr>
        <w:t xml:space="preserve"> - </w:t>
      </w:r>
      <w:proofErr w:type="spellStart"/>
      <w:r w:rsidRPr="0099534D">
        <w:rPr>
          <w:rFonts w:asciiTheme="majorBidi" w:hAnsiTheme="majorBidi" w:cstheme="majorBidi"/>
          <w:sz w:val="24"/>
          <w:szCs w:val="24"/>
          <w:lang w:val="de-DE"/>
        </w:rPr>
        <w:t>производним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карактеристикама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састојина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овај</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тип</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шуме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према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расположвим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подацима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разликује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значајније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од</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претходног</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типа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шуме</w:t>
      </w:r>
      <w:proofErr w:type="spellEnd"/>
      <w:r w:rsidRPr="0099534D">
        <w:rPr>
          <w:rFonts w:asciiTheme="majorBidi" w:hAnsiTheme="majorBidi" w:cstheme="majorBidi"/>
          <w:sz w:val="24"/>
          <w:szCs w:val="24"/>
          <w:lang w:val="de-DE"/>
        </w:rPr>
        <w:t xml:space="preserve"> </w:t>
      </w:r>
      <w:r w:rsidR="00AE288D" w:rsidRPr="0099534D">
        <w:rPr>
          <w:rFonts w:asciiTheme="majorBidi" w:hAnsiTheme="majorBidi" w:cstheme="majorBidi"/>
          <w:sz w:val="24"/>
          <w:szCs w:val="24"/>
          <w:lang w:val="de-DE"/>
        </w:rPr>
        <w:t>IV</w:t>
      </w:r>
      <w:r w:rsidRPr="0099534D">
        <w:rPr>
          <w:rFonts w:asciiTheme="majorBidi" w:hAnsiTheme="majorBidi" w:cstheme="majorBidi"/>
          <w:sz w:val="24"/>
          <w:szCs w:val="24"/>
          <w:lang w:val="de-DE"/>
        </w:rPr>
        <w:t xml:space="preserve">/1. </w:t>
      </w:r>
      <w:proofErr w:type="spellStart"/>
      <w:r w:rsidRPr="0099534D">
        <w:rPr>
          <w:rFonts w:asciiTheme="majorBidi" w:hAnsiTheme="majorBidi" w:cstheme="majorBidi"/>
          <w:sz w:val="24"/>
          <w:szCs w:val="24"/>
          <w:lang w:val="de-DE"/>
        </w:rPr>
        <w:t>Ова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констатација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односи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основне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таксационе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показатеље</w:t>
      </w:r>
      <w:proofErr w:type="spellEnd"/>
      <w:r w:rsidRPr="0099534D">
        <w:rPr>
          <w:rFonts w:asciiTheme="majorBidi" w:hAnsiTheme="majorBidi" w:cstheme="majorBidi"/>
          <w:sz w:val="24"/>
          <w:szCs w:val="24"/>
          <w:lang w:val="de-DE"/>
        </w:rPr>
        <w:t xml:space="preserve"> </w:t>
      </w:r>
      <w:proofErr w:type="spellStart"/>
      <w:proofErr w:type="gramStart"/>
      <w:r w:rsidRPr="0099534D">
        <w:rPr>
          <w:rFonts w:asciiTheme="majorBidi" w:hAnsiTheme="majorBidi" w:cstheme="majorBidi"/>
          <w:sz w:val="24"/>
          <w:szCs w:val="24"/>
          <w:lang w:val="de-DE"/>
        </w:rPr>
        <w:t>изнете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сумарно</w:t>
      </w:r>
      <w:proofErr w:type="spellEnd"/>
      <w:proofErr w:type="gram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јединици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површине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Тако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пример</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састојинама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старости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око</w:t>
      </w:r>
      <w:proofErr w:type="spellEnd"/>
      <w:r w:rsidRPr="0099534D">
        <w:rPr>
          <w:rFonts w:asciiTheme="majorBidi" w:hAnsiTheme="majorBidi" w:cstheme="majorBidi"/>
          <w:sz w:val="24"/>
          <w:szCs w:val="24"/>
          <w:lang w:val="de-DE"/>
        </w:rPr>
        <w:t xml:space="preserve"> 20 </w:t>
      </w:r>
      <w:proofErr w:type="spellStart"/>
      <w:r w:rsidRPr="0099534D">
        <w:rPr>
          <w:rFonts w:asciiTheme="majorBidi" w:hAnsiTheme="majorBidi" w:cstheme="majorBidi"/>
          <w:sz w:val="24"/>
          <w:szCs w:val="24"/>
          <w:lang w:val="de-DE"/>
        </w:rPr>
        <w:t>година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располаже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подацима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само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састојине</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којима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успешно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обновљен</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јасен</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број</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стабала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веома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висок</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може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кретати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чак</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до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близу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четири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хиљаде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јасена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хектару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Може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претпоставити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би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број</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стабала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био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знатно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мањи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већој</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мери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заступљен</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лужњак</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шта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указују</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подаци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састојине</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старости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око</w:t>
      </w:r>
      <w:proofErr w:type="spellEnd"/>
      <w:r w:rsidRPr="0099534D">
        <w:rPr>
          <w:rFonts w:asciiTheme="majorBidi" w:hAnsiTheme="majorBidi" w:cstheme="majorBidi"/>
          <w:sz w:val="24"/>
          <w:szCs w:val="24"/>
          <w:lang w:val="de-DE"/>
        </w:rPr>
        <w:t xml:space="preserve"> 40 </w:t>
      </w:r>
      <w:proofErr w:type="spellStart"/>
      <w:r w:rsidRPr="0099534D">
        <w:rPr>
          <w:rFonts w:asciiTheme="majorBidi" w:hAnsiTheme="majorBidi" w:cstheme="majorBidi"/>
          <w:sz w:val="24"/>
          <w:szCs w:val="24"/>
          <w:lang w:val="de-DE"/>
        </w:rPr>
        <w:t>година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које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представљају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претежно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чисте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састојине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лужњака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овим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стаништима</w:t>
      </w:r>
      <w:proofErr w:type="spellEnd"/>
      <w:r w:rsidRPr="0099534D">
        <w:rPr>
          <w:rFonts w:asciiTheme="majorBidi" w:hAnsiTheme="majorBidi" w:cstheme="majorBidi"/>
          <w:sz w:val="24"/>
          <w:szCs w:val="24"/>
          <w:lang w:val="de-DE"/>
        </w:rPr>
        <w:t xml:space="preserve"> и у </w:t>
      </w:r>
      <w:proofErr w:type="spellStart"/>
      <w:r w:rsidRPr="0099534D">
        <w:rPr>
          <w:rFonts w:asciiTheme="majorBidi" w:hAnsiTheme="majorBidi" w:cstheme="majorBidi"/>
          <w:sz w:val="24"/>
          <w:szCs w:val="24"/>
          <w:lang w:val="de-DE"/>
        </w:rPr>
        <w:t>којима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број</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стабала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смањује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свега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око</w:t>
      </w:r>
      <w:proofErr w:type="spellEnd"/>
      <w:r w:rsidRPr="0099534D">
        <w:rPr>
          <w:rFonts w:asciiTheme="majorBidi" w:hAnsiTheme="majorBidi" w:cstheme="majorBidi"/>
          <w:sz w:val="24"/>
          <w:szCs w:val="24"/>
          <w:lang w:val="de-DE"/>
        </w:rPr>
        <w:t xml:space="preserve"> 600-650 </w:t>
      </w:r>
      <w:proofErr w:type="spellStart"/>
      <w:r w:rsidRPr="0099534D">
        <w:rPr>
          <w:rFonts w:asciiTheme="majorBidi" w:hAnsiTheme="majorBidi" w:cstheme="majorBidi"/>
          <w:sz w:val="24"/>
          <w:szCs w:val="24"/>
          <w:lang w:val="de-DE"/>
        </w:rPr>
        <w:t>по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хектару</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већим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старостима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састојина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број</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стабала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константно</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приметно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смањује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независно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ли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заступљенији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јасен</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или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лужњак</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тако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да</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старости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између</w:t>
      </w:r>
      <w:proofErr w:type="spellEnd"/>
      <w:r w:rsidRPr="0099534D">
        <w:rPr>
          <w:rFonts w:asciiTheme="majorBidi" w:hAnsiTheme="majorBidi" w:cstheme="majorBidi"/>
          <w:sz w:val="24"/>
          <w:szCs w:val="24"/>
          <w:lang w:val="de-DE"/>
        </w:rPr>
        <w:t xml:space="preserve"> 80 и 100 </w:t>
      </w:r>
      <w:proofErr w:type="spellStart"/>
      <w:r w:rsidRPr="0099534D">
        <w:rPr>
          <w:rFonts w:asciiTheme="majorBidi" w:hAnsiTheme="majorBidi" w:cstheme="majorBidi"/>
          <w:sz w:val="24"/>
          <w:szCs w:val="24"/>
          <w:lang w:val="de-DE"/>
        </w:rPr>
        <w:t>година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број</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стабала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код</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најбоље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обраслих</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састојина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ретко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повећава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изнад</w:t>
      </w:r>
      <w:proofErr w:type="spellEnd"/>
      <w:r w:rsidRPr="0099534D">
        <w:rPr>
          <w:rFonts w:asciiTheme="majorBidi" w:hAnsiTheme="majorBidi" w:cstheme="majorBidi"/>
          <w:sz w:val="24"/>
          <w:szCs w:val="24"/>
          <w:lang w:val="de-DE"/>
        </w:rPr>
        <w:t xml:space="preserve"> 400 </w:t>
      </w:r>
      <w:proofErr w:type="spellStart"/>
      <w:r w:rsidRPr="0099534D">
        <w:rPr>
          <w:rFonts w:asciiTheme="majorBidi" w:hAnsiTheme="majorBidi" w:cstheme="majorBidi"/>
          <w:sz w:val="24"/>
          <w:szCs w:val="24"/>
          <w:lang w:val="de-DE"/>
        </w:rPr>
        <w:t>стабала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хектару</w:t>
      </w:r>
      <w:proofErr w:type="spellEnd"/>
      <w:r w:rsidRPr="0099534D">
        <w:rPr>
          <w:rFonts w:asciiTheme="majorBidi" w:hAnsiTheme="majorBidi" w:cstheme="majorBidi"/>
          <w:sz w:val="24"/>
          <w:szCs w:val="24"/>
          <w:lang w:val="de-DE"/>
        </w:rPr>
        <w:t xml:space="preserve"> - </w:t>
      </w:r>
      <w:proofErr w:type="spellStart"/>
      <w:r w:rsidRPr="0099534D">
        <w:rPr>
          <w:rFonts w:asciiTheme="majorBidi" w:hAnsiTheme="majorBidi" w:cstheme="majorBidi"/>
          <w:sz w:val="24"/>
          <w:szCs w:val="24"/>
          <w:lang w:val="de-DE"/>
        </w:rPr>
        <w:t>да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би</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већим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старостима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још</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брже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опадао</w:t>
      </w:r>
      <w:proofErr w:type="spellEnd"/>
      <w:r w:rsidRPr="0099534D">
        <w:rPr>
          <w:rFonts w:asciiTheme="majorBidi" w:hAnsiTheme="majorBidi" w:cstheme="majorBidi"/>
          <w:sz w:val="24"/>
          <w:szCs w:val="24"/>
          <w:lang w:val="de-DE"/>
        </w:rPr>
        <w:t>.</w:t>
      </w:r>
    </w:p>
    <w:p w14:paraId="44BFA42B" w14:textId="687B1572" w:rsidR="00FB2545" w:rsidRPr="0099534D" w:rsidRDefault="00FB2545" w:rsidP="005738C6">
      <w:pPr>
        <w:spacing w:after="0"/>
        <w:rPr>
          <w:rFonts w:asciiTheme="majorBidi" w:hAnsiTheme="majorBidi" w:cstheme="majorBidi"/>
          <w:sz w:val="24"/>
          <w:szCs w:val="24"/>
        </w:rPr>
      </w:pPr>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Посматрано</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целини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токови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развоја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броја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стабала</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овом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типу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шуме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имају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доста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сличности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променама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броја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стабала</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зависности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од</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старости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састојина</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претходном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типу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шуме</w:t>
      </w:r>
      <w:proofErr w:type="spellEnd"/>
      <w:r w:rsidRPr="0099534D">
        <w:rPr>
          <w:rFonts w:asciiTheme="majorBidi" w:hAnsiTheme="majorBidi" w:cstheme="majorBidi"/>
          <w:sz w:val="24"/>
          <w:szCs w:val="24"/>
          <w:lang w:val="de-DE"/>
        </w:rPr>
        <w:t xml:space="preserve"> (</w:t>
      </w:r>
      <w:r w:rsidR="00AE288D" w:rsidRPr="0099534D">
        <w:rPr>
          <w:rFonts w:asciiTheme="majorBidi" w:hAnsiTheme="majorBidi" w:cstheme="majorBidi"/>
          <w:sz w:val="24"/>
          <w:szCs w:val="24"/>
          <w:lang w:val="de-DE"/>
        </w:rPr>
        <w:t>IV</w:t>
      </w:r>
      <w:r w:rsidRPr="0099534D">
        <w:rPr>
          <w:rFonts w:asciiTheme="majorBidi" w:hAnsiTheme="majorBidi" w:cstheme="majorBidi"/>
          <w:sz w:val="24"/>
          <w:szCs w:val="24"/>
          <w:lang w:val="de-DE"/>
        </w:rPr>
        <w:t xml:space="preserve">/1). </w:t>
      </w:r>
      <w:proofErr w:type="spellStart"/>
      <w:r w:rsidRPr="0099534D">
        <w:rPr>
          <w:rFonts w:asciiTheme="majorBidi" w:hAnsiTheme="majorBidi" w:cstheme="majorBidi"/>
          <w:sz w:val="24"/>
          <w:szCs w:val="24"/>
          <w:lang w:val="de-DE"/>
        </w:rPr>
        <w:t>За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овај</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тип</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шуме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карактеристично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брже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смањивање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броја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стабала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хектару</w:t>
      </w:r>
      <w:proofErr w:type="spellEnd"/>
      <w:r w:rsidRPr="0099534D">
        <w:rPr>
          <w:rFonts w:asciiTheme="majorBidi" w:hAnsiTheme="majorBidi" w:cstheme="majorBidi"/>
          <w:sz w:val="24"/>
          <w:szCs w:val="24"/>
          <w:lang w:val="de-DE"/>
        </w:rPr>
        <w:t xml:space="preserve"> - </w:t>
      </w:r>
      <w:proofErr w:type="spellStart"/>
      <w:r w:rsidRPr="0099534D">
        <w:rPr>
          <w:rFonts w:asciiTheme="majorBidi" w:hAnsiTheme="majorBidi" w:cstheme="majorBidi"/>
          <w:sz w:val="24"/>
          <w:szCs w:val="24"/>
          <w:lang w:val="de-DE"/>
        </w:rPr>
        <w:t>већ</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старостима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од</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око</w:t>
      </w:r>
      <w:proofErr w:type="spellEnd"/>
      <w:r w:rsidRPr="0099534D">
        <w:rPr>
          <w:rFonts w:asciiTheme="majorBidi" w:hAnsiTheme="majorBidi" w:cstheme="majorBidi"/>
          <w:sz w:val="24"/>
          <w:szCs w:val="24"/>
          <w:lang w:val="de-DE"/>
        </w:rPr>
        <w:t xml:space="preserve"> 40-50 </w:t>
      </w:r>
      <w:proofErr w:type="spellStart"/>
      <w:r w:rsidRPr="0099534D">
        <w:rPr>
          <w:rFonts w:asciiTheme="majorBidi" w:hAnsiTheme="majorBidi" w:cstheme="majorBidi"/>
          <w:sz w:val="24"/>
          <w:szCs w:val="24"/>
          <w:lang w:val="de-DE"/>
        </w:rPr>
        <w:t>година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број</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стабала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износи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око</w:t>
      </w:r>
      <w:proofErr w:type="spellEnd"/>
      <w:r w:rsidRPr="0099534D">
        <w:rPr>
          <w:rFonts w:asciiTheme="majorBidi" w:hAnsiTheme="majorBidi" w:cstheme="majorBidi"/>
          <w:sz w:val="24"/>
          <w:szCs w:val="24"/>
          <w:lang w:val="de-DE"/>
        </w:rPr>
        <w:t xml:space="preserve"> 600, </w:t>
      </w:r>
      <w:proofErr w:type="spellStart"/>
      <w:r w:rsidRPr="0099534D">
        <w:rPr>
          <w:rFonts w:asciiTheme="majorBidi" w:hAnsiTheme="majorBidi" w:cstheme="majorBidi"/>
          <w:sz w:val="24"/>
          <w:szCs w:val="24"/>
          <w:lang w:val="de-DE"/>
        </w:rPr>
        <w:t>док</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претходном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типу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број</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стабала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хектару</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овој</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старости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још</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увек</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задржава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око</w:t>
      </w:r>
      <w:proofErr w:type="spellEnd"/>
      <w:r w:rsidRPr="0099534D">
        <w:rPr>
          <w:rFonts w:asciiTheme="majorBidi" w:hAnsiTheme="majorBidi" w:cstheme="majorBidi"/>
          <w:sz w:val="24"/>
          <w:szCs w:val="24"/>
          <w:lang w:val="de-DE"/>
        </w:rPr>
        <w:t xml:space="preserve"> 700-800.</w:t>
      </w:r>
    </w:p>
    <w:p w14:paraId="0709D367" w14:textId="77777777" w:rsidR="00FB2545" w:rsidRPr="0099534D" w:rsidRDefault="00FB2545" w:rsidP="005738C6">
      <w:pPr>
        <w:spacing w:after="0"/>
        <w:rPr>
          <w:rFonts w:asciiTheme="majorBidi" w:hAnsiTheme="majorBidi" w:cstheme="majorBidi"/>
          <w:sz w:val="24"/>
          <w:szCs w:val="24"/>
        </w:rPr>
      </w:pPr>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развој</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запремине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састојине</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току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стогодишњег</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периода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овај</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тип</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шуме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карактеристичне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две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појаве</w:t>
      </w:r>
      <w:proofErr w:type="spellEnd"/>
      <w:r w:rsidRPr="0099534D">
        <w:rPr>
          <w:rFonts w:asciiTheme="majorBidi" w:hAnsiTheme="majorBidi" w:cstheme="majorBidi"/>
          <w:sz w:val="24"/>
          <w:szCs w:val="24"/>
          <w:lang w:val="de-DE"/>
        </w:rPr>
        <w:t>:</w:t>
      </w:r>
    </w:p>
    <w:p w14:paraId="1EFFB85D" w14:textId="77777777" w:rsidR="00FB2545" w:rsidRPr="0099534D" w:rsidRDefault="00FB2545" w:rsidP="005738C6">
      <w:pPr>
        <w:spacing w:after="0"/>
        <w:rPr>
          <w:rFonts w:asciiTheme="majorBidi" w:hAnsiTheme="majorBidi" w:cstheme="majorBidi"/>
          <w:sz w:val="24"/>
          <w:szCs w:val="24"/>
        </w:rPr>
      </w:pPr>
      <w:r w:rsidRPr="0099534D">
        <w:rPr>
          <w:rFonts w:asciiTheme="majorBidi" w:hAnsiTheme="majorBidi" w:cstheme="majorBidi"/>
          <w:sz w:val="24"/>
          <w:szCs w:val="24"/>
          <w:lang w:val="de-DE"/>
        </w:rPr>
        <w:t xml:space="preserve">     а. - </w:t>
      </w:r>
      <w:proofErr w:type="spellStart"/>
      <w:r w:rsidRPr="0099534D">
        <w:rPr>
          <w:rFonts w:asciiTheme="majorBidi" w:hAnsiTheme="majorBidi" w:cstheme="majorBidi"/>
          <w:sz w:val="24"/>
          <w:szCs w:val="24"/>
          <w:lang w:val="de-DE"/>
        </w:rPr>
        <w:t>да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повећање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запремине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средњедобних</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дозревајућих</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зрелих</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састојина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константно</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умерено</w:t>
      </w:r>
      <w:proofErr w:type="spellEnd"/>
      <w:r w:rsidRPr="0099534D">
        <w:rPr>
          <w:rFonts w:asciiTheme="majorBidi" w:hAnsiTheme="majorBidi" w:cstheme="majorBidi"/>
          <w:sz w:val="24"/>
          <w:szCs w:val="24"/>
          <w:lang w:val="de-DE"/>
        </w:rPr>
        <w:t xml:space="preserve"> - </w:t>
      </w:r>
      <w:proofErr w:type="spellStart"/>
      <w:r w:rsidRPr="0099534D">
        <w:rPr>
          <w:rFonts w:asciiTheme="majorBidi" w:hAnsiTheme="majorBidi" w:cstheme="majorBidi"/>
          <w:sz w:val="24"/>
          <w:szCs w:val="24"/>
          <w:lang w:val="de-DE"/>
        </w:rPr>
        <w:t>слично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као</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код</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претходног</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типа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шуме</w:t>
      </w:r>
      <w:proofErr w:type="spellEnd"/>
      <w:r w:rsidRPr="0099534D">
        <w:rPr>
          <w:rFonts w:asciiTheme="majorBidi" w:hAnsiTheme="majorBidi" w:cstheme="majorBidi"/>
          <w:sz w:val="24"/>
          <w:szCs w:val="24"/>
          <w:lang w:val="de-DE"/>
        </w:rPr>
        <w:t xml:space="preserve"> (у 100. </w:t>
      </w:r>
      <w:proofErr w:type="spellStart"/>
      <w:r w:rsidRPr="0099534D">
        <w:rPr>
          <w:rFonts w:asciiTheme="majorBidi" w:hAnsiTheme="majorBidi" w:cstheme="majorBidi"/>
          <w:sz w:val="24"/>
          <w:szCs w:val="24"/>
          <w:lang w:val="de-DE"/>
        </w:rPr>
        <w:t>години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запремина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обраслих</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састојина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износи</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просеку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око</w:t>
      </w:r>
      <w:proofErr w:type="spellEnd"/>
      <w:r w:rsidRPr="0099534D">
        <w:rPr>
          <w:rFonts w:asciiTheme="majorBidi" w:hAnsiTheme="majorBidi" w:cstheme="majorBidi"/>
          <w:sz w:val="24"/>
          <w:szCs w:val="24"/>
          <w:lang w:val="de-DE"/>
        </w:rPr>
        <w:t xml:space="preserve"> 450 м3/</w:t>
      </w:r>
      <w:proofErr w:type="spellStart"/>
      <w:r w:rsidRPr="0099534D">
        <w:rPr>
          <w:rFonts w:asciiTheme="majorBidi" w:hAnsiTheme="majorBidi" w:cstheme="majorBidi"/>
          <w:sz w:val="24"/>
          <w:szCs w:val="24"/>
          <w:lang w:val="de-DE"/>
        </w:rPr>
        <w:t>ха</w:t>
      </w:r>
      <w:proofErr w:type="spellEnd"/>
      <w:r w:rsidRPr="0099534D">
        <w:rPr>
          <w:rFonts w:asciiTheme="majorBidi" w:hAnsiTheme="majorBidi" w:cstheme="majorBidi"/>
          <w:sz w:val="24"/>
          <w:szCs w:val="24"/>
          <w:lang w:val="de-DE"/>
        </w:rPr>
        <w:t>);</w:t>
      </w:r>
    </w:p>
    <w:p w14:paraId="53508620" w14:textId="6836F7E7" w:rsidR="00FB2545" w:rsidRPr="0099534D" w:rsidRDefault="00FB2545" w:rsidP="005738C6">
      <w:pPr>
        <w:spacing w:after="0"/>
        <w:rPr>
          <w:rFonts w:asciiTheme="majorBidi" w:hAnsiTheme="majorBidi" w:cstheme="majorBidi"/>
          <w:sz w:val="24"/>
          <w:szCs w:val="24"/>
        </w:rPr>
      </w:pPr>
      <w:r w:rsidRPr="0099534D">
        <w:rPr>
          <w:rFonts w:asciiTheme="majorBidi" w:hAnsiTheme="majorBidi" w:cstheme="majorBidi"/>
          <w:sz w:val="24"/>
          <w:szCs w:val="24"/>
          <w:lang w:val="de-DE"/>
        </w:rPr>
        <w:t xml:space="preserve">     б. - </w:t>
      </w:r>
      <w:proofErr w:type="spellStart"/>
      <w:r w:rsidRPr="0099534D">
        <w:rPr>
          <w:rFonts w:asciiTheme="majorBidi" w:hAnsiTheme="majorBidi" w:cstheme="majorBidi"/>
          <w:sz w:val="24"/>
          <w:szCs w:val="24"/>
          <w:lang w:val="de-DE"/>
        </w:rPr>
        <w:t>да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првих</w:t>
      </w:r>
      <w:proofErr w:type="spellEnd"/>
      <w:r w:rsidRPr="0099534D">
        <w:rPr>
          <w:rFonts w:asciiTheme="majorBidi" w:hAnsiTheme="majorBidi" w:cstheme="majorBidi"/>
          <w:sz w:val="24"/>
          <w:szCs w:val="24"/>
          <w:lang w:val="de-DE"/>
        </w:rPr>
        <w:t xml:space="preserve"> 30-40 </w:t>
      </w:r>
      <w:proofErr w:type="spellStart"/>
      <w:r w:rsidRPr="0099534D">
        <w:rPr>
          <w:rFonts w:asciiTheme="majorBidi" w:hAnsiTheme="majorBidi" w:cstheme="majorBidi"/>
          <w:sz w:val="24"/>
          <w:szCs w:val="24"/>
          <w:lang w:val="de-DE"/>
        </w:rPr>
        <w:t>година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спонтаног</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развоја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састојина</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овом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типу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шуме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може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остварити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врло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висока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производња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дрвета</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јасена</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лужњака</w:t>
      </w:r>
      <w:proofErr w:type="spellEnd"/>
      <w:r w:rsidRPr="0099534D">
        <w:rPr>
          <w:rFonts w:asciiTheme="majorBidi" w:hAnsiTheme="majorBidi" w:cstheme="majorBidi"/>
          <w:sz w:val="24"/>
          <w:szCs w:val="24"/>
          <w:lang w:val="de-DE"/>
        </w:rPr>
        <w:t xml:space="preserve"> - </w:t>
      </w:r>
      <w:proofErr w:type="spellStart"/>
      <w:r w:rsidRPr="0099534D">
        <w:rPr>
          <w:rFonts w:asciiTheme="majorBidi" w:hAnsiTheme="majorBidi" w:cstheme="majorBidi"/>
          <w:sz w:val="24"/>
          <w:szCs w:val="24"/>
          <w:lang w:val="de-DE"/>
        </w:rPr>
        <w:t>која</w:t>
      </w:r>
      <w:proofErr w:type="spellEnd"/>
      <w:r w:rsidRPr="0099534D">
        <w:rPr>
          <w:rFonts w:asciiTheme="majorBidi" w:hAnsiTheme="majorBidi" w:cstheme="majorBidi"/>
          <w:sz w:val="24"/>
          <w:szCs w:val="24"/>
          <w:lang w:val="de-DE"/>
        </w:rPr>
        <w:t xml:space="preserve"> </w:t>
      </w:r>
      <w:proofErr w:type="spellStart"/>
      <w:proofErr w:type="gramStart"/>
      <w:r w:rsidRPr="0099534D">
        <w:rPr>
          <w:rFonts w:asciiTheme="majorBidi" w:hAnsiTheme="majorBidi" w:cstheme="majorBidi"/>
          <w:sz w:val="24"/>
          <w:szCs w:val="24"/>
          <w:lang w:val="de-DE"/>
        </w:rPr>
        <w:t>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знатно</w:t>
      </w:r>
      <w:proofErr w:type="spellEnd"/>
      <w:proofErr w:type="gram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већа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него</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претходном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типу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шуме</w:t>
      </w:r>
      <w:proofErr w:type="spellEnd"/>
      <w:r w:rsidRPr="0099534D">
        <w:rPr>
          <w:rFonts w:asciiTheme="majorBidi" w:hAnsiTheme="majorBidi" w:cstheme="majorBidi"/>
          <w:sz w:val="24"/>
          <w:szCs w:val="24"/>
          <w:lang w:val="de-DE"/>
        </w:rPr>
        <w:t xml:space="preserve"> (</w:t>
      </w:r>
      <w:r w:rsidR="00AE288D" w:rsidRPr="0099534D">
        <w:rPr>
          <w:rFonts w:asciiTheme="majorBidi" w:hAnsiTheme="majorBidi" w:cstheme="majorBidi"/>
          <w:sz w:val="24"/>
          <w:szCs w:val="24"/>
          <w:lang w:val="de-DE"/>
        </w:rPr>
        <w:t>IV</w:t>
      </w:r>
      <w:r w:rsidRPr="0099534D">
        <w:rPr>
          <w:rFonts w:asciiTheme="majorBidi" w:hAnsiTheme="majorBidi" w:cstheme="majorBidi"/>
          <w:sz w:val="24"/>
          <w:szCs w:val="24"/>
          <w:lang w:val="de-DE"/>
        </w:rPr>
        <w:t xml:space="preserve">/1). </w:t>
      </w:r>
      <w:proofErr w:type="spellStart"/>
      <w:r w:rsidRPr="0099534D">
        <w:rPr>
          <w:rFonts w:asciiTheme="majorBidi" w:hAnsiTheme="majorBidi" w:cstheme="majorBidi"/>
          <w:sz w:val="24"/>
          <w:szCs w:val="24"/>
          <w:lang w:val="de-DE"/>
        </w:rPr>
        <w:t>Тако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пример</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просечна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годишња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укупна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производња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дрвета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већ</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старости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састојина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између</w:t>
      </w:r>
      <w:proofErr w:type="spellEnd"/>
      <w:r w:rsidRPr="0099534D">
        <w:rPr>
          <w:rFonts w:asciiTheme="majorBidi" w:hAnsiTheme="majorBidi" w:cstheme="majorBidi"/>
          <w:sz w:val="24"/>
          <w:szCs w:val="24"/>
          <w:lang w:val="de-DE"/>
        </w:rPr>
        <w:t xml:space="preserve"> 10. и 30. </w:t>
      </w:r>
      <w:proofErr w:type="spellStart"/>
      <w:r w:rsidRPr="0099534D">
        <w:rPr>
          <w:rFonts w:asciiTheme="majorBidi" w:hAnsiTheme="majorBidi" w:cstheme="majorBidi"/>
          <w:sz w:val="24"/>
          <w:szCs w:val="24"/>
          <w:lang w:val="de-DE"/>
        </w:rPr>
        <w:t>године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може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износи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око</w:t>
      </w:r>
      <w:proofErr w:type="spellEnd"/>
      <w:r w:rsidRPr="0099534D">
        <w:rPr>
          <w:rFonts w:asciiTheme="majorBidi" w:hAnsiTheme="majorBidi" w:cstheme="majorBidi"/>
          <w:sz w:val="24"/>
          <w:szCs w:val="24"/>
          <w:lang w:val="de-DE"/>
        </w:rPr>
        <w:t xml:space="preserve"> 8-10 м3/</w:t>
      </w:r>
      <w:proofErr w:type="spellStart"/>
      <w:r w:rsidRPr="0099534D">
        <w:rPr>
          <w:rFonts w:asciiTheme="majorBidi" w:hAnsiTheme="majorBidi" w:cstheme="majorBidi"/>
          <w:sz w:val="24"/>
          <w:szCs w:val="24"/>
          <w:lang w:val="de-DE"/>
        </w:rPr>
        <w:t>ха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годишње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Овај</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податак</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као</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то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већим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старостима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број</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стабала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радикално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смањује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чак</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при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спонтаном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развоју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уједно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су</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прва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значајна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информација</w:t>
      </w:r>
      <w:proofErr w:type="spellEnd"/>
      <w:r w:rsidRPr="0099534D">
        <w:rPr>
          <w:rFonts w:asciiTheme="majorBidi" w:hAnsiTheme="majorBidi" w:cstheme="majorBidi"/>
          <w:sz w:val="24"/>
          <w:szCs w:val="24"/>
          <w:lang w:val="de-DE"/>
        </w:rPr>
        <w:t xml:space="preserve"> о </w:t>
      </w:r>
      <w:proofErr w:type="spellStart"/>
      <w:r w:rsidRPr="0099534D">
        <w:rPr>
          <w:rFonts w:asciiTheme="majorBidi" w:hAnsiTheme="majorBidi" w:cstheme="majorBidi"/>
          <w:sz w:val="24"/>
          <w:szCs w:val="24"/>
          <w:lang w:val="de-DE"/>
        </w:rPr>
        <w:t>карактеристикама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ових</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станишта</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производним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могућностима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главних</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врста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дрвећа</w:t>
      </w:r>
      <w:proofErr w:type="spellEnd"/>
      <w:r w:rsidRPr="0099534D">
        <w:rPr>
          <w:rFonts w:asciiTheme="majorBidi" w:hAnsiTheme="majorBidi" w:cstheme="majorBidi"/>
          <w:sz w:val="24"/>
          <w:szCs w:val="24"/>
          <w:lang w:val="de-DE"/>
        </w:rPr>
        <w:t xml:space="preserve">, а и </w:t>
      </w:r>
      <w:proofErr w:type="spellStart"/>
      <w:r w:rsidRPr="0099534D">
        <w:rPr>
          <w:rFonts w:asciiTheme="majorBidi" w:hAnsiTheme="majorBidi" w:cstheme="majorBidi"/>
          <w:sz w:val="24"/>
          <w:szCs w:val="24"/>
          <w:lang w:val="de-DE"/>
        </w:rPr>
        <w:t>први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значајнији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квантитативни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производни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показатељи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који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указују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практично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значајне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разлике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између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овог</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претходног</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типа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шуме</w:t>
      </w:r>
      <w:proofErr w:type="spellEnd"/>
      <w:r w:rsidRPr="0099534D">
        <w:rPr>
          <w:rFonts w:asciiTheme="majorBidi" w:hAnsiTheme="majorBidi" w:cstheme="majorBidi"/>
          <w:sz w:val="24"/>
          <w:szCs w:val="24"/>
          <w:lang w:val="de-DE"/>
        </w:rPr>
        <w:t>.</w:t>
      </w:r>
    </w:p>
    <w:p w14:paraId="53365842" w14:textId="73B0F8E5" w:rsidR="00FB2545" w:rsidRPr="0099534D" w:rsidRDefault="00FB2545" w:rsidP="005738C6">
      <w:pPr>
        <w:spacing w:after="0"/>
        <w:rPr>
          <w:rFonts w:asciiTheme="majorBidi" w:hAnsiTheme="majorBidi" w:cstheme="majorBidi"/>
          <w:sz w:val="24"/>
          <w:szCs w:val="24"/>
        </w:rPr>
      </w:pPr>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Токови</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износ</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текућег</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запреминског</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прираста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састојина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између</w:t>
      </w:r>
      <w:proofErr w:type="spellEnd"/>
      <w:r w:rsidRPr="0099534D">
        <w:rPr>
          <w:rFonts w:asciiTheme="majorBidi" w:hAnsiTheme="majorBidi" w:cstheme="majorBidi"/>
          <w:sz w:val="24"/>
          <w:szCs w:val="24"/>
          <w:lang w:val="de-DE"/>
        </w:rPr>
        <w:t xml:space="preserve"> 20. и 100. </w:t>
      </w:r>
      <w:proofErr w:type="spellStart"/>
      <w:r w:rsidRPr="0099534D">
        <w:rPr>
          <w:rFonts w:asciiTheme="majorBidi" w:hAnsiTheme="majorBidi" w:cstheme="majorBidi"/>
          <w:sz w:val="24"/>
          <w:szCs w:val="24"/>
          <w:lang w:val="de-DE"/>
        </w:rPr>
        <w:t>године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старости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потврђује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претходне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констатације</w:t>
      </w:r>
      <w:proofErr w:type="spellEnd"/>
      <w:r w:rsidRPr="0099534D">
        <w:rPr>
          <w:rFonts w:asciiTheme="majorBidi" w:hAnsiTheme="majorBidi" w:cstheme="majorBidi"/>
          <w:sz w:val="24"/>
          <w:szCs w:val="24"/>
          <w:lang w:val="de-DE"/>
        </w:rPr>
        <w:t xml:space="preserve"> - </w:t>
      </w:r>
      <w:proofErr w:type="spellStart"/>
      <w:r w:rsidRPr="0099534D">
        <w:rPr>
          <w:rFonts w:asciiTheme="majorBidi" w:hAnsiTheme="majorBidi" w:cstheme="majorBidi"/>
          <w:sz w:val="24"/>
          <w:szCs w:val="24"/>
          <w:lang w:val="de-DE"/>
        </w:rPr>
        <w:t>како</w:t>
      </w:r>
      <w:proofErr w:type="spellEnd"/>
      <w:r w:rsidRPr="0099534D">
        <w:rPr>
          <w:rFonts w:asciiTheme="majorBidi" w:hAnsiTheme="majorBidi" w:cstheme="majorBidi"/>
          <w:sz w:val="24"/>
          <w:szCs w:val="24"/>
          <w:lang w:val="de-DE"/>
        </w:rPr>
        <w:t xml:space="preserve"> о </w:t>
      </w:r>
      <w:proofErr w:type="spellStart"/>
      <w:r w:rsidRPr="0099534D">
        <w:rPr>
          <w:rFonts w:asciiTheme="majorBidi" w:hAnsiTheme="majorBidi" w:cstheme="majorBidi"/>
          <w:sz w:val="24"/>
          <w:szCs w:val="24"/>
          <w:lang w:val="de-DE"/>
        </w:rPr>
        <w:t>различитој</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динамици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развоја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састојина</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односу</w:t>
      </w:r>
      <w:proofErr w:type="spellEnd"/>
      <w:r w:rsidRPr="0099534D">
        <w:rPr>
          <w:rFonts w:asciiTheme="majorBidi" w:hAnsiTheme="majorBidi" w:cstheme="majorBidi"/>
          <w:sz w:val="24"/>
          <w:szCs w:val="24"/>
          <w:lang w:val="de-DE"/>
        </w:rPr>
        <w:t xml:space="preserve"> na </w:t>
      </w:r>
      <w:proofErr w:type="spellStart"/>
      <w:r w:rsidRPr="0099534D">
        <w:rPr>
          <w:rFonts w:asciiTheme="majorBidi" w:hAnsiTheme="majorBidi" w:cstheme="majorBidi"/>
          <w:sz w:val="24"/>
          <w:szCs w:val="24"/>
          <w:lang w:val="de-DE"/>
        </w:rPr>
        <w:t>prethodni</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тип</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шуме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тако</w:t>
      </w:r>
      <w:proofErr w:type="spellEnd"/>
      <w:r w:rsidRPr="0099534D">
        <w:rPr>
          <w:rFonts w:asciiTheme="majorBidi" w:hAnsiTheme="majorBidi" w:cstheme="majorBidi"/>
          <w:sz w:val="24"/>
          <w:szCs w:val="24"/>
          <w:lang w:val="de-DE"/>
        </w:rPr>
        <w:t xml:space="preserve"> и о </w:t>
      </w:r>
      <w:proofErr w:type="spellStart"/>
      <w:r w:rsidRPr="0099534D">
        <w:rPr>
          <w:rFonts w:asciiTheme="majorBidi" w:hAnsiTheme="majorBidi" w:cstheme="majorBidi"/>
          <w:sz w:val="24"/>
          <w:szCs w:val="24"/>
          <w:lang w:val="de-DE"/>
        </w:rPr>
        <w:t>значајним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разликама</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динамици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текућег</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запреминског</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прираста</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зависности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од</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старости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састојина</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ова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два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типа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шуме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Док</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оквиру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претходног</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типа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шуме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текући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запремински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прираст</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састојина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константно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повећава</w:t>
      </w:r>
      <w:proofErr w:type="spellEnd"/>
      <w:r w:rsidRPr="0099534D">
        <w:rPr>
          <w:rFonts w:asciiTheme="majorBidi" w:hAnsiTheme="majorBidi" w:cstheme="majorBidi"/>
          <w:sz w:val="24"/>
          <w:szCs w:val="24"/>
          <w:lang w:val="de-DE"/>
        </w:rPr>
        <w:t xml:space="preserve"> - </w:t>
      </w:r>
      <w:proofErr w:type="spellStart"/>
      <w:r w:rsidRPr="0099534D">
        <w:rPr>
          <w:rFonts w:asciiTheme="majorBidi" w:hAnsiTheme="majorBidi" w:cstheme="majorBidi"/>
          <w:sz w:val="24"/>
          <w:szCs w:val="24"/>
          <w:lang w:val="de-DE"/>
        </w:rPr>
        <w:t>чак</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током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периода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од</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око</w:t>
      </w:r>
      <w:proofErr w:type="spellEnd"/>
      <w:r w:rsidRPr="0099534D">
        <w:rPr>
          <w:rFonts w:asciiTheme="majorBidi" w:hAnsiTheme="majorBidi" w:cstheme="majorBidi"/>
          <w:sz w:val="24"/>
          <w:szCs w:val="24"/>
          <w:lang w:val="de-DE"/>
        </w:rPr>
        <w:t xml:space="preserve"> 80 </w:t>
      </w:r>
      <w:proofErr w:type="spellStart"/>
      <w:r w:rsidRPr="0099534D">
        <w:rPr>
          <w:rFonts w:asciiTheme="majorBidi" w:hAnsiTheme="majorBidi" w:cstheme="majorBidi"/>
          <w:sz w:val="24"/>
          <w:szCs w:val="24"/>
          <w:lang w:val="de-DE"/>
        </w:rPr>
        <w:t>година</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типу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шуме</w:t>
      </w:r>
      <w:proofErr w:type="spellEnd"/>
      <w:r w:rsidRPr="0099534D">
        <w:rPr>
          <w:rFonts w:asciiTheme="majorBidi" w:hAnsiTheme="majorBidi" w:cstheme="majorBidi"/>
          <w:sz w:val="24"/>
          <w:szCs w:val="24"/>
          <w:lang w:val="de-DE"/>
        </w:rPr>
        <w:t xml:space="preserve"> </w:t>
      </w:r>
      <w:r w:rsidR="00AE288D" w:rsidRPr="0099534D">
        <w:rPr>
          <w:rFonts w:asciiTheme="majorBidi" w:hAnsiTheme="majorBidi" w:cstheme="majorBidi"/>
          <w:sz w:val="24"/>
          <w:szCs w:val="24"/>
          <w:lang w:val="de-DE"/>
        </w:rPr>
        <w:t>IV</w:t>
      </w:r>
      <w:r w:rsidRPr="0099534D">
        <w:rPr>
          <w:rFonts w:asciiTheme="majorBidi" w:hAnsiTheme="majorBidi" w:cstheme="majorBidi"/>
          <w:sz w:val="24"/>
          <w:szCs w:val="24"/>
          <w:lang w:val="de-DE"/>
        </w:rPr>
        <w:t xml:space="preserve">/2 </w:t>
      </w:r>
      <w:proofErr w:type="spellStart"/>
      <w:r w:rsidRPr="0099534D">
        <w:rPr>
          <w:rFonts w:asciiTheme="majorBidi" w:hAnsiTheme="majorBidi" w:cstheme="majorBidi"/>
          <w:sz w:val="24"/>
          <w:szCs w:val="24"/>
          <w:lang w:val="de-DE"/>
        </w:rPr>
        <w:t>максималне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вредности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текућег</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запреминског</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прираста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састојина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постижу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већ</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старости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од</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око</w:t>
      </w:r>
      <w:proofErr w:type="spellEnd"/>
      <w:r w:rsidRPr="0099534D">
        <w:rPr>
          <w:rFonts w:asciiTheme="majorBidi" w:hAnsiTheme="majorBidi" w:cstheme="majorBidi"/>
          <w:sz w:val="24"/>
          <w:szCs w:val="24"/>
          <w:lang w:val="de-DE"/>
        </w:rPr>
        <w:t xml:space="preserve"> 40-50 </w:t>
      </w:r>
      <w:proofErr w:type="spellStart"/>
      <w:r w:rsidRPr="0099534D">
        <w:rPr>
          <w:rFonts w:asciiTheme="majorBidi" w:hAnsiTheme="majorBidi" w:cstheme="majorBidi"/>
          <w:sz w:val="24"/>
          <w:szCs w:val="24"/>
          <w:lang w:val="de-DE"/>
        </w:rPr>
        <w:t>година</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већим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старостима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тип</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шуме</w:t>
      </w:r>
      <w:proofErr w:type="spellEnd"/>
      <w:r w:rsidRPr="0099534D">
        <w:rPr>
          <w:rFonts w:asciiTheme="majorBidi" w:hAnsiTheme="majorBidi" w:cstheme="majorBidi"/>
          <w:sz w:val="24"/>
          <w:szCs w:val="24"/>
          <w:lang w:val="de-DE"/>
        </w:rPr>
        <w:t xml:space="preserve"> </w:t>
      </w:r>
      <w:r w:rsidR="00AE288D" w:rsidRPr="0099534D">
        <w:rPr>
          <w:rFonts w:asciiTheme="majorBidi" w:hAnsiTheme="majorBidi" w:cstheme="majorBidi"/>
          <w:sz w:val="24"/>
          <w:szCs w:val="24"/>
          <w:lang w:val="de-DE"/>
        </w:rPr>
        <w:t>IV</w:t>
      </w:r>
      <w:r w:rsidRPr="0099534D">
        <w:rPr>
          <w:rFonts w:asciiTheme="majorBidi" w:hAnsiTheme="majorBidi" w:cstheme="majorBidi"/>
          <w:sz w:val="24"/>
          <w:szCs w:val="24"/>
          <w:lang w:val="de-DE"/>
        </w:rPr>
        <w:t xml:space="preserve">/1 </w:t>
      </w:r>
      <w:proofErr w:type="spellStart"/>
      <w:r w:rsidRPr="0099534D">
        <w:rPr>
          <w:rFonts w:asciiTheme="majorBidi" w:hAnsiTheme="majorBidi" w:cstheme="majorBidi"/>
          <w:sz w:val="24"/>
          <w:szCs w:val="24"/>
          <w:lang w:val="de-DE"/>
        </w:rPr>
        <w:t>показује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веће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износе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текућег</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запреминског</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прираста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тако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пример</w:t>
      </w:r>
      <w:proofErr w:type="spellEnd"/>
      <w:r w:rsidRPr="0099534D">
        <w:rPr>
          <w:rFonts w:asciiTheme="majorBidi" w:hAnsiTheme="majorBidi" w:cstheme="majorBidi"/>
          <w:sz w:val="24"/>
          <w:szCs w:val="24"/>
          <w:lang w:val="de-DE"/>
        </w:rPr>
        <w:t xml:space="preserve">, у 100. </w:t>
      </w:r>
      <w:proofErr w:type="spellStart"/>
      <w:r w:rsidRPr="0099534D">
        <w:rPr>
          <w:rFonts w:asciiTheme="majorBidi" w:hAnsiTheme="majorBidi" w:cstheme="majorBidi"/>
          <w:sz w:val="24"/>
          <w:szCs w:val="24"/>
          <w:lang w:val="de-DE"/>
        </w:rPr>
        <w:t>години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текућа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годишња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продукција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дрвета</w:t>
      </w:r>
      <w:proofErr w:type="spellEnd"/>
      <w:r w:rsidRPr="0099534D">
        <w:rPr>
          <w:rFonts w:asciiTheme="majorBidi" w:hAnsiTheme="majorBidi" w:cstheme="majorBidi"/>
          <w:sz w:val="24"/>
          <w:szCs w:val="24"/>
          <w:lang w:val="de-DE"/>
        </w:rPr>
        <w:t xml:space="preserve"> у </w:t>
      </w:r>
      <w:r w:rsidR="00AE288D" w:rsidRPr="0099534D">
        <w:rPr>
          <w:rFonts w:asciiTheme="majorBidi" w:hAnsiTheme="majorBidi" w:cstheme="majorBidi"/>
          <w:sz w:val="24"/>
          <w:szCs w:val="24"/>
          <w:lang w:val="de-DE"/>
        </w:rPr>
        <w:t>IV</w:t>
      </w:r>
      <w:r w:rsidRPr="0099534D">
        <w:rPr>
          <w:rFonts w:asciiTheme="majorBidi" w:hAnsiTheme="majorBidi" w:cstheme="majorBidi"/>
          <w:sz w:val="24"/>
          <w:szCs w:val="24"/>
          <w:lang w:val="de-DE"/>
        </w:rPr>
        <w:t xml:space="preserve">/2 </w:t>
      </w:r>
      <w:proofErr w:type="spellStart"/>
      <w:r w:rsidRPr="0099534D">
        <w:rPr>
          <w:rFonts w:asciiTheme="majorBidi" w:hAnsiTheme="majorBidi" w:cstheme="majorBidi"/>
          <w:sz w:val="24"/>
          <w:szCs w:val="24"/>
          <w:lang w:val="de-DE"/>
        </w:rPr>
        <w:t>мања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приближно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око</w:t>
      </w:r>
      <w:proofErr w:type="spellEnd"/>
      <w:r w:rsidRPr="0099534D">
        <w:rPr>
          <w:rFonts w:asciiTheme="majorBidi" w:hAnsiTheme="majorBidi" w:cstheme="majorBidi"/>
          <w:sz w:val="24"/>
          <w:szCs w:val="24"/>
          <w:lang w:val="de-DE"/>
        </w:rPr>
        <w:t xml:space="preserve"> 1 м3/</w:t>
      </w:r>
      <w:proofErr w:type="spellStart"/>
      <w:r w:rsidRPr="0099534D">
        <w:rPr>
          <w:rFonts w:asciiTheme="majorBidi" w:hAnsiTheme="majorBidi" w:cstheme="majorBidi"/>
          <w:sz w:val="24"/>
          <w:szCs w:val="24"/>
          <w:lang w:val="de-DE"/>
        </w:rPr>
        <w:t>ха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него</w:t>
      </w:r>
      <w:proofErr w:type="spellEnd"/>
      <w:r w:rsidRPr="0099534D">
        <w:rPr>
          <w:rFonts w:asciiTheme="majorBidi" w:hAnsiTheme="majorBidi" w:cstheme="majorBidi"/>
          <w:sz w:val="24"/>
          <w:szCs w:val="24"/>
          <w:lang w:val="de-DE"/>
        </w:rPr>
        <w:t xml:space="preserve"> у </w:t>
      </w:r>
      <w:r w:rsidR="00AE288D" w:rsidRPr="0099534D">
        <w:rPr>
          <w:rFonts w:asciiTheme="majorBidi" w:hAnsiTheme="majorBidi" w:cstheme="majorBidi"/>
          <w:sz w:val="24"/>
          <w:szCs w:val="24"/>
          <w:lang w:val="de-DE"/>
        </w:rPr>
        <w:t>IV</w:t>
      </w:r>
      <w:r w:rsidRPr="0099534D">
        <w:rPr>
          <w:rFonts w:asciiTheme="majorBidi" w:hAnsiTheme="majorBidi" w:cstheme="majorBidi"/>
          <w:sz w:val="24"/>
          <w:szCs w:val="24"/>
          <w:lang w:val="de-DE"/>
        </w:rPr>
        <w:t>/1.</w:t>
      </w:r>
    </w:p>
    <w:p w14:paraId="66E4C5A0" w14:textId="7F123E5B" w:rsidR="00FB2545" w:rsidRPr="0099534D" w:rsidRDefault="00FB2545" w:rsidP="005738C6">
      <w:pPr>
        <w:spacing w:after="0"/>
        <w:rPr>
          <w:rFonts w:asciiTheme="majorBidi" w:hAnsiTheme="majorBidi" w:cstheme="majorBidi"/>
          <w:sz w:val="24"/>
          <w:szCs w:val="24"/>
        </w:rPr>
      </w:pPr>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Посматрајући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димензије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стабала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које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постижу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лужњак</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јасен</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овом</w:t>
      </w:r>
      <w:proofErr w:type="spellEnd"/>
      <w:r w:rsidRPr="0099534D">
        <w:rPr>
          <w:rFonts w:asciiTheme="majorBidi" w:hAnsiTheme="majorBidi" w:cstheme="majorBidi"/>
          <w:sz w:val="24"/>
          <w:szCs w:val="24"/>
          <w:lang w:val="de-DE"/>
        </w:rPr>
        <w:t xml:space="preserve"> - у </w:t>
      </w:r>
      <w:proofErr w:type="spellStart"/>
      <w:r w:rsidRPr="0099534D">
        <w:rPr>
          <w:rFonts w:asciiTheme="majorBidi" w:hAnsiTheme="majorBidi" w:cstheme="majorBidi"/>
          <w:sz w:val="24"/>
          <w:szCs w:val="24"/>
          <w:lang w:val="de-DE"/>
        </w:rPr>
        <w:t>односу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претходни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тип</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шуме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може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укратко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констатовати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до</w:t>
      </w:r>
      <w:proofErr w:type="spellEnd"/>
      <w:r w:rsidRPr="0099534D">
        <w:rPr>
          <w:rFonts w:asciiTheme="majorBidi" w:hAnsiTheme="majorBidi" w:cstheme="majorBidi"/>
          <w:sz w:val="24"/>
          <w:szCs w:val="24"/>
          <w:lang w:val="de-DE"/>
        </w:rPr>
        <w:t xml:space="preserve"> 100. </w:t>
      </w:r>
      <w:proofErr w:type="spellStart"/>
      <w:r w:rsidRPr="0099534D">
        <w:rPr>
          <w:rFonts w:asciiTheme="majorBidi" w:hAnsiTheme="majorBidi" w:cstheme="majorBidi"/>
          <w:sz w:val="24"/>
          <w:szCs w:val="24"/>
          <w:lang w:val="de-DE"/>
        </w:rPr>
        <w:t>године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старости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састојина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ове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врсте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дрвећа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постижу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оба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станишта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сличне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вредности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средњих</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пречника</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висина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док</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вредности</w:t>
      </w:r>
      <w:proofErr w:type="spellEnd"/>
      <w:r w:rsidRPr="0099534D">
        <w:rPr>
          <w:rFonts w:asciiTheme="majorBidi" w:hAnsiTheme="majorBidi" w:cstheme="majorBidi"/>
          <w:sz w:val="24"/>
          <w:szCs w:val="24"/>
          <w:lang w:val="de-DE"/>
        </w:rPr>
        <w:t xml:space="preserve"> </w:t>
      </w:r>
      <w:proofErr w:type="spellStart"/>
      <w:r w:rsidR="00AE288D" w:rsidRPr="0099534D">
        <w:rPr>
          <w:rFonts w:asciiTheme="majorBidi" w:hAnsiTheme="majorBidi" w:cstheme="majorBidi"/>
          <w:sz w:val="24"/>
          <w:szCs w:val="24"/>
          <w:lang w:val="de-DE"/>
        </w:rPr>
        <w:t>Dg</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max</w:t>
      </w:r>
      <w:proofErr w:type="spellEnd"/>
      <w:r w:rsidRPr="0099534D">
        <w:rPr>
          <w:rFonts w:asciiTheme="majorBidi" w:hAnsiTheme="majorBidi" w:cstheme="majorBidi"/>
          <w:sz w:val="24"/>
          <w:szCs w:val="24"/>
          <w:lang w:val="de-DE"/>
        </w:rPr>
        <w:t xml:space="preserve"> и </w:t>
      </w:r>
      <w:proofErr w:type="spellStart"/>
      <w:r w:rsidR="00AE288D" w:rsidRPr="0099534D">
        <w:rPr>
          <w:rFonts w:asciiTheme="majorBidi" w:hAnsiTheme="majorBidi" w:cstheme="majorBidi"/>
          <w:sz w:val="24"/>
          <w:szCs w:val="24"/>
          <w:lang w:val="de-DE"/>
        </w:rPr>
        <w:t>Hg</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max</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нешто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веће</w:t>
      </w:r>
      <w:proofErr w:type="spellEnd"/>
      <w:r w:rsidRPr="0099534D">
        <w:rPr>
          <w:rFonts w:asciiTheme="majorBidi" w:hAnsiTheme="majorBidi" w:cstheme="majorBidi"/>
          <w:sz w:val="24"/>
          <w:szCs w:val="24"/>
          <w:lang w:val="de-DE"/>
        </w:rPr>
        <w:t xml:space="preserve"> у </w:t>
      </w:r>
      <w:r w:rsidR="00AE288D" w:rsidRPr="0099534D">
        <w:rPr>
          <w:rFonts w:asciiTheme="majorBidi" w:hAnsiTheme="majorBidi" w:cstheme="majorBidi"/>
          <w:sz w:val="24"/>
          <w:szCs w:val="24"/>
          <w:lang w:val="de-DE"/>
        </w:rPr>
        <w:t>IV</w:t>
      </w:r>
      <w:r w:rsidRPr="0099534D">
        <w:rPr>
          <w:rFonts w:asciiTheme="majorBidi" w:hAnsiTheme="majorBidi" w:cstheme="majorBidi"/>
          <w:sz w:val="24"/>
          <w:szCs w:val="24"/>
          <w:lang w:val="de-DE"/>
        </w:rPr>
        <w:t xml:space="preserve">/1 - </w:t>
      </w:r>
      <w:proofErr w:type="spellStart"/>
      <w:r w:rsidRPr="0099534D">
        <w:rPr>
          <w:rFonts w:asciiTheme="majorBidi" w:hAnsiTheme="majorBidi" w:cstheme="majorBidi"/>
          <w:sz w:val="24"/>
          <w:szCs w:val="24"/>
          <w:lang w:val="de-DE"/>
        </w:rPr>
        <w:t>нарочито</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погледу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димензија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храста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лужњака</w:t>
      </w:r>
      <w:proofErr w:type="spellEnd"/>
      <w:r w:rsidRPr="0099534D">
        <w:rPr>
          <w:rFonts w:asciiTheme="majorBidi" w:hAnsiTheme="majorBidi" w:cstheme="majorBidi"/>
          <w:sz w:val="24"/>
          <w:szCs w:val="24"/>
          <w:lang w:val="de-DE"/>
        </w:rPr>
        <w:t>.</w:t>
      </w:r>
    </w:p>
    <w:p w14:paraId="717E694F" w14:textId="77777777" w:rsidR="00FB2545" w:rsidRPr="0099534D" w:rsidRDefault="00FB2545" w:rsidP="005738C6">
      <w:pPr>
        <w:spacing w:after="0"/>
        <w:rPr>
          <w:rFonts w:asciiTheme="majorBidi" w:hAnsiTheme="majorBidi" w:cstheme="majorBidi"/>
          <w:sz w:val="24"/>
          <w:szCs w:val="24"/>
        </w:rPr>
      </w:pPr>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Међусобни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односи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врста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едификатора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лужњака</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јасена</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овом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типу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шуме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значајно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разликују</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односу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односе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ових</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врста</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оквиру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претходног</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типа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шуме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Разлике</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погледу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димензија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стабала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очитују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свега</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смањивању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разлике</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висинама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лужњака</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јасена</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односу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претходни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тип</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шуме</w:t>
      </w:r>
      <w:proofErr w:type="spellEnd"/>
      <w:r w:rsidRPr="0099534D">
        <w:rPr>
          <w:rFonts w:asciiTheme="majorBidi" w:hAnsiTheme="majorBidi" w:cstheme="majorBidi"/>
          <w:sz w:val="24"/>
          <w:szCs w:val="24"/>
          <w:lang w:val="de-DE"/>
        </w:rPr>
        <w:t xml:space="preserve">) и у </w:t>
      </w:r>
      <w:proofErr w:type="spellStart"/>
      <w:r w:rsidRPr="0099534D">
        <w:rPr>
          <w:rFonts w:asciiTheme="majorBidi" w:hAnsiTheme="majorBidi" w:cstheme="majorBidi"/>
          <w:sz w:val="24"/>
          <w:szCs w:val="24"/>
          <w:lang w:val="de-DE"/>
        </w:rPr>
        <w:t>повећавању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разлике</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пречницима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стабала</w:t>
      </w:r>
      <w:proofErr w:type="spellEnd"/>
      <w:r w:rsidRPr="0099534D">
        <w:rPr>
          <w:rFonts w:asciiTheme="majorBidi" w:hAnsiTheme="majorBidi" w:cstheme="majorBidi"/>
          <w:sz w:val="24"/>
          <w:szCs w:val="24"/>
          <w:lang w:val="de-DE"/>
        </w:rPr>
        <w:t xml:space="preserve"> - у </w:t>
      </w:r>
      <w:proofErr w:type="spellStart"/>
      <w:r w:rsidRPr="0099534D">
        <w:rPr>
          <w:rFonts w:asciiTheme="majorBidi" w:hAnsiTheme="majorBidi" w:cstheme="majorBidi"/>
          <w:sz w:val="24"/>
          <w:szCs w:val="24"/>
          <w:lang w:val="de-DE"/>
        </w:rPr>
        <w:t>корист</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лужњака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Већ</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овај</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податак</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јасно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илуструје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јасен</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оквиру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овог</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типа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шуме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налази</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знатно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неповољнијем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положају</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односу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лужњак</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много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илустративније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потврђују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подаци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огледних</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површина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из</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којих</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између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осталог</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видљиво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јасен</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овим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стаништима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може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успешно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развијати</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чистим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састојинама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Међутим</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смеси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лужњаком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јасен</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може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издржи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конкуренцију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лужњака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само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ако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обновљен</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исто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време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или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нешто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лужњака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Ако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обнављање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јасена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lastRenderedPageBreak/>
        <w:t>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овим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стаништима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уследило</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просеку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десет</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више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година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касније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од</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лужњака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тада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јасен</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разлику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од</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односа</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оквиру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претходног</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типа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шуме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овим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стаништима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може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имати</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најбољем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случају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статус</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примешане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врсте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дрвећа</w:t>
      </w:r>
      <w:proofErr w:type="spellEnd"/>
      <w:r w:rsidRPr="0099534D">
        <w:rPr>
          <w:rFonts w:asciiTheme="majorBidi" w:hAnsiTheme="majorBidi" w:cstheme="majorBidi"/>
          <w:sz w:val="24"/>
          <w:szCs w:val="24"/>
          <w:lang w:val="de-DE"/>
        </w:rPr>
        <w:t>".</w:t>
      </w:r>
    </w:p>
    <w:p w14:paraId="3683DC49" w14:textId="1F572041" w:rsidR="00FB2545" w:rsidRPr="0099534D" w:rsidRDefault="00FB2545" w:rsidP="005738C6">
      <w:pPr>
        <w:rPr>
          <w:rFonts w:asciiTheme="majorBidi" w:hAnsiTheme="majorBidi" w:cstheme="majorBidi"/>
          <w:sz w:val="24"/>
          <w:szCs w:val="24"/>
        </w:rPr>
      </w:pPr>
      <w:r w:rsidRPr="0099534D">
        <w:rPr>
          <w:rFonts w:asciiTheme="majorBidi" w:hAnsiTheme="majorBidi" w:cstheme="majorBidi"/>
          <w:b/>
          <w:bCs/>
          <w:sz w:val="24"/>
          <w:szCs w:val="24"/>
          <w:lang w:val="de-DE"/>
        </w:rPr>
        <w:t>  </w:t>
      </w:r>
    </w:p>
    <w:p w14:paraId="7BA69BE8" w14:textId="1F8BE0A8" w:rsidR="00FB2545" w:rsidRPr="0099534D" w:rsidRDefault="00AE288D" w:rsidP="00AE288D">
      <w:pPr>
        <w:rPr>
          <w:rFonts w:asciiTheme="majorBidi" w:hAnsiTheme="majorBidi" w:cstheme="majorBidi"/>
          <w:sz w:val="24"/>
          <w:szCs w:val="24"/>
        </w:rPr>
      </w:pPr>
      <w:r w:rsidRPr="0099534D">
        <w:rPr>
          <w:rFonts w:asciiTheme="majorBidi" w:hAnsiTheme="majorBidi" w:cstheme="majorBidi"/>
          <w:b/>
          <w:bCs/>
          <w:sz w:val="24"/>
          <w:szCs w:val="24"/>
          <w:lang w:val="de-DE"/>
        </w:rPr>
        <w:t>IV</w:t>
      </w:r>
      <w:r w:rsidR="00FB2545" w:rsidRPr="0099534D">
        <w:rPr>
          <w:rFonts w:asciiTheme="majorBidi" w:hAnsiTheme="majorBidi" w:cstheme="majorBidi"/>
          <w:b/>
          <w:bCs/>
          <w:sz w:val="24"/>
          <w:szCs w:val="24"/>
          <w:lang w:val="de-DE"/>
        </w:rPr>
        <w:t xml:space="preserve">/4 - (73): </w:t>
      </w:r>
      <w:proofErr w:type="spellStart"/>
      <w:r w:rsidR="00FB2545" w:rsidRPr="0099534D">
        <w:rPr>
          <w:rFonts w:asciiTheme="majorBidi" w:hAnsiTheme="majorBidi" w:cstheme="majorBidi"/>
          <w:b/>
          <w:bCs/>
          <w:sz w:val="24"/>
          <w:szCs w:val="24"/>
          <w:lang w:val="de-DE"/>
        </w:rPr>
        <w:t>Тип</w:t>
      </w:r>
      <w:proofErr w:type="spellEnd"/>
      <w:r w:rsidR="00FB2545" w:rsidRPr="0099534D">
        <w:rPr>
          <w:rFonts w:asciiTheme="majorBidi" w:hAnsiTheme="majorBidi" w:cstheme="majorBidi"/>
          <w:b/>
          <w:bCs/>
          <w:sz w:val="24"/>
          <w:szCs w:val="24"/>
          <w:lang w:val="de-DE"/>
        </w:rPr>
        <w:t xml:space="preserve"> </w:t>
      </w:r>
      <w:proofErr w:type="spellStart"/>
      <w:r w:rsidR="00FB2545" w:rsidRPr="0099534D">
        <w:rPr>
          <w:rFonts w:asciiTheme="majorBidi" w:hAnsiTheme="majorBidi" w:cstheme="majorBidi"/>
          <w:b/>
          <w:bCs/>
          <w:sz w:val="24"/>
          <w:szCs w:val="24"/>
          <w:lang w:val="de-DE"/>
        </w:rPr>
        <w:t>шуме</w:t>
      </w:r>
      <w:proofErr w:type="spellEnd"/>
      <w:r w:rsidR="00FB2545" w:rsidRPr="0099534D">
        <w:rPr>
          <w:rFonts w:asciiTheme="majorBidi" w:hAnsiTheme="majorBidi" w:cstheme="majorBidi"/>
          <w:b/>
          <w:bCs/>
          <w:sz w:val="24"/>
          <w:szCs w:val="24"/>
          <w:lang w:val="de-DE"/>
        </w:rPr>
        <w:t xml:space="preserve"> </w:t>
      </w:r>
      <w:proofErr w:type="spellStart"/>
      <w:r w:rsidR="00FB2545" w:rsidRPr="0099534D">
        <w:rPr>
          <w:rFonts w:asciiTheme="majorBidi" w:hAnsiTheme="majorBidi" w:cstheme="majorBidi"/>
          <w:b/>
          <w:bCs/>
          <w:sz w:val="24"/>
          <w:szCs w:val="24"/>
          <w:lang w:val="de-DE"/>
        </w:rPr>
        <w:t>јасена</w:t>
      </w:r>
      <w:proofErr w:type="spellEnd"/>
      <w:r w:rsidR="00FB2545" w:rsidRPr="0099534D">
        <w:rPr>
          <w:rFonts w:asciiTheme="majorBidi" w:hAnsiTheme="majorBidi" w:cstheme="majorBidi"/>
          <w:b/>
          <w:bCs/>
          <w:sz w:val="24"/>
          <w:szCs w:val="24"/>
          <w:lang w:val="de-DE"/>
        </w:rPr>
        <w:t xml:space="preserve"> и </w:t>
      </w:r>
      <w:proofErr w:type="spellStart"/>
      <w:r w:rsidR="00FB2545" w:rsidRPr="0099534D">
        <w:rPr>
          <w:rFonts w:asciiTheme="majorBidi" w:hAnsiTheme="majorBidi" w:cstheme="majorBidi"/>
          <w:b/>
          <w:bCs/>
          <w:sz w:val="24"/>
          <w:szCs w:val="24"/>
          <w:lang w:val="de-DE"/>
        </w:rPr>
        <w:t>лужњака</w:t>
      </w:r>
      <w:proofErr w:type="spellEnd"/>
      <w:r w:rsidR="00FB2545" w:rsidRPr="0099534D">
        <w:rPr>
          <w:rFonts w:asciiTheme="majorBidi" w:hAnsiTheme="majorBidi" w:cstheme="majorBidi"/>
          <w:b/>
          <w:bCs/>
          <w:sz w:val="24"/>
          <w:szCs w:val="24"/>
          <w:lang w:val="de-DE"/>
        </w:rPr>
        <w:t xml:space="preserve"> </w:t>
      </w:r>
      <w:proofErr w:type="spellStart"/>
      <w:r w:rsidR="00FB2545" w:rsidRPr="0099534D">
        <w:rPr>
          <w:rFonts w:asciiTheme="majorBidi" w:hAnsiTheme="majorBidi" w:cstheme="majorBidi"/>
          <w:b/>
          <w:bCs/>
          <w:sz w:val="24"/>
          <w:szCs w:val="24"/>
          <w:lang w:val="de-DE"/>
        </w:rPr>
        <w:t>са</w:t>
      </w:r>
      <w:proofErr w:type="spellEnd"/>
      <w:r w:rsidR="00FB2545" w:rsidRPr="0099534D">
        <w:rPr>
          <w:rFonts w:asciiTheme="majorBidi" w:hAnsiTheme="majorBidi" w:cstheme="majorBidi"/>
          <w:b/>
          <w:bCs/>
          <w:sz w:val="24"/>
          <w:szCs w:val="24"/>
          <w:lang w:val="de-DE"/>
        </w:rPr>
        <w:t xml:space="preserve"> </w:t>
      </w:r>
      <w:proofErr w:type="spellStart"/>
      <w:r w:rsidR="00FB2545" w:rsidRPr="0099534D">
        <w:rPr>
          <w:rFonts w:asciiTheme="majorBidi" w:hAnsiTheme="majorBidi" w:cstheme="majorBidi"/>
          <w:b/>
          <w:bCs/>
          <w:sz w:val="24"/>
          <w:szCs w:val="24"/>
          <w:lang w:val="de-DE"/>
        </w:rPr>
        <w:t>кленом</w:t>
      </w:r>
      <w:proofErr w:type="spellEnd"/>
      <w:r w:rsidR="00FB2545" w:rsidRPr="0099534D">
        <w:rPr>
          <w:rFonts w:asciiTheme="majorBidi" w:hAnsiTheme="majorBidi" w:cstheme="majorBidi"/>
          <w:b/>
          <w:bCs/>
          <w:sz w:val="24"/>
          <w:szCs w:val="24"/>
          <w:lang w:val="de-DE"/>
        </w:rPr>
        <w:t xml:space="preserve"> и </w:t>
      </w:r>
      <w:proofErr w:type="spellStart"/>
      <w:r w:rsidR="00FB2545" w:rsidRPr="0099534D">
        <w:rPr>
          <w:rFonts w:asciiTheme="majorBidi" w:hAnsiTheme="majorBidi" w:cstheme="majorBidi"/>
          <w:b/>
          <w:bCs/>
          <w:sz w:val="24"/>
          <w:szCs w:val="24"/>
          <w:lang w:val="de-DE"/>
        </w:rPr>
        <w:t>жешљом</w:t>
      </w:r>
      <w:proofErr w:type="spellEnd"/>
      <w:r w:rsidR="00FB2545" w:rsidRPr="0099534D">
        <w:rPr>
          <w:rFonts w:asciiTheme="majorBidi" w:hAnsiTheme="majorBidi" w:cstheme="majorBidi"/>
          <w:b/>
          <w:bCs/>
          <w:sz w:val="24"/>
          <w:szCs w:val="24"/>
          <w:lang w:val="de-DE"/>
        </w:rPr>
        <w:t xml:space="preserve"> и </w:t>
      </w:r>
      <w:proofErr w:type="spellStart"/>
      <w:r w:rsidR="00FB2545" w:rsidRPr="0099534D">
        <w:rPr>
          <w:rFonts w:asciiTheme="majorBidi" w:hAnsiTheme="majorBidi" w:cstheme="majorBidi"/>
          <w:b/>
          <w:bCs/>
          <w:sz w:val="24"/>
          <w:szCs w:val="24"/>
          <w:lang w:val="de-DE"/>
        </w:rPr>
        <w:t>богатим</w:t>
      </w:r>
      <w:proofErr w:type="spellEnd"/>
      <w:r w:rsidR="00FB2545" w:rsidRPr="0099534D">
        <w:rPr>
          <w:rFonts w:asciiTheme="majorBidi" w:hAnsiTheme="majorBidi" w:cstheme="majorBidi"/>
          <w:b/>
          <w:bCs/>
          <w:sz w:val="24"/>
          <w:szCs w:val="24"/>
          <w:lang w:val="de-DE"/>
        </w:rPr>
        <w:t xml:space="preserve"> </w:t>
      </w:r>
      <w:proofErr w:type="spellStart"/>
      <w:r w:rsidR="00FB2545" w:rsidRPr="0099534D">
        <w:rPr>
          <w:rFonts w:asciiTheme="majorBidi" w:hAnsiTheme="majorBidi" w:cstheme="majorBidi"/>
          <w:b/>
          <w:bCs/>
          <w:sz w:val="24"/>
          <w:szCs w:val="24"/>
          <w:lang w:val="de-DE"/>
        </w:rPr>
        <w:t>спратом</w:t>
      </w:r>
      <w:proofErr w:type="spellEnd"/>
      <w:r w:rsidR="00FB2545" w:rsidRPr="0099534D">
        <w:rPr>
          <w:rFonts w:asciiTheme="majorBidi" w:hAnsiTheme="majorBidi" w:cstheme="majorBidi"/>
          <w:b/>
          <w:bCs/>
          <w:sz w:val="24"/>
          <w:szCs w:val="24"/>
          <w:lang w:val="de-DE"/>
        </w:rPr>
        <w:t xml:space="preserve"> </w:t>
      </w:r>
      <w:proofErr w:type="spellStart"/>
      <w:r w:rsidR="00FB2545" w:rsidRPr="0099534D">
        <w:rPr>
          <w:rFonts w:asciiTheme="majorBidi" w:hAnsiTheme="majorBidi" w:cstheme="majorBidi"/>
          <w:b/>
          <w:bCs/>
          <w:sz w:val="24"/>
          <w:szCs w:val="24"/>
          <w:lang w:val="de-DE"/>
        </w:rPr>
        <w:t>жбуња</w:t>
      </w:r>
      <w:proofErr w:type="spellEnd"/>
      <w:r w:rsidR="00FB2545" w:rsidRPr="0099534D">
        <w:rPr>
          <w:rFonts w:asciiTheme="majorBidi" w:hAnsiTheme="majorBidi" w:cstheme="majorBidi"/>
          <w:b/>
          <w:bCs/>
          <w:sz w:val="24"/>
          <w:szCs w:val="24"/>
          <w:lang w:val="de-DE"/>
        </w:rPr>
        <w:t xml:space="preserve"> у </w:t>
      </w:r>
      <w:proofErr w:type="spellStart"/>
      <w:r w:rsidR="00FB2545" w:rsidRPr="0099534D">
        <w:rPr>
          <w:rFonts w:asciiTheme="majorBidi" w:hAnsiTheme="majorBidi" w:cstheme="majorBidi"/>
          <w:b/>
          <w:bCs/>
          <w:sz w:val="24"/>
          <w:szCs w:val="24"/>
          <w:lang w:val="de-DE"/>
        </w:rPr>
        <w:t>неплавном</w:t>
      </w:r>
      <w:proofErr w:type="spellEnd"/>
      <w:r w:rsidR="00FB2545" w:rsidRPr="0099534D">
        <w:rPr>
          <w:rFonts w:asciiTheme="majorBidi" w:hAnsiTheme="majorBidi" w:cstheme="majorBidi"/>
          <w:b/>
          <w:bCs/>
          <w:sz w:val="24"/>
          <w:szCs w:val="24"/>
          <w:lang w:val="de-DE"/>
        </w:rPr>
        <w:t xml:space="preserve"> </w:t>
      </w:r>
      <w:proofErr w:type="spellStart"/>
      <w:r w:rsidR="00FB2545" w:rsidRPr="0099534D">
        <w:rPr>
          <w:rFonts w:asciiTheme="majorBidi" w:hAnsiTheme="majorBidi" w:cstheme="majorBidi"/>
          <w:b/>
          <w:bCs/>
          <w:sz w:val="24"/>
          <w:szCs w:val="24"/>
          <w:lang w:val="de-DE"/>
        </w:rPr>
        <w:t>делу</w:t>
      </w:r>
      <w:proofErr w:type="spellEnd"/>
      <w:r w:rsidR="00FB2545" w:rsidRPr="0099534D">
        <w:rPr>
          <w:rFonts w:asciiTheme="majorBidi" w:hAnsiTheme="majorBidi" w:cstheme="majorBidi"/>
          <w:b/>
          <w:bCs/>
          <w:sz w:val="24"/>
          <w:szCs w:val="24"/>
          <w:lang w:val="de-DE"/>
        </w:rPr>
        <w:t xml:space="preserve"> </w:t>
      </w:r>
      <w:proofErr w:type="spellStart"/>
      <w:r w:rsidR="00FB2545" w:rsidRPr="0099534D">
        <w:rPr>
          <w:rFonts w:asciiTheme="majorBidi" w:hAnsiTheme="majorBidi" w:cstheme="majorBidi"/>
          <w:b/>
          <w:bCs/>
          <w:sz w:val="24"/>
          <w:szCs w:val="24"/>
          <w:lang w:val="de-DE"/>
        </w:rPr>
        <w:t>горњег</w:t>
      </w:r>
      <w:proofErr w:type="spellEnd"/>
      <w:r w:rsidR="00FB2545" w:rsidRPr="0099534D">
        <w:rPr>
          <w:rFonts w:asciiTheme="majorBidi" w:hAnsiTheme="majorBidi" w:cstheme="majorBidi"/>
          <w:b/>
          <w:bCs/>
          <w:sz w:val="24"/>
          <w:szCs w:val="24"/>
          <w:lang w:val="de-DE"/>
        </w:rPr>
        <w:t xml:space="preserve"> Срема (</w:t>
      </w:r>
      <w:proofErr w:type="spellStart"/>
      <w:r w:rsidR="00FB2545" w:rsidRPr="0099534D">
        <w:rPr>
          <w:rFonts w:asciiTheme="majorBidi" w:hAnsiTheme="majorBidi" w:cstheme="majorBidi"/>
          <w:b/>
          <w:bCs/>
          <w:sz w:val="24"/>
          <w:szCs w:val="24"/>
          <w:lang w:val="de-DE"/>
        </w:rPr>
        <w:t>Fraxineto</w:t>
      </w:r>
      <w:proofErr w:type="spellEnd"/>
      <w:r w:rsidR="00FB2545" w:rsidRPr="0099534D">
        <w:rPr>
          <w:rFonts w:asciiTheme="majorBidi" w:hAnsiTheme="majorBidi" w:cstheme="majorBidi"/>
          <w:b/>
          <w:bCs/>
          <w:sz w:val="24"/>
          <w:szCs w:val="24"/>
          <w:lang w:val="de-DE"/>
        </w:rPr>
        <w:t xml:space="preserve"> - </w:t>
      </w:r>
      <w:proofErr w:type="spellStart"/>
      <w:r w:rsidR="00FB2545" w:rsidRPr="0099534D">
        <w:rPr>
          <w:rFonts w:asciiTheme="majorBidi" w:hAnsiTheme="majorBidi" w:cstheme="majorBidi"/>
          <w:b/>
          <w:bCs/>
          <w:sz w:val="24"/>
          <w:szCs w:val="24"/>
          <w:lang w:val="de-DE"/>
        </w:rPr>
        <w:t>Quercetum</w:t>
      </w:r>
      <w:proofErr w:type="spellEnd"/>
      <w:r w:rsidR="00FB2545" w:rsidRPr="0099534D">
        <w:rPr>
          <w:rFonts w:asciiTheme="majorBidi" w:hAnsiTheme="majorBidi" w:cstheme="majorBidi"/>
          <w:b/>
          <w:bCs/>
          <w:sz w:val="24"/>
          <w:szCs w:val="24"/>
          <w:lang w:val="de-DE"/>
        </w:rPr>
        <w:t xml:space="preserve"> </w:t>
      </w:r>
      <w:proofErr w:type="spellStart"/>
      <w:r w:rsidRPr="0099534D">
        <w:rPr>
          <w:rFonts w:asciiTheme="majorBidi" w:hAnsiTheme="majorBidi" w:cstheme="majorBidi"/>
          <w:b/>
          <w:bCs/>
          <w:sz w:val="24"/>
          <w:szCs w:val="24"/>
          <w:lang w:val="de-DE"/>
        </w:rPr>
        <w:t>aceretosum</w:t>
      </w:r>
      <w:proofErr w:type="spellEnd"/>
      <w:r w:rsidR="00FB2545" w:rsidRPr="0099534D">
        <w:rPr>
          <w:rFonts w:asciiTheme="majorBidi" w:hAnsiTheme="majorBidi" w:cstheme="majorBidi"/>
          <w:b/>
          <w:bCs/>
          <w:sz w:val="24"/>
          <w:szCs w:val="24"/>
          <w:lang w:val="de-DE"/>
        </w:rPr>
        <w:t xml:space="preserve"> </w:t>
      </w:r>
      <w:proofErr w:type="spellStart"/>
      <w:r w:rsidR="00FB2545" w:rsidRPr="0099534D">
        <w:rPr>
          <w:rFonts w:asciiTheme="majorBidi" w:hAnsiTheme="majorBidi" w:cstheme="majorBidi"/>
          <w:b/>
          <w:bCs/>
          <w:sz w:val="24"/>
          <w:szCs w:val="24"/>
          <w:lang w:val="de-DE"/>
        </w:rPr>
        <w:t>на</w:t>
      </w:r>
      <w:proofErr w:type="spellEnd"/>
      <w:r w:rsidR="00FB2545" w:rsidRPr="0099534D">
        <w:rPr>
          <w:rFonts w:asciiTheme="majorBidi" w:hAnsiTheme="majorBidi" w:cstheme="majorBidi"/>
          <w:b/>
          <w:bCs/>
          <w:sz w:val="24"/>
          <w:szCs w:val="24"/>
          <w:lang w:val="de-DE"/>
        </w:rPr>
        <w:t xml:space="preserve"> </w:t>
      </w:r>
      <w:proofErr w:type="spellStart"/>
      <w:r w:rsidR="00FB2545" w:rsidRPr="0099534D">
        <w:rPr>
          <w:rFonts w:asciiTheme="majorBidi" w:hAnsiTheme="majorBidi" w:cstheme="majorBidi"/>
          <w:b/>
          <w:bCs/>
          <w:sz w:val="24"/>
          <w:szCs w:val="24"/>
          <w:lang w:val="de-DE"/>
        </w:rPr>
        <w:t>најсувљим</w:t>
      </w:r>
      <w:proofErr w:type="spellEnd"/>
      <w:r w:rsidR="00FB2545" w:rsidRPr="0099534D">
        <w:rPr>
          <w:rFonts w:asciiTheme="majorBidi" w:hAnsiTheme="majorBidi" w:cstheme="majorBidi"/>
          <w:b/>
          <w:bCs/>
          <w:sz w:val="24"/>
          <w:szCs w:val="24"/>
          <w:lang w:val="de-DE"/>
        </w:rPr>
        <w:t xml:space="preserve"> </w:t>
      </w:r>
      <w:proofErr w:type="spellStart"/>
      <w:r w:rsidR="00FB2545" w:rsidRPr="0099534D">
        <w:rPr>
          <w:rFonts w:asciiTheme="majorBidi" w:hAnsiTheme="majorBidi" w:cstheme="majorBidi"/>
          <w:b/>
          <w:bCs/>
          <w:sz w:val="24"/>
          <w:szCs w:val="24"/>
          <w:lang w:val="de-DE"/>
        </w:rPr>
        <w:t>варијантама</w:t>
      </w:r>
      <w:proofErr w:type="spellEnd"/>
      <w:r w:rsidR="00FB2545" w:rsidRPr="0099534D">
        <w:rPr>
          <w:rFonts w:asciiTheme="majorBidi" w:hAnsiTheme="majorBidi" w:cstheme="majorBidi"/>
          <w:b/>
          <w:bCs/>
          <w:sz w:val="24"/>
          <w:szCs w:val="24"/>
          <w:lang w:val="de-DE"/>
        </w:rPr>
        <w:t xml:space="preserve"> </w:t>
      </w:r>
      <w:proofErr w:type="spellStart"/>
      <w:r w:rsidR="00FB2545" w:rsidRPr="0099534D">
        <w:rPr>
          <w:rFonts w:asciiTheme="majorBidi" w:hAnsiTheme="majorBidi" w:cstheme="majorBidi"/>
          <w:b/>
          <w:bCs/>
          <w:sz w:val="24"/>
          <w:szCs w:val="24"/>
          <w:lang w:val="de-DE"/>
        </w:rPr>
        <w:t>ритксих</w:t>
      </w:r>
      <w:proofErr w:type="spellEnd"/>
      <w:r w:rsidR="00FB2545" w:rsidRPr="0099534D">
        <w:rPr>
          <w:rFonts w:asciiTheme="majorBidi" w:hAnsiTheme="majorBidi" w:cstheme="majorBidi"/>
          <w:b/>
          <w:bCs/>
          <w:sz w:val="24"/>
          <w:szCs w:val="24"/>
          <w:lang w:val="de-DE"/>
        </w:rPr>
        <w:t xml:space="preserve"> </w:t>
      </w:r>
      <w:proofErr w:type="spellStart"/>
      <w:proofErr w:type="gramStart"/>
      <w:r w:rsidR="00FB2545" w:rsidRPr="0099534D">
        <w:rPr>
          <w:rFonts w:asciiTheme="majorBidi" w:hAnsiTheme="majorBidi" w:cstheme="majorBidi"/>
          <w:b/>
          <w:bCs/>
          <w:sz w:val="24"/>
          <w:szCs w:val="24"/>
          <w:lang w:val="de-DE"/>
        </w:rPr>
        <w:t>црница</w:t>
      </w:r>
      <w:proofErr w:type="spellEnd"/>
      <w:r w:rsidR="00FB2545" w:rsidRPr="0099534D">
        <w:rPr>
          <w:rFonts w:asciiTheme="majorBidi" w:hAnsiTheme="majorBidi" w:cstheme="majorBidi"/>
          <w:b/>
          <w:bCs/>
          <w:sz w:val="24"/>
          <w:szCs w:val="24"/>
          <w:lang w:val="de-DE"/>
        </w:rPr>
        <w:t>  и</w:t>
      </w:r>
      <w:proofErr w:type="gramEnd"/>
      <w:r w:rsidR="00FB2545" w:rsidRPr="0099534D">
        <w:rPr>
          <w:rFonts w:asciiTheme="majorBidi" w:hAnsiTheme="majorBidi" w:cstheme="majorBidi"/>
          <w:b/>
          <w:bCs/>
          <w:sz w:val="24"/>
          <w:szCs w:val="24"/>
          <w:lang w:val="de-DE"/>
        </w:rPr>
        <w:t xml:space="preserve"> </w:t>
      </w:r>
      <w:proofErr w:type="spellStart"/>
      <w:r w:rsidR="00FB2545" w:rsidRPr="0099534D">
        <w:rPr>
          <w:rFonts w:asciiTheme="majorBidi" w:hAnsiTheme="majorBidi" w:cstheme="majorBidi"/>
          <w:b/>
          <w:bCs/>
          <w:sz w:val="24"/>
          <w:szCs w:val="24"/>
          <w:lang w:val="de-DE"/>
        </w:rPr>
        <w:t>на</w:t>
      </w:r>
      <w:proofErr w:type="spellEnd"/>
      <w:r w:rsidR="00FB2545" w:rsidRPr="0099534D">
        <w:rPr>
          <w:rFonts w:asciiTheme="majorBidi" w:hAnsiTheme="majorBidi" w:cstheme="majorBidi"/>
          <w:b/>
          <w:bCs/>
          <w:sz w:val="24"/>
          <w:szCs w:val="24"/>
          <w:lang w:val="de-DE"/>
        </w:rPr>
        <w:t xml:space="preserve"> </w:t>
      </w:r>
      <w:proofErr w:type="spellStart"/>
      <w:r w:rsidR="00FB2545" w:rsidRPr="0099534D">
        <w:rPr>
          <w:rFonts w:asciiTheme="majorBidi" w:hAnsiTheme="majorBidi" w:cstheme="majorBidi"/>
          <w:b/>
          <w:bCs/>
          <w:sz w:val="24"/>
          <w:szCs w:val="24"/>
          <w:lang w:val="de-DE"/>
        </w:rPr>
        <w:t>ливадским</w:t>
      </w:r>
      <w:proofErr w:type="spellEnd"/>
      <w:r w:rsidR="00FB2545" w:rsidRPr="0099534D">
        <w:rPr>
          <w:rFonts w:asciiTheme="majorBidi" w:hAnsiTheme="majorBidi" w:cstheme="majorBidi"/>
          <w:b/>
          <w:bCs/>
          <w:sz w:val="24"/>
          <w:szCs w:val="24"/>
          <w:lang w:val="de-DE"/>
        </w:rPr>
        <w:t xml:space="preserve"> </w:t>
      </w:r>
      <w:proofErr w:type="spellStart"/>
      <w:r w:rsidR="00FB2545" w:rsidRPr="0099534D">
        <w:rPr>
          <w:rFonts w:asciiTheme="majorBidi" w:hAnsiTheme="majorBidi" w:cstheme="majorBidi"/>
          <w:b/>
          <w:bCs/>
          <w:sz w:val="24"/>
          <w:szCs w:val="24"/>
          <w:lang w:val="de-DE"/>
        </w:rPr>
        <w:t>црницама</w:t>
      </w:r>
      <w:proofErr w:type="spellEnd"/>
      <w:r w:rsidR="00FB2545" w:rsidRPr="0099534D">
        <w:rPr>
          <w:rFonts w:asciiTheme="majorBidi" w:hAnsiTheme="majorBidi" w:cstheme="majorBidi"/>
          <w:b/>
          <w:bCs/>
          <w:sz w:val="24"/>
          <w:szCs w:val="24"/>
          <w:lang w:val="de-DE"/>
        </w:rPr>
        <w:t xml:space="preserve"> </w:t>
      </w:r>
      <w:proofErr w:type="spellStart"/>
      <w:r w:rsidR="00FB2545" w:rsidRPr="0099534D">
        <w:rPr>
          <w:rFonts w:asciiTheme="majorBidi" w:hAnsiTheme="majorBidi" w:cstheme="majorBidi"/>
          <w:b/>
          <w:bCs/>
          <w:sz w:val="24"/>
          <w:szCs w:val="24"/>
          <w:lang w:val="de-DE"/>
        </w:rPr>
        <w:t>са</w:t>
      </w:r>
      <w:proofErr w:type="spellEnd"/>
      <w:r w:rsidR="00FB2545" w:rsidRPr="0099534D">
        <w:rPr>
          <w:rFonts w:asciiTheme="majorBidi" w:hAnsiTheme="majorBidi" w:cstheme="majorBidi"/>
          <w:b/>
          <w:bCs/>
          <w:sz w:val="24"/>
          <w:szCs w:val="24"/>
          <w:lang w:val="de-DE"/>
        </w:rPr>
        <w:t xml:space="preserve"> </w:t>
      </w:r>
      <w:proofErr w:type="spellStart"/>
      <w:r w:rsidR="00FB2545" w:rsidRPr="0099534D">
        <w:rPr>
          <w:rFonts w:asciiTheme="majorBidi" w:hAnsiTheme="majorBidi" w:cstheme="majorBidi"/>
          <w:b/>
          <w:bCs/>
          <w:sz w:val="24"/>
          <w:szCs w:val="24"/>
          <w:lang w:val="de-DE"/>
        </w:rPr>
        <w:t>знацима</w:t>
      </w:r>
      <w:proofErr w:type="spellEnd"/>
      <w:r w:rsidR="00FB2545" w:rsidRPr="0099534D">
        <w:rPr>
          <w:rFonts w:asciiTheme="majorBidi" w:hAnsiTheme="majorBidi" w:cstheme="majorBidi"/>
          <w:b/>
          <w:bCs/>
          <w:sz w:val="24"/>
          <w:szCs w:val="24"/>
          <w:lang w:val="de-DE"/>
        </w:rPr>
        <w:t xml:space="preserve"> </w:t>
      </w:r>
      <w:proofErr w:type="spellStart"/>
      <w:r w:rsidR="00FB2545" w:rsidRPr="0099534D">
        <w:rPr>
          <w:rFonts w:asciiTheme="majorBidi" w:hAnsiTheme="majorBidi" w:cstheme="majorBidi"/>
          <w:b/>
          <w:bCs/>
          <w:sz w:val="24"/>
          <w:szCs w:val="24"/>
          <w:lang w:val="de-DE"/>
        </w:rPr>
        <w:t>лесивирања</w:t>
      </w:r>
      <w:proofErr w:type="spellEnd"/>
    </w:p>
    <w:p w14:paraId="4BE7A3C7" w14:textId="77777777" w:rsidR="00FB2545" w:rsidRPr="0099534D" w:rsidRDefault="00FB2545" w:rsidP="005738C6">
      <w:pPr>
        <w:spacing w:after="0"/>
        <w:rPr>
          <w:rFonts w:asciiTheme="majorBidi" w:hAnsiTheme="majorBidi" w:cstheme="majorBidi"/>
          <w:sz w:val="24"/>
          <w:szCs w:val="24"/>
        </w:rPr>
      </w:pPr>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Овај</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тип</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шуме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представља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даљу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степеницу</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порасту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броја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мезофилних</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врста</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односу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хигрофилне</w:t>
      </w:r>
      <w:proofErr w:type="spellEnd"/>
      <w:r w:rsidRPr="0099534D">
        <w:rPr>
          <w:rFonts w:asciiTheme="majorBidi" w:hAnsiTheme="majorBidi" w:cstheme="majorBidi"/>
          <w:sz w:val="24"/>
          <w:szCs w:val="24"/>
          <w:lang w:val="de-DE"/>
        </w:rPr>
        <w:t>.</w:t>
      </w:r>
    </w:p>
    <w:p w14:paraId="1082F3B2" w14:textId="52CD3CF1" w:rsidR="00FB2545" w:rsidRPr="0099534D" w:rsidRDefault="00FB2545" w:rsidP="00AE288D">
      <w:pPr>
        <w:rPr>
          <w:rFonts w:asciiTheme="majorBidi" w:hAnsiTheme="majorBidi" w:cstheme="majorBidi"/>
          <w:sz w:val="24"/>
          <w:szCs w:val="24"/>
        </w:rPr>
      </w:pPr>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спрату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дрвећа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лужњак</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далеко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чешће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бива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бројнији</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са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већом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покровношћу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Остале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врсте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дрвећа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су</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добро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склопљеној</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шуми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ретке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али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пада</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очи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појава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врста</w:t>
      </w:r>
      <w:proofErr w:type="spellEnd"/>
      <w:r w:rsidRPr="0099534D">
        <w:rPr>
          <w:rFonts w:asciiTheme="majorBidi" w:hAnsiTheme="majorBidi" w:cstheme="majorBidi"/>
          <w:sz w:val="24"/>
          <w:szCs w:val="24"/>
          <w:lang w:val="de-DE"/>
        </w:rPr>
        <w:t xml:space="preserve">: Pyrus </w:t>
      </w:r>
      <w:proofErr w:type="spellStart"/>
      <w:r w:rsidRPr="0099534D">
        <w:rPr>
          <w:rFonts w:asciiTheme="majorBidi" w:hAnsiTheme="majorBidi" w:cstheme="majorBidi"/>
          <w:sz w:val="24"/>
          <w:szCs w:val="24"/>
          <w:lang w:val="de-DE"/>
        </w:rPr>
        <w:t>pyraster</w:t>
      </w:r>
      <w:proofErr w:type="spellEnd"/>
      <w:r w:rsidRPr="0099534D">
        <w:rPr>
          <w:rFonts w:asciiTheme="majorBidi" w:hAnsiTheme="majorBidi" w:cstheme="majorBidi"/>
          <w:sz w:val="24"/>
          <w:szCs w:val="24"/>
          <w:lang w:val="de-DE"/>
        </w:rPr>
        <w:t xml:space="preserve">, </w:t>
      </w:r>
      <w:r w:rsidR="00AE288D" w:rsidRPr="0099534D">
        <w:rPr>
          <w:rFonts w:asciiTheme="majorBidi" w:hAnsiTheme="majorBidi" w:cstheme="majorBidi"/>
          <w:sz w:val="24"/>
          <w:szCs w:val="24"/>
          <w:lang w:val="de-DE"/>
        </w:rPr>
        <w:t>Ulmus minor (</w:t>
      </w:r>
      <w:proofErr w:type="spellStart"/>
      <w:r w:rsidR="00AE288D" w:rsidRPr="0099534D">
        <w:rPr>
          <w:rFonts w:asciiTheme="majorBidi" w:hAnsiTheme="majorBidi" w:cstheme="majorBidi"/>
          <w:sz w:val="24"/>
          <w:szCs w:val="24"/>
          <w:lang w:val="de-DE"/>
        </w:rPr>
        <w:t>campestris</w:t>
      </w:r>
      <w:proofErr w:type="spellEnd"/>
      <w:r w:rsidR="00AE288D" w:rsidRPr="0099534D">
        <w:rPr>
          <w:rFonts w:asciiTheme="majorBidi" w:hAnsiTheme="majorBidi" w:cstheme="majorBidi"/>
          <w:sz w:val="24"/>
          <w:szCs w:val="24"/>
          <w:lang w:val="de-DE"/>
        </w:rPr>
        <w:t>), Acer campestre</w:t>
      </w:r>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све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ове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врсте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указују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сувље</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топлије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земљиште</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односу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претходни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тип</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шуме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Ове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врсте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чешће</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нижм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спратовима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често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нису</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стању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из</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цено-еколошких</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разлога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продру</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први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спрат</w:t>
      </w:r>
      <w:proofErr w:type="spellEnd"/>
      <w:r w:rsidRPr="0099534D">
        <w:rPr>
          <w:rFonts w:asciiTheme="majorBidi" w:hAnsiTheme="majorBidi" w:cstheme="majorBidi"/>
          <w:sz w:val="24"/>
          <w:szCs w:val="24"/>
          <w:lang w:val="de-DE"/>
        </w:rPr>
        <w:t>.</w:t>
      </w:r>
    </w:p>
    <w:p w14:paraId="0ACBA472" w14:textId="4131BB3A" w:rsidR="00FB2545" w:rsidRPr="0099534D" w:rsidRDefault="00FB2545" w:rsidP="00AE288D">
      <w:pPr>
        <w:spacing w:after="0"/>
        <w:rPr>
          <w:rFonts w:asciiTheme="majorBidi" w:hAnsiTheme="majorBidi" w:cstheme="majorBidi"/>
          <w:sz w:val="24"/>
          <w:szCs w:val="24"/>
        </w:rPr>
      </w:pPr>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спрату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жбуња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забележено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близу</w:t>
      </w:r>
      <w:proofErr w:type="spellEnd"/>
      <w:r w:rsidRPr="0099534D">
        <w:rPr>
          <w:rFonts w:asciiTheme="majorBidi" w:hAnsiTheme="majorBidi" w:cstheme="majorBidi"/>
          <w:sz w:val="24"/>
          <w:szCs w:val="24"/>
          <w:lang w:val="de-DE"/>
        </w:rPr>
        <w:t xml:space="preserve"> 20 </w:t>
      </w:r>
      <w:proofErr w:type="spellStart"/>
      <w:r w:rsidRPr="0099534D">
        <w:rPr>
          <w:rFonts w:asciiTheme="majorBidi" w:hAnsiTheme="majorBidi" w:cstheme="majorBidi"/>
          <w:sz w:val="24"/>
          <w:szCs w:val="24"/>
          <w:lang w:val="de-DE"/>
        </w:rPr>
        <w:t>врста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дрвећа</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жбуња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што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говори</w:t>
      </w:r>
      <w:proofErr w:type="spellEnd"/>
      <w:r w:rsidRPr="0099534D">
        <w:rPr>
          <w:rFonts w:asciiTheme="majorBidi" w:hAnsiTheme="majorBidi" w:cstheme="majorBidi"/>
          <w:sz w:val="24"/>
          <w:szCs w:val="24"/>
          <w:lang w:val="de-DE"/>
        </w:rPr>
        <w:t xml:space="preserve"> о </w:t>
      </w:r>
      <w:proofErr w:type="spellStart"/>
      <w:r w:rsidRPr="0099534D">
        <w:rPr>
          <w:rFonts w:asciiTheme="majorBidi" w:hAnsiTheme="majorBidi" w:cstheme="majorBidi"/>
          <w:sz w:val="24"/>
          <w:szCs w:val="24"/>
          <w:lang w:val="de-DE"/>
        </w:rPr>
        <w:t>повољнијим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условима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повећани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број</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врста</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ru-RU"/>
        </w:rPr>
        <w:t>Склоп</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овога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спрата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креће</w:t>
      </w:r>
      <w:proofErr w:type="spellEnd"/>
      <w:r w:rsidRPr="0099534D">
        <w:rPr>
          <w:rFonts w:asciiTheme="majorBidi" w:hAnsiTheme="majorBidi" w:cstheme="majorBidi"/>
          <w:sz w:val="24"/>
          <w:szCs w:val="24"/>
          <w:lang w:val="ru-RU"/>
        </w:rPr>
        <w:t xml:space="preserve"> се до 0,8 и </w:t>
      </w:r>
      <w:proofErr w:type="spellStart"/>
      <w:r w:rsidRPr="0099534D">
        <w:rPr>
          <w:rFonts w:asciiTheme="majorBidi" w:hAnsiTheme="majorBidi" w:cstheme="majorBidi"/>
          <w:sz w:val="24"/>
          <w:szCs w:val="24"/>
          <w:lang w:val="ru-RU"/>
        </w:rPr>
        <w:t>осетно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већи</w:t>
      </w:r>
      <w:proofErr w:type="spellEnd"/>
      <w:r w:rsidRPr="0099534D">
        <w:rPr>
          <w:rFonts w:asciiTheme="majorBidi" w:hAnsiTheme="majorBidi" w:cstheme="majorBidi"/>
          <w:sz w:val="24"/>
          <w:szCs w:val="24"/>
          <w:lang w:val="ru-RU"/>
        </w:rPr>
        <w:t xml:space="preserve"> него у </w:t>
      </w:r>
      <w:r w:rsidR="00AE288D" w:rsidRPr="0099534D">
        <w:rPr>
          <w:rFonts w:asciiTheme="majorBidi" w:hAnsiTheme="majorBidi" w:cstheme="majorBidi"/>
          <w:sz w:val="24"/>
          <w:szCs w:val="24"/>
        </w:rPr>
        <w:t>IV</w:t>
      </w:r>
      <w:r w:rsidRPr="0099534D">
        <w:rPr>
          <w:rFonts w:asciiTheme="majorBidi" w:hAnsiTheme="majorBidi" w:cstheme="majorBidi"/>
          <w:sz w:val="24"/>
          <w:szCs w:val="24"/>
          <w:lang w:val="ru-RU"/>
        </w:rPr>
        <w:t xml:space="preserve">/1 и </w:t>
      </w:r>
      <w:r w:rsidR="00AE288D" w:rsidRPr="0099534D">
        <w:rPr>
          <w:rFonts w:asciiTheme="majorBidi" w:hAnsiTheme="majorBidi" w:cstheme="majorBidi"/>
          <w:sz w:val="24"/>
          <w:szCs w:val="24"/>
        </w:rPr>
        <w:t>IV</w:t>
      </w:r>
      <w:r w:rsidRPr="0099534D">
        <w:rPr>
          <w:rFonts w:asciiTheme="majorBidi" w:hAnsiTheme="majorBidi" w:cstheme="majorBidi"/>
          <w:sz w:val="24"/>
          <w:szCs w:val="24"/>
          <w:lang w:val="ru-RU"/>
        </w:rPr>
        <w:t>/2. Нарочито су чести (</w:t>
      </w:r>
      <w:proofErr w:type="spellStart"/>
      <w:r w:rsidRPr="0099534D">
        <w:rPr>
          <w:rFonts w:asciiTheme="majorBidi" w:hAnsiTheme="majorBidi" w:cstheme="majorBidi"/>
          <w:sz w:val="24"/>
          <w:szCs w:val="24"/>
          <w:lang w:val="ru-RU"/>
        </w:rPr>
        <w:t>високи</w:t>
      </w:r>
      <w:proofErr w:type="spellEnd"/>
      <w:r w:rsidRPr="0099534D">
        <w:rPr>
          <w:rFonts w:asciiTheme="majorBidi" w:hAnsiTheme="majorBidi" w:cstheme="majorBidi"/>
          <w:sz w:val="24"/>
          <w:szCs w:val="24"/>
          <w:lang w:val="ru-RU"/>
        </w:rPr>
        <w:t xml:space="preserve"> степен </w:t>
      </w:r>
      <w:proofErr w:type="spellStart"/>
      <w:r w:rsidRPr="0099534D">
        <w:rPr>
          <w:rFonts w:asciiTheme="majorBidi" w:hAnsiTheme="majorBidi" w:cstheme="majorBidi"/>
          <w:sz w:val="24"/>
          <w:szCs w:val="24"/>
          <w:lang w:val="ru-RU"/>
        </w:rPr>
        <w:t>присутности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глогови</w:t>
      </w:r>
      <w:proofErr w:type="spellEnd"/>
      <w:r w:rsidRPr="0099534D">
        <w:rPr>
          <w:rFonts w:asciiTheme="majorBidi" w:hAnsiTheme="majorBidi" w:cstheme="majorBidi"/>
          <w:sz w:val="24"/>
          <w:szCs w:val="24"/>
          <w:lang w:val="ru-RU"/>
        </w:rPr>
        <w:t xml:space="preserve">: </w:t>
      </w:r>
      <w:proofErr w:type="spellStart"/>
      <w:r w:rsidR="00AE288D" w:rsidRPr="0099534D">
        <w:rPr>
          <w:rFonts w:asciiTheme="majorBidi" w:hAnsiTheme="majorBidi" w:cstheme="majorBidi"/>
          <w:sz w:val="24"/>
          <w:szCs w:val="24"/>
          <w:lang w:val="ru-RU"/>
        </w:rPr>
        <w:t>Crataegus</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monogyna</w:t>
      </w:r>
      <w:proofErr w:type="spellEnd"/>
      <w:r w:rsidRPr="0099534D">
        <w:rPr>
          <w:rFonts w:asciiTheme="majorBidi" w:hAnsiTheme="majorBidi" w:cstheme="majorBidi"/>
          <w:sz w:val="24"/>
          <w:szCs w:val="24"/>
        </w:rPr>
        <w:t xml:space="preserve"> </w:t>
      </w:r>
      <w:r w:rsidRPr="0099534D">
        <w:rPr>
          <w:rFonts w:asciiTheme="majorBidi" w:hAnsiTheme="majorBidi" w:cstheme="majorBidi"/>
          <w:sz w:val="24"/>
          <w:szCs w:val="24"/>
          <w:lang w:val="ru-RU"/>
        </w:rPr>
        <w:t>и</w:t>
      </w:r>
      <w:r w:rsidRPr="0099534D">
        <w:rPr>
          <w:rFonts w:asciiTheme="majorBidi" w:hAnsiTheme="majorBidi" w:cstheme="majorBidi"/>
          <w:sz w:val="24"/>
          <w:szCs w:val="24"/>
        </w:rPr>
        <w:t xml:space="preserve"> </w:t>
      </w:r>
      <w:proofErr w:type="spellStart"/>
      <w:r w:rsidR="00AE288D" w:rsidRPr="0099534D">
        <w:rPr>
          <w:rFonts w:asciiTheme="majorBidi" w:hAnsiTheme="majorBidi" w:cstheme="majorBidi"/>
          <w:sz w:val="24"/>
          <w:szCs w:val="24"/>
          <w:lang w:val="ru-RU"/>
        </w:rPr>
        <w:t>Crataegus</w:t>
      </w:r>
      <w:proofErr w:type="spellEnd"/>
      <w:r w:rsidRPr="0099534D">
        <w:rPr>
          <w:rFonts w:asciiTheme="majorBidi" w:hAnsiTheme="majorBidi" w:cstheme="majorBidi"/>
          <w:sz w:val="24"/>
          <w:szCs w:val="24"/>
        </w:rPr>
        <w:t xml:space="preserve"> </w:t>
      </w:r>
      <w:proofErr w:type="spellStart"/>
      <w:proofErr w:type="gramStart"/>
      <w:r w:rsidRPr="0099534D">
        <w:rPr>
          <w:rFonts w:asciiTheme="majorBidi" w:hAnsiTheme="majorBidi" w:cstheme="majorBidi"/>
          <w:sz w:val="24"/>
          <w:szCs w:val="24"/>
        </w:rPr>
        <w:t>oxyacantha.Takođe</w:t>
      </w:r>
      <w:proofErr w:type="spellEnd"/>
      <w:proofErr w:type="gramEnd"/>
      <w:r w:rsidRPr="0099534D">
        <w:rPr>
          <w:rFonts w:asciiTheme="majorBidi" w:hAnsiTheme="majorBidi" w:cstheme="majorBidi"/>
          <w:sz w:val="24"/>
          <w:szCs w:val="24"/>
        </w:rPr>
        <w:t xml:space="preserve"> je </w:t>
      </w:r>
      <w:proofErr w:type="spellStart"/>
      <w:r w:rsidRPr="0099534D">
        <w:rPr>
          <w:rFonts w:asciiTheme="majorBidi" w:hAnsiTheme="majorBidi" w:cstheme="majorBidi"/>
          <w:sz w:val="24"/>
          <w:szCs w:val="24"/>
          <w:lang w:val="ru-RU"/>
        </w:rPr>
        <w:t>честа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ru-RU"/>
        </w:rPr>
        <w:t>појава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ru-RU"/>
        </w:rPr>
        <w:t>подмлатка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ru-RU"/>
        </w:rPr>
        <w:t>пољског</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ru-RU"/>
        </w:rPr>
        <w:t>бреста</w:t>
      </w:r>
      <w:proofErr w:type="spellEnd"/>
      <w:r w:rsidRPr="0099534D">
        <w:rPr>
          <w:rFonts w:asciiTheme="majorBidi" w:hAnsiTheme="majorBidi" w:cstheme="majorBidi"/>
          <w:sz w:val="24"/>
          <w:szCs w:val="24"/>
        </w:rPr>
        <w:t xml:space="preserve"> - </w:t>
      </w:r>
      <w:proofErr w:type="spellStart"/>
      <w:r w:rsidR="00AE288D" w:rsidRPr="0099534D">
        <w:rPr>
          <w:rFonts w:asciiTheme="majorBidi" w:hAnsiTheme="majorBidi" w:cstheme="majorBidi"/>
          <w:sz w:val="24"/>
          <w:szCs w:val="24"/>
          <w:lang w:val="ru-RU"/>
        </w:rPr>
        <w:t>Ulmus</w:t>
      </w:r>
      <w:proofErr w:type="spellEnd"/>
      <w:r w:rsidR="00AE288D" w:rsidRPr="0099534D">
        <w:rPr>
          <w:rFonts w:asciiTheme="majorBidi" w:hAnsiTheme="majorBidi" w:cstheme="majorBidi"/>
          <w:sz w:val="24"/>
          <w:szCs w:val="24"/>
        </w:rPr>
        <w:t xml:space="preserve"> </w:t>
      </w:r>
      <w:proofErr w:type="spellStart"/>
      <w:r w:rsidR="00AE288D" w:rsidRPr="0099534D">
        <w:rPr>
          <w:rFonts w:asciiTheme="majorBidi" w:hAnsiTheme="majorBidi" w:cstheme="majorBidi"/>
          <w:sz w:val="24"/>
          <w:szCs w:val="24"/>
          <w:lang w:val="ru-RU"/>
        </w:rPr>
        <w:t>minor</w:t>
      </w:r>
      <w:proofErr w:type="spellEnd"/>
      <w:r w:rsidR="00AE288D" w:rsidRPr="0099534D">
        <w:rPr>
          <w:rFonts w:asciiTheme="majorBidi" w:hAnsiTheme="majorBidi" w:cstheme="majorBidi"/>
          <w:sz w:val="24"/>
          <w:szCs w:val="24"/>
        </w:rPr>
        <w:t xml:space="preserve"> (</w:t>
      </w:r>
      <w:proofErr w:type="spellStart"/>
      <w:r w:rsidR="00AE288D" w:rsidRPr="0099534D">
        <w:rPr>
          <w:rFonts w:asciiTheme="majorBidi" w:hAnsiTheme="majorBidi" w:cstheme="majorBidi"/>
          <w:sz w:val="24"/>
          <w:szCs w:val="24"/>
          <w:lang w:val="ru-RU"/>
        </w:rPr>
        <w:t>campestreis</w:t>
      </w:r>
      <w:proofErr w:type="spellEnd"/>
      <w:r w:rsidRPr="0099534D">
        <w:rPr>
          <w:rFonts w:asciiTheme="majorBidi" w:hAnsiTheme="majorBidi" w:cstheme="majorBidi"/>
          <w:sz w:val="24"/>
          <w:szCs w:val="24"/>
        </w:rPr>
        <w:t xml:space="preserve">) </w:t>
      </w:r>
      <w:r w:rsidRPr="0099534D">
        <w:rPr>
          <w:rFonts w:asciiTheme="majorBidi" w:hAnsiTheme="majorBidi" w:cstheme="majorBidi"/>
          <w:sz w:val="24"/>
          <w:szCs w:val="24"/>
          <w:lang w:val="ru-RU"/>
        </w:rPr>
        <w:t>и</w:t>
      </w: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ru-RU"/>
        </w:rPr>
        <w:t>јаворова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ru-RU"/>
        </w:rPr>
        <w:t>жешље</w:t>
      </w:r>
      <w:proofErr w:type="spellEnd"/>
      <w:r w:rsidRPr="0099534D">
        <w:rPr>
          <w:rFonts w:asciiTheme="majorBidi" w:hAnsiTheme="majorBidi" w:cstheme="majorBidi"/>
          <w:sz w:val="24"/>
          <w:szCs w:val="24"/>
        </w:rPr>
        <w:t xml:space="preserve"> </w:t>
      </w:r>
      <w:r w:rsidRPr="0099534D">
        <w:rPr>
          <w:rFonts w:asciiTheme="majorBidi" w:hAnsiTheme="majorBidi" w:cstheme="majorBidi"/>
          <w:sz w:val="24"/>
          <w:szCs w:val="24"/>
          <w:lang w:val="ru-RU"/>
        </w:rPr>
        <w:t>и</w:t>
      </w:r>
      <w:r w:rsidRPr="0099534D">
        <w:rPr>
          <w:rFonts w:asciiTheme="majorBidi" w:hAnsiTheme="majorBidi" w:cstheme="majorBidi"/>
          <w:sz w:val="24"/>
          <w:szCs w:val="24"/>
        </w:rPr>
        <w:t xml:space="preserve"> </w:t>
      </w:r>
      <w:r w:rsidRPr="0099534D">
        <w:rPr>
          <w:rFonts w:asciiTheme="majorBidi" w:hAnsiTheme="majorBidi" w:cstheme="majorBidi"/>
          <w:sz w:val="24"/>
          <w:szCs w:val="24"/>
          <w:lang w:val="ru-RU"/>
        </w:rPr>
        <w:t>клена</w:t>
      </w:r>
      <w:r w:rsidRPr="0099534D">
        <w:rPr>
          <w:rFonts w:asciiTheme="majorBidi" w:hAnsiTheme="majorBidi" w:cstheme="majorBidi"/>
          <w:sz w:val="24"/>
          <w:szCs w:val="24"/>
        </w:rPr>
        <w:t xml:space="preserve"> (</w:t>
      </w:r>
      <w:r w:rsidR="00AE288D" w:rsidRPr="0099534D">
        <w:rPr>
          <w:rFonts w:asciiTheme="majorBidi" w:hAnsiTheme="majorBidi" w:cstheme="majorBidi"/>
          <w:sz w:val="24"/>
          <w:szCs w:val="24"/>
          <w:lang w:val="ru-RU"/>
        </w:rPr>
        <w:t>Acer</w:t>
      </w:r>
      <w:r w:rsidR="00AE288D" w:rsidRPr="0099534D">
        <w:rPr>
          <w:rFonts w:asciiTheme="majorBidi" w:hAnsiTheme="majorBidi" w:cstheme="majorBidi"/>
          <w:sz w:val="24"/>
          <w:szCs w:val="24"/>
        </w:rPr>
        <w:t xml:space="preserve"> </w:t>
      </w:r>
      <w:proofErr w:type="spellStart"/>
      <w:r w:rsidR="00AE288D" w:rsidRPr="0099534D">
        <w:rPr>
          <w:rFonts w:asciiTheme="majorBidi" w:hAnsiTheme="majorBidi" w:cstheme="majorBidi"/>
          <w:sz w:val="24"/>
          <w:szCs w:val="24"/>
          <w:lang w:val="ru-RU"/>
        </w:rPr>
        <w:t>tataricum</w:t>
      </w:r>
      <w:proofErr w:type="spellEnd"/>
      <w:r w:rsidR="00AE288D" w:rsidRPr="0099534D">
        <w:rPr>
          <w:rFonts w:asciiTheme="majorBidi" w:hAnsiTheme="majorBidi" w:cstheme="majorBidi"/>
          <w:sz w:val="24"/>
          <w:szCs w:val="24"/>
        </w:rPr>
        <w:t xml:space="preserve"> </w:t>
      </w:r>
      <w:r w:rsidR="00AE288D" w:rsidRPr="0099534D">
        <w:rPr>
          <w:rFonts w:asciiTheme="majorBidi" w:hAnsiTheme="majorBidi" w:cstheme="majorBidi"/>
          <w:sz w:val="24"/>
          <w:szCs w:val="24"/>
          <w:lang w:val="ru-RU"/>
        </w:rPr>
        <w:t>и</w:t>
      </w:r>
      <w:r w:rsidR="00AE288D" w:rsidRPr="0099534D">
        <w:rPr>
          <w:rFonts w:asciiTheme="majorBidi" w:hAnsiTheme="majorBidi" w:cstheme="majorBidi"/>
          <w:sz w:val="24"/>
          <w:szCs w:val="24"/>
        </w:rPr>
        <w:t xml:space="preserve"> </w:t>
      </w:r>
      <w:r w:rsidR="00AE288D" w:rsidRPr="0099534D">
        <w:rPr>
          <w:rFonts w:asciiTheme="majorBidi" w:hAnsiTheme="majorBidi" w:cstheme="majorBidi"/>
          <w:sz w:val="24"/>
          <w:szCs w:val="24"/>
          <w:lang w:val="ru-RU"/>
        </w:rPr>
        <w:t>Acer</w:t>
      </w:r>
      <w:r w:rsidR="00AE288D" w:rsidRPr="0099534D">
        <w:rPr>
          <w:rFonts w:asciiTheme="majorBidi" w:hAnsiTheme="majorBidi" w:cstheme="majorBidi"/>
          <w:sz w:val="24"/>
          <w:szCs w:val="24"/>
        </w:rPr>
        <w:t xml:space="preserve"> </w:t>
      </w:r>
      <w:proofErr w:type="spellStart"/>
      <w:r w:rsidR="00AE288D" w:rsidRPr="0099534D">
        <w:rPr>
          <w:rFonts w:asciiTheme="majorBidi" w:hAnsiTheme="majorBidi" w:cstheme="majorBidi"/>
          <w:sz w:val="24"/>
          <w:szCs w:val="24"/>
          <w:lang w:val="ru-RU"/>
        </w:rPr>
        <w:t>campestre</w:t>
      </w:r>
      <w:proofErr w:type="spellEnd"/>
      <w:r w:rsidRPr="0099534D">
        <w:rPr>
          <w:rFonts w:asciiTheme="majorBidi" w:hAnsiTheme="majorBidi" w:cstheme="majorBidi"/>
          <w:sz w:val="24"/>
          <w:szCs w:val="24"/>
        </w:rPr>
        <w:t xml:space="preserve">). </w:t>
      </w:r>
      <w:r w:rsidRPr="0099534D">
        <w:rPr>
          <w:rFonts w:asciiTheme="majorBidi" w:hAnsiTheme="majorBidi" w:cstheme="majorBidi"/>
          <w:sz w:val="24"/>
          <w:szCs w:val="24"/>
          <w:lang w:val="ru-RU"/>
        </w:rPr>
        <w:t>Индикативна</w:t>
      </w: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rPr>
        <w:t xml:space="preserve"> </w:t>
      </w:r>
      <w:r w:rsidRPr="0099534D">
        <w:rPr>
          <w:rFonts w:asciiTheme="majorBidi" w:hAnsiTheme="majorBidi" w:cstheme="majorBidi"/>
          <w:sz w:val="24"/>
          <w:szCs w:val="24"/>
          <w:lang w:val="ru-RU"/>
        </w:rPr>
        <w:t>и</w:t>
      </w: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ru-RU"/>
        </w:rPr>
        <w:t>појава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ru-RU"/>
        </w:rPr>
        <w:t>дивље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ru-RU"/>
        </w:rPr>
        <w:t>руже</w:t>
      </w:r>
      <w:proofErr w:type="spellEnd"/>
      <w:r w:rsidRPr="0099534D">
        <w:rPr>
          <w:rFonts w:asciiTheme="majorBidi" w:hAnsiTheme="majorBidi" w:cstheme="majorBidi"/>
          <w:sz w:val="24"/>
          <w:szCs w:val="24"/>
        </w:rPr>
        <w:t xml:space="preserve"> (</w:t>
      </w:r>
      <w:r w:rsidR="00AE288D" w:rsidRPr="0099534D">
        <w:rPr>
          <w:rFonts w:asciiTheme="majorBidi" w:hAnsiTheme="majorBidi" w:cstheme="majorBidi"/>
          <w:sz w:val="24"/>
          <w:szCs w:val="24"/>
          <w:lang w:val="ru-RU"/>
        </w:rPr>
        <w:t>Rosa</w:t>
      </w:r>
      <w:r w:rsidR="00AE288D" w:rsidRPr="0099534D">
        <w:rPr>
          <w:rFonts w:asciiTheme="majorBidi" w:hAnsiTheme="majorBidi" w:cstheme="majorBidi"/>
          <w:sz w:val="24"/>
          <w:szCs w:val="24"/>
        </w:rPr>
        <w:t> </w:t>
      </w:r>
      <w:proofErr w:type="spellStart"/>
      <w:r w:rsidR="00AE288D" w:rsidRPr="0099534D">
        <w:rPr>
          <w:rFonts w:asciiTheme="majorBidi" w:hAnsiTheme="majorBidi" w:cstheme="majorBidi"/>
          <w:sz w:val="24"/>
          <w:szCs w:val="24"/>
          <w:lang w:val="ru-RU"/>
        </w:rPr>
        <w:t>canina</w:t>
      </w:r>
      <w:proofErr w:type="spellEnd"/>
      <w:r w:rsidRPr="0099534D">
        <w:rPr>
          <w:rFonts w:asciiTheme="majorBidi" w:hAnsiTheme="majorBidi" w:cstheme="majorBidi"/>
          <w:sz w:val="24"/>
          <w:szCs w:val="24"/>
        </w:rPr>
        <w:t>).</w:t>
      </w:r>
    </w:p>
    <w:p w14:paraId="41706668" w14:textId="29BE6C6A" w:rsidR="00FB2545" w:rsidRPr="0099534D" w:rsidRDefault="00FB2545" w:rsidP="008D280F">
      <w:pPr>
        <w:spacing w:after="0"/>
        <w:rPr>
          <w:rFonts w:asciiTheme="majorBidi" w:hAnsiTheme="majorBidi" w:cstheme="majorBidi"/>
          <w:sz w:val="24"/>
          <w:szCs w:val="24"/>
        </w:rPr>
      </w:pP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ru-RU"/>
        </w:rPr>
        <w:t>Спрат</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приземне</w:t>
      </w:r>
      <w:proofErr w:type="spellEnd"/>
      <w:r w:rsidRPr="0099534D">
        <w:rPr>
          <w:rFonts w:asciiTheme="majorBidi" w:hAnsiTheme="majorBidi" w:cstheme="majorBidi"/>
          <w:sz w:val="24"/>
          <w:szCs w:val="24"/>
          <w:lang w:val="ru-RU"/>
        </w:rPr>
        <w:t xml:space="preserve"> флоре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богат и </w:t>
      </w:r>
      <w:proofErr w:type="spellStart"/>
      <w:r w:rsidRPr="0099534D">
        <w:rPr>
          <w:rFonts w:asciiTheme="majorBidi" w:hAnsiTheme="majorBidi" w:cstheme="majorBidi"/>
          <w:sz w:val="24"/>
          <w:szCs w:val="24"/>
          <w:lang w:val="ru-RU"/>
        </w:rPr>
        <w:t>са</w:t>
      </w:r>
      <w:proofErr w:type="spellEnd"/>
      <w:r w:rsidRPr="0099534D">
        <w:rPr>
          <w:rFonts w:asciiTheme="majorBidi" w:hAnsiTheme="majorBidi" w:cstheme="majorBidi"/>
          <w:sz w:val="24"/>
          <w:szCs w:val="24"/>
          <w:lang w:val="ru-RU"/>
        </w:rPr>
        <w:t xml:space="preserve"> великом </w:t>
      </w:r>
      <w:proofErr w:type="spellStart"/>
      <w:r w:rsidRPr="0099534D">
        <w:rPr>
          <w:rFonts w:asciiTheme="majorBidi" w:hAnsiTheme="majorBidi" w:cstheme="majorBidi"/>
          <w:sz w:val="24"/>
          <w:szCs w:val="24"/>
          <w:lang w:val="ru-RU"/>
        </w:rPr>
        <w:t>покровношћу</w:t>
      </w:r>
      <w:proofErr w:type="spellEnd"/>
      <w:r w:rsidRPr="0099534D">
        <w:rPr>
          <w:rFonts w:asciiTheme="majorBidi" w:hAnsiTheme="majorBidi" w:cstheme="majorBidi"/>
          <w:sz w:val="24"/>
          <w:szCs w:val="24"/>
          <w:lang w:val="ru-RU"/>
        </w:rPr>
        <w:t xml:space="preserve"> - </w:t>
      </w:r>
      <w:proofErr w:type="spellStart"/>
      <w:r w:rsidRPr="0099534D">
        <w:rPr>
          <w:rFonts w:asciiTheme="majorBidi" w:hAnsiTheme="majorBidi" w:cstheme="majorBidi"/>
          <w:sz w:val="24"/>
          <w:szCs w:val="24"/>
          <w:lang w:val="ru-RU"/>
        </w:rPr>
        <w:t>склопом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најчешће</w:t>
      </w:r>
      <w:proofErr w:type="spellEnd"/>
      <w:r w:rsidRPr="0099534D">
        <w:rPr>
          <w:rFonts w:asciiTheme="majorBidi" w:hAnsiTheme="majorBidi" w:cstheme="majorBidi"/>
          <w:sz w:val="24"/>
          <w:szCs w:val="24"/>
          <w:lang w:val="ru-RU"/>
        </w:rPr>
        <w:t xml:space="preserve"> око 0,8. У </w:t>
      </w:r>
      <w:proofErr w:type="spellStart"/>
      <w:r w:rsidRPr="0099534D">
        <w:rPr>
          <w:rFonts w:asciiTheme="majorBidi" w:hAnsiTheme="majorBidi" w:cstheme="majorBidi"/>
          <w:sz w:val="24"/>
          <w:szCs w:val="24"/>
          <w:lang w:val="ru-RU"/>
        </w:rPr>
        <w:t>њему</w:t>
      </w:r>
      <w:proofErr w:type="spellEnd"/>
      <w:r w:rsidRPr="0099534D">
        <w:rPr>
          <w:rFonts w:asciiTheme="majorBidi" w:hAnsiTheme="majorBidi" w:cstheme="majorBidi"/>
          <w:sz w:val="24"/>
          <w:szCs w:val="24"/>
          <w:lang w:val="ru-RU"/>
        </w:rPr>
        <w:t xml:space="preserve"> се </w:t>
      </w:r>
      <w:proofErr w:type="spellStart"/>
      <w:r w:rsidRPr="0099534D">
        <w:rPr>
          <w:rFonts w:asciiTheme="majorBidi" w:hAnsiTheme="majorBidi" w:cstheme="majorBidi"/>
          <w:sz w:val="24"/>
          <w:szCs w:val="24"/>
          <w:lang w:val="ru-RU"/>
        </w:rPr>
        <w:t>као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диференцијалне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врсте</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односу</w:t>
      </w:r>
      <w:proofErr w:type="spellEnd"/>
      <w:r w:rsidRPr="0099534D">
        <w:rPr>
          <w:rFonts w:asciiTheme="majorBidi" w:hAnsiTheme="majorBidi" w:cstheme="majorBidi"/>
          <w:sz w:val="24"/>
          <w:szCs w:val="24"/>
          <w:lang w:val="ru-RU"/>
        </w:rPr>
        <w:t xml:space="preserve"> на </w:t>
      </w:r>
      <w:proofErr w:type="spellStart"/>
      <w:r w:rsidRPr="0099534D">
        <w:rPr>
          <w:rFonts w:asciiTheme="majorBidi" w:hAnsiTheme="majorBidi" w:cstheme="majorBidi"/>
          <w:sz w:val="24"/>
          <w:szCs w:val="24"/>
          <w:lang w:val="ru-RU"/>
        </w:rPr>
        <w:t>претходни</w:t>
      </w:r>
      <w:proofErr w:type="spellEnd"/>
      <w:r w:rsidRPr="0099534D">
        <w:rPr>
          <w:rFonts w:asciiTheme="majorBidi" w:hAnsiTheme="majorBidi" w:cstheme="majorBidi"/>
          <w:sz w:val="24"/>
          <w:szCs w:val="24"/>
          <w:lang w:val="ru-RU"/>
        </w:rPr>
        <w:t xml:space="preserve"> тип </w:t>
      </w:r>
      <w:proofErr w:type="gramStart"/>
      <w:r w:rsidRPr="0099534D">
        <w:rPr>
          <w:rFonts w:asciiTheme="majorBidi" w:hAnsiTheme="majorBidi" w:cstheme="majorBidi"/>
          <w:sz w:val="24"/>
          <w:szCs w:val="24"/>
          <w:lang w:val="ru-RU"/>
        </w:rPr>
        <w:t>шуме</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јављају</w:t>
      </w:r>
      <w:proofErr w:type="spellEnd"/>
      <w:proofErr w:type="gramEnd"/>
      <w:r w:rsidRPr="0099534D">
        <w:rPr>
          <w:rFonts w:asciiTheme="majorBidi" w:hAnsiTheme="majorBidi" w:cstheme="majorBidi"/>
          <w:sz w:val="24"/>
          <w:szCs w:val="24"/>
          <w:lang w:val="ru-RU"/>
        </w:rPr>
        <w:t xml:space="preserve">: </w:t>
      </w:r>
      <w:proofErr w:type="spellStart"/>
      <w:r w:rsidR="00AE288D" w:rsidRPr="0099534D">
        <w:rPr>
          <w:rFonts w:asciiTheme="majorBidi" w:hAnsiTheme="majorBidi" w:cstheme="majorBidi"/>
          <w:sz w:val="24"/>
          <w:szCs w:val="24"/>
          <w:lang w:val="ru-RU"/>
        </w:rPr>
        <w:t>Carpinus</w:t>
      </w:r>
      <w:proofErr w:type="spellEnd"/>
      <w:r w:rsidR="00AE288D" w:rsidRPr="0099534D">
        <w:rPr>
          <w:rFonts w:asciiTheme="majorBidi" w:hAnsiTheme="majorBidi" w:cstheme="majorBidi"/>
          <w:sz w:val="24"/>
          <w:szCs w:val="24"/>
          <w:lang w:val="ru-RU"/>
        </w:rPr>
        <w:t xml:space="preserve"> </w:t>
      </w:r>
      <w:proofErr w:type="spellStart"/>
      <w:r w:rsidR="00AE288D" w:rsidRPr="0099534D">
        <w:rPr>
          <w:rFonts w:asciiTheme="majorBidi" w:hAnsiTheme="majorBidi" w:cstheme="majorBidi"/>
          <w:sz w:val="24"/>
          <w:szCs w:val="24"/>
          <w:lang w:val="ru-RU"/>
        </w:rPr>
        <w:t>betulus</w:t>
      </w:r>
      <w:proofErr w:type="spellEnd"/>
      <w:r w:rsidR="00AE288D" w:rsidRPr="0099534D">
        <w:rPr>
          <w:rFonts w:asciiTheme="majorBidi" w:hAnsiTheme="majorBidi" w:cstheme="majorBidi"/>
          <w:sz w:val="24"/>
          <w:szCs w:val="24"/>
        </w:rPr>
        <w:t xml:space="preserve"> </w:t>
      </w:r>
      <w:r w:rsidRPr="0099534D">
        <w:rPr>
          <w:rFonts w:asciiTheme="majorBidi" w:hAnsiTheme="majorBidi" w:cstheme="majorBidi"/>
          <w:sz w:val="24"/>
          <w:szCs w:val="24"/>
          <w:lang w:val="ru-RU"/>
        </w:rPr>
        <w:t>(</w:t>
      </w:r>
      <w:proofErr w:type="spellStart"/>
      <w:r w:rsidRPr="0099534D">
        <w:rPr>
          <w:rFonts w:asciiTheme="majorBidi" w:hAnsiTheme="majorBidi" w:cstheme="majorBidi"/>
          <w:sz w:val="24"/>
          <w:szCs w:val="24"/>
          <w:lang w:val="ru-RU"/>
        </w:rPr>
        <w:t>доста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чест</w:t>
      </w:r>
      <w:proofErr w:type="spellEnd"/>
      <w:r w:rsidRPr="0099534D">
        <w:rPr>
          <w:rFonts w:asciiTheme="majorBidi" w:hAnsiTheme="majorBidi" w:cstheme="majorBidi"/>
          <w:sz w:val="24"/>
          <w:szCs w:val="24"/>
          <w:lang w:val="ru-RU"/>
        </w:rPr>
        <w:t xml:space="preserve"> у приземном </w:t>
      </w:r>
      <w:proofErr w:type="spellStart"/>
      <w:r w:rsidRPr="0099534D">
        <w:rPr>
          <w:rFonts w:asciiTheme="majorBidi" w:hAnsiTheme="majorBidi" w:cstheme="majorBidi"/>
          <w:sz w:val="24"/>
          <w:szCs w:val="24"/>
          <w:lang w:val="ru-RU"/>
        </w:rPr>
        <w:t>спрату</w:t>
      </w:r>
      <w:proofErr w:type="spellEnd"/>
      <w:r w:rsidRPr="0099534D">
        <w:rPr>
          <w:rFonts w:asciiTheme="majorBidi" w:hAnsiTheme="majorBidi" w:cstheme="majorBidi"/>
          <w:sz w:val="24"/>
          <w:szCs w:val="24"/>
          <w:lang w:val="ru-RU"/>
        </w:rPr>
        <w:t xml:space="preserve">, али </w:t>
      </w:r>
      <w:proofErr w:type="spellStart"/>
      <w:r w:rsidRPr="0099534D">
        <w:rPr>
          <w:rFonts w:asciiTheme="majorBidi" w:hAnsiTheme="majorBidi" w:cstheme="majorBidi"/>
          <w:sz w:val="24"/>
          <w:szCs w:val="24"/>
          <w:lang w:val="ru-RU"/>
        </w:rPr>
        <w:t>редак</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вишим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спратовима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режм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влажења</w:t>
      </w:r>
      <w:proofErr w:type="spellEnd"/>
      <w:r w:rsidRPr="0099534D">
        <w:rPr>
          <w:rFonts w:asciiTheme="majorBidi" w:hAnsiTheme="majorBidi" w:cstheme="majorBidi"/>
          <w:sz w:val="24"/>
          <w:szCs w:val="24"/>
          <w:lang w:val="ru-RU"/>
        </w:rPr>
        <w:t xml:space="preserve"> не </w:t>
      </w:r>
      <w:proofErr w:type="spellStart"/>
      <w:r w:rsidRPr="0099534D">
        <w:rPr>
          <w:rFonts w:asciiTheme="majorBidi" w:hAnsiTheme="majorBidi" w:cstheme="majorBidi"/>
          <w:sz w:val="24"/>
          <w:szCs w:val="24"/>
          <w:lang w:val="ru-RU"/>
        </w:rPr>
        <w:t>одговара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одраслим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биљкама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дубљим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корењем</w:t>
      </w:r>
      <w:proofErr w:type="spellEnd"/>
      <w:r w:rsidRPr="0099534D">
        <w:rPr>
          <w:rFonts w:asciiTheme="majorBidi" w:hAnsiTheme="majorBidi" w:cstheme="majorBidi"/>
          <w:sz w:val="24"/>
          <w:szCs w:val="24"/>
          <w:lang w:val="ru-RU"/>
        </w:rPr>
        <w:t>).</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Слично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дивљом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крушком</w:t>
      </w:r>
      <w:proofErr w:type="spellEnd"/>
      <w:r w:rsidRPr="0099534D">
        <w:rPr>
          <w:rFonts w:asciiTheme="majorBidi" w:hAnsiTheme="majorBidi" w:cstheme="majorBidi"/>
          <w:sz w:val="24"/>
          <w:szCs w:val="24"/>
          <w:lang w:val="ru-RU"/>
        </w:rPr>
        <w:t xml:space="preserve"> - </w:t>
      </w:r>
      <w:r w:rsidRPr="0099534D">
        <w:rPr>
          <w:rFonts w:asciiTheme="majorBidi" w:hAnsiTheme="majorBidi" w:cstheme="majorBidi"/>
          <w:sz w:val="24"/>
          <w:szCs w:val="24"/>
          <w:lang w:val="en-US"/>
        </w:rPr>
        <w:t>Pyrus</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en-US"/>
        </w:rPr>
        <w:t>pyraster</w:t>
      </w:r>
      <w:proofErr w:type="spellEnd"/>
      <w:r w:rsidRPr="0099534D">
        <w:rPr>
          <w:rFonts w:asciiTheme="majorBidi" w:hAnsiTheme="majorBidi" w:cstheme="majorBidi"/>
          <w:sz w:val="24"/>
          <w:szCs w:val="24"/>
          <w:lang w:val="ru-RU"/>
        </w:rPr>
        <w:t xml:space="preserve">; </w:t>
      </w:r>
      <w:proofErr w:type="spellStart"/>
      <w:r w:rsidR="008D280F" w:rsidRPr="0099534D">
        <w:rPr>
          <w:rFonts w:asciiTheme="majorBidi" w:hAnsiTheme="majorBidi" w:cstheme="majorBidi"/>
          <w:sz w:val="24"/>
          <w:szCs w:val="24"/>
          <w:lang w:val="ru-RU"/>
        </w:rPr>
        <w:t>честа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спрату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приземне</w:t>
      </w:r>
      <w:proofErr w:type="spellEnd"/>
      <w:r w:rsidRPr="0099534D">
        <w:rPr>
          <w:rFonts w:asciiTheme="majorBidi" w:hAnsiTheme="majorBidi" w:cstheme="majorBidi"/>
          <w:sz w:val="24"/>
          <w:szCs w:val="24"/>
          <w:lang w:val="ru-RU"/>
        </w:rPr>
        <w:t xml:space="preserve"> флоре. Као </w:t>
      </w:r>
      <w:proofErr w:type="spellStart"/>
      <w:r w:rsidRPr="0099534D">
        <w:rPr>
          <w:rFonts w:asciiTheme="majorBidi" w:hAnsiTheme="majorBidi" w:cstheme="majorBidi"/>
          <w:sz w:val="24"/>
          <w:szCs w:val="24"/>
          <w:lang w:val="ru-RU"/>
        </w:rPr>
        <w:t>даље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диференцијалне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врсте</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односу</w:t>
      </w:r>
      <w:proofErr w:type="spellEnd"/>
      <w:r w:rsidRPr="0099534D">
        <w:rPr>
          <w:rFonts w:asciiTheme="majorBidi" w:hAnsiTheme="majorBidi" w:cstheme="majorBidi"/>
          <w:sz w:val="24"/>
          <w:szCs w:val="24"/>
          <w:lang w:val="ru-RU"/>
        </w:rPr>
        <w:t xml:space="preserve"> на </w:t>
      </w:r>
      <w:r w:rsidR="00AE288D" w:rsidRPr="0099534D">
        <w:rPr>
          <w:rFonts w:asciiTheme="majorBidi" w:hAnsiTheme="majorBidi" w:cstheme="majorBidi"/>
          <w:sz w:val="24"/>
          <w:szCs w:val="24"/>
        </w:rPr>
        <w:t>IV</w:t>
      </w:r>
      <w:r w:rsidRPr="0099534D">
        <w:rPr>
          <w:rFonts w:asciiTheme="majorBidi" w:hAnsiTheme="majorBidi" w:cstheme="majorBidi"/>
          <w:sz w:val="24"/>
          <w:szCs w:val="24"/>
          <w:lang w:val="ru-RU"/>
        </w:rPr>
        <w:t xml:space="preserve">/1 и </w:t>
      </w:r>
      <w:r w:rsidR="00AE288D" w:rsidRPr="0099534D">
        <w:rPr>
          <w:rFonts w:asciiTheme="majorBidi" w:hAnsiTheme="majorBidi" w:cstheme="majorBidi"/>
          <w:sz w:val="24"/>
          <w:szCs w:val="24"/>
          <w:lang w:val="en-US"/>
        </w:rPr>
        <w:t>IV</w:t>
      </w:r>
      <w:r w:rsidRPr="0099534D">
        <w:rPr>
          <w:rFonts w:asciiTheme="majorBidi" w:hAnsiTheme="majorBidi" w:cstheme="majorBidi"/>
          <w:sz w:val="24"/>
          <w:szCs w:val="24"/>
          <w:lang w:val="ru-RU"/>
        </w:rPr>
        <w:t>/</w:t>
      </w:r>
      <w:proofErr w:type="gramStart"/>
      <w:r w:rsidRPr="0099534D">
        <w:rPr>
          <w:rFonts w:asciiTheme="majorBidi" w:hAnsiTheme="majorBidi" w:cstheme="majorBidi"/>
          <w:sz w:val="24"/>
          <w:szCs w:val="24"/>
          <w:lang w:val="ru-RU"/>
        </w:rPr>
        <w:t>2</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јављају</w:t>
      </w:r>
      <w:proofErr w:type="spellEnd"/>
      <w:proofErr w:type="gramEnd"/>
      <w:r w:rsidRPr="0099534D">
        <w:rPr>
          <w:rFonts w:asciiTheme="majorBidi" w:hAnsiTheme="majorBidi" w:cstheme="majorBidi"/>
          <w:sz w:val="24"/>
          <w:szCs w:val="24"/>
          <w:lang w:val="ru-RU"/>
        </w:rPr>
        <w:t xml:space="preserve"> се: </w:t>
      </w:r>
      <w:r w:rsidR="008D280F" w:rsidRPr="0099534D">
        <w:rPr>
          <w:rFonts w:asciiTheme="majorBidi" w:hAnsiTheme="majorBidi" w:cstheme="majorBidi"/>
          <w:sz w:val="24"/>
          <w:szCs w:val="24"/>
          <w:lang w:val="fr-FR"/>
        </w:rPr>
        <w:t>Acer</w:t>
      </w:r>
      <w:r w:rsidR="008D280F" w:rsidRPr="0099534D">
        <w:rPr>
          <w:rFonts w:asciiTheme="majorBidi" w:hAnsiTheme="majorBidi" w:cstheme="majorBidi"/>
          <w:sz w:val="24"/>
          <w:szCs w:val="24"/>
          <w:lang w:val="ru-RU"/>
        </w:rPr>
        <w:t xml:space="preserve"> </w:t>
      </w:r>
      <w:proofErr w:type="spellStart"/>
      <w:r w:rsidR="008D280F" w:rsidRPr="0099534D">
        <w:rPr>
          <w:rFonts w:asciiTheme="majorBidi" w:hAnsiTheme="majorBidi" w:cstheme="majorBidi"/>
          <w:sz w:val="24"/>
          <w:szCs w:val="24"/>
          <w:lang w:val="fr-FR"/>
        </w:rPr>
        <w:t>tataricum</w:t>
      </w:r>
      <w:proofErr w:type="spellEnd"/>
      <w:r w:rsidR="008D280F" w:rsidRPr="0099534D">
        <w:rPr>
          <w:rFonts w:asciiTheme="majorBidi" w:hAnsiTheme="majorBidi" w:cstheme="majorBidi"/>
          <w:sz w:val="24"/>
          <w:szCs w:val="24"/>
          <w:lang w:val="ru-RU"/>
        </w:rPr>
        <w:t xml:space="preserve"> </w:t>
      </w:r>
      <w:r w:rsidRPr="0099534D">
        <w:rPr>
          <w:rFonts w:asciiTheme="majorBidi" w:hAnsiTheme="majorBidi" w:cstheme="majorBidi"/>
          <w:sz w:val="24"/>
          <w:szCs w:val="24"/>
          <w:lang w:val="ru-RU"/>
        </w:rPr>
        <w:t xml:space="preserve">и </w:t>
      </w:r>
      <w:r w:rsidR="008D280F" w:rsidRPr="0099534D">
        <w:rPr>
          <w:rFonts w:asciiTheme="majorBidi" w:hAnsiTheme="majorBidi" w:cstheme="majorBidi"/>
          <w:sz w:val="24"/>
          <w:szCs w:val="24"/>
          <w:lang w:val="ru-RU"/>
        </w:rPr>
        <w:t xml:space="preserve">Acer </w:t>
      </w:r>
      <w:proofErr w:type="spellStart"/>
      <w:r w:rsidR="008D280F" w:rsidRPr="0099534D">
        <w:rPr>
          <w:rFonts w:asciiTheme="majorBidi" w:hAnsiTheme="majorBidi" w:cstheme="majorBidi"/>
          <w:sz w:val="24"/>
          <w:szCs w:val="24"/>
          <w:lang w:val="ru-RU"/>
        </w:rPr>
        <w:t>campestre</w:t>
      </w:r>
      <w:proofErr w:type="spellEnd"/>
      <w:r w:rsidR="008D280F" w:rsidRPr="0099534D">
        <w:rPr>
          <w:rFonts w:asciiTheme="majorBidi" w:hAnsiTheme="majorBidi" w:cstheme="majorBidi"/>
          <w:sz w:val="24"/>
          <w:szCs w:val="24"/>
        </w:rPr>
        <w:t xml:space="preserve"> </w:t>
      </w:r>
      <w:r w:rsidRPr="0099534D">
        <w:rPr>
          <w:rFonts w:asciiTheme="majorBidi" w:hAnsiTheme="majorBidi" w:cstheme="majorBidi"/>
          <w:sz w:val="24"/>
          <w:szCs w:val="24"/>
          <w:lang w:val="ru-RU"/>
        </w:rPr>
        <w:t>(</w:t>
      </w:r>
      <w:proofErr w:type="spellStart"/>
      <w:r w:rsidRPr="0099534D">
        <w:rPr>
          <w:rFonts w:asciiTheme="majorBidi" w:hAnsiTheme="majorBidi" w:cstheme="majorBidi"/>
          <w:sz w:val="24"/>
          <w:szCs w:val="24"/>
          <w:lang w:val="ru-RU"/>
        </w:rPr>
        <w:t>врло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чест</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подмладак</w:t>
      </w:r>
      <w:proofErr w:type="spellEnd"/>
      <w:r w:rsidRPr="0099534D">
        <w:rPr>
          <w:rFonts w:asciiTheme="majorBidi" w:hAnsiTheme="majorBidi" w:cstheme="majorBidi"/>
          <w:sz w:val="24"/>
          <w:szCs w:val="24"/>
          <w:lang w:val="ru-RU"/>
        </w:rPr>
        <w:t xml:space="preserve">), </w:t>
      </w:r>
      <w:proofErr w:type="spellStart"/>
      <w:r w:rsidR="008D280F" w:rsidRPr="0099534D">
        <w:rPr>
          <w:rFonts w:asciiTheme="majorBidi" w:hAnsiTheme="majorBidi" w:cstheme="majorBidi"/>
          <w:sz w:val="24"/>
          <w:szCs w:val="24"/>
          <w:lang w:val="ru-RU"/>
        </w:rPr>
        <w:t>Crataegus</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oxyacantha</w:t>
      </w:r>
      <w:proofErr w:type="spellEnd"/>
      <w:r w:rsidRPr="0099534D">
        <w:rPr>
          <w:rFonts w:asciiTheme="majorBidi" w:hAnsiTheme="majorBidi" w:cstheme="majorBidi"/>
          <w:sz w:val="24"/>
          <w:szCs w:val="24"/>
        </w:rPr>
        <w:t xml:space="preserve">, </w:t>
      </w:r>
      <w:proofErr w:type="spellStart"/>
      <w:r w:rsidR="008D280F" w:rsidRPr="0099534D">
        <w:rPr>
          <w:rFonts w:asciiTheme="majorBidi" w:hAnsiTheme="majorBidi" w:cstheme="majorBidi"/>
          <w:sz w:val="24"/>
          <w:szCs w:val="24"/>
          <w:lang w:val="ru-RU"/>
        </w:rPr>
        <w:t>Crataegus</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monogyna</w:t>
      </w:r>
      <w:proofErr w:type="spellEnd"/>
      <w:r w:rsidRPr="0099534D">
        <w:rPr>
          <w:rFonts w:asciiTheme="majorBidi" w:hAnsiTheme="majorBidi" w:cstheme="majorBidi"/>
          <w:sz w:val="24"/>
          <w:szCs w:val="24"/>
        </w:rPr>
        <w:t xml:space="preserve">, </w:t>
      </w:r>
      <w:proofErr w:type="spellStart"/>
      <w:r w:rsidR="008D280F" w:rsidRPr="0099534D">
        <w:rPr>
          <w:rFonts w:asciiTheme="majorBidi" w:hAnsiTheme="majorBidi" w:cstheme="majorBidi"/>
          <w:sz w:val="24"/>
          <w:szCs w:val="24"/>
          <w:lang w:val="ru-RU"/>
        </w:rPr>
        <w:t>Ligustrum</w:t>
      </w:r>
      <w:proofErr w:type="spellEnd"/>
      <w:r w:rsidR="008D280F" w:rsidRPr="0099534D">
        <w:rPr>
          <w:rFonts w:asciiTheme="majorBidi" w:hAnsiTheme="majorBidi" w:cstheme="majorBidi"/>
          <w:sz w:val="24"/>
          <w:szCs w:val="24"/>
        </w:rPr>
        <w:t xml:space="preserve"> </w:t>
      </w:r>
      <w:proofErr w:type="spellStart"/>
      <w:r w:rsidR="008D280F" w:rsidRPr="0099534D">
        <w:rPr>
          <w:rFonts w:asciiTheme="majorBidi" w:hAnsiTheme="majorBidi" w:cstheme="majorBidi"/>
          <w:sz w:val="24"/>
          <w:szCs w:val="24"/>
          <w:lang w:val="ru-RU"/>
        </w:rPr>
        <w:t>vulgare</w:t>
      </w:r>
      <w:proofErr w:type="spellEnd"/>
      <w:r w:rsidR="008D280F" w:rsidRPr="0099534D">
        <w:rPr>
          <w:rFonts w:asciiTheme="majorBidi" w:hAnsiTheme="majorBidi" w:cstheme="majorBidi"/>
          <w:sz w:val="24"/>
          <w:szCs w:val="24"/>
        </w:rPr>
        <w:t xml:space="preserve">, </w:t>
      </w:r>
      <w:proofErr w:type="spellStart"/>
      <w:r w:rsidR="008D280F" w:rsidRPr="0099534D">
        <w:rPr>
          <w:rFonts w:asciiTheme="majorBidi" w:hAnsiTheme="majorBidi" w:cstheme="majorBidi"/>
          <w:sz w:val="24"/>
          <w:szCs w:val="24"/>
          <w:lang w:val="ru-RU"/>
        </w:rPr>
        <w:t>Geum</w:t>
      </w:r>
      <w:proofErr w:type="spellEnd"/>
      <w:r w:rsidR="008D280F" w:rsidRPr="0099534D">
        <w:rPr>
          <w:rFonts w:asciiTheme="majorBidi" w:hAnsiTheme="majorBidi" w:cstheme="majorBidi"/>
          <w:sz w:val="24"/>
          <w:szCs w:val="24"/>
        </w:rPr>
        <w:t xml:space="preserve"> </w:t>
      </w:r>
      <w:proofErr w:type="spellStart"/>
      <w:r w:rsidR="008D280F" w:rsidRPr="0099534D">
        <w:rPr>
          <w:rFonts w:asciiTheme="majorBidi" w:hAnsiTheme="majorBidi" w:cstheme="majorBidi"/>
          <w:sz w:val="24"/>
          <w:szCs w:val="24"/>
          <w:lang w:val="ru-RU"/>
        </w:rPr>
        <w:t>urbanum</w:t>
      </w:r>
      <w:proofErr w:type="spellEnd"/>
      <w:r w:rsidR="008D280F" w:rsidRPr="0099534D">
        <w:rPr>
          <w:rFonts w:asciiTheme="majorBidi" w:hAnsiTheme="majorBidi" w:cstheme="majorBidi"/>
          <w:sz w:val="24"/>
          <w:szCs w:val="24"/>
        </w:rPr>
        <w:t xml:space="preserve">, </w:t>
      </w:r>
      <w:proofErr w:type="spellStart"/>
      <w:r w:rsidR="008D280F" w:rsidRPr="0099534D">
        <w:rPr>
          <w:rFonts w:asciiTheme="majorBidi" w:hAnsiTheme="majorBidi" w:cstheme="majorBidi"/>
          <w:sz w:val="24"/>
          <w:szCs w:val="24"/>
          <w:lang w:val="ru-RU"/>
        </w:rPr>
        <w:t>Urtica</w:t>
      </w:r>
      <w:proofErr w:type="spellEnd"/>
      <w:r w:rsidR="008D280F" w:rsidRPr="0099534D">
        <w:rPr>
          <w:rFonts w:asciiTheme="majorBidi" w:hAnsiTheme="majorBidi" w:cstheme="majorBidi"/>
          <w:sz w:val="24"/>
          <w:szCs w:val="24"/>
        </w:rPr>
        <w:t xml:space="preserve"> </w:t>
      </w:r>
      <w:proofErr w:type="spellStart"/>
      <w:r w:rsidR="008D280F" w:rsidRPr="0099534D">
        <w:rPr>
          <w:rFonts w:asciiTheme="majorBidi" w:hAnsiTheme="majorBidi" w:cstheme="majorBidi"/>
          <w:sz w:val="24"/>
          <w:szCs w:val="24"/>
          <w:lang w:val="ru-RU"/>
        </w:rPr>
        <w:t>dioica</w:t>
      </w:r>
      <w:proofErr w:type="spellEnd"/>
      <w:r w:rsidR="008D280F" w:rsidRPr="0099534D">
        <w:rPr>
          <w:rFonts w:asciiTheme="majorBidi" w:hAnsiTheme="majorBidi" w:cstheme="majorBidi"/>
          <w:sz w:val="24"/>
          <w:szCs w:val="24"/>
        </w:rPr>
        <w:t xml:space="preserve">, </w:t>
      </w:r>
      <w:proofErr w:type="spellStart"/>
      <w:r w:rsidR="008D280F" w:rsidRPr="0099534D">
        <w:rPr>
          <w:rFonts w:asciiTheme="majorBidi" w:hAnsiTheme="majorBidi" w:cstheme="majorBidi"/>
          <w:sz w:val="24"/>
          <w:szCs w:val="24"/>
          <w:lang w:val="ru-RU"/>
        </w:rPr>
        <w:t>Viola</w:t>
      </w:r>
      <w:proofErr w:type="spellEnd"/>
      <w:r w:rsidR="008D280F" w:rsidRPr="0099534D">
        <w:rPr>
          <w:rFonts w:asciiTheme="majorBidi" w:hAnsiTheme="majorBidi" w:cstheme="majorBidi"/>
          <w:sz w:val="24"/>
          <w:szCs w:val="24"/>
        </w:rPr>
        <w:t xml:space="preserve"> </w:t>
      </w:r>
      <w:proofErr w:type="spellStart"/>
      <w:r w:rsidR="008D280F" w:rsidRPr="0099534D">
        <w:rPr>
          <w:rFonts w:asciiTheme="majorBidi" w:hAnsiTheme="majorBidi" w:cstheme="majorBidi"/>
          <w:sz w:val="24"/>
          <w:szCs w:val="24"/>
          <w:lang w:val="ru-RU"/>
        </w:rPr>
        <w:t>silvestris</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ru-RU"/>
        </w:rPr>
        <w:t>овде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ru-RU"/>
        </w:rPr>
        <w:t>има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ru-RU"/>
        </w:rPr>
        <w:t>високи</w:t>
      </w:r>
      <w:proofErr w:type="spellEnd"/>
      <w:r w:rsidRPr="0099534D">
        <w:rPr>
          <w:rFonts w:asciiTheme="majorBidi" w:hAnsiTheme="majorBidi" w:cstheme="majorBidi"/>
          <w:sz w:val="24"/>
          <w:szCs w:val="24"/>
        </w:rPr>
        <w:t xml:space="preserve"> </w:t>
      </w:r>
      <w:r w:rsidRPr="0099534D">
        <w:rPr>
          <w:rFonts w:asciiTheme="majorBidi" w:hAnsiTheme="majorBidi" w:cstheme="majorBidi"/>
          <w:sz w:val="24"/>
          <w:szCs w:val="24"/>
          <w:lang w:val="ru-RU"/>
        </w:rPr>
        <w:t>степен</w:t>
      </w: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ru-RU"/>
        </w:rPr>
        <w:t>присутности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Carex</w:t>
      </w:r>
      <w:proofErr w:type="spellEnd"/>
      <w:r w:rsidRPr="0099534D">
        <w:rPr>
          <w:rFonts w:asciiTheme="majorBidi" w:hAnsiTheme="majorBidi" w:cstheme="majorBidi"/>
          <w:sz w:val="24"/>
          <w:szCs w:val="24"/>
        </w:rPr>
        <w:t xml:space="preserve"> </w:t>
      </w:r>
      <w:proofErr w:type="spellStart"/>
      <w:r w:rsidR="008D280F" w:rsidRPr="0099534D">
        <w:rPr>
          <w:rFonts w:asciiTheme="majorBidi" w:hAnsiTheme="majorBidi" w:cstheme="majorBidi"/>
          <w:sz w:val="24"/>
          <w:szCs w:val="24"/>
          <w:lang w:val="ru-RU"/>
        </w:rPr>
        <w:t>divulosa</w:t>
      </w:r>
      <w:proofErr w:type="spellEnd"/>
      <w:r w:rsidR="008D280F" w:rsidRPr="0099534D">
        <w:rPr>
          <w:rFonts w:asciiTheme="majorBidi" w:hAnsiTheme="majorBidi" w:cstheme="majorBidi"/>
          <w:sz w:val="24"/>
          <w:szCs w:val="24"/>
        </w:rPr>
        <w:t xml:space="preserve">, </w:t>
      </w:r>
      <w:proofErr w:type="spellStart"/>
      <w:r w:rsidR="008D280F" w:rsidRPr="0099534D">
        <w:rPr>
          <w:rFonts w:asciiTheme="majorBidi" w:hAnsiTheme="majorBidi" w:cstheme="majorBidi"/>
          <w:sz w:val="24"/>
          <w:szCs w:val="24"/>
          <w:lang w:val="ru-RU"/>
        </w:rPr>
        <w:t>Scrophularia</w:t>
      </w:r>
      <w:proofErr w:type="spellEnd"/>
      <w:r w:rsidR="008D280F" w:rsidRPr="0099534D">
        <w:rPr>
          <w:rFonts w:asciiTheme="majorBidi" w:hAnsiTheme="majorBidi" w:cstheme="majorBidi"/>
          <w:sz w:val="24"/>
          <w:szCs w:val="24"/>
        </w:rPr>
        <w:t xml:space="preserve"> </w:t>
      </w:r>
      <w:proofErr w:type="spellStart"/>
      <w:r w:rsidR="008D280F" w:rsidRPr="0099534D">
        <w:rPr>
          <w:rFonts w:asciiTheme="majorBidi" w:hAnsiTheme="majorBidi" w:cstheme="majorBidi"/>
          <w:sz w:val="24"/>
          <w:szCs w:val="24"/>
          <w:lang w:val="ru-RU"/>
        </w:rPr>
        <w:t>nodosa</w:t>
      </w:r>
      <w:proofErr w:type="spellEnd"/>
      <w:r w:rsidR="008D280F" w:rsidRPr="0099534D">
        <w:rPr>
          <w:rFonts w:asciiTheme="majorBidi" w:hAnsiTheme="majorBidi" w:cstheme="majorBidi"/>
          <w:sz w:val="24"/>
          <w:szCs w:val="24"/>
        </w:rPr>
        <w:t xml:space="preserve">, </w:t>
      </w:r>
      <w:proofErr w:type="spellStart"/>
      <w:r w:rsidR="008D280F" w:rsidRPr="0099534D">
        <w:rPr>
          <w:rFonts w:asciiTheme="majorBidi" w:hAnsiTheme="majorBidi" w:cstheme="majorBidi"/>
          <w:sz w:val="24"/>
          <w:szCs w:val="24"/>
          <w:lang w:val="ru-RU"/>
        </w:rPr>
        <w:t>Viola</w:t>
      </w:r>
      <w:proofErr w:type="spellEnd"/>
      <w:r w:rsidR="008D280F" w:rsidRPr="0099534D">
        <w:rPr>
          <w:rFonts w:asciiTheme="majorBidi" w:hAnsiTheme="majorBidi" w:cstheme="majorBidi"/>
          <w:sz w:val="24"/>
          <w:szCs w:val="24"/>
        </w:rPr>
        <w:t xml:space="preserve"> </w:t>
      </w:r>
      <w:proofErr w:type="spellStart"/>
      <w:r w:rsidR="008D280F" w:rsidRPr="0099534D">
        <w:rPr>
          <w:rFonts w:asciiTheme="majorBidi" w:hAnsiTheme="majorBidi" w:cstheme="majorBidi"/>
          <w:sz w:val="24"/>
          <w:szCs w:val="24"/>
          <w:lang w:val="ru-RU"/>
        </w:rPr>
        <w:t>hirta</w:t>
      </w:r>
      <w:proofErr w:type="spellEnd"/>
      <w:r w:rsidR="008D280F" w:rsidRPr="0099534D">
        <w:rPr>
          <w:rFonts w:asciiTheme="majorBidi" w:hAnsiTheme="majorBidi" w:cstheme="majorBidi"/>
          <w:sz w:val="24"/>
          <w:szCs w:val="24"/>
        </w:rPr>
        <w:t xml:space="preserve">, </w:t>
      </w:r>
      <w:r w:rsidR="008D280F" w:rsidRPr="0099534D">
        <w:rPr>
          <w:rFonts w:asciiTheme="majorBidi" w:hAnsiTheme="majorBidi" w:cstheme="majorBidi"/>
          <w:sz w:val="24"/>
          <w:szCs w:val="24"/>
          <w:lang w:val="ru-RU"/>
        </w:rPr>
        <w:t>Rosa</w:t>
      </w:r>
      <w:r w:rsidR="008D280F" w:rsidRPr="0099534D">
        <w:rPr>
          <w:rFonts w:asciiTheme="majorBidi" w:hAnsiTheme="majorBidi" w:cstheme="majorBidi"/>
          <w:sz w:val="24"/>
          <w:szCs w:val="24"/>
        </w:rPr>
        <w:t xml:space="preserve"> </w:t>
      </w:r>
      <w:proofErr w:type="spellStart"/>
      <w:r w:rsidR="008D280F" w:rsidRPr="0099534D">
        <w:rPr>
          <w:rFonts w:asciiTheme="majorBidi" w:hAnsiTheme="majorBidi" w:cstheme="majorBidi"/>
          <w:sz w:val="24"/>
          <w:szCs w:val="24"/>
          <w:lang w:val="ru-RU"/>
        </w:rPr>
        <w:t>canina</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Torylus</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nodia</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Hypericum</w:t>
      </w:r>
      <w:proofErr w:type="spellEnd"/>
      <w:r w:rsidRPr="0099534D">
        <w:rPr>
          <w:rFonts w:asciiTheme="majorBidi" w:hAnsiTheme="majorBidi" w:cstheme="majorBidi"/>
          <w:sz w:val="24"/>
          <w:szCs w:val="24"/>
        </w:rPr>
        <w:t xml:space="preserve"> </w:t>
      </w:r>
      <w:proofErr w:type="spellStart"/>
      <w:r w:rsidR="008D280F" w:rsidRPr="0099534D">
        <w:rPr>
          <w:rFonts w:asciiTheme="majorBidi" w:hAnsiTheme="majorBidi" w:cstheme="majorBidi"/>
          <w:sz w:val="24"/>
          <w:szCs w:val="24"/>
          <w:lang w:val="ru-RU"/>
        </w:rPr>
        <w:t>hirsutum</w:t>
      </w:r>
      <w:proofErr w:type="spellEnd"/>
      <w:r w:rsidR="008D280F" w:rsidRPr="0099534D">
        <w:rPr>
          <w:rFonts w:asciiTheme="majorBidi" w:hAnsiTheme="majorBidi" w:cstheme="majorBidi"/>
          <w:sz w:val="24"/>
          <w:szCs w:val="24"/>
        </w:rPr>
        <w:t xml:space="preserve">, </w:t>
      </w:r>
      <w:proofErr w:type="spellStart"/>
      <w:r w:rsidR="008D280F" w:rsidRPr="0099534D">
        <w:rPr>
          <w:rFonts w:asciiTheme="majorBidi" w:hAnsiTheme="majorBidi" w:cstheme="majorBidi"/>
          <w:sz w:val="24"/>
          <w:szCs w:val="24"/>
          <w:lang w:val="ru-RU"/>
        </w:rPr>
        <w:t>Poa</w:t>
      </w:r>
      <w:proofErr w:type="spellEnd"/>
      <w:r w:rsidR="008D280F" w:rsidRPr="0099534D">
        <w:rPr>
          <w:rFonts w:asciiTheme="majorBidi" w:hAnsiTheme="majorBidi" w:cstheme="majorBidi"/>
          <w:sz w:val="24"/>
          <w:szCs w:val="24"/>
        </w:rPr>
        <w:t xml:space="preserve"> </w:t>
      </w:r>
      <w:proofErr w:type="spellStart"/>
      <w:r w:rsidR="008D280F" w:rsidRPr="0099534D">
        <w:rPr>
          <w:rFonts w:asciiTheme="majorBidi" w:hAnsiTheme="majorBidi" w:cstheme="majorBidi"/>
          <w:sz w:val="24"/>
          <w:szCs w:val="24"/>
          <w:lang w:val="ru-RU"/>
        </w:rPr>
        <w:t>nemoralis</w:t>
      </w:r>
      <w:proofErr w:type="spellEnd"/>
      <w:r w:rsidR="008D280F" w:rsidRPr="0099534D">
        <w:rPr>
          <w:rFonts w:asciiTheme="majorBidi" w:hAnsiTheme="majorBidi" w:cstheme="majorBidi"/>
          <w:sz w:val="24"/>
          <w:szCs w:val="24"/>
        </w:rPr>
        <w:t xml:space="preserve"> </w:t>
      </w:r>
      <w:r w:rsidRPr="0099534D">
        <w:rPr>
          <w:rFonts w:asciiTheme="majorBidi" w:hAnsiTheme="majorBidi" w:cstheme="majorBidi"/>
          <w:sz w:val="24"/>
          <w:szCs w:val="24"/>
          <w:lang w:val="ru-RU"/>
        </w:rPr>
        <w:t>и</w:t>
      </w:r>
      <w:r w:rsidRPr="0099534D">
        <w:rPr>
          <w:rFonts w:asciiTheme="majorBidi" w:hAnsiTheme="majorBidi" w:cstheme="majorBidi"/>
          <w:sz w:val="24"/>
          <w:szCs w:val="24"/>
        </w:rPr>
        <w:t xml:space="preserve"> </w:t>
      </w:r>
      <w:r w:rsidRPr="0099534D">
        <w:rPr>
          <w:rFonts w:asciiTheme="majorBidi" w:hAnsiTheme="majorBidi" w:cstheme="majorBidi"/>
          <w:sz w:val="24"/>
          <w:szCs w:val="24"/>
          <w:lang w:val="ru-RU"/>
        </w:rPr>
        <w:t>друге</w:t>
      </w: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ru-RU"/>
        </w:rPr>
        <w:t>врсте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fr-FR"/>
        </w:rPr>
        <w:t>Као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fr-FR"/>
        </w:rPr>
        <w:t>индикативно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fr-FR"/>
        </w:rPr>
        <w:t>може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fr-FR"/>
        </w:rPr>
        <w:t>се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fr-FR"/>
        </w:rPr>
        <w:t>узети</w:t>
      </w:r>
      <w:proofErr w:type="spellEnd"/>
      <w:r w:rsidRPr="0099534D">
        <w:rPr>
          <w:rFonts w:asciiTheme="majorBidi" w:hAnsiTheme="majorBidi" w:cstheme="majorBidi"/>
          <w:sz w:val="24"/>
          <w:szCs w:val="24"/>
        </w:rPr>
        <w:t xml:space="preserve"> </w:t>
      </w:r>
      <w:r w:rsidRPr="0099534D">
        <w:rPr>
          <w:rFonts w:asciiTheme="majorBidi" w:hAnsiTheme="majorBidi" w:cstheme="majorBidi"/>
          <w:sz w:val="24"/>
          <w:szCs w:val="24"/>
          <w:lang w:val="fr-FR"/>
        </w:rPr>
        <w:t>и</w:t>
      </w: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fr-FR"/>
        </w:rPr>
        <w:t>одсуство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fr-FR"/>
        </w:rPr>
        <w:t>односно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fr-FR"/>
        </w:rPr>
        <w:t>ређа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fr-FR"/>
        </w:rPr>
        <w:t>појава</w:t>
      </w:r>
      <w:proofErr w:type="spellEnd"/>
      <w:r w:rsidRPr="0099534D">
        <w:rPr>
          <w:rFonts w:asciiTheme="majorBidi" w:hAnsiTheme="majorBidi" w:cstheme="majorBidi"/>
          <w:sz w:val="24"/>
          <w:szCs w:val="24"/>
        </w:rPr>
        <w:t xml:space="preserve"> </w:t>
      </w:r>
      <w:r w:rsidRPr="0099534D">
        <w:rPr>
          <w:rFonts w:asciiTheme="majorBidi" w:hAnsiTheme="majorBidi" w:cstheme="majorBidi"/>
          <w:sz w:val="24"/>
          <w:szCs w:val="24"/>
          <w:lang w:val="fr-FR"/>
        </w:rPr>
        <w:t>у</w:t>
      </w: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fr-FR"/>
        </w:rPr>
        <w:t>овом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fr-FR"/>
        </w:rPr>
        <w:t>типу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fr-FR"/>
        </w:rPr>
        <w:t>неких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fr-FR"/>
        </w:rPr>
        <w:t>хигрофилних</w:t>
      </w:r>
      <w:proofErr w:type="spellEnd"/>
      <w:r w:rsidRPr="0099534D">
        <w:rPr>
          <w:rFonts w:asciiTheme="majorBidi" w:hAnsiTheme="majorBidi" w:cstheme="majorBidi"/>
          <w:sz w:val="24"/>
          <w:szCs w:val="24"/>
        </w:rPr>
        <w:t xml:space="preserve"> </w:t>
      </w:r>
      <w:proofErr w:type="spellStart"/>
      <w:proofErr w:type="gramStart"/>
      <w:r w:rsidRPr="0099534D">
        <w:rPr>
          <w:rFonts w:asciiTheme="majorBidi" w:hAnsiTheme="majorBidi" w:cstheme="majorBidi"/>
          <w:sz w:val="24"/>
          <w:szCs w:val="24"/>
          <w:lang w:val="fr-FR"/>
        </w:rPr>
        <w:t>врста</w:t>
      </w:r>
      <w:proofErr w:type="spellEnd"/>
      <w:r w:rsidRPr="0099534D">
        <w:rPr>
          <w:rFonts w:asciiTheme="majorBidi" w:hAnsiTheme="majorBidi" w:cstheme="majorBidi"/>
          <w:sz w:val="24"/>
          <w:szCs w:val="24"/>
        </w:rPr>
        <w:t>:</w:t>
      </w:r>
      <w:proofErr w:type="gram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Carex</w:t>
      </w:r>
      <w:proofErr w:type="spellEnd"/>
      <w:r w:rsidRPr="0099534D">
        <w:rPr>
          <w:rFonts w:asciiTheme="majorBidi" w:hAnsiTheme="majorBidi" w:cstheme="majorBidi"/>
          <w:sz w:val="24"/>
          <w:szCs w:val="24"/>
        </w:rPr>
        <w:t xml:space="preserve"> </w:t>
      </w:r>
      <w:proofErr w:type="spellStart"/>
      <w:proofErr w:type="gramStart"/>
      <w:r w:rsidRPr="0099534D">
        <w:rPr>
          <w:rFonts w:asciiTheme="majorBidi" w:hAnsiTheme="majorBidi" w:cstheme="majorBidi"/>
          <w:sz w:val="24"/>
          <w:szCs w:val="24"/>
        </w:rPr>
        <w:t>elongata,Lythrum</w:t>
      </w:r>
      <w:proofErr w:type="spellEnd"/>
      <w:proofErr w:type="gramEnd"/>
      <w:r w:rsidRPr="0099534D">
        <w:rPr>
          <w:rFonts w:asciiTheme="majorBidi" w:hAnsiTheme="majorBidi" w:cstheme="majorBidi"/>
          <w:sz w:val="24"/>
          <w:szCs w:val="24"/>
        </w:rPr>
        <w:t xml:space="preserve"> </w:t>
      </w:r>
      <w:proofErr w:type="spellStart"/>
      <w:r w:rsidR="008D280F" w:rsidRPr="0099534D">
        <w:rPr>
          <w:rFonts w:asciiTheme="majorBidi" w:hAnsiTheme="majorBidi" w:cstheme="majorBidi"/>
          <w:sz w:val="24"/>
          <w:szCs w:val="24"/>
        </w:rPr>
        <w:t>salicaria</w:t>
      </w:r>
      <w:proofErr w:type="spellEnd"/>
      <w:r w:rsidR="008D280F" w:rsidRPr="0099534D">
        <w:rPr>
          <w:rFonts w:asciiTheme="majorBidi" w:hAnsiTheme="majorBidi" w:cstheme="majorBidi"/>
          <w:sz w:val="24"/>
          <w:szCs w:val="24"/>
        </w:rPr>
        <w:t xml:space="preserve">, </w:t>
      </w:r>
      <w:proofErr w:type="spellStart"/>
      <w:r w:rsidR="008D280F" w:rsidRPr="0099534D">
        <w:rPr>
          <w:rFonts w:asciiTheme="majorBidi" w:hAnsiTheme="majorBidi" w:cstheme="majorBidi"/>
          <w:sz w:val="24"/>
          <w:szCs w:val="24"/>
        </w:rPr>
        <w:t>Amorpha</w:t>
      </w:r>
      <w:proofErr w:type="spellEnd"/>
      <w:r w:rsidR="008D280F" w:rsidRPr="0099534D">
        <w:rPr>
          <w:rFonts w:asciiTheme="majorBidi" w:hAnsiTheme="majorBidi" w:cstheme="majorBidi"/>
          <w:sz w:val="24"/>
          <w:szCs w:val="24"/>
        </w:rPr>
        <w:t xml:space="preserve"> </w:t>
      </w:r>
      <w:proofErr w:type="spellStart"/>
      <w:r w:rsidR="008D280F" w:rsidRPr="0099534D">
        <w:rPr>
          <w:rFonts w:asciiTheme="majorBidi" w:hAnsiTheme="majorBidi" w:cstheme="majorBidi"/>
          <w:sz w:val="24"/>
          <w:szCs w:val="24"/>
        </w:rPr>
        <w:t>fruticosa</w:t>
      </w:r>
      <w:proofErr w:type="spellEnd"/>
      <w:r w:rsidR="008D280F" w:rsidRPr="0099534D">
        <w:rPr>
          <w:rFonts w:asciiTheme="majorBidi" w:hAnsiTheme="majorBidi" w:cstheme="majorBidi"/>
          <w:sz w:val="24"/>
          <w:szCs w:val="24"/>
        </w:rPr>
        <w:t xml:space="preserve"> </w:t>
      </w:r>
      <w:r w:rsidRPr="0099534D">
        <w:rPr>
          <w:rFonts w:asciiTheme="majorBidi" w:hAnsiTheme="majorBidi" w:cstheme="majorBidi"/>
          <w:sz w:val="24"/>
          <w:szCs w:val="24"/>
          <w:lang w:val="fr-FR"/>
        </w:rPr>
        <w:t>и</w:t>
      </w: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fr-FR"/>
        </w:rPr>
        <w:t>др</w:t>
      </w:r>
      <w:proofErr w:type="spellEnd"/>
      <w:r w:rsidRPr="0099534D">
        <w:rPr>
          <w:rFonts w:asciiTheme="majorBidi" w:hAnsiTheme="majorBidi" w:cstheme="majorBidi"/>
          <w:sz w:val="24"/>
          <w:szCs w:val="24"/>
        </w:rPr>
        <w:t>.</w:t>
      </w:r>
    </w:p>
    <w:p w14:paraId="10157814" w14:textId="23DD0263" w:rsidR="00FB2545" w:rsidRPr="0099534D" w:rsidRDefault="00FB2545" w:rsidP="008D280F">
      <w:pPr>
        <w:spacing w:after="0"/>
        <w:rPr>
          <w:rFonts w:asciiTheme="majorBidi" w:hAnsiTheme="majorBidi" w:cstheme="majorBidi"/>
          <w:sz w:val="24"/>
          <w:szCs w:val="24"/>
        </w:rPr>
      </w:pPr>
      <w:r w:rsidRPr="0099534D">
        <w:rPr>
          <w:rFonts w:asciiTheme="majorBidi" w:hAnsiTheme="majorBidi" w:cstheme="majorBidi"/>
          <w:sz w:val="24"/>
          <w:szCs w:val="24"/>
        </w:rPr>
        <w:t xml:space="preserve">     </w:t>
      </w:r>
      <w:r w:rsidRPr="0099534D">
        <w:rPr>
          <w:rFonts w:asciiTheme="majorBidi" w:hAnsiTheme="majorBidi" w:cstheme="majorBidi"/>
          <w:sz w:val="24"/>
          <w:szCs w:val="24"/>
          <w:lang w:val="ru-RU"/>
        </w:rPr>
        <w:t xml:space="preserve">У </w:t>
      </w:r>
      <w:proofErr w:type="spellStart"/>
      <w:r w:rsidRPr="0099534D">
        <w:rPr>
          <w:rFonts w:asciiTheme="majorBidi" w:hAnsiTheme="majorBidi" w:cstheme="majorBidi"/>
          <w:sz w:val="24"/>
          <w:szCs w:val="24"/>
          <w:lang w:val="ru-RU"/>
        </w:rPr>
        <w:t>поређењу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претходним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типовима</w:t>
      </w:r>
      <w:proofErr w:type="spellEnd"/>
      <w:r w:rsidRPr="0099534D">
        <w:rPr>
          <w:rFonts w:asciiTheme="majorBidi" w:hAnsiTheme="majorBidi" w:cstheme="majorBidi"/>
          <w:sz w:val="24"/>
          <w:szCs w:val="24"/>
          <w:lang w:val="ru-RU"/>
        </w:rPr>
        <w:t xml:space="preserve"> шума (</w:t>
      </w:r>
      <w:r w:rsidR="00AE288D" w:rsidRPr="0099534D">
        <w:rPr>
          <w:rFonts w:asciiTheme="majorBidi" w:hAnsiTheme="majorBidi" w:cstheme="majorBidi"/>
          <w:sz w:val="24"/>
          <w:szCs w:val="24"/>
        </w:rPr>
        <w:t>IV</w:t>
      </w:r>
      <w:r w:rsidRPr="0099534D">
        <w:rPr>
          <w:rFonts w:asciiTheme="majorBidi" w:hAnsiTheme="majorBidi" w:cstheme="majorBidi"/>
          <w:sz w:val="24"/>
          <w:szCs w:val="24"/>
          <w:lang w:val="ru-RU"/>
        </w:rPr>
        <w:t xml:space="preserve">/1 и </w:t>
      </w:r>
      <w:r w:rsidR="00AE288D" w:rsidRPr="0099534D">
        <w:rPr>
          <w:rFonts w:asciiTheme="majorBidi" w:hAnsiTheme="majorBidi" w:cstheme="majorBidi"/>
          <w:sz w:val="24"/>
          <w:szCs w:val="24"/>
        </w:rPr>
        <w:t>IV</w:t>
      </w:r>
      <w:r w:rsidRPr="0099534D">
        <w:rPr>
          <w:rFonts w:asciiTheme="majorBidi" w:hAnsiTheme="majorBidi" w:cstheme="majorBidi"/>
          <w:sz w:val="24"/>
          <w:szCs w:val="24"/>
          <w:lang w:val="ru-RU"/>
        </w:rPr>
        <w:t>/</w:t>
      </w:r>
      <w:proofErr w:type="gramStart"/>
      <w:r w:rsidRPr="0099534D">
        <w:rPr>
          <w:rFonts w:asciiTheme="majorBidi" w:hAnsiTheme="majorBidi" w:cstheme="majorBidi"/>
          <w:sz w:val="24"/>
          <w:szCs w:val="24"/>
          <w:lang w:val="ru-RU"/>
        </w:rPr>
        <w:t>2 )</w:t>
      </w:r>
      <w:proofErr w:type="gram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влажност</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земљишта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смањена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Земљишне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творевине</w:t>
      </w:r>
      <w:proofErr w:type="spellEnd"/>
      <w:r w:rsidRPr="0099534D">
        <w:rPr>
          <w:rFonts w:asciiTheme="majorBidi" w:hAnsiTheme="majorBidi" w:cstheme="majorBidi"/>
          <w:sz w:val="24"/>
          <w:szCs w:val="24"/>
          <w:lang w:val="ru-RU"/>
        </w:rPr>
        <w:t xml:space="preserve"> </w:t>
      </w:r>
      <w:proofErr w:type="gramStart"/>
      <w:r w:rsidRPr="0099534D">
        <w:rPr>
          <w:rFonts w:asciiTheme="majorBidi" w:hAnsiTheme="majorBidi" w:cstheme="majorBidi"/>
          <w:sz w:val="24"/>
          <w:szCs w:val="24"/>
          <w:lang w:val="ru-RU"/>
        </w:rPr>
        <w:t>чини</w:t>
      </w:r>
      <w:proofErr w:type="gramEnd"/>
      <w:r w:rsidRPr="0099534D">
        <w:rPr>
          <w:rFonts w:asciiTheme="majorBidi" w:hAnsiTheme="majorBidi" w:cstheme="majorBidi"/>
          <w:sz w:val="24"/>
          <w:szCs w:val="24"/>
          <w:lang w:val="ru-RU"/>
        </w:rPr>
        <w:t xml:space="preserve"> читав </w:t>
      </w:r>
      <w:proofErr w:type="spellStart"/>
      <w:r w:rsidRPr="0099534D">
        <w:rPr>
          <w:rFonts w:asciiTheme="majorBidi" w:hAnsiTheme="majorBidi" w:cstheme="majorBidi"/>
          <w:sz w:val="24"/>
          <w:szCs w:val="24"/>
          <w:lang w:val="ru-RU"/>
        </w:rPr>
        <w:t>дијапазон</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који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почиње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најсувљим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варијантама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ритских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црница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затим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преко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прелаза</w:t>
      </w:r>
      <w:proofErr w:type="spellEnd"/>
      <w:r w:rsidRPr="0099534D">
        <w:rPr>
          <w:rFonts w:asciiTheme="majorBidi" w:hAnsiTheme="majorBidi" w:cstheme="majorBidi"/>
          <w:sz w:val="24"/>
          <w:szCs w:val="24"/>
          <w:lang w:val="ru-RU"/>
        </w:rPr>
        <w:t xml:space="preserve"> од </w:t>
      </w:r>
      <w:proofErr w:type="spellStart"/>
      <w:r w:rsidRPr="0099534D">
        <w:rPr>
          <w:rFonts w:asciiTheme="majorBidi" w:hAnsiTheme="majorBidi" w:cstheme="majorBidi"/>
          <w:sz w:val="24"/>
          <w:szCs w:val="24"/>
          <w:lang w:val="ru-RU"/>
        </w:rPr>
        <w:t>ритских</w:t>
      </w:r>
      <w:proofErr w:type="spellEnd"/>
      <w:r w:rsidRPr="0099534D">
        <w:rPr>
          <w:rFonts w:asciiTheme="majorBidi" w:hAnsiTheme="majorBidi" w:cstheme="majorBidi"/>
          <w:sz w:val="24"/>
          <w:szCs w:val="24"/>
          <w:lang w:val="ru-RU"/>
        </w:rPr>
        <w:t xml:space="preserve"> ка </w:t>
      </w:r>
      <w:proofErr w:type="spellStart"/>
      <w:r w:rsidRPr="0099534D">
        <w:rPr>
          <w:rFonts w:asciiTheme="majorBidi" w:hAnsiTheme="majorBidi" w:cstheme="majorBidi"/>
          <w:sz w:val="24"/>
          <w:szCs w:val="24"/>
          <w:lang w:val="ru-RU"/>
        </w:rPr>
        <w:t>ливадским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црницама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завршава</w:t>
      </w:r>
      <w:proofErr w:type="spellEnd"/>
      <w:r w:rsidRPr="0099534D">
        <w:rPr>
          <w:rFonts w:asciiTheme="majorBidi" w:hAnsiTheme="majorBidi" w:cstheme="majorBidi"/>
          <w:sz w:val="24"/>
          <w:szCs w:val="24"/>
          <w:lang w:val="ru-RU"/>
        </w:rPr>
        <w:t xml:space="preserve"> се на </w:t>
      </w:r>
      <w:proofErr w:type="spellStart"/>
      <w:r w:rsidRPr="0099534D">
        <w:rPr>
          <w:rFonts w:asciiTheme="majorBidi" w:hAnsiTheme="majorBidi" w:cstheme="majorBidi"/>
          <w:sz w:val="24"/>
          <w:szCs w:val="24"/>
          <w:lang w:val="ru-RU"/>
        </w:rPr>
        <w:t>мање</w:t>
      </w:r>
      <w:proofErr w:type="spellEnd"/>
      <w:r w:rsidRPr="0099534D">
        <w:rPr>
          <w:rFonts w:asciiTheme="majorBidi" w:hAnsiTheme="majorBidi" w:cstheme="majorBidi"/>
          <w:sz w:val="24"/>
          <w:szCs w:val="24"/>
          <w:lang w:val="ru-RU"/>
        </w:rPr>
        <w:t xml:space="preserve"> или </w:t>
      </w:r>
      <w:proofErr w:type="spellStart"/>
      <w:r w:rsidRPr="0099534D">
        <w:rPr>
          <w:rFonts w:asciiTheme="majorBidi" w:hAnsiTheme="majorBidi" w:cstheme="majorBidi"/>
          <w:sz w:val="24"/>
          <w:szCs w:val="24"/>
          <w:lang w:val="ru-RU"/>
        </w:rPr>
        <w:t>више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лесивираним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ливадским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црницама</w:t>
      </w:r>
      <w:proofErr w:type="spellEnd"/>
      <w:r w:rsidRPr="0099534D">
        <w:rPr>
          <w:rFonts w:asciiTheme="majorBidi" w:hAnsiTheme="majorBidi" w:cstheme="majorBidi"/>
          <w:sz w:val="24"/>
          <w:szCs w:val="24"/>
          <w:lang w:val="ru-RU"/>
        </w:rPr>
        <w:t>.</w:t>
      </w:r>
    </w:p>
    <w:p w14:paraId="22AC5801" w14:textId="77777777" w:rsidR="00FB2545" w:rsidRPr="0099534D" w:rsidRDefault="00FB2545" w:rsidP="005738C6">
      <w:pPr>
        <w:spacing w:after="0"/>
        <w:rPr>
          <w:rFonts w:asciiTheme="majorBidi" w:hAnsiTheme="majorBidi" w:cstheme="majorBidi"/>
          <w:sz w:val="24"/>
          <w:szCs w:val="24"/>
        </w:rPr>
      </w:pPr>
      <w:r w:rsidRPr="0099534D">
        <w:rPr>
          <w:rFonts w:asciiTheme="majorBidi" w:hAnsiTheme="majorBidi" w:cstheme="majorBidi"/>
          <w:sz w:val="24"/>
          <w:szCs w:val="24"/>
          <w:lang w:val="fr-FR"/>
        </w:rPr>
        <w:t>    </w:t>
      </w:r>
      <w:r w:rsidRPr="0099534D">
        <w:rPr>
          <w:rFonts w:asciiTheme="majorBidi" w:hAnsiTheme="majorBidi" w:cstheme="majorBidi"/>
          <w:sz w:val="24"/>
          <w:szCs w:val="24"/>
          <w:lang w:val="ru-RU"/>
        </w:rPr>
        <w:t xml:space="preserve"> Код </w:t>
      </w:r>
      <w:proofErr w:type="spellStart"/>
      <w:r w:rsidRPr="0099534D">
        <w:rPr>
          <w:rFonts w:asciiTheme="majorBidi" w:hAnsiTheme="majorBidi" w:cstheme="majorBidi"/>
          <w:sz w:val="24"/>
          <w:szCs w:val="24"/>
          <w:lang w:val="ru-RU"/>
        </w:rPr>
        <w:t>најсувљих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ритских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црница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део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профила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који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није</w:t>
      </w:r>
      <w:proofErr w:type="spellEnd"/>
      <w:r w:rsidRPr="0099534D">
        <w:rPr>
          <w:rFonts w:asciiTheme="majorBidi" w:hAnsiTheme="majorBidi" w:cstheme="majorBidi"/>
          <w:sz w:val="24"/>
          <w:szCs w:val="24"/>
          <w:lang w:val="ru-RU"/>
        </w:rPr>
        <w:t xml:space="preserve"> влажен подземном </w:t>
      </w:r>
      <w:proofErr w:type="spellStart"/>
      <w:r w:rsidRPr="0099534D">
        <w:rPr>
          <w:rFonts w:asciiTheme="majorBidi" w:hAnsiTheme="majorBidi" w:cstheme="majorBidi"/>
          <w:sz w:val="24"/>
          <w:szCs w:val="24"/>
          <w:lang w:val="ru-RU"/>
        </w:rPr>
        <w:t>водом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моћан</w:t>
      </w:r>
      <w:proofErr w:type="spellEnd"/>
      <w:r w:rsidRPr="0099534D">
        <w:rPr>
          <w:rFonts w:asciiTheme="majorBidi" w:hAnsiTheme="majorBidi" w:cstheme="majorBidi"/>
          <w:sz w:val="24"/>
          <w:szCs w:val="24"/>
          <w:lang w:val="ru-RU"/>
        </w:rPr>
        <w:t xml:space="preserve"> од 80 - 140 </w:t>
      </w:r>
      <w:proofErr w:type="spellStart"/>
      <w:r w:rsidRPr="0099534D">
        <w:rPr>
          <w:rFonts w:asciiTheme="majorBidi" w:hAnsiTheme="majorBidi" w:cstheme="majorBidi"/>
          <w:sz w:val="24"/>
          <w:szCs w:val="24"/>
          <w:lang w:val="ru-RU"/>
        </w:rPr>
        <w:t>цм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Даљим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спуштањем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подземне</w:t>
      </w:r>
      <w:proofErr w:type="spellEnd"/>
      <w:r w:rsidRPr="0099534D">
        <w:rPr>
          <w:rFonts w:asciiTheme="majorBidi" w:hAnsiTheme="majorBidi" w:cstheme="majorBidi"/>
          <w:sz w:val="24"/>
          <w:szCs w:val="24"/>
          <w:lang w:val="ru-RU"/>
        </w:rPr>
        <w:t xml:space="preserve"> воде (испод 180 </w:t>
      </w:r>
      <w:proofErr w:type="spellStart"/>
      <w:r w:rsidRPr="0099534D">
        <w:rPr>
          <w:rFonts w:asciiTheme="majorBidi" w:hAnsiTheme="majorBidi" w:cstheme="majorBidi"/>
          <w:sz w:val="24"/>
          <w:szCs w:val="24"/>
          <w:lang w:val="ru-RU"/>
        </w:rPr>
        <w:t>цм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најсувље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варијанте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ритских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црница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прелазе</w:t>
      </w:r>
      <w:proofErr w:type="spellEnd"/>
      <w:r w:rsidRPr="0099534D">
        <w:rPr>
          <w:rFonts w:asciiTheme="majorBidi" w:hAnsiTheme="majorBidi" w:cstheme="majorBidi"/>
          <w:sz w:val="24"/>
          <w:szCs w:val="24"/>
          <w:lang w:val="ru-RU"/>
        </w:rPr>
        <w:t xml:space="preserve">, на основу режима </w:t>
      </w:r>
      <w:proofErr w:type="spellStart"/>
      <w:r w:rsidRPr="0099534D">
        <w:rPr>
          <w:rFonts w:asciiTheme="majorBidi" w:hAnsiTheme="majorBidi" w:cstheme="majorBidi"/>
          <w:sz w:val="24"/>
          <w:szCs w:val="24"/>
          <w:lang w:val="ru-RU"/>
        </w:rPr>
        <w:t>влажења</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ливадске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црнице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које</w:t>
      </w:r>
      <w:proofErr w:type="spellEnd"/>
      <w:r w:rsidRPr="0099534D">
        <w:rPr>
          <w:rFonts w:asciiTheme="majorBidi" w:hAnsiTheme="majorBidi" w:cstheme="majorBidi"/>
          <w:sz w:val="24"/>
          <w:szCs w:val="24"/>
          <w:lang w:val="ru-RU"/>
        </w:rPr>
        <w:t xml:space="preserve"> су у </w:t>
      </w:r>
      <w:proofErr w:type="spellStart"/>
      <w:r w:rsidRPr="0099534D">
        <w:rPr>
          <w:rFonts w:asciiTheme="majorBidi" w:hAnsiTheme="majorBidi" w:cstheme="majorBidi"/>
          <w:sz w:val="24"/>
          <w:szCs w:val="24"/>
          <w:lang w:val="ru-RU"/>
        </w:rPr>
        <w:t>овом</w:t>
      </w:r>
      <w:proofErr w:type="spellEnd"/>
      <w:r w:rsidRPr="0099534D">
        <w:rPr>
          <w:rFonts w:asciiTheme="majorBidi" w:hAnsiTheme="majorBidi" w:cstheme="majorBidi"/>
          <w:sz w:val="24"/>
          <w:szCs w:val="24"/>
          <w:lang w:val="ru-RU"/>
        </w:rPr>
        <w:t xml:space="preserve"> типу </w:t>
      </w:r>
      <w:proofErr w:type="gramStart"/>
      <w:r w:rsidRPr="0099534D">
        <w:rPr>
          <w:rFonts w:asciiTheme="majorBidi" w:hAnsiTheme="majorBidi" w:cstheme="majorBidi"/>
          <w:sz w:val="24"/>
          <w:szCs w:val="24"/>
          <w:lang w:val="ru-RU"/>
        </w:rPr>
        <w:t>шуме</w:t>
      </w:r>
      <w:r w:rsidRPr="0099534D">
        <w:rPr>
          <w:rFonts w:asciiTheme="majorBidi" w:hAnsiTheme="majorBidi" w:cstheme="majorBidi"/>
          <w:sz w:val="24"/>
          <w:szCs w:val="24"/>
          <w:lang w:val="fr-FR"/>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мање</w:t>
      </w:r>
      <w:proofErr w:type="spellEnd"/>
      <w:proofErr w:type="gramEnd"/>
      <w:r w:rsidRPr="0099534D">
        <w:rPr>
          <w:rFonts w:asciiTheme="majorBidi" w:hAnsiTheme="majorBidi" w:cstheme="majorBidi"/>
          <w:sz w:val="24"/>
          <w:szCs w:val="24"/>
          <w:lang w:val="ru-RU"/>
        </w:rPr>
        <w:t xml:space="preserve"> или </w:t>
      </w:r>
      <w:proofErr w:type="spellStart"/>
      <w:r w:rsidRPr="0099534D">
        <w:rPr>
          <w:rFonts w:asciiTheme="majorBidi" w:hAnsiTheme="majorBidi" w:cstheme="majorBidi"/>
          <w:sz w:val="24"/>
          <w:szCs w:val="24"/>
          <w:lang w:val="ru-RU"/>
        </w:rPr>
        <w:t>више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лесивиране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Због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лесивирања</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образовања</w:t>
      </w:r>
      <w:proofErr w:type="spellEnd"/>
      <w:r w:rsidRPr="0099534D">
        <w:rPr>
          <w:rFonts w:asciiTheme="majorBidi" w:hAnsiTheme="majorBidi" w:cstheme="majorBidi"/>
          <w:sz w:val="24"/>
          <w:szCs w:val="24"/>
          <w:lang w:val="ru-RU"/>
        </w:rPr>
        <w:t xml:space="preserve"> испод </w:t>
      </w:r>
      <w:proofErr w:type="spellStart"/>
      <w:r w:rsidRPr="0099534D">
        <w:rPr>
          <w:rFonts w:asciiTheme="majorBidi" w:hAnsiTheme="majorBidi" w:cstheme="majorBidi"/>
          <w:sz w:val="24"/>
          <w:szCs w:val="24"/>
          <w:lang w:val="ru-RU"/>
        </w:rPr>
        <w:t>површине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земљишта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илувијалног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Бт</w:t>
      </w:r>
      <w:proofErr w:type="spellEnd"/>
      <w:r w:rsidRPr="0099534D">
        <w:rPr>
          <w:rFonts w:asciiTheme="majorBidi" w:hAnsiTheme="majorBidi" w:cstheme="majorBidi"/>
          <w:sz w:val="24"/>
          <w:szCs w:val="24"/>
          <w:lang w:val="ru-RU"/>
        </w:rPr>
        <w:t xml:space="preserve"> (А - </w:t>
      </w:r>
      <w:proofErr w:type="spellStart"/>
      <w:r w:rsidRPr="0099534D">
        <w:rPr>
          <w:rFonts w:asciiTheme="majorBidi" w:hAnsiTheme="majorBidi" w:cstheme="majorBidi"/>
          <w:sz w:val="24"/>
          <w:szCs w:val="24"/>
          <w:lang w:val="ru-RU"/>
        </w:rPr>
        <w:t>хоризонта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који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глиновитији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збијенији</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са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слабијом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пропустљивошћу</w:t>
      </w:r>
      <w:proofErr w:type="spellEnd"/>
      <w:r w:rsidRPr="0099534D">
        <w:rPr>
          <w:rFonts w:asciiTheme="majorBidi" w:hAnsiTheme="majorBidi" w:cstheme="majorBidi"/>
          <w:sz w:val="24"/>
          <w:szCs w:val="24"/>
          <w:lang w:val="ru-RU"/>
        </w:rPr>
        <w:t xml:space="preserve"> за воду, </w:t>
      </w:r>
      <w:proofErr w:type="spellStart"/>
      <w:r w:rsidRPr="0099534D">
        <w:rPr>
          <w:rFonts w:asciiTheme="majorBidi" w:hAnsiTheme="majorBidi" w:cstheme="majorBidi"/>
          <w:sz w:val="24"/>
          <w:szCs w:val="24"/>
          <w:lang w:val="ru-RU"/>
        </w:rPr>
        <w:t>површинска</w:t>
      </w:r>
      <w:proofErr w:type="spellEnd"/>
      <w:r w:rsidRPr="0099534D">
        <w:rPr>
          <w:rFonts w:asciiTheme="majorBidi" w:hAnsiTheme="majorBidi" w:cstheme="majorBidi"/>
          <w:sz w:val="24"/>
          <w:szCs w:val="24"/>
          <w:lang w:val="ru-RU"/>
        </w:rPr>
        <w:t xml:space="preserve"> вода </w:t>
      </w:r>
      <w:proofErr w:type="spellStart"/>
      <w:r w:rsidRPr="0099534D">
        <w:rPr>
          <w:rFonts w:asciiTheme="majorBidi" w:hAnsiTheme="majorBidi" w:cstheme="majorBidi"/>
          <w:sz w:val="24"/>
          <w:szCs w:val="24"/>
          <w:lang w:val="ru-RU"/>
        </w:rPr>
        <w:t>спорије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пролази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кроз</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земљишни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профил</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чиме</w:t>
      </w:r>
      <w:proofErr w:type="spellEnd"/>
      <w:r w:rsidRPr="0099534D">
        <w:rPr>
          <w:rFonts w:asciiTheme="majorBidi" w:hAnsiTheme="majorBidi" w:cstheme="majorBidi"/>
          <w:sz w:val="24"/>
          <w:szCs w:val="24"/>
          <w:lang w:val="ru-RU"/>
        </w:rPr>
        <w:t xml:space="preserve"> се </w:t>
      </w:r>
      <w:proofErr w:type="spellStart"/>
      <w:r w:rsidRPr="0099534D">
        <w:rPr>
          <w:rFonts w:asciiTheme="majorBidi" w:hAnsiTheme="majorBidi" w:cstheme="majorBidi"/>
          <w:sz w:val="24"/>
          <w:szCs w:val="24"/>
          <w:lang w:val="ru-RU"/>
        </w:rPr>
        <w:t>повећава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влажење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земљишта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посебно</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зони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кореновог</w:t>
      </w:r>
      <w:proofErr w:type="spellEnd"/>
      <w:r w:rsidRPr="0099534D">
        <w:rPr>
          <w:rFonts w:asciiTheme="majorBidi" w:hAnsiTheme="majorBidi" w:cstheme="majorBidi"/>
          <w:sz w:val="24"/>
          <w:szCs w:val="24"/>
          <w:lang w:val="ru-RU"/>
        </w:rPr>
        <w:t xml:space="preserve"> система </w:t>
      </w:r>
      <w:proofErr w:type="spellStart"/>
      <w:r w:rsidRPr="0099534D">
        <w:rPr>
          <w:rFonts w:asciiTheme="majorBidi" w:hAnsiTheme="majorBidi" w:cstheme="majorBidi"/>
          <w:sz w:val="24"/>
          <w:szCs w:val="24"/>
          <w:lang w:val="ru-RU"/>
        </w:rPr>
        <w:t>дрвенастих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врста</w:t>
      </w:r>
      <w:proofErr w:type="spellEnd"/>
      <w:r w:rsidRPr="0099534D">
        <w:rPr>
          <w:rFonts w:asciiTheme="majorBidi" w:hAnsiTheme="majorBidi" w:cstheme="majorBidi"/>
          <w:sz w:val="24"/>
          <w:szCs w:val="24"/>
          <w:lang w:val="ru-RU"/>
        </w:rPr>
        <w:t>. Зато се по водно-</w:t>
      </w:r>
      <w:proofErr w:type="spellStart"/>
      <w:r w:rsidRPr="0099534D">
        <w:rPr>
          <w:rFonts w:asciiTheme="majorBidi" w:hAnsiTheme="majorBidi" w:cstheme="majorBidi"/>
          <w:sz w:val="24"/>
          <w:szCs w:val="24"/>
          <w:lang w:val="ru-RU"/>
        </w:rPr>
        <w:t>ваздушним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особинама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лесивиране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варијанте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ливадских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црница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еколошки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понашају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слично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као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најсувље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варијанте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ритских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црница</w:t>
      </w:r>
      <w:proofErr w:type="spellEnd"/>
      <w:r w:rsidRPr="0099534D">
        <w:rPr>
          <w:rFonts w:asciiTheme="majorBidi" w:hAnsiTheme="majorBidi" w:cstheme="majorBidi"/>
          <w:sz w:val="24"/>
          <w:szCs w:val="24"/>
          <w:lang w:val="ru-RU"/>
        </w:rPr>
        <w:t>.</w:t>
      </w:r>
    </w:p>
    <w:p w14:paraId="48B8F5CE" w14:textId="77777777" w:rsidR="00FB2545" w:rsidRPr="0099534D" w:rsidRDefault="00FB2545" w:rsidP="005738C6">
      <w:pPr>
        <w:spacing w:after="0"/>
        <w:rPr>
          <w:rFonts w:asciiTheme="majorBidi" w:hAnsiTheme="majorBidi" w:cstheme="majorBidi"/>
          <w:sz w:val="24"/>
          <w:szCs w:val="24"/>
        </w:rPr>
      </w:pPr>
      <w:r w:rsidRPr="0099534D">
        <w:rPr>
          <w:rFonts w:asciiTheme="majorBidi" w:hAnsiTheme="majorBidi" w:cstheme="majorBidi"/>
          <w:sz w:val="24"/>
          <w:szCs w:val="24"/>
          <w:lang w:val="fr-FR"/>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Механички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гранулометријски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састав</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земљишта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лакши</w:t>
      </w:r>
      <w:proofErr w:type="spellEnd"/>
      <w:r w:rsidRPr="0099534D">
        <w:rPr>
          <w:rFonts w:asciiTheme="majorBidi" w:hAnsiTheme="majorBidi" w:cstheme="majorBidi"/>
          <w:sz w:val="24"/>
          <w:szCs w:val="24"/>
          <w:lang w:val="ru-RU"/>
        </w:rPr>
        <w:t xml:space="preserve"> (глина + прах чине око 75%) </w:t>
      </w:r>
      <w:proofErr w:type="spellStart"/>
      <w:r w:rsidRPr="0099534D">
        <w:rPr>
          <w:rFonts w:asciiTheme="majorBidi" w:hAnsiTheme="majorBidi" w:cstheme="majorBidi"/>
          <w:sz w:val="24"/>
          <w:szCs w:val="24"/>
          <w:lang w:val="ru-RU"/>
        </w:rPr>
        <w:t>што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такође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утиче</w:t>
      </w:r>
      <w:proofErr w:type="spellEnd"/>
      <w:r w:rsidRPr="0099534D">
        <w:rPr>
          <w:rFonts w:asciiTheme="majorBidi" w:hAnsiTheme="majorBidi" w:cstheme="majorBidi"/>
          <w:sz w:val="24"/>
          <w:szCs w:val="24"/>
          <w:lang w:val="ru-RU"/>
        </w:rPr>
        <w:t xml:space="preserve"> да </w:t>
      </w:r>
      <w:proofErr w:type="spellStart"/>
      <w:r w:rsidRPr="0099534D">
        <w:rPr>
          <w:rFonts w:asciiTheme="majorBidi" w:hAnsiTheme="majorBidi" w:cstheme="majorBidi"/>
          <w:sz w:val="24"/>
          <w:szCs w:val="24"/>
          <w:lang w:val="ru-RU"/>
        </w:rPr>
        <w:t>садржај</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ваздуха</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земљишту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расте</w:t>
      </w:r>
      <w:proofErr w:type="spellEnd"/>
      <w:r w:rsidRPr="0099534D">
        <w:rPr>
          <w:rFonts w:asciiTheme="majorBidi" w:hAnsiTheme="majorBidi" w:cstheme="majorBidi"/>
          <w:sz w:val="24"/>
          <w:szCs w:val="24"/>
          <w:lang w:val="ru-RU"/>
        </w:rPr>
        <w:t xml:space="preserve">, а </w:t>
      </w:r>
      <w:proofErr w:type="spellStart"/>
      <w:r w:rsidRPr="0099534D">
        <w:rPr>
          <w:rFonts w:asciiTheme="majorBidi" w:hAnsiTheme="majorBidi" w:cstheme="majorBidi"/>
          <w:sz w:val="24"/>
          <w:szCs w:val="24"/>
          <w:lang w:val="ru-RU"/>
        </w:rPr>
        <w:t>количина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укупне</w:t>
      </w:r>
      <w:proofErr w:type="spellEnd"/>
      <w:r w:rsidRPr="0099534D">
        <w:rPr>
          <w:rFonts w:asciiTheme="majorBidi" w:hAnsiTheme="majorBidi" w:cstheme="majorBidi"/>
          <w:sz w:val="24"/>
          <w:szCs w:val="24"/>
          <w:lang w:val="ru-RU"/>
        </w:rPr>
        <w:t xml:space="preserve"> воде се </w:t>
      </w:r>
      <w:proofErr w:type="spellStart"/>
      <w:r w:rsidRPr="0099534D">
        <w:rPr>
          <w:rFonts w:asciiTheme="majorBidi" w:hAnsiTheme="majorBidi" w:cstheme="majorBidi"/>
          <w:sz w:val="24"/>
          <w:szCs w:val="24"/>
          <w:lang w:val="ru-RU"/>
        </w:rPr>
        <w:t>смањује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Све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ово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условљава</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омогућује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појаву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термофилних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представника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шумске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вегетације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као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што</w:t>
      </w:r>
      <w:proofErr w:type="spellEnd"/>
      <w:r w:rsidRPr="0099534D">
        <w:rPr>
          <w:rFonts w:asciiTheme="majorBidi" w:hAnsiTheme="majorBidi" w:cstheme="majorBidi"/>
          <w:sz w:val="24"/>
          <w:szCs w:val="24"/>
          <w:lang w:val="ru-RU"/>
        </w:rPr>
        <w:t xml:space="preserve"> су </w:t>
      </w:r>
      <w:proofErr w:type="spellStart"/>
      <w:r w:rsidRPr="0099534D">
        <w:rPr>
          <w:rFonts w:asciiTheme="majorBidi" w:hAnsiTheme="majorBidi" w:cstheme="majorBidi"/>
          <w:sz w:val="24"/>
          <w:szCs w:val="24"/>
          <w:lang w:val="ru-RU"/>
        </w:rPr>
        <w:t>жешља</w:t>
      </w:r>
      <w:proofErr w:type="spellEnd"/>
      <w:r w:rsidRPr="0099534D">
        <w:rPr>
          <w:rFonts w:asciiTheme="majorBidi" w:hAnsiTheme="majorBidi" w:cstheme="majorBidi"/>
          <w:sz w:val="24"/>
          <w:szCs w:val="24"/>
          <w:lang w:val="ru-RU"/>
        </w:rPr>
        <w:t xml:space="preserve">, клен, граб и друге </w:t>
      </w:r>
      <w:proofErr w:type="spellStart"/>
      <w:r w:rsidRPr="0099534D">
        <w:rPr>
          <w:rFonts w:asciiTheme="majorBidi" w:hAnsiTheme="majorBidi" w:cstheme="majorBidi"/>
          <w:sz w:val="24"/>
          <w:szCs w:val="24"/>
          <w:lang w:val="ru-RU"/>
        </w:rPr>
        <w:t>врсте</w:t>
      </w:r>
      <w:proofErr w:type="spellEnd"/>
      <w:r w:rsidRPr="0099534D">
        <w:rPr>
          <w:rFonts w:asciiTheme="majorBidi" w:hAnsiTheme="majorBidi" w:cstheme="majorBidi"/>
          <w:sz w:val="24"/>
          <w:szCs w:val="24"/>
          <w:lang w:val="ru-RU"/>
        </w:rPr>
        <w:t>.</w:t>
      </w:r>
    </w:p>
    <w:p w14:paraId="7ABAB8B3" w14:textId="5B9AA785" w:rsidR="00FB2545" w:rsidRPr="0099534D" w:rsidRDefault="00FB2545" w:rsidP="00C00DE1">
      <w:pPr>
        <w:spacing w:after="0"/>
        <w:rPr>
          <w:rFonts w:asciiTheme="majorBidi" w:hAnsiTheme="majorBidi" w:cstheme="majorBidi"/>
          <w:sz w:val="24"/>
          <w:szCs w:val="24"/>
        </w:rPr>
      </w:pPr>
      <w:r w:rsidRPr="0099534D">
        <w:rPr>
          <w:rFonts w:asciiTheme="majorBidi" w:hAnsiTheme="majorBidi" w:cstheme="majorBidi"/>
          <w:sz w:val="24"/>
          <w:szCs w:val="24"/>
          <w:lang w:val="fr-FR"/>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Обзиром</w:t>
      </w:r>
      <w:proofErr w:type="spellEnd"/>
      <w:r w:rsidRPr="0099534D">
        <w:rPr>
          <w:rFonts w:asciiTheme="majorBidi" w:hAnsiTheme="majorBidi" w:cstheme="majorBidi"/>
          <w:sz w:val="24"/>
          <w:szCs w:val="24"/>
          <w:lang w:val="ru-RU"/>
        </w:rPr>
        <w:t xml:space="preserve"> на </w:t>
      </w:r>
      <w:proofErr w:type="spellStart"/>
      <w:r w:rsidRPr="0099534D">
        <w:rPr>
          <w:rFonts w:asciiTheme="majorBidi" w:hAnsiTheme="majorBidi" w:cstheme="majorBidi"/>
          <w:sz w:val="24"/>
          <w:szCs w:val="24"/>
          <w:lang w:val="ru-RU"/>
        </w:rPr>
        <w:t>особине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земљишта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еколошко-производни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потенцијал</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станишта</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овом</w:t>
      </w:r>
      <w:proofErr w:type="spellEnd"/>
      <w:r w:rsidRPr="0099534D">
        <w:rPr>
          <w:rFonts w:asciiTheme="majorBidi" w:hAnsiTheme="majorBidi" w:cstheme="majorBidi"/>
          <w:sz w:val="24"/>
          <w:szCs w:val="24"/>
          <w:lang w:val="ru-RU"/>
        </w:rPr>
        <w:t xml:space="preserve"> типу шуме, у </w:t>
      </w:r>
      <w:proofErr w:type="spellStart"/>
      <w:r w:rsidRPr="0099534D">
        <w:rPr>
          <w:rFonts w:asciiTheme="majorBidi" w:hAnsiTheme="majorBidi" w:cstheme="majorBidi"/>
          <w:sz w:val="24"/>
          <w:szCs w:val="24"/>
          <w:lang w:val="ru-RU"/>
        </w:rPr>
        <w:t>поређењу</w:t>
      </w:r>
      <w:proofErr w:type="spellEnd"/>
      <w:r w:rsidRPr="0099534D">
        <w:rPr>
          <w:rFonts w:asciiTheme="majorBidi" w:hAnsiTheme="majorBidi" w:cstheme="majorBidi"/>
          <w:sz w:val="24"/>
          <w:szCs w:val="24"/>
          <w:lang w:val="ru-RU"/>
        </w:rPr>
        <w:t xml:space="preserve"> </w:t>
      </w:r>
      <w:r w:rsidRPr="0099534D">
        <w:rPr>
          <w:rFonts w:asciiTheme="majorBidi" w:hAnsiTheme="majorBidi" w:cstheme="majorBidi"/>
          <w:sz w:val="24"/>
          <w:szCs w:val="24"/>
          <w:lang w:val="fr-FR"/>
        </w:rPr>
        <w:t>sa</w:t>
      </w:r>
      <w:r w:rsidRPr="0099534D">
        <w:rPr>
          <w:rFonts w:asciiTheme="majorBidi" w:hAnsiTheme="majorBidi" w:cstheme="majorBidi"/>
          <w:sz w:val="24"/>
          <w:szCs w:val="24"/>
          <w:lang w:val="ru-RU"/>
        </w:rPr>
        <w:t xml:space="preserve"> </w:t>
      </w:r>
      <w:proofErr w:type="spellStart"/>
      <w:r w:rsidR="00C00DE1" w:rsidRPr="0099534D">
        <w:rPr>
          <w:rFonts w:asciiTheme="majorBidi" w:hAnsiTheme="majorBidi" w:cstheme="majorBidi"/>
          <w:sz w:val="24"/>
          <w:szCs w:val="24"/>
          <w:lang w:val="ru-RU"/>
        </w:rPr>
        <w:t>претходним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расте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Међутим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ако</w:t>
      </w:r>
      <w:proofErr w:type="spellEnd"/>
      <w:r w:rsidRPr="0099534D">
        <w:rPr>
          <w:rFonts w:asciiTheme="majorBidi" w:hAnsiTheme="majorBidi" w:cstheme="majorBidi"/>
          <w:sz w:val="24"/>
          <w:szCs w:val="24"/>
          <w:lang w:val="ru-RU"/>
        </w:rPr>
        <w:t xml:space="preserve"> се </w:t>
      </w:r>
      <w:proofErr w:type="spellStart"/>
      <w:r w:rsidRPr="0099534D">
        <w:rPr>
          <w:rFonts w:asciiTheme="majorBidi" w:hAnsiTheme="majorBidi" w:cstheme="majorBidi"/>
          <w:sz w:val="24"/>
          <w:szCs w:val="24"/>
          <w:lang w:val="ru-RU"/>
        </w:rPr>
        <w:t>посматрају</w:t>
      </w:r>
      <w:proofErr w:type="spellEnd"/>
      <w:r w:rsidRPr="0099534D">
        <w:rPr>
          <w:rFonts w:asciiTheme="majorBidi" w:hAnsiTheme="majorBidi" w:cstheme="majorBidi"/>
          <w:sz w:val="24"/>
          <w:szCs w:val="24"/>
          <w:lang w:val="ru-RU"/>
        </w:rPr>
        <w:t xml:space="preserve"> потреба и </w:t>
      </w:r>
      <w:proofErr w:type="spellStart"/>
      <w:r w:rsidRPr="0099534D">
        <w:rPr>
          <w:rFonts w:asciiTheme="majorBidi" w:hAnsiTheme="majorBidi" w:cstheme="majorBidi"/>
          <w:sz w:val="24"/>
          <w:szCs w:val="24"/>
          <w:lang w:val="ru-RU"/>
        </w:rPr>
        <w:t>захтеви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појединих</w:t>
      </w:r>
      <w:proofErr w:type="spellEnd"/>
      <w:r w:rsidRPr="0099534D">
        <w:rPr>
          <w:rFonts w:asciiTheme="majorBidi" w:hAnsiTheme="majorBidi" w:cstheme="majorBidi"/>
          <w:sz w:val="24"/>
          <w:szCs w:val="24"/>
          <w:lang w:val="ru-RU"/>
        </w:rPr>
        <w:t xml:space="preserve"> шумских </w:t>
      </w:r>
      <w:proofErr w:type="spellStart"/>
      <w:r w:rsidRPr="0099534D">
        <w:rPr>
          <w:rFonts w:asciiTheme="majorBidi" w:hAnsiTheme="majorBidi" w:cstheme="majorBidi"/>
          <w:sz w:val="24"/>
          <w:szCs w:val="24"/>
          <w:lang w:val="ru-RU"/>
        </w:rPr>
        <w:t>врста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може</w:t>
      </w:r>
      <w:proofErr w:type="spellEnd"/>
      <w:r w:rsidRPr="0099534D">
        <w:rPr>
          <w:rFonts w:asciiTheme="majorBidi" w:hAnsiTheme="majorBidi" w:cstheme="majorBidi"/>
          <w:sz w:val="24"/>
          <w:szCs w:val="24"/>
          <w:lang w:val="ru-RU"/>
        </w:rPr>
        <w:t xml:space="preserve"> се </w:t>
      </w:r>
      <w:proofErr w:type="spellStart"/>
      <w:r w:rsidRPr="0099534D">
        <w:rPr>
          <w:rFonts w:asciiTheme="majorBidi" w:hAnsiTheme="majorBidi" w:cstheme="majorBidi"/>
          <w:sz w:val="24"/>
          <w:szCs w:val="24"/>
          <w:lang w:val="ru-RU"/>
        </w:rPr>
        <w:t>очекивати</w:t>
      </w:r>
      <w:proofErr w:type="spellEnd"/>
      <w:r w:rsidRPr="0099534D">
        <w:rPr>
          <w:rFonts w:asciiTheme="majorBidi" w:hAnsiTheme="majorBidi" w:cstheme="majorBidi"/>
          <w:sz w:val="24"/>
          <w:szCs w:val="24"/>
          <w:lang w:val="ru-RU"/>
        </w:rPr>
        <w:t xml:space="preserve"> да </w:t>
      </w:r>
      <w:proofErr w:type="spellStart"/>
      <w:r w:rsidRPr="0099534D">
        <w:rPr>
          <w:rFonts w:asciiTheme="majorBidi" w:hAnsiTheme="majorBidi" w:cstheme="majorBidi"/>
          <w:sz w:val="24"/>
          <w:szCs w:val="24"/>
          <w:lang w:val="ru-RU"/>
        </w:rPr>
        <w:t>производност</w:t>
      </w:r>
      <w:proofErr w:type="spellEnd"/>
      <w:r w:rsidRPr="0099534D">
        <w:rPr>
          <w:rFonts w:asciiTheme="majorBidi" w:hAnsiTheme="majorBidi" w:cstheme="majorBidi"/>
          <w:sz w:val="24"/>
          <w:szCs w:val="24"/>
          <w:lang w:val="ru-RU"/>
        </w:rPr>
        <w:t xml:space="preserve"> код </w:t>
      </w:r>
      <w:proofErr w:type="spellStart"/>
      <w:r w:rsidRPr="0099534D">
        <w:rPr>
          <w:rFonts w:asciiTheme="majorBidi" w:hAnsiTheme="majorBidi" w:cstheme="majorBidi"/>
          <w:sz w:val="24"/>
          <w:szCs w:val="24"/>
          <w:lang w:val="ru-RU"/>
        </w:rPr>
        <w:t>лужњака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расте</w:t>
      </w:r>
      <w:proofErr w:type="spellEnd"/>
      <w:r w:rsidRPr="0099534D">
        <w:rPr>
          <w:rFonts w:asciiTheme="majorBidi" w:hAnsiTheme="majorBidi" w:cstheme="majorBidi"/>
          <w:sz w:val="24"/>
          <w:szCs w:val="24"/>
          <w:lang w:val="ru-RU"/>
        </w:rPr>
        <w:t xml:space="preserve">, а код </w:t>
      </w:r>
      <w:proofErr w:type="spellStart"/>
      <w:r w:rsidRPr="0099534D">
        <w:rPr>
          <w:rFonts w:asciiTheme="majorBidi" w:hAnsiTheme="majorBidi" w:cstheme="majorBidi"/>
          <w:sz w:val="24"/>
          <w:szCs w:val="24"/>
          <w:lang w:val="ru-RU"/>
        </w:rPr>
        <w:t>пољског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јасена</w:t>
      </w:r>
      <w:proofErr w:type="spellEnd"/>
      <w:r w:rsidRPr="0099534D">
        <w:rPr>
          <w:rFonts w:asciiTheme="majorBidi" w:hAnsiTheme="majorBidi" w:cstheme="majorBidi"/>
          <w:sz w:val="24"/>
          <w:szCs w:val="24"/>
          <w:lang w:val="ru-RU"/>
        </w:rPr>
        <w:t xml:space="preserve"> да опада.</w:t>
      </w:r>
    </w:p>
    <w:p w14:paraId="684C9533" w14:textId="77777777" w:rsidR="00FB2545" w:rsidRPr="0099534D" w:rsidRDefault="00FB2545" w:rsidP="00C00DE1">
      <w:pPr>
        <w:spacing w:after="0"/>
        <w:rPr>
          <w:rFonts w:asciiTheme="majorBidi" w:hAnsiTheme="majorBidi" w:cstheme="majorBidi"/>
          <w:sz w:val="24"/>
          <w:szCs w:val="24"/>
        </w:rPr>
      </w:pPr>
      <w:r w:rsidRPr="0099534D">
        <w:rPr>
          <w:rFonts w:asciiTheme="majorBidi" w:hAnsiTheme="majorBidi" w:cstheme="majorBidi"/>
          <w:sz w:val="24"/>
          <w:szCs w:val="24"/>
          <w:lang w:val="fr-FR"/>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Већ</w:t>
      </w:r>
      <w:proofErr w:type="spellEnd"/>
      <w:r w:rsidRPr="0099534D">
        <w:rPr>
          <w:rFonts w:asciiTheme="majorBidi" w:hAnsiTheme="majorBidi" w:cstheme="majorBidi"/>
          <w:sz w:val="24"/>
          <w:szCs w:val="24"/>
          <w:lang w:val="ru-RU"/>
        </w:rPr>
        <w:t xml:space="preserve"> на основу </w:t>
      </w:r>
      <w:proofErr w:type="spellStart"/>
      <w:r w:rsidRPr="0099534D">
        <w:rPr>
          <w:rFonts w:asciiTheme="majorBidi" w:hAnsiTheme="majorBidi" w:cstheme="majorBidi"/>
          <w:sz w:val="24"/>
          <w:szCs w:val="24"/>
          <w:lang w:val="ru-RU"/>
        </w:rPr>
        <w:t>еколошких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карактеристика</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флористичког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састава</w:t>
      </w:r>
      <w:proofErr w:type="spellEnd"/>
      <w:r w:rsidRPr="0099534D">
        <w:rPr>
          <w:rFonts w:asciiTheme="majorBidi" w:hAnsiTheme="majorBidi" w:cstheme="majorBidi"/>
          <w:sz w:val="24"/>
          <w:szCs w:val="24"/>
          <w:lang w:val="ru-RU"/>
        </w:rPr>
        <w:t xml:space="preserve"> шума </w:t>
      </w:r>
      <w:proofErr w:type="spellStart"/>
      <w:r w:rsidRPr="0099534D">
        <w:rPr>
          <w:rFonts w:asciiTheme="majorBidi" w:hAnsiTheme="majorBidi" w:cstheme="majorBidi"/>
          <w:sz w:val="24"/>
          <w:szCs w:val="24"/>
          <w:lang w:val="ru-RU"/>
        </w:rPr>
        <w:t>овог</w:t>
      </w:r>
      <w:proofErr w:type="spellEnd"/>
      <w:r w:rsidRPr="0099534D">
        <w:rPr>
          <w:rFonts w:asciiTheme="majorBidi" w:hAnsiTheme="majorBidi" w:cstheme="majorBidi"/>
          <w:sz w:val="24"/>
          <w:szCs w:val="24"/>
          <w:lang w:val="ru-RU"/>
        </w:rPr>
        <w:t xml:space="preserve"> типа шуме </w:t>
      </w:r>
      <w:proofErr w:type="spellStart"/>
      <w:r w:rsidRPr="0099534D">
        <w:rPr>
          <w:rFonts w:asciiTheme="majorBidi" w:hAnsiTheme="majorBidi" w:cstheme="majorBidi"/>
          <w:sz w:val="24"/>
          <w:szCs w:val="24"/>
          <w:lang w:val="ru-RU"/>
        </w:rPr>
        <w:t>може</w:t>
      </w:r>
      <w:proofErr w:type="spellEnd"/>
      <w:r w:rsidRPr="0099534D">
        <w:rPr>
          <w:rFonts w:asciiTheme="majorBidi" w:hAnsiTheme="majorBidi" w:cstheme="majorBidi"/>
          <w:sz w:val="24"/>
          <w:szCs w:val="24"/>
          <w:lang w:val="ru-RU"/>
        </w:rPr>
        <w:t xml:space="preserve"> се </w:t>
      </w:r>
      <w:proofErr w:type="spellStart"/>
      <w:r w:rsidRPr="0099534D">
        <w:rPr>
          <w:rFonts w:asciiTheme="majorBidi" w:hAnsiTheme="majorBidi" w:cstheme="majorBidi"/>
          <w:sz w:val="24"/>
          <w:szCs w:val="24"/>
          <w:lang w:val="ru-RU"/>
        </w:rPr>
        <w:t>са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довољно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поузданости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закључити</w:t>
      </w:r>
      <w:proofErr w:type="spellEnd"/>
      <w:r w:rsidRPr="0099534D">
        <w:rPr>
          <w:rFonts w:asciiTheme="majorBidi" w:hAnsiTheme="majorBidi" w:cstheme="majorBidi"/>
          <w:sz w:val="24"/>
          <w:szCs w:val="24"/>
          <w:lang w:val="ru-RU"/>
        </w:rPr>
        <w:t xml:space="preserve"> да се она </w:t>
      </w:r>
      <w:proofErr w:type="spellStart"/>
      <w:r w:rsidRPr="0099534D">
        <w:rPr>
          <w:rFonts w:asciiTheme="majorBidi" w:hAnsiTheme="majorBidi" w:cstheme="majorBidi"/>
          <w:sz w:val="24"/>
          <w:szCs w:val="24"/>
          <w:lang w:val="ru-RU"/>
        </w:rPr>
        <w:t>значајно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разликује</w:t>
      </w:r>
      <w:proofErr w:type="spellEnd"/>
      <w:r w:rsidRPr="0099534D">
        <w:rPr>
          <w:rFonts w:asciiTheme="majorBidi" w:hAnsiTheme="majorBidi" w:cstheme="majorBidi"/>
          <w:sz w:val="24"/>
          <w:szCs w:val="24"/>
          <w:lang w:val="ru-RU"/>
        </w:rPr>
        <w:t xml:space="preserve"> од </w:t>
      </w:r>
      <w:proofErr w:type="spellStart"/>
      <w:r w:rsidRPr="0099534D">
        <w:rPr>
          <w:rFonts w:asciiTheme="majorBidi" w:hAnsiTheme="majorBidi" w:cstheme="majorBidi"/>
          <w:sz w:val="24"/>
          <w:szCs w:val="24"/>
          <w:lang w:val="ru-RU"/>
        </w:rPr>
        <w:t>претходног</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осталих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типова</w:t>
      </w:r>
      <w:proofErr w:type="spellEnd"/>
      <w:r w:rsidRPr="0099534D">
        <w:rPr>
          <w:rFonts w:asciiTheme="majorBidi" w:hAnsiTheme="majorBidi" w:cstheme="majorBidi"/>
          <w:sz w:val="24"/>
          <w:szCs w:val="24"/>
          <w:lang w:val="ru-RU"/>
        </w:rPr>
        <w:t xml:space="preserve"> шума у </w:t>
      </w:r>
      <w:proofErr w:type="spellStart"/>
      <w:r w:rsidRPr="0099534D">
        <w:rPr>
          <w:rFonts w:asciiTheme="majorBidi" w:hAnsiTheme="majorBidi" w:cstheme="majorBidi"/>
          <w:sz w:val="24"/>
          <w:szCs w:val="24"/>
          <w:lang w:val="ru-RU"/>
        </w:rPr>
        <w:t>оквиру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ове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еколошко-производне</w:t>
      </w:r>
      <w:proofErr w:type="spellEnd"/>
      <w:r w:rsidRPr="0099534D">
        <w:rPr>
          <w:rFonts w:asciiTheme="majorBidi" w:hAnsiTheme="majorBidi" w:cstheme="majorBidi"/>
          <w:sz w:val="24"/>
          <w:szCs w:val="24"/>
          <w:lang w:val="ru-RU"/>
        </w:rPr>
        <w:t xml:space="preserve"> целине и да у </w:t>
      </w:r>
      <w:proofErr w:type="spellStart"/>
      <w:r w:rsidRPr="0099534D">
        <w:rPr>
          <w:rFonts w:asciiTheme="majorBidi" w:hAnsiTheme="majorBidi" w:cstheme="majorBidi"/>
          <w:sz w:val="24"/>
          <w:szCs w:val="24"/>
          <w:lang w:val="ru-RU"/>
        </w:rPr>
        <w:t>газдинском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смислу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представља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засебну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еколошку</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развојно-производну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јединицу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односно</w:t>
      </w:r>
      <w:proofErr w:type="spellEnd"/>
      <w:r w:rsidRPr="0099534D">
        <w:rPr>
          <w:rFonts w:asciiTheme="majorBidi" w:hAnsiTheme="majorBidi" w:cstheme="majorBidi"/>
          <w:sz w:val="24"/>
          <w:szCs w:val="24"/>
          <w:lang w:val="ru-RU"/>
        </w:rPr>
        <w:t xml:space="preserve"> тип шуме. </w:t>
      </w:r>
      <w:proofErr w:type="spellStart"/>
      <w:r w:rsidRPr="0099534D">
        <w:rPr>
          <w:rFonts w:asciiTheme="majorBidi" w:hAnsiTheme="majorBidi" w:cstheme="majorBidi"/>
          <w:sz w:val="24"/>
          <w:szCs w:val="24"/>
          <w:lang w:val="ru-RU"/>
        </w:rPr>
        <w:t>Међу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бројним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показатељима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који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потврђују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претходну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констатацију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довољно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поменути</w:t>
      </w:r>
      <w:proofErr w:type="spellEnd"/>
      <w:r w:rsidRPr="0099534D">
        <w:rPr>
          <w:rFonts w:asciiTheme="majorBidi" w:hAnsiTheme="majorBidi" w:cstheme="majorBidi"/>
          <w:sz w:val="24"/>
          <w:szCs w:val="24"/>
          <w:lang w:val="ru-RU"/>
        </w:rPr>
        <w:t xml:space="preserve"> две </w:t>
      </w:r>
      <w:proofErr w:type="spellStart"/>
      <w:r w:rsidRPr="0099534D">
        <w:rPr>
          <w:rFonts w:asciiTheme="majorBidi" w:hAnsiTheme="majorBidi" w:cstheme="majorBidi"/>
          <w:sz w:val="24"/>
          <w:szCs w:val="24"/>
          <w:lang w:val="ru-RU"/>
        </w:rPr>
        <w:t>значајне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одлике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овог</w:t>
      </w:r>
      <w:proofErr w:type="spellEnd"/>
      <w:r w:rsidRPr="0099534D">
        <w:rPr>
          <w:rFonts w:asciiTheme="majorBidi" w:hAnsiTheme="majorBidi" w:cstheme="majorBidi"/>
          <w:sz w:val="24"/>
          <w:szCs w:val="24"/>
          <w:lang w:val="ru-RU"/>
        </w:rPr>
        <w:t xml:space="preserve"> типа шуме: битно различите </w:t>
      </w:r>
      <w:proofErr w:type="spellStart"/>
      <w:r w:rsidRPr="0099534D">
        <w:rPr>
          <w:rFonts w:asciiTheme="majorBidi" w:hAnsiTheme="majorBidi" w:cstheme="majorBidi"/>
          <w:sz w:val="24"/>
          <w:szCs w:val="24"/>
          <w:lang w:val="ru-RU"/>
        </w:rPr>
        <w:t>услове</w:t>
      </w:r>
      <w:proofErr w:type="spellEnd"/>
      <w:r w:rsidRPr="0099534D">
        <w:rPr>
          <w:rFonts w:asciiTheme="majorBidi" w:hAnsiTheme="majorBidi" w:cstheme="majorBidi"/>
          <w:sz w:val="24"/>
          <w:szCs w:val="24"/>
          <w:lang w:val="ru-RU"/>
        </w:rPr>
        <w:t xml:space="preserve"> за </w:t>
      </w:r>
      <w:proofErr w:type="spellStart"/>
      <w:r w:rsidRPr="0099534D">
        <w:rPr>
          <w:rFonts w:asciiTheme="majorBidi" w:hAnsiTheme="majorBidi" w:cstheme="majorBidi"/>
          <w:sz w:val="24"/>
          <w:szCs w:val="24"/>
          <w:lang w:val="ru-RU"/>
        </w:rPr>
        <w:t>обнављање</w:t>
      </w:r>
      <w:proofErr w:type="spellEnd"/>
      <w:r w:rsidRPr="0099534D">
        <w:rPr>
          <w:rFonts w:asciiTheme="majorBidi" w:hAnsiTheme="majorBidi" w:cstheme="majorBidi"/>
          <w:sz w:val="24"/>
          <w:szCs w:val="24"/>
          <w:lang w:val="ru-RU"/>
        </w:rPr>
        <w:t xml:space="preserve"> обе </w:t>
      </w:r>
      <w:proofErr w:type="spellStart"/>
      <w:r w:rsidRPr="0099534D">
        <w:rPr>
          <w:rFonts w:asciiTheme="majorBidi" w:hAnsiTheme="majorBidi" w:cstheme="majorBidi"/>
          <w:sz w:val="24"/>
          <w:szCs w:val="24"/>
          <w:lang w:val="ru-RU"/>
        </w:rPr>
        <w:t>главне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врсте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дрвећа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лужњак</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јасена</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односу</w:t>
      </w:r>
      <w:proofErr w:type="spellEnd"/>
      <w:r w:rsidRPr="0099534D">
        <w:rPr>
          <w:rFonts w:asciiTheme="majorBidi" w:hAnsiTheme="majorBidi" w:cstheme="majorBidi"/>
          <w:sz w:val="24"/>
          <w:szCs w:val="24"/>
          <w:lang w:val="ru-RU"/>
        </w:rPr>
        <w:t xml:space="preserve"> на </w:t>
      </w:r>
      <w:proofErr w:type="spellStart"/>
      <w:r w:rsidRPr="0099534D">
        <w:rPr>
          <w:rFonts w:asciiTheme="majorBidi" w:hAnsiTheme="majorBidi" w:cstheme="majorBidi"/>
          <w:sz w:val="24"/>
          <w:szCs w:val="24"/>
          <w:lang w:val="ru-RU"/>
        </w:rPr>
        <w:t>све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остале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типове</w:t>
      </w:r>
      <w:proofErr w:type="spellEnd"/>
      <w:r w:rsidRPr="0099534D">
        <w:rPr>
          <w:rFonts w:asciiTheme="majorBidi" w:hAnsiTheme="majorBidi" w:cstheme="majorBidi"/>
          <w:sz w:val="24"/>
          <w:szCs w:val="24"/>
          <w:lang w:val="ru-RU"/>
        </w:rPr>
        <w:t xml:space="preserve"> шума у </w:t>
      </w:r>
      <w:proofErr w:type="spellStart"/>
      <w:r w:rsidRPr="0099534D">
        <w:rPr>
          <w:rFonts w:asciiTheme="majorBidi" w:hAnsiTheme="majorBidi" w:cstheme="majorBidi"/>
          <w:sz w:val="24"/>
          <w:szCs w:val="24"/>
          <w:lang w:val="ru-RU"/>
        </w:rPr>
        <w:t>оквиру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ове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еколошко-производне</w:t>
      </w:r>
      <w:proofErr w:type="spellEnd"/>
      <w:r w:rsidRPr="0099534D">
        <w:rPr>
          <w:rFonts w:asciiTheme="majorBidi" w:hAnsiTheme="majorBidi" w:cstheme="majorBidi"/>
          <w:sz w:val="24"/>
          <w:szCs w:val="24"/>
          <w:lang w:val="ru-RU"/>
        </w:rPr>
        <w:t xml:space="preserve"> целине, </w:t>
      </w:r>
      <w:proofErr w:type="spellStart"/>
      <w:r w:rsidRPr="0099534D">
        <w:rPr>
          <w:rFonts w:asciiTheme="majorBidi" w:hAnsiTheme="majorBidi" w:cstheme="majorBidi"/>
          <w:sz w:val="24"/>
          <w:szCs w:val="24"/>
          <w:lang w:val="ru-RU"/>
        </w:rPr>
        <w:t>као</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значајне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разлике</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динамици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развоја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састојина</w:t>
      </w:r>
      <w:proofErr w:type="spellEnd"/>
      <w:r w:rsidRPr="0099534D">
        <w:rPr>
          <w:rFonts w:asciiTheme="majorBidi" w:hAnsiTheme="majorBidi" w:cstheme="majorBidi"/>
          <w:sz w:val="24"/>
          <w:szCs w:val="24"/>
          <w:lang w:val="ru-RU"/>
        </w:rPr>
        <w:t>.</w:t>
      </w:r>
    </w:p>
    <w:p w14:paraId="5D04AE33" w14:textId="6964304C" w:rsidR="00FB2545" w:rsidRPr="0099534D" w:rsidRDefault="00FB2545" w:rsidP="00C00DE1">
      <w:pPr>
        <w:spacing w:after="0"/>
        <w:rPr>
          <w:rFonts w:asciiTheme="majorBidi" w:hAnsiTheme="majorBidi" w:cstheme="majorBidi"/>
          <w:sz w:val="24"/>
          <w:szCs w:val="24"/>
        </w:rPr>
      </w:pPr>
      <w:r w:rsidRPr="0099534D">
        <w:rPr>
          <w:rFonts w:asciiTheme="majorBidi" w:hAnsiTheme="majorBidi" w:cstheme="majorBidi"/>
          <w:sz w:val="24"/>
          <w:szCs w:val="24"/>
          <w:lang w:val="fr-FR"/>
        </w:rPr>
        <w:t>    </w:t>
      </w:r>
      <w:r w:rsidRPr="0099534D">
        <w:rPr>
          <w:rFonts w:asciiTheme="majorBidi" w:hAnsiTheme="majorBidi" w:cstheme="majorBidi"/>
          <w:sz w:val="24"/>
          <w:szCs w:val="24"/>
          <w:lang w:val="ru-RU"/>
        </w:rPr>
        <w:t xml:space="preserve"> Динамика </w:t>
      </w:r>
      <w:proofErr w:type="spellStart"/>
      <w:r w:rsidRPr="0099534D">
        <w:rPr>
          <w:rFonts w:asciiTheme="majorBidi" w:hAnsiTheme="majorBidi" w:cstheme="majorBidi"/>
          <w:sz w:val="24"/>
          <w:szCs w:val="24"/>
          <w:lang w:val="ru-RU"/>
        </w:rPr>
        <w:t>развоја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броја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стабала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има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одређених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сличности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као</w:t>
      </w:r>
      <w:proofErr w:type="spellEnd"/>
      <w:r w:rsidRPr="0099534D">
        <w:rPr>
          <w:rFonts w:asciiTheme="majorBidi" w:hAnsiTheme="majorBidi" w:cstheme="majorBidi"/>
          <w:sz w:val="24"/>
          <w:szCs w:val="24"/>
          <w:lang w:val="ru-RU"/>
        </w:rPr>
        <w:t xml:space="preserve"> и код </w:t>
      </w:r>
      <w:proofErr w:type="spellStart"/>
      <w:r w:rsidRPr="0099534D">
        <w:rPr>
          <w:rFonts w:asciiTheme="majorBidi" w:hAnsiTheme="majorBidi" w:cstheme="majorBidi"/>
          <w:sz w:val="24"/>
          <w:szCs w:val="24"/>
          <w:lang w:val="ru-RU"/>
        </w:rPr>
        <w:t>претходних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типова</w:t>
      </w:r>
      <w:proofErr w:type="spellEnd"/>
      <w:r w:rsidRPr="0099534D">
        <w:rPr>
          <w:rFonts w:asciiTheme="majorBidi" w:hAnsiTheme="majorBidi" w:cstheme="majorBidi"/>
          <w:sz w:val="24"/>
          <w:szCs w:val="24"/>
          <w:lang w:val="ru-RU"/>
        </w:rPr>
        <w:t xml:space="preserve"> шума, с </w:t>
      </w:r>
      <w:proofErr w:type="spellStart"/>
      <w:r w:rsidRPr="0099534D">
        <w:rPr>
          <w:rFonts w:asciiTheme="majorBidi" w:hAnsiTheme="majorBidi" w:cstheme="majorBidi"/>
          <w:sz w:val="24"/>
          <w:szCs w:val="24"/>
          <w:lang w:val="ru-RU"/>
        </w:rPr>
        <w:t>тим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што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овде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карактеристична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појава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врло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високог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степена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обраслости</w:t>
      </w:r>
      <w:proofErr w:type="spellEnd"/>
      <w:r w:rsidRPr="0099534D">
        <w:rPr>
          <w:rFonts w:asciiTheme="majorBidi" w:hAnsiTheme="majorBidi" w:cstheme="majorBidi"/>
          <w:sz w:val="24"/>
          <w:szCs w:val="24"/>
          <w:lang w:val="ru-RU"/>
        </w:rPr>
        <w:t xml:space="preserve"> чак и у </w:t>
      </w:r>
      <w:proofErr w:type="spellStart"/>
      <w:r w:rsidRPr="0099534D">
        <w:rPr>
          <w:rFonts w:asciiTheme="majorBidi" w:hAnsiTheme="majorBidi" w:cstheme="majorBidi"/>
          <w:sz w:val="24"/>
          <w:szCs w:val="24"/>
          <w:lang w:val="ru-RU"/>
        </w:rPr>
        <w:t>старостима</w:t>
      </w:r>
      <w:proofErr w:type="spellEnd"/>
      <w:r w:rsidRPr="0099534D">
        <w:rPr>
          <w:rFonts w:asciiTheme="majorBidi" w:hAnsiTheme="majorBidi" w:cstheme="majorBidi"/>
          <w:sz w:val="24"/>
          <w:szCs w:val="24"/>
          <w:lang w:val="ru-RU"/>
        </w:rPr>
        <w:t xml:space="preserve"> од око 50 година (1.000 - 1.500 </w:t>
      </w:r>
      <w:proofErr w:type="spellStart"/>
      <w:r w:rsidRPr="0099534D">
        <w:rPr>
          <w:rFonts w:asciiTheme="majorBidi" w:hAnsiTheme="majorBidi" w:cstheme="majorBidi"/>
          <w:sz w:val="24"/>
          <w:szCs w:val="24"/>
          <w:lang w:val="ru-RU"/>
        </w:rPr>
        <w:t>стабала</w:t>
      </w:r>
      <w:proofErr w:type="spellEnd"/>
      <w:r w:rsidRPr="0099534D">
        <w:rPr>
          <w:rFonts w:asciiTheme="majorBidi" w:hAnsiTheme="majorBidi" w:cstheme="majorBidi"/>
          <w:sz w:val="24"/>
          <w:szCs w:val="24"/>
          <w:lang w:val="ru-RU"/>
        </w:rPr>
        <w:t xml:space="preserve"> по </w:t>
      </w:r>
      <w:proofErr w:type="spellStart"/>
      <w:r w:rsidRPr="0099534D">
        <w:rPr>
          <w:rFonts w:asciiTheme="majorBidi" w:hAnsiTheme="majorBidi" w:cstheme="majorBidi"/>
          <w:sz w:val="24"/>
          <w:szCs w:val="24"/>
          <w:lang w:val="ru-RU"/>
        </w:rPr>
        <w:t>хектару</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већим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старостима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састојина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број</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стабала</w:t>
      </w:r>
      <w:proofErr w:type="spellEnd"/>
      <w:r w:rsidRPr="0099534D">
        <w:rPr>
          <w:rFonts w:asciiTheme="majorBidi" w:hAnsiTheme="majorBidi" w:cstheme="majorBidi"/>
          <w:sz w:val="24"/>
          <w:szCs w:val="24"/>
          <w:lang w:val="ru-RU"/>
        </w:rPr>
        <w:t xml:space="preserve"> опада и, </w:t>
      </w:r>
      <w:proofErr w:type="spellStart"/>
      <w:r w:rsidRPr="0099534D">
        <w:rPr>
          <w:rFonts w:asciiTheme="majorBidi" w:hAnsiTheme="majorBidi" w:cstheme="majorBidi"/>
          <w:sz w:val="24"/>
          <w:szCs w:val="24"/>
          <w:lang w:val="ru-RU"/>
        </w:rPr>
        <w:t>углавном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сличан</w:t>
      </w:r>
      <w:proofErr w:type="spellEnd"/>
      <w:r w:rsidRPr="0099534D">
        <w:rPr>
          <w:rFonts w:asciiTheme="majorBidi" w:hAnsiTheme="majorBidi" w:cstheme="majorBidi"/>
          <w:sz w:val="24"/>
          <w:szCs w:val="24"/>
          <w:lang w:val="ru-RU"/>
        </w:rPr>
        <w:t xml:space="preserve"> или нешто </w:t>
      </w:r>
      <w:proofErr w:type="spellStart"/>
      <w:r w:rsidRPr="0099534D">
        <w:rPr>
          <w:rFonts w:asciiTheme="majorBidi" w:hAnsiTheme="majorBidi" w:cstheme="majorBidi"/>
          <w:sz w:val="24"/>
          <w:szCs w:val="24"/>
          <w:lang w:val="ru-RU"/>
        </w:rPr>
        <w:t>већи</w:t>
      </w:r>
      <w:proofErr w:type="spellEnd"/>
      <w:r w:rsidRPr="0099534D">
        <w:rPr>
          <w:rFonts w:asciiTheme="majorBidi" w:hAnsiTheme="majorBidi" w:cstheme="majorBidi"/>
          <w:sz w:val="24"/>
          <w:szCs w:val="24"/>
          <w:lang w:val="ru-RU"/>
        </w:rPr>
        <w:t xml:space="preserve"> него у </w:t>
      </w:r>
      <w:proofErr w:type="spellStart"/>
      <w:r w:rsidR="00C00DE1" w:rsidRPr="0099534D">
        <w:rPr>
          <w:rFonts w:asciiTheme="majorBidi" w:hAnsiTheme="majorBidi" w:cstheme="majorBidi"/>
          <w:sz w:val="24"/>
          <w:szCs w:val="24"/>
          <w:lang w:val="ru-RU"/>
        </w:rPr>
        <w:t>састојинама</w:t>
      </w:r>
      <w:proofErr w:type="spellEnd"/>
      <w:r w:rsidR="00C00DE1" w:rsidRPr="0099534D">
        <w:rPr>
          <w:rFonts w:asciiTheme="majorBidi" w:hAnsiTheme="majorBidi" w:cstheme="majorBidi"/>
          <w:sz w:val="24"/>
          <w:szCs w:val="24"/>
          <w:lang w:val="ru-RU"/>
        </w:rPr>
        <w:t xml:space="preserve"> </w:t>
      </w:r>
      <w:proofErr w:type="spellStart"/>
      <w:r w:rsidR="00C00DE1" w:rsidRPr="0099534D">
        <w:rPr>
          <w:rFonts w:asciiTheme="majorBidi" w:hAnsiTheme="majorBidi" w:cstheme="majorBidi"/>
          <w:sz w:val="24"/>
          <w:szCs w:val="24"/>
          <w:lang w:val="ru-RU"/>
        </w:rPr>
        <w:t>претходног</w:t>
      </w:r>
      <w:proofErr w:type="spellEnd"/>
      <w:r w:rsidR="00C00DE1" w:rsidRPr="0099534D">
        <w:rPr>
          <w:rFonts w:asciiTheme="majorBidi" w:hAnsiTheme="majorBidi" w:cstheme="majorBidi"/>
          <w:sz w:val="24"/>
          <w:szCs w:val="24"/>
          <w:lang w:val="ru-RU"/>
        </w:rPr>
        <w:t xml:space="preserve"> </w:t>
      </w:r>
      <w:r w:rsidRPr="0099534D">
        <w:rPr>
          <w:rFonts w:asciiTheme="majorBidi" w:hAnsiTheme="majorBidi" w:cstheme="majorBidi"/>
          <w:sz w:val="24"/>
          <w:szCs w:val="24"/>
          <w:lang w:val="ru-RU"/>
        </w:rPr>
        <w:t>типа шуме.</w:t>
      </w:r>
    </w:p>
    <w:p w14:paraId="179BD137" w14:textId="2BFB4045" w:rsidR="00FB2545" w:rsidRPr="0099534D" w:rsidRDefault="00FB2545" w:rsidP="00C00DE1">
      <w:pPr>
        <w:spacing w:after="0"/>
        <w:rPr>
          <w:rFonts w:asciiTheme="majorBidi" w:hAnsiTheme="majorBidi" w:cstheme="majorBidi"/>
          <w:sz w:val="24"/>
          <w:szCs w:val="24"/>
        </w:rPr>
      </w:pPr>
      <w:r w:rsidRPr="0099534D">
        <w:rPr>
          <w:rFonts w:asciiTheme="majorBidi" w:hAnsiTheme="majorBidi" w:cstheme="majorBidi"/>
          <w:sz w:val="24"/>
          <w:szCs w:val="24"/>
          <w:lang w:val="fr-FR"/>
        </w:rPr>
        <w:lastRenderedPageBreak/>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Развој</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запремине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састојина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међутим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показује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значајне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разлике</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односу</w:t>
      </w:r>
      <w:proofErr w:type="spellEnd"/>
      <w:r w:rsidRPr="0099534D">
        <w:rPr>
          <w:rFonts w:asciiTheme="majorBidi" w:hAnsiTheme="majorBidi" w:cstheme="majorBidi"/>
          <w:sz w:val="24"/>
          <w:szCs w:val="24"/>
          <w:lang w:val="ru-RU"/>
        </w:rPr>
        <w:t xml:space="preserve"> на </w:t>
      </w:r>
      <w:proofErr w:type="spellStart"/>
      <w:r w:rsidRPr="0099534D">
        <w:rPr>
          <w:rFonts w:asciiTheme="majorBidi" w:hAnsiTheme="majorBidi" w:cstheme="majorBidi"/>
          <w:sz w:val="24"/>
          <w:szCs w:val="24"/>
          <w:lang w:val="ru-RU"/>
        </w:rPr>
        <w:t>све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претходне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типове</w:t>
      </w:r>
      <w:proofErr w:type="spellEnd"/>
      <w:r w:rsidRPr="0099534D">
        <w:rPr>
          <w:rFonts w:asciiTheme="majorBidi" w:hAnsiTheme="majorBidi" w:cstheme="majorBidi"/>
          <w:sz w:val="24"/>
          <w:szCs w:val="24"/>
          <w:lang w:val="ru-RU"/>
        </w:rPr>
        <w:t xml:space="preserve"> шума </w:t>
      </w:r>
      <w:proofErr w:type="spellStart"/>
      <w:r w:rsidRPr="0099534D">
        <w:rPr>
          <w:rFonts w:asciiTheme="majorBidi" w:hAnsiTheme="majorBidi" w:cstheme="majorBidi"/>
          <w:sz w:val="24"/>
          <w:szCs w:val="24"/>
          <w:lang w:val="ru-RU"/>
        </w:rPr>
        <w:t>ове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еколошке</w:t>
      </w:r>
      <w:proofErr w:type="spellEnd"/>
      <w:r w:rsidRPr="0099534D">
        <w:rPr>
          <w:rFonts w:asciiTheme="majorBidi" w:hAnsiTheme="majorBidi" w:cstheme="majorBidi"/>
          <w:sz w:val="24"/>
          <w:szCs w:val="24"/>
          <w:lang w:val="ru-RU"/>
        </w:rPr>
        <w:t xml:space="preserve"> - </w:t>
      </w:r>
      <w:proofErr w:type="spellStart"/>
      <w:r w:rsidRPr="0099534D">
        <w:rPr>
          <w:rFonts w:asciiTheme="majorBidi" w:hAnsiTheme="majorBidi" w:cstheme="majorBidi"/>
          <w:sz w:val="24"/>
          <w:szCs w:val="24"/>
          <w:lang w:val="ru-RU"/>
        </w:rPr>
        <w:t>производне</w:t>
      </w:r>
      <w:proofErr w:type="spellEnd"/>
      <w:r w:rsidRPr="0099534D">
        <w:rPr>
          <w:rFonts w:asciiTheme="majorBidi" w:hAnsiTheme="majorBidi" w:cstheme="majorBidi"/>
          <w:sz w:val="24"/>
          <w:szCs w:val="24"/>
          <w:lang w:val="ru-RU"/>
        </w:rPr>
        <w:t xml:space="preserve"> целине. Наиме, до старости од око 50 година </w:t>
      </w:r>
      <w:proofErr w:type="spellStart"/>
      <w:r w:rsidRPr="0099534D">
        <w:rPr>
          <w:rFonts w:asciiTheme="majorBidi" w:hAnsiTheme="majorBidi" w:cstheme="majorBidi"/>
          <w:sz w:val="24"/>
          <w:szCs w:val="24"/>
          <w:lang w:val="ru-RU"/>
        </w:rPr>
        <w:t>састојине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овог</w:t>
      </w:r>
      <w:proofErr w:type="spellEnd"/>
      <w:r w:rsidRPr="0099534D">
        <w:rPr>
          <w:rFonts w:asciiTheme="majorBidi" w:hAnsiTheme="majorBidi" w:cstheme="majorBidi"/>
          <w:sz w:val="24"/>
          <w:szCs w:val="24"/>
          <w:lang w:val="ru-RU"/>
        </w:rPr>
        <w:t xml:space="preserve"> типа шуме </w:t>
      </w:r>
      <w:proofErr w:type="spellStart"/>
      <w:r w:rsidRPr="0099534D">
        <w:rPr>
          <w:rFonts w:asciiTheme="majorBidi" w:hAnsiTheme="majorBidi" w:cstheme="majorBidi"/>
          <w:sz w:val="24"/>
          <w:szCs w:val="24"/>
          <w:lang w:val="ru-RU"/>
        </w:rPr>
        <w:t>имају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значајно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мању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запремину</w:t>
      </w:r>
      <w:proofErr w:type="spellEnd"/>
      <w:r w:rsidRPr="0099534D">
        <w:rPr>
          <w:rFonts w:asciiTheme="majorBidi" w:hAnsiTheme="majorBidi" w:cstheme="majorBidi"/>
          <w:sz w:val="24"/>
          <w:szCs w:val="24"/>
          <w:lang w:val="ru-RU"/>
        </w:rPr>
        <w:t xml:space="preserve"> по </w:t>
      </w:r>
      <w:proofErr w:type="spellStart"/>
      <w:r w:rsidRPr="0099534D">
        <w:rPr>
          <w:rFonts w:asciiTheme="majorBidi" w:hAnsiTheme="majorBidi" w:cstheme="majorBidi"/>
          <w:sz w:val="24"/>
          <w:szCs w:val="24"/>
          <w:lang w:val="ru-RU"/>
        </w:rPr>
        <w:t>хектару</w:t>
      </w:r>
      <w:proofErr w:type="spellEnd"/>
      <w:r w:rsidRPr="0099534D">
        <w:rPr>
          <w:rFonts w:asciiTheme="majorBidi" w:hAnsiTheme="majorBidi" w:cstheme="majorBidi"/>
          <w:sz w:val="24"/>
          <w:szCs w:val="24"/>
          <w:lang w:val="ru-RU"/>
        </w:rPr>
        <w:t xml:space="preserve"> од свих </w:t>
      </w:r>
      <w:proofErr w:type="spellStart"/>
      <w:r w:rsidRPr="0099534D">
        <w:rPr>
          <w:rFonts w:asciiTheme="majorBidi" w:hAnsiTheme="majorBidi" w:cstheme="majorBidi"/>
          <w:sz w:val="24"/>
          <w:szCs w:val="24"/>
          <w:lang w:val="ru-RU"/>
        </w:rPr>
        <w:t>претходних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типова</w:t>
      </w:r>
      <w:proofErr w:type="spellEnd"/>
      <w:r w:rsidRPr="0099534D">
        <w:rPr>
          <w:rFonts w:asciiTheme="majorBidi" w:hAnsiTheme="majorBidi" w:cstheme="majorBidi"/>
          <w:sz w:val="24"/>
          <w:szCs w:val="24"/>
          <w:lang w:val="ru-RU"/>
        </w:rPr>
        <w:t xml:space="preserve"> шума (</w:t>
      </w:r>
      <w:proofErr w:type="spellStart"/>
      <w:r w:rsidRPr="0099534D">
        <w:rPr>
          <w:rFonts w:asciiTheme="majorBidi" w:hAnsiTheme="majorBidi" w:cstheme="majorBidi"/>
          <w:sz w:val="24"/>
          <w:szCs w:val="24"/>
          <w:lang w:val="ru-RU"/>
        </w:rPr>
        <w:t>разлика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за око 50-100 м3/ха). </w:t>
      </w:r>
      <w:proofErr w:type="spellStart"/>
      <w:r w:rsidRPr="0099534D">
        <w:rPr>
          <w:rFonts w:asciiTheme="majorBidi" w:hAnsiTheme="majorBidi" w:cstheme="majorBidi"/>
          <w:sz w:val="24"/>
          <w:szCs w:val="24"/>
          <w:lang w:val="ru-RU"/>
        </w:rPr>
        <w:t>Међутим</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већим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старостима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ова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разлика</w:t>
      </w:r>
      <w:proofErr w:type="spellEnd"/>
      <w:r w:rsidRPr="0099534D">
        <w:rPr>
          <w:rFonts w:asciiTheme="majorBidi" w:hAnsiTheme="majorBidi" w:cstheme="majorBidi"/>
          <w:sz w:val="24"/>
          <w:szCs w:val="24"/>
          <w:lang w:val="ru-RU"/>
        </w:rPr>
        <w:t xml:space="preserve"> се </w:t>
      </w:r>
      <w:proofErr w:type="spellStart"/>
      <w:r w:rsidRPr="0099534D">
        <w:rPr>
          <w:rFonts w:asciiTheme="majorBidi" w:hAnsiTheme="majorBidi" w:cstheme="majorBidi"/>
          <w:sz w:val="24"/>
          <w:szCs w:val="24"/>
          <w:lang w:val="ru-RU"/>
        </w:rPr>
        <w:t>постепено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смањује</w:t>
      </w:r>
      <w:proofErr w:type="spellEnd"/>
      <w:r w:rsidRPr="0099534D">
        <w:rPr>
          <w:rFonts w:asciiTheme="majorBidi" w:hAnsiTheme="majorBidi" w:cstheme="majorBidi"/>
          <w:sz w:val="24"/>
          <w:szCs w:val="24"/>
          <w:lang w:val="ru-RU"/>
        </w:rPr>
        <w:t xml:space="preserve"> - </w:t>
      </w:r>
      <w:proofErr w:type="spellStart"/>
      <w:r w:rsidRPr="0099534D">
        <w:rPr>
          <w:rFonts w:asciiTheme="majorBidi" w:hAnsiTheme="majorBidi" w:cstheme="majorBidi"/>
          <w:sz w:val="24"/>
          <w:szCs w:val="24"/>
          <w:lang w:val="ru-RU"/>
        </w:rPr>
        <w:t>иако</w:t>
      </w:r>
      <w:proofErr w:type="spellEnd"/>
      <w:r w:rsidRPr="0099534D">
        <w:rPr>
          <w:rFonts w:asciiTheme="majorBidi" w:hAnsiTheme="majorBidi" w:cstheme="majorBidi"/>
          <w:sz w:val="24"/>
          <w:szCs w:val="24"/>
          <w:lang w:val="ru-RU"/>
        </w:rPr>
        <w:t xml:space="preserve"> до 100. године </w:t>
      </w:r>
      <w:proofErr w:type="spellStart"/>
      <w:r w:rsidRPr="0099534D">
        <w:rPr>
          <w:rFonts w:asciiTheme="majorBidi" w:hAnsiTheme="majorBidi" w:cstheme="majorBidi"/>
          <w:sz w:val="24"/>
          <w:szCs w:val="24"/>
          <w:lang w:val="ru-RU"/>
        </w:rPr>
        <w:t>ове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састојине</w:t>
      </w:r>
      <w:proofErr w:type="spellEnd"/>
      <w:r w:rsidRPr="0099534D">
        <w:rPr>
          <w:rFonts w:asciiTheme="majorBidi" w:hAnsiTheme="majorBidi" w:cstheme="majorBidi"/>
          <w:sz w:val="24"/>
          <w:szCs w:val="24"/>
          <w:lang w:val="ru-RU"/>
        </w:rPr>
        <w:t xml:space="preserve"> не могу да достигну </w:t>
      </w:r>
      <w:proofErr w:type="spellStart"/>
      <w:r w:rsidRPr="0099534D">
        <w:rPr>
          <w:rFonts w:asciiTheme="majorBidi" w:hAnsiTheme="majorBidi" w:cstheme="majorBidi"/>
          <w:sz w:val="24"/>
          <w:szCs w:val="24"/>
          <w:lang w:val="ru-RU"/>
        </w:rPr>
        <w:t>ниво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продукције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осталих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типова</w:t>
      </w:r>
      <w:proofErr w:type="spellEnd"/>
      <w:r w:rsidRPr="0099534D">
        <w:rPr>
          <w:rFonts w:asciiTheme="majorBidi" w:hAnsiTheme="majorBidi" w:cstheme="majorBidi"/>
          <w:sz w:val="24"/>
          <w:szCs w:val="24"/>
          <w:lang w:val="ru-RU"/>
        </w:rPr>
        <w:t xml:space="preserve"> шума </w:t>
      </w:r>
      <w:proofErr w:type="spellStart"/>
      <w:r w:rsidRPr="0099534D">
        <w:rPr>
          <w:rFonts w:asciiTheme="majorBidi" w:hAnsiTheme="majorBidi" w:cstheme="majorBidi"/>
          <w:sz w:val="24"/>
          <w:szCs w:val="24"/>
          <w:lang w:val="ru-RU"/>
        </w:rPr>
        <w:t>ове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еколошко-производне</w:t>
      </w:r>
      <w:proofErr w:type="spellEnd"/>
      <w:r w:rsidRPr="0099534D">
        <w:rPr>
          <w:rFonts w:asciiTheme="majorBidi" w:hAnsiTheme="majorBidi" w:cstheme="majorBidi"/>
          <w:sz w:val="24"/>
          <w:szCs w:val="24"/>
          <w:lang w:val="ru-RU"/>
        </w:rPr>
        <w:t xml:space="preserve"> целине. </w:t>
      </w:r>
      <w:proofErr w:type="spellStart"/>
      <w:r w:rsidRPr="0099534D">
        <w:rPr>
          <w:rFonts w:asciiTheme="majorBidi" w:hAnsiTheme="majorBidi" w:cstheme="majorBidi"/>
          <w:sz w:val="24"/>
          <w:szCs w:val="24"/>
          <w:lang w:val="ru-RU"/>
        </w:rPr>
        <w:t>Међутим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значајна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разлика</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односу</w:t>
      </w:r>
      <w:proofErr w:type="spellEnd"/>
      <w:r w:rsidRPr="0099534D">
        <w:rPr>
          <w:rFonts w:asciiTheme="majorBidi" w:hAnsiTheme="majorBidi" w:cstheme="majorBidi"/>
          <w:sz w:val="24"/>
          <w:szCs w:val="24"/>
          <w:lang w:val="ru-RU"/>
        </w:rPr>
        <w:t xml:space="preserve"> на </w:t>
      </w:r>
      <w:proofErr w:type="spellStart"/>
      <w:r w:rsidRPr="0099534D">
        <w:rPr>
          <w:rFonts w:asciiTheme="majorBidi" w:hAnsiTheme="majorBidi" w:cstheme="majorBidi"/>
          <w:sz w:val="24"/>
          <w:szCs w:val="24"/>
          <w:lang w:val="ru-RU"/>
        </w:rPr>
        <w:t>претходни</w:t>
      </w:r>
      <w:proofErr w:type="spellEnd"/>
      <w:r w:rsidRPr="0099534D">
        <w:rPr>
          <w:rFonts w:asciiTheme="majorBidi" w:hAnsiTheme="majorBidi" w:cstheme="majorBidi"/>
          <w:sz w:val="24"/>
          <w:szCs w:val="24"/>
          <w:lang w:val="ru-RU"/>
        </w:rPr>
        <w:t xml:space="preserve"> </w:t>
      </w:r>
      <w:proofErr w:type="gramStart"/>
      <w:r w:rsidRPr="0099534D">
        <w:rPr>
          <w:rFonts w:asciiTheme="majorBidi" w:hAnsiTheme="majorBidi" w:cstheme="majorBidi"/>
          <w:sz w:val="24"/>
          <w:szCs w:val="24"/>
          <w:lang w:val="ru-RU"/>
        </w:rPr>
        <w:t>тип</w:t>
      </w:r>
      <w:r w:rsidRPr="0099534D">
        <w:rPr>
          <w:rFonts w:asciiTheme="majorBidi" w:hAnsiTheme="majorBidi" w:cstheme="majorBidi"/>
          <w:sz w:val="24"/>
          <w:szCs w:val="24"/>
          <w:lang w:val="fr-FR"/>
        </w:rPr>
        <w:t> </w:t>
      </w:r>
      <w:r w:rsidRPr="0099534D">
        <w:rPr>
          <w:rFonts w:asciiTheme="majorBidi" w:hAnsiTheme="majorBidi" w:cstheme="majorBidi"/>
          <w:sz w:val="24"/>
          <w:szCs w:val="24"/>
          <w:lang w:val="ru-RU"/>
        </w:rPr>
        <w:t xml:space="preserve"> шуме</w:t>
      </w:r>
      <w:proofErr w:type="gram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огледа</w:t>
      </w:r>
      <w:proofErr w:type="spellEnd"/>
      <w:r w:rsidRPr="0099534D">
        <w:rPr>
          <w:rFonts w:asciiTheme="majorBidi" w:hAnsiTheme="majorBidi" w:cstheme="majorBidi"/>
          <w:sz w:val="24"/>
          <w:szCs w:val="24"/>
          <w:lang w:val="ru-RU"/>
        </w:rPr>
        <w:t xml:space="preserve"> се </w:t>
      </w:r>
      <w:proofErr w:type="gramStart"/>
      <w:r w:rsidRPr="0099534D">
        <w:rPr>
          <w:rFonts w:asciiTheme="majorBidi" w:hAnsiTheme="majorBidi" w:cstheme="majorBidi"/>
          <w:sz w:val="24"/>
          <w:szCs w:val="24"/>
          <w:lang w:val="ru-RU"/>
        </w:rPr>
        <w:t>у томе</w:t>
      </w:r>
      <w:proofErr w:type="gram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што</w:t>
      </w:r>
      <w:proofErr w:type="spellEnd"/>
      <w:r w:rsidRPr="0099534D">
        <w:rPr>
          <w:rFonts w:asciiTheme="majorBidi" w:hAnsiTheme="majorBidi" w:cstheme="majorBidi"/>
          <w:sz w:val="24"/>
          <w:szCs w:val="24"/>
          <w:lang w:val="ru-RU"/>
        </w:rPr>
        <w:t xml:space="preserve"> се (у </w:t>
      </w:r>
      <w:r w:rsidR="006078A4" w:rsidRPr="0099534D">
        <w:rPr>
          <w:rFonts w:asciiTheme="majorBidi" w:hAnsiTheme="majorBidi" w:cstheme="majorBidi"/>
          <w:sz w:val="24"/>
          <w:szCs w:val="24"/>
        </w:rPr>
        <w:t>IV</w:t>
      </w:r>
      <w:r w:rsidRPr="0099534D">
        <w:rPr>
          <w:rFonts w:asciiTheme="majorBidi" w:hAnsiTheme="majorBidi" w:cstheme="majorBidi"/>
          <w:sz w:val="24"/>
          <w:szCs w:val="24"/>
          <w:lang w:val="ru-RU"/>
        </w:rPr>
        <w:t xml:space="preserve">/2) </w:t>
      </w:r>
      <w:proofErr w:type="spellStart"/>
      <w:r w:rsidRPr="0099534D">
        <w:rPr>
          <w:rFonts w:asciiTheme="majorBidi" w:hAnsiTheme="majorBidi" w:cstheme="majorBidi"/>
          <w:sz w:val="24"/>
          <w:szCs w:val="24"/>
          <w:lang w:val="ru-RU"/>
        </w:rPr>
        <w:t>интензитет</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прирашћивања</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ниво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продукције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значајније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смањује</w:t>
      </w:r>
      <w:proofErr w:type="spellEnd"/>
      <w:r w:rsidRPr="0099534D">
        <w:rPr>
          <w:rFonts w:asciiTheme="majorBidi" w:hAnsiTheme="majorBidi" w:cstheme="majorBidi"/>
          <w:sz w:val="24"/>
          <w:szCs w:val="24"/>
          <w:lang w:val="ru-RU"/>
        </w:rPr>
        <w:t xml:space="preserve"> после, приближно,50. године старости </w:t>
      </w:r>
      <w:proofErr w:type="spellStart"/>
      <w:r w:rsidRPr="0099534D">
        <w:rPr>
          <w:rFonts w:asciiTheme="majorBidi" w:hAnsiTheme="majorBidi" w:cstheme="majorBidi"/>
          <w:sz w:val="24"/>
          <w:szCs w:val="24"/>
          <w:lang w:val="ru-RU"/>
        </w:rPr>
        <w:t>састојина</w:t>
      </w:r>
      <w:proofErr w:type="spellEnd"/>
      <w:r w:rsidRPr="0099534D">
        <w:rPr>
          <w:rFonts w:asciiTheme="majorBidi" w:hAnsiTheme="majorBidi" w:cstheme="majorBidi"/>
          <w:sz w:val="24"/>
          <w:szCs w:val="24"/>
          <w:lang w:val="ru-RU"/>
        </w:rPr>
        <w:t xml:space="preserve">, док се у </w:t>
      </w:r>
      <w:proofErr w:type="spellStart"/>
      <w:r w:rsidRPr="0099534D">
        <w:rPr>
          <w:rFonts w:asciiTheme="majorBidi" w:hAnsiTheme="majorBidi" w:cstheme="majorBidi"/>
          <w:sz w:val="24"/>
          <w:szCs w:val="24"/>
          <w:lang w:val="ru-RU"/>
        </w:rPr>
        <w:t>оквиру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овог</w:t>
      </w:r>
      <w:proofErr w:type="spellEnd"/>
      <w:r w:rsidRPr="0099534D">
        <w:rPr>
          <w:rFonts w:asciiTheme="majorBidi" w:hAnsiTheme="majorBidi" w:cstheme="majorBidi"/>
          <w:sz w:val="24"/>
          <w:szCs w:val="24"/>
          <w:lang w:val="ru-RU"/>
        </w:rPr>
        <w:t xml:space="preserve"> типа шуме </w:t>
      </w:r>
      <w:proofErr w:type="spellStart"/>
      <w:r w:rsidRPr="0099534D">
        <w:rPr>
          <w:rFonts w:asciiTheme="majorBidi" w:hAnsiTheme="majorBidi" w:cstheme="majorBidi"/>
          <w:sz w:val="24"/>
          <w:szCs w:val="24"/>
          <w:lang w:val="ru-RU"/>
        </w:rPr>
        <w:t>одржава</w:t>
      </w:r>
      <w:proofErr w:type="spellEnd"/>
      <w:r w:rsidRPr="0099534D">
        <w:rPr>
          <w:rFonts w:asciiTheme="majorBidi" w:hAnsiTheme="majorBidi" w:cstheme="majorBidi"/>
          <w:sz w:val="24"/>
          <w:szCs w:val="24"/>
          <w:lang w:val="ru-RU"/>
        </w:rPr>
        <w:t xml:space="preserve"> на </w:t>
      </w:r>
      <w:proofErr w:type="spellStart"/>
      <w:r w:rsidRPr="0099534D">
        <w:rPr>
          <w:rFonts w:asciiTheme="majorBidi" w:hAnsiTheme="majorBidi" w:cstheme="majorBidi"/>
          <w:sz w:val="24"/>
          <w:szCs w:val="24"/>
          <w:lang w:val="ru-RU"/>
        </w:rPr>
        <w:t>под‌једнаком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нивоу</w:t>
      </w:r>
      <w:proofErr w:type="spellEnd"/>
      <w:r w:rsidRPr="0099534D">
        <w:rPr>
          <w:rFonts w:asciiTheme="majorBidi" w:hAnsiTheme="majorBidi" w:cstheme="majorBidi"/>
          <w:sz w:val="24"/>
          <w:szCs w:val="24"/>
          <w:lang w:val="ru-RU"/>
        </w:rPr>
        <w:t xml:space="preserve"> (или се незнатно </w:t>
      </w:r>
      <w:proofErr w:type="spellStart"/>
      <w:r w:rsidRPr="0099534D">
        <w:rPr>
          <w:rFonts w:asciiTheme="majorBidi" w:hAnsiTheme="majorBidi" w:cstheme="majorBidi"/>
          <w:sz w:val="24"/>
          <w:szCs w:val="24"/>
          <w:lang w:val="ru-RU"/>
        </w:rPr>
        <w:t>смањује</w:t>
      </w:r>
      <w:proofErr w:type="spellEnd"/>
      <w:r w:rsidRPr="0099534D">
        <w:rPr>
          <w:rFonts w:asciiTheme="majorBidi" w:hAnsiTheme="majorBidi" w:cstheme="majorBidi"/>
          <w:sz w:val="24"/>
          <w:szCs w:val="24"/>
          <w:lang w:val="ru-RU"/>
        </w:rPr>
        <w:t xml:space="preserve">) - чак и до старости од </w:t>
      </w:r>
      <w:proofErr w:type="spellStart"/>
      <w:r w:rsidRPr="0099534D">
        <w:rPr>
          <w:rFonts w:asciiTheme="majorBidi" w:hAnsiTheme="majorBidi" w:cstheme="majorBidi"/>
          <w:sz w:val="24"/>
          <w:szCs w:val="24"/>
          <w:lang w:val="ru-RU"/>
        </w:rPr>
        <w:t>преко</w:t>
      </w:r>
      <w:proofErr w:type="spellEnd"/>
      <w:r w:rsidRPr="0099534D">
        <w:rPr>
          <w:rFonts w:asciiTheme="majorBidi" w:hAnsiTheme="majorBidi" w:cstheme="majorBidi"/>
          <w:sz w:val="24"/>
          <w:szCs w:val="24"/>
          <w:lang w:val="ru-RU"/>
        </w:rPr>
        <w:t xml:space="preserve"> 100 година. Разлог томе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значајно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повећање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дебљинског</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запреминског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прираста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лужњака</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већим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старостима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као</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одржавање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приближно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под‌једнаке</w:t>
      </w:r>
      <w:proofErr w:type="spellEnd"/>
      <w:r w:rsidRPr="0099534D">
        <w:rPr>
          <w:rFonts w:asciiTheme="majorBidi" w:hAnsiTheme="majorBidi" w:cstheme="majorBidi"/>
          <w:sz w:val="24"/>
          <w:szCs w:val="24"/>
          <w:lang w:val="ru-RU"/>
        </w:rPr>
        <w:t xml:space="preserve"> величине </w:t>
      </w:r>
      <w:proofErr w:type="spellStart"/>
      <w:r w:rsidRPr="0099534D">
        <w:rPr>
          <w:rFonts w:asciiTheme="majorBidi" w:hAnsiTheme="majorBidi" w:cstheme="majorBidi"/>
          <w:sz w:val="24"/>
          <w:szCs w:val="24"/>
          <w:lang w:val="ru-RU"/>
        </w:rPr>
        <w:t>дебљинског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прираста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јасена</w:t>
      </w:r>
      <w:proofErr w:type="spellEnd"/>
      <w:r w:rsidRPr="0099534D">
        <w:rPr>
          <w:rFonts w:asciiTheme="majorBidi" w:hAnsiTheme="majorBidi" w:cstheme="majorBidi"/>
          <w:sz w:val="24"/>
          <w:szCs w:val="24"/>
          <w:lang w:val="ru-RU"/>
        </w:rPr>
        <w:t xml:space="preserve"> у том периоду.</w:t>
      </w:r>
    </w:p>
    <w:p w14:paraId="4FB5FA07" w14:textId="3C9C5DA5" w:rsidR="00FB2545" w:rsidRPr="0099534D" w:rsidRDefault="00FB2545" w:rsidP="005738C6">
      <w:pPr>
        <w:spacing w:after="0"/>
        <w:rPr>
          <w:rFonts w:asciiTheme="majorBidi" w:hAnsiTheme="majorBidi" w:cstheme="majorBidi"/>
          <w:sz w:val="24"/>
          <w:szCs w:val="24"/>
        </w:rPr>
      </w:pPr>
      <w:r w:rsidRPr="0099534D">
        <w:rPr>
          <w:rFonts w:asciiTheme="majorBidi" w:hAnsiTheme="majorBidi" w:cstheme="majorBidi"/>
          <w:sz w:val="24"/>
          <w:szCs w:val="24"/>
          <w:lang w:val="fr-FR"/>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Ниво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продукције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посматрано</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целини</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оквиру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овог</w:t>
      </w:r>
      <w:proofErr w:type="spellEnd"/>
      <w:r w:rsidRPr="0099534D">
        <w:rPr>
          <w:rFonts w:asciiTheme="majorBidi" w:hAnsiTheme="majorBidi" w:cstheme="majorBidi"/>
          <w:sz w:val="24"/>
          <w:szCs w:val="24"/>
          <w:lang w:val="ru-RU"/>
        </w:rPr>
        <w:t xml:space="preserve"> типа шуме у току </w:t>
      </w:r>
      <w:proofErr w:type="spellStart"/>
      <w:r w:rsidRPr="0099534D">
        <w:rPr>
          <w:rFonts w:asciiTheme="majorBidi" w:hAnsiTheme="majorBidi" w:cstheme="majorBidi"/>
          <w:sz w:val="24"/>
          <w:szCs w:val="24"/>
          <w:lang w:val="ru-RU"/>
        </w:rPr>
        <w:t>стогодишњег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развоја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састојина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према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расположвим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подацима</w:t>
      </w:r>
      <w:proofErr w:type="spellEnd"/>
      <w:r w:rsidRPr="0099534D">
        <w:rPr>
          <w:rFonts w:asciiTheme="majorBidi" w:hAnsiTheme="majorBidi" w:cstheme="majorBidi"/>
          <w:sz w:val="24"/>
          <w:szCs w:val="24"/>
          <w:lang w:val="ru-RU"/>
        </w:rPr>
        <w:t xml:space="preserve">, нижи него у </w:t>
      </w:r>
      <w:proofErr w:type="spellStart"/>
      <w:r w:rsidRPr="0099534D">
        <w:rPr>
          <w:rFonts w:asciiTheme="majorBidi" w:hAnsiTheme="majorBidi" w:cstheme="majorBidi"/>
          <w:sz w:val="24"/>
          <w:szCs w:val="24"/>
          <w:lang w:val="ru-RU"/>
        </w:rPr>
        <w:t>претходном</w:t>
      </w:r>
      <w:proofErr w:type="spellEnd"/>
      <w:r w:rsidRPr="0099534D">
        <w:rPr>
          <w:rFonts w:asciiTheme="majorBidi" w:hAnsiTheme="majorBidi" w:cstheme="majorBidi"/>
          <w:sz w:val="24"/>
          <w:szCs w:val="24"/>
          <w:lang w:val="ru-RU"/>
        </w:rPr>
        <w:t xml:space="preserve"> типу шуме - (</w:t>
      </w:r>
      <w:r w:rsidR="006078A4" w:rsidRPr="0099534D">
        <w:rPr>
          <w:rFonts w:asciiTheme="majorBidi" w:hAnsiTheme="majorBidi" w:cstheme="majorBidi"/>
          <w:sz w:val="24"/>
          <w:szCs w:val="24"/>
        </w:rPr>
        <w:t>IV</w:t>
      </w:r>
      <w:r w:rsidRPr="0099534D">
        <w:rPr>
          <w:rFonts w:asciiTheme="majorBidi" w:hAnsiTheme="majorBidi" w:cstheme="majorBidi"/>
          <w:sz w:val="24"/>
          <w:szCs w:val="24"/>
          <w:lang w:val="ru-RU"/>
        </w:rPr>
        <w:t xml:space="preserve">/2). То се у </w:t>
      </w:r>
      <w:proofErr w:type="spellStart"/>
      <w:r w:rsidRPr="0099534D">
        <w:rPr>
          <w:rFonts w:asciiTheme="majorBidi" w:hAnsiTheme="majorBidi" w:cstheme="majorBidi"/>
          <w:sz w:val="24"/>
          <w:szCs w:val="24"/>
          <w:lang w:val="ru-RU"/>
        </w:rPr>
        <w:t>потпуности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слаже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резултатима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еколошких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проучавања</w:t>
      </w:r>
      <w:proofErr w:type="spellEnd"/>
      <w:r w:rsidRPr="0099534D">
        <w:rPr>
          <w:rFonts w:asciiTheme="majorBidi" w:hAnsiTheme="majorBidi" w:cstheme="majorBidi"/>
          <w:sz w:val="24"/>
          <w:szCs w:val="24"/>
          <w:lang w:val="ru-RU"/>
        </w:rPr>
        <w:t xml:space="preserve"> шума и </w:t>
      </w:r>
      <w:proofErr w:type="spellStart"/>
      <w:r w:rsidRPr="0099534D">
        <w:rPr>
          <w:rFonts w:asciiTheme="majorBidi" w:hAnsiTheme="majorBidi" w:cstheme="majorBidi"/>
          <w:sz w:val="24"/>
          <w:szCs w:val="24"/>
          <w:lang w:val="ru-RU"/>
        </w:rPr>
        <w:t>станишта</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оквиру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ове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еколошко-производне</w:t>
      </w:r>
      <w:proofErr w:type="spellEnd"/>
      <w:r w:rsidRPr="0099534D">
        <w:rPr>
          <w:rFonts w:asciiTheme="majorBidi" w:hAnsiTheme="majorBidi" w:cstheme="majorBidi"/>
          <w:sz w:val="24"/>
          <w:szCs w:val="24"/>
          <w:lang w:val="ru-RU"/>
        </w:rPr>
        <w:t xml:space="preserve"> целине и </w:t>
      </w:r>
      <w:proofErr w:type="spellStart"/>
      <w:r w:rsidRPr="0099534D">
        <w:rPr>
          <w:rFonts w:asciiTheme="majorBidi" w:hAnsiTheme="majorBidi" w:cstheme="majorBidi"/>
          <w:sz w:val="24"/>
          <w:szCs w:val="24"/>
          <w:lang w:val="ru-RU"/>
        </w:rPr>
        <w:t>прогнозама</w:t>
      </w:r>
      <w:proofErr w:type="spellEnd"/>
      <w:r w:rsidRPr="0099534D">
        <w:rPr>
          <w:rFonts w:asciiTheme="majorBidi" w:hAnsiTheme="majorBidi" w:cstheme="majorBidi"/>
          <w:sz w:val="24"/>
          <w:szCs w:val="24"/>
          <w:lang w:val="ru-RU"/>
        </w:rPr>
        <w:t xml:space="preserve"> о </w:t>
      </w:r>
      <w:proofErr w:type="spellStart"/>
      <w:r w:rsidRPr="0099534D">
        <w:rPr>
          <w:rFonts w:asciiTheme="majorBidi" w:hAnsiTheme="majorBidi" w:cstheme="majorBidi"/>
          <w:sz w:val="24"/>
          <w:szCs w:val="24"/>
          <w:lang w:val="ru-RU"/>
        </w:rPr>
        <w:t>условима</w:t>
      </w:r>
      <w:proofErr w:type="spellEnd"/>
      <w:r w:rsidRPr="0099534D">
        <w:rPr>
          <w:rFonts w:asciiTheme="majorBidi" w:hAnsiTheme="majorBidi" w:cstheme="majorBidi"/>
          <w:sz w:val="24"/>
          <w:szCs w:val="24"/>
          <w:lang w:val="ru-RU"/>
        </w:rPr>
        <w:t xml:space="preserve"> за </w:t>
      </w:r>
      <w:proofErr w:type="spellStart"/>
      <w:r w:rsidRPr="0099534D">
        <w:rPr>
          <w:rFonts w:asciiTheme="majorBidi" w:hAnsiTheme="majorBidi" w:cstheme="majorBidi"/>
          <w:sz w:val="24"/>
          <w:szCs w:val="24"/>
          <w:lang w:val="ru-RU"/>
        </w:rPr>
        <w:t>развој</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јасена</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лужњака</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појединим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типовима</w:t>
      </w:r>
      <w:proofErr w:type="spellEnd"/>
      <w:r w:rsidRPr="0099534D">
        <w:rPr>
          <w:rFonts w:asciiTheme="majorBidi" w:hAnsiTheme="majorBidi" w:cstheme="majorBidi"/>
          <w:sz w:val="24"/>
          <w:szCs w:val="24"/>
          <w:lang w:val="ru-RU"/>
        </w:rPr>
        <w:t xml:space="preserve"> шума </w:t>
      </w:r>
      <w:proofErr w:type="spellStart"/>
      <w:r w:rsidRPr="0099534D">
        <w:rPr>
          <w:rFonts w:asciiTheme="majorBidi" w:hAnsiTheme="majorBidi" w:cstheme="majorBidi"/>
          <w:sz w:val="24"/>
          <w:szCs w:val="24"/>
          <w:lang w:val="ru-RU"/>
        </w:rPr>
        <w:t>ове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еколошко-производне</w:t>
      </w:r>
      <w:proofErr w:type="spellEnd"/>
      <w:r w:rsidRPr="0099534D">
        <w:rPr>
          <w:rFonts w:asciiTheme="majorBidi" w:hAnsiTheme="majorBidi" w:cstheme="majorBidi"/>
          <w:sz w:val="24"/>
          <w:szCs w:val="24"/>
          <w:lang w:val="ru-RU"/>
        </w:rPr>
        <w:t xml:space="preserve"> целине. То </w:t>
      </w:r>
      <w:proofErr w:type="spellStart"/>
      <w:r w:rsidRPr="0099534D">
        <w:rPr>
          <w:rFonts w:asciiTheme="majorBidi" w:hAnsiTheme="majorBidi" w:cstheme="majorBidi"/>
          <w:sz w:val="24"/>
          <w:szCs w:val="24"/>
          <w:lang w:val="ru-RU"/>
        </w:rPr>
        <w:t>значи</w:t>
      </w:r>
      <w:proofErr w:type="spellEnd"/>
      <w:r w:rsidRPr="0099534D">
        <w:rPr>
          <w:rFonts w:asciiTheme="majorBidi" w:hAnsiTheme="majorBidi" w:cstheme="majorBidi"/>
          <w:sz w:val="24"/>
          <w:szCs w:val="24"/>
          <w:lang w:val="ru-RU"/>
        </w:rPr>
        <w:t xml:space="preserve"> да се </w:t>
      </w:r>
      <w:proofErr w:type="spellStart"/>
      <w:r w:rsidRPr="0099534D">
        <w:rPr>
          <w:rFonts w:asciiTheme="majorBidi" w:hAnsiTheme="majorBidi" w:cstheme="majorBidi"/>
          <w:sz w:val="24"/>
          <w:szCs w:val="24"/>
          <w:lang w:val="ru-RU"/>
        </w:rPr>
        <w:t>овај</w:t>
      </w:r>
      <w:proofErr w:type="spellEnd"/>
      <w:r w:rsidRPr="0099534D">
        <w:rPr>
          <w:rFonts w:asciiTheme="majorBidi" w:hAnsiTheme="majorBidi" w:cstheme="majorBidi"/>
          <w:sz w:val="24"/>
          <w:szCs w:val="24"/>
          <w:lang w:val="ru-RU"/>
        </w:rPr>
        <w:t xml:space="preserve"> тип шуме </w:t>
      </w:r>
      <w:proofErr w:type="spellStart"/>
      <w:r w:rsidRPr="0099534D">
        <w:rPr>
          <w:rFonts w:asciiTheme="majorBidi" w:hAnsiTheme="majorBidi" w:cstheme="majorBidi"/>
          <w:sz w:val="24"/>
          <w:szCs w:val="24"/>
          <w:lang w:val="ru-RU"/>
        </w:rPr>
        <w:t>карактерише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најнижм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нивоом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продукције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дрвета</w:t>
      </w:r>
      <w:proofErr w:type="spellEnd"/>
      <w:r w:rsidRPr="0099534D">
        <w:rPr>
          <w:rFonts w:asciiTheme="majorBidi" w:hAnsiTheme="majorBidi" w:cstheme="majorBidi"/>
          <w:sz w:val="24"/>
          <w:szCs w:val="24"/>
          <w:lang w:val="ru-RU"/>
        </w:rPr>
        <w:t xml:space="preserve"> у низу до сада </w:t>
      </w:r>
      <w:proofErr w:type="spellStart"/>
      <w:r w:rsidRPr="0099534D">
        <w:rPr>
          <w:rFonts w:asciiTheme="majorBidi" w:hAnsiTheme="majorBidi" w:cstheme="majorBidi"/>
          <w:sz w:val="24"/>
          <w:szCs w:val="24"/>
          <w:lang w:val="ru-RU"/>
        </w:rPr>
        <w:t>приказаних</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анализираних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типова</w:t>
      </w:r>
      <w:proofErr w:type="spellEnd"/>
      <w:r w:rsidRPr="0099534D">
        <w:rPr>
          <w:rFonts w:asciiTheme="majorBidi" w:hAnsiTheme="majorBidi" w:cstheme="majorBidi"/>
          <w:sz w:val="24"/>
          <w:szCs w:val="24"/>
          <w:lang w:val="ru-RU"/>
        </w:rPr>
        <w:t xml:space="preserve"> шума </w:t>
      </w:r>
      <w:proofErr w:type="spellStart"/>
      <w:r w:rsidRPr="0099534D">
        <w:rPr>
          <w:rFonts w:asciiTheme="majorBidi" w:hAnsiTheme="majorBidi" w:cstheme="majorBidi"/>
          <w:sz w:val="24"/>
          <w:szCs w:val="24"/>
          <w:lang w:val="ru-RU"/>
        </w:rPr>
        <w:t>ове</w:t>
      </w:r>
      <w:proofErr w:type="spellEnd"/>
      <w:r w:rsidRPr="0099534D">
        <w:rPr>
          <w:rFonts w:asciiTheme="majorBidi" w:hAnsiTheme="majorBidi" w:cstheme="majorBidi"/>
          <w:sz w:val="24"/>
          <w:szCs w:val="24"/>
          <w:lang w:val="ru-RU"/>
        </w:rPr>
        <w:t xml:space="preserve"> целине. </w:t>
      </w:r>
      <w:proofErr w:type="spellStart"/>
      <w:r w:rsidRPr="0099534D">
        <w:rPr>
          <w:rFonts w:asciiTheme="majorBidi" w:hAnsiTheme="majorBidi" w:cstheme="majorBidi"/>
          <w:sz w:val="24"/>
          <w:szCs w:val="24"/>
          <w:lang w:val="ru-RU"/>
        </w:rPr>
        <w:t>Међутим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значајно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констатовати</w:t>
      </w:r>
      <w:proofErr w:type="spellEnd"/>
      <w:r w:rsidRPr="0099534D">
        <w:rPr>
          <w:rFonts w:asciiTheme="majorBidi" w:hAnsiTheme="majorBidi" w:cstheme="majorBidi"/>
          <w:sz w:val="24"/>
          <w:szCs w:val="24"/>
          <w:lang w:val="ru-RU"/>
        </w:rPr>
        <w:t xml:space="preserve"> да, у </w:t>
      </w:r>
      <w:proofErr w:type="spellStart"/>
      <w:r w:rsidRPr="0099534D">
        <w:rPr>
          <w:rFonts w:asciiTheme="majorBidi" w:hAnsiTheme="majorBidi" w:cstheme="majorBidi"/>
          <w:sz w:val="24"/>
          <w:szCs w:val="24"/>
          <w:lang w:val="ru-RU"/>
        </w:rPr>
        <w:t>развојном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смислу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овај</w:t>
      </w:r>
      <w:proofErr w:type="spellEnd"/>
      <w:r w:rsidRPr="0099534D">
        <w:rPr>
          <w:rFonts w:asciiTheme="majorBidi" w:hAnsiTheme="majorBidi" w:cstheme="majorBidi"/>
          <w:sz w:val="24"/>
          <w:szCs w:val="24"/>
          <w:lang w:val="ru-RU"/>
        </w:rPr>
        <w:t xml:space="preserve"> тип шуме </w:t>
      </w:r>
      <w:proofErr w:type="spellStart"/>
      <w:r w:rsidRPr="0099534D">
        <w:rPr>
          <w:rFonts w:asciiTheme="majorBidi" w:hAnsiTheme="majorBidi" w:cstheme="majorBidi"/>
          <w:sz w:val="24"/>
          <w:szCs w:val="24"/>
          <w:lang w:val="ru-RU"/>
        </w:rPr>
        <w:t>показује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одређене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сличности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w:t>
      </w:r>
      <w:proofErr w:type="spellEnd"/>
      <w:r w:rsidRPr="0099534D">
        <w:rPr>
          <w:rFonts w:asciiTheme="majorBidi" w:hAnsiTheme="majorBidi" w:cstheme="majorBidi"/>
          <w:sz w:val="24"/>
          <w:szCs w:val="24"/>
          <w:lang w:val="ru-RU"/>
        </w:rPr>
        <w:t xml:space="preserve">, до сада, </w:t>
      </w:r>
      <w:proofErr w:type="spellStart"/>
      <w:r w:rsidRPr="0099534D">
        <w:rPr>
          <w:rFonts w:asciiTheme="majorBidi" w:hAnsiTheme="majorBidi" w:cstheme="majorBidi"/>
          <w:sz w:val="24"/>
          <w:szCs w:val="24"/>
          <w:lang w:val="ru-RU"/>
        </w:rPr>
        <w:t>најпродуктивнијим</w:t>
      </w:r>
      <w:proofErr w:type="spellEnd"/>
      <w:r w:rsidRPr="0099534D">
        <w:rPr>
          <w:rFonts w:asciiTheme="majorBidi" w:hAnsiTheme="majorBidi" w:cstheme="majorBidi"/>
          <w:sz w:val="24"/>
          <w:szCs w:val="24"/>
          <w:lang w:val="ru-RU"/>
        </w:rPr>
        <w:t xml:space="preserve"> типом шуме </w:t>
      </w:r>
      <w:proofErr w:type="spellStart"/>
      <w:r w:rsidRPr="0099534D">
        <w:rPr>
          <w:rFonts w:asciiTheme="majorBidi" w:hAnsiTheme="majorBidi" w:cstheme="majorBidi"/>
          <w:sz w:val="24"/>
          <w:szCs w:val="24"/>
          <w:lang w:val="ru-RU"/>
        </w:rPr>
        <w:t>јасена</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лужњака</w:t>
      </w:r>
      <w:proofErr w:type="spellEnd"/>
      <w:r w:rsidRPr="0099534D">
        <w:rPr>
          <w:rFonts w:asciiTheme="majorBidi" w:hAnsiTheme="majorBidi" w:cstheme="majorBidi"/>
          <w:sz w:val="24"/>
          <w:szCs w:val="24"/>
          <w:lang w:val="ru-RU"/>
        </w:rPr>
        <w:t xml:space="preserve"> (</w:t>
      </w:r>
      <w:r w:rsidR="006078A4" w:rsidRPr="0099534D">
        <w:rPr>
          <w:rFonts w:asciiTheme="majorBidi" w:hAnsiTheme="majorBidi" w:cstheme="majorBidi"/>
          <w:sz w:val="24"/>
          <w:szCs w:val="24"/>
        </w:rPr>
        <w:t>IV</w:t>
      </w:r>
      <w:r w:rsidRPr="0099534D">
        <w:rPr>
          <w:rFonts w:asciiTheme="majorBidi" w:hAnsiTheme="majorBidi" w:cstheme="majorBidi"/>
          <w:sz w:val="24"/>
          <w:szCs w:val="24"/>
          <w:lang w:val="ru-RU"/>
        </w:rPr>
        <w:t xml:space="preserve">/1). У </w:t>
      </w:r>
      <w:proofErr w:type="spellStart"/>
      <w:r w:rsidRPr="0099534D">
        <w:rPr>
          <w:rFonts w:asciiTheme="majorBidi" w:hAnsiTheme="majorBidi" w:cstheme="majorBidi"/>
          <w:sz w:val="24"/>
          <w:szCs w:val="24"/>
          <w:lang w:val="ru-RU"/>
        </w:rPr>
        <w:t>ствари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овде</w:t>
      </w:r>
      <w:proofErr w:type="spellEnd"/>
      <w:r w:rsidRPr="0099534D">
        <w:rPr>
          <w:rFonts w:asciiTheme="majorBidi" w:hAnsiTheme="majorBidi" w:cstheme="majorBidi"/>
          <w:sz w:val="24"/>
          <w:szCs w:val="24"/>
          <w:lang w:val="ru-RU"/>
        </w:rPr>
        <w:t xml:space="preserve"> се </w:t>
      </w:r>
      <w:proofErr w:type="spellStart"/>
      <w:r w:rsidRPr="0099534D">
        <w:rPr>
          <w:rFonts w:asciiTheme="majorBidi" w:hAnsiTheme="majorBidi" w:cstheme="majorBidi"/>
          <w:sz w:val="24"/>
          <w:szCs w:val="24"/>
          <w:lang w:val="ru-RU"/>
        </w:rPr>
        <w:t>поново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уочава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појава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која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много </w:t>
      </w:r>
      <w:proofErr w:type="spellStart"/>
      <w:r w:rsidRPr="0099534D">
        <w:rPr>
          <w:rFonts w:asciiTheme="majorBidi" w:hAnsiTheme="majorBidi" w:cstheme="majorBidi"/>
          <w:sz w:val="24"/>
          <w:szCs w:val="24"/>
          <w:lang w:val="ru-RU"/>
        </w:rPr>
        <w:t>израженија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запажена</w:t>
      </w:r>
      <w:proofErr w:type="spellEnd"/>
      <w:r w:rsidRPr="0099534D">
        <w:rPr>
          <w:rFonts w:asciiTheme="majorBidi" w:hAnsiTheme="majorBidi" w:cstheme="majorBidi"/>
          <w:sz w:val="24"/>
          <w:szCs w:val="24"/>
          <w:lang w:val="ru-RU"/>
        </w:rPr>
        <w:t xml:space="preserve"> код типа шуме </w:t>
      </w:r>
      <w:r w:rsidR="006078A4" w:rsidRPr="0099534D">
        <w:rPr>
          <w:rFonts w:asciiTheme="majorBidi" w:hAnsiTheme="majorBidi" w:cstheme="majorBidi"/>
          <w:sz w:val="24"/>
          <w:szCs w:val="24"/>
        </w:rPr>
        <w:t>IV</w:t>
      </w:r>
      <w:r w:rsidRPr="0099534D">
        <w:rPr>
          <w:rFonts w:asciiTheme="majorBidi" w:hAnsiTheme="majorBidi" w:cstheme="majorBidi"/>
          <w:sz w:val="24"/>
          <w:szCs w:val="24"/>
          <w:lang w:val="ru-RU"/>
        </w:rPr>
        <w:t xml:space="preserve">/1 - то </w:t>
      </w:r>
      <w:proofErr w:type="spellStart"/>
      <w:r w:rsidRPr="0099534D">
        <w:rPr>
          <w:rFonts w:asciiTheme="majorBidi" w:hAnsiTheme="majorBidi" w:cstheme="majorBidi"/>
          <w:sz w:val="24"/>
          <w:szCs w:val="24"/>
          <w:lang w:val="ru-RU"/>
        </w:rPr>
        <w:t>јест</w:t>
      </w:r>
      <w:proofErr w:type="spellEnd"/>
      <w:r w:rsidRPr="0099534D">
        <w:rPr>
          <w:rFonts w:asciiTheme="majorBidi" w:hAnsiTheme="majorBidi" w:cstheme="majorBidi"/>
          <w:sz w:val="24"/>
          <w:szCs w:val="24"/>
          <w:lang w:val="ru-RU"/>
        </w:rPr>
        <w:t xml:space="preserve"> да се </w:t>
      </w:r>
      <w:proofErr w:type="spellStart"/>
      <w:r w:rsidRPr="0099534D">
        <w:rPr>
          <w:rFonts w:asciiTheme="majorBidi" w:hAnsiTheme="majorBidi" w:cstheme="majorBidi"/>
          <w:sz w:val="24"/>
          <w:szCs w:val="24"/>
          <w:lang w:val="ru-RU"/>
        </w:rPr>
        <w:t>текућа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производња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дрвета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одржава</w:t>
      </w:r>
      <w:proofErr w:type="spellEnd"/>
      <w:r w:rsidRPr="0099534D">
        <w:rPr>
          <w:rFonts w:asciiTheme="majorBidi" w:hAnsiTheme="majorBidi" w:cstheme="majorBidi"/>
          <w:sz w:val="24"/>
          <w:szCs w:val="24"/>
          <w:lang w:val="ru-RU"/>
        </w:rPr>
        <w:t xml:space="preserve"> на </w:t>
      </w:r>
      <w:proofErr w:type="spellStart"/>
      <w:r w:rsidRPr="0099534D">
        <w:rPr>
          <w:rFonts w:asciiTheme="majorBidi" w:hAnsiTheme="majorBidi" w:cstheme="majorBidi"/>
          <w:sz w:val="24"/>
          <w:szCs w:val="24"/>
          <w:lang w:val="ru-RU"/>
        </w:rPr>
        <w:t>под‌једанком</w:t>
      </w:r>
      <w:proofErr w:type="spellEnd"/>
      <w:r w:rsidRPr="0099534D">
        <w:rPr>
          <w:rFonts w:asciiTheme="majorBidi" w:hAnsiTheme="majorBidi" w:cstheme="majorBidi"/>
          <w:sz w:val="24"/>
          <w:szCs w:val="24"/>
          <w:lang w:val="ru-RU"/>
        </w:rPr>
        <w:t xml:space="preserve"> (или нешто нижем </w:t>
      </w:r>
      <w:proofErr w:type="spellStart"/>
      <w:r w:rsidRPr="0099534D">
        <w:rPr>
          <w:rFonts w:asciiTheme="majorBidi" w:hAnsiTheme="majorBidi" w:cstheme="majorBidi"/>
          <w:sz w:val="24"/>
          <w:szCs w:val="24"/>
          <w:lang w:val="ru-RU"/>
        </w:rPr>
        <w:t>нивоу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све</w:t>
      </w:r>
      <w:proofErr w:type="spellEnd"/>
      <w:r w:rsidRPr="0099534D">
        <w:rPr>
          <w:rFonts w:asciiTheme="majorBidi" w:hAnsiTheme="majorBidi" w:cstheme="majorBidi"/>
          <w:sz w:val="24"/>
          <w:szCs w:val="24"/>
          <w:lang w:val="ru-RU"/>
        </w:rPr>
        <w:t xml:space="preserve"> до 100. године старости </w:t>
      </w:r>
      <w:proofErr w:type="spellStart"/>
      <w:r w:rsidRPr="0099534D">
        <w:rPr>
          <w:rFonts w:asciiTheme="majorBidi" w:hAnsiTheme="majorBidi" w:cstheme="majorBidi"/>
          <w:sz w:val="24"/>
          <w:szCs w:val="24"/>
          <w:lang w:val="ru-RU"/>
        </w:rPr>
        <w:t>састојина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Овај</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податак</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има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посебног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значаја</w:t>
      </w:r>
      <w:proofErr w:type="spellEnd"/>
      <w:r w:rsidRPr="0099534D">
        <w:rPr>
          <w:rFonts w:asciiTheme="majorBidi" w:hAnsiTheme="majorBidi" w:cstheme="majorBidi"/>
          <w:sz w:val="24"/>
          <w:szCs w:val="24"/>
          <w:lang w:val="ru-RU"/>
        </w:rPr>
        <w:t xml:space="preserve"> при </w:t>
      </w:r>
      <w:proofErr w:type="spellStart"/>
      <w:r w:rsidRPr="0099534D">
        <w:rPr>
          <w:rFonts w:asciiTheme="majorBidi" w:hAnsiTheme="majorBidi" w:cstheme="majorBidi"/>
          <w:sz w:val="24"/>
          <w:szCs w:val="24"/>
          <w:lang w:val="ru-RU"/>
        </w:rPr>
        <w:t>планирању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циљева</w:t>
      </w:r>
      <w:proofErr w:type="spellEnd"/>
      <w:r w:rsidRPr="0099534D">
        <w:rPr>
          <w:rFonts w:asciiTheme="majorBidi" w:hAnsiTheme="majorBidi" w:cstheme="majorBidi"/>
          <w:sz w:val="24"/>
          <w:szCs w:val="24"/>
          <w:lang w:val="ru-RU"/>
        </w:rPr>
        <w:t xml:space="preserve"> и мера </w:t>
      </w:r>
      <w:proofErr w:type="spellStart"/>
      <w:r w:rsidRPr="0099534D">
        <w:rPr>
          <w:rFonts w:asciiTheme="majorBidi" w:hAnsiTheme="majorBidi" w:cstheme="majorBidi"/>
          <w:sz w:val="24"/>
          <w:szCs w:val="24"/>
          <w:lang w:val="ru-RU"/>
        </w:rPr>
        <w:t>будућег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газдовања</w:t>
      </w:r>
      <w:proofErr w:type="spellEnd"/>
      <w:r w:rsidRPr="0099534D">
        <w:rPr>
          <w:rFonts w:asciiTheme="majorBidi" w:hAnsiTheme="majorBidi" w:cstheme="majorBidi"/>
          <w:sz w:val="24"/>
          <w:szCs w:val="24"/>
          <w:lang w:val="ru-RU"/>
        </w:rPr>
        <w:t xml:space="preserve"> - пре </w:t>
      </w:r>
      <w:proofErr w:type="spellStart"/>
      <w:r w:rsidRPr="0099534D">
        <w:rPr>
          <w:rFonts w:asciiTheme="majorBidi" w:hAnsiTheme="majorBidi" w:cstheme="majorBidi"/>
          <w:sz w:val="24"/>
          <w:szCs w:val="24"/>
          <w:lang w:val="ru-RU"/>
        </w:rPr>
        <w:t>свега</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планирању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оптималног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трајања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производног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процеса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опходње</w:t>
      </w:r>
      <w:proofErr w:type="spellEnd"/>
      <w:r w:rsidRPr="0099534D">
        <w:rPr>
          <w:rFonts w:asciiTheme="majorBidi" w:hAnsiTheme="majorBidi" w:cstheme="majorBidi"/>
          <w:sz w:val="24"/>
          <w:szCs w:val="24"/>
          <w:lang w:val="ru-RU"/>
        </w:rPr>
        <w:t>).</w:t>
      </w:r>
    </w:p>
    <w:p w14:paraId="1345D096" w14:textId="77777777" w:rsidR="00FB2545" w:rsidRPr="0099534D" w:rsidRDefault="00FB2545" w:rsidP="005738C6">
      <w:pPr>
        <w:spacing w:after="0"/>
        <w:rPr>
          <w:rFonts w:asciiTheme="majorBidi" w:hAnsiTheme="majorBidi" w:cstheme="majorBidi"/>
          <w:sz w:val="24"/>
          <w:szCs w:val="24"/>
        </w:rPr>
      </w:pPr>
      <w:r w:rsidRPr="0099534D">
        <w:rPr>
          <w:rFonts w:asciiTheme="majorBidi" w:hAnsiTheme="majorBidi" w:cstheme="majorBidi"/>
          <w:sz w:val="24"/>
          <w:szCs w:val="24"/>
          <w:lang w:val="fr-FR"/>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Специфичну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карактеристику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овог</w:t>
      </w:r>
      <w:proofErr w:type="spellEnd"/>
      <w:r w:rsidRPr="0099534D">
        <w:rPr>
          <w:rFonts w:asciiTheme="majorBidi" w:hAnsiTheme="majorBidi" w:cstheme="majorBidi"/>
          <w:sz w:val="24"/>
          <w:szCs w:val="24"/>
          <w:lang w:val="ru-RU"/>
        </w:rPr>
        <w:t xml:space="preserve"> типа шуме </w:t>
      </w:r>
      <w:proofErr w:type="spellStart"/>
      <w:r w:rsidRPr="0099534D">
        <w:rPr>
          <w:rFonts w:asciiTheme="majorBidi" w:hAnsiTheme="majorBidi" w:cstheme="majorBidi"/>
          <w:sz w:val="24"/>
          <w:szCs w:val="24"/>
          <w:lang w:val="ru-RU"/>
        </w:rPr>
        <w:t>представља</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веће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учешће</w:t>
      </w:r>
      <w:proofErr w:type="spellEnd"/>
      <w:r w:rsidRPr="0099534D">
        <w:rPr>
          <w:rFonts w:asciiTheme="majorBidi" w:hAnsiTheme="majorBidi" w:cstheme="majorBidi"/>
          <w:sz w:val="24"/>
          <w:szCs w:val="24"/>
          <w:lang w:val="ru-RU"/>
        </w:rPr>
        <w:t xml:space="preserve"> 1. </w:t>
      </w:r>
      <w:proofErr w:type="spellStart"/>
      <w:r w:rsidRPr="0099534D">
        <w:rPr>
          <w:rFonts w:asciiTheme="majorBidi" w:hAnsiTheme="majorBidi" w:cstheme="majorBidi"/>
          <w:sz w:val="24"/>
          <w:szCs w:val="24"/>
          <w:lang w:val="ru-RU"/>
        </w:rPr>
        <w:t>узгојно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квалитативне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групе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стабала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стабала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будућности</w:t>
      </w:r>
      <w:proofErr w:type="spellEnd"/>
      <w:r w:rsidRPr="0099534D">
        <w:rPr>
          <w:rFonts w:asciiTheme="majorBidi" w:hAnsiTheme="majorBidi" w:cstheme="majorBidi"/>
          <w:sz w:val="24"/>
          <w:szCs w:val="24"/>
          <w:lang w:val="ru-RU"/>
        </w:rPr>
        <w:t xml:space="preserve">") - нарочито </w:t>
      </w:r>
      <w:proofErr w:type="spellStart"/>
      <w:r w:rsidRPr="0099534D">
        <w:rPr>
          <w:rFonts w:asciiTheme="majorBidi" w:hAnsiTheme="majorBidi" w:cstheme="majorBidi"/>
          <w:sz w:val="24"/>
          <w:szCs w:val="24"/>
          <w:lang w:val="ru-RU"/>
        </w:rPr>
        <w:t>лужњака</w:t>
      </w:r>
      <w:proofErr w:type="spellEnd"/>
      <w:r w:rsidRPr="0099534D">
        <w:rPr>
          <w:rFonts w:asciiTheme="majorBidi" w:hAnsiTheme="majorBidi" w:cstheme="majorBidi"/>
          <w:sz w:val="24"/>
          <w:szCs w:val="24"/>
          <w:lang w:val="ru-RU"/>
        </w:rPr>
        <w:t xml:space="preserve">, али и </w:t>
      </w:r>
      <w:proofErr w:type="spellStart"/>
      <w:r w:rsidRPr="0099534D">
        <w:rPr>
          <w:rFonts w:asciiTheme="majorBidi" w:hAnsiTheme="majorBidi" w:cstheme="majorBidi"/>
          <w:sz w:val="24"/>
          <w:szCs w:val="24"/>
          <w:lang w:val="ru-RU"/>
        </w:rPr>
        <w:t>јасена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све</w:t>
      </w:r>
      <w:proofErr w:type="spellEnd"/>
      <w:r w:rsidRPr="0099534D">
        <w:rPr>
          <w:rFonts w:asciiTheme="majorBidi" w:hAnsiTheme="majorBidi" w:cstheme="majorBidi"/>
          <w:sz w:val="24"/>
          <w:szCs w:val="24"/>
          <w:lang w:val="ru-RU"/>
        </w:rPr>
        <w:t xml:space="preserve"> до старости </w:t>
      </w:r>
      <w:proofErr w:type="spellStart"/>
      <w:r w:rsidRPr="0099534D">
        <w:rPr>
          <w:rFonts w:asciiTheme="majorBidi" w:hAnsiTheme="majorBidi" w:cstheme="majorBidi"/>
          <w:sz w:val="24"/>
          <w:szCs w:val="24"/>
          <w:lang w:val="ru-RU"/>
        </w:rPr>
        <w:t>састојина</w:t>
      </w:r>
      <w:proofErr w:type="spellEnd"/>
      <w:r w:rsidRPr="0099534D">
        <w:rPr>
          <w:rFonts w:asciiTheme="majorBidi" w:hAnsiTheme="majorBidi" w:cstheme="majorBidi"/>
          <w:sz w:val="24"/>
          <w:szCs w:val="24"/>
          <w:lang w:val="ru-RU"/>
        </w:rPr>
        <w:t xml:space="preserve"> од око 50 година. То, у </w:t>
      </w:r>
      <w:proofErr w:type="spellStart"/>
      <w:r w:rsidRPr="0099534D">
        <w:rPr>
          <w:rFonts w:asciiTheme="majorBidi" w:hAnsiTheme="majorBidi" w:cstheme="majorBidi"/>
          <w:sz w:val="24"/>
          <w:szCs w:val="24"/>
          <w:lang w:val="ru-RU"/>
        </w:rPr>
        <w:t>газдинском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смислу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значи</w:t>
      </w:r>
      <w:proofErr w:type="spellEnd"/>
      <w:r w:rsidRPr="0099534D">
        <w:rPr>
          <w:rFonts w:asciiTheme="majorBidi" w:hAnsiTheme="majorBidi" w:cstheme="majorBidi"/>
          <w:sz w:val="24"/>
          <w:szCs w:val="24"/>
          <w:lang w:val="ru-RU"/>
        </w:rPr>
        <w:t xml:space="preserve"> да у </w:t>
      </w:r>
      <w:proofErr w:type="spellStart"/>
      <w:r w:rsidRPr="0099534D">
        <w:rPr>
          <w:rFonts w:asciiTheme="majorBidi" w:hAnsiTheme="majorBidi" w:cstheme="majorBidi"/>
          <w:sz w:val="24"/>
          <w:szCs w:val="24"/>
          <w:lang w:val="ru-RU"/>
        </w:rPr>
        <w:t>оквиру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овог</w:t>
      </w:r>
      <w:proofErr w:type="spellEnd"/>
      <w:r w:rsidRPr="0099534D">
        <w:rPr>
          <w:rFonts w:asciiTheme="majorBidi" w:hAnsiTheme="majorBidi" w:cstheme="majorBidi"/>
          <w:sz w:val="24"/>
          <w:szCs w:val="24"/>
          <w:lang w:val="ru-RU"/>
        </w:rPr>
        <w:t xml:space="preserve"> типа шуме </w:t>
      </w:r>
      <w:proofErr w:type="spellStart"/>
      <w:r w:rsidRPr="0099534D">
        <w:rPr>
          <w:rFonts w:asciiTheme="majorBidi" w:hAnsiTheme="majorBidi" w:cstheme="majorBidi"/>
          <w:sz w:val="24"/>
          <w:szCs w:val="24"/>
          <w:lang w:val="ru-RU"/>
        </w:rPr>
        <w:t>има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могућности</w:t>
      </w:r>
      <w:proofErr w:type="spellEnd"/>
      <w:r w:rsidRPr="0099534D">
        <w:rPr>
          <w:rFonts w:asciiTheme="majorBidi" w:hAnsiTheme="majorBidi" w:cstheme="majorBidi"/>
          <w:sz w:val="24"/>
          <w:szCs w:val="24"/>
          <w:lang w:val="ru-RU"/>
        </w:rPr>
        <w:t xml:space="preserve"> да се у току </w:t>
      </w:r>
      <w:proofErr w:type="spellStart"/>
      <w:r w:rsidRPr="0099534D">
        <w:rPr>
          <w:rFonts w:asciiTheme="majorBidi" w:hAnsiTheme="majorBidi" w:cstheme="majorBidi"/>
          <w:sz w:val="24"/>
          <w:szCs w:val="24"/>
          <w:lang w:val="ru-RU"/>
        </w:rPr>
        <w:t>дужег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временског</w:t>
      </w:r>
      <w:proofErr w:type="spellEnd"/>
      <w:r w:rsidRPr="0099534D">
        <w:rPr>
          <w:rFonts w:asciiTheme="majorBidi" w:hAnsiTheme="majorBidi" w:cstheme="majorBidi"/>
          <w:sz w:val="24"/>
          <w:szCs w:val="24"/>
          <w:lang w:val="ru-RU"/>
        </w:rPr>
        <w:t xml:space="preserve"> периода </w:t>
      </w:r>
      <w:proofErr w:type="spellStart"/>
      <w:r w:rsidRPr="0099534D">
        <w:rPr>
          <w:rFonts w:asciiTheme="majorBidi" w:hAnsiTheme="majorBidi" w:cstheme="majorBidi"/>
          <w:sz w:val="24"/>
          <w:szCs w:val="24"/>
          <w:lang w:val="ru-RU"/>
        </w:rPr>
        <w:t>утиче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узгојним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захватима</w:t>
      </w:r>
      <w:proofErr w:type="spellEnd"/>
      <w:r w:rsidRPr="0099534D">
        <w:rPr>
          <w:rFonts w:asciiTheme="majorBidi" w:hAnsiTheme="majorBidi" w:cstheme="majorBidi"/>
          <w:sz w:val="24"/>
          <w:szCs w:val="24"/>
          <w:lang w:val="ru-RU"/>
        </w:rPr>
        <w:t xml:space="preserve"> на </w:t>
      </w:r>
      <w:proofErr w:type="spellStart"/>
      <w:r w:rsidRPr="0099534D">
        <w:rPr>
          <w:rFonts w:asciiTheme="majorBidi" w:hAnsiTheme="majorBidi" w:cstheme="majorBidi"/>
          <w:sz w:val="24"/>
          <w:szCs w:val="24"/>
          <w:lang w:val="ru-RU"/>
        </w:rPr>
        <w:t>узгојно</w:t>
      </w:r>
      <w:proofErr w:type="spellEnd"/>
      <w:r w:rsidRPr="0099534D">
        <w:rPr>
          <w:rFonts w:asciiTheme="majorBidi" w:hAnsiTheme="majorBidi" w:cstheme="majorBidi"/>
          <w:sz w:val="24"/>
          <w:szCs w:val="24"/>
          <w:lang w:val="ru-RU"/>
        </w:rPr>
        <w:t xml:space="preserve"> - </w:t>
      </w:r>
      <w:proofErr w:type="spellStart"/>
      <w:r w:rsidRPr="0099534D">
        <w:rPr>
          <w:rFonts w:asciiTheme="majorBidi" w:hAnsiTheme="majorBidi" w:cstheme="majorBidi"/>
          <w:sz w:val="24"/>
          <w:szCs w:val="24"/>
          <w:lang w:val="ru-RU"/>
        </w:rPr>
        <w:t>квалитативне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карактеристике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главне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састојине</w:t>
      </w:r>
      <w:proofErr w:type="spellEnd"/>
      <w:r w:rsidRPr="0099534D">
        <w:rPr>
          <w:rFonts w:asciiTheme="majorBidi" w:hAnsiTheme="majorBidi" w:cstheme="majorBidi"/>
          <w:sz w:val="24"/>
          <w:szCs w:val="24"/>
          <w:lang w:val="ru-RU"/>
        </w:rPr>
        <w:t xml:space="preserve">, а </w:t>
      </w:r>
      <w:proofErr w:type="spellStart"/>
      <w:r w:rsidRPr="0099534D">
        <w:rPr>
          <w:rFonts w:asciiTheme="majorBidi" w:hAnsiTheme="majorBidi" w:cstheme="majorBidi"/>
          <w:sz w:val="24"/>
          <w:szCs w:val="24"/>
          <w:lang w:val="ru-RU"/>
        </w:rPr>
        <w:t>тиме</w:t>
      </w:r>
      <w:proofErr w:type="spellEnd"/>
      <w:r w:rsidRPr="0099534D">
        <w:rPr>
          <w:rFonts w:asciiTheme="majorBidi" w:hAnsiTheme="majorBidi" w:cstheme="majorBidi"/>
          <w:sz w:val="24"/>
          <w:szCs w:val="24"/>
          <w:lang w:val="ru-RU"/>
        </w:rPr>
        <w:t xml:space="preserve"> и на квалитет и </w:t>
      </w:r>
      <w:proofErr w:type="spellStart"/>
      <w:r w:rsidRPr="0099534D">
        <w:rPr>
          <w:rFonts w:asciiTheme="majorBidi" w:hAnsiTheme="majorBidi" w:cstheme="majorBidi"/>
          <w:sz w:val="24"/>
          <w:szCs w:val="24"/>
          <w:lang w:val="ru-RU"/>
        </w:rPr>
        <w:t>вредност</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продукције</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оквиру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овог</w:t>
      </w:r>
      <w:proofErr w:type="spellEnd"/>
      <w:r w:rsidRPr="0099534D">
        <w:rPr>
          <w:rFonts w:asciiTheme="majorBidi" w:hAnsiTheme="majorBidi" w:cstheme="majorBidi"/>
          <w:sz w:val="24"/>
          <w:szCs w:val="24"/>
          <w:lang w:val="ru-RU"/>
        </w:rPr>
        <w:t xml:space="preserve"> типа шуме.</w:t>
      </w:r>
    </w:p>
    <w:p w14:paraId="785FCF7F" w14:textId="77777777" w:rsidR="00FB2545" w:rsidRPr="0099534D" w:rsidRDefault="00FB2545" w:rsidP="005738C6">
      <w:pPr>
        <w:spacing w:after="0"/>
        <w:rPr>
          <w:rFonts w:asciiTheme="majorBidi" w:hAnsiTheme="majorBidi" w:cstheme="majorBidi"/>
          <w:sz w:val="24"/>
          <w:szCs w:val="24"/>
        </w:rPr>
      </w:pPr>
      <w:r w:rsidRPr="0099534D">
        <w:rPr>
          <w:rFonts w:asciiTheme="majorBidi" w:hAnsiTheme="majorBidi" w:cstheme="majorBidi"/>
          <w:sz w:val="24"/>
          <w:szCs w:val="24"/>
          <w:lang w:val="fr-FR"/>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Посебну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диференцијалну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разлику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између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овог</w:t>
      </w:r>
      <w:proofErr w:type="spellEnd"/>
      <w:r w:rsidRPr="0099534D">
        <w:rPr>
          <w:rFonts w:asciiTheme="majorBidi" w:hAnsiTheme="majorBidi" w:cstheme="majorBidi"/>
          <w:sz w:val="24"/>
          <w:szCs w:val="24"/>
          <w:lang w:val="ru-RU"/>
        </w:rPr>
        <w:t xml:space="preserve"> и свих </w:t>
      </w:r>
      <w:proofErr w:type="spellStart"/>
      <w:r w:rsidRPr="0099534D">
        <w:rPr>
          <w:rFonts w:asciiTheme="majorBidi" w:hAnsiTheme="majorBidi" w:cstheme="majorBidi"/>
          <w:sz w:val="24"/>
          <w:szCs w:val="24"/>
          <w:lang w:val="ru-RU"/>
        </w:rPr>
        <w:t>осталих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типова</w:t>
      </w:r>
      <w:proofErr w:type="spellEnd"/>
      <w:r w:rsidRPr="0099534D">
        <w:rPr>
          <w:rFonts w:asciiTheme="majorBidi" w:hAnsiTheme="majorBidi" w:cstheme="majorBidi"/>
          <w:sz w:val="24"/>
          <w:szCs w:val="24"/>
          <w:lang w:val="ru-RU"/>
        </w:rPr>
        <w:t xml:space="preserve"> шума у </w:t>
      </w:r>
      <w:proofErr w:type="spellStart"/>
      <w:r w:rsidRPr="0099534D">
        <w:rPr>
          <w:rFonts w:asciiTheme="majorBidi" w:hAnsiTheme="majorBidi" w:cstheme="majorBidi"/>
          <w:sz w:val="24"/>
          <w:szCs w:val="24"/>
          <w:lang w:val="ru-RU"/>
        </w:rPr>
        <w:t>оквиру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ове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еколошко</w:t>
      </w:r>
      <w:proofErr w:type="spellEnd"/>
      <w:r w:rsidRPr="0099534D">
        <w:rPr>
          <w:rFonts w:asciiTheme="majorBidi" w:hAnsiTheme="majorBidi" w:cstheme="majorBidi"/>
          <w:sz w:val="24"/>
          <w:szCs w:val="24"/>
          <w:lang w:val="ru-RU"/>
        </w:rPr>
        <w:t xml:space="preserve"> - </w:t>
      </w:r>
      <w:proofErr w:type="spellStart"/>
      <w:r w:rsidRPr="0099534D">
        <w:rPr>
          <w:rFonts w:asciiTheme="majorBidi" w:hAnsiTheme="majorBidi" w:cstheme="majorBidi"/>
          <w:sz w:val="24"/>
          <w:szCs w:val="24"/>
          <w:lang w:val="ru-RU"/>
        </w:rPr>
        <w:t>производне</w:t>
      </w:r>
      <w:proofErr w:type="spellEnd"/>
      <w:r w:rsidRPr="0099534D">
        <w:rPr>
          <w:rFonts w:asciiTheme="majorBidi" w:hAnsiTheme="majorBidi" w:cstheme="majorBidi"/>
          <w:sz w:val="24"/>
          <w:szCs w:val="24"/>
          <w:lang w:val="ru-RU"/>
        </w:rPr>
        <w:t xml:space="preserve"> целине </w:t>
      </w:r>
      <w:proofErr w:type="spellStart"/>
      <w:r w:rsidRPr="0099534D">
        <w:rPr>
          <w:rFonts w:asciiTheme="majorBidi" w:hAnsiTheme="majorBidi" w:cstheme="majorBidi"/>
          <w:sz w:val="24"/>
          <w:szCs w:val="24"/>
          <w:lang w:val="ru-RU"/>
        </w:rPr>
        <w:t>представља</w:t>
      </w:r>
      <w:proofErr w:type="spellEnd"/>
      <w:r w:rsidRPr="0099534D">
        <w:rPr>
          <w:rFonts w:asciiTheme="majorBidi" w:hAnsiTheme="majorBidi" w:cstheme="majorBidi"/>
          <w:sz w:val="24"/>
          <w:szCs w:val="24"/>
          <w:lang w:val="ru-RU"/>
        </w:rPr>
        <w:t xml:space="preserve"> скоро </w:t>
      </w:r>
      <w:proofErr w:type="spellStart"/>
      <w:r w:rsidRPr="0099534D">
        <w:rPr>
          <w:rFonts w:asciiTheme="majorBidi" w:hAnsiTheme="majorBidi" w:cstheme="majorBidi"/>
          <w:sz w:val="24"/>
          <w:szCs w:val="24"/>
          <w:lang w:val="ru-RU"/>
        </w:rPr>
        <w:t>редовно</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значајно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учешће</w:t>
      </w:r>
      <w:proofErr w:type="spellEnd"/>
      <w:r w:rsidRPr="0099534D">
        <w:rPr>
          <w:rFonts w:asciiTheme="majorBidi" w:hAnsiTheme="majorBidi" w:cstheme="majorBidi"/>
          <w:sz w:val="24"/>
          <w:szCs w:val="24"/>
          <w:lang w:val="ru-RU"/>
        </w:rPr>
        <w:t xml:space="preserve"> и других </w:t>
      </w:r>
      <w:proofErr w:type="spellStart"/>
      <w:r w:rsidRPr="0099534D">
        <w:rPr>
          <w:rFonts w:asciiTheme="majorBidi" w:hAnsiTheme="majorBidi" w:cstheme="majorBidi"/>
          <w:sz w:val="24"/>
          <w:szCs w:val="24"/>
          <w:lang w:val="ru-RU"/>
        </w:rPr>
        <w:t>врста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тврдих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лишћара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брест</w:t>
      </w:r>
      <w:proofErr w:type="spellEnd"/>
      <w:r w:rsidRPr="0099534D">
        <w:rPr>
          <w:rFonts w:asciiTheme="majorBidi" w:hAnsiTheme="majorBidi" w:cstheme="majorBidi"/>
          <w:sz w:val="24"/>
          <w:szCs w:val="24"/>
          <w:lang w:val="ru-RU"/>
        </w:rPr>
        <w:t xml:space="preserve">, клен, </w:t>
      </w:r>
      <w:proofErr w:type="spellStart"/>
      <w:r w:rsidRPr="0099534D">
        <w:rPr>
          <w:rFonts w:asciiTheme="majorBidi" w:hAnsiTheme="majorBidi" w:cstheme="majorBidi"/>
          <w:sz w:val="24"/>
          <w:szCs w:val="24"/>
          <w:lang w:val="ru-RU"/>
        </w:rPr>
        <w:t>жешља</w:t>
      </w:r>
      <w:proofErr w:type="spellEnd"/>
      <w:r w:rsidRPr="0099534D">
        <w:rPr>
          <w:rFonts w:asciiTheme="majorBidi" w:hAnsiTheme="majorBidi" w:cstheme="majorBidi"/>
          <w:sz w:val="24"/>
          <w:szCs w:val="24"/>
          <w:lang w:val="ru-RU"/>
        </w:rPr>
        <w:t xml:space="preserve"> - чак и граб у </w:t>
      </w:r>
      <w:proofErr w:type="spellStart"/>
      <w:r w:rsidRPr="0099534D">
        <w:rPr>
          <w:rFonts w:asciiTheme="majorBidi" w:hAnsiTheme="majorBidi" w:cstheme="majorBidi"/>
          <w:sz w:val="24"/>
          <w:szCs w:val="24"/>
          <w:lang w:val="ru-RU"/>
        </w:rPr>
        <w:t>подмлатку</w:t>
      </w:r>
      <w:proofErr w:type="spellEnd"/>
      <w:r w:rsidRPr="0099534D">
        <w:rPr>
          <w:rFonts w:asciiTheme="majorBidi" w:hAnsiTheme="majorBidi" w:cstheme="majorBidi"/>
          <w:sz w:val="24"/>
          <w:szCs w:val="24"/>
          <w:lang w:val="ru-RU"/>
        </w:rPr>
        <w:t>).</w:t>
      </w:r>
    </w:p>
    <w:p w14:paraId="0EA84682" w14:textId="77777777" w:rsidR="00FB2545" w:rsidRPr="0099534D" w:rsidRDefault="00FB2545" w:rsidP="005738C6">
      <w:pPr>
        <w:spacing w:after="0"/>
        <w:rPr>
          <w:rFonts w:asciiTheme="majorBidi" w:hAnsiTheme="majorBidi" w:cstheme="majorBidi"/>
          <w:sz w:val="24"/>
          <w:szCs w:val="24"/>
        </w:rPr>
      </w:pPr>
      <w:r w:rsidRPr="0099534D">
        <w:rPr>
          <w:rFonts w:asciiTheme="majorBidi" w:hAnsiTheme="majorBidi" w:cstheme="majorBidi"/>
          <w:sz w:val="24"/>
          <w:szCs w:val="24"/>
          <w:lang w:val="fr-FR"/>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Токове</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карактеристике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развоја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лужњака</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јасена</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међусобне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односе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ових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врста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дрвећа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карактеришу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углавном</w:t>
      </w:r>
      <w:proofErr w:type="spellEnd"/>
      <w:r w:rsidRPr="0099534D">
        <w:rPr>
          <w:rFonts w:asciiTheme="majorBidi" w:hAnsiTheme="majorBidi" w:cstheme="majorBidi"/>
          <w:sz w:val="24"/>
          <w:szCs w:val="24"/>
          <w:lang w:val="ru-RU"/>
        </w:rPr>
        <w:t>:</w:t>
      </w:r>
    </w:p>
    <w:p w14:paraId="68A59701" w14:textId="77777777" w:rsidR="00FB2545" w:rsidRPr="0099534D" w:rsidRDefault="00FB2545" w:rsidP="005738C6">
      <w:pPr>
        <w:spacing w:after="0"/>
        <w:rPr>
          <w:rFonts w:asciiTheme="majorBidi" w:hAnsiTheme="majorBidi" w:cstheme="majorBidi"/>
          <w:sz w:val="24"/>
          <w:szCs w:val="24"/>
        </w:rPr>
      </w:pPr>
      <w:r w:rsidRPr="0099534D">
        <w:rPr>
          <w:rFonts w:asciiTheme="majorBidi" w:hAnsiTheme="majorBidi" w:cstheme="majorBidi"/>
          <w:sz w:val="24"/>
          <w:szCs w:val="24"/>
          <w:lang w:val="fr-FR"/>
        </w:rPr>
        <w:t>    </w:t>
      </w:r>
      <w:r w:rsidRPr="0099534D">
        <w:rPr>
          <w:rFonts w:asciiTheme="majorBidi" w:hAnsiTheme="majorBidi" w:cstheme="majorBidi"/>
          <w:sz w:val="24"/>
          <w:szCs w:val="24"/>
          <w:lang w:val="ru-RU"/>
        </w:rPr>
        <w:t xml:space="preserve"> - </w:t>
      </w:r>
      <w:proofErr w:type="spellStart"/>
      <w:r w:rsidRPr="0099534D">
        <w:rPr>
          <w:rFonts w:asciiTheme="majorBidi" w:hAnsiTheme="majorBidi" w:cstheme="majorBidi"/>
          <w:sz w:val="24"/>
          <w:szCs w:val="24"/>
          <w:lang w:val="ru-RU"/>
        </w:rPr>
        <w:t>под‌једнак</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висински</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дебљински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развој</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стабала</w:t>
      </w:r>
      <w:proofErr w:type="spellEnd"/>
      <w:r w:rsidRPr="0099534D">
        <w:rPr>
          <w:rFonts w:asciiTheme="majorBidi" w:hAnsiTheme="majorBidi" w:cstheme="majorBidi"/>
          <w:sz w:val="24"/>
          <w:szCs w:val="24"/>
          <w:lang w:val="ru-RU"/>
        </w:rPr>
        <w:t xml:space="preserve"> обе </w:t>
      </w:r>
      <w:proofErr w:type="spellStart"/>
      <w:r w:rsidRPr="0099534D">
        <w:rPr>
          <w:rFonts w:asciiTheme="majorBidi" w:hAnsiTheme="majorBidi" w:cstheme="majorBidi"/>
          <w:sz w:val="24"/>
          <w:szCs w:val="24"/>
          <w:lang w:val="ru-RU"/>
        </w:rPr>
        <w:t>врсте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дрвећа</w:t>
      </w:r>
      <w:proofErr w:type="spellEnd"/>
      <w:r w:rsidRPr="0099534D">
        <w:rPr>
          <w:rFonts w:asciiTheme="majorBidi" w:hAnsiTheme="majorBidi" w:cstheme="majorBidi"/>
          <w:sz w:val="24"/>
          <w:szCs w:val="24"/>
          <w:lang w:val="ru-RU"/>
        </w:rPr>
        <w:t xml:space="preserve"> - </w:t>
      </w:r>
      <w:proofErr w:type="spellStart"/>
      <w:r w:rsidRPr="0099534D">
        <w:rPr>
          <w:rFonts w:asciiTheme="majorBidi" w:hAnsiTheme="majorBidi" w:cstheme="majorBidi"/>
          <w:sz w:val="24"/>
          <w:szCs w:val="24"/>
          <w:lang w:val="ru-RU"/>
        </w:rPr>
        <w:t>односно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димензије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које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лужњак</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јасен</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постижу</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одређеним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стаништима</w:t>
      </w:r>
      <w:proofErr w:type="spellEnd"/>
      <w:r w:rsidRPr="0099534D">
        <w:rPr>
          <w:rFonts w:asciiTheme="majorBidi" w:hAnsiTheme="majorBidi" w:cstheme="majorBidi"/>
          <w:sz w:val="24"/>
          <w:szCs w:val="24"/>
          <w:lang w:val="ru-RU"/>
        </w:rPr>
        <w:t>;</w:t>
      </w:r>
    </w:p>
    <w:p w14:paraId="339F00E4" w14:textId="77777777" w:rsidR="00FB2545" w:rsidRPr="0099534D" w:rsidRDefault="00FB2545" w:rsidP="005738C6">
      <w:pPr>
        <w:spacing w:after="0"/>
        <w:rPr>
          <w:rFonts w:asciiTheme="majorBidi" w:hAnsiTheme="majorBidi" w:cstheme="majorBidi"/>
          <w:sz w:val="24"/>
          <w:szCs w:val="24"/>
        </w:rPr>
      </w:pPr>
      <w:r w:rsidRPr="0099534D">
        <w:rPr>
          <w:rFonts w:asciiTheme="majorBidi" w:hAnsiTheme="majorBidi" w:cstheme="majorBidi"/>
          <w:sz w:val="24"/>
          <w:szCs w:val="24"/>
          <w:lang w:val="fr-FR"/>
        </w:rPr>
        <w:t>    </w:t>
      </w:r>
      <w:r w:rsidRPr="0099534D">
        <w:rPr>
          <w:rFonts w:asciiTheme="majorBidi" w:hAnsiTheme="majorBidi" w:cstheme="majorBidi"/>
          <w:sz w:val="24"/>
          <w:szCs w:val="24"/>
          <w:lang w:val="ru-RU"/>
        </w:rPr>
        <w:t xml:space="preserve"> - обе </w:t>
      </w:r>
      <w:proofErr w:type="spellStart"/>
      <w:r w:rsidRPr="0099534D">
        <w:rPr>
          <w:rFonts w:asciiTheme="majorBidi" w:hAnsiTheme="majorBidi" w:cstheme="majorBidi"/>
          <w:sz w:val="24"/>
          <w:szCs w:val="24"/>
          <w:lang w:val="ru-RU"/>
        </w:rPr>
        <w:t>врсте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дрвећа</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односу</w:t>
      </w:r>
      <w:proofErr w:type="spellEnd"/>
      <w:r w:rsidRPr="0099534D">
        <w:rPr>
          <w:rFonts w:asciiTheme="majorBidi" w:hAnsiTheme="majorBidi" w:cstheme="majorBidi"/>
          <w:sz w:val="24"/>
          <w:szCs w:val="24"/>
          <w:lang w:val="ru-RU"/>
        </w:rPr>
        <w:t xml:space="preserve"> на </w:t>
      </w:r>
      <w:proofErr w:type="spellStart"/>
      <w:r w:rsidRPr="0099534D">
        <w:rPr>
          <w:rFonts w:asciiTheme="majorBidi" w:hAnsiTheme="majorBidi" w:cstheme="majorBidi"/>
          <w:sz w:val="24"/>
          <w:szCs w:val="24"/>
          <w:lang w:val="ru-RU"/>
        </w:rPr>
        <w:t>претходне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типове</w:t>
      </w:r>
      <w:proofErr w:type="spellEnd"/>
      <w:r w:rsidRPr="0099534D">
        <w:rPr>
          <w:rFonts w:asciiTheme="majorBidi" w:hAnsiTheme="majorBidi" w:cstheme="majorBidi"/>
          <w:sz w:val="24"/>
          <w:szCs w:val="24"/>
          <w:lang w:val="ru-RU"/>
        </w:rPr>
        <w:t xml:space="preserve"> шума, </w:t>
      </w:r>
      <w:proofErr w:type="spellStart"/>
      <w:r w:rsidRPr="0099534D">
        <w:rPr>
          <w:rFonts w:asciiTheme="majorBidi" w:hAnsiTheme="majorBidi" w:cstheme="majorBidi"/>
          <w:sz w:val="24"/>
          <w:szCs w:val="24"/>
          <w:lang w:val="ru-RU"/>
        </w:rPr>
        <w:t>постижу</w:t>
      </w:r>
      <w:proofErr w:type="spellEnd"/>
      <w:r w:rsidRPr="0099534D">
        <w:rPr>
          <w:rFonts w:asciiTheme="majorBidi" w:hAnsiTheme="majorBidi" w:cstheme="majorBidi"/>
          <w:sz w:val="24"/>
          <w:szCs w:val="24"/>
          <w:lang w:val="ru-RU"/>
        </w:rPr>
        <w:t xml:space="preserve"> на </w:t>
      </w:r>
      <w:proofErr w:type="spellStart"/>
      <w:r w:rsidRPr="0099534D">
        <w:rPr>
          <w:rFonts w:asciiTheme="majorBidi" w:hAnsiTheme="majorBidi" w:cstheme="majorBidi"/>
          <w:sz w:val="24"/>
          <w:szCs w:val="24"/>
          <w:lang w:val="ru-RU"/>
        </w:rPr>
        <w:t>овим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стаништима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мање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висине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стабала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лужњак</w:t>
      </w:r>
      <w:proofErr w:type="spellEnd"/>
      <w:r w:rsidRPr="0099534D">
        <w:rPr>
          <w:rFonts w:asciiTheme="majorBidi" w:hAnsiTheme="majorBidi" w:cstheme="majorBidi"/>
          <w:sz w:val="24"/>
          <w:szCs w:val="24"/>
          <w:lang w:val="ru-RU"/>
        </w:rPr>
        <w:t xml:space="preserve"> на </w:t>
      </w:r>
      <w:proofErr w:type="spellStart"/>
      <w:r w:rsidRPr="0099534D">
        <w:rPr>
          <w:rFonts w:asciiTheme="majorBidi" w:hAnsiTheme="majorBidi" w:cstheme="majorBidi"/>
          <w:sz w:val="24"/>
          <w:szCs w:val="24"/>
          <w:lang w:val="ru-RU"/>
        </w:rPr>
        <w:t>овим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стаништима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постиже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значајно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веће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прсне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пречнике</w:t>
      </w:r>
      <w:proofErr w:type="spellEnd"/>
      <w:r w:rsidRPr="0099534D">
        <w:rPr>
          <w:rFonts w:asciiTheme="majorBidi" w:hAnsiTheme="majorBidi" w:cstheme="majorBidi"/>
          <w:sz w:val="24"/>
          <w:szCs w:val="24"/>
          <w:lang w:val="ru-RU"/>
        </w:rPr>
        <w:t xml:space="preserve"> (а </w:t>
      </w:r>
      <w:proofErr w:type="spellStart"/>
      <w:r w:rsidRPr="0099534D">
        <w:rPr>
          <w:rFonts w:asciiTheme="majorBidi" w:hAnsiTheme="majorBidi" w:cstheme="majorBidi"/>
          <w:sz w:val="24"/>
          <w:szCs w:val="24"/>
          <w:lang w:val="ru-RU"/>
        </w:rPr>
        <w:t>тиме</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запремине</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односу</w:t>
      </w:r>
      <w:proofErr w:type="spellEnd"/>
      <w:r w:rsidRPr="0099534D">
        <w:rPr>
          <w:rFonts w:asciiTheme="majorBidi" w:hAnsiTheme="majorBidi" w:cstheme="majorBidi"/>
          <w:sz w:val="24"/>
          <w:szCs w:val="24"/>
          <w:lang w:val="ru-RU"/>
        </w:rPr>
        <w:t xml:space="preserve"> на </w:t>
      </w:r>
      <w:proofErr w:type="spellStart"/>
      <w:r w:rsidRPr="0099534D">
        <w:rPr>
          <w:rFonts w:asciiTheme="majorBidi" w:hAnsiTheme="majorBidi" w:cstheme="majorBidi"/>
          <w:sz w:val="24"/>
          <w:szCs w:val="24"/>
          <w:lang w:val="ru-RU"/>
        </w:rPr>
        <w:t>јасен</w:t>
      </w:r>
      <w:proofErr w:type="spellEnd"/>
      <w:r w:rsidRPr="0099534D">
        <w:rPr>
          <w:rFonts w:asciiTheme="majorBidi" w:hAnsiTheme="majorBidi" w:cstheme="majorBidi"/>
          <w:sz w:val="24"/>
          <w:szCs w:val="24"/>
          <w:lang w:val="ru-RU"/>
        </w:rPr>
        <w:t>;</w:t>
      </w:r>
    </w:p>
    <w:p w14:paraId="75F20A82" w14:textId="77777777" w:rsidR="00FB2545" w:rsidRPr="0099534D" w:rsidRDefault="00FB2545" w:rsidP="005738C6">
      <w:pPr>
        <w:spacing w:after="0"/>
        <w:rPr>
          <w:rFonts w:asciiTheme="majorBidi" w:hAnsiTheme="majorBidi" w:cstheme="majorBidi"/>
          <w:sz w:val="24"/>
          <w:szCs w:val="24"/>
        </w:rPr>
      </w:pPr>
      <w:r w:rsidRPr="0099534D">
        <w:rPr>
          <w:rFonts w:asciiTheme="majorBidi" w:hAnsiTheme="majorBidi" w:cstheme="majorBidi"/>
          <w:sz w:val="24"/>
          <w:szCs w:val="24"/>
          <w:lang w:val="fr-FR"/>
        </w:rPr>
        <w:t>    </w:t>
      </w:r>
      <w:r w:rsidRPr="0099534D">
        <w:rPr>
          <w:rFonts w:asciiTheme="majorBidi" w:hAnsiTheme="majorBidi" w:cstheme="majorBidi"/>
          <w:sz w:val="24"/>
          <w:szCs w:val="24"/>
          <w:lang w:val="ru-RU"/>
        </w:rPr>
        <w:t xml:space="preserve"> - </w:t>
      </w:r>
      <w:proofErr w:type="spellStart"/>
      <w:r w:rsidRPr="0099534D">
        <w:rPr>
          <w:rFonts w:asciiTheme="majorBidi" w:hAnsiTheme="majorBidi" w:cstheme="majorBidi"/>
          <w:sz w:val="24"/>
          <w:szCs w:val="24"/>
          <w:lang w:val="ru-RU"/>
        </w:rPr>
        <w:t>проценат</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текућег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запреминског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прираста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као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значајан</w:t>
      </w:r>
      <w:proofErr w:type="spellEnd"/>
      <w:r w:rsidRPr="0099534D">
        <w:rPr>
          <w:rFonts w:asciiTheme="majorBidi" w:hAnsiTheme="majorBidi" w:cstheme="majorBidi"/>
          <w:sz w:val="24"/>
          <w:szCs w:val="24"/>
          <w:lang w:val="ru-RU"/>
        </w:rPr>
        <w:t xml:space="preserve"> индикатор </w:t>
      </w:r>
      <w:proofErr w:type="spellStart"/>
      <w:r w:rsidRPr="0099534D">
        <w:rPr>
          <w:rFonts w:asciiTheme="majorBidi" w:hAnsiTheme="majorBidi" w:cstheme="majorBidi"/>
          <w:sz w:val="24"/>
          <w:szCs w:val="24"/>
          <w:lang w:val="ru-RU"/>
        </w:rPr>
        <w:t>производних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могућности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различитих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врста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дрвећа</w:t>
      </w:r>
      <w:proofErr w:type="spellEnd"/>
      <w:r w:rsidRPr="0099534D">
        <w:rPr>
          <w:rFonts w:asciiTheme="majorBidi" w:hAnsiTheme="majorBidi" w:cstheme="majorBidi"/>
          <w:sz w:val="24"/>
          <w:szCs w:val="24"/>
          <w:lang w:val="ru-RU"/>
        </w:rPr>
        <w:t xml:space="preserve"> на </w:t>
      </w:r>
      <w:proofErr w:type="spellStart"/>
      <w:r w:rsidRPr="0099534D">
        <w:rPr>
          <w:rFonts w:asciiTheme="majorBidi" w:hAnsiTheme="majorBidi" w:cstheme="majorBidi"/>
          <w:sz w:val="24"/>
          <w:szCs w:val="24"/>
          <w:lang w:val="ru-RU"/>
        </w:rPr>
        <w:t>одређеном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станишту</w:t>
      </w:r>
      <w:proofErr w:type="spellEnd"/>
      <w:r w:rsidRPr="0099534D">
        <w:rPr>
          <w:rFonts w:asciiTheme="majorBidi" w:hAnsiTheme="majorBidi" w:cstheme="majorBidi"/>
          <w:sz w:val="24"/>
          <w:szCs w:val="24"/>
          <w:lang w:val="ru-RU"/>
        </w:rPr>
        <w:t xml:space="preserve"> - </w:t>
      </w:r>
      <w:proofErr w:type="spellStart"/>
      <w:r w:rsidRPr="0099534D">
        <w:rPr>
          <w:rFonts w:asciiTheme="majorBidi" w:hAnsiTheme="majorBidi" w:cstheme="majorBidi"/>
          <w:sz w:val="24"/>
          <w:szCs w:val="24"/>
          <w:lang w:val="ru-RU"/>
        </w:rPr>
        <w:t>посматран</w:t>
      </w:r>
      <w:proofErr w:type="spellEnd"/>
      <w:r w:rsidRPr="0099534D">
        <w:rPr>
          <w:rFonts w:asciiTheme="majorBidi" w:hAnsiTheme="majorBidi" w:cstheme="majorBidi"/>
          <w:sz w:val="24"/>
          <w:szCs w:val="24"/>
          <w:lang w:val="ru-RU"/>
        </w:rPr>
        <w:t xml:space="preserve"> у току </w:t>
      </w:r>
      <w:proofErr w:type="spellStart"/>
      <w:r w:rsidRPr="0099534D">
        <w:rPr>
          <w:rFonts w:asciiTheme="majorBidi" w:hAnsiTheme="majorBidi" w:cstheme="majorBidi"/>
          <w:sz w:val="24"/>
          <w:szCs w:val="24"/>
          <w:lang w:val="ru-RU"/>
        </w:rPr>
        <w:t>стогодишњег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развоја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састојина</w:t>
      </w:r>
      <w:proofErr w:type="spellEnd"/>
      <w:r w:rsidRPr="0099534D">
        <w:rPr>
          <w:rFonts w:asciiTheme="majorBidi" w:hAnsiTheme="majorBidi" w:cstheme="majorBidi"/>
          <w:sz w:val="24"/>
          <w:szCs w:val="24"/>
          <w:lang w:val="ru-RU"/>
        </w:rPr>
        <w:t xml:space="preserve"> - </w:t>
      </w:r>
      <w:proofErr w:type="spellStart"/>
      <w:r w:rsidRPr="0099534D">
        <w:rPr>
          <w:rFonts w:asciiTheme="majorBidi" w:hAnsiTheme="majorBidi" w:cstheme="majorBidi"/>
          <w:sz w:val="24"/>
          <w:szCs w:val="24"/>
          <w:lang w:val="ru-RU"/>
        </w:rPr>
        <w:t>показује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перманентну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надмоћност</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прирасне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снаге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лужњака</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односу</w:t>
      </w:r>
      <w:proofErr w:type="spellEnd"/>
      <w:r w:rsidRPr="0099534D">
        <w:rPr>
          <w:rFonts w:asciiTheme="majorBidi" w:hAnsiTheme="majorBidi" w:cstheme="majorBidi"/>
          <w:sz w:val="24"/>
          <w:szCs w:val="24"/>
          <w:lang w:val="ru-RU"/>
        </w:rPr>
        <w:t xml:space="preserve"> на </w:t>
      </w:r>
      <w:proofErr w:type="spellStart"/>
      <w:r w:rsidRPr="0099534D">
        <w:rPr>
          <w:rFonts w:asciiTheme="majorBidi" w:hAnsiTheme="majorBidi" w:cstheme="majorBidi"/>
          <w:sz w:val="24"/>
          <w:szCs w:val="24"/>
          <w:lang w:val="ru-RU"/>
        </w:rPr>
        <w:t>јасен</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Значајно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при том </w:t>
      </w:r>
      <w:proofErr w:type="spellStart"/>
      <w:r w:rsidRPr="0099534D">
        <w:rPr>
          <w:rFonts w:asciiTheme="majorBidi" w:hAnsiTheme="majorBidi" w:cstheme="majorBidi"/>
          <w:sz w:val="24"/>
          <w:szCs w:val="24"/>
          <w:lang w:val="ru-RU"/>
        </w:rPr>
        <w:t>констатовати</w:t>
      </w:r>
      <w:proofErr w:type="spellEnd"/>
      <w:r w:rsidRPr="0099534D">
        <w:rPr>
          <w:rFonts w:asciiTheme="majorBidi" w:hAnsiTheme="majorBidi" w:cstheme="majorBidi"/>
          <w:sz w:val="24"/>
          <w:szCs w:val="24"/>
          <w:lang w:val="ru-RU"/>
        </w:rPr>
        <w:t xml:space="preserve"> да </w:t>
      </w:r>
      <w:proofErr w:type="spellStart"/>
      <w:r w:rsidRPr="0099534D">
        <w:rPr>
          <w:rFonts w:asciiTheme="majorBidi" w:hAnsiTheme="majorBidi" w:cstheme="majorBidi"/>
          <w:sz w:val="24"/>
          <w:szCs w:val="24"/>
          <w:lang w:val="ru-RU"/>
        </w:rPr>
        <w:t>споредне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пратеће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врсте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тврдих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лишћара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испољавају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пођеднаку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прирасну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енергију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као</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јасен</w:t>
      </w:r>
      <w:proofErr w:type="spellEnd"/>
      <w:r w:rsidRPr="0099534D">
        <w:rPr>
          <w:rFonts w:asciiTheme="majorBidi" w:hAnsiTheme="majorBidi" w:cstheme="majorBidi"/>
          <w:sz w:val="24"/>
          <w:szCs w:val="24"/>
          <w:lang w:val="ru-RU"/>
        </w:rPr>
        <w:t xml:space="preserve">, и то током </w:t>
      </w:r>
      <w:proofErr w:type="spellStart"/>
      <w:r w:rsidRPr="0099534D">
        <w:rPr>
          <w:rFonts w:asciiTheme="majorBidi" w:hAnsiTheme="majorBidi" w:cstheme="majorBidi"/>
          <w:sz w:val="24"/>
          <w:szCs w:val="24"/>
          <w:lang w:val="ru-RU"/>
        </w:rPr>
        <w:t>стогодишњег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развојног</w:t>
      </w:r>
      <w:proofErr w:type="spellEnd"/>
      <w:r w:rsidRPr="0099534D">
        <w:rPr>
          <w:rFonts w:asciiTheme="majorBidi" w:hAnsiTheme="majorBidi" w:cstheme="majorBidi"/>
          <w:sz w:val="24"/>
          <w:szCs w:val="24"/>
          <w:lang w:val="ru-RU"/>
        </w:rPr>
        <w:t xml:space="preserve"> периода. О </w:t>
      </w:r>
      <w:proofErr w:type="spellStart"/>
      <w:r w:rsidRPr="0099534D">
        <w:rPr>
          <w:rFonts w:asciiTheme="majorBidi" w:hAnsiTheme="majorBidi" w:cstheme="majorBidi"/>
          <w:sz w:val="24"/>
          <w:szCs w:val="24"/>
          <w:lang w:val="ru-RU"/>
        </w:rPr>
        <w:t>овој</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чињеници</w:t>
      </w:r>
      <w:proofErr w:type="spellEnd"/>
      <w:r w:rsidRPr="0099534D">
        <w:rPr>
          <w:rFonts w:asciiTheme="majorBidi" w:hAnsiTheme="majorBidi" w:cstheme="majorBidi"/>
          <w:sz w:val="24"/>
          <w:szCs w:val="24"/>
          <w:lang w:val="ru-RU"/>
        </w:rPr>
        <w:t xml:space="preserve"> треба </w:t>
      </w:r>
      <w:proofErr w:type="spellStart"/>
      <w:r w:rsidRPr="0099534D">
        <w:rPr>
          <w:rFonts w:asciiTheme="majorBidi" w:hAnsiTheme="majorBidi" w:cstheme="majorBidi"/>
          <w:sz w:val="24"/>
          <w:szCs w:val="24"/>
          <w:lang w:val="ru-RU"/>
        </w:rPr>
        <w:t>водити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рачуна</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имати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у виду при </w:t>
      </w:r>
      <w:proofErr w:type="spellStart"/>
      <w:r w:rsidRPr="0099534D">
        <w:rPr>
          <w:rFonts w:asciiTheme="majorBidi" w:hAnsiTheme="majorBidi" w:cstheme="majorBidi"/>
          <w:sz w:val="24"/>
          <w:szCs w:val="24"/>
          <w:lang w:val="ru-RU"/>
        </w:rPr>
        <w:t>планирању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циљева</w:t>
      </w:r>
      <w:proofErr w:type="spellEnd"/>
      <w:r w:rsidRPr="0099534D">
        <w:rPr>
          <w:rFonts w:asciiTheme="majorBidi" w:hAnsiTheme="majorBidi" w:cstheme="majorBidi"/>
          <w:sz w:val="24"/>
          <w:szCs w:val="24"/>
          <w:lang w:val="ru-RU"/>
        </w:rPr>
        <w:t xml:space="preserve"> и мера </w:t>
      </w:r>
      <w:proofErr w:type="spellStart"/>
      <w:r w:rsidRPr="0099534D">
        <w:rPr>
          <w:rFonts w:asciiTheme="majorBidi" w:hAnsiTheme="majorBidi" w:cstheme="majorBidi"/>
          <w:sz w:val="24"/>
          <w:szCs w:val="24"/>
          <w:lang w:val="ru-RU"/>
        </w:rPr>
        <w:t>газдовања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састојинама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овог</w:t>
      </w:r>
      <w:proofErr w:type="spellEnd"/>
      <w:r w:rsidRPr="0099534D">
        <w:rPr>
          <w:rFonts w:asciiTheme="majorBidi" w:hAnsiTheme="majorBidi" w:cstheme="majorBidi"/>
          <w:sz w:val="24"/>
          <w:szCs w:val="24"/>
          <w:lang w:val="ru-RU"/>
        </w:rPr>
        <w:t xml:space="preserve"> типа шуме;</w:t>
      </w:r>
    </w:p>
    <w:p w14:paraId="618A1BB4" w14:textId="77777777" w:rsidR="00FB2545" w:rsidRPr="0099534D" w:rsidRDefault="00FB2545" w:rsidP="005738C6">
      <w:pPr>
        <w:spacing w:after="0"/>
        <w:rPr>
          <w:rFonts w:asciiTheme="majorBidi" w:hAnsiTheme="majorBidi" w:cstheme="majorBidi"/>
          <w:sz w:val="24"/>
          <w:szCs w:val="24"/>
        </w:rPr>
      </w:pPr>
      <w:r w:rsidRPr="0099534D">
        <w:rPr>
          <w:rFonts w:asciiTheme="majorBidi" w:hAnsiTheme="majorBidi" w:cstheme="majorBidi"/>
          <w:sz w:val="24"/>
          <w:szCs w:val="24"/>
          <w:lang w:val="fr-FR"/>
        </w:rPr>
        <w:t>    </w:t>
      </w:r>
      <w:r w:rsidRPr="0099534D">
        <w:rPr>
          <w:rFonts w:asciiTheme="majorBidi" w:hAnsiTheme="majorBidi" w:cstheme="majorBidi"/>
          <w:sz w:val="24"/>
          <w:szCs w:val="24"/>
          <w:lang w:val="ru-RU"/>
        </w:rPr>
        <w:t xml:space="preserve"> - </w:t>
      </w:r>
      <w:proofErr w:type="spellStart"/>
      <w:r w:rsidRPr="0099534D">
        <w:rPr>
          <w:rFonts w:asciiTheme="majorBidi" w:hAnsiTheme="majorBidi" w:cstheme="majorBidi"/>
          <w:sz w:val="24"/>
          <w:szCs w:val="24"/>
          <w:lang w:val="ru-RU"/>
        </w:rPr>
        <w:t>узгојно</w:t>
      </w:r>
      <w:proofErr w:type="spellEnd"/>
      <w:r w:rsidRPr="0099534D">
        <w:rPr>
          <w:rFonts w:asciiTheme="majorBidi" w:hAnsiTheme="majorBidi" w:cstheme="majorBidi"/>
          <w:sz w:val="24"/>
          <w:szCs w:val="24"/>
          <w:lang w:val="ru-RU"/>
        </w:rPr>
        <w:t xml:space="preserve"> - </w:t>
      </w:r>
      <w:proofErr w:type="spellStart"/>
      <w:r w:rsidRPr="0099534D">
        <w:rPr>
          <w:rFonts w:asciiTheme="majorBidi" w:hAnsiTheme="majorBidi" w:cstheme="majorBidi"/>
          <w:sz w:val="24"/>
          <w:szCs w:val="24"/>
          <w:lang w:val="ru-RU"/>
        </w:rPr>
        <w:t>квалитативна</w:t>
      </w:r>
      <w:proofErr w:type="spellEnd"/>
      <w:r w:rsidRPr="0099534D">
        <w:rPr>
          <w:rFonts w:asciiTheme="majorBidi" w:hAnsiTheme="majorBidi" w:cstheme="majorBidi"/>
          <w:sz w:val="24"/>
          <w:szCs w:val="24"/>
          <w:lang w:val="ru-RU"/>
        </w:rPr>
        <w:t xml:space="preserve"> структура </w:t>
      </w:r>
      <w:proofErr w:type="spellStart"/>
      <w:r w:rsidRPr="0099534D">
        <w:rPr>
          <w:rFonts w:asciiTheme="majorBidi" w:hAnsiTheme="majorBidi" w:cstheme="majorBidi"/>
          <w:sz w:val="24"/>
          <w:szCs w:val="24"/>
          <w:lang w:val="ru-RU"/>
        </w:rPr>
        <w:t>састојина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овог</w:t>
      </w:r>
      <w:proofErr w:type="spellEnd"/>
      <w:r w:rsidRPr="0099534D">
        <w:rPr>
          <w:rFonts w:asciiTheme="majorBidi" w:hAnsiTheme="majorBidi" w:cstheme="majorBidi"/>
          <w:sz w:val="24"/>
          <w:szCs w:val="24"/>
          <w:lang w:val="ru-RU"/>
        </w:rPr>
        <w:t xml:space="preserve"> типа шуме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знатно </w:t>
      </w:r>
      <w:proofErr w:type="spellStart"/>
      <w:r w:rsidRPr="0099534D">
        <w:rPr>
          <w:rFonts w:asciiTheme="majorBidi" w:hAnsiTheme="majorBidi" w:cstheme="majorBidi"/>
          <w:sz w:val="24"/>
          <w:szCs w:val="24"/>
          <w:lang w:val="ru-RU"/>
        </w:rPr>
        <w:t>повољнија</w:t>
      </w:r>
      <w:proofErr w:type="spellEnd"/>
      <w:r w:rsidRPr="0099534D">
        <w:rPr>
          <w:rFonts w:asciiTheme="majorBidi" w:hAnsiTheme="majorBidi" w:cstheme="majorBidi"/>
          <w:sz w:val="24"/>
          <w:szCs w:val="24"/>
          <w:lang w:val="ru-RU"/>
        </w:rPr>
        <w:t xml:space="preserve"> него </w:t>
      </w:r>
      <w:proofErr w:type="spellStart"/>
      <w:r w:rsidRPr="0099534D">
        <w:rPr>
          <w:rFonts w:asciiTheme="majorBidi" w:hAnsiTheme="majorBidi" w:cstheme="majorBidi"/>
          <w:sz w:val="24"/>
          <w:szCs w:val="24"/>
          <w:lang w:val="ru-RU"/>
        </w:rPr>
        <w:t>претходних</w:t>
      </w:r>
      <w:proofErr w:type="spellEnd"/>
      <w:r w:rsidRPr="0099534D">
        <w:rPr>
          <w:rFonts w:asciiTheme="majorBidi" w:hAnsiTheme="majorBidi" w:cstheme="majorBidi"/>
          <w:sz w:val="24"/>
          <w:szCs w:val="24"/>
          <w:lang w:val="ru-RU"/>
        </w:rPr>
        <w:t xml:space="preserve">, нарочито у </w:t>
      </w:r>
      <w:proofErr w:type="spellStart"/>
      <w:r w:rsidRPr="0099534D">
        <w:rPr>
          <w:rFonts w:asciiTheme="majorBidi" w:hAnsiTheme="majorBidi" w:cstheme="majorBidi"/>
          <w:sz w:val="24"/>
          <w:szCs w:val="24"/>
          <w:lang w:val="ru-RU"/>
        </w:rPr>
        <w:t>већим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старостима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састојина</w:t>
      </w:r>
      <w:proofErr w:type="spellEnd"/>
      <w:r w:rsidRPr="0099534D">
        <w:rPr>
          <w:rFonts w:asciiTheme="majorBidi" w:hAnsiTheme="majorBidi" w:cstheme="majorBidi"/>
          <w:sz w:val="24"/>
          <w:szCs w:val="24"/>
          <w:lang w:val="ru-RU"/>
        </w:rPr>
        <w:t xml:space="preserve"> (60 - 80 година) - </w:t>
      </w:r>
      <w:proofErr w:type="spellStart"/>
      <w:r w:rsidRPr="0099534D">
        <w:rPr>
          <w:rFonts w:asciiTheme="majorBidi" w:hAnsiTheme="majorBidi" w:cstheme="majorBidi"/>
          <w:sz w:val="24"/>
          <w:szCs w:val="24"/>
          <w:lang w:val="ru-RU"/>
        </w:rPr>
        <w:t>што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указује</w:t>
      </w:r>
      <w:proofErr w:type="spellEnd"/>
      <w:r w:rsidRPr="0099534D">
        <w:rPr>
          <w:rFonts w:asciiTheme="majorBidi" w:hAnsiTheme="majorBidi" w:cstheme="majorBidi"/>
          <w:sz w:val="24"/>
          <w:szCs w:val="24"/>
          <w:lang w:val="ru-RU"/>
        </w:rPr>
        <w:t xml:space="preserve"> да се </w:t>
      </w:r>
      <w:proofErr w:type="spellStart"/>
      <w:r w:rsidRPr="0099534D">
        <w:rPr>
          <w:rFonts w:asciiTheme="majorBidi" w:hAnsiTheme="majorBidi" w:cstheme="majorBidi"/>
          <w:sz w:val="24"/>
          <w:szCs w:val="24"/>
          <w:lang w:val="ru-RU"/>
        </w:rPr>
        <w:t>узгојним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мерама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проредним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захватима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може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битније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утицати</w:t>
      </w:r>
      <w:proofErr w:type="spellEnd"/>
      <w:r w:rsidRPr="0099534D">
        <w:rPr>
          <w:rFonts w:asciiTheme="majorBidi" w:hAnsiTheme="majorBidi" w:cstheme="majorBidi"/>
          <w:sz w:val="24"/>
          <w:szCs w:val="24"/>
          <w:lang w:val="ru-RU"/>
        </w:rPr>
        <w:t xml:space="preserve"> на </w:t>
      </w:r>
      <w:proofErr w:type="spellStart"/>
      <w:r w:rsidRPr="0099534D">
        <w:rPr>
          <w:rFonts w:asciiTheme="majorBidi" w:hAnsiTheme="majorBidi" w:cstheme="majorBidi"/>
          <w:sz w:val="24"/>
          <w:szCs w:val="24"/>
          <w:lang w:val="ru-RU"/>
        </w:rPr>
        <w:t>развој</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продукцију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састојина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Може</w:t>
      </w:r>
      <w:proofErr w:type="spellEnd"/>
      <w:r w:rsidRPr="0099534D">
        <w:rPr>
          <w:rFonts w:asciiTheme="majorBidi" w:hAnsiTheme="majorBidi" w:cstheme="majorBidi"/>
          <w:sz w:val="24"/>
          <w:szCs w:val="24"/>
          <w:lang w:val="ru-RU"/>
        </w:rPr>
        <w:t xml:space="preserve"> се (нарочито на </w:t>
      </w:r>
      <w:proofErr w:type="spellStart"/>
      <w:r w:rsidRPr="0099534D">
        <w:rPr>
          <w:rFonts w:asciiTheme="majorBidi" w:hAnsiTheme="majorBidi" w:cstheme="majorBidi"/>
          <w:sz w:val="24"/>
          <w:szCs w:val="24"/>
          <w:lang w:val="ru-RU"/>
        </w:rPr>
        <w:t>вредност</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продукције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утицати</w:t>
      </w:r>
      <w:proofErr w:type="spellEnd"/>
      <w:r w:rsidRPr="0099534D">
        <w:rPr>
          <w:rFonts w:asciiTheme="majorBidi" w:hAnsiTheme="majorBidi" w:cstheme="majorBidi"/>
          <w:sz w:val="24"/>
          <w:szCs w:val="24"/>
          <w:lang w:val="ru-RU"/>
        </w:rPr>
        <w:t xml:space="preserve"> у току знатно </w:t>
      </w:r>
      <w:proofErr w:type="spellStart"/>
      <w:r w:rsidRPr="0099534D">
        <w:rPr>
          <w:rFonts w:asciiTheme="majorBidi" w:hAnsiTheme="majorBidi" w:cstheme="majorBidi"/>
          <w:sz w:val="24"/>
          <w:szCs w:val="24"/>
          <w:lang w:val="ru-RU"/>
        </w:rPr>
        <w:t>дужег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временског</w:t>
      </w:r>
      <w:proofErr w:type="spellEnd"/>
      <w:r w:rsidRPr="0099534D">
        <w:rPr>
          <w:rFonts w:asciiTheme="majorBidi" w:hAnsiTheme="majorBidi" w:cstheme="majorBidi"/>
          <w:sz w:val="24"/>
          <w:szCs w:val="24"/>
          <w:lang w:val="ru-RU"/>
        </w:rPr>
        <w:t xml:space="preserve"> периода него у </w:t>
      </w:r>
      <w:proofErr w:type="spellStart"/>
      <w:r w:rsidRPr="0099534D">
        <w:rPr>
          <w:rFonts w:asciiTheme="majorBidi" w:hAnsiTheme="majorBidi" w:cstheme="majorBidi"/>
          <w:sz w:val="24"/>
          <w:szCs w:val="24"/>
          <w:lang w:val="ru-RU"/>
        </w:rPr>
        <w:t>састојинама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претходно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описаних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типова</w:t>
      </w:r>
      <w:proofErr w:type="spellEnd"/>
      <w:r w:rsidRPr="0099534D">
        <w:rPr>
          <w:rFonts w:asciiTheme="majorBidi" w:hAnsiTheme="majorBidi" w:cstheme="majorBidi"/>
          <w:sz w:val="24"/>
          <w:szCs w:val="24"/>
          <w:lang w:val="ru-RU"/>
        </w:rPr>
        <w:t xml:space="preserve"> шума </w:t>
      </w:r>
      <w:proofErr w:type="spellStart"/>
      <w:r w:rsidRPr="0099534D">
        <w:rPr>
          <w:rFonts w:asciiTheme="majorBidi" w:hAnsiTheme="majorBidi" w:cstheme="majorBidi"/>
          <w:sz w:val="24"/>
          <w:szCs w:val="24"/>
          <w:lang w:val="ru-RU"/>
        </w:rPr>
        <w:t>ове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еколошко</w:t>
      </w:r>
      <w:proofErr w:type="spellEnd"/>
      <w:r w:rsidRPr="0099534D">
        <w:rPr>
          <w:rFonts w:asciiTheme="majorBidi" w:hAnsiTheme="majorBidi" w:cstheme="majorBidi"/>
          <w:sz w:val="24"/>
          <w:szCs w:val="24"/>
          <w:lang w:val="ru-RU"/>
        </w:rPr>
        <w:t xml:space="preserve"> - </w:t>
      </w:r>
      <w:proofErr w:type="spellStart"/>
      <w:r w:rsidRPr="0099534D">
        <w:rPr>
          <w:rFonts w:asciiTheme="majorBidi" w:hAnsiTheme="majorBidi" w:cstheme="majorBidi"/>
          <w:sz w:val="24"/>
          <w:szCs w:val="24"/>
          <w:lang w:val="ru-RU"/>
        </w:rPr>
        <w:t>производне</w:t>
      </w:r>
      <w:proofErr w:type="spellEnd"/>
      <w:r w:rsidRPr="0099534D">
        <w:rPr>
          <w:rFonts w:asciiTheme="majorBidi" w:hAnsiTheme="majorBidi" w:cstheme="majorBidi"/>
          <w:sz w:val="24"/>
          <w:szCs w:val="24"/>
          <w:lang w:val="ru-RU"/>
        </w:rPr>
        <w:t xml:space="preserve"> целине. За </w:t>
      </w:r>
      <w:proofErr w:type="spellStart"/>
      <w:r w:rsidRPr="0099534D">
        <w:rPr>
          <w:rFonts w:asciiTheme="majorBidi" w:hAnsiTheme="majorBidi" w:cstheme="majorBidi"/>
          <w:sz w:val="24"/>
          <w:szCs w:val="24"/>
          <w:lang w:val="ru-RU"/>
        </w:rPr>
        <w:t>однос</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лужњака</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јасена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гледишта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узгојно</w:t>
      </w:r>
      <w:proofErr w:type="spellEnd"/>
      <w:r w:rsidRPr="0099534D">
        <w:rPr>
          <w:rFonts w:asciiTheme="majorBidi" w:hAnsiTheme="majorBidi" w:cstheme="majorBidi"/>
          <w:sz w:val="24"/>
          <w:szCs w:val="24"/>
          <w:lang w:val="ru-RU"/>
        </w:rPr>
        <w:t xml:space="preserve"> - </w:t>
      </w:r>
      <w:proofErr w:type="spellStart"/>
      <w:r w:rsidRPr="0099534D">
        <w:rPr>
          <w:rFonts w:asciiTheme="majorBidi" w:hAnsiTheme="majorBidi" w:cstheme="majorBidi"/>
          <w:sz w:val="24"/>
          <w:szCs w:val="24"/>
          <w:lang w:val="ru-RU"/>
        </w:rPr>
        <w:t>квалитативне</w:t>
      </w:r>
      <w:proofErr w:type="spellEnd"/>
      <w:r w:rsidRPr="0099534D">
        <w:rPr>
          <w:rFonts w:asciiTheme="majorBidi" w:hAnsiTheme="majorBidi" w:cstheme="majorBidi"/>
          <w:sz w:val="24"/>
          <w:szCs w:val="24"/>
          <w:lang w:val="ru-RU"/>
        </w:rPr>
        <w:t xml:space="preserve"> вредности </w:t>
      </w:r>
      <w:proofErr w:type="spellStart"/>
      <w:r w:rsidRPr="0099534D">
        <w:rPr>
          <w:rFonts w:asciiTheme="majorBidi" w:hAnsiTheme="majorBidi" w:cstheme="majorBidi"/>
          <w:sz w:val="24"/>
          <w:szCs w:val="24"/>
          <w:lang w:val="ru-RU"/>
        </w:rPr>
        <w:t>стабала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ових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врста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дрвећа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као</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разлика</w:t>
      </w:r>
      <w:proofErr w:type="spellEnd"/>
      <w:r w:rsidRPr="0099534D">
        <w:rPr>
          <w:rFonts w:asciiTheme="majorBidi" w:hAnsiTheme="majorBidi" w:cstheme="majorBidi"/>
          <w:sz w:val="24"/>
          <w:szCs w:val="24"/>
          <w:lang w:val="ru-RU"/>
        </w:rPr>
        <w:t xml:space="preserve"> у квалитету </w:t>
      </w:r>
      <w:proofErr w:type="spellStart"/>
      <w:r w:rsidRPr="0099534D">
        <w:rPr>
          <w:rFonts w:asciiTheme="majorBidi" w:hAnsiTheme="majorBidi" w:cstheme="majorBidi"/>
          <w:sz w:val="24"/>
          <w:szCs w:val="24"/>
          <w:lang w:val="ru-RU"/>
        </w:rPr>
        <w:t>стабала</w:t>
      </w:r>
      <w:proofErr w:type="spellEnd"/>
      <w:r w:rsidRPr="0099534D">
        <w:rPr>
          <w:rFonts w:asciiTheme="majorBidi" w:hAnsiTheme="majorBidi" w:cstheme="majorBidi"/>
          <w:sz w:val="24"/>
          <w:szCs w:val="24"/>
          <w:lang w:val="fr-FR"/>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између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лужњака</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јасена</w:t>
      </w:r>
      <w:proofErr w:type="spellEnd"/>
      <w:r w:rsidRPr="0099534D">
        <w:rPr>
          <w:rFonts w:asciiTheme="majorBidi" w:hAnsiTheme="majorBidi" w:cstheme="majorBidi"/>
          <w:sz w:val="24"/>
          <w:szCs w:val="24"/>
          <w:lang w:val="ru-RU"/>
        </w:rPr>
        <w:t xml:space="preserve"> - </w:t>
      </w:r>
      <w:proofErr w:type="spellStart"/>
      <w:r w:rsidRPr="0099534D">
        <w:rPr>
          <w:rFonts w:asciiTheme="majorBidi" w:hAnsiTheme="majorBidi" w:cstheme="majorBidi"/>
          <w:sz w:val="24"/>
          <w:szCs w:val="24"/>
          <w:lang w:val="ru-RU"/>
        </w:rPr>
        <w:t>расположИви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подаци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указују</w:t>
      </w:r>
      <w:proofErr w:type="spellEnd"/>
      <w:r w:rsidRPr="0099534D">
        <w:rPr>
          <w:rFonts w:asciiTheme="majorBidi" w:hAnsiTheme="majorBidi" w:cstheme="majorBidi"/>
          <w:sz w:val="24"/>
          <w:szCs w:val="24"/>
          <w:lang w:val="ru-RU"/>
        </w:rPr>
        <w:t xml:space="preserve"> да се </w:t>
      </w:r>
      <w:proofErr w:type="spellStart"/>
      <w:r w:rsidRPr="0099534D">
        <w:rPr>
          <w:rFonts w:asciiTheme="majorBidi" w:hAnsiTheme="majorBidi" w:cstheme="majorBidi"/>
          <w:sz w:val="24"/>
          <w:szCs w:val="24"/>
          <w:lang w:val="ru-RU"/>
        </w:rPr>
        <w:t>овај</w:t>
      </w:r>
      <w:proofErr w:type="spellEnd"/>
      <w:r w:rsidRPr="0099534D">
        <w:rPr>
          <w:rFonts w:asciiTheme="majorBidi" w:hAnsiTheme="majorBidi" w:cstheme="majorBidi"/>
          <w:sz w:val="24"/>
          <w:szCs w:val="24"/>
          <w:lang w:val="ru-RU"/>
        </w:rPr>
        <w:t xml:space="preserve"> тип шуме (у </w:t>
      </w:r>
      <w:proofErr w:type="spellStart"/>
      <w:r w:rsidRPr="0099534D">
        <w:rPr>
          <w:rFonts w:asciiTheme="majorBidi" w:hAnsiTheme="majorBidi" w:cstheme="majorBidi"/>
          <w:sz w:val="24"/>
          <w:szCs w:val="24"/>
          <w:lang w:val="ru-RU"/>
        </w:rPr>
        <w:t>односу</w:t>
      </w:r>
      <w:proofErr w:type="spellEnd"/>
      <w:r w:rsidRPr="0099534D">
        <w:rPr>
          <w:rFonts w:asciiTheme="majorBidi" w:hAnsiTheme="majorBidi" w:cstheme="majorBidi"/>
          <w:sz w:val="24"/>
          <w:szCs w:val="24"/>
          <w:lang w:val="ru-RU"/>
        </w:rPr>
        <w:t xml:space="preserve"> на </w:t>
      </w:r>
      <w:proofErr w:type="spellStart"/>
      <w:r w:rsidRPr="0099534D">
        <w:rPr>
          <w:rFonts w:asciiTheme="majorBidi" w:hAnsiTheme="majorBidi" w:cstheme="majorBidi"/>
          <w:sz w:val="24"/>
          <w:szCs w:val="24"/>
          <w:lang w:val="ru-RU"/>
        </w:rPr>
        <w:t>претходне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карактерише</w:t>
      </w:r>
      <w:proofErr w:type="spellEnd"/>
      <w:r w:rsidRPr="0099534D">
        <w:rPr>
          <w:rFonts w:asciiTheme="majorBidi" w:hAnsiTheme="majorBidi" w:cstheme="majorBidi"/>
          <w:sz w:val="24"/>
          <w:szCs w:val="24"/>
          <w:lang w:val="ru-RU"/>
        </w:rPr>
        <w:t xml:space="preserve"> знатно </w:t>
      </w:r>
      <w:proofErr w:type="spellStart"/>
      <w:r w:rsidRPr="0099534D">
        <w:rPr>
          <w:rFonts w:asciiTheme="majorBidi" w:hAnsiTheme="majorBidi" w:cstheme="majorBidi"/>
          <w:sz w:val="24"/>
          <w:szCs w:val="24"/>
          <w:lang w:val="ru-RU"/>
        </w:rPr>
        <w:t>бољом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узгојно</w:t>
      </w:r>
      <w:proofErr w:type="spellEnd"/>
      <w:r w:rsidRPr="0099534D">
        <w:rPr>
          <w:rFonts w:asciiTheme="majorBidi" w:hAnsiTheme="majorBidi" w:cstheme="majorBidi"/>
          <w:sz w:val="24"/>
          <w:szCs w:val="24"/>
          <w:lang w:val="ru-RU"/>
        </w:rPr>
        <w:t xml:space="preserve">-квалитативном </w:t>
      </w:r>
      <w:proofErr w:type="spellStart"/>
      <w:r w:rsidRPr="0099534D">
        <w:rPr>
          <w:rFonts w:asciiTheme="majorBidi" w:hAnsiTheme="majorBidi" w:cstheme="majorBidi"/>
          <w:sz w:val="24"/>
          <w:szCs w:val="24"/>
          <w:lang w:val="ru-RU"/>
        </w:rPr>
        <w:t>структуром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стабала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ове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врсте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дрвећа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као</w:t>
      </w:r>
      <w:proofErr w:type="spellEnd"/>
      <w:r w:rsidRPr="0099534D">
        <w:rPr>
          <w:rFonts w:asciiTheme="majorBidi" w:hAnsiTheme="majorBidi" w:cstheme="majorBidi"/>
          <w:sz w:val="24"/>
          <w:szCs w:val="24"/>
          <w:lang w:val="ru-RU"/>
        </w:rPr>
        <w:t xml:space="preserve"> и да се </w:t>
      </w:r>
      <w:proofErr w:type="spellStart"/>
      <w:r w:rsidRPr="0099534D">
        <w:rPr>
          <w:rFonts w:asciiTheme="majorBidi" w:hAnsiTheme="majorBidi" w:cstheme="majorBidi"/>
          <w:sz w:val="24"/>
          <w:szCs w:val="24"/>
          <w:lang w:val="ru-RU"/>
        </w:rPr>
        <w:t>лужњак</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односу</w:t>
      </w:r>
      <w:proofErr w:type="spellEnd"/>
      <w:r w:rsidRPr="0099534D">
        <w:rPr>
          <w:rFonts w:asciiTheme="majorBidi" w:hAnsiTheme="majorBidi" w:cstheme="majorBidi"/>
          <w:sz w:val="24"/>
          <w:szCs w:val="24"/>
          <w:lang w:val="ru-RU"/>
        </w:rPr>
        <w:t xml:space="preserve"> на </w:t>
      </w:r>
      <w:proofErr w:type="spellStart"/>
      <w:r w:rsidRPr="0099534D">
        <w:rPr>
          <w:rFonts w:asciiTheme="majorBidi" w:hAnsiTheme="majorBidi" w:cstheme="majorBidi"/>
          <w:sz w:val="24"/>
          <w:szCs w:val="24"/>
          <w:lang w:val="ru-RU"/>
        </w:rPr>
        <w:t>јасен</w:t>
      </w:r>
      <w:proofErr w:type="spellEnd"/>
      <w:r w:rsidRPr="0099534D">
        <w:rPr>
          <w:rFonts w:asciiTheme="majorBidi" w:hAnsiTheme="majorBidi" w:cstheme="majorBidi"/>
          <w:sz w:val="24"/>
          <w:szCs w:val="24"/>
          <w:lang w:val="ru-RU"/>
        </w:rPr>
        <w:t xml:space="preserve">) по </w:t>
      </w:r>
      <w:proofErr w:type="spellStart"/>
      <w:r w:rsidRPr="0099534D">
        <w:rPr>
          <w:rFonts w:asciiTheme="majorBidi" w:hAnsiTheme="majorBidi" w:cstheme="majorBidi"/>
          <w:sz w:val="24"/>
          <w:szCs w:val="24"/>
          <w:lang w:val="ru-RU"/>
        </w:rPr>
        <w:t>први</w:t>
      </w:r>
      <w:proofErr w:type="spellEnd"/>
      <w:r w:rsidRPr="0099534D">
        <w:rPr>
          <w:rFonts w:asciiTheme="majorBidi" w:hAnsiTheme="majorBidi" w:cstheme="majorBidi"/>
          <w:sz w:val="24"/>
          <w:szCs w:val="24"/>
          <w:lang w:val="ru-RU"/>
        </w:rPr>
        <w:t xml:space="preserve"> пут </w:t>
      </w:r>
      <w:proofErr w:type="spellStart"/>
      <w:r w:rsidRPr="0099534D">
        <w:rPr>
          <w:rFonts w:asciiTheme="majorBidi" w:hAnsiTheme="majorBidi" w:cstheme="majorBidi"/>
          <w:sz w:val="24"/>
          <w:szCs w:val="24"/>
          <w:lang w:val="ru-RU"/>
        </w:rPr>
        <w:t>јавља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као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супериорна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врста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дрвећа</w:t>
      </w:r>
      <w:proofErr w:type="spellEnd"/>
      <w:r w:rsidRPr="0099534D">
        <w:rPr>
          <w:rFonts w:asciiTheme="majorBidi" w:hAnsiTheme="majorBidi" w:cstheme="majorBidi"/>
          <w:sz w:val="24"/>
          <w:szCs w:val="24"/>
          <w:lang w:val="ru-RU"/>
        </w:rPr>
        <w:t xml:space="preserve"> - како у </w:t>
      </w:r>
      <w:proofErr w:type="spellStart"/>
      <w:r w:rsidRPr="0099534D">
        <w:rPr>
          <w:rFonts w:asciiTheme="majorBidi" w:hAnsiTheme="majorBidi" w:cstheme="majorBidi"/>
          <w:sz w:val="24"/>
          <w:szCs w:val="24"/>
          <w:lang w:val="ru-RU"/>
        </w:rPr>
        <w:t>погледу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производних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резултата</w:t>
      </w:r>
      <w:proofErr w:type="spellEnd"/>
      <w:r w:rsidRPr="0099534D">
        <w:rPr>
          <w:rFonts w:asciiTheme="majorBidi" w:hAnsiTheme="majorBidi" w:cstheme="majorBidi"/>
          <w:sz w:val="24"/>
          <w:szCs w:val="24"/>
          <w:lang w:val="ru-RU"/>
        </w:rPr>
        <w:t xml:space="preserve">, тако и у </w:t>
      </w:r>
      <w:proofErr w:type="spellStart"/>
      <w:r w:rsidRPr="0099534D">
        <w:rPr>
          <w:rFonts w:asciiTheme="majorBidi" w:hAnsiTheme="majorBidi" w:cstheme="majorBidi"/>
          <w:sz w:val="24"/>
          <w:szCs w:val="24"/>
          <w:lang w:val="ru-RU"/>
        </w:rPr>
        <w:t>погледу</w:t>
      </w:r>
      <w:proofErr w:type="spellEnd"/>
      <w:r w:rsidRPr="0099534D">
        <w:rPr>
          <w:rFonts w:asciiTheme="majorBidi" w:hAnsiTheme="majorBidi" w:cstheme="majorBidi"/>
          <w:sz w:val="24"/>
          <w:szCs w:val="24"/>
          <w:lang w:val="ru-RU"/>
        </w:rPr>
        <w:t xml:space="preserve"> вредности </w:t>
      </w:r>
      <w:proofErr w:type="spellStart"/>
      <w:r w:rsidRPr="0099534D">
        <w:rPr>
          <w:rFonts w:asciiTheme="majorBidi" w:hAnsiTheme="majorBidi" w:cstheme="majorBidi"/>
          <w:sz w:val="24"/>
          <w:szCs w:val="24"/>
          <w:lang w:val="ru-RU"/>
        </w:rPr>
        <w:t>производње</w:t>
      </w:r>
      <w:proofErr w:type="spellEnd"/>
      <w:r w:rsidRPr="0099534D">
        <w:rPr>
          <w:rFonts w:asciiTheme="majorBidi" w:hAnsiTheme="majorBidi" w:cstheme="majorBidi"/>
          <w:sz w:val="24"/>
          <w:szCs w:val="24"/>
          <w:lang w:val="ru-RU"/>
        </w:rPr>
        <w:t xml:space="preserve"> (квалитета </w:t>
      </w:r>
      <w:proofErr w:type="spellStart"/>
      <w:r w:rsidRPr="0099534D">
        <w:rPr>
          <w:rFonts w:asciiTheme="majorBidi" w:hAnsiTheme="majorBidi" w:cstheme="majorBidi"/>
          <w:sz w:val="24"/>
          <w:szCs w:val="24"/>
          <w:lang w:val="ru-RU"/>
        </w:rPr>
        <w:t>продукције</w:t>
      </w:r>
      <w:proofErr w:type="spellEnd"/>
      <w:r w:rsidRPr="0099534D">
        <w:rPr>
          <w:rFonts w:asciiTheme="majorBidi" w:hAnsiTheme="majorBidi" w:cstheme="majorBidi"/>
          <w:sz w:val="24"/>
          <w:szCs w:val="24"/>
          <w:lang w:val="ru-RU"/>
        </w:rPr>
        <w:t>).</w:t>
      </w:r>
    </w:p>
    <w:p w14:paraId="0A55B99C" w14:textId="77777777" w:rsidR="00FB2545" w:rsidRPr="0099534D" w:rsidRDefault="00FB2545" w:rsidP="005738C6">
      <w:pPr>
        <w:spacing w:after="0"/>
        <w:rPr>
          <w:rFonts w:asciiTheme="majorBidi" w:hAnsiTheme="majorBidi" w:cstheme="majorBidi"/>
          <w:sz w:val="24"/>
          <w:szCs w:val="24"/>
        </w:rPr>
      </w:pPr>
      <w:proofErr w:type="spellStart"/>
      <w:r w:rsidRPr="0099534D">
        <w:rPr>
          <w:rFonts w:asciiTheme="majorBidi" w:hAnsiTheme="majorBidi" w:cstheme="majorBidi"/>
          <w:sz w:val="24"/>
          <w:szCs w:val="24"/>
          <w:lang w:val="ru-RU"/>
        </w:rPr>
        <w:t>Претходне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констатације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поред</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осталог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потврђује</w:t>
      </w:r>
      <w:proofErr w:type="spellEnd"/>
      <w:r w:rsidRPr="0099534D">
        <w:rPr>
          <w:rFonts w:asciiTheme="majorBidi" w:hAnsiTheme="majorBidi" w:cstheme="majorBidi"/>
          <w:sz w:val="24"/>
          <w:szCs w:val="24"/>
          <w:lang w:val="ru-RU"/>
        </w:rPr>
        <w:t xml:space="preserve"> структура и </w:t>
      </w:r>
      <w:proofErr w:type="spellStart"/>
      <w:r w:rsidRPr="0099534D">
        <w:rPr>
          <w:rFonts w:asciiTheme="majorBidi" w:hAnsiTheme="majorBidi" w:cstheme="majorBidi"/>
          <w:sz w:val="24"/>
          <w:szCs w:val="24"/>
          <w:lang w:val="ru-RU"/>
        </w:rPr>
        <w:t>заступљеност</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прве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узгојно-</w:t>
      </w:r>
      <w:proofErr w:type="gramStart"/>
      <w:r w:rsidRPr="0099534D">
        <w:rPr>
          <w:rFonts w:asciiTheme="majorBidi" w:hAnsiTheme="majorBidi" w:cstheme="majorBidi"/>
          <w:sz w:val="24"/>
          <w:szCs w:val="24"/>
          <w:lang w:val="ru-RU"/>
        </w:rPr>
        <w:t>квалитативне</w:t>
      </w:r>
      <w:proofErr w:type="spellEnd"/>
      <w:r w:rsidRPr="0099534D">
        <w:rPr>
          <w:rFonts w:asciiTheme="majorBidi" w:hAnsiTheme="majorBidi" w:cstheme="majorBidi"/>
          <w:sz w:val="24"/>
          <w:szCs w:val="24"/>
          <w:lang w:val="fr-FR"/>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групе</w:t>
      </w:r>
      <w:proofErr w:type="spellEnd"/>
      <w:proofErr w:type="gram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стабала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лужњака</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јасена</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оквиру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овог</w:t>
      </w:r>
      <w:proofErr w:type="spellEnd"/>
      <w:r w:rsidRPr="0099534D">
        <w:rPr>
          <w:rFonts w:asciiTheme="majorBidi" w:hAnsiTheme="majorBidi" w:cstheme="majorBidi"/>
          <w:sz w:val="24"/>
          <w:szCs w:val="24"/>
          <w:lang w:val="ru-RU"/>
        </w:rPr>
        <w:t xml:space="preserve"> типа шуме - </w:t>
      </w:r>
      <w:proofErr w:type="spellStart"/>
      <w:r w:rsidRPr="0099534D">
        <w:rPr>
          <w:rFonts w:asciiTheme="majorBidi" w:hAnsiTheme="majorBidi" w:cstheme="majorBidi"/>
          <w:sz w:val="24"/>
          <w:szCs w:val="24"/>
          <w:lang w:val="ru-RU"/>
        </w:rPr>
        <w:t>коју</w:t>
      </w:r>
      <w:proofErr w:type="spellEnd"/>
      <w:r w:rsidRPr="0099534D">
        <w:rPr>
          <w:rFonts w:asciiTheme="majorBidi" w:hAnsiTheme="majorBidi" w:cstheme="majorBidi"/>
          <w:sz w:val="24"/>
          <w:szCs w:val="24"/>
          <w:lang w:val="fr-FR"/>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карактерише</w:t>
      </w:r>
      <w:proofErr w:type="spellEnd"/>
      <w:r w:rsidRPr="0099534D">
        <w:rPr>
          <w:rFonts w:asciiTheme="majorBidi" w:hAnsiTheme="majorBidi" w:cstheme="majorBidi"/>
          <w:sz w:val="24"/>
          <w:szCs w:val="24"/>
          <w:lang w:val="ru-RU"/>
        </w:rPr>
        <w:t xml:space="preserve"> перманентно </w:t>
      </w:r>
      <w:proofErr w:type="spellStart"/>
      <w:r w:rsidRPr="0099534D">
        <w:rPr>
          <w:rFonts w:asciiTheme="majorBidi" w:hAnsiTheme="majorBidi" w:cstheme="majorBidi"/>
          <w:sz w:val="24"/>
          <w:szCs w:val="24"/>
          <w:lang w:val="ru-RU"/>
        </w:rPr>
        <w:t>већа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заступљености</w:t>
      </w:r>
      <w:proofErr w:type="spellEnd"/>
      <w:r w:rsidRPr="0099534D">
        <w:rPr>
          <w:rFonts w:asciiTheme="majorBidi" w:hAnsiTheme="majorBidi" w:cstheme="majorBidi"/>
          <w:sz w:val="24"/>
          <w:szCs w:val="24"/>
          <w:lang w:val="ru-RU"/>
        </w:rPr>
        <w:t xml:space="preserve"> 1. </w:t>
      </w:r>
      <w:proofErr w:type="spellStart"/>
      <w:r w:rsidRPr="0099534D">
        <w:rPr>
          <w:rFonts w:asciiTheme="majorBidi" w:hAnsiTheme="majorBidi" w:cstheme="majorBidi"/>
          <w:sz w:val="24"/>
          <w:szCs w:val="24"/>
          <w:lang w:val="ru-RU"/>
        </w:rPr>
        <w:t>узгојно-квалитативне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класе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лужњака</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односу</w:t>
      </w:r>
      <w:proofErr w:type="spellEnd"/>
      <w:r w:rsidRPr="0099534D">
        <w:rPr>
          <w:rFonts w:asciiTheme="majorBidi" w:hAnsiTheme="majorBidi" w:cstheme="majorBidi"/>
          <w:sz w:val="24"/>
          <w:szCs w:val="24"/>
          <w:lang w:val="ru-RU"/>
        </w:rPr>
        <w:t xml:space="preserve"> на </w:t>
      </w:r>
      <w:proofErr w:type="spellStart"/>
      <w:r w:rsidRPr="0099534D">
        <w:rPr>
          <w:rFonts w:asciiTheme="majorBidi" w:hAnsiTheme="majorBidi" w:cstheme="majorBidi"/>
          <w:sz w:val="24"/>
          <w:szCs w:val="24"/>
          <w:lang w:val="ru-RU"/>
        </w:rPr>
        <w:t>исту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узгојно-квалитетну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класу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јасена</w:t>
      </w:r>
      <w:proofErr w:type="spellEnd"/>
      <w:r w:rsidRPr="0099534D">
        <w:rPr>
          <w:rFonts w:asciiTheme="majorBidi" w:hAnsiTheme="majorBidi" w:cstheme="majorBidi"/>
          <w:sz w:val="24"/>
          <w:szCs w:val="24"/>
          <w:lang w:val="ru-RU"/>
        </w:rPr>
        <w:t>.</w:t>
      </w:r>
    </w:p>
    <w:p w14:paraId="703A3E03" w14:textId="242E22A4" w:rsidR="00FB2545" w:rsidRPr="0099534D" w:rsidRDefault="006078A4" w:rsidP="006078A4">
      <w:pPr>
        <w:rPr>
          <w:rFonts w:asciiTheme="majorBidi" w:hAnsiTheme="majorBidi" w:cstheme="majorBidi"/>
          <w:sz w:val="24"/>
          <w:szCs w:val="24"/>
        </w:rPr>
      </w:pPr>
      <w:r w:rsidRPr="0099534D">
        <w:rPr>
          <w:rFonts w:asciiTheme="majorBidi" w:hAnsiTheme="majorBidi" w:cstheme="majorBidi"/>
          <w:b/>
          <w:bCs/>
          <w:sz w:val="24"/>
          <w:szCs w:val="24"/>
        </w:rPr>
        <w:t>VI</w:t>
      </w:r>
      <w:r w:rsidR="00FB2545" w:rsidRPr="0099534D">
        <w:rPr>
          <w:rFonts w:asciiTheme="majorBidi" w:hAnsiTheme="majorBidi" w:cstheme="majorBidi"/>
          <w:b/>
          <w:bCs/>
          <w:sz w:val="24"/>
          <w:szCs w:val="24"/>
        </w:rPr>
        <w:t>/3 - (112): </w:t>
      </w:r>
      <w:r w:rsidR="00FB2545" w:rsidRPr="0099534D">
        <w:rPr>
          <w:rFonts w:asciiTheme="majorBidi" w:hAnsiTheme="majorBidi" w:cstheme="majorBidi"/>
          <w:b/>
          <w:bCs/>
          <w:sz w:val="24"/>
          <w:szCs w:val="24"/>
          <w:lang w:val="ru-RU"/>
        </w:rPr>
        <w:t>Тип</w:t>
      </w:r>
      <w:r w:rsidR="00FB2545" w:rsidRPr="0099534D">
        <w:rPr>
          <w:rFonts w:asciiTheme="majorBidi" w:hAnsiTheme="majorBidi" w:cstheme="majorBidi"/>
          <w:b/>
          <w:bCs/>
          <w:sz w:val="24"/>
          <w:szCs w:val="24"/>
        </w:rPr>
        <w:t> ш</w:t>
      </w:r>
      <w:r w:rsidR="00FB2545" w:rsidRPr="0099534D">
        <w:rPr>
          <w:rFonts w:asciiTheme="majorBidi" w:hAnsiTheme="majorBidi" w:cstheme="majorBidi"/>
          <w:b/>
          <w:bCs/>
          <w:sz w:val="24"/>
          <w:szCs w:val="24"/>
          <w:lang w:val="ru-RU"/>
        </w:rPr>
        <w:t>уме</w:t>
      </w:r>
      <w:r w:rsidR="00FB2545" w:rsidRPr="0099534D">
        <w:rPr>
          <w:rFonts w:asciiTheme="majorBidi" w:hAnsiTheme="majorBidi" w:cstheme="majorBidi"/>
          <w:b/>
          <w:bCs/>
          <w:sz w:val="24"/>
          <w:szCs w:val="24"/>
        </w:rPr>
        <w:t> </w:t>
      </w:r>
      <w:proofErr w:type="spellStart"/>
      <w:r w:rsidR="00FB2545" w:rsidRPr="0099534D">
        <w:rPr>
          <w:rFonts w:asciiTheme="majorBidi" w:hAnsiTheme="majorBidi" w:cstheme="majorBidi"/>
          <w:b/>
          <w:bCs/>
          <w:sz w:val="24"/>
          <w:szCs w:val="24"/>
          <w:lang w:val="ru-RU"/>
        </w:rPr>
        <w:t>лу</w:t>
      </w:r>
      <w:proofErr w:type="spellEnd"/>
      <w:r w:rsidR="00FB2545" w:rsidRPr="0099534D">
        <w:rPr>
          <w:rFonts w:asciiTheme="majorBidi" w:hAnsiTheme="majorBidi" w:cstheme="majorBidi"/>
          <w:b/>
          <w:bCs/>
          <w:sz w:val="24"/>
          <w:szCs w:val="24"/>
        </w:rPr>
        <w:t>ж</w:t>
      </w:r>
      <w:proofErr w:type="spellStart"/>
      <w:r w:rsidR="00FB2545" w:rsidRPr="0099534D">
        <w:rPr>
          <w:rFonts w:asciiTheme="majorBidi" w:hAnsiTheme="majorBidi" w:cstheme="majorBidi"/>
          <w:b/>
          <w:bCs/>
          <w:sz w:val="24"/>
          <w:szCs w:val="24"/>
          <w:lang w:val="ru-RU"/>
        </w:rPr>
        <w:t>њака</w:t>
      </w:r>
      <w:proofErr w:type="spellEnd"/>
      <w:r w:rsidR="00FB2545" w:rsidRPr="0099534D">
        <w:rPr>
          <w:rFonts w:asciiTheme="majorBidi" w:hAnsiTheme="majorBidi" w:cstheme="majorBidi"/>
          <w:b/>
          <w:bCs/>
          <w:sz w:val="24"/>
          <w:szCs w:val="24"/>
        </w:rPr>
        <w:t>, </w:t>
      </w:r>
      <w:r w:rsidR="00FB2545" w:rsidRPr="0099534D">
        <w:rPr>
          <w:rFonts w:asciiTheme="majorBidi" w:hAnsiTheme="majorBidi" w:cstheme="majorBidi"/>
          <w:b/>
          <w:bCs/>
          <w:sz w:val="24"/>
          <w:szCs w:val="24"/>
          <w:lang w:val="ru-RU"/>
        </w:rPr>
        <w:t>граба</w:t>
      </w:r>
      <w:r w:rsidR="00FB2545" w:rsidRPr="0099534D">
        <w:rPr>
          <w:rFonts w:asciiTheme="majorBidi" w:hAnsiTheme="majorBidi" w:cstheme="majorBidi"/>
          <w:b/>
          <w:bCs/>
          <w:sz w:val="24"/>
          <w:szCs w:val="24"/>
        </w:rPr>
        <w:t> </w:t>
      </w:r>
      <w:r w:rsidR="00FB2545" w:rsidRPr="0099534D">
        <w:rPr>
          <w:rFonts w:asciiTheme="majorBidi" w:hAnsiTheme="majorBidi" w:cstheme="majorBidi"/>
          <w:b/>
          <w:bCs/>
          <w:sz w:val="24"/>
          <w:szCs w:val="24"/>
          <w:lang w:val="ru-RU"/>
        </w:rPr>
        <w:t>и</w:t>
      </w:r>
      <w:r w:rsidR="00FB2545" w:rsidRPr="0099534D">
        <w:rPr>
          <w:rFonts w:asciiTheme="majorBidi" w:hAnsiTheme="majorBidi" w:cstheme="majorBidi"/>
          <w:b/>
          <w:bCs/>
          <w:sz w:val="24"/>
          <w:szCs w:val="24"/>
        </w:rPr>
        <w:t> </w:t>
      </w:r>
      <w:proofErr w:type="spellStart"/>
      <w:r w:rsidR="00FB2545" w:rsidRPr="0099534D">
        <w:rPr>
          <w:rFonts w:asciiTheme="majorBidi" w:hAnsiTheme="majorBidi" w:cstheme="majorBidi"/>
          <w:b/>
          <w:bCs/>
          <w:sz w:val="24"/>
          <w:szCs w:val="24"/>
          <w:lang w:val="ru-RU"/>
        </w:rPr>
        <w:t>јасена</w:t>
      </w:r>
      <w:proofErr w:type="spellEnd"/>
      <w:r w:rsidR="00FB2545" w:rsidRPr="0099534D">
        <w:rPr>
          <w:rFonts w:asciiTheme="majorBidi" w:hAnsiTheme="majorBidi" w:cstheme="majorBidi"/>
          <w:b/>
          <w:bCs/>
          <w:sz w:val="24"/>
          <w:szCs w:val="24"/>
        </w:rPr>
        <w:t> (</w:t>
      </w:r>
      <w:proofErr w:type="spellStart"/>
      <w:r w:rsidRPr="0099534D">
        <w:rPr>
          <w:rFonts w:asciiTheme="majorBidi" w:hAnsiTheme="majorBidi" w:cstheme="majorBidi"/>
          <w:b/>
          <w:bCs/>
          <w:sz w:val="24"/>
          <w:szCs w:val="24"/>
        </w:rPr>
        <w:t>Cerpino</w:t>
      </w:r>
      <w:proofErr w:type="spellEnd"/>
      <w:r w:rsidR="00FB2545" w:rsidRPr="0099534D">
        <w:rPr>
          <w:rFonts w:asciiTheme="majorBidi" w:hAnsiTheme="majorBidi" w:cstheme="majorBidi"/>
          <w:b/>
          <w:bCs/>
          <w:sz w:val="24"/>
          <w:szCs w:val="24"/>
        </w:rPr>
        <w:t> - </w:t>
      </w:r>
      <w:proofErr w:type="spellStart"/>
      <w:r w:rsidR="00FB2545" w:rsidRPr="0099534D">
        <w:rPr>
          <w:rFonts w:asciiTheme="majorBidi" w:hAnsiTheme="majorBidi" w:cstheme="majorBidi"/>
          <w:b/>
          <w:bCs/>
          <w:sz w:val="24"/>
          <w:szCs w:val="24"/>
        </w:rPr>
        <w:t>Fraxino</w:t>
      </w:r>
      <w:proofErr w:type="spellEnd"/>
      <w:r w:rsidR="00FB2545" w:rsidRPr="0099534D">
        <w:rPr>
          <w:rFonts w:asciiTheme="majorBidi" w:hAnsiTheme="majorBidi" w:cstheme="majorBidi"/>
          <w:b/>
          <w:bCs/>
          <w:sz w:val="24"/>
          <w:szCs w:val="24"/>
        </w:rPr>
        <w:t> - </w:t>
      </w:r>
      <w:proofErr w:type="spellStart"/>
      <w:r w:rsidR="00FB2545" w:rsidRPr="0099534D">
        <w:rPr>
          <w:rFonts w:asciiTheme="majorBidi" w:hAnsiTheme="majorBidi" w:cstheme="majorBidi"/>
          <w:b/>
          <w:bCs/>
          <w:sz w:val="24"/>
          <w:szCs w:val="24"/>
        </w:rPr>
        <w:t>Quercetum</w:t>
      </w:r>
      <w:proofErr w:type="spellEnd"/>
      <w:r w:rsidR="00FB2545" w:rsidRPr="0099534D">
        <w:rPr>
          <w:rFonts w:asciiTheme="majorBidi" w:hAnsiTheme="majorBidi" w:cstheme="majorBidi"/>
          <w:b/>
          <w:bCs/>
          <w:sz w:val="24"/>
          <w:szCs w:val="24"/>
        </w:rPr>
        <w:t>  </w:t>
      </w:r>
      <w:proofErr w:type="spellStart"/>
      <w:r w:rsidRPr="0099534D">
        <w:rPr>
          <w:rFonts w:asciiTheme="majorBidi" w:hAnsiTheme="majorBidi" w:cstheme="majorBidi"/>
          <w:b/>
          <w:bCs/>
          <w:sz w:val="24"/>
          <w:szCs w:val="24"/>
        </w:rPr>
        <w:t>roboris</w:t>
      </w:r>
      <w:proofErr w:type="spellEnd"/>
      <w:r w:rsidRPr="0099534D">
        <w:rPr>
          <w:rFonts w:asciiTheme="majorBidi" w:hAnsiTheme="majorBidi" w:cstheme="majorBidi"/>
          <w:b/>
          <w:bCs/>
          <w:sz w:val="24"/>
          <w:szCs w:val="24"/>
        </w:rPr>
        <w:t> </w:t>
      </w:r>
      <w:proofErr w:type="spellStart"/>
      <w:r w:rsidRPr="0099534D">
        <w:rPr>
          <w:rFonts w:asciiTheme="majorBidi" w:hAnsiTheme="majorBidi" w:cstheme="majorBidi"/>
          <w:b/>
          <w:bCs/>
          <w:sz w:val="24"/>
          <w:szCs w:val="24"/>
        </w:rPr>
        <w:t>cericetosum</w:t>
      </w:r>
      <w:proofErr w:type="spellEnd"/>
      <w:r w:rsidRPr="0099534D">
        <w:rPr>
          <w:rFonts w:asciiTheme="majorBidi" w:hAnsiTheme="majorBidi" w:cstheme="majorBidi"/>
          <w:b/>
          <w:bCs/>
          <w:sz w:val="24"/>
          <w:szCs w:val="24"/>
        </w:rPr>
        <w:t> </w:t>
      </w:r>
      <w:proofErr w:type="spellStart"/>
      <w:r w:rsidRPr="0099534D">
        <w:rPr>
          <w:rFonts w:asciiTheme="majorBidi" w:hAnsiTheme="majorBidi" w:cstheme="majorBidi"/>
          <w:b/>
          <w:bCs/>
          <w:sz w:val="24"/>
          <w:szCs w:val="24"/>
        </w:rPr>
        <w:t>remotea</w:t>
      </w:r>
      <w:proofErr w:type="spellEnd"/>
      <w:r w:rsidR="00FB2545" w:rsidRPr="0099534D">
        <w:rPr>
          <w:rFonts w:asciiTheme="majorBidi" w:hAnsiTheme="majorBidi" w:cstheme="majorBidi"/>
          <w:b/>
          <w:bCs/>
          <w:sz w:val="24"/>
          <w:szCs w:val="24"/>
        </w:rPr>
        <w:t>) </w:t>
      </w:r>
      <w:r w:rsidR="00FB2545" w:rsidRPr="0099534D">
        <w:rPr>
          <w:rFonts w:asciiTheme="majorBidi" w:hAnsiTheme="majorBidi" w:cstheme="majorBidi"/>
          <w:b/>
          <w:bCs/>
          <w:sz w:val="24"/>
          <w:szCs w:val="24"/>
          <w:lang w:val="ru-RU"/>
        </w:rPr>
        <w:t>не</w:t>
      </w:r>
      <w:r w:rsidR="00FB2545" w:rsidRPr="0099534D">
        <w:rPr>
          <w:rFonts w:asciiTheme="majorBidi" w:hAnsiTheme="majorBidi" w:cstheme="majorBidi"/>
          <w:b/>
          <w:bCs/>
          <w:sz w:val="24"/>
          <w:szCs w:val="24"/>
        </w:rPr>
        <w:t> </w:t>
      </w:r>
      <w:proofErr w:type="spellStart"/>
      <w:r w:rsidR="00FB2545" w:rsidRPr="0099534D">
        <w:rPr>
          <w:rFonts w:asciiTheme="majorBidi" w:hAnsiTheme="majorBidi" w:cstheme="majorBidi"/>
          <w:b/>
          <w:bCs/>
          <w:sz w:val="24"/>
          <w:szCs w:val="24"/>
          <w:lang w:val="ru-RU"/>
        </w:rPr>
        <w:t>ливадским</w:t>
      </w:r>
      <w:proofErr w:type="spellEnd"/>
      <w:r w:rsidR="00FB2545" w:rsidRPr="0099534D">
        <w:rPr>
          <w:rFonts w:asciiTheme="majorBidi" w:hAnsiTheme="majorBidi" w:cstheme="majorBidi"/>
          <w:b/>
          <w:bCs/>
          <w:sz w:val="24"/>
          <w:szCs w:val="24"/>
        </w:rPr>
        <w:t>-</w:t>
      </w:r>
      <w:proofErr w:type="spellStart"/>
      <w:r w:rsidR="00FB2545" w:rsidRPr="0099534D">
        <w:rPr>
          <w:rFonts w:asciiTheme="majorBidi" w:hAnsiTheme="majorBidi" w:cstheme="majorBidi"/>
          <w:b/>
          <w:bCs/>
          <w:sz w:val="24"/>
          <w:szCs w:val="24"/>
          <w:lang w:val="ru-RU"/>
        </w:rPr>
        <w:t>лесивираним</w:t>
      </w:r>
      <w:proofErr w:type="spellEnd"/>
      <w:r w:rsidR="00FB2545" w:rsidRPr="0099534D">
        <w:rPr>
          <w:rFonts w:asciiTheme="majorBidi" w:hAnsiTheme="majorBidi" w:cstheme="majorBidi"/>
          <w:b/>
          <w:bCs/>
          <w:sz w:val="24"/>
          <w:szCs w:val="24"/>
        </w:rPr>
        <w:t> </w:t>
      </w:r>
      <w:proofErr w:type="spellStart"/>
      <w:r w:rsidR="00FB2545" w:rsidRPr="0099534D">
        <w:rPr>
          <w:rFonts w:asciiTheme="majorBidi" w:hAnsiTheme="majorBidi" w:cstheme="majorBidi"/>
          <w:b/>
          <w:bCs/>
          <w:sz w:val="24"/>
          <w:szCs w:val="24"/>
          <w:lang w:val="ru-RU"/>
        </w:rPr>
        <w:t>ливадским</w:t>
      </w:r>
      <w:proofErr w:type="spellEnd"/>
      <w:r w:rsidR="00FB2545" w:rsidRPr="0099534D">
        <w:rPr>
          <w:rFonts w:asciiTheme="majorBidi" w:hAnsiTheme="majorBidi" w:cstheme="majorBidi"/>
          <w:b/>
          <w:bCs/>
          <w:sz w:val="24"/>
          <w:szCs w:val="24"/>
        </w:rPr>
        <w:t> </w:t>
      </w:r>
      <w:proofErr w:type="spellStart"/>
      <w:r w:rsidR="00FB2545" w:rsidRPr="0099534D">
        <w:rPr>
          <w:rFonts w:asciiTheme="majorBidi" w:hAnsiTheme="majorBidi" w:cstheme="majorBidi"/>
          <w:b/>
          <w:bCs/>
          <w:sz w:val="24"/>
          <w:szCs w:val="24"/>
          <w:lang w:val="ru-RU"/>
        </w:rPr>
        <w:t>црницама</w:t>
      </w:r>
      <w:proofErr w:type="spellEnd"/>
      <w:r w:rsidR="00FB2545" w:rsidRPr="0099534D">
        <w:rPr>
          <w:rFonts w:asciiTheme="majorBidi" w:hAnsiTheme="majorBidi" w:cstheme="majorBidi"/>
          <w:b/>
          <w:bCs/>
          <w:sz w:val="24"/>
          <w:szCs w:val="24"/>
        </w:rPr>
        <w:t> </w:t>
      </w:r>
      <w:r w:rsidR="00FB2545" w:rsidRPr="0099534D">
        <w:rPr>
          <w:rFonts w:asciiTheme="majorBidi" w:hAnsiTheme="majorBidi" w:cstheme="majorBidi"/>
          <w:b/>
          <w:bCs/>
          <w:sz w:val="24"/>
          <w:szCs w:val="24"/>
          <w:lang w:val="ru-RU"/>
        </w:rPr>
        <w:t>у</w:t>
      </w:r>
      <w:r w:rsidR="00FB2545" w:rsidRPr="0099534D">
        <w:rPr>
          <w:rFonts w:asciiTheme="majorBidi" w:hAnsiTheme="majorBidi" w:cstheme="majorBidi"/>
          <w:b/>
          <w:bCs/>
          <w:sz w:val="24"/>
          <w:szCs w:val="24"/>
        </w:rPr>
        <w:t> </w:t>
      </w:r>
      <w:r w:rsidR="00FB2545" w:rsidRPr="0099534D">
        <w:rPr>
          <w:rFonts w:asciiTheme="majorBidi" w:hAnsiTheme="majorBidi" w:cstheme="majorBidi"/>
          <w:b/>
          <w:bCs/>
          <w:sz w:val="24"/>
          <w:szCs w:val="24"/>
          <w:lang w:val="ru-RU"/>
        </w:rPr>
        <w:t>неплавном</w:t>
      </w:r>
      <w:r w:rsidR="00FB2545" w:rsidRPr="0099534D">
        <w:rPr>
          <w:rFonts w:asciiTheme="majorBidi" w:hAnsiTheme="majorBidi" w:cstheme="majorBidi"/>
          <w:b/>
          <w:bCs/>
          <w:sz w:val="24"/>
          <w:szCs w:val="24"/>
        </w:rPr>
        <w:t> </w:t>
      </w:r>
      <w:proofErr w:type="spellStart"/>
      <w:r w:rsidR="00FB2545" w:rsidRPr="0099534D">
        <w:rPr>
          <w:rFonts w:asciiTheme="majorBidi" w:hAnsiTheme="majorBidi" w:cstheme="majorBidi"/>
          <w:b/>
          <w:bCs/>
          <w:sz w:val="24"/>
          <w:szCs w:val="24"/>
          <w:lang w:val="ru-RU"/>
        </w:rPr>
        <w:t>подру</w:t>
      </w:r>
      <w:proofErr w:type="spellEnd"/>
      <w:r w:rsidR="00FB2545" w:rsidRPr="0099534D">
        <w:rPr>
          <w:rFonts w:asciiTheme="majorBidi" w:hAnsiTheme="majorBidi" w:cstheme="majorBidi"/>
          <w:b/>
          <w:bCs/>
          <w:sz w:val="24"/>
          <w:szCs w:val="24"/>
        </w:rPr>
        <w:t>ч</w:t>
      </w:r>
      <w:proofErr w:type="spellStart"/>
      <w:r w:rsidR="00FB2545" w:rsidRPr="0099534D">
        <w:rPr>
          <w:rFonts w:asciiTheme="majorBidi" w:hAnsiTheme="majorBidi" w:cstheme="majorBidi"/>
          <w:b/>
          <w:bCs/>
          <w:sz w:val="24"/>
          <w:szCs w:val="24"/>
          <w:lang w:val="ru-RU"/>
        </w:rPr>
        <w:t>ју</w:t>
      </w:r>
      <w:proofErr w:type="spellEnd"/>
    </w:p>
    <w:p w14:paraId="4D820482" w14:textId="5115232C" w:rsidR="00FB2545" w:rsidRPr="0099534D" w:rsidRDefault="00FB2545" w:rsidP="006078A4">
      <w:pPr>
        <w:spacing w:after="0"/>
        <w:rPr>
          <w:rFonts w:asciiTheme="majorBidi" w:hAnsiTheme="majorBidi" w:cstheme="majorBidi"/>
          <w:sz w:val="24"/>
          <w:szCs w:val="24"/>
        </w:rPr>
      </w:pPr>
      <w:proofErr w:type="spellStart"/>
      <w:r w:rsidRPr="0099534D">
        <w:rPr>
          <w:rFonts w:asciiTheme="majorBidi" w:hAnsiTheme="majorBidi" w:cstheme="majorBidi"/>
          <w:sz w:val="24"/>
          <w:szCs w:val="24"/>
          <w:lang w:val="ru-RU"/>
        </w:rPr>
        <w:t>Састојине</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овог</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типа</w:t>
      </w:r>
      <w:r w:rsidRPr="0099534D">
        <w:rPr>
          <w:rFonts w:asciiTheme="majorBidi" w:hAnsiTheme="majorBidi" w:cstheme="majorBidi"/>
          <w:sz w:val="24"/>
          <w:szCs w:val="24"/>
        </w:rPr>
        <w:t> ш</w:t>
      </w:r>
      <w:r w:rsidRPr="0099534D">
        <w:rPr>
          <w:rFonts w:asciiTheme="majorBidi" w:hAnsiTheme="majorBidi" w:cstheme="majorBidi"/>
          <w:sz w:val="24"/>
          <w:szCs w:val="24"/>
          <w:lang w:val="ru-RU"/>
        </w:rPr>
        <w:t>уме</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јављају</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се</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на</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неплавном</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подру</w:t>
      </w:r>
      <w:proofErr w:type="spellEnd"/>
      <w:r w:rsidRPr="0099534D">
        <w:rPr>
          <w:rFonts w:asciiTheme="majorBidi" w:hAnsiTheme="majorBidi" w:cstheme="majorBidi"/>
          <w:sz w:val="24"/>
          <w:szCs w:val="24"/>
        </w:rPr>
        <w:t>ч</w:t>
      </w:r>
      <w:proofErr w:type="spellStart"/>
      <w:r w:rsidRPr="0099534D">
        <w:rPr>
          <w:rFonts w:asciiTheme="majorBidi" w:hAnsiTheme="majorBidi" w:cstheme="majorBidi"/>
          <w:sz w:val="24"/>
          <w:szCs w:val="24"/>
          <w:lang w:val="ru-RU"/>
        </w:rPr>
        <w:t>ју</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горњег</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Срема</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en-US"/>
        </w:rPr>
        <w:t>Флористи</w:t>
      </w:r>
      <w:proofErr w:type="spellEnd"/>
      <w:r w:rsidRPr="0099534D">
        <w:rPr>
          <w:rFonts w:asciiTheme="majorBidi" w:hAnsiTheme="majorBidi" w:cstheme="majorBidi"/>
          <w:sz w:val="24"/>
          <w:szCs w:val="24"/>
        </w:rPr>
        <w:t>ч</w:t>
      </w:r>
      <w:proofErr w:type="spellStart"/>
      <w:r w:rsidRPr="0099534D">
        <w:rPr>
          <w:rFonts w:asciiTheme="majorBidi" w:hAnsiTheme="majorBidi" w:cstheme="majorBidi"/>
          <w:sz w:val="24"/>
          <w:szCs w:val="24"/>
          <w:lang w:val="en-US"/>
        </w:rPr>
        <w:t>ки</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en-US"/>
        </w:rPr>
        <w:t>су</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en-US"/>
        </w:rPr>
        <w:t>сли</w:t>
      </w:r>
      <w:proofErr w:type="spellEnd"/>
      <w:r w:rsidRPr="0099534D">
        <w:rPr>
          <w:rFonts w:asciiTheme="majorBidi" w:hAnsiTheme="majorBidi" w:cstheme="majorBidi"/>
          <w:sz w:val="24"/>
          <w:szCs w:val="24"/>
        </w:rPr>
        <w:t>ч</w:t>
      </w:r>
      <w:proofErr w:type="spellStart"/>
      <w:r w:rsidRPr="0099534D">
        <w:rPr>
          <w:rFonts w:asciiTheme="majorBidi" w:hAnsiTheme="majorBidi" w:cstheme="majorBidi"/>
          <w:sz w:val="24"/>
          <w:szCs w:val="24"/>
          <w:lang w:val="en-US"/>
        </w:rPr>
        <w:t>не</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en-US"/>
        </w:rPr>
        <w:t>са</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en-US"/>
        </w:rPr>
        <w:t>претходним</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en-US"/>
        </w:rPr>
        <w:t>типовима</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en-US"/>
        </w:rPr>
        <w:t>мада</w:t>
      </w:r>
      <w:proofErr w:type="spellEnd"/>
      <w:r w:rsidRPr="0099534D">
        <w:rPr>
          <w:rFonts w:asciiTheme="majorBidi" w:hAnsiTheme="majorBidi" w:cstheme="majorBidi"/>
          <w:sz w:val="24"/>
          <w:szCs w:val="24"/>
        </w:rPr>
        <w:t> </w:t>
      </w:r>
      <w:proofErr w:type="spellStart"/>
      <w:proofErr w:type="gramStart"/>
      <w:r w:rsidRPr="0099534D">
        <w:rPr>
          <w:rFonts w:asciiTheme="majorBidi" w:hAnsiTheme="majorBidi" w:cstheme="majorBidi"/>
          <w:sz w:val="24"/>
          <w:szCs w:val="24"/>
          <w:lang w:val="en-US"/>
        </w:rPr>
        <w:t>не</w:t>
      </w:r>
      <w:proofErr w:type="spellEnd"/>
      <w:r w:rsidRPr="0099534D">
        <w:rPr>
          <w:rFonts w:asciiTheme="majorBidi" w:hAnsiTheme="majorBidi" w:cstheme="majorBidi"/>
          <w:sz w:val="24"/>
          <w:szCs w:val="24"/>
        </w:rPr>
        <w:t>ш</w:t>
      </w:r>
      <w:proofErr w:type="spellStart"/>
      <w:r w:rsidRPr="0099534D">
        <w:rPr>
          <w:rFonts w:asciiTheme="majorBidi" w:hAnsiTheme="majorBidi" w:cstheme="majorBidi"/>
          <w:sz w:val="24"/>
          <w:szCs w:val="24"/>
          <w:lang w:val="en-US"/>
        </w:rPr>
        <w:t>то</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en-US"/>
        </w:rPr>
        <w:t>богатије</w:t>
      </w:r>
      <w:proofErr w:type="spellEnd"/>
      <w:proofErr w:type="gramEnd"/>
      <w:r w:rsidRPr="0099534D">
        <w:rPr>
          <w:rFonts w:asciiTheme="majorBidi" w:hAnsiTheme="majorBidi" w:cstheme="majorBidi"/>
          <w:sz w:val="24"/>
          <w:szCs w:val="24"/>
        </w:rPr>
        <w:t>. </w:t>
      </w:r>
      <w:r w:rsidRPr="0099534D">
        <w:rPr>
          <w:rFonts w:asciiTheme="majorBidi" w:hAnsiTheme="majorBidi" w:cstheme="majorBidi"/>
          <w:sz w:val="24"/>
          <w:szCs w:val="24"/>
          <w:lang w:val="en-US"/>
        </w:rPr>
        <w:t>У</w:t>
      </w:r>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en-US"/>
        </w:rPr>
        <w:t>спрату</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en-US"/>
        </w:rPr>
        <w:t>дрве</w:t>
      </w:r>
      <w:proofErr w:type="spellEnd"/>
      <w:r w:rsidRPr="0099534D">
        <w:rPr>
          <w:rFonts w:asciiTheme="majorBidi" w:hAnsiTheme="majorBidi" w:cstheme="majorBidi"/>
          <w:sz w:val="24"/>
          <w:szCs w:val="24"/>
        </w:rPr>
        <w:t>ћ</w:t>
      </w:r>
      <w:r w:rsidRPr="0099534D">
        <w:rPr>
          <w:rFonts w:asciiTheme="majorBidi" w:hAnsiTheme="majorBidi" w:cstheme="majorBidi"/>
          <w:sz w:val="24"/>
          <w:szCs w:val="24"/>
          <w:lang w:val="en-US"/>
        </w:rPr>
        <w:t>а</w:t>
      </w:r>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en-US"/>
        </w:rPr>
        <w:t>едификаторима</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en-US"/>
        </w:rPr>
        <w:t>се</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en-US"/>
        </w:rPr>
        <w:t>осим</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en-US"/>
        </w:rPr>
        <w:t>клена</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en-US"/>
        </w:rPr>
        <w:t>придру</w:t>
      </w:r>
      <w:proofErr w:type="spellEnd"/>
      <w:r w:rsidRPr="0099534D">
        <w:rPr>
          <w:rFonts w:asciiTheme="majorBidi" w:hAnsiTheme="majorBidi" w:cstheme="majorBidi"/>
          <w:sz w:val="24"/>
          <w:szCs w:val="24"/>
        </w:rPr>
        <w:t>ж</w:t>
      </w:r>
      <w:proofErr w:type="spellStart"/>
      <w:r w:rsidRPr="0099534D">
        <w:rPr>
          <w:rFonts w:asciiTheme="majorBidi" w:hAnsiTheme="majorBidi" w:cstheme="majorBidi"/>
          <w:sz w:val="24"/>
          <w:szCs w:val="24"/>
          <w:lang w:val="en-US"/>
        </w:rPr>
        <w:t>ују</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en-US"/>
        </w:rPr>
        <w:t>јо</w:t>
      </w:r>
      <w:proofErr w:type="spellEnd"/>
      <w:r w:rsidRPr="0099534D">
        <w:rPr>
          <w:rFonts w:asciiTheme="majorBidi" w:hAnsiTheme="majorBidi" w:cstheme="majorBidi"/>
          <w:sz w:val="24"/>
          <w:szCs w:val="24"/>
        </w:rPr>
        <w:t>ш </w:t>
      </w:r>
      <w:r w:rsidRPr="0099534D">
        <w:rPr>
          <w:rFonts w:asciiTheme="majorBidi" w:hAnsiTheme="majorBidi" w:cstheme="majorBidi"/>
          <w:sz w:val="24"/>
          <w:szCs w:val="24"/>
          <w:lang w:val="en-US"/>
        </w:rPr>
        <w:t>и</w:t>
      </w:r>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en-US"/>
        </w:rPr>
        <w:t>дивља</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en-US"/>
        </w:rPr>
        <w:t>кру</w:t>
      </w:r>
      <w:proofErr w:type="spellEnd"/>
      <w:r w:rsidRPr="0099534D">
        <w:rPr>
          <w:rFonts w:asciiTheme="majorBidi" w:hAnsiTheme="majorBidi" w:cstheme="majorBidi"/>
          <w:sz w:val="24"/>
          <w:szCs w:val="24"/>
        </w:rPr>
        <w:t>ш</w:t>
      </w:r>
      <w:proofErr w:type="spellStart"/>
      <w:r w:rsidRPr="0099534D">
        <w:rPr>
          <w:rFonts w:asciiTheme="majorBidi" w:hAnsiTheme="majorBidi" w:cstheme="majorBidi"/>
          <w:sz w:val="24"/>
          <w:szCs w:val="24"/>
          <w:lang w:val="en-US"/>
        </w:rPr>
        <w:t>ка</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rPr>
        <w:t>Pyrus</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rPr>
        <w:t>pyraster</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en-US"/>
        </w:rPr>
        <w:t>дивља</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en-US"/>
        </w:rPr>
        <w:t>јабука</w:t>
      </w:r>
      <w:proofErr w:type="spellEnd"/>
      <w:r w:rsidRPr="0099534D">
        <w:rPr>
          <w:rFonts w:asciiTheme="majorBidi" w:hAnsiTheme="majorBidi" w:cstheme="majorBidi"/>
          <w:sz w:val="24"/>
          <w:szCs w:val="24"/>
        </w:rPr>
        <w:t> (</w:t>
      </w:r>
      <w:proofErr w:type="spellStart"/>
      <w:r w:rsidR="006078A4" w:rsidRPr="0099534D">
        <w:rPr>
          <w:rFonts w:asciiTheme="majorBidi" w:hAnsiTheme="majorBidi" w:cstheme="majorBidi"/>
          <w:sz w:val="24"/>
          <w:szCs w:val="24"/>
        </w:rPr>
        <w:t>Malus</w:t>
      </w:r>
      <w:proofErr w:type="spellEnd"/>
      <w:r w:rsidR="006078A4" w:rsidRPr="0099534D">
        <w:rPr>
          <w:rFonts w:asciiTheme="majorBidi" w:hAnsiTheme="majorBidi" w:cstheme="majorBidi"/>
          <w:sz w:val="24"/>
          <w:szCs w:val="24"/>
        </w:rPr>
        <w:t> </w:t>
      </w:r>
      <w:proofErr w:type="spellStart"/>
      <w:r w:rsidR="006078A4" w:rsidRPr="0099534D">
        <w:rPr>
          <w:rFonts w:asciiTheme="majorBidi" w:hAnsiTheme="majorBidi" w:cstheme="majorBidi"/>
          <w:sz w:val="24"/>
          <w:szCs w:val="24"/>
        </w:rPr>
        <w:t>silvestris</w:t>
      </w:r>
      <w:proofErr w:type="spellEnd"/>
      <w:r w:rsidRPr="0099534D">
        <w:rPr>
          <w:rFonts w:asciiTheme="majorBidi" w:hAnsiTheme="majorBidi" w:cstheme="majorBidi"/>
          <w:sz w:val="24"/>
          <w:szCs w:val="24"/>
        </w:rPr>
        <w:t>) </w:t>
      </w:r>
      <w:r w:rsidRPr="0099534D">
        <w:rPr>
          <w:rFonts w:asciiTheme="majorBidi" w:hAnsiTheme="majorBidi" w:cstheme="majorBidi"/>
          <w:sz w:val="24"/>
          <w:szCs w:val="24"/>
          <w:lang w:val="ru-RU"/>
        </w:rPr>
        <w:t>и</w:t>
      </w:r>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ru-RU"/>
        </w:rPr>
        <w:t>пољски</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ru-RU"/>
        </w:rPr>
        <w:t>брест</w:t>
      </w:r>
      <w:proofErr w:type="spellEnd"/>
      <w:r w:rsidRPr="0099534D">
        <w:rPr>
          <w:rFonts w:asciiTheme="majorBidi" w:hAnsiTheme="majorBidi" w:cstheme="majorBidi"/>
          <w:sz w:val="24"/>
          <w:szCs w:val="24"/>
        </w:rPr>
        <w:t> (</w:t>
      </w:r>
      <w:proofErr w:type="spellStart"/>
      <w:r w:rsidR="006078A4" w:rsidRPr="0099534D">
        <w:rPr>
          <w:rFonts w:asciiTheme="majorBidi" w:hAnsiTheme="majorBidi" w:cstheme="majorBidi"/>
          <w:sz w:val="24"/>
          <w:szCs w:val="24"/>
        </w:rPr>
        <w:t>Ulmus</w:t>
      </w:r>
      <w:proofErr w:type="spellEnd"/>
      <w:r w:rsidR="006078A4" w:rsidRPr="0099534D">
        <w:rPr>
          <w:rFonts w:asciiTheme="majorBidi" w:hAnsiTheme="majorBidi" w:cstheme="majorBidi"/>
          <w:sz w:val="24"/>
          <w:szCs w:val="24"/>
        </w:rPr>
        <w:t> </w:t>
      </w:r>
      <w:proofErr w:type="spellStart"/>
      <w:r w:rsidR="006078A4" w:rsidRPr="0099534D">
        <w:rPr>
          <w:rFonts w:asciiTheme="majorBidi" w:hAnsiTheme="majorBidi" w:cstheme="majorBidi"/>
          <w:sz w:val="24"/>
          <w:szCs w:val="24"/>
        </w:rPr>
        <w:t>carpinifolia</w:t>
      </w:r>
      <w:proofErr w:type="spellEnd"/>
      <w:r w:rsidRPr="0099534D">
        <w:rPr>
          <w:rFonts w:asciiTheme="majorBidi" w:hAnsiTheme="majorBidi" w:cstheme="majorBidi"/>
          <w:sz w:val="24"/>
          <w:szCs w:val="24"/>
        </w:rPr>
        <w:t>).</w:t>
      </w:r>
    </w:p>
    <w:p w14:paraId="0FF3E012" w14:textId="0D3C1A9F" w:rsidR="00FB2545" w:rsidRPr="0099534D" w:rsidRDefault="00FB2545" w:rsidP="006078A4">
      <w:pPr>
        <w:spacing w:after="0"/>
        <w:rPr>
          <w:rFonts w:asciiTheme="majorBidi" w:hAnsiTheme="majorBidi" w:cstheme="majorBidi"/>
          <w:sz w:val="24"/>
          <w:szCs w:val="24"/>
        </w:rPr>
      </w:pPr>
      <w:r w:rsidRPr="0099534D">
        <w:rPr>
          <w:rFonts w:asciiTheme="majorBidi" w:hAnsiTheme="majorBidi" w:cstheme="majorBidi"/>
          <w:sz w:val="24"/>
          <w:szCs w:val="24"/>
          <w:lang w:val="en-US"/>
        </w:rPr>
        <w:lastRenderedPageBreak/>
        <w:t>У</w:t>
      </w:r>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en-US"/>
        </w:rPr>
        <w:t>спрату</w:t>
      </w:r>
      <w:proofErr w:type="spellEnd"/>
      <w:r w:rsidRPr="0099534D">
        <w:rPr>
          <w:rFonts w:asciiTheme="majorBidi" w:hAnsiTheme="majorBidi" w:cstheme="majorBidi"/>
          <w:sz w:val="24"/>
          <w:szCs w:val="24"/>
        </w:rPr>
        <w:t> ж</w:t>
      </w:r>
      <w:proofErr w:type="spellStart"/>
      <w:r w:rsidRPr="0099534D">
        <w:rPr>
          <w:rFonts w:asciiTheme="majorBidi" w:hAnsiTheme="majorBidi" w:cstheme="majorBidi"/>
          <w:sz w:val="24"/>
          <w:szCs w:val="24"/>
          <w:lang w:val="en-US"/>
        </w:rPr>
        <w:t>буња</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en-US"/>
        </w:rPr>
        <w:t>се</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en-US"/>
        </w:rPr>
        <w:t>осим</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en-US"/>
        </w:rPr>
        <w:t>врста</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en-US"/>
        </w:rPr>
        <w:t>из</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en-US"/>
        </w:rPr>
        <w:t>првог</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en-US"/>
        </w:rPr>
        <w:t>спрата</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en-US"/>
        </w:rPr>
        <w:t>јављају</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en-US"/>
        </w:rPr>
        <w:t>глогови</w:t>
      </w:r>
      <w:proofErr w:type="spellEnd"/>
      <w:r w:rsidRPr="0099534D">
        <w:rPr>
          <w:rFonts w:asciiTheme="majorBidi" w:hAnsiTheme="majorBidi" w:cstheme="majorBidi"/>
          <w:sz w:val="24"/>
          <w:szCs w:val="24"/>
        </w:rPr>
        <w:t> (</w:t>
      </w:r>
      <w:proofErr w:type="spellStart"/>
      <w:r w:rsidR="006078A4" w:rsidRPr="0099534D">
        <w:rPr>
          <w:rFonts w:asciiTheme="majorBidi" w:hAnsiTheme="majorBidi" w:cstheme="majorBidi"/>
          <w:sz w:val="24"/>
          <w:szCs w:val="24"/>
        </w:rPr>
        <w:t>Crataegus</w:t>
      </w:r>
      <w:proofErr w:type="spellEnd"/>
      <w:r w:rsidR="006078A4" w:rsidRPr="0099534D">
        <w:rPr>
          <w:rFonts w:asciiTheme="majorBidi" w:hAnsiTheme="majorBidi" w:cstheme="majorBidi"/>
          <w:sz w:val="24"/>
          <w:szCs w:val="24"/>
        </w:rPr>
        <w:t> </w:t>
      </w:r>
      <w:proofErr w:type="spellStart"/>
      <w:r w:rsidR="006078A4" w:rsidRPr="0099534D">
        <w:rPr>
          <w:rFonts w:asciiTheme="majorBidi" w:hAnsiTheme="majorBidi" w:cstheme="majorBidi"/>
          <w:sz w:val="24"/>
          <w:szCs w:val="24"/>
        </w:rPr>
        <w:t>monogyna</w:t>
      </w:r>
      <w:proofErr w:type="spellEnd"/>
      <w:r w:rsidR="006078A4" w:rsidRPr="0099534D">
        <w:rPr>
          <w:rFonts w:asciiTheme="majorBidi" w:hAnsiTheme="majorBidi" w:cstheme="majorBidi"/>
          <w:sz w:val="24"/>
          <w:szCs w:val="24"/>
        </w:rPr>
        <w:t> </w:t>
      </w:r>
      <w:r w:rsidRPr="0099534D">
        <w:rPr>
          <w:rFonts w:asciiTheme="majorBidi" w:hAnsiTheme="majorBidi" w:cstheme="majorBidi"/>
          <w:sz w:val="24"/>
          <w:szCs w:val="24"/>
          <w:lang w:val="en-US"/>
        </w:rPr>
        <w:t>и</w:t>
      </w:r>
      <w:r w:rsidRPr="0099534D">
        <w:rPr>
          <w:rFonts w:asciiTheme="majorBidi" w:hAnsiTheme="majorBidi" w:cstheme="majorBidi"/>
          <w:sz w:val="24"/>
          <w:szCs w:val="24"/>
        </w:rPr>
        <w:t> </w:t>
      </w:r>
      <w:proofErr w:type="spellStart"/>
      <w:r w:rsidR="006078A4" w:rsidRPr="0099534D">
        <w:rPr>
          <w:rFonts w:asciiTheme="majorBidi" w:hAnsiTheme="majorBidi" w:cstheme="majorBidi"/>
          <w:sz w:val="24"/>
          <w:szCs w:val="24"/>
        </w:rPr>
        <w:t>Crataegus</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rPr>
        <w:t>oxyacantha</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en-US"/>
        </w:rPr>
        <w:t>свиб</w:t>
      </w:r>
      <w:proofErr w:type="spellEnd"/>
      <w:r w:rsidRPr="0099534D">
        <w:rPr>
          <w:rFonts w:asciiTheme="majorBidi" w:hAnsiTheme="majorBidi" w:cstheme="majorBidi"/>
          <w:sz w:val="24"/>
          <w:szCs w:val="24"/>
        </w:rPr>
        <w:t> (</w:t>
      </w:r>
      <w:proofErr w:type="spellStart"/>
      <w:proofErr w:type="gramStart"/>
      <w:r w:rsidR="006078A4" w:rsidRPr="0099534D">
        <w:rPr>
          <w:rFonts w:asciiTheme="majorBidi" w:hAnsiTheme="majorBidi" w:cstheme="majorBidi"/>
          <w:sz w:val="24"/>
          <w:szCs w:val="24"/>
        </w:rPr>
        <w:t>Cornus</w:t>
      </w:r>
      <w:proofErr w:type="spellEnd"/>
      <w:proofErr w:type="gramEnd"/>
      <w:r w:rsidR="006078A4" w:rsidRPr="0099534D">
        <w:rPr>
          <w:rFonts w:asciiTheme="majorBidi" w:hAnsiTheme="majorBidi" w:cstheme="majorBidi"/>
          <w:sz w:val="24"/>
          <w:szCs w:val="24"/>
        </w:rPr>
        <w:t> </w:t>
      </w:r>
      <w:proofErr w:type="spellStart"/>
      <w:r w:rsidR="006078A4" w:rsidRPr="0099534D">
        <w:rPr>
          <w:rFonts w:asciiTheme="majorBidi" w:hAnsiTheme="majorBidi" w:cstheme="majorBidi"/>
          <w:sz w:val="24"/>
          <w:szCs w:val="24"/>
        </w:rPr>
        <w:t>sanguinea</w:t>
      </w:r>
      <w:proofErr w:type="spellEnd"/>
      <w:r w:rsidRPr="0099534D">
        <w:rPr>
          <w:rFonts w:asciiTheme="majorBidi" w:hAnsiTheme="majorBidi" w:cstheme="majorBidi"/>
          <w:sz w:val="24"/>
          <w:szCs w:val="24"/>
        </w:rPr>
        <w:t>) </w:t>
      </w:r>
      <w:r w:rsidRPr="0099534D">
        <w:rPr>
          <w:rFonts w:asciiTheme="majorBidi" w:hAnsiTheme="majorBidi" w:cstheme="majorBidi"/>
          <w:sz w:val="24"/>
          <w:szCs w:val="24"/>
          <w:lang w:val="en-US"/>
        </w:rPr>
        <w:t>и</w:t>
      </w:r>
      <w:r w:rsidRPr="0099534D">
        <w:rPr>
          <w:rFonts w:asciiTheme="majorBidi" w:hAnsiTheme="majorBidi" w:cstheme="majorBidi"/>
          <w:sz w:val="24"/>
          <w:szCs w:val="24"/>
        </w:rPr>
        <w:t> ж</w:t>
      </w:r>
      <w:r w:rsidRPr="0099534D">
        <w:rPr>
          <w:rFonts w:asciiTheme="majorBidi" w:hAnsiTheme="majorBidi" w:cstheme="majorBidi"/>
          <w:sz w:val="24"/>
          <w:szCs w:val="24"/>
          <w:lang w:val="en-US"/>
        </w:rPr>
        <w:t>е</w:t>
      </w:r>
      <w:r w:rsidRPr="0099534D">
        <w:rPr>
          <w:rFonts w:asciiTheme="majorBidi" w:hAnsiTheme="majorBidi" w:cstheme="majorBidi"/>
          <w:sz w:val="24"/>
          <w:szCs w:val="24"/>
        </w:rPr>
        <w:t>ш</w:t>
      </w:r>
      <w:proofErr w:type="spellStart"/>
      <w:r w:rsidRPr="0099534D">
        <w:rPr>
          <w:rFonts w:asciiTheme="majorBidi" w:hAnsiTheme="majorBidi" w:cstheme="majorBidi"/>
          <w:sz w:val="24"/>
          <w:szCs w:val="24"/>
          <w:lang w:val="en-US"/>
        </w:rPr>
        <w:t>ља</w:t>
      </w:r>
      <w:proofErr w:type="spellEnd"/>
      <w:r w:rsidR="006078A4" w:rsidRPr="0099534D">
        <w:rPr>
          <w:rFonts w:asciiTheme="majorBidi" w:hAnsiTheme="majorBidi" w:cstheme="majorBidi"/>
          <w:sz w:val="24"/>
          <w:szCs w:val="24"/>
        </w:rPr>
        <w:t xml:space="preserve">  </w:t>
      </w:r>
      <w:proofErr w:type="gramStart"/>
      <w:r w:rsidR="006078A4" w:rsidRPr="0099534D">
        <w:rPr>
          <w:rFonts w:asciiTheme="majorBidi" w:hAnsiTheme="majorBidi" w:cstheme="majorBidi"/>
          <w:sz w:val="24"/>
          <w:szCs w:val="24"/>
        </w:rPr>
        <w:t xml:space="preserve">  </w:t>
      </w:r>
      <w:r w:rsidRPr="0099534D">
        <w:rPr>
          <w:rFonts w:asciiTheme="majorBidi" w:hAnsiTheme="majorBidi" w:cstheme="majorBidi"/>
          <w:sz w:val="24"/>
          <w:szCs w:val="24"/>
        </w:rPr>
        <w:t> (</w:t>
      </w:r>
      <w:proofErr w:type="spellStart"/>
      <w:proofErr w:type="gramEnd"/>
      <w:r w:rsidR="006078A4" w:rsidRPr="0099534D">
        <w:rPr>
          <w:rFonts w:asciiTheme="majorBidi" w:hAnsiTheme="majorBidi" w:cstheme="majorBidi"/>
          <w:sz w:val="24"/>
          <w:szCs w:val="24"/>
        </w:rPr>
        <w:t>Acer</w:t>
      </w:r>
      <w:proofErr w:type="spellEnd"/>
      <w:r w:rsidR="006078A4" w:rsidRPr="0099534D">
        <w:rPr>
          <w:rFonts w:asciiTheme="majorBidi" w:hAnsiTheme="majorBidi" w:cstheme="majorBidi"/>
          <w:sz w:val="24"/>
          <w:szCs w:val="24"/>
        </w:rPr>
        <w:t> </w:t>
      </w:r>
      <w:proofErr w:type="spellStart"/>
      <w:r w:rsidR="006078A4" w:rsidRPr="0099534D">
        <w:rPr>
          <w:rFonts w:asciiTheme="majorBidi" w:hAnsiTheme="majorBidi" w:cstheme="majorBidi"/>
          <w:sz w:val="24"/>
          <w:szCs w:val="24"/>
        </w:rPr>
        <w:t>tataricum</w:t>
      </w:r>
      <w:proofErr w:type="spellEnd"/>
      <w:r w:rsidRPr="0099534D">
        <w:rPr>
          <w:rFonts w:asciiTheme="majorBidi" w:hAnsiTheme="majorBidi" w:cstheme="majorBidi"/>
          <w:sz w:val="24"/>
          <w:szCs w:val="24"/>
        </w:rPr>
        <w:t>).</w:t>
      </w:r>
    </w:p>
    <w:p w14:paraId="19E7DB26" w14:textId="787857F9" w:rsidR="00FB2545" w:rsidRPr="0099534D" w:rsidRDefault="00FB2545" w:rsidP="00781A2F">
      <w:pPr>
        <w:spacing w:after="0"/>
        <w:rPr>
          <w:rFonts w:asciiTheme="majorBidi" w:hAnsiTheme="majorBidi" w:cstheme="majorBidi"/>
          <w:sz w:val="24"/>
          <w:szCs w:val="24"/>
        </w:rPr>
      </w:pPr>
      <w:proofErr w:type="spellStart"/>
      <w:r w:rsidRPr="0099534D">
        <w:rPr>
          <w:rFonts w:asciiTheme="majorBidi" w:hAnsiTheme="majorBidi" w:cstheme="majorBidi"/>
          <w:sz w:val="24"/>
          <w:szCs w:val="24"/>
          <w:lang w:val="ru-RU"/>
        </w:rPr>
        <w:t>Спрат</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приземне</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флоре</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богатији</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врстама</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и</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ве</w:t>
      </w:r>
      <w:proofErr w:type="spellEnd"/>
      <w:r w:rsidRPr="0099534D">
        <w:rPr>
          <w:rFonts w:asciiTheme="majorBidi" w:hAnsiTheme="majorBidi" w:cstheme="majorBidi"/>
          <w:sz w:val="24"/>
          <w:szCs w:val="24"/>
        </w:rPr>
        <w:t>ћ</w:t>
      </w:r>
      <w:r w:rsidRPr="0099534D">
        <w:rPr>
          <w:rFonts w:asciiTheme="majorBidi" w:hAnsiTheme="majorBidi" w:cstheme="majorBidi"/>
          <w:sz w:val="24"/>
          <w:szCs w:val="24"/>
          <w:lang w:val="ru-RU"/>
        </w:rPr>
        <w:t>е</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покровности</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него</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у</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претходном</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типу</w:t>
      </w:r>
      <w:r w:rsidRPr="0099534D">
        <w:rPr>
          <w:rFonts w:asciiTheme="majorBidi" w:hAnsiTheme="majorBidi" w:cstheme="majorBidi"/>
          <w:sz w:val="24"/>
          <w:szCs w:val="24"/>
        </w:rPr>
        <w:t> ш</w:t>
      </w:r>
      <w:r w:rsidRPr="0099534D">
        <w:rPr>
          <w:rFonts w:asciiTheme="majorBidi" w:hAnsiTheme="majorBidi" w:cstheme="majorBidi"/>
          <w:sz w:val="24"/>
          <w:szCs w:val="24"/>
          <w:lang w:val="ru-RU"/>
        </w:rPr>
        <w:t>уме</w:t>
      </w:r>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ru-RU"/>
        </w:rPr>
        <w:t>Пада</w:t>
      </w:r>
      <w:proofErr w:type="spellEnd"/>
      <w:r w:rsidRPr="0099534D">
        <w:rPr>
          <w:rFonts w:asciiTheme="majorBidi" w:hAnsiTheme="majorBidi" w:cstheme="majorBidi"/>
          <w:sz w:val="24"/>
          <w:szCs w:val="24"/>
          <w:lang w:val="en-US"/>
        </w:rPr>
        <w:t> </w:t>
      </w:r>
      <w:proofErr w:type="gramStart"/>
      <w:r w:rsidRPr="0099534D">
        <w:rPr>
          <w:rFonts w:asciiTheme="majorBidi" w:hAnsiTheme="majorBidi" w:cstheme="majorBidi"/>
          <w:sz w:val="24"/>
          <w:szCs w:val="24"/>
          <w:lang w:val="ru-RU"/>
        </w:rPr>
        <w:t>у</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о</w:t>
      </w:r>
      <w:r w:rsidRPr="0099534D">
        <w:rPr>
          <w:rFonts w:asciiTheme="majorBidi" w:hAnsiTheme="majorBidi" w:cstheme="majorBidi"/>
          <w:sz w:val="24"/>
          <w:szCs w:val="24"/>
        </w:rPr>
        <w:t>ч</w:t>
      </w:r>
      <w:r w:rsidRPr="0099534D">
        <w:rPr>
          <w:rFonts w:asciiTheme="majorBidi" w:hAnsiTheme="majorBidi" w:cstheme="majorBidi"/>
          <w:sz w:val="24"/>
          <w:szCs w:val="24"/>
          <w:lang w:val="ru-RU"/>
        </w:rPr>
        <w:t>и</w:t>
      </w:r>
      <w:proofErr w:type="gram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реткокласа</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о</w:t>
      </w:r>
      <w:r w:rsidRPr="0099534D">
        <w:rPr>
          <w:rFonts w:asciiTheme="majorBidi" w:hAnsiTheme="majorBidi" w:cstheme="majorBidi"/>
          <w:sz w:val="24"/>
          <w:szCs w:val="24"/>
        </w:rPr>
        <w:t>ш</w:t>
      </w:r>
      <w:proofErr w:type="spellStart"/>
      <w:r w:rsidRPr="0099534D">
        <w:rPr>
          <w:rFonts w:asciiTheme="majorBidi" w:hAnsiTheme="majorBidi" w:cstheme="majorBidi"/>
          <w:sz w:val="24"/>
          <w:szCs w:val="24"/>
          <w:lang w:val="ru-RU"/>
        </w:rPr>
        <w:t>трица</w:t>
      </w:r>
      <w:proofErr w:type="spellEnd"/>
      <w:r w:rsidRPr="0099534D">
        <w:rPr>
          <w:rFonts w:asciiTheme="majorBidi" w:hAnsiTheme="majorBidi" w:cstheme="majorBidi"/>
          <w:sz w:val="24"/>
          <w:szCs w:val="24"/>
        </w:rPr>
        <w:t> - </w:t>
      </w:r>
      <w:proofErr w:type="spellStart"/>
      <w:r w:rsidRPr="0099534D">
        <w:rPr>
          <w:rFonts w:asciiTheme="majorBidi" w:hAnsiTheme="majorBidi" w:cstheme="majorBidi"/>
          <w:sz w:val="24"/>
          <w:szCs w:val="24"/>
          <w:lang w:val="en-US"/>
        </w:rPr>
        <w:t>Carex</w:t>
      </w:r>
      <w:proofErr w:type="spellEnd"/>
      <w:r w:rsidRPr="0099534D">
        <w:rPr>
          <w:rFonts w:asciiTheme="majorBidi" w:hAnsiTheme="majorBidi" w:cstheme="majorBidi"/>
          <w:sz w:val="24"/>
          <w:szCs w:val="24"/>
          <w:lang w:val="en-US"/>
        </w:rPr>
        <w:t> </w:t>
      </w:r>
      <w:proofErr w:type="spellStart"/>
      <w:r w:rsidR="006078A4" w:rsidRPr="0099534D">
        <w:rPr>
          <w:rFonts w:asciiTheme="majorBidi" w:hAnsiTheme="majorBidi" w:cstheme="majorBidi"/>
          <w:sz w:val="24"/>
          <w:szCs w:val="24"/>
          <w:lang w:val="ru-RU"/>
        </w:rPr>
        <w:t>remota</w:t>
      </w:r>
      <w:proofErr w:type="spellEnd"/>
      <w:r w:rsidRPr="0099534D">
        <w:rPr>
          <w:rFonts w:asciiTheme="majorBidi" w:hAnsiTheme="majorBidi" w:cstheme="majorBidi"/>
          <w:sz w:val="24"/>
          <w:szCs w:val="24"/>
        </w:rPr>
        <w:t> - </w:t>
      </w:r>
      <w:proofErr w:type="spellStart"/>
      <w:r w:rsidRPr="0099534D">
        <w:rPr>
          <w:rFonts w:asciiTheme="majorBidi" w:hAnsiTheme="majorBidi" w:cstheme="majorBidi"/>
          <w:sz w:val="24"/>
          <w:szCs w:val="24"/>
          <w:lang w:val="ru-RU"/>
        </w:rPr>
        <w:t>која</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овде</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не</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гради</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фацијесе</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ru-RU"/>
        </w:rPr>
        <w:t>као</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у</w:t>
      </w:r>
      <w:r w:rsidRPr="0099534D">
        <w:rPr>
          <w:rFonts w:asciiTheme="majorBidi" w:hAnsiTheme="majorBidi" w:cstheme="majorBidi"/>
          <w:sz w:val="24"/>
          <w:szCs w:val="24"/>
        </w:rPr>
        <w:t> ш</w:t>
      </w:r>
      <w:proofErr w:type="spellStart"/>
      <w:r w:rsidRPr="0099534D">
        <w:rPr>
          <w:rFonts w:asciiTheme="majorBidi" w:hAnsiTheme="majorBidi" w:cstheme="majorBidi"/>
          <w:sz w:val="24"/>
          <w:szCs w:val="24"/>
          <w:lang w:val="ru-RU"/>
        </w:rPr>
        <w:t>уми</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лу</w:t>
      </w:r>
      <w:proofErr w:type="spellEnd"/>
      <w:r w:rsidRPr="0099534D">
        <w:rPr>
          <w:rFonts w:asciiTheme="majorBidi" w:hAnsiTheme="majorBidi" w:cstheme="majorBidi"/>
          <w:sz w:val="24"/>
          <w:szCs w:val="24"/>
        </w:rPr>
        <w:t>ж</w:t>
      </w:r>
      <w:proofErr w:type="spellStart"/>
      <w:r w:rsidRPr="0099534D">
        <w:rPr>
          <w:rFonts w:asciiTheme="majorBidi" w:hAnsiTheme="majorBidi" w:cstheme="majorBidi"/>
          <w:sz w:val="24"/>
          <w:szCs w:val="24"/>
          <w:lang w:val="ru-RU"/>
        </w:rPr>
        <w:t>њака</w:t>
      </w:r>
      <w:proofErr w:type="spellEnd"/>
      <w:r w:rsidRPr="0099534D">
        <w:rPr>
          <w:rFonts w:asciiTheme="majorBidi" w:hAnsiTheme="majorBidi" w:cstheme="majorBidi"/>
          <w:sz w:val="24"/>
          <w:szCs w:val="24"/>
        </w:rPr>
        <w:t> - </w:t>
      </w:r>
      <w:r w:rsidRPr="0099534D">
        <w:rPr>
          <w:rFonts w:asciiTheme="majorBidi" w:hAnsiTheme="majorBidi" w:cstheme="majorBidi"/>
          <w:sz w:val="24"/>
          <w:szCs w:val="24"/>
          <w:lang w:val="ru-RU"/>
        </w:rPr>
        <w:t>граба</w:t>
      </w:r>
      <w:r w:rsidRPr="0099534D">
        <w:rPr>
          <w:rFonts w:asciiTheme="majorBidi" w:hAnsiTheme="majorBidi" w:cstheme="majorBidi"/>
          <w:sz w:val="24"/>
          <w:szCs w:val="24"/>
        </w:rPr>
        <w:t>, </w:t>
      </w:r>
      <w:r w:rsidRPr="0099534D">
        <w:rPr>
          <w:rFonts w:asciiTheme="majorBidi" w:hAnsiTheme="majorBidi" w:cstheme="majorBidi"/>
          <w:sz w:val="24"/>
          <w:szCs w:val="24"/>
          <w:lang w:val="ru-RU"/>
        </w:rPr>
        <w:t>али</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присутна</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у</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свим</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снимцима</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en-US"/>
        </w:rPr>
        <w:t>Не</w:t>
      </w:r>
      <w:proofErr w:type="spellEnd"/>
      <w:r w:rsidRPr="0099534D">
        <w:rPr>
          <w:rFonts w:asciiTheme="majorBidi" w:hAnsiTheme="majorBidi" w:cstheme="majorBidi"/>
          <w:sz w:val="24"/>
          <w:szCs w:val="24"/>
        </w:rPr>
        <w:t>ш</w:t>
      </w:r>
      <w:proofErr w:type="spellStart"/>
      <w:r w:rsidRPr="0099534D">
        <w:rPr>
          <w:rFonts w:asciiTheme="majorBidi" w:hAnsiTheme="majorBidi" w:cstheme="majorBidi"/>
          <w:sz w:val="24"/>
          <w:szCs w:val="24"/>
          <w:lang w:val="en-US"/>
        </w:rPr>
        <w:t>то</w:t>
      </w:r>
      <w:proofErr w:type="spellEnd"/>
      <w:r w:rsidRPr="0099534D">
        <w:rPr>
          <w:rFonts w:asciiTheme="majorBidi" w:hAnsiTheme="majorBidi" w:cstheme="majorBidi"/>
          <w:sz w:val="24"/>
          <w:szCs w:val="24"/>
        </w:rPr>
        <w:t> ч</w:t>
      </w:r>
      <w:r w:rsidRPr="0099534D">
        <w:rPr>
          <w:rFonts w:asciiTheme="majorBidi" w:hAnsiTheme="majorBidi" w:cstheme="majorBidi"/>
          <w:sz w:val="24"/>
          <w:szCs w:val="24"/>
          <w:lang w:val="en-US"/>
        </w:rPr>
        <w:t>е</w:t>
      </w:r>
      <w:proofErr w:type="spellStart"/>
      <w:r w:rsidRPr="0099534D">
        <w:rPr>
          <w:rFonts w:asciiTheme="majorBidi" w:hAnsiTheme="majorBidi" w:cstheme="majorBidi"/>
          <w:sz w:val="24"/>
          <w:szCs w:val="24"/>
        </w:rPr>
        <w:t>шћ</w:t>
      </w:r>
      <w:proofErr w:type="spellEnd"/>
      <w:r w:rsidRPr="0099534D">
        <w:rPr>
          <w:rFonts w:asciiTheme="majorBidi" w:hAnsiTheme="majorBidi" w:cstheme="majorBidi"/>
          <w:sz w:val="24"/>
          <w:szCs w:val="24"/>
          <w:lang w:val="en-US"/>
        </w:rPr>
        <w:t>е</w:t>
      </w:r>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en-US"/>
        </w:rPr>
        <w:t>се</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en-US"/>
        </w:rPr>
        <w:t>јављају</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en-US"/>
        </w:rPr>
        <w:t>карактеристи</w:t>
      </w:r>
      <w:proofErr w:type="spellEnd"/>
      <w:r w:rsidRPr="0099534D">
        <w:rPr>
          <w:rFonts w:asciiTheme="majorBidi" w:hAnsiTheme="majorBidi" w:cstheme="majorBidi"/>
          <w:sz w:val="24"/>
          <w:szCs w:val="24"/>
        </w:rPr>
        <w:t>ч</w:t>
      </w:r>
      <w:proofErr w:type="spellStart"/>
      <w:r w:rsidRPr="0099534D">
        <w:rPr>
          <w:rFonts w:asciiTheme="majorBidi" w:hAnsiTheme="majorBidi" w:cstheme="majorBidi"/>
          <w:sz w:val="24"/>
          <w:szCs w:val="24"/>
          <w:lang w:val="en-US"/>
        </w:rPr>
        <w:t>не</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en-US"/>
        </w:rPr>
        <w:t>врсте</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en-US"/>
        </w:rPr>
        <w:t>ове</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en-US"/>
        </w:rPr>
        <w:t>заједнице</w:t>
      </w:r>
      <w:proofErr w:type="spellEnd"/>
      <w:r w:rsidRPr="0099534D">
        <w:rPr>
          <w:rFonts w:asciiTheme="majorBidi" w:hAnsiTheme="majorBidi" w:cstheme="majorBidi"/>
          <w:sz w:val="24"/>
          <w:szCs w:val="24"/>
        </w:rPr>
        <w:t>: </w:t>
      </w:r>
      <w:proofErr w:type="spellStart"/>
      <w:r w:rsidR="00781A2F" w:rsidRPr="0099534D">
        <w:rPr>
          <w:rFonts w:asciiTheme="majorBidi" w:hAnsiTheme="majorBidi" w:cstheme="majorBidi"/>
          <w:sz w:val="24"/>
          <w:szCs w:val="24"/>
        </w:rPr>
        <w:t>Veronica</w:t>
      </w:r>
      <w:proofErr w:type="spellEnd"/>
      <w:r w:rsidR="00781A2F" w:rsidRPr="0099534D">
        <w:rPr>
          <w:rFonts w:asciiTheme="majorBidi" w:hAnsiTheme="majorBidi" w:cstheme="majorBidi"/>
          <w:sz w:val="24"/>
          <w:szCs w:val="24"/>
        </w:rPr>
        <w:t> </w:t>
      </w:r>
      <w:proofErr w:type="spellStart"/>
      <w:r w:rsidR="00781A2F" w:rsidRPr="0099534D">
        <w:rPr>
          <w:rFonts w:asciiTheme="majorBidi" w:hAnsiTheme="majorBidi" w:cstheme="majorBidi"/>
          <w:sz w:val="24"/>
          <w:szCs w:val="24"/>
        </w:rPr>
        <w:t>montana</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rPr>
        <w:t>Brachypodium</w:t>
      </w:r>
      <w:proofErr w:type="spellEnd"/>
      <w:r w:rsidRPr="0099534D">
        <w:rPr>
          <w:rFonts w:asciiTheme="majorBidi" w:hAnsiTheme="majorBidi" w:cstheme="majorBidi"/>
          <w:sz w:val="24"/>
          <w:szCs w:val="24"/>
        </w:rPr>
        <w:t> </w:t>
      </w:r>
      <w:proofErr w:type="spellStart"/>
      <w:r w:rsidR="00781A2F" w:rsidRPr="0099534D">
        <w:rPr>
          <w:rFonts w:asciiTheme="majorBidi" w:hAnsiTheme="majorBidi" w:cstheme="majorBidi"/>
          <w:sz w:val="24"/>
          <w:szCs w:val="24"/>
        </w:rPr>
        <w:t>silvaticum</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ru-RU"/>
        </w:rPr>
        <w:t>као</w:t>
      </w:r>
      <w:proofErr w:type="spellEnd"/>
      <w:r w:rsidRPr="0099534D">
        <w:rPr>
          <w:rFonts w:asciiTheme="majorBidi" w:hAnsiTheme="majorBidi" w:cstheme="majorBidi"/>
          <w:sz w:val="24"/>
          <w:szCs w:val="24"/>
        </w:rPr>
        <w:t> </w:t>
      </w:r>
      <w:r w:rsidRPr="0099534D">
        <w:rPr>
          <w:rFonts w:asciiTheme="majorBidi" w:hAnsiTheme="majorBidi" w:cstheme="majorBidi"/>
          <w:sz w:val="24"/>
          <w:szCs w:val="24"/>
          <w:lang w:val="ru-RU"/>
        </w:rPr>
        <w:t>и</w:t>
      </w:r>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ru-RU"/>
        </w:rPr>
        <w:t>оне</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ru-RU"/>
        </w:rPr>
        <w:t>карактеристи</w:t>
      </w:r>
      <w:proofErr w:type="spellEnd"/>
      <w:r w:rsidRPr="0099534D">
        <w:rPr>
          <w:rFonts w:asciiTheme="majorBidi" w:hAnsiTheme="majorBidi" w:cstheme="majorBidi"/>
          <w:sz w:val="24"/>
          <w:szCs w:val="24"/>
        </w:rPr>
        <w:t>ч</w:t>
      </w:r>
      <w:r w:rsidRPr="0099534D">
        <w:rPr>
          <w:rFonts w:asciiTheme="majorBidi" w:hAnsiTheme="majorBidi" w:cstheme="majorBidi"/>
          <w:sz w:val="24"/>
          <w:szCs w:val="24"/>
          <w:lang w:val="ru-RU"/>
        </w:rPr>
        <w:t>не</w:t>
      </w:r>
      <w:r w:rsidRPr="0099534D">
        <w:rPr>
          <w:rFonts w:asciiTheme="majorBidi" w:hAnsiTheme="majorBidi" w:cstheme="majorBidi"/>
          <w:sz w:val="24"/>
          <w:szCs w:val="24"/>
        </w:rPr>
        <w:t> </w:t>
      </w:r>
      <w:r w:rsidRPr="0099534D">
        <w:rPr>
          <w:rFonts w:asciiTheme="majorBidi" w:hAnsiTheme="majorBidi" w:cstheme="majorBidi"/>
          <w:sz w:val="24"/>
          <w:szCs w:val="24"/>
          <w:lang w:val="ru-RU"/>
        </w:rPr>
        <w:t>за</w:t>
      </w:r>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ru-RU"/>
        </w:rPr>
        <w:t>класу</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rPr>
        <w:t>Glechoma</w:t>
      </w:r>
      <w:proofErr w:type="spellEnd"/>
      <w:r w:rsidRPr="0099534D">
        <w:rPr>
          <w:rFonts w:asciiTheme="majorBidi" w:hAnsiTheme="majorBidi" w:cstheme="majorBidi"/>
          <w:sz w:val="24"/>
          <w:szCs w:val="24"/>
        </w:rPr>
        <w:t> </w:t>
      </w:r>
      <w:proofErr w:type="spellStart"/>
      <w:r w:rsidR="00781A2F" w:rsidRPr="0099534D">
        <w:rPr>
          <w:rFonts w:asciiTheme="majorBidi" w:hAnsiTheme="majorBidi" w:cstheme="majorBidi"/>
          <w:sz w:val="24"/>
          <w:szCs w:val="24"/>
        </w:rPr>
        <w:t>bederacea</w:t>
      </w:r>
      <w:proofErr w:type="spellEnd"/>
      <w:r w:rsidR="00781A2F" w:rsidRPr="0099534D">
        <w:rPr>
          <w:rFonts w:asciiTheme="majorBidi" w:hAnsiTheme="majorBidi" w:cstheme="majorBidi"/>
          <w:sz w:val="24"/>
          <w:szCs w:val="24"/>
        </w:rPr>
        <w:t>, </w:t>
      </w:r>
      <w:proofErr w:type="spellStart"/>
      <w:r w:rsidR="00781A2F" w:rsidRPr="0099534D">
        <w:rPr>
          <w:rFonts w:asciiTheme="majorBidi" w:hAnsiTheme="majorBidi" w:cstheme="majorBidi"/>
          <w:sz w:val="24"/>
          <w:szCs w:val="24"/>
        </w:rPr>
        <w:t>Circea</w:t>
      </w:r>
      <w:proofErr w:type="spellEnd"/>
      <w:r w:rsidR="00781A2F" w:rsidRPr="0099534D">
        <w:rPr>
          <w:rFonts w:asciiTheme="majorBidi" w:hAnsiTheme="majorBidi" w:cstheme="majorBidi"/>
          <w:sz w:val="24"/>
          <w:szCs w:val="24"/>
        </w:rPr>
        <w:t> </w:t>
      </w:r>
      <w:proofErr w:type="spellStart"/>
      <w:r w:rsidR="00781A2F" w:rsidRPr="0099534D">
        <w:rPr>
          <w:rFonts w:asciiTheme="majorBidi" w:hAnsiTheme="majorBidi" w:cstheme="majorBidi"/>
          <w:sz w:val="24"/>
          <w:szCs w:val="24"/>
        </w:rPr>
        <w:t>lutetiana</w:t>
      </w:r>
      <w:proofErr w:type="spellEnd"/>
      <w:r w:rsidR="00781A2F" w:rsidRPr="0099534D">
        <w:rPr>
          <w:rFonts w:asciiTheme="majorBidi" w:hAnsiTheme="majorBidi" w:cstheme="majorBidi"/>
          <w:sz w:val="24"/>
          <w:szCs w:val="24"/>
        </w:rPr>
        <w:t> </w:t>
      </w:r>
      <w:r w:rsidRPr="0099534D">
        <w:rPr>
          <w:rFonts w:asciiTheme="majorBidi" w:hAnsiTheme="majorBidi" w:cstheme="majorBidi"/>
          <w:sz w:val="24"/>
          <w:szCs w:val="24"/>
          <w:lang w:val="ru-RU"/>
        </w:rPr>
        <w:t>и</w:t>
      </w:r>
      <w:r w:rsidRPr="0099534D">
        <w:rPr>
          <w:rFonts w:asciiTheme="majorBidi" w:hAnsiTheme="majorBidi" w:cstheme="majorBidi"/>
          <w:sz w:val="24"/>
          <w:szCs w:val="24"/>
        </w:rPr>
        <w:t> </w:t>
      </w:r>
      <w:proofErr w:type="spellStart"/>
      <w:r w:rsidR="00781A2F" w:rsidRPr="0099534D">
        <w:rPr>
          <w:rFonts w:asciiTheme="majorBidi" w:hAnsiTheme="majorBidi" w:cstheme="majorBidi"/>
          <w:sz w:val="24"/>
          <w:szCs w:val="24"/>
        </w:rPr>
        <w:t>Cornus</w:t>
      </w:r>
      <w:proofErr w:type="spellEnd"/>
      <w:r w:rsidR="00781A2F" w:rsidRPr="0099534D">
        <w:rPr>
          <w:rFonts w:asciiTheme="majorBidi" w:hAnsiTheme="majorBidi" w:cstheme="majorBidi"/>
          <w:sz w:val="24"/>
          <w:szCs w:val="24"/>
        </w:rPr>
        <w:t> </w:t>
      </w:r>
      <w:proofErr w:type="spellStart"/>
      <w:r w:rsidR="00781A2F" w:rsidRPr="0099534D">
        <w:rPr>
          <w:rFonts w:asciiTheme="majorBidi" w:hAnsiTheme="majorBidi" w:cstheme="majorBidi"/>
          <w:sz w:val="24"/>
          <w:szCs w:val="24"/>
        </w:rPr>
        <w:t>sanguinea</w:t>
      </w:r>
      <w:proofErr w:type="spellEnd"/>
      <w:r w:rsidRPr="0099534D">
        <w:rPr>
          <w:rFonts w:asciiTheme="majorBidi" w:hAnsiTheme="majorBidi" w:cstheme="majorBidi"/>
          <w:sz w:val="24"/>
          <w:szCs w:val="24"/>
        </w:rPr>
        <w:t>.</w:t>
      </w:r>
    </w:p>
    <w:p w14:paraId="6ECEF4A7" w14:textId="035AC8CB" w:rsidR="00FB2545" w:rsidRPr="0099534D" w:rsidRDefault="00FB2545" w:rsidP="00781A2F">
      <w:pPr>
        <w:spacing w:after="0"/>
        <w:ind w:firstLine="708"/>
        <w:rPr>
          <w:rFonts w:asciiTheme="majorBidi" w:hAnsiTheme="majorBidi" w:cstheme="majorBidi"/>
          <w:sz w:val="24"/>
          <w:szCs w:val="24"/>
        </w:rPr>
      </w:pPr>
      <w:r w:rsidRPr="0099534D">
        <w:rPr>
          <w:rFonts w:asciiTheme="majorBidi" w:hAnsiTheme="majorBidi" w:cstheme="majorBidi"/>
          <w:sz w:val="24"/>
          <w:szCs w:val="24"/>
          <w:lang w:val="ru-RU"/>
        </w:rPr>
        <w:t>У</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свим</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газдинским</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јединицама</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горњег</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Срема</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у</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којима</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проу</w:t>
      </w:r>
      <w:proofErr w:type="spellEnd"/>
      <w:r w:rsidRPr="0099534D">
        <w:rPr>
          <w:rFonts w:asciiTheme="majorBidi" w:hAnsiTheme="majorBidi" w:cstheme="majorBidi"/>
          <w:sz w:val="24"/>
          <w:szCs w:val="24"/>
        </w:rPr>
        <w:t>ч</w:t>
      </w:r>
      <w:proofErr w:type="spellStart"/>
      <w:r w:rsidRPr="0099534D">
        <w:rPr>
          <w:rFonts w:asciiTheme="majorBidi" w:hAnsiTheme="majorBidi" w:cstheme="majorBidi"/>
          <w:sz w:val="24"/>
          <w:szCs w:val="24"/>
          <w:lang w:val="ru-RU"/>
        </w:rPr>
        <w:t>аван</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овај</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тип</w:t>
      </w:r>
      <w:r w:rsidRPr="0099534D">
        <w:rPr>
          <w:rFonts w:asciiTheme="majorBidi" w:hAnsiTheme="majorBidi" w:cstheme="majorBidi"/>
          <w:sz w:val="24"/>
          <w:szCs w:val="24"/>
        </w:rPr>
        <w:t> ш</w:t>
      </w:r>
      <w:r w:rsidRPr="0099534D">
        <w:rPr>
          <w:rFonts w:asciiTheme="majorBidi" w:hAnsiTheme="majorBidi" w:cstheme="majorBidi"/>
          <w:sz w:val="24"/>
          <w:szCs w:val="24"/>
          <w:lang w:val="ru-RU"/>
        </w:rPr>
        <w:t>уме</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земљи</w:t>
      </w:r>
      <w:proofErr w:type="spellEnd"/>
      <w:r w:rsidRPr="0099534D">
        <w:rPr>
          <w:rFonts w:asciiTheme="majorBidi" w:hAnsiTheme="majorBidi" w:cstheme="majorBidi"/>
          <w:sz w:val="24"/>
          <w:szCs w:val="24"/>
        </w:rPr>
        <w:t>ш</w:t>
      </w:r>
      <w:r w:rsidRPr="0099534D">
        <w:rPr>
          <w:rFonts w:asciiTheme="majorBidi" w:hAnsiTheme="majorBidi" w:cstheme="majorBidi"/>
          <w:sz w:val="24"/>
          <w:szCs w:val="24"/>
          <w:lang w:val="ru-RU"/>
        </w:rPr>
        <w:t>та</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су</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доста</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уједна</w:t>
      </w:r>
      <w:proofErr w:type="spellEnd"/>
      <w:r w:rsidRPr="0099534D">
        <w:rPr>
          <w:rFonts w:asciiTheme="majorBidi" w:hAnsiTheme="majorBidi" w:cstheme="majorBidi"/>
          <w:sz w:val="24"/>
          <w:szCs w:val="24"/>
        </w:rPr>
        <w:t>ч</w:t>
      </w:r>
      <w:proofErr w:type="spellStart"/>
      <w:r w:rsidRPr="0099534D">
        <w:rPr>
          <w:rFonts w:asciiTheme="majorBidi" w:hAnsiTheme="majorBidi" w:cstheme="majorBidi"/>
          <w:sz w:val="24"/>
          <w:szCs w:val="24"/>
          <w:lang w:val="ru-RU"/>
        </w:rPr>
        <w:t>ена</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ru-RU"/>
        </w:rPr>
        <w:t>Сва</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припадају</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црницама</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ru-RU"/>
        </w:rPr>
        <w:t>која</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се</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скоро</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увек</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лесивиране</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у</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повр</w:t>
      </w:r>
      <w:proofErr w:type="spellEnd"/>
      <w:r w:rsidRPr="0099534D">
        <w:rPr>
          <w:rFonts w:asciiTheme="majorBidi" w:hAnsiTheme="majorBidi" w:cstheme="majorBidi"/>
          <w:sz w:val="24"/>
          <w:szCs w:val="24"/>
        </w:rPr>
        <w:t>ш</w:t>
      </w:r>
      <w:r w:rsidRPr="0099534D">
        <w:rPr>
          <w:rFonts w:asciiTheme="majorBidi" w:hAnsiTheme="majorBidi" w:cstheme="majorBidi"/>
          <w:sz w:val="24"/>
          <w:szCs w:val="24"/>
          <w:lang w:val="ru-RU"/>
        </w:rPr>
        <w:t>инском</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делу</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профила</w:t>
      </w:r>
      <w:proofErr w:type="spellEnd"/>
      <w:r w:rsidRPr="0099534D">
        <w:rPr>
          <w:rFonts w:asciiTheme="majorBidi" w:hAnsiTheme="majorBidi" w:cstheme="majorBidi"/>
          <w:sz w:val="24"/>
          <w:szCs w:val="24"/>
        </w:rPr>
        <w:t>, </w:t>
      </w:r>
      <w:r w:rsidRPr="0099534D">
        <w:rPr>
          <w:rFonts w:asciiTheme="majorBidi" w:hAnsiTheme="majorBidi" w:cstheme="majorBidi"/>
          <w:sz w:val="24"/>
          <w:szCs w:val="24"/>
          <w:lang w:val="ru-RU"/>
        </w:rPr>
        <w:t>а</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понекад</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и</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огајња</w:t>
      </w:r>
      <w:proofErr w:type="spellEnd"/>
      <w:r w:rsidRPr="0099534D">
        <w:rPr>
          <w:rFonts w:asciiTheme="majorBidi" w:hAnsiTheme="majorBidi" w:cstheme="majorBidi"/>
          <w:sz w:val="24"/>
          <w:szCs w:val="24"/>
        </w:rPr>
        <w:t>ч</w:t>
      </w:r>
      <w:proofErr w:type="spellStart"/>
      <w:r w:rsidRPr="0099534D">
        <w:rPr>
          <w:rFonts w:asciiTheme="majorBidi" w:hAnsiTheme="majorBidi" w:cstheme="majorBidi"/>
          <w:sz w:val="24"/>
          <w:szCs w:val="24"/>
          <w:lang w:val="ru-RU"/>
        </w:rPr>
        <w:t>ене</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у</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доњем</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делу</w:t>
      </w:r>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ru-RU"/>
        </w:rPr>
        <w:t>непосредно</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изнад</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Ц</w:t>
      </w:r>
      <w:r w:rsidRPr="0099534D">
        <w:rPr>
          <w:rFonts w:asciiTheme="majorBidi" w:hAnsiTheme="majorBidi" w:cstheme="majorBidi"/>
          <w:sz w:val="24"/>
          <w:szCs w:val="24"/>
        </w:rPr>
        <w:t> - </w:t>
      </w:r>
      <w:proofErr w:type="spellStart"/>
      <w:r w:rsidRPr="0099534D">
        <w:rPr>
          <w:rFonts w:asciiTheme="majorBidi" w:hAnsiTheme="majorBidi" w:cstheme="majorBidi"/>
          <w:sz w:val="24"/>
          <w:szCs w:val="24"/>
          <w:lang w:val="ru-RU"/>
        </w:rPr>
        <w:t>хоризонта</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ru-RU"/>
        </w:rPr>
        <w:t>хоризонта</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мати</w:t>
      </w:r>
      <w:proofErr w:type="spellEnd"/>
      <w:r w:rsidRPr="0099534D">
        <w:rPr>
          <w:rFonts w:asciiTheme="majorBidi" w:hAnsiTheme="majorBidi" w:cstheme="majorBidi"/>
          <w:sz w:val="24"/>
          <w:szCs w:val="24"/>
        </w:rPr>
        <w:t>ч</w:t>
      </w:r>
      <w:r w:rsidRPr="0099534D">
        <w:rPr>
          <w:rFonts w:asciiTheme="majorBidi" w:hAnsiTheme="majorBidi" w:cstheme="majorBidi"/>
          <w:sz w:val="24"/>
          <w:szCs w:val="24"/>
          <w:lang w:val="ru-RU"/>
        </w:rPr>
        <w:t>ног</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супстрата</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ru-RU"/>
        </w:rPr>
        <w:t>Обизром</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на</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истовремено</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одвијање</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два</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процеса</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ru-RU"/>
        </w:rPr>
        <w:t>лесивирање</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и</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огајња</w:t>
      </w:r>
      <w:proofErr w:type="spellEnd"/>
      <w:r w:rsidRPr="0099534D">
        <w:rPr>
          <w:rFonts w:asciiTheme="majorBidi" w:hAnsiTheme="majorBidi" w:cstheme="majorBidi"/>
          <w:sz w:val="24"/>
          <w:szCs w:val="24"/>
        </w:rPr>
        <w:t>ч</w:t>
      </w:r>
      <w:proofErr w:type="spellStart"/>
      <w:r w:rsidRPr="0099534D">
        <w:rPr>
          <w:rFonts w:asciiTheme="majorBidi" w:hAnsiTheme="majorBidi" w:cstheme="majorBidi"/>
          <w:sz w:val="24"/>
          <w:szCs w:val="24"/>
          <w:lang w:val="ru-RU"/>
        </w:rPr>
        <w:t>авање</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ru-RU"/>
        </w:rPr>
        <w:t>морфогенетска</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гра</w:t>
      </w:r>
      <w:proofErr w:type="spellEnd"/>
      <w:r w:rsidRPr="0099534D">
        <w:rPr>
          <w:rFonts w:asciiTheme="majorBidi" w:hAnsiTheme="majorBidi" w:cstheme="majorBidi"/>
          <w:sz w:val="24"/>
          <w:szCs w:val="24"/>
        </w:rPr>
        <w:t>ђ</w:t>
      </w:r>
      <w:r w:rsidRPr="0099534D">
        <w:rPr>
          <w:rFonts w:asciiTheme="majorBidi" w:hAnsiTheme="majorBidi" w:cstheme="majorBidi"/>
          <w:sz w:val="24"/>
          <w:szCs w:val="24"/>
          <w:lang w:val="ru-RU"/>
        </w:rPr>
        <w:t>а</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земљи</w:t>
      </w:r>
      <w:proofErr w:type="spellEnd"/>
      <w:r w:rsidRPr="0099534D">
        <w:rPr>
          <w:rFonts w:asciiTheme="majorBidi" w:hAnsiTheme="majorBidi" w:cstheme="majorBidi"/>
          <w:sz w:val="24"/>
          <w:szCs w:val="24"/>
        </w:rPr>
        <w:t>ш</w:t>
      </w:r>
      <w:r w:rsidRPr="0099534D">
        <w:rPr>
          <w:rFonts w:asciiTheme="majorBidi" w:hAnsiTheme="majorBidi" w:cstheme="majorBidi"/>
          <w:sz w:val="24"/>
          <w:szCs w:val="24"/>
          <w:lang w:val="ru-RU"/>
        </w:rPr>
        <w:t>ног</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прифила</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доста</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сло</w:t>
      </w:r>
      <w:proofErr w:type="spellEnd"/>
      <w:r w:rsidRPr="0099534D">
        <w:rPr>
          <w:rFonts w:asciiTheme="majorBidi" w:hAnsiTheme="majorBidi" w:cstheme="majorBidi"/>
          <w:sz w:val="24"/>
          <w:szCs w:val="24"/>
        </w:rPr>
        <w:t>ж</w:t>
      </w:r>
      <w:proofErr w:type="spellStart"/>
      <w:r w:rsidRPr="0099534D">
        <w:rPr>
          <w:rFonts w:asciiTheme="majorBidi" w:hAnsiTheme="majorBidi" w:cstheme="majorBidi"/>
          <w:sz w:val="24"/>
          <w:szCs w:val="24"/>
          <w:lang w:val="ru-RU"/>
        </w:rPr>
        <w:t>ена</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en-US"/>
        </w:rPr>
        <w:t>Нај</w:t>
      </w:r>
      <w:proofErr w:type="spellEnd"/>
      <w:r w:rsidRPr="0099534D">
        <w:rPr>
          <w:rFonts w:asciiTheme="majorBidi" w:hAnsiTheme="majorBidi" w:cstheme="majorBidi"/>
          <w:sz w:val="24"/>
          <w:szCs w:val="24"/>
        </w:rPr>
        <w:t>ч</w:t>
      </w:r>
      <w:r w:rsidRPr="0099534D">
        <w:rPr>
          <w:rFonts w:asciiTheme="majorBidi" w:hAnsiTheme="majorBidi" w:cstheme="majorBidi"/>
          <w:sz w:val="24"/>
          <w:szCs w:val="24"/>
          <w:lang w:val="en-US"/>
        </w:rPr>
        <w:t>е</w:t>
      </w:r>
      <w:proofErr w:type="spellStart"/>
      <w:r w:rsidRPr="0099534D">
        <w:rPr>
          <w:rFonts w:asciiTheme="majorBidi" w:hAnsiTheme="majorBidi" w:cstheme="majorBidi"/>
          <w:sz w:val="24"/>
          <w:szCs w:val="24"/>
        </w:rPr>
        <w:t>шћ</w:t>
      </w:r>
      <w:proofErr w:type="spellEnd"/>
      <w:r w:rsidRPr="0099534D">
        <w:rPr>
          <w:rFonts w:asciiTheme="majorBidi" w:hAnsiTheme="majorBidi" w:cstheme="majorBidi"/>
          <w:sz w:val="24"/>
          <w:szCs w:val="24"/>
          <w:lang w:val="en-US"/>
        </w:rPr>
        <w:t>е</w:t>
      </w:r>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en-US"/>
        </w:rPr>
        <w:t>се</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en-US"/>
        </w:rPr>
        <w:t>јављају</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en-US"/>
        </w:rPr>
        <w:t>следе</w:t>
      </w:r>
      <w:proofErr w:type="spellEnd"/>
      <w:r w:rsidRPr="0099534D">
        <w:rPr>
          <w:rFonts w:asciiTheme="majorBidi" w:hAnsiTheme="majorBidi" w:cstheme="majorBidi"/>
          <w:sz w:val="24"/>
          <w:szCs w:val="24"/>
        </w:rPr>
        <w:t>ћ</w:t>
      </w:r>
      <w:r w:rsidRPr="0099534D">
        <w:rPr>
          <w:rFonts w:asciiTheme="majorBidi" w:hAnsiTheme="majorBidi" w:cstheme="majorBidi"/>
          <w:sz w:val="24"/>
          <w:szCs w:val="24"/>
          <w:lang w:val="en-US"/>
        </w:rPr>
        <w:t>и</w:t>
      </w:r>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en-US"/>
        </w:rPr>
        <w:t>хоризонти</w:t>
      </w:r>
      <w:proofErr w:type="spellEnd"/>
      <w:r w:rsidRPr="0099534D">
        <w:rPr>
          <w:rFonts w:asciiTheme="majorBidi" w:hAnsiTheme="majorBidi" w:cstheme="majorBidi"/>
          <w:sz w:val="24"/>
          <w:szCs w:val="24"/>
        </w:rPr>
        <w:t> </w:t>
      </w:r>
      <w:r w:rsidRPr="0099534D">
        <w:rPr>
          <w:rFonts w:asciiTheme="majorBidi" w:hAnsiTheme="majorBidi" w:cstheme="majorBidi"/>
          <w:sz w:val="24"/>
          <w:szCs w:val="24"/>
          <w:lang w:val="en-US"/>
        </w:rPr>
        <w:t>и</w:t>
      </w:r>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en-US"/>
        </w:rPr>
        <w:t>подхоризонти</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en-US"/>
        </w:rPr>
        <w:t>земљи</w:t>
      </w:r>
      <w:proofErr w:type="spellEnd"/>
      <w:r w:rsidRPr="0099534D">
        <w:rPr>
          <w:rFonts w:asciiTheme="majorBidi" w:hAnsiTheme="majorBidi" w:cstheme="majorBidi"/>
          <w:sz w:val="24"/>
          <w:szCs w:val="24"/>
        </w:rPr>
        <w:t>ш</w:t>
      </w:r>
      <w:proofErr w:type="spellStart"/>
      <w:r w:rsidRPr="0099534D">
        <w:rPr>
          <w:rFonts w:asciiTheme="majorBidi" w:hAnsiTheme="majorBidi" w:cstheme="majorBidi"/>
          <w:sz w:val="24"/>
          <w:szCs w:val="24"/>
          <w:lang w:val="en-US"/>
        </w:rPr>
        <w:t>та</w:t>
      </w:r>
      <w:proofErr w:type="spellEnd"/>
      <w:r w:rsidRPr="0099534D">
        <w:rPr>
          <w:rFonts w:asciiTheme="majorBidi" w:hAnsiTheme="majorBidi" w:cstheme="majorBidi"/>
          <w:sz w:val="24"/>
          <w:szCs w:val="24"/>
        </w:rPr>
        <w:t>: </w:t>
      </w:r>
      <w:r w:rsidRPr="0099534D">
        <w:rPr>
          <w:rFonts w:asciiTheme="majorBidi" w:hAnsiTheme="majorBidi" w:cstheme="majorBidi"/>
          <w:sz w:val="24"/>
          <w:szCs w:val="24"/>
          <w:lang w:val="en-US"/>
        </w:rPr>
        <w:t>А</w:t>
      </w:r>
      <w:r w:rsidRPr="0099534D">
        <w:rPr>
          <w:rFonts w:asciiTheme="majorBidi" w:hAnsiTheme="majorBidi" w:cstheme="majorBidi"/>
          <w:sz w:val="24"/>
          <w:szCs w:val="24"/>
        </w:rPr>
        <w:t>1</w:t>
      </w:r>
      <w:r w:rsidRPr="0099534D">
        <w:rPr>
          <w:rFonts w:asciiTheme="majorBidi" w:hAnsiTheme="majorBidi" w:cstheme="majorBidi"/>
          <w:sz w:val="24"/>
          <w:szCs w:val="24"/>
          <w:lang w:val="en-US"/>
        </w:rPr>
        <w:t>А</w:t>
      </w:r>
      <w:r w:rsidRPr="0099534D">
        <w:rPr>
          <w:rFonts w:asciiTheme="majorBidi" w:hAnsiTheme="majorBidi" w:cstheme="majorBidi"/>
          <w:sz w:val="24"/>
          <w:szCs w:val="24"/>
        </w:rPr>
        <w:t>3 - </w:t>
      </w:r>
      <w:r w:rsidRPr="0099534D">
        <w:rPr>
          <w:rFonts w:asciiTheme="majorBidi" w:hAnsiTheme="majorBidi" w:cstheme="majorBidi"/>
          <w:sz w:val="24"/>
          <w:szCs w:val="24"/>
          <w:lang w:val="en-US"/>
        </w:rPr>
        <w:t>А</w:t>
      </w:r>
      <w:r w:rsidRPr="0099534D">
        <w:rPr>
          <w:rFonts w:asciiTheme="majorBidi" w:hAnsiTheme="majorBidi" w:cstheme="majorBidi"/>
          <w:sz w:val="24"/>
          <w:szCs w:val="24"/>
        </w:rPr>
        <w:t>3 - </w:t>
      </w:r>
      <w:proofErr w:type="spellStart"/>
      <w:r w:rsidRPr="0099534D">
        <w:rPr>
          <w:rFonts w:asciiTheme="majorBidi" w:hAnsiTheme="majorBidi" w:cstheme="majorBidi"/>
          <w:sz w:val="24"/>
          <w:szCs w:val="24"/>
          <w:lang w:val="en-US"/>
        </w:rPr>
        <w:t>Бт</w:t>
      </w:r>
      <w:proofErr w:type="spellEnd"/>
      <w:r w:rsidRPr="0099534D">
        <w:rPr>
          <w:rFonts w:asciiTheme="majorBidi" w:hAnsiTheme="majorBidi" w:cstheme="majorBidi"/>
          <w:sz w:val="24"/>
          <w:szCs w:val="24"/>
        </w:rPr>
        <w:t> - </w:t>
      </w:r>
      <w:proofErr w:type="spellStart"/>
      <w:r w:rsidRPr="0099534D">
        <w:rPr>
          <w:rFonts w:asciiTheme="majorBidi" w:hAnsiTheme="majorBidi" w:cstheme="majorBidi"/>
          <w:sz w:val="24"/>
          <w:szCs w:val="24"/>
          <w:lang w:val="en-US"/>
        </w:rPr>
        <w:t>Ар</w:t>
      </w:r>
      <w:proofErr w:type="spellEnd"/>
      <w:r w:rsidRPr="0099534D">
        <w:rPr>
          <w:rFonts w:asciiTheme="majorBidi" w:hAnsiTheme="majorBidi" w:cstheme="majorBidi"/>
          <w:sz w:val="24"/>
          <w:szCs w:val="24"/>
        </w:rPr>
        <w:t>/(</w:t>
      </w:r>
      <w:r w:rsidRPr="0099534D">
        <w:rPr>
          <w:rFonts w:asciiTheme="majorBidi" w:hAnsiTheme="majorBidi" w:cstheme="majorBidi"/>
          <w:sz w:val="24"/>
          <w:szCs w:val="24"/>
          <w:lang w:val="en-US"/>
        </w:rPr>
        <w:t>Б</w:t>
      </w:r>
      <w:r w:rsidRPr="0099534D">
        <w:rPr>
          <w:rFonts w:asciiTheme="majorBidi" w:hAnsiTheme="majorBidi" w:cstheme="majorBidi"/>
          <w:sz w:val="24"/>
          <w:szCs w:val="24"/>
        </w:rPr>
        <w:t>) - </w:t>
      </w:r>
      <w:r w:rsidRPr="0099534D">
        <w:rPr>
          <w:rFonts w:asciiTheme="majorBidi" w:hAnsiTheme="majorBidi" w:cstheme="majorBidi"/>
          <w:sz w:val="24"/>
          <w:szCs w:val="24"/>
          <w:lang w:val="en-US"/>
        </w:rPr>
        <w:t>Ц</w:t>
      </w:r>
      <w:r w:rsidRPr="0099534D">
        <w:rPr>
          <w:rFonts w:asciiTheme="majorBidi" w:hAnsiTheme="majorBidi" w:cstheme="majorBidi"/>
          <w:sz w:val="24"/>
          <w:szCs w:val="24"/>
        </w:rPr>
        <w:t>. </w:t>
      </w:r>
      <w:r w:rsidRPr="0099534D">
        <w:rPr>
          <w:rFonts w:asciiTheme="majorBidi" w:hAnsiTheme="majorBidi" w:cstheme="majorBidi"/>
          <w:sz w:val="24"/>
          <w:szCs w:val="24"/>
          <w:lang w:val="en-US"/>
        </w:rPr>
        <w:t>А</w:t>
      </w:r>
      <w:r w:rsidRPr="0099534D">
        <w:rPr>
          <w:rFonts w:asciiTheme="majorBidi" w:hAnsiTheme="majorBidi" w:cstheme="majorBidi"/>
          <w:sz w:val="24"/>
          <w:szCs w:val="24"/>
        </w:rPr>
        <w:t>ж</w:t>
      </w:r>
      <w:r w:rsidRPr="0099534D">
        <w:rPr>
          <w:rFonts w:asciiTheme="majorBidi" w:hAnsiTheme="majorBidi" w:cstheme="majorBidi"/>
          <w:sz w:val="24"/>
          <w:szCs w:val="24"/>
          <w:lang w:val="en-US"/>
        </w:rPr>
        <w:t>А</w:t>
      </w:r>
      <w:r w:rsidRPr="0099534D">
        <w:rPr>
          <w:rFonts w:asciiTheme="majorBidi" w:hAnsiTheme="majorBidi" w:cstheme="majorBidi"/>
          <w:sz w:val="24"/>
          <w:szCs w:val="24"/>
        </w:rPr>
        <w:t>3 </w:t>
      </w:r>
      <w:r w:rsidRPr="0099534D">
        <w:rPr>
          <w:rFonts w:asciiTheme="majorBidi" w:hAnsiTheme="majorBidi" w:cstheme="majorBidi"/>
          <w:sz w:val="24"/>
          <w:szCs w:val="24"/>
          <w:lang w:val="en-US"/>
        </w:rPr>
        <w:t>и</w:t>
      </w:r>
      <w:r w:rsidRPr="0099534D">
        <w:rPr>
          <w:rFonts w:asciiTheme="majorBidi" w:hAnsiTheme="majorBidi" w:cstheme="majorBidi"/>
          <w:sz w:val="24"/>
          <w:szCs w:val="24"/>
        </w:rPr>
        <w:t> </w:t>
      </w:r>
      <w:r w:rsidRPr="0099534D">
        <w:rPr>
          <w:rFonts w:asciiTheme="majorBidi" w:hAnsiTheme="majorBidi" w:cstheme="majorBidi"/>
          <w:sz w:val="24"/>
          <w:szCs w:val="24"/>
          <w:lang w:val="en-US"/>
        </w:rPr>
        <w:t>А</w:t>
      </w:r>
      <w:r w:rsidRPr="0099534D">
        <w:rPr>
          <w:rFonts w:asciiTheme="majorBidi" w:hAnsiTheme="majorBidi" w:cstheme="majorBidi"/>
          <w:sz w:val="24"/>
          <w:szCs w:val="24"/>
        </w:rPr>
        <w:t>3 </w:t>
      </w:r>
      <w:proofErr w:type="spellStart"/>
      <w:r w:rsidRPr="0099534D">
        <w:rPr>
          <w:rFonts w:asciiTheme="majorBidi" w:hAnsiTheme="majorBidi" w:cstheme="majorBidi"/>
          <w:sz w:val="24"/>
          <w:szCs w:val="24"/>
          <w:lang w:val="en-US"/>
        </w:rPr>
        <w:t>су</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en-US"/>
        </w:rPr>
        <w:t>део</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en-US"/>
        </w:rPr>
        <w:t>профила</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en-US"/>
        </w:rPr>
        <w:t>из</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en-US"/>
        </w:rPr>
        <w:t>кога</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en-US"/>
        </w:rPr>
        <w:t>се</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en-US"/>
        </w:rPr>
        <w:t>елувијација</w:t>
      </w:r>
      <w:proofErr w:type="spellEnd"/>
      <w:r w:rsidRPr="0099534D">
        <w:rPr>
          <w:rFonts w:asciiTheme="majorBidi" w:hAnsiTheme="majorBidi" w:cstheme="majorBidi"/>
          <w:sz w:val="24"/>
          <w:szCs w:val="24"/>
        </w:rPr>
        <w:t> - </w:t>
      </w:r>
      <w:proofErr w:type="spellStart"/>
      <w:r w:rsidRPr="0099534D">
        <w:rPr>
          <w:rFonts w:asciiTheme="majorBidi" w:hAnsiTheme="majorBidi" w:cstheme="majorBidi"/>
          <w:sz w:val="24"/>
          <w:szCs w:val="24"/>
          <w:lang w:val="en-US"/>
        </w:rPr>
        <w:t>лесивирање</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en-US"/>
        </w:rPr>
        <w:t>испарење</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en-US"/>
        </w:rPr>
        <w:t>преме</w:t>
      </w:r>
      <w:proofErr w:type="spellEnd"/>
      <w:r w:rsidRPr="0099534D">
        <w:rPr>
          <w:rFonts w:asciiTheme="majorBidi" w:hAnsiTheme="majorBidi" w:cstheme="majorBidi"/>
          <w:sz w:val="24"/>
          <w:szCs w:val="24"/>
        </w:rPr>
        <w:t>ш</w:t>
      </w:r>
      <w:proofErr w:type="spellStart"/>
      <w:r w:rsidRPr="0099534D">
        <w:rPr>
          <w:rFonts w:asciiTheme="majorBidi" w:hAnsiTheme="majorBidi" w:cstheme="majorBidi"/>
          <w:sz w:val="24"/>
          <w:szCs w:val="24"/>
          <w:lang w:val="en-US"/>
        </w:rPr>
        <w:t>тање</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en-US"/>
        </w:rPr>
        <w:t>најфинијих</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en-US"/>
        </w:rPr>
        <w:t>фракција</w:t>
      </w:r>
      <w:proofErr w:type="spellEnd"/>
      <w:r w:rsidRPr="0099534D">
        <w:rPr>
          <w:rFonts w:asciiTheme="majorBidi" w:hAnsiTheme="majorBidi" w:cstheme="majorBidi"/>
          <w:sz w:val="24"/>
          <w:szCs w:val="24"/>
        </w:rPr>
        <w:t>. </w:t>
      </w:r>
      <w:r w:rsidRPr="0099534D">
        <w:rPr>
          <w:rFonts w:asciiTheme="majorBidi" w:hAnsiTheme="majorBidi" w:cstheme="majorBidi"/>
          <w:sz w:val="24"/>
          <w:szCs w:val="24"/>
          <w:lang w:val="ru-RU"/>
        </w:rPr>
        <w:t>Зато</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су</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повр</w:t>
      </w:r>
      <w:proofErr w:type="spellEnd"/>
      <w:r w:rsidRPr="0099534D">
        <w:rPr>
          <w:rFonts w:asciiTheme="majorBidi" w:hAnsiTheme="majorBidi" w:cstheme="majorBidi"/>
          <w:sz w:val="24"/>
          <w:szCs w:val="24"/>
        </w:rPr>
        <w:t>ш</w:t>
      </w:r>
      <w:proofErr w:type="spellStart"/>
      <w:r w:rsidRPr="0099534D">
        <w:rPr>
          <w:rFonts w:asciiTheme="majorBidi" w:hAnsiTheme="majorBidi" w:cstheme="majorBidi"/>
          <w:sz w:val="24"/>
          <w:szCs w:val="24"/>
          <w:lang w:val="ru-RU"/>
        </w:rPr>
        <w:t>инска</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око</w:t>
      </w:r>
      <w:r w:rsidRPr="0099534D">
        <w:rPr>
          <w:rFonts w:asciiTheme="majorBidi" w:hAnsiTheme="majorBidi" w:cstheme="majorBidi"/>
          <w:sz w:val="24"/>
          <w:szCs w:val="24"/>
        </w:rPr>
        <w:t> 30 </w:t>
      </w:r>
      <w:proofErr w:type="spellStart"/>
      <w:r w:rsidRPr="0099534D">
        <w:rPr>
          <w:rFonts w:asciiTheme="majorBidi" w:hAnsiTheme="majorBidi" w:cstheme="majorBidi"/>
          <w:sz w:val="24"/>
          <w:szCs w:val="24"/>
          <w:lang w:val="ru-RU"/>
        </w:rPr>
        <w:t>цм</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земљи</w:t>
      </w:r>
      <w:proofErr w:type="spellEnd"/>
      <w:r w:rsidRPr="0099534D">
        <w:rPr>
          <w:rFonts w:asciiTheme="majorBidi" w:hAnsiTheme="majorBidi" w:cstheme="majorBidi"/>
          <w:sz w:val="24"/>
          <w:szCs w:val="24"/>
        </w:rPr>
        <w:t>ш</w:t>
      </w:r>
      <w:r w:rsidRPr="0099534D">
        <w:rPr>
          <w:rFonts w:asciiTheme="majorBidi" w:hAnsiTheme="majorBidi" w:cstheme="majorBidi"/>
          <w:sz w:val="24"/>
          <w:szCs w:val="24"/>
          <w:lang w:val="ru-RU"/>
        </w:rPr>
        <w:t>та</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најкиселији</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ru-RU"/>
        </w:rPr>
        <w:t>пх</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нај</w:t>
      </w:r>
      <w:proofErr w:type="spellEnd"/>
      <w:r w:rsidRPr="0099534D">
        <w:rPr>
          <w:rFonts w:asciiTheme="majorBidi" w:hAnsiTheme="majorBidi" w:cstheme="majorBidi"/>
          <w:sz w:val="24"/>
          <w:szCs w:val="24"/>
        </w:rPr>
        <w:t>ч</w:t>
      </w:r>
      <w:r w:rsidRPr="0099534D">
        <w:rPr>
          <w:rFonts w:asciiTheme="majorBidi" w:hAnsiTheme="majorBidi" w:cstheme="majorBidi"/>
          <w:sz w:val="24"/>
          <w:szCs w:val="24"/>
          <w:lang w:val="ru-RU"/>
        </w:rPr>
        <w:t>е</w:t>
      </w:r>
      <w:proofErr w:type="spellStart"/>
      <w:r w:rsidRPr="0099534D">
        <w:rPr>
          <w:rFonts w:asciiTheme="majorBidi" w:hAnsiTheme="majorBidi" w:cstheme="majorBidi"/>
          <w:sz w:val="24"/>
          <w:szCs w:val="24"/>
        </w:rPr>
        <w:t>шћ</w:t>
      </w:r>
      <w:proofErr w:type="spellEnd"/>
      <w:r w:rsidRPr="0099534D">
        <w:rPr>
          <w:rFonts w:asciiTheme="majorBidi" w:hAnsiTheme="majorBidi" w:cstheme="majorBidi"/>
          <w:sz w:val="24"/>
          <w:szCs w:val="24"/>
          <w:lang w:val="ru-RU"/>
        </w:rPr>
        <w:t>е</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изме</w:t>
      </w:r>
      <w:r w:rsidRPr="0099534D">
        <w:rPr>
          <w:rFonts w:asciiTheme="majorBidi" w:hAnsiTheme="majorBidi" w:cstheme="majorBidi"/>
          <w:sz w:val="24"/>
          <w:szCs w:val="24"/>
        </w:rPr>
        <w:t>ђ</w:t>
      </w:r>
      <w:r w:rsidRPr="0099534D">
        <w:rPr>
          <w:rFonts w:asciiTheme="majorBidi" w:hAnsiTheme="majorBidi" w:cstheme="majorBidi"/>
          <w:sz w:val="24"/>
          <w:szCs w:val="24"/>
          <w:lang w:val="ru-RU"/>
        </w:rPr>
        <w:t>у</w:t>
      </w:r>
      <w:r w:rsidRPr="0099534D">
        <w:rPr>
          <w:rFonts w:asciiTheme="majorBidi" w:hAnsiTheme="majorBidi" w:cstheme="majorBidi"/>
          <w:sz w:val="24"/>
          <w:szCs w:val="24"/>
        </w:rPr>
        <w:t> 5,50 </w:t>
      </w:r>
      <w:r w:rsidRPr="0099534D">
        <w:rPr>
          <w:rFonts w:asciiTheme="majorBidi" w:hAnsiTheme="majorBidi" w:cstheme="majorBidi"/>
          <w:sz w:val="24"/>
          <w:szCs w:val="24"/>
          <w:lang w:val="ru-RU"/>
        </w:rPr>
        <w:t>и</w:t>
      </w:r>
      <w:r w:rsidRPr="0099534D">
        <w:rPr>
          <w:rFonts w:asciiTheme="majorBidi" w:hAnsiTheme="majorBidi" w:cstheme="majorBidi"/>
          <w:sz w:val="24"/>
          <w:szCs w:val="24"/>
        </w:rPr>
        <w:t> 6.00). </w:t>
      </w:r>
      <w:proofErr w:type="spellStart"/>
      <w:r w:rsidRPr="0099534D">
        <w:rPr>
          <w:rFonts w:asciiTheme="majorBidi" w:hAnsiTheme="majorBidi" w:cstheme="majorBidi"/>
          <w:sz w:val="24"/>
          <w:szCs w:val="24"/>
          <w:lang w:val="ru-RU"/>
        </w:rPr>
        <w:t>Овај</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хоризонт</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и</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прили</w:t>
      </w:r>
      <w:proofErr w:type="spellEnd"/>
      <w:r w:rsidRPr="0099534D">
        <w:rPr>
          <w:rFonts w:asciiTheme="majorBidi" w:hAnsiTheme="majorBidi" w:cstheme="majorBidi"/>
          <w:sz w:val="24"/>
          <w:szCs w:val="24"/>
        </w:rPr>
        <w:t>ч</w:t>
      </w:r>
      <w:r w:rsidRPr="0099534D">
        <w:rPr>
          <w:rFonts w:asciiTheme="majorBidi" w:hAnsiTheme="majorBidi" w:cstheme="majorBidi"/>
          <w:sz w:val="24"/>
          <w:szCs w:val="24"/>
          <w:lang w:val="ru-RU"/>
        </w:rPr>
        <w:t>но</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деколорисан</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и</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са</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мањим</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садр</w:t>
      </w:r>
      <w:proofErr w:type="spellEnd"/>
      <w:r w:rsidRPr="0099534D">
        <w:rPr>
          <w:rFonts w:asciiTheme="majorBidi" w:hAnsiTheme="majorBidi" w:cstheme="majorBidi"/>
          <w:sz w:val="24"/>
          <w:szCs w:val="24"/>
        </w:rPr>
        <w:t>ж</w:t>
      </w:r>
      <w:proofErr w:type="spellStart"/>
      <w:r w:rsidRPr="0099534D">
        <w:rPr>
          <w:rFonts w:asciiTheme="majorBidi" w:hAnsiTheme="majorBidi" w:cstheme="majorBidi"/>
          <w:sz w:val="24"/>
          <w:szCs w:val="24"/>
          <w:lang w:val="ru-RU"/>
        </w:rPr>
        <w:t>ајем</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глине</w:t>
      </w:r>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en-US"/>
        </w:rPr>
        <w:t>Илувијација</w:t>
      </w:r>
      <w:proofErr w:type="spellEnd"/>
      <w:r w:rsidRPr="0099534D">
        <w:rPr>
          <w:rFonts w:asciiTheme="majorBidi" w:hAnsiTheme="majorBidi" w:cstheme="majorBidi"/>
          <w:sz w:val="24"/>
          <w:szCs w:val="24"/>
        </w:rPr>
        <w:t> - </w:t>
      </w:r>
      <w:proofErr w:type="spellStart"/>
      <w:r w:rsidRPr="0099534D">
        <w:rPr>
          <w:rFonts w:asciiTheme="majorBidi" w:hAnsiTheme="majorBidi" w:cstheme="majorBidi"/>
          <w:sz w:val="24"/>
          <w:szCs w:val="24"/>
          <w:lang w:val="en-US"/>
        </w:rPr>
        <w:t>накупљање</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en-US"/>
        </w:rPr>
        <w:t>тало</w:t>
      </w:r>
      <w:proofErr w:type="spellEnd"/>
      <w:r w:rsidRPr="0099534D">
        <w:rPr>
          <w:rFonts w:asciiTheme="majorBidi" w:hAnsiTheme="majorBidi" w:cstheme="majorBidi"/>
          <w:sz w:val="24"/>
          <w:szCs w:val="24"/>
        </w:rPr>
        <w:t>ж</w:t>
      </w:r>
      <w:proofErr w:type="spellStart"/>
      <w:r w:rsidRPr="0099534D">
        <w:rPr>
          <w:rFonts w:asciiTheme="majorBidi" w:hAnsiTheme="majorBidi" w:cstheme="majorBidi"/>
          <w:sz w:val="24"/>
          <w:szCs w:val="24"/>
          <w:lang w:val="en-US"/>
        </w:rPr>
        <w:t>ење</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en-US"/>
        </w:rPr>
        <w:t>вр</w:t>
      </w:r>
      <w:proofErr w:type="spellEnd"/>
      <w:r w:rsidRPr="0099534D">
        <w:rPr>
          <w:rFonts w:asciiTheme="majorBidi" w:hAnsiTheme="majorBidi" w:cstheme="majorBidi"/>
          <w:sz w:val="24"/>
          <w:szCs w:val="24"/>
        </w:rPr>
        <w:t>ш</w:t>
      </w:r>
      <w:r w:rsidRPr="0099534D">
        <w:rPr>
          <w:rFonts w:asciiTheme="majorBidi" w:hAnsiTheme="majorBidi" w:cstheme="majorBidi"/>
          <w:sz w:val="24"/>
          <w:szCs w:val="24"/>
          <w:lang w:val="en-US"/>
        </w:rPr>
        <w:t>и</w:t>
      </w:r>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en-US"/>
        </w:rPr>
        <w:t>се</w:t>
      </w:r>
      <w:proofErr w:type="spellEnd"/>
      <w:r w:rsidRPr="0099534D">
        <w:rPr>
          <w:rFonts w:asciiTheme="majorBidi" w:hAnsiTheme="majorBidi" w:cstheme="majorBidi"/>
          <w:sz w:val="24"/>
          <w:szCs w:val="24"/>
        </w:rPr>
        <w:t> </w:t>
      </w:r>
      <w:r w:rsidRPr="0099534D">
        <w:rPr>
          <w:rFonts w:asciiTheme="majorBidi" w:hAnsiTheme="majorBidi" w:cstheme="majorBidi"/>
          <w:sz w:val="24"/>
          <w:szCs w:val="24"/>
          <w:lang w:val="en-US"/>
        </w:rPr>
        <w:t>у</w:t>
      </w:r>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en-US"/>
        </w:rPr>
        <w:t>среди</w:t>
      </w:r>
      <w:proofErr w:type="spellEnd"/>
      <w:r w:rsidRPr="0099534D">
        <w:rPr>
          <w:rFonts w:asciiTheme="majorBidi" w:hAnsiTheme="majorBidi" w:cstheme="majorBidi"/>
          <w:sz w:val="24"/>
          <w:szCs w:val="24"/>
        </w:rPr>
        <w:t>ш</w:t>
      </w:r>
      <w:proofErr w:type="spellStart"/>
      <w:r w:rsidRPr="0099534D">
        <w:rPr>
          <w:rFonts w:asciiTheme="majorBidi" w:hAnsiTheme="majorBidi" w:cstheme="majorBidi"/>
          <w:sz w:val="24"/>
          <w:szCs w:val="24"/>
          <w:lang w:val="en-US"/>
        </w:rPr>
        <w:t>њем</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en-US"/>
        </w:rPr>
        <w:t>делу</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en-US"/>
        </w:rPr>
        <w:t>земљи</w:t>
      </w:r>
      <w:proofErr w:type="spellEnd"/>
      <w:r w:rsidRPr="0099534D">
        <w:rPr>
          <w:rFonts w:asciiTheme="majorBidi" w:hAnsiTheme="majorBidi" w:cstheme="majorBidi"/>
          <w:sz w:val="24"/>
          <w:szCs w:val="24"/>
        </w:rPr>
        <w:t>ш</w:t>
      </w:r>
      <w:proofErr w:type="spellStart"/>
      <w:r w:rsidRPr="0099534D">
        <w:rPr>
          <w:rFonts w:asciiTheme="majorBidi" w:hAnsiTheme="majorBidi" w:cstheme="majorBidi"/>
          <w:sz w:val="24"/>
          <w:szCs w:val="24"/>
          <w:lang w:val="en-US"/>
        </w:rPr>
        <w:t>ног</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en-US"/>
        </w:rPr>
        <w:t>прифила</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en-US"/>
        </w:rPr>
        <w:t>тј</w:t>
      </w:r>
      <w:proofErr w:type="spellEnd"/>
      <w:r w:rsidRPr="0099534D">
        <w:rPr>
          <w:rFonts w:asciiTheme="majorBidi" w:hAnsiTheme="majorBidi" w:cstheme="majorBidi"/>
          <w:sz w:val="24"/>
          <w:szCs w:val="24"/>
        </w:rPr>
        <w:t> </w:t>
      </w:r>
      <w:r w:rsidRPr="0099534D">
        <w:rPr>
          <w:rFonts w:asciiTheme="majorBidi" w:hAnsiTheme="majorBidi" w:cstheme="majorBidi"/>
          <w:sz w:val="24"/>
          <w:szCs w:val="24"/>
          <w:lang w:val="en-US"/>
        </w:rPr>
        <w:t>у</w:t>
      </w:r>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en-US"/>
        </w:rPr>
        <w:t>Бт</w:t>
      </w:r>
      <w:proofErr w:type="spellEnd"/>
      <w:r w:rsidRPr="0099534D">
        <w:rPr>
          <w:rFonts w:asciiTheme="majorBidi" w:hAnsiTheme="majorBidi" w:cstheme="majorBidi"/>
          <w:sz w:val="24"/>
          <w:szCs w:val="24"/>
        </w:rPr>
        <w:t> - </w:t>
      </w:r>
      <w:proofErr w:type="spellStart"/>
      <w:r w:rsidRPr="0099534D">
        <w:rPr>
          <w:rFonts w:asciiTheme="majorBidi" w:hAnsiTheme="majorBidi" w:cstheme="majorBidi"/>
          <w:sz w:val="24"/>
          <w:szCs w:val="24"/>
          <w:lang w:val="en-US"/>
        </w:rPr>
        <w:t>хоризонту</w:t>
      </w:r>
      <w:proofErr w:type="spellEnd"/>
      <w:r w:rsidRPr="0099534D">
        <w:rPr>
          <w:rFonts w:asciiTheme="majorBidi" w:hAnsiTheme="majorBidi" w:cstheme="majorBidi"/>
          <w:sz w:val="24"/>
          <w:szCs w:val="24"/>
        </w:rPr>
        <w:t>.</w:t>
      </w:r>
    </w:p>
    <w:p w14:paraId="148C9F2F" w14:textId="77777777" w:rsidR="00FB2545" w:rsidRPr="0099534D" w:rsidRDefault="00FB2545" w:rsidP="005738C6">
      <w:pPr>
        <w:spacing w:after="0"/>
        <w:ind w:firstLine="708"/>
        <w:rPr>
          <w:rFonts w:asciiTheme="majorBidi" w:hAnsiTheme="majorBidi" w:cstheme="majorBidi"/>
          <w:sz w:val="24"/>
          <w:szCs w:val="24"/>
        </w:rPr>
      </w:pPr>
      <w:proofErr w:type="spellStart"/>
      <w:r w:rsidRPr="0099534D">
        <w:rPr>
          <w:rFonts w:asciiTheme="majorBidi" w:hAnsiTheme="majorBidi" w:cstheme="majorBidi"/>
          <w:sz w:val="24"/>
          <w:szCs w:val="24"/>
          <w:lang w:val="ru-RU"/>
        </w:rPr>
        <w:t>Најнижи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део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земљишног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профила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има</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знатној</w:t>
      </w:r>
      <w:proofErr w:type="spellEnd"/>
      <w:r w:rsidRPr="0099534D">
        <w:rPr>
          <w:rFonts w:asciiTheme="majorBidi" w:hAnsiTheme="majorBidi" w:cstheme="majorBidi"/>
          <w:sz w:val="24"/>
          <w:szCs w:val="24"/>
          <w:lang w:val="ru-RU"/>
        </w:rPr>
        <w:t xml:space="preserve"> мери </w:t>
      </w:r>
      <w:proofErr w:type="spellStart"/>
      <w:r w:rsidRPr="0099534D">
        <w:rPr>
          <w:rFonts w:asciiTheme="majorBidi" w:hAnsiTheme="majorBidi" w:cstheme="majorBidi"/>
          <w:sz w:val="24"/>
          <w:szCs w:val="24"/>
          <w:lang w:val="ru-RU"/>
        </w:rPr>
        <w:t>особине</w:t>
      </w:r>
      <w:proofErr w:type="spellEnd"/>
      <w:r w:rsidRPr="0099534D">
        <w:rPr>
          <w:rFonts w:asciiTheme="majorBidi" w:hAnsiTheme="majorBidi" w:cstheme="majorBidi"/>
          <w:sz w:val="24"/>
          <w:szCs w:val="24"/>
          <w:lang w:val="ru-RU"/>
        </w:rPr>
        <w:t xml:space="preserve"> А-</w:t>
      </w:r>
      <w:proofErr w:type="spellStart"/>
      <w:r w:rsidRPr="0099534D">
        <w:rPr>
          <w:rFonts w:asciiTheme="majorBidi" w:hAnsiTheme="majorBidi" w:cstheme="majorBidi"/>
          <w:sz w:val="24"/>
          <w:szCs w:val="24"/>
          <w:lang w:val="ru-RU"/>
        </w:rPr>
        <w:t>хоризонта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ливадске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црнице</w:t>
      </w:r>
      <w:proofErr w:type="spellEnd"/>
      <w:r w:rsidRPr="0099534D">
        <w:rPr>
          <w:rFonts w:asciiTheme="majorBidi" w:hAnsiTheme="majorBidi" w:cstheme="majorBidi"/>
          <w:sz w:val="24"/>
          <w:szCs w:val="24"/>
          <w:lang w:val="ru-RU"/>
        </w:rPr>
        <w:t xml:space="preserve"> (Ар). </w:t>
      </w:r>
      <w:proofErr w:type="spellStart"/>
      <w:r w:rsidRPr="0099534D">
        <w:rPr>
          <w:rFonts w:asciiTheme="majorBidi" w:hAnsiTheme="majorBidi" w:cstheme="majorBidi"/>
          <w:sz w:val="24"/>
          <w:szCs w:val="24"/>
          <w:lang w:val="ru-RU"/>
        </w:rPr>
        <w:t>Пошто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ЦаЦО3 </w:t>
      </w:r>
      <w:proofErr w:type="spellStart"/>
      <w:r w:rsidRPr="0099534D">
        <w:rPr>
          <w:rFonts w:asciiTheme="majorBidi" w:hAnsiTheme="majorBidi" w:cstheme="majorBidi"/>
          <w:sz w:val="24"/>
          <w:szCs w:val="24"/>
          <w:lang w:val="ru-RU"/>
        </w:rPr>
        <w:t>испран</w:t>
      </w:r>
      <w:proofErr w:type="spellEnd"/>
      <w:r w:rsidRPr="0099534D">
        <w:rPr>
          <w:rFonts w:asciiTheme="majorBidi" w:hAnsiTheme="majorBidi" w:cstheme="majorBidi"/>
          <w:sz w:val="24"/>
          <w:szCs w:val="24"/>
          <w:lang w:val="ru-RU"/>
        </w:rPr>
        <w:t xml:space="preserve"> у Ар-</w:t>
      </w:r>
      <w:proofErr w:type="spellStart"/>
      <w:r w:rsidRPr="0099534D">
        <w:rPr>
          <w:rFonts w:asciiTheme="majorBidi" w:hAnsiTheme="majorBidi" w:cstheme="majorBidi"/>
          <w:sz w:val="24"/>
          <w:szCs w:val="24"/>
          <w:lang w:val="ru-RU"/>
        </w:rPr>
        <w:t>хоризонту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почињу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процеси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аргилогенезе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браунизације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огајњачавања</w:t>
      </w:r>
      <w:proofErr w:type="spellEnd"/>
      <w:r w:rsidRPr="0099534D">
        <w:rPr>
          <w:rFonts w:asciiTheme="majorBidi" w:hAnsiTheme="majorBidi" w:cstheme="majorBidi"/>
          <w:sz w:val="24"/>
          <w:szCs w:val="24"/>
          <w:lang w:val="ru-RU"/>
        </w:rPr>
        <w:t>).</w:t>
      </w:r>
    </w:p>
    <w:p w14:paraId="71C392EE" w14:textId="77777777" w:rsidR="00FB2545" w:rsidRPr="0099534D" w:rsidRDefault="00FB2545" w:rsidP="005738C6">
      <w:pPr>
        <w:spacing w:after="0"/>
        <w:ind w:firstLine="708"/>
        <w:rPr>
          <w:rFonts w:asciiTheme="majorBidi" w:hAnsiTheme="majorBidi" w:cstheme="majorBidi"/>
          <w:sz w:val="24"/>
          <w:szCs w:val="24"/>
        </w:rPr>
      </w:pPr>
      <w:proofErr w:type="spellStart"/>
      <w:r w:rsidRPr="0099534D">
        <w:rPr>
          <w:rFonts w:asciiTheme="majorBidi" w:hAnsiTheme="majorBidi" w:cstheme="majorBidi"/>
          <w:sz w:val="24"/>
          <w:szCs w:val="24"/>
          <w:lang w:val="ru-RU"/>
        </w:rPr>
        <w:t>Еколошко</w:t>
      </w:r>
      <w:proofErr w:type="spellEnd"/>
      <w:r w:rsidRPr="0099534D">
        <w:rPr>
          <w:rFonts w:asciiTheme="majorBidi" w:hAnsiTheme="majorBidi" w:cstheme="majorBidi"/>
          <w:sz w:val="24"/>
          <w:szCs w:val="24"/>
          <w:lang w:val="ru-RU"/>
        </w:rPr>
        <w:t xml:space="preserve">-производна </w:t>
      </w:r>
      <w:proofErr w:type="spellStart"/>
      <w:r w:rsidRPr="0099534D">
        <w:rPr>
          <w:rFonts w:asciiTheme="majorBidi" w:hAnsiTheme="majorBidi" w:cstheme="majorBidi"/>
          <w:sz w:val="24"/>
          <w:szCs w:val="24"/>
          <w:lang w:val="ru-RU"/>
        </w:rPr>
        <w:t>вредност</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ових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земљишта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слична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еколошко</w:t>
      </w:r>
      <w:proofErr w:type="spellEnd"/>
      <w:r w:rsidRPr="0099534D">
        <w:rPr>
          <w:rFonts w:asciiTheme="majorBidi" w:hAnsiTheme="majorBidi" w:cstheme="majorBidi"/>
          <w:sz w:val="24"/>
          <w:szCs w:val="24"/>
          <w:lang w:val="ru-RU"/>
        </w:rPr>
        <w:t xml:space="preserve"> - </w:t>
      </w:r>
      <w:proofErr w:type="spellStart"/>
      <w:r w:rsidRPr="0099534D">
        <w:rPr>
          <w:rFonts w:asciiTheme="majorBidi" w:hAnsiTheme="majorBidi" w:cstheme="majorBidi"/>
          <w:sz w:val="24"/>
          <w:szCs w:val="24"/>
          <w:lang w:val="ru-RU"/>
        </w:rPr>
        <w:t>производној</w:t>
      </w:r>
      <w:proofErr w:type="spellEnd"/>
      <w:r w:rsidRPr="0099534D">
        <w:rPr>
          <w:rFonts w:asciiTheme="majorBidi" w:hAnsiTheme="majorBidi" w:cstheme="majorBidi"/>
          <w:sz w:val="24"/>
          <w:szCs w:val="24"/>
          <w:lang w:val="ru-RU"/>
        </w:rPr>
        <w:t xml:space="preserve"> вредности </w:t>
      </w:r>
      <w:proofErr w:type="spellStart"/>
      <w:r w:rsidRPr="0099534D">
        <w:rPr>
          <w:rFonts w:asciiTheme="majorBidi" w:hAnsiTheme="majorBidi" w:cstheme="majorBidi"/>
          <w:sz w:val="24"/>
          <w:szCs w:val="24"/>
          <w:lang w:val="ru-RU"/>
        </w:rPr>
        <w:t>огјањачених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ливадских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црница</w:t>
      </w:r>
      <w:proofErr w:type="spellEnd"/>
      <w:r w:rsidRPr="0099534D">
        <w:rPr>
          <w:rFonts w:asciiTheme="majorBidi" w:hAnsiTheme="majorBidi" w:cstheme="majorBidi"/>
          <w:sz w:val="24"/>
          <w:szCs w:val="24"/>
          <w:lang w:val="ru-RU"/>
        </w:rPr>
        <w:t>.</w:t>
      </w:r>
    </w:p>
    <w:p w14:paraId="76E8B1E3" w14:textId="77777777" w:rsidR="00FB2545" w:rsidRPr="0099534D" w:rsidRDefault="00FB2545" w:rsidP="005738C6">
      <w:pPr>
        <w:spacing w:after="0"/>
        <w:ind w:firstLine="708"/>
        <w:rPr>
          <w:rFonts w:asciiTheme="majorBidi" w:hAnsiTheme="majorBidi" w:cstheme="majorBidi"/>
          <w:sz w:val="24"/>
          <w:szCs w:val="24"/>
        </w:rPr>
      </w:pPr>
      <w:proofErr w:type="spellStart"/>
      <w:r w:rsidRPr="0099534D">
        <w:rPr>
          <w:rFonts w:asciiTheme="majorBidi" w:hAnsiTheme="majorBidi" w:cstheme="majorBidi"/>
          <w:sz w:val="24"/>
          <w:szCs w:val="24"/>
          <w:lang w:val="ru-RU"/>
        </w:rPr>
        <w:t>Ово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први</w:t>
      </w:r>
      <w:proofErr w:type="spellEnd"/>
      <w:r w:rsidRPr="0099534D">
        <w:rPr>
          <w:rFonts w:asciiTheme="majorBidi" w:hAnsiTheme="majorBidi" w:cstheme="majorBidi"/>
          <w:sz w:val="24"/>
          <w:szCs w:val="24"/>
          <w:lang w:val="ru-RU"/>
        </w:rPr>
        <w:t xml:space="preserve"> тип шуме у </w:t>
      </w:r>
      <w:proofErr w:type="spellStart"/>
      <w:r w:rsidRPr="0099534D">
        <w:rPr>
          <w:rFonts w:asciiTheme="majorBidi" w:hAnsiTheme="majorBidi" w:cstheme="majorBidi"/>
          <w:sz w:val="24"/>
          <w:szCs w:val="24"/>
          <w:lang w:val="ru-RU"/>
        </w:rPr>
        <w:t>оквиру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ове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еколошко-производне</w:t>
      </w:r>
      <w:proofErr w:type="spellEnd"/>
      <w:r w:rsidRPr="0099534D">
        <w:rPr>
          <w:rFonts w:asciiTheme="majorBidi" w:hAnsiTheme="majorBidi" w:cstheme="majorBidi"/>
          <w:sz w:val="24"/>
          <w:szCs w:val="24"/>
          <w:lang w:val="ru-RU"/>
        </w:rPr>
        <w:t xml:space="preserve"> целине у </w:t>
      </w:r>
      <w:proofErr w:type="spellStart"/>
      <w:r w:rsidRPr="0099534D">
        <w:rPr>
          <w:rFonts w:asciiTheme="majorBidi" w:hAnsiTheme="majorBidi" w:cstheme="majorBidi"/>
          <w:sz w:val="24"/>
          <w:szCs w:val="24"/>
          <w:lang w:val="ru-RU"/>
        </w:rPr>
        <w:t>којем</w:t>
      </w:r>
      <w:proofErr w:type="spellEnd"/>
      <w:r w:rsidRPr="0099534D">
        <w:rPr>
          <w:rFonts w:asciiTheme="majorBidi" w:hAnsiTheme="majorBidi" w:cstheme="majorBidi"/>
          <w:sz w:val="24"/>
          <w:szCs w:val="24"/>
          <w:lang w:val="ru-RU"/>
        </w:rPr>
        <w:t xml:space="preserve"> током </w:t>
      </w:r>
      <w:proofErr w:type="spellStart"/>
      <w:r w:rsidRPr="0099534D">
        <w:rPr>
          <w:rFonts w:asciiTheme="majorBidi" w:hAnsiTheme="majorBidi" w:cstheme="majorBidi"/>
          <w:sz w:val="24"/>
          <w:szCs w:val="24"/>
          <w:lang w:val="ru-RU"/>
        </w:rPr>
        <w:t>читавог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развоја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састојина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доминира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лужњак</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Једино</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фази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обнављања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састојина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му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значајно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конкурише</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отежава</w:t>
      </w:r>
      <w:proofErr w:type="spellEnd"/>
      <w:r w:rsidRPr="0099534D">
        <w:rPr>
          <w:rFonts w:asciiTheme="majorBidi" w:hAnsiTheme="majorBidi" w:cstheme="majorBidi"/>
          <w:sz w:val="24"/>
          <w:szCs w:val="24"/>
          <w:lang w:val="ru-RU"/>
        </w:rPr>
        <w:t xml:space="preserve"> успешно </w:t>
      </w:r>
      <w:proofErr w:type="spellStart"/>
      <w:r w:rsidRPr="0099534D">
        <w:rPr>
          <w:rFonts w:asciiTheme="majorBidi" w:hAnsiTheme="majorBidi" w:cstheme="majorBidi"/>
          <w:sz w:val="24"/>
          <w:szCs w:val="24"/>
          <w:lang w:val="ru-RU"/>
        </w:rPr>
        <w:t>обнављање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односно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неопходну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заступљеност</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лужњака</w:t>
      </w:r>
      <w:proofErr w:type="spellEnd"/>
      <w:r w:rsidRPr="0099534D">
        <w:rPr>
          <w:rFonts w:asciiTheme="majorBidi" w:hAnsiTheme="majorBidi" w:cstheme="majorBidi"/>
          <w:sz w:val="24"/>
          <w:szCs w:val="24"/>
          <w:lang w:val="ru-RU"/>
        </w:rPr>
        <w:t xml:space="preserve">) граб. </w:t>
      </w:r>
      <w:proofErr w:type="spellStart"/>
      <w:r w:rsidRPr="0099534D">
        <w:rPr>
          <w:rFonts w:asciiTheme="majorBidi" w:hAnsiTheme="majorBidi" w:cstheme="majorBidi"/>
          <w:sz w:val="24"/>
          <w:szCs w:val="24"/>
          <w:lang w:val="ru-RU"/>
        </w:rPr>
        <w:t>Јасен</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под‌једнако</w:t>
      </w:r>
      <w:proofErr w:type="spellEnd"/>
      <w:r w:rsidRPr="0099534D">
        <w:rPr>
          <w:rFonts w:asciiTheme="majorBidi" w:hAnsiTheme="majorBidi" w:cstheme="majorBidi"/>
          <w:sz w:val="24"/>
          <w:szCs w:val="24"/>
          <w:lang w:val="ru-RU"/>
        </w:rPr>
        <w:t xml:space="preserve"> подноси </w:t>
      </w:r>
      <w:proofErr w:type="spellStart"/>
      <w:r w:rsidRPr="0099534D">
        <w:rPr>
          <w:rFonts w:asciiTheme="majorBidi" w:hAnsiTheme="majorBidi" w:cstheme="majorBidi"/>
          <w:sz w:val="24"/>
          <w:szCs w:val="24"/>
          <w:lang w:val="ru-RU"/>
        </w:rPr>
        <w:t>конкуреницју</w:t>
      </w:r>
      <w:proofErr w:type="spellEnd"/>
      <w:r w:rsidRPr="0099534D">
        <w:rPr>
          <w:rFonts w:asciiTheme="majorBidi" w:hAnsiTheme="majorBidi" w:cstheme="majorBidi"/>
          <w:sz w:val="24"/>
          <w:szCs w:val="24"/>
          <w:lang w:val="ru-RU"/>
        </w:rPr>
        <w:t xml:space="preserve"> граба током </w:t>
      </w:r>
      <w:proofErr w:type="spellStart"/>
      <w:r w:rsidRPr="0099534D">
        <w:rPr>
          <w:rFonts w:asciiTheme="majorBidi" w:hAnsiTheme="majorBidi" w:cstheme="majorBidi"/>
          <w:sz w:val="24"/>
          <w:szCs w:val="24"/>
          <w:lang w:val="ru-RU"/>
        </w:rPr>
        <w:t>обнављања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као</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лужњак</w:t>
      </w:r>
      <w:proofErr w:type="spellEnd"/>
      <w:r w:rsidRPr="0099534D">
        <w:rPr>
          <w:rFonts w:asciiTheme="majorBidi" w:hAnsiTheme="majorBidi" w:cstheme="majorBidi"/>
          <w:sz w:val="24"/>
          <w:szCs w:val="24"/>
          <w:lang w:val="ru-RU"/>
        </w:rPr>
        <w:t>.</w:t>
      </w:r>
    </w:p>
    <w:p w14:paraId="57FD545D" w14:textId="77777777" w:rsidR="00FB2545" w:rsidRPr="0099534D" w:rsidRDefault="00FB2545" w:rsidP="005738C6">
      <w:pPr>
        <w:spacing w:after="0"/>
        <w:ind w:firstLine="708"/>
        <w:rPr>
          <w:rFonts w:asciiTheme="majorBidi" w:hAnsiTheme="majorBidi" w:cstheme="majorBidi"/>
          <w:sz w:val="24"/>
          <w:szCs w:val="24"/>
        </w:rPr>
      </w:pPr>
      <w:proofErr w:type="spellStart"/>
      <w:r w:rsidRPr="0099534D">
        <w:rPr>
          <w:rFonts w:asciiTheme="majorBidi" w:hAnsiTheme="majorBidi" w:cstheme="majorBidi"/>
          <w:sz w:val="24"/>
          <w:szCs w:val="24"/>
          <w:lang w:val="en-US"/>
        </w:rPr>
        <w:t>Захваљујући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значајном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учешћу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граба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обраслост</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састојина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овог</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типа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шуме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врло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висока</w:t>
      </w:r>
      <w:proofErr w:type="spellEnd"/>
      <w:r w:rsidRPr="0099534D">
        <w:rPr>
          <w:rFonts w:asciiTheme="majorBidi" w:hAnsiTheme="majorBidi" w:cstheme="majorBidi"/>
          <w:sz w:val="24"/>
          <w:szCs w:val="24"/>
        </w:rPr>
        <w:t xml:space="preserve">. </w:t>
      </w:r>
      <w:r w:rsidRPr="0099534D">
        <w:rPr>
          <w:rFonts w:asciiTheme="majorBidi" w:hAnsiTheme="majorBidi" w:cstheme="majorBidi"/>
          <w:sz w:val="24"/>
          <w:szCs w:val="24"/>
          <w:lang w:val="ru-RU"/>
        </w:rPr>
        <w:t xml:space="preserve">На </w:t>
      </w:r>
      <w:proofErr w:type="spellStart"/>
      <w:r w:rsidRPr="0099534D">
        <w:rPr>
          <w:rFonts w:asciiTheme="majorBidi" w:hAnsiTheme="majorBidi" w:cstheme="majorBidi"/>
          <w:sz w:val="24"/>
          <w:szCs w:val="24"/>
          <w:lang w:val="ru-RU"/>
        </w:rPr>
        <w:t>пирмер</w:t>
      </w:r>
      <w:proofErr w:type="spellEnd"/>
      <w:r w:rsidRPr="0099534D">
        <w:rPr>
          <w:rFonts w:asciiTheme="majorBidi" w:hAnsiTheme="majorBidi" w:cstheme="majorBidi"/>
          <w:sz w:val="24"/>
          <w:szCs w:val="24"/>
          <w:lang w:val="ru-RU"/>
        </w:rPr>
        <w:t xml:space="preserve">, у старости од око 50 година </w:t>
      </w:r>
      <w:proofErr w:type="spellStart"/>
      <w:r w:rsidRPr="0099534D">
        <w:rPr>
          <w:rFonts w:asciiTheme="majorBidi" w:hAnsiTheme="majorBidi" w:cstheme="majorBidi"/>
          <w:sz w:val="24"/>
          <w:szCs w:val="24"/>
          <w:lang w:val="ru-RU"/>
        </w:rPr>
        <w:t>број</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стабала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око и </w:t>
      </w:r>
      <w:proofErr w:type="spellStart"/>
      <w:r w:rsidRPr="0099534D">
        <w:rPr>
          <w:rFonts w:asciiTheme="majorBidi" w:hAnsiTheme="majorBidi" w:cstheme="majorBidi"/>
          <w:sz w:val="24"/>
          <w:szCs w:val="24"/>
          <w:lang w:val="ru-RU"/>
        </w:rPr>
        <w:t>преко</w:t>
      </w:r>
      <w:proofErr w:type="spellEnd"/>
      <w:r w:rsidRPr="0099534D">
        <w:rPr>
          <w:rFonts w:asciiTheme="majorBidi" w:hAnsiTheme="majorBidi" w:cstheme="majorBidi"/>
          <w:sz w:val="24"/>
          <w:szCs w:val="24"/>
          <w:lang w:val="ru-RU"/>
        </w:rPr>
        <w:t xml:space="preserve"> 1.500 по </w:t>
      </w:r>
      <w:proofErr w:type="spellStart"/>
      <w:r w:rsidRPr="0099534D">
        <w:rPr>
          <w:rFonts w:asciiTheme="majorBidi" w:hAnsiTheme="majorBidi" w:cstheme="majorBidi"/>
          <w:sz w:val="24"/>
          <w:szCs w:val="24"/>
          <w:lang w:val="ru-RU"/>
        </w:rPr>
        <w:t>хектару</w:t>
      </w:r>
      <w:proofErr w:type="spellEnd"/>
      <w:r w:rsidRPr="0099534D">
        <w:rPr>
          <w:rFonts w:asciiTheme="majorBidi" w:hAnsiTheme="majorBidi" w:cstheme="majorBidi"/>
          <w:sz w:val="24"/>
          <w:szCs w:val="24"/>
          <w:lang w:val="ru-RU"/>
        </w:rPr>
        <w:t xml:space="preserve">, а у старости од око 100 година </w:t>
      </w:r>
      <w:proofErr w:type="spellStart"/>
      <w:r w:rsidRPr="0099534D">
        <w:rPr>
          <w:rFonts w:asciiTheme="majorBidi" w:hAnsiTheme="majorBidi" w:cstheme="majorBidi"/>
          <w:sz w:val="24"/>
          <w:szCs w:val="24"/>
          <w:lang w:val="ru-RU"/>
        </w:rPr>
        <w:t>још</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увек</w:t>
      </w:r>
      <w:proofErr w:type="spellEnd"/>
      <w:r w:rsidRPr="0099534D">
        <w:rPr>
          <w:rFonts w:asciiTheme="majorBidi" w:hAnsiTheme="majorBidi" w:cstheme="majorBidi"/>
          <w:sz w:val="24"/>
          <w:szCs w:val="24"/>
          <w:lang w:val="ru-RU"/>
        </w:rPr>
        <w:t xml:space="preserve"> износи око 450 </w:t>
      </w:r>
      <w:proofErr w:type="spellStart"/>
      <w:r w:rsidRPr="0099534D">
        <w:rPr>
          <w:rFonts w:asciiTheme="majorBidi" w:hAnsiTheme="majorBidi" w:cstheme="majorBidi"/>
          <w:sz w:val="24"/>
          <w:szCs w:val="24"/>
          <w:lang w:val="ru-RU"/>
        </w:rPr>
        <w:t>стабала</w:t>
      </w:r>
      <w:proofErr w:type="spellEnd"/>
      <w:r w:rsidRPr="0099534D">
        <w:rPr>
          <w:rFonts w:asciiTheme="majorBidi" w:hAnsiTheme="majorBidi" w:cstheme="majorBidi"/>
          <w:sz w:val="24"/>
          <w:szCs w:val="24"/>
          <w:lang w:val="ru-RU"/>
        </w:rPr>
        <w:t xml:space="preserve"> по </w:t>
      </w:r>
      <w:proofErr w:type="spellStart"/>
      <w:r w:rsidRPr="0099534D">
        <w:rPr>
          <w:rFonts w:asciiTheme="majorBidi" w:hAnsiTheme="majorBidi" w:cstheme="majorBidi"/>
          <w:sz w:val="24"/>
          <w:szCs w:val="24"/>
          <w:lang w:val="ru-RU"/>
        </w:rPr>
        <w:t>хектару</w:t>
      </w:r>
      <w:proofErr w:type="spellEnd"/>
      <w:r w:rsidRPr="0099534D">
        <w:rPr>
          <w:rFonts w:asciiTheme="majorBidi" w:hAnsiTheme="majorBidi" w:cstheme="majorBidi"/>
          <w:sz w:val="24"/>
          <w:szCs w:val="24"/>
          <w:lang w:val="ru-RU"/>
        </w:rPr>
        <w:t>.</w:t>
      </w:r>
    </w:p>
    <w:p w14:paraId="2C9A5A37" w14:textId="77777777" w:rsidR="00FB2545" w:rsidRPr="0099534D" w:rsidRDefault="00FB2545" w:rsidP="005738C6">
      <w:pPr>
        <w:spacing w:after="0"/>
        <w:ind w:firstLine="708"/>
        <w:rPr>
          <w:rFonts w:asciiTheme="majorBidi" w:hAnsiTheme="majorBidi" w:cstheme="majorBidi"/>
          <w:sz w:val="24"/>
          <w:szCs w:val="24"/>
        </w:rPr>
      </w:pPr>
      <w:r w:rsidRPr="0099534D">
        <w:rPr>
          <w:rFonts w:asciiTheme="majorBidi" w:hAnsiTheme="majorBidi" w:cstheme="majorBidi"/>
          <w:sz w:val="24"/>
          <w:szCs w:val="24"/>
          <w:lang w:val="ru-RU"/>
        </w:rPr>
        <w:t xml:space="preserve">У </w:t>
      </w:r>
      <w:proofErr w:type="spellStart"/>
      <w:r w:rsidRPr="0099534D">
        <w:rPr>
          <w:rFonts w:asciiTheme="majorBidi" w:hAnsiTheme="majorBidi" w:cstheme="majorBidi"/>
          <w:sz w:val="24"/>
          <w:szCs w:val="24"/>
          <w:lang w:val="ru-RU"/>
        </w:rPr>
        <w:t>састојинама</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којима</w:t>
      </w:r>
      <w:proofErr w:type="spellEnd"/>
      <w:r w:rsidRPr="0099534D">
        <w:rPr>
          <w:rFonts w:asciiTheme="majorBidi" w:hAnsiTheme="majorBidi" w:cstheme="majorBidi"/>
          <w:sz w:val="24"/>
          <w:szCs w:val="24"/>
          <w:lang w:val="ru-RU"/>
        </w:rPr>
        <w:t xml:space="preserve"> се </w:t>
      </w:r>
      <w:proofErr w:type="spellStart"/>
      <w:r w:rsidRPr="0099534D">
        <w:rPr>
          <w:rFonts w:asciiTheme="majorBidi" w:hAnsiTheme="majorBidi" w:cstheme="majorBidi"/>
          <w:sz w:val="24"/>
          <w:szCs w:val="24"/>
          <w:lang w:val="ru-RU"/>
        </w:rPr>
        <w:t>јавља</w:t>
      </w:r>
      <w:proofErr w:type="spellEnd"/>
      <w:r w:rsidRPr="0099534D">
        <w:rPr>
          <w:rFonts w:asciiTheme="majorBidi" w:hAnsiTheme="majorBidi" w:cstheme="majorBidi"/>
          <w:sz w:val="24"/>
          <w:szCs w:val="24"/>
          <w:lang w:val="ru-RU"/>
        </w:rPr>
        <w:t xml:space="preserve"> чист </w:t>
      </w:r>
      <w:proofErr w:type="spellStart"/>
      <w:r w:rsidRPr="0099534D">
        <w:rPr>
          <w:rFonts w:asciiTheme="majorBidi" w:hAnsiTheme="majorBidi" w:cstheme="majorBidi"/>
          <w:sz w:val="24"/>
          <w:szCs w:val="24"/>
          <w:lang w:val="ru-RU"/>
        </w:rPr>
        <w:t>лужњак</w:t>
      </w:r>
      <w:proofErr w:type="spellEnd"/>
      <w:r w:rsidRPr="0099534D">
        <w:rPr>
          <w:rFonts w:asciiTheme="majorBidi" w:hAnsiTheme="majorBidi" w:cstheme="majorBidi"/>
          <w:sz w:val="24"/>
          <w:szCs w:val="24"/>
          <w:lang w:val="ru-RU"/>
        </w:rPr>
        <w:t xml:space="preserve"> или </w:t>
      </w:r>
      <w:proofErr w:type="spellStart"/>
      <w:r w:rsidRPr="0099534D">
        <w:rPr>
          <w:rFonts w:asciiTheme="majorBidi" w:hAnsiTheme="majorBidi" w:cstheme="majorBidi"/>
          <w:sz w:val="24"/>
          <w:szCs w:val="24"/>
          <w:lang w:val="ru-RU"/>
        </w:rPr>
        <w:t>са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незнатним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примесама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пратећих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врста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дрвећа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број</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стабала</w:t>
      </w:r>
      <w:proofErr w:type="spellEnd"/>
      <w:r w:rsidRPr="0099534D">
        <w:rPr>
          <w:rFonts w:asciiTheme="majorBidi" w:hAnsiTheme="majorBidi" w:cstheme="majorBidi"/>
          <w:sz w:val="24"/>
          <w:szCs w:val="24"/>
          <w:lang w:val="ru-RU"/>
        </w:rPr>
        <w:t xml:space="preserve"> по </w:t>
      </w:r>
      <w:proofErr w:type="spellStart"/>
      <w:r w:rsidRPr="0099534D">
        <w:rPr>
          <w:rFonts w:asciiTheme="majorBidi" w:hAnsiTheme="majorBidi" w:cstheme="majorBidi"/>
          <w:sz w:val="24"/>
          <w:szCs w:val="24"/>
          <w:lang w:val="ru-RU"/>
        </w:rPr>
        <w:t>хектару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већ</w:t>
      </w:r>
      <w:proofErr w:type="spellEnd"/>
      <w:r w:rsidRPr="0099534D">
        <w:rPr>
          <w:rFonts w:asciiTheme="majorBidi" w:hAnsiTheme="majorBidi" w:cstheme="majorBidi"/>
          <w:sz w:val="24"/>
          <w:szCs w:val="24"/>
          <w:lang w:val="ru-RU"/>
        </w:rPr>
        <w:t xml:space="preserve"> у 70. </w:t>
      </w:r>
      <w:proofErr w:type="spellStart"/>
      <w:r w:rsidRPr="0099534D">
        <w:rPr>
          <w:rFonts w:asciiTheme="majorBidi" w:hAnsiTheme="majorBidi" w:cstheme="majorBidi"/>
          <w:sz w:val="24"/>
          <w:szCs w:val="24"/>
          <w:lang w:val="ru-RU"/>
        </w:rPr>
        <w:t>години</w:t>
      </w:r>
      <w:proofErr w:type="spellEnd"/>
      <w:r w:rsidRPr="0099534D">
        <w:rPr>
          <w:rFonts w:asciiTheme="majorBidi" w:hAnsiTheme="majorBidi" w:cstheme="majorBidi"/>
          <w:sz w:val="24"/>
          <w:szCs w:val="24"/>
          <w:lang w:val="ru-RU"/>
        </w:rPr>
        <w:t xml:space="preserve"> старости </w:t>
      </w:r>
      <w:proofErr w:type="spellStart"/>
      <w:r w:rsidRPr="0099534D">
        <w:rPr>
          <w:rFonts w:asciiTheme="majorBidi" w:hAnsiTheme="majorBidi" w:cstheme="majorBidi"/>
          <w:sz w:val="24"/>
          <w:szCs w:val="24"/>
          <w:lang w:val="ru-RU"/>
        </w:rPr>
        <w:t>састојине</w:t>
      </w:r>
      <w:proofErr w:type="spellEnd"/>
      <w:r w:rsidRPr="0099534D">
        <w:rPr>
          <w:rFonts w:asciiTheme="majorBidi" w:hAnsiTheme="majorBidi" w:cstheme="majorBidi"/>
          <w:sz w:val="24"/>
          <w:szCs w:val="24"/>
          <w:lang w:val="ru-RU"/>
        </w:rPr>
        <w:t xml:space="preserve"> не </w:t>
      </w:r>
      <w:proofErr w:type="spellStart"/>
      <w:r w:rsidRPr="0099534D">
        <w:rPr>
          <w:rFonts w:asciiTheme="majorBidi" w:hAnsiTheme="majorBidi" w:cstheme="majorBidi"/>
          <w:sz w:val="24"/>
          <w:szCs w:val="24"/>
          <w:lang w:val="ru-RU"/>
        </w:rPr>
        <w:t>прелази</w:t>
      </w:r>
      <w:proofErr w:type="spellEnd"/>
      <w:r w:rsidRPr="0099534D">
        <w:rPr>
          <w:rFonts w:asciiTheme="majorBidi" w:hAnsiTheme="majorBidi" w:cstheme="majorBidi"/>
          <w:sz w:val="24"/>
          <w:szCs w:val="24"/>
          <w:lang w:val="ru-RU"/>
        </w:rPr>
        <w:t xml:space="preserve"> око 400.</w:t>
      </w:r>
    </w:p>
    <w:p w14:paraId="3883AF12" w14:textId="77777777" w:rsidR="00FB2545" w:rsidRPr="0099534D" w:rsidRDefault="00FB2545" w:rsidP="005738C6">
      <w:pPr>
        <w:spacing w:after="0"/>
        <w:ind w:firstLine="708"/>
        <w:rPr>
          <w:rFonts w:asciiTheme="majorBidi" w:hAnsiTheme="majorBidi" w:cstheme="majorBidi"/>
          <w:sz w:val="24"/>
          <w:szCs w:val="24"/>
        </w:rPr>
      </w:pPr>
      <w:proofErr w:type="spellStart"/>
      <w:r w:rsidRPr="0099534D">
        <w:rPr>
          <w:rFonts w:asciiTheme="majorBidi" w:hAnsiTheme="majorBidi" w:cstheme="majorBidi"/>
          <w:sz w:val="24"/>
          <w:szCs w:val="24"/>
          <w:lang w:val="ru-RU"/>
        </w:rPr>
        <w:t>Развој</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запремина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карактеристичан</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сталним</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доста</w:t>
      </w:r>
      <w:proofErr w:type="spellEnd"/>
      <w:r w:rsidRPr="0099534D">
        <w:rPr>
          <w:rFonts w:asciiTheme="majorBidi" w:hAnsiTheme="majorBidi" w:cstheme="majorBidi"/>
          <w:sz w:val="24"/>
          <w:szCs w:val="24"/>
          <w:lang w:val="ru-RU"/>
        </w:rPr>
        <w:t xml:space="preserve"> великим </w:t>
      </w:r>
      <w:proofErr w:type="spellStart"/>
      <w:r w:rsidRPr="0099534D">
        <w:rPr>
          <w:rFonts w:asciiTheme="majorBidi" w:hAnsiTheme="majorBidi" w:cstheme="majorBidi"/>
          <w:sz w:val="24"/>
          <w:szCs w:val="24"/>
          <w:lang w:val="ru-RU"/>
        </w:rPr>
        <w:t>порастом</w:t>
      </w:r>
      <w:proofErr w:type="spellEnd"/>
      <w:r w:rsidRPr="0099534D">
        <w:rPr>
          <w:rFonts w:asciiTheme="majorBidi" w:hAnsiTheme="majorBidi" w:cstheme="majorBidi"/>
          <w:sz w:val="24"/>
          <w:szCs w:val="24"/>
          <w:lang w:val="ru-RU"/>
        </w:rPr>
        <w:t xml:space="preserve"> до 100. године старости </w:t>
      </w:r>
      <w:proofErr w:type="spellStart"/>
      <w:r w:rsidRPr="0099534D">
        <w:rPr>
          <w:rFonts w:asciiTheme="majorBidi" w:hAnsiTheme="majorBidi" w:cstheme="majorBidi"/>
          <w:sz w:val="24"/>
          <w:szCs w:val="24"/>
          <w:lang w:val="ru-RU"/>
        </w:rPr>
        <w:t>састојина</w:t>
      </w:r>
      <w:proofErr w:type="spellEnd"/>
      <w:r w:rsidRPr="0099534D">
        <w:rPr>
          <w:rFonts w:asciiTheme="majorBidi" w:hAnsiTheme="majorBidi" w:cstheme="majorBidi"/>
          <w:sz w:val="24"/>
          <w:szCs w:val="24"/>
          <w:lang w:val="ru-RU"/>
        </w:rPr>
        <w:t xml:space="preserve"> (не </w:t>
      </w:r>
      <w:proofErr w:type="spellStart"/>
      <w:r w:rsidRPr="0099534D">
        <w:rPr>
          <w:rFonts w:asciiTheme="majorBidi" w:hAnsiTheme="majorBidi" w:cstheme="majorBidi"/>
          <w:sz w:val="24"/>
          <w:szCs w:val="24"/>
          <w:lang w:val="ru-RU"/>
        </w:rPr>
        <w:t>располаже</w:t>
      </w:r>
      <w:proofErr w:type="spellEnd"/>
      <w:r w:rsidRPr="0099534D">
        <w:rPr>
          <w:rFonts w:asciiTheme="majorBidi" w:hAnsiTheme="majorBidi" w:cstheme="majorBidi"/>
          <w:sz w:val="24"/>
          <w:szCs w:val="24"/>
          <w:lang w:val="ru-RU"/>
        </w:rPr>
        <w:t xml:space="preserve"> се </w:t>
      </w:r>
      <w:proofErr w:type="spellStart"/>
      <w:r w:rsidRPr="0099534D">
        <w:rPr>
          <w:rFonts w:asciiTheme="majorBidi" w:hAnsiTheme="majorBidi" w:cstheme="majorBidi"/>
          <w:sz w:val="24"/>
          <w:szCs w:val="24"/>
          <w:lang w:val="ru-RU"/>
        </w:rPr>
        <w:t>подацима</w:t>
      </w:r>
      <w:proofErr w:type="spellEnd"/>
      <w:r w:rsidRPr="0099534D">
        <w:rPr>
          <w:rFonts w:asciiTheme="majorBidi" w:hAnsiTheme="majorBidi" w:cstheme="majorBidi"/>
          <w:sz w:val="24"/>
          <w:szCs w:val="24"/>
          <w:lang w:val="ru-RU"/>
        </w:rPr>
        <w:t xml:space="preserve"> за </w:t>
      </w:r>
      <w:proofErr w:type="spellStart"/>
      <w:r w:rsidRPr="0099534D">
        <w:rPr>
          <w:rFonts w:asciiTheme="majorBidi" w:hAnsiTheme="majorBidi" w:cstheme="majorBidi"/>
          <w:sz w:val="24"/>
          <w:szCs w:val="24"/>
          <w:lang w:val="ru-RU"/>
        </w:rPr>
        <w:t>старије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састојине</w:t>
      </w:r>
      <w:proofErr w:type="spellEnd"/>
      <w:r w:rsidRPr="0099534D">
        <w:rPr>
          <w:rFonts w:asciiTheme="majorBidi" w:hAnsiTheme="majorBidi" w:cstheme="majorBidi"/>
          <w:sz w:val="24"/>
          <w:szCs w:val="24"/>
          <w:lang w:val="ru-RU"/>
        </w:rPr>
        <w:t xml:space="preserve">, али се </w:t>
      </w:r>
      <w:proofErr w:type="spellStart"/>
      <w:r w:rsidRPr="0099534D">
        <w:rPr>
          <w:rFonts w:asciiTheme="majorBidi" w:hAnsiTheme="majorBidi" w:cstheme="majorBidi"/>
          <w:sz w:val="24"/>
          <w:szCs w:val="24"/>
          <w:lang w:val="ru-RU"/>
        </w:rPr>
        <w:t>запажа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тенденција</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даљег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несметаног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пораста</w:t>
      </w:r>
      <w:proofErr w:type="spellEnd"/>
      <w:r w:rsidRPr="0099534D">
        <w:rPr>
          <w:rFonts w:asciiTheme="majorBidi" w:hAnsiTheme="majorBidi" w:cstheme="majorBidi"/>
          <w:sz w:val="24"/>
          <w:szCs w:val="24"/>
          <w:lang w:val="ru-RU"/>
        </w:rPr>
        <w:t>).</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Од око 200-250 м3/ха у 50. </w:t>
      </w:r>
      <w:proofErr w:type="spellStart"/>
      <w:r w:rsidRPr="0099534D">
        <w:rPr>
          <w:rFonts w:asciiTheme="majorBidi" w:hAnsiTheme="majorBidi" w:cstheme="majorBidi"/>
          <w:sz w:val="24"/>
          <w:szCs w:val="24"/>
          <w:lang w:val="ru-RU"/>
        </w:rPr>
        <w:t>години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запремина</w:t>
      </w:r>
      <w:proofErr w:type="spellEnd"/>
      <w:r w:rsidRPr="0099534D">
        <w:rPr>
          <w:rFonts w:asciiTheme="majorBidi" w:hAnsiTheme="majorBidi" w:cstheme="majorBidi"/>
          <w:sz w:val="24"/>
          <w:szCs w:val="24"/>
          <w:lang w:val="ru-RU"/>
        </w:rPr>
        <w:t xml:space="preserve"> се у 100. </w:t>
      </w:r>
      <w:proofErr w:type="spellStart"/>
      <w:r w:rsidRPr="0099534D">
        <w:rPr>
          <w:rFonts w:asciiTheme="majorBidi" w:hAnsiTheme="majorBidi" w:cstheme="majorBidi"/>
          <w:sz w:val="24"/>
          <w:szCs w:val="24"/>
          <w:lang w:val="ru-RU"/>
        </w:rPr>
        <w:t>години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повећава</w:t>
      </w:r>
      <w:proofErr w:type="spellEnd"/>
      <w:r w:rsidRPr="0099534D">
        <w:rPr>
          <w:rFonts w:asciiTheme="majorBidi" w:hAnsiTheme="majorBidi" w:cstheme="majorBidi"/>
          <w:sz w:val="24"/>
          <w:szCs w:val="24"/>
          <w:lang w:val="ru-RU"/>
        </w:rPr>
        <w:t xml:space="preserve"> на око 450 м³/ха.</w:t>
      </w:r>
    </w:p>
    <w:p w14:paraId="2EE01D22" w14:textId="77777777" w:rsidR="00FB2545" w:rsidRPr="0099534D" w:rsidRDefault="00FB2545" w:rsidP="005738C6">
      <w:pPr>
        <w:spacing w:after="0"/>
        <w:ind w:firstLine="708"/>
        <w:rPr>
          <w:rFonts w:asciiTheme="majorBidi" w:hAnsiTheme="majorBidi" w:cstheme="majorBidi"/>
          <w:sz w:val="24"/>
          <w:szCs w:val="24"/>
        </w:rPr>
      </w:pPr>
      <w:proofErr w:type="spellStart"/>
      <w:r w:rsidRPr="0099534D">
        <w:rPr>
          <w:rFonts w:asciiTheme="majorBidi" w:hAnsiTheme="majorBidi" w:cstheme="majorBidi"/>
          <w:sz w:val="24"/>
          <w:szCs w:val="24"/>
          <w:lang w:val="ru-RU"/>
        </w:rPr>
        <w:t>Текући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запремински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прираст</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такође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показује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тенденцију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сталног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пораста</w:t>
      </w:r>
      <w:proofErr w:type="spellEnd"/>
      <w:r w:rsidRPr="0099534D">
        <w:rPr>
          <w:rFonts w:asciiTheme="majorBidi" w:hAnsiTheme="majorBidi" w:cstheme="majorBidi"/>
          <w:sz w:val="24"/>
          <w:szCs w:val="24"/>
          <w:lang w:val="ru-RU"/>
        </w:rPr>
        <w:t xml:space="preserve"> до 100. године. Величина </w:t>
      </w:r>
      <w:proofErr w:type="spellStart"/>
      <w:r w:rsidRPr="0099534D">
        <w:rPr>
          <w:rFonts w:asciiTheme="majorBidi" w:hAnsiTheme="majorBidi" w:cstheme="majorBidi"/>
          <w:sz w:val="24"/>
          <w:szCs w:val="24"/>
          <w:lang w:val="ru-RU"/>
        </w:rPr>
        <w:t>текућег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запреминског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прирста</w:t>
      </w:r>
      <w:proofErr w:type="spellEnd"/>
      <w:r w:rsidRPr="0099534D">
        <w:rPr>
          <w:rFonts w:asciiTheme="majorBidi" w:hAnsiTheme="majorBidi" w:cstheme="majorBidi"/>
          <w:sz w:val="24"/>
          <w:szCs w:val="24"/>
          <w:lang w:val="ru-RU"/>
        </w:rPr>
        <w:t xml:space="preserve"> се </w:t>
      </w:r>
      <w:proofErr w:type="spellStart"/>
      <w:r w:rsidRPr="0099534D">
        <w:rPr>
          <w:rFonts w:asciiTheme="majorBidi" w:hAnsiTheme="majorBidi" w:cstheme="majorBidi"/>
          <w:sz w:val="24"/>
          <w:szCs w:val="24"/>
          <w:lang w:val="ru-RU"/>
        </w:rPr>
        <w:t>повећава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w:t>
      </w:r>
      <w:proofErr w:type="spellEnd"/>
      <w:r w:rsidRPr="0099534D">
        <w:rPr>
          <w:rFonts w:asciiTheme="majorBidi" w:hAnsiTheme="majorBidi" w:cstheme="majorBidi"/>
          <w:sz w:val="24"/>
          <w:szCs w:val="24"/>
          <w:lang w:val="ru-RU"/>
        </w:rPr>
        <w:t xml:space="preserve"> око 7,5 м3/ха у 50. </w:t>
      </w:r>
      <w:proofErr w:type="spellStart"/>
      <w:r w:rsidRPr="0099534D">
        <w:rPr>
          <w:rFonts w:asciiTheme="majorBidi" w:hAnsiTheme="majorBidi" w:cstheme="majorBidi"/>
          <w:sz w:val="24"/>
          <w:szCs w:val="24"/>
          <w:lang w:val="ru-RU"/>
        </w:rPr>
        <w:t>години</w:t>
      </w:r>
      <w:proofErr w:type="spellEnd"/>
      <w:r w:rsidRPr="0099534D">
        <w:rPr>
          <w:rFonts w:asciiTheme="majorBidi" w:hAnsiTheme="majorBidi" w:cstheme="majorBidi"/>
          <w:sz w:val="24"/>
          <w:szCs w:val="24"/>
          <w:lang w:val="ru-RU"/>
        </w:rPr>
        <w:t xml:space="preserve"> на око 9,5 м3/ха у 100. </w:t>
      </w:r>
      <w:proofErr w:type="spellStart"/>
      <w:r w:rsidRPr="0099534D">
        <w:rPr>
          <w:rFonts w:asciiTheme="majorBidi" w:hAnsiTheme="majorBidi" w:cstheme="majorBidi"/>
          <w:sz w:val="24"/>
          <w:szCs w:val="24"/>
          <w:lang w:val="ru-RU"/>
        </w:rPr>
        <w:t>години</w:t>
      </w:r>
      <w:proofErr w:type="spellEnd"/>
      <w:r w:rsidRPr="0099534D">
        <w:rPr>
          <w:rFonts w:asciiTheme="majorBidi" w:hAnsiTheme="majorBidi" w:cstheme="majorBidi"/>
          <w:sz w:val="24"/>
          <w:szCs w:val="24"/>
          <w:lang w:val="ru-RU"/>
        </w:rPr>
        <w:t xml:space="preserve"> старости </w:t>
      </w:r>
      <w:proofErr w:type="spellStart"/>
      <w:r w:rsidRPr="0099534D">
        <w:rPr>
          <w:rFonts w:asciiTheme="majorBidi" w:hAnsiTheme="majorBidi" w:cstheme="majorBidi"/>
          <w:sz w:val="24"/>
          <w:szCs w:val="24"/>
          <w:lang w:val="ru-RU"/>
        </w:rPr>
        <w:t>састојина</w:t>
      </w:r>
      <w:proofErr w:type="spellEnd"/>
      <w:r w:rsidRPr="0099534D">
        <w:rPr>
          <w:rFonts w:asciiTheme="majorBidi" w:hAnsiTheme="majorBidi" w:cstheme="majorBidi"/>
          <w:sz w:val="24"/>
          <w:szCs w:val="24"/>
          <w:lang w:val="ru-RU"/>
        </w:rPr>
        <w:t xml:space="preserve">. Треба, </w:t>
      </w:r>
      <w:proofErr w:type="spellStart"/>
      <w:r w:rsidRPr="0099534D">
        <w:rPr>
          <w:rFonts w:asciiTheme="majorBidi" w:hAnsiTheme="majorBidi" w:cstheme="majorBidi"/>
          <w:sz w:val="24"/>
          <w:szCs w:val="24"/>
          <w:lang w:val="ru-RU"/>
        </w:rPr>
        <w:t>међутим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нагласити</w:t>
      </w:r>
      <w:proofErr w:type="spellEnd"/>
      <w:r w:rsidRPr="0099534D">
        <w:rPr>
          <w:rFonts w:asciiTheme="majorBidi" w:hAnsiTheme="majorBidi" w:cstheme="majorBidi"/>
          <w:sz w:val="24"/>
          <w:szCs w:val="24"/>
          <w:lang w:val="ru-RU"/>
        </w:rPr>
        <w:t xml:space="preserve"> да </w:t>
      </w:r>
      <w:proofErr w:type="spellStart"/>
      <w:r w:rsidRPr="0099534D">
        <w:rPr>
          <w:rFonts w:asciiTheme="majorBidi" w:hAnsiTheme="majorBidi" w:cstheme="majorBidi"/>
          <w:sz w:val="24"/>
          <w:szCs w:val="24"/>
          <w:lang w:val="ru-RU"/>
        </w:rPr>
        <w:t>ове</w:t>
      </w:r>
      <w:proofErr w:type="spellEnd"/>
      <w:r w:rsidRPr="0099534D">
        <w:rPr>
          <w:rFonts w:asciiTheme="majorBidi" w:hAnsiTheme="majorBidi" w:cstheme="majorBidi"/>
          <w:sz w:val="24"/>
          <w:szCs w:val="24"/>
          <w:lang w:val="ru-RU"/>
        </w:rPr>
        <w:t xml:space="preserve"> две величине </w:t>
      </w:r>
      <w:proofErr w:type="spellStart"/>
      <w:r w:rsidRPr="0099534D">
        <w:rPr>
          <w:rFonts w:asciiTheme="majorBidi" w:hAnsiTheme="majorBidi" w:cstheme="majorBidi"/>
          <w:sz w:val="24"/>
          <w:szCs w:val="24"/>
          <w:lang w:val="ru-RU"/>
        </w:rPr>
        <w:t>текућег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запремиснкго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прираста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нису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прави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израз</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производних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могућности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ових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станишта</w:t>
      </w:r>
      <w:proofErr w:type="spellEnd"/>
      <w:r w:rsidRPr="0099534D">
        <w:rPr>
          <w:rFonts w:asciiTheme="majorBidi" w:hAnsiTheme="majorBidi" w:cstheme="majorBidi"/>
          <w:sz w:val="24"/>
          <w:szCs w:val="24"/>
          <w:lang w:val="ru-RU"/>
        </w:rPr>
        <w:t xml:space="preserve">. Наиме, </w:t>
      </w:r>
      <w:proofErr w:type="spellStart"/>
      <w:r w:rsidRPr="0099534D">
        <w:rPr>
          <w:rFonts w:asciiTheme="majorBidi" w:hAnsiTheme="majorBidi" w:cstheme="majorBidi"/>
          <w:sz w:val="24"/>
          <w:szCs w:val="24"/>
          <w:lang w:val="ru-RU"/>
        </w:rPr>
        <w:t>због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недовољног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учешћа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лужњака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односно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великог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учешћа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осталих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врста</w:t>
      </w:r>
      <w:proofErr w:type="spellEnd"/>
      <w:r w:rsidRPr="0099534D">
        <w:rPr>
          <w:rFonts w:asciiTheme="majorBidi" w:hAnsiTheme="majorBidi" w:cstheme="majorBidi"/>
          <w:sz w:val="24"/>
          <w:szCs w:val="24"/>
          <w:lang w:val="ru-RU"/>
        </w:rPr>
        <w:t xml:space="preserve"> у смеси) </w:t>
      </w:r>
      <w:proofErr w:type="spellStart"/>
      <w:r w:rsidRPr="0099534D">
        <w:rPr>
          <w:rFonts w:asciiTheme="majorBidi" w:hAnsiTheme="majorBidi" w:cstheme="majorBidi"/>
          <w:sz w:val="24"/>
          <w:szCs w:val="24"/>
          <w:lang w:val="ru-RU"/>
        </w:rPr>
        <w:t>који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носилац</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прираста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производни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потенцијал</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постојећих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састојина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ниж</w:t>
      </w:r>
      <w:proofErr w:type="spellEnd"/>
      <w:r w:rsidRPr="0099534D">
        <w:rPr>
          <w:rFonts w:asciiTheme="majorBidi" w:hAnsiTheme="majorBidi" w:cstheme="majorBidi"/>
          <w:sz w:val="24"/>
          <w:szCs w:val="24"/>
          <w:lang w:val="ru-RU"/>
        </w:rPr>
        <w:t xml:space="preserve"> од </w:t>
      </w:r>
      <w:proofErr w:type="spellStart"/>
      <w:r w:rsidRPr="0099534D">
        <w:rPr>
          <w:rFonts w:asciiTheme="majorBidi" w:hAnsiTheme="majorBidi" w:cstheme="majorBidi"/>
          <w:sz w:val="24"/>
          <w:szCs w:val="24"/>
          <w:lang w:val="ru-RU"/>
        </w:rPr>
        <w:t>могућег</w:t>
      </w:r>
      <w:proofErr w:type="spellEnd"/>
      <w:r w:rsidRPr="0099534D">
        <w:rPr>
          <w:rFonts w:asciiTheme="majorBidi" w:hAnsiTheme="majorBidi" w:cstheme="majorBidi"/>
          <w:sz w:val="24"/>
          <w:szCs w:val="24"/>
          <w:lang w:val="ru-RU"/>
        </w:rPr>
        <w:t xml:space="preserve"> на </w:t>
      </w:r>
      <w:proofErr w:type="spellStart"/>
      <w:r w:rsidRPr="0099534D">
        <w:rPr>
          <w:rFonts w:asciiTheme="majorBidi" w:hAnsiTheme="majorBidi" w:cstheme="majorBidi"/>
          <w:sz w:val="24"/>
          <w:szCs w:val="24"/>
          <w:lang w:val="ru-RU"/>
        </w:rPr>
        <w:t>овим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стаништима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Значајан</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податак</w:t>
      </w:r>
      <w:proofErr w:type="spellEnd"/>
      <w:r w:rsidRPr="0099534D">
        <w:rPr>
          <w:rFonts w:asciiTheme="majorBidi" w:hAnsiTheme="majorBidi" w:cstheme="majorBidi"/>
          <w:sz w:val="24"/>
          <w:szCs w:val="24"/>
          <w:lang w:val="ru-RU"/>
        </w:rPr>
        <w:t xml:space="preserve"> да </w:t>
      </w:r>
      <w:proofErr w:type="spellStart"/>
      <w:r w:rsidRPr="0099534D">
        <w:rPr>
          <w:rFonts w:asciiTheme="majorBidi" w:hAnsiTheme="majorBidi" w:cstheme="majorBidi"/>
          <w:sz w:val="24"/>
          <w:szCs w:val="24"/>
          <w:lang w:val="ru-RU"/>
        </w:rPr>
        <w:t>лужњак</w:t>
      </w:r>
      <w:proofErr w:type="spellEnd"/>
      <w:r w:rsidRPr="0099534D">
        <w:rPr>
          <w:rFonts w:asciiTheme="majorBidi" w:hAnsiTheme="majorBidi" w:cstheme="majorBidi"/>
          <w:sz w:val="24"/>
          <w:szCs w:val="24"/>
          <w:lang w:val="ru-RU"/>
        </w:rPr>
        <w:t xml:space="preserve"> на </w:t>
      </w:r>
      <w:proofErr w:type="spellStart"/>
      <w:r w:rsidRPr="0099534D">
        <w:rPr>
          <w:rFonts w:asciiTheme="majorBidi" w:hAnsiTheme="majorBidi" w:cstheme="majorBidi"/>
          <w:sz w:val="24"/>
          <w:szCs w:val="24"/>
          <w:lang w:val="ru-RU"/>
        </w:rPr>
        <w:t>овим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стаништима</w:t>
      </w:r>
      <w:proofErr w:type="spellEnd"/>
      <w:r w:rsidRPr="0099534D">
        <w:rPr>
          <w:rFonts w:asciiTheme="majorBidi" w:hAnsiTheme="majorBidi" w:cstheme="majorBidi"/>
          <w:sz w:val="24"/>
          <w:szCs w:val="24"/>
          <w:lang w:val="ru-RU"/>
        </w:rPr>
        <w:t xml:space="preserve"> чак и после 100. године </w:t>
      </w:r>
      <w:proofErr w:type="spellStart"/>
      <w:r w:rsidRPr="0099534D">
        <w:rPr>
          <w:rFonts w:asciiTheme="majorBidi" w:hAnsiTheme="majorBidi" w:cstheme="majorBidi"/>
          <w:sz w:val="24"/>
          <w:szCs w:val="24"/>
          <w:lang w:val="ru-RU"/>
        </w:rPr>
        <w:t>задржава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високу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енергију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прирашћивања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проценат</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прираста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око 2,2 - 2,3% </w:t>
      </w:r>
      <w:proofErr w:type="spellStart"/>
      <w:r w:rsidRPr="0099534D">
        <w:rPr>
          <w:rFonts w:asciiTheme="majorBidi" w:hAnsiTheme="majorBidi" w:cstheme="majorBidi"/>
          <w:sz w:val="24"/>
          <w:szCs w:val="24"/>
          <w:lang w:val="ru-RU"/>
        </w:rPr>
        <w:t>што</w:t>
      </w:r>
      <w:proofErr w:type="spellEnd"/>
      <w:r w:rsidRPr="0099534D">
        <w:rPr>
          <w:rFonts w:asciiTheme="majorBidi" w:hAnsiTheme="majorBidi" w:cstheme="majorBidi"/>
          <w:sz w:val="24"/>
          <w:szCs w:val="24"/>
          <w:lang w:val="ru-RU"/>
        </w:rPr>
        <w:t xml:space="preserve"> треба </w:t>
      </w:r>
      <w:proofErr w:type="spellStart"/>
      <w:r w:rsidRPr="0099534D">
        <w:rPr>
          <w:rFonts w:asciiTheme="majorBidi" w:hAnsiTheme="majorBidi" w:cstheme="majorBidi"/>
          <w:sz w:val="24"/>
          <w:szCs w:val="24"/>
          <w:lang w:val="ru-RU"/>
        </w:rPr>
        <w:t>имати</w:t>
      </w:r>
      <w:proofErr w:type="spellEnd"/>
      <w:r w:rsidRPr="0099534D">
        <w:rPr>
          <w:rFonts w:asciiTheme="majorBidi" w:hAnsiTheme="majorBidi" w:cstheme="majorBidi"/>
          <w:sz w:val="24"/>
          <w:szCs w:val="24"/>
          <w:lang w:val="ru-RU"/>
        </w:rPr>
        <w:t xml:space="preserve"> у виду при </w:t>
      </w:r>
      <w:proofErr w:type="spellStart"/>
      <w:r w:rsidRPr="0099534D">
        <w:rPr>
          <w:rFonts w:asciiTheme="majorBidi" w:hAnsiTheme="majorBidi" w:cstheme="majorBidi"/>
          <w:sz w:val="24"/>
          <w:szCs w:val="24"/>
          <w:lang w:val="ru-RU"/>
        </w:rPr>
        <w:t>планирању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опходње</w:t>
      </w:r>
      <w:proofErr w:type="spellEnd"/>
      <w:r w:rsidRPr="0099534D">
        <w:rPr>
          <w:rFonts w:asciiTheme="majorBidi" w:hAnsiTheme="majorBidi" w:cstheme="majorBidi"/>
          <w:sz w:val="24"/>
          <w:szCs w:val="24"/>
          <w:lang w:val="ru-RU"/>
        </w:rPr>
        <w:t xml:space="preserve"> за </w:t>
      </w:r>
      <w:proofErr w:type="spellStart"/>
      <w:r w:rsidRPr="0099534D">
        <w:rPr>
          <w:rFonts w:asciiTheme="majorBidi" w:hAnsiTheme="majorBidi" w:cstheme="majorBidi"/>
          <w:sz w:val="24"/>
          <w:szCs w:val="24"/>
          <w:lang w:val="ru-RU"/>
        </w:rPr>
        <w:t>овај</w:t>
      </w:r>
      <w:proofErr w:type="spellEnd"/>
      <w:r w:rsidRPr="0099534D">
        <w:rPr>
          <w:rFonts w:asciiTheme="majorBidi" w:hAnsiTheme="majorBidi" w:cstheme="majorBidi"/>
          <w:sz w:val="24"/>
          <w:szCs w:val="24"/>
          <w:lang w:val="ru-RU"/>
        </w:rPr>
        <w:t xml:space="preserve"> тип шуме).</w:t>
      </w:r>
    </w:p>
    <w:p w14:paraId="66CA61CA" w14:textId="77777777" w:rsidR="00FB2545" w:rsidRPr="0099534D" w:rsidRDefault="00FB2545" w:rsidP="005738C6">
      <w:pPr>
        <w:spacing w:after="0"/>
        <w:ind w:firstLine="708"/>
        <w:rPr>
          <w:rFonts w:asciiTheme="majorBidi" w:hAnsiTheme="majorBidi" w:cstheme="majorBidi"/>
          <w:sz w:val="24"/>
          <w:szCs w:val="24"/>
        </w:rPr>
      </w:pPr>
      <w:r w:rsidRPr="0099534D">
        <w:rPr>
          <w:rFonts w:asciiTheme="majorBidi" w:hAnsiTheme="majorBidi" w:cstheme="majorBidi"/>
          <w:sz w:val="24"/>
          <w:szCs w:val="24"/>
          <w:lang w:val="ru-RU"/>
        </w:rPr>
        <w:t xml:space="preserve">Као </w:t>
      </w:r>
      <w:proofErr w:type="spellStart"/>
      <w:r w:rsidRPr="0099534D">
        <w:rPr>
          <w:rFonts w:asciiTheme="majorBidi" w:hAnsiTheme="majorBidi" w:cstheme="majorBidi"/>
          <w:sz w:val="24"/>
          <w:szCs w:val="24"/>
          <w:lang w:val="ru-RU"/>
        </w:rPr>
        <w:t>што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већ</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поменуто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међусобне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односе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лужњака</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јасена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карактерише</w:t>
      </w:r>
      <w:proofErr w:type="spellEnd"/>
      <w:r w:rsidRPr="0099534D">
        <w:rPr>
          <w:rFonts w:asciiTheme="majorBidi" w:hAnsiTheme="majorBidi" w:cstheme="majorBidi"/>
          <w:sz w:val="24"/>
          <w:szCs w:val="24"/>
          <w:lang w:val="ru-RU"/>
        </w:rPr>
        <w:t xml:space="preserve"> константна </w:t>
      </w:r>
      <w:proofErr w:type="spellStart"/>
      <w:r w:rsidRPr="0099534D">
        <w:rPr>
          <w:rFonts w:asciiTheme="majorBidi" w:hAnsiTheme="majorBidi" w:cstheme="majorBidi"/>
          <w:sz w:val="24"/>
          <w:szCs w:val="24"/>
          <w:lang w:val="ru-RU"/>
        </w:rPr>
        <w:t>надмоћност</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лужњака</w:t>
      </w:r>
      <w:proofErr w:type="spellEnd"/>
      <w:r w:rsidRPr="0099534D">
        <w:rPr>
          <w:rFonts w:asciiTheme="majorBidi" w:hAnsiTheme="majorBidi" w:cstheme="majorBidi"/>
          <w:sz w:val="24"/>
          <w:szCs w:val="24"/>
          <w:lang w:val="ru-RU"/>
        </w:rPr>
        <w:t xml:space="preserve"> током </w:t>
      </w:r>
      <w:proofErr w:type="spellStart"/>
      <w:r w:rsidRPr="0099534D">
        <w:rPr>
          <w:rFonts w:asciiTheme="majorBidi" w:hAnsiTheme="majorBidi" w:cstheme="majorBidi"/>
          <w:sz w:val="24"/>
          <w:szCs w:val="24"/>
          <w:lang w:val="ru-RU"/>
        </w:rPr>
        <w:t>читавог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жвота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састојина</w:t>
      </w:r>
      <w:proofErr w:type="spellEnd"/>
      <w:r w:rsidRPr="0099534D">
        <w:rPr>
          <w:rFonts w:asciiTheme="majorBidi" w:hAnsiTheme="majorBidi" w:cstheme="majorBidi"/>
          <w:sz w:val="24"/>
          <w:szCs w:val="24"/>
          <w:lang w:val="ru-RU"/>
        </w:rPr>
        <w:t xml:space="preserve">. Анализе </w:t>
      </w:r>
      <w:proofErr w:type="spellStart"/>
      <w:r w:rsidRPr="0099534D">
        <w:rPr>
          <w:rFonts w:asciiTheme="majorBidi" w:hAnsiTheme="majorBidi" w:cstheme="majorBidi"/>
          <w:sz w:val="24"/>
          <w:szCs w:val="24"/>
          <w:lang w:val="ru-RU"/>
        </w:rPr>
        <w:t>развоја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стабала</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састојина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указују</w:t>
      </w:r>
      <w:proofErr w:type="spellEnd"/>
      <w:r w:rsidRPr="0099534D">
        <w:rPr>
          <w:rFonts w:asciiTheme="majorBidi" w:hAnsiTheme="majorBidi" w:cstheme="majorBidi"/>
          <w:sz w:val="24"/>
          <w:szCs w:val="24"/>
          <w:lang w:val="ru-RU"/>
        </w:rPr>
        <w:t xml:space="preserve"> да </w:t>
      </w:r>
      <w:proofErr w:type="spellStart"/>
      <w:r w:rsidRPr="0099534D">
        <w:rPr>
          <w:rFonts w:asciiTheme="majorBidi" w:hAnsiTheme="majorBidi" w:cstheme="majorBidi"/>
          <w:sz w:val="24"/>
          <w:szCs w:val="24"/>
          <w:lang w:val="ru-RU"/>
        </w:rPr>
        <w:t>значајно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заостајање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јасена</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односу</w:t>
      </w:r>
      <w:proofErr w:type="spellEnd"/>
      <w:r w:rsidRPr="0099534D">
        <w:rPr>
          <w:rFonts w:asciiTheme="majorBidi" w:hAnsiTheme="majorBidi" w:cstheme="majorBidi"/>
          <w:sz w:val="24"/>
          <w:szCs w:val="24"/>
          <w:lang w:val="ru-RU"/>
        </w:rPr>
        <w:t xml:space="preserve"> на </w:t>
      </w:r>
      <w:proofErr w:type="spellStart"/>
      <w:r w:rsidRPr="0099534D">
        <w:rPr>
          <w:rFonts w:asciiTheme="majorBidi" w:hAnsiTheme="majorBidi" w:cstheme="majorBidi"/>
          <w:sz w:val="24"/>
          <w:szCs w:val="24"/>
          <w:lang w:val="ru-RU"/>
        </w:rPr>
        <w:t>лужњак</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почиње</w:t>
      </w:r>
      <w:proofErr w:type="spellEnd"/>
      <w:r w:rsidRPr="0099534D">
        <w:rPr>
          <w:rFonts w:asciiTheme="majorBidi" w:hAnsiTheme="majorBidi" w:cstheme="majorBidi"/>
          <w:sz w:val="24"/>
          <w:szCs w:val="24"/>
          <w:lang w:val="ru-RU"/>
        </w:rPr>
        <w:t xml:space="preserve"> око 10. године старости </w:t>
      </w:r>
      <w:proofErr w:type="spellStart"/>
      <w:r w:rsidRPr="0099534D">
        <w:rPr>
          <w:rFonts w:asciiTheme="majorBidi" w:hAnsiTheme="majorBidi" w:cstheme="majorBidi"/>
          <w:sz w:val="24"/>
          <w:szCs w:val="24"/>
          <w:lang w:val="ru-RU"/>
        </w:rPr>
        <w:t>састојина</w:t>
      </w:r>
      <w:proofErr w:type="spellEnd"/>
      <w:r w:rsidRPr="0099534D">
        <w:rPr>
          <w:rFonts w:asciiTheme="majorBidi" w:hAnsiTheme="majorBidi" w:cstheme="majorBidi"/>
          <w:sz w:val="24"/>
          <w:szCs w:val="24"/>
          <w:lang w:val="ru-RU"/>
        </w:rPr>
        <w:t xml:space="preserve"> и да само </w:t>
      </w:r>
      <w:proofErr w:type="spellStart"/>
      <w:r w:rsidRPr="0099534D">
        <w:rPr>
          <w:rFonts w:asciiTheme="majorBidi" w:hAnsiTheme="majorBidi" w:cstheme="majorBidi"/>
          <w:sz w:val="24"/>
          <w:szCs w:val="24"/>
          <w:lang w:val="ru-RU"/>
        </w:rPr>
        <w:t>стабла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која</w:t>
      </w:r>
      <w:proofErr w:type="spellEnd"/>
      <w:r w:rsidRPr="0099534D">
        <w:rPr>
          <w:rFonts w:asciiTheme="majorBidi" w:hAnsiTheme="majorBidi" w:cstheme="majorBidi"/>
          <w:sz w:val="24"/>
          <w:szCs w:val="24"/>
          <w:lang w:val="ru-RU"/>
        </w:rPr>
        <w:t xml:space="preserve"> су </w:t>
      </w:r>
      <w:proofErr w:type="spellStart"/>
      <w:r w:rsidRPr="0099534D">
        <w:rPr>
          <w:rFonts w:asciiTheme="majorBidi" w:hAnsiTheme="majorBidi" w:cstheme="majorBidi"/>
          <w:sz w:val="24"/>
          <w:szCs w:val="24"/>
          <w:lang w:val="ru-RU"/>
        </w:rPr>
        <w:t>целог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жвота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заузимала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доминантан</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положај</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састојини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постижу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висине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као</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лужњак</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односно</w:t>
      </w:r>
      <w:proofErr w:type="spellEnd"/>
      <w:r w:rsidRPr="0099534D">
        <w:rPr>
          <w:rFonts w:asciiTheme="majorBidi" w:hAnsiTheme="majorBidi" w:cstheme="majorBidi"/>
          <w:sz w:val="24"/>
          <w:szCs w:val="24"/>
          <w:lang w:val="ru-RU"/>
        </w:rPr>
        <w:t xml:space="preserve"> да могу да </w:t>
      </w:r>
      <w:proofErr w:type="spellStart"/>
      <w:r w:rsidRPr="0099534D">
        <w:rPr>
          <w:rFonts w:asciiTheme="majorBidi" w:hAnsiTheme="majorBidi" w:cstheme="majorBidi"/>
          <w:sz w:val="24"/>
          <w:szCs w:val="24"/>
          <w:lang w:val="ru-RU"/>
        </w:rPr>
        <w:t>прате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висински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развој</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лужњака</w:t>
      </w:r>
      <w:proofErr w:type="spellEnd"/>
      <w:r w:rsidRPr="0099534D">
        <w:rPr>
          <w:rFonts w:asciiTheme="majorBidi" w:hAnsiTheme="majorBidi" w:cstheme="majorBidi"/>
          <w:sz w:val="24"/>
          <w:szCs w:val="24"/>
          <w:lang w:val="ru-RU"/>
        </w:rPr>
        <w:t xml:space="preserve">. Иначе обе </w:t>
      </w:r>
      <w:proofErr w:type="spellStart"/>
      <w:r w:rsidRPr="0099534D">
        <w:rPr>
          <w:rFonts w:asciiTheme="majorBidi" w:hAnsiTheme="majorBidi" w:cstheme="majorBidi"/>
          <w:sz w:val="24"/>
          <w:szCs w:val="24"/>
          <w:lang w:val="ru-RU"/>
        </w:rPr>
        <w:t>врсте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постижу</w:t>
      </w:r>
      <w:proofErr w:type="spellEnd"/>
      <w:r w:rsidRPr="0099534D">
        <w:rPr>
          <w:rFonts w:asciiTheme="majorBidi" w:hAnsiTheme="majorBidi" w:cstheme="majorBidi"/>
          <w:sz w:val="24"/>
          <w:szCs w:val="24"/>
          <w:lang w:val="ru-RU"/>
        </w:rPr>
        <w:t xml:space="preserve"> у 100. </w:t>
      </w:r>
      <w:proofErr w:type="spellStart"/>
      <w:r w:rsidRPr="0099534D">
        <w:rPr>
          <w:rFonts w:asciiTheme="majorBidi" w:hAnsiTheme="majorBidi" w:cstheme="majorBidi"/>
          <w:sz w:val="24"/>
          <w:szCs w:val="24"/>
          <w:lang w:val="ru-RU"/>
        </w:rPr>
        <w:t>години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максималне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висине</w:t>
      </w:r>
      <w:proofErr w:type="spellEnd"/>
      <w:r w:rsidRPr="0099534D">
        <w:rPr>
          <w:rFonts w:asciiTheme="majorBidi" w:hAnsiTheme="majorBidi" w:cstheme="majorBidi"/>
          <w:sz w:val="24"/>
          <w:szCs w:val="24"/>
          <w:lang w:val="ru-RU"/>
        </w:rPr>
        <w:t xml:space="preserve"> од око 30 м, али су </w:t>
      </w:r>
      <w:proofErr w:type="spellStart"/>
      <w:r w:rsidRPr="0099534D">
        <w:rPr>
          <w:rFonts w:asciiTheme="majorBidi" w:hAnsiTheme="majorBidi" w:cstheme="majorBidi"/>
          <w:sz w:val="24"/>
          <w:szCs w:val="24"/>
          <w:lang w:val="ru-RU"/>
        </w:rPr>
        <w:t>прсни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пречници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доминантних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стабала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јасена</w:t>
      </w:r>
      <w:proofErr w:type="spellEnd"/>
      <w:r w:rsidRPr="0099534D">
        <w:rPr>
          <w:rFonts w:asciiTheme="majorBidi" w:hAnsiTheme="majorBidi" w:cstheme="majorBidi"/>
          <w:sz w:val="24"/>
          <w:szCs w:val="24"/>
          <w:lang w:val="ru-RU"/>
        </w:rPr>
        <w:t xml:space="preserve"> за око 15 </w:t>
      </w:r>
      <w:proofErr w:type="spellStart"/>
      <w:r w:rsidRPr="0099534D">
        <w:rPr>
          <w:rFonts w:asciiTheme="majorBidi" w:hAnsiTheme="majorBidi" w:cstheme="majorBidi"/>
          <w:sz w:val="24"/>
          <w:szCs w:val="24"/>
          <w:lang w:val="ru-RU"/>
        </w:rPr>
        <w:t>цм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мањи</w:t>
      </w:r>
      <w:proofErr w:type="spellEnd"/>
      <w:r w:rsidRPr="0099534D">
        <w:rPr>
          <w:rFonts w:asciiTheme="majorBidi" w:hAnsiTheme="majorBidi" w:cstheme="majorBidi"/>
          <w:sz w:val="24"/>
          <w:szCs w:val="24"/>
          <w:lang w:val="ru-RU"/>
        </w:rPr>
        <w:t xml:space="preserve"> него </w:t>
      </w:r>
      <w:proofErr w:type="spellStart"/>
      <w:r w:rsidRPr="0099534D">
        <w:rPr>
          <w:rFonts w:asciiTheme="majorBidi" w:hAnsiTheme="majorBidi" w:cstheme="majorBidi"/>
          <w:sz w:val="24"/>
          <w:szCs w:val="24"/>
          <w:lang w:val="ru-RU"/>
        </w:rPr>
        <w:t>лужњака</w:t>
      </w:r>
      <w:proofErr w:type="spellEnd"/>
      <w:r w:rsidRPr="0099534D">
        <w:rPr>
          <w:rFonts w:asciiTheme="majorBidi" w:hAnsiTheme="majorBidi" w:cstheme="majorBidi"/>
          <w:sz w:val="24"/>
          <w:szCs w:val="24"/>
          <w:lang w:val="ru-RU"/>
        </w:rPr>
        <w:t xml:space="preserve"> (40:55).</w:t>
      </w:r>
    </w:p>
    <w:p w14:paraId="7D166450" w14:textId="3D939A81" w:rsidR="00FB2545" w:rsidRPr="0099534D" w:rsidRDefault="00FB2545" w:rsidP="005738C6">
      <w:pPr>
        <w:spacing w:after="0"/>
        <w:rPr>
          <w:rFonts w:asciiTheme="majorBidi" w:hAnsiTheme="majorBidi" w:cstheme="majorBidi"/>
          <w:sz w:val="24"/>
          <w:szCs w:val="24"/>
        </w:rPr>
      </w:pPr>
      <w:proofErr w:type="spellStart"/>
      <w:r w:rsidRPr="0099534D">
        <w:rPr>
          <w:rFonts w:asciiTheme="majorBidi" w:hAnsiTheme="majorBidi" w:cstheme="majorBidi"/>
          <w:sz w:val="24"/>
          <w:szCs w:val="24"/>
          <w:lang w:val="ru-RU"/>
        </w:rPr>
        <w:t>Обнављање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састојина</w:t>
      </w:r>
      <w:proofErr w:type="spellEnd"/>
      <w:r w:rsidRPr="0099534D">
        <w:rPr>
          <w:rFonts w:asciiTheme="majorBidi" w:hAnsiTheme="majorBidi" w:cstheme="majorBidi"/>
          <w:sz w:val="24"/>
          <w:szCs w:val="24"/>
          <w:lang w:val="ru-RU"/>
        </w:rPr>
        <w:t xml:space="preserve"> на </w:t>
      </w:r>
      <w:proofErr w:type="spellStart"/>
      <w:r w:rsidRPr="0099534D">
        <w:rPr>
          <w:rFonts w:asciiTheme="majorBidi" w:hAnsiTheme="majorBidi" w:cstheme="majorBidi"/>
          <w:sz w:val="24"/>
          <w:szCs w:val="24"/>
          <w:lang w:val="ru-RU"/>
        </w:rPr>
        <w:t>овим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стаништима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такође</w:t>
      </w:r>
      <w:proofErr w:type="spellEnd"/>
      <w:r w:rsidRPr="0099534D">
        <w:rPr>
          <w:rFonts w:asciiTheme="majorBidi" w:hAnsiTheme="majorBidi" w:cstheme="majorBidi"/>
          <w:sz w:val="24"/>
          <w:szCs w:val="24"/>
          <w:lang w:val="ru-RU"/>
        </w:rPr>
        <w:t xml:space="preserve"> под </w:t>
      </w:r>
      <w:proofErr w:type="spellStart"/>
      <w:r w:rsidRPr="0099534D">
        <w:rPr>
          <w:rFonts w:asciiTheme="majorBidi" w:hAnsiTheme="majorBidi" w:cstheme="majorBidi"/>
          <w:sz w:val="24"/>
          <w:szCs w:val="24"/>
          <w:lang w:val="ru-RU"/>
        </w:rPr>
        <w:t>сталном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опасношћу</w:t>
      </w:r>
      <w:proofErr w:type="spellEnd"/>
      <w:r w:rsidRPr="0099534D">
        <w:rPr>
          <w:rFonts w:asciiTheme="majorBidi" w:hAnsiTheme="majorBidi" w:cstheme="majorBidi"/>
          <w:sz w:val="24"/>
          <w:szCs w:val="24"/>
          <w:lang w:val="ru-RU"/>
        </w:rPr>
        <w:t xml:space="preserve"> од граба </w:t>
      </w:r>
      <w:proofErr w:type="spellStart"/>
      <w:r w:rsidRPr="0099534D">
        <w:rPr>
          <w:rFonts w:asciiTheme="majorBidi" w:hAnsiTheme="majorBidi" w:cstheme="majorBidi"/>
          <w:sz w:val="24"/>
          <w:szCs w:val="24"/>
          <w:lang w:val="ru-RU"/>
        </w:rPr>
        <w:t>који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ако</w:t>
      </w:r>
      <w:proofErr w:type="spellEnd"/>
      <w:r w:rsidRPr="0099534D">
        <w:rPr>
          <w:rFonts w:asciiTheme="majorBidi" w:hAnsiTheme="majorBidi" w:cstheme="majorBidi"/>
          <w:sz w:val="24"/>
          <w:szCs w:val="24"/>
          <w:lang w:val="ru-RU"/>
        </w:rPr>
        <w:t xml:space="preserve"> се обнови пре или у исто </w:t>
      </w:r>
      <w:proofErr w:type="spellStart"/>
      <w:r w:rsidRPr="0099534D">
        <w:rPr>
          <w:rFonts w:asciiTheme="majorBidi" w:hAnsiTheme="majorBidi" w:cstheme="majorBidi"/>
          <w:sz w:val="24"/>
          <w:szCs w:val="24"/>
          <w:lang w:val="ru-RU"/>
        </w:rPr>
        <w:t>време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кад</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лужњак</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јасен</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ипак</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више</w:t>
      </w:r>
      <w:proofErr w:type="spellEnd"/>
      <w:r w:rsidRPr="0099534D">
        <w:rPr>
          <w:rFonts w:asciiTheme="majorBidi" w:hAnsiTheme="majorBidi" w:cstheme="majorBidi"/>
          <w:sz w:val="24"/>
          <w:szCs w:val="24"/>
          <w:lang w:val="ru-RU"/>
        </w:rPr>
        <w:t xml:space="preserve"> смета </w:t>
      </w:r>
      <w:proofErr w:type="spellStart"/>
      <w:r w:rsidRPr="0099534D">
        <w:rPr>
          <w:rFonts w:asciiTheme="majorBidi" w:hAnsiTheme="majorBidi" w:cstheme="majorBidi"/>
          <w:sz w:val="24"/>
          <w:szCs w:val="24"/>
          <w:lang w:val="ru-RU"/>
        </w:rPr>
        <w:t>лужњаку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Расположви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подаци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указују</w:t>
      </w:r>
      <w:proofErr w:type="spellEnd"/>
      <w:r w:rsidRPr="0099534D">
        <w:rPr>
          <w:rFonts w:asciiTheme="majorBidi" w:hAnsiTheme="majorBidi" w:cstheme="majorBidi"/>
          <w:sz w:val="24"/>
          <w:szCs w:val="24"/>
          <w:lang w:val="ru-RU"/>
        </w:rPr>
        <w:t xml:space="preserve"> да тек у </w:t>
      </w:r>
      <w:proofErr w:type="spellStart"/>
      <w:r w:rsidRPr="0099534D">
        <w:rPr>
          <w:rFonts w:asciiTheme="majorBidi" w:hAnsiTheme="majorBidi" w:cstheme="majorBidi"/>
          <w:sz w:val="24"/>
          <w:szCs w:val="24"/>
          <w:lang w:val="ru-RU"/>
        </w:rPr>
        <w:t>састојинама</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којима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граб </w:t>
      </w:r>
      <w:proofErr w:type="spellStart"/>
      <w:r w:rsidRPr="0099534D">
        <w:rPr>
          <w:rFonts w:asciiTheme="majorBidi" w:hAnsiTheme="majorBidi" w:cstheme="majorBidi"/>
          <w:sz w:val="24"/>
          <w:szCs w:val="24"/>
          <w:lang w:val="ru-RU"/>
        </w:rPr>
        <w:t>млађи</w:t>
      </w:r>
      <w:proofErr w:type="spellEnd"/>
      <w:r w:rsidRPr="0099534D">
        <w:rPr>
          <w:rFonts w:asciiTheme="majorBidi" w:hAnsiTheme="majorBidi" w:cstheme="majorBidi"/>
          <w:sz w:val="24"/>
          <w:szCs w:val="24"/>
          <w:lang w:val="ru-RU"/>
        </w:rPr>
        <w:t xml:space="preserve"> за </w:t>
      </w:r>
      <w:proofErr w:type="spellStart"/>
      <w:r w:rsidRPr="0099534D">
        <w:rPr>
          <w:rFonts w:asciiTheme="majorBidi" w:hAnsiTheme="majorBidi" w:cstheme="majorBidi"/>
          <w:sz w:val="24"/>
          <w:szCs w:val="24"/>
          <w:lang w:val="ru-RU"/>
        </w:rPr>
        <w:t>најмање</w:t>
      </w:r>
      <w:proofErr w:type="spellEnd"/>
      <w:r w:rsidRPr="0099534D">
        <w:rPr>
          <w:rFonts w:asciiTheme="majorBidi" w:hAnsiTheme="majorBidi" w:cstheme="majorBidi"/>
          <w:sz w:val="24"/>
          <w:szCs w:val="24"/>
          <w:lang w:val="ru-RU"/>
        </w:rPr>
        <w:t xml:space="preserve"> 15 година од </w:t>
      </w:r>
      <w:proofErr w:type="spellStart"/>
      <w:r w:rsidRPr="0099534D">
        <w:rPr>
          <w:rFonts w:asciiTheme="majorBidi" w:hAnsiTheme="majorBidi" w:cstheme="majorBidi"/>
          <w:sz w:val="24"/>
          <w:szCs w:val="24"/>
          <w:lang w:val="ru-RU"/>
        </w:rPr>
        <w:t>лужњака</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јасена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ове</w:t>
      </w:r>
      <w:proofErr w:type="spellEnd"/>
      <w:r w:rsidRPr="0099534D">
        <w:rPr>
          <w:rFonts w:asciiTheme="majorBidi" w:hAnsiTheme="majorBidi" w:cstheme="majorBidi"/>
          <w:sz w:val="24"/>
          <w:szCs w:val="24"/>
          <w:lang w:val="ru-RU"/>
        </w:rPr>
        <w:t xml:space="preserve"> две </w:t>
      </w:r>
      <w:proofErr w:type="spellStart"/>
      <w:r w:rsidRPr="0099534D">
        <w:rPr>
          <w:rFonts w:asciiTheme="majorBidi" w:hAnsiTheme="majorBidi" w:cstheme="majorBidi"/>
          <w:sz w:val="24"/>
          <w:szCs w:val="24"/>
          <w:lang w:val="ru-RU"/>
        </w:rPr>
        <w:t>врсте</w:t>
      </w:r>
      <w:proofErr w:type="spellEnd"/>
      <w:r w:rsidRPr="0099534D">
        <w:rPr>
          <w:rFonts w:asciiTheme="majorBidi" w:hAnsiTheme="majorBidi" w:cstheme="majorBidi"/>
          <w:sz w:val="24"/>
          <w:szCs w:val="24"/>
          <w:lang w:val="ru-RU"/>
        </w:rPr>
        <w:t xml:space="preserve"> се </w:t>
      </w:r>
      <w:proofErr w:type="spellStart"/>
      <w:r w:rsidRPr="0099534D">
        <w:rPr>
          <w:rFonts w:asciiTheme="majorBidi" w:hAnsiTheme="majorBidi" w:cstheme="majorBidi"/>
          <w:sz w:val="24"/>
          <w:szCs w:val="24"/>
          <w:lang w:val="ru-RU"/>
        </w:rPr>
        <w:t>јављају</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довољној</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бројности</w:t>
      </w:r>
      <w:proofErr w:type="spellEnd"/>
      <w:r w:rsidRPr="0099534D">
        <w:rPr>
          <w:rFonts w:asciiTheme="majorBidi" w:hAnsiTheme="majorBidi" w:cstheme="majorBidi"/>
          <w:sz w:val="24"/>
          <w:szCs w:val="24"/>
          <w:lang w:val="ru-RU"/>
        </w:rPr>
        <w:t xml:space="preserve">. Чак и </w:t>
      </w:r>
      <w:proofErr w:type="spellStart"/>
      <w:r w:rsidRPr="0099534D">
        <w:rPr>
          <w:rFonts w:asciiTheme="majorBidi" w:hAnsiTheme="majorBidi" w:cstheme="majorBidi"/>
          <w:sz w:val="24"/>
          <w:szCs w:val="24"/>
          <w:lang w:val="ru-RU"/>
        </w:rPr>
        <w:t>када</w:t>
      </w:r>
      <w:proofErr w:type="spellEnd"/>
      <w:r w:rsidRPr="0099534D">
        <w:rPr>
          <w:rFonts w:asciiTheme="majorBidi" w:hAnsiTheme="majorBidi" w:cstheme="majorBidi"/>
          <w:sz w:val="24"/>
          <w:szCs w:val="24"/>
          <w:lang w:val="ru-RU"/>
        </w:rPr>
        <w:t xml:space="preserve"> се обнови 50 година после </w:t>
      </w:r>
      <w:proofErr w:type="spellStart"/>
      <w:r w:rsidRPr="0099534D">
        <w:rPr>
          <w:rFonts w:asciiTheme="majorBidi" w:hAnsiTheme="majorBidi" w:cstheme="majorBidi"/>
          <w:sz w:val="24"/>
          <w:szCs w:val="24"/>
          <w:lang w:val="ru-RU"/>
        </w:rPr>
        <w:t>лужњака</w:t>
      </w:r>
      <w:proofErr w:type="spellEnd"/>
      <w:r w:rsidRPr="0099534D">
        <w:rPr>
          <w:rFonts w:asciiTheme="majorBidi" w:hAnsiTheme="majorBidi" w:cstheme="majorBidi"/>
          <w:sz w:val="24"/>
          <w:szCs w:val="24"/>
          <w:lang w:val="ru-RU"/>
        </w:rPr>
        <w:t xml:space="preserve">, граб се </w:t>
      </w:r>
      <w:proofErr w:type="spellStart"/>
      <w:r w:rsidRPr="0099534D">
        <w:rPr>
          <w:rFonts w:asciiTheme="majorBidi" w:hAnsiTheme="majorBidi" w:cstheme="majorBidi"/>
          <w:sz w:val="24"/>
          <w:szCs w:val="24"/>
          <w:lang w:val="ru-RU"/>
        </w:rPr>
        <w:t>веома</w:t>
      </w:r>
      <w:proofErr w:type="spellEnd"/>
      <w:r w:rsidRPr="0099534D">
        <w:rPr>
          <w:rFonts w:asciiTheme="majorBidi" w:hAnsiTheme="majorBidi" w:cstheme="majorBidi"/>
          <w:sz w:val="24"/>
          <w:szCs w:val="24"/>
          <w:lang w:val="ru-RU"/>
        </w:rPr>
        <w:t xml:space="preserve"> успешно </w:t>
      </w:r>
      <w:proofErr w:type="spellStart"/>
      <w:r w:rsidRPr="0099534D">
        <w:rPr>
          <w:rFonts w:asciiTheme="majorBidi" w:hAnsiTheme="majorBidi" w:cstheme="majorBidi"/>
          <w:sz w:val="24"/>
          <w:szCs w:val="24"/>
          <w:lang w:val="ru-RU"/>
        </w:rPr>
        <w:t>развија</w:t>
      </w:r>
      <w:proofErr w:type="spellEnd"/>
      <w:r w:rsidRPr="0099534D">
        <w:rPr>
          <w:rFonts w:asciiTheme="majorBidi" w:hAnsiTheme="majorBidi" w:cstheme="majorBidi"/>
          <w:sz w:val="24"/>
          <w:szCs w:val="24"/>
          <w:lang w:val="ru-RU"/>
        </w:rPr>
        <w:t xml:space="preserve">. При </w:t>
      </w:r>
      <w:proofErr w:type="spellStart"/>
      <w:r w:rsidRPr="0099534D">
        <w:rPr>
          <w:rFonts w:asciiTheme="majorBidi" w:hAnsiTheme="majorBidi" w:cstheme="majorBidi"/>
          <w:sz w:val="24"/>
          <w:szCs w:val="24"/>
          <w:lang w:val="ru-RU"/>
        </w:rPr>
        <w:t>обнављању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састојина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овог</w:t>
      </w:r>
      <w:proofErr w:type="spellEnd"/>
      <w:r w:rsidRPr="0099534D">
        <w:rPr>
          <w:rFonts w:asciiTheme="majorBidi" w:hAnsiTheme="majorBidi" w:cstheme="majorBidi"/>
          <w:sz w:val="24"/>
          <w:szCs w:val="24"/>
          <w:lang w:val="ru-RU"/>
        </w:rPr>
        <w:t xml:space="preserve"> типа шуме, </w:t>
      </w:r>
      <w:proofErr w:type="spellStart"/>
      <w:r w:rsidRPr="0099534D">
        <w:rPr>
          <w:rFonts w:asciiTheme="majorBidi" w:hAnsiTheme="majorBidi" w:cstheme="majorBidi"/>
          <w:sz w:val="24"/>
          <w:szCs w:val="24"/>
          <w:lang w:val="ru-RU"/>
        </w:rPr>
        <w:t>расположви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подаци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указују</w:t>
      </w:r>
      <w:proofErr w:type="spellEnd"/>
      <w:r w:rsidRPr="0099534D">
        <w:rPr>
          <w:rFonts w:asciiTheme="majorBidi" w:hAnsiTheme="majorBidi" w:cstheme="majorBidi"/>
          <w:sz w:val="24"/>
          <w:szCs w:val="24"/>
          <w:lang w:val="ru-RU"/>
        </w:rPr>
        <w:t xml:space="preserve"> да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веома</w:t>
      </w:r>
      <w:proofErr w:type="spellEnd"/>
      <w:r w:rsidRPr="0099534D">
        <w:rPr>
          <w:rFonts w:asciiTheme="majorBidi" w:hAnsiTheme="majorBidi" w:cstheme="majorBidi"/>
          <w:sz w:val="24"/>
          <w:szCs w:val="24"/>
          <w:lang w:val="ru-RU"/>
        </w:rPr>
        <w:t xml:space="preserve"> битно </w:t>
      </w:r>
      <w:proofErr w:type="spellStart"/>
      <w:r w:rsidRPr="0099534D">
        <w:rPr>
          <w:rFonts w:asciiTheme="majorBidi" w:hAnsiTheme="majorBidi" w:cstheme="majorBidi"/>
          <w:sz w:val="24"/>
          <w:szCs w:val="24"/>
          <w:lang w:val="ru-RU"/>
        </w:rPr>
        <w:t>водити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рачуна</w:t>
      </w:r>
      <w:proofErr w:type="spellEnd"/>
      <w:r w:rsidRPr="0099534D">
        <w:rPr>
          <w:rFonts w:asciiTheme="majorBidi" w:hAnsiTheme="majorBidi" w:cstheme="majorBidi"/>
          <w:sz w:val="24"/>
          <w:szCs w:val="24"/>
          <w:lang w:val="ru-RU"/>
        </w:rPr>
        <w:t xml:space="preserve"> о две </w:t>
      </w:r>
      <w:proofErr w:type="spellStart"/>
      <w:r w:rsidRPr="0099534D">
        <w:rPr>
          <w:rFonts w:asciiTheme="majorBidi" w:hAnsiTheme="majorBidi" w:cstheme="majorBidi"/>
          <w:sz w:val="24"/>
          <w:szCs w:val="24"/>
          <w:lang w:val="ru-RU"/>
        </w:rPr>
        <w:t>ствари</w:t>
      </w:r>
      <w:proofErr w:type="spellEnd"/>
      <w:r w:rsidRPr="0099534D">
        <w:rPr>
          <w:rFonts w:asciiTheme="majorBidi" w:hAnsiTheme="majorBidi" w:cstheme="majorBidi"/>
          <w:sz w:val="24"/>
          <w:szCs w:val="24"/>
          <w:lang w:val="ru-RU"/>
        </w:rPr>
        <w:t>:</w:t>
      </w:r>
    </w:p>
    <w:p w14:paraId="5F133A69" w14:textId="77777777" w:rsidR="00FB2545" w:rsidRPr="0099534D" w:rsidRDefault="00FB2545" w:rsidP="005738C6">
      <w:pPr>
        <w:spacing w:after="0"/>
        <w:rPr>
          <w:rFonts w:asciiTheme="majorBidi" w:hAnsiTheme="majorBidi" w:cstheme="majorBidi"/>
          <w:sz w:val="24"/>
          <w:szCs w:val="24"/>
        </w:rPr>
      </w:pP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 да се </w:t>
      </w:r>
      <w:proofErr w:type="spellStart"/>
      <w:r w:rsidRPr="0099534D">
        <w:rPr>
          <w:rFonts w:asciiTheme="majorBidi" w:hAnsiTheme="majorBidi" w:cstheme="majorBidi"/>
          <w:sz w:val="24"/>
          <w:szCs w:val="24"/>
          <w:lang w:val="ru-RU"/>
        </w:rPr>
        <w:t>лужњак</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јасен</w:t>
      </w:r>
      <w:proofErr w:type="spellEnd"/>
      <w:r w:rsidRPr="0099534D">
        <w:rPr>
          <w:rFonts w:asciiTheme="majorBidi" w:hAnsiTheme="majorBidi" w:cstheme="majorBidi"/>
          <w:sz w:val="24"/>
          <w:szCs w:val="24"/>
          <w:lang w:val="ru-RU"/>
        </w:rPr>
        <w:t xml:space="preserve"> обнове у исто </w:t>
      </w:r>
      <w:proofErr w:type="spellStart"/>
      <w:r w:rsidRPr="0099534D">
        <w:rPr>
          <w:rFonts w:asciiTheme="majorBidi" w:hAnsiTheme="majorBidi" w:cstheme="majorBidi"/>
          <w:sz w:val="24"/>
          <w:szCs w:val="24"/>
          <w:lang w:val="ru-RU"/>
        </w:rPr>
        <w:t>време</w:t>
      </w:r>
      <w:proofErr w:type="spellEnd"/>
      <w:r w:rsidRPr="0099534D">
        <w:rPr>
          <w:rFonts w:asciiTheme="majorBidi" w:hAnsiTheme="majorBidi" w:cstheme="majorBidi"/>
          <w:sz w:val="24"/>
          <w:szCs w:val="24"/>
          <w:lang w:val="ru-RU"/>
        </w:rPr>
        <w:t xml:space="preserve"> и то знатно пре од граба и </w:t>
      </w:r>
      <w:proofErr w:type="spellStart"/>
      <w:r w:rsidRPr="0099534D">
        <w:rPr>
          <w:rFonts w:asciiTheme="majorBidi" w:hAnsiTheme="majorBidi" w:cstheme="majorBidi"/>
          <w:sz w:val="24"/>
          <w:szCs w:val="24"/>
          <w:lang w:val="ru-RU"/>
        </w:rPr>
        <w:t>осталих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врста</w:t>
      </w:r>
      <w:proofErr w:type="spellEnd"/>
      <w:r w:rsidRPr="0099534D">
        <w:rPr>
          <w:rFonts w:asciiTheme="majorBidi" w:hAnsiTheme="majorBidi" w:cstheme="majorBidi"/>
          <w:sz w:val="24"/>
          <w:szCs w:val="24"/>
          <w:lang w:val="ru-RU"/>
        </w:rPr>
        <w:t>,</w:t>
      </w:r>
    </w:p>
    <w:p w14:paraId="7FB4B6F7" w14:textId="77777777" w:rsidR="00FB2545" w:rsidRPr="0099534D" w:rsidRDefault="00FB2545" w:rsidP="005738C6">
      <w:pPr>
        <w:spacing w:after="0"/>
        <w:rPr>
          <w:rFonts w:asciiTheme="majorBidi" w:hAnsiTheme="majorBidi" w:cstheme="majorBidi"/>
          <w:sz w:val="24"/>
          <w:szCs w:val="24"/>
        </w:rPr>
      </w:pP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да се до 40. године старости </w:t>
      </w:r>
      <w:proofErr w:type="spellStart"/>
      <w:r w:rsidRPr="0099534D">
        <w:rPr>
          <w:rFonts w:asciiTheme="majorBidi" w:hAnsiTheme="majorBidi" w:cstheme="majorBidi"/>
          <w:sz w:val="24"/>
          <w:szCs w:val="24"/>
          <w:lang w:val="ru-RU"/>
        </w:rPr>
        <w:t>састојина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јасенова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стабла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морају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ослободити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конкуренције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лужњака</w:t>
      </w:r>
      <w:proofErr w:type="spellEnd"/>
      <w:r w:rsidRPr="0099534D">
        <w:rPr>
          <w:rFonts w:asciiTheme="majorBidi" w:hAnsiTheme="majorBidi" w:cstheme="majorBidi"/>
          <w:sz w:val="24"/>
          <w:szCs w:val="24"/>
          <w:lang w:val="ru-RU"/>
        </w:rPr>
        <w:t>.</w:t>
      </w:r>
    </w:p>
    <w:p w14:paraId="52DC265A" w14:textId="77777777" w:rsidR="00FB2545" w:rsidRPr="0099534D" w:rsidRDefault="00FB2545" w:rsidP="005738C6">
      <w:pPr>
        <w:spacing w:after="0"/>
        <w:rPr>
          <w:rFonts w:asciiTheme="majorBidi" w:hAnsiTheme="majorBidi" w:cstheme="majorBidi"/>
          <w:sz w:val="24"/>
          <w:szCs w:val="24"/>
        </w:rPr>
      </w:pPr>
      <w:proofErr w:type="spellStart"/>
      <w:r w:rsidRPr="0099534D">
        <w:rPr>
          <w:rFonts w:asciiTheme="majorBidi" w:hAnsiTheme="majorBidi" w:cstheme="majorBidi"/>
          <w:sz w:val="24"/>
          <w:szCs w:val="24"/>
          <w:lang w:val="ru-RU"/>
        </w:rPr>
        <w:t>Овај</w:t>
      </w:r>
      <w:proofErr w:type="spellEnd"/>
      <w:r w:rsidRPr="0099534D">
        <w:rPr>
          <w:rFonts w:asciiTheme="majorBidi" w:hAnsiTheme="majorBidi" w:cstheme="majorBidi"/>
          <w:sz w:val="24"/>
          <w:szCs w:val="24"/>
          <w:lang w:val="fr-FR"/>
        </w:rPr>
        <w:t> </w:t>
      </w:r>
      <w:proofErr w:type="spellStart"/>
      <w:r w:rsidRPr="0099534D">
        <w:rPr>
          <w:rFonts w:asciiTheme="majorBidi" w:hAnsiTheme="majorBidi" w:cstheme="majorBidi"/>
          <w:sz w:val="24"/>
          <w:szCs w:val="24"/>
        </w:rPr>
        <w:t>тип</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шуме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простире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на</w:t>
      </w:r>
      <w:proofErr w:type="spellEnd"/>
      <w:r w:rsidRPr="0099534D">
        <w:rPr>
          <w:rFonts w:asciiTheme="majorBidi" w:hAnsiTheme="majorBidi" w:cstheme="majorBidi"/>
          <w:sz w:val="24"/>
          <w:szCs w:val="24"/>
        </w:rPr>
        <w:t xml:space="preserve"> 364.40 </w:t>
      </w:r>
      <w:proofErr w:type="spellStart"/>
      <w:r w:rsidRPr="0099534D">
        <w:rPr>
          <w:rFonts w:asciiTheme="majorBidi" w:hAnsiTheme="majorBidi" w:cstheme="majorBidi"/>
          <w:sz w:val="24"/>
          <w:szCs w:val="24"/>
        </w:rPr>
        <w:t>ха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или</w:t>
      </w:r>
      <w:proofErr w:type="spellEnd"/>
      <w:r w:rsidRPr="0099534D">
        <w:rPr>
          <w:rFonts w:asciiTheme="majorBidi" w:hAnsiTheme="majorBidi" w:cstheme="majorBidi"/>
          <w:sz w:val="24"/>
          <w:szCs w:val="24"/>
        </w:rPr>
        <w:t xml:space="preserve"> 15.3 % </w:t>
      </w:r>
      <w:proofErr w:type="spellStart"/>
      <w:r w:rsidRPr="0099534D">
        <w:rPr>
          <w:rFonts w:asciiTheme="majorBidi" w:hAnsiTheme="majorBidi" w:cstheme="majorBidi"/>
          <w:sz w:val="24"/>
          <w:szCs w:val="24"/>
        </w:rPr>
        <w:t>од</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rPr>
        <w:t>укупне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обрасле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површине</w:t>
      </w:r>
      <w:proofErr w:type="spellEnd"/>
      <w:r w:rsidRPr="0099534D">
        <w:rPr>
          <w:rFonts w:asciiTheme="majorBidi" w:hAnsiTheme="majorBidi" w:cstheme="majorBidi"/>
          <w:sz w:val="24"/>
          <w:szCs w:val="24"/>
        </w:rPr>
        <w:t>.</w:t>
      </w:r>
    </w:p>
    <w:p w14:paraId="62B83804" w14:textId="77777777" w:rsidR="00FB2545" w:rsidRDefault="00FB2545" w:rsidP="00FB2545">
      <w:pPr>
        <w:rPr>
          <w:rFonts w:asciiTheme="majorBidi" w:hAnsiTheme="majorBidi" w:cstheme="majorBidi"/>
          <w:sz w:val="24"/>
          <w:szCs w:val="24"/>
          <w:lang w:val="sr-Cyrl-RS"/>
        </w:rPr>
      </w:pPr>
      <w:r w:rsidRPr="0099534D">
        <w:rPr>
          <w:rFonts w:asciiTheme="majorBidi" w:hAnsiTheme="majorBidi" w:cstheme="majorBidi"/>
          <w:sz w:val="24"/>
          <w:szCs w:val="24"/>
          <w:lang w:val="fr-FR"/>
        </w:rPr>
        <w:t> </w:t>
      </w:r>
    </w:p>
    <w:p w14:paraId="1C80A965" w14:textId="77777777" w:rsidR="003E66A3" w:rsidRPr="003E66A3" w:rsidRDefault="003E66A3" w:rsidP="00FB2545">
      <w:pPr>
        <w:rPr>
          <w:rFonts w:asciiTheme="majorBidi" w:hAnsiTheme="majorBidi" w:cstheme="majorBidi"/>
          <w:sz w:val="24"/>
          <w:szCs w:val="24"/>
          <w:lang w:val="sr-Cyrl-RS"/>
        </w:rPr>
      </w:pPr>
    </w:p>
    <w:p w14:paraId="5049CBD1" w14:textId="4DCFFAA7" w:rsidR="00FB2545" w:rsidRPr="0099534D" w:rsidRDefault="00266339" w:rsidP="00266339">
      <w:pPr>
        <w:rPr>
          <w:rFonts w:asciiTheme="majorBidi" w:hAnsiTheme="majorBidi" w:cstheme="majorBidi"/>
          <w:sz w:val="24"/>
          <w:szCs w:val="24"/>
        </w:rPr>
      </w:pPr>
      <w:r w:rsidRPr="0099534D">
        <w:rPr>
          <w:rFonts w:asciiTheme="majorBidi" w:hAnsiTheme="majorBidi" w:cstheme="majorBidi"/>
          <w:b/>
          <w:bCs/>
          <w:sz w:val="24"/>
          <w:szCs w:val="24"/>
        </w:rPr>
        <w:lastRenderedPageBreak/>
        <w:t>VI</w:t>
      </w:r>
      <w:r w:rsidR="00FB2545" w:rsidRPr="0099534D">
        <w:rPr>
          <w:rFonts w:asciiTheme="majorBidi" w:hAnsiTheme="majorBidi" w:cstheme="majorBidi"/>
          <w:b/>
          <w:bCs/>
          <w:sz w:val="24"/>
          <w:szCs w:val="24"/>
        </w:rPr>
        <w:t>/4 - (113): </w:t>
      </w:r>
      <w:r w:rsidR="00FB2545" w:rsidRPr="0099534D">
        <w:rPr>
          <w:rFonts w:asciiTheme="majorBidi" w:hAnsiTheme="majorBidi" w:cstheme="majorBidi"/>
          <w:b/>
          <w:bCs/>
          <w:sz w:val="24"/>
          <w:szCs w:val="24"/>
          <w:lang w:val="it-IT"/>
        </w:rPr>
        <w:t>Тип шуме лужњака, граба и јасена </w:t>
      </w:r>
      <w:r w:rsidR="00FB2545" w:rsidRPr="0099534D">
        <w:rPr>
          <w:rFonts w:asciiTheme="majorBidi" w:hAnsiTheme="majorBidi" w:cstheme="majorBidi"/>
          <w:b/>
          <w:bCs/>
          <w:i/>
          <w:iCs/>
          <w:sz w:val="24"/>
          <w:szCs w:val="24"/>
          <w:lang w:val="it-IT"/>
        </w:rPr>
        <w:t>(</w:t>
      </w:r>
      <w:r w:rsidRPr="0099534D">
        <w:rPr>
          <w:rFonts w:asciiTheme="majorBidi" w:hAnsiTheme="majorBidi" w:cstheme="majorBidi"/>
          <w:b/>
          <w:bCs/>
          <w:i/>
          <w:iCs/>
          <w:sz w:val="24"/>
          <w:szCs w:val="24"/>
          <w:lang w:val="it-IT"/>
        </w:rPr>
        <w:t>Carpino</w:t>
      </w:r>
      <w:r w:rsidR="00FB2545" w:rsidRPr="0099534D">
        <w:rPr>
          <w:rFonts w:asciiTheme="majorBidi" w:hAnsiTheme="majorBidi" w:cstheme="majorBidi"/>
          <w:b/>
          <w:bCs/>
          <w:i/>
          <w:iCs/>
          <w:sz w:val="24"/>
          <w:szCs w:val="24"/>
          <w:lang w:val="it-IT"/>
        </w:rPr>
        <w:t xml:space="preserve"> - Fraxino - </w:t>
      </w:r>
      <w:r w:rsidR="00FB2545" w:rsidRPr="0099534D">
        <w:rPr>
          <w:rFonts w:asciiTheme="majorBidi" w:hAnsiTheme="majorBidi" w:cstheme="majorBidi"/>
          <w:b/>
          <w:bCs/>
          <w:i/>
          <w:iCs/>
          <w:sz w:val="24"/>
          <w:szCs w:val="24"/>
          <w:lang w:val="pl-PL"/>
        </w:rPr>
        <w:t>Quercetum roboris typicum)</w:t>
      </w:r>
      <w:r w:rsidR="00FB2545" w:rsidRPr="0099534D">
        <w:rPr>
          <w:rFonts w:asciiTheme="majorBidi" w:hAnsiTheme="majorBidi" w:cstheme="majorBidi"/>
          <w:b/>
          <w:bCs/>
          <w:sz w:val="24"/>
          <w:szCs w:val="24"/>
          <w:lang w:val="pl-PL"/>
        </w:rPr>
        <w:t> на на гајњачи у неплавном подручју</w:t>
      </w:r>
    </w:p>
    <w:p w14:paraId="3A1CED03" w14:textId="26B2DDB9" w:rsidR="00FB2545" w:rsidRPr="0099534D" w:rsidRDefault="00FB2545" w:rsidP="005738C6">
      <w:pPr>
        <w:spacing w:after="0"/>
        <w:ind w:firstLine="708"/>
        <w:rPr>
          <w:rFonts w:asciiTheme="majorBidi" w:hAnsiTheme="majorBidi" w:cstheme="majorBidi"/>
          <w:sz w:val="24"/>
          <w:szCs w:val="24"/>
        </w:rPr>
      </w:pPr>
      <w:r w:rsidRPr="0099534D">
        <w:rPr>
          <w:rFonts w:asciiTheme="majorBidi" w:hAnsiTheme="majorBidi" w:cstheme="majorBidi"/>
          <w:sz w:val="24"/>
          <w:szCs w:val="24"/>
          <w:lang w:val="pl-PL"/>
        </w:rPr>
        <w:t>Код типа шуме 111 -шума лужњака,  граба и јасена на гајњачи издиференциране  су  у два типа:  111 - на незаштићеном (плавном) терену  и  113  на заштићеном  (неплавном)  подручју.  Док је први изложен евентуалном плављењу  речном (савском)  водом,  састојине  овог типа су,  у погледу влаге,  зависне  искључиво  од падавина  и подземне воде.  Обзиром на састав едификатора ове  шуме  (лужњак,  јасен, граб) може се судити о осетном,  али врло умереном (граб) дејству подземне воде, отуда и појава терестричне гајњаче.</w:t>
      </w:r>
    </w:p>
    <w:p w14:paraId="02BD6F00" w14:textId="77777777" w:rsidR="00FB2545" w:rsidRPr="0099534D" w:rsidRDefault="00FB2545" w:rsidP="005738C6">
      <w:pPr>
        <w:spacing w:after="0"/>
        <w:rPr>
          <w:rFonts w:asciiTheme="majorBidi" w:hAnsiTheme="majorBidi" w:cstheme="majorBidi"/>
          <w:sz w:val="24"/>
          <w:szCs w:val="24"/>
        </w:rPr>
      </w:pPr>
      <w:r w:rsidRPr="0099534D">
        <w:rPr>
          <w:rFonts w:asciiTheme="majorBidi" w:hAnsiTheme="majorBidi" w:cstheme="majorBidi"/>
          <w:sz w:val="24"/>
          <w:szCs w:val="24"/>
          <w:lang w:val="pl-PL"/>
        </w:rPr>
        <w:t>            У спрату дрвећа јављају се лужњак,  јасен и граб. Присуство граба указује да се подземна вода овде,  у доба вегетације,  не пење високо, што вероватно има утицаја на виталност јасена у оваквим шумама.</w:t>
      </w:r>
    </w:p>
    <w:p w14:paraId="3857FD7C" w14:textId="04232C52" w:rsidR="00FB2545" w:rsidRPr="0099534D" w:rsidRDefault="00FB2545" w:rsidP="00266339">
      <w:pPr>
        <w:spacing w:after="0"/>
        <w:rPr>
          <w:rFonts w:asciiTheme="majorBidi" w:hAnsiTheme="majorBidi" w:cstheme="majorBidi"/>
          <w:sz w:val="24"/>
          <w:szCs w:val="24"/>
        </w:rPr>
      </w:pPr>
      <w:r w:rsidRPr="0099534D">
        <w:rPr>
          <w:rFonts w:asciiTheme="majorBidi" w:hAnsiTheme="majorBidi" w:cstheme="majorBidi"/>
          <w:sz w:val="24"/>
          <w:szCs w:val="24"/>
          <w:lang w:val="pl-PL"/>
        </w:rPr>
        <w:t xml:space="preserve">            Спрат  жбуња  има  нешто  мање хигрофилних врста од типа шуме  111  у  плавном подручју; тј. овде су ретке или их нема: </w:t>
      </w:r>
      <w:r w:rsidR="00266339" w:rsidRPr="0099534D">
        <w:rPr>
          <w:rFonts w:asciiTheme="majorBidi" w:hAnsiTheme="majorBidi" w:cstheme="majorBidi"/>
          <w:sz w:val="24"/>
          <w:szCs w:val="24"/>
          <w:lang w:val="pl-PL"/>
        </w:rPr>
        <w:t>Amorpha fruticosa, Rhamnus frangula, Viburnum opulus</w:t>
      </w:r>
      <w:r w:rsidRPr="0099534D">
        <w:rPr>
          <w:rFonts w:asciiTheme="majorBidi" w:hAnsiTheme="majorBidi" w:cstheme="majorBidi"/>
          <w:sz w:val="24"/>
          <w:szCs w:val="24"/>
          <w:lang w:val="pl-PL"/>
        </w:rPr>
        <w:t xml:space="preserve">  и  </w:t>
      </w:r>
      <w:r w:rsidR="00266339" w:rsidRPr="0099534D">
        <w:rPr>
          <w:rFonts w:asciiTheme="majorBidi" w:hAnsiTheme="majorBidi" w:cstheme="majorBidi"/>
          <w:sz w:val="24"/>
          <w:szCs w:val="24"/>
          <w:lang w:val="pl-PL"/>
        </w:rPr>
        <w:t>Cornus sanguinea</w:t>
      </w:r>
      <w:r w:rsidRPr="0099534D">
        <w:rPr>
          <w:rFonts w:asciiTheme="majorBidi" w:hAnsiTheme="majorBidi" w:cstheme="majorBidi"/>
          <w:sz w:val="24"/>
          <w:szCs w:val="24"/>
          <w:lang w:val="pl-PL"/>
        </w:rPr>
        <w:t xml:space="preserve">. Доста честе  врсте  су:  </w:t>
      </w:r>
      <w:r w:rsidR="00266339" w:rsidRPr="0099534D">
        <w:rPr>
          <w:rFonts w:asciiTheme="majorBidi" w:hAnsiTheme="majorBidi" w:cstheme="majorBidi"/>
          <w:sz w:val="24"/>
          <w:szCs w:val="24"/>
          <w:lang w:val="pl-PL"/>
        </w:rPr>
        <w:t>Crataegus</w:t>
      </w:r>
      <w:r w:rsidRPr="0099534D">
        <w:rPr>
          <w:rFonts w:asciiTheme="majorBidi" w:hAnsiTheme="majorBidi" w:cstheme="majorBidi"/>
          <w:sz w:val="24"/>
          <w:szCs w:val="24"/>
          <w:lang w:val="pl-PL"/>
        </w:rPr>
        <w:t xml:space="preserve">  monogyna,  </w:t>
      </w:r>
      <w:r w:rsidR="00266339" w:rsidRPr="0099534D">
        <w:rPr>
          <w:rFonts w:asciiTheme="majorBidi" w:hAnsiTheme="majorBidi" w:cstheme="majorBidi"/>
          <w:sz w:val="24"/>
          <w:szCs w:val="24"/>
          <w:lang w:val="pl-PL"/>
        </w:rPr>
        <w:t>Crataegus</w:t>
      </w:r>
      <w:r w:rsidRPr="0099534D">
        <w:rPr>
          <w:rFonts w:asciiTheme="majorBidi" w:hAnsiTheme="majorBidi" w:cstheme="majorBidi"/>
          <w:sz w:val="24"/>
          <w:szCs w:val="24"/>
          <w:lang w:val="pl-PL"/>
        </w:rPr>
        <w:t xml:space="preserve"> oxyacantha, </w:t>
      </w:r>
      <w:r w:rsidR="00266339" w:rsidRPr="0099534D">
        <w:rPr>
          <w:rFonts w:asciiTheme="majorBidi" w:hAnsiTheme="majorBidi" w:cstheme="majorBidi"/>
          <w:sz w:val="24"/>
          <w:szCs w:val="24"/>
          <w:lang w:val="pl-PL"/>
        </w:rPr>
        <w:t>Evonimus europea</w:t>
      </w:r>
      <w:r w:rsidRPr="0099534D">
        <w:rPr>
          <w:rFonts w:asciiTheme="majorBidi" w:hAnsiTheme="majorBidi" w:cstheme="majorBidi"/>
          <w:sz w:val="24"/>
          <w:szCs w:val="24"/>
          <w:lang w:val="pl-PL"/>
        </w:rPr>
        <w:t xml:space="preserve"> и подмладак врста из првог спрата.</w:t>
      </w:r>
    </w:p>
    <w:p w14:paraId="22A45784" w14:textId="69667706" w:rsidR="00FB2545" w:rsidRPr="0099534D" w:rsidRDefault="00FB2545" w:rsidP="00266339">
      <w:pPr>
        <w:spacing w:after="0"/>
        <w:ind w:firstLine="708"/>
        <w:rPr>
          <w:rFonts w:asciiTheme="majorBidi" w:hAnsiTheme="majorBidi" w:cstheme="majorBidi"/>
          <w:sz w:val="24"/>
          <w:szCs w:val="24"/>
        </w:rPr>
      </w:pPr>
      <w:r w:rsidRPr="0099534D">
        <w:rPr>
          <w:rFonts w:asciiTheme="majorBidi" w:hAnsiTheme="majorBidi" w:cstheme="majorBidi"/>
          <w:sz w:val="24"/>
          <w:szCs w:val="24"/>
          <w:lang w:val="pl-PL"/>
        </w:rPr>
        <w:t xml:space="preserve">Спрат приземне флоре такође нема неке зељасте врсте алувијалних терена,  односно контактних  заједница,  које  продиру у типу шуме </w:t>
      </w:r>
      <w:r w:rsidR="00266339" w:rsidRPr="0099534D">
        <w:rPr>
          <w:rFonts w:asciiTheme="majorBidi" w:hAnsiTheme="majorBidi" w:cstheme="majorBidi"/>
          <w:sz w:val="24"/>
          <w:szCs w:val="24"/>
          <w:lang w:val="pl-PL"/>
        </w:rPr>
        <w:t>VI</w:t>
      </w:r>
      <w:r w:rsidRPr="0099534D">
        <w:rPr>
          <w:rFonts w:asciiTheme="majorBidi" w:hAnsiTheme="majorBidi" w:cstheme="majorBidi"/>
          <w:sz w:val="24"/>
          <w:szCs w:val="24"/>
          <w:lang w:val="pl-PL"/>
        </w:rPr>
        <w:t>/2 (</w:t>
      </w:r>
      <w:r w:rsidR="00266339" w:rsidRPr="0099534D">
        <w:rPr>
          <w:rFonts w:asciiTheme="majorBidi" w:hAnsiTheme="majorBidi" w:cstheme="majorBidi"/>
          <w:sz w:val="24"/>
          <w:szCs w:val="24"/>
          <w:lang w:val="pl-PL"/>
        </w:rPr>
        <w:t>Clematis  recta</w:t>
      </w:r>
      <w:r w:rsidRPr="0099534D">
        <w:rPr>
          <w:rFonts w:asciiTheme="majorBidi" w:hAnsiTheme="majorBidi" w:cstheme="majorBidi"/>
          <w:sz w:val="24"/>
          <w:szCs w:val="24"/>
          <w:lang w:val="pl-PL"/>
        </w:rPr>
        <w:t xml:space="preserve">, Aristolochia clematitis, Convallaria </w:t>
      </w:r>
      <w:r w:rsidR="00266339" w:rsidRPr="0099534D">
        <w:rPr>
          <w:rFonts w:asciiTheme="majorBidi" w:hAnsiTheme="majorBidi" w:cstheme="majorBidi"/>
          <w:sz w:val="24"/>
          <w:szCs w:val="24"/>
          <w:lang w:val="pl-PL"/>
        </w:rPr>
        <w:t>majalis</w:t>
      </w:r>
      <w:r w:rsidRPr="0099534D">
        <w:rPr>
          <w:rFonts w:asciiTheme="majorBidi" w:hAnsiTheme="majorBidi" w:cstheme="majorBidi"/>
          <w:sz w:val="24"/>
          <w:szCs w:val="24"/>
          <w:lang w:val="pl-PL"/>
        </w:rPr>
        <w:t xml:space="preserve">, Vincetoxicum laxum,  </w:t>
      </w:r>
      <w:r w:rsidR="00266339" w:rsidRPr="0099534D">
        <w:rPr>
          <w:rFonts w:asciiTheme="majorBidi" w:hAnsiTheme="majorBidi" w:cstheme="majorBidi"/>
          <w:sz w:val="24"/>
          <w:szCs w:val="24"/>
          <w:lang w:val="pl-PL"/>
        </w:rPr>
        <w:t>Rubus caesius</w:t>
      </w:r>
      <w:r w:rsidRPr="0099534D">
        <w:rPr>
          <w:rFonts w:asciiTheme="majorBidi" w:hAnsiTheme="majorBidi" w:cstheme="majorBidi"/>
          <w:sz w:val="24"/>
          <w:szCs w:val="24"/>
          <w:lang w:val="pl-PL"/>
        </w:rPr>
        <w:t xml:space="preserve">, и др.). Већ је напред  поменуто да је у типу шуме  </w:t>
      </w:r>
      <w:r w:rsidR="00266339" w:rsidRPr="0099534D">
        <w:rPr>
          <w:rFonts w:asciiTheme="majorBidi" w:hAnsiTheme="majorBidi" w:cstheme="majorBidi"/>
          <w:sz w:val="24"/>
          <w:szCs w:val="24"/>
          <w:lang w:val="pl-PL"/>
        </w:rPr>
        <w:t>VI</w:t>
      </w:r>
      <w:r w:rsidRPr="0099534D">
        <w:rPr>
          <w:rFonts w:asciiTheme="majorBidi" w:hAnsiTheme="majorBidi" w:cstheme="majorBidi"/>
          <w:sz w:val="24"/>
          <w:szCs w:val="24"/>
          <w:lang w:val="pl-PL"/>
        </w:rPr>
        <w:t xml:space="preserve">/2 чешћа појава подмлатка јасена и бреста,  а  и неких зељастих врста:  Brachypodium </w:t>
      </w:r>
      <w:r w:rsidR="00266339" w:rsidRPr="0099534D">
        <w:rPr>
          <w:rFonts w:asciiTheme="majorBidi" w:hAnsiTheme="majorBidi" w:cstheme="majorBidi"/>
          <w:sz w:val="24"/>
          <w:szCs w:val="24"/>
          <w:lang w:val="pl-PL"/>
        </w:rPr>
        <w:t xml:space="preserve">silvaticum,  Viola silvestris,  Veronica montana, Circea lutetiana </w:t>
      </w:r>
      <w:r w:rsidRPr="0099534D">
        <w:rPr>
          <w:rFonts w:asciiTheme="majorBidi" w:hAnsiTheme="majorBidi" w:cstheme="majorBidi"/>
          <w:sz w:val="24"/>
          <w:szCs w:val="24"/>
          <w:lang w:val="pl-PL"/>
        </w:rPr>
        <w:t>и др.</w:t>
      </w:r>
    </w:p>
    <w:p w14:paraId="3B2F8BF3" w14:textId="34C05C96" w:rsidR="00FB2545" w:rsidRPr="0099534D" w:rsidRDefault="00FB2545" w:rsidP="00266339">
      <w:pPr>
        <w:spacing w:after="0"/>
        <w:rPr>
          <w:rFonts w:asciiTheme="majorBidi" w:hAnsiTheme="majorBidi" w:cstheme="majorBidi"/>
          <w:sz w:val="24"/>
          <w:szCs w:val="24"/>
        </w:rPr>
      </w:pPr>
      <w:r w:rsidRPr="0099534D">
        <w:rPr>
          <w:rFonts w:asciiTheme="majorBidi" w:hAnsiTheme="majorBidi" w:cstheme="majorBidi"/>
          <w:sz w:val="24"/>
          <w:szCs w:val="24"/>
          <w:lang w:val="pl-PL"/>
        </w:rPr>
        <w:t>Тип  шуме  лужњака,   граба  и  јасена  на  гајњачама  у  неплавном   подручју, такође у еколошком и призводном смислу,  представља доста хомогену групу.  Еволуцијом земљишта  од  ливадских црница,  преко огајњачених ливадских  црница,  стиже  се  до земљишта  која припадају класи смеђих земљишта и која су овде по особинама  најближа гајњачама.  Грађа  профила је потпуно идентична као код гајњача.  Међутим,  неке  од особина  се  разликују  од типичних гајњача,  као на пример висок  садржај  хумуса  у површинском А - хоризонту, а понекад и присуство и</w:t>
      </w:r>
      <w:r w:rsidR="00266339" w:rsidRPr="0099534D">
        <w:rPr>
          <w:rFonts w:asciiTheme="majorBidi" w:hAnsiTheme="majorBidi" w:cstheme="majorBidi"/>
          <w:sz w:val="24"/>
          <w:szCs w:val="24"/>
          <w:lang w:val="pl-PL"/>
        </w:rPr>
        <w:t xml:space="preserve"> CaCO</w:t>
      </w:r>
      <w:r w:rsidR="00266339" w:rsidRPr="0099534D">
        <w:rPr>
          <w:rFonts w:asciiTheme="majorBidi" w:hAnsiTheme="majorBidi" w:cstheme="majorBidi"/>
          <w:sz w:val="24"/>
          <w:szCs w:val="24"/>
          <w:vertAlign w:val="subscript"/>
          <w:lang w:val="pl-PL"/>
        </w:rPr>
        <w:t>3</w:t>
      </w:r>
      <w:r w:rsidRPr="0099534D">
        <w:rPr>
          <w:rFonts w:asciiTheme="majorBidi" w:hAnsiTheme="majorBidi" w:cstheme="majorBidi"/>
          <w:sz w:val="24"/>
          <w:szCs w:val="24"/>
          <w:lang w:val="pl-PL"/>
        </w:rPr>
        <w:t>.</w:t>
      </w:r>
    </w:p>
    <w:p w14:paraId="2A18B675" w14:textId="77777777" w:rsidR="00FB2545" w:rsidRPr="0099534D" w:rsidRDefault="00FB2545" w:rsidP="00266339">
      <w:pPr>
        <w:spacing w:after="0"/>
        <w:ind w:firstLine="708"/>
        <w:rPr>
          <w:rFonts w:asciiTheme="majorBidi" w:hAnsiTheme="majorBidi" w:cstheme="majorBidi"/>
          <w:sz w:val="24"/>
          <w:szCs w:val="24"/>
        </w:rPr>
      </w:pPr>
      <w:r w:rsidRPr="0099534D">
        <w:rPr>
          <w:rFonts w:asciiTheme="majorBidi" w:hAnsiTheme="majorBidi" w:cstheme="majorBidi"/>
          <w:sz w:val="24"/>
          <w:szCs w:val="24"/>
          <w:lang w:val="pl-PL"/>
        </w:rPr>
        <w:t>Дубина,  као  и  физичке и хемијске особине земљишта су  веома  добре.  Влажење земљишта  се смањује чак и у поређењу са ливадским црницама и њиховим огајњаченим и  лесивираним  варијантама,  тако да је ово један од сувљих типова шуме  лужњака  и граба  са  јасеном.  Зато  се услови за јасен  погоршавају,  а  еколошко  - производна вредност за лужњак је изузетно висока.  Гајњача овде,  у неплавном подручју, свакако представља једно од веома добрих лужњакових станишта.</w:t>
      </w:r>
    </w:p>
    <w:p w14:paraId="2AEC46C7" w14:textId="021B5B7C" w:rsidR="00CD1E78" w:rsidRDefault="00FB2545" w:rsidP="00807B3C">
      <w:pPr>
        <w:spacing w:after="0"/>
        <w:ind w:firstLine="708"/>
        <w:rPr>
          <w:rFonts w:asciiTheme="majorBidi" w:hAnsiTheme="majorBidi" w:cstheme="majorBidi"/>
          <w:sz w:val="24"/>
          <w:szCs w:val="24"/>
          <w:lang w:val="sr-Cyrl-RS"/>
        </w:rPr>
      </w:pPr>
      <w:r w:rsidRPr="0099534D">
        <w:rPr>
          <w:rFonts w:asciiTheme="majorBidi" w:hAnsiTheme="majorBidi" w:cstheme="majorBidi"/>
          <w:sz w:val="24"/>
          <w:szCs w:val="24"/>
          <w:lang w:val="pl-PL"/>
        </w:rPr>
        <w:t>Расположиви  подаци о развојно - производним карактеристикама овог типа  шуме  су недовољни за потпунији и поузданији приказ и оцену производних могућности лужњака на овим  стаништима.  Димензије стабала и запремина коју лужњак и граб остварују на овом станишту већ у 70. години (</w:t>
      </w:r>
      <w:r w:rsidR="00177B8F" w:rsidRPr="0099534D">
        <w:rPr>
          <w:rFonts w:asciiTheme="majorBidi" w:hAnsiTheme="majorBidi" w:cstheme="majorBidi"/>
          <w:sz w:val="24"/>
          <w:szCs w:val="24"/>
          <w:lang w:val="pl-PL"/>
        </w:rPr>
        <w:t>Dg</w:t>
      </w:r>
      <w:r w:rsidRPr="0099534D">
        <w:rPr>
          <w:rFonts w:asciiTheme="majorBidi" w:hAnsiTheme="majorBidi" w:cstheme="majorBidi"/>
          <w:sz w:val="24"/>
          <w:szCs w:val="24"/>
          <w:lang w:val="pl-PL"/>
        </w:rPr>
        <w:t xml:space="preserve"> лужњака око 30 цм, </w:t>
      </w:r>
      <w:r w:rsidR="00177B8F" w:rsidRPr="0099534D">
        <w:rPr>
          <w:rFonts w:asciiTheme="majorBidi" w:hAnsiTheme="majorBidi" w:cstheme="majorBidi"/>
          <w:sz w:val="24"/>
          <w:szCs w:val="24"/>
          <w:lang w:val="pl-PL"/>
        </w:rPr>
        <w:t>Hg</w:t>
      </w:r>
      <w:r w:rsidRPr="0099534D">
        <w:rPr>
          <w:rFonts w:asciiTheme="majorBidi" w:hAnsiTheme="majorBidi" w:cstheme="majorBidi"/>
          <w:sz w:val="24"/>
          <w:szCs w:val="24"/>
          <w:lang w:val="pl-PL"/>
        </w:rPr>
        <w:t xml:space="preserve"> око 27 м, укупна запремина од 450 м3/ха  упућују на претпоставку да се ради о изузетно продуктивним стаништима  (бар  до ове старости састојина).  </w:t>
      </w:r>
    </w:p>
    <w:p w14:paraId="0C1F4264" w14:textId="77777777" w:rsidR="003E66A3" w:rsidRDefault="003E66A3" w:rsidP="00807B3C">
      <w:pPr>
        <w:spacing w:after="0"/>
        <w:ind w:firstLine="708"/>
        <w:rPr>
          <w:rFonts w:asciiTheme="majorBidi" w:hAnsiTheme="majorBidi" w:cstheme="majorBidi"/>
          <w:sz w:val="24"/>
          <w:szCs w:val="24"/>
          <w:lang w:val="sr-Cyrl-RS"/>
        </w:rPr>
      </w:pPr>
    </w:p>
    <w:p w14:paraId="652E8461" w14:textId="77777777" w:rsidR="003E66A3" w:rsidRDefault="003E66A3" w:rsidP="00807B3C">
      <w:pPr>
        <w:spacing w:after="0"/>
        <w:ind w:firstLine="708"/>
        <w:rPr>
          <w:rFonts w:asciiTheme="majorBidi" w:hAnsiTheme="majorBidi" w:cstheme="majorBidi"/>
          <w:sz w:val="24"/>
          <w:szCs w:val="24"/>
          <w:lang w:val="sr-Cyrl-RS"/>
        </w:rPr>
      </w:pPr>
    </w:p>
    <w:p w14:paraId="36A7875F" w14:textId="77777777" w:rsidR="003E66A3" w:rsidRDefault="003E66A3" w:rsidP="00807B3C">
      <w:pPr>
        <w:spacing w:after="0"/>
        <w:ind w:firstLine="708"/>
        <w:rPr>
          <w:rFonts w:asciiTheme="majorBidi" w:hAnsiTheme="majorBidi" w:cstheme="majorBidi"/>
          <w:sz w:val="24"/>
          <w:szCs w:val="24"/>
          <w:lang w:val="sr-Cyrl-RS"/>
        </w:rPr>
      </w:pPr>
    </w:p>
    <w:p w14:paraId="176CBF2D" w14:textId="77777777" w:rsidR="003E66A3" w:rsidRDefault="003E66A3" w:rsidP="00807B3C">
      <w:pPr>
        <w:spacing w:after="0"/>
        <w:ind w:firstLine="708"/>
        <w:rPr>
          <w:rFonts w:asciiTheme="majorBidi" w:hAnsiTheme="majorBidi" w:cstheme="majorBidi"/>
          <w:sz w:val="24"/>
          <w:szCs w:val="24"/>
          <w:lang w:val="sr-Cyrl-RS"/>
        </w:rPr>
      </w:pPr>
    </w:p>
    <w:p w14:paraId="51C0EA6C" w14:textId="77777777" w:rsidR="003E66A3" w:rsidRDefault="003E66A3" w:rsidP="00807B3C">
      <w:pPr>
        <w:spacing w:after="0"/>
        <w:ind w:firstLine="708"/>
        <w:rPr>
          <w:rFonts w:asciiTheme="majorBidi" w:hAnsiTheme="majorBidi" w:cstheme="majorBidi"/>
          <w:sz w:val="24"/>
          <w:szCs w:val="24"/>
          <w:lang w:val="sr-Cyrl-RS"/>
        </w:rPr>
      </w:pPr>
    </w:p>
    <w:p w14:paraId="462042C9" w14:textId="77777777" w:rsidR="003E66A3" w:rsidRDefault="003E66A3" w:rsidP="00807B3C">
      <w:pPr>
        <w:spacing w:after="0"/>
        <w:ind w:firstLine="708"/>
        <w:rPr>
          <w:rFonts w:asciiTheme="majorBidi" w:hAnsiTheme="majorBidi" w:cstheme="majorBidi"/>
          <w:sz w:val="24"/>
          <w:szCs w:val="24"/>
          <w:lang w:val="sr-Cyrl-RS"/>
        </w:rPr>
      </w:pPr>
    </w:p>
    <w:p w14:paraId="7CD7A397" w14:textId="77777777" w:rsidR="003E66A3" w:rsidRDefault="003E66A3" w:rsidP="00807B3C">
      <w:pPr>
        <w:spacing w:after="0"/>
        <w:ind w:firstLine="708"/>
        <w:rPr>
          <w:rFonts w:asciiTheme="majorBidi" w:hAnsiTheme="majorBidi" w:cstheme="majorBidi"/>
          <w:sz w:val="24"/>
          <w:szCs w:val="24"/>
          <w:lang w:val="sr-Cyrl-RS"/>
        </w:rPr>
      </w:pPr>
    </w:p>
    <w:p w14:paraId="13EAA440" w14:textId="77777777" w:rsidR="003E66A3" w:rsidRDefault="003E66A3" w:rsidP="00807B3C">
      <w:pPr>
        <w:spacing w:after="0"/>
        <w:ind w:firstLine="708"/>
        <w:rPr>
          <w:rFonts w:asciiTheme="majorBidi" w:hAnsiTheme="majorBidi" w:cstheme="majorBidi"/>
          <w:sz w:val="24"/>
          <w:szCs w:val="24"/>
          <w:lang w:val="sr-Cyrl-RS"/>
        </w:rPr>
      </w:pPr>
    </w:p>
    <w:p w14:paraId="3CF680B8" w14:textId="77777777" w:rsidR="003E66A3" w:rsidRDefault="003E66A3" w:rsidP="00807B3C">
      <w:pPr>
        <w:spacing w:after="0"/>
        <w:ind w:firstLine="708"/>
        <w:rPr>
          <w:rFonts w:asciiTheme="majorBidi" w:hAnsiTheme="majorBidi" w:cstheme="majorBidi"/>
          <w:sz w:val="24"/>
          <w:szCs w:val="24"/>
          <w:lang w:val="sr-Cyrl-RS"/>
        </w:rPr>
      </w:pPr>
    </w:p>
    <w:p w14:paraId="43328A9D" w14:textId="77777777" w:rsidR="003E66A3" w:rsidRDefault="003E66A3" w:rsidP="00807B3C">
      <w:pPr>
        <w:spacing w:after="0"/>
        <w:ind w:firstLine="708"/>
        <w:rPr>
          <w:rFonts w:asciiTheme="majorBidi" w:hAnsiTheme="majorBidi" w:cstheme="majorBidi"/>
          <w:sz w:val="24"/>
          <w:szCs w:val="24"/>
          <w:lang w:val="sr-Cyrl-RS"/>
        </w:rPr>
      </w:pPr>
    </w:p>
    <w:p w14:paraId="61EF6301" w14:textId="77777777" w:rsidR="003E66A3" w:rsidRDefault="003E66A3" w:rsidP="00807B3C">
      <w:pPr>
        <w:spacing w:after="0"/>
        <w:ind w:firstLine="708"/>
        <w:rPr>
          <w:rFonts w:asciiTheme="majorBidi" w:hAnsiTheme="majorBidi" w:cstheme="majorBidi"/>
          <w:sz w:val="24"/>
          <w:szCs w:val="24"/>
          <w:lang w:val="sr-Cyrl-RS"/>
        </w:rPr>
      </w:pPr>
    </w:p>
    <w:p w14:paraId="72170636" w14:textId="77777777" w:rsidR="003E66A3" w:rsidRDefault="003E66A3" w:rsidP="00807B3C">
      <w:pPr>
        <w:spacing w:after="0"/>
        <w:ind w:firstLine="708"/>
        <w:rPr>
          <w:rFonts w:asciiTheme="majorBidi" w:hAnsiTheme="majorBidi" w:cstheme="majorBidi"/>
          <w:sz w:val="24"/>
          <w:szCs w:val="24"/>
          <w:lang w:val="sr-Cyrl-RS"/>
        </w:rPr>
      </w:pPr>
    </w:p>
    <w:p w14:paraId="420F5288" w14:textId="77777777" w:rsidR="003E66A3" w:rsidRDefault="003E66A3" w:rsidP="00807B3C">
      <w:pPr>
        <w:spacing w:after="0"/>
        <w:ind w:firstLine="708"/>
        <w:rPr>
          <w:rFonts w:asciiTheme="majorBidi" w:hAnsiTheme="majorBidi" w:cstheme="majorBidi"/>
          <w:sz w:val="24"/>
          <w:szCs w:val="24"/>
          <w:lang w:val="sr-Cyrl-RS"/>
        </w:rPr>
      </w:pPr>
    </w:p>
    <w:p w14:paraId="748B7676" w14:textId="77777777" w:rsidR="003E66A3" w:rsidRPr="003E66A3" w:rsidRDefault="003E66A3" w:rsidP="00807B3C">
      <w:pPr>
        <w:spacing w:after="0"/>
        <w:ind w:firstLine="708"/>
        <w:rPr>
          <w:rFonts w:asciiTheme="majorBidi" w:hAnsiTheme="majorBidi" w:cstheme="majorBidi"/>
          <w:sz w:val="24"/>
          <w:szCs w:val="24"/>
          <w:lang w:val="sr-Cyrl-RS"/>
        </w:rPr>
      </w:pPr>
    </w:p>
    <w:p w14:paraId="70F3C285" w14:textId="77777777" w:rsidR="002735B0" w:rsidRPr="000C41C4" w:rsidRDefault="002735B0" w:rsidP="002735B0">
      <w:pPr>
        <w:pStyle w:val="Heading1"/>
        <w:rPr>
          <w:color w:val="auto"/>
        </w:rPr>
      </w:pPr>
      <w:bookmarkStart w:id="35" w:name="_Toc216422089"/>
      <w:bookmarkStart w:id="36" w:name="_Toc228796558"/>
      <w:r w:rsidRPr="000C41C4">
        <w:rPr>
          <w:color w:val="auto"/>
        </w:rPr>
        <w:lastRenderedPageBreak/>
        <w:t>2.</w:t>
      </w:r>
      <w:r w:rsidRPr="000C41C4">
        <w:rPr>
          <w:color w:val="auto"/>
          <w:lang w:val="nb-NO"/>
        </w:rPr>
        <w:t xml:space="preserve">   </w:t>
      </w:r>
      <w:r w:rsidRPr="000C41C4">
        <w:rPr>
          <w:color w:val="auto"/>
        </w:rPr>
        <w:t>СТАЊЕ ШУМА,  АНАЛИЗА СТАЊА И СПРОВЕДЕНИХ МЕРА ГАЗДОВАЊА                                   .</w:t>
      </w:r>
      <w:bookmarkEnd w:id="35"/>
      <w:bookmarkEnd w:id="36"/>
    </w:p>
    <w:p w14:paraId="2F82281E" w14:textId="77777777" w:rsidR="002735B0" w:rsidRDefault="002735B0" w:rsidP="00E57F97">
      <w:pPr>
        <w:pStyle w:val="Heading2"/>
        <w:rPr>
          <w:lang w:val="sr-Cyrl-RS"/>
        </w:rPr>
      </w:pPr>
    </w:p>
    <w:p w14:paraId="4CD2FB5E" w14:textId="152E626A" w:rsidR="00F9673D" w:rsidRPr="0099534D" w:rsidRDefault="00F9673D" w:rsidP="00E57F97">
      <w:pPr>
        <w:pStyle w:val="Heading2"/>
        <w:rPr>
          <w:rFonts w:eastAsia="Times New Roman"/>
        </w:rPr>
      </w:pPr>
      <w:r w:rsidRPr="0099534D">
        <w:rPr>
          <w:lang w:val="de-DE"/>
        </w:rPr>
        <w:t> </w:t>
      </w:r>
      <w:bookmarkStart w:id="37" w:name="_Toc228796559"/>
      <w:r w:rsidRPr="0099534D">
        <w:t>2.</w:t>
      </w:r>
      <w:r w:rsidRPr="0099534D">
        <w:rPr>
          <w:lang w:val="ru-RU"/>
        </w:rPr>
        <w:t>1</w:t>
      </w:r>
      <w:r w:rsidRPr="0099534D">
        <w:t xml:space="preserve">.   </w:t>
      </w:r>
      <w:r w:rsidR="00700164" w:rsidRPr="0099534D">
        <w:rPr>
          <w:rFonts w:eastAsia="Times New Roman" w:hint="eastAsia"/>
          <w:lang w:val="ru-RU"/>
        </w:rPr>
        <w:t>С</w:t>
      </w:r>
      <w:r w:rsidR="00700164" w:rsidRPr="0099534D">
        <w:rPr>
          <w:rFonts w:eastAsia="Times New Roman"/>
        </w:rPr>
        <w:t>ТАЊЕ</w:t>
      </w:r>
      <w:r w:rsidRPr="0099534D">
        <w:rPr>
          <w:rFonts w:eastAsia="Times New Roman"/>
        </w:rPr>
        <w:t xml:space="preserve"> ШУМА</w:t>
      </w:r>
      <w:bookmarkEnd w:id="37"/>
    </w:p>
    <w:p w14:paraId="6C8B31E6" w14:textId="77777777" w:rsidR="00326FCC" w:rsidRDefault="00326FCC" w:rsidP="00326FCC">
      <w:pPr>
        <w:spacing w:after="0"/>
        <w:ind w:firstLine="708"/>
        <w:rPr>
          <w:rFonts w:asciiTheme="majorBidi" w:hAnsiTheme="majorBidi" w:cstheme="majorBidi"/>
          <w:sz w:val="24"/>
          <w:szCs w:val="24"/>
          <w:lang w:val="sr-Cyrl-RS"/>
        </w:rPr>
      </w:pPr>
    </w:p>
    <w:p w14:paraId="54A80DFB" w14:textId="372DA121" w:rsidR="00326FCC" w:rsidRPr="0099534D" w:rsidRDefault="00326FCC" w:rsidP="00326FCC">
      <w:pPr>
        <w:spacing w:after="0"/>
        <w:ind w:firstLine="708"/>
        <w:rPr>
          <w:rFonts w:asciiTheme="majorBidi" w:hAnsiTheme="majorBidi" w:cstheme="majorBidi"/>
          <w:sz w:val="24"/>
          <w:szCs w:val="24"/>
          <w:lang w:val="nb-NO"/>
        </w:rPr>
      </w:pPr>
      <w:r w:rsidRPr="0099534D">
        <w:rPr>
          <w:rFonts w:asciiTheme="majorBidi" w:hAnsiTheme="majorBidi" w:cstheme="majorBidi"/>
          <w:sz w:val="24"/>
          <w:szCs w:val="24"/>
          <w:lang w:val="nb-NO"/>
        </w:rPr>
        <w:t xml:space="preserve">У складу са одредбама Правилника о основи газдовања шумама, извођачком пројекту, евиденцији извршених радова и шумској хроници, стање шума у време уређивања биће приказано по газдинском типу и узгојној групи, наменским целинама, пореклу, врсти дрвећа, смеси, степену очуваности, дебљинскоj и добној структури, стању шумских култура, стању необраслих површина, здравственом стању, стању фонда дивљачи и заштићених делова природе. </w:t>
      </w:r>
    </w:p>
    <w:p w14:paraId="4E2D33EB" w14:textId="77777777" w:rsidR="00326FCC" w:rsidRPr="0099534D" w:rsidRDefault="00326FCC" w:rsidP="00326FCC">
      <w:pPr>
        <w:spacing w:after="0"/>
        <w:rPr>
          <w:rFonts w:asciiTheme="majorBidi" w:hAnsiTheme="majorBidi" w:cstheme="majorBidi"/>
          <w:sz w:val="24"/>
          <w:szCs w:val="24"/>
          <w:lang w:val="nb-NO"/>
        </w:rPr>
      </w:pPr>
      <w:r w:rsidRPr="0099534D">
        <w:rPr>
          <w:rFonts w:asciiTheme="majorBidi" w:hAnsiTheme="majorBidi" w:cstheme="majorBidi"/>
          <w:sz w:val="24"/>
          <w:szCs w:val="24"/>
          <w:lang w:val="nb-NO"/>
        </w:rPr>
        <w:t xml:space="preserve">           Свеобухватно сагледано и анализирано стање шумског фонда представљало је основ за израду реалних планова газдовања, чија реализација у наредном уређајном раздобљу има за циљ постепено превођење ових  шума у њихово функционално оптимално стање. </w:t>
      </w:r>
    </w:p>
    <w:p w14:paraId="32F73EE9" w14:textId="77777777" w:rsidR="00700164" w:rsidRPr="002735B0" w:rsidRDefault="00700164" w:rsidP="00700164">
      <w:pPr>
        <w:rPr>
          <w:sz w:val="16"/>
          <w:szCs w:val="16"/>
          <w:lang w:val="sr-Cyrl-RS"/>
        </w:rPr>
      </w:pPr>
    </w:p>
    <w:p w14:paraId="5E5DEC69" w14:textId="18464BEB" w:rsidR="00700164" w:rsidRPr="0099534D" w:rsidRDefault="00700164" w:rsidP="00F05703">
      <w:pPr>
        <w:pStyle w:val="Heading3"/>
      </w:pPr>
      <w:bookmarkStart w:id="38" w:name="_Toc228796560"/>
      <w:r w:rsidRPr="0099534D">
        <w:t>2.</w:t>
      </w:r>
      <w:r w:rsidRPr="0099534D">
        <w:rPr>
          <w:lang w:val="ru-RU"/>
        </w:rPr>
        <w:t>1</w:t>
      </w:r>
      <w:r w:rsidRPr="0099534D">
        <w:t>.</w:t>
      </w:r>
      <w:r w:rsidRPr="0099534D">
        <w:rPr>
          <w:lang w:val="ru-RU"/>
        </w:rPr>
        <w:t>1</w:t>
      </w:r>
      <w:r w:rsidRPr="0099534D">
        <w:t>.</w:t>
      </w:r>
      <w:r w:rsidRPr="0099534D">
        <w:tab/>
        <w:t xml:space="preserve"> Стање површина по општинама</w:t>
      </w:r>
      <w:bookmarkEnd w:id="38"/>
    </w:p>
    <w:p w14:paraId="030C2E0F" w14:textId="77777777" w:rsidR="00700164" w:rsidRPr="0099534D" w:rsidRDefault="00700164" w:rsidP="00700164">
      <w:pPr>
        <w:spacing w:after="0"/>
        <w:ind w:left="708" w:firstLine="708"/>
        <w:rPr>
          <w:lang w:val="sr-Cyrl-RS"/>
        </w:rPr>
      </w:pPr>
    </w:p>
    <w:p w14:paraId="7A1DB1C2" w14:textId="7B92E740" w:rsidR="00CD1E78" w:rsidRPr="0099534D" w:rsidRDefault="00CD1E78" w:rsidP="00F05703">
      <w:pPr>
        <w:pStyle w:val="Heading5"/>
      </w:pPr>
      <w:r w:rsidRPr="0099534D">
        <w:t>            Табела</w:t>
      </w:r>
      <w:r w:rsidRPr="0099534D">
        <w:rPr>
          <w:lang w:val="en-US"/>
        </w:rPr>
        <w:t> </w:t>
      </w:r>
      <w:r w:rsidRPr="0099534D">
        <w:t xml:space="preserve">бр. </w:t>
      </w:r>
      <w:r w:rsidR="002D547A" w:rsidRPr="0099534D">
        <w:rPr>
          <w:lang w:val="sr-Cyrl-RS"/>
        </w:rPr>
        <w:t>2</w:t>
      </w:r>
      <w:r w:rsidRPr="0099534D">
        <w:t>.</w:t>
      </w:r>
      <w:r w:rsidR="002D547A" w:rsidRPr="0099534D">
        <w:rPr>
          <w:lang w:val="sr-Cyrl-RS"/>
        </w:rPr>
        <w:t>1</w:t>
      </w:r>
      <w:r w:rsidRPr="0099534D">
        <w:t>. – Стање укупне обрасле површине, запремине и прираста по општинама</w:t>
      </w:r>
    </w:p>
    <w:tbl>
      <w:tblPr>
        <w:tblW w:w="11220" w:type="dxa"/>
        <w:tblLook w:val="04A0" w:firstRow="1" w:lastRow="0" w:firstColumn="1" w:lastColumn="0" w:noHBand="0" w:noVBand="1"/>
      </w:tblPr>
      <w:tblGrid>
        <w:gridCol w:w="1370"/>
        <w:gridCol w:w="1374"/>
        <w:gridCol w:w="963"/>
        <w:gridCol w:w="1364"/>
        <w:gridCol w:w="963"/>
        <w:gridCol w:w="965"/>
        <w:gridCol w:w="1170"/>
        <w:gridCol w:w="963"/>
        <w:gridCol w:w="965"/>
        <w:gridCol w:w="1123"/>
      </w:tblGrid>
      <w:tr w:rsidR="00CD1E78" w:rsidRPr="0099534D" w14:paraId="4F82A2D4" w14:textId="77777777" w:rsidTr="002D547A">
        <w:trPr>
          <w:trHeight w:val="248"/>
        </w:trPr>
        <w:tc>
          <w:tcPr>
            <w:tcW w:w="1370" w:type="dxa"/>
            <w:vMerge w:val="restart"/>
            <w:tcBorders>
              <w:top w:val="double" w:sz="6" w:space="0" w:color="auto"/>
              <w:left w:val="double" w:sz="6" w:space="0" w:color="auto"/>
              <w:bottom w:val="double" w:sz="6" w:space="0" w:color="000000"/>
              <w:right w:val="single" w:sz="8" w:space="0" w:color="auto"/>
            </w:tcBorders>
            <w:vAlign w:val="center"/>
            <w:hideMark/>
          </w:tcPr>
          <w:p w14:paraId="30FAE4E1" w14:textId="77777777" w:rsidR="00CD1E78" w:rsidRPr="0099534D" w:rsidRDefault="00CD1E78" w:rsidP="00CD1E78">
            <w:pPr>
              <w:spacing w:after="0" w:line="240" w:lineRule="auto"/>
              <w:jc w:val="center"/>
              <w:rPr>
                <w:rFonts w:ascii="Times New Roman" w:eastAsia="Times New Roman" w:hAnsi="Times New Roman" w:cs="Times New Roman"/>
                <w:b/>
                <w:bCs/>
                <w:color w:val="000000"/>
                <w:sz w:val="24"/>
                <w:szCs w:val="24"/>
                <w:lang w:eastAsia="sr-Latn-RS"/>
              </w:rPr>
            </w:pPr>
            <w:proofErr w:type="spellStart"/>
            <w:r w:rsidRPr="0099534D">
              <w:rPr>
                <w:rFonts w:ascii="Times New Roman" w:eastAsia="Times New Roman" w:hAnsi="Times New Roman" w:cs="Times New Roman"/>
                <w:b/>
                <w:bCs/>
                <w:color w:val="000000"/>
                <w:sz w:val="24"/>
                <w:szCs w:val="24"/>
                <w:lang w:eastAsia="sr-Latn-RS"/>
              </w:rPr>
              <w:t>Општина</w:t>
            </w:r>
            <w:proofErr w:type="spellEnd"/>
          </w:p>
        </w:tc>
        <w:tc>
          <w:tcPr>
            <w:tcW w:w="2337" w:type="dxa"/>
            <w:gridSpan w:val="2"/>
            <w:tcBorders>
              <w:top w:val="double" w:sz="6" w:space="0" w:color="auto"/>
              <w:left w:val="nil"/>
              <w:bottom w:val="single" w:sz="8" w:space="0" w:color="auto"/>
              <w:right w:val="single" w:sz="8" w:space="0" w:color="000000"/>
            </w:tcBorders>
            <w:vAlign w:val="bottom"/>
            <w:hideMark/>
          </w:tcPr>
          <w:p w14:paraId="242B63DB" w14:textId="77777777" w:rsidR="00CD1E78" w:rsidRPr="0099534D" w:rsidRDefault="00CD1E78" w:rsidP="00CD1E78">
            <w:pPr>
              <w:spacing w:after="0" w:line="240" w:lineRule="auto"/>
              <w:jc w:val="center"/>
              <w:rPr>
                <w:rFonts w:ascii="Times New Roman" w:eastAsia="Times New Roman" w:hAnsi="Times New Roman" w:cs="Times New Roman"/>
                <w:b/>
                <w:bCs/>
                <w:color w:val="000000"/>
                <w:sz w:val="24"/>
                <w:szCs w:val="24"/>
                <w:lang w:eastAsia="sr-Latn-RS"/>
              </w:rPr>
            </w:pPr>
            <w:proofErr w:type="spellStart"/>
            <w:r w:rsidRPr="0099534D">
              <w:rPr>
                <w:rFonts w:ascii="Times New Roman" w:eastAsia="Times New Roman" w:hAnsi="Times New Roman" w:cs="Times New Roman"/>
                <w:b/>
                <w:bCs/>
                <w:color w:val="000000"/>
                <w:sz w:val="24"/>
                <w:szCs w:val="24"/>
                <w:lang w:eastAsia="sr-Latn-RS"/>
              </w:rPr>
              <w:t>Површина</w:t>
            </w:r>
            <w:proofErr w:type="spellEnd"/>
          </w:p>
        </w:tc>
        <w:tc>
          <w:tcPr>
            <w:tcW w:w="3292" w:type="dxa"/>
            <w:gridSpan w:val="3"/>
            <w:tcBorders>
              <w:top w:val="double" w:sz="6" w:space="0" w:color="auto"/>
              <w:left w:val="nil"/>
              <w:bottom w:val="single" w:sz="8" w:space="0" w:color="auto"/>
              <w:right w:val="single" w:sz="8" w:space="0" w:color="000000"/>
            </w:tcBorders>
            <w:vAlign w:val="bottom"/>
            <w:hideMark/>
          </w:tcPr>
          <w:p w14:paraId="2FA2936A" w14:textId="77777777" w:rsidR="00CD1E78" w:rsidRPr="0099534D" w:rsidRDefault="00CD1E78" w:rsidP="00CD1E78">
            <w:pPr>
              <w:spacing w:after="0" w:line="240" w:lineRule="auto"/>
              <w:jc w:val="center"/>
              <w:rPr>
                <w:rFonts w:ascii="Times New Roman" w:eastAsia="Times New Roman" w:hAnsi="Times New Roman" w:cs="Times New Roman"/>
                <w:b/>
                <w:bCs/>
                <w:color w:val="000000"/>
                <w:sz w:val="24"/>
                <w:szCs w:val="24"/>
                <w:lang w:eastAsia="sr-Latn-RS"/>
              </w:rPr>
            </w:pPr>
            <w:proofErr w:type="spellStart"/>
            <w:r w:rsidRPr="0099534D">
              <w:rPr>
                <w:rFonts w:ascii="Times New Roman" w:eastAsia="Times New Roman" w:hAnsi="Times New Roman" w:cs="Times New Roman"/>
                <w:b/>
                <w:bCs/>
                <w:color w:val="000000"/>
                <w:sz w:val="24"/>
                <w:szCs w:val="24"/>
                <w:lang w:eastAsia="sr-Latn-RS"/>
              </w:rPr>
              <w:t>Запремина</w:t>
            </w:r>
            <w:proofErr w:type="spellEnd"/>
          </w:p>
        </w:tc>
        <w:tc>
          <w:tcPr>
            <w:tcW w:w="4221" w:type="dxa"/>
            <w:gridSpan w:val="4"/>
            <w:tcBorders>
              <w:top w:val="double" w:sz="6" w:space="0" w:color="auto"/>
              <w:left w:val="nil"/>
              <w:bottom w:val="single" w:sz="8" w:space="0" w:color="auto"/>
              <w:right w:val="double" w:sz="6" w:space="0" w:color="000000"/>
            </w:tcBorders>
            <w:vAlign w:val="bottom"/>
            <w:hideMark/>
          </w:tcPr>
          <w:p w14:paraId="0AFE0E98" w14:textId="77777777" w:rsidR="00CD1E78" w:rsidRPr="0099534D" w:rsidRDefault="00CD1E78" w:rsidP="00CD1E78">
            <w:pPr>
              <w:spacing w:after="0" w:line="240" w:lineRule="auto"/>
              <w:jc w:val="center"/>
              <w:rPr>
                <w:rFonts w:ascii="Times New Roman" w:eastAsia="Times New Roman" w:hAnsi="Times New Roman" w:cs="Times New Roman"/>
                <w:b/>
                <w:bCs/>
                <w:color w:val="000000"/>
                <w:sz w:val="24"/>
                <w:szCs w:val="24"/>
                <w:lang w:eastAsia="sr-Latn-RS"/>
              </w:rPr>
            </w:pPr>
            <w:proofErr w:type="spellStart"/>
            <w:r w:rsidRPr="0099534D">
              <w:rPr>
                <w:rFonts w:ascii="Times New Roman" w:eastAsia="Times New Roman" w:hAnsi="Times New Roman" w:cs="Times New Roman"/>
                <w:b/>
                <w:bCs/>
                <w:color w:val="000000"/>
                <w:sz w:val="24"/>
                <w:szCs w:val="24"/>
                <w:lang w:eastAsia="sr-Latn-RS"/>
              </w:rPr>
              <w:t>Запремински</w:t>
            </w:r>
            <w:proofErr w:type="spellEnd"/>
            <w:r w:rsidRPr="0099534D">
              <w:rPr>
                <w:rFonts w:ascii="Times New Roman" w:eastAsia="Times New Roman" w:hAnsi="Times New Roman" w:cs="Times New Roman"/>
                <w:b/>
                <w:bCs/>
                <w:color w:val="000000"/>
                <w:sz w:val="24"/>
                <w:szCs w:val="24"/>
                <w:lang w:eastAsia="sr-Latn-RS"/>
              </w:rPr>
              <w:t xml:space="preserve"> </w:t>
            </w:r>
            <w:proofErr w:type="spellStart"/>
            <w:r w:rsidRPr="0099534D">
              <w:rPr>
                <w:rFonts w:ascii="Times New Roman" w:eastAsia="Times New Roman" w:hAnsi="Times New Roman" w:cs="Times New Roman"/>
                <w:b/>
                <w:bCs/>
                <w:color w:val="000000"/>
                <w:sz w:val="24"/>
                <w:szCs w:val="24"/>
                <w:lang w:eastAsia="sr-Latn-RS"/>
              </w:rPr>
              <w:t>прираст</w:t>
            </w:r>
            <w:proofErr w:type="spellEnd"/>
          </w:p>
        </w:tc>
      </w:tr>
      <w:tr w:rsidR="002D547A" w:rsidRPr="0099534D" w14:paraId="448C7B9E" w14:textId="77777777" w:rsidTr="00645808">
        <w:trPr>
          <w:trHeight w:val="122"/>
        </w:trPr>
        <w:tc>
          <w:tcPr>
            <w:tcW w:w="1370" w:type="dxa"/>
            <w:vMerge/>
            <w:tcBorders>
              <w:top w:val="double" w:sz="6" w:space="0" w:color="auto"/>
              <w:left w:val="double" w:sz="6" w:space="0" w:color="auto"/>
              <w:bottom w:val="double" w:sz="6" w:space="0" w:color="000000"/>
              <w:right w:val="single" w:sz="8" w:space="0" w:color="auto"/>
            </w:tcBorders>
            <w:vAlign w:val="center"/>
            <w:hideMark/>
          </w:tcPr>
          <w:p w14:paraId="61AD6F0A" w14:textId="77777777" w:rsidR="00CD1E78" w:rsidRPr="0099534D" w:rsidRDefault="00CD1E78" w:rsidP="00CD1E78">
            <w:pPr>
              <w:spacing w:after="0" w:line="240" w:lineRule="auto"/>
              <w:rPr>
                <w:rFonts w:ascii="Times New Roman" w:eastAsia="Times New Roman" w:hAnsi="Times New Roman" w:cs="Times New Roman"/>
                <w:b/>
                <w:bCs/>
                <w:color w:val="000000"/>
                <w:sz w:val="24"/>
                <w:szCs w:val="24"/>
                <w:lang w:eastAsia="sr-Latn-RS"/>
              </w:rPr>
            </w:pPr>
          </w:p>
        </w:tc>
        <w:tc>
          <w:tcPr>
            <w:tcW w:w="1374" w:type="dxa"/>
            <w:tcBorders>
              <w:top w:val="nil"/>
              <w:left w:val="nil"/>
              <w:bottom w:val="double" w:sz="6" w:space="0" w:color="auto"/>
              <w:right w:val="single" w:sz="8" w:space="0" w:color="auto"/>
            </w:tcBorders>
            <w:vAlign w:val="bottom"/>
            <w:hideMark/>
          </w:tcPr>
          <w:p w14:paraId="5589AC2C" w14:textId="77777777" w:rsidR="00CD1E78" w:rsidRPr="0099534D" w:rsidRDefault="00CD1E78" w:rsidP="00CD1E78">
            <w:pPr>
              <w:spacing w:after="0" w:line="240" w:lineRule="auto"/>
              <w:jc w:val="center"/>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ха</w:t>
            </w:r>
            <w:proofErr w:type="spellEnd"/>
          </w:p>
        </w:tc>
        <w:tc>
          <w:tcPr>
            <w:tcW w:w="963" w:type="dxa"/>
            <w:tcBorders>
              <w:top w:val="nil"/>
              <w:left w:val="nil"/>
              <w:bottom w:val="double" w:sz="6" w:space="0" w:color="auto"/>
              <w:right w:val="single" w:sz="8" w:space="0" w:color="auto"/>
            </w:tcBorders>
            <w:vAlign w:val="bottom"/>
            <w:hideMark/>
          </w:tcPr>
          <w:p w14:paraId="1D9EF026" w14:textId="77777777" w:rsidR="00CD1E78" w:rsidRPr="0099534D" w:rsidRDefault="00CD1E78" w:rsidP="00CD1E78">
            <w:pPr>
              <w:spacing w:after="0" w:line="240" w:lineRule="auto"/>
              <w:jc w:val="center"/>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w:t>
            </w:r>
          </w:p>
        </w:tc>
        <w:tc>
          <w:tcPr>
            <w:tcW w:w="1364" w:type="dxa"/>
            <w:tcBorders>
              <w:top w:val="nil"/>
              <w:left w:val="nil"/>
              <w:bottom w:val="double" w:sz="6" w:space="0" w:color="auto"/>
              <w:right w:val="single" w:sz="8" w:space="0" w:color="auto"/>
            </w:tcBorders>
            <w:vAlign w:val="bottom"/>
            <w:hideMark/>
          </w:tcPr>
          <w:p w14:paraId="756FA550" w14:textId="77777777" w:rsidR="00CD1E78" w:rsidRPr="0099534D" w:rsidRDefault="00CD1E78" w:rsidP="00CD1E78">
            <w:pPr>
              <w:spacing w:after="0" w:line="240" w:lineRule="auto"/>
              <w:jc w:val="center"/>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м3</w:t>
            </w:r>
          </w:p>
        </w:tc>
        <w:tc>
          <w:tcPr>
            <w:tcW w:w="963" w:type="dxa"/>
            <w:tcBorders>
              <w:top w:val="nil"/>
              <w:left w:val="nil"/>
              <w:bottom w:val="double" w:sz="6" w:space="0" w:color="auto"/>
              <w:right w:val="single" w:sz="8" w:space="0" w:color="auto"/>
            </w:tcBorders>
            <w:vAlign w:val="bottom"/>
            <w:hideMark/>
          </w:tcPr>
          <w:p w14:paraId="5725E127" w14:textId="77777777" w:rsidR="00CD1E78" w:rsidRPr="0099534D" w:rsidRDefault="00CD1E78" w:rsidP="00CD1E78">
            <w:pPr>
              <w:spacing w:after="0" w:line="240" w:lineRule="auto"/>
              <w:jc w:val="center"/>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w:t>
            </w:r>
          </w:p>
        </w:tc>
        <w:tc>
          <w:tcPr>
            <w:tcW w:w="965" w:type="dxa"/>
            <w:tcBorders>
              <w:top w:val="nil"/>
              <w:left w:val="nil"/>
              <w:bottom w:val="double" w:sz="6" w:space="0" w:color="auto"/>
              <w:right w:val="single" w:sz="8" w:space="0" w:color="auto"/>
            </w:tcBorders>
            <w:vAlign w:val="bottom"/>
            <w:hideMark/>
          </w:tcPr>
          <w:p w14:paraId="633B6F01" w14:textId="77777777" w:rsidR="00CD1E78" w:rsidRPr="0099534D" w:rsidRDefault="00CD1E78" w:rsidP="00CD1E78">
            <w:pPr>
              <w:spacing w:after="0" w:line="240" w:lineRule="auto"/>
              <w:jc w:val="center"/>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м3/</w:t>
            </w:r>
            <w:proofErr w:type="spellStart"/>
            <w:r w:rsidRPr="0099534D">
              <w:rPr>
                <w:rFonts w:ascii="Times New Roman" w:eastAsia="Times New Roman" w:hAnsi="Times New Roman" w:cs="Times New Roman"/>
                <w:color w:val="000000"/>
                <w:sz w:val="24"/>
                <w:szCs w:val="24"/>
                <w:lang w:eastAsia="sr-Latn-RS"/>
              </w:rPr>
              <w:t>ха</w:t>
            </w:r>
            <w:proofErr w:type="spellEnd"/>
          </w:p>
        </w:tc>
        <w:tc>
          <w:tcPr>
            <w:tcW w:w="1170" w:type="dxa"/>
            <w:tcBorders>
              <w:top w:val="nil"/>
              <w:left w:val="nil"/>
              <w:bottom w:val="double" w:sz="6" w:space="0" w:color="auto"/>
              <w:right w:val="single" w:sz="8" w:space="0" w:color="auto"/>
            </w:tcBorders>
            <w:vAlign w:val="bottom"/>
            <w:hideMark/>
          </w:tcPr>
          <w:p w14:paraId="7A1E7165" w14:textId="77777777" w:rsidR="00CD1E78" w:rsidRPr="0099534D" w:rsidRDefault="00CD1E78" w:rsidP="00CD1E78">
            <w:pPr>
              <w:spacing w:after="0" w:line="240" w:lineRule="auto"/>
              <w:jc w:val="center"/>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м3</w:t>
            </w:r>
          </w:p>
        </w:tc>
        <w:tc>
          <w:tcPr>
            <w:tcW w:w="963" w:type="dxa"/>
            <w:tcBorders>
              <w:top w:val="nil"/>
              <w:left w:val="nil"/>
              <w:bottom w:val="double" w:sz="6" w:space="0" w:color="auto"/>
              <w:right w:val="single" w:sz="8" w:space="0" w:color="auto"/>
            </w:tcBorders>
            <w:vAlign w:val="bottom"/>
            <w:hideMark/>
          </w:tcPr>
          <w:p w14:paraId="7CF12F71" w14:textId="77777777" w:rsidR="00CD1E78" w:rsidRPr="0099534D" w:rsidRDefault="00CD1E78" w:rsidP="00CD1E78">
            <w:pPr>
              <w:spacing w:after="0" w:line="240" w:lineRule="auto"/>
              <w:jc w:val="center"/>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w:t>
            </w:r>
          </w:p>
        </w:tc>
        <w:tc>
          <w:tcPr>
            <w:tcW w:w="965" w:type="dxa"/>
            <w:tcBorders>
              <w:top w:val="nil"/>
              <w:left w:val="nil"/>
              <w:bottom w:val="double" w:sz="6" w:space="0" w:color="auto"/>
              <w:right w:val="single" w:sz="8" w:space="0" w:color="auto"/>
            </w:tcBorders>
            <w:vAlign w:val="bottom"/>
            <w:hideMark/>
          </w:tcPr>
          <w:p w14:paraId="4BB5F6B7" w14:textId="77777777" w:rsidR="00CD1E78" w:rsidRPr="0099534D" w:rsidRDefault="00CD1E78" w:rsidP="00CD1E78">
            <w:pPr>
              <w:spacing w:after="0" w:line="240" w:lineRule="auto"/>
              <w:jc w:val="center"/>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м3/</w:t>
            </w:r>
            <w:proofErr w:type="spellStart"/>
            <w:r w:rsidRPr="0099534D">
              <w:rPr>
                <w:rFonts w:ascii="Times New Roman" w:eastAsia="Times New Roman" w:hAnsi="Times New Roman" w:cs="Times New Roman"/>
                <w:color w:val="000000"/>
                <w:sz w:val="24"/>
                <w:szCs w:val="24"/>
                <w:lang w:eastAsia="sr-Latn-RS"/>
              </w:rPr>
              <w:t>ха</w:t>
            </w:r>
            <w:proofErr w:type="spellEnd"/>
          </w:p>
        </w:tc>
        <w:tc>
          <w:tcPr>
            <w:tcW w:w="1123" w:type="dxa"/>
            <w:tcBorders>
              <w:top w:val="nil"/>
              <w:left w:val="nil"/>
              <w:bottom w:val="double" w:sz="6" w:space="0" w:color="auto"/>
              <w:right w:val="double" w:sz="6" w:space="0" w:color="auto"/>
            </w:tcBorders>
            <w:vAlign w:val="bottom"/>
            <w:hideMark/>
          </w:tcPr>
          <w:p w14:paraId="1EC69D47" w14:textId="77777777" w:rsidR="00CD1E78" w:rsidRPr="0099534D" w:rsidRDefault="00CD1E78" w:rsidP="00CD1E78">
            <w:pPr>
              <w:spacing w:after="0" w:line="240" w:lineRule="auto"/>
              <w:jc w:val="center"/>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iv/V*100</w:t>
            </w:r>
          </w:p>
        </w:tc>
      </w:tr>
      <w:tr w:rsidR="002D547A" w:rsidRPr="0099534D" w14:paraId="64DA713D" w14:textId="77777777" w:rsidTr="002D547A">
        <w:trPr>
          <w:trHeight w:val="345"/>
        </w:trPr>
        <w:tc>
          <w:tcPr>
            <w:tcW w:w="1370" w:type="dxa"/>
            <w:tcBorders>
              <w:top w:val="nil"/>
              <w:left w:val="double" w:sz="6" w:space="0" w:color="auto"/>
              <w:bottom w:val="double" w:sz="6" w:space="0" w:color="auto"/>
              <w:right w:val="single" w:sz="8" w:space="0" w:color="auto"/>
            </w:tcBorders>
            <w:vAlign w:val="bottom"/>
            <w:hideMark/>
          </w:tcPr>
          <w:p w14:paraId="5C6F3988" w14:textId="77777777" w:rsidR="00CD1E78" w:rsidRPr="0099534D" w:rsidRDefault="00CD1E78" w:rsidP="00CD1E78">
            <w:pPr>
              <w:spacing w:after="0" w:line="240" w:lineRule="auto"/>
              <w:jc w:val="center"/>
              <w:rPr>
                <w:rFonts w:ascii="Times New Roman" w:eastAsia="Times New Roman" w:hAnsi="Times New Roman" w:cs="Times New Roman"/>
                <w:b/>
                <w:bCs/>
                <w:color w:val="000000"/>
                <w:sz w:val="24"/>
                <w:szCs w:val="24"/>
                <w:lang w:eastAsia="sr-Latn-RS"/>
              </w:rPr>
            </w:pPr>
            <w:proofErr w:type="spellStart"/>
            <w:r w:rsidRPr="0099534D">
              <w:rPr>
                <w:rFonts w:ascii="Times New Roman" w:eastAsia="Times New Roman" w:hAnsi="Times New Roman" w:cs="Times New Roman"/>
                <w:b/>
                <w:bCs/>
                <w:color w:val="000000"/>
                <w:sz w:val="24"/>
                <w:szCs w:val="24"/>
                <w:lang w:eastAsia="sr-Latn-RS"/>
              </w:rPr>
              <w:t>Шид</w:t>
            </w:r>
            <w:proofErr w:type="spellEnd"/>
          </w:p>
        </w:tc>
        <w:tc>
          <w:tcPr>
            <w:tcW w:w="1374" w:type="dxa"/>
            <w:tcBorders>
              <w:top w:val="nil"/>
              <w:left w:val="nil"/>
              <w:bottom w:val="double" w:sz="6" w:space="0" w:color="auto"/>
              <w:right w:val="single" w:sz="8" w:space="0" w:color="auto"/>
            </w:tcBorders>
            <w:vAlign w:val="bottom"/>
            <w:hideMark/>
          </w:tcPr>
          <w:p w14:paraId="31FF0E25" w14:textId="77777777" w:rsidR="00CD1E78" w:rsidRPr="0099534D" w:rsidRDefault="00CD1E78" w:rsidP="00CD1E78">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 xml:space="preserve">  2,521.14      </w:t>
            </w:r>
          </w:p>
        </w:tc>
        <w:tc>
          <w:tcPr>
            <w:tcW w:w="963" w:type="dxa"/>
            <w:tcBorders>
              <w:top w:val="nil"/>
              <w:left w:val="nil"/>
              <w:bottom w:val="double" w:sz="6" w:space="0" w:color="auto"/>
              <w:right w:val="single" w:sz="8" w:space="0" w:color="auto"/>
            </w:tcBorders>
            <w:vAlign w:val="bottom"/>
            <w:hideMark/>
          </w:tcPr>
          <w:p w14:paraId="20CE5EF6" w14:textId="77777777" w:rsidR="00CD1E78" w:rsidRPr="0099534D" w:rsidRDefault="00CD1E78" w:rsidP="00CD1E78">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100.0</w:t>
            </w:r>
          </w:p>
        </w:tc>
        <w:tc>
          <w:tcPr>
            <w:tcW w:w="1364" w:type="dxa"/>
            <w:tcBorders>
              <w:top w:val="nil"/>
              <w:left w:val="nil"/>
              <w:bottom w:val="double" w:sz="6" w:space="0" w:color="auto"/>
              <w:right w:val="single" w:sz="8" w:space="0" w:color="auto"/>
            </w:tcBorders>
            <w:vAlign w:val="bottom"/>
            <w:hideMark/>
          </w:tcPr>
          <w:p w14:paraId="281DBBB7" w14:textId="77777777" w:rsidR="00CD1E78" w:rsidRPr="0099534D" w:rsidRDefault="00CD1E78" w:rsidP="00CD1E78">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840,922.2</w:t>
            </w:r>
          </w:p>
        </w:tc>
        <w:tc>
          <w:tcPr>
            <w:tcW w:w="963" w:type="dxa"/>
            <w:tcBorders>
              <w:top w:val="nil"/>
              <w:left w:val="nil"/>
              <w:bottom w:val="double" w:sz="6" w:space="0" w:color="auto"/>
              <w:right w:val="single" w:sz="8" w:space="0" w:color="auto"/>
            </w:tcBorders>
            <w:vAlign w:val="bottom"/>
            <w:hideMark/>
          </w:tcPr>
          <w:p w14:paraId="17B725BD" w14:textId="77777777" w:rsidR="00CD1E78" w:rsidRPr="0099534D" w:rsidRDefault="00CD1E78" w:rsidP="00CD1E78">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100.0</w:t>
            </w:r>
          </w:p>
        </w:tc>
        <w:tc>
          <w:tcPr>
            <w:tcW w:w="965" w:type="dxa"/>
            <w:tcBorders>
              <w:top w:val="nil"/>
              <w:left w:val="nil"/>
              <w:bottom w:val="double" w:sz="6" w:space="0" w:color="auto"/>
              <w:right w:val="single" w:sz="8" w:space="0" w:color="auto"/>
            </w:tcBorders>
            <w:vAlign w:val="bottom"/>
            <w:hideMark/>
          </w:tcPr>
          <w:p w14:paraId="682F775C" w14:textId="77777777" w:rsidR="00CD1E78" w:rsidRPr="0099534D" w:rsidRDefault="00CD1E78" w:rsidP="00CD1E78">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333.5</w:t>
            </w:r>
          </w:p>
        </w:tc>
        <w:tc>
          <w:tcPr>
            <w:tcW w:w="1170" w:type="dxa"/>
            <w:tcBorders>
              <w:top w:val="nil"/>
              <w:left w:val="nil"/>
              <w:bottom w:val="double" w:sz="6" w:space="0" w:color="auto"/>
              <w:right w:val="single" w:sz="8" w:space="0" w:color="auto"/>
            </w:tcBorders>
            <w:vAlign w:val="bottom"/>
            <w:hideMark/>
          </w:tcPr>
          <w:p w14:paraId="0002EB01" w14:textId="77777777" w:rsidR="00CD1E78" w:rsidRPr="0099534D" w:rsidRDefault="00CD1E78" w:rsidP="00CD1E78">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12,260.0</w:t>
            </w:r>
          </w:p>
        </w:tc>
        <w:tc>
          <w:tcPr>
            <w:tcW w:w="963" w:type="dxa"/>
            <w:tcBorders>
              <w:top w:val="nil"/>
              <w:left w:val="nil"/>
              <w:bottom w:val="double" w:sz="6" w:space="0" w:color="auto"/>
              <w:right w:val="single" w:sz="8" w:space="0" w:color="auto"/>
            </w:tcBorders>
            <w:vAlign w:val="bottom"/>
            <w:hideMark/>
          </w:tcPr>
          <w:p w14:paraId="0AFE2C08" w14:textId="77777777" w:rsidR="00CD1E78" w:rsidRPr="0099534D" w:rsidRDefault="00CD1E78" w:rsidP="00CD1E78">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100.0</w:t>
            </w:r>
          </w:p>
        </w:tc>
        <w:tc>
          <w:tcPr>
            <w:tcW w:w="965" w:type="dxa"/>
            <w:tcBorders>
              <w:top w:val="nil"/>
              <w:left w:val="nil"/>
              <w:bottom w:val="double" w:sz="6" w:space="0" w:color="auto"/>
              <w:right w:val="nil"/>
            </w:tcBorders>
            <w:vAlign w:val="bottom"/>
            <w:hideMark/>
          </w:tcPr>
          <w:p w14:paraId="53EBD7E4" w14:textId="77777777" w:rsidR="00CD1E78" w:rsidRPr="0099534D" w:rsidRDefault="00CD1E78" w:rsidP="00CD1E78">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4.9</w:t>
            </w:r>
          </w:p>
        </w:tc>
        <w:tc>
          <w:tcPr>
            <w:tcW w:w="1123" w:type="dxa"/>
            <w:tcBorders>
              <w:top w:val="nil"/>
              <w:left w:val="single" w:sz="8" w:space="0" w:color="auto"/>
              <w:bottom w:val="double" w:sz="6" w:space="0" w:color="auto"/>
              <w:right w:val="double" w:sz="6" w:space="0" w:color="auto"/>
            </w:tcBorders>
            <w:vAlign w:val="bottom"/>
            <w:hideMark/>
          </w:tcPr>
          <w:p w14:paraId="19C63B37" w14:textId="77777777" w:rsidR="00CD1E78" w:rsidRPr="0099534D" w:rsidRDefault="00CD1E78" w:rsidP="00CD1E78">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1.5</w:t>
            </w:r>
          </w:p>
        </w:tc>
      </w:tr>
      <w:tr w:rsidR="002D547A" w:rsidRPr="0099534D" w14:paraId="13654A55" w14:textId="77777777" w:rsidTr="002D547A">
        <w:trPr>
          <w:trHeight w:val="229"/>
        </w:trPr>
        <w:tc>
          <w:tcPr>
            <w:tcW w:w="1370" w:type="dxa"/>
            <w:tcBorders>
              <w:top w:val="double" w:sz="6" w:space="0" w:color="auto"/>
              <w:left w:val="double" w:sz="6" w:space="0" w:color="auto"/>
              <w:bottom w:val="double" w:sz="6" w:space="0" w:color="auto"/>
              <w:right w:val="single" w:sz="8" w:space="0" w:color="auto"/>
            </w:tcBorders>
            <w:hideMark/>
          </w:tcPr>
          <w:p w14:paraId="2B371D35" w14:textId="77777777" w:rsidR="00CD1E78" w:rsidRPr="0099534D" w:rsidRDefault="00CD1E78" w:rsidP="00CD1E78">
            <w:pPr>
              <w:spacing w:after="0" w:line="240" w:lineRule="auto"/>
              <w:jc w:val="right"/>
              <w:rPr>
                <w:rFonts w:ascii="Times New Roman" w:eastAsia="Times New Roman" w:hAnsi="Times New Roman" w:cs="Times New Roman"/>
                <w:b/>
                <w:bCs/>
                <w:color w:val="000000"/>
                <w:sz w:val="24"/>
                <w:szCs w:val="24"/>
                <w:lang w:eastAsia="sr-Latn-RS"/>
              </w:rPr>
            </w:pPr>
            <w:proofErr w:type="spellStart"/>
            <w:r w:rsidRPr="0099534D">
              <w:rPr>
                <w:rFonts w:ascii="Times New Roman" w:eastAsia="Times New Roman" w:hAnsi="Times New Roman" w:cs="Times New Roman"/>
                <w:b/>
                <w:bCs/>
                <w:color w:val="000000"/>
                <w:sz w:val="24"/>
                <w:szCs w:val="24"/>
                <w:lang w:eastAsia="sr-Latn-RS"/>
              </w:rPr>
              <w:t>Укупно</w:t>
            </w:r>
            <w:proofErr w:type="spellEnd"/>
            <w:r w:rsidRPr="0099534D">
              <w:rPr>
                <w:rFonts w:ascii="Times New Roman" w:eastAsia="Times New Roman" w:hAnsi="Times New Roman" w:cs="Times New Roman"/>
                <w:b/>
                <w:bCs/>
                <w:color w:val="000000"/>
                <w:sz w:val="24"/>
                <w:szCs w:val="24"/>
                <w:lang w:eastAsia="sr-Latn-RS"/>
              </w:rPr>
              <w:t>:</w:t>
            </w:r>
          </w:p>
        </w:tc>
        <w:tc>
          <w:tcPr>
            <w:tcW w:w="1374" w:type="dxa"/>
            <w:tcBorders>
              <w:top w:val="double" w:sz="6" w:space="0" w:color="auto"/>
              <w:left w:val="nil"/>
              <w:bottom w:val="double" w:sz="6" w:space="0" w:color="auto"/>
              <w:right w:val="single" w:sz="8" w:space="0" w:color="auto"/>
            </w:tcBorders>
            <w:hideMark/>
          </w:tcPr>
          <w:p w14:paraId="7C68513E" w14:textId="77777777" w:rsidR="00CD1E78" w:rsidRPr="0099534D" w:rsidRDefault="00CD1E78" w:rsidP="00CD1E78">
            <w:pPr>
              <w:spacing w:after="0" w:line="240" w:lineRule="auto"/>
              <w:jc w:val="right"/>
              <w:rPr>
                <w:rFonts w:ascii="Times New Roman" w:eastAsia="Times New Roman" w:hAnsi="Times New Roman" w:cs="Times New Roman"/>
                <w:b/>
                <w:bCs/>
                <w:color w:val="000000"/>
                <w:sz w:val="24"/>
                <w:szCs w:val="24"/>
                <w:lang w:eastAsia="sr-Latn-RS"/>
              </w:rPr>
            </w:pPr>
            <w:r w:rsidRPr="0099534D">
              <w:rPr>
                <w:rFonts w:ascii="Times New Roman" w:eastAsia="Times New Roman" w:hAnsi="Times New Roman" w:cs="Times New Roman"/>
                <w:b/>
                <w:bCs/>
                <w:color w:val="000000"/>
                <w:sz w:val="24"/>
                <w:szCs w:val="24"/>
                <w:lang w:eastAsia="sr-Latn-RS"/>
              </w:rPr>
              <w:t xml:space="preserve">  2,521.14      </w:t>
            </w:r>
          </w:p>
        </w:tc>
        <w:tc>
          <w:tcPr>
            <w:tcW w:w="963" w:type="dxa"/>
            <w:tcBorders>
              <w:top w:val="double" w:sz="6" w:space="0" w:color="auto"/>
              <w:left w:val="nil"/>
              <w:bottom w:val="double" w:sz="6" w:space="0" w:color="auto"/>
              <w:right w:val="single" w:sz="8" w:space="0" w:color="auto"/>
            </w:tcBorders>
            <w:hideMark/>
          </w:tcPr>
          <w:p w14:paraId="4901B34E" w14:textId="77777777" w:rsidR="00CD1E78" w:rsidRPr="0099534D" w:rsidRDefault="00CD1E78" w:rsidP="00CD1E78">
            <w:pPr>
              <w:spacing w:after="0" w:line="240" w:lineRule="auto"/>
              <w:jc w:val="right"/>
              <w:rPr>
                <w:rFonts w:ascii="Times New Roman" w:eastAsia="Times New Roman" w:hAnsi="Times New Roman" w:cs="Times New Roman"/>
                <w:b/>
                <w:bCs/>
                <w:color w:val="000000"/>
                <w:sz w:val="24"/>
                <w:szCs w:val="24"/>
                <w:lang w:eastAsia="sr-Latn-RS"/>
              </w:rPr>
            </w:pPr>
            <w:r w:rsidRPr="0099534D">
              <w:rPr>
                <w:rFonts w:ascii="Times New Roman" w:eastAsia="Times New Roman" w:hAnsi="Times New Roman" w:cs="Times New Roman"/>
                <w:b/>
                <w:bCs/>
                <w:color w:val="000000"/>
                <w:sz w:val="24"/>
                <w:szCs w:val="24"/>
                <w:lang w:eastAsia="sr-Latn-RS"/>
              </w:rPr>
              <w:t>100.0</w:t>
            </w:r>
          </w:p>
        </w:tc>
        <w:tc>
          <w:tcPr>
            <w:tcW w:w="1364" w:type="dxa"/>
            <w:tcBorders>
              <w:top w:val="double" w:sz="6" w:space="0" w:color="auto"/>
              <w:left w:val="nil"/>
              <w:bottom w:val="double" w:sz="6" w:space="0" w:color="auto"/>
              <w:right w:val="single" w:sz="8" w:space="0" w:color="auto"/>
            </w:tcBorders>
            <w:hideMark/>
          </w:tcPr>
          <w:p w14:paraId="614893DF" w14:textId="77777777" w:rsidR="00CD1E78" w:rsidRPr="0099534D" w:rsidRDefault="00CD1E78" w:rsidP="00CD1E78">
            <w:pPr>
              <w:spacing w:after="0" w:line="240" w:lineRule="auto"/>
              <w:jc w:val="right"/>
              <w:rPr>
                <w:rFonts w:ascii="Times New Roman" w:eastAsia="Times New Roman" w:hAnsi="Times New Roman" w:cs="Times New Roman"/>
                <w:b/>
                <w:bCs/>
                <w:color w:val="000000"/>
                <w:sz w:val="24"/>
                <w:szCs w:val="24"/>
                <w:lang w:eastAsia="sr-Latn-RS"/>
              </w:rPr>
            </w:pPr>
            <w:r w:rsidRPr="0099534D">
              <w:rPr>
                <w:rFonts w:ascii="Times New Roman" w:eastAsia="Times New Roman" w:hAnsi="Times New Roman" w:cs="Times New Roman"/>
                <w:b/>
                <w:bCs/>
                <w:color w:val="000000"/>
                <w:sz w:val="24"/>
                <w:szCs w:val="24"/>
                <w:lang w:eastAsia="sr-Latn-RS"/>
              </w:rPr>
              <w:t>840,922.2</w:t>
            </w:r>
          </w:p>
        </w:tc>
        <w:tc>
          <w:tcPr>
            <w:tcW w:w="963" w:type="dxa"/>
            <w:tcBorders>
              <w:top w:val="double" w:sz="6" w:space="0" w:color="auto"/>
              <w:left w:val="nil"/>
              <w:bottom w:val="double" w:sz="6" w:space="0" w:color="auto"/>
              <w:right w:val="single" w:sz="8" w:space="0" w:color="auto"/>
            </w:tcBorders>
            <w:hideMark/>
          </w:tcPr>
          <w:p w14:paraId="385DB85D" w14:textId="77777777" w:rsidR="00CD1E78" w:rsidRPr="0099534D" w:rsidRDefault="00CD1E78" w:rsidP="00CD1E78">
            <w:pPr>
              <w:spacing w:after="0" w:line="240" w:lineRule="auto"/>
              <w:jc w:val="right"/>
              <w:rPr>
                <w:rFonts w:ascii="Times New Roman" w:eastAsia="Times New Roman" w:hAnsi="Times New Roman" w:cs="Times New Roman"/>
                <w:b/>
                <w:bCs/>
                <w:color w:val="000000"/>
                <w:sz w:val="24"/>
                <w:szCs w:val="24"/>
                <w:lang w:eastAsia="sr-Latn-RS"/>
              </w:rPr>
            </w:pPr>
            <w:r w:rsidRPr="0099534D">
              <w:rPr>
                <w:rFonts w:ascii="Times New Roman" w:eastAsia="Times New Roman" w:hAnsi="Times New Roman" w:cs="Times New Roman"/>
                <w:b/>
                <w:bCs/>
                <w:color w:val="000000"/>
                <w:sz w:val="24"/>
                <w:szCs w:val="24"/>
                <w:lang w:eastAsia="sr-Latn-RS"/>
              </w:rPr>
              <w:t>100.0</w:t>
            </w:r>
          </w:p>
        </w:tc>
        <w:tc>
          <w:tcPr>
            <w:tcW w:w="965" w:type="dxa"/>
            <w:tcBorders>
              <w:top w:val="double" w:sz="6" w:space="0" w:color="auto"/>
              <w:left w:val="nil"/>
              <w:bottom w:val="double" w:sz="6" w:space="0" w:color="auto"/>
              <w:right w:val="single" w:sz="8" w:space="0" w:color="auto"/>
            </w:tcBorders>
            <w:hideMark/>
          </w:tcPr>
          <w:p w14:paraId="7E76A644" w14:textId="77777777" w:rsidR="00CD1E78" w:rsidRPr="0099534D" w:rsidRDefault="00CD1E78" w:rsidP="00CD1E78">
            <w:pPr>
              <w:spacing w:after="0" w:line="240" w:lineRule="auto"/>
              <w:jc w:val="right"/>
              <w:rPr>
                <w:rFonts w:ascii="Times New Roman" w:eastAsia="Times New Roman" w:hAnsi="Times New Roman" w:cs="Times New Roman"/>
                <w:b/>
                <w:bCs/>
                <w:color w:val="000000"/>
                <w:sz w:val="24"/>
                <w:szCs w:val="24"/>
                <w:lang w:eastAsia="sr-Latn-RS"/>
              </w:rPr>
            </w:pPr>
            <w:r w:rsidRPr="0099534D">
              <w:rPr>
                <w:rFonts w:ascii="Times New Roman" w:eastAsia="Times New Roman" w:hAnsi="Times New Roman" w:cs="Times New Roman"/>
                <w:b/>
                <w:bCs/>
                <w:color w:val="000000"/>
                <w:sz w:val="24"/>
                <w:szCs w:val="24"/>
                <w:lang w:eastAsia="sr-Latn-RS"/>
              </w:rPr>
              <w:t>333.5</w:t>
            </w:r>
          </w:p>
        </w:tc>
        <w:tc>
          <w:tcPr>
            <w:tcW w:w="1170" w:type="dxa"/>
            <w:tcBorders>
              <w:top w:val="double" w:sz="6" w:space="0" w:color="auto"/>
              <w:left w:val="nil"/>
              <w:bottom w:val="double" w:sz="6" w:space="0" w:color="auto"/>
              <w:right w:val="single" w:sz="8" w:space="0" w:color="auto"/>
            </w:tcBorders>
            <w:hideMark/>
          </w:tcPr>
          <w:p w14:paraId="28D580C8" w14:textId="77777777" w:rsidR="00CD1E78" w:rsidRPr="0099534D" w:rsidRDefault="00CD1E78" w:rsidP="00CD1E78">
            <w:pPr>
              <w:spacing w:after="0" w:line="240" w:lineRule="auto"/>
              <w:jc w:val="right"/>
              <w:rPr>
                <w:rFonts w:ascii="Times New Roman" w:eastAsia="Times New Roman" w:hAnsi="Times New Roman" w:cs="Times New Roman"/>
                <w:b/>
                <w:bCs/>
                <w:color w:val="000000"/>
                <w:sz w:val="24"/>
                <w:szCs w:val="24"/>
                <w:lang w:eastAsia="sr-Latn-RS"/>
              </w:rPr>
            </w:pPr>
            <w:r w:rsidRPr="0099534D">
              <w:rPr>
                <w:rFonts w:ascii="Times New Roman" w:eastAsia="Times New Roman" w:hAnsi="Times New Roman" w:cs="Times New Roman"/>
                <w:b/>
                <w:bCs/>
                <w:color w:val="000000"/>
                <w:sz w:val="24"/>
                <w:szCs w:val="24"/>
                <w:lang w:eastAsia="sr-Latn-RS"/>
              </w:rPr>
              <w:t>12,260.0</w:t>
            </w:r>
          </w:p>
        </w:tc>
        <w:tc>
          <w:tcPr>
            <w:tcW w:w="963" w:type="dxa"/>
            <w:tcBorders>
              <w:top w:val="double" w:sz="6" w:space="0" w:color="auto"/>
              <w:left w:val="nil"/>
              <w:bottom w:val="double" w:sz="6" w:space="0" w:color="auto"/>
              <w:right w:val="single" w:sz="8" w:space="0" w:color="auto"/>
            </w:tcBorders>
            <w:hideMark/>
          </w:tcPr>
          <w:p w14:paraId="21BA38B9" w14:textId="77777777" w:rsidR="00CD1E78" w:rsidRPr="0099534D" w:rsidRDefault="00CD1E78" w:rsidP="00CD1E78">
            <w:pPr>
              <w:spacing w:after="0" w:line="240" w:lineRule="auto"/>
              <w:jc w:val="right"/>
              <w:rPr>
                <w:rFonts w:ascii="Times New Roman" w:eastAsia="Times New Roman" w:hAnsi="Times New Roman" w:cs="Times New Roman"/>
                <w:b/>
                <w:bCs/>
                <w:color w:val="000000"/>
                <w:sz w:val="24"/>
                <w:szCs w:val="24"/>
                <w:lang w:eastAsia="sr-Latn-RS"/>
              </w:rPr>
            </w:pPr>
            <w:r w:rsidRPr="0099534D">
              <w:rPr>
                <w:rFonts w:ascii="Times New Roman" w:eastAsia="Times New Roman" w:hAnsi="Times New Roman" w:cs="Times New Roman"/>
                <w:b/>
                <w:bCs/>
                <w:color w:val="000000"/>
                <w:sz w:val="24"/>
                <w:szCs w:val="24"/>
                <w:lang w:eastAsia="sr-Latn-RS"/>
              </w:rPr>
              <w:t>100.0</w:t>
            </w:r>
          </w:p>
        </w:tc>
        <w:tc>
          <w:tcPr>
            <w:tcW w:w="965" w:type="dxa"/>
            <w:tcBorders>
              <w:top w:val="double" w:sz="6" w:space="0" w:color="auto"/>
              <w:left w:val="nil"/>
              <w:bottom w:val="double" w:sz="6" w:space="0" w:color="auto"/>
              <w:right w:val="nil"/>
            </w:tcBorders>
            <w:vAlign w:val="bottom"/>
            <w:hideMark/>
          </w:tcPr>
          <w:p w14:paraId="001ED04D" w14:textId="77777777" w:rsidR="00CD1E78" w:rsidRPr="0099534D" w:rsidRDefault="00CD1E78" w:rsidP="002D547A">
            <w:pPr>
              <w:spacing w:after="0" w:line="240" w:lineRule="auto"/>
              <w:jc w:val="right"/>
              <w:rPr>
                <w:rFonts w:ascii="Times New Roman" w:eastAsia="Times New Roman" w:hAnsi="Times New Roman" w:cs="Times New Roman"/>
                <w:b/>
                <w:bCs/>
                <w:color w:val="000000"/>
                <w:sz w:val="24"/>
                <w:szCs w:val="24"/>
                <w:lang w:eastAsia="sr-Latn-RS"/>
              </w:rPr>
            </w:pPr>
            <w:r w:rsidRPr="0099534D">
              <w:rPr>
                <w:rFonts w:ascii="Times New Roman" w:eastAsia="Times New Roman" w:hAnsi="Times New Roman" w:cs="Times New Roman"/>
                <w:b/>
                <w:bCs/>
                <w:color w:val="000000"/>
                <w:sz w:val="24"/>
                <w:szCs w:val="24"/>
                <w:lang w:eastAsia="sr-Latn-RS"/>
              </w:rPr>
              <w:t>4.9</w:t>
            </w:r>
          </w:p>
        </w:tc>
        <w:tc>
          <w:tcPr>
            <w:tcW w:w="1123" w:type="dxa"/>
            <w:tcBorders>
              <w:top w:val="double" w:sz="6" w:space="0" w:color="auto"/>
              <w:left w:val="single" w:sz="8" w:space="0" w:color="auto"/>
              <w:bottom w:val="double" w:sz="6" w:space="0" w:color="auto"/>
              <w:right w:val="double" w:sz="6" w:space="0" w:color="auto"/>
            </w:tcBorders>
            <w:vAlign w:val="bottom"/>
            <w:hideMark/>
          </w:tcPr>
          <w:p w14:paraId="3929CB34" w14:textId="77777777" w:rsidR="00CD1E78" w:rsidRPr="0099534D" w:rsidRDefault="00CD1E78" w:rsidP="002D547A">
            <w:pPr>
              <w:spacing w:after="0" w:line="240" w:lineRule="auto"/>
              <w:jc w:val="right"/>
              <w:rPr>
                <w:rFonts w:ascii="Times New Roman" w:eastAsia="Times New Roman" w:hAnsi="Times New Roman" w:cs="Times New Roman"/>
                <w:b/>
                <w:bCs/>
                <w:color w:val="000000"/>
                <w:sz w:val="24"/>
                <w:szCs w:val="24"/>
                <w:lang w:eastAsia="sr-Latn-RS"/>
              </w:rPr>
            </w:pPr>
            <w:r w:rsidRPr="0099534D">
              <w:rPr>
                <w:rFonts w:ascii="Times New Roman" w:eastAsia="Times New Roman" w:hAnsi="Times New Roman" w:cs="Times New Roman"/>
                <w:b/>
                <w:bCs/>
                <w:color w:val="000000"/>
                <w:sz w:val="24"/>
                <w:szCs w:val="24"/>
                <w:lang w:eastAsia="sr-Latn-RS"/>
              </w:rPr>
              <w:t>1.5</w:t>
            </w:r>
          </w:p>
        </w:tc>
      </w:tr>
    </w:tbl>
    <w:p w14:paraId="661D2464" w14:textId="77777777" w:rsidR="00094DCE" w:rsidRPr="00645808" w:rsidRDefault="00094DCE" w:rsidP="002D547A">
      <w:pPr>
        <w:spacing w:after="0"/>
        <w:rPr>
          <w:rFonts w:asciiTheme="majorBidi" w:hAnsiTheme="majorBidi" w:cstheme="majorBidi"/>
          <w:sz w:val="16"/>
          <w:szCs w:val="16"/>
          <w:lang w:val="sr-Cyrl-RS"/>
        </w:rPr>
      </w:pPr>
    </w:p>
    <w:p w14:paraId="741611E0" w14:textId="08D81EAA" w:rsidR="002D547A" w:rsidRPr="0099534D" w:rsidRDefault="002D547A" w:rsidP="00F05703">
      <w:pPr>
        <w:pStyle w:val="Heading5"/>
      </w:pPr>
      <w:r w:rsidRPr="0099534D">
        <w:t>            Табела</w:t>
      </w:r>
      <w:r w:rsidRPr="0099534D">
        <w:rPr>
          <w:lang w:val="en-US"/>
        </w:rPr>
        <w:t> </w:t>
      </w:r>
      <w:r w:rsidRPr="0099534D">
        <w:t xml:space="preserve">бр. </w:t>
      </w:r>
      <w:r w:rsidRPr="0099534D">
        <w:rPr>
          <w:lang w:val="sr-Cyrl-RS"/>
        </w:rPr>
        <w:t>2</w:t>
      </w:r>
      <w:r w:rsidRPr="0099534D">
        <w:t>.</w:t>
      </w:r>
      <w:r w:rsidRPr="0099534D">
        <w:rPr>
          <w:lang w:val="sr-Cyrl-RS"/>
        </w:rPr>
        <w:t>2</w:t>
      </w:r>
      <w:r w:rsidRPr="0099534D">
        <w:t>. – Структура површина по обраслости по општинама</w:t>
      </w:r>
    </w:p>
    <w:tbl>
      <w:tblPr>
        <w:tblW w:w="8360" w:type="dxa"/>
        <w:tblLook w:val="04A0" w:firstRow="1" w:lastRow="0" w:firstColumn="1" w:lastColumn="0" w:noHBand="0" w:noVBand="1"/>
      </w:tblPr>
      <w:tblGrid>
        <w:gridCol w:w="1500"/>
        <w:gridCol w:w="1595"/>
        <w:gridCol w:w="825"/>
        <w:gridCol w:w="1502"/>
        <w:gridCol w:w="718"/>
        <w:gridCol w:w="1341"/>
        <w:gridCol w:w="879"/>
      </w:tblGrid>
      <w:tr w:rsidR="002D547A" w:rsidRPr="0099534D" w14:paraId="7957917C" w14:textId="77777777" w:rsidTr="002D547A">
        <w:trPr>
          <w:trHeight w:val="228"/>
        </w:trPr>
        <w:tc>
          <w:tcPr>
            <w:tcW w:w="1500" w:type="dxa"/>
            <w:vMerge w:val="restart"/>
            <w:tcBorders>
              <w:top w:val="double" w:sz="6" w:space="0" w:color="auto"/>
              <w:left w:val="double" w:sz="6" w:space="0" w:color="auto"/>
              <w:bottom w:val="double" w:sz="6" w:space="0" w:color="000000"/>
              <w:right w:val="double" w:sz="6" w:space="0" w:color="auto"/>
            </w:tcBorders>
            <w:noWrap/>
            <w:vAlign w:val="center"/>
            <w:hideMark/>
          </w:tcPr>
          <w:p w14:paraId="56CC7DE5" w14:textId="77777777" w:rsidR="002D547A" w:rsidRPr="0099534D" w:rsidRDefault="002D547A" w:rsidP="002D547A">
            <w:pPr>
              <w:spacing w:after="0" w:line="240" w:lineRule="auto"/>
              <w:jc w:val="center"/>
              <w:rPr>
                <w:rFonts w:ascii="Times New Roman" w:eastAsia="Times New Roman" w:hAnsi="Times New Roman" w:cs="Times New Roman"/>
                <w:b/>
                <w:bCs/>
                <w:color w:val="000000"/>
                <w:sz w:val="24"/>
                <w:szCs w:val="24"/>
                <w:lang w:eastAsia="sr-Latn-RS"/>
              </w:rPr>
            </w:pPr>
            <w:proofErr w:type="spellStart"/>
            <w:r w:rsidRPr="0099534D">
              <w:rPr>
                <w:rFonts w:ascii="Times New Roman" w:eastAsia="Times New Roman" w:hAnsi="Times New Roman" w:cs="Times New Roman"/>
                <w:b/>
                <w:bCs/>
                <w:color w:val="000000"/>
                <w:sz w:val="24"/>
                <w:szCs w:val="24"/>
                <w:lang w:eastAsia="sr-Latn-RS"/>
              </w:rPr>
              <w:t>Општина</w:t>
            </w:r>
            <w:proofErr w:type="spellEnd"/>
          </w:p>
        </w:tc>
        <w:tc>
          <w:tcPr>
            <w:tcW w:w="2420" w:type="dxa"/>
            <w:gridSpan w:val="2"/>
            <w:tcBorders>
              <w:top w:val="double" w:sz="6" w:space="0" w:color="auto"/>
              <w:left w:val="nil"/>
              <w:bottom w:val="single" w:sz="4" w:space="0" w:color="auto"/>
              <w:right w:val="single" w:sz="4" w:space="0" w:color="auto"/>
            </w:tcBorders>
            <w:noWrap/>
            <w:vAlign w:val="bottom"/>
            <w:hideMark/>
          </w:tcPr>
          <w:p w14:paraId="7E06A08A" w14:textId="77777777" w:rsidR="002D547A" w:rsidRPr="0099534D" w:rsidRDefault="002D547A" w:rsidP="002D547A">
            <w:pPr>
              <w:spacing w:after="0" w:line="240" w:lineRule="auto"/>
              <w:jc w:val="center"/>
              <w:rPr>
                <w:rFonts w:ascii="Times New Roman" w:eastAsia="Times New Roman" w:hAnsi="Times New Roman" w:cs="Times New Roman"/>
                <w:b/>
                <w:bCs/>
                <w:color w:val="000000"/>
                <w:sz w:val="24"/>
                <w:szCs w:val="24"/>
                <w:lang w:eastAsia="sr-Latn-RS"/>
              </w:rPr>
            </w:pPr>
            <w:proofErr w:type="spellStart"/>
            <w:r w:rsidRPr="0099534D">
              <w:rPr>
                <w:rFonts w:ascii="Times New Roman" w:eastAsia="Times New Roman" w:hAnsi="Times New Roman" w:cs="Times New Roman"/>
                <w:b/>
                <w:bCs/>
                <w:color w:val="000000"/>
                <w:sz w:val="24"/>
                <w:szCs w:val="24"/>
                <w:lang w:eastAsia="sr-Latn-RS"/>
              </w:rPr>
              <w:t>Обрасло</w:t>
            </w:r>
            <w:proofErr w:type="spellEnd"/>
          </w:p>
        </w:tc>
        <w:tc>
          <w:tcPr>
            <w:tcW w:w="2220" w:type="dxa"/>
            <w:gridSpan w:val="2"/>
            <w:tcBorders>
              <w:top w:val="double" w:sz="6" w:space="0" w:color="auto"/>
              <w:left w:val="nil"/>
              <w:bottom w:val="single" w:sz="4" w:space="0" w:color="auto"/>
              <w:right w:val="single" w:sz="4" w:space="0" w:color="auto"/>
            </w:tcBorders>
            <w:noWrap/>
            <w:vAlign w:val="bottom"/>
            <w:hideMark/>
          </w:tcPr>
          <w:p w14:paraId="5F49D2FB" w14:textId="77777777" w:rsidR="002D547A" w:rsidRPr="0099534D" w:rsidRDefault="002D547A" w:rsidP="002D547A">
            <w:pPr>
              <w:spacing w:after="0" w:line="240" w:lineRule="auto"/>
              <w:jc w:val="center"/>
              <w:rPr>
                <w:rFonts w:ascii="Times New Roman" w:eastAsia="Times New Roman" w:hAnsi="Times New Roman" w:cs="Times New Roman"/>
                <w:b/>
                <w:bCs/>
                <w:color w:val="000000"/>
                <w:sz w:val="24"/>
                <w:szCs w:val="24"/>
                <w:lang w:eastAsia="sr-Latn-RS"/>
              </w:rPr>
            </w:pPr>
            <w:proofErr w:type="spellStart"/>
            <w:r w:rsidRPr="0099534D">
              <w:rPr>
                <w:rFonts w:ascii="Times New Roman" w:eastAsia="Times New Roman" w:hAnsi="Times New Roman" w:cs="Times New Roman"/>
                <w:b/>
                <w:bCs/>
                <w:color w:val="000000"/>
                <w:sz w:val="24"/>
                <w:szCs w:val="24"/>
                <w:lang w:eastAsia="sr-Latn-RS"/>
              </w:rPr>
              <w:t>Необрасло</w:t>
            </w:r>
            <w:proofErr w:type="spellEnd"/>
          </w:p>
        </w:tc>
        <w:tc>
          <w:tcPr>
            <w:tcW w:w="2220" w:type="dxa"/>
            <w:gridSpan w:val="2"/>
            <w:tcBorders>
              <w:top w:val="double" w:sz="6" w:space="0" w:color="auto"/>
              <w:left w:val="nil"/>
              <w:bottom w:val="single" w:sz="4" w:space="0" w:color="auto"/>
              <w:right w:val="double" w:sz="6" w:space="0" w:color="000000"/>
            </w:tcBorders>
            <w:noWrap/>
            <w:vAlign w:val="bottom"/>
            <w:hideMark/>
          </w:tcPr>
          <w:p w14:paraId="2E2FC2F9" w14:textId="77777777" w:rsidR="002D547A" w:rsidRPr="0099534D" w:rsidRDefault="002D547A" w:rsidP="002D547A">
            <w:pPr>
              <w:spacing w:after="0" w:line="240" w:lineRule="auto"/>
              <w:jc w:val="center"/>
              <w:rPr>
                <w:rFonts w:ascii="Times New Roman" w:eastAsia="Times New Roman" w:hAnsi="Times New Roman" w:cs="Times New Roman"/>
                <w:b/>
                <w:bCs/>
                <w:color w:val="000000"/>
                <w:sz w:val="24"/>
                <w:szCs w:val="24"/>
                <w:lang w:eastAsia="sr-Latn-RS"/>
              </w:rPr>
            </w:pPr>
            <w:proofErr w:type="spellStart"/>
            <w:r w:rsidRPr="0099534D">
              <w:rPr>
                <w:rFonts w:ascii="Times New Roman" w:eastAsia="Times New Roman" w:hAnsi="Times New Roman" w:cs="Times New Roman"/>
                <w:b/>
                <w:bCs/>
                <w:color w:val="000000"/>
                <w:sz w:val="24"/>
                <w:szCs w:val="24"/>
                <w:lang w:eastAsia="sr-Latn-RS"/>
              </w:rPr>
              <w:t>Укупно</w:t>
            </w:r>
            <w:proofErr w:type="spellEnd"/>
          </w:p>
        </w:tc>
      </w:tr>
      <w:tr w:rsidR="002D547A" w:rsidRPr="0099534D" w14:paraId="1E80F967" w14:textId="77777777" w:rsidTr="005B367B">
        <w:trPr>
          <w:trHeight w:val="191"/>
        </w:trPr>
        <w:tc>
          <w:tcPr>
            <w:tcW w:w="1500" w:type="dxa"/>
            <w:vMerge/>
            <w:tcBorders>
              <w:top w:val="double" w:sz="6" w:space="0" w:color="auto"/>
              <w:left w:val="double" w:sz="6" w:space="0" w:color="auto"/>
              <w:bottom w:val="double" w:sz="6" w:space="0" w:color="000000"/>
              <w:right w:val="double" w:sz="6" w:space="0" w:color="auto"/>
            </w:tcBorders>
            <w:vAlign w:val="center"/>
            <w:hideMark/>
          </w:tcPr>
          <w:p w14:paraId="2F7549BE" w14:textId="77777777" w:rsidR="002D547A" w:rsidRPr="0099534D" w:rsidRDefault="002D547A" w:rsidP="002D547A">
            <w:pPr>
              <w:spacing w:after="0" w:line="240" w:lineRule="auto"/>
              <w:rPr>
                <w:rFonts w:ascii="Times New Roman" w:eastAsia="Times New Roman" w:hAnsi="Times New Roman" w:cs="Times New Roman"/>
                <w:b/>
                <w:bCs/>
                <w:color w:val="000000"/>
                <w:sz w:val="24"/>
                <w:szCs w:val="24"/>
                <w:lang w:eastAsia="sr-Latn-RS"/>
              </w:rPr>
            </w:pPr>
          </w:p>
        </w:tc>
        <w:tc>
          <w:tcPr>
            <w:tcW w:w="1595" w:type="dxa"/>
            <w:tcBorders>
              <w:top w:val="nil"/>
              <w:left w:val="nil"/>
              <w:bottom w:val="nil"/>
              <w:right w:val="single" w:sz="4" w:space="0" w:color="auto"/>
            </w:tcBorders>
            <w:noWrap/>
            <w:vAlign w:val="bottom"/>
            <w:hideMark/>
          </w:tcPr>
          <w:p w14:paraId="419AD610" w14:textId="77777777" w:rsidR="002D547A" w:rsidRPr="0099534D" w:rsidRDefault="002D547A" w:rsidP="002D547A">
            <w:pPr>
              <w:spacing w:after="0" w:line="240" w:lineRule="auto"/>
              <w:jc w:val="center"/>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ха</w:t>
            </w:r>
            <w:proofErr w:type="spellEnd"/>
          </w:p>
        </w:tc>
        <w:tc>
          <w:tcPr>
            <w:tcW w:w="825" w:type="dxa"/>
            <w:tcBorders>
              <w:top w:val="nil"/>
              <w:left w:val="nil"/>
              <w:bottom w:val="nil"/>
              <w:right w:val="single" w:sz="4" w:space="0" w:color="auto"/>
            </w:tcBorders>
            <w:noWrap/>
            <w:vAlign w:val="bottom"/>
            <w:hideMark/>
          </w:tcPr>
          <w:p w14:paraId="6C130E0F" w14:textId="77777777" w:rsidR="002D547A" w:rsidRPr="0099534D" w:rsidRDefault="002D547A" w:rsidP="002D547A">
            <w:pPr>
              <w:spacing w:after="0" w:line="240" w:lineRule="auto"/>
              <w:jc w:val="center"/>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w:t>
            </w:r>
          </w:p>
        </w:tc>
        <w:tc>
          <w:tcPr>
            <w:tcW w:w="1502" w:type="dxa"/>
            <w:tcBorders>
              <w:top w:val="nil"/>
              <w:left w:val="nil"/>
              <w:bottom w:val="double" w:sz="6" w:space="0" w:color="auto"/>
              <w:right w:val="single" w:sz="4" w:space="0" w:color="auto"/>
            </w:tcBorders>
            <w:noWrap/>
            <w:vAlign w:val="bottom"/>
            <w:hideMark/>
          </w:tcPr>
          <w:p w14:paraId="320F4505" w14:textId="77777777" w:rsidR="002D547A" w:rsidRPr="0099534D" w:rsidRDefault="002D547A" w:rsidP="002D547A">
            <w:pPr>
              <w:spacing w:after="0" w:line="240" w:lineRule="auto"/>
              <w:jc w:val="center"/>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ха</w:t>
            </w:r>
            <w:proofErr w:type="spellEnd"/>
          </w:p>
        </w:tc>
        <w:tc>
          <w:tcPr>
            <w:tcW w:w="718" w:type="dxa"/>
            <w:tcBorders>
              <w:top w:val="nil"/>
              <w:left w:val="nil"/>
              <w:bottom w:val="nil"/>
              <w:right w:val="single" w:sz="4" w:space="0" w:color="auto"/>
            </w:tcBorders>
            <w:noWrap/>
            <w:vAlign w:val="bottom"/>
            <w:hideMark/>
          </w:tcPr>
          <w:p w14:paraId="0ED79621" w14:textId="77777777" w:rsidR="002D547A" w:rsidRPr="0099534D" w:rsidRDefault="002D547A" w:rsidP="002D547A">
            <w:pPr>
              <w:spacing w:after="0" w:line="240" w:lineRule="auto"/>
              <w:jc w:val="center"/>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w:t>
            </w:r>
          </w:p>
        </w:tc>
        <w:tc>
          <w:tcPr>
            <w:tcW w:w="1341" w:type="dxa"/>
            <w:tcBorders>
              <w:top w:val="nil"/>
              <w:left w:val="nil"/>
              <w:bottom w:val="nil"/>
              <w:right w:val="single" w:sz="4" w:space="0" w:color="auto"/>
            </w:tcBorders>
            <w:noWrap/>
            <w:vAlign w:val="bottom"/>
            <w:hideMark/>
          </w:tcPr>
          <w:p w14:paraId="7FA72423" w14:textId="77777777" w:rsidR="002D547A" w:rsidRPr="0099534D" w:rsidRDefault="002D547A" w:rsidP="002D547A">
            <w:pPr>
              <w:spacing w:after="0" w:line="240" w:lineRule="auto"/>
              <w:jc w:val="center"/>
              <w:rPr>
                <w:rFonts w:ascii="Times New Roman" w:eastAsia="Times New Roman" w:hAnsi="Times New Roman" w:cs="Times New Roman"/>
                <w:b/>
                <w:bCs/>
                <w:color w:val="000000"/>
                <w:sz w:val="24"/>
                <w:szCs w:val="24"/>
                <w:lang w:eastAsia="sr-Latn-RS"/>
              </w:rPr>
            </w:pPr>
            <w:proofErr w:type="spellStart"/>
            <w:r w:rsidRPr="0099534D">
              <w:rPr>
                <w:rFonts w:ascii="Times New Roman" w:eastAsia="Times New Roman" w:hAnsi="Times New Roman" w:cs="Times New Roman"/>
                <w:b/>
                <w:bCs/>
                <w:color w:val="000000"/>
                <w:sz w:val="24"/>
                <w:szCs w:val="24"/>
                <w:lang w:eastAsia="sr-Latn-RS"/>
              </w:rPr>
              <w:t>ха</w:t>
            </w:r>
            <w:proofErr w:type="spellEnd"/>
          </w:p>
        </w:tc>
        <w:tc>
          <w:tcPr>
            <w:tcW w:w="879" w:type="dxa"/>
            <w:tcBorders>
              <w:top w:val="nil"/>
              <w:left w:val="nil"/>
              <w:bottom w:val="nil"/>
              <w:right w:val="double" w:sz="6" w:space="0" w:color="auto"/>
            </w:tcBorders>
            <w:noWrap/>
            <w:vAlign w:val="bottom"/>
            <w:hideMark/>
          </w:tcPr>
          <w:p w14:paraId="4A223CBD" w14:textId="77777777" w:rsidR="002D547A" w:rsidRPr="0099534D" w:rsidRDefault="002D547A" w:rsidP="002D547A">
            <w:pPr>
              <w:spacing w:after="0" w:line="240" w:lineRule="auto"/>
              <w:jc w:val="center"/>
              <w:rPr>
                <w:rFonts w:ascii="Times New Roman" w:eastAsia="Times New Roman" w:hAnsi="Times New Roman" w:cs="Times New Roman"/>
                <w:b/>
                <w:bCs/>
                <w:color w:val="000000"/>
                <w:sz w:val="24"/>
                <w:szCs w:val="24"/>
                <w:lang w:eastAsia="sr-Latn-RS"/>
              </w:rPr>
            </w:pPr>
            <w:r w:rsidRPr="0099534D">
              <w:rPr>
                <w:rFonts w:ascii="Times New Roman" w:eastAsia="Times New Roman" w:hAnsi="Times New Roman" w:cs="Times New Roman"/>
                <w:b/>
                <w:bCs/>
                <w:color w:val="000000"/>
                <w:sz w:val="24"/>
                <w:szCs w:val="24"/>
                <w:lang w:eastAsia="sr-Latn-RS"/>
              </w:rPr>
              <w:t>%</w:t>
            </w:r>
          </w:p>
        </w:tc>
      </w:tr>
      <w:tr w:rsidR="002D547A" w:rsidRPr="0099534D" w14:paraId="77ADD27F" w14:textId="77777777" w:rsidTr="005B367B">
        <w:trPr>
          <w:trHeight w:val="139"/>
        </w:trPr>
        <w:tc>
          <w:tcPr>
            <w:tcW w:w="1500" w:type="dxa"/>
            <w:tcBorders>
              <w:top w:val="nil"/>
              <w:left w:val="double" w:sz="6" w:space="0" w:color="auto"/>
              <w:bottom w:val="double" w:sz="6" w:space="0" w:color="auto"/>
              <w:right w:val="double" w:sz="6" w:space="0" w:color="auto"/>
            </w:tcBorders>
            <w:noWrap/>
            <w:vAlign w:val="bottom"/>
            <w:hideMark/>
          </w:tcPr>
          <w:p w14:paraId="54EC969E" w14:textId="77777777" w:rsidR="002D547A" w:rsidRPr="0099534D" w:rsidRDefault="002D547A" w:rsidP="002D547A">
            <w:pPr>
              <w:spacing w:after="0" w:line="240" w:lineRule="auto"/>
              <w:rPr>
                <w:rFonts w:ascii="Times New Roman" w:eastAsia="Times New Roman" w:hAnsi="Times New Roman" w:cs="Times New Roman"/>
                <w:b/>
                <w:bCs/>
                <w:color w:val="000000"/>
                <w:sz w:val="24"/>
                <w:szCs w:val="24"/>
                <w:lang w:eastAsia="sr-Latn-RS"/>
              </w:rPr>
            </w:pPr>
            <w:proofErr w:type="spellStart"/>
            <w:r w:rsidRPr="0099534D">
              <w:rPr>
                <w:rFonts w:ascii="Times New Roman" w:eastAsia="Times New Roman" w:hAnsi="Times New Roman" w:cs="Times New Roman"/>
                <w:b/>
                <w:bCs/>
                <w:color w:val="000000"/>
                <w:sz w:val="24"/>
                <w:szCs w:val="24"/>
                <w:lang w:eastAsia="sr-Latn-RS"/>
              </w:rPr>
              <w:t>Шид</w:t>
            </w:r>
            <w:proofErr w:type="spellEnd"/>
          </w:p>
        </w:tc>
        <w:tc>
          <w:tcPr>
            <w:tcW w:w="1595" w:type="dxa"/>
            <w:tcBorders>
              <w:top w:val="double" w:sz="6" w:space="0" w:color="auto"/>
              <w:left w:val="nil"/>
              <w:bottom w:val="double" w:sz="6" w:space="0" w:color="auto"/>
              <w:right w:val="single" w:sz="4" w:space="0" w:color="auto"/>
            </w:tcBorders>
            <w:noWrap/>
            <w:vAlign w:val="bottom"/>
            <w:hideMark/>
          </w:tcPr>
          <w:p w14:paraId="135B2011" w14:textId="5ACBAADA" w:rsidR="002D547A" w:rsidRPr="00807B3C" w:rsidRDefault="002D547A" w:rsidP="002D547A">
            <w:pPr>
              <w:spacing w:after="0" w:line="240" w:lineRule="auto"/>
              <w:jc w:val="right"/>
              <w:rPr>
                <w:rFonts w:ascii="Times New Roman" w:eastAsia="Times New Roman" w:hAnsi="Times New Roman" w:cs="Times New Roman"/>
                <w:color w:val="000000"/>
                <w:sz w:val="24"/>
                <w:szCs w:val="24"/>
                <w:lang w:val="sr-Cyrl-RS" w:eastAsia="sr-Latn-RS"/>
              </w:rPr>
            </w:pPr>
            <w:r w:rsidRPr="0099534D">
              <w:rPr>
                <w:rFonts w:ascii="Times New Roman" w:eastAsia="Times New Roman" w:hAnsi="Times New Roman" w:cs="Times New Roman"/>
                <w:color w:val="000000"/>
                <w:sz w:val="24"/>
                <w:szCs w:val="24"/>
                <w:lang w:eastAsia="sr-Latn-RS"/>
              </w:rPr>
              <w:t>2,379.5</w:t>
            </w:r>
            <w:r w:rsidR="00807B3C">
              <w:rPr>
                <w:rFonts w:ascii="Times New Roman" w:eastAsia="Times New Roman" w:hAnsi="Times New Roman" w:cs="Times New Roman"/>
                <w:color w:val="000000"/>
                <w:sz w:val="24"/>
                <w:szCs w:val="24"/>
                <w:lang w:val="sr-Cyrl-RS" w:eastAsia="sr-Latn-RS"/>
              </w:rPr>
              <w:t>5</w:t>
            </w:r>
          </w:p>
        </w:tc>
        <w:tc>
          <w:tcPr>
            <w:tcW w:w="825" w:type="dxa"/>
            <w:tcBorders>
              <w:top w:val="double" w:sz="6" w:space="0" w:color="auto"/>
              <w:left w:val="nil"/>
              <w:bottom w:val="double" w:sz="6" w:space="0" w:color="auto"/>
              <w:right w:val="single" w:sz="4" w:space="0" w:color="auto"/>
            </w:tcBorders>
            <w:noWrap/>
            <w:vAlign w:val="bottom"/>
            <w:hideMark/>
          </w:tcPr>
          <w:p w14:paraId="29E9D889" w14:textId="77777777" w:rsidR="002D547A" w:rsidRPr="0099534D" w:rsidRDefault="002D547A" w:rsidP="002D547A">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94.4</w:t>
            </w:r>
          </w:p>
        </w:tc>
        <w:tc>
          <w:tcPr>
            <w:tcW w:w="1502" w:type="dxa"/>
            <w:tcBorders>
              <w:top w:val="nil"/>
              <w:left w:val="nil"/>
              <w:bottom w:val="double" w:sz="6" w:space="0" w:color="auto"/>
              <w:right w:val="single" w:sz="4" w:space="0" w:color="auto"/>
            </w:tcBorders>
            <w:noWrap/>
            <w:vAlign w:val="bottom"/>
            <w:hideMark/>
          </w:tcPr>
          <w:p w14:paraId="0B24C7A1" w14:textId="26965C3C" w:rsidR="002D547A" w:rsidRPr="00807B3C" w:rsidRDefault="002D547A" w:rsidP="002D547A">
            <w:pPr>
              <w:spacing w:after="0" w:line="240" w:lineRule="auto"/>
              <w:jc w:val="right"/>
              <w:rPr>
                <w:rFonts w:ascii="Times New Roman" w:eastAsia="Times New Roman" w:hAnsi="Times New Roman" w:cs="Times New Roman"/>
                <w:color w:val="000000"/>
                <w:sz w:val="24"/>
                <w:szCs w:val="24"/>
                <w:lang w:val="sr-Cyrl-RS" w:eastAsia="sr-Latn-RS"/>
              </w:rPr>
            </w:pPr>
            <w:r w:rsidRPr="0099534D">
              <w:rPr>
                <w:rFonts w:ascii="Times New Roman" w:eastAsia="Times New Roman" w:hAnsi="Times New Roman" w:cs="Times New Roman"/>
                <w:color w:val="000000"/>
                <w:sz w:val="24"/>
                <w:szCs w:val="24"/>
                <w:lang w:eastAsia="sr-Latn-RS"/>
              </w:rPr>
              <w:t>141.5</w:t>
            </w:r>
            <w:r w:rsidR="00807B3C">
              <w:rPr>
                <w:rFonts w:ascii="Times New Roman" w:eastAsia="Times New Roman" w:hAnsi="Times New Roman" w:cs="Times New Roman"/>
                <w:color w:val="000000"/>
                <w:sz w:val="24"/>
                <w:szCs w:val="24"/>
                <w:lang w:val="sr-Cyrl-RS" w:eastAsia="sr-Latn-RS"/>
              </w:rPr>
              <w:t>9</w:t>
            </w:r>
          </w:p>
        </w:tc>
        <w:tc>
          <w:tcPr>
            <w:tcW w:w="718" w:type="dxa"/>
            <w:tcBorders>
              <w:top w:val="double" w:sz="6" w:space="0" w:color="auto"/>
              <w:left w:val="nil"/>
              <w:bottom w:val="double" w:sz="6" w:space="0" w:color="auto"/>
              <w:right w:val="single" w:sz="4" w:space="0" w:color="auto"/>
            </w:tcBorders>
            <w:noWrap/>
            <w:vAlign w:val="bottom"/>
            <w:hideMark/>
          </w:tcPr>
          <w:p w14:paraId="1D0B2662" w14:textId="77777777" w:rsidR="002D547A" w:rsidRPr="0099534D" w:rsidRDefault="002D547A" w:rsidP="002D547A">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5.6</w:t>
            </w:r>
          </w:p>
        </w:tc>
        <w:tc>
          <w:tcPr>
            <w:tcW w:w="1341" w:type="dxa"/>
            <w:tcBorders>
              <w:top w:val="double" w:sz="6" w:space="0" w:color="auto"/>
              <w:left w:val="nil"/>
              <w:bottom w:val="double" w:sz="6" w:space="0" w:color="auto"/>
              <w:right w:val="single" w:sz="4" w:space="0" w:color="auto"/>
            </w:tcBorders>
            <w:noWrap/>
            <w:vAlign w:val="bottom"/>
            <w:hideMark/>
          </w:tcPr>
          <w:p w14:paraId="4FCC4E99" w14:textId="77777777" w:rsidR="002D547A" w:rsidRPr="0099534D" w:rsidRDefault="002D547A" w:rsidP="002D547A">
            <w:pPr>
              <w:spacing w:after="0" w:line="240" w:lineRule="auto"/>
              <w:jc w:val="right"/>
              <w:rPr>
                <w:rFonts w:ascii="Times New Roman" w:eastAsia="Times New Roman" w:hAnsi="Times New Roman" w:cs="Times New Roman"/>
                <w:b/>
                <w:bCs/>
                <w:color w:val="000000"/>
                <w:sz w:val="24"/>
                <w:szCs w:val="24"/>
                <w:lang w:eastAsia="sr-Latn-RS"/>
              </w:rPr>
            </w:pPr>
            <w:r w:rsidRPr="0099534D">
              <w:rPr>
                <w:rFonts w:ascii="Times New Roman" w:eastAsia="Times New Roman" w:hAnsi="Times New Roman" w:cs="Times New Roman"/>
                <w:b/>
                <w:bCs/>
                <w:color w:val="000000"/>
                <w:sz w:val="24"/>
                <w:szCs w:val="24"/>
                <w:lang w:eastAsia="sr-Latn-RS"/>
              </w:rPr>
              <w:t>2,521.14</w:t>
            </w:r>
          </w:p>
        </w:tc>
        <w:tc>
          <w:tcPr>
            <w:tcW w:w="879" w:type="dxa"/>
            <w:tcBorders>
              <w:top w:val="double" w:sz="6" w:space="0" w:color="auto"/>
              <w:left w:val="nil"/>
              <w:bottom w:val="double" w:sz="6" w:space="0" w:color="auto"/>
              <w:right w:val="double" w:sz="6" w:space="0" w:color="auto"/>
            </w:tcBorders>
            <w:noWrap/>
            <w:vAlign w:val="bottom"/>
            <w:hideMark/>
          </w:tcPr>
          <w:p w14:paraId="6BF02AFB" w14:textId="77777777" w:rsidR="002D547A" w:rsidRPr="0099534D" w:rsidRDefault="002D547A" w:rsidP="002D547A">
            <w:pPr>
              <w:spacing w:after="0" w:line="240" w:lineRule="auto"/>
              <w:jc w:val="right"/>
              <w:rPr>
                <w:rFonts w:ascii="Times New Roman" w:eastAsia="Times New Roman" w:hAnsi="Times New Roman" w:cs="Times New Roman"/>
                <w:b/>
                <w:bCs/>
                <w:color w:val="000000"/>
                <w:sz w:val="24"/>
                <w:szCs w:val="24"/>
                <w:lang w:eastAsia="sr-Latn-RS"/>
              </w:rPr>
            </w:pPr>
            <w:r w:rsidRPr="0099534D">
              <w:rPr>
                <w:rFonts w:ascii="Times New Roman" w:eastAsia="Times New Roman" w:hAnsi="Times New Roman" w:cs="Times New Roman"/>
                <w:b/>
                <w:bCs/>
                <w:color w:val="000000"/>
                <w:sz w:val="24"/>
                <w:szCs w:val="24"/>
                <w:lang w:eastAsia="sr-Latn-RS"/>
              </w:rPr>
              <w:t>100.0</w:t>
            </w:r>
          </w:p>
        </w:tc>
      </w:tr>
      <w:tr w:rsidR="002D547A" w:rsidRPr="0099534D" w14:paraId="785121BD" w14:textId="77777777" w:rsidTr="00645808">
        <w:trPr>
          <w:trHeight w:val="288"/>
        </w:trPr>
        <w:tc>
          <w:tcPr>
            <w:tcW w:w="1500" w:type="dxa"/>
            <w:tcBorders>
              <w:top w:val="double" w:sz="6" w:space="0" w:color="auto"/>
              <w:left w:val="double" w:sz="6" w:space="0" w:color="auto"/>
              <w:bottom w:val="double" w:sz="6" w:space="0" w:color="auto"/>
              <w:right w:val="double" w:sz="6" w:space="0" w:color="auto"/>
            </w:tcBorders>
            <w:noWrap/>
            <w:vAlign w:val="bottom"/>
            <w:hideMark/>
          </w:tcPr>
          <w:p w14:paraId="627140F4" w14:textId="77777777" w:rsidR="002D547A" w:rsidRPr="0099534D" w:rsidRDefault="002D547A" w:rsidP="002D547A">
            <w:pPr>
              <w:spacing w:after="0" w:line="240" w:lineRule="auto"/>
              <w:rPr>
                <w:rFonts w:ascii="Times New Roman" w:eastAsia="Times New Roman" w:hAnsi="Times New Roman" w:cs="Times New Roman"/>
                <w:b/>
                <w:bCs/>
                <w:color w:val="000000"/>
                <w:sz w:val="24"/>
                <w:szCs w:val="24"/>
                <w:lang w:eastAsia="sr-Latn-RS"/>
              </w:rPr>
            </w:pPr>
            <w:proofErr w:type="spellStart"/>
            <w:r w:rsidRPr="0099534D">
              <w:rPr>
                <w:rFonts w:ascii="Times New Roman" w:eastAsia="Times New Roman" w:hAnsi="Times New Roman" w:cs="Times New Roman"/>
                <w:b/>
                <w:bCs/>
                <w:color w:val="000000"/>
                <w:sz w:val="24"/>
                <w:szCs w:val="24"/>
                <w:lang w:eastAsia="sr-Latn-RS"/>
              </w:rPr>
              <w:t>Укупно</w:t>
            </w:r>
            <w:proofErr w:type="spellEnd"/>
          </w:p>
        </w:tc>
        <w:tc>
          <w:tcPr>
            <w:tcW w:w="1595" w:type="dxa"/>
            <w:tcBorders>
              <w:top w:val="double" w:sz="6" w:space="0" w:color="auto"/>
              <w:left w:val="nil"/>
              <w:bottom w:val="double" w:sz="6" w:space="0" w:color="auto"/>
              <w:right w:val="single" w:sz="4" w:space="0" w:color="auto"/>
            </w:tcBorders>
            <w:noWrap/>
            <w:vAlign w:val="bottom"/>
            <w:hideMark/>
          </w:tcPr>
          <w:p w14:paraId="2DD5C35B" w14:textId="382A7CAB" w:rsidR="002D547A" w:rsidRPr="00807B3C" w:rsidRDefault="002D547A" w:rsidP="002D547A">
            <w:pPr>
              <w:spacing w:after="0" w:line="240" w:lineRule="auto"/>
              <w:jc w:val="right"/>
              <w:rPr>
                <w:rFonts w:ascii="Times New Roman" w:eastAsia="Times New Roman" w:hAnsi="Times New Roman" w:cs="Times New Roman"/>
                <w:b/>
                <w:bCs/>
                <w:color w:val="000000"/>
                <w:sz w:val="24"/>
                <w:szCs w:val="24"/>
                <w:lang w:val="sr-Cyrl-RS" w:eastAsia="sr-Latn-RS"/>
              </w:rPr>
            </w:pPr>
            <w:r w:rsidRPr="0099534D">
              <w:rPr>
                <w:rFonts w:ascii="Times New Roman" w:eastAsia="Times New Roman" w:hAnsi="Times New Roman" w:cs="Times New Roman"/>
                <w:b/>
                <w:bCs/>
                <w:color w:val="000000"/>
                <w:sz w:val="24"/>
                <w:szCs w:val="24"/>
                <w:lang w:eastAsia="sr-Latn-RS"/>
              </w:rPr>
              <w:t>2,379.5</w:t>
            </w:r>
            <w:r w:rsidR="00807B3C">
              <w:rPr>
                <w:rFonts w:ascii="Times New Roman" w:eastAsia="Times New Roman" w:hAnsi="Times New Roman" w:cs="Times New Roman"/>
                <w:b/>
                <w:bCs/>
                <w:color w:val="000000"/>
                <w:sz w:val="24"/>
                <w:szCs w:val="24"/>
                <w:lang w:val="sr-Cyrl-RS" w:eastAsia="sr-Latn-RS"/>
              </w:rPr>
              <w:t>5</w:t>
            </w:r>
          </w:p>
        </w:tc>
        <w:tc>
          <w:tcPr>
            <w:tcW w:w="825" w:type="dxa"/>
            <w:tcBorders>
              <w:top w:val="double" w:sz="6" w:space="0" w:color="auto"/>
              <w:left w:val="nil"/>
              <w:bottom w:val="double" w:sz="6" w:space="0" w:color="auto"/>
              <w:right w:val="single" w:sz="4" w:space="0" w:color="auto"/>
            </w:tcBorders>
            <w:noWrap/>
            <w:vAlign w:val="bottom"/>
            <w:hideMark/>
          </w:tcPr>
          <w:p w14:paraId="7CB4576A" w14:textId="77777777" w:rsidR="002D547A" w:rsidRPr="0099534D" w:rsidRDefault="002D547A" w:rsidP="002D547A">
            <w:pPr>
              <w:spacing w:after="0" w:line="240" w:lineRule="auto"/>
              <w:jc w:val="right"/>
              <w:rPr>
                <w:rFonts w:ascii="Times New Roman" w:eastAsia="Times New Roman" w:hAnsi="Times New Roman" w:cs="Times New Roman"/>
                <w:b/>
                <w:bCs/>
                <w:color w:val="000000"/>
                <w:sz w:val="24"/>
                <w:szCs w:val="24"/>
                <w:lang w:eastAsia="sr-Latn-RS"/>
              </w:rPr>
            </w:pPr>
            <w:r w:rsidRPr="0099534D">
              <w:rPr>
                <w:rFonts w:ascii="Times New Roman" w:eastAsia="Times New Roman" w:hAnsi="Times New Roman" w:cs="Times New Roman"/>
                <w:b/>
                <w:bCs/>
                <w:color w:val="000000"/>
                <w:sz w:val="24"/>
                <w:szCs w:val="24"/>
                <w:lang w:eastAsia="sr-Latn-RS"/>
              </w:rPr>
              <w:t>94.4</w:t>
            </w:r>
          </w:p>
        </w:tc>
        <w:tc>
          <w:tcPr>
            <w:tcW w:w="1502" w:type="dxa"/>
            <w:tcBorders>
              <w:top w:val="double" w:sz="6" w:space="0" w:color="auto"/>
              <w:left w:val="nil"/>
              <w:bottom w:val="double" w:sz="6" w:space="0" w:color="auto"/>
              <w:right w:val="single" w:sz="4" w:space="0" w:color="auto"/>
            </w:tcBorders>
            <w:noWrap/>
            <w:vAlign w:val="bottom"/>
            <w:hideMark/>
          </w:tcPr>
          <w:p w14:paraId="2D8A8A26" w14:textId="1E8EBD34" w:rsidR="002D547A" w:rsidRPr="00807B3C" w:rsidRDefault="002D547A" w:rsidP="002D547A">
            <w:pPr>
              <w:spacing w:after="0" w:line="240" w:lineRule="auto"/>
              <w:jc w:val="right"/>
              <w:rPr>
                <w:rFonts w:ascii="Times New Roman" w:eastAsia="Times New Roman" w:hAnsi="Times New Roman" w:cs="Times New Roman"/>
                <w:b/>
                <w:bCs/>
                <w:color w:val="000000"/>
                <w:sz w:val="24"/>
                <w:szCs w:val="24"/>
                <w:lang w:val="sr-Cyrl-RS" w:eastAsia="sr-Latn-RS"/>
              </w:rPr>
            </w:pPr>
            <w:r w:rsidRPr="0099534D">
              <w:rPr>
                <w:rFonts w:ascii="Times New Roman" w:eastAsia="Times New Roman" w:hAnsi="Times New Roman" w:cs="Times New Roman"/>
                <w:b/>
                <w:bCs/>
                <w:color w:val="000000"/>
                <w:sz w:val="24"/>
                <w:szCs w:val="24"/>
                <w:lang w:eastAsia="sr-Latn-RS"/>
              </w:rPr>
              <w:t>141.5</w:t>
            </w:r>
            <w:r w:rsidR="00807B3C">
              <w:rPr>
                <w:rFonts w:ascii="Times New Roman" w:eastAsia="Times New Roman" w:hAnsi="Times New Roman" w:cs="Times New Roman"/>
                <w:b/>
                <w:bCs/>
                <w:color w:val="000000"/>
                <w:sz w:val="24"/>
                <w:szCs w:val="24"/>
                <w:lang w:val="sr-Cyrl-RS" w:eastAsia="sr-Latn-RS"/>
              </w:rPr>
              <w:t>9</w:t>
            </w:r>
          </w:p>
        </w:tc>
        <w:tc>
          <w:tcPr>
            <w:tcW w:w="718" w:type="dxa"/>
            <w:tcBorders>
              <w:top w:val="double" w:sz="6" w:space="0" w:color="auto"/>
              <w:left w:val="nil"/>
              <w:bottom w:val="double" w:sz="6" w:space="0" w:color="auto"/>
              <w:right w:val="single" w:sz="4" w:space="0" w:color="auto"/>
            </w:tcBorders>
            <w:noWrap/>
            <w:vAlign w:val="bottom"/>
            <w:hideMark/>
          </w:tcPr>
          <w:p w14:paraId="36E2AB66" w14:textId="77777777" w:rsidR="002D547A" w:rsidRPr="0099534D" w:rsidRDefault="002D547A" w:rsidP="002D547A">
            <w:pPr>
              <w:spacing w:after="0" w:line="240" w:lineRule="auto"/>
              <w:jc w:val="right"/>
              <w:rPr>
                <w:rFonts w:ascii="Times New Roman" w:eastAsia="Times New Roman" w:hAnsi="Times New Roman" w:cs="Times New Roman"/>
                <w:b/>
                <w:bCs/>
                <w:color w:val="000000"/>
                <w:sz w:val="24"/>
                <w:szCs w:val="24"/>
                <w:lang w:eastAsia="sr-Latn-RS"/>
              </w:rPr>
            </w:pPr>
            <w:r w:rsidRPr="0099534D">
              <w:rPr>
                <w:rFonts w:ascii="Times New Roman" w:eastAsia="Times New Roman" w:hAnsi="Times New Roman" w:cs="Times New Roman"/>
                <w:b/>
                <w:bCs/>
                <w:color w:val="000000"/>
                <w:sz w:val="24"/>
                <w:szCs w:val="24"/>
                <w:lang w:eastAsia="sr-Latn-RS"/>
              </w:rPr>
              <w:t>5.6</w:t>
            </w:r>
          </w:p>
        </w:tc>
        <w:tc>
          <w:tcPr>
            <w:tcW w:w="1341" w:type="dxa"/>
            <w:tcBorders>
              <w:top w:val="double" w:sz="6" w:space="0" w:color="auto"/>
              <w:left w:val="nil"/>
              <w:bottom w:val="double" w:sz="6" w:space="0" w:color="auto"/>
              <w:right w:val="single" w:sz="4" w:space="0" w:color="auto"/>
            </w:tcBorders>
            <w:noWrap/>
            <w:vAlign w:val="bottom"/>
            <w:hideMark/>
          </w:tcPr>
          <w:p w14:paraId="30D6287F" w14:textId="77777777" w:rsidR="002D547A" w:rsidRPr="0099534D" w:rsidRDefault="002D547A" w:rsidP="002D547A">
            <w:pPr>
              <w:spacing w:after="0" w:line="240" w:lineRule="auto"/>
              <w:jc w:val="right"/>
              <w:rPr>
                <w:rFonts w:ascii="Times New Roman" w:eastAsia="Times New Roman" w:hAnsi="Times New Roman" w:cs="Times New Roman"/>
                <w:b/>
                <w:bCs/>
                <w:color w:val="000000"/>
                <w:sz w:val="24"/>
                <w:szCs w:val="24"/>
                <w:lang w:eastAsia="sr-Latn-RS"/>
              </w:rPr>
            </w:pPr>
            <w:r w:rsidRPr="0099534D">
              <w:rPr>
                <w:rFonts w:ascii="Times New Roman" w:eastAsia="Times New Roman" w:hAnsi="Times New Roman" w:cs="Times New Roman"/>
                <w:b/>
                <w:bCs/>
                <w:color w:val="000000"/>
                <w:sz w:val="24"/>
                <w:szCs w:val="24"/>
                <w:lang w:eastAsia="sr-Latn-RS"/>
              </w:rPr>
              <w:t>2,521.14</w:t>
            </w:r>
          </w:p>
        </w:tc>
        <w:tc>
          <w:tcPr>
            <w:tcW w:w="879" w:type="dxa"/>
            <w:tcBorders>
              <w:top w:val="double" w:sz="6" w:space="0" w:color="auto"/>
              <w:left w:val="nil"/>
              <w:bottom w:val="double" w:sz="6" w:space="0" w:color="auto"/>
              <w:right w:val="double" w:sz="6" w:space="0" w:color="auto"/>
            </w:tcBorders>
            <w:noWrap/>
            <w:vAlign w:val="bottom"/>
            <w:hideMark/>
          </w:tcPr>
          <w:p w14:paraId="22DC4BB5" w14:textId="77777777" w:rsidR="002D547A" w:rsidRPr="0099534D" w:rsidRDefault="002D547A" w:rsidP="002D547A">
            <w:pPr>
              <w:spacing w:after="0" w:line="240" w:lineRule="auto"/>
              <w:jc w:val="right"/>
              <w:rPr>
                <w:rFonts w:ascii="Times New Roman" w:eastAsia="Times New Roman" w:hAnsi="Times New Roman" w:cs="Times New Roman"/>
                <w:b/>
                <w:bCs/>
                <w:color w:val="000000"/>
                <w:sz w:val="24"/>
                <w:szCs w:val="24"/>
                <w:lang w:eastAsia="sr-Latn-RS"/>
              </w:rPr>
            </w:pPr>
            <w:r w:rsidRPr="0099534D">
              <w:rPr>
                <w:rFonts w:ascii="Times New Roman" w:eastAsia="Times New Roman" w:hAnsi="Times New Roman" w:cs="Times New Roman"/>
                <w:b/>
                <w:bCs/>
                <w:color w:val="000000"/>
                <w:sz w:val="24"/>
                <w:szCs w:val="24"/>
                <w:lang w:eastAsia="sr-Latn-RS"/>
              </w:rPr>
              <w:t>100.0</w:t>
            </w:r>
          </w:p>
        </w:tc>
      </w:tr>
    </w:tbl>
    <w:p w14:paraId="007767EB" w14:textId="77777777" w:rsidR="002D547A" w:rsidRDefault="002D547A" w:rsidP="002D547A">
      <w:pPr>
        <w:spacing w:after="0"/>
        <w:rPr>
          <w:rFonts w:asciiTheme="majorBidi" w:hAnsiTheme="majorBidi" w:cstheme="majorBidi"/>
          <w:sz w:val="16"/>
          <w:szCs w:val="16"/>
          <w:lang w:val="ru-RU"/>
        </w:rPr>
      </w:pPr>
    </w:p>
    <w:p w14:paraId="380EF2D9" w14:textId="77777777" w:rsidR="002735B0" w:rsidRDefault="002735B0" w:rsidP="002D547A">
      <w:pPr>
        <w:spacing w:after="0"/>
        <w:rPr>
          <w:rFonts w:asciiTheme="majorBidi" w:hAnsiTheme="majorBidi" w:cstheme="majorBidi"/>
          <w:sz w:val="16"/>
          <w:szCs w:val="16"/>
          <w:lang w:val="ru-RU"/>
        </w:rPr>
      </w:pPr>
    </w:p>
    <w:p w14:paraId="40AABB36" w14:textId="77777777" w:rsidR="002735B0" w:rsidRDefault="002735B0" w:rsidP="002D547A">
      <w:pPr>
        <w:spacing w:after="0"/>
        <w:rPr>
          <w:rFonts w:asciiTheme="majorBidi" w:hAnsiTheme="majorBidi" w:cstheme="majorBidi"/>
          <w:sz w:val="16"/>
          <w:szCs w:val="16"/>
          <w:lang w:val="ru-RU"/>
        </w:rPr>
      </w:pPr>
    </w:p>
    <w:p w14:paraId="57AE26ED" w14:textId="77777777" w:rsidR="002735B0" w:rsidRDefault="002735B0" w:rsidP="002D547A">
      <w:pPr>
        <w:spacing w:after="0"/>
        <w:rPr>
          <w:rFonts w:asciiTheme="majorBidi" w:hAnsiTheme="majorBidi" w:cstheme="majorBidi"/>
          <w:sz w:val="16"/>
          <w:szCs w:val="16"/>
          <w:lang w:val="ru-RU"/>
        </w:rPr>
      </w:pPr>
    </w:p>
    <w:p w14:paraId="364B01EE" w14:textId="77777777" w:rsidR="002735B0" w:rsidRDefault="002735B0" w:rsidP="002D547A">
      <w:pPr>
        <w:spacing w:after="0"/>
        <w:rPr>
          <w:rFonts w:asciiTheme="majorBidi" w:hAnsiTheme="majorBidi" w:cstheme="majorBidi"/>
          <w:sz w:val="16"/>
          <w:szCs w:val="16"/>
          <w:lang w:val="ru-RU"/>
        </w:rPr>
      </w:pPr>
    </w:p>
    <w:p w14:paraId="494907D6" w14:textId="77777777" w:rsidR="002735B0" w:rsidRDefault="002735B0" w:rsidP="002D547A">
      <w:pPr>
        <w:spacing w:after="0"/>
        <w:rPr>
          <w:rFonts w:asciiTheme="majorBidi" w:hAnsiTheme="majorBidi" w:cstheme="majorBidi"/>
          <w:sz w:val="16"/>
          <w:szCs w:val="16"/>
          <w:lang w:val="ru-RU"/>
        </w:rPr>
      </w:pPr>
    </w:p>
    <w:p w14:paraId="7E48299A" w14:textId="77777777" w:rsidR="002735B0" w:rsidRPr="00645808" w:rsidRDefault="002735B0" w:rsidP="002D547A">
      <w:pPr>
        <w:spacing w:after="0"/>
        <w:rPr>
          <w:rFonts w:asciiTheme="majorBidi" w:hAnsiTheme="majorBidi" w:cstheme="majorBidi"/>
          <w:sz w:val="16"/>
          <w:szCs w:val="16"/>
          <w:lang w:val="ru-RU"/>
        </w:rPr>
      </w:pPr>
    </w:p>
    <w:p w14:paraId="2B5A8404" w14:textId="27EB898A" w:rsidR="00700164" w:rsidRPr="0099534D" w:rsidRDefault="00700164" w:rsidP="00F05703">
      <w:pPr>
        <w:pStyle w:val="Heading3"/>
      </w:pPr>
      <w:bookmarkStart w:id="39" w:name="_Toc228796561"/>
      <w:r w:rsidRPr="0099534D">
        <w:t>2.</w:t>
      </w:r>
      <w:r w:rsidRPr="0099534D">
        <w:rPr>
          <w:lang w:val="ru-RU"/>
        </w:rPr>
        <w:t>1</w:t>
      </w:r>
      <w:r w:rsidRPr="0099534D">
        <w:t>.</w:t>
      </w:r>
      <w:r w:rsidRPr="0099534D">
        <w:rPr>
          <w:lang w:val="ru-RU"/>
        </w:rPr>
        <w:t>2</w:t>
      </w:r>
      <w:r w:rsidRPr="0099534D">
        <w:t>.</w:t>
      </w:r>
      <w:r w:rsidRPr="0099534D">
        <w:tab/>
        <w:t xml:space="preserve"> Стање шума по намени</w:t>
      </w:r>
      <w:bookmarkEnd w:id="39"/>
    </w:p>
    <w:p w14:paraId="110C99D3" w14:textId="4A8749C5" w:rsidR="00700164" w:rsidRPr="00645808" w:rsidRDefault="00700164" w:rsidP="00700164">
      <w:pPr>
        <w:spacing w:after="0"/>
        <w:ind w:left="708" w:firstLine="708"/>
        <w:rPr>
          <w:rFonts w:asciiTheme="majorBidi" w:hAnsiTheme="majorBidi" w:cstheme="majorBidi"/>
          <w:b/>
          <w:bCs/>
          <w:sz w:val="16"/>
          <w:szCs w:val="16"/>
          <w:lang w:val="sr-Cyrl-RS"/>
        </w:rPr>
      </w:pPr>
    </w:p>
    <w:p w14:paraId="520DACBE" w14:textId="741E0BE5" w:rsidR="005B367B" w:rsidRPr="0099534D" w:rsidRDefault="005B367B" w:rsidP="005B367B">
      <w:pPr>
        <w:spacing w:after="0"/>
        <w:ind w:firstLine="708"/>
        <w:rPr>
          <w:rFonts w:asciiTheme="majorBidi" w:hAnsiTheme="majorBidi" w:cstheme="majorBidi"/>
          <w:sz w:val="24"/>
          <w:szCs w:val="24"/>
          <w:lang w:val="ru-RU"/>
        </w:rPr>
      </w:pPr>
      <w:r w:rsidRPr="0099534D">
        <w:rPr>
          <w:rFonts w:asciiTheme="majorBidi" w:hAnsiTheme="majorBidi" w:cstheme="majorBidi"/>
          <w:sz w:val="24"/>
          <w:szCs w:val="24"/>
          <w:lang w:val="ru-RU"/>
        </w:rPr>
        <w:t xml:space="preserve">У </w:t>
      </w:r>
      <w:proofErr w:type="spellStart"/>
      <w:r w:rsidRPr="0099534D">
        <w:rPr>
          <w:rFonts w:asciiTheme="majorBidi" w:hAnsiTheme="majorBidi" w:cstheme="majorBidi"/>
          <w:sz w:val="24"/>
          <w:szCs w:val="24"/>
          <w:lang w:val="ru-RU"/>
        </w:rPr>
        <w:t>газдинској</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јединици</w:t>
      </w:r>
      <w:proofErr w:type="spellEnd"/>
      <w:r w:rsidRPr="0099534D">
        <w:rPr>
          <w:rFonts w:asciiTheme="majorBidi" w:hAnsiTheme="majorBidi" w:cstheme="majorBidi"/>
          <w:sz w:val="24"/>
          <w:szCs w:val="24"/>
          <w:lang w:val="ru-RU"/>
        </w:rPr>
        <w:t xml:space="preserve"> “Блата - </w:t>
      </w:r>
      <w:proofErr w:type="spellStart"/>
      <w:proofErr w:type="gramStart"/>
      <w:r w:rsidRPr="0099534D">
        <w:rPr>
          <w:rFonts w:asciiTheme="majorBidi" w:hAnsiTheme="majorBidi" w:cstheme="majorBidi"/>
          <w:sz w:val="24"/>
          <w:szCs w:val="24"/>
          <w:lang w:val="ru-RU"/>
        </w:rPr>
        <w:t>Малованци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састојине</w:t>
      </w:r>
      <w:proofErr w:type="spellEnd"/>
      <w:proofErr w:type="gram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припадају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наменским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целинама</w:t>
      </w:r>
      <w:proofErr w:type="spellEnd"/>
      <w:r w:rsidRPr="0099534D">
        <w:rPr>
          <w:rFonts w:asciiTheme="majorBidi" w:hAnsiTheme="majorBidi" w:cstheme="majorBidi"/>
          <w:sz w:val="24"/>
          <w:szCs w:val="24"/>
          <w:lang w:val="ru-RU"/>
        </w:rPr>
        <w:t xml:space="preserve"> </w:t>
      </w:r>
      <w:r w:rsidR="0067212F" w:rsidRPr="0099534D">
        <w:rPr>
          <w:rFonts w:asciiTheme="majorBidi" w:hAnsiTheme="majorBidi" w:cstheme="majorBidi"/>
          <w:sz w:val="24"/>
          <w:szCs w:val="24"/>
          <w:lang w:val="ru-RU"/>
        </w:rPr>
        <w:t>102</w:t>
      </w:r>
      <w:r w:rsidRPr="0099534D">
        <w:rPr>
          <w:rFonts w:asciiTheme="majorBidi" w:hAnsiTheme="majorBidi" w:cstheme="majorBidi"/>
          <w:sz w:val="24"/>
          <w:szCs w:val="24"/>
          <w:lang w:val="ru-RU"/>
        </w:rPr>
        <w:t xml:space="preserve"> </w:t>
      </w:r>
      <w:proofErr w:type="gramStart"/>
      <w:r w:rsidRPr="0099534D">
        <w:rPr>
          <w:rFonts w:asciiTheme="majorBidi" w:hAnsiTheme="majorBidi" w:cstheme="majorBidi"/>
          <w:sz w:val="24"/>
          <w:szCs w:val="24"/>
          <w:lang w:val="ru-RU"/>
        </w:rPr>
        <w:t>-  “</w:t>
      </w:r>
      <w:proofErr w:type="gramEnd"/>
      <w:r w:rsidRPr="0099534D">
        <w:rPr>
          <w:rFonts w:asciiTheme="majorBidi" w:hAnsiTheme="majorBidi" w:cstheme="majorBidi"/>
          <w:sz w:val="24"/>
          <w:szCs w:val="24"/>
          <w:lang w:val="ru-RU"/>
        </w:rPr>
        <w:t xml:space="preserve"> </w:t>
      </w:r>
      <w:proofErr w:type="spellStart"/>
      <w:r w:rsidR="0067212F" w:rsidRPr="0099534D">
        <w:rPr>
          <w:rFonts w:asciiTheme="majorBidi" w:hAnsiTheme="majorBidi" w:cstheme="majorBidi"/>
          <w:sz w:val="24"/>
          <w:szCs w:val="24"/>
          <w:lang w:val="ru-RU"/>
        </w:rPr>
        <w:t>Заштићено</w:t>
      </w:r>
      <w:proofErr w:type="spellEnd"/>
      <w:r w:rsidR="0067212F" w:rsidRPr="0099534D">
        <w:rPr>
          <w:rFonts w:asciiTheme="majorBidi" w:hAnsiTheme="majorBidi" w:cstheme="majorBidi"/>
          <w:sz w:val="24"/>
          <w:szCs w:val="24"/>
          <w:lang w:val="ru-RU"/>
        </w:rPr>
        <w:t xml:space="preserve"> </w:t>
      </w:r>
      <w:proofErr w:type="spellStart"/>
      <w:r w:rsidR="0067212F" w:rsidRPr="0099534D">
        <w:rPr>
          <w:rFonts w:asciiTheme="majorBidi" w:hAnsiTheme="majorBidi" w:cstheme="majorBidi"/>
          <w:sz w:val="24"/>
          <w:szCs w:val="24"/>
          <w:lang w:val="ru-RU"/>
        </w:rPr>
        <w:t>подручје</w:t>
      </w:r>
      <w:proofErr w:type="spellEnd"/>
      <w:r w:rsidR="0067212F" w:rsidRPr="0099534D">
        <w:rPr>
          <w:rFonts w:asciiTheme="majorBidi" w:hAnsiTheme="majorBidi" w:cstheme="majorBidi"/>
          <w:sz w:val="24"/>
          <w:szCs w:val="24"/>
          <w:lang w:val="ru-RU"/>
        </w:rPr>
        <w:t xml:space="preserve"> у поступку (</w:t>
      </w:r>
      <w:proofErr w:type="spellStart"/>
      <w:r w:rsidR="0067212F" w:rsidRPr="0099534D">
        <w:rPr>
          <w:rFonts w:asciiTheme="majorBidi" w:hAnsiTheme="majorBidi" w:cstheme="majorBidi"/>
          <w:sz w:val="24"/>
          <w:szCs w:val="24"/>
          <w:lang w:val="ru-RU"/>
        </w:rPr>
        <w:t>ревизији</w:t>
      </w:r>
      <w:proofErr w:type="spellEnd"/>
      <w:r w:rsidR="0067212F" w:rsidRPr="0099534D">
        <w:rPr>
          <w:rFonts w:asciiTheme="majorBidi" w:hAnsiTheme="majorBidi" w:cstheme="majorBidi"/>
          <w:sz w:val="24"/>
          <w:szCs w:val="24"/>
          <w:lang w:val="ru-RU"/>
        </w:rPr>
        <w:t xml:space="preserve">) </w:t>
      </w:r>
      <w:proofErr w:type="spellStart"/>
      <w:r w:rsidR="0067212F" w:rsidRPr="0099534D">
        <w:rPr>
          <w:rFonts w:asciiTheme="majorBidi" w:hAnsiTheme="majorBidi" w:cstheme="majorBidi"/>
          <w:sz w:val="24"/>
          <w:szCs w:val="24"/>
          <w:lang w:val="ru-RU"/>
        </w:rPr>
        <w:t>заштите</w:t>
      </w:r>
      <w:proofErr w:type="spellEnd"/>
      <w:r w:rsidR="0067212F" w:rsidRPr="0099534D">
        <w:rPr>
          <w:rFonts w:asciiTheme="majorBidi" w:hAnsiTheme="majorBidi" w:cstheme="majorBidi"/>
          <w:sz w:val="24"/>
          <w:szCs w:val="24"/>
          <w:lang w:val="ru-RU"/>
        </w:rPr>
        <w:t xml:space="preserve"> -</w:t>
      </w:r>
      <w:r w:rsidRPr="0099534D">
        <w:rPr>
          <w:rFonts w:asciiTheme="majorBidi" w:hAnsiTheme="majorBidi" w:cstheme="majorBidi"/>
          <w:sz w:val="24"/>
          <w:szCs w:val="24"/>
          <w:lang w:val="ru-RU"/>
        </w:rPr>
        <w:t xml:space="preserve"> II степен</w:t>
      </w:r>
      <w:r w:rsidR="0067212F" w:rsidRPr="0099534D">
        <w:rPr>
          <w:rFonts w:asciiTheme="majorBidi" w:hAnsiTheme="majorBidi" w:cstheme="majorBidi"/>
          <w:sz w:val="24"/>
          <w:szCs w:val="24"/>
          <w:lang w:val="ru-RU"/>
        </w:rPr>
        <w:t xml:space="preserve"> </w:t>
      </w:r>
      <w:proofErr w:type="spellStart"/>
      <w:r w:rsidR="0067212F" w:rsidRPr="0099534D">
        <w:rPr>
          <w:rFonts w:asciiTheme="majorBidi" w:hAnsiTheme="majorBidi" w:cstheme="majorBidi"/>
          <w:sz w:val="24"/>
          <w:szCs w:val="24"/>
          <w:lang w:val="ru-RU"/>
        </w:rPr>
        <w:t>заштите</w:t>
      </w:r>
      <w:proofErr w:type="spellEnd"/>
      <w:r w:rsidRPr="0099534D">
        <w:rPr>
          <w:rFonts w:asciiTheme="majorBidi" w:hAnsiTheme="majorBidi" w:cstheme="majorBidi"/>
          <w:sz w:val="24"/>
          <w:szCs w:val="24"/>
          <w:lang w:val="ru-RU"/>
        </w:rPr>
        <w:t xml:space="preserve">“, и </w:t>
      </w:r>
      <w:r w:rsidR="0067212F" w:rsidRPr="0099534D">
        <w:rPr>
          <w:rFonts w:asciiTheme="majorBidi" w:hAnsiTheme="majorBidi" w:cstheme="majorBidi"/>
          <w:sz w:val="24"/>
          <w:szCs w:val="24"/>
          <w:lang w:val="ru-RU"/>
        </w:rPr>
        <w:t>103</w:t>
      </w:r>
      <w:r w:rsidRPr="0099534D">
        <w:rPr>
          <w:rFonts w:asciiTheme="majorBidi" w:hAnsiTheme="majorBidi" w:cstheme="majorBidi"/>
          <w:sz w:val="24"/>
          <w:szCs w:val="24"/>
          <w:lang w:val="ru-RU"/>
        </w:rPr>
        <w:t xml:space="preserve"> </w:t>
      </w:r>
      <w:proofErr w:type="gramStart"/>
      <w:r w:rsidRPr="0099534D">
        <w:rPr>
          <w:rFonts w:asciiTheme="majorBidi" w:hAnsiTheme="majorBidi" w:cstheme="majorBidi"/>
          <w:sz w:val="24"/>
          <w:szCs w:val="24"/>
          <w:lang w:val="ru-RU"/>
        </w:rPr>
        <w:t>-  “</w:t>
      </w:r>
      <w:proofErr w:type="gramEnd"/>
      <w:r w:rsidRPr="0099534D">
        <w:rPr>
          <w:rFonts w:asciiTheme="majorBidi" w:hAnsiTheme="majorBidi" w:cstheme="majorBidi"/>
          <w:sz w:val="24"/>
          <w:szCs w:val="24"/>
          <w:lang w:val="ru-RU"/>
        </w:rPr>
        <w:t xml:space="preserve"> </w:t>
      </w:r>
      <w:proofErr w:type="spellStart"/>
      <w:r w:rsidR="0067212F" w:rsidRPr="0099534D">
        <w:rPr>
          <w:rFonts w:asciiTheme="majorBidi" w:hAnsiTheme="majorBidi" w:cstheme="majorBidi"/>
          <w:sz w:val="24"/>
          <w:szCs w:val="24"/>
          <w:lang w:val="ru-RU"/>
        </w:rPr>
        <w:t>Заштићено</w:t>
      </w:r>
      <w:proofErr w:type="spellEnd"/>
      <w:r w:rsidR="0067212F" w:rsidRPr="0099534D">
        <w:rPr>
          <w:rFonts w:asciiTheme="majorBidi" w:hAnsiTheme="majorBidi" w:cstheme="majorBidi"/>
          <w:sz w:val="24"/>
          <w:szCs w:val="24"/>
          <w:lang w:val="ru-RU"/>
        </w:rPr>
        <w:t xml:space="preserve"> </w:t>
      </w:r>
      <w:proofErr w:type="spellStart"/>
      <w:r w:rsidR="0067212F" w:rsidRPr="0099534D">
        <w:rPr>
          <w:rFonts w:asciiTheme="majorBidi" w:hAnsiTheme="majorBidi" w:cstheme="majorBidi"/>
          <w:sz w:val="24"/>
          <w:szCs w:val="24"/>
          <w:lang w:val="ru-RU"/>
        </w:rPr>
        <w:t>подручје</w:t>
      </w:r>
      <w:proofErr w:type="spellEnd"/>
      <w:r w:rsidR="0067212F" w:rsidRPr="0099534D">
        <w:rPr>
          <w:rFonts w:asciiTheme="majorBidi" w:hAnsiTheme="majorBidi" w:cstheme="majorBidi"/>
          <w:sz w:val="24"/>
          <w:szCs w:val="24"/>
          <w:lang w:val="ru-RU"/>
        </w:rPr>
        <w:t xml:space="preserve"> у поступку (</w:t>
      </w:r>
      <w:proofErr w:type="spellStart"/>
      <w:r w:rsidR="0067212F" w:rsidRPr="0099534D">
        <w:rPr>
          <w:rFonts w:asciiTheme="majorBidi" w:hAnsiTheme="majorBidi" w:cstheme="majorBidi"/>
          <w:sz w:val="24"/>
          <w:szCs w:val="24"/>
          <w:lang w:val="ru-RU"/>
        </w:rPr>
        <w:t>ревизији</w:t>
      </w:r>
      <w:proofErr w:type="spellEnd"/>
      <w:r w:rsidR="0067212F" w:rsidRPr="0099534D">
        <w:rPr>
          <w:rFonts w:asciiTheme="majorBidi" w:hAnsiTheme="majorBidi" w:cstheme="majorBidi"/>
          <w:sz w:val="24"/>
          <w:szCs w:val="24"/>
          <w:lang w:val="ru-RU"/>
        </w:rPr>
        <w:t xml:space="preserve">) </w:t>
      </w:r>
      <w:proofErr w:type="spellStart"/>
      <w:r w:rsidR="0067212F" w:rsidRPr="0099534D">
        <w:rPr>
          <w:rFonts w:asciiTheme="majorBidi" w:hAnsiTheme="majorBidi" w:cstheme="majorBidi"/>
          <w:sz w:val="24"/>
          <w:szCs w:val="24"/>
          <w:lang w:val="ru-RU"/>
        </w:rPr>
        <w:t>заштите</w:t>
      </w:r>
      <w:proofErr w:type="spellEnd"/>
      <w:r w:rsidR="0067212F" w:rsidRPr="0099534D">
        <w:rPr>
          <w:rFonts w:asciiTheme="majorBidi" w:hAnsiTheme="majorBidi" w:cstheme="majorBidi"/>
          <w:sz w:val="24"/>
          <w:szCs w:val="24"/>
          <w:lang w:val="ru-RU"/>
        </w:rPr>
        <w:t xml:space="preserve"> -III степен </w:t>
      </w:r>
      <w:proofErr w:type="spellStart"/>
      <w:r w:rsidR="0067212F" w:rsidRPr="0099534D">
        <w:rPr>
          <w:rFonts w:asciiTheme="majorBidi" w:hAnsiTheme="majorBidi" w:cstheme="majorBidi"/>
          <w:sz w:val="24"/>
          <w:szCs w:val="24"/>
          <w:lang w:val="ru-RU"/>
        </w:rPr>
        <w:t>заштите</w:t>
      </w:r>
      <w:proofErr w:type="spellEnd"/>
      <w:r w:rsidR="0067212F" w:rsidRPr="0099534D">
        <w:rPr>
          <w:rFonts w:asciiTheme="majorBidi" w:hAnsiTheme="majorBidi" w:cstheme="majorBidi"/>
          <w:sz w:val="24"/>
          <w:szCs w:val="24"/>
          <w:lang w:val="ru-RU"/>
        </w:rPr>
        <w:t xml:space="preserve">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Стање</w:t>
      </w:r>
      <w:proofErr w:type="spellEnd"/>
      <w:r w:rsidRPr="0099534D">
        <w:rPr>
          <w:rFonts w:asciiTheme="majorBidi" w:hAnsiTheme="majorBidi" w:cstheme="majorBidi"/>
          <w:sz w:val="24"/>
          <w:szCs w:val="24"/>
          <w:lang w:val="ru-RU"/>
        </w:rPr>
        <w:t xml:space="preserve"> шума по </w:t>
      </w:r>
      <w:proofErr w:type="spellStart"/>
      <w:r w:rsidRPr="0099534D">
        <w:rPr>
          <w:rFonts w:asciiTheme="majorBidi" w:hAnsiTheme="majorBidi" w:cstheme="majorBidi"/>
          <w:sz w:val="24"/>
          <w:szCs w:val="24"/>
          <w:lang w:val="ru-RU"/>
        </w:rPr>
        <w:t>намени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површине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запремине</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прираст</w:t>
      </w:r>
      <w:proofErr w:type="spellEnd"/>
      <w:proofErr w:type="gramStart"/>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proofErr w:type="gramEnd"/>
      <w:r w:rsidRPr="0099534D">
        <w:rPr>
          <w:rFonts w:asciiTheme="majorBidi" w:hAnsiTheme="majorBidi" w:cstheme="majorBidi"/>
          <w:sz w:val="24"/>
          <w:szCs w:val="24"/>
          <w:lang w:val="ru-RU"/>
        </w:rPr>
        <w:t xml:space="preserve"> приказано у табели 2.3.</w:t>
      </w:r>
    </w:p>
    <w:p w14:paraId="4C362267" w14:textId="77777777" w:rsidR="005B367B" w:rsidRPr="0099534D" w:rsidRDefault="005B367B" w:rsidP="005B367B">
      <w:pPr>
        <w:spacing w:after="0"/>
        <w:ind w:firstLine="708"/>
        <w:rPr>
          <w:rFonts w:asciiTheme="majorBidi" w:hAnsiTheme="majorBidi" w:cstheme="majorBidi"/>
          <w:sz w:val="24"/>
          <w:szCs w:val="24"/>
          <w:lang w:val="ru-RU"/>
        </w:rPr>
      </w:pPr>
    </w:p>
    <w:p w14:paraId="453CBACB" w14:textId="78F7E46A" w:rsidR="005B367B" w:rsidRPr="0099534D" w:rsidRDefault="005B367B" w:rsidP="00F05703">
      <w:pPr>
        <w:pStyle w:val="Heading5"/>
      </w:pPr>
      <w:r w:rsidRPr="0099534D">
        <w:t>            Табела</w:t>
      </w:r>
      <w:r w:rsidRPr="0099534D">
        <w:rPr>
          <w:lang w:val="en-US"/>
        </w:rPr>
        <w:t> </w:t>
      </w:r>
      <w:r w:rsidRPr="0099534D">
        <w:t xml:space="preserve">бр. </w:t>
      </w:r>
      <w:r w:rsidRPr="0099534D">
        <w:rPr>
          <w:lang w:val="sr-Cyrl-RS"/>
        </w:rPr>
        <w:t>2</w:t>
      </w:r>
      <w:r w:rsidRPr="0099534D">
        <w:t>.</w:t>
      </w:r>
      <w:r w:rsidRPr="0099534D">
        <w:rPr>
          <w:lang w:val="sr-Cyrl-RS"/>
        </w:rPr>
        <w:t>3</w:t>
      </w:r>
      <w:r w:rsidRPr="0099534D">
        <w:t>. – Стање шума по намени</w:t>
      </w:r>
    </w:p>
    <w:tbl>
      <w:tblPr>
        <w:tblW w:w="11780" w:type="dxa"/>
        <w:tblLook w:val="04A0" w:firstRow="1" w:lastRow="0" w:firstColumn="1" w:lastColumn="0" w:noHBand="0" w:noVBand="1"/>
      </w:tblPr>
      <w:tblGrid>
        <w:gridCol w:w="4015"/>
        <w:gridCol w:w="916"/>
        <w:gridCol w:w="741"/>
        <w:gridCol w:w="1040"/>
        <w:gridCol w:w="837"/>
        <w:gridCol w:w="842"/>
        <w:gridCol w:w="916"/>
        <w:gridCol w:w="694"/>
        <w:gridCol w:w="842"/>
        <w:gridCol w:w="937"/>
      </w:tblGrid>
      <w:tr w:rsidR="002D547A" w:rsidRPr="0099534D" w14:paraId="41ECE6B2" w14:textId="77777777" w:rsidTr="005B367B">
        <w:trPr>
          <w:trHeight w:val="270"/>
        </w:trPr>
        <w:tc>
          <w:tcPr>
            <w:tcW w:w="4015" w:type="dxa"/>
            <w:vMerge w:val="restart"/>
            <w:tcBorders>
              <w:top w:val="double" w:sz="6" w:space="0" w:color="auto"/>
              <w:left w:val="double" w:sz="6" w:space="0" w:color="auto"/>
              <w:bottom w:val="double" w:sz="6" w:space="0" w:color="000000"/>
              <w:right w:val="single" w:sz="4" w:space="0" w:color="auto"/>
            </w:tcBorders>
            <w:vAlign w:val="center"/>
            <w:hideMark/>
          </w:tcPr>
          <w:p w14:paraId="39329E22" w14:textId="77777777" w:rsidR="002D547A" w:rsidRPr="0099534D" w:rsidRDefault="002D547A" w:rsidP="002D547A">
            <w:pPr>
              <w:spacing w:after="0" w:line="240" w:lineRule="auto"/>
              <w:jc w:val="center"/>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Намена</w:t>
            </w:r>
            <w:proofErr w:type="spellEnd"/>
            <w:r w:rsidRPr="0099534D">
              <w:rPr>
                <w:rFonts w:ascii="Times New Roman" w:eastAsia="Times New Roman" w:hAnsi="Times New Roman" w:cs="Times New Roman"/>
                <w:b/>
                <w:bCs/>
                <w:color w:val="000000"/>
                <w:lang w:eastAsia="sr-Latn-RS"/>
              </w:rPr>
              <w:t xml:space="preserve"> </w:t>
            </w:r>
            <w:proofErr w:type="spellStart"/>
            <w:r w:rsidRPr="0099534D">
              <w:rPr>
                <w:rFonts w:ascii="Times New Roman" w:eastAsia="Times New Roman" w:hAnsi="Times New Roman" w:cs="Times New Roman"/>
                <w:b/>
                <w:bCs/>
                <w:color w:val="000000"/>
                <w:lang w:eastAsia="sr-Latn-RS"/>
              </w:rPr>
              <w:t>основна</w:t>
            </w:r>
            <w:proofErr w:type="spellEnd"/>
          </w:p>
        </w:tc>
        <w:tc>
          <w:tcPr>
            <w:tcW w:w="1657" w:type="dxa"/>
            <w:gridSpan w:val="2"/>
            <w:tcBorders>
              <w:top w:val="double" w:sz="6" w:space="0" w:color="auto"/>
              <w:left w:val="nil"/>
              <w:bottom w:val="single" w:sz="4" w:space="0" w:color="auto"/>
              <w:right w:val="single" w:sz="4" w:space="0" w:color="auto"/>
            </w:tcBorders>
            <w:vAlign w:val="bottom"/>
            <w:hideMark/>
          </w:tcPr>
          <w:p w14:paraId="65E95BEF" w14:textId="77777777" w:rsidR="002D547A" w:rsidRPr="0099534D" w:rsidRDefault="002D547A" w:rsidP="002D547A">
            <w:pPr>
              <w:spacing w:after="0" w:line="240" w:lineRule="auto"/>
              <w:jc w:val="center"/>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Површина</w:t>
            </w:r>
            <w:proofErr w:type="spellEnd"/>
          </w:p>
        </w:tc>
        <w:tc>
          <w:tcPr>
            <w:tcW w:w="2719" w:type="dxa"/>
            <w:gridSpan w:val="3"/>
            <w:tcBorders>
              <w:top w:val="double" w:sz="6" w:space="0" w:color="auto"/>
              <w:left w:val="nil"/>
              <w:bottom w:val="single" w:sz="4" w:space="0" w:color="auto"/>
              <w:right w:val="single" w:sz="4" w:space="0" w:color="auto"/>
            </w:tcBorders>
            <w:vAlign w:val="bottom"/>
            <w:hideMark/>
          </w:tcPr>
          <w:p w14:paraId="4478DB02" w14:textId="77777777" w:rsidR="002D547A" w:rsidRPr="0099534D" w:rsidRDefault="002D547A" w:rsidP="002D547A">
            <w:pPr>
              <w:spacing w:after="0" w:line="240" w:lineRule="auto"/>
              <w:jc w:val="center"/>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Запремина</w:t>
            </w:r>
            <w:proofErr w:type="spellEnd"/>
          </w:p>
        </w:tc>
        <w:tc>
          <w:tcPr>
            <w:tcW w:w="3389" w:type="dxa"/>
            <w:gridSpan w:val="4"/>
            <w:tcBorders>
              <w:top w:val="double" w:sz="6" w:space="0" w:color="auto"/>
              <w:left w:val="nil"/>
              <w:bottom w:val="single" w:sz="4" w:space="0" w:color="auto"/>
              <w:right w:val="double" w:sz="6" w:space="0" w:color="000000"/>
            </w:tcBorders>
            <w:vAlign w:val="bottom"/>
            <w:hideMark/>
          </w:tcPr>
          <w:p w14:paraId="6B76A6E1" w14:textId="77777777" w:rsidR="002D547A" w:rsidRPr="0099534D" w:rsidRDefault="002D547A" w:rsidP="002D547A">
            <w:pPr>
              <w:spacing w:after="0" w:line="240" w:lineRule="auto"/>
              <w:jc w:val="center"/>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Запремински</w:t>
            </w:r>
            <w:proofErr w:type="spellEnd"/>
            <w:r w:rsidRPr="0099534D">
              <w:rPr>
                <w:rFonts w:ascii="Times New Roman" w:eastAsia="Times New Roman" w:hAnsi="Times New Roman" w:cs="Times New Roman"/>
                <w:b/>
                <w:bCs/>
                <w:color w:val="000000"/>
                <w:lang w:eastAsia="sr-Latn-RS"/>
              </w:rPr>
              <w:t xml:space="preserve"> </w:t>
            </w:r>
            <w:proofErr w:type="spellStart"/>
            <w:r w:rsidRPr="0099534D">
              <w:rPr>
                <w:rFonts w:ascii="Times New Roman" w:eastAsia="Times New Roman" w:hAnsi="Times New Roman" w:cs="Times New Roman"/>
                <w:b/>
                <w:bCs/>
                <w:color w:val="000000"/>
                <w:lang w:eastAsia="sr-Latn-RS"/>
              </w:rPr>
              <w:t>прираст</w:t>
            </w:r>
            <w:proofErr w:type="spellEnd"/>
          </w:p>
        </w:tc>
      </w:tr>
      <w:tr w:rsidR="002D547A" w:rsidRPr="0099534D" w14:paraId="7EDD7EE4" w14:textId="77777777" w:rsidTr="005B367B">
        <w:trPr>
          <w:trHeight w:val="212"/>
        </w:trPr>
        <w:tc>
          <w:tcPr>
            <w:tcW w:w="4015" w:type="dxa"/>
            <w:vMerge/>
            <w:tcBorders>
              <w:top w:val="double" w:sz="6" w:space="0" w:color="auto"/>
              <w:left w:val="double" w:sz="6" w:space="0" w:color="auto"/>
              <w:bottom w:val="double" w:sz="6" w:space="0" w:color="000000"/>
              <w:right w:val="single" w:sz="4" w:space="0" w:color="auto"/>
            </w:tcBorders>
            <w:vAlign w:val="center"/>
            <w:hideMark/>
          </w:tcPr>
          <w:p w14:paraId="385B164D" w14:textId="77777777" w:rsidR="002D547A" w:rsidRPr="0099534D" w:rsidRDefault="002D547A" w:rsidP="002D547A">
            <w:pPr>
              <w:spacing w:after="0" w:line="240" w:lineRule="auto"/>
              <w:rPr>
                <w:rFonts w:ascii="Times New Roman" w:eastAsia="Times New Roman" w:hAnsi="Times New Roman" w:cs="Times New Roman"/>
                <w:b/>
                <w:bCs/>
                <w:color w:val="000000"/>
                <w:lang w:eastAsia="sr-Latn-RS"/>
              </w:rPr>
            </w:pPr>
          </w:p>
        </w:tc>
        <w:tc>
          <w:tcPr>
            <w:tcW w:w="916" w:type="dxa"/>
            <w:tcBorders>
              <w:top w:val="nil"/>
              <w:left w:val="nil"/>
              <w:bottom w:val="double" w:sz="6" w:space="0" w:color="auto"/>
              <w:right w:val="single" w:sz="4" w:space="0" w:color="auto"/>
            </w:tcBorders>
            <w:vAlign w:val="bottom"/>
            <w:hideMark/>
          </w:tcPr>
          <w:p w14:paraId="1973676F" w14:textId="77777777" w:rsidR="002D547A" w:rsidRPr="0099534D" w:rsidRDefault="002D547A" w:rsidP="002D547A">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ха</w:t>
            </w:r>
            <w:proofErr w:type="spellEnd"/>
          </w:p>
        </w:tc>
        <w:tc>
          <w:tcPr>
            <w:tcW w:w="741" w:type="dxa"/>
            <w:tcBorders>
              <w:top w:val="nil"/>
              <w:left w:val="nil"/>
              <w:bottom w:val="double" w:sz="6" w:space="0" w:color="auto"/>
              <w:right w:val="single" w:sz="4" w:space="0" w:color="auto"/>
            </w:tcBorders>
            <w:vAlign w:val="bottom"/>
            <w:hideMark/>
          </w:tcPr>
          <w:p w14:paraId="7B53D088" w14:textId="77777777" w:rsidR="002D547A" w:rsidRPr="0099534D" w:rsidRDefault="002D547A" w:rsidP="002D547A">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w:t>
            </w:r>
          </w:p>
        </w:tc>
        <w:tc>
          <w:tcPr>
            <w:tcW w:w="1040" w:type="dxa"/>
            <w:tcBorders>
              <w:top w:val="nil"/>
              <w:left w:val="nil"/>
              <w:bottom w:val="double" w:sz="6" w:space="0" w:color="auto"/>
              <w:right w:val="single" w:sz="4" w:space="0" w:color="auto"/>
            </w:tcBorders>
            <w:vAlign w:val="bottom"/>
            <w:hideMark/>
          </w:tcPr>
          <w:p w14:paraId="5973EEFC" w14:textId="77777777" w:rsidR="002D547A" w:rsidRPr="0099534D" w:rsidRDefault="002D547A" w:rsidP="002D547A">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м3</w:t>
            </w:r>
          </w:p>
        </w:tc>
        <w:tc>
          <w:tcPr>
            <w:tcW w:w="837" w:type="dxa"/>
            <w:tcBorders>
              <w:top w:val="nil"/>
              <w:left w:val="nil"/>
              <w:bottom w:val="double" w:sz="6" w:space="0" w:color="auto"/>
              <w:right w:val="single" w:sz="4" w:space="0" w:color="auto"/>
            </w:tcBorders>
            <w:vAlign w:val="bottom"/>
            <w:hideMark/>
          </w:tcPr>
          <w:p w14:paraId="4FA423DF" w14:textId="77777777" w:rsidR="002D547A" w:rsidRPr="0099534D" w:rsidRDefault="002D547A" w:rsidP="002D547A">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w:t>
            </w:r>
          </w:p>
        </w:tc>
        <w:tc>
          <w:tcPr>
            <w:tcW w:w="842" w:type="dxa"/>
            <w:tcBorders>
              <w:top w:val="nil"/>
              <w:left w:val="nil"/>
              <w:bottom w:val="double" w:sz="6" w:space="0" w:color="auto"/>
              <w:right w:val="single" w:sz="4" w:space="0" w:color="auto"/>
            </w:tcBorders>
            <w:vAlign w:val="bottom"/>
            <w:hideMark/>
          </w:tcPr>
          <w:p w14:paraId="6700F22F" w14:textId="77777777" w:rsidR="002D547A" w:rsidRPr="0099534D" w:rsidRDefault="002D547A" w:rsidP="002D547A">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м3/</w:t>
            </w:r>
            <w:proofErr w:type="spellStart"/>
            <w:r w:rsidRPr="0099534D">
              <w:rPr>
                <w:rFonts w:ascii="Times New Roman" w:eastAsia="Times New Roman" w:hAnsi="Times New Roman" w:cs="Times New Roman"/>
                <w:color w:val="000000"/>
                <w:lang w:eastAsia="sr-Latn-RS"/>
              </w:rPr>
              <w:t>ха</w:t>
            </w:r>
            <w:proofErr w:type="spellEnd"/>
          </w:p>
        </w:tc>
        <w:tc>
          <w:tcPr>
            <w:tcW w:w="916" w:type="dxa"/>
            <w:tcBorders>
              <w:top w:val="nil"/>
              <w:left w:val="nil"/>
              <w:bottom w:val="double" w:sz="6" w:space="0" w:color="auto"/>
              <w:right w:val="single" w:sz="4" w:space="0" w:color="auto"/>
            </w:tcBorders>
            <w:vAlign w:val="bottom"/>
            <w:hideMark/>
          </w:tcPr>
          <w:p w14:paraId="2A57DC8D" w14:textId="77777777" w:rsidR="002D547A" w:rsidRPr="0099534D" w:rsidRDefault="002D547A" w:rsidP="002D547A">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м3</w:t>
            </w:r>
          </w:p>
        </w:tc>
        <w:tc>
          <w:tcPr>
            <w:tcW w:w="694" w:type="dxa"/>
            <w:tcBorders>
              <w:top w:val="nil"/>
              <w:left w:val="nil"/>
              <w:bottom w:val="double" w:sz="6" w:space="0" w:color="auto"/>
              <w:right w:val="single" w:sz="4" w:space="0" w:color="auto"/>
            </w:tcBorders>
            <w:vAlign w:val="bottom"/>
            <w:hideMark/>
          </w:tcPr>
          <w:p w14:paraId="07B4E125" w14:textId="77777777" w:rsidR="002D547A" w:rsidRPr="0099534D" w:rsidRDefault="002D547A" w:rsidP="002D547A">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w:t>
            </w:r>
          </w:p>
        </w:tc>
        <w:tc>
          <w:tcPr>
            <w:tcW w:w="842" w:type="dxa"/>
            <w:tcBorders>
              <w:top w:val="nil"/>
              <w:left w:val="nil"/>
              <w:bottom w:val="double" w:sz="6" w:space="0" w:color="auto"/>
              <w:right w:val="single" w:sz="4" w:space="0" w:color="auto"/>
            </w:tcBorders>
            <w:vAlign w:val="bottom"/>
            <w:hideMark/>
          </w:tcPr>
          <w:p w14:paraId="412E0CB4" w14:textId="77777777" w:rsidR="002D547A" w:rsidRPr="0099534D" w:rsidRDefault="002D547A" w:rsidP="002D547A">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м3/</w:t>
            </w:r>
            <w:proofErr w:type="spellStart"/>
            <w:r w:rsidRPr="0099534D">
              <w:rPr>
                <w:rFonts w:ascii="Times New Roman" w:eastAsia="Times New Roman" w:hAnsi="Times New Roman" w:cs="Times New Roman"/>
                <w:color w:val="000000"/>
                <w:lang w:eastAsia="sr-Latn-RS"/>
              </w:rPr>
              <w:t>ха</w:t>
            </w:r>
            <w:proofErr w:type="spellEnd"/>
          </w:p>
        </w:tc>
        <w:tc>
          <w:tcPr>
            <w:tcW w:w="937" w:type="dxa"/>
            <w:tcBorders>
              <w:top w:val="nil"/>
              <w:left w:val="nil"/>
              <w:bottom w:val="double" w:sz="6" w:space="0" w:color="auto"/>
              <w:right w:val="double" w:sz="6" w:space="0" w:color="auto"/>
            </w:tcBorders>
            <w:vAlign w:val="bottom"/>
            <w:hideMark/>
          </w:tcPr>
          <w:p w14:paraId="1EAA1B14" w14:textId="77777777" w:rsidR="002D547A" w:rsidRPr="0099534D" w:rsidRDefault="002D547A" w:rsidP="002D547A">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i</w:t>
            </w:r>
            <w:r w:rsidRPr="0099534D">
              <w:rPr>
                <w:rFonts w:ascii="Times New Roman" w:eastAsia="Times New Roman" w:hAnsi="Times New Roman" w:cs="Times New Roman"/>
                <w:color w:val="000000"/>
                <w:vertAlign w:val="subscript"/>
                <w:lang w:eastAsia="sr-Latn-RS"/>
              </w:rPr>
              <w:t>v</w:t>
            </w:r>
            <w:r w:rsidRPr="0099534D">
              <w:rPr>
                <w:rFonts w:ascii="Times New Roman" w:eastAsia="Times New Roman" w:hAnsi="Times New Roman" w:cs="Times New Roman"/>
                <w:color w:val="000000"/>
                <w:lang w:eastAsia="sr-Latn-RS"/>
              </w:rPr>
              <w:t>/V*100</w:t>
            </w:r>
          </w:p>
        </w:tc>
      </w:tr>
      <w:tr w:rsidR="002D547A" w:rsidRPr="0099534D" w14:paraId="0F3C3BC3" w14:textId="77777777" w:rsidTr="005B367B">
        <w:trPr>
          <w:trHeight w:val="315"/>
        </w:trPr>
        <w:tc>
          <w:tcPr>
            <w:tcW w:w="4015" w:type="dxa"/>
            <w:tcBorders>
              <w:top w:val="nil"/>
              <w:left w:val="double" w:sz="6" w:space="0" w:color="auto"/>
              <w:bottom w:val="single" w:sz="4" w:space="0" w:color="auto"/>
              <w:right w:val="single" w:sz="4" w:space="0" w:color="auto"/>
            </w:tcBorders>
            <w:vAlign w:val="bottom"/>
            <w:hideMark/>
          </w:tcPr>
          <w:p w14:paraId="1259EC9D" w14:textId="13DD7F38" w:rsidR="002D547A" w:rsidRPr="0099534D" w:rsidRDefault="0067212F" w:rsidP="0067212F">
            <w:pPr>
              <w:spacing w:after="0" w:line="240" w:lineRule="auto"/>
              <w:jc w:val="center"/>
              <w:rPr>
                <w:rFonts w:ascii="Times New Roman" w:eastAsia="Times New Roman" w:hAnsi="Times New Roman" w:cs="Times New Roman"/>
                <w:color w:val="000000"/>
                <w:lang w:val="sr-Cyrl-RS" w:eastAsia="sr-Latn-RS"/>
              </w:rPr>
            </w:pPr>
            <w:r w:rsidRPr="0099534D">
              <w:rPr>
                <w:rFonts w:ascii="Times New Roman" w:eastAsia="Times New Roman" w:hAnsi="Times New Roman" w:cs="Times New Roman"/>
                <w:color w:val="000000"/>
                <w:lang w:val="sr-Cyrl-RS" w:eastAsia="sr-Latn-RS"/>
              </w:rPr>
              <w:t>102</w:t>
            </w:r>
            <w:r w:rsidR="00645808">
              <w:t xml:space="preserve"> - </w:t>
            </w:r>
            <w:r w:rsidR="00645808" w:rsidRPr="00645808">
              <w:rPr>
                <w:rFonts w:ascii="Times New Roman" w:eastAsia="Times New Roman" w:hAnsi="Times New Roman" w:cs="Times New Roman"/>
                <w:color w:val="000000"/>
                <w:lang w:val="sr-Cyrl-RS" w:eastAsia="sr-Latn-RS"/>
              </w:rPr>
              <w:t>Заштићено подручје у поступку (ревизији) заштите - II степен заштите</w:t>
            </w:r>
          </w:p>
        </w:tc>
        <w:tc>
          <w:tcPr>
            <w:tcW w:w="916" w:type="dxa"/>
            <w:tcBorders>
              <w:top w:val="nil"/>
              <w:left w:val="nil"/>
              <w:bottom w:val="single" w:sz="4" w:space="0" w:color="auto"/>
              <w:right w:val="single" w:sz="4" w:space="0" w:color="auto"/>
            </w:tcBorders>
            <w:vAlign w:val="bottom"/>
            <w:hideMark/>
          </w:tcPr>
          <w:p w14:paraId="1ED6F936" w14:textId="77777777" w:rsidR="002D547A" w:rsidRPr="0099534D" w:rsidRDefault="002D547A" w:rsidP="002D547A">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821.68</w:t>
            </w:r>
          </w:p>
        </w:tc>
        <w:tc>
          <w:tcPr>
            <w:tcW w:w="741" w:type="dxa"/>
            <w:tcBorders>
              <w:top w:val="single" w:sz="4" w:space="0" w:color="auto"/>
              <w:left w:val="nil"/>
              <w:bottom w:val="single" w:sz="4" w:space="0" w:color="auto"/>
              <w:right w:val="single" w:sz="4" w:space="0" w:color="auto"/>
            </w:tcBorders>
            <w:vAlign w:val="bottom"/>
            <w:hideMark/>
          </w:tcPr>
          <w:p w14:paraId="38234C9B" w14:textId="77777777" w:rsidR="002D547A" w:rsidRPr="0099534D" w:rsidRDefault="002D547A" w:rsidP="002D547A">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35.2</w:t>
            </w:r>
          </w:p>
        </w:tc>
        <w:tc>
          <w:tcPr>
            <w:tcW w:w="1040" w:type="dxa"/>
            <w:tcBorders>
              <w:top w:val="single" w:sz="4" w:space="0" w:color="auto"/>
              <w:left w:val="nil"/>
              <w:bottom w:val="single" w:sz="4" w:space="0" w:color="auto"/>
              <w:right w:val="single" w:sz="4" w:space="0" w:color="auto"/>
            </w:tcBorders>
            <w:noWrap/>
            <w:vAlign w:val="bottom"/>
            <w:hideMark/>
          </w:tcPr>
          <w:p w14:paraId="3D3EB4CB" w14:textId="77777777" w:rsidR="002D547A" w:rsidRPr="0099534D" w:rsidRDefault="002D547A" w:rsidP="002D547A">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347,215.4</w:t>
            </w:r>
          </w:p>
        </w:tc>
        <w:tc>
          <w:tcPr>
            <w:tcW w:w="837" w:type="dxa"/>
            <w:tcBorders>
              <w:top w:val="nil"/>
              <w:left w:val="nil"/>
              <w:bottom w:val="single" w:sz="4" w:space="0" w:color="auto"/>
              <w:right w:val="single" w:sz="4" w:space="0" w:color="auto"/>
            </w:tcBorders>
            <w:vAlign w:val="bottom"/>
            <w:hideMark/>
          </w:tcPr>
          <w:p w14:paraId="29AAAB76" w14:textId="77777777" w:rsidR="002D547A" w:rsidRPr="0099534D" w:rsidRDefault="002D547A" w:rsidP="002D547A">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41.3</w:t>
            </w:r>
          </w:p>
        </w:tc>
        <w:tc>
          <w:tcPr>
            <w:tcW w:w="842" w:type="dxa"/>
            <w:tcBorders>
              <w:top w:val="nil"/>
              <w:left w:val="nil"/>
              <w:bottom w:val="single" w:sz="4" w:space="0" w:color="auto"/>
              <w:right w:val="single" w:sz="4" w:space="0" w:color="auto"/>
            </w:tcBorders>
            <w:vAlign w:val="bottom"/>
            <w:hideMark/>
          </w:tcPr>
          <w:p w14:paraId="13808DEF" w14:textId="77777777" w:rsidR="002D547A" w:rsidRPr="0099534D" w:rsidRDefault="002D547A" w:rsidP="002D547A">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422.6</w:t>
            </w:r>
          </w:p>
        </w:tc>
        <w:tc>
          <w:tcPr>
            <w:tcW w:w="916" w:type="dxa"/>
            <w:tcBorders>
              <w:top w:val="single" w:sz="4" w:space="0" w:color="auto"/>
              <w:left w:val="nil"/>
              <w:bottom w:val="single" w:sz="4" w:space="0" w:color="auto"/>
              <w:right w:val="single" w:sz="4" w:space="0" w:color="auto"/>
            </w:tcBorders>
            <w:noWrap/>
            <w:vAlign w:val="bottom"/>
            <w:hideMark/>
          </w:tcPr>
          <w:p w14:paraId="45D1C8EA" w14:textId="77777777" w:rsidR="002D547A" w:rsidRPr="0099534D" w:rsidRDefault="002D547A" w:rsidP="002D547A">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4,856.5</w:t>
            </w:r>
          </w:p>
        </w:tc>
        <w:tc>
          <w:tcPr>
            <w:tcW w:w="694" w:type="dxa"/>
            <w:tcBorders>
              <w:top w:val="nil"/>
              <w:left w:val="nil"/>
              <w:bottom w:val="single" w:sz="4" w:space="0" w:color="auto"/>
              <w:right w:val="single" w:sz="4" w:space="0" w:color="auto"/>
            </w:tcBorders>
            <w:vAlign w:val="bottom"/>
            <w:hideMark/>
          </w:tcPr>
          <w:p w14:paraId="1C15909A" w14:textId="77777777" w:rsidR="002D547A" w:rsidRPr="0099534D" w:rsidRDefault="002D547A" w:rsidP="002D547A">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39.6</w:t>
            </w:r>
          </w:p>
        </w:tc>
        <w:tc>
          <w:tcPr>
            <w:tcW w:w="842" w:type="dxa"/>
            <w:tcBorders>
              <w:top w:val="nil"/>
              <w:left w:val="nil"/>
              <w:bottom w:val="single" w:sz="4" w:space="0" w:color="auto"/>
              <w:right w:val="single" w:sz="4" w:space="0" w:color="auto"/>
            </w:tcBorders>
            <w:vAlign w:val="bottom"/>
            <w:hideMark/>
          </w:tcPr>
          <w:p w14:paraId="02592463" w14:textId="77777777" w:rsidR="002D547A" w:rsidRPr="0099534D" w:rsidRDefault="002D547A" w:rsidP="002D547A">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5.9</w:t>
            </w:r>
          </w:p>
        </w:tc>
        <w:tc>
          <w:tcPr>
            <w:tcW w:w="937" w:type="dxa"/>
            <w:tcBorders>
              <w:top w:val="nil"/>
              <w:left w:val="nil"/>
              <w:bottom w:val="single" w:sz="4" w:space="0" w:color="auto"/>
              <w:right w:val="double" w:sz="6" w:space="0" w:color="auto"/>
            </w:tcBorders>
            <w:vAlign w:val="bottom"/>
            <w:hideMark/>
          </w:tcPr>
          <w:p w14:paraId="30D5A589" w14:textId="77777777" w:rsidR="002D547A" w:rsidRPr="0099534D" w:rsidRDefault="002D547A" w:rsidP="002D547A">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1.4</w:t>
            </w:r>
          </w:p>
        </w:tc>
      </w:tr>
      <w:tr w:rsidR="002D547A" w:rsidRPr="0099534D" w14:paraId="5A50F32B" w14:textId="77777777" w:rsidTr="005B367B">
        <w:trPr>
          <w:trHeight w:val="285"/>
        </w:trPr>
        <w:tc>
          <w:tcPr>
            <w:tcW w:w="4015" w:type="dxa"/>
            <w:tcBorders>
              <w:top w:val="single" w:sz="4" w:space="0" w:color="auto"/>
              <w:left w:val="double" w:sz="6" w:space="0" w:color="auto"/>
              <w:bottom w:val="double" w:sz="4" w:space="0" w:color="auto"/>
              <w:right w:val="single" w:sz="4" w:space="0" w:color="auto"/>
            </w:tcBorders>
            <w:vAlign w:val="bottom"/>
            <w:hideMark/>
          </w:tcPr>
          <w:p w14:paraId="14CD5ACB" w14:textId="02EF10C4" w:rsidR="002D547A" w:rsidRPr="0099534D" w:rsidRDefault="0067212F" w:rsidP="0067212F">
            <w:pPr>
              <w:spacing w:after="0" w:line="240" w:lineRule="auto"/>
              <w:jc w:val="center"/>
              <w:rPr>
                <w:rFonts w:ascii="Times New Roman" w:eastAsia="Times New Roman" w:hAnsi="Times New Roman" w:cs="Times New Roman"/>
                <w:color w:val="000000"/>
                <w:lang w:val="sr-Cyrl-RS" w:eastAsia="sr-Latn-RS"/>
              </w:rPr>
            </w:pPr>
            <w:r w:rsidRPr="0099534D">
              <w:rPr>
                <w:rFonts w:ascii="Times New Roman" w:eastAsia="Times New Roman" w:hAnsi="Times New Roman" w:cs="Times New Roman"/>
                <w:color w:val="000000"/>
                <w:lang w:val="sr-Cyrl-RS" w:eastAsia="sr-Latn-RS"/>
              </w:rPr>
              <w:t>103</w:t>
            </w:r>
            <w:r w:rsidR="00645808" w:rsidRPr="00645808">
              <w:rPr>
                <w:rFonts w:ascii="Times New Roman" w:eastAsia="Times New Roman" w:hAnsi="Times New Roman" w:cs="Times New Roman"/>
                <w:color w:val="000000"/>
                <w:lang w:val="ru-RU" w:eastAsia="sr-Latn-RS"/>
              </w:rPr>
              <w:t xml:space="preserve"> -</w:t>
            </w:r>
            <w:r w:rsidR="00645808">
              <w:t xml:space="preserve"> </w:t>
            </w:r>
            <w:r w:rsidR="00645808" w:rsidRPr="00645808">
              <w:rPr>
                <w:rFonts w:ascii="Times New Roman" w:eastAsia="Times New Roman" w:hAnsi="Times New Roman" w:cs="Times New Roman"/>
                <w:color w:val="000000"/>
                <w:lang w:val="sr-Cyrl-RS" w:eastAsia="sr-Latn-RS"/>
              </w:rPr>
              <w:t>Заштићено подручје у поступку (ревизији) заштите -III степен заштите</w:t>
            </w:r>
          </w:p>
        </w:tc>
        <w:tc>
          <w:tcPr>
            <w:tcW w:w="916" w:type="dxa"/>
            <w:tcBorders>
              <w:top w:val="single" w:sz="4" w:space="0" w:color="auto"/>
              <w:left w:val="nil"/>
              <w:bottom w:val="double" w:sz="4" w:space="0" w:color="auto"/>
              <w:right w:val="single" w:sz="4" w:space="0" w:color="auto"/>
            </w:tcBorders>
            <w:vAlign w:val="bottom"/>
            <w:hideMark/>
          </w:tcPr>
          <w:p w14:paraId="2520E501" w14:textId="77777777" w:rsidR="002D547A" w:rsidRPr="0099534D" w:rsidRDefault="002D547A" w:rsidP="002D547A">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1,557.87</w:t>
            </w:r>
          </w:p>
        </w:tc>
        <w:tc>
          <w:tcPr>
            <w:tcW w:w="741" w:type="dxa"/>
            <w:tcBorders>
              <w:top w:val="single" w:sz="4" w:space="0" w:color="auto"/>
              <w:left w:val="nil"/>
              <w:bottom w:val="double" w:sz="4" w:space="0" w:color="auto"/>
              <w:right w:val="single" w:sz="4" w:space="0" w:color="auto"/>
            </w:tcBorders>
            <w:vAlign w:val="bottom"/>
            <w:hideMark/>
          </w:tcPr>
          <w:p w14:paraId="79FE273C" w14:textId="77777777" w:rsidR="002D547A" w:rsidRPr="0099534D" w:rsidRDefault="002D547A" w:rsidP="002D547A">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64.8</w:t>
            </w:r>
          </w:p>
        </w:tc>
        <w:tc>
          <w:tcPr>
            <w:tcW w:w="1040" w:type="dxa"/>
            <w:tcBorders>
              <w:top w:val="single" w:sz="4" w:space="0" w:color="auto"/>
              <w:left w:val="nil"/>
              <w:bottom w:val="double" w:sz="4" w:space="0" w:color="auto"/>
              <w:right w:val="single" w:sz="4" w:space="0" w:color="auto"/>
            </w:tcBorders>
            <w:vAlign w:val="bottom"/>
            <w:hideMark/>
          </w:tcPr>
          <w:p w14:paraId="26341AC4" w14:textId="77777777" w:rsidR="002D547A" w:rsidRPr="0099534D" w:rsidRDefault="002D547A" w:rsidP="002D547A">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493,706.8</w:t>
            </w:r>
          </w:p>
        </w:tc>
        <w:tc>
          <w:tcPr>
            <w:tcW w:w="837" w:type="dxa"/>
            <w:tcBorders>
              <w:top w:val="single" w:sz="4" w:space="0" w:color="auto"/>
              <w:left w:val="nil"/>
              <w:bottom w:val="double" w:sz="4" w:space="0" w:color="auto"/>
              <w:right w:val="single" w:sz="4" w:space="0" w:color="auto"/>
            </w:tcBorders>
            <w:vAlign w:val="bottom"/>
            <w:hideMark/>
          </w:tcPr>
          <w:p w14:paraId="37F38F52" w14:textId="77777777" w:rsidR="002D547A" w:rsidRPr="0099534D" w:rsidRDefault="002D547A" w:rsidP="002D547A">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58.7</w:t>
            </w:r>
          </w:p>
        </w:tc>
        <w:tc>
          <w:tcPr>
            <w:tcW w:w="842" w:type="dxa"/>
            <w:tcBorders>
              <w:top w:val="single" w:sz="4" w:space="0" w:color="auto"/>
              <w:left w:val="nil"/>
              <w:bottom w:val="double" w:sz="4" w:space="0" w:color="auto"/>
              <w:right w:val="single" w:sz="4" w:space="0" w:color="auto"/>
            </w:tcBorders>
            <w:vAlign w:val="bottom"/>
            <w:hideMark/>
          </w:tcPr>
          <w:p w14:paraId="15CE0685" w14:textId="77777777" w:rsidR="002D547A" w:rsidRPr="0099534D" w:rsidRDefault="002D547A" w:rsidP="002D547A">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316.9</w:t>
            </w:r>
          </w:p>
        </w:tc>
        <w:tc>
          <w:tcPr>
            <w:tcW w:w="916" w:type="dxa"/>
            <w:tcBorders>
              <w:top w:val="single" w:sz="4" w:space="0" w:color="auto"/>
              <w:left w:val="nil"/>
              <w:bottom w:val="double" w:sz="4" w:space="0" w:color="auto"/>
              <w:right w:val="single" w:sz="4" w:space="0" w:color="auto"/>
            </w:tcBorders>
            <w:vAlign w:val="bottom"/>
            <w:hideMark/>
          </w:tcPr>
          <w:p w14:paraId="1BDCEBF8" w14:textId="77777777" w:rsidR="002D547A" w:rsidRPr="0099534D" w:rsidRDefault="002D547A" w:rsidP="002D547A">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7,403.5</w:t>
            </w:r>
          </w:p>
        </w:tc>
        <w:tc>
          <w:tcPr>
            <w:tcW w:w="694" w:type="dxa"/>
            <w:tcBorders>
              <w:top w:val="single" w:sz="4" w:space="0" w:color="auto"/>
              <w:left w:val="nil"/>
              <w:bottom w:val="double" w:sz="4" w:space="0" w:color="auto"/>
              <w:right w:val="single" w:sz="4" w:space="0" w:color="auto"/>
            </w:tcBorders>
            <w:vAlign w:val="bottom"/>
            <w:hideMark/>
          </w:tcPr>
          <w:p w14:paraId="05553FCC" w14:textId="77777777" w:rsidR="002D547A" w:rsidRPr="0099534D" w:rsidRDefault="002D547A" w:rsidP="002D547A">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60.4</w:t>
            </w:r>
          </w:p>
        </w:tc>
        <w:tc>
          <w:tcPr>
            <w:tcW w:w="842" w:type="dxa"/>
            <w:tcBorders>
              <w:top w:val="single" w:sz="4" w:space="0" w:color="auto"/>
              <w:left w:val="nil"/>
              <w:bottom w:val="double" w:sz="4" w:space="0" w:color="auto"/>
              <w:right w:val="single" w:sz="4" w:space="0" w:color="auto"/>
            </w:tcBorders>
            <w:vAlign w:val="bottom"/>
            <w:hideMark/>
          </w:tcPr>
          <w:p w14:paraId="327D1927" w14:textId="77777777" w:rsidR="002D547A" w:rsidRPr="0099534D" w:rsidRDefault="002D547A" w:rsidP="002D547A">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4.8</w:t>
            </w:r>
          </w:p>
        </w:tc>
        <w:tc>
          <w:tcPr>
            <w:tcW w:w="937" w:type="dxa"/>
            <w:tcBorders>
              <w:top w:val="single" w:sz="4" w:space="0" w:color="auto"/>
              <w:left w:val="nil"/>
              <w:bottom w:val="double" w:sz="4" w:space="0" w:color="auto"/>
              <w:right w:val="double" w:sz="6" w:space="0" w:color="auto"/>
            </w:tcBorders>
            <w:vAlign w:val="bottom"/>
            <w:hideMark/>
          </w:tcPr>
          <w:p w14:paraId="043AAECF" w14:textId="77777777" w:rsidR="002D547A" w:rsidRPr="0099534D" w:rsidRDefault="002D547A" w:rsidP="002D547A">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1.5</w:t>
            </w:r>
          </w:p>
        </w:tc>
      </w:tr>
      <w:tr w:rsidR="002D547A" w:rsidRPr="0099534D" w14:paraId="4F220CDF" w14:textId="77777777" w:rsidTr="005B367B">
        <w:trPr>
          <w:trHeight w:val="161"/>
        </w:trPr>
        <w:tc>
          <w:tcPr>
            <w:tcW w:w="4015" w:type="dxa"/>
            <w:tcBorders>
              <w:top w:val="double" w:sz="4" w:space="0" w:color="auto"/>
              <w:left w:val="double" w:sz="6" w:space="0" w:color="auto"/>
              <w:bottom w:val="double" w:sz="6" w:space="0" w:color="auto"/>
              <w:right w:val="single" w:sz="4" w:space="0" w:color="auto"/>
            </w:tcBorders>
            <w:hideMark/>
          </w:tcPr>
          <w:p w14:paraId="6E8DACC2" w14:textId="77777777" w:rsidR="002D547A" w:rsidRPr="0099534D" w:rsidRDefault="002D547A" w:rsidP="002D547A">
            <w:pPr>
              <w:spacing w:after="0" w:line="240" w:lineRule="auto"/>
              <w:jc w:val="center"/>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УКУПНО:</w:t>
            </w:r>
          </w:p>
        </w:tc>
        <w:tc>
          <w:tcPr>
            <w:tcW w:w="916" w:type="dxa"/>
            <w:tcBorders>
              <w:top w:val="double" w:sz="4" w:space="0" w:color="auto"/>
              <w:left w:val="nil"/>
              <w:bottom w:val="double" w:sz="6" w:space="0" w:color="auto"/>
              <w:right w:val="single" w:sz="4" w:space="0" w:color="auto"/>
            </w:tcBorders>
            <w:hideMark/>
          </w:tcPr>
          <w:p w14:paraId="4C297D25" w14:textId="77777777" w:rsidR="002D547A" w:rsidRPr="0099534D" w:rsidRDefault="002D547A" w:rsidP="002D547A">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2,379.55</w:t>
            </w:r>
          </w:p>
        </w:tc>
        <w:tc>
          <w:tcPr>
            <w:tcW w:w="741" w:type="dxa"/>
            <w:tcBorders>
              <w:top w:val="double" w:sz="4" w:space="0" w:color="auto"/>
              <w:left w:val="nil"/>
              <w:bottom w:val="double" w:sz="6" w:space="0" w:color="auto"/>
              <w:right w:val="single" w:sz="4" w:space="0" w:color="auto"/>
            </w:tcBorders>
            <w:hideMark/>
          </w:tcPr>
          <w:p w14:paraId="6EB2D938" w14:textId="77777777" w:rsidR="002D547A" w:rsidRPr="0099534D" w:rsidRDefault="002D547A" w:rsidP="002D547A">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100.0</w:t>
            </w:r>
          </w:p>
        </w:tc>
        <w:tc>
          <w:tcPr>
            <w:tcW w:w="1040" w:type="dxa"/>
            <w:tcBorders>
              <w:top w:val="double" w:sz="4" w:space="0" w:color="auto"/>
              <w:left w:val="nil"/>
              <w:bottom w:val="double" w:sz="6" w:space="0" w:color="auto"/>
              <w:right w:val="single" w:sz="4" w:space="0" w:color="auto"/>
            </w:tcBorders>
            <w:hideMark/>
          </w:tcPr>
          <w:p w14:paraId="5E441EF2" w14:textId="77777777" w:rsidR="002D547A" w:rsidRPr="0099534D" w:rsidRDefault="002D547A" w:rsidP="002D547A">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840,922.2</w:t>
            </w:r>
          </w:p>
        </w:tc>
        <w:tc>
          <w:tcPr>
            <w:tcW w:w="837" w:type="dxa"/>
            <w:tcBorders>
              <w:top w:val="double" w:sz="4" w:space="0" w:color="auto"/>
              <w:left w:val="nil"/>
              <w:bottom w:val="double" w:sz="6" w:space="0" w:color="auto"/>
              <w:right w:val="single" w:sz="4" w:space="0" w:color="auto"/>
            </w:tcBorders>
            <w:hideMark/>
          </w:tcPr>
          <w:p w14:paraId="76640F70" w14:textId="77777777" w:rsidR="002D547A" w:rsidRPr="0099534D" w:rsidRDefault="002D547A" w:rsidP="002D547A">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100.0</w:t>
            </w:r>
          </w:p>
        </w:tc>
        <w:tc>
          <w:tcPr>
            <w:tcW w:w="842" w:type="dxa"/>
            <w:tcBorders>
              <w:top w:val="double" w:sz="4" w:space="0" w:color="auto"/>
              <w:left w:val="nil"/>
              <w:bottom w:val="double" w:sz="6" w:space="0" w:color="auto"/>
              <w:right w:val="single" w:sz="4" w:space="0" w:color="auto"/>
            </w:tcBorders>
            <w:hideMark/>
          </w:tcPr>
          <w:p w14:paraId="77B1409B" w14:textId="77777777" w:rsidR="002D547A" w:rsidRPr="0099534D" w:rsidRDefault="002D547A" w:rsidP="002D547A">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353.4</w:t>
            </w:r>
          </w:p>
        </w:tc>
        <w:tc>
          <w:tcPr>
            <w:tcW w:w="916" w:type="dxa"/>
            <w:tcBorders>
              <w:top w:val="double" w:sz="4" w:space="0" w:color="auto"/>
              <w:left w:val="nil"/>
              <w:bottom w:val="double" w:sz="6" w:space="0" w:color="auto"/>
              <w:right w:val="single" w:sz="4" w:space="0" w:color="auto"/>
            </w:tcBorders>
            <w:hideMark/>
          </w:tcPr>
          <w:p w14:paraId="66088380" w14:textId="77777777" w:rsidR="002D547A" w:rsidRPr="0099534D" w:rsidRDefault="002D547A" w:rsidP="002D547A">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12,260.0</w:t>
            </w:r>
          </w:p>
        </w:tc>
        <w:tc>
          <w:tcPr>
            <w:tcW w:w="694" w:type="dxa"/>
            <w:tcBorders>
              <w:top w:val="double" w:sz="4" w:space="0" w:color="auto"/>
              <w:left w:val="nil"/>
              <w:bottom w:val="double" w:sz="6" w:space="0" w:color="auto"/>
              <w:right w:val="single" w:sz="4" w:space="0" w:color="auto"/>
            </w:tcBorders>
            <w:hideMark/>
          </w:tcPr>
          <w:p w14:paraId="6FA9B5D1" w14:textId="77777777" w:rsidR="002D547A" w:rsidRPr="0099534D" w:rsidRDefault="002D547A" w:rsidP="002D547A">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100.0</w:t>
            </w:r>
          </w:p>
        </w:tc>
        <w:tc>
          <w:tcPr>
            <w:tcW w:w="842" w:type="dxa"/>
            <w:tcBorders>
              <w:top w:val="double" w:sz="4" w:space="0" w:color="auto"/>
              <w:left w:val="nil"/>
              <w:bottom w:val="double" w:sz="6" w:space="0" w:color="auto"/>
              <w:right w:val="single" w:sz="4" w:space="0" w:color="auto"/>
            </w:tcBorders>
            <w:hideMark/>
          </w:tcPr>
          <w:p w14:paraId="5CB0F77A" w14:textId="77777777" w:rsidR="002D547A" w:rsidRPr="0099534D" w:rsidRDefault="002D547A" w:rsidP="002D547A">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5.2</w:t>
            </w:r>
          </w:p>
        </w:tc>
        <w:tc>
          <w:tcPr>
            <w:tcW w:w="937" w:type="dxa"/>
            <w:tcBorders>
              <w:top w:val="double" w:sz="4" w:space="0" w:color="auto"/>
              <w:left w:val="nil"/>
              <w:bottom w:val="double" w:sz="6" w:space="0" w:color="auto"/>
              <w:right w:val="double" w:sz="6" w:space="0" w:color="auto"/>
            </w:tcBorders>
            <w:hideMark/>
          </w:tcPr>
          <w:p w14:paraId="0C12FA89" w14:textId="77777777" w:rsidR="002D547A" w:rsidRPr="0099534D" w:rsidRDefault="002D547A" w:rsidP="002D547A">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1.5</w:t>
            </w:r>
          </w:p>
        </w:tc>
      </w:tr>
    </w:tbl>
    <w:p w14:paraId="6AB5111E" w14:textId="77777777" w:rsidR="003E66A3" w:rsidRDefault="003E66A3" w:rsidP="00F05703">
      <w:pPr>
        <w:pStyle w:val="Heading3"/>
      </w:pPr>
    </w:p>
    <w:p w14:paraId="2D87586C" w14:textId="77777777" w:rsidR="003E66A3" w:rsidRDefault="003E66A3" w:rsidP="00F05703">
      <w:pPr>
        <w:pStyle w:val="Heading3"/>
      </w:pPr>
    </w:p>
    <w:p w14:paraId="77F75FE6" w14:textId="3F5EA907" w:rsidR="002D547A" w:rsidRPr="0099534D" w:rsidRDefault="005B367B" w:rsidP="00F05703">
      <w:pPr>
        <w:pStyle w:val="Heading3"/>
      </w:pPr>
      <w:bookmarkStart w:id="40" w:name="_Toc228796562"/>
      <w:r w:rsidRPr="0099534D">
        <w:t>2</w:t>
      </w:r>
      <w:r w:rsidR="002D547A" w:rsidRPr="0099534D">
        <w:t>.1.3.</w:t>
      </w:r>
      <w:r w:rsidR="002D547A" w:rsidRPr="0099534D">
        <w:tab/>
        <w:t xml:space="preserve"> Стање </w:t>
      </w:r>
      <w:r w:rsidR="00A17886" w:rsidRPr="0099534D">
        <w:t>шума</w:t>
      </w:r>
      <w:r w:rsidR="002D547A" w:rsidRPr="0099534D">
        <w:t xml:space="preserve"> по газдинским типовима</w:t>
      </w:r>
      <w:bookmarkEnd w:id="40"/>
    </w:p>
    <w:p w14:paraId="35941076" w14:textId="77777777" w:rsidR="00A17886" w:rsidRPr="0099534D" w:rsidRDefault="00A17886" w:rsidP="005B367B">
      <w:pPr>
        <w:spacing w:after="0"/>
        <w:ind w:left="708" w:firstLine="708"/>
        <w:rPr>
          <w:rFonts w:asciiTheme="majorBidi" w:hAnsiTheme="majorBidi" w:cstheme="majorBidi"/>
          <w:b/>
          <w:bCs/>
          <w:sz w:val="24"/>
          <w:szCs w:val="24"/>
          <w:lang w:val="sr-Cyrl-RS"/>
        </w:rPr>
      </w:pPr>
    </w:p>
    <w:p w14:paraId="74A3A872" w14:textId="48B4A133" w:rsidR="002D547A" w:rsidRPr="0099534D" w:rsidRDefault="005B367B" w:rsidP="0045781C">
      <w:pPr>
        <w:spacing w:after="0"/>
        <w:ind w:firstLine="708"/>
        <w:rPr>
          <w:rFonts w:asciiTheme="majorBidi" w:hAnsiTheme="majorBidi" w:cstheme="majorBidi"/>
          <w:lang w:val="ru-RU"/>
        </w:rPr>
      </w:pPr>
      <w:r w:rsidRPr="0099534D">
        <w:rPr>
          <w:rFonts w:asciiTheme="majorBidi" w:hAnsiTheme="majorBidi" w:cstheme="majorBidi"/>
          <w:lang w:val="ru-RU"/>
        </w:rPr>
        <w:t xml:space="preserve">У </w:t>
      </w:r>
      <w:proofErr w:type="spellStart"/>
      <w:r w:rsidRPr="0099534D">
        <w:rPr>
          <w:rFonts w:asciiTheme="majorBidi" w:hAnsiTheme="majorBidi" w:cstheme="majorBidi"/>
          <w:lang w:val="ru-RU"/>
        </w:rPr>
        <w:t>газдинској</w:t>
      </w:r>
      <w:proofErr w:type="spellEnd"/>
      <w:r w:rsidRPr="0099534D">
        <w:rPr>
          <w:rFonts w:asciiTheme="majorBidi" w:hAnsiTheme="majorBidi" w:cstheme="majorBidi"/>
          <w:lang w:val="ru-RU"/>
        </w:rPr>
        <w:t xml:space="preserve"> </w:t>
      </w:r>
      <w:proofErr w:type="spellStart"/>
      <w:r w:rsidRPr="0099534D">
        <w:rPr>
          <w:rFonts w:asciiTheme="majorBidi" w:hAnsiTheme="majorBidi" w:cstheme="majorBidi"/>
          <w:lang w:val="ru-RU"/>
        </w:rPr>
        <w:t>јединици</w:t>
      </w:r>
      <w:proofErr w:type="spellEnd"/>
      <w:r w:rsidRPr="0099534D">
        <w:rPr>
          <w:rFonts w:asciiTheme="majorBidi" w:hAnsiTheme="majorBidi" w:cstheme="majorBidi"/>
          <w:lang w:val="ru-RU"/>
        </w:rPr>
        <w:t xml:space="preserve"> “ </w:t>
      </w:r>
      <w:r w:rsidR="00B5762E" w:rsidRPr="0099534D">
        <w:rPr>
          <w:rFonts w:asciiTheme="majorBidi" w:hAnsiTheme="majorBidi" w:cstheme="majorBidi"/>
          <w:lang w:val="ru-RU"/>
        </w:rPr>
        <w:t xml:space="preserve">Блата - </w:t>
      </w:r>
      <w:proofErr w:type="spellStart"/>
      <w:proofErr w:type="gramStart"/>
      <w:r w:rsidR="00B5762E" w:rsidRPr="0099534D">
        <w:rPr>
          <w:rFonts w:asciiTheme="majorBidi" w:hAnsiTheme="majorBidi" w:cstheme="majorBidi"/>
          <w:lang w:val="ru-RU"/>
        </w:rPr>
        <w:t>Малованци</w:t>
      </w:r>
      <w:proofErr w:type="spellEnd"/>
      <w:r w:rsidR="00B5762E" w:rsidRPr="0099534D">
        <w:rPr>
          <w:rFonts w:asciiTheme="majorBidi" w:hAnsiTheme="majorBidi" w:cstheme="majorBidi"/>
          <w:lang w:val="ru-RU"/>
        </w:rPr>
        <w:t xml:space="preserve"> </w:t>
      </w:r>
      <w:r w:rsidRPr="0099534D">
        <w:rPr>
          <w:rFonts w:asciiTheme="majorBidi" w:hAnsiTheme="majorBidi" w:cstheme="majorBidi"/>
          <w:lang w:val="ru-RU"/>
        </w:rPr>
        <w:t>”</w:t>
      </w:r>
      <w:proofErr w:type="gramEnd"/>
      <w:r w:rsidRPr="0099534D">
        <w:rPr>
          <w:rFonts w:asciiTheme="majorBidi" w:hAnsiTheme="majorBidi" w:cstheme="majorBidi"/>
          <w:lang w:val="ru-RU"/>
        </w:rPr>
        <w:t xml:space="preserve"> </w:t>
      </w:r>
      <w:proofErr w:type="spellStart"/>
      <w:r w:rsidRPr="0099534D">
        <w:rPr>
          <w:rFonts w:asciiTheme="majorBidi" w:hAnsiTheme="majorBidi" w:cstheme="majorBidi"/>
          <w:lang w:val="ru-RU"/>
        </w:rPr>
        <w:t>издвојено</w:t>
      </w:r>
      <w:proofErr w:type="spellEnd"/>
      <w:r w:rsidRPr="0099534D">
        <w:rPr>
          <w:rFonts w:asciiTheme="majorBidi" w:hAnsiTheme="majorBidi" w:cstheme="majorBidi"/>
          <w:lang w:val="ru-RU"/>
        </w:rPr>
        <w:t xml:space="preserve"> </w:t>
      </w:r>
      <w:proofErr w:type="spellStart"/>
      <w:r w:rsidRPr="0099534D">
        <w:rPr>
          <w:rFonts w:asciiTheme="majorBidi" w:hAnsiTheme="majorBidi" w:cstheme="majorBidi"/>
          <w:lang w:val="ru-RU"/>
        </w:rPr>
        <w:t>је</w:t>
      </w:r>
      <w:proofErr w:type="spellEnd"/>
      <w:r w:rsidRPr="0099534D">
        <w:rPr>
          <w:rFonts w:asciiTheme="majorBidi" w:hAnsiTheme="majorBidi" w:cstheme="majorBidi"/>
          <w:lang w:val="ru-RU"/>
        </w:rPr>
        <w:t xml:space="preserve"> 5 </w:t>
      </w:r>
      <w:proofErr w:type="spellStart"/>
      <w:r w:rsidRPr="0099534D">
        <w:rPr>
          <w:rFonts w:asciiTheme="majorBidi" w:hAnsiTheme="majorBidi" w:cstheme="majorBidi"/>
          <w:lang w:val="ru-RU"/>
        </w:rPr>
        <w:t>газдинских</w:t>
      </w:r>
      <w:proofErr w:type="spellEnd"/>
      <w:r w:rsidRPr="0099534D">
        <w:rPr>
          <w:rFonts w:asciiTheme="majorBidi" w:hAnsiTheme="majorBidi" w:cstheme="majorBidi"/>
          <w:lang w:val="ru-RU"/>
        </w:rPr>
        <w:t xml:space="preserve"> </w:t>
      </w:r>
      <w:proofErr w:type="spellStart"/>
      <w:r w:rsidRPr="0099534D">
        <w:rPr>
          <w:rFonts w:asciiTheme="majorBidi" w:hAnsiTheme="majorBidi" w:cstheme="majorBidi"/>
          <w:lang w:val="ru-RU"/>
        </w:rPr>
        <w:t>типова</w:t>
      </w:r>
      <w:proofErr w:type="spellEnd"/>
      <w:r w:rsidRPr="0099534D">
        <w:rPr>
          <w:rFonts w:asciiTheme="majorBidi" w:hAnsiTheme="majorBidi" w:cstheme="majorBidi"/>
          <w:lang w:val="ru-RU"/>
        </w:rPr>
        <w:t xml:space="preserve"> шума, а </w:t>
      </w:r>
      <w:proofErr w:type="spellStart"/>
      <w:r w:rsidRPr="0099534D">
        <w:rPr>
          <w:rFonts w:asciiTheme="majorBidi" w:hAnsiTheme="majorBidi" w:cstheme="majorBidi"/>
          <w:lang w:val="ru-RU"/>
        </w:rPr>
        <w:t>стање</w:t>
      </w:r>
      <w:proofErr w:type="spellEnd"/>
      <w:r w:rsidRPr="0099534D">
        <w:rPr>
          <w:rFonts w:asciiTheme="majorBidi" w:hAnsiTheme="majorBidi" w:cstheme="majorBidi"/>
          <w:lang w:val="ru-RU"/>
        </w:rPr>
        <w:t xml:space="preserve"> шума на </w:t>
      </w:r>
      <w:proofErr w:type="spellStart"/>
      <w:r w:rsidRPr="0099534D">
        <w:rPr>
          <w:rFonts w:asciiTheme="majorBidi" w:hAnsiTheme="majorBidi" w:cstheme="majorBidi"/>
          <w:lang w:val="ru-RU"/>
        </w:rPr>
        <w:t>њима</w:t>
      </w:r>
      <w:proofErr w:type="spellEnd"/>
      <w:r w:rsidRPr="0099534D">
        <w:rPr>
          <w:rFonts w:asciiTheme="majorBidi" w:hAnsiTheme="majorBidi" w:cstheme="majorBidi"/>
          <w:lang w:val="ru-RU"/>
        </w:rPr>
        <w:t xml:space="preserve">, </w:t>
      </w:r>
      <w:proofErr w:type="spellStart"/>
      <w:r w:rsidRPr="0099534D">
        <w:rPr>
          <w:rFonts w:asciiTheme="majorBidi" w:hAnsiTheme="majorBidi" w:cstheme="majorBidi"/>
          <w:lang w:val="ru-RU"/>
        </w:rPr>
        <w:t>исказано</w:t>
      </w:r>
      <w:proofErr w:type="spellEnd"/>
      <w:r w:rsidRPr="0099534D">
        <w:rPr>
          <w:rFonts w:asciiTheme="majorBidi" w:hAnsiTheme="majorBidi" w:cstheme="majorBidi"/>
          <w:lang w:val="ru-RU"/>
        </w:rPr>
        <w:t xml:space="preserve"> </w:t>
      </w:r>
      <w:proofErr w:type="spellStart"/>
      <w:r w:rsidRPr="0099534D">
        <w:rPr>
          <w:rFonts w:asciiTheme="majorBidi" w:hAnsiTheme="majorBidi" w:cstheme="majorBidi"/>
          <w:lang w:val="ru-RU"/>
        </w:rPr>
        <w:t>кроз</w:t>
      </w:r>
      <w:proofErr w:type="spellEnd"/>
      <w:r w:rsidRPr="0099534D">
        <w:rPr>
          <w:rFonts w:asciiTheme="majorBidi" w:hAnsiTheme="majorBidi" w:cstheme="majorBidi"/>
          <w:lang w:val="ru-RU"/>
        </w:rPr>
        <w:t xml:space="preserve"> </w:t>
      </w:r>
      <w:proofErr w:type="spellStart"/>
      <w:r w:rsidRPr="0099534D">
        <w:rPr>
          <w:rFonts w:asciiTheme="majorBidi" w:hAnsiTheme="majorBidi" w:cstheme="majorBidi"/>
          <w:lang w:val="ru-RU"/>
        </w:rPr>
        <w:t>основне</w:t>
      </w:r>
      <w:proofErr w:type="spellEnd"/>
      <w:r w:rsidRPr="0099534D">
        <w:rPr>
          <w:rFonts w:asciiTheme="majorBidi" w:hAnsiTheme="majorBidi" w:cstheme="majorBidi"/>
          <w:lang w:val="ru-RU"/>
        </w:rPr>
        <w:t xml:space="preserve"> </w:t>
      </w:r>
      <w:proofErr w:type="spellStart"/>
      <w:r w:rsidRPr="0099534D">
        <w:rPr>
          <w:rFonts w:asciiTheme="majorBidi" w:hAnsiTheme="majorBidi" w:cstheme="majorBidi"/>
          <w:lang w:val="ru-RU"/>
        </w:rPr>
        <w:t>показатеље</w:t>
      </w:r>
      <w:proofErr w:type="spellEnd"/>
      <w:r w:rsidRPr="0099534D">
        <w:rPr>
          <w:rFonts w:asciiTheme="majorBidi" w:hAnsiTheme="majorBidi" w:cstheme="majorBidi"/>
          <w:lang w:val="ru-RU"/>
        </w:rPr>
        <w:t xml:space="preserve"> (</w:t>
      </w:r>
      <w:proofErr w:type="spellStart"/>
      <w:r w:rsidRPr="0099534D">
        <w:rPr>
          <w:rFonts w:asciiTheme="majorBidi" w:hAnsiTheme="majorBidi" w:cstheme="majorBidi"/>
          <w:lang w:val="ru-RU"/>
        </w:rPr>
        <w:t>површину</w:t>
      </w:r>
      <w:proofErr w:type="spellEnd"/>
      <w:r w:rsidRPr="0099534D">
        <w:rPr>
          <w:rFonts w:asciiTheme="majorBidi" w:hAnsiTheme="majorBidi" w:cstheme="majorBidi"/>
          <w:lang w:val="ru-RU"/>
        </w:rPr>
        <w:t xml:space="preserve">, </w:t>
      </w:r>
      <w:proofErr w:type="spellStart"/>
      <w:r w:rsidRPr="0099534D">
        <w:rPr>
          <w:rFonts w:asciiTheme="majorBidi" w:hAnsiTheme="majorBidi" w:cstheme="majorBidi"/>
          <w:lang w:val="ru-RU"/>
        </w:rPr>
        <w:t>запремину</w:t>
      </w:r>
      <w:proofErr w:type="spellEnd"/>
      <w:r w:rsidRPr="0099534D">
        <w:rPr>
          <w:rFonts w:asciiTheme="majorBidi" w:hAnsiTheme="majorBidi" w:cstheme="majorBidi"/>
          <w:lang w:val="ru-RU"/>
        </w:rPr>
        <w:t xml:space="preserve"> и </w:t>
      </w:r>
      <w:proofErr w:type="spellStart"/>
      <w:r w:rsidRPr="0099534D">
        <w:rPr>
          <w:rFonts w:asciiTheme="majorBidi" w:hAnsiTheme="majorBidi" w:cstheme="majorBidi"/>
          <w:lang w:val="ru-RU"/>
        </w:rPr>
        <w:t>текући</w:t>
      </w:r>
      <w:proofErr w:type="spellEnd"/>
      <w:r w:rsidRPr="0099534D">
        <w:rPr>
          <w:rFonts w:asciiTheme="majorBidi" w:hAnsiTheme="majorBidi" w:cstheme="majorBidi"/>
          <w:lang w:val="ru-RU"/>
        </w:rPr>
        <w:t xml:space="preserve"> </w:t>
      </w:r>
      <w:proofErr w:type="spellStart"/>
      <w:r w:rsidRPr="0099534D">
        <w:rPr>
          <w:rFonts w:asciiTheme="majorBidi" w:hAnsiTheme="majorBidi" w:cstheme="majorBidi"/>
          <w:lang w:val="ru-RU"/>
        </w:rPr>
        <w:t>запремински</w:t>
      </w:r>
      <w:proofErr w:type="spellEnd"/>
      <w:r w:rsidRPr="0099534D">
        <w:rPr>
          <w:rFonts w:asciiTheme="majorBidi" w:hAnsiTheme="majorBidi" w:cstheme="majorBidi"/>
          <w:lang w:val="ru-RU"/>
        </w:rPr>
        <w:t xml:space="preserve"> </w:t>
      </w:r>
      <w:proofErr w:type="spellStart"/>
      <w:r w:rsidRPr="0099534D">
        <w:rPr>
          <w:rFonts w:asciiTheme="majorBidi" w:hAnsiTheme="majorBidi" w:cstheme="majorBidi"/>
          <w:lang w:val="ru-RU"/>
        </w:rPr>
        <w:t>прираст</w:t>
      </w:r>
      <w:proofErr w:type="spellEnd"/>
      <w:r w:rsidRPr="0099534D">
        <w:rPr>
          <w:rFonts w:asciiTheme="majorBidi" w:hAnsiTheme="majorBidi" w:cstheme="majorBidi"/>
          <w:lang w:val="ru-RU"/>
        </w:rPr>
        <w:t xml:space="preserve">), приказано </w:t>
      </w:r>
      <w:proofErr w:type="spellStart"/>
      <w:r w:rsidRPr="0099534D">
        <w:rPr>
          <w:rFonts w:asciiTheme="majorBidi" w:hAnsiTheme="majorBidi" w:cstheme="majorBidi"/>
          <w:lang w:val="ru-RU"/>
        </w:rPr>
        <w:t>је</w:t>
      </w:r>
      <w:proofErr w:type="spellEnd"/>
      <w:r w:rsidRPr="0099534D">
        <w:rPr>
          <w:rFonts w:asciiTheme="majorBidi" w:hAnsiTheme="majorBidi" w:cstheme="majorBidi"/>
          <w:lang w:val="ru-RU"/>
        </w:rPr>
        <w:t xml:space="preserve"> у </w:t>
      </w:r>
      <w:proofErr w:type="spellStart"/>
      <w:r w:rsidRPr="0099534D">
        <w:rPr>
          <w:rFonts w:asciiTheme="majorBidi" w:hAnsiTheme="majorBidi" w:cstheme="majorBidi"/>
          <w:lang w:val="ru-RU"/>
        </w:rPr>
        <w:t>наредном</w:t>
      </w:r>
      <w:proofErr w:type="spellEnd"/>
      <w:r w:rsidRPr="0099534D">
        <w:rPr>
          <w:rFonts w:asciiTheme="majorBidi" w:hAnsiTheme="majorBidi" w:cstheme="majorBidi"/>
          <w:lang w:val="ru-RU"/>
        </w:rPr>
        <w:t xml:space="preserve"> </w:t>
      </w:r>
      <w:proofErr w:type="spellStart"/>
      <w:r w:rsidRPr="0099534D">
        <w:rPr>
          <w:rFonts w:asciiTheme="majorBidi" w:hAnsiTheme="majorBidi" w:cstheme="majorBidi"/>
          <w:lang w:val="ru-RU"/>
        </w:rPr>
        <w:t>табеларном</w:t>
      </w:r>
      <w:proofErr w:type="spellEnd"/>
      <w:r w:rsidRPr="0099534D">
        <w:rPr>
          <w:rFonts w:asciiTheme="majorBidi" w:hAnsiTheme="majorBidi" w:cstheme="majorBidi"/>
          <w:lang w:val="ru-RU"/>
        </w:rPr>
        <w:t xml:space="preserve"> </w:t>
      </w:r>
      <w:proofErr w:type="spellStart"/>
      <w:r w:rsidRPr="0099534D">
        <w:rPr>
          <w:rFonts w:asciiTheme="majorBidi" w:hAnsiTheme="majorBidi" w:cstheme="majorBidi"/>
          <w:lang w:val="ru-RU"/>
        </w:rPr>
        <w:t>прегледу</w:t>
      </w:r>
      <w:proofErr w:type="spellEnd"/>
      <w:r w:rsidRPr="0099534D">
        <w:rPr>
          <w:rFonts w:asciiTheme="majorBidi" w:hAnsiTheme="majorBidi" w:cstheme="majorBidi"/>
          <w:lang w:val="ru-RU"/>
        </w:rPr>
        <w:t>:</w:t>
      </w:r>
    </w:p>
    <w:p w14:paraId="3BD9C7BE" w14:textId="77777777" w:rsidR="0045781C" w:rsidRPr="0099534D" w:rsidRDefault="0045781C" w:rsidP="0045781C">
      <w:pPr>
        <w:spacing w:after="0"/>
        <w:ind w:firstLine="708"/>
        <w:rPr>
          <w:rFonts w:asciiTheme="majorBidi" w:hAnsiTheme="majorBidi" w:cstheme="majorBidi"/>
          <w:sz w:val="24"/>
          <w:szCs w:val="24"/>
          <w:lang w:val="ru-RU"/>
        </w:rPr>
      </w:pPr>
    </w:p>
    <w:p w14:paraId="0B25DB5D" w14:textId="2A82FBE9" w:rsidR="00B5762E" w:rsidRPr="0099534D" w:rsidRDefault="00B5762E" w:rsidP="00F05703">
      <w:pPr>
        <w:pStyle w:val="Heading5"/>
      </w:pPr>
      <w:r w:rsidRPr="0099534D">
        <w:t>            Табела</w:t>
      </w:r>
      <w:r w:rsidRPr="0099534D">
        <w:rPr>
          <w:lang w:val="en-US"/>
        </w:rPr>
        <w:t> </w:t>
      </w:r>
      <w:r w:rsidRPr="0099534D">
        <w:t xml:space="preserve">бр. </w:t>
      </w:r>
      <w:r w:rsidRPr="0099534D">
        <w:rPr>
          <w:lang w:val="sr-Cyrl-RS"/>
        </w:rPr>
        <w:t>2</w:t>
      </w:r>
      <w:r w:rsidRPr="0099534D">
        <w:t>.</w:t>
      </w:r>
      <w:r w:rsidR="00B8611B" w:rsidRPr="0099534D">
        <w:t>4</w:t>
      </w:r>
      <w:r w:rsidRPr="0099534D">
        <w:t xml:space="preserve">. – Стање шума по </w:t>
      </w:r>
      <w:r w:rsidR="0045781C" w:rsidRPr="0099534D">
        <w:t>газдинским типовима</w:t>
      </w:r>
    </w:p>
    <w:tbl>
      <w:tblPr>
        <w:tblpPr w:leftFromText="180" w:rightFromText="180" w:vertAnchor="text" w:tblpY="1"/>
        <w:tblOverlap w:val="never"/>
        <w:tblW w:w="11768" w:type="dxa"/>
        <w:tblLook w:val="04A0" w:firstRow="1" w:lastRow="0" w:firstColumn="1" w:lastColumn="0" w:noHBand="0" w:noVBand="1"/>
      </w:tblPr>
      <w:tblGrid>
        <w:gridCol w:w="3946"/>
        <w:gridCol w:w="916"/>
        <w:gridCol w:w="666"/>
        <w:gridCol w:w="1247"/>
        <w:gridCol w:w="721"/>
        <w:gridCol w:w="752"/>
        <w:gridCol w:w="1029"/>
        <w:gridCol w:w="677"/>
        <w:gridCol w:w="706"/>
        <w:gridCol w:w="1108"/>
      </w:tblGrid>
      <w:tr w:rsidR="00B5762E" w:rsidRPr="0099534D" w14:paraId="0C3A1345" w14:textId="77777777" w:rsidTr="003E66A3">
        <w:trPr>
          <w:trHeight w:val="233"/>
        </w:trPr>
        <w:tc>
          <w:tcPr>
            <w:tcW w:w="3946" w:type="dxa"/>
            <w:vMerge w:val="restart"/>
            <w:tcBorders>
              <w:top w:val="double" w:sz="6" w:space="0" w:color="auto"/>
              <w:left w:val="double" w:sz="6" w:space="0" w:color="auto"/>
              <w:bottom w:val="double" w:sz="6" w:space="0" w:color="000000"/>
              <w:right w:val="single" w:sz="4" w:space="0" w:color="auto"/>
            </w:tcBorders>
            <w:noWrap/>
            <w:vAlign w:val="center"/>
            <w:hideMark/>
          </w:tcPr>
          <w:p w14:paraId="7109A324" w14:textId="3E8215D8" w:rsidR="00B5762E" w:rsidRPr="0099534D" w:rsidRDefault="00FB2545" w:rsidP="00490A7F">
            <w:pPr>
              <w:spacing w:after="0" w:line="240" w:lineRule="auto"/>
              <w:jc w:val="center"/>
              <w:rPr>
                <w:rFonts w:ascii="Times New Roman" w:eastAsia="Times New Roman" w:hAnsi="Times New Roman" w:cs="Times New Roman"/>
                <w:color w:val="000000"/>
                <w:lang w:eastAsia="sr-Latn-RS"/>
              </w:rPr>
            </w:pPr>
            <w:r w:rsidRPr="0099534D">
              <w:rPr>
                <w:rFonts w:asciiTheme="majorBidi" w:hAnsiTheme="majorBidi" w:cstheme="majorBidi"/>
                <w:sz w:val="24"/>
                <w:szCs w:val="24"/>
                <w:lang w:val="de-DE"/>
              </w:rPr>
              <w:t> </w:t>
            </w:r>
            <w:proofErr w:type="spellStart"/>
            <w:r w:rsidR="00B5762E" w:rsidRPr="0099534D">
              <w:rPr>
                <w:rFonts w:ascii="Times New Roman" w:eastAsia="Times New Roman" w:hAnsi="Times New Roman" w:cs="Times New Roman"/>
                <w:color w:val="000000"/>
                <w:lang w:eastAsia="sr-Latn-RS"/>
              </w:rPr>
              <w:t>Газдински</w:t>
            </w:r>
            <w:proofErr w:type="spellEnd"/>
            <w:r w:rsidR="00B5762E" w:rsidRPr="0099534D">
              <w:rPr>
                <w:rFonts w:ascii="Times New Roman" w:eastAsia="Times New Roman" w:hAnsi="Times New Roman" w:cs="Times New Roman"/>
                <w:color w:val="000000"/>
                <w:lang w:eastAsia="sr-Latn-RS"/>
              </w:rPr>
              <w:t xml:space="preserve"> </w:t>
            </w:r>
            <w:proofErr w:type="spellStart"/>
            <w:r w:rsidR="00B5762E" w:rsidRPr="0099534D">
              <w:rPr>
                <w:rFonts w:ascii="Times New Roman" w:eastAsia="Times New Roman" w:hAnsi="Times New Roman" w:cs="Times New Roman"/>
                <w:color w:val="000000"/>
                <w:lang w:eastAsia="sr-Latn-RS"/>
              </w:rPr>
              <w:t>тип</w:t>
            </w:r>
            <w:proofErr w:type="spellEnd"/>
            <w:r w:rsidR="00B5762E" w:rsidRPr="0099534D">
              <w:rPr>
                <w:rFonts w:ascii="Times New Roman" w:eastAsia="Times New Roman" w:hAnsi="Times New Roman" w:cs="Times New Roman"/>
                <w:color w:val="000000"/>
                <w:lang w:eastAsia="sr-Latn-RS"/>
              </w:rPr>
              <w:t xml:space="preserve"> </w:t>
            </w:r>
            <w:proofErr w:type="spellStart"/>
            <w:r w:rsidR="00B5762E" w:rsidRPr="0099534D">
              <w:rPr>
                <w:rFonts w:ascii="Times New Roman" w:eastAsia="Times New Roman" w:hAnsi="Times New Roman" w:cs="Times New Roman"/>
                <w:color w:val="000000"/>
                <w:lang w:eastAsia="sr-Latn-RS"/>
              </w:rPr>
              <w:t>шуме</w:t>
            </w:r>
            <w:proofErr w:type="spellEnd"/>
          </w:p>
        </w:tc>
        <w:tc>
          <w:tcPr>
            <w:tcW w:w="1582" w:type="dxa"/>
            <w:gridSpan w:val="2"/>
            <w:tcBorders>
              <w:top w:val="double" w:sz="6" w:space="0" w:color="auto"/>
              <w:left w:val="nil"/>
              <w:bottom w:val="single" w:sz="4" w:space="0" w:color="auto"/>
              <w:right w:val="single" w:sz="4" w:space="0" w:color="auto"/>
            </w:tcBorders>
            <w:vAlign w:val="bottom"/>
            <w:hideMark/>
          </w:tcPr>
          <w:p w14:paraId="19C49098" w14:textId="77777777" w:rsidR="00B5762E" w:rsidRPr="0099534D" w:rsidRDefault="00B5762E" w:rsidP="00490A7F">
            <w:pPr>
              <w:spacing w:after="0" w:line="240" w:lineRule="auto"/>
              <w:jc w:val="center"/>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Површина</w:t>
            </w:r>
            <w:proofErr w:type="spellEnd"/>
          </w:p>
        </w:tc>
        <w:tc>
          <w:tcPr>
            <w:tcW w:w="2720" w:type="dxa"/>
            <w:gridSpan w:val="3"/>
            <w:tcBorders>
              <w:top w:val="double" w:sz="6" w:space="0" w:color="auto"/>
              <w:left w:val="nil"/>
              <w:bottom w:val="single" w:sz="4" w:space="0" w:color="auto"/>
              <w:right w:val="single" w:sz="4" w:space="0" w:color="auto"/>
            </w:tcBorders>
            <w:vAlign w:val="bottom"/>
            <w:hideMark/>
          </w:tcPr>
          <w:p w14:paraId="24EBDC14" w14:textId="77777777" w:rsidR="00B5762E" w:rsidRPr="0099534D" w:rsidRDefault="00B5762E" w:rsidP="00490A7F">
            <w:pPr>
              <w:spacing w:after="0" w:line="240" w:lineRule="auto"/>
              <w:jc w:val="center"/>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Запремина</w:t>
            </w:r>
            <w:proofErr w:type="spellEnd"/>
          </w:p>
        </w:tc>
        <w:tc>
          <w:tcPr>
            <w:tcW w:w="3520" w:type="dxa"/>
            <w:gridSpan w:val="4"/>
            <w:tcBorders>
              <w:top w:val="double" w:sz="6" w:space="0" w:color="auto"/>
              <w:left w:val="nil"/>
              <w:bottom w:val="single" w:sz="4" w:space="0" w:color="auto"/>
              <w:right w:val="double" w:sz="6" w:space="0" w:color="000000"/>
            </w:tcBorders>
            <w:vAlign w:val="bottom"/>
            <w:hideMark/>
          </w:tcPr>
          <w:p w14:paraId="0766C256" w14:textId="77777777" w:rsidR="00B5762E" w:rsidRPr="0099534D" w:rsidRDefault="00B5762E" w:rsidP="00490A7F">
            <w:pPr>
              <w:spacing w:after="0" w:line="240" w:lineRule="auto"/>
              <w:jc w:val="center"/>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Запремински</w:t>
            </w:r>
            <w:proofErr w:type="spellEnd"/>
            <w:r w:rsidRPr="0099534D">
              <w:rPr>
                <w:rFonts w:ascii="Times New Roman" w:eastAsia="Times New Roman" w:hAnsi="Times New Roman" w:cs="Times New Roman"/>
                <w:b/>
                <w:bCs/>
                <w:color w:val="000000"/>
                <w:lang w:eastAsia="sr-Latn-RS"/>
              </w:rPr>
              <w:t xml:space="preserve"> </w:t>
            </w:r>
            <w:proofErr w:type="spellStart"/>
            <w:r w:rsidRPr="0099534D">
              <w:rPr>
                <w:rFonts w:ascii="Times New Roman" w:eastAsia="Times New Roman" w:hAnsi="Times New Roman" w:cs="Times New Roman"/>
                <w:b/>
                <w:bCs/>
                <w:color w:val="000000"/>
                <w:lang w:eastAsia="sr-Latn-RS"/>
              </w:rPr>
              <w:t>прираст</w:t>
            </w:r>
            <w:proofErr w:type="spellEnd"/>
          </w:p>
        </w:tc>
      </w:tr>
      <w:tr w:rsidR="00B5762E" w:rsidRPr="0099534D" w14:paraId="376EB2BB" w14:textId="77777777" w:rsidTr="003E66A3">
        <w:trPr>
          <w:trHeight w:val="152"/>
        </w:trPr>
        <w:tc>
          <w:tcPr>
            <w:tcW w:w="3946" w:type="dxa"/>
            <w:vMerge/>
            <w:tcBorders>
              <w:top w:val="double" w:sz="6" w:space="0" w:color="auto"/>
              <w:left w:val="double" w:sz="6" w:space="0" w:color="auto"/>
              <w:bottom w:val="double" w:sz="6" w:space="0" w:color="000000"/>
              <w:right w:val="single" w:sz="4" w:space="0" w:color="auto"/>
            </w:tcBorders>
            <w:vAlign w:val="center"/>
            <w:hideMark/>
          </w:tcPr>
          <w:p w14:paraId="2B01F01F" w14:textId="77777777" w:rsidR="00B5762E" w:rsidRPr="0099534D" w:rsidRDefault="00B5762E" w:rsidP="00490A7F">
            <w:pPr>
              <w:spacing w:after="0" w:line="240" w:lineRule="auto"/>
              <w:rPr>
                <w:rFonts w:ascii="Times New Roman" w:eastAsia="Times New Roman" w:hAnsi="Times New Roman" w:cs="Times New Roman"/>
                <w:color w:val="000000"/>
                <w:lang w:eastAsia="sr-Latn-RS"/>
              </w:rPr>
            </w:pPr>
          </w:p>
        </w:tc>
        <w:tc>
          <w:tcPr>
            <w:tcW w:w="916" w:type="dxa"/>
            <w:tcBorders>
              <w:top w:val="nil"/>
              <w:left w:val="nil"/>
              <w:bottom w:val="double" w:sz="6" w:space="0" w:color="auto"/>
              <w:right w:val="single" w:sz="4" w:space="0" w:color="auto"/>
            </w:tcBorders>
            <w:noWrap/>
            <w:vAlign w:val="bottom"/>
            <w:hideMark/>
          </w:tcPr>
          <w:p w14:paraId="046595A1" w14:textId="77777777" w:rsidR="00B5762E" w:rsidRPr="0099534D" w:rsidRDefault="00B5762E" w:rsidP="00490A7F">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ха</w:t>
            </w:r>
            <w:proofErr w:type="spellEnd"/>
          </w:p>
        </w:tc>
        <w:tc>
          <w:tcPr>
            <w:tcW w:w="666" w:type="dxa"/>
            <w:tcBorders>
              <w:top w:val="nil"/>
              <w:left w:val="nil"/>
              <w:bottom w:val="double" w:sz="6" w:space="0" w:color="auto"/>
              <w:right w:val="single" w:sz="4" w:space="0" w:color="auto"/>
            </w:tcBorders>
            <w:noWrap/>
            <w:vAlign w:val="bottom"/>
            <w:hideMark/>
          </w:tcPr>
          <w:p w14:paraId="4829F616" w14:textId="77777777" w:rsidR="00B5762E" w:rsidRPr="0099534D" w:rsidRDefault="00B5762E" w:rsidP="00490A7F">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w:t>
            </w:r>
          </w:p>
        </w:tc>
        <w:tc>
          <w:tcPr>
            <w:tcW w:w="1247" w:type="dxa"/>
            <w:tcBorders>
              <w:top w:val="nil"/>
              <w:left w:val="nil"/>
              <w:bottom w:val="double" w:sz="6" w:space="0" w:color="auto"/>
              <w:right w:val="single" w:sz="4" w:space="0" w:color="auto"/>
            </w:tcBorders>
            <w:noWrap/>
            <w:vAlign w:val="bottom"/>
            <w:hideMark/>
          </w:tcPr>
          <w:p w14:paraId="0CD29777" w14:textId="77777777" w:rsidR="00B5762E" w:rsidRPr="0099534D" w:rsidRDefault="00B5762E" w:rsidP="00490A7F">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м3</w:t>
            </w:r>
          </w:p>
        </w:tc>
        <w:tc>
          <w:tcPr>
            <w:tcW w:w="721" w:type="dxa"/>
            <w:tcBorders>
              <w:top w:val="nil"/>
              <w:left w:val="nil"/>
              <w:bottom w:val="double" w:sz="6" w:space="0" w:color="auto"/>
              <w:right w:val="single" w:sz="4" w:space="0" w:color="auto"/>
            </w:tcBorders>
            <w:noWrap/>
            <w:vAlign w:val="bottom"/>
            <w:hideMark/>
          </w:tcPr>
          <w:p w14:paraId="0609722C" w14:textId="77777777" w:rsidR="00B5762E" w:rsidRPr="0099534D" w:rsidRDefault="00B5762E" w:rsidP="00490A7F">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w:t>
            </w:r>
          </w:p>
        </w:tc>
        <w:tc>
          <w:tcPr>
            <w:tcW w:w="752" w:type="dxa"/>
            <w:tcBorders>
              <w:top w:val="nil"/>
              <w:left w:val="nil"/>
              <w:bottom w:val="double" w:sz="6" w:space="0" w:color="auto"/>
              <w:right w:val="single" w:sz="4" w:space="0" w:color="auto"/>
            </w:tcBorders>
            <w:noWrap/>
            <w:vAlign w:val="bottom"/>
            <w:hideMark/>
          </w:tcPr>
          <w:p w14:paraId="336DAF78" w14:textId="77777777" w:rsidR="00B5762E" w:rsidRPr="0099534D" w:rsidRDefault="00B5762E" w:rsidP="00490A7F">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м3/</w:t>
            </w:r>
            <w:proofErr w:type="spellStart"/>
            <w:r w:rsidRPr="0099534D">
              <w:rPr>
                <w:rFonts w:ascii="Times New Roman" w:eastAsia="Times New Roman" w:hAnsi="Times New Roman" w:cs="Times New Roman"/>
                <w:color w:val="000000"/>
                <w:lang w:eastAsia="sr-Latn-RS"/>
              </w:rPr>
              <w:t>ха</w:t>
            </w:r>
            <w:proofErr w:type="spellEnd"/>
          </w:p>
        </w:tc>
        <w:tc>
          <w:tcPr>
            <w:tcW w:w="1029" w:type="dxa"/>
            <w:tcBorders>
              <w:top w:val="nil"/>
              <w:left w:val="nil"/>
              <w:bottom w:val="double" w:sz="6" w:space="0" w:color="auto"/>
              <w:right w:val="single" w:sz="4" w:space="0" w:color="auto"/>
            </w:tcBorders>
            <w:noWrap/>
            <w:vAlign w:val="bottom"/>
            <w:hideMark/>
          </w:tcPr>
          <w:p w14:paraId="11F14BE3" w14:textId="77777777" w:rsidR="00B5762E" w:rsidRPr="0099534D" w:rsidRDefault="00B5762E" w:rsidP="00490A7F">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м3</w:t>
            </w:r>
          </w:p>
        </w:tc>
        <w:tc>
          <w:tcPr>
            <w:tcW w:w="677" w:type="dxa"/>
            <w:tcBorders>
              <w:top w:val="nil"/>
              <w:left w:val="nil"/>
              <w:bottom w:val="double" w:sz="6" w:space="0" w:color="auto"/>
              <w:right w:val="single" w:sz="4" w:space="0" w:color="auto"/>
            </w:tcBorders>
            <w:noWrap/>
            <w:vAlign w:val="bottom"/>
            <w:hideMark/>
          </w:tcPr>
          <w:p w14:paraId="70F90D44" w14:textId="77777777" w:rsidR="00B5762E" w:rsidRPr="0099534D" w:rsidRDefault="00B5762E" w:rsidP="00490A7F">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w:t>
            </w:r>
          </w:p>
        </w:tc>
        <w:tc>
          <w:tcPr>
            <w:tcW w:w="706" w:type="dxa"/>
            <w:tcBorders>
              <w:top w:val="nil"/>
              <w:left w:val="nil"/>
              <w:bottom w:val="double" w:sz="6" w:space="0" w:color="auto"/>
              <w:right w:val="single" w:sz="4" w:space="0" w:color="auto"/>
            </w:tcBorders>
            <w:noWrap/>
            <w:vAlign w:val="bottom"/>
            <w:hideMark/>
          </w:tcPr>
          <w:p w14:paraId="1D7EE6B0" w14:textId="77777777" w:rsidR="00B5762E" w:rsidRPr="0099534D" w:rsidRDefault="00B5762E" w:rsidP="00490A7F">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м3/</w:t>
            </w:r>
            <w:proofErr w:type="spellStart"/>
            <w:r w:rsidRPr="0099534D">
              <w:rPr>
                <w:rFonts w:ascii="Times New Roman" w:eastAsia="Times New Roman" w:hAnsi="Times New Roman" w:cs="Times New Roman"/>
                <w:color w:val="000000"/>
                <w:lang w:eastAsia="sr-Latn-RS"/>
              </w:rPr>
              <w:t>ха</w:t>
            </w:r>
            <w:proofErr w:type="spellEnd"/>
          </w:p>
        </w:tc>
        <w:tc>
          <w:tcPr>
            <w:tcW w:w="1108" w:type="dxa"/>
            <w:tcBorders>
              <w:top w:val="nil"/>
              <w:left w:val="nil"/>
              <w:bottom w:val="double" w:sz="6" w:space="0" w:color="auto"/>
              <w:right w:val="double" w:sz="6" w:space="0" w:color="auto"/>
            </w:tcBorders>
            <w:noWrap/>
            <w:vAlign w:val="bottom"/>
            <w:hideMark/>
          </w:tcPr>
          <w:p w14:paraId="2864A084" w14:textId="77777777" w:rsidR="00B5762E" w:rsidRPr="0099534D" w:rsidRDefault="00B5762E" w:rsidP="00490A7F">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iv/V*100</w:t>
            </w:r>
          </w:p>
        </w:tc>
      </w:tr>
      <w:tr w:rsidR="00EF098D" w:rsidRPr="0099534D" w14:paraId="05F11DEC" w14:textId="77777777" w:rsidTr="00EF098D">
        <w:trPr>
          <w:trHeight w:val="330"/>
        </w:trPr>
        <w:tc>
          <w:tcPr>
            <w:tcW w:w="3946" w:type="dxa"/>
            <w:tcBorders>
              <w:top w:val="nil"/>
              <w:left w:val="double" w:sz="6" w:space="0" w:color="auto"/>
              <w:bottom w:val="single" w:sz="4" w:space="0" w:color="auto"/>
              <w:right w:val="single" w:sz="4" w:space="0" w:color="auto"/>
            </w:tcBorders>
            <w:noWrap/>
            <w:vAlign w:val="bottom"/>
            <w:hideMark/>
          </w:tcPr>
          <w:p w14:paraId="2CCB946A" w14:textId="77777777" w:rsidR="00EF098D" w:rsidRPr="0099534D" w:rsidRDefault="00EF098D" w:rsidP="00EF098D">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ОМЛ</w:t>
            </w:r>
          </w:p>
        </w:tc>
        <w:tc>
          <w:tcPr>
            <w:tcW w:w="916" w:type="dxa"/>
            <w:tcBorders>
              <w:top w:val="nil"/>
              <w:left w:val="single" w:sz="4" w:space="0" w:color="auto"/>
              <w:bottom w:val="single" w:sz="4" w:space="0" w:color="auto"/>
              <w:right w:val="single" w:sz="4" w:space="0" w:color="auto"/>
            </w:tcBorders>
            <w:noWrap/>
            <w:vAlign w:val="bottom"/>
            <w:hideMark/>
          </w:tcPr>
          <w:p w14:paraId="1909703D" w14:textId="1B1DB4DA" w:rsidR="00EF098D" w:rsidRPr="00EF098D" w:rsidRDefault="00EF098D" w:rsidP="00EF098D">
            <w:pPr>
              <w:spacing w:after="0" w:line="240" w:lineRule="auto"/>
              <w:jc w:val="right"/>
              <w:rPr>
                <w:rFonts w:asciiTheme="majorBidi" w:eastAsia="Times New Roman" w:hAnsiTheme="majorBidi" w:cstheme="majorBidi"/>
                <w:color w:val="000000"/>
                <w:lang w:eastAsia="sr-Latn-RS"/>
              </w:rPr>
            </w:pPr>
            <w:r w:rsidRPr="00EF098D">
              <w:rPr>
                <w:rFonts w:asciiTheme="majorBidi" w:hAnsiTheme="majorBidi" w:cstheme="majorBidi"/>
                <w:color w:val="000000"/>
              </w:rPr>
              <w:t>8.38</w:t>
            </w:r>
          </w:p>
        </w:tc>
        <w:tc>
          <w:tcPr>
            <w:tcW w:w="666" w:type="dxa"/>
            <w:tcBorders>
              <w:top w:val="nil"/>
              <w:left w:val="nil"/>
              <w:bottom w:val="single" w:sz="4" w:space="0" w:color="auto"/>
              <w:right w:val="single" w:sz="4" w:space="0" w:color="auto"/>
            </w:tcBorders>
            <w:noWrap/>
            <w:vAlign w:val="bottom"/>
            <w:hideMark/>
          </w:tcPr>
          <w:p w14:paraId="1A23A3D0" w14:textId="3C643FCB" w:rsidR="00EF098D" w:rsidRPr="00EF098D" w:rsidRDefault="00EF098D" w:rsidP="00EF098D">
            <w:pPr>
              <w:spacing w:after="0" w:line="240" w:lineRule="auto"/>
              <w:jc w:val="right"/>
              <w:rPr>
                <w:rFonts w:asciiTheme="majorBidi" w:eastAsia="Times New Roman" w:hAnsiTheme="majorBidi" w:cstheme="majorBidi"/>
                <w:color w:val="000000"/>
                <w:lang w:eastAsia="sr-Latn-RS"/>
              </w:rPr>
            </w:pPr>
            <w:r w:rsidRPr="00EF098D">
              <w:rPr>
                <w:rFonts w:asciiTheme="majorBidi" w:hAnsiTheme="majorBidi" w:cstheme="majorBidi"/>
                <w:color w:val="000000"/>
              </w:rPr>
              <w:t>0.4</w:t>
            </w:r>
          </w:p>
        </w:tc>
        <w:tc>
          <w:tcPr>
            <w:tcW w:w="1247" w:type="dxa"/>
            <w:tcBorders>
              <w:top w:val="nil"/>
              <w:left w:val="nil"/>
              <w:bottom w:val="single" w:sz="4" w:space="0" w:color="auto"/>
              <w:right w:val="single" w:sz="4" w:space="0" w:color="auto"/>
            </w:tcBorders>
            <w:noWrap/>
            <w:vAlign w:val="bottom"/>
            <w:hideMark/>
          </w:tcPr>
          <w:p w14:paraId="64501942" w14:textId="52CAE5C0" w:rsidR="00EF098D" w:rsidRPr="00EF098D" w:rsidRDefault="00EF098D" w:rsidP="00EF098D">
            <w:pPr>
              <w:spacing w:after="0" w:line="240" w:lineRule="auto"/>
              <w:jc w:val="right"/>
              <w:rPr>
                <w:rFonts w:asciiTheme="majorBidi" w:eastAsia="Times New Roman" w:hAnsiTheme="majorBidi" w:cstheme="majorBidi"/>
                <w:color w:val="000000"/>
                <w:lang w:eastAsia="sr-Latn-RS"/>
              </w:rPr>
            </w:pPr>
            <w:r w:rsidRPr="00EF098D">
              <w:rPr>
                <w:rFonts w:asciiTheme="majorBidi" w:hAnsiTheme="majorBidi" w:cstheme="majorBidi"/>
                <w:color w:val="000000"/>
              </w:rPr>
              <w:t>1,740.3</w:t>
            </w:r>
          </w:p>
        </w:tc>
        <w:tc>
          <w:tcPr>
            <w:tcW w:w="721" w:type="dxa"/>
            <w:tcBorders>
              <w:top w:val="nil"/>
              <w:left w:val="nil"/>
              <w:bottom w:val="single" w:sz="4" w:space="0" w:color="auto"/>
              <w:right w:val="single" w:sz="4" w:space="0" w:color="auto"/>
            </w:tcBorders>
            <w:noWrap/>
            <w:vAlign w:val="bottom"/>
            <w:hideMark/>
          </w:tcPr>
          <w:p w14:paraId="6FE5E9BE" w14:textId="51B05AB2" w:rsidR="00EF098D" w:rsidRPr="00EF098D" w:rsidRDefault="00EF098D" w:rsidP="00EF098D">
            <w:pPr>
              <w:spacing w:after="0" w:line="240" w:lineRule="auto"/>
              <w:jc w:val="right"/>
              <w:rPr>
                <w:rFonts w:asciiTheme="majorBidi" w:eastAsia="Times New Roman" w:hAnsiTheme="majorBidi" w:cstheme="majorBidi"/>
                <w:color w:val="000000"/>
                <w:lang w:eastAsia="sr-Latn-RS"/>
              </w:rPr>
            </w:pPr>
            <w:r w:rsidRPr="00EF098D">
              <w:rPr>
                <w:rFonts w:asciiTheme="majorBidi" w:hAnsiTheme="majorBidi" w:cstheme="majorBidi"/>
                <w:color w:val="000000"/>
              </w:rPr>
              <w:t>0.2</w:t>
            </w:r>
          </w:p>
        </w:tc>
        <w:tc>
          <w:tcPr>
            <w:tcW w:w="752" w:type="dxa"/>
            <w:tcBorders>
              <w:top w:val="nil"/>
              <w:left w:val="nil"/>
              <w:bottom w:val="single" w:sz="4" w:space="0" w:color="auto"/>
              <w:right w:val="single" w:sz="4" w:space="0" w:color="auto"/>
            </w:tcBorders>
            <w:noWrap/>
            <w:vAlign w:val="bottom"/>
            <w:hideMark/>
          </w:tcPr>
          <w:p w14:paraId="62450606" w14:textId="51B8C500" w:rsidR="00EF098D" w:rsidRPr="00EF098D" w:rsidRDefault="00EF098D" w:rsidP="00EF098D">
            <w:pPr>
              <w:spacing w:after="0" w:line="240" w:lineRule="auto"/>
              <w:jc w:val="right"/>
              <w:rPr>
                <w:rFonts w:asciiTheme="majorBidi" w:eastAsia="Times New Roman" w:hAnsiTheme="majorBidi" w:cstheme="majorBidi"/>
                <w:color w:val="000000"/>
                <w:lang w:eastAsia="sr-Latn-RS"/>
              </w:rPr>
            </w:pPr>
            <w:r w:rsidRPr="00EF098D">
              <w:rPr>
                <w:rFonts w:asciiTheme="majorBidi" w:hAnsiTheme="majorBidi" w:cstheme="majorBidi"/>
                <w:color w:val="000000"/>
              </w:rPr>
              <w:t>207.7</w:t>
            </w:r>
          </w:p>
        </w:tc>
        <w:tc>
          <w:tcPr>
            <w:tcW w:w="1029" w:type="dxa"/>
            <w:tcBorders>
              <w:top w:val="nil"/>
              <w:left w:val="nil"/>
              <w:bottom w:val="single" w:sz="4" w:space="0" w:color="auto"/>
              <w:right w:val="single" w:sz="4" w:space="0" w:color="auto"/>
            </w:tcBorders>
            <w:noWrap/>
            <w:vAlign w:val="bottom"/>
            <w:hideMark/>
          </w:tcPr>
          <w:p w14:paraId="0D04F285" w14:textId="67A273FB" w:rsidR="00EF098D" w:rsidRPr="00EF098D" w:rsidRDefault="00EF098D" w:rsidP="00EF098D">
            <w:pPr>
              <w:spacing w:after="0" w:line="240" w:lineRule="auto"/>
              <w:jc w:val="right"/>
              <w:rPr>
                <w:rFonts w:asciiTheme="majorBidi" w:eastAsia="Times New Roman" w:hAnsiTheme="majorBidi" w:cstheme="majorBidi"/>
                <w:color w:val="000000"/>
                <w:lang w:eastAsia="sr-Latn-RS"/>
              </w:rPr>
            </w:pPr>
            <w:r w:rsidRPr="00EF098D">
              <w:rPr>
                <w:rFonts w:asciiTheme="majorBidi" w:hAnsiTheme="majorBidi" w:cstheme="majorBidi"/>
                <w:color w:val="000000"/>
              </w:rPr>
              <w:t>44.7</w:t>
            </w:r>
          </w:p>
        </w:tc>
        <w:tc>
          <w:tcPr>
            <w:tcW w:w="677" w:type="dxa"/>
            <w:tcBorders>
              <w:top w:val="nil"/>
              <w:left w:val="nil"/>
              <w:bottom w:val="single" w:sz="4" w:space="0" w:color="auto"/>
              <w:right w:val="single" w:sz="4" w:space="0" w:color="auto"/>
            </w:tcBorders>
            <w:noWrap/>
            <w:vAlign w:val="bottom"/>
            <w:hideMark/>
          </w:tcPr>
          <w:p w14:paraId="11D87FBB" w14:textId="15C7EF1C" w:rsidR="00EF098D" w:rsidRPr="00EF098D" w:rsidRDefault="00EF098D" w:rsidP="00EF098D">
            <w:pPr>
              <w:spacing w:after="0" w:line="240" w:lineRule="auto"/>
              <w:jc w:val="right"/>
              <w:rPr>
                <w:rFonts w:asciiTheme="majorBidi" w:eastAsia="Times New Roman" w:hAnsiTheme="majorBidi" w:cstheme="majorBidi"/>
                <w:color w:val="000000"/>
                <w:lang w:eastAsia="sr-Latn-RS"/>
              </w:rPr>
            </w:pPr>
            <w:r w:rsidRPr="00EF098D">
              <w:rPr>
                <w:rFonts w:asciiTheme="majorBidi" w:hAnsiTheme="majorBidi" w:cstheme="majorBidi"/>
                <w:color w:val="000000"/>
              </w:rPr>
              <w:t>0.4</w:t>
            </w:r>
          </w:p>
        </w:tc>
        <w:tc>
          <w:tcPr>
            <w:tcW w:w="706" w:type="dxa"/>
            <w:tcBorders>
              <w:top w:val="nil"/>
              <w:left w:val="nil"/>
              <w:bottom w:val="single" w:sz="4" w:space="0" w:color="auto"/>
              <w:right w:val="single" w:sz="4" w:space="0" w:color="auto"/>
            </w:tcBorders>
            <w:noWrap/>
            <w:vAlign w:val="bottom"/>
            <w:hideMark/>
          </w:tcPr>
          <w:p w14:paraId="39A8F13D" w14:textId="7CF8D8D4" w:rsidR="00EF098D" w:rsidRPr="00EF098D" w:rsidRDefault="00EF098D" w:rsidP="00EF098D">
            <w:pPr>
              <w:spacing w:after="0" w:line="240" w:lineRule="auto"/>
              <w:jc w:val="right"/>
              <w:rPr>
                <w:rFonts w:asciiTheme="majorBidi" w:eastAsia="Times New Roman" w:hAnsiTheme="majorBidi" w:cstheme="majorBidi"/>
                <w:color w:val="000000"/>
                <w:lang w:eastAsia="sr-Latn-RS"/>
              </w:rPr>
            </w:pPr>
            <w:r w:rsidRPr="00EF098D">
              <w:rPr>
                <w:rFonts w:asciiTheme="majorBidi" w:hAnsiTheme="majorBidi" w:cstheme="majorBidi"/>
                <w:color w:val="000000"/>
              </w:rPr>
              <w:t>5.3</w:t>
            </w:r>
          </w:p>
        </w:tc>
        <w:tc>
          <w:tcPr>
            <w:tcW w:w="1108" w:type="dxa"/>
            <w:tcBorders>
              <w:top w:val="nil"/>
              <w:left w:val="nil"/>
              <w:bottom w:val="single" w:sz="4" w:space="0" w:color="auto"/>
              <w:right w:val="double" w:sz="6" w:space="0" w:color="auto"/>
            </w:tcBorders>
            <w:noWrap/>
            <w:vAlign w:val="bottom"/>
            <w:hideMark/>
          </w:tcPr>
          <w:p w14:paraId="213B95DE" w14:textId="1F6793F9" w:rsidR="00EF098D" w:rsidRPr="00EF098D" w:rsidRDefault="00EF098D" w:rsidP="00EF098D">
            <w:pPr>
              <w:spacing w:after="0" w:line="240" w:lineRule="auto"/>
              <w:jc w:val="right"/>
              <w:rPr>
                <w:rFonts w:asciiTheme="majorBidi" w:eastAsia="Times New Roman" w:hAnsiTheme="majorBidi" w:cstheme="majorBidi"/>
                <w:color w:val="000000"/>
                <w:lang w:eastAsia="sr-Latn-RS"/>
              </w:rPr>
            </w:pPr>
            <w:r w:rsidRPr="00EF098D">
              <w:rPr>
                <w:rFonts w:asciiTheme="majorBidi" w:hAnsiTheme="majorBidi" w:cstheme="majorBidi"/>
                <w:color w:val="000000"/>
              </w:rPr>
              <w:t>2.6</w:t>
            </w:r>
          </w:p>
        </w:tc>
      </w:tr>
      <w:tr w:rsidR="00EF098D" w:rsidRPr="0099534D" w14:paraId="1E432949" w14:textId="77777777" w:rsidTr="00EF098D">
        <w:trPr>
          <w:trHeight w:val="315"/>
        </w:trPr>
        <w:tc>
          <w:tcPr>
            <w:tcW w:w="3946" w:type="dxa"/>
            <w:tcBorders>
              <w:top w:val="nil"/>
              <w:left w:val="double" w:sz="6" w:space="0" w:color="auto"/>
              <w:bottom w:val="single" w:sz="4" w:space="0" w:color="auto"/>
              <w:right w:val="single" w:sz="4" w:space="0" w:color="auto"/>
            </w:tcBorders>
            <w:noWrap/>
            <w:vAlign w:val="bottom"/>
            <w:hideMark/>
          </w:tcPr>
          <w:p w14:paraId="0E15AA06" w14:textId="77777777" w:rsidR="00EF098D" w:rsidRPr="0099534D" w:rsidRDefault="00EF098D" w:rsidP="00EF098D">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пољског</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јасена</w:t>
            </w:r>
            <w:proofErr w:type="spellEnd"/>
          </w:p>
        </w:tc>
        <w:tc>
          <w:tcPr>
            <w:tcW w:w="916" w:type="dxa"/>
            <w:tcBorders>
              <w:top w:val="nil"/>
              <w:left w:val="single" w:sz="4" w:space="0" w:color="auto"/>
              <w:bottom w:val="single" w:sz="4" w:space="0" w:color="auto"/>
              <w:right w:val="single" w:sz="4" w:space="0" w:color="auto"/>
            </w:tcBorders>
            <w:noWrap/>
            <w:vAlign w:val="bottom"/>
            <w:hideMark/>
          </w:tcPr>
          <w:p w14:paraId="70286000" w14:textId="354568E5" w:rsidR="00EF098D" w:rsidRPr="00EF098D" w:rsidRDefault="00EF098D" w:rsidP="00EF098D">
            <w:pPr>
              <w:spacing w:after="0" w:line="240" w:lineRule="auto"/>
              <w:jc w:val="right"/>
              <w:rPr>
                <w:rFonts w:asciiTheme="majorBidi" w:eastAsia="Times New Roman" w:hAnsiTheme="majorBidi" w:cstheme="majorBidi"/>
                <w:color w:val="000000"/>
                <w:lang w:eastAsia="sr-Latn-RS"/>
              </w:rPr>
            </w:pPr>
            <w:r w:rsidRPr="00EF098D">
              <w:rPr>
                <w:rFonts w:asciiTheme="majorBidi" w:hAnsiTheme="majorBidi" w:cstheme="majorBidi"/>
                <w:color w:val="000000"/>
              </w:rPr>
              <w:t>217.40</w:t>
            </w:r>
          </w:p>
        </w:tc>
        <w:tc>
          <w:tcPr>
            <w:tcW w:w="666" w:type="dxa"/>
            <w:tcBorders>
              <w:top w:val="nil"/>
              <w:left w:val="nil"/>
              <w:bottom w:val="single" w:sz="4" w:space="0" w:color="auto"/>
              <w:right w:val="single" w:sz="4" w:space="0" w:color="auto"/>
            </w:tcBorders>
            <w:noWrap/>
            <w:vAlign w:val="bottom"/>
            <w:hideMark/>
          </w:tcPr>
          <w:p w14:paraId="57F7C633" w14:textId="22C86360" w:rsidR="00EF098D" w:rsidRPr="00EF098D" w:rsidRDefault="00EF098D" w:rsidP="00EF098D">
            <w:pPr>
              <w:spacing w:after="0" w:line="240" w:lineRule="auto"/>
              <w:jc w:val="right"/>
              <w:rPr>
                <w:rFonts w:asciiTheme="majorBidi" w:eastAsia="Times New Roman" w:hAnsiTheme="majorBidi" w:cstheme="majorBidi"/>
                <w:color w:val="000000"/>
                <w:lang w:eastAsia="sr-Latn-RS"/>
              </w:rPr>
            </w:pPr>
            <w:r w:rsidRPr="00EF098D">
              <w:rPr>
                <w:rFonts w:asciiTheme="majorBidi" w:hAnsiTheme="majorBidi" w:cstheme="majorBidi"/>
                <w:color w:val="000000"/>
              </w:rPr>
              <w:t>9.1</w:t>
            </w:r>
          </w:p>
        </w:tc>
        <w:tc>
          <w:tcPr>
            <w:tcW w:w="1247" w:type="dxa"/>
            <w:tcBorders>
              <w:top w:val="nil"/>
              <w:left w:val="nil"/>
              <w:bottom w:val="single" w:sz="4" w:space="0" w:color="auto"/>
              <w:right w:val="single" w:sz="4" w:space="0" w:color="auto"/>
            </w:tcBorders>
            <w:noWrap/>
            <w:vAlign w:val="bottom"/>
            <w:hideMark/>
          </w:tcPr>
          <w:p w14:paraId="577B8970" w14:textId="1AF79573" w:rsidR="00EF098D" w:rsidRPr="00EF098D" w:rsidRDefault="00EF098D" w:rsidP="00EF098D">
            <w:pPr>
              <w:spacing w:after="0" w:line="240" w:lineRule="auto"/>
              <w:jc w:val="right"/>
              <w:rPr>
                <w:rFonts w:asciiTheme="majorBidi" w:eastAsia="Times New Roman" w:hAnsiTheme="majorBidi" w:cstheme="majorBidi"/>
                <w:color w:val="000000"/>
                <w:lang w:eastAsia="sr-Latn-RS"/>
              </w:rPr>
            </w:pPr>
            <w:r w:rsidRPr="00EF098D">
              <w:rPr>
                <w:rFonts w:asciiTheme="majorBidi" w:hAnsiTheme="majorBidi" w:cstheme="majorBidi"/>
                <w:color w:val="000000"/>
              </w:rPr>
              <w:t>47,394.4</w:t>
            </w:r>
          </w:p>
        </w:tc>
        <w:tc>
          <w:tcPr>
            <w:tcW w:w="721" w:type="dxa"/>
            <w:tcBorders>
              <w:top w:val="nil"/>
              <w:left w:val="nil"/>
              <w:bottom w:val="single" w:sz="4" w:space="0" w:color="auto"/>
              <w:right w:val="single" w:sz="4" w:space="0" w:color="auto"/>
            </w:tcBorders>
            <w:noWrap/>
            <w:vAlign w:val="bottom"/>
            <w:hideMark/>
          </w:tcPr>
          <w:p w14:paraId="395471A4" w14:textId="09D7BCA1" w:rsidR="00EF098D" w:rsidRPr="00EF098D" w:rsidRDefault="00EF098D" w:rsidP="00EF098D">
            <w:pPr>
              <w:spacing w:after="0" w:line="240" w:lineRule="auto"/>
              <w:jc w:val="right"/>
              <w:rPr>
                <w:rFonts w:asciiTheme="majorBidi" w:eastAsia="Times New Roman" w:hAnsiTheme="majorBidi" w:cstheme="majorBidi"/>
                <w:color w:val="000000"/>
                <w:lang w:eastAsia="sr-Latn-RS"/>
              </w:rPr>
            </w:pPr>
            <w:r w:rsidRPr="00EF098D">
              <w:rPr>
                <w:rFonts w:asciiTheme="majorBidi" w:hAnsiTheme="majorBidi" w:cstheme="majorBidi"/>
                <w:color w:val="000000"/>
              </w:rPr>
              <w:t>5.6</w:t>
            </w:r>
          </w:p>
        </w:tc>
        <w:tc>
          <w:tcPr>
            <w:tcW w:w="752" w:type="dxa"/>
            <w:tcBorders>
              <w:top w:val="nil"/>
              <w:left w:val="nil"/>
              <w:bottom w:val="single" w:sz="4" w:space="0" w:color="auto"/>
              <w:right w:val="single" w:sz="4" w:space="0" w:color="auto"/>
            </w:tcBorders>
            <w:noWrap/>
            <w:vAlign w:val="bottom"/>
            <w:hideMark/>
          </w:tcPr>
          <w:p w14:paraId="77988641" w14:textId="34384B36" w:rsidR="00EF098D" w:rsidRPr="00EF098D" w:rsidRDefault="00EF098D" w:rsidP="00EF098D">
            <w:pPr>
              <w:spacing w:after="0" w:line="240" w:lineRule="auto"/>
              <w:jc w:val="right"/>
              <w:rPr>
                <w:rFonts w:asciiTheme="majorBidi" w:eastAsia="Times New Roman" w:hAnsiTheme="majorBidi" w:cstheme="majorBidi"/>
                <w:color w:val="000000"/>
                <w:lang w:eastAsia="sr-Latn-RS"/>
              </w:rPr>
            </w:pPr>
            <w:r w:rsidRPr="00EF098D">
              <w:rPr>
                <w:rFonts w:asciiTheme="majorBidi" w:hAnsiTheme="majorBidi" w:cstheme="majorBidi"/>
                <w:color w:val="000000"/>
              </w:rPr>
              <w:t>218.0</w:t>
            </w:r>
          </w:p>
        </w:tc>
        <w:tc>
          <w:tcPr>
            <w:tcW w:w="1029" w:type="dxa"/>
            <w:tcBorders>
              <w:top w:val="nil"/>
              <w:left w:val="nil"/>
              <w:bottom w:val="single" w:sz="4" w:space="0" w:color="auto"/>
              <w:right w:val="single" w:sz="4" w:space="0" w:color="auto"/>
            </w:tcBorders>
            <w:noWrap/>
            <w:vAlign w:val="bottom"/>
            <w:hideMark/>
          </w:tcPr>
          <w:p w14:paraId="3163581C" w14:textId="123FC81C" w:rsidR="00EF098D" w:rsidRPr="00EF098D" w:rsidRDefault="00EF098D" w:rsidP="00EF098D">
            <w:pPr>
              <w:spacing w:after="0" w:line="240" w:lineRule="auto"/>
              <w:jc w:val="right"/>
              <w:rPr>
                <w:rFonts w:asciiTheme="majorBidi" w:eastAsia="Times New Roman" w:hAnsiTheme="majorBidi" w:cstheme="majorBidi"/>
                <w:color w:val="000000"/>
                <w:lang w:eastAsia="sr-Latn-RS"/>
              </w:rPr>
            </w:pPr>
            <w:r w:rsidRPr="00EF098D">
              <w:rPr>
                <w:rFonts w:asciiTheme="majorBidi" w:hAnsiTheme="majorBidi" w:cstheme="majorBidi"/>
                <w:color w:val="000000"/>
              </w:rPr>
              <w:t>1,066.2</w:t>
            </w:r>
          </w:p>
        </w:tc>
        <w:tc>
          <w:tcPr>
            <w:tcW w:w="677" w:type="dxa"/>
            <w:tcBorders>
              <w:top w:val="nil"/>
              <w:left w:val="nil"/>
              <w:bottom w:val="single" w:sz="4" w:space="0" w:color="auto"/>
              <w:right w:val="single" w:sz="4" w:space="0" w:color="auto"/>
            </w:tcBorders>
            <w:noWrap/>
            <w:vAlign w:val="bottom"/>
            <w:hideMark/>
          </w:tcPr>
          <w:p w14:paraId="4B38049C" w14:textId="169558E0" w:rsidR="00EF098D" w:rsidRPr="00EF098D" w:rsidRDefault="00EF098D" w:rsidP="00EF098D">
            <w:pPr>
              <w:spacing w:after="0" w:line="240" w:lineRule="auto"/>
              <w:jc w:val="right"/>
              <w:rPr>
                <w:rFonts w:asciiTheme="majorBidi" w:eastAsia="Times New Roman" w:hAnsiTheme="majorBidi" w:cstheme="majorBidi"/>
                <w:color w:val="000000"/>
                <w:lang w:eastAsia="sr-Latn-RS"/>
              </w:rPr>
            </w:pPr>
            <w:r w:rsidRPr="00EF098D">
              <w:rPr>
                <w:rFonts w:asciiTheme="majorBidi" w:hAnsiTheme="majorBidi" w:cstheme="majorBidi"/>
                <w:color w:val="000000"/>
              </w:rPr>
              <w:t>8.7</w:t>
            </w:r>
          </w:p>
        </w:tc>
        <w:tc>
          <w:tcPr>
            <w:tcW w:w="706" w:type="dxa"/>
            <w:tcBorders>
              <w:top w:val="nil"/>
              <w:left w:val="nil"/>
              <w:bottom w:val="single" w:sz="4" w:space="0" w:color="auto"/>
              <w:right w:val="single" w:sz="4" w:space="0" w:color="auto"/>
            </w:tcBorders>
            <w:noWrap/>
            <w:vAlign w:val="bottom"/>
            <w:hideMark/>
          </w:tcPr>
          <w:p w14:paraId="3F15B7BA" w14:textId="7E038C3A" w:rsidR="00EF098D" w:rsidRPr="00EF098D" w:rsidRDefault="00EF098D" w:rsidP="00EF098D">
            <w:pPr>
              <w:spacing w:after="0" w:line="240" w:lineRule="auto"/>
              <w:jc w:val="right"/>
              <w:rPr>
                <w:rFonts w:asciiTheme="majorBidi" w:eastAsia="Times New Roman" w:hAnsiTheme="majorBidi" w:cstheme="majorBidi"/>
                <w:color w:val="000000"/>
                <w:lang w:eastAsia="sr-Latn-RS"/>
              </w:rPr>
            </w:pPr>
            <w:r w:rsidRPr="00EF098D">
              <w:rPr>
                <w:rFonts w:asciiTheme="majorBidi" w:hAnsiTheme="majorBidi" w:cstheme="majorBidi"/>
                <w:color w:val="000000"/>
              </w:rPr>
              <w:t>4.9</w:t>
            </w:r>
          </w:p>
        </w:tc>
        <w:tc>
          <w:tcPr>
            <w:tcW w:w="1108" w:type="dxa"/>
            <w:tcBorders>
              <w:top w:val="nil"/>
              <w:left w:val="nil"/>
              <w:bottom w:val="single" w:sz="4" w:space="0" w:color="auto"/>
              <w:right w:val="double" w:sz="6" w:space="0" w:color="auto"/>
            </w:tcBorders>
            <w:noWrap/>
            <w:vAlign w:val="bottom"/>
            <w:hideMark/>
          </w:tcPr>
          <w:p w14:paraId="3F36395B" w14:textId="2C2196AA" w:rsidR="00EF098D" w:rsidRPr="00EF098D" w:rsidRDefault="00EF098D" w:rsidP="00EF098D">
            <w:pPr>
              <w:spacing w:after="0" w:line="240" w:lineRule="auto"/>
              <w:jc w:val="right"/>
              <w:rPr>
                <w:rFonts w:asciiTheme="majorBidi" w:eastAsia="Times New Roman" w:hAnsiTheme="majorBidi" w:cstheme="majorBidi"/>
                <w:color w:val="000000"/>
                <w:lang w:eastAsia="sr-Latn-RS"/>
              </w:rPr>
            </w:pPr>
            <w:r w:rsidRPr="00EF098D">
              <w:rPr>
                <w:rFonts w:asciiTheme="majorBidi" w:hAnsiTheme="majorBidi" w:cstheme="majorBidi"/>
                <w:color w:val="000000"/>
              </w:rPr>
              <w:t>2.2</w:t>
            </w:r>
          </w:p>
        </w:tc>
      </w:tr>
      <w:tr w:rsidR="00EF098D" w:rsidRPr="0099534D" w14:paraId="472A741B" w14:textId="77777777" w:rsidTr="00EF098D">
        <w:trPr>
          <w:trHeight w:val="315"/>
        </w:trPr>
        <w:tc>
          <w:tcPr>
            <w:tcW w:w="3946" w:type="dxa"/>
            <w:tcBorders>
              <w:top w:val="nil"/>
              <w:left w:val="double" w:sz="6" w:space="0" w:color="auto"/>
              <w:bottom w:val="single" w:sz="4" w:space="0" w:color="auto"/>
              <w:right w:val="single" w:sz="4" w:space="0" w:color="auto"/>
            </w:tcBorders>
            <w:noWrap/>
            <w:vAlign w:val="bottom"/>
            <w:hideMark/>
          </w:tcPr>
          <w:p w14:paraId="1193851A" w14:textId="77777777" w:rsidR="00EF098D" w:rsidRPr="0099534D" w:rsidRDefault="00EF098D" w:rsidP="00EF098D">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916" w:type="dxa"/>
            <w:tcBorders>
              <w:top w:val="nil"/>
              <w:left w:val="single" w:sz="4" w:space="0" w:color="auto"/>
              <w:bottom w:val="single" w:sz="4" w:space="0" w:color="auto"/>
              <w:right w:val="single" w:sz="4" w:space="0" w:color="auto"/>
            </w:tcBorders>
            <w:noWrap/>
            <w:vAlign w:val="bottom"/>
            <w:hideMark/>
          </w:tcPr>
          <w:p w14:paraId="6365F708" w14:textId="7FE70125" w:rsidR="00EF098D" w:rsidRPr="00EF098D" w:rsidRDefault="00EF098D" w:rsidP="00EF098D">
            <w:pPr>
              <w:spacing w:after="0" w:line="240" w:lineRule="auto"/>
              <w:jc w:val="right"/>
              <w:rPr>
                <w:rFonts w:asciiTheme="majorBidi" w:eastAsia="Times New Roman" w:hAnsiTheme="majorBidi" w:cstheme="majorBidi"/>
                <w:color w:val="000000"/>
                <w:lang w:eastAsia="sr-Latn-RS"/>
              </w:rPr>
            </w:pPr>
            <w:r w:rsidRPr="00EF098D">
              <w:rPr>
                <w:rFonts w:asciiTheme="majorBidi" w:hAnsiTheme="majorBidi" w:cstheme="majorBidi"/>
                <w:color w:val="000000"/>
              </w:rPr>
              <w:t>1,997.81</w:t>
            </w:r>
          </w:p>
        </w:tc>
        <w:tc>
          <w:tcPr>
            <w:tcW w:w="666" w:type="dxa"/>
            <w:tcBorders>
              <w:top w:val="nil"/>
              <w:left w:val="nil"/>
              <w:bottom w:val="single" w:sz="4" w:space="0" w:color="auto"/>
              <w:right w:val="single" w:sz="4" w:space="0" w:color="auto"/>
            </w:tcBorders>
            <w:noWrap/>
            <w:vAlign w:val="bottom"/>
            <w:hideMark/>
          </w:tcPr>
          <w:p w14:paraId="59C2DDC6" w14:textId="6830B8A8" w:rsidR="00EF098D" w:rsidRPr="00EF098D" w:rsidRDefault="00EF098D" w:rsidP="00EF098D">
            <w:pPr>
              <w:spacing w:after="0" w:line="240" w:lineRule="auto"/>
              <w:jc w:val="right"/>
              <w:rPr>
                <w:rFonts w:asciiTheme="majorBidi" w:eastAsia="Times New Roman" w:hAnsiTheme="majorBidi" w:cstheme="majorBidi"/>
                <w:color w:val="000000"/>
                <w:lang w:eastAsia="sr-Latn-RS"/>
              </w:rPr>
            </w:pPr>
            <w:r w:rsidRPr="00EF098D">
              <w:rPr>
                <w:rFonts w:asciiTheme="majorBidi" w:hAnsiTheme="majorBidi" w:cstheme="majorBidi"/>
                <w:color w:val="000000"/>
              </w:rPr>
              <w:t>84.0</w:t>
            </w:r>
          </w:p>
        </w:tc>
        <w:tc>
          <w:tcPr>
            <w:tcW w:w="1247" w:type="dxa"/>
            <w:tcBorders>
              <w:top w:val="nil"/>
              <w:left w:val="nil"/>
              <w:bottom w:val="single" w:sz="4" w:space="0" w:color="auto"/>
              <w:right w:val="single" w:sz="4" w:space="0" w:color="auto"/>
            </w:tcBorders>
            <w:noWrap/>
            <w:vAlign w:val="bottom"/>
            <w:hideMark/>
          </w:tcPr>
          <w:p w14:paraId="23C2D60A" w14:textId="2C0076EB" w:rsidR="00EF098D" w:rsidRPr="00EF098D" w:rsidRDefault="00EF098D" w:rsidP="00EF098D">
            <w:pPr>
              <w:spacing w:after="0" w:line="240" w:lineRule="auto"/>
              <w:jc w:val="right"/>
              <w:rPr>
                <w:rFonts w:asciiTheme="majorBidi" w:eastAsia="Times New Roman" w:hAnsiTheme="majorBidi" w:cstheme="majorBidi"/>
                <w:color w:val="000000"/>
                <w:lang w:eastAsia="sr-Latn-RS"/>
              </w:rPr>
            </w:pPr>
            <w:r w:rsidRPr="00EF098D">
              <w:rPr>
                <w:rFonts w:asciiTheme="majorBidi" w:hAnsiTheme="majorBidi" w:cstheme="majorBidi"/>
                <w:color w:val="000000"/>
              </w:rPr>
              <w:t>734,730.4</w:t>
            </w:r>
          </w:p>
        </w:tc>
        <w:tc>
          <w:tcPr>
            <w:tcW w:w="721" w:type="dxa"/>
            <w:tcBorders>
              <w:top w:val="nil"/>
              <w:left w:val="nil"/>
              <w:bottom w:val="single" w:sz="4" w:space="0" w:color="auto"/>
              <w:right w:val="single" w:sz="4" w:space="0" w:color="auto"/>
            </w:tcBorders>
            <w:noWrap/>
            <w:vAlign w:val="bottom"/>
            <w:hideMark/>
          </w:tcPr>
          <w:p w14:paraId="049A00B3" w14:textId="07055069" w:rsidR="00EF098D" w:rsidRPr="00EF098D" w:rsidRDefault="00EF098D" w:rsidP="00EF098D">
            <w:pPr>
              <w:spacing w:after="0" w:line="240" w:lineRule="auto"/>
              <w:jc w:val="right"/>
              <w:rPr>
                <w:rFonts w:asciiTheme="majorBidi" w:eastAsia="Times New Roman" w:hAnsiTheme="majorBidi" w:cstheme="majorBidi"/>
                <w:color w:val="000000"/>
                <w:lang w:eastAsia="sr-Latn-RS"/>
              </w:rPr>
            </w:pPr>
            <w:r w:rsidRPr="00EF098D">
              <w:rPr>
                <w:rFonts w:asciiTheme="majorBidi" w:hAnsiTheme="majorBidi" w:cstheme="majorBidi"/>
                <w:color w:val="000000"/>
              </w:rPr>
              <w:t>87.4</w:t>
            </w:r>
          </w:p>
        </w:tc>
        <w:tc>
          <w:tcPr>
            <w:tcW w:w="752" w:type="dxa"/>
            <w:tcBorders>
              <w:top w:val="nil"/>
              <w:left w:val="nil"/>
              <w:bottom w:val="single" w:sz="4" w:space="0" w:color="auto"/>
              <w:right w:val="single" w:sz="4" w:space="0" w:color="auto"/>
            </w:tcBorders>
            <w:noWrap/>
            <w:vAlign w:val="bottom"/>
            <w:hideMark/>
          </w:tcPr>
          <w:p w14:paraId="231975F2" w14:textId="4DC9D5F0" w:rsidR="00EF098D" w:rsidRPr="00EF098D" w:rsidRDefault="00EF098D" w:rsidP="00EF098D">
            <w:pPr>
              <w:spacing w:after="0" w:line="240" w:lineRule="auto"/>
              <w:jc w:val="right"/>
              <w:rPr>
                <w:rFonts w:asciiTheme="majorBidi" w:eastAsia="Times New Roman" w:hAnsiTheme="majorBidi" w:cstheme="majorBidi"/>
                <w:color w:val="000000"/>
                <w:lang w:eastAsia="sr-Latn-RS"/>
              </w:rPr>
            </w:pPr>
            <w:r w:rsidRPr="00EF098D">
              <w:rPr>
                <w:rFonts w:asciiTheme="majorBidi" w:hAnsiTheme="majorBidi" w:cstheme="majorBidi"/>
                <w:color w:val="000000"/>
              </w:rPr>
              <w:t>367.8</w:t>
            </w:r>
          </w:p>
        </w:tc>
        <w:tc>
          <w:tcPr>
            <w:tcW w:w="1029" w:type="dxa"/>
            <w:tcBorders>
              <w:top w:val="nil"/>
              <w:left w:val="nil"/>
              <w:bottom w:val="single" w:sz="4" w:space="0" w:color="auto"/>
              <w:right w:val="single" w:sz="4" w:space="0" w:color="auto"/>
            </w:tcBorders>
            <w:noWrap/>
            <w:vAlign w:val="bottom"/>
            <w:hideMark/>
          </w:tcPr>
          <w:p w14:paraId="22CE911E" w14:textId="3F269E92" w:rsidR="00EF098D" w:rsidRPr="00EF098D" w:rsidRDefault="00EF098D" w:rsidP="00EF098D">
            <w:pPr>
              <w:spacing w:after="0" w:line="240" w:lineRule="auto"/>
              <w:jc w:val="right"/>
              <w:rPr>
                <w:rFonts w:asciiTheme="majorBidi" w:eastAsia="Times New Roman" w:hAnsiTheme="majorBidi" w:cstheme="majorBidi"/>
                <w:color w:val="000000"/>
                <w:lang w:eastAsia="sr-Latn-RS"/>
              </w:rPr>
            </w:pPr>
            <w:r w:rsidRPr="00EF098D">
              <w:rPr>
                <w:rFonts w:asciiTheme="majorBidi" w:hAnsiTheme="majorBidi" w:cstheme="majorBidi"/>
                <w:color w:val="000000"/>
              </w:rPr>
              <w:t>10,253.1</w:t>
            </w:r>
          </w:p>
        </w:tc>
        <w:tc>
          <w:tcPr>
            <w:tcW w:w="677" w:type="dxa"/>
            <w:tcBorders>
              <w:top w:val="nil"/>
              <w:left w:val="nil"/>
              <w:bottom w:val="single" w:sz="4" w:space="0" w:color="auto"/>
              <w:right w:val="single" w:sz="4" w:space="0" w:color="auto"/>
            </w:tcBorders>
            <w:noWrap/>
            <w:vAlign w:val="bottom"/>
            <w:hideMark/>
          </w:tcPr>
          <w:p w14:paraId="69A1FB52" w14:textId="1AAA8F08" w:rsidR="00EF098D" w:rsidRPr="00EF098D" w:rsidRDefault="00EF098D" w:rsidP="00EF098D">
            <w:pPr>
              <w:spacing w:after="0" w:line="240" w:lineRule="auto"/>
              <w:jc w:val="right"/>
              <w:rPr>
                <w:rFonts w:asciiTheme="majorBidi" w:eastAsia="Times New Roman" w:hAnsiTheme="majorBidi" w:cstheme="majorBidi"/>
                <w:color w:val="000000"/>
                <w:lang w:eastAsia="sr-Latn-RS"/>
              </w:rPr>
            </w:pPr>
            <w:r w:rsidRPr="00EF098D">
              <w:rPr>
                <w:rFonts w:asciiTheme="majorBidi" w:hAnsiTheme="majorBidi" w:cstheme="majorBidi"/>
                <w:color w:val="000000"/>
              </w:rPr>
              <w:t>83.6</w:t>
            </w:r>
          </w:p>
        </w:tc>
        <w:tc>
          <w:tcPr>
            <w:tcW w:w="706" w:type="dxa"/>
            <w:tcBorders>
              <w:top w:val="nil"/>
              <w:left w:val="nil"/>
              <w:bottom w:val="single" w:sz="4" w:space="0" w:color="auto"/>
              <w:right w:val="single" w:sz="4" w:space="0" w:color="auto"/>
            </w:tcBorders>
            <w:noWrap/>
            <w:vAlign w:val="bottom"/>
            <w:hideMark/>
          </w:tcPr>
          <w:p w14:paraId="06336750" w14:textId="0C36915D" w:rsidR="00EF098D" w:rsidRPr="00EF098D" w:rsidRDefault="00EF098D" w:rsidP="00EF098D">
            <w:pPr>
              <w:spacing w:after="0" w:line="240" w:lineRule="auto"/>
              <w:jc w:val="right"/>
              <w:rPr>
                <w:rFonts w:asciiTheme="majorBidi" w:eastAsia="Times New Roman" w:hAnsiTheme="majorBidi" w:cstheme="majorBidi"/>
                <w:color w:val="000000"/>
                <w:lang w:eastAsia="sr-Latn-RS"/>
              </w:rPr>
            </w:pPr>
            <w:r w:rsidRPr="00EF098D">
              <w:rPr>
                <w:rFonts w:asciiTheme="majorBidi" w:hAnsiTheme="majorBidi" w:cstheme="majorBidi"/>
                <w:color w:val="000000"/>
              </w:rPr>
              <w:t>5.1</w:t>
            </w:r>
          </w:p>
        </w:tc>
        <w:tc>
          <w:tcPr>
            <w:tcW w:w="1108" w:type="dxa"/>
            <w:tcBorders>
              <w:top w:val="nil"/>
              <w:left w:val="nil"/>
              <w:bottom w:val="single" w:sz="4" w:space="0" w:color="auto"/>
              <w:right w:val="double" w:sz="6" w:space="0" w:color="auto"/>
            </w:tcBorders>
            <w:noWrap/>
            <w:vAlign w:val="bottom"/>
            <w:hideMark/>
          </w:tcPr>
          <w:p w14:paraId="7D0F1876" w14:textId="7650F237" w:rsidR="00EF098D" w:rsidRPr="00EF098D" w:rsidRDefault="00EF098D" w:rsidP="00EF098D">
            <w:pPr>
              <w:spacing w:after="0" w:line="240" w:lineRule="auto"/>
              <w:jc w:val="right"/>
              <w:rPr>
                <w:rFonts w:asciiTheme="majorBidi" w:eastAsia="Times New Roman" w:hAnsiTheme="majorBidi" w:cstheme="majorBidi"/>
                <w:color w:val="000000"/>
                <w:lang w:eastAsia="sr-Latn-RS"/>
              </w:rPr>
            </w:pPr>
            <w:r w:rsidRPr="00EF098D">
              <w:rPr>
                <w:rFonts w:asciiTheme="majorBidi" w:hAnsiTheme="majorBidi" w:cstheme="majorBidi"/>
                <w:color w:val="000000"/>
              </w:rPr>
              <w:t>1.4</w:t>
            </w:r>
          </w:p>
        </w:tc>
      </w:tr>
      <w:tr w:rsidR="00EF098D" w:rsidRPr="0099534D" w14:paraId="64210D29" w14:textId="77777777" w:rsidTr="00EF098D">
        <w:trPr>
          <w:trHeight w:val="315"/>
        </w:trPr>
        <w:tc>
          <w:tcPr>
            <w:tcW w:w="3946" w:type="dxa"/>
            <w:tcBorders>
              <w:top w:val="nil"/>
              <w:left w:val="double" w:sz="6" w:space="0" w:color="auto"/>
              <w:bottom w:val="single" w:sz="4" w:space="0" w:color="auto"/>
              <w:right w:val="single" w:sz="4" w:space="0" w:color="auto"/>
            </w:tcBorders>
            <w:noWrap/>
            <w:vAlign w:val="bottom"/>
            <w:hideMark/>
          </w:tcPr>
          <w:p w14:paraId="42B518C9" w14:textId="77777777" w:rsidR="00EF098D" w:rsidRPr="0099534D" w:rsidRDefault="00EF098D" w:rsidP="00EF098D">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ОТЛ</w:t>
            </w:r>
          </w:p>
        </w:tc>
        <w:tc>
          <w:tcPr>
            <w:tcW w:w="916" w:type="dxa"/>
            <w:tcBorders>
              <w:top w:val="nil"/>
              <w:left w:val="single" w:sz="4" w:space="0" w:color="auto"/>
              <w:bottom w:val="single" w:sz="4" w:space="0" w:color="auto"/>
              <w:right w:val="single" w:sz="4" w:space="0" w:color="auto"/>
            </w:tcBorders>
            <w:noWrap/>
            <w:vAlign w:val="bottom"/>
            <w:hideMark/>
          </w:tcPr>
          <w:p w14:paraId="38849CDA" w14:textId="500C1B40" w:rsidR="00EF098D" w:rsidRPr="00EF098D" w:rsidRDefault="00EF098D" w:rsidP="00EF098D">
            <w:pPr>
              <w:spacing w:after="0" w:line="240" w:lineRule="auto"/>
              <w:jc w:val="right"/>
              <w:rPr>
                <w:rFonts w:asciiTheme="majorBidi" w:eastAsia="Times New Roman" w:hAnsiTheme="majorBidi" w:cstheme="majorBidi"/>
                <w:color w:val="000000"/>
                <w:lang w:eastAsia="sr-Latn-RS"/>
              </w:rPr>
            </w:pPr>
            <w:r w:rsidRPr="00EF098D">
              <w:rPr>
                <w:rFonts w:asciiTheme="majorBidi" w:hAnsiTheme="majorBidi" w:cstheme="majorBidi"/>
                <w:color w:val="000000"/>
              </w:rPr>
              <w:t>155.58</w:t>
            </w:r>
          </w:p>
        </w:tc>
        <w:tc>
          <w:tcPr>
            <w:tcW w:w="666" w:type="dxa"/>
            <w:tcBorders>
              <w:top w:val="nil"/>
              <w:left w:val="nil"/>
              <w:bottom w:val="single" w:sz="4" w:space="0" w:color="auto"/>
              <w:right w:val="single" w:sz="4" w:space="0" w:color="auto"/>
            </w:tcBorders>
            <w:noWrap/>
            <w:vAlign w:val="bottom"/>
            <w:hideMark/>
          </w:tcPr>
          <w:p w14:paraId="52823C1F" w14:textId="36B2556A" w:rsidR="00EF098D" w:rsidRPr="00EF098D" w:rsidRDefault="00EF098D" w:rsidP="00EF098D">
            <w:pPr>
              <w:spacing w:after="0" w:line="240" w:lineRule="auto"/>
              <w:jc w:val="right"/>
              <w:rPr>
                <w:rFonts w:asciiTheme="majorBidi" w:eastAsia="Times New Roman" w:hAnsiTheme="majorBidi" w:cstheme="majorBidi"/>
                <w:color w:val="000000"/>
                <w:lang w:eastAsia="sr-Latn-RS"/>
              </w:rPr>
            </w:pPr>
            <w:r w:rsidRPr="00EF098D">
              <w:rPr>
                <w:rFonts w:asciiTheme="majorBidi" w:hAnsiTheme="majorBidi" w:cstheme="majorBidi"/>
                <w:color w:val="000000"/>
              </w:rPr>
              <w:t>6.5</w:t>
            </w:r>
          </w:p>
        </w:tc>
        <w:tc>
          <w:tcPr>
            <w:tcW w:w="1247" w:type="dxa"/>
            <w:tcBorders>
              <w:top w:val="nil"/>
              <w:left w:val="nil"/>
              <w:bottom w:val="single" w:sz="4" w:space="0" w:color="auto"/>
              <w:right w:val="single" w:sz="4" w:space="0" w:color="auto"/>
            </w:tcBorders>
            <w:noWrap/>
            <w:vAlign w:val="bottom"/>
            <w:hideMark/>
          </w:tcPr>
          <w:p w14:paraId="694964CD" w14:textId="3D5DBAD5" w:rsidR="00EF098D" w:rsidRPr="00EF098D" w:rsidRDefault="00EF098D" w:rsidP="00EF098D">
            <w:pPr>
              <w:spacing w:after="0" w:line="240" w:lineRule="auto"/>
              <w:jc w:val="right"/>
              <w:rPr>
                <w:rFonts w:asciiTheme="majorBidi" w:eastAsia="Times New Roman" w:hAnsiTheme="majorBidi" w:cstheme="majorBidi"/>
                <w:color w:val="000000"/>
                <w:lang w:eastAsia="sr-Latn-RS"/>
              </w:rPr>
            </w:pPr>
            <w:r w:rsidRPr="00EF098D">
              <w:rPr>
                <w:rFonts w:asciiTheme="majorBidi" w:hAnsiTheme="majorBidi" w:cstheme="majorBidi"/>
                <w:color w:val="000000"/>
              </w:rPr>
              <w:t>56,983.9</w:t>
            </w:r>
          </w:p>
        </w:tc>
        <w:tc>
          <w:tcPr>
            <w:tcW w:w="721" w:type="dxa"/>
            <w:tcBorders>
              <w:top w:val="nil"/>
              <w:left w:val="nil"/>
              <w:bottom w:val="single" w:sz="4" w:space="0" w:color="auto"/>
              <w:right w:val="single" w:sz="4" w:space="0" w:color="auto"/>
            </w:tcBorders>
            <w:noWrap/>
            <w:vAlign w:val="bottom"/>
            <w:hideMark/>
          </w:tcPr>
          <w:p w14:paraId="3FACE9C2" w14:textId="4765C6AB" w:rsidR="00EF098D" w:rsidRPr="00EF098D" w:rsidRDefault="00EF098D" w:rsidP="00EF098D">
            <w:pPr>
              <w:spacing w:after="0" w:line="240" w:lineRule="auto"/>
              <w:jc w:val="right"/>
              <w:rPr>
                <w:rFonts w:asciiTheme="majorBidi" w:eastAsia="Times New Roman" w:hAnsiTheme="majorBidi" w:cstheme="majorBidi"/>
                <w:color w:val="000000"/>
                <w:lang w:eastAsia="sr-Latn-RS"/>
              </w:rPr>
            </w:pPr>
            <w:r w:rsidRPr="00EF098D">
              <w:rPr>
                <w:rFonts w:asciiTheme="majorBidi" w:hAnsiTheme="majorBidi" w:cstheme="majorBidi"/>
                <w:color w:val="000000"/>
              </w:rPr>
              <w:t>6.8</w:t>
            </w:r>
          </w:p>
        </w:tc>
        <w:tc>
          <w:tcPr>
            <w:tcW w:w="752" w:type="dxa"/>
            <w:tcBorders>
              <w:top w:val="nil"/>
              <w:left w:val="nil"/>
              <w:bottom w:val="single" w:sz="4" w:space="0" w:color="auto"/>
              <w:right w:val="single" w:sz="4" w:space="0" w:color="auto"/>
            </w:tcBorders>
            <w:noWrap/>
            <w:vAlign w:val="bottom"/>
            <w:hideMark/>
          </w:tcPr>
          <w:p w14:paraId="679096C9" w14:textId="1C7CBFEB" w:rsidR="00EF098D" w:rsidRPr="00EF098D" w:rsidRDefault="00EF098D" w:rsidP="00EF098D">
            <w:pPr>
              <w:spacing w:after="0" w:line="240" w:lineRule="auto"/>
              <w:jc w:val="right"/>
              <w:rPr>
                <w:rFonts w:asciiTheme="majorBidi" w:eastAsia="Times New Roman" w:hAnsiTheme="majorBidi" w:cstheme="majorBidi"/>
                <w:color w:val="000000"/>
                <w:lang w:eastAsia="sr-Latn-RS"/>
              </w:rPr>
            </w:pPr>
            <w:r w:rsidRPr="00EF098D">
              <w:rPr>
                <w:rFonts w:asciiTheme="majorBidi" w:hAnsiTheme="majorBidi" w:cstheme="majorBidi"/>
                <w:color w:val="000000"/>
              </w:rPr>
              <w:t>366.3</w:t>
            </w:r>
          </w:p>
        </w:tc>
        <w:tc>
          <w:tcPr>
            <w:tcW w:w="1029" w:type="dxa"/>
            <w:tcBorders>
              <w:top w:val="nil"/>
              <w:left w:val="nil"/>
              <w:bottom w:val="single" w:sz="4" w:space="0" w:color="auto"/>
              <w:right w:val="single" w:sz="4" w:space="0" w:color="auto"/>
            </w:tcBorders>
            <w:noWrap/>
            <w:vAlign w:val="bottom"/>
            <w:hideMark/>
          </w:tcPr>
          <w:p w14:paraId="30F578A8" w14:textId="11EFBC5E" w:rsidR="00EF098D" w:rsidRPr="00EF098D" w:rsidRDefault="00EF098D" w:rsidP="00EF098D">
            <w:pPr>
              <w:spacing w:after="0" w:line="240" w:lineRule="auto"/>
              <w:jc w:val="right"/>
              <w:rPr>
                <w:rFonts w:asciiTheme="majorBidi" w:eastAsia="Times New Roman" w:hAnsiTheme="majorBidi" w:cstheme="majorBidi"/>
                <w:color w:val="000000"/>
                <w:lang w:eastAsia="sr-Latn-RS"/>
              </w:rPr>
            </w:pPr>
            <w:r w:rsidRPr="00EF098D">
              <w:rPr>
                <w:rFonts w:asciiTheme="majorBidi" w:hAnsiTheme="majorBidi" w:cstheme="majorBidi"/>
                <w:color w:val="000000"/>
              </w:rPr>
              <w:t>894.4</w:t>
            </w:r>
          </w:p>
        </w:tc>
        <w:tc>
          <w:tcPr>
            <w:tcW w:w="677" w:type="dxa"/>
            <w:tcBorders>
              <w:top w:val="nil"/>
              <w:left w:val="nil"/>
              <w:bottom w:val="single" w:sz="4" w:space="0" w:color="auto"/>
              <w:right w:val="single" w:sz="4" w:space="0" w:color="auto"/>
            </w:tcBorders>
            <w:noWrap/>
            <w:vAlign w:val="bottom"/>
            <w:hideMark/>
          </w:tcPr>
          <w:p w14:paraId="5422A47D" w14:textId="45466697" w:rsidR="00EF098D" w:rsidRPr="00EF098D" w:rsidRDefault="00EF098D" w:rsidP="00EF098D">
            <w:pPr>
              <w:spacing w:after="0" w:line="240" w:lineRule="auto"/>
              <w:jc w:val="right"/>
              <w:rPr>
                <w:rFonts w:asciiTheme="majorBidi" w:eastAsia="Times New Roman" w:hAnsiTheme="majorBidi" w:cstheme="majorBidi"/>
                <w:color w:val="000000"/>
                <w:lang w:eastAsia="sr-Latn-RS"/>
              </w:rPr>
            </w:pPr>
            <w:r w:rsidRPr="00EF098D">
              <w:rPr>
                <w:rFonts w:asciiTheme="majorBidi" w:hAnsiTheme="majorBidi" w:cstheme="majorBidi"/>
                <w:color w:val="000000"/>
              </w:rPr>
              <w:t>7.3</w:t>
            </w:r>
          </w:p>
        </w:tc>
        <w:tc>
          <w:tcPr>
            <w:tcW w:w="706" w:type="dxa"/>
            <w:tcBorders>
              <w:top w:val="nil"/>
              <w:left w:val="nil"/>
              <w:bottom w:val="single" w:sz="4" w:space="0" w:color="auto"/>
              <w:right w:val="single" w:sz="4" w:space="0" w:color="auto"/>
            </w:tcBorders>
            <w:noWrap/>
            <w:vAlign w:val="bottom"/>
            <w:hideMark/>
          </w:tcPr>
          <w:p w14:paraId="500D38FC" w14:textId="31C3B176" w:rsidR="00EF098D" w:rsidRPr="00EF098D" w:rsidRDefault="00EF098D" w:rsidP="00EF098D">
            <w:pPr>
              <w:spacing w:after="0" w:line="240" w:lineRule="auto"/>
              <w:jc w:val="right"/>
              <w:rPr>
                <w:rFonts w:asciiTheme="majorBidi" w:eastAsia="Times New Roman" w:hAnsiTheme="majorBidi" w:cstheme="majorBidi"/>
                <w:color w:val="000000"/>
                <w:lang w:eastAsia="sr-Latn-RS"/>
              </w:rPr>
            </w:pPr>
            <w:r w:rsidRPr="00EF098D">
              <w:rPr>
                <w:rFonts w:asciiTheme="majorBidi" w:hAnsiTheme="majorBidi" w:cstheme="majorBidi"/>
                <w:color w:val="000000"/>
              </w:rPr>
              <w:t>5.7</w:t>
            </w:r>
          </w:p>
        </w:tc>
        <w:tc>
          <w:tcPr>
            <w:tcW w:w="1108" w:type="dxa"/>
            <w:tcBorders>
              <w:top w:val="nil"/>
              <w:left w:val="nil"/>
              <w:bottom w:val="single" w:sz="4" w:space="0" w:color="auto"/>
              <w:right w:val="double" w:sz="6" w:space="0" w:color="auto"/>
            </w:tcBorders>
            <w:noWrap/>
            <w:vAlign w:val="bottom"/>
            <w:hideMark/>
          </w:tcPr>
          <w:p w14:paraId="264FF2C4" w14:textId="145005A4" w:rsidR="00EF098D" w:rsidRPr="00EF098D" w:rsidRDefault="00EF098D" w:rsidP="00EF098D">
            <w:pPr>
              <w:spacing w:after="0" w:line="240" w:lineRule="auto"/>
              <w:jc w:val="right"/>
              <w:rPr>
                <w:rFonts w:asciiTheme="majorBidi" w:eastAsia="Times New Roman" w:hAnsiTheme="majorBidi" w:cstheme="majorBidi"/>
                <w:color w:val="000000"/>
                <w:lang w:eastAsia="sr-Latn-RS"/>
              </w:rPr>
            </w:pPr>
            <w:r w:rsidRPr="00EF098D">
              <w:rPr>
                <w:rFonts w:asciiTheme="majorBidi" w:hAnsiTheme="majorBidi" w:cstheme="majorBidi"/>
                <w:color w:val="000000"/>
              </w:rPr>
              <w:t>1.6</w:t>
            </w:r>
          </w:p>
        </w:tc>
      </w:tr>
      <w:tr w:rsidR="00EF098D" w:rsidRPr="0099534D" w14:paraId="26CDD5C3" w14:textId="77777777" w:rsidTr="00EF098D">
        <w:trPr>
          <w:trHeight w:val="330"/>
        </w:trPr>
        <w:tc>
          <w:tcPr>
            <w:tcW w:w="3946" w:type="dxa"/>
            <w:tcBorders>
              <w:top w:val="nil"/>
              <w:left w:val="double" w:sz="6" w:space="0" w:color="auto"/>
              <w:bottom w:val="double" w:sz="6" w:space="0" w:color="auto"/>
              <w:right w:val="single" w:sz="4" w:space="0" w:color="auto"/>
            </w:tcBorders>
            <w:noWrap/>
            <w:vAlign w:val="bottom"/>
            <w:hideMark/>
          </w:tcPr>
          <w:p w14:paraId="6302D46E" w14:textId="77777777" w:rsidR="00EF098D" w:rsidRPr="0099534D" w:rsidRDefault="00EF098D" w:rsidP="00EF098D">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Изданачке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багрема</w:t>
            </w:r>
            <w:proofErr w:type="spellEnd"/>
          </w:p>
        </w:tc>
        <w:tc>
          <w:tcPr>
            <w:tcW w:w="916" w:type="dxa"/>
            <w:tcBorders>
              <w:top w:val="nil"/>
              <w:left w:val="single" w:sz="4" w:space="0" w:color="auto"/>
              <w:bottom w:val="double" w:sz="6" w:space="0" w:color="auto"/>
              <w:right w:val="single" w:sz="4" w:space="0" w:color="auto"/>
            </w:tcBorders>
            <w:noWrap/>
            <w:vAlign w:val="bottom"/>
            <w:hideMark/>
          </w:tcPr>
          <w:p w14:paraId="7E9C676F" w14:textId="44B0BFD7" w:rsidR="00EF098D" w:rsidRPr="00EF098D" w:rsidRDefault="00EF098D" w:rsidP="00EF098D">
            <w:pPr>
              <w:spacing w:after="0" w:line="240" w:lineRule="auto"/>
              <w:jc w:val="right"/>
              <w:rPr>
                <w:rFonts w:asciiTheme="majorBidi" w:eastAsia="Times New Roman" w:hAnsiTheme="majorBidi" w:cstheme="majorBidi"/>
                <w:color w:val="000000"/>
                <w:lang w:eastAsia="sr-Latn-RS"/>
              </w:rPr>
            </w:pPr>
            <w:r w:rsidRPr="00EF098D">
              <w:rPr>
                <w:rFonts w:asciiTheme="majorBidi" w:hAnsiTheme="majorBidi" w:cstheme="majorBidi"/>
                <w:color w:val="000000"/>
              </w:rPr>
              <w:t>0.38</w:t>
            </w:r>
          </w:p>
        </w:tc>
        <w:tc>
          <w:tcPr>
            <w:tcW w:w="666" w:type="dxa"/>
            <w:tcBorders>
              <w:top w:val="nil"/>
              <w:left w:val="nil"/>
              <w:bottom w:val="double" w:sz="6" w:space="0" w:color="auto"/>
              <w:right w:val="single" w:sz="4" w:space="0" w:color="auto"/>
            </w:tcBorders>
            <w:noWrap/>
            <w:vAlign w:val="bottom"/>
            <w:hideMark/>
          </w:tcPr>
          <w:p w14:paraId="5139079B" w14:textId="17C83AA0" w:rsidR="00EF098D" w:rsidRPr="00EF098D" w:rsidRDefault="00EF098D" w:rsidP="00EF098D">
            <w:pPr>
              <w:spacing w:after="0" w:line="240" w:lineRule="auto"/>
              <w:jc w:val="right"/>
              <w:rPr>
                <w:rFonts w:asciiTheme="majorBidi" w:eastAsia="Times New Roman" w:hAnsiTheme="majorBidi" w:cstheme="majorBidi"/>
                <w:color w:val="000000"/>
                <w:lang w:eastAsia="sr-Latn-RS"/>
              </w:rPr>
            </w:pPr>
            <w:r w:rsidRPr="00EF098D">
              <w:rPr>
                <w:rFonts w:asciiTheme="majorBidi" w:hAnsiTheme="majorBidi" w:cstheme="majorBidi"/>
                <w:color w:val="000000"/>
              </w:rPr>
              <w:t>0.0</w:t>
            </w:r>
          </w:p>
        </w:tc>
        <w:tc>
          <w:tcPr>
            <w:tcW w:w="1247" w:type="dxa"/>
            <w:tcBorders>
              <w:top w:val="nil"/>
              <w:left w:val="nil"/>
              <w:bottom w:val="double" w:sz="6" w:space="0" w:color="auto"/>
              <w:right w:val="single" w:sz="4" w:space="0" w:color="auto"/>
            </w:tcBorders>
            <w:noWrap/>
            <w:vAlign w:val="bottom"/>
            <w:hideMark/>
          </w:tcPr>
          <w:p w14:paraId="13E5AFEF" w14:textId="2D4C12B5" w:rsidR="00EF098D" w:rsidRPr="00EF098D" w:rsidRDefault="00EF098D" w:rsidP="00EF098D">
            <w:pPr>
              <w:spacing w:after="0" w:line="240" w:lineRule="auto"/>
              <w:jc w:val="right"/>
              <w:rPr>
                <w:rFonts w:asciiTheme="majorBidi" w:eastAsia="Times New Roman" w:hAnsiTheme="majorBidi" w:cstheme="majorBidi"/>
                <w:color w:val="000000"/>
                <w:lang w:eastAsia="sr-Latn-RS"/>
              </w:rPr>
            </w:pPr>
            <w:r w:rsidRPr="00EF098D">
              <w:rPr>
                <w:rFonts w:asciiTheme="majorBidi" w:hAnsiTheme="majorBidi" w:cstheme="majorBidi"/>
                <w:color w:val="000000"/>
              </w:rPr>
              <w:t>73.2</w:t>
            </w:r>
          </w:p>
        </w:tc>
        <w:tc>
          <w:tcPr>
            <w:tcW w:w="721" w:type="dxa"/>
            <w:tcBorders>
              <w:top w:val="nil"/>
              <w:left w:val="nil"/>
              <w:bottom w:val="double" w:sz="6" w:space="0" w:color="auto"/>
              <w:right w:val="single" w:sz="4" w:space="0" w:color="auto"/>
            </w:tcBorders>
            <w:noWrap/>
            <w:vAlign w:val="bottom"/>
            <w:hideMark/>
          </w:tcPr>
          <w:p w14:paraId="6D9B2981" w14:textId="0BFFD9CC" w:rsidR="00EF098D" w:rsidRPr="00EF098D" w:rsidRDefault="00EF098D" w:rsidP="00EF098D">
            <w:pPr>
              <w:spacing w:after="0" w:line="240" w:lineRule="auto"/>
              <w:jc w:val="right"/>
              <w:rPr>
                <w:rFonts w:asciiTheme="majorBidi" w:eastAsia="Times New Roman" w:hAnsiTheme="majorBidi" w:cstheme="majorBidi"/>
                <w:color w:val="000000"/>
                <w:lang w:eastAsia="sr-Latn-RS"/>
              </w:rPr>
            </w:pPr>
            <w:r w:rsidRPr="00EF098D">
              <w:rPr>
                <w:rFonts w:asciiTheme="majorBidi" w:hAnsiTheme="majorBidi" w:cstheme="majorBidi"/>
                <w:color w:val="000000"/>
              </w:rPr>
              <w:t>0.0</w:t>
            </w:r>
          </w:p>
        </w:tc>
        <w:tc>
          <w:tcPr>
            <w:tcW w:w="752" w:type="dxa"/>
            <w:tcBorders>
              <w:top w:val="nil"/>
              <w:left w:val="nil"/>
              <w:bottom w:val="double" w:sz="6" w:space="0" w:color="auto"/>
              <w:right w:val="single" w:sz="4" w:space="0" w:color="auto"/>
            </w:tcBorders>
            <w:noWrap/>
            <w:vAlign w:val="bottom"/>
            <w:hideMark/>
          </w:tcPr>
          <w:p w14:paraId="74943737" w14:textId="1AFF0BE0" w:rsidR="00EF098D" w:rsidRPr="00EF098D" w:rsidRDefault="00EF098D" w:rsidP="00EF098D">
            <w:pPr>
              <w:spacing w:after="0" w:line="240" w:lineRule="auto"/>
              <w:jc w:val="right"/>
              <w:rPr>
                <w:rFonts w:asciiTheme="majorBidi" w:eastAsia="Times New Roman" w:hAnsiTheme="majorBidi" w:cstheme="majorBidi"/>
                <w:color w:val="000000"/>
                <w:lang w:eastAsia="sr-Latn-RS"/>
              </w:rPr>
            </w:pPr>
            <w:r w:rsidRPr="00EF098D">
              <w:rPr>
                <w:rFonts w:asciiTheme="majorBidi" w:hAnsiTheme="majorBidi" w:cstheme="majorBidi"/>
                <w:color w:val="000000"/>
              </w:rPr>
              <w:t>192.6</w:t>
            </w:r>
          </w:p>
        </w:tc>
        <w:tc>
          <w:tcPr>
            <w:tcW w:w="1029" w:type="dxa"/>
            <w:tcBorders>
              <w:top w:val="nil"/>
              <w:left w:val="nil"/>
              <w:bottom w:val="double" w:sz="6" w:space="0" w:color="auto"/>
              <w:right w:val="single" w:sz="4" w:space="0" w:color="auto"/>
            </w:tcBorders>
            <w:noWrap/>
            <w:vAlign w:val="bottom"/>
            <w:hideMark/>
          </w:tcPr>
          <w:p w14:paraId="751734D6" w14:textId="0D9ABB0A" w:rsidR="00EF098D" w:rsidRPr="00EF098D" w:rsidRDefault="00EF098D" w:rsidP="00EF098D">
            <w:pPr>
              <w:spacing w:after="0" w:line="240" w:lineRule="auto"/>
              <w:jc w:val="right"/>
              <w:rPr>
                <w:rFonts w:asciiTheme="majorBidi" w:eastAsia="Times New Roman" w:hAnsiTheme="majorBidi" w:cstheme="majorBidi"/>
                <w:color w:val="000000"/>
                <w:lang w:eastAsia="sr-Latn-RS"/>
              </w:rPr>
            </w:pPr>
            <w:r w:rsidRPr="00EF098D">
              <w:rPr>
                <w:rFonts w:asciiTheme="majorBidi" w:hAnsiTheme="majorBidi" w:cstheme="majorBidi"/>
                <w:color w:val="000000"/>
              </w:rPr>
              <w:t>1.6</w:t>
            </w:r>
          </w:p>
        </w:tc>
        <w:tc>
          <w:tcPr>
            <w:tcW w:w="677" w:type="dxa"/>
            <w:tcBorders>
              <w:top w:val="nil"/>
              <w:left w:val="nil"/>
              <w:bottom w:val="double" w:sz="6" w:space="0" w:color="auto"/>
              <w:right w:val="single" w:sz="4" w:space="0" w:color="auto"/>
            </w:tcBorders>
            <w:noWrap/>
            <w:vAlign w:val="bottom"/>
            <w:hideMark/>
          </w:tcPr>
          <w:p w14:paraId="1652D953" w14:textId="7C6E05C9" w:rsidR="00EF098D" w:rsidRPr="00EF098D" w:rsidRDefault="00EF098D" w:rsidP="00EF098D">
            <w:pPr>
              <w:spacing w:after="0" w:line="240" w:lineRule="auto"/>
              <w:jc w:val="right"/>
              <w:rPr>
                <w:rFonts w:asciiTheme="majorBidi" w:eastAsia="Times New Roman" w:hAnsiTheme="majorBidi" w:cstheme="majorBidi"/>
                <w:color w:val="000000"/>
                <w:lang w:eastAsia="sr-Latn-RS"/>
              </w:rPr>
            </w:pPr>
            <w:r w:rsidRPr="00EF098D">
              <w:rPr>
                <w:rFonts w:asciiTheme="majorBidi" w:hAnsiTheme="majorBidi" w:cstheme="majorBidi"/>
                <w:color w:val="000000"/>
              </w:rPr>
              <w:t>0.0</w:t>
            </w:r>
          </w:p>
        </w:tc>
        <w:tc>
          <w:tcPr>
            <w:tcW w:w="706" w:type="dxa"/>
            <w:tcBorders>
              <w:top w:val="nil"/>
              <w:left w:val="nil"/>
              <w:bottom w:val="double" w:sz="6" w:space="0" w:color="auto"/>
              <w:right w:val="single" w:sz="4" w:space="0" w:color="auto"/>
            </w:tcBorders>
            <w:noWrap/>
            <w:vAlign w:val="bottom"/>
            <w:hideMark/>
          </w:tcPr>
          <w:p w14:paraId="03680811" w14:textId="07780BF1" w:rsidR="00EF098D" w:rsidRPr="00EF098D" w:rsidRDefault="00EF098D" w:rsidP="00EF098D">
            <w:pPr>
              <w:spacing w:after="0" w:line="240" w:lineRule="auto"/>
              <w:jc w:val="right"/>
              <w:rPr>
                <w:rFonts w:asciiTheme="majorBidi" w:eastAsia="Times New Roman" w:hAnsiTheme="majorBidi" w:cstheme="majorBidi"/>
                <w:color w:val="000000"/>
                <w:lang w:eastAsia="sr-Latn-RS"/>
              </w:rPr>
            </w:pPr>
            <w:r w:rsidRPr="00EF098D">
              <w:rPr>
                <w:rFonts w:asciiTheme="majorBidi" w:hAnsiTheme="majorBidi" w:cstheme="majorBidi"/>
                <w:color w:val="000000"/>
              </w:rPr>
              <w:t>4.2</w:t>
            </w:r>
          </w:p>
        </w:tc>
        <w:tc>
          <w:tcPr>
            <w:tcW w:w="1108" w:type="dxa"/>
            <w:tcBorders>
              <w:top w:val="nil"/>
              <w:left w:val="nil"/>
              <w:bottom w:val="double" w:sz="6" w:space="0" w:color="auto"/>
              <w:right w:val="double" w:sz="6" w:space="0" w:color="auto"/>
            </w:tcBorders>
            <w:noWrap/>
            <w:vAlign w:val="bottom"/>
            <w:hideMark/>
          </w:tcPr>
          <w:p w14:paraId="490A2F85" w14:textId="6BB11F6A" w:rsidR="00EF098D" w:rsidRPr="00EF098D" w:rsidRDefault="00EF098D" w:rsidP="00EF098D">
            <w:pPr>
              <w:spacing w:after="0" w:line="240" w:lineRule="auto"/>
              <w:jc w:val="right"/>
              <w:rPr>
                <w:rFonts w:asciiTheme="majorBidi" w:eastAsia="Times New Roman" w:hAnsiTheme="majorBidi" w:cstheme="majorBidi"/>
                <w:color w:val="000000"/>
                <w:lang w:eastAsia="sr-Latn-RS"/>
              </w:rPr>
            </w:pPr>
            <w:r w:rsidRPr="00EF098D">
              <w:rPr>
                <w:rFonts w:asciiTheme="majorBidi" w:hAnsiTheme="majorBidi" w:cstheme="majorBidi"/>
                <w:color w:val="000000"/>
              </w:rPr>
              <w:t>2.2</w:t>
            </w:r>
          </w:p>
        </w:tc>
      </w:tr>
      <w:tr w:rsidR="00EF098D" w:rsidRPr="0099534D" w14:paraId="7BC71C6C" w14:textId="77777777" w:rsidTr="00EF098D">
        <w:trPr>
          <w:trHeight w:val="345"/>
        </w:trPr>
        <w:tc>
          <w:tcPr>
            <w:tcW w:w="3946" w:type="dxa"/>
            <w:tcBorders>
              <w:top w:val="nil"/>
              <w:left w:val="double" w:sz="6" w:space="0" w:color="auto"/>
              <w:bottom w:val="double" w:sz="6" w:space="0" w:color="auto"/>
              <w:right w:val="single" w:sz="4" w:space="0" w:color="auto"/>
            </w:tcBorders>
            <w:noWrap/>
            <w:vAlign w:val="bottom"/>
            <w:hideMark/>
          </w:tcPr>
          <w:p w14:paraId="418E6884" w14:textId="77777777" w:rsidR="00EF098D" w:rsidRPr="0099534D" w:rsidRDefault="00EF098D" w:rsidP="00EF098D">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УКУПНО:</w:t>
            </w:r>
          </w:p>
        </w:tc>
        <w:tc>
          <w:tcPr>
            <w:tcW w:w="916" w:type="dxa"/>
            <w:tcBorders>
              <w:top w:val="nil"/>
              <w:left w:val="single" w:sz="4" w:space="0" w:color="auto"/>
              <w:bottom w:val="double" w:sz="6" w:space="0" w:color="auto"/>
              <w:right w:val="single" w:sz="4" w:space="0" w:color="auto"/>
            </w:tcBorders>
            <w:noWrap/>
            <w:vAlign w:val="bottom"/>
            <w:hideMark/>
          </w:tcPr>
          <w:p w14:paraId="0F4C5F28" w14:textId="2CFC18C5" w:rsidR="00EF098D" w:rsidRPr="00EF098D" w:rsidRDefault="00EF098D" w:rsidP="00EF098D">
            <w:pPr>
              <w:spacing w:after="0" w:line="240" w:lineRule="auto"/>
              <w:jc w:val="right"/>
              <w:rPr>
                <w:rFonts w:asciiTheme="majorBidi" w:eastAsia="Times New Roman" w:hAnsiTheme="majorBidi" w:cstheme="majorBidi"/>
                <w:color w:val="000000"/>
                <w:lang w:eastAsia="sr-Latn-RS"/>
              </w:rPr>
            </w:pPr>
            <w:r w:rsidRPr="00EF098D">
              <w:rPr>
                <w:rFonts w:asciiTheme="majorBidi" w:hAnsiTheme="majorBidi" w:cstheme="majorBidi"/>
                <w:color w:val="000000"/>
              </w:rPr>
              <w:t>2,379.55</w:t>
            </w:r>
          </w:p>
        </w:tc>
        <w:tc>
          <w:tcPr>
            <w:tcW w:w="666" w:type="dxa"/>
            <w:tcBorders>
              <w:top w:val="nil"/>
              <w:left w:val="nil"/>
              <w:bottom w:val="double" w:sz="6" w:space="0" w:color="auto"/>
              <w:right w:val="single" w:sz="4" w:space="0" w:color="auto"/>
            </w:tcBorders>
            <w:noWrap/>
            <w:vAlign w:val="bottom"/>
            <w:hideMark/>
          </w:tcPr>
          <w:p w14:paraId="7FEB34C7" w14:textId="1A58ECEE" w:rsidR="00EF098D" w:rsidRPr="00EF098D" w:rsidRDefault="00EF098D" w:rsidP="00EF098D">
            <w:pPr>
              <w:spacing w:after="0" w:line="240" w:lineRule="auto"/>
              <w:jc w:val="right"/>
              <w:rPr>
                <w:rFonts w:asciiTheme="majorBidi" w:eastAsia="Times New Roman" w:hAnsiTheme="majorBidi" w:cstheme="majorBidi"/>
                <w:color w:val="000000"/>
                <w:lang w:eastAsia="sr-Latn-RS"/>
              </w:rPr>
            </w:pPr>
            <w:r w:rsidRPr="00EF098D">
              <w:rPr>
                <w:rFonts w:asciiTheme="majorBidi" w:hAnsiTheme="majorBidi" w:cstheme="majorBidi"/>
                <w:color w:val="000000"/>
              </w:rPr>
              <w:t>100.0</w:t>
            </w:r>
          </w:p>
        </w:tc>
        <w:tc>
          <w:tcPr>
            <w:tcW w:w="1247" w:type="dxa"/>
            <w:tcBorders>
              <w:top w:val="nil"/>
              <w:left w:val="nil"/>
              <w:bottom w:val="double" w:sz="6" w:space="0" w:color="auto"/>
              <w:right w:val="single" w:sz="4" w:space="0" w:color="auto"/>
            </w:tcBorders>
            <w:noWrap/>
            <w:vAlign w:val="bottom"/>
            <w:hideMark/>
          </w:tcPr>
          <w:p w14:paraId="7D54BFC8" w14:textId="17949036" w:rsidR="00EF098D" w:rsidRPr="00EF098D" w:rsidRDefault="00EF098D" w:rsidP="00EF098D">
            <w:pPr>
              <w:spacing w:after="0" w:line="240" w:lineRule="auto"/>
              <w:jc w:val="right"/>
              <w:rPr>
                <w:rFonts w:asciiTheme="majorBidi" w:eastAsia="Times New Roman" w:hAnsiTheme="majorBidi" w:cstheme="majorBidi"/>
                <w:color w:val="000000"/>
                <w:lang w:eastAsia="sr-Latn-RS"/>
              </w:rPr>
            </w:pPr>
            <w:r w:rsidRPr="00EF098D">
              <w:rPr>
                <w:rFonts w:asciiTheme="majorBidi" w:hAnsiTheme="majorBidi" w:cstheme="majorBidi"/>
                <w:color w:val="000000"/>
              </w:rPr>
              <w:t>840,922.2</w:t>
            </w:r>
          </w:p>
        </w:tc>
        <w:tc>
          <w:tcPr>
            <w:tcW w:w="721" w:type="dxa"/>
            <w:tcBorders>
              <w:top w:val="nil"/>
              <w:left w:val="nil"/>
              <w:bottom w:val="double" w:sz="6" w:space="0" w:color="auto"/>
              <w:right w:val="single" w:sz="4" w:space="0" w:color="auto"/>
            </w:tcBorders>
            <w:noWrap/>
            <w:vAlign w:val="bottom"/>
            <w:hideMark/>
          </w:tcPr>
          <w:p w14:paraId="374E67D9" w14:textId="2A19D4DE" w:rsidR="00EF098D" w:rsidRPr="00EF098D" w:rsidRDefault="00EF098D" w:rsidP="00EF098D">
            <w:pPr>
              <w:spacing w:after="0" w:line="240" w:lineRule="auto"/>
              <w:jc w:val="right"/>
              <w:rPr>
                <w:rFonts w:asciiTheme="majorBidi" w:eastAsia="Times New Roman" w:hAnsiTheme="majorBidi" w:cstheme="majorBidi"/>
                <w:color w:val="000000"/>
                <w:lang w:eastAsia="sr-Latn-RS"/>
              </w:rPr>
            </w:pPr>
            <w:r w:rsidRPr="00EF098D">
              <w:rPr>
                <w:rFonts w:asciiTheme="majorBidi" w:hAnsiTheme="majorBidi" w:cstheme="majorBidi"/>
                <w:color w:val="000000"/>
              </w:rPr>
              <w:t>100.0</w:t>
            </w:r>
          </w:p>
        </w:tc>
        <w:tc>
          <w:tcPr>
            <w:tcW w:w="752" w:type="dxa"/>
            <w:tcBorders>
              <w:top w:val="nil"/>
              <w:left w:val="nil"/>
              <w:bottom w:val="double" w:sz="6" w:space="0" w:color="auto"/>
              <w:right w:val="single" w:sz="4" w:space="0" w:color="auto"/>
            </w:tcBorders>
            <w:noWrap/>
            <w:vAlign w:val="bottom"/>
            <w:hideMark/>
          </w:tcPr>
          <w:p w14:paraId="55F2C3FA" w14:textId="1AB07A2B" w:rsidR="00EF098D" w:rsidRPr="00EF098D" w:rsidRDefault="00EF098D" w:rsidP="00EF098D">
            <w:pPr>
              <w:spacing w:after="0" w:line="240" w:lineRule="auto"/>
              <w:jc w:val="right"/>
              <w:rPr>
                <w:rFonts w:asciiTheme="majorBidi" w:eastAsia="Times New Roman" w:hAnsiTheme="majorBidi" w:cstheme="majorBidi"/>
                <w:color w:val="000000"/>
                <w:lang w:eastAsia="sr-Latn-RS"/>
              </w:rPr>
            </w:pPr>
            <w:r w:rsidRPr="00EF098D">
              <w:rPr>
                <w:rFonts w:asciiTheme="majorBidi" w:hAnsiTheme="majorBidi" w:cstheme="majorBidi"/>
                <w:color w:val="000000"/>
              </w:rPr>
              <w:t>353.4</w:t>
            </w:r>
          </w:p>
        </w:tc>
        <w:tc>
          <w:tcPr>
            <w:tcW w:w="1029" w:type="dxa"/>
            <w:tcBorders>
              <w:top w:val="nil"/>
              <w:left w:val="nil"/>
              <w:bottom w:val="double" w:sz="6" w:space="0" w:color="auto"/>
              <w:right w:val="single" w:sz="4" w:space="0" w:color="auto"/>
            </w:tcBorders>
            <w:noWrap/>
            <w:vAlign w:val="bottom"/>
            <w:hideMark/>
          </w:tcPr>
          <w:p w14:paraId="5D5526FC" w14:textId="0F8ECFF4" w:rsidR="00EF098D" w:rsidRPr="00EF098D" w:rsidRDefault="00EF098D" w:rsidP="00EF098D">
            <w:pPr>
              <w:spacing w:after="0" w:line="240" w:lineRule="auto"/>
              <w:jc w:val="right"/>
              <w:rPr>
                <w:rFonts w:asciiTheme="majorBidi" w:eastAsia="Times New Roman" w:hAnsiTheme="majorBidi" w:cstheme="majorBidi"/>
                <w:color w:val="000000"/>
                <w:lang w:eastAsia="sr-Latn-RS"/>
              </w:rPr>
            </w:pPr>
            <w:r w:rsidRPr="00EF098D">
              <w:rPr>
                <w:rFonts w:asciiTheme="majorBidi" w:hAnsiTheme="majorBidi" w:cstheme="majorBidi"/>
                <w:color w:val="000000"/>
              </w:rPr>
              <w:t>12,260.0</w:t>
            </w:r>
          </w:p>
        </w:tc>
        <w:tc>
          <w:tcPr>
            <w:tcW w:w="677" w:type="dxa"/>
            <w:tcBorders>
              <w:top w:val="nil"/>
              <w:left w:val="nil"/>
              <w:bottom w:val="double" w:sz="6" w:space="0" w:color="auto"/>
              <w:right w:val="single" w:sz="4" w:space="0" w:color="auto"/>
            </w:tcBorders>
            <w:noWrap/>
            <w:vAlign w:val="bottom"/>
            <w:hideMark/>
          </w:tcPr>
          <w:p w14:paraId="26C5713B" w14:textId="6267528D" w:rsidR="00EF098D" w:rsidRPr="00EF098D" w:rsidRDefault="00EF098D" w:rsidP="00EF098D">
            <w:pPr>
              <w:spacing w:after="0" w:line="240" w:lineRule="auto"/>
              <w:jc w:val="right"/>
              <w:rPr>
                <w:rFonts w:asciiTheme="majorBidi" w:eastAsia="Times New Roman" w:hAnsiTheme="majorBidi" w:cstheme="majorBidi"/>
                <w:color w:val="000000"/>
                <w:lang w:eastAsia="sr-Latn-RS"/>
              </w:rPr>
            </w:pPr>
            <w:r w:rsidRPr="00EF098D">
              <w:rPr>
                <w:rFonts w:asciiTheme="majorBidi" w:hAnsiTheme="majorBidi" w:cstheme="majorBidi"/>
                <w:color w:val="000000"/>
              </w:rPr>
              <w:t>100.0</w:t>
            </w:r>
          </w:p>
        </w:tc>
        <w:tc>
          <w:tcPr>
            <w:tcW w:w="706" w:type="dxa"/>
            <w:tcBorders>
              <w:top w:val="nil"/>
              <w:left w:val="nil"/>
              <w:bottom w:val="double" w:sz="6" w:space="0" w:color="auto"/>
              <w:right w:val="single" w:sz="4" w:space="0" w:color="auto"/>
            </w:tcBorders>
            <w:noWrap/>
            <w:vAlign w:val="bottom"/>
            <w:hideMark/>
          </w:tcPr>
          <w:p w14:paraId="7F95BC8C" w14:textId="3EDC143D" w:rsidR="00EF098D" w:rsidRPr="00EF098D" w:rsidRDefault="00EF098D" w:rsidP="00EF098D">
            <w:pPr>
              <w:spacing w:after="0" w:line="240" w:lineRule="auto"/>
              <w:jc w:val="right"/>
              <w:rPr>
                <w:rFonts w:asciiTheme="majorBidi" w:eastAsia="Times New Roman" w:hAnsiTheme="majorBidi" w:cstheme="majorBidi"/>
                <w:color w:val="000000"/>
                <w:lang w:eastAsia="sr-Latn-RS"/>
              </w:rPr>
            </w:pPr>
            <w:r w:rsidRPr="00EF098D">
              <w:rPr>
                <w:rFonts w:asciiTheme="majorBidi" w:hAnsiTheme="majorBidi" w:cstheme="majorBidi"/>
                <w:color w:val="000000"/>
              </w:rPr>
              <w:t>5.2</w:t>
            </w:r>
          </w:p>
        </w:tc>
        <w:tc>
          <w:tcPr>
            <w:tcW w:w="1108" w:type="dxa"/>
            <w:tcBorders>
              <w:top w:val="nil"/>
              <w:left w:val="nil"/>
              <w:bottom w:val="double" w:sz="6" w:space="0" w:color="auto"/>
              <w:right w:val="double" w:sz="6" w:space="0" w:color="auto"/>
            </w:tcBorders>
            <w:noWrap/>
            <w:vAlign w:val="bottom"/>
            <w:hideMark/>
          </w:tcPr>
          <w:p w14:paraId="2E6F3814" w14:textId="74F226D4" w:rsidR="00EF098D" w:rsidRPr="00EF098D" w:rsidRDefault="00EF098D" w:rsidP="00EF098D">
            <w:pPr>
              <w:spacing w:after="0" w:line="240" w:lineRule="auto"/>
              <w:jc w:val="right"/>
              <w:rPr>
                <w:rFonts w:asciiTheme="majorBidi" w:eastAsia="Times New Roman" w:hAnsiTheme="majorBidi" w:cstheme="majorBidi"/>
                <w:color w:val="000000"/>
                <w:lang w:eastAsia="sr-Latn-RS"/>
              </w:rPr>
            </w:pPr>
            <w:r w:rsidRPr="00EF098D">
              <w:rPr>
                <w:rFonts w:asciiTheme="majorBidi" w:hAnsiTheme="majorBidi" w:cstheme="majorBidi"/>
                <w:color w:val="000000"/>
              </w:rPr>
              <w:t>1.5</w:t>
            </w:r>
          </w:p>
        </w:tc>
      </w:tr>
    </w:tbl>
    <w:p w14:paraId="54E147F5" w14:textId="636C085B" w:rsidR="00FB2545" w:rsidRPr="008E333C" w:rsidRDefault="00490A7F" w:rsidP="00B5762E">
      <w:pPr>
        <w:rPr>
          <w:rFonts w:asciiTheme="majorBidi" w:hAnsiTheme="majorBidi" w:cstheme="majorBidi"/>
          <w:lang w:val="sr-Cyrl-RS"/>
        </w:rPr>
      </w:pPr>
      <w:r>
        <w:rPr>
          <w:rFonts w:asciiTheme="majorBidi" w:hAnsiTheme="majorBidi" w:cstheme="majorBidi"/>
          <w:sz w:val="24"/>
          <w:szCs w:val="24"/>
          <w:lang w:val="sr-Cyrl-RS"/>
        </w:rPr>
        <w:br w:type="textWrapping" w:clear="all"/>
      </w:r>
    </w:p>
    <w:p w14:paraId="26113720" w14:textId="2BA0CD0C" w:rsidR="0045781C" w:rsidRPr="0099534D" w:rsidRDefault="0045781C" w:rsidP="00F05703">
      <w:pPr>
        <w:pStyle w:val="Heading3"/>
      </w:pPr>
      <w:bookmarkStart w:id="41" w:name="_Toc228796563"/>
      <w:r w:rsidRPr="0099534D">
        <w:t>2.1.4.</w:t>
      </w:r>
      <w:r w:rsidRPr="0099534D">
        <w:tab/>
        <w:t xml:space="preserve"> Стање </w:t>
      </w:r>
      <w:r w:rsidR="00A17886" w:rsidRPr="0099534D">
        <w:t>шума</w:t>
      </w:r>
      <w:r w:rsidRPr="0099534D">
        <w:t xml:space="preserve"> по узгојним групама</w:t>
      </w:r>
      <w:bookmarkEnd w:id="41"/>
    </w:p>
    <w:p w14:paraId="3E8E634D" w14:textId="77777777" w:rsidR="00B8611B" w:rsidRPr="003E66A3" w:rsidRDefault="00B8611B" w:rsidP="0045781C">
      <w:pPr>
        <w:spacing w:after="0"/>
        <w:ind w:left="708" w:firstLine="708"/>
        <w:rPr>
          <w:rFonts w:asciiTheme="majorBidi" w:hAnsiTheme="majorBidi" w:cstheme="majorBidi"/>
          <w:b/>
          <w:bCs/>
          <w:sz w:val="16"/>
          <w:szCs w:val="16"/>
        </w:rPr>
      </w:pPr>
    </w:p>
    <w:p w14:paraId="41BF54D8" w14:textId="2710E2DB" w:rsidR="00B8611B" w:rsidRPr="0099534D" w:rsidRDefault="00B8611B" w:rsidP="00F05703">
      <w:pPr>
        <w:pStyle w:val="Heading5"/>
        <w:rPr>
          <w:lang w:val="sr-Cyrl-RS"/>
        </w:rPr>
      </w:pPr>
      <w:r w:rsidRPr="0099534D">
        <w:t>            </w:t>
      </w:r>
      <w:proofErr w:type="spellStart"/>
      <w:r w:rsidRPr="0099534D">
        <w:rPr>
          <w:lang w:val="ru-RU"/>
        </w:rPr>
        <w:t>Табела</w:t>
      </w:r>
      <w:proofErr w:type="spellEnd"/>
      <w:r w:rsidRPr="0099534D">
        <w:t> </w:t>
      </w:r>
      <w:proofErr w:type="spellStart"/>
      <w:r w:rsidRPr="0099534D">
        <w:rPr>
          <w:lang w:val="ru-RU"/>
        </w:rPr>
        <w:t>бр</w:t>
      </w:r>
      <w:proofErr w:type="spellEnd"/>
      <w:r w:rsidRPr="0099534D">
        <w:t xml:space="preserve">. </w:t>
      </w:r>
      <w:r w:rsidRPr="0099534D">
        <w:rPr>
          <w:lang w:val="sr-Cyrl-RS"/>
        </w:rPr>
        <w:t>2</w:t>
      </w:r>
      <w:r w:rsidRPr="0099534D">
        <w:t>.5. – </w:t>
      </w:r>
      <w:proofErr w:type="spellStart"/>
      <w:r w:rsidRPr="0099534D">
        <w:rPr>
          <w:lang w:val="ru-RU"/>
        </w:rPr>
        <w:t>Стање</w:t>
      </w:r>
      <w:proofErr w:type="spellEnd"/>
      <w:r w:rsidRPr="0099534D">
        <w:t xml:space="preserve"> </w:t>
      </w:r>
      <w:r w:rsidRPr="0099534D">
        <w:rPr>
          <w:lang w:val="ru-RU"/>
        </w:rPr>
        <w:t>шума</w:t>
      </w:r>
      <w:r w:rsidRPr="0099534D">
        <w:t xml:space="preserve"> </w:t>
      </w:r>
      <w:r w:rsidRPr="0099534D">
        <w:rPr>
          <w:lang w:val="ru-RU"/>
        </w:rPr>
        <w:t>по</w:t>
      </w:r>
      <w:r w:rsidRPr="0099534D">
        <w:rPr>
          <w:lang w:val="sr-Cyrl-RS"/>
        </w:rPr>
        <w:t xml:space="preserve"> узгојним групама</w:t>
      </w:r>
    </w:p>
    <w:tbl>
      <w:tblPr>
        <w:tblW w:w="11740" w:type="dxa"/>
        <w:tblLook w:val="04A0" w:firstRow="1" w:lastRow="0" w:firstColumn="1" w:lastColumn="0" w:noHBand="0" w:noVBand="1"/>
      </w:tblPr>
      <w:tblGrid>
        <w:gridCol w:w="3040"/>
        <w:gridCol w:w="1420"/>
        <w:gridCol w:w="666"/>
        <w:gridCol w:w="1040"/>
        <w:gridCol w:w="964"/>
        <w:gridCol w:w="980"/>
        <w:gridCol w:w="920"/>
        <w:gridCol w:w="850"/>
        <w:gridCol w:w="920"/>
        <w:gridCol w:w="940"/>
      </w:tblGrid>
      <w:tr w:rsidR="00B8611B" w:rsidRPr="0099534D" w14:paraId="4A0550FF" w14:textId="77777777" w:rsidTr="003E66A3">
        <w:trPr>
          <w:trHeight w:val="88"/>
        </w:trPr>
        <w:tc>
          <w:tcPr>
            <w:tcW w:w="3040" w:type="dxa"/>
            <w:vMerge w:val="restart"/>
            <w:tcBorders>
              <w:top w:val="double" w:sz="6" w:space="0" w:color="auto"/>
              <w:left w:val="double" w:sz="6" w:space="0" w:color="auto"/>
              <w:bottom w:val="double" w:sz="6" w:space="0" w:color="auto"/>
              <w:right w:val="nil"/>
            </w:tcBorders>
            <w:noWrap/>
            <w:vAlign w:val="center"/>
            <w:hideMark/>
          </w:tcPr>
          <w:p w14:paraId="0F0B22B2" w14:textId="77777777" w:rsidR="00B8611B" w:rsidRPr="0099534D" w:rsidRDefault="00B8611B" w:rsidP="00B8611B">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Узгојна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група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ниво</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састојине</w:t>
            </w:r>
            <w:proofErr w:type="spellEnd"/>
            <w:r w:rsidRPr="0099534D">
              <w:rPr>
                <w:rFonts w:ascii="Times New Roman" w:eastAsia="Times New Roman" w:hAnsi="Times New Roman" w:cs="Times New Roman"/>
                <w:color w:val="000000"/>
                <w:lang w:eastAsia="sr-Latn-RS"/>
              </w:rPr>
              <w:t>)</w:t>
            </w:r>
          </w:p>
        </w:tc>
        <w:tc>
          <w:tcPr>
            <w:tcW w:w="2086" w:type="dxa"/>
            <w:gridSpan w:val="2"/>
            <w:tcBorders>
              <w:top w:val="double" w:sz="6" w:space="0" w:color="auto"/>
              <w:left w:val="single" w:sz="4" w:space="0" w:color="auto"/>
              <w:bottom w:val="single" w:sz="4" w:space="0" w:color="auto"/>
              <w:right w:val="single" w:sz="4" w:space="0" w:color="000000"/>
            </w:tcBorders>
            <w:vAlign w:val="bottom"/>
            <w:hideMark/>
          </w:tcPr>
          <w:p w14:paraId="393ECCDF" w14:textId="77777777" w:rsidR="00B8611B" w:rsidRPr="0099534D" w:rsidRDefault="00B8611B" w:rsidP="00B8611B">
            <w:pPr>
              <w:spacing w:after="0" w:line="240" w:lineRule="auto"/>
              <w:jc w:val="center"/>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Површина</w:t>
            </w:r>
            <w:proofErr w:type="spellEnd"/>
          </w:p>
        </w:tc>
        <w:tc>
          <w:tcPr>
            <w:tcW w:w="2984" w:type="dxa"/>
            <w:gridSpan w:val="3"/>
            <w:tcBorders>
              <w:top w:val="double" w:sz="6" w:space="0" w:color="auto"/>
              <w:left w:val="nil"/>
              <w:bottom w:val="single" w:sz="4" w:space="0" w:color="auto"/>
              <w:right w:val="single" w:sz="4" w:space="0" w:color="000000"/>
            </w:tcBorders>
            <w:vAlign w:val="bottom"/>
            <w:hideMark/>
          </w:tcPr>
          <w:p w14:paraId="3946686B" w14:textId="77777777" w:rsidR="00B8611B" w:rsidRPr="0099534D" w:rsidRDefault="00B8611B" w:rsidP="00B8611B">
            <w:pPr>
              <w:spacing w:after="0" w:line="240" w:lineRule="auto"/>
              <w:jc w:val="center"/>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Запремина</w:t>
            </w:r>
            <w:proofErr w:type="spellEnd"/>
          </w:p>
        </w:tc>
        <w:tc>
          <w:tcPr>
            <w:tcW w:w="3630" w:type="dxa"/>
            <w:gridSpan w:val="4"/>
            <w:tcBorders>
              <w:top w:val="double" w:sz="6" w:space="0" w:color="auto"/>
              <w:left w:val="nil"/>
              <w:bottom w:val="single" w:sz="4" w:space="0" w:color="auto"/>
              <w:right w:val="double" w:sz="6" w:space="0" w:color="auto"/>
            </w:tcBorders>
            <w:vAlign w:val="bottom"/>
            <w:hideMark/>
          </w:tcPr>
          <w:p w14:paraId="5D20AFCE" w14:textId="77777777" w:rsidR="00B8611B" w:rsidRPr="0099534D" w:rsidRDefault="00B8611B" w:rsidP="00B8611B">
            <w:pPr>
              <w:spacing w:after="0" w:line="240" w:lineRule="auto"/>
              <w:jc w:val="center"/>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Запремински</w:t>
            </w:r>
            <w:proofErr w:type="spellEnd"/>
            <w:r w:rsidRPr="0099534D">
              <w:rPr>
                <w:rFonts w:ascii="Times New Roman" w:eastAsia="Times New Roman" w:hAnsi="Times New Roman" w:cs="Times New Roman"/>
                <w:b/>
                <w:bCs/>
                <w:color w:val="000000"/>
                <w:lang w:eastAsia="sr-Latn-RS"/>
              </w:rPr>
              <w:t xml:space="preserve"> </w:t>
            </w:r>
            <w:proofErr w:type="spellStart"/>
            <w:r w:rsidRPr="0099534D">
              <w:rPr>
                <w:rFonts w:ascii="Times New Roman" w:eastAsia="Times New Roman" w:hAnsi="Times New Roman" w:cs="Times New Roman"/>
                <w:b/>
                <w:bCs/>
                <w:color w:val="000000"/>
                <w:lang w:eastAsia="sr-Latn-RS"/>
              </w:rPr>
              <w:t>прираст</w:t>
            </w:r>
            <w:proofErr w:type="spellEnd"/>
          </w:p>
        </w:tc>
      </w:tr>
      <w:tr w:rsidR="00B8611B" w:rsidRPr="0099534D" w14:paraId="6C6ECB9B" w14:textId="77777777" w:rsidTr="00094DCE">
        <w:trPr>
          <w:trHeight w:val="247"/>
        </w:trPr>
        <w:tc>
          <w:tcPr>
            <w:tcW w:w="3040" w:type="dxa"/>
            <w:vMerge/>
            <w:tcBorders>
              <w:top w:val="double" w:sz="6" w:space="0" w:color="auto"/>
              <w:left w:val="double" w:sz="6" w:space="0" w:color="auto"/>
              <w:bottom w:val="double" w:sz="6" w:space="0" w:color="auto"/>
              <w:right w:val="nil"/>
            </w:tcBorders>
            <w:vAlign w:val="center"/>
            <w:hideMark/>
          </w:tcPr>
          <w:p w14:paraId="49011456" w14:textId="77777777" w:rsidR="00B8611B" w:rsidRPr="0099534D" w:rsidRDefault="00B8611B" w:rsidP="00B8611B">
            <w:pPr>
              <w:spacing w:after="0" w:line="240" w:lineRule="auto"/>
              <w:rPr>
                <w:rFonts w:ascii="Times New Roman" w:eastAsia="Times New Roman" w:hAnsi="Times New Roman" w:cs="Times New Roman"/>
                <w:color w:val="000000"/>
                <w:lang w:eastAsia="sr-Latn-RS"/>
              </w:rPr>
            </w:pPr>
          </w:p>
        </w:tc>
        <w:tc>
          <w:tcPr>
            <w:tcW w:w="1420" w:type="dxa"/>
            <w:tcBorders>
              <w:top w:val="nil"/>
              <w:left w:val="single" w:sz="4" w:space="0" w:color="auto"/>
              <w:bottom w:val="double" w:sz="6" w:space="0" w:color="auto"/>
              <w:right w:val="single" w:sz="4" w:space="0" w:color="auto"/>
            </w:tcBorders>
            <w:vAlign w:val="bottom"/>
            <w:hideMark/>
          </w:tcPr>
          <w:p w14:paraId="49760EF1" w14:textId="77777777" w:rsidR="00B8611B" w:rsidRPr="0099534D" w:rsidRDefault="00B8611B" w:rsidP="00B8611B">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ха</w:t>
            </w:r>
            <w:proofErr w:type="spellEnd"/>
          </w:p>
        </w:tc>
        <w:tc>
          <w:tcPr>
            <w:tcW w:w="666" w:type="dxa"/>
            <w:tcBorders>
              <w:top w:val="nil"/>
              <w:left w:val="nil"/>
              <w:bottom w:val="double" w:sz="6" w:space="0" w:color="auto"/>
              <w:right w:val="nil"/>
            </w:tcBorders>
            <w:vAlign w:val="bottom"/>
            <w:hideMark/>
          </w:tcPr>
          <w:p w14:paraId="51281C60" w14:textId="77777777" w:rsidR="00B8611B" w:rsidRPr="0099534D" w:rsidRDefault="00B8611B" w:rsidP="00B8611B">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w:t>
            </w:r>
          </w:p>
        </w:tc>
        <w:tc>
          <w:tcPr>
            <w:tcW w:w="1040" w:type="dxa"/>
            <w:tcBorders>
              <w:top w:val="nil"/>
              <w:left w:val="single" w:sz="4" w:space="0" w:color="auto"/>
              <w:bottom w:val="double" w:sz="6" w:space="0" w:color="auto"/>
              <w:right w:val="single" w:sz="4" w:space="0" w:color="auto"/>
            </w:tcBorders>
            <w:vAlign w:val="bottom"/>
            <w:hideMark/>
          </w:tcPr>
          <w:p w14:paraId="0AD56D23" w14:textId="77777777" w:rsidR="00B8611B" w:rsidRPr="0099534D" w:rsidRDefault="00B8611B" w:rsidP="00B8611B">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м3</w:t>
            </w:r>
          </w:p>
        </w:tc>
        <w:tc>
          <w:tcPr>
            <w:tcW w:w="964" w:type="dxa"/>
            <w:tcBorders>
              <w:top w:val="nil"/>
              <w:left w:val="nil"/>
              <w:bottom w:val="double" w:sz="6" w:space="0" w:color="auto"/>
              <w:right w:val="single" w:sz="4" w:space="0" w:color="auto"/>
            </w:tcBorders>
            <w:vAlign w:val="bottom"/>
            <w:hideMark/>
          </w:tcPr>
          <w:p w14:paraId="38C89E86" w14:textId="77777777" w:rsidR="00B8611B" w:rsidRPr="0099534D" w:rsidRDefault="00B8611B" w:rsidP="00B8611B">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w:t>
            </w:r>
          </w:p>
        </w:tc>
        <w:tc>
          <w:tcPr>
            <w:tcW w:w="980" w:type="dxa"/>
            <w:tcBorders>
              <w:top w:val="nil"/>
              <w:left w:val="nil"/>
              <w:bottom w:val="double" w:sz="6" w:space="0" w:color="auto"/>
              <w:right w:val="nil"/>
            </w:tcBorders>
            <w:vAlign w:val="bottom"/>
            <w:hideMark/>
          </w:tcPr>
          <w:p w14:paraId="0376471C" w14:textId="77777777" w:rsidR="00B8611B" w:rsidRPr="0099534D" w:rsidRDefault="00B8611B" w:rsidP="00B8611B">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м3/</w:t>
            </w:r>
            <w:proofErr w:type="spellStart"/>
            <w:r w:rsidRPr="0099534D">
              <w:rPr>
                <w:rFonts w:ascii="Times New Roman" w:eastAsia="Times New Roman" w:hAnsi="Times New Roman" w:cs="Times New Roman"/>
                <w:color w:val="000000"/>
                <w:lang w:eastAsia="sr-Latn-RS"/>
              </w:rPr>
              <w:t>ха</w:t>
            </w:r>
            <w:proofErr w:type="spellEnd"/>
          </w:p>
        </w:tc>
        <w:tc>
          <w:tcPr>
            <w:tcW w:w="920" w:type="dxa"/>
            <w:tcBorders>
              <w:top w:val="nil"/>
              <w:left w:val="single" w:sz="4" w:space="0" w:color="auto"/>
              <w:bottom w:val="double" w:sz="6" w:space="0" w:color="auto"/>
              <w:right w:val="single" w:sz="4" w:space="0" w:color="auto"/>
            </w:tcBorders>
            <w:vAlign w:val="bottom"/>
            <w:hideMark/>
          </w:tcPr>
          <w:p w14:paraId="6B92BB23" w14:textId="77777777" w:rsidR="00B8611B" w:rsidRPr="0099534D" w:rsidRDefault="00B8611B" w:rsidP="00B8611B">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м3</w:t>
            </w:r>
          </w:p>
        </w:tc>
        <w:tc>
          <w:tcPr>
            <w:tcW w:w="850" w:type="dxa"/>
            <w:tcBorders>
              <w:top w:val="nil"/>
              <w:left w:val="nil"/>
              <w:bottom w:val="double" w:sz="6" w:space="0" w:color="auto"/>
              <w:right w:val="single" w:sz="4" w:space="0" w:color="auto"/>
            </w:tcBorders>
            <w:vAlign w:val="bottom"/>
            <w:hideMark/>
          </w:tcPr>
          <w:p w14:paraId="77220FDE" w14:textId="77777777" w:rsidR="00B8611B" w:rsidRPr="0099534D" w:rsidRDefault="00B8611B" w:rsidP="00B8611B">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w:t>
            </w:r>
          </w:p>
        </w:tc>
        <w:tc>
          <w:tcPr>
            <w:tcW w:w="920" w:type="dxa"/>
            <w:tcBorders>
              <w:top w:val="nil"/>
              <w:left w:val="nil"/>
              <w:bottom w:val="double" w:sz="6" w:space="0" w:color="auto"/>
              <w:right w:val="single" w:sz="4" w:space="0" w:color="auto"/>
            </w:tcBorders>
            <w:vAlign w:val="bottom"/>
            <w:hideMark/>
          </w:tcPr>
          <w:p w14:paraId="70C7B60D" w14:textId="77777777" w:rsidR="00B8611B" w:rsidRPr="0099534D" w:rsidRDefault="00B8611B" w:rsidP="00B8611B">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м3/</w:t>
            </w:r>
            <w:proofErr w:type="spellStart"/>
            <w:r w:rsidRPr="0099534D">
              <w:rPr>
                <w:rFonts w:ascii="Times New Roman" w:eastAsia="Times New Roman" w:hAnsi="Times New Roman" w:cs="Times New Roman"/>
                <w:color w:val="000000"/>
                <w:lang w:eastAsia="sr-Latn-RS"/>
              </w:rPr>
              <w:t>ха</w:t>
            </w:r>
            <w:proofErr w:type="spellEnd"/>
          </w:p>
        </w:tc>
        <w:tc>
          <w:tcPr>
            <w:tcW w:w="940" w:type="dxa"/>
            <w:tcBorders>
              <w:top w:val="nil"/>
              <w:left w:val="nil"/>
              <w:bottom w:val="nil"/>
              <w:right w:val="double" w:sz="6" w:space="0" w:color="auto"/>
            </w:tcBorders>
            <w:vAlign w:val="bottom"/>
            <w:hideMark/>
          </w:tcPr>
          <w:p w14:paraId="389FFB0C" w14:textId="77777777" w:rsidR="00B8611B" w:rsidRPr="0099534D" w:rsidRDefault="00B8611B" w:rsidP="00B8611B">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i</w:t>
            </w:r>
            <w:r w:rsidRPr="0099534D">
              <w:rPr>
                <w:rFonts w:ascii="Times New Roman" w:eastAsia="Times New Roman" w:hAnsi="Times New Roman" w:cs="Times New Roman"/>
                <w:color w:val="000000"/>
                <w:vertAlign w:val="subscript"/>
                <w:lang w:eastAsia="sr-Latn-RS"/>
              </w:rPr>
              <w:t>v</w:t>
            </w:r>
            <w:r w:rsidRPr="0099534D">
              <w:rPr>
                <w:rFonts w:ascii="Times New Roman" w:eastAsia="Times New Roman" w:hAnsi="Times New Roman" w:cs="Times New Roman"/>
                <w:color w:val="000000"/>
                <w:lang w:eastAsia="sr-Latn-RS"/>
              </w:rPr>
              <w:t>/V*100</w:t>
            </w:r>
          </w:p>
        </w:tc>
      </w:tr>
      <w:tr w:rsidR="00D124AC" w:rsidRPr="0099534D" w14:paraId="4B634F36" w14:textId="77777777" w:rsidTr="00094DCE">
        <w:trPr>
          <w:trHeight w:val="270"/>
        </w:trPr>
        <w:tc>
          <w:tcPr>
            <w:tcW w:w="3040" w:type="dxa"/>
            <w:tcBorders>
              <w:top w:val="double" w:sz="6" w:space="0" w:color="auto"/>
              <w:left w:val="double" w:sz="6" w:space="0" w:color="auto"/>
              <w:bottom w:val="single" w:sz="4" w:space="0" w:color="auto"/>
              <w:right w:val="single" w:sz="4" w:space="0" w:color="auto"/>
            </w:tcBorders>
            <w:noWrap/>
            <w:vAlign w:val="bottom"/>
            <w:hideMark/>
          </w:tcPr>
          <w:p w14:paraId="7185E7C0" w14:textId="77777777" w:rsidR="00D124AC" w:rsidRPr="0099534D" w:rsidRDefault="00D124AC" w:rsidP="00D124AC">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Подмладак</w:t>
            </w:r>
            <w:proofErr w:type="spellEnd"/>
          </w:p>
        </w:tc>
        <w:tc>
          <w:tcPr>
            <w:tcW w:w="1420" w:type="dxa"/>
            <w:tcBorders>
              <w:top w:val="nil"/>
              <w:left w:val="nil"/>
              <w:bottom w:val="single" w:sz="4" w:space="0" w:color="auto"/>
              <w:right w:val="single" w:sz="4" w:space="0" w:color="auto"/>
            </w:tcBorders>
            <w:noWrap/>
            <w:vAlign w:val="bottom"/>
            <w:hideMark/>
          </w:tcPr>
          <w:p w14:paraId="3918A710" w14:textId="77777777" w:rsidR="00D124AC" w:rsidRPr="0099534D" w:rsidRDefault="00D124AC" w:rsidP="00D124AC">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177.11</w:t>
            </w:r>
          </w:p>
        </w:tc>
        <w:tc>
          <w:tcPr>
            <w:tcW w:w="666" w:type="dxa"/>
            <w:tcBorders>
              <w:top w:val="nil"/>
              <w:left w:val="nil"/>
              <w:bottom w:val="single" w:sz="4" w:space="0" w:color="auto"/>
              <w:right w:val="single" w:sz="4" w:space="0" w:color="auto"/>
            </w:tcBorders>
            <w:vAlign w:val="bottom"/>
            <w:hideMark/>
          </w:tcPr>
          <w:p w14:paraId="01CDE376" w14:textId="77777777" w:rsidR="00D124AC" w:rsidRPr="0099534D" w:rsidRDefault="00D124AC" w:rsidP="00D124AC">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7.4</w:t>
            </w:r>
          </w:p>
        </w:tc>
        <w:tc>
          <w:tcPr>
            <w:tcW w:w="1040" w:type="dxa"/>
            <w:tcBorders>
              <w:top w:val="nil"/>
              <w:left w:val="nil"/>
              <w:bottom w:val="single" w:sz="4" w:space="0" w:color="auto"/>
              <w:right w:val="single" w:sz="4" w:space="0" w:color="auto"/>
            </w:tcBorders>
            <w:noWrap/>
            <w:vAlign w:val="bottom"/>
            <w:hideMark/>
          </w:tcPr>
          <w:p w14:paraId="529BE6C1" w14:textId="77777777" w:rsidR="00D124AC" w:rsidRPr="0099534D" w:rsidRDefault="00D124AC" w:rsidP="00D124AC">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w:t>
            </w:r>
          </w:p>
        </w:tc>
        <w:tc>
          <w:tcPr>
            <w:tcW w:w="964" w:type="dxa"/>
            <w:tcBorders>
              <w:top w:val="nil"/>
              <w:left w:val="nil"/>
              <w:bottom w:val="single" w:sz="4" w:space="0" w:color="auto"/>
              <w:right w:val="single" w:sz="4" w:space="0" w:color="auto"/>
            </w:tcBorders>
            <w:vAlign w:val="bottom"/>
            <w:hideMark/>
          </w:tcPr>
          <w:p w14:paraId="41F05F7E" w14:textId="77777777" w:rsidR="00D124AC" w:rsidRPr="0099534D" w:rsidRDefault="00D124AC" w:rsidP="00D124AC">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w:t>
            </w:r>
          </w:p>
        </w:tc>
        <w:tc>
          <w:tcPr>
            <w:tcW w:w="980" w:type="dxa"/>
            <w:tcBorders>
              <w:top w:val="nil"/>
              <w:left w:val="nil"/>
              <w:bottom w:val="single" w:sz="4" w:space="0" w:color="auto"/>
              <w:right w:val="single" w:sz="4" w:space="0" w:color="auto"/>
            </w:tcBorders>
            <w:vAlign w:val="bottom"/>
            <w:hideMark/>
          </w:tcPr>
          <w:p w14:paraId="3D8C4C66" w14:textId="77777777" w:rsidR="00D124AC" w:rsidRPr="0099534D" w:rsidRDefault="00D124AC" w:rsidP="00D124AC">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w:t>
            </w:r>
          </w:p>
        </w:tc>
        <w:tc>
          <w:tcPr>
            <w:tcW w:w="920" w:type="dxa"/>
            <w:tcBorders>
              <w:top w:val="nil"/>
              <w:left w:val="nil"/>
              <w:bottom w:val="single" w:sz="4" w:space="0" w:color="auto"/>
              <w:right w:val="single" w:sz="4" w:space="0" w:color="auto"/>
            </w:tcBorders>
            <w:noWrap/>
            <w:vAlign w:val="bottom"/>
            <w:hideMark/>
          </w:tcPr>
          <w:p w14:paraId="4A5BC6E9" w14:textId="77777777" w:rsidR="00D124AC" w:rsidRPr="0099534D" w:rsidRDefault="00D124AC" w:rsidP="00D124AC">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w:t>
            </w:r>
          </w:p>
        </w:tc>
        <w:tc>
          <w:tcPr>
            <w:tcW w:w="850" w:type="dxa"/>
            <w:tcBorders>
              <w:top w:val="nil"/>
              <w:left w:val="nil"/>
              <w:bottom w:val="single" w:sz="4" w:space="0" w:color="auto"/>
              <w:right w:val="single" w:sz="4" w:space="0" w:color="auto"/>
            </w:tcBorders>
            <w:vAlign w:val="bottom"/>
            <w:hideMark/>
          </w:tcPr>
          <w:p w14:paraId="3DEABB07" w14:textId="77777777" w:rsidR="00D124AC" w:rsidRPr="0099534D" w:rsidRDefault="00D124AC" w:rsidP="00D124AC">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w:t>
            </w:r>
          </w:p>
        </w:tc>
        <w:tc>
          <w:tcPr>
            <w:tcW w:w="920" w:type="dxa"/>
            <w:tcBorders>
              <w:top w:val="nil"/>
              <w:left w:val="nil"/>
              <w:bottom w:val="single" w:sz="4" w:space="0" w:color="auto"/>
              <w:right w:val="single" w:sz="4" w:space="0" w:color="auto"/>
            </w:tcBorders>
            <w:noWrap/>
            <w:vAlign w:val="bottom"/>
            <w:hideMark/>
          </w:tcPr>
          <w:p w14:paraId="7115C1F9" w14:textId="52186BB8" w:rsidR="00D124AC" w:rsidRPr="00D124AC" w:rsidRDefault="00D124AC" w:rsidP="00D124AC">
            <w:pPr>
              <w:spacing w:after="0" w:line="240" w:lineRule="auto"/>
              <w:jc w:val="center"/>
              <w:rPr>
                <w:rFonts w:ascii="Times New Roman" w:eastAsia="Times New Roman" w:hAnsi="Times New Roman" w:cs="Times New Roman"/>
                <w:color w:val="000000"/>
                <w:lang w:val="sr-Cyrl-RS" w:eastAsia="sr-Latn-RS"/>
              </w:rPr>
            </w:pPr>
            <w:r w:rsidRPr="0099534D">
              <w:rPr>
                <w:rFonts w:ascii="Times New Roman" w:eastAsia="Times New Roman" w:hAnsi="Times New Roman" w:cs="Times New Roman"/>
                <w:color w:val="000000"/>
                <w:lang w:eastAsia="sr-Latn-RS"/>
              </w:rPr>
              <w:t>0.0</w:t>
            </w:r>
          </w:p>
        </w:tc>
        <w:tc>
          <w:tcPr>
            <w:tcW w:w="940" w:type="dxa"/>
            <w:tcBorders>
              <w:top w:val="double" w:sz="6" w:space="0" w:color="auto"/>
              <w:left w:val="nil"/>
              <w:bottom w:val="single" w:sz="4" w:space="0" w:color="auto"/>
              <w:right w:val="double" w:sz="6" w:space="0" w:color="auto"/>
            </w:tcBorders>
            <w:vAlign w:val="bottom"/>
            <w:hideMark/>
          </w:tcPr>
          <w:p w14:paraId="6ABF63C4" w14:textId="76CAF47C" w:rsidR="00D124AC" w:rsidRPr="0099534D" w:rsidRDefault="00D124AC" w:rsidP="00D124AC">
            <w:pPr>
              <w:spacing w:after="0" w:line="240" w:lineRule="auto"/>
              <w:jc w:val="right"/>
              <w:rPr>
                <w:rFonts w:ascii="Times New Roman" w:eastAsia="Times New Roman" w:hAnsi="Times New Roman" w:cs="Times New Roman"/>
                <w:color w:val="000000"/>
                <w:lang w:eastAsia="sr-Latn-RS"/>
              </w:rPr>
            </w:pPr>
            <w:r w:rsidRPr="00D124AC">
              <w:rPr>
                <w:rFonts w:ascii="Times New Roman" w:eastAsia="Times New Roman" w:hAnsi="Times New Roman" w:cs="Times New Roman"/>
                <w:color w:val="000000"/>
                <w:lang w:eastAsia="sr-Latn-RS"/>
              </w:rPr>
              <w:t>0.0</w:t>
            </w:r>
          </w:p>
        </w:tc>
      </w:tr>
      <w:tr w:rsidR="00D124AC" w:rsidRPr="0099534D" w14:paraId="59F57957" w14:textId="77777777" w:rsidTr="00094DCE">
        <w:trPr>
          <w:trHeight w:val="255"/>
        </w:trPr>
        <w:tc>
          <w:tcPr>
            <w:tcW w:w="3040" w:type="dxa"/>
            <w:tcBorders>
              <w:top w:val="nil"/>
              <w:left w:val="double" w:sz="6" w:space="0" w:color="auto"/>
              <w:bottom w:val="single" w:sz="4" w:space="0" w:color="auto"/>
              <w:right w:val="single" w:sz="4" w:space="0" w:color="auto"/>
            </w:tcBorders>
            <w:noWrap/>
            <w:vAlign w:val="bottom"/>
            <w:hideMark/>
          </w:tcPr>
          <w:p w14:paraId="3BE2B1DE" w14:textId="77777777" w:rsidR="00D124AC" w:rsidRPr="0099534D" w:rsidRDefault="00D124AC" w:rsidP="00D124AC">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Рани</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младик</w:t>
            </w:r>
            <w:proofErr w:type="spellEnd"/>
          </w:p>
        </w:tc>
        <w:tc>
          <w:tcPr>
            <w:tcW w:w="1420" w:type="dxa"/>
            <w:tcBorders>
              <w:top w:val="nil"/>
              <w:left w:val="nil"/>
              <w:bottom w:val="single" w:sz="4" w:space="0" w:color="auto"/>
              <w:right w:val="single" w:sz="4" w:space="0" w:color="auto"/>
            </w:tcBorders>
            <w:noWrap/>
            <w:vAlign w:val="bottom"/>
            <w:hideMark/>
          </w:tcPr>
          <w:p w14:paraId="02CE7708" w14:textId="77777777" w:rsidR="00D124AC" w:rsidRPr="0099534D" w:rsidRDefault="00D124AC" w:rsidP="00D124AC">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166.43</w:t>
            </w:r>
          </w:p>
        </w:tc>
        <w:tc>
          <w:tcPr>
            <w:tcW w:w="666" w:type="dxa"/>
            <w:tcBorders>
              <w:top w:val="nil"/>
              <w:left w:val="nil"/>
              <w:bottom w:val="single" w:sz="4" w:space="0" w:color="auto"/>
              <w:right w:val="single" w:sz="4" w:space="0" w:color="auto"/>
            </w:tcBorders>
            <w:vAlign w:val="bottom"/>
            <w:hideMark/>
          </w:tcPr>
          <w:p w14:paraId="45B9182A" w14:textId="77777777" w:rsidR="00D124AC" w:rsidRPr="0099534D" w:rsidRDefault="00D124AC" w:rsidP="00D124AC">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7.0</w:t>
            </w:r>
          </w:p>
        </w:tc>
        <w:tc>
          <w:tcPr>
            <w:tcW w:w="1040" w:type="dxa"/>
            <w:tcBorders>
              <w:top w:val="nil"/>
              <w:left w:val="nil"/>
              <w:bottom w:val="single" w:sz="4" w:space="0" w:color="auto"/>
              <w:right w:val="single" w:sz="4" w:space="0" w:color="auto"/>
            </w:tcBorders>
            <w:noWrap/>
            <w:vAlign w:val="bottom"/>
            <w:hideMark/>
          </w:tcPr>
          <w:p w14:paraId="68E0EE2E" w14:textId="77777777" w:rsidR="00D124AC" w:rsidRPr="0099534D" w:rsidRDefault="00D124AC" w:rsidP="00D124AC">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w:t>
            </w:r>
          </w:p>
        </w:tc>
        <w:tc>
          <w:tcPr>
            <w:tcW w:w="964" w:type="dxa"/>
            <w:tcBorders>
              <w:top w:val="nil"/>
              <w:left w:val="nil"/>
              <w:bottom w:val="single" w:sz="4" w:space="0" w:color="auto"/>
              <w:right w:val="single" w:sz="4" w:space="0" w:color="auto"/>
            </w:tcBorders>
            <w:vAlign w:val="bottom"/>
            <w:hideMark/>
          </w:tcPr>
          <w:p w14:paraId="181E5346" w14:textId="77777777" w:rsidR="00D124AC" w:rsidRPr="0099534D" w:rsidRDefault="00D124AC" w:rsidP="00D124AC">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w:t>
            </w:r>
          </w:p>
        </w:tc>
        <w:tc>
          <w:tcPr>
            <w:tcW w:w="980" w:type="dxa"/>
            <w:tcBorders>
              <w:top w:val="nil"/>
              <w:left w:val="nil"/>
              <w:bottom w:val="single" w:sz="4" w:space="0" w:color="auto"/>
              <w:right w:val="single" w:sz="4" w:space="0" w:color="auto"/>
            </w:tcBorders>
            <w:noWrap/>
            <w:vAlign w:val="bottom"/>
            <w:hideMark/>
          </w:tcPr>
          <w:p w14:paraId="5E6D61DF" w14:textId="77777777" w:rsidR="00D124AC" w:rsidRPr="0099534D" w:rsidRDefault="00D124AC" w:rsidP="00D124AC">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w:t>
            </w:r>
          </w:p>
        </w:tc>
        <w:tc>
          <w:tcPr>
            <w:tcW w:w="920" w:type="dxa"/>
            <w:tcBorders>
              <w:top w:val="nil"/>
              <w:left w:val="nil"/>
              <w:bottom w:val="single" w:sz="4" w:space="0" w:color="auto"/>
              <w:right w:val="single" w:sz="4" w:space="0" w:color="auto"/>
            </w:tcBorders>
            <w:noWrap/>
            <w:vAlign w:val="bottom"/>
            <w:hideMark/>
          </w:tcPr>
          <w:p w14:paraId="25507FC1" w14:textId="77777777" w:rsidR="00D124AC" w:rsidRPr="0099534D" w:rsidRDefault="00D124AC" w:rsidP="00D124AC">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w:t>
            </w:r>
          </w:p>
        </w:tc>
        <w:tc>
          <w:tcPr>
            <w:tcW w:w="850" w:type="dxa"/>
            <w:tcBorders>
              <w:top w:val="nil"/>
              <w:left w:val="nil"/>
              <w:bottom w:val="single" w:sz="4" w:space="0" w:color="auto"/>
              <w:right w:val="single" w:sz="4" w:space="0" w:color="auto"/>
            </w:tcBorders>
            <w:vAlign w:val="bottom"/>
            <w:hideMark/>
          </w:tcPr>
          <w:p w14:paraId="1C41DD7E" w14:textId="77777777" w:rsidR="00D124AC" w:rsidRPr="0099534D" w:rsidRDefault="00D124AC" w:rsidP="00D124AC">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w:t>
            </w:r>
          </w:p>
        </w:tc>
        <w:tc>
          <w:tcPr>
            <w:tcW w:w="920" w:type="dxa"/>
            <w:tcBorders>
              <w:top w:val="nil"/>
              <w:left w:val="nil"/>
              <w:bottom w:val="single" w:sz="4" w:space="0" w:color="auto"/>
              <w:right w:val="single" w:sz="4" w:space="0" w:color="auto"/>
            </w:tcBorders>
            <w:noWrap/>
            <w:vAlign w:val="bottom"/>
            <w:hideMark/>
          </w:tcPr>
          <w:p w14:paraId="25DADE1A" w14:textId="523F469F" w:rsidR="00D124AC" w:rsidRPr="0099534D" w:rsidRDefault="00D124AC" w:rsidP="00D124AC">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w:t>
            </w:r>
          </w:p>
        </w:tc>
        <w:tc>
          <w:tcPr>
            <w:tcW w:w="940" w:type="dxa"/>
            <w:tcBorders>
              <w:top w:val="nil"/>
              <w:left w:val="nil"/>
              <w:bottom w:val="single" w:sz="4" w:space="0" w:color="auto"/>
              <w:right w:val="double" w:sz="6" w:space="0" w:color="auto"/>
            </w:tcBorders>
            <w:vAlign w:val="bottom"/>
            <w:hideMark/>
          </w:tcPr>
          <w:p w14:paraId="58874F2E" w14:textId="33BEC690" w:rsidR="00D124AC" w:rsidRPr="0099534D" w:rsidRDefault="00D124AC" w:rsidP="00D124AC">
            <w:pPr>
              <w:spacing w:after="0" w:line="240" w:lineRule="auto"/>
              <w:jc w:val="right"/>
              <w:rPr>
                <w:rFonts w:ascii="Times New Roman" w:eastAsia="Times New Roman" w:hAnsi="Times New Roman" w:cs="Times New Roman"/>
                <w:color w:val="000000"/>
                <w:lang w:eastAsia="sr-Latn-RS"/>
              </w:rPr>
            </w:pPr>
            <w:r w:rsidRPr="00D124AC">
              <w:rPr>
                <w:rFonts w:ascii="Times New Roman" w:eastAsia="Times New Roman" w:hAnsi="Times New Roman" w:cs="Times New Roman"/>
                <w:color w:val="000000"/>
                <w:lang w:eastAsia="sr-Latn-RS"/>
              </w:rPr>
              <w:t>0.0</w:t>
            </w:r>
          </w:p>
        </w:tc>
      </w:tr>
      <w:tr w:rsidR="00B8611B" w:rsidRPr="0099534D" w14:paraId="3C55ECBA" w14:textId="77777777" w:rsidTr="00094DCE">
        <w:trPr>
          <w:trHeight w:val="255"/>
        </w:trPr>
        <w:tc>
          <w:tcPr>
            <w:tcW w:w="3040" w:type="dxa"/>
            <w:tcBorders>
              <w:top w:val="nil"/>
              <w:left w:val="double" w:sz="6" w:space="0" w:color="auto"/>
              <w:bottom w:val="single" w:sz="4" w:space="0" w:color="auto"/>
              <w:right w:val="single" w:sz="4" w:space="0" w:color="auto"/>
            </w:tcBorders>
            <w:noWrap/>
            <w:vAlign w:val="bottom"/>
            <w:hideMark/>
          </w:tcPr>
          <w:p w14:paraId="393CF272" w14:textId="77777777" w:rsidR="00B8611B" w:rsidRPr="0099534D" w:rsidRDefault="00B8611B" w:rsidP="00B8611B">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Касни</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младик</w:t>
            </w:r>
            <w:proofErr w:type="spellEnd"/>
          </w:p>
        </w:tc>
        <w:tc>
          <w:tcPr>
            <w:tcW w:w="1420" w:type="dxa"/>
            <w:tcBorders>
              <w:top w:val="nil"/>
              <w:left w:val="nil"/>
              <w:bottom w:val="single" w:sz="4" w:space="0" w:color="auto"/>
              <w:right w:val="single" w:sz="4" w:space="0" w:color="auto"/>
            </w:tcBorders>
            <w:noWrap/>
            <w:vAlign w:val="bottom"/>
            <w:hideMark/>
          </w:tcPr>
          <w:p w14:paraId="722DD235" w14:textId="77777777" w:rsidR="00B8611B" w:rsidRPr="0099534D" w:rsidRDefault="00B8611B" w:rsidP="00B8611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44.67</w:t>
            </w:r>
          </w:p>
        </w:tc>
        <w:tc>
          <w:tcPr>
            <w:tcW w:w="666" w:type="dxa"/>
            <w:tcBorders>
              <w:top w:val="nil"/>
              <w:left w:val="nil"/>
              <w:bottom w:val="single" w:sz="4" w:space="0" w:color="auto"/>
              <w:right w:val="single" w:sz="4" w:space="0" w:color="auto"/>
            </w:tcBorders>
            <w:vAlign w:val="bottom"/>
            <w:hideMark/>
          </w:tcPr>
          <w:p w14:paraId="62E63071" w14:textId="77777777" w:rsidR="00B8611B" w:rsidRPr="0099534D" w:rsidRDefault="00B8611B" w:rsidP="00B8611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1.9</w:t>
            </w:r>
          </w:p>
        </w:tc>
        <w:tc>
          <w:tcPr>
            <w:tcW w:w="1040" w:type="dxa"/>
            <w:tcBorders>
              <w:top w:val="nil"/>
              <w:left w:val="nil"/>
              <w:bottom w:val="single" w:sz="4" w:space="0" w:color="auto"/>
              <w:right w:val="single" w:sz="4" w:space="0" w:color="auto"/>
            </w:tcBorders>
            <w:noWrap/>
            <w:vAlign w:val="bottom"/>
            <w:hideMark/>
          </w:tcPr>
          <w:p w14:paraId="33DD3C30" w14:textId="77777777" w:rsidR="00B8611B" w:rsidRPr="0099534D" w:rsidRDefault="00B8611B" w:rsidP="00B8611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5,066.3</w:t>
            </w:r>
          </w:p>
        </w:tc>
        <w:tc>
          <w:tcPr>
            <w:tcW w:w="964" w:type="dxa"/>
            <w:tcBorders>
              <w:top w:val="nil"/>
              <w:left w:val="nil"/>
              <w:bottom w:val="single" w:sz="4" w:space="0" w:color="auto"/>
              <w:right w:val="single" w:sz="4" w:space="0" w:color="auto"/>
            </w:tcBorders>
            <w:vAlign w:val="bottom"/>
            <w:hideMark/>
          </w:tcPr>
          <w:p w14:paraId="495ACECF" w14:textId="77777777" w:rsidR="00B8611B" w:rsidRPr="0099534D" w:rsidRDefault="00B8611B" w:rsidP="00B8611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0.6</w:t>
            </w:r>
          </w:p>
        </w:tc>
        <w:tc>
          <w:tcPr>
            <w:tcW w:w="980" w:type="dxa"/>
            <w:tcBorders>
              <w:top w:val="nil"/>
              <w:left w:val="nil"/>
              <w:bottom w:val="single" w:sz="4" w:space="0" w:color="auto"/>
              <w:right w:val="single" w:sz="4" w:space="0" w:color="auto"/>
            </w:tcBorders>
            <w:noWrap/>
            <w:vAlign w:val="bottom"/>
            <w:hideMark/>
          </w:tcPr>
          <w:p w14:paraId="3BBCBF14" w14:textId="77777777" w:rsidR="00B8611B" w:rsidRPr="0099534D" w:rsidRDefault="00B8611B" w:rsidP="00B8611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113.4</w:t>
            </w:r>
          </w:p>
        </w:tc>
        <w:tc>
          <w:tcPr>
            <w:tcW w:w="920" w:type="dxa"/>
            <w:tcBorders>
              <w:top w:val="nil"/>
              <w:left w:val="nil"/>
              <w:bottom w:val="single" w:sz="4" w:space="0" w:color="auto"/>
              <w:right w:val="single" w:sz="4" w:space="0" w:color="auto"/>
            </w:tcBorders>
            <w:noWrap/>
            <w:vAlign w:val="bottom"/>
            <w:hideMark/>
          </w:tcPr>
          <w:p w14:paraId="52FB40F9" w14:textId="77777777" w:rsidR="00B8611B" w:rsidRPr="0099534D" w:rsidRDefault="00B8611B" w:rsidP="00B8611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184.4</w:t>
            </w:r>
          </w:p>
        </w:tc>
        <w:tc>
          <w:tcPr>
            <w:tcW w:w="850" w:type="dxa"/>
            <w:tcBorders>
              <w:top w:val="nil"/>
              <w:left w:val="nil"/>
              <w:bottom w:val="single" w:sz="4" w:space="0" w:color="auto"/>
              <w:right w:val="single" w:sz="4" w:space="0" w:color="auto"/>
            </w:tcBorders>
            <w:vAlign w:val="bottom"/>
            <w:hideMark/>
          </w:tcPr>
          <w:p w14:paraId="0BF88114" w14:textId="77777777" w:rsidR="00B8611B" w:rsidRPr="0099534D" w:rsidRDefault="00B8611B" w:rsidP="00B8611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1.5</w:t>
            </w:r>
          </w:p>
        </w:tc>
        <w:tc>
          <w:tcPr>
            <w:tcW w:w="920" w:type="dxa"/>
            <w:tcBorders>
              <w:top w:val="nil"/>
              <w:left w:val="nil"/>
              <w:bottom w:val="single" w:sz="4" w:space="0" w:color="auto"/>
              <w:right w:val="single" w:sz="4" w:space="0" w:color="auto"/>
            </w:tcBorders>
            <w:noWrap/>
            <w:vAlign w:val="bottom"/>
            <w:hideMark/>
          </w:tcPr>
          <w:p w14:paraId="577C8FF7" w14:textId="77777777" w:rsidR="00B8611B" w:rsidRPr="0099534D" w:rsidRDefault="00B8611B" w:rsidP="00B8611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306.1</w:t>
            </w:r>
          </w:p>
        </w:tc>
        <w:tc>
          <w:tcPr>
            <w:tcW w:w="940" w:type="dxa"/>
            <w:tcBorders>
              <w:top w:val="nil"/>
              <w:left w:val="nil"/>
              <w:bottom w:val="single" w:sz="4" w:space="0" w:color="auto"/>
              <w:right w:val="double" w:sz="6" w:space="0" w:color="auto"/>
            </w:tcBorders>
            <w:vAlign w:val="bottom"/>
            <w:hideMark/>
          </w:tcPr>
          <w:p w14:paraId="60ABDD4E" w14:textId="77777777" w:rsidR="00B8611B" w:rsidRPr="0099534D" w:rsidRDefault="00B8611B" w:rsidP="00B8611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3.6</w:t>
            </w:r>
          </w:p>
        </w:tc>
      </w:tr>
      <w:tr w:rsidR="00B8611B" w:rsidRPr="0099534D" w14:paraId="782EB3F2" w14:textId="77777777" w:rsidTr="00094DCE">
        <w:trPr>
          <w:trHeight w:val="255"/>
        </w:trPr>
        <w:tc>
          <w:tcPr>
            <w:tcW w:w="3040" w:type="dxa"/>
            <w:tcBorders>
              <w:top w:val="nil"/>
              <w:left w:val="double" w:sz="6" w:space="0" w:color="auto"/>
              <w:bottom w:val="single" w:sz="4" w:space="0" w:color="auto"/>
              <w:right w:val="single" w:sz="4" w:space="0" w:color="auto"/>
            </w:tcBorders>
            <w:noWrap/>
            <w:vAlign w:val="bottom"/>
            <w:hideMark/>
          </w:tcPr>
          <w:p w14:paraId="47676AEB" w14:textId="77777777" w:rsidR="00B8611B" w:rsidRPr="0099534D" w:rsidRDefault="00B8611B" w:rsidP="00B8611B">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Средњедобна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састојина</w:t>
            </w:r>
            <w:proofErr w:type="spellEnd"/>
          </w:p>
        </w:tc>
        <w:tc>
          <w:tcPr>
            <w:tcW w:w="1420" w:type="dxa"/>
            <w:tcBorders>
              <w:top w:val="nil"/>
              <w:left w:val="nil"/>
              <w:bottom w:val="single" w:sz="4" w:space="0" w:color="auto"/>
              <w:right w:val="single" w:sz="4" w:space="0" w:color="auto"/>
            </w:tcBorders>
            <w:noWrap/>
            <w:vAlign w:val="bottom"/>
            <w:hideMark/>
          </w:tcPr>
          <w:p w14:paraId="657DA0EC" w14:textId="77777777" w:rsidR="00B8611B" w:rsidRPr="0099534D" w:rsidRDefault="00B8611B" w:rsidP="00B8611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445.65</w:t>
            </w:r>
          </w:p>
        </w:tc>
        <w:tc>
          <w:tcPr>
            <w:tcW w:w="666" w:type="dxa"/>
            <w:tcBorders>
              <w:top w:val="nil"/>
              <w:left w:val="nil"/>
              <w:bottom w:val="single" w:sz="4" w:space="0" w:color="auto"/>
              <w:right w:val="single" w:sz="4" w:space="0" w:color="auto"/>
            </w:tcBorders>
            <w:vAlign w:val="bottom"/>
            <w:hideMark/>
          </w:tcPr>
          <w:p w14:paraId="1F9358A0" w14:textId="77777777" w:rsidR="00B8611B" w:rsidRPr="0099534D" w:rsidRDefault="00B8611B" w:rsidP="00B8611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18.7</w:t>
            </w:r>
          </w:p>
        </w:tc>
        <w:tc>
          <w:tcPr>
            <w:tcW w:w="1040" w:type="dxa"/>
            <w:tcBorders>
              <w:top w:val="nil"/>
              <w:left w:val="nil"/>
              <w:bottom w:val="single" w:sz="4" w:space="0" w:color="auto"/>
              <w:right w:val="single" w:sz="4" w:space="0" w:color="auto"/>
            </w:tcBorders>
            <w:noWrap/>
            <w:vAlign w:val="bottom"/>
            <w:hideMark/>
          </w:tcPr>
          <w:p w14:paraId="72BBB243" w14:textId="77777777" w:rsidR="00B8611B" w:rsidRPr="0099534D" w:rsidRDefault="00B8611B" w:rsidP="00B8611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137,976.3</w:t>
            </w:r>
          </w:p>
        </w:tc>
        <w:tc>
          <w:tcPr>
            <w:tcW w:w="964" w:type="dxa"/>
            <w:tcBorders>
              <w:top w:val="nil"/>
              <w:left w:val="nil"/>
              <w:bottom w:val="single" w:sz="4" w:space="0" w:color="auto"/>
              <w:right w:val="single" w:sz="4" w:space="0" w:color="auto"/>
            </w:tcBorders>
            <w:vAlign w:val="bottom"/>
            <w:hideMark/>
          </w:tcPr>
          <w:p w14:paraId="25B2A0C3" w14:textId="77777777" w:rsidR="00B8611B" w:rsidRPr="0099534D" w:rsidRDefault="00B8611B" w:rsidP="00B8611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16.4</w:t>
            </w:r>
          </w:p>
        </w:tc>
        <w:tc>
          <w:tcPr>
            <w:tcW w:w="980" w:type="dxa"/>
            <w:tcBorders>
              <w:top w:val="nil"/>
              <w:left w:val="nil"/>
              <w:bottom w:val="single" w:sz="4" w:space="0" w:color="auto"/>
              <w:right w:val="single" w:sz="4" w:space="0" w:color="auto"/>
            </w:tcBorders>
            <w:noWrap/>
            <w:vAlign w:val="bottom"/>
            <w:hideMark/>
          </w:tcPr>
          <w:p w14:paraId="50CE2C62" w14:textId="77777777" w:rsidR="00B8611B" w:rsidRPr="0099534D" w:rsidRDefault="00B8611B" w:rsidP="00B8611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309.6</w:t>
            </w:r>
          </w:p>
        </w:tc>
        <w:tc>
          <w:tcPr>
            <w:tcW w:w="920" w:type="dxa"/>
            <w:tcBorders>
              <w:top w:val="nil"/>
              <w:left w:val="nil"/>
              <w:bottom w:val="single" w:sz="4" w:space="0" w:color="auto"/>
              <w:right w:val="single" w:sz="4" w:space="0" w:color="auto"/>
            </w:tcBorders>
            <w:noWrap/>
            <w:vAlign w:val="bottom"/>
            <w:hideMark/>
          </w:tcPr>
          <w:p w14:paraId="108999C0" w14:textId="77777777" w:rsidR="00B8611B" w:rsidRPr="0099534D" w:rsidRDefault="00B8611B" w:rsidP="00B8611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2,497.6</w:t>
            </w:r>
          </w:p>
        </w:tc>
        <w:tc>
          <w:tcPr>
            <w:tcW w:w="850" w:type="dxa"/>
            <w:tcBorders>
              <w:top w:val="nil"/>
              <w:left w:val="nil"/>
              <w:bottom w:val="single" w:sz="4" w:space="0" w:color="auto"/>
              <w:right w:val="single" w:sz="4" w:space="0" w:color="auto"/>
            </w:tcBorders>
            <w:vAlign w:val="bottom"/>
            <w:hideMark/>
          </w:tcPr>
          <w:p w14:paraId="09DC0EAE" w14:textId="77777777" w:rsidR="00B8611B" w:rsidRPr="0099534D" w:rsidRDefault="00B8611B" w:rsidP="00B8611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20.4</w:t>
            </w:r>
          </w:p>
        </w:tc>
        <w:tc>
          <w:tcPr>
            <w:tcW w:w="920" w:type="dxa"/>
            <w:tcBorders>
              <w:top w:val="nil"/>
              <w:left w:val="nil"/>
              <w:bottom w:val="single" w:sz="4" w:space="0" w:color="auto"/>
              <w:right w:val="single" w:sz="4" w:space="0" w:color="auto"/>
            </w:tcBorders>
            <w:noWrap/>
            <w:vAlign w:val="bottom"/>
            <w:hideMark/>
          </w:tcPr>
          <w:p w14:paraId="5A2BD7F7" w14:textId="77777777" w:rsidR="00B8611B" w:rsidRPr="0099534D" w:rsidRDefault="00B8611B" w:rsidP="00B8611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152.2</w:t>
            </w:r>
          </w:p>
        </w:tc>
        <w:tc>
          <w:tcPr>
            <w:tcW w:w="940" w:type="dxa"/>
            <w:tcBorders>
              <w:top w:val="nil"/>
              <w:left w:val="nil"/>
              <w:bottom w:val="single" w:sz="4" w:space="0" w:color="auto"/>
              <w:right w:val="double" w:sz="6" w:space="0" w:color="auto"/>
            </w:tcBorders>
            <w:vAlign w:val="bottom"/>
            <w:hideMark/>
          </w:tcPr>
          <w:p w14:paraId="5F0905C1" w14:textId="77777777" w:rsidR="00B8611B" w:rsidRPr="0099534D" w:rsidRDefault="00B8611B" w:rsidP="00B8611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1.8</w:t>
            </w:r>
          </w:p>
        </w:tc>
      </w:tr>
      <w:tr w:rsidR="00B8611B" w:rsidRPr="0099534D" w14:paraId="1986BB08" w14:textId="77777777" w:rsidTr="00094DCE">
        <w:trPr>
          <w:trHeight w:val="255"/>
        </w:trPr>
        <w:tc>
          <w:tcPr>
            <w:tcW w:w="3040" w:type="dxa"/>
            <w:tcBorders>
              <w:top w:val="nil"/>
              <w:left w:val="double" w:sz="6" w:space="0" w:color="auto"/>
              <w:bottom w:val="single" w:sz="4" w:space="0" w:color="auto"/>
              <w:right w:val="single" w:sz="4" w:space="0" w:color="auto"/>
            </w:tcBorders>
            <w:noWrap/>
            <w:vAlign w:val="bottom"/>
            <w:hideMark/>
          </w:tcPr>
          <w:p w14:paraId="32BA4E44" w14:textId="77777777" w:rsidR="00B8611B" w:rsidRPr="0099534D" w:rsidRDefault="00B8611B" w:rsidP="00B8611B">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Дозревајућа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састојина</w:t>
            </w:r>
            <w:proofErr w:type="spellEnd"/>
          </w:p>
        </w:tc>
        <w:tc>
          <w:tcPr>
            <w:tcW w:w="1420" w:type="dxa"/>
            <w:tcBorders>
              <w:top w:val="nil"/>
              <w:left w:val="nil"/>
              <w:bottom w:val="single" w:sz="4" w:space="0" w:color="auto"/>
              <w:right w:val="single" w:sz="4" w:space="0" w:color="auto"/>
            </w:tcBorders>
            <w:noWrap/>
            <w:vAlign w:val="bottom"/>
            <w:hideMark/>
          </w:tcPr>
          <w:p w14:paraId="30594A37" w14:textId="77777777" w:rsidR="00B8611B" w:rsidRPr="0099534D" w:rsidRDefault="00B8611B" w:rsidP="00B8611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961.27</w:t>
            </w:r>
          </w:p>
        </w:tc>
        <w:tc>
          <w:tcPr>
            <w:tcW w:w="666" w:type="dxa"/>
            <w:tcBorders>
              <w:top w:val="nil"/>
              <w:left w:val="nil"/>
              <w:bottom w:val="single" w:sz="4" w:space="0" w:color="auto"/>
              <w:right w:val="single" w:sz="4" w:space="0" w:color="auto"/>
            </w:tcBorders>
            <w:vAlign w:val="bottom"/>
            <w:hideMark/>
          </w:tcPr>
          <w:p w14:paraId="6C80ECB4" w14:textId="77777777" w:rsidR="00B8611B" w:rsidRPr="0099534D" w:rsidRDefault="00B8611B" w:rsidP="00B8611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40.4</w:t>
            </w:r>
          </w:p>
        </w:tc>
        <w:tc>
          <w:tcPr>
            <w:tcW w:w="1040" w:type="dxa"/>
            <w:tcBorders>
              <w:top w:val="nil"/>
              <w:left w:val="nil"/>
              <w:bottom w:val="single" w:sz="4" w:space="0" w:color="auto"/>
              <w:right w:val="single" w:sz="4" w:space="0" w:color="auto"/>
            </w:tcBorders>
            <w:noWrap/>
            <w:vAlign w:val="bottom"/>
            <w:hideMark/>
          </w:tcPr>
          <w:p w14:paraId="2905B598" w14:textId="77777777" w:rsidR="00B8611B" w:rsidRPr="0099534D" w:rsidRDefault="00B8611B" w:rsidP="00B8611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429,249.3</w:t>
            </w:r>
          </w:p>
        </w:tc>
        <w:tc>
          <w:tcPr>
            <w:tcW w:w="964" w:type="dxa"/>
            <w:tcBorders>
              <w:top w:val="nil"/>
              <w:left w:val="nil"/>
              <w:bottom w:val="single" w:sz="4" w:space="0" w:color="auto"/>
              <w:right w:val="single" w:sz="4" w:space="0" w:color="auto"/>
            </w:tcBorders>
            <w:vAlign w:val="bottom"/>
            <w:hideMark/>
          </w:tcPr>
          <w:p w14:paraId="5B1459F7" w14:textId="77777777" w:rsidR="00B8611B" w:rsidRPr="0099534D" w:rsidRDefault="00B8611B" w:rsidP="00B8611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51.0</w:t>
            </w:r>
          </w:p>
        </w:tc>
        <w:tc>
          <w:tcPr>
            <w:tcW w:w="980" w:type="dxa"/>
            <w:tcBorders>
              <w:top w:val="nil"/>
              <w:left w:val="nil"/>
              <w:bottom w:val="single" w:sz="4" w:space="0" w:color="auto"/>
              <w:right w:val="single" w:sz="4" w:space="0" w:color="auto"/>
            </w:tcBorders>
            <w:noWrap/>
            <w:vAlign w:val="bottom"/>
            <w:hideMark/>
          </w:tcPr>
          <w:p w14:paraId="36CC3917" w14:textId="77777777" w:rsidR="00B8611B" w:rsidRPr="0099534D" w:rsidRDefault="00B8611B" w:rsidP="00B8611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446.5</w:t>
            </w:r>
          </w:p>
        </w:tc>
        <w:tc>
          <w:tcPr>
            <w:tcW w:w="920" w:type="dxa"/>
            <w:tcBorders>
              <w:top w:val="nil"/>
              <w:left w:val="nil"/>
              <w:bottom w:val="single" w:sz="4" w:space="0" w:color="auto"/>
              <w:right w:val="single" w:sz="4" w:space="0" w:color="auto"/>
            </w:tcBorders>
            <w:noWrap/>
            <w:vAlign w:val="bottom"/>
            <w:hideMark/>
          </w:tcPr>
          <w:p w14:paraId="53B6F175" w14:textId="77777777" w:rsidR="00B8611B" w:rsidRPr="0099534D" w:rsidRDefault="00B8611B" w:rsidP="00B8611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6,104.1</w:t>
            </w:r>
          </w:p>
        </w:tc>
        <w:tc>
          <w:tcPr>
            <w:tcW w:w="850" w:type="dxa"/>
            <w:tcBorders>
              <w:top w:val="nil"/>
              <w:left w:val="nil"/>
              <w:bottom w:val="single" w:sz="4" w:space="0" w:color="auto"/>
              <w:right w:val="single" w:sz="4" w:space="0" w:color="auto"/>
            </w:tcBorders>
            <w:vAlign w:val="bottom"/>
            <w:hideMark/>
          </w:tcPr>
          <w:p w14:paraId="2C5A07FF" w14:textId="77777777" w:rsidR="00B8611B" w:rsidRPr="0099534D" w:rsidRDefault="00B8611B" w:rsidP="00B8611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49.8</w:t>
            </w:r>
          </w:p>
        </w:tc>
        <w:tc>
          <w:tcPr>
            <w:tcW w:w="920" w:type="dxa"/>
            <w:tcBorders>
              <w:top w:val="nil"/>
              <w:left w:val="nil"/>
              <w:bottom w:val="single" w:sz="4" w:space="0" w:color="auto"/>
              <w:right w:val="single" w:sz="4" w:space="0" w:color="auto"/>
            </w:tcBorders>
            <w:noWrap/>
            <w:vAlign w:val="bottom"/>
            <w:hideMark/>
          </w:tcPr>
          <w:p w14:paraId="14F18A18" w14:textId="77777777" w:rsidR="00B8611B" w:rsidRPr="0099534D" w:rsidRDefault="00B8611B" w:rsidP="00B8611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119.6</w:t>
            </w:r>
          </w:p>
        </w:tc>
        <w:tc>
          <w:tcPr>
            <w:tcW w:w="940" w:type="dxa"/>
            <w:tcBorders>
              <w:top w:val="nil"/>
              <w:left w:val="nil"/>
              <w:bottom w:val="single" w:sz="4" w:space="0" w:color="auto"/>
              <w:right w:val="double" w:sz="6" w:space="0" w:color="auto"/>
            </w:tcBorders>
            <w:vAlign w:val="bottom"/>
            <w:hideMark/>
          </w:tcPr>
          <w:p w14:paraId="114B8700" w14:textId="77777777" w:rsidR="00B8611B" w:rsidRPr="0099534D" w:rsidRDefault="00B8611B" w:rsidP="00B8611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1.4</w:t>
            </w:r>
          </w:p>
        </w:tc>
      </w:tr>
      <w:tr w:rsidR="00B8611B" w:rsidRPr="0099534D" w14:paraId="2133AC64" w14:textId="77777777" w:rsidTr="00094DCE">
        <w:trPr>
          <w:trHeight w:val="270"/>
        </w:trPr>
        <w:tc>
          <w:tcPr>
            <w:tcW w:w="3040" w:type="dxa"/>
            <w:tcBorders>
              <w:top w:val="nil"/>
              <w:left w:val="double" w:sz="6" w:space="0" w:color="auto"/>
              <w:bottom w:val="double" w:sz="6" w:space="0" w:color="auto"/>
              <w:right w:val="single" w:sz="4" w:space="0" w:color="auto"/>
            </w:tcBorders>
            <w:noWrap/>
            <w:vAlign w:val="bottom"/>
            <w:hideMark/>
          </w:tcPr>
          <w:p w14:paraId="60C1E5F1" w14:textId="77777777" w:rsidR="00B8611B" w:rsidRPr="0099534D" w:rsidRDefault="00B8611B" w:rsidP="00B8611B">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Зрела</w:t>
            </w:r>
            <w:proofErr w:type="spellEnd"/>
            <w:r w:rsidRPr="0099534D">
              <w:rPr>
                <w:rFonts w:ascii="Times New Roman" w:eastAsia="Times New Roman" w:hAnsi="Times New Roman" w:cs="Times New Roman"/>
                <w:color w:val="000000"/>
                <w:lang w:eastAsia="sr-Latn-RS"/>
              </w:rPr>
              <w:t xml:space="preserve"> - </w:t>
            </w:r>
            <w:proofErr w:type="spellStart"/>
            <w:r w:rsidRPr="0099534D">
              <w:rPr>
                <w:rFonts w:ascii="Times New Roman" w:eastAsia="Times New Roman" w:hAnsi="Times New Roman" w:cs="Times New Roman"/>
                <w:color w:val="000000"/>
                <w:lang w:eastAsia="sr-Latn-RS"/>
              </w:rPr>
              <w:t>регенерација</w:t>
            </w:r>
            <w:proofErr w:type="spellEnd"/>
          </w:p>
        </w:tc>
        <w:tc>
          <w:tcPr>
            <w:tcW w:w="1420" w:type="dxa"/>
            <w:tcBorders>
              <w:top w:val="nil"/>
              <w:left w:val="nil"/>
              <w:bottom w:val="double" w:sz="6" w:space="0" w:color="auto"/>
              <w:right w:val="single" w:sz="4" w:space="0" w:color="auto"/>
            </w:tcBorders>
            <w:noWrap/>
            <w:vAlign w:val="bottom"/>
            <w:hideMark/>
          </w:tcPr>
          <w:p w14:paraId="099F25B2" w14:textId="77777777" w:rsidR="00B8611B" w:rsidRPr="0099534D" w:rsidRDefault="00B8611B" w:rsidP="00B8611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584.42</w:t>
            </w:r>
          </w:p>
        </w:tc>
        <w:tc>
          <w:tcPr>
            <w:tcW w:w="666" w:type="dxa"/>
            <w:tcBorders>
              <w:top w:val="nil"/>
              <w:left w:val="nil"/>
              <w:bottom w:val="double" w:sz="6" w:space="0" w:color="auto"/>
              <w:right w:val="single" w:sz="4" w:space="0" w:color="auto"/>
            </w:tcBorders>
            <w:vAlign w:val="bottom"/>
            <w:hideMark/>
          </w:tcPr>
          <w:p w14:paraId="3975DAA8" w14:textId="77777777" w:rsidR="00B8611B" w:rsidRPr="0099534D" w:rsidRDefault="00B8611B" w:rsidP="00B8611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24.6</w:t>
            </w:r>
          </w:p>
        </w:tc>
        <w:tc>
          <w:tcPr>
            <w:tcW w:w="1040" w:type="dxa"/>
            <w:tcBorders>
              <w:top w:val="nil"/>
              <w:left w:val="nil"/>
              <w:bottom w:val="double" w:sz="6" w:space="0" w:color="auto"/>
              <w:right w:val="single" w:sz="4" w:space="0" w:color="auto"/>
            </w:tcBorders>
            <w:noWrap/>
            <w:vAlign w:val="bottom"/>
            <w:hideMark/>
          </w:tcPr>
          <w:p w14:paraId="79523353" w14:textId="77777777" w:rsidR="00B8611B" w:rsidRPr="0099534D" w:rsidRDefault="00B8611B" w:rsidP="00B8611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268,630.3</w:t>
            </w:r>
          </w:p>
        </w:tc>
        <w:tc>
          <w:tcPr>
            <w:tcW w:w="964" w:type="dxa"/>
            <w:tcBorders>
              <w:top w:val="nil"/>
              <w:left w:val="nil"/>
              <w:bottom w:val="double" w:sz="6" w:space="0" w:color="auto"/>
              <w:right w:val="single" w:sz="4" w:space="0" w:color="auto"/>
            </w:tcBorders>
            <w:vAlign w:val="bottom"/>
            <w:hideMark/>
          </w:tcPr>
          <w:p w14:paraId="6187DE40" w14:textId="77777777" w:rsidR="00B8611B" w:rsidRPr="0099534D" w:rsidRDefault="00B8611B" w:rsidP="00B8611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31.9</w:t>
            </w:r>
          </w:p>
        </w:tc>
        <w:tc>
          <w:tcPr>
            <w:tcW w:w="980" w:type="dxa"/>
            <w:tcBorders>
              <w:top w:val="nil"/>
              <w:left w:val="nil"/>
              <w:bottom w:val="double" w:sz="6" w:space="0" w:color="auto"/>
              <w:right w:val="single" w:sz="4" w:space="0" w:color="auto"/>
            </w:tcBorders>
            <w:noWrap/>
            <w:vAlign w:val="bottom"/>
            <w:hideMark/>
          </w:tcPr>
          <w:p w14:paraId="34663B0E" w14:textId="77777777" w:rsidR="00B8611B" w:rsidRPr="0099534D" w:rsidRDefault="00B8611B" w:rsidP="00B8611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459.7</w:t>
            </w:r>
          </w:p>
        </w:tc>
        <w:tc>
          <w:tcPr>
            <w:tcW w:w="920" w:type="dxa"/>
            <w:tcBorders>
              <w:top w:val="nil"/>
              <w:left w:val="nil"/>
              <w:bottom w:val="double" w:sz="6" w:space="0" w:color="auto"/>
              <w:right w:val="single" w:sz="4" w:space="0" w:color="auto"/>
            </w:tcBorders>
            <w:noWrap/>
            <w:vAlign w:val="bottom"/>
            <w:hideMark/>
          </w:tcPr>
          <w:p w14:paraId="50F460F3" w14:textId="77777777" w:rsidR="00B8611B" w:rsidRPr="0099534D" w:rsidRDefault="00B8611B" w:rsidP="00B8611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3,473.9</w:t>
            </w:r>
          </w:p>
        </w:tc>
        <w:tc>
          <w:tcPr>
            <w:tcW w:w="850" w:type="dxa"/>
            <w:tcBorders>
              <w:top w:val="nil"/>
              <w:left w:val="nil"/>
              <w:bottom w:val="double" w:sz="6" w:space="0" w:color="auto"/>
              <w:right w:val="single" w:sz="4" w:space="0" w:color="auto"/>
            </w:tcBorders>
            <w:vAlign w:val="bottom"/>
            <w:hideMark/>
          </w:tcPr>
          <w:p w14:paraId="4A383473" w14:textId="77777777" w:rsidR="00B8611B" w:rsidRPr="0099534D" w:rsidRDefault="00B8611B" w:rsidP="00B8611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28.3</w:t>
            </w:r>
          </w:p>
        </w:tc>
        <w:tc>
          <w:tcPr>
            <w:tcW w:w="920" w:type="dxa"/>
            <w:tcBorders>
              <w:top w:val="nil"/>
              <w:left w:val="nil"/>
              <w:bottom w:val="double" w:sz="6" w:space="0" w:color="auto"/>
              <w:right w:val="single" w:sz="4" w:space="0" w:color="auto"/>
            </w:tcBorders>
            <w:noWrap/>
            <w:vAlign w:val="bottom"/>
            <w:hideMark/>
          </w:tcPr>
          <w:p w14:paraId="69410860" w14:textId="77777777" w:rsidR="00B8611B" w:rsidRPr="0099534D" w:rsidRDefault="00B8611B" w:rsidP="00B8611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108.7</w:t>
            </w:r>
          </w:p>
        </w:tc>
        <w:tc>
          <w:tcPr>
            <w:tcW w:w="940" w:type="dxa"/>
            <w:tcBorders>
              <w:top w:val="nil"/>
              <w:left w:val="nil"/>
              <w:bottom w:val="double" w:sz="6" w:space="0" w:color="auto"/>
              <w:right w:val="double" w:sz="6" w:space="0" w:color="auto"/>
            </w:tcBorders>
            <w:vAlign w:val="bottom"/>
            <w:hideMark/>
          </w:tcPr>
          <w:p w14:paraId="7EEB3A97" w14:textId="77777777" w:rsidR="00B8611B" w:rsidRPr="0099534D" w:rsidRDefault="00B8611B" w:rsidP="00B8611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w:t>
            </w:r>
          </w:p>
        </w:tc>
      </w:tr>
      <w:tr w:rsidR="00B8611B" w:rsidRPr="0099534D" w14:paraId="741BBD08" w14:textId="77777777" w:rsidTr="003E66A3">
        <w:trPr>
          <w:trHeight w:val="202"/>
        </w:trPr>
        <w:tc>
          <w:tcPr>
            <w:tcW w:w="3040" w:type="dxa"/>
            <w:tcBorders>
              <w:top w:val="nil"/>
              <w:left w:val="double" w:sz="6" w:space="0" w:color="auto"/>
              <w:bottom w:val="double" w:sz="6" w:space="0" w:color="auto"/>
              <w:right w:val="nil"/>
            </w:tcBorders>
            <w:noWrap/>
            <w:vAlign w:val="bottom"/>
            <w:hideMark/>
          </w:tcPr>
          <w:p w14:paraId="566943C8" w14:textId="77777777" w:rsidR="00B8611B" w:rsidRPr="0099534D" w:rsidRDefault="00B8611B" w:rsidP="00B8611B">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УКУПНО:</w:t>
            </w:r>
          </w:p>
        </w:tc>
        <w:tc>
          <w:tcPr>
            <w:tcW w:w="1420" w:type="dxa"/>
            <w:tcBorders>
              <w:top w:val="nil"/>
              <w:left w:val="single" w:sz="4" w:space="0" w:color="auto"/>
              <w:bottom w:val="double" w:sz="6" w:space="0" w:color="auto"/>
              <w:right w:val="nil"/>
            </w:tcBorders>
            <w:noWrap/>
            <w:vAlign w:val="bottom"/>
            <w:hideMark/>
          </w:tcPr>
          <w:p w14:paraId="1F5A2620" w14:textId="77777777" w:rsidR="00B8611B" w:rsidRPr="0099534D" w:rsidRDefault="00B8611B" w:rsidP="00B8611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2,379.55</w:t>
            </w:r>
          </w:p>
        </w:tc>
        <w:tc>
          <w:tcPr>
            <w:tcW w:w="666" w:type="dxa"/>
            <w:tcBorders>
              <w:top w:val="nil"/>
              <w:left w:val="single" w:sz="4" w:space="0" w:color="auto"/>
              <w:bottom w:val="double" w:sz="6" w:space="0" w:color="auto"/>
              <w:right w:val="single" w:sz="4" w:space="0" w:color="auto"/>
            </w:tcBorders>
            <w:vAlign w:val="bottom"/>
            <w:hideMark/>
          </w:tcPr>
          <w:p w14:paraId="607564A0" w14:textId="77777777" w:rsidR="00B8611B" w:rsidRPr="0099534D" w:rsidRDefault="00B8611B" w:rsidP="00B8611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100.0</w:t>
            </w:r>
          </w:p>
        </w:tc>
        <w:tc>
          <w:tcPr>
            <w:tcW w:w="1040" w:type="dxa"/>
            <w:tcBorders>
              <w:top w:val="nil"/>
              <w:left w:val="nil"/>
              <w:bottom w:val="double" w:sz="6" w:space="0" w:color="auto"/>
              <w:right w:val="single" w:sz="4" w:space="0" w:color="auto"/>
            </w:tcBorders>
            <w:noWrap/>
            <w:vAlign w:val="bottom"/>
            <w:hideMark/>
          </w:tcPr>
          <w:p w14:paraId="12A24783" w14:textId="77777777" w:rsidR="00B8611B" w:rsidRPr="0099534D" w:rsidRDefault="00B8611B" w:rsidP="00B8611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840,922.2</w:t>
            </w:r>
          </w:p>
        </w:tc>
        <w:tc>
          <w:tcPr>
            <w:tcW w:w="964" w:type="dxa"/>
            <w:tcBorders>
              <w:top w:val="nil"/>
              <w:left w:val="nil"/>
              <w:bottom w:val="double" w:sz="6" w:space="0" w:color="auto"/>
              <w:right w:val="nil"/>
            </w:tcBorders>
            <w:vAlign w:val="bottom"/>
            <w:hideMark/>
          </w:tcPr>
          <w:p w14:paraId="769E29F4" w14:textId="77777777" w:rsidR="00B8611B" w:rsidRPr="0099534D" w:rsidRDefault="00B8611B" w:rsidP="00B8611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100.0</w:t>
            </w:r>
          </w:p>
        </w:tc>
        <w:tc>
          <w:tcPr>
            <w:tcW w:w="980" w:type="dxa"/>
            <w:tcBorders>
              <w:top w:val="nil"/>
              <w:left w:val="single" w:sz="4" w:space="0" w:color="auto"/>
              <w:bottom w:val="double" w:sz="6" w:space="0" w:color="auto"/>
              <w:right w:val="nil"/>
            </w:tcBorders>
            <w:noWrap/>
            <w:vAlign w:val="bottom"/>
            <w:hideMark/>
          </w:tcPr>
          <w:p w14:paraId="2CBC6CC7" w14:textId="77777777" w:rsidR="00B8611B" w:rsidRPr="0099534D" w:rsidRDefault="00B8611B" w:rsidP="00B8611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353.4</w:t>
            </w:r>
          </w:p>
        </w:tc>
        <w:tc>
          <w:tcPr>
            <w:tcW w:w="920" w:type="dxa"/>
            <w:tcBorders>
              <w:top w:val="nil"/>
              <w:left w:val="single" w:sz="4" w:space="0" w:color="auto"/>
              <w:bottom w:val="double" w:sz="6" w:space="0" w:color="auto"/>
              <w:right w:val="nil"/>
            </w:tcBorders>
            <w:noWrap/>
            <w:vAlign w:val="bottom"/>
            <w:hideMark/>
          </w:tcPr>
          <w:p w14:paraId="53A5E0F0" w14:textId="77777777" w:rsidR="00B8611B" w:rsidRPr="0099534D" w:rsidRDefault="00B8611B" w:rsidP="00B8611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12,260.0</w:t>
            </w:r>
          </w:p>
        </w:tc>
        <w:tc>
          <w:tcPr>
            <w:tcW w:w="850" w:type="dxa"/>
            <w:tcBorders>
              <w:top w:val="nil"/>
              <w:left w:val="single" w:sz="4" w:space="0" w:color="auto"/>
              <w:bottom w:val="double" w:sz="6" w:space="0" w:color="auto"/>
              <w:right w:val="nil"/>
            </w:tcBorders>
            <w:vAlign w:val="bottom"/>
            <w:hideMark/>
          </w:tcPr>
          <w:p w14:paraId="1DB33E71" w14:textId="77777777" w:rsidR="00B8611B" w:rsidRPr="0099534D" w:rsidRDefault="00B8611B" w:rsidP="00B8611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100.0</w:t>
            </w:r>
          </w:p>
        </w:tc>
        <w:tc>
          <w:tcPr>
            <w:tcW w:w="920" w:type="dxa"/>
            <w:tcBorders>
              <w:top w:val="nil"/>
              <w:left w:val="single" w:sz="4" w:space="0" w:color="auto"/>
              <w:bottom w:val="double" w:sz="6" w:space="0" w:color="auto"/>
              <w:right w:val="single" w:sz="4" w:space="0" w:color="auto"/>
            </w:tcBorders>
            <w:noWrap/>
            <w:vAlign w:val="bottom"/>
            <w:hideMark/>
          </w:tcPr>
          <w:p w14:paraId="006F3412" w14:textId="77777777" w:rsidR="00B8611B" w:rsidRPr="0099534D" w:rsidRDefault="00B8611B" w:rsidP="00B8611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122.6</w:t>
            </w:r>
          </w:p>
        </w:tc>
        <w:tc>
          <w:tcPr>
            <w:tcW w:w="940" w:type="dxa"/>
            <w:tcBorders>
              <w:top w:val="nil"/>
              <w:left w:val="nil"/>
              <w:bottom w:val="double" w:sz="6" w:space="0" w:color="auto"/>
              <w:right w:val="double" w:sz="6" w:space="0" w:color="auto"/>
            </w:tcBorders>
            <w:vAlign w:val="bottom"/>
            <w:hideMark/>
          </w:tcPr>
          <w:p w14:paraId="452D40CC" w14:textId="77777777" w:rsidR="00B8611B" w:rsidRPr="0099534D" w:rsidRDefault="00B8611B" w:rsidP="00B8611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1.5</w:t>
            </w:r>
          </w:p>
        </w:tc>
      </w:tr>
    </w:tbl>
    <w:p w14:paraId="0640493D" w14:textId="77777777" w:rsidR="00A17886" w:rsidRPr="008E333C" w:rsidRDefault="00A17886" w:rsidP="00094DCE">
      <w:pPr>
        <w:spacing w:after="0"/>
        <w:ind w:left="708" w:firstLine="708"/>
        <w:rPr>
          <w:rFonts w:asciiTheme="majorBidi" w:hAnsiTheme="majorBidi" w:cstheme="majorBidi"/>
          <w:b/>
          <w:bCs/>
          <w:lang w:val="sr-Cyrl-RS"/>
        </w:rPr>
      </w:pPr>
      <w:bookmarkStart w:id="42" w:name="_Toc433019738"/>
    </w:p>
    <w:p w14:paraId="249CABF2" w14:textId="49307113" w:rsidR="00094DCE" w:rsidRPr="0099534D" w:rsidRDefault="00094DCE" w:rsidP="00F05703">
      <w:pPr>
        <w:pStyle w:val="Heading3"/>
      </w:pPr>
      <w:bookmarkStart w:id="43" w:name="_Toc228796564"/>
      <w:r w:rsidRPr="0099534D">
        <w:t>2.1.</w:t>
      </w:r>
      <w:r w:rsidR="00D87079" w:rsidRPr="0099534D">
        <w:t>5</w:t>
      </w:r>
      <w:r w:rsidRPr="0099534D">
        <w:t>.</w:t>
      </w:r>
      <w:r w:rsidRPr="0099534D">
        <w:tab/>
        <w:t xml:space="preserve"> Стање </w:t>
      </w:r>
      <w:r w:rsidR="00A17886" w:rsidRPr="0099534D">
        <w:t>шума</w:t>
      </w:r>
      <w:r w:rsidRPr="0099534D">
        <w:t xml:space="preserve"> по пореклу и очуваности</w:t>
      </w:r>
      <w:bookmarkEnd w:id="43"/>
    </w:p>
    <w:bookmarkEnd w:id="42"/>
    <w:p w14:paraId="46213961" w14:textId="77777777" w:rsidR="00094DCE" w:rsidRPr="003E66A3" w:rsidRDefault="00094DCE" w:rsidP="00094DCE">
      <w:pPr>
        <w:spacing w:after="0"/>
        <w:rPr>
          <w:rFonts w:asciiTheme="majorBidi" w:hAnsiTheme="majorBidi" w:cstheme="majorBidi"/>
          <w:sz w:val="16"/>
          <w:szCs w:val="16"/>
          <w:lang w:val="sr-Cyrl-RS"/>
        </w:rPr>
      </w:pPr>
    </w:p>
    <w:p w14:paraId="36216CC4" w14:textId="38D454BC" w:rsidR="00094DCE" w:rsidRPr="008E333C" w:rsidRDefault="00FB2545" w:rsidP="00D124AC">
      <w:pPr>
        <w:tabs>
          <w:tab w:val="left" w:pos="11025"/>
        </w:tabs>
        <w:spacing w:after="0"/>
        <w:ind w:firstLine="708"/>
        <w:rPr>
          <w:rFonts w:asciiTheme="majorBidi" w:hAnsiTheme="majorBidi" w:cstheme="majorBidi"/>
          <w:b/>
          <w:bCs/>
          <w:sz w:val="24"/>
          <w:szCs w:val="24"/>
          <w:lang w:val="nb-NO"/>
        </w:rPr>
      </w:pPr>
      <w:r w:rsidRPr="0099534D">
        <w:rPr>
          <w:rFonts w:asciiTheme="majorBidi" w:hAnsiTheme="majorBidi" w:cstheme="majorBidi"/>
          <w:sz w:val="24"/>
          <w:szCs w:val="24"/>
          <w:lang w:val="nb-NO"/>
        </w:rPr>
        <w:t> </w:t>
      </w:r>
      <w:r w:rsidR="00094DCE" w:rsidRPr="008E333C">
        <w:rPr>
          <w:rFonts w:asciiTheme="majorBidi" w:hAnsiTheme="majorBidi" w:cstheme="majorBidi"/>
          <w:b/>
          <w:bCs/>
          <w:sz w:val="24"/>
          <w:szCs w:val="24"/>
          <w:lang w:val="nb-NO"/>
        </w:rPr>
        <w:t xml:space="preserve">Састојине по пореклу се разврставају на: </w:t>
      </w:r>
      <w:r w:rsidR="00D124AC" w:rsidRPr="008E333C">
        <w:rPr>
          <w:rFonts w:asciiTheme="majorBidi" w:hAnsiTheme="majorBidi" w:cstheme="majorBidi"/>
          <w:b/>
          <w:bCs/>
          <w:sz w:val="24"/>
          <w:szCs w:val="24"/>
          <w:lang w:val="nb-NO"/>
        </w:rPr>
        <w:tab/>
      </w:r>
    </w:p>
    <w:p w14:paraId="3B567C29" w14:textId="77777777" w:rsidR="00094DCE" w:rsidRPr="0099534D" w:rsidRDefault="00094DCE" w:rsidP="00094DCE">
      <w:pPr>
        <w:spacing w:after="0"/>
        <w:rPr>
          <w:rFonts w:asciiTheme="majorBidi" w:hAnsiTheme="majorBidi" w:cstheme="majorBidi"/>
          <w:sz w:val="24"/>
          <w:szCs w:val="24"/>
          <w:lang w:val="nb-NO"/>
        </w:rPr>
      </w:pPr>
      <w:r w:rsidRPr="0099534D">
        <w:rPr>
          <w:rFonts w:asciiTheme="majorBidi" w:hAnsiTheme="majorBidi" w:cstheme="majorBidi"/>
          <w:sz w:val="24"/>
          <w:szCs w:val="24"/>
          <w:lang w:val="nb-NO"/>
        </w:rPr>
        <w:t>•</w:t>
      </w:r>
      <w:r w:rsidRPr="0099534D">
        <w:rPr>
          <w:rFonts w:asciiTheme="majorBidi" w:hAnsiTheme="majorBidi" w:cstheme="majorBidi"/>
          <w:sz w:val="24"/>
          <w:szCs w:val="24"/>
          <w:lang w:val="nb-NO"/>
        </w:rPr>
        <w:tab/>
        <w:t>високе шуме (настале из семена);</w:t>
      </w:r>
    </w:p>
    <w:p w14:paraId="7FE60C61" w14:textId="77777777" w:rsidR="00094DCE" w:rsidRPr="0099534D" w:rsidRDefault="00094DCE" w:rsidP="00094DCE">
      <w:pPr>
        <w:spacing w:after="0"/>
        <w:rPr>
          <w:rFonts w:asciiTheme="majorBidi" w:hAnsiTheme="majorBidi" w:cstheme="majorBidi"/>
          <w:sz w:val="24"/>
          <w:szCs w:val="24"/>
          <w:lang w:val="nb-NO"/>
        </w:rPr>
      </w:pPr>
      <w:r w:rsidRPr="0099534D">
        <w:rPr>
          <w:rFonts w:asciiTheme="majorBidi" w:hAnsiTheme="majorBidi" w:cstheme="majorBidi"/>
          <w:sz w:val="24"/>
          <w:szCs w:val="24"/>
          <w:lang w:val="nb-NO"/>
        </w:rPr>
        <w:t>•</w:t>
      </w:r>
      <w:r w:rsidRPr="0099534D">
        <w:rPr>
          <w:rFonts w:asciiTheme="majorBidi" w:hAnsiTheme="majorBidi" w:cstheme="majorBidi"/>
          <w:sz w:val="24"/>
          <w:szCs w:val="24"/>
          <w:lang w:val="nb-NO"/>
        </w:rPr>
        <w:tab/>
        <w:t>вештачки подигнуте шуме (настале садњом или сетвом);</w:t>
      </w:r>
    </w:p>
    <w:p w14:paraId="3775DD20" w14:textId="77777777" w:rsidR="00094DCE" w:rsidRPr="0099534D" w:rsidRDefault="00094DCE" w:rsidP="00094DCE">
      <w:pPr>
        <w:spacing w:after="0"/>
        <w:rPr>
          <w:rFonts w:asciiTheme="majorBidi" w:hAnsiTheme="majorBidi" w:cstheme="majorBidi"/>
          <w:sz w:val="24"/>
          <w:szCs w:val="24"/>
          <w:lang w:val="nb-NO"/>
        </w:rPr>
      </w:pPr>
      <w:r w:rsidRPr="0099534D">
        <w:rPr>
          <w:rFonts w:asciiTheme="majorBidi" w:hAnsiTheme="majorBidi" w:cstheme="majorBidi"/>
          <w:sz w:val="24"/>
          <w:szCs w:val="24"/>
          <w:lang w:val="nb-NO"/>
        </w:rPr>
        <w:t>•</w:t>
      </w:r>
      <w:r w:rsidRPr="0099534D">
        <w:rPr>
          <w:rFonts w:asciiTheme="majorBidi" w:hAnsiTheme="majorBidi" w:cstheme="majorBidi"/>
          <w:sz w:val="24"/>
          <w:szCs w:val="24"/>
          <w:lang w:val="nb-NO"/>
        </w:rPr>
        <w:tab/>
        <w:t xml:space="preserve">изданачке шуме; </w:t>
      </w:r>
    </w:p>
    <w:p w14:paraId="5CE0B94A" w14:textId="3FB0E014" w:rsidR="00FB2545" w:rsidRPr="0099534D" w:rsidRDefault="00094DCE" w:rsidP="00094DCE">
      <w:pPr>
        <w:spacing w:after="0"/>
        <w:rPr>
          <w:rFonts w:asciiTheme="majorBidi" w:hAnsiTheme="majorBidi" w:cstheme="majorBidi"/>
          <w:sz w:val="24"/>
          <w:szCs w:val="24"/>
          <w:lang w:val="sr-Cyrl-RS"/>
        </w:rPr>
      </w:pPr>
      <w:r w:rsidRPr="0099534D">
        <w:rPr>
          <w:rFonts w:asciiTheme="majorBidi" w:hAnsiTheme="majorBidi" w:cstheme="majorBidi"/>
          <w:sz w:val="24"/>
          <w:szCs w:val="24"/>
          <w:lang w:val="nb-NO"/>
        </w:rPr>
        <w:t>•</w:t>
      </w:r>
      <w:r w:rsidRPr="0099534D">
        <w:rPr>
          <w:rFonts w:asciiTheme="majorBidi" w:hAnsiTheme="majorBidi" w:cstheme="majorBidi"/>
          <w:sz w:val="24"/>
          <w:szCs w:val="24"/>
          <w:lang w:val="nb-NO"/>
        </w:rPr>
        <w:tab/>
        <w:t>мешовите по пореклу (настале из семена и изданачким путем)</w:t>
      </w:r>
    </w:p>
    <w:p w14:paraId="2121FCFC" w14:textId="77777777" w:rsidR="00094DCE" w:rsidRPr="0099534D" w:rsidRDefault="00094DCE" w:rsidP="00094DCE">
      <w:pPr>
        <w:spacing w:after="0"/>
        <w:rPr>
          <w:rFonts w:asciiTheme="majorBidi" w:hAnsiTheme="majorBidi" w:cstheme="majorBidi"/>
          <w:sz w:val="24"/>
          <w:szCs w:val="24"/>
          <w:lang w:val="sr-Cyrl-RS"/>
        </w:rPr>
      </w:pPr>
    </w:p>
    <w:p w14:paraId="1C73C491" w14:textId="0FFD2172" w:rsidR="00094DCE" w:rsidRPr="0099534D" w:rsidRDefault="00094DCE" w:rsidP="00F05703">
      <w:pPr>
        <w:pStyle w:val="Heading5"/>
        <w:rPr>
          <w:lang w:val="sr-Cyrl-RS"/>
        </w:rPr>
      </w:pPr>
      <w:r w:rsidRPr="0099534D">
        <w:t>            </w:t>
      </w:r>
      <w:proofErr w:type="spellStart"/>
      <w:r w:rsidRPr="0099534D">
        <w:rPr>
          <w:lang w:val="ru-RU"/>
        </w:rPr>
        <w:t>Табела</w:t>
      </w:r>
      <w:proofErr w:type="spellEnd"/>
      <w:r w:rsidRPr="0099534D">
        <w:t> </w:t>
      </w:r>
      <w:proofErr w:type="spellStart"/>
      <w:r w:rsidRPr="0099534D">
        <w:rPr>
          <w:lang w:val="ru-RU"/>
        </w:rPr>
        <w:t>бр</w:t>
      </w:r>
      <w:proofErr w:type="spellEnd"/>
      <w:r w:rsidRPr="0099534D">
        <w:t xml:space="preserve">. </w:t>
      </w:r>
      <w:r w:rsidRPr="0099534D">
        <w:rPr>
          <w:lang w:val="sr-Cyrl-RS"/>
        </w:rPr>
        <w:t>2</w:t>
      </w:r>
      <w:r w:rsidRPr="0099534D">
        <w:t>.</w:t>
      </w:r>
      <w:r w:rsidR="00723850" w:rsidRPr="0099534D">
        <w:rPr>
          <w:lang w:val="sr-Cyrl-RS"/>
        </w:rPr>
        <w:t>6</w:t>
      </w:r>
      <w:r w:rsidRPr="0099534D">
        <w:t>. – </w:t>
      </w:r>
      <w:proofErr w:type="spellStart"/>
      <w:r w:rsidRPr="0099534D">
        <w:rPr>
          <w:lang w:val="ru-RU"/>
        </w:rPr>
        <w:t>Стање</w:t>
      </w:r>
      <w:proofErr w:type="spellEnd"/>
      <w:r w:rsidRPr="0099534D">
        <w:t xml:space="preserve"> </w:t>
      </w:r>
      <w:r w:rsidRPr="0099534D">
        <w:rPr>
          <w:lang w:val="ru-RU"/>
        </w:rPr>
        <w:t>шума</w:t>
      </w:r>
      <w:r w:rsidRPr="0099534D">
        <w:t xml:space="preserve"> </w:t>
      </w:r>
      <w:r w:rsidRPr="0099534D">
        <w:rPr>
          <w:lang w:val="ru-RU"/>
        </w:rPr>
        <w:t>по</w:t>
      </w:r>
      <w:r w:rsidRPr="0099534D">
        <w:rPr>
          <w:lang w:val="sr-Cyrl-RS"/>
        </w:rPr>
        <w:t xml:space="preserve"> пореклу</w:t>
      </w:r>
    </w:p>
    <w:tbl>
      <w:tblPr>
        <w:tblW w:w="13502" w:type="dxa"/>
        <w:tblLook w:val="04A0" w:firstRow="1" w:lastRow="0" w:firstColumn="1" w:lastColumn="0" w:noHBand="0" w:noVBand="1"/>
      </w:tblPr>
      <w:tblGrid>
        <w:gridCol w:w="5135"/>
        <w:gridCol w:w="1041"/>
        <w:gridCol w:w="766"/>
        <w:gridCol w:w="1116"/>
        <w:gridCol w:w="847"/>
        <w:gridCol w:w="808"/>
        <w:gridCol w:w="1016"/>
        <w:gridCol w:w="821"/>
        <w:gridCol w:w="867"/>
        <w:gridCol w:w="1072"/>
        <w:gridCol w:w="13"/>
      </w:tblGrid>
      <w:tr w:rsidR="000160F4" w:rsidRPr="0099534D" w14:paraId="3D8D9504" w14:textId="77777777" w:rsidTr="003E66A3">
        <w:trPr>
          <w:trHeight w:val="164"/>
        </w:trPr>
        <w:tc>
          <w:tcPr>
            <w:tcW w:w="5135" w:type="dxa"/>
            <w:vMerge w:val="restart"/>
            <w:tcBorders>
              <w:top w:val="double" w:sz="6" w:space="0" w:color="auto"/>
              <w:left w:val="double" w:sz="6" w:space="0" w:color="auto"/>
              <w:bottom w:val="double" w:sz="6" w:space="0" w:color="000000"/>
              <w:right w:val="nil"/>
            </w:tcBorders>
            <w:noWrap/>
            <w:vAlign w:val="center"/>
            <w:hideMark/>
          </w:tcPr>
          <w:p w14:paraId="2C818608" w14:textId="77777777" w:rsidR="000160F4" w:rsidRPr="0099534D" w:rsidRDefault="000160F4" w:rsidP="000160F4">
            <w:pPr>
              <w:spacing w:after="0" w:line="240" w:lineRule="auto"/>
              <w:jc w:val="center"/>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Порекло</w:t>
            </w:r>
            <w:proofErr w:type="spellEnd"/>
            <w:r w:rsidRPr="0099534D">
              <w:rPr>
                <w:rFonts w:ascii="Times New Roman" w:eastAsia="Times New Roman" w:hAnsi="Times New Roman" w:cs="Times New Roman"/>
                <w:b/>
                <w:bCs/>
                <w:color w:val="000000"/>
                <w:lang w:eastAsia="sr-Latn-RS"/>
              </w:rPr>
              <w:t xml:space="preserve"> </w:t>
            </w:r>
            <w:proofErr w:type="spellStart"/>
            <w:r w:rsidRPr="0099534D">
              <w:rPr>
                <w:rFonts w:ascii="Times New Roman" w:eastAsia="Times New Roman" w:hAnsi="Times New Roman" w:cs="Times New Roman"/>
                <w:b/>
                <w:bCs/>
                <w:color w:val="000000"/>
                <w:lang w:eastAsia="sr-Latn-RS"/>
              </w:rPr>
              <w:t>састојине</w:t>
            </w:r>
            <w:proofErr w:type="spellEnd"/>
          </w:p>
        </w:tc>
        <w:tc>
          <w:tcPr>
            <w:tcW w:w="1807" w:type="dxa"/>
            <w:gridSpan w:val="2"/>
            <w:tcBorders>
              <w:top w:val="double" w:sz="4" w:space="0" w:color="auto"/>
              <w:left w:val="single" w:sz="4" w:space="0" w:color="auto"/>
              <w:bottom w:val="single" w:sz="4" w:space="0" w:color="auto"/>
              <w:right w:val="single" w:sz="4" w:space="0" w:color="auto"/>
            </w:tcBorders>
            <w:noWrap/>
            <w:vAlign w:val="bottom"/>
            <w:hideMark/>
          </w:tcPr>
          <w:p w14:paraId="7FFFB93E" w14:textId="77777777" w:rsidR="000160F4" w:rsidRPr="0099534D" w:rsidRDefault="000160F4" w:rsidP="000160F4">
            <w:pPr>
              <w:spacing w:after="0" w:line="240" w:lineRule="auto"/>
              <w:jc w:val="center"/>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Површина</w:t>
            </w:r>
            <w:proofErr w:type="spellEnd"/>
          </w:p>
        </w:tc>
        <w:tc>
          <w:tcPr>
            <w:tcW w:w="2771" w:type="dxa"/>
            <w:gridSpan w:val="3"/>
            <w:tcBorders>
              <w:top w:val="double" w:sz="4" w:space="0" w:color="auto"/>
              <w:left w:val="nil"/>
              <w:bottom w:val="single" w:sz="4" w:space="0" w:color="auto"/>
              <w:right w:val="single" w:sz="4" w:space="0" w:color="auto"/>
            </w:tcBorders>
            <w:noWrap/>
            <w:vAlign w:val="bottom"/>
            <w:hideMark/>
          </w:tcPr>
          <w:p w14:paraId="107285A6" w14:textId="77777777" w:rsidR="000160F4" w:rsidRPr="0099534D" w:rsidRDefault="000160F4" w:rsidP="000160F4">
            <w:pPr>
              <w:spacing w:after="0" w:line="240" w:lineRule="auto"/>
              <w:jc w:val="center"/>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Запремина</w:t>
            </w:r>
            <w:proofErr w:type="spellEnd"/>
          </w:p>
        </w:tc>
        <w:tc>
          <w:tcPr>
            <w:tcW w:w="3789" w:type="dxa"/>
            <w:gridSpan w:val="5"/>
            <w:tcBorders>
              <w:top w:val="double" w:sz="4" w:space="0" w:color="auto"/>
              <w:left w:val="nil"/>
              <w:bottom w:val="single" w:sz="4" w:space="0" w:color="auto"/>
              <w:right w:val="double" w:sz="4" w:space="0" w:color="auto"/>
            </w:tcBorders>
            <w:noWrap/>
            <w:vAlign w:val="bottom"/>
            <w:hideMark/>
          </w:tcPr>
          <w:p w14:paraId="147DEA2E" w14:textId="77777777" w:rsidR="000160F4" w:rsidRPr="0099534D" w:rsidRDefault="000160F4" w:rsidP="000160F4">
            <w:pPr>
              <w:spacing w:after="0" w:line="240" w:lineRule="auto"/>
              <w:jc w:val="center"/>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Запремински</w:t>
            </w:r>
            <w:proofErr w:type="spellEnd"/>
            <w:r w:rsidRPr="0099534D">
              <w:rPr>
                <w:rFonts w:ascii="Times New Roman" w:eastAsia="Times New Roman" w:hAnsi="Times New Roman" w:cs="Times New Roman"/>
                <w:b/>
                <w:bCs/>
                <w:color w:val="000000"/>
                <w:lang w:eastAsia="sr-Latn-RS"/>
              </w:rPr>
              <w:t xml:space="preserve"> </w:t>
            </w:r>
            <w:proofErr w:type="spellStart"/>
            <w:r w:rsidRPr="0099534D">
              <w:rPr>
                <w:rFonts w:ascii="Times New Roman" w:eastAsia="Times New Roman" w:hAnsi="Times New Roman" w:cs="Times New Roman"/>
                <w:b/>
                <w:bCs/>
                <w:color w:val="000000"/>
                <w:lang w:eastAsia="sr-Latn-RS"/>
              </w:rPr>
              <w:t>прираст</w:t>
            </w:r>
            <w:proofErr w:type="spellEnd"/>
          </w:p>
        </w:tc>
      </w:tr>
      <w:tr w:rsidR="000160F4" w:rsidRPr="0099534D" w14:paraId="3744B422" w14:textId="77777777" w:rsidTr="003E66A3">
        <w:trPr>
          <w:gridAfter w:val="1"/>
          <w:wAfter w:w="13" w:type="dxa"/>
          <w:trHeight w:val="168"/>
        </w:trPr>
        <w:tc>
          <w:tcPr>
            <w:tcW w:w="5135" w:type="dxa"/>
            <w:vMerge/>
            <w:tcBorders>
              <w:top w:val="double" w:sz="6" w:space="0" w:color="auto"/>
              <w:left w:val="double" w:sz="6" w:space="0" w:color="auto"/>
              <w:bottom w:val="double" w:sz="6" w:space="0" w:color="000000"/>
              <w:right w:val="nil"/>
            </w:tcBorders>
            <w:vAlign w:val="center"/>
            <w:hideMark/>
          </w:tcPr>
          <w:p w14:paraId="7B9A9E08" w14:textId="77777777" w:rsidR="000160F4" w:rsidRPr="0099534D" w:rsidRDefault="000160F4" w:rsidP="000160F4">
            <w:pPr>
              <w:spacing w:after="0" w:line="240" w:lineRule="auto"/>
              <w:rPr>
                <w:rFonts w:ascii="Times New Roman" w:eastAsia="Times New Roman" w:hAnsi="Times New Roman" w:cs="Times New Roman"/>
                <w:b/>
                <w:bCs/>
                <w:color w:val="000000"/>
                <w:lang w:eastAsia="sr-Latn-RS"/>
              </w:rPr>
            </w:pPr>
          </w:p>
        </w:tc>
        <w:tc>
          <w:tcPr>
            <w:tcW w:w="1041" w:type="dxa"/>
            <w:tcBorders>
              <w:top w:val="nil"/>
              <w:left w:val="single" w:sz="4" w:space="0" w:color="auto"/>
              <w:bottom w:val="double" w:sz="6" w:space="0" w:color="auto"/>
              <w:right w:val="single" w:sz="4" w:space="0" w:color="auto"/>
            </w:tcBorders>
            <w:noWrap/>
            <w:vAlign w:val="bottom"/>
            <w:hideMark/>
          </w:tcPr>
          <w:p w14:paraId="75AD821A" w14:textId="77777777" w:rsidR="000160F4" w:rsidRPr="0099534D" w:rsidRDefault="000160F4" w:rsidP="000160F4">
            <w:pPr>
              <w:spacing w:after="0" w:line="240" w:lineRule="auto"/>
              <w:jc w:val="center"/>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ха</w:t>
            </w:r>
            <w:proofErr w:type="spellEnd"/>
          </w:p>
        </w:tc>
        <w:tc>
          <w:tcPr>
            <w:tcW w:w="766" w:type="dxa"/>
            <w:tcBorders>
              <w:top w:val="nil"/>
              <w:left w:val="nil"/>
              <w:bottom w:val="double" w:sz="6" w:space="0" w:color="auto"/>
              <w:right w:val="single" w:sz="4" w:space="0" w:color="auto"/>
            </w:tcBorders>
            <w:noWrap/>
            <w:vAlign w:val="bottom"/>
            <w:hideMark/>
          </w:tcPr>
          <w:p w14:paraId="1C65208D" w14:textId="77777777" w:rsidR="000160F4" w:rsidRPr="0099534D" w:rsidRDefault="000160F4" w:rsidP="000160F4">
            <w:pPr>
              <w:spacing w:after="0" w:line="240" w:lineRule="auto"/>
              <w:jc w:val="center"/>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w:t>
            </w:r>
          </w:p>
        </w:tc>
        <w:tc>
          <w:tcPr>
            <w:tcW w:w="1116" w:type="dxa"/>
            <w:tcBorders>
              <w:top w:val="nil"/>
              <w:left w:val="nil"/>
              <w:bottom w:val="double" w:sz="6" w:space="0" w:color="auto"/>
              <w:right w:val="single" w:sz="4" w:space="0" w:color="auto"/>
            </w:tcBorders>
            <w:noWrap/>
            <w:vAlign w:val="bottom"/>
            <w:hideMark/>
          </w:tcPr>
          <w:p w14:paraId="6E9E737F" w14:textId="77777777" w:rsidR="000160F4" w:rsidRPr="0099534D" w:rsidRDefault="000160F4" w:rsidP="000160F4">
            <w:pPr>
              <w:spacing w:after="0" w:line="240" w:lineRule="auto"/>
              <w:jc w:val="center"/>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м3</w:t>
            </w:r>
          </w:p>
        </w:tc>
        <w:tc>
          <w:tcPr>
            <w:tcW w:w="847" w:type="dxa"/>
            <w:tcBorders>
              <w:top w:val="nil"/>
              <w:left w:val="nil"/>
              <w:bottom w:val="double" w:sz="6" w:space="0" w:color="auto"/>
              <w:right w:val="single" w:sz="4" w:space="0" w:color="auto"/>
            </w:tcBorders>
            <w:noWrap/>
            <w:vAlign w:val="bottom"/>
            <w:hideMark/>
          </w:tcPr>
          <w:p w14:paraId="4FC1CAC5" w14:textId="77777777" w:rsidR="000160F4" w:rsidRPr="0099534D" w:rsidRDefault="000160F4" w:rsidP="000160F4">
            <w:pPr>
              <w:spacing w:after="0" w:line="240" w:lineRule="auto"/>
              <w:jc w:val="center"/>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w:t>
            </w:r>
          </w:p>
        </w:tc>
        <w:tc>
          <w:tcPr>
            <w:tcW w:w="808" w:type="dxa"/>
            <w:tcBorders>
              <w:top w:val="nil"/>
              <w:left w:val="nil"/>
              <w:bottom w:val="double" w:sz="6" w:space="0" w:color="auto"/>
              <w:right w:val="single" w:sz="4" w:space="0" w:color="auto"/>
            </w:tcBorders>
            <w:noWrap/>
            <w:vAlign w:val="bottom"/>
            <w:hideMark/>
          </w:tcPr>
          <w:p w14:paraId="588CB651" w14:textId="77777777" w:rsidR="000160F4" w:rsidRPr="0099534D" w:rsidRDefault="000160F4" w:rsidP="000160F4">
            <w:pPr>
              <w:spacing w:after="0" w:line="240" w:lineRule="auto"/>
              <w:jc w:val="center"/>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м3/</w:t>
            </w:r>
            <w:proofErr w:type="spellStart"/>
            <w:r w:rsidRPr="0099534D">
              <w:rPr>
                <w:rFonts w:ascii="Times New Roman" w:eastAsia="Times New Roman" w:hAnsi="Times New Roman" w:cs="Times New Roman"/>
                <w:b/>
                <w:bCs/>
                <w:color w:val="000000"/>
                <w:lang w:eastAsia="sr-Latn-RS"/>
              </w:rPr>
              <w:t>ха</w:t>
            </w:r>
            <w:proofErr w:type="spellEnd"/>
          </w:p>
        </w:tc>
        <w:tc>
          <w:tcPr>
            <w:tcW w:w="1016" w:type="dxa"/>
            <w:tcBorders>
              <w:top w:val="nil"/>
              <w:left w:val="nil"/>
              <w:bottom w:val="double" w:sz="6" w:space="0" w:color="auto"/>
              <w:right w:val="single" w:sz="4" w:space="0" w:color="auto"/>
            </w:tcBorders>
            <w:noWrap/>
            <w:vAlign w:val="bottom"/>
            <w:hideMark/>
          </w:tcPr>
          <w:p w14:paraId="293B1798" w14:textId="77777777" w:rsidR="000160F4" w:rsidRPr="0099534D" w:rsidRDefault="000160F4" w:rsidP="000160F4">
            <w:pPr>
              <w:spacing w:after="0" w:line="240" w:lineRule="auto"/>
              <w:jc w:val="center"/>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м3</w:t>
            </w:r>
          </w:p>
        </w:tc>
        <w:tc>
          <w:tcPr>
            <w:tcW w:w="821" w:type="dxa"/>
            <w:tcBorders>
              <w:top w:val="nil"/>
              <w:left w:val="nil"/>
              <w:bottom w:val="double" w:sz="6" w:space="0" w:color="auto"/>
              <w:right w:val="single" w:sz="4" w:space="0" w:color="auto"/>
            </w:tcBorders>
            <w:noWrap/>
            <w:vAlign w:val="bottom"/>
            <w:hideMark/>
          </w:tcPr>
          <w:p w14:paraId="5B04F7B6" w14:textId="77777777" w:rsidR="000160F4" w:rsidRPr="0099534D" w:rsidRDefault="000160F4" w:rsidP="000160F4">
            <w:pPr>
              <w:spacing w:after="0" w:line="240" w:lineRule="auto"/>
              <w:jc w:val="center"/>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w:t>
            </w:r>
          </w:p>
        </w:tc>
        <w:tc>
          <w:tcPr>
            <w:tcW w:w="867" w:type="dxa"/>
            <w:tcBorders>
              <w:top w:val="nil"/>
              <w:left w:val="nil"/>
              <w:bottom w:val="double" w:sz="6" w:space="0" w:color="auto"/>
              <w:right w:val="single" w:sz="4" w:space="0" w:color="auto"/>
            </w:tcBorders>
            <w:noWrap/>
            <w:vAlign w:val="bottom"/>
            <w:hideMark/>
          </w:tcPr>
          <w:p w14:paraId="689FE49F" w14:textId="77777777" w:rsidR="000160F4" w:rsidRPr="0099534D" w:rsidRDefault="000160F4" w:rsidP="000160F4">
            <w:pPr>
              <w:spacing w:after="0" w:line="240" w:lineRule="auto"/>
              <w:jc w:val="center"/>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м3/</w:t>
            </w:r>
            <w:proofErr w:type="spellStart"/>
            <w:r w:rsidRPr="0099534D">
              <w:rPr>
                <w:rFonts w:ascii="Times New Roman" w:eastAsia="Times New Roman" w:hAnsi="Times New Roman" w:cs="Times New Roman"/>
                <w:b/>
                <w:bCs/>
                <w:color w:val="000000"/>
                <w:lang w:eastAsia="sr-Latn-RS"/>
              </w:rPr>
              <w:t>ха</w:t>
            </w:r>
            <w:proofErr w:type="spellEnd"/>
          </w:p>
        </w:tc>
        <w:tc>
          <w:tcPr>
            <w:tcW w:w="1072" w:type="dxa"/>
            <w:tcBorders>
              <w:top w:val="nil"/>
              <w:left w:val="nil"/>
              <w:bottom w:val="double" w:sz="6" w:space="0" w:color="auto"/>
              <w:right w:val="double" w:sz="6" w:space="0" w:color="auto"/>
            </w:tcBorders>
            <w:noWrap/>
            <w:vAlign w:val="bottom"/>
            <w:hideMark/>
          </w:tcPr>
          <w:p w14:paraId="591289FE" w14:textId="77777777" w:rsidR="000160F4" w:rsidRPr="0099534D" w:rsidRDefault="000160F4" w:rsidP="000160F4">
            <w:pPr>
              <w:spacing w:after="0" w:line="240" w:lineRule="auto"/>
              <w:jc w:val="center"/>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iv/V*100</w:t>
            </w:r>
          </w:p>
        </w:tc>
      </w:tr>
      <w:tr w:rsidR="000160F4" w:rsidRPr="0099534D" w14:paraId="45295595" w14:textId="77777777" w:rsidTr="00A17886">
        <w:trPr>
          <w:gridAfter w:val="1"/>
          <w:wAfter w:w="13" w:type="dxa"/>
          <w:trHeight w:val="330"/>
        </w:trPr>
        <w:tc>
          <w:tcPr>
            <w:tcW w:w="5135" w:type="dxa"/>
            <w:tcBorders>
              <w:top w:val="nil"/>
              <w:left w:val="double" w:sz="6" w:space="0" w:color="auto"/>
              <w:bottom w:val="single" w:sz="4" w:space="0" w:color="auto"/>
              <w:right w:val="single" w:sz="4" w:space="0" w:color="auto"/>
            </w:tcBorders>
            <w:noWrap/>
            <w:vAlign w:val="bottom"/>
            <w:hideMark/>
          </w:tcPr>
          <w:p w14:paraId="61BF548A" w14:textId="77777777" w:rsidR="000160F4" w:rsidRPr="0099534D" w:rsidRDefault="000160F4" w:rsidP="000160F4">
            <w:pPr>
              <w:spacing w:after="0" w:line="240" w:lineRule="auto"/>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Висока</w:t>
            </w:r>
            <w:proofErr w:type="spellEnd"/>
            <w:r w:rsidRPr="0099534D">
              <w:rPr>
                <w:rFonts w:ascii="Times New Roman" w:eastAsia="Times New Roman" w:hAnsi="Times New Roman" w:cs="Times New Roman"/>
                <w:b/>
                <w:bCs/>
                <w:color w:val="000000"/>
                <w:lang w:eastAsia="sr-Latn-RS"/>
              </w:rPr>
              <w:t xml:space="preserve"> </w:t>
            </w:r>
            <w:proofErr w:type="spellStart"/>
            <w:r w:rsidRPr="0099534D">
              <w:rPr>
                <w:rFonts w:ascii="Times New Roman" w:eastAsia="Times New Roman" w:hAnsi="Times New Roman" w:cs="Times New Roman"/>
                <w:b/>
                <w:bCs/>
                <w:color w:val="000000"/>
                <w:lang w:eastAsia="sr-Latn-RS"/>
              </w:rPr>
              <w:t>природна</w:t>
            </w:r>
            <w:proofErr w:type="spellEnd"/>
            <w:r w:rsidRPr="0099534D">
              <w:rPr>
                <w:rFonts w:ascii="Times New Roman" w:eastAsia="Times New Roman" w:hAnsi="Times New Roman" w:cs="Times New Roman"/>
                <w:b/>
                <w:bCs/>
                <w:color w:val="000000"/>
                <w:lang w:eastAsia="sr-Latn-RS"/>
              </w:rPr>
              <w:t xml:space="preserve"> </w:t>
            </w:r>
            <w:proofErr w:type="spellStart"/>
            <w:r w:rsidRPr="0099534D">
              <w:rPr>
                <w:rFonts w:ascii="Times New Roman" w:eastAsia="Times New Roman" w:hAnsi="Times New Roman" w:cs="Times New Roman"/>
                <w:b/>
                <w:bCs/>
                <w:color w:val="000000"/>
                <w:lang w:eastAsia="sr-Latn-RS"/>
              </w:rPr>
              <w:t>састојина</w:t>
            </w:r>
            <w:proofErr w:type="spellEnd"/>
            <w:r w:rsidRPr="0099534D">
              <w:rPr>
                <w:rFonts w:ascii="Times New Roman" w:eastAsia="Times New Roman" w:hAnsi="Times New Roman" w:cs="Times New Roman"/>
                <w:b/>
                <w:bCs/>
                <w:color w:val="000000"/>
                <w:lang w:eastAsia="sr-Latn-RS"/>
              </w:rPr>
              <w:t xml:space="preserve"> </w:t>
            </w:r>
            <w:proofErr w:type="spellStart"/>
            <w:r w:rsidRPr="0099534D">
              <w:rPr>
                <w:rFonts w:ascii="Times New Roman" w:eastAsia="Times New Roman" w:hAnsi="Times New Roman" w:cs="Times New Roman"/>
                <w:b/>
                <w:bCs/>
                <w:color w:val="000000"/>
                <w:lang w:eastAsia="sr-Latn-RS"/>
              </w:rPr>
              <w:t>тврдих</w:t>
            </w:r>
            <w:proofErr w:type="spellEnd"/>
            <w:r w:rsidRPr="0099534D">
              <w:rPr>
                <w:rFonts w:ascii="Times New Roman" w:eastAsia="Times New Roman" w:hAnsi="Times New Roman" w:cs="Times New Roman"/>
                <w:b/>
                <w:bCs/>
                <w:color w:val="000000"/>
                <w:lang w:eastAsia="sr-Latn-RS"/>
              </w:rPr>
              <w:t xml:space="preserve"> </w:t>
            </w:r>
            <w:proofErr w:type="spellStart"/>
            <w:r w:rsidRPr="0099534D">
              <w:rPr>
                <w:rFonts w:ascii="Times New Roman" w:eastAsia="Times New Roman" w:hAnsi="Times New Roman" w:cs="Times New Roman"/>
                <w:b/>
                <w:bCs/>
                <w:color w:val="000000"/>
                <w:lang w:eastAsia="sr-Latn-RS"/>
              </w:rPr>
              <w:t>лишћара</w:t>
            </w:r>
            <w:proofErr w:type="spellEnd"/>
          </w:p>
        </w:tc>
        <w:tc>
          <w:tcPr>
            <w:tcW w:w="1041" w:type="dxa"/>
            <w:tcBorders>
              <w:top w:val="nil"/>
              <w:left w:val="nil"/>
              <w:bottom w:val="single" w:sz="4" w:space="0" w:color="auto"/>
              <w:right w:val="single" w:sz="4" w:space="0" w:color="auto"/>
            </w:tcBorders>
            <w:noWrap/>
            <w:vAlign w:val="bottom"/>
            <w:hideMark/>
          </w:tcPr>
          <w:p w14:paraId="041B2A52" w14:textId="77777777" w:rsidR="000160F4" w:rsidRPr="0099534D" w:rsidRDefault="000160F4" w:rsidP="000160F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1978.03</w:t>
            </w:r>
          </w:p>
        </w:tc>
        <w:tc>
          <w:tcPr>
            <w:tcW w:w="766" w:type="dxa"/>
            <w:tcBorders>
              <w:top w:val="nil"/>
              <w:left w:val="nil"/>
              <w:bottom w:val="single" w:sz="4" w:space="0" w:color="auto"/>
              <w:right w:val="single" w:sz="4" w:space="0" w:color="auto"/>
            </w:tcBorders>
            <w:noWrap/>
            <w:vAlign w:val="bottom"/>
            <w:hideMark/>
          </w:tcPr>
          <w:p w14:paraId="21334CC1" w14:textId="77777777" w:rsidR="000160F4" w:rsidRPr="0099534D" w:rsidRDefault="000160F4" w:rsidP="000160F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83.1</w:t>
            </w:r>
          </w:p>
        </w:tc>
        <w:tc>
          <w:tcPr>
            <w:tcW w:w="1116" w:type="dxa"/>
            <w:tcBorders>
              <w:top w:val="nil"/>
              <w:left w:val="nil"/>
              <w:bottom w:val="single" w:sz="4" w:space="0" w:color="auto"/>
              <w:right w:val="single" w:sz="4" w:space="0" w:color="auto"/>
            </w:tcBorders>
            <w:noWrap/>
            <w:vAlign w:val="bottom"/>
            <w:hideMark/>
          </w:tcPr>
          <w:p w14:paraId="48144E19" w14:textId="77777777" w:rsidR="000160F4" w:rsidRPr="0099534D" w:rsidRDefault="000160F4" w:rsidP="000160F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832,099.5</w:t>
            </w:r>
          </w:p>
        </w:tc>
        <w:tc>
          <w:tcPr>
            <w:tcW w:w="847" w:type="dxa"/>
            <w:tcBorders>
              <w:top w:val="nil"/>
              <w:left w:val="nil"/>
              <w:bottom w:val="single" w:sz="4" w:space="0" w:color="auto"/>
              <w:right w:val="single" w:sz="4" w:space="0" w:color="auto"/>
            </w:tcBorders>
            <w:noWrap/>
            <w:vAlign w:val="bottom"/>
            <w:hideMark/>
          </w:tcPr>
          <w:p w14:paraId="4E04E195" w14:textId="77777777" w:rsidR="000160F4" w:rsidRPr="0099534D" w:rsidRDefault="000160F4" w:rsidP="000160F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99.0</w:t>
            </w:r>
          </w:p>
        </w:tc>
        <w:tc>
          <w:tcPr>
            <w:tcW w:w="808" w:type="dxa"/>
            <w:tcBorders>
              <w:top w:val="nil"/>
              <w:left w:val="nil"/>
              <w:bottom w:val="single" w:sz="4" w:space="0" w:color="auto"/>
              <w:right w:val="single" w:sz="4" w:space="0" w:color="auto"/>
            </w:tcBorders>
            <w:noWrap/>
            <w:vAlign w:val="bottom"/>
            <w:hideMark/>
          </w:tcPr>
          <w:p w14:paraId="2C4EFC6E" w14:textId="77777777" w:rsidR="000160F4" w:rsidRPr="0099534D" w:rsidRDefault="000160F4" w:rsidP="000160F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420.7</w:t>
            </w:r>
          </w:p>
        </w:tc>
        <w:tc>
          <w:tcPr>
            <w:tcW w:w="1016" w:type="dxa"/>
            <w:tcBorders>
              <w:top w:val="nil"/>
              <w:left w:val="nil"/>
              <w:bottom w:val="single" w:sz="4" w:space="0" w:color="auto"/>
              <w:right w:val="single" w:sz="4" w:space="0" w:color="auto"/>
            </w:tcBorders>
            <w:noWrap/>
            <w:vAlign w:val="bottom"/>
            <w:hideMark/>
          </w:tcPr>
          <w:p w14:paraId="6D36BFA1" w14:textId="77777777" w:rsidR="000160F4" w:rsidRPr="0099534D" w:rsidRDefault="000160F4" w:rsidP="000160F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11,990.8</w:t>
            </w:r>
          </w:p>
        </w:tc>
        <w:tc>
          <w:tcPr>
            <w:tcW w:w="821" w:type="dxa"/>
            <w:tcBorders>
              <w:top w:val="nil"/>
              <w:left w:val="nil"/>
              <w:bottom w:val="single" w:sz="4" w:space="0" w:color="auto"/>
              <w:right w:val="single" w:sz="4" w:space="0" w:color="auto"/>
            </w:tcBorders>
            <w:noWrap/>
            <w:vAlign w:val="bottom"/>
            <w:hideMark/>
          </w:tcPr>
          <w:p w14:paraId="6862821D" w14:textId="77777777" w:rsidR="000160F4" w:rsidRPr="0099534D" w:rsidRDefault="000160F4" w:rsidP="000160F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97.8</w:t>
            </w:r>
          </w:p>
        </w:tc>
        <w:tc>
          <w:tcPr>
            <w:tcW w:w="867" w:type="dxa"/>
            <w:tcBorders>
              <w:top w:val="nil"/>
              <w:left w:val="nil"/>
              <w:bottom w:val="single" w:sz="4" w:space="0" w:color="auto"/>
              <w:right w:val="single" w:sz="4" w:space="0" w:color="auto"/>
            </w:tcBorders>
            <w:noWrap/>
            <w:vAlign w:val="bottom"/>
            <w:hideMark/>
          </w:tcPr>
          <w:p w14:paraId="262691D7" w14:textId="77777777" w:rsidR="000160F4" w:rsidRPr="0099534D" w:rsidRDefault="000160F4" w:rsidP="000160F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6.1</w:t>
            </w:r>
          </w:p>
        </w:tc>
        <w:tc>
          <w:tcPr>
            <w:tcW w:w="1072" w:type="dxa"/>
            <w:tcBorders>
              <w:top w:val="nil"/>
              <w:left w:val="nil"/>
              <w:bottom w:val="single" w:sz="4" w:space="0" w:color="auto"/>
              <w:right w:val="double" w:sz="6" w:space="0" w:color="auto"/>
            </w:tcBorders>
            <w:noWrap/>
            <w:vAlign w:val="bottom"/>
            <w:hideMark/>
          </w:tcPr>
          <w:p w14:paraId="30B5AFE3" w14:textId="77777777" w:rsidR="000160F4" w:rsidRPr="0099534D" w:rsidRDefault="000160F4" w:rsidP="000160F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1.4</w:t>
            </w:r>
          </w:p>
        </w:tc>
      </w:tr>
      <w:tr w:rsidR="000160F4" w:rsidRPr="0099534D" w14:paraId="73F4D930" w14:textId="77777777" w:rsidTr="00A17886">
        <w:trPr>
          <w:gridAfter w:val="1"/>
          <w:wAfter w:w="13" w:type="dxa"/>
          <w:trHeight w:val="315"/>
        </w:trPr>
        <w:tc>
          <w:tcPr>
            <w:tcW w:w="5135" w:type="dxa"/>
            <w:tcBorders>
              <w:top w:val="nil"/>
              <w:left w:val="double" w:sz="6" w:space="0" w:color="auto"/>
              <w:bottom w:val="single" w:sz="4" w:space="0" w:color="auto"/>
              <w:right w:val="single" w:sz="4" w:space="0" w:color="auto"/>
            </w:tcBorders>
            <w:noWrap/>
            <w:vAlign w:val="bottom"/>
            <w:hideMark/>
          </w:tcPr>
          <w:p w14:paraId="5DC4FEDB" w14:textId="77777777" w:rsidR="000160F4" w:rsidRPr="0099534D" w:rsidRDefault="000160F4" w:rsidP="000160F4">
            <w:pPr>
              <w:spacing w:after="0" w:line="240" w:lineRule="auto"/>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Висока</w:t>
            </w:r>
            <w:proofErr w:type="spellEnd"/>
            <w:r w:rsidRPr="0099534D">
              <w:rPr>
                <w:rFonts w:ascii="Times New Roman" w:eastAsia="Times New Roman" w:hAnsi="Times New Roman" w:cs="Times New Roman"/>
                <w:b/>
                <w:bCs/>
                <w:color w:val="000000"/>
                <w:lang w:eastAsia="sr-Latn-RS"/>
              </w:rPr>
              <w:t xml:space="preserve"> </w:t>
            </w:r>
            <w:proofErr w:type="spellStart"/>
            <w:r w:rsidRPr="0099534D">
              <w:rPr>
                <w:rFonts w:ascii="Times New Roman" w:eastAsia="Times New Roman" w:hAnsi="Times New Roman" w:cs="Times New Roman"/>
                <w:b/>
                <w:bCs/>
                <w:color w:val="000000"/>
                <w:lang w:eastAsia="sr-Latn-RS"/>
              </w:rPr>
              <w:t>природна</w:t>
            </w:r>
            <w:proofErr w:type="spellEnd"/>
            <w:r w:rsidRPr="0099534D">
              <w:rPr>
                <w:rFonts w:ascii="Times New Roman" w:eastAsia="Times New Roman" w:hAnsi="Times New Roman" w:cs="Times New Roman"/>
                <w:b/>
                <w:bCs/>
                <w:color w:val="000000"/>
                <w:lang w:eastAsia="sr-Latn-RS"/>
              </w:rPr>
              <w:t xml:space="preserve"> </w:t>
            </w:r>
            <w:proofErr w:type="spellStart"/>
            <w:r w:rsidRPr="0099534D">
              <w:rPr>
                <w:rFonts w:ascii="Times New Roman" w:eastAsia="Times New Roman" w:hAnsi="Times New Roman" w:cs="Times New Roman"/>
                <w:b/>
                <w:bCs/>
                <w:color w:val="000000"/>
                <w:lang w:eastAsia="sr-Latn-RS"/>
              </w:rPr>
              <w:t>састојина</w:t>
            </w:r>
            <w:proofErr w:type="spellEnd"/>
            <w:r w:rsidRPr="0099534D">
              <w:rPr>
                <w:rFonts w:ascii="Times New Roman" w:eastAsia="Times New Roman" w:hAnsi="Times New Roman" w:cs="Times New Roman"/>
                <w:b/>
                <w:bCs/>
                <w:color w:val="000000"/>
                <w:lang w:eastAsia="sr-Latn-RS"/>
              </w:rPr>
              <w:t xml:space="preserve"> </w:t>
            </w:r>
            <w:proofErr w:type="spellStart"/>
            <w:r w:rsidRPr="0099534D">
              <w:rPr>
                <w:rFonts w:ascii="Times New Roman" w:eastAsia="Times New Roman" w:hAnsi="Times New Roman" w:cs="Times New Roman"/>
                <w:b/>
                <w:bCs/>
                <w:color w:val="000000"/>
                <w:lang w:eastAsia="sr-Latn-RS"/>
              </w:rPr>
              <w:t>тврдих</w:t>
            </w:r>
            <w:proofErr w:type="spellEnd"/>
            <w:r w:rsidRPr="0099534D">
              <w:rPr>
                <w:rFonts w:ascii="Times New Roman" w:eastAsia="Times New Roman" w:hAnsi="Times New Roman" w:cs="Times New Roman"/>
                <w:b/>
                <w:bCs/>
                <w:color w:val="000000"/>
                <w:lang w:eastAsia="sr-Latn-RS"/>
              </w:rPr>
              <w:t xml:space="preserve"> и </w:t>
            </w:r>
            <w:proofErr w:type="spellStart"/>
            <w:r w:rsidRPr="0099534D">
              <w:rPr>
                <w:rFonts w:ascii="Times New Roman" w:eastAsia="Times New Roman" w:hAnsi="Times New Roman" w:cs="Times New Roman"/>
                <w:b/>
                <w:bCs/>
                <w:color w:val="000000"/>
                <w:lang w:eastAsia="sr-Latn-RS"/>
              </w:rPr>
              <w:t>меких</w:t>
            </w:r>
            <w:proofErr w:type="spellEnd"/>
            <w:r w:rsidRPr="0099534D">
              <w:rPr>
                <w:rFonts w:ascii="Times New Roman" w:eastAsia="Times New Roman" w:hAnsi="Times New Roman" w:cs="Times New Roman"/>
                <w:b/>
                <w:bCs/>
                <w:color w:val="000000"/>
                <w:lang w:eastAsia="sr-Latn-RS"/>
              </w:rPr>
              <w:t xml:space="preserve"> </w:t>
            </w:r>
            <w:proofErr w:type="spellStart"/>
            <w:r w:rsidRPr="0099534D">
              <w:rPr>
                <w:rFonts w:ascii="Times New Roman" w:eastAsia="Times New Roman" w:hAnsi="Times New Roman" w:cs="Times New Roman"/>
                <w:b/>
                <w:bCs/>
                <w:color w:val="000000"/>
                <w:lang w:eastAsia="sr-Latn-RS"/>
              </w:rPr>
              <w:t>лишћара</w:t>
            </w:r>
            <w:proofErr w:type="spellEnd"/>
          </w:p>
        </w:tc>
        <w:tc>
          <w:tcPr>
            <w:tcW w:w="1041" w:type="dxa"/>
            <w:tcBorders>
              <w:top w:val="nil"/>
              <w:left w:val="nil"/>
              <w:bottom w:val="single" w:sz="4" w:space="0" w:color="auto"/>
              <w:right w:val="single" w:sz="4" w:space="0" w:color="auto"/>
            </w:tcBorders>
            <w:noWrap/>
            <w:vAlign w:val="bottom"/>
            <w:hideMark/>
          </w:tcPr>
          <w:p w14:paraId="69720D92" w14:textId="77777777" w:rsidR="000160F4" w:rsidRPr="0099534D" w:rsidRDefault="000160F4" w:rsidP="000160F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10.16</w:t>
            </w:r>
          </w:p>
        </w:tc>
        <w:tc>
          <w:tcPr>
            <w:tcW w:w="766" w:type="dxa"/>
            <w:tcBorders>
              <w:top w:val="nil"/>
              <w:left w:val="nil"/>
              <w:bottom w:val="single" w:sz="4" w:space="0" w:color="auto"/>
              <w:right w:val="single" w:sz="4" w:space="0" w:color="auto"/>
            </w:tcBorders>
            <w:noWrap/>
            <w:vAlign w:val="bottom"/>
            <w:hideMark/>
          </w:tcPr>
          <w:p w14:paraId="577F7719" w14:textId="77777777" w:rsidR="000160F4" w:rsidRPr="0099534D" w:rsidRDefault="000160F4" w:rsidP="000160F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0.4</w:t>
            </w:r>
          </w:p>
        </w:tc>
        <w:tc>
          <w:tcPr>
            <w:tcW w:w="1116" w:type="dxa"/>
            <w:tcBorders>
              <w:top w:val="nil"/>
              <w:left w:val="nil"/>
              <w:bottom w:val="single" w:sz="4" w:space="0" w:color="auto"/>
              <w:right w:val="single" w:sz="4" w:space="0" w:color="auto"/>
            </w:tcBorders>
            <w:noWrap/>
            <w:vAlign w:val="bottom"/>
            <w:hideMark/>
          </w:tcPr>
          <w:p w14:paraId="5008EAD9" w14:textId="77777777" w:rsidR="000160F4" w:rsidRPr="0099534D" w:rsidRDefault="000160F4" w:rsidP="000160F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2,015.4</w:t>
            </w:r>
          </w:p>
        </w:tc>
        <w:tc>
          <w:tcPr>
            <w:tcW w:w="847" w:type="dxa"/>
            <w:tcBorders>
              <w:top w:val="nil"/>
              <w:left w:val="nil"/>
              <w:bottom w:val="single" w:sz="4" w:space="0" w:color="auto"/>
              <w:right w:val="single" w:sz="4" w:space="0" w:color="auto"/>
            </w:tcBorders>
            <w:noWrap/>
            <w:vAlign w:val="bottom"/>
            <w:hideMark/>
          </w:tcPr>
          <w:p w14:paraId="01266ED6" w14:textId="77777777" w:rsidR="000160F4" w:rsidRPr="0099534D" w:rsidRDefault="000160F4" w:rsidP="000160F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0.2</w:t>
            </w:r>
          </w:p>
        </w:tc>
        <w:tc>
          <w:tcPr>
            <w:tcW w:w="808" w:type="dxa"/>
            <w:tcBorders>
              <w:top w:val="nil"/>
              <w:left w:val="nil"/>
              <w:bottom w:val="single" w:sz="4" w:space="0" w:color="auto"/>
              <w:right w:val="single" w:sz="4" w:space="0" w:color="auto"/>
            </w:tcBorders>
            <w:noWrap/>
            <w:vAlign w:val="bottom"/>
            <w:hideMark/>
          </w:tcPr>
          <w:p w14:paraId="3A76BFB7" w14:textId="77777777" w:rsidR="000160F4" w:rsidRPr="0099534D" w:rsidRDefault="000160F4" w:rsidP="000160F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198.4</w:t>
            </w:r>
          </w:p>
        </w:tc>
        <w:tc>
          <w:tcPr>
            <w:tcW w:w="1016" w:type="dxa"/>
            <w:tcBorders>
              <w:top w:val="nil"/>
              <w:left w:val="nil"/>
              <w:bottom w:val="single" w:sz="4" w:space="0" w:color="auto"/>
              <w:right w:val="single" w:sz="4" w:space="0" w:color="auto"/>
            </w:tcBorders>
            <w:noWrap/>
            <w:vAlign w:val="bottom"/>
            <w:hideMark/>
          </w:tcPr>
          <w:p w14:paraId="78A59D41" w14:textId="77777777" w:rsidR="000160F4" w:rsidRPr="0099534D" w:rsidRDefault="000160F4" w:rsidP="000160F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51.1</w:t>
            </w:r>
          </w:p>
        </w:tc>
        <w:tc>
          <w:tcPr>
            <w:tcW w:w="821" w:type="dxa"/>
            <w:tcBorders>
              <w:top w:val="nil"/>
              <w:left w:val="nil"/>
              <w:bottom w:val="single" w:sz="4" w:space="0" w:color="auto"/>
              <w:right w:val="single" w:sz="4" w:space="0" w:color="auto"/>
            </w:tcBorders>
            <w:noWrap/>
            <w:vAlign w:val="bottom"/>
            <w:hideMark/>
          </w:tcPr>
          <w:p w14:paraId="048EC0C0" w14:textId="77777777" w:rsidR="000160F4" w:rsidRPr="0099534D" w:rsidRDefault="000160F4" w:rsidP="000160F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0.4</w:t>
            </w:r>
          </w:p>
        </w:tc>
        <w:tc>
          <w:tcPr>
            <w:tcW w:w="867" w:type="dxa"/>
            <w:tcBorders>
              <w:top w:val="nil"/>
              <w:left w:val="nil"/>
              <w:bottom w:val="single" w:sz="4" w:space="0" w:color="auto"/>
              <w:right w:val="single" w:sz="4" w:space="0" w:color="auto"/>
            </w:tcBorders>
            <w:noWrap/>
            <w:vAlign w:val="bottom"/>
            <w:hideMark/>
          </w:tcPr>
          <w:p w14:paraId="73853C38" w14:textId="77777777" w:rsidR="000160F4" w:rsidRPr="0099534D" w:rsidRDefault="000160F4" w:rsidP="000160F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5.0</w:t>
            </w:r>
          </w:p>
        </w:tc>
        <w:tc>
          <w:tcPr>
            <w:tcW w:w="1072" w:type="dxa"/>
            <w:tcBorders>
              <w:top w:val="nil"/>
              <w:left w:val="nil"/>
              <w:bottom w:val="single" w:sz="4" w:space="0" w:color="auto"/>
              <w:right w:val="double" w:sz="6" w:space="0" w:color="auto"/>
            </w:tcBorders>
            <w:noWrap/>
            <w:vAlign w:val="bottom"/>
            <w:hideMark/>
          </w:tcPr>
          <w:p w14:paraId="59643291" w14:textId="77777777" w:rsidR="000160F4" w:rsidRPr="0099534D" w:rsidRDefault="000160F4" w:rsidP="000160F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2.5</w:t>
            </w:r>
          </w:p>
        </w:tc>
      </w:tr>
      <w:tr w:rsidR="000160F4" w:rsidRPr="0099534D" w14:paraId="1BB39654" w14:textId="77777777" w:rsidTr="00A17886">
        <w:trPr>
          <w:gridAfter w:val="1"/>
          <w:wAfter w:w="13" w:type="dxa"/>
          <w:trHeight w:val="315"/>
        </w:trPr>
        <w:tc>
          <w:tcPr>
            <w:tcW w:w="5135" w:type="dxa"/>
            <w:tcBorders>
              <w:top w:val="nil"/>
              <w:left w:val="double" w:sz="6" w:space="0" w:color="auto"/>
              <w:bottom w:val="single" w:sz="4" w:space="0" w:color="auto"/>
              <w:right w:val="single" w:sz="4" w:space="0" w:color="auto"/>
            </w:tcBorders>
            <w:noWrap/>
            <w:vAlign w:val="bottom"/>
            <w:hideMark/>
          </w:tcPr>
          <w:p w14:paraId="133CF197" w14:textId="77777777" w:rsidR="000160F4" w:rsidRPr="0099534D" w:rsidRDefault="000160F4" w:rsidP="000160F4">
            <w:pPr>
              <w:spacing w:after="0" w:line="240" w:lineRule="auto"/>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Изданачка</w:t>
            </w:r>
            <w:proofErr w:type="spellEnd"/>
            <w:r w:rsidRPr="0099534D">
              <w:rPr>
                <w:rFonts w:ascii="Times New Roman" w:eastAsia="Times New Roman" w:hAnsi="Times New Roman" w:cs="Times New Roman"/>
                <w:b/>
                <w:bCs/>
                <w:color w:val="000000"/>
                <w:lang w:eastAsia="sr-Latn-RS"/>
              </w:rPr>
              <w:t xml:space="preserve"> </w:t>
            </w:r>
            <w:proofErr w:type="spellStart"/>
            <w:r w:rsidRPr="0099534D">
              <w:rPr>
                <w:rFonts w:ascii="Times New Roman" w:eastAsia="Times New Roman" w:hAnsi="Times New Roman" w:cs="Times New Roman"/>
                <w:b/>
                <w:bCs/>
                <w:color w:val="000000"/>
                <w:lang w:eastAsia="sr-Latn-RS"/>
              </w:rPr>
              <w:t>природна</w:t>
            </w:r>
            <w:proofErr w:type="spellEnd"/>
            <w:r w:rsidRPr="0099534D">
              <w:rPr>
                <w:rFonts w:ascii="Times New Roman" w:eastAsia="Times New Roman" w:hAnsi="Times New Roman" w:cs="Times New Roman"/>
                <w:b/>
                <w:bCs/>
                <w:color w:val="000000"/>
                <w:lang w:eastAsia="sr-Latn-RS"/>
              </w:rPr>
              <w:t xml:space="preserve"> </w:t>
            </w:r>
            <w:proofErr w:type="spellStart"/>
            <w:r w:rsidRPr="0099534D">
              <w:rPr>
                <w:rFonts w:ascii="Times New Roman" w:eastAsia="Times New Roman" w:hAnsi="Times New Roman" w:cs="Times New Roman"/>
                <w:b/>
                <w:bCs/>
                <w:color w:val="000000"/>
                <w:lang w:eastAsia="sr-Latn-RS"/>
              </w:rPr>
              <w:t>састојина</w:t>
            </w:r>
            <w:proofErr w:type="spellEnd"/>
            <w:r w:rsidRPr="0099534D">
              <w:rPr>
                <w:rFonts w:ascii="Times New Roman" w:eastAsia="Times New Roman" w:hAnsi="Times New Roman" w:cs="Times New Roman"/>
                <w:b/>
                <w:bCs/>
                <w:color w:val="000000"/>
                <w:lang w:eastAsia="sr-Latn-RS"/>
              </w:rPr>
              <w:t xml:space="preserve"> </w:t>
            </w:r>
            <w:proofErr w:type="spellStart"/>
            <w:r w:rsidRPr="0099534D">
              <w:rPr>
                <w:rFonts w:ascii="Times New Roman" w:eastAsia="Times New Roman" w:hAnsi="Times New Roman" w:cs="Times New Roman"/>
                <w:b/>
                <w:bCs/>
                <w:color w:val="000000"/>
                <w:lang w:eastAsia="sr-Latn-RS"/>
              </w:rPr>
              <w:t>тврдих</w:t>
            </w:r>
            <w:proofErr w:type="spellEnd"/>
            <w:r w:rsidRPr="0099534D">
              <w:rPr>
                <w:rFonts w:ascii="Times New Roman" w:eastAsia="Times New Roman" w:hAnsi="Times New Roman" w:cs="Times New Roman"/>
                <w:b/>
                <w:bCs/>
                <w:color w:val="000000"/>
                <w:lang w:eastAsia="sr-Latn-RS"/>
              </w:rPr>
              <w:t xml:space="preserve"> </w:t>
            </w:r>
            <w:proofErr w:type="spellStart"/>
            <w:r w:rsidRPr="0099534D">
              <w:rPr>
                <w:rFonts w:ascii="Times New Roman" w:eastAsia="Times New Roman" w:hAnsi="Times New Roman" w:cs="Times New Roman"/>
                <w:b/>
                <w:bCs/>
                <w:color w:val="000000"/>
                <w:lang w:eastAsia="sr-Latn-RS"/>
              </w:rPr>
              <w:t>лишћара</w:t>
            </w:r>
            <w:proofErr w:type="spellEnd"/>
          </w:p>
        </w:tc>
        <w:tc>
          <w:tcPr>
            <w:tcW w:w="1041" w:type="dxa"/>
            <w:tcBorders>
              <w:top w:val="nil"/>
              <w:left w:val="nil"/>
              <w:bottom w:val="single" w:sz="4" w:space="0" w:color="auto"/>
              <w:right w:val="single" w:sz="4" w:space="0" w:color="auto"/>
            </w:tcBorders>
            <w:noWrap/>
            <w:vAlign w:val="bottom"/>
            <w:hideMark/>
          </w:tcPr>
          <w:p w14:paraId="240CD7BE" w14:textId="77777777" w:rsidR="000160F4" w:rsidRPr="0099534D" w:rsidRDefault="000160F4" w:rsidP="000160F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0.38</w:t>
            </w:r>
          </w:p>
        </w:tc>
        <w:tc>
          <w:tcPr>
            <w:tcW w:w="766" w:type="dxa"/>
            <w:tcBorders>
              <w:top w:val="nil"/>
              <w:left w:val="nil"/>
              <w:bottom w:val="single" w:sz="4" w:space="0" w:color="auto"/>
              <w:right w:val="single" w:sz="4" w:space="0" w:color="auto"/>
            </w:tcBorders>
            <w:noWrap/>
            <w:vAlign w:val="bottom"/>
            <w:hideMark/>
          </w:tcPr>
          <w:p w14:paraId="1BBD5C1B" w14:textId="77777777" w:rsidR="000160F4" w:rsidRPr="0099534D" w:rsidRDefault="000160F4" w:rsidP="000160F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w:t>
            </w:r>
          </w:p>
        </w:tc>
        <w:tc>
          <w:tcPr>
            <w:tcW w:w="1116" w:type="dxa"/>
            <w:tcBorders>
              <w:top w:val="nil"/>
              <w:left w:val="nil"/>
              <w:bottom w:val="single" w:sz="4" w:space="0" w:color="auto"/>
              <w:right w:val="single" w:sz="4" w:space="0" w:color="auto"/>
            </w:tcBorders>
            <w:noWrap/>
            <w:vAlign w:val="bottom"/>
            <w:hideMark/>
          </w:tcPr>
          <w:p w14:paraId="4A83479B" w14:textId="77777777" w:rsidR="000160F4" w:rsidRPr="0099534D" w:rsidRDefault="000160F4" w:rsidP="000160F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73.2</w:t>
            </w:r>
          </w:p>
        </w:tc>
        <w:tc>
          <w:tcPr>
            <w:tcW w:w="847" w:type="dxa"/>
            <w:tcBorders>
              <w:top w:val="nil"/>
              <w:left w:val="nil"/>
              <w:bottom w:val="single" w:sz="4" w:space="0" w:color="auto"/>
              <w:right w:val="single" w:sz="4" w:space="0" w:color="auto"/>
            </w:tcBorders>
            <w:noWrap/>
            <w:vAlign w:val="bottom"/>
            <w:hideMark/>
          </w:tcPr>
          <w:p w14:paraId="295EF04F" w14:textId="77777777" w:rsidR="000160F4" w:rsidRPr="0099534D" w:rsidRDefault="000160F4" w:rsidP="000160F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w:t>
            </w:r>
          </w:p>
        </w:tc>
        <w:tc>
          <w:tcPr>
            <w:tcW w:w="808" w:type="dxa"/>
            <w:tcBorders>
              <w:top w:val="nil"/>
              <w:left w:val="nil"/>
              <w:bottom w:val="single" w:sz="4" w:space="0" w:color="auto"/>
              <w:right w:val="single" w:sz="4" w:space="0" w:color="auto"/>
            </w:tcBorders>
            <w:noWrap/>
            <w:vAlign w:val="bottom"/>
            <w:hideMark/>
          </w:tcPr>
          <w:p w14:paraId="3A35C8DD" w14:textId="77777777" w:rsidR="000160F4" w:rsidRPr="0099534D" w:rsidRDefault="000160F4" w:rsidP="000160F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192.6</w:t>
            </w:r>
          </w:p>
        </w:tc>
        <w:tc>
          <w:tcPr>
            <w:tcW w:w="1016" w:type="dxa"/>
            <w:tcBorders>
              <w:top w:val="nil"/>
              <w:left w:val="nil"/>
              <w:bottom w:val="single" w:sz="4" w:space="0" w:color="auto"/>
              <w:right w:val="single" w:sz="4" w:space="0" w:color="auto"/>
            </w:tcBorders>
            <w:noWrap/>
            <w:vAlign w:val="bottom"/>
            <w:hideMark/>
          </w:tcPr>
          <w:p w14:paraId="3C6788AC" w14:textId="77777777" w:rsidR="000160F4" w:rsidRPr="0099534D" w:rsidRDefault="000160F4" w:rsidP="000160F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1.5</w:t>
            </w:r>
          </w:p>
        </w:tc>
        <w:tc>
          <w:tcPr>
            <w:tcW w:w="821" w:type="dxa"/>
            <w:tcBorders>
              <w:top w:val="nil"/>
              <w:left w:val="nil"/>
              <w:bottom w:val="single" w:sz="4" w:space="0" w:color="auto"/>
              <w:right w:val="single" w:sz="4" w:space="0" w:color="auto"/>
            </w:tcBorders>
            <w:noWrap/>
            <w:vAlign w:val="bottom"/>
            <w:hideMark/>
          </w:tcPr>
          <w:p w14:paraId="6AF305C6" w14:textId="77777777" w:rsidR="000160F4" w:rsidRPr="0099534D" w:rsidRDefault="000160F4" w:rsidP="000160F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w:t>
            </w:r>
          </w:p>
        </w:tc>
        <w:tc>
          <w:tcPr>
            <w:tcW w:w="867" w:type="dxa"/>
            <w:tcBorders>
              <w:top w:val="nil"/>
              <w:left w:val="nil"/>
              <w:bottom w:val="single" w:sz="4" w:space="0" w:color="auto"/>
              <w:right w:val="single" w:sz="4" w:space="0" w:color="auto"/>
            </w:tcBorders>
            <w:noWrap/>
            <w:vAlign w:val="bottom"/>
            <w:hideMark/>
          </w:tcPr>
          <w:p w14:paraId="08316E3A" w14:textId="77777777" w:rsidR="000160F4" w:rsidRPr="0099534D" w:rsidRDefault="000160F4" w:rsidP="000160F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3.9</w:t>
            </w:r>
          </w:p>
        </w:tc>
        <w:tc>
          <w:tcPr>
            <w:tcW w:w="1072" w:type="dxa"/>
            <w:tcBorders>
              <w:top w:val="nil"/>
              <w:left w:val="nil"/>
              <w:bottom w:val="single" w:sz="4" w:space="0" w:color="auto"/>
              <w:right w:val="double" w:sz="6" w:space="0" w:color="auto"/>
            </w:tcBorders>
            <w:noWrap/>
            <w:vAlign w:val="bottom"/>
            <w:hideMark/>
          </w:tcPr>
          <w:p w14:paraId="6B5E4CC2" w14:textId="77777777" w:rsidR="000160F4" w:rsidRPr="0099534D" w:rsidRDefault="000160F4" w:rsidP="000160F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2.0</w:t>
            </w:r>
          </w:p>
        </w:tc>
      </w:tr>
      <w:tr w:rsidR="000160F4" w:rsidRPr="0099534D" w14:paraId="6FF7EF7D" w14:textId="77777777" w:rsidTr="00A17886">
        <w:trPr>
          <w:gridAfter w:val="1"/>
          <w:wAfter w:w="13" w:type="dxa"/>
          <w:trHeight w:val="330"/>
        </w:trPr>
        <w:tc>
          <w:tcPr>
            <w:tcW w:w="5135" w:type="dxa"/>
            <w:tcBorders>
              <w:top w:val="nil"/>
              <w:left w:val="double" w:sz="6" w:space="0" w:color="auto"/>
              <w:bottom w:val="double" w:sz="6" w:space="0" w:color="auto"/>
              <w:right w:val="single" w:sz="4" w:space="0" w:color="auto"/>
            </w:tcBorders>
            <w:noWrap/>
            <w:vAlign w:val="bottom"/>
            <w:hideMark/>
          </w:tcPr>
          <w:p w14:paraId="539AE510" w14:textId="77777777" w:rsidR="000160F4" w:rsidRPr="0099534D" w:rsidRDefault="000160F4" w:rsidP="000160F4">
            <w:pPr>
              <w:spacing w:after="0" w:line="240" w:lineRule="auto"/>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Вештачки</w:t>
            </w:r>
            <w:proofErr w:type="spellEnd"/>
            <w:r w:rsidRPr="0099534D">
              <w:rPr>
                <w:rFonts w:ascii="Times New Roman" w:eastAsia="Times New Roman" w:hAnsi="Times New Roman" w:cs="Times New Roman"/>
                <w:b/>
                <w:bCs/>
                <w:color w:val="000000"/>
                <w:lang w:eastAsia="sr-Latn-RS"/>
              </w:rPr>
              <w:t xml:space="preserve"> </w:t>
            </w:r>
            <w:proofErr w:type="spellStart"/>
            <w:r w:rsidRPr="0099534D">
              <w:rPr>
                <w:rFonts w:ascii="Times New Roman" w:eastAsia="Times New Roman" w:hAnsi="Times New Roman" w:cs="Times New Roman"/>
                <w:b/>
                <w:bCs/>
                <w:color w:val="000000"/>
                <w:lang w:eastAsia="sr-Latn-RS"/>
              </w:rPr>
              <w:t>подигнута</w:t>
            </w:r>
            <w:proofErr w:type="spellEnd"/>
            <w:r w:rsidRPr="0099534D">
              <w:rPr>
                <w:rFonts w:ascii="Times New Roman" w:eastAsia="Times New Roman" w:hAnsi="Times New Roman" w:cs="Times New Roman"/>
                <w:b/>
                <w:bCs/>
                <w:color w:val="000000"/>
                <w:lang w:eastAsia="sr-Latn-RS"/>
              </w:rPr>
              <w:t xml:space="preserve"> </w:t>
            </w:r>
            <w:proofErr w:type="spellStart"/>
            <w:r w:rsidRPr="0099534D">
              <w:rPr>
                <w:rFonts w:ascii="Times New Roman" w:eastAsia="Times New Roman" w:hAnsi="Times New Roman" w:cs="Times New Roman"/>
                <w:b/>
                <w:bCs/>
                <w:color w:val="000000"/>
                <w:lang w:eastAsia="sr-Latn-RS"/>
              </w:rPr>
              <w:t>састојина</w:t>
            </w:r>
            <w:proofErr w:type="spellEnd"/>
            <w:r w:rsidRPr="0099534D">
              <w:rPr>
                <w:rFonts w:ascii="Times New Roman" w:eastAsia="Times New Roman" w:hAnsi="Times New Roman" w:cs="Times New Roman"/>
                <w:b/>
                <w:bCs/>
                <w:color w:val="000000"/>
                <w:lang w:eastAsia="sr-Latn-RS"/>
              </w:rPr>
              <w:t xml:space="preserve"> </w:t>
            </w:r>
            <w:proofErr w:type="spellStart"/>
            <w:r w:rsidRPr="0099534D">
              <w:rPr>
                <w:rFonts w:ascii="Times New Roman" w:eastAsia="Times New Roman" w:hAnsi="Times New Roman" w:cs="Times New Roman"/>
                <w:b/>
                <w:bCs/>
                <w:color w:val="000000"/>
                <w:lang w:eastAsia="sr-Latn-RS"/>
              </w:rPr>
              <w:t>тврдих</w:t>
            </w:r>
            <w:proofErr w:type="spellEnd"/>
            <w:r w:rsidRPr="0099534D">
              <w:rPr>
                <w:rFonts w:ascii="Times New Roman" w:eastAsia="Times New Roman" w:hAnsi="Times New Roman" w:cs="Times New Roman"/>
                <w:b/>
                <w:bCs/>
                <w:color w:val="000000"/>
                <w:lang w:eastAsia="sr-Latn-RS"/>
              </w:rPr>
              <w:t xml:space="preserve"> </w:t>
            </w:r>
            <w:proofErr w:type="spellStart"/>
            <w:r w:rsidRPr="0099534D">
              <w:rPr>
                <w:rFonts w:ascii="Times New Roman" w:eastAsia="Times New Roman" w:hAnsi="Times New Roman" w:cs="Times New Roman"/>
                <w:b/>
                <w:bCs/>
                <w:color w:val="000000"/>
                <w:lang w:eastAsia="sr-Latn-RS"/>
              </w:rPr>
              <w:t>лишћара</w:t>
            </w:r>
            <w:proofErr w:type="spellEnd"/>
          </w:p>
        </w:tc>
        <w:tc>
          <w:tcPr>
            <w:tcW w:w="1041" w:type="dxa"/>
            <w:tcBorders>
              <w:top w:val="nil"/>
              <w:left w:val="nil"/>
              <w:bottom w:val="double" w:sz="6" w:space="0" w:color="auto"/>
              <w:right w:val="single" w:sz="4" w:space="0" w:color="auto"/>
            </w:tcBorders>
            <w:noWrap/>
            <w:vAlign w:val="bottom"/>
            <w:hideMark/>
          </w:tcPr>
          <w:p w14:paraId="78527AC4" w14:textId="77777777" w:rsidR="000160F4" w:rsidRPr="0099534D" w:rsidRDefault="000160F4" w:rsidP="000160F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390.98</w:t>
            </w:r>
          </w:p>
        </w:tc>
        <w:tc>
          <w:tcPr>
            <w:tcW w:w="766" w:type="dxa"/>
            <w:tcBorders>
              <w:top w:val="nil"/>
              <w:left w:val="nil"/>
              <w:bottom w:val="double" w:sz="6" w:space="0" w:color="auto"/>
              <w:right w:val="single" w:sz="4" w:space="0" w:color="auto"/>
            </w:tcBorders>
            <w:noWrap/>
            <w:vAlign w:val="bottom"/>
            <w:hideMark/>
          </w:tcPr>
          <w:p w14:paraId="0F3C96E2" w14:textId="77777777" w:rsidR="000160F4" w:rsidRPr="0099534D" w:rsidRDefault="000160F4" w:rsidP="000160F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16.4</w:t>
            </w:r>
          </w:p>
        </w:tc>
        <w:tc>
          <w:tcPr>
            <w:tcW w:w="1116" w:type="dxa"/>
            <w:tcBorders>
              <w:top w:val="nil"/>
              <w:left w:val="nil"/>
              <w:bottom w:val="double" w:sz="6" w:space="0" w:color="auto"/>
              <w:right w:val="single" w:sz="4" w:space="0" w:color="auto"/>
            </w:tcBorders>
            <w:noWrap/>
            <w:vAlign w:val="bottom"/>
            <w:hideMark/>
          </w:tcPr>
          <w:p w14:paraId="22752250" w14:textId="77777777" w:rsidR="000160F4" w:rsidRPr="0099534D" w:rsidRDefault="000160F4" w:rsidP="000160F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6,734.1</w:t>
            </w:r>
          </w:p>
        </w:tc>
        <w:tc>
          <w:tcPr>
            <w:tcW w:w="847" w:type="dxa"/>
            <w:tcBorders>
              <w:top w:val="nil"/>
              <w:left w:val="nil"/>
              <w:bottom w:val="double" w:sz="6" w:space="0" w:color="auto"/>
              <w:right w:val="single" w:sz="4" w:space="0" w:color="auto"/>
            </w:tcBorders>
            <w:noWrap/>
            <w:vAlign w:val="bottom"/>
            <w:hideMark/>
          </w:tcPr>
          <w:p w14:paraId="02B2121C" w14:textId="77777777" w:rsidR="000160F4" w:rsidRPr="0099534D" w:rsidRDefault="000160F4" w:rsidP="000160F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0.8</w:t>
            </w:r>
          </w:p>
        </w:tc>
        <w:tc>
          <w:tcPr>
            <w:tcW w:w="808" w:type="dxa"/>
            <w:tcBorders>
              <w:top w:val="nil"/>
              <w:left w:val="nil"/>
              <w:bottom w:val="double" w:sz="6" w:space="0" w:color="auto"/>
              <w:right w:val="single" w:sz="4" w:space="0" w:color="auto"/>
            </w:tcBorders>
            <w:noWrap/>
            <w:vAlign w:val="bottom"/>
            <w:hideMark/>
          </w:tcPr>
          <w:p w14:paraId="046D74BF" w14:textId="77777777" w:rsidR="000160F4" w:rsidRPr="0099534D" w:rsidRDefault="000160F4" w:rsidP="000160F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17.2</w:t>
            </w:r>
          </w:p>
        </w:tc>
        <w:tc>
          <w:tcPr>
            <w:tcW w:w="1016" w:type="dxa"/>
            <w:tcBorders>
              <w:top w:val="nil"/>
              <w:left w:val="nil"/>
              <w:bottom w:val="double" w:sz="6" w:space="0" w:color="auto"/>
              <w:right w:val="single" w:sz="4" w:space="0" w:color="auto"/>
            </w:tcBorders>
            <w:noWrap/>
            <w:vAlign w:val="bottom"/>
            <w:hideMark/>
          </w:tcPr>
          <w:p w14:paraId="76247C2F" w14:textId="77777777" w:rsidR="000160F4" w:rsidRPr="0099534D" w:rsidRDefault="000160F4" w:rsidP="000160F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216.6</w:t>
            </w:r>
          </w:p>
        </w:tc>
        <w:tc>
          <w:tcPr>
            <w:tcW w:w="821" w:type="dxa"/>
            <w:tcBorders>
              <w:top w:val="nil"/>
              <w:left w:val="nil"/>
              <w:bottom w:val="double" w:sz="6" w:space="0" w:color="auto"/>
              <w:right w:val="single" w:sz="4" w:space="0" w:color="auto"/>
            </w:tcBorders>
            <w:noWrap/>
            <w:vAlign w:val="bottom"/>
            <w:hideMark/>
          </w:tcPr>
          <w:p w14:paraId="70BCFBC4" w14:textId="77777777" w:rsidR="000160F4" w:rsidRPr="0099534D" w:rsidRDefault="000160F4" w:rsidP="000160F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1.8</w:t>
            </w:r>
          </w:p>
        </w:tc>
        <w:tc>
          <w:tcPr>
            <w:tcW w:w="867" w:type="dxa"/>
            <w:tcBorders>
              <w:top w:val="nil"/>
              <w:left w:val="nil"/>
              <w:bottom w:val="double" w:sz="6" w:space="0" w:color="auto"/>
              <w:right w:val="single" w:sz="4" w:space="0" w:color="auto"/>
            </w:tcBorders>
            <w:noWrap/>
            <w:vAlign w:val="bottom"/>
            <w:hideMark/>
          </w:tcPr>
          <w:p w14:paraId="1D138411" w14:textId="77777777" w:rsidR="000160F4" w:rsidRPr="0099534D" w:rsidRDefault="000160F4" w:rsidP="000160F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0.6</w:t>
            </w:r>
          </w:p>
        </w:tc>
        <w:tc>
          <w:tcPr>
            <w:tcW w:w="1072" w:type="dxa"/>
            <w:tcBorders>
              <w:top w:val="nil"/>
              <w:left w:val="nil"/>
              <w:bottom w:val="double" w:sz="6" w:space="0" w:color="auto"/>
              <w:right w:val="double" w:sz="6" w:space="0" w:color="auto"/>
            </w:tcBorders>
            <w:noWrap/>
            <w:vAlign w:val="bottom"/>
            <w:hideMark/>
          </w:tcPr>
          <w:p w14:paraId="10BE4F61" w14:textId="77777777" w:rsidR="000160F4" w:rsidRPr="0099534D" w:rsidRDefault="000160F4" w:rsidP="000160F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3.2</w:t>
            </w:r>
          </w:p>
        </w:tc>
      </w:tr>
      <w:tr w:rsidR="000160F4" w:rsidRPr="0099534D" w14:paraId="50C0102B" w14:textId="77777777" w:rsidTr="00A17886">
        <w:trPr>
          <w:gridAfter w:val="1"/>
          <w:wAfter w:w="13" w:type="dxa"/>
          <w:trHeight w:val="299"/>
        </w:trPr>
        <w:tc>
          <w:tcPr>
            <w:tcW w:w="5135" w:type="dxa"/>
            <w:tcBorders>
              <w:top w:val="double" w:sz="6" w:space="0" w:color="auto"/>
              <w:left w:val="double" w:sz="6" w:space="0" w:color="auto"/>
              <w:bottom w:val="double" w:sz="6" w:space="0" w:color="auto"/>
              <w:right w:val="single" w:sz="4" w:space="0" w:color="auto"/>
            </w:tcBorders>
            <w:noWrap/>
            <w:vAlign w:val="center"/>
            <w:hideMark/>
          </w:tcPr>
          <w:p w14:paraId="15AB718B" w14:textId="77777777" w:rsidR="000160F4" w:rsidRPr="0099534D" w:rsidRDefault="000160F4" w:rsidP="000160F4">
            <w:pPr>
              <w:spacing w:after="0" w:line="240" w:lineRule="auto"/>
              <w:jc w:val="center"/>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Укупно</w:t>
            </w:r>
            <w:proofErr w:type="spellEnd"/>
            <w:r w:rsidRPr="0099534D">
              <w:rPr>
                <w:rFonts w:ascii="Times New Roman" w:eastAsia="Times New Roman" w:hAnsi="Times New Roman" w:cs="Times New Roman"/>
                <w:b/>
                <w:bCs/>
                <w:color w:val="000000"/>
                <w:lang w:eastAsia="sr-Latn-RS"/>
              </w:rPr>
              <w:t xml:space="preserve"> </w:t>
            </w:r>
            <w:proofErr w:type="spellStart"/>
            <w:r w:rsidRPr="0099534D">
              <w:rPr>
                <w:rFonts w:ascii="Times New Roman" w:eastAsia="Times New Roman" w:hAnsi="Times New Roman" w:cs="Times New Roman"/>
                <w:b/>
                <w:bCs/>
                <w:color w:val="000000"/>
                <w:lang w:eastAsia="sr-Latn-RS"/>
              </w:rPr>
              <w:t>за</w:t>
            </w:r>
            <w:proofErr w:type="spellEnd"/>
            <w:r w:rsidRPr="0099534D">
              <w:rPr>
                <w:rFonts w:ascii="Times New Roman" w:eastAsia="Times New Roman" w:hAnsi="Times New Roman" w:cs="Times New Roman"/>
                <w:b/>
                <w:bCs/>
                <w:color w:val="000000"/>
                <w:lang w:eastAsia="sr-Latn-RS"/>
              </w:rPr>
              <w:t xml:space="preserve"> Г.Ј.</w:t>
            </w:r>
          </w:p>
        </w:tc>
        <w:tc>
          <w:tcPr>
            <w:tcW w:w="1041" w:type="dxa"/>
            <w:tcBorders>
              <w:top w:val="double" w:sz="6" w:space="0" w:color="auto"/>
              <w:left w:val="nil"/>
              <w:bottom w:val="double" w:sz="6" w:space="0" w:color="auto"/>
              <w:right w:val="single" w:sz="4" w:space="0" w:color="auto"/>
            </w:tcBorders>
            <w:noWrap/>
            <w:vAlign w:val="bottom"/>
            <w:hideMark/>
          </w:tcPr>
          <w:p w14:paraId="6D2FA0F5" w14:textId="77777777" w:rsidR="000160F4" w:rsidRPr="0099534D" w:rsidRDefault="000160F4" w:rsidP="000160F4">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2379.55</w:t>
            </w:r>
          </w:p>
        </w:tc>
        <w:tc>
          <w:tcPr>
            <w:tcW w:w="766" w:type="dxa"/>
            <w:tcBorders>
              <w:top w:val="double" w:sz="6" w:space="0" w:color="auto"/>
              <w:left w:val="nil"/>
              <w:bottom w:val="double" w:sz="6" w:space="0" w:color="auto"/>
              <w:right w:val="single" w:sz="4" w:space="0" w:color="auto"/>
            </w:tcBorders>
            <w:noWrap/>
            <w:vAlign w:val="bottom"/>
            <w:hideMark/>
          </w:tcPr>
          <w:p w14:paraId="573ED170" w14:textId="77777777" w:rsidR="000160F4" w:rsidRPr="0099534D" w:rsidRDefault="000160F4" w:rsidP="000160F4">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100.0</w:t>
            </w:r>
          </w:p>
        </w:tc>
        <w:tc>
          <w:tcPr>
            <w:tcW w:w="1116" w:type="dxa"/>
            <w:tcBorders>
              <w:top w:val="double" w:sz="6" w:space="0" w:color="auto"/>
              <w:left w:val="nil"/>
              <w:bottom w:val="double" w:sz="6" w:space="0" w:color="auto"/>
              <w:right w:val="single" w:sz="4" w:space="0" w:color="auto"/>
            </w:tcBorders>
            <w:noWrap/>
            <w:vAlign w:val="bottom"/>
            <w:hideMark/>
          </w:tcPr>
          <w:p w14:paraId="1FF58809" w14:textId="77777777" w:rsidR="000160F4" w:rsidRPr="0099534D" w:rsidRDefault="000160F4" w:rsidP="000160F4">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840,922.2</w:t>
            </w:r>
          </w:p>
        </w:tc>
        <w:tc>
          <w:tcPr>
            <w:tcW w:w="847" w:type="dxa"/>
            <w:tcBorders>
              <w:top w:val="double" w:sz="6" w:space="0" w:color="auto"/>
              <w:left w:val="nil"/>
              <w:bottom w:val="double" w:sz="6" w:space="0" w:color="auto"/>
              <w:right w:val="single" w:sz="4" w:space="0" w:color="auto"/>
            </w:tcBorders>
            <w:noWrap/>
            <w:vAlign w:val="bottom"/>
            <w:hideMark/>
          </w:tcPr>
          <w:p w14:paraId="29708CA6" w14:textId="77777777" w:rsidR="000160F4" w:rsidRPr="0099534D" w:rsidRDefault="000160F4" w:rsidP="000160F4">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100.0</w:t>
            </w:r>
          </w:p>
        </w:tc>
        <w:tc>
          <w:tcPr>
            <w:tcW w:w="808" w:type="dxa"/>
            <w:tcBorders>
              <w:top w:val="double" w:sz="6" w:space="0" w:color="auto"/>
              <w:left w:val="nil"/>
              <w:bottom w:val="double" w:sz="6" w:space="0" w:color="auto"/>
              <w:right w:val="single" w:sz="4" w:space="0" w:color="auto"/>
            </w:tcBorders>
            <w:noWrap/>
            <w:vAlign w:val="bottom"/>
            <w:hideMark/>
          </w:tcPr>
          <w:p w14:paraId="5DD08BCD" w14:textId="77777777" w:rsidR="000160F4" w:rsidRPr="0099534D" w:rsidRDefault="000160F4" w:rsidP="000160F4">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353.4</w:t>
            </w:r>
          </w:p>
        </w:tc>
        <w:tc>
          <w:tcPr>
            <w:tcW w:w="1016" w:type="dxa"/>
            <w:tcBorders>
              <w:top w:val="double" w:sz="6" w:space="0" w:color="auto"/>
              <w:left w:val="nil"/>
              <w:bottom w:val="double" w:sz="6" w:space="0" w:color="auto"/>
              <w:right w:val="single" w:sz="4" w:space="0" w:color="auto"/>
            </w:tcBorders>
            <w:noWrap/>
            <w:vAlign w:val="bottom"/>
            <w:hideMark/>
          </w:tcPr>
          <w:p w14:paraId="24902CF6" w14:textId="77777777" w:rsidR="000160F4" w:rsidRPr="0099534D" w:rsidRDefault="000160F4" w:rsidP="000160F4">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12,260.0</w:t>
            </w:r>
          </w:p>
        </w:tc>
        <w:tc>
          <w:tcPr>
            <w:tcW w:w="821" w:type="dxa"/>
            <w:tcBorders>
              <w:top w:val="double" w:sz="6" w:space="0" w:color="auto"/>
              <w:left w:val="nil"/>
              <w:bottom w:val="double" w:sz="6" w:space="0" w:color="auto"/>
              <w:right w:val="single" w:sz="4" w:space="0" w:color="auto"/>
            </w:tcBorders>
            <w:noWrap/>
            <w:vAlign w:val="bottom"/>
            <w:hideMark/>
          </w:tcPr>
          <w:p w14:paraId="4A19AC03" w14:textId="77777777" w:rsidR="000160F4" w:rsidRPr="0099534D" w:rsidRDefault="000160F4" w:rsidP="000160F4">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100.0</w:t>
            </w:r>
          </w:p>
        </w:tc>
        <w:tc>
          <w:tcPr>
            <w:tcW w:w="867" w:type="dxa"/>
            <w:tcBorders>
              <w:top w:val="double" w:sz="6" w:space="0" w:color="auto"/>
              <w:left w:val="nil"/>
              <w:bottom w:val="double" w:sz="6" w:space="0" w:color="auto"/>
              <w:right w:val="single" w:sz="4" w:space="0" w:color="auto"/>
            </w:tcBorders>
            <w:noWrap/>
            <w:vAlign w:val="bottom"/>
            <w:hideMark/>
          </w:tcPr>
          <w:p w14:paraId="55E8D657" w14:textId="77777777" w:rsidR="000160F4" w:rsidRPr="0099534D" w:rsidRDefault="000160F4" w:rsidP="000160F4">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5.2</w:t>
            </w:r>
          </w:p>
        </w:tc>
        <w:tc>
          <w:tcPr>
            <w:tcW w:w="1072" w:type="dxa"/>
            <w:tcBorders>
              <w:top w:val="double" w:sz="6" w:space="0" w:color="auto"/>
              <w:left w:val="nil"/>
              <w:bottom w:val="double" w:sz="6" w:space="0" w:color="auto"/>
              <w:right w:val="double" w:sz="6" w:space="0" w:color="auto"/>
            </w:tcBorders>
            <w:noWrap/>
            <w:vAlign w:val="bottom"/>
            <w:hideMark/>
          </w:tcPr>
          <w:p w14:paraId="6073ACFB" w14:textId="77777777" w:rsidR="000160F4" w:rsidRPr="0099534D" w:rsidRDefault="000160F4" w:rsidP="000160F4">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1.5</w:t>
            </w:r>
          </w:p>
        </w:tc>
      </w:tr>
    </w:tbl>
    <w:p w14:paraId="696982F8" w14:textId="77777777" w:rsidR="00723850" w:rsidRPr="0099534D" w:rsidRDefault="00723850" w:rsidP="00723850">
      <w:pPr>
        <w:spacing w:after="0"/>
        <w:rPr>
          <w:rFonts w:asciiTheme="majorBidi" w:hAnsiTheme="majorBidi" w:cstheme="majorBidi"/>
          <w:lang w:val="ru-RU"/>
        </w:rPr>
      </w:pPr>
    </w:p>
    <w:p w14:paraId="219440AF" w14:textId="217039E3" w:rsidR="00723850" w:rsidRPr="008E333C" w:rsidRDefault="00723850" w:rsidP="00723850">
      <w:pPr>
        <w:spacing w:after="0"/>
        <w:ind w:firstLine="708"/>
        <w:rPr>
          <w:rFonts w:asciiTheme="majorBidi" w:hAnsiTheme="majorBidi" w:cstheme="majorBidi"/>
          <w:b/>
          <w:bCs/>
          <w:sz w:val="24"/>
          <w:szCs w:val="24"/>
          <w:lang w:val="ru-RU"/>
        </w:rPr>
      </w:pPr>
      <w:proofErr w:type="spellStart"/>
      <w:r w:rsidRPr="008E333C">
        <w:rPr>
          <w:rFonts w:asciiTheme="majorBidi" w:hAnsiTheme="majorBidi" w:cstheme="majorBidi"/>
          <w:b/>
          <w:bCs/>
          <w:sz w:val="24"/>
          <w:szCs w:val="24"/>
          <w:lang w:val="ru-RU"/>
        </w:rPr>
        <w:t>Састојине</w:t>
      </w:r>
      <w:proofErr w:type="spellEnd"/>
      <w:r w:rsidRPr="008E333C">
        <w:rPr>
          <w:rFonts w:asciiTheme="majorBidi" w:hAnsiTheme="majorBidi" w:cstheme="majorBidi"/>
          <w:b/>
          <w:bCs/>
          <w:sz w:val="24"/>
          <w:szCs w:val="24"/>
          <w:lang w:val="ru-RU"/>
        </w:rPr>
        <w:t xml:space="preserve"> по </w:t>
      </w:r>
      <w:proofErr w:type="spellStart"/>
      <w:r w:rsidRPr="008E333C">
        <w:rPr>
          <w:rFonts w:asciiTheme="majorBidi" w:hAnsiTheme="majorBidi" w:cstheme="majorBidi"/>
          <w:b/>
          <w:bCs/>
          <w:sz w:val="24"/>
          <w:szCs w:val="24"/>
          <w:lang w:val="ru-RU"/>
        </w:rPr>
        <w:t>очуваности</w:t>
      </w:r>
      <w:proofErr w:type="spellEnd"/>
      <w:r w:rsidRPr="008E333C">
        <w:rPr>
          <w:rFonts w:asciiTheme="majorBidi" w:hAnsiTheme="majorBidi" w:cstheme="majorBidi"/>
          <w:b/>
          <w:bCs/>
          <w:sz w:val="24"/>
          <w:szCs w:val="24"/>
          <w:lang w:val="ru-RU"/>
        </w:rPr>
        <w:t xml:space="preserve"> су </w:t>
      </w:r>
      <w:proofErr w:type="spellStart"/>
      <w:r w:rsidRPr="008E333C">
        <w:rPr>
          <w:rFonts w:asciiTheme="majorBidi" w:hAnsiTheme="majorBidi" w:cstheme="majorBidi"/>
          <w:b/>
          <w:bCs/>
          <w:sz w:val="24"/>
          <w:szCs w:val="24"/>
          <w:lang w:val="ru-RU"/>
        </w:rPr>
        <w:t>разврстане</w:t>
      </w:r>
      <w:proofErr w:type="spellEnd"/>
      <w:r w:rsidRPr="008E333C">
        <w:rPr>
          <w:rFonts w:asciiTheme="majorBidi" w:hAnsiTheme="majorBidi" w:cstheme="majorBidi"/>
          <w:b/>
          <w:bCs/>
          <w:sz w:val="24"/>
          <w:szCs w:val="24"/>
          <w:lang w:val="ru-RU"/>
        </w:rPr>
        <w:t xml:space="preserve"> </w:t>
      </w:r>
      <w:r w:rsidRPr="008E333C">
        <w:rPr>
          <w:rFonts w:asciiTheme="majorBidi" w:hAnsiTheme="majorBidi" w:cstheme="majorBidi"/>
          <w:b/>
          <w:bCs/>
          <w:sz w:val="24"/>
          <w:szCs w:val="24"/>
          <w:lang w:val="sr-Cyrl-RS"/>
        </w:rPr>
        <w:t>на</w:t>
      </w:r>
      <w:r w:rsidRPr="008E333C">
        <w:rPr>
          <w:rFonts w:asciiTheme="majorBidi" w:hAnsiTheme="majorBidi" w:cstheme="majorBidi"/>
          <w:b/>
          <w:bCs/>
          <w:sz w:val="24"/>
          <w:szCs w:val="24"/>
          <w:lang w:val="ru-RU"/>
        </w:rPr>
        <w:t xml:space="preserve">: </w:t>
      </w:r>
    </w:p>
    <w:p w14:paraId="4F824553" w14:textId="77777777" w:rsidR="00723850" w:rsidRPr="0099534D" w:rsidRDefault="00723850" w:rsidP="00723850">
      <w:pPr>
        <w:spacing w:after="0"/>
        <w:rPr>
          <w:rFonts w:asciiTheme="majorBidi" w:hAnsiTheme="majorBidi" w:cstheme="majorBidi"/>
          <w:sz w:val="24"/>
          <w:szCs w:val="24"/>
          <w:lang w:val="ru-RU"/>
        </w:rPr>
      </w:pPr>
      <w:r w:rsidRPr="0099534D">
        <w:rPr>
          <w:rFonts w:asciiTheme="majorBidi" w:hAnsiTheme="majorBidi" w:cstheme="majorBidi"/>
          <w:sz w:val="24"/>
          <w:szCs w:val="24"/>
          <w:lang w:val="ru-RU"/>
        </w:rPr>
        <w:t>•</w:t>
      </w:r>
      <w:r w:rsidRPr="0099534D">
        <w:rPr>
          <w:rFonts w:asciiTheme="majorBidi" w:hAnsiTheme="majorBidi" w:cstheme="majorBidi"/>
          <w:sz w:val="24"/>
          <w:szCs w:val="24"/>
          <w:lang w:val="ru-RU"/>
        </w:rPr>
        <w:tab/>
      </w:r>
      <w:proofErr w:type="spellStart"/>
      <w:r w:rsidRPr="0099534D">
        <w:rPr>
          <w:rFonts w:asciiTheme="majorBidi" w:hAnsiTheme="majorBidi" w:cstheme="majorBidi"/>
          <w:sz w:val="24"/>
          <w:szCs w:val="24"/>
          <w:lang w:val="ru-RU"/>
        </w:rPr>
        <w:t>очуване</w:t>
      </w:r>
      <w:proofErr w:type="spellEnd"/>
      <w:r w:rsidRPr="0099534D">
        <w:rPr>
          <w:rFonts w:asciiTheme="majorBidi" w:hAnsiTheme="majorBidi" w:cstheme="majorBidi"/>
          <w:sz w:val="24"/>
          <w:szCs w:val="24"/>
          <w:lang w:val="ru-RU"/>
        </w:rPr>
        <w:t xml:space="preserve"> – </w:t>
      </w:r>
      <w:proofErr w:type="spellStart"/>
      <w:r w:rsidRPr="0099534D">
        <w:rPr>
          <w:rFonts w:asciiTheme="majorBidi" w:hAnsiTheme="majorBidi" w:cstheme="majorBidi"/>
          <w:sz w:val="24"/>
          <w:szCs w:val="24"/>
          <w:lang w:val="ru-RU"/>
        </w:rPr>
        <w:t>које</w:t>
      </w:r>
      <w:proofErr w:type="spellEnd"/>
      <w:r w:rsidRPr="0099534D">
        <w:rPr>
          <w:rFonts w:asciiTheme="majorBidi" w:hAnsiTheme="majorBidi" w:cstheme="majorBidi"/>
          <w:sz w:val="24"/>
          <w:szCs w:val="24"/>
          <w:lang w:val="ru-RU"/>
        </w:rPr>
        <w:t xml:space="preserve"> по </w:t>
      </w:r>
      <w:proofErr w:type="spellStart"/>
      <w:r w:rsidRPr="0099534D">
        <w:rPr>
          <w:rFonts w:asciiTheme="majorBidi" w:hAnsiTheme="majorBidi" w:cstheme="majorBidi"/>
          <w:sz w:val="24"/>
          <w:szCs w:val="24"/>
          <w:lang w:val="ru-RU"/>
        </w:rPr>
        <w:t>степену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обраслости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здравственом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стању</w:t>
      </w:r>
      <w:proofErr w:type="spellEnd"/>
      <w:r w:rsidRPr="0099534D">
        <w:rPr>
          <w:rFonts w:asciiTheme="majorBidi" w:hAnsiTheme="majorBidi" w:cstheme="majorBidi"/>
          <w:sz w:val="24"/>
          <w:szCs w:val="24"/>
          <w:lang w:val="ru-RU"/>
        </w:rPr>
        <w:t xml:space="preserve"> и квалитету могу </w:t>
      </w:r>
      <w:proofErr w:type="spellStart"/>
      <w:r w:rsidRPr="0099534D">
        <w:rPr>
          <w:rFonts w:asciiTheme="majorBidi" w:hAnsiTheme="majorBidi" w:cstheme="majorBidi"/>
          <w:sz w:val="24"/>
          <w:szCs w:val="24"/>
          <w:lang w:val="ru-RU"/>
        </w:rPr>
        <w:t>дочекати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зрелост</w:t>
      </w:r>
      <w:proofErr w:type="spellEnd"/>
      <w:r w:rsidRPr="0099534D">
        <w:rPr>
          <w:rFonts w:asciiTheme="majorBidi" w:hAnsiTheme="majorBidi" w:cstheme="majorBidi"/>
          <w:sz w:val="24"/>
          <w:szCs w:val="24"/>
          <w:lang w:val="ru-RU"/>
        </w:rPr>
        <w:t xml:space="preserve"> за сечу;</w:t>
      </w:r>
    </w:p>
    <w:p w14:paraId="53AA737E" w14:textId="77777777" w:rsidR="00723850" w:rsidRPr="0099534D" w:rsidRDefault="00723850" w:rsidP="00723850">
      <w:pPr>
        <w:spacing w:after="0"/>
        <w:rPr>
          <w:rFonts w:asciiTheme="majorBidi" w:hAnsiTheme="majorBidi" w:cstheme="majorBidi"/>
          <w:sz w:val="24"/>
          <w:szCs w:val="24"/>
          <w:lang w:val="ru-RU"/>
        </w:rPr>
      </w:pPr>
      <w:r w:rsidRPr="0099534D">
        <w:rPr>
          <w:rFonts w:asciiTheme="majorBidi" w:hAnsiTheme="majorBidi" w:cstheme="majorBidi"/>
          <w:sz w:val="24"/>
          <w:szCs w:val="24"/>
          <w:lang w:val="ru-RU"/>
        </w:rPr>
        <w:t>•</w:t>
      </w:r>
      <w:r w:rsidRPr="0099534D">
        <w:rPr>
          <w:rFonts w:asciiTheme="majorBidi" w:hAnsiTheme="majorBidi" w:cstheme="majorBidi"/>
          <w:sz w:val="24"/>
          <w:szCs w:val="24"/>
          <w:lang w:val="ru-RU"/>
        </w:rPr>
        <w:tab/>
      </w:r>
      <w:proofErr w:type="spellStart"/>
      <w:r w:rsidRPr="0099534D">
        <w:rPr>
          <w:rFonts w:asciiTheme="majorBidi" w:hAnsiTheme="majorBidi" w:cstheme="majorBidi"/>
          <w:sz w:val="24"/>
          <w:szCs w:val="24"/>
          <w:lang w:val="ru-RU"/>
        </w:rPr>
        <w:t>разређене</w:t>
      </w:r>
      <w:proofErr w:type="spellEnd"/>
      <w:r w:rsidRPr="0099534D">
        <w:rPr>
          <w:rFonts w:asciiTheme="majorBidi" w:hAnsiTheme="majorBidi" w:cstheme="majorBidi"/>
          <w:sz w:val="24"/>
          <w:szCs w:val="24"/>
          <w:lang w:val="ru-RU"/>
        </w:rPr>
        <w:t xml:space="preserve"> – </w:t>
      </w:r>
      <w:proofErr w:type="spellStart"/>
      <w:r w:rsidRPr="0099534D">
        <w:rPr>
          <w:rFonts w:asciiTheme="majorBidi" w:hAnsiTheme="majorBidi" w:cstheme="majorBidi"/>
          <w:sz w:val="24"/>
          <w:szCs w:val="24"/>
          <w:lang w:val="ru-RU"/>
        </w:rPr>
        <w:t>састојине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мањим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степеном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обраслости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доброг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здравственог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стања</w:t>
      </w:r>
      <w:proofErr w:type="spellEnd"/>
      <w:r w:rsidRPr="0099534D">
        <w:rPr>
          <w:rFonts w:asciiTheme="majorBidi" w:hAnsiTheme="majorBidi" w:cstheme="majorBidi"/>
          <w:sz w:val="24"/>
          <w:szCs w:val="24"/>
          <w:lang w:val="ru-RU"/>
        </w:rPr>
        <w:t xml:space="preserve"> и квалитета и могу </w:t>
      </w:r>
      <w:proofErr w:type="spellStart"/>
      <w:r w:rsidRPr="0099534D">
        <w:rPr>
          <w:rFonts w:asciiTheme="majorBidi" w:hAnsiTheme="majorBidi" w:cstheme="majorBidi"/>
          <w:sz w:val="24"/>
          <w:szCs w:val="24"/>
          <w:lang w:val="ru-RU"/>
        </w:rPr>
        <w:t>дочекати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зрелост</w:t>
      </w:r>
      <w:proofErr w:type="spellEnd"/>
      <w:r w:rsidRPr="0099534D">
        <w:rPr>
          <w:rFonts w:asciiTheme="majorBidi" w:hAnsiTheme="majorBidi" w:cstheme="majorBidi"/>
          <w:sz w:val="24"/>
          <w:szCs w:val="24"/>
          <w:lang w:val="ru-RU"/>
        </w:rPr>
        <w:t xml:space="preserve"> за сечу;</w:t>
      </w:r>
    </w:p>
    <w:p w14:paraId="4D1D89A8" w14:textId="77777777" w:rsidR="00723850" w:rsidRPr="0099534D" w:rsidRDefault="00723850" w:rsidP="00723850">
      <w:pPr>
        <w:spacing w:after="0"/>
        <w:rPr>
          <w:rFonts w:asciiTheme="majorBidi" w:hAnsiTheme="majorBidi" w:cstheme="majorBidi"/>
          <w:sz w:val="24"/>
          <w:szCs w:val="24"/>
          <w:lang w:val="ru-RU"/>
        </w:rPr>
      </w:pPr>
      <w:r w:rsidRPr="0099534D">
        <w:rPr>
          <w:rFonts w:asciiTheme="majorBidi" w:hAnsiTheme="majorBidi" w:cstheme="majorBidi"/>
          <w:sz w:val="24"/>
          <w:szCs w:val="24"/>
          <w:lang w:val="ru-RU"/>
        </w:rPr>
        <w:t>•</w:t>
      </w:r>
      <w:r w:rsidRPr="0099534D">
        <w:rPr>
          <w:rFonts w:asciiTheme="majorBidi" w:hAnsiTheme="majorBidi" w:cstheme="majorBidi"/>
          <w:sz w:val="24"/>
          <w:szCs w:val="24"/>
          <w:lang w:val="ru-RU"/>
        </w:rPr>
        <w:tab/>
      </w:r>
      <w:proofErr w:type="spellStart"/>
      <w:r w:rsidRPr="0099534D">
        <w:rPr>
          <w:rFonts w:asciiTheme="majorBidi" w:hAnsiTheme="majorBidi" w:cstheme="majorBidi"/>
          <w:sz w:val="24"/>
          <w:szCs w:val="24"/>
          <w:lang w:val="ru-RU"/>
        </w:rPr>
        <w:t>девастиране</w:t>
      </w:r>
      <w:proofErr w:type="spellEnd"/>
      <w:r w:rsidRPr="0099534D">
        <w:rPr>
          <w:rFonts w:asciiTheme="majorBidi" w:hAnsiTheme="majorBidi" w:cstheme="majorBidi"/>
          <w:sz w:val="24"/>
          <w:szCs w:val="24"/>
          <w:lang w:val="ru-RU"/>
        </w:rPr>
        <w:t xml:space="preserve"> – </w:t>
      </w:r>
      <w:proofErr w:type="spellStart"/>
      <w:r w:rsidRPr="0099534D">
        <w:rPr>
          <w:rFonts w:asciiTheme="majorBidi" w:hAnsiTheme="majorBidi" w:cstheme="majorBidi"/>
          <w:sz w:val="24"/>
          <w:szCs w:val="24"/>
          <w:lang w:val="ru-RU"/>
        </w:rPr>
        <w:t>превише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разређене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лошег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здравственог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стања</w:t>
      </w:r>
      <w:proofErr w:type="spellEnd"/>
      <w:r w:rsidRPr="0099534D">
        <w:rPr>
          <w:rFonts w:asciiTheme="majorBidi" w:hAnsiTheme="majorBidi" w:cstheme="majorBidi"/>
          <w:sz w:val="24"/>
          <w:szCs w:val="24"/>
          <w:lang w:val="ru-RU"/>
        </w:rPr>
        <w:t xml:space="preserve"> и квалитета </w:t>
      </w:r>
      <w:proofErr w:type="spellStart"/>
      <w:r w:rsidRPr="0099534D">
        <w:rPr>
          <w:rFonts w:asciiTheme="majorBidi" w:hAnsiTheme="majorBidi" w:cstheme="majorBidi"/>
          <w:sz w:val="24"/>
          <w:szCs w:val="24"/>
          <w:lang w:val="ru-RU"/>
        </w:rPr>
        <w:t>стабала</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као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такве</w:t>
      </w:r>
      <w:proofErr w:type="spellEnd"/>
      <w:r w:rsidRPr="0099534D">
        <w:rPr>
          <w:rFonts w:asciiTheme="majorBidi" w:hAnsiTheme="majorBidi" w:cstheme="majorBidi"/>
          <w:sz w:val="24"/>
          <w:szCs w:val="24"/>
          <w:lang w:val="ru-RU"/>
        </w:rPr>
        <w:t xml:space="preserve"> не могу </w:t>
      </w:r>
      <w:proofErr w:type="spellStart"/>
      <w:r w:rsidRPr="0099534D">
        <w:rPr>
          <w:rFonts w:asciiTheme="majorBidi" w:hAnsiTheme="majorBidi" w:cstheme="majorBidi"/>
          <w:sz w:val="24"/>
          <w:szCs w:val="24"/>
          <w:lang w:val="ru-RU"/>
        </w:rPr>
        <w:t>дочекати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зрелост</w:t>
      </w:r>
      <w:proofErr w:type="spellEnd"/>
      <w:r w:rsidRPr="0099534D">
        <w:rPr>
          <w:rFonts w:asciiTheme="majorBidi" w:hAnsiTheme="majorBidi" w:cstheme="majorBidi"/>
          <w:sz w:val="24"/>
          <w:szCs w:val="24"/>
          <w:lang w:val="ru-RU"/>
        </w:rPr>
        <w:t xml:space="preserve"> за сечу.</w:t>
      </w:r>
    </w:p>
    <w:p w14:paraId="2AAF869A" w14:textId="77777777" w:rsidR="00094DCE" w:rsidRPr="0099534D" w:rsidRDefault="00094DCE" w:rsidP="00094DCE">
      <w:pPr>
        <w:spacing w:after="0"/>
        <w:rPr>
          <w:rFonts w:asciiTheme="majorBidi" w:hAnsiTheme="majorBidi" w:cstheme="majorBidi"/>
          <w:sz w:val="24"/>
          <w:szCs w:val="24"/>
          <w:lang w:val="ru-RU"/>
        </w:rPr>
      </w:pPr>
    </w:p>
    <w:p w14:paraId="07057B6C" w14:textId="64054888" w:rsidR="00723850" w:rsidRPr="0099534D" w:rsidRDefault="00FB2545" w:rsidP="00F05703">
      <w:pPr>
        <w:pStyle w:val="Heading5"/>
        <w:rPr>
          <w:lang w:val="sr-Cyrl-RS"/>
        </w:rPr>
      </w:pPr>
      <w:r w:rsidRPr="0099534D">
        <w:t> </w:t>
      </w:r>
      <w:r w:rsidR="00723850" w:rsidRPr="0099534D">
        <w:t>            </w:t>
      </w:r>
      <w:proofErr w:type="spellStart"/>
      <w:r w:rsidR="00723850" w:rsidRPr="0099534D">
        <w:rPr>
          <w:lang w:val="ru-RU"/>
        </w:rPr>
        <w:t>Табела</w:t>
      </w:r>
      <w:proofErr w:type="spellEnd"/>
      <w:r w:rsidR="00723850" w:rsidRPr="0099534D">
        <w:t> </w:t>
      </w:r>
      <w:proofErr w:type="spellStart"/>
      <w:r w:rsidR="00723850" w:rsidRPr="0099534D">
        <w:rPr>
          <w:lang w:val="ru-RU"/>
        </w:rPr>
        <w:t>бр</w:t>
      </w:r>
      <w:proofErr w:type="spellEnd"/>
      <w:r w:rsidR="00723850" w:rsidRPr="0099534D">
        <w:t xml:space="preserve">. </w:t>
      </w:r>
      <w:r w:rsidR="00723850" w:rsidRPr="0099534D">
        <w:rPr>
          <w:lang w:val="sr-Cyrl-RS"/>
        </w:rPr>
        <w:t>2</w:t>
      </w:r>
      <w:r w:rsidR="00723850" w:rsidRPr="0099534D">
        <w:t>.</w:t>
      </w:r>
      <w:r w:rsidR="00723850" w:rsidRPr="0099534D">
        <w:rPr>
          <w:lang w:val="sr-Cyrl-RS"/>
        </w:rPr>
        <w:t>7</w:t>
      </w:r>
      <w:r w:rsidR="00723850" w:rsidRPr="0099534D">
        <w:t>. – </w:t>
      </w:r>
      <w:proofErr w:type="spellStart"/>
      <w:r w:rsidR="00723850" w:rsidRPr="0099534D">
        <w:rPr>
          <w:lang w:val="ru-RU"/>
        </w:rPr>
        <w:t>Стање</w:t>
      </w:r>
      <w:proofErr w:type="spellEnd"/>
      <w:r w:rsidR="00723850" w:rsidRPr="0099534D">
        <w:t xml:space="preserve"> </w:t>
      </w:r>
      <w:r w:rsidR="00723850" w:rsidRPr="0099534D">
        <w:rPr>
          <w:lang w:val="ru-RU"/>
        </w:rPr>
        <w:t>шума</w:t>
      </w:r>
      <w:r w:rsidR="00723850" w:rsidRPr="0099534D">
        <w:t xml:space="preserve"> </w:t>
      </w:r>
      <w:r w:rsidR="00723850" w:rsidRPr="0099534D">
        <w:rPr>
          <w:lang w:val="ru-RU"/>
        </w:rPr>
        <w:t>по</w:t>
      </w:r>
      <w:r w:rsidR="00723850" w:rsidRPr="0099534D">
        <w:rPr>
          <w:lang w:val="sr-Cyrl-RS"/>
        </w:rPr>
        <w:t xml:space="preserve"> очуваности</w:t>
      </w:r>
    </w:p>
    <w:tbl>
      <w:tblPr>
        <w:tblW w:w="12106" w:type="dxa"/>
        <w:tblLook w:val="04A0" w:firstRow="1" w:lastRow="0" w:firstColumn="1" w:lastColumn="0" w:noHBand="0" w:noVBand="1"/>
      </w:tblPr>
      <w:tblGrid>
        <w:gridCol w:w="4066"/>
        <w:gridCol w:w="1086"/>
        <w:gridCol w:w="714"/>
        <w:gridCol w:w="1293"/>
        <w:gridCol w:w="747"/>
        <w:gridCol w:w="780"/>
        <w:gridCol w:w="1014"/>
        <w:gridCol w:w="667"/>
        <w:gridCol w:w="696"/>
        <w:gridCol w:w="1043"/>
      </w:tblGrid>
      <w:tr w:rsidR="00D87079" w:rsidRPr="0099534D" w14:paraId="4E6DCAF5" w14:textId="77777777" w:rsidTr="00D87079">
        <w:trPr>
          <w:trHeight w:val="270"/>
        </w:trPr>
        <w:tc>
          <w:tcPr>
            <w:tcW w:w="4066" w:type="dxa"/>
            <w:vMerge w:val="restart"/>
            <w:tcBorders>
              <w:top w:val="double" w:sz="6" w:space="0" w:color="auto"/>
              <w:left w:val="double" w:sz="6" w:space="0" w:color="auto"/>
              <w:bottom w:val="double" w:sz="6" w:space="0" w:color="000000"/>
              <w:right w:val="nil"/>
            </w:tcBorders>
            <w:noWrap/>
            <w:vAlign w:val="center"/>
            <w:hideMark/>
          </w:tcPr>
          <w:p w14:paraId="32FB9324" w14:textId="77777777" w:rsidR="00D87079" w:rsidRPr="0099534D" w:rsidRDefault="00D87079" w:rsidP="00D87079">
            <w:pPr>
              <w:spacing w:after="0" w:line="240" w:lineRule="auto"/>
              <w:jc w:val="center"/>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Очуваност</w:t>
            </w:r>
            <w:proofErr w:type="spellEnd"/>
            <w:r w:rsidRPr="0099534D">
              <w:rPr>
                <w:rFonts w:ascii="Times New Roman" w:eastAsia="Times New Roman" w:hAnsi="Times New Roman" w:cs="Times New Roman"/>
                <w:b/>
                <w:bCs/>
                <w:color w:val="000000"/>
                <w:lang w:eastAsia="sr-Latn-RS"/>
              </w:rPr>
              <w:t xml:space="preserve"> </w:t>
            </w:r>
            <w:proofErr w:type="spellStart"/>
            <w:r w:rsidRPr="0099534D">
              <w:rPr>
                <w:rFonts w:ascii="Times New Roman" w:eastAsia="Times New Roman" w:hAnsi="Times New Roman" w:cs="Times New Roman"/>
                <w:b/>
                <w:bCs/>
                <w:color w:val="000000"/>
                <w:lang w:eastAsia="sr-Latn-RS"/>
              </w:rPr>
              <w:t>састојине</w:t>
            </w:r>
            <w:proofErr w:type="spellEnd"/>
          </w:p>
        </w:tc>
        <w:tc>
          <w:tcPr>
            <w:tcW w:w="1800" w:type="dxa"/>
            <w:gridSpan w:val="2"/>
            <w:tcBorders>
              <w:top w:val="double" w:sz="4" w:space="0" w:color="auto"/>
              <w:left w:val="single" w:sz="4" w:space="0" w:color="auto"/>
              <w:bottom w:val="single" w:sz="4" w:space="0" w:color="auto"/>
              <w:right w:val="single" w:sz="4" w:space="0" w:color="auto"/>
            </w:tcBorders>
            <w:noWrap/>
            <w:vAlign w:val="bottom"/>
            <w:hideMark/>
          </w:tcPr>
          <w:p w14:paraId="78489DBF" w14:textId="77777777" w:rsidR="00D87079" w:rsidRPr="0099534D" w:rsidRDefault="00D87079" w:rsidP="00D87079">
            <w:pPr>
              <w:spacing w:after="0" w:line="240" w:lineRule="auto"/>
              <w:jc w:val="center"/>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Површина</w:t>
            </w:r>
            <w:proofErr w:type="spellEnd"/>
          </w:p>
        </w:tc>
        <w:tc>
          <w:tcPr>
            <w:tcW w:w="2820" w:type="dxa"/>
            <w:gridSpan w:val="3"/>
            <w:tcBorders>
              <w:top w:val="double" w:sz="4" w:space="0" w:color="auto"/>
              <w:left w:val="nil"/>
              <w:bottom w:val="single" w:sz="4" w:space="0" w:color="auto"/>
              <w:right w:val="single" w:sz="4" w:space="0" w:color="auto"/>
            </w:tcBorders>
            <w:noWrap/>
            <w:vAlign w:val="bottom"/>
            <w:hideMark/>
          </w:tcPr>
          <w:p w14:paraId="14D8A824" w14:textId="77777777" w:rsidR="00D87079" w:rsidRPr="0099534D" w:rsidRDefault="00D87079" w:rsidP="00D87079">
            <w:pPr>
              <w:spacing w:after="0" w:line="240" w:lineRule="auto"/>
              <w:jc w:val="center"/>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Запремина</w:t>
            </w:r>
            <w:proofErr w:type="spellEnd"/>
          </w:p>
        </w:tc>
        <w:tc>
          <w:tcPr>
            <w:tcW w:w="3420" w:type="dxa"/>
            <w:gridSpan w:val="4"/>
            <w:tcBorders>
              <w:top w:val="double" w:sz="6" w:space="0" w:color="auto"/>
              <w:left w:val="nil"/>
              <w:bottom w:val="single" w:sz="4" w:space="0" w:color="auto"/>
              <w:right w:val="double" w:sz="6" w:space="0" w:color="000000"/>
            </w:tcBorders>
            <w:noWrap/>
            <w:vAlign w:val="bottom"/>
            <w:hideMark/>
          </w:tcPr>
          <w:p w14:paraId="56B73B61" w14:textId="77777777" w:rsidR="00D87079" w:rsidRPr="0099534D" w:rsidRDefault="00D87079" w:rsidP="00D87079">
            <w:pPr>
              <w:spacing w:after="0" w:line="240" w:lineRule="auto"/>
              <w:jc w:val="center"/>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Запремински</w:t>
            </w:r>
            <w:proofErr w:type="spellEnd"/>
            <w:r w:rsidRPr="0099534D">
              <w:rPr>
                <w:rFonts w:ascii="Times New Roman" w:eastAsia="Times New Roman" w:hAnsi="Times New Roman" w:cs="Times New Roman"/>
                <w:b/>
                <w:bCs/>
                <w:color w:val="000000"/>
                <w:lang w:eastAsia="sr-Latn-RS"/>
              </w:rPr>
              <w:t xml:space="preserve"> </w:t>
            </w:r>
            <w:proofErr w:type="spellStart"/>
            <w:r w:rsidRPr="0099534D">
              <w:rPr>
                <w:rFonts w:ascii="Times New Roman" w:eastAsia="Times New Roman" w:hAnsi="Times New Roman" w:cs="Times New Roman"/>
                <w:b/>
                <w:bCs/>
                <w:color w:val="000000"/>
                <w:lang w:eastAsia="sr-Latn-RS"/>
              </w:rPr>
              <w:t>прираст</w:t>
            </w:r>
            <w:proofErr w:type="spellEnd"/>
          </w:p>
        </w:tc>
      </w:tr>
      <w:tr w:rsidR="00D87079" w:rsidRPr="0099534D" w14:paraId="35CBCF4E" w14:textId="77777777" w:rsidTr="00645808">
        <w:trPr>
          <w:trHeight w:val="244"/>
        </w:trPr>
        <w:tc>
          <w:tcPr>
            <w:tcW w:w="4066" w:type="dxa"/>
            <w:vMerge/>
            <w:tcBorders>
              <w:top w:val="double" w:sz="6" w:space="0" w:color="auto"/>
              <w:left w:val="double" w:sz="6" w:space="0" w:color="auto"/>
              <w:bottom w:val="double" w:sz="6" w:space="0" w:color="000000"/>
              <w:right w:val="nil"/>
            </w:tcBorders>
            <w:vAlign w:val="center"/>
            <w:hideMark/>
          </w:tcPr>
          <w:p w14:paraId="65100739" w14:textId="77777777" w:rsidR="00D87079" w:rsidRPr="0099534D" w:rsidRDefault="00D87079" w:rsidP="00D87079">
            <w:pPr>
              <w:spacing w:after="0" w:line="240" w:lineRule="auto"/>
              <w:rPr>
                <w:rFonts w:ascii="Times New Roman" w:eastAsia="Times New Roman" w:hAnsi="Times New Roman" w:cs="Times New Roman"/>
                <w:b/>
                <w:bCs/>
                <w:color w:val="000000"/>
                <w:lang w:eastAsia="sr-Latn-RS"/>
              </w:rPr>
            </w:pPr>
          </w:p>
        </w:tc>
        <w:tc>
          <w:tcPr>
            <w:tcW w:w="1086" w:type="dxa"/>
            <w:tcBorders>
              <w:top w:val="nil"/>
              <w:left w:val="single" w:sz="4" w:space="0" w:color="auto"/>
              <w:bottom w:val="double" w:sz="6" w:space="0" w:color="auto"/>
              <w:right w:val="single" w:sz="4" w:space="0" w:color="auto"/>
            </w:tcBorders>
            <w:noWrap/>
            <w:vAlign w:val="bottom"/>
            <w:hideMark/>
          </w:tcPr>
          <w:p w14:paraId="32F1F6F7" w14:textId="77777777" w:rsidR="00D87079" w:rsidRPr="0099534D" w:rsidRDefault="00D87079" w:rsidP="00D87079">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ха</w:t>
            </w:r>
            <w:proofErr w:type="spellEnd"/>
          </w:p>
        </w:tc>
        <w:tc>
          <w:tcPr>
            <w:tcW w:w="714" w:type="dxa"/>
            <w:tcBorders>
              <w:top w:val="nil"/>
              <w:left w:val="nil"/>
              <w:bottom w:val="double" w:sz="6" w:space="0" w:color="auto"/>
              <w:right w:val="single" w:sz="4" w:space="0" w:color="auto"/>
            </w:tcBorders>
            <w:noWrap/>
            <w:vAlign w:val="bottom"/>
            <w:hideMark/>
          </w:tcPr>
          <w:p w14:paraId="079C32BB" w14:textId="77777777" w:rsidR="00D87079" w:rsidRPr="0099534D" w:rsidRDefault="00D87079" w:rsidP="00D87079">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w:t>
            </w:r>
          </w:p>
        </w:tc>
        <w:tc>
          <w:tcPr>
            <w:tcW w:w="1293" w:type="dxa"/>
            <w:tcBorders>
              <w:top w:val="nil"/>
              <w:left w:val="nil"/>
              <w:bottom w:val="double" w:sz="6" w:space="0" w:color="auto"/>
              <w:right w:val="single" w:sz="4" w:space="0" w:color="auto"/>
            </w:tcBorders>
            <w:noWrap/>
            <w:vAlign w:val="bottom"/>
            <w:hideMark/>
          </w:tcPr>
          <w:p w14:paraId="0E52F0FA" w14:textId="77777777" w:rsidR="00D87079" w:rsidRPr="0099534D" w:rsidRDefault="00D87079" w:rsidP="00D87079">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м3</w:t>
            </w:r>
          </w:p>
        </w:tc>
        <w:tc>
          <w:tcPr>
            <w:tcW w:w="747" w:type="dxa"/>
            <w:tcBorders>
              <w:top w:val="nil"/>
              <w:left w:val="nil"/>
              <w:bottom w:val="double" w:sz="6" w:space="0" w:color="auto"/>
              <w:right w:val="single" w:sz="4" w:space="0" w:color="auto"/>
            </w:tcBorders>
            <w:noWrap/>
            <w:vAlign w:val="bottom"/>
            <w:hideMark/>
          </w:tcPr>
          <w:p w14:paraId="1EF34D69" w14:textId="77777777" w:rsidR="00D87079" w:rsidRPr="0099534D" w:rsidRDefault="00D87079" w:rsidP="00D87079">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w:t>
            </w:r>
          </w:p>
        </w:tc>
        <w:tc>
          <w:tcPr>
            <w:tcW w:w="780" w:type="dxa"/>
            <w:tcBorders>
              <w:top w:val="nil"/>
              <w:left w:val="nil"/>
              <w:bottom w:val="double" w:sz="6" w:space="0" w:color="auto"/>
              <w:right w:val="single" w:sz="4" w:space="0" w:color="auto"/>
            </w:tcBorders>
            <w:noWrap/>
            <w:vAlign w:val="bottom"/>
            <w:hideMark/>
          </w:tcPr>
          <w:p w14:paraId="76ED7D86" w14:textId="77777777" w:rsidR="00D87079" w:rsidRPr="0099534D" w:rsidRDefault="00D87079" w:rsidP="00D87079">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м3/</w:t>
            </w:r>
            <w:proofErr w:type="spellStart"/>
            <w:r w:rsidRPr="0099534D">
              <w:rPr>
                <w:rFonts w:ascii="Times New Roman" w:eastAsia="Times New Roman" w:hAnsi="Times New Roman" w:cs="Times New Roman"/>
                <w:color w:val="000000"/>
                <w:lang w:eastAsia="sr-Latn-RS"/>
              </w:rPr>
              <w:t>ха</w:t>
            </w:r>
            <w:proofErr w:type="spellEnd"/>
          </w:p>
        </w:tc>
        <w:tc>
          <w:tcPr>
            <w:tcW w:w="1014" w:type="dxa"/>
            <w:tcBorders>
              <w:top w:val="nil"/>
              <w:left w:val="nil"/>
              <w:bottom w:val="double" w:sz="6" w:space="0" w:color="auto"/>
              <w:right w:val="single" w:sz="4" w:space="0" w:color="auto"/>
            </w:tcBorders>
            <w:noWrap/>
            <w:vAlign w:val="bottom"/>
            <w:hideMark/>
          </w:tcPr>
          <w:p w14:paraId="0FF5695B" w14:textId="77777777" w:rsidR="00D87079" w:rsidRPr="0099534D" w:rsidRDefault="00D87079" w:rsidP="00D87079">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м3</w:t>
            </w:r>
          </w:p>
        </w:tc>
        <w:tc>
          <w:tcPr>
            <w:tcW w:w="667" w:type="dxa"/>
            <w:tcBorders>
              <w:top w:val="nil"/>
              <w:left w:val="nil"/>
              <w:bottom w:val="double" w:sz="6" w:space="0" w:color="auto"/>
              <w:right w:val="single" w:sz="4" w:space="0" w:color="auto"/>
            </w:tcBorders>
            <w:noWrap/>
            <w:vAlign w:val="bottom"/>
            <w:hideMark/>
          </w:tcPr>
          <w:p w14:paraId="54D77C48" w14:textId="77777777" w:rsidR="00D87079" w:rsidRPr="0099534D" w:rsidRDefault="00D87079" w:rsidP="00D87079">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w:t>
            </w:r>
          </w:p>
        </w:tc>
        <w:tc>
          <w:tcPr>
            <w:tcW w:w="696" w:type="dxa"/>
            <w:tcBorders>
              <w:top w:val="nil"/>
              <w:left w:val="nil"/>
              <w:bottom w:val="double" w:sz="6" w:space="0" w:color="auto"/>
              <w:right w:val="single" w:sz="4" w:space="0" w:color="auto"/>
            </w:tcBorders>
            <w:noWrap/>
            <w:vAlign w:val="bottom"/>
            <w:hideMark/>
          </w:tcPr>
          <w:p w14:paraId="69C7C725" w14:textId="77777777" w:rsidR="00D87079" w:rsidRPr="0099534D" w:rsidRDefault="00D87079" w:rsidP="00D87079">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м3/</w:t>
            </w:r>
            <w:proofErr w:type="spellStart"/>
            <w:r w:rsidRPr="0099534D">
              <w:rPr>
                <w:rFonts w:ascii="Times New Roman" w:eastAsia="Times New Roman" w:hAnsi="Times New Roman" w:cs="Times New Roman"/>
                <w:color w:val="000000"/>
                <w:lang w:eastAsia="sr-Latn-RS"/>
              </w:rPr>
              <w:t>ха</w:t>
            </w:r>
            <w:proofErr w:type="spellEnd"/>
          </w:p>
        </w:tc>
        <w:tc>
          <w:tcPr>
            <w:tcW w:w="1043" w:type="dxa"/>
            <w:tcBorders>
              <w:top w:val="nil"/>
              <w:left w:val="nil"/>
              <w:bottom w:val="double" w:sz="6" w:space="0" w:color="auto"/>
              <w:right w:val="double" w:sz="6" w:space="0" w:color="auto"/>
            </w:tcBorders>
            <w:noWrap/>
            <w:vAlign w:val="bottom"/>
            <w:hideMark/>
          </w:tcPr>
          <w:p w14:paraId="302FD359" w14:textId="77777777" w:rsidR="00D87079" w:rsidRPr="0099534D" w:rsidRDefault="00D87079" w:rsidP="00D87079">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i</w:t>
            </w:r>
            <w:r w:rsidRPr="0099534D">
              <w:rPr>
                <w:rFonts w:ascii="Times New Roman" w:eastAsia="Times New Roman" w:hAnsi="Times New Roman" w:cs="Times New Roman"/>
                <w:color w:val="000000"/>
                <w:vertAlign w:val="subscript"/>
                <w:lang w:eastAsia="sr-Latn-RS"/>
              </w:rPr>
              <w:t>v</w:t>
            </w:r>
            <w:r w:rsidRPr="0099534D">
              <w:rPr>
                <w:rFonts w:ascii="Times New Roman" w:eastAsia="Times New Roman" w:hAnsi="Times New Roman" w:cs="Times New Roman"/>
                <w:color w:val="000000"/>
                <w:lang w:eastAsia="sr-Latn-RS"/>
              </w:rPr>
              <w:t>/V*100</w:t>
            </w:r>
          </w:p>
        </w:tc>
      </w:tr>
      <w:tr w:rsidR="008E333C" w:rsidRPr="0099534D" w14:paraId="7F94194D" w14:textId="77777777" w:rsidTr="005E7E84">
        <w:trPr>
          <w:trHeight w:val="270"/>
        </w:trPr>
        <w:tc>
          <w:tcPr>
            <w:tcW w:w="4066" w:type="dxa"/>
            <w:tcBorders>
              <w:top w:val="nil"/>
              <w:left w:val="double" w:sz="6" w:space="0" w:color="auto"/>
              <w:bottom w:val="single" w:sz="4" w:space="0" w:color="auto"/>
              <w:right w:val="single" w:sz="4" w:space="0" w:color="auto"/>
            </w:tcBorders>
            <w:noWrap/>
            <w:vAlign w:val="bottom"/>
            <w:hideMark/>
          </w:tcPr>
          <w:p w14:paraId="66DCB23C" w14:textId="77777777" w:rsidR="008E333C" w:rsidRPr="0099534D" w:rsidRDefault="008E333C" w:rsidP="008E333C">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Очуване</w:t>
            </w:r>
            <w:proofErr w:type="spellEnd"/>
          </w:p>
        </w:tc>
        <w:tc>
          <w:tcPr>
            <w:tcW w:w="1086" w:type="dxa"/>
            <w:tcBorders>
              <w:top w:val="nil"/>
              <w:left w:val="nil"/>
              <w:bottom w:val="nil"/>
              <w:right w:val="single" w:sz="4" w:space="0" w:color="auto"/>
            </w:tcBorders>
            <w:noWrap/>
            <w:hideMark/>
          </w:tcPr>
          <w:p w14:paraId="3BAE8BE7" w14:textId="4633C2F0" w:rsidR="008E333C" w:rsidRPr="008E333C" w:rsidRDefault="008E333C" w:rsidP="008E333C">
            <w:pPr>
              <w:spacing w:after="0" w:line="240" w:lineRule="auto"/>
              <w:jc w:val="right"/>
              <w:rPr>
                <w:rFonts w:asciiTheme="majorBidi" w:eastAsia="Times New Roman" w:hAnsiTheme="majorBidi" w:cstheme="majorBidi"/>
                <w:color w:val="000000"/>
                <w:lang w:eastAsia="sr-Latn-RS"/>
              </w:rPr>
            </w:pPr>
            <w:r w:rsidRPr="008E333C">
              <w:rPr>
                <w:rFonts w:asciiTheme="majorBidi" w:hAnsiTheme="majorBidi" w:cstheme="majorBidi"/>
              </w:rPr>
              <w:t>2,181.60</w:t>
            </w:r>
          </w:p>
        </w:tc>
        <w:tc>
          <w:tcPr>
            <w:tcW w:w="714" w:type="dxa"/>
            <w:tcBorders>
              <w:top w:val="nil"/>
              <w:left w:val="nil"/>
              <w:bottom w:val="nil"/>
              <w:right w:val="single" w:sz="4" w:space="0" w:color="auto"/>
            </w:tcBorders>
            <w:noWrap/>
            <w:hideMark/>
          </w:tcPr>
          <w:p w14:paraId="3239EA2C" w14:textId="4EBE30EE" w:rsidR="008E333C" w:rsidRPr="008E333C" w:rsidRDefault="008E333C" w:rsidP="008E333C">
            <w:pPr>
              <w:spacing w:after="0" w:line="240" w:lineRule="auto"/>
              <w:jc w:val="right"/>
              <w:rPr>
                <w:rFonts w:asciiTheme="majorBidi" w:eastAsia="Times New Roman" w:hAnsiTheme="majorBidi" w:cstheme="majorBidi"/>
                <w:color w:val="000000"/>
                <w:lang w:eastAsia="sr-Latn-RS"/>
              </w:rPr>
            </w:pPr>
            <w:r w:rsidRPr="008E333C">
              <w:rPr>
                <w:rFonts w:asciiTheme="majorBidi" w:hAnsiTheme="majorBidi" w:cstheme="majorBidi"/>
              </w:rPr>
              <w:t>91.7</w:t>
            </w:r>
          </w:p>
        </w:tc>
        <w:tc>
          <w:tcPr>
            <w:tcW w:w="1293" w:type="dxa"/>
            <w:tcBorders>
              <w:top w:val="nil"/>
              <w:left w:val="nil"/>
              <w:bottom w:val="nil"/>
              <w:right w:val="single" w:sz="4" w:space="0" w:color="auto"/>
            </w:tcBorders>
            <w:noWrap/>
            <w:hideMark/>
          </w:tcPr>
          <w:p w14:paraId="72D957DF" w14:textId="3AD4EE00" w:rsidR="008E333C" w:rsidRPr="008E333C" w:rsidRDefault="008E333C" w:rsidP="008E333C">
            <w:pPr>
              <w:spacing w:after="0" w:line="240" w:lineRule="auto"/>
              <w:jc w:val="right"/>
              <w:rPr>
                <w:rFonts w:asciiTheme="majorBidi" w:eastAsia="Times New Roman" w:hAnsiTheme="majorBidi" w:cstheme="majorBidi"/>
                <w:color w:val="000000"/>
                <w:lang w:eastAsia="sr-Latn-RS"/>
              </w:rPr>
            </w:pPr>
            <w:r w:rsidRPr="008E333C">
              <w:rPr>
                <w:rFonts w:asciiTheme="majorBidi" w:hAnsiTheme="majorBidi" w:cstheme="majorBidi"/>
              </w:rPr>
              <w:t>772,036.7</w:t>
            </w:r>
          </w:p>
        </w:tc>
        <w:tc>
          <w:tcPr>
            <w:tcW w:w="747" w:type="dxa"/>
            <w:tcBorders>
              <w:top w:val="nil"/>
              <w:left w:val="nil"/>
              <w:bottom w:val="nil"/>
              <w:right w:val="single" w:sz="4" w:space="0" w:color="auto"/>
            </w:tcBorders>
            <w:noWrap/>
            <w:hideMark/>
          </w:tcPr>
          <w:p w14:paraId="170D0791" w14:textId="4D744278" w:rsidR="008E333C" w:rsidRPr="008E333C" w:rsidRDefault="008E333C" w:rsidP="008E333C">
            <w:pPr>
              <w:spacing w:after="0" w:line="240" w:lineRule="auto"/>
              <w:jc w:val="right"/>
              <w:rPr>
                <w:rFonts w:asciiTheme="majorBidi" w:eastAsia="Times New Roman" w:hAnsiTheme="majorBidi" w:cstheme="majorBidi"/>
                <w:color w:val="000000"/>
                <w:lang w:eastAsia="sr-Latn-RS"/>
              </w:rPr>
            </w:pPr>
            <w:r w:rsidRPr="008E333C">
              <w:rPr>
                <w:rFonts w:asciiTheme="majorBidi" w:hAnsiTheme="majorBidi" w:cstheme="majorBidi"/>
              </w:rPr>
              <w:t>91.8</w:t>
            </w:r>
          </w:p>
        </w:tc>
        <w:tc>
          <w:tcPr>
            <w:tcW w:w="780" w:type="dxa"/>
            <w:tcBorders>
              <w:top w:val="nil"/>
              <w:left w:val="nil"/>
              <w:bottom w:val="nil"/>
              <w:right w:val="single" w:sz="4" w:space="0" w:color="auto"/>
            </w:tcBorders>
            <w:noWrap/>
            <w:hideMark/>
          </w:tcPr>
          <w:p w14:paraId="69E7FB66" w14:textId="6A4CF9E0" w:rsidR="008E333C" w:rsidRPr="008E333C" w:rsidRDefault="008E333C" w:rsidP="008E333C">
            <w:pPr>
              <w:spacing w:after="0" w:line="240" w:lineRule="auto"/>
              <w:jc w:val="right"/>
              <w:rPr>
                <w:rFonts w:asciiTheme="majorBidi" w:eastAsia="Times New Roman" w:hAnsiTheme="majorBidi" w:cstheme="majorBidi"/>
                <w:color w:val="000000"/>
                <w:lang w:eastAsia="sr-Latn-RS"/>
              </w:rPr>
            </w:pPr>
            <w:r w:rsidRPr="008E333C">
              <w:rPr>
                <w:rFonts w:asciiTheme="majorBidi" w:hAnsiTheme="majorBidi" w:cstheme="majorBidi"/>
              </w:rPr>
              <w:t>353.9</w:t>
            </w:r>
          </w:p>
        </w:tc>
        <w:tc>
          <w:tcPr>
            <w:tcW w:w="1014" w:type="dxa"/>
            <w:tcBorders>
              <w:top w:val="nil"/>
              <w:left w:val="nil"/>
              <w:bottom w:val="nil"/>
              <w:right w:val="single" w:sz="4" w:space="0" w:color="auto"/>
            </w:tcBorders>
            <w:noWrap/>
            <w:hideMark/>
          </w:tcPr>
          <w:p w14:paraId="03A45AF7" w14:textId="73F5518C" w:rsidR="008E333C" w:rsidRPr="008E333C" w:rsidRDefault="008E333C" w:rsidP="008E333C">
            <w:pPr>
              <w:spacing w:after="0" w:line="240" w:lineRule="auto"/>
              <w:jc w:val="right"/>
              <w:rPr>
                <w:rFonts w:asciiTheme="majorBidi" w:eastAsia="Times New Roman" w:hAnsiTheme="majorBidi" w:cstheme="majorBidi"/>
                <w:color w:val="000000"/>
                <w:lang w:eastAsia="sr-Latn-RS"/>
              </w:rPr>
            </w:pPr>
            <w:r w:rsidRPr="008E333C">
              <w:rPr>
                <w:rFonts w:asciiTheme="majorBidi" w:hAnsiTheme="majorBidi" w:cstheme="majorBidi"/>
              </w:rPr>
              <w:t>11,333.9</w:t>
            </w:r>
          </w:p>
        </w:tc>
        <w:tc>
          <w:tcPr>
            <w:tcW w:w="667" w:type="dxa"/>
            <w:tcBorders>
              <w:top w:val="nil"/>
              <w:left w:val="nil"/>
              <w:bottom w:val="nil"/>
              <w:right w:val="single" w:sz="4" w:space="0" w:color="auto"/>
            </w:tcBorders>
            <w:noWrap/>
            <w:hideMark/>
          </w:tcPr>
          <w:p w14:paraId="53426037" w14:textId="188EC583" w:rsidR="008E333C" w:rsidRPr="008E333C" w:rsidRDefault="008E333C" w:rsidP="008E333C">
            <w:pPr>
              <w:spacing w:after="0" w:line="240" w:lineRule="auto"/>
              <w:jc w:val="right"/>
              <w:rPr>
                <w:rFonts w:asciiTheme="majorBidi" w:eastAsia="Times New Roman" w:hAnsiTheme="majorBidi" w:cstheme="majorBidi"/>
                <w:color w:val="000000"/>
                <w:lang w:eastAsia="sr-Latn-RS"/>
              </w:rPr>
            </w:pPr>
            <w:r w:rsidRPr="008E333C">
              <w:rPr>
                <w:rFonts w:asciiTheme="majorBidi" w:hAnsiTheme="majorBidi" w:cstheme="majorBidi"/>
              </w:rPr>
              <w:t>92.4</w:t>
            </w:r>
          </w:p>
        </w:tc>
        <w:tc>
          <w:tcPr>
            <w:tcW w:w="696" w:type="dxa"/>
            <w:tcBorders>
              <w:top w:val="nil"/>
              <w:left w:val="nil"/>
              <w:bottom w:val="single" w:sz="4" w:space="0" w:color="auto"/>
              <w:right w:val="single" w:sz="4" w:space="0" w:color="auto"/>
            </w:tcBorders>
            <w:noWrap/>
            <w:hideMark/>
          </w:tcPr>
          <w:p w14:paraId="3471F772" w14:textId="6D99C479" w:rsidR="008E333C" w:rsidRPr="008E333C" w:rsidRDefault="008E333C" w:rsidP="008E333C">
            <w:pPr>
              <w:spacing w:after="0" w:line="240" w:lineRule="auto"/>
              <w:jc w:val="right"/>
              <w:rPr>
                <w:rFonts w:asciiTheme="majorBidi" w:eastAsia="Times New Roman" w:hAnsiTheme="majorBidi" w:cstheme="majorBidi"/>
                <w:color w:val="000000"/>
                <w:lang w:eastAsia="sr-Latn-RS"/>
              </w:rPr>
            </w:pPr>
            <w:r w:rsidRPr="008E333C">
              <w:rPr>
                <w:rFonts w:asciiTheme="majorBidi" w:hAnsiTheme="majorBidi" w:cstheme="majorBidi"/>
              </w:rPr>
              <w:t>5.2</w:t>
            </w:r>
          </w:p>
        </w:tc>
        <w:tc>
          <w:tcPr>
            <w:tcW w:w="1043" w:type="dxa"/>
            <w:tcBorders>
              <w:top w:val="nil"/>
              <w:left w:val="nil"/>
              <w:bottom w:val="single" w:sz="4" w:space="0" w:color="auto"/>
              <w:right w:val="double" w:sz="6" w:space="0" w:color="auto"/>
            </w:tcBorders>
            <w:noWrap/>
            <w:hideMark/>
          </w:tcPr>
          <w:p w14:paraId="132EA59C" w14:textId="6316DDA3" w:rsidR="008E333C" w:rsidRPr="008E333C" w:rsidRDefault="008E333C" w:rsidP="008E333C">
            <w:pPr>
              <w:spacing w:after="0" w:line="240" w:lineRule="auto"/>
              <w:jc w:val="right"/>
              <w:rPr>
                <w:rFonts w:asciiTheme="majorBidi" w:eastAsia="Times New Roman" w:hAnsiTheme="majorBidi" w:cstheme="majorBidi"/>
                <w:color w:val="000000"/>
                <w:lang w:eastAsia="sr-Latn-RS"/>
              </w:rPr>
            </w:pPr>
            <w:r w:rsidRPr="008E333C">
              <w:rPr>
                <w:rFonts w:asciiTheme="majorBidi" w:hAnsiTheme="majorBidi" w:cstheme="majorBidi"/>
              </w:rPr>
              <w:t>1.5</w:t>
            </w:r>
          </w:p>
        </w:tc>
      </w:tr>
      <w:tr w:rsidR="008E333C" w:rsidRPr="0099534D" w14:paraId="1E712F0E" w14:textId="77777777" w:rsidTr="005E7E84">
        <w:trPr>
          <w:trHeight w:val="255"/>
        </w:trPr>
        <w:tc>
          <w:tcPr>
            <w:tcW w:w="4066" w:type="dxa"/>
            <w:tcBorders>
              <w:top w:val="nil"/>
              <w:left w:val="double" w:sz="6" w:space="0" w:color="auto"/>
              <w:bottom w:val="single" w:sz="4" w:space="0" w:color="auto"/>
              <w:right w:val="single" w:sz="4" w:space="0" w:color="auto"/>
            </w:tcBorders>
            <w:noWrap/>
            <w:vAlign w:val="bottom"/>
            <w:hideMark/>
          </w:tcPr>
          <w:p w14:paraId="6F9B91AF" w14:textId="77777777" w:rsidR="008E333C" w:rsidRPr="0099534D" w:rsidRDefault="008E333C" w:rsidP="008E333C">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Разређене</w:t>
            </w:r>
            <w:proofErr w:type="spellEnd"/>
          </w:p>
        </w:tc>
        <w:tc>
          <w:tcPr>
            <w:tcW w:w="1086" w:type="dxa"/>
            <w:tcBorders>
              <w:top w:val="single" w:sz="4" w:space="0" w:color="auto"/>
              <w:left w:val="nil"/>
              <w:bottom w:val="single" w:sz="4" w:space="0" w:color="auto"/>
              <w:right w:val="single" w:sz="4" w:space="0" w:color="auto"/>
            </w:tcBorders>
            <w:noWrap/>
            <w:hideMark/>
          </w:tcPr>
          <w:p w14:paraId="3E30EA60" w14:textId="15A42832" w:rsidR="008E333C" w:rsidRPr="008E333C" w:rsidRDefault="008E333C" w:rsidP="008E333C">
            <w:pPr>
              <w:spacing w:after="0" w:line="240" w:lineRule="auto"/>
              <w:jc w:val="right"/>
              <w:rPr>
                <w:rFonts w:asciiTheme="majorBidi" w:eastAsia="Times New Roman" w:hAnsiTheme="majorBidi" w:cstheme="majorBidi"/>
                <w:color w:val="000000"/>
                <w:lang w:eastAsia="sr-Latn-RS"/>
              </w:rPr>
            </w:pPr>
            <w:r w:rsidRPr="008E333C">
              <w:rPr>
                <w:rFonts w:asciiTheme="majorBidi" w:hAnsiTheme="majorBidi" w:cstheme="majorBidi"/>
              </w:rPr>
              <w:t>184.80</w:t>
            </w:r>
          </w:p>
        </w:tc>
        <w:tc>
          <w:tcPr>
            <w:tcW w:w="714" w:type="dxa"/>
            <w:tcBorders>
              <w:top w:val="single" w:sz="4" w:space="0" w:color="auto"/>
              <w:left w:val="nil"/>
              <w:bottom w:val="single" w:sz="4" w:space="0" w:color="auto"/>
              <w:right w:val="single" w:sz="4" w:space="0" w:color="auto"/>
            </w:tcBorders>
            <w:noWrap/>
            <w:hideMark/>
          </w:tcPr>
          <w:p w14:paraId="759C2BD4" w14:textId="781B5B06" w:rsidR="008E333C" w:rsidRPr="008E333C" w:rsidRDefault="008E333C" w:rsidP="008E333C">
            <w:pPr>
              <w:spacing w:after="0" w:line="240" w:lineRule="auto"/>
              <w:jc w:val="right"/>
              <w:rPr>
                <w:rFonts w:asciiTheme="majorBidi" w:eastAsia="Times New Roman" w:hAnsiTheme="majorBidi" w:cstheme="majorBidi"/>
                <w:color w:val="000000"/>
                <w:lang w:eastAsia="sr-Latn-RS"/>
              </w:rPr>
            </w:pPr>
            <w:r w:rsidRPr="008E333C">
              <w:rPr>
                <w:rFonts w:asciiTheme="majorBidi" w:hAnsiTheme="majorBidi" w:cstheme="majorBidi"/>
              </w:rPr>
              <w:t>7.8</w:t>
            </w:r>
          </w:p>
        </w:tc>
        <w:tc>
          <w:tcPr>
            <w:tcW w:w="1293" w:type="dxa"/>
            <w:tcBorders>
              <w:top w:val="single" w:sz="4" w:space="0" w:color="auto"/>
              <w:left w:val="nil"/>
              <w:bottom w:val="single" w:sz="4" w:space="0" w:color="auto"/>
              <w:right w:val="single" w:sz="4" w:space="0" w:color="auto"/>
            </w:tcBorders>
            <w:noWrap/>
            <w:hideMark/>
          </w:tcPr>
          <w:p w14:paraId="034A64BF" w14:textId="61D91AA9" w:rsidR="008E333C" w:rsidRPr="008E333C" w:rsidRDefault="008E333C" w:rsidP="008E333C">
            <w:pPr>
              <w:spacing w:after="0" w:line="240" w:lineRule="auto"/>
              <w:jc w:val="right"/>
              <w:rPr>
                <w:rFonts w:asciiTheme="majorBidi" w:eastAsia="Times New Roman" w:hAnsiTheme="majorBidi" w:cstheme="majorBidi"/>
                <w:color w:val="000000"/>
                <w:lang w:eastAsia="sr-Latn-RS"/>
              </w:rPr>
            </w:pPr>
            <w:r w:rsidRPr="008E333C">
              <w:rPr>
                <w:rFonts w:asciiTheme="majorBidi" w:hAnsiTheme="majorBidi" w:cstheme="majorBidi"/>
              </w:rPr>
              <w:t>66,447.1</w:t>
            </w:r>
          </w:p>
        </w:tc>
        <w:tc>
          <w:tcPr>
            <w:tcW w:w="747" w:type="dxa"/>
            <w:tcBorders>
              <w:top w:val="single" w:sz="4" w:space="0" w:color="auto"/>
              <w:left w:val="nil"/>
              <w:bottom w:val="single" w:sz="4" w:space="0" w:color="auto"/>
              <w:right w:val="single" w:sz="4" w:space="0" w:color="auto"/>
            </w:tcBorders>
            <w:noWrap/>
            <w:hideMark/>
          </w:tcPr>
          <w:p w14:paraId="5807A942" w14:textId="26631A49" w:rsidR="008E333C" w:rsidRPr="008E333C" w:rsidRDefault="008E333C" w:rsidP="008E333C">
            <w:pPr>
              <w:spacing w:after="0" w:line="240" w:lineRule="auto"/>
              <w:jc w:val="right"/>
              <w:rPr>
                <w:rFonts w:asciiTheme="majorBidi" w:eastAsia="Times New Roman" w:hAnsiTheme="majorBidi" w:cstheme="majorBidi"/>
                <w:color w:val="000000"/>
                <w:lang w:eastAsia="sr-Latn-RS"/>
              </w:rPr>
            </w:pPr>
            <w:r w:rsidRPr="008E333C">
              <w:rPr>
                <w:rFonts w:asciiTheme="majorBidi" w:hAnsiTheme="majorBidi" w:cstheme="majorBidi"/>
              </w:rPr>
              <w:t>7.9</w:t>
            </w:r>
          </w:p>
        </w:tc>
        <w:tc>
          <w:tcPr>
            <w:tcW w:w="780" w:type="dxa"/>
            <w:tcBorders>
              <w:top w:val="single" w:sz="4" w:space="0" w:color="auto"/>
              <w:left w:val="nil"/>
              <w:bottom w:val="single" w:sz="4" w:space="0" w:color="auto"/>
              <w:right w:val="single" w:sz="4" w:space="0" w:color="auto"/>
            </w:tcBorders>
            <w:noWrap/>
            <w:hideMark/>
          </w:tcPr>
          <w:p w14:paraId="38F539D2" w14:textId="2E29CDB1" w:rsidR="008E333C" w:rsidRPr="008E333C" w:rsidRDefault="008E333C" w:rsidP="008E333C">
            <w:pPr>
              <w:spacing w:after="0" w:line="240" w:lineRule="auto"/>
              <w:jc w:val="right"/>
              <w:rPr>
                <w:rFonts w:asciiTheme="majorBidi" w:eastAsia="Times New Roman" w:hAnsiTheme="majorBidi" w:cstheme="majorBidi"/>
                <w:color w:val="000000"/>
                <w:lang w:eastAsia="sr-Latn-RS"/>
              </w:rPr>
            </w:pPr>
            <w:r w:rsidRPr="008E333C">
              <w:rPr>
                <w:rFonts w:asciiTheme="majorBidi" w:hAnsiTheme="majorBidi" w:cstheme="majorBidi"/>
              </w:rPr>
              <w:t>359.6</w:t>
            </w:r>
          </w:p>
        </w:tc>
        <w:tc>
          <w:tcPr>
            <w:tcW w:w="1014" w:type="dxa"/>
            <w:tcBorders>
              <w:top w:val="single" w:sz="4" w:space="0" w:color="auto"/>
              <w:left w:val="nil"/>
              <w:bottom w:val="single" w:sz="4" w:space="0" w:color="auto"/>
              <w:right w:val="single" w:sz="4" w:space="0" w:color="auto"/>
            </w:tcBorders>
            <w:noWrap/>
            <w:hideMark/>
          </w:tcPr>
          <w:p w14:paraId="32B80CE6" w14:textId="5BBA4F0E" w:rsidR="008E333C" w:rsidRPr="008E333C" w:rsidRDefault="008E333C" w:rsidP="008E333C">
            <w:pPr>
              <w:spacing w:after="0" w:line="240" w:lineRule="auto"/>
              <w:jc w:val="right"/>
              <w:rPr>
                <w:rFonts w:asciiTheme="majorBidi" w:eastAsia="Times New Roman" w:hAnsiTheme="majorBidi" w:cstheme="majorBidi"/>
                <w:color w:val="000000"/>
                <w:lang w:eastAsia="sr-Latn-RS"/>
              </w:rPr>
            </w:pPr>
            <w:r w:rsidRPr="008E333C">
              <w:rPr>
                <w:rFonts w:asciiTheme="majorBidi" w:hAnsiTheme="majorBidi" w:cstheme="majorBidi"/>
              </w:rPr>
              <w:t>895.6</w:t>
            </w:r>
          </w:p>
        </w:tc>
        <w:tc>
          <w:tcPr>
            <w:tcW w:w="667" w:type="dxa"/>
            <w:tcBorders>
              <w:top w:val="single" w:sz="4" w:space="0" w:color="auto"/>
              <w:left w:val="nil"/>
              <w:bottom w:val="single" w:sz="4" w:space="0" w:color="auto"/>
              <w:right w:val="single" w:sz="4" w:space="0" w:color="auto"/>
            </w:tcBorders>
            <w:noWrap/>
            <w:hideMark/>
          </w:tcPr>
          <w:p w14:paraId="59D3A4B3" w14:textId="2BF411F3" w:rsidR="008E333C" w:rsidRPr="008E333C" w:rsidRDefault="008E333C" w:rsidP="008E333C">
            <w:pPr>
              <w:spacing w:after="0" w:line="240" w:lineRule="auto"/>
              <w:jc w:val="right"/>
              <w:rPr>
                <w:rFonts w:asciiTheme="majorBidi" w:eastAsia="Times New Roman" w:hAnsiTheme="majorBidi" w:cstheme="majorBidi"/>
                <w:color w:val="000000"/>
                <w:lang w:eastAsia="sr-Latn-RS"/>
              </w:rPr>
            </w:pPr>
            <w:r w:rsidRPr="008E333C">
              <w:rPr>
                <w:rFonts w:asciiTheme="majorBidi" w:hAnsiTheme="majorBidi" w:cstheme="majorBidi"/>
              </w:rPr>
              <w:t>7.3</w:t>
            </w:r>
          </w:p>
        </w:tc>
        <w:tc>
          <w:tcPr>
            <w:tcW w:w="696" w:type="dxa"/>
            <w:tcBorders>
              <w:top w:val="nil"/>
              <w:left w:val="nil"/>
              <w:bottom w:val="single" w:sz="4" w:space="0" w:color="auto"/>
              <w:right w:val="single" w:sz="4" w:space="0" w:color="auto"/>
            </w:tcBorders>
            <w:noWrap/>
            <w:hideMark/>
          </w:tcPr>
          <w:p w14:paraId="27625C5E" w14:textId="2C7A11E0" w:rsidR="008E333C" w:rsidRPr="008E333C" w:rsidRDefault="008E333C" w:rsidP="008E333C">
            <w:pPr>
              <w:spacing w:after="0" w:line="240" w:lineRule="auto"/>
              <w:jc w:val="right"/>
              <w:rPr>
                <w:rFonts w:asciiTheme="majorBidi" w:eastAsia="Times New Roman" w:hAnsiTheme="majorBidi" w:cstheme="majorBidi"/>
                <w:color w:val="000000"/>
                <w:lang w:eastAsia="sr-Latn-RS"/>
              </w:rPr>
            </w:pPr>
            <w:r w:rsidRPr="008E333C">
              <w:rPr>
                <w:rFonts w:asciiTheme="majorBidi" w:hAnsiTheme="majorBidi" w:cstheme="majorBidi"/>
              </w:rPr>
              <w:t>4.8</w:t>
            </w:r>
          </w:p>
        </w:tc>
        <w:tc>
          <w:tcPr>
            <w:tcW w:w="1043" w:type="dxa"/>
            <w:tcBorders>
              <w:top w:val="nil"/>
              <w:left w:val="nil"/>
              <w:bottom w:val="single" w:sz="4" w:space="0" w:color="auto"/>
              <w:right w:val="double" w:sz="6" w:space="0" w:color="auto"/>
            </w:tcBorders>
            <w:noWrap/>
            <w:hideMark/>
          </w:tcPr>
          <w:p w14:paraId="037E46DD" w14:textId="1760B15B" w:rsidR="008E333C" w:rsidRPr="008E333C" w:rsidRDefault="008E333C" w:rsidP="008E333C">
            <w:pPr>
              <w:spacing w:after="0" w:line="240" w:lineRule="auto"/>
              <w:jc w:val="right"/>
              <w:rPr>
                <w:rFonts w:asciiTheme="majorBidi" w:eastAsia="Times New Roman" w:hAnsiTheme="majorBidi" w:cstheme="majorBidi"/>
                <w:color w:val="000000"/>
                <w:lang w:eastAsia="sr-Latn-RS"/>
              </w:rPr>
            </w:pPr>
            <w:r w:rsidRPr="008E333C">
              <w:rPr>
                <w:rFonts w:asciiTheme="majorBidi" w:hAnsiTheme="majorBidi" w:cstheme="majorBidi"/>
              </w:rPr>
              <w:t>1.3</w:t>
            </w:r>
          </w:p>
        </w:tc>
      </w:tr>
      <w:tr w:rsidR="008E333C" w:rsidRPr="0099534D" w14:paraId="1032D9A9" w14:textId="77777777" w:rsidTr="005E7E84">
        <w:trPr>
          <w:trHeight w:val="270"/>
        </w:trPr>
        <w:tc>
          <w:tcPr>
            <w:tcW w:w="4066" w:type="dxa"/>
            <w:tcBorders>
              <w:top w:val="nil"/>
              <w:left w:val="double" w:sz="6" w:space="0" w:color="auto"/>
              <w:bottom w:val="double" w:sz="6" w:space="0" w:color="auto"/>
              <w:right w:val="single" w:sz="4" w:space="0" w:color="auto"/>
            </w:tcBorders>
            <w:noWrap/>
            <w:vAlign w:val="bottom"/>
            <w:hideMark/>
          </w:tcPr>
          <w:p w14:paraId="7726EA59" w14:textId="77777777" w:rsidR="008E333C" w:rsidRPr="0099534D" w:rsidRDefault="008E333C" w:rsidP="008E333C">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Девастирана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превише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разређена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састојина</w:t>
            </w:r>
            <w:proofErr w:type="spellEnd"/>
          </w:p>
        </w:tc>
        <w:tc>
          <w:tcPr>
            <w:tcW w:w="1086" w:type="dxa"/>
            <w:tcBorders>
              <w:top w:val="nil"/>
              <w:left w:val="nil"/>
              <w:bottom w:val="single" w:sz="4" w:space="0" w:color="auto"/>
              <w:right w:val="single" w:sz="4" w:space="0" w:color="auto"/>
            </w:tcBorders>
            <w:noWrap/>
            <w:hideMark/>
          </w:tcPr>
          <w:p w14:paraId="2AF9565D" w14:textId="2950AD78" w:rsidR="008E333C" w:rsidRPr="008E333C" w:rsidRDefault="008E333C" w:rsidP="008E333C">
            <w:pPr>
              <w:spacing w:after="0" w:line="240" w:lineRule="auto"/>
              <w:jc w:val="right"/>
              <w:rPr>
                <w:rFonts w:asciiTheme="majorBidi" w:eastAsia="Times New Roman" w:hAnsiTheme="majorBidi" w:cstheme="majorBidi"/>
                <w:color w:val="000000"/>
                <w:lang w:eastAsia="sr-Latn-RS"/>
              </w:rPr>
            </w:pPr>
            <w:r w:rsidRPr="008E333C">
              <w:rPr>
                <w:rFonts w:asciiTheme="majorBidi" w:hAnsiTheme="majorBidi" w:cstheme="majorBidi"/>
              </w:rPr>
              <w:t>13.15</w:t>
            </w:r>
          </w:p>
        </w:tc>
        <w:tc>
          <w:tcPr>
            <w:tcW w:w="714" w:type="dxa"/>
            <w:tcBorders>
              <w:top w:val="nil"/>
              <w:left w:val="nil"/>
              <w:bottom w:val="single" w:sz="4" w:space="0" w:color="auto"/>
              <w:right w:val="single" w:sz="4" w:space="0" w:color="auto"/>
            </w:tcBorders>
            <w:noWrap/>
            <w:hideMark/>
          </w:tcPr>
          <w:p w14:paraId="3A72F558" w14:textId="193C89D0" w:rsidR="008E333C" w:rsidRPr="008E333C" w:rsidRDefault="008E333C" w:rsidP="008E333C">
            <w:pPr>
              <w:spacing w:after="0" w:line="240" w:lineRule="auto"/>
              <w:jc w:val="right"/>
              <w:rPr>
                <w:rFonts w:asciiTheme="majorBidi" w:eastAsia="Times New Roman" w:hAnsiTheme="majorBidi" w:cstheme="majorBidi"/>
                <w:color w:val="000000"/>
                <w:lang w:eastAsia="sr-Latn-RS"/>
              </w:rPr>
            </w:pPr>
            <w:r w:rsidRPr="008E333C">
              <w:rPr>
                <w:rFonts w:asciiTheme="majorBidi" w:hAnsiTheme="majorBidi" w:cstheme="majorBidi"/>
              </w:rPr>
              <w:t>0.6</w:t>
            </w:r>
          </w:p>
        </w:tc>
        <w:tc>
          <w:tcPr>
            <w:tcW w:w="1293" w:type="dxa"/>
            <w:tcBorders>
              <w:top w:val="nil"/>
              <w:left w:val="nil"/>
              <w:bottom w:val="single" w:sz="4" w:space="0" w:color="auto"/>
              <w:right w:val="single" w:sz="4" w:space="0" w:color="auto"/>
            </w:tcBorders>
            <w:noWrap/>
            <w:hideMark/>
          </w:tcPr>
          <w:p w14:paraId="673AF65A" w14:textId="382649E3" w:rsidR="008E333C" w:rsidRPr="008E333C" w:rsidRDefault="008E333C" w:rsidP="008E333C">
            <w:pPr>
              <w:spacing w:after="0" w:line="240" w:lineRule="auto"/>
              <w:jc w:val="right"/>
              <w:rPr>
                <w:rFonts w:asciiTheme="majorBidi" w:eastAsia="Times New Roman" w:hAnsiTheme="majorBidi" w:cstheme="majorBidi"/>
                <w:color w:val="000000"/>
                <w:lang w:eastAsia="sr-Latn-RS"/>
              </w:rPr>
            </w:pPr>
            <w:r w:rsidRPr="008E333C">
              <w:rPr>
                <w:rFonts w:asciiTheme="majorBidi" w:hAnsiTheme="majorBidi" w:cstheme="majorBidi"/>
              </w:rPr>
              <w:t>2,438.4</w:t>
            </w:r>
          </w:p>
        </w:tc>
        <w:tc>
          <w:tcPr>
            <w:tcW w:w="747" w:type="dxa"/>
            <w:tcBorders>
              <w:top w:val="nil"/>
              <w:left w:val="nil"/>
              <w:bottom w:val="single" w:sz="4" w:space="0" w:color="auto"/>
              <w:right w:val="single" w:sz="4" w:space="0" w:color="auto"/>
            </w:tcBorders>
            <w:noWrap/>
            <w:hideMark/>
          </w:tcPr>
          <w:p w14:paraId="5C09BC2D" w14:textId="4243AAC8" w:rsidR="008E333C" w:rsidRPr="008E333C" w:rsidRDefault="008E333C" w:rsidP="008E333C">
            <w:pPr>
              <w:spacing w:after="0" w:line="240" w:lineRule="auto"/>
              <w:jc w:val="right"/>
              <w:rPr>
                <w:rFonts w:asciiTheme="majorBidi" w:eastAsia="Times New Roman" w:hAnsiTheme="majorBidi" w:cstheme="majorBidi"/>
                <w:color w:val="000000"/>
                <w:lang w:eastAsia="sr-Latn-RS"/>
              </w:rPr>
            </w:pPr>
            <w:r w:rsidRPr="008E333C">
              <w:rPr>
                <w:rFonts w:asciiTheme="majorBidi" w:hAnsiTheme="majorBidi" w:cstheme="majorBidi"/>
              </w:rPr>
              <w:t>0.3</w:t>
            </w:r>
          </w:p>
        </w:tc>
        <w:tc>
          <w:tcPr>
            <w:tcW w:w="780" w:type="dxa"/>
            <w:tcBorders>
              <w:top w:val="nil"/>
              <w:left w:val="nil"/>
              <w:bottom w:val="nil"/>
              <w:right w:val="single" w:sz="4" w:space="0" w:color="auto"/>
            </w:tcBorders>
            <w:noWrap/>
            <w:hideMark/>
          </w:tcPr>
          <w:p w14:paraId="7C84F03F" w14:textId="2779926E" w:rsidR="008E333C" w:rsidRPr="008E333C" w:rsidRDefault="008E333C" w:rsidP="008E333C">
            <w:pPr>
              <w:spacing w:after="0" w:line="240" w:lineRule="auto"/>
              <w:jc w:val="right"/>
              <w:rPr>
                <w:rFonts w:asciiTheme="majorBidi" w:eastAsia="Times New Roman" w:hAnsiTheme="majorBidi" w:cstheme="majorBidi"/>
                <w:color w:val="000000"/>
                <w:lang w:eastAsia="sr-Latn-RS"/>
              </w:rPr>
            </w:pPr>
            <w:r w:rsidRPr="008E333C">
              <w:rPr>
                <w:rFonts w:asciiTheme="majorBidi" w:hAnsiTheme="majorBidi" w:cstheme="majorBidi"/>
              </w:rPr>
              <w:t>185.4</w:t>
            </w:r>
          </w:p>
        </w:tc>
        <w:tc>
          <w:tcPr>
            <w:tcW w:w="1014" w:type="dxa"/>
            <w:tcBorders>
              <w:top w:val="nil"/>
              <w:left w:val="nil"/>
              <w:bottom w:val="single" w:sz="4" w:space="0" w:color="auto"/>
              <w:right w:val="single" w:sz="4" w:space="0" w:color="auto"/>
            </w:tcBorders>
            <w:noWrap/>
            <w:hideMark/>
          </w:tcPr>
          <w:p w14:paraId="1301A24A" w14:textId="7A02EBEC" w:rsidR="008E333C" w:rsidRPr="008E333C" w:rsidRDefault="008E333C" w:rsidP="008E333C">
            <w:pPr>
              <w:spacing w:after="0" w:line="240" w:lineRule="auto"/>
              <w:jc w:val="right"/>
              <w:rPr>
                <w:rFonts w:asciiTheme="majorBidi" w:eastAsia="Times New Roman" w:hAnsiTheme="majorBidi" w:cstheme="majorBidi"/>
                <w:color w:val="000000"/>
                <w:lang w:eastAsia="sr-Latn-RS"/>
              </w:rPr>
            </w:pPr>
            <w:r w:rsidRPr="008E333C">
              <w:rPr>
                <w:rFonts w:asciiTheme="majorBidi" w:hAnsiTheme="majorBidi" w:cstheme="majorBidi"/>
              </w:rPr>
              <w:t>30.5</w:t>
            </w:r>
          </w:p>
        </w:tc>
        <w:tc>
          <w:tcPr>
            <w:tcW w:w="667" w:type="dxa"/>
            <w:tcBorders>
              <w:top w:val="nil"/>
              <w:left w:val="nil"/>
              <w:bottom w:val="single" w:sz="4" w:space="0" w:color="auto"/>
              <w:right w:val="single" w:sz="4" w:space="0" w:color="auto"/>
            </w:tcBorders>
            <w:noWrap/>
            <w:hideMark/>
          </w:tcPr>
          <w:p w14:paraId="40BBBF09" w14:textId="6FCAB26B" w:rsidR="008E333C" w:rsidRPr="008E333C" w:rsidRDefault="008E333C" w:rsidP="008E333C">
            <w:pPr>
              <w:spacing w:after="0" w:line="240" w:lineRule="auto"/>
              <w:jc w:val="right"/>
              <w:rPr>
                <w:rFonts w:asciiTheme="majorBidi" w:eastAsia="Times New Roman" w:hAnsiTheme="majorBidi" w:cstheme="majorBidi"/>
                <w:color w:val="000000"/>
                <w:lang w:eastAsia="sr-Latn-RS"/>
              </w:rPr>
            </w:pPr>
            <w:r w:rsidRPr="008E333C">
              <w:rPr>
                <w:rFonts w:asciiTheme="majorBidi" w:hAnsiTheme="majorBidi" w:cstheme="majorBidi"/>
              </w:rPr>
              <w:t>0.2</w:t>
            </w:r>
          </w:p>
        </w:tc>
        <w:tc>
          <w:tcPr>
            <w:tcW w:w="696" w:type="dxa"/>
            <w:tcBorders>
              <w:top w:val="nil"/>
              <w:left w:val="nil"/>
              <w:bottom w:val="single" w:sz="4" w:space="0" w:color="auto"/>
              <w:right w:val="single" w:sz="4" w:space="0" w:color="auto"/>
            </w:tcBorders>
            <w:noWrap/>
            <w:hideMark/>
          </w:tcPr>
          <w:p w14:paraId="7D9C810D" w14:textId="7B906818" w:rsidR="008E333C" w:rsidRPr="008E333C" w:rsidRDefault="008E333C" w:rsidP="008E333C">
            <w:pPr>
              <w:spacing w:after="0" w:line="240" w:lineRule="auto"/>
              <w:jc w:val="right"/>
              <w:rPr>
                <w:rFonts w:asciiTheme="majorBidi" w:eastAsia="Times New Roman" w:hAnsiTheme="majorBidi" w:cstheme="majorBidi"/>
                <w:color w:val="000000"/>
                <w:lang w:eastAsia="sr-Latn-RS"/>
              </w:rPr>
            </w:pPr>
            <w:r w:rsidRPr="008E333C">
              <w:rPr>
                <w:rFonts w:asciiTheme="majorBidi" w:hAnsiTheme="majorBidi" w:cstheme="majorBidi"/>
              </w:rPr>
              <w:t>2.3</w:t>
            </w:r>
          </w:p>
        </w:tc>
        <w:tc>
          <w:tcPr>
            <w:tcW w:w="1043" w:type="dxa"/>
            <w:tcBorders>
              <w:top w:val="nil"/>
              <w:left w:val="nil"/>
              <w:bottom w:val="single" w:sz="4" w:space="0" w:color="auto"/>
              <w:right w:val="double" w:sz="6" w:space="0" w:color="auto"/>
            </w:tcBorders>
            <w:noWrap/>
            <w:hideMark/>
          </w:tcPr>
          <w:p w14:paraId="780FC62E" w14:textId="1F9233D3" w:rsidR="008E333C" w:rsidRPr="008E333C" w:rsidRDefault="008E333C" w:rsidP="008E333C">
            <w:pPr>
              <w:spacing w:after="0" w:line="240" w:lineRule="auto"/>
              <w:jc w:val="right"/>
              <w:rPr>
                <w:rFonts w:asciiTheme="majorBidi" w:eastAsia="Times New Roman" w:hAnsiTheme="majorBidi" w:cstheme="majorBidi"/>
                <w:color w:val="000000"/>
                <w:lang w:eastAsia="sr-Latn-RS"/>
              </w:rPr>
            </w:pPr>
            <w:r w:rsidRPr="008E333C">
              <w:rPr>
                <w:rFonts w:asciiTheme="majorBidi" w:hAnsiTheme="majorBidi" w:cstheme="majorBidi"/>
              </w:rPr>
              <w:t>1.3</w:t>
            </w:r>
          </w:p>
        </w:tc>
      </w:tr>
      <w:tr w:rsidR="00D87079" w:rsidRPr="0099534D" w14:paraId="1F187CBC" w14:textId="77777777" w:rsidTr="00D87079">
        <w:trPr>
          <w:trHeight w:val="285"/>
        </w:trPr>
        <w:tc>
          <w:tcPr>
            <w:tcW w:w="4066" w:type="dxa"/>
            <w:tcBorders>
              <w:top w:val="nil"/>
              <w:left w:val="double" w:sz="6" w:space="0" w:color="auto"/>
              <w:bottom w:val="double" w:sz="6" w:space="0" w:color="auto"/>
              <w:right w:val="single" w:sz="4" w:space="0" w:color="auto"/>
            </w:tcBorders>
            <w:noWrap/>
            <w:vAlign w:val="center"/>
            <w:hideMark/>
          </w:tcPr>
          <w:p w14:paraId="09D4E11E" w14:textId="77777777" w:rsidR="00D87079" w:rsidRPr="0099534D" w:rsidRDefault="00D87079" w:rsidP="00D87079">
            <w:pPr>
              <w:spacing w:after="0" w:line="240" w:lineRule="auto"/>
              <w:jc w:val="center"/>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Укупно</w:t>
            </w:r>
            <w:proofErr w:type="spellEnd"/>
            <w:r w:rsidRPr="0099534D">
              <w:rPr>
                <w:rFonts w:ascii="Times New Roman" w:eastAsia="Times New Roman" w:hAnsi="Times New Roman" w:cs="Times New Roman"/>
                <w:b/>
                <w:bCs/>
                <w:color w:val="000000"/>
                <w:lang w:eastAsia="sr-Latn-RS"/>
              </w:rPr>
              <w:t xml:space="preserve"> </w:t>
            </w:r>
            <w:proofErr w:type="spellStart"/>
            <w:r w:rsidRPr="0099534D">
              <w:rPr>
                <w:rFonts w:ascii="Times New Roman" w:eastAsia="Times New Roman" w:hAnsi="Times New Roman" w:cs="Times New Roman"/>
                <w:b/>
                <w:bCs/>
                <w:color w:val="000000"/>
                <w:lang w:eastAsia="sr-Latn-RS"/>
              </w:rPr>
              <w:t>за</w:t>
            </w:r>
            <w:proofErr w:type="spellEnd"/>
            <w:r w:rsidRPr="0099534D">
              <w:rPr>
                <w:rFonts w:ascii="Times New Roman" w:eastAsia="Times New Roman" w:hAnsi="Times New Roman" w:cs="Times New Roman"/>
                <w:b/>
                <w:bCs/>
                <w:color w:val="000000"/>
                <w:lang w:eastAsia="sr-Latn-RS"/>
              </w:rPr>
              <w:t xml:space="preserve"> Г.Ј.</w:t>
            </w:r>
          </w:p>
        </w:tc>
        <w:tc>
          <w:tcPr>
            <w:tcW w:w="1086" w:type="dxa"/>
            <w:tcBorders>
              <w:top w:val="double" w:sz="6" w:space="0" w:color="auto"/>
              <w:left w:val="nil"/>
              <w:bottom w:val="double" w:sz="6" w:space="0" w:color="auto"/>
              <w:right w:val="single" w:sz="4" w:space="0" w:color="auto"/>
            </w:tcBorders>
            <w:noWrap/>
            <w:vAlign w:val="center"/>
            <w:hideMark/>
          </w:tcPr>
          <w:p w14:paraId="46CD02A1" w14:textId="77777777" w:rsidR="00D87079" w:rsidRPr="0099534D" w:rsidRDefault="00D87079" w:rsidP="00D87079">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2,379.55</w:t>
            </w:r>
          </w:p>
        </w:tc>
        <w:tc>
          <w:tcPr>
            <w:tcW w:w="714" w:type="dxa"/>
            <w:tcBorders>
              <w:top w:val="double" w:sz="6" w:space="0" w:color="auto"/>
              <w:left w:val="nil"/>
              <w:bottom w:val="double" w:sz="6" w:space="0" w:color="auto"/>
              <w:right w:val="single" w:sz="4" w:space="0" w:color="auto"/>
            </w:tcBorders>
            <w:noWrap/>
            <w:vAlign w:val="center"/>
            <w:hideMark/>
          </w:tcPr>
          <w:p w14:paraId="41EAC64F" w14:textId="77777777" w:rsidR="00D87079" w:rsidRPr="0099534D" w:rsidRDefault="00D87079" w:rsidP="00D87079">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100.0</w:t>
            </w:r>
          </w:p>
        </w:tc>
        <w:tc>
          <w:tcPr>
            <w:tcW w:w="1293" w:type="dxa"/>
            <w:tcBorders>
              <w:top w:val="double" w:sz="6" w:space="0" w:color="auto"/>
              <w:left w:val="nil"/>
              <w:bottom w:val="double" w:sz="6" w:space="0" w:color="auto"/>
              <w:right w:val="single" w:sz="4" w:space="0" w:color="auto"/>
            </w:tcBorders>
            <w:noWrap/>
            <w:vAlign w:val="center"/>
            <w:hideMark/>
          </w:tcPr>
          <w:p w14:paraId="66C6AD26" w14:textId="77777777" w:rsidR="00D87079" w:rsidRPr="0099534D" w:rsidRDefault="00D87079" w:rsidP="00D87079">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840,922.2</w:t>
            </w:r>
          </w:p>
        </w:tc>
        <w:tc>
          <w:tcPr>
            <w:tcW w:w="747" w:type="dxa"/>
            <w:tcBorders>
              <w:top w:val="double" w:sz="6" w:space="0" w:color="auto"/>
              <w:left w:val="nil"/>
              <w:bottom w:val="double" w:sz="6" w:space="0" w:color="auto"/>
              <w:right w:val="single" w:sz="4" w:space="0" w:color="auto"/>
            </w:tcBorders>
            <w:noWrap/>
            <w:vAlign w:val="center"/>
            <w:hideMark/>
          </w:tcPr>
          <w:p w14:paraId="6EED6C95" w14:textId="77777777" w:rsidR="00D87079" w:rsidRPr="0099534D" w:rsidRDefault="00D87079" w:rsidP="00D87079">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100.0</w:t>
            </w:r>
          </w:p>
        </w:tc>
        <w:tc>
          <w:tcPr>
            <w:tcW w:w="780" w:type="dxa"/>
            <w:tcBorders>
              <w:top w:val="double" w:sz="6" w:space="0" w:color="auto"/>
              <w:left w:val="nil"/>
              <w:bottom w:val="double" w:sz="6" w:space="0" w:color="auto"/>
              <w:right w:val="single" w:sz="4" w:space="0" w:color="auto"/>
            </w:tcBorders>
            <w:noWrap/>
            <w:vAlign w:val="center"/>
            <w:hideMark/>
          </w:tcPr>
          <w:p w14:paraId="256B91E8" w14:textId="77777777" w:rsidR="00D87079" w:rsidRPr="0099534D" w:rsidRDefault="00D87079" w:rsidP="00D87079">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353.4</w:t>
            </w:r>
          </w:p>
        </w:tc>
        <w:tc>
          <w:tcPr>
            <w:tcW w:w="1014" w:type="dxa"/>
            <w:tcBorders>
              <w:top w:val="double" w:sz="6" w:space="0" w:color="auto"/>
              <w:left w:val="nil"/>
              <w:bottom w:val="double" w:sz="6" w:space="0" w:color="auto"/>
              <w:right w:val="single" w:sz="4" w:space="0" w:color="auto"/>
            </w:tcBorders>
            <w:noWrap/>
            <w:vAlign w:val="center"/>
            <w:hideMark/>
          </w:tcPr>
          <w:p w14:paraId="2AC93BD6" w14:textId="77777777" w:rsidR="00D87079" w:rsidRPr="0099534D" w:rsidRDefault="00D87079" w:rsidP="00D87079">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12,260.0</w:t>
            </w:r>
          </w:p>
        </w:tc>
        <w:tc>
          <w:tcPr>
            <w:tcW w:w="667" w:type="dxa"/>
            <w:tcBorders>
              <w:top w:val="double" w:sz="6" w:space="0" w:color="auto"/>
              <w:left w:val="nil"/>
              <w:bottom w:val="double" w:sz="6" w:space="0" w:color="auto"/>
              <w:right w:val="single" w:sz="4" w:space="0" w:color="auto"/>
            </w:tcBorders>
            <w:noWrap/>
            <w:vAlign w:val="center"/>
            <w:hideMark/>
          </w:tcPr>
          <w:p w14:paraId="05095052" w14:textId="77777777" w:rsidR="00D87079" w:rsidRPr="0099534D" w:rsidRDefault="00D87079" w:rsidP="00D87079">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100.0</w:t>
            </w:r>
          </w:p>
        </w:tc>
        <w:tc>
          <w:tcPr>
            <w:tcW w:w="696" w:type="dxa"/>
            <w:tcBorders>
              <w:top w:val="double" w:sz="6" w:space="0" w:color="auto"/>
              <w:left w:val="nil"/>
              <w:bottom w:val="double" w:sz="6" w:space="0" w:color="auto"/>
              <w:right w:val="single" w:sz="4" w:space="0" w:color="auto"/>
            </w:tcBorders>
            <w:noWrap/>
            <w:vAlign w:val="center"/>
            <w:hideMark/>
          </w:tcPr>
          <w:p w14:paraId="515B0985" w14:textId="77777777" w:rsidR="00D87079" w:rsidRPr="0099534D" w:rsidRDefault="00D87079" w:rsidP="00D87079">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5.2</w:t>
            </w:r>
          </w:p>
        </w:tc>
        <w:tc>
          <w:tcPr>
            <w:tcW w:w="1043" w:type="dxa"/>
            <w:tcBorders>
              <w:top w:val="double" w:sz="6" w:space="0" w:color="auto"/>
              <w:left w:val="nil"/>
              <w:bottom w:val="double" w:sz="6" w:space="0" w:color="auto"/>
              <w:right w:val="double" w:sz="6" w:space="0" w:color="auto"/>
            </w:tcBorders>
            <w:noWrap/>
            <w:vAlign w:val="center"/>
            <w:hideMark/>
          </w:tcPr>
          <w:p w14:paraId="2C8901D8" w14:textId="77777777" w:rsidR="00D87079" w:rsidRPr="0099534D" w:rsidRDefault="00D87079" w:rsidP="00D87079">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1.5</w:t>
            </w:r>
          </w:p>
        </w:tc>
      </w:tr>
    </w:tbl>
    <w:p w14:paraId="100F21D3" w14:textId="77777777" w:rsidR="00723850" w:rsidRPr="00645808" w:rsidRDefault="00723850" w:rsidP="00723850">
      <w:pPr>
        <w:spacing w:after="0"/>
        <w:rPr>
          <w:rFonts w:asciiTheme="majorBidi" w:hAnsiTheme="majorBidi" w:cstheme="majorBidi"/>
          <w:sz w:val="16"/>
          <w:szCs w:val="16"/>
        </w:rPr>
      </w:pPr>
    </w:p>
    <w:p w14:paraId="16CD7FE0" w14:textId="24BFADAD" w:rsidR="00D87079" w:rsidRPr="0099534D" w:rsidRDefault="00D87079" w:rsidP="00F05703">
      <w:pPr>
        <w:pStyle w:val="Heading3"/>
      </w:pPr>
      <w:bookmarkStart w:id="44" w:name="_Toc228796565"/>
      <w:r w:rsidRPr="0099534D">
        <w:t>2.1.6.</w:t>
      </w:r>
      <w:r w:rsidRPr="0099534D">
        <w:tab/>
        <w:t xml:space="preserve"> Стање </w:t>
      </w:r>
      <w:r w:rsidR="00A17886" w:rsidRPr="0099534D">
        <w:t>шума</w:t>
      </w:r>
      <w:r w:rsidRPr="0099534D">
        <w:t xml:space="preserve"> по </w:t>
      </w:r>
      <w:r w:rsidR="00A17886" w:rsidRPr="0099534D">
        <w:t>смеси</w:t>
      </w:r>
      <w:bookmarkEnd w:id="44"/>
    </w:p>
    <w:p w14:paraId="76185A60" w14:textId="77777777" w:rsidR="00A17886" w:rsidRPr="00645808" w:rsidRDefault="00A17886" w:rsidP="00A17886">
      <w:pPr>
        <w:spacing w:after="0"/>
        <w:rPr>
          <w:rFonts w:asciiTheme="majorBidi" w:hAnsiTheme="majorBidi" w:cstheme="majorBidi"/>
          <w:b/>
          <w:bCs/>
          <w:sz w:val="16"/>
          <w:szCs w:val="16"/>
        </w:rPr>
      </w:pPr>
    </w:p>
    <w:p w14:paraId="583B0A78" w14:textId="19D75E0B" w:rsidR="00A17886" w:rsidRPr="0099534D" w:rsidRDefault="00A17886" w:rsidP="00F05703">
      <w:pPr>
        <w:pStyle w:val="Heading5"/>
        <w:rPr>
          <w:lang w:val="sr-Cyrl-RS"/>
        </w:rPr>
      </w:pPr>
      <w:r w:rsidRPr="0099534D">
        <w:t>             </w:t>
      </w:r>
      <w:proofErr w:type="spellStart"/>
      <w:r w:rsidRPr="0099534D">
        <w:rPr>
          <w:lang w:val="ru-RU"/>
        </w:rPr>
        <w:t>Табела</w:t>
      </w:r>
      <w:proofErr w:type="spellEnd"/>
      <w:r w:rsidRPr="0099534D">
        <w:t> </w:t>
      </w:r>
      <w:proofErr w:type="spellStart"/>
      <w:r w:rsidRPr="0099534D">
        <w:rPr>
          <w:lang w:val="ru-RU"/>
        </w:rPr>
        <w:t>бр</w:t>
      </w:r>
      <w:proofErr w:type="spellEnd"/>
      <w:r w:rsidRPr="0099534D">
        <w:t xml:space="preserve">. </w:t>
      </w:r>
      <w:r w:rsidRPr="0099534D">
        <w:rPr>
          <w:lang w:val="sr-Cyrl-RS"/>
        </w:rPr>
        <w:t>2</w:t>
      </w:r>
      <w:r w:rsidRPr="0099534D">
        <w:t>.</w:t>
      </w:r>
      <w:r w:rsidRPr="0099534D">
        <w:rPr>
          <w:lang w:val="sr-Cyrl-RS"/>
        </w:rPr>
        <w:t>8</w:t>
      </w:r>
      <w:r w:rsidRPr="0099534D">
        <w:t>. – </w:t>
      </w:r>
      <w:proofErr w:type="spellStart"/>
      <w:r w:rsidRPr="0099534D">
        <w:rPr>
          <w:lang w:val="ru-RU"/>
        </w:rPr>
        <w:t>Стање</w:t>
      </w:r>
      <w:proofErr w:type="spellEnd"/>
      <w:r w:rsidRPr="0099534D">
        <w:t xml:space="preserve"> </w:t>
      </w:r>
      <w:r w:rsidRPr="0099534D">
        <w:rPr>
          <w:lang w:val="ru-RU"/>
        </w:rPr>
        <w:t>шума</w:t>
      </w:r>
      <w:r w:rsidRPr="0099534D">
        <w:t xml:space="preserve"> </w:t>
      </w:r>
      <w:r w:rsidRPr="0099534D">
        <w:rPr>
          <w:lang w:val="ru-RU"/>
        </w:rPr>
        <w:t>по</w:t>
      </w:r>
      <w:r w:rsidRPr="0099534D">
        <w:rPr>
          <w:lang w:val="sr-Cyrl-RS"/>
        </w:rPr>
        <w:t xml:space="preserve"> смеси</w:t>
      </w:r>
    </w:p>
    <w:tbl>
      <w:tblPr>
        <w:tblW w:w="12150" w:type="dxa"/>
        <w:tblLook w:val="04A0" w:firstRow="1" w:lastRow="0" w:firstColumn="1" w:lastColumn="0" w:noHBand="0" w:noVBand="1"/>
      </w:tblPr>
      <w:tblGrid>
        <w:gridCol w:w="2830"/>
        <w:gridCol w:w="1220"/>
        <w:gridCol w:w="800"/>
        <w:gridCol w:w="1524"/>
        <w:gridCol w:w="878"/>
        <w:gridCol w:w="918"/>
        <w:gridCol w:w="1181"/>
        <w:gridCol w:w="773"/>
        <w:gridCol w:w="809"/>
        <w:gridCol w:w="1217"/>
      </w:tblGrid>
      <w:tr w:rsidR="00A17886" w:rsidRPr="0099534D" w14:paraId="52D04030" w14:textId="77777777" w:rsidTr="00A17886">
        <w:trPr>
          <w:trHeight w:val="198"/>
        </w:trPr>
        <w:tc>
          <w:tcPr>
            <w:tcW w:w="2830" w:type="dxa"/>
            <w:vMerge w:val="restart"/>
            <w:tcBorders>
              <w:top w:val="double" w:sz="6" w:space="0" w:color="auto"/>
              <w:left w:val="double" w:sz="6" w:space="0" w:color="auto"/>
              <w:bottom w:val="double" w:sz="6" w:space="0" w:color="000000"/>
              <w:right w:val="nil"/>
            </w:tcBorders>
            <w:noWrap/>
            <w:vAlign w:val="center"/>
            <w:hideMark/>
          </w:tcPr>
          <w:p w14:paraId="2640102F" w14:textId="77777777" w:rsidR="00A17886" w:rsidRPr="0099534D" w:rsidRDefault="00A17886" w:rsidP="00A17886">
            <w:pPr>
              <w:spacing w:after="0" w:line="240" w:lineRule="auto"/>
              <w:jc w:val="center"/>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Мешовитост</w:t>
            </w:r>
            <w:proofErr w:type="spellEnd"/>
            <w:r w:rsidRPr="0099534D">
              <w:rPr>
                <w:rFonts w:ascii="Times New Roman" w:eastAsia="Times New Roman" w:hAnsi="Times New Roman" w:cs="Times New Roman"/>
                <w:b/>
                <w:bCs/>
                <w:color w:val="000000"/>
                <w:lang w:eastAsia="sr-Latn-RS"/>
              </w:rPr>
              <w:t xml:space="preserve"> </w:t>
            </w:r>
            <w:proofErr w:type="spellStart"/>
            <w:r w:rsidRPr="0099534D">
              <w:rPr>
                <w:rFonts w:ascii="Times New Roman" w:eastAsia="Times New Roman" w:hAnsi="Times New Roman" w:cs="Times New Roman"/>
                <w:b/>
                <w:bCs/>
                <w:color w:val="000000"/>
                <w:lang w:eastAsia="sr-Latn-RS"/>
              </w:rPr>
              <w:t>састојина</w:t>
            </w:r>
            <w:proofErr w:type="spellEnd"/>
          </w:p>
        </w:tc>
        <w:tc>
          <w:tcPr>
            <w:tcW w:w="2020" w:type="dxa"/>
            <w:gridSpan w:val="2"/>
            <w:tcBorders>
              <w:top w:val="double" w:sz="6" w:space="0" w:color="auto"/>
              <w:left w:val="single" w:sz="4" w:space="0" w:color="auto"/>
              <w:bottom w:val="single" w:sz="4" w:space="0" w:color="auto"/>
              <w:right w:val="double" w:sz="6" w:space="0" w:color="auto"/>
            </w:tcBorders>
            <w:noWrap/>
            <w:vAlign w:val="bottom"/>
            <w:hideMark/>
          </w:tcPr>
          <w:p w14:paraId="02B9A508" w14:textId="77777777" w:rsidR="00A17886" w:rsidRPr="0099534D" w:rsidRDefault="00A17886" w:rsidP="00A17886">
            <w:pPr>
              <w:spacing w:after="0" w:line="240" w:lineRule="auto"/>
              <w:jc w:val="center"/>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Површина</w:t>
            </w:r>
            <w:proofErr w:type="spellEnd"/>
          </w:p>
        </w:tc>
        <w:tc>
          <w:tcPr>
            <w:tcW w:w="3320" w:type="dxa"/>
            <w:gridSpan w:val="3"/>
            <w:tcBorders>
              <w:top w:val="double" w:sz="6" w:space="0" w:color="auto"/>
              <w:left w:val="single" w:sz="4" w:space="0" w:color="auto"/>
              <w:bottom w:val="single" w:sz="4" w:space="0" w:color="auto"/>
              <w:right w:val="double" w:sz="6" w:space="0" w:color="auto"/>
            </w:tcBorders>
            <w:noWrap/>
            <w:vAlign w:val="bottom"/>
            <w:hideMark/>
          </w:tcPr>
          <w:p w14:paraId="26FCE219" w14:textId="77777777" w:rsidR="00A17886" w:rsidRPr="0099534D" w:rsidRDefault="00A17886" w:rsidP="00A17886">
            <w:pPr>
              <w:spacing w:after="0" w:line="240" w:lineRule="auto"/>
              <w:jc w:val="center"/>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Запремина</w:t>
            </w:r>
            <w:proofErr w:type="spellEnd"/>
          </w:p>
        </w:tc>
        <w:tc>
          <w:tcPr>
            <w:tcW w:w="3980" w:type="dxa"/>
            <w:gridSpan w:val="4"/>
            <w:tcBorders>
              <w:top w:val="double" w:sz="6" w:space="0" w:color="auto"/>
              <w:left w:val="single" w:sz="4" w:space="0" w:color="auto"/>
              <w:bottom w:val="single" w:sz="4" w:space="0" w:color="auto"/>
              <w:right w:val="double" w:sz="6" w:space="0" w:color="auto"/>
            </w:tcBorders>
            <w:noWrap/>
            <w:vAlign w:val="bottom"/>
            <w:hideMark/>
          </w:tcPr>
          <w:p w14:paraId="4E7AA9C8" w14:textId="77777777" w:rsidR="00A17886" w:rsidRPr="0099534D" w:rsidRDefault="00A17886" w:rsidP="00A17886">
            <w:pPr>
              <w:spacing w:after="0" w:line="240" w:lineRule="auto"/>
              <w:jc w:val="center"/>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Запремински</w:t>
            </w:r>
            <w:proofErr w:type="spellEnd"/>
            <w:r w:rsidRPr="0099534D">
              <w:rPr>
                <w:rFonts w:ascii="Times New Roman" w:eastAsia="Times New Roman" w:hAnsi="Times New Roman" w:cs="Times New Roman"/>
                <w:b/>
                <w:bCs/>
                <w:color w:val="000000"/>
                <w:lang w:eastAsia="sr-Latn-RS"/>
              </w:rPr>
              <w:t xml:space="preserve"> </w:t>
            </w:r>
            <w:proofErr w:type="spellStart"/>
            <w:r w:rsidRPr="0099534D">
              <w:rPr>
                <w:rFonts w:ascii="Times New Roman" w:eastAsia="Times New Roman" w:hAnsi="Times New Roman" w:cs="Times New Roman"/>
                <w:b/>
                <w:bCs/>
                <w:color w:val="000000"/>
                <w:lang w:eastAsia="sr-Latn-RS"/>
              </w:rPr>
              <w:t>прираст</w:t>
            </w:r>
            <w:proofErr w:type="spellEnd"/>
          </w:p>
        </w:tc>
      </w:tr>
      <w:tr w:rsidR="00A17886" w:rsidRPr="0099534D" w14:paraId="1B339867" w14:textId="77777777" w:rsidTr="00A17886">
        <w:trPr>
          <w:trHeight w:val="202"/>
        </w:trPr>
        <w:tc>
          <w:tcPr>
            <w:tcW w:w="2830" w:type="dxa"/>
            <w:vMerge/>
            <w:tcBorders>
              <w:top w:val="double" w:sz="6" w:space="0" w:color="auto"/>
              <w:left w:val="double" w:sz="6" w:space="0" w:color="auto"/>
              <w:bottom w:val="double" w:sz="6" w:space="0" w:color="000000"/>
              <w:right w:val="nil"/>
            </w:tcBorders>
            <w:vAlign w:val="center"/>
            <w:hideMark/>
          </w:tcPr>
          <w:p w14:paraId="1A3B45CF" w14:textId="77777777" w:rsidR="00A17886" w:rsidRPr="0099534D" w:rsidRDefault="00A17886" w:rsidP="00A17886">
            <w:pPr>
              <w:spacing w:after="0" w:line="240" w:lineRule="auto"/>
              <w:rPr>
                <w:rFonts w:ascii="Times New Roman" w:eastAsia="Times New Roman" w:hAnsi="Times New Roman" w:cs="Times New Roman"/>
                <w:b/>
                <w:bCs/>
                <w:color w:val="000000"/>
                <w:lang w:eastAsia="sr-Latn-RS"/>
              </w:rPr>
            </w:pPr>
          </w:p>
        </w:tc>
        <w:tc>
          <w:tcPr>
            <w:tcW w:w="1220" w:type="dxa"/>
            <w:tcBorders>
              <w:top w:val="nil"/>
              <w:left w:val="single" w:sz="4" w:space="0" w:color="auto"/>
              <w:bottom w:val="double" w:sz="6" w:space="0" w:color="auto"/>
              <w:right w:val="nil"/>
            </w:tcBorders>
            <w:noWrap/>
            <w:vAlign w:val="bottom"/>
            <w:hideMark/>
          </w:tcPr>
          <w:p w14:paraId="6EF1DDE7" w14:textId="77777777" w:rsidR="00A17886" w:rsidRPr="0099534D" w:rsidRDefault="00A17886" w:rsidP="00A17886">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ха</w:t>
            </w:r>
            <w:proofErr w:type="spellEnd"/>
          </w:p>
        </w:tc>
        <w:tc>
          <w:tcPr>
            <w:tcW w:w="800" w:type="dxa"/>
            <w:tcBorders>
              <w:top w:val="nil"/>
              <w:left w:val="single" w:sz="4" w:space="0" w:color="auto"/>
              <w:bottom w:val="double" w:sz="6" w:space="0" w:color="auto"/>
              <w:right w:val="nil"/>
            </w:tcBorders>
            <w:noWrap/>
            <w:vAlign w:val="bottom"/>
            <w:hideMark/>
          </w:tcPr>
          <w:p w14:paraId="4FDAE09A" w14:textId="77777777" w:rsidR="00A17886" w:rsidRPr="0099534D" w:rsidRDefault="00A17886" w:rsidP="00A17886">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w:t>
            </w:r>
          </w:p>
        </w:tc>
        <w:tc>
          <w:tcPr>
            <w:tcW w:w="1524" w:type="dxa"/>
            <w:tcBorders>
              <w:top w:val="nil"/>
              <w:left w:val="single" w:sz="4" w:space="0" w:color="auto"/>
              <w:bottom w:val="double" w:sz="6" w:space="0" w:color="auto"/>
              <w:right w:val="nil"/>
            </w:tcBorders>
            <w:noWrap/>
            <w:vAlign w:val="bottom"/>
            <w:hideMark/>
          </w:tcPr>
          <w:p w14:paraId="1AE74D30" w14:textId="77777777" w:rsidR="00A17886" w:rsidRPr="0099534D" w:rsidRDefault="00A17886" w:rsidP="00A17886">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м3</w:t>
            </w:r>
          </w:p>
        </w:tc>
        <w:tc>
          <w:tcPr>
            <w:tcW w:w="878" w:type="dxa"/>
            <w:tcBorders>
              <w:top w:val="nil"/>
              <w:left w:val="single" w:sz="4" w:space="0" w:color="auto"/>
              <w:bottom w:val="double" w:sz="6" w:space="0" w:color="auto"/>
              <w:right w:val="single" w:sz="4" w:space="0" w:color="auto"/>
            </w:tcBorders>
            <w:noWrap/>
            <w:vAlign w:val="bottom"/>
            <w:hideMark/>
          </w:tcPr>
          <w:p w14:paraId="3688EABA" w14:textId="77777777" w:rsidR="00A17886" w:rsidRPr="0099534D" w:rsidRDefault="00A17886" w:rsidP="00A17886">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w:t>
            </w:r>
          </w:p>
        </w:tc>
        <w:tc>
          <w:tcPr>
            <w:tcW w:w="918" w:type="dxa"/>
            <w:tcBorders>
              <w:top w:val="nil"/>
              <w:left w:val="nil"/>
              <w:bottom w:val="double" w:sz="6" w:space="0" w:color="auto"/>
              <w:right w:val="single" w:sz="4" w:space="0" w:color="auto"/>
            </w:tcBorders>
            <w:noWrap/>
            <w:vAlign w:val="bottom"/>
            <w:hideMark/>
          </w:tcPr>
          <w:p w14:paraId="3DA1B591" w14:textId="77777777" w:rsidR="00A17886" w:rsidRPr="0099534D" w:rsidRDefault="00A17886" w:rsidP="00A17886">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м3/</w:t>
            </w:r>
            <w:proofErr w:type="spellStart"/>
            <w:r w:rsidRPr="0099534D">
              <w:rPr>
                <w:rFonts w:ascii="Times New Roman" w:eastAsia="Times New Roman" w:hAnsi="Times New Roman" w:cs="Times New Roman"/>
                <w:color w:val="000000"/>
                <w:lang w:eastAsia="sr-Latn-RS"/>
              </w:rPr>
              <w:t>ха</w:t>
            </w:r>
            <w:proofErr w:type="spellEnd"/>
          </w:p>
        </w:tc>
        <w:tc>
          <w:tcPr>
            <w:tcW w:w="1181" w:type="dxa"/>
            <w:tcBorders>
              <w:top w:val="nil"/>
              <w:left w:val="nil"/>
              <w:bottom w:val="double" w:sz="6" w:space="0" w:color="auto"/>
              <w:right w:val="nil"/>
            </w:tcBorders>
            <w:noWrap/>
            <w:vAlign w:val="bottom"/>
            <w:hideMark/>
          </w:tcPr>
          <w:p w14:paraId="7FBF46E6" w14:textId="77777777" w:rsidR="00A17886" w:rsidRPr="0099534D" w:rsidRDefault="00A17886" w:rsidP="00A17886">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м3</w:t>
            </w:r>
          </w:p>
        </w:tc>
        <w:tc>
          <w:tcPr>
            <w:tcW w:w="773" w:type="dxa"/>
            <w:tcBorders>
              <w:top w:val="nil"/>
              <w:left w:val="single" w:sz="4" w:space="0" w:color="auto"/>
              <w:bottom w:val="double" w:sz="6" w:space="0" w:color="auto"/>
              <w:right w:val="nil"/>
            </w:tcBorders>
            <w:noWrap/>
            <w:vAlign w:val="bottom"/>
            <w:hideMark/>
          </w:tcPr>
          <w:p w14:paraId="680FF3D7" w14:textId="77777777" w:rsidR="00A17886" w:rsidRPr="0099534D" w:rsidRDefault="00A17886" w:rsidP="00A17886">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w:t>
            </w:r>
          </w:p>
        </w:tc>
        <w:tc>
          <w:tcPr>
            <w:tcW w:w="809" w:type="dxa"/>
            <w:tcBorders>
              <w:top w:val="nil"/>
              <w:left w:val="single" w:sz="4" w:space="0" w:color="auto"/>
              <w:bottom w:val="double" w:sz="6" w:space="0" w:color="auto"/>
              <w:right w:val="single" w:sz="4" w:space="0" w:color="auto"/>
            </w:tcBorders>
            <w:noWrap/>
            <w:vAlign w:val="bottom"/>
            <w:hideMark/>
          </w:tcPr>
          <w:p w14:paraId="470A7CE9" w14:textId="77777777" w:rsidR="00A17886" w:rsidRPr="0099534D" w:rsidRDefault="00A17886" w:rsidP="00A17886">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м3/</w:t>
            </w:r>
            <w:proofErr w:type="spellStart"/>
            <w:r w:rsidRPr="0099534D">
              <w:rPr>
                <w:rFonts w:ascii="Times New Roman" w:eastAsia="Times New Roman" w:hAnsi="Times New Roman" w:cs="Times New Roman"/>
                <w:color w:val="000000"/>
                <w:lang w:eastAsia="sr-Latn-RS"/>
              </w:rPr>
              <w:t>ха</w:t>
            </w:r>
            <w:proofErr w:type="spellEnd"/>
          </w:p>
        </w:tc>
        <w:tc>
          <w:tcPr>
            <w:tcW w:w="1217" w:type="dxa"/>
            <w:tcBorders>
              <w:top w:val="nil"/>
              <w:left w:val="nil"/>
              <w:bottom w:val="double" w:sz="6" w:space="0" w:color="auto"/>
              <w:right w:val="double" w:sz="6" w:space="0" w:color="auto"/>
            </w:tcBorders>
            <w:noWrap/>
            <w:vAlign w:val="bottom"/>
            <w:hideMark/>
          </w:tcPr>
          <w:p w14:paraId="7866CF82" w14:textId="77777777" w:rsidR="00A17886" w:rsidRPr="0099534D" w:rsidRDefault="00A17886" w:rsidP="00A17886">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i</w:t>
            </w:r>
            <w:r w:rsidRPr="0099534D">
              <w:rPr>
                <w:rFonts w:ascii="Times New Roman" w:eastAsia="Times New Roman" w:hAnsi="Times New Roman" w:cs="Times New Roman"/>
                <w:color w:val="000000"/>
                <w:vertAlign w:val="subscript"/>
                <w:lang w:eastAsia="sr-Latn-RS"/>
              </w:rPr>
              <w:t>v</w:t>
            </w:r>
            <w:r w:rsidRPr="0099534D">
              <w:rPr>
                <w:rFonts w:ascii="Times New Roman" w:eastAsia="Times New Roman" w:hAnsi="Times New Roman" w:cs="Times New Roman"/>
                <w:color w:val="000000"/>
                <w:lang w:eastAsia="sr-Latn-RS"/>
              </w:rPr>
              <w:t>/V*100</w:t>
            </w:r>
          </w:p>
        </w:tc>
      </w:tr>
      <w:tr w:rsidR="00A17886" w:rsidRPr="0099534D" w14:paraId="714E35A4" w14:textId="77777777" w:rsidTr="00A17886">
        <w:trPr>
          <w:trHeight w:val="206"/>
        </w:trPr>
        <w:tc>
          <w:tcPr>
            <w:tcW w:w="2830" w:type="dxa"/>
            <w:tcBorders>
              <w:top w:val="nil"/>
              <w:left w:val="double" w:sz="6" w:space="0" w:color="auto"/>
              <w:bottom w:val="single" w:sz="4" w:space="0" w:color="auto"/>
              <w:right w:val="single" w:sz="4" w:space="0" w:color="auto"/>
            </w:tcBorders>
            <w:noWrap/>
            <w:vAlign w:val="bottom"/>
            <w:hideMark/>
          </w:tcPr>
          <w:p w14:paraId="256A69BB" w14:textId="77777777" w:rsidR="00A17886" w:rsidRPr="0099534D" w:rsidRDefault="00A17886" w:rsidP="00A17886">
            <w:pPr>
              <w:spacing w:after="0" w:line="240" w:lineRule="auto"/>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Чиста</w:t>
            </w:r>
            <w:proofErr w:type="spellEnd"/>
            <w:r w:rsidRPr="0099534D">
              <w:rPr>
                <w:rFonts w:ascii="Times New Roman" w:eastAsia="Times New Roman" w:hAnsi="Times New Roman" w:cs="Times New Roman"/>
                <w:b/>
                <w:bCs/>
                <w:color w:val="000000"/>
                <w:lang w:eastAsia="sr-Latn-RS"/>
              </w:rPr>
              <w:t xml:space="preserve"> </w:t>
            </w:r>
            <w:proofErr w:type="spellStart"/>
            <w:r w:rsidRPr="0099534D">
              <w:rPr>
                <w:rFonts w:ascii="Times New Roman" w:eastAsia="Times New Roman" w:hAnsi="Times New Roman" w:cs="Times New Roman"/>
                <w:b/>
                <w:bCs/>
                <w:color w:val="000000"/>
                <w:lang w:eastAsia="sr-Latn-RS"/>
              </w:rPr>
              <w:t>састојина</w:t>
            </w:r>
            <w:proofErr w:type="spellEnd"/>
          </w:p>
        </w:tc>
        <w:tc>
          <w:tcPr>
            <w:tcW w:w="1220" w:type="dxa"/>
            <w:tcBorders>
              <w:top w:val="nil"/>
              <w:left w:val="nil"/>
              <w:bottom w:val="single" w:sz="4" w:space="0" w:color="auto"/>
              <w:right w:val="single" w:sz="4" w:space="0" w:color="auto"/>
            </w:tcBorders>
            <w:noWrap/>
            <w:vAlign w:val="bottom"/>
            <w:hideMark/>
          </w:tcPr>
          <w:p w14:paraId="7E66FB41" w14:textId="77777777" w:rsidR="00A17886" w:rsidRPr="0099534D" w:rsidRDefault="00A17886"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402.67</w:t>
            </w:r>
          </w:p>
        </w:tc>
        <w:tc>
          <w:tcPr>
            <w:tcW w:w="800" w:type="dxa"/>
            <w:tcBorders>
              <w:top w:val="nil"/>
              <w:left w:val="nil"/>
              <w:bottom w:val="single" w:sz="4" w:space="0" w:color="auto"/>
              <w:right w:val="single" w:sz="4" w:space="0" w:color="auto"/>
            </w:tcBorders>
            <w:noWrap/>
            <w:vAlign w:val="bottom"/>
            <w:hideMark/>
          </w:tcPr>
          <w:p w14:paraId="4FC1E206" w14:textId="77777777" w:rsidR="00A17886" w:rsidRPr="0099534D" w:rsidRDefault="00A17886"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16.9</w:t>
            </w:r>
          </w:p>
        </w:tc>
        <w:tc>
          <w:tcPr>
            <w:tcW w:w="1524" w:type="dxa"/>
            <w:tcBorders>
              <w:top w:val="nil"/>
              <w:left w:val="nil"/>
              <w:bottom w:val="single" w:sz="4" w:space="0" w:color="auto"/>
              <w:right w:val="single" w:sz="4" w:space="0" w:color="auto"/>
            </w:tcBorders>
            <w:noWrap/>
            <w:vAlign w:val="bottom"/>
            <w:hideMark/>
          </w:tcPr>
          <w:p w14:paraId="5C08F24B" w14:textId="77777777" w:rsidR="00A17886" w:rsidRPr="0099534D" w:rsidRDefault="00A17886"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23,971.5</w:t>
            </w:r>
          </w:p>
        </w:tc>
        <w:tc>
          <w:tcPr>
            <w:tcW w:w="878" w:type="dxa"/>
            <w:tcBorders>
              <w:top w:val="nil"/>
              <w:left w:val="nil"/>
              <w:bottom w:val="single" w:sz="4" w:space="0" w:color="auto"/>
              <w:right w:val="single" w:sz="4" w:space="0" w:color="auto"/>
            </w:tcBorders>
            <w:noWrap/>
            <w:vAlign w:val="bottom"/>
            <w:hideMark/>
          </w:tcPr>
          <w:p w14:paraId="5E441996" w14:textId="77777777" w:rsidR="00A17886" w:rsidRPr="0099534D" w:rsidRDefault="00A17886"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2.9</w:t>
            </w:r>
          </w:p>
        </w:tc>
        <w:tc>
          <w:tcPr>
            <w:tcW w:w="918" w:type="dxa"/>
            <w:tcBorders>
              <w:top w:val="nil"/>
              <w:left w:val="nil"/>
              <w:bottom w:val="single" w:sz="4" w:space="0" w:color="auto"/>
              <w:right w:val="single" w:sz="4" w:space="0" w:color="auto"/>
            </w:tcBorders>
            <w:noWrap/>
            <w:vAlign w:val="bottom"/>
            <w:hideMark/>
          </w:tcPr>
          <w:p w14:paraId="7596705F" w14:textId="77777777" w:rsidR="00A17886" w:rsidRPr="0099534D" w:rsidRDefault="00A17886"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59.5</w:t>
            </w:r>
          </w:p>
        </w:tc>
        <w:tc>
          <w:tcPr>
            <w:tcW w:w="1181" w:type="dxa"/>
            <w:tcBorders>
              <w:top w:val="nil"/>
              <w:left w:val="nil"/>
              <w:bottom w:val="single" w:sz="4" w:space="0" w:color="auto"/>
              <w:right w:val="single" w:sz="4" w:space="0" w:color="auto"/>
            </w:tcBorders>
            <w:noWrap/>
            <w:vAlign w:val="bottom"/>
            <w:hideMark/>
          </w:tcPr>
          <w:p w14:paraId="2761E765" w14:textId="77777777" w:rsidR="00A17886" w:rsidRPr="0099534D" w:rsidRDefault="00A17886"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331.1</w:t>
            </w:r>
          </w:p>
        </w:tc>
        <w:tc>
          <w:tcPr>
            <w:tcW w:w="773" w:type="dxa"/>
            <w:tcBorders>
              <w:top w:val="nil"/>
              <w:left w:val="nil"/>
              <w:bottom w:val="single" w:sz="4" w:space="0" w:color="auto"/>
              <w:right w:val="single" w:sz="4" w:space="0" w:color="auto"/>
            </w:tcBorders>
            <w:noWrap/>
            <w:vAlign w:val="bottom"/>
            <w:hideMark/>
          </w:tcPr>
          <w:p w14:paraId="71F6E355" w14:textId="77777777" w:rsidR="00A17886" w:rsidRPr="0099534D" w:rsidRDefault="00A17886"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2.7</w:t>
            </w:r>
          </w:p>
        </w:tc>
        <w:tc>
          <w:tcPr>
            <w:tcW w:w="809" w:type="dxa"/>
            <w:tcBorders>
              <w:top w:val="nil"/>
              <w:left w:val="nil"/>
              <w:bottom w:val="single" w:sz="4" w:space="0" w:color="auto"/>
              <w:right w:val="single" w:sz="4" w:space="0" w:color="auto"/>
            </w:tcBorders>
            <w:noWrap/>
            <w:vAlign w:val="bottom"/>
            <w:hideMark/>
          </w:tcPr>
          <w:p w14:paraId="277C2552" w14:textId="77777777" w:rsidR="00A17886" w:rsidRPr="0099534D" w:rsidRDefault="00A17886"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0.8</w:t>
            </w:r>
          </w:p>
        </w:tc>
        <w:tc>
          <w:tcPr>
            <w:tcW w:w="1217" w:type="dxa"/>
            <w:tcBorders>
              <w:top w:val="nil"/>
              <w:left w:val="nil"/>
              <w:bottom w:val="nil"/>
              <w:right w:val="double" w:sz="6" w:space="0" w:color="auto"/>
            </w:tcBorders>
            <w:noWrap/>
            <w:vAlign w:val="bottom"/>
            <w:hideMark/>
          </w:tcPr>
          <w:p w14:paraId="60B094ED" w14:textId="77777777" w:rsidR="00A17886" w:rsidRPr="0099534D" w:rsidRDefault="00A17886"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1.4</w:t>
            </w:r>
          </w:p>
        </w:tc>
      </w:tr>
      <w:tr w:rsidR="00A17886" w:rsidRPr="0099534D" w14:paraId="0E8D61B3" w14:textId="77777777" w:rsidTr="00A17886">
        <w:trPr>
          <w:trHeight w:val="259"/>
        </w:trPr>
        <w:tc>
          <w:tcPr>
            <w:tcW w:w="2830" w:type="dxa"/>
            <w:tcBorders>
              <w:top w:val="nil"/>
              <w:left w:val="double" w:sz="6" w:space="0" w:color="auto"/>
              <w:bottom w:val="nil"/>
              <w:right w:val="single" w:sz="4" w:space="0" w:color="auto"/>
            </w:tcBorders>
            <w:noWrap/>
            <w:vAlign w:val="bottom"/>
            <w:hideMark/>
          </w:tcPr>
          <w:p w14:paraId="606CC3D8" w14:textId="77777777" w:rsidR="00A17886" w:rsidRPr="0099534D" w:rsidRDefault="00A17886" w:rsidP="00A17886">
            <w:pPr>
              <w:spacing w:after="0" w:line="240" w:lineRule="auto"/>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Мешовита</w:t>
            </w:r>
            <w:proofErr w:type="spellEnd"/>
            <w:r w:rsidRPr="0099534D">
              <w:rPr>
                <w:rFonts w:ascii="Times New Roman" w:eastAsia="Times New Roman" w:hAnsi="Times New Roman" w:cs="Times New Roman"/>
                <w:b/>
                <w:bCs/>
                <w:color w:val="000000"/>
                <w:lang w:eastAsia="sr-Latn-RS"/>
              </w:rPr>
              <w:t xml:space="preserve"> </w:t>
            </w:r>
            <w:proofErr w:type="spellStart"/>
            <w:r w:rsidRPr="0099534D">
              <w:rPr>
                <w:rFonts w:ascii="Times New Roman" w:eastAsia="Times New Roman" w:hAnsi="Times New Roman" w:cs="Times New Roman"/>
                <w:b/>
                <w:bCs/>
                <w:color w:val="000000"/>
                <w:lang w:eastAsia="sr-Latn-RS"/>
              </w:rPr>
              <w:t>састојина</w:t>
            </w:r>
            <w:proofErr w:type="spellEnd"/>
          </w:p>
        </w:tc>
        <w:tc>
          <w:tcPr>
            <w:tcW w:w="1220" w:type="dxa"/>
            <w:tcBorders>
              <w:top w:val="nil"/>
              <w:left w:val="nil"/>
              <w:bottom w:val="nil"/>
              <w:right w:val="single" w:sz="4" w:space="0" w:color="auto"/>
            </w:tcBorders>
            <w:noWrap/>
            <w:vAlign w:val="bottom"/>
            <w:hideMark/>
          </w:tcPr>
          <w:p w14:paraId="47A22BA1" w14:textId="77777777" w:rsidR="00A17886" w:rsidRPr="0099534D" w:rsidRDefault="00A17886"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1,976.89</w:t>
            </w:r>
          </w:p>
        </w:tc>
        <w:tc>
          <w:tcPr>
            <w:tcW w:w="800" w:type="dxa"/>
            <w:tcBorders>
              <w:top w:val="nil"/>
              <w:left w:val="nil"/>
              <w:bottom w:val="nil"/>
              <w:right w:val="single" w:sz="4" w:space="0" w:color="auto"/>
            </w:tcBorders>
            <w:noWrap/>
            <w:vAlign w:val="bottom"/>
            <w:hideMark/>
          </w:tcPr>
          <w:p w14:paraId="3370AA7D" w14:textId="77777777" w:rsidR="00A17886" w:rsidRPr="0099534D" w:rsidRDefault="00A17886"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83.1</w:t>
            </w:r>
          </w:p>
        </w:tc>
        <w:tc>
          <w:tcPr>
            <w:tcW w:w="1524" w:type="dxa"/>
            <w:tcBorders>
              <w:top w:val="nil"/>
              <w:left w:val="nil"/>
              <w:bottom w:val="nil"/>
              <w:right w:val="single" w:sz="4" w:space="0" w:color="auto"/>
            </w:tcBorders>
            <w:noWrap/>
            <w:vAlign w:val="bottom"/>
            <w:hideMark/>
          </w:tcPr>
          <w:p w14:paraId="04493F93" w14:textId="77777777" w:rsidR="00A17886" w:rsidRPr="0099534D" w:rsidRDefault="00A17886"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816,950.7</w:t>
            </w:r>
          </w:p>
        </w:tc>
        <w:tc>
          <w:tcPr>
            <w:tcW w:w="878" w:type="dxa"/>
            <w:tcBorders>
              <w:top w:val="nil"/>
              <w:left w:val="nil"/>
              <w:bottom w:val="nil"/>
              <w:right w:val="single" w:sz="4" w:space="0" w:color="auto"/>
            </w:tcBorders>
            <w:noWrap/>
            <w:vAlign w:val="bottom"/>
            <w:hideMark/>
          </w:tcPr>
          <w:p w14:paraId="0918ACCB" w14:textId="77777777" w:rsidR="00A17886" w:rsidRPr="0099534D" w:rsidRDefault="00A17886"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97.1</w:t>
            </w:r>
          </w:p>
        </w:tc>
        <w:tc>
          <w:tcPr>
            <w:tcW w:w="918" w:type="dxa"/>
            <w:tcBorders>
              <w:top w:val="nil"/>
              <w:left w:val="nil"/>
              <w:bottom w:val="nil"/>
              <w:right w:val="single" w:sz="4" w:space="0" w:color="auto"/>
            </w:tcBorders>
            <w:noWrap/>
            <w:vAlign w:val="bottom"/>
            <w:hideMark/>
          </w:tcPr>
          <w:p w14:paraId="12A998AD" w14:textId="77777777" w:rsidR="00A17886" w:rsidRPr="0099534D" w:rsidRDefault="00A17886"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413.3</w:t>
            </w:r>
          </w:p>
        </w:tc>
        <w:tc>
          <w:tcPr>
            <w:tcW w:w="1181" w:type="dxa"/>
            <w:tcBorders>
              <w:top w:val="nil"/>
              <w:left w:val="nil"/>
              <w:bottom w:val="nil"/>
              <w:right w:val="single" w:sz="4" w:space="0" w:color="auto"/>
            </w:tcBorders>
            <w:noWrap/>
            <w:vAlign w:val="bottom"/>
            <w:hideMark/>
          </w:tcPr>
          <w:p w14:paraId="0F52EFC7" w14:textId="77777777" w:rsidR="00A17886" w:rsidRPr="0099534D" w:rsidRDefault="00A17886"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11,928.9</w:t>
            </w:r>
          </w:p>
        </w:tc>
        <w:tc>
          <w:tcPr>
            <w:tcW w:w="773" w:type="dxa"/>
            <w:tcBorders>
              <w:top w:val="nil"/>
              <w:left w:val="nil"/>
              <w:bottom w:val="nil"/>
              <w:right w:val="single" w:sz="4" w:space="0" w:color="auto"/>
            </w:tcBorders>
            <w:noWrap/>
            <w:vAlign w:val="bottom"/>
            <w:hideMark/>
          </w:tcPr>
          <w:p w14:paraId="7BC57158" w14:textId="77777777" w:rsidR="00A17886" w:rsidRPr="0099534D" w:rsidRDefault="00A17886"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97.3</w:t>
            </w:r>
          </w:p>
        </w:tc>
        <w:tc>
          <w:tcPr>
            <w:tcW w:w="809" w:type="dxa"/>
            <w:tcBorders>
              <w:top w:val="nil"/>
              <w:left w:val="nil"/>
              <w:bottom w:val="nil"/>
              <w:right w:val="single" w:sz="4" w:space="0" w:color="auto"/>
            </w:tcBorders>
            <w:noWrap/>
            <w:vAlign w:val="bottom"/>
            <w:hideMark/>
          </w:tcPr>
          <w:p w14:paraId="609A24D1" w14:textId="77777777" w:rsidR="00A17886" w:rsidRPr="0099534D" w:rsidRDefault="00A17886"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6.0</w:t>
            </w:r>
          </w:p>
        </w:tc>
        <w:tc>
          <w:tcPr>
            <w:tcW w:w="1217" w:type="dxa"/>
            <w:tcBorders>
              <w:top w:val="single" w:sz="4" w:space="0" w:color="auto"/>
              <w:left w:val="nil"/>
              <w:bottom w:val="nil"/>
              <w:right w:val="double" w:sz="6" w:space="0" w:color="auto"/>
            </w:tcBorders>
            <w:noWrap/>
            <w:vAlign w:val="bottom"/>
            <w:hideMark/>
          </w:tcPr>
          <w:p w14:paraId="14835CD7" w14:textId="77777777" w:rsidR="00A17886" w:rsidRPr="0099534D" w:rsidRDefault="00A17886"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1.5</w:t>
            </w:r>
          </w:p>
        </w:tc>
      </w:tr>
      <w:tr w:rsidR="00A17886" w:rsidRPr="0099534D" w14:paraId="748A5D06" w14:textId="77777777" w:rsidTr="00A17886">
        <w:trPr>
          <w:trHeight w:val="246"/>
        </w:trPr>
        <w:tc>
          <w:tcPr>
            <w:tcW w:w="2830" w:type="dxa"/>
            <w:tcBorders>
              <w:top w:val="double" w:sz="6" w:space="0" w:color="auto"/>
              <w:left w:val="double" w:sz="6" w:space="0" w:color="auto"/>
              <w:bottom w:val="double" w:sz="6" w:space="0" w:color="auto"/>
              <w:right w:val="single" w:sz="4" w:space="0" w:color="auto"/>
            </w:tcBorders>
            <w:noWrap/>
            <w:vAlign w:val="center"/>
            <w:hideMark/>
          </w:tcPr>
          <w:p w14:paraId="60E9CF57" w14:textId="77777777" w:rsidR="00A17886" w:rsidRPr="0099534D" w:rsidRDefault="00A17886" w:rsidP="00A17886">
            <w:pPr>
              <w:spacing w:after="0" w:line="240" w:lineRule="auto"/>
              <w:jc w:val="center"/>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Укупно</w:t>
            </w:r>
            <w:proofErr w:type="spellEnd"/>
            <w:r w:rsidRPr="0099534D">
              <w:rPr>
                <w:rFonts w:ascii="Times New Roman" w:eastAsia="Times New Roman" w:hAnsi="Times New Roman" w:cs="Times New Roman"/>
                <w:b/>
                <w:bCs/>
                <w:color w:val="000000"/>
                <w:lang w:eastAsia="sr-Latn-RS"/>
              </w:rPr>
              <w:t xml:space="preserve"> </w:t>
            </w:r>
            <w:proofErr w:type="spellStart"/>
            <w:r w:rsidRPr="0099534D">
              <w:rPr>
                <w:rFonts w:ascii="Times New Roman" w:eastAsia="Times New Roman" w:hAnsi="Times New Roman" w:cs="Times New Roman"/>
                <w:b/>
                <w:bCs/>
                <w:color w:val="000000"/>
                <w:lang w:eastAsia="sr-Latn-RS"/>
              </w:rPr>
              <w:t>за</w:t>
            </w:r>
            <w:proofErr w:type="spellEnd"/>
            <w:r w:rsidRPr="0099534D">
              <w:rPr>
                <w:rFonts w:ascii="Times New Roman" w:eastAsia="Times New Roman" w:hAnsi="Times New Roman" w:cs="Times New Roman"/>
                <w:b/>
                <w:bCs/>
                <w:color w:val="000000"/>
                <w:lang w:eastAsia="sr-Latn-RS"/>
              </w:rPr>
              <w:t xml:space="preserve"> Г.Ј.</w:t>
            </w:r>
          </w:p>
        </w:tc>
        <w:tc>
          <w:tcPr>
            <w:tcW w:w="1220" w:type="dxa"/>
            <w:tcBorders>
              <w:top w:val="double" w:sz="6" w:space="0" w:color="auto"/>
              <w:left w:val="nil"/>
              <w:bottom w:val="double" w:sz="6" w:space="0" w:color="auto"/>
              <w:right w:val="single" w:sz="4" w:space="0" w:color="auto"/>
            </w:tcBorders>
            <w:noWrap/>
            <w:vAlign w:val="bottom"/>
            <w:hideMark/>
          </w:tcPr>
          <w:p w14:paraId="04C4291B" w14:textId="77777777" w:rsidR="00A17886" w:rsidRPr="0099534D" w:rsidRDefault="00A17886" w:rsidP="00A17886">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2,379.56</w:t>
            </w:r>
          </w:p>
        </w:tc>
        <w:tc>
          <w:tcPr>
            <w:tcW w:w="800" w:type="dxa"/>
            <w:tcBorders>
              <w:top w:val="double" w:sz="6" w:space="0" w:color="auto"/>
              <w:left w:val="nil"/>
              <w:bottom w:val="double" w:sz="6" w:space="0" w:color="auto"/>
              <w:right w:val="single" w:sz="4" w:space="0" w:color="auto"/>
            </w:tcBorders>
            <w:noWrap/>
            <w:vAlign w:val="bottom"/>
            <w:hideMark/>
          </w:tcPr>
          <w:p w14:paraId="7469A4E2" w14:textId="77777777" w:rsidR="00A17886" w:rsidRPr="0099534D" w:rsidRDefault="00A17886" w:rsidP="00A17886">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100.0</w:t>
            </w:r>
          </w:p>
        </w:tc>
        <w:tc>
          <w:tcPr>
            <w:tcW w:w="1524" w:type="dxa"/>
            <w:tcBorders>
              <w:top w:val="double" w:sz="6" w:space="0" w:color="auto"/>
              <w:left w:val="nil"/>
              <w:bottom w:val="double" w:sz="6" w:space="0" w:color="auto"/>
              <w:right w:val="single" w:sz="4" w:space="0" w:color="auto"/>
            </w:tcBorders>
            <w:noWrap/>
            <w:vAlign w:val="bottom"/>
            <w:hideMark/>
          </w:tcPr>
          <w:p w14:paraId="13E75529" w14:textId="77777777" w:rsidR="00A17886" w:rsidRPr="0099534D" w:rsidRDefault="00A17886" w:rsidP="00A17886">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840,922.2</w:t>
            </w:r>
          </w:p>
        </w:tc>
        <w:tc>
          <w:tcPr>
            <w:tcW w:w="878" w:type="dxa"/>
            <w:tcBorders>
              <w:top w:val="double" w:sz="6" w:space="0" w:color="auto"/>
              <w:left w:val="nil"/>
              <w:bottom w:val="double" w:sz="6" w:space="0" w:color="auto"/>
              <w:right w:val="single" w:sz="4" w:space="0" w:color="auto"/>
            </w:tcBorders>
            <w:noWrap/>
            <w:vAlign w:val="bottom"/>
            <w:hideMark/>
          </w:tcPr>
          <w:p w14:paraId="2CBABE78" w14:textId="77777777" w:rsidR="00A17886" w:rsidRPr="0099534D" w:rsidRDefault="00A17886" w:rsidP="00A17886">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100.0</w:t>
            </w:r>
          </w:p>
        </w:tc>
        <w:tc>
          <w:tcPr>
            <w:tcW w:w="918" w:type="dxa"/>
            <w:tcBorders>
              <w:top w:val="double" w:sz="6" w:space="0" w:color="auto"/>
              <w:left w:val="nil"/>
              <w:bottom w:val="double" w:sz="6" w:space="0" w:color="auto"/>
              <w:right w:val="single" w:sz="4" w:space="0" w:color="auto"/>
            </w:tcBorders>
            <w:noWrap/>
            <w:vAlign w:val="bottom"/>
            <w:hideMark/>
          </w:tcPr>
          <w:p w14:paraId="1329BA64" w14:textId="77777777" w:rsidR="00A17886" w:rsidRPr="0099534D" w:rsidRDefault="00A17886" w:rsidP="00A17886">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353.4</w:t>
            </w:r>
          </w:p>
        </w:tc>
        <w:tc>
          <w:tcPr>
            <w:tcW w:w="1181" w:type="dxa"/>
            <w:tcBorders>
              <w:top w:val="double" w:sz="6" w:space="0" w:color="auto"/>
              <w:left w:val="nil"/>
              <w:bottom w:val="double" w:sz="6" w:space="0" w:color="auto"/>
              <w:right w:val="single" w:sz="4" w:space="0" w:color="auto"/>
            </w:tcBorders>
            <w:noWrap/>
            <w:vAlign w:val="bottom"/>
            <w:hideMark/>
          </w:tcPr>
          <w:p w14:paraId="42E05C07" w14:textId="77777777" w:rsidR="00A17886" w:rsidRPr="0099534D" w:rsidRDefault="00A17886" w:rsidP="00A17886">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12,260.0</w:t>
            </w:r>
          </w:p>
        </w:tc>
        <w:tc>
          <w:tcPr>
            <w:tcW w:w="773" w:type="dxa"/>
            <w:tcBorders>
              <w:top w:val="double" w:sz="6" w:space="0" w:color="auto"/>
              <w:left w:val="nil"/>
              <w:bottom w:val="double" w:sz="6" w:space="0" w:color="auto"/>
              <w:right w:val="single" w:sz="4" w:space="0" w:color="auto"/>
            </w:tcBorders>
            <w:noWrap/>
            <w:vAlign w:val="bottom"/>
            <w:hideMark/>
          </w:tcPr>
          <w:p w14:paraId="3437603F" w14:textId="77777777" w:rsidR="00A17886" w:rsidRPr="0099534D" w:rsidRDefault="00A17886" w:rsidP="00A17886">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100.0</w:t>
            </w:r>
          </w:p>
        </w:tc>
        <w:tc>
          <w:tcPr>
            <w:tcW w:w="809" w:type="dxa"/>
            <w:tcBorders>
              <w:top w:val="double" w:sz="6" w:space="0" w:color="auto"/>
              <w:left w:val="nil"/>
              <w:bottom w:val="double" w:sz="6" w:space="0" w:color="auto"/>
              <w:right w:val="single" w:sz="4" w:space="0" w:color="auto"/>
            </w:tcBorders>
            <w:noWrap/>
            <w:vAlign w:val="bottom"/>
            <w:hideMark/>
          </w:tcPr>
          <w:p w14:paraId="4B741359" w14:textId="77777777" w:rsidR="00A17886" w:rsidRPr="0099534D" w:rsidRDefault="00A17886" w:rsidP="00A17886">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5.2</w:t>
            </w:r>
          </w:p>
        </w:tc>
        <w:tc>
          <w:tcPr>
            <w:tcW w:w="1217" w:type="dxa"/>
            <w:tcBorders>
              <w:top w:val="double" w:sz="6" w:space="0" w:color="auto"/>
              <w:left w:val="nil"/>
              <w:bottom w:val="double" w:sz="6" w:space="0" w:color="auto"/>
              <w:right w:val="double" w:sz="6" w:space="0" w:color="auto"/>
            </w:tcBorders>
            <w:noWrap/>
            <w:vAlign w:val="bottom"/>
            <w:hideMark/>
          </w:tcPr>
          <w:p w14:paraId="3F171B98" w14:textId="77777777" w:rsidR="00A17886" w:rsidRPr="0099534D" w:rsidRDefault="00A17886" w:rsidP="00A17886">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1.5</w:t>
            </w:r>
          </w:p>
        </w:tc>
      </w:tr>
    </w:tbl>
    <w:p w14:paraId="6F88DDCD" w14:textId="77777777" w:rsidR="00723850" w:rsidRPr="00645808" w:rsidRDefault="00723850" w:rsidP="00723850">
      <w:pPr>
        <w:spacing w:after="0"/>
        <w:rPr>
          <w:rFonts w:asciiTheme="majorBidi" w:hAnsiTheme="majorBidi" w:cstheme="majorBidi"/>
          <w:sz w:val="16"/>
          <w:szCs w:val="16"/>
          <w:lang w:val="sr-Cyrl-RS"/>
        </w:rPr>
      </w:pPr>
    </w:p>
    <w:p w14:paraId="06EC1A58" w14:textId="50978FF2" w:rsidR="00A17886" w:rsidRPr="0099534D" w:rsidRDefault="00A17886" w:rsidP="00F05703">
      <w:pPr>
        <w:pStyle w:val="Heading3"/>
      </w:pPr>
      <w:bookmarkStart w:id="45" w:name="_Toc228796566"/>
      <w:r w:rsidRPr="0099534D">
        <w:t>2.1.7.</w:t>
      </w:r>
      <w:r w:rsidRPr="0099534D">
        <w:tab/>
        <w:t xml:space="preserve"> Стање шума по врстама дрвећа</w:t>
      </w:r>
      <w:bookmarkEnd w:id="45"/>
    </w:p>
    <w:p w14:paraId="25EF6A9C" w14:textId="77777777" w:rsidR="00A17886" w:rsidRPr="00645808" w:rsidRDefault="00A17886" w:rsidP="00A17886">
      <w:pPr>
        <w:spacing w:after="0"/>
        <w:rPr>
          <w:rFonts w:asciiTheme="majorBidi" w:hAnsiTheme="majorBidi" w:cstheme="majorBidi"/>
          <w:b/>
          <w:bCs/>
          <w:sz w:val="16"/>
          <w:szCs w:val="16"/>
          <w:lang w:val="sr-Cyrl-RS"/>
        </w:rPr>
      </w:pPr>
    </w:p>
    <w:p w14:paraId="10804A4F" w14:textId="4CBFF809" w:rsidR="00A17886" w:rsidRPr="0099534D" w:rsidRDefault="00A17886" w:rsidP="00F05703">
      <w:pPr>
        <w:pStyle w:val="Heading5"/>
        <w:rPr>
          <w:lang w:val="sr-Cyrl-RS"/>
        </w:rPr>
      </w:pPr>
      <w:r w:rsidRPr="0099534D">
        <w:t>             </w:t>
      </w:r>
      <w:proofErr w:type="spellStart"/>
      <w:r w:rsidRPr="0099534D">
        <w:rPr>
          <w:lang w:val="ru-RU"/>
        </w:rPr>
        <w:t>Табела</w:t>
      </w:r>
      <w:proofErr w:type="spellEnd"/>
      <w:r w:rsidRPr="0099534D">
        <w:t> </w:t>
      </w:r>
      <w:proofErr w:type="spellStart"/>
      <w:r w:rsidRPr="0099534D">
        <w:rPr>
          <w:lang w:val="ru-RU"/>
        </w:rPr>
        <w:t>бр</w:t>
      </w:r>
      <w:proofErr w:type="spellEnd"/>
      <w:r w:rsidRPr="0099534D">
        <w:t xml:space="preserve">. </w:t>
      </w:r>
      <w:r w:rsidRPr="0099534D">
        <w:rPr>
          <w:lang w:val="sr-Cyrl-RS"/>
        </w:rPr>
        <w:t>2</w:t>
      </w:r>
      <w:r w:rsidRPr="0099534D">
        <w:t>.</w:t>
      </w:r>
      <w:r w:rsidRPr="0099534D">
        <w:rPr>
          <w:lang w:val="sr-Cyrl-RS"/>
        </w:rPr>
        <w:t>9</w:t>
      </w:r>
      <w:r w:rsidRPr="0099534D">
        <w:t>. – </w:t>
      </w:r>
      <w:proofErr w:type="spellStart"/>
      <w:r w:rsidRPr="0099534D">
        <w:rPr>
          <w:lang w:val="ru-RU"/>
        </w:rPr>
        <w:t>Стање</w:t>
      </w:r>
      <w:proofErr w:type="spellEnd"/>
      <w:r w:rsidRPr="0099534D">
        <w:t xml:space="preserve"> </w:t>
      </w:r>
      <w:r w:rsidRPr="0099534D">
        <w:rPr>
          <w:lang w:val="ru-RU"/>
        </w:rPr>
        <w:t>шума</w:t>
      </w:r>
      <w:r w:rsidRPr="0099534D">
        <w:t xml:space="preserve"> </w:t>
      </w:r>
      <w:r w:rsidRPr="0099534D">
        <w:rPr>
          <w:lang w:val="ru-RU"/>
        </w:rPr>
        <w:t>по</w:t>
      </w:r>
      <w:r w:rsidRPr="0099534D">
        <w:rPr>
          <w:lang w:val="sr-Cyrl-RS"/>
        </w:rPr>
        <w:t xml:space="preserve"> врстама дрвећа</w:t>
      </w:r>
    </w:p>
    <w:tbl>
      <w:tblPr>
        <w:tblW w:w="7721" w:type="dxa"/>
        <w:tblLook w:val="04A0" w:firstRow="1" w:lastRow="0" w:firstColumn="1" w:lastColumn="0" w:noHBand="0" w:noVBand="1"/>
      </w:tblPr>
      <w:tblGrid>
        <w:gridCol w:w="2540"/>
        <w:gridCol w:w="1162"/>
        <w:gridCol w:w="1078"/>
        <w:gridCol w:w="971"/>
        <w:gridCol w:w="971"/>
        <w:gridCol w:w="999"/>
      </w:tblGrid>
      <w:tr w:rsidR="00645808" w:rsidRPr="0099534D" w14:paraId="68565BB8" w14:textId="77777777" w:rsidTr="00645808">
        <w:trPr>
          <w:trHeight w:val="270"/>
          <w:tblHeader/>
        </w:trPr>
        <w:tc>
          <w:tcPr>
            <w:tcW w:w="2540" w:type="dxa"/>
            <w:vMerge w:val="restart"/>
            <w:tcBorders>
              <w:top w:val="double" w:sz="6" w:space="0" w:color="auto"/>
              <w:left w:val="double" w:sz="6" w:space="0" w:color="auto"/>
              <w:bottom w:val="double" w:sz="6" w:space="0" w:color="000000"/>
              <w:right w:val="single" w:sz="4" w:space="0" w:color="auto"/>
            </w:tcBorders>
            <w:noWrap/>
            <w:vAlign w:val="center"/>
            <w:hideMark/>
          </w:tcPr>
          <w:p w14:paraId="5C55039F" w14:textId="77777777" w:rsidR="00645808" w:rsidRPr="0099534D" w:rsidRDefault="00645808" w:rsidP="00A17886">
            <w:pPr>
              <w:spacing w:after="0" w:line="240" w:lineRule="auto"/>
              <w:jc w:val="center"/>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Врста</w:t>
            </w:r>
            <w:proofErr w:type="spellEnd"/>
            <w:r w:rsidRPr="0099534D">
              <w:rPr>
                <w:rFonts w:ascii="Times New Roman" w:eastAsia="Times New Roman" w:hAnsi="Times New Roman" w:cs="Times New Roman"/>
                <w:b/>
                <w:bCs/>
                <w:color w:val="000000"/>
                <w:lang w:eastAsia="sr-Latn-RS"/>
              </w:rPr>
              <w:t xml:space="preserve"> </w:t>
            </w:r>
            <w:proofErr w:type="spellStart"/>
            <w:r w:rsidRPr="0099534D">
              <w:rPr>
                <w:rFonts w:ascii="Times New Roman" w:eastAsia="Times New Roman" w:hAnsi="Times New Roman" w:cs="Times New Roman"/>
                <w:b/>
                <w:bCs/>
                <w:color w:val="000000"/>
                <w:lang w:eastAsia="sr-Latn-RS"/>
              </w:rPr>
              <w:t>дрвећа</w:t>
            </w:r>
            <w:proofErr w:type="spellEnd"/>
          </w:p>
        </w:tc>
        <w:tc>
          <w:tcPr>
            <w:tcW w:w="2240" w:type="dxa"/>
            <w:gridSpan w:val="2"/>
            <w:tcBorders>
              <w:top w:val="double" w:sz="6" w:space="0" w:color="auto"/>
              <w:left w:val="nil"/>
              <w:bottom w:val="single" w:sz="4" w:space="0" w:color="auto"/>
              <w:right w:val="single" w:sz="4" w:space="0" w:color="auto"/>
            </w:tcBorders>
            <w:noWrap/>
            <w:vAlign w:val="bottom"/>
            <w:hideMark/>
          </w:tcPr>
          <w:p w14:paraId="4478D935" w14:textId="77777777" w:rsidR="00645808" w:rsidRPr="0099534D" w:rsidRDefault="00645808" w:rsidP="00A17886">
            <w:pPr>
              <w:spacing w:after="0" w:line="240" w:lineRule="auto"/>
              <w:jc w:val="center"/>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Запремина</w:t>
            </w:r>
            <w:proofErr w:type="spellEnd"/>
          </w:p>
        </w:tc>
        <w:tc>
          <w:tcPr>
            <w:tcW w:w="2941" w:type="dxa"/>
            <w:gridSpan w:val="3"/>
            <w:tcBorders>
              <w:top w:val="double" w:sz="6" w:space="0" w:color="auto"/>
              <w:left w:val="nil"/>
              <w:bottom w:val="single" w:sz="4" w:space="0" w:color="auto"/>
              <w:right w:val="double" w:sz="6" w:space="0" w:color="000000"/>
            </w:tcBorders>
            <w:noWrap/>
            <w:vAlign w:val="bottom"/>
            <w:hideMark/>
          </w:tcPr>
          <w:p w14:paraId="6B31960D" w14:textId="77777777" w:rsidR="00645808" w:rsidRPr="0099534D" w:rsidRDefault="00645808" w:rsidP="00A17886">
            <w:pPr>
              <w:spacing w:after="0" w:line="240" w:lineRule="auto"/>
              <w:jc w:val="center"/>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Запремински</w:t>
            </w:r>
            <w:proofErr w:type="spellEnd"/>
            <w:r w:rsidRPr="0099534D">
              <w:rPr>
                <w:rFonts w:ascii="Times New Roman" w:eastAsia="Times New Roman" w:hAnsi="Times New Roman" w:cs="Times New Roman"/>
                <w:b/>
                <w:bCs/>
                <w:color w:val="000000"/>
                <w:lang w:eastAsia="sr-Latn-RS"/>
              </w:rPr>
              <w:t xml:space="preserve"> </w:t>
            </w:r>
            <w:proofErr w:type="spellStart"/>
            <w:r w:rsidRPr="0099534D">
              <w:rPr>
                <w:rFonts w:ascii="Times New Roman" w:eastAsia="Times New Roman" w:hAnsi="Times New Roman" w:cs="Times New Roman"/>
                <w:b/>
                <w:bCs/>
                <w:color w:val="000000"/>
                <w:lang w:eastAsia="sr-Latn-RS"/>
              </w:rPr>
              <w:t>прираст</w:t>
            </w:r>
            <w:proofErr w:type="spellEnd"/>
          </w:p>
        </w:tc>
      </w:tr>
      <w:tr w:rsidR="00645808" w:rsidRPr="0099534D" w14:paraId="070C6A9D" w14:textId="77777777" w:rsidTr="00645808">
        <w:trPr>
          <w:trHeight w:val="256"/>
          <w:tblHeader/>
        </w:trPr>
        <w:tc>
          <w:tcPr>
            <w:tcW w:w="2540" w:type="dxa"/>
            <w:vMerge/>
            <w:tcBorders>
              <w:top w:val="double" w:sz="6" w:space="0" w:color="auto"/>
              <w:left w:val="double" w:sz="6" w:space="0" w:color="auto"/>
              <w:bottom w:val="double" w:sz="6" w:space="0" w:color="000000"/>
              <w:right w:val="single" w:sz="4" w:space="0" w:color="auto"/>
            </w:tcBorders>
            <w:vAlign w:val="center"/>
            <w:hideMark/>
          </w:tcPr>
          <w:p w14:paraId="54098A5E" w14:textId="77777777" w:rsidR="00645808" w:rsidRPr="0099534D" w:rsidRDefault="00645808" w:rsidP="00A17886">
            <w:pPr>
              <w:spacing w:after="0" w:line="240" w:lineRule="auto"/>
              <w:rPr>
                <w:rFonts w:ascii="Times New Roman" w:eastAsia="Times New Roman" w:hAnsi="Times New Roman" w:cs="Times New Roman"/>
                <w:b/>
                <w:bCs/>
                <w:color w:val="000000"/>
                <w:lang w:eastAsia="sr-Latn-RS"/>
              </w:rPr>
            </w:pPr>
          </w:p>
        </w:tc>
        <w:tc>
          <w:tcPr>
            <w:tcW w:w="1162" w:type="dxa"/>
            <w:tcBorders>
              <w:top w:val="nil"/>
              <w:left w:val="nil"/>
              <w:bottom w:val="double" w:sz="6" w:space="0" w:color="auto"/>
              <w:right w:val="single" w:sz="4" w:space="0" w:color="auto"/>
            </w:tcBorders>
            <w:noWrap/>
            <w:vAlign w:val="bottom"/>
            <w:hideMark/>
          </w:tcPr>
          <w:p w14:paraId="0D0E20E7" w14:textId="77777777" w:rsidR="00645808" w:rsidRPr="0099534D" w:rsidRDefault="00645808" w:rsidP="00A17886">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м3</w:t>
            </w:r>
          </w:p>
        </w:tc>
        <w:tc>
          <w:tcPr>
            <w:tcW w:w="1078" w:type="dxa"/>
            <w:tcBorders>
              <w:top w:val="nil"/>
              <w:left w:val="nil"/>
              <w:bottom w:val="double" w:sz="6" w:space="0" w:color="auto"/>
              <w:right w:val="single" w:sz="4" w:space="0" w:color="auto"/>
            </w:tcBorders>
            <w:noWrap/>
            <w:vAlign w:val="bottom"/>
            <w:hideMark/>
          </w:tcPr>
          <w:p w14:paraId="7210EED8" w14:textId="77777777" w:rsidR="00645808" w:rsidRPr="0099534D" w:rsidRDefault="00645808" w:rsidP="00A17886">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w:t>
            </w:r>
          </w:p>
        </w:tc>
        <w:tc>
          <w:tcPr>
            <w:tcW w:w="971" w:type="dxa"/>
            <w:tcBorders>
              <w:top w:val="nil"/>
              <w:left w:val="nil"/>
              <w:bottom w:val="double" w:sz="6" w:space="0" w:color="auto"/>
              <w:right w:val="single" w:sz="4" w:space="0" w:color="auto"/>
            </w:tcBorders>
            <w:noWrap/>
            <w:vAlign w:val="bottom"/>
            <w:hideMark/>
          </w:tcPr>
          <w:p w14:paraId="0EA7C5C3" w14:textId="77777777" w:rsidR="00645808" w:rsidRPr="0099534D" w:rsidRDefault="00645808" w:rsidP="00A17886">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м3</w:t>
            </w:r>
          </w:p>
        </w:tc>
        <w:tc>
          <w:tcPr>
            <w:tcW w:w="971" w:type="dxa"/>
            <w:tcBorders>
              <w:top w:val="nil"/>
              <w:left w:val="nil"/>
              <w:bottom w:val="double" w:sz="6" w:space="0" w:color="auto"/>
              <w:right w:val="single" w:sz="4" w:space="0" w:color="auto"/>
            </w:tcBorders>
            <w:noWrap/>
            <w:vAlign w:val="bottom"/>
            <w:hideMark/>
          </w:tcPr>
          <w:p w14:paraId="555A95E4" w14:textId="77777777" w:rsidR="00645808" w:rsidRPr="0099534D" w:rsidRDefault="00645808" w:rsidP="00A17886">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w:t>
            </w:r>
          </w:p>
        </w:tc>
        <w:tc>
          <w:tcPr>
            <w:tcW w:w="999" w:type="dxa"/>
            <w:tcBorders>
              <w:top w:val="nil"/>
              <w:left w:val="nil"/>
              <w:bottom w:val="double" w:sz="6" w:space="0" w:color="auto"/>
              <w:right w:val="double" w:sz="6" w:space="0" w:color="auto"/>
            </w:tcBorders>
            <w:noWrap/>
            <w:vAlign w:val="bottom"/>
            <w:hideMark/>
          </w:tcPr>
          <w:p w14:paraId="0F3533AF" w14:textId="77777777" w:rsidR="00645808" w:rsidRPr="0099534D" w:rsidRDefault="00645808" w:rsidP="00A17886">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i</w:t>
            </w:r>
            <w:r w:rsidRPr="0099534D">
              <w:rPr>
                <w:rFonts w:ascii="Times New Roman" w:eastAsia="Times New Roman" w:hAnsi="Times New Roman" w:cs="Times New Roman"/>
                <w:color w:val="000000"/>
                <w:vertAlign w:val="subscript"/>
                <w:lang w:eastAsia="sr-Latn-RS"/>
              </w:rPr>
              <w:t>v</w:t>
            </w:r>
            <w:r w:rsidRPr="0099534D">
              <w:rPr>
                <w:rFonts w:ascii="Times New Roman" w:eastAsia="Times New Roman" w:hAnsi="Times New Roman" w:cs="Times New Roman"/>
                <w:color w:val="000000"/>
                <w:lang w:eastAsia="sr-Latn-RS"/>
              </w:rPr>
              <w:t>/V*100</w:t>
            </w:r>
          </w:p>
        </w:tc>
      </w:tr>
      <w:tr w:rsidR="00645808" w:rsidRPr="0099534D" w14:paraId="6412C769" w14:textId="77777777" w:rsidTr="00645808">
        <w:trPr>
          <w:trHeight w:val="284"/>
        </w:trPr>
        <w:tc>
          <w:tcPr>
            <w:tcW w:w="2540" w:type="dxa"/>
            <w:tcBorders>
              <w:top w:val="nil"/>
              <w:left w:val="double" w:sz="6" w:space="0" w:color="auto"/>
              <w:bottom w:val="single" w:sz="4" w:space="0" w:color="auto"/>
              <w:right w:val="single" w:sz="4" w:space="0" w:color="auto"/>
            </w:tcBorders>
            <w:noWrap/>
            <w:vAlign w:val="bottom"/>
            <w:hideMark/>
          </w:tcPr>
          <w:p w14:paraId="0262B8B2" w14:textId="77777777" w:rsidR="00645808" w:rsidRPr="0099534D" w:rsidRDefault="00645808" w:rsidP="00A17886">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Бела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врба</w:t>
            </w:r>
            <w:proofErr w:type="spellEnd"/>
          </w:p>
        </w:tc>
        <w:tc>
          <w:tcPr>
            <w:tcW w:w="1162" w:type="dxa"/>
            <w:tcBorders>
              <w:top w:val="nil"/>
              <w:left w:val="nil"/>
              <w:bottom w:val="single" w:sz="4" w:space="0" w:color="auto"/>
              <w:right w:val="single" w:sz="4" w:space="0" w:color="auto"/>
            </w:tcBorders>
            <w:noWrap/>
            <w:vAlign w:val="bottom"/>
            <w:hideMark/>
          </w:tcPr>
          <w:p w14:paraId="205425DC"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281.8</w:t>
            </w:r>
          </w:p>
        </w:tc>
        <w:tc>
          <w:tcPr>
            <w:tcW w:w="1078" w:type="dxa"/>
            <w:tcBorders>
              <w:top w:val="nil"/>
              <w:left w:val="nil"/>
              <w:bottom w:val="single" w:sz="4" w:space="0" w:color="auto"/>
              <w:right w:val="single" w:sz="4" w:space="0" w:color="auto"/>
            </w:tcBorders>
            <w:vAlign w:val="bottom"/>
            <w:hideMark/>
          </w:tcPr>
          <w:p w14:paraId="573D2E4F"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w:t>
            </w:r>
          </w:p>
        </w:tc>
        <w:tc>
          <w:tcPr>
            <w:tcW w:w="971" w:type="dxa"/>
            <w:tcBorders>
              <w:top w:val="nil"/>
              <w:left w:val="nil"/>
              <w:bottom w:val="single" w:sz="4" w:space="0" w:color="auto"/>
              <w:right w:val="single" w:sz="4" w:space="0" w:color="auto"/>
            </w:tcBorders>
            <w:noWrap/>
            <w:vAlign w:val="bottom"/>
            <w:hideMark/>
          </w:tcPr>
          <w:p w14:paraId="61265ED2"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9.7</w:t>
            </w:r>
          </w:p>
        </w:tc>
        <w:tc>
          <w:tcPr>
            <w:tcW w:w="971" w:type="dxa"/>
            <w:tcBorders>
              <w:top w:val="nil"/>
              <w:left w:val="nil"/>
              <w:bottom w:val="single" w:sz="4" w:space="0" w:color="auto"/>
              <w:right w:val="single" w:sz="4" w:space="0" w:color="auto"/>
            </w:tcBorders>
            <w:vAlign w:val="bottom"/>
            <w:hideMark/>
          </w:tcPr>
          <w:p w14:paraId="18107B21"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0.1</w:t>
            </w:r>
          </w:p>
        </w:tc>
        <w:tc>
          <w:tcPr>
            <w:tcW w:w="999" w:type="dxa"/>
            <w:tcBorders>
              <w:top w:val="nil"/>
              <w:left w:val="nil"/>
              <w:bottom w:val="single" w:sz="4" w:space="0" w:color="auto"/>
              <w:right w:val="double" w:sz="6" w:space="0" w:color="auto"/>
            </w:tcBorders>
            <w:noWrap/>
            <w:vAlign w:val="bottom"/>
            <w:hideMark/>
          </w:tcPr>
          <w:p w14:paraId="4B50567D"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3.4</w:t>
            </w:r>
          </w:p>
        </w:tc>
      </w:tr>
      <w:tr w:rsidR="00645808" w:rsidRPr="0099534D" w14:paraId="6AFF87E1" w14:textId="77777777" w:rsidTr="00645808">
        <w:trPr>
          <w:trHeight w:val="284"/>
        </w:trPr>
        <w:tc>
          <w:tcPr>
            <w:tcW w:w="2540" w:type="dxa"/>
            <w:tcBorders>
              <w:top w:val="nil"/>
              <w:left w:val="double" w:sz="6" w:space="0" w:color="auto"/>
              <w:bottom w:val="single" w:sz="4" w:space="0" w:color="auto"/>
              <w:right w:val="single" w:sz="4" w:space="0" w:color="auto"/>
            </w:tcBorders>
            <w:noWrap/>
            <w:vAlign w:val="bottom"/>
            <w:hideMark/>
          </w:tcPr>
          <w:p w14:paraId="3F78E45B" w14:textId="77777777" w:rsidR="00645808" w:rsidRPr="0099534D" w:rsidRDefault="00645808" w:rsidP="00A17886">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Црна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јова</w:t>
            </w:r>
            <w:proofErr w:type="spellEnd"/>
          </w:p>
        </w:tc>
        <w:tc>
          <w:tcPr>
            <w:tcW w:w="1162" w:type="dxa"/>
            <w:tcBorders>
              <w:top w:val="nil"/>
              <w:left w:val="nil"/>
              <w:bottom w:val="single" w:sz="4" w:space="0" w:color="auto"/>
              <w:right w:val="single" w:sz="4" w:space="0" w:color="auto"/>
            </w:tcBorders>
            <w:noWrap/>
            <w:vAlign w:val="bottom"/>
            <w:hideMark/>
          </w:tcPr>
          <w:p w14:paraId="1BDD4F67"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28.3</w:t>
            </w:r>
          </w:p>
        </w:tc>
        <w:tc>
          <w:tcPr>
            <w:tcW w:w="1078" w:type="dxa"/>
            <w:tcBorders>
              <w:top w:val="nil"/>
              <w:left w:val="nil"/>
              <w:bottom w:val="single" w:sz="4" w:space="0" w:color="auto"/>
              <w:right w:val="single" w:sz="4" w:space="0" w:color="auto"/>
            </w:tcBorders>
            <w:vAlign w:val="bottom"/>
            <w:hideMark/>
          </w:tcPr>
          <w:p w14:paraId="143BDBD1"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w:t>
            </w:r>
          </w:p>
        </w:tc>
        <w:tc>
          <w:tcPr>
            <w:tcW w:w="971" w:type="dxa"/>
            <w:tcBorders>
              <w:top w:val="nil"/>
              <w:left w:val="nil"/>
              <w:bottom w:val="single" w:sz="4" w:space="0" w:color="auto"/>
              <w:right w:val="single" w:sz="4" w:space="0" w:color="auto"/>
            </w:tcBorders>
            <w:noWrap/>
            <w:vAlign w:val="bottom"/>
            <w:hideMark/>
          </w:tcPr>
          <w:p w14:paraId="576C99A5"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0.5</w:t>
            </w:r>
          </w:p>
        </w:tc>
        <w:tc>
          <w:tcPr>
            <w:tcW w:w="971" w:type="dxa"/>
            <w:tcBorders>
              <w:top w:val="nil"/>
              <w:left w:val="nil"/>
              <w:bottom w:val="single" w:sz="4" w:space="0" w:color="auto"/>
              <w:right w:val="single" w:sz="4" w:space="0" w:color="auto"/>
            </w:tcBorders>
            <w:vAlign w:val="bottom"/>
            <w:hideMark/>
          </w:tcPr>
          <w:p w14:paraId="7C4F3C09"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w:t>
            </w:r>
          </w:p>
        </w:tc>
        <w:tc>
          <w:tcPr>
            <w:tcW w:w="999" w:type="dxa"/>
            <w:tcBorders>
              <w:top w:val="nil"/>
              <w:left w:val="nil"/>
              <w:bottom w:val="single" w:sz="4" w:space="0" w:color="auto"/>
              <w:right w:val="double" w:sz="6" w:space="0" w:color="auto"/>
            </w:tcBorders>
            <w:noWrap/>
            <w:vAlign w:val="bottom"/>
            <w:hideMark/>
          </w:tcPr>
          <w:p w14:paraId="06BF1118"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1.8</w:t>
            </w:r>
          </w:p>
        </w:tc>
      </w:tr>
      <w:tr w:rsidR="00645808" w:rsidRPr="0099534D" w14:paraId="1B187740" w14:textId="77777777" w:rsidTr="00645808">
        <w:trPr>
          <w:trHeight w:val="284"/>
        </w:trPr>
        <w:tc>
          <w:tcPr>
            <w:tcW w:w="2540" w:type="dxa"/>
            <w:tcBorders>
              <w:top w:val="nil"/>
              <w:left w:val="double" w:sz="6" w:space="0" w:color="auto"/>
              <w:bottom w:val="single" w:sz="4" w:space="0" w:color="auto"/>
              <w:right w:val="single" w:sz="4" w:space="0" w:color="auto"/>
            </w:tcBorders>
            <w:noWrap/>
            <w:vAlign w:val="bottom"/>
            <w:hideMark/>
          </w:tcPr>
          <w:p w14:paraId="680CAB7C" w14:textId="77777777" w:rsidR="00645808" w:rsidRPr="0099534D" w:rsidRDefault="00645808" w:rsidP="00A17886">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Бела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топола</w:t>
            </w:r>
            <w:proofErr w:type="spellEnd"/>
          </w:p>
        </w:tc>
        <w:tc>
          <w:tcPr>
            <w:tcW w:w="1162" w:type="dxa"/>
            <w:tcBorders>
              <w:top w:val="nil"/>
              <w:left w:val="nil"/>
              <w:bottom w:val="single" w:sz="4" w:space="0" w:color="auto"/>
              <w:right w:val="single" w:sz="4" w:space="0" w:color="auto"/>
            </w:tcBorders>
            <w:noWrap/>
            <w:vAlign w:val="bottom"/>
            <w:hideMark/>
          </w:tcPr>
          <w:p w14:paraId="491BB1DA"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1,992.5</w:t>
            </w:r>
          </w:p>
        </w:tc>
        <w:tc>
          <w:tcPr>
            <w:tcW w:w="1078" w:type="dxa"/>
            <w:tcBorders>
              <w:top w:val="nil"/>
              <w:left w:val="nil"/>
              <w:bottom w:val="single" w:sz="4" w:space="0" w:color="auto"/>
              <w:right w:val="single" w:sz="4" w:space="0" w:color="auto"/>
            </w:tcBorders>
            <w:vAlign w:val="bottom"/>
            <w:hideMark/>
          </w:tcPr>
          <w:p w14:paraId="4682D10F"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0.2</w:t>
            </w:r>
          </w:p>
        </w:tc>
        <w:tc>
          <w:tcPr>
            <w:tcW w:w="971" w:type="dxa"/>
            <w:tcBorders>
              <w:top w:val="nil"/>
              <w:left w:val="nil"/>
              <w:bottom w:val="single" w:sz="4" w:space="0" w:color="auto"/>
              <w:right w:val="single" w:sz="4" w:space="0" w:color="auto"/>
            </w:tcBorders>
            <w:noWrap/>
            <w:vAlign w:val="bottom"/>
            <w:hideMark/>
          </w:tcPr>
          <w:p w14:paraId="239B16A0"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42.4</w:t>
            </w:r>
          </w:p>
        </w:tc>
        <w:tc>
          <w:tcPr>
            <w:tcW w:w="971" w:type="dxa"/>
            <w:tcBorders>
              <w:top w:val="nil"/>
              <w:left w:val="nil"/>
              <w:bottom w:val="single" w:sz="4" w:space="0" w:color="auto"/>
              <w:right w:val="single" w:sz="4" w:space="0" w:color="auto"/>
            </w:tcBorders>
            <w:vAlign w:val="bottom"/>
            <w:hideMark/>
          </w:tcPr>
          <w:p w14:paraId="0FBFBA5D"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0.3</w:t>
            </w:r>
          </w:p>
        </w:tc>
        <w:tc>
          <w:tcPr>
            <w:tcW w:w="999" w:type="dxa"/>
            <w:tcBorders>
              <w:top w:val="nil"/>
              <w:left w:val="nil"/>
              <w:bottom w:val="single" w:sz="4" w:space="0" w:color="auto"/>
              <w:right w:val="double" w:sz="6" w:space="0" w:color="auto"/>
            </w:tcBorders>
            <w:noWrap/>
            <w:vAlign w:val="bottom"/>
            <w:hideMark/>
          </w:tcPr>
          <w:p w14:paraId="495D4B24"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2.1</w:t>
            </w:r>
          </w:p>
        </w:tc>
      </w:tr>
      <w:tr w:rsidR="00645808" w:rsidRPr="0099534D" w14:paraId="21DAE887" w14:textId="77777777" w:rsidTr="00645808">
        <w:trPr>
          <w:trHeight w:val="284"/>
        </w:trPr>
        <w:tc>
          <w:tcPr>
            <w:tcW w:w="2540" w:type="dxa"/>
            <w:tcBorders>
              <w:top w:val="nil"/>
              <w:left w:val="double" w:sz="6" w:space="0" w:color="auto"/>
              <w:bottom w:val="single" w:sz="4" w:space="0" w:color="auto"/>
              <w:right w:val="single" w:sz="4" w:space="0" w:color="auto"/>
            </w:tcBorders>
            <w:noWrap/>
            <w:vAlign w:val="bottom"/>
            <w:hideMark/>
          </w:tcPr>
          <w:p w14:paraId="14A39D8E" w14:textId="77777777" w:rsidR="00645808" w:rsidRPr="0099534D" w:rsidRDefault="00645808" w:rsidP="00A17886">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Вез</w:t>
            </w:r>
            <w:proofErr w:type="spellEnd"/>
          </w:p>
        </w:tc>
        <w:tc>
          <w:tcPr>
            <w:tcW w:w="1162" w:type="dxa"/>
            <w:tcBorders>
              <w:top w:val="nil"/>
              <w:left w:val="nil"/>
              <w:bottom w:val="single" w:sz="4" w:space="0" w:color="auto"/>
              <w:right w:val="single" w:sz="4" w:space="0" w:color="auto"/>
            </w:tcBorders>
            <w:noWrap/>
            <w:vAlign w:val="bottom"/>
            <w:hideMark/>
          </w:tcPr>
          <w:p w14:paraId="63E0191D"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2,776.9</w:t>
            </w:r>
          </w:p>
        </w:tc>
        <w:tc>
          <w:tcPr>
            <w:tcW w:w="1078" w:type="dxa"/>
            <w:tcBorders>
              <w:top w:val="nil"/>
              <w:left w:val="nil"/>
              <w:bottom w:val="single" w:sz="4" w:space="0" w:color="auto"/>
              <w:right w:val="single" w:sz="4" w:space="0" w:color="auto"/>
            </w:tcBorders>
            <w:vAlign w:val="bottom"/>
            <w:hideMark/>
          </w:tcPr>
          <w:p w14:paraId="27306725"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0.3</w:t>
            </w:r>
          </w:p>
        </w:tc>
        <w:tc>
          <w:tcPr>
            <w:tcW w:w="971" w:type="dxa"/>
            <w:tcBorders>
              <w:top w:val="nil"/>
              <w:left w:val="nil"/>
              <w:bottom w:val="single" w:sz="4" w:space="0" w:color="auto"/>
              <w:right w:val="single" w:sz="4" w:space="0" w:color="auto"/>
            </w:tcBorders>
            <w:noWrap/>
            <w:vAlign w:val="bottom"/>
            <w:hideMark/>
          </w:tcPr>
          <w:p w14:paraId="06F1C8B7"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60.9</w:t>
            </w:r>
          </w:p>
        </w:tc>
        <w:tc>
          <w:tcPr>
            <w:tcW w:w="971" w:type="dxa"/>
            <w:tcBorders>
              <w:top w:val="nil"/>
              <w:left w:val="nil"/>
              <w:bottom w:val="single" w:sz="4" w:space="0" w:color="auto"/>
              <w:right w:val="single" w:sz="4" w:space="0" w:color="auto"/>
            </w:tcBorders>
            <w:vAlign w:val="bottom"/>
            <w:hideMark/>
          </w:tcPr>
          <w:p w14:paraId="04ADD8E5"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0.5</w:t>
            </w:r>
          </w:p>
        </w:tc>
        <w:tc>
          <w:tcPr>
            <w:tcW w:w="999" w:type="dxa"/>
            <w:tcBorders>
              <w:top w:val="nil"/>
              <w:left w:val="nil"/>
              <w:bottom w:val="single" w:sz="4" w:space="0" w:color="auto"/>
              <w:right w:val="double" w:sz="6" w:space="0" w:color="auto"/>
            </w:tcBorders>
            <w:noWrap/>
            <w:vAlign w:val="bottom"/>
            <w:hideMark/>
          </w:tcPr>
          <w:p w14:paraId="1C667673"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2.2</w:t>
            </w:r>
          </w:p>
        </w:tc>
      </w:tr>
      <w:tr w:rsidR="00645808" w:rsidRPr="0099534D" w14:paraId="6A03F2BF" w14:textId="77777777" w:rsidTr="00645808">
        <w:trPr>
          <w:trHeight w:val="284"/>
        </w:trPr>
        <w:tc>
          <w:tcPr>
            <w:tcW w:w="2540" w:type="dxa"/>
            <w:tcBorders>
              <w:top w:val="nil"/>
              <w:left w:val="double" w:sz="6" w:space="0" w:color="auto"/>
              <w:bottom w:val="single" w:sz="4" w:space="0" w:color="auto"/>
              <w:right w:val="single" w:sz="4" w:space="0" w:color="auto"/>
            </w:tcBorders>
            <w:noWrap/>
            <w:vAlign w:val="bottom"/>
            <w:hideMark/>
          </w:tcPr>
          <w:p w14:paraId="66175935" w14:textId="77777777" w:rsidR="00645808" w:rsidRPr="0099534D" w:rsidRDefault="00645808" w:rsidP="00A17886">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Јавор</w:t>
            </w:r>
            <w:proofErr w:type="spellEnd"/>
          </w:p>
        </w:tc>
        <w:tc>
          <w:tcPr>
            <w:tcW w:w="1162" w:type="dxa"/>
            <w:tcBorders>
              <w:top w:val="nil"/>
              <w:left w:val="nil"/>
              <w:bottom w:val="single" w:sz="4" w:space="0" w:color="auto"/>
              <w:right w:val="single" w:sz="4" w:space="0" w:color="auto"/>
            </w:tcBorders>
            <w:noWrap/>
            <w:vAlign w:val="bottom"/>
            <w:hideMark/>
          </w:tcPr>
          <w:p w14:paraId="28C6421D"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2.8</w:t>
            </w:r>
          </w:p>
        </w:tc>
        <w:tc>
          <w:tcPr>
            <w:tcW w:w="1078" w:type="dxa"/>
            <w:tcBorders>
              <w:top w:val="nil"/>
              <w:left w:val="nil"/>
              <w:bottom w:val="single" w:sz="4" w:space="0" w:color="auto"/>
              <w:right w:val="single" w:sz="4" w:space="0" w:color="auto"/>
            </w:tcBorders>
            <w:vAlign w:val="bottom"/>
            <w:hideMark/>
          </w:tcPr>
          <w:p w14:paraId="58E30FAD"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w:t>
            </w:r>
          </w:p>
        </w:tc>
        <w:tc>
          <w:tcPr>
            <w:tcW w:w="971" w:type="dxa"/>
            <w:tcBorders>
              <w:top w:val="nil"/>
              <w:left w:val="nil"/>
              <w:bottom w:val="single" w:sz="4" w:space="0" w:color="auto"/>
              <w:right w:val="single" w:sz="4" w:space="0" w:color="auto"/>
            </w:tcBorders>
            <w:noWrap/>
            <w:vAlign w:val="bottom"/>
            <w:hideMark/>
          </w:tcPr>
          <w:p w14:paraId="19DD4215"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0.1</w:t>
            </w:r>
          </w:p>
        </w:tc>
        <w:tc>
          <w:tcPr>
            <w:tcW w:w="971" w:type="dxa"/>
            <w:tcBorders>
              <w:top w:val="nil"/>
              <w:left w:val="nil"/>
              <w:bottom w:val="single" w:sz="4" w:space="0" w:color="auto"/>
              <w:right w:val="single" w:sz="4" w:space="0" w:color="auto"/>
            </w:tcBorders>
            <w:vAlign w:val="bottom"/>
            <w:hideMark/>
          </w:tcPr>
          <w:p w14:paraId="583CD820"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w:t>
            </w:r>
          </w:p>
        </w:tc>
        <w:tc>
          <w:tcPr>
            <w:tcW w:w="999" w:type="dxa"/>
            <w:tcBorders>
              <w:top w:val="nil"/>
              <w:left w:val="nil"/>
              <w:bottom w:val="single" w:sz="4" w:space="0" w:color="auto"/>
              <w:right w:val="double" w:sz="6" w:space="0" w:color="auto"/>
            </w:tcBorders>
            <w:noWrap/>
            <w:vAlign w:val="bottom"/>
            <w:hideMark/>
          </w:tcPr>
          <w:p w14:paraId="313C1BD1"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3.6</w:t>
            </w:r>
          </w:p>
        </w:tc>
      </w:tr>
      <w:tr w:rsidR="00645808" w:rsidRPr="0099534D" w14:paraId="308B6D03" w14:textId="77777777" w:rsidTr="00645808">
        <w:trPr>
          <w:trHeight w:val="284"/>
        </w:trPr>
        <w:tc>
          <w:tcPr>
            <w:tcW w:w="2540" w:type="dxa"/>
            <w:tcBorders>
              <w:top w:val="nil"/>
              <w:left w:val="double" w:sz="6" w:space="0" w:color="auto"/>
              <w:bottom w:val="single" w:sz="4" w:space="0" w:color="auto"/>
              <w:right w:val="single" w:sz="4" w:space="0" w:color="auto"/>
            </w:tcBorders>
            <w:noWrap/>
            <w:vAlign w:val="bottom"/>
            <w:hideMark/>
          </w:tcPr>
          <w:p w14:paraId="348470B7" w14:textId="77777777" w:rsidR="00645808" w:rsidRPr="0099534D" w:rsidRDefault="00645808" w:rsidP="00A17886">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Амерички</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јасен</w:t>
            </w:r>
            <w:proofErr w:type="spellEnd"/>
          </w:p>
        </w:tc>
        <w:tc>
          <w:tcPr>
            <w:tcW w:w="1162" w:type="dxa"/>
            <w:tcBorders>
              <w:top w:val="nil"/>
              <w:left w:val="nil"/>
              <w:bottom w:val="single" w:sz="4" w:space="0" w:color="auto"/>
              <w:right w:val="single" w:sz="4" w:space="0" w:color="auto"/>
            </w:tcBorders>
            <w:noWrap/>
            <w:vAlign w:val="bottom"/>
            <w:hideMark/>
          </w:tcPr>
          <w:p w14:paraId="57E4E276"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15.9</w:t>
            </w:r>
          </w:p>
        </w:tc>
        <w:tc>
          <w:tcPr>
            <w:tcW w:w="1078" w:type="dxa"/>
            <w:tcBorders>
              <w:top w:val="nil"/>
              <w:left w:val="nil"/>
              <w:bottom w:val="single" w:sz="4" w:space="0" w:color="auto"/>
              <w:right w:val="single" w:sz="4" w:space="0" w:color="auto"/>
            </w:tcBorders>
            <w:vAlign w:val="bottom"/>
            <w:hideMark/>
          </w:tcPr>
          <w:p w14:paraId="02D0BBBC"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w:t>
            </w:r>
          </w:p>
        </w:tc>
        <w:tc>
          <w:tcPr>
            <w:tcW w:w="971" w:type="dxa"/>
            <w:tcBorders>
              <w:top w:val="nil"/>
              <w:left w:val="nil"/>
              <w:bottom w:val="single" w:sz="4" w:space="0" w:color="auto"/>
              <w:right w:val="single" w:sz="4" w:space="0" w:color="auto"/>
            </w:tcBorders>
            <w:noWrap/>
            <w:vAlign w:val="bottom"/>
            <w:hideMark/>
          </w:tcPr>
          <w:p w14:paraId="1CBEE03C"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0.3</w:t>
            </w:r>
          </w:p>
        </w:tc>
        <w:tc>
          <w:tcPr>
            <w:tcW w:w="971" w:type="dxa"/>
            <w:tcBorders>
              <w:top w:val="nil"/>
              <w:left w:val="nil"/>
              <w:bottom w:val="single" w:sz="4" w:space="0" w:color="auto"/>
              <w:right w:val="single" w:sz="4" w:space="0" w:color="auto"/>
            </w:tcBorders>
            <w:vAlign w:val="bottom"/>
            <w:hideMark/>
          </w:tcPr>
          <w:p w14:paraId="61AD1578"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w:t>
            </w:r>
          </w:p>
        </w:tc>
        <w:tc>
          <w:tcPr>
            <w:tcW w:w="999" w:type="dxa"/>
            <w:tcBorders>
              <w:top w:val="nil"/>
              <w:left w:val="nil"/>
              <w:bottom w:val="single" w:sz="4" w:space="0" w:color="auto"/>
              <w:right w:val="double" w:sz="6" w:space="0" w:color="auto"/>
            </w:tcBorders>
            <w:noWrap/>
            <w:vAlign w:val="bottom"/>
            <w:hideMark/>
          </w:tcPr>
          <w:p w14:paraId="481D8BDD"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1.9</w:t>
            </w:r>
          </w:p>
        </w:tc>
      </w:tr>
      <w:tr w:rsidR="00645808" w:rsidRPr="0099534D" w14:paraId="07215128" w14:textId="77777777" w:rsidTr="00645808">
        <w:trPr>
          <w:trHeight w:val="284"/>
        </w:trPr>
        <w:tc>
          <w:tcPr>
            <w:tcW w:w="2540" w:type="dxa"/>
            <w:tcBorders>
              <w:top w:val="nil"/>
              <w:left w:val="double" w:sz="6" w:space="0" w:color="auto"/>
              <w:bottom w:val="single" w:sz="4" w:space="0" w:color="auto"/>
              <w:right w:val="single" w:sz="4" w:space="0" w:color="auto"/>
            </w:tcBorders>
            <w:noWrap/>
            <w:vAlign w:val="bottom"/>
            <w:hideMark/>
          </w:tcPr>
          <w:p w14:paraId="6FE1C9C1" w14:textId="77777777" w:rsidR="00645808" w:rsidRPr="0099534D" w:rsidRDefault="00645808" w:rsidP="00A17886">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Фирентинска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јабука</w:t>
            </w:r>
            <w:proofErr w:type="spellEnd"/>
          </w:p>
        </w:tc>
        <w:tc>
          <w:tcPr>
            <w:tcW w:w="1162" w:type="dxa"/>
            <w:tcBorders>
              <w:top w:val="nil"/>
              <w:left w:val="nil"/>
              <w:bottom w:val="single" w:sz="4" w:space="0" w:color="auto"/>
              <w:right w:val="single" w:sz="4" w:space="0" w:color="auto"/>
            </w:tcBorders>
            <w:noWrap/>
            <w:vAlign w:val="bottom"/>
            <w:hideMark/>
          </w:tcPr>
          <w:p w14:paraId="4405DDC2"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495.7</w:t>
            </w:r>
          </w:p>
        </w:tc>
        <w:tc>
          <w:tcPr>
            <w:tcW w:w="1078" w:type="dxa"/>
            <w:tcBorders>
              <w:top w:val="nil"/>
              <w:left w:val="nil"/>
              <w:bottom w:val="single" w:sz="4" w:space="0" w:color="auto"/>
              <w:right w:val="single" w:sz="4" w:space="0" w:color="auto"/>
            </w:tcBorders>
            <w:vAlign w:val="bottom"/>
            <w:hideMark/>
          </w:tcPr>
          <w:p w14:paraId="30194401"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0.1</w:t>
            </w:r>
          </w:p>
        </w:tc>
        <w:tc>
          <w:tcPr>
            <w:tcW w:w="971" w:type="dxa"/>
            <w:tcBorders>
              <w:top w:val="nil"/>
              <w:left w:val="nil"/>
              <w:bottom w:val="single" w:sz="4" w:space="0" w:color="auto"/>
              <w:right w:val="single" w:sz="4" w:space="0" w:color="auto"/>
            </w:tcBorders>
            <w:noWrap/>
            <w:vAlign w:val="bottom"/>
            <w:hideMark/>
          </w:tcPr>
          <w:p w14:paraId="54529CC0"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w:t>
            </w:r>
          </w:p>
        </w:tc>
        <w:tc>
          <w:tcPr>
            <w:tcW w:w="971" w:type="dxa"/>
            <w:tcBorders>
              <w:top w:val="nil"/>
              <w:left w:val="nil"/>
              <w:bottom w:val="single" w:sz="4" w:space="0" w:color="auto"/>
              <w:right w:val="single" w:sz="4" w:space="0" w:color="auto"/>
            </w:tcBorders>
            <w:vAlign w:val="bottom"/>
            <w:hideMark/>
          </w:tcPr>
          <w:p w14:paraId="0054490C"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w:t>
            </w:r>
          </w:p>
        </w:tc>
        <w:tc>
          <w:tcPr>
            <w:tcW w:w="999" w:type="dxa"/>
            <w:tcBorders>
              <w:top w:val="nil"/>
              <w:left w:val="nil"/>
              <w:bottom w:val="single" w:sz="4" w:space="0" w:color="auto"/>
              <w:right w:val="double" w:sz="6" w:space="0" w:color="auto"/>
            </w:tcBorders>
            <w:noWrap/>
            <w:vAlign w:val="bottom"/>
            <w:hideMark/>
          </w:tcPr>
          <w:p w14:paraId="3C82F5ED"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w:t>
            </w:r>
          </w:p>
        </w:tc>
      </w:tr>
      <w:tr w:rsidR="00645808" w:rsidRPr="0099534D" w14:paraId="004A9AA5" w14:textId="77777777" w:rsidTr="00645808">
        <w:trPr>
          <w:trHeight w:val="284"/>
        </w:trPr>
        <w:tc>
          <w:tcPr>
            <w:tcW w:w="2540" w:type="dxa"/>
            <w:tcBorders>
              <w:top w:val="nil"/>
              <w:left w:val="double" w:sz="6" w:space="0" w:color="auto"/>
              <w:bottom w:val="single" w:sz="4" w:space="0" w:color="auto"/>
              <w:right w:val="single" w:sz="4" w:space="0" w:color="auto"/>
            </w:tcBorders>
            <w:noWrap/>
            <w:vAlign w:val="bottom"/>
            <w:hideMark/>
          </w:tcPr>
          <w:p w14:paraId="2433150B" w14:textId="77777777" w:rsidR="00645808" w:rsidRPr="0099534D" w:rsidRDefault="00645808" w:rsidP="00A17886">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Касна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крушка</w:t>
            </w:r>
            <w:proofErr w:type="spellEnd"/>
          </w:p>
        </w:tc>
        <w:tc>
          <w:tcPr>
            <w:tcW w:w="1162" w:type="dxa"/>
            <w:tcBorders>
              <w:top w:val="nil"/>
              <w:left w:val="nil"/>
              <w:bottom w:val="single" w:sz="4" w:space="0" w:color="auto"/>
              <w:right w:val="single" w:sz="4" w:space="0" w:color="auto"/>
            </w:tcBorders>
            <w:noWrap/>
            <w:vAlign w:val="bottom"/>
            <w:hideMark/>
          </w:tcPr>
          <w:p w14:paraId="56BB1299"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2,637.5</w:t>
            </w:r>
          </w:p>
        </w:tc>
        <w:tc>
          <w:tcPr>
            <w:tcW w:w="1078" w:type="dxa"/>
            <w:tcBorders>
              <w:top w:val="nil"/>
              <w:left w:val="nil"/>
              <w:bottom w:val="single" w:sz="4" w:space="0" w:color="auto"/>
              <w:right w:val="single" w:sz="4" w:space="0" w:color="auto"/>
            </w:tcBorders>
            <w:vAlign w:val="bottom"/>
            <w:hideMark/>
          </w:tcPr>
          <w:p w14:paraId="61C55BFC"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0.3</w:t>
            </w:r>
          </w:p>
        </w:tc>
        <w:tc>
          <w:tcPr>
            <w:tcW w:w="971" w:type="dxa"/>
            <w:tcBorders>
              <w:top w:val="nil"/>
              <w:left w:val="nil"/>
              <w:bottom w:val="single" w:sz="4" w:space="0" w:color="auto"/>
              <w:right w:val="single" w:sz="4" w:space="0" w:color="auto"/>
            </w:tcBorders>
            <w:noWrap/>
            <w:vAlign w:val="bottom"/>
            <w:hideMark/>
          </w:tcPr>
          <w:p w14:paraId="6B66BBAB"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w:t>
            </w:r>
          </w:p>
        </w:tc>
        <w:tc>
          <w:tcPr>
            <w:tcW w:w="971" w:type="dxa"/>
            <w:tcBorders>
              <w:top w:val="nil"/>
              <w:left w:val="nil"/>
              <w:bottom w:val="single" w:sz="4" w:space="0" w:color="auto"/>
              <w:right w:val="single" w:sz="4" w:space="0" w:color="auto"/>
            </w:tcBorders>
            <w:vAlign w:val="bottom"/>
            <w:hideMark/>
          </w:tcPr>
          <w:p w14:paraId="5F3A8941"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w:t>
            </w:r>
          </w:p>
        </w:tc>
        <w:tc>
          <w:tcPr>
            <w:tcW w:w="999" w:type="dxa"/>
            <w:tcBorders>
              <w:top w:val="nil"/>
              <w:left w:val="nil"/>
              <w:bottom w:val="single" w:sz="4" w:space="0" w:color="auto"/>
              <w:right w:val="double" w:sz="6" w:space="0" w:color="auto"/>
            </w:tcBorders>
            <w:noWrap/>
            <w:vAlign w:val="bottom"/>
            <w:hideMark/>
          </w:tcPr>
          <w:p w14:paraId="63B05F73"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w:t>
            </w:r>
          </w:p>
        </w:tc>
      </w:tr>
      <w:tr w:rsidR="00645808" w:rsidRPr="0099534D" w14:paraId="65703823" w14:textId="77777777" w:rsidTr="00645808">
        <w:trPr>
          <w:trHeight w:val="284"/>
        </w:trPr>
        <w:tc>
          <w:tcPr>
            <w:tcW w:w="2540" w:type="dxa"/>
            <w:tcBorders>
              <w:top w:val="nil"/>
              <w:left w:val="double" w:sz="6" w:space="0" w:color="auto"/>
              <w:bottom w:val="single" w:sz="4" w:space="0" w:color="auto"/>
              <w:right w:val="single" w:sz="4" w:space="0" w:color="auto"/>
            </w:tcBorders>
            <w:noWrap/>
            <w:vAlign w:val="bottom"/>
            <w:hideMark/>
          </w:tcPr>
          <w:p w14:paraId="491B5394" w14:textId="77777777" w:rsidR="00645808" w:rsidRPr="0099534D" w:rsidRDefault="00645808" w:rsidP="00A17886">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Остали</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меки</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лишћари</w:t>
            </w:r>
            <w:proofErr w:type="spellEnd"/>
          </w:p>
        </w:tc>
        <w:tc>
          <w:tcPr>
            <w:tcW w:w="1162" w:type="dxa"/>
            <w:tcBorders>
              <w:top w:val="nil"/>
              <w:left w:val="nil"/>
              <w:bottom w:val="single" w:sz="4" w:space="0" w:color="auto"/>
              <w:right w:val="single" w:sz="4" w:space="0" w:color="auto"/>
            </w:tcBorders>
            <w:noWrap/>
            <w:vAlign w:val="bottom"/>
            <w:hideMark/>
          </w:tcPr>
          <w:p w14:paraId="386231FB"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w:t>
            </w:r>
          </w:p>
        </w:tc>
        <w:tc>
          <w:tcPr>
            <w:tcW w:w="1078" w:type="dxa"/>
            <w:tcBorders>
              <w:top w:val="nil"/>
              <w:left w:val="nil"/>
              <w:bottom w:val="single" w:sz="4" w:space="0" w:color="auto"/>
              <w:right w:val="single" w:sz="4" w:space="0" w:color="auto"/>
            </w:tcBorders>
            <w:vAlign w:val="bottom"/>
            <w:hideMark/>
          </w:tcPr>
          <w:p w14:paraId="2A242A8C"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w:t>
            </w:r>
          </w:p>
        </w:tc>
        <w:tc>
          <w:tcPr>
            <w:tcW w:w="971" w:type="dxa"/>
            <w:tcBorders>
              <w:top w:val="nil"/>
              <w:left w:val="nil"/>
              <w:bottom w:val="single" w:sz="4" w:space="0" w:color="auto"/>
              <w:right w:val="single" w:sz="4" w:space="0" w:color="auto"/>
            </w:tcBorders>
            <w:noWrap/>
            <w:vAlign w:val="bottom"/>
            <w:hideMark/>
          </w:tcPr>
          <w:p w14:paraId="488117D2"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w:t>
            </w:r>
          </w:p>
        </w:tc>
        <w:tc>
          <w:tcPr>
            <w:tcW w:w="971" w:type="dxa"/>
            <w:tcBorders>
              <w:top w:val="nil"/>
              <w:left w:val="nil"/>
              <w:bottom w:val="single" w:sz="4" w:space="0" w:color="auto"/>
              <w:right w:val="single" w:sz="4" w:space="0" w:color="auto"/>
            </w:tcBorders>
            <w:vAlign w:val="bottom"/>
            <w:hideMark/>
          </w:tcPr>
          <w:p w14:paraId="1B7BC0C3"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w:t>
            </w:r>
          </w:p>
        </w:tc>
        <w:tc>
          <w:tcPr>
            <w:tcW w:w="999" w:type="dxa"/>
            <w:tcBorders>
              <w:top w:val="nil"/>
              <w:left w:val="nil"/>
              <w:bottom w:val="single" w:sz="4" w:space="0" w:color="auto"/>
              <w:right w:val="double" w:sz="6" w:space="0" w:color="auto"/>
            </w:tcBorders>
            <w:noWrap/>
            <w:vAlign w:val="bottom"/>
            <w:hideMark/>
          </w:tcPr>
          <w:p w14:paraId="759EBAC6" w14:textId="08E7D0EB" w:rsidR="00645808" w:rsidRPr="0099534D" w:rsidRDefault="00645808" w:rsidP="00A17886">
            <w:pPr>
              <w:spacing w:after="0" w:line="240" w:lineRule="auto"/>
              <w:jc w:val="right"/>
              <w:rPr>
                <w:rFonts w:ascii="Times New Roman" w:eastAsia="Times New Roman" w:hAnsi="Times New Roman" w:cs="Times New Roman"/>
                <w:color w:val="000000"/>
                <w:lang w:val="sr-Cyrl-RS" w:eastAsia="sr-Latn-RS"/>
              </w:rPr>
            </w:pPr>
            <w:r w:rsidRPr="0099534D">
              <w:rPr>
                <w:rFonts w:ascii="Times New Roman" w:eastAsia="Times New Roman" w:hAnsi="Times New Roman" w:cs="Times New Roman"/>
                <w:color w:val="000000"/>
                <w:lang w:val="sr-Cyrl-RS" w:eastAsia="sr-Latn-RS"/>
              </w:rPr>
              <w:t>0.0</w:t>
            </w:r>
          </w:p>
        </w:tc>
      </w:tr>
      <w:tr w:rsidR="00645808" w:rsidRPr="0099534D" w14:paraId="58807AA6" w14:textId="77777777" w:rsidTr="00645808">
        <w:trPr>
          <w:trHeight w:val="284"/>
        </w:trPr>
        <w:tc>
          <w:tcPr>
            <w:tcW w:w="2540" w:type="dxa"/>
            <w:tcBorders>
              <w:top w:val="nil"/>
              <w:left w:val="double" w:sz="6" w:space="0" w:color="auto"/>
              <w:bottom w:val="single" w:sz="4" w:space="0" w:color="auto"/>
              <w:right w:val="single" w:sz="4" w:space="0" w:color="auto"/>
            </w:tcBorders>
            <w:noWrap/>
            <w:vAlign w:val="bottom"/>
            <w:hideMark/>
          </w:tcPr>
          <w:p w14:paraId="1D267A72" w14:textId="77777777" w:rsidR="00645808" w:rsidRPr="0099534D" w:rsidRDefault="00645808" w:rsidP="00A17886">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Пољски</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јасен</w:t>
            </w:r>
            <w:proofErr w:type="spellEnd"/>
          </w:p>
        </w:tc>
        <w:tc>
          <w:tcPr>
            <w:tcW w:w="1162" w:type="dxa"/>
            <w:tcBorders>
              <w:top w:val="nil"/>
              <w:left w:val="nil"/>
              <w:bottom w:val="single" w:sz="4" w:space="0" w:color="auto"/>
              <w:right w:val="single" w:sz="4" w:space="0" w:color="auto"/>
            </w:tcBorders>
            <w:noWrap/>
            <w:vAlign w:val="bottom"/>
            <w:hideMark/>
          </w:tcPr>
          <w:p w14:paraId="6834382F"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164,790.8</w:t>
            </w:r>
          </w:p>
        </w:tc>
        <w:tc>
          <w:tcPr>
            <w:tcW w:w="1078" w:type="dxa"/>
            <w:tcBorders>
              <w:top w:val="nil"/>
              <w:left w:val="nil"/>
              <w:bottom w:val="single" w:sz="4" w:space="0" w:color="auto"/>
              <w:right w:val="single" w:sz="4" w:space="0" w:color="auto"/>
            </w:tcBorders>
            <w:vAlign w:val="bottom"/>
            <w:hideMark/>
          </w:tcPr>
          <w:p w14:paraId="365C5BEF"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19.6</w:t>
            </w:r>
          </w:p>
        </w:tc>
        <w:tc>
          <w:tcPr>
            <w:tcW w:w="971" w:type="dxa"/>
            <w:tcBorders>
              <w:top w:val="nil"/>
              <w:left w:val="nil"/>
              <w:bottom w:val="single" w:sz="4" w:space="0" w:color="auto"/>
              <w:right w:val="single" w:sz="4" w:space="0" w:color="auto"/>
            </w:tcBorders>
            <w:noWrap/>
            <w:vAlign w:val="bottom"/>
            <w:hideMark/>
          </w:tcPr>
          <w:p w14:paraId="103FB924"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3,056.3</w:t>
            </w:r>
          </w:p>
        </w:tc>
        <w:tc>
          <w:tcPr>
            <w:tcW w:w="971" w:type="dxa"/>
            <w:tcBorders>
              <w:top w:val="nil"/>
              <w:left w:val="nil"/>
              <w:bottom w:val="single" w:sz="4" w:space="0" w:color="auto"/>
              <w:right w:val="single" w:sz="4" w:space="0" w:color="auto"/>
            </w:tcBorders>
            <w:vAlign w:val="bottom"/>
            <w:hideMark/>
          </w:tcPr>
          <w:p w14:paraId="77AE6155"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24.9</w:t>
            </w:r>
          </w:p>
        </w:tc>
        <w:tc>
          <w:tcPr>
            <w:tcW w:w="999" w:type="dxa"/>
            <w:tcBorders>
              <w:top w:val="nil"/>
              <w:left w:val="nil"/>
              <w:bottom w:val="single" w:sz="4" w:space="0" w:color="auto"/>
              <w:right w:val="double" w:sz="6" w:space="0" w:color="auto"/>
            </w:tcBorders>
            <w:noWrap/>
            <w:vAlign w:val="bottom"/>
            <w:hideMark/>
          </w:tcPr>
          <w:p w14:paraId="77D8F01D"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1.9</w:t>
            </w:r>
          </w:p>
        </w:tc>
      </w:tr>
      <w:tr w:rsidR="00645808" w:rsidRPr="0099534D" w14:paraId="490BCACC" w14:textId="77777777" w:rsidTr="00645808">
        <w:trPr>
          <w:trHeight w:val="284"/>
        </w:trPr>
        <w:tc>
          <w:tcPr>
            <w:tcW w:w="2540" w:type="dxa"/>
            <w:tcBorders>
              <w:top w:val="nil"/>
              <w:left w:val="double" w:sz="6" w:space="0" w:color="auto"/>
              <w:bottom w:val="single" w:sz="4" w:space="0" w:color="auto"/>
              <w:right w:val="single" w:sz="4" w:space="0" w:color="auto"/>
            </w:tcBorders>
            <w:noWrap/>
            <w:vAlign w:val="bottom"/>
            <w:hideMark/>
          </w:tcPr>
          <w:p w14:paraId="53EE24B8" w14:textId="77777777" w:rsidR="00645808" w:rsidRPr="0099534D" w:rsidRDefault="00645808" w:rsidP="00A17886">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Лужњак</w:t>
            </w:r>
            <w:proofErr w:type="spellEnd"/>
          </w:p>
        </w:tc>
        <w:tc>
          <w:tcPr>
            <w:tcW w:w="1162" w:type="dxa"/>
            <w:tcBorders>
              <w:top w:val="nil"/>
              <w:left w:val="nil"/>
              <w:bottom w:val="single" w:sz="4" w:space="0" w:color="auto"/>
              <w:right w:val="single" w:sz="4" w:space="0" w:color="auto"/>
            </w:tcBorders>
            <w:noWrap/>
            <w:vAlign w:val="bottom"/>
            <w:hideMark/>
          </w:tcPr>
          <w:p w14:paraId="72038EB1"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535,221.9</w:t>
            </w:r>
          </w:p>
        </w:tc>
        <w:tc>
          <w:tcPr>
            <w:tcW w:w="1078" w:type="dxa"/>
            <w:tcBorders>
              <w:top w:val="nil"/>
              <w:left w:val="nil"/>
              <w:bottom w:val="single" w:sz="4" w:space="0" w:color="auto"/>
              <w:right w:val="single" w:sz="4" w:space="0" w:color="auto"/>
            </w:tcBorders>
            <w:vAlign w:val="bottom"/>
            <w:hideMark/>
          </w:tcPr>
          <w:p w14:paraId="0D861311"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63.6</w:t>
            </w:r>
          </w:p>
        </w:tc>
        <w:tc>
          <w:tcPr>
            <w:tcW w:w="971" w:type="dxa"/>
            <w:tcBorders>
              <w:top w:val="nil"/>
              <w:left w:val="nil"/>
              <w:bottom w:val="single" w:sz="4" w:space="0" w:color="auto"/>
              <w:right w:val="single" w:sz="4" w:space="0" w:color="auto"/>
            </w:tcBorders>
            <w:noWrap/>
            <w:vAlign w:val="bottom"/>
            <w:hideMark/>
          </w:tcPr>
          <w:p w14:paraId="6B9622E7"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6,828.8</w:t>
            </w:r>
          </w:p>
        </w:tc>
        <w:tc>
          <w:tcPr>
            <w:tcW w:w="971" w:type="dxa"/>
            <w:tcBorders>
              <w:top w:val="nil"/>
              <w:left w:val="nil"/>
              <w:bottom w:val="single" w:sz="4" w:space="0" w:color="auto"/>
              <w:right w:val="single" w:sz="4" w:space="0" w:color="auto"/>
            </w:tcBorders>
            <w:vAlign w:val="bottom"/>
            <w:hideMark/>
          </w:tcPr>
          <w:p w14:paraId="79C5ECCE"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55.7</w:t>
            </w:r>
          </w:p>
        </w:tc>
        <w:tc>
          <w:tcPr>
            <w:tcW w:w="999" w:type="dxa"/>
            <w:tcBorders>
              <w:top w:val="nil"/>
              <w:left w:val="nil"/>
              <w:bottom w:val="single" w:sz="4" w:space="0" w:color="auto"/>
              <w:right w:val="double" w:sz="6" w:space="0" w:color="auto"/>
            </w:tcBorders>
            <w:noWrap/>
            <w:vAlign w:val="bottom"/>
            <w:hideMark/>
          </w:tcPr>
          <w:p w14:paraId="391A8276"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w:t>
            </w:r>
          </w:p>
        </w:tc>
      </w:tr>
      <w:tr w:rsidR="00645808" w:rsidRPr="0099534D" w14:paraId="7B1FB4C3" w14:textId="77777777" w:rsidTr="00645808">
        <w:trPr>
          <w:trHeight w:val="284"/>
        </w:trPr>
        <w:tc>
          <w:tcPr>
            <w:tcW w:w="2540" w:type="dxa"/>
            <w:tcBorders>
              <w:top w:val="nil"/>
              <w:left w:val="double" w:sz="6" w:space="0" w:color="auto"/>
              <w:bottom w:val="single" w:sz="4" w:space="0" w:color="auto"/>
              <w:right w:val="single" w:sz="4" w:space="0" w:color="auto"/>
            </w:tcBorders>
            <w:noWrap/>
            <w:vAlign w:val="bottom"/>
            <w:hideMark/>
          </w:tcPr>
          <w:p w14:paraId="646FDD75" w14:textId="77777777" w:rsidR="00645808" w:rsidRPr="0099534D" w:rsidRDefault="00645808" w:rsidP="00A17886">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Граб</w:t>
            </w:r>
            <w:proofErr w:type="spellEnd"/>
          </w:p>
        </w:tc>
        <w:tc>
          <w:tcPr>
            <w:tcW w:w="1162" w:type="dxa"/>
            <w:tcBorders>
              <w:top w:val="nil"/>
              <w:left w:val="nil"/>
              <w:bottom w:val="single" w:sz="4" w:space="0" w:color="auto"/>
              <w:right w:val="single" w:sz="4" w:space="0" w:color="auto"/>
            </w:tcBorders>
            <w:noWrap/>
            <w:vAlign w:val="bottom"/>
            <w:hideMark/>
          </w:tcPr>
          <w:p w14:paraId="328FBA2E"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112,043.6</w:t>
            </w:r>
          </w:p>
        </w:tc>
        <w:tc>
          <w:tcPr>
            <w:tcW w:w="1078" w:type="dxa"/>
            <w:tcBorders>
              <w:top w:val="nil"/>
              <w:left w:val="nil"/>
              <w:bottom w:val="single" w:sz="4" w:space="0" w:color="auto"/>
              <w:right w:val="single" w:sz="4" w:space="0" w:color="auto"/>
            </w:tcBorders>
            <w:vAlign w:val="bottom"/>
            <w:hideMark/>
          </w:tcPr>
          <w:p w14:paraId="4EE64709"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13.3</w:t>
            </w:r>
          </w:p>
        </w:tc>
        <w:tc>
          <w:tcPr>
            <w:tcW w:w="971" w:type="dxa"/>
            <w:tcBorders>
              <w:top w:val="nil"/>
              <w:left w:val="nil"/>
              <w:bottom w:val="single" w:sz="4" w:space="0" w:color="auto"/>
              <w:right w:val="single" w:sz="4" w:space="0" w:color="auto"/>
            </w:tcBorders>
            <w:noWrap/>
            <w:vAlign w:val="bottom"/>
            <w:hideMark/>
          </w:tcPr>
          <w:p w14:paraId="733FF351"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1,679.3</w:t>
            </w:r>
          </w:p>
        </w:tc>
        <w:tc>
          <w:tcPr>
            <w:tcW w:w="971" w:type="dxa"/>
            <w:tcBorders>
              <w:top w:val="nil"/>
              <w:left w:val="nil"/>
              <w:bottom w:val="single" w:sz="4" w:space="0" w:color="auto"/>
              <w:right w:val="single" w:sz="4" w:space="0" w:color="auto"/>
            </w:tcBorders>
            <w:vAlign w:val="bottom"/>
            <w:hideMark/>
          </w:tcPr>
          <w:p w14:paraId="77665C77"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13.7</w:t>
            </w:r>
          </w:p>
        </w:tc>
        <w:tc>
          <w:tcPr>
            <w:tcW w:w="999" w:type="dxa"/>
            <w:tcBorders>
              <w:top w:val="nil"/>
              <w:left w:val="nil"/>
              <w:bottom w:val="single" w:sz="4" w:space="0" w:color="auto"/>
              <w:right w:val="double" w:sz="6" w:space="0" w:color="auto"/>
            </w:tcBorders>
            <w:noWrap/>
            <w:vAlign w:val="bottom"/>
            <w:hideMark/>
          </w:tcPr>
          <w:p w14:paraId="2CF62CC1"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1.5</w:t>
            </w:r>
          </w:p>
        </w:tc>
      </w:tr>
      <w:tr w:rsidR="00645808" w:rsidRPr="0099534D" w14:paraId="446B05C5" w14:textId="77777777" w:rsidTr="00645808">
        <w:trPr>
          <w:trHeight w:val="284"/>
        </w:trPr>
        <w:tc>
          <w:tcPr>
            <w:tcW w:w="2540" w:type="dxa"/>
            <w:tcBorders>
              <w:top w:val="nil"/>
              <w:left w:val="double" w:sz="6" w:space="0" w:color="auto"/>
              <w:bottom w:val="single" w:sz="4" w:space="0" w:color="auto"/>
              <w:right w:val="single" w:sz="4" w:space="0" w:color="auto"/>
            </w:tcBorders>
            <w:noWrap/>
            <w:vAlign w:val="bottom"/>
            <w:hideMark/>
          </w:tcPr>
          <w:p w14:paraId="0A669614" w14:textId="77777777" w:rsidR="00645808" w:rsidRPr="0099534D" w:rsidRDefault="00645808" w:rsidP="00A17886">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Цер</w:t>
            </w:r>
            <w:proofErr w:type="spellEnd"/>
          </w:p>
        </w:tc>
        <w:tc>
          <w:tcPr>
            <w:tcW w:w="1162" w:type="dxa"/>
            <w:tcBorders>
              <w:top w:val="nil"/>
              <w:left w:val="nil"/>
              <w:bottom w:val="single" w:sz="4" w:space="0" w:color="auto"/>
              <w:right w:val="single" w:sz="4" w:space="0" w:color="auto"/>
            </w:tcBorders>
            <w:noWrap/>
            <w:vAlign w:val="bottom"/>
            <w:hideMark/>
          </w:tcPr>
          <w:p w14:paraId="1C982CD9"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23.5</w:t>
            </w:r>
          </w:p>
        </w:tc>
        <w:tc>
          <w:tcPr>
            <w:tcW w:w="1078" w:type="dxa"/>
            <w:tcBorders>
              <w:top w:val="nil"/>
              <w:left w:val="nil"/>
              <w:bottom w:val="single" w:sz="4" w:space="0" w:color="auto"/>
              <w:right w:val="single" w:sz="4" w:space="0" w:color="auto"/>
            </w:tcBorders>
            <w:vAlign w:val="bottom"/>
            <w:hideMark/>
          </w:tcPr>
          <w:p w14:paraId="14FD416C"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w:t>
            </w:r>
          </w:p>
        </w:tc>
        <w:tc>
          <w:tcPr>
            <w:tcW w:w="971" w:type="dxa"/>
            <w:tcBorders>
              <w:top w:val="nil"/>
              <w:left w:val="nil"/>
              <w:bottom w:val="single" w:sz="4" w:space="0" w:color="auto"/>
              <w:right w:val="single" w:sz="4" w:space="0" w:color="auto"/>
            </w:tcBorders>
            <w:noWrap/>
            <w:vAlign w:val="bottom"/>
            <w:hideMark/>
          </w:tcPr>
          <w:p w14:paraId="52C395BD"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0.4</w:t>
            </w:r>
          </w:p>
        </w:tc>
        <w:tc>
          <w:tcPr>
            <w:tcW w:w="971" w:type="dxa"/>
            <w:tcBorders>
              <w:top w:val="nil"/>
              <w:left w:val="nil"/>
              <w:bottom w:val="single" w:sz="4" w:space="0" w:color="auto"/>
              <w:right w:val="single" w:sz="4" w:space="0" w:color="auto"/>
            </w:tcBorders>
            <w:vAlign w:val="bottom"/>
            <w:hideMark/>
          </w:tcPr>
          <w:p w14:paraId="345454C5"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w:t>
            </w:r>
          </w:p>
        </w:tc>
        <w:tc>
          <w:tcPr>
            <w:tcW w:w="999" w:type="dxa"/>
            <w:tcBorders>
              <w:top w:val="nil"/>
              <w:left w:val="nil"/>
              <w:bottom w:val="single" w:sz="4" w:space="0" w:color="auto"/>
              <w:right w:val="double" w:sz="6" w:space="0" w:color="auto"/>
            </w:tcBorders>
            <w:noWrap/>
            <w:vAlign w:val="bottom"/>
            <w:hideMark/>
          </w:tcPr>
          <w:p w14:paraId="2244CCA1"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1.7</w:t>
            </w:r>
          </w:p>
        </w:tc>
      </w:tr>
      <w:tr w:rsidR="00645808" w:rsidRPr="0099534D" w14:paraId="5414A64A" w14:textId="77777777" w:rsidTr="00645808">
        <w:trPr>
          <w:trHeight w:val="284"/>
        </w:trPr>
        <w:tc>
          <w:tcPr>
            <w:tcW w:w="2540" w:type="dxa"/>
            <w:tcBorders>
              <w:top w:val="nil"/>
              <w:left w:val="double" w:sz="6" w:space="0" w:color="auto"/>
              <w:bottom w:val="single" w:sz="4" w:space="0" w:color="auto"/>
              <w:right w:val="single" w:sz="4" w:space="0" w:color="auto"/>
            </w:tcBorders>
            <w:noWrap/>
            <w:vAlign w:val="bottom"/>
            <w:hideMark/>
          </w:tcPr>
          <w:p w14:paraId="58C922C4" w14:textId="77777777" w:rsidR="00645808" w:rsidRPr="0099534D" w:rsidRDefault="00645808" w:rsidP="00A17886">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Ситнолисна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липа</w:t>
            </w:r>
            <w:proofErr w:type="spellEnd"/>
          </w:p>
        </w:tc>
        <w:tc>
          <w:tcPr>
            <w:tcW w:w="1162" w:type="dxa"/>
            <w:tcBorders>
              <w:top w:val="nil"/>
              <w:left w:val="nil"/>
              <w:bottom w:val="single" w:sz="4" w:space="0" w:color="auto"/>
              <w:right w:val="single" w:sz="4" w:space="0" w:color="auto"/>
            </w:tcBorders>
            <w:noWrap/>
            <w:vAlign w:val="bottom"/>
            <w:hideMark/>
          </w:tcPr>
          <w:p w14:paraId="3747AEFE"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1.8</w:t>
            </w:r>
          </w:p>
        </w:tc>
        <w:tc>
          <w:tcPr>
            <w:tcW w:w="1078" w:type="dxa"/>
            <w:tcBorders>
              <w:top w:val="nil"/>
              <w:left w:val="nil"/>
              <w:bottom w:val="single" w:sz="4" w:space="0" w:color="auto"/>
              <w:right w:val="single" w:sz="4" w:space="0" w:color="auto"/>
            </w:tcBorders>
            <w:vAlign w:val="bottom"/>
            <w:hideMark/>
          </w:tcPr>
          <w:p w14:paraId="54110E6E"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w:t>
            </w:r>
          </w:p>
        </w:tc>
        <w:tc>
          <w:tcPr>
            <w:tcW w:w="971" w:type="dxa"/>
            <w:tcBorders>
              <w:top w:val="nil"/>
              <w:left w:val="nil"/>
              <w:bottom w:val="single" w:sz="4" w:space="0" w:color="auto"/>
              <w:right w:val="single" w:sz="4" w:space="0" w:color="auto"/>
            </w:tcBorders>
            <w:noWrap/>
            <w:vAlign w:val="bottom"/>
            <w:hideMark/>
          </w:tcPr>
          <w:p w14:paraId="2D6368BB"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w:t>
            </w:r>
          </w:p>
        </w:tc>
        <w:tc>
          <w:tcPr>
            <w:tcW w:w="971" w:type="dxa"/>
            <w:tcBorders>
              <w:top w:val="nil"/>
              <w:left w:val="nil"/>
              <w:bottom w:val="single" w:sz="4" w:space="0" w:color="auto"/>
              <w:right w:val="single" w:sz="4" w:space="0" w:color="auto"/>
            </w:tcBorders>
            <w:vAlign w:val="bottom"/>
            <w:hideMark/>
          </w:tcPr>
          <w:p w14:paraId="59B58E72"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w:t>
            </w:r>
          </w:p>
        </w:tc>
        <w:tc>
          <w:tcPr>
            <w:tcW w:w="999" w:type="dxa"/>
            <w:tcBorders>
              <w:top w:val="nil"/>
              <w:left w:val="nil"/>
              <w:bottom w:val="single" w:sz="4" w:space="0" w:color="auto"/>
              <w:right w:val="double" w:sz="6" w:space="0" w:color="auto"/>
            </w:tcBorders>
            <w:noWrap/>
            <w:vAlign w:val="bottom"/>
            <w:hideMark/>
          </w:tcPr>
          <w:p w14:paraId="25269451"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w:t>
            </w:r>
          </w:p>
        </w:tc>
      </w:tr>
      <w:tr w:rsidR="00645808" w:rsidRPr="0099534D" w14:paraId="1F429769" w14:textId="77777777" w:rsidTr="00645808">
        <w:trPr>
          <w:trHeight w:val="284"/>
        </w:trPr>
        <w:tc>
          <w:tcPr>
            <w:tcW w:w="2540" w:type="dxa"/>
            <w:tcBorders>
              <w:top w:val="nil"/>
              <w:left w:val="double" w:sz="6" w:space="0" w:color="auto"/>
              <w:bottom w:val="single" w:sz="4" w:space="0" w:color="auto"/>
              <w:right w:val="single" w:sz="4" w:space="0" w:color="auto"/>
            </w:tcBorders>
            <w:noWrap/>
            <w:vAlign w:val="bottom"/>
            <w:hideMark/>
          </w:tcPr>
          <w:p w14:paraId="373C4DEF" w14:textId="77777777" w:rsidR="00645808" w:rsidRPr="0099534D" w:rsidRDefault="00645808" w:rsidP="00A17886">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Крупнолисна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липа</w:t>
            </w:r>
            <w:proofErr w:type="spellEnd"/>
          </w:p>
        </w:tc>
        <w:tc>
          <w:tcPr>
            <w:tcW w:w="1162" w:type="dxa"/>
            <w:tcBorders>
              <w:top w:val="nil"/>
              <w:left w:val="nil"/>
              <w:bottom w:val="single" w:sz="4" w:space="0" w:color="auto"/>
              <w:right w:val="single" w:sz="4" w:space="0" w:color="auto"/>
            </w:tcBorders>
            <w:noWrap/>
            <w:vAlign w:val="bottom"/>
            <w:hideMark/>
          </w:tcPr>
          <w:p w14:paraId="1F8696A1"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w:t>
            </w:r>
          </w:p>
        </w:tc>
        <w:tc>
          <w:tcPr>
            <w:tcW w:w="1078" w:type="dxa"/>
            <w:tcBorders>
              <w:top w:val="nil"/>
              <w:left w:val="nil"/>
              <w:bottom w:val="single" w:sz="4" w:space="0" w:color="auto"/>
              <w:right w:val="single" w:sz="4" w:space="0" w:color="auto"/>
            </w:tcBorders>
            <w:vAlign w:val="bottom"/>
            <w:hideMark/>
          </w:tcPr>
          <w:p w14:paraId="094D58F0"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w:t>
            </w:r>
          </w:p>
        </w:tc>
        <w:tc>
          <w:tcPr>
            <w:tcW w:w="971" w:type="dxa"/>
            <w:tcBorders>
              <w:top w:val="nil"/>
              <w:left w:val="nil"/>
              <w:bottom w:val="single" w:sz="4" w:space="0" w:color="auto"/>
              <w:right w:val="single" w:sz="4" w:space="0" w:color="auto"/>
            </w:tcBorders>
            <w:noWrap/>
            <w:vAlign w:val="bottom"/>
            <w:hideMark/>
          </w:tcPr>
          <w:p w14:paraId="7759965F"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w:t>
            </w:r>
          </w:p>
        </w:tc>
        <w:tc>
          <w:tcPr>
            <w:tcW w:w="971" w:type="dxa"/>
            <w:tcBorders>
              <w:top w:val="nil"/>
              <w:left w:val="nil"/>
              <w:bottom w:val="single" w:sz="4" w:space="0" w:color="auto"/>
              <w:right w:val="single" w:sz="4" w:space="0" w:color="auto"/>
            </w:tcBorders>
            <w:vAlign w:val="bottom"/>
            <w:hideMark/>
          </w:tcPr>
          <w:p w14:paraId="42EABAA4"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w:t>
            </w:r>
          </w:p>
        </w:tc>
        <w:tc>
          <w:tcPr>
            <w:tcW w:w="999" w:type="dxa"/>
            <w:tcBorders>
              <w:top w:val="nil"/>
              <w:left w:val="nil"/>
              <w:bottom w:val="single" w:sz="4" w:space="0" w:color="auto"/>
              <w:right w:val="double" w:sz="6" w:space="0" w:color="auto"/>
            </w:tcBorders>
            <w:noWrap/>
            <w:vAlign w:val="bottom"/>
            <w:hideMark/>
          </w:tcPr>
          <w:p w14:paraId="4206F06F" w14:textId="20C7FA15" w:rsidR="00645808" w:rsidRPr="0099534D" w:rsidRDefault="00645808" w:rsidP="00A17886">
            <w:pPr>
              <w:spacing w:after="0" w:line="240" w:lineRule="auto"/>
              <w:jc w:val="right"/>
              <w:rPr>
                <w:rFonts w:ascii="Times New Roman" w:eastAsia="Times New Roman" w:hAnsi="Times New Roman" w:cs="Times New Roman"/>
                <w:color w:val="000000"/>
                <w:lang w:val="sr-Cyrl-RS" w:eastAsia="sr-Latn-RS"/>
              </w:rPr>
            </w:pPr>
            <w:r w:rsidRPr="0099534D">
              <w:rPr>
                <w:rFonts w:ascii="Times New Roman" w:eastAsia="Times New Roman" w:hAnsi="Times New Roman" w:cs="Times New Roman"/>
                <w:color w:val="000000"/>
                <w:lang w:val="sr-Cyrl-RS" w:eastAsia="sr-Latn-RS"/>
              </w:rPr>
              <w:t>0.0</w:t>
            </w:r>
          </w:p>
        </w:tc>
      </w:tr>
      <w:tr w:rsidR="00645808" w:rsidRPr="0099534D" w14:paraId="14932728" w14:textId="77777777" w:rsidTr="00645808">
        <w:trPr>
          <w:trHeight w:val="284"/>
        </w:trPr>
        <w:tc>
          <w:tcPr>
            <w:tcW w:w="2540" w:type="dxa"/>
            <w:tcBorders>
              <w:top w:val="nil"/>
              <w:left w:val="double" w:sz="6" w:space="0" w:color="auto"/>
              <w:bottom w:val="single" w:sz="4" w:space="0" w:color="auto"/>
              <w:right w:val="single" w:sz="4" w:space="0" w:color="auto"/>
            </w:tcBorders>
            <w:noWrap/>
            <w:vAlign w:val="bottom"/>
            <w:hideMark/>
          </w:tcPr>
          <w:p w14:paraId="58B75CC0" w14:textId="77777777" w:rsidR="00645808" w:rsidRPr="0099534D" w:rsidRDefault="00645808" w:rsidP="00A17886">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Клен</w:t>
            </w:r>
            <w:proofErr w:type="spellEnd"/>
          </w:p>
        </w:tc>
        <w:tc>
          <w:tcPr>
            <w:tcW w:w="1162" w:type="dxa"/>
            <w:tcBorders>
              <w:top w:val="nil"/>
              <w:left w:val="nil"/>
              <w:bottom w:val="single" w:sz="4" w:space="0" w:color="auto"/>
              <w:right w:val="single" w:sz="4" w:space="0" w:color="auto"/>
            </w:tcBorders>
            <w:noWrap/>
            <w:vAlign w:val="bottom"/>
            <w:hideMark/>
          </w:tcPr>
          <w:p w14:paraId="0D6E2824"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17,962.5</w:t>
            </w:r>
          </w:p>
        </w:tc>
        <w:tc>
          <w:tcPr>
            <w:tcW w:w="1078" w:type="dxa"/>
            <w:tcBorders>
              <w:top w:val="nil"/>
              <w:left w:val="nil"/>
              <w:bottom w:val="single" w:sz="4" w:space="0" w:color="auto"/>
              <w:right w:val="single" w:sz="4" w:space="0" w:color="auto"/>
            </w:tcBorders>
            <w:vAlign w:val="bottom"/>
            <w:hideMark/>
          </w:tcPr>
          <w:p w14:paraId="5606A041"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2.1</w:t>
            </w:r>
          </w:p>
        </w:tc>
        <w:tc>
          <w:tcPr>
            <w:tcW w:w="971" w:type="dxa"/>
            <w:tcBorders>
              <w:top w:val="nil"/>
              <w:left w:val="nil"/>
              <w:bottom w:val="single" w:sz="4" w:space="0" w:color="auto"/>
              <w:right w:val="single" w:sz="4" w:space="0" w:color="auto"/>
            </w:tcBorders>
            <w:noWrap/>
            <w:vAlign w:val="bottom"/>
            <w:hideMark/>
          </w:tcPr>
          <w:p w14:paraId="573EB9C6"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519.2</w:t>
            </w:r>
          </w:p>
        </w:tc>
        <w:tc>
          <w:tcPr>
            <w:tcW w:w="971" w:type="dxa"/>
            <w:tcBorders>
              <w:top w:val="nil"/>
              <w:left w:val="nil"/>
              <w:bottom w:val="single" w:sz="4" w:space="0" w:color="auto"/>
              <w:right w:val="single" w:sz="4" w:space="0" w:color="auto"/>
            </w:tcBorders>
            <w:vAlign w:val="bottom"/>
            <w:hideMark/>
          </w:tcPr>
          <w:p w14:paraId="1C69CACE"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4.2</w:t>
            </w:r>
          </w:p>
        </w:tc>
        <w:tc>
          <w:tcPr>
            <w:tcW w:w="999" w:type="dxa"/>
            <w:tcBorders>
              <w:top w:val="nil"/>
              <w:left w:val="nil"/>
              <w:bottom w:val="single" w:sz="4" w:space="0" w:color="auto"/>
              <w:right w:val="double" w:sz="6" w:space="0" w:color="auto"/>
            </w:tcBorders>
            <w:noWrap/>
            <w:vAlign w:val="bottom"/>
            <w:hideMark/>
          </w:tcPr>
          <w:p w14:paraId="21960D91"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2.9</w:t>
            </w:r>
          </w:p>
        </w:tc>
      </w:tr>
      <w:tr w:rsidR="00645808" w:rsidRPr="0099534D" w14:paraId="4C384420" w14:textId="77777777" w:rsidTr="00645808">
        <w:trPr>
          <w:trHeight w:val="284"/>
        </w:trPr>
        <w:tc>
          <w:tcPr>
            <w:tcW w:w="2540" w:type="dxa"/>
            <w:tcBorders>
              <w:top w:val="nil"/>
              <w:left w:val="double" w:sz="6" w:space="0" w:color="auto"/>
              <w:bottom w:val="single" w:sz="4" w:space="0" w:color="auto"/>
              <w:right w:val="single" w:sz="4" w:space="0" w:color="auto"/>
            </w:tcBorders>
            <w:vAlign w:val="bottom"/>
            <w:hideMark/>
          </w:tcPr>
          <w:p w14:paraId="6C51D4D6" w14:textId="77777777" w:rsidR="00645808" w:rsidRPr="0099534D" w:rsidRDefault="00645808" w:rsidP="00A17886">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Остали</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тврди</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лишћари</w:t>
            </w:r>
            <w:proofErr w:type="spellEnd"/>
          </w:p>
        </w:tc>
        <w:tc>
          <w:tcPr>
            <w:tcW w:w="1162" w:type="dxa"/>
            <w:tcBorders>
              <w:top w:val="nil"/>
              <w:left w:val="nil"/>
              <w:bottom w:val="single" w:sz="4" w:space="0" w:color="auto"/>
              <w:right w:val="single" w:sz="4" w:space="0" w:color="auto"/>
            </w:tcBorders>
            <w:noWrap/>
            <w:vAlign w:val="bottom"/>
            <w:hideMark/>
          </w:tcPr>
          <w:p w14:paraId="1A5F157F"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564.3</w:t>
            </w:r>
          </w:p>
        </w:tc>
        <w:tc>
          <w:tcPr>
            <w:tcW w:w="1078" w:type="dxa"/>
            <w:tcBorders>
              <w:top w:val="nil"/>
              <w:left w:val="nil"/>
              <w:bottom w:val="single" w:sz="4" w:space="0" w:color="auto"/>
              <w:right w:val="single" w:sz="4" w:space="0" w:color="auto"/>
            </w:tcBorders>
            <w:vAlign w:val="bottom"/>
            <w:hideMark/>
          </w:tcPr>
          <w:p w14:paraId="4CC87770"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0.1</w:t>
            </w:r>
          </w:p>
        </w:tc>
        <w:tc>
          <w:tcPr>
            <w:tcW w:w="971" w:type="dxa"/>
            <w:tcBorders>
              <w:top w:val="nil"/>
              <w:left w:val="nil"/>
              <w:bottom w:val="single" w:sz="4" w:space="0" w:color="auto"/>
              <w:right w:val="single" w:sz="4" w:space="0" w:color="auto"/>
            </w:tcBorders>
            <w:noWrap/>
            <w:vAlign w:val="bottom"/>
            <w:hideMark/>
          </w:tcPr>
          <w:p w14:paraId="419AD669"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17.6</w:t>
            </w:r>
          </w:p>
        </w:tc>
        <w:tc>
          <w:tcPr>
            <w:tcW w:w="971" w:type="dxa"/>
            <w:tcBorders>
              <w:top w:val="nil"/>
              <w:left w:val="nil"/>
              <w:bottom w:val="single" w:sz="4" w:space="0" w:color="auto"/>
              <w:right w:val="single" w:sz="4" w:space="0" w:color="auto"/>
            </w:tcBorders>
            <w:vAlign w:val="bottom"/>
            <w:hideMark/>
          </w:tcPr>
          <w:p w14:paraId="6C204200"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0.1</w:t>
            </w:r>
          </w:p>
        </w:tc>
        <w:tc>
          <w:tcPr>
            <w:tcW w:w="999" w:type="dxa"/>
            <w:tcBorders>
              <w:top w:val="nil"/>
              <w:left w:val="nil"/>
              <w:bottom w:val="single" w:sz="4" w:space="0" w:color="auto"/>
              <w:right w:val="double" w:sz="6" w:space="0" w:color="auto"/>
            </w:tcBorders>
            <w:noWrap/>
            <w:vAlign w:val="bottom"/>
            <w:hideMark/>
          </w:tcPr>
          <w:p w14:paraId="2C90DB42"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3.1</w:t>
            </w:r>
          </w:p>
        </w:tc>
      </w:tr>
      <w:tr w:rsidR="00645808" w:rsidRPr="0099534D" w14:paraId="46EF085C" w14:textId="77777777" w:rsidTr="00645808">
        <w:trPr>
          <w:trHeight w:val="284"/>
        </w:trPr>
        <w:tc>
          <w:tcPr>
            <w:tcW w:w="2540" w:type="dxa"/>
            <w:tcBorders>
              <w:top w:val="nil"/>
              <w:left w:val="double" w:sz="6" w:space="0" w:color="auto"/>
              <w:bottom w:val="single" w:sz="4" w:space="0" w:color="auto"/>
              <w:right w:val="single" w:sz="4" w:space="0" w:color="auto"/>
            </w:tcBorders>
            <w:noWrap/>
            <w:vAlign w:val="bottom"/>
            <w:hideMark/>
          </w:tcPr>
          <w:p w14:paraId="259A4E9A" w14:textId="77777777" w:rsidR="00645808" w:rsidRPr="0099534D" w:rsidRDefault="00645808" w:rsidP="00A17886">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Китњак</w:t>
            </w:r>
            <w:proofErr w:type="spellEnd"/>
          </w:p>
        </w:tc>
        <w:tc>
          <w:tcPr>
            <w:tcW w:w="1162" w:type="dxa"/>
            <w:tcBorders>
              <w:top w:val="nil"/>
              <w:left w:val="nil"/>
              <w:bottom w:val="single" w:sz="4" w:space="0" w:color="auto"/>
              <w:right w:val="single" w:sz="4" w:space="0" w:color="auto"/>
            </w:tcBorders>
            <w:noWrap/>
            <w:vAlign w:val="bottom"/>
            <w:hideMark/>
          </w:tcPr>
          <w:p w14:paraId="2BC62EA8"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239.8</w:t>
            </w:r>
          </w:p>
        </w:tc>
        <w:tc>
          <w:tcPr>
            <w:tcW w:w="1078" w:type="dxa"/>
            <w:tcBorders>
              <w:top w:val="nil"/>
              <w:left w:val="nil"/>
              <w:bottom w:val="single" w:sz="4" w:space="0" w:color="auto"/>
              <w:right w:val="single" w:sz="4" w:space="0" w:color="auto"/>
            </w:tcBorders>
            <w:vAlign w:val="bottom"/>
            <w:hideMark/>
          </w:tcPr>
          <w:p w14:paraId="6CF8AC29"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w:t>
            </w:r>
          </w:p>
        </w:tc>
        <w:tc>
          <w:tcPr>
            <w:tcW w:w="971" w:type="dxa"/>
            <w:tcBorders>
              <w:top w:val="nil"/>
              <w:left w:val="nil"/>
              <w:bottom w:val="single" w:sz="4" w:space="0" w:color="auto"/>
              <w:right w:val="single" w:sz="4" w:space="0" w:color="auto"/>
            </w:tcBorders>
            <w:noWrap/>
            <w:vAlign w:val="bottom"/>
            <w:hideMark/>
          </w:tcPr>
          <w:p w14:paraId="1AF18587"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5.8</w:t>
            </w:r>
          </w:p>
        </w:tc>
        <w:tc>
          <w:tcPr>
            <w:tcW w:w="971" w:type="dxa"/>
            <w:tcBorders>
              <w:top w:val="nil"/>
              <w:left w:val="nil"/>
              <w:bottom w:val="single" w:sz="4" w:space="0" w:color="auto"/>
              <w:right w:val="single" w:sz="4" w:space="0" w:color="auto"/>
            </w:tcBorders>
            <w:vAlign w:val="bottom"/>
            <w:hideMark/>
          </w:tcPr>
          <w:p w14:paraId="3E9C3D6C"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w:t>
            </w:r>
          </w:p>
        </w:tc>
        <w:tc>
          <w:tcPr>
            <w:tcW w:w="999" w:type="dxa"/>
            <w:tcBorders>
              <w:top w:val="nil"/>
              <w:left w:val="nil"/>
              <w:bottom w:val="single" w:sz="4" w:space="0" w:color="auto"/>
              <w:right w:val="double" w:sz="6" w:space="0" w:color="auto"/>
            </w:tcBorders>
            <w:noWrap/>
            <w:vAlign w:val="bottom"/>
            <w:hideMark/>
          </w:tcPr>
          <w:p w14:paraId="0AED269D"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2.4</w:t>
            </w:r>
          </w:p>
        </w:tc>
      </w:tr>
      <w:tr w:rsidR="00645808" w:rsidRPr="0099534D" w14:paraId="158CF34F" w14:textId="77777777" w:rsidTr="00645808">
        <w:trPr>
          <w:trHeight w:val="284"/>
        </w:trPr>
        <w:tc>
          <w:tcPr>
            <w:tcW w:w="2540" w:type="dxa"/>
            <w:tcBorders>
              <w:top w:val="nil"/>
              <w:left w:val="double" w:sz="6" w:space="0" w:color="auto"/>
              <w:bottom w:val="single" w:sz="4" w:space="0" w:color="auto"/>
              <w:right w:val="single" w:sz="4" w:space="0" w:color="auto"/>
            </w:tcBorders>
            <w:noWrap/>
            <w:vAlign w:val="bottom"/>
            <w:hideMark/>
          </w:tcPr>
          <w:p w14:paraId="5B209B85" w14:textId="77777777" w:rsidR="00645808" w:rsidRPr="0099534D" w:rsidRDefault="00645808" w:rsidP="00A17886">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Багрем</w:t>
            </w:r>
            <w:proofErr w:type="spellEnd"/>
          </w:p>
        </w:tc>
        <w:tc>
          <w:tcPr>
            <w:tcW w:w="1162" w:type="dxa"/>
            <w:tcBorders>
              <w:top w:val="nil"/>
              <w:left w:val="nil"/>
              <w:bottom w:val="single" w:sz="4" w:space="0" w:color="auto"/>
              <w:right w:val="single" w:sz="4" w:space="0" w:color="auto"/>
            </w:tcBorders>
            <w:noWrap/>
            <w:vAlign w:val="bottom"/>
            <w:hideMark/>
          </w:tcPr>
          <w:p w14:paraId="0CFB1EF4"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505.3</w:t>
            </w:r>
          </w:p>
        </w:tc>
        <w:tc>
          <w:tcPr>
            <w:tcW w:w="1078" w:type="dxa"/>
            <w:tcBorders>
              <w:top w:val="nil"/>
              <w:left w:val="nil"/>
              <w:bottom w:val="single" w:sz="4" w:space="0" w:color="auto"/>
              <w:right w:val="single" w:sz="4" w:space="0" w:color="auto"/>
            </w:tcBorders>
            <w:vAlign w:val="bottom"/>
            <w:hideMark/>
          </w:tcPr>
          <w:p w14:paraId="18DF1DC2"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0.1</w:t>
            </w:r>
          </w:p>
        </w:tc>
        <w:tc>
          <w:tcPr>
            <w:tcW w:w="971" w:type="dxa"/>
            <w:tcBorders>
              <w:top w:val="nil"/>
              <w:left w:val="nil"/>
              <w:bottom w:val="single" w:sz="4" w:space="0" w:color="auto"/>
              <w:right w:val="single" w:sz="4" w:space="0" w:color="auto"/>
            </w:tcBorders>
            <w:noWrap/>
            <w:vAlign w:val="bottom"/>
            <w:hideMark/>
          </w:tcPr>
          <w:p w14:paraId="428547E9"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12.6</w:t>
            </w:r>
          </w:p>
        </w:tc>
        <w:tc>
          <w:tcPr>
            <w:tcW w:w="971" w:type="dxa"/>
            <w:tcBorders>
              <w:top w:val="nil"/>
              <w:left w:val="nil"/>
              <w:bottom w:val="single" w:sz="4" w:space="0" w:color="auto"/>
              <w:right w:val="single" w:sz="4" w:space="0" w:color="auto"/>
            </w:tcBorders>
            <w:vAlign w:val="bottom"/>
            <w:hideMark/>
          </w:tcPr>
          <w:p w14:paraId="0E248479"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0.1</w:t>
            </w:r>
          </w:p>
        </w:tc>
        <w:tc>
          <w:tcPr>
            <w:tcW w:w="999" w:type="dxa"/>
            <w:tcBorders>
              <w:top w:val="nil"/>
              <w:left w:val="nil"/>
              <w:bottom w:val="single" w:sz="4" w:space="0" w:color="auto"/>
              <w:right w:val="double" w:sz="6" w:space="0" w:color="auto"/>
            </w:tcBorders>
            <w:noWrap/>
            <w:vAlign w:val="bottom"/>
            <w:hideMark/>
          </w:tcPr>
          <w:p w14:paraId="29FACCBB"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2.5</w:t>
            </w:r>
          </w:p>
        </w:tc>
      </w:tr>
      <w:tr w:rsidR="00645808" w:rsidRPr="0099534D" w14:paraId="174A7A36" w14:textId="77777777" w:rsidTr="00645808">
        <w:trPr>
          <w:trHeight w:val="284"/>
        </w:trPr>
        <w:tc>
          <w:tcPr>
            <w:tcW w:w="2540" w:type="dxa"/>
            <w:tcBorders>
              <w:top w:val="nil"/>
              <w:left w:val="double" w:sz="6" w:space="0" w:color="auto"/>
              <w:bottom w:val="single" w:sz="4" w:space="0" w:color="auto"/>
              <w:right w:val="single" w:sz="4" w:space="0" w:color="auto"/>
            </w:tcBorders>
            <w:noWrap/>
            <w:vAlign w:val="bottom"/>
            <w:hideMark/>
          </w:tcPr>
          <w:p w14:paraId="5B5EDB37" w14:textId="77777777" w:rsidR="00645808" w:rsidRPr="0099534D" w:rsidRDefault="00645808" w:rsidP="00A17886">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lastRenderedPageBreak/>
              <w:t>Црни</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орах</w:t>
            </w:r>
            <w:proofErr w:type="spellEnd"/>
          </w:p>
        </w:tc>
        <w:tc>
          <w:tcPr>
            <w:tcW w:w="1162" w:type="dxa"/>
            <w:tcBorders>
              <w:top w:val="nil"/>
              <w:left w:val="nil"/>
              <w:bottom w:val="single" w:sz="4" w:space="0" w:color="auto"/>
              <w:right w:val="single" w:sz="4" w:space="0" w:color="auto"/>
            </w:tcBorders>
            <w:noWrap/>
            <w:vAlign w:val="bottom"/>
            <w:hideMark/>
          </w:tcPr>
          <w:p w14:paraId="610CABB0"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1,324.0</w:t>
            </w:r>
          </w:p>
        </w:tc>
        <w:tc>
          <w:tcPr>
            <w:tcW w:w="1078" w:type="dxa"/>
            <w:tcBorders>
              <w:top w:val="nil"/>
              <w:left w:val="nil"/>
              <w:bottom w:val="single" w:sz="4" w:space="0" w:color="auto"/>
              <w:right w:val="single" w:sz="4" w:space="0" w:color="auto"/>
            </w:tcBorders>
            <w:vAlign w:val="bottom"/>
            <w:hideMark/>
          </w:tcPr>
          <w:p w14:paraId="3E236F8E"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0.2</w:t>
            </w:r>
          </w:p>
        </w:tc>
        <w:tc>
          <w:tcPr>
            <w:tcW w:w="971" w:type="dxa"/>
            <w:tcBorders>
              <w:top w:val="nil"/>
              <w:left w:val="nil"/>
              <w:bottom w:val="single" w:sz="4" w:space="0" w:color="auto"/>
              <w:right w:val="single" w:sz="4" w:space="0" w:color="auto"/>
            </w:tcBorders>
            <w:noWrap/>
            <w:vAlign w:val="bottom"/>
            <w:hideMark/>
          </w:tcPr>
          <w:p w14:paraId="707B74A6"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25.8</w:t>
            </w:r>
          </w:p>
        </w:tc>
        <w:tc>
          <w:tcPr>
            <w:tcW w:w="971" w:type="dxa"/>
            <w:tcBorders>
              <w:top w:val="nil"/>
              <w:left w:val="nil"/>
              <w:bottom w:val="single" w:sz="4" w:space="0" w:color="auto"/>
              <w:right w:val="single" w:sz="4" w:space="0" w:color="auto"/>
            </w:tcBorders>
            <w:vAlign w:val="bottom"/>
            <w:hideMark/>
          </w:tcPr>
          <w:p w14:paraId="4B36EAE2"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0.2</w:t>
            </w:r>
          </w:p>
        </w:tc>
        <w:tc>
          <w:tcPr>
            <w:tcW w:w="999" w:type="dxa"/>
            <w:tcBorders>
              <w:top w:val="nil"/>
              <w:left w:val="nil"/>
              <w:bottom w:val="single" w:sz="4" w:space="0" w:color="auto"/>
              <w:right w:val="double" w:sz="6" w:space="0" w:color="auto"/>
            </w:tcBorders>
            <w:noWrap/>
            <w:vAlign w:val="bottom"/>
            <w:hideMark/>
          </w:tcPr>
          <w:p w14:paraId="14DDAD35"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1.9</w:t>
            </w:r>
          </w:p>
        </w:tc>
      </w:tr>
      <w:tr w:rsidR="00645808" w:rsidRPr="0099534D" w14:paraId="48788A5D" w14:textId="77777777" w:rsidTr="00645808">
        <w:trPr>
          <w:trHeight w:val="284"/>
        </w:trPr>
        <w:tc>
          <w:tcPr>
            <w:tcW w:w="2540" w:type="dxa"/>
            <w:tcBorders>
              <w:top w:val="nil"/>
              <w:left w:val="double" w:sz="6" w:space="0" w:color="auto"/>
              <w:bottom w:val="single" w:sz="4" w:space="0" w:color="auto"/>
              <w:right w:val="single" w:sz="4" w:space="0" w:color="auto"/>
            </w:tcBorders>
            <w:noWrap/>
            <w:vAlign w:val="bottom"/>
            <w:hideMark/>
          </w:tcPr>
          <w:p w14:paraId="1F3F26B0" w14:textId="77777777" w:rsidR="00645808" w:rsidRPr="0099534D" w:rsidRDefault="00645808" w:rsidP="00A17886">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Каталпа</w:t>
            </w:r>
            <w:proofErr w:type="spellEnd"/>
          </w:p>
        </w:tc>
        <w:tc>
          <w:tcPr>
            <w:tcW w:w="1162" w:type="dxa"/>
            <w:tcBorders>
              <w:top w:val="nil"/>
              <w:left w:val="nil"/>
              <w:bottom w:val="single" w:sz="4" w:space="0" w:color="auto"/>
              <w:right w:val="single" w:sz="4" w:space="0" w:color="auto"/>
            </w:tcBorders>
            <w:noWrap/>
            <w:vAlign w:val="bottom"/>
            <w:hideMark/>
          </w:tcPr>
          <w:p w14:paraId="54BBE2D6"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10.0</w:t>
            </w:r>
          </w:p>
        </w:tc>
        <w:tc>
          <w:tcPr>
            <w:tcW w:w="1078" w:type="dxa"/>
            <w:tcBorders>
              <w:top w:val="nil"/>
              <w:left w:val="nil"/>
              <w:bottom w:val="single" w:sz="4" w:space="0" w:color="auto"/>
              <w:right w:val="single" w:sz="4" w:space="0" w:color="auto"/>
            </w:tcBorders>
            <w:vAlign w:val="bottom"/>
            <w:hideMark/>
          </w:tcPr>
          <w:p w14:paraId="46FA0EB9"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w:t>
            </w:r>
          </w:p>
        </w:tc>
        <w:tc>
          <w:tcPr>
            <w:tcW w:w="971" w:type="dxa"/>
            <w:tcBorders>
              <w:top w:val="nil"/>
              <w:left w:val="nil"/>
              <w:bottom w:val="single" w:sz="4" w:space="0" w:color="auto"/>
              <w:right w:val="single" w:sz="4" w:space="0" w:color="auto"/>
            </w:tcBorders>
            <w:noWrap/>
            <w:vAlign w:val="bottom"/>
            <w:hideMark/>
          </w:tcPr>
          <w:p w14:paraId="0213A707"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0.2</w:t>
            </w:r>
          </w:p>
        </w:tc>
        <w:tc>
          <w:tcPr>
            <w:tcW w:w="971" w:type="dxa"/>
            <w:tcBorders>
              <w:top w:val="nil"/>
              <w:left w:val="nil"/>
              <w:bottom w:val="single" w:sz="4" w:space="0" w:color="auto"/>
              <w:right w:val="single" w:sz="4" w:space="0" w:color="auto"/>
            </w:tcBorders>
            <w:vAlign w:val="bottom"/>
            <w:hideMark/>
          </w:tcPr>
          <w:p w14:paraId="46FB6686"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w:t>
            </w:r>
          </w:p>
        </w:tc>
        <w:tc>
          <w:tcPr>
            <w:tcW w:w="999" w:type="dxa"/>
            <w:tcBorders>
              <w:top w:val="nil"/>
              <w:left w:val="nil"/>
              <w:bottom w:val="single" w:sz="4" w:space="0" w:color="auto"/>
              <w:right w:val="double" w:sz="6" w:space="0" w:color="auto"/>
            </w:tcBorders>
            <w:noWrap/>
            <w:vAlign w:val="bottom"/>
            <w:hideMark/>
          </w:tcPr>
          <w:p w14:paraId="3598F840"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2.0</w:t>
            </w:r>
          </w:p>
        </w:tc>
      </w:tr>
      <w:tr w:rsidR="00645808" w:rsidRPr="0099534D" w14:paraId="34AC00FC" w14:textId="77777777" w:rsidTr="00645808">
        <w:trPr>
          <w:trHeight w:val="284"/>
        </w:trPr>
        <w:tc>
          <w:tcPr>
            <w:tcW w:w="2540" w:type="dxa"/>
            <w:tcBorders>
              <w:top w:val="nil"/>
              <w:left w:val="double" w:sz="6" w:space="0" w:color="auto"/>
              <w:bottom w:val="double" w:sz="6" w:space="0" w:color="auto"/>
              <w:right w:val="single" w:sz="4" w:space="0" w:color="auto"/>
            </w:tcBorders>
            <w:noWrap/>
            <w:vAlign w:val="bottom"/>
            <w:hideMark/>
          </w:tcPr>
          <w:p w14:paraId="5360E6D4" w14:textId="77777777" w:rsidR="00645808" w:rsidRPr="0099534D" w:rsidRDefault="00645808" w:rsidP="00A17886">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Трешња</w:t>
            </w:r>
            <w:proofErr w:type="spellEnd"/>
          </w:p>
        </w:tc>
        <w:tc>
          <w:tcPr>
            <w:tcW w:w="1162" w:type="dxa"/>
            <w:tcBorders>
              <w:top w:val="nil"/>
              <w:left w:val="nil"/>
              <w:bottom w:val="double" w:sz="6" w:space="0" w:color="auto"/>
              <w:right w:val="single" w:sz="4" w:space="0" w:color="auto"/>
            </w:tcBorders>
            <w:noWrap/>
            <w:vAlign w:val="bottom"/>
            <w:hideMark/>
          </w:tcPr>
          <w:p w14:paraId="47843313"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3.3</w:t>
            </w:r>
          </w:p>
        </w:tc>
        <w:tc>
          <w:tcPr>
            <w:tcW w:w="1078" w:type="dxa"/>
            <w:tcBorders>
              <w:top w:val="nil"/>
              <w:left w:val="nil"/>
              <w:bottom w:val="double" w:sz="6" w:space="0" w:color="auto"/>
              <w:right w:val="single" w:sz="4" w:space="0" w:color="auto"/>
            </w:tcBorders>
            <w:vAlign w:val="bottom"/>
            <w:hideMark/>
          </w:tcPr>
          <w:p w14:paraId="35A8347F"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w:t>
            </w:r>
          </w:p>
        </w:tc>
        <w:tc>
          <w:tcPr>
            <w:tcW w:w="971" w:type="dxa"/>
            <w:tcBorders>
              <w:top w:val="nil"/>
              <w:left w:val="nil"/>
              <w:bottom w:val="double" w:sz="6" w:space="0" w:color="auto"/>
              <w:right w:val="single" w:sz="4" w:space="0" w:color="auto"/>
            </w:tcBorders>
            <w:noWrap/>
            <w:vAlign w:val="bottom"/>
            <w:hideMark/>
          </w:tcPr>
          <w:p w14:paraId="10F2C8C0"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0.1</w:t>
            </w:r>
          </w:p>
        </w:tc>
        <w:tc>
          <w:tcPr>
            <w:tcW w:w="971" w:type="dxa"/>
            <w:tcBorders>
              <w:top w:val="nil"/>
              <w:left w:val="nil"/>
              <w:bottom w:val="double" w:sz="6" w:space="0" w:color="auto"/>
              <w:right w:val="single" w:sz="4" w:space="0" w:color="auto"/>
            </w:tcBorders>
            <w:vAlign w:val="bottom"/>
            <w:hideMark/>
          </w:tcPr>
          <w:p w14:paraId="4D0C34B5"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w:t>
            </w:r>
          </w:p>
        </w:tc>
        <w:tc>
          <w:tcPr>
            <w:tcW w:w="999" w:type="dxa"/>
            <w:tcBorders>
              <w:top w:val="nil"/>
              <w:left w:val="nil"/>
              <w:bottom w:val="double" w:sz="6" w:space="0" w:color="auto"/>
              <w:right w:val="double" w:sz="6" w:space="0" w:color="auto"/>
            </w:tcBorders>
            <w:noWrap/>
            <w:vAlign w:val="bottom"/>
            <w:hideMark/>
          </w:tcPr>
          <w:p w14:paraId="684EDE1E" w14:textId="77777777" w:rsidR="00645808" w:rsidRPr="0099534D" w:rsidRDefault="00645808" w:rsidP="00A1788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3.0</w:t>
            </w:r>
          </w:p>
        </w:tc>
      </w:tr>
      <w:tr w:rsidR="00645808" w:rsidRPr="0099534D" w14:paraId="1D45137F" w14:textId="77777777" w:rsidTr="00645808">
        <w:trPr>
          <w:trHeight w:val="285"/>
        </w:trPr>
        <w:tc>
          <w:tcPr>
            <w:tcW w:w="2540" w:type="dxa"/>
            <w:tcBorders>
              <w:top w:val="nil"/>
              <w:left w:val="double" w:sz="6" w:space="0" w:color="auto"/>
              <w:bottom w:val="double" w:sz="6" w:space="0" w:color="auto"/>
              <w:right w:val="single" w:sz="4" w:space="0" w:color="auto"/>
            </w:tcBorders>
            <w:noWrap/>
            <w:vAlign w:val="center"/>
            <w:hideMark/>
          </w:tcPr>
          <w:p w14:paraId="45AEA674" w14:textId="77777777" w:rsidR="00645808" w:rsidRPr="0099534D" w:rsidRDefault="00645808" w:rsidP="00A17886">
            <w:pPr>
              <w:spacing w:after="0" w:line="240" w:lineRule="auto"/>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Укупно</w:t>
            </w:r>
            <w:proofErr w:type="spellEnd"/>
            <w:r w:rsidRPr="0099534D">
              <w:rPr>
                <w:rFonts w:ascii="Times New Roman" w:eastAsia="Times New Roman" w:hAnsi="Times New Roman" w:cs="Times New Roman"/>
                <w:b/>
                <w:bCs/>
                <w:color w:val="000000"/>
                <w:lang w:eastAsia="sr-Latn-RS"/>
              </w:rPr>
              <w:t xml:space="preserve"> </w:t>
            </w:r>
            <w:proofErr w:type="spellStart"/>
            <w:r w:rsidRPr="0099534D">
              <w:rPr>
                <w:rFonts w:ascii="Times New Roman" w:eastAsia="Times New Roman" w:hAnsi="Times New Roman" w:cs="Times New Roman"/>
                <w:b/>
                <w:bCs/>
                <w:color w:val="000000"/>
                <w:lang w:eastAsia="sr-Latn-RS"/>
              </w:rPr>
              <w:t>за</w:t>
            </w:r>
            <w:proofErr w:type="spellEnd"/>
            <w:r w:rsidRPr="0099534D">
              <w:rPr>
                <w:rFonts w:ascii="Times New Roman" w:eastAsia="Times New Roman" w:hAnsi="Times New Roman" w:cs="Times New Roman"/>
                <w:b/>
                <w:bCs/>
                <w:color w:val="000000"/>
                <w:lang w:eastAsia="sr-Latn-RS"/>
              </w:rPr>
              <w:t xml:space="preserve"> Г.Ј.</w:t>
            </w:r>
          </w:p>
        </w:tc>
        <w:tc>
          <w:tcPr>
            <w:tcW w:w="1162" w:type="dxa"/>
            <w:tcBorders>
              <w:top w:val="nil"/>
              <w:left w:val="nil"/>
              <w:bottom w:val="double" w:sz="6" w:space="0" w:color="auto"/>
              <w:right w:val="single" w:sz="4" w:space="0" w:color="auto"/>
            </w:tcBorders>
            <w:noWrap/>
            <w:vAlign w:val="center"/>
            <w:hideMark/>
          </w:tcPr>
          <w:p w14:paraId="583480FD" w14:textId="77777777" w:rsidR="00645808" w:rsidRPr="0099534D" w:rsidRDefault="00645808" w:rsidP="00A17886">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840,922.2</w:t>
            </w:r>
          </w:p>
        </w:tc>
        <w:tc>
          <w:tcPr>
            <w:tcW w:w="1078" w:type="dxa"/>
            <w:tcBorders>
              <w:top w:val="nil"/>
              <w:left w:val="nil"/>
              <w:bottom w:val="double" w:sz="6" w:space="0" w:color="auto"/>
              <w:right w:val="single" w:sz="4" w:space="0" w:color="auto"/>
            </w:tcBorders>
            <w:noWrap/>
            <w:vAlign w:val="center"/>
            <w:hideMark/>
          </w:tcPr>
          <w:p w14:paraId="7145435F" w14:textId="77777777" w:rsidR="00645808" w:rsidRPr="0099534D" w:rsidRDefault="00645808" w:rsidP="00A17886">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100.0</w:t>
            </w:r>
          </w:p>
        </w:tc>
        <w:tc>
          <w:tcPr>
            <w:tcW w:w="971" w:type="dxa"/>
            <w:tcBorders>
              <w:top w:val="nil"/>
              <w:left w:val="nil"/>
              <w:bottom w:val="double" w:sz="6" w:space="0" w:color="auto"/>
              <w:right w:val="single" w:sz="4" w:space="0" w:color="auto"/>
            </w:tcBorders>
            <w:noWrap/>
            <w:vAlign w:val="center"/>
            <w:hideMark/>
          </w:tcPr>
          <w:p w14:paraId="09368F12" w14:textId="77777777" w:rsidR="00645808" w:rsidRPr="0099534D" w:rsidRDefault="00645808" w:rsidP="00A17886">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12,260.0</w:t>
            </w:r>
          </w:p>
        </w:tc>
        <w:tc>
          <w:tcPr>
            <w:tcW w:w="971" w:type="dxa"/>
            <w:tcBorders>
              <w:top w:val="nil"/>
              <w:left w:val="nil"/>
              <w:bottom w:val="double" w:sz="6" w:space="0" w:color="auto"/>
              <w:right w:val="single" w:sz="4" w:space="0" w:color="auto"/>
            </w:tcBorders>
            <w:noWrap/>
            <w:vAlign w:val="center"/>
            <w:hideMark/>
          </w:tcPr>
          <w:p w14:paraId="0D1B6D40" w14:textId="77777777" w:rsidR="00645808" w:rsidRPr="0099534D" w:rsidRDefault="00645808" w:rsidP="00A17886">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100.0</w:t>
            </w:r>
          </w:p>
        </w:tc>
        <w:tc>
          <w:tcPr>
            <w:tcW w:w="999" w:type="dxa"/>
            <w:tcBorders>
              <w:top w:val="nil"/>
              <w:left w:val="nil"/>
              <w:bottom w:val="double" w:sz="6" w:space="0" w:color="auto"/>
              <w:right w:val="double" w:sz="6" w:space="0" w:color="auto"/>
            </w:tcBorders>
            <w:noWrap/>
            <w:vAlign w:val="center"/>
            <w:hideMark/>
          </w:tcPr>
          <w:p w14:paraId="703ADD34" w14:textId="77777777" w:rsidR="00645808" w:rsidRPr="0099534D" w:rsidRDefault="00645808" w:rsidP="00A17886">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1.5</w:t>
            </w:r>
          </w:p>
        </w:tc>
      </w:tr>
    </w:tbl>
    <w:p w14:paraId="0ED9CBA4" w14:textId="77777777" w:rsidR="00A17886" w:rsidRPr="008352D7" w:rsidRDefault="00A17886" w:rsidP="00A17886">
      <w:pPr>
        <w:spacing w:after="0"/>
        <w:rPr>
          <w:rFonts w:asciiTheme="majorBidi" w:hAnsiTheme="majorBidi" w:cstheme="majorBidi"/>
          <w:sz w:val="16"/>
          <w:szCs w:val="16"/>
          <w:lang w:val="sr-Cyrl-RS"/>
        </w:rPr>
      </w:pPr>
    </w:p>
    <w:p w14:paraId="5D0754F3" w14:textId="350FDDA4" w:rsidR="00D45A1B" w:rsidRPr="0099534D" w:rsidRDefault="00D45A1B" w:rsidP="00F05703">
      <w:pPr>
        <w:pStyle w:val="Heading5"/>
      </w:pPr>
      <w:r w:rsidRPr="0099534D">
        <w:t>             </w:t>
      </w:r>
      <w:proofErr w:type="spellStart"/>
      <w:r w:rsidRPr="0099534D">
        <w:rPr>
          <w:lang w:val="ru-RU"/>
        </w:rPr>
        <w:t>Табела</w:t>
      </w:r>
      <w:proofErr w:type="spellEnd"/>
      <w:r w:rsidRPr="0099534D">
        <w:t> </w:t>
      </w:r>
      <w:proofErr w:type="spellStart"/>
      <w:r w:rsidRPr="0099534D">
        <w:rPr>
          <w:lang w:val="ru-RU"/>
        </w:rPr>
        <w:t>бр</w:t>
      </w:r>
      <w:proofErr w:type="spellEnd"/>
      <w:r w:rsidRPr="0099534D">
        <w:t>. 2.</w:t>
      </w:r>
      <w:r w:rsidR="00CC4ABB" w:rsidRPr="0099534D">
        <w:t>10</w:t>
      </w:r>
      <w:r w:rsidRPr="0099534D">
        <w:t>. – </w:t>
      </w:r>
      <w:proofErr w:type="spellStart"/>
      <w:r w:rsidRPr="0099534D">
        <w:rPr>
          <w:lang w:val="ru-RU"/>
        </w:rPr>
        <w:t>Стање</w:t>
      </w:r>
      <w:proofErr w:type="spellEnd"/>
      <w:r w:rsidRPr="0099534D">
        <w:t xml:space="preserve"> </w:t>
      </w:r>
      <w:r w:rsidRPr="0099534D">
        <w:rPr>
          <w:lang w:val="ru-RU"/>
        </w:rPr>
        <w:t>шума</w:t>
      </w:r>
      <w:r w:rsidRPr="0099534D">
        <w:t xml:space="preserve"> </w:t>
      </w:r>
      <w:r w:rsidRPr="0099534D">
        <w:rPr>
          <w:lang w:val="ru-RU"/>
        </w:rPr>
        <w:t>по</w:t>
      </w:r>
      <w:r w:rsidRPr="0099534D">
        <w:t xml:space="preserve"> врстама дрвећа (груписано)</w:t>
      </w:r>
    </w:p>
    <w:tbl>
      <w:tblPr>
        <w:tblW w:w="7721" w:type="dxa"/>
        <w:tblLook w:val="04A0" w:firstRow="1" w:lastRow="0" w:firstColumn="1" w:lastColumn="0" w:noHBand="0" w:noVBand="1"/>
      </w:tblPr>
      <w:tblGrid>
        <w:gridCol w:w="2540"/>
        <w:gridCol w:w="1162"/>
        <w:gridCol w:w="1078"/>
        <w:gridCol w:w="971"/>
        <w:gridCol w:w="971"/>
        <w:gridCol w:w="999"/>
      </w:tblGrid>
      <w:tr w:rsidR="00D45A1B" w:rsidRPr="0099534D" w14:paraId="735CFE21" w14:textId="77777777" w:rsidTr="00D45A1B">
        <w:trPr>
          <w:trHeight w:val="270"/>
        </w:trPr>
        <w:tc>
          <w:tcPr>
            <w:tcW w:w="2540" w:type="dxa"/>
            <w:vMerge w:val="restart"/>
            <w:tcBorders>
              <w:top w:val="double" w:sz="6" w:space="0" w:color="auto"/>
              <w:left w:val="double" w:sz="6" w:space="0" w:color="auto"/>
              <w:bottom w:val="nil"/>
              <w:right w:val="single" w:sz="4" w:space="0" w:color="auto"/>
            </w:tcBorders>
            <w:noWrap/>
            <w:vAlign w:val="center"/>
            <w:hideMark/>
          </w:tcPr>
          <w:p w14:paraId="02678F26" w14:textId="77777777" w:rsidR="00D45A1B" w:rsidRPr="0099534D" w:rsidRDefault="00D45A1B" w:rsidP="00D45A1B">
            <w:pPr>
              <w:spacing w:after="0" w:line="240" w:lineRule="auto"/>
              <w:jc w:val="center"/>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Врста</w:t>
            </w:r>
            <w:proofErr w:type="spellEnd"/>
            <w:r w:rsidRPr="0099534D">
              <w:rPr>
                <w:rFonts w:ascii="Times New Roman" w:eastAsia="Times New Roman" w:hAnsi="Times New Roman" w:cs="Times New Roman"/>
                <w:b/>
                <w:bCs/>
                <w:color w:val="000000"/>
                <w:lang w:eastAsia="sr-Latn-RS"/>
              </w:rPr>
              <w:t xml:space="preserve"> </w:t>
            </w:r>
            <w:proofErr w:type="spellStart"/>
            <w:r w:rsidRPr="0099534D">
              <w:rPr>
                <w:rFonts w:ascii="Times New Roman" w:eastAsia="Times New Roman" w:hAnsi="Times New Roman" w:cs="Times New Roman"/>
                <w:b/>
                <w:bCs/>
                <w:color w:val="000000"/>
                <w:lang w:eastAsia="sr-Latn-RS"/>
              </w:rPr>
              <w:t>дрвећа</w:t>
            </w:r>
            <w:proofErr w:type="spellEnd"/>
          </w:p>
        </w:tc>
        <w:tc>
          <w:tcPr>
            <w:tcW w:w="2240" w:type="dxa"/>
            <w:gridSpan w:val="2"/>
            <w:tcBorders>
              <w:top w:val="double" w:sz="6" w:space="0" w:color="auto"/>
              <w:left w:val="nil"/>
              <w:bottom w:val="single" w:sz="4" w:space="0" w:color="auto"/>
              <w:right w:val="single" w:sz="4" w:space="0" w:color="auto"/>
            </w:tcBorders>
            <w:noWrap/>
            <w:vAlign w:val="bottom"/>
            <w:hideMark/>
          </w:tcPr>
          <w:p w14:paraId="59EB5F53" w14:textId="77777777" w:rsidR="00D45A1B" w:rsidRPr="0099534D" w:rsidRDefault="00D45A1B" w:rsidP="00D45A1B">
            <w:pPr>
              <w:spacing w:after="0" w:line="240" w:lineRule="auto"/>
              <w:jc w:val="center"/>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Запремина</w:t>
            </w:r>
            <w:proofErr w:type="spellEnd"/>
          </w:p>
        </w:tc>
        <w:tc>
          <w:tcPr>
            <w:tcW w:w="2941" w:type="dxa"/>
            <w:gridSpan w:val="3"/>
            <w:tcBorders>
              <w:top w:val="double" w:sz="6" w:space="0" w:color="auto"/>
              <w:left w:val="nil"/>
              <w:bottom w:val="single" w:sz="4" w:space="0" w:color="auto"/>
              <w:right w:val="double" w:sz="6" w:space="0" w:color="000000"/>
            </w:tcBorders>
            <w:noWrap/>
            <w:vAlign w:val="bottom"/>
            <w:hideMark/>
          </w:tcPr>
          <w:p w14:paraId="35B4C7AD" w14:textId="77777777" w:rsidR="00D45A1B" w:rsidRPr="0099534D" w:rsidRDefault="00D45A1B" w:rsidP="00D45A1B">
            <w:pPr>
              <w:spacing w:after="0" w:line="240" w:lineRule="auto"/>
              <w:jc w:val="center"/>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Запремински</w:t>
            </w:r>
            <w:proofErr w:type="spellEnd"/>
            <w:r w:rsidRPr="0099534D">
              <w:rPr>
                <w:rFonts w:ascii="Times New Roman" w:eastAsia="Times New Roman" w:hAnsi="Times New Roman" w:cs="Times New Roman"/>
                <w:b/>
                <w:bCs/>
                <w:color w:val="000000"/>
                <w:lang w:eastAsia="sr-Latn-RS"/>
              </w:rPr>
              <w:t xml:space="preserve"> </w:t>
            </w:r>
            <w:proofErr w:type="spellStart"/>
            <w:r w:rsidRPr="0099534D">
              <w:rPr>
                <w:rFonts w:ascii="Times New Roman" w:eastAsia="Times New Roman" w:hAnsi="Times New Roman" w:cs="Times New Roman"/>
                <w:b/>
                <w:bCs/>
                <w:color w:val="000000"/>
                <w:lang w:eastAsia="sr-Latn-RS"/>
              </w:rPr>
              <w:t>прираст</w:t>
            </w:r>
            <w:proofErr w:type="spellEnd"/>
          </w:p>
        </w:tc>
      </w:tr>
      <w:tr w:rsidR="00D45A1B" w:rsidRPr="0099534D" w14:paraId="5278A6A3" w14:textId="77777777" w:rsidTr="00D45A1B">
        <w:trPr>
          <w:trHeight w:val="300"/>
        </w:trPr>
        <w:tc>
          <w:tcPr>
            <w:tcW w:w="2540" w:type="dxa"/>
            <w:vMerge/>
            <w:tcBorders>
              <w:top w:val="double" w:sz="6" w:space="0" w:color="auto"/>
              <w:left w:val="double" w:sz="6" w:space="0" w:color="auto"/>
              <w:bottom w:val="nil"/>
              <w:right w:val="single" w:sz="4" w:space="0" w:color="auto"/>
            </w:tcBorders>
            <w:vAlign w:val="center"/>
            <w:hideMark/>
          </w:tcPr>
          <w:p w14:paraId="518E205D" w14:textId="77777777" w:rsidR="00D45A1B" w:rsidRPr="0099534D" w:rsidRDefault="00D45A1B" w:rsidP="00D45A1B">
            <w:pPr>
              <w:spacing w:after="0" w:line="240" w:lineRule="auto"/>
              <w:rPr>
                <w:rFonts w:ascii="Times New Roman" w:eastAsia="Times New Roman" w:hAnsi="Times New Roman" w:cs="Times New Roman"/>
                <w:b/>
                <w:bCs/>
                <w:color w:val="000000"/>
                <w:lang w:eastAsia="sr-Latn-RS"/>
              </w:rPr>
            </w:pPr>
          </w:p>
        </w:tc>
        <w:tc>
          <w:tcPr>
            <w:tcW w:w="1162" w:type="dxa"/>
            <w:tcBorders>
              <w:top w:val="nil"/>
              <w:left w:val="nil"/>
              <w:bottom w:val="nil"/>
              <w:right w:val="single" w:sz="4" w:space="0" w:color="auto"/>
            </w:tcBorders>
            <w:noWrap/>
            <w:vAlign w:val="bottom"/>
            <w:hideMark/>
          </w:tcPr>
          <w:p w14:paraId="547C6AAC" w14:textId="77777777" w:rsidR="00D45A1B" w:rsidRPr="0099534D" w:rsidRDefault="00D45A1B" w:rsidP="00D45A1B">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м3</w:t>
            </w:r>
          </w:p>
        </w:tc>
        <w:tc>
          <w:tcPr>
            <w:tcW w:w="1078" w:type="dxa"/>
            <w:tcBorders>
              <w:top w:val="nil"/>
              <w:left w:val="nil"/>
              <w:bottom w:val="nil"/>
              <w:right w:val="single" w:sz="4" w:space="0" w:color="auto"/>
            </w:tcBorders>
            <w:noWrap/>
            <w:vAlign w:val="bottom"/>
            <w:hideMark/>
          </w:tcPr>
          <w:p w14:paraId="44152EFD" w14:textId="77777777" w:rsidR="00D45A1B" w:rsidRPr="0099534D" w:rsidRDefault="00D45A1B" w:rsidP="00D45A1B">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w:t>
            </w:r>
          </w:p>
        </w:tc>
        <w:tc>
          <w:tcPr>
            <w:tcW w:w="971" w:type="dxa"/>
            <w:tcBorders>
              <w:top w:val="nil"/>
              <w:left w:val="nil"/>
              <w:bottom w:val="nil"/>
              <w:right w:val="single" w:sz="4" w:space="0" w:color="auto"/>
            </w:tcBorders>
            <w:noWrap/>
            <w:vAlign w:val="bottom"/>
            <w:hideMark/>
          </w:tcPr>
          <w:p w14:paraId="7BB865F7" w14:textId="77777777" w:rsidR="00D45A1B" w:rsidRPr="0099534D" w:rsidRDefault="00D45A1B" w:rsidP="00D45A1B">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м3</w:t>
            </w:r>
          </w:p>
        </w:tc>
        <w:tc>
          <w:tcPr>
            <w:tcW w:w="971" w:type="dxa"/>
            <w:tcBorders>
              <w:top w:val="nil"/>
              <w:left w:val="nil"/>
              <w:bottom w:val="nil"/>
              <w:right w:val="single" w:sz="4" w:space="0" w:color="auto"/>
            </w:tcBorders>
            <w:noWrap/>
            <w:vAlign w:val="bottom"/>
            <w:hideMark/>
          </w:tcPr>
          <w:p w14:paraId="6C2CAE90" w14:textId="77777777" w:rsidR="00D45A1B" w:rsidRPr="0099534D" w:rsidRDefault="00D45A1B" w:rsidP="00D45A1B">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w:t>
            </w:r>
          </w:p>
        </w:tc>
        <w:tc>
          <w:tcPr>
            <w:tcW w:w="999" w:type="dxa"/>
            <w:tcBorders>
              <w:top w:val="nil"/>
              <w:left w:val="nil"/>
              <w:bottom w:val="nil"/>
              <w:right w:val="double" w:sz="6" w:space="0" w:color="auto"/>
            </w:tcBorders>
            <w:noWrap/>
            <w:vAlign w:val="bottom"/>
            <w:hideMark/>
          </w:tcPr>
          <w:p w14:paraId="0931B1A4" w14:textId="77777777" w:rsidR="00D45A1B" w:rsidRPr="0099534D" w:rsidRDefault="00D45A1B" w:rsidP="00D45A1B">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i</w:t>
            </w:r>
            <w:r w:rsidRPr="0099534D">
              <w:rPr>
                <w:rFonts w:ascii="Times New Roman" w:eastAsia="Times New Roman" w:hAnsi="Times New Roman" w:cs="Times New Roman"/>
                <w:color w:val="000000"/>
                <w:vertAlign w:val="subscript"/>
                <w:lang w:eastAsia="sr-Latn-RS"/>
              </w:rPr>
              <w:t>v</w:t>
            </w:r>
            <w:r w:rsidRPr="0099534D">
              <w:rPr>
                <w:rFonts w:ascii="Times New Roman" w:eastAsia="Times New Roman" w:hAnsi="Times New Roman" w:cs="Times New Roman"/>
                <w:color w:val="000000"/>
                <w:lang w:eastAsia="sr-Latn-RS"/>
              </w:rPr>
              <w:t>/V*100</w:t>
            </w:r>
          </w:p>
        </w:tc>
      </w:tr>
      <w:tr w:rsidR="00D45A1B" w:rsidRPr="0099534D" w14:paraId="565500DA" w14:textId="77777777" w:rsidTr="00D45A1B">
        <w:trPr>
          <w:trHeight w:val="270"/>
        </w:trPr>
        <w:tc>
          <w:tcPr>
            <w:tcW w:w="2540" w:type="dxa"/>
            <w:tcBorders>
              <w:top w:val="double" w:sz="6" w:space="0" w:color="auto"/>
              <w:left w:val="double" w:sz="6" w:space="0" w:color="auto"/>
              <w:bottom w:val="single" w:sz="4" w:space="0" w:color="auto"/>
              <w:right w:val="single" w:sz="4" w:space="0" w:color="auto"/>
            </w:tcBorders>
            <w:noWrap/>
            <w:vAlign w:val="bottom"/>
            <w:hideMark/>
          </w:tcPr>
          <w:p w14:paraId="799D8EAF" w14:textId="77777777" w:rsidR="00D45A1B" w:rsidRPr="0099534D" w:rsidRDefault="00D45A1B" w:rsidP="00D45A1B">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Тврди</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лишћари</w:t>
            </w:r>
            <w:proofErr w:type="spellEnd"/>
          </w:p>
        </w:tc>
        <w:tc>
          <w:tcPr>
            <w:tcW w:w="1162" w:type="dxa"/>
            <w:tcBorders>
              <w:top w:val="double" w:sz="6" w:space="0" w:color="auto"/>
              <w:left w:val="single" w:sz="4" w:space="0" w:color="auto"/>
              <w:bottom w:val="single" w:sz="4" w:space="0" w:color="auto"/>
              <w:right w:val="single" w:sz="4" w:space="0" w:color="auto"/>
            </w:tcBorders>
            <w:noWrap/>
            <w:vAlign w:val="bottom"/>
            <w:hideMark/>
          </w:tcPr>
          <w:p w14:paraId="2C77B6C1" w14:textId="77777777" w:rsidR="00D45A1B" w:rsidRPr="0099534D" w:rsidRDefault="00D45A1B" w:rsidP="00D45A1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838,617.8</w:t>
            </w:r>
          </w:p>
        </w:tc>
        <w:tc>
          <w:tcPr>
            <w:tcW w:w="1078" w:type="dxa"/>
            <w:tcBorders>
              <w:top w:val="double" w:sz="6" w:space="0" w:color="auto"/>
              <w:left w:val="nil"/>
              <w:bottom w:val="single" w:sz="4" w:space="0" w:color="auto"/>
              <w:right w:val="single" w:sz="4" w:space="0" w:color="auto"/>
            </w:tcBorders>
            <w:vAlign w:val="bottom"/>
            <w:hideMark/>
          </w:tcPr>
          <w:p w14:paraId="07AAC23D" w14:textId="77777777" w:rsidR="00D45A1B" w:rsidRPr="0099534D" w:rsidRDefault="00D45A1B" w:rsidP="00D45A1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99.7</w:t>
            </w:r>
          </w:p>
        </w:tc>
        <w:tc>
          <w:tcPr>
            <w:tcW w:w="971" w:type="dxa"/>
            <w:tcBorders>
              <w:top w:val="double" w:sz="6" w:space="0" w:color="auto"/>
              <w:left w:val="nil"/>
              <w:bottom w:val="single" w:sz="4" w:space="0" w:color="auto"/>
              <w:right w:val="single" w:sz="4" w:space="0" w:color="auto"/>
            </w:tcBorders>
            <w:noWrap/>
            <w:vAlign w:val="bottom"/>
            <w:hideMark/>
          </w:tcPr>
          <w:p w14:paraId="3CEA5382" w14:textId="77777777" w:rsidR="00D45A1B" w:rsidRPr="0099534D" w:rsidRDefault="00D45A1B" w:rsidP="00D45A1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12,207.4</w:t>
            </w:r>
          </w:p>
        </w:tc>
        <w:tc>
          <w:tcPr>
            <w:tcW w:w="971" w:type="dxa"/>
            <w:tcBorders>
              <w:top w:val="double" w:sz="6" w:space="0" w:color="auto"/>
              <w:left w:val="nil"/>
              <w:bottom w:val="single" w:sz="4" w:space="0" w:color="auto"/>
              <w:right w:val="single" w:sz="4" w:space="0" w:color="auto"/>
            </w:tcBorders>
            <w:vAlign w:val="bottom"/>
            <w:hideMark/>
          </w:tcPr>
          <w:p w14:paraId="049288A8" w14:textId="77777777" w:rsidR="00D45A1B" w:rsidRPr="0099534D" w:rsidRDefault="00D45A1B" w:rsidP="00D45A1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99.6</w:t>
            </w:r>
          </w:p>
        </w:tc>
        <w:tc>
          <w:tcPr>
            <w:tcW w:w="999" w:type="dxa"/>
            <w:tcBorders>
              <w:top w:val="double" w:sz="6" w:space="0" w:color="auto"/>
              <w:left w:val="nil"/>
              <w:bottom w:val="single" w:sz="4" w:space="0" w:color="auto"/>
              <w:right w:val="double" w:sz="6" w:space="0" w:color="auto"/>
            </w:tcBorders>
            <w:noWrap/>
            <w:vAlign w:val="bottom"/>
            <w:hideMark/>
          </w:tcPr>
          <w:p w14:paraId="04915420" w14:textId="77777777" w:rsidR="00D45A1B" w:rsidRPr="0099534D" w:rsidRDefault="00D45A1B" w:rsidP="00D45A1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1.5</w:t>
            </w:r>
          </w:p>
        </w:tc>
      </w:tr>
      <w:tr w:rsidR="00D45A1B" w:rsidRPr="0099534D" w14:paraId="160830EC" w14:textId="77777777" w:rsidTr="00D45A1B">
        <w:trPr>
          <w:trHeight w:val="255"/>
        </w:trPr>
        <w:tc>
          <w:tcPr>
            <w:tcW w:w="2540" w:type="dxa"/>
            <w:tcBorders>
              <w:top w:val="nil"/>
              <w:left w:val="double" w:sz="6" w:space="0" w:color="auto"/>
              <w:bottom w:val="single" w:sz="4" w:space="0" w:color="auto"/>
              <w:right w:val="single" w:sz="4" w:space="0" w:color="auto"/>
            </w:tcBorders>
            <w:noWrap/>
            <w:vAlign w:val="bottom"/>
            <w:hideMark/>
          </w:tcPr>
          <w:p w14:paraId="160E9200" w14:textId="77777777" w:rsidR="00D45A1B" w:rsidRPr="0099534D" w:rsidRDefault="00D45A1B" w:rsidP="00D45A1B">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Меки</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лишћари</w:t>
            </w:r>
            <w:proofErr w:type="spellEnd"/>
          </w:p>
        </w:tc>
        <w:tc>
          <w:tcPr>
            <w:tcW w:w="1162" w:type="dxa"/>
            <w:tcBorders>
              <w:top w:val="nil"/>
              <w:left w:val="single" w:sz="4" w:space="0" w:color="auto"/>
              <w:bottom w:val="single" w:sz="4" w:space="0" w:color="auto"/>
              <w:right w:val="single" w:sz="4" w:space="0" w:color="auto"/>
            </w:tcBorders>
            <w:noWrap/>
            <w:vAlign w:val="bottom"/>
            <w:hideMark/>
          </w:tcPr>
          <w:p w14:paraId="4803C591" w14:textId="77777777" w:rsidR="00D45A1B" w:rsidRPr="0099534D" w:rsidRDefault="00D45A1B" w:rsidP="00D45A1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2,304.4</w:t>
            </w:r>
          </w:p>
        </w:tc>
        <w:tc>
          <w:tcPr>
            <w:tcW w:w="1078" w:type="dxa"/>
            <w:tcBorders>
              <w:top w:val="nil"/>
              <w:left w:val="nil"/>
              <w:bottom w:val="single" w:sz="4" w:space="0" w:color="auto"/>
              <w:right w:val="single" w:sz="4" w:space="0" w:color="auto"/>
            </w:tcBorders>
            <w:vAlign w:val="bottom"/>
            <w:hideMark/>
          </w:tcPr>
          <w:p w14:paraId="53BF3506" w14:textId="77777777" w:rsidR="00D45A1B" w:rsidRPr="0099534D" w:rsidRDefault="00D45A1B" w:rsidP="00D45A1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0.3</w:t>
            </w:r>
          </w:p>
        </w:tc>
        <w:tc>
          <w:tcPr>
            <w:tcW w:w="971" w:type="dxa"/>
            <w:tcBorders>
              <w:top w:val="nil"/>
              <w:left w:val="nil"/>
              <w:bottom w:val="single" w:sz="4" w:space="0" w:color="auto"/>
              <w:right w:val="single" w:sz="4" w:space="0" w:color="auto"/>
            </w:tcBorders>
            <w:noWrap/>
            <w:vAlign w:val="bottom"/>
            <w:hideMark/>
          </w:tcPr>
          <w:p w14:paraId="69620FDA" w14:textId="77777777" w:rsidR="00D45A1B" w:rsidRPr="0099534D" w:rsidRDefault="00D45A1B" w:rsidP="00D45A1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52.6</w:t>
            </w:r>
          </w:p>
        </w:tc>
        <w:tc>
          <w:tcPr>
            <w:tcW w:w="971" w:type="dxa"/>
            <w:tcBorders>
              <w:top w:val="nil"/>
              <w:left w:val="nil"/>
              <w:bottom w:val="single" w:sz="4" w:space="0" w:color="auto"/>
              <w:right w:val="single" w:sz="4" w:space="0" w:color="auto"/>
            </w:tcBorders>
            <w:vAlign w:val="bottom"/>
            <w:hideMark/>
          </w:tcPr>
          <w:p w14:paraId="720714E1" w14:textId="77777777" w:rsidR="00D45A1B" w:rsidRPr="0099534D" w:rsidRDefault="00D45A1B" w:rsidP="00D45A1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0.4</w:t>
            </w:r>
          </w:p>
        </w:tc>
        <w:tc>
          <w:tcPr>
            <w:tcW w:w="999" w:type="dxa"/>
            <w:tcBorders>
              <w:top w:val="nil"/>
              <w:left w:val="nil"/>
              <w:bottom w:val="single" w:sz="4" w:space="0" w:color="auto"/>
              <w:right w:val="double" w:sz="6" w:space="0" w:color="auto"/>
            </w:tcBorders>
            <w:noWrap/>
            <w:vAlign w:val="bottom"/>
            <w:hideMark/>
          </w:tcPr>
          <w:p w14:paraId="14B8F127" w14:textId="77777777" w:rsidR="00D45A1B" w:rsidRPr="0099534D" w:rsidRDefault="00D45A1B" w:rsidP="00D45A1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2.3</w:t>
            </w:r>
          </w:p>
        </w:tc>
      </w:tr>
      <w:tr w:rsidR="00D45A1B" w:rsidRPr="0099534D" w14:paraId="678BF919" w14:textId="77777777" w:rsidTr="00D45A1B">
        <w:trPr>
          <w:trHeight w:val="270"/>
        </w:trPr>
        <w:tc>
          <w:tcPr>
            <w:tcW w:w="2540" w:type="dxa"/>
            <w:tcBorders>
              <w:top w:val="nil"/>
              <w:left w:val="double" w:sz="6" w:space="0" w:color="auto"/>
              <w:bottom w:val="double" w:sz="6" w:space="0" w:color="auto"/>
              <w:right w:val="single" w:sz="4" w:space="0" w:color="auto"/>
            </w:tcBorders>
            <w:noWrap/>
            <w:vAlign w:val="center"/>
            <w:hideMark/>
          </w:tcPr>
          <w:p w14:paraId="534999B6" w14:textId="77777777" w:rsidR="00D45A1B" w:rsidRPr="0099534D" w:rsidRDefault="00D45A1B" w:rsidP="00D45A1B">
            <w:pPr>
              <w:spacing w:after="0" w:line="240" w:lineRule="auto"/>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Укупно</w:t>
            </w:r>
            <w:proofErr w:type="spellEnd"/>
            <w:r w:rsidRPr="0099534D">
              <w:rPr>
                <w:rFonts w:ascii="Times New Roman" w:eastAsia="Times New Roman" w:hAnsi="Times New Roman" w:cs="Times New Roman"/>
                <w:b/>
                <w:bCs/>
                <w:color w:val="000000"/>
                <w:lang w:eastAsia="sr-Latn-RS"/>
              </w:rPr>
              <w:t xml:space="preserve"> </w:t>
            </w:r>
            <w:proofErr w:type="spellStart"/>
            <w:r w:rsidRPr="0099534D">
              <w:rPr>
                <w:rFonts w:ascii="Times New Roman" w:eastAsia="Times New Roman" w:hAnsi="Times New Roman" w:cs="Times New Roman"/>
                <w:b/>
                <w:bCs/>
                <w:color w:val="000000"/>
                <w:lang w:eastAsia="sr-Latn-RS"/>
              </w:rPr>
              <w:t>за</w:t>
            </w:r>
            <w:proofErr w:type="spellEnd"/>
            <w:r w:rsidRPr="0099534D">
              <w:rPr>
                <w:rFonts w:ascii="Times New Roman" w:eastAsia="Times New Roman" w:hAnsi="Times New Roman" w:cs="Times New Roman"/>
                <w:b/>
                <w:bCs/>
                <w:color w:val="000000"/>
                <w:lang w:eastAsia="sr-Latn-RS"/>
              </w:rPr>
              <w:t xml:space="preserve"> Г.Ј.</w:t>
            </w:r>
          </w:p>
        </w:tc>
        <w:tc>
          <w:tcPr>
            <w:tcW w:w="1162" w:type="dxa"/>
            <w:tcBorders>
              <w:top w:val="nil"/>
              <w:left w:val="nil"/>
              <w:bottom w:val="double" w:sz="6" w:space="0" w:color="auto"/>
              <w:right w:val="single" w:sz="4" w:space="0" w:color="auto"/>
            </w:tcBorders>
            <w:noWrap/>
            <w:vAlign w:val="center"/>
            <w:hideMark/>
          </w:tcPr>
          <w:p w14:paraId="499ABC00" w14:textId="77777777" w:rsidR="00D45A1B" w:rsidRPr="0099534D" w:rsidRDefault="00D45A1B" w:rsidP="00D45A1B">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840,922.2</w:t>
            </w:r>
          </w:p>
        </w:tc>
        <w:tc>
          <w:tcPr>
            <w:tcW w:w="1078" w:type="dxa"/>
            <w:tcBorders>
              <w:top w:val="nil"/>
              <w:left w:val="nil"/>
              <w:bottom w:val="double" w:sz="6" w:space="0" w:color="auto"/>
              <w:right w:val="single" w:sz="4" w:space="0" w:color="auto"/>
            </w:tcBorders>
            <w:noWrap/>
            <w:vAlign w:val="center"/>
            <w:hideMark/>
          </w:tcPr>
          <w:p w14:paraId="502B2085" w14:textId="77777777" w:rsidR="00D45A1B" w:rsidRPr="0099534D" w:rsidRDefault="00D45A1B" w:rsidP="00D45A1B">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100.0</w:t>
            </w:r>
          </w:p>
        </w:tc>
        <w:tc>
          <w:tcPr>
            <w:tcW w:w="971" w:type="dxa"/>
            <w:tcBorders>
              <w:top w:val="nil"/>
              <w:left w:val="nil"/>
              <w:bottom w:val="double" w:sz="6" w:space="0" w:color="auto"/>
              <w:right w:val="single" w:sz="4" w:space="0" w:color="auto"/>
            </w:tcBorders>
            <w:noWrap/>
            <w:vAlign w:val="center"/>
            <w:hideMark/>
          </w:tcPr>
          <w:p w14:paraId="218B63F6" w14:textId="77777777" w:rsidR="00D45A1B" w:rsidRPr="0099534D" w:rsidRDefault="00D45A1B" w:rsidP="00D45A1B">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12,260.0</w:t>
            </w:r>
          </w:p>
        </w:tc>
        <w:tc>
          <w:tcPr>
            <w:tcW w:w="971" w:type="dxa"/>
            <w:tcBorders>
              <w:top w:val="nil"/>
              <w:left w:val="nil"/>
              <w:bottom w:val="double" w:sz="6" w:space="0" w:color="auto"/>
              <w:right w:val="single" w:sz="4" w:space="0" w:color="auto"/>
            </w:tcBorders>
            <w:noWrap/>
            <w:vAlign w:val="center"/>
            <w:hideMark/>
          </w:tcPr>
          <w:p w14:paraId="7B869F71" w14:textId="77777777" w:rsidR="00D45A1B" w:rsidRPr="0099534D" w:rsidRDefault="00D45A1B" w:rsidP="00D45A1B">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100.0</w:t>
            </w:r>
          </w:p>
        </w:tc>
        <w:tc>
          <w:tcPr>
            <w:tcW w:w="999" w:type="dxa"/>
            <w:tcBorders>
              <w:top w:val="nil"/>
              <w:left w:val="nil"/>
              <w:bottom w:val="double" w:sz="6" w:space="0" w:color="auto"/>
              <w:right w:val="double" w:sz="6" w:space="0" w:color="auto"/>
            </w:tcBorders>
            <w:noWrap/>
            <w:vAlign w:val="center"/>
            <w:hideMark/>
          </w:tcPr>
          <w:p w14:paraId="769FB266" w14:textId="77777777" w:rsidR="00D45A1B" w:rsidRPr="0099534D" w:rsidRDefault="00D45A1B" w:rsidP="00D45A1B">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1.5</w:t>
            </w:r>
          </w:p>
        </w:tc>
      </w:tr>
    </w:tbl>
    <w:p w14:paraId="22666D92" w14:textId="77777777" w:rsidR="00D45A1B" w:rsidRPr="008352D7" w:rsidRDefault="00D45A1B" w:rsidP="00D45A1B">
      <w:pPr>
        <w:spacing w:after="0"/>
        <w:ind w:left="708" w:firstLine="708"/>
        <w:rPr>
          <w:rFonts w:asciiTheme="majorBidi" w:hAnsiTheme="majorBidi" w:cstheme="majorBidi"/>
          <w:b/>
          <w:bCs/>
          <w:sz w:val="16"/>
          <w:szCs w:val="16"/>
          <w:lang w:val="sr-Cyrl-RS"/>
        </w:rPr>
      </w:pPr>
      <w:bookmarkStart w:id="46" w:name="_Toc433019746"/>
    </w:p>
    <w:p w14:paraId="265594B7" w14:textId="4EC04A07" w:rsidR="00D45A1B" w:rsidRPr="0099534D" w:rsidRDefault="00D45A1B" w:rsidP="00F05703">
      <w:pPr>
        <w:pStyle w:val="Heading3"/>
      </w:pPr>
      <w:bookmarkStart w:id="47" w:name="_Toc228796567"/>
      <w:r w:rsidRPr="0099534D">
        <w:t>2.1.8.</w:t>
      </w:r>
      <w:r w:rsidRPr="0099534D">
        <w:tab/>
        <w:t xml:space="preserve"> Стање шума по </w:t>
      </w:r>
      <w:proofErr w:type="spellStart"/>
      <w:r w:rsidR="00BE7767" w:rsidRPr="0099534D">
        <w:t>дебљинској</w:t>
      </w:r>
      <w:proofErr w:type="spellEnd"/>
      <w:r w:rsidR="00BE7767" w:rsidRPr="0099534D">
        <w:t xml:space="preserve"> структури</w:t>
      </w:r>
      <w:bookmarkEnd w:id="47"/>
    </w:p>
    <w:p w14:paraId="778DE7D0" w14:textId="77777777" w:rsidR="00BE7767" w:rsidRPr="008352D7" w:rsidRDefault="00BE7767" w:rsidP="00BE7767">
      <w:pPr>
        <w:spacing w:after="0"/>
        <w:rPr>
          <w:rFonts w:asciiTheme="majorBidi" w:hAnsiTheme="majorBidi" w:cstheme="majorBidi"/>
          <w:b/>
          <w:bCs/>
          <w:sz w:val="16"/>
          <w:szCs w:val="16"/>
          <w:lang w:val="sr-Cyrl-RS"/>
        </w:rPr>
      </w:pPr>
    </w:p>
    <w:p w14:paraId="67769529" w14:textId="656CCBAF" w:rsidR="00BE7767" w:rsidRPr="0099534D" w:rsidRDefault="00BE7767" w:rsidP="00F05703">
      <w:pPr>
        <w:pStyle w:val="Heading5"/>
      </w:pPr>
      <w:r w:rsidRPr="0099534D">
        <w:t>             </w:t>
      </w:r>
      <w:proofErr w:type="spellStart"/>
      <w:r w:rsidRPr="0099534D">
        <w:rPr>
          <w:lang w:val="ru-RU"/>
        </w:rPr>
        <w:t>Табела</w:t>
      </w:r>
      <w:proofErr w:type="spellEnd"/>
      <w:r w:rsidRPr="0099534D">
        <w:t> </w:t>
      </w:r>
      <w:proofErr w:type="spellStart"/>
      <w:r w:rsidRPr="0099534D">
        <w:rPr>
          <w:lang w:val="ru-RU"/>
        </w:rPr>
        <w:t>бр</w:t>
      </w:r>
      <w:proofErr w:type="spellEnd"/>
      <w:r w:rsidRPr="0099534D">
        <w:t>. 2.</w:t>
      </w:r>
      <w:r w:rsidR="00CC4ABB" w:rsidRPr="0099534D">
        <w:t>11</w:t>
      </w:r>
      <w:r w:rsidRPr="0099534D">
        <w:t>. – </w:t>
      </w:r>
      <w:proofErr w:type="spellStart"/>
      <w:r w:rsidRPr="0099534D">
        <w:rPr>
          <w:lang w:val="ru-RU"/>
        </w:rPr>
        <w:t>Стање</w:t>
      </w:r>
      <w:proofErr w:type="spellEnd"/>
      <w:r w:rsidRPr="0099534D">
        <w:t xml:space="preserve"> </w:t>
      </w:r>
      <w:r w:rsidRPr="0099534D">
        <w:rPr>
          <w:lang w:val="ru-RU"/>
        </w:rPr>
        <w:t>шума</w:t>
      </w:r>
      <w:r w:rsidRPr="0099534D">
        <w:t xml:space="preserve"> </w:t>
      </w:r>
      <w:r w:rsidRPr="0099534D">
        <w:rPr>
          <w:lang w:val="ru-RU"/>
        </w:rPr>
        <w:t>по</w:t>
      </w:r>
      <w:r w:rsidRPr="0099534D">
        <w:t xml:space="preserve"> дебљинској структури и пореклу састојина</w:t>
      </w:r>
    </w:p>
    <w:tbl>
      <w:tblPr>
        <w:tblW w:w="16420" w:type="dxa"/>
        <w:tblLook w:val="04A0" w:firstRow="1" w:lastRow="0" w:firstColumn="1" w:lastColumn="0" w:noHBand="0" w:noVBand="1"/>
      </w:tblPr>
      <w:tblGrid>
        <w:gridCol w:w="4811"/>
        <w:gridCol w:w="1075"/>
        <w:gridCol w:w="1026"/>
        <w:gridCol w:w="735"/>
        <w:gridCol w:w="851"/>
        <w:gridCol w:w="850"/>
        <w:gridCol w:w="851"/>
        <w:gridCol w:w="936"/>
        <w:gridCol w:w="936"/>
        <w:gridCol w:w="936"/>
        <w:gridCol w:w="877"/>
        <w:gridCol w:w="846"/>
        <w:gridCol w:w="756"/>
        <w:gridCol w:w="934"/>
      </w:tblGrid>
      <w:tr w:rsidR="00BE7767" w:rsidRPr="0099534D" w14:paraId="2AE4461F" w14:textId="77777777" w:rsidTr="00BE7767">
        <w:trPr>
          <w:trHeight w:val="270"/>
        </w:trPr>
        <w:tc>
          <w:tcPr>
            <w:tcW w:w="4811" w:type="dxa"/>
            <w:tcBorders>
              <w:top w:val="double" w:sz="6" w:space="0" w:color="auto"/>
              <w:left w:val="double" w:sz="6" w:space="0" w:color="auto"/>
              <w:bottom w:val="nil"/>
              <w:right w:val="single" w:sz="4" w:space="0" w:color="auto"/>
            </w:tcBorders>
            <w:noWrap/>
            <w:vAlign w:val="bottom"/>
            <w:hideMark/>
          </w:tcPr>
          <w:bookmarkEnd w:id="46"/>
          <w:p w14:paraId="4614C93A" w14:textId="77777777" w:rsidR="00BE7767" w:rsidRPr="0099534D" w:rsidRDefault="00BE7767" w:rsidP="00BE7767">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75" w:type="dxa"/>
            <w:tcBorders>
              <w:top w:val="double" w:sz="6" w:space="0" w:color="auto"/>
              <w:left w:val="nil"/>
              <w:bottom w:val="nil"/>
              <w:right w:val="single" w:sz="4" w:space="0" w:color="auto"/>
            </w:tcBorders>
            <w:noWrap/>
            <w:vAlign w:val="bottom"/>
            <w:hideMark/>
          </w:tcPr>
          <w:p w14:paraId="2678953B" w14:textId="77777777" w:rsidR="00BE7767" w:rsidRPr="0099534D" w:rsidRDefault="00BE7767" w:rsidP="00BE7767">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26" w:type="dxa"/>
            <w:tcBorders>
              <w:top w:val="double" w:sz="6" w:space="0" w:color="auto"/>
              <w:left w:val="nil"/>
              <w:bottom w:val="nil"/>
              <w:right w:val="single" w:sz="4" w:space="0" w:color="auto"/>
            </w:tcBorders>
            <w:noWrap/>
            <w:vAlign w:val="bottom"/>
            <w:hideMark/>
          </w:tcPr>
          <w:p w14:paraId="7B01C622" w14:textId="77777777" w:rsidR="00BE7767" w:rsidRPr="0099534D" w:rsidRDefault="00BE7767" w:rsidP="00BE7767">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8574" w:type="dxa"/>
            <w:gridSpan w:val="10"/>
            <w:tcBorders>
              <w:top w:val="double" w:sz="6" w:space="0" w:color="auto"/>
              <w:left w:val="nil"/>
              <w:bottom w:val="single" w:sz="4" w:space="0" w:color="auto"/>
              <w:right w:val="single" w:sz="4" w:space="0" w:color="000000"/>
            </w:tcBorders>
            <w:noWrap/>
            <w:vAlign w:val="bottom"/>
            <w:hideMark/>
          </w:tcPr>
          <w:p w14:paraId="0E1AEE0E" w14:textId="77777777" w:rsidR="00BE7767" w:rsidRPr="0099534D" w:rsidRDefault="00BE7767" w:rsidP="00BE7767">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З А П Р Е М И Н А  П О   Д Е Б Љ И Н С К И М   Р А З Р Е Д И М А</w:t>
            </w:r>
          </w:p>
        </w:tc>
        <w:tc>
          <w:tcPr>
            <w:tcW w:w="934" w:type="dxa"/>
            <w:tcBorders>
              <w:top w:val="double" w:sz="6" w:space="0" w:color="auto"/>
              <w:left w:val="nil"/>
              <w:bottom w:val="nil"/>
              <w:right w:val="double" w:sz="6" w:space="0" w:color="auto"/>
            </w:tcBorders>
            <w:noWrap/>
            <w:vAlign w:val="bottom"/>
            <w:hideMark/>
          </w:tcPr>
          <w:p w14:paraId="3A2B518C" w14:textId="77777777" w:rsidR="00BE7767" w:rsidRPr="0099534D" w:rsidRDefault="00BE7767" w:rsidP="00BE7767">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Запр</w:t>
            </w:r>
            <w:proofErr w:type="spellEnd"/>
            <w:r w:rsidRPr="0099534D">
              <w:rPr>
                <w:rFonts w:ascii="Times New Roman" w:eastAsia="Times New Roman" w:hAnsi="Times New Roman" w:cs="Times New Roman"/>
                <w:color w:val="000000"/>
                <w:lang w:eastAsia="sr-Latn-RS"/>
              </w:rPr>
              <w:t>.</w:t>
            </w:r>
          </w:p>
        </w:tc>
      </w:tr>
      <w:tr w:rsidR="00BE7767" w:rsidRPr="0099534D" w14:paraId="6A0A2A60" w14:textId="77777777" w:rsidTr="00BE7767">
        <w:trPr>
          <w:trHeight w:val="255"/>
        </w:trPr>
        <w:tc>
          <w:tcPr>
            <w:tcW w:w="4811" w:type="dxa"/>
            <w:tcBorders>
              <w:top w:val="nil"/>
              <w:left w:val="double" w:sz="6" w:space="0" w:color="auto"/>
              <w:bottom w:val="nil"/>
              <w:right w:val="single" w:sz="4" w:space="0" w:color="auto"/>
            </w:tcBorders>
            <w:vAlign w:val="center"/>
            <w:hideMark/>
          </w:tcPr>
          <w:p w14:paraId="1262DA12" w14:textId="77777777" w:rsidR="00BE7767" w:rsidRPr="0099534D" w:rsidRDefault="00BE7767" w:rsidP="00BE7767">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Порекло</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састојине</w:t>
            </w:r>
            <w:proofErr w:type="spellEnd"/>
          </w:p>
        </w:tc>
        <w:tc>
          <w:tcPr>
            <w:tcW w:w="1075" w:type="dxa"/>
            <w:tcBorders>
              <w:top w:val="nil"/>
              <w:left w:val="nil"/>
              <w:bottom w:val="nil"/>
              <w:right w:val="single" w:sz="4" w:space="0" w:color="auto"/>
            </w:tcBorders>
            <w:noWrap/>
            <w:vAlign w:val="center"/>
            <w:hideMark/>
          </w:tcPr>
          <w:p w14:paraId="7554B0F7" w14:textId="77777777" w:rsidR="00BE7767" w:rsidRPr="0099534D" w:rsidRDefault="00BE7767" w:rsidP="00BE7767">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површина</w:t>
            </w:r>
            <w:proofErr w:type="spellEnd"/>
          </w:p>
        </w:tc>
        <w:tc>
          <w:tcPr>
            <w:tcW w:w="1026" w:type="dxa"/>
            <w:tcBorders>
              <w:top w:val="nil"/>
              <w:left w:val="nil"/>
              <w:bottom w:val="nil"/>
              <w:right w:val="single" w:sz="4" w:space="0" w:color="auto"/>
            </w:tcBorders>
            <w:noWrap/>
            <w:vAlign w:val="center"/>
            <w:hideMark/>
          </w:tcPr>
          <w:p w14:paraId="4D15D80F" w14:textId="77777777" w:rsidR="00BE7767" w:rsidRPr="0099534D" w:rsidRDefault="00BE7767" w:rsidP="00BE7767">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свега</w:t>
            </w:r>
            <w:proofErr w:type="spellEnd"/>
          </w:p>
        </w:tc>
        <w:tc>
          <w:tcPr>
            <w:tcW w:w="735" w:type="dxa"/>
            <w:tcBorders>
              <w:top w:val="nil"/>
              <w:left w:val="nil"/>
              <w:bottom w:val="single" w:sz="4" w:space="0" w:color="auto"/>
              <w:right w:val="single" w:sz="4" w:space="0" w:color="auto"/>
            </w:tcBorders>
            <w:noWrap/>
            <w:vAlign w:val="center"/>
            <w:hideMark/>
          </w:tcPr>
          <w:p w14:paraId="5A0E99AE" w14:textId="77777777" w:rsidR="00BE7767" w:rsidRPr="0099534D" w:rsidRDefault="00BE7767" w:rsidP="00BE7767">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до</w:t>
            </w:r>
            <w:proofErr w:type="spellEnd"/>
            <w:r w:rsidRPr="0099534D">
              <w:rPr>
                <w:rFonts w:ascii="Times New Roman" w:eastAsia="Times New Roman" w:hAnsi="Times New Roman" w:cs="Times New Roman"/>
                <w:color w:val="000000"/>
                <w:lang w:eastAsia="sr-Latn-RS"/>
              </w:rPr>
              <w:t xml:space="preserve"> 10 </w:t>
            </w:r>
            <w:proofErr w:type="spellStart"/>
            <w:r w:rsidRPr="0099534D">
              <w:rPr>
                <w:rFonts w:ascii="Times New Roman" w:eastAsia="Times New Roman" w:hAnsi="Times New Roman" w:cs="Times New Roman"/>
                <w:color w:val="000000"/>
                <w:lang w:eastAsia="sr-Latn-RS"/>
              </w:rPr>
              <w:t>цм</w:t>
            </w:r>
            <w:proofErr w:type="spellEnd"/>
          </w:p>
        </w:tc>
        <w:tc>
          <w:tcPr>
            <w:tcW w:w="851" w:type="dxa"/>
            <w:tcBorders>
              <w:top w:val="nil"/>
              <w:left w:val="nil"/>
              <w:bottom w:val="single" w:sz="4" w:space="0" w:color="auto"/>
              <w:right w:val="single" w:sz="4" w:space="0" w:color="auto"/>
            </w:tcBorders>
            <w:noWrap/>
            <w:vAlign w:val="center"/>
            <w:hideMark/>
          </w:tcPr>
          <w:p w14:paraId="7D2A8711" w14:textId="77777777" w:rsidR="00BE7767" w:rsidRPr="0099534D" w:rsidRDefault="00BE7767" w:rsidP="00BE7767">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xml:space="preserve">11 </w:t>
            </w:r>
            <w:proofErr w:type="spellStart"/>
            <w:r w:rsidRPr="0099534D">
              <w:rPr>
                <w:rFonts w:ascii="Times New Roman" w:eastAsia="Times New Roman" w:hAnsi="Times New Roman" w:cs="Times New Roman"/>
                <w:color w:val="000000"/>
                <w:lang w:eastAsia="sr-Latn-RS"/>
              </w:rPr>
              <w:t>до</w:t>
            </w:r>
            <w:proofErr w:type="spellEnd"/>
            <w:r w:rsidRPr="0099534D">
              <w:rPr>
                <w:rFonts w:ascii="Times New Roman" w:eastAsia="Times New Roman" w:hAnsi="Times New Roman" w:cs="Times New Roman"/>
                <w:color w:val="000000"/>
                <w:lang w:eastAsia="sr-Latn-RS"/>
              </w:rPr>
              <w:t xml:space="preserve"> 20</w:t>
            </w:r>
          </w:p>
        </w:tc>
        <w:tc>
          <w:tcPr>
            <w:tcW w:w="850" w:type="dxa"/>
            <w:tcBorders>
              <w:top w:val="nil"/>
              <w:left w:val="nil"/>
              <w:bottom w:val="single" w:sz="4" w:space="0" w:color="auto"/>
              <w:right w:val="single" w:sz="4" w:space="0" w:color="auto"/>
            </w:tcBorders>
            <w:noWrap/>
            <w:vAlign w:val="center"/>
            <w:hideMark/>
          </w:tcPr>
          <w:p w14:paraId="638C95BA" w14:textId="77777777" w:rsidR="00BE7767" w:rsidRPr="0099534D" w:rsidRDefault="00BE7767" w:rsidP="00BE7767">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xml:space="preserve">21 </w:t>
            </w:r>
            <w:proofErr w:type="spellStart"/>
            <w:r w:rsidRPr="0099534D">
              <w:rPr>
                <w:rFonts w:ascii="Times New Roman" w:eastAsia="Times New Roman" w:hAnsi="Times New Roman" w:cs="Times New Roman"/>
                <w:color w:val="000000"/>
                <w:lang w:eastAsia="sr-Latn-RS"/>
              </w:rPr>
              <w:t>до</w:t>
            </w:r>
            <w:proofErr w:type="spellEnd"/>
            <w:r w:rsidRPr="0099534D">
              <w:rPr>
                <w:rFonts w:ascii="Times New Roman" w:eastAsia="Times New Roman" w:hAnsi="Times New Roman" w:cs="Times New Roman"/>
                <w:color w:val="000000"/>
                <w:lang w:eastAsia="sr-Latn-RS"/>
              </w:rPr>
              <w:t xml:space="preserve"> 30</w:t>
            </w:r>
          </w:p>
        </w:tc>
        <w:tc>
          <w:tcPr>
            <w:tcW w:w="851" w:type="dxa"/>
            <w:tcBorders>
              <w:top w:val="nil"/>
              <w:left w:val="nil"/>
              <w:bottom w:val="single" w:sz="4" w:space="0" w:color="auto"/>
              <w:right w:val="single" w:sz="4" w:space="0" w:color="auto"/>
            </w:tcBorders>
            <w:noWrap/>
            <w:vAlign w:val="center"/>
            <w:hideMark/>
          </w:tcPr>
          <w:p w14:paraId="2358F8D5" w14:textId="77777777" w:rsidR="00BE7767" w:rsidRPr="0099534D" w:rsidRDefault="00BE7767" w:rsidP="00BE7767">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xml:space="preserve">31 </w:t>
            </w:r>
            <w:proofErr w:type="spellStart"/>
            <w:r w:rsidRPr="0099534D">
              <w:rPr>
                <w:rFonts w:ascii="Times New Roman" w:eastAsia="Times New Roman" w:hAnsi="Times New Roman" w:cs="Times New Roman"/>
                <w:color w:val="000000"/>
                <w:lang w:eastAsia="sr-Latn-RS"/>
              </w:rPr>
              <w:t>до</w:t>
            </w:r>
            <w:proofErr w:type="spellEnd"/>
            <w:r w:rsidRPr="0099534D">
              <w:rPr>
                <w:rFonts w:ascii="Times New Roman" w:eastAsia="Times New Roman" w:hAnsi="Times New Roman" w:cs="Times New Roman"/>
                <w:color w:val="000000"/>
                <w:lang w:eastAsia="sr-Latn-RS"/>
              </w:rPr>
              <w:t xml:space="preserve"> 40</w:t>
            </w:r>
          </w:p>
        </w:tc>
        <w:tc>
          <w:tcPr>
            <w:tcW w:w="936" w:type="dxa"/>
            <w:tcBorders>
              <w:top w:val="nil"/>
              <w:left w:val="nil"/>
              <w:bottom w:val="single" w:sz="4" w:space="0" w:color="auto"/>
              <w:right w:val="single" w:sz="4" w:space="0" w:color="auto"/>
            </w:tcBorders>
            <w:noWrap/>
            <w:vAlign w:val="center"/>
            <w:hideMark/>
          </w:tcPr>
          <w:p w14:paraId="274ECB50" w14:textId="77777777" w:rsidR="00BE7767" w:rsidRPr="0099534D" w:rsidRDefault="00BE7767" w:rsidP="00BE7767">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xml:space="preserve">41 </w:t>
            </w:r>
            <w:proofErr w:type="spellStart"/>
            <w:r w:rsidRPr="0099534D">
              <w:rPr>
                <w:rFonts w:ascii="Times New Roman" w:eastAsia="Times New Roman" w:hAnsi="Times New Roman" w:cs="Times New Roman"/>
                <w:color w:val="000000"/>
                <w:lang w:eastAsia="sr-Latn-RS"/>
              </w:rPr>
              <w:t>до</w:t>
            </w:r>
            <w:proofErr w:type="spellEnd"/>
            <w:r w:rsidRPr="0099534D">
              <w:rPr>
                <w:rFonts w:ascii="Times New Roman" w:eastAsia="Times New Roman" w:hAnsi="Times New Roman" w:cs="Times New Roman"/>
                <w:color w:val="000000"/>
                <w:lang w:eastAsia="sr-Latn-RS"/>
              </w:rPr>
              <w:t xml:space="preserve"> 50</w:t>
            </w:r>
          </w:p>
        </w:tc>
        <w:tc>
          <w:tcPr>
            <w:tcW w:w="936" w:type="dxa"/>
            <w:tcBorders>
              <w:top w:val="nil"/>
              <w:left w:val="nil"/>
              <w:bottom w:val="single" w:sz="4" w:space="0" w:color="auto"/>
              <w:right w:val="single" w:sz="4" w:space="0" w:color="auto"/>
            </w:tcBorders>
            <w:noWrap/>
            <w:vAlign w:val="center"/>
            <w:hideMark/>
          </w:tcPr>
          <w:p w14:paraId="14DA7DED" w14:textId="77777777" w:rsidR="00BE7767" w:rsidRPr="0099534D" w:rsidRDefault="00BE7767" w:rsidP="00BE7767">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xml:space="preserve">51 </w:t>
            </w:r>
            <w:proofErr w:type="spellStart"/>
            <w:r w:rsidRPr="0099534D">
              <w:rPr>
                <w:rFonts w:ascii="Times New Roman" w:eastAsia="Times New Roman" w:hAnsi="Times New Roman" w:cs="Times New Roman"/>
                <w:color w:val="000000"/>
                <w:lang w:eastAsia="sr-Latn-RS"/>
              </w:rPr>
              <w:t>до</w:t>
            </w:r>
            <w:proofErr w:type="spellEnd"/>
            <w:r w:rsidRPr="0099534D">
              <w:rPr>
                <w:rFonts w:ascii="Times New Roman" w:eastAsia="Times New Roman" w:hAnsi="Times New Roman" w:cs="Times New Roman"/>
                <w:color w:val="000000"/>
                <w:lang w:eastAsia="sr-Latn-RS"/>
              </w:rPr>
              <w:t xml:space="preserve"> 60</w:t>
            </w:r>
          </w:p>
        </w:tc>
        <w:tc>
          <w:tcPr>
            <w:tcW w:w="936" w:type="dxa"/>
            <w:tcBorders>
              <w:top w:val="nil"/>
              <w:left w:val="nil"/>
              <w:bottom w:val="single" w:sz="4" w:space="0" w:color="auto"/>
              <w:right w:val="single" w:sz="4" w:space="0" w:color="auto"/>
            </w:tcBorders>
            <w:noWrap/>
            <w:vAlign w:val="center"/>
            <w:hideMark/>
          </w:tcPr>
          <w:p w14:paraId="1D1DB9FA" w14:textId="77777777" w:rsidR="00BE7767" w:rsidRPr="0099534D" w:rsidRDefault="00BE7767" w:rsidP="00BE7767">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xml:space="preserve">61 </w:t>
            </w:r>
            <w:proofErr w:type="spellStart"/>
            <w:r w:rsidRPr="0099534D">
              <w:rPr>
                <w:rFonts w:ascii="Times New Roman" w:eastAsia="Times New Roman" w:hAnsi="Times New Roman" w:cs="Times New Roman"/>
                <w:color w:val="000000"/>
                <w:lang w:eastAsia="sr-Latn-RS"/>
              </w:rPr>
              <w:t>до</w:t>
            </w:r>
            <w:proofErr w:type="spellEnd"/>
            <w:r w:rsidRPr="0099534D">
              <w:rPr>
                <w:rFonts w:ascii="Times New Roman" w:eastAsia="Times New Roman" w:hAnsi="Times New Roman" w:cs="Times New Roman"/>
                <w:color w:val="000000"/>
                <w:lang w:eastAsia="sr-Latn-RS"/>
              </w:rPr>
              <w:t xml:space="preserve"> 70</w:t>
            </w:r>
          </w:p>
        </w:tc>
        <w:tc>
          <w:tcPr>
            <w:tcW w:w="877" w:type="dxa"/>
            <w:tcBorders>
              <w:top w:val="nil"/>
              <w:left w:val="nil"/>
              <w:bottom w:val="single" w:sz="4" w:space="0" w:color="auto"/>
              <w:right w:val="single" w:sz="4" w:space="0" w:color="auto"/>
            </w:tcBorders>
            <w:noWrap/>
            <w:vAlign w:val="center"/>
            <w:hideMark/>
          </w:tcPr>
          <w:p w14:paraId="18746D3C" w14:textId="77777777" w:rsidR="00BE7767" w:rsidRPr="0099534D" w:rsidRDefault="00BE7767" w:rsidP="00BE7767">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xml:space="preserve">71 </w:t>
            </w:r>
            <w:proofErr w:type="spellStart"/>
            <w:r w:rsidRPr="0099534D">
              <w:rPr>
                <w:rFonts w:ascii="Times New Roman" w:eastAsia="Times New Roman" w:hAnsi="Times New Roman" w:cs="Times New Roman"/>
                <w:color w:val="000000"/>
                <w:lang w:eastAsia="sr-Latn-RS"/>
              </w:rPr>
              <w:t>до</w:t>
            </w:r>
            <w:proofErr w:type="spellEnd"/>
            <w:r w:rsidRPr="0099534D">
              <w:rPr>
                <w:rFonts w:ascii="Times New Roman" w:eastAsia="Times New Roman" w:hAnsi="Times New Roman" w:cs="Times New Roman"/>
                <w:color w:val="000000"/>
                <w:lang w:eastAsia="sr-Latn-RS"/>
              </w:rPr>
              <w:t xml:space="preserve"> 80</w:t>
            </w:r>
          </w:p>
        </w:tc>
        <w:tc>
          <w:tcPr>
            <w:tcW w:w="846" w:type="dxa"/>
            <w:tcBorders>
              <w:top w:val="nil"/>
              <w:left w:val="nil"/>
              <w:bottom w:val="single" w:sz="4" w:space="0" w:color="auto"/>
              <w:right w:val="single" w:sz="4" w:space="0" w:color="auto"/>
            </w:tcBorders>
            <w:noWrap/>
            <w:vAlign w:val="center"/>
            <w:hideMark/>
          </w:tcPr>
          <w:p w14:paraId="458F603A" w14:textId="77777777" w:rsidR="00BE7767" w:rsidRPr="0099534D" w:rsidRDefault="00BE7767" w:rsidP="00BE7767">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xml:space="preserve">81 </w:t>
            </w:r>
            <w:proofErr w:type="spellStart"/>
            <w:r w:rsidRPr="0099534D">
              <w:rPr>
                <w:rFonts w:ascii="Times New Roman" w:eastAsia="Times New Roman" w:hAnsi="Times New Roman" w:cs="Times New Roman"/>
                <w:color w:val="000000"/>
                <w:lang w:eastAsia="sr-Latn-RS"/>
              </w:rPr>
              <w:t>до</w:t>
            </w:r>
            <w:proofErr w:type="spellEnd"/>
            <w:r w:rsidRPr="0099534D">
              <w:rPr>
                <w:rFonts w:ascii="Times New Roman" w:eastAsia="Times New Roman" w:hAnsi="Times New Roman" w:cs="Times New Roman"/>
                <w:color w:val="000000"/>
                <w:lang w:eastAsia="sr-Latn-RS"/>
              </w:rPr>
              <w:t xml:space="preserve"> 90</w:t>
            </w:r>
          </w:p>
        </w:tc>
        <w:tc>
          <w:tcPr>
            <w:tcW w:w="756" w:type="dxa"/>
            <w:tcBorders>
              <w:top w:val="nil"/>
              <w:left w:val="nil"/>
              <w:bottom w:val="single" w:sz="4" w:space="0" w:color="auto"/>
              <w:right w:val="single" w:sz="4" w:space="0" w:color="auto"/>
            </w:tcBorders>
            <w:noWrap/>
            <w:vAlign w:val="center"/>
            <w:hideMark/>
          </w:tcPr>
          <w:p w14:paraId="286B6B36" w14:textId="77777777" w:rsidR="00BE7767" w:rsidRPr="0099534D" w:rsidRDefault="00BE7767" w:rsidP="00BE7767">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изнад</w:t>
            </w:r>
            <w:proofErr w:type="spellEnd"/>
            <w:r w:rsidRPr="0099534D">
              <w:rPr>
                <w:rFonts w:ascii="Times New Roman" w:eastAsia="Times New Roman" w:hAnsi="Times New Roman" w:cs="Times New Roman"/>
                <w:color w:val="000000"/>
                <w:lang w:eastAsia="sr-Latn-RS"/>
              </w:rPr>
              <w:t xml:space="preserve"> 90</w:t>
            </w:r>
          </w:p>
        </w:tc>
        <w:tc>
          <w:tcPr>
            <w:tcW w:w="934" w:type="dxa"/>
            <w:tcBorders>
              <w:top w:val="nil"/>
              <w:left w:val="nil"/>
              <w:bottom w:val="nil"/>
              <w:right w:val="double" w:sz="6" w:space="0" w:color="auto"/>
            </w:tcBorders>
            <w:noWrap/>
            <w:vAlign w:val="center"/>
            <w:hideMark/>
          </w:tcPr>
          <w:p w14:paraId="3BFCBDCD" w14:textId="77777777" w:rsidR="00BE7767" w:rsidRPr="0099534D" w:rsidRDefault="00BE7767" w:rsidP="00BE7767">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прираст</w:t>
            </w:r>
            <w:proofErr w:type="spellEnd"/>
          </w:p>
        </w:tc>
      </w:tr>
      <w:tr w:rsidR="00BE7767" w:rsidRPr="0099534D" w14:paraId="37AA3BF0" w14:textId="77777777" w:rsidTr="00BE7767">
        <w:trPr>
          <w:trHeight w:val="270"/>
        </w:trPr>
        <w:tc>
          <w:tcPr>
            <w:tcW w:w="4811" w:type="dxa"/>
            <w:tcBorders>
              <w:top w:val="nil"/>
              <w:left w:val="double" w:sz="6" w:space="0" w:color="auto"/>
              <w:bottom w:val="double" w:sz="6" w:space="0" w:color="auto"/>
              <w:right w:val="single" w:sz="4" w:space="0" w:color="auto"/>
            </w:tcBorders>
            <w:noWrap/>
            <w:vAlign w:val="center"/>
            <w:hideMark/>
          </w:tcPr>
          <w:p w14:paraId="23089AF7" w14:textId="77777777" w:rsidR="00BE7767" w:rsidRPr="0099534D" w:rsidRDefault="00BE7767" w:rsidP="00BE7767">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75" w:type="dxa"/>
            <w:tcBorders>
              <w:top w:val="nil"/>
              <w:left w:val="nil"/>
              <w:bottom w:val="double" w:sz="6" w:space="0" w:color="auto"/>
              <w:right w:val="single" w:sz="4" w:space="0" w:color="auto"/>
            </w:tcBorders>
            <w:noWrap/>
            <w:vAlign w:val="center"/>
            <w:hideMark/>
          </w:tcPr>
          <w:p w14:paraId="1C2DB366" w14:textId="77777777" w:rsidR="00BE7767" w:rsidRPr="0099534D" w:rsidRDefault="00BE7767" w:rsidP="00BE7767">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ха</w:t>
            </w:r>
            <w:proofErr w:type="spellEnd"/>
          </w:p>
        </w:tc>
        <w:tc>
          <w:tcPr>
            <w:tcW w:w="1026" w:type="dxa"/>
            <w:tcBorders>
              <w:top w:val="nil"/>
              <w:left w:val="nil"/>
              <w:bottom w:val="double" w:sz="6" w:space="0" w:color="auto"/>
              <w:right w:val="single" w:sz="4" w:space="0" w:color="auto"/>
            </w:tcBorders>
            <w:noWrap/>
            <w:vAlign w:val="center"/>
            <w:hideMark/>
          </w:tcPr>
          <w:p w14:paraId="20481657" w14:textId="77777777" w:rsidR="00BE7767" w:rsidRPr="0099534D" w:rsidRDefault="00BE7767" w:rsidP="00BE7767">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м3</w:t>
            </w:r>
          </w:p>
        </w:tc>
        <w:tc>
          <w:tcPr>
            <w:tcW w:w="735" w:type="dxa"/>
            <w:tcBorders>
              <w:top w:val="nil"/>
              <w:left w:val="nil"/>
              <w:bottom w:val="double" w:sz="6" w:space="0" w:color="auto"/>
              <w:right w:val="single" w:sz="4" w:space="0" w:color="auto"/>
            </w:tcBorders>
            <w:noWrap/>
            <w:vAlign w:val="center"/>
            <w:hideMark/>
          </w:tcPr>
          <w:p w14:paraId="088DC99F" w14:textId="77777777" w:rsidR="00BE7767" w:rsidRPr="0099534D" w:rsidRDefault="00BE7767" w:rsidP="00BE7767">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O</w:t>
            </w:r>
          </w:p>
        </w:tc>
        <w:tc>
          <w:tcPr>
            <w:tcW w:w="851" w:type="dxa"/>
            <w:tcBorders>
              <w:top w:val="nil"/>
              <w:left w:val="nil"/>
              <w:bottom w:val="double" w:sz="6" w:space="0" w:color="auto"/>
              <w:right w:val="single" w:sz="4" w:space="0" w:color="auto"/>
            </w:tcBorders>
            <w:noWrap/>
            <w:vAlign w:val="center"/>
            <w:hideMark/>
          </w:tcPr>
          <w:p w14:paraId="427C8D36" w14:textId="77777777" w:rsidR="00BE7767" w:rsidRPr="0099534D" w:rsidRDefault="00BE7767" w:rsidP="00BE7767">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I</w:t>
            </w:r>
          </w:p>
        </w:tc>
        <w:tc>
          <w:tcPr>
            <w:tcW w:w="850" w:type="dxa"/>
            <w:tcBorders>
              <w:top w:val="nil"/>
              <w:left w:val="nil"/>
              <w:bottom w:val="double" w:sz="6" w:space="0" w:color="auto"/>
              <w:right w:val="single" w:sz="4" w:space="0" w:color="auto"/>
            </w:tcBorders>
            <w:noWrap/>
            <w:vAlign w:val="center"/>
            <w:hideMark/>
          </w:tcPr>
          <w:p w14:paraId="3F423027" w14:textId="77777777" w:rsidR="00BE7767" w:rsidRPr="0099534D" w:rsidRDefault="00BE7767" w:rsidP="00BE7767">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II</w:t>
            </w:r>
          </w:p>
        </w:tc>
        <w:tc>
          <w:tcPr>
            <w:tcW w:w="851" w:type="dxa"/>
            <w:tcBorders>
              <w:top w:val="nil"/>
              <w:left w:val="nil"/>
              <w:bottom w:val="double" w:sz="6" w:space="0" w:color="auto"/>
              <w:right w:val="single" w:sz="4" w:space="0" w:color="auto"/>
            </w:tcBorders>
            <w:noWrap/>
            <w:vAlign w:val="center"/>
            <w:hideMark/>
          </w:tcPr>
          <w:p w14:paraId="693E1258" w14:textId="77777777" w:rsidR="00BE7767" w:rsidRPr="0099534D" w:rsidRDefault="00BE7767" w:rsidP="00BE7767">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III</w:t>
            </w:r>
          </w:p>
        </w:tc>
        <w:tc>
          <w:tcPr>
            <w:tcW w:w="936" w:type="dxa"/>
            <w:tcBorders>
              <w:top w:val="nil"/>
              <w:left w:val="nil"/>
              <w:bottom w:val="double" w:sz="6" w:space="0" w:color="auto"/>
              <w:right w:val="single" w:sz="4" w:space="0" w:color="auto"/>
            </w:tcBorders>
            <w:noWrap/>
            <w:vAlign w:val="center"/>
            <w:hideMark/>
          </w:tcPr>
          <w:p w14:paraId="0D52B36E" w14:textId="77777777" w:rsidR="00BE7767" w:rsidRPr="0099534D" w:rsidRDefault="00BE7767" w:rsidP="00BE7767">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IV</w:t>
            </w:r>
          </w:p>
        </w:tc>
        <w:tc>
          <w:tcPr>
            <w:tcW w:w="936" w:type="dxa"/>
            <w:tcBorders>
              <w:top w:val="nil"/>
              <w:left w:val="nil"/>
              <w:bottom w:val="double" w:sz="6" w:space="0" w:color="auto"/>
              <w:right w:val="single" w:sz="4" w:space="0" w:color="auto"/>
            </w:tcBorders>
            <w:noWrap/>
            <w:vAlign w:val="center"/>
            <w:hideMark/>
          </w:tcPr>
          <w:p w14:paraId="38BA474C" w14:textId="77777777" w:rsidR="00BE7767" w:rsidRPr="0099534D" w:rsidRDefault="00BE7767" w:rsidP="00BE7767">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V</w:t>
            </w:r>
          </w:p>
        </w:tc>
        <w:tc>
          <w:tcPr>
            <w:tcW w:w="936" w:type="dxa"/>
            <w:tcBorders>
              <w:top w:val="nil"/>
              <w:left w:val="nil"/>
              <w:bottom w:val="double" w:sz="6" w:space="0" w:color="auto"/>
              <w:right w:val="single" w:sz="4" w:space="0" w:color="auto"/>
            </w:tcBorders>
            <w:noWrap/>
            <w:vAlign w:val="center"/>
            <w:hideMark/>
          </w:tcPr>
          <w:p w14:paraId="5D4DFB42" w14:textId="77777777" w:rsidR="00BE7767" w:rsidRPr="0099534D" w:rsidRDefault="00BE7767" w:rsidP="00BE7767">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VI</w:t>
            </w:r>
          </w:p>
        </w:tc>
        <w:tc>
          <w:tcPr>
            <w:tcW w:w="877" w:type="dxa"/>
            <w:tcBorders>
              <w:top w:val="nil"/>
              <w:left w:val="nil"/>
              <w:bottom w:val="double" w:sz="6" w:space="0" w:color="auto"/>
              <w:right w:val="single" w:sz="4" w:space="0" w:color="auto"/>
            </w:tcBorders>
            <w:noWrap/>
            <w:vAlign w:val="center"/>
            <w:hideMark/>
          </w:tcPr>
          <w:p w14:paraId="13AD0C37" w14:textId="77777777" w:rsidR="00BE7767" w:rsidRPr="0099534D" w:rsidRDefault="00BE7767" w:rsidP="00BE7767">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VII</w:t>
            </w:r>
          </w:p>
        </w:tc>
        <w:tc>
          <w:tcPr>
            <w:tcW w:w="846" w:type="dxa"/>
            <w:tcBorders>
              <w:top w:val="nil"/>
              <w:left w:val="nil"/>
              <w:bottom w:val="double" w:sz="6" w:space="0" w:color="auto"/>
              <w:right w:val="single" w:sz="4" w:space="0" w:color="auto"/>
            </w:tcBorders>
            <w:noWrap/>
            <w:vAlign w:val="center"/>
            <w:hideMark/>
          </w:tcPr>
          <w:p w14:paraId="70BA4968" w14:textId="77777777" w:rsidR="00BE7767" w:rsidRPr="0099534D" w:rsidRDefault="00BE7767" w:rsidP="00BE7767">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VIII</w:t>
            </w:r>
          </w:p>
        </w:tc>
        <w:tc>
          <w:tcPr>
            <w:tcW w:w="756" w:type="dxa"/>
            <w:tcBorders>
              <w:top w:val="nil"/>
              <w:left w:val="nil"/>
              <w:bottom w:val="double" w:sz="6" w:space="0" w:color="auto"/>
              <w:right w:val="single" w:sz="4" w:space="0" w:color="auto"/>
            </w:tcBorders>
            <w:noWrap/>
            <w:vAlign w:val="center"/>
            <w:hideMark/>
          </w:tcPr>
          <w:p w14:paraId="359F1A29" w14:textId="77777777" w:rsidR="00BE7767" w:rsidRPr="0099534D" w:rsidRDefault="00BE7767" w:rsidP="00BE7767">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IX</w:t>
            </w:r>
          </w:p>
        </w:tc>
        <w:tc>
          <w:tcPr>
            <w:tcW w:w="934" w:type="dxa"/>
            <w:tcBorders>
              <w:top w:val="nil"/>
              <w:left w:val="nil"/>
              <w:bottom w:val="double" w:sz="6" w:space="0" w:color="auto"/>
              <w:right w:val="double" w:sz="6" w:space="0" w:color="auto"/>
            </w:tcBorders>
            <w:noWrap/>
            <w:vAlign w:val="center"/>
            <w:hideMark/>
          </w:tcPr>
          <w:p w14:paraId="33BB68A4" w14:textId="77777777" w:rsidR="00BE7767" w:rsidRPr="0099534D" w:rsidRDefault="00BE7767" w:rsidP="00BE7767">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м3</w:t>
            </w:r>
          </w:p>
        </w:tc>
      </w:tr>
      <w:tr w:rsidR="00BE7767" w:rsidRPr="0099534D" w14:paraId="6F242584" w14:textId="77777777" w:rsidTr="00BE7767">
        <w:trPr>
          <w:trHeight w:val="330"/>
        </w:trPr>
        <w:tc>
          <w:tcPr>
            <w:tcW w:w="4811" w:type="dxa"/>
            <w:tcBorders>
              <w:top w:val="nil"/>
              <w:left w:val="double" w:sz="6" w:space="0" w:color="auto"/>
              <w:bottom w:val="single" w:sz="4" w:space="0" w:color="auto"/>
              <w:right w:val="single" w:sz="4" w:space="0" w:color="auto"/>
            </w:tcBorders>
            <w:noWrap/>
            <w:vAlign w:val="bottom"/>
            <w:hideMark/>
          </w:tcPr>
          <w:p w14:paraId="18CA304B" w14:textId="77777777" w:rsidR="00BE7767" w:rsidRPr="0099534D" w:rsidRDefault="00BE7767" w:rsidP="00BE7767">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природна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састојина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тврдих</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лишћара</w:t>
            </w:r>
            <w:proofErr w:type="spellEnd"/>
          </w:p>
        </w:tc>
        <w:tc>
          <w:tcPr>
            <w:tcW w:w="1075" w:type="dxa"/>
            <w:tcBorders>
              <w:top w:val="nil"/>
              <w:left w:val="nil"/>
              <w:bottom w:val="single" w:sz="4" w:space="0" w:color="auto"/>
              <w:right w:val="single" w:sz="4" w:space="0" w:color="auto"/>
            </w:tcBorders>
            <w:noWrap/>
            <w:vAlign w:val="bottom"/>
            <w:hideMark/>
          </w:tcPr>
          <w:p w14:paraId="1FAB7960" w14:textId="77777777" w:rsidR="00BE7767" w:rsidRPr="0099534D" w:rsidRDefault="00BE7767" w:rsidP="00BE7767">
            <w:pPr>
              <w:spacing w:after="0" w:line="240" w:lineRule="auto"/>
              <w:jc w:val="right"/>
              <w:rPr>
                <w:rFonts w:ascii="Times New Roman" w:eastAsia="Times New Roman" w:hAnsi="Times New Roman" w:cs="Times New Roman"/>
                <w:color w:val="000000"/>
                <w:sz w:val="18"/>
                <w:szCs w:val="18"/>
                <w:lang w:eastAsia="sr-Latn-RS"/>
              </w:rPr>
            </w:pPr>
            <w:r w:rsidRPr="0099534D">
              <w:rPr>
                <w:rFonts w:ascii="Times New Roman" w:eastAsia="Times New Roman" w:hAnsi="Times New Roman" w:cs="Times New Roman"/>
                <w:color w:val="000000"/>
                <w:sz w:val="18"/>
                <w:szCs w:val="18"/>
                <w:lang w:eastAsia="sr-Latn-RS"/>
              </w:rPr>
              <w:t>1,978.03</w:t>
            </w:r>
          </w:p>
        </w:tc>
        <w:tc>
          <w:tcPr>
            <w:tcW w:w="1026" w:type="dxa"/>
            <w:tcBorders>
              <w:top w:val="nil"/>
              <w:left w:val="nil"/>
              <w:bottom w:val="single" w:sz="4" w:space="0" w:color="auto"/>
              <w:right w:val="single" w:sz="4" w:space="0" w:color="auto"/>
            </w:tcBorders>
            <w:noWrap/>
            <w:vAlign w:val="bottom"/>
            <w:hideMark/>
          </w:tcPr>
          <w:p w14:paraId="105C2055" w14:textId="73DB9774" w:rsidR="00BE7767" w:rsidRPr="0099534D" w:rsidRDefault="00BE7767" w:rsidP="00BE7767">
            <w:pPr>
              <w:spacing w:after="0" w:line="240" w:lineRule="auto"/>
              <w:jc w:val="right"/>
              <w:rPr>
                <w:rFonts w:ascii="Times New Roman" w:eastAsia="Times New Roman" w:hAnsi="Times New Roman" w:cs="Times New Roman"/>
                <w:color w:val="000000"/>
                <w:sz w:val="18"/>
                <w:szCs w:val="18"/>
                <w:lang w:eastAsia="sr-Latn-RS"/>
              </w:rPr>
            </w:pPr>
            <w:r w:rsidRPr="0099534D">
              <w:rPr>
                <w:rFonts w:ascii="Times New Roman" w:eastAsia="Times New Roman" w:hAnsi="Times New Roman" w:cs="Times New Roman"/>
                <w:color w:val="000000"/>
                <w:sz w:val="18"/>
                <w:szCs w:val="18"/>
                <w:lang w:eastAsia="sr-Latn-RS"/>
              </w:rPr>
              <w:t>83</w:t>
            </w:r>
            <w:r w:rsidR="00944995">
              <w:rPr>
                <w:rFonts w:ascii="Times New Roman" w:eastAsia="Times New Roman" w:hAnsi="Times New Roman" w:cs="Times New Roman"/>
                <w:color w:val="000000"/>
                <w:sz w:val="18"/>
                <w:szCs w:val="18"/>
                <w:lang w:eastAsia="sr-Latn-RS"/>
              </w:rPr>
              <w:t>2</w:t>
            </w:r>
            <w:r w:rsidRPr="0099534D">
              <w:rPr>
                <w:rFonts w:ascii="Times New Roman" w:eastAsia="Times New Roman" w:hAnsi="Times New Roman" w:cs="Times New Roman"/>
                <w:color w:val="000000"/>
                <w:sz w:val="18"/>
                <w:szCs w:val="18"/>
                <w:lang w:eastAsia="sr-Latn-RS"/>
              </w:rPr>
              <w:t>,099.2</w:t>
            </w:r>
          </w:p>
        </w:tc>
        <w:tc>
          <w:tcPr>
            <w:tcW w:w="735" w:type="dxa"/>
            <w:tcBorders>
              <w:top w:val="nil"/>
              <w:left w:val="nil"/>
              <w:bottom w:val="single" w:sz="4" w:space="0" w:color="auto"/>
              <w:right w:val="single" w:sz="4" w:space="0" w:color="auto"/>
            </w:tcBorders>
            <w:noWrap/>
            <w:vAlign w:val="bottom"/>
            <w:hideMark/>
          </w:tcPr>
          <w:p w14:paraId="39512928" w14:textId="77777777" w:rsidR="00BE7767" w:rsidRPr="0099534D" w:rsidRDefault="00BE7767" w:rsidP="00BE7767">
            <w:pPr>
              <w:spacing w:after="0" w:line="240" w:lineRule="auto"/>
              <w:rPr>
                <w:rFonts w:ascii="Times New Roman" w:eastAsia="Times New Roman" w:hAnsi="Times New Roman" w:cs="Times New Roman"/>
                <w:color w:val="000000"/>
                <w:sz w:val="18"/>
                <w:szCs w:val="18"/>
                <w:lang w:eastAsia="sr-Latn-RS"/>
              </w:rPr>
            </w:pPr>
            <w:r w:rsidRPr="0099534D">
              <w:rPr>
                <w:rFonts w:ascii="Times New Roman" w:eastAsia="Times New Roman" w:hAnsi="Times New Roman" w:cs="Times New Roman"/>
                <w:color w:val="000000"/>
                <w:sz w:val="18"/>
                <w:szCs w:val="18"/>
                <w:lang w:eastAsia="sr-Latn-RS"/>
              </w:rPr>
              <w:t> </w:t>
            </w:r>
          </w:p>
        </w:tc>
        <w:tc>
          <w:tcPr>
            <w:tcW w:w="851" w:type="dxa"/>
            <w:tcBorders>
              <w:top w:val="nil"/>
              <w:left w:val="nil"/>
              <w:bottom w:val="single" w:sz="4" w:space="0" w:color="auto"/>
              <w:right w:val="single" w:sz="4" w:space="0" w:color="auto"/>
            </w:tcBorders>
            <w:noWrap/>
            <w:vAlign w:val="bottom"/>
            <w:hideMark/>
          </w:tcPr>
          <w:p w14:paraId="79A4B9EC" w14:textId="77777777" w:rsidR="00BE7767" w:rsidRPr="0099534D" w:rsidRDefault="00BE7767" w:rsidP="00BE7767">
            <w:pPr>
              <w:spacing w:after="0" w:line="240" w:lineRule="auto"/>
              <w:jc w:val="right"/>
              <w:rPr>
                <w:rFonts w:ascii="Times New Roman" w:eastAsia="Times New Roman" w:hAnsi="Times New Roman" w:cs="Times New Roman"/>
                <w:color w:val="000000"/>
                <w:sz w:val="18"/>
                <w:szCs w:val="18"/>
                <w:lang w:eastAsia="sr-Latn-RS"/>
              </w:rPr>
            </w:pPr>
            <w:r w:rsidRPr="0099534D">
              <w:rPr>
                <w:rFonts w:ascii="Times New Roman" w:eastAsia="Times New Roman" w:hAnsi="Times New Roman" w:cs="Times New Roman"/>
                <w:color w:val="000000"/>
                <w:sz w:val="18"/>
                <w:szCs w:val="18"/>
                <w:lang w:eastAsia="sr-Latn-RS"/>
              </w:rPr>
              <w:t>51,263.5</w:t>
            </w:r>
          </w:p>
        </w:tc>
        <w:tc>
          <w:tcPr>
            <w:tcW w:w="850" w:type="dxa"/>
            <w:tcBorders>
              <w:top w:val="nil"/>
              <w:left w:val="nil"/>
              <w:bottom w:val="single" w:sz="4" w:space="0" w:color="auto"/>
              <w:right w:val="single" w:sz="4" w:space="0" w:color="auto"/>
            </w:tcBorders>
            <w:noWrap/>
            <w:vAlign w:val="bottom"/>
            <w:hideMark/>
          </w:tcPr>
          <w:p w14:paraId="3F7D7D22" w14:textId="77777777" w:rsidR="00BE7767" w:rsidRPr="0099534D" w:rsidRDefault="00BE7767" w:rsidP="00BE7767">
            <w:pPr>
              <w:spacing w:after="0" w:line="240" w:lineRule="auto"/>
              <w:jc w:val="right"/>
              <w:rPr>
                <w:rFonts w:ascii="Times New Roman" w:eastAsia="Times New Roman" w:hAnsi="Times New Roman" w:cs="Times New Roman"/>
                <w:color w:val="000000"/>
                <w:sz w:val="18"/>
                <w:szCs w:val="18"/>
                <w:lang w:eastAsia="sr-Latn-RS"/>
              </w:rPr>
            </w:pPr>
            <w:r w:rsidRPr="0099534D">
              <w:rPr>
                <w:rFonts w:ascii="Times New Roman" w:eastAsia="Times New Roman" w:hAnsi="Times New Roman" w:cs="Times New Roman"/>
                <w:color w:val="000000"/>
                <w:sz w:val="18"/>
                <w:szCs w:val="18"/>
                <w:lang w:eastAsia="sr-Latn-RS"/>
              </w:rPr>
              <w:t>79,115.8</w:t>
            </w:r>
          </w:p>
        </w:tc>
        <w:tc>
          <w:tcPr>
            <w:tcW w:w="851" w:type="dxa"/>
            <w:tcBorders>
              <w:top w:val="nil"/>
              <w:left w:val="nil"/>
              <w:bottom w:val="single" w:sz="4" w:space="0" w:color="auto"/>
              <w:right w:val="single" w:sz="4" w:space="0" w:color="auto"/>
            </w:tcBorders>
            <w:noWrap/>
            <w:vAlign w:val="bottom"/>
            <w:hideMark/>
          </w:tcPr>
          <w:p w14:paraId="4C36587E" w14:textId="77777777" w:rsidR="00BE7767" w:rsidRPr="0099534D" w:rsidRDefault="00BE7767" w:rsidP="00BE7767">
            <w:pPr>
              <w:spacing w:after="0" w:line="240" w:lineRule="auto"/>
              <w:jc w:val="right"/>
              <w:rPr>
                <w:rFonts w:ascii="Times New Roman" w:eastAsia="Times New Roman" w:hAnsi="Times New Roman" w:cs="Times New Roman"/>
                <w:color w:val="000000"/>
                <w:sz w:val="18"/>
                <w:szCs w:val="18"/>
                <w:lang w:eastAsia="sr-Latn-RS"/>
              </w:rPr>
            </w:pPr>
            <w:r w:rsidRPr="0099534D">
              <w:rPr>
                <w:rFonts w:ascii="Times New Roman" w:eastAsia="Times New Roman" w:hAnsi="Times New Roman" w:cs="Times New Roman"/>
                <w:color w:val="000000"/>
                <w:sz w:val="18"/>
                <w:szCs w:val="18"/>
                <w:lang w:eastAsia="sr-Latn-RS"/>
              </w:rPr>
              <w:t>94,404.9</w:t>
            </w:r>
          </w:p>
        </w:tc>
        <w:tc>
          <w:tcPr>
            <w:tcW w:w="936" w:type="dxa"/>
            <w:tcBorders>
              <w:top w:val="nil"/>
              <w:left w:val="nil"/>
              <w:bottom w:val="single" w:sz="4" w:space="0" w:color="auto"/>
              <w:right w:val="single" w:sz="4" w:space="0" w:color="auto"/>
            </w:tcBorders>
            <w:noWrap/>
            <w:vAlign w:val="bottom"/>
            <w:hideMark/>
          </w:tcPr>
          <w:p w14:paraId="5BEDBD21" w14:textId="77777777" w:rsidR="00BE7767" w:rsidRPr="0099534D" w:rsidRDefault="00BE7767" w:rsidP="00BE7767">
            <w:pPr>
              <w:spacing w:after="0" w:line="240" w:lineRule="auto"/>
              <w:jc w:val="right"/>
              <w:rPr>
                <w:rFonts w:ascii="Times New Roman" w:eastAsia="Times New Roman" w:hAnsi="Times New Roman" w:cs="Times New Roman"/>
                <w:color w:val="000000"/>
                <w:sz w:val="18"/>
                <w:szCs w:val="18"/>
                <w:lang w:eastAsia="sr-Latn-RS"/>
              </w:rPr>
            </w:pPr>
            <w:r w:rsidRPr="0099534D">
              <w:rPr>
                <w:rFonts w:ascii="Times New Roman" w:eastAsia="Times New Roman" w:hAnsi="Times New Roman" w:cs="Times New Roman"/>
                <w:color w:val="000000"/>
                <w:sz w:val="18"/>
                <w:szCs w:val="18"/>
                <w:lang w:eastAsia="sr-Latn-RS"/>
              </w:rPr>
              <w:t>169,120.5</w:t>
            </w:r>
          </w:p>
        </w:tc>
        <w:tc>
          <w:tcPr>
            <w:tcW w:w="936" w:type="dxa"/>
            <w:tcBorders>
              <w:top w:val="nil"/>
              <w:left w:val="nil"/>
              <w:bottom w:val="single" w:sz="4" w:space="0" w:color="auto"/>
              <w:right w:val="single" w:sz="4" w:space="0" w:color="auto"/>
            </w:tcBorders>
            <w:noWrap/>
            <w:vAlign w:val="bottom"/>
            <w:hideMark/>
          </w:tcPr>
          <w:p w14:paraId="4A7D6F48" w14:textId="77777777" w:rsidR="00BE7767" w:rsidRPr="0099534D" w:rsidRDefault="00BE7767" w:rsidP="00BE7767">
            <w:pPr>
              <w:spacing w:after="0" w:line="240" w:lineRule="auto"/>
              <w:jc w:val="right"/>
              <w:rPr>
                <w:rFonts w:ascii="Times New Roman" w:eastAsia="Times New Roman" w:hAnsi="Times New Roman" w:cs="Times New Roman"/>
                <w:color w:val="000000"/>
                <w:sz w:val="18"/>
                <w:szCs w:val="18"/>
                <w:lang w:eastAsia="sr-Latn-RS"/>
              </w:rPr>
            </w:pPr>
            <w:r w:rsidRPr="0099534D">
              <w:rPr>
                <w:rFonts w:ascii="Times New Roman" w:eastAsia="Times New Roman" w:hAnsi="Times New Roman" w:cs="Times New Roman"/>
                <w:color w:val="000000"/>
                <w:sz w:val="18"/>
                <w:szCs w:val="18"/>
                <w:lang w:eastAsia="sr-Latn-RS"/>
              </w:rPr>
              <w:t>200,461.1</w:t>
            </w:r>
          </w:p>
        </w:tc>
        <w:tc>
          <w:tcPr>
            <w:tcW w:w="936" w:type="dxa"/>
            <w:tcBorders>
              <w:top w:val="nil"/>
              <w:left w:val="nil"/>
              <w:bottom w:val="single" w:sz="4" w:space="0" w:color="auto"/>
              <w:right w:val="single" w:sz="4" w:space="0" w:color="auto"/>
            </w:tcBorders>
            <w:noWrap/>
            <w:vAlign w:val="bottom"/>
            <w:hideMark/>
          </w:tcPr>
          <w:p w14:paraId="49230442" w14:textId="77777777" w:rsidR="00BE7767" w:rsidRPr="0099534D" w:rsidRDefault="00BE7767" w:rsidP="00BE7767">
            <w:pPr>
              <w:spacing w:after="0" w:line="240" w:lineRule="auto"/>
              <w:jc w:val="right"/>
              <w:rPr>
                <w:rFonts w:ascii="Times New Roman" w:eastAsia="Times New Roman" w:hAnsi="Times New Roman" w:cs="Times New Roman"/>
                <w:color w:val="000000"/>
                <w:sz w:val="18"/>
                <w:szCs w:val="18"/>
                <w:lang w:eastAsia="sr-Latn-RS"/>
              </w:rPr>
            </w:pPr>
            <w:r w:rsidRPr="0099534D">
              <w:rPr>
                <w:rFonts w:ascii="Times New Roman" w:eastAsia="Times New Roman" w:hAnsi="Times New Roman" w:cs="Times New Roman"/>
                <w:color w:val="000000"/>
                <w:sz w:val="18"/>
                <w:szCs w:val="18"/>
                <w:lang w:eastAsia="sr-Latn-RS"/>
              </w:rPr>
              <w:t>132,791.7</w:t>
            </w:r>
          </w:p>
        </w:tc>
        <w:tc>
          <w:tcPr>
            <w:tcW w:w="877" w:type="dxa"/>
            <w:tcBorders>
              <w:top w:val="nil"/>
              <w:left w:val="nil"/>
              <w:bottom w:val="single" w:sz="4" w:space="0" w:color="auto"/>
              <w:right w:val="single" w:sz="4" w:space="0" w:color="auto"/>
            </w:tcBorders>
            <w:noWrap/>
            <w:vAlign w:val="bottom"/>
            <w:hideMark/>
          </w:tcPr>
          <w:p w14:paraId="5F672F6B" w14:textId="77777777" w:rsidR="00BE7767" w:rsidRPr="0099534D" w:rsidRDefault="00BE7767" w:rsidP="00BE7767">
            <w:pPr>
              <w:spacing w:after="0" w:line="240" w:lineRule="auto"/>
              <w:jc w:val="right"/>
              <w:rPr>
                <w:rFonts w:ascii="Times New Roman" w:eastAsia="Times New Roman" w:hAnsi="Times New Roman" w:cs="Times New Roman"/>
                <w:color w:val="000000"/>
                <w:sz w:val="18"/>
                <w:szCs w:val="18"/>
                <w:lang w:eastAsia="sr-Latn-RS"/>
              </w:rPr>
            </w:pPr>
            <w:r w:rsidRPr="0099534D">
              <w:rPr>
                <w:rFonts w:ascii="Times New Roman" w:eastAsia="Times New Roman" w:hAnsi="Times New Roman" w:cs="Times New Roman"/>
                <w:color w:val="000000"/>
                <w:sz w:val="18"/>
                <w:szCs w:val="18"/>
                <w:lang w:eastAsia="sr-Latn-RS"/>
              </w:rPr>
              <w:t>74,022.6</w:t>
            </w:r>
          </w:p>
        </w:tc>
        <w:tc>
          <w:tcPr>
            <w:tcW w:w="846" w:type="dxa"/>
            <w:tcBorders>
              <w:top w:val="nil"/>
              <w:left w:val="nil"/>
              <w:bottom w:val="single" w:sz="4" w:space="0" w:color="auto"/>
              <w:right w:val="single" w:sz="4" w:space="0" w:color="auto"/>
            </w:tcBorders>
            <w:noWrap/>
            <w:vAlign w:val="bottom"/>
            <w:hideMark/>
          </w:tcPr>
          <w:p w14:paraId="1492F4BD" w14:textId="5DB79A03" w:rsidR="00BE7767" w:rsidRPr="0099534D" w:rsidRDefault="00BE7767" w:rsidP="00BE7767">
            <w:pPr>
              <w:spacing w:after="0" w:line="240" w:lineRule="auto"/>
              <w:jc w:val="right"/>
              <w:rPr>
                <w:rFonts w:ascii="Times New Roman" w:eastAsia="Times New Roman" w:hAnsi="Times New Roman" w:cs="Times New Roman"/>
                <w:color w:val="000000"/>
                <w:sz w:val="18"/>
                <w:szCs w:val="18"/>
                <w:lang w:eastAsia="sr-Latn-RS"/>
              </w:rPr>
            </w:pPr>
            <w:r w:rsidRPr="0099534D">
              <w:rPr>
                <w:rFonts w:ascii="Times New Roman" w:eastAsia="Times New Roman" w:hAnsi="Times New Roman" w:cs="Times New Roman"/>
                <w:color w:val="000000"/>
                <w:sz w:val="18"/>
                <w:szCs w:val="18"/>
                <w:lang w:eastAsia="sr-Latn-RS"/>
              </w:rPr>
              <w:t>2</w:t>
            </w:r>
            <w:r w:rsidR="00944995">
              <w:rPr>
                <w:rFonts w:ascii="Times New Roman" w:eastAsia="Times New Roman" w:hAnsi="Times New Roman" w:cs="Times New Roman"/>
                <w:color w:val="000000"/>
                <w:sz w:val="18"/>
                <w:szCs w:val="18"/>
                <w:lang w:eastAsia="sr-Latn-RS"/>
              </w:rPr>
              <w:t>5</w:t>
            </w:r>
            <w:r w:rsidRPr="0099534D">
              <w:rPr>
                <w:rFonts w:ascii="Times New Roman" w:eastAsia="Times New Roman" w:hAnsi="Times New Roman" w:cs="Times New Roman"/>
                <w:color w:val="000000"/>
                <w:sz w:val="18"/>
                <w:szCs w:val="18"/>
                <w:lang w:eastAsia="sr-Latn-RS"/>
              </w:rPr>
              <w:t>,798.5</w:t>
            </w:r>
          </w:p>
        </w:tc>
        <w:tc>
          <w:tcPr>
            <w:tcW w:w="756" w:type="dxa"/>
            <w:tcBorders>
              <w:top w:val="nil"/>
              <w:left w:val="nil"/>
              <w:bottom w:val="single" w:sz="4" w:space="0" w:color="auto"/>
              <w:right w:val="single" w:sz="4" w:space="0" w:color="auto"/>
            </w:tcBorders>
            <w:noWrap/>
            <w:vAlign w:val="bottom"/>
            <w:hideMark/>
          </w:tcPr>
          <w:p w14:paraId="64C3BA78" w14:textId="77777777" w:rsidR="00BE7767" w:rsidRPr="0099534D" w:rsidRDefault="00BE7767" w:rsidP="00BE7767">
            <w:pPr>
              <w:spacing w:after="0" w:line="240" w:lineRule="auto"/>
              <w:jc w:val="right"/>
              <w:rPr>
                <w:rFonts w:ascii="Times New Roman" w:eastAsia="Times New Roman" w:hAnsi="Times New Roman" w:cs="Times New Roman"/>
                <w:color w:val="000000"/>
                <w:sz w:val="18"/>
                <w:szCs w:val="18"/>
                <w:lang w:eastAsia="sr-Latn-RS"/>
              </w:rPr>
            </w:pPr>
            <w:r w:rsidRPr="0099534D">
              <w:rPr>
                <w:rFonts w:ascii="Times New Roman" w:eastAsia="Times New Roman" w:hAnsi="Times New Roman" w:cs="Times New Roman"/>
                <w:color w:val="000000"/>
                <w:sz w:val="18"/>
                <w:szCs w:val="18"/>
                <w:lang w:eastAsia="sr-Latn-RS"/>
              </w:rPr>
              <w:t>5,120.6</w:t>
            </w:r>
          </w:p>
        </w:tc>
        <w:tc>
          <w:tcPr>
            <w:tcW w:w="934" w:type="dxa"/>
            <w:tcBorders>
              <w:top w:val="nil"/>
              <w:left w:val="nil"/>
              <w:bottom w:val="single" w:sz="4" w:space="0" w:color="auto"/>
              <w:right w:val="double" w:sz="6" w:space="0" w:color="auto"/>
            </w:tcBorders>
            <w:noWrap/>
            <w:vAlign w:val="bottom"/>
            <w:hideMark/>
          </w:tcPr>
          <w:p w14:paraId="43D57632" w14:textId="77777777" w:rsidR="00BE7767" w:rsidRPr="0099534D" w:rsidRDefault="00BE7767" w:rsidP="00BE7767">
            <w:pPr>
              <w:spacing w:after="0" w:line="240" w:lineRule="auto"/>
              <w:jc w:val="right"/>
              <w:rPr>
                <w:rFonts w:ascii="Times New Roman" w:eastAsia="Times New Roman" w:hAnsi="Times New Roman" w:cs="Times New Roman"/>
                <w:color w:val="000000"/>
                <w:sz w:val="18"/>
                <w:szCs w:val="18"/>
                <w:lang w:eastAsia="sr-Latn-RS"/>
              </w:rPr>
            </w:pPr>
            <w:r w:rsidRPr="0099534D">
              <w:rPr>
                <w:rFonts w:ascii="Times New Roman" w:eastAsia="Times New Roman" w:hAnsi="Times New Roman" w:cs="Times New Roman"/>
                <w:color w:val="000000"/>
                <w:sz w:val="18"/>
                <w:szCs w:val="18"/>
                <w:lang w:eastAsia="sr-Latn-RS"/>
              </w:rPr>
              <w:t>11,990.7</w:t>
            </w:r>
          </w:p>
        </w:tc>
      </w:tr>
      <w:tr w:rsidR="00BE7767" w:rsidRPr="0099534D" w14:paraId="11C28ACD" w14:textId="77777777" w:rsidTr="00BE7767">
        <w:trPr>
          <w:trHeight w:val="315"/>
        </w:trPr>
        <w:tc>
          <w:tcPr>
            <w:tcW w:w="4811" w:type="dxa"/>
            <w:tcBorders>
              <w:top w:val="nil"/>
              <w:left w:val="double" w:sz="6" w:space="0" w:color="auto"/>
              <w:bottom w:val="single" w:sz="4" w:space="0" w:color="auto"/>
              <w:right w:val="single" w:sz="4" w:space="0" w:color="auto"/>
            </w:tcBorders>
            <w:noWrap/>
            <w:vAlign w:val="bottom"/>
            <w:hideMark/>
          </w:tcPr>
          <w:p w14:paraId="58C0327C" w14:textId="77777777" w:rsidR="00BE7767" w:rsidRPr="0099534D" w:rsidRDefault="00BE7767" w:rsidP="00BE7767">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природна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састојина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тврдих</w:t>
            </w:r>
            <w:proofErr w:type="spellEnd"/>
            <w:r w:rsidRPr="0099534D">
              <w:rPr>
                <w:rFonts w:ascii="Times New Roman" w:eastAsia="Times New Roman" w:hAnsi="Times New Roman" w:cs="Times New Roman"/>
                <w:color w:val="000000"/>
                <w:lang w:eastAsia="sr-Latn-RS"/>
              </w:rPr>
              <w:t xml:space="preserve"> и </w:t>
            </w:r>
            <w:proofErr w:type="spellStart"/>
            <w:r w:rsidRPr="0099534D">
              <w:rPr>
                <w:rFonts w:ascii="Times New Roman" w:eastAsia="Times New Roman" w:hAnsi="Times New Roman" w:cs="Times New Roman"/>
                <w:color w:val="000000"/>
                <w:lang w:eastAsia="sr-Latn-RS"/>
              </w:rPr>
              <w:t>меких</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лишћара</w:t>
            </w:r>
            <w:proofErr w:type="spellEnd"/>
          </w:p>
        </w:tc>
        <w:tc>
          <w:tcPr>
            <w:tcW w:w="1075" w:type="dxa"/>
            <w:tcBorders>
              <w:top w:val="nil"/>
              <w:left w:val="nil"/>
              <w:bottom w:val="single" w:sz="4" w:space="0" w:color="auto"/>
              <w:right w:val="single" w:sz="4" w:space="0" w:color="auto"/>
            </w:tcBorders>
            <w:noWrap/>
            <w:vAlign w:val="bottom"/>
            <w:hideMark/>
          </w:tcPr>
          <w:p w14:paraId="605DB0DC" w14:textId="77777777" w:rsidR="00BE7767" w:rsidRPr="0099534D" w:rsidRDefault="00BE7767" w:rsidP="00BE7767">
            <w:pPr>
              <w:spacing w:after="0" w:line="240" w:lineRule="auto"/>
              <w:jc w:val="right"/>
              <w:rPr>
                <w:rFonts w:ascii="Times New Roman" w:eastAsia="Times New Roman" w:hAnsi="Times New Roman" w:cs="Times New Roman"/>
                <w:color w:val="000000"/>
                <w:sz w:val="18"/>
                <w:szCs w:val="18"/>
                <w:lang w:eastAsia="sr-Latn-RS"/>
              </w:rPr>
            </w:pPr>
            <w:r w:rsidRPr="0099534D">
              <w:rPr>
                <w:rFonts w:ascii="Times New Roman" w:eastAsia="Times New Roman" w:hAnsi="Times New Roman" w:cs="Times New Roman"/>
                <w:color w:val="000000"/>
                <w:sz w:val="18"/>
                <w:szCs w:val="18"/>
                <w:lang w:eastAsia="sr-Latn-RS"/>
              </w:rPr>
              <w:t>10.16</w:t>
            </w:r>
          </w:p>
        </w:tc>
        <w:tc>
          <w:tcPr>
            <w:tcW w:w="1026" w:type="dxa"/>
            <w:tcBorders>
              <w:top w:val="nil"/>
              <w:left w:val="nil"/>
              <w:bottom w:val="single" w:sz="4" w:space="0" w:color="auto"/>
              <w:right w:val="single" w:sz="4" w:space="0" w:color="auto"/>
            </w:tcBorders>
            <w:noWrap/>
            <w:vAlign w:val="bottom"/>
            <w:hideMark/>
          </w:tcPr>
          <w:p w14:paraId="0556E4C2" w14:textId="77777777" w:rsidR="00BE7767" w:rsidRPr="0099534D" w:rsidRDefault="00BE7767" w:rsidP="00BE7767">
            <w:pPr>
              <w:spacing w:after="0" w:line="240" w:lineRule="auto"/>
              <w:jc w:val="right"/>
              <w:rPr>
                <w:rFonts w:ascii="Times New Roman" w:eastAsia="Times New Roman" w:hAnsi="Times New Roman" w:cs="Times New Roman"/>
                <w:color w:val="000000"/>
                <w:sz w:val="18"/>
                <w:szCs w:val="18"/>
                <w:lang w:eastAsia="sr-Latn-RS"/>
              </w:rPr>
            </w:pPr>
            <w:r w:rsidRPr="0099534D">
              <w:rPr>
                <w:rFonts w:ascii="Times New Roman" w:eastAsia="Times New Roman" w:hAnsi="Times New Roman" w:cs="Times New Roman"/>
                <w:color w:val="000000"/>
                <w:sz w:val="18"/>
                <w:szCs w:val="18"/>
                <w:lang w:eastAsia="sr-Latn-RS"/>
              </w:rPr>
              <w:t>2,015.5</w:t>
            </w:r>
          </w:p>
        </w:tc>
        <w:tc>
          <w:tcPr>
            <w:tcW w:w="735" w:type="dxa"/>
            <w:tcBorders>
              <w:top w:val="nil"/>
              <w:left w:val="nil"/>
              <w:bottom w:val="single" w:sz="4" w:space="0" w:color="auto"/>
              <w:right w:val="single" w:sz="4" w:space="0" w:color="auto"/>
            </w:tcBorders>
            <w:noWrap/>
            <w:vAlign w:val="bottom"/>
            <w:hideMark/>
          </w:tcPr>
          <w:p w14:paraId="71928B1D" w14:textId="77777777" w:rsidR="00BE7767" w:rsidRPr="0099534D" w:rsidRDefault="00BE7767" w:rsidP="00BE7767">
            <w:pPr>
              <w:spacing w:after="0" w:line="240" w:lineRule="auto"/>
              <w:rPr>
                <w:rFonts w:ascii="Times New Roman" w:eastAsia="Times New Roman" w:hAnsi="Times New Roman" w:cs="Times New Roman"/>
                <w:color w:val="000000"/>
                <w:sz w:val="18"/>
                <w:szCs w:val="18"/>
                <w:lang w:eastAsia="sr-Latn-RS"/>
              </w:rPr>
            </w:pPr>
            <w:r w:rsidRPr="0099534D">
              <w:rPr>
                <w:rFonts w:ascii="Times New Roman" w:eastAsia="Times New Roman" w:hAnsi="Times New Roman" w:cs="Times New Roman"/>
                <w:color w:val="000000"/>
                <w:sz w:val="18"/>
                <w:szCs w:val="18"/>
                <w:lang w:eastAsia="sr-Latn-RS"/>
              </w:rPr>
              <w:t> </w:t>
            </w:r>
          </w:p>
        </w:tc>
        <w:tc>
          <w:tcPr>
            <w:tcW w:w="851" w:type="dxa"/>
            <w:tcBorders>
              <w:top w:val="nil"/>
              <w:left w:val="nil"/>
              <w:bottom w:val="single" w:sz="4" w:space="0" w:color="auto"/>
              <w:right w:val="single" w:sz="4" w:space="0" w:color="auto"/>
            </w:tcBorders>
            <w:noWrap/>
            <w:vAlign w:val="bottom"/>
            <w:hideMark/>
          </w:tcPr>
          <w:p w14:paraId="1DEFD0EC" w14:textId="77777777" w:rsidR="00BE7767" w:rsidRPr="0099534D" w:rsidRDefault="00BE7767" w:rsidP="00BE7767">
            <w:pPr>
              <w:spacing w:after="0" w:line="240" w:lineRule="auto"/>
              <w:jc w:val="right"/>
              <w:rPr>
                <w:rFonts w:ascii="Times New Roman" w:eastAsia="Times New Roman" w:hAnsi="Times New Roman" w:cs="Times New Roman"/>
                <w:color w:val="000000"/>
                <w:sz w:val="18"/>
                <w:szCs w:val="18"/>
                <w:lang w:eastAsia="sr-Latn-RS"/>
              </w:rPr>
            </w:pPr>
            <w:r w:rsidRPr="0099534D">
              <w:rPr>
                <w:rFonts w:ascii="Times New Roman" w:eastAsia="Times New Roman" w:hAnsi="Times New Roman" w:cs="Times New Roman"/>
                <w:color w:val="000000"/>
                <w:sz w:val="18"/>
                <w:szCs w:val="18"/>
                <w:lang w:eastAsia="sr-Latn-RS"/>
              </w:rPr>
              <w:t>391.0</w:t>
            </w:r>
          </w:p>
        </w:tc>
        <w:tc>
          <w:tcPr>
            <w:tcW w:w="850" w:type="dxa"/>
            <w:tcBorders>
              <w:top w:val="nil"/>
              <w:left w:val="nil"/>
              <w:bottom w:val="single" w:sz="4" w:space="0" w:color="auto"/>
              <w:right w:val="single" w:sz="4" w:space="0" w:color="auto"/>
            </w:tcBorders>
            <w:noWrap/>
            <w:vAlign w:val="bottom"/>
            <w:hideMark/>
          </w:tcPr>
          <w:p w14:paraId="142EAB1B" w14:textId="77777777" w:rsidR="00BE7767" w:rsidRPr="0099534D" w:rsidRDefault="00BE7767" w:rsidP="00BE7767">
            <w:pPr>
              <w:spacing w:after="0" w:line="240" w:lineRule="auto"/>
              <w:jc w:val="right"/>
              <w:rPr>
                <w:rFonts w:ascii="Times New Roman" w:eastAsia="Times New Roman" w:hAnsi="Times New Roman" w:cs="Times New Roman"/>
                <w:color w:val="000000"/>
                <w:sz w:val="18"/>
                <w:szCs w:val="18"/>
                <w:lang w:eastAsia="sr-Latn-RS"/>
              </w:rPr>
            </w:pPr>
            <w:r w:rsidRPr="0099534D">
              <w:rPr>
                <w:rFonts w:ascii="Times New Roman" w:eastAsia="Times New Roman" w:hAnsi="Times New Roman" w:cs="Times New Roman"/>
                <w:color w:val="000000"/>
                <w:sz w:val="18"/>
                <w:szCs w:val="18"/>
                <w:lang w:eastAsia="sr-Latn-RS"/>
              </w:rPr>
              <w:t>516.4</w:t>
            </w:r>
          </w:p>
        </w:tc>
        <w:tc>
          <w:tcPr>
            <w:tcW w:w="851" w:type="dxa"/>
            <w:tcBorders>
              <w:top w:val="nil"/>
              <w:left w:val="nil"/>
              <w:bottom w:val="single" w:sz="4" w:space="0" w:color="auto"/>
              <w:right w:val="single" w:sz="4" w:space="0" w:color="auto"/>
            </w:tcBorders>
            <w:noWrap/>
            <w:vAlign w:val="bottom"/>
            <w:hideMark/>
          </w:tcPr>
          <w:p w14:paraId="5D66D537" w14:textId="77777777" w:rsidR="00BE7767" w:rsidRPr="0099534D" w:rsidRDefault="00BE7767" w:rsidP="00BE7767">
            <w:pPr>
              <w:spacing w:after="0" w:line="240" w:lineRule="auto"/>
              <w:jc w:val="right"/>
              <w:rPr>
                <w:rFonts w:ascii="Times New Roman" w:eastAsia="Times New Roman" w:hAnsi="Times New Roman" w:cs="Times New Roman"/>
                <w:color w:val="000000"/>
                <w:sz w:val="18"/>
                <w:szCs w:val="18"/>
                <w:lang w:eastAsia="sr-Latn-RS"/>
              </w:rPr>
            </w:pPr>
            <w:r w:rsidRPr="0099534D">
              <w:rPr>
                <w:rFonts w:ascii="Times New Roman" w:eastAsia="Times New Roman" w:hAnsi="Times New Roman" w:cs="Times New Roman"/>
                <w:color w:val="000000"/>
                <w:sz w:val="18"/>
                <w:szCs w:val="18"/>
                <w:lang w:eastAsia="sr-Latn-RS"/>
              </w:rPr>
              <w:t>335.8</w:t>
            </w:r>
          </w:p>
        </w:tc>
        <w:tc>
          <w:tcPr>
            <w:tcW w:w="936" w:type="dxa"/>
            <w:tcBorders>
              <w:top w:val="nil"/>
              <w:left w:val="nil"/>
              <w:bottom w:val="single" w:sz="4" w:space="0" w:color="auto"/>
              <w:right w:val="single" w:sz="4" w:space="0" w:color="auto"/>
            </w:tcBorders>
            <w:noWrap/>
            <w:vAlign w:val="bottom"/>
            <w:hideMark/>
          </w:tcPr>
          <w:p w14:paraId="4D0E97D7" w14:textId="77777777" w:rsidR="00BE7767" w:rsidRPr="0099534D" w:rsidRDefault="00BE7767" w:rsidP="00BE7767">
            <w:pPr>
              <w:spacing w:after="0" w:line="240" w:lineRule="auto"/>
              <w:jc w:val="right"/>
              <w:rPr>
                <w:rFonts w:ascii="Times New Roman" w:eastAsia="Times New Roman" w:hAnsi="Times New Roman" w:cs="Times New Roman"/>
                <w:color w:val="000000"/>
                <w:sz w:val="18"/>
                <w:szCs w:val="18"/>
                <w:lang w:eastAsia="sr-Latn-RS"/>
              </w:rPr>
            </w:pPr>
            <w:r w:rsidRPr="0099534D">
              <w:rPr>
                <w:rFonts w:ascii="Times New Roman" w:eastAsia="Times New Roman" w:hAnsi="Times New Roman" w:cs="Times New Roman"/>
                <w:color w:val="000000"/>
                <w:sz w:val="18"/>
                <w:szCs w:val="18"/>
                <w:lang w:eastAsia="sr-Latn-RS"/>
              </w:rPr>
              <w:t>245.7</w:t>
            </w:r>
          </w:p>
        </w:tc>
        <w:tc>
          <w:tcPr>
            <w:tcW w:w="936" w:type="dxa"/>
            <w:tcBorders>
              <w:top w:val="nil"/>
              <w:left w:val="nil"/>
              <w:bottom w:val="single" w:sz="4" w:space="0" w:color="auto"/>
              <w:right w:val="single" w:sz="4" w:space="0" w:color="auto"/>
            </w:tcBorders>
            <w:noWrap/>
            <w:vAlign w:val="bottom"/>
            <w:hideMark/>
          </w:tcPr>
          <w:p w14:paraId="43E3EC6C" w14:textId="77777777" w:rsidR="00BE7767" w:rsidRPr="0099534D" w:rsidRDefault="00BE7767" w:rsidP="00BE7767">
            <w:pPr>
              <w:spacing w:after="0" w:line="240" w:lineRule="auto"/>
              <w:jc w:val="right"/>
              <w:rPr>
                <w:rFonts w:ascii="Times New Roman" w:eastAsia="Times New Roman" w:hAnsi="Times New Roman" w:cs="Times New Roman"/>
                <w:color w:val="000000"/>
                <w:sz w:val="18"/>
                <w:szCs w:val="18"/>
                <w:lang w:eastAsia="sr-Latn-RS"/>
              </w:rPr>
            </w:pPr>
            <w:r w:rsidRPr="0099534D">
              <w:rPr>
                <w:rFonts w:ascii="Times New Roman" w:eastAsia="Times New Roman" w:hAnsi="Times New Roman" w:cs="Times New Roman"/>
                <w:color w:val="000000"/>
                <w:sz w:val="18"/>
                <w:szCs w:val="18"/>
                <w:lang w:eastAsia="sr-Latn-RS"/>
              </w:rPr>
              <w:t>275.1</w:t>
            </w:r>
          </w:p>
        </w:tc>
        <w:tc>
          <w:tcPr>
            <w:tcW w:w="936" w:type="dxa"/>
            <w:tcBorders>
              <w:top w:val="nil"/>
              <w:left w:val="nil"/>
              <w:bottom w:val="single" w:sz="4" w:space="0" w:color="auto"/>
              <w:right w:val="single" w:sz="4" w:space="0" w:color="auto"/>
            </w:tcBorders>
            <w:noWrap/>
            <w:vAlign w:val="bottom"/>
            <w:hideMark/>
          </w:tcPr>
          <w:p w14:paraId="19F1B27E" w14:textId="77777777" w:rsidR="00BE7767" w:rsidRPr="0099534D" w:rsidRDefault="00BE7767" w:rsidP="00BE7767">
            <w:pPr>
              <w:spacing w:after="0" w:line="240" w:lineRule="auto"/>
              <w:jc w:val="right"/>
              <w:rPr>
                <w:rFonts w:ascii="Times New Roman" w:eastAsia="Times New Roman" w:hAnsi="Times New Roman" w:cs="Times New Roman"/>
                <w:color w:val="000000"/>
                <w:sz w:val="18"/>
                <w:szCs w:val="18"/>
                <w:lang w:eastAsia="sr-Latn-RS"/>
              </w:rPr>
            </w:pPr>
            <w:r w:rsidRPr="0099534D">
              <w:rPr>
                <w:rFonts w:ascii="Times New Roman" w:eastAsia="Times New Roman" w:hAnsi="Times New Roman" w:cs="Times New Roman"/>
                <w:color w:val="000000"/>
                <w:sz w:val="18"/>
                <w:szCs w:val="18"/>
                <w:lang w:eastAsia="sr-Latn-RS"/>
              </w:rPr>
              <w:t>207.0</w:t>
            </w:r>
          </w:p>
        </w:tc>
        <w:tc>
          <w:tcPr>
            <w:tcW w:w="877" w:type="dxa"/>
            <w:tcBorders>
              <w:top w:val="nil"/>
              <w:left w:val="nil"/>
              <w:bottom w:val="single" w:sz="4" w:space="0" w:color="auto"/>
              <w:right w:val="single" w:sz="4" w:space="0" w:color="auto"/>
            </w:tcBorders>
            <w:noWrap/>
            <w:vAlign w:val="bottom"/>
            <w:hideMark/>
          </w:tcPr>
          <w:p w14:paraId="68595BA5" w14:textId="77777777" w:rsidR="00BE7767" w:rsidRPr="0099534D" w:rsidRDefault="00BE7767" w:rsidP="00BE7767">
            <w:pPr>
              <w:spacing w:after="0" w:line="240" w:lineRule="auto"/>
              <w:jc w:val="right"/>
              <w:rPr>
                <w:rFonts w:ascii="Times New Roman" w:eastAsia="Times New Roman" w:hAnsi="Times New Roman" w:cs="Times New Roman"/>
                <w:color w:val="000000"/>
                <w:sz w:val="18"/>
                <w:szCs w:val="18"/>
                <w:lang w:eastAsia="sr-Latn-RS"/>
              </w:rPr>
            </w:pPr>
            <w:r w:rsidRPr="0099534D">
              <w:rPr>
                <w:rFonts w:ascii="Times New Roman" w:eastAsia="Times New Roman" w:hAnsi="Times New Roman" w:cs="Times New Roman"/>
                <w:color w:val="000000"/>
                <w:sz w:val="18"/>
                <w:szCs w:val="18"/>
                <w:lang w:eastAsia="sr-Latn-RS"/>
              </w:rPr>
              <w:t>44.5</w:t>
            </w:r>
          </w:p>
        </w:tc>
        <w:tc>
          <w:tcPr>
            <w:tcW w:w="846" w:type="dxa"/>
            <w:tcBorders>
              <w:top w:val="nil"/>
              <w:left w:val="nil"/>
              <w:bottom w:val="single" w:sz="4" w:space="0" w:color="auto"/>
              <w:right w:val="single" w:sz="4" w:space="0" w:color="auto"/>
            </w:tcBorders>
            <w:noWrap/>
            <w:vAlign w:val="bottom"/>
            <w:hideMark/>
          </w:tcPr>
          <w:p w14:paraId="471DBAE8" w14:textId="77777777" w:rsidR="00BE7767" w:rsidRPr="0099534D" w:rsidRDefault="00BE7767" w:rsidP="00BE7767">
            <w:pPr>
              <w:spacing w:after="0" w:line="240" w:lineRule="auto"/>
              <w:rPr>
                <w:rFonts w:ascii="Times New Roman" w:eastAsia="Times New Roman" w:hAnsi="Times New Roman" w:cs="Times New Roman"/>
                <w:color w:val="000000"/>
                <w:sz w:val="18"/>
                <w:szCs w:val="18"/>
                <w:lang w:eastAsia="sr-Latn-RS"/>
              </w:rPr>
            </w:pPr>
            <w:r w:rsidRPr="0099534D">
              <w:rPr>
                <w:rFonts w:ascii="Times New Roman" w:eastAsia="Times New Roman" w:hAnsi="Times New Roman" w:cs="Times New Roman"/>
                <w:color w:val="000000"/>
                <w:sz w:val="18"/>
                <w:szCs w:val="18"/>
                <w:lang w:eastAsia="sr-Latn-RS"/>
              </w:rPr>
              <w:t> </w:t>
            </w:r>
          </w:p>
        </w:tc>
        <w:tc>
          <w:tcPr>
            <w:tcW w:w="756" w:type="dxa"/>
            <w:tcBorders>
              <w:top w:val="nil"/>
              <w:left w:val="nil"/>
              <w:bottom w:val="single" w:sz="4" w:space="0" w:color="auto"/>
              <w:right w:val="single" w:sz="4" w:space="0" w:color="auto"/>
            </w:tcBorders>
            <w:noWrap/>
            <w:vAlign w:val="bottom"/>
            <w:hideMark/>
          </w:tcPr>
          <w:p w14:paraId="5A983AAF" w14:textId="77777777" w:rsidR="00BE7767" w:rsidRPr="0099534D" w:rsidRDefault="00BE7767" w:rsidP="00BE7767">
            <w:pPr>
              <w:spacing w:after="0" w:line="240" w:lineRule="auto"/>
              <w:rPr>
                <w:rFonts w:ascii="Times New Roman" w:eastAsia="Times New Roman" w:hAnsi="Times New Roman" w:cs="Times New Roman"/>
                <w:color w:val="000000"/>
                <w:sz w:val="18"/>
                <w:szCs w:val="18"/>
                <w:lang w:eastAsia="sr-Latn-RS"/>
              </w:rPr>
            </w:pPr>
            <w:r w:rsidRPr="0099534D">
              <w:rPr>
                <w:rFonts w:ascii="Times New Roman" w:eastAsia="Times New Roman" w:hAnsi="Times New Roman" w:cs="Times New Roman"/>
                <w:color w:val="000000"/>
                <w:sz w:val="18"/>
                <w:szCs w:val="18"/>
                <w:lang w:eastAsia="sr-Latn-RS"/>
              </w:rPr>
              <w:t> </w:t>
            </w:r>
          </w:p>
        </w:tc>
        <w:tc>
          <w:tcPr>
            <w:tcW w:w="934" w:type="dxa"/>
            <w:tcBorders>
              <w:top w:val="nil"/>
              <w:left w:val="nil"/>
              <w:bottom w:val="single" w:sz="4" w:space="0" w:color="auto"/>
              <w:right w:val="double" w:sz="6" w:space="0" w:color="auto"/>
            </w:tcBorders>
            <w:noWrap/>
            <w:vAlign w:val="bottom"/>
            <w:hideMark/>
          </w:tcPr>
          <w:p w14:paraId="1D1034B3" w14:textId="77777777" w:rsidR="00BE7767" w:rsidRPr="0099534D" w:rsidRDefault="00BE7767" w:rsidP="00BE7767">
            <w:pPr>
              <w:spacing w:after="0" w:line="240" w:lineRule="auto"/>
              <w:jc w:val="right"/>
              <w:rPr>
                <w:rFonts w:ascii="Times New Roman" w:eastAsia="Times New Roman" w:hAnsi="Times New Roman" w:cs="Times New Roman"/>
                <w:color w:val="000000"/>
                <w:sz w:val="18"/>
                <w:szCs w:val="18"/>
                <w:lang w:eastAsia="sr-Latn-RS"/>
              </w:rPr>
            </w:pPr>
            <w:r w:rsidRPr="0099534D">
              <w:rPr>
                <w:rFonts w:ascii="Times New Roman" w:eastAsia="Times New Roman" w:hAnsi="Times New Roman" w:cs="Times New Roman"/>
                <w:color w:val="000000"/>
                <w:sz w:val="18"/>
                <w:szCs w:val="18"/>
                <w:lang w:eastAsia="sr-Latn-RS"/>
              </w:rPr>
              <w:t>51.1</w:t>
            </w:r>
          </w:p>
        </w:tc>
      </w:tr>
      <w:tr w:rsidR="00BE7767" w:rsidRPr="0099534D" w14:paraId="055E6BAE" w14:textId="77777777" w:rsidTr="00BE7767">
        <w:trPr>
          <w:trHeight w:val="315"/>
        </w:trPr>
        <w:tc>
          <w:tcPr>
            <w:tcW w:w="4811" w:type="dxa"/>
            <w:tcBorders>
              <w:top w:val="nil"/>
              <w:left w:val="double" w:sz="6" w:space="0" w:color="auto"/>
              <w:bottom w:val="single" w:sz="4" w:space="0" w:color="auto"/>
              <w:right w:val="single" w:sz="4" w:space="0" w:color="auto"/>
            </w:tcBorders>
            <w:noWrap/>
            <w:vAlign w:val="bottom"/>
            <w:hideMark/>
          </w:tcPr>
          <w:p w14:paraId="6F5390CB" w14:textId="77777777" w:rsidR="00BE7767" w:rsidRPr="0099534D" w:rsidRDefault="00BE7767" w:rsidP="00BE7767">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Изданачка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природна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састојина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тврдих</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лишћара</w:t>
            </w:r>
            <w:proofErr w:type="spellEnd"/>
          </w:p>
        </w:tc>
        <w:tc>
          <w:tcPr>
            <w:tcW w:w="1075" w:type="dxa"/>
            <w:tcBorders>
              <w:top w:val="nil"/>
              <w:left w:val="nil"/>
              <w:bottom w:val="single" w:sz="4" w:space="0" w:color="auto"/>
              <w:right w:val="single" w:sz="4" w:space="0" w:color="auto"/>
            </w:tcBorders>
            <w:noWrap/>
            <w:vAlign w:val="bottom"/>
            <w:hideMark/>
          </w:tcPr>
          <w:p w14:paraId="73E6B008" w14:textId="77777777" w:rsidR="00BE7767" w:rsidRPr="0099534D" w:rsidRDefault="00BE7767" w:rsidP="00BE7767">
            <w:pPr>
              <w:spacing w:after="0" w:line="240" w:lineRule="auto"/>
              <w:jc w:val="right"/>
              <w:rPr>
                <w:rFonts w:ascii="Times New Roman" w:eastAsia="Times New Roman" w:hAnsi="Times New Roman" w:cs="Times New Roman"/>
                <w:color w:val="000000"/>
                <w:sz w:val="18"/>
                <w:szCs w:val="18"/>
                <w:lang w:eastAsia="sr-Latn-RS"/>
              </w:rPr>
            </w:pPr>
            <w:r w:rsidRPr="0099534D">
              <w:rPr>
                <w:rFonts w:ascii="Times New Roman" w:eastAsia="Times New Roman" w:hAnsi="Times New Roman" w:cs="Times New Roman"/>
                <w:color w:val="000000"/>
                <w:sz w:val="18"/>
                <w:szCs w:val="18"/>
                <w:lang w:eastAsia="sr-Latn-RS"/>
              </w:rPr>
              <w:t>0.38</w:t>
            </w:r>
          </w:p>
        </w:tc>
        <w:tc>
          <w:tcPr>
            <w:tcW w:w="1026" w:type="dxa"/>
            <w:tcBorders>
              <w:top w:val="nil"/>
              <w:left w:val="nil"/>
              <w:bottom w:val="single" w:sz="4" w:space="0" w:color="auto"/>
              <w:right w:val="single" w:sz="4" w:space="0" w:color="auto"/>
            </w:tcBorders>
            <w:noWrap/>
            <w:vAlign w:val="bottom"/>
            <w:hideMark/>
          </w:tcPr>
          <w:p w14:paraId="73FC1F82" w14:textId="77777777" w:rsidR="00BE7767" w:rsidRPr="0099534D" w:rsidRDefault="00BE7767" w:rsidP="00BE7767">
            <w:pPr>
              <w:spacing w:after="0" w:line="240" w:lineRule="auto"/>
              <w:jc w:val="right"/>
              <w:rPr>
                <w:rFonts w:ascii="Times New Roman" w:eastAsia="Times New Roman" w:hAnsi="Times New Roman" w:cs="Times New Roman"/>
                <w:color w:val="000000"/>
                <w:sz w:val="18"/>
                <w:szCs w:val="18"/>
                <w:lang w:eastAsia="sr-Latn-RS"/>
              </w:rPr>
            </w:pPr>
            <w:r w:rsidRPr="0099534D">
              <w:rPr>
                <w:rFonts w:ascii="Times New Roman" w:eastAsia="Times New Roman" w:hAnsi="Times New Roman" w:cs="Times New Roman"/>
                <w:color w:val="000000"/>
                <w:sz w:val="18"/>
                <w:szCs w:val="18"/>
                <w:lang w:eastAsia="sr-Latn-RS"/>
              </w:rPr>
              <w:t>73.3</w:t>
            </w:r>
          </w:p>
        </w:tc>
        <w:tc>
          <w:tcPr>
            <w:tcW w:w="735" w:type="dxa"/>
            <w:tcBorders>
              <w:top w:val="nil"/>
              <w:left w:val="nil"/>
              <w:bottom w:val="single" w:sz="4" w:space="0" w:color="auto"/>
              <w:right w:val="single" w:sz="4" w:space="0" w:color="auto"/>
            </w:tcBorders>
            <w:noWrap/>
            <w:vAlign w:val="bottom"/>
            <w:hideMark/>
          </w:tcPr>
          <w:p w14:paraId="2A51C121" w14:textId="77777777" w:rsidR="00BE7767" w:rsidRPr="0099534D" w:rsidRDefault="00BE7767" w:rsidP="00BE7767">
            <w:pPr>
              <w:spacing w:after="0" w:line="240" w:lineRule="auto"/>
              <w:rPr>
                <w:rFonts w:ascii="Times New Roman" w:eastAsia="Times New Roman" w:hAnsi="Times New Roman" w:cs="Times New Roman"/>
                <w:color w:val="000000"/>
                <w:sz w:val="18"/>
                <w:szCs w:val="18"/>
                <w:lang w:eastAsia="sr-Latn-RS"/>
              </w:rPr>
            </w:pPr>
            <w:r w:rsidRPr="0099534D">
              <w:rPr>
                <w:rFonts w:ascii="Times New Roman" w:eastAsia="Times New Roman" w:hAnsi="Times New Roman" w:cs="Times New Roman"/>
                <w:color w:val="000000"/>
                <w:sz w:val="18"/>
                <w:szCs w:val="18"/>
                <w:lang w:eastAsia="sr-Latn-RS"/>
              </w:rPr>
              <w:t> </w:t>
            </w:r>
          </w:p>
        </w:tc>
        <w:tc>
          <w:tcPr>
            <w:tcW w:w="851" w:type="dxa"/>
            <w:tcBorders>
              <w:top w:val="nil"/>
              <w:left w:val="nil"/>
              <w:bottom w:val="single" w:sz="4" w:space="0" w:color="auto"/>
              <w:right w:val="single" w:sz="4" w:space="0" w:color="auto"/>
            </w:tcBorders>
            <w:noWrap/>
            <w:vAlign w:val="bottom"/>
            <w:hideMark/>
          </w:tcPr>
          <w:p w14:paraId="1D6ACF0E" w14:textId="77777777" w:rsidR="00BE7767" w:rsidRPr="0099534D" w:rsidRDefault="00BE7767" w:rsidP="00BE7767">
            <w:pPr>
              <w:spacing w:after="0" w:line="240" w:lineRule="auto"/>
              <w:jc w:val="right"/>
              <w:rPr>
                <w:rFonts w:ascii="Times New Roman" w:eastAsia="Times New Roman" w:hAnsi="Times New Roman" w:cs="Times New Roman"/>
                <w:color w:val="000000"/>
                <w:sz w:val="18"/>
                <w:szCs w:val="18"/>
                <w:lang w:eastAsia="sr-Latn-RS"/>
              </w:rPr>
            </w:pPr>
            <w:r w:rsidRPr="0099534D">
              <w:rPr>
                <w:rFonts w:ascii="Times New Roman" w:eastAsia="Times New Roman" w:hAnsi="Times New Roman" w:cs="Times New Roman"/>
                <w:color w:val="000000"/>
                <w:sz w:val="18"/>
                <w:szCs w:val="18"/>
                <w:lang w:eastAsia="sr-Latn-RS"/>
              </w:rPr>
              <w:t>13.4</w:t>
            </w:r>
          </w:p>
        </w:tc>
        <w:tc>
          <w:tcPr>
            <w:tcW w:w="850" w:type="dxa"/>
            <w:tcBorders>
              <w:top w:val="nil"/>
              <w:left w:val="nil"/>
              <w:bottom w:val="single" w:sz="4" w:space="0" w:color="auto"/>
              <w:right w:val="single" w:sz="4" w:space="0" w:color="auto"/>
            </w:tcBorders>
            <w:noWrap/>
            <w:vAlign w:val="bottom"/>
            <w:hideMark/>
          </w:tcPr>
          <w:p w14:paraId="25960B2D" w14:textId="77777777" w:rsidR="00BE7767" w:rsidRPr="0099534D" w:rsidRDefault="00BE7767" w:rsidP="00BE7767">
            <w:pPr>
              <w:spacing w:after="0" w:line="240" w:lineRule="auto"/>
              <w:jc w:val="right"/>
              <w:rPr>
                <w:rFonts w:ascii="Times New Roman" w:eastAsia="Times New Roman" w:hAnsi="Times New Roman" w:cs="Times New Roman"/>
                <w:color w:val="000000"/>
                <w:sz w:val="18"/>
                <w:szCs w:val="18"/>
                <w:lang w:eastAsia="sr-Latn-RS"/>
              </w:rPr>
            </w:pPr>
            <w:r w:rsidRPr="0099534D">
              <w:rPr>
                <w:rFonts w:ascii="Times New Roman" w:eastAsia="Times New Roman" w:hAnsi="Times New Roman" w:cs="Times New Roman"/>
                <w:color w:val="000000"/>
                <w:sz w:val="18"/>
                <w:szCs w:val="18"/>
                <w:lang w:eastAsia="sr-Latn-RS"/>
              </w:rPr>
              <w:t>13.8</w:t>
            </w:r>
          </w:p>
        </w:tc>
        <w:tc>
          <w:tcPr>
            <w:tcW w:w="851" w:type="dxa"/>
            <w:tcBorders>
              <w:top w:val="nil"/>
              <w:left w:val="nil"/>
              <w:bottom w:val="single" w:sz="4" w:space="0" w:color="auto"/>
              <w:right w:val="single" w:sz="4" w:space="0" w:color="auto"/>
            </w:tcBorders>
            <w:noWrap/>
            <w:vAlign w:val="bottom"/>
            <w:hideMark/>
          </w:tcPr>
          <w:p w14:paraId="083794F1" w14:textId="77777777" w:rsidR="00BE7767" w:rsidRPr="0099534D" w:rsidRDefault="00BE7767" w:rsidP="00BE7767">
            <w:pPr>
              <w:spacing w:after="0" w:line="240" w:lineRule="auto"/>
              <w:jc w:val="right"/>
              <w:rPr>
                <w:rFonts w:ascii="Times New Roman" w:eastAsia="Times New Roman" w:hAnsi="Times New Roman" w:cs="Times New Roman"/>
                <w:color w:val="000000"/>
                <w:sz w:val="18"/>
                <w:szCs w:val="18"/>
                <w:lang w:eastAsia="sr-Latn-RS"/>
              </w:rPr>
            </w:pPr>
            <w:r w:rsidRPr="0099534D">
              <w:rPr>
                <w:rFonts w:ascii="Times New Roman" w:eastAsia="Times New Roman" w:hAnsi="Times New Roman" w:cs="Times New Roman"/>
                <w:color w:val="000000"/>
                <w:sz w:val="18"/>
                <w:szCs w:val="18"/>
                <w:lang w:eastAsia="sr-Latn-RS"/>
              </w:rPr>
              <w:t>20.7</w:t>
            </w:r>
          </w:p>
        </w:tc>
        <w:tc>
          <w:tcPr>
            <w:tcW w:w="936" w:type="dxa"/>
            <w:tcBorders>
              <w:top w:val="nil"/>
              <w:left w:val="nil"/>
              <w:bottom w:val="single" w:sz="4" w:space="0" w:color="auto"/>
              <w:right w:val="single" w:sz="4" w:space="0" w:color="auto"/>
            </w:tcBorders>
            <w:noWrap/>
            <w:vAlign w:val="bottom"/>
            <w:hideMark/>
          </w:tcPr>
          <w:p w14:paraId="5759A1FD" w14:textId="77777777" w:rsidR="00BE7767" w:rsidRPr="0099534D" w:rsidRDefault="00BE7767" w:rsidP="00BE7767">
            <w:pPr>
              <w:spacing w:after="0" w:line="240" w:lineRule="auto"/>
              <w:jc w:val="right"/>
              <w:rPr>
                <w:rFonts w:ascii="Times New Roman" w:eastAsia="Times New Roman" w:hAnsi="Times New Roman" w:cs="Times New Roman"/>
                <w:color w:val="000000"/>
                <w:sz w:val="18"/>
                <w:szCs w:val="18"/>
                <w:lang w:eastAsia="sr-Latn-RS"/>
              </w:rPr>
            </w:pPr>
            <w:r w:rsidRPr="0099534D">
              <w:rPr>
                <w:rFonts w:ascii="Times New Roman" w:eastAsia="Times New Roman" w:hAnsi="Times New Roman" w:cs="Times New Roman"/>
                <w:color w:val="000000"/>
                <w:sz w:val="18"/>
                <w:szCs w:val="18"/>
                <w:lang w:eastAsia="sr-Latn-RS"/>
              </w:rPr>
              <w:t>12.8</w:t>
            </w:r>
          </w:p>
        </w:tc>
        <w:tc>
          <w:tcPr>
            <w:tcW w:w="936" w:type="dxa"/>
            <w:tcBorders>
              <w:top w:val="nil"/>
              <w:left w:val="nil"/>
              <w:bottom w:val="single" w:sz="4" w:space="0" w:color="auto"/>
              <w:right w:val="single" w:sz="4" w:space="0" w:color="auto"/>
            </w:tcBorders>
            <w:noWrap/>
            <w:vAlign w:val="bottom"/>
            <w:hideMark/>
          </w:tcPr>
          <w:p w14:paraId="24A848D8" w14:textId="77777777" w:rsidR="00BE7767" w:rsidRPr="0099534D" w:rsidRDefault="00BE7767" w:rsidP="00BE7767">
            <w:pPr>
              <w:spacing w:after="0" w:line="240" w:lineRule="auto"/>
              <w:jc w:val="right"/>
              <w:rPr>
                <w:rFonts w:ascii="Times New Roman" w:eastAsia="Times New Roman" w:hAnsi="Times New Roman" w:cs="Times New Roman"/>
                <w:color w:val="000000"/>
                <w:sz w:val="18"/>
                <w:szCs w:val="18"/>
                <w:lang w:eastAsia="sr-Latn-RS"/>
              </w:rPr>
            </w:pPr>
            <w:r w:rsidRPr="0099534D">
              <w:rPr>
                <w:rFonts w:ascii="Times New Roman" w:eastAsia="Times New Roman" w:hAnsi="Times New Roman" w:cs="Times New Roman"/>
                <w:color w:val="000000"/>
                <w:sz w:val="18"/>
                <w:szCs w:val="18"/>
                <w:lang w:eastAsia="sr-Latn-RS"/>
              </w:rPr>
              <w:t>7.3</w:t>
            </w:r>
          </w:p>
        </w:tc>
        <w:tc>
          <w:tcPr>
            <w:tcW w:w="936" w:type="dxa"/>
            <w:tcBorders>
              <w:top w:val="nil"/>
              <w:left w:val="nil"/>
              <w:bottom w:val="single" w:sz="4" w:space="0" w:color="auto"/>
              <w:right w:val="single" w:sz="4" w:space="0" w:color="auto"/>
            </w:tcBorders>
            <w:noWrap/>
            <w:vAlign w:val="bottom"/>
            <w:hideMark/>
          </w:tcPr>
          <w:p w14:paraId="66FF4974" w14:textId="77777777" w:rsidR="00BE7767" w:rsidRPr="0099534D" w:rsidRDefault="00BE7767" w:rsidP="00BE7767">
            <w:pPr>
              <w:spacing w:after="0" w:line="240" w:lineRule="auto"/>
              <w:jc w:val="right"/>
              <w:rPr>
                <w:rFonts w:ascii="Times New Roman" w:eastAsia="Times New Roman" w:hAnsi="Times New Roman" w:cs="Times New Roman"/>
                <w:color w:val="000000"/>
                <w:sz w:val="18"/>
                <w:szCs w:val="18"/>
                <w:lang w:eastAsia="sr-Latn-RS"/>
              </w:rPr>
            </w:pPr>
            <w:r w:rsidRPr="0099534D">
              <w:rPr>
                <w:rFonts w:ascii="Times New Roman" w:eastAsia="Times New Roman" w:hAnsi="Times New Roman" w:cs="Times New Roman"/>
                <w:color w:val="000000"/>
                <w:sz w:val="18"/>
                <w:szCs w:val="18"/>
                <w:lang w:eastAsia="sr-Latn-RS"/>
              </w:rPr>
              <w:t>5.3</w:t>
            </w:r>
          </w:p>
        </w:tc>
        <w:tc>
          <w:tcPr>
            <w:tcW w:w="877" w:type="dxa"/>
            <w:tcBorders>
              <w:top w:val="nil"/>
              <w:left w:val="nil"/>
              <w:bottom w:val="single" w:sz="4" w:space="0" w:color="auto"/>
              <w:right w:val="single" w:sz="4" w:space="0" w:color="auto"/>
            </w:tcBorders>
            <w:noWrap/>
            <w:vAlign w:val="bottom"/>
            <w:hideMark/>
          </w:tcPr>
          <w:p w14:paraId="6AB1CFD0" w14:textId="77777777" w:rsidR="00BE7767" w:rsidRPr="0099534D" w:rsidRDefault="00BE7767" w:rsidP="00BE7767">
            <w:pPr>
              <w:spacing w:after="0" w:line="240" w:lineRule="auto"/>
              <w:rPr>
                <w:rFonts w:ascii="Times New Roman" w:eastAsia="Times New Roman" w:hAnsi="Times New Roman" w:cs="Times New Roman"/>
                <w:color w:val="000000"/>
                <w:sz w:val="18"/>
                <w:szCs w:val="18"/>
                <w:lang w:eastAsia="sr-Latn-RS"/>
              </w:rPr>
            </w:pPr>
            <w:r w:rsidRPr="0099534D">
              <w:rPr>
                <w:rFonts w:ascii="Times New Roman" w:eastAsia="Times New Roman" w:hAnsi="Times New Roman" w:cs="Times New Roman"/>
                <w:color w:val="000000"/>
                <w:sz w:val="18"/>
                <w:szCs w:val="18"/>
                <w:lang w:eastAsia="sr-Latn-RS"/>
              </w:rPr>
              <w:t> </w:t>
            </w:r>
          </w:p>
        </w:tc>
        <w:tc>
          <w:tcPr>
            <w:tcW w:w="846" w:type="dxa"/>
            <w:tcBorders>
              <w:top w:val="nil"/>
              <w:left w:val="nil"/>
              <w:bottom w:val="single" w:sz="4" w:space="0" w:color="auto"/>
              <w:right w:val="single" w:sz="4" w:space="0" w:color="auto"/>
            </w:tcBorders>
            <w:noWrap/>
            <w:vAlign w:val="bottom"/>
            <w:hideMark/>
          </w:tcPr>
          <w:p w14:paraId="427E5540" w14:textId="77777777" w:rsidR="00BE7767" w:rsidRPr="0099534D" w:rsidRDefault="00BE7767" w:rsidP="00BE7767">
            <w:pPr>
              <w:spacing w:after="0" w:line="240" w:lineRule="auto"/>
              <w:rPr>
                <w:rFonts w:ascii="Times New Roman" w:eastAsia="Times New Roman" w:hAnsi="Times New Roman" w:cs="Times New Roman"/>
                <w:color w:val="000000"/>
                <w:sz w:val="18"/>
                <w:szCs w:val="18"/>
                <w:lang w:eastAsia="sr-Latn-RS"/>
              </w:rPr>
            </w:pPr>
            <w:r w:rsidRPr="0099534D">
              <w:rPr>
                <w:rFonts w:ascii="Times New Roman" w:eastAsia="Times New Roman" w:hAnsi="Times New Roman" w:cs="Times New Roman"/>
                <w:color w:val="000000"/>
                <w:sz w:val="18"/>
                <w:szCs w:val="18"/>
                <w:lang w:eastAsia="sr-Latn-RS"/>
              </w:rPr>
              <w:t> </w:t>
            </w:r>
          </w:p>
        </w:tc>
        <w:tc>
          <w:tcPr>
            <w:tcW w:w="756" w:type="dxa"/>
            <w:tcBorders>
              <w:top w:val="nil"/>
              <w:left w:val="nil"/>
              <w:bottom w:val="single" w:sz="4" w:space="0" w:color="auto"/>
              <w:right w:val="single" w:sz="4" w:space="0" w:color="auto"/>
            </w:tcBorders>
            <w:noWrap/>
            <w:vAlign w:val="bottom"/>
            <w:hideMark/>
          </w:tcPr>
          <w:p w14:paraId="0399474E" w14:textId="77777777" w:rsidR="00BE7767" w:rsidRPr="0099534D" w:rsidRDefault="00BE7767" w:rsidP="00BE7767">
            <w:pPr>
              <w:spacing w:after="0" w:line="240" w:lineRule="auto"/>
              <w:rPr>
                <w:rFonts w:ascii="Times New Roman" w:eastAsia="Times New Roman" w:hAnsi="Times New Roman" w:cs="Times New Roman"/>
                <w:color w:val="000000"/>
                <w:sz w:val="18"/>
                <w:szCs w:val="18"/>
                <w:lang w:eastAsia="sr-Latn-RS"/>
              </w:rPr>
            </w:pPr>
            <w:r w:rsidRPr="0099534D">
              <w:rPr>
                <w:rFonts w:ascii="Times New Roman" w:eastAsia="Times New Roman" w:hAnsi="Times New Roman" w:cs="Times New Roman"/>
                <w:color w:val="000000"/>
                <w:sz w:val="18"/>
                <w:szCs w:val="18"/>
                <w:lang w:eastAsia="sr-Latn-RS"/>
              </w:rPr>
              <w:t> </w:t>
            </w:r>
          </w:p>
        </w:tc>
        <w:tc>
          <w:tcPr>
            <w:tcW w:w="934" w:type="dxa"/>
            <w:tcBorders>
              <w:top w:val="nil"/>
              <w:left w:val="nil"/>
              <w:bottom w:val="single" w:sz="4" w:space="0" w:color="auto"/>
              <w:right w:val="double" w:sz="6" w:space="0" w:color="auto"/>
            </w:tcBorders>
            <w:noWrap/>
            <w:vAlign w:val="bottom"/>
            <w:hideMark/>
          </w:tcPr>
          <w:p w14:paraId="2A5120A7" w14:textId="77777777" w:rsidR="00BE7767" w:rsidRPr="0099534D" w:rsidRDefault="00BE7767" w:rsidP="00BE7767">
            <w:pPr>
              <w:spacing w:after="0" w:line="240" w:lineRule="auto"/>
              <w:jc w:val="right"/>
              <w:rPr>
                <w:rFonts w:ascii="Times New Roman" w:eastAsia="Times New Roman" w:hAnsi="Times New Roman" w:cs="Times New Roman"/>
                <w:color w:val="000000"/>
                <w:sz w:val="18"/>
                <w:szCs w:val="18"/>
                <w:lang w:eastAsia="sr-Latn-RS"/>
              </w:rPr>
            </w:pPr>
            <w:r w:rsidRPr="0099534D">
              <w:rPr>
                <w:rFonts w:ascii="Times New Roman" w:eastAsia="Times New Roman" w:hAnsi="Times New Roman" w:cs="Times New Roman"/>
                <w:color w:val="000000"/>
                <w:sz w:val="18"/>
                <w:szCs w:val="18"/>
                <w:lang w:eastAsia="sr-Latn-RS"/>
              </w:rPr>
              <w:t>1.6</w:t>
            </w:r>
          </w:p>
        </w:tc>
      </w:tr>
      <w:tr w:rsidR="00BE7767" w:rsidRPr="0099534D" w14:paraId="70D69519" w14:textId="77777777" w:rsidTr="00BE7767">
        <w:trPr>
          <w:trHeight w:val="330"/>
        </w:trPr>
        <w:tc>
          <w:tcPr>
            <w:tcW w:w="4811" w:type="dxa"/>
            <w:tcBorders>
              <w:top w:val="nil"/>
              <w:left w:val="double" w:sz="6" w:space="0" w:color="auto"/>
              <w:bottom w:val="double" w:sz="4" w:space="0" w:color="auto"/>
              <w:right w:val="single" w:sz="4" w:space="0" w:color="auto"/>
            </w:tcBorders>
            <w:noWrap/>
            <w:vAlign w:val="bottom"/>
            <w:hideMark/>
          </w:tcPr>
          <w:p w14:paraId="1255B0DB" w14:textId="77777777" w:rsidR="00BE7767" w:rsidRPr="0099534D" w:rsidRDefault="00BE7767" w:rsidP="00BE7767">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Вештачки</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подигнута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састојина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тврдих</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лишћара</w:t>
            </w:r>
            <w:proofErr w:type="spellEnd"/>
          </w:p>
        </w:tc>
        <w:tc>
          <w:tcPr>
            <w:tcW w:w="1075" w:type="dxa"/>
            <w:tcBorders>
              <w:top w:val="nil"/>
              <w:left w:val="nil"/>
              <w:bottom w:val="double" w:sz="4" w:space="0" w:color="auto"/>
              <w:right w:val="single" w:sz="4" w:space="0" w:color="auto"/>
            </w:tcBorders>
            <w:noWrap/>
            <w:vAlign w:val="bottom"/>
            <w:hideMark/>
          </w:tcPr>
          <w:p w14:paraId="7C6E6F56" w14:textId="77777777" w:rsidR="00BE7767" w:rsidRPr="0099534D" w:rsidRDefault="00BE7767" w:rsidP="00BE7767">
            <w:pPr>
              <w:spacing w:after="0" w:line="240" w:lineRule="auto"/>
              <w:jc w:val="right"/>
              <w:rPr>
                <w:rFonts w:ascii="Times New Roman" w:eastAsia="Times New Roman" w:hAnsi="Times New Roman" w:cs="Times New Roman"/>
                <w:color w:val="000000"/>
                <w:sz w:val="18"/>
                <w:szCs w:val="18"/>
                <w:lang w:eastAsia="sr-Latn-RS"/>
              </w:rPr>
            </w:pPr>
            <w:r w:rsidRPr="0099534D">
              <w:rPr>
                <w:rFonts w:ascii="Times New Roman" w:eastAsia="Times New Roman" w:hAnsi="Times New Roman" w:cs="Times New Roman"/>
                <w:color w:val="000000"/>
                <w:sz w:val="18"/>
                <w:szCs w:val="18"/>
                <w:lang w:eastAsia="sr-Latn-RS"/>
              </w:rPr>
              <w:t>390.98</w:t>
            </w:r>
          </w:p>
        </w:tc>
        <w:tc>
          <w:tcPr>
            <w:tcW w:w="1026" w:type="dxa"/>
            <w:tcBorders>
              <w:top w:val="nil"/>
              <w:left w:val="nil"/>
              <w:bottom w:val="double" w:sz="4" w:space="0" w:color="auto"/>
              <w:right w:val="single" w:sz="4" w:space="0" w:color="auto"/>
            </w:tcBorders>
            <w:noWrap/>
            <w:vAlign w:val="bottom"/>
            <w:hideMark/>
          </w:tcPr>
          <w:p w14:paraId="33B235C5" w14:textId="77777777" w:rsidR="00BE7767" w:rsidRPr="0099534D" w:rsidRDefault="00BE7767" w:rsidP="00BE7767">
            <w:pPr>
              <w:spacing w:after="0" w:line="240" w:lineRule="auto"/>
              <w:jc w:val="right"/>
              <w:rPr>
                <w:rFonts w:ascii="Times New Roman" w:eastAsia="Times New Roman" w:hAnsi="Times New Roman" w:cs="Times New Roman"/>
                <w:color w:val="000000"/>
                <w:sz w:val="18"/>
                <w:szCs w:val="18"/>
                <w:lang w:eastAsia="sr-Latn-RS"/>
              </w:rPr>
            </w:pPr>
            <w:r w:rsidRPr="0099534D">
              <w:rPr>
                <w:rFonts w:ascii="Times New Roman" w:eastAsia="Times New Roman" w:hAnsi="Times New Roman" w:cs="Times New Roman"/>
                <w:color w:val="000000"/>
                <w:sz w:val="18"/>
                <w:szCs w:val="18"/>
                <w:lang w:eastAsia="sr-Latn-RS"/>
              </w:rPr>
              <w:t>6,734.2</w:t>
            </w:r>
          </w:p>
        </w:tc>
        <w:tc>
          <w:tcPr>
            <w:tcW w:w="735" w:type="dxa"/>
            <w:tcBorders>
              <w:top w:val="nil"/>
              <w:left w:val="nil"/>
              <w:bottom w:val="double" w:sz="4" w:space="0" w:color="auto"/>
              <w:right w:val="single" w:sz="4" w:space="0" w:color="auto"/>
            </w:tcBorders>
            <w:noWrap/>
            <w:vAlign w:val="bottom"/>
            <w:hideMark/>
          </w:tcPr>
          <w:p w14:paraId="56C5A666" w14:textId="77777777" w:rsidR="00BE7767" w:rsidRPr="0099534D" w:rsidRDefault="00BE7767" w:rsidP="00BE7767">
            <w:pPr>
              <w:spacing w:after="0" w:line="240" w:lineRule="auto"/>
              <w:rPr>
                <w:rFonts w:ascii="Times New Roman" w:eastAsia="Times New Roman" w:hAnsi="Times New Roman" w:cs="Times New Roman"/>
                <w:color w:val="000000"/>
                <w:sz w:val="18"/>
                <w:szCs w:val="18"/>
                <w:lang w:eastAsia="sr-Latn-RS"/>
              </w:rPr>
            </w:pPr>
            <w:r w:rsidRPr="0099534D">
              <w:rPr>
                <w:rFonts w:ascii="Times New Roman" w:eastAsia="Times New Roman" w:hAnsi="Times New Roman" w:cs="Times New Roman"/>
                <w:color w:val="000000"/>
                <w:sz w:val="18"/>
                <w:szCs w:val="18"/>
                <w:lang w:eastAsia="sr-Latn-RS"/>
              </w:rPr>
              <w:t> </w:t>
            </w:r>
          </w:p>
        </w:tc>
        <w:tc>
          <w:tcPr>
            <w:tcW w:w="851" w:type="dxa"/>
            <w:tcBorders>
              <w:top w:val="nil"/>
              <w:left w:val="nil"/>
              <w:bottom w:val="double" w:sz="4" w:space="0" w:color="auto"/>
              <w:right w:val="single" w:sz="4" w:space="0" w:color="auto"/>
            </w:tcBorders>
            <w:noWrap/>
            <w:vAlign w:val="bottom"/>
            <w:hideMark/>
          </w:tcPr>
          <w:p w14:paraId="778D7D1B" w14:textId="77777777" w:rsidR="00BE7767" w:rsidRPr="0099534D" w:rsidRDefault="00BE7767" w:rsidP="00BE7767">
            <w:pPr>
              <w:spacing w:after="0" w:line="240" w:lineRule="auto"/>
              <w:jc w:val="right"/>
              <w:rPr>
                <w:rFonts w:ascii="Times New Roman" w:eastAsia="Times New Roman" w:hAnsi="Times New Roman" w:cs="Times New Roman"/>
                <w:color w:val="000000"/>
                <w:sz w:val="18"/>
                <w:szCs w:val="18"/>
                <w:lang w:eastAsia="sr-Latn-RS"/>
              </w:rPr>
            </w:pPr>
            <w:r w:rsidRPr="0099534D">
              <w:rPr>
                <w:rFonts w:ascii="Times New Roman" w:eastAsia="Times New Roman" w:hAnsi="Times New Roman" w:cs="Times New Roman"/>
                <w:color w:val="000000"/>
                <w:sz w:val="18"/>
                <w:szCs w:val="18"/>
                <w:lang w:eastAsia="sr-Latn-RS"/>
              </w:rPr>
              <w:t>4,688.8</w:t>
            </w:r>
          </w:p>
        </w:tc>
        <w:tc>
          <w:tcPr>
            <w:tcW w:w="850" w:type="dxa"/>
            <w:tcBorders>
              <w:top w:val="nil"/>
              <w:left w:val="nil"/>
              <w:bottom w:val="double" w:sz="4" w:space="0" w:color="auto"/>
              <w:right w:val="single" w:sz="4" w:space="0" w:color="auto"/>
            </w:tcBorders>
            <w:noWrap/>
            <w:vAlign w:val="bottom"/>
            <w:hideMark/>
          </w:tcPr>
          <w:p w14:paraId="0A055DC9" w14:textId="77777777" w:rsidR="00BE7767" w:rsidRPr="0099534D" w:rsidRDefault="00BE7767" w:rsidP="00BE7767">
            <w:pPr>
              <w:spacing w:after="0" w:line="240" w:lineRule="auto"/>
              <w:jc w:val="right"/>
              <w:rPr>
                <w:rFonts w:ascii="Times New Roman" w:eastAsia="Times New Roman" w:hAnsi="Times New Roman" w:cs="Times New Roman"/>
                <w:color w:val="000000"/>
                <w:sz w:val="18"/>
                <w:szCs w:val="18"/>
                <w:lang w:eastAsia="sr-Latn-RS"/>
              </w:rPr>
            </w:pPr>
            <w:r w:rsidRPr="0099534D">
              <w:rPr>
                <w:rFonts w:ascii="Times New Roman" w:eastAsia="Times New Roman" w:hAnsi="Times New Roman" w:cs="Times New Roman"/>
                <w:color w:val="000000"/>
                <w:sz w:val="18"/>
                <w:szCs w:val="18"/>
                <w:lang w:eastAsia="sr-Latn-RS"/>
              </w:rPr>
              <w:t>1,096.8</w:t>
            </w:r>
          </w:p>
        </w:tc>
        <w:tc>
          <w:tcPr>
            <w:tcW w:w="851" w:type="dxa"/>
            <w:tcBorders>
              <w:top w:val="nil"/>
              <w:left w:val="nil"/>
              <w:bottom w:val="double" w:sz="4" w:space="0" w:color="auto"/>
              <w:right w:val="single" w:sz="4" w:space="0" w:color="auto"/>
            </w:tcBorders>
            <w:noWrap/>
            <w:vAlign w:val="bottom"/>
            <w:hideMark/>
          </w:tcPr>
          <w:p w14:paraId="0AEBADEE" w14:textId="77777777" w:rsidR="00BE7767" w:rsidRPr="0099534D" w:rsidRDefault="00BE7767" w:rsidP="00BE7767">
            <w:pPr>
              <w:spacing w:after="0" w:line="240" w:lineRule="auto"/>
              <w:jc w:val="right"/>
              <w:rPr>
                <w:rFonts w:ascii="Times New Roman" w:eastAsia="Times New Roman" w:hAnsi="Times New Roman" w:cs="Times New Roman"/>
                <w:color w:val="000000"/>
                <w:sz w:val="18"/>
                <w:szCs w:val="18"/>
                <w:lang w:eastAsia="sr-Latn-RS"/>
              </w:rPr>
            </w:pPr>
            <w:r w:rsidRPr="0099534D">
              <w:rPr>
                <w:rFonts w:ascii="Times New Roman" w:eastAsia="Times New Roman" w:hAnsi="Times New Roman" w:cs="Times New Roman"/>
                <w:color w:val="000000"/>
                <w:sz w:val="18"/>
                <w:szCs w:val="18"/>
                <w:lang w:eastAsia="sr-Latn-RS"/>
              </w:rPr>
              <w:t>603.9</w:t>
            </w:r>
          </w:p>
        </w:tc>
        <w:tc>
          <w:tcPr>
            <w:tcW w:w="936" w:type="dxa"/>
            <w:tcBorders>
              <w:top w:val="nil"/>
              <w:left w:val="nil"/>
              <w:bottom w:val="double" w:sz="4" w:space="0" w:color="auto"/>
              <w:right w:val="single" w:sz="4" w:space="0" w:color="auto"/>
            </w:tcBorders>
            <w:noWrap/>
            <w:vAlign w:val="bottom"/>
            <w:hideMark/>
          </w:tcPr>
          <w:p w14:paraId="0E7C48FF" w14:textId="77777777" w:rsidR="00BE7767" w:rsidRPr="0099534D" w:rsidRDefault="00BE7767" w:rsidP="00BE7767">
            <w:pPr>
              <w:spacing w:after="0" w:line="240" w:lineRule="auto"/>
              <w:jc w:val="right"/>
              <w:rPr>
                <w:rFonts w:ascii="Times New Roman" w:eastAsia="Times New Roman" w:hAnsi="Times New Roman" w:cs="Times New Roman"/>
                <w:color w:val="000000"/>
                <w:sz w:val="18"/>
                <w:szCs w:val="18"/>
                <w:lang w:eastAsia="sr-Latn-RS"/>
              </w:rPr>
            </w:pPr>
            <w:r w:rsidRPr="0099534D">
              <w:rPr>
                <w:rFonts w:ascii="Times New Roman" w:eastAsia="Times New Roman" w:hAnsi="Times New Roman" w:cs="Times New Roman"/>
                <w:color w:val="000000"/>
                <w:sz w:val="18"/>
                <w:szCs w:val="18"/>
                <w:lang w:eastAsia="sr-Latn-RS"/>
              </w:rPr>
              <w:t>296.5</w:t>
            </w:r>
          </w:p>
        </w:tc>
        <w:tc>
          <w:tcPr>
            <w:tcW w:w="936" w:type="dxa"/>
            <w:tcBorders>
              <w:top w:val="nil"/>
              <w:left w:val="nil"/>
              <w:bottom w:val="double" w:sz="4" w:space="0" w:color="auto"/>
              <w:right w:val="single" w:sz="4" w:space="0" w:color="auto"/>
            </w:tcBorders>
            <w:noWrap/>
            <w:vAlign w:val="bottom"/>
            <w:hideMark/>
          </w:tcPr>
          <w:p w14:paraId="510927B1" w14:textId="77777777" w:rsidR="00BE7767" w:rsidRPr="0099534D" w:rsidRDefault="00BE7767" w:rsidP="00BE7767">
            <w:pPr>
              <w:spacing w:after="0" w:line="240" w:lineRule="auto"/>
              <w:jc w:val="right"/>
              <w:rPr>
                <w:rFonts w:ascii="Times New Roman" w:eastAsia="Times New Roman" w:hAnsi="Times New Roman" w:cs="Times New Roman"/>
                <w:color w:val="000000"/>
                <w:sz w:val="18"/>
                <w:szCs w:val="18"/>
                <w:lang w:eastAsia="sr-Latn-RS"/>
              </w:rPr>
            </w:pPr>
            <w:r w:rsidRPr="0099534D">
              <w:rPr>
                <w:rFonts w:ascii="Times New Roman" w:eastAsia="Times New Roman" w:hAnsi="Times New Roman" w:cs="Times New Roman"/>
                <w:color w:val="000000"/>
                <w:sz w:val="18"/>
                <w:szCs w:val="18"/>
                <w:lang w:eastAsia="sr-Latn-RS"/>
              </w:rPr>
              <w:t>29.4</w:t>
            </w:r>
          </w:p>
        </w:tc>
        <w:tc>
          <w:tcPr>
            <w:tcW w:w="936" w:type="dxa"/>
            <w:tcBorders>
              <w:top w:val="nil"/>
              <w:left w:val="nil"/>
              <w:bottom w:val="double" w:sz="4" w:space="0" w:color="auto"/>
              <w:right w:val="single" w:sz="4" w:space="0" w:color="auto"/>
            </w:tcBorders>
            <w:noWrap/>
            <w:vAlign w:val="bottom"/>
            <w:hideMark/>
          </w:tcPr>
          <w:p w14:paraId="67448EF6" w14:textId="77777777" w:rsidR="00BE7767" w:rsidRPr="0099534D" w:rsidRDefault="00BE7767" w:rsidP="00BE7767">
            <w:pPr>
              <w:spacing w:after="0" w:line="240" w:lineRule="auto"/>
              <w:jc w:val="right"/>
              <w:rPr>
                <w:rFonts w:ascii="Times New Roman" w:eastAsia="Times New Roman" w:hAnsi="Times New Roman" w:cs="Times New Roman"/>
                <w:color w:val="000000"/>
                <w:sz w:val="18"/>
                <w:szCs w:val="18"/>
                <w:lang w:eastAsia="sr-Latn-RS"/>
              </w:rPr>
            </w:pPr>
            <w:r w:rsidRPr="0099534D">
              <w:rPr>
                <w:rFonts w:ascii="Times New Roman" w:eastAsia="Times New Roman" w:hAnsi="Times New Roman" w:cs="Times New Roman"/>
                <w:color w:val="000000"/>
                <w:sz w:val="18"/>
                <w:szCs w:val="18"/>
                <w:lang w:eastAsia="sr-Latn-RS"/>
              </w:rPr>
              <w:t>9.7</w:t>
            </w:r>
          </w:p>
        </w:tc>
        <w:tc>
          <w:tcPr>
            <w:tcW w:w="877" w:type="dxa"/>
            <w:tcBorders>
              <w:top w:val="nil"/>
              <w:left w:val="nil"/>
              <w:bottom w:val="double" w:sz="4" w:space="0" w:color="auto"/>
              <w:right w:val="single" w:sz="4" w:space="0" w:color="auto"/>
            </w:tcBorders>
            <w:noWrap/>
            <w:vAlign w:val="bottom"/>
            <w:hideMark/>
          </w:tcPr>
          <w:p w14:paraId="4C2D4F27" w14:textId="77777777" w:rsidR="00BE7767" w:rsidRPr="0099534D" w:rsidRDefault="00BE7767" w:rsidP="00BE7767">
            <w:pPr>
              <w:spacing w:after="0" w:line="240" w:lineRule="auto"/>
              <w:rPr>
                <w:rFonts w:ascii="Times New Roman" w:eastAsia="Times New Roman" w:hAnsi="Times New Roman" w:cs="Times New Roman"/>
                <w:color w:val="000000"/>
                <w:sz w:val="18"/>
                <w:szCs w:val="18"/>
                <w:lang w:eastAsia="sr-Latn-RS"/>
              </w:rPr>
            </w:pPr>
            <w:r w:rsidRPr="0099534D">
              <w:rPr>
                <w:rFonts w:ascii="Times New Roman" w:eastAsia="Times New Roman" w:hAnsi="Times New Roman" w:cs="Times New Roman"/>
                <w:color w:val="000000"/>
                <w:sz w:val="18"/>
                <w:szCs w:val="18"/>
                <w:lang w:eastAsia="sr-Latn-RS"/>
              </w:rPr>
              <w:t> </w:t>
            </w:r>
          </w:p>
        </w:tc>
        <w:tc>
          <w:tcPr>
            <w:tcW w:w="846" w:type="dxa"/>
            <w:tcBorders>
              <w:top w:val="nil"/>
              <w:left w:val="nil"/>
              <w:bottom w:val="double" w:sz="4" w:space="0" w:color="auto"/>
              <w:right w:val="single" w:sz="4" w:space="0" w:color="auto"/>
            </w:tcBorders>
            <w:noWrap/>
            <w:vAlign w:val="bottom"/>
            <w:hideMark/>
          </w:tcPr>
          <w:p w14:paraId="01427891" w14:textId="77777777" w:rsidR="00BE7767" w:rsidRPr="0099534D" w:rsidRDefault="00BE7767" w:rsidP="00BE7767">
            <w:pPr>
              <w:spacing w:after="0" w:line="240" w:lineRule="auto"/>
              <w:jc w:val="right"/>
              <w:rPr>
                <w:rFonts w:ascii="Times New Roman" w:eastAsia="Times New Roman" w:hAnsi="Times New Roman" w:cs="Times New Roman"/>
                <w:color w:val="000000"/>
                <w:sz w:val="18"/>
                <w:szCs w:val="18"/>
                <w:lang w:eastAsia="sr-Latn-RS"/>
              </w:rPr>
            </w:pPr>
            <w:r w:rsidRPr="0099534D">
              <w:rPr>
                <w:rFonts w:ascii="Times New Roman" w:eastAsia="Times New Roman" w:hAnsi="Times New Roman" w:cs="Times New Roman"/>
                <w:color w:val="000000"/>
                <w:sz w:val="18"/>
                <w:szCs w:val="18"/>
                <w:lang w:eastAsia="sr-Latn-RS"/>
              </w:rPr>
              <w:t>9.1</w:t>
            </w:r>
          </w:p>
        </w:tc>
        <w:tc>
          <w:tcPr>
            <w:tcW w:w="756" w:type="dxa"/>
            <w:tcBorders>
              <w:top w:val="nil"/>
              <w:left w:val="nil"/>
              <w:bottom w:val="double" w:sz="4" w:space="0" w:color="auto"/>
              <w:right w:val="single" w:sz="4" w:space="0" w:color="auto"/>
            </w:tcBorders>
            <w:noWrap/>
            <w:vAlign w:val="bottom"/>
            <w:hideMark/>
          </w:tcPr>
          <w:p w14:paraId="6E180DA4" w14:textId="77777777" w:rsidR="00BE7767" w:rsidRPr="0099534D" w:rsidRDefault="00BE7767" w:rsidP="00BE7767">
            <w:pPr>
              <w:spacing w:after="0" w:line="240" w:lineRule="auto"/>
              <w:rPr>
                <w:rFonts w:ascii="Times New Roman" w:eastAsia="Times New Roman" w:hAnsi="Times New Roman" w:cs="Times New Roman"/>
                <w:color w:val="000000"/>
                <w:sz w:val="18"/>
                <w:szCs w:val="18"/>
                <w:lang w:eastAsia="sr-Latn-RS"/>
              </w:rPr>
            </w:pPr>
            <w:r w:rsidRPr="0099534D">
              <w:rPr>
                <w:rFonts w:ascii="Times New Roman" w:eastAsia="Times New Roman" w:hAnsi="Times New Roman" w:cs="Times New Roman"/>
                <w:color w:val="000000"/>
                <w:sz w:val="18"/>
                <w:szCs w:val="18"/>
                <w:lang w:eastAsia="sr-Latn-RS"/>
              </w:rPr>
              <w:t> </w:t>
            </w:r>
          </w:p>
        </w:tc>
        <w:tc>
          <w:tcPr>
            <w:tcW w:w="934" w:type="dxa"/>
            <w:tcBorders>
              <w:top w:val="nil"/>
              <w:left w:val="nil"/>
              <w:bottom w:val="double" w:sz="4" w:space="0" w:color="auto"/>
              <w:right w:val="double" w:sz="6" w:space="0" w:color="auto"/>
            </w:tcBorders>
            <w:noWrap/>
            <w:vAlign w:val="bottom"/>
            <w:hideMark/>
          </w:tcPr>
          <w:p w14:paraId="2BD04AE9" w14:textId="77777777" w:rsidR="00BE7767" w:rsidRPr="0099534D" w:rsidRDefault="00BE7767" w:rsidP="00BE7767">
            <w:pPr>
              <w:spacing w:after="0" w:line="240" w:lineRule="auto"/>
              <w:jc w:val="right"/>
              <w:rPr>
                <w:rFonts w:ascii="Times New Roman" w:eastAsia="Times New Roman" w:hAnsi="Times New Roman" w:cs="Times New Roman"/>
                <w:color w:val="000000"/>
                <w:sz w:val="18"/>
                <w:szCs w:val="18"/>
                <w:lang w:eastAsia="sr-Latn-RS"/>
              </w:rPr>
            </w:pPr>
            <w:r w:rsidRPr="0099534D">
              <w:rPr>
                <w:rFonts w:ascii="Times New Roman" w:eastAsia="Times New Roman" w:hAnsi="Times New Roman" w:cs="Times New Roman"/>
                <w:color w:val="000000"/>
                <w:sz w:val="18"/>
                <w:szCs w:val="18"/>
                <w:lang w:eastAsia="sr-Latn-RS"/>
              </w:rPr>
              <w:t>216.6</w:t>
            </w:r>
          </w:p>
        </w:tc>
      </w:tr>
      <w:tr w:rsidR="00BE7767" w:rsidRPr="0099534D" w14:paraId="13D460F4" w14:textId="77777777" w:rsidTr="00BE7767">
        <w:trPr>
          <w:trHeight w:val="285"/>
        </w:trPr>
        <w:tc>
          <w:tcPr>
            <w:tcW w:w="4811" w:type="dxa"/>
            <w:tcBorders>
              <w:top w:val="double" w:sz="4" w:space="0" w:color="auto"/>
              <w:left w:val="double" w:sz="6" w:space="0" w:color="auto"/>
              <w:bottom w:val="double" w:sz="4" w:space="0" w:color="auto"/>
              <w:right w:val="single" w:sz="4" w:space="0" w:color="auto"/>
            </w:tcBorders>
            <w:noWrap/>
            <w:vAlign w:val="center"/>
            <w:hideMark/>
          </w:tcPr>
          <w:p w14:paraId="7322D2B8" w14:textId="77777777" w:rsidR="00BE7767" w:rsidRPr="0099534D" w:rsidRDefault="00BE7767" w:rsidP="00BE7767">
            <w:pPr>
              <w:spacing w:after="0" w:line="240" w:lineRule="auto"/>
              <w:jc w:val="center"/>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Укупно</w:t>
            </w:r>
            <w:proofErr w:type="spellEnd"/>
            <w:r w:rsidRPr="0099534D">
              <w:rPr>
                <w:rFonts w:ascii="Times New Roman" w:eastAsia="Times New Roman" w:hAnsi="Times New Roman" w:cs="Times New Roman"/>
                <w:b/>
                <w:bCs/>
                <w:color w:val="000000"/>
                <w:lang w:eastAsia="sr-Latn-RS"/>
              </w:rPr>
              <w:t xml:space="preserve"> </w:t>
            </w:r>
            <w:proofErr w:type="spellStart"/>
            <w:r w:rsidRPr="0099534D">
              <w:rPr>
                <w:rFonts w:ascii="Times New Roman" w:eastAsia="Times New Roman" w:hAnsi="Times New Roman" w:cs="Times New Roman"/>
                <w:b/>
                <w:bCs/>
                <w:color w:val="000000"/>
                <w:lang w:eastAsia="sr-Latn-RS"/>
              </w:rPr>
              <w:t>за</w:t>
            </w:r>
            <w:proofErr w:type="spellEnd"/>
            <w:r w:rsidRPr="0099534D">
              <w:rPr>
                <w:rFonts w:ascii="Times New Roman" w:eastAsia="Times New Roman" w:hAnsi="Times New Roman" w:cs="Times New Roman"/>
                <w:b/>
                <w:bCs/>
                <w:color w:val="000000"/>
                <w:lang w:eastAsia="sr-Latn-RS"/>
              </w:rPr>
              <w:t xml:space="preserve"> Г.Ј.</w:t>
            </w:r>
          </w:p>
        </w:tc>
        <w:tc>
          <w:tcPr>
            <w:tcW w:w="1075" w:type="dxa"/>
            <w:tcBorders>
              <w:top w:val="double" w:sz="4" w:space="0" w:color="auto"/>
              <w:left w:val="single" w:sz="4" w:space="0" w:color="auto"/>
              <w:bottom w:val="double" w:sz="4" w:space="0" w:color="auto"/>
              <w:right w:val="nil"/>
            </w:tcBorders>
            <w:noWrap/>
            <w:vAlign w:val="center"/>
            <w:hideMark/>
          </w:tcPr>
          <w:p w14:paraId="19FAD9C0" w14:textId="77777777" w:rsidR="00BE7767" w:rsidRPr="0099534D" w:rsidRDefault="00BE7767" w:rsidP="00BE7767">
            <w:pPr>
              <w:spacing w:after="0" w:line="240" w:lineRule="auto"/>
              <w:jc w:val="right"/>
              <w:rPr>
                <w:rFonts w:ascii="Times New Roman" w:eastAsia="Times New Roman" w:hAnsi="Times New Roman" w:cs="Times New Roman"/>
                <w:b/>
                <w:bCs/>
                <w:color w:val="000000"/>
                <w:sz w:val="18"/>
                <w:szCs w:val="18"/>
                <w:lang w:eastAsia="sr-Latn-RS"/>
              </w:rPr>
            </w:pPr>
            <w:r w:rsidRPr="0099534D">
              <w:rPr>
                <w:rFonts w:ascii="Times New Roman" w:eastAsia="Times New Roman" w:hAnsi="Times New Roman" w:cs="Times New Roman"/>
                <w:b/>
                <w:bCs/>
                <w:color w:val="000000"/>
                <w:sz w:val="18"/>
                <w:szCs w:val="18"/>
                <w:lang w:eastAsia="sr-Latn-RS"/>
              </w:rPr>
              <w:t>2,379.55</w:t>
            </w:r>
          </w:p>
        </w:tc>
        <w:tc>
          <w:tcPr>
            <w:tcW w:w="1026" w:type="dxa"/>
            <w:tcBorders>
              <w:top w:val="double" w:sz="4" w:space="0" w:color="auto"/>
              <w:left w:val="single" w:sz="4" w:space="0" w:color="auto"/>
              <w:bottom w:val="double" w:sz="4" w:space="0" w:color="auto"/>
              <w:right w:val="single" w:sz="4" w:space="0" w:color="auto"/>
            </w:tcBorders>
            <w:noWrap/>
            <w:vAlign w:val="center"/>
            <w:hideMark/>
          </w:tcPr>
          <w:p w14:paraId="47806CCC" w14:textId="76E7A9CE" w:rsidR="00BE7767" w:rsidRPr="0099534D" w:rsidRDefault="00BE7767" w:rsidP="00BE7767">
            <w:pPr>
              <w:spacing w:after="0" w:line="240" w:lineRule="auto"/>
              <w:jc w:val="right"/>
              <w:rPr>
                <w:rFonts w:ascii="Times New Roman" w:eastAsia="Times New Roman" w:hAnsi="Times New Roman" w:cs="Times New Roman"/>
                <w:b/>
                <w:bCs/>
                <w:color w:val="000000"/>
                <w:sz w:val="18"/>
                <w:szCs w:val="18"/>
                <w:lang w:eastAsia="sr-Latn-RS"/>
              </w:rPr>
            </w:pPr>
            <w:r w:rsidRPr="0099534D">
              <w:rPr>
                <w:rFonts w:ascii="Times New Roman" w:eastAsia="Times New Roman" w:hAnsi="Times New Roman" w:cs="Times New Roman"/>
                <w:b/>
                <w:bCs/>
                <w:color w:val="000000"/>
                <w:sz w:val="18"/>
                <w:szCs w:val="18"/>
                <w:lang w:eastAsia="sr-Latn-RS"/>
              </w:rPr>
              <w:t>84</w:t>
            </w:r>
            <w:r w:rsidR="000A0DCF">
              <w:rPr>
                <w:rFonts w:ascii="Times New Roman" w:eastAsia="Times New Roman" w:hAnsi="Times New Roman" w:cs="Times New Roman"/>
                <w:b/>
                <w:bCs/>
                <w:color w:val="000000"/>
                <w:sz w:val="18"/>
                <w:szCs w:val="18"/>
                <w:lang w:eastAsia="sr-Latn-RS"/>
              </w:rPr>
              <w:t>0</w:t>
            </w:r>
            <w:r w:rsidRPr="0099534D">
              <w:rPr>
                <w:rFonts w:ascii="Times New Roman" w:eastAsia="Times New Roman" w:hAnsi="Times New Roman" w:cs="Times New Roman"/>
                <w:b/>
                <w:bCs/>
                <w:color w:val="000000"/>
                <w:sz w:val="18"/>
                <w:szCs w:val="18"/>
                <w:lang w:eastAsia="sr-Latn-RS"/>
              </w:rPr>
              <w:t>,922.2</w:t>
            </w:r>
          </w:p>
        </w:tc>
        <w:tc>
          <w:tcPr>
            <w:tcW w:w="735" w:type="dxa"/>
            <w:tcBorders>
              <w:top w:val="double" w:sz="4" w:space="0" w:color="auto"/>
              <w:left w:val="nil"/>
              <w:bottom w:val="double" w:sz="4" w:space="0" w:color="auto"/>
              <w:right w:val="nil"/>
            </w:tcBorders>
            <w:noWrap/>
            <w:vAlign w:val="center"/>
            <w:hideMark/>
          </w:tcPr>
          <w:p w14:paraId="24DAA3FB" w14:textId="77777777" w:rsidR="00BE7767" w:rsidRPr="0099534D" w:rsidRDefault="00BE7767" w:rsidP="00BE7767">
            <w:pPr>
              <w:spacing w:after="0" w:line="240" w:lineRule="auto"/>
              <w:jc w:val="right"/>
              <w:rPr>
                <w:rFonts w:ascii="Times New Roman" w:eastAsia="Times New Roman" w:hAnsi="Times New Roman" w:cs="Times New Roman"/>
                <w:b/>
                <w:bCs/>
                <w:color w:val="000000"/>
                <w:sz w:val="18"/>
                <w:szCs w:val="18"/>
                <w:lang w:eastAsia="sr-Latn-RS"/>
              </w:rPr>
            </w:pPr>
            <w:r w:rsidRPr="0099534D">
              <w:rPr>
                <w:rFonts w:ascii="Times New Roman" w:eastAsia="Times New Roman" w:hAnsi="Times New Roman" w:cs="Times New Roman"/>
                <w:b/>
                <w:bCs/>
                <w:color w:val="000000"/>
                <w:sz w:val="18"/>
                <w:szCs w:val="18"/>
                <w:lang w:eastAsia="sr-Latn-RS"/>
              </w:rPr>
              <w:t>0.0</w:t>
            </w:r>
          </w:p>
        </w:tc>
        <w:tc>
          <w:tcPr>
            <w:tcW w:w="851" w:type="dxa"/>
            <w:tcBorders>
              <w:top w:val="double" w:sz="4" w:space="0" w:color="auto"/>
              <w:left w:val="single" w:sz="4" w:space="0" w:color="auto"/>
              <w:bottom w:val="double" w:sz="4" w:space="0" w:color="auto"/>
              <w:right w:val="nil"/>
            </w:tcBorders>
            <w:noWrap/>
            <w:vAlign w:val="center"/>
            <w:hideMark/>
          </w:tcPr>
          <w:p w14:paraId="72D18DCD" w14:textId="77777777" w:rsidR="00BE7767" w:rsidRPr="0099534D" w:rsidRDefault="00BE7767" w:rsidP="00BE7767">
            <w:pPr>
              <w:spacing w:after="0" w:line="240" w:lineRule="auto"/>
              <w:jc w:val="right"/>
              <w:rPr>
                <w:rFonts w:ascii="Times New Roman" w:eastAsia="Times New Roman" w:hAnsi="Times New Roman" w:cs="Times New Roman"/>
                <w:b/>
                <w:bCs/>
                <w:color w:val="000000"/>
                <w:sz w:val="18"/>
                <w:szCs w:val="18"/>
                <w:lang w:eastAsia="sr-Latn-RS"/>
              </w:rPr>
            </w:pPr>
            <w:r w:rsidRPr="0099534D">
              <w:rPr>
                <w:rFonts w:ascii="Times New Roman" w:eastAsia="Times New Roman" w:hAnsi="Times New Roman" w:cs="Times New Roman"/>
                <w:b/>
                <w:bCs/>
                <w:color w:val="000000"/>
                <w:sz w:val="18"/>
                <w:szCs w:val="18"/>
                <w:lang w:eastAsia="sr-Latn-RS"/>
              </w:rPr>
              <w:t>56,356.7</w:t>
            </w:r>
          </w:p>
        </w:tc>
        <w:tc>
          <w:tcPr>
            <w:tcW w:w="850" w:type="dxa"/>
            <w:tcBorders>
              <w:top w:val="double" w:sz="4" w:space="0" w:color="auto"/>
              <w:left w:val="single" w:sz="4" w:space="0" w:color="auto"/>
              <w:bottom w:val="double" w:sz="4" w:space="0" w:color="auto"/>
              <w:right w:val="nil"/>
            </w:tcBorders>
            <w:noWrap/>
            <w:vAlign w:val="center"/>
            <w:hideMark/>
          </w:tcPr>
          <w:p w14:paraId="6C39E576" w14:textId="77777777" w:rsidR="00BE7767" w:rsidRPr="0099534D" w:rsidRDefault="00BE7767" w:rsidP="00BE7767">
            <w:pPr>
              <w:spacing w:after="0" w:line="240" w:lineRule="auto"/>
              <w:jc w:val="right"/>
              <w:rPr>
                <w:rFonts w:ascii="Times New Roman" w:eastAsia="Times New Roman" w:hAnsi="Times New Roman" w:cs="Times New Roman"/>
                <w:b/>
                <w:bCs/>
                <w:color w:val="000000"/>
                <w:sz w:val="18"/>
                <w:szCs w:val="18"/>
                <w:lang w:eastAsia="sr-Latn-RS"/>
              </w:rPr>
            </w:pPr>
            <w:r w:rsidRPr="0099534D">
              <w:rPr>
                <w:rFonts w:ascii="Times New Roman" w:eastAsia="Times New Roman" w:hAnsi="Times New Roman" w:cs="Times New Roman"/>
                <w:b/>
                <w:bCs/>
                <w:color w:val="000000"/>
                <w:sz w:val="18"/>
                <w:szCs w:val="18"/>
                <w:lang w:eastAsia="sr-Latn-RS"/>
              </w:rPr>
              <w:t>80,742.8</w:t>
            </w:r>
          </w:p>
        </w:tc>
        <w:tc>
          <w:tcPr>
            <w:tcW w:w="851" w:type="dxa"/>
            <w:tcBorders>
              <w:top w:val="double" w:sz="4" w:space="0" w:color="auto"/>
              <w:left w:val="single" w:sz="4" w:space="0" w:color="auto"/>
              <w:bottom w:val="double" w:sz="4" w:space="0" w:color="auto"/>
              <w:right w:val="nil"/>
            </w:tcBorders>
            <w:noWrap/>
            <w:vAlign w:val="center"/>
            <w:hideMark/>
          </w:tcPr>
          <w:p w14:paraId="0424C09B" w14:textId="77777777" w:rsidR="00BE7767" w:rsidRPr="0099534D" w:rsidRDefault="00BE7767" w:rsidP="00BE7767">
            <w:pPr>
              <w:spacing w:after="0" w:line="240" w:lineRule="auto"/>
              <w:jc w:val="right"/>
              <w:rPr>
                <w:rFonts w:ascii="Times New Roman" w:eastAsia="Times New Roman" w:hAnsi="Times New Roman" w:cs="Times New Roman"/>
                <w:b/>
                <w:bCs/>
                <w:color w:val="000000"/>
                <w:sz w:val="18"/>
                <w:szCs w:val="18"/>
                <w:lang w:eastAsia="sr-Latn-RS"/>
              </w:rPr>
            </w:pPr>
            <w:r w:rsidRPr="0099534D">
              <w:rPr>
                <w:rFonts w:ascii="Times New Roman" w:eastAsia="Times New Roman" w:hAnsi="Times New Roman" w:cs="Times New Roman"/>
                <w:b/>
                <w:bCs/>
                <w:color w:val="000000"/>
                <w:sz w:val="18"/>
                <w:szCs w:val="18"/>
                <w:lang w:eastAsia="sr-Latn-RS"/>
              </w:rPr>
              <w:t>95,365.3</w:t>
            </w:r>
          </w:p>
        </w:tc>
        <w:tc>
          <w:tcPr>
            <w:tcW w:w="936" w:type="dxa"/>
            <w:tcBorders>
              <w:top w:val="double" w:sz="4" w:space="0" w:color="auto"/>
              <w:left w:val="single" w:sz="4" w:space="0" w:color="auto"/>
              <w:bottom w:val="double" w:sz="4" w:space="0" w:color="auto"/>
              <w:right w:val="nil"/>
            </w:tcBorders>
            <w:noWrap/>
            <w:vAlign w:val="center"/>
            <w:hideMark/>
          </w:tcPr>
          <w:p w14:paraId="10FD9A9B" w14:textId="77777777" w:rsidR="00BE7767" w:rsidRPr="0099534D" w:rsidRDefault="00BE7767" w:rsidP="00BE7767">
            <w:pPr>
              <w:spacing w:after="0" w:line="240" w:lineRule="auto"/>
              <w:jc w:val="right"/>
              <w:rPr>
                <w:rFonts w:ascii="Times New Roman" w:eastAsia="Times New Roman" w:hAnsi="Times New Roman" w:cs="Times New Roman"/>
                <w:b/>
                <w:bCs/>
                <w:color w:val="000000"/>
                <w:sz w:val="18"/>
                <w:szCs w:val="18"/>
                <w:lang w:eastAsia="sr-Latn-RS"/>
              </w:rPr>
            </w:pPr>
            <w:r w:rsidRPr="0099534D">
              <w:rPr>
                <w:rFonts w:ascii="Times New Roman" w:eastAsia="Times New Roman" w:hAnsi="Times New Roman" w:cs="Times New Roman"/>
                <w:b/>
                <w:bCs/>
                <w:color w:val="000000"/>
                <w:sz w:val="18"/>
                <w:szCs w:val="18"/>
                <w:lang w:eastAsia="sr-Latn-RS"/>
              </w:rPr>
              <w:t>169,675.5</w:t>
            </w:r>
          </w:p>
        </w:tc>
        <w:tc>
          <w:tcPr>
            <w:tcW w:w="936" w:type="dxa"/>
            <w:tcBorders>
              <w:top w:val="double" w:sz="4" w:space="0" w:color="auto"/>
              <w:left w:val="single" w:sz="4" w:space="0" w:color="auto"/>
              <w:bottom w:val="double" w:sz="4" w:space="0" w:color="auto"/>
              <w:right w:val="nil"/>
            </w:tcBorders>
            <w:noWrap/>
            <w:vAlign w:val="center"/>
            <w:hideMark/>
          </w:tcPr>
          <w:p w14:paraId="6C20EACC" w14:textId="77777777" w:rsidR="00BE7767" w:rsidRPr="0099534D" w:rsidRDefault="00BE7767" w:rsidP="00BE7767">
            <w:pPr>
              <w:spacing w:after="0" w:line="240" w:lineRule="auto"/>
              <w:jc w:val="right"/>
              <w:rPr>
                <w:rFonts w:ascii="Times New Roman" w:eastAsia="Times New Roman" w:hAnsi="Times New Roman" w:cs="Times New Roman"/>
                <w:b/>
                <w:bCs/>
                <w:color w:val="000000"/>
                <w:sz w:val="18"/>
                <w:szCs w:val="18"/>
                <w:lang w:eastAsia="sr-Latn-RS"/>
              </w:rPr>
            </w:pPr>
            <w:r w:rsidRPr="0099534D">
              <w:rPr>
                <w:rFonts w:ascii="Times New Roman" w:eastAsia="Times New Roman" w:hAnsi="Times New Roman" w:cs="Times New Roman"/>
                <w:b/>
                <w:bCs/>
                <w:color w:val="000000"/>
                <w:sz w:val="18"/>
                <w:szCs w:val="18"/>
                <w:lang w:eastAsia="sr-Latn-RS"/>
              </w:rPr>
              <w:t>200,772.9</w:t>
            </w:r>
          </w:p>
        </w:tc>
        <w:tc>
          <w:tcPr>
            <w:tcW w:w="936" w:type="dxa"/>
            <w:tcBorders>
              <w:top w:val="double" w:sz="4" w:space="0" w:color="auto"/>
              <w:left w:val="single" w:sz="4" w:space="0" w:color="auto"/>
              <w:bottom w:val="double" w:sz="4" w:space="0" w:color="auto"/>
              <w:right w:val="single" w:sz="4" w:space="0" w:color="auto"/>
            </w:tcBorders>
            <w:noWrap/>
            <w:vAlign w:val="center"/>
            <w:hideMark/>
          </w:tcPr>
          <w:p w14:paraId="45DC80AE" w14:textId="77777777" w:rsidR="00BE7767" w:rsidRPr="0099534D" w:rsidRDefault="00BE7767" w:rsidP="00BE7767">
            <w:pPr>
              <w:spacing w:after="0" w:line="240" w:lineRule="auto"/>
              <w:jc w:val="right"/>
              <w:rPr>
                <w:rFonts w:ascii="Times New Roman" w:eastAsia="Times New Roman" w:hAnsi="Times New Roman" w:cs="Times New Roman"/>
                <w:b/>
                <w:bCs/>
                <w:color w:val="000000"/>
                <w:sz w:val="18"/>
                <w:szCs w:val="18"/>
                <w:lang w:eastAsia="sr-Latn-RS"/>
              </w:rPr>
            </w:pPr>
            <w:r w:rsidRPr="0099534D">
              <w:rPr>
                <w:rFonts w:ascii="Times New Roman" w:eastAsia="Times New Roman" w:hAnsi="Times New Roman" w:cs="Times New Roman"/>
                <w:b/>
                <w:bCs/>
                <w:color w:val="000000"/>
                <w:sz w:val="18"/>
                <w:szCs w:val="18"/>
                <w:lang w:eastAsia="sr-Latn-RS"/>
              </w:rPr>
              <w:t>133,013.7</w:t>
            </w:r>
          </w:p>
        </w:tc>
        <w:tc>
          <w:tcPr>
            <w:tcW w:w="877" w:type="dxa"/>
            <w:tcBorders>
              <w:top w:val="double" w:sz="4" w:space="0" w:color="auto"/>
              <w:left w:val="nil"/>
              <w:bottom w:val="double" w:sz="4" w:space="0" w:color="auto"/>
              <w:right w:val="nil"/>
            </w:tcBorders>
            <w:noWrap/>
            <w:vAlign w:val="center"/>
            <w:hideMark/>
          </w:tcPr>
          <w:p w14:paraId="374174B2" w14:textId="77777777" w:rsidR="00BE7767" w:rsidRPr="0099534D" w:rsidRDefault="00BE7767" w:rsidP="00BE7767">
            <w:pPr>
              <w:spacing w:after="0" w:line="240" w:lineRule="auto"/>
              <w:jc w:val="right"/>
              <w:rPr>
                <w:rFonts w:ascii="Times New Roman" w:eastAsia="Times New Roman" w:hAnsi="Times New Roman" w:cs="Times New Roman"/>
                <w:b/>
                <w:bCs/>
                <w:color w:val="000000"/>
                <w:sz w:val="18"/>
                <w:szCs w:val="18"/>
                <w:lang w:eastAsia="sr-Latn-RS"/>
              </w:rPr>
            </w:pPr>
            <w:r w:rsidRPr="0099534D">
              <w:rPr>
                <w:rFonts w:ascii="Times New Roman" w:eastAsia="Times New Roman" w:hAnsi="Times New Roman" w:cs="Times New Roman"/>
                <w:b/>
                <w:bCs/>
                <w:color w:val="000000"/>
                <w:sz w:val="18"/>
                <w:szCs w:val="18"/>
                <w:lang w:eastAsia="sr-Latn-RS"/>
              </w:rPr>
              <w:t>74,067.1</w:t>
            </w:r>
          </w:p>
        </w:tc>
        <w:tc>
          <w:tcPr>
            <w:tcW w:w="846" w:type="dxa"/>
            <w:tcBorders>
              <w:top w:val="double" w:sz="4" w:space="0" w:color="auto"/>
              <w:left w:val="single" w:sz="4" w:space="0" w:color="auto"/>
              <w:bottom w:val="double" w:sz="4" w:space="0" w:color="auto"/>
              <w:right w:val="single" w:sz="4" w:space="0" w:color="auto"/>
            </w:tcBorders>
            <w:noWrap/>
            <w:vAlign w:val="center"/>
            <w:hideMark/>
          </w:tcPr>
          <w:p w14:paraId="65269034" w14:textId="77777777" w:rsidR="00BE7767" w:rsidRPr="0099534D" w:rsidRDefault="00BE7767" w:rsidP="00BE7767">
            <w:pPr>
              <w:spacing w:after="0" w:line="240" w:lineRule="auto"/>
              <w:jc w:val="right"/>
              <w:rPr>
                <w:rFonts w:ascii="Times New Roman" w:eastAsia="Times New Roman" w:hAnsi="Times New Roman" w:cs="Times New Roman"/>
                <w:b/>
                <w:bCs/>
                <w:color w:val="000000"/>
                <w:sz w:val="18"/>
                <w:szCs w:val="18"/>
                <w:lang w:eastAsia="sr-Latn-RS"/>
              </w:rPr>
            </w:pPr>
            <w:r w:rsidRPr="0099534D">
              <w:rPr>
                <w:rFonts w:ascii="Times New Roman" w:eastAsia="Times New Roman" w:hAnsi="Times New Roman" w:cs="Times New Roman"/>
                <w:b/>
                <w:bCs/>
                <w:color w:val="000000"/>
                <w:sz w:val="18"/>
                <w:szCs w:val="18"/>
                <w:lang w:eastAsia="sr-Latn-RS"/>
              </w:rPr>
              <w:t>27,807.6</w:t>
            </w:r>
          </w:p>
        </w:tc>
        <w:tc>
          <w:tcPr>
            <w:tcW w:w="756" w:type="dxa"/>
            <w:tcBorders>
              <w:top w:val="double" w:sz="4" w:space="0" w:color="auto"/>
              <w:left w:val="nil"/>
              <w:bottom w:val="double" w:sz="4" w:space="0" w:color="auto"/>
              <w:right w:val="nil"/>
            </w:tcBorders>
            <w:noWrap/>
            <w:vAlign w:val="center"/>
            <w:hideMark/>
          </w:tcPr>
          <w:p w14:paraId="1376F5EE" w14:textId="77777777" w:rsidR="00BE7767" w:rsidRPr="0099534D" w:rsidRDefault="00BE7767" w:rsidP="00BE7767">
            <w:pPr>
              <w:spacing w:after="0" w:line="240" w:lineRule="auto"/>
              <w:jc w:val="right"/>
              <w:rPr>
                <w:rFonts w:ascii="Times New Roman" w:eastAsia="Times New Roman" w:hAnsi="Times New Roman" w:cs="Times New Roman"/>
                <w:b/>
                <w:bCs/>
                <w:color w:val="000000"/>
                <w:sz w:val="18"/>
                <w:szCs w:val="18"/>
                <w:lang w:eastAsia="sr-Latn-RS"/>
              </w:rPr>
            </w:pPr>
            <w:r w:rsidRPr="0099534D">
              <w:rPr>
                <w:rFonts w:ascii="Times New Roman" w:eastAsia="Times New Roman" w:hAnsi="Times New Roman" w:cs="Times New Roman"/>
                <w:b/>
                <w:bCs/>
                <w:color w:val="000000"/>
                <w:sz w:val="18"/>
                <w:szCs w:val="18"/>
                <w:lang w:eastAsia="sr-Latn-RS"/>
              </w:rPr>
              <w:t>5,120.6</w:t>
            </w:r>
          </w:p>
        </w:tc>
        <w:tc>
          <w:tcPr>
            <w:tcW w:w="934" w:type="dxa"/>
            <w:tcBorders>
              <w:top w:val="double" w:sz="4" w:space="0" w:color="auto"/>
              <w:left w:val="single" w:sz="4" w:space="0" w:color="auto"/>
              <w:bottom w:val="double" w:sz="4" w:space="0" w:color="auto"/>
              <w:right w:val="double" w:sz="6" w:space="0" w:color="auto"/>
            </w:tcBorders>
            <w:noWrap/>
            <w:vAlign w:val="center"/>
            <w:hideMark/>
          </w:tcPr>
          <w:p w14:paraId="55C57989" w14:textId="77777777" w:rsidR="00BE7767" w:rsidRPr="0099534D" w:rsidRDefault="00BE7767" w:rsidP="00BE7767">
            <w:pPr>
              <w:spacing w:after="0" w:line="240" w:lineRule="auto"/>
              <w:jc w:val="right"/>
              <w:rPr>
                <w:rFonts w:ascii="Times New Roman" w:eastAsia="Times New Roman" w:hAnsi="Times New Roman" w:cs="Times New Roman"/>
                <w:b/>
                <w:bCs/>
                <w:color w:val="000000"/>
                <w:sz w:val="18"/>
                <w:szCs w:val="18"/>
                <w:lang w:eastAsia="sr-Latn-RS"/>
              </w:rPr>
            </w:pPr>
            <w:r w:rsidRPr="0099534D">
              <w:rPr>
                <w:rFonts w:ascii="Times New Roman" w:eastAsia="Times New Roman" w:hAnsi="Times New Roman" w:cs="Times New Roman"/>
                <w:b/>
                <w:bCs/>
                <w:color w:val="000000"/>
                <w:sz w:val="18"/>
                <w:szCs w:val="18"/>
                <w:lang w:eastAsia="sr-Latn-RS"/>
              </w:rPr>
              <w:t>12,260.0</w:t>
            </w:r>
          </w:p>
        </w:tc>
      </w:tr>
    </w:tbl>
    <w:p w14:paraId="29C0B00E" w14:textId="7B697B0F" w:rsidR="00FB2545" w:rsidRPr="008352D7" w:rsidRDefault="00FB2545" w:rsidP="00FB2545">
      <w:pPr>
        <w:rPr>
          <w:rFonts w:asciiTheme="majorBidi" w:hAnsiTheme="majorBidi" w:cstheme="majorBidi"/>
          <w:sz w:val="16"/>
          <w:szCs w:val="16"/>
        </w:rPr>
      </w:pPr>
      <w:r w:rsidRPr="008352D7">
        <w:rPr>
          <w:rFonts w:asciiTheme="majorBidi" w:hAnsiTheme="majorBidi" w:cstheme="majorBidi"/>
          <w:sz w:val="16"/>
          <w:szCs w:val="16"/>
          <w:lang w:val="nb-NO"/>
        </w:rPr>
        <w:t> </w:t>
      </w:r>
    </w:p>
    <w:p w14:paraId="0D0AFF68" w14:textId="1E29040C" w:rsidR="00CC4ABB" w:rsidRPr="0099534D" w:rsidRDefault="00CC4ABB" w:rsidP="00F05703">
      <w:pPr>
        <w:pStyle w:val="Heading5"/>
      </w:pPr>
      <w:r w:rsidRPr="0099534D">
        <w:t>             </w:t>
      </w:r>
      <w:proofErr w:type="spellStart"/>
      <w:r w:rsidRPr="0099534D">
        <w:rPr>
          <w:lang w:val="ru-RU"/>
        </w:rPr>
        <w:t>Табела</w:t>
      </w:r>
      <w:proofErr w:type="spellEnd"/>
      <w:r w:rsidRPr="0099534D">
        <w:t> </w:t>
      </w:r>
      <w:proofErr w:type="spellStart"/>
      <w:r w:rsidRPr="0099534D">
        <w:rPr>
          <w:lang w:val="ru-RU"/>
        </w:rPr>
        <w:t>бр</w:t>
      </w:r>
      <w:proofErr w:type="spellEnd"/>
      <w:r w:rsidRPr="0099534D">
        <w:t>. 2.12. – </w:t>
      </w:r>
      <w:proofErr w:type="spellStart"/>
      <w:r w:rsidRPr="0099534D">
        <w:rPr>
          <w:lang w:val="ru-RU"/>
        </w:rPr>
        <w:t>Стање</w:t>
      </w:r>
      <w:proofErr w:type="spellEnd"/>
      <w:r w:rsidRPr="0099534D">
        <w:t xml:space="preserve"> </w:t>
      </w:r>
      <w:r w:rsidRPr="0099534D">
        <w:rPr>
          <w:lang w:val="ru-RU"/>
        </w:rPr>
        <w:t>шума</w:t>
      </w:r>
      <w:r w:rsidRPr="0099534D">
        <w:t xml:space="preserve"> </w:t>
      </w:r>
      <w:r w:rsidRPr="0099534D">
        <w:rPr>
          <w:lang w:val="ru-RU"/>
        </w:rPr>
        <w:t>по</w:t>
      </w:r>
      <w:r w:rsidRPr="0099534D">
        <w:t xml:space="preserve"> дебљинској структури и врсти дрвећа</w:t>
      </w:r>
    </w:p>
    <w:tbl>
      <w:tblPr>
        <w:tblW w:w="15280" w:type="dxa"/>
        <w:tblLook w:val="04A0" w:firstRow="1" w:lastRow="0" w:firstColumn="1" w:lastColumn="0" w:noHBand="0" w:noVBand="1"/>
      </w:tblPr>
      <w:tblGrid>
        <w:gridCol w:w="2500"/>
        <w:gridCol w:w="1221"/>
        <w:gridCol w:w="1082"/>
        <w:gridCol w:w="1034"/>
        <w:gridCol w:w="1034"/>
        <w:gridCol w:w="1034"/>
        <w:gridCol w:w="1070"/>
        <w:gridCol w:w="1070"/>
        <w:gridCol w:w="1070"/>
        <w:gridCol w:w="1034"/>
        <w:gridCol w:w="1034"/>
        <w:gridCol w:w="1079"/>
        <w:gridCol w:w="1031"/>
      </w:tblGrid>
      <w:tr w:rsidR="00CC4ABB" w:rsidRPr="0099534D" w14:paraId="607448FF" w14:textId="77777777" w:rsidTr="00645808">
        <w:trPr>
          <w:trHeight w:val="330"/>
          <w:tblHeader/>
        </w:trPr>
        <w:tc>
          <w:tcPr>
            <w:tcW w:w="2500" w:type="dxa"/>
            <w:tcBorders>
              <w:top w:val="double" w:sz="6" w:space="0" w:color="auto"/>
              <w:left w:val="double" w:sz="6" w:space="0" w:color="auto"/>
              <w:bottom w:val="nil"/>
              <w:right w:val="nil"/>
            </w:tcBorders>
            <w:noWrap/>
            <w:vAlign w:val="bottom"/>
            <w:hideMark/>
          </w:tcPr>
          <w:p w14:paraId="79F4E091" w14:textId="77777777" w:rsidR="00CC4ABB" w:rsidRPr="0099534D" w:rsidRDefault="00CC4ABB" w:rsidP="00CC4ABB">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1762" w:type="dxa"/>
            <w:gridSpan w:val="11"/>
            <w:tcBorders>
              <w:top w:val="double" w:sz="6" w:space="0" w:color="auto"/>
              <w:left w:val="single" w:sz="4" w:space="0" w:color="auto"/>
              <w:bottom w:val="single" w:sz="4" w:space="0" w:color="auto"/>
              <w:right w:val="double" w:sz="6" w:space="0" w:color="000000"/>
            </w:tcBorders>
            <w:noWrap/>
            <w:vAlign w:val="bottom"/>
            <w:hideMark/>
          </w:tcPr>
          <w:p w14:paraId="425805D3" w14:textId="77777777" w:rsidR="00CC4ABB" w:rsidRPr="0099534D" w:rsidRDefault="00CC4ABB" w:rsidP="00CC4ABB">
            <w:pPr>
              <w:spacing w:after="0" w:line="240" w:lineRule="auto"/>
              <w:jc w:val="center"/>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З А П Р Е М И Н А  П О   Д Е Б Љ И Н С К И М   Р А З Р Е Д И М А</w:t>
            </w:r>
          </w:p>
        </w:tc>
        <w:tc>
          <w:tcPr>
            <w:tcW w:w="1018" w:type="dxa"/>
            <w:vMerge w:val="restart"/>
            <w:tcBorders>
              <w:top w:val="double" w:sz="6" w:space="0" w:color="auto"/>
              <w:left w:val="nil"/>
              <w:bottom w:val="double" w:sz="6" w:space="0" w:color="000000"/>
              <w:right w:val="double" w:sz="6" w:space="0" w:color="auto"/>
            </w:tcBorders>
            <w:vAlign w:val="center"/>
            <w:hideMark/>
          </w:tcPr>
          <w:p w14:paraId="45E43FE7" w14:textId="77777777" w:rsidR="00CC4ABB" w:rsidRPr="0099534D" w:rsidRDefault="00CC4ABB" w:rsidP="00CC4ABB">
            <w:pPr>
              <w:spacing w:after="0" w:line="240" w:lineRule="auto"/>
              <w:jc w:val="center"/>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Запр</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прираст</w:t>
            </w:r>
            <w:proofErr w:type="spellEnd"/>
            <w:r w:rsidRPr="0099534D">
              <w:rPr>
                <w:rFonts w:ascii="Times New Roman" w:eastAsia="Times New Roman" w:hAnsi="Times New Roman" w:cs="Times New Roman"/>
                <w:color w:val="000000"/>
                <w:sz w:val="24"/>
                <w:szCs w:val="24"/>
                <w:lang w:eastAsia="sr-Latn-RS"/>
              </w:rPr>
              <w:t xml:space="preserve"> м3</w:t>
            </w:r>
          </w:p>
        </w:tc>
      </w:tr>
      <w:tr w:rsidR="00CC4ABB" w:rsidRPr="0099534D" w14:paraId="4B41EB7E" w14:textId="77777777" w:rsidTr="00645808">
        <w:trPr>
          <w:trHeight w:val="156"/>
          <w:tblHeader/>
        </w:trPr>
        <w:tc>
          <w:tcPr>
            <w:tcW w:w="2500" w:type="dxa"/>
            <w:tcBorders>
              <w:top w:val="nil"/>
              <w:left w:val="double" w:sz="6" w:space="0" w:color="auto"/>
              <w:bottom w:val="nil"/>
              <w:right w:val="nil"/>
            </w:tcBorders>
            <w:noWrap/>
            <w:vAlign w:val="center"/>
            <w:hideMark/>
          </w:tcPr>
          <w:p w14:paraId="682154CC" w14:textId="77777777" w:rsidR="00CC4ABB" w:rsidRPr="0099534D" w:rsidRDefault="00CC4ABB" w:rsidP="00CC4ABB">
            <w:pPr>
              <w:spacing w:after="0" w:line="240" w:lineRule="auto"/>
              <w:jc w:val="center"/>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Врста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дрвећа</w:t>
            </w:r>
            <w:proofErr w:type="spellEnd"/>
          </w:p>
        </w:tc>
        <w:tc>
          <w:tcPr>
            <w:tcW w:w="1221" w:type="dxa"/>
            <w:tcBorders>
              <w:top w:val="nil"/>
              <w:left w:val="single" w:sz="4" w:space="0" w:color="auto"/>
              <w:bottom w:val="single" w:sz="4" w:space="0" w:color="auto"/>
              <w:right w:val="single" w:sz="4" w:space="0" w:color="auto"/>
            </w:tcBorders>
            <w:noWrap/>
            <w:vAlign w:val="bottom"/>
            <w:hideMark/>
          </w:tcPr>
          <w:p w14:paraId="61BF011B" w14:textId="77777777" w:rsidR="00CC4ABB" w:rsidRPr="0099534D" w:rsidRDefault="00CC4ABB" w:rsidP="00CC4ABB">
            <w:pPr>
              <w:spacing w:after="0" w:line="240" w:lineRule="auto"/>
              <w:jc w:val="center"/>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Свега</w:t>
            </w:r>
            <w:proofErr w:type="spellEnd"/>
            <w:r w:rsidRPr="0099534D">
              <w:rPr>
                <w:rFonts w:ascii="Times New Roman" w:eastAsia="Times New Roman" w:hAnsi="Times New Roman" w:cs="Times New Roman"/>
                <w:color w:val="000000"/>
                <w:sz w:val="24"/>
                <w:szCs w:val="24"/>
                <w:lang w:eastAsia="sr-Latn-RS"/>
              </w:rPr>
              <w:t xml:space="preserve"> м3</w:t>
            </w:r>
          </w:p>
        </w:tc>
        <w:tc>
          <w:tcPr>
            <w:tcW w:w="1082" w:type="dxa"/>
            <w:tcBorders>
              <w:top w:val="nil"/>
              <w:left w:val="nil"/>
              <w:bottom w:val="single" w:sz="4" w:space="0" w:color="auto"/>
              <w:right w:val="single" w:sz="4" w:space="0" w:color="auto"/>
            </w:tcBorders>
            <w:noWrap/>
            <w:vAlign w:val="bottom"/>
            <w:hideMark/>
          </w:tcPr>
          <w:p w14:paraId="779A5155" w14:textId="77777777" w:rsidR="00CC4ABB" w:rsidRPr="0099534D" w:rsidRDefault="00CC4ABB" w:rsidP="00CC4ABB">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до</w:t>
            </w:r>
            <w:proofErr w:type="spellEnd"/>
            <w:r w:rsidRPr="0099534D">
              <w:rPr>
                <w:rFonts w:ascii="Times New Roman" w:eastAsia="Times New Roman" w:hAnsi="Times New Roman" w:cs="Times New Roman"/>
                <w:color w:val="000000"/>
                <w:lang w:eastAsia="sr-Latn-RS"/>
              </w:rPr>
              <w:t xml:space="preserve"> 10 </w:t>
            </w:r>
            <w:proofErr w:type="spellStart"/>
            <w:r w:rsidRPr="0099534D">
              <w:rPr>
                <w:rFonts w:ascii="Times New Roman" w:eastAsia="Times New Roman" w:hAnsi="Times New Roman" w:cs="Times New Roman"/>
                <w:color w:val="000000"/>
                <w:lang w:eastAsia="sr-Latn-RS"/>
              </w:rPr>
              <w:t>цм</w:t>
            </w:r>
            <w:proofErr w:type="spellEnd"/>
          </w:p>
        </w:tc>
        <w:tc>
          <w:tcPr>
            <w:tcW w:w="1034" w:type="dxa"/>
            <w:tcBorders>
              <w:top w:val="nil"/>
              <w:left w:val="nil"/>
              <w:bottom w:val="single" w:sz="4" w:space="0" w:color="auto"/>
              <w:right w:val="single" w:sz="4" w:space="0" w:color="auto"/>
            </w:tcBorders>
            <w:noWrap/>
            <w:vAlign w:val="bottom"/>
            <w:hideMark/>
          </w:tcPr>
          <w:p w14:paraId="762F12A0" w14:textId="77777777" w:rsidR="00CC4ABB" w:rsidRPr="0099534D" w:rsidRDefault="00CC4ABB" w:rsidP="00CC4ABB">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xml:space="preserve">11 </w:t>
            </w:r>
            <w:proofErr w:type="spellStart"/>
            <w:r w:rsidRPr="0099534D">
              <w:rPr>
                <w:rFonts w:ascii="Times New Roman" w:eastAsia="Times New Roman" w:hAnsi="Times New Roman" w:cs="Times New Roman"/>
                <w:color w:val="000000"/>
                <w:lang w:eastAsia="sr-Latn-RS"/>
              </w:rPr>
              <w:t>до</w:t>
            </w:r>
            <w:proofErr w:type="spellEnd"/>
            <w:r w:rsidRPr="0099534D">
              <w:rPr>
                <w:rFonts w:ascii="Times New Roman" w:eastAsia="Times New Roman" w:hAnsi="Times New Roman" w:cs="Times New Roman"/>
                <w:color w:val="000000"/>
                <w:lang w:eastAsia="sr-Latn-RS"/>
              </w:rPr>
              <w:t xml:space="preserve"> 20</w:t>
            </w:r>
          </w:p>
        </w:tc>
        <w:tc>
          <w:tcPr>
            <w:tcW w:w="1034" w:type="dxa"/>
            <w:tcBorders>
              <w:top w:val="nil"/>
              <w:left w:val="nil"/>
              <w:bottom w:val="single" w:sz="4" w:space="0" w:color="auto"/>
              <w:right w:val="single" w:sz="4" w:space="0" w:color="auto"/>
            </w:tcBorders>
            <w:noWrap/>
            <w:vAlign w:val="bottom"/>
            <w:hideMark/>
          </w:tcPr>
          <w:p w14:paraId="06EA81EF" w14:textId="77777777" w:rsidR="00CC4ABB" w:rsidRPr="0099534D" w:rsidRDefault="00CC4ABB" w:rsidP="00CC4ABB">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xml:space="preserve">21 </w:t>
            </w:r>
            <w:proofErr w:type="spellStart"/>
            <w:r w:rsidRPr="0099534D">
              <w:rPr>
                <w:rFonts w:ascii="Times New Roman" w:eastAsia="Times New Roman" w:hAnsi="Times New Roman" w:cs="Times New Roman"/>
                <w:color w:val="000000"/>
                <w:lang w:eastAsia="sr-Latn-RS"/>
              </w:rPr>
              <w:t>до</w:t>
            </w:r>
            <w:proofErr w:type="spellEnd"/>
            <w:r w:rsidRPr="0099534D">
              <w:rPr>
                <w:rFonts w:ascii="Times New Roman" w:eastAsia="Times New Roman" w:hAnsi="Times New Roman" w:cs="Times New Roman"/>
                <w:color w:val="000000"/>
                <w:lang w:eastAsia="sr-Latn-RS"/>
              </w:rPr>
              <w:t xml:space="preserve"> 30</w:t>
            </w:r>
          </w:p>
        </w:tc>
        <w:tc>
          <w:tcPr>
            <w:tcW w:w="1034" w:type="dxa"/>
            <w:tcBorders>
              <w:top w:val="nil"/>
              <w:left w:val="nil"/>
              <w:bottom w:val="single" w:sz="4" w:space="0" w:color="auto"/>
              <w:right w:val="single" w:sz="4" w:space="0" w:color="auto"/>
            </w:tcBorders>
            <w:noWrap/>
            <w:vAlign w:val="bottom"/>
            <w:hideMark/>
          </w:tcPr>
          <w:p w14:paraId="6D876066" w14:textId="77777777" w:rsidR="00CC4ABB" w:rsidRPr="0099534D" w:rsidRDefault="00CC4ABB" w:rsidP="00CC4ABB">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xml:space="preserve">31 </w:t>
            </w:r>
            <w:proofErr w:type="spellStart"/>
            <w:r w:rsidRPr="0099534D">
              <w:rPr>
                <w:rFonts w:ascii="Times New Roman" w:eastAsia="Times New Roman" w:hAnsi="Times New Roman" w:cs="Times New Roman"/>
                <w:color w:val="000000"/>
                <w:lang w:eastAsia="sr-Latn-RS"/>
              </w:rPr>
              <w:t>до</w:t>
            </w:r>
            <w:proofErr w:type="spellEnd"/>
            <w:r w:rsidRPr="0099534D">
              <w:rPr>
                <w:rFonts w:ascii="Times New Roman" w:eastAsia="Times New Roman" w:hAnsi="Times New Roman" w:cs="Times New Roman"/>
                <w:color w:val="000000"/>
                <w:lang w:eastAsia="sr-Latn-RS"/>
              </w:rPr>
              <w:t xml:space="preserve"> 40</w:t>
            </w:r>
          </w:p>
        </w:tc>
        <w:tc>
          <w:tcPr>
            <w:tcW w:w="1070" w:type="dxa"/>
            <w:tcBorders>
              <w:top w:val="nil"/>
              <w:left w:val="nil"/>
              <w:bottom w:val="single" w:sz="4" w:space="0" w:color="auto"/>
              <w:right w:val="single" w:sz="4" w:space="0" w:color="auto"/>
            </w:tcBorders>
            <w:noWrap/>
            <w:vAlign w:val="bottom"/>
            <w:hideMark/>
          </w:tcPr>
          <w:p w14:paraId="7D8A1A31" w14:textId="77777777" w:rsidR="00CC4ABB" w:rsidRPr="0099534D" w:rsidRDefault="00CC4ABB" w:rsidP="00CC4ABB">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xml:space="preserve">41 </w:t>
            </w:r>
            <w:proofErr w:type="spellStart"/>
            <w:r w:rsidRPr="0099534D">
              <w:rPr>
                <w:rFonts w:ascii="Times New Roman" w:eastAsia="Times New Roman" w:hAnsi="Times New Roman" w:cs="Times New Roman"/>
                <w:color w:val="000000"/>
                <w:lang w:eastAsia="sr-Latn-RS"/>
              </w:rPr>
              <w:t>до</w:t>
            </w:r>
            <w:proofErr w:type="spellEnd"/>
            <w:r w:rsidRPr="0099534D">
              <w:rPr>
                <w:rFonts w:ascii="Times New Roman" w:eastAsia="Times New Roman" w:hAnsi="Times New Roman" w:cs="Times New Roman"/>
                <w:color w:val="000000"/>
                <w:lang w:eastAsia="sr-Latn-RS"/>
              </w:rPr>
              <w:t xml:space="preserve"> 50</w:t>
            </w:r>
          </w:p>
        </w:tc>
        <w:tc>
          <w:tcPr>
            <w:tcW w:w="1070" w:type="dxa"/>
            <w:tcBorders>
              <w:top w:val="nil"/>
              <w:left w:val="nil"/>
              <w:bottom w:val="single" w:sz="4" w:space="0" w:color="auto"/>
              <w:right w:val="single" w:sz="4" w:space="0" w:color="auto"/>
            </w:tcBorders>
            <w:noWrap/>
            <w:vAlign w:val="bottom"/>
            <w:hideMark/>
          </w:tcPr>
          <w:p w14:paraId="361BD4CB" w14:textId="77777777" w:rsidR="00CC4ABB" w:rsidRPr="0099534D" w:rsidRDefault="00CC4ABB" w:rsidP="00CC4ABB">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xml:space="preserve">51 </w:t>
            </w:r>
            <w:proofErr w:type="spellStart"/>
            <w:r w:rsidRPr="0099534D">
              <w:rPr>
                <w:rFonts w:ascii="Times New Roman" w:eastAsia="Times New Roman" w:hAnsi="Times New Roman" w:cs="Times New Roman"/>
                <w:color w:val="000000"/>
                <w:lang w:eastAsia="sr-Latn-RS"/>
              </w:rPr>
              <w:t>до</w:t>
            </w:r>
            <w:proofErr w:type="spellEnd"/>
            <w:r w:rsidRPr="0099534D">
              <w:rPr>
                <w:rFonts w:ascii="Times New Roman" w:eastAsia="Times New Roman" w:hAnsi="Times New Roman" w:cs="Times New Roman"/>
                <w:color w:val="000000"/>
                <w:lang w:eastAsia="sr-Latn-RS"/>
              </w:rPr>
              <w:t xml:space="preserve"> 60</w:t>
            </w:r>
          </w:p>
        </w:tc>
        <w:tc>
          <w:tcPr>
            <w:tcW w:w="1070" w:type="dxa"/>
            <w:tcBorders>
              <w:top w:val="nil"/>
              <w:left w:val="nil"/>
              <w:bottom w:val="single" w:sz="4" w:space="0" w:color="auto"/>
              <w:right w:val="single" w:sz="4" w:space="0" w:color="auto"/>
            </w:tcBorders>
            <w:noWrap/>
            <w:vAlign w:val="bottom"/>
            <w:hideMark/>
          </w:tcPr>
          <w:p w14:paraId="64BF477C" w14:textId="77777777" w:rsidR="00CC4ABB" w:rsidRPr="0099534D" w:rsidRDefault="00CC4ABB" w:rsidP="00CC4ABB">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xml:space="preserve">61 </w:t>
            </w:r>
            <w:proofErr w:type="spellStart"/>
            <w:r w:rsidRPr="0099534D">
              <w:rPr>
                <w:rFonts w:ascii="Times New Roman" w:eastAsia="Times New Roman" w:hAnsi="Times New Roman" w:cs="Times New Roman"/>
                <w:color w:val="000000"/>
                <w:lang w:eastAsia="sr-Latn-RS"/>
              </w:rPr>
              <w:t>до</w:t>
            </w:r>
            <w:proofErr w:type="spellEnd"/>
            <w:r w:rsidRPr="0099534D">
              <w:rPr>
                <w:rFonts w:ascii="Times New Roman" w:eastAsia="Times New Roman" w:hAnsi="Times New Roman" w:cs="Times New Roman"/>
                <w:color w:val="000000"/>
                <w:lang w:eastAsia="sr-Latn-RS"/>
              </w:rPr>
              <w:t xml:space="preserve"> 70</w:t>
            </w:r>
          </w:p>
        </w:tc>
        <w:tc>
          <w:tcPr>
            <w:tcW w:w="1034" w:type="dxa"/>
            <w:tcBorders>
              <w:top w:val="nil"/>
              <w:left w:val="nil"/>
              <w:bottom w:val="single" w:sz="4" w:space="0" w:color="auto"/>
              <w:right w:val="single" w:sz="4" w:space="0" w:color="auto"/>
            </w:tcBorders>
            <w:noWrap/>
            <w:vAlign w:val="bottom"/>
            <w:hideMark/>
          </w:tcPr>
          <w:p w14:paraId="192654CA" w14:textId="77777777" w:rsidR="00CC4ABB" w:rsidRPr="0099534D" w:rsidRDefault="00CC4ABB" w:rsidP="00CC4ABB">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xml:space="preserve">71 </w:t>
            </w:r>
            <w:proofErr w:type="spellStart"/>
            <w:r w:rsidRPr="0099534D">
              <w:rPr>
                <w:rFonts w:ascii="Times New Roman" w:eastAsia="Times New Roman" w:hAnsi="Times New Roman" w:cs="Times New Roman"/>
                <w:color w:val="000000"/>
                <w:lang w:eastAsia="sr-Latn-RS"/>
              </w:rPr>
              <w:t>до</w:t>
            </w:r>
            <w:proofErr w:type="spellEnd"/>
            <w:r w:rsidRPr="0099534D">
              <w:rPr>
                <w:rFonts w:ascii="Times New Roman" w:eastAsia="Times New Roman" w:hAnsi="Times New Roman" w:cs="Times New Roman"/>
                <w:color w:val="000000"/>
                <w:lang w:eastAsia="sr-Latn-RS"/>
              </w:rPr>
              <w:t xml:space="preserve"> 80</w:t>
            </w:r>
          </w:p>
        </w:tc>
        <w:tc>
          <w:tcPr>
            <w:tcW w:w="1034" w:type="dxa"/>
            <w:tcBorders>
              <w:top w:val="nil"/>
              <w:left w:val="nil"/>
              <w:bottom w:val="single" w:sz="4" w:space="0" w:color="auto"/>
              <w:right w:val="single" w:sz="4" w:space="0" w:color="auto"/>
            </w:tcBorders>
            <w:noWrap/>
            <w:vAlign w:val="bottom"/>
            <w:hideMark/>
          </w:tcPr>
          <w:p w14:paraId="6E8F7CB5" w14:textId="77777777" w:rsidR="00CC4ABB" w:rsidRPr="0099534D" w:rsidRDefault="00CC4ABB" w:rsidP="00CC4ABB">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xml:space="preserve">81 </w:t>
            </w:r>
            <w:proofErr w:type="spellStart"/>
            <w:r w:rsidRPr="0099534D">
              <w:rPr>
                <w:rFonts w:ascii="Times New Roman" w:eastAsia="Times New Roman" w:hAnsi="Times New Roman" w:cs="Times New Roman"/>
                <w:color w:val="000000"/>
                <w:lang w:eastAsia="sr-Latn-RS"/>
              </w:rPr>
              <w:t>до</w:t>
            </w:r>
            <w:proofErr w:type="spellEnd"/>
            <w:r w:rsidRPr="0099534D">
              <w:rPr>
                <w:rFonts w:ascii="Times New Roman" w:eastAsia="Times New Roman" w:hAnsi="Times New Roman" w:cs="Times New Roman"/>
                <w:color w:val="000000"/>
                <w:lang w:eastAsia="sr-Latn-RS"/>
              </w:rPr>
              <w:t xml:space="preserve"> 90</w:t>
            </w:r>
          </w:p>
        </w:tc>
        <w:tc>
          <w:tcPr>
            <w:tcW w:w="1079" w:type="dxa"/>
            <w:tcBorders>
              <w:top w:val="nil"/>
              <w:left w:val="nil"/>
              <w:bottom w:val="single" w:sz="4" w:space="0" w:color="auto"/>
              <w:right w:val="double" w:sz="6" w:space="0" w:color="auto"/>
            </w:tcBorders>
            <w:noWrap/>
            <w:vAlign w:val="bottom"/>
            <w:hideMark/>
          </w:tcPr>
          <w:p w14:paraId="11B015DB" w14:textId="77777777" w:rsidR="00CC4ABB" w:rsidRPr="0099534D" w:rsidRDefault="00CC4ABB" w:rsidP="00CC4ABB">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изнад</w:t>
            </w:r>
            <w:proofErr w:type="spellEnd"/>
            <w:r w:rsidRPr="0099534D">
              <w:rPr>
                <w:rFonts w:ascii="Times New Roman" w:eastAsia="Times New Roman" w:hAnsi="Times New Roman" w:cs="Times New Roman"/>
                <w:color w:val="000000"/>
                <w:lang w:eastAsia="sr-Latn-RS"/>
              </w:rPr>
              <w:t xml:space="preserve"> 90</w:t>
            </w:r>
          </w:p>
        </w:tc>
        <w:tc>
          <w:tcPr>
            <w:tcW w:w="1018" w:type="dxa"/>
            <w:vMerge/>
            <w:tcBorders>
              <w:top w:val="double" w:sz="6" w:space="0" w:color="auto"/>
              <w:left w:val="nil"/>
              <w:bottom w:val="double" w:sz="6" w:space="0" w:color="000000"/>
              <w:right w:val="double" w:sz="6" w:space="0" w:color="auto"/>
            </w:tcBorders>
            <w:vAlign w:val="center"/>
            <w:hideMark/>
          </w:tcPr>
          <w:p w14:paraId="2B432DD4" w14:textId="77777777" w:rsidR="00CC4ABB" w:rsidRPr="0099534D" w:rsidRDefault="00CC4ABB" w:rsidP="00CC4ABB">
            <w:pPr>
              <w:spacing w:after="0" w:line="240" w:lineRule="auto"/>
              <w:rPr>
                <w:rFonts w:ascii="Times New Roman" w:eastAsia="Times New Roman" w:hAnsi="Times New Roman" w:cs="Times New Roman"/>
                <w:color w:val="000000"/>
                <w:sz w:val="24"/>
                <w:szCs w:val="24"/>
                <w:lang w:eastAsia="sr-Latn-RS"/>
              </w:rPr>
            </w:pPr>
          </w:p>
        </w:tc>
      </w:tr>
      <w:tr w:rsidR="00CC4ABB" w:rsidRPr="0099534D" w14:paraId="18DAF765" w14:textId="77777777" w:rsidTr="00645808">
        <w:trPr>
          <w:trHeight w:val="207"/>
          <w:tblHeader/>
        </w:trPr>
        <w:tc>
          <w:tcPr>
            <w:tcW w:w="2500" w:type="dxa"/>
            <w:tcBorders>
              <w:top w:val="nil"/>
              <w:left w:val="double" w:sz="6" w:space="0" w:color="auto"/>
              <w:bottom w:val="double" w:sz="6" w:space="0" w:color="auto"/>
              <w:right w:val="nil"/>
            </w:tcBorders>
            <w:noWrap/>
            <w:vAlign w:val="bottom"/>
            <w:hideMark/>
          </w:tcPr>
          <w:p w14:paraId="3AF41392" w14:textId="77777777" w:rsidR="00CC4ABB" w:rsidRPr="0099534D" w:rsidRDefault="00CC4ABB" w:rsidP="00CC4ABB">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221" w:type="dxa"/>
            <w:tcBorders>
              <w:top w:val="nil"/>
              <w:left w:val="single" w:sz="4" w:space="0" w:color="auto"/>
              <w:bottom w:val="double" w:sz="6" w:space="0" w:color="auto"/>
              <w:right w:val="single" w:sz="4" w:space="0" w:color="auto"/>
            </w:tcBorders>
            <w:noWrap/>
            <w:vAlign w:val="bottom"/>
            <w:hideMark/>
          </w:tcPr>
          <w:p w14:paraId="409F96DD" w14:textId="77777777" w:rsidR="00CC4ABB" w:rsidRPr="0099534D" w:rsidRDefault="00CC4ABB" w:rsidP="00CC4ABB">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82" w:type="dxa"/>
            <w:tcBorders>
              <w:top w:val="nil"/>
              <w:left w:val="nil"/>
              <w:bottom w:val="double" w:sz="6" w:space="0" w:color="auto"/>
              <w:right w:val="single" w:sz="4" w:space="0" w:color="auto"/>
            </w:tcBorders>
            <w:noWrap/>
            <w:vAlign w:val="bottom"/>
            <w:hideMark/>
          </w:tcPr>
          <w:p w14:paraId="456B796C" w14:textId="77777777" w:rsidR="00CC4ABB" w:rsidRPr="0099534D" w:rsidRDefault="00CC4ABB" w:rsidP="00CC4ABB">
            <w:pPr>
              <w:spacing w:after="0" w:line="240" w:lineRule="auto"/>
              <w:jc w:val="center"/>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O</w:t>
            </w:r>
          </w:p>
        </w:tc>
        <w:tc>
          <w:tcPr>
            <w:tcW w:w="1034" w:type="dxa"/>
            <w:tcBorders>
              <w:top w:val="nil"/>
              <w:left w:val="nil"/>
              <w:bottom w:val="double" w:sz="6" w:space="0" w:color="auto"/>
              <w:right w:val="single" w:sz="4" w:space="0" w:color="auto"/>
            </w:tcBorders>
            <w:noWrap/>
            <w:vAlign w:val="bottom"/>
            <w:hideMark/>
          </w:tcPr>
          <w:p w14:paraId="471DF59B" w14:textId="77777777" w:rsidR="00CC4ABB" w:rsidRPr="0099534D" w:rsidRDefault="00CC4ABB" w:rsidP="00CC4ABB">
            <w:pPr>
              <w:spacing w:after="0" w:line="240" w:lineRule="auto"/>
              <w:jc w:val="center"/>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I</w:t>
            </w:r>
          </w:p>
        </w:tc>
        <w:tc>
          <w:tcPr>
            <w:tcW w:w="1034" w:type="dxa"/>
            <w:tcBorders>
              <w:top w:val="nil"/>
              <w:left w:val="nil"/>
              <w:bottom w:val="double" w:sz="6" w:space="0" w:color="auto"/>
              <w:right w:val="single" w:sz="4" w:space="0" w:color="auto"/>
            </w:tcBorders>
            <w:noWrap/>
            <w:vAlign w:val="bottom"/>
            <w:hideMark/>
          </w:tcPr>
          <w:p w14:paraId="63641F30" w14:textId="77777777" w:rsidR="00CC4ABB" w:rsidRPr="0099534D" w:rsidRDefault="00CC4ABB" w:rsidP="00CC4ABB">
            <w:pPr>
              <w:spacing w:after="0" w:line="240" w:lineRule="auto"/>
              <w:jc w:val="center"/>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II</w:t>
            </w:r>
          </w:p>
        </w:tc>
        <w:tc>
          <w:tcPr>
            <w:tcW w:w="1034" w:type="dxa"/>
            <w:tcBorders>
              <w:top w:val="nil"/>
              <w:left w:val="nil"/>
              <w:bottom w:val="double" w:sz="6" w:space="0" w:color="auto"/>
              <w:right w:val="single" w:sz="4" w:space="0" w:color="auto"/>
            </w:tcBorders>
            <w:noWrap/>
            <w:vAlign w:val="bottom"/>
            <w:hideMark/>
          </w:tcPr>
          <w:p w14:paraId="130D5326" w14:textId="77777777" w:rsidR="00CC4ABB" w:rsidRPr="0099534D" w:rsidRDefault="00CC4ABB" w:rsidP="00CC4ABB">
            <w:pPr>
              <w:spacing w:after="0" w:line="240" w:lineRule="auto"/>
              <w:jc w:val="center"/>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III</w:t>
            </w:r>
          </w:p>
        </w:tc>
        <w:tc>
          <w:tcPr>
            <w:tcW w:w="1070" w:type="dxa"/>
            <w:tcBorders>
              <w:top w:val="nil"/>
              <w:left w:val="nil"/>
              <w:bottom w:val="double" w:sz="6" w:space="0" w:color="auto"/>
              <w:right w:val="single" w:sz="4" w:space="0" w:color="auto"/>
            </w:tcBorders>
            <w:noWrap/>
            <w:vAlign w:val="bottom"/>
            <w:hideMark/>
          </w:tcPr>
          <w:p w14:paraId="013BA310" w14:textId="77777777" w:rsidR="00CC4ABB" w:rsidRPr="0099534D" w:rsidRDefault="00CC4ABB" w:rsidP="00CC4ABB">
            <w:pPr>
              <w:spacing w:after="0" w:line="240" w:lineRule="auto"/>
              <w:jc w:val="center"/>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IV</w:t>
            </w:r>
          </w:p>
        </w:tc>
        <w:tc>
          <w:tcPr>
            <w:tcW w:w="1070" w:type="dxa"/>
            <w:tcBorders>
              <w:top w:val="nil"/>
              <w:left w:val="nil"/>
              <w:bottom w:val="double" w:sz="6" w:space="0" w:color="auto"/>
              <w:right w:val="single" w:sz="4" w:space="0" w:color="auto"/>
            </w:tcBorders>
            <w:noWrap/>
            <w:vAlign w:val="bottom"/>
            <w:hideMark/>
          </w:tcPr>
          <w:p w14:paraId="67EB5083" w14:textId="77777777" w:rsidR="00CC4ABB" w:rsidRPr="0099534D" w:rsidRDefault="00CC4ABB" w:rsidP="00CC4ABB">
            <w:pPr>
              <w:spacing w:after="0" w:line="240" w:lineRule="auto"/>
              <w:jc w:val="center"/>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V</w:t>
            </w:r>
          </w:p>
        </w:tc>
        <w:tc>
          <w:tcPr>
            <w:tcW w:w="1070" w:type="dxa"/>
            <w:tcBorders>
              <w:top w:val="nil"/>
              <w:left w:val="nil"/>
              <w:bottom w:val="double" w:sz="6" w:space="0" w:color="auto"/>
              <w:right w:val="single" w:sz="4" w:space="0" w:color="auto"/>
            </w:tcBorders>
            <w:noWrap/>
            <w:vAlign w:val="bottom"/>
            <w:hideMark/>
          </w:tcPr>
          <w:p w14:paraId="497C982B" w14:textId="77777777" w:rsidR="00CC4ABB" w:rsidRPr="0099534D" w:rsidRDefault="00CC4ABB" w:rsidP="00CC4ABB">
            <w:pPr>
              <w:spacing w:after="0" w:line="240" w:lineRule="auto"/>
              <w:jc w:val="center"/>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VI</w:t>
            </w:r>
          </w:p>
        </w:tc>
        <w:tc>
          <w:tcPr>
            <w:tcW w:w="1034" w:type="dxa"/>
            <w:tcBorders>
              <w:top w:val="nil"/>
              <w:left w:val="nil"/>
              <w:bottom w:val="double" w:sz="6" w:space="0" w:color="auto"/>
              <w:right w:val="single" w:sz="4" w:space="0" w:color="auto"/>
            </w:tcBorders>
            <w:noWrap/>
            <w:vAlign w:val="bottom"/>
            <w:hideMark/>
          </w:tcPr>
          <w:p w14:paraId="4BE6821C" w14:textId="77777777" w:rsidR="00CC4ABB" w:rsidRPr="0099534D" w:rsidRDefault="00CC4ABB" w:rsidP="00CC4ABB">
            <w:pPr>
              <w:spacing w:after="0" w:line="240" w:lineRule="auto"/>
              <w:jc w:val="center"/>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VII</w:t>
            </w:r>
          </w:p>
        </w:tc>
        <w:tc>
          <w:tcPr>
            <w:tcW w:w="1034" w:type="dxa"/>
            <w:tcBorders>
              <w:top w:val="nil"/>
              <w:left w:val="nil"/>
              <w:bottom w:val="double" w:sz="6" w:space="0" w:color="auto"/>
              <w:right w:val="single" w:sz="4" w:space="0" w:color="auto"/>
            </w:tcBorders>
            <w:noWrap/>
            <w:vAlign w:val="bottom"/>
            <w:hideMark/>
          </w:tcPr>
          <w:p w14:paraId="651A59DD" w14:textId="77777777" w:rsidR="00CC4ABB" w:rsidRPr="0099534D" w:rsidRDefault="00CC4ABB" w:rsidP="00CC4ABB">
            <w:pPr>
              <w:spacing w:after="0" w:line="240" w:lineRule="auto"/>
              <w:jc w:val="center"/>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VIII</w:t>
            </w:r>
          </w:p>
        </w:tc>
        <w:tc>
          <w:tcPr>
            <w:tcW w:w="1079" w:type="dxa"/>
            <w:tcBorders>
              <w:top w:val="nil"/>
              <w:left w:val="nil"/>
              <w:bottom w:val="double" w:sz="6" w:space="0" w:color="auto"/>
              <w:right w:val="double" w:sz="6" w:space="0" w:color="auto"/>
            </w:tcBorders>
            <w:noWrap/>
            <w:vAlign w:val="bottom"/>
            <w:hideMark/>
          </w:tcPr>
          <w:p w14:paraId="3EF6707E" w14:textId="77777777" w:rsidR="00CC4ABB" w:rsidRPr="0099534D" w:rsidRDefault="00CC4ABB" w:rsidP="00CC4ABB">
            <w:pPr>
              <w:spacing w:after="0" w:line="240" w:lineRule="auto"/>
              <w:jc w:val="center"/>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IX</w:t>
            </w:r>
          </w:p>
        </w:tc>
        <w:tc>
          <w:tcPr>
            <w:tcW w:w="1018" w:type="dxa"/>
            <w:vMerge/>
            <w:tcBorders>
              <w:top w:val="double" w:sz="6" w:space="0" w:color="auto"/>
              <w:left w:val="nil"/>
              <w:bottom w:val="double" w:sz="6" w:space="0" w:color="000000"/>
              <w:right w:val="double" w:sz="6" w:space="0" w:color="auto"/>
            </w:tcBorders>
            <w:vAlign w:val="center"/>
            <w:hideMark/>
          </w:tcPr>
          <w:p w14:paraId="0F465942" w14:textId="77777777" w:rsidR="00CC4ABB" w:rsidRPr="0099534D" w:rsidRDefault="00CC4ABB" w:rsidP="00CC4ABB">
            <w:pPr>
              <w:spacing w:after="0" w:line="240" w:lineRule="auto"/>
              <w:rPr>
                <w:rFonts w:ascii="Times New Roman" w:eastAsia="Times New Roman" w:hAnsi="Times New Roman" w:cs="Times New Roman"/>
                <w:color w:val="000000"/>
                <w:sz w:val="24"/>
                <w:szCs w:val="24"/>
                <w:lang w:eastAsia="sr-Latn-RS"/>
              </w:rPr>
            </w:pPr>
          </w:p>
        </w:tc>
      </w:tr>
      <w:tr w:rsidR="00CC4ABB" w:rsidRPr="0099534D" w14:paraId="731C5B22" w14:textId="77777777" w:rsidTr="00385C7A">
        <w:trPr>
          <w:trHeight w:val="330"/>
        </w:trPr>
        <w:tc>
          <w:tcPr>
            <w:tcW w:w="2500" w:type="dxa"/>
            <w:tcBorders>
              <w:top w:val="nil"/>
              <w:left w:val="double" w:sz="6" w:space="0" w:color="auto"/>
              <w:bottom w:val="single" w:sz="4" w:space="0" w:color="auto"/>
              <w:right w:val="single" w:sz="4" w:space="0" w:color="auto"/>
            </w:tcBorders>
            <w:noWrap/>
            <w:vAlign w:val="bottom"/>
            <w:hideMark/>
          </w:tcPr>
          <w:p w14:paraId="23519CEF" w14:textId="77777777" w:rsidR="00CC4ABB" w:rsidRPr="0099534D" w:rsidRDefault="00CC4ABB" w:rsidP="00CC4ABB">
            <w:pPr>
              <w:spacing w:after="0" w:line="240" w:lineRule="auto"/>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Бела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врба</w:t>
            </w:r>
            <w:proofErr w:type="spellEnd"/>
          </w:p>
        </w:tc>
        <w:tc>
          <w:tcPr>
            <w:tcW w:w="1221" w:type="dxa"/>
            <w:tcBorders>
              <w:top w:val="nil"/>
              <w:left w:val="nil"/>
              <w:bottom w:val="single" w:sz="4" w:space="0" w:color="auto"/>
              <w:right w:val="single" w:sz="4" w:space="0" w:color="auto"/>
            </w:tcBorders>
            <w:noWrap/>
            <w:vAlign w:val="bottom"/>
            <w:hideMark/>
          </w:tcPr>
          <w:p w14:paraId="0CFE3BFE"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281.9</w:t>
            </w:r>
          </w:p>
        </w:tc>
        <w:tc>
          <w:tcPr>
            <w:tcW w:w="1082" w:type="dxa"/>
            <w:tcBorders>
              <w:top w:val="nil"/>
              <w:left w:val="nil"/>
              <w:bottom w:val="single" w:sz="4" w:space="0" w:color="auto"/>
              <w:right w:val="single" w:sz="4" w:space="0" w:color="auto"/>
            </w:tcBorders>
            <w:noWrap/>
            <w:vAlign w:val="bottom"/>
            <w:hideMark/>
          </w:tcPr>
          <w:p w14:paraId="10503779"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34" w:type="dxa"/>
            <w:tcBorders>
              <w:top w:val="nil"/>
              <w:left w:val="nil"/>
              <w:bottom w:val="single" w:sz="4" w:space="0" w:color="auto"/>
              <w:right w:val="single" w:sz="4" w:space="0" w:color="auto"/>
            </w:tcBorders>
            <w:noWrap/>
            <w:vAlign w:val="bottom"/>
            <w:hideMark/>
          </w:tcPr>
          <w:p w14:paraId="706CD946"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15.0</w:t>
            </w:r>
          </w:p>
        </w:tc>
        <w:tc>
          <w:tcPr>
            <w:tcW w:w="1034" w:type="dxa"/>
            <w:tcBorders>
              <w:top w:val="nil"/>
              <w:left w:val="nil"/>
              <w:bottom w:val="single" w:sz="4" w:space="0" w:color="auto"/>
              <w:right w:val="single" w:sz="4" w:space="0" w:color="auto"/>
            </w:tcBorders>
            <w:noWrap/>
            <w:vAlign w:val="bottom"/>
            <w:hideMark/>
          </w:tcPr>
          <w:p w14:paraId="1AD834BD"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60.9</w:t>
            </w:r>
          </w:p>
        </w:tc>
        <w:tc>
          <w:tcPr>
            <w:tcW w:w="1034" w:type="dxa"/>
            <w:tcBorders>
              <w:top w:val="nil"/>
              <w:left w:val="nil"/>
              <w:bottom w:val="single" w:sz="4" w:space="0" w:color="auto"/>
              <w:right w:val="single" w:sz="4" w:space="0" w:color="auto"/>
            </w:tcBorders>
            <w:noWrap/>
            <w:vAlign w:val="bottom"/>
            <w:hideMark/>
          </w:tcPr>
          <w:p w14:paraId="736BF61F"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180.5</w:t>
            </w:r>
          </w:p>
        </w:tc>
        <w:tc>
          <w:tcPr>
            <w:tcW w:w="1070" w:type="dxa"/>
            <w:tcBorders>
              <w:top w:val="nil"/>
              <w:left w:val="nil"/>
              <w:bottom w:val="single" w:sz="4" w:space="0" w:color="auto"/>
              <w:right w:val="single" w:sz="4" w:space="0" w:color="auto"/>
            </w:tcBorders>
            <w:noWrap/>
            <w:vAlign w:val="bottom"/>
            <w:hideMark/>
          </w:tcPr>
          <w:p w14:paraId="0FCDFDB3"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25.5</w:t>
            </w:r>
          </w:p>
        </w:tc>
        <w:tc>
          <w:tcPr>
            <w:tcW w:w="1070" w:type="dxa"/>
            <w:tcBorders>
              <w:top w:val="nil"/>
              <w:left w:val="nil"/>
              <w:bottom w:val="single" w:sz="4" w:space="0" w:color="auto"/>
              <w:right w:val="single" w:sz="4" w:space="0" w:color="auto"/>
            </w:tcBorders>
            <w:noWrap/>
            <w:vAlign w:val="bottom"/>
            <w:hideMark/>
          </w:tcPr>
          <w:p w14:paraId="6C8A6802"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70" w:type="dxa"/>
            <w:tcBorders>
              <w:top w:val="nil"/>
              <w:left w:val="nil"/>
              <w:bottom w:val="single" w:sz="4" w:space="0" w:color="auto"/>
              <w:right w:val="single" w:sz="4" w:space="0" w:color="auto"/>
            </w:tcBorders>
            <w:noWrap/>
            <w:vAlign w:val="bottom"/>
            <w:hideMark/>
          </w:tcPr>
          <w:p w14:paraId="14C50678"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34" w:type="dxa"/>
            <w:tcBorders>
              <w:top w:val="nil"/>
              <w:left w:val="nil"/>
              <w:bottom w:val="single" w:sz="4" w:space="0" w:color="auto"/>
              <w:right w:val="single" w:sz="4" w:space="0" w:color="auto"/>
            </w:tcBorders>
            <w:noWrap/>
            <w:vAlign w:val="bottom"/>
            <w:hideMark/>
          </w:tcPr>
          <w:p w14:paraId="6595F93E"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34" w:type="dxa"/>
            <w:tcBorders>
              <w:top w:val="nil"/>
              <w:left w:val="nil"/>
              <w:bottom w:val="single" w:sz="4" w:space="0" w:color="auto"/>
              <w:right w:val="single" w:sz="4" w:space="0" w:color="auto"/>
            </w:tcBorders>
            <w:noWrap/>
            <w:vAlign w:val="bottom"/>
            <w:hideMark/>
          </w:tcPr>
          <w:p w14:paraId="45879C96"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79" w:type="dxa"/>
            <w:tcBorders>
              <w:top w:val="nil"/>
              <w:left w:val="nil"/>
              <w:bottom w:val="single" w:sz="4" w:space="0" w:color="auto"/>
              <w:right w:val="single" w:sz="4" w:space="0" w:color="auto"/>
            </w:tcBorders>
            <w:noWrap/>
            <w:vAlign w:val="bottom"/>
            <w:hideMark/>
          </w:tcPr>
          <w:p w14:paraId="7E8EF0E4"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18" w:type="dxa"/>
            <w:tcBorders>
              <w:top w:val="nil"/>
              <w:left w:val="nil"/>
              <w:bottom w:val="single" w:sz="4" w:space="0" w:color="auto"/>
              <w:right w:val="double" w:sz="6" w:space="0" w:color="auto"/>
            </w:tcBorders>
            <w:noWrap/>
            <w:vAlign w:val="bottom"/>
            <w:hideMark/>
          </w:tcPr>
          <w:p w14:paraId="4CBC6931"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9.7</w:t>
            </w:r>
          </w:p>
        </w:tc>
      </w:tr>
      <w:tr w:rsidR="00CC4ABB" w:rsidRPr="0099534D" w14:paraId="64313F3E" w14:textId="77777777" w:rsidTr="00385C7A">
        <w:trPr>
          <w:trHeight w:val="315"/>
        </w:trPr>
        <w:tc>
          <w:tcPr>
            <w:tcW w:w="2500" w:type="dxa"/>
            <w:tcBorders>
              <w:top w:val="nil"/>
              <w:left w:val="double" w:sz="6" w:space="0" w:color="auto"/>
              <w:bottom w:val="single" w:sz="4" w:space="0" w:color="auto"/>
              <w:right w:val="single" w:sz="4" w:space="0" w:color="auto"/>
            </w:tcBorders>
            <w:noWrap/>
            <w:vAlign w:val="bottom"/>
            <w:hideMark/>
          </w:tcPr>
          <w:p w14:paraId="21E11B7E" w14:textId="77777777" w:rsidR="00CC4ABB" w:rsidRPr="0099534D" w:rsidRDefault="00CC4ABB" w:rsidP="00CC4ABB">
            <w:pPr>
              <w:spacing w:after="0" w:line="240" w:lineRule="auto"/>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Црна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јова</w:t>
            </w:r>
            <w:proofErr w:type="spellEnd"/>
          </w:p>
        </w:tc>
        <w:tc>
          <w:tcPr>
            <w:tcW w:w="1221" w:type="dxa"/>
            <w:tcBorders>
              <w:top w:val="nil"/>
              <w:left w:val="nil"/>
              <w:bottom w:val="single" w:sz="4" w:space="0" w:color="auto"/>
              <w:right w:val="single" w:sz="4" w:space="0" w:color="auto"/>
            </w:tcBorders>
            <w:noWrap/>
            <w:vAlign w:val="bottom"/>
            <w:hideMark/>
          </w:tcPr>
          <w:p w14:paraId="53E8793A"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28.3</w:t>
            </w:r>
          </w:p>
        </w:tc>
        <w:tc>
          <w:tcPr>
            <w:tcW w:w="1082" w:type="dxa"/>
            <w:tcBorders>
              <w:top w:val="nil"/>
              <w:left w:val="nil"/>
              <w:bottom w:val="single" w:sz="4" w:space="0" w:color="auto"/>
              <w:right w:val="single" w:sz="4" w:space="0" w:color="auto"/>
            </w:tcBorders>
            <w:noWrap/>
            <w:vAlign w:val="bottom"/>
            <w:hideMark/>
          </w:tcPr>
          <w:p w14:paraId="187F98B7"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34" w:type="dxa"/>
            <w:tcBorders>
              <w:top w:val="nil"/>
              <w:left w:val="nil"/>
              <w:bottom w:val="single" w:sz="4" w:space="0" w:color="auto"/>
              <w:right w:val="single" w:sz="4" w:space="0" w:color="auto"/>
            </w:tcBorders>
            <w:noWrap/>
            <w:vAlign w:val="bottom"/>
            <w:hideMark/>
          </w:tcPr>
          <w:p w14:paraId="72125482"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34" w:type="dxa"/>
            <w:tcBorders>
              <w:top w:val="nil"/>
              <w:left w:val="nil"/>
              <w:bottom w:val="single" w:sz="4" w:space="0" w:color="auto"/>
              <w:right w:val="single" w:sz="4" w:space="0" w:color="auto"/>
            </w:tcBorders>
            <w:noWrap/>
            <w:vAlign w:val="bottom"/>
            <w:hideMark/>
          </w:tcPr>
          <w:p w14:paraId="4440E9A0"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28.3</w:t>
            </w:r>
          </w:p>
        </w:tc>
        <w:tc>
          <w:tcPr>
            <w:tcW w:w="1034" w:type="dxa"/>
            <w:tcBorders>
              <w:top w:val="nil"/>
              <w:left w:val="nil"/>
              <w:bottom w:val="single" w:sz="4" w:space="0" w:color="auto"/>
              <w:right w:val="single" w:sz="4" w:space="0" w:color="auto"/>
            </w:tcBorders>
            <w:noWrap/>
            <w:vAlign w:val="bottom"/>
            <w:hideMark/>
          </w:tcPr>
          <w:p w14:paraId="094F7645"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70" w:type="dxa"/>
            <w:tcBorders>
              <w:top w:val="nil"/>
              <w:left w:val="nil"/>
              <w:bottom w:val="single" w:sz="4" w:space="0" w:color="auto"/>
              <w:right w:val="single" w:sz="4" w:space="0" w:color="auto"/>
            </w:tcBorders>
            <w:noWrap/>
            <w:vAlign w:val="bottom"/>
            <w:hideMark/>
          </w:tcPr>
          <w:p w14:paraId="4878F20F"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70" w:type="dxa"/>
            <w:tcBorders>
              <w:top w:val="nil"/>
              <w:left w:val="nil"/>
              <w:bottom w:val="single" w:sz="4" w:space="0" w:color="auto"/>
              <w:right w:val="single" w:sz="4" w:space="0" w:color="auto"/>
            </w:tcBorders>
            <w:noWrap/>
            <w:vAlign w:val="bottom"/>
            <w:hideMark/>
          </w:tcPr>
          <w:p w14:paraId="62EAFDBE"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70" w:type="dxa"/>
            <w:tcBorders>
              <w:top w:val="nil"/>
              <w:left w:val="nil"/>
              <w:bottom w:val="single" w:sz="4" w:space="0" w:color="auto"/>
              <w:right w:val="single" w:sz="4" w:space="0" w:color="auto"/>
            </w:tcBorders>
            <w:noWrap/>
            <w:vAlign w:val="bottom"/>
            <w:hideMark/>
          </w:tcPr>
          <w:p w14:paraId="6C15491F"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34" w:type="dxa"/>
            <w:tcBorders>
              <w:top w:val="nil"/>
              <w:left w:val="nil"/>
              <w:bottom w:val="single" w:sz="4" w:space="0" w:color="auto"/>
              <w:right w:val="single" w:sz="4" w:space="0" w:color="auto"/>
            </w:tcBorders>
            <w:noWrap/>
            <w:vAlign w:val="bottom"/>
            <w:hideMark/>
          </w:tcPr>
          <w:p w14:paraId="07A32812"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34" w:type="dxa"/>
            <w:tcBorders>
              <w:top w:val="nil"/>
              <w:left w:val="nil"/>
              <w:bottom w:val="single" w:sz="4" w:space="0" w:color="auto"/>
              <w:right w:val="single" w:sz="4" w:space="0" w:color="auto"/>
            </w:tcBorders>
            <w:noWrap/>
            <w:vAlign w:val="bottom"/>
            <w:hideMark/>
          </w:tcPr>
          <w:p w14:paraId="1944ED1E"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79" w:type="dxa"/>
            <w:tcBorders>
              <w:top w:val="nil"/>
              <w:left w:val="nil"/>
              <w:bottom w:val="single" w:sz="4" w:space="0" w:color="auto"/>
              <w:right w:val="single" w:sz="4" w:space="0" w:color="auto"/>
            </w:tcBorders>
            <w:noWrap/>
            <w:vAlign w:val="bottom"/>
            <w:hideMark/>
          </w:tcPr>
          <w:p w14:paraId="044962AE"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18" w:type="dxa"/>
            <w:tcBorders>
              <w:top w:val="nil"/>
              <w:left w:val="nil"/>
              <w:bottom w:val="single" w:sz="4" w:space="0" w:color="auto"/>
              <w:right w:val="double" w:sz="6" w:space="0" w:color="auto"/>
            </w:tcBorders>
            <w:noWrap/>
            <w:vAlign w:val="bottom"/>
            <w:hideMark/>
          </w:tcPr>
          <w:p w14:paraId="0E5B6B54"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0.5</w:t>
            </w:r>
          </w:p>
        </w:tc>
      </w:tr>
      <w:tr w:rsidR="00CC4ABB" w:rsidRPr="0099534D" w14:paraId="6DBBF0A8" w14:textId="77777777" w:rsidTr="00385C7A">
        <w:trPr>
          <w:trHeight w:val="315"/>
        </w:trPr>
        <w:tc>
          <w:tcPr>
            <w:tcW w:w="2500" w:type="dxa"/>
            <w:tcBorders>
              <w:top w:val="nil"/>
              <w:left w:val="double" w:sz="6" w:space="0" w:color="auto"/>
              <w:bottom w:val="single" w:sz="4" w:space="0" w:color="auto"/>
              <w:right w:val="single" w:sz="4" w:space="0" w:color="auto"/>
            </w:tcBorders>
            <w:noWrap/>
            <w:vAlign w:val="bottom"/>
            <w:hideMark/>
          </w:tcPr>
          <w:p w14:paraId="50542389" w14:textId="77777777" w:rsidR="00CC4ABB" w:rsidRPr="0099534D" w:rsidRDefault="00CC4ABB" w:rsidP="00CC4ABB">
            <w:pPr>
              <w:spacing w:after="0" w:line="240" w:lineRule="auto"/>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Бела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топола</w:t>
            </w:r>
            <w:proofErr w:type="spellEnd"/>
          </w:p>
        </w:tc>
        <w:tc>
          <w:tcPr>
            <w:tcW w:w="1221" w:type="dxa"/>
            <w:tcBorders>
              <w:top w:val="nil"/>
              <w:left w:val="nil"/>
              <w:bottom w:val="single" w:sz="4" w:space="0" w:color="auto"/>
              <w:right w:val="single" w:sz="4" w:space="0" w:color="auto"/>
            </w:tcBorders>
            <w:noWrap/>
            <w:vAlign w:val="bottom"/>
            <w:hideMark/>
          </w:tcPr>
          <w:p w14:paraId="46E41BD5"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1,992.5</w:t>
            </w:r>
          </w:p>
        </w:tc>
        <w:tc>
          <w:tcPr>
            <w:tcW w:w="1082" w:type="dxa"/>
            <w:tcBorders>
              <w:top w:val="nil"/>
              <w:left w:val="nil"/>
              <w:bottom w:val="single" w:sz="4" w:space="0" w:color="auto"/>
              <w:right w:val="single" w:sz="4" w:space="0" w:color="auto"/>
            </w:tcBorders>
            <w:noWrap/>
            <w:vAlign w:val="bottom"/>
            <w:hideMark/>
          </w:tcPr>
          <w:p w14:paraId="380C84C9"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34" w:type="dxa"/>
            <w:tcBorders>
              <w:top w:val="nil"/>
              <w:left w:val="nil"/>
              <w:bottom w:val="single" w:sz="4" w:space="0" w:color="auto"/>
              <w:right w:val="single" w:sz="4" w:space="0" w:color="auto"/>
            </w:tcBorders>
            <w:noWrap/>
            <w:vAlign w:val="bottom"/>
            <w:hideMark/>
          </w:tcPr>
          <w:p w14:paraId="534ED4A8"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45.3</w:t>
            </w:r>
          </w:p>
        </w:tc>
        <w:tc>
          <w:tcPr>
            <w:tcW w:w="1034" w:type="dxa"/>
            <w:tcBorders>
              <w:top w:val="nil"/>
              <w:left w:val="nil"/>
              <w:bottom w:val="single" w:sz="4" w:space="0" w:color="auto"/>
              <w:right w:val="single" w:sz="4" w:space="0" w:color="auto"/>
            </w:tcBorders>
            <w:noWrap/>
            <w:vAlign w:val="bottom"/>
            <w:hideMark/>
          </w:tcPr>
          <w:p w14:paraId="12410F5E"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275.2</w:t>
            </w:r>
          </w:p>
        </w:tc>
        <w:tc>
          <w:tcPr>
            <w:tcW w:w="1034" w:type="dxa"/>
            <w:tcBorders>
              <w:top w:val="nil"/>
              <w:left w:val="nil"/>
              <w:bottom w:val="single" w:sz="4" w:space="0" w:color="auto"/>
              <w:right w:val="single" w:sz="4" w:space="0" w:color="auto"/>
            </w:tcBorders>
            <w:noWrap/>
            <w:vAlign w:val="bottom"/>
            <w:hideMark/>
          </w:tcPr>
          <w:p w14:paraId="64F756EC"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121.8</w:t>
            </w:r>
          </w:p>
        </w:tc>
        <w:tc>
          <w:tcPr>
            <w:tcW w:w="1070" w:type="dxa"/>
            <w:tcBorders>
              <w:top w:val="nil"/>
              <w:left w:val="nil"/>
              <w:bottom w:val="single" w:sz="4" w:space="0" w:color="auto"/>
              <w:right w:val="single" w:sz="4" w:space="0" w:color="auto"/>
            </w:tcBorders>
            <w:noWrap/>
            <w:vAlign w:val="bottom"/>
            <w:hideMark/>
          </w:tcPr>
          <w:p w14:paraId="7FCE8A66"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150.0</w:t>
            </w:r>
          </w:p>
        </w:tc>
        <w:tc>
          <w:tcPr>
            <w:tcW w:w="1070" w:type="dxa"/>
            <w:tcBorders>
              <w:top w:val="nil"/>
              <w:left w:val="nil"/>
              <w:bottom w:val="single" w:sz="4" w:space="0" w:color="auto"/>
              <w:right w:val="single" w:sz="4" w:space="0" w:color="auto"/>
            </w:tcBorders>
            <w:noWrap/>
            <w:vAlign w:val="bottom"/>
            <w:hideMark/>
          </w:tcPr>
          <w:p w14:paraId="31A0761F"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408.1</w:t>
            </w:r>
          </w:p>
        </w:tc>
        <w:tc>
          <w:tcPr>
            <w:tcW w:w="1070" w:type="dxa"/>
            <w:tcBorders>
              <w:top w:val="nil"/>
              <w:left w:val="nil"/>
              <w:bottom w:val="single" w:sz="4" w:space="0" w:color="auto"/>
              <w:right w:val="single" w:sz="4" w:space="0" w:color="auto"/>
            </w:tcBorders>
            <w:noWrap/>
            <w:vAlign w:val="bottom"/>
            <w:hideMark/>
          </w:tcPr>
          <w:p w14:paraId="73E061E5"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275.5</w:t>
            </w:r>
          </w:p>
        </w:tc>
        <w:tc>
          <w:tcPr>
            <w:tcW w:w="1034" w:type="dxa"/>
            <w:tcBorders>
              <w:top w:val="nil"/>
              <w:left w:val="nil"/>
              <w:bottom w:val="single" w:sz="4" w:space="0" w:color="auto"/>
              <w:right w:val="single" w:sz="4" w:space="0" w:color="auto"/>
            </w:tcBorders>
            <w:noWrap/>
            <w:vAlign w:val="bottom"/>
            <w:hideMark/>
          </w:tcPr>
          <w:p w14:paraId="021877D8"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115.5</w:t>
            </w:r>
          </w:p>
        </w:tc>
        <w:tc>
          <w:tcPr>
            <w:tcW w:w="1034" w:type="dxa"/>
            <w:tcBorders>
              <w:top w:val="nil"/>
              <w:left w:val="nil"/>
              <w:bottom w:val="single" w:sz="4" w:space="0" w:color="auto"/>
              <w:right w:val="single" w:sz="4" w:space="0" w:color="auto"/>
            </w:tcBorders>
            <w:noWrap/>
            <w:vAlign w:val="bottom"/>
            <w:hideMark/>
          </w:tcPr>
          <w:p w14:paraId="7FBA5170"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601.0</w:t>
            </w:r>
          </w:p>
        </w:tc>
        <w:tc>
          <w:tcPr>
            <w:tcW w:w="1079" w:type="dxa"/>
            <w:tcBorders>
              <w:top w:val="nil"/>
              <w:left w:val="nil"/>
              <w:bottom w:val="single" w:sz="4" w:space="0" w:color="auto"/>
              <w:right w:val="single" w:sz="4" w:space="0" w:color="auto"/>
            </w:tcBorders>
            <w:noWrap/>
            <w:vAlign w:val="bottom"/>
            <w:hideMark/>
          </w:tcPr>
          <w:p w14:paraId="29D329D5"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18" w:type="dxa"/>
            <w:tcBorders>
              <w:top w:val="nil"/>
              <w:left w:val="nil"/>
              <w:bottom w:val="single" w:sz="4" w:space="0" w:color="auto"/>
              <w:right w:val="double" w:sz="6" w:space="0" w:color="auto"/>
            </w:tcBorders>
            <w:noWrap/>
            <w:vAlign w:val="bottom"/>
            <w:hideMark/>
          </w:tcPr>
          <w:p w14:paraId="24F88967"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42.4</w:t>
            </w:r>
          </w:p>
        </w:tc>
      </w:tr>
      <w:tr w:rsidR="00CC4ABB" w:rsidRPr="0099534D" w14:paraId="62CACE0F" w14:textId="77777777" w:rsidTr="00385C7A">
        <w:trPr>
          <w:trHeight w:val="315"/>
        </w:trPr>
        <w:tc>
          <w:tcPr>
            <w:tcW w:w="2500" w:type="dxa"/>
            <w:tcBorders>
              <w:top w:val="nil"/>
              <w:left w:val="double" w:sz="6" w:space="0" w:color="auto"/>
              <w:bottom w:val="single" w:sz="4" w:space="0" w:color="auto"/>
              <w:right w:val="single" w:sz="4" w:space="0" w:color="auto"/>
            </w:tcBorders>
            <w:noWrap/>
            <w:vAlign w:val="bottom"/>
            <w:hideMark/>
          </w:tcPr>
          <w:p w14:paraId="5E0C5EBB" w14:textId="77777777" w:rsidR="00CC4ABB" w:rsidRPr="0099534D" w:rsidRDefault="00CC4ABB" w:rsidP="00CC4ABB">
            <w:pPr>
              <w:spacing w:after="0" w:line="240" w:lineRule="auto"/>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Вез</w:t>
            </w:r>
            <w:proofErr w:type="spellEnd"/>
          </w:p>
        </w:tc>
        <w:tc>
          <w:tcPr>
            <w:tcW w:w="1221" w:type="dxa"/>
            <w:tcBorders>
              <w:top w:val="nil"/>
              <w:left w:val="nil"/>
              <w:bottom w:val="single" w:sz="4" w:space="0" w:color="auto"/>
              <w:right w:val="single" w:sz="4" w:space="0" w:color="auto"/>
            </w:tcBorders>
            <w:noWrap/>
            <w:vAlign w:val="bottom"/>
            <w:hideMark/>
          </w:tcPr>
          <w:p w14:paraId="1B9B15F6"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2,777.0</w:t>
            </w:r>
          </w:p>
        </w:tc>
        <w:tc>
          <w:tcPr>
            <w:tcW w:w="1082" w:type="dxa"/>
            <w:tcBorders>
              <w:top w:val="nil"/>
              <w:left w:val="nil"/>
              <w:bottom w:val="single" w:sz="4" w:space="0" w:color="auto"/>
              <w:right w:val="single" w:sz="4" w:space="0" w:color="auto"/>
            </w:tcBorders>
            <w:noWrap/>
            <w:vAlign w:val="bottom"/>
            <w:hideMark/>
          </w:tcPr>
          <w:p w14:paraId="27A632AB"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34" w:type="dxa"/>
            <w:tcBorders>
              <w:top w:val="nil"/>
              <w:left w:val="nil"/>
              <w:bottom w:val="single" w:sz="4" w:space="0" w:color="auto"/>
              <w:right w:val="single" w:sz="4" w:space="0" w:color="auto"/>
            </w:tcBorders>
            <w:noWrap/>
            <w:vAlign w:val="bottom"/>
            <w:hideMark/>
          </w:tcPr>
          <w:p w14:paraId="2DF29BB8"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994.8</w:t>
            </w:r>
          </w:p>
        </w:tc>
        <w:tc>
          <w:tcPr>
            <w:tcW w:w="1034" w:type="dxa"/>
            <w:tcBorders>
              <w:top w:val="nil"/>
              <w:left w:val="nil"/>
              <w:bottom w:val="single" w:sz="4" w:space="0" w:color="auto"/>
              <w:right w:val="single" w:sz="4" w:space="0" w:color="auto"/>
            </w:tcBorders>
            <w:noWrap/>
            <w:vAlign w:val="bottom"/>
            <w:hideMark/>
          </w:tcPr>
          <w:p w14:paraId="4F4CB444"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585.9</w:t>
            </w:r>
          </w:p>
        </w:tc>
        <w:tc>
          <w:tcPr>
            <w:tcW w:w="1034" w:type="dxa"/>
            <w:tcBorders>
              <w:top w:val="nil"/>
              <w:left w:val="nil"/>
              <w:bottom w:val="single" w:sz="4" w:space="0" w:color="auto"/>
              <w:right w:val="single" w:sz="4" w:space="0" w:color="auto"/>
            </w:tcBorders>
            <w:noWrap/>
            <w:vAlign w:val="bottom"/>
            <w:hideMark/>
          </w:tcPr>
          <w:p w14:paraId="4CAC670D"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600.0</w:t>
            </w:r>
          </w:p>
        </w:tc>
        <w:tc>
          <w:tcPr>
            <w:tcW w:w="1070" w:type="dxa"/>
            <w:tcBorders>
              <w:top w:val="nil"/>
              <w:left w:val="nil"/>
              <w:bottom w:val="single" w:sz="4" w:space="0" w:color="auto"/>
              <w:right w:val="single" w:sz="4" w:space="0" w:color="auto"/>
            </w:tcBorders>
            <w:noWrap/>
            <w:vAlign w:val="bottom"/>
            <w:hideMark/>
          </w:tcPr>
          <w:p w14:paraId="0CFA291B"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482.5</w:t>
            </w:r>
          </w:p>
        </w:tc>
        <w:tc>
          <w:tcPr>
            <w:tcW w:w="1070" w:type="dxa"/>
            <w:tcBorders>
              <w:top w:val="nil"/>
              <w:left w:val="nil"/>
              <w:bottom w:val="single" w:sz="4" w:space="0" w:color="auto"/>
              <w:right w:val="single" w:sz="4" w:space="0" w:color="auto"/>
            </w:tcBorders>
            <w:noWrap/>
            <w:vAlign w:val="bottom"/>
            <w:hideMark/>
          </w:tcPr>
          <w:p w14:paraId="740799F1"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113.8</w:t>
            </w:r>
          </w:p>
        </w:tc>
        <w:tc>
          <w:tcPr>
            <w:tcW w:w="1070" w:type="dxa"/>
            <w:tcBorders>
              <w:top w:val="nil"/>
              <w:left w:val="nil"/>
              <w:bottom w:val="single" w:sz="4" w:space="0" w:color="auto"/>
              <w:right w:val="single" w:sz="4" w:space="0" w:color="auto"/>
            </w:tcBorders>
            <w:noWrap/>
            <w:vAlign w:val="bottom"/>
            <w:hideMark/>
          </w:tcPr>
          <w:p w14:paraId="62A9A809"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34" w:type="dxa"/>
            <w:tcBorders>
              <w:top w:val="nil"/>
              <w:left w:val="nil"/>
              <w:bottom w:val="single" w:sz="4" w:space="0" w:color="auto"/>
              <w:right w:val="single" w:sz="4" w:space="0" w:color="auto"/>
            </w:tcBorders>
            <w:noWrap/>
            <w:vAlign w:val="bottom"/>
            <w:hideMark/>
          </w:tcPr>
          <w:p w14:paraId="21A05A48"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34" w:type="dxa"/>
            <w:tcBorders>
              <w:top w:val="nil"/>
              <w:left w:val="nil"/>
              <w:bottom w:val="single" w:sz="4" w:space="0" w:color="auto"/>
              <w:right w:val="single" w:sz="4" w:space="0" w:color="auto"/>
            </w:tcBorders>
            <w:noWrap/>
            <w:vAlign w:val="bottom"/>
            <w:hideMark/>
          </w:tcPr>
          <w:p w14:paraId="1FB43D0C"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79" w:type="dxa"/>
            <w:tcBorders>
              <w:top w:val="nil"/>
              <w:left w:val="nil"/>
              <w:bottom w:val="single" w:sz="4" w:space="0" w:color="auto"/>
              <w:right w:val="single" w:sz="4" w:space="0" w:color="auto"/>
            </w:tcBorders>
            <w:noWrap/>
            <w:vAlign w:val="bottom"/>
            <w:hideMark/>
          </w:tcPr>
          <w:p w14:paraId="6096B45F"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18" w:type="dxa"/>
            <w:tcBorders>
              <w:top w:val="nil"/>
              <w:left w:val="nil"/>
              <w:bottom w:val="single" w:sz="4" w:space="0" w:color="auto"/>
              <w:right w:val="double" w:sz="6" w:space="0" w:color="auto"/>
            </w:tcBorders>
            <w:noWrap/>
            <w:vAlign w:val="bottom"/>
            <w:hideMark/>
          </w:tcPr>
          <w:p w14:paraId="10929780"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60.9</w:t>
            </w:r>
          </w:p>
        </w:tc>
      </w:tr>
      <w:tr w:rsidR="00CC4ABB" w:rsidRPr="0099534D" w14:paraId="7C88B188" w14:textId="77777777" w:rsidTr="00385C7A">
        <w:trPr>
          <w:trHeight w:val="315"/>
        </w:trPr>
        <w:tc>
          <w:tcPr>
            <w:tcW w:w="2500" w:type="dxa"/>
            <w:tcBorders>
              <w:top w:val="nil"/>
              <w:left w:val="double" w:sz="6" w:space="0" w:color="auto"/>
              <w:bottom w:val="single" w:sz="4" w:space="0" w:color="auto"/>
              <w:right w:val="single" w:sz="4" w:space="0" w:color="auto"/>
            </w:tcBorders>
            <w:noWrap/>
            <w:vAlign w:val="bottom"/>
            <w:hideMark/>
          </w:tcPr>
          <w:p w14:paraId="194FF702" w14:textId="77777777" w:rsidR="00CC4ABB" w:rsidRPr="0099534D" w:rsidRDefault="00CC4ABB" w:rsidP="00CC4ABB">
            <w:pPr>
              <w:spacing w:after="0" w:line="240" w:lineRule="auto"/>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Пољски</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јасен</w:t>
            </w:r>
            <w:proofErr w:type="spellEnd"/>
          </w:p>
        </w:tc>
        <w:tc>
          <w:tcPr>
            <w:tcW w:w="1221" w:type="dxa"/>
            <w:tcBorders>
              <w:top w:val="nil"/>
              <w:left w:val="nil"/>
              <w:bottom w:val="single" w:sz="4" w:space="0" w:color="auto"/>
              <w:right w:val="single" w:sz="4" w:space="0" w:color="auto"/>
            </w:tcBorders>
            <w:noWrap/>
            <w:vAlign w:val="bottom"/>
            <w:hideMark/>
          </w:tcPr>
          <w:p w14:paraId="2BC3CE3C"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164,790.8</w:t>
            </w:r>
          </w:p>
        </w:tc>
        <w:tc>
          <w:tcPr>
            <w:tcW w:w="1082" w:type="dxa"/>
            <w:tcBorders>
              <w:top w:val="nil"/>
              <w:left w:val="nil"/>
              <w:bottom w:val="single" w:sz="4" w:space="0" w:color="auto"/>
              <w:right w:val="single" w:sz="4" w:space="0" w:color="auto"/>
            </w:tcBorders>
            <w:noWrap/>
            <w:vAlign w:val="bottom"/>
            <w:hideMark/>
          </w:tcPr>
          <w:p w14:paraId="11CBAAB8"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34" w:type="dxa"/>
            <w:tcBorders>
              <w:top w:val="nil"/>
              <w:left w:val="nil"/>
              <w:bottom w:val="single" w:sz="4" w:space="0" w:color="auto"/>
              <w:right w:val="single" w:sz="4" w:space="0" w:color="auto"/>
            </w:tcBorders>
            <w:noWrap/>
            <w:vAlign w:val="bottom"/>
            <w:hideMark/>
          </w:tcPr>
          <w:p w14:paraId="4D60FCEE"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10,452.5</w:t>
            </w:r>
          </w:p>
        </w:tc>
        <w:tc>
          <w:tcPr>
            <w:tcW w:w="1034" w:type="dxa"/>
            <w:tcBorders>
              <w:top w:val="nil"/>
              <w:left w:val="nil"/>
              <w:bottom w:val="single" w:sz="4" w:space="0" w:color="auto"/>
              <w:right w:val="single" w:sz="4" w:space="0" w:color="auto"/>
            </w:tcBorders>
            <w:noWrap/>
            <w:vAlign w:val="bottom"/>
            <w:hideMark/>
          </w:tcPr>
          <w:p w14:paraId="1CD4171F"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24,212.1</w:t>
            </w:r>
          </w:p>
        </w:tc>
        <w:tc>
          <w:tcPr>
            <w:tcW w:w="1034" w:type="dxa"/>
            <w:tcBorders>
              <w:top w:val="nil"/>
              <w:left w:val="nil"/>
              <w:bottom w:val="single" w:sz="4" w:space="0" w:color="auto"/>
              <w:right w:val="single" w:sz="4" w:space="0" w:color="auto"/>
            </w:tcBorders>
            <w:noWrap/>
            <w:vAlign w:val="bottom"/>
            <w:hideMark/>
          </w:tcPr>
          <w:p w14:paraId="0F87BFE1"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28,764.5</w:t>
            </w:r>
          </w:p>
        </w:tc>
        <w:tc>
          <w:tcPr>
            <w:tcW w:w="1070" w:type="dxa"/>
            <w:tcBorders>
              <w:top w:val="nil"/>
              <w:left w:val="nil"/>
              <w:bottom w:val="single" w:sz="4" w:space="0" w:color="auto"/>
              <w:right w:val="single" w:sz="4" w:space="0" w:color="auto"/>
            </w:tcBorders>
            <w:noWrap/>
            <w:vAlign w:val="bottom"/>
            <w:hideMark/>
          </w:tcPr>
          <w:p w14:paraId="65D8D661"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40,281.1</w:t>
            </w:r>
          </w:p>
        </w:tc>
        <w:tc>
          <w:tcPr>
            <w:tcW w:w="1070" w:type="dxa"/>
            <w:tcBorders>
              <w:top w:val="nil"/>
              <w:left w:val="nil"/>
              <w:bottom w:val="single" w:sz="4" w:space="0" w:color="auto"/>
              <w:right w:val="single" w:sz="4" w:space="0" w:color="auto"/>
            </w:tcBorders>
            <w:noWrap/>
            <w:vAlign w:val="bottom"/>
            <w:hideMark/>
          </w:tcPr>
          <w:p w14:paraId="4AA5378E"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33,104.2</w:t>
            </w:r>
          </w:p>
        </w:tc>
        <w:tc>
          <w:tcPr>
            <w:tcW w:w="1070" w:type="dxa"/>
            <w:tcBorders>
              <w:top w:val="nil"/>
              <w:left w:val="nil"/>
              <w:bottom w:val="single" w:sz="4" w:space="0" w:color="auto"/>
              <w:right w:val="single" w:sz="4" w:space="0" w:color="auto"/>
            </w:tcBorders>
            <w:noWrap/>
            <w:vAlign w:val="bottom"/>
            <w:hideMark/>
          </w:tcPr>
          <w:p w14:paraId="3F512724"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16,967.9</w:t>
            </w:r>
          </w:p>
        </w:tc>
        <w:tc>
          <w:tcPr>
            <w:tcW w:w="1034" w:type="dxa"/>
            <w:tcBorders>
              <w:top w:val="nil"/>
              <w:left w:val="nil"/>
              <w:bottom w:val="single" w:sz="4" w:space="0" w:color="auto"/>
              <w:right w:val="single" w:sz="4" w:space="0" w:color="auto"/>
            </w:tcBorders>
            <w:noWrap/>
            <w:vAlign w:val="bottom"/>
            <w:hideMark/>
          </w:tcPr>
          <w:p w14:paraId="275760C7"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9,190.6</w:t>
            </w:r>
          </w:p>
        </w:tc>
        <w:tc>
          <w:tcPr>
            <w:tcW w:w="1034" w:type="dxa"/>
            <w:tcBorders>
              <w:top w:val="nil"/>
              <w:left w:val="nil"/>
              <w:bottom w:val="single" w:sz="4" w:space="0" w:color="auto"/>
              <w:right w:val="single" w:sz="4" w:space="0" w:color="auto"/>
            </w:tcBorders>
            <w:noWrap/>
            <w:vAlign w:val="bottom"/>
            <w:hideMark/>
          </w:tcPr>
          <w:p w14:paraId="5E287DD2"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1,799.1</w:t>
            </w:r>
          </w:p>
        </w:tc>
        <w:tc>
          <w:tcPr>
            <w:tcW w:w="1079" w:type="dxa"/>
            <w:tcBorders>
              <w:top w:val="nil"/>
              <w:left w:val="nil"/>
              <w:bottom w:val="single" w:sz="4" w:space="0" w:color="auto"/>
              <w:right w:val="single" w:sz="4" w:space="0" w:color="auto"/>
            </w:tcBorders>
            <w:noWrap/>
            <w:vAlign w:val="bottom"/>
            <w:hideMark/>
          </w:tcPr>
          <w:p w14:paraId="526FBEB9"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18.8</w:t>
            </w:r>
          </w:p>
        </w:tc>
        <w:tc>
          <w:tcPr>
            <w:tcW w:w="1018" w:type="dxa"/>
            <w:tcBorders>
              <w:top w:val="nil"/>
              <w:left w:val="nil"/>
              <w:bottom w:val="single" w:sz="4" w:space="0" w:color="auto"/>
              <w:right w:val="double" w:sz="6" w:space="0" w:color="auto"/>
            </w:tcBorders>
            <w:noWrap/>
            <w:vAlign w:val="bottom"/>
            <w:hideMark/>
          </w:tcPr>
          <w:p w14:paraId="23F4AC74"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3,056.3</w:t>
            </w:r>
          </w:p>
        </w:tc>
      </w:tr>
      <w:tr w:rsidR="00CC4ABB" w:rsidRPr="0099534D" w14:paraId="3F0BECFE" w14:textId="77777777" w:rsidTr="00385C7A">
        <w:trPr>
          <w:trHeight w:val="315"/>
        </w:trPr>
        <w:tc>
          <w:tcPr>
            <w:tcW w:w="2500" w:type="dxa"/>
            <w:tcBorders>
              <w:top w:val="nil"/>
              <w:left w:val="double" w:sz="6" w:space="0" w:color="auto"/>
              <w:bottom w:val="single" w:sz="4" w:space="0" w:color="auto"/>
              <w:right w:val="single" w:sz="4" w:space="0" w:color="auto"/>
            </w:tcBorders>
            <w:noWrap/>
            <w:vAlign w:val="bottom"/>
            <w:hideMark/>
          </w:tcPr>
          <w:p w14:paraId="230FB4FB" w14:textId="77777777" w:rsidR="00CC4ABB" w:rsidRPr="0099534D" w:rsidRDefault="00CC4ABB" w:rsidP="00CC4ABB">
            <w:pPr>
              <w:spacing w:after="0" w:line="240" w:lineRule="auto"/>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Лужњак</w:t>
            </w:r>
            <w:proofErr w:type="spellEnd"/>
          </w:p>
        </w:tc>
        <w:tc>
          <w:tcPr>
            <w:tcW w:w="1221" w:type="dxa"/>
            <w:tcBorders>
              <w:top w:val="nil"/>
              <w:left w:val="nil"/>
              <w:bottom w:val="single" w:sz="4" w:space="0" w:color="auto"/>
              <w:right w:val="single" w:sz="4" w:space="0" w:color="auto"/>
            </w:tcBorders>
            <w:noWrap/>
            <w:vAlign w:val="bottom"/>
            <w:hideMark/>
          </w:tcPr>
          <w:p w14:paraId="2C9EBD5A"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535,221.8</w:t>
            </w:r>
          </w:p>
        </w:tc>
        <w:tc>
          <w:tcPr>
            <w:tcW w:w="1082" w:type="dxa"/>
            <w:tcBorders>
              <w:top w:val="nil"/>
              <w:left w:val="nil"/>
              <w:bottom w:val="single" w:sz="4" w:space="0" w:color="auto"/>
              <w:right w:val="single" w:sz="4" w:space="0" w:color="auto"/>
            </w:tcBorders>
            <w:noWrap/>
            <w:vAlign w:val="bottom"/>
            <w:hideMark/>
          </w:tcPr>
          <w:p w14:paraId="60D2FA10"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34" w:type="dxa"/>
            <w:tcBorders>
              <w:top w:val="nil"/>
              <w:left w:val="nil"/>
              <w:bottom w:val="single" w:sz="4" w:space="0" w:color="auto"/>
              <w:right w:val="single" w:sz="4" w:space="0" w:color="auto"/>
            </w:tcBorders>
            <w:noWrap/>
            <w:vAlign w:val="bottom"/>
            <w:hideMark/>
          </w:tcPr>
          <w:p w14:paraId="18D025E3"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5,902.4</w:t>
            </w:r>
          </w:p>
        </w:tc>
        <w:tc>
          <w:tcPr>
            <w:tcW w:w="1034" w:type="dxa"/>
            <w:tcBorders>
              <w:top w:val="nil"/>
              <w:left w:val="nil"/>
              <w:bottom w:val="single" w:sz="4" w:space="0" w:color="auto"/>
              <w:right w:val="single" w:sz="4" w:space="0" w:color="auto"/>
            </w:tcBorders>
            <w:noWrap/>
            <w:vAlign w:val="bottom"/>
            <w:hideMark/>
          </w:tcPr>
          <w:p w14:paraId="044A226D"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6,605.4</w:t>
            </w:r>
          </w:p>
        </w:tc>
        <w:tc>
          <w:tcPr>
            <w:tcW w:w="1034" w:type="dxa"/>
            <w:tcBorders>
              <w:top w:val="nil"/>
              <w:left w:val="nil"/>
              <w:bottom w:val="single" w:sz="4" w:space="0" w:color="auto"/>
              <w:right w:val="single" w:sz="4" w:space="0" w:color="auto"/>
            </w:tcBorders>
            <w:noWrap/>
            <w:vAlign w:val="bottom"/>
            <w:hideMark/>
          </w:tcPr>
          <w:p w14:paraId="2B17627A"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36,153.7</w:t>
            </w:r>
          </w:p>
        </w:tc>
        <w:tc>
          <w:tcPr>
            <w:tcW w:w="1070" w:type="dxa"/>
            <w:tcBorders>
              <w:top w:val="nil"/>
              <w:left w:val="nil"/>
              <w:bottom w:val="single" w:sz="4" w:space="0" w:color="auto"/>
              <w:right w:val="single" w:sz="4" w:space="0" w:color="auto"/>
            </w:tcBorders>
            <w:noWrap/>
            <w:vAlign w:val="bottom"/>
            <w:hideMark/>
          </w:tcPr>
          <w:p w14:paraId="3B29A29C"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114,814.5</w:t>
            </w:r>
          </w:p>
        </w:tc>
        <w:tc>
          <w:tcPr>
            <w:tcW w:w="1070" w:type="dxa"/>
            <w:tcBorders>
              <w:top w:val="nil"/>
              <w:left w:val="nil"/>
              <w:bottom w:val="single" w:sz="4" w:space="0" w:color="auto"/>
              <w:right w:val="single" w:sz="4" w:space="0" w:color="auto"/>
            </w:tcBorders>
            <w:noWrap/>
            <w:vAlign w:val="bottom"/>
            <w:hideMark/>
          </w:tcPr>
          <w:p w14:paraId="47500EAB"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163,255.8</w:t>
            </w:r>
          </w:p>
        </w:tc>
        <w:tc>
          <w:tcPr>
            <w:tcW w:w="1070" w:type="dxa"/>
            <w:tcBorders>
              <w:top w:val="nil"/>
              <w:left w:val="nil"/>
              <w:bottom w:val="single" w:sz="4" w:space="0" w:color="auto"/>
              <w:right w:val="single" w:sz="4" w:space="0" w:color="auto"/>
            </w:tcBorders>
            <w:noWrap/>
            <w:vAlign w:val="bottom"/>
            <w:hideMark/>
          </w:tcPr>
          <w:p w14:paraId="654F8159"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115,550.9</w:t>
            </w:r>
          </w:p>
        </w:tc>
        <w:tc>
          <w:tcPr>
            <w:tcW w:w="1034" w:type="dxa"/>
            <w:tcBorders>
              <w:top w:val="nil"/>
              <w:left w:val="nil"/>
              <w:bottom w:val="single" w:sz="4" w:space="0" w:color="auto"/>
              <w:right w:val="single" w:sz="4" w:space="0" w:color="auto"/>
            </w:tcBorders>
            <w:noWrap/>
            <w:vAlign w:val="bottom"/>
            <w:hideMark/>
          </w:tcPr>
          <w:p w14:paraId="36221B42"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64,439.1</w:t>
            </w:r>
          </w:p>
        </w:tc>
        <w:tc>
          <w:tcPr>
            <w:tcW w:w="1034" w:type="dxa"/>
            <w:tcBorders>
              <w:top w:val="nil"/>
              <w:left w:val="nil"/>
              <w:bottom w:val="single" w:sz="4" w:space="0" w:color="auto"/>
              <w:right w:val="single" w:sz="4" w:space="0" w:color="auto"/>
            </w:tcBorders>
            <w:noWrap/>
            <w:vAlign w:val="bottom"/>
            <w:hideMark/>
          </w:tcPr>
          <w:p w14:paraId="557C8A58"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23,407.5</w:t>
            </w:r>
          </w:p>
        </w:tc>
        <w:tc>
          <w:tcPr>
            <w:tcW w:w="1079" w:type="dxa"/>
            <w:tcBorders>
              <w:top w:val="nil"/>
              <w:left w:val="nil"/>
              <w:bottom w:val="single" w:sz="4" w:space="0" w:color="auto"/>
              <w:right w:val="single" w:sz="4" w:space="0" w:color="auto"/>
            </w:tcBorders>
            <w:noWrap/>
            <w:vAlign w:val="bottom"/>
            <w:hideMark/>
          </w:tcPr>
          <w:p w14:paraId="25D423DE"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5,092.5</w:t>
            </w:r>
          </w:p>
        </w:tc>
        <w:tc>
          <w:tcPr>
            <w:tcW w:w="1018" w:type="dxa"/>
            <w:tcBorders>
              <w:top w:val="nil"/>
              <w:left w:val="nil"/>
              <w:bottom w:val="single" w:sz="4" w:space="0" w:color="auto"/>
              <w:right w:val="double" w:sz="6" w:space="0" w:color="auto"/>
            </w:tcBorders>
            <w:noWrap/>
            <w:vAlign w:val="bottom"/>
            <w:hideMark/>
          </w:tcPr>
          <w:p w14:paraId="5670C394"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6,828.8</w:t>
            </w:r>
          </w:p>
        </w:tc>
      </w:tr>
      <w:tr w:rsidR="00CC4ABB" w:rsidRPr="0099534D" w14:paraId="35E5771A" w14:textId="77777777" w:rsidTr="00385C7A">
        <w:trPr>
          <w:trHeight w:val="315"/>
        </w:trPr>
        <w:tc>
          <w:tcPr>
            <w:tcW w:w="2500" w:type="dxa"/>
            <w:tcBorders>
              <w:top w:val="nil"/>
              <w:left w:val="double" w:sz="6" w:space="0" w:color="auto"/>
              <w:bottom w:val="single" w:sz="4" w:space="0" w:color="auto"/>
              <w:right w:val="single" w:sz="4" w:space="0" w:color="auto"/>
            </w:tcBorders>
            <w:noWrap/>
            <w:vAlign w:val="bottom"/>
            <w:hideMark/>
          </w:tcPr>
          <w:p w14:paraId="478F9926" w14:textId="77777777" w:rsidR="00CC4ABB" w:rsidRPr="0099534D" w:rsidRDefault="00CC4ABB" w:rsidP="00CC4ABB">
            <w:pPr>
              <w:spacing w:after="0" w:line="240" w:lineRule="auto"/>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Граб</w:t>
            </w:r>
            <w:proofErr w:type="spellEnd"/>
          </w:p>
        </w:tc>
        <w:tc>
          <w:tcPr>
            <w:tcW w:w="1221" w:type="dxa"/>
            <w:tcBorders>
              <w:top w:val="nil"/>
              <w:left w:val="nil"/>
              <w:bottom w:val="single" w:sz="4" w:space="0" w:color="auto"/>
              <w:right w:val="single" w:sz="4" w:space="0" w:color="auto"/>
            </w:tcBorders>
            <w:noWrap/>
            <w:vAlign w:val="bottom"/>
            <w:hideMark/>
          </w:tcPr>
          <w:p w14:paraId="6AF32E94"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112,043.6</w:t>
            </w:r>
          </w:p>
        </w:tc>
        <w:tc>
          <w:tcPr>
            <w:tcW w:w="1082" w:type="dxa"/>
            <w:tcBorders>
              <w:top w:val="nil"/>
              <w:left w:val="nil"/>
              <w:bottom w:val="single" w:sz="4" w:space="0" w:color="auto"/>
              <w:right w:val="single" w:sz="4" w:space="0" w:color="auto"/>
            </w:tcBorders>
            <w:noWrap/>
            <w:vAlign w:val="bottom"/>
            <w:hideMark/>
          </w:tcPr>
          <w:p w14:paraId="0E4ED390"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34" w:type="dxa"/>
            <w:tcBorders>
              <w:top w:val="nil"/>
              <w:left w:val="nil"/>
              <w:bottom w:val="single" w:sz="4" w:space="0" w:color="auto"/>
              <w:right w:val="single" w:sz="4" w:space="0" w:color="auto"/>
            </w:tcBorders>
            <w:noWrap/>
            <w:vAlign w:val="bottom"/>
            <w:hideMark/>
          </w:tcPr>
          <w:p w14:paraId="0116EF18"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29,380.5</w:t>
            </w:r>
          </w:p>
        </w:tc>
        <w:tc>
          <w:tcPr>
            <w:tcW w:w="1034" w:type="dxa"/>
            <w:tcBorders>
              <w:top w:val="nil"/>
              <w:left w:val="nil"/>
              <w:bottom w:val="single" w:sz="4" w:space="0" w:color="auto"/>
              <w:right w:val="single" w:sz="4" w:space="0" w:color="auto"/>
            </w:tcBorders>
            <w:noWrap/>
            <w:vAlign w:val="bottom"/>
            <w:hideMark/>
          </w:tcPr>
          <w:p w14:paraId="67DF0C89"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40,395.4</w:t>
            </w:r>
          </w:p>
        </w:tc>
        <w:tc>
          <w:tcPr>
            <w:tcW w:w="1034" w:type="dxa"/>
            <w:tcBorders>
              <w:top w:val="nil"/>
              <w:left w:val="nil"/>
              <w:bottom w:val="single" w:sz="4" w:space="0" w:color="auto"/>
              <w:right w:val="single" w:sz="4" w:space="0" w:color="auto"/>
            </w:tcBorders>
            <w:noWrap/>
            <w:vAlign w:val="bottom"/>
            <w:hideMark/>
          </w:tcPr>
          <w:p w14:paraId="72F0D309"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26,311.3</w:t>
            </w:r>
          </w:p>
        </w:tc>
        <w:tc>
          <w:tcPr>
            <w:tcW w:w="1070" w:type="dxa"/>
            <w:tcBorders>
              <w:top w:val="nil"/>
              <w:left w:val="nil"/>
              <w:bottom w:val="single" w:sz="4" w:space="0" w:color="auto"/>
              <w:right w:val="single" w:sz="4" w:space="0" w:color="auto"/>
            </w:tcBorders>
            <w:noWrap/>
            <w:vAlign w:val="bottom"/>
            <w:hideMark/>
          </w:tcPr>
          <w:p w14:paraId="1BDD01D3"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12,742.9</w:t>
            </w:r>
          </w:p>
        </w:tc>
        <w:tc>
          <w:tcPr>
            <w:tcW w:w="1070" w:type="dxa"/>
            <w:tcBorders>
              <w:top w:val="nil"/>
              <w:left w:val="nil"/>
              <w:bottom w:val="single" w:sz="4" w:space="0" w:color="auto"/>
              <w:right w:val="single" w:sz="4" w:space="0" w:color="auto"/>
            </w:tcBorders>
            <w:noWrap/>
            <w:vAlign w:val="bottom"/>
            <w:hideMark/>
          </w:tcPr>
          <w:p w14:paraId="089BB161"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3,114.2</w:t>
            </w:r>
          </w:p>
        </w:tc>
        <w:tc>
          <w:tcPr>
            <w:tcW w:w="1070" w:type="dxa"/>
            <w:tcBorders>
              <w:top w:val="nil"/>
              <w:left w:val="nil"/>
              <w:bottom w:val="single" w:sz="4" w:space="0" w:color="auto"/>
              <w:right w:val="single" w:sz="4" w:space="0" w:color="auto"/>
            </w:tcBorders>
            <w:noWrap/>
            <w:vAlign w:val="bottom"/>
            <w:hideMark/>
          </w:tcPr>
          <w:p w14:paraId="57F092C7"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90.2</w:t>
            </w:r>
          </w:p>
        </w:tc>
        <w:tc>
          <w:tcPr>
            <w:tcW w:w="1034" w:type="dxa"/>
            <w:tcBorders>
              <w:top w:val="nil"/>
              <w:left w:val="nil"/>
              <w:bottom w:val="single" w:sz="4" w:space="0" w:color="auto"/>
              <w:right w:val="single" w:sz="4" w:space="0" w:color="auto"/>
            </w:tcBorders>
            <w:noWrap/>
            <w:vAlign w:val="bottom"/>
            <w:hideMark/>
          </w:tcPr>
          <w:p w14:paraId="433BD381"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34" w:type="dxa"/>
            <w:tcBorders>
              <w:top w:val="nil"/>
              <w:left w:val="nil"/>
              <w:bottom w:val="single" w:sz="4" w:space="0" w:color="auto"/>
              <w:right w:val="single" w:sz="4" w:space="0" w:color="auto"/>
            </w:tcBorders>
            <w:noWrap/>
            <w:vAlign w:val="bottom"/>
            <w:hideMark/>
          </w:tcPr>
          <w:p w14:paraId="692DD553"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79" w:type="dxa"/>
            <w:tcBorders>
              <w:top w:val="nil"/>
              <w:left w:val="nil"/>
              <w:bottom w:val="single" w:sz="4" w:space="0" w:color="auto"/>
              <w:right w:val="single" w:sz="4" w:space="0" w:color="auto"/>
            </w:tcBorders>
            <w:noWrap/>
            <w:vAlign w:val="bottom"/>
            <w:hideMark/>
          </w:tcPr>
          <w:p w14:paraId="1E5DCCB6"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9.3</w:t>
            </w:r>
          </w:p>
        </w:tc>
        <w:tc>
          <w:tcPr>
            <w:tcW w:w="1018" w:type="dxa"/>
            <w:tcBorders>
              <w:top w:val="nil"/>
              <w:left w:val="nil"/>
              <w:bottom w:val="single" w:sz="4" w:space="0" w:color="auto"/>
              <w:right w:val="double" w:sz="6" w:space="0" w:color="auto"/>
            </w:tcBorders>
            <w:noWrap/>
            <w:vAlign w:val="bottom"/>
            <w:hideMark/>
          </w:tcPr>
          <w:p w14:paraId="0F8329C0"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1,679.3</w:t>
            </w:r>
          </w:p>
        </w:tc>
      </w:tr>
      <w:tr w:rsidR="00CC4ABB" w:rsidRPr="0099534D" w14:paraId="2D457064" w14:textId="77777777" w:rsidTr="00385C7A">
        <w:trPr>
          <w:trHeight w:val="315"/>
        </w:trPr>
        <w:tc>
          <w:tcPr>
            <w:tcW w:w="2500" w:type="dxa"/>
            <w:tcBorders>
              <w:top w:val="nil"/>
              <w:left w:val="double" w:sz="6" w:space="0" w:color="auto"/>
              <w:bottom w:val="single" w:sz="4" w:space="0" w:color="auto"/>
              <w:right w:val="single" w:sz="4" w:space="0" w:color="auto"/>
            </w:tcBorders>
            <w:noWrap/>
            <w:vAlign w:val="bottom"/>
            <w:hideMark/>
          </w:tcPr>
          <w:p w14:paraId="3F16FDCE" w14:textId="77777777" w:rsidR="00CC4ABB" w:rsidRPr="0099534D" w:rsidRDefault="00CC4ABB" w:rsidP="00CC4ABB">
            <w:pPr>
              <w:spacing w:after="0" w:line="240" w:lineRule="auto"/>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Цер</w:t>
            </w:r>
            <w:proofErr w:type="spellEnd"/>
          </w:p>
        </w:tc>
        <w:tc>
          <w:tcPr>
            <w:tcW w:w="1221" w:type="dxa"/>
            <w:tcBorders>
              <w:top w:val="nil"/>
              <w:left w:val="nil"/>
              <w:bottom w:val="single" w:sz="4" w:space="0" w:color="auto"/>
              <w:right w:val="single" w:sz="4" w:space="0" w:color="auto"/>
            </w:tcBorders>
            <w:noWrap/>
            <w:vAlign w:val="bottom"/>
            <w:hideMark/>
          </w:tcPr>
          <w:p w14:paraId="7013AE1C"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23.6</w:t>
            </w:r>
          </w:p>
        </w:tc>
        <w:tc>
          <w:tcPr>
            <w:tcW w:w="1082" w:type="dxa"/>
            <w:tcBorders>
              <w:top w:val="nil"/>
              <w:left w:val="nil"/>
              <w:bottom w:val="single" w:sz="4" w:space="0" w:color="auto"/>
              <w:right w:val="single" w:sz="4" w:space="0" w:color="auto"/>
            </w:tcBorders>
            <w:noWrap/>
            <w:vAlign w:val="bottom"/>
            <w:hideMark/>
          </w:tcPr>
          <w:p w14:paraId="3E0B660D"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34" w:type="dxa"/>
            <w:tcBorders>
              <w:top w:val="nil"/>
              <w:left w:val="nil"/>
              <w:bottom w:val="single" w:sz="4" w:space="0" w:color="auto"/>
              <w:right w:val="single" w:sz="4" w:space="0" w:color="auto"/>
            </w:tcBorders>
            <w:noWrap/>
            <w:vAlign w:val="bottom"/>
            <w:hideMark/>
          </w:tcPr>
          <w:p w14:paraId="5656E08E"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34" w:type="dxa"/>
            <w:tcBorders>
              <w:top w:val="nil"/>
              <w:left w:val="nil"/>
              <w:bottom w:val="single" w:sz="4" w:space="0" w:color="auto"/>
              <w:right w:val="single" w:sz="4" w:space="0" w:color="auto"/>
            </w:tcBorders>
            <w:noWrap/>
            <w:vAlign w:val="bottom"/>
            <w:hideMark/>
          </w:tcPr>
          <w:p w14:paraId="5DF18DA3"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34" w:type="dxa"/>
            <w:tcBorders>
              <w:top w:val="nil"/>
              <w:left w:val="nil"/>
              <w:bottom w:val="single" w:sz="4" w:space="0" w:color="auto"/>
              <w:right w:val="single" w:sz="4" w:space="0" w:color="auto"/>
            </w:tcBorders>
            <w:noWrap/>
            <w:vAlign w:val="bottom"/>
            <w:hideMark/>
          </w:tcPr>
          <w:p w14:paraId="16D38F31"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70" w:type="dxa"/>
            <w:tcBorders>
              <w:top w:val="nil"/>
              <w:left w:val="nil"/>
              <w:bottom w:val="single" w:sz="4" w:space="0" w:color="auto"/>
              <w:right w:val="single" w:sz="4" w:space="0" w:color="auto"/>
            </w:tcBorders>
            <w:noWrap/>
            <w:vAlign w:val="bottom"/>
            <w:hideMark/>
          </w:tcPr>
          <w:p w14:paraId="4D2910A2"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23.6</w:t>
            </w:r>
          </w:p>
        </w:tc>
        <w:tc>
          <w:tcPr>
            <w:tcW w:w="1070" w:type="dxa"/>
            <w:tcBorders>
              <w:top w:val="nil"/>
              <w:left w:val="nil"/>
              <w:bottom w:val="single" w:sz="4" w:space="0" w:color="auto"/>
              <w:right w:val="single" w:sz="4" w:space="0" w:color="auto"/>
            </w:tcBorders>
            <w:noWrap/>
            <w:vAlign w:val="bottom"/>
            <w:hideMark/>
          </w:tcPr>
          <w:p w14:paraId="3B6FFBC8"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70" w:type="dxa"/>
            <w:tcBorders>
              <w:top w:val="nil"/>
              <w:left w:val="nil"/>
              <w:bottom w:val="single" w:sz="4" w:space="0" w:color="auto"/>
              <w:right w:val="single" w:sz="4" w:space="0" w:color="auto"/>
            </w:tcBorders>
            <w:noWrap/>
            <w:vAlign w:val="bottom"/>
            <w:hideMark/>
          </w:tcPr>
          <w:p w14:paraId="521AF4D5"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34" w:type="dxa"/>
            <w:tcBorders>
              <w:top w:val="nil"/>
              <w:left w:val="nil"/>
              <w:bottom w:val="single" w:sz="4" w:space="0" w:color="auto"/>
              <w:right w:val="single" w:sz="4" w:space="0" w:color="auto"/>
            </w:tcBorders>
            <w:noWrap/>
            <w:vAlign w:val="bottom"/>
            <w:hideMark/>
          </w:tcPr>
          <w:p w14:paraId="6F2F6CA9"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34" w:type="dxa"/>
            <w:tcBorders>
              <w:top w:val="nil"/>
              <w:left w:val="nil"/>
              <w:bottom w:val="single" w:sz="4" w:space="0" w:color="auto"/>
              <w:right w:val="single" w:sz="4" w:space="0" w:color="auto"/>
            </w:tcBorders>
            <w:noWrap/>
            <w:vAlign w:val="bottom"/>
            <w:hideMark/>
          </w:tcPr>
          <w:p w14:paraId="09689512"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79" w:type="dxa"/>
            <w:tcBorders>
              <w:top w:val="nil"/>
              <w:left w:val="nil"/>
              <w:bottom w:val="single" w:sz="4" w:space="0" w:color="auto"/>
              <w:right w:val="single" w:sz="4" w:space="0" w:color="auto"/>
            </w:tcBorders>
            <w:noWrap/>
            <w:vAlign w:val="bottom"/>
            <w:hideMark/>
          </w:tcPr>
          <w:p w14:paraId="0C2B88D1"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18" w:type="dxa"/>
            <w:tcBorders>
              <w:top w:val="nil"/>
              <w:left w:val="nil"/>
              <w:bottom w:val="single" w:sz="4" w:space="0" w:color="auto"/>
              <w:right w:val="double" w:sz="6" w:space="0" w:color="auto"/>
            </w:tcBorders>
            <w:noWrap/>
            <w:vAlign w:val="bottom"/>
            <w:hideMark/>
          </w:tcPr>
          <w:p w14:paraId="7D2C7305"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0.4</w:t>
            </w:r>
          </w:p>
        </w:tc>
      </w:tr>
      <w:tr w:rsidR="00CC4ABB" w:rsidRPr="0099534D" w14:paraId="6BCF1D1A" w14:textId="77777777" w:rsidTr="00385C7A">
        <w:trPr>
          <w:trHeight w:val="315"/>
        </w:trPr>
        <w:tc>
          <w:tcPr>
            <w:tcW w:w="2500" w:type="dxa"/>
            <w:tcBorders>
              <w:top w:val="nil"/>
              <w:left w:val="double" w:sz="6" w:space="0" w:color="auto"/>
              <w:bottom w:val="single" w:sz="4" w:space="0" w:color="auto"/>
              <w:right w:val="single" w:sz="4" w:space="0" w:color="auto"/>
            </w:tcBorders>
            <w:noWrap/>
            <w:vAlign w:val="bottom"/>
            <w:hideMark/>
          </w:tcPr>
          <w:p w14:paraId="5BF5839E" w14:textId="77777777" w:rsidR="00CC4ABB" w:rsidRPr="0099534D" w:rsidRDefault="00CC4ABB" w:rsidP="00CC4ABB">
            <w:pPr>
              <w:spacing w:after="0" w:line="240" w:lineRule="auto"/>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Ситнолисна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липа</w:t>
            </w:r>
            <w:proofErr w:type="spellEnd"/>
          </w:p>
        </w:tc>
        <w:tc>
          <w:tcPr>
            <w:tcW w:w="1221" w:type="dxa"/>
            <w:tcBorders>
              <w:top w:val="nil"/>
              <w:left w:val="nil"/>
              <w:bottom w:val="single" w:sz="4" w:space="0" w:color="auto"/>
              <w:right w:val="single" w:sz="4" w:space="0" w:color="auto"/>
            </w:tcBorders>
            <w:noWrap/>
            <w:vAlign w:val="bottom"/>
            <w:hideMark/>
          </w:tcPr>
          <w:p w14:paraId="74C735B0"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1.8</w:t>
            </w:r>
          </w:p>
        </w:tc>
        <w:tc>
          <w:tcPr>
            <w:tcW w:w="1082" w:type="dxa"/>
            <w:tcBorders>
              <w:top w:val="nil"/>
              <w:left w:val="nil"/>
              <w:bottom w:val="single" w:sz="4" w:space="0" w:color="auto"/>
              <w:right w:val="single" w:sz="4" w:space="0" w:color="auto"/>
            </w:tcBorders>
            <w:noWrap/>
            <w:vAlign w:val="bottom"/>
            <w:hideMark/>
          </w:tcPr>
          <w:p w14:paraId="1963935B"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34" w:type="dxa"/>
            <w:tcBorders>
              <w:top w:val="nil"/>
              <w:left w:val="nil"/>
              <w:bottom w:val="single" w:sz="4" w:space="0" w:color="auto"/>
              <w:right w:val="single" w:sz="4" w:space="0" w:color="auto"/>
            </w:tcBorders>
            <w:noWrap/>
            <w:vAlign w:val="bottom"/>
            <w:hideMark/>
          </w:tcPr>
          <w:p w14:paraId="1C18CBA0"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34" w:type="dxa"/>
            <w:tcBorders>
              <w:top w:val="nil"/>
              <w:left w:val="nil"/>
              <w:bottom w:val="single" w:sz="4" w:space="0" w:color="auto"/>
              <w:right w:val="single" w:sz="4" w:space="0" w:color="auto"/>
            </w:tcBorders>
            <w:noWrap/>
            <w:vAlign w:val="bottom"/>
            <w:hideMark/>
          </w:tcPr>
          <w:p w14:paraId="7E486A20"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34" w:type="dxa"/>
            <w:tcBorders>
              <w:top w:val="nil"/>
              <w:left w:val="nil"/>
              <w:bottom w:val="single" w:sz="4" w:space="0" w:color="auto"/>
              <w:right w:val="single" w:sz="4" w:space="0" w:color="auto"/>
            </w:tcBorders>
            <w:noWrap/>
            <w:vAlign w:val="bottom"/>
            <w:hideMark/>
          </w:tcPr>
          <w:p w14:paraId="3B1C45E3"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70" w:type="dxa"/>
            <w:tcBorders>
              <w:top w:val="nil"/>
              <w:left w:val="nil"/>
              <w:bottom w:val="single" w:sz="4" w:space="0" w:color="auto"/>
              <w:right w:val="single" w:sz="4" w:space="0" w:color="auto"/>
            </w:tcBorders>
            <w:noWrap/>
            <w:vAlign w:val="bottom"/>
            <w:hideMark/>
          </w:tcPr>
          <w:p w14:paraId="46B1DD79"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1.8</w:t>
            </w:r>
          </w:p>
        </w:tc>
        <w:tc>
          <w:tcPr>
            <w:tcW w:w="1070" w:type="dxa"/>
            <w:tcBorders>
              <w:top w:val="nil"/>
              <w:left w:val="nil"/>
              <w:bottom w:val="single" w:sz="4" w:space="0" w:color="auto"/>
              <w:right w:val="single" w:sz="4" w:space="0" w:color="auto"/>
            </w:tcBorders>
            <w:noWrap/>
            <w:vAlign w:val="bottom"/>
            <w:hideMark/>
          </w:tcPr>
          <w:p w14:paraId="308A33CA"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70" w:type="dxa"/>
            <w:tcBorders>
              <w:top w:val="nil"/>
              <w:left w:val="nil"/>
              <w:bottom w:val="single" w:sz="4" w:space="0" w:color="auto"/>
              <w:right w:val="single" w:sz="4" w:space="0" w:color="auto"/>
            </w:tcBorders>
            <w:noWrap/>
            <w:vAlign w:val="bottom"/>
            <w:hideMark/>
          </w:tcPr>
          <w:p w14:paraId="40F19523"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34" w:type="dxa"/>
            <w:tcBorders>
              <w:top w:val="nil"/>
              <w:left w:val="nil"/>
              <w:bottom w:val="single" w:sz="4" w:space="0" w:color="auto"/>
              <w:right w:val="single" w:sz="4" w:space="0" w:color="auto"/>
            </w:tcBorders>
            <w:noWrap/>
            <w:vAlign w:val="bottom"/>
            <w:hideMark/>
          </w:tcPr>
          <w:p w14:paraId="0EF347DE"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34" w:type="dxa"/>
            <w:tcBorders>
              <w:top w:val="nil"/>
              <w:left w:val="nil"/>
              <w:bottom w:val="single" w:sz="4" w:space="0" w:color="auto"/>
              <w:right w:val="single" w:sz="4" w:space="0" w:color="auto"/>
            </w:tcBorders>
            <w:noWrap/>
            <w:vAlign w:val="bottom"/>
            <w:hideMark/>
          </w:tcPr>
          <w:p w14:paraId="2618D58F"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79" w:type="dxa"/>
            <w:tcBorders>
              <w:top w:val="nil"/>
              <w:left w:val="nil"/>
              <w:bottom w:val="single" w:sz="4" w:space="0" w:color="auto"/>
              <w:right w:val="single" w:sz="4" w:space="0" w:color="auto"/>
            </w:tcBorders>
            <w:noWrap/>
            <w:vAlign w:val="bottom"/>
            <w:hideMark/>
          </w:tcPr>
          <w:p w14:paraId="21C5947C"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18" w:type="dxa"/>
            <w:tcBorders>
              <w:top w:val="nil"/>
              <w:left w:val="nil"/>
              <w:bottom w:val="single" w:sz="4" w:space="0" w:color="auto"/>
              <w:right w:val="double" w:sz="6" w:space="0" w:color="auto"/>
            </w:tcBorders>
            <w:noWrap/>
            <w:vAlign w:val="bottom"/>
            <w:hideMark/>
          </w:tcPr>
          <w:p w14:paraId="33DE221A"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r>
      <w:tr w:rsidR="00CC4ABB" w:rsidRPr="0099534D" w14:paraId="1DC508D8" w14:textId="77777777" w:rsidTr="00385C7A">
        <w:trPr>
          <w:trHeight w:val="315"/>
        </w:trPr>
        <w:tc>
          <w:tcPr>
            <w:tcW w:w="2500" w:type="dxa"/>
            <w:tcBorders>
              <w:top w:val="nil"/>
              <w:left w:val="double" w:sz="6" w:space="0" w:color="auto"/>
              <w:bottom w:val="single" w:sz="4" w:space="0" w:color="auto"/>
              <w:right w:val="single" w:sz="4" w:space="0" w:color="auto"/>
            </w:tcBorders>
            <w:noWrap/>
            <w:vAlign w:val="bottom"/>
            <w:hideMark/>
          </w:tcPr>
          <w:p w14:paraId="039C709A" w14:textId="77777777" w:rsidR="00CC4ABB" w:rsidRPr="0099534D" w:rsidRDefault="00CC4ABB" w:rsidP="00CC4ABB">
            <w:pPr>
              <w:spacing w:after="0" w:line="240" w:lineRule="auto"/>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Трешња</w:t>
            </w:r>
            <w:proofErr w:type="spellEnd"/>
          </w:p>
        </w:tc>
        <w:tc>
          <w:tcPr>
            <w:tcW w:w="1221" w:type="dxa"/>
            <w:tcBorders>
              <w:top w:val="nil"/>
              <w:left w:val="nil"/>
              <w:bottom w:val="single" w:sz="4" w:space="0" w:color="auto"/>
              <w:right w:val="single" w:sz="4" w:space="0" w:color="auto"/>
            </w:tcBorders>
            <w:noWrap/>
            <w:vAlign w:val="bottom"/>
            <w:hideMark/>
          </w:tcPr>
          <w:p w14:paraId="239864B1"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3.3</w:t>
            </w:r>
          </w:p>
        </w:tc>
        <w:tc>
          <w:tcPr>
            <w:tcW w:w="1082" w:type="dxa"/>
            <w:tcBorders>
              <w:top w:val="nil"/>
              <w:left w:val="nil"/>
              <w:bottom w:val="single" w:sz="4" w:space="0" w:color="auto"/>
              <w:right w:val="single" w:sz="4" w:space="0" w:color="auto"/>
            </w:tcBorders>
            <w:noWrap/>
            <w:vAlign w:val="bottom"/>
            <w:hideMark/>
          </w:tcPr>
          <w:p w14:paraId="285B9C3D"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34" w:type="dxa"/>
            <w:tcBorders>
              <w:top w:val="nil"/>
              <w:left w:val="nil"/>
              <w:bottom w:val="single" w:sz="4" w:space="0" w:color="auto"/>
              <w:right w:val="single" w:sz="4" w:space="0" w:color="auto"/>
            </w:tcBorders>
            <w:noWrap/>
            <w:vAlign w:val="bottom"/>
            <w:hideMark/>
          </w:tcPr>
          <w:p w14:paraId="5D85A401"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34" w:type="dxa"/>
            <w:tcBorders>
              <w:top w:val="nil"/>
              <w:left w:val="nil"/>
              <w:bottom w:val="single" w:sz="4" w:space="0" w:color="auto"/>
              <w:right w:val="single" w:sz="4" w:space="0" w:color="auto"/>
            </w:tcBorders>
            <w:noWrap/>
            <w:vAlign w:val="bottom"/>
            <w:hideMark/>
          </w:tcPr>
          <w:p w14:paraId="6AF19E04"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3.3</w:t>
            </w:r>
          </w:p>
        </w:tc>
        <w:tc>
          <w:tcPr>
            <w:tcW w:w="1034" w:type="dxa"/>
            <w:tcBorders>
              <w:top w:val="nil"/>
              <w:left w:val="nil"/>
              <w:bottom w:val="single" w:sz="4" w:space="0" w:color="auto"/>
              <w:right w:val="single" w:sz="4" w:space="0" w:color="auto"/>
            </w:tcBorders>
            <w:noWrap/>
            <w:vAlign w:val="bottom"/>
            <w:hideMark/>
          </w:tcPr>
          <w:p w14:paraId="5247EF9F"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70" w:type="dxa"/>
            <w:tcBorders>
              <w:top w:val="nil"/>
              <w:left w:val="nil"/>
              <w:bottom w:val="single" w:sz="4" w:space="0" w:color="auto"/>
              <w:right w:val="single" w:sz="4" w:space="0" w:color="auto"/>
            </w:tcBorders>
            <w:noWrap/>
            <w:vAlign w:val="bottom"/>
            <w:hideMark/>
          </w:tcPr>
          <w:p w14:paraId="2CC07D75"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70" w:type="dxa"/>
            <w:tcBorders>
              <w:top w:val="nil"/>
              <w:left w:val="nil"/>
              <w:bottom w:val="single" w:sz="4" w:space="0" w:color="auto"/>
              <w:right w:val="single" w:sz="4" w:space="0" w:color="auto"/>
            </w:tcBorders>
            <w:noWrap/>
            <w:vAlign w:val="bottom"/>
            <w:hideMark/>
          </w:tcPr>
          <w:p w14:paraId="6F99AB0C"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70" w:type="dxa"/>
            <w:tcBorders>
              <w:top w:val="nil"/>
              <w:left w:val="nil"/>
              <w:bottom w:val="single" w:sz="4" w:space="0" w:color="auto"/>
              <w:right w:val="single" w:sz="4" w:space="0" w:color="auto"/>
            </w:tcBorders>
            <w:noWrap/>
            <w:vAlign w:val="bottom"/>
            <w:hideMark/>
          </w:tcPr>
          <w:p w14:paraId="7543D861"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34" w:type="dxa"/>
            <w:tcBorders>
              <w:top w:val="nil"/>
              <w:left w:val="nil"/>
              <w:bottom w:val="single" w:sz="4" w:space="0" w:color="auto"/>
              <w:right w:val="single" w:sz="4" w:space="0" w:color="auto"/>
            </w:tcBorders>
            <w:noWrap/>
            <w:vAlign w:val="bottom"/>
            <w:hideMark/>
          </w:tcPr>
          <w:p w14:paraId="46D0E62B"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34" w:type="dxa"/>
            <w:tcBorders>
              <w:top w:val="nil"/>
              <w:left w:val="nil"/>
              <w:bottom w:val="single" w:sz="4" w:space="0" w:color="auto"/>
              <w:right w:val="single" w:sz="4" w:space="0" w:color="auto"/>
            </w:tcBorders>
            <w:noWrap/>
            <w:vAlign w:val="bottom"/>
            <w:hideMark/>
          </w:tcPr>
          <w:p w14:paraId="571ACCDF"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79" w:type="dxa"/>
            <w:tcBorders>
              <w:top w:val="nil"/>
              <w:left w:val="nil"/>
              <w:bottom w:val="single" w:sz="4" w:space="0" w:color="auto"/>
              <w:right w:val="single" w:sz="4" w:space="0" w:color="auto"/>
            </w:tcBorders>
            <w:noWrap/>
            <w:vAlign w:val="bottom"/>
            <w:hideMark/>
          </w:tcPr>
          <w:p w14:paraId="3A326B44"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18" w:type="dxa"/>
            <w:tcBorders>
              <w:top w:val="nil"/>
              <w:left w:val="nil"/>
              <w:bottom w:val="single" w:sz="4" w:space="0" w:color="auto"/>
              <w:right w:val="double" w:sz="6" w:space="0" w:color="auto"/>
            </w:tcBorders>
            <w:noWrap/>
            <w:vAlign w:val="bottom"/>
            <w:hideMark/>
          </w:tcPr>
          <w:p w14:paraId="3B49EAE4"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0.1</w:t>
            </w:r>
          </w:p>
        </w:tc>
      </w:tr>
      <w:tr w:rsidR="00CC4ABB" w:rsidRPr="0099534D" w14:paraId="3408E149" w14:textId="77777777" w:rsidTr="00385C7A">
        <w:trPr>
          <w:trHeight w:val="315"/>
        </w:trPr>
        <w:tc>
          <w:tcPr>
            <w:tcW w:w="2500" w:type="dxa"/>
            <w:tcBorders>
              <w:top w:val="nil"/>
              <w:left w:val="double" w:sz="6" w:space="0" w:color="auto"/>
              <w:bottom w:val="single" w:sz="4" w:space="0" w:color="auto"/>
              <w:right w:val="single" w:sz="4" w:space="0" w:color="auto"/>
            </w:tcBorders>
            <w:noWrap/>
            <w:vAlign w:val="bottom"/>
            <w:hideMark/>
          </w:tcPr>
          <w:p w14:paraId="2AF0FC0B" w14:textId="5CCAC82B" w:rsidR="00CC4ABB" w:rsidRPr="0099534D" w:rsidRDefault="00CC4ABB" w:rsidP="00CC4ABB">
            <w:pPr>
              <w:spacing w:after="0" w:line="240" w:lineRule="auto"/>
              <w:rPr>
                <w:rFonts w:ascii="Times New Roman" w:eastAsia="Times New Roman" w:hAnsi="Times New Roman" w:cs="Times New Roman"/>
                <w:color w:val="000000"/>
                <w:sz w:val="24"/>
                <w:szCs w:val="24"/>
                <w:lang w:val="sr-Cyrl-RS" w:eastAsia="sr-Latn-RS"/>
              </w:rPr>
            </w:pPr>
            <w:proofErr w:type="spellStart"/>
            <w:r w:rsidRPr="0099534D">
              <w:rPr>
                <w:rFonts w:ascii="Times New Roman" w:eastAsia="Times New Roman" w:hAnsi="Times New Roman" w:cs="Times New Roman"/>
                <w:color w:val="000000"/>
                <w:sz w:val="24"/>
                <w:szCs w:val="24"/>
                <w:lang w:eastAsia="sr-Latn-RS"/>
              </w:rPr>
              <w:t>Остали</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тврди</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лиш</w:t>
            </w:r>
            <w:proofErr w:type="spellEnd"/>
            <w:r w:rsidRPr="0099534D">
              <w:rPr>
                <w:rFonts w:ascii="Times New Roman" w:eastAsia="Times New Roman" w:hAnsi="Times New Roman" w:cs="Times New Roman"/>
                <w:color w:val="000000"/>
                <w:sz w:val="24"/>
                <w:szCs w:val="24"/>
                <w:lang w:val="sr-Cyrl-RS" w:eastAsia="sr-Latn-RS"/>
              </w:rPr>
              <w:t>.</w:t>
            </w:r>
          </w:p>
        </w:tc>
        <w:tc>
          <w:tcPr>
            <w:tcW w:w="1221" w:type="dxa"/>
            <w:tcBorders>
              <w:top w:val="nil"/>
              <w:left w:val="nil"/>
              <w:bottom w:val="single" w:sz="4" w:space="0" w:color="auto"/>
              <w:right w:val="single" w:sz="4" w:space="0" w:color="auto"/>
            </w:tcBorders>
            <w:noWrap/>
            <w:vAlign w:val="bottom"/>
            <w:hideMark/>
          </w:tcPr>
          <w:p w14:paraId="7A0206F6"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564.3</w:t>
            </w:r>
          </w:p>
        </w:tc>
        <w:tc>
          <w:tcPr>
            <w:tcW w:w="1082" w:type="dxa"/>
            <w:tcBorders>
              <w:top w:val="nil"/>
              <w:left w:val="nil"/>
              <w:bottom w:val="single" w:sz="4" w:space="0" w:color="auto"/>
              <w:right w:val="single" w:sz="4" w:space="0" w:color="auto"/>
            </w:tcBorders>
            <w:noWrap/>
            <w:vAlign w:val="bottom"/>
            <w:hideMark/>
          </w:tcPr>
          <w:p w14:paraId="3AD20AD2"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34" w:type="dxa"/>
            <w:tcBorders>
              <w:top w:val="nil"/>
              <w:left w:val="nil"/>
              <w:bottom w:val="single" w:sz="4" w:space="0" w:color="auto"/>
              <w:right w:val="single" w:sz="4" w:space="0" w:color="auto"/>
            </w:tcBorders>
            <w:noWrap/>
            <w:vAlign w:val="bottom"/>
            <w:hideMark/>
          </w:tcPr>
          <w:p w14:paraId="26F5F315"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255.0</w:t>
            </w:r>
          </w:p>
        </w:tc>
        <w:tc>
          <w:tcPr>
            <w:tcW w:w="1034" w:type="dxa"/>
            <w:tcBorders>
              <w:top w:val="nil"/>
              <w:left w:val="nil"/>
              <w:bottom w:val="single" w:sz="4" w:space="0" w:color="auto"/>
              <w:right w:val="single" w:sz="4" w:space="0" w:color="auto"/>
            </w:tcBorders>
            <w:noWrap/>
            <w:vAlign w:val="bottom"/>
            <w:hideMark/>
          </w:tcPr>
          <w:p w14:paraId="447B2979"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159.2</w:t>
            </w:r>
          </w:p>
        </w:tc>
        <w:tc>
          <w:tcPr>
            <w:tcW w:w="1034" w:type="dxa"/>
            <w:tcBorders>
              <w:top w:val="nil"/>
              <w:left w:val="nil"/>
              <w:bottom w:val="single" w:sz="4" w:space="0" w:color="auto"/>
              <w:right w:val="single" w:sz="4" w:space="0" w:color="auto"/>
            </w:tcBorders>
            <w:noWrap/>
            <w:vAlign w:val="bottom"/>
            <w:hideMark/>
          </w:tcPr>
          <w:p w14:paraId="43F2CD51"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104.3</w:t>
            </w:r>
          </w:p>
        </w:tc>
        <w:tc>
          <w:tcPr>
            <w:tcW w:w="1070" w:type="dxa"/>
            <w:tcBorders>
              <w:top w:val="nil"/>
              <w:left w:val="nil"/>
              <w:bottom w:val="single" w:sz="4" w:space="0" w:color="auto"/>
              <w:right w:val="single" w:sz="4" w:space="0" w:color="auto"/>
            </w:tcBorders>
            <w:noWrap/>
            <w:vAlign w:val="bottom"/>
            <w:hideMark/>
          </w:tcPr>
          <w:p w14:paraId="54BB6568"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25.5</w:t>
            </w:r>
          </w:p>
        </w:tc>
        <w:tc>
          <w:tcPr>
            <w:tcW w:w="1070" w:type="dxa"/>
            <w:tcBorders>
              <w:top w:val="nil"/>
              <w:left w:val="nil"/>
              <w:bottom w:val="single" w:sz="4" w:space="0" w:color="auto"/>
              <w:right w:val="single" w:sz="4" w:space="0" w:color="auto"/>
            </w:tcBorders>
            <w:noWrap/>
            <w:vAlign w:val="bottom"/>
            <w:hideMark/>
          </w:tcPr>
          <w:p w14:paraId="342E1D79"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17.2</w:t>
            </w:r>
          </w:p>
        </w:tc>
        <w:tc>
          <w:tcPr>
            <w:tcW w:w="1070" w:type="dxa"/>
            <w:tcBorders>
              <w:top w:val="nil"/>
              <w:left w:val="nil"/>
              <w:bottom w:val="single" w:sz="4" w:space="0" w:color="auto"/>
              <w:right w:val="single" w:sz="4" w:space="0" w:color="auto"/>
            </w:tcBorders>
            <w:noWrap/>
            <w:vAlign w:val="bottom"/>
            <w:hideMark/>
          </w:tcPr>
          <w:p w14:paraId="682D8ADD"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3.0</w:t>
            </w:r>
          </w:p>
        </w:tc>
        <w:tc>
          <w:tcPr>
            <w:tcW w:w="1034" w:type="dxa"/>
            <w:tcBorders>
              <w:top w:val="nil"/>
              <w:left w:val="nil"/>
              <w:bottom w:val="single" w:sz="4" w:space="0" w:color="auto"/>
              <w:right w:val="single" w:sz="4" w:space="0" w:color="auto"/>
            </w:tcBorders>
            <w:noWrap/>
            <w:vAlign w:val="bottom"/>
            <w:hideMark/>
          </w:tcPr>
          <w:p w14:paraId="36352D4F"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34" w:type="dxa"/>
            <w:tcBorders>
              <w:top w:val="nil"/>
              <w:left w:val="nil"/>
              <w:bottom w:val="single" w:sz="4" w:space="0" w:color="auto"/>
              <w:right w:val="single" w:sz="4" w:space="0" w:color="auto"/>
            </w:tcBorders>
            <w:noWrap/>
            <w:vAlign w:val="bottom"/>
            <w:hideMark/>
          </w:tcPr>
          <w:p w14:paraId="3117EE31"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79" w:type="dxa"/>
            <w:tcBorders>
              <w:top w:val="nil"/>
              <w:left w:val="nil"/>
              <w:bottom w:val="single" w:sz="4" w:space="0" w:color="auto"/>
              <w:right w:val="single" w:sz="4" w:space="0" w:color="auto"/>
            </w:tcBorders>
            <w:noWrap/>
            <w:vAlign w:val="bottom"/>
            <w:hideMark/>
          </w:tcPr>
          <w:p w14:paraId="7E199401"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18" w:type="dxa"/>
            <w:tcBorders>
              <w:top w:val="nil"/>
              <w:left w:val="nil"/>
              <w:bottom w:val="single" w:sz="4" w:space="0" w:color="auto"/>
              <w:right w:val="double" w:sz="6" w:space="0" w:color="auto"/>
            </w:tcBorders>
            <w:noWrap/>
            <w:vAlign w:val="bottom"/>
            <w:hideMark/>
          </w:tcPr>
          <w:p w14:paraId="364FF222"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17.6</w:t>
            </w:r>
          </w:p>
        </w:tc>
      </w:tr>
      <w:tr w:rsidR="00CC4ABB" w:rsidRPr="0099534D" w14:paraId="42087971" w14:textId="77777777" w:rsidTr="00385C7A">
        <w:trPr>
          <w:trHeight w:val="315"/>
        </w:trPr>
        <w:tc>
          <w:tcPr>
            <w:tcW w:w="2500" w:type="dxa"/>
            <w:tcBorders>
              <w:top w:val="nil"/>
              <w:left w:val="double" w:sz="6" w:space="0" w:color="auto"/>
              <w:bottom w:val="single" w:sz="4" w:space="0" w:color="auto"/>
              <w:right w:val="single" w:sz="4" w:space="0" w:color="auto"/>
            </w:tcBorders>
            <w:noWrap/>
            <w:vAlign w:val="bottom"/>
            <w:hideMark/>
          </w:tcPr>
          <w:p w14:paraId="53B78CAD" w14:textId="77777777" w:rsidR="00CC4ABB" w:rsidRPr="0099534D" w:rsidRDefault="00CC4ABB" w:rsidP="00CC4ABB">
            <w:pPr>
              <w:spacing w:after="0" w:line="240" w:lineRule="auto"/>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Китњак</w:t>
            </w:r>
            <w:proofErr w:type="spellEnd"/>
          </w:p>
        </w:tc>
        <w:tc>
          <w:tcPr>
            <w:tcW w:w="1221" w:type="dxa"/>
            <w:tcBorders>
              <w:top w:val="nil"/>
              <w:left w:val="nil"/>
              <w:bottom w:val="single" w:sz="4" w:space="0" w:color="auto"/>
              <w:right w:val="single" w:sz="4" w:space="0" w:color="auto"/>
            </w:tcBorders>
            <w:noWrap/>
            <w:vAlign w:val="bottom"/>
            <w:hideMark/>
          </w:tcPr>
          <w:p w14:paraId="439CBCE9"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239.8</w:t>
            </w:r>
          </w:p>
        </w:tc>
        <w:tc>
          <w:tcPr>
            <w:tcW w:w="1082" w:type="dxa"/>
            <w:tcBorders>
              <w:top w:val="nil"/>
              <w:left w:val="nil"/>
              <w:bottom w:val="single" w:sz="4" w:space="0" w:color="auto"/>
              <w:right w:val="single" w:sz="4" w:space="0" w:color="auto"/>
            </w:tcBorders>
            <w:noWrap/>
            <w:vAlign w:val="bottom"/>
            <w:hideMark/>
          </w:tcPr>
          <w:p w14:paraId="6F081E58"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34" w:type="dxa"/>
            <w:tcBorders>
              <w:top w:val="nil"/>
              <w:left w:val="nil"/>
              <w:bottom w:val="single" w:sz="4" w:space="0" w:color="auto"/>
              <w:right w:val="single" w:sz="4" w:space="0" w:color="auto"/>
            </w:tcBorders>
            <w:noWrap/>
            <w:vAlign w:val="bottom"/>
            <w:hideMark/>
          </w:tcPr>
          <w:p w14:paraId="2580FECC"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37.1</w:t>
            </w:r>
          </w:p>
        </w:tc>
        <w:tc>
          <w:tcPr>
            <w:tcW w:w="1034" w:type="dxa"/>
            <w:tcBorders>
              <w:top w:val="nil"/>
              <w:left w:val="nil"/>
              <w:bottom w:val="single" w:sz="4" w:space="0" w:color="auto"/>
              <w:right w:val="single" w:sz="4" w:space="0" w:color="auto"/>
            </w:tcBorders>
            <w:noWrap/>
            <w:vAlign w:val="bottom"/>
            <w:hideMark/>
          </w:tcPr>
          <w:p w14:paraId="60BB9014"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34" w:type="dxa"/>
            <w:tcBorders>
              <w:top w:val="nil"/>
              <w:left w:val="nil"/>
              <w:bottom w:val="single" w:sz="4" w:space="0" w:color="auto"/>
              <w:right w:val="single" w:sz="4" w:space="0" w:color="auto"/>
            </w:tcBorders>
            <w:noWrap/>
            <w:vAlign w:val="bottom"/>
            <w:hideMark/>
          </w:tcPr>
          <w:p w14:paraId="16934368"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70" w:type="dxa"/>
            <w:tcBorders>
              <w:top w:val="nil"/>
              <w:left w:val="nil"/>
              <w:bottom w:val="single" w:sz="4" w:space="0" w:color="auto"/>
              <w:right w:val="single" w:sz="4" w:space="0" w:color="auto"/>
            </w:tcBorders>
            <w:noWrap/>
            <w:vAlign w:val="bottom"/>
            <w:hideMark/>
          </w:tcPr>
          <w:p w14:paraId="2A8DB517"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70" w:type="dxa"/>
            <w:tcBorders>
              <w:top w:val="nil"/>
              <w:left w:val="nil"/>
              <w:bottom w:val="single" w:sz="4" w:space="0" w:color="auto"/>
              <w:right w:val="single" w:sz="4" w:space="0" w:color="auto"/>
            </w:tcBorders>
            <w:noWrap/>
            <w:vAlign w:val="bottom"/>
            <w:hideMark/>
          </w:tcPr>
          <w:p w14:paraId="1968F1B3"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202.7</w:t>
            </w:r>
          </w:p>
        </w:tc>
        <w:tc>
          <w:tcPr>
            <w:tcW w:w="1070" w:type="dxa"/>
            <w:tcBorders>
              <w:top w:val="nil"/>
              <w:left w:val="nil"/>
              <w:bottom w:val="single" w:sz="4" w:space="0" w:color="auto"/>
              <w:right w:val="single" w:sz="4" w:space="0" w:color="auto"/>
            </w:tcBorders>
            <w:noWrap/>
            <w:vAlign w:val="bottom"/>
            <w:hideMark/>
          </w:tcPr>
          <w:p w14:paraId="6A0D184C"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34" w:type="dxa"/>
            <w:tcBorders>
              <w:top w:val="nil"/>
              <w:left w:val="nil"/>
              <w:bottom w:val="single" w:sz="4" w:space="0" w:color="auto"/>
              <w:right w:val="single" w:sz="4" w:space="0" w:color="auto"/>
            </w:tcBorders>
            <w:noWrap/>
            <w:vAlign w:val="bottom"/>
            <w:hideMark/>
          </w:tcPr>
          <w:p w14:paraId="136A0543"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34" w:type="dxa"/>
            <w:tcBorders>
              <w:top w:val="nil"/>
              <w:left w:val="nil"/>
              <w:bottom w:val="single" w:sz="4" w:space="0" w:color="auto"/>
              <w:right w:val="single" w:sz="4" w:space="0" w:color="auto"/>
            </w:tcBorders>
            <w:noWrap/>
            <w:vAlign w:val="bottom"/>
            <w:hideMark/>
          </w:tcPr>
          <w:p w14:paraId="65589329"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79" w:type="dxa"/>
            <w:tcBorders>
              <w:top w:val="nil"/>
              <w:left w:val="nil"/>
              <w:bottom w:val="single" w:sz="4" w:space="0" w:color="auto"/>
              <w:right w:val="single" w:sz="4" w:space="0" w:color="auto"/>
            </w:tcBorders>
            <w:noWrap/>
            <w:vAlign w:val="bottom"/>
            <w:hideMark/>
          </w:tcPr>
          <w:p w14:paraId="1212721A"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18" w:type="dxa"/>
            <w:tcBorders>
              <w:top w:val="nil"/>
              <w:left w:val="nil"/>
              <w:bottom w:val="single" w:sz="4" w:space="0" w:color="auto"/>
              <w:right w:val="double" w:sz="6" w:space="0" w:color="auto"/>
            </w:tcBorders>
            <w:noWrap/>
            <w:vAlign w:val="bottom"/>
            <w:hideMark/>
          </w:tcPr>
          <w:p w14:paraId="68AFF9A1"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5.8</w:t>
            </w:r>
          </w:p>
        </w:tc>
      </w:tr>
      <w:tr w:rsidR="00CC4ABB" w:rsidRPr="0099534D" w14:paraId="34912936" w14:textId="77777777" w:rsidTr="00385C7A">
        <w:trPr>
          <w:trHeight w:val="315"/>
        </w:trPr>
        <w:tc>
          <w:tcPr>
            <w:tcW w:w="2500" w:type="dxa"/>
            <w:tcBorders>
              <w:top w:val="nil"/>
              <w:left w:val="double" w:sz="6" w:space="0" w:color="auto"/>
              <w:bottom w:val="single" w:sz="4" w:space="0" w:color="auto"/>
              <w:right w:val="single" w:sz="4" w:space="0" w:color="auto"/>
            </w:tcBorders>
            <w:noWrap/>
            <w:vAlign w:val="bottom"/>
            <w:hideMark/>
          </w:tcPr>
          <w:p w14:paraId="5A27C9BA" w14:textId="77777777" w:rsidR="00CC4ABB" w:rsidRPr="0099534D" w:rsidRDefault="00CC4ABB" w:rsidP="00CC4ABB">
            <w:pPr>
              <w:spacing w:after="0" w:line="240" w:lineRule="auto"/>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Јавор</w:t>
            </w:r>
            <w:proofErr w:type="spellEnd"/>
          </w:p>
        </w:tc>
        <w:tc>
          <w:tcPr>
            <w:tcW w:w="1221" w:type="dxa"/>
            <w:tcBorders>
              <w:top w:val="nil"/>
              <w:left w:val="nil"/>
              <w:bottom w:val="single" w:sz="4" w:space="0" w:color="auto"/>
              <w:right w:val="single" w:sz="4" w:space="0" w:color="auto"/>
            </w:tcBorders>
            <w:noWrap/>
            <w:vAlign w:val="bottom"/>
            <w:hideMark/>
          </w:tcPr>
          <w:p w14:paraId="4372D111"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2.8</w:t>
            </w:r>
          </w:p>
        </w:tc>
        <w:tc>
          <w:tcPr>
            <w:tcW w:w="1082" w:type="dxa"/>
            <w:tcBorders>
              <w:top w:val="nil"/>
              <w:left w:val="nil"/>
              <w:bottom w:val="single" w:sz="4" w:space="0" w:color="auto"/>
              <w:right w:val="single" w:sz="4" w:space="0" w:color="auto"/>
            </w:tcBorders>
            <w:noWrap/>
            <w:vAlign w:val="bottom"/>
            <w:hideMark/>
          </w:tcPr>
          <w:p w14:paraId="26CB539E"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34" w:type="dxa"/>
            <w:tcBorders>
              <w:top w:val="nil"/>
              <w:left w:val="nil"/>
              <w:bottom w:val="single" w:sz="4" w:space="0" w:color="auto"/>
              <w:right w:val="single" w:sz="4" w:space="0" w:color="auto"/>
            </w:tcBorders>
            <w:noWrap/>
            <w:vAlign w:val="bottom"/>
            <w:hideMark/>
          </w:tcPr>
          <w:p w14:paraId="61539117"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2.8</w:t>
            </w:r>
          </w:p>
        </w:tc>
        <w:tc>
          <w:tcPr>
            <w:tcW w:w="1034" w:type="dxa"/>
            <w:tcBorders>
              <w:top w:val="nil"/>
              <w:left w:val="nil"/>
              <w:bottom w:val="single" w:sz="4" w:space="0" w:color="auto"/>
              <w:right w:val="single" w:sz="4" w:space="0" w:color="auto"/>
            </w:tcBorders>
            <w:noWrap/>
            <w:vAlign w:val="bottom"/>
            <w:hideMark/>
          </w:tcPr>
          <w:p w14:paraId="5DF1FE23"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34" w:type="dxa"/>
            <w:tcBorders>
              <w:top w:val="nil"/>
              <w:left w:val="nil"/>
              <w:bottom w:val="single" w:sz="4" w:space="0" w:color="auto"/>
              <w:right w:val="single" w:sz="4" w:space="0" w:color="auto"/>
            </w:tcBorders>
            <w:noWrap/>
            <w:vAlign w:val="bottom"/>
            <w:hideMark/>
          </w:tcPr>
          <w:p w14:paraId="27AF7C4D"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70" w:type="dxa"/>
            <w:tcBorders>
              <w:top w:val="nil"/>
              <w:left w:val="nil"/>
              <w:bottom w:val="single" w:sz="4" w:space="0" w:color="auto"/>
              <w:right w:val="single" w:sz="4" w:space="0" w:color="auto"/>
            </w:tcBorders>
            <w:noWrap/>
            <w:vAlign w:val="bottom"/>
            <w:hideMark/>
          </w:tcPr>
          <w:p w14:paraId="12406BEB"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70" w:type="dxa"/>
            <w:tcBorders>
              <w:top w:val="nil"/>
              <w:left w:val="nil"/>
              <w:bottom w:val="single" w:sz="4" w:space="0" w:color="auto"/>
              <w:right w:val="single" w:sz="4" w:space="0" w:color="auto"/>
            </w:tcBorders>
            <w:noWrap/>
            <w:vAlign w:val="bottom"/>
            <w:hideMark/>
          </w:tcPr>
          <w:p w14:paraId="4C78D6F5"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70" w:type="dxa"/>
            <w:tcBorders>
              <w:top w:val="nil"/>
              <w:left w:val="nil"/>
              <w:bottom w:val="single" w:sz="4" w:space="0" w:color="auto"/>
              <w:right w:val="single" w:sz="4" w:space="0" w:color="auto"/>
            </w:tcBorders>
            <w:noWrap/>
            <w:vAlign w:val="bottom"/>
            <w:hideMark/>
          </w:tcPr>
          <w:p w14:paraId="52DB64DF"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34" w:type="dxa"/>
            <w:tcBorders>
              <w:top w:val="nil"/>
              <w:left w:val="nil"/>
              <w:bottom w:val="single" w:sz="4" w:space="0" w:color="auto"/>
              <w:right w:val="single" w:sz="4" w:space="0" w:color="auto"/>
            </w:tcBorders>
            <w:noWrap/>
            <w:vAlign w:val="bottom"/>
            <w:hideMark/>
          </w:tcPr>
          <w:p w14:paraId="45B9A01E"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34" w:type="dxa"/>
            <w:tcBorders>
              <w:top w:val="nil"/>
              <w:left w:val="nil"/>
              <w:bottom w:val="single" w:sz="4" w:space="0" w:color="auto"/>
              <w:right w:val="single" w:sz="4" w:space="0" w:color="auto"/>
            </w:tcBorders>
            <w:noWrap/>
            <w:vAlign w:val="bottom"/>
            <w:hideMark/>
          </w:tcPr>
          <w:p w14:paraId="7D408852"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79" w:type="dxa"/>
            <w:tcBorders>
              <w:top w:val="nil"/>
              <w:left w:val="nil"/>
              <w:bottom w:val="single" w:sz="4" w:space="0" w:color="auto"/>
              <w:right w:val="single" w:sz="4" w:space="0" w:color="auto"/>
            </w:tcBorders>
            <w:noWrap/>
            <w:vAlign w:val="bottom"/>
            <w:hideMark/>
          </w:tcPr>
          <w:p w14:paraId="2FBAA16F"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18" w:type="dxa"/>
            <w:tcBorders>
              <w:top w:val="nil"/>
              <w:left w:val="nil"/>
              <w:bottom w:val="single" w:sz="4" w:space="0" w:color="auto"/>
              <w:right w:val="double" w:sz="6" w:space="0" w:color="auto"/>
            </w:tcBorders>
            <w:noWrap/>
            <w:vAlign w:val="bottom"/>
            <w:hideMark/>
          </w:tcPr>
          <w:p w14:paraId="25CFEBAE"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0.1</w:t>
            </w:r>
          </w:p>
        </w:tc>
      </w:tr>
      <w:tr w:rsidR="00CC4ABB" w:rsidRPr="0099534D" w14:paraId="0CFA41FB" w14:textId="77777777" w:rsidTr="00385C7A">
        <w:trPr>
          <w:trHeight w:val="315"/>
        </w:trPr>
        <w:tc>
          <w:tcPr>
            <w:tcW w:w="2500" w:type="dxa"/>
            <w:tcBorders>
              <w:top w:val="nil"/>
              <w:left w:val="double" w:sz="6" w:space="0" w:color="auto"/>
              <w:bottom w:val="single" w:sz="4" w:space="0" w:color="auto"/>
              <w:right w:val="single" w:sz="4" w:space="0" w:color="auto"/>
            </w:tcBorders>
            <w:noWrap/>
            <w:vAlign w:val="bottom"/>
            <w:hideMark/>
          </w:tcPr>
          <w:p w14:paraId="3FE6BC88" w14:textId="77777777" w:rsidR="00CC4ABB" w:rsidRPr="0099534D" w:rsidRDefault="00CC4ABB" w:rsidP="00CC4ABB">
            <w:pPr>
              <w:spacing w:after="0" w:line="240" w:lineRule="auto"/>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lastRenderedPageBreak/>
              <w:t>Багрем</w:t>
            </w:r>
            <w:proofErr w:type="spellEnd"/>
          </w:p>
        </w:tc>
        <w:tc>
          <w:tcPr>
            <w:tcW w:w="1221" w:type="dxa"/>
            <w:tcBorders>
              <w:top w:val="nil"/>
              <w:left w:val="nil"/>
              <w:bottom w:val="single" w:sz="4" w:space="0" w:color="auto"/>
              <w:right w:val="single" w:sz="4" w:space="0" w:color="auto"/>
            </w:tcBorders>
            <w:noWrap/>
            <w:vAlign w:val="bottom"/>
            <w:hideMark/>
          </w:tcPr>
          <w:p w14:paraId="11DB84ED"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505.3</w:t>
            </w:r>
          </w:p>
        </w:tc>
        <w:tc>
          <w:tcPr>
            <w:tcW w:w="1082" w:type="dxa"/>
            <w:tcBorders>
              <w:top w:val="nil"/>
              <w:left w:val="nil"/>
              <w:bottom w:val="single" w:sz="4" w:space="0" w:color="auto"/>
              <w:right w:val="single" w:sz="4" w:space="0" w:color="auto"/>
            </w:tcBorders>
            <w:noWrap/>
            <w:vAlign w:val="bottom"/>
            <w:hideMark/>
          </w:tcPr>
          <w:p w14:paraId="2D873192"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34" w:type="dxa"/>
            <w:tcBorders>
              <w:top w:val="nil"/>
              <w:left w:val="nil"/>
              <w:bottom w:val="single" w:sz="4" w:space="0" w:color="auto"/>
              <w:right w:val="single" w:sz="4" w:space="0" w:color="auto"/>
            </w:tcBorders>
            <w:noWrap/>
            <w:vAlign w:val="bottom"/>
            <w:hideMark/>
          </w:tcPr>
          <w:p w14:paraId="36856DBB"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61.2</w:t>
            </w:r>
          </w:p>
        </w:tc>
        <w:tc>
          <w:tcPr>
            <w:tcW w:w="1034" w:type="dxa"/>
            <w:tcBorders>
              <w:top w:val="nil"/>
              <w:left w:val="nil"/>
              <w:bottom w:val="single" w:sz="4" w:space="0" w:color="auto"/>
              <w:right w:val="single" w:sz="4" w:space="0" w:color="auto"/>
            </w:tcBorders>
            <w:noWrap/>
            <w:vAlign w:val="bottom"/>
            <w:hideMark/>
          </w:tcPr>
          <w:p w14:paraId="37CF618C"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128.2</w:t>
            </w:r>
          </w:p>
        </w:tc>
        <w:tc>
          <w:tcPr>
            <w:tcW w:w="1034" w:type="dxa"/>
            <w:tcBorders>
              <w:top w:val="nil"/>
              <w:left w:val="nil"/>
              <w:bottom w:val="single" w:sz="4" w:space="0" w:color="auto"/>
              <w:right w:val="single" w:sz="4" w:space="0" w:color="auto"/>
            </w:tcBorders>
            <w:noWrap/>
            <w:vAlign w:val="bottom"/>
            <w:hideMark/>
          </w:tcPr>
          <w:p w14:paraId="29DDFDB2"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53.3</w:t>
            </w:r>
          </w:p>
        </w:tc>
        <w:tc>
          <w:tcPr>
            <w:tcW w:w="1070" w:type="dxa"/>
            <w:tcBorders>
              <w:top w:val="nil"/>
              <w:left w:val="nil"/>
              <w:bottom w:val="single" w:sz="4" w:space="0" w:color="auto"/>
              <w:right w:val="single" w:sz="4" w:space="0" w:color="auto"/>
            </w:tcBorders>
            <w:noWrap/>
            <w:vAlign w:val="bottom"/>
            <w:hideMark/>
          </w:tcPr>
          <w:p w14:paraId="445A543B"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183.3</w:t>
            </w:r>
          </w:p>
        </w:tc>
        <w:tc>
          <w:tcPr>
            <w:tcW w:w="1070" w:type="dxa"/>
            <w:tcBorders>
              <w:top w:val="nil"/>
              <w:left w:val="nil"/>
              <w:bottom w:val="single" w:sz="4" w:space="0" w:color="auto"/>
              <w:right w:val="single" w:sz="4" w:space="0" w:color="auto"/>
            </w:tcBorders>
            <w:noWrap/>
            <w:vAlign w:val="bottom"/>
            <w:hideMark/>
          </w:tcPr>
          <w:p w14:paraId="585E289C"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75.4</w:t>
            </w:r>
          </w:p>
        </w:tc>
        <w:tc>
          <w:tcPr>
            <w:tcW w:w="1070" w:type="dxa"/>
            <w:tcBorders>
              <w:top w:val="nil"/>
              <w:left w:val="nil"/>
              <w:bottom w:val="single" w:sz="4" w:space="0" w:color="auto"/>
              <w:right w:val="single" w:sz="4" w:space="0" w:color="auto"/>
            </w:tcBorders>
            <w:noWrap/>
            <w:vAlign w:val="bottom"/>
            <w:hideMark/>
          </w:tcPr>
          <w:p w14:paraId="2F48C5F5"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3.9</w:t>
            </w:r>
          </w:p>
        </w:tc>
        <w:tc>
          <w:tcPr>
            <w:tcW w:w="1034" w:type="dxa"/>
            <w:tcBorders>
              <w:top w:val="nil"/>
              <w:left w:val="nil"/>
              <w:bottom w:val="single" w:sz="4" w:space="0" w:color="auto"/>
              <w:right w:val="single" w:sz="4" w:space="0" w:color="auto"/>
            </w:tcBorders>
            <w:noWrap/>
            <w:vAlign w:val="bottom"/>
            <w:hideMark/>
          </w:tcPr>
          <w:p w14:paraId="15DF2751"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34" w:type="dxa"/>
            <w:tcBorders>
              <w:top w:val="nil"/>
              <w:left w:val="nil"/>
              <w:bottom w:val="single" w:sz="4" w:space="0" w:color="auto"/>
              <w:right w:val="single" w:sz="4" w:space="0" w:color="auto"/>
            </w:tcBorders>
            <w:noWrap/>
            <w:vAlign w:val="bottom"/>
            <w:hideMark/>
          </w:tcPr>
          <w:p w14:paraId="2CF403B4"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79" w:type="dxa"/>
            <w:tcBorders>
              <w:top w:val="nil"/>
              <w:left w:val="nil"/>
              <w:bottom w:val="single" w:sz="4" w:space="0" w:color="auto"/>
              <w:right w:val="single" w:sz="4" w:space="0" w:color="auto"/>
            </w:tcBorders>
            <w:noWrap/>
            <w:vAlign w:val="bottom"/>
            <w:hideMark/>
          </w:tcPr>
          <w:p w14:paraId="283EC97D"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18" w:type="dxa"/>
            <w:tcBorders>
              <w:top w:val="nil"/>
              <w:left w:val="nil"/>
              <w:bottom w:val="single" w:sz="4" w:space="0" w:color="auto"/>
              <w:right w:val="double" w:sz="6" w:space="0" w:color="auto"/>
            </w:tcBorders>
            <w:noWrap/>
            <w:vAlign w:val="bottom"/>
            <w:hideMark/>
          </w:tcPr>
          <w:p w14:paraId="0BC483A0"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12.6</w:t>
            </w:r>
          </w:p>
        </w:tc>
      </w:tr>
      <w:tr w:rsidR="00CC4ABB" w:rsidRPr="0099534D" w14:paraId="258F900E" w14:textId="77777777" w:rsidTr="00385C7A">
        <w:trPr>
          <w:trHeight w:val="315"/>
        </w:trPr>
        <w:tc>
          <w:tcPr>
            <w:tcW w:w="2500" w:type="dxa"/>
            <w:tcBorders>
              <w:top w:val="nil"/>
              <w:left w:val="double" w:sz="6" w:space="0" w:color="auto"/>
              <w:bottom w:val="single" w:sz="4" w:space="0" w:color="auto"/>
              <w:right w:val="single" w:sz="4" w:space="0" w:color="auto"/>
            </w:tcBorders>
            <w:noWrap/>
            <w:vAlign w:val="bottom"/>
            <w:hideMark/>
          </w:tcPr>
          <w:p w14:paraId="77C1FE24" w14:textId="77777777" w:rsidR="00CC4ABB" w:rsidRPr="0099534D" w:rsidRDefault="00CC4ABB" w:rsidP="00CC4ABB">
            <w:pPr>
              <w:spacing w:after="0" w:line="240" w:lineRule="auto"/>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Црни</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орах</w:t>
            </w:r>
            <w:proofErr w:type="spellEnd"/>
          </w:p>
        </w:tc>
        <w:tc>
          <w:tcPr>
            <w:tcW w:w="1221" w:type="dxa"/>
            <w:tcBorders>
              <w:top w:val="nil"/>
              <w:left w:val="nil"/>
              <w:bottom w:val="single" w:sz="4" w:space="0" w:color="auto"/>
              <w:right w:val="single" w:sz="4" w:space="0" w:color="auto"/>
            </w:tcBorders>
            <w:noWrap/>
            <w:vAlign w:val="bottom"/>
            <w:hideMark/>
          </w:tcPr>
          <w:p w14:paraId="683FA19D"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1,324.0</w:t>
            </w:r>
          </w:p>
        </w:tc>
        <w:tc>
          <w:tcPr>
            <w:tcW w:w="1082" w:type="dxa"/>
            <w:tcBorders>
              <w:top w:val="nil"/>
              <w:left w:val="nil"/>
              <w:bottom w:val="single" w:sz="4" w:space="0" w:color="auto"/>
              <w:right w:val="single" w:sz="4" w:space="0" w:color="auto"/>
            </w:tcBorders>
            <w:noWrap/>
            <w:vAlign w:val="bottom"/>
            <w:hideMark/>
          </w:tcPr>
          <w:p w14:paraId="6C27EBA9"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34" w:type="dxa"/>
            <w:tcBorders>
              <w:top w:val="nil"/>
              <w:left w:val="nil"/>
              <w:bottom w:val="single" w:sz="4" w:space="0" w:color="auto"/>
              <w:right w:val="single" w:sz="4" w:space="0" w:color="auto"/>
            </w:tcBorders>
            <w:noWrap/>
            <w:vAlign w:val="bottom"/>
            <w:hideMark/>
          </w:tcPr>
          <w:p w14:paraId="52889440"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67.2</w:t>
            </w:r>
          </w:p>
        </w:tc>
        <w:tc>
          <w:tcPr>
            <w:tcW w:w="1034" w:type="dxa"/>
            <w:tcBorders>
              <w:top w:val="nil"/>
              <w:left w:val="nil"/>
              <w:bottom w:val="single" w:sz="4" w:space="0" w:color="auto"/>
              <w:right w:val="single" w:sz="4" w:space="0" w:color="auto"/>
            </w:tcBorders>
            <w:noWrap/>
            <w:vAlign w:val="bottom"/>
            <w:hideMark/>
          </w:tcPr>
          <w:p w14:paraId="5CAC3DC7"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405.7</w:t>
            </w:r>
          </w:p>
        </w:tc>
        <w:tc>
          <w:tcPr>
            <w:tcW w:w="1034" w:type="dxa"/>
            <w:tcBorders>
              <w:top w:val="nil"/>
              <w:left w:val="nil"/>
              <w:bottom w:val="single" w:sz="4" w:space="0" w:color="auto"/>
              <w:right w:val="single" w:sz="4" w:space="0" w:color="auto"/>
            </w:tcBorders>
            <w:noWrap/>
            <w:vAlign w:val="bottom"/>
            <w:hideMark/>
          </w:tcPr>
          <w:p w14:paraId="56CAF606"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494.8</w:t>
            </w:r>
          </w:p>
        </w:tc>
        <w:tc>
          <w:tcPr>
            <w:tcW w:w="1070" w:type="dxa"/>
            <w:tcBorders>
              <w:top w:val="nil"/>
              <w:left w:val="nil"/>
              <w:bottom w:val="single" w:sz="4" w:space="0" w:color="auto"/>
              <w:right w:val="single" w:sz="4" w:space="0" w:color="auto"/>
            </w:tcBorders>
            <w:noWrap/>
            <w:vAlign w:val="bottom"/>
            <w:hideMark/>
          </w:tcPr>
          <w:p w14:paraId="434D3240"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312.4</w:t>
            </w:r>
          </w:p>
        </w:tc>
        <w:tc>
          <w:tcPr>
            <w:tcW w:w="1070" w:type="dxa"/>
            <w:tcBorders>
              <w:top w:val="nil"/>
              <w:left w:val="nil"/>
              <w:bottom w:val="single" w:sz="4" w:space="0" w:color="auto"/>
              <w:right w:val="single" w:sz="4" w:space="0" w:color="auto"/>
            </w:tcBorders>
            <w:noWrap/>
            <w:vAlign w:val="bottom"/>
            <w:hideMark/>
          </w:tcPr>
          <w:p w14:paraId="038D9493"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34.1</w:t>
            </w:r>
          </w:p>
        </w:tc>
        <w:tc>
          <w:tcPr>
            <w:tcW w:w="1070" w:type="dxa"/>
            <w:tcBorders>
              <w:top w:val="nil"/>
              <w:left w:val="nil"/>
              <w:bottom w:val="single" w:sz="4" w:space="0" w:color="auto"/>
              <w:right w:val="single" w:sz="4" w:space="0" w:color="auto"/>
            </w:tcBorders>
            <w:noWrap/>
            <w:vAlign w:val="bottom"/>
            <w:hideMark/>
          </w:tcPr>
          <w:p w14:paraId="69897E47"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9.8</w:t>
            </w:r>
          </w:p>
        </w:tc>
        <w:tc>
          <w:tcPr>
            <w:tcW w:w="1034" w:type="dxa"/>
            <w:tcBorders>
              <w:top w:val="nil"/>
              <w:left w:val="nil"/>
              <w:bottom w:val="single" w:sz="4" w:space="0" w:color="auto"/>
              <w:right w:val="single" w:sz="4" w:space="0" w:color="auto"/>
            </w:tcBorders>
            <w:noWrap/>
            <w:vAlign w:val="bottom"/>
            <w:hideMark/>
          </w:tcPr>
          <w:p w14:paraId="5ABE5072"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34" w:type="dxa"/>
            <w:tcBorders>
              <w:top w:val="nil"/>
              <w:left w:val="nil"/>
              <w:bottom w:val="single" w:sz="4" w:space="0" w:color="auto"/>
              <w:right w:val="single" w:sz="4" w:space="0" w:color="auto"/>
            </w:tcBorders>
            <w:noWrap/>
            <w:vAlign w:val="bottom"/>
            <w:hideMark/>
          </w:tcPr>
          <w:p w14:paraId="5220F968"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79" w:type="dxa"/>
            <w:tcBorders>
              <w:top w:val="nil"/>
              <w:left w:val="nil"/>
              <w:bottom w:val="single" w:sz="4" w:space="0" w:color="auto"/>
              <w:right w:val="single" w:sz="4" w:space="0" w:color="auto"/>
            </w:tcBorders>
            <w:noWrap/>
            <w:vAlign w:val="bottom"/>
            <w:hideMark/>
          </w:tcPr>
          <w:p w14:paraId="560CFC5F"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18" w:type="dxa"/>
            <w:tcBorders>
              <w:top w:val="nil"/>
              <w:left w:val="nil"/>
              <w:bottom w:val="single" w:sz="4" w:space="0" w:color="auto"/>
              <w:right w:val="double" w:sz="6" w:space="0" w:color="auto"/>
            </w:tcBorders>
            <w:noWrap/>
            <w:vAlign w:val="bottom"/>
            <w:hideMark/>
          </w:tcPr>
          <w:p w14:paraId="4B3AB070"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25.8</w:t>
            </w:r>
          </w:p>
        </w:tc>
      </w:tr>
      <w:tr w:rsidR="00CC4ABB" w:rsidRPr="0099534D" w14:paraId="3143B0E6" w14:textId="77777777" w:rsidTr="00385C7A">
        <w:trPr>
          <w:trHeight w:val="315"/>
        </w:trPr>
        <w:tc>
          <w:tcPr>
            <w:tcW w:w="2500" w:type="dxa"/>
            <w:tcBorders>
              <w:top w:val="nil"/>
              <w:left w:val="double" w:sz="6" w:space="0" w:color="auto"/>
              <w:bottom w:val="single" w:sz="4" w:space="0" w:color="auto"/>
              <w:right w:val="single" w:sz="4" w:space="0" w:color="auto"/>
            </w:tcBorders>
            <w:noWrap/>
            <w:vAlign w:val="bottom"/>
            <w:hideMark/>
          </w:tcPr>
          <w:p w14:paraId="0F963AFC" w14:textId="77777777" w:rsidR="00CC4ABB" w:rsidRPr="0099534D" w:rsidRDefault="00CC4ABB" w:rsidP="00CC4ABB">
            <w:pPr>
              <w:spacing w:after="0" w:line="240" w:lineRule="auto"/>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Амерички</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јасен</w:t>
            </w:r>
            <w:proofErr w:type="spellEnd"/>
          </w:p>
        </w:tc>
        <w:tc>
          <w:tcPr>
            <w:tcW w:w="1221" w:type="dxa"/>
            <w:tcBorders>
              <w:top w:val="nil"/>
              <w:left w:val="nil"/>
              <w:bottom w:val="single" w:sz="4" w:space="0" w:color="auto"/>
              <w:right w:val="single" w:sz="4" w:space="0" w:color="auto"/>
            </w:tcBorders>
            <w:noWrap/>
            <w:vAlign w:val="bottom"/>
            <w:hideMark/>
          </w:tcPr>
          <w:p w14:paraId="11619D7B"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15.9</w:t>
            </w:r>
          </w:p>
        </w:tc>
        <w:tc>
          <w:tcPr>
            <w:tcW w:w="1082" w:type="dxa"/>
            <w:tcBorders>
              <w:top w:val="nil"/>
              <w:left w:val="nil"/>
              <w:bottom w:val="single" w:sz="4" w:space="0" w:color="auto"/>
              <w:right w:val="single" w:sz="4" w:space="0" w:color="auto"/>
            </w:tcBorders>
            <w:noWrap/>
            <w:vAlign w:val="bottom"/>
            <w:hideMark/>
          </w:tcPr>
          <w:p w14:paraId="68E3398B"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34" w:type="dxa"/>
            <w:tcBorders>
              <w:top w:val="nil"/>
              <w:left w:val="nil"/>
              <w:bottom w:val="single" w:sz="4" w:space="0" w:color="auto"/>
              <w:right w:val="single" w:sz="4" w:space="0" w:color="auto"/>
            </w:tcBorders>
            <w:noWrap/>
            <w:vAlign w:val="bottom"/>
            <w:hideMark/>
          </w:tcPr>
          <w:p w14:paraId="70237CBC"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34" w:type="dxa"/>
            <w:tcBorders>
              <w:top w:val="nil"/>
              <w:left w:val="nil"/>
              <w:bottom w:val="single" w:sz="4" w:space="0" w:color="auto"/>
              <w:right w:val="single" w:sz="4" w:space="0" w:color="auto"/>
            </w:tcBorders>
            <w:noWrap/>
            <w:vAlign w:val="bottom"/>
            <w:hideMark/>
          </w:tcPr>
          <w:p w14:paraId="1C752013"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8.4</w:t>
            </w:r>
          </w:p>
        </w:tc>
        <w:tc>
          <w:tcPr>
            <w:tcW w:w="1034" w:type="dxa"/>
            <w:tcBorders>
              <w:top w:val="nil"/>
              <w:left w:val="nil"/>
              <w:bottom w:val="single" w:sz="4" w:space="0" w:color="auto"/>
              <w:right w:val="single" w:sz="4" w:space="0" w:color="auto"/>
            </w:tcBorders>
            <w:noWrap/>
            <w:vAlign w:val="bottom"/>
            <w:hideMark/>
          </w:tcPr>
          <w:p w14:paraId="545C4268"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7.5</w:t>
            </w:r>
          </w:p>
        </w:tc>
        <w:tc>
          <w:tcPr>
            <w:tcW w:w="1070" w:type="dxa"/>
            <w:tcBorders>
              <w:top w:val="nil"/>
              <w:left w:val="nil"/>
              <w:bottom w:val="single" w:sz="4" w:space="0" w:color="auto"/>
              <w:right w:val="single" w:sz="4" w:space="0" w:color="auto"/>
            </w:tcBorders>
            <w:noWrap/>
            <w:vAlign w:val="bottom"/>
            <w:hideMark/>
          </w:tcPr>
          <w:p w14:paraId="726C70E3"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70" w:type="dxa"/>
            <w:tcBorders>
              <w:top w:val="nil"/>
              <w:left w:val="nil"/>
              <w:bottom w:val="single" w:sz="4" w:space="0" w:color="auto"/>
              <w:right w:val="single" w:sz="4" w:space="0" w:color="auto"/>
            </w:tcBorders>
            <w:noWrap/>
            <w:vAlign w:val="bottom"/>
            <w:hideMark/>
          </w:tcPr>
          <w:p w14:paraId="45339DE4"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70" w:type="dxa"/>
            <w:tcBorders>
              <w:top w:val="nil"/>
              <w:left w:val="nil"/>
              <w:bottom w:val="single" w:sz="4" w:space="0" w:color="auto"/>
              <w:right w:val="single" w:sz="4" w:space="0" w:color="auto"/>
            </w:tcBorders>
            <w:noWrap/>
            <w:vAlign w:val="bottom"/>
            <w:hideMark/>
          </w:tcPr>
          <w:p w14:paraId="683CFD2E"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34" w:type="dxa"/>
            <w:tcBorders>
              <w:top w:val="nil"/>
              <w:left w:val="nil"/>
              <w:bottom w:val="single" w:sz="4" w:space="0" w:color="auto"/>
              <w:right w:val="single" w:sz="4" w:space="0" w:color="auto"/>
            </w:tcBorders>
            <w:noWrap/>
            <w:vAlign w:val="bottom"/>
            <w:hideMark/>
          </w:tcPr>
          <w:p w14:paraId="06C9C740"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34" w:type="dxa"/>
            <w:tcBorders>
              <w:top w:val="nil"/>
              <w:left w:val="nil"/>
              <w:bottom w:val="single" w:sz="4" w:space="0" w:color="auto"/>
              <w:right w:val="single" w:sz="4" w:space="0" w:color="auto"/>
            </w:tcBorders>
            <w:noWrap/>
            <w:vAlign w:val="bottom"/>
            <w:hideMark/>
          </w:tcPr>
          <w:p w14:paraId="05ED8732"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79" w:type="dxa"/>
            <w:tcBorders>
              <w:top w:val="nil"/>
              <w:left w:val="nil"/>
              <w:bottom w:val="single" w:sz="4" w:space="0" w:color="auto"/>
              <w:right w:val="single" w:sz="4" w:space="0" w:color="auto"/>
            </w:tcBorders>
            <w:noWrap/>
            <w:vAlign w:val="bottom"/>
            <w:hideMark/>
          </w:tcPr>
          <w:p w14:paraId="04682B56"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18" w:type="dxa"/>
            <w:tcBorders>
              <w:top w:val="nil"/>
              <w:left w:val="nil"/>
              <w:bottom w:val="single" w:sz="4" w:space="0" w:color="auto"/>
              <w:right w:val="double" w:sz="6" w:space="0" w:color="auto"/>
            </w:tcBorders>
            <w:noWrap/>
            <w:vAlign w:val="bottom"/>
            <w:hideMark/>
          </w:tcPr>
          <w:p w14:paraId="2B532F20"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0.3</w:t>
            </w:r>
          </w:p>
        </w:tc>
      </w:tr>
      <w:tr w:rsidR="00CC4ABB" w:rsidRPr="0099534D" w14:paraId="21BDE301" w14:textId="77777777" w:rsidTr="00385C7A">
        <w:trPr>
          <w:trHeight w:val="315"/>
        </w:trPr>
        <w:tc>
          <w:tcPr>
            <w:tcW w:w="2500" w:type="dxa"/>
            <w:tcBorders>
              <w:top w:val="nil"/>
              <w:left w:val="double" w:sz="6" w:space="0" w:color="auto"/>
              <w:bottom w:val="single" w:sz="4" w:space="0" w:color="auto"/>
              <w:right w:val="single" w:sz="4" w:space="0" w:color="auto"/>
            </w:tcBorders>
            <w:noWrap/>
            <w:vAlign w:val="bottom"/>
            <w:hideMark/>
          </w:tcPr>
          <w:p w14:paraId="0CE62BF8" w14:textId="77777777" w:rsidR="00CC4ABB" w:rsidRPr="0099534D" w:rsidRDefault="00CC4ABB" w:rsidP="00CC4ABB">
            <w:pPr>
              <w:spacing w:after="0" w:line="240" w:lineRule="auto"/>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Каталпа</w:t>
            </w:r>
            <w:proofErr w:type="spellEnd"/>
          </w:p>
        </w:tc>
        <w:tc>
          <w:tcPr>
            <w:tcW w:w="1221" w:type="dxa"/>
            <w:tcBorders>
              <w:top w:val="nil"/>
              <w:left w:val="nil"/>
              <w:bottom w:val="single" w:sz="4" w:space="0" w:color="auto"/>
              <w:right w:val="single" w:sz="4" w:space="0" w:color="auto"/>
            </w:tcBorders>
            <w:noWrap/>
            <w:vAlign w:val="bottom"/>
            <w:hideMark/>
          </w:tcPr>
          <w:p w14:paraId="75317659"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10.0</w:t>
            </w:r>
          </w:p>
        </w:tc>
        <w:tc>
          <w:tcPr>
            <w:tcW w:w="1082" w:type="dxa"/>
            <w:tcBorders>
              <w:top w:val="nil"/>
              <w:left w:val="nil"/>
              <w:bottom w:val="single" w:sz="4" w:space="0" w:color="auto"/>
              <w:right w:val="single" w:sz="4" w:space="0" w:color="auto"/>
            </w:tcBorders>
            <w:noWrap/>
            <w:vAlign w:val="bottom"/>
            <w:hideMark/>
          </w:tcPr>
          <w:p w14:paraId="05962973"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34" w:type="dxa"/>
            <w:tcBorders>
              <w:top w:val="nil"/>
              <w:left w:val="nil"/>
              <w:bottom w:val="single" w:sz="4" w:space="0" w:color="auto"/>
              <w:right w:val="single" w:sz="4" w:space="0" w:color="auto"/>
            </w:tcBorders>
            <w:noWrap/>
            <w:vAlign w:val="bottom"/>
            <w:hideMark/>
          </w:tcPr>
          <w:p w14:paraId="6CC0D0A7"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0.2</w:t>
            </w:r>
          </w:p>
        </w:tc>
        <w:tc>
          <w:tcPr>
            <w:tcW w:w="1034" w:type="dxa"/>
            <w:tcBorders>
              <w:top w:val="nil"/>
              <w:left w:val="nil"/>
              <w:bottom w:val="single" w:sz="4" w:space="0" w:color="auto"/>
              <w:right w:val="single" w:sz="4" w:space="0" w:color="auto"/>
            </w:tcBorders>
            <w:noWrap/>
            <w:vAlign w:val="bottom"/>
            <w:hideMark/>
          </w:tcPr>
          <w:p w14:paraId="3C11997E"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3.7</w:t>
            </w:r>
          </w:p>
        </w:tc>
        <w:tc>
          <w:tcPr>
            <w:tcW w:w="1034" w:type="dxa"/>
            <w:tcBorders>
              <w:top w:val="nil"/>
              <w:left w:val="nil"/>
              <w:bottom w:val="single" w:sz="4" w:space="0" w:color="auto"/>
              <w:right w:val="single" w:sz="4" w:space="0" w:color="auto"/>
            </w:tcBorders>
            <w:noWrap/>
            <w:vAlign w:val="bottom"/>
            <w:hideMark/>
          </w:tcPr>
          <w:p w14:paraId="0A3A5650"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4.8</w:t>
            </w:r>
          </w:p>
        </w:tc>
        <w:tc>
          <w:tcPr>
            <w:tcW w:w="1070" w:type="dxa"/>
            <w:tcBorders>
              <w:top w:val="nil"/>
              <w:left w:val="nil"/>
              <w:bottom w:val="single" w:sz="4" w:space="0" w:color="auto"/>
              <w:right w:val="single" w:sz="4" w:space="0" w:color="auto"/>
            </w:tcBorders>
            <w:noWrap/>
            <w:vAlign w:val="bottom"/>
            <w:hideMark/>
          </w:tcPr>
          <w:p w14:paraId="7B0DDEE0"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w:t>
            </w:r>
          </w:p>
        </w:tc>
        <w:tc>
          <w:tcPr>
            <w:tcW w:w="1070" w:type="dxa"/>
            <w:tcBorders>
              <w:top w:val="nil"/>
              <w:left w:val="nil"/>
              <w:bottom w:val="single" w:sz="4" w:space="0" w:color="auto"/>
              <w:right w:val="single" w:sz="4" w:space="0" w:color="auto"/>
            </w:tcBorders>
            <w:noWrap/>
            <w:vAlign w:val="bottom"/>
            <w:hideMark/>
          </w:tcPr>
          <w:p w14:paraId="5E2C30D5"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70" w:type="dxa"/>
            <w:tcBorders>
              <w:top w:val="nil"/>
              <w:left w:val="nil"/>
              <w:bottom w:val="single" w:sz="4" w:space="0" w:color="auto"/>
              <w:right w:val="single" w:sz="4" w:space="0" w:color="auto"/>
            </w:tcBorders>
            <w:noWrap/>
            <w:vAlign w:val="bottom"/>
            <w:hideMark/>
          </w:tcPr>
          <w:p w14:paraId="605A4626"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34" w:type="dxa"/>
            <w:tcBorders>
              <w:top w:val="nil"/>
              <w:left w:val="nil"/>
              <w:bottom w:val="single" w:sz="4" w:space="0" w:color="auto"/>
              <w:right w:val="single" w:sz="4" w:space="0" w:color="auto"/>
            </w:tcBorders>
            <w:noWrap/>
            <w:vAlign w:val="bottom"/>
            <w:hideMark/>
          </w:tcPr>
          <w:p w14:paraId="024219CB"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34" w:type="dxa"/>
            <w:tcBorders>
              <w:top w:val="nil"/>
              <w:left w:val="nil"/>
              <w:bottom w:val="single" w:sz="4" w:space="0" w:color="auto"/>
              <w:right w:val="single" w:sz="4" w:space="0" w:color="auto"/>
            </w:tcBorders>
            <w:noWrap/>
            <w:vAlign w:val="bottom"/>
            <w:hideMark/>
          </w:tcPr>
          <w:p w14:paraId="3CE42922"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79" w:type="dxa"/>
            <w:tcBorders>
              <w:top w:val="nil"/>
              <w:left w:val="nil"/>
              <w:bottom w:val="single" w:sz="4" w:space="0" w:color="auto"/>
              <w:right w:val="single" w:sz="4" w:space="0" w:color="auto"/>
            </w:tcBorders>
            <w:noWrap/>
            <w:vAlign w:val="bottom"/>
            <w:hideMark/>
          </w:tcPr>
          <w:p w14:paraId="180AD386"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18" w:type="dxa"/>
            <w:tcBorders>
              <w:top w:val="nil"/>
              <w:left w:val="nil"/>
              <w:bottom w:val="single" w:sz="4" w:space="0" w:color="auto"/>
              <w:right w:val="double" w:sz="6" w:space="0" w:color="auto"/>
            </w:tcBorders>
            <w:noWrap/>
            <w:vAlign w:val="bottom"/>
            <w:hideMark/>
          </w:tcPr>
          <w:p w14:paraId="726181CF"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0.2</w:t>
            </w:r>
          </w:p>
        </w:tc>
      </w:tr>
      <w:tr w:rsidR="00CC4ABB" w:rsidRPr="0099534D" w14:paraId="7C5F4327" w14:textId="77777777" w:rsidTr="00385C7A">
        <w:trPr>
          <w:trHeight w:val="315"/>
        </w:trPr>
        <w:tc>
          <w:tcPr>
            <w:tcW w:w="2500" w:type="dxa"/>
            <w:tcBorders>
              <w:top w:val="nil"/>
              <w:left w:val="double" w:sz="6" w:space="0" w:color="auto"/>
              <w:bottom w:val="single" w:sz="4" w:space="0" w:color="auto"/>
              <w:right w:val="single" w:sz="4" w:space="0" w:color="auto"/>
            </w:tcBorders>
            <w:noWrap/>
            <w:vAlign w:val="bottom"/>
            <w:hideMark/>
          </w:tcPr>
          <w:p w14:paraId="0CBA5A22" w14:textId="77777777" w:rsidR="00CC4ABB" w:rsidRPr="0099534D" w:rsidRDefault="00CC4ABB" w:rsidP="00CC4ABB">
            <w:pPr>
              <w:spacing w:after="0" w:line="240" w:lineRule="auto"/>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Клен</w:t>
            </w:r>
            <w:proofErr w:type="spellEnd"/>
          </w:p>
        </w:tc>
        <w:tc>
          <w:tcPr>
            <w:tcW w:w="1221" w:type="dxa"/>
            <w:tcBorders>
              <w:top w:val="nil"/>
              <w:left w:val="nil"/>
              <w:bottom w:val="single" w:sz="4" w:space="0" w:color="auto"/>
              <w:right w:val="single" w:sz="4" w:space="0" w:color="auto"/>
            </w:tcBorders>
            <w:noWrap/>
            <w:vAlign w:val="bottom"/>
            <w:hideMark/>
          </w:tcPr>
          <w:p w14:paraId="642089BD"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17,962.4</w:t>
            </w:r>
          </w:p>
        </w:tc>
        <w:tc>
          <w:tcPr>
            <w:tcW w:w="1082" w:type="dxa"/>
            <w:tcBorders>
              <w:top w:val="nil"/>
              <w:left w:val="nil"/>
              <w:bottom w:val="single" w:sz="4" w:space="0" w:color="auto"/>
              <w:right w:val="single" w:sz="4" w:space="0" w:color="auto"/>
            </w:tcBorders>
            <w:noWrap/>
            <w:vAlign w:val="bottom"/>
            <w:hideMark/>
          </w:tcPr>
          <w:p w14:paraId="4F510B20"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34" w:type="dxa"/>
            <w:tcBorders>
              <w:top w:val="nil"/>
              <w:left w:val="nil"/>
              <w:bottom w:val="single" w:sz="4" w:space="0" w:color="auto"/>
              <w:right w:val="single" w:sz="4" w:space="0" w:color="auto"/>
            </w:tcBorders>
            <w:noWrap/>
            <w:vAlign w:val="bottom"/>
            <w:hideMark/>
          </w:tcPr>
          <w:p w14:paraId="7324A0F1"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7,957.8</w:t>
            </w:r>
          </w:p>
        </w:tc>
        <w:tc>
          <w:tcPr>
            <w:tcW w:w="1034" w:type="dxa"/>
            <w:tcBorders>
              <w:top w:val="nil"/>
              <w:left w:val="nil"/>
              <w:bottom w:val="single" w:sz="4" w:space="0" w:color="auto"/>
              <w:right w:val="single" w:sz="4" w:space="0" w:color="auto"/>
            </w:tcBorders>
            <w:noWrap/>
            <w:vAlign w:val="bottom"/>
            <w:hideMark/>
          </w:tcPr>
          <w:p w14:paraId="5F3F20FB"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6,544.0</w:t>
            </w:r>
          </w:p>
        </w:tc>
        <w:tc>
          <w:tcPr>
            <w:tcW w:w="1034" w:type="dxa"/>
            <w:tcBorders>
              <w:top w:val="nil"/>
              <w:left w:val="nil"/>
              <w:bottom w:val="single" w:sz="4" w:space="0" w:color="auto"/>
              <w:right w:val="single" w:sz="4" w:space="0" w:color="auto"/>
            </w:tcBorders>
            <w:noWrap/>
            <w:vAlign w:val="bottom"/>
            <w:hideMark/>
          </w:tcPr>
          <w:p w14:paraId="13E11886"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2,071.9</w:t>
            </w:r>
          </w:p>
        </w:tc>
        <w:tc>
          <w:tcPr>
            <w:tcW w:w="1070" w:type="dxa"/>
            <w:tcBorders>
              <w:top w:val="nil"/>
              <w:left w:val="nil"/>
              <w:bottom w:val="single" w:sz="4" w:space="0" w:color="auto"/>
              <w:right w:val="single" w:sz="4" w:space="0" w:color="auto"/>
            </w:tcBorders>
            <w:noWrap/>
            <w:vAlign w:val="bottom"/>
            <w:hideMark/>
          </w:tcPr>
          <w:p w14:paraId="3D769044"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507.1</w:t>
            </w:r>
          </w:p>
        </w:tc>
        <w:tc>
          <w:tcPr>
            <w:tcW w:w="1070" w:type="dxa"/>
            <w:tcBorders>
              <w:top w:val="nil"/>
              <w:left w:val="nil"/>
              <w:bottom w:val="single" w:sz="4" w:space="0" w:color="auto"/>
              <w:right w:val="single" w:sz="4" w:space="0" w:color="auto"/>
            </w:tcBorders>
            <w:noWrap/>
            <w:vAlign w:val="bottom"/>
            <w:hideMark/>
          </w:tcPr>
          <w:p w14:paraId="08895467"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447.4</w:t>
            </w:r>
          </w:p>
        </w:tc>
        <w:tc>
          <w:tcPr>
            <w:tcW w:w="1070" w:type="dxa"/>
            <w:tcBorders>
              <w:top w:val="nil"/>
              <w:left w:val="nil"/>
              <w:bottom w:val="single" w:sz="4" w:space="0" w:color="auto"/>
              <w:right w:val="single" w:sz="4" w:space="0" w:color="auto"/>
            </w:tcBorders>
            <w:noWrap/>
            <w:vAlign w:val="bottom"/>
            <w:hideMark/>
          </w:tcPr>
          <w:p w14:paraId="1777A2C7"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112.3</w:t>
            </w:r>
          </w:p>
        </w:tc>
        <w:tc>
          <w:tcPr>
            <w:tcW w:w="1034" w:type="dxa"/>
            <w:tcBorders>
              <w:top w:val="nil"/>
              <w:left w:val="nil"/>
              <w:bottom w:val="single" w:sz="4" w:space="0" w:color="auto"/>
              <w:right w:val="single" w:sz="4" w:space="0" w:color="auto"/>
            </w:tcBorders>
            <w:noWrap/>
            <w:vAlign w:val="bottom"/>
            <w:hideMark/>
          </w:tcPr>
          <w:p w14:paraId="63AC57F9"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321.8</w:t>
            </w:r>
          </w:p>
        </w:tc>
        <w:tc>
          <w:tcPr>
            <w:tcW w:w="1034" w:type="dxa"/>
            <w:tcBorders>
              <w:top w:val="nil"/>
              <w:left w:val="nil"/>
              <w:bottom w:val="single" w:sz="4" w:space="0" w:color="auto"/>
              <w:right w:val="single" w:sz="4" w:space="0" w:color="auto"/>
            </w:tcBorders>
            <w:noWrap/>
            <w:vAlign w:val="bottom"/>
            <w:hideMark/>
          </w:tcPr>
          <w:p w14:paraId="65B7E7B0"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79" w:type="dxa"/>
            <w:tcBorders>
              <w:top w:val="nil"/>
              <w:left w:val="nil"/>
              <w:bottom w:val="single" w:sz="4" w:space="0" w:color="auto"/>
              <w:right w:val="single" w:sz="4" w:space="0" w:color="auto"/>
            </w:tcBorders>
            <w:noWrap/>
            <w:vAlign w:val="bottom"/>
            <w:hideMark/>
          </w:tcPr>
          <w:p w14:paraId="5B402AEB"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18" w:type="dxa"/>
            <w:tcBorders>
              <w:top w:val="nil"/>
              <w:left w:val="nil"/>
              <w:bottom w:val="single" w:sz="4" w:space="0" w:color="auto"/>
              <w:right w:val="double" w:sz="6" w:space="0" w:color="auto"/>
            </w:tcBorders>
            <w:noWrap/>
            <w:vAlign w:val="bottom"/>
            <w:hideMark/>
          </w:tcPr>
          <w:p w14:paraId="47BB6D5C"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519.2</w:t>
            </w:r>
          </w:p>
        </w:tc>
      </w:tr>
      <w:tr w:rsidR="00CC4ABB" w:rsidRPr="0099534D" w14:paraId="4EBB2044" w14:textId="77777777" w:rsidTr="00385C7A">
        <w:trPr>
          <w:trHeight w:val="315"/>
        </w:trPr>
        <w:tc>
          <w:tcPr>
            <w:tcW w:w="2500" w:type="dxa"/>
            <w:tcBorders>
              <w:top w:val="nil"/>
              <w:left w:val="double" w:sz="6" w:space="0" w:color="auto"/>
              <w:bottom w:val="single" w:sz="4" w:space="0" w:color="auto"/>
              <w:right w:val="single" w:sz="4" w:space="0" w:color="auto"/>
            </w:tcBorders>
            <w:noWrap/>
            <w:vAlign w:val="bottom"/>
            <w:hideMark/>
          </w:tcPr>
          <w:p w14:paraId="6DA01C1C" w14:textId="77777777" w:rsidR="00CC4ABB" w:rsidRPr="0099534D" w:rsidRDefault="00CC4ABB" w:rsidP="00CC4ABB">
            <w:pPr>
              <w:spacing w:after="0" w:line="240" w:lineRule="auto"/>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Фирентинска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јабука</w:t>
            </w:r>
            <w:proofErr w:type="spellEnd"/>
          </w:p>
        </w:tc>
        <w:tc>
          <w:tcPr>
            <w:tcW w:w="1221" w:type="dxa"/>
            <w:tcBorders>
              <w:top w:val="nil"/>
              <w:left w:val="nil"/>
              <w:bottom w:val="single" w:sz="4" w:space="0" w:color="auto"/>
              <w:right w:val="single" w:sz="4" w:space="0" w:color="auto"/>
            </w:tcBorders>
            <w:noWrap/>
            <w:vAlign w:val="bottom"/>
            <w:hideMark/>
          </w:tcPr>
          <w:p w14:paraId="32636292"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495.7</w:t>
            </w:r>
          </w:p>
        </w:tc>
        <w:tc>
          <w:tcPr>
            <w:tcW w:w="1082" w:type="dxa"/>
            <w:tcBorders>
              <w:top w:val="nil"/>
              <w:left w:val="nil"/>
              <w:bottom w:val="single" w:sz="4" w:space="0" w:color="auto"/>
              <w:right w:val="single" w:sz="4" w:space="0" w:color="auto"/>
            </w:tcBorders>
            <w:noWrap/>
            <w:vAlign w:val="bottom"/>
            <w:hideMark/>
          </w:tcPr>
          <w:p w14:paraId="29C95362"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34" w:type="dxa"/>
            <w:tcBorders>
              <w:top w:val="nil"/>
              <w:left w:val="nil"/>
              <w:bottom w:val="single" w:sz="4" w:space="0" w:color="auto"/>
              <w:right w:val="single" w:sz="4" w:space="0" w:color="auto"/>
            </w:tcBorders>
            <w:noWrap/>
            <w:vAlign w:val="bottom"/>
            <w:hideMark/>
          </w:tcPr>
          <w:p w14:paraId="2B909000"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183.3</w:t>
            </w:r>
          </w:p>
        </w:tc>
        <w:tc>
          <w:tcPr>
            <w:tcW w:w="1034" w:type="dxa"/>
            <w:tcBorders>
              <w:top w:val="nil"/>
              <w:left w:val="nil"/>
              <w:bottom w:val="single" w:sz="4" w:space="0" w:color="auto"/>
              <w:right w:val="single" w:sz="4" w:space="0" w:color="auto"/>
            </w:tcBorders>
            <w:noWrap/>
            <w:vAlign w:val="bottom"/>
            <w:hideMark/>
          </w:tcPr>
          <w:p w14:paraId="63F108B8"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179.2</w:t>
            </w:r>
          </w:p>
        </w:tc>
        <w:tc>
          <w:tcPr>
            <w:tcW w:w="1034" w:type="dxa"/>
            <w:tcBorders>
              <w:top w:val="nil"/>
              <w:left w:val="nil"/>
              <w:bottom w:val="single" w:sz="4" w:space="0" w:color="auto"/>
              <w:right w:val="single" w:sz="4" w:space="0" w:color="auto"/>
            </w:tcBorders>
            <w:noWrap/>
            <w:vAlign w:val="bottom"/>
            <w:hideMark/>
          </w:tcPr>
          <w:p w14:paraId="30E867F1"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9.2</w:t>
            </w:r>
          </w:p>
        </w:tc>
        <w:tc>
          <w:tcPr>
            <w:tcW w:w="1070" w:type="dxa"/>
            <w:tcBorders>
              <w:top w:val="nil"/>
              <w:left w:val="nil"/>
              <w:bottom w:val="single" w:sz="4" w:space="0" w:color="auto"/>
              <w:right w:val="single" w:sz="4" w:space="0" w:color="auto"/>
            </w:tcBorders>
            <w:noWrap/>
            <w:vAlign w:val="bottom"/>
            <w:hideMark/>
          </w:tcPr>
          <w:p w14:paraId="5EE84E02"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124.1</w:t>
            </w:r>
          </w:p>
        </w:tc>
        <w:tc>
          <w:tcPr>
            <w:tcW w:w="1070" w:type="dxa"/>
            <w:tcBorders>
              <w:top w:val="nil"/>
              <w:left w:val="nil"/>
              <w:bottom w:val="single" w:sz="4" w:space="0" w:color="auto"/>
              <w:right w:val="single" w:sz="4" w:space="0" w:color="auto"/>
            </w:tcBorders>
            <w:noWrap/>
            <w:vAlign w:val="bottom"/>
            <w:hideMark/>
          </w:tcPr>
          <w:p w14:paraId="11058B2E"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70" w:type="dxa"/>
            <w:tcBorders>
              <w:top w:val="nil"/>
              <w:left w:val="nil"/>
              <w:bottom w:val="single" w:sz="4" w:space="0" w:color="auto"/>
              <w:right w:val="single" w:sz="4" w:space="0" w:color="auto"/>
            </w:tcBorders>
            <w:noWrap/>
            <w:vAlign w:val="bottom"/>
            <w:hideMark/>
          </w:tcPr>
          <w:p w14:paraId="1CB91F22"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34" w:type="dxa"/>
            <w:tcBorders>
              <w:top w:val="nil"/>
              <w:left w:val="nil"/>
              <w:bottom w:val="single" w:sz="4" w:space="0" w:color="auto"/>
              <w:right w:val="single" w:sz="4" w:space="0" w:color="auto"/>
            </w:tcBorders>
            <w:noWrap/>
            <w:vAlign w:val="bottom"/>
            <w:hideMark/>
          </w:tcPr>
          <w:p w14:paraId="04EC1068"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34" w:type="dxa"/>
            <w:tcBorders>
              <w:top w:val="nil"/>
              <w:left w:val="nil"/>
              <w:bottom w:val="single" w:sz="4" w:space="0" w:color="auto"/>
              <w:right w:val="single" w:sz="4" w:space="0" w:color="auto"/>
            </w:tcBorders>
            <w:noWrap/>
            <w:vAlign w:val="bottom"/>
            <w:hideMark/>
          </w:tcPr>
          <w:p w14:paraId="6F3E09F8"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79" w:type="dxa"/>
            <w:tcBorders>
              <w:top w:val="nil"/>
              <w:left w:val="nil"/>
              <w:bottom w:val="single" w:sz="4" w:space="0" w:color="auto"/>
              <w:right w:val="single" w:sz="4" w:space="0" w:color="auto"/>
            </w:tcBorders>
            <w:noWrap/>
            <w:vAlign w:val="bottom"/>
            <w:hideMark/>
          </w:tcPr>
          <w:p w14:paraId="3A116508"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18" w:type="dxa"/>
            <w:tcBorders>
              <w:top w:val="nil"/>
              <w:left w:val="nil"/>
              <w:bottom w:val="single" w:sz="4" w:space="0" w:color="auto"/>
              <w:right w:val="double" w:sz="6" w:space="0" w:color="auto"/>
            </w:tcBorders>
            <w:noWrap/>
            <w:vAlign w:val="bottom"/>
            <w:hideMark/>
          </w:tcPr>
          <w:p w14:paraId="485DBA26"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r>
      <w:tr w:rsidR="00CC4ABB" w:rsidRPr="0099534D" w14:paraId="381B59AD" w14:textId="77777777" w:rsidTr="00385C7A">
        <w:trPr>
          <w:trHeight w:val="330"/>
        </w:trPr>
        <w:tc>
          <w:tcPr>
            <w:tcW w:w="2500" w:type="dxa"/>
            <w:tcBorders>
              <w:top w:val="nil"/>
              <w:left w:val="double" w:sz="6" w:space="0" w:color="auto"/>
              <w:bottom w:val="double" w:sz="4" w:space="0" w:color="auto"/>
              <w:right w:val="single" w:sz="4" w:space="0" w:color="auto"/>
            </w:tcBorders>
            <w:noWrap/>
            <w:vAlign w:val="bottom"/>
            <w:hideMark/>
          </w:tcPr>
          <w:p w14:paraId="7BD1B015" w14:textId="77777777" w:rsidR="00CC4ABB" w:rsidRPr="0099534D" w:rsidRDefault="00CC4ABB" w:rsidP="00CC4ABB">
            <w:pPr>
              <w:spacing w:after="0" w:line="240" w:lineRule="auto"/>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Касна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крушка</w:t>
            </w:r>
            <w:proofErr w:type="spellEnd"/>
          </w:p>
        </w:tc>
        <w:tc>
          <w:tcPr>
            <w:tcW w:w="1221" w:type="dxa"/>
            <w:tcBorders>
              <w:top w:val="nil"/>
              <w:left w:val="nil"/>
              <w:bottom w:val="double" w:sz="4" w:space="0" w:color="auto"/>
              <w:right w:val="single" w:sz="4" w:space="0" w:color="auto"/>
            </w:tcBorders>
            <w:noWrap/>
            <w:vAlign w:val="bottom"/>
            <w:hideMark/>
          </w:tcPr>
          <w:p w14:paraId="365D1E99"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2,637.5</w:t>
            </w:r>
          </w:p>
        </w:tc>
        <w:tc>
          <w:tcPr>
            <w:tcW w:w="1082" w:type="dxa"/>
            <w:tcBorders>
              <w:top w:val="nil"/>
              <w:left w:val="nil"/>
              <w:bottom w:val="double" w:sz="4" w:space="0" w:color="auto"/>
              <w:right w:val="single" w:sz="4" w:space="0" w:color="auto"/>
            </w:tcBorders>
            <w:noWrap/>
            <w:vAlign w:val="bottom"/>
            <w:hideMark/>
          </w:tcPr>
          <w:p w14:paraId="2D6BAEEC"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34" w:type="dxa"/>
            <w:tcBorders>
              <w:top w:val="nil"/>
              <w:left w:val="nil"/>
              <w:bottom w:val="double" w:sz="4" w:space="0" w:color="auto"/>
              <w:right w:val="single" w:sz="4" w:space="0" w:color="auto"/>
            </w:tcBorders>
            <w:noWrap/>
            <w:vAlign w:val="bottom"/>
            <w:hideMark/>
          </w:tcPr>
          <w:p w14:paraId="17225753"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1,001.8</w:t>
            </w:r>
          </w:p>
        </w:tc>
        <w:tc>
          <w:tcPr>
            <w:tcW w:w="1034" w:type="dxa"/>
            <w:tcBorders>
              <w:top w:val="nil"/>
              <w:left w:val="nil"/>
              <w:bottom w:val="double" w:sz="4" w:space="0" w:color="auto"/>
              <w:right w:val="single" w:sz="4" w:space="0" w:color="auto"/>
            </w:tcBorders>
            <w:noWrap/>
            <w:vAlign w:val="bottom"/>
            <w:hideMark/>
          </w:tcPr>
          <w:p w14:paraId="1B7CB87D"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1,148.0</w:t>
            </w:r>
          </w:p>
        </w:tc>
        <w:tc>
          <w:tcPr>
            <w:tcW w:w="1034" w:type="dxa"/>
            <w:tcBorders>
              <w:top w:val="nil"/>
              <w:left w:val="nil"/>
              <w:bottom w:val="double" w:sz="4" w:space="0" w:color="auto"/>
              <w:right w:val="single" w:sz="4" w:space="0" w:color="auto"/>
            </w:tcBorders>
            <w:noWrap/>
            <w:vAlign w:val="bottom"/>
            <w:hideMark/>
          </w:tcPr>
          <w:p w14:paraId="1ABE42C4"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487.7</w:t>
            </w:r>
          </w:p>
        </w:tc>
        <w:tc>
          <w:tcPr>
            <w:tcW w:w="1070" w:type="dxa"/>
            <w:tcBorders>
              <w:top w:val="nil"/>
              <w:left w:val="nil"/>
              <w:bottom w:val="double" w:sz="4" w:space="0" w:color="auto"/>
              <w:right w:val="single" w:sz="4" w:space="0" w:color="auto"/>
            </w:tcBorders>
            <w:noWrap/>
            <w:vAlign w:val="bottom"/>
            <w:hideMark/>
          </w:tcPr>
          <w:p w14:paraId="10142B41"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70" w:type="dxa"/>
            <w:tcBorders>
              <w:top w:val="nil"/>
              <w:left w:val="nil"/>
              <w:bottom w:val="double" w:sz="4" w:space="0" w:color="auto"/>
              <w:right w:val="single" w:sz="4" w:space="0" w:color="auto"/>
            </w:tcBorders>
            <w:noWrap/>
            <w:vAlign w:val="bottom"/>
            <w:hideMark/>
          </w:tcPr>
          <w:p w14:paraId="70CC0C1D"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70" w:type="dxa"/>
            <w:tcBorders>
              <w:top w:val="nil"/>
              <w:left w:val="nil"/>
              <w:bottom w:val="double" w:sz="4" w:space="0" w:color="auto"/>
              <w:right w:val="single" w:sz="4" w:space="0" w:color="auto"/>
            </w:tcBorders>
            <w:noWrap/>
            <w:vAlign w:val="bottom"/>
            <w:hideMark/>
          </w:tcPr>
          <w:p w14:paraId="5EF9BAE1"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34" w:type="dxa"/>
            <w:tcBorders>
              <w:top w:val="nil"/>
              <w:left w:val="nil"/>
              <w:bottom w:val="double" w:sz="4" w:space="0" w:color="auto"/>
              <w:right w:val="single" w:sz="4" w:space="0" w:color="auto"/>
            </w:tcBorders>
            <w:noWrap/>
            <w:vAlign w:val="bottom"/>
            <w:hideMark/>
          </w:tcPr>
          <w:p w14:paraId="2D833DCE"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34" w:type="dxa"/>
            <w:tcBorders>
              <w:top w:val="nil"/>
              <w:left w:val="nil"/>
              <w:bottom w:val="double" w:sz="4" w:space="0" w:color="auto"/>
              <w:right w:val="single" w:sz="4" w:space="0" w:color="auto"/>
            </w:tcBorders>
            <w:noWrap/>
            <w:vAlign w:val="bottom"/>
            <w:hideMark/>
          </w:tcPr>
          <w:p w14:paraId="1EE6C92D"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79" w:type="dxa"/>
            <w:tcBorders>
              <w:top w:val="nil"/>
              <w:left w:val="nil"/>
              <w:bottom w:val="double" w:sz="4" w:space="0" w:color="auto"/>
              <w:right w:val="single" w:sz="4" w:space="0" w:color="auto"/>
            </w:tcBorders>
            <w:noWrap/>
            <w:vAlign w:val="bottom"/>
            <w:hideMark/>
          </w:tcPr>
          <w:p w14:paraId="16C085D0"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18" w:type="dxa"/>
            <w:tcBorders>
              <w:top w:val="nil"/>
              <w:left w:val="nil"/>
              <w:bottom w:val="double" w:sz="4" w:space="0" w:color="auto"/>
              <w:right w:val="double" w:sz="6" w:space="0" w:color="auto"/>
            </w:tcBorders>
            <w:noWrap/>
            <w:vAlign w:val="bottom"/>
            <w:hideMark/>
          </w:tcPr>
          <w:p w14:paraId="72DA3475" w14:textId="77777777" w:rsidR="00CC4ABB" w:rsidRPr="0099534D" w:rsidRDefault="00CC4ABB" w:rsidP="00CC4AB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r>
      <w:tr w:rsidR="00CC4ABB" w:rsidRPr="0099534D" w14:paraId="6C352E55" w14:textId="77777777" w:rsidTr="00385C7A">
        <w:trPr>
          <w:trHeight w:val="345"/>
        </w:trPr>
        <w:tc>
          <w:tcPr>
            <w:tcW w:w="2500" w:type="dxa"/>
            <w:tcBorders>
              <w:top w:val="double" w:sz="4" w:space="0" w:color="auto"/>
              <w:left w:val="double" w:sz="6" w:space="0" w:color="auto"/>
              <w:bottom w:val="double" w:sz="6" w:space="0" w:color="auto"/>
              <w:right w:val="single" w:sz="4" w:space="0" w:color="auto"/>
            </w:tcBorders>
            <w:noWrap/>
            <w:vAlign w:val="bottom"/>
            <w:hideMark/>
          </w:tcPr>
          <w:p w14:paraId="0C4C0E5A" w14:textId="77777777" w:rsidR="00CC4ABB" w:rsidRPr="0099534D" w:rsidRDefault="00CC4ABB" w:rsidP="00CC4ABB">
            <w:pPr>
              <w:spacing w:after="0" w:line="240" w:lineRule="auto"/>
              <w:rPr>
                <w:rFonts w:ascii="Times New Roman" w:eastAsia="Times New Roman" w:hAnsi="Times New Roman" w:cs="Times New Roman"/>
                <w:b/>
                <w:bCs/>
                <w:color w:val="000000"/>
                <w:sz w:val="24"/>
                <w:szCs w:val="24"/>
                <w:lang w:eastAsia="sr-Latn-RS"/>
              </w:rPr>
            </w:pPr>
            <w:proofErr w:type="spellStart"/>
            <w:r w:rsidRPr="0099534D">
              <w:rPr>
                <w:rFonts w:ascii="Times New Roman" w:eastAsia="Times New Roman" w:hAnsi="Times New Roman" w:cs="Times New Roman"/>
                <w:b/>
                <w:bCs/>
                <w:color w:val="000000"/>
                <w:sz w:val="24"/>
                <w:szCs w:val="24"/>
                <w:lang w:eastAsia="sr-Latn-RS"/>
              </w:rPr>
              <w:t>Укупно</w:t>
            </w:r>
            <w:proofErr w:type="spellEnd"/>
            <w:r w:rsidRPr="0099534D">
              <w:rPr>
                <w:rFonts w:ascii="Times New Roman" w:eastAsia="Times New Roman" w:hAnsi="Times New Roman" w:cs="Times New Roman"/>
                <w:b/>
                <w:bCs/>
                <w:color w:val="000000"/>
                <w:sz w:val="24"/>
                <w:szCs w:val="24"/>
                <w:lang w:eastAsia="sr-Latn-RS"/>
              </w:rPr>
              <w:t xml:space="preserve"> </w:t>
            </w:r>
            <w:proofErr w:type="spellStart"/>
            <w:r w:rsidRPr="0099534D">
              <w:rPr>
                <w:rFonts w:ascii="Times New Roman" w:eastAsia="Times New Roman" w:hAnsi="Times New Roman" w:cs="Times New Roman"/>
                <w:b/>
                <w:bCs/>
                <w:color w:val="000000"/>
                <w:sz w:val="24"/>
                <w:szCs w:val="24"/>
                <w:lang w:eastAsia="sr-Latn-RS"/>
              </w:rPr>
              <w:t>за</w:t>
            </w:r>
            <w:proofErr w:type="spellEnd"/>
            <w:r w:rsidRPr="0099534D">
              <w:rPr>
                <w:rFonts w:ascii="Times New Roman" w:eastAsia="Times New Roman" w:hAnsi="Times New Roman" w:cs="Times New Roman"/>
                <w:b/>
                <w:bCs/>
                <w:color w:val="000000"/>
                <w:sz w:val="24"/>
                <w:szCs w:val="24"/>
                <w:lang w:eastAsia="sr-Latn-RS"/>
              </w:rPr>
              <w:t xml:space="preserve"> ГЈ:</w:t>
            </w:r>
          </w:p>
        </w:tc>
        <w:tc>
          <w:tcPr>
            <w:tcW w:w="1221" w:type="dxa"/>
            <w:tcBorders>
              <w:top w:val="double" w:sz="4" w:space="0" w:color="auto"/>
              <w:left w:val="nil"/>
              <w:bottom w:val="double" w:sz="6" w:space="0" w:color="auto"/>
              <w:right w:val="single" w:sz="4" w:space="0" w:color="auto"/>
            </w:tcBorders>
            <w:noWrap/>
            <w:vAlign w:val="bottom"/>
            <w:hideMark/>
          </w:tcPr>
          <w:p w14:paraId="5CCF57A1" w14:textId="77777777" w:rsidR="00CC4ABB" w:rsidRPr="0099534D" w:rsidRDefault="00CC4ABB" w:rsidP="00CC4ABB">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840,922.2</w:t>
            </w:r>
          </w:p>
        </w:tc>
        <w:tc>
          <w:tcPr>
            <w:tcW w:w="1082" w:type="dxa"/>
            <w:tcBorders>
              <w:top w:val="double" w:sz="4" w:space="0" w:color="auto"/>
              <w:left w:val="nil"/>
              <w:bottom w:val="double" w:sz="6" w:space="0" w:color="auto"/>
              <w:right w:val="single" w:sz="4" w:space="0" w:color="auto"/>
            </w:tcBorders>
            <w:noWrap/>
            <w:vAlign w:val="bottom"/>
            <w:hideMark/>
          </w:tcPr>
          <w:p w14:paraId="19619987" w14:textId="77777777" w:rsidR="00CC4ABB" w:rsidRPr="0099534D" w:rsidRDefault="00CC4ABB" w:rsidP="00CC4ABB">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 </w:t>
            </w:r>
          </w:p>
        </w:tc>
        <w:tc>
          <w:tcPr>
            <w:tcW w:w="1034" w:type="dxa"/>
            <w:tcBorders>
              <w:top w:val="double" w:sz="4" w:space="0" w:color="auto"/>
              <w:left w:val="nil"/>
              <w:bottom w:val="double" w:sz="6" w:space="0" w:color="auto"/>
              <w:right w:val="single" w:sz="4" w:space="0" w:color="auto"/>
            </w:tcBorders>
            <w:noWrap/>
            <w:vAlign w:val="bottom"/>
            <w:hideMark/>
          </w:tcPr>
          <w:p w14:paraId="504B81F2" w14:textId="77777777" w:rsidR="00CC4ABB" w:rsidRPr="0099534D" w:rsidRDefault="00CC4ABB" w:rsidP="00CC4ABB">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56,356.7</w:t>
            </w:r>
          </w:p>
        </w:tc>
        <w:tc>
          <w:tcPr>
            <w:tcW w:w="1034" w:type="dxa"/>
            <w:tcBorders>
              <w:top w:val="double" w:sz="4" w:space="0" w:color="auto"/>
              <w:left w:val="nil"/>
              <w:bottom w:val="double" w:sz="6" w:space="0" w:color="auto"/>
              <w:right w:val="single" w:sz="4" w:space="0" w:color="auto"/>
            </w:tcBorders>
            <w:noWrap/>
            <w:vAlign w:val="bottom"/>
            <w:hideMark/>
          </w:tcPr>
          <w:p w14:paraId="7BC4F9B3" w14:textId="77777777" w:rsidR="00CC4ABB" w:rsidRPr="0099534D" w:rsidRDefault="00CC4ABB" w:rsidP="00CC4ABB">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80,742.8</w:t>
            </w:r>
          </w:p>
        </w:tc>
        <w:tc>
          <w:tcPr>
            <w:tcW w:w="1034" w:type="dxa"/>
            <w:tcBorders>
              <w:top w:val="double" w:sz="4" w:space="0" w:color="auto"/>
              <w:left w:val="nil"/>
              <w:bottom w:val="double" w:sz="6" w:space="0" w:color="auto"/>
              <w:right w:val="single" w:sz="4" w:space="0" w:color="auto"/>
            </w:tcBorders>
            <w:noWrap/>
            <w:vAlign w:val="bottom"/>
            <w:hideMark/>
          </w:tcPr>
          <w:p w14:paraId="4EAC5198" w14:textId="77777777" w:rsidR="00CC4ABB" w:rsidRPr="0099534D" w:rsidRDefault="00CC4ABB" w:rsidP="00CC4ABB">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95,365.4</w:t>
            </w:r>
          </w:p>
        </w:tc>
        <w:tc>
          <w:tcPr>
            <w:tcW w:w="1070" w:type="dxa"/>
            <w:tcBorders>
              <w:top w:val="double" w:sz="4" w:space="0" w:color="auto"/>
              <w:left w:val="nil"/>
              <w:bottom w:val="double" w:sz="6" w:space="0" w:color="auto"/>
              <w:right w:val="single" w:sz="4" w:space="0" w:color="auto"/>
            </w:tcBorders>
            <w:noWrap/>
            <w:vAlign w:val="bottom"/>
            <w:hideMark/>
          </w:tcPr>
          <w:p w14:paraId="43C320F1" w14:textId="77777777" w:rsidR="00CC4ABB" w:rsidRPr="0099534D" w:rsidRDefault="00CC4ABB" w:rsidP="00CC4ABB">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169,675.6</w:t>
            </w:r>
          </w:p>
        </w:tc>
        <w:tc>
          <w:tcPr>
            <w:tcW w:w="1070" w:type="dxa"/>
            <w:tcBorders>
              <w:top w:val="double" w:sz="4" w:space="0" w:color="auto"/>
              <w:left w:val="nil"/>
              <w:bottom w:val="double" w:sz="6" w:space="0" w:color="auto"/>
              <w:right w:val="single" w:sz="4" w:space="0" w:color="auto"/>
            </w:tcBorders>
            <w:noWrap/>
            <w:vAlign w:val="bottom"/>
            <w:hideMark/>
          </w:tcPr>
          <w:p w14:paraId="2FD38688" w14:textId="77777777" w:rsidR="00CC4ABB" w:rsidRPr="0099534D" w:rsidRDefault="00CC4ABB" w:rsidP="00CC4ABB">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200,772.9</w:t>
            </w:r>
          </w:p>
        </w:tc>
        <w:tc>
          <w:tcPr>
            <w:tcW w:w="1070" w:type="dxa"/>
            <w:tcBorders>
              <w:top w:val="double" w:sz="4" w:space="0" w:color="auto"/>
              <w:left w:val="nil"/>
              <w:bottom w:val="double" w:sz="6" w:space="0" w:color="auto"/>
              <w:right w:val="single" w:sz="4" w:space="0" w:color="auto"/>
            </w:tcBorders>
            <w:noWrap/>
            <w:vAlign w:val="bottom"/>
            <w:hideMark/>
          </w:tcPr>
          <w:p w14:paraId="60DCE619" w14:textId="77777777" w:rsidR="00CC4ABB" w:rsidRPr="0099534D" w:rsidRDefault="00CC4ABB" w:rsidP="00CC4ABB">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133,013.7</w:t>
            </w:r>
          </w:p>
        </w:tc>
        <w:tc>
          <w:tcPr>
            <w:tcW w:w="1034" w:type="dxa"/>
            <w:tcBorders>
              <w:top w:val="double" w:sz="4" w:space="0" w:color="auto"/>
              <w:left w:val="nil"/>
              <w:bottom w:val="double" w:sz="6" w:space="0" w:color="auto"/>
              <w:right w:val="single" w:sz="4" w:space="0" w:color="auto"/>
            </w:tcBorders>
            <w:noWrap/>
            <w:vAlign w:val="bottom"/>
            <w:hideMark/>
          </w:tcPr>
          <w:p w14:paraId="15742CFE" w14:textId="77777777" w:rsidR="00CC4ABB" w:rsidRPr="0099534D" w:rsidRDefault="00CC4ABB" w:rsidP="00CC4ABB">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74,067.0</w:t>
            </w:r>
          </w:p>
        </w:tc>
        <w:tc>
          <w:tcPr>
            <w:tcW w:w="1034" w:type="dxa"/>
            <w:tcBorders>
              <w:top w:val="double" w:sz="4" w:space="0" w:color="auto"/>
              <w:left w:val="nil"/>
              <w:bottom w:val="double" w:sz="6" w:space="0" w:color="auto"/>
              <w:right w:val="single" w:sz="4" w:space="0" w:color="auto"/>
            </w:tcBorders>
            <w:noWrap/>
            <w:vAlign w:val="bottom"/>
            <w:hideMark/>
          </w:tcPr>
          <w:p w14:paraId="24EED2EF" w14:textId="77777777" w:rsidR="00CC4ABB" w:rsidRPr="0099534D" w:rsidRDefault="00CC4ABB" w:rsidP="00CC4ABB">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25,807.6</w:t>
            </w:r>
          </w:p>
        </w:tc>
        <w:tc>
          <w:tcPr>
            <w:tcW w:w="1079" w:type="dxa"/>
            <w:tcBorders>
              <w:top w:val="double" w:sz="4" w:space="0" w:color="auto"/>
              <w:left w:val="nil"/>
              <w:bottom w:val="double" w:sz="6" w:space="0" w:color="auto"/>
              <w:right w:val="single" w:sz="4" w:space="0" w:color="auto"/>
            </w:tcBorders>
            <w:noWrap/>
            <w:vAlign w:val="bottom"/>
            <w:hideMark/>
          </w:tcPr>
          <w:p w14:paraId="791ED950" w14:textId="77777777" w:rsidR="00CC4ABB" w:rsidRPr="0099534D" w:rsidRDefault="00CC4ABB" w:rsidP="00CC4ABB">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5,120.6</w:t>
            </w:r>
          </w:p>
        </w:tc>
        <w:tc>
          <w:tcPr>
            <w:tcW w:w="1018" w:type="dxa"/>
            <w:tcBorders>
              <w:top w:val="double" w:sz="4" w:space="0" w:color="auto"/>
              <w:left w:val="nil"/>
              <w:bottom w:val="double" w:sz="6" w:space="0" w:color="auto"/>
              <w:right w:val="double" w:sz="6" w:space="0" w:color="auto"/>
            </w:tcBorders>
            <w:noWrap/>
            <w:vAlign w:val="bottom"/>
            <w:hideMark/>
          </w:tcPr>
          <w:p w14:paraId="2F83BEA3" w14:textId="77777777" w:rsidR="00CC4ABB" w:rsidRPr="0099534D" w:rsidRDefault="00CC4ABB" w:rsidP="00CC4ABB">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12,260.0</w:t>
            </w:r>
          </w:p>
        </w:tc>
      </w:tr>
    </w:tbl>
    <w:p w14:paraId="671A51D5" w14:textId="77777777" w:rsidR="00385C7A" w:rsidRPr="008352D7" w:rsidRDefault="00385C7A" w:rsidP="00385C7A">
      <w:pPr>
        <w:spacing w:after="0"/>
        <w:rPr>
          <w:rFonts w:asciiTheme="majorBidi" w:hAnsiTheme="majorBidi" w:cstheme="majorBidi"/>
          <w:sz w:val="16"/>
          <w:szCs w:val="16"/>
          <w:lang w:val="sr-Cyrl-RS"/>
        </w:rPr>
      </w:pPr>
    </w:p>
    <w:p w14:paraId="5D7C4549" w14:textId="462857DE" w:rsidR="00385C7A" w:rsidRPr="0099534D" w:rsidRDefault="00FB2545" w:rsidP="00F05703">
      <w:pPr>
        <w:pStyle w:val="Heading5"/>
        <w:rPr>
          <w:lang w:val="sr-Cyrl-RS"/>
        </w:rPr>
      </w:pPr>
      <w:r w:rsidRPr="0099534D">
        <w:rPr>
          <w:lang w:val="en-US"/>
        </w:rPr>
        <w:t> </w:t>
      </w:r>
      <w:r w:rsidR="00385C7A" w:rsidRPr="0099534D">
        <w:t>             </w:t>
      </w:r>
      <w:proofErr w:type="spellStart"/>
      <w:r w:rsidR="00385C7A" w:rsidRPr="0099534D">
        <w:rPr>
          <w:lang w:val="ru-RU"/>
        </w:rPr>
        <w:t>Табела</w:t>
      </w:r>
      <w:proofErr w:type="spellEnd"/>
      <w:r w:rsidR="00385C7A" w:rsidRPr="0099534D">
        <w:t> </w:t>
      </w:r>
      <w:proofErr w:type="spellStart"/>
      <w:r w:rsidR="00385C7A" w:rsidRPr="0099534D">
        <w:rPr>
          <w:lang w:val="ru-RU"/>
        </w:rPr>
        <w:t>бр</w:t>
      </w:r>
      <w:proofErr w:type="spellEnd"/>
      <w:r w:rsidR="00385C7A" w:rsidRPr="0099534D">
        <w:t xml:space="preserve">. </w:t>
      </w:r>
      <w:r w:rsidR="00385C7A" w:rsidRPr="0099534D">
        <w:rPr>
          <w:lang w:val="sr-Cyrl-RS"/>
        </w:rPr>
        <w:t>2</w:t>
      </w:r>
      <w:r w:rsidR="00385C7A" w:rsidRPr="0099534D">
        <w:t>.</w:t>
      </w:r>
      <w:r w:rsidR="00385C7A" w:rsidRPr="0099534D">
        <w:rPr>
          <w:lang w:val="sr-Cyrl-RS"/>
        </w:rPr>
        <w:t>1</w:t>
      </w:r>
      <w:r w:rsidR="000736C1" w:rsidRPr="0099534D">
        <w:rPr>
          <w:lang w:val="sr-Cyrl-RS"/>
        </w:rPr>
        <w:t>3</w:t>
      </w:r>
      <w:r w:rsidR="00385C7A" w:rsidRPr="0099534D">
        <w:t>. – </w:t>
      </w:r>
      <w:proofErr w:type="spellStart"/>
      <w:r w:rsidR="00385C7A" w:rsidRPr="0099534D">
        <w:rPr>
          <w:lang w:val="ru-RU"/>
        </w:rPr>
        <w:t>Стање</w:t>
      </w:r>
      <w:proofErr w:type="spellEnd"/>
      <w:r w:rsidR="00385C7A" w:rsidRPr="0099534D">
        <w:t xml:space="preserve"> </w:t>
      </w:r>
      <w:r w:rsidR="00385C7A" w:rsidRPr="0099534D">
        <w:rPr>
          <w:lang w:val="ru-RU"/>
        </w:rPr>
        <w:t>шума</w:t>
      </w:r>
      <w:r w:rsidR="00385C7A" w:rsidRPr="0099534D">
        <w:t xml:space="preserve"> </w:t>
      </w:r>
      <w:r w:rsidR="00385C7A" w:rsidRPr="0099534D">
        <w:rPr>
          <w:lang w:val="ru-RU"/>
        </w:rPr>
        <w:t>по</w:t>
      </w:r>
      <w:r w:rsidR="00385C7A" w:rsidRPr="0099534D">
        <w:rPr>
          <w:lang w:val="sr-Cyrl-RS"/>
        </w:rPr>
        <w:t xml:space="preserve"> </w:t>
      </w:r>
      <w:proofErr w:type="spellStart"/>
      <w:r w:rsidR="00385C7A" w:rsidRPr="0099534D">
        <w:rPr>
          <w:lang w:val="sr-Cyrl-RS"/>
        </w:rPr>
        <w:t>дебљинским</w:t>
      </w:r>
      <w:proofErr w:type="spellEnd"/>
      <w:r w:rsidR="00385C7A" w:rsidRPr="0099534D">
        <w:rPr>
          <w:lang w:val="sr-Cyrl-RS"/>
        </w:rPr>
        <w:t xml:space="preserve"> класама</w:t>
      </w:r>
    </w:p>
    <w:tbl>
      <w:tblPr>
        <w:tblW w:w="7180" w:type="dxa"/>
        <w:tblLook w:val="04A0" w:firstRow="1" w:lastRow="0" w:firstColumn="1" w:lastColumn="0" w:noHBand="0" w:noVBand="1"/>
      </w:tblPr>
      <w:tblGrid>
        <w:gridCol w:w="4920"/>
        <w:gridCol w:w="1200"/>
        <w:gridCol w:w="1060"/>
      </w:tblGrid>
      <w:tr w:rsidR="00385C7A" w:rsidRPr="0099534D" w14:paraId="788988EB" w14:textId="77777777" w:rsidTr="00385C7A">
        <w:trPr>
          <w:trHeight w:val="345"/>
        </w:trPr>
        <w:tc>
          <w:tcPr>
            <w:tcW w:w="4920" w:type="dxa"/>
            <w:tcBorders>
              <w:top w:val="double" w:sz="6" w:space="0" w:color="auto"/>
              <w:left w:val="double" w:sz="6" w:space="0" w:color="auto"/>
              <w:bottom w:val="double" w:sz="6" w:space="0" w:color="auto"/>
              <w:right w:val="single" w:sz="4" w:space="0" w:color="auto"/>
            </w:tcBorders>
            <w:noWrap/>
            <w:vAlign w:val="bottom"/>
            <w:hideMark/>
          </w:tcPr>
          <w:p w14:paraId="5B8F8AB4" w14:textId="77777777" w:rsidR="00385C7A" w:rsidRPr="0099534D" w:rsidRDefault="00385C7A" w:rsidP="00385C7A">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Дебљинске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класе</w:t>
            </w:r>
            <w:proofErr w:type="spellEnd"/>
          </w:p>
        </w:tc>
        <w:tc>
          <w:tcPr>
            <w:tcW w:w="1200" w:type="dxa"/>
            <w:tcBorders>
              <w:top w:val="double" w:sz="6" w:space="0" w:color="auto"/>
              <w:left w:val="nil"/>
              <w:bottom w:val="double" w:sz="6" w:space="0" w:color="auto"/>
              <w:right w:val="single" w:sz="4" w:space="0" w:color="auto"/>
            </w:tcBorders>
            <w:vAlign w:val="bottom"/>
            <w:hideMark/>
          </w:tcPr>
          <w:p w14:paraId="2CC8FC46" w14:textId="77777777" w:rsidR="00385C7A" w:rsidRPr="0099534D" w:rsidRDefault="00385C7A" w:rsidP="00385C7A">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V (m</w:t>
            </w:r>
            <w:r w:rsidRPr="0099534D">
              <w:rPr>
                <w:rFonts w:ascii="Times New Roman" w:eastAsia="Times New Roman" w:hAnsi="Times New Roman" w:cs="Times New Roman"/>
                <w:color w:val="000000"/>
                <w:vertAlign w:val="superscript"/>
                <w:lang w:eastAsia="sr-Latn-RS"/>
              </w:rPr>
              <w:t>3</w:t>
            </w:r>
            <w:r w:rsidRPr="0099534D">
              <w:rPr>
                <w:rFonts w:ascii="Times New Roman" w:eastAsia="Times New Roman" w:hAnsi="Times New Roman" w:cs="Times New Roman"/>
                <w:color w:val="000000"/>
                <w:lang w:eastAsia="sr-Latn-RS"/>
              </w:rPr>
              <w:t>)</w:t>
            </w:r>
          </w:p>
        </w:tc>
        <w:tc>
          <w:tcPr>
            <w:tcW w:w="1060" w:type="dxa"/>
            <w:tcBorders>
              <w:top w:val="double" w:sz="6" w:space="0" w:color="auto"/>
              <w:left w:val="nil"/>
              <w:bottom w:val="double" w:sz="6" w:space="0" w:color="auto"/>
              <w:right w:val="double" w:sz="6" w:space="0" w:color="auto"/>
            </w:tcBorders>
            <w:noWrap/>
            <w:vAlign w:val="bottom"/>
            <w:hideMark/>
          </w:tcPr>
          <w:p w14:paraId="3582DDF3" w14:textId="77777777" w:rsidR="00385C7A" w:rsidRPr="0099534D" w:rsidRDefault="00385C7A" w:rsidP="00385C7A">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w:t>
            </w:r>
          </w:p>
        </w:tc>
      </w:tr>
      <w:tr w:rsidR="000A0DCF" w:rsidRPr="0099534D" w14:paraId="4C854D4F" w14:textId="77777777" w:rsidTr="0006793B">
        <w:trPr>
          <w:trHeight w:val="285"/>
        </w:trPr>
        <w:tc>
          <w:tcPr>
            <w:tcW w:w="4920" w:type="dxa"/>
            <w:tcBorders>
              <w:top w:val="nil"/>
              <w:left w:val="double" w:sz="6" w:space="0" w:color="auto"/>
              <w:bottom w:val="single" w:sz="4" w:space="0" w:color="auto"/>
              <w:right w:val="single" w:sz="4" w:space="0" w:color="auto"/>
            </w:tcBorders>
            <w:noWrap/>
            <w:vAlign w:val="bottom"/>
            <w:hideMark/>
          </w:tcPr>
          <w:p w14:paraId="4F5690D0" w14:textId="77777777" w:rsidR="000A0DCF" w:rsidRPr="0099534D" w:rsidRDefault="000A0DCF" w:rsidP="000A0DCF">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Танак</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материјал</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до</w:t>
            </w:r>
            <w:proofErr w:type="spellEnd"/>
            <w:r w:rsidRPr="0099534D">
              <w:rPr>
                <w:rFonts w:ascii="Times New Roman" w:eastAsia="Times New Roman" w:hAnsi="Times New Roman" w:cs="Times New Roman"/>
                <w:color w:val="000000"/>
                <w:lang w:eastAsia="sr-Latn-RS"/>
              </w:rPr>
              <w:t xml:space="preserve"> 30 </w:t>
            </w:r>
            <w:proofErr w:type="spellStart"/>
            <w:r w:rsidRPr="0099534D">
              <w:rPr>
                <w:rFonts w:ascii="Times New Roman" w:eastAsia="Times New Roman" w:hAnsi="Times New Roman" w:cs="Times New Roman"/>
                <w:color w:val="000000"/>
                <w:lang w:eastAsia="sr-Latn-RS"/>
              </w:rPr>
              <w:t>цм</w:t>
            </w:r>
            <w:proofErr w:type="spellEnd"/>
            <w:r w:rsidRPr="0099534D">
              <w:rPr>
                <w:rFonts w:ascii="Times New Roman" w:eastAsia="Times New Roman" w:hAnsi="Times New Roman" w:cs="Times New Roman"/>
                <w:color w:val="000000"/>
                <w:lang w:eastAsia="sr-Latn-RS"/>
              </w:rPr>
              <w:t>)</w:t>
            </w:r>
          </w:p>
        </w:tc>
        <w:tc>
          <w:tcPr>
            <w:tcW w:w="1200" w:type="dxa"/>
            <w:tcBorders>
              <w:top w:val="nil"/>
              <w:left w:val="nil"/>
              <w:bottom w:val="single" w:sz="4" w:space="0" w:color="auto"/>
              <w:right w:val="single" w:sz="4" w:space="0" w:color="auto"/>
            </w:tcBorders>
            <w:hideMark/>
          </w:tcPr>
          <w:p w14:paraId="46FE55B3" w14:textId="49D3FE18" w:rsidR="000A0DCF" w:rsidRPr="000A0DCF" w:rsidRDefault="000A0DCF" w:rsidP="000A0DCF">
            <w:pPr>
              <w:spacing w:after="0" w:line="240" w:lineRule="auto"/>
              <w:jc w:val="right"/>
              <w:rPr>
                <w:rFonts w:asciiTheme="majorBidi" w:eastAsia="Times New Roman" w:hAnsiTheme="majorBidi" w:cstheme="majorBidi"/>
                <w:color w:val="000000"/>
                <w:lang w:eastAsia="sr-Latn-RS"/>
              </w:rPr>
            </w:pPr>
            <w:r w:rsidRPr="000A0DCF">
              <w:rPr>
                <w:rFonts w:asciiTheme="majorBidi" w:hAnsiTheme="majorBidi" w:cstheme="majorBidi"/>
              </w:rPr>
              <w:t>137,099.5</w:t>
            </w:r>
          </w:p>
        </w:tc>
        <w:tc>
          <w:tcPr>
            <w:tcW w:w="1060" w:type="dxa"/>
            <w:tcBorders>
              <w:top w:val="nil"/>
              <w:left w:val="nil"/>
              <w:bottom w:val="single" w:sz="4" w:space="0" w:color="auto"/>
              <w:right w:val="double" w:sz="6" w:space="0" w:color="auto"/>
            </w:tcBorders>
            <w:noWrap/>
            <w:hideMark/>
          </w:tcPr>
          <w:p w14:paraId="262AA193" w14:textId="5F759B4C" w:rsidR="000A0DCF" w:rsidRPr="000A0DCF" w:rsidRDefault="000A0DCF" w:rsidP="000A0DCF">
            <w:pPr>
              <w:spacing w:after="0" w:line="240" w:lineRule="auto"/>
              <w:jc w:val="right"/>
              <w:rPr>
                <w:rFonts w:asciiTheme="majorBidi" w:eastAsia="Times New Roman" w:hAnsiTheme="majorBidi" w:cstheme="majorBidi"/>
                <w:color w:val="000000"/>
                <w:lang w:eastAsia="sr-Latn-RS"/>
              </w:rPr>
            </w:pPr>
            <w:r w:rsidRPr="000A0DCF">
              <w:rPr>
                <w:rFonts w:asciiTheme="majorBidi" w:hAnsiTheme="majorBidi" w:cstheme="majorBidi"/>
              </w:rPr>
              <w:t>16.30</w:t>
            </w:r>
          </w:p>
        </w:tc>
      </w:tr>
      <w:tr w:rsidR="000A0DCF" w:rsidRPr="0099534D" w14:paraId="1EE30FED" w14:textId="77777777" w:rsidTr="0006793B">
        <w:trPr>
          <w:trHeight w:val="270"/>
        </w:trPr>
        <w:tc>
          <w:tcPr>
            <w:tcW w:w="4920" w:type="dxa"/>
            <w:tcBorders>
              <w:top w:val="nil"/>
              <w:left w:val="double" w:sz="6" w:space="0" w:color="auto"/>
              <w:bottom w:val="single" w:sz="4" w:space="0" w:color="auto"/>
              <w:right w:val="single" w:sz="4" w:space="0" w:color="auto"/>
            </w:tcBorders>
            <w:noWrap/>
            <w:vAlign w:val="bottom"/>
            <w:hideMark/>
          </w:tcPr>
          <w:p w14:paraId="30F39F6D" w14:textId="77777777" w:rsidR="000A0DCF" w:rsidRPr="0099534D" w:rsidRDefault="000A0DCF" w:rsidP="000A0DCF">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Средње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јак</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материјал</w:t>
            </w:r>
            <w:proofErr w:type="spellEnd"/>
            <w:r w:rsidRPr="0099534D">
              <w:rPr>
                <w:rFonts w:ascii="Times New Roman" w:eastAsia="Times New Roman" w:hAnsi="Times New Roman" w:cs="Times New Roman"/>
                <w:color w:val="000000"/>
                <w:lang w:eastAsia="sr-Latn-RS"/>
              </w:rPr>
              <w:t xml:space="preserve">     (30 - 50 </w:t>
            </w:r>
            <w:proofErr w:type="spellStart"/>
            <w:r w:rsidRPr="0099534D">
              <w:rPr>
                <w:rFonts w:ascii="Times New Roman" w:eastAsia="Times New Roman" w:hAnsi="Times New Roman" w:cs="Times New Roman"/>
                <w:color w:val="000000"/>
                <w:lang w:eastAsia="sr-Latn-RS"/>
              </w:rPr>
              <w:t>цм</w:t>
            </w:r>
            <w:proofErr w:type="spellEnd"/>
            <w:r w:rsidRPr="0099534D">
              <w:rPr>
                <w:rFonts w:ascii="Times New Roman" w:eastAsia="Times New Roman" w:hAnsi="Times New Roman" w:cs="Times New Roman"/>
                <w:color w:val="000000"/>
                <w:lang w:eastAsia="sr-Latn-RS"/>
              </w:rPr>
              <w:t>)</w:t>
            </w:r>
          </w:p>
        </w:tc>
        <w:tc>
          <w:tcPr>
            <w:tcW w:w="1200" w:type="dxa"/>
            <w:tcBorders>
              <w:top w:val="nil"/>
              <w:left w:val="nil"/>
              <w:bottom w:val="single" w:sz="4" w:space="0" w:color="auto"/>
              <w:right w:val="single" w:sz="4" w:space="0" w:color="auto"/>
            </w:tcBorders>
            <w:hideMark/>
          </w:tcPr>
          <w:p w14:paraId="0D37D644" w14:textId="7A692ACC" w:rsidR="000A0DCF" w:rsidRPr="000A0DCF" w:rsidRDefault="000A0DCF" w:rsidP="000A0DCF">
            <w:pPr>
              <w:spacing w:after="0" w:line="240" w:lineRule="auto"/>
              <w:jc w:val="right"/>
              <w:rPr>
                <w:rFonts w:asciiTheme="majorBidi" w:eastAsia="Times New Roman" w:hAnsiTheme="majorBidi" w:cstheme="majorBidi"/>
                <w:color w:val="000000"/>
                <w:lang w:eastAsia="sr-Latn-RS"/>
              </w:rPr>
            </w:pPr>
            <w:r w:rsidRPr="000A0DCF">
              <w:rPr>
                <w:rFonts w:asciiTheme="majorBidi" w:hAnsiTheme="majorBidi" w:cstheme="majorBidi"/>
              </w:rPr>
              <w:t>265,040.8</w:t>
            </w:r>
          </w:p>
        </w:tc>
        <w:tc>
          <w:tcPr>
            <w:tcW w:w="1060" w:type="dxa"/>
            <w:tcBorders>
              <w:top w:val="nil"/>
              <w:left w:val="nil"/>
              <w:bottom w:val="single" w:sz="4" w:space="0" w:color="auto"/>
              <w:right w:val="double" w:sz="6" w:space="0" w:color="auto"/>
            </w:tcBorders>
            <w:noWrap/>
            <w:hideMark/>
          </w:tcPr>
          <w:p w14:paraId="3223B4FD" w14:textId="0578120E" w:rsidR="000A0DCF" w:rsidRPr="000A0DCF" w:rsidRDefault="000A0DCF" w:rsidP="000A0DCF">
            <w:pPr>
              <w:spacing w:after="0" w:line="240" w:lineRule="auto"/>
              <w:jc w:val="right"/>
              <w:rPr>
                <w:rFonts w:asciiTheme="majorBidi" w:eastAsia="Times New Roman" w:hAnsiTheme="majorBidi" w:cstheme="majorBidi"/>
                <w:color w:val="000000"/>
                <w:lang w:eastAsia="sr-Latn-RS"/>
              </w:rPr>
            </w:pPr>
            <w:r w:rsidRPr="000A0DCF">
              <w:rPr>
                <w:rFonts w:asciiTheme="majorBidi" w:hAnsiTheme="majorBidi" w:cstheme="majorBidi"/>
              </w:rPr>
              <w:t>31.52</w:t>
            </w:r>
          </w:p>
        </w:tc>
      </w:tr>
      <w:tr w:rsidR="000A0DCF" w:rsidRPr="0099534D" w14:paraId="58FA7B1B" w14:textId="77777777" w:rsidTr="0006793B">
        <w:trPr>
          <w:trHeight w:val="285"/>
        </w:trPr>
        <w:tc>
          <w:tcPr>
            <w:tcW w:w="4920" w:type="dxa"/>
            <w:tcBorders>
              <w:top w:val="nil"/>
              <w:left w:val="double" w:sz="6" w:space="0" w:color="auto"/>
              <w:bottom w:val="double" w:sz="6" w:space="0" w:color="auto"/>
              <w:right w:val="single" w:sz="4" w:space="0" w:color="auto"/>
            </w:tcBorders>
            <w:noWrap/>
            <w:vAlign w:val="bottom"/>
            <w:hideMark/>
          </w:tcPr>
          <w:p w14:paraId="07E6AB8D" w14:textId="77777777" w:rsidR="000A0DCF" w:rsidRPr="0099534D" w:rsidRDefault="000A0DCF" w:rsidP="000A0DCF">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Јак</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материјал</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преко</w:t>
            </w:r>
            <w:proofErr w:type="spellEnd"/>
            <w:r w:rsidRPr="0099534D">
              <w:rPr>
                <w:rFonts w:ascii="Times New Roman" w:eastAsia="Times New Roman" w:hAnsi="Times New Roman" w:cs="Times New Roman"/>
                <w:color w:val="000000"/>
                <w:lang w:eastAsia="sr-Latn-RS"/>
              </w:rPr>
              <w:t xml:space="preserve"> 50 </w:t>
            </w:r>
            <w:proofErr w:type="spellStart"/>
            <w:r w:rsidRPr="0099534D">
              <w:rPr>
                <w:rFonts w:ascii="Times New Roman" w:eastAsia="Times New Roman" w:hAnsi="Times New Roman" w:cs="Times New Roman"/>
                <w:color w:val="000000"/>
                <w:lang w:eastAsia="sr-Latn-RS"/>
              </w:rPr>
              <w:t>цм</w:t>
            </w:r>
            <w:proofErr w:type="spellEnd"/>
            <w:r w:rsidRPr="0099534D">
              <w:rPr>
                <w:rFonts w:ascii="Times New Roman" w:eastAsia="Times New Roman" w:hAnsi="Times New Roman" w:cs="Times New Roman"/>
                <w:color w:val="000000"/>
                <w:lang w:eastAsia="sr-Latn-RS"/>
              </w:rPr>
              <w:t>)</w:t>
            </w:r>
          </w:p>
        </w:tc>
        <w:tc>
          <w:tcPr>
            <w:tcW w:w="1200" w:type="dxa"/>
            <w:tcBorders>
              <w:top w:val="nil"/>
              <w:left w:val="nil"/>
              <w:bottom w:val="double" w:sz="6" w:space="0" w:color="auto"/>
              <w:right w:val="single" w:sz="4" w:space="0" w:color="auto"/>
            </w:tcBorders>
            <w:hideMark/>
          </w:tcPr>
          <w:p w14:paraId="374FF965" w14:textId="01BC3415" w:rsidR="000A0DCF" w:rsidRPr="000A0DCF" w:rsidRDefault="000A0DCF" w:rsidP="000A0DCF">
            <w:pPr>
              <w:spacing w:after="0" w:line="240" w:lineRule="auto"/>
              <w:jc w:val="right"/>
              <w:rPr>
                <w:rFonts w:asciiTheme="majorBidi" w:eastAsia="Times New Roman" w:hAnsiTheme="majorBidi" w:cstheme="majorBidi"/>
                <w:color w:val="000000"/>
                <w:lang w:eastAsia="sr-Latn-RS"/>
              </w:rPr>
            </w:pPr>
            <w:r w:rsidRPr="000A0DCF">
              <w:rPr>
                <w:rFonts w:asciiTheme="majorBidi" w:hAnsiTheme="majorBidi" w:cstheme="majorBidi"/>
              </w:rPr>
              <w:t>438,781.9</w:t>
            </w:r>
          </w:p>
        </w:tc>
        <w:tc>
          <w:tcPr>
            <w:tcW w:w="1060" w:type="dxa"/>
            <w:tcBorders>
              <w:top w:val="nil"/>
              <w:left w:val="nil"/>
              <w:bottom w:val="double" w:sz="6" w:space="0" w:color="auto"/>
              <w:right w:val="double" w:sz="6" w:space="0" w:color="auto"/>
            </w:tcBorders>
            <w:noWrap/>
            <w:hideMark/>
          </w:tcPr>
          <w:p w14:paraId="121F61E0" w14:textId="63E6F55A" w:rsidR="000A0DCF" w:rsidRPr="000A0DCF" w:rsidRDefault="000A0DCF" w:rsidP="000A0DCF">
            <w:pPr>
              <w:spacing w:after="0" w:line="240" w:lineRule="auto"/>
              <w:jc w:val="right"/>
              <w:rPr>
                <w:rFonts w:asciiTheme="majorBidi" w:eastAsia="Times New Roman" w:hAnsiTheme="majorBidi" w:cstheme="majorBidi"/>
                <w:color w:val="000000"/>
                <w:lang w:eastAsia="sr-Latn-RS"/>
              </w:rPr>
            </w:pPr>
            <w:r w:rsidRPr="000A0DCF">
              <w:rPr>
                <w:rFonts w:asciiTheme="majorBidi" w:hAnsiTheme="majorBidi" w:cstheme="majorBidi"/>
              </w:rPr>
              <w:t>52.18</w:t>
            </w:r>
          </w:p>
        </w:tc>
      </w:tr>
      <w:tr w:rsidR="000A0DCF" w:rsidRPr="0099534D" w14:paraId="52CB5077" w14:textId="77777777" w:rsidTr="0006793B">
        <w:trPr>
          <w:trHeight w:val="285"/>
        </w:trPr>
        <w:tc>
          <w:tcPr>
            <w:tcW w:w="4920" w:type="dxa"/>
            <w:tcBorders>
              <w:top w:val="nil"/>
              <w:left w:val="double" w:sz="6" w:space="0" w:color="auto"/>
              <w:bottom w:val="double" w:sz="6" w:space="0" w:color="auto"/>
              <w:right w:val="single" w:sz="4" w:space="0" w:color="auto"/>
            </w:tcBorders>
            <w:noWrap/>
            <w:vAlign w:val="bottom"/>
            <w:hideMark/>
          </w:tcPr>
          <w:p w14:paraId="1C51A582" w14:textId="7EAE4EEB" w:rsidR="000A0DCF" w:rsidRPr="0099534D" w:rsidRDefault="000A0DCF" w:rsidP="000A0DCF">
            <w:pPr>
              <w:spacing w:after="0" w:line="240" w:lineRule="auto"/>
              <w:jc w:val="center"/>
              <w:rPr>
                <w:rFonts w:ascii="Times New Roman" w:eastAsia="Times New Roman" w:hAnsi="Times New Roman" w:cs="Times New Roman"/>
                <w:b/>
                <w:bCs/>
                <w:color w:val="000000"/>
                <w:lang w:val="sr-Cyrl-RS" w:eastAsia="sr-Latn-RS"/>
              </w:rPr>
            </w:pPr>
            <w:proofErr w:type="spellStart"/>
            <w:r w:rsidRPr="0099534D">
              <w:rPr>
                <w:rFonts w:ascii="Times New Roman" w:eastAsia="Times New Roman" w:hAnsi="Times New Roman" w:cs="Times New Roman"/>
                <w:b/>
                <w:bCs/>
                <w:color w:val="000000"/>
                <w:lang w:eastAsia="sr-Latn-RS"/>
              </w:rPr>
              <w:t>Укупно</w:t>
            </w:r>
            <w:proofErr w:type="spellEnd"/>
            <w:r w:rsidRPr="0099534D">
              <w:rPr>
                <w:rFonts w:ascii="Times New Roman" w:eastAsia="Times New Roman" w:hAnsi="Times New Roman" w:cs="Times New Roman"/>
                <w:b/>
                <w:bCs/>
                <w:color w:val="000000"/>
                <w:lang w:val="sr-Cyrl-RS" w:eastAsia="sr-Latn-RS"/>
              </w:rPr>
              <w:t>:</w:t>
            </w:r>
          </w:p>
        </w:tc>
        <w:tc>
          <w:tcPr>
            <w:tcW w:w="1200" w:type="dxa"/>
            <w:tcBorders>
              <w:top w:val="nil"/>
              <w:left w:val="nil"/>
              <w:bottom w:val="double" w:sz="6" w:space="0" w:color="auto"/>
              <w:right w:val="single" w:sz="4" w:space="0" w:color="auto"/>
            </w:tcBorders>
            <w:hideMark/>
          </w:tcPr>
          <w:p w14:paraId="034738E2" w14:textId="2017761C" w:rsidR="000A0DCF" w:rsidRPr="000A0DCF" w:rsidRDefault="000A0DCF" w:rsidP="000A0DCF">
            <w:pPr>
              <w:spacing w:after="0" w:line="240" w:lineRule="auto"/>
              <w:jc w:val="right"/>
              <w:rPr>
                <w:rFonts w:asciiTheme="majorBidi" w:eastAsia="Times New Roman" w:hAnsiTheme="majorBidi" w:cstheme="majorBidi"/>
                <w:b/>
                <w:bCs/>
                <w:color w:val="000000"/>
                <w:lang w:eastAsia="sr-Latn-RS"/>
              </w:rPr>
            </w:pPr>
            <w:r w:rsidRPr="000A0DCF">
              <w:rPr>
                <w:rFonts w:asciiTheme="majorBidi" w:hAnsiTheme="majorBidi" w:cstheme="majorBidi"/>
              </w:rPr>
              <w:t>840,922.2</w:t>
            </w:r>
          </w:p>
        </w:tc>
        <w:tc>
          <w:tcPr>
            <w:tcW w:w="1060" w:type="dxa"/>
            <w:tcBorders>
              <w:top w:val="nil"/>
              <w:left w:val="nil"/>
              <w:bottom w:val="double" w:sz="6" w:space="0" w:color="auto"/>
              <w:right w:val="double" w:sz="6" w:space="0" w:color="auto"/>
            </w:tcBorders>
            <w:noWrap/>
            <w:hideMark/>
          </w:tcPr>
          <w:p w14:paraId="5E5DE29C" w14:textId="0206FB03" w:rsidR="000A0DCF" w:rsidRPr="000A0DCF" w:rsidRDefault="000A0DCF" w:rsidP="000A0DCF">
            <w:pPr>
              <w:spacing w:after="0" w:line="240" w:lineRule="auto"/>
              <w:jc w:val="right"/>
              <w:rPr>
                <w:rFonts w:asciiTheme="majorBidi" w:eastAsia="Times New Roman" w:hAnsiTheme="majorBidi" w:cstheme="majorBidi"/>
                <w:b/>
                <w:bCs/>
                <w:color w:val="000000"/>
                <w:lang w:eastAsia="sr-Latn-RS"/>
              </w:rPr>
            </w:pPr>
            <w:r w:rsidRPr="000A0DCF">
              <w:rPr>
                <w:rFonts w:asciiTheme="majorBidi" w:hAnsiTheme="majorBidi" w:cstheme="majorBidi"/>
              </w:rPr>
              <w:t>100.00</w:t>
            </w:r>
          </w:p>
        </w:tc>
      </w:tr>
    </w:tbl>
    <w:p w14:paraId="4385D3F0" w14:textId="63BE0134" w:rsidR="00FB2545" w:rsidRPr="008352D7" w:rsidRDefault="00FB2545" w:rsidP="00FB2545">
      <w:pPr>
        <w:rPr>
          <w:rFonts w:asciiTheme="majorBidi" w:hAnsiTheme="majorBidi" w:cstheme="majorBidi"/>
          <w:sz w:val="16"/>
          <w:szCs w:val="16"/>
        </w:rPr>
      </w:pPr>
    </w:p>
    <w:p w14:paraId="371DA9C8" w14:textId="0125302C" w:rsidR="00FB2545" w:rsidRPr="00B94763" w:rsidRDefault="000736C1" w:rsidP="00F05703">
      <w:pPr>
        <w:pStyle w:val="Heading3"/>
      </w:pPr>
      <w:bookmarkStart w:id="48" w:name="_Toc228796568"/>
      <w:r w:rsidRPr="00B94763">
        <w:t>2.1.9.</w:t>
      </w:r>
      <w:r w:rsidRPr="00B94763">
        <w:tab/>
        <w:t xml:space="preserve"> Стање шума по старости</w:t>
      </w:r>
      <w:bookmarkEnd w:id="48"/>
    </w:p>
    <w:p w14:paraId="010D81CD" w14:textId="77777777" w:rsidR="000736C1" w:rsidRPr="008352D7" w:rsidRDefault="000736C1" w:rsidP="000736C1">
      <w:pPr>
        <w:spacing w:after="0"/>
        <w:rPr>
          <w:rFonts w:asciiTheme="majorBidi" w:hAnsiTheme="majorBidi" w:cstheme="majorBidi"/>
          <w:sz w:val="16"/>
          <w:szCs w:val="16"/>
          <w:lang w:val="sr-Cyrl-RS"/>
        </w:rPr>
      </w:pPr>
    </w:p>
    <w:p w14:paraId="7B3C10AB" w14:textId="0D49B597" w:rsidR="00FB2545" w:rsidRPr="00B94763" w:rsidRDefault="000736C1" w:rsidP="00F05703">
      <w:pPr>
        <w:pStyle w:val="Heading5"/>
      </w:pPr>
      <w:r w:rsidRPr="00B94763">
        <w:rPr>
          <w:lang w:val="en-US"/>
        </w:rPr>
        <w:t> </w:t>
      </w:r>
      <w:r w:rsidRPr="00B94763">
        <w:t xml:space="preserve">             Табела бр. </w:t>
      </w:r>
      <w:r w:rsidRPr="00B94763">
        <w:rPr>
          <w:lang w:val="sr-Cyrl-RS"/>
        </w:rPr>
        <w:t>2</w:t>
      </w:r>
      <w:r w:rsidRPr="00B94763">
        <w:t>.</w:t>
      </w:r>
      <w:r w:rsidRPr="00B94763">
        <w:rPr>
          <w:lang w:val="sr-Cyrl-RS"/>
        </w:rPr>
        <w:t>14</w:t>
      </w:r>
      <w:r w:rsidRPr="00B94763">
        <w:t>. – Старосна структура састојина ширине добног разреда 5 година</w:t>
      </w:r>
      <w:r w:rsidR="00FB2545" w:rsidRPr="00B94763">
        <w:t> </w:t>
      </w:r>
    </w:p>
    <w:tbl>
      <w:tblPr>
        <w:tblW w:w="12438" w:type="dxa"/>
        <w:tblLook w:val="04A0" w:firstRow="1" w:lastRow="0" w:firstColumn="1" w:lastColumn="0" w:noHBand="0" w:noVBand="1"/>
      </w:tblPr>
      <w:tblGrid>
        <w:gridCol w:w="2020"/>
        <w:gridCol w:w="780"/>
        <w:gridCol w:w="1260"/>
        <w:gridCol w:w="1197"/>
        <w:gridCol w:w="1222"/>
        <w:gridCol w:w="501"/>
        <w:gridCol w:w="711"/>
        <w:gridCol w:w="748"/>
        <w:gridCol w:w="538"/>
        <w:gridCol w:w="748"/>
        <w:gridCol w:w="670"/>
        <w:gridCol w:w="876"/>
        <w:gridCol w:w="590"/>
        <w:gridCol w:w="538"/>
        <w:gridCol w:w="39"/>
      </w:tblGrid>
      <w:tr w:rsidR="000736C1" w:rsidRPr="00B94763" w14:paraId="11BA8301" w14:textId="77777777" w:rsidTr="00EB1DF5">
        <w:trPr>
          <w:trHeight w:val="330"/>
        </w:trPr>
        <w:tc>
          <w:tcPr>
            <w:tcW w:w="2800" w:type="dxa"/>
            <w:gridSpan w:val="2"/>
            <w:vMerge w:val="restart"/>
            <w:tcBorders>
              <w:top w:val="double" w:sz="6" w:space="0" w:color="auto"/>
              <w:left w:val="double" w:sz="6" w:space="0" w:color="auto"/>
              <w:bottom w:val="double" w:sz="6" w:space="0" w:color="000000"/>
              <w:right w:val="single" w:sz="4" w:space="0" w:color="000000"/>
            </w:tcBorders>
            <w:vAlign w:val="center"/>
            <w:hideMark/>
          </w:tcPr>
          <w:p w14:paraId="7EE425E6" w14:textId="77777777" w:rsidR="000736C1" w:rsidRPr="00B94763" w:rsidRDefault="000736C1" w:rsidP="000736C1">
            <w:pPr>
              <w:spacing w:after="0" w:line="240" w:lineRule="auto"/>
              <w:jc w:val="center"/>
              <w:rPr>
                <w:rFonts w:ascii="Times YU" w:eastAsia="Times New Roman" w:hAnsi="Times YU" w:cs="Times New Roman"/>
                <w:color w:val="000000"/>
                <w:lang w:eastAsia="sr-Latn-RS"/>
              </w:rPr>
            </w:pPr>
            <w:proofErr w:type="spellStart"/>
            <w:r w:rsidRPr="00B94763">
              <w:rPr>
                <w:rFonts w:ascii="Times YU" w:eastAsia="Times New Roman" w:hAnsi="Times YU" w:cs="Times New Roman"/>
                <w:color w:val="000000"/>
                <w:lang w:eastAsia="sr-Latn-RS"/>
              </w:rPr>
              <w:t>Газдински</w:t>
            </w:r>
            <w:proofErr w:type="spellEnd"/>
            <w:r w:rsidRPr="00B94763">
              <w:rPr>
                <w:rFonts w:ascii="Times YU" w:eastAsia="Times New Roman" w:hAnsi="Times YU" w:cs="Times New Roman"/>
                <w:color w:val="000000"/>
                <w:lang w:eastAsia="sr-Latn-RS"/>
              </w:rPr>
              <w:t xml:space="preserve"> </w:t>
            </w:r>
            <w:proofErr w:type="spellStart"/>
            <w:r w:rsidRPr="00B94763">
              <w:rPr>
                <w:rFonts w:ascii="Times YU" w:eastAsia="Times New Roman" w:hAnsi="Times YU" w:cs="Times New Roman"/>
                <w:color w:val="000000"/>
                <w:lang w:eastAsia="sr-Latn-RS"/>
              </w:rPr>
              <w:t>тип</w:t>
            </w:r>
            <w:proofErr w:type="spellEnd"/>
            <w:r w:rsidRPr="00B94763">
              <w:rPr>
                <w:rFonts w:ascii="Times YU" w:eastAsia="Times New Roman" w:hAnsi="Times YU" w:cs="Times New Roman"/>
                <w:color w:val="000000"/>
                <w:lang w:eastAsia="sr-Latn-RS"/>
              </w:rPr>
              <w:t xml:space="preserve"> </w:t>
            </w:r>
          </w:p>
        </w:tc>
        <w:tc>
          <w:tcPr>
            <w:tcW w:w="1260" w:type="dxa"/>
            <w:tcBorders>
              <w:top w:val="double" w:sz="6" w:space="0" w:color="auto"/>
              <w:left w:val="nil"/>
              <w:bottom w:val="nil"/>
              <w:right w:val="single" w:sz="4" w:space="0" w:color="auto"/>
            </w:tcBorders>
            <w:noWrap/>
            <w:vAlign w:val="center"/>
            <w:hideMark/>
          </w:tcPr>
          <w:p w14:paraId="118EE610" w14:textId="77777777" w:rsidR="000736C1" w:rsidRPr="00B94763" w:rsidRDefault="000736C1" w:rsidP="000736C1">
            <w:pPr>
              <w:spacing w:after="0" w:line="240" w:lineRule="auto"/>
              <w:jc w:val="center"/>
              <w:rPr>
                <w:rFonts w:ascii="Times New Roman" w:eastAsia="Times New Roman" w:hAnsi="Times New Roman" w:cs="Times New Roman"/>
                <w:color w:val="000000"/>
                <w:lang w:eastAsia="sr-Latn-RS"/>
              </w:rPr>
            </w:pPr>
            <w:r w:rsidRPr="00B94763">
              <w:rPr>
                <w:rFonts w:ascii="Times New Roman" w:eastAsia="Times New Roman" w:hAnsi="Times New Roman" w:cs="Times New Roman"/>
                <w:color w:val="000000"/>
                <w:lang w:eastAsia="sr-Latn-RS"/>
              </w:rPr>
              <w:t> </w:t>
            </w:r>
          </w:p>
        </w:tc>
        <w:tc>
          <w:tcPr>
            <w:tcW w:w="8378" w:type="dxa"/>
            <w:gridSpan w:val="12"/>
            <w:tcBorders>
              <w:top w:val="double" w:sz="6" w:space="0" w:color="auto"/>
              <w:left w:val="nil"/>
              <w:bottom w:val="single" w:sz="4" w:space="0" w:color="auto"/>
              <w:right w:val="double" w:sz="6" w:space="0" w:color="000000"/>
            </w:tcBorders>
            <w:noWrap/>
            <w:vAlign w:val="center"/>
            <w:hideMark/>
          </w:tcPr>
          <w:p w14:paraId="321CB0E1" w14:textId="77777777" w:rsidR="000736C1" w:rsidRPr="00B94763" w:rsidRDefault="000736C1" w:rsidP="000736C1">
            <w:pPr>
              <w:spacing w:after="0" w:line="240" w:lineRule="auto"/>
              <w:jc w:val="center"/>
              <w:rPr>
                <w:rFonts w:ascii="Times YU" w:eastAsia="Times New Roman" w:hAnsi="Times YU" w:cs="Times New Roman"/>
                <w:color w:val="000000"/>
                <w:lang w:eastAsia="sr-Latn-RS"/>
              </w:rPr>
            </w:pPr>
            <w:r w:rsidRPr="00B94763">
              <w:rPr>
                <w:rFonts w:ascii="Times YU" w:eastAsia="Times New Roman" w:hAnsi="Times YU" w:cs="Times New Roman"/>
                <w:color w:val="000000"/>
                <w:lang w:eastAsia="sr-Latn-RS"/>
              </w:rPr>
              <w:t>ДОБНИ РАЗРЕДИ</w:t>
            </w:r>
          </w:p>
        </w:tc>
      </w:tr>
      <w:tr w:rsidR="00EB1DF5" w:rsidRPr="00B94763" w14:paraId="143D86E1" w14:textId="77777777" w:rsidTr="00EB1DF5">
        <w:trPr>
          <w:gridAfter w:val="1"/>
          <w:wAfter w:w="39" w:type="dxa"/>
          <w:trHeight w:val="315"/>
        </w:trPr>
        <w:tc>
          <w:tcPr>
            <w:tcW w:w="2800" w:type="dxa"/>
            <w:gridSpan w:val="2"/>
            <w:vMerge/>
            <w:tcBorders>
              <w:top w:val="double" w:sz="6" w:space="0" w:color="auto"/>
              <w:left w:val="double" w:sz="6" w:space="0" w:color="auto"/>
              <w:bottom w:val="double" w:sz="6" w:space="0" w:color="000000"/>
              <w:right w:val="single" w:sz="4" w:space="0" w:color="000000"/>
            </w:tcBorders>
            <w:vAlign w:val="center"/>
            <w:hideMark/>
          </w:tcPr>
          <w:p w14:paraId="3B4079FB" w14:textId="77777777" w:rsidR="000736C1" w:rsidRPr="00B94763" w:rsidRDefault="000736C1" w:rsidP="000736C1">
            <w:pPr>
              <w:spacing w:after="0" w:line="240" w:lineRule="auto"/>
              <w:rPr>
                <w:rFonts w:ascii="Times YU" w:eastAsia="Times New Roman" w:hAnsi="Times YU" w:cs="Times New Roman"/>
                <w:color w:val="000000"/>
                <w:lang w:eastAsia="sr-Latn-RS"/>
              </w:rPr>
            </w:pPr>
          </w:p>
        </w:tc>
        <w:tc>
          <w:tcPr>
            <w:tcW w:w="1260" w:type="dxa"/>
            <w:tcBorders>
              <w:top w:val="nil"/>
              <w:left w:val="nil"/>
              <w:bottom w:val="nil"/>
              <w:right w:val="single" w:sz="4" w:space="0" w:color="auto"/>
            </w:tcBorders>
            <w:noWrap/>
            <w:vAlign w:val="center"/>
            <w:hideMark/>
          </w:tcPr>
          <w:p w14:paraId="33946A00" w14:textId="77777777" w:rsidR="000736C1" w:rsidRPr="00B94763" w:rsidRDefault="000736C1" w:rsidP="000736C1">
            <w:pPr>
              <w:spacing w:after="0" w:line="240" w:lineRule="auto"/>
              <w:jc w:val="center"/>
              <w:rPr>
                <w:rFonts w:ascii="Times New Roman" w:eastAsia="Times New Roman" w:hAnsi="Times New Roman" w:cs="Times New Roman"/>
                <w:color w:val="000000"/>
                <w:lang w:eastAsia="sr-Latn-RS"/>
              </w:rPr>
            </w:pPr>
            <w:r w:rsidRPr="00B94763">
              <w:rPr>
                <w:rFonts w:ascii="Times New Roman" w:eastAsia="Times New Roman" w:hAnsi="Times New Roman" w:cs="Times New Roman"/>
                <w:color w:val="000000"/>
                <w:lang w:eastAsia="sr-Latn-RS"/>
              </w:rPr>
              <w:t>СВЕГА</w:t>
            </w:r>
          </w:p>
        </w:tc>
        <w:tc>
          <w:tcPr>
            <w:tcW w:w="2419" w:type="dxa"/>
            <w:gridSpan w:val="2"/>
            <w:tcBorders>
              <w:top w:val="single" w:sz="4" w:space="0" w:color="auto"/>
              <w:left w:val="nil"/>
              <w:bottom w:val="single" w:sz="4" w:space="0" w:color="auto"/>
              <w:right w:val="single" w:sz="4" w:space="0" w:color="000000"/>
            </w:tcBorders>
            <w:noWrap/>
            <w:vAlign w:val="center"/>
            <w:hideMark/>
          </w:tcPr>
          <w:p w14:paraId="5FB35757" w14:textId="77777777" w:rsidR="000736C1" w:rsidRPr="00B94763" w:rsidRDefault="000736C1" w:rsidP="000736C1">
            <w:pPr>
              <w:spacing w:after="0" w:line="240" w:lineRule="auto"/>
              <w:jc w:val="center"/>
              <w:rPr>
                <w:rFonts w:ascii="Times YU" w:eastAsia="Times New Roman" w:hAnsi="Times YU" w:cs="Times New Roman"/>
                <w:color w:val="000000"/>
                <w:lang w:eastAsia="sr-Latn-RS"/>
              </w:rPr>
            </w:pPr>
            <w:r w:rsidRPr="00B94763">
              <w:rPr>
                <w:rFonts w:ascii="Times YU" w:eastAsia="Times New Roman" w:hAnsi="Times YU" w:cs="Times New Roman"/>
                <w:color w:val="000000"/>
                <w:lang w:eastAsia="sr-Latn-RS"/>
              </w:rPr>
              <w:t>I</w:t>
            </w:r>
          </w:p>
        </w:tc>
        <w:tc>
          <w:tcPr>
            <w:tcW w:w="501" w:type="dxa"/>
            <w:tcBorders>
              <w:top w:val="nil"/>
              <w:left w:val="nil"/>
              <w:bottom w:val="nil"/>
              <w:right w:val="single" w:sz="4" w:space="0" w:color="auto"/>
            </w:tcBorders>
            <w:noWrap/>
            <w:vAlign w:val="center"/>
            <w:hideMark/>
          </w:tcPr>
          <w:p w14:paraId="7E2AA089" w14:textId="77777777" w:rsidR="000736C1" w:rsidRPr="00B94763" w:rsidRDefault="000736C1" w:rsidP="000736C1">
            <w:pPr>
              <w:spacing w:after="0" w:line="240" w:lineRule="auto"/>
              <w:jc w:val="center"/>
              <w:rPr>
                <w:rFonts w:ascii="Times New Roman" w:eastAsia="Times New Roman" w:hAnsi="Times New Roman" w:cs="Times New Roman"/>
                <w:color w:val="000000"/>
                <w:lang w:eastAsia="sr-Latn-RS"/>
              </w:rPr>
            </w:pPr>
            <w:r w:rsidRPr="00B94763">
              <w:rPr>
                <w:rFonts w:ascii="Times New Roman" w:eastAsia="Times New Roman" w:hAnsi="Times New Roman" w:cs="Times New Roman"/>
                <w:color w:val="000000"/>
                <w:lang w:eastAsia="sr-Latn-RS"/>
              </w:rPr>
              <w:t>II</w:t>
            </w:r>
          </w:p>
        </w:tc>
        <w:tc>
          <w:tcPr>
            <w:tcW w:w="711" w:type="dxa"/>
            <w:tcBorders>
              <w:top w:val="nil"/>
              <w:left w:val="nil"/>
              <w:bottom w:val="nil"/>
              <w:right w:val="single" w:sz="4" w:space="0" w:color="auto"/>
            </w:tcBorders>
            <w:noWrap/>
            <w:vAlign w:val="center"/>
            <w:hideMark/>
          </w:tcPr>
          <w:p w14:paraId="445D923E" w14:textId="77777777" w:rsidR="000736C1" w:rsidRPr="00B94763" w:rsidRDefault="000736C1" w:rsidP="000736C1">
            <w:pPr>
              <w:spacing w:after="0" w:line="240" w:lineRule="auto"/>
              <w:jc w:val="center"/>
              <w:rPr>
                <w:rFonts w:ascii="Times New Roman" w:eastAsia="Times New Roman" w:hAnsi="Times New Roman" w:cs="Times New Roman"/>
                <w:color w:val="000000"/>
                <w:lang w:eastAsia="sr-Latn-RS"/>
              </w:rPr>
            </w:pPr>
            <w:r w:rsidRPr="00B94763">
              <w:rPr>
                <w:rFonts w:ascii="Times New Roman" w:eastAsia="Times New Roman" w:hAnsi="Times New Roman" w:cs="Times New Roman"/>
                <w:color w:val="000000"/>
                <w:lang w:eastAsia="sr-Latn-RS"/>
              </w:rPr>
              <w:t>III</w:t>
            </w:r>
          </w:p>
        </w:tc>
        <w:tc>
          <w:tcPr>
            <w:tcW w:w="748" w:type="dxa"/>
            <w:tcBorders>
              <w:top w:val="nil"/>
              <w:left w:val="nil"/>
              <w:bottom w:val="nil"/>
              <w:right w:val="single" w:sz="4" w:space="0" w:color="auto"/>
            </w:tcBorders>
            <w:noWrap/>
            <w:vAlign w:val="center"/>
            <w:hideMark/>
          </w:tcPr>
          <w:p w14:paraId="54C032B5" w14:textId="77777777" w:rsidR="000736C1" w:rsidRPr="00B94763" w:rsidRDefault="000736C1" w:rsidP="000736C1">
            <w:pPr>
              <w:spacing w:after="0" w:line="240" w:lineRule="auto"/>
              <w:jc w:val="center"/>
              <w:rPr>
                <w:rFonts w:ascii="Times New Roman" w:eastAsia="Times New Roman" w:hAnsi="Times New Roman" w:cs="Times New Roman"/>
                <w:color w:val="000000"/>
                <w:lang w:eastAsia="sr-Latn-RS"/>
              </w:rPr>
            </w:pPr>
            <w:r w:rsidRPr="00B94763">
              <w:rPr>
                <w:rFonts w:ascii="Times New Roman" w:eastAsia="Times New Roman" w:hAnsi="Times New Roman" w:cs="Times New Roman"/>
                <w:color w:val="000000"/>
                <w:lang w:eastAsia="sr-Latn-RS"/>
              </w:rPr>
              <w:t>IV</w:t>
            </w:r>
          </w:p>
        </w:tc>
        <w:tc>
          <w:tcPr>
            <w:tcW w:w="538" w:type="dxa"/>
            <w:tcBorders>
              <w:top w:val="nil"/>
              <w:left w:val="nil"/>
              <w:bottom w:val="nil"/>
              <w:right w:val="single" w:sz="4" w:space="0" w:color="auto"/>
            </w:tcBorders>
            <w:noWrap/>
            <w:vAlign w:val="center"/>
            <w:hideMark/>
          </w:tcPr>
          <w:p w14:paraId="6C662FF4" w14:textId="77777777" w:rsidR="000736C1" w:rsidRPr="00B94763" w:rsidRDefault="000736C1" w:rsidP="000736C1">
            <w:pPr>
              <w:spacing w:after="0" w:line="240" w:lineRule="auto"/>
              <w:jc w:val="center"/>
              <w:rPr>
                <w:rFonts w:ascii="Times New Roman" w:eastAsia="Times New Roman" w:hAnsi="Times New Roman" w:cs="Times New Roman"/>
                <w:color w:val="000000"/>
                <w:lang w:eastAsia="sr-Latn-RS"/>
              </w:rPr>
            </w:pPr>
            <w:r w:rsidRPr="00B94763">
              <w:rPr>
                <w:rFonts w:ascii="Times New Roman" w:eastAsia="Times New Roman" w:hAnsi="Times New Roman" w:cs="Times New Roman"/>
                <w:color w:val="000000"/>
                <w:lang w:eastAsia="sr-Latn-RS"/>
              </w:rPr>
              <w:t>V</w:t>
            </w:r>
          </w:p>
        </w:tc>
        <w:tc>
          <w:tcPr>
            <w:tcW w:w="748" w:type="dxa"/>
            <w:tcBorders>
              <w:top w:val="nil"/>
              <w:left w:val="nil"/>
              <w:bottom w:val="nil"/>
              <w:right w:val="single" w:sz="4" w:space="0" w:color="auto"/>
            </w:tcBorders>
            <w:noWrap/>
            <w:vAlign w:val="center"/>
            <w:hideMark/>
          </w:tcPr>
          <w:p w14:paraId="274A9A8E" w14:textId="77777777" w:rsidR="000736C1" w:rsidRPr="00B94763" w:rsidRDefault="000736C1" w:rsidP="000736C1">
            <w:pPr>
              <w:spacing w:after="0" w:line="240" w:lineRule="auto"/>
              <w:jc w:val="center"/>
              <w:rPr>
                <w:rFonts w:ascii="Times New Roman" w:eastAsia="Times New Roman" w:hAnsi="Times New Roman" w:cs="Times New Roman"/>
                <w:color w:val="000000"/>
                <w:lang w:eastAsia="sr-Latn-RS"/>
              </w:rPr>
            </w:pPr>
            <w:r w:rsidRPr="00B94763">
              <w:rPr>
                <w:rFonts w:ascii="Times New Roman" w:eastAsia="Times New Roman" w:hAnsi="Times New Roman" w:cs="Times New Roman"/>
                <w:color w:val="000000"/>
                <w:lang w:eastAsia="sr-Latn-RS"/>
              </w:rPr>
              <w:t>VI</w:t>
            </w:r>
          </w:p>
        </w:tc>
        <w:tc>
          <w:tcPr>
            <w:tcW w:w="670" w:type="dxa"/>
            <w:tcBorders>
              <w:top w:val="nil"/>
              <w:left w:val="nil"/>
              <w:bottom w:val="nil"/>
              <w:right w:val="single" w:sz="4" w:space="0" w:color="auto"/>
            </w:tcBorders>
            <w:noWrap/>
            <w:vAlign w:val="center"/>
            <w:hideMark/>
          </w:tcPr>
          <w:p w14:paraId="7417F740" w14:textId="77777777" w:rsidR="000736C1" w:rsidRPr="00B94763" w:rsidRDefault="000736C1" w:rsidP="000736C1">
            <w:pPr>
              <w:spacing w:after="0" w:line="240" w:lineRule="auto"/>
              <w:jc w:val="center"/>
              <w:rPr>
                <w:rFonts w:ascii="Times New Roman" w:eastAsia="Times New Roman" w:hAnsi="Times New Roman" w:cs="Times New Roman"/>
                <w:color w:val="000000"/>
                <w:lang w:eastAsia="sr-Latn-RS"/>
              </w:rPr>
            </w:pPr>
            <w:r w:rsidRPr="00B94763">
              <w:rPr>
                <w:rFonts w:ascii="Times New Roman" w:eastAsia="Times New Roman" w:hAnsi="Times New Roman" w:cs="Times New Roman"/>
                <w:color w:val="000000"/>
                <w:lang w:eastAsia="sr-Latn-RS"/>
              </w:rPr>
              <w:t>VII</w:t>
            </w:r>
          </w:p>
        </w:tc>
        <w:tc>
          <w:tcPr>
            <w:tcW w:w="876" w:type="dxa"/>
            <w:tcBorders>
              <w:top w:val="nil"/>
              <w:left w:val="nil"/>
              <w:bottom w:val="nil"/>
              <w:right w:val="single" w:sz="4" w:space="0" w:color="auto"/>
            </w:tcBorders>
            <w:noWrap/>
            <w:vAlign w:val="center"/>
            <w:hideMark/>
          </w:tcPr>
          <w:p w14:paraId="56753EE5" w14:textId="77777777" w:rsidR="000736C1" w:rsidRPr="00B94763" w:rsidRDefault="000736C1" w:rsidP="000736C1">
            <w:pPr>
              <w:spacing w:after="0" w:line="240" w:lineRule="auto"/>
              <w:jc w:val="center"/>
              <w:rPr>
                <w:rFonts w:ascii="Times New Roman" w:eastAsia="Times New Roman" w:hAnsi="Times New Roman" w:cs="Times New Roman"/>
                <w:color w:val="000000"/>
                <w:lang w:eastAsia="sr-Latn-RS"/>
              </w:rPr>
            </w:pPr>
            <w:r w:rsidRPr="00B94763">
              <w:rPr>
                <w:rFonts w:ascii="Times New Roman" w:eastAsia="Times New Roman" w:hAnsi="Times New Roman" w:cs="Times New Roman"/>
                <w:color w:val="000000"/>
                <w:lang w:eastAsia="sr-Latn-RS"/>
              </w:rPr>
              <w:t>VIII</w:t>
            </w:r>
          </w:p>
        </w:tc>
        <w:tc>
          <w:tcPr>
            <w:tcW w:w="590" w:type="dxa"/>
            <w:tcBorders>
              <w:top w:val="nil"/>
              <w:left w:val="nil"/>
              <w:bottom w:val="nil"/>
              <w:right w:val="single" w:sz="4" w:space="0" w:color="auto"/>
            </w:tcBorders>
            <w:noWrap/>
            <w:vAlign w:val="center"/>
            <w:hideMark/>
          </w:tcPr>
          <w:p w14:paraId="6AFABFB7" w14:textId="77777777" w:rsidR="000736C1" w:rsidRPr="00B94763" w:rsidRDefault="000736C1" w:rsidP="000736C1">
            <w:pPr>
              <w:spacing w:after="0" w:line="240" w:lineRule="auto"/>
              <w:jc w:val="center"/>
              <w:rPr>
                <w:rFonts w:ascii="Times New Roman" w:eastAsia="Times New Roman" w:hAnsi="Times New Roman" w:cs="Times New Roman"/>
                <w:color w:val="000000"/>
                <w:lang w:eastAsia="sr-Latn-RS"/>
              </w:rPr>
            </w:pPr>
            <w:r w:rsidRPr="00B94763">
              <w:rPr>
                <w:rFonts w:ascii="Times New Roman" w:eastAsia="Times New Roman" w:hAnsi="Times New Roman" w:cs="Times New Roman"/>
                <w:color w:val="000000"/>
                <w:lang w:eastAsia="sr-Latn-RS"/>
              </w:rPr>
              <w:t>IX</w:t>
            </w:r>
          </w:p>
        </w:tc>
        <w:tc>
          <w:tcPr>
            <w:tcW w:w="538" w:type="dxa"/>
            <w:tcBorders>
              <w:top w:val="nil"/>
              <w:left w:val="nil"/>
              <w:bottom w:val="nil"/>
              <w:right w:val="double" w:sz="6" w:space="0" w:color="auto"/>
            </w:tcBorders>
            <w:noWrap/>
            <w:vAlign w:val="center"/>
            <w:hideMark/>
          </w:tcPr>
          <w:p w14:paraId="3099B83B" w14:textId="77777777" w:rsidR="000736C1" w:rsidRPr="00B94763" w:rsidRDefault="000736C1" w:rsidP="000736C1">
            <w:pPr>
              <w:spacing w:after="0" w:line="240" w:lineRule="auto"/>
              <w:jc w:val="center"/>
              <w:rPr>
                <w:rFonts w:ascii="Times New Roman" w:eastAsia="Times New Roman" w:hAnsi="Times New Roman" w:cs="Times New Roman"/>
                <w:color w:val="000000"/>
                <w:lang w:eastAsia="sr-Latn-RS"/>
              </w:rPr>
            </w:pPr>
            <w:r w:rsidRPr="00B94763">
              <w:rPr>
                <w:rFonts w:ascii="Times New Roman" w:eastAsia="Times New Roman" w:hAnsi="Times New Roman" w:cs="Times New Roman"/>
                <w:color w:val="000000"/>
                <w:lang w:eastAsia="sr-Latn-RS"/>
              </w:rPr>
              <w:t>X</w:t>
            </w:r>
          </w:p>
        </w:tc>
      </w:tr>
      <w:tr w:rsidR="00EB1DF5" w:rsidRPr="00B94763" w14:paraId="2F700BF3" w14:textId="77777777" w:rsidTr="008352D7">
        <w:trPr>
          <w:gridAfter w:val="1"/>
          <w:wAfter w:w="39" w:type="dxa"/>
          <w:trHeight w:val="264"/>
        </w:trPr>
        <w:tc>
          <w:tcPr>
            <w:tcW w:w="2800" w:type="dxa"/>
            <w:gridSpan w:val="2"/>
            <w:vMerge/>
            <w:tcBorders>
              <w:top w:val="double" w:sz="6" w:space="0" w:color="auto"/>
              <w:left w:val="double" w:sz="6" w:space="0" w:color="auto"/>
              <w:bottom w:val="double" w:sz="6" w:space="0" w:color="000000"/>
              <w:right w:val="single" w:sz="4" w:space="0" w:color="000000"/>
            </w:tcBorders>
            <w:vAlign w:val="center"/>
            <w:hideMark/>
          </w:tcPr>
          <w:p w14:paraId="176C183E" w14:textId="77777777" w:rsidR="000736C1" w:rsidRPr="00B94763" w:rsidRDefault="000736C1" w:rsidP="000736C1">
            <w:pPr>
              <w:spacing w:after="0" w:line="240" w:lineRule="auto"/>
              <w:rPr>
                <w:rFonts w:ascii="Times YU" w:eastAsia="Times New Roman" w:hAnsi="Times YU" w:cs="Times New Roman"/>
                <w:color w:val="000000"/>
                <w:lang w:eastAsia="sr-Latn-RS"/>
              </w:rPr>
            </w:pPr>
          </w:p>
        </w:tc>
        <w:tc>
          <w:tcPr>
            <w:tcW w:w="1260" w:type="dxa"/>
            <w:tcBorders>
              <w:top w:val="nil"/>
              <w:left w:val="nil"/>
              <w:bottom w:val="double" w:sz="6" w:space="0" w:color="auto"/>
              <w:right w:val="single" w:sz="4" w:space="0" w:color="auto"/>
            </w:tcBorders>
            <w:noWrap/>
            <w:vAlign w:val="center"/>
            <w:hideMark/>
          </w:tcPr>
          <w:p w14:paraId="28EAC656" w14:textId="77777777" w:rsidR="000736C1" w:rsidRPr="00B94763" w:rsidRDefault="000736C1" w:rsidP="000736C1">
            <w:pPr>
              <w:spacing w:after="0" w:line="240" w:lineRule="auto"/>
              <w:jc w:val="center"/>
              <w:rPr>
                <w:rFonts w:ascii="Times New Roman" w:eastAsia="Times New Roman" w:hAnsi="Times New Roman" w:cs="Times New Roman"/>
                <w:color w:val="000000"/>
                <w:lang w:eastAsia="sr-Latn-RS"/>
              </w:rPr>
            </w:pPr>
            <w:r w:rsidRPr="00B94763">
              <w:rPr>
                <w:rFonts w:ascii="Times New Roman" w:eastAsia="Times New Roman" w:hAnsi="Times New Roman" w:cs="Times New Roman"/>
                <w:color w:val="000000"/>
                <w:lang w:eastAsia="sr-Latn-RS"/>
              </w:rPr>
              <w:t> </w:t>
            </w:r>
          </w:p>
        </w:tc>
        <w:tc>
          <w:tcPr>
            <w:tcW w:w="1197" w:type="dxa"/>
            <w:tcBorders>
              <w:top w:val="nil"/>
              <w:left w:val="nil"/>
              <w:bottom w:val="double" w:sz="6" w:space="0" w:color="auto"/>
              <w:right w:val="single" w:sz="4" w:space="0" w:color="auto"/>
            </w:tcBorders>
            <w:noWrap/>
            <w:vAlign w:val="center"/>
            <w:hideMark/>
          </w:tcPr>
          <w:p w14:paraId="51C7937A" w14:textId="77777777" w:rsidR="000736C1" w:rsidRPr="00B94763" w:rsidRDefault="000736C1" w:rsidP="000736C1">
            <w:pPr>
              <w:spacing w:after="0" w:line="240" w:lineRule="auto"/>
              <w:jc w:val="center"/>
              <w:rPr>
                <w:rFonts w:ascii="Times New Roman" w:eastAsia="Times New Roman" w:hAnsi="Times New Roman" w:cs="Times New Roman"/>
                <w:color w:val="000000"/>
                <w:lang w:eastAsia="sr-Latn-RS"/>
              </w:rPr>
            </w:pPr>
            <w:proofErr w:type="spellStart"/>
            <w:r w:rsidRPr="00B94763">
              <w:rPr>
                <w:rFonts w:ascii="Times New Roman" w:eastAsia="Times New Roman" w:hAnsi="Times New Roman" w:cs="Times New Roman"/>
                <w:color w:val="000000"/>
                <w:lang w:eastAsia="sr-Latn-RS"/>
              </w:rPr>
              <w:t>слабо</w:t>
            </w:r>
            <w:proofErr w:type="spellEnd"/>
            <w:r w:rsidRPr="00B94763">
              <w:rPr>
                <w:rFonts w:ascii="Times New Roman" w:eastAsia="Times New Roman" w:hAnsi="Times New Roman" w:cs="Times New Roman"/>
                <w:color w:val="000000"/>
                <w:lang w:eastAsia="sr-Latn-RS"/>
              </w:rPr>
              <w:t xml:space="preserve"> </w:t>
            </w:r>
            <w:proofErr w:type="spellStart"/>
            <w:r w:rsidRPr="00B94763">
              <w:rPr>
                <w:rFonts w:ascii="Times New Roman" w:eastAsia="Times New Roman" w:hAnsi="Times New Roman" w:cs="Times New Roman"/>
                <w:color w:val="000000"/>
                <w:lang w:eastAsia="sr-Latn-RS"/>
              </w:rPr>
              <w:t>обр</w:t>
            </w:r>
            <w:proofErr w:type="spellEnd"/>
            <w:r w:rsidRPr="00B94763">
              <w:rPr>
                <w:rFonts w:ascii="Times New Roman" w:eastAsia="Times New Roman" w:hAnsi="Times New Roman" w:cs="Times New Roman"/>
                <w:color w:val="000000"/>
                <w:lang w:eastAsia="sr-Latn-RS"/>
              </w:rPr>
              <w:t>.</w:t>
            </w:r>
          </w:p>
        </w:tc>
        <w:tc>
          <w:tcPr>
            <w:tcW w:w="1222" w:type="dxa"/>
            <w:tcBorders>
              <w:top w:val="nil"/>
              <w:left w:val="nil"/>
              <w:bottom w:val="double" w:sz="6" w:space="0" w:color="auto"/>
              <w:right w:val="single" w:sz="4" w:space="0" w:color="auto"/>
            </w:tcBorders>
            <w:noWrap/>
            <w:vAlign w:val="center"/>
            <w:hideMark/>
          </w:tcPr>
          <w:p w14:paraId="70719F09" w14:textId="77777777" w:rsidR="000736C1" w:rsidRPr="00B94763" w:rsidRDefault="000736C1" w:rsidP="000736C1">
            <w:pPr>
              <w:spacing w:after="0" w:line="240" w:lineRule="auto"/>
              <w:jc w:val="center"/>
              <w:rPr>
                <w:rFonts w:ascii="Times New Roman" w:eastAsia="Times New Roman" w:hAnsi="Times New Roman" w:cs="Times New Roman"/>
                <w:color w:val="000000"/>
                <w:lang w:eastAsia="sr-Latn-RS"/>
              </w:rPr>
            </w:pPr>
            <w:proofErr w:type="spellStart"/>
            <w:r w:rsidRPr="00B94763">
              <w:rPr>
                <w:rFonts w:ascii="Times New Roman" w:eastAsia="Times New Roman" w:hAnsi="Times New Roman" w:cs="Times New Roman"/>
                <w:color w:val="000000"/>
                <w:lang w:eastAsia="sr-Latn-RS"/>
              </w:rPr>
              <w:t>добро</w:t>
            </w:r>
            <w:proofErr w:type="spellEnd"/>
            <w:r w:rsidRPr="00B94763">
              <w:rPr>
                <w:rFonts w:ascii="Times New Roman" w:eastAsia="Times New Roman" w:hAnsi="Times New Roman" w:cs="Times New Roman"/>
                <w:color w:val="000000"/>
                <w:lang w:eastAsia="sr-Latn-RS"/>
              </w:rPr>
              <w:t xml:space="preserve"> </w:t>
            </w:r>
            <w:proofErr w:type="spellStart"/>
            <w:r w:rsidRPr="00B94763">
              <w:rPr>
                <w:rFonts w:ascii="Times New Roman" w:eastAsia="Times New Roman" w:hAnsi="Times New Roman" w:cs="Times New Roman"/>
                <w:color w:val="000000"/>
                <w:lang w:eastAsia="sr-Latn-RS"/>
              </w:rPr>
              <w:t>обр</w:t>
            </w:r>
            <w:proofErr w:type="spellEnd"/>
            <w:r w:rsidRPr="00B94763">
              <w:rPr>
                <w:rFonts w:ascii="Times New Roman" w:eastAsia="Times New Roman" w:hAnsi="Times New Roman" w:cs="Times New Roman"/>
                <w:color w:val="000000"/>
                <w:lang w:eastAsia="sr-Latn-RS"/>
              </w:rPr>
              <w:t>.</w:t>
            </w:r>
          </w:p>
        </w:tc>
        <w:tc>
          <w:tcPr>
            <w:tcW w:w="501" w:type="dxa"/>
            <w:tcBorders>
              <w:top w:val="nil"/>
              <w:left w:val="nil"/>
              <w:bottom w:val="double" w:sz="6" w:space="0" w:color="auto"/>
              <w:right w:val="single" w:sz="4" w:space="0" w:color="auto"/>
            </w:tcBorders>
            <w:noWrap/>
            <w:vAlign w:val="center"/>
            <w:hideMark/>
          </w:tcPr>
          <w:p w14:paraId="51EF15CD" w14:textId="77777777" w:rsidR="000736C1" w:rsidRPr="00B94763" w:rsidRDefault="000736C1" w:rsidP="000736C1">
            <w:pPr>
              <w:spacing w:after="0" w:line="240" w:lineRule="auto"/>
              <w:jc w:val="center"/>
              <w:rPr>
                <w:rFonts w:ascii="Times New Roman" w:eastAsia="Times New Roman" w:hAnsi="Times New Roman" w:cs="Times New Roman"/>
                <w:color w:val="000000"/>
                <w:lang w:eastAsia="sr-Latn-RS"/>
              </w:rPr>
            </w:pPr>
            <w:r w:rsidRPr="00B94763">
              <w:rPr>
                <w:rFonts w:ascii="Times New Roman" w:eastAsia="Times New Roman" w:hAnsi="Times New Roman" w:cs="Times New Roman"/>
                <w:color w:val="000000"/>
                <w:lang w:eastAsia="sr-Latn-RS"/>
              </w:rPr>
              <w:t> </w:t>
            </w:r>
          </w:p>
        </w:tc>
        <w:tc>
          <w:tcPr>
            <w:tcW w:w="711" w:type="dxa"/>
            <w:tcBorders>
              <w:top w:val="nil"/>
              <w:left w:val="nil"/>
              <w:bottom w:val="double" w:sz="6" w:space="0" w:color="auto"/>
              <w:right w:val="single" w:sz="4" w:space="0" w:color="auto"/>
            </w:tcBorders>
            <w:noWrap/>
            <w:vAlign w:val="center"/>
            <w:hideMark/>
          </w:tcPr>
          <w:p w14:paraId="5C244B4A" w14:textId="77777777" w:rsidR="000736C1" w:rsidRPr="00B94763" w:rsidRDefault="000736C1" w:rsidP="000736C1">
            <w:pPr>
              <w:spacing w:after="0" w:line="240" w:lineRule="auto"/>
              <w:jc w:val="center"/>
              <w:rPr>
                <w:rFonts w:ascii="Times New Roman" w:eastAsia="Times New Roman" w:hAnsi="Times New Roman" w:cs="Times New Roman"/>
                <w:color w:val="000000"/>
                <w:lang w:eastAsia="sr-Latn-RS"/>
              </w:rPr>
            </w:pPr>
            <w:r w:rsidRPr="00B94763">
              <w:rPr>
                <w:rFonts w:ascii="Times New Roman" w:eastAsia="Times New Roman" w:hAnsi="Times New Roman" w:cs="Times New Roman"/>
                <w:color w:val="000000"/>
                <w:lang w:eastAsia="sr-Latn-RS"/>
              </w:rPr>
              <w:t> </w:t>
            </w:r>
          </w:p>
        </w:tc>
        <w:tc>
          <w:tcPr>
            <w:tcW w:w="748" w:type="dxa"/>
            <w:tcBorders>
              <w:top w:val="nil"/>
              <w:left w:val="nil"/>
              <w:bottom w:val="double" w:sz="6" w:space="0" w:color="auto"/>
              <w:right w:val="single" w:sz="4" w:space="0" w:color="auto"/>
            </w:tcBorders>
            <w:noWrap/>
            <w:vAlign w:val="center"/>
            <w:hideMark/>
          </w:tcPr>
          <w:p w14:paraId="77692C59" w14:textId="77777777" w:rsidR="000736C1" w:rsidRPr="00B94763" w:rsidRDefault="000736C1" w:rsidP="000736C1">
            <w:pPr>
              <w:spacing w:after="0" w:line="240" w:lineRule="auto"/>
              <w:jc w:val="center"/>
              <w:rPr>
                <w:rFonts w:ascii="Times New Roman" w:eastAsia="Times New Roman" w:hAnsi="Times New Roman" w:cs="Times New Roman"/>
                <w:color w:val="000000"/>
                <w:lang w:eastAsia="sr-Latn-RS"/>
              </w:rPr>
            </w:pPr>
            <w:r w:rsidRPr="00B94763">
              <w:rPr>
                <w:rFonts w:ascii="Times New Roman" w:eastAsia="Times New Roman" w:hAnsi="Times New Roman" w:cs="Times New Roman"/>
                <w:color w:val="000000"/>
                <w:lang w:eastAsia="sr-Latn-RS"/>
              </w:rPr>
              <w:t> </w:t>
            </w:r>
          </w:p>
        </w:tc>
        <w:tc>
          <w:tcPr>
            <w:tcW w:w="538" w:type="dxa"/>
            <w:tcBorders>
              <w:top w:val="nil"/>
              <w:left w:val="nil"/>
              <w:bottom w:val="double" w:sz="6" w:space="0" w:color="auto"/>
              <w:right w:val="single" w:sz="4" w:space="0" w:color="auto"/>
            </w:tcBorders>
            <w:noWrap/>
            <w:vAlign w:val="center"/>
            <w:hideMark/>
          </w:tcPr>
          <w:p w14:paraId="18D743B4" w14:textId="77777777" w:rsidR="000736C1" w:rsidRPr="00B94763" w:rsidRDefault="000736C1" w:rsidP="000736C1">
            <w:pPr>
              <w:spacing w:after="0" w:line="240" w:lineRule="auto"/>
              <w:jc w:val="center"/>
              <w:rPr>
                <w:rFonts w:ascii="Times New Roman" w:eastAsia="Times New Roman" w:hAnsi="Times New Roman" w:cs="Times New Roman"/>
                <w:color w:val="000000"/>
                <w:lang w:eastAsia="sr-Latn-RS"/>
              </w:rPr>
            </w:pPr>
            <w:r w:rsidRPr="00B94763">
              <w:rPr>
                <w:rFonts w:ascii="Times New Roman" w:eastAsia="Times New Roman" w:hAnsi="Times New Roman" w:cs="Times New Roman"/>
                <w:color w:val="000000"/>
                <w:lang w:eastAsia="sr-Latn-RS"/>
              </w:rPr>
              <w:t> </w:t>
            </w:r>
          </w:p>
        </w:tc>
        <w:tc>
          <w:tcPr>
            <w:tcW w:w="748" w:type="dxa"/>
            <w:tcBorders>
              <w:top w:val="nil"/>
              <w:left w:val="nil"/>
              <w:bottom w:val="double" w:sz="6" w:space="0" w:color="auto"/>
              <w:right w:val="single" w:sz="4" w:space="0" w:color="auto"/>
            </w:tcBorders>
            <w:noWrap/>
            <w:vAlign w:val="center"/>
            <w:hideMark/>
          </w:tcPr>
          <w:p w14:paraId="154CFD20" w14:textId="77777777" w:rsidR="000736C1" w:rsidRPr="00B94763" w:rsidRDefault="000736C1" w:rsidP="000736C1">
            <w:pPr>
              <w:spacing w:after="0" w:line="240" w:lineRule="auto"/>
              <w:jc w:val="center"/>
              <w:rPr>
                <w:rFonts w:ascii="Times New Roman" w:eastAsia="Times New Roman" w:hAnsi="Times New Roman" w:cs="Times New Roman"/>
                <w:color w:val="000000"/>
                <w:lang w:eastAsia="sr-Latn-RS"/>
              </w:rPr>
            </w:pPr>
            <w:r w:rsidRPr="00B94763">
              <w:rPr>
                <w:rFonts w:ascii="Times New Roman" w:eastAsia="Times New Roman" w:hAnsi="Times New Roman" w:cs="Times New Roman"/>
                <w:color w:val="000000"/>
                <w:lang w:eastAsia="sr-Latn-RS"/>
              </w:rPr>
              <w:t> </w:t>
            </w:r>
          </w:p>
        </w:tc>
        <w:tc>
          <w:tcPr>
            <w:tcW w:w="670" w:type="dxa"/>
            <w:tcBorders>
              <w:top w:val="nil"/>
              <w:left w:val="nil"/>
              <w:bottom w:val="double" w:sz="6" w:space="0" w:color="auto"/>
              <w:right w:val="single" w:sz="4" w:space="0" w:color="auto"/>
            </w:tcBorders>
            <w:noWrap/>
            <w:vAlign w:val="center"/>
            <w:hideMark/>
          </w:tcPr>
          <w:p w14:paraId="459778F6" w14:textId="77777777" w:rsidR="000736C1" w:rsidRPr="00B94763" w:rsidRDefault="000736C1" w:rsidP="000736C1">
            <w:pPr>
              <w:spacing w:after="0" w:line="240" w:lineRule="auto"/>
              <w:jc w:val="center"/>
              <w:rPr>
                <w:rFonts w:ascii="Times New Roman" w:eastAsia="Times New Roman" w:hAnsi="Times New Roman" w:cs="Times New Roman"/>
                <w:color w:val="000000"/>
                <w:lang w:eastAsia="sr-Latn-RS"/>
              </w:rPr>
            </w:pPr>
            <w:r w:rsidRPr="00B94763">
              <w:rPr>
                <w:rFonts w:ascii="Times New Roman" w:eastAsia="Times New Roman" w:hAnsi="Times New Roman" w:cs="Times New Roman"/>
                <w:color w:val="000000"/>
                <w:lang w:eastAsia="sr-Latn-RS"/>
              </w:rPr>
              <w:t> </w:t>
            </w:r>
          </w:p>
        </w:tc>
        <w:tc>
          <w:tcPr>
            <w:tcW w:w="876" w:type="dxa"/>
            <w:tcBorders>
              <w:top w:val="nil"/>
              <w:left w:val="nil"/>
              <w:bottom w:val="double" w:sz="6" w:space="0" w:color="auto"/>
              <w:right w:val="single" w:sz="4" w:space="0" w:color="auto"/>
            </w:tcBorders>
            <w:noWrap/>
            <w:vAlign w:val="center"/>
            <w:hideMark/>
          </w:tcPr>
          <w:p w14:paraId="5F084204" w14:textId="77777777" w:rsidR="000736C1" w:rsidRPr="00B94763" w:rsidRDefault="000736C1" w:rsidP="000736C1">
            <w:pPr>
              <w:spacing w:after="0" w:line="240" w:lineRule="auto"/>
              <w:jc w:val="center"/>
              <w:rPr>
                <w:rFonts w:ascii="Times New Roman" w:eastAsia="Times New Roman" w:hAnsi="Times New Roman" w:cs="Times New Roman"/>
                <w:color w:val="000000"/>
                <w:lang w:eastAsia="sr-Latn-RS"/>
              </w:rPr>
            </w:pPr>
            <w:r w:rsidRPr="00B94763">
              <w:rPr>
                <w:rFonts w:ascii="Times New Roman" w:eastAsia="Times New Roman" w:hAnsi="Times New Roman" w:cs="Times New Roman"/>
                <w:color w:val="000000"/>
                <w:lang w:eastAsia="sr-Latn-RS"/>
              </w:rPr>
              <w:t> </w:t>
            </w:r>
          </w:p>
        </w:tc>
        <w:tc>
          <w:tcPr>
            <w:tcW w:w="590" w:type="dxa"/>
            <w:tcBorders>
              <w:top w:val="nil"/>
              <w:left w:val="nil"/>
              <w:bottom w:val="double" w:sz="6" w:space="0" w:color="auto"/>
              <w:right w:val="single" w:sz="4" w:space="0" w:color="auto"/>
            </w:tcBorders>
            <w:noWrap/>
            <w:vAlign w:val="center"/>
            <w:hideMark/>
          </w:tcPr>
          <w:p w14:paraId="5AD98CB0" w14:textId="77777777" w:rsidR="000736C1" w:rsidRPr="00B94763" w:rsidRDefault="000736C1" w:rsidP="000736C1">
            <w:pPr>
              <w:spacing w:after="0" w:line="240" w:lineRule="auto"/>
              <w:jc w:val="center"/>
              <w:rPr>
                <w:rFonts w:ascii="Times New Roman" w:eastAsia="Times New Roman" w:hAnsi="Times New Roman" w:cs="Times New Roman"/>
                <w:color w:val="000000"/>
                <w:lang w:eastAsia="sr-Latn-RS"/>
              </w:rPr>
            </w:pPr>
            <w:r w:rsidRPr="00B94763">
              <w:rPr>
                <w:rFonts w:ascii="Times New Roman" w:eastAsia="Times New Roman" w:hAnsi="Times New Roman" w:cs="Times New Roman"/>
                <w:color w:val="000000"/>
                <w:lang w:eastAsia="sr-Latn-RS"/>
              </w:rPr>
              <w:t> </w:t>
            </w:r>
          </w:p>
        </w:tc>
        <w:tc>
          <w:tcPr>
            <w:tcW w:w="538" w:type="dxa"/>
            <w:tcBorders>
              <w:top w:val="nil"/>
              <w:left w:val="nil"/>
              <w:bottom w:val="double" w:sz="6" w:space="0" w:color="auto"/>
              <w:right w:val="double" w:sz="6" w:space="0" w:color="auto"/>
            </w:tcBorders>
            <w:noWrap/>
            <w:vAlign w:val="center"/>
            <w:hideMark/>
          </w:tcPr>
          <w:p w14:paraId="66F711BA" w14:textId="77777777" w:rsidR="000736C1" w:rsidRPr="00B94763" w:rsidRDefault="000736C1" w:rsidP="000736C1">
            <w:pPr>
              <w:spacing w:after="0" w:line="240" w:lineRule="auto"/>
              <w:jc w:val="center"/>
              <w:rPr>
                <w:rFonts w:ascii="Times New Roman" w:eastAsia="Times New Roman" w:hAnsi="Times New Roman" w:cs="Times New Roman"/>
                <w:color w:val="000000"/>
                <w:lang w:eastAsia="sr-Latn-RS"/>
              </w:rPr>
            </w:pPr>
            <w:r w:rsidRPr="00B94763">
              <w:rPr>
                <w:rFonts w:ascii="Times New Roman" w:eastAsia="Times New Roman" w:hAnsi="Times New Roman" w:cs="Times New Roman"/>
                <w:color w:val="000000"/>
                <w:lang w:eastAsia="sr-Latn-RS"/>
              </w:rPr>
              <w:t> </w:t>
            </w:r>
          </w:p>
        </w:tc>
      </w:tr>
      <w:tr w:rsidR="000736C1" w:rsidRPr="00B94763" w14:paraId="434C0437" w14:textId="77777777" w:rsidTr="008352D7">
        <w:trPr>
          <w:gridAfter w:val="1"/>
          <w:wAfter w:w="39" w:type="dxa"/>
          <w:trHeight w:val="240"/>
        </w:trPr>
        <w:tc>
          <w:tcPr>
            <w:tcW w:w="2020" w:type="dxa"/>
            <w:vMerge w:val="restart"/>
            <w:tcBorders>
              <w:top w:val="single" w:sz="4" w:space="0" w:color="auto"/>
              <w:left w:val="double" w:sz="6" w:space="0" w:color="auto"/>
              <w:bottom w:val="single" w:sz="4" w:space="0" w:color="000000"/>
              <w:right w:val="single" w:sz="4" w:space="0" w:color="auto"/>
            </w:tcBorders>
            <w:noWrap/>
            <w:vAlign w:val="center"/>
            <w:hideMark/>
          </w:tcPr>
          <w:p w14:paraId="78873B05" w14:textId="77777777" w:rsidR="000736C1" w:rsidRPr="00B94763" w:rsidRDefault="000736C1" w:rsidP="000736C1">
            <w:pPr>
              <w:spacing w:after="0" w:line="240" w:lineRule="auto"/>
              <w:jc w:val="center"/>
              <w:rPr>
                <w:rFonts w:ascii="Times YU" w:eastAsia="Times New Roman" w:hAnsi="Times YU" w:cs="Times New Roman"/>
                <w:color w:val="000000"/>
                <w:lang w:eastAsia="sr-Latn-RS"/>
              </w:rPr>
            </w:pPr>
            <w:r w:rsidRPr="00B94763">
              <w:rPr>
                <w:rFonts w:ascii="Times YU" w:eastAsia="Times New Roman" w:hAnsi="Times YU" w:cs="Times New Roman"/>
                <w:color w:val="000000"/>
                <w:lang w:eastAsia="sr-Latn-RS"/>
              </w:rPr>
              <w:t>2920</w:t>
            </w:r>
          </w:p>
        </w:tc>
        <w:tc>
          <w:tcPr>
            <w:tcW w:w="780" w:type="dxa"/>
            <w:tcBorders>
              <w:top w:val="nil"/>
              <w:left w:val="single" w:sz="4" w:space="0" w:color="auto"/>
              <w:bottom w:val="single" w:sz="4" w:space="0" w:color="auto"/>
              <w:right w:val="single" w:sz="4" w:space="0" w:color="auto"/>
            </w:tcBorders>
            <w:noWrap/>
            <w:vAlign w:val="bottom"/>
            <w:hideMark/>
          </w:tcPr>
          <w:p w14:paraId="76F03589" w14:textId="77777777" w:rsidR="000736C1" w:rsidRPr="00B94763" w:rsidRDefault="000736C1" w:rsidP="000736C1">
            <w:pPr>
              <w:spacing w:after="0" w:line="240" w:lineRule="auto"/>
              <w:jc w:val="center"/>
              <w:rPr>
                <w:rFonts w:ascii="Times New Roman" w:eastAsia="Times New Roman" w:hAnsi="Times New Roman" w:cs="Times New Roman"/>
                <w:color w:val="000000"/>
                <w:lang w:eastAsia="sr-Latn-RS"/>
              </w:rPr>
            </w:pPr>
            <w:r w:rsidRPr="00B94763">
              <w:rPr>
                <w:rFonts w:ascii="Times New Roman" w:eastAsia="Times New Roman" w:hAnsi="Times New Roman" w:cs="Times New Roman"/>
                <w:color w:val="000000"/>
                <w:lang w:eastAsia="sr-Latn-RS"/>
              </w:rPr>
              <w:t>P</w:t>
            </w:r>
          </w:p>
        </w:tc>
        <w:tc>
          <w:tcPr>
            <w:tcW w:w="1260" w:type="dxa"/>
            <w:tcBorders>
              <w:top w:val="nil"/>
              <w:left w:val="nil"/>
              <w:bottom w:val="single" w:sz="4" w:space="0" w:color="auto"/>
              <w:right w:val="single" w:sz="4" w:space="0" w:color="auto"/>
            </w:tcBorders>
            <w:noWrap/>
            <w:vAlign w:val="bottom"/>
            <w:hideMark/>
          </w:tcPr>
          <w:p w14:paraId="7842B962" w14:textId="77777777" w:rsidR="000736C1" w:rsidRPr="00B94763" w:rsidRDefault="000736C1" w:rsidP="000736C1">
            <w:pPr>
              <w:spacing w:after="0" w:line="240" w:lineRule="auto"/>
              <w:jc w:val="right"/>
              <w:rPr>
                <w:rFonts w:ascii="Times New Roman" w:eastAsia="Times New Roman" w:hAnsi="Times New Roman" w:cs="Times New Roman"/>
                <w:color w:val="000000"/>
                <w:lang w:eastAsia="sr-Latn-RS"/>
              </w:rPr>
            </w:pPr>
            <w:r w:rsidRPr="00B94763">
              <w:rPr>
                <w:rFonts w:ascii="Times New Roman" w:eastAsia="Times New Roman" w:hAnsi="Times New Roman" w:cs="Times New Roman"/>
                <w:color w:val="000000"/>
                <w:lang w:eastAsia="sr-Latn-RS"/>
              </w:rPr>
              <w:t>0.38</w:t>
            </w:r>
          </w:p>
        </w:tc>
        <w:tc>
          <w:tcPr>
            <w:tcW w:w="1197" w:type="dxa"/>
            <w:tcBorders>
              <w:top w:val="nil"/>
              <w:left w:val="nil"/>
              <w:bottom w:val="single" w:sz="4" w:space="0" w:color="auto"/>
              <w:right w:val="single" w:sz="4" w:space="0" w:color="auto"/>
            </w:tcBorders>
            <w:noWrap/>
            <w:vAlign w:val="bottom"/>
            <w:hideMark/>
          </w:tcPr>
          <w:p w14:paraId="32CEE51B" w14:textId="77777777" w:rsidR="000736C1" w:rsidRPr="00B94763" w:rsidRDefault="000736C1" w:rsidP="000736C1">
            <w:pPr>
              <w:spacing w:after="0" w:line="240" w:lineRule="auto"/>
              <w:rPr>
                <w:rFonts w:ascii="Times New Roman" w:eastAsia="Times New Roman" w:hAnsi="Times New Roman" w:cs="Times New Roman"/>
                <w:color w:val="000000"/>
                <w:lang w:eastAsia="sr-Latn-RS"/>
              </w:rPr>
            </w:pPr>
            <w:r w:rsidRPr="00B94763">
              <w:rPr>
                <w:rFonts w:ascii="Times New Roman" w:eastAsia="Times New Roman" w:hAnsi="Times New Roman" w:cs="Times New Roman"/>
                <w:color w:val="000000"/>
                <w:lang w:eastAsia="sr-Latn-RS"/>
              </w:rPr>
              <w:t> </w:t>
            </w:r>
          </w:p>
        </w:tc>
        <w:tc>
          <w:tcPr>
            <w:tcW w:w="1222" w:type="dxa"/>
            <w:tcBorders>
              <w:top w:val="nil"/>
              <w:left w:val="nil"/>
              <w:bottom w:val="single" w:sz="4" w:space="0" w:color="auto"/>
              <w:right w:val="single" w:sz="4" w:space="0" w:color="auto"/>
            </w:tcBorders>
            <w:noWrap/>
            <w:vAlign w:val="bottom"/>
            <w:hideMark/>
          </w:tcPr>
          <w:p w14:paraId="46380411" w14:textId="77777777" w:rsidR="000736C1" w:rsidRPr="00B94763" w:rsidRDefault="000736C1" w:rsidP="000736C1">
            <w:pPr>
              <w:spacing w:after="0" w:line="240" w:lineRule="auto"/>
              <w:rPr>
                <w:rFonts w:ascii="Times New Roman" w:eastAsia="Times New Roman" w:hAnsi="Times New Roman" w:cs="Times New Roman"/>
                <w:color w:val="000000"/>
                <w:lang w:eastAsia="sr-Latn-RS"/>
              </w:rPr>
            </w:pPr>
            <w:r w:rsidRPr="00B94763">
              <w:rPr>
                <w:rFonts w:ascii="Times New Roman" w:eastAsia="Times New Roman" w:hAnsi="Times New Roman" w:cs="Times New Roman"/>
                <w:color w:val="000000"/>
                <w:lang w:eastAsia="sr-Latn-RS"/>
              </w:rPr>
              <w:t> </w:t>
            </w:r>
          </w:p>
        </w:tc>
        <w:tc>
          <w:tcPr>
            <w:tcW w:w="501" w:type="dxa"/>
            <w:tcBorders>
              <w:top w:val="nil"/>
              <w:left w:val="nil"/>
              <w:bottom w:val="single" w:sz="4" w:space="0" w:color="auto"/>
              <w:right w:val="single" w:sz="4" w:space="0" w:color="auto"/>
            </w:tcBorders>
            <w:noWrap/>
            <w:vAlign w:val="bottom"/>
            <w:hideMark/>
          </w:tcPr>
          <w:p w14:paraId="6E00D00C" w14:textId="77777777" w:rsidR="000736C1" w:rsidRPr="00B94763" w:rsidRDefault="000736C1" w:rsidP="000736C1">
            <w:pPr>
              <w:spacing w:after="0" w:line="240" w:lineRule="auto"/>
              <w:rPr>
                <w:rFonts w:ascii="Times New Roman" w:eastAsia="Times New Roman" w:hAnsi="Times New Roman" w:cs="Times New Roman"/>
                <w:color w:val="000000"/>
                <w:lang w:eastAsia="sr-Latn-RS"/>
              </w:rPr>
            </w:pPr>
            <w:r w:rsidRPr="00B94763">
              <w:rPr>
                <w:rFonts w:ascii="Times New Roman" w:eastAsia="Times New Roman" w:hAnsi="Times New Roman" w:cs="Times New Roman"/>
                <w:color w:val="000000"/>
                <w:lang w:eastAsia="sr-Latn-RS"/>
              </w:rPr>
              <w:t> </w:t>
            </w:r>
          </w:p>
        </w:tc>
        <w:tc>
          <w:tcPr>
            <w:tcW w:w="711" w:type="dxa"/>
            <w:tcBorders>
              <w:top w:val="nil"/>
              <w:left w:val="nil"/>
              <w:bottom w:val="single" w:sz="4" w:space="0" w:color="auto"/>
              <w:right w:val="single" w:sz="4" w:space="0" w:color="auto"/>
            </w:tcBorders>
            <w:noWrap/>
            <w:vAlign w:val="bottom"/>
            <w:hideMark/>
          </w:tcPr>
          <w:p w14:paraId="303A4E54" w14:textId="77777777" w:rsidR="000736C1" w:rsidRPr="00B94763" w:rsidRDefault="000736C1" w:rsidP="000736C1">
            <w:pPr>
              <w:spacing w:after="0" w:line="240" w:lineRule="auto"/>
              <w:rPr>
                <w:rFonts w:ascii="Times New Roman" w:eastAsia="Times New Roman" w:hAnsi="Times New Roman" w:cs="Times New Roman"/>
                <w:color w:val="000000"/>
                <w:lang w:eastAsia="sr-Latn-RS"/>
              </w:rPr>
            </w:pPr>
            <w:r w:rsidRPr="00B94763">
              <w:rPr>
                <w:rFonts w:ascii="Times New Roman" w:eastAsia="Times New Roman" w:hAnsi="Times New Roman" w:cs="Times New Roman"/>
                <w:color w:val="000000"/>
                <w:lang w:eastAsia="sr-Latn-RS"/>
              </w:rPr>
              <w:t> </w:t>
            </w:r>
          </w:p>
        </w:tc>
        <w:tc>
          <w:tcPr>
            <w:tcW w:w="748" w:type="dxa"/>
            <w:tcBorders>
              <w:top w:val="nil"/>
              <w:left w:val="nil"/>
              <w:bottom w:val="single" w:sz="4" w:space="0" w:color="auto"/>
              <w:right w:val="single" w:sz="4" w:space="0" w:color="auto"/>
            </w:tcBorders>
            <w:noWrap/>
            <w:vAlign w:val="bottom"/>
            <w:hideMark/>
          </w:tcPr>
          <w:p w14:paraId="47DBAAA2" w14:textId="77777777" w:rsidR="000736C1" w:rsidRPr="00B94763" w:rsidRDefault="000736C1" w:rsidP="000736C1">
            <w:pPr>
              <w:spacing w:after="0" w:line="240" w:lineRule="auto"/>
              <w:rPr>
                <w:rFonts w:ascii="Times New Roman" w:eastAsia="Times New Roman" w:hAnsi="Times New Roman" w:cs="Times New Roman"/>
                <w:color w:val="000000"/>
                <w:lang w:eastAsia="sr-Latn-RS"/>
              </w:rPr>
            </w:pPr>
            <w:r w:rsidRPr="00B94763">
              <w:rPr>
                <w:rFonts w:ascii="Times New Roman" w:eastAsia="Times New Roman" w:hAnsi="Times New Roman" w:cs="Times New Roman"/>
                <w:color w:val="000000"/>
                <w:lang w:eastAsia="sr-Latn-RS"/>
              </w:rPr>
              <w:t> </w:t>
            </w:r>
          </w:p>
        </w:tc>
        <w:tc>
          <w:tcPr>
            <w:tcW w:w="538" w:type="dxa"/>
            <w:tcBorders>
              <w:top w:val="nil"/>
              <w:left w:val="nil"/>
              <w:bottom w:val="single" w:sz="4" w:space="0" w:color="auto"/>
              <w:right w:val="single" w:sz="4" w:space="0" w:color="auto"/>
            </w:tcBorders>
            <w:noWrap/>
            <w:vAlign w:val="bottom"/>
            <w:hideMark/>
          </w:tcPr>
          <w:p w14:paraId="512DD295" w14:textId="77777777" w:rsidR="000736C1" w:rsidRPr="00B94763" w:rsidRDefault="000736C1" w:rsidP="000736C1">
            <w:pPr>
              <w:spacing w:after="0" w:line="240" w:lineRule="auto"/>
              <w:rPr>
                <w:rFonts w:ascii="Times New Roman" w:eastAsia="Times New Roman" w:hAnsi="Times New Roman" w:cs="Times New Roman"/>
                <w:color w:val="000000"/>
                <w:lang w:eastAsia="sr-Latn-RS"/>
              </w:rPr>
            </w:pPr>
            <w:r w:rsidRPr="00B94763">
              <w:rPr>
                <w:rFonts w:ascii="Times New Roman" w:eastAsia="Times New Roman" w:hAnsi="Times New Roman" w:cs="Times New Roman"/>
                <w:color w:val="000000"/>
                <w:lang w:eastAsia="sr-Latn-RS"/>
              </w:rPr>
              <w:t> </w:t>
            </w:r>
          </w:p>
        </w:tc>
        <w:tc>
          <w:tcPr>
            <w:tcW w:w="748" w:type="dxa"/>
            <w:tcBorders>
              <w:top w:val="nil"/>
              <w:left w:val="nil"/>
              <w:bottom w:val="single" w:sz="4" w:space="0" w:color="auto"/>
              <w:right w:val="single" w:sz="4" w:space="0" w:color="auto"/>
            </w:tcBorders>
            <w:noWrap/>
            <w:vAlign w:val="bottom"/>
            <w:hideMark/>
          </w:tcPr>
          <w:p w14:paraId="65F46DC7" w14:textId="77777777" w:rsidR="000736C1" w:rsidRPr="00B94763" w:rsidRDefault="000736C1" w:rsidP="000736C1">
            <w:pPr>
              <w:spacing w:after="0" w:line="240" w:lineRule="auto"/>
              <w:rPr>
                <w:rFonts w:ascii="Times New Roman" w:eastAsia="Times New Roman" w:hAnsi="Times New Roman" w:cs="Times New Roman"/>
                <w:color w:val="000000"/>
                <w:lang w:eastAsia="sr-Latn-RS"/>
              </w:rPr>
            </w:pPr>
            <w:r w:rsidRPr="00B94763">
              <w:rPr>
                <w:rFonts w:ascii="Times New Roman" w:eastAsia="Times New Roman" w:hAnsi="Times New Roman" w:cs="Times New Roman"/>
                <w:color w:val="000000"/>
                <w:lang w:eastAsia="sr-Latn-RS"/>
              </w:rPr>
              <w:t> </w:t>
            </w:r>
          </w:p>
        </w:tc>
        <w:tc>
          <w:tcPr>
            <w:tcW w:w="670" w:type="dxa"/>
            <w:tcBorders>
              <w:top w:val="nil"/>
              <w:left w:val="nil"/>
              <w:bottom w:val="single" w:sz="4" w:space="0" w:color="auto"/>
              <w:right w:val="single" w:sz="4" w:space="0" w:color="auto"/>
            </w:tcBorders>
            <w:noWrap/>
            <w:vAlign w:val="bottom"/>
            <w:hideMark/>
          </w:tcPr>
          <w:p w14:paraId="6D24485A" w14:textId="77777777" w:rsidR="000736C1" w:rsidRPr="00B94763" w:rsidRDefault="000736C1" w:rsidP="000736C1">
            <w:pPr>
              <w:spacing w:after="0" w:line="240" w:lineRule="auto"/>
              <w:rPr>
                <w:rFonts w:ascii="Times New Roman" w:eastAsia="Times New Roman" w:hAnsi="Times New Roman" w:cs="Times New Roman"/>
                <w:color w:val="000000"/>
                <w:lang w:eastAsia="sr-Latn-RS"/>
              </w:rPr>
            </w:pPr>
            <w:r w:rsidRPr="00B94763">
              <w:rPr>
                <w:rFonts w:ascii="Times New Roman" w:eastAsia="Times New Roman" w:hAnsi="Times New Roman" w:cs="Times New Roman"/>
                <w:color w:val="000000"/>
                <w:lang w:eastAsia="sr-Latn-RS"/>
              </w:rPr>
              <w:t> </w:t>
            </w:r>
          </w:p>
        </w:tc>
        <w:tc>
          <w:tcPr>
            <w:tcW w:w="876" w:type="dxa"/>
            <w:tcBorders>
              <w:top w:val="nil"/>
              <w:left w:val="nil"/>
              <w:bottom w:val="single" w:sz="4" w:space="0" w:color="auto"/>
              <w:right w:val="single" w:sz="4" w:space="0" w:color="auto"/>
            </w:tcBorders>
            <w:noWrap/>
            <w:vAlign w:val="bottom"/>
            <w:hideMark/>
          </w:tcPr>
          <w:p w14:paraId="23F89577" w14:textId="77777777" w:rsidR="000736C1" w:rsidRPr="00B94763" w:rsidRDefault="000736C1" w:rsidP="000736C1">
            <w:pPr>
              <w:spacing w:after="0" w:line="240" w:lineRule="auto"/>
              <w:jc w:val="right"/>
              <w:rPr>
                <w:rFonts w:ascii="Times New Roman" w:eastAsia="Times New Roman" w:hAnsi="Times New Roman" w:cs="Times New Roman"/>
                <w:color w:val="000000"/>
                <w:lang w:eastAsia="sr-Latn-RS"/>
              </w:rPr>
            </w:pPr>
            <w:r w:rsidRPr="00B94763">
              <w:rPr>
                <w:rFonts w:ascii="Times New Roman" w:eastAsia="Times New Roman" w:hAnsi="Times New Roman" w:cs="Times New Roman"/>
                <w:color w:val="000000"/>
                <w:lang w:eastAsia="sr-Latn-RS"/>
              </w:rPr>
              <w:t>0.38</w:t>
            </w:r>
          </w:p>
        </w:tc>
        <w:tc>
          <w:tcPr>
            <w:tcW w:w="590" w:type="dxa"/>
            <w:tcBorders>
              <w:top w:val="nil"/>
              <w:left w:val="nil"/>
              <w:bottom w:val="single" w:sz="4" w:space="0" w:color="auto"/>
              <w:right w:val="single" w:sz="4" w:space="0" w:color="auto"/>
            </w:tcBorders>
            <w:noWrap/>
            <w:vAlign w:val="bottom"/>
            <w:hideMark/>
          </w:tcPr>
          <w:p w14:paraId="128AB7F2" w14:textId="77777777" w:rsidR="000736C1" w:rsidRPr="00B94763" w:rsidRDefault="000736C1" w:rsidP="000736C1">
            <w:pPr>
              <w:spacing w:after="0" w:line="240" w:lineRule="auto"/>
              <w:rPr>
                <w:rFonts w:ascii="Times New Roman" w:eastAsia="Times New Roman" w:hAnsi="Times New Roman" w:cs="Times New Roman"/>
                <w:color w:val="000000"/>
                <w:lang w:eastAsia="sr-Latn-RS"/>
              </w:rPr>
            </w:pPr>
            <w:r w:rsidRPr="00B94763">
              <w:rPr>
                <w:rFonts w:ascii="Times New Roman" w:eastAsia="Times New Roman" w:hAnsi="Times New Roman" w:cs="Times New Roman"/>
                <w:color w:val="000000"/>
                <w:lang w:eastAsia="sr-Latn-RS"/>
              </w:rPr>
              <w:t> </w:t>
            </w:r>
          </w:p>
        </w:tc>
        <w:tc>
          <w:tcPr>
            <w:tcW w:w="538" w:type="dxa"/>
            <w:tcBorders>
              <w:top w:val="nil"/>
              <w:left w:val="nil"/>
              <w:bottom w:val="single" w:sz="4" w:space="0" w:color="auto"/>
              <w:right w:val="double" w:sz="6" w:space="0" w:color="auto"/>
            </w:tcBorders>
            <w:noWrap/>
            <w:vAlign w:val="bottom"/>
            <w:hideMark/>
          </w:tcPr>
          <w:p w14:paraId="6EBF7DDA" w14:textId="77777777" w:rsidR="000736C1" w:rsidRPr="00B94763" w:rsidRDefault="000736C1" w:rsidP="000736C1">
            <w:pPr>
              <w:spacing w:after="0" w:line="240" w:lineRule="auto"/>
              <w:rPr>
                <w:rFonts w:ascii="Times New Roman" w:eastAsia="Times New Roman" w:hAnsi="Times New Roman" w:cs="Times New Roman"/>
                <w:color w:val="000000"/>
                <w:lang w:eastAsia="sr-Latn-RS"/>
              </w:rPr>
            </w:pPr>
            <w:r w:rsidRPr="00B94763">
              <w:rPr>
                <w:rFonts w:ascii="Times New Roman" w:eastAsia="Times New Roman" w:hAnsi="Times New Roman" w:cs="Times New Roman"/>
                <w:color w:val="000000"/>
                <w:lang w:eastAsia="sr-Latn-RS"/>
              </w:rPr>
              <w:t> </w:t>
            </w:r>
          </w:p>
        </w:tc>
      </w:tr>
      <w:tr w:rsidR="000736C1" w:rsidRPr="00B94763" w14:paraId="426B0905" w14:textId="77777777" w:rsidTr="00EB1DF5">
        <w:trPr>
          <w:gridAfter w:val="1"/>
          <w:wAfter w:w="39" w:type="dxa"/>
          <w:trHeight w:val="315"/>
        </w:trPr>
        <w:tc>
          <w:tcPr>
            <w:tcW w:w="2020" w:type="dxa"/>
            <w:vMerge/>
            <w:tcBorders>
              <w:top w:val="single" w:sz="4" w:space="0" w:color="auto"/>
              <w:left w:val="double" w:sz="6" w:space="0" w:color="auto"/>
              <w:bottom w:val="single" w:sz="4" w:space="0" w:color="000000"/>
              <w:right w:val="single" w:sz="4" w:space="0" w:color="auto"/>
            </w:tcBorders>
            <w:vAlign w:val="center"/>
            <w:hideMark/>
          </w:tcPr>
          <w:p w14:paraId="564A7ABC" w14:textId="77777777" w:rsidR="000736C1" w:rsidRPr="00B94763" w:rsidRDefault="000736C1" w:rsidP="000736C1">
            <w:pPr>
              <w:spacing w:after="0" w:line="240" w:lineRule="auto"/>
              <w:rPr>
                <w:rFonts w:ascii="Times YU" w:eastAsia="Times New Roman" w:hAnsi="Times YU" w:cs="Times New Roman"/>
                <w:color w:val="000000"/>
                <w:lang w:eastAsia="sr-Latn-RS"/>
              </w:rPr>
            </w:pPr>
          </w:p>
        </w:tc>
        <w:tc>
          <w:tcPr>
            <w:tcW w:w="780" w:type="dxa"/>
            <w:tcBorders>
              <w:top w:val="nil"/>
              <w:left w:val="single" w:sz="4" w:space="0" w:color="auto"/>
              <w:bottom w:val="single" w:sz="4" w:space="0" w:color="auto"/>
              <w:right w:val="single" w:sz="4" w:space="0" w:color="auto"/>
            </w:tcBorders>
            <w:noWrap/>
            <w:vAlign w:val="bottom"/>
            <w:hideMark/>
          </w:tcPr>
          <w:p w14:paraId="02536674" w14:textId="77777777" w:rsidR="000736C1" w:rsidRPr="00B94763" w:rsidRDefault="000736C1" w:rsidP="000736C1">
            <w:pPr>
              <w:spacing w:after="0" w:line="240" w:lineRule="auto"/>
              <w:jc w:val="center"/>
              <w:rPr>
                <w:rFonts w:ascii="Times New Roman" w:eastAsia="Times New Roman" w:hAnsi="Times New Roman" w:cs="Times New Roman"/>
                <w:color w:val="000000"/>
                <w:lang w:eastAsia="sr-Latn-RS"/>
              </w:rPr>
            </w:pPr>
            <w:r w:rsidRPr="00B94763">
              <w:rPr>
                <w:rFonts w:ascii="Times New Roman" w:eastAsia="Times New Roman" w:hAnsi="Times New Roman" w:cs="Times New Roman"/>
                <w:color w:val="000000"/>
                <w:lang w:eastAsia="sr-Latn-RS"/>
              </w:rPr>
              <w:t>V</w:t>
            </w:r>
          </w:p>
        </w:tc>
        <w:tc>
          <w:tcPr>
            <w:tcW w:w="1260" w:type="dxa"/>
            <w:tcBorders>
              <w:top w:val="nil"/>
              <w:left w:val="nil"/>
              <w:bottom w:val="single" w:sz="4" w:space="0" w:color="auto"/>
              <w:right w:val="single" w:sz="4" w:space="0" w:color="auto"/>
            </w:tcBorders>
            <w:noWrap/>
            <w:vAlign w:val="bottom"/>
            <w:hideMark/>
          </w:tcPr>
          <w:p w14:paraId="548E0FAF" w14:textId="77777777" w:rsidR="000736C1" w:rsidRPr="00B94763" w:rsidRDefault="000736C1" w:rsidP="000736C1">
            <w:pPr>
              <w:spacing w:after="0" w:line="240" w:lineRule="auto"/>
              <w:jc w:val="right"/>
              <w:rPr>
                <w:rFonts w:ascii="Times New Roman" w:eastAsia="Times New Roman" w:hAnsi="Times New Roman" w:cs="Times New Roman"/>
                <w:color w:val="000000"/>
                <w:lang w:eastAsia="sr-Latn-RS"/>
              </w:rPr>
            </w:pPr>
            <w:r w:rsidRPr="00B94763">
              <w:rPr>
                <w:rFonts w:ascii="Times New Roman" w:eastAsia="Times New Roman" w:hAnsi="Times New Roman" w:cs="Times New Roman"/>
                <w:color w:val="000000"/>
                <w:lang w:eastAsia="sr-Latn-RS"/>
              </w:rPr>
              <w:t>73.2</w:t>
            </w:r>
          </w:p>
        </w:tc>
        <w:tc>
          <w:tcPr>
            <w:tcW w:w="1197" w:type="dxa"/>
            <w:tcBorders>
              <w:top w:val="nil"/>
              <w:left w:val="nil"/>
              <w:bottom w:val="single" w:sz="4" w:space="0" w:color="auto"/>
              <w:right w:val="single" w:sz="4" w:space="0" w:color="auto"/>
            </w:tcBorders>
            <w:noWrap/>
            <w:vAlign w:val="bottom"/>
            <w:hideMark/>
          </w:tcPr>
          <w:p w14:paraId="68FC9879" w14:textId="77777777" w:rsidR="000736C1" w:rsidRPr="00B94763" w:rsidRDefault="000736C1" w:rsidP="000736C1">
            <w:pPr>
              <w:spacing w:after="0" w:line="240" w:lineRule="auto"/>
              <w:rPr>
                <w:rFonts w:ascii="Times New Roman" w:eastAsia="Times New Roman" w:hAnsi="Times New Roman" w:cs="Times New Roman"/>
                <w:color w:val="000000"/>
                <w:lang w:eastAsia="sr-Latn-RS"/>
              </w:rPr>
            </w:pPr>
            <w:r w:rsidRPr="00B94763">
              <w:rPr>
                <w:rFonts w:ascii="Times New Roman" w:eastAsia="Times New Roman" w:hAnsi="Times New Roman" w:cs="Times New Roman"/>
                <w:color w:val="000000"/>
                <w:lang w:eastAsia="sr-Latn-RS"/>
              </w:rPr>
              <w:t> </w:t>
            </w:r>
          </w:p>
        </w:tc>
        <w:tc>
          <w:tcPr>
            <w:tcW w:w="1222" w:type="dxa"/>
            <w:tcBorders>
              <w:top w:val="nil"/>
              <w:left w:val="nil"/>
              <w:bottom w:val="single" w:sz="4" w:space="0" w:color="auto"/>
              <w:right w:val="single" w:sz="4" w:space="0" w:color="auto"/>
            </w:tcBorders>
            <w:noWrap/>
            <w:vAlign w:val="bottom"/>
            <w:hideMark/>
          </w:tcPr>
          <w:p w14:paraId="3D723A04" w14:textId="77777777" w:rsidR="000736C1" w:rsidRPr="00B94763" w:rsidRDefault="000736C1" w:rsidP="000736C1">
            <w:pPr>
              <w:spacing w:after="0" w:line="240" w:lineRule="auto"/>
              <w:rPr>
                <w:rFonts w:ascii="Times New Roman" w:eastAsia="Times New Roman" w:hAnsi="Times New Roman" w:cs="Times New Roman"/>
                <w:color w:val="000000"/>
                <w:lang w:eastAsia="sr-Latn-RS"/>
              </w:rPr>
            </w:pPr>
            <w:r w:rsidRPr="00B94763">
              <w:rPr>
                <w:rFonts w:ascii="Times New Roman" w:eastAsia="Times New Roman" w:hAnsi="Times New Roman" w:cs="Times New Roman"/>
                <w:color w:val="000000"/>
                <w:lang w:eastAsia="sr-Latn-RS"/>
              </w:rPr>
              <w:t> </w:t>
            </w:r>
          </w:p>
        </w:tc>
        <w:tc>
          <w:tcPr>
            <w:tcW w:w="501" w:type="dxa"/>
            <w:tcBorders>
              <w:top w:val="nil"/>
              <w:left w:val="nil"/>
              <w:bottom w:val="single" w:sz="4" w:space="0" w:color="auto"/>
              <w:right w:val="single" w:sz="4" w:space="0" w:color="auto"/>
            </w:tcBorders>
            <w:noWrap/>
            <w:vAlign w:val="bottom"/>
            <w:hideMark/>
          </w:tcPr>
          <w:p w14:paraId="6228800C" w14:textId="77777777" w:rsidR="000736C1" w:rsidRPr="00B94763" w:rsidRDefault="000736C1" w:rsidP="000736C1">
            <w:pPr>
              <w:spacing w:after="0" w:line="240" w:lineRule="auto"/>
              <w:rPr>
                <w:rFonts w:ascii="Times New Roman" w:eastAsia="Times New Roman" w:hAnsi="Times New Roman" w:cs="Times New Roman"/>
                <w:color w:val="000000"/>
                <w:lang w:eastAsia="sr-Latn-RS"/>
              </w:rPr>
            </w:pPr>
            <w:r w:rsidRPr="00B94763">
              <w:rPr>
                <w:rFonts w:ascii="Times New Roman" w:eastAsia="Times New Roman" w:hAnsi="Times New Roman" w:cs="Times New Roman"/>
                <w:color w:val="000000"/>
                <w:lang w:eastAsia="sr-Latn-RS"/>
              </w:rPr>
              <w:t> </w:t>
            </w:r>
          </w:p>
        </w:tc>
        <w:tc>
          <w:tcPr>
            <w:tcW w:w="711" w:type="dxa"/>
            <w:tcBorders>
              <w:top w:val="nil"/>
              <w:left w:val="nil"/>
              <w:bottom w:val="single" w:sz="4" w:space="0" w:color="auto"/>
              <w:right w:val="single" w:sz="4" w:space="0" w:color="auto"/>
            </w:tcBorders>
            <w:noWrap/>
            <w:vAlign w:val="bottom"/>
            <w:hideMark/>
          </w:tcPr>
          <w:p w14:paraId="46C528F8" w14:textId="77777777" w:rsidR="000736C1" w:rsidRPr="00B94763" w:rsidRDefault="000736C1" w:rsidP="000736C1">
            <w:pPr>
              <w:spacing w:after="0" w:line="240" w:lineRule="auto"/>
              <w:rPr>
                <w:rFonts w:ascii="Times New Roman" w:eastAsia="Times New Roman" w:hAnsi="Times New Roman" w:cs="Times New Roman"/>
                <w:color w:val="000000"/>
                <w:lang w:eastAsia="sr-Latn-RS"/>
              </w:rPr>
            </w:pPr>
            <w:r w:rsidRPr="00B94763">
              <w:rPr>
                <w:rFonts w:ascii="Times New Roman" w:eastAsia="Times New Roman" w:hAnsi="Times New Roman" w:cs="Times New Roman"/>
                <w:color w:val="000000"/>
                <w:lang w:eastAsia="sr-Latn-RS"/>
              </w:rPr>
              <w:t> </w:t>
            </w:r>
          </w:p>
        </w:tc>
        <w:tc>
          <w:tcPr>
            <w:tcW w:w="748" w:type="dxa"/>
            <w:tcBorders>
              <w:top w:val="nil"/>
              <w:left w:val="nil"/>
              <w:bottom w:val="single" w:sz="4" w:space="0" w:color="auto"/>
              <w:right w:val="single" w:sz="4" w:space="0" w:color="auto"/>
            </w:tcBorders>
            <w:noWrap/>
            <w:vAlign w:val="bottom"/>
            <w:hideMark/>
          </w:tcPr>
          <w:p w14:paraId="14C19F6B" w14:textId="77777777" w:rsidR="000736C1" w:rsidRPr="00B94763" w:rsidRDefault="000736C1" w:rsidP="000736C1">
            <w:pPr>
              <w:spacing w:after="0" w:line="240" w:lineRule="auto"/>
              <w:rPr>
                <w:rFonts w:ascii="Times New Roman" w:eastAsia="Times New Roman" w:hAnsi="Times New Roman" w:cs="Times New Roman"/>
                <w:color w:val="000000"/>
                <w:lang w:eastAsia="sr-Latn-RS"/>
              </w:rPr>
            </w:pPr>
            <w:r w:rsidRPr="00B94763">
              <w:rPr>
                <w:rFonts w:ascii="Times New Roman" w:eastAsia="Times New Roman" w:hAnsi="Times New Roman" w:cs="Times New Roman"/>
                <w:color w:val="000000"/>
                <w:lang w:eastAsia="sr-Latn-RS"/>
              </w:rPr>
              <w:t> </w:t>
            </w:r>
          </w:p>
        </w:tc>
        <w:tc>
          <w:tcPr>
            <w:tcW w:w="538" w:type="dxa"/>
            <w:tcBorders>
              <w:top w:val="nil"/>
              <w:left w:val="nil"/>
              <w:bottom w:val="single" w:sz="4" w:space="0" w:color="auto"/>
              <w:right w:val="single" w:sz="4" w:space="0" w:color="auto"/>
            </w:tcBorders>
            <w:noWrap/>
            <w:vAlign w:val="bottom"/>
            <w:hideMark/>
          </w:tcPr>
          <w:p w14:paraId="630D7FDF" w14:textId="77777777" w:rsidR="000736C1" w:rsidRPr="00B94763" w:rsidRDefault="000736C1" w:rsidP="000736C1">
            <w:pPr>
              <w:spacing w:after="0" w:line="240" w:lineRule="auto"/>
              <w:rPr>
                <w:rFonts w:ascii="Times New Roman" w:eastAsia="Times New Roman" w:hAnsi="Times New Roman" w:cs="Times New Roman"/>
                <w:color w:val="000000"/>
                <w:lang w:eastAsia="sr-Latn-RS"/>
              </w:rPr>
            </w:pPr>
            <w:r w:rsidRPr="00B94763">
              <w:rPr>
                <w:rFonts w:ascii="Times New Roman" w:eastAsia="Times New Roman" w:hAnsi="Times New Roman" w:cs="Times New Roman"/>
                <w:color w:val="000000"/>
                <w:lang w:eastAsia="sr-Latn-RS"/>
              </w:rPr>
              <w:t> </w:t>
            </w:r>
          </w:p>
        </w:tc>
        <w:tc>
          <w:tcPr>
            <w:tcW w:w="748" w:type="dxa"/>
            <w:tcBorders>
              <w:top w:val="nil"/>
              <w:left w:val="nil"/>
              <w:bottom w:val="single" w:sz="4" w:space="0" w:color="auto"/>
              <w:right w:val="single" w:sz="4" w:space="0" w:color="auto"/>
            </w:tcBorders>
            <w:noWrap/>
            <w:vAlign w:val="bottom"/>
            <w:hideMark/>
          </w:tcPr>
          <w:p w14:paraId="17EF6A1A" w14:textId="77777777" w:rsidR="000736C1" w:rsidRPr="00B94763" w:rsidRDefault="000736C1" w:rsidP="000736C1">
            <w:pPr>
              <w:spacing w:after="0" w:line="240" w:lineRule="auto"/>
              <w:rPr>
                <w:rFonts w:ascii="Times New Roman" w:eastAsia="Times New Roman" w:hAnsi="Times New Roman" w:cs="Times New Roman"/>
                <w:color w:val="000000"/>
                <w:lang w:eastAsia="sr-Latn-RS"/>
              </w:rPr>
            </w:pPr>
            <w:r w:rsidRPr="00B94763">
              <w:rPr>
                <w:rFonts w:ascii="Times New Roman" w:eastAsia="Times New Roman" w:hAnsi="Times New Roman" w:cs="Times New Roman"/>
                <w:color w:val="000000"/>
                <w:lang w:eastAsia="sr-Latn-RS"/>
              </w:rPr>
              <w:t> </w:t>
            </w:r>
          </w:p>
        </w:tc>
        <w:tc>
          <w:tcPr>
            <w:tcW w:w="670" w:type="dxa"/>
            <w:tcBorders>
              <w:top w:val="nil"/>
              <w:left w:val="nil"/>
              <w:bottom w:val="single" w:sz="4" w:space="0" w:color="auto"/>
              <w:right w:val="single" w:sz="4" w:space="0" w:color="auto"/>
            </w:tcBorders>
            <w:noWrap/>
            <w:vAlign w:val="bottom"/>
            <w:hideMark/>
          </w:tcPr>
          <w:p w14:paraId="56C623FC" w14:textId="77777777" w:rsidR="000736C1" w:rsidRPr="00B94763" w:rsidRDefault="000736C1" w:rsidP="000736C1">
            <w:pPr>
              <w:spacing w:after="0" w:line="240" w:lineRule="auto"/>
              <w:rPr>
                <w:rFonts w:ascii="Times New Roman" w:eastAsia="Times New Roman" w:hAnsi="Times New Roman" w:cs="Times New Roman"/>
                <w:color w:val="000000"/>
                <w:lang w:eastAsia="sr-Latn-RS"/>
              </w:rPr>
            </w:pPr>
            <w:r w:rsidRPr="00B94763">
              <w:rPr>
                <w:rFonts w:ascii="Times New Roman" w:eastAsia="Times New Roman" w:hAnsi="Times New Roman" w:cs="Times New Roman"/>
                <w:color w:val="000000"/>
                <w:lang w:eastAsia="sr-Latn-RS"/>
              </w:rPr>
              <w:t> </w:t>
            </w:r>
          </w:p>
        </w:tc>
        <w:tc>
          <w:tcPr>
            <w:tcW w:w="876" w:type="dxa"/>
            <w:tcBorders>
              <w:top w:val="nil"/>
              <w:left w:val="nil"/>
              <w:bottom w:val="single" w:sz="4" w:space="0" w:color="auto"/>
              <w:right w:val="single" w:sz="4" w:space="0" w:color="auto"/>
            </w:tcBorders>
            <w:noWrap/>
            <w:vAlign w:val="bottom"/>
            <w:hideMark/>
          </w:tcPr>
          <w:p w14:paraId="0A5F71C3" w14:textId="77777777" w:rsidR="000736C1" w:rsidRPr="00B94763" w:rsidRDefault="000736C1" w:rsidP="000736C1">
            <w:pPr>
              <w:spacing w:after="0" w:line="240" w:lineRule="auto"/>
              <w:jc w:val="right"/>
              <w:rPr>
                <w:rFonts w:ascii="Times New Roman" w:eastAsia="Times New Roman" w:hAnsi="Times New Roman" w:cs="Times New Roman"/>
                <w:color w:val="000000"/>
                <w:lang w:eastAsia="sr-Latn-RS"/>
              </w:rPr>
            </w:pPr>
            <w:r w:rsidRPr="00B94763">
              <w:rPr>
                <w:rFonts w:ascii="Times New Roman" w:eastAsia="Times New Roman" w:hAnsi="Times New Roman" w:cs="Times New Roman"/>
                <w:color w:val="000000"/>
                <w:lang w:eastAsia="sr-Latn-RS"/>
              </w:rPr>
              <w:t>73.2</w:t>
            </w:r>
          </w:p>
        </w:tc>
        <w:tc>
          <w:tcPr>
            <w:tcW w:w="590" w:type="dxa"/>
            <w:tcBorders>
              <w:top w:val="nil"/>
              <w:left w:val="nil"/>
              <w:bottom w:val="single" w:sz="4" w:space="0" w:color="auto"/>
              <w:right w:val="single" w:sz="4" w:space="0" w:color="auto"/>
            </w:tcBorders>
            <w:noWrap/>
            <w:vAlign w:val="bottom"/>
            <w:hideMark/>
          </w:tcPr>
          <w:p w14:paraId="0A9BF8F2" w14:textId="77777777" w:rsidR="000736C1" w:rsidRPr="00B94763" w:rsidRDefault="000736C1" w:rsidP="000736C1">
            <w:pPr>
              <w:spacing w:after="0" w:line="240" w:lineRule="auto"/>
              <w:rPr>
                <w:rFonts w:ascii="Times New Roman" w:eastAsia="Times New Roman" w:hAnsi="Times New Roman" w:cs="Times New Roman"/>
                <w:color w:val="000000"/>
                <w:lang w:eastAsia="sr-Latn-RS"/>
              </w:rPr>
            </w:pPr>
            <w:r w:rsidRPr="00B94763">
              <w:rPr>
                <w:rFonts w:ascii="Times New Roman" w:eastAsia="Times New Roman" w:hAnsi="Times New Roman" w:cs="Times New Roman"/>
                <w:color w:val="000000"/>
                <w:lang w:eastAsia="sr-Latn-RS"/>
              </w:rPr>
              <w:t> </w:t>
            </w:r>
          </w:p>
        </w:tc>
        <w:tc>
          <w:tcPr>
            <w:tcW w:w="538" w:type="dxa"/>
            <w:tcBorders>
              <w:top w:val="nil"/>
              <w:left w:val="nil"/>
              <w:bottom w:val="single" w:sz="4" w:space="0" w:color="auto"/>
              <w:right w:val="double" w:sz="6" w:space="0" w:color="auto"/>
            </w:tcBorders>
            <w:noWrap/>
            <w:vAlign w:val="bottom"/>
            <w:hideMark/>
          </w:tcPr>
          <w:p w14:paraId="1CAA0ABF" w14:textId="77777777" w:rsidR="000736C1" w:rsidRPr="00B94763" w:rsidRDefault="000736C1" w:rsidP="000736C1">
            <w:pPr>
              <w:spacing w:after="0" w:line="240" w:lineRule="auto"/>
              <w:rPr>
                <w:rFonts w:ascii="Times New Roman" w:eastAsia="Times New Roman" w:hAnsi="Times New Roman" w:cs="Times New Roman"/>
                <w:color w:val="000000"/>
                <w:lang w:eastAsia="sr-Latn-RS"/>
              </w:rPr>
            </w:pPr>
            <w:r w:rsidRPr="00B94763">
              <w:rPr>
                <w:rFonts w:ascii="Times New Roman" w:eastAsia="Times New Roman" w:hAnsi="Times New Roman" w:cs="Times New Roman"/>
                <w:color w:val="000000"/>
                <w:lang w:eastAsia="sr-Latn-RS"/>
              </w:rPr>
              <w:t> </w:t>
            </w:r>
          </w:p>
        </w:tc>
      </w:tr>
      <w:tr w:rsidR="000736C1" w:rsidRPr="00B94763" w14:paraId="50F4702C" w14:textId="77777777" w:rsidTr="008352D7">
        <w:trPr>
          <w:gridAfter w:val="1"/>
          <w:wAfter w:w="39" w:type="dxa"/>
          <w:trHeight w:val="241"/>
        </w:trPr>
        <w:tc>
          <w:tcPr>
            <w:tcW w:w="2020" w:type="dxa"/>
            <w:vMerge/>
            <w:tcBorders>
              <w:top w:val="single" w:sz="4" w:space="0" w:color="auto"/>
              <w:left w:val="double" w:sz="6" w:space="0" w:color="auto"/>
              <w:bottom w:val="single" w:sz="4" w:space="0" w:color="000000"/>
              <w:right w:val="single" w:sz="4" w:space="0" w:color="auto"/>
            </w:tcBorders>
            <w:vAlign w:val="center"/>
            <w:hideMark/>
          </w:tcPr>
          <w:p w14:paraId="1F45D12C" w14:textId="77777777" w:rsidR="000736C1" w:rsidRPr="00B94763" w:rsidRDefault="000736C1" w:rsidP="000736C1">
            <w:pPr>
              <w:spacing w:after="0" w:line="240" w:lineRule="auto"/>
              <w:rPr>
                <w:rFonts w:ascii="Times YU" w:eastAsia="Times New Roman" w:hAnsi="Times YU" w:cs="Times New Roman"/>
                <w:color w:val="000000"/>
                <w:lang w:eastAsia="sr-Latn-RS"/>
              </w:rPr>
            </w:pPr>
          </w:p>
        </w:tc>
        <w:tc>
          <w:tcPr>
            <w:tcW w:w="780" w:type="dxa"/>
            <w:tcBorders>
              <w:top w:val="nil"/>
              <w:left w:val="single" w:sz="4" w:space="0" w:color="auto"/>
              <w:bottom w:val="single" w:sz="4" w:space="0" w:color="auto"/>
              <w:right w:val="single" w:sz="4" w:space="0" w:color="auto"/>
            </w:tcBorders>
            <w:noWrap/>
            <w:vAlign w:val="bottom"/>
            <w:hideMark/>
          </w:tcPr>
          <w:p w14:paraId="54763BFB" w14:textId="77777777" w:rsidR="000736C1" w:rsidRPr="00B94763" w:rsidRDefault="000736C1" w:rsidP="000736C1">
            <w:pPr>
              <w:spacing w:after="0" w:line="240" w:lineRule="auto"/>
              <w:jc w:val="center"/>
              <w:rPr>
                <w:rFonts w:ascii="Times New Roman" w:eastAsia="Times New Roman" w:hAnsi="Times New Roman" w:cs="Times New Roman"/>
                <w:color w:val="000000"/>
                <w:lang w:eastAsia="sr-Latn-RS"/>
              </w:rPr>
            </w:pPr>
            <w:proofErr w:type="spellStart"/>
            <w:r w:rsidRPr="00B94763">
              <w:rPr>
                <w:rFonts w:ascii="Times New Roman" w:eastAsia="Times New Roman" w:hAnsi="Times New Roman" w:cs="Times New Roman"/>
                <w:color w:val="000000"/>
                <w:lang w:eastAsia="sr-Latn-RS"/>
              </w:rPr>
              <w:t>Zv</w:t>
            </w:r>
            <w:proofErr w:type="spellEnd"/>
          </w:p>
        </w:tc>
        <w:tc>
          <w:tcPr>
            <w:tcW w:w="1260" w:type="dxa"/>
            <w:tcBorders>
              <w:top w:val="nil"/>
              <w:left w:val="nil"/>
              <w:bottom w:val="single" w:sz="4" w:space="0" w:color="auto"/>
              <w:right w:val="single" w:sz="4" w:space="0" w:color="auto"/>
            </w:tcBorders>
            <w:noWrap/>
            <w:vAlign w:val="bottom"/>
            <w:hideMark/>
          </w:tcPr>
          <w:p w14:paraId="56E7F276" w14:textId="77777777" w:rsidR="000736C1" w:rsidRPr="00B94763" w:rsidRDefault="000736C1" w:rsidP="000736C1">
            <w:pPr>
              <w:spacing w:after="0" w:line="240" w:lineRule="auto"/>
              <w:jc w:val="right"/>
              <w:rPr>
                <w:rFonts w:ascii="Times New Roman" w:eastAsia="Times New Roman" w:hAnsi="Times New Roman" w:cs="Times New Roman"/>
                <w:color w:val="000000"/>
                <w:lang w:eastAsia="sr-Latn-RS"/>
              </w:rPr>
            </w:pPr>
            <w:r w:rsidRPr="00B94763">
              <w:rPr>
                <w:rFonts w:ascii="Times New Roman" w:eastAsia="Times New Roman" w:hAnsi="Times New Roman" w:cs="Times New Roman"/>
                <w:color w:val="000000"/>
                <w:lang w:eastAsia="sr-Latn-RS"/>
              </w:rPr>
              <w:t>1.6</w:t>
            </w:r>
          </w:p>
        </w:tc>
        <w:tc>
          <w:tcPr>
            <w:tcW w:w="1197" w:type="dxa"/>
            <w:tcBorders>
              <w:top w:val="nil"/>
              <w:left w:val="nil"/>
              <w:bottom w:val="single" w:sz="4" w:space="0" w:color="auto"/>
              <w:right w:val="single" w:sz="4" w:space="0" w:color="auto"/>
            </w:tcBorders>
            <w:noWrap/>
            <w:vAlign w:val="bottom"/>
            <w:hideMark/>
          </w:tcPr>
          <w:p w14:paraId="1B4D7063" w14:textId="77777777" w:rsidR="000736C1" w:rsidRPr="00B94763" w:rsidRDefault="000736C1" w:rsidP="000736C1">
            <w:pPr>
              <w:spacing w:after="0" w:line="240" w:lineRule="auto"/>
              <w:rPr>
                <w:rFonts w:ascii="Times New Roman" w:eastAsia="Times New Roman" w:hAnsi="Times New Roman" w:cs="Times New Roman"/>
                <w:color w:val="000000"/>
                <w:lang w:eastAsia="sr-Latn-RS"/>
              </w:rPr>
            </w:pPr>
            <w:r w:rsidRPr="00B94763">
              <w:rPr>
                <w:rFonts w:ascii="Times New Roman" w:eastAsia="Times New Roman" w:hAnsi="Times New Roman" w:cs="Times New Roman"/>
                <w:color w:val="000000"/>
                <w:lang w:eastAsia="sr-Latn-RS"/>
              </w:rPr>
              <w:t> </w:t>
            </w:r>
          </w:p>
        </w:tc>
        <w:tc>
          <w:tcPr>
            <w:tcW w:w="1222" w:type="dxa"/>
            <w:tcBorders>
              <w:top w:val="nil"/>
              <w:left w:val="nil"/>
              <w:bottom w:val="single" w:sz="4" w:space="0" w:color="auto"/>
              <w:right w:val="single" w:sz="4" w:space="0" w:color="auto"/>
            </w:tcBorders>
            <w:noWrap/>
            <w:vAlign w:val="bottom"/>
            <w:hideMark/>
          </w:tcPr>
          <w:p w14:paraId="04DD3F70" w14:textId="77777777" w:rsidR="000736C1" w:rsidRPr="00B94763" w:rsidRDefault="000736C1" w:rsidP="000736C1">
            <w:pPr>
              <w:spacing w:after="0" w:line="240" w:lineRule="auto"/>
              <w:rPr>
                <w:rFonts w:ascii="Times New Roman" w:eastAsia="Times New Roman" w:hAnsi="Times New Roman" w:cs="Times New Roman"/>
                <w:color w:val="000000"/>
                <w:lang w:eastAsia="sr-Latn-RS"/>
              </w:rPr>
            </w:pPr>
            <w:r w:rsidRPr="00B94763">
              <w:rPr>
                <w:rFonts w:ascii="Times New Roman" w:eastAsia="Times New Roman" w:hAnsi="Times New Roman" w:cs="Times New Roman"/>
                <w:color w:val="000000"/>
                <w:lang w:eastAsia="sr-Latn-RS"/>
              </w:rPr>
              <w:t> </w:t>
            </w:r>
          </w:p>
        </w:tc>
        <w:tc>
          <w:tcPr>
            <w:tcW w:w="501" w:type="dxa"/>
            <w:tcBorders>
              <w:top w:val="nil"/>
              <w:left w:val="nil"/>
              <w:bottom w:val="single" w:sz="4" w:space="0" w:color="auto"/>
              <w:right w:val="single" w:sz="4" w:space="0" w:color="auto"/>
            </w:tcBorders>
            <w:noWrap/>
            <w:vAlign w:val="bottom"/>
            <w:hideMark/>
          </w:tcPr>
          <w:p w14:paraId="36D76B61" w14:textId="77777777" w:rsidR="000736C1" w:rsidRPr="00B94763" w:rsidRDefault="000736C1" w:rsidP="000736C1">
            <w:pPr>
              <w:spacing w:after="0" w:line="240" w:lineRule="auto"/>
              <w:rPr>
                <w:rFonts w:ascii="Times New Roman" w:eastAsia="Times New Roman" w:hAnsi="Times New Roman" w:cs="Times New Roman"/>
                <w:color w:val="000000"/>
                <w:lang w:eastAsia="sr-Latn-RS"/>
              </w:rPr>
            </w:pPr>
            <w:r w:rsidRPr="00B94763">
              <w:rPr>
                <w:rFonts w:ascii="Times New Roman" w:eastAsia="Times New Roman" w:hAnsi="Times New Roman" w:cs="Times New Roman"/>
                <w:color w:val="000000"/>
                <w:lang w:eastAsia="sr-Latn-RS"/>
              </w:rPr>
              <w:t> </w:t>
            </w:r>
          </w:p>
        </w:tc>
        <w:tc>
          <w:tcPr>
            <w:tcW w:w="711" w:type="dxa"/>
            <w:tcBorders>
              <w:top w:val="nil"/>
              <w:left w:val="nil"/>
              <w:bottom w:val="single" w:sz="4" w:space="0" w:color="auto"/>
              <w:right w:val="single" w:sz="4" w:space="0" w:color="auto"/>
            </w:tcBorders>
            <w:noWrap/>
            <w:vAlign w:val="bottom"/>
            <w:hideMark/>
          </w:tcPr>
          <w:p w14:paraId="013F2ADB" w14:textId="77777777" w:rsidR="000736C1" w:rsidRPr="00B94763" w:rsidRDefault="000736C1" w:rsidP="000736C1">
            <w:pPr>
              <w:spacing w:after="0" w:line="240" w:lineRule="auto"/>
              <w:rPr>
                <w:rFonts w:ascii="Times New Roman" w:eastAsia="Times New Roman" w:hAnsi="Times New Roman" w:cs="Times New Roman"/>
                <w:color w:val="000000"/>
                <w:lang w:eastAsia="sr-Latn-RS"/>
              </w:rPr>
            </w:pPr>
            <w:r w:rsidRPr="00B94763">
              <w:rPr>
                <w:rFonts w:ascii="Times New Roman" w:eastAsia="Times New Roman" w:hAnsi="Times New Roman" w:cs="Times New Roman"/>
                <w:color w:val="000000"/>
                <w:lang w:eastAsia="sr-Latn-RS"/>
              </w:rPr>
              <w:t> </w:t>
            </w:r>
          </w:p>
        </w:tc>
        <w:tc>
          <w:tcPr>
            <w:tcW w:w="748" w:type="dxa"/>
            <w:tcBorders>
              <w:top w:val="nil"/>
              <w:left w:val="nil"/>
              <w:bottom w:val="single" w:sz="4" w:space="0" w:color="auto"/>
              <w:right w:val="single" w:sz="4" w:space="0" w:color="auto"/>
            </w:tcBorders>
            <w:noWrap/>
            <w:vAlign w:val="bottom"/>
            <w:hideMark/>
          </w:tcPr>
          <w:p w14:paraId="6F5BB307" w14:textId="77777777" w:rsidR="000736C1" w:rsidRPr="00B94763" w:rsidRDefault="000736C1" w:rsidP="000736C1">
            <w:pPr>
              <w:spacing w:after="0" w:line="240" w:lineRule="auto"/>
              <w:rPr>
                <w:rFonts w:ascii="Times New Roman" w:eastAsia="Times New Roman" w:hAnsi="Times New Roman" w:cs="Times New Roman"/>
                <w:color w:val="000000"/>
                <w:lang w:eastAsia="sr-Latn-RS"/>
              </w:rPr>
            </w:pPr>
            <w:r w:rsidRPr="00B94763">
              <w:rPr>
                <w:rFonts w:ascii="Times New Roman" w:eastAsia="Times New Roman" w:hAnsi="Times New Roman" w:cs="Times New Roman"/>
                <w:color w:val="000000"/>
                <w:lang w:eastAsia="sr-Latn-RS"/>
              </w:rPr>
              <w:t> </w:t>
            </w:r>
          </w:p>
        </w:tc>
        <w:tc>
          <w:tcPr>
            <w:tcW w:w="538" w:type="dxa"/>
            <w:tcBorders>
              <w:top w:val="nil"/>
              <w:left w:val="nil"/>
              <w:bottom w:val="single" w:sz="4" w:space="0" w:color="auto"/>
              <w:right w:val="single" w:sz="4" w:space="0" w:color="auto"/>
            </w:tcBorders>
            <w:noWrap/>
            <w:vAlign w:val="bottom"/>
            <w:hideMark/>
          </w:tcPr>
          <w:p w14:paraId="2BEFF879" w14:textId="77777777" w:rsidR="000736C1" w:rsidRPr="00B94763" w:rsidRDefault="000736C1" w:rsidP="000736C1">
            <w:pPr>
              <w:spacing w:after="0" w:line="240" w:lineRule="auto"/>
              <w:rPr>
                <w:rFonts w:ascii="Times New Roman" w:eastAsia="Times New Roman" w:hAnsi="Times New Roman" w:cs="Times New Roman"/>
                <w:color w:val="000000"/>
                <w:lang w:eastAsia="sr-Latn-RS"/>
              </w:rPr>
            </w:pPr>
            <w:r w:rsidRPr="00B94763">
              <w:rPr>
                <w:rFonts w:ascii="Times New Roman" w:eastAsia="Times New Roman" w:hAnsi="Times New Roman" w:cs="Times New Roman"/>
                <w:color w:val="000000"/>
                <w:lang w:eastAsia="sr-Latn-RS"/>
              </w:rPr>
              <w:t> </w:t>
            </w:r>
          </w:p>
        </w:tc>
        <w:tc>
          <w:tcPr>
            <w:tcW w:w="748" w:type="dxa"/>
            <w:tcBorders>
              <w:top w:val="nil"/>
              <w:left w:val="nil"/>
              <w:bottom w:val="single" w:sz="4" w:space="0" w:color="auto"/>
              <w:right w:val="single" w:sz="4" w:space="0" w:color="auto"/>
            </w:tcBorders>
            <w:noWrap/>
            <w:vAlign w:val="bottom"/>
            <w:hideMark/>
          </w:tcPr>
          <w:p w14:paraId="301C12C0" w14:textId="77777777" w:rsidR="000736C1" w:rsidRPr="00B94763" w:rsidRDefault="000736C1" w:rsidP="000736C1">
            <w:pPr>
              <w:spacing w:after="0" w:line="240" w:lineRule="auto"/>
              <w:rPr>
                <w:rFonts w:ascii="Times New Roman" w:eastAsia="Times New Roman" w:hAnsi="Times New Roman" w:cs="Times New Roman"/>
                <w:color w:val="000000"/>
                <w:lang w:eastAsia="sr-Latn-RS"/>
              </w:rPr>
            </w:pPr>
            <w:r w:rsidRPr="00B94763">
              <w:rPr>
                <w:rFonts w:ascii="Times New Roman" w:eastAsia="Times New Roman" w:hAnsi="Times New Roman" w:cs="Times New Roman"/>
                <w:color w:val="000000"/>
                <w:lang w:eastAsia="sr-Latn-RS"/>
              </w:rPr>
              <w:t> </w:t>
            </w:r>
          </w:p>
        </w:tc>
        <w:tc>
          <w:tcPr>
            <w:tcW w:w="670" w:type="dxa"/>
            <w:tcBorders>
              <w:top w:val="nil"/>
              <w:left w:val="nil"/>
              <w:bottom w:val="single" w:sz="4" w:space="0" w:color="auto"/>
              <w:right w:val="single" w:sz="4" w:space="0" w:color="auto"/>
            </w:tcBorders>
            <w:noWrap/>
            <w:vAlign w:val="bottom"/>
            <w:hideMark/>
          </w:tcPr>
          <w:p w14:paraId="40080C98" w14:textId="77777777" w:rsidR="000736C1" w:rsidRPr="00B94763" w:rsidRDefault="000736C1" w:rsidP="000736C1">
            <w:pPr>
              <w:spacing w:after="0" w:line="240" w:lineRule="auto"/>
              <w:rPr>
                <w:rFonts w:ascii="Times New Roman" w:eastAsia="Times New Roman" w:hAnsi="Times New Roman" w:cs="Times New Roman"/>
                <w:color w:val="000000"/>
                <w:lang w:eastAsia="sr-Latn-RS"/>
              </w:rPr>
            </w:pPr>
            <w:r w:rsidRPr="00B94763">
              <w:rPr>
                <w:rFonts w:ascii="Times New Roman" w:eastAsia="Times New Roman" w:hAnsi="Times New Roman" w:cs="Times New Roman"/>
                <w:color w:val="000000"/>
                <w:lang w:eastAsia="sr-Latn-RS"/>
              </w:rPr>
              <w:t> </w:t>
            </w:r>
          </w:p>
        </w:tc>
        <w:tc>
          <w:tcPr>
            <w:tcW w:w="876" w:type="dxa"/>
            <w:tcBorders>
              <w:top w:val="nil"/>
              <w:left w:val="nil"/>
              <w:bottom w:val="single" w:sz="4" w:space="0" w:color="auto"/>
              <w:right w:val="single" w:sz="4" w:space="0" w:color="auto"/>
            </w:tcBorders>
            <w:noWrap/>
            <w:vAlign w:val="bottom"/>
            <w:hideMark/>
          </w:tcPr>
          <w:p w14:paraId="0FD7E994" w14:textId="77777777" w:rsidR="000736C1" w:rsidRPr="00B94763" w:rsidRDefault="000736C1" w:rsidP="000736C1">
            <w:pPr>
              <w:spacing w:after="0" w:line="240" w:lineRule="auto"/>
              <w:jc w:val="right"/>
              <w:rPr>
                <w:rFonts w:ascii="Times New Roman" w:eastAsia="Times New Roman" w:hAnsi="Times New Roman" w:cs="Times New Roman"/>
                <w:color w:val="000000"/>
                <w:lang w:eastAsia="sr-Latn-RS"/>
              </w:rPr>
            </w:pPr>
            <w:r w:rsidRPr="00B94763">
              <w:rPr>
                <w:rFonts w:ascii="Times New Roman" w:eastAsia="Times New Roman" w:hAnsi="Times New Roman" w:cs="Times New Roman"/>
                <w:color w:val="000000"/>
                <w:lang w:eastAsia="sr-Latn-RS"/>
              </w:rPr>
              <w:t>1.6</w:t>
            </w:r>
          </w:p>
        </w:tc>
        <w:tc>
          <w:tcPr>
            <w:tcW w:w="590" w:type="dxa"/>
            <w:tcBorders>
              <w:top w:val="nil"/>
              <w:left w:val="nil"/>
              <w:bottom w:val="single" w:sz="4" w:space="0" w:color="auto"/>
              <w:right w:val="single" w:sz="4" w:space="0" w:color="auto"/>
            </w:tcBorders>
            <w:noWrap/>
            <w:vAlign w:val="bottom"/>
            <w:hideMark/>
          </w:tcPr>
          <w:p w14:paraId="69289BBE" w14:textId="77777777" w:rsidR="000736C1" w:rsidRPr="00B94763" w:rsidRDefault="000736C1" w:rsidP="000736C1">
            <w:pPr>
              <w:spacing w:after="0" w:line="240" w:lineRule="auto"/>
              <w:rPr>
                <w:rFonts w:ascii="Times New Roman" w:eastAsia="Times New Roman" w:hAnsi="Times New Roman" w:cs="Times New Roman"/>
                <w:color w:val="000000"/>
                <w:lang w:eastAsia="sr-Latn-RS"/>
              </w:rPr>
            </w:pPr>
            <w:r w:rsidRPr="00B94763">
              <w:rPr>
                <w:rFonts w:ascii="Times New Roman" w:eastAsia="Times New Roman" w:hAnsi="Times New Roman" w:cs="Times New Roman"/>
                <w:color w:val="000000"/>
                <w:lang w:eastAsia="sr-Latn-RS"/>
              </w:rPr>
              <w:t> </w:t>
            </w:r>
          </w:p>
        </w:tc>
        <w:tc>
          <w:tcPr>
            <w:tcW w:w="538" w:type="dxa"/>
            <w:tcBorders>
              <w:top w:val="nil"/>
              <w:left w:val="nil"/>
              <w:bottom w:val="single" w:sz="4" w:space="0" w:color="auto"/>
              <w:right w:val="double" w:sz="6" w:space="0" w:color="auto"/>
            </w:tcBorders>
            <w:noWrap/>
            <w:vAlign w:val="bottom"/>
            <w:hideMark/>
          </w:tcPr>
          <w:p w14:paraId="55EBC514" w14:textId="77777777" w:rsidR="000736C1" w:rsidRPr="00B94763" w:rsidRDefault="000736C1" w:rsidP="000736C1">
            <w:pPr>
              <w:spacing w:after="0" w:line="240" w:lineRule="auto"/>
              <w:rPr>
                <w:rFonts w:ascii="Times New Roman" w:eastAsia="Times New Roman" w:hAnsi="Times New Roman" w:cs="Times New Roman"/>
                <w:color w:val="000000"/>
                <w:lang w:eastAsia="sr-Latn-RS"/>
              </w:rPr>
            </w:pPr>
            <w:r w:rsidRPr="00B94763">
              <w:rPr>
                <w:rFonts w:ascii="Times New Roman" w:eastAsia="Times New Roman" w:hAnsi="Times New Roman" w:cs="Times New Roman"/>
                <w:color w:val="000000"/>
                <w:lang w:eastAsia="sr-Latn-RS"/>
              </w:rPr>
              <w:t> </w:t>
            </w:r>
          </w:p>
        </w:tc>
      </w:tr>
      <w:tr w:rsidR="000736C1" w:rsidRPr="00B94763" w14:paraId="3A6AF235" w14:textId="77777777" w:rsidTr="008352D7">
        <w:trPr>
          <w:gridAfter w:val="1"/>
          <w:wAfter w:w="39" w:type="dxa"/>
          <w:trHeight w:val="224"/>
        </w:trPr>
        <w:tc>
          <w:tcPr>
            <w:tcW w:w="2020" w:type="dxa"/>
            <w:vMerge w:val="restart"/>
            <w:tcBorders>
              <w:top w:val="double" w:sz="6" w:space="0" w:color="auto"/>
              <w:left w:val="double" w:sz="6" w:space="0" w:color="auto"/>
              <w:bottom w:val="double" w:sz="6" w:space="0" w:color="000000"/>
              <w:right w:val="single" w:sz="4" w:space="0" w:color="auto"/>
            </w:tcBorders>
            <w:vAlign w:val="center"/>
            <w:hideMark/>
          </w:tcPr>
          <w:p w14:paraId="4C803501" w14:textId="77777777" w:rsidR="000736C1" w:rsidRPr="00B94763" w:rsidRDefault="000736C1" w:rsidP="000736C1">
            <w:pPr>
              <w:spacing w:after="0" w:line="240" w:lineRule="auto"/>
              <w:jc w:val="center"/>
              <w:rPr>
                <w:rFonts w:ascii="Times YU" w:eastAsia="Times New Roman" w:hAnsi="Times YU" w:cs="Times New Roman"/>
                <w:b/>
                <w:bCs/>
                <w:color w:val="000000"/>
                <w:lang w:eastAsia="sr-Latn-RS"/>
              </w:rPr>
            </w:pPr>
            <w:proofErr w:type="spellStart"/>
            <w:r w:rsidRPr="00B94763">
              <w:rPr>
                <w:rFonts w:ascii="Times YU" w:eastAsia="Times New Roman" w:hAnsi="Times YU" w:cs="Times New Roman"/>
                <w:b/>
                <w:bCs/>
                <w:color w:val="000000"/>
                <w:lang w:eastAsia="sr-Latn-RS"/>
              </w:rPr>
              <w:t>Укупно</w:t>
            </w:r>
            <w:proofErr w:type="spellEnd"/>
            <w:r w:rsidRPr="00B94763">
              <w:rPr>
                <w:rFonts w:ascii="Times YU" w:eastAsia="Times New Roman" w:hAnsi="Times YU" w:cs="Times New Roman"/>
                <w:b/>
                <w:bCs/>
                <w:color w:val="000000"/>
                <w:lang w:eastAsia="sr-Latn-RS"/>
              </w:rPr>
              <w:t xml:space="preserve"> </w:t>
            </w:r>
            <w:proofErr w:type="spellStart"/>
            <w:r w:rsidRPr="00B94763">
              <w:rPr>
                <w:rFonts w:ascii="Times YU" w:eastAsia="Times New Roman" w:hAnsi="Times YU" w:cs="Times New Roman"/>
                <w:b/>
                <w:bCs/>
                <w:color w:val="000000"/>
                <w:lang w:eastAsia="sr-Latn-RS"/>
              </w:rPr>
              <w:t>за</w:t>
            </w:r>
            <w:proofErr w:type="spellEnd"/>
            <w:r w:rsidRPr="00B94763">
              <w:rPr>
                <w:rFonts w:ascii="Times YU" w:eastAsia="Times New Roman" w:hAnsi="Times YU" w:cs="Times New Roman"/>
                <w:b/>
                <w:bCs/>
                <w:color w:val="000000"/>
                <w:lang w:eastAsia="sr-Latn-RS"/>
              </w:rPr>
              <w:t xml:space="preserve"> </w:t>
            </w:r>
            <w:proofErr w:type="spellStart"/>
            <w:r w:rsidRPr="00B94763">
              <w:rPr>
                <w:rFonts w:ascii="Times YU" w:eastAsia="Times New Roman" w:hAnsi="Times YU" w:cs="Times New Roman"/>
                <w:b/>
                <w:bCs/>
                <w:color w:val="000000"/>
                <w:lang w:eastAsia="sr-Latn-RS"/>
              </w:rPr>
              <w:t>добни</w:t>
            </w:r>
            <w:proofErr w:type="spellEnd"/>
            <w:r w:rsidRPr="00B94763">
              <w:rPr>
                <w:rFonts w:ascii="Times YU" w:eastAsia="Times New Roman" w:hAnsi="Times YU" w:cs="Times New Roman"/>
                <w:b/>
                <w:bCs/>
                <w:color w:val="000000"/>
                <w:lang w:eastAsia="sr-Latn-RS"/>
              </w:rPr>
              <w:t xml:space="preserve"> </w:t>
            </w:r>
            <w:proofErr w:type="spellStart"/>
            <w:r w:rsidRPr="00B94763">
              <w:rPr>
                <w:rFonts w:ascii="Times YU" w:eastAsia="Times New Roman" w:hAnsi="Times YU" w:cs="Times New Roman"/>
                <w:b/>
                <w:bCs/>
                <w:color w:val="000000"/>
                <w:lang w:eastAsia="sr-Latn-RS"/>
              </w:rPr>
              <w:t>разред</w:t>
            </w:r>
            <w:proofErr w:type="spellEnd"/>
            <w:r w:rsidRPr="00B94763">
              <w:rPr>
                <w:rFonts w:ascii="Times YU" w:eastAsia="Times New Roman" w:hAnsi="Times YU" w:cs="Times New Roman"/>
                <w:b/>
                <w:bCs/>
                <w:color w:val="000000"/>
                <w:lang w:eastAsia="sr-Latn-RS"/>
              </w:rPr>
              <w:t xml:space="preserve"> </w:t>
            </w:r>
            <w:proofErr w:type="spellStart"/>
            <w:r w:rsidRPr="00B94763">
              <w:rPr>
                <w:rFonts w:ascii="Times YU" w:eastAsia="Times New Roman" w:hAnsi="Times YU" w:cs="Times New Roman"/>
                <w:b/>
                <w:bCs/>
                <w:color w:val="000000"/>
                <w:lang w:eastAsia="sr-Latn-RS"/>
              </w:rPr>
              <w:t>ширине</w:t>
            </w:r>
            <w:proofErr w:type="spellEnd"/>
            <w:r w:rsidRPr="00B94763">
              <w:rPr>
                <w:rFonts w:ascii="Times YU" w:eastAsia="Times New Roman" w:hAnsi="Times YU" w:cs="Times New Roman"/>
                <w:b/>
                <w:bCs/>
                <w:color w:val="000000"/>
                <w:lang w:eastAsia="sr-Latn-RS"/>
              </w:rPr>
              <w:t xml:space="preserve"> 5 </w:t>
            </w:r>
            <w:proofErr w:type="spellStart"/>
            <w:r w:rsidRPr="00B94763">
              <w:rPr>
                <w:rFonts w:ascii="Times YU" w:eastAsia="Times New Roman" w:hAnsi="Times YU" w:cs="Times New Roman"/>
                <w:b/>
                <w:bCs/>
                <w:color w:val="000000"/>
                <w:lang w:eastAsia="sr-Latn-RS"/>
              </w:rPr>
              <w:t>год</w:t>
            </w:r>
            <w:proofErr w:type="spellEnd"/>
            <w:r w:rsidRPr="00B94763">
              <w:rPr>
                <w:rFonts w:ascii="Times YU" w:eastAsia="Times New Roman" w:hAnsi="Times YU" w:cs="Times New Roman"/>
                <w:b/>
                <w:bCs/>
                <w:color w:val="000000"/>
                <w:lang w:eastAsia="sr-Latn-RS"/>
              </w:rPr>
              <w:t>.</w:t>
            </w:r>
          </w:p>
        </w:tc>
        <w:tc>
          <w:tcPr>
            <w:tcW w:w="780" w:type="dxa"/>
            <w:tcBorders>
              <w:top w:val="double" w:sz="6" w:space="0" w:color="auto"/>
              <w:left w:val="nil"/>
              <w:bottom w:val="single" w:sz="4" w:space="0" w:color="auto"/>
              <w:right w:val="single" w:sz="4" w:space="0" w:color="auto"/>
            </w:tcBorders>
            <w:noWrap/>
            <w:vAlign w:val="bottom"/>
            <w:hideMark/>
          </w:tcPr>
          <w:p w14:paraId="6D7E4C37" w14:textId="77777777" w:rsidR="000736C1" w:rsidRPr="00B94763" w:rsidRDefault="000736C1" w:rsidP="000736C1">
            <w:pPr>
              <w:spacing w:after="0" w:line="240" w:lineRule="auto"/>
              <w:jc w:val="center"/>
              <w:rPr>
                <w:rFonts w:ascii="Times New Roman" w:eastAsia="Times New Roman" w:hAnsi="Times New Roman" w:cs="Times New Roman"/>
                <w:b/>
                <w:bCs/>
                <w:color w:val="000000"/>
                <w:lang w:eastAsia="sr-Latn-RS"/>
              </w:rPr>
            </w:pPr>
            <w:r w:rsidRPr="00B94763">
              <w:rPr>
                <w:rFonts w:ascii="Times New Roman" w:eastAsia="Times New Roman" w:hAnsi="Times New Roman" w:cs="Times New Roman"/>
                <w:b/>
                <w:bCs/>
                <w:color w:val="000000"/>
                <w:lang w:eastAsia="sr-Latn-RS"/>
              </w:rPr>
              <w:t>P</w:t>
            </w:r>
          </w:p>
        </w:tc>
        <w:tc>
          <w:tcPr>
            <w:tcW w:w="1260" w:type="dxa"/>
            <w:tcBorders>
              <w:top w:val="double" w:sz="6" w:space="0" w:color="auto"/>
              <w:left w:val="nil"/>
              <w:bottom w:val="single" w:sz="4" w:space="0" w:color="auto"/>
              <w:right w:val="single" w:sz="4" w:space="0" w:color="auto"/>
            </w:tcBorders>
            <w:noWrap/>
            <w:vAlign w:val="bottom"/>
            <w:hideMark/>
          </w:tcPr>
          <w:p w14:paraId="213EC68E" w14:textId="77777777" w:rsidR="000736C1" w:rsidRPr="00B94763" w:rsidRDefault="000736C1" w:rsidP="000736C1">
            <w:pPr>
              <w:spacing w:after="0" w:line="240" w:lineRule="auto"/>
              <w:jc w:val="right"/>
              <w:rPr>
                <w:rFonts w:ascii="Times New Roman" w:eastAsia="Times New Roman" w:hAnsi="Times New Roman" w:cs="Times New Roman"/>
                <w:b/>
                <w:bCs/>
                <w:color w:val="000000"/>
                <w:lang w:eastAsia="sr-Latn-RS"/>
              </w:rPr>
            </w:pPr>
            <w:r w:rsidRPr="00B94763">
              <w:rPr>
                <w:rFonts w:ascii="Times New Roman" w:eastAsia="Times New Roman" w:hAnsi="Times New Roman" w:cs="Times New Roman"/>
                <w:b/>
                <w:bCs/>
                <w:color w:val="000000"/>
                <w:lang w:eastAsia="sr-Latn-RS"/>
              </w:rPr>
              <w:t>0.38</w:t>
            </w:r>
          </w:p>
        </w:tc>
        <w:tc>
          <w:tcPr>
            <w:tcW w:w="1197" w:type="dxa"/>
            <w:tcBorders>
              <w:top w:val="double" w:sz="6" w:space="0" w:color="auto"/>
              <w:left w:val="nil"/>
              <w:bottom w:val="single" w:sz="4" w:space="0" w:color="auto"/>
              <w:right w:val="single" w:sz="4" w:space="0" w:color="auto"/>
            </w:tcBorders>
            <w:noWrap/>
            <w:vAlign w:val="bottom"/>
            <w:hideMark/>
          </w:tcPr>
          <w:p w14:paraId="0053F0B5" w14:textId="77777777" w:rsidR="000736C1" w:rsidRPr="00B94763" w:rsidRDefault="000736C1" w:rsidP="000736C1">
            <w:pPr>
              <w:spacing w:after="0" w:line="240" w:lineRule="auto"/>
              <w:rPr>
                <w:rFonts w:ascii="Times New Roman" w:eastAsia="Times New Roman" w:hAnsi="Times New Roman" w:cs="Times New Roman"/>
                <w:b/>
                <w:bCs/>
                <w:color w:val="000000"/>
                <w:lang w:eastAsia="sr-Latn-RS"/>
              </w:rPr>
            </w:pPr>
            <w:r w:rsidRPr="00B94763">
              <w:rPr>
                <w:rFonts w:ascii="Times New Roman" w:eastAsia="Times New Roman" w:hAnsi="Times New Roman" w:cs="Times New Roman"/>
                <w:b/>
                <w:bCs/>
                <w:color w:val="000000"/>
                <w:lang w:eastAsia="sr-Latn-RS"/>
              </w:rPr>
              <w:t> </w:t>
            </w:r>
          </w:p>
        </w:tc>
        <w:tc>
          <w:tcPr>
            <w:tcW w:w="1222" w:type="dxa"/>
            <w:tcBorders>
              <w:top w:val="double" w:sz="6" w:space="0" w:color="auto"/>
              <w:left w:val="nil"/>
              <w:bottom w:val="single" w:sz="4" w:space="0" w:color="auto"/>
              <w:right w:val="single" w:sz="4" w:space="0" w:color="auto"/>
            </w:tcBorders>
            <w:noWrap/>
            <w:vAlign w:val="bottom"/>
            <w:hideMark/>
          </w:tcPr>
          <w:p w14:paraId="2F460F4B" w14:textId="77777777" w:rsidR="000736C1" w:rsidRPr="00B94763" w:rsidRDefault="000736C1" w:rsidP="000736C1">
            <w:pPr>
              <w:spacing w:after="0" w:line="240" w:lineRule="auto"/>
              <w:rPr>
                <w:rFonts w:ascii="Times New Roman" w:eastAsia="Times New Roman" w:hAnsi="Times New Roman" w:cs="Times New Roman"/>
                <w:b/>
                <w:bCs/>
                <w:color w:val="000000"/>
                <w:lang w:eastAsia="sr-Latn-RS"/>
              </w:rPr>
            </w:pPr>
            <w:r w:rsidRPr="00B94763">
              <w:rPr>
                <w:rFonts w:ascii="Times New Roman" w:eastAsia="Times New Roman" w:hAnsi="Times New Roman" w:cs="Times New Roman"/>
                <w:b/>
                <w:bCs/>
                <w:color w:val="000000"/>
                <w:lang w:eastAsia="sr-Latn-RS"/>
              </w:rPr>
              <w:t> </w:t>
            </w:r>
          </w:p>
        </w:tc>
        <w:tc>
          <w:tcPr>
            <w:tcW w:w="501" w:type="dxa"/>
            <w:tcBorders>
              <w:top w:val="double" w:sz="6" w:space="0" w:color="auto"/>
              <w:left w:val="nil"/>
              <w:bottom w:val="nil"/>
              <w:right w:val="single" w:sz="4" w:space="0" w:color="auto"/>
            </w:tcBorders>
            <w:noWrap/>
            <w:vAlign w:val="bottom"/>
            <w:hideMark/>
          </w:tcPr>
          <w:p w14:paraId="2DC58B49" w14:textId="77777777" w:rsidR="000736C1" w:rsidRPr="00B94763" w:rsidRDefault="000736C1" w:rsidP="000736C1">
            <w:pPr>
              <w:spacing w:after="0" w:line="240" w:lineRule="auto"/>
              <w:rPr>
                <w:rFonts w:ascii="Times New Roman" w:eastAsia="Times New Roman" w:hAnsi="Times New Roman" w:cs="Times New Roman"/>
                <w:b/>
                <w:bCs/>
                <w:color w:val="000000"/>
                <w:lang w:eastAsia="sr-Latn-RS"/>
              </w:rPr>
            </w:pPr>
            <w:r w:rsidRPr="00B94763">
              <w:rPr>
                <w:rFonts w:ascii="Times New Roman" w:eastAsia="Times New Roman" w:hAnsi="Times New Roman" w:cs="Times New Roman"/>
                <w:b/>
                <w:bCs/>
                <w:color w:val="000000"/>
                <w:lang w:eastAsia="sr-Latn-RS"/>
              </w:rPr>
              <w:t> </w:t>
            </w:r>
          </w:p>
        </w:tc>
        <w:tc>
          <w:tcPr>
            <w:tcW w:w="711" w:type="dxa"/>
            <w:tcBorders>
              <w:top w:val="double" w:sz="6" w:space="0" w:color="auto"/>
              <w:left w:val="nil"/>
              <w:bottom w:val="nil"/>
              <w:right w:val="single" w:sz="4" w:space="0" w:color="auto"/>
            </w:tcBorders>
            <w:noWrap/>
            <w:vAlign w:val="bottom"/>
            <w:hideMark/>
          </w:tcPr>
          <w:p w14:paraId="0E7D4BFC" w14:textId="77777777" w:rsidR="000736C1" w:rsidRPr="00B94763" w:rsidRDefault="000736C1" w:rsidP="000736C1">
            <w:pPr>
              <w:spacing w:after="0" w:line="240" w:lineRule="auto"/>
              <w:rPr>
                <w:rFonts w:ascii="Times New Roman" w:eastAsia="Times New Roman" w:hAnsi="Times New Roman" w:cs="Times New Roman"/>
                <w:b/>
                <w:bCs/>
                <w:color w:val="000000"/>
                <w:lang w:eastAsia="sr-Latn-RS"/>
              </w:rPr>
            </w:pPr>
            <w:r w:rsidRPr="00B94763">
              <w:rPr>
                <w:rFonts w:ascii="Times New Roman" w:eastAsia="Times New Roman" w:hAnsi="Times New Roman" w:cs="Times New Roman"/>
                <w:b/>
                <w:bCs/>
                <w:color w:val="000000"/>
                <w:lang w:eastAsia="sr-Latn-RS"/>
              </w:rPr>
              <w:t> </w:t>
            </w:r>
          </w:p>
        </w:tc>
        <w:tc>
          <w:tcPr>
            <w:tcW w:w="748" w:type="dxa"/>
            <w:tcBorders>
              <w:top w:val="double" w:sz="6" w:space="0" w:color="auto"/>
              <w:left w:val="nil"/>
              <w:bottom w:val="nil"/>
              <w:right w:val="single" w:sz="4" w:space="0" w:color="auto"/>
            </w:tcBorders>
            <w:noWrap/>
            <w:vAlign w:val="bottom"/>
            <w:hideMark/>
          </w:tcPr>
          <w:p w14:paraId="77D8BB90" w14:textId="77777777" w:rsidR="000736C1" w:rsidRPr="00B94763" w:rsidRDefault="000736C1" w:rsidP="000736C1">
            <w:pPr>
              <w:spacing w:after="0" w:line="240" w:lineRule="auto"/>
              <w:rPr>
                <w:rFonts w:ascii="Times New Roman" w:eastAsia="Times New Roman" w:hAnsi="Times New Roman" w:cs="Times New Roman"/>
                <w:b/>
                <w:bCs/>
                <w:color w:val="000000"/>
                <w:lang w:eastAsia="sr-Latn-RS"/>
              </w:rPr>
            </w:pPr>
            <w:r w:rsidRPr="00B94763">
              <w:rPr>
                <w:rFonts w:ascii="Times New Roman" w:eastAsia="Times New Roman" w:hAnsi="Times New Roman" w:cs="Times New Roman"/>
                <w:b/>
                <w:bCs/>
                <w:color w:val="000000"/>
                <w:lang w:eastAsia="sr-Latn-RS"/>
              </w:rPr>
              <w:t> </w:t>
            </w:r>
          </w:p>
        </w:tc>
        <w:tc>
          <w:tcPr>
            <w:tcW w:w="538" w:type="dxa"/>
            <w:tcBorders>
              <w:top w:val="double" w:sz="6" w:space="0" w:color="auto"/>
              <w:left w:val="nil"/>
              <w:bottom w:val="nil"/>
              <w:right w:val="single" w:sz="4" w:space="0" w:color="auto"/>
            </w:tcBorders>
            <w:noWrap/>
            <w:vAlign w:val="bottom"/>
            <w:hideMark/>
          </w:tcPr>
          <w:p w14:paraId="50A08C48" w14:textId="77777777" w:rsidR="000736C1" w:rsidRPr="00B94763" w:rsidRDefault="000736C1" w:rsidP="000736C1">
            <w:pPr>
              <w:spacing w:after="0" w:line="240" w:lineRule="auto"/>
              <w:rPr>
                <w:rFonts w:ascii="Times New Roman" w:eastAsia="Times New Roman" w:hAnsi="Times New Roman" w:cs="Times New Roman"/>
                <w:b/>
                <w:bCs/>
                <w:color w:val="000000"/>
                <w:lang w:eastAsia="sr-Latn-RS"/>
              </w:rPr>
            </w:pPr>
            <w:r w:rsidRPr="00B94763">
              <w:rPr>
                <w:rFonts w:ascii="Times New Roman" w:eastAsia="Times New Roman" w:hAnsi="Times New Roman" w:cs="Times New Roman"/>
                <w:b/>
                <w:bCs/>
                <w:color w:val="000000"/>
                <w:lang w:eastAsia="sr-Latn-RS"/>
              </w:rPr>
              <w:t> </w:t>
            </w:r>
          </w:p>
        </w:tc>
        <w:tc>
          <w:tcPr>
            <w:tcW w:w="748" w:type="dxa"/>
            <w:tcBorders>
              <w:top w:val="double" w:sz="6" w:space="0" w:color="auto"/>
              <w:left w:val="nil"/>
              <w:bottom w:val="nil"/>
              <w:right w:val="single" w:sz="4" w:space="0" w:color="auto"/>
            </w:tcBorders>
            <w:noWrap/>
            <w:vAlign w:val="bottom"/>
            <w:hideMark/>
          </w:tcPr>
          <w:p w14:paraId="3A32817F" w14:textId="77777777" w:rsidR="000736C1" w:rsidRPr="00B94763" w:rsidRDefault="000736C1" w:rsidP="000736C1">
            <w:pPr>
              <w:spacing w:after="0" w:line="240" w:lineRule="auto"/>
              <w:rPr>
                <w:rFonts w:ascii="Times New Roman" w:eastAsia="Times New Roman" w:hAnsi="Times New Roman" w:cs="Times New Roman"/>
                <w:b/>
                <w:bCs/>
                <w:color w:val="000000"/>
                <w:lang w:eastAsia="sr-Latn-RS"/>
              </w:rPr>
            </w:pPr>
            <w:r w:rsidRPr="00B94763">
              <w:rPr>
                <w:rFonts w:ascii="Times New Roman" w:eastAsia="Times New Roman" w:hAnsi="Times New Roman" w:cs="Times New Roman"/>
                <w:b/>
                <w:bCs/>
                <w:color w:val="000000"/>
                <w:lang w:eastAsia="sr-Latn-RS"/>
              </w:rPr>
              <w:t> </w:t>
            </w:r>
          </w:p>
        </w:tc>
        <w:tc>
          <w:tcPr>
            <w:tcW w:w="670" w:type="dxa"/>
            <w:tcBorders>
              <w:top w:val="double" w:sz="6" w:space="0" w:color="auto"/>
              <w:left w:val="nil"/>
              <w:bottom w:val="nil"/>
              <w:right w:val="single" w:sz="4" w:space="0" w:color="auto"/>
            </w:tcBorders>
            <w:noWrap/>
            <w:vAlign w:val="bottom"/>
            <w:hideMark/>
          </w:tcPr>
          <w:p w14:paraId="3E9EA8B9" w14:textId="77777777" w:rsidR="000736C1" w:rsidRPr="00B94763" w:rsidRDefault="000736C1" w:rsidP="000736C1">
            <w:pPr>
              <w:spacing w:after="0" w:line="240" w:lineRule="auto"/>
              <w:rPr>
                <w:rFonts w:ascii="Times New Roman" w:eastAsia="Times New Roman" w:hAnsi="Times New Roman" w:cs="Times New Roman"/>
                <w:b/>
                <w:bCs/>
                <w:color w:val="000000"/>
                <w:lang w:eastAsia="sr-Latn-RS"/>
              </w:rPr>
            </w:pPr>
            <w:r w:rsidRPr="00B94763">
              <w:rPr>
                <w:rFonts w:ascii="Times New Roman" w:eastAsia="Times New Roman" w:hAnsi="Times New Roman" w:cs="Times New Roman"/>
                <w:b/>
                <w:bCs/>
                <w:color w:val="000000"/>
                <w:lang w:eastAsia="sr-Latn-RS"/>
              </w:rPr>
              <w:t> </w:t>
            </w:r>
          </w:p>
        </w:tc>
        <w:tc>
          <w:tcPr>
            <w:tcW w:w="876" w:type="dxa"/>
            <w:tcBorders>
              <w:top w:val="double" w:sz="6" w:space="0" w:color="auto"/>
              <w:left w:val="nil"/>
              <w:bottom w:val="nil"/>
              <w:right w:val="single" w:sz="4" w:space="0" w:color="auto"/>
            </w:tcBorders>
            <w:noWrap/>
            <w:vAlign w:val="bottom"/>
            <w:hideMark/>
          </w:tcPr>
          <w:p w14:paraId="67BB94E6" w14:textId="77777777" w:rsidR="000736C1" w:rsidRPr="00B94763" w:rsidRDefault="000736C1" w:rsidP="000736C1">
            <w:pPr>
              <w:spacing w:after="0" w:line="240" w:lineRule="auto"/>
              <w:jc w:val="right"/>
              <w:rPr>
                <w:rFonts w:ascii="Times New Roman" w:eastAsia="Times New Roman" w:hAnsi="Times New Roman" w:cs="Times New Roman"/>
                <w:b/>
                <w:bCs/>
                <w:color w:val="000000"/>
                <w:lang w:eastAsia="sr-Latn-RS"/>
              </w:rPr>
            </w:pPr>
            <w:r w:rsidRPr="00B94763">
              <w:rPr>
                <w:rFonts w:ascii="Times New Roman" w:eastAsia="Times New Roman" w:hAnsi="Times New Roman" w:cs="Times New Roman"/>
                <w:b/>
                <w:bCs/>
                <w:color w:val="000000"/>
                <w:lang w:eastAsia="sr-Latn-RS"/>
              </w:rPr>
              <w:t>0.4</w:t>
            </w:r>
          </w:p>
        </w:tc>
        <w:tc>
          <w:tcPr>
            <w:tcW w:w="590" w:type="dxa"/>
            <w:tcBorders>
              <w:top w:val="double" w:sz="6" w:space="0" w:color="auto"/>
              <w:left w:val="nil"/>
              <w:bottom w:val="single" w:sz="4" w:space="0" w:color="auto"/>
              <w:right w:val="single" w:sz="4" w:space="0" w:color="auto"/>
            </w:tcBorders>
            <w:noWrap/>
            <w:vAlign w:val="bottom"/>
            <w:hideMark/>
          </w:tcPr>
          <w:p w14:paraId="224C37A3" w14:textId="77777777" w:rsidR="000736C1" w:rsidRPr="00B94763" w:rsidRDefault="000736C1" w:rsidP="000736C1">
            <w:pPr>
              <w:spacing w:after="0" w:line="240" w:lineRule="auto"/>
              <w:rPr>
                <w:rFonts w:ascii="Times New Roman" w:eastAsia="Times New Roman" w:hAnsi="Times New Roman" w:cs="Times New Roman"/>
                <w:b/>
                <w:bCs/>
                <w:color w:val="000000"/>
                <w:lang w:eastAsia="sr-Latn-RS"/>
              </w:rPr>
            </w:pPr>
            <w:r w:rsidRPr="00B94763">
              <w:rPr>
                <w:rFonts w:ascii="Times New Roman" w:eastAsia="Times New Roman" w:hAnsi="Times New Roman" w:cs="Times New Roman"/>
                <w:b/>
                <w:bCs/>
                <w:color w:val="000000"/>
                <w:lang w:eastAsia="sr-Latn-RS"/>
              </w:rPr>
              <w:t> </w:t>
            </w:r>
          </w:p>
        </w:tc>
        <w:tc>
          <w:tcPr>
            <w:tcW w:w="538" w:type="dxa"/>
            <w:tcBorders>
              <w:top w:val="double" w:sz="6" w:space="0" w:color="auto"/>
              <w:left w:val="nil"/>
              <w:bottom w:val="single" w:sz="4" w:space="0" w:color="auto"/>
              <w:right w:val="double" w:sz="6" w:space="0" w:color="auto"/>
            </w:tcBorders>
            <w:noWrap/>
            <w:vAlign w:val="bottom"/>
            <w:hideMark/>
          </w:tcPr>
          <w:p w14:paraId="60FF3A42" w14:textId="77777777" w:rsidR="000736C1" w:rsidRPr="00B94763" w:rsidRDefault="000736C1" w:rsidP="000736C1">
            <w:pPr>
              <w:spacing w:after="0" w:line="240" w:lineRule="auto"/>
              <w:rPr>
                <w:rFonts w:ascii="Times New Roman" w:eastAsia="Times New Roman" w:hAnsi="Times New Roman" w:cs="Times New Roman"/>
                <w:b/>
                <w:bCs/>
                <w:color w:val="000000"/>
                <w:lang w:eastAsia="sr-Latn-RS"/>
              </w:rPr>
            </w:pPr>
            <w:r w:rsidRPr="00B94763">
              <w:rPr>
                <w:rFonts w:ascii="Times New Roman" w:eastAsia="Times New Roman" w:hAnsi="Times New Roman" w:cs="Times New Roman"/>
                <w:b/>
                <w:bCs/>
                <w:color w:val="000000"/>
                <w:lang w:eastAsia="sr-Latn-RS"/>
              </w:rPr>
              <w:t> </w:t>
            </w:r>
          </w:p>
        </w:tc>
      </w:tr>
      <w:tr w:rsidR="000736C1" w:rsidRPr="00B94763" w14:paraId="478429A3" w14:textId="77777777" w:rsidTr="008352D7">
        <w:trPr>
          <w:gridAfter w:val="1"/>
          <w:wAfter w:w="39" w:type="dxa"/>
          <w:trHeight w:val="144"/>
        </w:trPr>
        <w:tc>
          <w:tcPr>
            <w:tcW w:w="2020" w:type="dxa"/>
            <w:vMerge/>
            <w:tcBorders>
              <w:top w:val="double" w:sz="6" w:space="0" w:color="auto"/>
              <w:left w:val="double" w:sz="6" w:space="0" w:color="auto"/>
              <w:bottom w:val="double" w:sz="6" w:space="0" w:color="000000"/>
              <w:right w:val="single" w:sz="4" w:space="0" w:color="auto"/>
            </w:tcBorders>
            <w:vAlign w:val="center"/>
            <w:hideMark/>
          </w:tcPr>
          <w:p w14:paraId="33DABB3D" w14:textId="77777777" w:rsidR="000736C1" w:rsidRPr="00B94763" w:rsidRDefault="000736C1" w:rsidP="000736C1">
            <w:pPr>
              <w:spacing w:after="0" w:line="240" w:lineRule="auto"/>
              <w:rPr>
                <w:rFonts w:ascii="Times YU" w:eastAsia="Times New Roman" w:hAnsi="Times YU" w:cs="Times New Roman"/>
                <w:b/>
                <w:bCs/>
                <w:color w:val="000000"/>
                <w:lang w:eastAsia="sr-Latn-RS"/>
              </w:rPr>
            </w:pPr>
          </w:p>
        </w:tc>
        <w:tc>
          <w:tcPr>
            <w:tcW w:w="780" w:type="dxa"/>
            <w:tcBorders>
              <w:top w:val="nil"/>
              <w:left w:val="nil"/>
              <w:bottom w:val="single" w:sz="4" w:space="0" w:color="auto"/>
              <w:right w:val="single" w:sz="4" w:space="0" w:color="auto"/>
            </w:tcBorders>
            <w:noWrap/>
            <w:vAlign w:val="bottom"/>
            <w:hideMark/>
          </w:tcPr>
          <w:p w14:paraId="694DE0C9" w14:textId="77777777" w:rsidR="000736C1" w:rsidRPr="00B94763" w:rsidRDefault="000736C1" w:rsidP="000736C1">
            <w:pPr>
              <w:spacing w:after="0" w:line="240" w:lineRule="auto"/>
              <w:jc w:val="center"/>
              <w:rPr>
                <w:rFonts w:ascii="Times New Roman" w:eastAsia="Times New Roman" w:hAnsi="Times New Roman" w:cs="Times New Roman"/>
                <w:b/>
                <w:bCs/>
                <w:color w:val="000000"/>
                <w:lang w:eastAsia="sr-Latn-RS"/>
              </w:rPr>
            </w:pPr>
            <w:r w:rsidRPr="00B94763">
              <w:rPr>
                <w:rFonts w:ascii="Times New Roman" w:eastAsia="Times New Roman" w:hAnsi="Times New Roman" w:cs="Times New Roman"/>
                <w:b/>
                <w:bCs/>
                <w:color w:val="000000"/>
                <w:lang w:eastAsia="sr-Latn-RS"/>
              </w:rPr>
              <w:t>%</w:t>
            </w:r>
          </w:p>
        </w:tc>
        <w:tc>
          <w:tcPr>
            <w:tcW w:w="1260" w:type="dxa"/>
            <w:tcBorders>
              <w:top w:val="nil"/>
              <w:left w:val="nil"/>
              <w:bottom w:val="single" w:sz="4" w:space="0" w:color="auto"/>
              <w:right w:val="single" w:sz="4" w:space="0" w:color="auto"/>
            </w:tcBorders>
            <w:noWrap/>
            <w:vAlign w:val="bottom"/>
            <w:hideMark/>
          </w:tcPr>
          <w:p w14:paraId="6BB55FC0" w14:textId="77777777" w:rsidR="000736C1" w:rsidRPr="00B94763" w:rsidRDefault="000736C1" w:rsidP="000736C1">
            <w:pPr>
              <w:spacing w:after="0" w:line="240" w:lineRule="auto"/>
              <w:jc w:val="right"/>
              <w:rPr>
                <w:rFonts w:ascii="Times New Roman" w:eastAsia="Times New Roman" w:hAnsi="Times New Roman" w:cs="Times New Roman"/>
                <w:b/>
                <w:bCs/>
                <w:color w:val="000000"/>
                <w:lang w:eastAsia="sr-Latn-RS"/>
              </w:rPr>
            </w:pPr>
            <w:r w:rsidRPr="00B94763">
              <w:rPr>
                <w:rFonts w:ascii="Times New Roman" w:eastAsia="Times New Roman" w:hAnsi="Times New Roman" w:cs="Times New Roman"/>
                <w:b/>
                <w:bCs/>
                <w:color w:val="000000"/>
                <w:lang w:eastAsia="sr-Latn-RS"/>
              </w:rPr>
              <w:t>100.0</w:t>
            </w:r>
          </w:p>
        </w:tc>
        <w:tc>
          <w:tcPr>
            <w:tcW w:w="1197" w:type="dxa"/>
            <w:tcBorders>
              <w:top w:val="nil"/>
              <w:left w:val="nil"/>
              <w:bottom w:val="single" w:sz="4" w:space="0" w:color="auto"/>
              <w:right w:val="single" w:sz="4" w:space="0" w:color="auto"/>
            </w:tcBorders>
            <w:noWrap/>
            <w:vAlign w:val="bottom"/>
            <w:hideMark/>
          </w:tcPr>
          <w:p w14:paraId="282735B3" w14:textId="77777777" w:rsidR="000736C1" w:rsidRPr="00B94763" w:rsidRDefault="000736C1" w:rsidP="000736C1">
            <w:pPr>
              <w:spacing w:after="0" w:line="240" w:lineRule="auto"/>
              <w:rPr>
                <w:rFonts w:ascii="Times New Roman" w:eastAsia="Times New Roman" w:hAnsi="Times New Roman" w:cs="Times New Roman"/>
                <w:b/>
                <w:bCs/>
                <w:color w:val="000000"/>
                <w:lang w:eastAsia="sr-Latn-RS"/>
              </w:rPr>
            </w:pPr>
            <w:r w:rsidRPr="00B94763">
              <w:rPr>
                <w:rFonts w:ascii="Times New Roman" w:eastAsia="Times New Roman" w:hAnsi="Times New Roman" w:cs="Times New Roman"/>
                <w:b/>
                <w:bCs/>
                <w:color w:val="000000"/>
                <w:lang w:eastAsia="sr-Latn-RS"/>
              </w:rPr>
              <w:t> </w:t>
            </w:r>
          </w:p>
        </w:tc>
        <w:tc>
          <w:tcPr>
            <w:tcW w:w="1222" w:type="dxa"/>
            <w:tcBorders>
              <w:top w:val="nil"/>
              <w:left w:val="nil"/>
              <w:bottom w:val="single" w:sz="4" w:space="0" w:color="auto"/>
              <w:right w:val="nil"/>
            </w:tcBorders>
            <w:noWrap/>
            <w:vAlign w:val="bottom"/>
            <w:hideMark/>
          </w:tcPr>
          <w:p w14:paraId="0343CBB4" w14:textId="77777777" w:rsidR="000736C1" w:rsidRPr="00B94763" w:rsidRDefault="000736C1" w:rsidP="000736C1">
            <w:pPr>
              <w:spacing w:after="0" w:line="240" w:lineRule="auto"/>
              <w:rPr>
                <w:rFonts w:ascii="Times New Roman" w:eastAsia="Times New Roman" w:hAnsi="Times New Roman" w:cs="Times New Roman"/>
                <w:b/>
                <w:bCs/>
                <w:color w:val="000000"/>
                <w:lang w:eastAsia="sr-Latn-RS"/>
              </w:rPr>
            </w:pPr>
            <w:r w:rsidRPr="00B94763">
              <w:rPr>
                <w:rFonts w:ascii="Times New Roman" w:eastAsia="Times New Roman" w:hAnsi="Times New Roman" w:cs="Times New Roman"/>
                <w:b/>
                <w:bCs/>
                <w:color w:val="000000"/>
                <w:lang w:eastAsia="sr-Latn-RS"/>
              </w:rPr>
              <w:t> </w:t>
            </w:r>
          </w:p>
        </w:tc>
        <w:tc>
          <w:tcPr>
            <w:tcW w:w="501" w:type="dxa"/>
            <w:tcBorders>
              <w:top w:val="single" w:sz="4" w:space="0" w:color="auto"/>
              <w:left w:val="single" w:sz="4" w:space="0" w:color="auto"/>
              <w:bottom w:val="single" w:sz="4" w:space="0" w:color="auto"/>
              <w:right w:val="nil"/>
            </w:tcBorders>
            <w:noWrap/>
            <w:vAlign w:val="bottom"/>
            <w:hideMark/>
          </w:tcPr>
          <w:p w14:paraId="5AEA6A4B" w14:textId="77777777" w:rsidR="000736C1" w:rsidRPr="00B94763" w:rsidRDefault="000736C1" w:rsidP="000736C1">
            <w:pPr>
              <w:spacing w:after="0" w:line="240" w:lineRule="auto"/>
              <w:rPr>
                <w:rFonts w:ascii="Times New Roman" w:eastAsia="Times New Roman" w:hAnsi="Times New Roman" w:cs="Times New Roman"/>
                <w:b/>
                <w:bCs/>
                <w:color w:val="000000"/>
                <w:lang w:eastAsia="sr-Latn-RS"/>
              </w:rPr>
            </w:pPr>
            <w:r w:rsidRPr="00B94763">
              <w:rPr>
                <w:rFonts w:ascii="Times New Roman" w:eastAsia="Times New Roman" w:hAnsi="Times New Roman" w:cs="Times New Roman"/>
                <w:b/>
                <w:bCs/>
                <w:color w:val="000000"/>
                <w:lang w:eastAsia="sr-Latn-RS"/>
              </w:rPr>
              <w:t> </w:t>
            </w:r>
          </w:p>
        </w:tc>
        <w:tc>
          <w:tcPr>
            <w:tcW w:w="711" w:type="dxa"/>
            <w:tcBorders>
              <w:top w:val="single" w:sz="4" w:space="0" w:color="auto"/>
              <w:left w:val="single" w:sz="4" w:space="0" w:color="auto"/>
              <w:bottom w:val="single" w:sz="4" w:space="0" w:color="auto"/>
              <w:right w:val="single" w:sz="4" w:space="0" w:color="auto"/>
            </w:tcBorders>
            <w:noWrap/>
            <w:vAlign w:val="bottom"/>
            <w:hideMark/>
          </w:tcPr>
          <w:p w14:paraId="6DFC9809" w14:textId="77777777" w:rsidR="000736C1" w:rsidRPr="00B94763" w:rsidRDefault="000736C1" w:rsidP="000736C1">
            <w:pPr>
              <w:spacing w:after="0" w:line="240" w:lineRule="auto"/>
              <w:rPr>
                <w:rFonts w:ascii="Times New Roman" w:eastAsia="Times New Roman" w:hAnsi="Times New Roman" w:cs="Times New Roman"/>
                <w:b/>
                <w:bCs/>
                <w:color w:val="000000"/>
                <w:lang w:eastAsia="sr-Latn-RS"/>
              </w:rPr>
            </w:pPr>
            <w:r w:rsidRPr="00B94763">
              <w:rPr>
                <w:rFonts w:ascii="Times New Roman" w:eastAsia="Times New Roman" w:hAnsi="Times New Roman" w:cs="Times New Roman"/>
                <w:b/>
                <w:bCs/>
                <w:color w:val="000000"/>
                <w:lang w:eastAsia="sr-Latn-RS"/>
              </w:rPr>
              <w:t> </w:t>
            </w:r>
          </w:p>
        </w:tc>
        <w:tc>
          <w:tcPr>
            <w:tcW w:w="748" w:type="dxa"/>
            <w:tcBorders>
              <w:top w:val="single" w:sz="4" w:space="0" w:color="auto"/>
              <w:left w:val="nil"/>
              <w:bottom w:val="single" w:sz="4" w:space="0" w:color="auto"/>
              <w:right w:val="single" w:sz="4" w:space="0" w:color="auto"/>
            </w:tcBorders>
            <w:noWrap/>
            <w:vAlign w:val="bottom"/>
            <w:hideMark/>
          </w:tcPr>
          <w:p w14:paraId="0E618B7B" w14:textId="77777777" w:rsidR="000736C1" w:rsidRPr="00B94763" w:rsidRDefault="000736C1" w:rsidP="000736C1">
            <w:pPr>
              <w:spacing w:after="0" w:line="240" w:lineRule="auto"/>
              <w:rPr>
                <w:rFonts w:ascii="Times New Roman" w:eastAsia="Times New Roman" w:hAnsi="Times New Roman" w:cs="Times New Roman"/>
                <w:b/>
                <w:bCs/>
                <w:color w:val="000000"/>
                <w:lang w:eastAsia="sr-Latn-RS"/>
              </w:rPr>
            </w:pPr>
            <w:r w:rsidRPr="00B94763">
              <w:rPr>
                <w:rFonts w:ascii="Times New Roman" w:eastAsia="Times New Roman" w:hAnsi="Times New Roman" w:cs="Times New Roman"/>
                <w:b/>
                <w:bCs/>
                <w:color w:val="000000"/>
                <w:lang w:eastAsia="sr-Latn-RS"/>
              </w:rPr>
              <w:t> </w:t>
            </w:r>
          </w:p>
        </w:tc>
        <w:tc>
          <w:tcPr>
            <w:tcW w:w="538" w:type="dxa"/>
            <w:tcBorders>
              <w:top w:val="single" w:sz="4" w:space="0" w:color="auto"/>
              <w:left w:val="nil"/>
              <w:bottom w:val="single" w:sz="4" w:space="0" w:color="auto"/>
              <w:right w:val="nil"/>
            </w:tcBorders>
            <w:noWrap/>
            <w:vAlign w:val="bottom"/>
            <w:hideMark/>
          </w:tcPr>
          <w:p w14:paraId="4F30AB0D" w14:textId="77777777" w:rsidR="000736C1" w:rsidRPr="00B94763" w:rsidRDefault="000736C1" w:rsidP="000736C1">
            <w:pPr>
              <w:spacing w:after="0" w:line="240" w:lineRule="auto"/>
              <w:rPr>
                <w:rFonts w:ascii="Times New Roman" w:eastAsia="Times New Roman" w:hAnsi="Times New Roman" w:cs="Times New Roman"/>
                <w:b/>
                <w:bCs/>
                <w:color w:val="000000"/>
                <w:lang w:eastAsia="sr-Latn-RS"/>
              </w:rPr>
            </w:pPr>
            <w:r w:rsidRPr="00B94763">
              <w:rPr>
                <w:rFonts w:ascii="Times New Roman" w:eastAsia="Times New Roman" w:hAnsi="Times New Roman" w:cs="Times New Roman"/>
                <w:b/>
                <w:bCs/>
                <w:color w:val="000000"/>
                <w:lang w:eastAsia="sr-Latn-RS"/>
              </w:rPr>
              <w:t> </w:t>
            </w:r>
          </w:p>
        </w:tc>
        <w:tc>
          <w:tcPr>
            <w:tcW w:w="748" w:type="dxa"/>
            <w:tcBorders>
              <w:top w:val="single" w:sz="4" w:space="0" w:color="auto"/>
              <w:left w:val="single" w:sz="4" w:space="0" w:color="auto"/>
              <w:bottom w:val="single" w:sz="4" w:space="0" w:color="auto"/>
              <w:right w:val="single" w:sz="4" w:space="0" w:color="auto"/>
            </w:tcBorders>
            <w:noWrap/>
            <w:vAlign w:val="bottom"/>
            <w:hideMark/>
          </w:tcPr>
          <w:p w14:paraId="191EE280" w14:textId="77777777" w:rsidR="000736C1" w:rsidRPr="00B94763" w:rsidRDefault="000736C1" w:rsidP="000736C1">
            <w:pPr>
              <w:spacing w:after="0" w:line="240" w:lineRule="auto"/>
              <w:rPr>
                <w:rFonts w:ascii="Times New Roman" w:eastAsia="Times New Roman" w:hAnsi="Times New Roman" w:cs="Times New Roman"/>
                <w:b/>
                <w:bCs/>
                <w:color w:val="000000"/>
                <w:lang w:eastAsia="sr-Latn-RS"/>
              </w:rPr>
            </w:pPr>
            <w:r w:rsidRPr="00B94763">
              <w:rPr>
                <w:rFonts w:ascii="Times New Roman" w:eastAsia="Times New Roman" w:hAnsi="Times New Roman" w:cs="Times New Roman"/>
                <w:b/>
                <w:bCs/>
                <w:color w:val="000000"/>
                <w:lang w:eastAsia="sr-Latn-RS"/>
              </w:rPr>
              <w:t> </w:t>
            </w:r>
          </w:p>
        </w:tc>
        <w:tc>
          <w:tcPr>
            <w:tcW w:w="670" w:type="dxa"/>
            <w:tcBorders>
              <w:top w:val="single" w:sz="4" w:space="0" w:color="auto"/>
              <w:left w:val="nil"/>
              <w:bottom w:val="single" w:sz="4" w:space="0" w:color="auto"/>
              <w:right w:val="nil"/>
            </w:tcBorders>
            <w:noWrap/>
            <w:vAlign w:val="bottom"/>
            <w:hideMark/>
          </w:tcPr>
          <w:p w14:paraId="50E3F4A2" w14:textId="77777777" w:rsidR="000736C1" w:rsidRPr="00B94763" w:rsidRDefault="000736C1" w:rsidP="000736C1">
            <w:pPr>
              <w:spacing w:after="0" w:line="240" w:lineRule="auto"/>
              <w:rPr>
                <w:rFonts w:ascii="Times New Roman" w:eastAsia="Times New Roman" w:hAnsi="Times New Roman" w:cs="Times New Roman"/>
                <w:b/>
                <w:bCs/>
                <w:color w:val="000000"/>
                <w:lang w:eastAsia="sr-Latn-RS"/>
              </w:rPr>
            </w:pPr>
            <w:r w:rsidRPr="00B94763">
              <w:rPr>
                <w:rFonts w:ascii="Times New Roman" w:eastAsia="Times New Roman" w:hAnsi="Times New Roman" w:cs="Times New Roman"/>
                <w:b/>
                <w:bCs/>
                <w:color w:val="000000"/>
                <w:lang w:eastAsia="sr-Latn-RS"/>
              </w:rPr>
              <w:t> </w:t>
            </w:r>
          </w:p>
        </w:tc>
        <w:tc>
          <w:tcPr>
            <w:tcW w:w="876" w:type="dxa"/>
            <w:tcBorders>
              <w:top w:val="single" w:sz="4" w:space="0" w:color="auto"/>
              <w:left w:val="single" w:sz="4" w:space="0" w:color="auto"/>
              <w:bottom w:val="single" w:sz="4" w:space="0" w:color="auto"/>
              <w:right w:val="single" w:sz="4" w:space="0" w:color="auto"/>
            </w:tcBorders>
            <w:noWrap/>
            <w:vAlign w:val="bottom"/>
            <w:hideMark/>
          </w:tcPr>
          <w:p w14:paraId="542CC42A" w14:textId="77777777" w:rsidR="000736C1" w:rsidRPr="00B94763" w:rsidRDefault="000736C1" w:rsidP="000736C1">
            <w:pPr>
              <w:spacing w:after="0" w:line="240" w:lineRule="auto"/>
              <w:jc w:val="right"/>
              <w:rPr>
                <w:rFonts w:ascii="Times New Roman" w:eastAsia="Times New Roman" w:hAnsi="Times New Roman" w:cs="Times New Roman"/>
                <w:b/>
                <w:bCs/>
                <w:color w:val="000000"/>
                <w:lang w:eastAsia="sr-Latn-RS"/>
              </w:rPr>
            </w:pPr>
            <w:r w:rsidRPr="00B94763">
              <w:rPr>
                <w:rFonts w:ascii="Times New Roman" w:eastAsia="Times New Roman" w:hAnsi="Times New Roman" w:cs="Times New Roman"/>
                <w:b/>
                <w:bCs/>
                <w:color w:val="000000"/>
                <w:lang w:eastAsia="sr-Latn-RS"/>
              </w:rPr>
              <w:t>100.0</w:t>
            </w:r>
          </w:p>
        </w:tc>
        <w:tc>
          <w:tcPr>
            <w:tcW w:w="590" w:type="dxa"/>
            <w:tcBorders>
              <w:top w:val="nil"/>
              <w:left w:val="nil"/>
              <w:bottom w:val="single" w:sz="4" w:space="0" w:color="auto"/>
              <w:right w:val="single" w:sz="4" w:space="0" w:color="auto"/>
            </w:tcBorders>
            <w:noWrap/>
            <w:vAlign w:val="bottom"/>
            <w:hideMark/>
          </w:tcPr>
          <w:p w14:paraId="546E6CE1" w14:textId="77777777" w:rsidR="000736C1" w:rsidRPr="00B94763" w:rsidRDefault="000736C1" w:rsidP="000736C1">
            <w:pPr>
              <w:spacing w:after="0" w:line="240" w:lineRule="auto"/>
              <w:rPr>
                <w:rFonts w:ascii="Times New Roman" w:eastAsia="Times New Roman" w:hAnsi="Times New Roman" w:cs="Times New Roman"/>
                <w:b/>
                <w:bCs/>
                <w:color w:val="000000"/>
                <w:lang w:eastAsia="sr-Latn-RS"/>
              </w:rPr>
            </w:pPr>
            <w:r w:rsidRPr="00B94763">
              <w:rPr>
                <w:rFonts w:ascii="Times New Roman" w:eastAsia="Times New Roman" w:hAnsi="Times New Roman" w:cs="Times New Roman"/>
                <w:b/>
                <w:bCs/>
                <w:color w:val="000000"/>
                <w:lang w:eastAsia="sr-Latn-RS"/>
              </w:rPr>
              <w:t> </w:t>
            </w:r>
          </w:p>
        </w:tc>
        <w:tc>
          <w:tcPr>
            <w:tcW w:w="538" w:type="dxa"/>
            <w:tcBorders>
              <w:top w:val="nil"/>
              <w:left w:val="nil"/>
              <w:bottom w:val="single" w:sz="4" w:space="0" w:color="auto"/>
              <w:right w:val="double" w:sz="6" w:space="0" w:color="auto"/>
            </w:tcBorders>
            <w:noWrap/>
            <w:vAlign w:val="bottom"/>
            <w:hideMark/>
          </w:tcPr>
          <w:p w14:paraId="2B53C39D" w14:textId="77777777" w:rsidR="000736C1" w:rsidRPr="00B94763" w:rsidRDefault="000736C1" w:rsidP="000736C1">
            <w:pPr>
              <w:spacing w:after="0" w:line="240" w:lineRule="auto"/>
              <w:rPr>
                <w:rFonts w:ascii="Times New Roman" w:eastAsia="Times New Roman" w:hAnsi="Times New Roman" w:cs="Times New Roman"/>
                <w:b/>
                <w:bCs/>
                <w:color w:val="000000"/>
                <w:lang w:eastAsia="sr-Latn-RS"/>
              </w:rPr>
            </w:pPr>
            <w:r w:rsidRPr="00B94763">
              <w:rPr>
                <w:rFonts w:ascii="Times New Roman" w:eastAsia="Times New Roman" w:hAnsi="Times New Roman" w:cs="Times New Roman"/>
                <w:b/>
                <w:bCs/>
                <w:color w:val="000000"/>
                <w:lang w:eastAsia="sr-Latn-RS"/>
              </w:rPr>
              <w:t> </w:t>
            </w:r>
          </w:p>
        </w:tc>
      </w:tr>
      <w:tr w:rsidR="000736C1" w:rsidRPr="00B94763" w14:paraId="3BDB6B3E" w14:textId="77777777" w:rsidTr="008352D7">
        <w:trPr>
          <w:gridAfter w:val="1"/>
          <w:wAfter w:w="39" w:type="dxa"/>
          <w:trHeight w:val="206"/>
        </w:trPr>
        <w:tc>
          <w:tcPr>
            <w:tcW w:w="2020" w:type="dxa"/>
            <w:vMerge/>
            <w:tcBorders>
              <w:top w:val="double" w:sz="6" w:space="0" w:color="auto"/>
              <w:left w:val="double" w:sz="6" w:space="0" w:color="auto"/>
              <w:bottom w:val="double" w:sz="6" w:space="0" w:color="000000"/>
              <w:right w:val="single" w:sz="4" w:space="0" w:color="auto"/>
            </w:tcBorders>
            <w:vAlign w:val="center"/>
            <w:hideMark/>
          </w:tcPr>
          <w:p w14:paraId="343E369F" w14:textId="77777777" w:rsidR="000736C1" w:rsidRPr="00B94763" w:rsidRDefault="000736C1" w:rsidP="000736C1">
            <w:pPr>
              <w:spacing w:after="0" w:line="240" w:lineRule="auto"/>
              <w:rPr>
                <w:rFonts w:ascii="Times YU" w:eastAsia="Times New Roman" w:hAnsi="Times YU" w:cs="Times New Roman"/>
                <w:b/>
                <w:bCs/>
                <w:color w:val="000000"/>
                <w:lang w:eastAsia="sr-Latn-RS"/>
              </w:rPr>
            </w:pPr>
          </w:p>
        </w:tc>
        <w:tc>
          <w:tcPr>
            <w:tcW w:w="780" w:type="dxa"/>
            <w:tcBorders>
              <w:top w:val="nil"/>
              <w:left w:val="nil"/>
              <w:bottom w:val="single" w:sz="4" w:space="0" w:color="auto"/>
              <w:right w:val="single" w:sz="4" w:space="0" w:color="auto"/>
            </w:tcBorders>
            <w:noWrap/>
            <w:vAlign w:val="bottom"/>
            <w:hideMark/>
          </w:tcPr>
          <w:p w14:paraId="51C23486" w14:textId="77777777" w:rsidR="000736C1" w:rsidRPr="00B94763" w:rsidRDefault="000736C1" w:rsidP="000736C1">
            <w:pPr>
              <w:spacing w:after="0" w:line="240" w:lineRule="auto"/>
              <w:jc w:val="center"/>
              <w:rPr>
                <w:rFonts w:ascii="Times New Roman" w:eastAsia="Times New Roman" w:hAnsi="Times New Roman" w:cs="Times New Roman"/>
                <w:b/>
                <w:bCs/>
                <w:color w:val="000000"/>
                <w:lang w:eastAsia="sr-Latn-RS"/>
              </w:rPr>
            </w:pPr>
            <w:r w:rsidRPr="00B94763">
              <w:rPr>
                <w:rFonts w:ascii="Times New Roman" w:eastAsia="Times New Roman" w:hAnsi="Times New Roman" w:cs="Times New Roman"/>
                <w:b/>
                <w:bCs/>
                <w:color w:val="000000"/>
                <w:lang w:eastAsia="sr-Latn-RS"/>
              </w:rPr>
              <w:t>V</w:t>
            </w:r>
          </w:p>
        </w:tc>
        <w:tc>
          <w:tcPr>
            <w:tcW w:w="1260" w:type="dxa"/>
            <w:tcBorders>
              <w:top w:val="nil"/>
              <w:left w:val="nil"/>
              <w:bottom w:val="single" w:sz="4" w:space="0" w:color="auto"/>
              <w:right w:val="single" w:sz="4" w:space="0" w:color="auto"/>
            </w:tcBorders>
            <w:noWrap/>
            <w:vAlign w:val="bottom"/>
            <w:hideMark/>
          </w:tcPr>
          <w:p w14:paraId="2265CC74" w14:textId="77777777" w:rsidR="000736C1" w:rsidRPr="00B94763" w:rsidRDefault="000736C1" w:rsidP="000736C1">
            <w:pPr>
              <w:spacing w:after="0" w:line="240" w:lineRule="auto"/>
              <w:jc w:val="right"/>
              <w:rPr>
                <w:rFonts w:ascii="Times New Roman" w:eastAsia="Times New Roman" w:hAnsi="Times New Roman" w:cs="Times New Roman"/>
                <w:b/>
                <w:bCs/>
                <w:color w:val="000000"/>
                <w:lang w:eastAsia="sr-Latn-RS"/>
              </w:rPr>
            </w:pPr>
            <w:r w:rsidRPr="00B94763">
              <w:rPr>
                <w:rFonts w:ascii="Times New Roman" w:eastAsia="Times New Roman" w:hAnsi="Times New Roman" w:cs="Times New Roman"/>
                <w:b/>
                <w:bCs/>
                <w:color w:val="000000"/>
                <w:lang w:eastAsia="sr-Latn-RS"/>
              </w:rPr>
              <w:t>73.2</w:t>
            </w:r>
          </w:p>
        </w:tc>
        <w:tc>
          <w:tcPr>
            <w:tcW w:w="1197" w:type="dxa"/>
            <w:tcBorders>
              <w:top w:val="nil"/>
              <w:left w:val="nil"/>
              <w:bottom w:val="single" w:sz="4" w:space="0" w:color="auto"/>
              <w:right w:val="single" w:sz="4" w:space="0" w:color="auto"/>
            </w:tcBorders>
            <w:noWrap/>
            <w:vAlign w:val="bottom"/>
            <w:hideMark/>
          </w:tcPr>
          <w:p w14:paraId="36613477" w14:textId="77777777" w:rsidR="000736C1" w:rsidRPr="00B94763" w:rsidRDefault="000736C1" w:rsidP="000736C1">
            <w:pPr>
              <w:spacing w:after="0" w:line="240" w:lineRule="auto"/>
              <w:rPr>
                <w:rFonts w:ascii="Times New Roman" w:eastAsia="Times New Roman" w:hAnsi="Times New Roman" w:cs="Times New Roman"/>
                <w:b/>
                <w:bCs/>
                <w:color w:val="000000"/>
                <w:lang w:eastAsia="sr-Latn-RS"/>
              </w:rPr>
            </w:pPr>
            <w:r w:rsidRPr="00B94763">
              <w:rPr>
                <w:rFonts w:ascii="Times New Roman" w:eastAsia="Times New Roman" w:hAnsi="Times New Roman" w:cs="Times New Roman"/>
                <w:b/>
                <w:bCs/>
                <w:color w:val="000000"/>
                <w:lang w:eastAsia="sr-Latn-RS"/>
              </w:rPr>
              <w:t> </w:t>
            </w:r>
          </w:p>
        </w:tc>
        <w:tc>
          <w:tcPr>
            <w:tcW w:w="1222" w:type="dxa"/>
            <w:tcBorders>
              <w:top w:val="nil"/>
              <w:left w:val="nil"/>
              <w:bottom w:val="single" w:sz="4" w:space="0" w:color="auto"/>
              <w:right w:val="single" w:sz="4" w:space="0" w:color="auto"/>
            </w:tcBorders>
            <w:noWrap/>
            <w:vAlign w:val="bottom"/>
            <w:hideMark/>
          </w:tcPr>
          <w:p w14:paraId="4A268728" w14:textId="77777777" w:rsidR="000736C1" w:rsidRPr="00B94763" w:rsidRDefault="000736C1" w:rsidP="000736C1">
            <w:pPr>
              <w:spacing w:after="0" w:line="240" w:lineRule="auto"/>
              <w:rPr>
                <w:rFonts w:ascii="Times New Roman" w:eastAsia="Times New Roman" w:hAnsi="Times New Roman" w:cs="Times New Roman"/>
                <w:b/>
                <w:bCs/>
                <w:color w:val="000000"/>
                <w:lang w:eastAsia="sr-Latn-RS"/>
              </w:rPr>
            </w:pPr>
            <w:r w:rsidRPr="00B94763">
              <w:rPr>
                <w:rFonts w:ascii="Times New Roman" w:eastAsia="Times New Roman" w:hAnsi="Times New Roman" w:cs="Times New Roman"/>
                <w:b/>
                <w:bCs/>
                <w:color w:val="000000"/>
                <w:lang w:eastAsia="sr-Latn-RS"/>
              </w:rPr>
              <w:t> </w:t>
            </w:r>
          </w:p>
        </w:tc>
        <w:tc>
          <w:tcPr>
            <w:tcW w:w="501" w:type="dxa"/>
            <w:tcBorders>
              <w:top w:val="nil"/>
              <w:left w:val="nil"/>
              <w:bottom w:val="single" w:sz="4" w:space="0" w:color="auto"/>
              <w:right w:val="single" w:sz="4" w:space="0" w:color="auto"/>
            </w:tcBorders>
            <w:noWrap/>
            <w:vAlign w:val="bottom"/>
            <w:hideMark/>
          </w:tcPr>
          <w:p w14:paraId="431BDFC6" w14:textId="77777777" w:rsidR="000736C1" w:rsidRPr="00B94763" w:rsidRDefault="000736C1" w:rsidP="000736C1">
            <w:pPr>
              <w:spacing w:after="0" w:line="240" w:lineRule="auto"/>
              <w:rPr>
                <w:rFonts w:ascii="Times New Roman" w:eastAsia="Times New Roman" w:hAnsi="Times New Roman" w:cs="Times New Roman"/>
                <w:b/>
                <w:bCs/>
                <w:color w:val="000000"/>
                <w:lang w:eastAsia="sr-Latn-RS"/>
              </w:rPr>
            </w:pPr>
            <w:r w:rsidRPr="00B94763">
              <w:rPr>
                <w:rFonts w:ascii="Times New Roman" w:eastAsia="Times New Roman" w:hAnsi="Times New Roman" w:cs="Times New Roman"/>
                <w:b/>
                <w:bCs/>
                <w:color w:val="000000"/>
                <w:lang w:eastAsia="sr-Latn-RS"/>
              </w:rPr>
              <w:t> </w:t>
            </w:r>
          </w:p>
        </w:tc>
        <w:tc>
          <w:tcPr>
            <w:tcW w:w="711" w:type="dxa"/>
            <w:tcBorders>
              <w:top w:val="nil"/>
              <w:left w:val="nil"/>
              <w:bottom w:val="single" w:sz="4" w:space="0" w:color="auto"/>
              <w:right w:val="single" w:sz="4" w:space="0" w:color="auto"/>
            </w:tcBorders>
            <w:noWrap/>
            <w:vAlign w:val="bottom"/>
            <w:hideMark/>
          </w:tcPr>
          <w:p w14:paraId="1F648B65" w14:textId="77777777" w:rsidR="000736C1" w:rsidRPr="00B94763" w:rsidRDefault="000736C1" w:rsidP="000736C1">
            <w:pPr>
              <w:spacing w:after="0" w:line="240" w:lineRule="auto"/>
              <w:rPr>
                <w:rFonts w:ascii="Times New Roman" w:eastAsia="Times New Roman" w:hAnsi="Times New Roman" w:cs="Times New Roman"/>
                <w:b/>
                <w:bCs/>
                <w:color w:val="000000"/>
                <w:lang w:eastAsia="sr-Latn-RS"/>
              </w:rPr>
            </w:pPr>
            <w:r w:rsidRPr="00B94763">
              <w:rPr>
                <w:rFonts w:ascii="Times New Roman" w:eastAsia="Times New Roman" w:hAnsi="Times New Roman" w:cs="Times New Roman"/>
                <w:b/>
                <w:bCs/>
                <w:color w:val="000000"/>
                <w:lang w:eastAsia="sr-Latn-RS"/>
              </w:rPr>
              <w:t> </w:t>
            </w:r>
          </w:p>
        </w:tc>
        <w:tc>
          <w:tcPr>
            <w:tcW w:w="748" w:type="dxa"/>
            <w:tcBorders>
              <w:top w:val="nil"/>
              <w:left w:val="nil"/>
              <w:bottom w:val="single" w:sz="4" w:space="0" w:color="auto"/>
              <w:right w:val="single" w:sz="4" w:space="0" w:color="auto"/>
            </w:tcBorders>
            <w:noWrap/>
            <w:vAlign w:val="bottom"/>
            <w:hideMark/>
          </w:tcPr>
          <w:p w14:paraId="6F445AB6" w14:textId="77777777" w:rsidR="000736C1" w:rsidRPr="00B94763" w:rsidRDefault="000736C1" w:rsidP="000736C1">
            <w:pPr>
              <w:spacing w:after="0" w:line="240" w:lineRule="auto"/>
              <w:rPr>
                <w:rFonts w:ascii="Times New Roman" w:eastAsia="Times New Roman" w:hAnsi="Times New Roman" w:cs="Times New Roman"/>
                <w:b/>
                <w:bCs/>
                <w:color w:val="000000"/>
                <w:lang w:eastAsia="sr-Latn-RS"/>
              </w:rPr>
            </w:pPr>
            <w:r w:rsidRPr="00B94763">
              <w:rPr>
                <w:rFonts w:ascii="Times New Roman" w:eastAsia="Times New Roman" w:hAnsi="Times New Roman" w:cs="Times New Roman"/>
                <w:b/>
                <w:bCs/>
                <w:color w:val="000000"/>
                <w:lang w:eastAsia="sr-Latn-RS"/>
              </w:rPr>
              <w:t> </w:t>
            </w:r>
          </w:p>
        </w:tc>
        <w:tc>
          <w:tcPr>
            <w:tcW w:w="538" w:type="dxa"/>
            <w:tcBorders>
              <w:top w:val="nil"/>
              <w:left w:val="nil"/>
              <w:bottom w:val="single" w:sz="4" w:space="0" w:color="auto"/>
              <w:right w:val="single" w:sz="4" w:space="0" w:color="auto"/>
            </w:tcBorders>
            <w:noWrap/>
            <w:vAlign w:val="bottom"/>
            <w:hideMark/>
          </w:tcPr>
          <w:p w14:paraId="2C58DAB9" w14:textId="77777777" w:rsidR="000736C1" w:rsidRPr="00B94763" w:rsidRDefault="000736C1" w:rsidP="000736C1">
            <w:pPr>
              <w:spacing w:after="0" w:line="240" w:lineRule="auto"/>
              <w:rPr>
                <w:rFonts w:ascii="Times New Roman" w:eastAsia="Times New Roman" w:hAnsi="Times New Roman" w:cs="Times New Roman"/>
                <w:b/>
                <w:bCs/>
                <w:color w:val="000000"/>
                <w:lang w:eastAsia="sr-Latn-RS"/>
              </w:rPr>
            </w:pPr>
            <w:r w:rsidRPr="00B94763">
              <w:rPr>
                <w:rFonts w:ascii="Times New Roman" w:eastAsia="Times New Roman" w:hAnsi="Times New Roman" w:cs="Times New Roman"/>
                <w:b/>
                <w:bCs/>
                <w:color w:val="000000"/>
                <w:lang w:eastAsia="sr-Latn-RS"/>
              </w:rPr>
              <w:t> </w:t>
            </w:r>
          </w:p>
        </w:tc>
        <w:tc>
          <w:tcPr>
            <w:tcW w:w="748" w:type="dxa"/>
            <w:tcBorders>
              <w:top w:val="nil"/>
              <w:left w:val="nil"/>
              <w:bottom w:val="single" w:sz="4" w:space="0" w:color="auto"/>
              <w:right w:val="single" w:sz="4" w:space="0" w:color="auto"/>
            </w:tcBorders>
            <w:noWrap/>
            <w:vAlign w:val="bottom"/>
            <w:hideMark/>
          </w:tcPr>
          <w:p w14:paraId="67CBC68B" w14:textId="77777777" w:rsidR="000736C1" w:rsidRPr="00B94763" w:rsidRDefault="000736C1" w:rsidP="000736C1">
            <w:pPr>
              <w:spacing w:after="0" w:line="240" w:lineRule="auto"/>
              <w:rPr>
                <w:rFonts w:ascii="Times New Roman" w:eastAsia="Times New Roman" w:hAnsi="Times New Roman" w:cs="Times New Roman"/>
                <w:b/>
                <w:bCs/>
                <w:color w:val="000000"/>
                <w:lang w:eastAsia="sr-Latn-RS"/>
              </w:rPr>
            </w:pPr>
            <w:r w:rsidRPr="00B94763">
              <w:rPr>
                <w:rFonts w:ascii="Times New Roman" w:eastAsia="Times New Roman" w:hAnsi="Times New Roman" w:cs="Times New Roman"/>
                <w:b/>
                <w:bCs/>
                <w:color w:val="000000"/>
                <w:lang w:eastAsia="sr-Latn-RS"/>
              </w:rPr>
              <w:t> </w:t>
            </w:r>
          </w:p>
        </w:tc>
        <w:tc>
          <w:tcPr>
            <w:tcW w:w="670" w:type="dxa"/>
            <w:tcBorders>
              <w:top w:val="nil"/>
              <w:left w:val="nil"/>
              <w:bottom w:val="single" w:sz="4" w:space="0" w:color="auto"/>
              <w:right w:val="single" w:sz="4" w:space="0" w:color="auto"/>
            </w:tcBorders>
            <w:noWrap/>
            <w:vAlign w:val="bottom"/>
            <w:hideMark/>
          </w:tcPr>
          <w:p w14:paraId="0F8CAC73" w14:textId="77777777" w:rsidR="000736C1" w:rsidRPr="00B94763" w:rsidRDefault="000736C1" w:rsidP="000736C1">
            <w:pPr>
              <w:spacing w:after="0" w:line="240" w:lineRule="auto"/>
              <w:rPr>
                <w:rFonts w:ascii="Times New Roman" w:eastAsia="Times New Roman" w:hAnsi="Times New Roman" w:cs="Times New Roman"/>
                <w:b/>
                <w:bCs/>
                <w:color w:val="000000"/>
                <w:lang w:eastAsia="sr-Latn-RS"/>
              </w:rPr>
            </w:pPr>
            <w:r w:rsidRPr="00B94763">
              <w:rPr>
                <w:rFonts w:ascii="Times New Roman" w:eastAsia="Times New Roman" w:hAnsi="Times New Roman" w:cs="Times New Roman"/>
                <w:b/>
                <w:bCs/>
                <w:color w:val="000000"/>
                <w:lang w:eastAsia="sr-Latn-RS"/>
              </w:rPr>
              <w:t> </w:t>
            </w:r>
          </w:p>
        </w:tc>
        <w:tc>
          <w:tcPr>
            <w:tcW w:w="876" w:type="dxa"/>
            <w:tcBorders>
              <w:top w:val="nil"/>
              <w:left w:val="nil"/>
              <w:bottom w:val="single" w:sz="4" w:space="0" w:color="auto"/>
              <w:right w:val="single" w:sz="4" w:space="0" w:color="auto"/>
            </w:tcBorders>
            <w:noWrap/>
            <w:vAlign w:val="bottom"/>
            <w:hideMark/>
          </w:tcPr>
          <w:p w14:paraId="22C0651C" w14:textId="77777777" w:rsidR="000736C1" w:rsidRPr="00B94763" w:rsidRDefault="000736C1" w:rsidP="000736C1">
            <w:pPr>
              <w:spacing w:after="0" w:line="240" w:lineRule="auto"/>
              <w:jc w:val="right"/>
              <w:rPr>
                <w:rFonts w:ascii="Times New Roman" w:eastAsia="Times New Roman" w:hAnsi="Times New Roman" w:cs="Times New Roman"/>
                <w:b/>
                <w:bCs/>
                <w:color w:val="000000"/>
                <w:lang w:eastAsia="sr-Latn-RS"/>
              </w:rPr>
            </w:pPr>
            <w:r w:rsidRPr="00B94763">
              <w:rPr>
                <w:rFonts w:ascii="Times New Roman" w:eastAsia="Times New Roman" w:hAnsi="Times New Roman" w:cs="Times New Roman"/>
                <w:b/>
                <w:bCs/>
                <w:color w:val="000000"/>
                <w:lang w:eastAsia="sr-Latn-RS"/>
              </w:rPr>
              <w:t>73.2</w:t>
            </w:r>
          </w:p>
        </w:tc>
        <w:tc>
          <w:tcPr>
            <w:tcW w:w="590" w:type="dxa"/>
            <w:tcBorders>
              <w:top w:val="nil"/>
              <w:left w:val="nil"/>
              <w:bottom w:val="single" w:sz="4" w:space="0" w:color="auto"/>
              <w:right w:val="single" w:sz="4" w:space="0" w:color="auto"/>
            </w:tcBorders>
            <w:noWrap/>
            <w:vAlign w:val="bottom"/>
            <w:hideMark/>
          </w:tcPr>
          <w:p w14:paraId="49F3B8E4" w14:textId="77777777" w:rsidR="000736C1" w:rsidRPr="00B94763" w:rsidRDefault="000736C1" w:rsidP="000736C1">
            <w:pPr>
              <w:spacing w:after="0" w:line="240" w:lineRule="auto"/>
              <w:rPr>
                <w:rFonts w:ascii="Times New Roman" w:eastAsia="Times New Roman" w:hAnsi="Times New Roman" w:cs="Times New Roman"/>
                <w:b/>
                <w:bCs/>
                <w:color w:val="000000"/>
                <w:lang w:eastAsia="sr-Latn-RS"/>
              </w:rPr>
            </w:pPr>
            <w:r w:rsidRPr="00B94763">
              <w:rPr>
                <w:rFonts w:ascii="Times New Roman" w:eastAsia="Times New Roman" w:hAnsi="Times New Roman" w:cs="Times New Roman"/>
                <w:b/>
                <w:bCs/>
                <w:color w:val="000000"/>
                <w:lang w:eastAsia="sr-Latn-RS"/>
              </w:rPr>
              <w:t> </w:t>
            </w:r>
          </w:p>
        </w:tc>
        <w:tc>
          <w:tcPr>
            <w:tcW w:w="538" w:type="dxa"/>
            <w:tcBorders>
              <w:top w:val="nil"/>
              <w:left w:val="nil"/>
              <w:bottom w:val="single" w:sz="4" w:space="0" w:color="auto"/>
              <w:right w:val="double" w:sz="6" w:space="0" w:color="auto"/>
            </w:tcBorders>
            <w:noWrap/>
            <w:vAlign w:val="bottom"/>
            <w:hideMark/>
          </w:tcPr>
          <w:p w14:paraId="2608D4E0" w14:textId="77777777" w:rsidR="000736C1" w:rsidRPr="00B94763" w:rsidRDefault="000736C1" w:rsidP="000736C1">
            <w:pPr>
              <w:spacing w:after="0" w:line="240" w:lineRule="auto"/>
              <w:rPr>
                <w:rFonts w:ascii="Times New Roman" w:eastAsia="Times New Roman" w:hAnsi="Times New Roman" w:cs="Times New Roman"/>
                <w:b/>
                <w:bCs/>
                <w:color w:val="000000"/>
                <w:lang w:eastAsia="sr-Latn-RS"/>
              </w:rPr>
            </w:pPr>
            <w:r w:rsidRPr="00B94763">
              <w:rPr>
                <w:rFonts w:ascii="Times New Roman" w:eastAsia="Times New Roman" w:hAnsi="Times New Roman" w:cs="Times New Roman"/>
                <w:b/>
                <w:bCs/>
                <w:color w:val="000000"/>
                <w:lang w:eastAsia="sr-Latn-RS"/>
              </w:rPr>
              <w:t> </w:t>
            </w:r>
          </w:p>
        </w:tc>
      </w:tr>
      <w:tr w:rsidR="000736C1" w:rsidRPr="00B94763" w14:paraId="130B6538" w14:textId="77777777" w:rsidTr="008352D7">
        <w:trPr>
          <w:gridAfter w:val="1"/>
          <w:wAfter w:w="39" w:type="dxa"/>
          <w:trHeight w:val="126"/>
        </w:trPr>
        <w:tc>
          <w:tcPr>
            <w:tcW w:w="2020" w:type="dxa"/>
            <w:vMerge/>
            <w:tcBorders>
              <w:top w:val="double" w:sz="6" w:space="0" w:color="auto"/>
              <w:left w:val="double" w:sz="6" w:space="0" w:color="auto"/>
              <w:bottom w:val="double" w:sz="6" w:space="0" w:color="000000"/>
              <w:right w:val="single" w:sz="4" w:space="0" w:color="auto"/>
            </w:tcBorders>
            <w:vAlign w:val="center"/>
            <w:hideMark/>
          </w:tcPr>
          <w:p w14:paraId="6BAE0981" w14:textId="77777777" w:rsidR="000736C1" w:rsidRPr="00B94763" w:rsidRDefault="000736C1" w:rsidP="000736C1">
            <w:pPr>
              <w:spacing w:after="0" w:line="240" w:lineRule="auto"/>
              <w:rPr>
                <w:rFonts w:ascii="Times YU" w:eastAsia="Times New Roman" w:hAnsi="Times YU" w:cs="Times New Roman"/>
                <w:b/>
                <w:bCs/>
                <w:color w:val="000000"/>
                <w:lang w:eastAsia="sr-Latn-RS"/>
              </w:rPr>
            </w:pPr>
          </w:p>
        </w:tc>
        <w:tc>
          <w:tcPr>
            <w:tcW w:w="780" w:type="dxa"/>
            <w:tcBorders>
              <w:top w:val="nil"/>
              <w:left w:val="nil"/>
              <w:bottom w:val="double" w:sz="6" w:space="0" w:color="auto"/>
              <w:right w:val="single" w:sz="4" w:space="0" w:color="auto"/>
            </w:tcBorders>
            <w:noWrap/>
            <w:vAlign w:val="bottom"/>
            <w:hideMark/>
          </w:tcPr>
          <w:p w14:paraId="0EAF8DDB" w14:textId="77777777" w:rsidR="000736C1" w:rsidRPr="00B94763" w:rsidRDefault="000736C1" w:rsidP="000736C1">
            <w:pPr>
              <w:spacing w:after="0" w:line="240" w:lineRule="auto"/>
              <w:jc w:val="center"/>
              <w:rPr>
                <w:rFonts w:ascii="Times New Roman" w:eastAsia="Times New Roman" w:hAnsi="Times New Roman" w:cs="Times New Roman"/>
                <w:b/>
                <w:bCs/>
                <w:color w:val="000000"/>
                <w:lang w:eastAsia="sr-Latn-RS"/>
              </w:rPr>
            </w:pPr>
            <w:proofErr w:type="spellStart"/>
            <w:r w:rsidRPr="00B94763">
              <w:rPr>
                <w:rFonts w:ascii="Times New Roman" w:eastAsia="Times New Roman" w:hAnsi="Times New Roman" w:cs="Times New Roman"/>
                <w:b/>
                <w:bCs/>
                <w:color w:val="000000"/>
                <w:lang w:eastAsia="sr-Latn-RS"/>
              </w:rPr>
              <w:t>Zv</w:t>
            </w:r>
            <w:proofErr w:type="spellEnd"/>
          </w:p>
        </w:tc>
        <w:tc>
          <w:tcPr>
            <w:tcW w:w="1260" w:type="dxa"/>
            <w:tcBorders>
              <w:top w:val="nil"/>
              <w:left w:val="nil"/>
              <w:bottom w:val="double" w:sz="6" w:space="0" w:color="auto"/>
              <w:right w:val="single" w:sz="4" w:space="0" w:color="auto"/>
            </w:tcBorders>
            <w:noWrap/>
            <w:vAlign w:val="bottom"/>
            <w:hideMark/>
          </w:tcPr>
          <w:p w14:paraId="7FE1C4ED" w14:textId="77777777" w:rsidR="000736C1" w:rsidRPr="00B94763" w:rsidRDefault="000736C1" w:rsidP="000736C1">
            <w:pPr>
              <w:spacing w:after="0" w:line="240" w:lineRule="auto"/>
              <w:jc w:val="right"/>
              <w:rPr>
                <w:rFonts w:ascii="Times New Roman" w:eastAsia="Times New Roman" w:hAnsi="Times New Roman" w:cs="Times New Roman"/>
                <w:b/>
                <w:bCs/>
                <w:color w:val="000000"/>
                <w:lang w:eastAsia="sr-Latn-RS"/>
              </w:rPr>
            </w:pPr>
            <w:r w:rsidRPr="00B94763">
              <w:rPr>
                <w:rFonts w:ascii="Times New Roman" w:eastAsia="Times New Roman" w:hAnsi="Times New Roman" w:cs="Times New Roman"/>
                <w:b/>
                <w:bCs/>
                <w:color w:val="000000"/>
                <w:lang w:eastAsia="sr-Latn-RS"/>
              </w:rPr>
              <w:t>1.6</w:t>
            </w:r>
          </w:p>
        </w:tc>
        <w:tc>
          <w:tcPr>
            <w:tcW w:w="1197" w:type="dxa"/>
            <w:tcBorders>
              <w:top w:val="nil"/>
              <w:left w:val="nil"/>
              <w:bottom w:val="double" w:sz="6" w:space="0" w:color="auto"/>
              <w:right w:val="single" w:sz="4" w:space="0" w:color="auto"/>
            </w:tcBorders>
            <w:noWrap/>
            <w:vAlign w:val="bottom"/>
            <w:hideMark/>
          </w:tcPr>
          <w:p w14:paraId="134CA50C" w14:textId="77777777" w:rsidR="000736C1" w:rsidRPr="00B94763" w:rsidRDefault="000736C1" w:rsidP="000736C1">
            <w:pPr>
              <w:spacing w:after="0" w:line="240" w:lineRule="auto"/>
              <w:rPr>
                <w:rFonts w:ascii="Times New Roman" w:eastAsia="Times New Roman" w:hAnsi="Times New Roman" w:cs="Times New Roman"/>
                <w:b/>
                <w:bCs/>
                <w:color w:val="000000"/>
                <w:lang w:eastAsia="sr-Latn-RS"/>
              </w:rPr>
            </w:pPr>
            <w:r w:rsidRPr="00B94763">
              <w:rPr>
                <w:rFonts w:ascii="Times New Roman" w:eastAsia="Times New Roman" w:hAnsi="Times New Roman" w:cs="Times New Roman"/>
                <w:b/>
                <w:bCs/>
                <w:color w:val="000000"/>
                <w:lang w:eastAsia="sr-Latn-RS"/>
              </w:rPr>
              <w:t> </w:t>
            </w:r>
          </w:p>
        </w:tc>
        <w:tc>
          <w:tcPr>
            <w:tcW w:w="1222" w:type="dxa"/>
            <w:tcBorders>
              <w:top w:val="nil"/>
              <w:left w:val="nil"/>
              <w:bottom w:val="double" w:sz="6" w:space="0" w:color="auto"/>
              <w:right w:val="single" w:sz="4" w:space="0" w:color="auto"/>
            </w:tcBorders>
            <w:noWrap/>
            <w:vAlign w:val="bottom"/>
            <w:hideMark/>
          </w:tcPr>
          <w:p w14:paraId="7E647507" w14:textId="77777777" w:rsidR="000736C1" w:rsidRPr="00B94763" w:rsidRDefault="000736C1" w:rsidP="000736C1">
            <w:pPr>
              <w:spacing w:after="0" w:line="240" w:lineRule="auto"/>
              <w:rPr>
                <w:rFonts w:ascii="Times New Roman" w:eastAsia="Times New Roman" w:hAnsi="Times New Roman" w:cs="Times New Roman"/>
                <w:b/>
                <w:bCs/>
                <w:color w:val="000000"/>
                <w:lang w:eastAsia="sr-Latn-RS"/>
              </w:rPr>
            </w:pPr>
            <w:r w:rsidRPr="00B94763">
              <w:rPr>
                <w:rFonts w:ascii="Times New Roman" w:eastAsia="Times New Roman" w:hAnsi="Times New Roman" w:cs="Times New Roman"/>
                <w:b/>
                <w:bCs/>
                <w:color w:val="000000"/>
                <w:lang w:eastAsia="sr-Latn-RS"/>
              </w:rPr>
              <w:t> </w:t>
            </w:r>
          </w:p>
        </w:tc>
        <w:tc>
          <w:tcPr>
            <w:tcW w:w="501" w:type="dxa"/>
            <w:tcBorders>
              <w:top w:val="nil"/>
              <w:left w:val="nil"/>
              <w:bottom w:val="double" w:sz="6" w:space="0" w:color="auto"/>
              <w:right w:val="single" w:sz="4" w:space="0" w:color="auto"/>
            </w:tcBorders>
            <w:noWrap/>
            <w:vAlign w:val="bottom"/>
            <w:hideMark/>
          </w:tcPr>
          <w:p w14:paraId="6EEA8C2B" w14:textId="77777777" w:rsidR="000736C1" w:rsidRPr="00B94763" w:rsidRDefault="000736C1" w:rsidP="000736C1">
            <w:pPr>
              <w:spacing w:after="0" w:line="240" w:lineRule="auto"/>
              <w:rPr>
                <w:rFonts w:ascii="Times New Roman" w:eastAsia="Times New Roman" w:hAnsi="Times New Roman" w:cs="Times New Roman"/>
                <w:b/>
                <w:bCs/>
                <w:color w:val="000000"/>
                <w:lang w:eastAsia="sr-Latn-RS"/>
              </w:rPr>
            </w:pPr>
            <w:r w:rsidRPr="00B94763">
              <w:rPr>
                <w:rFonts w:ascii="Times New Roman" w:eastAsia="Times New Roman" w:hAnsi="Times New Roman" w:cs="Times New Roman"/>
                <w:b/>
                <w:bCs/>
                <w:color w:val="000000"/>
                <w:lang w:eastAsia="sr-Latn-RS"/>
              </w:rPr>
              <w:t> </w:t>
            </w:r>
          </w:p>
        </w:tc>
        <w:tc>
          <w:tcPr>
            <w:tcW w:w="711" w:type="dxa"/>
            <w:tcBorders>
              <w:top w:val="nil"/>
              <w:left w:val="nil"/>
              <w:bottom w:val="double" w:sz="6" w:space="0" w:color="auto"/>
              <w:right w:val="single" w:sz="4" w:space="0" w:color="auto"/>
            </w:tcBorders>
            <w:noWrap/>
            <w:vAlign w:val="bottom"/>
            <w:hideMark/>
          </w:tcPr>
          <w:p w14:paraId="37104CED" w14:textId="77777777" w:rsidR="000736C1" w:rsidRPr="00B94763" w:rsidRDefault="000736C1" w:rsidP="000736C1">
            <w:pPr>
              <w:spacing w:after="0" w:line="240" w:lineRule="auto"/>
              <w:rPr>
                <w:rFonts w:ascii="Times New Roman" w:eastAsia="Times New Roman" w:hAnsi="Times New Roman" w:cs="Times New Roman"/>
                <w:b/>
                <w:bCs/>
                <w:color w:val="000000"/>
                <w:lang w:eastAsia="sr-Latn-RS"/>
              </w:rPr>
            </w:pPr>
            <w:r w:rsidRPr="00B94763">
              <w:rPr>
                <w:rFonts w:ascii="Times New Roman" w:eastAsia="Times New Roman" w:hAnsi="Times New Roman" w:cs="Times New Roman"/>
                <w:b/>
                <w:bCs/>
                <w:color w:val="000000"/>
                <w:lang w:eastAsia="sr-Latn-RS"/>
              </w:rPr>
              <w:t> </w:t>
            </w:r>
          </w:p>
        </w:tc>
        <w:tc>
          <w:tcPr>
            <w:tcW w:w="748" w:type="dxa"/>
            <w:tcBorders>
              <w:top w:val="nil"/>
              <w:left w:val="nil"/>
              <w:bottom w:val="double" w:sz="6" w:space="0" w:color="auto"/>
              <w:right w:val="single" w:sz="4" w:space="0" w:color="auto"/>
            </w:tcBorders>
            <w:noWrap/>
            <w:vAlign w:val="bottom"/>
            <w:hideMark/>
          </w:tcPr>
          <w:p w14:paraId="0763EAF4" w14:textId="77777777" w:rsidR="000736C1" w:rsidRPr="00B94763" w:rsidRDefault="000736C1" w:rsidP="000736C1">
            <w:pPr>
              <w:spacing w:after="0" w:line="240" w:lineRule="auto"/>
              <w:rPr>
                <w:rFonts w:ascii="Times New Roman" w:eastAsia="Times New Roman" w:hAnsi="Times New Roman" w:cs="Times New Roman"/>
                <w:b/>
                <w:bCs/>
                <w:color w:val="000000"/>
                <w:lang w:eastAsia="sr-Latn-RS"/>
              </w:rPr>
            </w:pPr>
            <w:r w:rsidRPr="00B94763">
              <w:rPr>
                <w:rFonts w:ascii="Times New Roman" w:eastAsia="Times New Roman" w:hAnsi="Times New Roman" w:cs="Times New Roman"/>
                <w:b/>
                <w:bCs/>
                <w:color w:val="000000"/>
                <w:lang w:eastAsia="sr-Latn-RS"/>
              </w:rPr>
              <w:t> </w:t>
            </w:r>
          </w:p>
        </w:tc>
        <w:tc>
          <w:tcPr>
            <w:tcW w:w="538" w:type="dxa"/>
            <w:tcBorders>
              <w:top w:val="nil"/>
              <w:left w:val="nil"/>
              <w:bottom w:val="double" w:sz="6" w:space="0" w:color="auto"/>
              <w:right w:val="single" w:sz="4" w:space="0" w:color="auto"/>
            </w:tcBorders>
            <w:noWrap/>
            <w:vAlign w:val="bottom"/>
            <w:hideMark/>
          </w:tcPr>
          <w:p w14:paraId="1F3957BA" w14:textId="77777777" w:rsidR="000736C1" w:rsidRPr="00B94763" w:rsidRDefault="000736C1" w:rsidP="000736C1">
            <w:pPr>
              <w:spacing w:after="0" w:line="240" w:lineRule="auto"/>
              <w:rPr>
                <w:rFonts w:ascii="Times New Roman" w:eastAsia="Times New Roman" w:hAnsi="Times New Roman" w:cs="Times New Roman"/>
                <w:b/>
                <w:bCs/>
                <w:color w:val="000000"/>
                <w:lang w:eastAsia="sr-Latn-RS"/>
              </w:rPr>
            </w:pPr>
            <w:r w:rsidRPr="00B94763">
              <w:rPr>
                <w:rFonts w:ascii="Times New Roman" w:eastAsia="Times New Roman" w:hAnsi="Times New Roman" w:cs="Times New Roman"/>
                <w:b/>
                <w:bCs/>
                <w:color w:val="000000"/>
                <w:lang w:eastAsia="sr-Latn-RS"/>
              </w:rPr>
              <w:t> </w:t>
            </w:r>
          </w:p>
        </w:tc>
        <w:tc>
          <w:tcPr>
            <w:tcW w:w="748" w:type="dxa"/>
            <w:tcBorders>
              <w:top w:val="nil"/>
              <w:left w:val="nil"/>
              <w:bottom w:val="double" w:sz="6" w:space="0" w:color="auto"/>
              <w:right w:val="single" w:sz="4" w:space="0" w:color="auto"/>
            </w:tcBorders>
            <w:noWrap/>
            <w:vAlign w:val="bottom"/>
            <w:hideMark/>
          </w:tcPr>
          <w:p w14:paraId="75E7402D" w14:textId="77777777" w:rsidR="000736C1" w:rsidRPr="00B94763" w:rsidRDefault="000736C1" w:rsidP="000736C1">
            <w:pPr>
              <w:spacing w:after="0" w:line="240" w:lineRule="auto"/>
              <w:rPr>
                <w:rFonts w:ascii="Times New Roman" w:eastAsia="Times New Roman" w:hAnsi="Times New Roman" w:cs="Times New Roman"/>
                <w:b/>
                <w:bCs/>
                <w:color w:val="000000"/>
                <w:lang w:eastAsia="sr-Latn-RS"/>
              </w:rPr>
            </w:pPr>
            <w:r w:rsidRPr="00B94763">
              <w:rPr>
                <w:rFonts w:ascii="Times New Roman" w:eastAsia="Times New Roman" w:hAnsi="Times New Roman" w:cs="Times New Roman"/>
                <w:b/>
                <w:bCs/>
                <w:color w:val="000000"/>
                <w:lang w:eastAsia="sr-Latn-RS"/>
              </w:rPr>
              <w:t> </w:t>
            </w:r>
          </w:p>
        </w:tc>
        <w:tc>
          <w:tcPr>
            <w:tcW w:w="670" w:type="dxa"/>
            <w:tcBorders>
              <w:top w:val="nil"/>
              <w:left w:val="nil"/>
              <w:bottom w:val="double" w:sz="6" w:space="0" w:color="auto"/>
              <w:right w:val="single" w:sz="4" w:space="0" w:color="auto"/>
            </w:tcBorders>
            <w:noWrap/>
            <w:vAlign w:val="bottom"/>
            <w:hideMark/>
          </w:tcPr>
          <w:p w14:paraId="4395F4BC" w14:textId="77777777" w:rsidR="000736C1" w:rsidRPr="00B94763" w:rsidRDefault="000736C1" w:rsidP="000736C1">
            <w:pPr>
              <w:spacing w:after="0" w:line="240" w:lineRule="auto"/>
              <w:rPr>
                <w:rFonts w:ascii="Times New Roman" w:eastAsia="Times New Roman" w:hAnsi="Times New Roman" w:cs="Times New Roman"/>
                <w:b/>
                <w:bCs/>
                <w:color w:val="000000"/>
                <w:lang w:eastAsia="sr-Latn-RS"/>
              </w:rPr>
            </w:pPr>
            <w:r w:rsidRPr="00B94763">
              <w:rPr>
                <w:rFonts w:ascii="Times New Roman" w:eastAsia="Times New Roman" w:hAnsi="Times New Roman" w:cs="Times New Roman"/>
                <w:b/>
                <w:bCs/>
                <w:color w:val="000000"/>
                <w:lang w:eastAsia="sr-Latn-RS"/>
              </w:rPr>
              <w:t> </w:t>
            </w:r>
          </w:p>
        </w:tc>
        <w:tc>
          <w:tcPr>
            <w:tcW w:w="876" w:type="dxa"/>
            <w:tcBorders>
              <w:top w:val="nil"/>
              <w:left w:val="nil"/>
              <w:bottom w:val="double" w:sz="6" w:space="0" w:color="auto"/>
              <w:right w:val="single" w:sz="4" w:space="0" w:color="auto"/>
            </w:tcBorders>
            <w:noWrap/>
            <w:vAlign w:val="bottom"/>
            <w:hideMark/>
          </w:tcPr>
          <w:p w14:paraId="6ADAA9D5" w14:textId="77777777" w:rsidR="000736C1" w:rsidRPr="00B94763" w:rsidRDefault="000736C1" w:rsidP="000736C1">
            <w:pPr>
              <w:spacing w:after="0" w:line="240" w:lineRule="auto"/>
              <w:jc w:val="right"/>
              <w:rPr>
                <w:rFonts w:ascii="Times New Roman" w:eastAsia="Times New Roman" w:hAnsi="Times New Roman" w:cs="Times New Roman"/>
                <w:b/>
                <w:bCs/>
                <w:color w:val="000000"/>
                <w:lang w:eastAsia="sr-Latn-RS"/>
              </w:rPr>
            </w:pPr>
            <w:r w:rsidRPr="00B94763">
              <w:rPr>
                <w:rFonts w:ascii="Times New Roman" w:eastAsia="Times New Roman" w:hAnsi="Times New Roman" w:cs="Times New Roman"/>
                <w:b/>
                <w:bCs/>
                <w:color w:val="000000"/>
                <w:lang w:eastAsia="sr-Latn-RS"/>
              </w:rPr>
              <w:t>1.6</w:t>
            </w:r>
          </w:p>
        </w:tc>
        <w:tc>
          <w:tcPr>
            <w:tcW w:w="590" w:type="dxa"/>
            <w:tcBorders>
              <w:top w:val="nil"/>
              <w:left w:val="nil"/>
              <w:bottom w:val="double" w:sz="6" w:space="0" w:color="auto"/>
              <w:right w:val="single" w:sz="4" w:space="0" w:color="auto"/>
            </w:tcBorders>
            <w:noWrap/>
            <w:vAlign w:val="bottom"/>
            <w:hideMark/>
          </w:tcPr>
          <w:p w14:paraId="61B252E7" w14:textId="77777777" w:rsidR="000736C1" w:rsidRPr="00B94763" w:rsidRDefault="000736C1" w:rsidP="000736C1">
            <w:pPr>
              <w:spacing w:after="0" w:line="240" w:lineRule="auto"/>
              <w:rPr>
                <w:rFonts w:ascii="Times New Roman" w:eastAsia="Times New Roman" w:hAnsi="Times New Roman" w:cs="Times New Roman"/>
                <w:b/>
                <w:bCs/>
                <w:color w:val="000000"/>
                <w:lang w:eastAsia="sr-Latn-RS"/>
              </w:rPr>
            </w:pPr>
            <w:r w:rsidRPr="00B94763">
              <w:rPr>
                <w:rFonts w:ascii="Times New Roman" w:eastAsia="Times New Roman" w:hAnsi="Times New Roman" w:cs="Times New Roman"/>
                <w:b/>
                <w:bCs/>
                <w:color w:val="000000"/>
                <w:lang w:eastAsia="sr-Latn-RS"/>
              </w:rPr>
              <w:t> </w:t>
            </w:r>
          </w:p>
        </w:tc>
        <w:tc>
          <w:tcPr>
            <w:tcW w:w="538" w:type="dxa"/>
            <w:tcBorders>
              <w:top w:val="nil"/>
              <w:left w:val="nil"/>
              <w:bottom w:val="double" w:sz="6" w:space="0" w:color="auto"/>
              <w:right w:val="double" w:sz="6" w:space="0" w:color="auto"/>
            </w:tcBorders>
            <w:noWrap/>
            <w:vAlign w:val="bottom"/>
            <w:hideMark/>
          </w:tcPr>
          <w:p w14:paraId="112351F2" w14:textId="77777777" w:rsidR="000736C1" w:rsidRPr="00B94763" w:rsidRDefault="000736C1" w:rsidP="000736C1">
            <w:pPr>
              <w:spacing w:after="0" w:line="240" w:lineRule="auto"/>
              <w:rPr>
                <w:rFonts w:ascii="Times New Roman" w:eastAsia="Times New Roman" w:hAnsi="Times New Roman" w:cs="Times New Roman"/>
                <w:b/>
                <w:bCs/>
                <w:color w:val="000000"/>
                <w:lang w:eastAsia="sr-Latn-RS"/>
              </w:rPr>
            </w:pPr>
            <w:r w:rsidRPr="00B94763">
              <w:rPr>
                <w:rFonts w:ascii="Times New Roman" w:eastAsia="Times New Roman" w:hAnsi="Times New Roman" w:cs="Times New Roman"/>
                <w:b/>
                <w:bCs/>
                <w:color w:val="000000"/>
                <w:lang w:eastAsia="sr-Latn-RS"/>
              </w:rPr>
              <w:t> </w:t>
            </w:r>
          </w:p>
        </w:tc>
      </w:tr>
    </w:tbl>
    <w:p w14:paraId="0AC615E1" w14:textId="77777777" w:rsidR="000736C1" w:rsidRPr="00B94763" w:rsidRDefault="000736C1" w:rsidP="00FB2545">
      <w:pPr>
        <w:rPr>
          <w:rFonts w:asciiTheme="majorBidi" w:hAnsiTheme="majorBidi" w:cstheme="majorBidi"/>
          <w:sz w:val="24"/>
          <w:szCs w:val="24"/>
          <w:lang w:val="sr-Cyrl-RS"/>
        </w:rPr>
      </w:pPr>
    </w:p>
    <w:p w14:paraId="3FD24983" w14:textId="72E24930" w:rsidR="000736C1" w:rsidRPr="00B94763" w:rsidRDefault="000736C1" w:rsidP="00F05703">
      <w:pPr>
        <w:pStyle w:val="Heading5"/>
      </w:pPr>
      <w:r w:rsidRPr="00B94763">
        <w:rPr>
          <w:lang w:val="en-US"/>
        </w:rPr>
        <w:t> </w:t>
      </w:r>
      <w:r w:rsidRPr="00B94763">
        <w:t xml:space="preserve">             Табела бр. </w:t>
      </w:r>
      <w:r w:rsidRPr="00B94763">
        <w:rPr>
          <w:lang w:val="sr-Cyrl-RS"/>
        </w:rPr>
        <w:t>2</w:t>
      </w:r>
      <w:r w:rsidRPr="00B94763">
        <w:t>.</w:t>
      </w:r>
      <w:r w:rsidRPr="00B94763">
        <w:rPr>
          <w:lang w:val="sr-Cyrl-RS"/>
        </w:rPr>
        <w:t>15</w:t>
      </w:r>
      <w:r w:rsidRPr="00B94763">
        <w:t xml:space="preserve">. – Старосна структура састојина ширине добног разреда </w:t>
      </w:r>
      <w:r w:rsidR="00EB1DF5" w:rsidRPr="00B94763">
        <w:t>10</w:t>
      </w:r>
      <w:r w:rsidRPr="00B94763">
        <w:t xml:space="preserve"> година </w:t>
      </w:r>
    </w:p>
    <w:tbl>
      <w:tblPr>
        <w:tblW w:w="12441" w:type="dxa"/>
        <w:tblLook w:val="04A0" w:firstRow="1" w:lastRow="0" w:firstColumn="1" w:lastColumn="0" w:noHBand="0" w:noVBand="1"/>
      </w:tblPr>
      <w:tblGrid>
        <w:gridCol w:w="2020"/>
        <w:gridCol w:w="780"/>
        <w:gridCol w:w="1260"/>
        <w:gridCol w:w="1197"/>
        <w:gridCol w:w="1222"/>
        <w:gridCol w:w="420"/>
        <w:gridCol w:w="598"/>
        <w:gridCol w:w="470"/>
        <w:gridCol w:w="876"/>
        <w:gridCol w:w="756"/>
        <w:gridCol w:w="851"/>
        <w:gridCol w:w="876"/>
        <w:gridCol w:w="590"/>
        <w:gridCol w:w="516"/>
        <w:gridCol w:w="9"/>
      </w:tblGrid>
      <w:tr w:rsidR="00EB1DF5" w:rsidRPr="00B94763" w14:paraId="60D842E1" w14:textId="77777777" w:rsidTr="008352D7">
        <w:trPr>
          <w:trHeight w:val="330"/>
          <w:tblHeader/>
        </w:trPr>
        <w:tc>
          <w:tcPr>
            <w:tcW w:w="2800" w:type="dxa"/>
            <w:gridSpan w:val="2"/>
            <w:vMerge w:val="restart"/>
            <w:tcBorders>
              <w:top w:val="double" w:sz="6" w:space="0" w:color="auto"/>
              <w:left w:val="double" w:sz="6" w:space="0" w:color="auto"/>
              <w:bottom w:val="double" w:sz="6" w:space="0" w:color="000000"/>
              <w:right w:val="single" w:sz="4" w:space="0" w:color="000000"/>
            </w:tcBorders>
            <w:vAlign w:val="center"/>
            <w:hideMark/>
          </w:tcPr>
          <w:p w14:paraId="3DA9BFD9" w14:textId="64E27A9E" w:rsidR="00EB1DF5" w:rsidRPr="00B94763" w:rsidRDefault="00FB2545" w:rsidP="00EB1DF5">
            <w:pPr>
              <w:spacing w:after="0" w:line="240" w:lineRule="auto"/>
              <w:jc w:val="center"/>
              <w:rPr>
                <w:rFonts w:ascii="Times YU" w:eastAsia="Times New Roman" w:hAnsi="Times YU" w:cs="Times New Roman"/>
                <w:color w:val="000000"/>
                <w:lang w:eastAsia="sr-Latn-RS"/>
              </w:rPr>
            </w:pPr>
            <w:r w:rsidRPr="00B94763">
              <w:rPr>
                <w:rFonts w:asciiTheme="majorBidi" w:hAnsiTheme="majorBidi" w:cstheme="majorBidi"/>
                <w:lang w:val="nb-NO"/>
              </w:rPr>
              <w:t> </w:t>
            </w:r>
            <w:proofErr w:type="spellStart"/>
            <w:r w:rsidR="00EB1DF5" w:rsidRPr="00B94763">
              <w:rPr>
                <w:rFonts w:ascii="Times YU" w:eastAsia="Times New Roman" w:hAnsi="Times YU" w:cs="Times New Roman"/>
                <w:color w:val="000000"/>
                <w:lang w:eastAsia="sr-Latn-RS"/>
              </w:rPr>
              <w:t>Газдински</w:t>
            </w:r>
            <w:proofErr w:type="spellEnd"/>
            <w:r w:rsidR="00EB1DF5" w:rsidRPr="00B94763">
              <w:rPr>
                <w:rFonts w:ascii="Times YU" w:eastAsia="Times New Roman" w:hAnsi="Times YU" w:cs="Times New Roman"/>
                <w:color w:val="000000"/>
                <w:lang w:eastAsia="sr-Latn-RS"/>
              </w:rPr>
              <w:t xml:space="preserve"> </w:t>
            </w:r>
            <w:proofErr w:type="spellStart"/>
            <w:r w:rsidR="00EB1DF5" w:rsidRPr="00B94763">
              <w:rPr>
                <w:rFonts w:ascii="Times YU" w:eastAsia="Times New Roman" w:hAnsi="Times YU" w:cs="Times New Roman"/>
                <w:color w:val="000000"/>
                <w:lang w:eastAsia="sr-Latn-RS"/>
              </w:rPr>
              <w:t>тип</w:t>
            </w:r>
            <w:proofErr w:type="spellEnd"/>
            <w:r w:rsidR="00EB1DF5" w:rsidRPr="00B94763">
              <w:rPr>
                <w:rFonts w:ascii="Times YU" w:eastAsia="Times New Roman" w:hAnsi="Times YU" w:cs="Times New Roman"/>
                <w:color w:val="000000"/>
                <w:lang w:eastAsia="sr-Latn-RS"/>
              </w:rPr>
              <w:t xml:space="preserve"> </w:t>
            </w:r>
          </w:p>
        </w:tc>
        <w:tc>
          <w:tcPr>
            <w:tcW w:w="1260" w:type="dxa"/>
            <w:tcBorders>
              <w:top w:val="double" w:sz="6" w:space="0" w:color="auto"/>
              <w:left w:val="nil"/>
              <w:bottom w:val="nil"/>
              <w:right w:val="single" w:sz="4" w:space="0" w:color="auto"/>
            </w:tcBorders>
            <w:noWrap/>
            <w:vAlign w:val="center"/>
            <w:hideMark/>
          </w:tcPr>
          <w:p w14:paraId="3431AD24" w14:textId="77777777" w:rsidR="00EB1DF5" w:rsidRPr="00B94763" w:rsidRDefault="00EB1DF5" w:rsidP="00EB1DF5">
            <w:pPr>
              <w:spacing w:after="0" w:line="240" w:lineRule="auto"/>
              <w:jc w:val="center"/>
              <w:rPr>
                <w:rFonts w:ascii="Times YU" w:eastAsia="Times New Roman" w:hAnsi="Times YU" w:cs="Times New Roman"/>
                <w:color w:val="000000"/>
                <w:lang w:eastAsia="sr-Latn-RS"/>
              </w:rPr>
            </w:pPr>
            <w:r w:rsidRPr="00B94763">
              <w:rPr>
                <w:rFonts w:ascii="Times YU" w:eastAsia="Times New Roman" w:hAnsi="Times YU" w:cs="Times New Roman"/>
                <w:color w:val="000000"/>
                <w:lang w:eastAsia="sr-Latn-RS"/>
              </w:rPr>
              <w:t> </w:t>
            </w:r>
          </w:p>
        </w:tc>
        <w:tc>
          <w:tcPr>
            <w:tcW w:w="8381" w:type="dxa"/>
            <w:gridSpan w:val="12"/>
            <w:tcBorders>
              <w:top w:val="double" w:sz="6" w:space="0" w:color="auto"/>
              <w:left w:val="nil"/>
              <w:bottom w:val="single" w:sz="4" w:space="0" w:color="auto"/>
              <w:right w:val="double" w:sz="6" w:space="0" w:color="000000"/>
            </w:tcBorders>
            <w:noWrap/>
            <w:vAlign w:val="center"/>
            <w:hideMark/>
          </w:tcPr>
          <w:p w14:paraId="70CC1897" w14:textId="77777777" w:rsidR="00EB1DF5" w:rsidRPr="00B94763" w:rsidRDefault="00EB1DF5" w:rsidP="00EB1DF5">
            <w:pPr>
              <w:spacing w:after="0" w:line="240" w:lineRule="auto"/>
              <w:jc w:val="center"/>
              <w:rPr>
                <w:rFonts w:ascii="Times YU" w:eastAsia="Times New Roman" w:hAnsi="Times YU" w:cs="Times New Roman"/>
                <w:color w:val="000000"/>
                <w:lang w:eastAsia="sr-Latn-RS"/>
              </w:rPr>
            </w:pPr>
            <w:r w:rsidRPr="00B94763">
              <w:rPr>
                <w:rFonts w:ascii="Times YU" w:eastAsia="Times New Roman" w:hAnsi="Times YU" w:cs="Times New Roman"/>
                <w:color w:val="000000"/>
                <w:lang w:eastAsia="sr-Latn-RS"/>
              </w:rPr>
              <w:t>ДОБНИ РАЗРЕДИ</w:t>
            </w:r>
          </w:p>
        </w:tc>
      </w:tr>
      <w:tr w:rsidR="00EB1DF5" w:rsidRPr="00B94763" w14:paraId="68EC63E1" w14:textId="77777777" w:rsidTr="008352D7">
        <w:trPr>
          <w:gridAfter w:val="1"/>
          <w:wAfter w:w="9" w:type="dxa"/>
          <w:trHeight w:val="315"/>
          <w:tblHeader/>
        </w:trPr>
        <w:tc>
          <w:tcPr>
            <w:tcW w:w="2800" w:type="dxa"/>
            <w:gridSpan w:val="2"/>
            <w:vMerge/>
            <w:tcBorders>
              <w:top w:val="double" w:sz="6" w:space="0" w:color="auto"/>
              <w:left w:val="double" w:sz="6" w:space="0" w:color="auto"/>
              <w:bottom w:val="double" w:sz="6" w:space="0" w:color="000000"/>
              <w:right w:val="single" w:sz="4" w:space="0" w:color="000000"/>
            </w:tcBorders>
            <w:vAlign w:val="center"/>
            <w:hideMark/>
          </w:tcPr>
          <w:p w14:paraId="638A8C79" w14:textId="77777777" w:rsidR="00EB1DF5" w:rsidRPr="00B94763" w:rsidRDefault="00EB1DF5" w:rsidP="00EB1DF5">
            <w:pPr>
              <w:spacing w:after="0" w:line="240" w:lineRule="auto"/>
              <w:rPr>
                <w:rFonts w:ascii="Times YU" w:eastAsia="Times New Roman" w:hAnsi="Times YU" w:cs="Times New Roman"/>
                <w:color w:val="000000"/>
                <w:lang w:eastAsia="sr-Latn-RS"/>
              </w:rPr>
            </w:pPr>
          </w:p>
        </w:tc>
        <w:tc>
          <w:tcPr>
            <w:tcW w:w="1260" w:type="dxa"/>
            <w:tcBorders>
              <w:top w:val="nil"/>
              <w:left w:val="nil"/>
              <w:bottom w:val="nil"/>
              <w:right w:val="single" w:sz="4" w:space="0" w:color="auto"/>
            </w:tcBorders>
            <w:noWrap/>
            <w:vAlign w:val="center"/>
            <w:hideMark/>
          </w:tcPr>
          <w:p w14:paraId="553BFCE2" w14:textId="77777777" w:rsidR="00EB1DF5" w:rsidRPr="00B94763" w:rsidRDefault="00EB1DF5" w:rsidP="00EB1DF5">
            <w:pPr>
              <w:spacing w:after="0" w:line="240" w:lineRule="auto"/>
              <w:jc w:val="center"/>
              <w:rPr>
                <w:rFonts w:ascii="Times YU" w:eastAsia="Times New Roman" w:hAnsi="Times YU" w:cs="Times New Roman"/>
                <w:color w:val="000000"/>
                <w:lang w:eastAsia="sr-Latn-RS"/>
              </w:rPr>
            </w:pPr>
            <w:r w:rsidRPr="00B94763">
              <w:rPr>
                <w:rFonts w:ascii="Times YU" w:eastAsia="Times New Roman" w:hAnsi="Times YU" w:cs="Times New Roman"/>
                <w:color w:val="000000"/>
                <w:lang w:eastAsia="sr-Latn-RS"/>
              </w:rPr>
              <w:t>СВЕГА</w:t>
            </w:r>
          </w:p>
        </w:tc>
        <w:tc>
          <w:tcPr>
            <w:tcW w:w="2419" w:type="dxa"/>
            <w:gridSpan w:val="2"/>
            <w:tcBorders>
              <w:top w:val="single" w:sz="4" w:space="0" w:color="auto"/>
              <w:left w:val="nil"/>
              <w:bottom w:val="single" w:sz="4" w:space="0" w:color="auto"/>
              <w:right w:val="single" w:sz="4" w:space="0" w:color="000000"/>
            </w:tcBorders>
            <w:noWrap/>
            <w:vAlign w:val="center"/>
            <w:hideMark/>
          </w:tcPr>
          <w:p w14:paraId="79615EC3" w14:textId="77777777" w:rsidR="00EB1DF5" w:rsidRPr="00B94763" w:rsidRDefault="00EB1DF5" w:rsidP="00EB1DF5">
            <w:pPr>
              <w:spacing w:after="0" w:line="240" w:lineRule="auto"/>
              <w:jc w:val="center"/>
              <w:rPr>
                <w:rFonts w:ascii="Times YU" w:eastAsia="Times New Roman" w:hAnsi="Times YU" w:cs="Times New Roman"/>
                <w:color w:val="000000"/>
                <w:lang w:eastAsia="sr-Latn-RS"/>
              </w:rPr>
            </w:pPr>
            <w:r w:rsidRPr="00B94763">
              <w:rPr>
                <w:rFonts w:ascii="Times YU" w:eastAsia="Times New Roman" w:hAnsi="Times YU" w:cs="Times New Roman"/>
                <w:color w:val="000000"/>
                <w:lang w:eastAsia="sr-Latn-RS"/>
              </w:rPr>
              <w:t>I</w:t>
            </w:r>
          </w:p>
        </w:tc>
        <w:tc>
          <w:tcPr>
            <w:tcW w:w="420" w:type="dxa"/>
            <w:tcBorders>
              <w:top w:val="nil"/>
              <w:left w:val="nil"/>
              <w:bottom w:val="nil"/>
              <w:right w:val="single" w:sz="4" w:space="0" w:color="auto"/>
            </w:tcBorders>
            <w:noWrap/>
            <w:vAlign w:val="center"/>
            <w:hideMark/>
          </w:tcPr>
          <w:p w14:paraId="277D57ED" w14:textId="77777777" w:rsidR="00EB1DF5" w:rsidRPr="00B94763" w:rsidRDefault="00EB1DF5" w:rsidP="00EB1DF5">
            <w:pPr>
              <w:spacing w:after="0" w:line="240" w:lineRule="auto"/>
              <w:jc w:val="center"/>
              <w:rPr>
                <w:rFonts w:ascii="Times YU" w:eastAsia="Times New Roman" w:hAnsi="Times YU" w:cs="Times New Roman"/>
                <w:color w:val="000000"/>
                <w:lang w:eastAsia="sr-Latn-RS"/>
              </w:rPr>
            </w:pPr>
            <w:r w:rsidRPr="00B94763">
              <w:rPr>
                <w:rFonts w:ascii="Times YU" w:eastAsia="Times New Roman" w:hAnsi="Times YU" w:cs="Times New Roman"/>
                <w:color w:val="000000"/>
                <w:lang w:eastAsia="sr-Latn-RS"/>
              </w:rPr>
              <w:t>II</w:t>
            </w:r>
          </w:p>
        </w:tc>
        <w:tc>
          <w:tcPr>
            <w:tcW w:w="598" w:type="dxa"/>
            <w:tcBorders>
              <w:top w:val="nil"/>
              <w:left w:val="nil"/>
              <w:bottom w:val="nil"/>
              <w:right w:val="single" w:sz="4" w:space="0" w:color="auto"/>
            </w:tcBorders>
            <w:noWrap/>
            <w:vAlign w:val="center"/>
            <w:hideMark/>
          </w:tcPr>
          <w:p w14:paraId="0EA2E6F5" w14:textId="77777777" w:rsidR="00EB1DF5" w:rsidRPr="00B94763" w:rsidRDefault="00EB1DF5" w:rsidP="00EB1DF5">
            <w:pPr>
              <w:spacing w:after="0" w:line="240" w:lineRule="auto"/>
              <w:jc w:val="center"/>
              <w:rPr>
                <w:rFonts w:ascii="Times YU" w:eastAsia="Times New Roman" w:hAnsi="Times YU" w:cs="Times New Roman"/>
                <w:color w:val="000000"/>
                <w:lang w:eastAsia="sr-Latn-RS"/>
              </w:rPr>
            </w:pPr>
            <w:r w:rsidRPr="00B94763">
              <w:rPr>
                <w:rFonts w:ascii="Times YU" w:eastAsia="Times New Roman" w:hAnsi="Times YU" w:cs="Times New Roman"/>
                <w:color w:val="000000"/>
                <w:lang w:eastAsia="sr-Latn-RS"/>
              </w:rPr>
              <w:t>III</w:t>
            </w:r>
          </w:p>
        </w:tc>
        <w:tc>
          <w:tcPr>
            <w:tcW w:w="470" w:type="dxa"/>
            <w:tcBorders>
              <w:top w:val="nil"/>
              <w:left w:val="nil"/>
              <w:bottom w:val="nil"/>
              <w:right w:val="single" w:sz="4" w:space="0" w:color="auto"/>
            </w:tcBorders>
            <w:noWrap/>
            <w:vAlign w:val="center"/>
            <w:hideMark/>
          </w:tcPr>
          <w:p w14:paraId="1A82FFE6" w14:textId="77777777" w:rsidR="00EB1DF5" w:rsidRPr="00B94763" w:rsidRDefault="00EB1DF5" w:rsidP="00EB1DF5">
            <w:pPr>
              <w:spacing w:after="0" w:line="240" w:lineRule="auto"/>
              <w:jc w:val="center"/>
              <w:rPr>
                <w:rFonts w:ascii="Times YU" w:eastAsia="Times New Roman" w:hAnsi="Times YU" w:cs="Times New Roman"/>
                <w:color w:val="000000"/>
                <w:lang w:eastAsia="sr-Latn-RS"/>
              </w:rPr>
            </w:pPr>
            <w:r w:rsidRPr="00B94763">
              <w:rPr>
                <w:rFonts w:ascii="Times YU" w:eastAsia="Times New Roman" w:hAnsi="Times YU" w:cs="Times New Roman"/>
                <w:color w:val="000000"/>
                <w:lang w:eastAsia="sr-Latn-RS"/>
              </w:rPr>
              <w:t>IV</w:t>
            </w:r>
          </w:p>
        </w:tc>
        <w:tc>
          <w:tcPr>
            <w:tcW w:w="876" w:type="dxa"/>
            <w:tcBorders>
              <w:top w:val="nil"/>
              <w:left w:val="nil"/>
              <w:bottom w:val="nil"/>
              <w:right w:val="single" w:sz="4" w:space="0" w:color="auto"/>
            </w:tcBorders>
            <w:noWrap/>
            <w:vAlign w:val="center"/>
            <w:hideMark/>
          </w:tcPr>
          <w:p w14:paraId="2E9FEB8E" w14:textId="77777777" w:rsidR="00EB1DF5" w:rsidRPr="00B94763" w:rsidRDefault="00EB1DF5" w:rsidP="00EB1DF5">
            <w:pPr>
              <w:spacing w:after="0" w:line="240" w:lineRule="auto"/>
              <w:jc w:val="center"/>
              <w:rPr>
                <w:rFonts w:ascii="Times YU" w:eastAsia="Times New Roman" w:hAnsi="Times YU" w:cs="Times New Roman"/>
                <w:color w:val="000000"/>
                <w:lang w:eastAsia="sr-Latn-RS"/>
              </w:rPr>
            </w:pPr>
            <w:r w:rsidRPr="00B94763">
              <w:rPr>
                <w:rFonts w:ascii="Times YU" w:eastAsia="Times New Roman" w:hAnsi="Times YU" w:cs="Times New Roman"/>
                <w:color w:val="000000"/>
                <w:lang w:eastAsia="sr-Latn-RS"/>
              </w:rPr>
              <w:t>V</w:t>
            </w:r>
          </w:p>
        </w:tc>
        <w:tc>
          <w:tcPr>
            <w:tcW w:w="756" w:type="dxa"/>
            <w:tcBorders>
              <w:top w:val="nil"/>
              <w:left w:val="nil"/>
              <w:bottom w:val="nil"/>
              <w:right w:val="single" w:sz="4" w:space="0" w:color="auto"/>
            </w:tcBorders>
            <w:noWrap/>
            <w:vAlign w:val="center"/>
            <w:hideMark/>
          </w:tcPr>
          <w:p w14:paraId="481C67A0" w14:textId="77777777" w:rsidR="00EB1DF5" w:rsidRPr="00B94763" w:rsidRDefault="00EB1DF5" w:rsidP="00EB1DF5">
            <w:pPr>
              <w:spacing w:after="0" w:line="240" w:lineRule="auto"/>
              <w:jc w:val="center"/>
              <w:rPr>
                <w:rFonts w:ascii="Times YU" w:eastAsia="Times New Roman" w:hAnsi="Times YU" w:cs="Times New Roman"/>
                <w:color w:val="000000"/>
                <w:lang w:eastAsia="sr-Latn-RS"/>
              </w:rPr>
            </w:pPr>
            <w:r w:rsidRPr="00B94763">
              <w:rPr>
                <w:rFonts w:ascii="Times YU" w:eastAsia="Times New Roman" w:hAnsi="Times YU" w:cs="Times New Roman"/>
                <w:color w:val="000000"/>
                <w:lang w:eastAsia="sr-Latn-RS"/>
              </w:rPr>
              <w:t>VI</w:t>
            </w:r>
          </w:p>
        </w:tc>
        <w:tc>
          <w:tcPr>
            <w:tcW w:w="851" w:type="dxa"/>
            <w:tcBorders>
              <w:top w:val="nil"/>
              <w:left w:val="nil"/>
              <w:bottom w:val="nil"/>
              <w:right w:val="single" w:sz="4" w:space="0" w:color="auto"/>
            </w:tcBorders>
            <w:noWrap/>
            <w:vAlign w:val="center"/>
            <w:hideMark/>
          </w:tcPr>
          <w:p w14:paraId="04C03215" w14:textId="77777777" w:rsidR="00EB1DF5" w:rsidRPr="00B94763" w:rsidRDefault="00EB1DF5" w:rsidP="00EB1DF5">
            <w:pPr>
              <w:spacing w:after="0" w:line="240" w:lineRule="auto"/>
              <w:jc w:val="center"/>
              <w:rPr>
                <w:rFonts w:ascii="Times YU" w:eastAsia="Times New Roman" w:hAnsi="Times YU" w:cs="Times New Roman"/>
                <w:color w:val="000000"/>
                <w:lang w:eastAsia="sr-Latn-RS"/>
              </w:rPr>
            </w:pPr>
            <w:r w:rsidRPr="00B94763">
              <w:rPr>
                <w:rFonts w:ascii="Times YU" w:eastAsia="Times New Roman" w:hAnsi="Times YU" w:cs="Times New Roman"/>
                <w:color w:val="000000"/>
                <w:lang w:eastAsia="sr-Latn-RS"/>
              </w:rPr>
              <w:t>VII</w:t>
            </w:r>
          </w:p>
        </w:tc>
        <w:tc>
          <w:tcPr>
            <w:tcW w:w="876" w:type="dxa"/>
            <w:tcBorders>
              <w:top w:val="nil"/>
              <w:left w:val="nil"/>
              <w:bottom w:val="nil"/>
              <w:right w:val="single" w:sz="4" w:space="0" w:color="auto"/>
            </w:tcBorders>
            <w:noWrap/>
            <w:vAlign w:val="center"/>
            <w:hideMark/>
          </w:tcPr>
          <w:p w14:paraId="5C4DF1A5" w14:textId="77777777" w:rsidR="00EB1DF5" w:rsidRPr="00B94763" w:rsidRDefault="00EB1DF5" w:rsidP="00EB1DF5">
            <w:pPr>
              <w:spacing w:after="0" w:line="240" w:lineRule="auto"/>
              <w:jc w:val="center"/>
              <w:rPr>
                <w:rFonts w:ascii="Times YU" w:eastAsia="Times New Roman" w:hAnsi="Times YU" w:cs="Times New Roman"/>
                <w:color w:val="000000"/>
                <w:lang w:eastAsia="sr-Latn-RS"/>
              </w:rPr>
            </w:pPr>
            <w:r w:rsidRPr="00B94763">
              <w:rPr>
                <w:rFonts w:ascii="Times YU" w:eastAsia="Times New Roman" w:hAnsi="Times YU" w:cs="Times New Roman"/>
                <w:color w:val="000000"/>
                <w:lang w:eastAsia="sr-Latn-RS"/>
              </w:rPr>
              <w:t>VIII</w:t>
            </w:r>
          </w:p>
        </w:tc>
        <w:tc>
          <w:tcPr>
            <w:tcW w:w="590" w:type="dxa"/>
            <w:tcBorders>
              <w:top w:val="nil"/>
              <w:left w:val="nil"/>
              <w:bottom w:val="nil"/>
              <w:right w:val="single" w:sz="4" w:space="0" w:color="auto"/>
            </w:tcBorders>
            <w:noWrap/>
            <w:vAlign w:val="center"/>
            <w:hideMark/>
          </w:tcPr>
          <w:p w14:paraId="353C329D" w14:textId="77777777" w:rsidR="00EB1DF5" w:rsidRPr="00B94763" w:rsidRDefault="00EB1DF5" w:rsidP="00EB1DF5">
            <w:pPr>
              <w:spacing w:after="0" w:line="240" w:lineRule="auto"/>
              <w:jc w:val="center"/>
              <w:rPr>
                <w:rFonts w:ascii="Times YU" w:eastAsia="Times New Roman" w:hAnsi="Times YU" w:cs="Times New Roman"/>
                <w:color w:val="000000"/>
                <w:lang w:eastAsia="sr-Latn-RS"/>
              </w:rPr>
            </w:pPr>
            <w:r w:rsidRPr="00B94763">
              <w:rPr>
                <w:rFonts w:ascii="Times YU" w:eastAsia="Times New Roman" w:hAnsi="Times YU" w:cs="Times New Roman"/>
                <w:color w:val="000000"/>
                <w:lang w:eastAsia="sr-Latn-RS"/>
              </w:rPr>
              <w:t>IX</w:t>
            </w:r>
          </w:p>
        </w:tc>
        <w:tc>
          <w:tcPr>
            <w:tcW w:w="516" w:type="dxa"/>
            <w:tcBorders>
              <w:top w:val="nil"/>
              <w:left w:val="nil"/>
              <w:bottom w:val="nil"/>
              <w:right w:val="double" w:sz="6" w:space="0" w:color="auto"/>
            </w:tcBorders>
            <w:noWrap/>
            <w:vAlign w:val="center"/>
            <w:hideMark/>
          </w:tcPr>
          <w:p w14:paraId="616E8B8C" w14:textId="77777777" w:rsidR="00EB1DF5" w:rsidRPr="00B94763" w:rsidRDefault="00EB1DF5" w:rsidP="00EB1DF5">
            <w:pPr>
              <w:spacing w:after="0" w:line="240" w:lineRule="auto"/>
              <w:jc w:val="center"/>
              <w:rPr>
                <w:rFonts w:ascii="Times YU" w:eastAsia="Times New Roman" w:hAnsi="Times YU" w:cs="Times New Roman"/>
                <w:color w:val="000000"/>
                <w:lang w:eastAsia="sr-Latn-RS"/>
              </w:rPr>
            </w:pPr>
            <w:r w:rsidRPr="00B94763">
              <w:rPr>
                <w:rFonts w:ascii="Times YU" w:eastAsia="Times New Roman" w:hAnsi="Times YU" w:cs="Times New Roman"/>
                <w:color w:val="000000"/>
                <w:lang w:eastAsia="sr-Latn-RS"/>
              </w:rPr>
              <w:t>X</w:t>
            </w:r>
          </w:p>
        </w:tc>
      </w:tr>
      <w:tr w:rsidR="008352D7" w:rsidRPr="00B94763" w14:paraId="3FF3E051" w14:textId="77777777" w:rsidTr="008352D7">
        <w:trPr>
          <w:gridAfter w:val="1"/>
          <w:wAfter w:w="9" w:type="dxa"/>
          <w:trHeight w:val="210"/>
          <w:tblHeader/>
        </w:trPr>
        <w:tc>
          <w:tcPr>
            <w:tcW w:w="2800" w:type="dxa"/>
            <w:gridSpan w:val="2"/>
            <w:vMerge/>
            <w:tcBorders>
              <w:top w:val="double" w:sz="6" w:space="0" w:color="auto"/>
              <w:left w:val="double" w:sz="6" w:space="0" w:color="auto"/>
              <w:bottom w:val="double" w:sz="6" w:space="0" w:color="000000"/>
              <w:right w:val="single" w:sz="4" w:space="0" w:color="000000"/>
            </w:tcBorders>
            <w:vAlign w:val="center"/>
            <w:hideMark/>
          </w:tcPr>
          <w:p w14:paraId="4FC0AFC4" w14:textId="77777777" w:rsidR="008352D7" w:rsidRPr="00B94763" w:rsidRDefault="008352D7" w:rsidP="008352D7">
            <w:pPr>
              <w:spacing w:after="0" w:line="240" w:lineRule="auto"/>
              <w:rPr>
                <w:rFonts w:ascii="Times YU" w:eastAsia="Times New Roman" w:hAnsi="Times YU" w:cs="Times New Roman"/>
                <w:color w:val="000000"/>
                <w:lang w:eastAsia="sr-Latn-RS"/>
              </w:rPr>
            </w:pPr>
          </w:p>
        </w:tc>
        <w:tc>
          <w:tcPr>
            <w:tcW w:w="1260" w:type="dxa"/>
            <w:tcBorders>
              <w:top w:val="nil"/>
              <w:left w:val="nil"/>
              <w:bottom w:val="nil"/>
              <w:right w:val="single" w:sz="4" w:space="0" w:color="auto"/>
            </w:tcBorders>
            <w:noWrap/>
            <w:vAlign w:val="center"/>
            <w:hideMark/>
          </w:tcPr>
          <w:p w14:paraId="2E23C3CD" w14:textId="77777777" w:rsidR="008352D7" w:rsidRPr="00B94763" w:rsidRDefault="008352D7" w:rsidP="008352D7">
            <w:pPr>
              <w:spacing w:after="0" w:line="240" w:lineRule="auto"/>
              <w:jc w:val="center"/>
              <w:rPr>
                <w:rFonts w:ascii="Times YU" w:eastAsia="Times New Roman" w:hAnsi="Times YU" w:cs="Times New Roman"/>
                <w:color w:val="000000"/>
                <w:lang w:eastAsia="sr-Latn-RS"/>
              </w:rPr>
            </w:pPr>
            <w:r w:rsidRPr="00B94763">
              <w:rPr>
                <w:rFonts w:ascii="Times YU" w:eastAsia="Times New Roman" w:hAnsi="Times YU" w:cs="Times New Roman"/>
                <w:color w:val="000000"/>
                <w:lang w:eastAsia="sr-Latn-RS"/>
              </w:rPr>
              <w:t> </w:t>
            </w:r>
          </w:p>
        </w:tc>
        <w:tc>
          <w:tcPr>
            <w:tcW w:w="1197" w:type="dxa"/>
            <w:tcBorders>
              <w:top w:val="nil"/>
              <w:left w:val="nil"/>
              <w:bottom w:val="double" w:sz="6" w:space="0" w:color="auto"/>
              <w:right w:val="single" w:sz="4" w:space="0" w:color="auto"/>
            </w:tcBorders>
            <w:noWrap/>
            <w:vAlign w:val="center"/>
            <w:hideMark/>
          </w:tcPr>
          <w:p w14:paraId="2D1B61E5" w14:textId="77777777" w:rsidR="008352D7" w:rsidRPr="00B94763" w:rsidRDefault="008352D7" w:rsidP="008352D7">
            <w:pPr>
              <w:spacing w:after="0" w:line="240" w:lineRule="auto"/>
              <w:jc w:val="center"/>
              <w:rPr>
                <w:rFonts w:ascii="Times YU" w:eastAsia="Times New Roman" w:hAnsi="Times YU" w:cs="Times New Roman"/>
                <w:color w:val="000000"/>
                <w:lang w:eastAsia="sr-Latn-RS"/>
              </w:rPr>
            </w:pPr>
            <w:proofErr w:type="spellStart"/>
            <w:r w:rsidRPr="00B94763">
              <w:rPr>
                <w:rFonts w:ascii="Times YU" w:eastAsia="Times New Roman" w:hAnsi="Times YU" w:cs="Times New Roman"/>
                <w:color w:val="000000"/>
                <w:lang w:eastAsia="sr-Latn-RS"/>
              </w:rPr>
              <w:t>слабо</w:t>
            </w:r>
            <w:proofErr w:type="spellEnd"/>
            <w:r w:rsidRPr="00B94763">
              <w:rPr>
                <w:rFonts w:ascii="Times YU" w:eastAsia="Times New Roman" w:hAnsi="Times YU" w:cs="Times New Roman"/>
                <w:color w:val="000000"/>
                <w:lang w:eastAsia="sr-Latn-RS"/>
              </w:rPr>
              <w:t xml:space="preserve"> </w:t>
            </w:r>
            <w:proofErr w:type="spellStart"/>
            <w:r w:rsidRPr="00B94763">
              <w:rPr>
                <w:rFonts w:ascii="Times YU" w:eastAsia="Times New Roman" w:hAnsi="Times YU" w:cs="Times New Roman"/>
                <w:color w:val="000000"/>
                <w:lang w:eastAsia="sr-Latn-RS"/>
              </w:rPr>
              <w:t>обр</w:t>
            </w:r>
            <w:proofErr w:type="spellEnd"/>
            <w:r w:rsidRPr="00B94763">
              <w:rPr>
                <w:rFonts w:ascii="Times YU" w:eastAsia="Times New Roman" w:hAnsi="Times YU" w:cs="Times New Roman"/>
                <w:color w:val="000000"/>
                <w:lang w:eastAsia="sr-Latn-RS"/>
              </w:rPr>
              <w:t>.</w:t>
            </w:r>
          </w:p>
        </w:tc>
        <w:tc>
          <w:tcPr>
            <w:tcW w:w="1222" w:type="dxa"/>
            <w:tcBorders>
              <w:top w:val="nil"/>
              <w:left w:val="nil"/>
              <w:bottom w:val="nil"/>
              <w:right w:val="single" w:sz="4" w:space="0" w:color="auto"/>
            </w:tcBorders>
            <w:noWrap/>
            <w:vAlign w:val="center"/>
            <w:hideMark/>
          </w:tcPr>
          <w:p w14:paraId="0E87608A" w14:textId="77777777" w:rsidR="008352D7" w:rsidRPr="00B94763" w:rsidRDefault="008352D7" w:rsidP="008352D7">
            <w:pPr>
              <w:spacing w:after="0" w:line="240" w:lineRule="auto"/>
              <w:jc w:val="center"/>
              <w:rPr>
                <w:rFonts w:ascii="Times YU" w:eastAsia="Times New Roman" w:hAnsi="Times YU" w:cs="Times New Roman"/>
                <w:color w:val="000000"/>
                <w:lang w:eastAsia="sr-Latn-RS"/>
              </w:rPr>
            </w:pPr>
            <w:proofErr w:type="spellStart"/>
            <w:r w:rsidRPr="00B94763">
              <w:rPr>
                <w:rFonts w:ascii="Times YU" w:eastAsia="Times New Roman" w:hAnsi="Times YU" w:cs="Times New Roman"/>
                <w:color w:val="000000"/>
                <w:lang w:eastAsia="sr-Latn-RS"/>
              </w:rPr>
              <w:t>добро</w:t>
            </w:r>
            <w:proofErr w:type="spellEnd"/>
            <w:r w:rsidRPr="00B94763">
              <w:rPr>
                <w:rFonts w:ascii="Times YU" w:eastAsia="Times New Roman" w:hAnsi="Times YU" w:cs="Times New Roman"/>
                <w:color w:val="000000"/>
                <w:lang w:eastAsia="sr-Latn-RS"/>
              </w:rPr>
              <w:t xml:space="preserve"> </w:t>
            </w:r>
            <w:proofErr w:type="spellStart"/>
            <w:r w:rsidRPr="00B94763">
              <w:rPr>
                <w:rFonts w:ascii="Times YU" w:eastAsia="Times New Roman" w:hAnsi="Times YU" w:cs="Times New Roman"/>
                <w:color w:val="000000"/>
                <w:lang w:eastAsia="sr-Latn-RS"/>
              </w:rPr>
              <w:t>обр</w:t>
            </w:r>
            <w:proofErr w:type="spellEnd"/>
            <w:r w:rsidRPr="00B94763">
              <w:rPr>
                <w:rFonts w:ascii="Times YU" w:eastAsia="Times New Roman" w:hAnsi="Times YU" w:cs="Times New Roman"/>
                <w:color w:val="000000"/>
                <w:lang w:eastAsia="sr-Latn-RS"/>
              </w:rPr>
              <w:t>.</w:t>
            </w:r>
          </w:p>
        </w:tc>
        <w:tc>
          <w:tcPr>
            <w:tcW w:w="420" w:type="dxa"/>
            <w:tcBorders>
              <w:top w:val="nil"/>
              <w:left w:val="nil"/>
              <w:bottom w:val="nil"/>
              <w:right w:val="single" w:sz="4" w:space="0" w:color="auto"/>
            </w:tcBorders>
            <w:noWrap/>
            <w:vAlign w:val="center"/>
            <w:hideMark/>
          </w:tcPr>
          <w:p w14:paraId="7A8F5982" w14:textId="77777777" w:rsidR="008352D7" w:rsidRPr="00B94763" w:rsidRDefault="008352D7" w:rsidP="008352D7">
            <w:pPr>
              <w:spacing w:after="0" w:line="240" w:lineRule="auto"/>
              <w:jc w:val="center"/>
              <w:rPr>
                <w:rFonts w:ascii="Times YU" w:eastAsia="Times New Roman" w:hAnsi="Times YU" w:cs="Times New Roman"/>
                <w:color w:val="000000"/>
                <w:lang w:eastAsia="sr-Latn-RS"/>
              </w:rPr>
            </w:pPr>
            <w:r w:rsidRPr="00B94763">
              <w:rPr>
                <w:rFonts w:ascii="Times YU" w:eastAsia="Times New Roman" w:hAnsi="Times YU" w:cs="Times New Roman"/>
                <w:color w:val="000000"/>
                <w:lang w:eastAsia="sr-Latn-RS"/>
              </w:rPr>
              <w:t> </w:t>
            </w:r>
          </w:p>
        </w:tc>
        <w:tc>
          <w:tcPr>
            <w:tcW w:w="598" w:type="dxa"/>
            <w:tcBorders>
              <w:top w:val="nil"/>
              <w:left w:val="nil"/>
              <w:bottom w:val="double" w:sz="6" w:space="0" w:color="auto"/>
              <w:right w:val="single" w:sz="4" w:space="0" w:color="auto"/>
            </w:tcBorders>
            <w:noWrap/>
            <w:vAlign w:val="center"/>
            <w:hideMark/>
          </w:tcPr>
          <w:p w14:paraId="6869C616" w14:textId="77777777" w:rsidR="008352D7" w:rsidRPr="00B94763" w:rsidRDefault="008352D7" w:rsidP="008352D7">
            <w:pPr>
              <w:spacing w:after="0" w:line="240" w:lineRule="auto"/>
              <w:jc w:val="center"/>
              <w:rPr>
                <w:rFonts w:ascii="Times YU" w:eastAsia="Times New Roman" w:hAnsi="Times YU" w:cs="Times New Roman"/>
                <w:color w:val="000000"/>
                <w:lang w:eastAsia="sr-Latn-RS"/>
              </w:rPr>
            </w:pPr>
            <w:r w:rsidRPr="00B94763">
              <w:rPr>
                <w:rFonts w:ascii="Times YU" w:eastAsia="Times New Roman" w:hAnsi="Times YU" w:cs="Times New Roman"/>
                <w:color w:val="000000"/>
                <w:lang w:eastAsia="sr-Latn-RS"/>
              </w:rPr>
              <w:t> </w:t>
            </w:r>
          </w:p>
        </w:tc>
        <w:tc>
          <w:tcPr>
            <w:tcW w:w="470" w:type="dxa"/>
            <w:tcBorders>
              <w:top w:val="nil"/>
              <w:left w:val="nil"/>
              <w:bottom w:val="double" w:sz="6" w:space="0" w:color="auto"/>
              <w:right w:val="single" w:sz="4" w:space="0" w:color="auto"/>
            </w:tcBorders>
            <w:noWrap/>
            <w:vAlign w:val="center"/>
            <w:hideMark/>
          </w:tcPr>
          <w:p w14:paraId="3CE12F8E" w14:textId="77777777" w:rsidR="008352D7" w:rsidRPr="00B94763" w:rsidRDefault="008352D7" w:rsidP="008352D7">
            <w:pPr>
              <w:spacing w:after="0" w:line="240" w:lineRule="auto"/>
              <w:jc w:val="center"/>
              <w:rPr>
                <w:rFonts w:ascii="Times YU" w:eastAsia="Times New Roman" w:hAnsi="Times YU" w:cs="Times New Roman"/>
                <w:color w:val="000000"/>
                <w:lang w:eastAsia="sr-Latn-RS"/>
              </w:rPr>
            </w:pPr>
            <w:r w:rsidRPr="00B94763">
              <w:rPr>
                <w:rFonts w:ascii="Times YU" w:eastAsia="Times New Roman" w:hAnsi="Times YU" w:cs="Times New Roman"/>
                <w:color w:val="000000"/>
                <w:lang w:eastAsia="sr-Latn-RS"/>
              </w:rPr>
              <w:t> </w:t>
            </w:r>
          </w:p>
        </w:tc>
        <w:tc>
          <w:tcPr>
            <w:tcW w:w="876" w:type="dxa"/>
            <w:tcBorders>
              <w:top w:val="nil"/>
              <w:left w:val="nil"/>
              <w:bottom w:val="double" w:sz="6" w:space="0" w:color="auto"/>
              <w:right w:val="single" w:sz="4" w:space="0" w:color="auto"/>
            </w:tcBorders>
            <w:noWrap/>
            <w:vAlign w:val="center"/>
            <w:hideMark/>
          </w:tcPr>
          <w:p w14:paraId="25EA3434" w14:textId="77777777" w:rsidR="008352D7" w:rsidRPr="00B94763" w:rsidRDefault="008352D7" w:rsidP="008352D7">
            <w:pPr>
              <w:spacing w:after="0" w:line="240" w:lineRule="auto"/>
              <w:jc w:val="center"/>
              <w:rPr>
                <w:rFonts w:ascii="Times YU" w:eastAsia="Times New Roman" w:hAnsi="Times YU" w:cs="Times New Roman"/>
                <w:color w:val="000000"/>
                <w:lang w:eastAsia="sr-Latn-RS"/>
              </w:rPr>
            </w:pPr>
            <w:r w:rsidRPr="00B94763">
              <w:rPr>
                <w:rFonts w:ascii="Times YU" w:eastAsia="Times New Roman" w:hAnsi="Times YU" w:cs="Times New Roman"/>
                <w:color w:val="000000"/>
                <w:lang w:eastAsia="sr-Latn-RS"/>
              </w:rPr>
              <w:t> </w:t>
            </w:r>
          </w:p>
        </w:tc>
        <w:tc>
          <w:tcPr>
            <w:tcW w:w="756" w:type="dxa"/>
            <w:tcBorders>
              <w:top w:val="nil"/>
              <w:left w:val="nil"/>
              <w:bottom w:val="nil"/>
              <w:right w:val="single" w:sz="4" w:space="0" w:color="auto"/>
            </w:tcBorders>
            <w:noWrap/>
            <w:vAlign w:val="center"/>
            <w:hideMark/>
          </w:tcPr>
          <w:p w14:paraId="24E16BA9" w14:textId="77777777" w:rsidR="008352D7" w:rsidRPr="00B94763" w:rsidRDefault="008352D7" w:rsidP="008352D7">
            <w:pPr>
              <w:spacing w:after="0" w:line="240" w:lineRule="auto"/>
              <w:jc w:val="center"/>
              <w:rPr>
                <w:rFonts w:ascii="Times YU" w:eastAsia="Times New Roman" w:hAnsi="Times YU" w:cs="Times New Roman"/>
                <w:color w:val="000000"/>
                <w:lang w:eastAsia="sr-Latn-RS"/>
              </w:rPr>
            </w:pPr>
            <w:r w:rsidRPr="00B94763">
              <w:rPr>
                <w:rFonts w:ascii="Times YU" w:eastAsia="Times New Roman" w:hAnsi="Times YU" w:cs="Times New Roman"/>
                <w:color w:val="000000"/>
                <w:lang w:eastAsia="sr-Latn-RS"/>
              </w:rPr>
              <w:t> </w:t>
            </w:r>
          </w:p>
        </w:tc>
        <w:tc>
          <w:tcPr>
            <w:tcW w:w="851" w:type="dxa"/>
            <w:tcBorders>
              <w:top w:val="nil"/>
              <w:left w:val="nil"/>
              <w:bottom w:val="nil"/>
              <w:right w:val="single" w:sz="4" w:space="0" w:color="auto"/>
            </w:tcBorders>
            <w:noWrap/>
            <w:vAlign w:val="center"/>
            <w:hideMark/>
          </w:tcPr>
          <w:p w14:paraId="76EBF1C8" w14:textId="77777777" w:rsidR="008352D7" w:rsidRPr="00B94763" w:rsidRDefault="008352D7" w:rsidP="008352D7">
            <w:pPr>
              <w:spacing w:after="0" w:line="240" w:lineRule="auto"/>
              <w:jc w:val="center"/>
              <w:rPr>
                <w:rFonts w:ascii="Times YU" w:eastAsia="Times New Roman" w:hAnsi="Times YU" w:cs="Times New Roman"/>
                <w:color w:val="000000"/>
                <w:lang w:eastAsia="sr-Latn-RS"/>
              </w:rPr>
            </w:pPr>
            <w:r w:rsidRPr="00B94763">
              <w:rPr>
                <w:rFonts w:ascii="Times YU" w:eastAsia="Times New Roman" w:hAnsi="Times YU" w:cs="Times New Roman"/>
                <w:color w:val="000000"/>
                <w:lang w:eastAsia="sr-Latn-RS"/>
              </w:rPr>
              <w:t> </w:t>
            </w:r>
          </w:p>
        </w:tc>
        <w:tc>
          <w:tcPr>
            <w:tcW w:w="876" w:type="dxa"/>
            <w:tcBorders>
              <w:top w:val="nil"/>
              <w:left w:val="nil"/>
              <w:bottom w:val="double" w:sz="4" w:space="0" w:color="auto"/>
              <w:right w:val="single" w:sz="4" w:space="0" w:color="auto"/>
            </w:tcBorders>
            <w:noWrap/>
            <w:vAlign w:val="center"/>
            <w:hideMark/>
          </w:tcPr>
          <w:p w14:paraId="54A7791F" w14:textId="469313E9" w:rsidR="008352D7" w:rsidRPr="00B94763" w:rsidRDefault="008352D7" w:rsidP="008352D7">
            <w:pPr>
              <w:spacing w:after="0" w:line="240" w:lineRule="auto"/>
              <w:jc w:val="center"/>
              <w:rPr>
                <w:rFonts w:ascii="Times YU" w:eastAsia="Times New Roman" w:hAnsi="Times YU" w:cs="Times New Roman"/>
                <w:color w:val="000000"/>
                <w:lang w:eastAsia="sr-Latn-RS"/>
              </w:rPr>
            </w:pPr>
            <w:r w:rsidRPr="00B94763">
              <w:rPr>
                <w:rFonts w:ascii="Times New Roman" w:eastAsia="Times New Roman" w:hAnsi="Times New Roman" w:cs="Times New Roman"/>
                <w:color w:val="000000"/>
                <w:lang w:eastAsia="sr-Latn-RS"/>
              </w:rPr>
              <w:t> </w:t>
            </w:r>
          </w:p>
        </w:tc>
        <w:tc>
          <w:tcPr>
            <w:tcW w:w="590" w:type="dxa"/>
            <w:tcBorders>
              <w:top w:val="nil"/>
              <w:left w:val="nil"/>
              <w:bottom w:val="nil"/>
              <w:right w:val="single" w:sz="4" w:space="0" w:color="auto"/>
            </w:tcBorders>
            <w:noWrap/>
            <w:vAlign w:val="center"/>
            <w:hideMark/>
          </w:tcPr>
          <w:p w14:paraId="37DE70A8" w14:textId="77777777" w:rsidR="008352D7" w:rsidRPr="00B94763" w:rsidRDefault="008352D7" w:rsidP="008352D7">
            <w:pPr>
              <w:spacing w:after="0" w:line="240" w:lineRule="auto"/>
              <w:jc w:val="center"/>
              <w:rPr>
                <w:rFonts w:ascii="Times YU" w:eastAsia="Times New Roman" w:hAnsi="Times YU" w:cs="Times New Roman"/>
                <w:color w:val="000000"/>
                <w:lang w:eastAsia="sr-Latn-RS"/>
              </w:rPr>
            </w:pPr>
            <w:r w:rsidRPr="00B94763">
              <w:rPr>
                <w:rFonts w:ascii="Times YU" w:eastAsia="Times New Roman" w:hAnsi="Times YU" w:cs="Times New Roman"/>
                <w:color w:val="000000"/>
                <w:lang w:eastAsia="sr-Latn-RS"/>
              </w:rPr>
              <w:t> </w:t>
            </w:r>
          </w:p>
        </w:tc>
        <w:tc>
          <w:tcPr>
            <w:tcW w:w="516" w:type="dxa"/>
            <w:tcBorders>
              <w:top w:val="nil"/>
              <w:left w:val="nil"/>
              <w:bottom w:val="nil"/>
              <w:right w:val="double" w:sz="6" w:space="0" w:color="auto"/>
            </w:tcBorders>
            <w:noWrap/>
            <w:vAlign w:val="center"/>
            <w:hideMark/>
          </w:tcPr>
          <w:p w14:paraId="6B94A110" w14:textId="77777777" w:rsidR="008352D7" w:rsidRPr="00B94763" w:rsidRDefault="008352D7" w:rsidP="008352D7">
            <w:pPr>
              <w:spacing w:after="0" w:line="240" w:lineRule="auto"/>
              <w:jc w:val="center"/>
              <w:rPr>
                <w:rFonts w:ascii="Times YU" w:eastAsia="Times New Roman" w:hAnsi="Times YU" w:cs="Times New Roman"/>
                <w:color w:val="000000"/>
                <w:lang w:eastAsia="sr-Latn-RS"/>
              </w:rPr>
            </w:pPr>
            <w:r w:rsidRPr="00B94763">
              <w:rPr>
                <w:rFonts w:ascii="Times YU" w:eastAsia="Times New Roman" w:hAnsi="Times YU" w:cs="Times New Roman"/>
                <w:color w:val="000000"/>
                <w:lang w:eastAsia="sr-Latn-RS"/>
              </w:rPr>
              <w:t> </w:t>
            </w:r>
          </w:p>
        </w:tc>
      </w:tr>
      <w:tr w:rsidR="008352D7" w:rsidRPr="00B94763" w14:paraId="2BBDE651" w14:textId="77777777" w:rsidTr="008352D7">
        <w:trPr>
          <w:gridAfter w:val="1"/>
          <w:wAfter w:w="9" w:type="dxa"/>
          <w:trHeight w:val="330"/>
        </w:trPr>
        <w:tc>
          <w:tcPr>
            <w:tcW w:w="2020" w:type="dxa"/>
            <w:vMerge w:val="restart"/>
            <w:tcBorders>
              <w:top w:val="single" w:sz="4" w:space="0" w:color="auto"/>
              <w:left w:val="double" w:sz="6" w:space="0" w:color="auto"/>
              <w:bottom w:val="single" w:sz="4" w:space="0" w:color="000000"/>
              <w:right w:val="single" w:sz="4" w:space="0" w:color="auto"/>
            </w:tcBorders>
            <w:noWrap/>
            <w:vAlign w:val="center"/>
            <w:hideMark/>
          </w:tcPr>
          <w:p w14:paraId="09F166DC" w14:textId="77777777" w:rsidR="008352D7" w:rsidRPr="00B94763" w:rsidRDefault="008352D7" w:rsidP="008352D7">
            <w:pPr>
              <w:spacing w:after="0" w:line="240" w:lineRule="auto"/>
              <w:jc w:val="center"/>
              <w:rPr>
                <w:rFonts w:ascii="Times YU" w:eastAsia="Times New Roman" w:hAnsi="Times YU" w:cs="Times New Roman"/>
                <w:color w:val="000000"/>
                <w:lang w:eastAsia="sr-Latn-RS"/>
              </w:rPr>
            </w:pPr>
            <w:r w:rsidRPr="00B94763">
              <w:rPr>
                <w:rFonts w:ascii="Times YU" w:eastAsia="Times New Roman" w:hAnsi="Times YU" w:cs="Times New Roman"/>
                <w:color w:val="000000"/>
                <w:lang w:eastAsia="sr-Latn-RS"/>
              </w:rPr>
              <w:t>1110</w:t>
            </w:r>
          </w:p>
        </w:tc>
        <w:tc>
          <w:tcPr>
            <w:tcW w:w="780" w:type="dxa"/>
            <w:tcBorders>
              <w:top w:val="nil"/>
              <w:left w:val="single" w:sz="4" w:space="0" w:color="auto"/>
              <w:bottom w:val="single" w:sz="4" w:space="0" w:color="auto"/>
              <w:right w:val="single" w:sz="4" w:space="0" w:color="auto"/>
            </w:tcBorders>
            <w:noWrap/>
            <w:vAlign w:val="bottom"/>
            <w:hideMark/>
          </w:tcPr>
          <w:p w14:paraId="0D03BAD3" w14:textId="77777777" w:rsidR="008352D7" w:rsidRPr="00B94763" w:rsidRDefault="008352D7" w:rsidP="008352D7">
            <w:pPr>
              <w:spacing w:after="0" w:line="240" w:lineRule="auto"/>
              <w:jc w:val="center"/>
              <w:rPr>
                <w:rFonts w:ascii="Times YU" w:eastAsia="Times New Roman" w:hAnsi="Times YU" w:cs="Times New Roman"/>
                <w:color w:val="000000"/>
                <w:lang w:eastAsia="sr-Latn-RS"/>
              </w:rPr>
            </w:pPr>
            <w:r w:rsidRPr="00B94763">
              <w:rPr>
                <w:rFonts w:ascii="Times YU" w:eastAsia="Times New Roman" w:hAnsi="Times YU" w:cs="Times New Roman"/>
                <w:color w:val="000000"/>
                <w:lang w:eastAsia="sr-Latn-RS"/>
              </w:rPr>
              <w:t>P</w:t>
            </w:r>
          </w:p>
        </w:tc>
        <w:tc>
          <w:tcPr>
            <w:tcW w:w="1260" w:type="dxa"/>
            <w:tcBorders>
              <w:top w:val="double" w:sz="6" w:space="0" w:color="auto"/>
              <w:left w:val="single" w:sz="4" w:space="0" w:color="auto"/>
              <w:bottom w:val="single" w:sz="4" w:space="0" w:color="auto"/>
              <w:right w:val="single" w:sz="4" w:space="0" w:color="auto"/>
            </w:tcBorders>
            <w:noWrap/>
            <w:vAlign w:val="bottom"/>
            <w:hideMark/>
          </w:tcPr>
          <w:p w14:paraId="6322ED44" w14:textId="04ED2D24"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8.38</w:t>
            </w:r>
          </w:p>
        </w:tc>
        <w:tc>
          <w:tcPr>
            <w:tcW w:w="1197" w:type="dxa"/>
            <w:tcBorders>
              <w:top w:val="nil"/>
              <w:left w:val="nil"/>
              <w:bottom w:val="single" w:sz="4" w:space="0" w:color="auto"/>
              <w:right w:val="single" w:sz="4" w:space="0" w:color="auto"/>
            </w:tcBorders>
            <w:noWrap/>
            <w:vAlign w:val="bottom"/>
            <w:hideMark/>
          </w:tcPr>
          <w:p w14:paraId="4DF547E2" w14:textId="2DFDAC02"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1222" w:type="dxa"/>
            <w:tcBorders>
              <w:top w:val="double" w:sz="6" w:space="0" w:color="auto"/>
              <w:left w:val="nil"/>
              <w:bottom w:val="single" w:sz="4" w:space="0" w:color="auto"/>
              <w:right w:val="single" w:sz="4" w:space="0" w:color="auto"/>
            </w:tcBorders>
            <w:noWrap/>
            <w:vAlign w:val="bottom"/>
            <w:hideMark/>
          </w:tcPr>
          <w:p w14:paraId="55D37E72" w14:textId="1600FC8A"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420" w:type="dxa"/>
            <w:tcBorders>
              <w:top w:val="double" w:sz="6" w:space="0" w:color="auto"/>
              <w:left w:val="nil"/>
              <w:bottom w:val="single" w:sz="4" w:space="0" w:color="auto"/>
              <w:right w:val="single" w:sz="4" w:space="0" w:color="auto"/>
            </w:tcBorders>
            <w:noWrap/>
            <w:vAlign w:val="bottom"/>
            <w:hideMark/>
          </w:tcPr>
          <w:p w14:paraId="2DA6B0FC" w14:textId="6F7C4B57"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598" w:type="dxa"/>
            <w:tcBorders>
              <w:top w:val="nil"/>
              <w:left w:val="nil"/>
              <w:bottom w:val="single" w:sz="4" w:space="0" w:color="auto"/>
              <w:right w:val="single" w:sz="4" w:space="0" w:color="auto"/>
            </w:tcBorders>
            <w:noWrap/>
            <w:vAlign w:val="bottom"/>
            <w:hideMark/>
          </w:tcPr>
          <w:p w14:paraId="6EE077A7" w14:textId="11DBBFBA"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470" w:type="dxa"/>
            <w:tcBorders>
              <w:top w:val="double" w:sz="6" w:space="0" w:color="auto"/>
              <w:left w:val="nil"/>
              <w:bottom w:val="single" w:sz="4" w:space="0" w:color="auto"/>
              <w:right w:val="single" w:sz="4" w:space="0" w:color="auto"/>
            </w:tcBorders>
            <w:noWrap/>
            <w:vAlign w:val="bottom"/>
            <w:hideMark/>
          </w:tcPr>
          <w:p w14:paraId="345B4624" w14:textId="4018E851"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876" w:type="dxa"/>
            <w:tcBorders>
              <w:top w:val="double" w:sz="6" w:space="0" w:color="auto"/>
              <w:left w:val="nil"/>
              <w:bottom w:val="single" w:sz="4" w:space="0" w:color="auto"/>
              <w:right w:val="single" w:sz="4" w:space="0" w:color="auto"/>
            </w:tcBorders>
            <w:noWrap/>
            <w:vAlign w:val="bottom"/>
            <w:hideMark/>
          </w:tcPr>
          <w:p w14:paraId="2C9EB250" w14:textId="78ABA692"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5.55</w:t>
            </w:r>
          </w:p>
        </w:tc>
        <w:tc>
          <w:tcPr>
            <w:tcW w:w="756" w:type="dxa"/>
            <w:tcBorders>
              <w:top w:val="double" w:sz="6" w:space="0" w:color="auto"/>
              <w:left w:val="nil"/>
              <w:bottom w:val="single" w:sz="4" w:space="0" w:color="auto"/>
              <w:right w:val="single" w:sz="4" w:space="0" w:color="auto"/>
            </w:tcBorders>
            <w:noWrap/>
            <w:vAlign w:val="bottom"/>
            <w:hideMark/>
          </w:tcPr>
          <w:p w14:paraId="5F2B7BBB" w14:textId="72C3BA00"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1.69</w:t>
            </w:r>
          </w:p>
        </w:tc>
        <w:tc>
          <w:tcPr>
            <w:tcW w:w="851" w:type="dxa"/>
            <w:tcBorders>
              <w:top w:val="double" w:sz="6" w:space="0" w:color="auto"/>
              <w:left w:val="nil"/>
              <w:bottom w:val="single" w:sz="4" w:space="0" w:color="auto"/>
              <w:right w:val="single" w:sz="4" w:space="0" w:color="auto"/>
            </w:tcBorders>
            <w:noWrap/>
            <w:vAlign w:val="bottom"/>
            <w:hideMark/>
          </w:tcPr>
          <w:p w14:paraId="22369884" w14:textId="3C31C4A4"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876" w:type="dxa"/>
            <w:tcBorders>
              <w:top w:val="double" w:sz="4" w:space="0" w:color="auto"/>
              <w:left w:val="nil"/>
              <w:bottom w:val="single" w:sz="4" w:space="0" w:color="auto"/>
              <w:right w:val="single" w:sz="4" w:space="0" w:color="auto"/>
            </w:tcBorders>
            <w:noWrap/>
            <w:vAlign w:val="bottom"/>
            <w:hideMark/>
          </w:tcPr>
          <w:p w14:paraId="2385C2CB" w14:textId="43317177"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1.14</w:t>
            </w:r>
          </w:p>
        </w:tc>
        <w:tc>
          <w:tcPr>
            <w:tcW w:w="590" w:type="dxa"/>
            <w:tcBorders>
              <w:top w:val="double" w:sz="6" w:space="0" w:color="auto"/>
              <w:left w:val="nil"/>
              <w:bottom w:val="single" w:sz="4" w:space="0" w:color="auto"/>
              <w:right w:val="single" w:sz="4" w:space="0" w:color="auto"/>
            </w:tcBorders>
            <w:noWrap/>
            <w:vAlign w:val="bottom"/>
            <w:hideMark/>
          </w:tcPr>
          <w:p w14:paraId="5D8E9A1F" w14:textId="1414B439"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516" w:type="dxa"/>
            <w:tcBorders>
              <w:top w:val="double" w:sz="6" w:space="0" w:color="auto"/>
              <w:left w:val="nil"/>
              <w:bottom w:val="single" w:sz="4" w:space="0" w:color="auto"/>
              <w:right w:val="double" w:sz="6" w:space="0" w:color="auto"/>
            </w:tcBorders>
            <w:noWrap/>
            <w:vAlign w:val="bottom"/>
            <w:hideMark/>
          </w:tcPr>
          <w:p w14:paraId="42BB6FD4" w14:textId="73F941AA"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r>
      <w:tr w:rsidR="008352D7" w:rsidRPr="00B94763" w14:paraId="637B4DB3" w14:textId="77777777" w:rsidTr="008352D7">
        <w:trPr>
          <w:gridAfter w:val="1"/>
          <w:wAfter w:w="9" w:type="dxa"/>
          <w:trHeight w:val="315"/>
        </w:trPr>
        <w:tc>
          <w:tcPr>
            <w:tcW w:w="2020" w:type="dxa"/>
            <w:vMerge/>
            <w:tcBorders>
              <w:top w:val="single" w:sz="4" w:space="0" w:color="auto"/>
              <w:left w:val="double" w:sz="6" w:space="0" w:color="auto"/>
              <w:bottom w:val="single" w:sz="4" w:space="0" w:color="000000"/>
              <w:right w:val="single" w:sz="4" w:space="0" w:color="auto"/>
            </w:tcBorders>
            <w:vAlign w:val="center"/>
            <w:hideMark/>
          </w:tcPr>
          <w:p w14:paraId="2F398426" w14:textId="77777777" w:rsidR="008352D7" w:rsidRPr="00B94763" w:rsidRDefault="008352D7" w:rsidP="008352D7">
            <w:pPr>
              <w:spacing w:after="0" w:line="240" w:lineRule="auto"/>
              <w:rPr>
                <w:rFonts w:ascii="Times YU" w:eastAsia="Times New Roman" w:hAnsi="Times YU" w:cs="Times New Roman"/>
                <w:color w:val="000000"/>
                <w:lang w:eastAsia="sr-Latn-RS"/>
              </w:rPr>
            </w:pPr>
          </w:p>
        </w:tc>
        <w:tc>
          <w:tcPr>
            <w:tcW w:w="780" w:type="dxa"/>
            <w:tcBorders>
              <w:top w:val="nil"/>
              <w:left w:val="single" w:sz="4" w:space="0" w:color="auto"/>
              <w:bottom w:val="single" w:sz="4" w:space="0" w:color="auto"/>
              <w:right w:val="single" w:sz="4" w:space="0" w:color="auto"/>
            </w:tcBorders>
            <w:noWrap/>
            <w:vAlign w:val="bottom"/>
            <w:hideMark/>
          </w:tcPr>
          <w:p w14:paraId="4C8F6DA9" w14:textId="77777777" w:rsidR="008352D7" w:rsidRPr="00B94763" w:rsidRDefault="008352D7" w:rsidP="008352D7">
            <w:pPr>
              <w:spacing w:after="0" w:line="240" w:lineRule="auto"/>
              <w:jc w:val="center"/>
              <w:rPr>
                <w:rFonts w:ascii="Times YU" w:eastAsia="Times New Roman" w:hAnsi="Times YU" w:cs="Times New Roman"/>
                <w:color w:val="000000"/>
                <w:lang w:eastAsia="sr-Latn-RS"/>
              </w:rPr>
            </w:pPr>
            <w:r w:rsidRPr="00B94763">
              <w:rPr>
                <w:rFonts w:ascii="Times YU" w:eastAsia="Times New Roman" w:hAnsi="Times YU" w:cs="Times New Roman"/>
                <w:color w:val="000000"/>
                <w:lang w:eastAsia="sr-Latn-RS"/>
              </w:rPr>
              <w:t>V</w:t>
            </w:r>
          </w:p>
        </w:tc>
        <w:tc>
          <w:tcPr>
            <w:tcW w:w="1260" w:type="dxa"/>
            <w:tcBorders>
              <w:top w:val="nil"/>
              <w:left w:val="single" w:sz="4" w:space="0" w:color="auto"/>
              <w:bottom w:val="single" w:sz="4" w:space="0" w:color="auto"/>
              <w:right w:val="single" w:sz="4" w:space="0" w:color="auto"/>
            </w:tcBorders>
            <w:noWrap/>
            <w:vAlign w:val="bottom"/>
            <w:hideMark/>
          </w:tcPr>
          <w:p w14:paraId="356ECDA7" w14:textId="3DD60F84"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1740.3</w:t>
            </w:r>
          </w:p>
        </w:tc>
        <w:tc>
          <w:tcPr>
            <w:tcW w:w="1197" w:type="dxa"/>
            <w:tcBorders>
              <w:top w:val="nil"/>
              <w:left w:val="nil"/>
              <w:bottom w:val="single" w:sz="4" w:space="0" w:color="auto"/>
              <w:right w:val="single" w:sz="4" w:space="0" w:color="auto"/>
            </w:tcBorders>
            <w:noWrap/>
            <w:vAlign w:val="bottom"/>
            <w:hideMark/>
          </w:tcPr>
          <w:p w14:paraId="76D450AA" w14:textId="1397F25D"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1222" w:type="dxa"/>
            <w:tcBorders>
              <w:top w:val="nil"/>
              <w:left w:val="nil"/>
              <w:bottom w:val="single" w:sz="4" w:space="0" w:color="auto"/>
              <w:right w:val="single" w:sz="4" w:space="0" w:color="auto"/>
            </w:tcBorders>
            <w:noWrap/>
            <w:vAlign w:val="bottom"/>
            <w:hideMark/>
          </w:tcPr>
          <w:p w14:paraId="4A277129" w14:textId="06463102"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420" w:type="dxa"/>
            <w:tcBorders>
              <w:top w:val="nil"/>
              <w:left w:val="nil"/>
              <w:bottom w:val="single" w:sz="4" w:space="0" w:color="auto"/>
              <w:right w:val="single" w:sz="4" w:space="0" w:color="auto"/>
            </w:tcBorders>
            <w:noWrap/>
            <w:vAlign w:val="bottom"/>
            <w:hideMark/>
          </w:tcPr>
          <w:p w14:paraId="662CFED8" w14:textId="29200C32"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598" w:type="dxa"/>
            <w:tcBorders>
              <w:top w:val="nil"/>
              <w:left w:val="nil"/>
              <w:bottom w:val="single" w:sz="4" w:space="0" w:color="auto"/>
              <w:right w:val="single" w:sz="4" w:space="0" w:color="auto"/>
            </w:tcBorders>
            <w:noWrap/>
            <w:vAlign w:val="bottom"/>
            <w:hideMark/>
          </w:tcPr>
          <w:p w14:paraId="67399336" w14:textId="5C4D0A21"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470" w:type="dxa"/>
            <w:tcBorders>
              <w:top w:val="nil"/>
              <w:left w:val="nil"/>
              <w:bottom w:val="single" w:sz="4" w:space="0" w:color="auto"/>
              <w:right w:val="single" w:sz="4" w:space="0" w:color="auto"/>
            </w:tcBorders>
            <w:noWrap/>
            <w:vAlign w:val="bottom"/>
            <w:hideMark/>
          </w:tcPr>
          <w:p w14:paraId="26D16A4A" w14:textId="67A66184"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876" w:type="dxa"/>
            <w:tcBorders>
              <w:top w:val="nil"/>
              <w:left w:val="nil"/>
              <w:bottom w:val="single" w:sz="4" w:space="0" w:color="auto"/>
              <w:right w:val="single" w:sz="4" w:space="0" w:color="auto"/>
            </w:tcBorders>
            <w:noWrap/>
            <w:vAlign w:val="bottom"/>
            <w:hideMark/>
          </w:tcPr>
          <w:p w14:paraId="4AE77365" w14:textId="67D6D920"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1452.9</w:t>
            </w:r>
          </w:p>
        </w:tc>
        <w:tc>
          <w:tcPr>
            <w:tcW w:w="756" w:type="dxa"/>
            <w:tcBorders>
              <w:top w:val="nil"/>
              <w:left w:val="nil"/>
              <w:bottom w:val="single" w:sz="4" w:space="0" w:color="auto"/>
              <w:right w:val="single" w:sz="4" w:space="0" w:color="auto"/>
            </w:tcBorders>
            <w:noWrap/>
            <w:vAlign w:val="bottom"/>
            <w:hideMark/>
          </w:tcPr>
          <w:p w14:paraId="2C42D3B7" w14:textId="20E17FBE"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13.5</w:t>
            </w:r>
          </w:p>
        </w:tc>
        <w:tc>
          <w:tcPr>
            <w:tcW w:w="851" w:type="dxa"/>
            <w:tcBorders>
              <w:top w:val="nil"/>
              <w:left w:val="nil"/>
              <w:bottom w:val="single" w:sz="4" w:space="0" w:color="auto"/>
              <w:right w:val="single" w:sz="4" w:space="0" w:color="auto"/>
            </w:tcBorders>
            <w:noWrap/>
            <w:vAlign w:val="bottom"/>
            <w:hideMark/>
          </w:tcPr>
          <w:p w14:paraId="1AC0EE25" w14:textId="2558118D"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876" w:type="dxa"/>
            <w:tcBorders>
              <w:top w:val="nil"/>
              <w:left w:val="nil"/>
              <w:bottom w:val="single" w:sz="4" w:space="0" w:color="auto"/>
              <w:right w:val="single" w:sz="4" w:space="0" w:color="auto"/>
            </w:tcBorders>
            <w:noWrap/>
            <w:vAlign w:val="bottom"/>
            <w:hideMark/>
          </w:tcPr>
          <w:p w14:paraId="767CD309" w14:textId="01F23DD3"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273.9</w:t>
            </w:r>
          </w:p>
        </w:tc>
        <w:tc>
          <w:tcPr>
            <w:tcW w:w="590" w:type="dxa"/>
            <w:tcBorders>
              <w:top w:val="nil"/>
              <w:left w:val="nil"/>
              <w:bottom w:val="single" w:sz="4" w:space="0" w:color="auto"/>
              <w:right w:val="single" w:sz="4" w:space="0" w:color="auto"/>
            </w:tcBorders>
            <w:noWrap/>
            <w:vAlign w:val="bottom"/>
            <w:hideMark/>
          </w:tcPr>
          <w:p w14:paraId="2DB8F90E" w14:textId="6E39822E"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516" w:type="dxa"/>
            <w:tcBorders>
              <w:top w:val="nil"/>
              <w:left w:val="nil"/>
              <w:bottom w:val="single" w:sz="4" w:space="0" w:color="auto"/>
              <w:right w:val="double" w:sz="6" w:space="0" w:color="auto"/>
            </w:tcBorders>
            <w:noWrap/>
            <w:vAlign w:val="bottom"/>
            <w:hideMark/>
          </w:tcPr>
          <w:p w14:paraId="2C37606F" w14:textId="60634B35"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r>
      <w:tr w:rsidR="008352D7" w:rsidRPr="00B94763" w14:paraId="13CE6E98" w14:textId="77777777" w:rsidTr="008352D7">
        <w:trPr>
          <w:gridAfter w:val="1"/>
          <w:wAfter w:w="9" w:type="dxa"/>
          <w:trHeight w:val="315"/>
        </w:trPr>
        <w:tc>
          <w:tcPr>
            <w:tcW w:w="2020" w:type="dxa"/>
            <w:vMerge/>
            <w:tcBorders>
              <w:top w:val="single" w:sz="4" w:space="0" w:color="auto"/>
              <w:left w:val="double" w:sz="6" w:space="0" w:color="auto"/>
              <w:bottom w:val="single" w:sz="4" w:space="0" w:color="000000"/>
              <w:right w:val="single" w:sz="4" w:space="0" w:color="auto"/>
            </w:tcBorders>
            <w:vAlign w:val="center"/>
            <w:hideMark/>
          </w:tcPr>
          <w:p w14:paraId="0C60C1E5" w14:textId="77777777" w:rsidR="008352D7" w:rsidRPr="00B94763" w:rsidRDefault="008352D7" w:rsidP="008352D7">
            <w:pPr>
              <w:spacing w:after="0" w:line="240" w:lineRule="auto"/>
              <w:rPr>
                <w:rFonts w:ascii="Times YU" w:eastAsia="Times New Roman" w:hAnsi="Times YU" w:cs="Times New Roman"/>
                <w:color w:val="000000"/>
                <w:lang w:eastAsia="sr-Latn-RS"/>
              </w:rPr>
            </w:pPr>
          </w:p>
        </w:tc>
        <w:tc>
          <w:tcPr>
            <w:tcW w:w="780" w:type="dxa"/>
            <w:tcBorders>
              <w:top w:val="nil"/>
              <w:left w:val="single" w:sz="4" w:space="0" w:color="auto"/>
              <w:bottom w:val="single" w:sz="4" w:space="0" w:color="auto"/>
              <w:right w:val="single" w:sz="4" w:space="0" w:color="auto"/>
            </w:tcBorders>
            <w:noWrap/>
            <w:vAlign w:val="bottom"/>
            <w:hideMark/>
          </w:tcPr>
          <w:p w14:paraId="76FB16F3" w14:textId="77777777" w:rsidR="008352D7" w:rsidRPr="00B94763" w:rsidRDefault="008352D7" w:rsidP="008352D7">
            <w:pPr>
              <w:spacing w:after="0" w:line="240" w:lineRule="auto"/>
              <w:jc w:val="center"/>
              <w:rPr>
                <w:rFonts w:ascii="Times YU" w:eastAsia="Times New Roman" w:hAnsi="Times YU" w:cs="Times New Roman"/>
                <w:color w:val="000000"/>
                <w:lang w:eastAsia="sr-Latn-RS"/>
              </w:rPr>
            </w:pPr>
            <w:proofErr w:type="spellStart"/>
            <w:r w:rsidRPr="00B94763">
              <w:rPr>
                <w:rFonts w:ascii="Times YU" w:eastAsia="Times New Roman" w:hAnsi="Times YU" w:cs="Times New Roman"/>
                <w:color w:val="000000"/>
                <w:lang w:eastAsia="sr-Latn-RS"/>
              </w:rPr>
              <w:t>Zv</w:t>
            </w:r>
            <w:proofErr w:type="spellEnd"/>
          </w:p>
        </w:tc>
        <w:tc>
          <w:tcPr>
            <w:tcW w:w="1260" w:type="dxa"/>
            <w:tcBorders>
              <w:top w:val="nil"/>
              <w:left w:val="single" w:sz="4" w:space="0" w:color="auto"/>
              <w:bottom w:val="single" w:sz="4" w:space="0" w:color="auto"/>
              <w:right w:val="single" w:sz="4" w:space="0" w:color="auto"/>
            </w:tcBorders>
            <w:noWrap/>
            <w:vAlign w:val="bottom"/>
            <w:hideMark/>
          </w:tcPr>
          <w:p w14:paraId="19AC614A" w14:textId="7CEF0007"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44.7</w:t>
            </w:r>
          </w:p>
        </w:tc>
        <w:tc>
          <w:tcPr>
            <w:tcW w:w="1197" w:type="dxa"/>
            <w:tcBorders>
              <w:top w:val="nil"/>
              <w:left w:val="nil"/>
              <w:bottom w:val="single" w:sz="4" w:space="0" w:color="auto"/>
              <w:right w:val="single" w:sz="4" w:space="0" w:color="auto"/>
            </w:tcBorders>
            <w:noWrap/>
            <w:vAlign w:val="bottom"/>
            <w:hideMark/>
          </w:tcPr>
          <w:p w14:paraId="051D14D9" w14:textId="1084A39F"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1222" w:type="dxa"/>
            <w:tcBorders>
              <w:top w:val="nil"/>
              <w:left w:val="nil"/>
              <w:bottom w:val="single" w:sz="4" w:space="0" w:color="auto"/>
              <w:right w:val="single" w:sz="4" w:space="0" w:color="auto"/>
            </w:tcBorders>
            <w:noWrap/>
            <w:vAlign w:val="bottom"/>
            <w:hideMark/>
          </w:tcPr>
          <w:p w14:paraId="47B58ED1" w14:textId="65BA7200"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420" w:type="dxa"/>
            <w:tcBorders>
              <w:top w:val="nil"/>
              <w:left w:val="nil"/>
              <w:bottom w:val="single" w:sz="4" w:space="0" w:color="auto"/>
              <w:right w:val="single" w:sz="4" w:space="0" w:color="auto"/>
            </w:tcBorders>
            <w:noWrap/>
            <w:vAlign w:val="bottom"/>
            <w:hideMark/>
          </w:tcPr>
          <w:p w14:paraId="1B34B46E" w14:textId="6F586A33"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598" w:type="dxa"/>
            <w:tcBorders>
              <w:top w:val="nil"/>
              <w:left w:val="nil"/>
              <w:bottom w:val="single" w:sz="4" w:space="0" w:color="auto"/>
              <w:right w:val="single" w:sz="4" w:space="0" w:color="auto"/>
            </w:tcBorders>
            <w:noWrap/>
            <w:vAlign w:val="bottom"/>
            <w:hideMark/>
          </w:tcPr>
          <w:p w14:paraId="4FFAA4E5" w14:textId="48B3BC71"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470" w:type="dxa"/>
            <w:tcBorders>
              <w:top w:val="nil"/>
              <w:left w:val="nil"/>
              <w:bottom w:val="single" w:sz="4" w:space="0" w:color="auto"/>
              <w:right w:val="single" w:sz="4" w:space="0" w:color="auto"/>
            </w:tcBorders>
            <w:noWrap/>
            <w:vAlign w:val="bottom"/>
            <w:hideMark/>
          </w:tcPr>
          <w:p w14:paraId="5D94C33A" w14:textId="6C0B5B74"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876" w:type="dxa"/>
            <w:tcBorders>
              <w:top w:val="nil"/>
              <w:left w:val="nil"/>
              <w:bottom w:val="single" w:sz="4" w:space="0" w:color="auto"/>
              <w:right w:val="single" w:sz="4" w:space="0" w:color="auto"/>
            </w:tcBorders>
            <w:noWrap/>
            <w:vAlign w:val="bottom"/>
            <w:hideMark/>
          </w:tcPr>
          <w:p w14:paraId="2F126056" w14:textId="12A0FBF7"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40.2</w:t>
            </w:r>
          </w:p>
        </w:tc>
        <w:tc>
          <w:tcPr>
            <w:tcW w:w="756" w:type="dxa"/>
            <w:tcBorders>
              <w:top w:val="nil"/>
              <w:left w:val="nil"/>
              <w:bottom w:val="single" w:sz="4" w:space="0" w:color="auto"/>
              <w:right w:val="single" w:sz="4" w:space="0" w:color="auto"/>
            </w:tcBorders>
            <w:noWrap/>
            <w:vAlign w:val="bottom"/>
            <w:hideMark/>
          </w:tcPr>
          <w:p w14:paraId="6F069C08" w14:textId="1C4FED70"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0.3</w:t>
            </w:r>
          </w:p>
        </w:tc>
        <w:tc>
          <w:tcPr>
            <w:tcW w:w="851" w:type="dxa"/>
            <w:tcBorders>
              <w:top w:val="nil"/>
              <w:left w:val="nil"/>
              <w:bottom w:val="single" w:sz="4" w:space="0" w:color="auto"/>
              <w:right w:val="single" w:sz="4" w:space="0" w:color="auto"/>
            </w:tcBorders>
            <w:noWrap/>
            <w:vAlign w:val="bottom"/>
            <w:hideMark/>
          </w:tcPr>
          <w:p w14:paraId="6B9CC21C" w14:textId="656C981C"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876" w:type="dxa"/>
            <w:tcBorders>
              <w:top w:val="nil"/>
              <w:left w:val="nil"/>
              <w:bottom w:val="single" w:sz="4" w:space="0" w:color="auto"/>
              <w:right w:val="single" w:sz="4" w:space="0" w:color="auto"/>
            </w:tcBorders>
            <w:noWrap/>
            <w:vAlign w:val="bottom"/>
            <w:hideMark/>
          </w:tcPr>
          <w:p w14:paraId="77CF98E4" w14:textId="2F650E8C"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4.2</w:t>
            </w:r>
          </w:p>
        </w:tc>
        <w:tc>
          <w:tcPr>
            <w:tcW w:w="590" w:type="dxa"/>
            <w:tcBorders>
              <w:top w:val="nil"/>
              <w:left w:val="nil"/>
              <w:bottom w:val="single" w:sz="4" w:space="0" w:color="auto"/>
              <w:right w:val="single" w:sz="4" w:space="0" w:color="auto"/>
            </w:tcBorders>
            <w:noWrap/>
            <w:vAlign w:val="bottom"/>
            <w:hideMark/>
          </w:tcPr>
          <w:p w14:paraId="7229523E" w14:textId="3CBAA7AE"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516" w:type="dxa"/>
            <w:tcBorders>
              <w:top w:val="nil"/>
              <w:left w:val="nil"/>
              <w:bottom w:val="single" w:sz="4" w:space="0" w:color="auto"/>
              <w:right w:val="double" w:sz="6" w:space="0" w:color="auto"/>
            </w:tcBorders>
            <w:noWrap/>
            <w:vAlign w:val="bottom"/>
            <w:hideMark/>
          </w:tcPr>
          <w:p w14:paraId="3645189F" w14:textId="50A9C564"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r>
      <w:tr w:rsidR="008352D7" w:rsidRPr="00B94763" w14:paraId="439A56B7" w14:textId="77777777" w:rsidTr="008352D7">
        <w:trPr>
          <w:gridAfter w:val="1"/>
          <w:wAfter w:w="9" w:type="dxa"/>
          <w:trHeight w:val="315"/>
        </w:trPr>
        <w:tc>
          <w:tcPr>
            <w:tcW w:w="2020" w:type="dxa"/>
            <w:vMerge w:val="restart"/>
            <w:tcBorders>
              <w:top w:val="single" w:sz="4" w:space="0" w:color="auto"/>
              <w:left w:val="double" w:sz="6" w:space="0" w:color="auto"/>
              <w:bottom w:val="single" w:sz="4" w:space="0" w:color="000000"/>
              <w:right w:val="single" w:sz="4" w:space="0" w:color="auto"/>
            </w:tcBorders>
            <w:noWrap/>
            <w:vAlign w:val="center"/>
            <w:hideMark/>
          </w:tcPr>
          <w:p w14:paraId="71758718" w14:textId="77777777" w:rsidR="008352D7" w:rsidRPr="00B94763" w:rsidRDefault="008352D7" w:rsidP="008352D7">
            <w:pPr>
              <w:spacing w:after="0" w:line="240" w:lineRule="auto"/>
              <w:jc w:val="center"/>
              <w:rPr>
                <w:rFonts w:ascii="Times YU" w:eastAsia="Times New Roman" w:hAnsi="Times YU" w:cs="Times New Roman"/>
                <w:color w:val="000000"/>
                <w:lang w:eastAsia="sr-Latn-RS"/>
              </w:rPr>
            </w:pPr>
            <w:r w:rsidRPr="00B94763">
              <w:rPr>
                <w:rFonts w:ascii="Times YU" w:eastAsia="Times New Roman" w:hAnsi="Times YU" w:cs="Times New Roman"/>
                <w:color w:val="000000"/>
                <w:lang w:eastAsia="sr-Latn-RS"/>
              </w:rPr>
              <w:t>2810</w:t>
            </w:r>
          </w:p>
        </w:tc>
        <w:tc>
          <w:tcPr>
            <w:tcW w:w="780" w:type="dxa"/>
            <w:tcBorders>
              <w:top w:val="nil"/>
              <w:left w:val="single" w:sz="4" w:space="0" w:color="auto"/>
              <w:bottom w:val="single" w:sz="4" w:space="0" w:color="auto"/>
              <w:right w:val="single" w:sz="4" w:space="0" w:color="auto"/>
            </w:tcBorders>
            <w:noWrap/>
            <w:vAlign w:val="bottom"/>
            <w:hideMark/>
          </w:tcPr>
          <w:p w14:paraId="44CCA7AB" w14:textId="77777777" w:rsidR="008352D7" w:rsidRPr="00B94763" w:rsidRDefault="008352D7" w:rsidP="008352D7">
            <w:pPr>
              <w:spacing w:after="0" w:line="240" w:lineRule="auto"/>
              <w:jc w:val="center"/>
              <w:rPr>
                <w:rFonts w:ascii="Times YU" w:eastAsia="Times New Roman" w:hAnsi="Times YU" w:cs="Times New Roman"/>
                <w:color w:val="000000"/>
                <w:lang w:eastAsia="sr-Latn-RS"/>
              </w:rPr>
            </w:pPr>
            <w:r w:rsidRPr="00B94763">
              <w:rPr>
                <w:rFonts w:ascii="Times YU" w:eastAsia="Times New Roman" w:hAnsi="Times YU" w:cs="Times New Roman"/>
                <w:color w:val="000000"/>
                <w:lang w:eastAsia="sr-Latn-RS"/>
              </w:rPr>
              <w:t>P</w:t>
            </w:r>
          </w:p>
        </w:tc>
        <w:tc>
          <w:tcPr>
            <w:tcW w:w="1260" w:type="dxa"/>
            <w:tcBorders>
              <w:top w:val="nil"/>
              <w:left w:val="single" w:sz="4" w:space="0" w:color="auto"/>
              <w:bottom w:val="single" w:sz="4" w:space="0" w:color="auto"/>
              <w:right w:val="single" w:sz="4" w:space="0" w:color="auto"/>
            </w:tcBorders>
            <w:noWrap/>
            <w:vAlign w:val="bottom"/>
            <w:hideMark/>
          </w:tcPr>
          <w:p w14:paraId="7A492003" w14:textId="3CED0B94"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3.27</w:t>
            </w:r>
          </w:p>
        </w:tc>
        <w:tc>
          <w:tcPr>
            <w:tcW w:w="1197" w:type="dxa"/>
            <w:tcBorders>
              <w:top w:val="nil"/>
              <w:left w:val="nil"/>
              <w:bottom w:val="single" w:sz="4" w:space="0" w:color="auto"/>
              <w:right w:val="single" w:sz="4" w:space="0" w:color="auto"/>
            </w:tcBorders>
            <w:noWrap/>
            <w:vAlign w:val="bottom"/>
            <w:hideMark/>
          </w:tcPr>
          <w:p w14:paraId="625E0B93" w14:textId="349A6BB3"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1222" w:type="dxa"/>
            <w:tcBorders>
              <w:top w:val="nil"/>
              <w:left w:val="nil"/>
              <w:bottom w:val="single" w:sz="4" w:space="0" w:color="auto"/>
              <w:right w:val="single" w:sz="4" w:space="0" w:color="auto"/>
            </w:tcBorders>
            <w:noWrap/>
            <w:vAlign w:val="bottom"/>
            <w:hideMark/>
          </w:tcPr>
          <w:p w14:paraId="4CEEE33D" w14:textId="7DAD68B7"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420" w:type="dxa"/>
            <w:tcBorders>
              <w:top w:val="nil"/>
              <w:left w:val="nil"/>
              <w:bottom w:val="single" w:sz="4" w:space="0" w:color="auto"/>
              <w:right w:val="single" w:sz="4" w:space="0" w:color="auto"/>
            </w:tcBorders>
            <w:noWrap/>
            <w:vAlign w:val="bottom"/>
            <w:hideMark/>
          </w:tcPr>
          <w:p w14:paraId="03907707" w14:textId="44626899"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598" w:type="dxa"/>
            <w:tcBorders>
              <w:top w:val="nil"/>
              <w:left w:val="nil"/>
              <w:bottom w:val="single" w:sz="4" w:space="0" w:color="auto"/>
              <w:right w:val="single" w:sz="4" w:space="0" w:color="auto"/>
            </w:tcBorders>
            <w:noWrap/>
            <w:vAlign w:val="bottom"/>
            <w:hideMark/>
          </w:tcPr>
          <w:p w14:paraId="5832EF2E" w14:textId="344DBAEB"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470" w:type="dxa"/>
            <w:tcBorders>
              <w:top w:val="nil"/>
              <w:left w:val="nil"/>
              <w:bottom w:val="single" w:sz="4" w:space="0" w:color="auto"/>
              <w:right w:val="single" w:sz="4" w:space="0" w:color="auto"/>
            </w:tcBorders>
            <w:noWrap/>
            <w:vAlign w:val="bottom"/>
            <w:hideMark/>
          </w:tcPr>
          <w:p w14:paraId="350E94EC" w14:textId="5575F6CA"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876" w:type="dxa"/>
            <w:tcBorders>
              <w:top w:val="nil"/>
              <w:left w:val="nil"/>
              <w:bottom w:val="single" w:sz="4" w:space="0" w:color="auto"/>
              <w:right w:val="single" w:sz="4" w:space="0" w:color="auto"/>
            </w:tcBorders>
            <w:noWrap/>
            <w:vAlign w:val="bottom"/>
            <w:hideMark/>
          </w:tcPr>
          <w:p w14:paraId="0B73FA14" w14:textId="1E7E1860"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0.03</w:t>
            </w:r>
          </w:p>
        </w:tc>
        <w:tc>
          <w:tcPr>
            <w:tcW w:w="756" w:type="dxa"/>
            <w:tcBorders>
              <w:top w:val="nil"/>
              <w:left w:val="nil"/>
              <w:bottom w:val="single" w:sz="4" w:space="0" w:color="auto"/>
              <w:right w:val="single" w:sz="4" w:space="0" w:color="auto"/>
            </w:tcBorders>
            <w:noWrap/>
            <w:vAlign w:val="bottom"/>
            <w:hideMark/>
          </w:tcPr>
          <w:p w14:paraId="7B4D8AA8" w14:textId="6D693C46"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851" w:type="dxa"/>
            <w:tcBorders>
              <w:top w:val="nil"/>
              <w:left w:val="nil"/>
              <w:bottom w:val="single" w:sz="4" w:space="0" w:color="auto"/>
              <w:right w:val="single" w:sz="4" w:space="0" w:color="auto"/>
            </w:tcBorders>
            <w:noWrap/>
            <w:vAlign w:val="bottom"/>
            <w:hideMark/>
          </w:tcPr>
          <w:p w14:paraId="68CD547A" w14:textId="4A5BB24A"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1.86</w:t>
            </w:r>
          </w:p>
        </w:tc>
        <w:tc>
          <w:tcPr>
            <w:tcW w:w="876" w:type="dxa"/>
            <w:tcBorders>
              <w:top w:val="nil"/>
              <w:left w:val="nil"/>
              <w:bottom w:val="single" w:sz="4" w:space="0" w:color="auto"/>
              <w:right w:val="single" w:sz="4" w:space="0" w:color="auto"/>
            </w:tcBorders>
            <w:noWrap/>
            <w:vAlign w:val="bottom"/>
            <w:hideMark/>
          </w:tcPr>
          <w:p w14:paraId="282EB97E" w14:textId="64F46515"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1.38</w:t>
            </w:r>
          </w:p>
        </w:tc>
        <w:tc>
          <w:tcPr>
            <w:tcW w:w="590" w:type="dxa"/>
            <w:tcBorders>
              <w:top w:val="nil"/>
              <w:left w:val="nil"/>
              <w:bottom w:val="single" w:sz="4" w:space="0" w:color="auto"/>
              <w:right w:val="single" w:sz="4" w:space="0" w:color="auto"/>
            </w:tcBorders>
            <w:noWrap/>
            <w:vAlign w:val="bottom"/>
            <w:hideMark/>
          </w:tcPr>
          <w:p w14:paraId="238EE334" w14:textId="5E846E85"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516" w:type="dxa"/>
            <w:tcBorders>
              <w:top w:val="nil"/>
              <w:left w:val="nil"/>
              <w:bottom w:val="single" w:sz="4" w:space="0" w:color="auto"/>
              <w:right w:val="double" w:sz="6" w:space="0" w:color="auto"/>
            </w:tcBorders>
            <w:noWrap/>
            <w:vAlign w:val="bottom"/>
            <w:hideMark/>
          </w:tcPr>
          <w:p w14:paraId="3BAEFFDB" w14:textId="6520250F"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r>
      <w:tr w:rsidR="008352D7" w:rsidRPr="00B94763" w14:paraId="1321DA23" w14:textId="77777777" w:rsidTr="008352D7">
        <w:trPr>
          <w:gridAfter w:val="1"/>
          <w:wAfter w:w="9" w:type="dxa"/>
          <w:trHeight w:val="315"/>
        </w:trPr>
        <w:tc>
          <w:tcPr>
            <w:tcW w:w="2020" w:type="dxa"/>
            <w:vMerge/>
            <w:tcBorders>
              <w:top w:val="single" w:sz="4" w:space="0" w:color="auto"/>
              <w:left w:val="double" w:sz="6" w:space="0" w:color="auto"/>
              <w:bottom w:val="single" w:sz="4" w:space="0" w:color="000000"/>
              <w:right w:val="single" w:sz="4" w:space="0" w:color="auto"/>
            </w:tcBorders>
            <w:vAlign w:val="center"/>
            <w:hideMark/>
          </w:tcPr>
          <w:p w14:paraId="12FD8260" w14:textId="77777777" w:rsidR="008352D7" w:rsidRPr="00B94763" w:rsidRDefault="008352D7" w:rsidP="008352D7">
            <w:pPr>
              <w:spacing w:after="0" w:line="240" w:lineRule="auto"/>
              <w:rPr>
                <w:rFonts w:ascii="Times YU" w:eastAsia="Times New Roman" w:hAnsi="Times YU" w:cs="Times New Roman"/>
                <w:color w:val="000000"/>
                <w:lang w:eastAsia="sr-Latn-RS"/>
              </w:rPr>
            </w:pPr>
          </w:p>
        </w:tc>
        <w:tc>
          <w:tcPr>
            <w:tcW w:w="780" w:type="dxa"/>
            <w:tcBorders>
              <w:top w:val="nil"/>
              <w:left w:val="single" w:sz="4" w:space="0" w:color="auto"/>
              <w:bottom w:val="single" w:sz="4" w:space="0" w:color="auto"/>
              <w:right w:val="single" w:sz="4" w:space="0" w:color="auto"/>
            </w:tcBorders>
            <w:noWrap/>
            <w:vAlign w:val="bottom"/>
            <w:hideMark/>
          </w:tcPr>
          <w:p w14:paraId="227F52D3" w14:textId="77777777" w:rsidR="008352D7" w:rsidRPr="00B94763" w:rsidRDefault="008352D7" w:rsidP="008352D7">
            <w:pPr>
              <w:spacing w:after="0" w:line="240" w:lineRule="auto"/>
              <w:jc w:val="center"/>
              <w:rPr>
                <w:rFonts w:ascii="Times YU" w:eastAsia="Times New Roman" w:hAnsi="Times YU" w:cs="Times New Roman"/>
                <w:color w:val="000000"/>
                <w:lang w:eastAsia="sr-Latn-RS"/>
              </w:rPr>
            </w:pPr>
            <w:r w:rsidRPr="00B94763">
              <w:rPr>
                <w:rFonts w:ascii="Times YU" w:eastAsia="Times New Roman" w:hAnsi="Times YU" w:cs="Times New Roman"/>
                <w:color w:val="000000"/>
                <w:lang w:eastAsia="sr-Latn-RS"/>
              </w:rPr>
              <w:t>V</w:t>
            </w:r>
          </w:p>
        </w:tc>
        <w:tc>
          <w:tcPr>
            <w:tcW w:w="1260" w:type="dxa"/>
            <w:tcBorders>
              <w:top w:val="nil"/>
              <w:left w:val="single" w:sz="4" w:space="0" w:color="auto"/>
              <w:bottom w:val="single" w:sz="4" w:space="0" w:color="auto"/>
              <w:right w:val="single" w:sz="4" w:space="0" w:color="auto"/>
            </w:tcBorders>
            <w:noWrap/>
            <w:vAlign w:val="bottom"/>
            <w:hideMark/>
          </w:tcPr>
          <w:p w14:paraId="09993A1A" w14:textId="6ACF3F6E"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1289.8</w:t>
            </w:r>
          </w:p>
        </w:tc>
        <w:tc>
          <w:tcPr>
            <w:tcW w:w="1197" w:type="dxa"/>
            <w:tcBorders>
              <w:top w:val="nil"/>
              <w:left w:val="nil"/>
              <w:bottom w:val="single" w:sz="4" w:space="0" w:color="auto"/>
              <w:right w:val="single" w:sz="4" w:space="0" w:color="auto"/>
            </w:tcBorders>
            <w:noWrap/>
            <w:vAlign w:val="bottom"/>
            <w:hideMark/>
          </w:tcPr>
          <w:p w14:paraId="5656BBEE" w14:textId="32FCB08F"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1222" w:type="dxa"/>
            <w:tcBorders>
              <w:top w:val="nil"/>
              <w:left w:val="nil"/>
              <w:bottom w:val="single" w:sz="4" w:space="0" w:color="auto"/>
              <w:right w:val="single" w:sz="4" w:space="0" w:color="auto"/>
            </w:tcBorders>
            <w:noWrap/>
            <w:vAlign w:val="bottom"/>
            <w:hideMark/>
          </w:tcPr>
          <w:p w14:paraId="5874740C" w14:textId="7309375B"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420" w:type="dxa"/>
            <w:tcBorders>
              <w:top w:val="nil"/>
              <w:left w:val="nil"/>
              <w:bottom w:val="single" w:sz="4" w:space="0" w:color="auto"/>
              <w:right w:val="single" w:sz="4" w:space="0" w:color="auto"/>
            </w:tcBorders>
            <w:noWrap/>
            <w:vAlign w:val="bottom"/>
            <w:hideMark/>
          </w:tcPr>
          <w:p w14:paraId="0694E15B" w14:textId="0D4F4A3C"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598" w:type="dxa"/>
            <w:tcBorders>
              <w:top w:val="nil"/>
              <w:left w:val="nil"/>
              <w:bottom w:val="single" w:sz="4" w:space="0" w:color="auto"/>
              <w:right w:val="single" w:sz="4" w:space="0" w:color="auto"/>
            </w:tcBorders>
            <w:noWrap/>
            <w:vAlign w:val="bottom"/>
            <w:hideMark/>
          </w:tcPr>
          <w:p w14:paraId="1896103D" w14:textId="5F693BD9"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470" w:type="dxa"/>
            <w:tcBorders>
              <w:top w:val="nil"/>
              <w:left w:val="nil"/>
              <w:bottom w:val="single" w:sz="4" w:space="0" w:color="auto"/>
              <w:right w:val="single" w:sz="4" w:space="0" w:color="auto"/>
            </w:tcBorders>
            <w:noWrap/>
            <w:vAlign w:val="bottom"/>
            <w:hideMark/>
          </w:tcPr>
          <w:p w14:paraId="4FF9C622" w14:textId="56CF6521"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876" w:type="dxa"/>
            <w:tcBorders>
              <w:top w:val="nil"/>
              <w:left w:val="nil"/>
              <w:bottom w:val="single" w:sz="4" w:space="0" w:color="auto"/>
              <w:right w:val="single" w:sz="4" w:space="0" w:color="auto"/>
            </w:tcBorders>
            <w:noWrap/>
            <w:vAlign w:val="bottom"/>
            <w:hideMark/>
          </w:tcPr>
          <w:p w14:paraId="3C32D540" w14:textId="3629C2D1"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1.3</w:t>
            </w:r>
          </w:p>
        </w:tc>
        <w:tc>
          <w:tcPr>
            <w:tcW w:w="756" w:type="dxa"/>
            <w:tcBorders>
              <w:top w:val="nil"/>
              <w:left w:val="nil"/>
              <w:bottom w:val="single" w:sz="4" w:space="0" w:color="auto"/>
              <w:right w:val="single" w:sz="4" w:space="0" w:color="auto"/>
            </w:tcBorders>
            <w:noWrap/>
            <w:vAlign w:val="bottom"/>
            <w:hideMark/>
          </w:tcPr>
          <w:p w14:paraId="052BDC5C" w14:textId="222ADB69"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851" w:type="dxa"/>
            <w:tcBorders>
              <w:top w:val="nil"/>
              <w:left w:val="nil"/>
              <w:bottom w:val="single" w:sz="4" w:space="0" w:color="auto"/>
              <w:right w:val="single" w:sz="4" w:space="0" w:color="auto"/>
            </w:tcBorders>
            <w:noWrap/>
            <w:vAlign w:val="bottom"/>
            <w:hideMark/>
          </w:tcPr>
          <w:p w14:paraId="7EB15C4E" w14:textId="0CD44292"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744.9</w:t>
            </w:r>
          </w:p>
        </w:tc>
        <w:tc>
          <w:tcPr>
            <w:tcW w:w="876" w:type="dxa"/>
            <w:tcBorders>
              <w:top w:val="nil"/>
              <w:left w:val="nil"/>
              <w:bottom w:val="single" w:sz="4" w:space="0" w:color="auto"/>
              <w:right w:val="single" w:sz="4" w:space="0" w:color="auto"/>
            </w:tcBorders>
            <w:noWrap/>
            <w:vAlign w:val="bottom"/>
            <w:hideMark/>
          </w:tcPr>
          <w:p w14:paraId="752F26F3" w14:textId="1E496CC8"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543.6</w:t>
            </w:r>
          </w:p>
        </w:tc>
        <w:tc>
          <w:tcPr>
            <w:tcW w:w="590" w:type="dxa"/>
            <w:tcBorders>
              <w:top w:val="nil"/>
              <w:left w:val="nil"/>
              <w:bottom w:val="single" w:sz="4" w:space="0" w:color="auto"/>
              <w:right w:val="single" w:sz="4" w:space="0" w:color="auto"/>
            </w:tcBorders>
            <w:noWrap/>
            <w:vAlign w:val="bottom"/>
            <w:hideMark/>
          </w:tcPr>
          <w:p w14:paraId="2CF639FB" w14:textId="631408A3"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516" w:type="dxa"/>
            <w:tcBorders>
              <w:top w:val="nil"/>
              <w:left w:val="nil"/>
              <w:bottom w:val="single" w:sz="4" w:space="0" w:color="auto"/>
              <w:right w:val="double" w:sz="6" w:space="0" w:color="auto"/>
            </w:tcBorders>
            <w:noWrap/>
            <w:vAlign w:val="bottom"/>
            <w:hideMark/>
          </w:tcPr>
          <w:p w14:paraId="7D1B15D7" w14:textId="104CAC28"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r>
      <w:tr w:rsidR="008352D7" w:rsidRPr="00B94763" w14:paraId="37CA4D06" w14:textId="77777777" w:rsidTr="008352D7">
        <w:trPr>
          <w:gridAfter w:val="1"/>
          <w:wAfter w:w="9" w:type="dxa"/>
          <w:trHeight w:val="245"/>
        </w:trPr>
        <w:tc>
          <w:tcPr>
            <w:tcW w:w="2020" w:type="dxa"/>
            <w:vMerge/>
            <w:tcBorders>
              <w:top w:val="single" w:sz="4" w:space="0" w:color="auto"/>
              <w:left w:val="double" w:sz="6" w:space="0" w:color="auto"/>
              <w:bottom w:val="single" w:sz="4" w:space="0" w:color="000000"/>
              <w:right w:val="single" w:sz="4" w:space="0" w:color="auto"/>
            </w:tcBorders>
            <w:vAlign w:val="center"/>
            <w:hideMark/>
          </w:tcPr>
          <w:p w14:paraId="14BA1C1A" w14:textId="77777777" w:rsidR="008352D7" w:rsidRPr="00B94763" w:rsidRDefault="008352D7" w:rsidP="008352D7">
            <w:pPr>
              <w:spacing w:after="0" w:line="240" w:lineRule="auto"/>
              <w:rPr>
                <w:rFonts w:ascii="Times YU" w:eastAsia="Times New Roman" w:hAnsi="Times YU" w:cs="Times New Roman"/>
                <w:color w:val="000000"/>
                <w:lang w:eastAsia="sr-Latn-RS"/>
              </w:rPr>
            </w:pPr>
          </w:p>
        </w:tc>
        <w:tc>
          <w:tcPr>
            <w:tcW w:w="780" w:type="dxa"/>
            <w:tcBorders>
              <w:top w:val="nil"/>
              <w:left w:val="single" w:sz="4" w:space="0" w:color="auto"/>
              <w:bottom w:val="single" w:sz="4" w:space="0" w:color="auto"/>
              <w:right w:val="single" w:sz="4" w:space="0" w:color="auto"/>
            </w:tcBorders>
            <w:noWrap/>
            <w:vAlign w:val="bottom"/>
            <w:hideMark/>
          </w:tcPr>
          <w:p w14:paraId="42D4CB71" w14:textId="77777777" w:rsidR="008352D7" w:rsidRPr="00B94763" w:rsidRDefault="008352D7" w:rsidP="008352D7">
            <w:pPr>
              <w:spacing w:after="0" w:line="240" w:lineRule="auto"/>
              <w:jc w:val="center"/>
              <w:rPr>
                <w:rFonts w:ascii="Times YU" w:eastAsia="Times New Roman" w:hAnsi="Times YU" w:cs="Times New Roman"/>
                <w:color w:val="000000"/>
                <w:lang w:eastAsia="sr-Latn-RS"/>
              </w:rPr>
            </w:pPr>
            <w:proofErr w:type="spellStart"/>
            <w:r w:rsidRPr="00B94763">
              <w:rPr>
                <w:rFonts w:ascii="Times YU" w:eastAsia="Times New Roman" w:hAnsi="Times YU" w:cs="Times New Roman"/>
                <w:color w:val="000000"/>
                <w:lang w:eastAsia="sr-Latn-RS"/>
              </w:rPr>
              <w:t>Zv</w:t>
            </w:r>
            <w:proofErr w:type="spellEnd"/>
          </w:p>
        </w:tc>
        <w:tc>
          <w:tcPr>
            <w:tcW w:w="1260" w:type="dxa"/>
            <w:tcBorders>
              <w:top w:val="nil"/>
              <w:left w:val="single" w:sz="4" w:space="0" w:color="auto"/>
              <w:bottom w:val="single" w:sz="4" w:space="0" w:color="auto"/>
              <w:right w:val="single" w:sz="4" w:space="0" w:color="auto"/>
            </w:tcBorders>
            <w:noWrap/>
            <w:vAlign w:val="bottom"/>
            <w:hideMark/>
          </w:tcPr>
          <w:p w14:paraId="788D7827" w14:textId="729272F9"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25.1</w:t>
            </w:r>
          </w:p>
        </w:tc>
        <w:tc>
          <w:tcPr>
            <w:tcW w:w="1197" w:type="dxa"/>
            <w:tcBorders>
              <w:top w:val="nil"/>
              <w:left w:val="nil"/>
              <w:bottom w:val="single" w:sz="4" w:space="0" w:color="auto"/>
              <w:right w:val="single" w:sz="4" w:space="0" w:color="auto"/>
            </w:tcBorders>
            <w:noWrap/>
            <w:vAlign w:val="bottom"/>
            <w:hideMark/>
          </w:tcPr>
          <w:p w14:paraId="664762A8" w14:textId="145623DF"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1222" w:type="dxa"/>
            <w:tcBorders>
              <w:top w:val="nil"/>
              <w:left w:val="nil"/>
              <w:bottom w:val="single" w:sz="4" w:space="0" w:color="auto"/>
              <w:right w:val="single" w:sz="4" w:space="0" w:color="auto"/>
            </w:tcBorders>
            <w:noWrap/>
            <w:vAlign w:val="bottom"/>
            <w:hideMark/>
          </w:tcPr>
          <w:p w14:paraId="5BA0B5D9" w14:textId="0364C4B4"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420" w:type="dxa"/>
            <w:tcBorders>
              <w:top w:val="nil"/>
              <w:left w:val="nil"/>
              <w:bottom w:val="single" w:sz="4" w:space="0" w:color="auto"/>
              <w:right w:val="single" w:sz="4" w:space="0" w:color="auto"/>
            </w:tcBorders>
            <w:noWrap/>
            <w:vAlign w:val="bottom"/>
            <w:hideMark/>
          </w:tcPr>
          <w:p w14:paraId="3F6D3879" w14:textId="24B84FEE"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598" w:type="dxa"/>
            <w:tcBorders>
              <w:top w:val="nil"/>
              <w:left w:val="nil"/>
              <w:bottom w:val="single" w:sz="4" w:space="0" w:color="auto"/>
              <w:right w:val="single" w:sz="4" w:space="0" w:color="auto"/>
            </w:tcBorders>
            <w:noWrap/>
            <w:vAlign w:val="bottom"/>
            <w:hideMark/>
          </w:tcPr>
          <w:p w14:paraId="5C1C5059" w14:textId="031507CB"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470" w:type="dxa"/>
            <w:tcBorders>
              <w:top w:val="nil"/>
              <w:left w:val="nil"/>
              <w:bottom w:val="single" w:sz="4" w:space="0" w:color="auto"/>
              <w:right w:val="single" w:sz="4" w:space="0" w:color="auto"/>
            </w:tcBorders>
            <w:noWrap/>
            <w:vAlign w:val="bottom"/>
            <w:hideMark/>
          </w:tcPr>
          <w:p w14:paraId="454350BB" w14:textId="09ED6B0F"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876" w:type="dxa"/>
            <w:tcBorders>
              <w:top w:val="nil"/>
              <w:left w:val="nil"/>
              <w:bottom w:val="single" w:sz="4" w:space="0" w:color="auto"/>
              <w:right w:val="single" w:sz="4" w:space="0" w:color="auto"/>
            </w:tcBorders>
            <w:noWrap/>
            <w:vAlign w:val="bottom"/>
            <w:hideMark/>
          </w:tcPr>
          <w:p w14:paraId="427CED13" w14:textId="109BDB24"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756" w:type="dxa"/>
            <w:tcBorders>
              <w:top w:val="nil"/>
              <w:left w:val="nil"/>
              <w:bottom w:val="single" w:sz="4" w:space="0" w:color="auto"/>
              <w:right w:val="single" w:sz="4" w:space="0" w:color="auto"/>
            </w:tcBorders>
            <w:noWrap/>
            <w:vAlign w:val="bottom"/>
            <w:hideMark/>
          </w:tcPr>
          <w:p w14:paraId="4D9FD542" w14:textId="2412D911"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851" w:type="dxa"/>
            <w:tcBorders>
              <w:top w:val="nil"/>
              <w:left w:val="nil"/>
              <w:bottom w:val="single" w:sz="4" w:space="0" w:color="auto"/>
              <w:right w:val="single" w:sz="4" w:space="0" w:color="auto"/>
            </w:tcBorders>
            <w:noWrap/>
            <w:vAlign w:val="bottom"/>
            <w:hideMark/>
          </w:tcPr>
          <w:p w14:paraId="07C51946" w14:textId="57AC1519"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13.9</w:t>
            </w:r>
          </w:p>
        </w:tc>
        <w:tc>
          <w:tcPr>
            <w:tcW w:w="876" w:type="dxa"/>
            <w:tcBorders>
              <w:top w:val="nil"/>
              <w:left w:val="nil"/>
              <w:bottom w:val="single" w:sz="4" w:space="0" w:color="auto"/>
              <w:right w:val="single" w:sz="4" w:space="0" w:color="auto"/>
            </w:tcBorders>
            <w:noWrap/>
            <w:vAlign w:val="bottom"/>
            <w:hideMark/>
          </w:tcPr>
          <w:p w14:paraId="2F67532B" w14:textId="733CBD38"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11.2</w:t>
            </w:r>
          </w:p>
        </w:tc>
        <w:tc>
          <w:tcPr>
            <w:tcW w:w="590" w:type="dxa"/>
            <w:tcBorders>
              <w:top w:val="nil"/>
              <w:left w:val="nil"/>
              <w:bottom w:val="single" w:sz="4" w:space="0" w:color="auto"/>
              <w:right w:val="single" w:sz="4" w:space="0" w:color="auto"/>
            </w:tcBorders>
            <w:noWrap/>
            <w:vAlign w:val="bottom"/>
            <w:hideMark/>
          </w:tcPr>
          <w:p w14:paraId="29EE7010" w14:textId="6FB436BF"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516" w:type="dxa"/>
            <w:tcBorders>
              <w:top w:val="nil"/>
              <w:left w:val="nil"/>
              <w:bottom w:val="single" w:sz="4" w:space="0" w:color="auto"/>
              <w:right w:val="double" w:sz="6" w:space="0" w:color="auto"/>
            </w:tcBorders>
            <w:noWrap/>
            <w:vAlign w:val="bottom"/>
            <w:hideMark/>
          </w:tcPr>
          <w:p w14:paraId="3B4DEEAE" w14:textId="312D1C1F"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r>
      <w:tr w:rsidR="008352D7" w:rsidRPr="00B94763" w14:paraId="2E153830" w14:textId="77777777" w:rsidTr="008352D7">
        <w:trPr>
          <w:gridAfter w:val="1"/>
          <w:wAfter w:w="9" w:type="dxa"/>
          <w:trHeight w:val="330"/>
        </w:trPr>
        <w:tc>
          <w:tcPr>
            <w:tcW w:w="2020" w:type="dxa"/>
            <w:vMerge w:val="restart"/>
            <w:tcBorders>
              <w:top w:val="double" w:sz="6" w:space="0" w:color="auto"/>
              <w:left w:val="double" w:sz="6" w:space="0" w:color="auto"/>
              <w:bottom w:val="double" w:sz="6" w:space="0" w:color="000000"/>
              <w:right w:val="single" w:sz="4" w:space="0" w:color="auto"/>
            </w:tcBorders>
            <w:vAlign w:val="center"/>
            <w:hideMark/>
          </w:tcPr>
          <w:p w14:paraId="66F9A16A" w14:textId="77777777" w:rsidR="008352D7" w:rsidRPr="00B94763" w:rsidRDefault="008352D7" w:rsidP="008352D7">
            <w:pPr>
              <w:spacing w:after="0" w:line="240" w:lineRule="auto"/>
              <w:jc w:val="center"/>
              <w:rPr>
                <w:rFonts w:ascii="Times YU" w:eastAsia="Times New Roman" w:hAnsi="Times YU" w:cs="Times New Roman"/>
                <w:b/>
                <w:bCs/>
                <w:color w:val="000000"/>
                <w:lang w:eastAsia="sr-Latn-RS"/>
              </w:rPr>
            </w:pPr>
            <w:proofErr w:type="spellStart"/>
            <w:r w:rsidRPr="00B94763">
              <w:rPr>
                <w:rFonts w:ascii="Times YU" w:eastAsia="Times New Roman" w:hAnsi="Times YU" w:cs="Times New Roman"/>
                <w:b/>
                <w:bCs/>
                <w:color w:val="000000"/>
                <w:lang w:eastAsia="sr-Latn-RS"/>
              </w:rPr>
              <w:lastRenderedPageBreak/>
              <w:t>Укупно</w:t>
            </w:r>
            <w:proofErr w:type="spellEnd"/>
            <w:r w:rsidRPr="00B94763">
              <w:rPr>
                <w:rFonts w:ascii="Times YU" w:eastAsia="Times New Roman" w:hAnsi="Times YU" w:cs="Times New Roman"/>
                <w:b/>
                <w:bCs/>
                <w:color w:val="000000"/>
                <w:lang w:eastAsia="sr-Latn-RS"/>
              </w:rPr>
              <w:t xml:space="preserve"> </w:t>
            </w:r>
            <w:proofErr w:type="spellStart"/>
            <w:r w:rsidRPr="00B94763">
              <w:rPr>
                <w:rFonts w:ascii="Times YU" w:eastAsia="Times New Roman" w:hAnsi="Times YU" w:cs="Times New Roman"/>
                <w:b/>
                <w:bCs/>
                <w:color w:val="000000"/>
                <w:lang w:eastAsia="sr-Latn-RS"/>
              </w:rPr>
              <w:t>за</w:t>
            </w:r>
            <w:proofErr w:type="spellEnd"/>
            <w:r w:rsidRPr="00B94763">
              <w:rPr>
                <w:rFonts w:ascii="Times YU" w:eastAsia="Times New Roman" w:hAnsi="Times YU" w:cs="Times New Roman"/>
                <w:b/>
                <w:bCs/>
                <w:color w:val="000000"/>
                <w:lang w:eastAsia="sr-Latn-RS"/>
              </w:rPr>
              <w:t xml:space="preserve"> </w:t>
            </w:r>
            <w:proofErr w:type="spellStart"/>
            <w:r w:rsidRPr="00B94763">
              <w:rPr>
                <w:rFonts w:ascii="Times YU" w:eastAsia="Times New Roman" w:hAnsi="Times YU" w:cs="Times New Roman"/>
                <w:b/>
                <w:bCs/>
                <w:color w:val="000000"/>
                <w:lang w:eastAsia="sr-Latn-RS"/>
              </w:rPr>
              <w:t>добни</w:t>
            </w:r>
            <w:proofErr w:type="spellEnd"/>
            <w:r w:rsidRPr="00B94763">
              <w:rPr>
                <w:rFonts w:ascii="Times YU" w:eastAsia="Times New Roman" w:hAnsi="Times YU" w:cs="Times New Roman"/>
                <w:b/>
                <w:bCs/>
                <w:color w:val="000000"/>
                <w:lang w:eastAsia="sr-Latn-RS"/>
              </w:rPr>
              <w:t xml:space="preserve"> </w:t>
            </w:r>
            <w:proofErr w:type="spellStart"/>
            <w:r w:rsidRPr="00B94763">
              <w:rPr>
                <w:rFonts w:ascii="Times YU" w:eastAsia="Times New Roman" w:hAnsi="Times YU" w:cs="Times New Roman"/>
                <w:b/>
                <w:bCs/>
                <w:color w:val="000000"/>
                <w:lang w:eastAsia="sr-Latn-RS"/>
              </w:rPr>
              <w:t>разред</w:t>
            </w:r>
            <w:proofErr w:type="spellEnd"/>
            <w:r w:rsidRPr="00B94763">
              <w:rPr>
                <w:rFonts w:ascii="Times YU" w:eastAsia="Times New Roman" w:hAnsi="Times YU" w:cs="Times New Roman"/>
                <w:b/>
                <w:bCs/>
                <w:color w:val="000000"/>
                <w:lang w:eastAsia="sr-Latn-RS"/>
              </w:rPr>
              <w:t xml:space="preserve"> </w:t>
            </w:r>
            <w:proofErr w:type="spellStart"/>
            <w:r w:rsidRPr="00B94763">
              <w:rPr>
                <w:rFonts w:ascii="Times YU" w:eastAsia="Times New Roman" w:hAnsi="Times YU" w:cs="Times New Roman"/>
                <w:b/>
                <w:bCs/>
                <w:color w:val="000000"/>
                <w:lang w:eastAsia="sr-Latn-RS"/>
              </w:rPr>
              <w:t>ширине</w:t>
            </w:r>
            <w:proofErr w:type="spellEnd"/>
            <w:r w:rsidRPr="00B94763">
              <w:rPr>
                <w:rFonts w:ascii="Times YU" w:eastAsia="Times New Roman" w:hAnsi="Times YU" w:cs="Times New Roman"/>
                <w:b/>
                <w:bCs/>
                <w:color w:val="000000"/>
                <w:lang w:eastAsia="sr-Latn-RS"/>
              </w:rPr>
              <w:t xml:space="preserve"> 10 </w:t>
            </w:r>
            <w:proofErr w:type="spellStart"/>
            <w:r w:rsidRPr="00B94763">
              <w:rPr>
                <w:rFonts w:ascii="Times YU" w:eastAsia="Times New Roman" w:hAnsi="Times YU" w:cs="Times New Roman"/>
                <w:b/>
                <w:bCs/>
                <w:color w:val="000000"/>
                <w:lang w:eastAsia="sr-Latn-RS"/>
              </w:rPr>
              <w:t>год</w:t>
            </w:r>
            <w:proofErr w:type="spellEnd"/>
            <w:r w:rsidRPr="00B94763">
              <w:rPr>
                <w:rFonts w:ascii="Times YU" w:eastAsia="Times New Roman" w:hAnsi="Times YU" w:cs="Times New Roman"/>
                <w:b/>
                <w:bCs/>
                <w:color w:val="000000"/>
                <w:lang w:eastAsia="sr-Latn-RS"/>
              </w:rPr>
              <w:t>.</w:t>
            </w:r>
          </w:p>
        </w:tc>
        <w:tc>
          <w:tcPr>
            <w:tcW w:w="780" w:type="dxa"/>
            <w:tcBorders>
              <w:top w:val="double" w:sz="6" w:space="0" w:color="auto"/>
              <w:left w:val="nil"/>
              <w:bottom w:val="single" w:sz="4" w:space="0" w:color="auto"/>
              <w:right w:val="single" w:sz="4" w:space="0" w:color="auto"/>
            </w:tcBorders>
            <w:noWrap/>
            <w:vAlign w:val="bottom"/>
            <w:hideMark/>
          </w:tcPr>
          <w:p w14:paraId="11B24F3B" w14:textId="77777777" w:rsidR="008352D7" w:rsidRPr="00B94763" w:rsidRDefault="008352D7" w:rsidP="008352D7">
            <w:pPr>
              <w:spacing w:after="0" w:line="240" w:lineRule="auto"/>
              <w:jc w:val="center"/>
              <w:rPr>
                <w:rFonts w:ascii="Times YU" w:eastAsia="Times New Roman" w:hAnsi="Times YU" w:cs="Times New Roman"/>
                <w:b/>
                <w:bCs/>
                <w:color w:val="000000"/>
                <w:lang w:eastAsia="sr-Latn-RS"/>
              </w:rPr>
            </w:pPr>
            <w:r w:rsidRPr="00B94763">
              <w:rPr>
                <w:rFonts w:ascii="Times YU" w:eastAsia="Times New Roman" w:hAnsi="Times YU" w:cs="Times New Roman"/>
                <w:b/>
                <w:bCs/>
                <w:color w:val="000000"/>
                <w:lang w:eastAsia="sr-Latn-RS"/>
              </w:rPr>
              <w:t>P</w:t>
            </w:r>
          </w:p>
        </w:tc>
        <w:tc>
          <w:tcPr>
            <w:tcW w:w="1260" w:type="dxa"/>
            <w:tcBorders>
              <w:top w:val="double" w:sz="6" w:space="0" w:color="auto"/>
              <w:left w:val="single" w:sz="4" w:space="0" w:color="auto"/>
              <w:bottom w:val="single" w:sz="4" w:space="0" w:color="auto"/>
              <w:right w:val="single" w:sz="4" w:space="0" w:color="auto"/>
            </w:tcBorders>
            <w:noWrap/>
            <w:vAlign w:val="bottom"/>
            <w:hideMark/>
          </w:tcPr>
          <w:p w14:paraId="0096373F" w14:textId="55127080" w:rsidR="008352D7" w:rsidRPr="00B94763" w:rsidRDefault="008352D7" w:rsidP="008352D7">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11.65</w:t>
            </w:r>
          </w:p>
        </w:tc>
        <w:tc>
          <w:tcPr>
            <w:tcW w:w="1197" w:type="dxa"/>
            <w:tcBorders>
              <w:top w:val="double" w:sz="6" w:space="0" w:color="auto"/>
              <w:left w:val="nil"/>
              <w:bottom w:val="single" w:sz="4" w:space="0" w:color="auto"/>
              <w:right w:val="single" w:sz="4" w:space="0" w:color="auto"/>
            </w:tcBorders>
            <w:noWrap/>
            <w:vAlign w:val="bottom"/>
            <w:hideMark/>
          </w:tcPr>
          <w:p w14:paraId="1DD210D4" w14:textId="2E86F9BF" w:rsidR="008352D7" w:rsidRPr="00B94763" w:rsidRDefault="008352D7" w:rsidP="008352D7">
            <w:pPr>
              <w:spacing w:after="0" w:line="240" w:lineRule="auto"/>
              <w:rPr>
                <w:rFonts w:ascii="Times YU" w:eastAsia="Times New Roman" w:hAnsi="Times YU" w:cs="Times New Roman"/>
                <w:b/>
                <w:bCs/>
                <w:color w:val="000000"/>
                <w:lang w:eastAsia="sr-Latn-RS"/>
              </w:rPr>
            </w:pPr>
            <w:r>
              <w:rPr>
                <w:rFonts w:ascii="Times YU" w:hAnsi="Times YU"/>
                <w:b/>
                <w:bCs/>
                <w:color w:val="000000"/>
              </w:rPr>
              <w:t> </w:t>
            </w:r>
          </w:p>
        </w:tc>
        <w:tc>
          <w:tcPr>
            <w:tcW w:w="1222" w:type="dxa"/>
            <w:tcBorders>
              <w:top w:val="double" w:sz="6" w:space="0" w:color="auto"/>
              <w:left w:val="nil"/>
              <w:bottom w:val="single" w:sz="4" w:space="0" w:color="auto"/>
              <w:right w:val="single" w:sz="4" w:space="0" w:color="auto"/>
            </w:tcBorders>
            <w:noWrap/>
            <w:vAlign w:val="bottom"/>
            <w:hideMark/>
          </w:tcPr>
          <w:p w14:paraId="1EDC5D8D" w14:textId="123C232A" w:rsidR="008352D7" w:rsidRPr="00B94763" w:rsidRDefault="008352D7" w:rsidP="008352D7">
            <w:pPr>
              <w:spacing w:after="0" w:line="240" w:lineRule="auto"/>
              <w:rPr>
                <w:rFonts w:ascii="Times YU" w:eastAsia="Times New Roman" w:hAnsi="Times YU" w:cs="Times New Roman"/>
                <w:b/>
                <w:bCs/>
                <w:color w:val="000000"/>
                <w:lang w:eastAsia="sr-Latn-RS"/>
              </w:rPr>
            </w:pPr>
            <w:r>
              <w:rPr>
                <w:rFonts w:ascii="Times YU" w:hAnsi="Times YU"/>
                <w:b/>
                <w:bCs/>
                <w:color w:val="000000"/>
              </w:rPr>
              <w:t> </w:t>
            </w:r>
          </w:p>
        </w:tc>
        <w:tc>
          <w:tcPr>
            <w:tcW w:w="420" w:type="dxa"/>
            <w:tcBorders>
              <w:top w:val="double" w:sz="6" w:space="0" w:color="auto"/>
              <w:left w:val="nil"/>
              <w:bottom w:val="single" w:sz="4" w:space="0" w:color="auto"/>
              <w:right w:val="single" w:sz="4" w:space="0" w:color="auto"/>
            </w:tcBorders>
            <w:noWrap/>
            <w:vAlign w:val="bottom"/>
            <w:hideMark/>
          </w:tcPr>
          <w:p w14:paraId="06FDA29C" w14:textId="1819703A" w:rsidR="008352D7" w:rsidRPr="00B94763" w:rsidRDefault="008352D7" w:rsidP="008352D7">
            <w:pPr>
              <w:spacing w:after="0" w:line="240" w:lineRule="auto"/>
              <w:rPr>
                <w:rFonts w:ascii="Times YU" w:eastAsia="Times New Roman" w:hAnsi="Times YU" w:cs="Times New Roman"/>
                <w:b/>
                <w:bCs/>
                <w:color w:val="000000"/>
                <w:lang w:eastAsia="sr-Latn-RS"/>
              </w:rPr>
            </w:pPr>
            <w:r>
              <w:rPr>
                <w:rFonts w:ascii="Times YU" w:hAnsi="Times YU"/>
                <w:b/>
                <w:bCs/>
                <w:color w:val="000000"/>
              </w:rPr>
              <w:t> </w:t>
            </w:r>
          </w:p>
        </w:tc>
        <w:tc>
          <w:tcPr>
            <w:tcW w:w="598" w:type="dxa"/>
            <w:tcBorders>
              <w:top w:val="double" w:sz="6" w:space="0" w:color="auto"/>
              <w:left w:val="nil"/>
              <w:bottom w:val="single" w:sz="4" w:space="0" w:color="auto"/>
              <w:right w:val="single" w:sz="4" w:space="0" w:color="auto"/>
            </w:tcBorders>
            <w:noWrap/>
            <w:vAlign w:val="bottom"/>
            <w:hideMark/>
          </w:tcPr>
          <w:p w14:paraId="4B53F53A" w14:textId="66AC5F63" w:rsidR="008352D7" w:rsidRPr="00B94763" w:rsidRDefault="008352D7" w:rsidP="008352D7">
            <w:pPr>
              <w:spacing w:after="0" w:line="240" w:lineRule="auto"/>
              <w:rPr>
                <w:rFonts w:ascii="Times YU" w:eastAsia="Times New Roman" w:hAnsi="Times YU" w:cs="Times New Roman"/>
                <w:b/>
                <w:bCs/>
                <w:color w:val="000000"/>
                <w:lang w:eastAsia="sr-Latn-RS"/>
              </w:rPr>
            </w:pPr>
            <w:r>
              <w:rPr>
                <w:rFonts w:ascii="Times YU" w:hAnsi="Times YU"/>
                <w:b/>
                <w:bCs/>
                <w:color w:val="000000"/>
              </w:rPr>
              <w:t> </w:t>
            </w:r>
          </w:p>
        </w:tc>
        <w:tc>
          <w:tcPr>
            <w:tcW w:w="470" w:type="dxa"/>
            <w:tcBorders>
              <w:top w:val="double" w:sz="6" w:space="0" w:color="auto"/>
              <w:left w:val="nil"/>
              <w:bottom w:val="single" w:sz="4" w:space="0" w:color="auto"/>
              <w:right w:val="single" w:sz="4" w:space="0" w:color="auto"/>
            </w:tcBorders>
            <w:noWrap/>
            <w:vAlign w:val="bottom"/>
            <w:hideMark/>
          </w:tcPr>
          <w:p w14:paraId="6EF39D41" w14:textId="51A50F63" w:rsidR="008352D7" w:rsidRPr="00B94763" w:rsidRDefault="008352D7" w:rsidP="008352D7">
            <w:pPr>
              <w:spacing w:after="0" w:line="240" w:lineRule="auto"/>
              <w:rPr>
                <w:rFonts w:ascii="Times YU" w:eastAsia="Times New Roman" w:hAnsi="Times YU" w:cs="Times New Roman"/>
                <w:b/>
                <w:bCs/>
                <w:color w:val="000000"/>
                <w:lang w:eastAsia="sr-Latn-RS"/>
              </w:rPr>
            </w:pPr>
            <w:r>
              <w:rPr>
                <w:rFonts w:ascii="Times YU" w:hAnsi="Times YU"/>
                <w:b/>
                <w:bCs/>
                <w:color w:val="000000"/>
              </w:rPr>
              <w:t> </w:t>
            </w:r>
          </w:p>
        </w:tc>
        <w:tc>
          <w:tcPr>
            <w:tcW w:w="876" w:type="dxa"/>
            <w:tcBorders>
              <w:top w:val="double" w:sz="6" w:space="0" w:color="auto"/>
              <w:left w:val="nil"/>
              <w:bottom w:val="single" w:sz="4" w:space="0" w:color="auto"/>
              <w:right w:val="single" w:sz="4" w:space="0" w:color="auto"/>
            </w:tcBorders>
            <w:noWrap/>
            <w:vAlign w:val="bottom"/>
            <w:hideMark/>
          </w:tcPr>
          <w:p w14:paraId="12E4AD6B" w14:textId="36701B10" w:rsidR="008352D7" w:rsidRPr="00B94763" w:rsidRDefault="008352D7" w:rsidP="008352D7">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5.58</w:t>
            </w:r>
          </w:p>
        </w:tc>
        <w:tc>
          <w:tcPr>
            <w:tcW w:w="756" w:type="dxa"/>
            <w:tcBorders>
              <w:top w:val="double" w:sz="6" w:space="0" w:color="auto"/>
              <w:left w:val="nil"/>
              <w:bottom w:val="single" w:sz="4" w:space="0" w:color="auto"/>
              <w:right w:val="single" w:sz="4" w:space="0" w:color="auto"/>
            </w:tcBorders>
            <w:noWrap/>
            <w:vAlign w:val="bottom"/>
            <w:hideMark/>
          </w:tcPr>
          <w:p w14:paraId="69DD9D70" w14:textId="587CBFAB" w:rsidR="008352D7" w:rsidRPr="00B94763" w:rsidRDefault="008352D7" w:rsidP="008352D7">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1.69</w:t>
            </w:r>
          </w:p>
        </w:tc>
        <w:tc>
          <w:tcPr>
            <w:tcW w:w="851" w:type="dxa"/>
            <w:tcBorders>
              <w:top w:val="double" w:sz="6" w:space="0" w:color="auto"/>
              <w:left w:val="nil"/>
              <w:bottom w:val="single" w:sz="4" w:space="0" w:color="auto"/>
              <w:right w:val="single" w:sz="4" w:space="0" w:color="auto"/>
            </w:tcBorders>
            <w:noWrap/>
            <w:vAlign w:val="bottom"/>
            <w:hideMark/>
          </w:tcPr>
          <w:p w14:paraId="75EDBB09" w14:textId="444A01B1" w:rsidR="008352D7" w:rsidRPr="00B94763" w:rsidRDefault="008352D7" w:rsidP="008352D7">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1.86</w:t>
            </w:r>
          </w:p>
        </w:tc>
        <w:tc>
          <w:tcPr>
            <w:tcW w:w="876" w:type="dxa"/>
            <w:tcBorders>
              <w:top w:val="double" w:sz="6" w:space="0" w:color="auto"/>
              <w:left w:val="nil"/>
              <w:bottom w:val="single" w:sz="4" w:space="0" w:color="auto"/>
              <w:right w:val="single" w:sz="4" w:space="0" w:color="auto"/>
            </w:tcBorders>
            <w:noWrap/>
            <w:vAlign w:val="bottom"/>
            <w:hideMark/>
          </w:tcPr>
          <w:p w14:paraId="3C2D30F2" w14:textId="50162425" w:rsidR="008352D7" w:rsidRPr="00B94763" w:rsidRDefault="008352D7" w:rsidP="008352D7">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2.52</w:t>
            </w:r>
          </w:p>
        </w:tc>
        <w:tc>
          <w:tcPr>
            <w:tcW w:w="590" w:type="dxa"/>
            <w:tcBorders>
              <w:top w:val="double" w:sz="6" w:space="0" w:color="auto"/>
              <w:left w:val="nil"/>
              <w:bottom w:val="single" w:sz="4" w:space="0" w:color="auto"/>
              <w:right w:val="single" w:sz="4" w:space="0" w:color="auto"/>
            </w:tcBorders>
            <w:noWrap/>
            <w:vAlign w:val="bottom"/>
            <w:hideMark/>
          </w:tcPr>
          <w:p w14:paraId="2CBB8450" w14:textId="45696669" w:rsidR="008352D7" w:rsidRPr="00B94763" w:rsidRDefault="008352D7" w:rsidP="008352D7">
            <w:pPr>
              <w:spacing w:after="0" w:line="240" w:lineRule="auto"/>
              <w:rPr>
                <w:rFonts w:ascii="Times YU" w:eastAsia="Times New Roman" w:hAnsi="Times YU" w:cs="Times New Roman"/>
                <w:b/>
                <w:bCs/>
                <w:color w:val="000000"/>
                <w:lang w:eastAsia="sr-Latn-RS"/>
              </w:rPr>
            </w:pPr>
            <w:r>
              <w:rPr>
                <w:rFonts w:ascii="Times YU" w:hAnsi="Times YU"/>
                <w:b/>
                <w:bCs/>
                <w:color w:val="000000"/>
              </w:rPr>
              <w:t> </w:t>
            </w:r>
          </w:p>
        </w:tc>
        <w:tc>
          <w:tcPr>
            <w:tcW w:w="516" w:type="dxa"/>
            <w:tcBorders>
              <w:top w:val="double" w:sz="6" w:space="0" w:color="auto"/>
              <w:left w:val="nil"/>
              <w:bottom w:val="single" w:sz="4" w:space="0" w:color="auto"/>
              <w:right w:val="double" w:sz="6" w:space="0" w:color="auto"/>
            </w:tcBorders>
            <w:noWrap/>
            <w:vAlign w:val="bottom"/>
            <w:hideMark/>
          </w:tcPr>
          <w:p w14:paraId="30CFC715" w14:textId="1B5D5C42" w:rsidR="008352D7" w:rsidRPr="00B94763" w:rsidRDefault="008352D7" w:rsidP="008352D7">
            <w:pPr>
              <w:spacing w:after="0" w:line="240" w:lineRule="auto"/>
              <w:rPr>
                <w:rFonts w:ascii="Times YU" w:eastAsia="Times New Roman" w:hAnsi="Times YU" w:cs="Times New Roman"/>
                <w:b/>
                <w:bCs/>
                <w:color w:val="000000"/>
                <w:lang w:eastAsia="sr-Latn-RS"/>
              </w:rPr>
            </w:pPr>
            <w:r>
              <w:rPr>
                <w:rFonts w:ascii="Times YU" w:hAnsi="Times YU"/>
                <w:b/>
                <w:bCs/>
                <w:color w:val="000000"/>
              </w:rPr>
              <w:t> </w:t>
            </w:r>
          </w:p>
        </w:tc>
      </w:tr>
      <w:tr w:rsidR="008352D7" w:rsidRPr="00B94763" w14:paraId="62B2B249" w14:textId="77777777" w:rsidTr="008352D7">
        <w:trPr>
          <w:gridAfter w:val="1"/>
          <w:wAfter w:w="9" w:type="dxa"/>
          <w:trHeight w:val="248"/>
        </w:trPr>
        <w:tc>
          <w:tcPr>
            <w:tcW w:w="2020" w:type="dxa"/>
            <w:vMerge/>
            <w:tcBorders>
              <w:top w:val="double" w:sz="6" w:space="0" w:color="auto"/>
              <w:left w:val="double" w:sz="6" w:space="0" w:color="auto"/>
              <w:bottom w:val="double" w:sz="6" w:space="0" w:color="000000"/>
              <w:right w:val="single" w:sz="4" w:space="0" w:color="auto"/>
            </w:tcBorders>
            <w:vAlign w:val="center"/>
            <w:hideMark/>
          </w:tcPr>
          <w:p w14:paraId="7F194ED1" w14:textId="77777777" w:rsidR="008352D7" w:rsidRPr="00B94763" w:rsidRDefault="008352D7" w:rsidP="008352D7">
            <w:pPr>
              <w:spacing w:after="0" w:line="240" w:lineRule="auto"/>
              <w:rPr>
                <w:rFonts w:ascii="Times YU" w:eastAsia="Times New Roman" w:hAnsi="Times YU" w:cs="Times New Roman"/>
                <w:b/>
                <w:bCs/>
                <w:color w:val="000000"/>
                <w:lang w:eastAsia="sr-Latn-RS"/>
              </w:rPr>
            </w:pPr>
          </w:p>
        </w:tc>
        <w:tc>
          <w:tcPr>
            <w:tcW w:w="780" w:type="dxa"/>
            <w:tcBorders>
              <w:top w:val="nil"/>
              <w:left w:val="nil"/>
              <w:bottom w:val="single" w:sz="4" w:space="0" w:color="auto"/>
              <w:right w:val="single" w:sz="4" w:space="0" w:color="auto"/>
            </w:tcBorders>
            <w:noWrap/>
            <w:vAlign w:val="bottom"/>
            <w:hideMark/>
          </w:tcPr>
          <w:p w14:paraId="08F1AFC6" w14:textId="77777777" w:rsidR="008352D7" w:rsidRPr="00B94763" w:rsidRDefault="008352D7" w:rsidP="008352D7">
            <w:pPr>
              <w:spacing w:after="0" w:line="240" w:lineRule="auto"/>
              <w:jc w:val="center"/>
              <w:rPr>
                <w:rFonts w:ascii="Times YU" w:eastAsia="Times New Roman" w:hAnsi="Times YU" w:cs="Times New Roman"/>
                <w:b/>
                <w:bCs/>
                <w:color w:val="000000"/>
                <w:lang w:eastAsia="sr-Latn-RS"/>
              </w:rPr>
            </w:pPr>
            <w:r w:rsidRPr="00B94763">
              <w:rPr>
                <w:rFonts w:ascii="Times YU" w:eastAsia="Times New Roman" w:hAnsi="Times YU" w:cs="Times New Roman"/>
                <w:b/>
                <w:bCs/>
                <w:color w:val="000000"/>
                <w:lang w:eastAsia="sr-Latn-RS"/>
              </w:rPr>
              <w:t>%</w:t>
            </w:r>
          </w:p>
        </w:tc>
        <w:tc>
          <w:tcPr>
            <w:tcW w:w="1260" w:type="dxa"/>
            <w:tcBorders>
              <w:top w:val="nil"/>
              <w:left w:val="single" w:sz="4" w:space="0" w:color="auto"/>
              <w:bottom w:val="single" w:sz="4" w:space="0" w:color="auto"/>
              <w:right w:val="single" w:sz="4" w:space="0" w:color="auto"/>
            </w:tcBorders>
            <w:noWrap/>
            <w:vAlign w:val="bottom"/>
            <w:hideMark/>
          </w:tcPr>
          <w:p w14:paraId="3AF0FE8B" w14:textId="5BC2361E" w:rsidR="008352D7" w:rsidRPr="00B94763" w:rsidRDefault="008352D7" w:rsidP="008352D7">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100.0</w:t>
            </w:r>
          </w:p>
        </w:tc>
        <w:tc>
          <w:tcPr>
            <w:tcW w:w="1197" w:type="dxa"/>
            <w:tcBorders>
              <w:top w:val="nil"/>
              <w:left w:val="nil"/>
              <w:bottom w:val="single" w:sz="4" w:space="0" w:color="auto"/>
              <w:right w:val="single" w:sz="4" w:space="0" w:color="auto"/>
            </w:tcBorders>
            <w:noWrap/>
            <w:vAlign w:val="bottom"/>
            <w:hideMark/>
          </w:tcPr>
          <w:p w14:paraId="4A61FC81" w14:textId="3F7B0D4F" w:rsidR="008352D7" w:rsidRPr="00B94763" w:rsidRDefault="008352D7" w:rsidP="008352D7">
            <w:pPr>
              <w:spacing w:after="0" w:line="240" w:lineRule="auto"/>
              <w:rPr>
                <w:rFonts w:ascii="Times YU" w:eastAsia="Times New Roman" w:hAnsi="Times YU" w:cs="Times New Roman"/>
                <w:b/>
                <w:bCs/>
                <w:color w:val="000000"/>
                <w:lang w:eastAsia="sr-Latn-RS"/>
              </w:rPr>
            </w:pPr>
            <w:r>
              <w:rPr>
                <w:rFonts w:ascii="Times YU" w:hAnsi="Times YU"/>
                <w:b/>
                <w:bCs/>
                <w:color w:val="000000"/>
              </w:rPr>
              <w:t> </w:t>
            </w:r>
          </w:p>
        </w:tc>
        <w:tc>
          <w:tcPr>
            <w:tcW w:w="1222" w:type="dxa"/>
            <w:tcBorders>
              <w:top w:val="nil"/>
              <w:left w:val="nil"/>
              <w:bottom w:val="single" w:sz="4" w:space="0" w:color="auto"/>
              <w:right w:val="single" w:sz="4" w:space="0" w:color="auto"/>
            </w:tcBorders>
            <w:noWrap/>
            <w:vAlign w:val="bottom"/>
            <w:hideMark/>
          </w:tcPr>
          <w:p w14:paraId="2C20AAD2" w14:textId="001F286E" w:rsidR="008352D7" w:rsidRPr="00B94763" w:rsidRDefault="008352D7" w:rsidP="008352D7">
            <w:pPr>
              <w:spacing w:after="0" w:line="240" w:lineRule="auto"/>
              <w:rPr>
                <w:rFonts w:ascii="Times YU" w:eastAsia="Times New Roman" w:hAnsi="Times YU" w:cs="Times New Roman"/>
                <w:b/>
                <w:bCs/>
                <w:color w:val="000000"/>
                <w:lang w:eastAsia="sr-Latn-RS"/>
              </w:rPr>
            </w:pPr>
            <w:r>
              <w:rPr>
                <w:rFonts w:ascii="Times YU" w:hAnsi="Times YU"/>
                <w:b/>
                <w:bCs/>
                <w:color w:val="000000"/>
              </w:rPr>
              <w:t> </w:t>
            </w:r>
          </w:p>
        </w:tc>
        <w:tc>
          <w:tcPr>
            <w:tcW w:w="420" w:type="dxa"/>
            <w:tcBorders>
              <w:top w:val="nil"/>
              <w:left w:val="nil"/>
              <w:bottom w:val="single" w:sz="4" w:space="0" w:color="auto"/>
              <w:right w:val="single" w:sz="4" w:space="0" w:color="auto"/>
            </w:tcBorders>
            <w:noWrap/>
            <w:vAlign w:val="bottom"/>
            <w:hideMark/>
          </w:tcPr>
          <w:p w14:paraId="7C45F87A" w14:textId="3AB0155D" w:rsidR="008352D7" w:rsidRPr="00B94763" w:rsidRDefault="008352D7" w:rsidP="008352D7">
            <w:pPr>
              <w:spacing w:after="0" w:line="240" w:lineRule="auto"/>
              <w:rPr>
                <w:rFonts w:ascii="Times YU" w:eastAsia="Times New Roman" w:hAnsi="Times YU" w:cs="Times New Roman"/>
                <w:b/>
                <w:bCs/>
                <w:color w:val="000000"/>
                <w:lang w:eastAsia="sr-Latn-RS"/>
              </w:rPr>
            </w:pPr>
            <w:r>
              <w:rPr>
                <w:rFonts w:ascii="Times YU" w:hAnsi="Times YU"/>
                <w:b/>
                <w:bCs/>
                <w:color w:val="000000"/>
              </w:rPr>
              <w:t> </w:t>
            </w:r>
          </w:p>
        </w:tc>
        <w:tc>
          <w:tcPr>
            <w:tcW w:w="598" w:type="dxa"/>
            <w:tcBorders>
              <w:top w:val="nil"/>
              <w:left w:val="nil"/>
              <w:bottom w:val="single" w:sz="4" w:space="0" w:color="auto"/>
              <w:right w:val="single" w:sz="4" w:space="0" w:color="auto"/>
            </w:tcBorders>
            <w:noWrap/>
            <w:vAlign w:val="bottom"/>
            <w:hideMark/>
          </w:tcPr>
          <w:p w14:paraId="235A5762" w14:textId="28CE37F5" w:rsidR="008352D7" w:rsidRPr="00B94763" w:rsidRDefault="008352D7" w:rsidP="008352D7">
            <w:pPr>
              <w:spacing w:after="0" w:line="240" w:lineRule="auto"/>
              <w:rPr>
                <w:rFonts w:ascii="Times YU" w:eastAsia="Times New Roman" w:hAnsi="Times YU" w:cs="Times New Roman"/>
                <w:b/>
                <w:bCs/>
                <w:color w:val="000000"/>
                <w:lang w:eastAsia="sr-Latn-RS"/>
              </w:rPr>
            </w:pPr>
            <w:r>
              <w:rPr>
                <w:rFonts w:ascii="Times YU" w:hAnsi="Times YU"/>
                <w:b/>
                <w:bCs/>
                <w:color w:val="000000"/>
              </w:rPr>
              <w:t> </w:t>
            </w:r>
          </w:p>
        </w:tc>
        <w:tc>
          <w:tcPr>
            <w:tcW w:w="470" w:type="dxa"/>
            <w:tcBorders>
              <w:top w:val="nil"/>
              <w:left w:val="nil"/>
              <w:bottom w:val="single" w:sz="4" w:space="0" w:color="auto"/>
              <w:right w:val="single" w:sz="4" w:space="0" w:color="auto"/>
            </w:tcBorders>
            <w:noWrap/>
            <w:vAlign w:val="bottom"/>
            <w:hideMark/>
          </w:tcPr>
          <w:p w14:paraId="5BD71634" w14:textId="291E2EA0" w:rsidR="008352D7" w:rsidRPr="00B94763" w:rsidRDefault="008352D7" w:rsidP="008352D7">
            <w:pPr>
              <w:spacing w:after="0" w:line="240" w:lineRule="auto"/>
              <w:rPr>
                <w:rFonts w:ascii="Times YU" w:eastAsia="Times New Roman" w:hAnsi="Times YU" w:cs="Times New Roman"/>
                <w:b/>
                <w:bCs/>
                <w:color w:val="000000"/>
                <w:lang w:eastAsia="sr-Latn-RS"/>
              </w:rPr>
            </w:pPr>
            <w:r>
              <w:rPr>
                <w:rFonts w:ascii="Times YU" w:hAnsi="Times YU"/>
                <w:b/>
                <w:bCs/>
                <w:color w:val="000000"/>
              </w:rPr>
              <w:t> </w:t>
            </w:r>
          </w:p>
        </w:tc>
        <w:tc>
          <w:tcPr>
            <w:tcW w:w="876" w:type="dxa"/>
            <w:tcBorders>
              <w:top w:val="nil"/>
              <w:left w:val="nil"/>
              <w:bottom w:val="single" w:sz="4" w:space="0" w:color="auto"/>
              <w:right w:val="single" w:sz="4" w:space="0" w:color="auto"/>
            </w:tcBorders>
            <w:noWrap/>
            <w:vAlign w:val="bottom"/>
            <w:hideMark/>
          </w:tcPr>
          <w:p w14:paraId="657BAD4B" w14:textId="4F02F7A1" w:rsidR="008352D7" w:rsidRPr="00B94763" w:rsidRDefault="008352D7" w:rsidP="008352D7">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47.9</w:t>
            </w:r>
          </w:p>
        </w:tc>
        <w:tc>
          <w:tcPr>
            <w:tcW w:w="756" w:type="dxa"/>
            <w:tcBorders>
              <w:top w:val="nil"/>
              <w:left w:val="nil"/>
              <w:bottom w:val="single" w:sz="4" w:space="0" w:color="auto"/>
              <w:right w:val="single" w:sz="4" w:space="0" w:color="auto"/>
            </w:tcBorders>
            <w:noWrap/>
            <w:vAlign w:val="bottom"/>
            <w:hideMark/>
          </w:tcPr>
          <w:p w14:paraId="54B3FF5F" w14:textId="78DA1799" w:rsidR="008352D7" w:rsidRPr="00B94763" w:rsidRDefault="008352D7" w:rsidP="008352D7">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14.5</w:t>
            </w:r>
          </w:p>
        </w:tc>
        <w:tc>
          <w:tcPr>
            <w:tcW w:w="851" w:type="dxa"/>
            <w:tcBorders>
              <w:top w:val="nil"/>
              <w:left w:val="nil"/>
              <w:bottom w:val="single" w:sz="4" w:space="0" w:color="auto"/>
              <w:right w:val="single" w:sz="4" w:space="0" w:color="auto"/>
            </w:tcBorders>
            <w:noWrap/>
            <w:vAlign w:val="bottom"/>
            <w:hideMark/>
          </w:tcPr>
          <w:p w14:paraId="1858B349" w14:textId="580B01E4" w:rsidR="008352D7" w:rsidRPr="00B94763" w:rsidRDefault="008352D7" w:rsidP="008352D7">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16.0</w:t>
            </w:r>
          </w:p>
        </w:tc>
        <w:tc>
          <w:tcPr>
            <w:tcW w:w="876" w:type="dxa"/>
            <w:tcBorders>
              <w:top w:val="nil"/>
              <w:left w:val="nil"/>
              <w:bottom w:val="single" w:sz="4" w:space="0" w:color="auto"/>
              <w:right w:val="single" w:sz="4" w:space="0" w:color="auto"/>
            </w:tcBorders>
            <w:noWrap/>
            <w:vAlign w:val="bottom"/>
            <w:hideMark/>
          </w:tcPr>
          <w:p w14:paraId="1DE2ADD8" w14:textId="771978EF" w:rsidR="008352D7" w:rsidRPr="00B94763" w:rsidRDefault="008352D7" w:rsidP="008352D7">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21.6</w:t>
            </w:r>
          </w:p>
        </w:tc>
        <w:tc>
          <w:tcPr>
            <w:tcW w:w="590" w:type="dxa"/>
            <w:tcBorders>
              <w:top w:val="nil"/>
              <w:left w:val="nil"/>
              <w:bottom w:val="single" w:sz="4" w:space="0" w:color="auto"/>
              <w:right w:val="single" w:sz="4" w:space="0" w:color="auto"/>
            </w:tcBorders>
            <w:noWrap/>
            <w:vAlign w:val="bottom"/>
            <w:hideMark/>
          </w:tcPr>
          <w:p w14:paraId="1C340566" w14:textId="1272AE5C" w:rsidR="008352D7" w:rsidRPr="00B94763" w:rsidRDefault="008352D7" w:rsidP="008352D7">
            <w:pPr>
              <w:spacing w:after="0" w:line="240" w:lineRule="auto"/>
              <w:rPr>
                <w:rFonts w:ascii="Times YU" w:eastAsia="Times New Roman" w:hAnsi="Times YU" w:cs="Times New Roman"/>
                <w:b/>
                <w:bCs/>
                <w:color w:val="000000"/>
                <w:lang w:eastAsia="sr-Latn-RS"/>
              </w:rPr>
            </w:pPr>
            <w:r>
              <w:rPr>
                <w:rFonts w:ascii="Times YU" w:hAnsi="Times YU"/>
                <w:b/>
                <w:bCs/>
                <w:color w:val="000000"/>
              </w:rPr>
              <w:t> </w:t>
            </w:r>
          </w:p>
        </w:tc>
        <w:tc>
          <w:tcPr>
            <w:tcW w:w="516" w:type="dxa"/>
            <w:tcBorders>
              <w:top w:val="nil"/>
              <w:left w:val="nil"/>
              <w:bottom w:val="single" w:sz="4" w:space="0" w:color="auto"/>
              <w:right w:val="double" w:sz="6" w:space="0" w:color="auto"/>
            </w:tcBorders>
            <w:noWrap/>
            <w:vAlign w:val="bottom"/>
            <w:hideMark/>
          </w:tcPr>
          <w:p w14:paraId="12BFC9F0" w14:textId="5D7CF348" w:rsidR="008352D7" w:rsidRPr="00B94763" w:rsidRDefault="008352D7" w:rsidP="008352D7">
            <w:pPr>
              <w:spacing w:after="0" w:line="240" w:lineRule="auto"/>
              <w:rPr>
                <w:rFonts w:ascii="Times YU" w:eastAsia="Times New Roman" w:hAnsi="Times YU" w:cs="Times New Roman"/>
                <w:b/>
                <w:bCs/>
                <w:color w:val="000000"/>
                <w:lang w:eastAsia="sr-Latn-RS"/>
              </w:rPr>
            </w:pPr>
            <w:r>
              <w:rPr>
                <w:rFonts w:ascii="Times YU" w:hAnsi="Times YU"/>
                <w:b/>
                <w:bCs/>
                <w:color w:val="000000"/>
              </w:rPr>
              <w:t> </w:t>
            </w:r>
          </w:p>
        </w:tc>
      </w:tr>
      <w:tr w:rsidR="008352D7" w:rsidRPr="00B94763" w14:paraId="5D761E2F" w14:textId="77777777" w:rsidTr="008352D7">
        <w:trPr>
          <w:gridAfter w:val="1"/>
          <w:wAfter w:w="9" w:type="dxa"/>
          <w:trHeight w:val="182"/>
        </w:trPr>
        <w:tc>
          <w:tcPr>
            <w:tcW w:w="2020" w:type="dxa"/>
            <w:vMerge/>
            <w:tcBorders>
              <w:top w:val="double" w:sz="6" w:space="0" w:color="auto"/>
              <w:left w:val="double" w:sz="6" w:space="0" w:color="auto"/>
              <w:bottom w:val="double" w:sz="6" w:space="0" w:color="000000"/>
              <w:right w:val="single" w:sz="4" w:space="0" w:color="auto"/>
            </w:tcBorders>
            <w:vAlign w:val="center"/>
            <w:hideMark/>
          </w:tcPr>
          <w:p w14:paraId="7C6E79E6" w14:textId="77777777" w:rsidR="008352D7" w:rsidRPr="00B94763" w:rsidRDefault="008352D7" w:rsidP="008352D7">
            <w:pPr>
              <w:spacing w:after="0" w:line="240" w:lineRule="auto"/>
              <w:rPr>
                <w:rFonts w:ascii="Times YU" w:eastAsia="Times New Roman" w:hAnsi="Times YU" w:cs="Times New Roman"/>
                <w:b/>
                <w:bCs/>
                <w:color w:val="000000"/>
                <w:lang w:eastAsia="sr-Latn-RS"/>
              </w:rPr>
            </w:pPr>
          </w:p>
        </w:tc>
        <w:tc>
          <w:tcPr>
            <w:tcW w:w="780" w:type="dxa"/>
            <w:tcBorders>
              <w:top w:val="nil"/>
              <w:left w:val="nil"/>
              <w:bottom w:val="single" w:sz="4" w:space="0" w:color="auto"/>
              <w:right w:val="single" w:sz="4" w:space="0" w:color="auto"/>
            </w:tcBorders>
            <w:noWrap/>
            <w:vAlign w:val="bottom"/>
            <w:hideMark/>
          </w:tcPr>
          <w:p w14:paraId="35477586" w14:textId="77777777" w:rsidR="008352D7" w:rsidRPr="00B94763" w:rsidRDefault="008352D7" w:rsidP="008352D7">
            <w:pPr>
              <w:spacing w:after="0" w:line="240" w:lineRule="auto"/>
              <w:jc w:val="center"/>
              <w:rPr>
                <w:rFonts w:ascii="Times YU" w:eastAsia="Times New Roman" w:hAnsi="Times YU" w:cs="Times New Roman"/>
                <w:b/>
                <w:bCs/>
                <w:color w:val="000000"/>
                <w:lang w:eastAsia="sr-Latn-RS"/>
              </w:rPr>
            </w:pPr>
            <w:r w:rsidRPr="00B94763">
              <w:rPr>
                <w:rFonts w:ascii="Times YU" w:eastAsia="Times New Roman" w:hAnsi="Times YU" w:cs="Times New Roman"/>
                <w:b/>
                <w:bCs/>
                <w:color w:val="000000"/>
                <w:lang w:eastAsia="sr-Latn-RS"/>
              </w:rPr>
              <w:t>V</w:t>
            </w:r>
          </w:p>
        </w:tc>
        <w:tc>
          <w:tcPr>
            <w:tcW w:w="1260" w:type="dxa"/>
            <w:tcBorders>
              <w:top w:val="nil"/>
              <w:left w:val="single" w:sz="4" w:space="0" w:color="auto"/>
              <w:bottom w:val="single" w:sz="4" w:space="0" w:color="auto"/>
              <w:right w:val="single" w:sz="4" w:space="0" w:color="auto"/>
            </w:tcBorders>
            <w:noWrap/>
            <w:vAlign w:val="bottom"/>
            <w:hideMark/>
          </w:tcPr>
          <w:p w14:paraId="11747105" w14:textId="6B1ACC2C" w:rsidR="008352D7" w:rsidRPr="00B94763" w:rsidRDefault="008352D7" w:rsidP="008352D7">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3030.1</w:t>
            </w:r>
          </w:p>
        </w:tc>
        <w:tc>
          <w:tcPr>
            <w:tcW w:w="1197" w:type="dxa"/>
            <w:tcBorders>
              <w:top w:val="nil"/>
              <w:left w:val="nil"/>
              <w:bottom w:val="single" w:sz="4" w:space="0" w:color="auto"/>
              <w:right w:val="single" w:sz="4" w:space="0" w:color="auto"/>
            </w:tcBorders>
            <w:noWrap/>
            <w:vAlign w:val="bottom"/>
            <w:hideMark/>
          </w:tcPr>
          <w:p w14:paraId="3B209067" w14:textId="6E2C09F9" w:rsidR="008352D7" w:rsidRPr="00B94763" w:rsidRDefault="008352D7" w:rsidP="008352D7">
            <w:pPr>
              <w:spacing w:after="0" w:line="240" w:lineRule="auto"/>
              <w:rPr>
                <w:rFonts w:ascii="Times YU" w:eastAsia="Times New Roman" w:hAnsi="Times YU" w:cs="Times New Roman"/>
                <w:b/>
                <w:bCs/>
                <w:color w:val="000000"/>
                <w:lang w:eastAsia="sr-Latn-RS"/>
              </w:rPr>
            </w:pPr>
            <w:r>
              <w:rPr>
                <w:rFonts w:ascii="Times YU" w:hAnsi="Times YU"/>
                <w:b/>
                <w:bCs/>
                <w:color w:val="000000"/>
              </w:rPr>
              <w:t> </w:t>
            </w:r>
          </w:p>
        </w:tc>
        <w:tc>
          <w:tcPr>
            <w:tcW w:w="1222" w:type="dxa"/>
            <w:tcBorders>
              <w:top w:val="nil"/>
              <w:left w:val="nil"/>
              <w:bottom w:val="single" w:sz="4" w:space="0" w:color="auto"/>
              <w:right w:val="single" w:sz="4" w:space="0" w:color="auto"/>
            </w:tcBorders>
            <w:noWrap/>
            <w:vAlign w:val="bottom"/>
            <w:hideMark/>
          </w:tcPr>
          <w:p w14:paraId="6B50931C" w14:textId="2C466002" w:rsidR="008352D7" w:rsidRPr="00B94763" w:rsidRDefault="008352D7" w:rsidP="008352D7">
            <w:pPr>
              <w:spacing w:after="0" w:line="240" w:lineRule="auto"/>
              <w:rPr>
                <w:rFonts w:ascii="Times YU" w:eastAsia="Times New Roman" w:hAnsi="Times YU" w:cs="Times New Roman"/>
                <w:b/>
                <w:bCs/>
                <w:color w:val="000000"/>
                <w:lang w:eastAsia="sr-Latn-RS"/>
              </w:rPr>
            </w:pPr>
            <w:r>
              <w:rPr>
                <w:rFonts w:ascii="Times YU" w:hAnsi="Times YU"/>
                <w:b/>
                <w:bCs/>
                <w:color w:val="000000"/>
              </w:rPr>
              <w:t> </w:t>
            </w:r>
          </w:p>
        </w:tc>
        <w:tc>
          <w:tcPr>
            <w:tcW w:w="420" w:type="dxa"/>
            <w:tcBorders>
              <w:top w:val="nil"/>
              <w:left w:val="nil"/>
              <w:bottom w:val="single" w:sz="4" w:space="0" w:color="auto"/>
              <w:right w:val="single" w:sz="4" w:space="0" w:color="auto"/>
            </w:tcBorders>
            <w:noWrap/>
            <w:vAlign w:val="bottom"/>
            <w:hideMark/>
          </w:tcPr>
          <w:p w14:paraId="0D289542" w14:textId="38B1F13D" w:rsidR="008352D7" w:rsidRPr="00B94763" w:rsidRDefault="008352D7" w:rsidP="008352D7">
            <w:pPr>
              <w:spacing w:after="0" w:line="240" w:lineRule="auto"/>
              <w:rPr>
                <w:rFonts w:ascii="Times YU" w:eastAsia="Times New Roman" w:hAnsi="Times YU" w:cs="Times New Roman"/>
                <w:b/>
                <w:bCs/>
                <w:color w:val="000000"/>
                <w:lang w:eastAsia="sr-Latn-RS"/>
              </w:rPr>
            </w:pPr>
            <w:r>
              <w:rPr>
                <w:rFonts w:ascii="Times YU" w:hAnsi="Times YU"/>
                <w:b/>
                <w:bCs/>
                <w:color w:val="000000"/>
              </w:rPr>
              <w:t> </w:t>
            </w:r>
          </w:p>
        </w:tc>
        <w:tc>
          <w:tcPr>
            <w:tcW w:w="598" w:type="dxa"/>
            <w:tcBorders>
              <w:top w:val="nil"/>
              <w:left w:val="nil"/>
              <w:bottom w:val="single" w:sz="4" w:space="0" w:color="auto"/>
              <w:right w:val="single" w:sz="4" w:space="0" w:color="auto"/>
            </w:tcBorders>
            <w:noWrap/>
            <w:vAlign w:val="bottom"/>
            <w:hideMark/>
          </w:tcPr>
          <w:p w14:paraId="68F2B0A8" w14:textId="6764308A" w:rsidR="008352D7" w:rsidRPr="00B94763" w:rsidRDefault="008352D7" w:rsidP="008352D7">
            <w:pPr>
              <w:spacing w:after="0" w:line="240" w:lineRule="auto"/>
              <w:rPr>
                <w:rFonts w:ascii="Times YU" w:eastAsia="Times New Roman" w:hAnsi="Times YU" w:cs="Times New Roman"/>
                <w:b/>
                <w:bCs/>
                <w:color w:val="000000"/>
                <w:lang w:eastAsia="sr-Latn-RS"/>
              </w:rPr>
            </w:pPr>
            <w:r>
              <w:rPr>
                <w:rFonts w:ascii="Times YU" w:hAnsi="Times YU"/>
                <w:b/>
                <w:bCs/>
                <w:color w:val="000000"/>
              </w:rPr>
              <w:t> </w:t>
            </w:r>
          </w:p>
        </w:tc>
        <w:tc>
          <w:tcPr>
            <w:tcW w:w="470" w:type="dxa"/>
            <w:tcBorders>
              <w:top w:val="nil"/>
              <w:left w:val="nil"/>
              <w:bottom w:val="single" w:sz="4" w:space="0" w:color="auto"/>
              <w:right w:val="single" w:sz="4" w:space="0" w:color="auto"/>
            </w:tcBorders>
            <w:noWrap/>
            <w:vAlign w:val="bottom"/>
            <w:hideMark/>
          </w:tcPr>
          <w:p w14:paraId="41701943" w14:textId="6A9442CD" w:rsidR="008352D7" w:rsidRPr="00B94763" w:rsidRDefault="008352D7" w:rsidP="008352D7">
            <w:pPr>
              <w:spacing w:after="0" w:line="240" w:lineRule="auto"/>
              <w:rPr>
                <w:rFonts w:ascii="Times YU" w:eastAsia="Times New Roman" w:hAnsi="Times YU" w:cs="Times New Roman"/>
                <w:b/>
                <w:bCs/>
                <w:color w:val="000000"/>
                <w:lang w:eastAsia="sr-Latn-RS"/>
              </w:rPr>
            </w:pPr>
            <w:r>
              <w:rPr>
                <w:rFonts w:ascii="Times YU" w:hAnsi="Times YU"/>
                <w:b/>
                <w:bCs/>
                <w:color w:val="000000"/>
              </w:rPr>
              <w:t> </w:t>
            </w:r>
          </w:p>
        </w:tc>
        <w:tc>
          <w:tcPr>
            <w:tcW w:w="876" w:type="dxa"/>
            <w:tcBorders>
              <w:top w:val="nil"/>
              <w:left w:val="nil"/>
              <w:bottom w:val="single" w:sz="4" w:space="0" w:color="auto"/>
              <w:right w:val="single" w:sz="4" w:space="0" w:color="auto"/>
            </w:tcBorders>
            <w:noWrap/>
            <w:vAlign w:val="bottom"/>
            <w:hideMark/>
          </w:tcPr>
          <w:p w14:paraId="0485FF54" w14:textId="55D6E6E9" w:rsidR="008352D7" w:rsidRPr="00B94763" w:rsidRDefault="008352D7" w:rsidP="008352D7">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1454.2</w:t>
            </w:r>
          </w:p>
        </w:tc>
        <w:tc>
          <w:tcPr>
            <w:tcW w:w="756" w:type="dxa"/>
            <w:tcBorders>
              <w:top w:val="nil"/>
              <w:left w:val="nil"/>
              <w:bottom w:val="single" w:sz="4" w:space="0" w:color="auto"/>
              <w:right w:val="single" w:sz="4" w:space="0" w:color="auto"/>
            </w:tcBorders>
            <w:noWrap/>
            <w:vAlign w:val="bottom"/>
            <w:hideMark/>
          </w:tcPr>
          <w:p w14:paraId="23A0E0C8" w14:textId="3B704154" w:rsidR="008352D7" w:rsidRPr="00B94763" w:rsidRDefault="008352D7" w:rsidP="008352D7">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13.5</w:t>
            </w:r>
          </w:p>
        </w:tc>
        <w:tc>
          <w:tcPr>
            <w:tcW w:w="851" w:type="dxa"/>
            <w:tcBorders>
              <w:top w:val="nil"/>
              <w:left w:val="nil"/>
              <w:bottom w:val="single" w:sz="4" w:space="0" w:color="auto"/>
              <w:right w:val="single" w:sz="4" w:space="0" w:color="auto"/>
            </w:tcBorders>
            <w:noWrap/>
            <w:vAlign w:val="bottom"/>
            <w:hideMark/>
          </w:tcPr>
          <w:p w14:paraId="6DDC1306" w14:textId="45460027" w:rsidR="008352D7" w:rsidRPr="00B94763" w:rsidRDefault="008352D7" w:rsidP="008352D7">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744.9</w:t>
            </w:r>
          </w:p>
        </w:tc>
        <w:tc>
          <w:tcPr>
            <w:tcW w:w="876" w:type="dxa"/>
            <w:tcBorders>
              <w:top w:val="nil"/>
              <w:left w:val="nil"/>
              <w:bottom w:val="single" w:sz="4" w:space="0" w:color="auto"/>
              <w:right w:val="single" w:sz="4" w:space="0" w:color="auto"/>
            </w:tcBorders>
            <w:noWrap/>
            <w:vAlign w:val="bottom"/>
            <w:hideMark/>
          </w:tcPr>
          <w:p w14:paraId="2ED2BA20" w14:textId="478D7BAB" w:rsidR="008352D7" w:rsidRPr="00B94763" w:rsidRDefault="008352D7" w:rsidP="008352D7">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817.5</w:t>
            </w:r>
          </w:p>
        </w:tc>
        <w:tc>
          <w:tcPr>
            <w:tcW w:w="590" w:type="dxa"/>
            <w:tcBorders>
              <w:top w:val="nil"/>
              <w:left w:val="nil"/>
              <w:bottom w:val="single" w:sz="4" w:space="0" w:color="auto"/>
              <w:right w:val="single" w:sz="4" w:space="0" w:color="auto"/>
            </w:tcBorders>
            <w:noWrap/>
            <w:vAlign w:val="bottom"/>
            <w:hideMark/>
          </w:tcPr>
          <w:p w14:paraId="653B3BA8" w14:textId="14FD976E" w:rsidR="008352D7" w:rsidRPr="00B94763" w:rsidRDefault="008352D7" w:rsidP="008352D7">
            <w:pPr>
              <w:spacing w:after="0" w:line="240" w:lineRule="auto"/>
              <w:rPr>
                <w:rFonts w:ascii="Times YU" w:eastAsia="Times New Roman" w:hAnsi="Times YU" w:cs="Times New Roman"/>
                <w:b/>
                <w:bCs/>
                <w:color w:val="000000"/>
                <w:lang w:eastAsia="sr-Latn-RS"/>
              </w:rPr>
            </w:pPr>
            <w:r>
              <w:rPr>
                <w:rFonts w:ascii="Times YU" w:hAnsi="Times YU"/>
                <w:b/>
                <w:bCs/>
                <w:color w:val="000000"/>
              </w:rPr>
              <w:t> </w:t>
            </w:r>
          </w:p>
        </w:tc>
        <w:tc>
          <w:tcPr>
            <w:tcW w:w="516" w:type="dxa"/>
            <w:tcBorders>
              <w:top w:val="nil"/>
              <w:left w:val="nil"/>
              <w:bottom w:val="single" w:sz="4" w:space="0" w:color="auto"/>
              <w:right w:val="double" w:sz="6" w:space="0" w:color="auto"/>
            </w:tcBorders>
            <w:noWrap/>
            <w:vAlign w:val="bottom"/>
            <w:hideMark/>
          </w:tcPr>
          <w:p w14:paraId="2C6C9AA9" w14:textId="281147CC" w:rsidR="008352D7" w:rsidRPr="00B94763" w:rsidRDefault="008352D7" w:rsidP="008352D7">
            <w:pPr>
              <w:spacing w:after="0" w:line="240" w:lineRule="auto"/>
              <w:rPr>
                <w:rFonts w:ascii="Times YU" w:eastAsia="Times New Roman" w:hAnsi="Times YU" w:cs="Times New Roman"/>
                <w:b/>
                <w:bCs/>
                <w:color w:val="000000"/>
                <w:lang w:eastAsia="sr-Latn-RS"/>
              </w:rPr>
            </w:pPr>
            <w:r>
              <w:rPr>
                <w:rFonts w:ascii="Times YU" w:hAnsi="Times YU"/>
                <w:b/>
                <w:bCs/>
                <w:color w:val="000000"/>
              </w:rPr>
              <w:t> </w:t>
            </w:r>
          </w:p>
        </w:tc>
      </w:tr>
      <w:tr w:rsidR="008352D7" w:rsidRPr="00B94763" w14:paraId="4D7B227C" w14:textId="77777777" w:rsidTr="008352D7">
        <w:trPr>
          <w:gridAfter w:val="1"/>
          <w:wAfter w:w="9" w:type="dxa"/>
          <w:trHeight w:val="244"/>
        </w:trPr>
        <w:tc>
          <w:tcPr>
            <w:tcW w:w="2020" w:type="dxa"/>
            <w:vMerge/>
            <w:tcBorders>
              <w:top w:val="double" w:sz="6" w:space="0" w:color="auto"/>
              <w:left w:val="double" w:sz="6" w:space="0" w:color="auto"/>
              <w:bottom w:val="double" w:sz="6" w:space="0" w:color="000000"/>
              <w:right w:val="single" w:sz="4" w:space="0" w:color="auto"/>
            </w:tcBorders>
            <w:vAlign w:val="center"/>
            <w:hideMark/>
          </w:tcPr>
          <w:p w14:paraId="1770D448" w14:textId="77777777" w:rsidR="008352D7" w:rsidRPr="00B94763" w:rsidRDefault="008352D7" w:rsidP="008352D7">
            <w:pPr>
              <w:spacing w:after="0" w:line="240" w:lineRule="auto"/>
              <w:rPr>
                <w:rFonts w:ascii="Times YU" w:eastAsia="Times New Roman" w:hAnsi="Times YU" w:cs="Times New Roman"/>
                <w:b/>
                <w:bCs/>
                <w:color w:val="000000"/>
                <w:lang w:eastAsia="sr-Latn-RS"/>
              </w:rPr>
            </w:pPr>
          </w:p>
        </w:tc>
        <w:tc>
          <w:tcPr>
            <w:tcW w:w="780" w:type="dxa"/>
            <w:tcBorders>
              <w:top w:val="nil"/>
              <w:left w:val="nil"/>
              <w:bottom w:val="double" w:sz="6" w:space="0" w:color="auto"/>
              <w:right w:val="single" w:sz="4" w:space="0" w:color="auto"/>
            </w:tcBorders>
            <w:noWrap/>
            <w:vAlign w:val="bottom"/>
            <w:hideMark/>
          </w:tcPr>
          <w:p w14:paraId="5E8C9483" w14:textId="77777777" w:rsidR="008352D7" w:rsidRPr="00B94763" w:rsidRDefault="008352D7" w:rsidP="008352D7">
            <w:pPr>
              <w:spacing w:after="0" w:line="240" w:lineRule="auto"/>
              <w:jc w:val="center"/>
              <w:rPr>
                <w:rFonts w:ascii="Times YU" w:eastAsia="Times New Roman" w:hAnsi="Times YU" w:cs="Times New Roman"/>
                <w:b/>
                <w:bCs/>
                <w:color w:val="000000"/>
                <w:lang w:eastAsia="sr-Latn-RS"/>
              </w:rPr>
            </w:pPr>
            <w:proofErr w:type="spellStart"/>
            <w:r w:rsidRPr="00B94763">
              <w:rPr>
                <w:rFonts w:ascii="Times YU" w:eastAsia="Times New Roman" w:hAnsi="Times YU" w:cs="Times New Roman"/>
                <w:b/>
                <w:bCs/>
                <w:color w:val="000000"/>
                <w:lang w:eastAsia="sr-Latn-RS"/>
              </w:rPr>
              <w:t>Zv</w:t>
            </w:r>
            <w:proofErr w:type="spellEnd"/>
          </w:p>
        </w:tc>
        <w:tc>
          <w:tcPr>
            <w:tcW w:w="1260" w:type="dxa"/>
            <w:tcBorders>
              <w:top w:val="nil"/>
              <w:left w:val="single" w:sz="4" w:space="0" w:color="auto"/>
              <w:bottom w:val="double" w:sz="6" w:space="0" w:color="auto"/>
              <w:right w:val="single" w:sz="4" w:space="0" w:color="auto"/>
            </w:tcBorders>
            <w:noWrap/>
            <w:vAlign w:val="bottom"/>
            <w:hideMark/>
          </w:tcPr>
          <w:p w14:paraId="522A54EF" w14:textId="1B4DC008" w:rsidR="008352D7" w:rsidRPr="00B94763" w:rsidRDefault="008352D7" w:rsidP="008352D7">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69.8</w:t>
            </w:r>
          </w:p>
        </w:tc>
        <w:tc>
          <w:tcPr>
            <w:tcW w:w="1197" w:type="dxa"/>
            <w:tcBorders>
              <w:top w:val="nil"/>
              <w:left w:val="nil"/>
              <w:bottom w:val="double" w:sz="6" w:space="0" w:color="auto"/>
              <w:right w:val="single" w:sz="4" w:space="0" w:color="auto"/>
            </w:tcBorders>
            <w:noWrap/>
            <w:vAlign w:val="bottom"/>
            <w:hideMark/>
          </w:tcPr>
          <w:p w14:paraId="3D092B84" w14:textId="164E6CD2" w:rsidR="008352D7" w:rsidRPr="00B94763" w:rsidRDefault="008352D7" w:rsidP="008352D7">
            <w:pPr>
              <w:spacing w:after="0" w:line="240" w:lineRule="auto"/>
              <w:rPr>
                <w:rFonts w:ascii="Times YU" w:eastAsia="Times New Roman" w:hAnsi="Times YU" w:cs="Times New Roman"/>
                <w:b/>
                <w:bCs/>
                <w:color w:val="000000"/>
                <w:lang w:eastAsia="sr-Latn-RS"/>
              </w:rPr>
            </w:pPr>
            <w:r>
              <w:rPr>
                <w:rFonts w:ascii="Times YU" w:hAnsi="Times YU"/>
                <w:b/>
                <w:bCs/>
                <w:color w:val="000000"/>
              </w:rPr>
              <w:t> </w:t>
            </w:r>
          </w:p>
        </w:tc>
        <w:tc>
          <w:tcPr>
            <w:tcW w:w="1222" w:type="dxa"/>
            <w:tcBorders>
              <w:top w:val="nil"/>
              <w:left w:val="nil"/>
              <w:bottom w:val="double" w:sz="6" w:space="0" w:color="auto"/>
              <w:right w:val="single" w:sz="4" w:space="0" w:color="auto"/>
            </w:tcBorders>
            <w:noWrap/>
            <w:vAlign w:val="bottom"/>
            <w:hideMark/>
          </w:tcPr>
          <w:p w14:paraId="23D746DD" w14:textId="0598FF5F" w:rsidR="008352D7" w:rsidRPr="00B94763" w:rsidRDefault="008352D7" w:rsidP="008352D7">
            <w:pPr>
              <w:spacing w:after="0" w:line="240" w:lineRule="auto"/>
              <w:rPr>
                <w:rFonts w:ascii="Times YU" w:eastAsia="Times New Roman" w:hAnsi="Times YU" w:cs="Times New Roman"/>
                <w:b/>
                <w:bCs/>
                <w:color w:val="000000"/>
                <w:lang w:eastAsia="sr-Latn-RS"/>
              </w:rPr>
            </w:pPr>
            <w:r>
              <w:rPr>
                <w:rFonts w:ascii="Times YU" w:hAnsi="Times YU"/>
                <w:b/>
                <w:bCs/>
                <w:color w:val="000000"/>
              </w:rPr>
              <w:t> </w:t>
            </w:r>
          </w:p>
        </w:tc>
        <w:tc>
          <w:tcPr>
            <w:tcW w:w="420" w:type="dxa"/>
            <w:tcBorders>
              <w:top w:val="nil"/>
              <w:left w:val="nil"/>
              <w:bottom w:val="double" w:sz="6" w:space="0" w:color="auto"/>
              <w:right w:val="single" w:sz="4" w:space="0" w:color="auto"/>
            </w:tcBorders>
            <w:noWrap/>
            <w:vAlign w:val="bottom"/>
            <w:hideMark/>
          </w:tcPr>
          <w:p w14:paraId="14C652F2" w14:textId="0D34ECF5" w:rsidR="008352D7" w:rsidRPr="00B94763" w:rsidRDefault="008352D7" w:rsidP="008352D7">
            <w:pPr>
              <w:spacing w:after="0" w:line="240" w:lineRule="auto"/>
              <w:rPr>
                <w:rFonts w:ascii="Times YU" w:eastAsia="Times New Roman" w:hAnsi="Times YU" w:cs="Times New Roman"/>
                <w:b/>
                <w:bCs/>
                <w:color w:val="000000"/>
                <w:lang w:eastAsia="sr-Latn-RS"/>
              </w:rPr>
            </w:pPr>
            <w:r>
              <w:rPr>
                <w:rFonts w:ascii="Times YU" w:hAnsi="Times YU"/>
                <w:b/>
                <w:bCs/>
                <w:color w:val="000000"/>
              </w:rPr>
              <w:t> </w:t>
            </w:r>
          </w:p>
        </w:tc>
        <w:tc>
          <w:tcPr>
            <w:tcW w:w="598" w:type="dxa"/>
            <w:tcBorders>
              <w:top w:val="nil"/>
              <w:left w:val="nil"/>
              <w:bottom w:val="double" w:sz="6" w:space="0" w:color="auto"/>
              <w:right w:val="single" w:sz="4" w:space="0" w:color="auto"/>
            </w:tcBorders>
            <w:noWrap/>
            <w:vAlign w:val="bottom"/>
            <w:hideMark/>
          </w:tcPr>
          <w:p w14:paraId="1768CC68" w14:textId="573BE6FC" w:rsidR="008352D7" w:rsidRPr="00B94763" w:rsidRDefault="008352D7" w:rsidP="008352D7">
            <w:pPr>
              <w:spacing w:after="0" w:line="240" w:lineRule="auto"/>
              <w:rPr>
                <w:rFonts w:ascii="Times YU" w:eastAsia="Times New Roman" w:hAnsi="Times YU" w:cs="Times New Roman"/>
                <w:b/>
                <w:bCs/>
                <w:color w:val="000000"/>
                <w:lang w:eastAsia="sr-Latn-RS"/>
              </w:rPr>
            </w:pPr>
            <w:r>
              <w:rPr>
                <w:rFonts w:ascii="Times YU" w:hAnsi="Times YU"/>
                <w:b/>
                <w:bCs/>
                <w:color w:val="000000"/>
              </w:rPr>
              <w:t> </w:t>
            </w:r>
          </w:p>
        </w:tc>
        <w:tc>
          <w:tcPr>
            <w:tcW w:w="470" w:type="dxa"/>
            <w:tcBorders>
              <w:top w:val="nil"/>
              <w:left w:val="nil"/>
              <w:bottom w:val="double" w:sz="6" w:space="0" w:color="auto"/>
              <w:right w:val="single" w:sz="4" w:space="0" w:color="auto"/>
            </w:tcBorders>
            <w:noWrap/>
            <w:vAlign w:val="bottom"/>
            <w:hideMark/>
          </w:tcPr>
          <w:p w14:paraId="2A7677FE" w14:textId="4FDBEF8F" w:rsidR="008352D7" w:rsidRPr="00B94763" w:rsidRDefault="008352D7" w:rsidP="008352D7">
            <w:pPr>
              <w:spacing w:after="0" w:line="240" w:lineRule="auto"/>
              <w:rPr>
                <w:rFonts w:ascii="Times YU" w:eastAsia="Times New Roman" w:hAnsi="Times YU" w:cs="Times New Roman"/>
                <w:b/>
                <w:bCs/>
                <w:color w:val="000000"/>
                <w:lang w:eastAsia="sr-Latn-RS"/>
              </w:rPr>
            </w:pPr>
            <w:r>
              <w:rPr>
                <w:rFonts w:ascii="Times YU" w:hAnsi="Times YU"/>
                <w:b/>
                <w:bCs/>
                <w:color w:val="000000"/>
              </w:rPr>
              <w:t> </w:t>
            </w:r>
          </w:p>
        </w:tc>
        <w:tc>
          <w:tcPr>
            <w:tcW w:w="876" w:type="dxa"/>
            <w:tcBorders>
              <w:top w:val="nil"/>
              <w:left w:val="nil"/>
              <w:bottom w:val="double" w:sz="6" w:space="0" w:color="auto"/>
              <w:right w:val="single" w:sz="4" w:space="0" w:color="auto"/>
            </w:tcBorders>
            <w:noWrap/>
            <w:vAlign w:val="bottom"/>
            <w:hideMark/>
          </w:tcPr>
          <w:p w14:paraId="1DE60652" w14:textId="7397CE8A" w:rsidR="008352D7" w:rsidRPr="00B94763" w:rsidRDefault="008352D7" w:rsidP="008352D7">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40.2</w:t>
            </w:r>
          </w:p>
        </w:tc>
        <w:tc>
          <w:tcPr>
            <w:tcW w:w="756" w:type="dxa"/>
            <w:tcBorders>
              <w:top w:val="nil"/>
              <w:left w:val="nil"/>
              <w:bottom w:val="double" w:sz="6" w:space="0" w:color="auto"/>
              <w:right w:val="single" w:sz="4" w:space="0" w:color="auto"/>
            </w:tcBorders>
            <w:noWrap/>
            <w:vAlign w:val="bottom"/>
            <w:hideMark/>
          </w:tcPr>
          <w:p w14:paraId="1C8D305D" w14:textId="7D3FCB42" w:rsidR="008352D7" w:rsidRPr="00B94763" w:rsidRDefault="008352D7" w:rsidP="008352D7">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0.3</w:t>
            </w:r>
          </w:p>
        </w:tc>
        <w:tc>
          <w:tcPr>
            <w:tcW w:w="851" w:type="dxa"/>
            <w:tcBorders>
              <w:top w:val="nil"/>
              <w:left w:val="nil"/>
              <w:bottom w:val="double" w:sz="6" w:space="0" w:color="auto"/>
              <w:right w:val="single" w:sz="4" w:space="0" w:color="auto"/>
            </w:tcBorders>
            <w:noWrap/>
            <w:vAlign w:val="bottom"/>
            <w:hideMark/>
          </w:tcPr>
          <w:p w14:paraId="6F851894" w14:textId="3E3781C4" w:rsidR="008352D7" w:rsidRPr="00B94763" w:rsidRDefault="008352D7" w:rsidP="008352D7">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13.9</w:t>
            </w:r>
          </w:p>
        </w:tc>
        <w:tc>
          <w:tcPr>
            <w:tcW w:w="876" w:type="dxa"/>
            <w:tcBorders>
              <w:top w:val="nil"/>
              <w:left w:val="nil"/>
              <w:bottom w:val="double" w:sz="6" w:space="0" w:color="auto"/>
              <w:right w:val="single" w:sz="4" w:space="0" w:color="auto"/>
            </w:tcBorders>
            <w:noWrap/>
            <w:vAlign w:val="bottom"/>
            <w:hideMark/>
          </w:tcPr>
          <w:p w14:paraId="600CD9D4" w14:textId="4E3CB1BB" w:rsidR="008352D7" w:rsidRPr="00B94763" w:rsidRDefault="008352D7" w:rsidP="008352D7">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15.4</w:t>
            </w:r>
          </w:p>
        </w:tc>
        <w:tc>
          <w:tcPr>
            <w:tcW w:w="590" w:type="dxa"/>
            <w:tcBorders>
              <w:top w:val="nil"/>
              <w:left w:val="nil"/>
              <w:bottom w:val="double" w:sz="6" w:space="0" w:color="auto"/>
              <w:right w:val="single" w:sz="4" w:space="0" w:color="auto"/>
            </w:tcBorders>
            <w:noWrap/>
            <w:vAlign w:val="bottom"/>
            <w:hideMark/>
          </w:tcPr>
          <w:p w14:paraId="680D81CA" w14:textId="572C25AF" w:rsidR="008352D7" w:rsidRPr="00B94763" w:rsidRDefault="008352D7" w:rsidP="008352D7">
            <w:pPr>
              <w:spacing w:after="0" w:line="240" w:lineRule="auto"/>
              <w:rPr>
                <w:rFonts w:ascii="Times YU" w:eastAsia="Times New Roman" w:hAnsi="Times YU" w:cs="Times New Roman"/>
                <w:b/>
                <w:bCs/>
                <w:color w:val="000000"/>
                <w:lang w:eastAsia="sr-Latn-RS"/>
              </w:rPr>
            </w:pPr>
            <w:r>
              <w:rPr>
                <w:rFonts w:ascii="Times YU" w:hAnsi="Times YU"/>
                <w:b/>
                <w:bCs/>
                <w:color w:val="000000"/>
              </w:rPr>
              <w:t> </w:t>
            </w:r>
          </w:p>
        </w:tc>
        <w:tc>
          <w:tcPr>
            <w:tcW w:w="516" w:type="dxa"/>
            <w:tcBorders>
              <w:top w:val="nil"/>
              <w:left w:val="nil"/>
              <w:bottom w:val="double" w:sz="6" w:space="0" w:color="auto"/>
              <w:right w:val="double" w:sz="6" w:space="0" w:color="auto"/>
            </w:tcBorders>
            <w:noWrap/>
            <w:vAlign w:val="bottom"/>
            <w:hideMark/>
          </w:tcPr>
          <w:p w14:paraId="6939122C" w14:textId="6BAA0AB1" w:rsidR="008352D7" w:rsidRPr="00B94763" w:rsidRDefault="008352D7" w:rsidP="008352D7">
            <w:pPr>
              <w:spacing w:after="0" w:line="240" w:lineRule="auto"/>
              <w:rPr>
                <w:rFonts w:ascii="Times YU" w:eastAsia="Times New Roman" w:hAnsi="Times YU" w:cs="Times New Roman"/>
                <w:b/>
                <w:bCs/>
                <w:color w:val="000000"/>
                <w:lang w:eastAsia="sr-Latn-RS"/>
              </w:rPr>
            </w:pPr>
            <w:r>
              <w:rPr>
                <w:rFonts w:ascii="Times YU" w:hAnsi="Times YU"/>
                <w:b/>
                <w:bCs/>
                <w:color w:val="000000"/>
              </w:rPr>
              <w:t> </w:t>
            </w:r>
          </w:p>
        </w:tc>
      </w:tr>
    </w:tbl>
    <w:p w14:paraId="3AC09598" w14:textId="77777777" w:rsidR="00FB2545" w:rsidRPr="00B94763" w:rsidRDefault="00FB2545" w:rsidP="00FB2545">
      <w:pPr>
        <w:rPr>
          <w:rFonts w:asciiTheme="majorBidi" w:hAnsiTheme="majorBidi" w:cstheme="majorBidi"/>
          <w:sz w:val="24"/>
          <w:szCs w:val="24"/>
        </w:rPr>
      </w:pPr>
      <w:r w:rsidRPr="00B94763">
        <w:rPr>
          <w:rFonts w:asciiTheme="majorBidi" w:hAnsiTheme="majorBidi" w:cstheme="majorBidi"/>
          <w:sz w:val="24"/>
          <w:szCs w:val="24"/>
          <w:lang w:val="nb-NO"/>
        </w:rPr>
        <w:t> </w:t>
      </w:r>
    </w:p>
    <w:p w14:paraId="015AF259" w14:textId="0EA82D67" w:rsidR="000736C1" w:rsidRPr="00B94763" w:rsidRDefault="00FB2545" w:rsidP="00F05703">
      <w:pPr>
        <w:pStyle w:val="Heading5"/>
      </w:pPr>
      <w:r w:rsidRPr="00B94763">
        <w:t> </w:t>
      </w:r>
      <w:r w:rsidR="000736C1" w:rsidRPr="00B94763">
        <w:rPr>
          <w:lang w:val="en-US"/>
        </w:rPr>
        <w:t> </w:t>
      </w:r>
      <w:r w:rsidR="000736C1" w:rsidRPr="00B94763">
        <w:t xml:space="preserve">             Табела бр. </w:t>
      </w:r>
      <w:r w:rsidR="000736C1" w:rsidRPr="00B94763">
        <w:rPr>
          <w:lang w:val="sr-Cyrl-RS"/>
        </w:rPr>
        <w:t>2</w:t>
      </w:r>
      <w:r w:rsidR="000736C1" w:rsidRPr="00B94763">
        <w:t>.</w:t>
      </w:r>
      <w:r w:rsidR="000736C1" w:rsidRPr="00B94763">
        <w:rPr>
          <w:lang w:val="sr-Cyrl-RS"/>
        </w:rPr>
        <w:t>16</w:t>
      </w:r>
      <w:r w:rsidR="000736C1" w:rsidRPr="00B94763">
        <w:t xml:space="preserve">. – Старосна структура састојина ширине добног разреда </w:t>
      </w:r>
      <w:r w:rsidR="00EB1DF5" w:rsidRPr="00B94763">
        <w:t>20</w:t>
      </w:r>
      <w:r w:rsidR="000736C1" w:rsidRPr="00B94763">
        <w:t xml:space="preserve"> година </w:t>
      </w:r>
    </w:p>
    <w:tbl>
      <w:tblPr>
        <w:tblW w:w="13382" w:type="dxa"/>
        <w:tblLook w:val="04A0" w:firstRow="1" w:lastRow="0" w:firstColumn="1" w:lastColumn="0" w:noHBand="0" w:noVBand="1"/>
      </w:tblPr>
      <w:tblGrid>
        <w:gridCol w:w="2020"/>
        <w:gridCol w:w="780"/>
        <w:gridCol w:w="1260"/>
        <w:gridCol w:w="1197"/>
        <w:gridCol w:w="1222"/>
        <w:gridCol w:w="766"/>
        <w:gridCol w:w="866"/>
        <w:gridCol w:w="797"/>
        <w:gridCol w:w="708"/>
        <w:gridCol w:w="993"/>
        <w:gridCol w:w="992"/>
        <w:gridCol w:w="992"/>
        <w:gridCol w:w="428"/>
        <w:gridCol w:w="361"/>
      </w:tblGrid>
      <w:tr w:rsidR="00EB1DF5" w:rsidRPr="00B94763" w14:paraId="53E4B7A3" w14:textId="77777777" w:rsidTr="008352D7">
        <w:trPr>
          <w:trHeight w:val="330"/>
        </w:trPr>
        <w:tc>
          <w:tcPr>
            <w:tcW w:w="2800" w:type="dxa"/>
            <w:gridSpan w:val="2"/>
            <w:vMerge w:val="restart"/>
            <w:tcBorders>
              <w:top w:val="double" w:sz="6" w:space="0" w:color="auto"/>
              <w:left w:val="double" w:sz="6" w:space="0" w:color="auto"/>
              <w:bottom w:val="double" w:sz="6" w:space="0" w:color="000000"/>
              <w:right w:val="single" w:sz="4" w:space="0" w:color="000000"/>
            </w:tcBorders>
            <w:vAlign w:val="center"/>
            <w:hideMark/>
          </w:tcPr>
          <w:p w14:paraId="693B529A" w14:textId="77777777" w:rsidR="00EB1DF5" w:rsidRPr="00B94763" w:rsidRDefault="00EB1DF5" w:rsidP="00EB1DF5">
            <w:pPr>
              <w:spacing w:after="0" w:line="240" w:lineRule="auto"/>
              <w:jc w:val="center"/>
              <w:rPr>
                <w:rFonts w:ascii="Times YU" w:eastAsia="Times New Roman" w:hAnsi="Times YU" w:cs="Times New Roman"/>
                <w:color w:val="000000"/>
                <w:lang w:eastAsia="sr-Latn-RS"/>
              </w:rPr>
            </w:pPr>
            <w:proofErr w:type="spellStart"/>
            <w:r w:rsidRPr="00B94763">
              <w:rPr>
                <w:rFonts w:ascii="Times YU" w:eastAsia="Times New Roman" w:hAnsi="Times YU" w:cs="Times New Roman"/>
                <w:color w:val="000000"/>
                <w:lang w:eastAsia="sr-Latn-RS"/>
              </w:rPr>
              <w:t>Газдински</w:t>
            </w:r>
            <w:proofErr w:type="spellEnd"/>
            <w:r w:rsidRPr="00B94763">
              <w:rPr>
                <w:rFonts w:ascii="Times YU" w:eastAsia="Times New Roman" w:hAnsi="Times YU" w:cs="Times New Roman"/>
                <w:color w:val="000000"/>
                <w:lang w:eastAsia="sr-Latn-RS"/>
              </w:rPr>
              <w:t xml:space="preserve"> </w:t>
            </w:r>
            <w:proofErr w:type="spellStart"/>
            <w:r w:rsidRPr="00B94763">
              <w:rPr>
                <w:rFonts w:ascii="Times YU" w:eastAsia="Times New Roman" w:hAnsi="Times YU" w:cs="Times New Roman"/>
                <w:color w:val="000000"/>
                <w:lang w:eastAsia="sr-Latn-RS"/>
              </w:rPr>
              <w:t>тип</w:t>
            </w:r>
            <w:proofErr w:type="spellEnd"/>
            <w:r w:rsidRPr="00B94763">
              <w:rPr>
                <w:rFonts w:ascii="Times YU" w:eastAsia="Times New Roman" w:hAnsi="Times YU" w:cs="Times New Roman"/>
                <w:color w:val="000000"/>
                <w:lang w:eastAsia="sr-Latn-RS"/>
              </w:rPr>
              <w:t xml:space="preserve"> </w:t>
            </w:r>
          </w:p>
        </w:tc>
        <w:tc>
          <w:tcPr>
            <w:tcW w:w="1260" w:type="dxa"/>
            <w:tcBorders>
              <w:top w:val="double" w:sz="6" w:space="0" w:color="auto"/>
              <w:left w:val="nil"/>
              <w:bottom w:val="nil"/>
              <w:right w:val="single" w:sz="4" w:space="0" w:color="auto"/>
            </w:tcBorders>
            <w:noWrap/>
            <w:vAlign w:val="center"/>
            <w:hideMark/>
          </w:tcPr>
          <w:p w14:paraId="23DCCD11" w14:textId="77777777" w:rsidR="00EB1DF5" w:rsidRPr="00B94763" w:rsidRDefault="00EB1DF5" w:rsidP="00EB1DF5">
            <w:pPr>
              <w:spacing w:after="0" w:line="240" w:lineRule="auto"/>
              <w:jc w:val="center"/>
              <w:rPr>
                <w:rFonts w:ascii="Times YU" w:eastAsia="Times New Roman" w:hAnsi="Times YU" w:cs="Times New Roman"/>
                <w:color w:val="000000"/>
                <w:lang w:eastAsia="sr-Latn-RS"/>
              </w:rPr>
            </w:pPr>
            <w:r w:rsidRPr="00B94763">
              <w:rPr>
                <w:rFonts w:ascii="Times YU" w:eastAsia="Times New Roman" w:hAnsi="Times YU" w:cs="Times New Roman"/>
                <w:color w:val="000000"/>
                <w:lang w:eastAsia="sr-Latn-RS"/>
              </w:rPr>
              <w:t> </w:t>
            </w:r>
          </w:p>
        </w:tc>
        <w:tc>
          <w:tcPr>
            <w:tcW w:w="9322" w:type="dxa"/>
            <w:gridSpan w:val="11"/>
            <w:tcBorders>
              <w:top w:val="double" w:sz="6" w:space="0" w:color="auto"/>
              <w:left w:val="nil"/>
              <w:bottom w:val="single" w:sz="4" w:space="0" w:color="auto"/>
              <w:right w:val="double" w:sz="6" w:space="0" w:color="000000"/>
            </w:tcBorders>
            <w:noWrap/>
            <w:vAlign w:val="center"/>
            <w:hideMark/>
          </w:tcPr>
          <w:p w14:paraId="68B3C6F6" w14:textId="77777777" w:rsidR="00EB1DF5" w:rsidRPr="00B94763" w:rsidRDefault="00EB1DF5" w:rsidP="00EB1DF5">
            <w:pPr>
              <w:spacing w:after="0" w:line="240" w:lineRule="auto"/>
              <w:jc w:val="center"/>
              <w:rPr>
                <w:rFonts w:ascii="Times YU" w:eastAsia="Times New Roman" w:hAnsi="Times YU" w:cs="Times New Roman"/>
                <w:color w:val="000000"/>
                <w:lang w:eastAsia="sr-Latn-RS"/>
              </w:rPr>
            </w:pPr>
            <w:r w:rsidRPr="00B94763">
              <w:rPr>
                <w:rFonts w:ascii="Times YU" w:eastAsia="Times New Roman" w:hAnsi="Times YU" w:cs="Times New Roman"/>
                <w:color w:val="000000"/>
                <w:lang w:eastAsia="sr-Latn-RS"/>
              </w:rPr>
              <w:t>ДОБНИ РАЗРЕДИ</w:t>
            </w:r>
          </w:p>
        </w:tc>
      </w:tr>
      <w:tr w:rsidR="00EB1DF5" w:rsidRPr="00B94763" w14:paraId="55EDA83B" w14:textId="77777777" w:rsidTr="008352D7">
        <w:trPr>
          <w:trHeight w:val="315"/>
        </w:trPr>
        <w:tc>
          <w:tcPr>
            <w:tcW w:w="2800" w:type="dxa"/>
            <w:gridSpan w:val="2"/>
            <w:vMerge/>
            <w:tcBorders>
              <w:top w:val="double" w:sz="6" w:space="0" w:color="auto"/>
              <w:left w:val="double" w:sz="6" w:space="0" w:color="auto"/>
              <w:bottom w:val="double" w:sz="6" w:space="0" w:color="000000"/>
              <w:right w:val="single" w:sz="4" w:space="0" w:color="000000"/>
            </w:tcBorders>
            <w:vAlign w:val="center"/>
            <w:hideMark/>
          </w:tcPr>
          <w:p w14:paraId="0865D41E" w14:textId="77777777" w:rsidR="00EB1DF5" w:rsidRPr="00B94763" w:rsidRDefault="00EB1DF5" w:rsidP="00EB1DF5">
            <w:pPr>
              <w:spacing w:after="0" w:line="240" w:lineRule="auto"/>
              <w:rPr>
                <w:rFonts w:ascii="Times YU" w:eastAsia="Times New Roman" w:hAnsi="Times YU" w:cs="Times New Roman"/>
                <w:color w:val="000000"/>
                <w:lang w:eastAsia="sr-Latn-RS"/>
              </w:rPr>
            </w:pPr>
          </w:p>
        </w:tc>
        <w:tc>
          <w:tcPr>
            <w:tcW w:w="1260" w:type="dxa"/>
            <w:tcBorders>
              <w:top w:val="nil"/>
              <w:left w:val="nil"/>
              <w:bottom w:val="nil"/>
              <w:right w:val="single" w:sz="4" w:space="0" w:color="auto"/>
            </w:tcBorders>
            <w:noWrap/>
            <w:vAlign w:val="center"/>
            <w:hideMark/>
          </w:tcPr>
          <w:p w14:paraId="45872597" w14:textId="77777777" w:rsidR="00EB1DF5" w:rsidRPr="00B94763" w:rsidRDefault="00EB1DF5" w:rsidP="00EB1DF5">
            <w:pPr>
              <w:spacing w:after="0" w:line="240" w:lineRule="auto"/>
              <w:jc w:val="center"/>
              <w:rPr>
                <w:rFonts w:ascii="Times YU" w:eastAsia="Times New Roman" w:hAnsi="Times YU" w:cs="Times New Roman"/>
                <w:color w:val="000000"/>
                <w:lang w:eastAsia="sr-Latn-RS"/>
              </w:rPr>
            </w:pPr>
            <w:r w:rsidRPr="00B94763">
              <w:rPr>
                <w:rFonts w:ascii="Times YU" w:eastAsia="Times New Roman" w:hAnsi="Times YU" w:cs="Times New Roman"/>
                <w:color w:val="000000"/>
                <w:lang w:eastAsia="sr-Latn-RS"/>
              </w:rPr>
              <w:t>СВЕГА</w:t>
            </w:r>
          </w:p>
        </w:tc>
        <w:tc>
          <w:tcPr>
            <w:tcW w:w="2419" w:type="dxa"/>
            <w:gridSpan w:val="2"/>
            <w:tcBorders>
              <w:top w:val="single" w:sz="4" w:space="0" w:color="auto"/>
              <w:left w:val="nil"/>
              <w:bottom w:val="single" w:sz="4" w:space="0" w:color="auto"/>
              <w:right w:val="single" w:sz="4" w:space="0" w:color="000000"/>
            </w:tcBorders>
            <w:noWrap/>
            <w:vAlign w:val="center"/>
            <w:hideMark/>
          </w:tcPr>
          <w:p w14:paraId="6CB9EF83" w14:textId="77777777" w:rsidR="00EB1DF5" w:rsidRPr="00B94763" w:rsidRDefault="00EB1DF5" w:rsidP="00EB1DF5">
            <w:pPr>
              <w:spacing w:after="0" w:line="240" w:lineRule="auto"/>
              <w:jc w:val="center"/>
              <w:rPr>
                <w:rFonts w:ascii="Times YU" w:eastAsia="Times New Roman" w:hAnsi="Times YU" w:cs="Times New Roman"/>
                <w:color w:val="000000"/>
                <w:lang w:eastAsia="sr-Latn-RS"/>
              </w:rPr>
            </w:pPr>
            <w:r w:rsidRPr="00B94763">
              <w:rPr>
                <w:rFonts w:ascii="Times YU" w:eastAsia="Times New Roman" w:hAnsi="Times YU" w:cs="Times New Roman"/>
                <w:color w:val="000000"/>
                <w:lang w:eastAsia="sr-Latn-RS"/>
              </w:rPr>
              <w:t>I</w:t>
            </w:r>
          </w:p>
        </w:tc>
        <w:tc>
          <w:tcPr>
            <w:tcW w:w="766" w:type="dxa"/>
            <w:tcBorders>
              <w:top w:val="nil"/>
              <w:left w:val="nil"/>
              <w:bottom w:val="nil"/>
              <w:right w:val="single" w:sz="4" w:space="0" w:color="auto"/>
            </w:tcBorders>
            <w:noWrap/>
            <w:vAlign w:val="center"/>
            <w:hideMark/>
          </w:tcPr>
          <w:p w14:paraId="342676BE" w14:textId="77777777" w:rsidR="00EB1DF5" w:rsidRPr="00B94763" w:rsidRDefault="00EB1DF5" w:rsidP="00EB1DF5">
            <w:pPr>
              <w:spacing w:after="0" w:line="240" w:lineRule="auto"/>
              <w:jc w:val="center"/>
              <w:rPr>
                <w:rFonts w:ascii="Times YU" w:eastAsia="Times New Roman" w:hAnsi="Times YU" w:cs="Times New Roman"/>
                <w:color w:val="000000"/>
                <w:lang w:eastAsia="sr-Latn-RS"/>
              </w:rPr>
            </w:pPr>
            <w:r w:rsidRPr="00B94763">
              <w:rPr>
                <w:rFonts w:ascii="Times YU" w:eastAsia="Times New Roman" w:hAnsi="Times YU" w:cs="Times New Roman"/>
                <w:color w:val="000000"/>
                <w:lang w:eastAsia="sr-Latn-RS"/>
              </w:rPr>
              <w:t>II</w:t>
            </w:r>
          </w:p>
        </w:tc>
        <w:tc>
          <w:tcPr>
            <w:tcW w:w="866" w:type="dxa"/>
            <w:tcBorders>
              <w:top w:val="nil"/>
              <w:left w:val="nil"/>
              <w:bottom w:val="nil"/>
              <w:right w:val="single" w:sz="4" w:space="0" w:color="auto"/>
            </w:tcBorders>
            <w:noWrap/>
            <w:vAlign w:val="center"/>
            <w:hideMark/>
          </w:tcPr>
          <w:p w14:paraId="42A61E21" w14:textId="77777777" w:rsidR="00EB1DF5" w:rsidRPr="00B94763" w:rsidRDefault="00EB1DF5" w:rsidP="00EB1DF5">
            <w:pPr>
              <w:spacing w:after="0" w:line="240" w:lineRule="auto"/>
              <w:jc w:val="center"/>
              <w:rPr>
                <w:rFonts w:ascii="Times YU" w:eastAsia="Times New Roman" w:hAnsi="Times YU" w:cs="Times New Roman"/>
                <w:color w:val="000000"/>
                <w:lang w:eastAsia="sr-Latn-RS"/>
              </w:rPr>
            </w:pPr>
            <w:r w:rsidRPr="00B94763">
              <w:rPr>
                <w:rFonts w:ascii="Times YU" w:eastAsia="Times New Roman" w:hAnsi="Times YU" w:cs="Times New Roman"/>
                <w:color w:val="000000"/>
                <w:lang w:eastAsia="sr-Latn-RS"/>
              </w:rPr>
              <w:t>III</w:t>
            </w:r>
          </w:p>
        </w:tc>
        <w:tc>
          <w:tcPr>
            <w:tcW w:w="797" w:type="dxa"/>
            <w:tcBorders>
              <w:top w:val="nil"/>
              <w:left w:val="nil"/>
              <w:bottom w:val="nil"/>
              <w:right w:val="single" w:sz="4" w:space="0" w:color="auto"/>
            </w:tcBorders>
            <w:noWrap/>
            <w:vAlign w:val="center"/>
            <w:hideMark/>
          </w:tcPr>
          <w:p w14:paraId="79DEC049" w14:textId="77777777" w:rsidR="00EB1DF5" w:rsidRPr="00B94763" w:rsidRDefault="00EB1DF5" w:rsidP="00EB1DF5">
            <w:pPr>
              <w:spacing w:after="0" w:line="240" w:lineRule="auto"/>
              <w:jc w:val="center"/>
              <w:rPr>
                <w:rFonts w:ascii="Times YU" w:eastAsia="Times New Roman" w:hAnsi="Times YU" w:cs="Times New Roman"/>
                <w:color w:val="000000"/>
                <w:lang w:eastAsia="sr-Latn-RS"/>
              </w:rPr>
            </w:pPr>
            <w:r w:rsidRPr="00B94763">
              <w:rPr>
                <w:rFonts w:ascii="Times YU" w:eastAsia="Times New Roman" w:hAnsi="Times YU" w:cs="Times New Roman"/>
                <w:color w:val="000000"/>
                <w:lang w:eastAsia="sr-Latn-RS"/>
              </w:rPr>
              <w:t>IV</w:t>
            </w:r>
          </w:p>
        </w:tc>
        <w:tc>
          <w:tcPr>
            <w:tcW w:w="708" w:type="dxa"/>
            <w:tcBorders>
              <w:top w:val="nil"/>
              <w:left w:val="nil"/>
              <w:bottom w:val="nil"/>
              <w:right w:val="single" w:sz="4" w:space="0" w:color="auto"/>
            </w:tcBorders>
            <w:noWrap/>
            <w:vAlign w:val="center"/>
            <w:hideMark/>
          </w:tcPr>
          <w:p w14:paraId="7183AABA" w14:textId="77777777" w:rsidR="00EB1DF5" w:rsidRPr="00B94763" w:rsidRDefault="00EB1DF5" w:rsidP="00EB1DF5">
            <w:pPr>
              <w:spacing w:after="0" w:line="240" w:lineRule="auto"/>
              <w:jc w:val="center"/>
              <w:rPr>
                <w:rFonts w:ascii="Times YU" w:eastAsia="Times New Roman" w:hAnsi="Times YU" w:cs="Times New Roman"/>
                <w:color w:val="000000"/>
                <w:lang w:eastAsia="sr-Latn-RS"/>
              </w:rPr>
            </w:pPr>
            <w:r w:rsidRPr="00B94763">
              <w:rPr>
                <w:rFonts w:ascii="Times YU" w:eastAsia="Times New Roman" w:hAnsi="Times YU" w:cs="Times New Roman"/>
                <w:color w:val="000000"/>
                <w:lang w:eastAsia="sr-Latn-RS"/>
              </w:rPr>
              <w:t>V</w:t>
            </w:r>
          </w:p>
        </w:tc>
        <w:tc>
          <w:tcPr>
            <w:tcW w:w="993" w:type="dxa"/>
            <w:tcBorders>
              <w:top w:val="nil"/>
              <w:left w:val="nil"/>
              <w:bottom w:val="nil"/>
              <w:right w:val="single" w:sz="4" w:space="0" w:color="auto"/>
            </w:tcBorders>
            <w:noWrap/>
            <w:vAlign w:val="center"/>
            <w:hideMark/>
          </w:tcPr>
          <w:p w14:paraId="6339854C" w14:textId="77777777" w:rsidR="00EB1DF5" w:rsidRPr="00B94763" w:rsidRDefault="00EB1DF5" w:rsidP="00EB1DF5">
            <w:pPr>
              <w:spacing w:after="0" w:line="240" w:lineRule="auto"/>
              <w:jc w:val="center"/>
              <w:rPr>
                <w:rFonts w:ascii="Times YU" w:eastAsia="Times New Roman" w:hAnsi="Times YU" w:cs="Times New Roman"/>
                <w:color w:val="000000"/>
                <w:lang w:eastAsia="sr-Latn-RS"/>
              </w:rPr>
            </w:pPr>
            <w:r w:rsidRPr="00B94763">
              <w:rPr>
                <w:rFonts w:ascii="Times YU" w:eastAsia="Times New Roman" w:hAnsi="Times YU" w:cs="Times New Roman"/>
                <w:color w:val="000000"/>
                <w:lang w:eastAsia="sr-Latn-RS"/>
              </w:rPr>
              <w:t>VI</w:t>
            </w:r>
          </w:p>
        </w:tc>
        <w:tc>
          <w:tcPr>
            <w:tcW w:w="992" w:type="dxa"/>
            <w:tcBorders>
              <w:top w:val="nil"/>
              <w:left w:val="nil"/>
              <w:bottom w:val="nil"/>
              <w:right w:val="single" w:sz="4" w:space="0" w:color="auto"/>
            </w:tcBorders>
            <w:noWrap/>
            <w:vAlign w:val="center"/>
            <w:hideMark/>
          </w:tcPr>
          <w:p w14:paraId="30BBABD2" w14:textId="77777777" w:rsidR="00EB1DF5" w:rsidRPr="00B94763" w:rsidRDefault="00EB1DF5" w:rsidP="00EB1DF5">
            <w:pPr>
              <w:spacing w:after="0" w:line="240" w:lineRule="auto"/>
              <w:jc w:val="center"/>
              <w:rPr>
                <w:rFonts w:ascii="Times YU" w:eastAsia="Times New Roman" w:hAnsi="Times YU" w:cs="Times New Roman"/>
                <w:color w:val="000000"/>
                <w:lang w:eastAsia="sr-Latn-RS"/>
              </w:rPr>
            </w:pPr>
            <w:r w:rsidRPr="00B94763">
              <w:rPr>
                <w:rFonts w:ascii="Times YU" w:eastAsia="Times New Roman" w:hAnsi="Times YU" w:cs="Times New Roman"/>
                <w:color w:val="000000"/>
                <w:lang w:eastAsia="sr-Latn-RS"/>
              </w:rPr>
              <w:t>VII</w:t>
            </w:r>
          </w:p>
        </w:tc>
        <w:tc>
          <w:tcPr>
            <w:tcW w:w="992" w:type="dxa"/>
            <w:tcBorders>
              <w:top w:val="nil"/>
              <w:left w:val="nil"/>
              <w:bottom w:val="nil"/>
              <w:right w:val="single" w:sz="4" w:space="0" w:color="auto"/>
            </w:tcBorders>
            <w:noWrap/>
            <w:vAlign w:val="center"/>
            <w:hideMark/>
          </w:tcPr>
          <w:p w14:paraId="2ABB70C1" w14:textId="77777777" w:rsidR="00EB1DF5" w:rsidRPr="00B94763" w:rsidRDefault="00EB1DF5" w:rsidP="00EB1DF5">
            <w:pPr>
              <w:spacing w:after="0" w:line="240" w:lineRule="auto"/>
              <w:jc w:val="center"/>
              <w:rPr>
                <w:rFonts w:ascii="Times YU" w:eastAsia="Times New Roman" w:hAnsi="Times YU" w:cs="Times New Roman"/>
                <w:color w:val="000000"/>
                <w:lang w:eastAsia="sr-Latn-RS"/>
              </w:rPr>
            </w:pPr>
            <w:r w:rsidRPr="00B94763">
              <w:rPr>
                <w:rFonts w:ascii="Times YU" w:eastAsia="Times New Roman" w:hAnsi="Times YU" w:cs="Times New Roman"/>
                <w:color w:val="000000"/>
                <w:lang w:eastAsia="sr-Latn-RS"/>
              </w:rPr>
              <w:t>VIII</w:t>
            </w:r>
          </w:p>
        </w:tc>
        <w:tc>
          <w:tcPr>
            <w:tcW w:w="428" w:type="dxa"/>
            <w:tcBorders>
              <w:top w:val="nil"/>
              <w:left w:val="nil"/>
              <w:bottom w:val="nil"/>
              <w:right w:val="single" w:sz="4" w:space="0" w:color="auto"/>
            </w:tcBorders>
            <w:noWrap/>
            <w:vAlign w:val="center"/>
            <w:hideMark/>
          </w:tcPr>
          <w:p w14:paraId="73E1714E" w14:textId="77777777" w:rsidR="00EB1DF5" w:rsidRPr="00B94763" w:rsidRDefault="00EB1DF5" w:rsidP="00EB1DF5">
            <w:pPr>
              <w:spacing w:after="0" w:line="240" w:lineRule="auto"/>
              <w:jc w:val="center"/>
              <w:rPr>
                <w:rFonts w:ascii="Times YU" w:eastAsia="Times New Roman" w:hAnsi="Times YU" w:cs="Times New Roman"/>
                <w:color w:val="000000"/>
                <w:lang w:eastAsia="sr-Latn-RS"/>
              </w:rPr>
            </w:pPr>
            <w:r w:rsidRPr="00B94763">
              <w:rPr>
                <w:rFonts w:ascii="Times YU" w:eastAsia="Times New Roman" w:hAnsi="Times YU" w:cs="Times New Roman"/>
                <w:color w:val="000000"/>
                <w:lang w:eastAsia="sr-Latn-RS"/>
              </w:rPr>
              <w:t>IX</w:t>
            </w:r>
          </w:p>
        </w:tc>
        <w:tc>
          <w:tcPr>
            <w:tcW w:w="361" w:type="dxa"/>
            <w:tcBorders>
              <w:top w:val="nil"/>
              <w:left w:val="nil"/>
              <w:bottom w:val="nil"/>
              <w:right w:val="double" w:sz="6" w:space="0" w:color="auto"/>
            </w:tcBorders>
            <w:noWrap/>
            <w:vAlign w:val="center"/>
            <w:hideMark/>
          </w:tcPr>
          <w:p w14:paraId="2AC4AB55" w14:textId="77777777" w:rsidR="00EB1DF5" w:rsidRPr="00B94763" w:rsidRDefault="00EB1DF5" w:rsidP="00EB1DF5">
            <w:pPr>
              <w:spacing w:after="0" w:line="240" w:lineRule="auto"/>
              <w:jc w:val="center"/>
              <w:rPr>
                <w:rFonts w:ascii="Times YU" w:eastAsia="Times New Roman" w:hAnsi="Times YU" w:cs="Times New Roman"/>
                <w:color w:val="000000"/>
                <w:lang w:eastAsia="sr-Latn-RS"/>
              </w:rPr>
            </w:pPr>
            <w:r w:rsidRPr="00B94763">
              <w:rPr>
                <w:rFonts w:ascii="Times YU" w:eastAsia="Times New Roman" w:hAnsi="Times YU" w:cs="Times New Roman"/>
                <w:color w:val="000000"/>
                <w:lang w:eastAsia="sr-Latn-RS"/>
              </w:rPr>
              <w:t>X</w:t>
            </w:r>
          </w:p>
        </w:tc>
      </w:tr>
      <w:tr w:rsidR="00EB1DF5" w:rsidRPr="00B94763" w14:paraId="6CA4C83D" w14:textId="77777777" w:rsidTr="008352D7">
        <w:trPr>
          <w:trHeight w:val="330"/>
        </w:trPr>
        <w:tc>
          <w:tcPr>
            <w:tcW w:w="2800" w:type="dxa"/>
            <w:gridSpan w:val="2"/>
            <w:vMerge/>
            <w:tcBorders>
              <w:top w:val="double" w:sz="6" w:space="0" w:color="auto"/>
              <w:left w:val="double" w:sz="6" w:space="0" w:color="auto"/>
              <w:bottom w:val="double" w:sz="6" w:space="0" w:color="000000"/>
              <w:right w:val="single" w:sz="4" w:space="0" w:color="000000"/>
            </w:tcBorders>
            <w:vAlign w:val="center"/>
            <w:hideMark/>
          </w:tcPr>
          <w:p w14:paraId="195BBCCC" w14:textId="77777777" w:rsidR="00EB1DF5" w:rsidRPr="00B94763" w:rsidRDefault="00EB1DF5" w:rsidP="00EB1DF5">
            <w:pPr>
              <w:spacing w:after="0" w:line="240" w:lineRule="auto"/>
              <w:rPr>
                <w:rFonts w:ascii="Times YU" w:eastAsia="Times New Roman" w:hAnsi="Times YU" w:cs="Times New Roman"/>
                <w:color w:val="000000"/>
                <w:lang w:eastAsia="sr-Latn-RS"/>
              </w:rPr>
            </w:pPr>
          </w:p>
        </w:tc>
        <w:tc>
          <w:tcPr>
            <w:tcW w:w="1260" w:type="dxa"/>
            <w:tcBorders>
              <w:top w:val="nil"/>
              <w:left w:val="nil"/>
              <w:bottom w:val="double" w:sz="6" w:space="0" w:color="auto"/>
              <w:right w:val="single" w:sz="4" w:space="0" w:color="auto"/>
            </w:tcBorders>
            <w:noWrap/>
            <w:vAlign w:val="center"/>
            <w:hideMark/>
          </w:tcPr>
          <w:p w14:paraId="6F669E05" w14:textId="77777777" w:rsidR="00EB1DF5" w:rsidRPr="00B94763" w:rsidRDefault="00EB1DF5" w:rsidP="00EB1DF5">
            <w:pPr>
              <w:spacing w:after="0" w:line="240" w:lineRule="auto"/>
              <w:jc w:val="center"/>
              <w:rPr>
                <w:rFonts w:ascii="Times YU" w:eastAsia="Times New Roman" w:hAnsi="Times YU" w:cs="Times New Roman"/>
                <w:color w:val="000000"/>
                <w:lang w:eastAsia="sr-Latn-RS"/>
              </w:rPr>
            </w:pPr>
            <w:r w:rsidRPr="00B94763">
              <w:rPr>
                <w:rFonts w:ascii="Times YU" w:eastAsia="Times New Roman" w:hAnsi="Times YU" w:cs="Times New Roman"/>
                <w:color w:val="000000"/>
                <w:lang w:eastAsia="sr-Latn-RS"/>
              </w:rPr>
              <w:t> </w:t>
            </w:r>
          </w:p>
        </w:tc>
        <w:tc>
          <w:tcPr>
            <w:tcW w:w="1197" w:type="dxa"/>
            <w:tcBorders>
              <w:top w:val="nil"/>
              <w:left w:val="nil"/>
              <w:bottom w:val="double" w:sz="6" w:space="0" w:color="auto"/>
              <w:right w:val="single" w:sz="4" w:space="0" w:color="auto"/>
            </w:tcBorders>
            <w:noWrap/>
            <w:vAlign w:val="center"/>
            <w:hideMark/>
          </w:tcPr>
          <w:p w14:paraId="4EC923B2" w14:textId="77777777" w:rsidR="00EB1DF5" w:rsidRPr="00B94763" w:rsidRDefault="00EB1DF5" w:rsidP="00EB1DF5">
            <w:pPr>
              <w:spacing w:after="0" w:line="240" w:lineRule="auto"/>
              <w:jc w:val="center"/>
              <w:rPr>
                <w:rFonts w:ascii="Times YU" w:eastAsia="Times New Roman" w:hAnsi="Times YU" w:cs="Times New Roman"/>
                <w:color w:val="000000"/>
                <w:lang w:eastAsia="sr-Latn-RS"/>
              </w:rPr>
            </w:pPr>
            <w:proofErr w:type="spellStart"/>
            <w:r w:rsidRPr="00B94763">
              <w:rPr>
                <w:rFonts w:ascii="Times YU" w:eastAsia="Times New Roman" w:hAnsi="Times YU" w:cs="Times New Roman"/>
                <w:color w:val="000000"/>
                <w:lang w:eastAsia="sr-Latn-RS"/>
              </w:rPr>
              <w:t>слабо</w:t>
            </w:r>
            <w:proofErr w:type="spellEnd"/>
            <w:r w:rsidRPr="00B94763">
              <w:rPr>
                <w:rFonts w:ascii="Times YU" w:eastAsia="Times New Roman" w:hAnsi="Times YU" w:cs="Times New Roman"/>
                <w:color w:val="000000"/>
                <w:lang w:eastAsia="sr-Latn-RS"/>
              </w:rPr>
              <w:t xml:space="preserve"> </w:t>
            </w:r>
            <w:proofErr w:type="spellStart"/>
            <w:r w:rsidRPr="00B94763">
              <w:rPr>
                <w:rFonts w:ascii="Times YU" w:eastAsia="Times New Roman" w:hAnsi="Times YU" w:cs="Times New Roman"/>
                <w:color w:val="000000"/>
                <w:lang w:eastAsia="sr-Latn-RS"/>
              </w:rPr>
              <w:t>обр</w:t>
            </w:r>
            <w:proofErr w:type="spellEnd"/>
            <w:r w:rsidRPr="00B94763">
              <w:rPr>
                <w:rFonts w:ascii="Times YU" w:eastAsia="Times New Roman" w:hAnsi="Times YU" w:cs="Times New Roman"/>
                <w:color w:val="000000"/>
                <w:lang w:eastAsia="sr-Latn-RS"/>
              </w:rPr>
              <w:t>.</w:t>
            </w:r>
          </w:p>
        </w:tc>
        <w:tc>
          <w:tcPr>
            <w:tcW w:w="1222" w:type="dxa"/>
            <w:tcBorders>
              <w:top w:val="nil"/>
              <w:left w:val="nil"/>
              <w:bottom w:val="double" w:sz="6" w:space="0" w:color="auto"/>
              <w:right w:val="single" w:sz="4" w:space="0" w:color="auto"/>
            </w:tcBorders>
            <w:noWrap/>
            <w:vAlign w:val="center"/>
            <w:hideMark/>
          </w:tcPr>
          <w:p w14:paraId="156B4380" w14:textId="77777777" w:rsidR="00EB1DF5" w:rsidRPr="00B94763" w:rsidRDefault="00EB1DF5" w:rsidP="00EB1DF5">
            <w:pPr>
              <w:spacing w:after="0" w:line="240" w:lineRule="auto"/>
              <w:jc w:val="center"/>
              <w:rPr>
                <w:rFonts w:ascii="Times YU" w:eastAsia="Times New Roman" w:hAnsi="Times YU" w:cs="Times New Roman"/>
                <w:color w:val="000000"/>
                <w:lang w:eastAsia="sr-Latn-RS"/>
              </w:rPr>
            </w:pPr>
            <w:proofErr w:type="spellStart"/>
            <w:r w:rsidRPr="00B94763">
              <w:rPr>
                <w:rFonts w:ascii="Times YU" w:eastAsia="Times New Roman" w:hAnsi="Times YU" w:cs="Times New Roman"/>
                <w:color w:val="000000"/>
                <w:lang w:eastAsia="sr-Latn-RS"/>
              </w:rPr>
              <w:t>добро</w:t>
            </w:r>
            <w:proofErr w:type="spellEnd"/>
            <w:r w:rsidRPr="00B94763">
              <w:rPr>
                <w:rFonts w:ascii="Times YU" w:eastAsia="Times New Roman" w:hAnsi="Times YU" w:cs="Times New Roman"/>
                <w:color w:val="000000"/>
                <w:lang w:eastAsia="sr-Latn-RS"/>
              </w:rPr>
              <w:t xml:space="preserve"> </w:t>
            </w:r>
            <w:proofErr w:type="spellStart"/>
            <w:r w:rsidRPr="00B94763">
              <w:rPr>
                <w:rFonts w:ascii="Times YU" w:eastAsia="Times New Roman" w:hAnsi="Times YU" w:cs="Times New Roman"/>
                <w:color w:val="000000"/>
                <w:lang w:eastAsia="sr-Latn-RS"/>
              </w:rPr>
              <w:t>обр</w:t>
            </w:r>
            <w:proofErr w:type="spellEnd"/>
            <w:r w:rsidRPr="00B94763">
              <w:rPr>
                <w:rFonts w:ascii="Times YU" w:eastAsia="Times New Roman" w:hAnsi="Times YU" w:cs="Times New Roman"/>
                <w:color w:val="000000"/>
                <w:lang w:eastAsia="sr-Latn-RS"/>
              </w:rPr>
              <w:t>.</w:t>
            </w:r>
          </w:p>
        </w:tc>
        <w:tc>
          <w:tcPr>
            <w:tcW w:w="766" w:type="dxa"/>
            <w:tcBorders>
              <w:top w:val="nil"/>
              <w:left w:val="nil"/>
              <w:bottom w:val="double" w:sz="6" w:space="0" w:color="auto"/>
              <w:right w:val="single" w:sz="4" w:space="0" w:color="auto"/>
            </w:tcBorders>
            <w:noWrap/>
            <w:vAlign w:val="center"/>
            <w:hideMark/>
          </w:tcPr>
          <w:p w14:paraId="4F094530" w14:textId="77777777" w:rsidR="00EB1DF5" w:rsidRPr="00B94763" w:rsidRDefault="00EB1DF5" w:rsidP="00EB1DF5">
            <w:pPr>
              <w:spacing w:after="0" w:line="240" w:lineRule="auto"/>
              <w:jc w:val="center"/>
              <w:rPr>
                <w:rFonts w:ascii="Times YU" w:eastAsia="Times New Roman" w:hAnsi="Times YU" w:cs="Times New Roman"/>
                <w:color w:val="000000"/>
                <w:lang w:eastAsia="sr-Latn-RS"/>
              </w:rPr>
            </w:pPr>
            <w:r w:rsidRPr="00B94763">
              <w:rPr>
                <w:rFonts w:ascii="Times YU" w:eastAsia="Times New Roman" w:hAnsi="Times YU" w:cs="Times New Roman"/>
                <w:color w:val="000000"/>
                <w:lang w:eastAsia="sr-Latn-RS"/>
              </w:rPr>
              <w:t> </w:t>
            </w:r>
          </w:p>
        </w:tc>
        <w:tc>
          <w:tcPr>
            <w:tcW w:w="866" w:type="dxa"/>
            <w:tcBorders>
              <w:top w:val="nil"/>
              <w:left w:val="nil"/>
              <w:bottom w:val="double" w:sz="6" w:space="0" w:color="auto"/>
              <w:right w:val="single" w:sz="4" w:space="0" w:color="auto"/>
            </w:tcBorders>
            <w:noWrap/>
            <w:vAlign w:val="center"/>
            <w:hideMark/>
          </w:tcPr>
          <w:p w14:paraId="31B02B6A" w14:textId="77777777" w:rsidR="00EB1DF5" w:rsidRPr="00B94763" w:rsidRDefault="00EB1DF5" w:rsidP="00EB1DF5">
            <w:pPr>
              <w:spacing w:after="0" w:line="240" w:lineRule="auto"/>
              <w:jc w:val="center"/>
              <w:rPr>
                <w:rFonts w:ascii="Times YU" w:eastAsia="Times New Roman" w:hAnsi="Times YU" w:cs="Times New Roman"/>
                <w:color w:val="000000"/>
                <w:lang w:eastAsia="sr-Latn-RS"/>
              </w:rPr>
            </w:pPr>
            <w:r w:rsidRPr="00B94763">
              <w:rPr>
                <w:rFonts w:ascii="Times YU" w:eastAsia="Times New Roman" w:hAnsi="Times YU" w:cs="Times New Roman"/>
                <w:color w:val="000000"/>
                <w:lang w:eastAsia="sr-Latn-RS"/>
              </w:rPr>
              <w:t> </w:t>
            </w:r>
          </w:p>
        </w:tc>
        <w:tc>
          <w:tcPr>
            <w:tcW w:w="797" w:type="dxa"/>
            <w:tcBorders>
              <w:top w:val="nil"/>
              <w:left w:val="nil"/>
              <w:bottom w:val="double" w:sz="6" w:space="0" w:color="auto"/>
              <w:right w:val="single" w:sz="4" w:space="0" w:color="auto"/>
            </w:tcBorders>
            <w:noWrap/>
            <w:vAlign w:val="center"/>
            <w:hideMark/>
          </w:tcPr>
          <w:p w14:paraId="4E7E4757" w14:textId="77777777" w:rsidR="00EB1DF5" w:rsidRPr="00B94763" w:rsidRDefault="00EB1DF5" w:rsidP="00EB1DF5">
            <w:pPr>
              <w:spacing w:after="0" w:line="240" w:lineRule="auto"/>
              <w:jc w:val="center"/>
              <w:rPr>
                <w:rFonts w:ascii="Times YU" w:eastAsia="Times New Roman" w:hAnsi="Times YU" w:cs="Times New Roman"/>
                <w:color w:val="000000"/>
                <w:lang w:eastAsia="sr-Latn-RS"/>
              </w:rPr>
            </w:pPr>
            <w:r w:rsidRPr="00B94763">
              <w:rPr>
                <w:rFonts w:ascii="Times YU" w:eastAsia="Times New Roman" w:hAnsi="Times YU" w:cs="Times New Roman"/>
                <w:color w:val="000000"/>
                <w:lang w:eastAsia="sr-Latn-RS"/>
              </w:rPr>
              <w:t> </w:t>
            </w:r>
          </w:p>
        </w:tc>
        <w:tc>
          <w:tcPr>
            <w:tcW w:w="708" w:type="dxa"/>
            <w:tcBorders>
              <w:top w:val="nil"/>
              <w:left w:val="nil"/>
              <w:bottom w:val="double" w:sz="6" w:space="0" w:color="auto"/>
              <w:right w:val="single" w:sz="4" w:space="0" w:color="auto"/>
            </w:tcBorders>
            <w:noWrap/>
            <w:vAlign w:val="center"/>
            <w:hideMark/>
          </w:tcPr>
          <w:p w14:paraId="5D83B988" w14:textId="77777777" w:rsidR="00EB1DF5" w:rsidRPr="00B94763" w:rsidRDefault="00EB1DF5" w:rsidP="00EB1DF5">
            <w:pPr>
              <w:spacing w:after="0" w:line="240" w:lineRule="auto"/>
              <w:jc w:val="center"/>
              <w:rPr>
                <w:rFonts w:ascii="Times YU" w:eastAsia="Times New Roman" w:hAnsi="Times YU" w:cs="Times New Roman"/>
                <w:color w:val="000000"/>
                <w:lang w:eastAsia="sr-Latn-RS"/>
              </w:rPr>
            </w:pPr>
            <w:r w:rsidRPr="00B94763">
              <w:rPr>
                <w:rFonts w:ascii="Times YU" w:eastAsia="Times New Roman" w:hAnsi="Times YU" w:cs="Times New Roman"/>
                <w:color w:val="000000"/>
                <w:lang w:eastAsia="sr-Latn-RS"/>
              </w:rPr>
              <w:t> </w:t>
            </w:r>
          </w:p>
        </w:tc>
        <w:tc>
          <w:tcPr>
            <w:tcW w:w="993" w:type="dxa"/>
            <w:tcBorders>
              <w:top w:val="nil"/>
              <w:left w:val="nil"/>
              <w:bottom w:val="double" w:sz="6" w:space="0" w:color="auto"/>
              <w:right w:val="single" w:sz="4" w:space="0" w:color="auto"/>
            </w:tcBorders>
            <w:noWrap/>
            <w:vAlign w:val="center"/>
            <w:hideMark/>
          </w:tcPr>
          <w:p w14:paraId="217189F3" w14:textId="77777777" w:rsidR="00EB1DF5" w:rsidRPr="00B94763" w:rsidRDefault="00EB1DF5" w:rsidP="00EB1DF5">
            <w:pPr>
              <w:spacing w:after="0" w:line="240" w:lineRule="auto"/>
              <w:jc w:val="center"/>
              <w:rPr>
                <w:rFonts w:ascii="Times YU" w:eastAsia="Times New Roman" w:hAnsi="Times YU" w:cs="Times New Roman"/>
                <w:color w:val="000000"/>
                <w:lang w:eastAsia="sr-Latn-RS"/>
              </w:rPr>
            </w:pPr>
            <w:r w:rsidRPr="00B94763">
              <w:rPr>
                <w:rFonts w:ascii="Times YU" w:eastAsia="Times New Roman" w:hAnsi="Times YU" w:cs="Times New Roman"/>
                <w:color w:val="000000"/>
                <w:lang w:eastAsia="sr-Latn-RS"/>
              </w:rPr>
              <w:t> </w:t>
            </w:r>
          </w:p>
        </w:tc>
        <w:tc>
          <w:tcPr>
            <w:tcW w:w="992" w:type="dxa"/>
            <w:tcBorders>
              <w:top w:val="nil"/>
              <w:left w:val="nil"/>
              <w:bottom w:val="double" w:sz="6" w:space="0" w:color="auto"/>
              <w:right w:val="single" w:sz="4" w:space="0" w:color="auto"/>
            </w:tcBorders>
            <w:noWrap/>
            <w:vAlign w:val="center"/>
            <w:hideMark/>
          </w:tcPr>
          <w:p w14:paraId="1BC5E634" w14:textId="77777777" w:rsidR="00EB1DF5" w:rsidRPr="00B94763" w:rsidRDefault="00EB1DF5" w:rsidP="00EB1DF5">
            <w:pPr>
              <w:spacing w:after="0" w:line="240" w:lineRule="auto"/>
              <w:jc w:val="center"/>
              <w:rPr>
                <w:rFonts w:ascii="Times YU" w:eastAsia="Times New Roman" w:hAnsi="Times YU" w:cs="Times New Roman"/>
                <w:color w:val="000000"/>
                <w:lang w:eastAsia="sr-Latn-RS"/>
              </w:rPr>
            </w:pPr>
            <w:r w:rsidRPr="00B94763">
              <w:rPr>
                <w:rFonts w:ascii="Times YU" w:eastAsia="Times New Roman" w:hAnsi="Times YU" w:cs="Times New Roman"/>
                <w:color w:val="000000"/>
                <w:lang w:eastAsia="sr-Latn-RS"/>
              </w:rPr>
              <w:t> </w:t>
            </w:r>
          </w:p>
        </w:tc>
        <w:tc>
          <w:tcPr>
            <w:tcW w:w="992" w:type="dxa"/>
            <w:tcBorders>
              <w:top w:val="nil"/>
              <w:left w:val="nil"/>
              <w:bottom w:val="double" w:sz="6" w:space="0" w:color="auto"/>
              <w:right w:val="single" w:sz="4" w:space="0" w:color="auto"/>
            </w:tcBorders>
            <w:noWrap/>
            <w:vAlign w:val="center"/>
            <w:hideMark/>
          </w:tcPr>
          <w:p w14:paraId="121D11D7" w14:textId="77777777" w:rsidR="00EB1DF5" w:rsidRPr="00B94763" w:rsidRDefault="00EB1DF5" w:rsidP="00EB1DF5">
            <w:pPr>
              <w:spacing w:after="0" w:line="240" w:lineRule="auto"/>
              <w:jc w:val="center"/>
              <w:rPr>
                <w:rFonts w:ascii="Times YU" w:eastAsia="Times New Roman" w:hAnsi="Times YU" w:cs="Times New Roman"/>
                <w:color w:val="000000"/>
                <w:lang w:eastAsia="sr-Latn-RS"/>
              </w:rPr>
            </w:pPr>
            <w:r w:rsidRPr="00B94763">
              <w:rPr>
                <w:rFonts w:ascii="Times YU" w:eastAsia="Times New Roman" w:hAnsi="Times YU" w:cs="Times New Roman"/>
                <w:color w:val="000000"/>
                <w:lang w:eastAsia="sr-Latn-RS"/>
              </w:rPr>
              <w:t> </w:t>
            </w:r>
          </w:p>
        </w:tc>
        <w:tc>
          <w:tcPr>
            <w:tcW w:w="428" w:type="dxa"/>
            <w:tcBorders>
              <w:top w:val="nil"/>
              <w:left w:val="nil"/>
              <w:bottom w:val="double" w:sz="6" w:space="0" w:color="auto"/>
              <w:right w:val="single" w:sz="4" w:space="0" w:color="auto"/>
            </w:tcBorders>
            <w:noWrap/>
            <w:vAlign w:val="center"/>
            <w:hideMark/>
          </w:tcPr>
          <w:p w14:paraId="00421A62" w14:textId="77777777" w:rsidR="00EB1DF5" w:rsidRPr="00B94763" w:rsidRDefault="00EB1DF5" w:rsidP="00EB1DF5">
            <w:pPr>
              <w:spacing w:after="0" w:line="240" w:lineRule="auto"/>
              <w:jc w:val="center"/>
              <w:rPr>
                <w:rFonts w:ascii="Times YU" w:eastAsia="Times New Roman" w:hAnsi="Times YU" w:cs="Times New Roman"/>
                <w:color w:val="000000"/>
                <w:lang w:eastAsia="sr-Latn-RS"/>
              </w:rPr>
            </w:pPr>
            <w:r w:rsidRPr="00B94763">
              <w:rPr>
                <w:rFonts w:ascii="Times YU" w:eastAsia="Times New Roman" w:hAnsi="Times YU" w:cs="Times New Roman"/>
                <w:color w:val="000000"/>
                <w:lang w:eastAsia="sr-Latn-RS"/>
              </w:rPr>
              <w:t> </w:t>
            </w:r>
          </w:p>
        </w:tc>
        <w:tc>
          <w:tcPr>
            <w:tcW w:w="361" w:type="dxa"/>
            <w:tcBorders>
              <w:top w:val="nil"/>
              <w:left w:val="nil"/>
              <w:bottom w:val="double" w:sz="6" w:space="0" w:color="auto"/>
              <w:right w:val="double" w:sz="6" w:space="0" w:color="auto"/>
            </w:tcBorders>
            <w:noWrap/>
            <w:vAlign w:val="center"/>
            <w:hideMark/>
          </w:tcPr>
          <w:p w14:paraId="02FADAB3" w14:textId="77777777" w:rsidR="00EB1DF5" w:rsidRPr="00B94763" w:rsidRDefault="00EB1DF5" w:rsidP="00EB1DF5">
            <w:pPr>
              <w:spacing w:after="0" w:line="240" w:lineRule="auto"/>
              <w:jc w:val="center"/>
              <w:rPr>
                <w:rFonts w:ascii="Times YU" w:eastAsia="Times New Roman" w:hAnsi="Times YU" w:cs="Times New Roman"/>
                <w:color w:val="000000"/>
                <w:lang w:eastAsia="sr-Latn-RS"/>
              </w:rPr>
            </w:pPr>
            <w:r w:rsidRPr="00B94763">
              <w:rPr>
                <w:rFonts w:ascii="Times YU" w:eastAsia="Times New Roman" w:hAnsi="Times YU" w:cs="Times New Roman"/>
                <w:color w:val="000000"/>
                <w:lang w:eastAsia="sr-Latn-RS"/>
              </w:rPr>
              <w:t> </w:t>
            </w:r>
          </w:p>
        </w:tc>
      </w:tr>
      <w:tr w:rsidR="008352D7" w:rsidRPr="00B94763" w14:paraId="4F962AED" w14:textId="77777777" w:rsidTr="008352D7">
        <w:trPr>
          <w:trHeight w:val="330"/>
        </w:trPr>
        <w:tc>
          <w:tcPr>
            <w:tcW w:w="2020" w:type="dxa"/>
            <w:vMerge w:val="restart"/>
            <w:tcBorders>
              <w:top w:val="single" w:sz="4" w:space="0" w:color="auto"/>
              <w:left w:val="double" w:sz="6" w:space="0" w:color="auto"/>
              <w:bottom w:val="single" w:sz="4" w:space="0" w:color="000000"/>
              <w:right w:val="single" w:sz="4" w:space="0" w:color="auto"/>
            </w:tcBorders>
            <w:noWrap/>
            <w:vAlign w:val="center"/>
            <w:hideMark/>
          </w:tcPr>
          <w:p w14:paraId="08A2B1C1" w14:textId="77777777" w:rsidR="008352D7" w:rsidRPr="00B94763" w:rsidRDefault="008352D7" w:rsidP="008352D7">
            <w:pPr>
              <w:spacing w:after="0" w:line="240" w:lineRule="auto"/>
              <w:jc w:val="center"/>
              <w:rPr>
                <w:rFonts w:ascii="Times YU" w:eastAsia="Times New Roman" w:hAnsi="Times YU" w:cs="Times New Roman"/>
                <w:color w:val="000000"/>
                <w:lang w:eastAsia="sr-Latn-RS"/>
              </w:rPr>
            </w:pPr>
            <w:r w:rsidRPr="00B94763">
              <w:rPr>
                <w:rFonts w:ascii="Times YU" w:eastAsia="Times New Roman" w:hAnsi="Times YU" w:cs="Times New Roman"/>
                <w:color w:val="000000"/>
                <w:lang w:eastAsia="sr-Latn-RS"/>
              </w:rPr>
              <w:t>2310</w:t>
            </w:r>
          </w:p>
        </w:tc>
        <w:tc>
          <w:tcPr>
            <w:tcW w:w="780" w:type="dxa"/>
            <w:tcBorders>
              <w:top w:val="nil"/>
              <w:left w:val="single" w:sz="4" w:space="0" w:color="auto"/>
              <w:bottom w:val="single" w:sz="4" w:space="0" w:color="auto"/>
              <w:right w:val="single" w:sz="4" w:space="0" w:color="auto"/>
            </w:tcBorders>
            <w:noWrap/>
            <w:vAlign w:val="bottom"/>
            <w:hideMark/>
          </w:tcPr>
          <w:p w14:paraId="6489F86D" w14:textId="77777777" w:rsidR="008352D7" w:rsidRPr="00B94763" w:rsidRDefault="008352D7" w:rsidP="008352D7">
            <w:pPr>
              <w:spacing w:after="0" w:line="240" w:lineRule="auto"/>
              <w:jc w:val="center"/>
              <w:rPr>
                <w:rFonts w:ascii="Times YU" w:eastAsia="Times New Roman" w:hAnsi="Times YU" w:cs="Times New Roman"/>
                <w:color w:val="000000"/>
                <w:lang w:eastAsia="sr-Latn-RS"/>
              </w:rPr>
            </w:pPr>
            <w:r w:rsidRPr="00B94763">
              <w:rPr>
                <w:rFonts w:ascii="Times YU" w:eastAsia="Times New Roman" w:hAnsi="Times YU" w:cs="Times New Roman"/>
                <w:color w:val="000000"/>
                <w:lang w:eastAsia="sr-Latn-RS"/>
              </w:rPr>
              <w:t>P</w:t>
            </w:r>
          </w:p>
        </w:tc>
        <w:tc>
          <w:tcPr>
            <w:tcW w:w="1260" w:type="dxa"/>
            <w:tcBorders>
              <w:top w:val="double" w:sz="6" w:space="0" w:color="auto"/>
              <w:left w:val="single" w:sz="4" w:space="0" w:color="auto"/>
              <w:bottom w:val="single" w:sz="4" w:space="0" w:color="auto"/>
              <w:right w:val="single" w:sz="4" w:space="0" w:color="auto"/>
            </w:tcBorders>
            <w:noWrap/>
            <w:vAlign w:val="bottom"/>
            <w:hideMark/>
          </w:tcPr>
          <w:p w14:paraId="1C0C5A19" w14:textId="71EBC6E7"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217.40</w:t>
            </w:r>
          </w:p>
        </w:tc>
        <w:tc>
          <w:tcPr>
            <w:tcW w:w="1197" w:type="dxa"/>
            <w:tcBorders>
              <w:top w:val="double" w:sz="6" w:space="0" w:color="auto"/>
              <w:left w:val="nil"/>
              <w:bottom w:val="single" w:sz="4" w:space="0" w:color="auto"/>
              <w:right w:val="single" w:sz="4" w:space="0" w:color="auto"/>
            </w:tcBorders>
            <w:noWrap/>
            <w:vAlign w:val="bottom"/>
            <w:hideMark/>
          </w:tcPr>
          <w:p w14:paraId="20E92529" w14:textId="4A8E6E0A"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1222" w:type="dxa"/>
            <w:tcBorders>
              <w:top w:val="double" w:sz="6" w:space="0" w:color="auto"/>
              <w:left w:val="nil"/>
              <w:bottom w:val="single" w:sz="4" w:space="0" w:color="auto"/>
              <w:right w:val="single" w:sz="4" w:space="0" w:color="auto"/>
            </w:tcBorders>
            <w:noWrap/>
            <w:vAlign w:val="bottom"/>
            <w:hideMark/>
          </w:tcPr>
          <w:p w14:paraId="2B435297" w14:textId="54871BC4"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766" w:type="dxa"/>
            <w:tcBorders>
              <w:top w:val="double" w:sz="6" w:space="0" w:color="auto"/>
              <w:left w:val="nil"/>
              <w:bottom w:val="single" w:sz="4" w:space="0" w:color="auto"/>
              <w:right w:val="single" w:sz="4" w:space="0" w:color="auto"/>
            </w:tcBorders>
            <w:noWrap/>
            <w:vAlign w:val="bottom"/>
            <w:hideMark/>
          </w:tcPr>
          <w:p w14:paraId="50C42347" w14:textId="7FAAA1FE"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11.42</w:t>
            </w:r>
          </w:p>
        </w:tc>
        <w:tc>
          <w:tcPr>
            <w:tcW w:w="866" w:type="dxa"/>
            <w:tcBorders>
              <w:top w:val="double" w:sz="6" w:space="0" w:color="auto"/>
              <w:left w:val="nil"/>
              <w:bottom w:val="single" w:sz="4" w:space="0" w:color="auto"/>
              <w:right w:val="single" w:sz="4" w:space="0" w:color="auto"/>
            </w:tcBorders>
            <w:noWrap/>
            <w:vAlign w:val="bottom"/>
            <w:hideMark/>
          </w:tcPr>
          <w:p w14:paraId="0F8A2C05" w14:textId="656E583D"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153.43</w:t>
            </w:r>
          </w:p>
        </w:tc>
        <w:tc>
          <w:tcPr>
            <w:tcW w:w="797" w:type="dxa"/>
            <w:tcBorders>
              <w:top w:val="double" w:sz="6" w:space="0" w:color="auto"/>
              <w:left w:val="nil"/>
              <w:bottom w:val="single" w:sz="4" w:space="0" w:color="auto"/>
              <w:right w:val="single" w:sz="4" w:space="0" w:color="auto"/>
            </w:tcBorders>
            <w:noWrap/>
            <w:vAlign w:val="bottom"/>
            <w:hideMark/>
          </w:tcPr>
          <w:p w14:paraId="42C76B65" w14:textId="7B0830C2"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26.79</w:t>
            </w:r>
          </w:p>
        </w:tc>
        <w:tc>
          <w:tcPr>
            <w:tcW w:w="708" w:type="dxa"/>
            <w:tcBorders>
              <w:top w:val="double" w:sz="6" w:space="0" w:color="auto"/>
              <w:left w:val="nil"/>
              <w:bottom w:val="single" w:sz="4" w:space="0" w:color="auto"/>
              <w:right w:val="single" w:sz="4" w:space="0" w:color="auto"/>
            </w:tcBorders>
            <w:noWrap/>
            <w:vAlign w:val="bottom"/>
            <w:hideMark/>
          </w:tcPr>
          <w:p w14:paraId="776FE8A4" w14:textId="2EC7EA10"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0.39</w:t>
            </w:r>
          </w:p>
        </w:tc>
        <w:tc>
          <w:tcPr>
            <w:tcW w:w="993" w:type="dxa"/>
            <w:tcBorders>
              <w:top w:val="double" w:sz="6" w:space="0" w:color="auto"/>
              <w:left w:val="nil"/>
              <w:bottom w:val="single" w:sz="4" w:space="0" w:color="auto"/>
              <w:right w:val="single" w:sz="4" w:space="0" w:color="auto"/>
            </w:tcBorders>
            <w:noWrap/>
            <w:vAlign w:val="bottom"/>
            <w:hideMark/>
          </w:tcPr>
          <w:p w14:paraId="1B3CCB73" w14:textId="19FF29A6"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9.91</w:t>
            </w:r>
          </w:p>
        </w:tc>
        <w:tc>
          <w:tcPr>
            <w:tcW w:w="992" w:type="dxa"/>
            <w:tcBorders>
              <w:top w:val="double" w:sz="6" w:space="0" w:color="auto"/>
              <w:left w:val="nil"/>
              <w:bottom w:val="single" w:sz="4" w:space="0" w:color="auto"/>
              <w:right w:val="single" w:sz="4" w:space="0" w:color="auto"/>
            </w:tcBorders>
            <w:noWrap/>
            <w:vAlign w:val="bottom"/>
            <w:hideMark/>
          </w:tcPr>
          <w:p w14:paraId="0655B59A" w14:textId="6C67CC06"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11.84</w:t>
            </w:r>
          </w:p>
        </w:tc>
        <w:tc>
          <w:tcPr>
            <w:tcW w:w="992" w:type="dxa"/>
            <w:tcBorders>
              <w:top w:val="double" w:sz="6" w:space="0" w:color="auto"/>
              <w:left w:val="nil"/>
              <w:bottom w:val="single" w:sz="4" w:space="0" w:color="auto"/>
              <w:right w:val="single" w:sz="4" w:space="0" w:color="auto"/>
            </w:tcBorders>
            <w:noWrap/>
            <w:vAlign w:val="bottom"/>
            <w:hideMark/>
          </w:tcPr>
          <w:p w14:paraId="2124789D" w14:textId="72AC383E"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3.62</w:t>
            </w:r>
          </w:p>
        </w:tc>
        <w:tc>
          <w:tcPr>
            <w:tcW w:w="428" w:type="dxa"/>
            <w:tcBorders>
              <w:top w:val="double" w:sz="6" w:space="0" w:color="auto"/>
              <w:left w:val="nil"/>
              <w:bottom w:val="single" w:sz="4" w:space="0" w:color="auto"/>
              <w:right w:val="single" w:sz="4" w:space="0" w:color="auto"/>
            </w:tcBorders>
            <w:noWrap/>
            <w:vAlign w:val="bottom"/>
            <w:hideMark/>
          </w:tcPr>
          <w:p w14:paraId="0F33E433" w14:textId="3574C66C"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361" w:type="dxa"/>
            <w:tcBorders>
              <w:top w:val="double" w:sz="6" w:space="0" w:color="auto"/>
              <w:left w:val="nil"/>
              <w:bottom w:val="single" w:sz="4" w:space="0" w:color="auto"/>
              <w:right w:val="double" w:sz="6" w:space="0" w:color="auto"/>
            </w:tcBorders>
            <w:noWrap/>
            <w:vAlign w:val="bottom"/>
            <w:hideMark/>
          </w:tcPr>
          <w:p w14:paraId="54C61EBD" w14:textId="2BAD12A3"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r>
      <w:tr w:rsidR="008352D7" w:rsidRPr="00B94763" w14:paraId="742B9F27" w14:textId="77777777" w:rsidTr="008352D7">
        <w:trPr>
          <w:trHeight w:val="315"/>
        </w:trPr>
        <w:tc>
          <w:tcPr>
            <w:tcW w:w="2020" w:type="dxa"/>
            <w:vMerge/>
            <w:tcBorders>
              <w:top w:val="single" w:sz="4" w:space="0" w:color="auto"/>
              <w:left w:val="double" w:sz="6" w:space="0" w:color="auto"/>
              <w:bottom w:val="single" w:sz="4" w:space="0" w:color="000000"/>
              <w:right w:val="single" w:sz="4" w:space="0" w:color="auto"/>
            </w:tcBorders>
            <w:vAlign w:val="center"/>
            <w:hideMark/>
          </w:tcPr>
          <w:p w14:paraId="4EF9A003" w14:textId="77777777" w:rsidR="008352D7" w:rsidRPr="00B94763" w:rsidRDefault="008352D7" w:rsidP="008352D7">
            <w:pPr>
              <w:spacing w:after="0" w:line="240" w:lineRule="auto"/>
              <w:rPr>
                <w:rFonts w:ascii="Times YU" w:eastAsia="Times New Roman" w:hAnsi="Times YU" w:cs="Times New Roman"/>
                <w:color w:val="000000"/>
                <w:lang w:eastAsia="sr-Latn-RS"/>
              </w:rPr>
            </w:pPr>
          </w:p>
        </w:tc>
        <w:tc>
          <w:tcPr>
            <w:tcW w:w="780" w:type="dxa"/>
            <w:tcBorders>
              <w:top w:val="nil"/>
              <w:left w:val="single" w:sz="4" w:space="0" w:color="auto"/>
              <w:bottom w:val="single" w:sz="4" w:space="0" w:color="auto"/>
              <w:right w:val="single" w:sz="4" w:space="0" w:color="auto"/>
            </w:tcBorders>
            <w:noWrap/>
            <w:vAlign w:val="bottom"/>
            <w:hideMark/>
          </w:tcPr>
          <w:p w14:paraId="597C6BBB" w14:textId="77777777" w:rsidR="008352D7" w:rsidRPr="00B94763" w:rsidRDefault="008352D7" w:rsidP="008352D7">
            <w:pPr>
              <w:spacing w:after="0" w:line="240" w:lineRule="auto"/>
              <w:jc w:val="center"/>
              <w:rPr>
                <w:rFonts w:ascii="Times YU" w:eastAsia="Times New Roman" w:hAnsi="Times YU" w:cs="Times New Roman"/>
                <w:color w:val="000000"/>
                <w:lang w:eastAsia="sr-Latn-RS"/>
              </w:rPr>
            </w:pPr>
            <w:r w:rsidRPr="00B94763">
              <w:rPr>
                <w:rFonts w:ascii="Times YU" w:eastAsia="Times New Roman" w:hAnsi="Times YU" w:cs="Times New Roman"/>
                <w:color w:val="000000"/>
                <w:lang w:eastAsia="sr-Latn-RS"/>
              </w:rPr>
              <w:t>V</w:t>
            </w:r>
          </w:p>
        </w:tc>
        <w:tc>
          <w:tcPr>
            <w:tcW w:w="1260" w:type="dxa"/>
            <w:tcBorders>
              <w:top w:val="nil"/>
              <w:left w:val="single" w:sz="4" w:space="0" w:color="auto"/>
              <w:bottom w:val="single" w:sz="4" w:space="0" w:color="auto"/>
              <w:right w:val="single" w:sz="4" w:space="0" w:color="auto"/>
            </w:tcBorders>
            <w:noWrap/>
            <w:vAlign w:val="bottom"/>
            <w:hideMark/>
          </w:tcPr>
          <w:p w14:paraId="153DBA34" w14:textId="7E62427D"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47394.4</w:t>
            </w:r>
          </w:p>
        </w:tc>
        <w:tc>
          <w:tcPr>
            <w:tcW w:w="1197" w:type="dxa"/>
            <w:tcBorders>
              <w:top w:val="nil"/>
              <w:left w:val="nil"/>
              <w:bottom w:val="single" w:sz="4" w:space="0" w:color="auto"/>
              <w:right w:val="single" w:sz="4" w:space="0" w:color="auto"/>
            </w:tcBorders>
            <w:noWrap/>
            <w:vAlign w:val="bottom"/>
            <w:hideMark/>
          </w:tcPr>
          <w:p w14:paraId="7C1D2B7D" w14:textId="2EC04032"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1222" w:type="dxa"/>
            <w:tcBorders>
              <w:top w:val="nil"/>
              <w:left w:val="nil"/>
              <w:bottom w:val="single" w:sz="4" w:space="0" w:color="auto"/>
              <w:right w:val="single" w:sz="4" w:space="0" w:color="auto"/>
            </w:tcBorders>
            <w:noWrap/>
            <w:vAlign w:val="bottom"/>
            <w:hideMark/>
          </w:tcPr>
          <w:p w14:paraId="061A4902" w14:textId="587CE983"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766" w:type="dxa"/>
            <w:tcBorders>
              <w:top w:val="nil"/>
              <w:left w:val="nil"/>
              <w:bottom w:val="single" w:sz="4" w:space="0" w:color="auto"/>
              <w:right w:val="single" w:sz="4" w:space="0" w:color="auto"/>
            </w:tcBorders>
            <w:noWrap/>
            <w:vAlign w:val="bottom"/>
            <w:hideMark/>
          </w:tcPr>
          <w:p w14:paraId="396F8919" w14:textId="522143AD"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1480.8</w:t>
            </w:r>
          </w:p>
        </w:tc>
        <w:tc>
          <w:tcPr>
            <w:tcW w:w="866" w:type="dxa"/>
            <w:tcBorders>
              <w:top w:val="nil"/>
              <w:left w:val="nil"/>
              <w:bottom w:val="single" w:sz="4" w:space="0" w:color="auto"/>
              <w:right w:val="single" w:sz="4" w:space="0" w:color="auto"/>
            </w:tcBorders>
            <w:noWrap/>
            <w:vAlign w:val="bottom"/>
            <w:hideMark/>
          </w:tcPr>
          <w:p w14:paraId="06EB66D7" w14:textId="3F94ED5D"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34367.7</w:t>
            </w:r>
          </w:p>
        </w:tc>
        <w:tc>
          <w:tcPr>
            <w:tcW w:w="797" w:type="dxa"/>
            <w:tcBorders>
              <w:top w:val="nil"/>
              <w:left w:val="nil"/>
              <w:bottom w:val="single" w:sz="4" w:space="0" w:color="auto"/>
              <w:right w:val="single" w:sz="4" w:space="0" w:color="auto"/>
            </w:tcBorders>
            <w:noWrap/>
            <w:vAlign w:val="bottom"/>
            <w:hideMark/>
          </w:tcPr>
          <w:p w14:paraId="0FD50905" w14:textId="1D1BE2A4"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4521.0</w:t>
            </w:r>
          </w:p>
        </w:tc>
        <w:tc>
          <w:tcPr>
            <w:tcW w:w="708" w:type="dxa"/>
            <w:tcBorders>
              <w:top w:val="nil"/>
              <w:left w:val="nil"/>
              <w:bottom w:val="single" w:sz="4" w:space="0" w:color="auto"/>
              <w:right w:val="single" w:sz="4" w:space="0" w:color="auto"/>
            </w:tcBorders>
            <w:noWrap/>
            <w:vAlign w:val="bottom"/>
            <w:hideMark/>
          </w:tcPr>
          <w:p w14:paraId="7AC7C028" w14:textId="0E8ECB83"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101.0</w:t>
            </w:r>
          </w:p>
        </w:tc>
        <w:tc>
          <w:tcPr>
            <w:tcW w:w="993" w:type="dxa"/>
            <w:tcBorders>
              <w:top w:val="nil"/>
              <w:left w:val="nil"/>
              <w:bottom w:val="single" w:sz="4" w:space="0" w:color="auto"/>
              <w:right w:val="single" w:sz="4" w:space="0" w:color="auto"/>
            </w:tcBorders>
            <w:noWrap/>
            <w:vAlign w:val="bottom"/>
            <w:hideMark/>
          </w:tcPr>
          <w:p w14:paraId="5C23B956" w14:textId="1200FAFF"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2095.0</w:t>
            </w:r>
          </w:p>
        </w:tc>
        <w:tc>
          <w:tcPr>
            <w:tcW w:w="992" w:type="dxa"/>
            <w:tcBorders>
              <w:top w:val="nil"/>
              <w:left w:val="nil"/>
              <w:bottom w:val="single" w:sz="4" w:space="0" w:color="auto"/>
              <w:right w:val="single" w:sz="4" w:space="0" w:color="auto"/>
            </w:tcBorders>
            <w:noWrap/>
            <w:vAlign w:val="bottom"/>
            <w:hideMark/>
          </w:tcPr>
          <w:p w14:paraId="618A0D5A" w14:textId="6E5482AD"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3671.5</w:t>
            </w:r>
          </w:p>
        </w:tc>
        <w:tc>
          <w:tcPr>
            <w:tcW w:w="992" w:type="dxa"/>
            <w:tcBorders>
              <w:top w:val="nil"/>
              <w:left w:val="nil"/>
              <w:bottom w:val="single" w:sz="4" w:space="0" w:color="auto"/>
              <w:right w:val="single" w:sz="4" w:space="0" w:color="auto"/>
            </w:tcBorders>
            <w:noWrap/>
            <w:vAlign w:val="bottom"/>
            <w:hideMark/>
          </w:tcPr>
          <w:p w14:paraId="082F323B" w14:textId="405EDEC9"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1157.4</w:t>
            </w:r>
          </w:p>
        </w:tc>
        <w:tc>
          <w:tcPr>
            <w:tcW w:w="428" w:type="dxa"/>
            <w:tcBorders>
              <w:top w:val="nil"/>
              <w:left w:val="nil"/>
              <w:bottom w:val="single" w:sz="4" w:space="0" w:color="auto"/>
              <w:right w:val="single" w:sz="4" w:space="0" w:color="auto"/>
            </w:tcBorders>
            <w:noWrap/>
            <w:vAlign w:val="bottom"/>
            <w:hideMark/>
          </w:tcPr>
          <w:p w14:paraId="15A6B091" w14:textId="0FABDEBA"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361" w:type="dxa"/>
            <w:tcBorders>
              <w:top w:val="nil"/>
              <w:left w:val="nil"/>
              <w:bottom w:val="single" w:sz="4" w:space="0" w:color="auto"/>
              <w:right w:val="double" w:sz="6" w:space="0" w:color="auto"/>
            </w:tcBorders>
            <w:noWrap/>
            <w:vAlign w:val="bottom"/>
            <w:hideMark/>
          </w:tcPr>
          <w:p w14:paraId="36D067D1" w14:textId="54A88E2C"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r>
      <w:tr w:rsidR="008352D7" w:rsidRPr="00B94763" w14:paraId="0FABEC1B" w14:textId="77777777" w:rsidTr="008352D7">
        <w:trPr>
          <w:trHeight w:val="315"/>
        </w:trPr>
        <w:tc>
          <w:tcPr>
            <w:tcW w:w="2020" w:type="dxa"/>
            <w:vMerge/>
            <w:tcBorders>
              <w:top w:val="single" w:sz="4" w:space="0" w:color="auto"/>
              <w:left w:val="double" w:sz="6" w:space="0" w:color="auto"/>
              <w:bottom w:val="single" w:sz="4" w:space="0" w:color="000000"/>
              <w:right w:val="single" w:sz="4" w:space="0" w:color="auto"/>
            </w:tcBorders>
            <w:vAlign w:val="center"/>
            <w:hideMark/>
          </w:tcPr>
          <w:p w14:paraId="4885A064" w14:textId="77777777" w:rsidR="008352D7" w:rsidRPr="00B94763" w:rsidRDefault="008352D7" w:rsidP="008352D7">
            <w:pPr>
              <w:spacing w:after="0" w:line="240" w:lineRule="auto"/>
              <w:rPr>
                <w:rFonts w:ascii="Times YU" w:eastAsia="Times New Roman" w:hAnsi="Times YU" w:cs="Times New Roman"/>
                <w:color w:val="000000"/>
                <w:lang w:eastAsia="sr-Latn-RS"/>
              </w:rPr>
            </w:pPr>
          </w:p>
        </w:tc>
        <w:tc>
          <w:tcPr>
            <w:tcW w:w="780" w:type="dxa"/>
            <w:tcBorders>
              <w:top w:val="nil"/>
              <w:left w:val="single" w:sz="4" w:space="0" w:color="auto"/>
              <w:bottom w:val="single" w:sz="4" w:space="0" w:color="auto"/>
              <w:right w:val="single" w:sz="4" w:space="0" w:color="auto"/>
            </w:tcBorders>
            <w:noWrap/>
            <w:vAlign w:val="bottom"/>
            <w:hideMark/>
          </w:tcPr>
          <w:p w14:paraId="4966F4AB" w14:textId="77777777" w:rsidR="008352D7" w:rsidRPr="00B94763" w:rsidRDefault="008352D7" w:rsidP="008352D7">
            <w:pPr>
              <w:spacing w:after="0" w:line="240" w:lineRule="auto"/>
              <w:jc w:val="center"/>
              <w:rPr>
                <w:rFonts w:ascii="Times YU" w:eastAsia="Times New Roman" w:hAnsi="Times YU" w:cs="Times New Roman"/>
                <w:color w:val="000000"/>
                <w:lang w:eastAsia="sr-Latn-RS"/>
              </w:rPr>
            </w:pPr>
            <w:proofErr w:type="spellStart"/>
            <w:r w:rsidRPr="00B94763">
              <w:rPr>
                <w:rFonts w:ascii="Times YU" w:eastAsia="Times New Roman" w:hAnsi="Times YU" w:cs="Times New Roman"/>
                <w:color w:val="000000"/>
                <w:lang w:eastAsia="sr-Latn-RS"/>
              </w:rPr>
              <w:t>Zv</w:t>
            </w:r>
            <w:proofErr w:type="spellEnd"/>
          </w:p>
        </w:tc>
        <w:tc>
          <w:tcPr>
            <w:tcW w:w="1260" w:type="dxa"/>
            <w:tcBorders>
              <w:top w:val="nil"/>
              <w:left w:val="single" w:sz="4" w:space="0" w:color="auto"/>
              <w:bottom w:val="single" w:sz="4" w:space="0" w:color="auto"/>
              <w:right w:val="single" w:sz="4" w:space="0" w:color="auto"/>
            </w:tcBorders>
            <w:noWrap/>
            <w:vAlign w:val="bottom"/>
            <w:hideMark/>
          </w:tcPr>
          <w:p w14:paraId="0DC523E2" w14:textId="315502A0"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1066.2</w:t>
            </w:r>
          </w:p>
        </w:tc>
        <w:tc>
          <w:tcPr>
            <w:tcW w:w="1197" w:type="dxa"/>
            <w:tcBorders>
              <w:top w:val="nil"/>
              <w:left w:val="nil"/>
              <w:bottom w:val="single" w:sz="4" w:space="0" w:color="auto"/>
              <w:right w:val="single" w:sz="4" w:space="0" w:color="auto"/>
            </w:tcBorders>
            <w:noWrap/>
            <w:vAlign w:val="bottom"/>
            <w:hideMark/>
          </w:tcPr>
          <w:p w14:paraId="5EFE4DD2" w14:textId="68121173"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1222" w:type="dxa"/>
            <w:tcBorders>
              <w:top w:val="nil"/>
              <w:left w:val="nil"/>
              <w:bottom w:val="single" w:sz="4" w:space="0" w:color="auto"/>
              <w:right w:val="single" w:sz="4" w:space="0" w:color="auto"/>
            </w:tcBorders>
            <w:noWrap/>
            <w:vAlign w:val="bottom"/>
            <w:hideMark/>
          </w:tcPr>
          <w:p w14:paraId="5CFC5E62" w14:textId="287F127A"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766" w:type="dxa"/>
            <w:tcBorders>
              <w:top w:val="nil"/>
              <w:left w:val="nil"/>
              <w:bottom w:val="single" w:sz="4" w:space="0" w:color="auto"/>
              <w:right w:val="single" w:sz="4" w:space="0" w:color="auto"/>
            </w:tcBorders>
            <w:noWrap/>
            <w:vAlign w:val="bottom"/>
            <w:hideMark/>
          </w:tcPr>
          <w:p w14:paraId="58BDC16C" w14:textId="1BABF308"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47.9</w:t>
            </w:r>
          </w:p>
        </w:tc>
        <w:tc>
          <w:tcPr>
            <w:tcW w:w="866" w:type="dxa"/>
            <w:tcBorders>
              <w:top w:val="nil"/>
              <w:left w:val="nil"/>
              <w:bottom w:val="single" w:sz="4" w:space="0" w:color="auto"/>
              <w:right w:val="single" w:sz="4" w:space="0" w:color="auto"/>
            </w:tcBorders>
            <w:noWrap/>
            <w:vAlign w:val="bottom"/>
            <w:hideMark/>
          </w:tcPr>
          <w:p w14:paraId="02B234B0" w14:textId="786CFD81"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800.4</w:t>
            </w:r>
          </w:p>
        </w:tc>
        <w:tc>
          <w:tcPr>
            <w:tcW w:w="797" w:type="dxa"/>
            <w:tcBorders>
              <w:top w:val="nil"/>
              <w:left w:val="nil"/>
              <w:bottom w:val="single" w:sz="4" w:space="0" w:color="auto"/>
              <w:right w:val="single" w:sz="4" w:space="0" w:color="auto"/>
            </w:tcBorders>
            <w:noWrap/>
            <w:vAlign w:val="bottom"/>
            <w:hideMark/>
          </w:tcPr>
          <w:p w14:paraId="099BFF5C" w14:textId="07E7D973"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106.5</w:t>
            </w:r>
          </w:p>
        </w:tc>
        <w:tc>
          <w:tcPr>
            <w:tcW w:w="708" w:type="dxa"/>
            <w:tcBorders>
              <w:top w:val="nil"/>
              <w:left w:val="nil"/>
              <w:bottom w:val="single" w:sz="4" w:space="0" w:color="auto"/>
              <w:right w:val="single" w:sz="4" w:space="0" w:color="auto"/>
            </w:tcBorders>
            <w:noWrap/>
            <w:vAlign w:val="bottom"/>
            <w:hideMark/>
          </w:tcPr>
          <w:p w14:paraId="40A02179" w14:textId="2D446812"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2.1</w:t>
            </w:r>
          </w:p>
        </w:tc>
        <w:tc>
          <w:tcPr>
            <w:tcW w:w="993" w:type="dxa"/>
            <w:tcBorders>
              <w:top w:val="nil"/>
              <w:left w:val="nil"/>
              <w:bottom w:val="single" w:sz="4" w:space="0" w:color="auto"/>
              <w:right w:val="single" w:sz="4" w:space="0" w:color="auto"/>
            </w:tcBorders>
            <w:noWrap/>
            <w:vAlign w:val="bottom"/>
            <w:hideMark/>
          </w:tcPr>
          <w:p w14:paraId="5A310081" w14:textId="61D0415E"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32.3</w:t>
            </w:r>
          </w:p>
        </w:tc>
        <w:tc>
          <w:tcPr>
            <w:tcW w:w="992" w:type="dxa"/>
            <w:tcBorders>
              <w:top w:val="nil"/>
              <w:left w:val="nil"/>
              <w:bottom w:val="single" w:sz="4" w:space="0" w:color="auto"/>
              <w:right w:val="single" w:sz="4" w:space="0" w:color="auto"/>
            </w:tcBorders>
            <w:noWrap/>
            <w:vAlign w:val="bottom"/>
            <w:hideMark/>
          </w:tcPr>
          <w:p w14:paraId="24ED3273" w14:textId="7F20B5A3"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54.2</w:t>
            </w:r>
          </w:p>
        </w:tc>
        <w:tc>
          <w:tcPr>
            <w:tcW w:w="992" w:type="dxa"/>
            <w:tcBorders>
              <w:top w:val="nil"/>
              <w:left w:val="nil"/>
              <w:bottom w:val="single" w:sz="4" w:space="0" w:color="auto"/>
              <w:right w:val="single" w:sz="4" w:space="0" w:color="auto"/>
            </w:tcBorders>
            <w:noWrap/>
            <w:vAlign w:val="bottom"/>
            <w:hideMark/>
          </w:tcPr>
          <w:p w14:paraId="3AB53A99" w14:textId="095D5796"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22.8</w:t>
            </w:r>
          </w:p>
        </w:tc>
        <w:tc>
          <w:tcPr>
            <w:tcW w:w="428" w:type="dxa"/>
            <w:tcBorders>
              <w:top w:val="nil"/>
              <w:left w:val="nil"/>
              <w:bottom w:val="single" w:sz="4" w:space="0" w:color="auto"/>
              <w:right w:val="single" w:sz="4" w:space="0" w:color="auto"/>
            </w:tcBorders>
            <w:noWrap/>
            <w:vAlign w:val="bottom"/>
            <w:hideMark/>
          </w:tcPr>
          <w:p w14:paraId="5595CABC" w14:textId="5DA432D3"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361" w:type="dxa"/>
            <w:tcBorders>
              <w:top w:val="nil"/>
              <w:left w:val="nil"/>
              <w:bottom w:val="single" w:sz="4" w:space="0" w:color="auto"/>
              <w:right w:val="double" w:sz="6" w:space="0" w:color="auto"/>
            </w:tcBorders>
            <w:noWrap/>
            <w:vAlign w:val="bottom"/>
            <w:hideMark/>
          </w:tcPr>
          <w:p w14:paraId="6E8F6F40" w14:textId="2070F302"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r>
      <w:tr w:rsidR="008352D7" w:rsidRPr="00B94763" w14:paraId="478319FD" w14:textId="77777777" w:rsidTr="008352D7">
        <w:trPr>
          <w:trHeight w:val="315"/>
        </w:trPr>
        <w:tc>
          <w:tcPr>
            <w:tcW w:w="2020" w:type="dxa"/>
            <w:vMerge w:val="restart"/>
            <w:tcBorders>
              <w:top w:val="single" w:sz="4" w:space="0" w:color="auto"/>
              <w:left w:val="double" w:sz="6" w:space="0" w:color="auto"/>
              <w:bottom w:val="single" w:sz="4" w:space="0" w:color="000000"/>
              <w:right w:val="single" w:sz="4" w:space="0" w:color="auto"/>
            </w:tcBorders>
            <w:noWrap/>
            <w:vAlign w:val="center"/>
            <w:hideMark/>
          </w:tcPr>
          <w:p w14:paraId="518D730B" w14:textId="77777777" w:rsidR="008352D7" w:rsidRPr="00B94763" w:rsidRDefault="008352D7" w:rsidP="008352D7">
            <w:pPr>
              <w:spacing w:after="0" w:line="240" w:lineRule="auto"/>
              <w:jc w:val="center"/>
              <w:rPr>
                <w:rFonts w:ascii="Times YU" w:eastAsia="Times New Roman" w:hAnsi="Times YU" w:cs="Times New Roman"/>
                <w:color w:val="000000"/>
                <w:lang w:eastAsia="sr-Latn-RS"/>
              </w:rPr>
            </w:pPr>
            <w:r w:rsidRPr="00B94763">
              <w:rPr>
                <w:rFonts w:ascii="Times YU" w:eastAsia="Times New Roman" w:hAnsi="Times YU" w:cs="Times New Roman"/>
                <w:color w:val="000000"/>
                <w:lang w:eastAsia="sr-Latn-RS"/>
              </w:rPr>
              <w:t>2410</w:t>
            </w:r>
          </w:p>
        </w:tc>
        <w:tc>
          <w:tcPr>
            <w:tcW w:w="780" w:type="dxa"/>
            <w:tcBorders>
              <w:top w:val="nil"/>
              <w:left w:val="single" w:sz="4" w:space="0" w:color="auto"/>
              <w:bottom w:val="single" w:sz="4" w:space="0" w:color="auto"/>
              <w:right w:val="single" w:sz="4" w:space="0" w:color="auto"/>
            </w:tcBorders>
            <w:noWrap/>
            <w:vAlign w:val="bottom"/>
            <w:hideMark/>
          </w:tcPr>
          <w:p w14:paraId="3A833F6B" w14:textId="77777777" w:rsidR="008352D7" w:rsidRPr="00B94763" w:rsidRDefault="008352D7" w:rsidP="008352D7">
            <w:pPr>
              <w:spacing w:after="0" w:line="240" w:lineRule="auto"/>
              <w:jc w:val="center"/>
              <w:rPr>
                <w:rFonts w:ascii="Times YU" w:eastAsia="Times New Roman" w:hAnsi="Times YU" w:cs="Times New Roman"/>
                <w:color w:val="000000"/>
                <w:lang w:eastAsia="sr-Latn-RS"/>
              </w:rPr>
            </w:pPr>
            <w:r w:rsidRPr="00B94763">
              <w:rPr>
                <w:rFonts w:ascii="Times YU" w:eastAsia="Times New Roman" w:hAnsi="Times YU" w:cs="Times New Roman"/>
                <w:color w:val="000000"/>
                <w:lang w:eastAsia="sr-Latn-RS"/>
              </w:rPr>
              <w:t>P</w:t>
            </w:r>
          </w:p>
        </w:tc>
        <w:tc>
          <w:tcPr>
            <w:tcW w:w="1260" w:type="dxa"/>
            <w:tcBorders>
              <w:top w:val="nil"/>
              <w:left w:val="single" w:sz="4" w:space="0" w:color="auto"/>
              <w:bottom w:val="single" w:sz="4" w:space="0" w:color="auto"/>
              <w:right w:val="single" w:sz="4" w:space="0" w:color="auto"/>
            </w:tcBorders>
            <w:noWrap/>
            <w:vAlign w:val="bottom"/>
            <w:hideMark/>
          </w:tcPr>
          <w:p w14:paraId="5824BE37" w14:textId="09643F37"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1997.81</w:t>
            </w:r>
          </w:p>
        </w:tc>
        <w:tc>
          <w:tcPr>
            <w:tcW w:w="1197" w:type="dxa"/>
            <w:tcBorders>
              <w:top w:val="nil"/>
              <w:left w:val="nil"/>
              <w:bottom w:val="single" w:sz="4" w:space="0" w:color="auto"/>
              <w:right w:val="single" w:sz="4" w:space="0" w:color="auto"/>
            </w:tcBorders>
            <w:noWrap/>
            <w:vAlign w:val="bottom"/>
            <w:hideMark/>
          </w:tcPr>
          <w:p w14:paraId="14A235B9" w14:textId="736FFEE0"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1222" w:type="dxa"/>
            <w:tcBorders>
              <w:top w:val="nil"/>
              <w:left w:val="nil"/>
              <w:bottom w:val="single" w:sz="4" w:space="0" w:color="auto"/>
              <w:right w:val="single" w:sz="4" w:space="0" w:color="auto"/>
            </w:tcBorders>
            <w:noWrap/>
            <w:vAlign w:val="bottom"/>
            <w:hideMark/>
          </w:tcPr>
          <w:p w14:paraId="2DF3C9B5" w14:textId="37FC9B08"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343.54</w:t>
            </w:r>
          </w:p>
        </w:tc>
        <w:tc>
          <w:tcPr>
            <w:tcW w:w="766" w:type="dxa"/>
            <w:tcBorders>
              <w:top w:val="nil"/>
              <w:left w:val="nil"/>
              <w:bottom w:val="single" w:sz="4" w:space="0" w:color="auto"/>
              <w:right w:val="single" w:sz="4" w:space="0" w:color="auto"/>
            </w:tcBorders>
            <w:noWrap/>
            <w:vAlign w:val="bottom"/>
            <w:hideMark/>
          </w:tcPr>
          <w:p w14:paraId="7C8DF3E0" w14:textId="1B833A93"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43.23</w:t>
            </w:r>
          </w:p>
        </w:tc>
        <w:tc>
          <w:tcPr>
            <w:tcW w:w="866" w:type="dxa"/>
            <w:tcBorders>
              <w:top w:val="nil"/>
              <w:left w:val="nil"/>
              <w:bottom w:val="single" w:sz="4" w:space="0" w:color="auto"/>
              <w:right w:val="single" w:sz="4" w:space="0" w:color="auto"/>
            </w:tcBorders>
            <w:noWrap/>
            <w:vAlign w:val="bottom"/>
            <w:hideMark/>
          </w:tcPr>
          <w:p w14:paraId="6CD1D162" w14:textId="6053E4A2"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24.40</w:t>
            </w:r>
          </w:p>
        </w:tc>
        <w:tc>
          <w:tcPr>
            <w:tcW w:w="797" w:type="dxa"/>
            <w:tcBorders>
              <w:top w:val="nil"/>
              <w:left w:val="nil"/>
              <w:bottom w:val="single" w:sz="4" w:space="0" w:color="auto"/>
              <w:right w:val="single" w:sz="4" w:space="0" w:color="auto"/>
            </w:tcBorders>
            <w:noWrap/>
            <w:vAlign w:val="bottom"/>
            <w:hideMark/>
          </w:tcPr>
          <w:p w14:paraId="485A83ED" w14:textId="298FE537"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3.96</w:t>
            </w:r>
          </w:p>
        </w:tc>
        <w:tc>
          <w:tcPr>
            <w:tcW w:w="708" w:type="dxa"/>
            <w:tcBorders>
              <w:top w:val="nil"/>
              <w:left w:val="nil"/>
              <w:bottom w:val="single" w:sz="4" w:space="0" w:color="auto"/>
              <w:right w:val="single" w:sz="4" w:space="0" w:color="auto"/>
            </w:tcBorders>
            <w:noWrap/>
            <w:vAlign w:val="bottom"/>
            <w:hideMark/>
          </w:tcPr>
          <w:p w14:paraId="53840785" w14:textId="47046EBE"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993" w:type="dxa"/>
            <w:tcBorders>
              <w:top w:val="nil"/>
              <w:left w:val="nil"/>
              <w:bottom w:val="single" w:sz="4" w:space="0" w:color="auto"/>
              <w:right w:val="single" w:sz="4" w:space="0" w:color="auto"/>
            </w:tcBorders>
            <w:noWrap/>
            <w:vAlign w:val="bottom"/>
            <w:hideMark/>
          </w:tcPr>
          <w:p w14:paraId="0B214CCA" w14:textId="37CA7867"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338.70</w:t>
            </w:r>
          </w:p>
        </w:tc>
        <w:tc>
          <w:tcPr>
            <w:tcW w:w="992" w:type="dxa"/>
            <w:tcBorders>
              <w:top w:val="nil"/>
              <w:left w:val="nil"/>
              <w:bottom w:val="single" w:sz="4" w:space="0" w:color="auto"/>
              <w:right w:val="single" w:sz="4" w:space="0" w:color="auto"/>
            </w:tcBorders>
            <w:noWrap/>
            <w:vAlign w:val="bottom"/>
            <w:hideMark/>
          </w:tcPr>
          <w:p w14:paraId="178BA233" w14:textId="767BC163"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869.96</w:t>
            </w:r>
          </w:p>
        </w:tc>
        <w:tc>
          <w:tcPr>
            <w:tcW w:w="992" w:type="dxa"/>
            <w:tcBorders>
              <w:top w:val="nil"/>
              <w:left w:val="nil"/>
              <w:bottom w:val="single" w:sz="4" w:space="0" w:color="auto"/>
              <w:right w:val="single" w:sz="4" w:space="0" w:color="auto"/>
            </w:tcBorders>
            <w:noWrap/>
            <w:vAlign w:val="bottom"/>
            <w:hideMark/>
          </w:tcPr>
          <w:p w14:paraId="62DA3692" w14:textId="7AF47AD8"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374.02</w:t>
            </w:r>
          </w:p>
        </w:tc>
        <w:tc>
          <w:tcPr>
            <w:tcW w:w="428" w:type="dxa"/>
            <w:tcBorders>
              <w:top w:val="nil"/>
              <w:left w:val="nil"/>
              <w:bottom w:val="single" w:sz="4" w:space="0" w:color="auto"/>
              <w:right w:val="single" w:sz="4" w:space="0" w:color="auto"/>
            </w:tcBorders>
            <w:noWrap/>
            <w:vAlign w:val="bottom"/>
            <w:hideMark/>
          </w:tcPr>
          <w:p w14:paraId="686C7A25" w14:textId="463695D0"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361" w:type="dxa"/>
            <w:tcBorders>
              <w:top w:val="nil"/>
              <w:left w:val="nil"/>
              <w:bottom w:val="single" w:sz="4" w:space="0" w:color="auto"/>
              <w:right w:val="double" w:sz="6" w:space="0" w:color="auto"/>
            </w:tcBorders>
            <w:noWrap/>
            <w:vAlign w:val="bottom"/>
            <w:hideMark/>
          </w:tcPr>
          <w:p w14:paraId="2496C7FE" w14:textId="1AA5AFBD"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r>
      <w:tr w:rsidR="008352D7" w:rsidRPr="00B94763" w14:paraId="1EE7CE59" w14:textId="77777777" w:rsidTr="008352D7">
        <w:trPr>
          <w:trHeight w:val="315"/>
        </w:trPr>
        <w:tc>
          <w:tcPr>
            <w:tcW w:w="2020" w:type="dxa"/>
            <w:vMerge/>
            <w:tcBorders>
              <w:top w:val="single" w:sz="4" w:space="0" w:color="auto"/>
              <w:left w:val="double" w:sz="6" w:space="0" w:color="auto"/>
              <w:bottom w:val="single" w:sz="4" w:space="0" w:color="000000"/>
              <w:right w:val="single" w:sz="4" w:space="0" w:color="auto"/>
            </w:tcBorders>
            <w:vAlign w:val="center"/>
            <w:hideMark/>
          </w:tcPr>
          <w:p w14:paraId="0B88DA07" w14:textId="77777777" w:rsidR="008352D7" w:rsidRPr="00B94763" w:rsidRDefault="008352D7" w:rsidP="008352D7">
            <w:pPr>
              <w:spacing w:after="0" w:line="240" w:lineRule="auto"/>
              <w:rPr>
                <w:rFonts w:ascii="Times YU" w:eastAsia="Times New Roman" w:hAnsi="Times YU" w:cs="Times New Roman"/>
                <w:color w:val="000000"/>
                <w:lang w:eastAsia="sr-Latn-RS"/>
              </w:rPr>
            </w:pPr>
          </w:p>
        </w:tc>
        <w:tc>
          <w:tcPr>
            <w:tcW w:w="780" w:type="dxa"/>
            <w:tcBorders>
              <w:top w:val="nil"/>
              <w:left w:val="single" w:sz="4" w:space="0" w:color="auto"/>
              <w:bottom w:val="single" w:sz="4" w:space="0" w:color="auto"/>
              <w:right w:val="single" w:sz="4" w:space="0" w:color="auto"/>
            </w:tcBorders>
            <w:noWrap/>
            <w:vAlign w:val="bottom"/>
            <w:hideMark/>
          </w:tcPr>
          <w:p w14:paraId="1C20ED3A" w14:textId="77777777" w:rsidR="008352D7" w:rsidRPr="00B94763" w:rsidRDefault="008352D7" w:rsidP="008352D7">
            <w:pPr>
              <w:spacing w:after="0" w:line="240" w:lineRule="auto"/>
              <w:jc w:val="center"/>
              <w:rPr>
                <w:rFonts w:ascii="Times YU" w:eastAsia="Times New Roman" w:hAnsi="Times YU" w:cs="Times New Roman"/>
                <w:color w:val="000000"/>
                <w:lang w:eastAsia="sr-Latn-RS"/>
              </w:rPr>
            </w:pPr>
            <w:r w:rsidRPr="00B94763">
              <w:rPr>
                <w:rFonts w:ascii="Times YU" w:eastAsia="Times New Roman" w:hAnsi="Times YU" w:cs="Times New Roman"/>
                <w:color w:val="000000"/>
                <w:lang w:eastAsia="sr-Latn-RS"/>
              </w:rPr>
              <w:t>V</w:t>
            </w:r>
          </w:p>
        </w:tc>
        <w:tc>
          <w:tcPr>
            <w:tcW w:w="1260" w:type="dxa"/>
            <w:tcBorders>
              <w:top w:val="nil"/>
              <w:left w:val="single" w:sz="4" w:space="0" w:color="auto"/>
              <w:bottom w:val="single" w:sz="4" w:space="0" w:color="auto"/>
              <w:right w:val="single" w:sz="4" w:space="0" w:color="auto"/>
            </w:tcBorders>
            <w:noWrap/>
            <w:vAlign w:val="bottom"/>
            <w:hideMark/>
          </w:tcPr>
          <w:p w14:paraId="363983C4" w14:textId="622BE299"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734730.4</w:t>
            </w:r>
          </w:p>
        </w:tc>
        <w:tc>
          <w:tcPr>
            <w:tcW w:w="1197" w:type="dxa"/>
            <w:tcBorders>
              <w:top w:val="nil"/>
              <w:left w:val="nil"/>
              <w:bottom w:val="single" w:sz="4" w:space="0" w:color="auto"/>
              <w:right w:val="single" w:sz="4" w:space="0" w:color="auto"/>
            </w:tcBorders>
            <w:noWrap/>
            <w:vAlign w:val="bottom"/>
            <w:hideMark/>
          </w:tcPr>
          <w:p w14:paraId="5780CACC" w14:textId="5F7BD7D4"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1222" w:type="dxa"/>
            <w:tcBorders>
              <w:top w:val="nil"/>
              <w:left w:val="nil"/>
              <w:bottom w:val="single" w:sz="4" w:space="0" w:color="auto"/>
              <w:right w:val="single" w:sz="4" w:space="0" w:color="auto"/>
            </w:tcBorders>
            <w:noWrap/>
            <w:vAlign w:val="bottom"/>
            <w:hideMark/>
          </w:tcPr>
          <w:p w14:paraId="02F0D0BA" w14:textId="6874BC3D"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766" w:type="dxa"/>
            <w:tcBorders>
              <w:top w:val="nil"/>
              <w:left w:val="nil"/>
              <w:bottom w:val="single" w:sz="4" w:space="0" w:color="auto"/>
              <w:right w:val="single" w:sz="4" w:space="0" w:color="auto"/>
            </w:tcBorders>
            <w:noWrap/>
            <w:vAlign w:val="bottom"/>
            <w:hideMark/>
          </w:tcPr>
          <w:p w14:paraId="6B841029" w14:textId="2E063E98"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5044.9</w:t>
            </w:r>
          </w:p>
        </w:tc>
        <w:tc>
          <w:tcPr>
            <w:tcW w:w="866" w:type="dxa"/>
            <w:tcBorders>
              <w:top w:val="nil"/>
              <w:left w:val="nil"/>
              <w:bottom w:val="single" w:sz="4" w:space="0" w:color="auto"/>
              <w:right w:val="single" w:sz="4" w:space="0" w:color="auto"/>
            </w:tcBorders>
            <w:noWrap/>
            <w:vAlign w:val="bottom"/>
            <w:hideMark/>
          </w:tcPr>
          <w:p w14:paraId="446CF5A0" w14:textId="3E93BEA7"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7285.4</w:t>
            </w:r>
          </w:p>
        </w:tc>
        <w:tc>
          <w:tcPr>
            <w:tcW w:w="797" w:type="dxa"/>
            <w:tcBorders>
              <w:top w:val="nil"/>
              <w:left w:val="nil"/>
              <w:bottom w:val="single" w:sz="4" w:space="0" w:color="auto"/>
              <w:right w:val="single" w:sz="4" w:space="0" w:color="auto"/>
            </w:tcBorders>
            <w:noWrap/>
            <w:vAlign w:val="bottom"/>
            <w:hideMark/>
          </w:tcPr>
          <w:p w14:paraId="2317C7EE" w14:textId="0C8310C2"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1382.4</w:t>
            </w:r>
          </w:p>
        </w:tc>
        <w:tc>
          <w:tcPr>
            <w:tcW w:w="708" w:type="dxa"/>
            <w:tcBorders>
              <w:top w:val="nil"/>
              <w:left w:val="nil"/>
              <w:bottom w:val="single" w:sz="4" w:space="0" w:color="auto"/>
              <w:right w:val="single" w:sz="4" w:space="0" w:color="auto"/>
            </w:tcBorders>
            <w:noWrap/>
            <w:vAlign w:val="bottom"/>
            <w:hideMark/>
          </w:tcPr>
          <w:p w14:paraId="625DAFE7" w14:textId="332559DF"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993" w:type="dxa"/>
            <w:tcBorders>
              <w:top w:val="nil"/>
              <w:left w:val="nil"/>
              <w:bottom w:val="single" w:sz="4" w:space="0" w:color="auto"/>
              <w:right w:val="single" w:sz="4" w:space="0" w:color="auto"/>
            </w:tcBorders>
            <w:noWrap/>
            <w:vAlign w:val="bottom"/>
            <w:hideMark/>
          </w:tcPr>
          <w:p w14:paraId="3F3224D5" w14:textId="7BF3A82A"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155009.3</w:t>
            </w:r>
          </w:p>
        </w:tc>
        <w:tc>
          <w:tcPr>
            <w:tcW w:w="992" w:type="dxa"/>
            <w:tcBorders>
              <w:top w:val="nil"/>
              <w:left w:val="nil"/>
              <w:bottom w:val="single" w:sz="4" w:space="0" w:color="auto"/>
              <w:right w:val="single" w:sz="4" w:space="0" w:color="auto"/>
            </w:tcBorders>
            <w:noWrap/>
            <w:vAlign w:val="bottom"/>
            <w:hideMark/>
          </w:tcPr>
          <w:p w14:paraId="01BBD926" w14:textId="5B350C10"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400887.0</w:t>
            </w:r>
          </w:p>
        </w:tc>
        <w:tc>
          <w:tcPr>
            <w:tcW w:w="992" w:type="dxa"/>
            <w:tcBorders>
              <w:top w:val="nil"/>
              <w:left w:val="nil"/>
              <w:bottom w:val="single" w:sz="4" w:space="0" w:color="auto"/>
              <w:right w:val="single" w:sz="4" w:space="0" w:color="auto"/>
            </w:tcBorders>
            <w:noWrap/>
            <w:vAlign w:val="bottom"/>
            <w:hideMark/>
          </w:tcPr>
          <w:p w14:paraId="1E862B26" w14:textId="71D915CE"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165121.4</w:t>
            </w:r>
          </w:p>
        </w:tc>
        <w:tc>
          <w:tcPr>
            <w:tcW w:w="428" w:type="dxa"/>
            <w:tcBorders>
              <w:top w:val="nil"/>
              <w:left w:val="nil"/>
              <w:bottom w:val="single" w:sz="4" w:space="0" w:color="auto"/>
              <w:right w:val="single" w:sz="4" w:space="0" w:color="auto"/>
            </w:tcBorders>
            <w:noWrap/>
            <w:vAlign w:val="bottom"/>
            <w:hideMark/>
          </w:tcPr>
          <w:p w14:paraId="1C3207F5" w14:textId="4F27BB85"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361" w:type="dxa"/>
            <w:tcBorders>
              <w:top w:val="nil"/>
              <w:left w:val="nil"/>
              <w:bottom w:val="single" w:sz="4" w:space="0" w:color="auto"/>
              <w:right w:val="double" w:sz="6" w:space="0" w:color="auto"/>
            </w:tcBorders>
            <w:noWrap/>
            <w:vAlign w:val="bottom"/>
            <w:hideMark/>
          </w:tcPr>
          <w:p w14:paraId="4668007E" w14:textId="56A6CBC7"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r>
      <w:tr w:rsidR="008352D7" w:rsidRPr="00B94763" w14:paraId="221231FA" w14:textId="77777777" w:rsidTr="008352D7">
        <w:trPr>
          <w:trHeight w:val="315"/>
        </w:trPr>
        <w:tc>
          <w:tcPr>
            <w:tcW w:w="2020" w:type="dxa"/>
            <w:vMerge/>
            <w:tcBorders>
              <w:top w:val="single" w:sz="4" w:space="0" w:color="auto"/>
              <w:left w:val="double" w:sz="6" w:space="0" w:color="auto"/>
              <w:bottom w:val="single" w:sz="4" w:space="0" w:color="000000"/>
              <w:right w:val="single" w:sz="4" w:space="0" w:color="auto"/>
            </w:tcBorders>
            <w:vAlign w:val="center"/>
            <w:hideMark/>
          </w:tcPr>
          <w:p w14:paraId="3DE3E760" w14:textId="77777777" w:rsidR="008352D7" w:rsidRPr="00B94763" w:rsidRDefault="008352D7" w:rsidP="008352D7">
            <w:pPr>
              <w:spacing w:after="0" w:line="240" w:lineRule="auto"/>
              <w:rPr>
                <w:rFonts w:ascii="Times YU" w:eastAsia="Times New Roman" w:hAnsi="Times YU" w:cs="Times New Roman"/>
                <w:color w:val="000000"/>
                <w:lang w:eastAsia="sr-Latn-RS"/>
              </w:rPr>
            </w:pPr>
          </w:p>
        </w:tc>
        <w:tc>
          <w:tcPr>
            <w:tcW w:w="780" w:type="dxa"/>
            <w:tcBorders>
              <w:top w:val="nil"/>
              <w:left w:val="single" w:sz="4" w:space="0" w:color="auto"/>
              <w:bottom w:val="single" w:sz="4" w:space="0" w:color="auto"/>
              <w:right w:val="single" w:sz="4" w:space="0" w:color="auto"/>
            </w:tcBorders>
            <w:noWrap/>
            <w:vAlign w:val="bottom"/>
            <w:hideMark/>
          </w:tcPr>
          <w:p w14:paraId="6B302CCF" w14:textId="77777777" w:rsidR="008352D7" w:rsidRPr="00B94763" w:rsidRDefault="008352D7" w:rsidP="008352D7">
            <w:pPr>
              <w:spacing w:after="0" w:line="240" w:lineRule="auto"/>
              <w:jc w:val="center"/>
              <w:rPr>
                <w:rFonts w:ascii="Times YU" w:eastAsia="Times New Roman" w:hAnsi="Times YU" w:cs="Times New Roman"/>
                <w:color w:val="000000"/>
                <w:lang w:eastAsia="sr-Latn-RS"/>
              </w:rPr>
            </w:pPr>
            <w:proofErr w:type="spellStart"/>
            <w:r w:rsidRPr="00B94763">
              <w:rPr>
                <w:rFonts w:ascii="Times YU" w:eastAsia="Times New Roman" w:hAnsi="Times YU" w:cs="Times New Roman"/>
                <w:color w:val="000000"/>
                <w:lang w:eastAsia="sr-Latn-RS"/>
              </w:rPr>
              <w:t>Zv</w:t>
            </w:r>
            <w:proofErr w:type="spellEnd"/>
          </w:p>
        </w:tc>
        <w:tc>
          <w:tcPr>
            <w:tcW w:w="1260" w:type="dxa"/>
            <w:tcBorders>
              <w:top w:val="nil"/>
              <w:left w:val="single" w:sz="4" w:space="0" w:color="auto"/>
              <w:bottom w:val="single" w:sz="4" w:space="0" w:color="auto"/>
              <w:right w:val="single" w:sz="4" w:space="0" w:color="auto"/>
            </w:tcBorders>
            <w:noWrap/>
            <w:vAlign w:val="bottom"/>
            <w:hideMark/>
          </w:tcPr>
          <w:p w14:paraId="3233E05C" w14:textId="704530A7"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10253.1</w:t>
            </w:r>
          </w:p>
        </w:tc>
        <w:tc>
          <w:tcPr>
            <w:tcW w:w="1197" w:type="dxa"/>
            <w:tcBorders>
              <w:top w:val="nil"/>
              <w:left w:val="nil"/>
              <w:bottom w:val="single" w:sz="4" w:space="0" w:color="auto"/>
              <w:right w:val="single" w:sz="4" w:space="0" w:color="auto"/>
            </w:tcBorders>
            <w:noWrap/>
            <w:vAlign w:val="bottom"/>
            <w:hideMark/>
          </w:tcPr>
          <w:p w14:paraId="0B32F747" w14:textId="23C56774"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1222" w:type="dxa"/>
            <w:tcBorders>
              <w:top w:val="nil"/>
              <w:left w:val="nil"/>
              <w:bottom w:val="single" w:sz="4" w:space="0" w:color="auto"/>
              <w:right w:val="single" w:sz="4" w:space="0" w:color="auto"/>
            </w:tcBorders>
            <w:noWrap/>
            <w:vAlign w:val="bottom"/>
            <w:hideMark/>
          </w:tcPr>
          <w:p w14:paraId="3D4507B4" w14:textId="1A9783C9"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766" w:type="dxa"/>
            <w:tcBorders>
              <w:top w:val="nil"/>
              <w:left w:val="nil"/>
              <w:bottom w:val="single" w:sz="4" w:space="0" w:color="auto"/>
              <w:right w:val="single" w:sz="4" w:space="0" w:color="auto"/>
            </w:tcBorders>
            <w:noWrap/>
            <w:vAlign w:val="bottom"/>
            <w:hideMark/>
          </w:tcPr>
          <w:p w14:paraId="1C4564FA" w14:textId="50614978"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183.3</w:t>
            </w:r>
          </w:p>
        </w:tc>
        <w:tc>
          <w:tcPr>
            <w:tcW w:w="866" w:type="dxa"/>
            <w:tcBorders>
              <w:top w:val="nil"/>
              <w:left w:val="nil"/>
              <w:bottom w:val="single" w:sz="4" w:space="0" w:color="auto"/>
              <w:right w:val="single" w:sz="4" w:space="0" w:color="auto"/>
            </w:tcBorders>
            <w:noWrap/>
            <w:vAlign w:val="bottom"/>
            <w:hideMark/>
          </w:tcPr>
          <w:p w14:paraId="2D3F8378" w14:textId="70BA3489"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159.3</w:t>
            </w:r>
          </w:p>
        </w:tc>
        <w:tc>
          <w:tcPr>
            <w:tcW w:w="797" w:type="dxa"/>
            <w:tcBorders>
              <w:top w:val="nil"/>
              <w:left w:val="nil"/>
              <w:bottom w:val="single" w:sz="4" w:space="0" w:color="auto"/>
              <w:right w:val="single" w:sz="4" w:space="0" w:color="auto"/>
            </w:tcBorders>
            <w:noWrap/>
            <w:vAlign w:val="bottom"/>
            <w:hideMark/>
          </w:tcPr>
          <w:p w14:paraId="78A3525B" w14:textId="340D0325"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28.8</w:t>
            </w:r>
          </w:p>
        </w:tc>
        <w:tc>
          <w:tcPr>
            <w:tcW w:w="708" w:type="dxa"/>
            <w:tcBorders>
              <w:top w:val="nil"/>
              <w:left w:val="nil"/>
              <w:bottom w:val="single" w:sz="4" w:space="0" w:color="auto"/>
              <w:right w:val="single" w:sz="4" w:space="0" w:color="auto"/>
            </w:tcBorders>
            <w:noWrap/>
            <w:vAlign w:val="bottom"/>
            <w:hideMark/>
          </w:tcPr>
          <w:p w14:paraId="2C9B5D01" w14:textId="5DD47A22"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993" w:type="dxa"/>
            <w:tcBorders>
              <w:top w:val="nil"/>
              <w:left w:val="nil"/>
              <w:bottom w:val="single" w:sz="4" w:space="0" w:color="auto"/>
              <w:right w:val="single" w:sz="4" w:space="0" w:color="auto"/>
            </w:tcBorders>
            <w:noWrap/>
            <w:vAlign w:val="bottom"/>
            <w:hideMark/>
          </w:tcPr>
          <w:p w14:paraId="5F4BB139" w14:textId="2EE2EA01"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2230.0</w:t>
            </w:r>
          </w:p>
        </w:tc>
        <w:tc>
          <w:tcPr>
            <w:tcW w:w="992" w:type="dxa"/>
            <w:tcBorders>
              <w:top w:val="nil"/>
              <w:left w:val="nil"/>
              <w:bottom w:val="single" w:sz="4" w:space="0" w:color="auto"/>
              <w:right w:val="single" w:sz="4" w:space="0" w:color="auto"/>
            </w:tcBorders>
            <w:noWrap/>
            <w:vAlign w:val="bottom"/>
            <w:hideMark/>
          </w:tcPr>
          <w:p w14:paraId="75DACAF2" w14:textId="45528942"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5459.3</w:t>
            </w:r>
          </w:p>
        </w:tc>
        <w:tc>
          <w:tcPr>
            <w:tcW w:w="992" w:type="dxa"/>
            <w:tcBorders>
              <w:top w:val="nil"/>
              <w:left w:val="nil"/>
              <w:bottom w:val="single" w:sz="4" w:space="0" w:color="auto"/>
              <w:right w:val="single" w:sz="4" w:space="0" w:color="auto"/>
            </w:tcBorders>
            <w:noWrap/>
            <w:vAlign w:val="bottom"/>
            <w:hideMark/>
          </w:tcPr>
          <w:p w14:paraId="65A88DB0" w14:textId="66FF1721"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2192.4</w:t>
            </w:r>
          </w:p>
        </w:tc>
        <w:tc>
          <w:tcPr>
            <w:tcW w:w="428" w:type="dxa"/>
            <w:tcBorders>
              <w:top w:val="nil"/>
              <w:left w:val="nil"/>
              <w:bottom w:val="single" w:sz="4" w:space="0" w:color="auto"/>
              <w:right w:val="single" w:sz="4" w:space="0" w:color="auto"/>
            </w:tcBorders>
            <w:noWrap/>
            <w:vAlign w:val="bottom"/>
            <w:hideMark/>
          </w:tcPr>
          <w:p w14:paraId="0E5088CF" w14:textId="7395BBD1"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361" w:type="dxa"/>
            <w:tcBorders>
              <w:top w:val="nil"/>
              <w:left w:val="nil"/>
              <w:bottom w:val="single" w:sz="4" w:space="0" w:color="auto"/>
              <w:right w:val="double" w:sz="6" w:space="0" w:color="auto"/>
            </w:tcBorders>
            <w:noWrap/>
            <w:vAlign w:val="bottom"/>
            <w:hideMark/>
          </w:tcPr>
          <w:p w14:paraId="429D27F1" w14:textId="5F359DE3"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r>
      <w:tr w:rsidR="008352D7" w:rsidRPr="00B94763" w14:paraId="5E738032" w14:textId="77777777" w:rsidTr="008352D7">
        <w:trPr>
          <w:trHeight w:val="315"/>
        </w:trPr>
        <w:tc>
          <w:tcPr>
            <w:tcW w:w="2020" w:type="dxa"/>
            <w:vMerge w:val="restart"/>
            <w:tcBorders>
              <w:top w:val="single" w:sz="4" w:space="0" w:color="auto"/>
              <w:left w:val="double" w:sz="6" w:space="0" w:color="auto"/>
              <w:bottom w:val="single" w:sz="4" w:space="0" w:color="000000"/>
              <w:right w:val="single" w:sz="4" w:space="0" w:color="auto"/>
            </w:tcBorders>
            <w:noWrap/>
            <w:vAlign w:val="center"/>
            <w:hideMark/>
          </w:tcPr>
          <w:p w14:paraId="2F140D1A" w14:textId="77777777" w:rsidR="008352D7" w:rsidRPr="00B94763" w:rsidRDefault="008352D7" w:rsidP="008352D7">
            <w:pPr>
              <w:spacing w:after="0" w:line="240" w:lineRule="auto"/>
              <w:jc w:val="center"/>
              <w:rPr>
                <w:rFonts w:ascii="Times YU" w:eastAsia="Times New Roman" w:hAnsi="Times YU" w:cs="Times New Roman"/>
                <w:color w:val="000000"/>
                <w:lang w:eastAsia="sr-Latn-RS"/>
              </w:rPr>
            </w:pPr>
            <w:r w:rsidRPr="00B94763">
              <w:rPr>
                <w:rFonts w:ascii="Times YU" w:eastAsia="Times New Roman" w:hAnsi="Times YU" w:cs="Times New Roman"/>
                <w:color w:val="000000"/>
                <w:lang w:eastAsia="sr-Latn-RS"/>
              </w:rPr>
              <w:t>2810</w:t>
            </w:r>
          </w:p>
        </w:tc>
        <w:tc>
          <w:tcPr>
            <w:tcW w:w="780" w:type="dxa"/>
            <w:tcBorders>
              <w:top w:val="nil"/>
              <w:left w:val="single" w:sz="4" w:space="0" w:color="auto"/>
              <w:bottom w:val="single" w:sz="4" w:space="0" w:color="auto"/>
              <w:right w:val="single" w:sz="4" w:space="0" w:color="auto"/>
            </w:tcBorders>
            <w:noWrap/>
            <w:vAlign w:val="bottom"/>
            <w:hideMark/>
          </w:tcPr>
          <w:p w14:paraId="2F476AA6" w14:textId="77777777" w:rsidR="008352D7" w:rsidRPr="00B94763" w:rsidRDefault="008352D7" w:rsidP="008352D7">
            <w:pPr>
              <w:spacing w:after="0" w:line="240" w:lineRule="auto"/>
              <w:jc w:val="center"/>
              <w:rPr>
                <w:rFonts w:ascii="Times YU" w:eastAsia="Times New Roman" w:hAnsi="Times YU" w:cs="Times New Roman"/>
                <w:color w:val="000000"/>
                <w:lang w:eastAsia="sr-Latn-RS"/>
              </w:rPr>
            </w:pPr>
            <w:r w:rsidRPr="00B94763">
              <w:rPr>
                <w:rFonts w:ascii="Times YU" w:eastAsia="Times New Roman" w:hAnsi="Times YU" w:cs="Times New Roman"/>
                <w:color w:val="000000"/>
                <w:lang w:eastAsia="sr-Latn-RS"/>
              </w:rPr>
              <w:t>P</w:t>
            </w:r>
          </w:p>
        </w:tc>
        <w:tc>
          <w:tcPr>
            <w:tcW w:w="1260" w:type="dxa"/>
            <w:tcBorders>
              <w:top w:val="nil"/>
              <w:left w:val="single" w:sz="4" w:space="0" w:color="auto"/>
              <w:bottom w:val="single" w:sz="4" w:space="0" w:color="auto"/>
              <w:right w:val="single" w:sz="4" w:space="0" w:color="auto"/>
            </w:tcBorders>
            <w:noWrap/>
            <w:vAlign w:val="bottom"/>
            <w:hideMark/>
          </w:tcPr>
          <w:p w14:paraId="61D331BA" w14:textId="6DB79798"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152.31</w:t>
            </w:r>
          </w:p>
        </w:tc>
        <w:tc>
          <w:tcPr>
            <w:tcW w:w="1197" w:type="dxa"/>
            <w:tcBorders>
              <w:top w:val="nil"/>
              <w:left w:val="nil"/>
              <w:bottom w:val="single" w:sz="4" w:space="0" w:color="auto"/>
              <w:right w:val="single" w:sz="4" w:space="0" w:color="auto"/>
            </w:tcBorders>
            <w:noWrap/>
            <w:vAlign w:val="bottom"/>
            <w:hideMark/>
          </w:tcPr>
          <w:p w14:paraId="7E279B16" w14:textId="1D1C1405"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1222" w:type="dxa"/>
            <w:tcBorders>
              <w:top w:val="nil"/>
              <w:left w:val="nil"/>
              <w:bottom w:val="single" w:sz="4" w:space="0" w:color="auto"/>
              <w:right w:val="single" w:sz="4" w:space="0" w:color="auto"/>
            </w:tcBorders>
            <w:noWrap/>
            <w:vAlign w:val="bottom"/>
            <w:hideMark/>
          </w:tcPr>
          <w:p w14:paraId="5075981F" w14:textId="7058245B"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766" w:type="dxa"/>
            <w:tcBorders>
              <w:top w:val="nil"/>
              <w:left w:val="nil"/>
              <w:bottom w:val="single" w:sz="4" w:space="0" w:color="auto"/>
              <w:right w:val="single" w:sz="4" w:space="0" w:color="auto"/>
            </w:tcBorders>
            <w:noWrap/>
            <w:vAlign w:val="bottom"/>
            <w:hideMark/>
          </w:tcPr>
          <w:p w14:paraId="4A59C44A" w14:textId="081DE0CA"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866" w:type="dxa"/>
            <w:tcBorders>
              <w:top w:val="nil"/>
              <w:left w:val="nil"/>
              <w:bottom w:val="single" w:sz="4" w:space="0" w:color="auto"/>
              <w:right w:val="single" w:sz="4" w:space="0" w:color="auto"/>
            </w:tcBorders>
            <w:noWrap/>
            <w:vAlign w:val="bottom"/>
            <w:hideMark/>
          </w:tcPr>
          <w:p w14:paraId="70CC1B5A" w14:textId="66A001EA"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74.82</w:t>
            </w:r>
          </w:p>
        </w:tc>
        <w:tc>
          <w:tcPr>
            <w:tcW w:w="797" w:type="dxa"/>
            <w:tcBorders>
              <w:top w:val="nil"/>
              <w:left w:val="nil"/>
              <w:bottom w:val="single" w:sz="4" w:space="0" w:color="auto"/>
              <w:right w:val="single" w:sz="4" w:space="0" w:color="auto"/>
            </w:tcBorders>
            <w:noWrap/>
            <w:vAlign w:val="bottom"/>
            <w:hideMark/>
          </w:tcPr>
          <w:p w14:paraId="61424F0B" w14:textId="0F863547"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7.23</w:t>
            </w:r>
          </w:p>
        </w:tc>
        <w:tc>
          <w:tcPr>
            <w:tcW w:w="708" w:type="dxa"/>
            <w:tcBorders>
              <w:top w:val="nil"/>
              <w:left w:val="nil"/>
              <w:bottom w:val="single" w:sz="4" w:space="0" w:color="auto"/>
              <w:right w:val="single" w:sz="4" w:space="0" w:color="auto"/>
            </w:tcBorders>
            <w:noWrap/>
            <w:vAlign w:val="bottom"/>
            <w:hideMark/>
          </w:tcPr>
          <w:p w14:paraId="47DF42DF" w14:textId="3B6C502F"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 </w:t>
            </w:r>
          </w:p>
        </w:tc>
        <w:tc>
          <w:tcPr>
            <w:tcW w:w="993" w:type="dxa"/>
            <w:tcBorders>
              <w:top w:val="nil"/>
              <w:left w:val="nil"/>
              <w:bottom w:val="single" w:sz="4" w:space="0" w:color="auto"/>
              <w:right w:val="single" w:sz="4" w:space="0" w:color="auto"/>
            </w:tcBorders>
            <w:noWrap/>
            <w:vAlign w:val="bottom"/>
            <w:hideMark/>
          </w:tcPr>
          <w:p w14:paraId="5B1531BD" w14:textId="35BB36E7"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70.26</w:t>
            </w:r>
          </w:p>
        </w:tc>
        <w:tc>
          <w:tcPr>
            <w:tcW w:w="992" w:type="dxa"/>
            <w:tcBorders>
              <w:top w:val="nil"/>
              <w:left w:val="nil"/>
              <w:bottom w:val="single" w:sz="4" w:space="0" w:color="auto"/>
              <w:right w:val="single" w:sz="4" w:space="0" w:color="auto"/>
            </w:tcBorders>
            <w:noWrap/>
            <w:vAlign w:val="bottom"/>
            <w:hideMark/>
          </w:tcPr>
          <w:p w14:paraId="5721F980" w14:textId="37410CE9"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992" w:type="dxa"/>
            <w:tcBorders>
              <w:top w:val="nil"/>
              <w:left w:val="nil"/>
              <w:bottom w:val="single" w:sz="4" w:space="0" w:color="auto"/>
              <w:right w:val="single" w:sz="4" w:space="0" w:color="auto"/>
            </w:tcBorders>
            <w:noWrap/>
            <w:vAlign w:val="bottom"/>
            <w:hideMark/>
          </w:tcPr>
          <w:p w14:paraId="4D6D752C" w14:textId="6B3E6C39"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428" w:type="dxa"/>
            <w:tcBorders>
              <w:top w:val="nil"/>
              <w:left w:val="nil"/>
              <w:bottom w:val="single" w:sz="4" w:space="0" w:color="auto"/>
              <w:right w:val="single" w:sz="4" w:space="0" w:color="auto"/>
            </w:tcBorders>
            <w:noWrap/>
            <w:vAlign w:val="bottom"/>
            <w:hideMark/>
          </w:tcPr>
          <w:p w14:paraId="7B34F25F" w14:textId="7D4CE34B"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361" w:type="dxa"/>
            <w:tcBorders>
              <w:top w:val="nil"/>
              <w:left w:val="nil"/>
              <w:bottom w:val="single" w:sz="4" w:space="0" w:color="auto"/>
              <w:right w:val="double" w:sz="6" w:space="0" w:color="auto"/>
            </w:tcBorders>
            <w:noWrap/>
            <w:vAlign w:val="bottom"/>
            <w:hideMark/>
          </w:tcPr>
          <w:p w14:paraId="39431B1A" w14:textId="0AB0B6FA"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r>
      <w:tr w:rsidR="008352D7" w:rsidRPr="00B94763" w14:paraId="1D71E539" w14:textId="77777777" w:rsidTr="008352D7">
        <w:trPr>
          <w:trHeight w:val="315"/>
        </w:trPr>
        <w:tc>
          <w:tcPr>
            <w:tcW w:w="2020" w:type="dxa"/>
            <w:vMerge/>
            <w:tcBorders>
              <w:top w:val="single" w:sz="4" w:space="0" w:color="auto"/>
              <w:left w:val="double" w:sz="6" w:space="0" w:color="auto"/>
              <w:bottom w:val="single" w:sz="4" w:space="0" w:color="000000"/>
              <w:right w:val="single" w:sz="4" w:space="0" w:color="auto"/>
            </w:tcBorders>
            <w:vAlign w:val="center"/>
            <w:hideMark/>
          </w:tcPr>
          <w:p w14:paraId="1009F082" w14:textId="77777777" w:rsidR="008352D7" w:rsidRPr="00B94763" w:rsidRDefault="008352D7" w:rsidP="008352D7">
            <w:pPr>
              <w:spacing w:after="0" w:line="240" w:lineRule="auto"/>
              <w:rPr>
                <w:rFonts w:ascii="Times YU" w:eastAsia="Times New Roman" w:hAnsi="Times YU" w:cs="Times New Roman"/>
                <w:color w:val="000000"/>
                <w:lang w:eastAsia="sr-Latn-RS"/>
              </w:rPr>
            </w:pPr>
          </w:p>
        </w:tc>
        <w:tc>
          <w:tcPr>
            <w:tcW w:w="780" w:type="dxa"/>
            <w:tcBorders>
              <w:top w:val="nil"/>
              <w:left w:val="single" w:sz="4" w:space="0" w:color="auto"/>
              <w:bottom w:val="single" w:sz="4" w:space="0" w:color="auto"/>
              <w:right w:val="single" w:sz="4" w:space="0" w:color="auto"/>
            </w:tcBorders>
            <w:noWrap/>
            <w:vAlign w:val="bottom"/>
            <w:hideMark/>
          </w:tcPr>
          <w:p w14:paraId="685C65BE" w14:textId="77777777" w:rsidR="008352D7" w:rsidRPr="00B94763" w:rsidRDefault="008352D7" w:rsidP="008352D7">
            <w:pPr>
              <w:spacing w:after="0" w:line="240" w:lineRule="auto"/>
              <w:jc w:val="center"/>
              <w:rPr>
                <w:rFonts w:ascii="Times YU" w:eastAsia="Times New Roman" w:hAnsi="Times YU" w:cs="Times New Roman"/>
                <w:color w:val="000000"/>
                <w:lang w:eastAsia="sr-Latn-RS"/>
              </w:rPr>
            </w:pPr>
            <w:r w:rsidRPr="00B94763">
              <w:rPr>
                <w:rFonts w:ascii="Times YU" w:eastAsia="Times New Roman" w:hAnsi="Times YU" w:cs="Times New Roman"/>
                <w:color w:val="000000"/>
                <w:lang w:eastAsia="sr-Latn-RS"/>
              </w:rPr>
              <w:t>V</w:t>
            </w:r>
          </w:p>
        </w:tc>
        <w:tc>
          <w:tcPr>
            <w:tcW w:w="1260" w:type="dxa"/>
            <w:tcBorders>
              <w:top w:val="nil"/>
              <w:left w:val="single" w:sz="4" w:space="0" w:color="auto"/>
              <w:bottom w:val="single" w:sz="4" w:space="0" w:color="auto"/>
              <w:right w:val="single" w:sz="4" w:space="0" w:color="auto"/>
            </w:tcBorders>
            <w:noWrap/>
            <w:vAlign w:val="bottom"/>
            <w:hideMark/>
          </w:tcPr>
          <w:p w14:paraId="3BB824E8" w14:textId="15F1E308"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55694.1</w:t>
            </w:r>
          </w:p>
        </w:tc>
        <w:tc>
          <w:tcPr>
            <w:tcW w:w="1197" w:type="dxa"/>
            <w:tcBorders>
              <w:top w:val="nil"/>
              <w:left w:val="nil"/>
              <w:bottom w:val="single" w:sz="4" w:space="0" w:color="auto"/>
              <w:right w:val="single" w:sz="4" w:space="0" w:color="auto"/>
            </w:tcBorders>
            <w:noWrap/>
            <w:vAlign w:val="bottom"/>
            <w:hideMark/>
          </w:tcPr>
          <w:p w14:paraId="226CADED" w14:textId="2CD99E3F"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1222" w:type="dxa"/>
            <w:tcBorders>
              <w:top w:val="nil"/>
              <w:left w:val="nil"/>
              <w:bottom w:val="single" w:sz="4" w:space="0" w:color="auto"/>
              <w:right w:val="single" w:sz="4" w:space="0" w:color="auto"/>
            </w:tcBorders>
            <w:noWrap/>
            <w:vAlign w:val="bottom"/>
            <w:hideMark/>
          </w:tcPr>
          <w:p w14:paraId="3E59282D" w14:textId="03C0A13F"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766" w:type="dxa"/>
            <w:tcBorders>
              <w:top w:val="nil"/>
              <w:left w:val="nil"/>
              <w:bottom w:val="single" w:sz="4" w:space="0" w:color="auto"/>
              <w:right w:val="single" w:sz="4" w:space="0" w:color="auto"/>
            </w:tcBorders>
            <w:noWrap/>
            <w:vAlign w:val="bottom"/>
            <w:hideMark/>
          </w:tcPr>
          <w:p w14:paraId="7D672055" w14:textId="0387FF3D"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866" w:type="dxa"/>
            <w:tcBorders>
              <w:top w:val="nil"/>
              <w:left w:val="nil"/>
              <w:bottom w:val="single" w:sz="4" w:space="0" w:color="auto"/>
              <w:right w:val="single" w:sz="4" w:space="0" w:color="auto"/>
            </w:tcBorders>
            <w:noWrap/>
            <w:vAlign w:val="bottom"/>
            <w:hideMark/>
          </w:tcPr>
          <w:p w14:paraId="785062D9" w14:textId="1BEC2934"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23575.8</w:t>
            </w:r>
          </w:p>
        </w:tc>
        <w:tc>
          <w:tcPr>
            <w:tcW w:w="797" w:type="dxa"/>
            <w:tcBorders>
              <w:top w:val="nil"/>
              <w:left w:val="nil"/>
              <w:bottom w:val="single" w:sz="4" w:space="0" w:color="auto"/>
              <w:right w:val="single" w:sz="4" w:space="0" w:color="auto"/>
            </w:tcBorders>
            <w:noWrap/>
            <w:vAlign w:val="bottom"/>
            <w:hideMark/>
          </w:tcPr>
          <w:p w14:paraId="3EED1658" w14:textId="5B0012AA"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1389.9</w:t>
            </w:r>
          </w:p>
        </w:tc>
        <w:tc>
          <w:tcPr>
            <w:tcW w:w="708" w:type="dxa"/>
            <w:tcBorders>
              <w:top w:val="nil"/>
              <w:left w:val="nil"/>
              <w:bottom w:val="single" w:sz="4" w:space="0" w:color="auto"/>
              <w:right w:val="single" w:sz="4" w:space="0" w:color="auto"/>
            </w:tcBorders>
            <w:noWrap/>
            <w:vAlign w:val="bottom"/>
            <w:hideMark/>
          </w:tcPr>
          <w:p w14:paraId="287EFD05" w14:textId="16190F80"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 </w:t>
            </w:r>
          </w:p>
        </w:tc>
        <w:tc>
          <w:tcPr>
            <w:tcW w:w="993" w:type="dxa"/>
            <w:tcBorders>
              <w:top w:val="nil"/>
              <w:left w:val="nil"/>
              <w:bottom w:val="single" w:sz="4" w:space="0" w:color="auto"/>
              <w:right w:val="single" w:sz="4" w:space="0" w:color="auto"/>
            </w:tcBorders>
            <w:noWrap/>
            <w:vAlign w:val="bottom"/>
            <w:hideMark/>
          </w:tcPr>
          <w:p w14:paraId="2ABD747F" w14:textId="3BF28C3C"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30728.4</w:t>
            </w:r>
          </w:p>
        </w:tc>
        <w:tc>
          <w:tcPr>
            <w:tcW w:w="992" w:type="dxa"/>
            <w:tcBorders>
              <w:top w:val="nil"/>
              <w:left w:val="nil"/>
              <w:bottom w:val="single" w:sz="4" w:space="0" w:color="auto"/>
              <w:right w:val="single" w:sz="4" w:space="0" w:color="auto"/>
            </w:tcBorders>
            <w:noWrap/>
            <w:vAlign w:val="bottom"/>
            <w:hideMark/>
          </w:tcPr>
          <w:p w14:paraId="412AF125" w14:textId="457CD4E3"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992" w:type="dxa"/>
            <w:tcBorders>
              <w:top w:val="nil"/>
              <w:left w:val="nil"/>
              <w:bottom w:val="single" w:sz="4" w:space="0" w:color="auto"/>
              <w:right w:val="single" w:sz="4" w:space="0" w:color="auto"/>
            </w:tcBorders>
            <w:noWrap/>
            <w:vAlign w:val="bottom"/>
            <w:hideMark/>
          </w:tcPr>
          <w:p w14:paraId="2771FD72" w14:textId="562EBE43"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428" w:type="dxa"/>
            <w:tcBorders>
              <w:top w:val="nil"/>
              <w:left w:val="nil"/>
              <w:bottom w:val="single" w:sz="4" w:space="0" w:color="auto"/>
              <w:right w:val="single" w:sz="4" w:space="0" w:color="auto"/>
            </w:tcBorders>
            <w:noWrap/>
            <w:vAlign w:val="bottom"/>
            <w:hideMark/>
          </w:tcPr>
          <w:p w14:paraId="5B14D28F" w14:textId="48D3A5C2"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361" w:type="dxa"/>
            <w:tcBorders>
              <w:top w:val="nil"/>
              <w:left w:val="nil"/>
              <w:bottom w:val="single" w:sz="4" w:space="0" w:color="auto"/>
              <w:right w:val="double" w:sz="6" w:space="0" w:color="auto"/>
            </w:tcBorders>
            <w:noWrap/>
            <w:vAlign w:val="bottom"/>
            <w:hideMark/>
          </w:tcPr>
          <w:p w14:paraId="48DE911D" w14:textId="3F55DBB3"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r>
      <w:tr w:rsidR="008352D7" w:rsidRPr="00B94763" w14:paraId="73957F44" w14:textId="77777777" w:rsidTr="008352D7">
        <w:trPr>
          <w:trHeight w:val="330"/>
        </w:trPr>
        <w:tc>
          <w:tcPr>
            <w:tcW w:w="2020" w:type="dxa"/>
            <w:vMerge/>
            <w:tcBorders>
              <w:top w:val="single" w:sz="4" w:space="0" w:color="auto"/>
              <w:left w:val="double" w:sz="6" w:space="0" w:color="auto"/>
              <w:bottom w:val="single" w:sz="4" w:space="0" w:color="000000"/>
              <w:right w:val="single" w:sz="4" w:space="0" w:color="auto"/>
            </w:tcBorders>
            <w:vAlign w:val="center"/>
            <w:hideMark/>
          </w:tcPr>
          <w:p w14:paraId="35736D76" w14:textId="77777777" w:rsidR="008352D7" w:rsidRPr="00B94763" w:rsidRDefault="008352D7" w:rsidP="008352D7">
            <w:pPr>
              <w:spacing w:after="0" w:line="240" w:lineRule="auto"/>
              <w:rPr>
                <w:rFonts w:ascii="Times YU" w:eastAsia="Times New Roman" w:hAnsi="Times YU" w:cs="Times New Roman"/>
                <w:color w:val="000000"/>
                <w:lang w:eastAsia="sr-Latn-RS"/>
              </w:rPr>
            </w:pPr>
          </w:p>
        </w:tc>
        <w:tc>
          <w:tcPr>
            <w:tcW w:w="780" w:type="dxa"/>
            <w:tcBorders>
              <w:top w:val="nil"/>
              <w:left w:val="single" w:sz="4" w:space="0" w:color="auto"/>
              <w:bottom w:val="single" w:sz="4" w:space="0" w:color="auto"/>
              <w:right w:val="single" w:sz="4" w:space="0" w:color="auto"/>
            </w:tcBorders>
            <w:noWrap/>
            <w:vAlign w:val="bottom"/>
            <w:hideMark/>
          </w:tcPr>
          <w:p w14:paraId="283B12B9" w14:textId="77777777" w:rsidR="008352D7" w:rsidRPr="00B94763" w:rsidRDefault="008352D7" w:rsidP="008352D7">
            <w:pPr>
              <w:spacing w:after="0" w:line="240" w:lineRule="auto"/>
              <w:jc w:val="center"/>
              <w:rPr>
                <w:rFonts w:ascii="Times YU" w:eastAsia="Times New Roman" w:hAnsi="Times YU" w:cs="Times New Roman"/>
                <w:color w:val="000000"/>
                <w:lang w:eastAsia="sr-Latn-RS"/>
              </w:rPr>
            </w:pPr>
            <w:proofErr w:type="spellStart"/>
            <w:r w:rsidRPr="00B94763">
              <w:rPr>
                <w:rFonts w:ascii="Times YU" w:eastAsia="Times New Roman" w:hAnsi="Times YU" w:cs="Times New Roman"/>
                <w:color w:val="000000"/>
                <w:lang w:eastAsia="sr-Latn-RS"/>
              </w:rPr>
              <w:t>Zv</w:t>
            </w:r>
            <w:proofErr w:type="spellEnd"/>
          </w:p>
        </w:tc>
        <w:tc>
          <w:tcPr>
            <w:tcW w:w="1260" w:type="dxa"/>
            <w:tcBorders>
              <w:top w:val="nil"/>
              <w:left w:val="single" w:sz="4" w:space="0" w:color="auto"/>
              <w:bottom w:val="single" w:sz="4" w:space="0" w:color="auto"/>
              <w:right w:val="single" w:sz="4" w:space="0" w:color="auto"/>
            </w:tcBorders>
            <w:noWrap/>
            <w:vAlign w:val="bottom"/>
            <w:hideMark/>
          </w:tcPr>
          <w:p w14:paraId="7D4A084A" w14:textId="5AD92C1E"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869.3</w:t>
            </w:r>
          </w:p>
        </w:tc>
        <w:tc>
          <w:tcPr>
            <w:tcW w:w="1197" w:type="dxa"/>
            <w:tcBorders>
              <w:top w:val="nil"/>
              <w:left w:val="nil"/>
              <w:bottom w:val="single" w:sz="4" w:space="0" w:color="auto"/>
              <w:right w:val="single" w:sz="4" w:space="0" w:color="auto"/>
            </w:tcBorders>
            <w:noWrap/>
            <w:vAlign w:val="bottom"/>
            <w:hideMark/>
          </w:tcPr>
          <w:p w14:paraId="1C2CEADB" w14:textId="02C1DA1C"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1222" w:type="dxa"/>
            <w:tcBorders>
              <w:top w:val="nil"/>
              <w:left w:val="nil"/>
              <w:bottom w:val="single" w:sz="4" w:space="0" w:color="auto"/>
              <w:right w:val="single" w:sz="4" w:space="0" w:color="auto"/>
            </w:tcBorders>
            <w:noWrap/>
            <w:vAlign w:val="bottom"/>
            <w:hideMark/>
          </w:tcPr>
          <w:p w14:paraId="023AA3A9" w14:textId="616A0199"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766" w:type="dxa"/>
            <w:tcBorders>
              <w:top w:val="nil"/>
              <w:left w:val="nil"/>
              <w:bottom w:val="single" w:sz="4" w:space="0" w:color="auto"/>
              <w:right w:val="single" w:sz="4" w:space="0" w:color="auto"/>
            </w:tcBorders>
            <w:noWrap/>
            <w:vAlign w:val="bottom"/>
            <w:hideMark/>
          </w:tcPr>
          <w:p w14:paraId="1EA5448B" w14:textId="45646BFC"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866" w:type="dxa"/>
            <w:tcBorders>
              <w:top w:val="nil"/>
              <w:left w:val="nil"/>
              <w:bottom w:val="single" w:sz="4" w:space="0" w:color="auto"/>
              <w:right w:val="single" w:sz="4" w:space="0" w:color="auto"/>
            </w:tcBorders>
            <w:noWrap/>
            <w:vAlign w:val="bottom"/>
            <w:hideMark/>
          </w:tcPr>
          <w:p w14:paraId="45433A2D" w14:textId="7133EFB3"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430.0</w:t>
            </w:r>
          </w:p>
        </w:tc>
        <w:tc>
          <w:tcPr>
            <w:tcW w:w="797" w:type="dxa"/>
            <w:tcBorders>
              <w:top w:val="nil"/>
              <w:left w:val="nil"/>
              <w:bottom w:val="single" w:sz="4" w:space="0" w:color="auto"/>
              <w:right w:val="single" w:sz="4" w:space="0" w:color="auto"/>
            </w:tcBorders>
            <w:noWrap/>
            <w:vAlign w:val="bottom"/>
            <w:hideMark/>
          </w:tcPr>
          <w:p w14:paraId="3F1BAB3C" w14:textId="68110588"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28.6</w:t>
            </w:r>
          </w:p>
        </w:tc>
        <w:tc>
          <w:tcPr>
            <w:tcW w:w="708" w:type="dxa"/>
            <w:tcBorders>
              <w:top w:val="nil"/>
              <w:left w:val="nil"/>
              <w:bottom w:val="single" w:sz="4" w:space="0" w:color="auto"/>
              <w:right w:val="single" w:sz="4" w:space="0" w:color="auto"/>
            </w:tcBorders>
            <w:noWrap/>
            <w:vAlign w:val="bottom"/>
            <w:hideMark/>
          </w:tcPr>
          <w:p w14:paraId="2385034D" w14:textId="6928F9D4"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 </w:t>
            </w:r>
          </w:p>
        </w:tc>
        <w:tc>
          <w:tcPr>
            <w:tcW w:w="993" w:type="dxa"/>
            <w:tcBorders>
              <w:top w:val="nil"/>
              <w:left w:val="nil"/>
              <w:bottom w:val="single" w:sz="4" w:space="0" w:color="auto"/>
              <w:right w:val="single" w:sz="4" w:space="0" w:color="auto"/>
            </w:tcBorders>
            <w:noWrap/>
            <w:vAlign w:val="bottom"/>
            <w:hideMark/>
          </w:tcPr>
          <w:p w14:paraId="40DC6708" w14:textId="34A06A29" w:rsidR="008352D7" w:rsidRPr="00B94763" w:rsidRDefault="008352D7" w:rsidP="008352D7">
            <w:pPr>
              <w:spacing w:after="0" w:line="240" w:lineRule="auto"/>
              <w:jc w:val="right"/>
              <w:rPr>
                <w:rFonts w:ascii="Times YU" w:eastAsia="Times New Roman" w:hAnsi="Times YU" w:cs="Times New Roman"/>
                <w:color w:val="000000"/>
                <w:lang w:eastAsia="sr-Latn-RS"/>
              </w:rPr>
            </w:pPr>
            <w:r>
              <w:rPr>
                <w:rFonts w:ascii="Times YU" w:hAnsi="Times YU"/>
                <w:color w:val="000000"/>
              </w:rPr>
              <w:t>410.7</w:t>
            </w:r>
          </w:p>
        </w:tc>
        <w:tc>
          <w:tcPr>
            <w:tcW w:w="992" w:type="dxa"/>
            <w:tcBorders>
              <w:top w:val="nil"/>
              <w:left w:val="nil"/>
              <w:bottom w:val="single" w:sz="4" w:space="0" w:color="auto"/>
              <w:right w:val="single" w:sz="4" w:space="0" w:color="auto"/>
            </w:tcBorders>
            <w:noWrap/>
            <w:vAlign w:val="bottom"/>
            <w:hideMark/>
          </w:tcPr>
          <w:p w14:paraId="62697160" w14:textId="1538692B"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992" w:type="dxa"/>
            <w:tcBorders>
              <w:top w:val="nil"/>
              <w:left w:val="nil"/>
              <w:bottom w:val="single" w:sz="4" w:space="0" w:color="auto"/>
              <w:right w:val="single" w:sz="4" w:space="0" w:color="auto"/>
            </w:tcBorders>
            <w:noWrap/>
            <w:vAlign w:val="bottom"/>
            <w:hideMark/>
          </w:tcPr>
          <w:p w14:paraId="022F570E" w14:textId="6D8EFB8C"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428" w:type="dxa"/>
            <w:tcBorders>
              <w:top w:val="nil"/>
              <w:left w:val="nil"/>
              <w:bottom w:val="single" w:sz="4" w:space="0" w:color="auto"/>
              <w:right w:val="single" w:sz="4" w:space="0" w:color="auto"/>
            </w:tcBorders>
            <w:noWrap/>
            <w:vAlign w:val="bottom"/>
            <w:hideMark/>
          </w:tcPr>
          <w:p w14:paraId="6D2B6C21" w14:textId="572AE860"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c>
          <w:tcPr>
            <w:tcW w:w="361" w:type="dxa"/>
            <w:tcBorders>
              <w:top w:val="nil"/>
              <w:left w:val="nil"/>
              <w:bottom w:val="single" w:sz="4" w:space="0" w:color="auto"/>
              <w:right w:val="double" w:sz="6" w:space="0" w:color="auto"/>
            </w:tcBorders>
            <w:noWrap/>
            <w:vAlign w:val="bottom"/>
            <w:hideMark/>
          </w:tcPr>
          <w:p w14:paraId="35E02919" w14:textId="35408E67" w:rsidR="008352D7" w:rsidRPr="00B94763" w:rsidRDefault="008352D7" w:rsidP="008352D7">
            <w:pPr>
              <w:spacing w:after="0" w:line="240" w:lineRule="auto"/>
              <w:rPr>
                <w:rFonts w:ascii="Times YU" w:eastAsia="Times New Roman" w:hAnsi="Times YU" w:cs="Times New Roman"/>
                <w:color w:val="000000"/>
                <w:lang w:eastAsia="sr-Latn-RS"/>
              </w:rPr>
            </w:pPr>
            <w:r>
              <w:rPr>
                <w:rFonts w:ascii="Times YU" w:hAnsi="Times YU"/>
                <w:color w:val="000000"/>
              </w:rPr>
              <w:t> </w:t>
            </w:r>
          </w:p>
        </w:tc>
      </w:tr>
      <w:tr w:rsidR="008352D7" w:rsidRPr="00B94763" w14:paraId="2495F9DF" w14:textId="77777777" w:rsidTr="008352D7">
        <w:trPr>
          <w:trHeight w:val="330"/>
        </w:trPr>
        <w:tc>
          <w:tcPr>
            <w:tcW w:w="2020" w:type="dxa"/>
            <w:vMerge w:val="restart"/>
            <w:tcBorders>
              <w:top w:val="double" w:sz="6" w:space="0" w:color="auto"/>
              <w:left w:val="double" w:sz="6" w:space="0" w:color="auto"/>
              <w:bottom w:val="double" w:sz="6" w:space="0" w:color="000000"/>
              <w:right w:val="single" w:sz="4" w:space="0" w:color="auto"/>
            </w:tcBorders>
            <w:vAlign w:val="center"/>
            <w:hideMark/>
          </w:tcPr>
          <w:p w14:paraId="49405614" w14:textId="77777777" w:rsidR="008352D7" w:rsidRPr="00B94763" w:rsidRDefault="008352D7" w:rsidP="008352D7">
            <w:pPr>
              <w:spacing w:after="0" w:line="240" w:lineRule="auto"/>
              <w:jc w:val="center"/>
              <w:rPr>
                <w:rFonts w:ascii="Times YU" w:eastAsia="Times New Roman" w:hAnsi="Times YU" w:cs="Times New Roman"/>
                <w:b/>
                <w:bCs/>
                <w:color w:val="000000"/>
                <w:lang w:eastAsia="sr-Latn-RS"/>
              </w:rPr>
            </w:pPr>
            <w:proofErr w:type="spellStart"/>
            <w:r w:rsidRPr="00B94763">
              <w:rPr>
                <w:rFonts w:ascii="Times YU" w:eastAsia="Times New Roman" w:hAnsi="Times YU" w:cs="Times New Roman"/>
                <w:b/>
                <w:bCs/>
                <w:color w:val="000000"/>
                <w:lang w:eastAsia="sr-Latn-RS"/>
              </w:rPr>
              <w:t>Укупно</w:t>
            </w:r>
            <w:proofErr w:type="spellEnd"/>
            <w:r w:rsidRPr="00B94763">
              <w:rPr>
                <w:rFonts w:ascii="Times YU" w:eastAsia="Times New Roman" w:hAnsi="Times YU" w:cs="Times New Roman"/>
                <w:b/>
                <w:bCs/>
                <w:color w:val="000000"/>
                <w:lang w:eastAsia="sr-Latn-RS"/>
              </w:rPr>
              <w:t xml:space="preserve"> </w:t>
            </w:r>
            <w:proofErr w:type="spellStart"/>
            <w:r w:rsidRPr="00B94763">
              <w:rPr>
                <w:rFonts w:ascii="Times YU" w:eastAsia="Times New Roman" w:hAnsi="Times YU" w:cs="Times New Roman"/>
                <w:b/>
                <w:bCs/>
                <w:color w:val="000000"/>
                <w:lang w:eastAsia="sr-Latn-RS"/>
              </w:rPr>
              <w:t>за</w:t>
            </w:r>
            <w:proofErr w:type="spellEnd"/>
            <w:r w:rsidRPr="00B94763">
              <w:rPr>
                <w:rFonts w:ascii="Times YU" w:eastAsia="Times New Roman" w:hAnsi="Times YU" w:cs="Times New Roman"/>
                <w:b/>
                <w:bCs/>
                <w:color w:val="000000"/>
                <w:lang w:eastAsia="sr-Latn-RS"/>
              </w:rPr>
              <w:t xml:space="preserve"> </w:t>
            </w:r>
            <w:proofErr w:type="spellStart"/>
            <w:r w:rsidRPr="00B94763">
              <w:rPr>
                <w:rFonts w:ascii="Times YU" w:eastAsia="Times New Roman" w:hAnsi="Times YU" w:cs="Times New Roman"/>
                <w:b/>
                <w:bCs/>
                <w:color w:val="000000"/>
                <w:lang w:eastAsia="sr-Latn-RS"/>
              </w:rPr>
              <w:t>добни</w:t>
            </w:r>
            <w:proofErr w:type="spellEnd"/>
            <w:r w:rsidRPr="00B94763">
              <w:rPr>
                <w:rFonts w:ascii="Times YU" w:eastAsia="Times New Roman" w:hAnsi="Times YU" w:cs="Times New Roman"/>
                <w:b/>
                <w:bCs/>
                <w:color w:val="000000"/>
                <w:lang w:eastAsia="sr-Latn-RS"/>
              </w:rPr>
              <w:t xml:space="preserve"> </w:t>
            </w:r>
            <w:proofErr w:type="spellStart"/>
            <w:r w:rsidRPr="00B94763">
              <w:rPr>
                <w:rFonts w:ascii="Times YU" w:eastAsia="Times New Roman" w:hAnsi="Times YU" w:cs="Times New Roman"/>
                <w:b/>
                <w:bCs/>
                <w:color w:val="000000"/>
                <w:lang w:eastAsia="sr-Latn-RS"/>
              </w:rPr>
              <w:t>разред</w:t>
            </w:r>
            <w:proofErr w:type="spellEnd"/>
            <w:r w:rsidRPr="00B94763">
              <w:rPr>
                <w:rFonts w:ascii="Times YU" w:eastAsia="Times New Roman" w:hAnsi="Times YU" w:cs="Times New Roman"/>
                <w:b/>
                <w:bCs/>
                <w:color w:val="000000"/>
                <w:lang w:eastAsia="sr-Latn-RS"/>
              </w:rPr>
              <w:t xml:space="preserve"> </w:t>
            </w:r>
            <w:proofErr w:type="spellStart"/>
            <w:r w:rsidRPr="00B94763">
              <w:rPr>
                <w:rFonts w:ascii="Times YU" w:eastAsia="Times New Roman" w:hAnsi="Times YU" w:cs="Times New Roman"/>
                <w:b/>
                <w:bCs/>
                <w:color w:val="000000"/>
                <w:lang w:eastAsia="sr-Latn-RS"/>
              </w:rPr>
              <w:t>ширине</w:t>
            </w:r>
            <w:proofErr w:type="spellEnd"/>
            <w:r w:rsidRPr="00B94763">
              <w:rPr>
                <w:rFonts w:ascii="Times YU" w:eastAsia="Times New Roman" w:hAnsi="Times YU" w:cs="Times New Roman"/>
                <w:b/>
                <w:bCs/>
                <w:color w:val="000000"/>
                <w:lang w:eastAsia="sr-Latn-RS"/>
              </w:rPr>
              <w:t xml:space="preserve"> 20 </w:t>
            </w:r>
            <w:proofErr w:type="spellStart"/>
            <w:r w:rsidRPr="00B94763">
              <w:rPr>
                <w:rFonts w:ascii="Times YU" w:eastAsia="Times New Roman" w:hAnsi="Times YU" w:cs="Times New Roman"/>
                <w:b/>
                <w:bCs/>
                <w:color w:val="000000"/>
                <w:lang w:eastAsia="sr-Latn-RS"/>
              </w:rPr>
              <w:t>год</w:t>
            </w:r>
            <w:proofErr w:type="spellEnd"/>
            <w:r w:rsidRPr="00B94763">
              <w:rPr>
                <w:rFonts w:ascii="Times YU" w:eastAsia="Times New Roman" w:hAnsi="Times YU" w:cs="Times New Roman"/>
                <w:b/>
                <w:bCs/>
                <w:color w:val="000000"/>
                <w:lang w:eastAsia="sr-Latn-RS"/>
              </w:rPr>
              <w:t>.</w:t>
            </w:r>
          </w:p>
        </w:tc>
        <w:tc>
          <w:tcPr>
            <w:tcW w:w="780" w:type="dxa"/>
            <w:tcBorders>
              <w:top w:val="double" w:sz="6" w:space="0" w:color="auto"/>
              <w:left w:val="nil"/>
              <w:bottom w:val="single" w:sz="4" w:space="0" w:color="auto"/>
              <w:right w:val="single" w:sz="4" w:space="0" w:color="auto"/>
            </w:tcBorders>
            <w:noWrap/>
            <w:vAlign w:val="bottom"/>
            <w:hideMark/>
          </w:tcPr>
          <w:p w14:paraId="44331934" w14:textId="77777777" w:rsidR="008352D7" w:rsidRPr="00B94763" w:rsidRDefault="008352D7" w:rsidP="008352D7">
            <w:pPr>
              <w:spacing w:after="0" w:line="240" w:lineRule="auto"/>
              <w:jc w:val="center"/>
              <w:rPr>
                <w:rFonts w:ascii="Times YU" w:eastAsia="Times New Roman" w:hAnsi="Times YU" w:cs="Times New Roman"/>
                <w:b/>
                <w:bCs/>
                <w:color w:val="000000"/>
                <w:lang w:eastAsia="sr-Latn-RS"/>
              </w:rPr>
            </w:pPr>
            <w:r w:rsidRPr="00B94763">
              <w:rPr>
                <w:rFonts w:ascii="Times YU" w:eastAsia="Times New Roman" w:hAnsi="Times YU" w:cs="Times New Roman"/>
                <w:b/>
                <w:bCs/>
                <w:color w:val="000000"/>
                <w:lang w:eastAsia="sr-Latn-RS"/>
              </w:rPr>
              <w:t>P</w:t>
            </w:r>
          </w:p>
        </w:tc>
        <w:tc>
          <w:tcPr>
            <w:tcW w:w="1260" w:type="dxa"/>
            <w:tcBorders>
              <w:top w:val="double" w:sz="6" w:space="0" w:color="auto"/>
              <w:left w:val="single" w:sz="4" w:space="0" w:color="auto"/>
              <w:bottom w:val="single" w:sz="4" w:space="0" w:color="auto"/>
              <w:right w:val="single" w:sz="4" w:space="0" w:color="auto"/>
            </w:tcBorders>
            <w:noWrap/>
            <w:vAlign w:val="bottom"/>
            <w:hideMark/>
          </w:tcPr>
          <w:p w14:paraId="775AB4DB" w14:textId="10FDE10F" w:rsidR="008352D7" w:rsidRPr="00B94763" w:rsidRDefault="008352D7" w:rsidP="008352D7">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2367.52</w:t>
            </w:r>
          </w:p>
        </w:tc>
        <w:tc>
          <w:tcPr>
            <w:tcW w:w="1197" w:type="dxa"/>
            <w:tcBorders>
              <w:top w:val="double" w:sz="6" w:space="0" w:color="auto"/>
              <w:left w:val="nil"/>
              <w:bottom w:val="single" w:sz="4" w:space="0" w:color="auto"/>
              <w:right w:val="single" w:sz="4" w:space="0" w:color="auto"/>
            </w:tcBorders>
            <w:noWrap/>
            <w:vAlign w:val="bottom"/>
            <w:hideMark/>
          </w:tcPr>
          <w:p w14:paraId="6DD93502" w14:textId="4CD1CAB5" w:rsidR="008352D7" w:rsidRPr="00B94763" w:rsidRDefault="008352D7" w:rsidP="008352D7">
            <w:pPr>
              <w:spacing w:after="0" w:line="240" w:lineRule="auto"/>
              <w:rPr>
                <w:rFonts w:ascii="Times YU" w:eastAsia="Times New Roman" w:hAnsi="Times YU" w:cs="Times New Roman"/>
                <w:b/>
                <w:bCs/>
                <w:color w:val="000000"/>
                <w:lang w:eastAsia="sr-Latn-RS"/>
              </w:rPr>
            </w:pPr>
            <w:r>
              <w:rPr>
                <w:rFonts w:ascii="Times YU" w:hAnsi="Times YU"/>
                <w:b/>
                <w:bCs/>
                <w:color w:val="000000"/>
              </w:rPr>
              <w:t> </w:t>
            </w:r>
          </w:p>
        </w:tc>
        <w:tc>
          <w:tcPr>
            <w:tcW w:w="1222" w:type="dxa"/>
            <w:tcBorders>
              <w:top w:val="double" w:sz="6" w:space="0" w:color="auto"/>
              <w:left w:val="nil"/>
              <w:bottom w:val="single" w:sz="4" w:space="0" w:color="auto"/>
              <w:right w:val="single" w:sz="4" w:space="0" w:color="auto"/>
            </w:tcBorders>
            <w:noWrap/>
            <w:vAlign w:val="bottom"/>
            <w:hideMark/>
          </w:tcPr>
          <w:p w14:paraId="40D38CE1" w14:textId="53EE000F" w:rsidR="008352D7" w:rsidRPr="00B94763" w:rsidRDefault="008352D7" w:rsidP="008352D7">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343.54</w:t>
            </w:r>
          </w:p>
        </w:tc>
        <w:tc>
          <w:tcPr>
            <w:tcW w:w="766" w:type="dxa"/>
            <w:tcBorders>
              <w:top w:val="double" w:sz="6" w:space="0" w:color="auto"/>
              <w:left w:val="nil"/>
              <w:bottom w:val="single" w:sz="4" w:space="0" w:color="auto"/>
              <w:right w:val="single" w:sz="4" w:space="0" w:color="auto"/>
            </w:tcBorders>
            <w:noWrap/>
            <w:vAlign w:val="bottom"/>
            <w:hideMark/>
          </w:tcPr>
          <w:p w14:paraId="0ED07706" w14:textId="48984405" w:rsidR="008352D7" w:rsidRPr="00B94763" w:rsidRDefault="008352D7" w:rsidP="008352D7">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54.65</w:t>
            </w:r>
          </w:p>
        </w:tc>
        <w:tc>
          <w:tcPr>
            <w:tcW w:w="866" w:type="dxa"/>
            <w:tcBorders>
              <w:top w:val="double" w:sz="6" w:space="0" w:color="auto"/>
              <w:left w:val="nil"/>
              <w:bottom w:val="single" w:sz="4" w:space="0" w:color="auto"/>
              <w:right w:val="single" w:sz="4" w:space="0" w:color="auto"/>
            </w:tcBorders>
            <w:noWrap/>
            <w:vAlign w:val="bottom"/>
            <w:hideMark/>
          </w:tcPr>
          <w:p w14:paraId="6E72C824" w14:textId="1B9EDFE9" w:rsidR="008352D7" w:rsidRPr="00B94763" w:rsidRDefault="008352D7" w:rsidP="008352D7">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252.65</w:t>
            </w:r>
          </w:p>
        </w:tc>
        <w:tc>
          <w:tcPr>
            <w:tcW w:w="797" w:type="dxa"/>
            <w:tcBorders>
              <w:top w:val="double" w:sz="6" w:space="0" w:color="auto"/>
              <w:left w:val="nil"/>
              <w:bottom w:val="single" w:sz="4" w:space="0" w:color="auto"/>
              <w:right w:val="single" w:sz="4" w:space="0" w:color="auto"/>
            </w:tcBorders>
            <w:noWrap/>
            <w:vAlign w:val="bottom"/>
            <w:hideMark/>
          </w:tcPr>
          <w:p w14:paraId="4474F84D" w14:textId="6979A530" w:rsidR="008352D7" w:rsidRPr="00B94763" w:rsidRDefault="008352D7" w:rsidP="008352D7">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37.98</w:t>
            </w:r>
          </w:p>
        </w:tc>
        <w:tc>
          <w:tcPr>
            <w:tcW w:w="708" w:type="dxa"/>
            <w:tcBorders>
              <w:top w:val="double" w:sz="6" w:space="0" w:color="auto"/>
              <w:left w:val="nil"/>
              <w:bottom w:val="single" w:sz="4" w:space="0" w:color="auto"/>
              <w:right w:val="single" w:sz="4" w:space="0" w:color="auto"/>
            </w:tcBorders>
            <w:noWrap/>
            <w:vAlign w:val="bottom"/>
            <w:hideMark/>
          </w:tcPr>
          <w:p w14:paraId="5666791D" w14:textId="29995053" w:rsidR="008352D7" w:rsidRPr="00B94763" w:rsidRDefault="008352D7" w:rsidP="008352D7">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0.39</w:t>
            </w:r>
          </w:p>
        </w:tc>
        <w:tc>
          <w:tcPr>
            <w:tcW w:w="993" w:type="dxa"/>
            <w:tcBorders>
              <w:top w:val="double" w:sz="6" w:space="0" w:color="auto"/>
              <w:left w:val="nil"/>
              <w:bottom w:val="single" w:sz="4" w:space="0" w:color="auto"/>
              <w:right w:val="single" w:sz="4" w:space="0" w:color="auto"/>
            </w:tcBorders>
            <w:noWrap/>
            <w:vAlign w:val="bottom"/>
            <w:hideMark/>
          </w:tcPr>
          <w:p w14:paraId="344130E4" w14:textId="38E56DC8" w:rsidR="008352D7" w:rsidRPr="00B94763" w:rsidRDefault="008352D7" w:rsidP="008352D7">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418.87</w:t>
            </w:r>
          </w:p>
        </w:tc>
        <w:tc>
          <w:tcPr>
            <w:tcW w:w="992" w:type="dxa"/>
            <w:tcBorders>
              <w:top w:val="double" w:sz="6" w:space="0" w:color="auto"/>
              <w:left w:val="nil"/>
              <w:bottom w:val="single" w:sz="4" w:space="0" w:color="auto"/>
              <w:right w:val="single" w:sz="4" w:space="0" w:color="auto"/>
            </w:tcBorders>
            <w:noWrap/>
            <w:vAlign w:val="bottom"/>
            <w:hideMark/>
          </w:tcPr>
          <w:p w14:paraId="43FD6F1F" w14:textId="32CF5755" w:rsidR="008352D7" w:rsidRPr="00B94763" w:rsidRDefault="008352D7" w:rsidP="008352D7">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881.80</w:t>
            </w:r>
          </w:p>
        </w:tc>
        <w:tc>
          <w:tcPr>
            <w:tcW w:w="992" w:type="dxa"/>
            <w:tcBorders>
              <w:top w:val="double" w:sz="6" w:space="0" w:color="auto"/>
              <w:left w:val="nil"/>
              <w:bottom w:val="single" w:sz="4" w:space="0" w:color="auto"/>
              <w:right w:val="single" w:sz="4" w:space="0" w:color="auto"/>
            </w:tcBorders>
            <w:noWrap/>
            <w:vAlign w:val="bottom"/>
            <w:hideMark/>
          </w:tcPr>
          <w:p w14:paraId="6C9CDF5C" w14:textId="1CF29D3B" w:rsidR="008352D7" w:rsidRPr="00B94763" w:rsidRDefault="008352D7" w:rsidP="008352D7">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377.64</w:t>
            </w:r>
          </w:p>
        </w:tc>
        <w:tc>
          <w:tcPr>
            <w:tcW w:w="428" w:type="dxa"/>
            <w:tcBorders>
              <w:top w:val="double" w:sz="6" w:space="0" w:color="auto"/>
              <w:left w:val="nil"/>
              <w:bottom w:val="single" w:sz="4" w:space="0" w:color="auto"/>
              <w:right w:val="single" w:sz="4" w:space="0" w:color="auto"/>
            </w:tcBorders>
            <w:noWrap/>
            <w:vAlign w:val="bottom"/>
            <w:hideMark/>
          </w:tcPr>
          <w:p w14:paraId="5931CA3A" w14:textId="219A0FA9" w:rsidR="008352D7" w:rsidRPr="00B94763" w:rsidRDefault="008352D7" w:rsidP="008352D7">
            <w:pPr>
              <w:spacing w:after="0" w:line="240" w:lineRule="auto"/>
              <w:rPr>
                <w:rFonts w:ascii="Times YU" w:eastAsia="Times New Roman" w:hAnsi="Times YU" w:cs="Times New Roman"/>
                <w:b/>
                <w:bCs/>
                <w:color w:val="000000"/>
                <w:lang w:eastAsia="sr-Latn-RS"/>
              </w:rPr>
            </w:pPr>
            <w:r>
              <w:rPr>
                <w:rFonts w:ascii="Times YU" w:hAnsi="Times YU"/>
                <w:b/>
                <w:bCs/>
                <w:color w:val="000000"/>
              </w:rPr>
              <w:t> </w:t>
            </w:r>
          </w:p>
        </w:tc>
        <w:tc>
          <w:tcPr>
            <w:tcW w:w="361" w:type="dxa"/>
            <w:tcBorders>
              <w:top w:val="double" w:sz="6" w:space="0" w:color="auto"/>
              <w:left w:val="nil"/>
              <w:bottom w:val="single" w:sz="4" w:space="0" w:color="auto"/>
              <w:right w:val="double" w:sz="6" w:space="0" w:color="auto"/>
            </w:tcBorders>
            <w:noWrap/>
            <w:vAlign w:val="bottom"/>
            <w:hideMark/>
          </w:tcPr>
          <w:p w14:paraId="6627EC02" w14:textId="70B6C5F8" w:rsidR="008352D7" w:rsidRPr="00B94763" w:rsidRDefault="008352D7" w:rsidP="008352D7">
            <w:pPr>
              <w:spacing w:after="0" w:line="240" w:lineRule="auto"/>
              <w:rPr>
                <w:rFonts w:ascii="Times YU" w:eastAsia="Times New Roman" w:hAnsi="Times YU" w:cs="Times New Roman"/>
                <w:b/>
                <w:bCs/>
                <w:color w:val="000000"/>
                <w:lang w:eastAsia="sr-Latn-RS"/>
              </w:rPr>
            </w:pPr>
            <w:r>
              <w:rPr>
                <w:rFonts w:ascii="Times YU" w:hAnsi="Times YU"/>
                <w:b/>
                <w:bCs/>
                <w:color w:val="000000"/>
              </w:rPr>
              <w:t> </w:t>
            </w:r>
          </w:p>
        </w:tc>
      </w:tr>
      <w:tr w:rsidR="008352D7" w:rsidRPr="00B94763" w14:paraId="304D6FE4" w14:textId="77777777" w:rsidTr="008352D7">
        <w:trPr>
          <w:trHeight w:val="315"/>
        </w:trPr>
        <w:tc>
          <w:tcPr>
            <w:tcW w:w="2020" w:type="dxa"/>
            <w:vMerge/>
            <w:tcBorders>
              <w:top w:val="double" w:sz="6" w:space="0" w:color="auto"/>
              <w:left w:val="double" w:sz="6" w:space="0" w:color="auto"/>
              <w:bottom w:val="double" w:sz="6" w:space="0" w:color="000000"/>
              <w:right w:val="single" w:sz="4" w:space="0" w:color="auto"/>
            </w:tcBorders>
            <w:vAlign w:val="center"/>
            <w:hideMark/>
          </w:tcPr>
          <w:p w14:paraId="289F9E21" w14:textId="77777777" w:rsidR="008352D7" w:rsidRPr="00B94763" w:rsidRDefault="008352D7" w:rsidP="008352D7">
            <w:pPr>
              <w:spacing w:after="0" w:line="240" w:lineRule="auto"/>
              <w:rPr>
                <w:rFonts w:ascii="Times YU" w:eastAsia="Times New Roman" w:hAnsi="Times YU" w:cs="Times New Roman"/>
                <w:b/>
                <w:bCs/>
                <w:color w:val="000000"/>
                <w:lang w:eastAsia="sr-Latn-RS"/>
              </w:rPr>
            </w:pPr>
          </w:p>
        </w:tc>
        <w:tc>
          <w:tcPr>
            <w:tcW w:w="780" w:type="dxa"/>
            <w:tcBorders>
              <w:top w:val="nil"/>
              <w:left w:val="nil"/>
              <w:bottom w:val="single" w:sz="4" w:space="0" w:color="auto"/>
              <w:right w:val="single" w:sz="4" w:space="0" w:color="auto"/>
            </w:tcBorders>
            <w:noWrap/>
            <w:vAlign w:val="bottom"/>
            <w:hideMark/>
          </w:tcPr>
          <w:p w14:paraId="0E8221B9" w14:textId="77777777" w:rsidR="008352D7" w:rsidRPr="00B94763" w:rsidRDefault="008352D7" w:rsidP="008352D7">
            <w:pPr>
              <w:spacing w:after="0" w:line="240" w:lineRule="auto"/>
              <w:jc w:val="center"/>
              <w:rPr>
                <w:rFonts w:ascii="Times YU" w:eastAsia="Times New Roman" w:hAnsi="Times YU" w:cs="Times New Roman"/>
                <w:b/>
                <w:bCs/>
                <w:color w:val="000000"/>
                <w:lang w:eastAsia="sr-Latn-RS"/>
              </w:rPr>
            </w:pPr>
            <w:r w:rsidRPr="00B94763">
              <w:rPr>
                <w:rFonts w:ascii="Times YU" w:eastAsia="Times New Roman" w:hAnsi="Times YU" w:cs="Times New Roman"/>
                <w:b/>
                <w:bCs/>
                <w:color w:val="000000"/>
                <w:lang w:eastAsia="sr-Latn-RS"/>
              </w:rPr>
              <w:t>%</w:t>
            </w:r>
          </w:p>
        </w:tc>
        <w:tc>
          <w:tcPr>
            <w:tcW w:w="1260" w:type="dxa"/>
            <w:tcBorders>
              <w:top w:val="nil"/>
              <w:left w:val="single" w:sz="4" w:space="0" w:color="auto"/>
              <w:bottom w:val="single" w:sz="4" w:space="0" w:color="auto"/>
              <w:right w:val="single" w:sz="4" w:space="0" w:color="auto"/>
            </w:tcBorders>
            <w:noWrap/>
            <w:vAlign w:val="bottom"/>
            <w:hideMark/>
          </w:tcPr>
          <w:p w14:paraId="31545F7E" w14:textId="56A7B991" w:rsidR="008352D7" w:rsidRPr="00B94763" w:rsidRDefault="008352D7" w:rsidP="008352D7">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100.0</w:t>
            </w:r>
          </w:p>
        </w:tc>
        <w:tc>
          <w:tcPr>
            <w:tcW w:w="1197" w:type="dxa"/>
            <w:tcBorders>
              <w:top w:val="nil"/>
              <w:left w:val="nil"/>
              <w:bottom w:val="single" w:sz="4" w:space="0" w:color="auto"/>
              <w:right w:val="single" w:sz="4" w:space="0" w:color="auto"/>
            </w:tcBorders>
            <w:noWrap/>
            <w:vAlign w:val="bottom"/>
            <w:hideMark/>
          </w:tcPr>
          <w:p w14:paraId="0CE041D6" w14:textId="7BB44CB8" w:rsidR="008352D7" w:rsidRPr="00B94763" w:rsidRDefault="008352D7" w:rsidP="008352D7">
            <w:pPr>
              <w:spacing w:after="0" w:line="240" w:lineRule="auto"/>
              <w:rPr>
                <w:rFonts w:ascii="Times YU" w:eastAsia="Times New Roman" w:hAnsi="Times YU" w:cs="Times New Roman"/>
                <w:b/>
                <w:bCs/>
                <w:color w:val="000000"/>
                <w:lang w:eastAsia="sr-Latn-RS"/>
              </w:rPr>
            </w:pPr>
            <w:r>
              <w:rPr>
                <w:rFonts w:ascii="Times YU" w:hAnsi="Times YU"/>
                <w:b/>
                <w:bCs/>
                <w:color w:val="000000"/>
              </w:rPr>
              <w:t> </w:t>
            </w:r>
          </w:p>
        </w:tc>
        <w:tc>
          <w:tcPr>
            <w:tcW w:w="1222" w:type="dxa"/>
            <w:tcBorders>
              <w:top w:val="nil"/>
              <w:left w:val="nil"/>
              <w:bottom w:val="single" w:sz="4" w:space="0" w:color="auto"/>
              <w:right w:val="single" w:sz="4" w:space="0" w:color="auto"/>
            </w:tcBorders>
            <w:noWrap/>
            <w:vAlign w:val="bottom"/>
            <w:hideMark/>
          </w:tcPr>
          <w:p w14:paraId="124A7926" w14:textId="6D8F0505" w:rsidR="008352D7" w:rsidRPr="00B94763" w:rsidRDefault="008352D7" w:rsidP="008352D7">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14.5</w:t>
            </w:r>
          </w:p>
        </w:tc>
        <w:tc>
          <w:tcPr>
            <w:tcW w:w="766" w:type="dxa"/>
            <w:tcBorders>
              <w:top w:val="nil"/>
              <w:left w:val="nil"/>
              <w:bottom w:val="single" w:sz="4" w:space="0" w:color="auto"/>
              <w:right w:val="single" w:sz="4" w:space="0" w:color="auto"/>
            </w:tcBorders>
            <w:noWrap/>
            <w:vAlign w:val="bottom"/>
            <w:hideMark/>
          </w:tcPr>
          <w:p w14:paraId="4E166871" w14:textId="4EE1B180" w:rsidR="008352D7" w:rsidRPr="00B94763" w:rsidRDefault="008352D7" w:rsidP="008352D7">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2.3</w:t>
            </w:r>
          </w:p>
        </w:tc>
        <w:tc>
          <w:tcPr>
            <w:tcW w:w="866" w:type="dxa"/>
            <w:tcBorders>
              <w:top w:val="nil"/>
              <w:left w:val="nil"/>
              <w:bottom w:val="single" w:sz="4" w:space="0" w:color="auto"/>
              <w:right w:val="single" w:sz="4" w:space="0" w:color="auto"/>
            </w:tcBorders>
            <w:noWrap/>
            <w:vAlign w:val="bottom"/>
            <w:hideMark/>
          </w:tcPr>
          <w:p w14:paraId="4CB19563" w14:textId="5388EAE4" w:rsidR="008352D7" w:rsidRPr="00B94763" w:rsidRDefault="008352D7" w:rsidP="008352D7">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10.7</w:t>
            </w:r>
          </w:p>
        </w:tc>
        <w:tc>
          <w:tcPr>
            <w:tcW w:w="797" w:type="dxa"/>
            <w:tcBorders>
              <w:top w:val="nil"/>
              <w:left w:val="nil"/>
              <w:bottom w:val="single" w:sz="4" w:space="0" w:color="auto"/>
              <w:right w:val="single" w:sz="4" w:space="0" w:color="auto"/>
            </w:tcBorders>
            <w:noWrap/>
            <w:vAlign w:val="bottom"/>
            <w:hideMark/>
          </w:tcPr>
          <w:p w14:paraId="53BCC4BD" w14:textId="37CF7763" w:rsidR="008352D7" w:rsidRPr="00B94763" w:rsidRDefault="008352D7" w:rsidP="008352D7">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1.6</w:t>
            </w:r>
          </w:p>
        </w:tc>
        <w:tc>
          <w:tcPr>
            <w:tcW w:w="708" w:type="dxa"/>
            <w:tcBorders>
              <w:top w:val="nil"/>
              <w:left w:val="nil"/>
              <w:bottom w:val="single" w:sz="4" w:space="0" w:color="auto"/>
              <w:right w:val="single" w:sz="4" w:space="0" w:color="auto"/>
            </w:tcBorders>
            <w:noWrap/>
            <w:vAlign w:val="bottom"/>
            <w:hideMark/>
          </w:tcPr>
          <w:p w14:paraId="0BD47555" w14:textId="55FC521E" w:rsidR="008352D7" w:rsidRPr="00B94763" w:rsidRDefault="008352D7" w:rsidP="008352D7">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0.0</w:t>
            </w:r>
          </w:p>
        </w:tc>
        <w:tc>
          <w:tcPr>
            <w:tcW w:w="993" w:type="dxa"/>
            <w:tcBorders>
              <w:top w:val="nil"/>
              <w:left w:val="nil"/>
              <w:bottom w:val="single" w:sz="4" w:space="0" w:color="auto"/>
              <w:right w:val="single" w:sz="4" w:space="0" w:color="auto"/>
            </w:tcBorders>
            <w:noWrap/>
            <w:vAlign w:val="bottom"/>
            <w:hideMark/>
          </w:tcPr>
          <w:p w14:paraId="70A5FC37" w14:textId="0100B23C" w:rsidR="008352D7" w:rsidRPr="00B94763" w:rsidRDefault="008352D7" w:rsidP="008352D7">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17.7</w:t>
            </w:r>
          </w:p>
        </w:tc>
        <w:tc>
          <w:tcPr>
            <w:tcW w:w="992" w:type="dxa"/>
            <w:tcBorders>
              <w:top w:val="nil"/>
              <w:left w:val="nil"/>
              <w:bottom w:val="single" w:sz="4" w:space="0" w:color="auto"/>
              <w:right w:val="single" w:sz="4" w:space="0" w:color="auto"/>
            </w:tcBorders>
            <w:noWrap/>
            <w:vAlign w:val="bottom"/>
            <w:hideMark/>
          </w:tcPr>
          <w:p w14:paraId="2AC9CEFB" w14:textId="47426670" w:rsidR="008352D7" w:rsidRPr="00B94763" w:rsidRDefault="008352D7" w:rsidP="008352D7">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37.2</w:t>
            </w:r>
          </w:p>
        </w:tc>
        <w:tc>
          <w:tcPr>
            <w:tcW w:w="992" w:type="dxa"/>
            <w:tcBorders>
              <w:top w:val="nil"/>
              <w:left w:val="nil"/>
              <w:bottom w:val="single" w:sz="4" w:space="0" w:color="auto"/>
              <w:right w:val="single" w:sz="4" w:space="0" w:color="auto"/>
            </w:tcBorders>
            <w:noWrap/>
            <w:vAlign w:val="bottom"/>
            <w:hideMark/>
          </w:tcPr>
          <w:p w14:paraId="1B16368C" w14:textId="6B40452F" w:rsidR="008352D7" w:rsidRPr="00B94763" w:rsidRDefault="008352D7" w:rsidP="008352D7">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16.0</w:t>
            </w:r>
          </w:p>
        </w:tc>
        <w:tc>
          <w:tcPr>
            <w:tcW w:w="428" w:type="dxa"/>
            <w:tcBorders>
              <w:top w:val="nil"/>
              <w:left w:val="nil"/>
              <w:bottom w:val="single" w:sz="4" w:space="0" w:color="auto"/>
              <w:right w:val="single" w:sz="4" w:space="0" w:color="auto"/>
            </w:tcBorders>
            <w:noWrap/>
            <w:vAlign w:val="bottom"/>
            <w:hideMark/>
          </w:tcPr>
          <w:p w14:paraId="3E3757A6" w14:textId="0A1E92F2" w:rsidR="008352D7" w:rsidRPr="00B94763" w:rsidRDefault="008352D7" w:rsidP="008352D7">
            <w:pPr>
              <w:spacing w:after="0" w:line="240" w:lineRule="auto"/>
              <w:rPr>
                <w:rFonts w:ascii="Times YU" w:eastAsia="Times New Roman" w:hAnsi="Times YU" w:cs="Times New Roman"/>
                <w:b/>
                <w:bCs/>
                <w:color w:val="000000"/>
                <w:lang w:eastAsia="sr-Latn-RS"/>
              </w:rPr>
            </w:pPr>
            <w:r>
              <w:rPr>
                <w:rFonts w:ascii="Times YU" w:hAnsi="Times YU"/>
                <w:b/>
                <w:bCs/>
                <w:color w:val="000000"/>
              </w:rPr>
              <w:t> </w:t>
            </w:r>
          </w:p>
        </w:tc>
        <w:tc>
          <w:tcPr>
            <w:tcW w:w="361" w:type="dxa"/>
            <w:tcBorders>
              <w:top w:val="nil"/>
              <w:left w:val="nil"/>
              <w:bottom w:val="single" w:sz="4" w:space="0" w:color="auto"/>
              <w:right w:val="double" w:sz="6" w:space="0" w:color="auto"/>
            </w:tcBorders>
            <w:noWrap/>
            <w:vAlign w:val="bottom"/>
            <w:hideMark/>
          </w:tcPr>
          <w:p w14:paraId="6C2A5D62" w14:textId="3387FD6C" w:rsidR="008352D7" w:rsidRPr="00B94763" w:rsidRDefault="008352D7" w:rsidP="008352D7">
            <w:pPr>
              <w:spacing w:after="0" w:line="240" w:lineRule="auto"/>
              <w:rPr>
                <w:rFonts w:ascii="Times YU" w:eastAsia="Times New Roman" w:hAnsi="Times YU" w:cs="Times New Roman"/>
                <w:b/>
                <w:bCs/>
                <w:color w:val="000000"/>
                <w:lang w:eastAsia="sr-Latn-RS"/>
              </w:rPr>
            </w:pPr>
            <w:r>
              <w:rPr>
                <w:rFonts w:ascii="Times YU" w:hAnsi="Times YU"/>
                <w:b/>
                <w:bCs/>
                <w:color w:val="000000"/>
              </w:rPr>
              <w:t> </w:t>
            </w:r>
          </w:p>
        </w:tc>
      </w:tr>
      <w:tr w:rsidR="008352D7" w:rsidRPr="00B94763" w14:paraId="2F6DFB7E" w14:textId="77777777" w:rsidTr="008352D7">
        <w:trPr>
          <w:trHeight w:val="315"/>
        </w:trPr>
        <w:tc>
          <w:tcPr>
            <w:tcW w:w="2020" w:type="dxa"/>
            <w:vMerge/>
            <w:tcBorders>
              <w:top w:val="double" w:sz="6" w:space="0" w:color="auto"/>
              <w:left w:val="double" w:sz="6" w:space="0" w:color="auto"/>
              <w:bottom w:val="double" w:sz="6" w:space="0" w:color="000000"/>
              <w:right w:val="single" w:sz="4" w:space="0" w:color="auto"/>
            </w:tcBorders>
            <w:vAlign w:val="center"/>
            <w:hideMark/>
          </w:tcPr>
          <w:p w14:paraId="25CA37E6" w14:textId="77777777" w:rsidR="008352D7" w:rsidRPr="00B94763" w:rsidRDefault="008352D7" w:rsidP="008352D7">
            <w:pPr>
              <w:spacing w:after="0" w:line="240" w:lineRule="auto"/>
              <w:rPr>
                <w:rFonts w:ascii="Times YU" w:eastAsia="Times New Roman" w:hAnsi="Times YU" w:cs="Times New Roman"/>
                <w:b/>
                <w:bCs/>
                <w:color w:val="000000"/>
                <w:lang w:eastAsia="sr-Latn-RS"/>
              </w:rPr>
            </w:pPr>
          </w:p>
        </w:tc>
        <w:tc>
          <w:tcPr>
            <w:tcW w:w="780" w:type="dxa"/>
            <w:tcBorders>
              <w:top w:val="nil"/>
              <w:left w:val="nil"/>
              <w:bottom w:val="single" w:sz="4" w:space="0" w:color="auto"/>
              <w:right w:val="single" w:sz="4" w:space="0" w:color="auto"/>
            </w:tcBorders>
            <w:noWrap/>
            <w:vAlign w:val="bottom"/>
            <w:hideMark/>
          </w:tcPr>
          <w:p w14:paraId="59CF43A0" w14:textId="77777777" w:rsidR="008352D7" w:rsidRPr="00B94763" w:rsidRDefault="008352D7" w:rsidP="008352D7">
            <w:pPr>
              <w:spacing w:after="0" w:line="240" w:lineRule="auto"/>
              <w:jc w:val="center"/>
              <w:rPr>
                <w:rFonts w:ascii="Times YU" w:eastAsia="Times New Roman" w:hAnsi="Times YU" w:cs="Times New Roman"/>
                <w:b/>
                <w:bCs/>
                <w:color w:val="000000"/>
                <w:lang w:eastAsia="sr-Latn-RS"/>
              </w:rPr>
            </w:pPr>
            <w:r w:rsidRPr="00B94763">
              <w:rPr>
                <w:rFonts w:ascii="Times YU" w:eastAsia="Times New Roman" w:hAnsi="Times YU" w:cs="Times New Roman"/>
                <w:b/>
                <w:bCs/>
                <w:color w:val="000000"/>
                <w:lang w:eastAsia="sr-Latn-RS"/>
              </w:rPr>
              <w:t>V</w:t>
            </w:r>
          </w:p>
        </w:tc>
        <w:tc>
          <w:tcPr>
            <w:tcW w:w="1260" w:type="dxa"/>
            <w:tcBorders>
              <w:top w:val="nil"/>
              <w:left w:val="single" w:sz="4" w:space="0" w:color="auto"/>
              <w:bottom w:val="single" w:sz="4" w:space="0" w:color="auto"/>
              <w:right w:val="single" w:sz="4" w:space="0" w:color="auto"/>
            </w:tcBorders>
            <w:noWrap/>
            <w:vAlign w:val="bottom"/>
            <w:hideMark/>
          </w:tcPr>
          <w:p w14:paraId="7F623F7E" w14:textId="60D447D8" w:rsidR="008352D7" w:rsidRPr="00B94763" w:rsidRDefault="008352D7" w:rsidP="008352D7">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837818.9</w:t>
            </w:r>
          </w:p>
        </w:tc>
        <w:tc>
          <w:tcPr>
            <w:tcW w:w="1197" w:type="dxa"/>
            <w:tcBorders>
              <w:top w:val="nil"/>
              <w:left w:val="nil"/>
              <w:bottom w:val="single" w:sz="4" w:space="0" w:color="auto"/>
              <w:right w:val="single" w:sz="4" w:space="0" w:color="auto"/>
            </w:tcBorders>
            <w:noWrap/>
            <w:vAlign w:val="bottom"/>
            <w:hideMark/>
          </w:tcPr>
          <w:p w14:paraId="772AB3F7" w14:textId="68E436C3" w:rsidR="008352D7" w:rsidRPr="00B94763" w:rsidRDefault="008352D7" w:rsidP="008352D7">
            <w:pPr>
              <w:spacing w:after="0" w:line="240" w:lineRule="auto"/>
              <w:rPr>
                <w:rFonts w:ascii="Times YU" w:eastAsia="Times New Roman" w:hAnsi="Times YU" w:cs="Times New Roman"/>
                <w:b/>
                <w:bCs/>
                <w:color w:val="000000"/>
                <w:lang w:eastAsia="sr-Latn-RS"/>
              </w:rPr>
            </w:pPr>
            <w:r>
              <w:rPr>
                <w:rFonts w:ascii="Times YU" w:hAnsi="Times YU"/>
                <w:b/>
                <w:bCs/>
                <w:color w:val="000000"/>
              </w:rPr>
              <w:t> </w:t>
            </w:r>
          </w:p>
        </w:tc>
        <w:tc>
          <w:tcPr>
            <w:tcW w:w="1222" w:type="dxa"/>
            <w:tcBorders>
              <w:top w:val="nil"/>
              <w:left w:val="nil"/>
              <w:bottom w:val="single" w:sz="4" w:space="0" w:color="auto"/>
              <w:right w:val="single" w:sz="4" w:space="0" w:color="auto"/>
            </w:tcBorders>
            <w:noWrap/>
            <w:vAlign w:val="bottom"/>
            <w:hideMark/>
          </w:tcPr>
          <w:p w14:paraId="3C46F9DA" w14:textId="59950FF8" w:rsidR="008352D7" w:rsidRPr="00B94763" w:rsidRDefault="008352D7" w:rsidP="008352D7">
            <w:pPr>
              <w:spacing w:after="0" w:line="240" w:lineRule="auto"/>
              <w:rPr>
                <w:rFonts w:ascii="Times YU" w:eastAsia="Times New Roman" w:hAnsi="Times YU" w:cs="Times New Roman"/>
                <w:b/>
                <w:bCs/>
                <w:color w:val="000000"/>
                <w:lang w:eastAsia="sr-Latn-RS"/>
              </w:rPr>
            </w:pPr>
            <w:r>
              <w:rPr>
                <w:rFonts w:ascii="Times YU" w:hAnsi="Times YU"/>
                <w:b/>
                <w:bCs/>
                <w:color w:val="000000"/>
              </w:rPr>
              <w:t> </w:t>
            </w:r>
          </w:p>
        </w:tc>
        <w:tc>
          <w:tcPr>
            <w:tcW w:w="766" w:type="dxa"/>
            <w:tcBorders>
              <w:top w:val="nil"/>
              <w:left w:val="nil"/>
              <w:bottom w:val="single" w:sz="4" w:space="0" w:color="auto"/>
              <w:right w:val="single" w:sz="4" w:space="0" w:color="auto"/>
            </w:tcBorders>
            <w:noWrap/>
            <w:vAlign w:val="bottom"/>
            <w:hideMark/>
          </w:tcPr>
          <w:p w14:paraId="09EBE210" w14:textId="7B5F86B3" w:rsidR="008352D7" w:rsidRPr="00B94763" w:rsidRDefault="008352D7" w:rsidP="008352D7">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6525.7</w:t>
            </w:r>
          </w:p>
        </w:tc>
        <w:tc>
          <w:tcPr>
            <w:tcW w:w="866" w:type="dxa"/>
            <w:tcBorders>
              <w:top w:val="nil"/>
              <w:left w:val="nil"/>
              <w:bottom w:val="single" w:sz="4" w:space="0" w:color="auto"/>
              <w:right w:val="single" w:sz="4" w:space="0" w:color="auto"/>
            </w:tcBorders>
            <w:noWrap/>
            <w:vAlign w:val="bottom"/>
            <w:hideMark/>
          </w:tcPr>
          <w:p w14:paraId="394C2654" w14:textId="40A23C9C" w:rsidR="008352D7" w:rsidRPr="00B94763" w:rsidRDefault="008352D7" w:rsidP="008352D7">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65228.9</w:t>
            </w:r>
          </w:p>
        </w:tc>
        <w:tc>
          <w:tcPr>
            <w:tcW w:w="797" w:type="dxa"/>
            <w:tcBorders>
              <w:top w:val="nil"/>
              <w:left w:val="nil"/>
              <w:bottom w:val="single" w:sz="4" w:space="0" w:color="auto"/>
              <w:right w:val="single" w:sz="4" w:space="0" w:color="auto"/>
            </w:tcBorders>
            <w:noWrap/>
            <w:vAlign w:val="bottom"/>
            <w:hideMark/>
          </w:tcPr>
          <w:p w14:paraId="396725EE" w14:textId="22D772A6" w:rsidR="008352D7" w:rsidRPr="00B94763" w:rsidRDefault="008352D7" w:rsidP="008352D7">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7293.3</w:t>
            </w:r>
          </w:p>
        </w:tc>
        <w:tc>
          <w:tcPr>
            <w:tcW w:w="708" w:type="dxa"/>
            <w:tcBorders>
              <w:top w:val="nil"/>
              <w:left w:val="nil"/>
              <w:bottom w:val="single" w:sz="4" w:space="0" w:color="auto"/>
              <w:right w:val="single" w:sz="4" w:space="0" w:color="auto"/>
            </w:tcBorders>
            <w:noWrap/>
            <w:vAlign w:val="bottom"/>
            <w:hideMark/>
          </w:tcPr>
          <w:p w14:paraId="4526E4E4" w14:textId="08D81B13" w:rsidR="008352D7" w:rsidRPr="00B94763" w:rsidRDefault="008352D7" w:rsidP="008352D7">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101.0</w:t>
            </w:r>
          </w:p>
        </w:tc>
        <w:tc>
          <w:tcPr>
            <w:tcW w:w="993" w:type="dxa"/>
            <w:tcBorders>
              <w:top w:val="nil"/>
              <w:left w:val="nil"/>
              <w:bottom w:val="single" w:sz="4" w:space="0" w:color="auto"/>
              <w:right w:val="single" w:sz="4" w:space="0" w:color="auto"/>
            </w:tcBorders>
            <w:noWrap/>
            <w:vAlign w:val="bottom"/>
            <w:hideMark/>
          </w:tcPr>
          <w:p w14:paraId="0027D8F9" w14:textId="62A3B8B5" w:rsidR="008352D7" w:rsidRPr="00B94763" w:rsidRDefault="008352D7" w:rsidP="008352D7">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187832.7</w:t>
            </w:r>
          </w:p>
        </w:tc>
        <w:tc>
          <w:tcPr>
            <w:tcW w:w="992" w:type="dxa"/>
            <w:tcBorders>
              <w:top w:val="nil"/>
              <w:left w:val="nil"/>
              <w:bottom w:val="single" w:sz="4" w:space="0" w:color="auto"/>
              <w:right w:val="single" w:sz="4" w:space="0" w:color="auto"/>
            </w:tcBorders>
            <w:noWrap/>
            <w:vAlign w:val="bottom"/>
            <w:hideMark/>
          </w:tcPr>
          <w:p w14:paraId="13BB6947" w14:textId="050A7777" w:rsidR="008352D7" w:rsidRPr="00B94763" w:rsidRDefault="008352D7" w:rsidP="008352D7">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404558.5</w:t>
            </w:r>
          </w:p>
        </w:tc>
        <w:tc>
          <w:tcPr>
            <w:tcW w:w="992" w:type="dxa"/>
            <w:tcBorders>
              <w:top w:val="nil"/>
              <w:left w:val="nil"/>
              <w:bottom w:val="single" w:sz="4" w:space="0" w:color="auto"/>
              <w:right w:val="single" w:sz="4" w:space="0" w:color="auto"/>
            </w:tcBorders>
            <w:noWrap/>
            <w:vAlign w:val="bottom"/>
            <w:hideMark/>
          </w:tcPr>
          <w:p w14:paraId="17C291B4" w14:textId="77F18C5C" w:rsidR="008352D7" w:rsidRPr="00B94763" w:rsidRDefault="008352D7" w:rsidP="008352D7">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166278.8</w:t>
            </w:r>
          </w:p>
        </w:tc>
        <w:tc>
          <w:tcPr>
            <w:tcW w:w="428" w:type="dxa"/>
            <w:tcBorders>
              <w:top w:val="nil"/>
              <w:left w:val="nil"/>
              <w:bottom w:val="single" w:sz="4" w:space="0" w:color="auto"/>
              <w:right w:val="single" w:sz="4" w:space="0" w:color="auto"/>
            </w:tcBorders>
            <w:noWrap/>
            <w:vAlign w:val="bottom"/>
            <w:hideMark/>
          </w:tcPr>
          <w:p w14:paraId="1E5C5E1F" w14:textId="60E15214" w:rsidR="008352D7" w:rsidRPr="00B94763" w:rsidRDefault="008352D7" w:rsidP="008352D7">
            <w:pPr>
              <w:spacing w:after="0" w:line="240" w:lineRule="auto"/>
              <w:rPr>
                <w:rFonts w:ascii="Times YU" w:eastAsia="Times New Roman" w:hAnsi="Times YU" w:cs="Times New Roman"/>
                <w:b/>
                <w:bCs/>
                <w:color w:val="000000"/>
                <w:lang w:eastAsia="sr-Latn-RS"/>
              </w:rPr>
            </w:pPr>
            <w:r>
              <w:rPr>
                <w:rFonts w:ascii="Times YU" w:hAnsi="Times YU"/>
                <w:b/>
                <w:bCs/>
                <w:color w:val="000000"/>
              </w:rPr>
              <w:t> </w:t>
            </w:r>
          </w:p>
        </w:tc>
        <w:tc>
          <w:tcPr>
            <w:tcW w:w="361" w:type="dxa"/>
            <w:tcBorders>
              <w:top w:val="nil"/>
              <w:left w:val="nil"/>
              <w:bottom w:val="single" w:sz="4" w:space="0" w:color="auto"/>
              <w:right w:val="double" w:sz="6" w:space="0" w:color="auto"/>
            </w:tcBorders>
            <w:noWrap/>
            <w:vAlign w:val="bottom"/>
            <w:hideMark/>
          </w:tcPr>
          <w:p w14:paraId="58938BFB" w14:textId="6702805C" w:rsidR="008352D7" w:rsidRPr="00B94763" w:rsidRDefault="008352D7" w:rsidP="008352D7">
            <w:pPr>
              <w:spacing w:after="0" w:line="240" w:lineRule="auto"/>
              <w:rPr>
                <w:rFonts w:ascii="Times YU" w:eastAsia="Times New Roman" w:hAnsi="Times YU" w:cs="Times New Roman"/>
                <w:b/>
                <w:bCs/>
                <w:color w:val="000000"/>
                <w:lang w:eastAsia="sr-Latn-RS"/>
              </w:rPr>
            </w:pPr>
            <w:r>
              <w:rPr>
                <w:rFonts w:ascii="Times YU" w:hAnsi="Times YU"/>
                <w:b/>
                <w:bCs/>
                <w:color w:val="000000"/>
              </w:rPr>
              <w:t> </w:t>
            </w:r>
          </w:p>
        </w:tc>
      </w:tr>
      <w:tr w:rsidR="008352D7" w:rsidRPr="0099534D" w14:paraId="55047307" w14:textId="77777777" w:rsidTr="008352D7">
        <w:trPr>
          <w:trHeight w:val="330"/>
        </w:trPr>
        <w:tc>
          <w:tcPr>
            <w:tcW w:w="2020" w:type="dxa"/>
            <w:vMerge/>
            <w:tcBorders>
              <w:top w:val="double" w:sz="6" w:space="0" w:color="auto"/>
              <w:left w:val="double" w:sz="6" w:space="0" w:color="auto"/>
              <w:bottom w:val="double" w:sz="6" w:space="0" w:color="000000"/>
              <w:right w:val="single" w:sz="4" w:space="0" w:color="auto"/>
            </w:tcBorders>
            <w:vAlign w:val="center"/>
            <w:hideMark/>
          </w:tcPr>
          <w:p w14:paraId="2955EC6A" w14:textId="77777777" w:rsidR="008352D7" w:rsidRPr="00B94763" w:rsidRDefault="008352D7" w:rsidP="008352D7">
            <w:pPr>
              <w:spacing w:after="0" w:line="240" w:lineRule="auto"/>
              <w:rPr>
                <w:rFonts w:ascii="Times YU" w:eastAsia="Times New Roman" w:hAnsi="Times YU" w:cs="Times New Roman"/>
                <w:b/>
                <w:bCs/>
                <w:color w:val="000000"/>
                <w:lang w:eastAsia="sr-Latn-RS"/>
              </w:rPr>
            </w:pPr>
          </w:p>
        </w:tc>
        <w:tc>
          <w:tcPr>
            <w:tcW w:w="780" w:type="dxa"/>
            <w:tcBorders>
              <w:top w:val="nil"/>
              <w:left w:val="nil"/>
              <w:bottom w:val="double" w:sz="6" w:space="0" w:color="auto"/>
              <w:right w:val="single" w:sz="4" w:space="0" w:color="auto"/>
            </w:tcBorders>
            <w:noWrap/>
            <w:vAlign w:val="bottom"/>
            <w:hideMark/>
          </w:tcPr>
          <w:p w14:paraId="605B579A" w14:textId="77777777" w:rsidR="008352D7" w:rsidRPr="00B94763" w:rsidRDefault="008352D7" w:rsidP="008352D7">
            <w:pPr>
              <w:spacing w:after="0" w:line="240" w:lineRule="auto"/>
              <w:jc w:val="center"/>
              <w:rPr>
                <w:rFonts w:ascii="Times YU" w:eastAsia="Times New Roman" w:hAnsi="Times YU" w:cs="Times New Roman"/>
                <w:b/>
                <w:bCs/>
                <w:color w:val="000000"/>
                <w:lang w:eastAsia="sr-Latn-RS"/>
              </w:rPr>
            </w:pPr>
            <w:proofErr w:type="spellStart"/>
            <w:r w:rsidRPr="00B94763">
              <w:rPr>
                <w:rFonts w:ascii="Times YU" w:eastAsia="Times New Roman" w:hAnsi="Times YU" w:cs="Times New Roman"/>
                <w:b/>
                <w:bCs/>
                <w:color w:val="000000"/>
                <w:lang w:eastAsia="sr-Latn-RS"/>
              </w:rPr>
              <w:t>Zv</w:t>
            </w:r>
            <w:proofErr w:type="spellEnd"/>
          </w:p>
        </w:tc>
        <w:tc>
          <w:tcPr>
            <w:tcW w:w="1260" w:type="dxa"/>
            <w:tcBorders>
              <w:top w:val="nil"/>
              <w:left w:val="single" w:sz="4" w:space="0" w:color="auto"/>
              <w:bottom w:val="double" w:sz="6" w:space="0" w:color="auto"/>
              <w:right w:val="single" w:sz="4" w:space="0" w:color="auto"/>
            </w:tcBorders>
            <w:noWrap/>
            <w:vAlign w:val="bottom"/>
            <w:hideMark/>
          </w:tcPr>
          <w:p w14:paraId="2B3C9885" w14:textId="256EC4D8" w:rsidR="008352D7" w:rsidRPr="00B94763" w:rsidRDefault="008352D7" w:rsidP="008352D7">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12188.6</w:t>
            </w:r>
          </w:p>
        </w:tc>
        <w:tc>
          <w:tcPr>
            <w:tcW w:w="1197" w:type="dxa"/>
            <w:tcBorders>
              <w:top w:val="nil"/>
              <w:left w:val="nil"/>
              <w:bottom w:val="double" w:sz="6" w:space="0" w:color="auto"/>
              <w:right w:val="single" w:sz="4" w:space="0" w:color="auto"/>
            </w:tcBorders>
            <w:noWrap/>
            <w:vAlign w:val="bottom"/>
            <w:hideMark/>
          </w:tcPr>
          <w:p w14:paraId="4EB3FD88" w14:textId="156E1C4D" w:rsidR="008352D7" w:rsidRPr="00B94763" w:rsidRDefault="008352D7" w:rsidP="008352D7">
            <w:pPr>
              <w:spacing w:after="0" w:line="240" w:lineRule="auto"/>
              <w:rPr>
                <w:rFonts w:ascii="Times YU" w:eastAsia="Times New Roman" w:hAnsi="Times YU" w:cs="Times New Roman"/>
                <w:b/>
                <w:bCs/>
                <w:color w:val="000000"/>
                <w:lang w:eastAsia="sr-Latn-RS"/>
              </w:rPr>
            </w:pPr>
            <w:r>
              <w:rPr>
                <w:rFonts w:ascii="Times YU" w:hAnsi="Times YU"/>
                <w:b/>
                <w:bCs/>
                <w:color w:val="000000"/>
              </w:rPr>
              <w:t> </w:t>
            </w:r>
          </w:p>
        </w:tc>
        <w:tc>
          <w:tcPr>
            <w:tcW w:w="1222" w:type="dxa"/>
            <w:tcBorders>
              <w:top w:val="nil"/>
              <w:left w:val="nil"/>
              <w:bottom w:val="double" w:sz="6" w:space="0" w:color="auto"/>
              <w:right w:val="single" w:sz="4" w:space="0" w:color="auto"/>
            </w:tcBorders>
            <w:noWrap/>
            <w:vAlign w:val="bottom"/>
            <w:hideMark/>
          </w:tcPr>
          <w:p w14:paraId="6A1234BA" w14:textId="0D4E1BA2" w:rsidR="008352D7" w:rsidRPr="00B94763" w:rsidRDefault="008352D7" w:rsidP="008352D7">
            <w:pPr>
              <w:spacing w:after="0" w:line="240" w:lineRule="auto"/>
              <w:rPr>
                <w:rFonts w:ascii="Times YU" w:eastAsia="Times New Roman" w:hAnsi="Times YU" w:cs="Times New Roman"/>
                <w:b/>
                <w:bCs/>
                <w:color w:val="000000"/>
                <w:lang w:eastAsia="sr-Latn-RS"/>
              </w:rPr>
            </w:pPr>
            <w:r>
              <w:rPr>
                <w:rFonts w:ascii="Times YU" w:hAnsi="Times YU"/>
                <w:b/>
                <w:bCs/>
                <w:color w:val="000000"/>
              </w:rPr>
              <w:t> </w:t>
            </w:r>
          </w:p>
        </w:tc>
        <w:tc>
          <w:tcPr>
            <w:tcW w:w="766" w:type="dxa"/>
            <w:tcBorders>
              <w:top w:val="nil"/>
              <w:left w:val="nil"/>
              <w:bottom w:val="double" w:sz="6" w:space="0" w:color="auto"/>
              <w:right w:val="single" w:sz="4" w:space="0" w:color="auto"/>
            </w:tcBorders>
            <w:noWrap/>
            <w:vAlign w:val="bottom"/>
            <w:hideMark/>
          </w:tcPr>
          <w:p w14:paraId="577DBA1B" w14:textId="396FE473" w:rsidR="008352D7" w:rsidRPr="00B94763" w:rsidRDefault="008352D7" w:rsidP="008352D7">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231.2</w:t>
            </w:r>
          </w:p>
        </w:tc>
        <w:tc>
          <w:tcPr>
            <w:tcW w:w="866" w:type="dxa"/>
            <w:tcBorders>
              <w:top w:val="nil"/>
              <w:left w:val="nil"/>
              <w:bottom w:val="double" w:sz="6" w:space="0" w:color="auto"/>
              <w:right w:val="single" w:sz="4" w:space="0" w:color="auto"/>
            </w:tcBorders>
            <w:noWrap/>
            <w:vAlign w:val="bottom"/>
            <w:hideMark/>
          </w:tcPr>
          <w:p w14:paraId="0D59854A" w14:textId="3D3B7A1D" w:rsidR="008352D7" w:rsidRPr="00B94763" w:rsidRDefault="008352D7" w:rsidP="008352D7">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1389.7</w:t>
            </w:r>
          </w:p>
        </w:tc>
        <w:tc>
          <w:tcPr>
            <w:tcW w:w="797" w:type="dxa"/>
            <w:tcBorders>
              <w:top w:val="nil"/>
              <w:left w:val="nil"/>
              <w:bottom w:val="double" w:sz="6" w:space="0" w:color="auto"/>
              <w:right w:val="single" w:sz="4" w:space="0" w:color="auto"/>
            </w:tcBorders>
            <w:noWrap/>
            <w:vAlign w:val="bottom"/>
            <w:hideMark/>
          </w:tcPr>
          <w:p w14:paraId="3E5B1571" w14:textId="7EEA5B4C" w:rsidR="008352D7" w:rsidRPr="00B94763" w:rsidRDefault="008352D7" w:rsidP="008352D7">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163.9</w:t>
            </w:r>
          </w:p>
        </w:tc>
        <w:tc>
          <w:tcPr>
            <w:tcW w:w="708" w:type="dxa"/>
            <w:tcBorders>
              <w:top w:val="nil"/>
              <w:left w:val="nil"/>
              <w:bottom w:val="double" w:sz="6" w:space="0" w:color="auto"/>
              <w:right w:val="single" w:sz="4" w:space="0" w:color="auto"/>
            </w:tcBorders>
            <w:noWrap/>
            <w:vAlign w:val="bottom"/>
            <w:hideMark/>
          </w:tcPr>
          <w:p w14:paraId="4752544F" w14:textId="1F696414" w:rsidR="008352D7" w:rsidRPr="00B94763" w:rsidRDefault="008352D7" w:rsidP="008352D7">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2.1</w:t>
            </w:r>
          </w:p>
        </w:tc>
        <w:tc>
          <w:tcPr>
            <w:tcW w:w="993" w:type="dxa"/>
            <w:tcBorders>
              <w:top w:val="nil"/>
              <w:left w:val="nil"/>
              <w:bottom w:val="double" w:sz="6" w:space="0" w:color="auto"/>
              <w:right w:val="single" w:sz="4" w:space="0" w:color="auto"/>
            </w:tcBorders>
            <w:noWrap/>
            <w:vAlign w:val="bottom"/>
            <w:hideMark/>
          </w:tcPr>
          <w:p w14:paraId="3C7946BF" w14:textId="588BFC51" w:rsidR="008352D7" w:rsidRPr="00B94763" w:rsidRDefault="008352D7" w:rsidP="008352D7">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2673.0</w:t>
            </w:r>
          </w:p>
        </w:tc>
        <w:tc>
          <w:tcPr>
            <w:tcW w:w="992" w:type="dxa"/>
            <w:tcBorders>
              <w:top w:val="nil"/>
              <w:left w:val="nil"/>
              <w:bottom w:val="double" w:sz="6" w:space="0" w:color="auto"/>
              <w:right w:val="single" w:sz="4" w:space="0" w:color="auto"/>
            </w:tcBorders>
            <w:noWrap/>
            <w:vAlign w:val="bottom"/>
            <w:hideMark/>
          </w:tcPr>
          <w:p w14:paraId="139BE462" w14:textId="0BA807A3" w:rsidR="008352D7" w:rsidRPr="00B94763" w:rsidRDefault="008352D7" w:rsidP="008352D7">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5513.5</w:t>
            </w:r>
          </w:p>
        </w:tc>
        <w:tc>
          <w:tcPr>
            <w:tcW w:w="992" w:type="dxa"/>
            <w:tcBorders>
              <w:top w:val="nil"/>
              <w:left w:val="nil"/>
              <w:bottom w:val="double" w:sz="6" w:space="0" w:color="auto"/>
              <w:right w:val="single" w:sz="4" w:space="0" w:color="auto"/>
            </w:tcBorders>
            <w:noWrap/>
            <w:vAlign w:val="bottom"/>
            <w:hideMark/>
          </w:tcPr>
          <w:p w14:paraId="5E9532A8" w14:textId="68A76985" w:rsidR="008352D7" w:rsidRPr="0099534D" w:rsidRDefault="008352D7" w:rsidP="008352D7">
            <w:pPr>
              <w:spacing w:after="0" w:line="240" w:lineRule="auto"/>
              <w:jc w:val="right"/>
              <w:rPr>
                <w:rFonts w:ascii="Times YU" w:eastAsia="Times New Roman" w:hAnsi="Times YU" w:cs="Times New Roman"/>
                <w:b/>
                <w:bCs/>
                <w:color w:val="000000"/>
                <w:lang w:eastAsia="sr-Latn-RS"/>
              </w:rPr>
            </w:pPr>
            <w:r>
              <w:rPr>
                <w:rFonts w:ascii="Times YU" w:hAnsi="Times YU"/>
                <w:b/>
                <w:bCs/>
                <w:color w:val="000000"/>
              </w:rPr>
              <w:t>2215.2</w:t>
            </w:r>
          </w:p>
        </w:tc>
        <w:tc>
          <w:tcPr>
            <w:tcW w:w="428" w:type="dxa"/>
            <w:tcBorders>
              <w:top w:val="nil"/>
              <w:left w:val="nil"/>
              <w:bottom w:val="double" w:sz="6" w:space="0" w:color="auto"/>
              <w:right w:val="single" w:sz="4" w:space="0" w:color="auto"/>
            </w:tcBorders>
            <w:noWrap/>
            <w:vAlign w:val="bottom"/>
            <w:hideMark/>
          </w:tcPr>
          <w:p w14:paraId="1CC53392" w14:textId="73537324" w:rsidR="008352D7" w:rsidRPr="0099534D" w:rsidRDefault="008352D7" w:rsidP="008352D7">
            <w:pPr>
              <w:spacing w:after="0" w:line="240" w:lineRule="auto"/>
              <w:rPr>
                <w:rFonts w:ascii="Times YU" w:eastAsia="Times New Roman" w:hAnsi="Times YU" w:cs="Times New Roman"/>
                <w:b/>
                <w:bCs/>
                <w:color w:val="000000"/>
                <w:lang w:eastAsia="sr-Latn-RS"/>
              </w:rPr>
            </w:pPr>
            <w:r>
              <w:rPr>
                <w:rFonts w:ascii="Times YU" w:hAnsi="Times YU"/>
                <w:b/>
                <w:bCs/>
                <w:color w:val="000000"/>
              </w:rPr>
              <w:t> </w:t>
            </w:r>
          </w:p>
        </w:tc>
        <w:tc>
          <w:tcPr>
            <w:tcW w:w="361" w:type="dxa"/>
            <w:tcBorders>
              <w:top w:val="nil"/>
              <w:left w:val="nil"/>
              <w:bottom w:val="double" w:sz="6" w:space="0" w:color="auto"/>
              <w:right w:val="double" w:sz="6" w:space="0" w:color="auto"/>
            </w:tcBorders>
            <w:noWrap/>
            <w:vAlign w:val="bottom"/>
            <w:hideMark/>
          </w:tcPr>
          <w:p w14:paraId="54582807" w14:textId="21AF1237" w:rsidR="008352D7" w:rsidRPr="0099534D" w:rsidRDefault="008352D7" w:rsidP="008352D7">
            <w:pPr>
              <w:spacing w:after="0" w:line="240" w:lineRule="auto"/>
              <w:rPr>
                <w:rFonts w:ascii="Times YU" w:eastAsia="Times New Roman" w:hAnsi="Times YU" w:cs="Times New Roman"/>
                <w:b/>
                <w:bCs/>
                <w:color w:val="000000"/>
                <w:lang w:eastAsia="sr-Latn-RS"/>
              </w:rPr>
            </w:pPr>
            <w:r>
              <w:rPr>
                <w:rFonts w:ascii="Times YU" w:hAnsi="Times YU"/>
                <w:b/>
                <w:bCs/>
                <w:color w:val="000000"/>
              </w:rPr>
              <w:t> </w:t>
            </w:r>
          </w:p>
        </w:tc>
      </w:tr>
    </w:tbl>
    <w:p w14:paraId="0937BB18" w14:textId="190FE5F3" w:rsidR="00FB2545" w:rsidRPr="0099534D" w:rsidRDefault="00FB2545" w:rsidP="00FB2545">
      <w:pPr>
        <w:rPr>
          <w:rFonts w:asciiTheme="majorBidi" w:hAnsiTheme="majorBidi" w:cstheme="majorBidi"/>
          <w:sz w:val="24"/>
          <w:szCs w:val="24"/>
        </w:rPr>
      </w:pPr>
    </w:p>
    <w:p w14:paraId="57BD17B8" w14:textId="1FA20DDA" w:rsidR="00EB591D" w:rsidRPr="0099534D" w:rsidRDefault="00EB591D" w:rsidP="00F05703">
      <w:pPr>
        <w:pStyle w:val="Heading3"/>
      </w:pPr>
      <w:bookmarkStart w:id="49" w:name="_Toc228796569"/>
      <w:r w:rsidRPr="0099534D">
        <w:t>2.1.</w:t>
      </w:r>
      <w:r w:rsidRPr="0099534D">
        <w:rPr>
          <w:lang w:val="ru-RU"/>
        </w:rPr>
        <w:t>10</w:t>
      </w:r>
      <w:r w:rsidRPr="0099534D">
        <w:t>.</w:t>
      </w:r>
      <w:r w:rsidRPr="0099534D">
        <w:tab/>
        <w:t xml:space="preserve"> Стање шумских култура и плантажа</w:t>
      </w:r>
      <w:bookmarkEnd w:id="49"/>
    </w:p>
    <w:p w14:paraId="7F5BCE68" w14:textId="77777777" w:rsidR="00EB591D" w:rsidRPr="0099534D" w:rsidRDefault="00EB591D" w:rsidP="00EB591D">
      <w:pPr>
        <w:spacing w:after="0"/>
        <w:rPr>
          <w:rFonts w:asciiTheme="majorBidi" w:hAnsiTheme="majorBidi" w:cstheme="majorBidi"/>
          <w:sz w:val="24"/>
          <w:szCs w:val="24"/>
          <w:lang w:val="sr-Cyrl-RS"/>
        </w:rPr>
      </w:pPr>
      <w:r w:rsidRPr="0099534D">
        <w:rPr>
          <w:rFonts w:asciiTheme="majorBidi" w:hAnsiTheme="majorBidi" w:cstheme="majorBidi"/>
          <w:sz w:val="24"/>
          <w:szCs w:val="24"/>
          <w:lang w:val="nb-NO"/>
        </w:rPr>
        <w:t> </w:t>
      </w:r>
      <w:r w:rsidRPr="0099534D">
        <w:rPr>
          <w:rFonts w:asciiTheme="majorBidi" w:hAnsiTheme="majorBidi" w:cstheme="majorBidi"/>
          <w:sz w:val="24"/>
          <w:szCs w:val="24"/>
          <w:lang w:val="en-US"/>
        </w:rPr>
        <w:t> </w:t>
      </w:r>
    </w:p>
    <w:p w14:paraId="2F179D5E" w14:textId="01F41658" w:rsidR="00EB591D" w:rsidRPr="0099534D" w:rsidRDefault="00EB591D" w:rsidP="00F05703">
      <w:pPr>
        <w:pStyle w:val="Heading5"/>
      </w:pPr>
      <w:r w:rsidRPr="0099534D">
        <w:t xml:space="preserve">             Табела бр. </w:t>
      </w:r>
      <w:r w:rsidRPr="0099534D">
        <w:rPr>
          <w:lang w:val="sr-Cyrl-RS"/>
        </w:rPr>
        <w:t>2</w:t>
      </w:r>
      <w:r w:rsidRPr="0099534D">
        <w:t>.</w:t>
      </w:r>
      <w:r w:rsidRPr="0099534D">
        <w:rPr>
          <w:lang w:val="sr-Cyrl-RS"/>
        </w:rPr>
        <w:t>1</w:t>
      </w:r>
      <w:r w:rsidR="002011B3" w:rsidRPr="0099534D">
        <w:rPr>
          <w:lang w:val="sr-Cyrl-RS"/>
        </w:rPr>
        <w:t>7</w:t>
      </w:r>
      <w:r w:rsidRPr="0099534D">
        <w:t>. – Старосна структура састојина ширине добног разреда 20 година </w:t>
      </w:r>
    </w:p>
    <w:tbl>
      <w:tblPr>
        <w:tblW w:w="7600" w:type="dxa"/>
        <w:tblLook w:val="04A0" w:firstRow="1" w:lastRow="0" w:firstColumn="1" w:lastColumn="0" w:noHBand="0" w:noVBand="1"/>
      </w:tblPr>
      <w:tblGrid>
        <w:gridCol w:w="1840"/>
        <w:gridCol w:w="960"/>
        <w:gridCol w:w="960"/>
        <w:gridCol w:w="960"/>
        <w:gridCol w:w="960"/>
        <w:gridCol w:w="960"/>
        <w:gridCol w:w="960"/>
      </w:tblGrid>
      <w:tr w:rsidR="00EB591D" w:rsidRPr="0099534D" w14:paraId="5C40A64F" w14:textId="77777777" w:rsidTr="00EB591D">
        <w:trPr>
          <w:trHeight w:val="285"/>
        </w:trPr>
        <w:tc>
          <w:tcPr>
            <w:tcW w:w="1840" w:type="dxa"/>
            <w:tcBorders>
              <w:top w:val="double" w:sz="6" w:space="0" w:color="auto"/>
              <w:left w:val="double" w:sz="6" w:space="0" w:color="auto"/>
              <w:bottom w:val="double" w:sz="6" w:space="0" w:color="auto"/>
              <w:right w:val="single" w:sz="4" w:space="0" w:color="auto"/>
            </w:tcBorders>
            <w:noWrap/>
            <w:vAlign w:val="bottom"/>
            <w:hideMark/>
          </w:tcPr>
          <w:p w14:paraId="21905793" w14:textId="77777777" w:rsidR="00EB591D" w:rsidRPr="0099534D" w:rsidRDefault="00EB591D" w:rsidP="00EB591D">
            <w:pPr>
              <w:spacing w:after="0" w:line="240" w:lineRule="auto"/>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Врста</w:t>
            </w:r>
            <w:proofErr w:type="spellEnd"/>
            <w:r w:rsidRPr="0099534D">
              <w:rPr>
                <w:rFonts w:ascii="Times New Roman" w:eastAsia="Times New Roman" w:hAnsi="Times New Roman" w:cs="Times New Roman"/>
                <w:b/>
                <w:bCs/>
                <w:color w:val="000000"/>
                <w:lang w:eastAsia="sr-Latn-RS"/>
              </w:rPr>
              <w:t xml:space="preserve"> </w:t>
            </w:r>
            <w:proofErr w:type="spellStart"/>
            <w:r w:rsidRPr="0099534D">
              <w:rPr>
                <w:rFonts w:ascii="Times New Roman" w:eastAsia="Times New Roman" w:hAnsi="Times New Roman" w:cs="Times New Roman"/>
                <w:b/>
                <w:bCs/>
                <w:color w:val="000000"/>
                <w:lang w:eastAsia="sr-Latn-RS"/>
              </w:rPr>
              <w:t>земљишта</w:t>
            </w:r>
            <w:proofErr w:type="spellEnd"/>
          </w:p>
        </w:tc>
        <w:tc>
          <w:tcPr>
            <w:tcW w:w="960" w:type="dxa"/>
            <w:tcBorders>
              <w:top w:val="double" w:sz="6" w:space="0" w:color="auto"/>
              <w:left w:val="nil"/>
              <w:bottom w:val="double" w:sz="6" w:space="0" w:color="auto"/>
              <w:right w:val="single" w:sz="4" w:space="0" w:color="auto"/>
            </w:tcBorders>
            <w:noWrap/>
            <w:vAlign w:val="bottom"/>
            <w:hideMark/>
          </w:tcPr>
          <w:p w14:paraId="397C6AC9" w14:textId="77777777" w:rsidR="00EB591D" w:rsidRPr="0099534D" w:rsidRDefault="00EB591D" w:rsidP="00EB591D">
            <w:pPr>
              <w:spacing w:after="0" w:line="240" w:lineRule="auto"/>
              <w:jc w:val="center"/>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Pha</w:t>
            </w:r>
            <w:proofErr w:type="spellEnd"/>
          </w:p>
        </w:tc>
        <w:tc>
          <w:tcPr>
            <w:tcW w:w="960" w:type="dxa"/>
            <w:tcBorders>
              <w:top w:val="double" w:sz="6" w:space="0" w:color="auto"/>
              <w:left w:val="nil"/>
              <w:bottom w:val="double" w:sz="6" w:space="0" w:color="auto"/>
              <w:right w:val="single" w:sz="4" w:space="0" w:color="auto"/>
            </w:tcBorders>
            <w:noWrap/>
            <w:vAlign w:val="bottom"/>
            <w:hideMark/>
          </w:tcPr>
          <w:p w14:paraId="75196653" w14:textId="77777777" w:rsidR="00EB591D" w:rsidRPr="0099534D" w:rsidRDefault="00EB591D" w:rsidP="00EB591D">
            <w:pPr>
              <w:spacing w:after="0" w:line="240" w:lineRule="auto"/>
              <w:jc w:val="center"/>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P %</w:t>
            </w:r>
          </w:p>
        </w:tc>
        <w:tc>
          <w:tcPr>
            <w:tcW w:w="960" w:type="dxa"/>
            <w:tcBorders>
              <w:top w:val="double" w:sz="6" w:space="0" w:color="auto"/>
              <w:left w:val="nil"/>
              <w:bottom w:val="double" w:sz="6" w:space="0" w:color="auto"/>
              <w:right w:val="single" w:sz="4" w:space="0" w:color="auto"/>
            </w:tcBorders>
            <w:noWrap/>
            <w:vAlign w:val="bottom"/>
            <w:hideMark/>
          </w:tcPr>
          <w:p w14:paraId="6A777F07" w14:textId="77777777" w:rsidR="00EB591D" w:rsidRPr="0099534D" w:rsidRDefault="00EB591D" w:rsidP="00EB591D">
            <w:pPr>
              <w:spacing w:after="0" w:line="240" w:lineRule="auto"/>
              <w:jc w:val="center"/>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V m3</w:t>
            </w:r>
          </w:p>
        </w:tc>
        <w:tc>
          <w:tcPr>
            <w:tcW w:w="960" w:type="dxa"/>
            <w:tcBorders>
              <w:top w:val="double" w:sz="6" w:space="0" w:color="auto"/>
              <w:left w:val="nil"/>
              <w:bottom w:val="double" w:sz="6" w:space="0" w:color="auto"/>
              <w:right w:val="single" w:sz="4" w:space="0" w:color="auto"/>
            </w:tcBorders>
            <w:noWrap/>
            <w:vAlign w:val="bottom"/>
            <w:hideMark/>
          </w:tcPr>
          <w:p w14:paraId="05511992" w14:textId="77777777" w:rsidR="00EB591D" w:rsidRPr="0099534D" w:rsidRDefault="00EB591D" w:rsidP="00EB591D">
            <w:pPr>
              <w:spacing w:after="0" w:line="240" w:lineRule="auto"/>
              <w:jc w:val="center"/>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V %</w:t>
            </w:r>
          </w:p>
        </w:tc>
        <w:tc>
          <w:tcPr>
            <w:tcW w:w="960" w:type="dxa"/>
            <w:tcBorders>
              <w:top w:val="double" w:sz="6" w:space="0" w:color="auto"/>
              <w:left w:val="nil"/>
              <w:bottom w:val="double" w:sz="6" w:space="0" w:color="auto"/>
              <w:right w:val="single" w:sz="4" w:space="0" w:color="auto"/>
            </w:tcBorders>
            <w:noWrap/>
            <w:vAlign w:val="bottom"/>
            <w:hideMark/>
          </w:tcPr>
          <w:p w14:paraId="134EAA58" w14:textId="77777777" w:rsidR="00EB591D" w:rsidRPr="0099534D" w:rsidRDefault="00EB591D" w:rsidP="00EB591D">
            <w:pPr>
              <w:spacing w:after="0" w:line="240" w:lineRule="auto"/>
              <w:jc w:val="center"/>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ZV m3</w:t>
            </w:r>
          </w:p>
        </w:tc>
        <w:tc>
          <w:tcPr>
            <w:tcW w:w="960" w:type="dxa"/>
            <w:tcBorders>
              <w:top w:val="double" w:sz="6" w:space="0" w:color="auto"/>
              <w:left w:val="nil"/>
              <w:bottom w:val="double" w:sz="6" w:space="0" w:color="auto"/>
              <w:right w:val="double" w:sz="6" w:space="0" w:color="auto"/>
            </w:tcBorders>
            <w:noWrap/>
            <w:vAlign w:val="bottom"/>
            <w:hideMark/>
          </w:tcPr>
          <w:p w14:paraId="4BE99D34" w14:textId="77777777" w:rsidR="00EB591D" w:rsidRPr="0099534D" w:rsidRDefault="00EB591D" w:rsidP="00EB591D">
            <w:pPr>
              <w:spacing w:after="0" w:line="240" w:lineRule="auto"/>
              <w:jc w:val="center"/>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ZV %</w:t>
            </w:r>
          </w:p>
        </w:tc>
      </w:tr>
      <w:tr w:rsidR="00EB591D" w:rsidRPr="0099534D" w14:paraId="2463F10C" w14:textId="77777777" w:rsidTr="00EB591D">
        <w:trPr>
          <w:trHeight w:val="285"/>
        </w:trPr>
        <w:tc>
          <w:tcPr>
            <w:tcW w:w="1840" w:type="dxa"/>
            <w:tcBorders>
              <w:top w:val="nil"/>
              <w:left w:val="double" w:sz="6" w:space="0" w:color="auto"/>
              <w:bottom w:val="single" w:sz="4" w:space="0" w:color="auto"/>
              <w:right w:val="single" w:sz="4" w:space="0" w:color="auto"/>
            </w:tcBorders>
            <w:noWrap/>
            <w:vAlign w:val="bottom"/>
            <w:hideMark/>
          </w:tcPr>
          <w:p w14:paraId="37391D69" w14:textId="77777777" w:rsidR="00EB591D" w:rsidRPr="0099534D" w:rsidRDefault="00EB591D" w:rsidP="00EB591D">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Културе</w:t>
            </w:r>
            <w:proofErr w:type="spellEnd"/>
          </w:p>
        </w:tc>
        <w:tc>
          <w:tcPr>
            <w:tcW w:w="960" w:type="dxa"/>
            <w:tcBorders>
              <w:top w:val="nil"/>
              <w:left w:val="nil"/>
              <w:bottom w:val="single" w:sz="4" w:space="0" w:color="auto"/>
              <w:right w:val="single" w:sz="4" w:space="0" w:color="auto"/>
            </w:tcBorders>
            <w:noWrap/>
            <w:vAlign w:val="bottom"/>
            <w:hideMark/>
          </w:tcPr>
          <w:p w14:paraId="252A1086" w14:textId="77777777" w:rsidR="00EB591D" w:rsidRPr="0099534D" w:rsidRDefault="00EB591D" w:rsidP="00EB591D">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346.81</w:t>
            </w:r>
          </w:p>
        </w:tc>
        <w:tc>
          <w:tcPr>
            <w:tcW w:w="960" w:type="dxa"/>
            <w:tcBorders>
              <w:top w:val="nil"/>
              <w:left w:val="nil"/>
              <w:bottom w:val="single" w:sz="4" w:space="0" w:color="auto"/>
              <w:right w:val="single" w:sz="4" w:space="0" w:color="auto"/>
            </w:tcBorders>
            <w:noWrap/>
            <w:vAlign w:val="bottom"/>
            <w:hideMark/>
          </w:tcPr>
          <w:p w14:paraId="59C8B42D" w14:textId="77777777" w:rsidR="00EB591D" w:rsidRPr="0099534D" w:rsidRDefault="00EB591D" w:rsidP="00EB591D">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13.8</w:t>
            </w:r>
          </w:p>
        </w:tc>
        <w:tc>
          <w:tcPr>
            <w:tcW w:w="960" w:type="dxa"/>
            <w:tcBorders>
              <w:top w:val="nil"/>
              <w:left w:val="nil"/>
              <w:bottom w:val="single" w:sz="4" w:space="0" w:color="auto"/>
              <w:right w:val="single" w:sz="4" w:space="0" w:color="auto"/>
            </w:tcBorders>
            <w:noWrap/>
            <w:vAlign w:val="bottom"/>
            <w:hideMark/>
          </w:tcPr>
          <w:p w14:paraId="03B517D7" w14:textId="77777777" w:rsidR="00EB591D" w:rsidRPr="0099534D" w:rsidRDefault="00EB591D" w:rsidP="00EB591D">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1289.8</w:t>
            </w:r>
          </w:p>
        </w:tc>
        <w:tc>
          <w:tcPr>
            <w:tcW w:w="960" w:type="dxa"/>
            <w:tcBorders>
              <w:top w:val="nil"/>
              <w:left w:val="nil"/>
              <w:bottom w:val="single" w:sz="4" w:space="0" w:color="auto"/>
              <w:right w:val="single" w:sz="4" w:space="0" w:color="auto"/>
            </w:tcBorders>
            <w:noWrap/>
            <w:vAlign w:val="bottom"/>
            <w:hideMark/>
          </w:tcPr>
          <w:p w14:paraId="55603F63" w14:textId="77777777" w:rsidR="00EB591D" w:rsidRPr="0099534D" w:rsidRDefault="00EB591D" w:rsidP="00EB591D">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0.2</w:t>
            </w:r>
          </w:p>
        </w:tc>
        <w:tc>
          <w:tcPr>
            <w:tcW w:w="960" w:type="dxa"/>
            <w:tcBorders>
              <w:top w:val="nil"/>
              <w:left w:val="nil"/>
              <w:bottom w:val="single" w:sz="4" w:space="0" w:color="auto"/>
              <w:right w:val="single" w:sz="4" w:space="0" w:color="auto"/>
            </w:tcBorders>
            <w:noWrap/>
            <w:vAlign w:val="bottom"/>
            <w:hideMark/>
          </w:tcPr>
          <w:p w14:paraId="686CA037" w14:textId="77777777" w:rsidR="00EB591D" w:rsidRPr="0099534D" w:rsidRDefault="00EB591D" w:rsidP="00EB591D">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25.1</w:t>
            </w:r>
          </w:p>
        </w:tc>
        <w:tc>
          <w:tcPr>
            <w:tcW w:w="960" w:type="dxa"/>
            <w:tcBorders>
              <w:top w:val="nil"/>
              <w:left w:val="nil"/>
              <w:bottom w:val="single" w:sz="4" w:space="0" w:color="auto"/>
              <w:right w:val="double" w:sz="6" w:space="0" w:color="auto"/>
            </w:tcBorders>
            <w:noWrap/>
            <w:vAlign w:val="bottom"/>
            <w:hideMark/>
          </w:tcPr>
          <w:p w14:paraId="2A4B435C" w14:textId="77777777" w:rsidR="00EB591D" w:rsidRPr="0099534D" w:rsidRDefault="00EB591D" w:rsidP="00EB591D">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0.2</w:t>
            </w:r>
          </w:p>
        </w:tc>
      </w:tr>
      <w:tr w:rsidR="00EB591D" w:rsidRPr="0099534D" w14:paraId="15BC476E" w14:textId="77777777" w:rsidTr="00EB591D">
        <w:trPr>
          <w:trHeight w:val="285"/>
        </w:trPr>
        <w:tc>
          <w:tcPr>
            <w:tcW w:w="1840" w:type="dxa"/>
            <w:tcBorders>
              <w:top w:val="double" w:sz="6" w:space="0" w:color="auto"/>
              <w:left w:val="double" w:sz="6" w:space="0" w:color="auto"/>
              <w:bottom w:val="double" w:sz="6" w:space="0" w:color="auto"/>
              <w:right w:val="single" w:sz="4" w:space="0" w:color="auto"/>
            </w:tcBorders>
            <w:noWrap/>
            <w:vAlign w:val="bottom"/>
            <w:hideMark/>
          </w:tcPr>
          <w:p w14:paraId="29231DEC" w14:textId="77777777" w:rsidR="00EB591D" w:rsidRPr="0099534D" w:rsidRDefault="00EB591D" w:rsidP="00EB591D">
            <w:pPr>
              <w:spacing w:after="0" w:line="240" w:lineRule="auto"/>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УКУПНО</w:t>
            </w:r>
          </w:p>
        </w:tc>
        <w:tc>
          <w:tcPr>
            <w:tcW w:w="960" w:type="dxa"/>
            <w:tcBorders>
              <w:top w:val="double" w:sz="6" w:space="0" w:color="auto"/>
              <w:left w:val="nil"/>
              <w:bottom w:val="double" w:sz="6" w:space="0" w:color="auto"/>
              <w:right w:val="single" w:sz="4" w:space="0" w:color="auto"/>
            </w:tcBorders>
            <w:noWrap/>
            <w:vAlign w:val="bottom"/>
            <w:hideMark/>
          </w:tcPr>
          <w:p w14:paraId="433FA1EE" w14:textId="77777777" w:rsidR="00EB591D" w:rsidRPr="0099534D" w:rsidRDefault="00EB591D" w:rsidP="00EB591D">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346.81</w:t>
            </w:r>
          </w:p>
        </w:tc>
        <w:tc>
          <w:tcPr>
            <w:tcW w:w="960" w:type="dxa"/>
            <w:tcBorders>
              <w:top w:val="double" w:sz="6" w:space="0" w:color="auto"/>
              <w:left w:val="nil"/>
              <w:bottom w:val="double" w:sz="6" w:space="0" w:color="auto"/>
              <w:right w:val="single" w:sz="4" w:space="0" w:color="auto"/>
            </w:tcBorders>
            <w:noWrap/>
            <w:vAlign w:val="bottom"/>
            <w:hideMark/>
          </w:tcPr>
          <w:p w14:paraId="7B33EDF7" w14:textId="77777777" w:rsidR="00EB591D" w:rsidRPr="0099534D" w:rsidRDefault="00EB591D" w:rsidP="00EB591D">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13.8</w:t>
            </w:r>
          </w:p>
        </w:tc>
        <w:tc>
          <w:tcPr>
            <w:tcW w:w="960" w:type="dxa"/>
            <w:tcBorders>
              <w:top w:val="double" w:sz="6" w:space="0" w:color="auto"/>
              <w:left w:val="nil"/>
              <w:bottom w:val="double" w:sz="6" w:space="0" w:color="auto"/>
              <w:right w:val="single" w:sz="4" w:space="0" w:color="auto"/>
            </w:tcBorders>
            <w:noWrap/>
            <w:vAlign w:val="bottom"/>
            <w:hideMark/>
          </w:tcPr>
          <w:p w14:paraId="123D1A04" w14:textId="77777777" w:rsidR="00EB591D" w:rsidRPr="0099534D" w:rsidRDefault="00EB591D" w:rsidP="00EB591D">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1289.8</w:t>
            </w:r>
          </w:p>
        </w:tc>
        <w:tc>
          <w:tcPr>
            <w:tcW w:w="960" w:type="dxa"/>
            <w:tcBorders>
              <w:top w:val="double" w:sz="6" w:space="0" w:color="auto"/>
              <w:left w:val="nil"/>
              <w:bottom w:val="double" w:sz="6" w:space="0" w:color="auto"/>
              <w:right w:val="single" w:sz="4" w:space="0" w:color="auto"/>
            </w:tcBorders>
            <w:noWrap/>
            <w:vAlign w:val="bottom"/>
            <w:hideMark/>
          </w:tcPr>
          <w:p w14:paraId="4D1BB38A" w14:textId="77777777" w:rsidR="00EB591D" w:rsidRPr="0099534D" w:rsidRDefault="00EB591D" w:rsidP="00EB591D">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0.2</w:t>
            </w:r>
          </w:p>
        </w:tc>
        <w:tc>
          <w:tcPr>
            <w:tcW w:w="960" w:type="dxa"/>
            <w:tcBorders>
              <w:top w:val="double" w:sz="6" w:space="0" w:color="auto"/>
              <w:left w:val="nil"/>
              <w:bottom w:val="double" w:sz="6" w:space="0" w:color="auto"/>
              <w:right w:val="single" w:sz="4" w:space="0" w:color="auto"/>
            </w:tcBorders>
            <w:noWrap/>
            <w:vAlign w:val="bottom"/>
            <w:hideMark/>
          </w:tcPr>
          <w:p w14:paraId="3AC395CA" w14:textId="77777777" w:rsidR="00EB591D" w:rsidRPr="0099534D" w:rsidRDefault="00EB591D" w:rsidP="00EB591D">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25.1</w:t>
            </w:r>
          </w:p>
        </w:tc>
        <w:tc>
          <w:tcPr>
            <w:tcW w:w="960" w:type="dxa"/>
            <w:tcBorders>
              <w:top w:val="double" w:sz="6" w:space="0" w:color="auto"/>
              <w:left w:val="nil"/>
              <w:bottom w:val="double" w:sz="6" w:space="0" w:color="auto"/>
              <w:right w:val="double" w:sz="6" w:space="0" w:color="auto"/>
            </w:tcBorders>
            <w:noWrap/>
            <w:vAlign w:val="bottom"/>
            <w:hideMark/>
          </w:tcPr>
          <w:p w14:paraId="7C564C5B" w14:textId="77777777" w:rsidR="00EB591D" w:rsidRPr="0099534D" w:rsidRDefault="00EB591D" w:rsidP="00EB591D">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0.2</w:t>
            </w:r>
          </w:p>
        </w:tc>
      </w:tr>
    </w:tbl>
    <w:p w14:paraId="452C915C" w14:textId="0CA5F7C9" w:rsidR="00FB2545" w:rsidRPr="0099534D" w:rsidRDefault="00FB2545" w:rsidP="00FB2545">
      <w:pPr>
        <w:rPr>
          <w:rFonts w:asciiTheme="majorBidi" w:hAnsiTheme="majorBidi" w:cstheme="majorBidi"/>
          <w:sz w:val="24"/>
          <w:szCs w:val="24"/>
          <w:lang w:val="sr-Cyrl-RS"/>
        </w:rPr>
      </w:pPr>
    </w:p>
    <w:p w14:paraId="0A5C7AF0" w14:textId="1A80D176" w:rsidR="00EB591D" w:rsidRPr="0099534D" w:rsidRDefault="00EB591D" w:rsidP="00F05703">
      <w:pPr>
        <w:pStyle w:val="Heading3"/>
      </w:pPr>
      <w:bookmarkStart w:id="50" w:name="_Toc228796570"/>
      <w:r w:rsidRPr="0099534D">
        <w:t>2.1.</w:t>
      </w:r>
      <w:r w:rsidRPr="0099534D">
        <w:rPr>
          <w:lang w:val="ru-RU"/>
        </w:rPr>
        <w:t>11</w:t>
      </w:r>
      <w:r w:rsidRPr="0099534D">
        <w:t>.</w:t>
      </w:r>
      <w:r w:rsidRPr="0099534D">
        <w:tab/>
        <w:t xml:space="preserve"> Здравствено стање шума и угроженост од штетних утицаја</w:t>
      </w:r>
      <w:bookmarkEnd w:id="50"/>
    </w:p>
    <w:p w14:paraId="7B9E077A" w14:textId="77777777" w:rsidR="00FB2545" w:rsidRPr="002735B0" w:rsidRDefault="00FB2545" w:rsidP="00FB2545">
      <w:pPr>
        <w:rPr>
          <w:rFonts w:asciiTheme="majorBidi" w:hAnsiTheme="majorBidi" w:cstheme="majorBidi"/>
          <w:sz w:val="16"/>
          <w:szCs w:val="16"/>
        </w:rPr>
      </w:pPr>
      <w:r w:rsidRPr="002735B0">
        <w:rPr>
          <w:rFonts w:asciiTheme="majorBidi" w:hAnsiTheme="majorBidi" w:cstheme="majorBidi"/>
          <w:sz w:val="16"/>
          <w:szCs w:val="16"/>
          <w:lang w:val="nb-NO"/>
        </w:rPr>
        <w:t> </w:t>
      </w:r>
    </w:p>
    <w:p w14:paraId="7891C2BC" w14:textId="77777777" w:rsidR="00FB2545" w:rsidRPr="0099534D" w:rsidRDefault="00FB2545" w:rsidP="00050859">
      <w:pPr>
        <w:ind w:firstLine="708"/>
        <w:rPr>
          <w:rFonts w:asciiTheme="majorBidi" w:hAnsiTheme="majorBidi" w:cstheme="majorBidi"/>
          <w:sz w:val="24"/>
          <w:szCs w:val="24"/>
        </w:rPr>
      </w:pPr>
      <w:r w:rsidRPr="0099534D">
        <w:rPr>
          <w:rFonts w:asciiTheme="majorBidi" w:hAnsiTheme="majorBidi" w:cstheme="majorBidi"/>
          <w:sz w:val="24"/>
          <w:szCs w:val="24"/>
          <w:lang w:val="nb-NO"/>
        </w:rPr>
        <w:t>Здравствено стање газдинске јединице „Блата - Малованци“, можемо анализирати на више начина и све то у зависности од ког је штетног фактора угрожена газдинска јединица односно састојина. У зависности од тога све штете у састојини односно у газдинској јединици можемо поделити на више група:</w:t>
      </w:r>
    </w:p>
    <w:p w14:paraId="0AE8AA66" w14:textId="77777777" w:rsidR="00FB2545" w:rsidRPr="0099534D" w:rsidRDefault="00FB2545" w:rsidP="00050859">
      <w:pPr>
        <w:spacing w:after="0"/>
        <w:rPr>
          <w:rFonts w:asciiTheme="majorBidi" w:hAnsiTheme="majorBidi" w:cstheme="majorBidi"/>
          <w:sz w:val="24"/>
          <w:szCs w:val="24"/>
        </w:rPr>
      </w:pPr>
      <w:r w:rsidRPr="0099534D">
        <w:rPr>
          <w:rFonts w:asciiTheme="majorBidi" w:hAnsiTheme="majorBidi" w:cstheme="majorBidi"/>
          <w:sz w:val="24"/>
          <w:szCs w:val="24"/>
          <w:lang w:val="ru-RU"/>
        </w:rPr>
        <w:t>·</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штете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настале</w:t>
      </w:r>
      <w:proofErr w:type="spellEnd"/>
      <w:r w:rsidRPr="0099534D">
        <w:rPr>
          <w:rFonts w:asciiTheme="majorBidi" w:hAnsiTheme="majorBidi" w:cstheme="majorBidi"/>
          <w:sz w:val="24"/>
          <w:szCs w:val="24"/>
          <w:lang w:val="ru-RU"/>
        </w:rPr>
        <w:t xml:space="preserve"> од </w:t>
      </w:r>
      <w:proofErr w:type="spellStart"/>
      <w:r w:rsidRPr="0099534D">
        <w:rPr>
          <w:rFonts w:asciiTheme="majorBidi" w:hAnsiTheme="majorBidi" w:cstheme="majorBidi"/>
          <w:sz w:val="24"/>
          <w:szCs w:val="24"/>
          <w:lang w:val="ru-RU"/>
        </w:rPr>
        <w:t>фитопатолошких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оболења</w:t>
      </w:r>
      <w:proofErr w:type="spellEnd"/>
    </w:p>
    <w:p w14:paraId="1ADDC786" w14:textId="29E2735D" w:rsidR="00FB2545" w:rsidRPr="0099534D" w:rsidRDefault="00FB2545" w:rsidP="00050859">
      <w:pPr>
        <w:spacing w:after="0"/>
        <w:rPr>
          <w:rFonts w:asciiTheme="majorBidi" w:hAnsiTheme="majorBidi" w:cstheme="majorBidi"/>
          <w:sz w:val="24"/>
          <w:szCs w:val="24"/>
          <w:lang w:val="sr-Cyrl-RS"/>
        </w:rPr>
      </w:pPr>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штете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настале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од</w:t>
      </w:r>
      <w:proofErr w:type="spellEnd"/>
      <w:r w:rsidRPr="0099534D">
        <w:rPr>
          <w:rFonts w:asciiTheme="majorBidi" w:hAnsiTheme="majorBidi" w:cstheme="majorBidi"/>
          <w:sz w:val="24"/>
          <w:szCs w:val="24"/>
          <w:lang w:val="de-DE"/>
        </w:rPr>
        <w:t xml:space="preserve"> </w:t>
      </w:r>
      <w:r w:rsidR="00050859" w:rsidRPr="0099534D">
        <w:rPr>
          <w:rFonts w:asciiTheme="majorBidi" w:hAnsiTheme="majorBidi" w:cstheme="majorBidi"/>
          <w:sz w:val="24"/>
          <w:szCs w:val="24"/>
          <w:lang w:val="sr-Cyrl-RS"/>
        </w:rPr>
        <w:t>инсеката</w:t>
      </w:r>
    </w:p>
    <w:p w14:paraId="493C298F" w14:textId="77777777" w:rsidR="00FB2545" w:rsidRPr="0099534D" w:rsidRDefault="00FB2545" w:rsidP="00050859">
      <w:pPr>
        <w:spacing w:after="0"/>
        <w:rPr>
          <w:rFonts w:asciiTheme="majorBidi" w:hAnsiTheme="majorBidi" w:cstheme="majorBidi"/>
          <w:sz w:val="24"/>
          <w:szCs w:val="24"/>
        </w:rPr>
      </w:pPr>
      <w:r w:rsidRPr="0099534D">
        <w:rPr>
          <w:rFonts w:asciiTheme="majorBidi" w:hAnsiTheme="majorBidi" w:cstheme="majorBidi"/>
          <w:sz w:val="24"/>
          <w:szCs w:val="24"/>
          <w:lang w:val="ru-RU"/>
        </w:rPr>
        <w:t>·</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штете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настале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сушењем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стабала</w:t>
      </w:r>
      <w:proofErr w:type="spellEnd"/>
    </w:p>
    <w:p w14:paraId="24133089" w14:textId="77777777" w:rsidR="00FB2545" w:rsidRPr="0099534D" w:rsidRDefault="00FB2545" w:rsidP="00050859">
      <w:pPr>
        <w:spacing w:after="0"/>
        <w:rPr>
          <w:rFonts w:asciiTheme="majorBidi" w:hAnsiTheme="majorBidi" w:cstheme="majorBidi"/>
          <w:sz w:val="24"/>
          <w:szCs w:val="24"/>
        </w:rPr>
      </w:pPr>
      <w:r w:rsidRPr="0099534D">
        <w:rPr>
          <w:rFonts w:asciiTheme="majorBidi" w:hAnsiTheme="majorBidi" w:cstheme="majorBidi"/>
          <w:sz w:val="24"/>
          <w:szCs w:val="24"/>
          <w:lang w:val="ru-RU"/>
        </w:rPr>
        <w:lastRenderedPageBreak/>
        <w:t>·</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штете</w:t>
      </w:r>
      <w:proofErr w:type="spellEnd"/>
      <w:r w:rsidRPr="0099534D">
        <w:rPr>
          <w:rFonts w:asciiTheme="majorBidi" w:hAnsiTheme="majorBidi" w:cstheme="majorBidi"/>
          <w:sz w:val="24"/>
          <w:szCs w:val="24"/>
          <w:lang w:val="ru-RU"/>
        </w:rPr>
        <w:t xml:space="preserve"> од </w:t>
      </w:r>
      <w:proofErr w:type="spellStart"/>
      <w:r w:rsidRPr="0099534D">
        <w:rPr>
          <w:rFonts w:asciiTheme="majorBidi" w:hAnsiTheme="majorBidi" w:cstheme="majorBidi"/>
          <w:sz w:val="24"/>
          <w:szCs w:val="24"/>
          <w:lang w:val="ru-RU"/>
        </w:rPr>
        <w:t>бршљана</w:t>
      </w:r>
      <w:proofErr w:type="spellEnd"/>
    </w:p>
    <w:p w14:paraId="0F39CC97" w14:textId="77777777" w:rsidR="00FB2545" w:rsidRPr="0099534D" w:rsidRDefault="00FB2545" w:rsidP="00050859">
      <w:pPr>
        <w:spacing w:after="0"/>
        <w:rPr>
          <w:rFonts w:asciiTheme="majorBidi" w:hAnsiTheme="majorBidi" w:cstheme="majorBidi"/>
          <w:sz w:val="24"/>
          <w:szCs w:val="24"/>
        </w:rPr>
      </w:pPr>
      <w:r w:rsidRPr="0099534D">
        <w:rPr>
          <w:rFonts w:asciiTheme="majorBidi" w:hAnsiTheme="majorBidi" w:cstheme="majorBidi"/>
          <w:sz w:val="24"/>
          <w:szCs w:val="24"/>
          <w:lang w:val="ru-RU"/>
        </w:rPr>
        <w:t>·</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штете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настале</w:t>
      </w:r>
      <w:proofErr w:type="spellEnd"/>
      <w:r w:rsidRPr="0099534D">
        <w:rPr>
          <w:rFonts w:asciiTheme="majorBidi" w:hAnsiTheme="majorBidi" w:cstheme="majorBidi"/>
          <w:sz w:val="24"/>
          <w:szCs w:val="24"/>
          <w:lang w:val="ru-RU"/>
        </w:rPr>
        <w:t xml:space="preserve"> од </w:t>
      </w:r>
      <w:proofErr w:type="spellStart"/>
      <w:r w:rsidRPr="0099534D">
        <w:rPr>
          <w:rFonts w:asciiTheme="majorBidi" w:hAnsiTheme="majorBidi" w:cstheme="majorBidi"/>
          <w:sz w:val="24"/>
          <w:szCs w:val="24"/>
          <w:lang w:val="ru-RU"/>
        </w:rPr>
        <w:t>дивљачи</w:t>
      </w:r>
      <w:proofErr w:type="spellEnd"/>
    </w:p>
    <w:p w14:paraId="376A8802" w14:textId="77777777" w:rsidR="00FB2545" w:rsidRPr="0099534D" w:rsidRDefault="00FB2545" w:rsidP="00050859">
      <w:pPr>
        <w:spacing w:after="0"/>
        <w:rPr>
          <w:rFonts w:asciiTheme="majorBidi" w:hAnsiTheme="majorBidi" w:cstheme="majorBidi"/>
          <w:sz w:val="24"/>
          <w:szCs w:val="24"/>
        </w:rPr>
      </w:pPr>
      <w:r w:rsidRPr="0099534D">
        <w:rPr>
          <w:rFonts w:asciiTheme="majorBidi" w:hAnsiTheme="majorBidi" w:cstheme="majorBidi"/>
          <w:sz w:val="24"/>
          <w:szCs w:val="24"/>
          <w:lang w:val="ru-RU"/>
        </w:rPr>
        <w:t>·</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штете</w:t>
      </w:r>
      <w:proofErr w:type="spellEnd"/>
      <w:r w:rsidRPr="0099534D">
        <w:rPr>
          <w:rFonts w:asciiTheme="majorBidi" w:hAnsiTheme="majorBidi" w:cstheme="majorBidi"/>
          <w:sz w:val="24"/>
          <w:szCs w:val="24"/>
          <w:lang w:val="ru-RU"/>
        </w:rPr>
        <w:t xml:space="preserve"> од </w:t>
      </w:r>
      <w:proofErr w:type="spellStart"/>
      <w:r w:rsidRPr="0099534D">
        <w:rPr>
          <w:rFonts w:asciiTheme="majorBidi" w:hAnsiTheme="majorBidi" w:cstheme="majorBidi"/>
          <w:sz w:val="24"/>
          <w:szCs w:val="24"/>
          <w:lang w:val="ru-RU"/>
        </w:rPr>
        <w:t>глодара</w:t>
      </w:r>
      <w:proofErr w:type="spellEnd"/>
    </w:p>
    <w:p w14:paraId="0CF095B0" w14:textId="77777777" w:rsidR="00FB2545" w:rsidRPr="0099534D" w:rsidRDefault="00FB2545" w:rsidP="00050859">
      <w:pPr>
        <w:spacing w:after="0"/>
        <w:rPr>
          <w:rFonts w:asciiTheme="majorBidi" w:hAnsiTheme="majorBidi" w:cstheme="majorBidi"/>
          <w:sz w:val="24"/>
          <w:szCs w:val="24"/>
        </w:rPr>
      </w:pPr>
      <w:r w:rsidRPr="0099534D">
        <w:rPr>
          <w:rFonts w:asciiTheme="majorBidi" w:hAnsiTheme="majorBidi" w:cstheme="majorBidi"/>
          <w:sz w:val="24"/>
          <w:szCs w:val="24"/>
          <w:lang w:val="ru-RU"/>
        </w:rPr>
        <w:t>·</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штете</w:t>
      </w:r>
      <w:proofErr w:type="spellEnd"/>
      <w:r w:rsidRPr="0099534D">
        <w:rPr>
          <w:rFonts w:asciiTheme="majorBidi" w:hAnsiTheme="majorBidi" w:cstheme="majorBidi"/>
          <w:sz w:val="24"/>
          <w:szCs w:val="24"/>
          <w:lang w:val="ru-RU"/>
        </w:rPr>
        <w:t xml:space="preserve"> од ветра</w:t>
      </w:r>
    </w:p>
    <w:p w14:paraId="04AB3611" w14:textId="77777777" w:rsidR="00FB2545" w:rsidRPr="0099534D" w:rsidRDefault="00FB2545" w:rsidP="00050859">
      <w:pPr>
        <w:spacing w:after="0"/>
        <w:rPr>
          <w:rFonts w:asciiTheme="majorBidi" w:hAnsiTheme="majorBidi" w:cstheme="majorBidi"/>
          <w:sz w:val="24"/>
          <w:szCs w:val="24"/>
        </w:rPr>
      </w:pPr>
      <w:r w:rsidRPr="0099534D">
        <w:rPr>
          <w:rFonts w:asciiTheme="majorBidi" w:hAnsiTheme="majorBidi" w:cstheme="majorBidi"/>
          <w:sz w:val="24"/>
          <w:szCs w:val="24"/>
          <w:lang w:val="ru-RU"/>
        </w:rPr>
        <w:t>·</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rPr>
        <w:t>штете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од</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пожара</w:t>
      </w:r>
      <w:proofErr w:type="spellEnd"/>
    </w:p>
    <w:p w14:paraId="3745D556" w14:textId="77777777" w:rsidR="00FB2545" w:rsidRPr="0099534D" w:rsidRDefault="00FB2545" w:rsidP="00050859">
      <w:pPr>
        <w:spacing w:after="0"/>
        <w:rPr>
          <w:rFonts w:asciiTheme="majorBidi" w:hAnsiTheme="majorBidi" w:cstheme="majorBidi"/>
          <w:sz w:val="24"/>
          <w:szCs w:val="24"/>
        </w:rPr>
      </w:pPr>
      <w:r w:rsidRPr="0099534D">
        <w:rPr>
          <w:rFonts w:asciiTheme="majorBidi" w:hAnsiTheme="majorBidi" w:cstheme="majorBidi"/>
          <w:sz w:val="24"/>
          <w:szCs w:val="24"/>
          <w:lang w:val="ru-RU"/>
        </w:rPr>
        <w:t>·</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штете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настале</w:t>
      </w:r>
      <w:proofErr w:type="spellEnd"/>
      <w:r w:rsidRPr="0099534D">
        <w:rPr>
          <w:rFonts w:asciiTheme="majorBidi" w:hAnsiTheme="majorBidi" w:cstheme="majorBidi"/>
          <w:sz w:val="24"/>
          <w:szCs w:val="24"/>
          <w:lang w:val="ru-RU"/>
        </w:rPr>
        <w:t xml:space="preserve"> од </w:t>
      </w:r>
      <w:proofErr w:type="spellStart"/>
      <w:r w:rsidRPr="0099534D">
        <w:rPr>
          <w:rFonts w:asciiTheme="majorBidi" w:hAnsiTheme="majorBidi" w:cstheme="majorBidi"/>
          <w:sz w:val="24"/>
          <w:szCs w:val="24"/>
          <w:lang w:val="ru-RU"/>
        </w:rPr>
        <w:t>човека</w:t>
      </w:r>
      <w:proofErr w:type="spellEnd"/>
    </w:p>
    <w:p w14:paraId="0D160FB3" w14:textId="7C5D58A0" w:rsidR="00FB2545" w:rsidRPr="0099534D" w:rsidRDefault="00FB2545" w:rsidP="00050859">
      <w:pPr>
        <w:spacing w:after="0"/>
        <w:ind w:firstLine="708"/>
        <w:rPr>
          <w:rFonts w:asciiTheme="majorBidi" w:hAnsiTheme="majorBidi" w:cstheme="majorBidi"/>
          <w:sz w:val="24"/>
          <w:szCs w:val="24"/>
        </w:rPr>
      </w:pPr>
      <w:proofErr w:type="spellStart"/>
      <w:r w:rsidRPr="0099534D">
        <w:rPr>
          <w:rFonts w:asciiTheme="majorBidi" w:hAnsiTheme="majorBidi" w:cstheme="majorBidi"/>
          <w:sz w:val="24"/>
          <w:szCs w:val="24"/>
          <w:lang w:val="ru-RU"/>
        </w:rPr>
        <w:t>Штете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које</w:t>
      </w:r>
      <w:proofErr w:type="spellEnd"/>
      <w:r w:rsidRPr="0099534D">
        <w:rPr>
          <w:rFonts w:asciiTheme="majorBidi" w:hAnsiTheme="majorBidi" w:cstheme="majorBidi"/>
          <w:sz w:val="24"/>
          <w:szCs w:val="24"/>
          <w:lang w:val="ru-RU"/>
        </w:rPr>
        <w:t xml:space="preserve"> се </w:t>
      </w:r>
      <w:proofErr w:type="spellStart"/>
      <w:r w:rsidRPr="0099534D">
        <w:rPr>
          <w:rFonts w:asciiTheme="majorBidi" w:hAnsiTheme="majorBidi" w:cstheme="majorBidi"/>
          <w:sz w:val="24"/>
          <w:szCs w:val="24"/>
          <w:lang w:val="ru-RU"/>
        </w:rPr>
        <w:t>појављују</w:t>
      </w:r>
      <w:proofErr w:type="spellEnd"/>
      <w:r w:rsidRPr="0099534D">
        <w:rPr>
          <w:rFonts w:asciiTheme="majorBidi" w:hAnsiTheme="majorBidi" w:cstheme="majorBidi"/>
          <w:sz w:val="24"/>
          <w:szCs w:val="24"/>
          <w:lang w:val="ru-RU"/>
        </w:rPr>
        <w:t xml:space="preserve"> од </w:t>
      </w:r>
      <w:proofErr w:type="spellStart"/>
      <w:r w:rsidRPr="0099534D">
        <w:rPr>
          <w:rFonts w:asciiTheme="majorBidi" w:hAnsiTheme="majorBidi" w:cstheme="majorBidi"/>
          <w:sz w:val="24"/>
          <w:szCs w:val="24"/>
          <w:lang w:val="ru-RU"/>
        </w:rPr>
        <w:t>фитопатолошких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обо</w:t>
      </w:r>
      <w:r w:rsidR="00050859" w:rsidRPr="0099534D">
        <w:rPr>
          <w:rFonts w:asciiTheme="majorBidi" w:hAnsiTheme="majorBidi" w:cstheme="majorBidi"/>
          <w:sz w:val="24"/>
          <w:szCs w:val="24"/>
          <w:lang w:val="ru-RU"/>
        </w:rPr>
        <w:t>љ</w:t>
      </w:r>
      <w:r w:rsidRPr="0099534D">
        <w:rPr>
          <w:rFonts w:asciiTheme="majorBidi" w:hAnsiTheme="majorBidi" w:cstheme="majorBidi"/>
          <w:sz w:val="24"/>
          <w:szCs w:val="24"/>
          <w:lang w:val="ru-RU"/>
        </w:rPr>
        <w:t>ења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најчешће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настају</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младим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састојинама</w:t>
      </w:r>
      <w:proofErr w:type="spellEnd"/>
      <w:r w:rsidRPr="0099534D">
        <w:rPr>
          <w:rFonts w:asciiTheme="majorBidi" w:hAnsiTheme="majorBidi" w:cstheme="majorBidi"/>
          <w:sz w:val="24"/>
          <w:szCs w:val="24"/>
          <w:lang w:val="ru-RU"/>
        </w:rPr>
        <w:t xml:space="preserve"> и те </w:t>
      </w:r>
      <w:proofErr w:type="spellStart"/>
      <w:r w:rsidRPr="0099534D">
        <w:rPr>
          <w:rFonts w:asciiTheme="majorBidi" w:hAnsiTheme="majorBidi" w:cstheme="majorBidi"/>
          <w:sz w:val="24"/>
          <w:szCs w:val="24"/>
          <w:lang w:val="ru-RU"/>
        </w:rPr>
        <w:t>штете</w:t>
      </w:r>
      <w:proofErr w:type="spellEnd"/>
      <w:r w:rsidRPr="0099534D">
        <w:rPr>
          <w:rFonts w:asciiTheme="majorBidi" w:hAnsiTheme="majorBidi" w:cstheme="majorBidi"/>
          <w:sz w:val="24"/>
          <w:szCs w:val="24"/>
          <w:lang w:val="ru-RU"/>
        </w:rPr>
        <w:t xml:space="preserve"> су </w:t>
      </w:r>
      <w:proofErr w:type="spellStart"/>
      <w:r w:rsidRPr="0099534D">
        <w:rPr>
          <w:rFonts w:asciiTheme="majorBidi" w:hAnsiTheme="majorBidi" w:cstheme="majorBidi"/>
          <w:sz w:val="24"/>
          <w:szCs w:val="24"/>
          <w:lang w:val="ru-RU"/>
        </w:rPr>
        <w:t>углавном</w:t>
      </w:r>
      <w:proofErr w:type="spellEnd"/>
      <w:r w:rsidRPr="0099534D">
        <w:rPr>
          <w:rFonts w:asciiTheme="majorBidi" w:hAnsiTheme="majorBidi" w:cstheme="majorBidi"/>
          <w:sz w:val="24"/>
          <w:szCs w:val="24"/>
          <w:lang w:val="ru-RU"/>
        </w:rPr>
        <w:t xml:space="preserve"> </w:t>
      </w:r>
      <w:proofErr w:type="gramStart"/>
      <w:r w:rsidRPr="0099534D">
        <w:rPr>
          <w:rFonts w:asciiTheme="majorBidi" w:hAnsiTheme="majorBidi" w:cstheme="majorBidi"/>
          <w:sz w:val="24"/>
          <w:szCs w:val="24"/>
          <w:lang w:val="ru-RU"/>
        </w:rPr>
        <w:t>на листу</w:t>
      </w:r>
      <w:proofErr w:type="gram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Најчешћа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фитопатолошка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обо</w:t>
      </w:r>
      <w:r w:rsidR="00050859" w:rsidRPr="0099534D">
        <w:rPr>
          <w:rFonts w:asciiTheme="majorBidi" w:hAnsiTheme="majorBidi" w:cstheme="majorBidi"/>
          <w:sz w:val="24"/>
          <w:szCs w:val="24"/>
          <w:lang w:val="ru-RU"/>
        </w:rPr>
        <w:t>љ</w:t>
      </w:r>
      <w:r w:rsidRPr="0099534D">
        <w:rPr>
          <w:rFonts w:asciiTheme="majorBidi" w:hAnsiTheme="majorBidi" w:cstheme="majorBidi"/>
          <w:sz w:val="24"/>
          <w:szCs w:val="24"/>
          <w:lang w:val="ru-RU"/>
        </w:rPr>
        <w:t>ења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која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настају</w:t>
      </w:r>
      <w:proofErr w:type="spellEnd"/>
      <w:r w:rsidRPr="0099534D">
        <w:rPr>
          <w:rFonts w:asciiTheme="majorBidi" w:hAnsiTheme="majorBidi" w:cstheme="majorBidi"/>
          <w:sz w:val="24"/>
          <w:szCs w:val="24"/>
          <w:lang w:val="ru-RU"/>
        </w:rPr>
        <w:t xml:space="preserve"> код </w:t>
      </w:r>
      <w:proofErr w:type="spellStart"/>
      <w:r w:rsidRPr="0099534D">
        <w:rPr>
          <w:rFonts w:asciiTheme="majorBidi" w:hAnsiTheme="majorBidi" w:cstheme="majorBidi"/>
          <w:sz w:val="24"/>
          <w:szCs w:val="24"/>
          <w:lang w:val="ru-RU"/>
        </w:rPr>
        <w:t>младих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биљака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изазвана</w:t>
      </w:r>
      <w:proofErr w:type="spellEnd"/>
      <w:r w:rsidRPr="0099534D">
        <w:rPr>
          <w:rFonts w:asciiTheme="majorBidi" w:hAnsiTheme="majorBidi" w:cstheme="majorBidi"/>
          <w:sz w:val="24"/>
          <w:szCs w:val="24"/>
          <w:lang w:val="ru-RU"/>
        </w:rPr>
        <w:t xml:space="preserve"> су од </w:t>
      </w:r>
      <w:proofErr w:type="spellStart"/>
      <w:r w:rsidRPr="0099534D">
        <w:rPr>
          <w:rFonts w:asciiTheme="majorBidi" w:hAnsiTheme="majorBidi" w:cstheme="majorBidi"/>
          <w:sz w:val="24"/>
          <w:szCs w:val="24"/>
          <w:lang w:val="ru-RU"/>
        </w:rPr>
        <w:t>пепелнице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која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највеће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штете</w:t>
      </w:r>
      <w:proofErr w:type="spellEnd"/>
      <w:r w:rsidRPr="0099534D">
        <w:rPr>
          <w:rFonts w:asciiTheme="majorBidi" w:hAnsiTheme="majorBidi" w:cstheme="majorBidi"/>
          <w:sz w:val="24"/>
          <w:szCs w:val="24"/>
          <w:lang w:val="ru-RU"/>
        </w:rPr>
        <w:t xml:space="preserve"> наноси у </w:t>
      </w:r>
      <w:proofErr w:type="spellStart"/>
      <w:r w:rsidRPr="0099534D">
        <w:rPr>
          <w:rFonts w:asciiTheme="majorBidi" w:hAnsiTheme="majorBidi" w:cstheme="majorBidi"/>
          <w:sz w:val="24"/>
          <w:szCs w:val="24"/>
          <w:lang w:val="ru-RU"/>
        </w:rPr>
        <w:t>првим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годинама</w:t>
      </w:r>
      <w:proofErr w:type="spellEnd"/>
      <w:r w:rsidRPr="0099534D">
        <w:rPr>
          <w:rFonts w:asciiTheme="majorBidi" w:hAnsiTheme="majorBidi" w:cstheme="majorBidi"/>
          <w:sz w:val="24"/>
          <w:szCs w:val="24"/>
          <w:lang w:val="ru-RU"/>
        </w:rPr>
        <w:t xml:space="preserve"> старости, </w:t>
      </w:r>
      <w:proofErr w:type="spellStart"/>
      <w:r w:rsidRPr="0099534D">
        <w:rPr>
          <w:rFonts w:asciiTheme="majorBidi" w:hAnsiTheme="majorBidi" w:cstheme="majorBidi"/>
          <w:sz w:val="24"/>
          <w:szCs w:val="24"/>
          <w:lang w:val="ru-RU"/>
        </w:rPr>
        <w:t>кад</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може</w:t>
      </w:r>
      <w:proofErr w:type="spellEnd"/>
      <w:r w:rsidRPr="0099534D">
        <w:rPr>
          <w:rFonts w:asciiTheme="majorBidi" w:hAnsiTheme="majorBidi" w:cstheme="majorBidi"/>
          <w:sz w:val="24"/>
          <w:szCs w:val="24"/>
          <w:lang w:val="ru-RU"/>
        </w:rPr>
        <w:t xml:space="preserve"> да </w:t>
      </w:r>
      <w:proofErr w:type="spellStart"/>
      <w:r w:rsidRPr="0099534D">
        <w:rPr>
          <w:rFonts w:asciiTheme="majorBidi" w:hAnsiTheme="majorBidi" w:cstheme="majorBidi"/>
          <w:sz w:val="24"/>
          <w:szCs w:val="24"/>
          <w:lang w:val="ru-RU"/>
        </w:rPr>
        <w:t>изазове</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потпуно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сушење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младе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биљке</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старијим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састојинама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штете</w:t>
      </w:r>
      <w:proofErr w:type="spellEnd"/>
      <w:r w:rsidRPr="0099534D">
        <w:rPr>
          <w:rFonts w:asciiTheme="majorBidi" w:hAnsiTheme="majorBidi" w:cstheme="majorBidi"/>
          <w:sz w:val="24"/>
          <w:szCs w:val="24"/>
          <w:lang w:val="ru-RU"/>
        </w:rPr>
        <w:t xml:space="preserve"> од </w:t>
      </w:r>
      <w:proofErr w:type="spellStart"/>
      <w:r w:rsidRPr="0099534D">
        <w:rPr>
          <w:rFonts w:asciiTheme="majorBidi" w:hAnsiTheme="majorBidi" w:cstheme="majorBidi"/>
          <w:sz w:val="24"/>
          <w:szCs w:val="24"/>
          <w:lang w:val="ru-RU"/>
        </w:rPr>
        <w:t>пепелнице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нису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погубне</w:t>
      </w:r>
      <w:proofErr w:type="spellEnd"/>
      <w:r w:rsidRPr="0099534D">
        <w:rPr>
          <w:rFonts w:asciiTheme="majorBidi" w:hAnsiTheme="majorBidi" w:cstheme="majorBidi"/>
          <w:sz w:val="24"/>
          <w:szCs w:val="24"/>
          <w:lang w:val="ru-RU"/>
        </w:rPr>
        <w:t xml:space="preserve"> по </w:t>
      </w:r>
      <w:proofErr w:type="spellStart"/>
      <w:r w:rsidRPr="0099534D">
        <w:rPr>
          <w:rFonts w:asciiTheme="majorBidi" w:hAnsiTheme="majorBidi" w:cstheme="majorBidi"/>
          <w:sz w:val="24"/>
          <w:szCs w:val="24"/>
          <w:lang w:val="ru-RU"/>
        </w:rPr>
        <w:t>биљку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као</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првим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годинама</w:t>
      </w:r>
      <w:proofErr w:type="spellEnd"/>
      <w:r w:rsidRPr="0099534D">
        <w:rPr>
          <w:rFonts w:asciiTheme="majorBidi" w:hAnsiTheme="majorBidi" w:cstheme="majorBidi"/>
          <w:sz w:val="24"/>
          <w:szCs w:val="24"/>
          <w:lang w:val="ru-RU"/>
        </w:rPr>
        <w:t>.</w:t>
      </w:r>
    </w:p>
    <w:p w14:paraId="2264F622" w14:textId="59A92E52" w:rsidR="00FB2545" w:rsidRPr="0099534D" w:rsidRDefault="00FB2545" w:rsidP="00050859">
      <w:pPr>
        <w:spacing w:after="0"/>
        <w:ind w:firstLine="708"/>
        <w:rPr>
          <w:rFonts w:asciiTheme="majorBidi" w:hAnsiTheme="majorBidi" w:cstheme="majorBidi"/>
          <w:sz w:val="24"/>
          <w:szCs w:val="24"/>
        </w:rPr>
      </w:pPr>
      <w:proofErr w:type="spellStart"/>
      <w:r w:rsidRPr="0099534D">
        <w:rPr>
          <w:rFonts w:asciiTheme="majorBidi" w:hAnsiTheme="majorBidi" w:cstheme="majorBidi"/>
          <w:sz w:val="24"/>
          <w:szCs w:val="24"/>
          <w:lang w:val="en-US"/>
        </w:rPr>
        <w:t>Штете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од</w:t>
      </w:r>
      <w:proofErr w:type="spellEnd"/>
      <w:r w:rsidRPr="0099534D">
        <w:rPr>
          <w:rFonts w:asciiTheme="majorBidi" w:hAnsiTheme="majorBidi" w:cstheme="majorBidi"/>
          <w:sz w:val="24"/>
          <w:szCs w:val="24"/>
        </w:rPr>
        <w:t xml:space="preserve"> </w:t>
      </w:r>
      <w:r w:rsidR="00050859" w:rsidRPr="0099534D">
        <w:rPr>
          <w:rFonts w:asciiTheme="majorBidi" w:hAnsiTheme="majorBidi" w:cstheme="majorBidi"/>
          <w:sz w:val="24"/>
          <w:szCs w:val="24"/>
          <w:lang w:val="sr-Cyrl-RS"/>
        </w:rPr>
        <w:t>инсеката</w:t>
      </w: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најчешће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настају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од</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губара</w:t>
      </w:r>
      <w:proofErr w:type="spellEnd"/>
      <w:r w:rsidRPr="0099534D">
        <w:rPr>
          <w:rFonts w:asciiTheme="majorBidi" w:hAnsiTheme="majorBidi" w:cstheme="majorBidi"/>
          <w:sz w:val="24"/>
          <w:szCs w:val="24"/>
        </w:rPr>
        <w:t xml:space="preserve"> </w:t>
      </w:r>
      <w:r w:rsidRPr="0099534D">
        <w:rPr>
          <w:rFonts w:asciiTheme="majorBidi" w:hAnsiTheme="majorBidi" w:cstheme="majorBidi"/>
          <w:sz w:val="24"/>
          <w:szCs w:val="24"/>
          <w:lang w:val="en-US"/>
        </w:rPr>
        <w:t>и</w:t>
      </w:r>
      <w:r w:rsidRPr="0099534D">
        <w:rPr>
          <w:rFonts w:asciiTheme="majorBidi" w:hAnsiTheme="majorBidi" w:cstheme="majorBidi"/>
          <w:sz w:val="24"/>
          <w:szCs w:val="24"/>
        </w:rPr>
        <w:t xml:space="preserve"> </w:t>
      </w:r>
      <w:r w:rsidRPr="0099534D">
        <w:rPr>
          <w:rFonts w:asciiTheme="majorBidi" w:hAnsiTheme="majorBidi" w:cstheme="majorBidi"/>
          <w:sz w:val="24"/>
          <w:szCs w:val="24"/>
          <w:lang w:val="en-US"/>
        </w:rPr>
        <w:t>у</w:t>
      </w: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овој</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газдинској</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јединици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оне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се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појављују</w:t>
      </w:r>
      <w:proofErr w:type="spellEnd"/>
      <w:r w:rsidRPr="0099534D">
        <w:rPr>
          <w:rFonts w:asciiTheme="majorBidi" w:hAnsiTheme="majorBidi" w:cstheme="majorBidi"/>
          <w:sz w:val="24"/>
          <w:szCs w:val="24"/>
        </w:rPr>
        <w:t xml:space="preserve"> </w:t>
      </w:r>
      <w:r w:rsidRPr="0099534D">
        <w:rPr>
          <w:rFonts w:asciiTheme="majorBidi" w:hAnsiTheme="majorBidi" w:cstheme="majorBidi"/>
          <w:sz w:val="24"/>
          <w:szCs w:val="24"/>
          <w:lang w:val="en-US"/>
        </w:rPr>
        <w:t>у</w:t>
      </w: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средњедобним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дозревајућим</w:t>
      </w:r>
      <w:proofErr w:type="spellEnd"/>
      <w:r w:rsidRPr="0099534D">
        <w:rPr>
          <w:rFonts w:asciiTheme="majorBidi" w:hAnsiTheme="majorBidi" w:cstheme="majorBidi"/>
          <w:sz w:val="24"/>
          <w:szCs w:val="24"/>
        </w:rPr>
        <w:t xml:space="preserve"> </w:t>
      </w:r>
      <w:r w:rsidRPr="0099534D">
        <w:rPr>
          <w:rFonts w:asciiTheme="majorBidi" w:hAnsiTheme="majorBidi" w:cstheme="majorBidi"/>
          <w:sz w:val="24"/>
          <w:szCs w:val="24"/>
          <w:lang w:val="en-US"/>
        </w:rPr>
        <w:t>и</w:t>
      </w: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зрелим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састојинама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храста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лужњака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ru-RU"/>
        </w:rPr>
        <w:t>Штете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које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настају</w:t>
      </w:r>
      <w:proofErr w:type="spellEnd"/>
      <w:r w:rsidRPr="0099534D">
        <w:rPr>
          <w:rFonts w:asciiTheme="majorBidi" w:hAnsiTheme="majorBidi" w:cstheme="majorBidi"/>
          <w:sz w:val="24"/>
          <w:szCs w:val="24"/>
          <w:lang w:val="ru-RU"/>
        </w:rPr>
        <w:t xml:space="preserve"> од </w:t>
      </w:r>
      <w:proofErr w:type="spellStart"/>
      <w:r w:rsidRPr="0099534D">
        <w:rPr>
          <w:rFonts w:asciiTheme="majorBidi" w:hAnsiTheme="majorBidi" w:cstheme="majorBidi"/>
          <w:sz w:val="24"/>
          <w:szCs w:val="24"/>
          <w:lang w:val="ru-RU"/>
        </w:rPr>
        <w:t>губара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манифестују</w:t>
      </w:r>
      <w:proofErr w:type="spellEnd"/>
      <w:r w:rsidRPr="0099534D">
        <w:rPr>
          <w:rFonts w:asciiTheme="majorBidi" w:hAnsiTheme="majorBidi" w:cstheme="majorBidi"/>
          <w:sz w:val="24"/>
          <w:szCs w:val="24"/>
          <w:lang w:val="ru-RU"/>
        </w:rPr>
        <w:t xml:space="preserve"> се у виду </w:t>
      </w:r>
      <w:proofErr w:type="spellStart"/>
      <w:r w:rsidRPr="0099534D">
        <w:rPr>
          <w:rFonts w:asciiTheme="majorBidi" w:hAnsiTheme="majorBidi" w:cstheme="majorBidi"/>
          <w:sz w:val="24"/>
          <w:szCs w:val="24"/>
          <w:lang w:val="ru-RU"/>
        </w:rPr>
        <w:t>голобрста</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имају</w:t>
      </w:r>
      <w:proofErr w:type="spellEnd"/>
      <w:r w:rsidRPr="0099534D">
        <w:rPr>
          <w:rFonts w:asciiTheme="majorBidi" w:hAnsiTheme="majorBidi" w:cstheme="majorBidi"/>
          <w:sz w:val="24"/>
          <w:szCs w:val="24"/>
          <w:lang w:val="ru-RU"/>
        </w:rPr>
        <w:t xml:space="preserve"> за </w:t>
      </w:r>
      <w:proofErr w:type="spellStart"/>
      <w:r w:rsidRPr="0099534D">
        <w:rPr>
          <w:rFonts w:asciiTheme="majorBidi" w:hAnsiTheme="majorBidi" w:cstheme="majorBidi"/>
          <w:sz w:val="24"/>
          <w:szCs w:val="24"/>
          <w:lang w:val="ru-RU"/>
        </w:rPr>
        <w:t>последицу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смањење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прираста</w:t>
      </w:r>
      <w:proofErr w:type="spellEnd"/>
      <w:r w:rsidRPr="0099534D">
        <w:rPr>
          <w:rFonts w:asciiTheme="majorBidi" w:hAnsiTheme="majorBidi" w:cstheme="majorBidi"/>
          <w:sz w:val="24"/>
          <w:szCs w:val="24"/>
          <w:lang w:val="ru-RU"/>
        </w:rPr>
        <w:t xml:space="preserve"> или </w:t>
      </w:r>
      <w:proofErr w:type="spellStart"/>
      <w:r w:rsidRPr="0099534D">
        <w:rPr>
          <w:rFonts w:asciiTheme="majorBidi" w:hAnsiTheme="majorBidi" w:cstheme="majorBidi"/>
          <w:sz w:val="24"/>
          <w:szCs w:val="24"/>
          <w:lang w:val="ru-RU"/>
        </w:rPr>
        <w:t>ако</w:t>
      </w:r>
      <w:proofErr w:type="spellEnd"/>
      <w:r w:rsidRPr="0099534D">
        <w:rPr>
          <w:rFonts w:asciiTheme="majorBidi" w:hAnsiTheme="majorBidi" w:cstheme="majorBidi"/>
          <w:sz w:val="24"/>
          <w:szCs w:val="24"/>
          <w:lang w:val="ru-RU"/>
        </w:rPr>
        <w:t xml:space="preserve"> се </w:t>
      </w:r>
      <w:proofErr w:type="spellStart"/>
      <w:r w:rsidRPr="0099534D">
        <w:rPr>
          <w:rFonts w:asciiTheme="majorBidi" w:hAnsiTheme="majorBidi" w:cstheme="majorBidi"/>
          <w:sz w:val="24"/>
          <w:szCs w:val="24"/>
          <w:lang w:val="ru-RU"/>
        </w:rPr>
        <w:t>голобрст</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јавља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више</w:t>
      </w:r>
      <w:proofErr w:type="spellEnd"/>
      <w:r w:rsidRPr="0099534D">
        <w:rPr>
          <w:rFonts w:asciiTheme="majorBidi" w:hAnsiTheme="majorBidi" w:cstheme="majorBidi"/>
          <w:sz w:val="24"/>
          <w:szCs w:val="24"/>
          <w:lang w:val="ru-RU"/>
        </w:rPr>
        <w:t xml:space="preserve"> година </w:t>
      </w:r>
      <w:proofErr w:type="spellStart"/>
      <w:r w:rsidRPr="0099534D">
        <w:rPr>
          <w:rFonts w:asciiTheme="majorBidi" w:hAnsiTheme="majorBidi" w:cstheme="majorBidi"/>
          <w:sz w:val="24"/>
          <w:szCs w:val="24"/>
          <w:lang w:val="ru-RU"/>
        </w:rPr>
        <w:t>заредом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може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доћи</w:t>
      </w:r>
      <w:proofErr w:type="spellEnd"/>
      <w:r w:rsidRPr="0099534D">
        <w:rPr>
          <w:rFonts w:asciiTheme="majorBidi" w:hAnsiTheme="majorBidi" w:cstheme="majorBidi"/>
          <w:sz w:val="24"/>
          <w:szCs w:val="24"/>
          <w:lang w:val="ru-RU"/>
        </w:rPr>
        <w:t xml:space="preserve"> до </w:t>
      </w:r>
      <w:proofErr w:type="spellStart"/>
      <w:r w:rsidRPr="0099534D">
        <w:rPr>
          <w:rFonts w:asciiTheme="majorBidi" w:hAnsiTheme="majorBidi" w:cstheme="majorBidi"/>
          <w:sz w:val="24"/>
          <w:szCs w:val="24"/>
          <w:lang w:val="ru-RU"/>
        </w:rPr>
        <w:t>сушења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стабала</w:t>
      </w:r>
      <w:proofErr w:type="spellEnd"/>
      <w:r w:rsidRPr="0099534D">
        <w:rPr>
          <w:rFonts w:asciiTheme="majorBidi" w:hAnsiTheme="majorBidi" w:cstheme="majorBidi"/>
          <w:sz w:val="24"/>
          <w:szCs w:val="24"/>
          <w:lang w:val="ru-RU"/>
        </w:rPr>
        <w:t>.</w:t>
      </w:r>
    </w:p>
    <w:p w14:paraId="1643415C" w14:textId="31607AF3" w:rsidR="00FB2545" w:rsidRPr="0099534D" w:rsidRDefault="00FB2545" w:rsidP="00050859">
      <w:pPr>
        <w:spacing w:after="0"/>
        <w:ind w:firstLine="708"/>
        <w:rPr>
          <w:rFonts w:asciiTheme="majorBidi" w:hAnsiTheme="majorBidi" w:cstheme="majorBidi"/>
          <w:sz w:val="24"/>
          <w:szCs w:val="24"/>
        </w:rPr>
      </w:pPr>
      <w:r w:rsidRPr="0099534D">
        <w:rPr>
          <w:rFonts w:asciiTheme="majorBidi" w:hAnsiTheme="majorBidi" w:cstheme="majorBidi"/>
          <w:sz w:val="24"/>
          <w:szCs w:val="24"/>
          <w:lang w:val="ru-RU"/>
        </w:rPr>
        <w:t xml:space="preserve">У </w:t>
      </w:r>
      <w:proofErr w:type="spellStart"/>
      <w:r w:rsidRPr="0099534D">
        <w:rPr>
          <w:rFonts w:asciiTheme="majorBidi" w:hAnsiTheme="majorBidi" w:cstheme="majorBidi"/>
          <w:sz w:val="24"/>
          <w:szCs w:val="24"/>
          <w:lang w:val="ru-RU"/>
        </w:rPr>
        <w:t>средњедобним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састојинама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храста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лужњака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као</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јасена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присутно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местимично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сушење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доминантних</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кодоминантних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стабала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Ово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сушење</w:t>
      </w:r>
      <w:proofErr w:type="spellEnd"/>
      <w:r w:rsidRPr="0099534D">
        <w:rPr>
          <w:rFonts w:asciiTheme="majorBidi" w:hAnsiTheme="majorBidi" w:cstheme="majorBidi"/>
          <w:sz w:val="24"/>
          <w:szCs w:val="24"/>
          <w:lang w:val="ru-RU"/>
        </w:rPr>
        <w:t xml:space="preserve"> </w:t>
      </w:r>
      <w:proofErr w:type="gramStart"/>
      <w:r w:rsidRPr="0099534D">
        <w:rPr>
          <w:rFonts w:asciiTheme="majorBidi" w:hAnsiTheme="majorBidi" w:cstheme="majorBidi"/>
          <w:sz w:val="24"/>
          <w:szCs w:val="24"/>
          <w:lang w:val="ru-RU"/>
        </w:rPr>
        <w:t>за сада</w:t>
      </w:r>
      <w:proofErr w:type="gram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није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узело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већег</w:t>
      </w:r>
      <w:proofErr w:type="spellEnd"/>
      <w:r w:rsidRPr="0099534D">
        <w:rPr>
          <w:rFonts w:asciiTheme="majorBidi" w:hAnsiTheme="majorBidi" w:cstheme="majorBidi"/>
          <w:sz w:val="24"/>
          <w:szCs w:val="24"/>
          <w:lang w:val="ru-RU"/>
        </w:rPr>
        <w:t xml:space="preserve"> маха, </w:t>
      </w:r>
      <w:proofErr w:type="spellStart"/>
      <w:r w:rsidRPr="0099534D">
        <w:rPr>
          <w:rFonts w:asciiTheme="majorBidi" w:hAnsiTheme="majorBidi" w:cstheme="majorBidi"/>
          <w:sz w:val="24"/>
          <w:szCs w:val="24"/>
          <w:lang w:val="ru-RU"/>
        </w:rPr>
        <w:t>већ</w:t>
      </w:r>
      <w:proofErr w:type="spellEnd"/>
      <w:r w:rsidRPr="0099534D">
        <w:rPr>
          <w:rFonts w:asciiTheme="majorBidi" w:hAnsiTheme="majorBidi" w:cstheme="majorBidi"/>
          <w:sz w:val="24"/>
          <w:szCs w:val="24"/>
          <w:lang w:val="ru-RU"/>
        </w:rPr>
        <w:t xml:space="preserve"> се </w:t>
      </w:r>
      <w:proofErr w:type="spellStart"/>
      <w:r w:rsidRPr="0099534D">
        <w:rPr>
          <w:rFonts w:asciiTheme="majorBidi" w:hAnsiTheme="majorBidi" w:cstheme="majorBidi"/>
          <w:sz w:val="24"/>
          <w:szCs w:val="24"/>
          <w:lang w:val="ru-RU"/>
        </w:rPr>
        <w:t>појављује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појединачно</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местимично</w:t>
      </w:r>
      <w:proofErr w:type="spellEnd"/>
      <w:r w:rsidRPr="0099534D">
        <w:rPr>
          <w:rFonts w:asciiTheme="majorBidi" w:hAnsiTheme="majorBidi" w:cstheme="majorBidi"/>
          <w:sz w:val="24"/>
          <w:szCs w:val="24"/>
          <w:lang w:val="ru-RU"/>
        </w:rPr>
        <w:t xml:space="preserve"> али </w:t>
      </w:r>
      <w:proofErr w:type="spellStart"/>
      <w:r w:rsidRPr="0099534D">
        <w:rPr>
          <w:rFonts w:asciiTheme="majorBidi" w:hAnsiTheme="majorBidi" w:cstheme="majorBidi"/>
          <w:sz w:val="24"/>
          <w:szCs w:val="24"/>
          <w:lang w:val="ru-RU"/>
        </w:rPr>
        <w:t>имајући</w:t>
      </w:r>
      <w:proofErr w:type="spellEnd"/>
      <w:r w:rsidRPr="0099534D">
        <w:rPr>
          <w:rFonts w:asciiTheme="majorBidi" w:hAnsiTheme="majorBidi" w:cstheme="majorBidi"/>
          <w:sz w:val="24"/>
          <w:szCs w:val="24"/>
          <w:lang w:val="ru-RU"/>
        </w:rPr>
        <w:t xml:space="preserve"> у виду квалитет и </w:t>
      </w:r>
      <w:proofErr w:type="spellStart"/>
      <w:r w:rsidRPr="0099534D">
        <w:rPr>
          <w:rFonts w:asciiTheme="majorBidi" w:hAnsiTheme="majorBidi" w:cstheme="majorBidi"/>
          <w:sz w:val="24"/>
          <w:szCs w:val="24"/>
          <w:lang w:val="ru-RU"/>
        </w:rPr>
        <w:t>запремину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стабала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која</w:t>
      </w:r>
      <w:proofErr w:type="spellEnd"/>
      <w:r w:rsidRPr="0099534D">
        <w:rPr>
          <w:rFonts w:asciiTheme="majorBidi" w:hAnsiTheme="majorBidi" w:cstheme="majorBidi"/>
          <w:sz w:val="24"/>
          <w:szCs w:val="24"/>
          <w:lang w:val="ru-RU"/>
        </w:rPr>
        <w:t xml:space="preserve"> се суше </w:t>
      </w:r>
      <w:proofErr w:type="spellStart"/>
      <w:r w:rsidRPr="0099534D">
        <w:rPr>
          <w:rFonts w:asciiTheme="majorBidi" w:hAnsiTheme="majorBidi" w:cstheme="majorBidi"/>
          <w:sz w:val="24"/>
          <w:szCs w:val="24"/>
          <w:lang w:val="ru-RU"/>
        </w:rPr>
        <w:t>штета</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финансијском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смислу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осетна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Одељења</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одсеци</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којима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ова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појава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присутна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обухваћени</w:t>
      </w:r>
      <w:proofErr w:type="spellEnd"/>
      <w:r w:rsidRPr="0099534D">
        <w:rPr>
          <w:rFonts w:asciiTheme="majorBidi" w:hAnsiTheme="majorBidi" w:cstheme="majorBidi"/>
          <w:sz w:val="24"/>
          <w:szCs w:val="24"/>
          <w:lang w:val="ru-RU"/>
        </w:rPr>
        <w:t xml:space="preserve"> су </w:t>
      </w:r>
      <w:proofErr w:type="spellStart"/>
      <w:r w:rsidRPr="0099534D">
        <w:rPr>
          <w:rFonts w:asciiTheme="majorBidi" w:hAnsiTheme="majorBidi" w:cstheme="majorBidi"/>
          <w:sz w:val="24"/>
          <w:szCs w:val="24"/>
          <w:lang w:val="ru-RU"/>
        </w:rPr>
        <w:t>узгојно</w:t>
      </w:r>
      <w:proofErr w:type="spellEnd"/>
      <w:r w:rsidRPr="0099534D">
        <w:rPr>
          <w:rFonts w:asciiTheme="majorBidi" w:hAnsiTheme="majorBidi" w:cstheme="majorBidi"/>
          <w:sz w:val="24"/>
          <w:szCs w:val="24"/>
          <w:lang w:val="ru-RU"/>
        </w:rPr>
        <w:t xml:space="preserve">-санитарном </w:t>
      </w:r>
      <w:proofErr w:type="spellStart"/>
      <w:r w:rsidRPr="0099534D">
        <w:rPr>
          <w:rFonts w:asciiTheme="majorBidi" w:hAnsiTheme="majorBidi" w:cstheme="majorBidi"/>
          <w:sz w:val="24"/>
          <w:szCs w:val="24"/>
          <w:lang w:val="ru-RU"/>
        </w:rPr>
        <w:t>сечом</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циљу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поправљања</w:t>
      </w:r>
      <w:proofErr w:type="spellEnd"/>
      <w:r w:rsidRPr="0099534D">
        <w:rPr>
          <w:rFonts w:asciiTheme="majorBidi" w:hAnsiTheme="majorBidi" w:cstheme="majorBidi"/>
          <w:sz w:val="24"/>
          <w:szCs w:val="24"/>
          <w:lang w:val="ru-RU"/>
        </w:rPr>
        <w:t xml:space="preserve"> </w:t>
      </w:r>
      <w:r w:rsidR="00050859" w:rsidRPr="0099534D">
        <w:rPr>
          <w:rFonts w:asciiTheme="majorBidi" w:hAnsiTheme="majorBidi" w:cstheme="majorBidi"/>
          <w:sz w:val="24"/>
          <w:szCs w:val="24"/>
          <w:lang w:val="sr-Cyrl-RS"/>
        </w:rPr>
        <w:t xml:space="preserve">здравственог </w:t>
      </w:r>
      <w:proofErr w:type="spellStart"/>
      <w:r w:rsidRPr="0099534D">
        <w:rPr>
          <w:rFonts w:asciiTheme="majorBidi" w:hAnsiTheme="majorBidi" w:cstheme="majorBidi"/>
          <w:sz w:val="24"/>
          <w:szCs w:val="24"/>
          <w:lang w:val="ru-RU"/>
        </w:rPr>
        <w:t>стања</w:t>
      </w:r>
      <w:proofErr w:type="spellEnd"/>
      <w:r w:rsidRPr="0099534D">
        <w:rPr>
          <w:rFonts w:asciiTheme="majorBidi" w:hAnsiTheme="majorBidi" w:cstheme="majorBidi"/>
          <w:sz w:val="24"/>
          <w:szCs w:val="24"/>
          <w:lang w:val="ru-RU"/>
        </w:rPr>
        <w:t>.</w:t>
      </w:r>
    </w:p>
    <w:p w14:paraId="2D2F1315" w14:textId="77777777" w:rsidR="00FB2545" w:rsidRPr="0099534D" w:rsidRDefault="00FB2545" w:rsidP="00050859">
      <w:pPr>
        <w:spacing w:after="0"/>
        <w:ind w:firstLine="708"/>
        <w:rPr>
          <w:rFonts w:asciiTheme="majorBidi" w:hAnsiTheme="majorBidi" w:cstheme="majorBidi"/>
          <w:sz w:val="24"/>
          <w:szCs w:val="24"/>
        </w:rPr>
      </w:pPr>
      <w:proofErr w:type="spellStart"/>
      <w:r w:rsidRPr="0099534D">
        <w:rPr>
          <w:rFonts w:asciiTheme="majorBidi" w:hAnsiTheme="majorBidi" w:cstheme="majorBidi"/>
          <w:sz w:val="24"/>
          <w:szCs w:val="24"/>
          <w:lang w:val="en-US"/>
        </w:rPr>
        <w:t>Негативан</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утицај</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бршљана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стабла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свих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врста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дрвећа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одражава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се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тако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што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бршљан</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својим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стаблом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од</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врха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до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крошње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обухвата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стабло</w:t>
      </w:r>
      <w:proofErr w:type="spellEnd"/>
      <w:r w:rsidRPr="0099534D">
        <w:rPr>
          <w:rFonts w:asciiTheme="majorBidi" w:hAnsiTheme="majorBidi" w:cstheme="majorBidi"/>
          <w:sz w:val="24"/>
          <w:szCs w:val="24"/>
        </w:rPr>
        <w:t xml:space="preserve"> </w:t>
      </w:r>
      <w:r w:rsidRPr="0099534D">
        <w:rPr>
          <w:rFonts w:asciiTheme="majorBidi" w:hAnsiTheme="majorBidi" w:cstheme="majorBidi"/>
          <w:sz w:val="24"/>
          <w:szCs w:val="24"/>
          <w:lang w:val="en-US"/>
        </w:rPr>
        <w:t>и</w:t>
      </w: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обзиром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своју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бујност</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бројност</w:t>
      </w:r>
      <w:proofErr w:type="spellEnd"/>
      <w:r w:rsidRPr="0099534D">
        <w:rPr>
          <w:rFonts w:asciiTheme="majorBidi" w:hAnsiTheme="majorBidi" w:cstheme="majorBidi"/>
          <w:sz w:val="24"/>
          <w:szCs w:val="24"/>
        </w:rPr>
        <w:t xml:space="preserve"> </w:t>
      </w:r>
      <w:r w:rsidRPr="0099534D">
        <w:rPr>
          <w:rFonts w:asciiTheme="majorBidi" w:hAnsiTheme="majorBidi" w:cstheme="majorBidi"/>
          <w:sz w:val="24"/>
          <w:szCs w:val="24"/>
          <w:lang w:val="en-US"/>
        </w:rPr>
        <w:t>и</w:t>
      </w: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биљну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масу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физички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слаби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биљку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домаћина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оптерећује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својом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тежином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дебло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што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доводи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касније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до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физичког</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слабљења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сушења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или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ломљења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истог</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Поред</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овога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бршљан</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се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интензивно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шири</w:t>
      </w:r>
      <w:proofErr w:type="spellEnd"/>
      <w:r w:rsidRPr="0099534D">
        <w:rPr>
          <w:rFonts w:asciiTheme="majorBidi" w:hAnsiTheme="majorBidi" w:cstheme="majorBidi"/>
          <w:sz w:val="24"/>
          <w:szCs w:val="24"/>
        </w:rPr>
        <w:t xml:space="preserve"> </w:t>
      </w:r>
      <w:r w:rsidRPr="0099534D">
        <w:rPr>
          <w:rFonts w:asciiTheme="majorBidi" w:hAnsiTheme="majorBidi" w:cstheme="majorBidi"/>
          <w:sz w:val="24"/>
          <w:szCs w:val="24"/>
          <w:lang w:val="en-US"/>
        </w:rPr>
        <w:t>и</w:t>
      </w: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по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земљи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што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умањује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па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чак</w:t>
      </w:r>
      <w:proofErr w:type="spellEnd"/>
      <w:r w:rsidRPr="0099534D">
        <w:rPr>
          <w:rFonts w:asciiTheme="majorBidi" w:hAnsiTheme="majorBidi" w:cstheme="majorBidi"/>
          <w:sz w:val="24"/>
          <w:szCs w:val="24"/>
        </w:rPr>
        <w:t xml:space="preserve"> </w:t>
      </w:r>
      <w:r w:rsidRPr="0099534D">
        <w:rPr>
          <w:rFonts w:asciiTheme="majorBidi" w:hAnsiTheme="majorBidi" w:cstheme="majorBidi"/>
          <w:sz w:val="24"/>
          <w:szCs w:val="24"/>
          <w:lang w:val="en-US"/>
        </w:rPr>
        <w:t>и</w:t>
      </w:r>
      <w:r w:rsidRPr="0099534D">
        <w:rPr>
          <w:rFonts w:asciiTheme="majorBidi" w:hAnsiTheme="majorBidi" w:cstheme="majorBidi"/>
          <w:sz w:val="24"/>
          <w:szCs w:val="24"/>
        </w:rPr>
        <w:t xml:space="preserve"> </w:t>
      </w:r>
      <w:r w:rsidRPr="0099534D">
        <w:rPr>
          <w:rFonts w:asciiTheme="majorBidi" w:hAnsiTheme="majorBidi" w:cstheme="majorBidi"/>
          <w:sz w:val="24"/>
          <w:szCs w:val="24"/>
          <w:lang w:val="en-US"/>
        </w:rPr>
        <w:t>у</w:t>
      </w: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потпуности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онемогућује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присуство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било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које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друге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приземне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вегетације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укључујући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ту</w:t>
      </w:r>
      <w:proofErr w:type="spellEnd"/>
      <w:r w:rsidRPr="0099534D">
        <w:rPr>
          <w:rFonts w:asciiTheme="majorBidi" w:hAnsiTheme="majorBidi" w:cstheme="majorBidi"/>
          <w:sz w:val="24"/>
          <w:szCs w:val="24"/>
        </w:rPr>
        <w:t xml:space="preserve"> </w:t>
      </w:r>
      <w:r w:rsidRPr="0099534D">
        <w:rPr>
          <w:rFonts w:asciiTheme="majorBidi" w:hAnsiTheme="majorBidi" w:cstheme="majorBidi"/>
          <w:sz w:val="24"/>
          <w:szCs w:val="24"/>
          <w:lang w:val="en-US"/>
        </w:rPr>
        <w:t>и</w:t>
      </w: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подмладак</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дрвенастих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en-US"/>
        </w:rPr>
        <w:t>врста</w:t>
      </w:r>
      <w:proofErr w:type="spellEnd"/>
      <w:r w:rsidRPr="0099534D">
        <w:rPr>
          <w:rFonts w:asciiTheme="majorBidi" w:hAnsiTheme="majorBidi" w:cstheme="majorBidi"/>
          <w:sz w:val="24"/>
          <w:szCs w:val="24"/>
        </w:rPr>
        <w:t>.</w:t>
      </w:r>
    </w:p>
    <w:p w14:paraId="01FBCA00" w14:textId="77777777" w:rsidR="00FB2545" w:rsidRPr="0099534D" w:rsidRDefault="00FB2545" w:rsidP="002011B3">
      <w:pPr>
        <w:spacing w:after="0"/>
        <w:ind w:firstLine="708"/>
        <w:rPr>
          <w:rFonts w:asciiTheme="majorBidi" w:hAnsiTheme="majorBidi" w:cstheme="majorBidi"/>
          <w:sz w:val="24"/>
          <w:szCs w:val="24"/>
        </w:rPr>
      </w:pPr>
      <w:proofErr w:type="spellStart"/>
      <w:r w:rsidRPr="0099534D">
        <w:rPr>
          <w:rFonts w:asciiTheme="majorBidi" w:hAnsiTheme="majorBidi" w:cstheme="majorBidi"/>
          <w:sz w:val="24"/>
          <w:szCs w:val="24"/>
          <w:lang w:val="ru-RU"/>
        </w:rPr>
        <w:t>Штете</w:t>
      </w:r>
      <w:proofErr w:type="spellEnd"/>
      <w:r w:rsidRPr="0099534D">
        <w:rPr>
          <w:rFonts w:asciiTheme="majorBidi" w:hAnsiTheme="majorBidi" w:cstheme="majorBidi"/>
          <w:sz w:val="24"/>
          <w:szCs w:val="24"/>
          <w:lang w:val="ru-RU"/>
        </w:rPr>
        <w:t xml:space="preserve"> од </w:t>
      </w:r>
      <w:proofErr w:type="spellStart"/>
      <w:r w:rsidRPr="0099534D">
        <w:rPr>
          <w:rFonts w:asciiTheme="majorBidi" w:hAnsiTheme="majorBidi" w:cstheme="majorBidi"/>
          <w:sz w:val="24"/>
          <w:szCs w:val="24"/>
          <w:lang w:val="ru-RU"/>
        </w:rPr>
        <w:t>дивљачи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превасходно</w:t>
      </w:r>
      <w:proofErr w:type="spellEnd"/>
      <w:r w:rsidRPr="0099534D">
        <w:rPr>
          <w:rFonts w:asciiTheme="majorBidi" w:hAnsiTheme="majorBidi" w:cstheme="majorBidi"/>
          <w:sz w:val="24"/>
          <w:szCs w:val="24"/>
          <w:lang w:val="ru-RU"/>
        </w:rPr>
        <w:t xml:space="preserve"> се </w:t>
      </w:r>
      <w:proofErr w:type="spellStart"/>
      <w:r w:rsidRPr="0099534D">
        <w:rPr>
          <w:rFonts w:asciiTheme="majorBidi" w:hAnsiTheme="majorBidi" w:cstheme="majorBidi"/>
          <w:sz w:val="24"/>
          <w:szCs w:val="24"/>
          <w:lang w:val="ru-RU"/>
        </w:rPr>
        <w:t>јављају</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младим</w:t>
      </w:r>
      <w:proofErr w:type="spellEnd"/>
      <w:r w:rsidRPr="0099534D">
        <w:rPr>
          <w:rFonts w:asciiTheme="majorBidi" w:hAnsiTheme="majorBidi" w:cstheme="majorBidi"/>
          <w:sz w:val="24"/>
          <w:szCs w:val="24"/>
          <w:lang w:val="ru-RU"/>
        </w:rPr>
        <w:t xml:space="preserve"> тек </w:t>
      </w:r>
      <w:proofErr w:type="spellStart"/>
      <w:r w:rsidRPr="0099534D">
        <w:rPr>
          <w:rFonts w:asciiTheme="majorBidi" w:hAnsiTheme="majorBidi" w:cstheme="majorBidi"/>
          <w:sz w:val="24"/>
          <w:szCs w:val="24"/>
          <w:lang w:val="ru-RU"/>
        </w:rPr>
        <w:t>обновљеним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састојинама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храста</w:t>
      </w:r>
      <w:proofErr w:type="spellEnd"/>
      <w:r w:rsidRPr="0099534D">
        <w:rPr>
          <w:rFonts w:asciiTheme="majorBidi" w:hAnsiTheme="majorBidi" w:cstheme="majorBidi"/>
          <w:sz w:val="24"/>
          <w:szCs w:val="24"/>
          <w:lang w:val="ru-RU"/>
        </w:rPr>
        <w:t xml:space="preserve">. Од свих </w:t>
      </w:r>
      <w:proofErr w:type="spellStart"/>
      <w:r w:rsidRPr="0099534D">
        <w:rPr>
          <w:rFonts w:asciiTheme="majorBidi" w:hAnsiTheme="majorBidi" w:cstheme="majorBidi"/>
          <w:sz w:val="24"/>
          <w:szCs w:val="24"/>
          <w:lang w:val="ru-RU"/>
        </w:rPr>
        <w:t>врста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дивљачи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које</w:t>
      </w:r>
      <w:proofErr w:type="spellEnd"/>
      <w:r w:rsidRPr="0099534D">
        <w:rPr>
          <w:rFonts w:asciiTheme="majorBidi" w:hAnsiTheme="majorBidi" w:cstheme="majorBidi"/>
          <w:sz w:val="24"/>
          <w:szCs w:val="24"/>
          <w:lang w:val="ru-RU"/>
        </w:rPr>
        <w:t xml:space="preserve"> се </w:t>
      </w:r>
      <w:proofErr w:type="spellStart"/>
      <w:r w:rsidRPr="0099534D">
        <w:rPr>
          <w:rFonts w:asciiTheme="majorBidi" w:hAnsiTheme="majorBidi" w:cstheme="majorBidi"/>
          <w:sz w:val="24"/>
          <w:szCs w:val="24"/>
          <w:lang w:val="ru-RU"/>
        </w:rPr>
        <w:t>налазе</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овој</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газдинској</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јединице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највеће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штете</w:t>
      </w:r>
      <w:proofErr w:type="spellEnd"/>
      <w:r w:rsidRPr="0099534D">
        <w:rPr>
          <w:rFonts w:asciiTheme="majorBidi" w:hAnsiTheme="majorBidi" w:cstheme="majorBidi"/>
          <w:sz w:val="24"/>
          <w:szCs w:val="24"/>
          <w:lang w:val="ru-RU"/>
        </w:rPr>
        <w:t xml:space="preserve"> су од </w:t>
      </w:r>
      <w:proofErr w:type="spellStart"/>
      <w:r w:rsidRPr="0099534D">
        <w:rPr>
          <w:rFonts w:asciiTheme="majorBidi" w:hAnsiTheme="majorBidi" w:cstheme="majorBidi"/>
          <w:sz w:val="24"/>
          <w:szCs w:val="24"/>
          <w:lang w:val="ru-RU"/>
        </w:rPr>
        <w:t>срнеће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дивљачи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Последица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ових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напада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смањење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прирасне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снаге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биљке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као</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губљење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терминалног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пупољка</w:t>
      </w:r>
      <w:proofErr w:type="spellEnd"/>
      <w:r w:rsidRPr="0099534D">
        <w:rPr>
          <w:rFonts w:asciiTheme="majorBidi" w:hAnsiTheme="majorBidi" w:cstheme="majorBidi"/>
          <w:sz w:val="24"/>
          <w:szCs w:val="24"/>
          <w:lang w:val="ru-RU"/>
        </w:rPr>
        <w:t>.</w:t>
      </w:r>
      <w:r w:rsidRPr="0099534D">
        <w:rPr>
          <w:rFonts w:asciiTheme="majorBidi" w:hAnsiTheme="majorBidi" w:cstheme="majorBidi"/>
          <w:sz w:val="24"/>
          <w:szCs w:val="24"/>
          <w:lang w:val="en-US"/>
        </w:rPr>
        <w:t> </w:t>
      </w:r>
    </w:p>
    <w:p w14:paraId="33810C69" w14:textId="77777777" w:rsidR="00FB2545" w:rsidRPr="0099534D" w:rsidRDefault="00FB2545" w:rsidP="002011B3">
      <w:pPr>
        <w:spacing w:after="0"/>
        <w:ind w:firstLine="708"/>
        <w:rPr>
          <w:rFonts w:asciiTheme="majorBidi" w:hAnsiTheme="majorBidi" w:cstheme="majorBidi"/>
          <w:sz w:val="24"/>
          <w:szCs w:val="24"/>
        </w:rPr>
      </w:pPr>
      <w:proofErr w:type="spellStart"/>
      <w:r w:rsidRPr="0099534D">
        <w:rPr>
          <w:rFonts w:asciiTheme="majorBidi" w:hAnsiTheme="majorBidi" w:cstheme="majorBidi"/>
          <w:sz w:val="24"/>
          <w:szCs w:val="24"/>
          <w:lang w:val="ru-RU"/>
        </w:rPr>
        <w:t>Штете</w:t>
      </w:r>
      <w:proofErr w:type="spellEnd"/>
      <w:r w:rsidRPr="0099534D">
        <w:rPr>
          <w:rFonts w:asciiTheme="majorBidi" w:hAnsiTheme="majorBidi" w:cstheme="majorBidi"/>
          <w:sz w:val="24"/>
          <w:szCs w:val="24"/>
          <w:lang w:val="ru-RU"/>
        </w:rPr>
        <w:t xml:space="preserve"> од ветра у </w:t>
      </w:r>
      <w:proofErr w:type="spellStart"/>
      <w:r w:rsidRPr="0099534D">
        <w:rPr>
          <w:rFonts w:asciiTheme="majorBidi" w:hAnsiTheme="majorBidi" w:cstheme="majorBidi"/>
          <w:sz w:val="24"/>
          <w:szCs w:val="24"/>
          <w:lang w:val="ru-RU"/>
        </w:rPr>
        <w:t>овој</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газдинској</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јединици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присутне</w:t>
      </w:r>
      <w:proofErr w:type="spellEnd"/>
      <w:r w:rsidRPr="0099534D">
        <w:rPr>
          <w:rFonts w:asciiTheme="majorBidi" w:hAnsiTheme="majorBidi" w:cstheme="majorBidi"/>
          <w:sz w:val="24"/>
          <w:szCs w:val="24"/>
          <w:lang w:val="ru-RU"/>
        </w:rPr>
        <w:t xml:space="preserve"> су али </w:t>
      </w:r>
      <w:proofErr w:type="spellStart"/>
      <w:r w:rsidRPr="0099534D">
        <w:rPr>
          <w:rFonts w:asciiTheme="majorBidi" w:hAnsiTheme="majorBidi" w:cstheme="majorBidi"/>
          <w:sz w:val="24"/>
          <w:szCs w:val="24"/>
          <w:lang w:val="ru-RU"/>
        </w:rPr>
        <w:t>првенствено</w:t>
      </w:r>
      <w:proofErr w:type="spellEnd"/>
      <w:r w:rsidRPr="0099534D">
        <w:rPr>
          <w:rFonts w:asciiTheme="majorBidi" w:hAnsiTheme="majorBidi" w:cstheme="majorBidi"/>
          <w:sz w:val="24"/>
          <w:szCs w:val="24"/>
          <w:lang w:val="ru-RU"/>
        </w:rPr>
        <w:t xml:space="preserve"> у виду </w:t>
      </w:r>
      <w:proofErr w:type="spellStart"/>
      <w:r w:rsidRPr="0099534D">
        <w:rPr>
          <w:rFonts w:asciiTheme="majorBidi" w:hAnsiTheme="majorBidi" w:cstheme="majorBidi"/>
          <w:sz w:val="24"/>
          <w:szCs w:val="24"/>
          <w:lang w:val="ru-RU"/>
        </w:rPr>
        <w:t>појединачних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ломова</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извала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које</w:t>
      </w:r>
      <w:proofErr w:type="spellEnd"/>
      <w:r w:rsidRPr="0099534D">
        <w:rPr>
          <w:rFonts w:asciiTheme="majorBidi" w:hAnsiTheme="majorBidi" w:cstheme="majorBidi"/>
          <w:sz w:val="24"/>
          <w:szCs w:val="24"/>
          <w:lang w:val="ru-RU"/>
        </w:rPr>
        <w:t xml:space="preserve"> се </w:t>
      </w:r>
      <w:proofErr w:type="spellStart"/>
      <w:r w:rsidRPr="0099534D">
        <w:rPr>
          <w:rFonts w:asciiTheme="majorBidi" w:hAnsiTheme="majorBidi" w:cstheme="majorBidi"/>
          <w:sz w:val="24"/>
          <w:szCs w:val="24"/>
          <w:lang w:val="ru-RU"/>
        </w:rPr>
        <w:t>уклањају</w:t>
      </w:r>
      <w:proofErr w:type="spellEnd"/>
      <w:r w:rsidRPr="0099534D">
        <w:rPr>
          <w:rFonts w:asciiTheme="majorBidi" w:hAnsiTheme="majorBidi" w:cstheme="majorBidi"/>
          <w:sz w:val="24"/>
          <w:szCs w:val="24"/>
          <w:lang w:val="ru-RU"/>
        </w:rPr>
        <w:t xml:space="preserve"> из шуме у </w:t>
      </w:r>
      <w:proofErr w:type="spellStart"/>
      <w:r w:rsidRPr="0099534D">
        <w:rPr>
          <w:rFonts w:asciiTheme="majorBidi" w:hAnsiTheme="majorBidi" w:cstheme="majorBidi"/>
          <w:sz w:val="24"/>
          <w:szCs w:val="24"/>
          <w:lang w:val="ru-RU"/>
        </w:rPr>
        <w:t>склопу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редовних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прореда</w:t>
      </w:r>
      <w:proofErr w:type="spellEnd"/>
      <w:r w:rsidRPr="0099534D">
        <w:rPr>
          <w:rFonts w:asciiTheme="majorBidi" w:hAnsiTheme="majorBidi" w:cstheme="majorBidi"/>
          <w:sz w:val="24"/>
          <w:szCs w:val="24"/>
          <w:lang w:val="ru-RU"/>
        </w:rPr>
        <w:t xml:space="preserve"> или </w:t>
      </w:r>
      <w:proofErr w:type="spellStart"/>
      <w:r w:rsidRPr="0099534D">
        <w:rPr>
          <w:rFonts w:asciiTheme="majorBidi" w:hAnsiTheme="majorBidi" w:cstheme="majorBidi"/>
          <w:sz w:val="24"/>
          <w:szCs w:val="24"/>
          <w:lang w:val="ru-RU"/>
        </w:rPr>
        <w:t>санитарних</w:t>
      </w:r>
      <w:proofErr w:type="spellEnd"/>
      <w:r w:rsidRPr="0099534D">
        <w:rPr>
          <w:rFonts w:asciiTheme="majorBidi" w:hAnsiTheme="majorBidi" w:cstheme="majorBidi"/>
          <w:sz w:val="24"/>
          <w:szCs w:val="24"/>
          <w:lang w:val="ru-RU"/>
        </w:rPr>
        <w:t xml:space="preserve"> сеча а </w:t>
      </w:r>
      <w:proofErr w:type="spellStart"/>
      <w:r w:rsidRPr="0099534D">
        <w:rPr>
          <w:rFonts w:asciiTheme="majorBidi" w:hAnsiTheme="majorBidi" w:cstheme="majorBidi"/>
          <w:sz w:val="24"/>
          <w:szCs w:val="24"/>
          <w:lang w:val="ru-RU"/>
        </w:rPr>
        <w:t>једна</w:t>
      </w:r>
      <w:proofErr w:type="spellEnd"/>
      <w:r w:rsidRPr="0099534D">
        <w:rPr>
          <w:rFonts w:asciiTheme="majorBidi" w:hAnsiTheme="majorBidi" w:cstheme="majorBidi"/>
          <w:sz w:val="24"/>
          <w:szCs w:val="24"/>
          <w:lang w:val="ru-RU"/>
        </w:rPr>
        <w:t xml:space="preserve"> од </w:t>
      </w:r>
      <w:proofErr w:type="spellStart"/>
      <w:r w:rsidRPr="0099534D">
        <w:rPr>
          <w:rFonts w:asciiTheme="majorBidi" w:hAnsiTheme="majorBidi" w:cstheme="majorBidi"/>
          <w:sz w:val="24"/>
          <w:szCs w:val="24"/>
          <w:lang w:val="ru-RU"/>
        </w:rPr>
        <w:t>последица</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rPr>
        <w:t>је</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ru-RU"/>
        </w:rPr>
        <w:t>разређеност</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састојина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Ветрови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који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овде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дувају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јављају</w:t>
      </w:r>
      <w:proofErr w:type="spellEnd"/>
      <w:r w:rsidRPr="0099534D">
        <w:rPr>
          <w:rFonts w:asciiTheme="majorBidi" w:hAnsiTheme="majorBidi" w:cstheme="majorBidi"/>
          <w:sz w:val="24"/>
          <w:szCs w:val="24"/>
          <w:lang w:val="ru-RU"/>
        </w:rPr>
        <w:t xml:space="preserve"> се </w:t>
      </w:r>
      <w:proofErr w:type="spellStart"/>
      <w:r w:rsidRPr="0099534D">
        <w:rPr>
          <w:rFonts w:asciiTheme="majorBidi" w:hAnsiTheme="majorBidi" w:cstheme="majorBidi"/>
          <w:sz w:val="24"/>
          <w:szCs w:val="24"/>
          <w:lang w:val="ru-RU"/>
        </w:rPr>
        <w:t>најчешће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w:t>
      </w:r>
      <w:proofErr w:type="spellEnd"/>
      <w:r w:rsidRPr="0099534D">
        <w:rPr>
          <w:rFonts w:asciiTheme="majorBidi" w:hAnsiTheme="majorBidi" w:cstheme="majorBidi"/>
          <w:sz w:val="24"/>
          <w:szCs w:val="24"/>
          <w:lang w:val="ru-RU"/>
        </w:rPr>
        <w:t xml:space="preserve"> истока, </w:t>
      </w:r>
      <w:proofErr w:type="spellStart"/>
      <w:r w:rsidRPr="0099534D">
        <w:rPr>
          <w:rFonts w:asciiTheme="majorBidi" w:hAnsiTheme="majorBidi" w:cstheme="majorBidi"/>
          <w:sz w:val="24"/>
          <w:szCs w:val="24"/>
          <w:lang w:val="ru-RU"/>
        </w:rPr>
        <w:t>североистока</w:t>
      </w:r>
      <w:proofErr w:type="spellEnd"/>
      <w:r w:rsidRPr="0099534D">
        <w:rPr>
          <w:rFonts w:asciiTheme="majorBidi" w:hAnsiTheme="majorBidi" w:cstheme="majorBidi"/>
          <w:sz w:val="24"/>
          <w:szCs w:val="24"/>
          <w:lang w:val="ru-RU"/>
        </w:rPr>
        <w:t xml:space="preserve">, запада и </w:t>
      </w:r>
      <w:proofErr w:type="spellStart"/>
      <w:r w:rsidRPr="0099534D">
        <w:rPr>
          <w:rFonts w:asciiTheme="majorBidi" w:hAnsiTheme="majorBidi" w:cstheme="majorBidi"/>
          <w:sz w:val="24"/>
          <w:szCs w:val="24"/>
          <w:lang w:val="ru-RU"/>
        </w:rPr>
        <w:t>северозапада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Најјачи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ветрови</w:t>
      </w:r>
      <w:proofErr w:type="spellEnd"/>
      <w:r w:rsidRPr="0099534D">
        <w:rPr>
          <w:rFonts w:asciiTheme="majorBidi" w:hAnsiTheme="majorBidi" w:cstheme="majorBidi"/>
          <w:sz w:val="24"/>
          <w:szCs w:val="24"/>
          <w:lang w:val="ru-RU"/>
        </w:rPr>
        <w:t xml:space="preserve"> мерено </w:t>
      </w:r>
      <w:proofErr w:type="spellStart"/>
      <w:r w:rsidRPr="0099534D">
        <w:rPr>
          <w:rFonts w:asciiTheme="majorBidi" w:hAnsiTheme="majorBidi" w:cstheme="majorBidi"/>
          <w:sz w:val="24"/>
          <w:szCs w:val="24"/>
          <w:lang w:val="ru-RU"/>
        </w:rPr>
        <w:t>према</w:t>
      </w:r>
      <w:proofErr w:type="spellEnd"/>
      <w:r w:rsidRPr="0099534D">
        <w:rPr>
          <w:rFonts w:asciiTheme="majorBidi" w:hAnsiTheme="majorBidi" w:cstheme="majorBidi"/>
          <w:sz w:val="24"/>
          <w:szCs w:val="24"/>
          <w:lang w:val="ru-RU"/>
        </w:rPr>
        <w:t xml:space="preserve"> Бофор-</w:t>
      </w:r>
      <w:proofErr w:type="spellStart"/>
      <w:r w:rsidRPr="0099534D">
        <w:rPr>
          <w:rFonts w:asciiTheme="majorBidi" w:hAnsiTheme="majorBidi" w:cstheme="majorBidi"/>
          <w:sz w:val="24"/>
          <w:szCs w:val="24"/>
          <w:lang w:val="ru-RU"/>
        </w:rPr>
        <w:t>овој</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скали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дувају</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пролеће</w:t>
      </w:r>
      <w:proofErr w:type="spellEnd"/>
      <w:r w:rsidRPr="0099534D">
        <w:rPr>
          <w:rFonts w:asciiTheme="majorBidi" w:hAnsiTheme="majorBidi" w:cstheme="majorBidi"/>
          <w:sz w:val="24"/>
          <w:szCs w:val="24"/>
          <w:lang w:val="ru-RU"/>
        </w:rPr>
        <w:t xml:space="preserve"> и зиму, а </w:t>
      </w:r>
      <w:proofErr w:type="spellStart"/>
      <w:r w:rsidRPr="0099534D">
        <w:rPr>
          <w:rFonts w:asciiTheme="majorBidi" w:hAnsiTheme="majorBidi" w:cstheme="majorBidi"/>
          <w:sz w:val="24"/>
          <w:szCs w:val="24"/>
          <w:lang w:val="ru-RU"/>
        </w:rPr>
        <w:t>тада</w:t>
      </w:r>
      <w:proofErr w:type="spellEnd"/>
      <w:r w:rsidRPr="0099534D">
        <w:rPr>
          <w:rFonts w:asciiTheme="majorBidi" w:hAnsiTheme="majorBidi" w:cstheme="majorBidi"/>
          <w:sz w:val="24"/>
          <w:szCs w:val="24"/>
          <w:lang w:val="ru-RU"/>
        </w:rPr>
        <w:t xml:space="preserve"> су и </w:t>
      </w:r>
      <w:proofErr w:type="spellStart"/>
      <w:r w:rsidRPr="0099534D">
        <w:rPr>
          <w:rFonts w:asciiTheme="majorBidi" w:hAnsiTheme="majorBidi" w:cstheme="majorBidi"/>
          <w:sz w:val="24"/>
          <w:szCs w:val="24"/>
          <w:lang w:val="ru-RU"/>
        </w:rPr>
        <w:t>најчешћи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Ветрови</w:t>
      </w:r>
      <w:proofErr w:type="spellEnd"/>
      <w:r w:rsidRPr="0099534D">
        <w:rPr>
          <w:rFonts w:asciiTheme="majorBidi" w:hAnsiTheme="majorBidi" w:cstheme="majorBidi"/>
          <w:sz w:val="24"/>
          <w:szCs w:val="24"/>
          <w:lang w:val="ru-RU"/>
        </w:rPr>
        <w:t xml:space="preserve"> знатно </w:t>
      </w:r>
      <w:proofErr w:type="spellStart"/>
      <w:r w:rsidRPr="0099534D">
        <w:rPr>
          <w:rFonts w:asciiTheme="majorBidi" w:hAnsiTheme="majorBidi" w:cstheme="majorBidi"/>
          <w:sz w:val="24"/>
          <w:szCs w:val="24"/>
          <w:lang w:val="ru-RU"/>
        </w:rPr>
        <w:t>ређе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дувају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w:t>
      </w:r>
      <w:proofErr w:type="spellEnd"/>
      <w:r w:rsidRPr="0099534D">
        <w:rPr>
          <w:rFonts w:asciiTheme="majorBidi" w:hAnsiTheme="majorBidi" w:cstheme="majorBidi"/>
          <w:sz w:val="24"/>
          <w:szCs w:val="24"/>
          <w:lang w:val="ru-RU"/>
        </w:rPr>
        <w:t xml:space="preserve"> севера, </w:t>
      </w:r>
      <w:proofErr w:type="spellStart"/>
      <w:r w:rsidRPr="0099534D">
        <w:rPr>
          <w:rFonts w:asciiTheme="majorBidi" w:hAnsiTheme="majorBidi" w:cstheme="majorBidi"/>
          <w:sz w:val="24"/>
          <w:szCs w:val="24"/>
          <w:lang w:val="ru-RU"/>
        </w:rPr>
        <w:t>југоистока</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југозапада</w:t>
      </w:r>
      <w:proofErr w:type="spellEnd"/>
      <w:r w:rsidRPr="0099534D">
        <w:rPr>
          <w:rFonts w:asciiTheme="majorBidi" w:hAnsiTheme="majorBidi" w:cstheme="majorBidi"/>
          <w:sz w:val="24"/>
          <w:szCs w:val="24"/>
          <w:lang w:val="ru-RU"/>
        </w:rPr>
        <w:t>.</w:t>
      </w:r>
    </w:p>
    <w:p w14:paraId="78C5EAA4" w14:textId="77777777" w:rsidR="00FB2545" w:rsidRDefault="00FB2545" w:rsidP="002011B3">
      <w:pPr>
        <w:spacing w:after="0"/>
        <w:ind w:firstLine="708"/>
        <w:rPr>
          <w:rFonts w:asciiTheme="majorBidi" w:hAnsiTheme="majorBidi" w:cstheme="majorBidi"/>
          <w:sz w:val="24"/>
          <w:szCs w:val="24"/>
          <w:lang w:val="ru-RU"/>
        </w:rPr>
      </w:pPr>
      <w:proofErr w:type="spellStart"/>
      <w:r w:rsidRPr="0099534D">
        <w:rPr>
          <w:rFonts w:asciiTheme="majorBidi" w:hAnsiTheme="majorBidi" w:cstheme="majorBidi"/>
          <w:sz w:val="24"/>
          <w:szCs w:val="24"/>
          <w:lang w:val="ru-RU"/>
        </w:rPr>
        <w:t>Штете</w:t>
      </w:r>
      <w:proofErr w:type="spellEnd"/>
      <w:r w:rsidRPr="0099534D">
        <w:rPr>
          <w:rFonts w:asciiTheme="majorBidi" w:hAnsiTheme="majorBidi" w:cstheme="majorBidi"/>
          <w:sz w:val="24"/>
          <w:szCs w:val="24"/>
          <w:lang w:val="ru-RU"/>
        </w:rPr>
        <w:t xml:space="preserve"> од </w:t>
      </w:r>
      <w:proofErr w:type="spellStart"/>
      <w:r w:rsidRPr="0099534D">
        <w:rPr>
          <w:rFonts w:asciiTheme="majorBidi" w:hAnsiTheme="majorBidi" w:cstheme="majorBidi"/>
          <w:sz w:val="24"/>
          <w:szCs w:val="24"/>
          <w:lang w:val="ru-RU"/>
        </w:rPr>
        <w:t>човека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јављају</w:t>
      </w:r>
      <w:proofErr w:type="spellEnd"/>
      <w:r w:rsidRPr="0099534D">
        <w:rPr>
          <w:rFonts w:asciiTheme="majorBidi" w:hAnsiTheme="majorBidi" w:cstheme="majorBidi"/>
          <w:sz w:val="24"/>
          <w:szCs w:val="24"/>
          <w:lang w:val="ru-RU"/>
        </w:rPr>
        <w:t xml:space="preserve"> се у виду </w:t>
      </w:r>
      <w:proofErr w:type="spellStart"/>
      <w:r w:rsidRPr="0099534D">
        <w:rPr>
          <w:rFonts w:asciiTheme="majorBidi" w:hAnsiTheme="majorBidi" w:cstheme="majorBidi"/>
          <w:sz w:val="24"/>
          <w:szCs w:val="24"/>
          <w:lang w:val="ru-RU"/>
        </w:rPr>
        <w:t>крађа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дрвета</w:t>
      </w:r>
      <w:proofErr w:type="spellEnd"/>
      <w:r w:rsidRPr="0099534D">
        <w:rPr>
          <w:rFonts w:asciiTheme="majorBidi" w:hAnsiTheme="majorBidi" w:cstheme="majorBidi"/>
          <w:sz w:val="24"/>
          <w:szCs w:val="24"/>
          <w:lang w:val="ru-RU"/>
        </w:rPr>
        <w:t xml:space="preserve"> за огрев и </w:t>
      </w:r>
      <w:proofErr w:type="spellStart"/>
      <w:r w:rsidRPr="0099534D">
        <w:rPr>
          <w:rFonts w:asciiTheme="majorBidi" w:hAnsiTheme="majorBidi" w:cstheme="majorBidi"/>
          <w:sz w:val="24"/>
          <w:szCs w:val="24"/>
          <w:lang w:val="ru-RU"/>
        </w:rPr>
        <w:t>ситне</w:t>
      </w:r>
      <w:proofErr w:type="spellEnd"/>
      <w:r w:rsidRPr="0099534D">
        <w:rPr>
          <w:rFonts w:asciiTheme="majorBidi" w:hAnsiTheme="majorBidi" w:cstheme="majorBidi"/>
          <w:sz w:val="24"/>
          <w:szCs w:val="24"/>
          <w:lang w:val="ru-RU"/>
        </w:rPr>
        <w:t xml:space="preserve"> техничке </w:t>
      </w:r>
      <w:proofErr w:type="spellStart"/>
      <w:r w:rsidRPr="0099534D">
        <w:rPr>
          <w:rFonts w:asciiTheme="majorBidi" w:hAnsiTheme="majorBidi" w:cstheme="majorBidi"/>
          <w:sz w:val="24"/>
          <w:szCs w:val="24"/>
          <w:lang w:val="ru-RU"/>
        </w:rPr>
        <w:t>грађе</w:t>
      </w:r>
      <w:proofErr w:type="spellEnd"/>
      <w:r w:rsidRPr="0099534D">
        <w:rPr>
          <w:rFonts w:asciiTheme="majorBidi" w:hAnsiTheme="majorBidi" w:cstheme="majorBidi"/>
          <w:sz w:val="24"/>
          <w:szCs w:val="24"/>
          <w:lang w:val="ru-RU"/>
        </w:rPr>
        <w:t>.</w:t>
      </w:r>
    </w:p>
    <w:p w14:paraId="2ADD7689" w14:textId="77777777" w:rsidR="002735B0" w:rsidRPr="00CD0877" w:rsidRDefault="002735B0" w:rsidP="002011B3">
      <w:pPr>
        <w:spacing w:after="0"/>
        <w:ind w:firstLine="708"/>
        <w:rPr>
          <w:rFonts w:asciiTheme="majorBidi" w:hAnsiTheme="majorBidi" w:cstheme="majorBidi"/>
          <w:sz w:val="16"/>
          <w:szCs w:val="16"/>
        </w:rPr>
      </w:pPr>
    </w:p>
    <w:p w14:paraId="083BE15D" w14:textId="62C6A241" w:rsidR="002011B3" w:rsidRPr="0099534D" w:rsidRDefault="002011B3" w:rsidP="00F05703">
      <w:pPr>
        <w:pStyle w:val="Heading3"/>
      </w:pPr>
      <w:bookmarkStart w:id="51" w:name="_Toc228796571"/>
      <w:r w:rsidRPr="0099534D">
        <w:t>2.1.</w:t>
      </w:r>
      <w:r w:rsidRPr="0099534D">
        <w:rPr>
          <w:lang w:val="ru-RU"/>
        </w:rPr>
        <w:t>12</w:t>
      </w:r>
      <w:r w:rsidRPr="0099534D">
        <w:t>.</w:t>
      </w:r>
      <w:r w:rsidRPr="0099534D">
        <w:tab/>
        <w:t xml:space="preserve"> Стање </w:t>
      </w:r>
      <w:proofErr w:type="spellStart"/>
      <w:r w:rsidRPr="0099534D">
        <w:t>необраслих</w:t>
      </w:r>
      <w:proofErr w:type="spellEnd"/>
      <w:r w:rsidRPr="0099534D">
        <w:t xml:space="preserve"> површина</w:t>
      </w:r>
      <w:bookmarkEnd w:id="51"/>
    </w:p>
    <w:p w14:paraId="3EA304F5" w14:textId="77777777" w:rsidR="00FB2545" w:rsidRPr="002735B0" w:rsidRDefault="00FB2545" w:rsidP="00FB2545">
      <w:pPr>
        <w:rPr>
          <w:rFonts w:asciiTheme="majorBidi" w:hAnsiTheme="majorBidi" w:cstheme="majorBidi"/>
          <w:sz w:val="16"/>
          <w:szCs w:val="16"/>
        </w:rPr>
      </w:pPr>
      <w:r w:rsidRPr="002735B0">
        <w:rPr>
          <w:rFonts w:asciiTheme="majorBidi" w:hAnsiTheme="majorBidi" w:cstheme="majorBidi"/>
          <w:sz w:val="16"/>
          <w:szCs w:val="16"/>
          <w:lang w:val="de-DE"/>
        </w:rPr>
        <w:t> </w:t>
      </w:r>
    </w:p>
    <w:p w14:paraId="790C3E67" w14:textId="5C5EC942" w:rsidR="002011B3" w:rsidRPr="0099534D" w:rsidRDefault="002011B3" w:rsidP="00F05703">
      <w:pPr>
        <w:pStyle w:val="Heading5"/>
      </w:pPr>
      <w:r w:rsidRPr="0099534D">
        <w:t xml:space="preserve">             Табела бр. </w:t>
      </w:r>
      <w:r w:rsidRPr="0099534D">
        <w:rPr>
          <w:lang w:val="sr-Cyrl-RS"/>
        </w:rPr>
        <w:t>2</w:t>
      </w:r>
      <w:r w:rsidRPr="0099534D">
        <w:t>.</w:t>
      </w:r>
      <w:r w:rsidRPr="0099534D">
        <w:rPr>
          <w:lang w:val="sr-Cyrl-RS"/>
        </w:rPr>
        <w:t>18</w:t>
      </w:r>
      <w:r w:rsidRPr="0099534D">
        <w:t>. – </w:t>
      </w:r>
      <w:r w:rsidR="00095094">
        <w:rPr>
          <w:lang w:val="sr-Cyrl-RS"/>
        </w:rPr>
        <w:t xml:space="preserve">Стање </w:t>
      </w:r>
      <w:proofErr w:type="spellStart"/>
      <w:r w:rsidR="00095094">
        <w:rPr>
          <w:lang w:val="sr-Cyrl-RS"/>
        </w:rPr>
        <w:t>необраслих</w:t>
      </w:r>
      <w:proofErr w:type="spellEnd"/>
      <w:r w:rsidR="00095094">
        <w:rPr>
          <w:lang w:val="sr-Cyrl-RS"/>
        </w:rPr>
        <w:t xml:space="preserve"> површина</w:t>
      </w:r>
      <w:r w:rsidRPr="0099534D">
        <w:t> </w:t>
      </w:r>
    </w:p>
    <w:tbl>
      <w:tblPr>
        <w:tblW w:w="7920" w:type="dxa"/>
        <w:tblLook w:val="04A0" w:firstRow="1" w:lastRow="0" w:firstColumn="1" w:lastColumn="0" w:noHBand="0" w:noVBand="1"/>
      </w:tblPr>
      <w:tblGrid>
        <w:gridCol w:w="5680"/>
        <w:gridCol w:w="1120"/>
        <w:gridCol w:w="1120"/>
      </w:tblGrid>
      <w:tr w:rsidR="002011B3" w:rsidRPr="0099534D" w14:paraId="32698954" w14:textId="77777777" w:rsidTr="002735B0">
        <w:trPr>
          <w:trHeight w:val="172"/>
        </w:trPr>
        <w:tc>
          <w:tcPr>
            <w:tcW w:w="5680" w:type="dxa"/>
            <w:tcBorders>
              <w:top w:val="double" w:sz="6" w:space="0" w:color="auto"/>
              <w:left w:val="double" w:sz="6" w:space="0" w:color="auto"/>
              <w:bottom w:val="double" w:sz="6" w:space="0" w:color="auto"/>
              <w:right w:val="single" w:sz="4" w:space="0" w:color="auto"/>
            </w:tcBorders>
            <w:noWrap/>
            <w:vAlign w:val="bottom"/>
            <w:hideMark/>
          </w:tcPr>
          <w:p w14:paraId="26600186" w14:textId="77777777" w:rsidR="002011B3" w:rsidRPr="0099534D" w:rsidRDefault="002011B3" w:rsidP="002011B3">
            <w:pPr>
              <w:spacing w:after="0" w:line="240" w:lineRule="auto"/>
              <w:jc w:val="center"/>
              <w:rPr>
                <w:rFonts w:asciiTheme="majorBidi" w:eastAsia="Times New Roman" w:hAnsiTheme="majorBidi" w:cstheme="majorBidi"/>
                <w:b/>
                <w:bCs/>
                <w:color w:val="000000"/>
                <w:sz w:val="24"/>
                <w:szCs w:val="24"/>
                <w:lang w:eastAsia="sr-Latn-RS"/>
              </w:rPr>
            </w:pPr>
            <w:proofErr w:type="spellStart"/>
            <w:r w:rsidRPr="0099534D">
              <w:rPr>
                <w:rFonts w:asciiTheme="majorBidi" w:eastAsia="Times New Roman" w:hAnsiTheme="majorBidi" w:cstheme="majorBidi"/>
                <w:b/>
                <w:bCs/>
                <w:color w:val="000000"/>
                <w:sz w:val="24"/>
                <w:szCs w:val="24"/>
                <w:lang w:eastAsia="sr-Latn-RS"/>
              </w:rPr>
              <w:t>Врста</w:t>
            </w:r>
            <w:proofErr w:type="spellEnd"/>
            <w:r w:rsidRPr="0099534D">
              <w:rPr>
                <w:rFonts w:asciiTheme="majorBidi" w:eastAsia="Times New Roman" w:hAnsiTheme="majorBidi" w:cstheme="majorBidi"/>
                <w:b/>
                <w:bCs/>
                <w:color w:val="000000"/>
                <w:sz w:val="24"/>
                <w:szCs w:val="24"/>
                <w:lang w:eastAsia="sr-Latn-RS"/>
              </w:rPr>
              <w:t xml:space="preserve"> </w:t>
            </w:r>
            <w:proofErr w:type="spellStart"/>
            <w:r w:rsidRPr="0099534D">
              <w:rPr>
                <w:rFonts w:asciiTheme="majorBidi" w:eastAsia="Times New Roman" w:hAnsiTheme="majorBidi" w:cstheme="majorBidi"/>
                <w:b/>
                <w:bCs/>
                <w:color w:val="000000"/>
                <w:sz w:val="24"/>
                <w:szCs w:val="24"/>
                <w:lang w:eastAsia="sr-Latn-RS"/>
              </w:rPr>
              <w:t>земљишта</w:t>
            </w:r>
            <w:proofErr w:type="spellEnd"/>
          </w:p>
        </w:tc>
        <w:tc>
          <w:tcPr>
            <w:tcW w:w="1120" w:type="dxa"/>
            <w:tcBorders>
              <w:top w:val="double" w:sz="6" w:space="0" w:color="auto"/>
              <w:left w:val="nil"/>
              <w:bottom w:val="double" w:sz="6" w:space="0" w:color="auto"/>
              <w:right w:val="single" w:sz="4" w:space="0" w:color="auto"/>
            </w:tcBorders>
            <w:noWrap/>
            <w:vAlign w:val="bottom"/>
            <w:hideMark/>
          </w:tcPr>
          <w:p w14:paraId="4C274347" w14:textId="46AD2FD3" w:rsidR="002011B3" w:rsidRPr="0099534D" w:rsidRDefault="002011B3" w:rsidP="002011B3">
            <w:pPr>
              <w:spacing w:after="0" w:line="240" w:lineRule="auto"/>
              <w:jc w:val="center"/>
              <w:rPr>
                <w:rFonts w:ascii="YuTimes" w:eastAsia="Times New Roman" w:hAnsi="YuTimes" w:cs="Times New Roman"/>
                <w:b/>
                <w:bCs/>
                <w:color w:val="000000"/>
                <w:sz w:val="24"/>
                <w:szCs w:val="24"/>
                <w:lang w:eastAsia="sr-Latn-RS"/>
              </w:rPr>
            </w:pPr>
            <w:r w:rsidRPr="0099534D">
              <w:rPr>
                <w:rFonts w:ascii="YuTimes" w:eastAsia="Times New Roman" w:hAnsi="YuTimes" w:cs="Times New Roman"/>
                <w:b/>
                <w:bCs/>
                <w:color w:val="000000"/>
                <w:sz w:val="24"/>
                <w:szCs w:val="24"/>
                <w:lang w:eastAsia="sr-Latn-RS"/>
              </w:rPr>
              <w:t>P</w:t>
            </w:r>
            <w:r w:rsidRPr="0099534D">
              <w:rPr>
                <w:rFonts w:eastAsia="Times New Roman" w:cs="Times New Roman"/>
                <w:b/>
                <w:bCs/>
                <w:color w:val="000000"/>
                <w:sz w:val="24"/>
                <w:szCs w:val="24"/>
                <w:lang w:val="sr-Cyrl-RS" w:eastAsia="sr-Latn-RS"/>
              </w:rPr>
              <w:t xml:space="preserve"> </w:t>
            </w:r>
            <w:r w:rsidRPr="0099534D">
              <w:rPr>
                <w:rFonts w:ascii="YuTimes" w:eastAsia="Times New Roman" w:hAnsi="YuTimes" w:cs="Times New Roman"/>
                <w:b/>
                <w:bCs/>
                <w:color w:val="000000"/>
                <w:sz w:val="24"/>
                <w:szCs w:val="24"/>
                <w:lang w:eastAsia="sr-Latn-RS"/>
              </w:rPr>
              <w:t>ha</w:t>
            </w:r>
          </w:p>
        </w:tc>
        <w:tc>
          <w:tcPr>
            <w:tcW w:w="1120" w:type="dxa"/>
            <w:tcBorders>
              <w:top w:val="double" w:sz="6" w:space="0" w:color="auto"/>
              <w:left w:val="nil"/>
              <w:bottom w:val="nil"/>
              <w:right w:val="double" w:sz="6" w:space="0" w:color="auto"/>
            </w:tcBorders>
            <w:noWrap/>
            <w:vAlign w:val="bottom"/>
            <w:hideMark/>
          </w:tcPr>
          <w:p w14:paraId="194CCD37" w14:textId="77777777" w:rsidR="002011B3" w:rsidRPr="0099534D" w:rsidRDefault="002011B3" w:rsidP="002011B3">
            <w:pPr>
              <w:spacing w:after="0" w:line="240" w:lineRule="auto"/>
              <w:jc w:val="center"/>
              <w:rPr>
                <w:rFonts w:ascii="YuTimes" w:eastAsia="Times New Roman" w:hAnsi="YuTimes" w:cs="Times New Roman"/>
                <w:b/>
                <w:bCs/>
                <w:color w:val="000000"/>
                <w:sz w:val="24"/>
                <w:szCs w:val="24"/>
                <w:lang w:eastAsia="sr-Latn-RS"/>
              </w:rPr>
            </w:pPr>
            <w:r w:rsidRPr="0099534D">
              <w:rPr>
                <w:rFonts w:ascii="YuTimes" w:eastAsia="Times New Roman" w:hAnsi="YuTimes" w:cs="Times New Roman"/>
                <w:b/>
                <w:bCs/>
                <w:color w:val="000000"/>
                <w:sz w:val="24"/>
                <w:szCs w:val="24"/>
                <w:lang w:eastAsia="sr-Latn-RS"/>
              </w:rPr>
              <w:t>P %</w:t>
            </w:r>
          </w:p>
        </w:tc>
      </w:tr>
      <w:tr w:rsidR="002011B3" w:rsidRPr="0099534D" w14:paraId="5E33E73E" w14:textId="77777777" w:rsidTr="002011B3">
        <w:trPr>
          <w:trHeight w:val="330"/>
        </w:trPr>
        <w:tc>
          <w:tcPr>
            <w:tcW w:w="5680" w:type="dxa"/>
            <w:tcBorders>
              <w:top w:val="nil"/>
              <w:left w:val="double" w:sz="6" w:space="0" w:color="auto"/>
              <w:bottom w:val="single" w:sz="4" w:space="0" w:color="auto"/>
              <w:right w:val="single" w:sz="4" w:space="0" w:color="auto"/>
            </w:tcBorders>
            <w:noWrap/>
            <w:vAlign w:val="bottom"/>
            <w:hideMark/>
          </w:tcPr>
          <w:p w14:paraId="15C626E5" w14:textId="77777777" w:rsidR="002011B3" w:rsidRPr="0099534D" w:rsidRDefault="002011B3" w:rsidP="002011B3">
            <w:pPr>
              <w:spacing w:after="0" w:line="240" w:lineRule="auto"/>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Шумско</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земљиште</w:t>
            </w:r>
            <w:proofErr w:type="spellEnd"/>
          </w:p>
        </w:tc>
        <w:tc>
          <w:tcPr>
            <w:tcW w:w="1120" w:type="dxa"/>
            <w:tcBorders>
              <w:top w:val="nil"/>
              <w:left w:val="nil"/>
              <w:bottom w:val="single" w:sz="4" w:space="0" w:color="auto"/>
              <w:right w:val="single" w:sz="4" w:space="0" w:color="auto"/>
            </w:tcBorders>
            <w:noWrap/>
            <w:vAlign w:val="bottom"/>
            <w:hideMark/>
          </w:tcPr>
          <w:p w14:paraId="6DCEEEB0" w14:textId="77777777" w:rsidR="002011B3" w:rsidRPr="0099534D" w:rsidRDefault="002011B3" w:rsidP="002011B3">
            <w:pPr>
              <w:spacing w:after="0" w:line="240" w:lineRule="auto"/>
              <w:jc w:val="right"/>
              <w:rPr>
                <w:rFonts w:ascii="YuTimes" w:eastAsia="Times New Roman" w:hAnsi="YuTimes" w:cs="Times New Roman"/>
                <w:color w:val="000000"/>
                <w:sz w:val="24"/>
                <w:szCs w:val="24"/>
                <w:lang w:eastAsia="sr-Latn-RS"/>
              </w:rPr>
            </w:pPr>
            <w:r w:rsidRPr="0099534D">
              <w:rPr>
                <w:rFonts w:ascii="YuTimes" w:eastAsia="Times New Roman" w:hAnsi="YuTimes" w:cs="Times New Roman"/>
                <w:color w:val="000000"/>
                <w:sz w:val="24"/>
                <w:szCs w:val="24"/>
                <w:lang w:eastAsia="sr-Latn-RS"/>
              </w:rPr>
              <w:t>6.99</w:t>
            </w:r>
          </w:p>
        </w:tc>
        <w:tc>
          <w:tcPr>
            <w:tcW w:w="1120" w:type="dxa"/>
            <w:tcBorders>
              <w:top w:val="double" w:sz="6" w:space="0" w:color="auto"/>
              <w:left w:val="nil"/>
              <w:bottom w:val="single" w:sz="4" w:space="0" w:color="auto"/>
              <w:right w:val="double" w:sz="6" w:space="0" w:color="auto"/>
            </w:tcBorders>
            <w:noWrap/>
            <w:vAlign w:val="bottom"/>
            <w:hideMark/>
          </w:tcPr>
          <w:p w14:paraId="36A7CB6D" w14:textId="77777777" w:rsidR="002011B3" w:rsidRPr="0099534D" w:rsidRDefault="002011B3" w:rsidP="002011B3">
            <w:pPr>
              <w:spacing w:after="0" w:line="240" w:lineRule="auto"/>
              <w:jc w:val="right"/>
              <w:rPr>
                <w:rFonts w:ascii="YuTimes" w:eastAsia="Times New Roman" w:hAnsi="YuTimes" w:cs="Times New Roman"/>
                <w:color w:val="000000"/>
                <w:sz w:val="24"/>
                <w:szCs w:val="24"/>
                <w:lang w:eastAsia="sr-Latn-RS"/>
              </w:rPr>
            </w:pPr>
            <w:r w:rsidRPr="0099534D">
              <w:rPr>
                <w:rFonts w:ascii="YuTimes" w:eastAsia="Times New Roman" w:hAnsi="YuTimes" w:cs="Times New Roman"/>
                <w:color w:val="000000"/>
                <w:sz w:val="24"/>
                <w:szCs w:val="24"/>
                <w:lang w:eastAsia="sr-Latn-RS"/>
              </w:rPr>
              <w:t>4.9</w:t>
            </w:r>
          </w:p>
        </w:tc>
      </w:tr>
      <w:tr w:rsidR="002011B3" w:rsidRPr="0099534D" w14:paraId="775844B5" w14:textId="77777777" w:rsidTr="002011B3">
        <w:trPr>
          <w:trHeight w:val="315"/>
        </w:trPr>
        <w:tc>
          <w:tcPr>
            <w:tcW w:w="5680" w:type="dxa"/>
            <w:tcBorders>
              <w:top w:val="nil"/>
              <w:left w:val="double" w:sz="6" w:space="0" w:color="auto"/>
              <w:bottom w:val="single" w:sz="4" w:space="0" w:color="auto"/>
              <w:right w:val="single" w:sz="4" w:space="0" w:color="auto"/>
            </w:tcBorders>
            <w:noWrap/>
            <w:vAlign w:val="bottom"/>
            <w:hideMark/>
          </w:tcPr>
          <w:p w14:paraId="083B1CC7" w14:textId="77777777" w:rsidR="002011B3" w:rsidRPr="0099534D" w:rsidRDefault="002011B3" w:rsidP="002011B3">
            <w:pPr>
              <w:spacing w:after="0" w:line="240" w:lineRule="auto"/>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Неплодно</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земљиште</w:t>
            </w:r>
            <w:proofErr w:type="spellEnd"/>
          </w:p>
        </w:tc>
        <w:tc>
          <w:tcPr>
            <w:tcW w:w="1120" w:type="dxa"/>
            <w:tcBorders>
              <w:top w:val="nil"/>
              <w:left w:val="nil"/>
              <w:bottom w:val="single" w:sz="4" w:space="0" w:color="auto"/>
              <w:right w:val="single" w:sz="4" w:space="0" w:color="auto"/>
            </w:tcBorders>
            <w:noWrap/>
            <w:vAlign w:val="bottom"/>
            <w:hideMark/>
          </w:tcPr>
          <w:p w14:paraId="5ECBBD4E" w14:textId="77777777" w:rsidR="002011B3" w:rsidRPr="0099534D" w:rsidRDefault="002011B3" w:rsidP="002011B3">
            <w:pPr>
              <w:spacing w:after="0" w:line="240" w:lineRule="auto"/>
              <w:jc w:val="right"/>
              <w:rPr>
                <w:rFonts w:ascii="YuTimes" w:eastAsia="Times New Roman" w:hAnsi="YuTimes" w:cs="Times New Roman"/>
                <w:color w:val="000000"/>
                <w:sz w:val="24"/>
                <w:szCs w:val="24"/>
                <w:lang w:eastAsia="sr-Latn-RS"/>
              </w:rPr>
            </w:pPr>
            <w:r w:rsidRPr="0099534D">
              <w:rPr>
                <w:rFonts w:ascii="YuTimes" w:eastAsia="Times New Roman" w:hAnsi="YuTimes" w:cs="Times New Roman"/>
                <w:color w:val="000000"/>
                <w:sz w:val="24"/>
                <w:szCs w:val="24"/>
                <w:lang w:eastAsia="sr-Latn-RS"/>
              </w:rPr>
              <w:t>69.67</w:t>
            </w:r>
          </w:p>
        </w:tc>
        <w:tc>
          <w:tcPr>
            <w:tcW w:w="1120" w:type="dxa"/>
            <w:tcBorders>
              <w:top w:val="nil"/>
              <w:left w:val="nil"/>
              <w:bottom w:val="single" w:sz="4" w:space="0" w:color="auto"/>
              <w:right w:val="double" w:sz="6" w:space="0" w:color="auto"/>
            </w:tcBorders>
            <w:noWrap/>
            <w:vAlign w:val="bottom"/>
            <w:hideMark/>
          </w:tcPr>
          <w:p w14:paraId="492A5052" w14:textId="77777777" w:rsidR="002011B3" w:rsidRPr="0099534D" w:rsidRDefault="002011B3" w:rsidP="002011B3">
            <w:pPr>
              <w:spacing w:after="0" w:line="240" w:lineRule="auto"/>
              <w:jc w:val="right"/>
              <w:rPr>
                <w:rFonts w:ascii="YuTimes" w:eastAsia="Times New Roman" w:hAnsi="YuTimes" w:cs="Times New Roman"/>
                <w:color w:val="000000"/>
                <w:sz w:val="24"/>
                <w:szCs w:val="24"/>
                <w:lang w:eastAsia="sr-Latn-RS"/>
              </w:rPr>
            </w:pPr>
            <w:r w:rsidRPr="0099534D">
              <w:rPr>
                <w:rFonts w:ascii="YuTimes" w:eastAsia="Times New Roman" w:hAnsi="YuTimes" w:cs="Times New Roman"/>
                <w:color w:val="000000"/>
                <w:sz w:val="24"/>
                <w:szCs w:val="24"/>
                <w:lang w:eastAsia="sr-Latn-RS"/>
              </w:rPr>
              <w:t>49.2</w:t>
            </w:r>
          </w:p>
        </w:tc>
      </w:tr>
      <w:tr w:rsidR="002011B3" w:rsidRPr="0099534D" w14:paraId="2C88E00E" w14:textId="77777777" w:rsidTr="002011B3">
        <w:trPr>
          <w:trHeight w:val="330"/>
        </w:trPr>
        <w:tc>
          <w:tcPr>
            <w:tcW w:w="5680" w:type="dxa"/>
            <w:tcBorders>
              <w:top w:val="nil"/>
              <w:left w:val="double" w:sz="6" w:space="0" w:color="auto"/>
              <w:bottom w:val="single" w:sz="4" w:space="0" w:color="auto"/>
              <w:right w:val="single" w:sz="4" w:space="0" w:color="auto"/>
            </w:tcBorders>
            <w:noWrap/>
            <w:vAlign w:val="bottom"/>
            <w:hideMark/>
          </w:tcPr>
          <w:p w14:paraId="1050DBAD" w14:textId="77777777" w:rsidR="002011B3" w:rsidRPr="0099534D" w:rsidRDefault="002011B3" w:rsidP="002011B3">
            <w:pPr>
              <w:spacing w:after="0" w:line="240" w:lineRule="auto"/>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Земљиште</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за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остале</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сврхе</w:t>
            </w:r>
            <w:proofErr w:type="spellEnd"/>
          </w:p>
        </w:tc>
        <w:tc>
          <w:tcPr>
            <w:tcW w:w="1120" w:type="dxa"/>
            <w:tcBorders>
              <w:top w:val="nil"/>
              <w:left w:val="nil"/>
              <w:bottom w:val="double" w:sz="6" w:space="0" w:color="auto"/>
              <w:right w:val="single" w:sz="4" w:space="0" w:color="auto"/>
            </w:tcBorders>
            <w:noWrap/>
            <w:vAlign w:val="bottom"/>
            <w:hideMark/>
          </w:tcPr>
          <w:p w14:paraId="09084282" w14:textId="2653E22B" w:rsidR="002011B3" w:rsidRPr="002735B0" w:rsidRDefault="002011B3" w:rsidP="002011B3">
            <w:pPr>
              <w:spacing w:after="0" w:line="240" w:lineRule="auto"/>
              <w:jc w:val="right"/>
              <w:rPr>
                <w:rFonts w:eastAsia="Times New Roman" w:cs="Times New Roman"/>
                <w:color w:val="000000"/>
                <w:sz w:val="24"/>
                <w:szCs w:val="24"/>
                <w:lang w:val="sr-Cyrl-RS" w:eastAsia="sr-Latn-RS"/>
              </w:rPr>
            </w:pPr>
            <w:r w:rsidRPr="0099534D">
              <w:rPr>
                <w:rFonts w:ascii="YuTimes" w:eastAsia="Times New Roman" w:hAnsi="YuTimes" w:cs="Times New Roman"/>
                <w:color w:val="000000"/>
                <w:sz w:val="24"/>
                <w:szCs w:val="24"/>
                <w:lang w:eastAsia="sr-Latn-RS"/>
              </w:rPr>
              <w:t>64.9</w:t>
            </w:r>
            <w:r w:rsidR="002735B0">
              <w:rPr>
                <w:rFonts w:eastAsia="Times New Roman" w:cs="Times New Roman"/>
                <w:color w:val="000000"/>
                <w:sz w:val="24"/>
                <w:szCs w:val="24"/>
                <w:lang w:val="sr-Cyrl-RS" w:eastAsia="sr-Latn-RS"/>
              </w:rPr>
              <w:t>3</w:t>
            </w:r>
          </w:p>
        </w:tc>
        <w:tc>
          <w:tcPr>
            <w:tcW w:w="1120" w:type="dxa"/>
            <w:tcBorders>
              <w:top w:val="nil"/>
              <w:left w:val="nil"/>
              <w:bottom w:val="double" w:sz="6" w:space="0" w:color="auto"/>
              <w:right w:val="double" w:sz="6" w:space="0" w:color="auto"/>
            </w:tcBorders>
            <w:noWrap/>
            <w:vAlign w:val="bottom"/>
            <w:hideMark/>
          </w:tcPr>
          <w:p w14:paraId="1CEC33B8" w14:textId="77777777" w:rsidR="002011B3" w:rsidRPr="0099534D" w:rsidRDefault="002011B3" w:rsidP="002011B3">
            <w:pPr>
              <w:spacing w:after="0" w:line="240" w:lineRule="auto"/>
              <w:jc w:val="right"/>
              <w:rPr>
                <w:rFonts w:ascii="YuTimes" w:eastAsia="Times New Roman" w:hAnsi="YuTimes" w:cs="Times New Roman"/>
                <w:color w:val="000000"/>
                <w:sz w:val="24"/>
                <w:szCs w:val="24"/>
                <w:lang w:eastAsia="sr-Latn-RS"/>
              </w:rPr>
            </w:pPr>
            <w:r w:rsidRPr="0099534D">
              <w:rPr>
                <w:rFonts w:ascii="YuTimes" w:eastAsia="Times New Roman" w:hAnsi="YuTimes" w:cs="Times New Roman"/>
                <w:color w:val="000000"/>
                <w:sz w:val="24"/>
                <w:szCs w:val="24"/>
                <w:lang w:eastAsia="sr-Latn-RS"/>
              </w:rPr>
              <w:t>45.9</w:t>
            </w:r>
          </w:p>
        </w:tc>
      </w:tr>
      <w:tr w:rsidR="002011B3" w:rsidRPr="0099534D" w14:paraId="02F23EE5" w14:textId="77777777" w:rsidTr="002735B0">
        <w:trPr>
          <w:trHeight w:val="239"/>
        </w:trPr>
        <w:tc>
          <w:tcPr>
            <w:tcW w:w="5680" w:type="dxa"/>
            <w:tcBorders>
              <w:top w:val="double" w:sz="6" w:space="0" w:color="auto"/>
              <w:left w:val="double" w:sz="6" w:space="0" w:color="auto"/>
              <w:bottom w:val="double" w:sz="6" w:space="0" w:color="auto"/>
              <w:right w:val="single" w:sz="4" w:space="0" w:color="auto"/>
            </w:tcBorders>
            <w:vAlign w:val="bottom"/>
            <w:hideMark/>
          </w:tcPr>
          <w:p w14:paraId="1A083422" w14:textId="77777777" w:rsidR="002011B3" w:rsidRPr="0099534D" w:rsidRDefault="002011B3" w:rsidP="002011B3">
            <w:pPr>
              <w:spacing w:after="0" w:line="240" w:lineRule="auto"/>
              <w:rPr>
                <w:rFonts w:ascii="Times New Roman" w:eastAsia="Times New Roman" w:hAnsi="Times New Roman" w:cs="Times New Roman"/>
                <w:b/>
                <w:bCs/>
                <w:color w:val="000000"/>
                <w:sz w:val="24"/>
                <w:szCs w:val="24"/>
                <w:lang w:eastAsia="sr-Latn-RS"/>
              </w:rPr>
            </w:pPr>
            <w:proofErr w:type="spellStart"/>
            <w:r w:rsidRPr="0099534D">
              <w:rPr>
                <w:rFonts w:ascii="Times New Roman" w:eastAsia="Times New Roman" w:hAnsi="Times New Roman" w:cs="Times New Roman"/>
                <w:b/>
                <w:bCs/>
                <w:color w:val="000000"/>
                <w:sz w:val="24"/>
                <w:szCs w:val="24"/>
                <w:lang w:eastAsia="sr-Latn-RS"/>
              </w:rPr>
              <w:t>Укупно</w:t>
            </w:r>
            <w:proofErr w:type="spellEnd"/>
            <w:r w:rsidRPr="0099534D">
              <w:rPr>
                <w:rFonts w:ascii="Times New Roman" w:eastAsia="Times New Roman" w:hAnsi="Times New Roman" w:cs="Times New Roman"/>
                <w:b/>
                <w:bCs/>
                <w:color w:val="000000"/>
                <w:sz w:val="24"/>
                <w:szCs w:val="24"/>
                <w:lang w:eastAsia="sr-Latn-RS"/>
              </w:rPr>
              <w:t xml:space="preserve"> </w:t>
            </w:r>
            <w:proofErr w:type="spellStart"/>
            <w:r w:rsidRPr="0099534D">
              <w:rPr>
                <w:rFonts w:ascii="Times New Roman" w:eastAsia="Times New Roman" w:hAnsi="Times New Roman" w:cs="Times New Roman"/>
                <w:b/>
                <w:bCs/>
                <w:color w:val="000000"/>
                <w:sz w:val="24"/>
                <w:szCs w:val="24"/>
                <w:lang w:eastAsia="sr-Latn-RS"/>
              </w:rPr>
              <w:t>необрасло</w:t>
            </w:r>
            <w:proofErr w:type="spellEnd"/>
          </w:p>
        </w:tc>
        <w:tc>
          <w:tcPr>
            <w:tcW w:w="1120" w:type="dxa"/>
            <w:tcBorders>
              <w:top w:val="nil"/>
              <w:left w:val="nil"/>
              <w:bottom w:val="double" w:sz="6" w:space="0" w:color="auto"/>
              <w:right w:val="single" w:sz="4" w:space="0" w:color="auto"/>
            </w:tcBorders>
            <w:noWrap/>
            <w:vAlign w:val="bottom"/>
            <w:hideMark/>
          </w:tcPr>
          <w:p w14:paraId="47C4B4EC" w14:textId="6EFC93F0" w:rsidR="002011B3" w:rsidRPr="002735B0" w:rsidRDefault="002011B3" w:rsidP="002011B3">
            <w:pPr>
              <w:spacing w:after="0" w:line="240" w:lineRule="auto"/>
              <w:jc w:val="right"/>
              <w:rPr>
                <w:rFonts w:eastAsia="Times New Roman" w:cs="Times New Roman"/>
                <w:b/>
                <w:bCs/>
                <w:color w:val="000000"/>
                <w:sz w:val="24"/>
                <w:szCs w:val="24"/>
                <w:lang w:val="sr-Cyrl-RS" w:eastAsia="sr-Latn-RS"/>
              </w:rPr>
            </w:pPr>
            <w:r w:rsidRPr="0099534D">
              <w:rPr>
                <w:rFonts w:ascii="YuTimes" w:eastAsia="Times New Roman" w:hAnsi="YuTimes" w:cs="Times New Roman"/>
                <w:b/>
                <w:bCs/>
                <w:color w:val="000000"/>
                <w:sz w:val="24"/>
                <w:szCs w:val="24"/>
                <w:lang w:eastAsia="sr-Latn-RS"/>
              </w:rPr>
              <w:t>141.5</w:t>
            </w:r>
            <w:r w:rsidR="002735B0">
              <w:rPr>
                <w:rFonts w:eastAsia="Times New Roman" w:cs="Times New Roman"/>
                <w:b/>
                <w:bCs/>
                <w:color w:val="000000"/>
                <w:sz w:val="24"/>
                <w:szCs w:val="24"/>
                <w:lang w:val="sr-Cyrl-RS" w:eastAsia="sr-Latn-RS"/>
              </w:rPr>
              <w:t>9</w:t>
            </w:r>
          </w:p>
        </w:tc>
        <w:tc>
          <w:tcPr>
            <w:tcW w:w="1120" w:type="dxa"/>
            <w:tcBorders>
              <w:top w:val="nil"/>
              <w:left w:val="nil"/>
              <w:bottom w:val="double" w:sz="6" w:space="0" w:color="auto"/>
              <w:right w:val="double" w:sz="6" w:space="0" w:color="auto"/>
            </w:tcBorders>
            <w:noWrap/>
            <w:vAlign w:val="bottom"/>
            <w:hideMark/>
          </w:tcPr>
          <w:p w14:paraId="605DA0E4" w14:textId="77777777" w:rsidR="002011B3" w:rsidRPr="0099534D" w:rsidRDefault="002011B3" w:rsidP="002011B3">
            <w:pPr>
              <w:spacing w:after="0" w:line="240" w:lineRule="auto"/>
              <w:jc w:val="right"/>
              <w:rPr>
                <w:rFonts w:ascii="YuTimes" w:eastAsia="Times New Roman" w:hAnsi="YuTimes" w:cs="Times New Roman"/>
                <w:b/>
                <w:bCs/>
                <w:color w:val="000000"/>
                <w:sz w:val="24"/>
                <w:szCs w:val="24"/>
                <w:lang w:eastAsia="sr-Latn-RS"/>
              </w:rPr>
            </w:pPr>
            <w:r w:rsidRPr="0099534D">
              <w:rPr>
                <w:rFonts w:ascii="YuTimes" w:eastAsia="Times New Roman" w:hAnsi="YuTimes" w:cs="Times New Roman"/>
                <w:b/>
                <w:bCs/>
                <w:color w:val="000000"/>
                <w:sz w:val="24"/>
                <w:szCs w:val="24"/>
                <w:lang w:eastAsia="sr-Latn-RS"/>
              </w:rPr>
              <w:t>100.00</w:t>
            </w:r>
          </w:p>
        </w:tc>
      </w:tr>
    </w:tbl>
    <w:p w14:paraId="016023B4" w14:textId="1FC250E6" w:rsidR="002011B3" w:rsidRPr="0099534D" w:rsidRDefault="002011B3" w:rsidP="00F05703">
      <w:pPr>
        <w:pStyle w:val="Heading3"/>
      </w:pPr>
      <w:bookmarkStart w:id="52" w:name="_Toc228796572"/>
      <w:r w:rsidRPr="0099534D">
        <w:t>2.1.</w:t>
      </w:r>
      <w:r w:rsidRPr="0099534D">
        <w:rPr>
          <w:lang w:val="ru-RU"/>
        </w:rPr>
        <w:t>13</w:t>
      </w:r>
      <w:r w:rsidRPr="0099534D">
        <w:t>.</w:t>
      </w:r>
      <w:r w:rsidRPr="0099534D">
        <w:tab/>
        <w:t xml:space="preserve"> Стање семенске и </w:t>
      </w:r>
      <w:proofErr w:type="spellStart"/>
      <w:r w:rsidRPr="0099534D">
        <w:t>расадничке</w:t>
      </w:r>
      <w:proofErr w:type="spellEnd"/>
      <w:r w:rsidRPr="0099534D">
        <w:t xml:space="preserve"> производње</w:t>
      </w:r>
      <w:bookmarkEnd w:id="52"/>
    </w:p>
    <w:p w14:paraId="2EF984A7" w14:textId="77777777" w:rsidR="00D527B3" w:rsidRPr="0099534D" w:rsidRDefault="00D527B3" w:rsidP="002011B3">
      <w:pPr>
        <w:ind w:firstLine="708"/>
        <w:rPr>
          <w:rFonts w:asciiTheme="majorBidi" w:hAnsiTheme="majorBidi" w:cstheme="majorBidi"/>
          <w:sz w:val="24"/>
          <w:szCs w:val="24"/>
          <w:lang w:val="sr-Cyrl-RS"/>
        </w:rPr>
      </w:pPr>
    </w:p>
    <w:p w14:paraId="7D07BEF3" w14:textId="44EF64C4" w:rsidR="00FB2545" w:rsidRPr="0099534D" w:rsidRDefault="00FB2545" w:rsidP="00D527B3">
      <w:pPr>
        <w:spacing w:after="0"/>
        <w:ind w:firstLine="708"/>
        <w:rPr>
          <w:rFonts w:asciiTheme="majorBidi" w:hAnsiTheme="majorBidi" w:cstheme="majorBidi"/>
          <w:sz w:val="24"/>
          <w:szCs w:val="24"/>
        </w:rPr>
      </w:pPr>
      <w:proofErr w:type="spellStart"/>
      <w:r w:rsidRPr="0099534D">
        <w:rPr>
          <w:rFonts w:asciiTheme="majorBidi" w:hAnsiTheme="majorBidi" w:cstheme="majorBidi"/>
          <w:sz w:val="24"/>
          <w:szCs w:val="24"/>
          <w:lang w:val="de-DE"/>
        </w:rPr>
        <w:t>Семенски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објекат</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овој</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газдинској</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јединици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регистрован</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под</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бројем</w:t>
      </w:r>
      <w:proofErr w:type="spellEnd"/>
      <w:r w:rsidRPr="0099534D">
        <w:rPr>
          <w:rFonts w:asciiTheme="majorBidi" w:hAnsiTheme="majorBidi" w:cstheme="majorBidi"/>
          <w:sz w:val="24"/>
          <w:szCs w:val="24"/>
          <w:lang w:val="de-DE"/>
        </w:rPr>
        <w:t xml:space="preserve"> 322-05-00323/135/96-06 и </w:t>
      </w:r>
      <w:proofErr w:type="spellStart"/>
      <w:r w:rsidRPr="0099534D">
        <w:rPr>
          <w:rFonts w:asciiTheme="majorBidi" w:hAnsiTheme="majorBidi" w:cstheme="majorBidi"/>
          <w:sz w:val="24"/>
          <w:szCs w:val="24"/>
          <w:lang w:val="de-DE"/>
        </w:rPr>
        <w:t>налази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одељењима</w:t>
      </w:r>
      <w:proofErr w:type="spellEnd"/>
      <w:r w:rsidRPr="0099534D">
        <w:rPr>
          <w:rFonts w:asciiTheme="majorBidi" w:hAnsiTheme="majorBidi" w:cstheme="majorBidi"/>
          <w:sz w:val="24"/>
          <w:szCs w:val="24"/>
          <w:lang w:val="de-DE"/>
        </w:rPr>
        <w:t xml:space="preserve"> 19 и 32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површини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од</w:t>
      </w:r>
      <w:proofErr w:type="spellEnd"/>
      <w:r w:rsidRPr="0099534D">
        <w:rPr>
          <w:rFonts w:asciiTheme="majorBidi" w:hAnsiTheme="majorBidi" w:cstheme="majorBidi"/>
          <w:sz w:val="24"/>
          <w:szCs w:val="24"/>
          <w:lang w:val="de-DE"/>
        </w:rPr>
        <w:t xml:space="preserve"> 11</w:t>
      </w:r>
      <w:r w:rsidR="00D527B3" w:rsidRPr="0099534D">
        <w:rPr>
          <w:rFonts w:asciiTheme="majorBidi" w:hAnsiTheme="majorBidi" w:cstheme="majorBidi"/>
          <w:sz w:val="24"/>
          <w:szCs w:val="24"/>
          <w:lang w:val="sr-Cyrl-RS"/>
        </w:rPr>
        <w:t>0</w:t>
      </w:r>
      <w:r w:rsidRPr="0099534D">
        <w:rPr>
          <w:rFonts w:asciiTheme="majorBidi" w:hAnsiTheme="majorBidi" w:cstheme="majorBidi"/>
          <w:sz w:val="24"/>
          <w:szCs w:val="24"/>
          <w:lang w:val="de-DE"/>
        </w:rPr>
        <w:t>.</w:t>
      </w:r>
      <w:r w:rsidR="00D527B3" w:rsidRPr="0099534D">
        <w:rPr>
          <w:rFonts w:asciiTheme="majorBidi" w:hAnsiTheme="majorBidi" w:cstheme="majorBidi"/>
          <w:sz w:val="24"/>
          <w:szCs w:val="24"/>
          <w:lang w:val="sr-Cyrl-RS"/>
        </w:rPr>
        <w:t>78</w:t>
      </w:r>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ха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Ради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w:t>
      </w:r>
      <w:proofErr w:type="spellEnd"/>
      <w:r w:rsidRPr="0099534D">
        <w:rPr>
          <w:rFonts w:asciiTheme="majorBidi" w:hAnsiTheme="majorBidi" w:cstheme="majorBidi"/>
          <w:sz w:val="24"/>
          <w:szCs w:val="24"/>
          <w:lang w:val="de-DE"/>
        </w:rPr>
        <w:t xml:space="preserve"> о </w:t>
      </w:r>
      <w:proofErr w:type="spellStart"/>
      <w:r w:rsidRPr="0099534D">
        <w:rPr>
          <w:rFonts w:asciiTheme="majorBidi" w:hAnsiTheme="majorBidi" w:cstheme="majorBidi"/>
          <w:sz w:val="24"/>
          <w:szCs w:val="24"/>
          <w:lang w:val="de-DE"/>
        </w:rPr>
        <w:t>високим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састојинама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лужњака</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заједници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јасеном</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грабом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Семе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лужњака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сакупљено</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овом</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осталим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семенским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објектима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поручју</w:t>
      </w:r>
      <w:proofErr w:type="spellEnd"/>
      <w:r w:rsidRPr="0099534D">
        <w:rPr>
          <w:rFonts w:asciiTheme="majorBidi" w:hAnsiTheme="majorBidi" w:cstheme="majorBidi"/>
          <w:sz w:val="24"/>
          <w:szCs w:val="24"/>
          <w:lang w:val="de-DE"/>
        </w:rPr>
        <w:t xml:space="preserve"> ШГ "</w:t>
      </w:r>
      <w:proofErr w:type="spellStart"/>
      <w:r w:rsidRPr="0099534D">
        <w:rPr>
          <w:rFonts w:asciiTheme="majorBidi" w:hAnsiTheme="majorBidi" w:cstheme="majorBidi"/>
          <w:sz w:val="24"/>
          <w:szCs w:val="24"/>
          <w:lang w:val="de-DE"/>
        </w:rPr>
        <w:t>Сремска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Митровица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користи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задовољење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личних</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потреба</w:t>
      </w:r>
      <w:proofErr w:type="spellEnd"/>
      <w:r w:rsidRPr="0099534D">
        <w:rPr>
          <w:rFonts w:asciiTheme="majorBidi" w:hAnsiTheme="majorBidi" w:cstheme="majorBidi"/>
          <w:sz w:val="24"/>
          <w:szCs w:val="24"/>
          <w:lang w:val="de-DE"/>
        </w:rPr>
        <w:t xml:space="preserve"> а </w:t>
      </w:r>
      <w:proofErr w:type="spellStart"/>
      <w:r w:rsidRPr="0099534D">
        <w:rPr>
          <w:rFonts w:asciiTheme="majorBidi" w:hAnsiTheme="majorBidi" w:cstheme="majorBidi"/>
          <w:sz w:val="24"/>
          <w:szCs w:val="24"/>
          <w:lang w:val="de-DE"/>
        </w:rPr>
        <w:t>вишак</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дистрибуира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целој</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Србији</w:t>
      </w:r>
      <w:proofErr w:type="spellEnd"/>
      <w:r w:rsidRPr="0099534D">
        <w:rPr>
          <w:rFonts w:asciiTheme="majorBidi" w:hAnsiTheme="majorBidi" w:cstheme="majorBidi"/>
          <w:sz w:val="24"/>
          <w:szCs w:val="24"/>
          <w:lang w:val="de-DE"/>
        </w:rPr>
        <w:t>.</w:t>
      </w:r>
    </w:p>
    <w:p w14:paraId="2D35744D" w14:textId="77777777" w:rsidR="00FB2545" w:rsidRPr="0099534D" w:rsidRDefault="00FB2545" w:rsidP="00D527B3">
      <w:pPr>
        <w:spacing w:after="0"/>
        <w:ind w:firstLine="708"/>
        <w:rPr>
          <w:rFonts w:asciiTheme="majorBidi" w:hAnsiTheme="majorBidi" w:cstheme="majorBidi"/>
          <w:sz w:val="24"/>
          <w:szCs w:val="24"/>
        </w:rPr>
      </w:pPr>
      <w:r w:rsidRPr="0099534D">
        <w:rPr>
          <w:rFonts w:asciiTheme="majorBidi" w:hAnsiTheme="majorBidi" w:cstheme="majorBidi"/>
          <w:sz w:val="24"/>
          <w:szCs w:val="24"/>
          <w:lang w:val="de-DE"/>
        </w:rPr>
        <w:t xml:space="preserve">У </w:t>
      </w:r>
      <w:proofErr w:type="spellStart"/>
      <w:r w:rsidRPr="0099534D">
        <w:rPr>
          <w:rFonts w:asciiTheme="majorBidi" w:hAnsiTheme="majorBidi" w:cstheme="majorBidi"/>
          <w:sz w:val="24"/>
          <w:szCs w:val="24"/>
          <w:lang w:val="de-DE"/>
        </w:rPr>
        <w:t>оквиру</w:t>
      </w:r>
      <w:proofErr w:type="spellEnd"/>
      <w:r w:rsidRPr="0099534D">
        <w:rPr>
          <w:rFonts w:asciiTheme="majorBidi" w:hAnsiTheme="majorBidi" w:cstheme="majorBidi"/>
          <w:sz w:val="24"/>
          <w:szCs w:val="24"/>
          <w:lang w:val="de-DE"/>
        </w:rPr>
        <w:t xml:space="preserve"> ГЈ "</w:t>
      </w:r>
      <w:proofErr w:type="spellStart"/>
      <w:r w:rsidRPr="0099534D">
        <w:rPr>
          <w:rFonts w:asciiTheme="majorBidi" w:hAnsiTheme="majorBidi" w:cstheme="majorBidi"/>
          <w:sz w:val="24"/>
          <w:szCs w:val="24"/>
          <w:lang w:val="de-DE"/>
        </w:rPr>
        <w:t>Блата</w:t>
      </w:r>
      <w:proofErr w:type="spellEnd"/>
      <w:r w:rsidRPr="0099534D">
        <w:rPr>
          <w:rFonts w:asciiTheme="majorBidi" w:hAnsiTheme="majorBidi" w:cstheme="majorBidi"/>
          <w:sz w:val="24"/>
          <w:szCs w:val="24"/>
          <w:lang w:val="de-DE"/>
        </w:rPr>
        <w:t xml:space="preserve"> - </w:t>
      </w:r>
      <w:proofErr w:type="spellStart"/>
      <w:r w:rsidRPr="0099534D">
        <w:rPr>
          <w:rFonts w:asciiTheme="majorBidi" w:hAnsiTheme="majorBidi" w:cstheme="majorBidi"/>
          <w:sz w:val="24"/>
          <w:szCs w:val="24"/>
          <w:lang w:val="de-DE"/>
        </w:rPr>
        <w:t>Малованци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постоји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расадничка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производња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потребе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садним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материјалом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задовољавају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из</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расадника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Ђепуш</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који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припада</w:t>
      </w:r>
      <w:proofErr w:type="spellEnd"/>
      <w:r w:rsidRPr="0099534D">
        <w:rPr>
          <w:rFonts w:asciiTheme="majorBidi" w:hAnsiTheme="majorBidi" w:cstheme="majorBidi"/>
          <w:sz w:val="24"/>
          <w:szCs w:val="24"/>
          <w:lang w:val="de-DE"/>
        </w:rPr>
        <w:t xml:space="preserve"> ШУ "</w:t>
      </w:r>
      <w:proofErr w:type="spellStart"/>
      <w:r w:rsidRPr="0099534D">
        <w:rPr>
          <w:rFonts w:asciiTheme="majorBidi" w:hAnsiTheme="majorBidi" w:cstheme="majorBidi"/>
          <w:sz w:val="24"/>
          <w:szCs w:val="24"/>
          <w:lang w:val="de-DE"/>
        </w:rPr>
        <w:t>Моровић</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као</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других</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расадника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подручја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осталих</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шумских</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управа</w:t>
      </w:r>
      <w:proofErr w:type="spellEnd"/>
      <w:r w:rsidRPr="0099534D">
        <w:rPr>
          <w:rFonts w:asciiTheme="majorBidi" w:hAnsiTheme="majorBidi" w:cstheme="majorBidi"/>
          <w:sz w:val="24"/>
          <w:szCs w:val="24"/>
          <w:lang w:val="de-DE"/>
        </w:rPr>
        <w:t>.</w:t>
      </w:r>
    </w:p>
    <w:p w14:paraId="5799F0B2" w14:textId="77777777" w:rsidR="00D527B3" w:rsidRPr="0099534D" w:rsidRDefault="00FB2545" w:rsidP="00D527B3">
      <w:pPr>
        <w:spacing w:after="0"/>
        <w:ind w:left="708" w:firstLine="708"/>
        <w:rPr>
          <w:rFonts w:asciiTheme="majorBidi" w:hAnsiTheme="majorBidi" w:cstheme="majorBidi"/>
          <w:sz w:val="24"/>
          <w:szCs w:val="24"/>
          <w:lang w:val="sr-Cyrl-RS"/>
        </w:rPr>
      </w:pPr>
      <w:r w:rsidRPr="0099534D">
        <w:rPr>
          <w:rFonts w:asciiTheme="majorBidi" w:hAnsiTheme="majorBidi" w:cstheme="majorBidi"/>
          <w:sz w:val="24"/>
          <w:szCs w:val="24"/>
          <w:lang w:val="de-DE"/>
        </w:rPr>
        <w:t> </w:t>
      </w:r>
    </w:p>
    <w:p w14:paraId="13A6849E" w14:textId="22FDBCBF" w:rsidR="00FB2545" w:rsidRPr="0099534D" w:rsidRDefault="00D527B3" w:rsidP="00F05703">
      <w:pPr>
        <w:pStyle w:val="Heading3"/>
      </w:pPr>
      <w:bookmarkStart w:id="53" w:name="_Toc228796573"/>
      <w:r w:rsidRPr="0099534D">
        <w:lastRenderedPageBreak/>
        <w:t>2.1.1</w:t>
      </w:r>
      <w:r w:rsidR="005B3106" w:rsidRPr="0099534D">
        <w:t>4</w:t>
      </w:r>
      <w:r w:rsidRPr="0099534D">
        <w:t>.</w:t>
      </w:r>
      <w:r w:rsidRPr="0099534D">
        <w:tab/>
        <w:t xml:space="preserve"> Стање фонда дивљачи</w:t>
      </w:r>
      <w:bookmarkEnd w:id="53"/>
    </w:p>
    <w:p w14:paraId="08B59EAD" w14:textId="77777777" w:rsidR="00D527B3" w:rsidRPr="0099534D" w:rsidRDefault="00D527B3" w:rsidP="00D527B3">
      <w:pPr>
        <w:spacing w:after="0"/>
        <w:ind w:left="708" w:firstLine="708"/>
        <w:rPr>
          <w:rFonts w:asciiTheme="majorBidi" w:hAnsiTheme="majorBidi" w:cstheme="majorBidi"/>
          <w:sz w:val="24"/>
          <w:szCs w:val="24"/>
        </w:rPr>
      </w:pPr>
    </w:p>
    <w:p w14:paraId="763A5446" w14:textId="77777777" w:rsidR="00FB2545" w:rsidRPr="0099534D" w:rsidRDefault="00FB2545" w:rsidP="00D527B3">
      <w:pPr>
        <w:spacing w:after="0"/>
        <w:rPr>
          <w:rFonts w:asciiTheme="majorBidi" w:hAnsiTheme="majorBidi" w:cstheme="majorBidi"/>
          <w:sz w:val="24"/>
          <w:szCs w:val="24"/>
        </w:rPr>
      </w:pP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Газдинска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јединица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de-DE"/>
        </w:rPr>
        <w:t>Блата</w:t>
      </w:r>
      <w:proofErr w:type="spellEnd"/>
      <w:r w:rsidRPr="0099534D">
        <w:rPr>
          <w:rFonts w:asciiTheme="majorBidi" w:hAnsiTheme="majorBidi" w:cstheme="majorBidi"/>
          <w:sz w:val="24"/>
          <w:szCs w:val="24"/>
          <w:lang w:val="de-DE"/>
        </w:rPr>
        <w:t xml:space="preserve"> - </w:t>
      </w:r>
      <w:proofErr w:type="spellStart"/>
      <w:r w:rsidRPr="0099534D">
        <w:rPr>
          <w:rFonts w:asciiTheme="majorBidi" w:hAnsiTheme="majorBidi" w:cstheme="majorBidi"/>
          <w:sz w:val="24"/>
          <w:szCs w:val="24"/>
          <w:lang w:val="de-DE"/>
        </w:rPr>
        <w:t>Малованци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чини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део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ловишта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Босутске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шуме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којим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газдује</w:t>
      </w:r>
      <w:proofErr w:type="spellEnd"/>
      <w:r w:rsidRPr="0099534D">
        <w:rPr>
          <w:rFonts w:asciiTheme="majorBidi" w:hAnsiTheme="majorBidi" w:cstheme="majorBidi"/>
          <w:sz w:val="24"/>
          <w:szCs w:val="24"/>
        </w:rPr>
        <w:t xml:space="preserve"> ЈП "</w:t>
      </w:r>
      <w:proofErr w:type="spellStart"/>
      <w:r w:rsidRPr="0099534D">
        <w:rPr>
          <w:rFonts w:asciiTheme="majorBidi" w:hAnsiTheme="majorBidi" w:cstheme="majorBidi"/>
          <w:sz w:val="24"/>
          <w:szCs w:val="24"/>
        </w:rPr>
        <w:t>Војводинашуме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преко</w:t>
      </w:r>
      <w:proofErr w:type="spellEnd"/>
      <w:r w:rsidRPr="0099534D">
        <w:rPr>
          <w:rFonts w:asciiTheme="majorBidi" w:hAnsiTheme="majorBidi" w:cstheme="majorBidi"/>
          <w:sz w:val="24"/>
          <w:szCs w:val="24"/>
        </w:rPr>
        <w:t xml:space="preserve"> ШГ "</w:t>
      </w:r>
      <w:proofErr w:type="spellStart"/>
      <w:r w:rsidRPr="0099534D">
        <w:rPr>
          <w:rFonts w:asciiTheme="majorBidi" w:hAnsiTheme="majorBidi" w:cstheme="majorBidi"/>
          <w:sz w:val="24"/>
          <w:szCs w:val="24"/>
        </w:rPr>
        <w:t>Сремска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Митровица</w:t>
      </w:r>
      <w:proofErr w:type="spellEnd"/>
      <w:r w:rsidRPr="0099534D">
        <w:rPr>
          <w:rFonts w:asciiTheme="majorBidi" w:hAnsiTheme="majorBidi" w:cstheme="majorBidi"/>
          <w:sz w:val="24"/>
          <w:szCs w:val="24"/>
        </w:rPr>
        <w:t>".</w:t>
      </w:r>
    </w:p>
    <w:p w14:paraId="36BFE815" w14:textId="77777777" w:rsidR="00FB2545" w:rsidRDefault="00FB2545" w:rsidP="00D527B3">
      <w:pPr>
        <w:spacing w:after="0"/>
        <w:rPr>
          <w:rFonts w:asciiTheme="majorBidi" w:hAnsiTheme="majorBidi" w:cstheme="majorBidi"/>
          <w:sz w:val="24"/>
          <w:szCs w:val="24"/>
          <w:lang w:val="nb-NO"/>
        </w:rPr>
      </w:pP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Ловиште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установљено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решењем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Покрајинског</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секретаријата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пољопривреду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водопривреду</w:t>
      </w:r>
      <w:proofErr w:type="spellEnd"/>
      <w:r w:rsidRPr="0099534D">
        <w:rPr>
          <w:rFonts w:asciiTheme="majorBidi" w:hAnsiTheme="majorBidi" w:cstheme="majorBidi"/>
          <w:sz w:val="24"/>
          <w:szCs w:val="24"/>
        </w:rPr>
        <w:t xml:space="preserve"> и </w:t>
      </w:r>
      <w:proofErr w:type="spellStart"/>
      <w:r w:rsidRPr="0099534D">
        <w:rPr>
          <w:rFonts w:asciiTheme="majorBidi" w:hAnsiTheme="majorBidi" w:cstheme="majorBidi"/>
          <w:sz w:val="24"/>
          <w:szCs w:val="24"/>
        </w:rPr>
        <w:t>шумарство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бр</w:t>
      </w:r>
      <w:proofErr w:type="spellEnd"/>
      <w:r w:rsidRPr="0099534D">
        <w:rPr>
          <w:rFonts w:asciiTheme="majorBidi" w:hAnsiTheme="majorBidi" w:cstheme="majorBidi"/>
          <w:sz w:val="24"/>
          <w:szCs w:val="24"/>
        </w:rPr>
        <w:t xml:space="preserve">. 104-324-518/2011-05 </w:t>
      </w:r>
      <w:proofErr w:type="spellStart"/>
      <w:r w:rsidRPr="0099534D">
        <w:rPr>
          <w:rFonts w:asciiTheme="majorBidi" w:hAnsiTheme="majorBidi" w:cstheme="majorBidi"/>
          <w:sz w:val="24"/>
          <w:szCs w:val="24"/>
        </w:rPr>
        <w:t>од</w:t>
      </w:r>
      <w:proofErr w:type="spellEnd"/>
      <w:r w:rsidRPr="0099534D">
        <w:rPr>
          <w:rFonts w:asciiTheme="majorBidi" w:hAnsiTheme="majorBidi" w:cstheme="majorBidi"/>
          <w:sz w:val="24"/>
          <w:szCs w:val="24"/>
        </w:rPr>
        <w:t xml:space="preserve"> 24.01.2012.год. и </w:t>
      </w:r>
      <w:proofErr w:type="spellStart"/>
      <w:r w:rsidRPr="0099534D">
        <w:rPr>
          <w:rFonts w:asciiTheme="majorBidi" w:hAnsiTheme="majorBidi" w:cstheme="majorBidi"/>
          <w:sz w:val="24"/>
          <w:szCs w:val="24"/>
        </w:rPr>
        <w:t>објављено</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Службеном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листу</w:t>
      </w:r>
      <w:proofErr w:type="spellEnd"/>
      <w:r w:rsidRPr="0099534D">
        <w:rPr>
          <w:rFonts w:asciiTheme="majorBidi" w:hAnsiTheme="majorBidi" w:cstheme="majorBidi"/>
          <w:sz w:val="24"/>
          <w:szCs w:val="24"/>
        </w:rPr>
        <w:t xml:space="preserve">" АПВ </w:t>
      </w:r>
      <w:proofErr w:type="spellStart"/>
      <w:r w:rsidRPr="0099534D">
        <w:rPr>
          <w:rFonts w:asciiTheme="majorBidi" w:hAnsiTheme="majorBidi" w:cstheme="majorBidi"/>
          <w:sz w:val="24"/>
          <w:szCs w:val="24"/>
        </w:rPr>
        <w:t>бр</w:t>
      </w:r>
      <w:proofErr w:type="spellEnd"/>
      <w:r w:rsidRPr="0099534D">
        <w:rPr>
          <w:rFonts w:asciiTheme="majorBidi" w:hAnsiTheme="majorBidi" w:cstheme="majorBidi"/>
          <w:sz w:val="24"/>
          <w:szCs w:val="24"/>
        </w:rPr>
        <w:t xml:space="preserve">. 1 </w:t>
      </w:r>
      <w:proofErr w:type="spellStart"/>
      <w:r w:rsidRPr="0099534D">
        <w:rPr>
          <w:rFonts w:asciiTheme="majorBidi" w:hAnsiTheme="majorBidi" w:cstheme="majorBidi"/>
          <w:sz w:val="24"/>
          <w:szCs w:val="24"/>
        </w:rPr>
        <w:t>од</w:t>
      </w:r>
      <w:proofErr w:type="spellEnd"/>
      <w:r w:rsidRPr="0099534D">
        <w:rPr>
          <w:rFonts w:asciiTheme="majorBidi" w:hAnsiTheme="majorBidi" w:cstheme="majorBidi"/>
          <w:sz w:val="24"/>
          <w:szCs w:val="24"/>
        </w:rPr>
        <w:t xml:space="preserve"> 25.01.2012.год. </w:t>
      </w:r>
      <w:r w:rsidRPr="0099534D">
        <w:rPr>
          <w:rFonts w:asciiTheme="majorBidi" w:hAnsiTheme="majorBidi" w:cstheme="majorBidi"/>
          <w:sz w:val="24"/>
          <w:szCs w:val="24"/>
          <w:lang w:val="nb-NO"/>
        </w:rPr>
        <w:t>Ловиште је додељено на газдовање ЈП “Војводинашуме” и то на период од 20 година Уговором о давању ловишта "Босутске шуме" број: 104-324-518/2011-05-01 од 27.03.2012.године између Покрајинског секретара за пољопривреду, водопривреду и шумарство и ЈП "Војводинашуме" Петроварадин.</w:t>
      </w:r>
    </w:p>
    <w:p w14:paraId="730AA9C8" w14:textId="77777777" w:rsidR="0026777E" w:rsidRPr="00C13BC9" w:rsidRDefault="0026777E" w:rsidP="0026777E">
      <w:pPr>
        <w:spacing w:after="0"/>
        <w:ind w:firstLine="708"/>
        <w:rPr>
          <w:rFonts w:asciiTheme="majorBidi" w:hAnsiTheme="majorBidi" w:cstheme="majorBidi"/>
          <w:sz w:val="24"/>
          <w:szCs w:val="24"/>
          <w:lang w:val="sr-Cyrl-RS"/>
        </w:rPr>
      </w:pPr>
      <w:r w:rsidRPr="0026777E">
        <w:rPr>
          <w:rFonts w:asciiTheme="majorBidi" w:hAnsiTheme="majorBidi" w:cstheme="majorBidi"/>
          <w:sz w:val="24"/>
          <w:szCs w:val="24"/>
          <w:lang w:val="sr-Cyrl-RS"/>
        </w:rPr>
        <w:t xml:space="preserve">За ово ловиште постоји ловна основа за период 01.04.2024-31.03.2034. године на коју је дата сагласност </w:t>
      </w:r>
      <w:proofErr w:type="spellStart"/>
      <w:r w:rsidRPr="0026777E">
        <w:rPr>
          <w:rFonts w:asciiTheme="majorBidi" w:hAnsiTheme="majorBidi" w:cstheme="majorBidi"/>
          <w:sz w:val="24"/>
          <w:szCs w:val="24"/>
        </w:rPr>
        <w:t>Покрајинског</w:t>
      </w:r>
      <w:proofErr w:type="spellEnd"/>
      <w:r w:rsidRPr="0026777E">
        <w:rPr>
          <w:rFonts w:asciiTheme="majorBidi" w:hAnsiTheme="majorBidi" w:cstheme="majorBidi"/>
          <w:sz w:val="24"/>
          <w:szCs w:val="24"/>
        </w:rPr>
        <w:t xml:space="preserve"> </w:t>
      </w:r>
      <w:proofErr w:type="spellStart"/>
      <w:r w:rsidRPr="0026777E">
        <w:rPr>
          <w:rFonts w:asciiTheme="majorBidi" w:hAnsiTheme="majorBidi" w:cstheme="majorBidi"/>
          <w:sz w:val="24"/>
          <w:szCs w:val="24"/>
        </w:rPr>
        <w:t>секретаријата</w:t>
      </w:r>
      <w:proofErr w:type="spellEnd"/>
      <w:r w:rsidRPr="0026777E">
        <w:rPr>
          <w:rFonts w:asciiTheme="majorBidi" w:hAnsiTheme="majorBidi" w:cstheme="majorBidi"/>
          <w:sz w:val="24"/>
          <w:szCs w:val="24"/>
        </w:rPr>
        <w:t xml:space="preserve"> </w:t>
      </w:r>
      <w:proofErr w:type="spellStart"/>
      <w:r w:rsidRPr="0026777E">
        <w:rPr>
          <w:rFonts w:asciiTheme="majorBidi" w:hAnsiTheme="majorBidi" w:cstheme="majorBidi"/>
          <w:sz w:val="24"/>
          <w:szCs w:val="24"/>
        </w:rPr>
        <w:t>за</w:t>
      </w:r>
      <w:proofErr w:type="spellEnd"/>
      <w:r w:rsidRPr="0026777E">
        <w:rPr>
          <w:rFonts w:asciiTheme="majorBidi" w:hAnsiTheme="majorBidi" w:cstheme="majorBidi"/>
          <w:sz w:val="24"/>
          <w:szCs w:val="24"/>
        </w:rPr>
        <w:t xml:space="preserve"> </w:t>
      </w:r>
      <w:proofErr w:type="spellStart"/>
      <w:r w:rsidRPr="0026777E">
        <w:rPr>
          <w:rFonts w:asciiTheme="majorBidi" w:hAnsiTheme="majorBidi" w:cstheme="majorBidi"/>
          <w:sz w:val="24"/>
          <w:szCs w:val="24"/>
        </w:rPr>
        <w:t>пољопривреду</w:t>
      </w:r>
      <w:proofErr w:type="spellEnd"/>
      <w:r w:rsidRPr="0026777E">
        <w:rPr>
          <w:rFonts w:asciiTheme="majorBidi" w:hAnsiTheme="majorBidi" w:cstheme="majorBidi"/>
          <w:sz w:val="24"/>
          <w:szCs w:val="24"/>
        </w:rPr>
        <w:t xml:space="preserve">, </w:t>
      </w:r>
      <w:proofErr w:type="spellStart"/>
      <w:r w:rsidRPr="0026777E">
        <w:rPr>
          <w:rFonts w:asciiTheme="majorBidi" w:hAnsiTheme="majorBidi" w:cstheme="majorBidi"/>
          <w:sz w:val="24"/>
          <w:szCs w:val="24"/>
        </w:rPr>
        <w:t>водопривреду</w:t>
      </w:r>
      <w:proofErr w:type="spellEnd"/>
      <w:r w:rsidRPr="0026777E">
        <w:rPr>
          <w:rFonts w:asciiTheme="majorBidi" w:hAnsiTheme="majorBidi" w:cstheme="majorBidi"/>
          <w:sz w:val="24"/>
          <w:szCs w:val="24"/>
        </w:rPr>
        <w:t xml:space="preserve"> и </w:t>
      </w:r>
      <w:proofErr w:type="spellStart"/>
      <w:r w:rsidRPr="0026777E">
        <w:rPr>
          <w:rFonts w:asciiTheme="majorBidi" w:hAnsiTheme="majorBidi" w:cstheme="majorBidi"/>
          <w:sz w:val="24"/>
          <w:szCs w:val="24"/>
        </w:rPr>
        <w:t>шумарство</w:t>
      </w:r>
      <w:proofErr w:type="spellEnd"/>
      <w:r w:rsidRPr="0026777E">
        <w:rPr>
          <w:rFonts w:asciiTheme="majorBidi" w:hAnsiTheme="majorBidi" w:cstheme="majorBidi"/>
          <w:sz w:val="24"/>
          <w:szCs w:val="24"/>
        </w:rPr>
        <w:t xml:space="preserve"> </w:t>
      </w:r>
      <w:proofErr w:type="spellStart"/>
      <w:r w:rsidRPr="0026777E">
        <w:rPr>
          <w:rFonts w:asciiTheme="majorBidi" w:hAnsiTheme="majorBidi" w:cstheme="majorBidi"/>
          <w:sz w:val="24"/>
          <w:szCs w:val="24"/>
        </w:rPr>
        <w:t>бр</w:t>
      </w:r>
      <w:proofErr w:type="spellEnd"/>
      <w:r w:rsidRPr="0026777E">
        <w:rPr>
          <w:rFonts w:asciiTheme="majorBidi" w:hAnsiTheme="majorBidi" w:cstheme="majorBidi"/>
          <w:sz w:val="24"/>
          <w:szCs w:val="24"/>
        </w:rPr>
        <w:t xml:space="preserve">. </w:t>
      </w:r>
      <w:r w:rsidRPr="0026777E">
        <w:rPr>
          <w:rFonts w:ascii="Times New Roman" w:hAnsi="Times New Roman" w:cs="Times New Roman"/>
          <w:sz w:val="24"/>
          <w:szCs w:val="24"/>
          <w:lang w:val="ru-RU"/>
        </w:rPr>
        <w:t>001264113 2024 09419 008 000 000 001</w:t>
      </w:r>
      <w:r w:rsidRPr="0026777E">
        <w:rPr>
          <w:rFonts w:asciiTheme="majorBidi" w:hAnsiTheme="majorBidi" w:cstheme="majorBidi"/>
          <w:sz w:val="24"/>
          <w:szCs w:val="24"/>
        </w:rPr>
        <w:t xml:space="preserve"> </w:t>
      </w:r>
      <w:proofErr w:type="spellStart"/>
      <w:r w:rsidRPr="0026777E">
        <w:rPr>
          <w:rFonts w:asciiTheme="majorBidi" w:hAnsiTheme="majorBidi" w:cstheme="majorBidi"/>
          <w:sz w:val="24"/>
          <w:szCs w:val="24"/>
        </w:rPr>
        <w:t>од</w:t>
      </w:r>
      <w:proofErr w:type="spellEnd"/>
      <w:r w:rsidRPr="0026777E">
        <w:rPr>
          <w:rFonts w:asciiTheme="majorBidi" w:hAnsiTheme="majorBidi" w:cstheme="majorBidi"/>
          <w:sz w:val="24"/>
          <w:szCs w:val="24"/>
        </w:rPr>
        <w:t xml:space="preserve"> </w:t>
      </w:r>
      <w:r w:rsidRPr="0026777E">
        <w:rPr>
          <w:rFonts w:asciiTheme="majorBidi" w:hAnsiTheme="majorBidi" w:cstheme="majorBidi"/>
          <w:sz w:val="24"/>
          <w:szCs w:val="24"/>
          <w:lang w:val="sr-Cyrl-RS"/>
        </w:rPr>
        <w:t>17.</w:t>
      </w:r>
      <w:proofErr w:type="gramStart"/>
      <w:r w:rsidRPr="0026777E">
        <w:rPr>
          <w:rFonts w:asciiTheme="majorBidi" w:hAnsiTheme="majorBidi" w:cstheme="majorBidi"/>
          <w:sz w:val="24"/>
          <w:szCs w:val="24"/>
          <w:lang w:val="sr-Cyrl-RS"/>
        </w:rPr>
        <w:t>04.2024</w:t>
      </w:r>
      <w:r w:rsidRPr="0026777E">
        <w:rPr>
          <w:rFonts w:asciiTheme="majorBidi" w:hAnsiTheme="majorBidi" w:cstheme="majorBidi"/>
          <w:sz w:val="24"/>
          <w:szCs w:val="24"/>
        </w:rPr>
        <w:t>.</w:t>
      </w:r>
      <w:proofErr w:type="spellStart"/>
      <w:r w:rsidRPr="0026777E">
        <w:rPr>
          <w:rFonts w:asciiTheme="majorBidi" w:hAnsiTheme="majorBidi" w:cstheme="majorBidi"/>
          <w:sz w:val="24"/>
          <w:szCs w:val="24"/>
        </w:rPr>
        <w:t>год</w:t>
      </w:r>
      <w:proofErr w:type="spellEnd"/>
      <w:proofErr w:type="gramEnd"/>
      <w:r w:rsidRPr="0026777E">
        <w:rPr>
          <w:rFonts w:asciiTheme="majorBidi" w:hAnsiTheme="majorBidi" w:cstheme="majorBidi"/>
          <w:sz w:val="24"/>
          <w:szCs w:val="24"/>
        </w:rPr>
        <w:t>.</w:t>
      </w:r>
    </w:p>
    <w:p w14:paraId="63EC24CC" w14:textId="77777777" w:rsidR="00F36EF8" w:rsidRPr="0099534D" w:rsidRDefault="00FB2545" w:rsidP="00F36EF8">
      <w:pPr>
        <w:spacing w:after="0"/>
        <w:ind w:firstLine="708"/>
        <w:rPr>
          <w:rFonts w:asciiTheme="majorBidi" w:hAnsiTheme="majorBidi" w:cstheme="majorBidi"/>
          <w:sz w:val="24"/>
          <w:szCs w:val="24"/>
          <w:lang w:val="sr-Cyrl-RS"/>
        </w:rPr>
      </w:pPr>
      <w:r w:rsidRPr="0099534D">
        <w:rPr>
          <w:rFonts w:asciiTheme="majorBidi" w:hAnsiTheme="majorBidi" w:cstheme="majorBidi"/>
          <w:sz w:val="24"/>
          <w:szCs w:val="24"/>
          <w:lang w:val="nb-NO"/>
        </w:rPr>
        <w:t>Комплекс шума ове газдинске јединице је станиште срнеће дивљачи, јеленске дивљачи и дивље свиње. Величина ловно продуктивне површине (LPP) је читава газдинска јединица за све три врсте дивљачи, осим оних површина на којима се врши обнова храста, односно где је извршена сетва, и такве површине посебно штите узгојним оградама, тако да су штете од дивљачи на оваквим површинама занемарујуће.</w:t>
      </w:r>
      <w:r w:rsidR="00F36EF8" w:rsidRPr="0099534D">
        <w:rPr>
          <w:rFonts w:asciiTheme="majorBidi" w:hAnsiTheme="majorBidi" w:cstheme="majorBidi"/>
          <w:sz w:val="24"/>
          <w:szCs w:val="24"/>
          <w:lang w:val="sr-Cyrl-RS"/>
        </w:rPr>
        <w:t xml:space="preserve"> </w:t>
      </w:r>
    </w:p>
    <w:p w14:paraId="11E32219" w14:textId="02752A80" w:rsidR="00FB2545" w:rsidRPr="0099534D" w:rsidRDefault="00FB2545" w:rsidP="00F36EF8">
      <w:pPr>
        <w:spacing w:after="0"/>
        <w:ind w:firstLine="708"/>
        <w:rPr>
          <w:rFonts w:asciiTheme="majorBidi" w:hAnsiTheme="majorBidi" w:cstheme="majorBidi"/>
          <w:sz w:val="24"/>
          <w:szCs w:val="24"/>
        </w:rPr>
      </w:pPr>
      <w:r w:rsidRPr="0099534D">
        <w:rPr>
          <w:rFonts w:asciiTheme="majorBidi" w:hAnsiTheme="majorBidi" w:cstheme="majorBidi"/>
          <w:sz w:val="24"/>
          <w:szCs w:val="24"/>
          <w:lang w:val="nb-NO"/>
        </w:rPr>
        <w:t>Ова газдинска јединица својим јужним и западним  делом граничи се са Хрватском, тако да су честе миграције у друге газдинске јединице, а и у Хрватски део, све три врсте, што значи да бројност варира. </w:t>
      </w:r>
    </w:p>
    <w:p w14:paraId="519FD28D" w14:textId="367E799E" w:rsidR="00FB2545" w:rsidRPr="0099534D" w:rsidRDefault="00FB2545" w:rsidP="00F36EF8">
      <w:pPr>
        <w:rPr>
          <w:rFonts w:asciiTheme="majorBidi" w:hAnsiTheme="majorBidi" w:cstheme="majorBidi"/>
          <w:sz w:val="24"/>
          <w:szCs w:val="24"/>
        </w:rPr>
      </w:pP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Подаци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последњег</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пребројавања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дивљачи</w:t>
      </w:r>
      <w:proofErr w:type="spellEnd"/>
      <w:r w:rsidRPr="0099534D">
        <w:rPr>
          <w:rFonts w:asciiTheme="majorBidi" w:hAnsiTheme="majorBidi" w:cstheme="majorBidi"/>
          <w:sz w:val="24"/>
          <w:szCs w:val="24"/>
        </w:rPr>
        <w:t xml:space="preserve"> </w:t>
      </w:r>
      <w:r w:rsidR="006E1327">
        <w:rPr>
          <w:rFonts w:asciiTheme="majorBidi" w:hAnsiTheme="majorBidi" w:cstheme="majorBidi"/>
          <w:sz w:val="24"/>
          <w:szCs w:val="24"/>
          <w:lang w:val="sr-Cyrl-RS"/>
        </w:rPr>
        <w:t xml:space="preserve">у Марту 2025. године </w:t>
      </w:r>
      <w:proofErr w:type="spellStart"/>
      <w:r w:rsidRPr="0099534D">
        <w:rPr>
          <w:rFonts w:asciiTheme="majorBidi" w:hAnsiTheme="majorBidi" w:cstheme="majorBidi"/>
          <w:sz w:val="24"/>
          <w:szCs w:val="24"/>
        </w:rPr>
        <w:t>по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врстама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следећи</w:t>
      </w:r>
      <w:proofErr w:type="spellEnd"/>
      <w:r w:rsidRPr="0099534D">
        <w:rPr>
          <w:rFonts w:asciiTheme="majorBidi" w:hAnsiTheme="majorBidi" w:cstheme="majorBidi"/>
          <w:sz w:val="24"/>
          <w:szCs w:val="24"/>
        </w:rPr>
        <w:t>:</w:t>
      </w:r>
    </w:p>
    <w:p w14:paraId="4603D367" w14:textId="69126851" w:rsidR="00FB2545" w:rsidRPr="0099534D" w:rsidRDefault="00FB2545" w:rsidP="00F36EF8">
      <w:pPr>
        <w:spacing w:after="0"/>
        <w:rPr>
          <w:rFonts w:asciiTheme="majorBidi" w:hAnsiTheme="majorBidi" w:cstheme="majorBidi"/>
          <w:sz w:val="24"/>
          <w:szCs w:val="24"/>
        </w:rPr>
      </w:pPr>
      <w:r w:rsidRPr="0099534D">
        <w:rPr>
          <w:rFonts w:asciiTheme="majorBidi" w:hAnsiTheme="majorBidi" w:cstheme="majorBidi"/>
          <w:sz w:val="24"/>
          <w:szCs w:val="24"/>
        </w:rPr>
        <w:t xml:space="preserve">1. </w:t>
      </w:r>
      <w:proofErr w:type="spellStart"/>
      <w:r w:rsidRPr="0099534D">
        <w:rPr>
          <w:rFonts w:asciiTheme="majorBidi" w:hAnsiTheme="majorBidi" w:cstheme="majorBidi"/>
          <w:sz w:val="24"/>
          <w:szCs w:val="24"/>
        </w:rPr>
        <w:t>Срнећа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дивљач</w:t>
      </w:r>
      <w:proofErr w:type="spellEnd"/>
      <w:r w:rsidRPr="0099534D">
        <w:rPr>
          <w:rFonts w:asciiTheme="majorBidi" w:hAnsiTheme="majorBidi" w:cstheme="majorBidi"/>
          <w:sz w:val="24"/>
          <w:szCs w:val="24"/>
        </w:rPr>
        <w:t>                               </w:t>
      </w:r>
      <w:r w:rsidR="00EC38CF" w:rsidRPr="0099534D">
        <w:rPr>
          <w:rFonts w:asciiTheme="majorBidi" w:hAnsiTheme="majorBidi" w:cstheme="majorBidi"/>
          <w:sz w:val="24"/>
          <w:szCs w:val="24"/>
          <w:lang w:val="sr-Cyrl-RS"/>
        </w:rPr>
        <w:t xml:space="preserve">  13</w:t>
      </w: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грла</w:t>
      </w:r>
      <w:proofErr w:type="spellEnd"/>
    </w:p>
    <w:p w14:paraId="1BD202B1" w14:textId="2D9A0648" w:rsidR="00FB2545" w:rsidRPr="0099534D" w:rsidRDefault="00FB2545" w:rsidP="00F36EF8">
      <w:pPr>
        <w:spacing w:after="0"/>
        <w:rPr>
          <w:rFonts w:asciiTheme="majorBidi" w:hAnsiTheme="majorBidi" w:cstheme="majorBidi"/>
          <w:sz w:val="24"/>
          <w:szCs w:val="24"/>
        </w:rPr>
      </w:pPr>
      <w:r w:rsidRPr="0099534D">
        <w:rPr>
          <w:rFonts w:asciiTheme="majorBidi" w:hAnsiTheme="majorBidi" w:cstheme="majorBidi"/>
          <w:sz w:val="24"/>
          <w:szCs w:val="24"/>
        </w:rPr>
        <w:t xml:space="preserve">2. </w:t>
      </w:r>
      <w:proofErr w:type="spellStart"/>
      <w:r w:rsidRPr="0099534D">
        <w:rPr>
          <w:rFonts w:asciiTheme="majorBidi" w:hAnsiTheme="majorBidi" w:cstheme="majorBidi"/>
          <w:sz w:val="24"/>
          <w:szCs w:val="24"/>
        </w:rPr>
        <w:t>Јеленска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дивљач</w:t>
      </w:r>
      <w:proofErr w:type="spellEnd"/>
      <w:r w:rsidRPr="0099534D">
        <w:rPr>
          <w:rFonts w:asciiTheme="majorBidi" w:hAnsiTheme="majorBidi" w:cstheme="majorBidi"/>
          <w:sz w:val="24"/>
          <w:szCs w:val="24"/>
        </w:rPr>
        <w:t xml:space="preserve">                             </w:t>
      </w:r>
      <w:r w:rsidR="00EC38CF" w:rsidRPr="0099534D">
        <w:rPr>
          <w:rFonts w:asciiTheme="majorBidi" w:hAnsiTheme="majorBidi" w:cstheme="majorBidi"/>
          <w:sz w:val="24"/>
          <w:szCs w:val="24"/>
          <w:lang w:val="sr-Cyrl-RS"/>
        </w:rPr>
        <w:t>115</w:t>
      </w: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грла</w:t>
      </w:r>
      <w:proofErr w:type="spellEnd"/>
    </w:p>
    <w:p w14:paraId="62BE05D5" w14:textId="344A863E" w:rsidR="00FB2545" w:rsidRPr="0099534D" w:rsidRDefault="00FB2545" w:rsidP="00F36EF8">
      <w:pPr>
        <w:spacing w:after="0"/>
        <w:rPr>
          <w:rFonts w:asciiTheme="majorBidi" w:hAnsiTheme="majorBidi" w:cstheme="majorBidi"/>
          <w:sz w:val="24"/>
          <w:szCs w:val="24"/>
          <w:lang w:val="sr-Cyrl-RS"/>
        </w:rPr>
      </w:pPr>
      <w:r w:rsidRPr="0099534D">
        <w:rPr>
          <w:rFonts w:asciiTheme="majorBidi" w:hAnsiTheme="majorBidi" w:cstheme="majorBidi"/>
          <w:sz w:val="24"/>
          <w:szCs w:val="24"/>
        </w:rPr>
        <w:t xml:space="preserve">3. </w:t>
      </w:r>
      <w:proofErr w:type="spellStart"/>
      <w:r w:rsidRPr="0099534D">
        <w:rPr>
          <w:rFonts w:asciiTheme="majorBidi" w:hAnsiTheme="majorBidi" w:cstheme="majorBidi"/>
          <w:sz w:val="24"/>
          <w:szCs w:val="24"/>
        </w:rPr>
        <w:t>Дивља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свиња</w:t>
      </w:r>
      <w:proofErr w:type="spellEnd"/>
      <w:r w:rsidRPr="0099534D">
        <w:rPr>
          <w:rFonts w:asciiTheme="majorBidi" w:hAnsiTheme="majorBidi" w:cstheme="majorBidi"/>
          <w:sz w:val="24"/>
          <w:szCs w:val="24"/>
        </w:rPr>
        <w:t>                           </w:t>
      </w:r>
      <w:r w:rsidR="00EC38CF" w:rsidRPr="0099534D">
        <w:rPr>
          <w:rFonts w:asciiTheme="majorBidi" w:hAnsiTheme="majorBidi" w:cstheme="majorBidi"/>
          <w:sz w:val="24"/>
          <w:szCs w:val="24"/>
          <w:lang w:val="sr-Cyrl-RS"/>
        </w:rPr>
        <w:t xml:space="preserve">  </w:t>
      </w:r>
      <w:r w:rsidRPr="0099534D">
        <w:rPr>
          <w:rFonts w:asciiTheme="majorBidi" w:hAnsiTheme="majorBidi" w:cstheme="majorBidi"/>
          <w:sz w:val="24"/>
          <w:szCs w:val="24"/>
        </w:rPr>
        <w:t xml:space="preserve">       </w:t>
      </w:r>
      <w:r w:rsidR="00EC38CF" w:rsidRPr="0099534D">
        <w:rPr>
          <w:rFonts w:asciiTheme="majorBidi" w:hAnsiTheme="majorBidi" w:cstheme="majorBidi"/>
          <w:sz w:val="24"/>
          <w:szCs w:val="24"/>
          <w:lang w:val="sr-Cyrl-RS"/>
        </w:rPr>
        <w:t>64</w:t>
      </w: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грла</w:t>
      </w:r>
      <w:proofErr w:type="spellEnd"/>
    </w:p>
    <w:p w14:paraId="16A4425E" w14:textId="77777777" w:rsidR="00F36EF8" w:rsidRPr="0099534D" w:rsidRDefault="00F36EF8" w:rsidP="00F36EF8">
      <w:pPr>
        <w:spacing w:after="0"/>
        <w:rPr>
          <w:rFonts w:asciiTheme="majorBidi" w:hAnsiTheme="majorBidi" w:cstheme="majorBidi"/>
          <w:sz w:val="24"/>
          <w:szCs w:val="24"/>
          <w:lang w:val="sr-Cyrl-RS"/>
        </w:rPr>
      </w:pPr>
    </w:p>
    <w:p w14:paraId="2E66BEAE" w14:textId="0C218046" w:rsidR="005B3106" w:rsidRPr="0099534D" w:rsidRDefault="005B3106" w:rsidP="00F05703">
      <w:pPr>
        <w:pStyle w:val="Heading3"/>
      </w:pPr>
      <w:bookmarkStart w:id="54" w:name="_Toc228796574"/>
      <w:r w:rsidRPr="0099534D">
        <w:t>2.1.</w:t>
      </w:r>
      <w:r w:rsidRPr="0099534D">
        <w:rPr>
          <w:lang w:val="ru-RU"/>
        </w:rPr>
        <w:t>15</w:t>
      </w:r>
      <w:r w:rsidRPr="0099534D">
        <w:t>.</w:t>
      </w:r>
      <w:r w:rsidRPr="0099534D">
        <w:tab/>
        <w:t xml:space="preserve"> Стање заштићених делова природе</w:t>
      </w:r>
      <w:bookmarkEnd w:id="54"/>
    </w:p>
    <w:p w14:paraId="241557FB" w14:textId="77777777" w:rsidR="0010584B" w:rsidRPr="0099534D" w:rsidRDefault="0010584B" w:rsidP="005B3106">
      <w:pPr>
        <w:spacing w:after="0"/>
        <w:ind w:left="708" w:firstLine="708"/>
        <w:rPr>
          <w:rFonts w:asciiTheme="majorBidi" w:hAnsiTheme="majorBidi" w:cstheme="majorBidi"/>
          <w:b/>
          <w:bCs/>
          <w:sz w:val="24"/>
          <w:szCs w:val="24"/>
          <w:lang w:val="sr-Cyrl-RS"/>
        </w:rPr>
      </w:pPr>
    </w:p>
    <w:p w14:paraId="2EB58EC5" w14:textId="6B9C008B" w:rsidR="00FB2545" w:rsidRPr="0099534D" w:rsidRDefault="0010584B" w:rsidP="007D1C51">
      <w:pPr>
        <w:spacing w:after="0"/>
        <w:ind w:firstLine="708"/>
        <w:rPr>
          <w:rFonts w:asciiTheme="majorBidi" w:hAnsiTheme="majorBidi" w:cstheme="majorBidi"/>
          <w:sz w:val="24"/>
          <w:szCs w:val="24"/>
          <w:lang w:val="sr-Cyrl-RS"/>
        </w:rPr>
      </w:pPr>
      <w:proofErr w:type="spellStart"/>
      <w:r w:rsidRPr="0099534D">
        <w:rPr>
          <w:rFonts w:asciiTheme="majorBidi" w:hAnsiTheme="majorBidi" w:cstheme="majorBidi"/>
          <w:sz w:val="24"/>
          <w:szCs w:val="24"/>
        </w:rPr>
        <w:t>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основу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члана</w:t>
      </w:r>
      <w:proofErr w:type="spellEnd"/>
      <w:r w:rsidRPr="0099534D">
        <w:rPr>
          <w:rFonts w:asciiTheme="majorBidi" w:hAnsiTheme="majorBidi" w:cstheme="majorBidi"/>
          <w:sz w:val="24"/>
          <w:szCs w:val="24"/>
        </w:rPr>
        <w:t xml:space="preserve"> 42. </w:t>
      </w:r>
      <w:proofErr w:type="spellStart"/>
      <w:r w:rsidRPr="0099534D">
        <w:rPr>
          <w:rFonts w:asciiTheme="majorBidi" w:hAnsiTheme="majorBidi" w:cstheme="majorBidi"/>
          <w:sz w:val="24"/>
          <w:szCs w:val="24"/>
        </w:rPr>
        <w:t>став</w:t>
      </w:r>
      <w:proofErr w:type="spellEnd"/>
      <w:r w:rsidRPr="0099534D">
        <w:rPr>
          <w:rFonts w:asciiTheme="majorBidi" w:hAnsiTheme="majorBidi" w:cstheme="majorBidi"/>
          <w:sz w:val="24"/>
          <w:szCs w:val="24"/>
        </w:rPr>
        <w:t xml:space="preserve"> 8. </w:t>
      </w:r>
      <w:proofErr w:type="spellStart"/>
      <w:r w:rsidRPr="0099534D">
        <w:rPr>
          <w:rFonts w:asciiTheme="majorBidi" w:hAnsiTheme="majorBidi" w:cstheme="majorBidi"/>
          <w:sz w:val="24"/>
          <w:szCs w:val="24"/>
        </w:rPr>
        <w:t>Закона</w:t>
      </w:r>
      <w:proofErr w:type="spellEnd"/>
      <w:r w:rsidRPr="0099534D">
        <w:rPr>
          <w:rFonts w:asciiTheme="majorBidi" w:hAnsiTheme="majorBidi" w:cstheme="majorBidi"/>
          <w:sz w:val="24"/>
          <w:szCs w:val="24"/>
        </w:rPr>
        <w:t xml:space="preserve"> о </w:t>
      </w:r>
      <w:proofErr w:type="spellStart"/>
      <w:r w:rsidRPr="0099534D">
        <w:rPr>
          <w:rFonts w:asciiTheme="majorBidi" w:hAnsiTheme="majorBidi" w:cstheme="majorBidi"/>
          <w:sz w:val="24"/>
          <w:szCs w:val="24"/>
        </w:rPr>
        <w:t>заштити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природе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Службени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гласник</w:t>
      </w:r>
      <w:proofErr w:type="spellEnd"/>
      <w:r w:rsidRPr="0099534D">
        <w:rPr>
          <w:rFonts w:asciiTheme="majorBidi" w:hAnsiTheme="majorBidi" w:cstheme="majorBidi"/>
          <w:sz w:val="24"/>
          <w:szCs w:val="24"/>
        </w:rPr>
        <w:t xml:space="preserve"> РС”, </w:t>
      </w:r>
      <w:proofErr w:type="spellStart"/>
      <w:r w:rsidRPr="0099534D">
        <w:rPr>
          <w:rFonts w:asciiTheme="majorBidi" w:hAnsiTheme="majorBidi" w:cstheme="majorBidi"/>
          <w:sz w:val="24"/>
          <w:szCs w:val="24"/>
        </w:rPr>
        <w:t>бр</w:t>
      </w:r>
      <w:proofErr w:type="spellEnd"/>
      <w:r w:rsidRPr="0099534D">
        <w:rPr>
          <w:rFonts w:asciiTheme="majorBidi" w:hAnsiTheme="majorBidi" w:cstheme="majorBidi"/>
          <w:sz w:val="24"/>
          <w:szCs w:val="24"/>
        </w:rPr>
        <w:t xml:space="preserve">. 36/09, 88/10, 91/10-исправка, 14/16, 95/18-др. </w:t>
      </w:r>
      <w:proofErr w:type="spellStart"/>
      <w:r w:rsidRPr="0099534D">
        <w:rPr>
          <w:rFonts w:asciiTheme="majorBidi" w:hAnsiTheme="majorBidi" w:cstheme="majorBidi"/>
          <w:sz w:val="24"/>
          <w:szCs w:val="24"/>
        </w:rPr>
        <w:t>закон</w:t>
      </w:r>
      <w:proofErr w:type="spellEnd"/>
      <w:r w:rsidRPr="0099534D">
        <w:rPr>
          <w:rFonts w:asciiTheme="majorBidi" w:hAnsiTheme="majorBidi" w:cstheme="majorBidi"/>
          <w:sz w:val="24"/>
          <w:szCs w:val="24"/>
        </w:rPr>
        <w:t xml:space="preserve"> и 71/21) </w:t>
      </w:r>
      <w:proofErr w:type="spellStart"/>
      <w:r w:rsidRPr="0099534D">
        <w:rPr>
          <w:rFonts w:asciiTheme="majorBidi" w:hAnsiTheme="majorBidi" w:cstheme="majorBidi"/>
          <w:sz w:val="24"/>
          <w:szCs w:val="24"/>
        </w:rPr>
        <w:t>Министарство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заштите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животне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средине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обавештава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јавност</w:t>
      </w:r>
      <w:proofErr w:type="spellEnd"/>
      <w:r w:rsidRPr="0099534D">
        <w:rPr>
          <w:rFonts w:asciiTheme="majorBidi" w:hAnsiTheme="majorBidi" w:cstheme="majorBidi"/>
          <w:sz w:val="24"/>
          <w:szCs w:val="24"/>
        </w:rPr>
        <w:t xml:space="preserve"> о </w:t>
      </w:r>
      <w:proofErr w:type="spellStart"/>
      <w:r w:rsidRPr="0099534D">
        <w:rPr>
          <w:rFonts w:asciiTheme="majorBidi" w:hAnsiTheme="majorBidi" w:cstheme="majorBidi"/>
          <w:sz w:val="24"/>
          <w:szCs w:val="24"/>
        </w:rPr>
        <w:t>поступку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покретања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заштите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природног</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подручја</w:t>
      </w:r>
      <w:proofErr w:type="spellEnd"/>
      <w:r w:rsidRPr="0099534D">
        <w:rPr>
          <w:rFonts w:asciiTheme="majorBidi" w:hAnsiTheme="majorBidi" w:cstheme="majorBidi"/>
          <w:sz w:val="24"/>
          <w:szCs w:val="24"/>
        </w:rPr>
        <w:t xml:space="preserve"> I (</w:t>
      </w:r>
      <w:proofErr w:type="spellStart"/>
      <w:r w:rsidRPr="0099534D">
        <w:rPr>
          <w:rFonts w:asciiTheme="majorBidi" w:hAnsiTheme="majorBidi" w:cstheme="majorBidi"/>
          <w:sz w:val="24"/>
          <w:szCs w:val="24"/>
        </w:rPr>
        <w:t>прве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категорије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као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Специјални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резерват</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природе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Босутске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шуме</w:t>
      </w:r>
      <w:proofErr w:type="spellEnd"/>
      <w:r w:rsidRPr="0099534D">
        <w:rPr>
          <w:rFonts w:asciiTheme="majorBidi" w:hAnsiTheme="majorBidi" w:cstheme="majorBidi"/>
          <w:sz w:val="24"/>
          <w:szCs w:val="24"/>
        </w:rPr>
        <w:t>”.</w:t>
      </w:r>
    </w:p>
    <w:p w14:paraId="48543A36" w14:textId="6719D90D" w:rsidR="007D1C51" w:rsidRPr="0099534D" w:rsidRDefault="007D1C51" w:rsidP="007D1C51">
      <w:pPr>
        <w:spacing w:after="0"/>
        <w:ind w:firstLine="708"/>
        <w:rPr>
          <w:rFonts w:asciiTheme="majorBidi" w:hAnsiTheme="majorBidi" w:cstheme="majorBidi"/>
          <w:sz w:val="24"/>
          <w:szCs w:val="24"/>
          <w:lang w:val="sr-Cyrl-RS"/>
        </w:rPr>
      </w:pPr>
      <w:proofErr w:type="spellStart"/>
      <w:r w:rsidRPr="0099534D">
        <w:rPr>
          <w:rFonts w:asciiTheme="majorBidi" w:hAnsiTheme="majorBidi" w:cstheme="majorBidi"/>
          <w:sz w:val="24"/>
          <w:szCs w:val="24"/>
        </w:rPr>
        <w:t>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подручју</w:t>
      </w:r>
      <w:proofErr w:type="spellEnd"/>
      <w:r w:rsidRPr="0099534D">
        <w:rPr>
          <w:rFonts w:asciiTheme="majorBidi" w:hAnsiTheme="majorBidi" w:cstheme="majorBidi"/>
          <w:sz w:val="24"/>
          <w:szCs w:val="24"/>
        </w:rPr>
        <w:t xml:space="preserve"> СРП „</w:t>
      </w:r>
      <w:proofErr w:type="spellStart"/>
      <w:r w:rsidRPr="0099534D">
        <w:rPr>
          <w:rFonts w:asciiTheme="majorBidi" w:hAnsiTheme="majorBidi" w:cstheme="majorBidi"/>
          <w:sz w:val="24"/>
          <w:szCs w:val="24"/>
        </w:rPr>
        <w:t>Босутске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шуме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установљавају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режими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заштите</w:t>
      </w:r>
      <w:proofErr w:type="spellEnd"/>
      <w:r w:rsidRPr="0099534D">
        <w:rPr>
          <w:rFonts w:asciiTheme="majorBidi" w:hAnsiTheme="majorBidi" w:cstheme="majorBidi"/>
          <w:sz w:val="24"/>
          <w:szCs w:val="24"/>
        </w:rPr>
        <w:t xml:space="preserve"> I, II и III </w:t>
      </w:r>
      <w:proofErr w:type="spellStart"/>
      <w:r w:rsidRPr="0099534D">
        <w:rPr>
          <w:rFonts w:asciiTheme="majorBidi" w:hAnsiTheme="majorBidi" w:cstheme="majorBidi"/>
          <w:sz w:val="24"/>
          <w:szCs w:val="24"/>
        </w:rPr>
        <w:t>степена</w:t>
      </w:r>
      <w:proofErr w:type="spellEnd"/>
      <w:r w:rsidRPr="0099534D">
        <w:rPr>
          <w:rFonts w:asciiTheme="majorBidi" w:hAnsiTheme="majorBidi" w:cstheme="majorBidi"/>
          <w:sz w:val="24"/>
          <w:szCs w:val="24"/>
        </w:rPr>
        <w:t>.</w:t>
      </w:r>
    </w:p>
    <w:p w14:paraId="256746B6" w14:textId="7DC62837" w:rsidR="007D1C51" w:rsidRPr="0099534D" w:rsidRDefault="007D1C51" w:rsidP="007D1C51">
      <w:pPr>
        <w:spacing w:after="0"/>
        <w:ind w:firstLine="708"/>
        <w:rPr>
          <w:rFonts w:asciiTheme="majorBidi" w:hAnsiTheme="majorBidi" w:cstheme="majorBidi"/>
          <w:sz w:val="24"/>
          <w:szCs w:val="24"/>
          <w:lang w:val="sr-Cyrl-RS"/>
        </w:rPr>
      </w:pPr>
      <w:r w:rsidRPr="0099534D">
        <w:rPr>
          <w:rFonts w:asciiTheme="majorBidi" w:hAnsiTheme="majorBidi" w:cstheme="majorBidi"/>
          <w:sz w:val="24"/>
          <w:szCs w:val="24"/>
          <w:lang w:val="sr-Cyrl-RS"/>
        </w:rPr>
        <w:t xml:space="preserve">Од тога на површини ГЈ </w:t>
      </w:r>
      <w:r w:rsidRPr="0099534D">
        <w:rPr>
          <w:rFonts w:asciiTheme="majorBidi" w:hAnsiTheme="majorBidi" w:cstheme="majorBidi"/>
          <w:sz w:val="24"/>
          <w:szCs w:val="24"/>
        </w:rPr>
        <w:t>“</w:t>
      </w:r>
      <w:proofErr w:type="spellStart"/>
      <w:r w:rsidRPr="0099534D">
        <w:rPr>
          <w:rFonts w:asciiTheme="majorBidi" w:hAnsiTheme="majorBidi" w:cstheme="majorBidi"/>
          <w:sz w:val="24"/>
          <w:szCs w:val="24"/>
          <w:lang w:val="de-DE"/>
        </w:rPr>
        <w:t>Блата</w:t>
      </w:r>
      <w:proofErr w:type="spellEnd"/>
      <w:r w:rsidRPr="0099534D">
        <w:rPr>
          <w:rFonts w:asciiTheme="majorBidi" w:hAnsiTheme="majorBidi" w:cstheme="majorBidi"/>
          <w:sz w:val="24"/>
          <w:szCs w:val="24"/>
          <w:lang w:val="de-DE"/>
        </w:rPr>
        <w:t xml:space="preserve"> - </w:t>
      </w:r>
      <w:proofErr w:type="spellStart"/>
      <w:r w:rsidRPr="0099534D">
        <w:rPr>
          <w:rFonts w:asciiTheme="majorBidi" w:hAnsiTheme="majorBidi" w:cstheme="majorBidi"/>
          <w:sz w:val="24"/>
          <w:szCs w:val="24"/>
          <w:lang w:val="de-DE"/>
        </w:rPr>
        <w:t>Малованци</w:t>
      </w:r>
      <w:proofErr w:type="spellEnd"/>
      <w:r w:rsidRPr="0099534D">
        <w:rPr>
          <w:rFonts w:asciiTheme="majorBidi" w:hAnsiTheme="majorBidi" w:cstheme="majorBidi"/>
          <w:sz w:val="24"/>
          <w:szCs w:val="24"/>
        </w:rPr>
        <w:t>”</w:t>
      </w:r>
      <w:r w:rsidRPr="0099534D">
        <w:rPr>
          <w:rFonts w:asciiTheme="majorBidi" w:hAnsiTheme="majorBidi" w:cstheme="majorBidi"/>
          <w:sz w:val="24"/>
          <w:szCs w:val="24"/>
          <w:lang w:val="sr-Cyrl-RS"/>
        </w:rPr>
        <w:t xml:space="preserve"> у режиму заштите </w:t>
      </w:r>
      <w:r w:rsidRPr="0099534D">
        <w:rPr>
          <w:rFonts w:asciiTheme="majorBidi" w:hAnsiTheme="majorBidi" w:cstheme="majorBidi"/>
          <w:sz w:val="24"/>
          <w:szCs w:val="24"/>
        </w:rPr>
        <w:t>II</w:t>
      </w:r>
      <w:r w:rsidRPr="0099534D">
        <w:rPr>
          <w:rFonts w:asciiTheme="majorBidi" w:hAnsiTheme="majorBidi" w:cstheme="majorBidi"/>
          <w:sz w:val="24"/>
          <w:szCs w:val="24"/>
          <w:lang w:val="sr-Cyrl-RS"/>
        </w:rPr>
        <w:t xml:space="preserve"> степена налази се 821,68 ха док је у </w:t>
      </w:r>
      <w:r w:rsidRPr="0099534D">
        <w:rPr>
          <w:rFonts w:asciiTheme="majorBidi" w:hAnsiTheme="majorBidi" w:cstheme="majorBidi"/>
          <w:sz w:val="24"/>
          <w:szCs w:val="24"/>
        </w:rPr>
        <w:t>III</w:t>
      </w:r>
      <w:r w:rsidRPr="0099534D">
        <w:rPr>
          <w:rFonts w:asciiTheme="majorBidi" w:hAnsiTheme="majorBidi" w:cstheme="majorBidi"/>
          <w:sz w:val="24"/>
          <w:szCs w:val="24"/>
          <w:lang w:val="sr-Cyrl-RS"/>
        </w:rPr>
        <w:t xml:space="preserve"> степену заштите 1557,87 ха.</w:t>
      </w:r>
    </w:p>
    <w:p w14:paraId="2C3775A4" w14:textId="77777777" w:rsidR="007D1C51" w:rsidRPr="0099534D" w:rsidRDefault="007D1C51" w:rsidP="007D1C51">
      <w:pPr>
        <w:spacing w:after="0"/>
        <w:ind w:firstLine="708"/>
        <w:rPr>
          <w:rFonts w:asciiTheme="majorBidi" w:hAnsiTheme="majorBidi" w:cstheme="majorBidi"/>
          <w:sz w:val="24"/>
          <w:szCs w:val="24"/>
          <w:lang w:val="sr-Cyrl-RS"/>
        </w:rPr>
      </w:pPr>
    </w:p>
    <w:p w14:paraId="76CCF333" w14:textId="77777777" w:rsidR="007D1C51" w:rsidRPr="0099534D" w:rsidRDefault="007D1C51" w:rsidP="007D1C51">
      <w:pPr>
        <w:spacing w:after="0"/>
        <w:ind w:firstLine="708"/>
        <w:rPr>
          <w:rFonts w:asciiTheme="majorBidi" w:hAnsiTheme="majorBidi" w:cstheme="majorBidi"/>
          <w:sz w:val="24"/>
          <w:szCs w:val="24"/>
          <w:lang w:val="sr-Cyrl-RS"/>
        </w:rPr>
      </w:pPr>
    </w:p>
    <w:p w14:paraId="7C7760A7" w14:textId="09359829" w:rsidR="007D1C51" w:rsidRPr="0099534D" w:rsidRDefault="007D1C51" w:rsidP="008C5D2F">
      <w:pPr>
        <w:pStyle w:val="Heading3"/>
      </w:pPr>
      <w:bookmarkStart w:id="55" w:name="_Toc228796575"/>
      <w:r w:rsidRPr="0099534D">
        <w:t>2.1.</w:t>
      </w:r>
      <w:r w:rsidRPr="0099534D">
        <w:rPr>
          <w:lang w:val="ru-RU"/>
        </w:rPr>
        <w:t>16</w:t>
      </w:r>
      <w:r w:rsidRPr="0099534D">
        <w:t>.</w:t>
      </w:r>
      <w:r w:rsidRPr="0099534D">
        <w:tab/>
        <w:t xml:space="preserve"> Стање шумских саобраћајница</w:t>
      </w:r>
      <w:bookmarkEnd w:id="55"/>
    </w:p>
    <w:p w14:paraId="51C9A107" w14:textId="77777777" w:rsidR="007D1C51" w:rsidRPr="0099534D" w:rsidRDefault="007D1C51" w:rsidP="007D1C51">
      <w:pPr>
        <w:spacing w:after="0"/>
        <w:ind w:firstLine="708"/>
        <w:rPr>
          <w:rFonts w:asciiTheme="majorBidi" w:hAnsiTheme="majorBidi" w:cstheme="majorBidi"/>
          <w:sz w:val="24"/>
          <w:szCs w:val="24"/>
          <w:lang w:val="sr-Cyrl-RS"/>
        </w:rPr>
      </w:pPr>
    </w:p>
    <w:p w14:paraId="59585BE5" w14:textId="77777777" w:rsidR="00ED4539" w:rsidRPr="0099534D" w:rsidRDefault="00ED4539" w:rsidP="00493355">
      <w:pPr>
        <w:spacing w:after="0"/>
        <w:ind w:firstLine="708"/>
        <w:rPr>
          <w:rFonts w:asciiTheme="majorBidi" w:hAnsiTheme="majorBidi" w:cstheme="majorBidi"/>
          <w:sz w:val="24"/>
          <w:szCs w:val="24"/>
        </w:rPr>
      </w:pPr>
      <w:proofErr w:type="spellStart"/>
      <w:r w:rsidRPr="0099534D">
        <w:rPr>
          <w:rFonts w:asciiTheme="majorBidi" w:hAnsiTheme="majorBidi" w:cstheme="majorBidi"/>
          <w:sz w:val="24"/>
          <w:szCs w:val="24"/>
          <w:lang w:val="es-PA"/>
        </w:rPr>
        <w:t>Отвореност</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односно</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приступачност</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шумама</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један</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је</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од</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основних</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услова</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за</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интензивно</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гајење</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шума</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као</w:t>
      </w:r>
      <w:proofErr w:type="spellEnd"/>
      <w:r w:rsidRPr="0099534D">
        <w:rPr>
          <w:rFonts w:asciiTheme="majorBidi" w:hAnsiTheme="majorBidi" w:cstheme="majorBidi"/>
          <w:sz w:val="24"/>
          <w:szCs w:val="24"/>
          <w:lang w:val="es-PA"/>
        </w:rPr>
        <w:t xml:space="preserve"> и </w:t>
      </w:r>
      <w:proofErr w:type="spellStart"/>
      <w:r w:rsidRPr="0099534D">
        <w:rPr>
          <w:rFonts w:asciiTheme="majorBidi" w:hAnsiTheme="majorBidi" w:cstheme="majorBidi"/>
          <w:sz w:val="24"/>
          <w:szCs w:val="24"/>
          <w:lang w:val="es-PA"/>
        </w:rPr>
        <w:t>комплексно</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коришћење</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дрвне</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масе</w:t>
      </w:r>
      <w:proofErr w:type="spellEnd"/>
      <w:r w:rsidRPr="0099534D">
        <w:rPr>
          <w:rFonts w:asciiTheme="majorBidi" w:hAnsiTheme="majorBidi" w:cstheme="majorBidi"/>
          <w:sz w:val="24"/>
          <w:szCs w:val="24"/>
          <w:lang w:val="es-PA"/>
        </w:rPr>
        <w:t xml:space="preserve"> и </w:t>
      </w:r>
      <w:proofErr w:type="spellStart"/>
      <w:r w:rsidRPr="0099534D">
        <w:rPr>
          <w:rFonts w:asciiTheme="majorBidi" w:hAnsiTheme="majorBidi" w:cstheme="majorBidi"/>
          <w:sz w:val="24"/>
          <w:szCs w:val="24"/>
          <w:lang w:val="es-PA"/>
        </w:rPr>
        <w:t>других</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производа</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Од</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приступачности</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шума</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зависи</w:t>
      </w:r>
      <w:proofErr w:type="spellEnd"/>
      <w:r w:rsidRPr="0099534D">
        <w:rPr>
          <w:rFonts w:asciiTheme="majorBidi" w:hAnsiTheme="majorBidi" w:cstheme="majorBidi"/>
          <w:sz w:val="24"/>
          <w:szCs w:val="24"/>
          <w:lang w:val="es-PA"/>
        </w:rPr>
        <w:t xml:space="preserve"> и </w:t>
      </w:r>
      <w:proofErr w:type="spellStart"/>
      <w:r w:rsidRPr="0099534D">
        <w:rPr>
          <w:rFonts w:asciiTheme="majorBidi" w:hAnsiTheme="majorBidi" w:cstheme="majorBidi"/>
          <w:sz w:val="24"/>
          <w:szCs w:val="24"/>
          <w:lang w:val="es-PA"/>
        </w:rPr>
        <w:t>обим</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примене</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савремене</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механизације</w:t>
      </w:r>
      <w:proofErr w:type="spellEnd"/>
      <w:r w:rsidRPr="0099534D">
        <w:rPr>
          <w:rFonts w:asciiTheme="majorBidi" w:hAnsiTheme="majorBidi" w:cstheme="majorBidi"/>
          <w:sz w:val="24"/>
          <w:szCs w:val="24"/>
          <w:lang w:val="es-PA"/>
        </w:rPr>
        <w:t xml:space="preserve"> у </w:t>
      </w:r>
      <w:proofErr w:type="spellStart"/>
      <w:r w:rsidRPr="0099534D">
        <w:rPr>
          <w:rFonts w:asciiTheme="majorBidi" w:hAnsiTheme="majorBidi" w:cstheme="majorBidi"/>
          <w:sz w:val="24"/>
          <w:szCs w:val="24"/>
          <w:lang w:val="es-PA"/>
        </w:rPr>
        <w:t>газдовању</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шумама</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Да</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би</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се</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сагледала</w:t>
      </w:r>
      <w:proofErr w:type="spellEnd"/>
      <w:r w:rsidRPr="0099534D">
        <w:rPr>
          <w:rFonts w:asciiTheme="majorBidi" w:hAnsiTheme="majorBidi" w:cstheme="majorBidi"/>
          <w:sz w:val="24"/>
          <w:szCs w:val="24"/>
          <w:lang w:val="es-PA"/>
        </w:rPr>
        <w:t xml:space="preserve"> и </w:t>
      </w:r>
      <w:proofErr w:type="spellStart"/>
      <w:r w:rsidRPr="0099534D">
        <w:rPr>
          <w:rFonts w:asciiTheme="majorBidi" w:hAnsiTheme="majorBidi" w:cstheme="majorBidi"/>
          <w:sz w:val="24"/>
          <w:szCs w:val="24"/>
          <w:lang w:val="es-PA"/>
        </w:rPr>
        <w:t>оценила</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развијеност</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мреже</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комуникација</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неопходно</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је</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анализирати</w:t>
      </w:r>
      <w:proofErr w:type="spellEnd"/>
      <w:r w:rsidRPr="0099534D">
        <w:rPr>
          <w:rFonts w:asciiTheme="majorBidi" w:hAnsiTheme="majorBidi" w:cstheme="majorBidi"/>
          <w:sz w:val="24"/>
          <w:szCs w:val="24"/>
          <w:lang w:val="es-PA"/>
        </w:rPr>
        <w:t>:</w:t>
      </w:r>
    </w:p>
    <w:p w14:paraId="2DCA44BF" w14:textId="77777777" w:rsidR="00ED4539" w:rsidRPr="0099534D" w:rsidRDefault="00ED4539" w:rsidP="00493355">
      <w:pPr>
        <w:spacing w:after="0"/>
        <w:rPr>
          <w:rFonts w:asciiTheme="majorBidi" w:hAnsiTheme="majorBidi" w:cstheme="majorBidi"/>
          <w:sz w:val="24"/>
          <w:szCs w:val="24"/>
        </w:rPr>
      </w:pPr>
      <w:r w:rsidRPr="0099534D">
        <w:rPr>
          <w:rFonts w:asciiTheme="majorBidi" w:hAnsiTheme="majorBidi" w:cstheme="majorBidi"/>
          <w:sz w:val="24"/>
          <w:szCs w:val="24"/>
          <w:lang w:val="es-PA"/>
        </w:rPr>
        <w:t xml:space="preserve">      - </w:t>
      </w:r>
      <w:proofErr w:type="spellStart"/>
      <w:r w:rsidRPr="0099534D">
        <w:rPr>
          <w:rFonts w:asciiTheme="majorBidi" w:hAnsiTheme="majorBidi" w:cstheme="majorBidi"/>
          <w:sz w:val="24"/>
          <w:szCs w:val="24"/>
          <w:lang w:val="es-PA"/>
        </w:rPr>
        <w:t>спољашњу</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отвореност</w:t>
      </w:r>
      <w:proofErr w:type="spellEnd"/>
      <w:r w:rsidRPr="0099534D">
        <w:rPr>
          <w:rFonts w:asciiTheme="majorBidi" w:hAnsiTheme="majorBidi" w:cstheme="majorBidi"/>
          <w:sz w:val="24"/>
          <w:szCs w:val="24"/>
          <w:lang w:val="es-PA"/>
        </w:rPr>
        <w:t xml:space="preserve"> у </w:t>
      </w:r>
      <w:proofErr w:type="spellStart"/>
      <w:r w:rsidRPr="0099534D">
        <w:rPr>
          <w:rFonts w:asciiTheme="majorBidi" w:hAnsiTheme="majorBidi" w:cstheme="majorBidi"/>
          <w:sz w:val="24"/>
          <w:szCs w:val="24"/>
          <w:lang w:val="es-PA"/>
        </w:rPr>
        <w:t>односу</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на</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потрошачке</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центре</w:t>
      </w:r>
      <w:proofErr w:type="spellEnd"/>
      <w:r w:rsidRPr="0099534D">
        <w:rPr>
          <w:rFonts w:asciiTheme="majorBidi" w:hAnsiTheme="majorBidi" w:cstheme="majorBidi"/>
          <w:sz w:val="24"/>
          <w:szCs w:val="24"/>
          <w:lang w:val="es-PA"/>
        </w:rPr>
        <w:t xml:space="preserve"> и </w:t>
      </w:r>
      <w:proofErr w:type="spellStart"/>
      <w:r w:rsidRPr="0099534D">
        <w:rPr>
          <w:rFonts w:asciiTheme="majorBidi" w:hAnsiTheme="majorBidi" w:cstheme="majorBidi"/>
          <w:sz w:val="24"/>
          <w:szCs w:val="24"/>
          <w:lang w:val="es-PA"/>
        </w:rPr>
        <w:t>прерађивачке</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капацитете</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као</w:t>
      </w:r>
      <w:proofErr w:type="spellEnd"/>
      <w:r w:rsidRPr="0099534D">
        <w:rPr>
          <w:rFonts w:asciiTheme="majorBidi" w:hAnsiTheme="majorBidi" w:cstheme="majorBidi"/>
          <w:sz w:val="24"/>
          <w:szCs w:val="24"/>
          <w:lang w:val="es-PA"/>
        </w:rPr>
        <w:t xml:space="preserve"> и </w:t>
      </w:r>
      <w:proofErr w:type="spellStart"/>
      <w:r w:rsidRPr="0099534D">
        <w:rPr>
          <w:rFonts w:asciiTheme="majorBidi" w:hAnsiTheme="majorBidi" w:cstheme="majorBidi"/>
          <w:sz w:val="24"/>
          <w:szCs w:val="24"/>
          <w:lang w:val="es-PA"/>
        </w:rPr>
        <w:t>доступност</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комплекса</w:t>
      </w:r>
      <w:proofErr w:type="spellEnd"/>
      <w:r w:rsidRPr="0099534D">
        <w:rPr>
          <w:rFonts w:asciiTheme="majorBidi" w:hAnsiTheme="majorBidi" w:cstheme="majorBidi"/>
          <w:sz w:val="24"/>
          <w:szCs w:val="24"/>
          <w:lang w:val="es-PA"/>
        </w:rPr>
        <w:t xml:space="preserve"> у </w:t>
      </w:r>
      <w:proofErr w:type="spellStart"/>
      <w:r w:rsidRPr="0099534D">
        <w:rPr>
          <w:rFonts w:asciiTheme="majorBidi" w:hAnsiTheme="majorBidi" w:cstheme="majorBidi"/>
          <w:sz w:val="24"/>
          <w:szCs w:val="24"/>
          <w:lang w:val="es-PA"/>
        </w:rPr>
        <w:t>циљу</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реализације</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планова</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газдовања</w:t>
      </w:r>
      <w:proofErr w:type="spellEnd"/>
      <w:r w:rsidRPr="0099534D">
        <w:rPr>
          <w:rFonts w:asciiTheme="majorBidi" w:hAnsiTheme="majorBidi" w:cstheme="majorBidi"/>
          <w:sz w:val="24"/>
          <w:szCs w:val="24"/>
          <w:lang w:val="es-PA"/>
        </w:rPr>
        <w:t>:</w:t>
      </w:r>
    </w:p>
    <w:p w14:paraId="43BC2416" w14:textId="77777777" w:rsidR="00ED4539" w:rsidRPr="0099534D" w:rsidRDefault="00ED4539" w:rsidP="00493355">
      <w:pPr>
        <w:spacing w:after="0"/>
        <w:rPr>
          <w:rFonts w:asciiTheme="majorBidi" w:hAnsiTheme="majorBidi" w:cstheme="majorBidi"/>
          <w:sz w:val="24"/>
          <w:szCs w:val="24"/>
        </w:rPr>
      </w:pPr>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унутрашњу</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отвореност</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шумског</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комплекса</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мрежом</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шумских</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путева</w:t>
      </w:r>
      <w:proofErr w:type="spellEnd"/>
      <w:r w:rsidRPr="0099534D">
        <w:rPr>
          <w:rFonts w:asciiTheme="majorBidi" w:hAnsiTheme="majorBidi" w:cstheme="majorBidi"/>
          <w:sz w:val="24"/>
          <w:szCs w:val="24"/>
          <w:lang w:val="es-PA"/>
        </w:rPr>
        <w:t>.</w:t>
      </w:r>
    </w:p>
    <w:p w14:paraId="23C12B86" w14:textId="77777777" w:rsidR="00ED4539" w:rsidRPr="0099534D" w:rsidRDefault="00ED4539" w:rsidP="00493355">
      <w:pPr>
        <w:spacing w:after="0"/>
        <w:rPr>
          <w:rFonts w:asciiTheme="majorBidi" w:hAnsiTheme="majorBidi" w:cstheme="majorBidi"/>
          <w:sz w:val="24"/>
          <w:szCs w:val="24"/>
        </w:rPr>
      </w:pPr>
      <w:r w:rsidRPr="0099534D">
        <w:rPr>
          <w:rFonts w:asciiTheme="majorBidi" w:hAnsiTheme="majorBidi" w:cstheme="majorBidi"/>
          <w:sz w:val="24"/>
          <w:szCs w:val="24"/>
          <w:lang w:val="es-PA"/>
        </w:rPr>
        <w:t>            </w:t>
      </w:r>
      <w:proofErr w:type="spellStart"/>
      <w:r w:rsidRPr="0099534D">
        <w:rPr>
          <w:rFonts w:asciiTheme="majorBidi" w:hAnsiTheme="majorBidi" w:cstheme="majorBidi"/>
          <w:sz w:val="24"/>
          <w:szCs w:val="24"/>
          <w:u w:val="single"/>
          <w:lang w:val="es-PA"/>
        </w:rPr>
        <w:t>Спољашња</w:t>
      </w:r>
      <w:proofErr w:type="spellEnd"/>
      <w:r w:rsidRPr="0099534D">
        <w:rPr>
          <w:rFonts w:asciiTheme="majorBidi" w:hAnsiTheme="majorBidi" w:cstheme="majorBidi"/>
          <w:sz w:val="24"/>
          <w:szCs w:val="24"/>
          <w:u w:val="single"/>
          <w:lang w:val="es-PA"/>
        </w:rPr>
        <w:t xml:space="preserve"> </w:t>
      </w:r>
      <w:proofErr w:type="spellStart"/>
      <w:r w:rsidRPr="0099534D">
        <w:rPr>
          <w:rFonts w:asciiTheme="majorBidi" w:hAnsiTheme="majorBidi" w:cstheme="majorBidi"/>
          <w:sz w:val="24"/>
          <w:szCs w:val="24"/>
          <w:u w:val="single"/>
          <w:lang w:val="es-PA"/>
        </w:rPr>
        <w:t>отвореност</w:t>
      </w:r>
      <w:proofErr w:type="spellEnd"/>
      <w:r w:rsidRPr="0099534D">
        <w:rPr>
          <w:rFonts w:asciiTheme="majorBidi" w:hAnsiTheme="majorBidi" w:cstheme="majorBidi"/>
          <w:sz w:val="24"/>
          <w:szCs w:val="24"/>
          <w:lang w:val="es-PA"/>
        </w:rPr>
        <w:t> - </w:t>
      </w:r>
      <w:proofErr w:type="spellStart"/>
      <w:r w:rsidRPr="0099534D">
        <w:rPr>
          <w:rFonts w:asciiTheme="majorBidi" w:hAnsiTheme="majorBidi" w:cstheme="majorBidi"/>
          <w:sz w:val="24"/>
          <w:szCs w:val="24"/>
          <w:lang w:val="es-PA"/>
        </w:rPr>
        <w:t>Ова</w:t>
      </w:r>
      <w:proofErr w:type="spellEnd"/>
      <w:r w:rsidRPr="0099534D">
        <w:rPr>
          <w:rFonts w:asciiTheme="majorBidi" w:hAnsiTheme="majorBidi" w:cstheme="majorBidi"/>
          <w:sz w:val="24"/>
          <w:szCs w:val="24"/>
          <w:lang w:val="es-PA"/>
        </w:rPr>
        <w:t xml:space="preserve"> ГЈ </w:t>
      </w:r>
      <w:proofErr w:type="spellStart"/>
      <w:r w:rsidRPr="0099534D">
        <w:rPr>
          <w:rFonts w:asciiTheme="majorBidi" w:hAnsiTheme="majorBidi" w:cstheme="majorBidi"/>
          <w:sz w:val="24"/>
          <w:szCs w:val="24"/>
          <w:lang w:val="es-PA"/>
        </w:rPr>
        <w:t>је</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повезана</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са</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селом</w:t>
      </w:r>
      <w:proofErr w:type="spellEnd"/>
      <w:r w:rsidRPr="0099534D">
        <w:rPr>
          <w:rFonts w:asciiTheme="majorBidi" w:hAnsiTheme="majorBidi" w:cstheme="majorBidi"/>
          <w:sz w:val="24"/>
          <w:szCs w:val="24"/>
          <w:lang w:val="es-PA"/>
        </w:rPr>
        <w:t xml:space="preserve"> Моровић </w:t>
      </w:r>
      <w:proofErr w:type="spellStart"/>
      <w:r w:rsidRPr="0099534D">
        <w:rPr>
          <w:rFonts w:asciiTheme="majorBidi" w:hAnsiTheme="majorBidi" w:cstheme="majorBidi"/>
          <w:sz w:val="24"/>
          <w:szCs w:val="24"/>
          <w:lang w:val="es-PA"/>
        </w:rPr>
        <w:t>споредним</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асвалтним</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путем</w:t>
      </w:r>
      <w:proofErr w:type="spellEnd"/>
      <w:r w:rsidRPr="0099534D">
        <w:rPr>
          <w:rFonts w:asciiTheme="majorBidi" w:hAnsiTheme="majorBidi" w:cstheme="majorBidi"/>
          <w:sz w:val="24"/>
          <w:szCs w:val="24"/>
          <w:lang w:val="es-PA"/>
        </w:rPr>
        <w:t xml:space="preserve"> а </w:t>
      </w:r>
      <w:proofErr w:type="spellStart"/>
      <w:r w:rsidRPr="0099534D">
        <w:rPr>
          <w:rFonts w:asciiTheme="majorBidi" w:hAnsiTheme="majorBidi" w:cstheme="majorBidi"/>
          <w:sz w:val="24"/>
          <w:szCs w:val="24"/>
          <w:lang w:val="es-PA"/>
        </w:rPr>
        <w:t>одатле</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има</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излаз</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на</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регионални</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пут</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ка</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Шиду</w:t>
      </w:r>
      <w:proofErr w:type="spellEnd"/>
      <w:r w:rsidRPr="0099534D">
        <w:rPr>
          <w:rFonts w:asciiTheme="majorBidi" w:hAnsiTheme="majorBidi" w:cstheme="majorBidi"/>
          <w:sz w:val="24"/>
          <w:szCs w:val="24"/>
          <w:lang w:val="es-PA"/>
        </w:rPr>
        <w:t xml:space="preserve"> и </w:t>
      </w:r>
      <w:proofErr w:type="spellStart"/>
      <w:r w:rsidRPr="0099534D">
        <w:rPr>
          <w:rFonts w:asciiTheme="majorBidi" w:hAnsiTheme="majorBidi" w:cstheme="majorBidi"/>
          <w:sz w:val="24"/>
          <w:szCs w:val="24"/>
          <w:lang w:val="es-PA"/>
        </w:rPr>
        <w:t>селу</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Вишњићево</w:t>
      </w:r>
      <w:proofErr w:type="spellEnd"/>
      <w:r w:rsidRPr="0099534D">
        <w:rPr>
          <w:rFonts w:asciiTheme="majorBidi" w:hAnsiTheme="majorBidi" w:cstheme="majorBidi"/>
          <w:sz w:val="24"/>
          <w:szCs w:val="24"/>
          <w:lang w:val="es-PA"/>
        </w:rPr>
        <w:t xml:space="preserve"> и </w:t>
      </w:r>
      <w:proofErr w:type="spellStart"/>
      <w:r w:rsidRPr="0099534D">
        <w:rPr>
          <w:rFonts w:asciiTheme="majorBidi" w:hAnsiTheme="majorBidi" w:cstheme="majorBidi"/>
          <w:sz w:val="24"/>
          <w:szCs w:val="24"/>
          <w:lang w:val="es-PA"/>
        </w:rPr>
        <w:t>на</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аутопут</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Београд</w:t>
      </w:r>
      <w:proofErr w:type="spellEnd"/>
      <w:r w:rsidRPr="0099534D">
        <w:rPr>
          <w:rFonts w:asciiTheme="majorBidi" w:hAnsiTheme="majorBidi" w:cstheme="majorBidi"/>
          <w:sz w:val="24"/>
          <w:szCs w:val="24"/>
          <w:lang w:val="es-PA"/>
        </w:rPr>
        <w:t xml:space="preserve"> - </w:t>
      </w:r>
      <w:proofErr w:type="spellStart"/>
      <w:r w:rsidRPr="0099534D">
        <w:rPr>
          <w:rFonts w:asciiTheme="majorBidi" w:hAnsiTheme="majorBidi" w:cstheme="majorBidi"/>
          <w:sz w:val="24"/>
          <w:szCs w:val="24"/>
          <w:lang w:val="es-PA"/>
        </w:rPr>
        <w:t>Загреб</w:t>
      </w:r>
      <w:proofErr w:type="spellEnd"/>
      <w:r w:rsidRPr="0099534D">
        <w:rPr>
          <w:rFonts w:asciiTheme="majorBidi" w:hAnsiTheme="majorBidi" w:cstheme="majorBidi"/>
          <w:sz w:val="24"/>
          <w:szCs w:val="24"/>
          <w:lang w:val="es-PA"/>
        </w:rPr>
        <w:t>.</w:t>
      </w:r>
    </w:p>
    <w:p w14:paraId="44AF6AC1" w14:textId="430401CD" w:rsidR="00ED4539" w:rsidRDefault="00ED4539" w:rsidP="00493355">
      <w:pPr>
        <w:spacing w:after="0"/>
        <w:rPr>
          <w:rFonts w:asciiTheme="majorBidi" w:hAnsiTheme="majorBidi" w:cstheme="majorBidi"/>
          <w:sz w:val="24"/>
          <w:szCs w:val="24"/>
          <w:lang w:val="sr-Cyrl-RS"/>
        </w:rPr>
      </w:pPr>
      <w:r w:rsidRPr="0099534D">
        <w:rPr>
          <w:rFonts w:asciiTheme="majorBidi" w:hAnsiTheme="majorBidi" w:cstheme="majorBidi"/>
          <w:sz w:val="24"/>
          <w:szCs w:val="24"/>
          <w:lang w:val="es-PA"/>
        </w:rPr>
        <w:t>            </w:t>
      </w:r>
      <w:proofErr w:type="spellStart"/>
      <w:r w:rsidRPr="0099534D">
        <w:rPr>
          <w:rFonts w:asciiTheme="majorBidi" w:hAnsiTheme="majorBidi" w:cstheme="majorBidi"/>
          <w:sz w:val="24"/>
          <w:szCs w:val="24"/>
          <w:u w:val="single"/>
          <w:lang w:val="es-PA"/>
        </w:rPr>
        <w:t>Унутрашња</w:t>
      </w:r>
      <w:proofErr w:type="spellEnd"/>
      <w:r w:rsidRPr="0099534D">
        <w:rPr>
          <w:rFonts w:asciiTheme="majorBidi" w:hAnsiTheme="majorBidi" w:cstheme="majorBidi"/>
          <w:sz w:val="24"/>
          <w:szCs w:val="24"/>
          <w:u w:val="single"/>
          <w:lang w:val="es-PA"/>
        </w:rPr>
        <w:t xml:space="preserve"> </w:t>
      </w:r>
      <w:proofErr w:type="spellStart"/>
      <w:r w:rsidRPr="0099534D">
        <w:rPr>
          <w:rFonts w:asciiTheme="majorBidi" w:hAnsiTheme="majorBidi" w:cstheme="majorBidi"/>
          <w:sz w:val="24"/>
          <w:szCs w:val="24"/>
          <w:u w:val="single"/>
          <w:lang w:val="es-PA"/>
        </w:rPr>
        <w:t>отвореност</w:t>
      </w:r>
      <w:proofErr w:type="spellEnd"/>
      <w:r w:rsidRPr="0099534D">
        <w:rPr>
          <w:rFonts w:asciiTheme="majorBidi" w:hAnsiTheme="majorBidi" w:cstheme="majorBidi"/>
          <w:sz w:val="24"/>
          <w:szCs w:val="24"/>
          <w:lang w:val="es-PA"/>
        </w:rPr>
        <w:t> - </w:t>
      </w:r>
      <w:proofErr w:type="spellStart"/>
      <w:r w:rsidRPr="0099534D">
        <w:rPr>
          <w:rFonts w:asciiTheme="majorBidi" w:hAnsiTheme="majorBidi" w:cstheme="majorBidi"/>
          <w:sz w:val="24"/>
          <w:szCs w:val="24"/>
          <w:lang w:val="es-PA"/>
        </w:rPr>
        <w:t>Унутар</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ове</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газдинске</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јединице</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налази</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се</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путна</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мрежа</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шумско</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камионских</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путева</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укупне</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дужине</w:t>
      </w:r>
      <w:proofErr w:type="spellEnd"/>
      <w:r w:rsidRPr="0099534D">
        <w:rPr>
          <w:rFonts w:asciiTheme="majorBidi" w:hAnsiTheme="majorBidi" w:cstheme="majorBidi"/>
          <w:sz w:val="24"/>
          <w:szCs w:val="24"/>
          <w:lang w:val="es-PA"/>
        </w:rPr>
        <w:t xml:space="preserve"> 24,47 </w:t>
      </w:r>
      <w:proofErr w:type="spellStart"/>
      <w:r w:rsidRPr="0099534D">
        <w:rPr>
          <w:rFonts w:asciiTheme="majorBidi" w:hAnsiTheme="majorBidi" w:cstheme="majorBidi"/>
          <w:sz w:val="24"/>
          <w:szCs w:val="24"/>
          <w:lang w:val="es-PA"/>
        </w:rPr>
        <w:t>км</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од</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чега</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је</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око</w:t>
      </w:r>
      <w:proofErr w:type="spellEnd"/>
      <w:r w:rsidRPr="0099534D">
        <w:rPr>
          <w:rFonts w:asciiTheme="majorBidi" w:hAnsiTheme="majorBidi" w:cstheme="majorBidi"/>
          <w:sz w:val="24"/>
          <w:szCs w:val="24"/>
          <w:lang w:val="es-PA"/>
        </w:rPr>
        <w:t xml:space="preserve"> 5 </w:t>
      </w:r>
      <w:proofErr w:type="spellStart"/>
      <w:r w:rsidRPr="0099534D">
        <w:rPr>
          <w:rFonts w:asciiTheme="majorBidi" w:hAnsiTheme="majorBidi" w:cstheme="majorBidi"/>
          <w:sz w:val="24"/>
          <w:szCs w:val="24"/>
          <w:lang w:val="es-PA"/>
        </w:rPr>
        <w:t>км</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ас</w:t>
      </w:r>
      <w:proofErr w:type="spellEnd"/>
      <w:r w:rsidR="00493355" w:rsidRPr="0099534D">
        <w:rPr>
          <w:rFonts w:asciiTheme="majorBidi" w:hAnsiTheme="majorBidi" w:cstheme="majorBidi"/>
          <w:sz w:val="24"/>
          <w:szCs w:val="24"/>
          <w:lang w:val="sr-Cyrl-RS"/>
        </w:rPr>
        <w:t>ф</w:t>
      </w:r>
      <w:proofErr w:type="spellStart"/>
      <w:r w:rsidRPr="0099534D">
        <w:rPr>
          <w:rFonts w:asciiTheme="majorBidi" w:hAnsiTheme="majorBidi" w:cstheme="majorBidi"/>
          <w:sz w:val="24"/>
          <w:szCs w:val="24"/>
          <w:lang w:val="es-PA"/>
        </w:rPr>
        <w:t>алтни</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пут</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док</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је</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остало</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тврди</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шумско-камионски</w:t>
      </w:r>
      <w:proofErr w:type="spellEnd"/>
      <w:r w:rsidRPr="0099534D">
        <w:rPr>
          <w:rFonts w:asciiTheme="majorBidi" w:hAnsiTheme="majorBidi" w:cstheme="majorBidi"/>
          <w:sz w:val="24"/>
          <w:szCs w:val="24"/>
          <w:lang w:val="es-PA"/>
        </w:rPr>
        <w:t xml:space="preserve"> </w:t>
      </w:r>
      <w:proofErr w:type="spellStart"/>
      <w:r w:rsidRPr="0099534D">
        <w:rPr>
          <w:rFonts w:asciiTheme="majorBidi" w:hAnsiTheme="majorBidi" w:cstheme="majorBidi"/>
          <w:sz w:val="24"/>
          <w:szCs w:val="24"/>
          <w:lang w:val="es-PA"/>
        </w:rPr>
        <w:t>пут</w:t>
      </w:r>
      <w:proofErr w:type="spellEnd"/>
      <w:r w:rsidRPr="0099534D">
        <w:rPr>
          <w:rFonts w:asciiTheme="majorBidi" w:hAnsiTheme="majorBidi" w:cstheme="majorBidi"/>
          <w:sz w:val="24"/>
          <w:szCs w:val="24"/>
          <w:lang w:val="es-PA"/>
        </w:rPr>
        <w:t>. </w:t>
      </w:r>
      <w:r w:rsidRPr="0099534D">
        <w:rPr>
          <w:rFonts w:asciiTheme="majorBidi" w:hAnsiTheme="majorBidi" w:cstheme="majorBidi"/>
          <w:sz w:val="24"/>
          <w:szCs w:val="24"/>
          <w:lang w:val="nb-NO"/>
        </w:rPr>
        <w:t>За саобраћај унутар комплекса  користе се и постојеће просеке, и то у повољним временским условима.</w:t>
      </w:r>
    </w:p>
    <w:p w14:paraId="52B522CB" w14:textId="77777777" w:rsidR="003E66A3" w:rsidRDefault="003E66A3" w:rsidP="00493355">
      <w:pPr>
        <w:spacing w:after="0"/>
        <w:rPr>
          <w:rFonts w:asciiTheme="majorBidi" w:hAnsiTheme="majorBidi" w:cstheme="majorBidi"/>
          <w:sz w:val="24"/>
          <w:szCs w:val="24"/>
          <w:lang w:val="sr-Cyrl-RS"/>
        </w:rPr>
      </w:pPr>
    </w:p>
    <w:p w14:paraId="094438C8" w14:textId="77777777" w:rsidR="003E66A3" w:rsidRPr="003E66A3" w:rsidRDefault="003E66A3" w:rsidP="00493355">
      <w:pPr>
        <w:spacing w:after="0"/>
        <w:rPr>
          <w:rFonts w:asciiTheme="majorBidi" w:hAnsiTheme="majorBidi" w:cstheme="majorBidi"/>
          <w:sz w:val="24"/>
          <w:szCs w:val="24"/>
          <w:lang w:val="sr-Cyrl-RS"/>
        </w:rPr>
      </w:pPr>
    </w:p>
    <w:p w14:paraId="63E6205A" w14:textId="77777777" w:rsidR="00F138DF" w:rsidRPr="004D5738" w:rsidRDefault="00F138DF" w:rsidP="00ED4539">
      <w:pPr>
        <w:rPr>
          <w:rFonts w:asciiTheme="majorBidi" w:hAnsiTheme="majorBidi" w:cstheme="majorBidi"/>
          <w:sz w:val="16"/>
          <w:szCs w:val="16"/>
        </w:rPr>
      </w:pPr>
    </w:p>
    <w:p w14:paraId="037C73C4" w14:textId="4780E567" w:rsidR="003915CF" w:rsidRPr="0099534D" w:rsidRDefault="003915CF" w:rsidP="003915CF">
      <w:pPr>
        <w:pStyle w:val="Heading3"/>
      </w:pPr>
      <w:bookmarkStart w:id="56" w:name="_Toc228796576"/>
      <w:r w:rsidRPr="0099534D">
        <w:lastRenderedPageBreak/>
        <w:t>2.1.</w:t>
      </w:r>
      <w:r w:rsidRPr="0099534D">
        <w:rPr>
          <w:lang w:val="ru-RU"/>
        </w:rPr>
        <w:t>17</w:t>
      </w:r>
      <w:r w:rsidRPr="0099534D">
        <w:t>.</w:t>
      </w:r>
      <w:r w:rsidRPr="0099534D">
        <w:tab/>
        <w:t xml:space="preserve"> </w:t>
      </w:r>
      <w:r>
        <w:t>Биодиверзитет</w:t>
      </w:r>
      <w:bookmarkEnd w:id="56"/>
    </w:p>
    <w:p w14:paraId="7D33AC70" w14:textId="77777777" w:rsidR="003915CF" w:rsidRPr="004D5738" w:rsidRDefault="003915CF" w:rsidP="003915CF">
      <w:pPr>
        <w:rPr>
          <w:rFonts w:asciiTheme="majorBidi" w:hAnsiTheme="majorBidi" w:cstheme="majorBidi"/>
          <w:sz w:val="16"/>
          <w:szCs w:val="16"/>
          <w:lang w:val="sr-Cyrl-RS"/>
        </w:rPr>
      </w:pPr>
    </w:p>
    <w:p w14:paraId="2A4F98C8" w14:textId="77777777" w:rsidR="003915CF" w:rsidRDefault="003915CF" w:rsidP="003915CF">
      <w:pPr>
        <w:ind w:firstLine="708"/>
        <w:rPr>
          <w:rFonts w:asciiTheme="majorBidi" w:hAnsiTheme="majorBidi" w:cstheme="majorBidi"/>
          <w:sz w:val="24"/>
          <w:szCs w:val="24"/>
          <w:lang w:val="sr-Cyrl-RS"/>
        </w:rPr>
      </w:pPr>
      <w:r w:rsidRPr="003915CF">
        <w:rPr>
          <w:rFonts w:asciiTheme="majorBidi" w:hAnsiTheme="majorBidi" w:cstheme="majorBidi"/>
          <w:sz w:val="24"/>
          <w:szCs w:val="24"/>
          <w:lang w:val="sr-Cyrl-RS"/>
        </w:rPr>
        <w:t xml:space="preserve">Природне вредности састојина су представљене кроз пажљиво изабране атрибуте ( индикаторе биодиверзитета ). Методологија за оцену природних вредности користи теренски образац са контролном листом и списком релевантних атрибута сврстаних у пет целина: </w:t>
      </w:r>
    </w:p>
    <w:p w14:paraId="3523C341" w14:textId="77777777" w:rsidR="003915CF" w:rsidRDefault="003915CF" w:rsidP="004D5738">
      <w:pPr>
        <w:spacing w:after="0" w:line="240" w:lineRule="auto"/>
        <w:ind w:firstLine="708"/>
        <w:rPr>
          <w:rFonts w:asciiTheme="majorBidi" w:hAnsiTheme="majorBidi" w:cstheme="majorBidi"/>
          <w:sz w:val="24"/>
          <w:szCs w:val="24"/>
          <w:lang w:val="sr-Cyrl-RS"/>
        </w:rPr>
      </w:pPr>
      <w:r w:rsidRPr="003915CF">
        <w:rPr>
          <w:rFonts w:asciiTheme="majorBidi" w:hAnsiTheme="majorBidi" w:cstheme="majorBidi"/>
          <w:sz w:val="24"/>
          <w:szCs w:val="24"/>
          <w:lang w:val="sr-Cyrl-RS"/>
        </w:rPr>
        <w:t xml:space="preserve">1) Структура и састав састојине; </w:t>
      </w:r>
    </w:p>
    <w:p w14:paraId="685B1A3C" w14:textId="1207AE39" w:rsidR="003915CF" w:rsidRDefault="003915CF" w:rsidP="004D5738">
      <w:pPr>
        <w:spacing w:after="0" w:line="240" w:lineRule="auto"/>
        <w:ind w:firstLine="708"/>
        <w:rPr>
          <w:rFonts w:asciiTheme="majorBidi" w:hAnsiTheme="majorBidi" w:cstheme="majorBidi"/>
          <w:sz w:val="24"/>
          <w:szCs w:val="24"/>
          <w:lang w:val="sr-Cyrl-RS"/>
        </w:rPr>
      </w:pPr>
      <w:r w:rsidRPr="003915CF">
        <w:rPr>
          <w:rFonts w:asciiTheme="majorBidi" w:hAnsiTheme="majorBidi" w:cstheme="majorBidi"/>
          <w:sz w:val="24"/>
          <w:szCs w:val="24"/>
          <w:lang w:val="sr-Cyrl-RS"/>
        </w:rPr>
        <w:t xml:space="preserve">2) </w:t>
      </w:r>
      <w:r w:rsidR="004D5738">
        <w:rPr>
          <w:rFonts w:asciiTheme="majorBidi" w:hAnsiTheme="majorBidi" w:cstheme="majorBidi"/>
          <w:sz w:val="24"/>
          <w:szCs w:val="24"/>
          <w:lang w:val="sr-Cyrl-RS"/>
        </w:rPr>
        <w:t>С</w:t>
      </w:r>
      <w:r w:rsidRPr="003915CF">
        <w:rPr>
          <w:rFonts w:asciiTheme="majorBidi" w:hAnsiTheme="majorBidi" w:cstheme="majorBidi"/>
          <w:sz w:val="24"/>
          <w:szCs w:val="24"/>
          <w:lang w:val="sr-Cyrl-RS"/>
        </w:rPr>
        <w:t xml:space="preserve">табла од значаја за биодиверзитет ( </w:t>
      </w:r>
      <w:proofErr w:type="spellStart"/>
      <w:r w:rsidRPr="003915CF">
        <w:rPr>
          <w:rFonts w:asciiTheme="majorBidi" w:hAnsiTheme="majorBidi" w:cstheme="majorBidi"/>
          <w:sz w:val="24"/>
          <w:szCs w:val="24"/>
          <w:lang w:val="sr-Cyrl-RS"/>
        </w:rPr>
        <w:t>хабитатна</w:t>
      </w:r>
      <w:proofErr w:type="spellEnd"/>
      <w:r w:rsidRPr="003915CF">
        <w:rPr>
          <w:rFonts w:asciiTheme="majorBidi" w:hAnsiTheme="majorBidi" w:cstheme="majorBidi"/>
          <w:sz w:val="24"/>
          <w:szCs w:val="24"/>
          <w:lang w:val="sr-Cyrl-RS"/>
        </w:rPr>
        <w:t xml:space="preserve"> стабла ); </w:t>
      </w:r>
    </w:p>
    <w:p w14:paraId="4B583A1D" w14:textId="77777777" w:rsidR="003915CF" w:rsidRDefault="003915CF" w:rsidP="004D5738">
      <w:pPr>
        <w:spacing w:after="0" w:line="240" w:lineRule="auto"/>
        <w:ind w:firstLine="708"/>
        <w:rPr>
          <w:rFonts w:asciiTheme="majorBidi" w:hAnsiTheme="majorBidi" w:cstheme="majorBidi"/>
          <w:sz w:val="24"/>
          <w:szCs w:val="24"/>
          <w:lang w:val="sr-Cyrl-RS"/>
        </w:rPr>
      </w:pPr>
      <w:r w:rsidRPr="003915CF">
        <w:rPr>
          <w:rFonts w:asciiTheme="majorBidi" w:hAnsiTheme="majorBidi" w:cstheme="majorBidi"/>
          <w:sz w:val="24"/>
          <w:szCs w:val="24"/>
          <w:lang w:val="sr-Cyrl-RS"/>
        </w:rPr>
        <w:t xml:space="preserve">3) Кључна и значајна станишта; </w:t>
      </w:r>
    </w:p>
    <w:p w14:paraId="108A3548" w14:textId="77777777" w:rsidR="003915CF" w:rsidRDefault="003915CF" w:rsidP="004D5738">
      <w:pPr>
        <w:spacing w:after="0" w:line="240" w:lineRule="auto"/>
        <w:ind w:firstLine="708"/>
        <w:rPr>
          <w:rFonts w:asciiTheme="majorBidi" w:hAnsiTheme="majorBidi" w:cstheme="majorBidi"/>
          <w:sz w:val="24"/>
          <w:szCs w:val="24"/>
          <w:lang w:val="sr-Cyrl-RS"/>
        </w:rPr>
      </w:pPr>
      <w:r w:rsidRPr="003915CF">
        <w:rPr>
          <w:rFonts w:asciiTheme="majorBidi" w:hAnsiTheme="majorBidi" w:cstheme="majorBidi"/>
          <w:sz w:val="24"/>
          <w:szCs w:val="24"/>
          <w:lang w:val="sr-Cyrl-RS"/>
        </w:rPr>
        <w:t xml:space="preserve">4) Кључне врсте; </w:t>
      </w:r>
    </w:p>
    <w:p w14:paraId="7FC63FAF" w14:textId="77777777" w:rsidR="003915CF" w:rsidRDefault="003915CF" w:rsidP="004D5738">
      <w:pPr>
        <w:spacing w:after="0" w:line="240" w:lineRule="auto"/>
        <w:ind w:firstLine="708"/>
        <w:rPr>
          <w:rFonts w:asciiTheme="majorBidi" w:hAnsiTheme="majorBidi" w:cstheme="majorBidi"/>
          <w:sz w:val="24"/>
          <w:szCs w:val="24"/>
          <w:lang w:val="sr-Cyrl-RS"/>
        </w:rPr>
      </w:pPr>
      <w:r w:rsidRPr="003915CF">
        <w:rPr>
          <w:rFonts w:asciiTheme="majorBidi" w:hAnsiTheme="majorBidi" w:cstheme="majorBidi"/>
          <w:sz w:val="24"/>
          <w:szCs w:val="24"/>
          <w:lang w:val="sr-Cyrl-RS"/>
        </w:rPr>
        <w:t xml:space="preserve">5) Утицаји и претње;  </w:t>
      </w:r>
    </w:p>
    <w:p w14:paraId="65B20DEF" w14:textId="6FEACE67" w:rsidR="003915CF" w:rsidRDefault="003915CF" w:rsidP="003915CF">
      <w:pPr>
        <w:ind w:firstLine="708"/>
        <w:rPr>
          <w:rFonts w:asciiTheme="majorBidi" w:hAnsiTheme="majorBidi" w:cstheme="majorBidi"/>
          <w:sz w:val="24"/>
          <w:szCs w:val="24"/>
          <w:lang w:val="sr-Cyrl-RS"/>
        </w:rPr>
      </w:pPr>
      <w:r w:rsidRPr="003915CF">
        <w:rPr>
          <w:rFonts w:asciiTheme="majorBidi" w:hAnsiTheme="majorBidi" w:cstheme="majorBidi"/>
          <w:sz w:val="24"/>
          <w:szCs w:val="24"/>
          <w:lang w:val="sr-Cyrl-RS"/>
        </w:rPr>
        <w:t xml:space="preserve">Сваки од атрибута доноси одређен број поена за коначну оцену природних вредности биодиверзитета, а програм </w:t>
      </w:r>
      <w:r w:rsidRPr="003915CF">
        <w:rPr>
          <w:rFonts w:asciiTheme="majorBidi" w:hAnsiTheme="majorBidi" w:cstheme="majorBidi"/>
          <w:sz w:val="24"/>
          <w:szCs w:val="24"/>
          <w:lang w:val="ru-RU"/>
        </w:rPr>
        <w:t>“</w:t>
      </w:r>
      <w:proofErr w:type="spellStart"/>
      <w:r w:rsidRPr="003915CF">
        <w:rPr>
          <w:rFonts w:asciiTheme="majorBidi" w:hAnsiTheme="majorBidi" w:cstheme="majorBidi"/>
          <w:sz w:val="24"/>
          <w:szCs w:val="24"/>
          <w:lang w:val="en-US"/>
        </w:rPr>
        <w:t>OsnovaIN</w:t>
      </w:r>
      <w:proofErr w:type="spellEnd"/>
      <w:r w:rsidRPr="003915CF">
        <w:rPr>
          <w:rFonts w:asciiTheme="majorBidi" w:hAnsiTheme="majorBidi" w:cstheme="majorBidi"/>
          <w:sz w:val="24"/>
          <w:szCs w:val="24"/>
          <w:lang w:val="ru-RU"/>
        </w:rPr>
        <w:t>”</w:t>
      </w:r>
      <w:r w:rsidRPr="003915CF">
        <w:rPr>
          <w:rFonts w:asciiTheme="majorBidi" w:hAnsiTheme="majorBidi" w:cstheme="majorBidi"/>
          <w:sz w:val="24"/>
          <w:szCs w:val="24"/>
          <w:lang w:val="sr-Cyrl-RS"/>
        </w:rPr>
        <w:t xml:space="preserve"> аутоматски прорачунава бодовање наведених атрибута за сваку састојину </w:t>
      </w:r>
      <w:r w:rsidR="00237F63">
        <w:rPr>
          <w:rFonts w:asciiTheme="majorBidi" w:hAnsiTheme="majorBidi" w:cstheme="majorBidi"/>
          <w:sz w:val="24"/>
          <w:szCs w:val="24"/>
          <w:lang w:val="sr-Cyrl-RS"/>
        </w:rPr>
        <w:t>–</w:t>
      </w:r>
      <w:r w:rsidRPr="003915CF">
        <w:rPr>
          <w:rFonts w:asciiTheme="majorBidi" w:hAnsiTheme="majorBidi" w:cstheme="majorBidi"/>
          <w:sz w:val="24"/>
          <w:szCs w:val="24"/>
          <w:lang w:val="sr-Cyrl-RS"/>
        </w:rPr>
        <w:t xml:space="preserve"> одсек</w:t>
      </w:r>
      <w:r w:rsidR="00237F63">
        <w:rPr>
          <w:rFonts w:asciiTheme="majorBidi" w:hAnsiTheme="majorBidi" w:cstheme="majorBidi"/>
          <w:sz w:val="24"/>
          <w:szCs w:val="24"/>
          <w:lang w:val="sr-Cyrl-RS"/>
        </w:rPr>
        <w:t>.</w:t>
      </w:r>
    </w:p>
    <w:p w14:paraId="5A761F34" w14:textId="60D29988" w:rsidR="0062236C" w:rsidRPr="0099534D" w:rsidRDefault="0062236C" w:rsidP="0062236C">
      <w:pPr>
        <w:pStyle w:val="Heading5"/>
      </w:pPr>
      <w:r w:rsidRPr="0099534D">
        <w:t xml:space="preserve">             Табела бр. </w:t>
      </w:r>
      <w:r w:rsidRPr="0099534D">
        <w:rPr>
          <w:lang w:val="sr-Cyrl-RS"/>
        </w:rPr>
        <w:t>2</w:t>
      </w:r>
      <w:r w:rsidRPr="0099534D">
        <w:t>.</w:t>
      </w:r>
      <w:r w:rsidRPr="0099534D">
        <w:rPr>
          <w:lang w:val="sr-Cyrl-RS"/>
        </w:rPr>
        <w:t>1</w:t>
      </w:r>
      <w:r>
        <w:rPr>
          <w:lang w:val="sr-Cyrl-RS"/>
        </w:rPr>
        <w:t>9</w:t>
      </w:r>
      <w:r w:rsidRPr="0099534D">
        <w:t>. – </w:t>
      </w:r>
      <w:r>
        <w:rPr>
          <w:lang w:val="sr-Cyrl-RS"/>
        </w:rPr>
        <w:t xml:space="preserve">Стање </w:t>
      </w:r>
      <w:r>
        <w:rPr>
          <w:lang w:val="sr-Cyrl-RS"/>
        </w:rPr>
        <w:t>биодиверзитета</w:t>
      </w:r>
      <w:r w:rsidRPr="0099534D">
        <w:t> </w:t>
      </w:r>
    </w:p>
    <w:tbl>
      <w:tblPr>
        <w:tblW w:w="4981" w:type="dxa"/>
        <w:tblInd w:w="717" w:type="dxa"/>
        <w:tblLook w:val="04A0" w:firstRow="1" w:lastRow="0" w:firstColumn="1" w:lastColumn="0" w:noHBand="0" w:noVBand="1"/>
      </w:tblPr>
      <w:tblGrid>
        <w:gridCol w:w="3321"/>
        <w:gridCol w:w="1660"/>
      </w:tblGrid>
      <w:tr w:rsidR="00237F63" w:rsidRPr="00237F63" w14:paraId="2AED2F57" w14:textId="77777777" w:rsidTr="0062236C">
        <w:trPr>
          <w:trHeight w:val="270"/>
        </w:trPr>
        <w:tc>
          <w:tcPr>
            <w:tcW w:w="3321" w:type="dxa"/>
            <w:tcBorders>
              <w:top w:val="double" w:sz="6" w:space="0" w:color="auto"/>
              <w:left w:val="double" w:sz="6" w:space="0" w:color="auto"/>
              <w:bottom w:val="single" w:sz="4" w:space="0" w:color="auto"/>
              <w:right w:val="single" w:sz="4" w:space="0" w:color="auto"/>
            </w:tcBorders>
            <w:noWrap/>
            <w:hideMark/>
          </w:tcPr>
          <w:p w14:paraId="242BFAC6" w14:textId="299DD31E" w:rsidR="00237F63" w:rsidRPr="00237F63" w:rsidRDefault="00237F63" w:rsidP="00237F63">
            <w:pPr>
              <w:spacing w:after="0" w:line="240" w:lineRule="auto"/>
              <w:rPr>
                <w:rFonts w:asciiTheme="majorBidi" w:eastAsia="Times New Roman" w:hAnsiTheme="majorBidi" w:cstheme="majorBidi"/>
                <w:b/>
                <w:bCs/>
                <w:color w:val="000000"/>
                <w:lang w:eastAsia="sr-Latn-RS"/>
              </w:rPr>
            </w:pPr>
            <w:proofErr w:type="spellStart"/>
            <w:r w:rsidRPr="00237F63">
              <w:rPr>
                <w:rFonts w:asciiTheme="majorBidi" w:hAnsiTheme="majorBidi" w:cstheme="majorBidi"/>
                <w:b/>
                <w:bCs/>
              </w:rPr>
              <w:t>Коначна</w:t>
            </w:r>
            <w:proofErr w:type="spellEnd"/>
            <w:r w:rsidRPr="00237F63">
              <w:rPr>
                <w:rFonts w:asciiTheme="majorBidi" w:hAnsiTheme="majorBidi" w:cstheme="majorBidi"/>
                <w:b/>
                <w:bCs/>
              </w:rPr>
              <w:t xml:space="preserve"> </w:t>
            </w:r>
            <w:proofErr w:type="spellStart"/>
            <w:r w:rsidRPr="00237F63">
              <w:rPr>
                <w:rFonts w:asciiTheme="majorBidi" w:hAnsiTheme="majorBidi" w:cstheme="majorBidi"/>
                <w:b/>
                <w:bCs/>
              </w:rPr>
              <w:t>оцена</w:t>
            </w:r>
            <w:proofErr w:type="spellEnd"/>
            <w:r w:rsidRPr="00237F63">
              <w:rPr>
                <w:rFonts w:asciiTheme="majorBidi" w:hAnsiTheme="majorBidi" w:cstheme="majorBidi"/>
                <w:b/>
                <w:bCs/>
              </w:rPr>
              <w:t xml:space="preserve"> </w:t>
            </w:r>
            <w:proofErr w:type="spellStart"/>
            <w:r w:rsidRPr="00237F63">
              <w:rPr>
                <w:rFonts w:asciiTheme="majorBidi" w:hAnsiTheme="majorBidi" w:cstheme="majorBidi"/>
                <w:b/>
                <w:bCs/>
              </w:rPr>
              <w:t>биодиверзитета</w:t>
            </w:r>
            <w:proofErr w:type="spellEnd"/>
          </w:p>
        </w:tc>
        <w:tc>
          <w:tcPr>
            <w:tcW w:w="1660" w:type="dxa"/>
            <w:tcBorders>
              <w:top w:val="double" w:sz="6" w:space="0" w:color="auto"/>
              <w:left w:val="nil"/>
              <w:bottom w:val="single" w:sz="4" w:space="0" w:color="auto"/>
              <w:right w:val="double" w:sz="6" w:space="0" w:color="auto"/>
            </w:tcBorders>
            <w:noWrap/>
            <w:vAlign w:val="bottom"/>
            <w:hideMark/>
          </w:tcPr>
          <w:p w14:paraId="464046E9" w14:textId="77777777" w:rsidR="00237F63" w:rsidRPr="00237F63" w:rsidRDefault="00237F63" w:rsidP="00237F63">
            <w:pPr>
              <w:spacing w:after="0" w:line="240" w:lineRule="auto"/>
              <w:jc w:val="center"/>
              <w:rPr>
                <w:rFonts w:ascii="Times New Roman" w:eastAsia="Times New Roman" w:hAnsi="Times New Roman" w:cs="Times New Roman"/>
                <w:b/>
                <w:bCs/>
                <w:color w:val="000000"/>
                <w:lang w:eastAsia="sr-Latn-RS"/>
              </w:rPr>
            </w:pPr>
            <w:r w:rsidRPr="00237F63">
              <w:rPr>
                <w:rFonts w:ascii="Times New Roman" w:eastAsia="Times New Roman" w:hAnsi="Times New Roman" w:cs="Times New Roman"/>
                <w:b/>
                <w:bCs/>
                <w:color w:val="000000"/>
                <w:lang w:eastAsia="sr-Latn-RS"/>
              </w:rPr>
              <w:t>P ha</w:t>
            </w:r>
          </w:p>
        </w:tc>
      </w:tr>
      <w:tr w:rsidR="0062236C" w:rsidRPr="00237F63" w14:paraId="5DEEEF81" w14:textId="77777777" w:rsidTr="0062236C">
        <w:trPr>
          <w:trHeight w:val="255"/>
        </w:trPr>
        <w:tc>
          <w:tcPr>
            <w:tcW w:w="3321" w:type="dxa"/>
            <w:tcBorders>
              <w:top w:val="nil"/>
              <w:left w:val="double" w:sz="6" w:space="0" w:color="auto"/>
              <w:bottom w:val="single" w:sz="4" w:space="0" w:color="auto"/>
              <w:right w:val="single" w:sz="4" w:space="0" w:color="auto"/>
            </w:tcBorders>
            <w:noWrap/>
            <w:hideMark/>
          </w:tcPr>
          <w:p w14:paraId="683DD626" w14:textId="1E359581" w:rsidR="0062236C" w:rsidRPr="00237F63" w:rsidRDefault="0062236C" w:rsidP="0062236C">
            <w:pPr>
              <w:spacing w:after="0" w:line="240" w:lineRule="auto"/>
              <w:rPr>
                <w:rFonts w:asciiTheme="majorBidi" w:eastAsia="Times New Roman" w:hAnsiTheme="majorBidi" w:cstheme="majorBidi"/>
                <w:color w:val="000000"/>
                <w:lang w:eastAsia="sr-Latn-RS"/>
              </w:rPr>
            </w:pPr>
            <w:proofErr w:type="spellStart"/>
            <w:r w:rsidRPr="00237F63">
              <w:rPr>
                <w:rFonts w:asciiTheme="majorBidi" w:hAnsiTheme="majorBidi" w:cstheme="majorBidi"/>
              </w:rPr>
              <w:t>Високе</w:t>
            </w:r>
            <w:proofErr w:type="spellEnd"/>
            <w:r w:rsidRPr="00237F63">
              <w:rPr>
                <w:rFonts w:asciiTheme="majorBidi" w:hAnsiTheme="majorBidi" w:cstheme="majorBidi"/>
              </w:rPr>
              <w:t xml:space="preserve"> </w:t>
            </w:r>
            <w:proofErr w:type="spellStart"/>
            <w:r w:rsidRPr="00237F63">
              <w:rPr>
                <w:rFonts w:asciiTheme="majorBidi" w:hAnsiTheme="majorBidi" w:cstheme="majorBidi"/>
              </w:rPr>
              <w:t>природне</w:t>
            </w:r>
            <w:proofErr w:type="spellEnd"/>
            <w:r w:rsidRPr="00237F63">
              <w:rPr>
                <w:rFonts w:asciiTheme="majorBidi" w:hAnsiTheme="majorBidi" w:cstheme="majorBidi"/>
              </w:rPr>
              <w:t xml:space="preserve"> </w:t>
            </w:r>
            <w:proofErr w:type="spellStart"/>
            <w:r w:rsidRPr="00237F63">
              <w:rPr>
                <w:rFonts w:asciiTheme="majorBidi" w:hAnsiTheme="majorBidi" w:cstheme="majorBidi"/>
              </w:rPr>
              <w:t>вредности</w:t>
            </w:r>
            <w:proofErr w:type="spellEnd"/>
          </w:p>
        </w:tc>
        <w:tc>
          <w:tcPr>
            <w:tcW w:w="1660" w:type="dxa"/>
            <w:tcBorders>
              <w:top w:val="single" w:sz="4" w:space="0" w:color="auto"/>
              <w:left w:val="nil"/>
              <w:bottom w:val="single" w:sz="4" w:space="0" w:color="auto"/>
              <w:right w:val="double" w:sz="6" w:space="0" w:color="auto"/>
            </w:tcBorders>
            <w:noWrap/>
            <w:hideMark/>
          </w:tcPr>
          <w:p w14:paraId="274D5CD4" w14:textId="70A004B3" w:rsidR="0062236C" w:rsidRPr="00237F63" w:rsidRDefault="0062236C" w:rsidP="0062236C">
            <w:pPr>
              <w:spacing w:after="0" w:line="240" w:lineRule="auto"/>
              <w:jc w:val="right"/>
              <w:rPr>
                <w:rFonts w:asciiTheme="majorBidi" w:eastAsia="Times New Roman" w:hAnsiTheme="majorBidi" w:cstheme="majorBidi"/>
                <w:color w:val="000000"/>
                <w:lang w:eastAsia="sr-Latn-RS"/>
              </w:rPr>
            </w:pPr>
            <w:r w:rsidRPr="0062236C">
              <w:rPr>
                <w:rFonts w:asciiTheme="majorBidi" w:hAnsiTheme="majorBidi" w:cstheme="majorBidi"/>
              </w:rPr>
              <w:t>52.11</w:t>
            </w:r>
          </w:p>
        </w:tc>
      </w:tr>
      <w:tr w:rsidR="0062236C" w:rsidRPr="00237F63" w14:paraId="6F062FDD" w14:textId="77777777" w:rsidTr="0062236C">
        <w:trPr>
          <w:trHeight w:val="255"/>
        </w:trPr>
        <w:tc>
          <w:tcPr>
            <w:tcW w:w="3321" w:type="dxa"/>
            <w:tcBorders>
              <w:top w:val="nil"/>
              <w:left w:val="double" w:sz="6" w:space="0" w:color="auto"/>
              <w:bottom w:val="single" w:sz="4" w:space="0" w:color="auto"/>
              <w:right w:val="single" w:sz="4" w:space="0" w:color="auto"/>
            </w:tcBorders>
            <w:noWrap/>
            <w:hideMark/>
          </w:tcPr>
          <w:p w14:paraId="3267146F" w14:textId="2AF109E8" w:rsidR="0062236C" w:rsidRPr="00237F63" w:rsidRDefault="0062236C" w:rsidP="0062236C">
            <w:pPr>
              <w:spacing w:after="0" w:line="240" w:lineRule="auto"/>
              <w:rPr>
                <w:rFonts w:asciiTheme="majorBidi" w:eastAsia="Times New Roman" w:hAnsiTheme="majorBidi" w:cstheme="majorBidi"/>
                <w:color w:val="000000"/>
                <w:lang w:eastAsia="sr-Latn-RS"/>
              </w:rPr>
            </w:pPr>
            <w:proofErr w:type="spellStart"/>
            <w:r w:rsidRPr="00237F63">
              <w:rPr>
                <w:rFonts w:asciiTheme="majorBidi" w:hAnsiTheme="majorBidi" w:cstheme="majorBidi"/>
              </w:rPr>
              <w:t>Средње</w:t>
            </w:r>
            <w:proofErr w:type="spellEnd"/>
            <w:r w:rsidRPr="00237F63">
              <w:rPr>
                <w:rFonts w:asciiTheme="majorBidi" w:hAnsiTheme="majorBidi" w:cstheme="majorBidi"/>
              </w:rPr>
              <w:t xml:space="preserve"> </w:t>
            </w:r>
            <w:proofErr w:type="spellStart"/>
            <w:r w:rsidRPr="00237F63">
              <w:rPr>
                <w:rFonts w:asciiTheme="majorBidi" w:hAnsiTheme="majorBidi" w:cstheme="majorBidi"/>
              </w:rPr>
              <w:t>више</w:t>
            </w:r>
            <w:proofErr w:type="spellEnd"/>
            <w:r w:rsidRPr="00237F63">
              <w:rPr>
                <w:rFonts w:asciiTheme="majorBidi" w:hAnsiTheme="majorBidi" w:cstheme="majorBidi"/>
              </w:rPr>
              <w:t xml:space="preserve"> </w:t>
            </w:r>
            <w:proofErr w:type="spellStart"/>
            <w:r w:rsidRPr="00237F63">
              <w:rPr>
                <w:rFonts w:asciiTheme="majorBidi" w:hAnsiTheme="majorBidi" w:cstheme="majorBidi"/>
              </w:rPr>
              <w:t>природне</w:t>
            </w:r>
            <w:proofErr w:type="spellEnd"/>
            <w:r w:rsidRPr="00237F63">
              <w:rPr>
                <w:rFonts w:asciiTheme="majorBidi" w:hAnsiTheme="majorBidi" w:cstheme="majorBidi"/>
              </w:rPr>
              <w:t xml:space="preserve"> </w:t>
            </w:r>
            <w:proofErr w:type="spellStart"/>
            <w:r w:rsidRPr="00237F63">
              <w:rPr>
                <w:rFonts w:asciiTheme="majorBidi" w:hAnsiTheme="majorBidi" w:cstheme="majorBidi"/>
              </w:rPr>
              <w:t>вредности</w:t>
            </w:r>
            <w:proofErr w:type="spellEnd"/>
          </w:p>
        </w:tc>
        <w:tc>
          <w:tcPr>
            <w:tcW w:w="1660" w:type="dxa"/>
            <w:tcBorders>
              <w:top w:val="single" w:sz="4" w:space="0" w:color="auto"/>
              <w:left w:val="nil"/>
              <w:bottom w:val="single" w:sz="4" w:space="0" w:color="auto"/>
              <w:right w:val="double" w:sz="6" w:space="0" w:color="auto"/>
            </w:tcBorders>
            <w:noWrap/>
            <w:hideMark/>
          </w:tcPr>
          <w:p w14:paraId="3787C7BB" w14:textId="6B4BEF93" w:rsidR="0062236C" w:rsidRPr="00237F63" w:rsidRDefault="0062236C" w:rsidP="0062236C">
            <w:pPr>
              <w:spacing w:after="0" w:line="240" w:lineRule="auto"/>
              <w:jc w:val="right"/>
              <w:rPr>
                <w:rFonts w:asciiTheme="majorBidi" w:eastAsia="Times New Roman" w:hAnsiTheme="majorBidi" w:cstheme="majorBidi"/>
                <w:color w:val="000000"/>
                <w:lang w:eastAsia="sr-Latn-RS"/>
              </w:rPr>
            </w:pPr>
            <w:r w:rsidRPr="0062236C">
              <w:rPr>
                <w:rFonts w:asciiTheme="majorBidi" w:hAnsiTheme="majorBidi" w:cstheme="majorBidi"/>
              </w:rPr>
              <w:t>954.97</w:t>
            </w:r>
          </w:p>
        </w:tc>
      </w:tr>
      <w:tr w:rsidR="0062236C" w:rsidRPr="00237F63" w14:paraId="3C33CEFF" w14:textId="77777777" w:rsidTr="0062236C">
        <w:trPr>
          <w:trHeight w:val="255"/>
        </w:trPr>
        <w:tc>
          <w:tcPr>
            <w:tcW w:w="3321" w:type="dxa"/>
            <w:tcBorders>
              <w:top w:val="nil"/>
              <w:left w:val="double" w:sz="6" w:space="0" w:color="auto"/>
              <w:bottom w:val="single" w:sz="4" w:space="0" w:color="auto"/>
              <w:right w:val="single" w:sz="4" w:space="0" w:color="auto"/>
            </w:tcBorders>
            <w:noWrap/>
            <w:hideMark/>
          </w:tcPr>
          <w:p w14:paraId="5B6736CE" w14:textId="6B4A3560" w:rsidR="0062236C" w:rsidRPr="00237F63" w:rsidRDefault="0062236C" w:rsidP="0062236C">
            <w:pPr>
              <w:spacing w:after="0" w:line="240" w:lineRule="auto"/>
              <w:rPr>
                <w:rFonts w:asciiTheme="majorBidi" w:eastAsia="Times New Roman" w:hAnsiTheme="majorBidi" w:cstheme="majorBidi"/>
                <w:color w:val="000000"/>
                <w:lang w:eastAsia="sr-Latn-RS"/>
              </w:rPr>
            </w:pPr>
            <w:proofErr w:type="spellStart"/>
            <w:r w:rsidRPr="00237F63">
              <w:rPr>
                <w:rFonts w:asciiTheme="majorBidi" w:hAnsiTheme="majorBidi" w:cstheme="majorBidi"/>
              </w:rPr>
              <w:t>Средње</w:t>
            </w:r>
            <w:proofErr w:type="spellEnd"/>
            <w:r w:rsidRPr="00237F63">
              <w:rPr>
                <w:rFonts w:asciiTheme="majorBidi" w:hAnsiTheme="majorBidi" w:cstheme="majorBidi"/>
              </w:rPr>
              <w:t xml:space="preserve"> </w:t>
            </w:r>
            <w:proofErr w:type="spellStart"/>
            <w:r w:rsidRPr="00237F63">
              <w:rPr>
                <w:rFonts w:asciiTheme="majorBidi" w:hAnsiTheme="majorBidi" w:cstheme="majorBidi"/>
              </w:rPr>
              <w:t>ниже</w:t>
            </w:r>
            <w:proofErr w:type="spellEnd"/>
            <w:r w:rsidRPr="00237F63">
              <w:rPr>
                <w:rFonts w:asciiTheme="majorBidi" w:hAnsiTheme="majorBidi" w:cstheme="majorBidi"/>
              </w:rPr>
              <w:t xml:space="preserve"> </w:t>
            </w:r>
            <w:proofErr w:type="spellStart"/>
            <w:r w:rsidRPr="00237F63">
              <w:rPr>
                <w:rFonts w:asciiTheme="majorBidi" w:hAnsiTheme="majorBidi" w:cstheme="majorBidi"/>
              </w:rPr>
              <w:t>природне</w:t>
            </w:r>
            <w:proofErr w:type="spellEnd"/>
            <w:r w:rsidRPr="00237F63">
              <w:rPr>
                <w:rFonts w:asciiTheme="majorBidi" w:hAnsiTheme="majorBidi" w:cstheme="majorBidi"/>
              </w:rPr>
              <w:t xml:space="preserve"> </w:t>
            </w:r>
            <w:proofErr w:type="spellStart"/>
            <w:r w:rsidRPr="00237F63">
              <w:rPr>
                <w:rFonts w:asciiTheme="majorBidi" w:hAnsiTheme="majorBidi" w:cstheme="majorBidi"/>
              </w:rPr>
              <w:t>вредности</w:t>
            </w:r>
            <w:proofErr w:type="spellEnd"/>
          </w:p>
        </w:tc>
        <w:tc>
          <w:tcPr>
            <w:tcW w:w="1660" w:type="dxa"/>
            <w:tcBorders>
              <w:top w:val="single" w:sz="4" w:space="0" w:color="auto"/>
              <w:left w:val="nil"/>
              <w:bottom w:val="single" w:sz="4" w:space="0" w:color="auto"/>
              <w:right w:val="double" w:sz="6" w:space="0" w:color="auto"/>
            </w:tcBorders>
            <w:noWrap/>
            <w:hideMark/>
          </w:tcPr>
          <w:p w14:paraId="21AE710D" w14:textId="493B5B28" w:rsidR="0062236C" w:rsidRPr="00237F63" w:rsidRDefault="0062236C" w:rsidP="0062236C">
            <w:pPr>
              <w:spacing w:after="0" w:line="240" w:lineRule="auto"/>
              <w:jc w:val="right"/>
              <w:rPr>
                <w:rFonts w:asciiTheme="majorBidi" w:eastAsia="Times New Roman" w:hAnsiTheme="majorBidi" w:cstheme="majorBidi"/>
                <w:color w:val="000000"/>
                <w:lang w:eastAsia="sr-Latn-RS"/>
              </w:rPr>
            </w:pPr>
            <w:r w:rsidRPr="0062236C">
              <w:rPr>
                <w:rFonts w:asciiTheme="majorBidi" w:hAnsiTheme="majorBidi" w:cstheme="majorBidi"/>
              </w:rPr>
              <w:t>966.69</w:t>
            </w:r>
          </w:p>
        </w:tc>
      </w:tr>
      <w:tr w:rsidR="0062236C" w:rsidRPr="00237F63" w14:paraId="45D0CED3" w14:textId="77777777" w:rsidTr="0062236C">
        <w:trPr>
          <w:trHeight w:val="255"/>
        </w:trPr>
        <w:tc>
          <w:tcPr>
            <w:tcW w:w="3321" w:type="dxa"/>
            <w:tcBorders>
              <w:top w:val="nil"/>
              <w:left w:val="double" w:sz="6" w:space="0" w:color="auto"/>
              <w:bottom w:val="single" w:sz="4" w:space="0" w:color="auto"/>
              <w:right w:val="single" w:sz="4" w:space="0" w:color="auto"/>
            </w:tcBorders>
            <w:noWrap/>
            <w:hideMark/>
          </w:tcPr>
          <w:p w14:paraId="2A98ED39" w14:textId="14AF354F" w:rsidR="0062236C" w:rsidRPr="00237F63" w:rsidRDefault="0062236C" w:rsidP="0062236C">
            <w:pPr>
              <w:spacing w:after="0" w:line="240" w:lineRule="auto"/>
              <w:rPr>
                <w:rFonts w:asciiTheme="majorBidi" w:eastAsia="Times New Roman" w:hAnsiTheme="majorBidi" w:cstheme="majorBidi"/>
                <w:color w:val="000000"/>
                <w:lang w:eastAsia="sr-Latn-RS"/>
              </w:rPr>
            </w:pPr>
            <w:proofErr w:type="spellStart"/>
            <w:r w:rsidRPr="00237F63">
              <w:rPr>
                <w:rFonts w:asciiTheme="majorBidi" w:hAnsiTheme="majorBidi" w:cstheme="majorBidi"/>
              </w:rPr>
              <w:t>Ниске</w:t>
            </w:r>
            <w:proofErr w:type="spellEnd"/>
            <w:r w:rsidRPr="00237F63">
              <w:rPr>
                <w:rFonts w:asciiTheme="majorBidi" w:hAnsiTheme="majorBidi" w:cstheme="majorBidi"/>
              </w:rPr>
              <w:t xml:space="preserve"> </w:t>
            </w:r>
            <w:proofErr w:type="spellStart"/>
            <w:r w:rsidRPr="00237F63">
              <w:rPr>
                <w:rFonts w:asciiTheme="majorBidi" w:hAnsiTheme="majorBidi" w:cstheme="majorBidi"/>
              </w:rPr>
              <w:t>природне</w:t>
            </w:r>
            <w:proofErr w:type="spellEnd"/>
            <w:r w:rsidRPr="00237F63">
              <w:rPr>
                <w:rFonts w:asciiTheme="majorBidi" w:hAnsiTheme="majorBidi" w:cstheme="majorBidi"/>
              </w:rPr>
              <w:t xml:space="preserve"> </w:t>
            </w:r>
            <w:proofErr w:type="spellStart"/>
            <w:r w:rsidRPr="00237F63">
              <w:rPr>
                <w:rFonts w:asciiTheme="majorBidi" w:hAnsiTheme="majorBidi" w:cstheme="majorBidi"/>
              </w:rPr>
              <w:t>вредности</w:t>
            </w:r>
            <w:proofErr w:type="spellEnd"/>
          </w:p>
        </w:tc>
        <w:tc>
          <w:tcPr>
            <w:tcW w:w="1660" w:type="dxa"/>
            <w:tcBorders>
              <w:top w:val="single" w:sz="4" w:space="0" w:color="auto"/>
              <w:left w:val="nil"/>
              <w:bottom w:val="single" w:sz="4" w:space="0" w:color="auto"/>
              <w:right w:val="double" w:sz="6" w:space="0" w:color="auto"/>
            </w:tcBorders>
            <w:noWrap/>
            <w:hideMark/>
          </w:tcPr>
          <w:p w14:paraId="47D15C5A" w14:textId="731DA112" w:rsidR="0062236C" w:rsidRPr="00237F63" w:rsidRDefault="0062236C" w:rsidP="0062236C">
            <w:pPr>
              <w:spacing w:after="0" w:line="240" w:lineRule="auto"/>
              <w:jc w:val="right"/>
              <w:rPr>
                <w:rFonts w:asciiTheme="majorBidi" w:eastAsia="Times New Roman" w:hAnsiTheme="majorBidi" w:cstheme="majorBidi"/>
                <w:color w:val="000000"/>
                <w:lang w:eastAsia="sr-Latn-RS"/>
              </w:rPr>
            </w:pPr>
            <w:r w:rsidRPr="0062236C">
              <w:rPr>
                <w:rFonts w:asciiTheme="majorBidi" w:hAnsiTheme="majorBidi" w:cstheme="majorBidi"/>
              </w:rPr>
              <w:t>405.78</w:t>
            </w:r>
          </w:p>
        </w:tc>
      </w:tr>
      <w:tr w:rsidR="0062236C" w:rsidRPr="00237F63" w14:paraId="2B0A719B" w14:textId="77777777" w:rsidTr="0062236C">
        <w:trPr>
          <w:trHeight w:val="255"/>
        </w:trPr>
        <w:tc>
          <w:tcPr>
            <w:tcW w:w="3321" w:type="dxa"/>
            <w:tcBorders>
              <w:top w:val="single" w:sz="4" w:space="0" w:color="auto"/>
              <w:left w:val="double" w:sz="6" w:space="0" w:color="auto"/>
              <w:bottom w:val="double" w:sz="4" w:space="0" w:color="auto"/>
              <w:right w:val="single" w:sz="4" w:space="0" w:color="auto"/>
            </w:tcBorders>
            <w:noWrap/>
            <w:vAlign w:val="bottom"/>
            <w:hideMark/>
          </w:tcPr>
          <w:p w14:paraId="769B3E3B" w14:textId="4B48560A" w:rsidR="0062236C" w:rsidRPr="00237F63" w:rsidRDefault="0062236C" w:rsidP="0062236C">
            <w:pPr>
              <w:spacing w:after="0" w:line="240" w:lineRule="auto"/>
              <w:jc w:val="center"/>
              <w:rPr>
                <w:rFonts w:ascii="Times New Roman" w:eastAsia="Times New Roman" w:hAnsi="Times New Roman" w:cs="Times New Roman"/>
                <w:b/>
                <w:bCs/>
                <w:color w:val="000000"/>
                <w:lang w:val="sr-Cyrl-RS" w:eastAsia="sr-Latn-RS"/>
              </w:rPr>
            </w:pPr>
            <w:r w:rsidRPr="00237F63">
              <w:rPr>
                <w:rFonts w:ascii="Times New Roman" w:eastAsia="Times New Roman" w:hAnsi="Times New Roman" w:cs="Times New Roman"/>
                <w:b/>
                <w:bCs/>
                <w:color w:val="000000"/>
                <w:lang w:val="sr-Cyrl-RS" w:eastAsia="sr-Latn-RS"/>
              </w:rPr>
              <w:t>Укупно:</w:t>
            </w:r>
          </w:p>
        </w:tc>
        <w:tc>
          <w:tcPr>
            <w:tcW w:w="1660" w:type="dxa"/>
            <w:tcBorders>
              <w:top w:val="single" w:sz="4" w:space="0" w:color="auto"/>
              <w:left w:val="nil"/>
              <w:bottom w:val="double" w:sz="4" w:space="0" w:color="auto"/>
              <w:right w:val="double" w:sz="6" w:space="0" w:color="auto"/>
            </w:tcBorders>
            <w:noWrap/>
            <w:hideMark/>
          </w:tcPr>
          <w:p w14:paraId="3CAF4582" w14:textId="31AD85BA" w:rsidR="0062236C" w:rsidRPr="00237F63" w:rsidRDefault="0062236C" w:rsidP="0062236C">
            <w:pPr>
              <w:spacing w:after="0" w:line="240" w:lineRule="auto"/>
              <w:jc w:val="right"/>
              <w:rPr>
                <w:rFonts w:asciiTheme="majorBidi" w:eastAsia="Times New Roman" w:hAnsiTheme="majorBidi" w:cstheme="majorBidi"/>
                <w:b/>
                <w:bCs/>
                <w:color w:val="000000"/>
                <w:lang w:eastAsia="sr-Latn-RS"/>
              </w:rPr>
            </w:pPr>
            <w:r w:rsidRPr="0062236C">
              <w:rPr>
                <w:rFonts w:asciiTheme="majorBidi" w:hAnsiTheme="majorBidi" w:cstheme="majorBidi"/>
                <w:b/>
                <w:bCs/>
              </w:rPr>
              <w:t>2</w:t>
            </w:r>
            <w:r>
              <w:rPr>
                <w:rFonts w:asciiTheme="majorBidi" w:hAnsiTheme="majorBidi" w:cstheme="majorBidi"/>
                <w:b/>
                <w:bCs/>
                <w:lang w:val="sr-Cyrl-RS"/>
              </w:rPr>
              <w:t>,</w:t>
            </w:r>
            <w:r w:rsidRPr="0062236C">
              <w:rPr>
                <w:rFonts w:asciiTheme="majorBidi" w:hAnsiTheme="majorBidi" w:cstheme="majorBidi"/>
                <w:b/>
                <w:bCs/>
              </w:rPr>
              <w:t>379.55</w:t>
            </w:r>
          </w:p>
        </w:tc>
      </w:tr>
    </w:tbl>
    <w:p w14:paraId="5B051467" w14:textId="77777777" w:rsidR="003915CF" w:rsidRPr="003915CF" w:rsidRDefault="003915CF" w:rsidP="00ED4539">
      <w:pPr>
        <w:rPr>
          <w:rFonts w:asciiTheme="majorBidi" w:hAnsiTheme="majorBidi" w:cstheme="majorBidi"/>
          <w:sz w:val="24"/>
          <w:szCs w:val="24"/>
          <w:lang w:val="sr-Cyrl-RS"/>
        </w:rPr>
      </w:pPr>
    </w:p>
    <w:p w14:paraId="34CD35ED" w14:textId="51975AAB" w:rsidR="00F138DF" w:rsidRPr="0099534D" w:rsidRDefault="00F138DF" w:rsidP="008C5D2F">
      <w:pPr>
        <w:pStyle w:val="Heading3"/>
      </w:pPr>
      <w:bookmarkStart w:id="57" w:name="_Toc228796577"/>
      <w:r w:rsidRPr="0099534D">
        <w:t>2.1.</w:t>
      </w:r>
      <w:r w:rsidRPr="0099534D">
        <w:rPr>
          <w:lang w:val="ru-RU"/>
        </w:rPr>
        <w:t>1</w:t>
      </w:r>
      <w:r w:rsidR="003915CF">
        <w:rPr>
          <w:lang w:val="ru-RU"/>
        </w:rPr>
        <w:t>8</w:t>
      </w:r>
      <w:r w:rsidRPr="0099534D">
        <w:t>.</w:t>
      </w:r>
      <w:r w:rsidRPr="0099534D">
        <w:tab/>
        <w:t xml:space="preserve"> Општи осврт на за</w:t>
      </w:r>
      <w:r w:rsidR="00BC56BB" w:rsidRPr="0099534D">
        <w:t>т</w:t>
      </w:r>
      <w:r w:rsidRPr="0099534D">
        <w:t>ечено стање састојина</w:t>
      </w:r>
      <w:bookmarkEnd w:id="57"/>
    </w:p>
    <w:p w14:paraId="2D6EF41A" w14:textId="77777777" w:rsidR="007D1C51" w:rsidRPr="0099534D" w:rsidRDefault="007D1C51" w:rsidP="007D1C51">
      <w:pPr>
        <w:spacing w:after="0"/>
        <w:ind w:firstLine="708"/>
        <w:rPr>
          <w:rFonts w:asciiTheme="majorBidi" w:hAnsiTheme="majorBidi" w:cstheme="majorBidi"/>
          <w:sz w:val="24"/>
          <w:szCs w:val="24"/>
          <w:lang w:val="sr-Cyrl-RS"/>
        </w:rPr>
      </w:pPr>
    </w:p>
    <w:p w14:paraId="486AEAD3" w14:textId="4CAC9388" w:rsidR="00B1358E" w:rsidRPr="0099534D" w:rsidRDefault="00B1358E" w:rsidP="007D1C51">
      <w:pPr>
        <w:numPr>
          <w:ilvl w:val="0"/>
          <w:numId w:val="29"/>
        </w:numPr>
        <w:spacing w:after="0"/>
        <w:rPr>
          <w:rFonts w:asciiTheme="majorBidi" w:hAnsiTheme="majorBidi" w:cstheme="majorBidi"/>
          <w:sz w:val="24"/>
          <w:szCs w:val="24"/>
        </w:rPr>
      </w:pPr>
      <w:proofErr w:type="spellStart"/>
      <w:r w:rsidRPr="0099534D">
        <w:rPr>
          <w:rFonts w:asciiTheme="majorBidi" w:hAnsiTheme="majorBidi" w:cstheme="majorBidi"/>
          <w:sz w:val="24"/>
          <w:szCs w:val="24"/>
        </w:rPr>
        <w:t>Од</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укупне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површине</w:t>
      </w:r>
      <w:proofErr w:type="spellEnd"/>
      <w:r w:rsidRPr="0099534D">
        <w:rPr>
          <w:rFonts w:asciiTheme="majorBidi" w:hAnsiTheme="majorBidi" w:cstheme="majorBidi"/>
          <w:sz w:val="24"/>
          <w:szCs w:val="24"/>
        </w:rPr>
        <w:t xml:space="preserve"> ГЈ</w:t>
      </w:r>
      <w:r w:rsidRPr="0099534D">
        <w:rPr>
          <w:rFonts w:asciiTheme="majorBidi" w:hAnsiTheme="majorBidi" w:cstheme="majorBidi"/>
          <w:sz w:val="24"/>
          <w:szCs w:val="24"/>
          <w:lang w:val="nb-NO"/>
        </w:rPr>
        <w:t>“Блата - Малованци“</w:t>
      </w:r>
      <w:r w:rsidRPr="0099534D">
        <w:rPr>
          <w:rFonts w:asciiTheme="majorBidi" w:hAnsiTheme="majorBidi" w:cstheme="majorBidi"/>
          <w:sz w:val="24"/>
          <w:szCs w:val="24"/>
        </w:rPr>
        <w:t> </w:t>
      </w:r>
      <w:proofErr w:type="spellStart"/>
      <w:r w:rsidRPr="0099534D">
        <w:rPr>
          <w:rFonts w:asciiTheme="majorBidi" w:hAnsiTheme="majorBidi" w:cstheme="majorBidi"/>
          <w:sz w:val="24"/>
          <w:szCs w:val="24"/>
        </w:rPr>
        <w:t>која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износи</w:t>
      </w:r>
      <w:proofErr w:type="spellEnd"/>
      <w:r w:rsidRPr="0099534D">
        <w:rPr>
          <w:rFonts w:asciiTheme="majorBidi" w:hAnsiTheme="majorBidi" w:cstheme="majorBidi"/>
          <w:sz w:val="24"/>
          <w:szCs w:val="24"/>
        </w:rPr>
        <w:t xml:space="preserve"> 2,521.14 </w:t>
      </w:r>
      <w:proofErr w:type="spellStart"/>
      <w:r w:rsidRPr="0099534D">
        <w:rPr>
          <w:rFonts w:asciiTheme="majorBidi" w:hAnsiTheme="majorBidi" w:cstheme="majorBidi"/>
          <w:sz w:val="24"/>
          <w:szCs w:val="24"/>
        </w:rPr>
        <w:t>ха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обрасла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површина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заузима</w:t>
      </w:r>
      <w:proofErr w:type="spellEnd"/>
      <w:r w:rsidRPr="0099534D">
        <w:rPr>
          <w:rFonts w:asciiTheme="majorBidi" w:hAnsiTheme="majorBidi" w:cstheme="majorBidi"/>
          <w:sz w:val="24"/>
          <w:szCs w:val="24"/>
        </w:rPr>
        <w:t xml:space="preserve"> 2,379.55 </w:t>
      </w:r>
      <w:proofErr w:type="spellStart"/>
      <w:r w:rsidRPr="0099534D">
        <w:rPr>
          <w:rFonts w:asciiTheme="majorBidi" w:hAnsiTheme="majorBidi" w:cstheme="majorBidi"/>
          <w:sz w:val="24"/>
          <w:szCs w:val="24"/>
        </w:rPr>
        <w:t>ха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или</w:t>
      </w:r>
      <w:proofErr w:type="spellEnd"/>
      <w:r w:rsidRPr="0099534D">
        <w:rPr>
          <w:rFonts w:asciiTheme="majorBidi" w:hAnsiTheme="majorBidi" w:cstheme="majorBidi"/>
          <w:sz w:val="24"/>
          <w:szCs w:val="24"/>
        </w:rPr>
        <w:t xml:space="preserve"> 94.4 %</w:t>
      </w:r>
    </w:p>
    <w:p w14:paraId="6C482517" w14:textId="2D2DA55B" w:rsidR="00FB2545" w:rsidRPr="0099534D" w:rsidRDefault="00FB2545" w:rsidP="007D1C51">
      <w:pPr>
        <w:numPr>
          <w:ilvl w:val="0"/>
          <w:numId w:val="29"/>
        </w:numPr>
        <w:spacing w:after="0"/>
        <w:rPr>
          <w:rFonts w:asciiTheme="majorBidi" w:hAnsiTheme="majorBidi" w:cstheme="majorBidi"/>
          <w:sz w:val="24"/>
          <w:szCs w:val="24"/>
        </w:rPr>
      </w:pPr>
      <w:proofErr w:type="spellStart"/>
      <w:r w:rsidRPr="0099534D">
        <w:rPr>
          <w:rFonts w:asciiTheme="majorBidi" w:hAnsiTheme="majorBidi" w:cstheme="majorBidi"/>
          <w:sz w:val="24"/>
          <w:szCs w:val="24"/>
        </w:rPr>
        <w:t>Необрасле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површине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заузимају</w:t>
      </w:r>
      <w:proofErr w:type="spellEnd"/>
      <w:r w:rsidRPr="0099534D">
        <w:rPr>
          <w:rFonts w:asciiTheme="majorBidi" w:hAnsiTheme="majorBidi" w:cstheme="majorBidi"/>
          <w:sz w:val="24"/>
          <w:szCs w:val="24"/>
        </w:rPr>
        <w:t xml:space="preserve"> </w:t>
      </w:r>
      <w:r w:rsidR="00B1358E" w:rsidRPr="0099534D">
        <w:rPr>
          <w:rFonts w:asciiTheme="majorBidi" w:hAnsiTheme="majorBidi" w:cstheme="majorBidi"/>
          <w:sz w:val="24"/>
          <w:szCs w:val="24"/>
        </w:rPr>
        <w:t>141.59</w:t>
      </w: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ха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или</w:t>
      </w:r>
      <w:proofErr w:type="spellEnd"/>
      <w:r w:rsidRPr="0099534D">
        <w:rPr>
          <w:rFonts w:asciiTheme="majorBidi" w:hAnsiTheme="majorBidi" w:cstheme="majorBidi"/>
          <w:sz w:val="24"/>
          <w:szCs w:val="24"/>
        </w:rPr>
        <w:t xml:space="preserve"> 5.</w:t>
      </w:r>
      <w:r w:rsidR="00B1358E" w:rsidRPr="0099534D">
        <w:rPr>
          <w:rFonts w:asciiTheme="majorBidi" w:hAnsiTheme="majorBidi" w:cstheme="majorBidi"/>
          <w:sz w:val="24"/>
          <w:szCs w:val="24"/>
        </w:rPr>
        <w:t>6</w:t>
      </w:r>
      <w:r w:rsidRPr="0099534D">
        <w:rPr>
          <w:rFonts w:asciiTheme="majorBidi" w:hAnsiTheme="majorBidi" w:cstheme="majorBidi"/>
          <w:sz w:val="24"/>
          <w:szCs w:val="24"/>
        </w:rPr>
        <w:t xml:space="preserve"> % </w:t>
      </w:r>
      <w:proofErr w:type="spellStart"/>
      <w:r w:rsidRPr="0099534D">
        <w:rPr>
          <w:rFonts w:asciiTheme="majorBidi" w:hAnsiTheme="majorBidi" w:cstheme="majorBidi"/>
          <w:sz w:val="24"/>
          <w:szCs w:val="24"/>
        </w:rPr>
        <w:t>површине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газдинске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јединице</w:t>
      </w:r>
      <w:proofErr w:type="spellEnd"/>
      <w:r w:rsidRPr="0099534D">
        <w:rPr>
          <w:rFonts w:asciiTheme="majorBidi" w:hAnsiTheme="majorBidi" w:cstheme="majorBidi"/>
          <w:sz w:val="24"/>
          <w:szCs w:val="24"/>
        </w:rPr>
        <w:t>.</w:t>
      </w:r>
    </w:p>
    <w:p w14:paraId="26C3C4B0" w14:textId="4715AE3F" w:rsidR="00FB2545" w:rsidRPr="0099534D" w:rsidRDefault="00FB2545" w:rsidP="00BC56BB">
      <w:pPr>
        <w:numPr>
          <w:ilvl w:val="0"/>
          <w:numId w:val="29"/>
        </w:numPr>
        <w:spacing w:after="0"/>
        <w:rPr>
          <w:rFonts w:asciiTheme="majorBidi" w:hAnsiTheme="majorBidi" w:cstheme="majorBidi"/>
          <w:sz w:val="24"/>
          <w:szCs w:val="24"/>
        </w:rPr>
      </w:pPr>
      <w:r w:rsidRPr="0099534D">
        <w:rPr>
          <w:rFonts w:asciiTheme="majorBidi" w:hAnsiTheme="majorBidi" w:cstheme="majorBidi"/>
          <w:sz w:val="24"/>
          <w:szCs w:val="24"/>
        </w:rPr>
        <w:t xml:space="preserve">У </w:t>
      </w:r>
      <w:proofErr w:type="spellStart"/>
      <w:r w:rsidRPr="0099534D">
        <w:rPr>
          <w:rFonts w:asciiTheme="majorBidi" w:hAnsiTheme="majorBidi" w:cstheme="majorBidi"/>
          <w:sz w:val="24"/>
          <w:szCs w:val="24"/>
        </w:rPr>
        <w:t>оквиру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ове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газдинске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јединице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постоје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две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наменске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целине</w:t>
      </w:r>
      <w:proofErr w:type="spellEnd"/>
      <w:r w:rsidRPr="0099534D">
        <w:rPr>
          <w:rFonts w:asciiTheme="majorBidi" w:hAnsiTheme="majorBidi" w:cstheme="majorBidi"/>
          <w:sz w:val="24"/>
          <w:szCs w:val="24"/>
        </w:rPr>
        <w:t xml:space="preserve">: </w:t>
      </w:r>
      <w:r w:rsidR="00095094">
        <w:rPr>
          <w:rFonts w:asciiTheme="majorBidi" w:hAnsiTheme="majorBidi" w:cstheme="majorBidi"/>
          <w:sz w:val="24"/>
          <w:szCs w:val="24"/>
          <w:lang w:val="sr-Cyrl-RS"/>
        </w:rPr>
        <w:t>102</w:t>
      </w:r>
      <w:r w:rsidR="008D4C19" w:rsidRPr="0099534D">
        <w:rPr>
          <w:rFonts w:asciiTheme="majorBidi" w:hAnsiTheme="majorBidi" w:cstheme="majorBidi"/>
          <w:sz w:val="24"/>
          <w:szCs w:val="24"/>
        </w:rPr>
        <w:t xml:space="preserve"> - </w:t>
      </w:r>
      <w:proofErr w:type="spellStart"/>
      <w:r w:rsidR="00095094" w:rsidRPr="00095094">
        <w:rPr>
          <w:rFonts w:asciiTheme="majorBidi" w:hAnsiTheme="majorBidi" w:cstheme="majorBidi"/>
          <w:sz w:val="24"/>
          <w:szCs w:val="24"/>
        </w:rPr>
        <w:t>Заштићено</w:t>
      </w:r>
      <w:proofErr w:type="spellEnd"/>
      <w:r w:rsidR="00095094" w:rsidRPr="00095094">
        <w:rPr>
          <w:rFonts w:asciiTheme="majorBidi" w:hAnsiTheme="majorBidi" w:cstheme="majorBidi"/>
          <w:sz w:val="24"/>
          <w:szCs w:val="24"/>
        </w:rPr>
        <w:t xml:space="preserve"> </w:t>
      </w:r>
      <w:proofErr w:type="spellStart"/>
      <w:r w:rsidR="00095094" w:rsidRPr="00095094">
        <w:rPr>
          <w:rFonts w:asciiTheme="majorBidi" w:hAnsiTheme="majorBidi" w:cstheme="majorBidi"/>
          <w:sz w:val="24"/>
          <w:szCs w:val="24"/>
        </w:rPr>
        <w:t>подручје</w:t>
      </w:r>
      <w:proofErr w:type="spellEnd"/>
      <w:r w:rsidR="00095094" w:rsidRPr="00095094">
        <w:rPr>
          <w:rFonts w:asciiTheme="majorBidi" w:hAnsiTheme="majorBidi" w:cstheme="majorBidi"/>
          <w:sz w:val="24"/>
          <w:szCs w:val="24"/>
        </w:rPr>
        <w:t xml:space="preserve"> у </w:t>
      </w:r>
      <w:proofErr w:type="spellStart"/>
      <w:r w:rsidR="00095094" w:rsidRPr="00095094">
        <w:rPr>
          <w:rFonts w:asciiTheme="majorBidi" w:hAnsiTheme="majorBidi" w:cstheme="majorBidi"/>
          <w:sz w:val="24"/>
          <w:szCs w:val="24"/>
        </w:rPr>
        <w:t>поступку</w:t>
      </w:r>
      <w:proofErr w:type="spellEnd"/>
      <w:r w:rsidR="00095094" w:rsidRPr="00095094">
        <w:rPr>
          <w:rFonts w:asciiTheme="majorBidi" w:hAnsiTheme="majorBidi" w:cstheme="majorBidi"/>
          <w:sz w:val="24"/>
          <w:szCs w:val="24"/>
        </w:rPr>
        <w:t xml:space="preserve"> (</w:t>
      </w:r>
      <w:proofErr w:type="spellStart"/>
      <w:r w:rsidR="00095094" w:rsidRPr="00095094">
        <w:rPr>
          <w:rFonts w:asciiTheme="majorBidi" w:hAnsiTheme="majorBidi" w:cstheme="majorBidi"/>
          <w:sz w:val="24"/>
          <w:szCs w:val="24"/>
        </w:rPr>
        <w:t>ревизији</w:t>
      </w:r>
      <w:proofErr w:type="spellEnd"/>
      <w:r w:rsidR="00095094" w:rsidRPr="00095094">
        <w:rPr>
          <w:rFonts w:asciiTheme="majorBidi" w:hAnsiTheme="majorBidi" w:cstheme="majorBidi"/>
          <w:sz w:val="24"/>
          <w:szCs w:val="24"/>
        </w:rPr>
        <w:t xml:space="preserve">) </w:t>
      </w:r>
      <w:proofErr w:type="spellStart"/>
      <w:r w:rsidR="00095094" w:rsidRPr="00095094">
        <w:rPr>
          <w:rFonts w:asciiTheme="majorBidi" w:hAnsiTheme="majorBidi" w:cstheme="majorBidi"/>
          <w:sz w:val="24"/>
          <w:szCs w:val="24"/>
        </w:rPr>
        <w:t>заштите</w:t>
      </w:r>
      <w:proofErr w:type="spellEnd"/>
      <w:r w:rsidR="00095094" w:rsidRPr="00095094">
        <w:rPr>
          <w:rFonts w:asciiTheme="majorBidi" w:hAnsiTheme="majorBidi" w:cstheme="majorBidi"/>
          <w:sz w:val="24"/>
          <w:szCs w:val="24"/>
        </w:rPr>
        <w:t xml:space="preserve"> - II </w:t>
      </w:r>
      <w:proofErr w:type="spellStart"/>
      <w:r w:rsidR="00095094" w:rsidRPr="00095094">
        <w:rPr>
          <w:rFonts w:asciiTheme="majorBidi" w:hAnsiTheme="majorBidi" w:cstheme="majorBidi"/>
          <w:sz w:val="24"/>
          <w:szCs w:val="24"/>
        </w:rPr>
        <w:t>степен</w:t>
      </w:r>
      <w:proofErr w:type="spellEnd"/>
      <w:r w:rsidR="00095094" w:rsidRPr="00095094">
        <w:rPr>
          <w:rFonts w:asciiTheme="majorBidi" w:hAnsiTheme="majorBidi" w:cstheme="majorBidi"/>
          <w:sz w:val="24"/>
          <w:szCs w:val="24"/>
        </w:rPr>
        <w:t xml:space="preserve"> </w:t>
      </w:r>
      <w:proofErr w:type="spellStart"/>
      <w:r w:rsidR="00095094" w:rsidRPr="00095094">
        <w:rPr>
          <w:rFonts w:asciiTheme="majorBidi" w:hAnsiTheme="majorBidi" w:cstheme="majorBidi"/>
          <w:sz w:val="24"/>
          <w:szCs w:val="24"/>
        </w:rPr>
        <w:t>заштите</w:t>
      </w:r>
      <w:proofErr w:type="spellEnd"/>
      <w:r w:rsidR="008D4C19" w:rsidRPr="0099534D">
        <w:rPr>
          <w:rFonts w:asciiTheme="majorBidi" w:hAnsiTheme="majorBidi" w:cstheme="majorBidi"/>
          <w:sz w:val="24"/>
          <w:szCs w:val="24"/>
        </w:rPr>
        <w:t xml:space="preserve"> ( 821.68 </w:t>
      </w:r>
      <w:proofErr w:type="spellStart"/>
      <w:r w:rsidR="008D4C19" w:rsidRPr="0099534D">
        <w:rPr>
          <w:rFonts w:asciiTheme="majorBidi" w:hAnsiTheme="majorBidi" w:cstheme="majorBidi"/>
          <w:sz w:val="24"/>
          <w:szCs w:val="24"/>
        </w:rPr>
        <w:t>xa</w:t>
      </w:r>
      <w:proofErr w:type="spellEnd"/>
      <w:r w:rsidR="008D4C19" w:rsidRPr="0099534D">
        <w:rPr>
          <w:rFonts w:asciiTheme="majorBidi" w:hAnsiTheme="majorBidi" w:cstheme="majorBidi"/>
          <w:sz w:val="24"/>
          <w:szCs w:val="24"/>
        </w:rPr>
        <w:t xml:space="preserve"> ) </w:t>
      </w:r>
      <w:r w:rsidRPr="0099534D">
        <w:rPr>
          <w:rFonts w:asciiTheme="majorBidi" w:hAnsiTheme="majorBidi" w:cstheme="majorBidi"/>
          <w:sz w:val="24"/>
          <w:szCs w:val="24"/>
        </w:rPr>
        <w:t xml:space="preserve">и </w:t>
      </w:r>
      <w:r w:rsidR="00095094">
        <w:rPr>
          <w:rFonts w:asciiTheme="majorBidi" w:hAnsiTheme="majorBidi" w:cstheme="majorBidi"/>
          <w:sz w:val="24"/>
          <w:szCs w:val="24"/>
          <w:lang w:val="sr-Cyrl-RS"/>
        </w:rPr>
        <w:t>103</w:t>
      </w:r>
      <w:r w:rsidR="008D4C19" w:rsidRPr="0099534D">
        <w:rPr>
          <w:rFonts w:asciiTheme="majorBidi" w:hAnsiTheme="majorBidi" w:cstheme="majorBidi"/>
          <w:sz w:val="24"/>
          <w:szCs w:val="24"/>
        </w:rPr>
        <w:t xml:space="preserve"> - </w:t>
      </w:r>
      <w:proofErr w:type="spellStart"/>
      <w:r w:rsidR="00095094" w:rsidRPr="00095094">
        <w:rPr>
          <w:rFonts w:asciiTheme="majorBidi" w:hAnsiTheme="majorBidi" w:cstheme="majorBidi"/>
          <w:sz w:val="24"/>
          <w:szCs w:val="24"/>
        </w:rPr>
        <w:t>Заштићено</w:t>
      </w:r>
      <w:proofErr w:type="spellEnd"/>
      <w:r w:rsidR="00095094" w:rsidRPr="00095094">
        <w:rPr>
          <w:rFonts w:asciiTheme="majorBidi" w:hAnsiTheme="majorBidi" w:cstheme="majorBidi"/>
          <w:sz w:val="24"/>
          <w:szCs w:val="24"/>
        </w:rPr>
        <w:t xml:space="preserve"> </w:t>
      </w:r>
      <w:proofErr w:type="spellStart"/>
      <w:r w:rsidR="00095094" w:rsidRPr="00095094">
        <w:rPr>
          <w:rFonts w:asciiTheme="majorBidi" w:hAnsiTheme="majorBidi" w:cstheme="majorBidi"/>
          <w:sz w:val="24"/>
          <w:szCs w:val="24"/>
        </w:rPr>
        <w:t>подручје</w:t>
      </w:r>
      <w:proofErr w:type="spellEnd"/>
      <w:r w:rsidR="00095094" w:rsidRPr="00095094">
        <w:rPr>
          <w:rFonts w:asciiTheme="majorBidi" w:hAnsiTheme="majorBidi" w:cstheme="majorBidi"/>
          <w:sz w:val="24"/>
          <w:szCs w:val="24"/>
        </w:rPr>
        <w:t xml:space="preserve"> у </w:t>
      </w:r>
      <w:proofErr w:type="spellStart"/>
      <w:r w:rsidR="00095094" w:rsidRPr="00095094">
        <w:rPr>
          <w:rFonts w:asciiTheme="majorBidi" w:hAnsiTheme="majorBidi" w:cstheme="majorBidi"/>
          <w:sz w:val="24"/>
          <w:szCs w:val="24"/>
        </w:rPr>
        <w:t>поступку</w:t>
      </w:r>
      <w:proofErr w:type="spellEnd"/>
      <w:r w:rsidR="00095094" w:rsidRPr="00095094">
        <w:rPr>
          <w:rFonts w:asciiTheme="majorBidi" w:hAnsiTheme="majorBidi" w:cstheme="majorBidi"/>
          <w:sz w:val="24"/>
          <w:szCs w:val="24"/>
        </w:rPr>
        <w:t xml:space="preserve"> (</w:t>
      </w:r>
      <w:proofErr w:type="spellStart"/>
      <w:r w:rsidR="00095094" w:rsidRPr="00095094">
        <w:rPr>
          <w:rFonts w:asciiTheme="majorBidi" w:hAnsiTheme="majorBidi" w:cstheme="majorBidi"/>
          <w:sz w:val="24"/>
          <w:szCs w:val="24"/>
        </w:rPr>
        <w:t>ревизији</w:t>
      </w:r>
      <w:proofErr w:type="spellEnd"/>
      <w:r w:rsidR="00095094" w:rsidRPr="00095094">
        <w:rPr>
          <w:rFonts w:asciiTheme="majorBidi" w:hAnsiTheme="majorBidi" w:cstheme="majorBidi"/>
          <w:sz w:val="24"/>
          <w:szCs w:val="24"/>
        </w:rPr>
        <w:t xml:space="preserve">) </w:t>
      </w:r>
      <w:proofErr w:type="spellStart"/>
      <w:r w:rsidR="00095094" w:rsidRPr="00095094">
        <w:rPr>
          <w:rFonts w:asciiTheme="majorBidi" w:hAnsiTheme="majorBidi" w:cstheme="majorBidi"/>
          <w:sz w:val="24"/>
          <w:szCs w:val="24"/>
        </w:rPr>
        <w:t>заштите</w:t>
      </w:r>
      <w:proofErr w:type="spellEnd"/>
      <w:r w:rsidR="00095094" w:rsidRPr="00095094">
        <w:rPr>
          <w:rFonts w:asciiTheme="majorBidi" w:hAnsiTheme="majorBidi" w:cstheme="majorBidi"/>
          <w:sz w:val="24"/>
          <w:szCs w:val="24"/>
        </w:rPr>
        <w:t xml:space="preserve"> -III </w:t>
      </w:r>
      <w:proofErr w:type="spellStart"/>
      <w:r w:rsidR="00095094" w:rsidRPr="00095094">
        <w:rPr>
          <w:rFonts w:asciiTheme="majorBidi" w:hAnsiTheme="majorBidi" w:cstheme="majorBidi"/>
          <w:sz w:val="24"/>
          <w:szCs w:val="24"/>
        </w:rPr>
        <w:t>степен</w:t>
      </w:r>
      <w:proofErr w:type="spellEnd"/>
      <w:r w:rsidR="00095094" w:rsidRPr="00095094">
        <w:rPr>
          <w:rFonts w:asciiTheme="majorBidi" w:hAnsiTheme="majorBidi" w:cstheme="majorBidi"/>
          <w:sz w:val="24"/>
          <w:szCs w:val="24"/>
        </w:rPr>
        <w:t xml:space="preserve"> </w:t>
      </w:r>
      <w:proofErr w:type="spellStart"/>
      <w:r w:rsidR="00095094" w:rsidRPr="00095094">
        <w:rPr>
          <w:rFonts w:asciiTheme="majorBidi" w:hAnsiTheme="majorBidi" w:cstheme="majorBidi"/>
          <w:sz w:val="24"/>
          <w:szCs w:val="24"/>
        </w:rPr>
        <w:t>заштите</w:t>
      </w:r>
      <w:proofErr w:type="spellEnd"/>
      <w:r w:rsidR="00095094" w:rsidRPr="00095094">
        <w:rPr>
          <w:rFonts w:asciiTheme="majorBidi" w:hAnsiTheme="majorBidi" w:cstheme="majorBidi"/>
          <w:sz w:val="24"/>
          <w:szCs w:val="24"/>
        </w:rPr>
        <w:t xml:space="preserve"> </w:t>
      </w:r>
      <w:r w:rsidR="008D4C19" w:rsidRPr="0099534D">
        <w:rPr>
          <w:rFonts w:asciiTheme="majorBidi" w:hAnsiTheme="majorBidi" w:cstheme="majorBidi"/>
          <w:sz w:val="24"/>
          <w:szCs w:val="24"/>
        </w:rPr>
        <w:t xml:space="preserve"> (</w:t>
      </w:r>
      <w:r w:rsidR="008D4C19" w:rsidRPr="0099534D">
        <w:rPr>
          <w:rFonts w:asciiTheme="majorBidi" w:hAnsiTheme="majorBidi" w:cstheme="majorBidi"/>
          <w:sz w:val="24"/>
          <w:szCs w:val="24"/>
          <w:lang w:val="sr-Cyrl-RS"/>
        </w:rPr>
        <w:t>1,557.87 ха</w:t>
      </w:r>
      <w:r w:rsidR="008D4C19" w:rsidRPr="0099534D">
        <w:rPr>
          <w:rFonts w:asciiTheme="majorBidi" w:hAnsiTheme="majorBidi" w:cstheme="majorBidi"/>
          <w:sz w:val="24"/>
          <w:szCs w:val="24"/>
        </w:rPr>
        <w:t xml:space="preserve"> )</w:t>
      </w:r>
      <w:r w:rsidR="008D4C19" w:rsidRPr="0099534D">
        <w:rPr>
          <w:rFonts w:asciiTheme="majorBidi" w:hAnsiTheme="majorBidi" w:cstheme="majorBidi"/>
          <w:sz w:val="24"/>
          <w:szCs w:val="24"/>
          <w:lang w:val="sr-Cyrl-RS"/>
        </w:rPr>
        <w:t>.</w:t>
      </w:r>
    </w:p>
    <w:p w14:paraId="3F5D6BFB" w14:textId="0206D0AE" w:rsidR="00FB2545" w:rsidRPr="0099534D" w:rsidRDefault="00FB2545" w:rsidP="00BC56BB">
      <w:pPr>
        <w:numPr>
          <w:ilvl w:val="0"/>
          <w:numId w:val="29"/>
        </w:numPr>
        <w:spacing w:after="0"/>
        <w:rPr>
          <w:rFonts w:asciiTheme="majorBidi" w:hAnsiTheme="majorBidi" w:cstheme="majorBidi"/>
          <w:sz w:val="24"/>
          <w:szCs w:val="24"/>
        </w:rPr>
      </w:pPr>
      <w:proofErr w:type="spellStart"/>
      <w:r w:rsidRPr="0099534D">
        <w:rPr>
          <w:rFonts w:asciiTheme="majorBidi" w:hAnsiTheme="majorBidi" w:cstheme="majorBidi"/>
          <w:sz w:val="24"/>
          <w:szCs w:val="24"/>
        </w:rPr>
        <w:t>Најзаступљенији</w:t>
      </w:r>
      <w:proofErr w:type="spellEnd"/>
      <w:r w:rsidRPr="0099534D">
        <w:rPr>
          <w:rFonts w:asciiTheme="majorBidi" w:hAnsiTheme="majorBidi" w:cstheme="majorBidi"/>
          <w:sz w:val="24"/>
          <w:szCs w:val="24"/>
        </w:rPr>
        <w:t xml:space="preserve"> </w:t>
      </w:r>
      <w:r w:rsidR="00BC56BB" w:rsidRPr="0099534D">
        <w:rPr>
          <w:rFonts w:asciiTheme="majorBidi" w:hAnsiTheme="majorBidi" w:cstheme="majorBidi"/>
          <w:sz w:val="24"/>
          <w:szCs w:val="24"/>
          <w:lang w:val="sr-Cyrl-RS"/>
        </w:rPr>
        <w:t xml:space="preserve">газдински </w:t>
      </w:r>
      <w:proofErr w:type="spellStart"/>
      <w:r w:rsidRPr="0099534D">
        <w:rPr>
          <w:rFonts w:asciiTheme="majorBidi" w:hAnsiTheme="majorBidi" w:cstheme="majorBidi"/>
          <w:sz w:val="24"/>
          <w:szCs w:val="24"/>
        </w:rPr>
        <w:t>тип</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шума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површини</w:t>
      </w:r>
      <w:proofErr w:type="spellEnd"/>
      <w:r w:rsidRPr="0099534D">
        <w:rPr>
          <w:rFonts w:asciiTheme="majorBidi" w:hAnsiTheme="majorBidi" w:cstheme="majorBidi"/>
          <w:sz w:val="24"/>
          <w:szCs w:val="24"/>
        </w:rPr>
        <w:t xml:space="preserve"> </w:t>
      </w:r>
      <w:r w:rsidR="00BC56BB" w:rsidRPr="0099534D">
        <w:rPr>
          <w:rFonts w:asciiTheme="majorBidi" w:hAnsiTheme="majorBidi" w:cstheme="majorBidi"/>
          <w:sz w:val="24"/>
          <w:szCs w:val="24"/>
          <w:lang w:val="sr-Cyrl-RS"/>
        </w:rPr>
        <w:t>је</w:t>
      </w:r>
      <w:r w:rsidRPr="0099534D">
        <w:rPr>
          <w:rFonts w:asciiTheme="majorBidi" w:hAnsiTheme="majorBidi" w:cstheme="majorBidi"/>
          <w:sz w:val="24"/>
          <w:szCs w:val="24"/>
        </w:rPr>
        <w:t xml:space="preserve"> </w:t>
      </w:r>
      <w:r w:rsidR="00BC56BB" w:rsidRPr="0099534D">
        <w:rPr>
          <w:rFonts w:asciiTheme="majorBidi" w:hAnsiTheme="majorBidi" w:cstheme="majorBidi"/>
          <w:sz w:val="24"/>
          <w:szCs w:val="24"/>
          <w:lang w:val="sr-Cyrl-RS"/>
        </w:rPr>
        <w:t>2410 Високе мешовите шуме лужњака</w:t>
      </w: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са</w:t>
      </w:r>
      <w:proofErr w:type="spellEnd"/>
      <w:r w:rsidRPr="0099534D">
        <w:rPr>
          <w:rFonts w:asciiTheme="majorBidi" w:hAnsiTheme="majorBidi" w:cstheme="majorBidi"/>
          <w:sz w:val="24"/>
          <w:szCs w:val="24"/>
        </w:rPr>
        <w:t xml:space="preserve"> </w:t>
      </w:r>
      <w:r w:rsidR="00BC56BB" w:rsidRPr="0099534D">
        <w:rPr>
          <w:rFonts w:asciiTheme="majorBidi" w:hAnsiTheme="majorBidi" w:cstheme="majorBidi"/>
          <w:sz w:val="24"/>
          <w:szCs w:val="24"/>
          <w:lang w:val="sr-Cyrl-RS"/>
        </w:rPr>
        <w:t>84.0</w:t>
      </w:r>
      <w:r w:rsidRPr="0099534D">
        <w:rPr>
          <w:rFonts w:asciiTheme="majorBidi" w:hAnsiTheme="majorBidi" w:cstheme="majorBidi"/>
          <w:sz w:val="24"/>
          <w:szCs w:val="24"/>
        </w:rPr>
        <w:t xml:space="preserve"> %.</w:t>
      </w:r>
    </w:p>
    <w:p w14:paraId="7E044011" w14:textId="2B8A3D10" w:rsidR="00FB2545" w:rsidRPr="0099534D" w:rsidRDefault="00FB2545" w:rsidP="00BC56BB">
      <w:pPr>
        <w:numPr>
          <w:ilvl w:val="0"/>
          <w:numId w:val="29"/>
        </w:numPr>
        <w:spacing w:after="0"/>
        <w:rPr>
          <w:rFonts w:asciiTheme="majorBidi" w:hAnsiTheme="majorBidi" w:cstheme="majorBidi"/>
          <w:sz w:val="24"/>
          <w:szCs w:val="24"/>
        </w:rPr>
      </w:pPr>
      <w:r w:rsidRPr="0099534D">
        <w:rPr>
          <w:rFonts w:asciiTheme="majorBidi" w:hAnsiTheme="majorBidi" w:cstheme="majorBidi"/>
          <w:sz w:val="24"/>
          <w:szCs w:val="24"/>
        </w:rPr>
        <w:t xml:space="preserve">У </w:t>
      </w:r>
      <w:proofErr w:type="spellStart"/>
      <w:r w:rsidRPr="0099534D">
        <w:rPr>
          <w:rFonts w:asciiTheme="majorBidi" w:hAnsiTheme="majorBidi" w:cstheme="majorBidi"/>
          <w:sz w:val="24"/>
          <w:szCs w:val="24"/>
        </w:rPr>
        <w:t>укупној</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обраслој</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површини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високе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природне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састојине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тврдих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лишћара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заузимају</w:t>
      </w:r>
      <w:proofErr w:type="spellEnd"/>
      <w:r w:rsidRPr="0099534D">
        <w:rPr>
          <w:rFonts w:asciiTheme="majorBidi" w:hAnsiTheme="majorBidi" w:cstheme="majorBidi"/>
          <w:sz w:val="24"/>
          <w:szCs w:val="24"/>
        </w:rPr>
        <w:t xml:space="preserve"> </w:t>
      </w:r>
      <w:r w:rsidR="00BC56BB" w:rsidRPr="0099534D">
        <w:rPr>
          <w:rFonts w:asciiTheme="majorBidi" w:hAnsiTheme="majorBidi" w:cstheme="majorBidi"/>
          <w:sz w:val="24"/>
          <w:szCs w:val="24"/>
          <w:lang w:val="sr-Cyrl-RS"/>
        </w:rPr>
        <w:t>1,978.03</w:t>
      </w: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ха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обрасле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површине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или</w:t>
      </w:r>
      <w:proofErr w:type="spellEnd"/>
      <w:r w:rsidRPr="0099534D">
        <w:rPr>
          <w:rFonts w:asciiTheme="majorBidi" w:hAnsiTheme="majorBidi" w:cstheme="majorBidi"/>
          <w:sz w:val="24"/>
          <w:szCs w:val="24"/>
        </w:rPr>
        <w:t xml:space="preserve"> </w:t>
      </w:r>
      <w:r w:rsidR="00BC56BB" w:rsidRPr="0099534D">
        <w:rPr>
          <w:rFonts w:asciiTheme="majorBidi" w:hAnsiTheme="majorBidi" w:cstheme="majorBidi"/>
          <w:sz w:val="24"/>
          <w:szCs w:val="24"/>
          <w:lang w:val="sr-Cyrl-RS"/>
        </w:rPr>
        <w:t>83.1</w:t>
      </w:r>
      <w:r w:rsidRPr="0099534D">
        <w:rPr>
          <w:rFonts w:asciiTheme="majorBidi" w:hAnsiTheme="majorBidi" w:cstheme="majorBidi"/>
          <w:sz w:val="24"/>
          <w:szCs w:val="24"/>
        </w:rPr>
        <w:t xml:space="preserve"> % </w:t>
      </w:r>
      <w:proofErr w:type="spellStart"/>
      <w:r w:rsidRPr="0099534D">
        <w:rPr>
          <w:rFonts w:asciiTheme="majorBidi" w:hAnsiTheme="majorBidi" w:cstheme="majorBidi"/>
          <w:sz w:val="24"/>
          <w:szCs w:val="24"/>
        </w:rPr>
        <w:t>са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запремином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од</w:t>
      </w:r>
      <w:proofErr w:type="spellEnd"/>
      <w:r w:rsidRPr="0099534D">
        <w:rPr>
          <w:rFonts w:asciiTheme="majorBidi" w:hAnsiTheme="majorBidi" w:cstheme="majorBidi"/>
          <w:sz w:val="24"/>
          <w:szCs w:val="24"/>
        </w:rPr>
        <w:t xml:space="preserve"> </w:t>
      </w:r>
      <w:r w:rsidR="00BC56BB" w:rsidRPr="0099534D">
        <w:rPr>
          <w:rFonts w:asciiTheme="majorBidi" w:hAnsiTheme="majorBidi" w:cstheme="majorBidi"/>
          <w:sz w:val="24"/>
          <w:szCs w:val="24"/>
          <w:lang w:val="sr-Cyrl-RS"/>
        </w:rPr>
        <w:t>832,099.5</w:t>
      </w:r>
      <w:r w:rsidRPr="0099534D">
        <w:rPr>
          <w:rFonts w:asciiTheme="majorBidi" w:hAnsiTheme="majorBidi" w:cstheme="majorBidi"/>
          <w:sz w:val="24"/>
          <w:szCs w:val="24"/>
        </w:rPr>
        <w:t> м</w:t>
      </w:r>
      <w:r w:rsidRPr="0099534D">
        <w:rPr>
          <w:rFonts w:asciiTheme="majorBidi" w:hAnsiTheme="majorBidi" w:cstheme="majorBidi"/>
          <w:sz w:val="24"/>
          <w:szCs w:val="24"/>
          <w:vertAlign w:val="superscript"/>
        </w:rPr>
        <w:t>3</w:t>
      </w:r>
      <w:r w:rsidRPr="0099534D">
        <w:rPr>
          <w:rFonts w:asciiTheme="majorBidi" w:hAnsiTheme="majorBidi" w:cstheme="majorBidi"/>
          <w:sz w:val="24"/>
          <w:szCs w:val="24"/>
        </w:rPr>
        <w:t xml:space="preserve"> и </w:t>
      </w:r>
      <w:proofErr w:type="spellStart"/>
      <w:r w:rsidRPr="0099534D">
        <w:rPr>
          <w:rFonts w:asciiTheme="majorBidi" w:hAnsiTheme="majorBidi" w:cstheme="majorBidi"/>
          <w:sz w:val="24"/>
          <w:szCs w:val="24"/>
        </w:rPr>
        <w:t>прирастом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од</w:t>
      </w:r>
      <w:proofErr w:type="spellEnd"/>
      <w:r w:rsidRPr="0099534D">
        <w:rPr>
          <w:rFonts w:asciiTheme="majorBidi" w:hAnsiTheme="majorBidi" w:cstheme="majorBidi"/>
          <w:sz w:val="24"/>
          <w:szCs w:val="24"/>
        </w:rPr>
        <w:t xml:space="preserve"> 1</w:t>
      </w:r>
      <w:r w:rsidR="00BC56BB" w:rsidRPr="0099534D">
        <w:rPr>
          <w:rFonts w:asciiTheme="majorBidi" w:hAnsiTheme="majorBidi" w:cstheme="majorBidi"/>
          <w:sz w:val="24"/>
          <w:szCs w:val="24"/>
          <w:lang w:val="sr-Cyrl-RS"/>
        </w:rPr>
        <w:t>1</w:t>
      </w:r>
      <w:r w:rsidRPr="0099534D">
        <w:rPr>
          <w:rFonts w:asciiTheme="majorBidi" w:hAnsiTheme="majorBidi" w:cstheme="majorBidi"/>
          <w:sz w:val="24"/>
          <w:szCs w:val="24"/>
        </w:rPr>
        <w:t>,</w:t>
      </w:r>
      <w:r w:rsidR="00BC56BB" w:rsidRPr="0099534D">
        <w:rPr>
          <w:rFonts w:asciiTheme="majorBidi" w:hAnsiTheme="majorBidi" w:cstheme="majorBidi"/>
          <w:sz w:val="24"/>
          <w:szCs w:val="24"/>
          <w:lang w:val="sr-Cyrl-RS"/>
        </w:rPr>
        <w:t>990</w:t>
      </w:r>
      <w:r w:rsidRPr="0099534D">
        <w:rPr>
          <w:rFonts w:asciiTheme="majorBidi" w:hAnsiTheme="majorBidi" w:cstheme="majorBidi"/>
          <w:sz w:val="24"/>
          <w:szCs w:val="24"/>
        </w:rPr>
        <w:t>.8 м</w:t>
      </w:r>
      <w:r w:rsidRPr="0099534D">
        <w:rPr>
          <w:rFonts w:asciiTheme="majorBidi" w:hAnsiTheme="majorBidi" w:cstheme="majorBidi"/>
          <w:sz w:val="24"/>
          <w:szCs w:val="24"/>
          <w:vertAlign w:val="superscript"/>
        </w:rPr>
        <w:t>3</w:t>
      </w:r>
      <w:r w:rsidRPr="0099534D">
        <w:rPr>
          <w:rFonts w:asciiTheme="majorBidi" w:hAnsiTheme="majorBidi" w:cstheme="majorBidi"/>
          <w:sz w:val="24"/>
          <w:szCs w:val="24"/>
        </w:rPr>
        <w:t>.</w:t>
      </w:r>
    </w:p>
    <w:p w14:paraId="041ABBBF" w14:textId="41BC4084" w:rsidR="00FB2545" w:rsidRPr="0099534D" w:rsidRDefault="00FB2545" w:rsidP="00BC56BB">
      <w:pPr>
        <w:numPr>
          <w:ilvl w:val="0"/>
          <w:numId w:val="29"/>
        </w:numPr>
        <w:spacing w:after="0"/>
        <w:rPr>
          <w:rFonts w:asciiTheme="majorBidi" w:hAnsiTheme="majorBidi" w:cstheme="majorBidi"/>
          <w:sz w:val="24"/>
          <w:szCs w:val="24"/>
        </w:rPr>
      </w:pPr>
      <w:proofErr w:type="spellStart"/>
      <w:r w:rsidRPr="0099534D">
        <w:rPr>
          <w:rFonts w:asciiTheme="majorBidi" w:hAnsiTheme="majorBidi" w:cstheme="majorBidi"/>
          <w:sz w:val="24"/>
          <w:szCs w:val="24"/>
        </w:rPr>
        <w:t>По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степену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очуваности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површинско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учешће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очуваних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шума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је</w:t>
      </w:r>
      <w:proofErr w:type="spellEnd"/>
      <w:r w:rsidRPr="0099534D">
        <w:rPr>
          <w:rFonts w:asciiTheme="majorBidi" w:hAnsiTheme="majorBidi" w:cstheme="majorBidi"/>
          <w:sz w:val="24"/>
          <w:szCs w:val="24"/>
        </w:rPr>
        <w:t xml:space="preserve"> </w:t>
      </w:r>
      <w:r w:rsidR="00BC56BB" w:rsidRPr="0099534D">
        <w:rPr>
          <w:rFonts w:asciiTheme="majorBidi" w:hAnsiTheme="majorBidi" w:cstheme="majorBidi"/>
          <w:sz w:val="24"/>
          <w:szCs w:val="24"/>
          <w:lang w:val="sr-Cyrl-RS"/>
        </w:rPr>
        <w:t>91.9</w:t>
      </w:r>
      <w:r w:rsidRPr="0099534D">
        <w:rPr>
          <w:rFonts w:asciiTheme="majorBidi" w:hAnsiTheme="majorBidi" w:cstheme="majorBidi"/>
          <w:sz w:val="24"/>
          <w:szCs w:val="24"/>
        </w:rPr>
        <w:t xml:space="preserve"> %  а  </w:t>
      </w:r>
      <w:proofErr w:type="spellStart"/>
      <w:r w:rsidRPr="0099534D">
        <w:rPr>
          <w:rFonts w:asciiTheme="majorBidi" w:hAnsiTheme="majorBidi" w:cstheme="majorBidi"/>
          <w:sz w:val="24"/>
          <w:szCs w:val="24"/>
        </w:rPr>
        <w:t>разређених</w:t>
      </w:r>
      <w:proofErr w:type="spellEnd"/>
      <w:r w:rsidRPr="0099534D">
        <w:rPr>
          <w:rFonts w:asciiTheme="majorBidi" w:hAnsiTheme="majorBidi" w:cstheme="majorBidi"/>
          <w:sz w:val="24"/>
          <w:szCs w:val="24"/>
        </w:rPr>
        <w:t xml:space="preserve"> </w:t>
      </w:r>
      <w:r w:rsidR="00BC56BB" w:rsidRPr="0099534D">
        <w:rPr>
          <w:rFonts w:asciiTheme="majorBidi" w:hAnsiTheme="majorBidi" w:cstheme="majorBidi"/>
          <w:sz w:val="24"/>
          <w:szCs w:val="24"/>
          <w:lang w:val="sr-Cyrl-RS"/>
        </w:rPr>
        <w:t>7.8</w:t>
      </w:r>
      <w:r w:rsidRPr="0099534D">
        <w:rPr>
          <w:rFonts w:asciiTheme="majorBidi" w:hAnsiTheme="majorBidi" w:cstheme="majorBidi"/>
          <w:sz w:val="24"/>
          <w:szCs w:val="24"/>
        </w:rPr>
        <w:t xml:space="preserve"> % </w:t>
      </w:r>
      <w:proofErr w:type="spellStart"/>
      <w:r w:rsidRPr="0099534D">
        <w:rPr>
          <w:rFonts w:asciiTheme="majorBidi" w:hAnsiTheme="majorBidi" w:cstheme="majorBidi"/>
          <w:sz w:val="24"/>
          <w:szCs w:val="24"/>
        </w:rPr>
        <w:t>док</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девастираних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има</w:t>
      </w:r>
      <w:proofErr w:type="spellEnd"/>
      <w:r w:rsidRPr="0099534D">
        <w:rPr>
          <w:rFonts w:asciiTheme="majorBidi" w:hAnsiTheme="majorBidi" w:cstheme="majorBidi"/>
          <w:sz w:val="24"/>
          <w:szCs w:val="24"/>
        </w:rPr>
        <w:t xml:space="preserve"> 0.</w:t>
      </w:r>
      <w:r w:rsidR="00BC56BB" w:rsidRPr="0099534D">
        <w:rPr>
          <w:rFonts w:asciiTheme="majorBidi" w:hAnsiTheme="majorBidi" w:cstheme="majorBidi"/>
          <w:sz w:val="24"/>
          <w:szCs w:val="24"/>
          <w:lang w:val="sr-Cyrl-RS"/>
        </w:rPr>
        <w:t>3</w:t>
      </w:r>
      <w:r w:rsidRPr="0099534D">
        <w:rPr>
          <w:rFonts w:asciiTheme="majorBidi" w:hAnsiTheme="majorBidi" w:cstheme="majorBidi"/>
          <w:sz w:val="24"/>
          <w:szCs w:val="24"/>
        </w:rPr>
        <w:t>%.</w:t>
      </w:r>
    </w:p>
    <w:p w14:paraId="10A153B3" w14:textId="1B173141" w:rsidR="00FB2545" w:rsidRPr="0099534D" w:rsidRDefault="00FB2545" w:rsidP="00BC56BB">
      <w:pPr>
        <w:numPr>
          <w:ilvl w:val="0"/>
          <w:numId w:val="29"/>
        </w:numPr>
        <w:spacing w:after="0"/>
        <w:rPr>
          <w:rFonts w:asciiTheme="majorBidi" w:hAnsiTheme="majorBidi" w:cstheme="majorBidi"/>
          <w:sz w:val="24"/>
          <w:szCs w:val="24"/>
        </w:rPr>
      </w:pPr>
      <w:proofErr w:type="spellStart"/>
      <w:r w:rsidRPr="0099534D">
        <w:rPr>
          <w:rFonts w:asciiTheme="majorBidi" w:hAnsiTheme="majorBidi" w:cstheme="majorBidi"/>
          <w:sz w:val="24"/>
          <w:szCs w:val="24"/>
        </w:rPr>
        <w:t>Мешовите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састојине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чине</w:t>
      </w:r>
      <w:proofErr w:type="spellEnd"/>
      <w:r w:rsidRPr="0099534D">
        <w:rPr>
          <w:rFonts w:asciiTheme="majorBidi" w:hAnsiTheme="majorBidi" w:cstheme="majorBidi"/>
          <w:sz w:val="24"/>
          <w:szCs w:val="24"/>
        </w:rPr>
        <w:t xml:space="preserve"> 8</w:t>
      </w:r>
      <w:r w:rsidR="00D14619" w:rsidRPr="0099534D">
        <w:rPr>
          <w:rFonts w:asciiTheme="majorBidi" w:hAnsiTheme="majorBidi" w:cstheme="majorBidi"/>
          <w:sz w:val="24"/>
          <w:szCs w:val="24"/>
          <w:lang w:val="sr-Cyrl-RS"/>
        </w:rPr>
        <w:t>3</w:t>
      </w:r>
      <w:r w:rsidRPr="0099534D">
        <w:rPr>
          <w:rFonts w:asciiTheme="majorBidi" w:hAnsiTheme="majorBidi" w:cstheme="majorBidi"/>
          <w:sz w:val="24"/>
          <w:szCs w:val="24"/>
        </w:rPr>
        <w:t>.</w:t>
      </w:r>
      <w:r w:rsidR="00D14619" w:rsidRPr="0099534D">
        <w:rPr>
          <w:rFonts w:asciiTheme="majorBidi" w:hAnsiTheme="majorBidi" w:cstheme="majorBidi"/>
          <w:sz w:val="24"/>
          <w:szCs w:val="24"/>
          <w:lang w:val="sr-Cyrl-RS"/>
        </w:rPr>
        <w:t>1</w:t>
      </w:r>
      <w:r w:rsidRPr="0099534D">
        <w:rPr>
          <w:rFonts w:asciiTheme="majorBidi" w:hAnsiTheme="majorBidi" w:cstheme="majorBidi"/>
          <w:sz w:val="24"/>
          <w:szCs w:val="24"/>
        </w:rPr>
        <w:t xml:space="preserve"> % </w:t>
      </w:r>
      <w:proofErr w:type="spellStart"/>
      <w:r w:rsidRPr="0099534D">
        <w:rPr>
          <w:rFonts w:asciiTheme="majorBidi" w:hAnsiTheme="majorBidi" w:cstheme="majorBidi"/>
          <w:sz w:val="24"/>
          <w:szCs w:val="24"/>
        </w:rPr>
        <w:t>укупне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обрасле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површине</w:t>
      </w:r>
      <w:proofErr w:type="spellEnd"/>
      <w:r w:rsidRPr="0099534D">
        <w:rPr>
          <w:rFonts w:asciiTheme="majorBidi" w:hAnsiTheme="majorBidi" w:cstheme="majorBidi"/>
          <w:sz w:val="24"/>
          <w:szCs w:val="24"/>
        </w:rPr>
        <w:t xml:space="preserve">, а </w:t>
      </w:r>
      <w:proofErr w:type="spellStart"/>
      <w:r w:rsidRPr="0099534D">
        <w:rPr>
          <w:rFonts w:asciiTheme="majorBidi" w:hAnsiTheme="majorBidi" w:cstheme="majorBidi"/>
          <w:sz w:val="24"/>
          <w:szCs w:val="24"/>
        </w:rPr>
        <w:t>чисте</w:t>
      </w:r>
      <w:proofErr w:type="spellEnd"/>
      <w:r w:rsidRPr="0099534D">
        <w:rPr>
          <w:rFonts w:asciiTheme="majorBidi" w:hAnsiTheme="majorBidi" w:cstheme="majorBidi"/>
          <w:sz w:val="24"/>
          <w:szCs w:val="24"/>
        </w:rPr>
        <w:t xml:space="preserve"> 1</w:t>
      </w:r>
      <w:r w:rsidR="00D14619" w:rsidRPr="0099534D">
        <w:rPr>
          <w:rFonts w:asciiTheme="majorBidi" w:hAnsiTheme="majorBidi" w:cstheme="majorBidi"/>
          <w:sz w:val="24"/>
          <w:szCs w:val="24"/>
          <w:lang w:val="sr-Cyrl-RS"/>
        </w:rPr>
        <w:t>6</w:t>
      </w:r>
      <w:r w:rsidRPr="0099534D">
        <w:rPr>
          <w:rFonts w:asciiTheme="majorBidi" w:hAnsiTheme="majorBidi" w:cstheme="majorBidi"/>
          <w:sz w:val="24"/>
          <w:szCs w:val="24"/>
        </w:rPr>
        <w:t>.</w:t>
      </w:r>
      <w:r w:rsidR="00D14619" w:rsidRPr="0099534D">
        <w:rPr>
          <w:rFonts w:asciiTheme="majorBidi" w:hAnsiTheme="majorBidi" w:cstheme="majorBidi"/>
          <w:sz w:val="24"/>
          <w:szCs w:val="24"/>
          <w:lang w:val="sr-Cyrl-RS"/>
        </w:rPr>
        <w:t>9</w:t>
      </w:r>
      <w:r w:rsidRPr="0099534D">
        <w:rPr>
          <w:rFonts w:asciiTheme="majorBidi" w:hAnsiTheme="majorBidi" w:cstheme="majorBidi"/>
          <w:sz w:val="24"/>
          <w:szCs w:val="24"/>
        </w:rPr>
        <w:t xml:space="preserve"> %.</w:t>
      </w:r>
    </w:p>
    <w:p w14:paraId="1814AE2E" w14:textId="4930E3A0" w:rsidR="00FB2545" w:rsidRPr="0099534D" w:rsidRDefault="00FB2545" w:rsidP="00BC56BB">
      <w:pPr>
        <w:numPr>
          <w:ilvl w:val="0"/>
          <w:numId w:val="29"/>
        </w:numPr>
        <w:spacing w:after="0"/>
        <w:rPr>
          <w:rFonts w:asciiTheme="majorBidi" w:hAnsiTheme="majorBidi" w:cstheme="majorBidi"/>
          <w:sz w:val="24"/>
          <w:szCs w:val="24"/>
        </w:rPr>
      </w:pPr>
      <w:proofErr w:type="spellStart"/>
      <w:r w:rsidRPr="0099534D">
        <w:rPr>
          <w:rFonts w:asciiTheme="majorBidi" w:hAnsiTheme="majorBidi" w:cstheme="majorBidi"/>
          <w:sz w:val="24"/>
          <w:szCs w:val="24"/>
        </w:rPr>
        <w:t>Најзаступљеније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врсте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дрвећа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лужњак</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са</w:t>
      </w:r>
      <w:proofErr w:type="spellEnd"/>
      <w:r w:rsidRPr="0099534D">
        <w:rPr>
          <w:rFonts w:asciiTheme="majorBidi" w:hAnsiTheme="majorBidi" w:cstheme="majorBidi"/>
          <w:sz w:val="24"/>
          <w:szCs w:val="24"/>
        </w:rPr>
        <w:t xml:space="preserve"> 63.</w:t>
      </w:r>
      <w:r w:rsidR="00D14619" w:rsidRPr="0099534D">
        <w:rPr>
          <w:rFonts w:asciiTheme="majorBidi" w:hAnsiTheme="majorBidi" w:cstheme="majorBidi"/>
          <w:sz w:val="24"/>
          <w:szCs w:val="24"/>
          <w:lang w:val="sr-Cyrl-RS"/>
        </w:rPr>
        <w:t>6</w:t>
      </w:r>
      <w:r w:rsidRPr="0099534D">
        <w:rPr>
          <w:rFonts w:asciiTheme="majorBidi" w:hAnsiTheme="majorBidi" w:cstheme="majorBidi"/>
          <w:sz w:val="24"/>
          <w:szCs w:val="24"/>
        </w:rPr>
        <w:t xml:space="preserve"> % </w:t>
      </w:r>
      <w:proofErr w:type="spellStart"/>
      <w:r w:rsidRPr="0099534D">
        <w:rPr>
          <w:rFonts w:asciiTheme="majorBidi" w:hAnsiTheme="majorBidi" w:cstheme="majorBidi"/>
          <w:sz w:val="24"/>
          <w:szCs w:val="24"/>
        </w:rPr>
        <w:t>учешћа</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укупној</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запремини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следе</w:t>
      </w:r>
      <w:proofErr w:type="spellEnd"/>
      <w:r w:rsidRPr="0099534D">
        <w:rPr>
          <w:rFonts w:asciiTheme="majorBidi" w:hAnsiTheme="majorBidi" w:cstheme="majorBidi"/>
          <w:sz w:val="24"/>
          <w:szCs w:val="24"/>
        </w:rPr>
        <w:t xml:space="preserve"> </w:t>
      </w:r>
      <w:proofErr w:type="spellStart"/>
      <w:r w:rsidR="006E1327">
        <w:rPr>
          <w:rFonts w:asciiTheme="majorBidi" w:hAnsiTheme="majorBidi" w:cstheme="majorBidi"/>
          <w:sz w:val="24"/>
          <w:szCs w:val="24"/>
          <w:lang w:val="sr-Cyrl-RS"/>
        </w:rPr>
        <w:t>пољцки</w:t>
      </w:r>
      <w:proofErr w:type="spellEnd"/>
      <w:r w:rsidR="006E1327">
        <w:rPr>
          <w:rFonts w:asciiTheme="majorBidi" w:hAnsiTheme="majorBidi" w:cstheme="majorBidi"/>
          <w:sz w:val="24"/>
          <w:szCs w:val="24"/>
          <w:lang w:val="sr-Cyrl-RS"/>
        </w:rPr>
        <w:t xml:space="preserve"> </w:t>
      </w:r>
      <w:proofErr w:type="spellStart"/>
      <w:r w:rsidRPr="0099534D">
        <w:rPr>
          <w:rFonts w:asciiTheme="majorBidi" w:hAnsiTheme="majorBidi" w:cstheme="majorBidi"/>
          <w:sz w:val="24"/>
          <w:szCs w:val="24"/>
        </w:rPr>
        <w:t>јасен</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са</w:t>
      </w:r>
      <w:proofErr w:type="spellEnd"/>
      <w:r w:rsidRPr="0099534D">
        <w:rPr>
          <w:rFonts w:asciiTheme="majorBidi" w:hAnsiTheme="majorBidi" w:cstheme="majorBidi"/>
          <w:sz w:val="24"/>
          <w:szCs w:val="24"/>
        </w:rPr>
        <w:t xml:space="preserve">  </w:t>
      </w:r>
      <w:r w:rsidR="00D14619" w:rsidRPr="0099534D">
        <w:rPr>
          <w:rFonts w:asciiTheme="majorBidi" w:hAnsiTheme="majorBidi" w:cstheme="majorBidi"/>
          <w:sz w:val="24"/>
          <w:szCs w:val="24"/>
          <w:lang w:val="sr-Cyrl-RS"/>
        </w:rPr>
        <w:t>19</w:t>
      </w:r>
      <w:r w:rsidRPr="0099534D">
        <w:rPr>
          <w:rFonts w:asciiTheme="majorBidi" w:hAnsiTheme="majorBidi" w:cstheme="majorBidi"/>
          <w:sz w:val="24"/>
          <w:szCs w:val="24"/>
        </w:rPr>
        <w:t>.</w:t>
      </w:r>
      <w:r w:rsidR="00D14619" w:rsidRPr="0099534D">
        <w:rPr>
          <w:rFonts w:asciiTheme="majorBidi" w:hAnsiTheme="majorBidi" w:cstheme="majorBidi"/>
          <w:sz w:val="24"/>
          <w:szCs w:val="24"/>
          <w:lang w:val="sr-Cyrl-RS"/>
        </w:rPr>
        <w:t>6</w:t>
      </w:r>
      <w:r w:rsidRPr="0099534D">
        <w:rPr>
          <w:rFonts w:asciiTheme="majorBidi" w:hAnsiTheme="majorBidi" w:cstheme="majorBidi"/>
          <w:sz w:val="24"/>
          <w:szCs w:val="24"/>
        </w:rPr>
        <w:t xml:space="preserve"> % и </w:t>
      </w:r>
      <w:proofErr w:type="spellStart"/>
      <w:r w:rsidRPr="0099534D">
        <w:rPr>
          <w:rFonts w:asciiTheme="majorBidi" w:hAnsiTheme="majorBidi" w:cstheme="majorBidi"/>
          <w:sz w:val="24"/>
          <w:szCs w:val="24"/>
        </w:rPr>
        <w:t>граб</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са</w:t>
      </w:r>
      <w:proofErr w:type="spellEnd"/>
      <w:r w:rsidRPr="0099534D">
        <w:rPr>
          <w:rFonts w:asciiTheme="majorBidi" w:hAnsiTheme="majorBidi" w:cstheme="majorBidi"/>
          <w:sz w:val="24"/>
          <w:szCs w:val="24"/>
        </w:rPr>
        <w:t xml:space="preserve"> 1</w:t>
      </w:r>
      <w:r w:rsidR="00D14619" w:rsidRPr="0099534D">
        <w:rPr>
          <w:rFonts w:asciiTheme="majorBidi" w:hAnsiTheme="majorBidi" w:cstheme="majorBidi"/>
          <w:sz w:val="24"/>
          <w:szCs w:val="24"/>
          <w:lang w:val="sr-Cyrl-RS"/>
        </w:rPr>
        <w:t>3</w:t>
      </w:r>
      <w:r w:rsidRPr="0099534D">
        <w:rPr>
          <w:rFonts w:asciiTheme="majorBidi" w:hAnsiTheme="majorBidi" w:cstheme="majorBidi"/>
          <w:sz w:val="24"/>
          <w:szCs w:val="24"/>
        </w:rPr>
        <w:t>.</w:t>
      </w:r>
      <w:r w:rsidR="00D14619" w:rsidRPr="0099534D">
        <w:rPr>
          <w:rFonts w:asciiTheme="majorBidi" w:hAnsiTheme="majorBidi" w:cstheme="majorBidi"/>
          <w:sz w:val="24"/>
          <w:szCs w:val="24"/>
          <w:lang w:val="sr-Cyrl-RS"/>
        </w:rPr>
        <w:t>3</w:t>
      </w:r>
      <w:r w:rsidRPr="0099534D">
        <w:rPr>
          <w:rFonts w:asciiTheme="majorBidi" w:hAnsiTheme="majorBidi" w:cstheme="majorBidi"/>
          <w:sz w:val="24"/>
          <w:szCs w:val="24"/>
        </w:rPr>
        <w:t xml:space="preserve"> %.</w:t>
      </w:r>
    </w:p>
    <w:p w14:paraId="6C6ADE5E" w14:textId="481C6C60" w:rsidR="00FB2545" w:rsidRPr="0099534D" w:rsidRDefault="00FB2545" w:rsidP="00BC56BB">
      <w:pPr>
        <w:numPr>
          <w:ilvl w:val="0"/>
          <w:numId w:val="29"/>
        </w:numPr>
        <w:spacing w:after="0"/>
        <w:rPr>
          <w:rFonts w:asciiTheme="majorBidi" w:hAnsiTheme="majorBidi" w:cstheme="majorBidi"/>
          <w:sz w:val="24"/>
          <w:szCs w:val="24"/>
        </w:rPr>
      </w:pPr>
      <w:proofErr w:type="spellStart"/>
      <w:r w:rsidRPr="0099534D">
        <w:rPr>
          <w:rFonts w:asciiTheme="majorBidi" w:hAnsiTheme="majorBidi" w:cstheme="majorBidi"/>
          <w:sz w:val="24"/>
          <w:szCs w:val="24"/>
        </w:rPr>
        <w:t>Меки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лишћари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заступљени</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укупној</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запремини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тек</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са</w:t>
      </w:r>
      <w:proofErr w:type="spellEnd"/>
      <w:r w:rsidRPr="0099534D">
        <w:rPr>
          <w:rFonts w:asciiTheme="majorBidi" w:hAnsiTheme="majorBidi" w:cstheme="majorBidi"/>
          <w:sz w:val="24"/>
          <w:szCs w:val="24"/>
        </w:rPr>
        <w:t xml:space="preserve"> 0.</w:t>
      </w:r>
      <w:r w:rsidR="00987349" w:rsidRPr="0099534D">
        <w:rPr>
          <w:rFonts w:asciiTheme="majorBidi" w:hAnsiTheme="majorBidi" w:cstheme="majorBidi"/>
          <w:sz w:val="24"/>
          <w:szCs w:val="24"/>
          <w:lang w:val="sr-Cyrl-RS"/>
        </w:rPr>
        <w:t>3</w:t>
      </w:r>
      <w:r w:rsidRPr="0099534D">
        <w:rPr>
          <w:rFonts w:asciiTheme="majorBidi" w:hAnsiTheme="majorBidi" w:cstheme="majorBidi"/>
          <w:sz w:val="24"/>
          <w:szCs w:val="24"/>
        </w:rPr>
        <w:t xml:space="preserve"> %  </w:t>
      </w:r>
      <w:proofErr w:type="spellStart"/>
      <w:r w:rsidRPr="0099534D">
        <w:rPr>
          <w:rFonts w:asciiTheme="majorBidi" w:hAnsiTheme="majorBidi" w:cstheme="majorBidi"/>
          <w:sz w:val="24"/>
          <w:szCs w:val="24"/>
        </w:rPr>
        <w:t>док</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тврдих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има</w:t>
      </w:r>
      <w:proofErr w:type="spellEnd"/>
      <w:r w:rsidRPr="0099534D">
        <w:rPr>
          <w:rFonts w:asciiTheme="majorBidi" w:hAnsiTheme="majorBidi" w:cstheme="majorBidi"/>
          <w:sz w:val="24"/>
          <w:szCs w:val="24"/>
        </w:rPr>
        <w:t xml:space="preserve"> 99.</w:t>
      </w:r>
      <w:r w:rsidR="00987349" w:rsidRPr="0099534D">
        <w:rPr>
          <w:rFonts w:asciiTheme="majorBidi" w:hAnsiTheme="majorBidi" w:cstheme="majorBidi"/>
          <w:sz w:val="24"/>
          <w:szCs w:val="24"/>
          <w:lang w:val="sr-Cyrl-RS"/>
        </w:rPr>
        <w:t>7</w:t>
      </w:r>
      <w:r w:rsidRPr="0099534D">
        <w:rPr>
          <w:rFonts w:asciiTheme="majorBidi" w:hAnsiTheme="majorBidi" w:cstheme="majorBidi"/>
          <w:sz w:val="24"/>
          <w:szCs w:val="24"/>
        </w:rPr>
        <w:t xml:space="preserve"> % .</w:t>
      </w:r>
    </w:p>
    <w:p w14:paraId="5AE1BD2C" w14:textId="74733402" w:rsidR="00FB2545" w:rsidRPr="0099534D" w:rsidRDefault="00FB2545" w:rsidP="00BC56BB">
      <w:pPr>
        <w:numPr>
          <w:ilvl w:val="0"/>
          <w:numId w:val="29"/>
        </w:numPr>
        <w:spacing w:after="0"/>
        <w:rPr>
          <w:rFonts w:asciiTheme="majorBidi" w:hAnsiTheme="majorBidi" w:cstheme="majorBidi"/>
          <w:sz w:val="24"/>
          <w:szCs w:val="24"/>
        </w:rPr>
      </w:pPr>
      <w:proofErr w:type="spellStart"/>
      <w:r w:rsidRPr="0099534D">
        <w:rPr>
          <w:rFonts w:asciiTheme="majorBidi" w:hAnsiTheme="majorBidi" w:cstheme="majorBidi"/>
          <w:sz w:val="24"/>
          <w:szCs w:val="24"/>
        </w:rPr>
        <w:t>Највећи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део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запремине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припада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јаком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материјалу</w:t>
      </w:r>
      <w:proofErr w:type="spellEnd"/>
      <w:r w:rsidRPr="0099534D">
        <w:rPr>
          <w:rFonts w:asciiTheme="majorBidi" w:hAnsiTheme="majorBidi" w:cstheme="majorBidi"/>
          <w:sz w:val="24"/>
          <w:szCs w:val="24"/>
        </w:rPr>
        <w:t xml:space="preserve"> (</w:t>
      </w:r>
      <w:r w:rsidR="00987349" w:rsidRPr="0099534D">
        <w:rPr>
          <w:rFonts w:asciiTheme="majorBidi" w:hAnsiTheme="majorBidi" w:cstheme="majorBidi"/>
          <w:sz w:val="24"/>
          <w:szCs w:val="24"/>
          <w:lang w:val="sr-Cyrl-RS"/>
        </w:rPr>
        <w:t>5</w:t>
      </w:r>
      <w:r w:rsidRPr="0099534D">
        <w:rPr>
          <w:rFonts w:asciiTheme="majorBidi" w:hAnsiTheme="majorBidi" w:cstheme="majorBidi"/>
          <w:sz w:val="24"/>
          <w:szCs w:val="24"/>
        </w:rPr>
        <w:t>2.</w:t>
      </w:r>
      <w:r w:rsidR="00987349" w:rsidRPr="0099534D">
        <w:rPr>
          <w:rFonts w:asciiTheme="majorBidi" w:hAnsiTheme="majorBidi" w:cstheme="majorBidi"/>
          <w:sz w:val="24"/>
          <w:szCs w:val="24"/>
          <w:lang w:val="sr-Cyrl-RS"/>
        </w:rPr>
        <w:t>3</w:t>
      </w:r>
      <w:r w:rsidRPr="0099534D">
        <w:rPr>
          <w:rFonts w:asciiTheme="majorBidi" w:hAnsiTheme="majorBidi" w:cstheme="majorBidi"/>
          <w:sz w:val="24"/>
          <w:szCs w:val="24"/>
        </w:rPr>
        <w:t xml:space="preserve"> %), </w:t>
      </w:r>
      <w:proofErr w:type="spellStart"/>
      <w:r w:rsidRPr="0099534D">
        <w:rPr>
          <w:rFonts w:asciiTheme="majorBidi" w:hAnsiTheme="majorBidi" w:cstheme="majorBidi"/>
          <w:sz w:val="24"/>
          <w:szCs w:val="24"/>
        </w:rPr>
        <w:t>средње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јаком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материјалу</w:t>
      </w:r>
      <w:proofErr w:type="spellEnd"/>
      <w:r w:rsidRPr="0099534D">
        <w:rPr>
          <w:rFonts w:asciiTheme="majorBidi" w:hAnsiTheme="majorBidi" w:cstheme="majorBidi"/>
          <w:sz w:val="24"/>
          <w:szCs w:val="24"/>
        </w:rPr>
        <w:t xml:space="preserve"> (3</w:t>
      </w:r>
      <w:r w:rsidR="00987349" w:rsidRPr="0099534D">
        <w:rPr>
          <w:rFonts w:asciiTheme="majorBidi" w:hAnsiTheme="majorBidi" w:cstheme="majorBidi"/>
          <w:sz w:val="24"/>
          <w:szCs w:val="24"/>
          <w:lang w:val="sr-Cyrl-RS"/>
        </w:rPr>
        <w:t>1</w:t>
      </w:r>
      <w:r w:rsidRPr="0099534D">
        <w:rPr>
          <w:rFonts w:asciiTheme="majorBidi" w:hAnsiTheme="majorBidi" w:cstheme="majorBidi"/>
          <w:sz w:val="24"/>
          <w:szCs w:val="24"/>
        </w:rPr>
        <w:t>.</w:t>
      </w:r>
      <w:r w:rsidR="00987349" w:rsidRPr="0099534D">
        <w:rPr>
          <w:rFonts w:asciiTheme="majorBidi" w:hAnsiTheme="majorBidi" w:cstheme="majorBidi"/>
          <w:sz w:val="24"/>
          <w:szCs w:val="24"/>
          <w:lang w:val="sr-Cyrl-RS"/>
        </w:rPr>
        <w:t>4</w:t>
      </w:r>
      <w:r w:rsidRPr="0099534D">
        <w:rPr>
          <w:rFonts w:asciiTheme="majorBidi" w:hAnsiTheme="majorBidi" w:cstheme="majorBidi"/>
          <w:sz w:val="24"/>
          <w:szCs w:val="24"/>
        </w:rPr>
        <w:t xml:space="preserve"> %), а </w:t>
      </w:r>
      <w:proofErr w:type="spellStart"/>
      <w:r w:rsidRPr="0099534D">
        <w:rPr>
          <w:rFonts w:asciiTheme="majorBidi" w:hAnsiTheme="majorBidi" w:cstheme="majorBidi"/>
          <w:sz w:val="24"/>
          <w:szCs w:val="24"/>
        </w:rPr>
        <w:t>танком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материјалу</w:t>
      </w:r>
      <w:proofErr w:type="spellEnd"/>
      <w:r w:rsidRPr="0099534D">
        <w:rPr>
          <w:rFonts w:asciiTheme="majorBidi" w:hAnsiTheme="majorBidi" w:cstheme="majorBidi"/>
          <w:sz w:val="24"/>
          <w:szCs w:val="24"/>
        </w:rPr>
        <w:t xml:space="preserve"> (1</w:t>
      </w:r>
      <w:r w:rsidR="00987349" w:rsidRPr="0099534D">
        <w:rPr>
          <w:rFonts w:asciiTheme="majorBidi" w:hAnsiTheme="majorBidi" w:cstheme="majorBidi"/>
          <w:sz w:val="24"/>
          <w:szCs w:val="24"/>
          <w:lang w:val="sr-Cyrl-RS"/>
        </w:rPr>
        <w:t>6</w:t>
      </w:r>
      <w:r w:rsidRPr="0099534D">
        <w:rPr>
          <w:rFonts w:asciiTheme="majorBidi" w:hAnsiTheme="majorBidi" w:cstheme="majorBidi"/>
          <w:sz w:val="24"/>
          <w:szCs w:val="24"/>
        </w:rPr>
        <w:t>.</w:t>
      </w:r>
      <w:r w:rsidR="00987349" w:rsidRPr="0099534D">
        <w:rPr>
          <w:rFonts w:asciiTheme="majorBidi" w:hAnsiTheme="majorBidi" w:cstheme="majorBidi"/>
          <w:sz w:val="24"/>
          <w:szCs w:val="24"/>
          <w:lang w:val="sr-Cyrl-RS"/>
        </w:rPr>
        <w:t>3</w:t>
      </w:r>
      <w:r w:rsidRPr="0099534D">
        <w:rPr>
          <w:rFonts w:asciiTheme="majorBidi" w:hAnsiTheme="majorBidi" w:cstheme="majorBidi"/>
          <w:sz w:val="24"/>
          <w:szCs w:val="24"/>
        </w:rPr>
        <w:t xml:space="preserve">  %)</w:t>
      </w:r>
    </w:p>
    <w:p w14:paraId="21233919" w14:textId="737F1699" w:rsidR="00FB2545" w:rsidRPr="0099534D" w:rsidRDefault="00FB2545" w:rsidP="00BC56BB">
      <w:pPr>
        <w:numPr>
          <w:ilvl w:val="0"/>
          <w:numId w:val="29"/>
        </w:numPr>
        <w:spacing w:after="0"/>
        <w:rPr>
          <w:rFonts w:asciiTheme="majorBidi" w:hAnsiTheme="majorBidi" w:cstheme="majorBidi"/>
          <w:sz w:val="24"/>
          <w:szCs w:val="24"/>
        </w:rPr>
      </w:pPr>
      <w:proofErr w:type="spellStart"/>
      <w:r w:rsidRPr="0099534D">
        <w:rPr>
          <w:rFonts w:asciiTheme="majorBidi" w:hAnsiTheme="majorBidi" w:cstheme="majorBidi"/>
          <w:sz w:val="24"/>
          <w:szCs w:val="24"/>
        </w:rPr>
        <w:t>Просечна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запремина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хектару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све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састојине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износи</w:t>
      </w:r>
      <w:proofErr w:type="spellEnd"/>
      <w:r w:rsidRPr="0099534D">
        <w:rPr>
          <w:rFonts w:asciiTheme="majorBidi" w:hAnsiTheme="majorBidi" w:cstheme="majorBidi"/>
          <w:sz w:val="24"/>
          <w:szCs w:val="24"/>
        </w:rPr>
        <w:t xml:space="preserve"> </w:t>
      </w:r>
      <w:r w:rsidR="001C6C25" w:rsidRPr="0099534D">
        <w:rPr>
          <w:rFonts w:asciiTheme="majorBidi" w:hAnsiTheme="majorBidi" w:cstheme="majorBidi"/>
          <w:sz w:val="24"/>
          <w:szCs w:val="24"/>
          <w:lang w:val="sr-Cyrl-RS"/>
        </w:rPr>
        <w:t>353.4</w:t>
      </w:r>
      <w:r w:rsidRPr="0099534D">
        <w:rPr>
          <w:rFonts w:asciiTheme="majorBidi" w:hAnsiTheme="majorBidi" w:cstheme="majorBidi"/>
          <w:sz w:val="24"/>
          <w:szCs w:val="24"/>
        </w:rPr>
        <w:t xml:space="preserve"> м</w:t>
      </w:r>
      <w:r w:rsidRPr="0099534D">
        <w:rPr>
          <w:rFonts w:asciiTheme="majorBidi" w:hAnsiTheme="majorBidi" w:cstheme="majorBidi"/>
          <w:sz w:val="24"/>
          <w:szCs w:val="24"/>
          <w:vertAlign w:val="superscript"/>
        </w:rPr>
        <w:t>3</w:t>
      </w:r>
      <w:r w:rsidRPr="0099534D">
        <w:rPr>
          <w:rFonts w:asciiTheme="majorBidi" w:hAnsiTheme="majorBidi" w:cstheme="majorBidi"/>
          <w:sz w:val="24"/>
          <w:szCs w:val="24"/>
        </w:rPr>
        <w:t>/</w:t>
      </w:r>
      <w:proofErr w:type="spellStart"/>
      <w:r w:rsidRPr="0099534D">
        <w:rPr>
          <w:rFonts w:asciiTheme="majorBidi" w:hAnsiTheme="majorBidi" w:cstheme="majorBidi"/>
          <w:sz w:val="24"/>
          <w:szCs w:val="24"/>
        </w:rPr>
        <w:t>ха</w:t>
      </w:r>
      <w:proofErr w:type="spellEnd"/>
      <w:r w:rsidRPr="0099534D">
        <w:rPr>
          <w:rFonts w:asciiTheme="majorBidi" w:hAnsiTheme="majorBidi" w:cstheme="majorBidi"/>
          <w:sz w:val="24"/>
          <w:szCs w:val="24"/>
        </w:rPr>
        <w:t>.</w:t>
      </w:r>
    </w:p>
    <w:p w14:paraId="5F522E13" w14:textId="77777777" w:rsidR="00FB2545" w:rsidRPr="0099534D" w:rsidRDefault="00FB2545" w:rsidP="00BC56BB">
      <w:pPr>
        <w:numPr>
          <w:ilvl w:val="0"/>
          <w:numId w:val="29"/>
        </w:numPr>
        <w:spacing w:after="0"/>
        <w:rPr>
          <w:rFonts w:asciiTheme="majorBidi" w:hAnsiTheme="majorBidi" w:cstheme="majorBidi"/>
          <w:sz w:val="24"/>
          <w:szCs w:val="24"/>
        </w:rPr>
      </w:pPr>
      <w:proofErr w:type="spellStart"/>
      <w:r w:rsidRPr="0099534D">
        <w:rPr>
          <w:rFonts w:asciiTheme="majorBidi" w:hAnsiTheme="majorBidi" w:cstheme="majorBidi"/>
          <w:sz w:val="24"/>
          <w:szCs w:val="24"/>
        </w:rPr>
        <w:t>Здравствено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стање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састојина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задовољавајуће</w:t>
      </w:r>
      <w:proofErr w:type="spellEnd"/>
      <w:r w:rsidRPr="0099534D">
        <w:rPr>
          <w:rFonts w:asciiTheme="majorBidi" w:hAnsiTheme="majorBidi" w:cstheme="majorBidi"/>
          <w:sz w:val="24"/>
          <w:szCs w:val="24"/>
        </w:rPr>
        <w:t>.</w:t>
      </w:r>
    </w:p>
    <w:p w14:paraId="6EBE7F5E" w14:textId="59DF8559" w:rsidR="00FB2545" w:rsidRPr="0099534D" w:rsidRDefault="00FB2545" w:rsidP="00BC56BB">
      <w:pPr>
        <w:numPr>
          <w:ilvl w:val="0"/>
          <w:numId w:val="29"/>
        </w:numPr>
        <w:spacing w:after="0"/>
        <w:rPr>
          <w:rFonts w:asciiTheme="majorBidi" w:hAnsiTheme="majorBidi" w:cstheme="majorBidi"/>
          <w:sz w:val="24"/>
          <w:szCs w:val="24"/>
        </w:rPr>
      </w:pPr>
      <w:r w:rsidRPr="0099534D">
        <w:rPr>
          <w:rFonts w:asciiTheme="majorBidi" w:hAnsiTheme="majorBidi" w:cstheme="majorBidi"/>
          <w:sz w:val="24"/>
          <w:szCs w:val="24"/>
        </w:rPr>
        <w:t xml:space="preserve">У </w:t>
      </w:r>
      <w:proofErr w:type="spellStart"/>
      <w:r w:rsidRPr="0099534D">
        <w:rPr>
          <w:rFonts w:asciiTheme="majorBidi" w:hAnsiTheme="majorBidi" w:cstheme="majorBidi"/>
          <w:sz w:val="24"/>
          <w:szCs w:val="24"/>
        </w:rPr>
        <w:t>оквиру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добне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структуре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најзаступљенији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је</w:t>
      </w:r>
      <w:proofErr w:type="spellEnd"/>
      <w:r w:rsidRPr="0099534D">
        <w:rPr>
          <w:rFonts w:asciiTheme="majorBidi" w:hAnsiTheme="majorBidi" w:cstheme="majorBidi"/>
          <w:sz w:val="24"/>
          <w:szCs w:val="24"/>
        </w:rPr>
        <w:t xml:space="preserve"> </w:t>
      </w:r>
      <w:r w:rsidR="00BB4926" w:rsidRPr="0099534D">
        <w:rPr>
          <w:rFonts w:asciiTheme="majorBidi" w:hAnsiTheme="majorBidi" w:cstheme="majorBidi"/>
          <w:sz w:val="24"/>
          <w:szCs w:val="24"/>
        </w:rPr>
        <w:t>VII</w:t>
      </w: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добни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разред</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са</w:t>
      </w:r>
      <w:proofErr w:type="spellEnd"/>
      <w:r w:rsidRPr="0099534D">
        <w:rPr>
          <w:rFonts w:asciiTheme="majorBidi" w:hAnsiTheme="majorBidi" w:cstheme="majorBidi"/>
          <w:sz w:val="24"/>
          <w:szCs w:val="24"/>
        </w:rPr>
        <w:t xml:space="preserve"> </w:t>
      </w:r>
      <w:r w:rsidR="00545F6B" w:rsidRPr="0099534D">
        <w:rPr>
          <w:rFonts w:asciiTheme="majorBidi" w:hAnsiTheme="majorBidi" w:cstheme="majorBidi"/>
          <w:sz w:val="24"/>
          <w:szCs w:val="24"/>
          <w:lang w:val="sr-Cyrl-RS"/>
        </w:rPr>
        <w:t>883.66</w:t>
      </w: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ха</w:t>
      </w:r>
      <w:proofErr w:type="spellEnd"/>
      <w:r w:rsidRPr="0099534D">
        <w:rPr>
          <w:rFonts w:asciiTheme="majorBidi" w:hAnsiTheme="majorBidi" w:cstheme="majorBidi"/>
          <w:sz w:val="24"/>
          <w:szCs w:val="24"/>
        </w:rPr>
        <w:t xml:space="preserve">, </w:t>
      </w:r>
      <w:r w:rsidR="00545F6B" w:rsidRPr="0099534D">
        <w:rPr>
          <w:rFonts w:asciiTheme="majorBidi" w:hAnsiTheme="majorBidi" w:cstheme="majorBidi"/>
          <w:sz w:val="24"/>
          <w:szCs w:val="24"/>
        </w:rPr>
        <w:t>VI</w:t>
      </w: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добни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разред</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са</w:t>
      </w:r>
      <w:proofErr w:type="spellEnd"/>
      <w:r w:rsidRPr="0099534D">
        <w:rPr>
          <w:rFonts w:asciiTheme="majorBidi" w:hAnsiTheme="majorBidi" w:cstheme="majorBidi"/>
          <w:sz w:val="24"/>
          <w:szCs w:val="24"/>
        </w:rPr>
        <w:t xml:space="preserve"> 4</w:t>
      </w:r>
      <w:r w:rsidR="00EA0B44" w:rsidRPr="0099534D">
        <w:rPr>
          <w:rFonts w:asciiTheme="majorBidi" w:hAnsiTheme="majorBidi" w:cstheme="majorBidi"/>
          <w:sz w:val="24"/>
          <w:szCs w:val="24"/>
          <w:lang w:val="sr-Cyrl-RS"/>
        </w:rPr>
        <w:t>22</w:t>
      </w:r>
      <w:r w:rsidRPr="0099534D">
        <w:rPr>
          <w:rFonts w:asciiTheme="majorBidi" w:hAnsiTheme="majorBidi" w:cstheme="majorBidi"/>
          <w:sz w:val="24"/>
          <w:szCs w:val="24"/>
        </w:rPr>
        <w:t>.</w:t>
      </w:r>
      <w:r w:rsidR="00EA0B44" w:rsidRPr="0099534D">
        <w:rPr>
          <w:rFonts w:asciiTheme="majorBidi" w:hAnsiTheme="majorBidi" w:cstheme="majorBidi"/>
          <w:sz w:val="24"/>
          <w:szCs w:val="24"/>
          <w:lang w:val="sr-Cyrl-RS"/>
        </w:rPr>
        <w:t>84</w:t>
      </w: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ха</w:t>
      </w:r>
      <w:proofErr w:type="spellEnd"/>
      <w:r w:rsidRPr="0099534D">
        <w:rPr>
          <w:rFonts w:asciiTheme="majorBidi" w:hAnsiTheme="majorBidi" w:cstheme="majorBidi"/>
          <w:sz w:val="24"/>
          <w:szCs w:val="24"/>
        </w:rPr>
        <w:t xml:space="preserve"> ,  </w:t>
      </w:r>
      <w:r w:rsidR="00EA0B44" w:rsidRPr="0099534D">
        <w:rPr>
          <w:rFonts w:asciiTheme="majorBidi" w:hAnsiTheme="majorBidi" w:cstheme="majorBidi"/>
          <w:sz w:val="24"/>
          <w:szCs w:val="24"/>
        </w:rPr>
        <w:t>VIII</w:t>
      </w: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добни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разред</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са</w:t>
      </w:r>
      <w:proofErr w:type="spellEnd"/>
      <w:r w:rsidRPr="0099534D">
        <w:rPr>
          <w:rFonts w:asciiTheme="majorBidi" w:hAnsiTheme="majorBidi" w:cstheme="majorBidi"/>
          <w:sz w:val="24"/>
          <w:szCs w:val="24"/>
        </w:rPr>
        <w:t xml:space="preserve">  </w:t>
      </w:r>
      <w:r w:rsidR="006F2AD7" w:rsidRPr="0099534D">
        <w:rPr>
          <w:rFonts w:asciiTheme="majorBidi" w:hAnsiTheme="majorBidi" w:cstheme="majorBidi"/>
          <w:sz w:val="24"/>
          <w:szCs w:val="24"/>
          <w:lang w:val="sr-Cyrl-RS"/>
        </w:rPr>
        <w:t>377</w:t>
      </w:r>
      <w:r w:rsidRPr="0099534D">
        <w:rPr>
          <w:rFonts w:asciiTheme="majorBidi" w:hAnsiTheme="majorBidi" w:cstheme="majorBidi"/>
          <w:sz w:val="24"/>
          <w:szCs w:val="24"/>
        </w:rPr>
        <w:t>.</w:t>
      </w:r>
      <w:r w:rsidR="006F2AD7" w:rsidRPr="0099534D">
        <w:rPr>
          <w:rFonts w:asciiTheme="majorBidi" w:hAnsiTheme="majorBidi" w:cstheme="majorBidi"/>
          <w:sz w:val="24"/>
          <w:szCs w:val="24"/>
          <w:lang w:val="sr-Cyrl-RS"/>
        </w:rPr>
        <w:t>72</w:t>
      </w: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ха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итд</w:t>
      </w:r>
      <w:proofErr w:type="spellEnd"/>
      <w:r w:rsidRPr="0099534D">
        <w:rPr>
          <w:rFonts w:asciiTheme="majorBidi" w:hAnsiTheme="majorBidi" w:cstheme="majorBidi"/>
          <w:sz w:val="24"/>
          <w:szCs w:val="24"/>
        </w:rPr>
        <w:t>.</w:t>
      </w:r>
    </w:p>
    <w:p w14:paraId="157F0AFF" w14:textId="3DBD4F86" w:rsidR="004303D6" w:rsidRPr="004D5738" w:rsidRDefault="00FB2545" w:rsidP="004D5738">
      <w:pPr>
        <w:pStyle w:val="NoSpacing"/>
        <w:spacing w:after="240"/>
        <w:ind w:firstLine="360"/>
        <w:rPr>
          <w:rFonts w:asciiTheme="majorBidi" w:hAnsiTheme="majorBidi" w:cstheme="majorBidi"/>
          <w:sz w:val="24"/>
          <w:szCs w:val="24"/>
          <w:lang w:val="sr-Cyrl-RS"/>
        </w:rPr>
      </w:pPr>
      <w:r w:rsidRPr="0099534D">
        <w:rPr>
          <w:rFonts w:asciiTheme="majorBidi" w:hAnsiTheme="majorBidi" w:cstheme="majorBidi"/>
          <w:sz w:val="24"/>
          <w:szCs w:val="24"/>
          <w:lang w:val="ru-RU"/>
        </w:rPr>
        <w:t>На</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основу</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зате</w:t>
      </w:r>
      <w:proofErr w:type="spellEnd"/>
      <w:r w:rsidRPr="0099534D">
        <w:rPr>
          <w:rFonts w:asciiTheme="majorBidi" w:hAnsiTheme="majorBidi" w:cstheme="majorBidi"/>
          <w:sz w:val="24"/>
          <w:szCs w:val="24"/>
        </w:rPr>
        <w:t>ч</w:t>
      </w:r>
      <w:proofErr w:type="spellStart"/>
      <w:r w:rsidRPr="0099534D">
        <w:rPr>
          <w:rFonts w:asciiTheme="majorBidi" w:hAnsiTheme="majorBidi" w:cstheme="majorBidi"/>
          <w:sz w:val="24"/>
          <w:szCs w:val="24"/>
          <w:lang w:val="ru-RU"/>
        </w:rPr>
        <w:t>еног</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стања</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састојина</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мо</w:t>
      </w:r>
      <w:proofErr w:type="spellEnd"/>
      <w:r w:rsidRPr="0099534D">
        <w:rPr>
          <w:rFonts w:asciiTheme="majorBidi" w:hAnsiTheme="majorBidi" w:cstheme="majorBidi"/>
          <w:sz w:val="24"/>
          <w:szCs w:val="24"/>
        </w:rPr>
        <w:t>ж</w:t>
      </w:r>
      <w:r w:rsidRPr="0099534D">
        <w:rPr>
          <w:rFonts w:asciiTheme="majorBidi" w:hAnsiTheme="majorBidi" w:cstheme="majorBidi"/>
          <w:sz w:val="24"/>
          <w:szCs w:val="24"/>
          <w:lang w:val="ru-RU"/>
        </w:rPr>
        <w:t>е</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се</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констатовати</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да</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неравномеран</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размер</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добних</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разреда</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и</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да</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се</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такво</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стање</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мора</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довести</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у</w:t>
      </w:r>
      <w:r w:rsidR="00423279" w:rsidRPr="0099534D">
        <w:rPr>
          <w:rFonts w:asciiTheme="majorBidi" w:hAnsiTheme="majorBidi" w:cstheme="majorBidi"/>
          <w:sz w:val="24"/>
          <w:szCs w:val="24"/>
          <w:lang w:val="sr-Cyrl-RS"/>
        </w:rPr>
        <w:t xml:space="preserve"> </w:t>
      </w:r>
      <w:proofErr w:type="spellStart"/>
      <w:r w:rsidRPr="0099534D">
        <w:rPr>
          <w:rFonts w:asciiTheme="majorBidi" w:hAnsiTheme="majorBidi" w:cstheme="majorBidi"/>
          <w:sz w:val="24"/>
          <w:szCs w:val="24"/>
          <w:lang w:val="ru-RU"/>
        </w:rPr>
        <w:t>нормалан</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размер</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на</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нивоу</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rPr>
        <w:t>шумског</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подручја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односно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шума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којима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газдује</w:t>
      </w:r>
      <w:proofErr w:type="spellEnd"/>
      <w:r w:rsidRPr="0099534D">
        <w:rPr>
          <w:rFonts w:asciiTheme="majorBidi" w:hAnsiTheme="majorBidi" w:cstheme="majorBidi"/>
          <w:sz w:val="24"/>
          <w:szCs w:val="24"/>
        </w:rPr>
        <w:t xml:space="preserve"> ШГ </w:t>
      </w:r>
      <w:proofErr w:type="spellStart"/>
      <w:proofErr w:type="gramStart"/>
      <w:r w:rsidRPr="0099534D">
        <w:rPr>
          <w:rFonts w:asciiTheme="majorBidi" w:hAnsiTheme="majorBidi" w:cstheme="majorBidi"/>
          <w:sz w:val="24"/>
          <w:szCs w:val="24"/>
        </w:rPr>
        <w:t>Сремска</w:t>
      </w:r>
      <w:proofErr w:type="spellEnd"/>
      <w:r w:rsidR="00423279" w:rsidRPr="0099534D">
        <w:rPr>
          <w:rFonts w:asciiTheme="majorBidi" w:hAnsiTheme="majorBidi" w:cstheme="majorBidi"/>
          <w:sz w:val="24"/>
          <w:szCs w:val="24"/>
          <w:lang w:val="sr-Cyrl-RS"/>
        </w:rPr>
        <w:t xml:space="preserve">  </w:t>
      </w:r>
      <w:proofErr w:type="spellStart"/>
      <w:r w:rsidR="00423279" w:rsidRPr="0099534D">
        <w:rPr>
          <w:rFonts w:asciiTheme="majorBidi" w:hAnsiTheme="majorBidi" w:cstheme="majorBidi"/>
          <w:sz w:val="24"/>
          <w:szCs w:val="24"/>
        </w:rPr>
        <w:t>Митровица</w:t>
      </w:r>
      <w:proofErr w:type="spellEnd"/>
      <w:proofErr w:type="gramEnd"/>
      <w:r w:rsidR="00423279" w:rsidRPr="0099534D">
        <w:rPr>
          <w:rFonts w:asciiTheme="majorBidi" w:hAnsiTheme="majorBidi" w:cstheme="majorBidi"/>
          <w:sz w:val="24"/>
          <w:szCs w:val="24"/>
        </w:rPr>
        <w:t>.</w:t>
      </w:r>
    </w:p>
    <w:p w14:paraId="1C9336F5" w14:textId="77777777" w:rsidR="003E66A3" w:rsidRDefault="003E66A3" w:rsidP="008C5D2F">
      <w:pPr>
        <w:pStyle w:val="Heading2"/>
        <w:rPr>
          <w:lang w:val="sr-Cyrl-RS"/>
        </w:rPr>
      </w:pPr>
    </w:p>
    <w:p w14:paraId="3DBA6065" w14:textId="77777777" w:rsidR="003E66A3" w:rsidRDefault="003E66A3" w:rsidP="008C5D2F">
      <w:pPr>
        <w:pStyle w:val="Heading2"/>
        <w:rPr>
          <w:lang w:val="sr-Cyrl-RS"/>
        </w:rPr>
      </w:pPr>
    </w:p>
    <w:p w14:paraId="4ABB4CA8" w14:textId="77777777" w:rsidR="003E66A3" w:rsidRDefault="003E66A3" w:rsidP="008C5D2F">
      <w:pPr>
        <w:pStyle w:val="Heading2"/>
        <w:rPr>
          <w:lang w:val="sr-Cyrl-RS"/>
        </w:rPr>
      </w:pPr>
    </w:p>
    <w:p w14:paraId="4696E4F7" w14:textId="77777777" w:rsidR="003E66A3" w:rsidRDefault="003E66A3" w:rsidP="008C5D2F">
      <w:pPr>
        <w:pStyle w:val="Heading2"/>
        <w:rPr>
          <w:lang w:val="sr-Cyrl-RS"/>
        </w:rPr>
      </w:pPr>
    </w:p>
    <w:p w14:paraId="536A8DBC" w14:textId="77777777" w:rsidR="003E66A3" w:rsidRPr="003E66A3" w:rsidRDefault="003E66A3" w:rsidP="003E66A3">
      <w:pPr>
        <w:rPr>
          <w:lang w:val="sr-Cyrl-RS"/>
        </w:rPr>
      </w:pPr>
    </w:p>
    <w:p w14:paraId="215AB50A" w14:textId="0E78AD24" w:rsidR="00303AAC" w:rsidRPr="0099534D" w:rsidRDefault="00303AAC" w:rsidP="008C5D2F">
      <w:pPr>
        <w:pStyle w:val="Heading2"/>
      </w:pPr>
      <w:r w:rsidRPr="0099534D">
        <w:lastRenderedPageBreak/>
        <w:t> </w:t>
      </w:r>
      <w:bookmarkStart w:id="58" w:name="_Toc228796578"/>
      <w:r w:rsidRPr="0099534D">
        <w:t xml:space="preserve">2.2.   </w:t>
      </w:r>
      <w:r w:rsidR="006E1327" w:rsidRPr="0099534D">
        <w:t>Д</w:t>
      </w:r>
      <w:r w:rsidRPr="0099534D">
        <w:t>ОСАДАШЊЕ ГАЗДОВАЊЕ ШУМАМА</w:t>
      </w:r>
      <w:bookmarkEnd w:id="58"/>
    </w:p>
    <w:p w14:paraId="132C4325" w14:textId="77777777" w:rsidR="004303D6" w:rsidRPr="004D5738" w:rsidRDefault="004303D6" w:rsidP="00DF327D">
      <w:pPr>
        <w:spacing w:after="0"/>
        <w:ind w:left="708" w:firstLine="708"/>
        <w:rPr>
          <w:rFonts w:asciiTheme="majorBidi" w:hAnsiTheme="majorBidi" w:cstheme="majorBidi"/>
          <w:b/>
          <w:bCs/>
          <w:sz w:val="16"/>
          <w:szCs w:val="16"/>
          <w:lang w:val="ru-RU"/>
        </w:rPr>
      </w:pPr>
    </w:p>
    <w:p w14:paraId="42F41A19" w14:textId="2B5912A0" w:rsidR="00DF327D" w:rsidRPr="0099534D" w:rsidRDefault="00DF327D" w:rsidP="008C5D2F">
      <w:pPr>
        <w:pStyle w:val="Heading3"/>
      </w:pPr>
      <w:bookmarkStart w:id="59" w:name="_Toc228796579"/>
      <w:r w:rsidRPr="0099534D">
        <w:t>2.2.</w:t>
      </w:r>
      <w:r w:rsidRPr="0099534D">
        <w:rPr>
          <w:lang w:val="ru-RU"/>
        </w:rPr>
        <w:t>1</w:t>
      </w:r>
      <w:r w:rsidRPr="0099534D">
        <w:t>.</w:t>
      </w:r>
      <w:r w:rsidRPr="0099534D">
        <w:tab/>
        <w:t xml:space="preserve"> Промена шумског фонда по површини</w:t>
      </w:r>
      <w:bookmarkEnd w:id="59"/>
    </w:p>
    <w:p w14:paraId="30274933" w14:textId="77777777" w:rsidR="004303D6" w:rsidRPr="004D5738" w:rsidRDefault="004303D6" w:rsidP="004303D6">
      <w:pPr>
        <w:spacing w:after="0"/>
        <w:rPr>
          <w:rFonts w:asciiTheme="majorBidi" w:hAnsiTheme="majorBidi" w:cstheme="majorBidi"/>
          <w:sz w:val="16"/>
          <w:szCs w:val="16"/>
          <w:lang w:val="sr-Cyrl-RS"/>
        </w:rPr>
      </w:pPr>
    </w:p>
    <w:p w14:paraId="4950E0D5" w14:textId="363B5E0B" w:rsidR="004303D6" w:rsidRPr="0099534D" w:rsidRDefault="004303D6" w:rsidP="008C5D2F">
      <w:pPr>
        <w:pStyle w:val="Heading5"/>
      </w:pPr>
      <w:r w:rsidRPr="0099534D">
        <w:t xml:space="preserve"> Табела бр. </w:t>
      </w:r>
      <w:r w:rsidRPr="0099534D">
        <w:rPr>
          <w:lang w:val="sr-Cyrl-RS"/>
        </w:rPr>
        <w:t>2</w:t>
      </w:r>
      <w:r w:rsidRPr="0099534D">
        <w:t>.</w:t>
      </w:r>
      <w:r w:rsidR="0062236C">
        <w:rPr>
          <w:lang w:val="sr-Cyrl-RS"/>
        </w:rPr>
        <w:t>20</w:t>
      </w:r>
      <w:r w:rsidRPr="0099534D">
        <w:t>. – Промена шумског фонда по површини</w:t>
      </w:r>
    </w:p>
    <w:tbl>
      <w:tblPr>
        <w:tblW w:w="11374" w:type="dxa"/>
        <w:tblInd w:w="85" w:type="dxa"/>
        <w:tblLayout w:type="fixed"/>
        <w:tblCellMar>
          <w:left w:w="0" w:type="dxa"/>
          <w:right w:w="0" w:type="dxa"/>
        </w:tblCellMar>
        <w:tblLook w:val="04A0" w:firstRow="1" w:lastRow="0" w:firstColumn="1" w:lastColumn="0" w:noHBand="0" w:noVBand="1"/>
      </w:tblPr>
      <w:tblGrid>
        <w:gridCol w:w="1360"/>
        <w:gridCol w:w="1291"/>
        <w:gridCol w:w="1036"/>
        <w:gridCol w:w="2017"/>
        <w:gridCol w:w="2268"/>
        <w:gridCol w:w="1276"/>
        <w:gridCol w:w="2126"/>
      </w:tblGrid>
      <w:tr w:rsidR="001E43B7" w:rsidRPr="0099534D" w14:paraId="7567167E" w14:textId="77777777" w:rsidTr="0082222E">
        <w:trPr>
          <w:trHeight w:val="381"/>
        </w:trPr>
        <w:tc>
          <w:tcPr>
            <w:tcW w:w="1360" w:type="dxa"/>
            <w:vMerge w:val="restart"/>
            <w:tcBorders>
              <w:top w:val="double" w:sz="6" w:space="0" w:color="auto"/>
              <w:left w:val="double" w:sz="6" w:space="0" w:color="auto"/>
              <w:bottom w:val="double" w:sz="6" w:space="0" w:color="000000"/>
              <w:right w:val="single" w:sz="8" w:space="0" w:color="auto"/>
            </w:tcBorders>
            <w:tcMar>
              <w:top w:w="0" w:type="dxa"/>
              <w:left w:w="108" w:type="dxa"/>
              <w:bottom w:w="0" w:type="dxa"/>
              <w:right w:w="108" w:type="dxa"/>
            </w:tcMar>
            <w:vAlign w:val="bottom"/>
            <w:hideMark/>
          </w:tcPr>
          <w:p w14:paraId="225F09E1" w14:textId="77777777" w:rsidR="001E43B7" w:rsidRPr="0099534D" w:rsidRDefault="001E43B7" w:rsidP="0082222E">
            <w:pPr>
              <w:spacing w:after="0"/>
              <w:jc w:val="center"/>
              <w:rPr>
                <w:rFonts w:asciiTheme="majorBidi" w:hAnsiTheme="majorBidi" w:cstheme="majorBidi"/>
                <w:sz w:val="24"/>
                <w:szCs w:val="24"/>
              </w:rPr>
            </w:pPr>
            <w:proofErr w:type="spellStart"/>
            <w:r w:rsidRPr="0099534D">
              <w:rPr>
                <w:rFonts w:asciiTheme="majorBidi" w:hAnsiTheme="majorBidi" w:cstheme="majorBidi"/>
                <w:sz w:val="24"/>
                <w:szCs w:val="24"/>
                <w:lang w:val="en-US"/>
              </w:rPr>
              <w:t>Година</w:t>
            </w:r>
            <w:proofErr w:type="spellEnd"/>
            <w:r w:rsidRPr="0099534D">
              <w:rPr>
                <w:rFonts w:asciiTheme="majorBidi" w:hAnsiTheme="majorBidi" w:cstheme="majorBidi"/>
                <w:sz w:val="24"/>
                <w:szCs w:val="24"/>
                <w:lang w:val="en-US"/>
              </w:rPr>
              <w:t xml:space="preserve"> </w:t>
            </w:r>
            <w:proofErr w:type="spellStart"/>
            <w:r w:rsidRPr="0099534D">
              <w:rPr>
                <w:rFonts w:asciiTheme="majorBidi" w:hAnsiTheme="majorBidi" w:cstheme="majorBidi"/>
                <w:sz w:val="24"/>
                <w:szCs w:val="24"/>
                <w:lang w:val="en-US"/>
              </w:rPr>
              <w:t>уређивања</w:t>
            </w:r>
            <w:proofErr w:type="spellEnd"/>
          </w:p>
        </w:tc>
        <w:tc>
          <w:tcPr>
            <w:tcW w:w="1291" w:type="dxa"/>
            <w:tcBorders>
              <w:top w:val="double" w:sz="6" w:space="0" w:color="auto"/>
              <w:left w:val="nil"/>
              <w:bottom w:val="single" w:sz="8" w:space="0" w:color="auto"/>
              <w:right w:val="single" w:sz="8" w:space="0" w:color="auto"/>
            </w:tcBorders>
            <w:tcMar>
              <w:top w:w="0" w:type="dxa"/>
              <w:left w:w="108" w:type="dxa"/>
              <w:bottom w:w="0" w:type="dxa"/>
              <w:right w:w="108" w:type="dxa"/>
            </w:tcMar>
            <w:vAlign w:val="bottom"/>
            <w:hideMark/>
          </w:tcPr>
          <w:p w14:paraId="330AD48E" w14:textId="77777777" w:rsidR="001E43B7" w:rsidRPr="0099534D" w:rsidRDefault="001E43B7" w:rsidP="0082222E">
            <w:pPr>
              <w:spacing w:after="0"/>
              <w:rPr>
                <w:rFonts w:asciiTheme="majorBidi" w:hAnsiTheme="majorBidi" w:cstheme="majorBidi"/>
                <w:sz w:val="24"/>
                <w:szCs w:val="24"/>
              </w:rPr>
            </w:pPr>
            <w:proofErr w:type="spellStart"/>
            <w:r w:rsidRPr="0099534D">
              <w:rPr>
                <w:rFonts w:asciiTheme="majorBidi" w:hAnsiTheme="majorBidi" w:cstheme="majorBidi"/>
                <w:sz w:val="24"/>
                <w:szCs w:val="24"/>
                <w:lang w:val="en-US"/>
              </w:rPr>
              <w:t>Површина</w:t>
            </w:r>
            <w:proofErr w:type="spellEnd"/>
          </w:p>
        </w:tc>
        <w:tc>
          <w:tcPr>
            <w:tcW w:w="1036" w:type="dxa"/>
            <w:tcBorders>
              <w:top w:val="double" w:sz="6" w:space="0" w:color="auto"/>
              <w:left w:val="nil"/>
              <w:bottom w:val="single" w:sz="8" w:space="0" w:color="auto"/>
              <w:right w:val="single" w:sz="8" w:space="0" w:color="auto"/>
            </w:tcBorders>
            <w:tcMar>
              <w:top w:w="0" w:type="dxa"/>
              <w:left w:w="108" w:type="dxa"/>
              <w:bottom w:w="0" w:type="dxa"/>
              <w:right w:w="108" w:type="dxa"/>
            </w:tcMar>
            <w:vAlign w:val="bottom"/>
            <w:hideMark/>
          </w:tcPr>
          <w:p w14:paraId="418920EE" w14:textId="77777777" w:rsidR="001E43B7" w:rsidRPr="0099534D" w:rsidRDefault="001E43B7" w:rsidP="0082222E">
            <w:pPr>
              <w:spacing w:after="0"/>
              <w:rPr>
                <w:rFonts w:asciiTheme="majorBidi" w:hAnsiTheme="majorBidi" w:cstheme="majorBidi"/>
                <w:sz w:val="24"/>
                <w:szCs w:val="24"/>
              </w:rPr>
            </w:pPr>
            <w:proofErr w:type="spellStart"/>
            <w:r w:rsidRPr="0099534D">
              <w:rPr>
                <w:rFonts w:asciiTheme="majorBidi" w:hAnsiTheme="majorBidi" w:cstheme="majorBidi"/>
                <w:sz w:val="24"/>
                <w:szCs w:val="24"/>
                <w:lang w:val="en-US"/>
              </w:rPr>
              <w:t>Шума</w:t>
            </w:r>
            <w:proofErr w:type="spellEnd"/>
          </w:p>
        </w:tc>
        <w:tc>
          <w:tcPr>
            <w:tcW w:w="2017" w:type="dxa"/>
            <w:tcBorders>
              <w:top w:val="double" w:sz="6" w:space="0" w:color="auto"/>
              <w:left w:val="nil"/>
              <w:bottom w:val="single" w:sz="8" w:space="0" w:color="auto"/>
              <w:right w:val="single" w:sz="8" w:space="0" w:color="auto"/>
            </w:tcBorders>
            <w:tcMar>
              <w:top w:w="0" w:type="dxa"/>
              <w:left w:w="108" w:type="dxa"/>
              <w:bottom w:w="0" w:type="dxa"/>
              <w:right w:w="108" w:type="dxa"/>
            </w:tcMar>
            <w:vAlign w:val="bottom"/>
            <w:hideMark/>
          </w:tcPr>
          <w:p w14:paraId="44C12007" w14:textId="77777777" w:rsidR="001E43B7" w:rsidRPr="0099534D" w:rsidRDefault="001E43B7" w:rsidP="0082222E">
            <w:pPr>
              <w:spacing w:after="0"/>
              <w:rPr>
                <w:rFonts w:asciiTheme="majorBidi" w:hAnsiTheme="majorBidi" w:cstheme="majorBidi"/>
                <w:sz w:val="24"/>
                <w:szCs w:val="24"/>
              </w:rPr>
            </w:pPr>
            <w:proofErr w:type="spellStart"/>
            <w:r w:rsidRPr="0099534D">
              <w:rPr>
                <w:rFonts w:asciiTheme="majorBidi" w:hAnsiTheme="majorBidi" w:cstheme="majorBidi"/>
                <w:sz w:val="24"/>
                <w:szCs w:val="24"/>
                <w:lang w:val="en-US"/>
              </w:rPr>
              <w:t>Шумске</w:t>
            </w:r>
            <w:proofErr w:type="spellEnd"/>
            <w:r w:rsidRPr="0099534D">
              <w:rPr>
                <w:rFonts w:asciiTheme="majorBidi" w:hAnsiTheme="majorBidi" w:cstheme="majorBidi"/>
                <w:sz w:val="24"/>
                <w:szCs w:val="24"/>
                <w:lang w:val="en-US"/>
              </w:rPr>
              <w:t xml:space="preserve"> </w:t>
            </w:r>
            <w:proofErr w:type="spellStart"/>
            <w:r w:rsidRPr="0099534D">
              <w:rPr>
                <w:rFonts w:asciiTheme="majorBidi" w:hAnsiTheme="majorBidi" w:cstheme="majorBidi"/>
                <w:sz w:val="24"/>
                <w:szCs w:val="24"/>
                <w:lang w:val="en-US"/>
              </w:rPr>
              <w:t>културе</w:t>
            </w:r>
            <w:proofErr w:type="spellEnd"/>
          </w:p>
        </w:tc>
        <w:tc>
          <w:tcPr>
            <w:tcW w:w="2268" w:type="dxa"/>
            <w:tcBorders>
              <w:top w:val="double" w:sz="6" w:space="0" w:color="auto"/>
              <w:left w:val="nil"/>
              <w:bottom w:val="single" w:sz="8" w:space="0" w:color="auto"/>
              <w:right w:val="single" w:sz="8" w:space="0" w:color="auto"/>
            </w:tcBorders>
            <w:tcMar>
              <w:top w:w="0" w:type="dxa"/>
              <w:left w:w="108" w:type="dxa"/>
              <w:bottom w:w="0" w:type="dxa"/>
              <w:right w:w="108" w:type="dxa"/>
            </w:tcMar>
            <w:vAlign w:val="bottom"/>
            <w:hideMark/>
          </w:tcPr>
          <w:p w14:paraId="3FF69704" w14:textId="77777777" w:rsidR="001E43B7" w:rsidRPr="0099534D" w:rsidRDefault="001E43B7" w:rsidP="0082222E">
            <w:pPr>
              <w:spacing w:after="0"/>
              <w:rPr>
                <w:rFonts w:asciiTheme="majorBidi" w:hAnsiTheme="majorBidi" w:cstheme="majorBidi"/>
                <w:sz w:val="24"/>
                <w:szCs w:val="24"/>
              </w:rPr>
            </w:pPr>
            <w:proofErr w:type="spellStart"/>
            <w:r w:rsidRPr="0099534D">
              <w:rPr>
                <w:rFonts w:asciiTheme="majorBidi" w:hAnsiTheme="majorBidi" w:cstheme="majorBidi"/>
                <w:sz w:val="24"/>
                <w:szCs w:val="24"/>
                <w:lang w:val="en-US"/>
              </w:rPr>
              <w:t>Шумско</w:t>
            </w:r>
            <w:proofErr w:type="spellEnd"/>
            <w:r w:rsidRPr="0099534D">
              <w:rPr>
                <w:rFonts w:asciiTheme="majorBidi" w:hAnsiTheme="majorBidi" w:cstheme="majorBidi"/>
                <w:sz w:val="24"/>
                <w:szCs w:val="24"/>
                <w:lang w:val="en-US"/>
              </w:rPr>
              <w:t xml:space="preserve"> </w:t>
            </w:r>
            <w:proofErr w:type="spellStart"/>
            <w:r w:rsidRPr="0099534D">
              <w:rPr>
                <w:rFonts w:asciiTheme="majorBidi" w:hAnsiTheme="majorBidi" w:cstheme="majorBidi"/>
                <w:sz w:val="24"/>
                <w:szCs w:val="24"/>
                <w:lang w:val="en-US"/>
              </w:rPr>
              <w:t>земљиште</w:t>
            </w:r>
            <w:proofErr w:type="spellEnd"/>
          </w:p>
        </w:tc>
        <w:tc>
          <w:tcPr>
            <w:tcW w:w="1276" w:type="dxa"/>
            <w:tcBorders>
              <w:top w:val="double" w:sz="6" w:space="0" w:color="auto"/>
              <w:left w:val="nil"/>
              <w:bottom w:val="single" w:sz="8" w:space="0" w:color="auto"/>
              <w:right w:val="single" w:sz="8" w:space="0" w:color="auto"/>
            </w:tcBorders>
            <w:tcMar>
              <w:top w:w="0" w:type="dxa"/>
              <w:left w:w="108" w:type="dxa"/>
              <w:bottom w:w="0" w:type="dxa"/>
              <w:right w:w="108" w:type="dxa"/>
            </w:tcMar>
            <w:vAlign w:val="bottom"/>
            <w:hideMark/>
          </w:tcPr>
          <w:p w14:paraId="720C528F" w14:textId="77777777" w:rsidR="001E43B7" w:rsidRPr="0099534D" w:rsidRDefault="001E43B7" w:rsidP="0082222E">
            <w:pPr>
              <w:spacing w:after="0"/>
              <w:rPr>
                <w:rFonts w:asciiTheme="majorBidi" w:hAnsiTheme="majorBidi" w:cstheme="majorBidi"/>
                <w:sz w:val="24"/>
                <w:szCs w:val="24"/>
              </w:rPr>
            </w:pPr>
            <w:proofErr w:type="spellStart"/>
            <w:r w:rsidRPr="0099534D">
              <w:rPr>
                <w:rFonts w:asciiTheme="majorBidi" w:hAnsiTheme="majorBidi" w:cstheme="majorBidi"/>
                <w:sz w:val="24"/>
                <w:szCs w:val="24"/>
                <w:lang w:val="en-US"/>
              </w:rPr>
              <w:t>Неплодно</w:t>
            </w:r>
            <w:proofErr w:type="spellEnd"/>
          </w:p>
        </w:tc>
        <w:tc>
          <w:tcPr>
            <w:tcW w:w="2126" w:type="dxa"/>
            <w:tcBorders>
              <w:top w:val="double" w:sz="6" w:space="0" w:color="auto"/>
              <w:left w:val="nil"/>
              <w:bottom w:val="single" w:sz="8" w:space="0" w:color="auto"/>
              <w:right w:val="double" w:sz="6" w:space="0" w:color="auto"/>
            </w:tcBorders>
            <w:tcMar>
              <w:top w:w="0" w:type="dxa"/>
              <w:left w:w="108" w:type="dxa"/>
              <w:bottom w:w="0" w:type="dxa"/>
              <w:right w:w="108" w:type="dxa"/>
            </w:tcMar>
            <w:vAlign w:val="bottom"/>
            <w:hideMark/>
          </w:tcPr>
          <w:p w14:paraId="5DC83D8B" w14:textId="77777777" w:rsidR="001E43B7" w:rsidRPr="0099534D" w:rsidRDefault="001E43B7" w:rsidP="0082222E">
            <w:pPr>
              <w:spacing w:after="0"/>
              <w:rPr>
                <w:rFonts w:asciiTheme="majorBidi" w:hAnsiTheme="majorBidi" w:cstheme="majorBidi"/>
                <w:sz w:val="24"/>
                <w:szCs w:val="24"/>
              </w:rPr>
            </w:pPr>
            <w:proofErr w:type="spellStart"/>
            <w:r w:rsidRPr="0099534D">
              <w:rPr>
                <w:rFonts w:asciiTheme="majorBidi" w:hAnsiTheme="majorBidi" w:cstheme="majorBidi"/>
                <w:sz w:val="24"/>
                <w:szCs w:val="24"/>
                <w:lang w:val="en-US"/>
              </w:rPr>
              <w:t>Остало</w:t>
            </w:r>
            <w:proofErr w:type="spellEnd"/>
            <w:r w:rsidRPr="0099534D">
              <w:rPr>
                <w:rFonts w:asciiTheme="majorBidi" w:hAnsiTheme="majorBidi" w:cstheme="majorBidi"/>
                <w:sz w:val="24"/>
                <w:szCs w:val="24"/>
                <w:lang w:val="en-US"/>
              </w:rPr>
              <w:t xml:space="preserve"> </w:t>
            </w:r>
            <w:proofErr w:type="spellStart"/>
            <w:r w:rsidRPr="0099534D">
              <w:rPr>
                <w:rFonts w:asciiTheme="majorBidi" w:hAnsiTheme="majorBidi" w:cstheme="majorBidi"/>
                <w:sz w:val="24"/>
                <w:szCs w:val="24"/>
                <w:lang w:val="en-US"/>
              </w:rPr>
              <w:t>земљиште</w:t>
            </w:r>
            <w:proofErr w:type="spellEnd"/>
          </w:p>
        </w:tc>
      </w:tr>
      <w:tr w:rsidR="001E43B7" w:rsidRPr="0099534D" w14:paraId="0BC54AC3" w14:textId="77777777" w:rsidTr="0082222E">
        <w:trPr>
          <w:trHeight w:val="245"/>
        </w:trPr>
        <w:tc>
          <w:tcPr>
            <w:tcW w:w="1360" w:type="dxa"/>
            <w:vMerge/>
            <w:tcBorders>
              <w:top w:val="double" w:sz="6" w:space="0" w:color="auto"/>
              <w:left w:val="double" w:sz="6" w:space="0" w:color="auto"/>
              <w:bottom w:val="double" w:sz="6" w:space="0" w:color="000000"/>
              <w:right w:val="single" w:sz="8" w:space="0" w:color="auto"/>
            </w:tcBorders>
            <w:vAlign w:val="center"/>
            <w:hideMark/>
          </w:tcPr>
          <w:p w14:paraId="0ED6C4DB" w14:textId="77777777" w:rsidR="001E43B7" w:rsidRPr="0099534D" w:rsidRDefault="001E43B7" w:rsidP="0082222E">
            <w:pPr>
              <w:spacing w:after="0"/>
              <w:rPr>
                <w:rFonts w:asciiTheme="majorBidi" w:hAnsiTheme="majorBidi" w:cstheme="majorBidi"/>
                <w:sz w:val="24"/>
                <w:szCs w:val="24"/>
              </w:rPr>
            </w:pPr>
          </w:p>
        </w:tc>
        <w:tc>
          <w:tcPr>
            <w:tcW w:w="1291" w:type="dxa"/>
            <w:tcBorders>
              <w:top w:val="nil"/>
              <w:left w:val="nil"/>
              <w:bottom w:val="double" w:sz="6" w:space="0" w:color="auto"/>
              <w:right w:val="single" w:sz="8" w:space="0" w:color="auto"/>
            </w:tcBorders>
            <w:tcMar>
              <w:top w:w="0" w:type="dxa"/>
              <w:left w:w="108" w:type="dxa"/>
              <w:bottom w:w="0" w:type="dxa"/>
              <w:right w:w="108" w:type="dxa"/>
            </w:tcMar>
            <w:vAlign w:val="bottom"/>
            <w:hideMark/>
          </w:tcPr>
          <w:p w14:paraId="604ABA62" w14:textId="77777777" w:rsidR="001E43B7" w:rsidRPr="0099534D" w:rsidRDefault="001E43B7" w:rsidP="0082222E">
            <w:pPr>
              <w:spacing w:after="0"/>
              <w:jc w:val="center"/>
              <w:rPr>
                <w:rFonts w:asciiTheme="majorBidi" w:hAnsiTheme="majorBidi" w:cstheme="majorBidi"/>
                <w:sz w:val="24"/>
                <w:szCs w:val="24"/>
              </w:rPr>
            </w:pPr>
            <w:proofErr w:type="spellStart"/>
            <w:r w:rsidRPr="0099534D">
              <w:rPr>
                <w:rFonts w:asciiTheme="majorBidi" w:hAnsiTheme="majorBidi" w:cstheme="majorBidi"/>
                <w:sz w:val="24"/>
                <w:szCs w:val="24"/>
                <w:lang w:val="en-US"/>
              </w:rPr>
              <w:t>ха</w:t>
            </w:r>
            <w:proofErr w:type="spellEnd"/>
          </w:p>
        </w:tc>
        <w:tc>
          <w:tcPr>
            <w:tcW w:w="1036" w:type="dxa"/>
            <w:tcBorders>
              <w:top w:val="nil"/>
              <w:left w:val="nil"/>
              <w:bottom w:val="double" w:sz="6" w:space="0" w:color="auto"/>
              <w:right w:val="single" w:sz="8" w:space="0" w:color="auto"/>
            </w:tcBorders>
            <w:tcMar>
              <w:top w:w="0" w:type="dxa"/>
              <w:left w:w="108" w:type="dxa"/>
              <w:bottom w:w="0" w:type="dxa"/>
              <w:right w:w="108" w:type="dxa"/>
            </w:tcMar>
            <w:vAlign w:val="bottom"/>
            <w:hideMark/>
          </w:tcPr>
          <w:p w14:paraId="2DDD1D9D" w14:textId="77777777" w:rsidR="001E43B7" w:rsidRPr="0099534D" w:rsidRDefault="001E43B7" w:rsidP="0082222E">
            <w:pPr>
              <w:spacing w:after="0"/>
              <w:jc w:val="center"/>
              <w:rPr>
                <w:rFonts w:asciiTheme="majorBidi" w:hAnsiTheme="majorBidi" w:cstheme="majorBidi"/>
                <w:sz w:val="24"/>
                <w:szCs w:val="24"/>
              </w:rPr>
            </w:pPr>
            <w:proofErr w:type="spellStart"/>
            <w:r w:rsidRPr="0099534D">
              <w:rPr>
                <w:rFonts w:asciiTheme="majorBidi" w:hAnsiTheme="majorBidi" w:cstheme="majorBidi"/>
                <w:sz w:val="24"/>
                <w:szCs w:val="24"/>
                <w:lang w:val="en-US"/>
              </w:rPr>
              <w:t>ха</w:t>
            </w:r>
            <w:proofErr w:type="spellEnd"/>
          </w:p>
        </w:tc>
        <w:tc>
          <w:tcPr>
            <w:tcW w:w="2017" w:type="dxa"/>
            <w:tcBorders>
              <w:top w:val="nil"/>
              <w:left w:val="nil"/>
              <w:bottom w:val="double" w:sz="6" w:space="0" w:color="auto"/>
              <w:right w:val="single" w:sz="8" w:space="0" w:color="auto"/>
            </w:tcBorders>
            <w:tcMar>
              <w:top w:w="0" w:type="dxa"/>
              <w:left w:w="108" w:type="dxa"/>
              <w:bottom w:w="0" w:type="dxa"/>
              <w:right w:w="108" w:type="dxa"/>
            </w:tcMar>
            <w:vAlign w:val="bottom"/>
            <w:hideMark/>
          </w:tcPr>
          <w:p w14:paraId="16C5EBFA" w14:textId="77777777" w:rsidR="001E43B7" w:rsidRPr="0099534D" w:rsidRDefault="001E43B7" w:rsidP="0082222E">
            <w:pPr>
              <w:spacing w:after="0"/>
              <w:jc w:val="center"/>
              <w:rPr>
                <w:rFonts w:asciiTheme="majorBidi" w:hAnsiTheme="majorBidi" w:cstheme="majorBidi"/>
                <w:sz w:val="24"/>
                <w:szCs w:val="24"/>
              </w:rPr>
            </w:pPr>
            <w:proofErr w:type="spellStart"/>
            <w:r w:rsidRPr="0099534D">
              <w:rPr>
                <w:rFonts w:asciiTheme="majorBidi" w:hAnsiTheme="majorBidi" w:cstheme="majorBidi"/>
                <w:sz w:val="24"/>
                <w:szCs w:val="24"/>
                <w:lang w:val="en-US"/>
              </w:rPr>
              <w:t>ха</w:t>
            </w:r>
            <w:proofErr w:type="spellEnd"/>
          </w:p>
        </w:tc>
        <w:tc>
          <w:tcPr>
            <w:tcW w:w="2268" w:type="dxa"/>
            <w:tcBorders>
              <w:top w:val="nil"/>
              <w:left w:val="nil"/>
              <w:bottom w:val="double" w:sz="6" w:space="0" w:color="auto"/>
              <w:right w:val="single" w:sz="8" w:space="0" w:color="auto"/>
            </w:tcBorders>
            <w:tcMar>
              <w:top w:w="0" w:type="dxa"/>
              <w:left w:w="108" w:type="dxa"/>
              <w:bottom w:w="0" w:type="dxa"/>
              <w:right w:w="108" w:type="dxa"/>
            </w:tcMar>
            <w:vAlign w:val="bottom"/>
            <w:hideMark/>
          </w:tcPr>
          <w:p w14:paraId="41FA846D" w14:textId="77777777" w:rsidR="001E43B7" w:rsidRPr="0099534D" w:rsidRDefault="001E43B7" w:rsidP="0082222E">
            <w:pPr>
              <w:spacing w:after="0"/>
              <w:jc w:val="center"/>
              <w:rPr>
                <w:rFonts w:asciiTheme="majorBidi" w:hAnsiTheme="majorBidi" w:cstheme="majorBidi"/>
                <w:sz w:val="24"/>
                <w:szCs w:val="24"/>
              </w:rPr>
            </w:pPr>
            <w:proofErr w:type="spellStart"/>
            <w:r w:rsidRPr="0099534D">
              <w:rPr>
                <w:rFonts w:asciiTheme="majorBidi" w:hAnsiTheme="majorBidi" w:cstheme="majorBidi"/>
                <w:sz w:val="24"/>
                <w:szCs w:val="24"/>
                <w:lang w:val="en-US"/>
              </w:rPr>
              <w:t>ха</w:t>
            </w:r>
            <w:proofErr w:type="spellEnd"/>
          </w:p>
        </w:tc>
        <w:tc>
          <w:tcPr>
            <w:tcW w:w="1276" w:type="dxa"/>
            <w:tcBorders>
              <w:top w:val="nil"/>
              <w:left w:val="nil"/>
              <w:bottom w:val="double" w:sz="6" w:space="0" w:color="auto"/>
              <w:right w:val="single" w:sz="8" w:space="0" w:color="auto"/>
            </w:tcBorders>
            <w:tcMar>
              <w:top w:w="0" w:type="dxa"/>
              <w:left w:w="108" w:type="dxa"/>
              <w:bottom w:w="0" w:type="dxa"/>
              <w:right w:w="108" w:type="dxa"/>
            </w:tcMar>
            <w:vAlign w:val="bottom"/>
            <w:hideMark/>
          </w:tcPr>
          <w:p w14:paraId="42B722B0" w14:textId="77777777" w:rsidR="001E43B7" w:rsidRPr="0099534D" w:rsidRDefault="001E43B7" w:rsidP="0082222E">
            <w:pPr>
              <w:spacing w:after="0"/>
              <w:jc w:val="center"/>
              <w:rPr>
                <w:rFonts w:asciiTheme="majorBidi" w:hAnsiTheme="majorBidi" w:cstheme="majorBidi"/>
                <w:sz w:val="24"/>
                <w:szCs w:val="24"/>
              </w:rPr>
            </w:pPr>
            <w:proofErr w:type="spellStart"/>
            <w:r w:rsidRPr="0099534D">
              <w:rPr>
                <w:rFonts w:asciiTheme="majorBidi" w:hAnsiTheme="majorBidi" w:cstheme="majorBidi"/>
                <w:sz w:val="24"/>
                <w:szCs w:val="24"/>
                <w:lang w:val="en-US"/>
              </w:rPr>
              <w:t>ха</w:t>
            </w:r>
            <w:proofErr w:type="spellEnd"/>
          </w:p>
        </w:tc>
        <w:tc>
          <w:tcPr>
            <w:tcW w:w="2126" w:type="dxa"/>
            <w:tcBorders>
              <w:top w:val="nil"/>
              <w:left w:val="nil"/>
              <w:bottom w:val="double" w:sz="6" w:space="0" w:color="auto"/>
              <w:right w:val="double" w:sz="6" w:space="0" w:color="auto"/>
            </w:tcBorders>
            <w:tcMar>
              <w:top w:w="0" w:type="dxa"/>
              <w:left w:w="108" w:type="dxa"/>
              <w:bottom w:w="0" w:type="dxa"/>
              <w:right w:w="108" w:type="dxa"/>
            </w:tcMar>
            <w:vAlign w:val="bottom"/>
            <w:hideMark/>
          </w:tcPr>
          <w:p w14:paraId="06BA92A8" w14:textId="77777777" w:rsidR="001E43B7" w:rsidRPr="0099534D" w:rsidRDefault="001E43B7" w:rsidP="0082222E">
            <w:pPr>
              <w:spacing w:after="0"/>
              <w:jc w:val="center"/>
              <w:rPr>
                <w:rFonts w:asciiTheme="majorBidi" w:hAnsiTheme="majorBidi" w:cstheme="majorBidi"/>
                <w:sz w:val="24"/>
                <w:szCs w:val="24"/>
              </w:rPr>
            </w:pPr>
            <w:proofErr w:type="spellStart"/>
            <w:r w:rsidRPr="0099534D">
              <w:rPr>
                <w:rFonts w:asciiTheme="majorBidi" w:hAnsiTheme="majorBidi" w:cstheme="majorBidi"/>
                <w:sz w:val="24"/>
                <w:szCs w:val="24"/>
                <w:lang w:val="en-US"/>
              </w:rPr>
              <w:t>ха</w:t>
            </w:r>
            <w:proofErr w:type="spellEnd"/>
          </w:p>
        </w:tc>
      </w:tr>
      <w:tr w:rsidR="006E1327" w:rsidRPr="0099534D" w14:paraId="4190005B" w14:textId="77777777" w:rsidTr="001E43B7">
        <w:trPr>
          <w:trHeight w:val="270"/>
        </w:trPr>
        <w:tc>
          <w:tcPr>
            <w:tcW w:w="1360" w:type="dxa"/>
            <w:tcBorders>
              <w:top w:val="nil"/>
              <w:left w:val="double" w:sz="6" w:space="0" w:color="auto"/>
              <w:bottom w:val="single" w:sz="8" w:space="0" w:color="auto"/>
              <w:right w:val="single" w:sz="8" w:space="0" w:color="auto"/>
            </w:tcBorders>
            <w:tcMar>
              <w:top w:w="0" w:type="dxa"/>
              <w:left w:w="108" w:type="dxa"/>
              <w:bottom w:w="0" w:type="dxa"/>
              <w:right w:w="108" w:type="dxa"/>
            </w:tcMar>
            <w:hideMark/>
          </w:tcPr>
          <w:p w14:paraId="2AD1E372" w14:textId="3EA98433" w:rsidR="006E1327" w:rsidRPr="006E1327" w:rsidRDefault="006E1327" w:rsidP="006E1327">
            <w:pPr>
              <w:spacing w:after="0"/>
              <w:jc w:val="center"/>
              <w:rPr>
                <w:rFonts w:asciiTheme="majorBidi" w:hAnsiTheme="majorBidi" w:cstheme="majorBidi"/>
                <w:sz w:val="24"/>
                <w:szCs w:val="24"/>
              </w:rPr>
            </w:pPr>
            <w:r w:rsidRPr="006E1327">
              <w:rPr>
                <w:rFonts w:asciiTheme="majorBidi" w:hAnsiTheme="majorBidi" w:cstheme="majorBidi"/>
                <w:sz w:val="24"/>
                <w:szCs w:val="24"/>
              </w:rPr>
              <w:t>2015</w:t>
            </w:r>
          </w:p>
        </w:tc>
        <w:tc>
          <w:tcPr>
            <w:tcW w:w="1291" w:type="dxa"/>
            <w:tcBorders>
              <w:top w:val="nil"/>
              <w:left w:val="nil"/>
              <w:bottom w:val="single" w:sz="8" w:space="0" w:color="auto"/>
              <w:right w:val="single" w:sz="8" w:space="0" w:color="auto"/>
            </w:tcBorders>
            <w:tcMar>
              <w:top w:w="0" w:type="dxa"/>
              <w:left w:w="108" w:type="dxa"/>
              <w:bottom w:w="0" w:type="dxa"/>
              <w:right w:w="108" w:type="dxa"/>
            </w:tcMar>
            <w:hideMark/>
          </w:tcPr>
          <w:p w14:paraId="510F66A1" w14:textId="4F0A31A2" w:rsidR="006E1327" w:rsidRPr="006E1327" w:rsidRDefault="006E1327" w:rsidP="006E1327">
            <w:pPr>
              <w:spacing w:after="0"/>
              <w:jc w:val="right"/>
              <w:rPr>
                <w:rFonts w:asciiTheme="majorBidi" w:hAnsiTheme="majorBidi" w:cstheme="majorBidi"/>
                <w:sz w:val="24"/>
                <w:szCs w:val="24"/>
              </w:rPr>
            </w:pPr>
            <w:r w:rsidRPr="006E1327">
              <w:rPr>
                <w:rFonts w:asciiTheme="majorBidi" w:hAnsiTheme="majorBidi" w:cstheme="majorBidi"/>
                <w:sz w:val="24"/>
                <w:szCs w:val="24"/>
              </w:rPr>
              <w:t>2518.58</w:t>
            </w:r>
          </w:p>
        </w:tc>
        <w:tc>
          <w:tcPr>
            <w:tcW w:w="1036" w:type="dxa"/>
            <w:tcBorders>
              <w:top w:val="nil"/>
              <w:left w:val="nil"/>
              <w:bottom w:val="single" w:sz="8" w:space="0" w:color="auto"/>
              <w:right w:val="single" w:sz="8" w:space="0" w:color="auto"/>
            </w:tcBorders>
            <w:tcMar>
              <w:top w:w="0" w:type="dxa"/>
              <w:left w:w="108" w:type="dxa"/>
              <w:bottom w:w="0" w:type="dxa"/>
              <w:right w:w="108" w:type="dxa"/>
            </w:tcMar>
            <w:hideMark/>
          </w:tcPr>
          <w:p w14:paraId="56E0FCA3" w14:textId="20F2D58F" w:rsidR="006E1327" w:rsidRPr="006E1327" w:rsidRDefault="006E1327" w:rsidP="006E1327">
            <w:pPr>
              <w:spacing w:after="0"/>
              <w:jc w:val="right"/>
              <w:rPr>
                <w:rFonts w:asciiTheme="majorBidi" w:hAnsiTheme="majorBidi" w:cstheme="majorBidi"/>
                <w:sz w:val="24"/>
                <w:szCs w:val="24"/>
              </w:rPr>
            </w:pPr>
            <w:r w:rsidRPr="006E1327">
              <w:rPr>
                <w:rFonts w:asciiTheme="majorBidi" w:hAnsiTheme="majorBidi" w:cstheme="majorBidi"/>
                <w:sz w:val="24"/>
                <w:szCs w:val="24"/>
              </w:rPr>
              <w:t>2174.53</w:t>
            </w:r>
          </w:p>
        </w:tc>
        <w:tc>
          <w:tcPr>
            <w:tcW w:w="2017" w:type="dxa"/>
            <w:tcBorders>
              <w:top w:val="nil"/>
              <w:left w:val="nil"/>
              <w:bottom w:val="single" w:sz="8" w:space="0" w:color="auto"/>
              <w:right w:val="single" w:sz="8" w:space="0" w:color="auto"/>
            </w:tcBorders>
            <w:tcMar>
              <w:top w:w="0" w:type="dxa"/>
              <w:left w:w="108" w:type="dxa"/>
              <w:bottom w:w="0" w:type="dxa"/>
              <w:right w:w="108" w:type="dxa"/>
            </w:tcMar>
            <w:hideMark/>
          </w:tcPr>
          <w:p w14:paraId="1048E45E" w14:textId="198F930C" w:rsidR="006E1327" w:rsidRPr="006E1327" w:rsidRDefault="006E1327" w:rsidP="006E1327">
            <w:pPr>
              <w:spacing w:after="0"/>
              <w:jc w:val="right"/>
              <w:rPr>
                <w:rFonts w:asciiTheme="majorBidi" w:hAnsiTheme="majorBidi" w:cstheme="majorBidi"/>
                <w:sz w:val="24"/>
                <w:szCs w:val="24"/>
              </w:rPr>
            </w:pPr>
            <w:r w:rsidRPr="006E1327">
              <w:rPr>
                <w:rFonts w:asciiTheme="majorBidi" w:hAnsiTheme="majorBidi" w:cstheme="majorBidi"/>
                <w:sz w:val="24"/>
                <w:szCs w:val="24"/>
              </w:rPr>
              <w:t>207.57</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14:paraId="576D93E2" w14:textId="55896608" w:rsidR="006E1327" w:rsidRPr="006E1327" w:rsidRDefault="006E1327" w:rsidP="006E1327">
            <w:pPr>
              <w:spacing w:after="0"/>
              <w:jc w:val="right"/>
              <w:rPr>
                <w:rFonts w:asciiTheme="majorBidi" w:hAnsiTheme="majorBidi" w:cstheme="majorBidi"/>
                <w:sz w:val="24"/>
                <w:szCs w:val="24"/>
              </w:rPr>
            </w:pPr>
            <w:r w:rsidRPr="006E1327">
              <w:rPr>
                <w:rFonts w:asciiTheme="majorBidi" w:hAnsiTheme="majorBidi" w:cstheme="majorBidi"/>
                <w:sz w:val="24"/>
                <w:szCs w:val="24"/>
              </w:rPr>
              <w:t>3.26</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21CF259D" w14:textId="3B4E7FA0" w:rsidR="006E1327" w:rsidRPr="006E1327" w:rsidRDefault="006E1327" w:rsidP="006E1327">
            <w:pPr>
              <w:spacing w:after="0"/>
              <w:jc w:val="right"/>
              <w:rPr>
                <w:rFonts w:asciiTheme="majorBidi" w:hAnsiTheme="majorBidi" w:cstheme="majorBidi"/>
                <w:sz w:val="24"/>
                <w:szCs w:val="24"/>
              </w:rPr>
            </w:pPr>
            <w:r w:rsidRPr="006E1327">
              <w:rPr>
                <w:rFonts w:asciiTheme="majorBidi" w:hAnsiTheme="majorBidi" w:cstheme="majorBidi"/>
                <w:sz w:val="24"/>
                <w:szCs w:val="24"/>
              </w:rPr>
              <w:t>69.60</w:t>
            </w:r>
          </w:p>
        </w:tc>
        <w:tc>
          <w:tcPr>
            <w:tcW w:w="2126" w:type="dxa"/>
            <w:tcBorders>
              <w:top w:val="nil"/>
              <w:left w:val="nil"/>
              <w:bottom w:val="single" w:sz="8" w:space="0" w:color="auto"/>
              <w:right w:val="double" w:sz="6" w:space="0" w:color="auto"/>
            </w:tcBorders>
            <w:tcMar>
              <w:top w:w="0" w:type="dxa"/>
              <w:left w:w="108" w:type="dxa"/>
              <w:bottom w:w="0" w:type="dxa"/>
              <w:right w:w="108" w:type="dxa"/>
            </w:tcMar>
            <w:hideMark/>
          </w:tcPr>
          <w:p w14:paraId="22E2A9B7" w14:textId="31B9D0E4" w:rsidR="006E1327" w:rsidRPr="006E1327" w:rsidRDefault="006E1327" w:rsidP="006E1327">
            <w:pPr>
              <w:spacing w:after="0"/>
              <w:jc w:val="right"/>
              <w:rPr>
                <w:rFonts w:asciiTheme="majorBidi" w:hAnsiTheme="majorBidi" w:cstheme="majorBidi"/>
                <w:sz w:val="24"/>
                <w:szCs w:val="24"/>
              </w:rPr>
            </w:pPr>
            <w:r w:rsidRPr="006E1327">
              <w:rPr>
                <w:rFonts w:asciiTheme="majorBidi" w:hAnsiTheme="majorBidi" w:cstheme="majorBidi"/>
                <w:sz w:val="24"/>
                <w:szCs w:val="24"/>
              </w:rPr>
              <w:t>63.62</w:t>
            </w:r>
          </w:p>
        </w:tc>
      </w:tr>
      <w:tr w:rsidR="006E1327" w:rsidRPr="0099534D" w14:paraId="08ED6C79" w14:textId="77777777" w:rsidTr="001E43B7">
        <w:trPr>
          <w:trHeight w:val="270"/>
        </w:trPr>
        <w:tc>
          <w:tcPr>
            <w:tcW w:w="1360" w:type="dxa"/>
            <w:tcBorders>
              <w:top w:val="nil"/>
              <w:left w:val="double" w:sz="6" w:space="0" w:color="auto"/>
              <w:bottom w:val="double" w:sz="6" w:space="0" w:color="auto"/>
              <w:right w:val="single" w:sz="8" w:space="0" w:color="auto"/>
            </w:tcBorders>
            <w:tcMar>
              <w:top w:w="0" w:type="dxa"/>
              <w:left w:w="108" w:type="dxa"/>
              <w:bottom w:w="0" w:type="dxa"/>
              <w:right w:w="108" w:type="dxa"/>
            </w:tcMar>
            <w:hideMark/>
          </w:tcPr>
          <w:p w14:paraId="4C6A685E" w14:textId="5C4A9831" w:rsidR="006E1327" w:rsidRPr="006E1327" w:rsidRDefault="006E1327" w:rsidP="006E1327">
            <w:pPr>
              <w:spacing w:after="0"/>
              <w:jc w:val="center"/>
              <w:rPr>
                <w:rFonts w:asciiTheme="majorBidi" w:hAnsiTheme="majorBidi" w:cstheme="majorBidi"/>
                <w:sz w:val="24"/>
                <w:szCs w:val="24"/>
              </w:rPr>
            </w:pPr>
            <w:r w:rsidRPr="006E1327">
              <w:rPr>
                <w:rFonts w:asciiTheme="majorBidi" w:hAnsiTheme="majorBidi" w:cstheme="majorBidi"/>
                <w:sz w:val="24"/>
                <w:szCs w:val="24"/>
              </w:rPr>
              <w:t>2025</w:t>
            </w:r>
          </w:p>
        </w:tc>
        <w:tc>
          <w:tcPr>
            <w:tcW w:w="1291" w:type="dxa"/>
            <w:tcBorders>
              <w:top w:val="nil"/>
              <w:left w:val="nil"/>
              <w:bottom w:val="double" w:sz="6" w:space="0" w:color="auto"/>
              <w:right w:val="single" w:sz="8" w:space="0" w:color="auto"/>
            </w:tcBorders>
            <w:tcMar>
              <w:top w:w="0" w:type="dxa"/>
              <w:left w:w="108" w:type="dxa"/>
              <w:bottom w:w="0" w:type="dxa"/>
              <w:right w:w="108" w:type="dxa"/>
            </w:tcMar>
            <w:hideMark/>
          </w:tcPr>
          <w:p w14:paraId="2932B8AA" w14:textId="64C66501" w:rsidR="006E1327" w:rsidRPr="006E1327" w:rsidRDefault="006E1327" w:rsidP="006E1327">
            <w:pPr>
              <w:spacing w:after="0"/>
              <w:jc w:val="right"/>
              <w:rPr>
                <w:rFonts w:asciiTheme="majorBidi" w:hAnsiTheme="majorBidi" w:cstheme="majorBidi"/>
                <w:sz w:val="24"/>
                <w:szCs w:val="24"/>
              </w:rPr>
            </w:pPr>
            <w:r w:rsidRPr="006E1327">
              <w:rPr>
                <w:rFonts w:asciiTheme="majorBidi" w:hAnsiTheme="majorBidi" w:cstheme="majorBidi"/>
                <w:sz w:val="24"/>
                <w:szCs w:val="24"/>
              </w:rPr>
              <w:t>2521.14</w:t>
            </w:r>
          </w:p>
        </w:tc>
        <w:tc>
          <w:tcPr>
            <w:tcW w:w="1036" w:type="dxa"/>
            <w:tcBorders>
              <w:top w:val="nil"/>
              <w:left w:val="nil"/>
              <w:bottom w:val="double" w:sz="6" w:space="0" w:color="auto"/>
              <w:right w:val="single" w:sz="8" w:space="0" w:color="auto"/>
            </w:tcBorders>
            <w:tcMar>
              <w:top w:w="0" w:type="dxa"/>
              <w:left w:w="108" w:type="dxa"/>
              <w:bottom w:w="0" w:type="dxa"/>
              <w:right w:w="108" w:type="dxa"/>
            </w:tcMar>
            <w:hideMark/>
          </w:tcPr>
          <w:p w14:paraId="19E3156C" w14:textId="506EA633" w:rsidR="006E1327" w:rsidRPr="006E1327" w:rsidRDefault="006E1327" w:rsidP="006E1327">
            <w:pPr>
              <w:spacing w:after="0"/>
              <w:jc w:val="right"/>
              <w:rPr>
                <w:rFonts w:asciiTheme="majorBidi" w:hAnsiTheme="majorBidi" w:cstheme="majorBidi"/>
                <w:sz w:val="24"/>
                <w:szCs w:val="24"/>
              </w:rPr>
            </w:pPr>
            <w:r w:rsidRPr="006E1327">
              <w:rPr>
                <w:rFonts w:asciiTheme="majorBidi" w:hAnsiTheme="majorBidi" w:cstheme="majorBidi"/>
                <w:sz w:val="24"/>
                <w:szCs w:val="24"/>
              </w:rPr>
              <w:t>2036.01</w:t>
            </w:r>
          </w:p>
        </w:tc>
        <w:tc>
          <w:tcPr>
            <w:tcW w:w="2017" w:type="dxa"/>
            <w:tcBorders>
              <w:top w:val="nil"/>
              <w:left w:val="nil"/>
              <w:bottom w:val="double" w:sz="6" w:space="0" w:color="auto"/>
              <w:right w:val="single" w:sz="8" w:space="0" w:color="auto"/>
            </w:tcBorders>
            <w:tcMar>
              <w:top w:w="0" w:type="dxa"/>
              <w:left w:w="108" w:type="dxa"/>
              <w:bottom w:w="0" w:type="dxa"/>
              <w:right w:w="108" w:type="dxa"/>
            </w:tcMar>
            <w:hideMark/>
          </w:tcPr>
          <w:p w14:paraId="37B98489" w14:textId="2ECE76E4" w:rsidR="006E1327" w:rsidRPr="006E1327" w:rsidRDefault="006E1327" w:rsidP="006E1327">
            <w:pPr>
              <w:spacing w:after="0"/>
              <w:jc w:val="right"/>
              <w:rPr>
                <w:rFonts w:asciiTheme="majorBidi" w:hAnsiTheme="majorBidi" w:cstheme="majorBidi"/>
                <w:sz w:val="24"/>
                <w:szCs w:val="24"/>
              </w:rPr>
            </w:pPr>
            <w:r w:rsidRPr="006E1327">
              <w:rPr>
                <w:rFonts w:asciiTheme="majorBidi" w:hAnsiTheme="majorBidi" w:cstheme="majorBidi"/>
                <w:sz w:val="24"/>
                <w:szCs w:val="24"/>
              </w:rPr>
              <w:t>343.54</w:t>
            </w:r>
          </w:p>
        </w:tc>
        <w:tc>
          <w:tcPr>
            <w:tcW w:w="2268" w:type="dxa"/>
            <w:tcBorders>
              <w:top w:val="nil"/>
              <w:left w:val="nil"/>
              <w:bottom w:val="double" w:sz="6" w:space="0" w:color="auto"/>
              <w:right w:val="single" w:sz="8" w:space="0" w:color="auto"/>
            </w:tcBorders>
            <w:tcMar>
              <w:top w:w="0" w:type="dxa"/>
              <w:left w:w="108" w:type="dxa"/>
              <w:bottom w:w="0" w:type="dxa"/>
              <w:right w:w="108" w:type="dxa"/>
            </w:tcMar>
            <w:hideMark/>
          </w:tcPr>
          <w:p w14:paraId="631E4D5D" w14:textId="28B5FDB7" w:rsidR="006E1327" w:rsidRPr="006E1327" w:rsidRDefault="006E1327" w:rsidP="006E1327">
            <w:pPr>
              <w:spacing w:after="0"/>
              <w:jc w:val="right"/>
              <w:rPr>
                <w:rFonts w:asciiTheme="majorBidi" w:hAnsiTheme="majorBidi" w:cstheme="majorBidi"/>
                <w:sz w:val="24"/>
                <w:szCs w:val="24"/>
              </w:rPr>
            </w:pPr>
            <w:r w:rsidRPr="006E1327">
              <w:rPr>
                <w:rFonts w:asciiTheme="majorBidi" w:hAnsiTheme="majorBidi" w:cstheme="majorBidi"/>
                <w:sz w:val="24"/>
                <w:szCs w:val="24"/>
              </w:rPr>
              <w:t>6.99</w:t>
            </w:r>
          </w:p>
        </w:tc>
        <w:tc>
          <w:tcPr>
            <w:tcW w:w="1276" w:type="dxa"/>
            <w:tcBorders>
              <w:top w:val="nil"/>
              <w:left w:val="nil"/>
              <w:bottom w:val="double" w:sz="6" w:space="0" w:color="auto"/>
              <w:right w:val="single" w:sz="8" w:space="0" w:color="auto"/>
            </w:tcBorders>
            <w:tcMar>
              <w:top w:w="0" w:type="dxa"/>
              <w:left w:w="108" w:type="dxa"/>
              <w:bottom w:w="0" w:type="dxa"/>
              <w:right w:w="108" w:type="dxa"/>
            </w:tcMar>
            <w:hideMark/>
          </w:tcPr>
          <w:p w14:paraId="1C8AE192" w14:textId="05A652AD" w:rsidR="006E1327" w:rsidRPr="006E1327" w:rsidRDefault="006E1327" w:rsidP="006E1327">
            <w:pPr>
              <w:spacing w:after="0"/>
              <w:jc w:val="right"/>
              <w:rPr>
                <w:rFonts w:asciiTheme="majorBidi" w:hAnsiTheme="majorBidi" w:cstheme="majorBidi"/>
                <w:sz w:val="24"/>
                <w:szCs w:val="24"/>
              </w:rPr>
            </w:pPr>
            <w:r w:rsidRPr="006E1327">
              <w:rPr>
                <w:rFonts w:asciiTheme="majorBidi" w:hAnsiTheme="majorBidi" w:cstheme="majorBidi"/>
                <w:sz w:val="24"/>
                <w:szCs w:val="24"/>
              </w:rPr>
              <w:t>69.67</w:t>
            </w:r>
          </w:p>
        </w:tc>
        <w:tc>
          <w:tcPr>
            <w:tcW w:w="2126" w:type="dxa"/>
            <w:tcBorders>
              <w:top w:val="nil"/>
              <w:left w:val="nil"/>
              <w:bottom w:val="double" w:sz="6" w:space="0" w:color="auto"/>
              <w:right w:val="double" w:sz="6" w:space="0" w:color="auto"/>
            </w:tcBorders>
            <w:tcMar>
              <w:top w:w="0" w:type="dxa"/>
              <w:left w:w="108" w:type="dxa"/>
              <w:bottom w:w="0" w:type="dxa"/>
              <w:right w:w="108" w:type="dxa"/>
            </w:tcMar>
            <w:hideMark/>
          </w:tcPr>
          <w:p w14:paraId="16FC7063" w14:textId="1C637F6E" w:rsidR="006E1327" w:rsidRPr="006E1327" w:rsidRDefault="006E1327" w:rsidP="006E1327">
            <w:pPr>
              <w:spacing w:after="0"/>
              <w:jc w:val="right"/>
              <w:rPr>
                <w:rFonts w:asciiTheme="majorBidi" w:hAnsiTheme="majorBidi" w:cstheme="majorBidi"/>
                <w:sz w:val="24"/>
                <w:szCs w:val="24"/>
              </w:rPr>
            </w:pPr>
            <w:r w:rsidRPr="006E1327">
              <w:rPr>
                <w:rFonts w:asciiTheme="majorBidi" w:hAnsiTheme="majorBidi" w:cstheme="majorBidi"/>
                <w:sz w:val="24"/>
                <w:szCs w:val="24"/>
              </w:rPr>
              <w:t>64.93</w:t>
            </w:r>
          </w:p>
        </w:tc>
      </w:tr>
      <w:tr w:rsidR="006E1327" w:rsidRPr="0099534D" w14:paraId="19A1EC18" w14:textId="77777777" w:rsidTr="006E1327">
        <w:trPr>
          <w:trHeight w:val="352"/>
        </w:trPr>
        <w:tc>
          <w:tcPr>
            <w:tcW w:w="1360" w:type="dxa"/>
            <w:tcBorders>
              <w:top w:val="nil"/>
              <w:left w:val="double" w:sz="6" w:space="0" w:color="auto"/>
              <w:bottom w:val="double" w:sz="6" w:space="0" w:color="auto"/>
              <w:right w:val="single" w:sz="8" w:space="0" w:color="auto"/>
            </w:tcBorders>
            <w:tcMar>
              <w:top w:w="0" w:type="dxa"/>
              <w:left w:w="108" w:type="dxa"/>
              <w:bottom w:w="0" w:type="dxa"/>
              <w:right w:w="108" w:type="dxa"/>
            </w:tcMar>
            <w:hideMark/>
          </w:tcPr>
          <w:p w14:paraId="176706CC" w14:textId="4B81CE1D" w:rsidR="006E1327" w:rsidRPr="006E1327" w:rsidRDefault="006E1327" w:rsidP="006E1327">
            <w:pPr>
              <w:spacing w:after="0"/>
              <w:jc w:val="center"/>
              <w:rPr>
                <w:rFonts w:asciiTheme="majorBidi" w:hAnsiTheme="majorBidi" w:cstheme="majorBidi"/>
                <w:sz w:val="24"/>
                <w:szCs w:val="24"/>
              </w:rPr>
            </w:pPr>
            <w:proofErr w:type="spellStart"/>
            <w:r w:rsidRPr="006E1327">
              <w:rPr>
                <w:rFonts w:asciiTheme="majorBidi" w:hAnsiTheme="majorBidi" w:cstheme="majorBidi"/>
                <w:sz w:val="24"/>
                <w:szCs w:val="24"/>
              </w:rPr>
              <w:t>Разлика</w:t>
            </w:r>
            <w:proofErr w:type="spellEnd"/>
            <w:r w:rsidRPr="006E1327">
              <w:rPr>
                <w:rFonts w:asciiTheme="majorBidi" w:hAnsiTheme="majorBidi" w:cstheme="majorBidi"/>
                <w:sz w:val="24"/>
                <w:szCs w:val="24"/>
              </w:rPr>
              <w:t xml:space="preserve"> </w:t>
            </w:r>
          </w:p>
        </w:tc>
        <w:tc>
          <w:tcPr>
            <w:tcW w:w="1291" w:type="dxa"/>
            <w:tcBorders>
              <w:top w:val="nil"/>
              <w:left w:val="nil"/>
              <w:bottom w:val="double" w:sz="6" w:space="0" w:color="auto"/>
              <w:right w:val="single" w:sz="8" w:space="0" w:color="auto"/>
            </w:tcBorders>
            <w:tcMar>
              <w:top w:w="0" w:type="dxa"/>
              <w:left w:w="108" w:type="dxa"/>
              <w:bottom w:w="0" w:type="dxa"/>
              <w:right w:w="108" w:type="dxa"/>
            </w:tcMar>
            <w:hideMark/>
          </w:tcPr>
          <w:p w14:paraId="667C735C" w14:textId="50B83AAA" w:rsidR="006E1327" w:rsidRPr="006E1327" w:rsidRDefault="006E1327" w:rsidP="006E1327">
            <w:pPr>
              <w:spacing w:after="0"/>
              <w:jc w:val="right"/>
              <w:rPr>
                <w:rFonts w:asciiTheme="majorBidi" w:hAnsiTheme="majorBidi" w:cstheme="majorBidi"/>
                <w:sz w:val="24"/>
                <w:szCs w:val="24"/>
              </w:rPr>
            </w:pPr>
            <w:r w:rsidRPr="006E1327">
              <w:rPr>
                <w:rFonts w:asciiTheme="majorBidi" w:hAnsiTheme="majorBidi" w:cstheme="majorBidi"/>
                <w:sz w:val="24"/>
                <w:szCs w:val="24"/>
              </w:rPr>
              <w:t>2.56</w:t>
            </w:r>
          </w:p>
        </w:tc>
        <w:tc>
          <w:tcPr>
            <w:tcW w:w="1036" w:type="dxa"/>
            <w:tcBorders>
              <w:top w:val="nil"/>
              <w:left w:val="nil"/>
              <w:bottom w:val="double" w:sz="6" w:space="0" w:color="auto"/>
              <w:right w:val="single" w:sz="8" w:space="0" w:color="auto"/>
            </w:tcBorders>
            <w:tcMar>
              <w:top w:w="0" w:type="dxa"/>
              <w:left w:w="108" w:type="dxa"/>
              <w:bottom w:w="0" w:type="dxa"/>
              <w:right w:w="108" w:type="dxa"/>
            </w:tcMar>
            <w:hideMark/>
          </w:tcPr>
          <w:p w14:paraId="4F62738D" w14:textId="50F37A99" w:rsidR="006E1327" w:rsidRPr="006E1327" w:rsidRDefault="006E1327" w:rsidP="006E1327">
            <w:pPr>
              <w:spacing w:after="0"/>
              <w:jc w:val="right"/>
              <w:rPr>
                <w:rFonts w:asciiTheme="majorBidi" w:hAnsiTheme="majorBidi" w:cstheme="majorBidi"/>
                <w:sz w:val="24"/>
                <w:szCs w:val="24"/>
              </w:rPr>
            </w:pPr>
            <w:r w:rsidRPr="006E1327">
              <w:rPr>
                <w:rFonts w:asciiTheme="majorBidi" w:hAnsiTheme="majorBidi" w:cstheme="majorBidi"/>
                <w:sz w:val="24"/>
                <w:szCs w:val="24"/>
              </w:rPr>
              <w:t>-138.52</w:t>
            </w:r>
          </w:p>
        </w:tc>
        <w:tc>
          <w:tcPr>
            <w:tcW w:w="2017" w:type="dxa"/>
            <w:tcBorders>
              <w:top w:val="nil"/>
              <w:left w:val="nil"/>
              <w:bottom w:val="double" w:sz="6" w:space="0" w:color="auto"/>
              <w:right w:val="single" w:sz="8" w:space="0" w:color="auto"/>
            </w:tcBorders>
            <w:tcMar>
              <w:top w:w="0" w:type="dxa"/>
              <w:left w:w="108" w:type="dxa"/>
              <w:bottom w:w="0" w:type="dxa"/>
              <w:right w:w="108" w:type="dxa"/>
            </w:tcMar>
            <w:hideMark/>
          </w:tcPr>
          <w:p w14:paraId="0EF7CDFB" w14:textId="203BAF5F" w:rsidR="006E1327" w:rsidRPr="006E1327" w:rsidRDefault="006E1327" w:rsidP="006E1327">
            <w:pPr>
              <w:spacing w:after="0"/>
              <w:jc w:val="right"/>
              <w:rPr>
                <w:rFonts w:asciiTheme="majorBidi" w:hAnsiTheme="majorBidi" w:cstheme="majorBidi"/>
                <w:sz w:val="24"/>
                <w:szCs w:val="24"/>
              </w:rPr>
            </w:pPr>
            <w:r w:rsidRPr="006E1327">
              <w:rPr>
                <w:rFonts w:asciiTheme="majorBidi" w:hAnsiTheme="majorBidi" w:cstheme="majorBidi"/>
                <w:sz w:val="24"/>
                <w:szCs w:val="24"/>
              </w:rPr>
              <w:t>135.97</w:t>
            </w:r>
          </w:p>
        </w:tc>
        <w:tc>
          <w:tcPr>
            <w:tcW w:w="2268" w:type="dxa"/>
            <w:tcBorders>
              <w:top w:val="nil"/>
              <w:left w:val="nil"/>
              <w:bottom w:val="double" w:sz="6" w:space="0" w:color="auto"/>
              <w:right w:val="single" w:sz="8" w:space="0" w:color="auto"/>
            </w:tcBorders>
            <w:tcMar>
              <w:top w:w="0" w:type="dxa"/>
              <w:left w:w="108" w:type="dxa"/>
              <w:bottom w:w="0" w:type="dxa"/>
              <w:right w:w="108" w:type="dxa"/>
            </w:tcMar>
            <w:hideMark/>
          </w:tcPr>
          <w:p w14:paraId="53A5BCEC" w14:textId="63627722" w:rsidR="006E1327" w:rsidRPr="006E1327" w:rsidRDefault="006E1327" w:rsidP="006E1327">
            <w:pPr>
              <w:spacing w:after="0"/>
              <w:jc w:val="right"/>
              <w:rPr>
                <w:rFonts w:asciiTheme="majorBidi" w:hAnsiTheme="majorBidi" w:cstheme="majorBidi"/>
                <w:sz w:val="24"/>
                <w:szCs w:val="24"/>
              </w:rPr>
            </w:pPr>
            <w:r w:rsidRPr="006E1327">
              <w:rPr>
                <w:rFonts w:asciiTheme="majorBidi" w:hAnsiTheme="majorBidi" w:cstheme="majorBidi"/>
                <w:sz w:val="24"/>
                <w:szCs w:val="24"/>
              </w:rPr>
              <w:t>3.73</w:t>
            </w:r>
          </w:p>
        </w:tc>
        <w:tc>
          <w:tcPr>
            <w:tcW w:w="1276" w:type="dxa"/>
            <w:tcBorders>
              <w:top w:val="nil"/>
              <w:left w:val="nil"/>
              <w:bottom w:val="double" w:sz="6" w:space="0" w:color="auto"/>
              <w:right w:val="single" w:sz="8" w:space="0" w:color="auto"/>
            </w:tcBorders>
            <w:tcMar>
              <w:top w:w="0" w:type="dxa"/>
              <w:left w:w="108" w:type="dxa"/>
              <w:bottom w:w="0" w:type="dxa"/>
              <w:right w:w="108" w:type="dxa"/>
            </w:tcMar>
            <w:hideMark/>
          </w:tcPr>
          <w:p w14:paraId="184D800E" w14:textId="1F47B01C" w:rsidR="006E1327" w:rsidRPr="006E1327" w:rsidRDefault="006E1327" w:rsidP="006E1327">
            <w:pPr>
              <w:spacing w:after="0"/>
              <w:jc w:val="right"/>
              <w:rPr>
                <w:rFonts w:asciiTheme="majorBidi" w:hAnsiTheme="majorBidi" w:cstheme="majorBidi"/>
                <w:sz w:val="24"/>
                <w:szCs w:val="24"/>
              </w:rPr>
            </w:pPr>
            <w:r w:rsidRPr="006E1327">
              <w:rPr>
                <w:rFonts w:asciiTheme="majorBidi" w:hAnsiTheme="majorBidi" w:cstheme="majorBidi"/>
                <w:sz w:val="24"/>
                <w:szCs w:val="24"/>
              </w:rPr>
              <w:t>0.07</w:t>
            </w:r>
          </w:p>
        </w:tc>
        <w:tc>
          <w:tcPr>
            <w:tcW w:w="2126" w:type="dxa"/>
            <w:tcBorders>
              <w:top w:val="nil"/>
              <w:left w:val="nil"/>
              <w:bottom w:val="double" w:sz="6" w:space="0" w:color="auto"/>
              <w:right w:val="double" w:sz="6" w:space="0" w:color="auto"/>
            </w:tcBorders>
            <w:tcMar>
              <w:top w:w="0" w:type="dxa"/>
              <w:left w:w="108" w:type="dxa"/>
              <w:bottom w:w="0" w:type="dxa"/>
              <w:right w:w="108" w:type="dxa"/>
            </w:tcMar>
            <w:hideMark/>
          </w:tcPr>
          <w:p w14:paraId="70365626" w14:textId="42B8E25A" w:rsidR="006E1327" w:rsidRPr="006E1327" w:rsidRDefault="006E1327" w:rsidP="006E1327">
            <w:pPr>
              <w:spacing w:after="0"/>
              <w:jc w:val="right"/>
              <w:rPr>
                <w:rFonts w:asciiTheme="majorBidi" w:hAnsiTheme="majorBidi" w:cstheme="majorBidi"/>
                <w:sz w:val="24"/>
                <w:szCs w:val="24"/>
              </w:rPr>
            </w:pPr>
            <w:r w:rsidRPr="006E1327">
              <w:rPr>
                <w:rFonts w:asciiTheme="majorBidi" w:hAnsiTheme="majorBidi" w:cstheme="majorBidi"/>
                <w:sz w:val="24"/>
                <w:szCs w:val="24"/>
              </w:rPr>
              <w:t>1.31</w:t>
            </w:r>
          </w:p>
        </w:tc>
      </w:tr>
    </w:tbl>
    <w:p w14:paraId="73EB142E" w14:textId="77777777" w:rsidR="00FB2545" w:rsidRPr="004D5738" w:rsidRDefault="00FB2545" w:rsidP="00FB2545">
      <w:pPr>
        <w:rPr>
          <w:rFonts w:asciiTheme="majorBidi" w:hAnsiTheme="majorBidi" w:cstheme="majorBidi"/>
          <w:sz w:val="16"/>
          <w:szCs w:val="16"/>
        </w:rPr>
      </w:pPr>
      <w:r w:rsidRPr="004D5738">
        <w:rPr>
          <w:rFonts w:asciiTheme="majorBidi" w:hAnsiTheme="majorBidi" w:cstheme="majorBidi"/>
          <w:sz w:val="16"/>
          <w:szCs w:val="16"/>
          <w:lang w:val="nb-NO"/>
        </w:rPr>
        <w:t> </w:t>
      </w:r>
    </w:p>
    <w:p w14:paraId="1C722325" w14:textId="2286A49A" w:rsidR="00FB2545" w:rsidRPr="0099534D" w:rsidRDefault="00FB2545" w:rsidP="00742F1C">
      <w:pPr>
        <w:ind w:firstLine="708"/>
        <w:rPr>
          <w:rFonts w:asciiTheme="majorBidi" w:hAnsiTheme="majorBidi" w:cstheme="majorBidi"/>
          <w:sz w:val="24"/>
          <w:szCs w:val="24"/>
          <w:lang w:val="sr-Cyrl-RS"/>
        </w:rPr>
      </w:pPr>
      <w:r w:rsidRPr="0099534D">
        <w:rPr>
          <w:rFonts w:asciiTheme="majorBidi" w:hAnsiTheme="majorBidi" w:cstheme="majorBidi"/>
          <w:sz w:val="24"/>
          <w:szCs w:val="24"/>
          <w:lang w:val="nb-NO"/>
        </w:rPr>
        <w:t xml:space="preserve">У односу на претходну основу, површина газдинске јединице ”Блата - Малованци” је </w:t>
      </w:r>
      <w:r w:rsidR="0082222E" w:rsidRPr="0099534D">
        <w:rPr>
          <w:rFonts w:asciiTheme="majorBidi" w:hAnsiTheme="majorBidi" w:cstheme="majorBidi"/>
          <w:sz w:val="24"/>
          <w:szCs w:val="24"/>
          <w:lang w:val="sr-Cyrl-RS"/>
        </w:rPr>
        <w:t>већа</w:t>
      </w:r>
      <w:r w:rsidRPr="0099534D">
        <w:rPr>
          <w:rFonts w:asciiTheme="majorBidi" w:hAnsiTheme="majorBidi" w:cstheme="majorBidi"/>
          <w:sz w:val="24"/>
          <w:szCs w:val="24"/>
          <w:lang w:val="nb-NO"/>
        </w:rPr>
        <w:t xml:space="preserve"> </w:t>
      </w:r>
      <w:r w:rsidR="0082222E" w:rsidRPr="0099534D">
        <w:rPr>
          <w:rFonts w:asciiTheme="majorBidi" w:hAnsiTheme="majorBidi" w:cstheme="majorBidi"/>
          <w:sz w:val="24"/>
          <w:szCs w:val="24"/>
          <w:lang w:val="sr-Cyrl-RS"/>
        </w:rPr>
        <w:t>за 2.56 ха</w:t>
      </w:r>
      <w:r w:rsidR="00E87911" w:rsidRPr="0099534D">
        <w:rPr>
          <w:rFonts w:asciiTheme="majorBidi" w:hAnsiTheme="majorBidi" w:cstheme="majorBidi"/>
          <w:sz w:val="24"/>
          <w:szCs w:val="24"/>
          <w:lang w:val="sr-Cyrl-RS"/>
        </w:rPr>
        <w:t>.</w:t>
      </w:r>
      <w:r w:rsidRPr="0099534D">
        <w:rPr>
          <w:rFonts w:asciiTheme="majorBidi" w:hAnsiTheme="majorBidi" w:cstheme="majorBidi"/>
          <w:sz w:val="24"/>
          <w:szCs w:val="24"/>
          <w:lang w:val="nb-NO"/>
        </w:rPr>
        <w:t xml:space="preserve"> </w:t>
      </w:r>
      <w:r w:rsidR="00E87911" w:rsidRPr="0099534D">
        <w:rPr>
          <w:rFonts w:asciiTheme="majorBidi" w:hAnsiTheme="majorBidi" w:cstheme="majorBidi"/>
          <w:sz w:val="24"/>
          <w:szCs w:val="24"/>
          <w:lang w:val="sr-Cyrl-RS"/>
        </w:rPr>
        <w:t>Приликом овог уређивања обрачунат је збир стварних површина полигона катастарских парцела ( а не збир површина са поседовног листа ). Податак добијен</w:t>
      </w:r>
      <w:r w:rsidR="00742F1C" w:rsidRPr="0099534D">
        <w:rPr>
          <w:rFonts w:asciiTheme="majorBidi" w:hAnsiTheme="majorBidi" w:cstheme="majorBidi"/>
          <w:sz w:val="24"/>
          <w:szCs w:val="24"/>
          <w:lang w:val="sr-Cyrl-RS"/>
        </w:rPr>
        <w:t xml:space="preserve"> обрачуном површина у ГИС-у даје тачније вредности и коришћен је за све калкулације у овој ГЈ. Након завршетка комасације на подручју КО </w:t>
      </w:r>
      <w:proofErr w:type="spellStart"/>
      <w:r w:rsidR="00742F1C" w:rsidRPr="0099534D">
        <w:rPr>
          <w:rFonts w:asciiTheme="majorBidi" w:hAnsiTheme="majorBidi" w:cstheme="majorBidi"/>
          <w:sz w:val="24"/>
          <w:szCs w:val="24"/>
          <w:lang w:val="sr-Cyrl-RS"/>
        </w:rPr>
        <w:t>Моровић</w:t>
      </w:r>
      <w:proofErr w:type="spellEnd"/>
      <w:r w:rsidR="00742F1C" w:rsidRPr="0099534D">
        <w:rPr>
          <w:rFonts w:asciiTheme="majorBidi" w:hAnsiTheme="majorBidi" w:cstheme="majorBidi"/>
          <w:sz w:val="24"/>
          <w:szCs w:val="24"/>
          <w:lang w:val="sr-Cyrl-RS"/>
        </w:rPr>
        <w:t xml:space="preserve"> ( која је у току ) и формирања нових парцела, добићемо и коначно стање које ће одговарати по облику и површини, стварном стању на терену.</w:t>
      </w:r>
    </w:p>
    <w:p w14:paraId="4C4DA6C1" w14:textId="3835C291" w:rsidR="00742F1C" w:rsidRPr="0099534D" w:rsidRDefault="00742F1C" w:rsidP="008C5D2F">
      <w:pPr>
        <w:pStyle w:val="Heading3"/>
      </w:pPr>
      <w:bookmarkStart w:id="60" w:name="_Toc228796580"/>
      <w:r w:rsidRPr="0099534D">
        <w:t>2.2.</w:t>
      </w:r>
      <w:r w:rsidRPr="0099534D">
        <w:rPr>
          <w:lang w:val="ru-RU"/>
        </w:rPr>
        <w:t>2</w:t>
      </w:r>
      <w:r w:rsidRPr="0099534D">
        <w:t>.</w:t>
      </w:r>
      <w:r w:rsidRPr="0099534D">
        <w:tab/>
        <w:t xml:space="preserve"> Промена шумског фонда по запремини</w:t>
      </w:r>
      <w:bookmarkEnd w:id="60"/>
    </w:p>
    <w:p w14:paraId="611954C2" w14:textId="77777777" w:rsidR="00FB2545" w:rsidRPr="004D5738" w:rsidRDefault="00FB2545" w:rsidP="00FB2545">
      <w:pPr>
        <w:rPr>
          <w:rFonts w:asciiTheme="majorBidi" w:hAnsiTheme="majorBidi" w:cstheme="majorBidi"/>
          <w:sz w:val="16"/>
          <w:szCs w:val="16"/>
        </w:rPr>
      </w:pPr>
      <w:r w:rsidRPr="004D5738">
        <w:rPr>
          <w:rFonts w:asciiTheme="majorBidi" w:hAnsiTheme="majorBidi" w:cstheme="majorBidi"/>
          <w:sz w:val="16"/>
          <w:szCs w:val="16"/>
          <w:lang w:val="nb-NO"/>
        </w:rPr>
        <w:t> </w:t>
      </w:r>
    </w:p>
    <w:p w14:paraId="28148E0E" w14:textId="1ECCD142" w:rsidR="00742F1C" w:rsidRPr="0099534D" w:rsidRDefault="00742F1C" w:rsidP="008C5D2F">
      <w:pPr>
        <w:pStyle w:val="Heading5"/>
      </w:pPr>
      <w:r w:rsidRPr="0099534D">
        <w:t xml:space="preserve"> Табела бр. </w:t>
      </w:r>
      <w:r w:rsidRPr="0099534D">
        <w:rPr>
          <w:lang w:val="sr-Cyrl-RS"/>
        </w:rPr>
        <w:t>2</w:t>
      </w:r>
      <w:r w:rsidRPr="0099534D">
        <w:t>.</w:t>
      </w:r>
      <w:r w:rsidRPr="0099534D">
        <w:rPr>
          <w:lang w:val="sr-Cyrl-RS"/>
        </w:rPr>
        <w:t>2</w:t>
      </w:r>
      <w:r w:rsidR="0062236C">
        <w:rPr>
          <w:lang w:val="sr-Cyrl-RS"/>
        </w:rPr>
        <w:t>1</w:t>
      </w:r>
      <w:r w:rsidRPr="0099534D">
        <w:t>. – Промена шумског фонда по запремини</w:t>
      </w:r>
    </w:p>
    <w:tbl>
      <w:tblPr>
        <w:tblW w:w="10306" w:type="dxa"/>
        <w:tblLook w:val="04A0" w:firstRow="1" w:lastRow="0" w:firstColumn="1" w:lastColumn="0" w:noHBand="0" w:noVBand="1"/>
      </w:tblPr>
      <w:tblGrid>
        <w:gridCol w:w="2140"/>
        <w:gridCol w:w="1180"/>
        <w:gridCol w:w="1902"/>
        <w:gridCol w:w="1418"/>
        <w:gridCol w:w="1166"/>
        <w:gridCol w:w="1220"/>
        <w:gridCol w:w="1280"/>
      </w:tblGrid>
      <w:tr w:rsidR="00370CEB" w:rsidRPr="0099534D" w14:paraId="22C4FBF0" w14:textId="77777777" w:rsidTr="00370CEB">
        <w:trPr>
          <w:trHeight w:val="511"/>
        </w:trPr>
        <w:tc>
          <w:tcPr>
            <w:tcW w:w="2140" w:type="dxa"/>
            <w:vMerge w:val="restart"/>
            <w:tcBorders>
              <w:top w:val="double" w:sz="6" w:space="0" w:color="auto"/>
              <w:left w:val="double" w:sz="6" w:space="0" w:color="auto"/>
              <w:bottom w:val="double" w:sz="6" w:space="0" w:color="000000"/>
              <w:right w:val="nil"/>
            </w:tcBorders>
            <w:noWrap/>
            <w:vAlign w:val="center"/>
            <w:hideMark/>
          </w:tcPr>
          <w:p w14:paraId="6D46B687" w14:textId="4024A277" w:rsidR="00370CEB" w:rsidRPr="0099534D" w:rsidRDefault="00FB2545" w:rsidP="00370CEB">
            <w:pPr>
              <w:spacing w:after="0" w:line="240" w:lineRule="auto"/>
              <w:jc w:val="center"/>
              <w:rPr>
                <w:rFonts w:ascii="Times New Roman" w:eastAsia="Times New Roman" w:hAnsi="Times New Roman" w:cs="Times New Roman"/>
                <w:b/>
                <w:bCs/>
                <w:color w:val="000000"/>
                <w:lang w:eastAsia="sr-Latn-RS"/>
              </w:rPr>
            </w:pPr>
            <w:r w:rsidRPr="0099534D">
              <w:rPr>
                <w:rFonts w:asciiTheme="majorBidi" w:hAnsiTheme="majorBidi" w:cstheme="majorBidi"/>
                <w:sz w:val="24"/>
                <w:szCs w:val="24"/>
                <w:lang w:val="nb-NO"/>
              </w:rPr>
              <w:t> </w:t>
            </w:r>
            <w:proofErr w:type="spellStart"/>
            <w:r w:rsidR="00370CEB" w:rsidRPr="0099534D">
              <w:rPr>
                <w:rFonts w:ascii="Times New Roman" w:eastAsia="Times New Roman" w:hAnsi="Times New Roman" w:cs="Times New Roman"/>
                <w:b/>
                <w:bCs/>
                <w:color w:val="000000"/>
                <w:lang w:eastAsia="sr-Latn-RS"/>
              </w:rPr>
              <w:t>Врста</w:t>
            </w:r>
            <w:proofErr w:type="spellEnd"/>
            <w:r w:rsidR="00370CEB" w:rsidRPr="0099534D">
              <w:rPr>
                <w:rFonts w:ascii="Times New Roman" w:eastAsia="Times New Roman" w:hAnsi="Times New Roman" w:cs="Times New Roman"/>
                <w:b/>
                <w:bCs/>
                <w:color w:val="000000"/>
                <w:lang w:eastAsia="sr-Latn-RS"/>
              </w:rPr>
              <w:t xml:space="preserve"> </w:t>
            </w:r>
            <w:proofErr w:type="spellStart"/>
            <w:r w:rsidR="00370CEB" w:rsidRPr="0099534D">
              <w:rPr>
                <w:rFonts w:ascii="Times New Roman" w:eastAsia="Times New Roman" w:hAnsi="Times New Roman" w:cs="Times New Roman"/>
                <w:b/>
                <w:bCs/>
                <w:color w:val="000000"/>
                <w:lang w:eastAsia="sr-Latn-RS"/>
              </w:rPr>
              <w:t>дрвећа</w:t>
            </w:r>
            <w:proofErr w:type="spellEnd"/>
          </w:p>
        </w:tc>
        <w:tc>
          <w:tcPr>
            <w:tcW w:w="1180" w:type="dxa"/>
            <w:vMerge w:val="restart"/>
            <w:tcBorders>
              <w:top w:val="double" w:sz="6" w:space="0" w:color="auto"/>
              <w:left w:val="single" w:sz="4" w:space="0" w:color="auto"/>
              <w:bottom w:val="double" w:sz="6" w:space="0" w:color="000000"/>
              <w:right w:val="single" w:sz="4" w:space="0" w:color="auto"/>
            </w:tcBorders>
            <w:vAlign w:val="center"/>
            <w:hideMark/>
          </w:tcPr>
          <w:p w14:paraId="4CD53EDF" w14:textId="77777777" w:rsidR="00370CEB" w:rsidRPr="0099534D" w:rsidRDefault="00370CEB" w:rsidP="00370CEB">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Укупна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запремина</w:t>
            </w:r>
            <w:proofErr w:type="spellEnd"/>
            <w:r w:rsidRPr="0099534D">
              <w:rPr>
                <w:rFonts w:ascii="Times New Roman" w:eastAsia="Times New Roman" w:hAnsi="Times New Roman" w:cs="Times New Roman"/>
                <w:color w:val="000000"/>
                <w:lang w:eastAsia="sr-Latn-RS"/>
              </w:rPr>
              <w:t xml:space="preserve"> 2015</w:t>
            </w:r>
          </w:p>
        </w:tc>
        <w:tc>
          <w:tcPr>
            <w:tcW w:w="1902" w:type="dxa"/>
            <w:vMerge w:val="restart"/>
            <w:tcBorders>
              <w:top w:val="double" w:sz="6" w:space="0" w:color="auto"/>
              <w:left w:val="single" w:sz="4" w:space="0" w:color="auto"/>
              <w:bottom w:val="double" w:sz="6" w:space="0" w:color="000000"/>
              <w:right w:val="nil"/>
            </w:tcBorders>
            <w:vAlign w:val="center"/>
            <w:hideMark/>
          </w:tcPr>
          <w:p w14:paraId="2BD9C528" w14:textId="77777777" w:rsidR="00370CEB" w:rsidRPr="0099534D" w:rsidRDefault="00370CEB" w:rsidP="00370CEB">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Укупан</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запр</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прираст</w:t>
            </w:r>
            <w:proofErr w:type="spellEnd"/>
            <w:r w:rsidRPr="0099534D">
              <w:rPr>
                <w:rFonts w:ascii="Times New Roman" w:eastAsia="Times New Roman" w:hAnsi="Times New Roman" w:cs="Times New Roman"/>
                <w:color w:val="000000"/>
                <w:lang w:eastAsia="sr-Latn-RS"/>
              </w:rPr>
              <w:t xml:space="preserve">     (10 </w:t>
            </w:r>
            <w:proofErr w:type="spellStart"/>
            <w:r w:rsidRPr="0099534D">
              <w:rPr>
                <w:rFonts w:ascii="Times New Roman" w:eastAsia="Times New Roman" w:hAnsi="Times New Roman" w:cs="Times New Roman"/>
                <w:color w:val="000000"/>
                <w:lang w:eastAsia="sr-Latn-RS"/>
              </w:rPr>
              <w:t>год</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крају</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периода</w:t>
            </w:r>
            <w:proofErr w:type="spellEnd"/>
          </w:p>
        </w:tc>
        <w:tc>
          <w:tcPr>
            <w:tcW w:w="1418" w:type="dxa"/>
            <w:tcBorders>
              <w:top w:val="double" w:sz="6" w:space="0" w:color="auto"/>
              <w:left w:val="single" w:sz="4" w:space="0" w:color="auto"/>
              <w:bottom w:val="single" w:sz="4" w:space="0" w:color="auto"/>
              <w:right w:val="single" w:sz="4" w:space="0" w:color="auto"/>
            </w:tcBorders>
            <w:vAlign w:val="center"/>
            <w:hideMark/>
          </w:tcPr>
          <w:p w14:paraId="5C6D68B2" w14:textId="77777777" w:rsidR="00370CEB" w:rsidRPr="0099534D" w:rsidRDefault="00370CEB" w:rsidP="00370CEB">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Остварени</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принос</w:t>
            </w:r>
            <w:proofErr w:type="spellEnd"/>
          </w:p>
        </w:tc>
        <w:tc>
          <w:tcPr>
            <w:tcW w:w="1166" w:type="dxa"/>
            <w:tcBorders>
              <w:top w:val="double" w:sz="6" w:space="0" w:color="auto"/>
              <w:left w:val="nil"/>
              <w:bottom w:val="nil"/>
              <w:right w:val="nil"/>
            </w:tcBorders>
            <w:vAlign w:val="center"/>
            <w:hideMark/>
          </w:tcPr>
          <w:p w14:paraId="6C565458" w14:textId="77777777" w:rsidR="00370CEB" w:rsidRPr="0099534D" w:rsidRDefault="00370CEB" w:rsidP="00370CEB">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Очекивана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запремина</w:t>
            </w:r>
            <w:proofErr w:type="spellEnd"/>
          </w:p>
        </w:tc>
        <w:tc>
          <w:tcPr>
            <w:tcW w:w="1220" w:type="dxa"/>
            <w:tcBorders>
              <w:top w:val="double" w:sz="6" w:space="0" w:color="auto"/>
              <w:left w:val="single" w:sz="4" w:space="0" w:color="auto"/>
              <w:bottom w:val="single" w:sz="4" w:space="0" w:color="auto"/>
              <w:right w:val="single" w:sz="4" w:space="0" w:color="auto"/>
            </w:tcBorders>
            <w:vAlign w:val="center"/>
            <w:hideMark/>
          </w:tcPr>
          <w:p w14:paraId="46EEB273" w14:textId="77777777" w:rsidR="00370CEB" w:rsidRPr="0099534D" w:rsidRDefault="00370CEB" w:rsidP="00370CEB">
            <w:pPr>
              <w:spacing w:after="0" w:line="240" w:lineRule="auto"/>
              <w:jc w:val="center"/>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Измерена</w:t>
            </w:r>
            <w:proofErr w:type="spellEnd"/>
            <w:r w:rsidRPr="0099534D">
              <w:rPr>
                <w:rFonts w:ascii="Times New Roman" w:eastAsia="Times New Roman" w:hAnsi="Times New Roman" w:cs="Times New Roman"/>
                <w:b/>
                <w:bCs/>
                <w:color w:val="000000"/>
                <w:lang w:eastAsia="sr-Latn-RS"/>
              </w:rPr>
              <w:t xml:space="preserve"> </w:t>
            </w:r>
            <w:proofErr w:type="spellStart"/>
            <w:r w:rsidRPr="0099534D">
              <w:rPr>
                <w:rFonts w:ascii="Times New Roman" w:eastAsia="Times New Roman" w:hAnsi="Times New Roman" w:cs="Times New Roman"/>
                <w:b/>
                <w:bCs/>
                <w:color w:val="000000"/>
                <w:lang w:eastAsia="sr-Latn-RS"/>
              </w:rPr>
              <w:t>запремина</w:t>
            </w:r>
            <w:proofErr w:type="spellEnd"/>
          </w:p>
        </w:tc>
        <w:tc>
          <w:tcPr>
            <w:tcW w:w="1280" w:type="dxa"/>
            <w:tcBorders>
              <w:top w:val="double" w:sz="6" w:space="0" w:color="auto"/>
              <w:left w:val="nil"/>
              <w:bottom w:val="single" w:sz="4" w:space="0" w:color="auto"/>
              <w:right w:val="double" w:sz="6" w:space="0" w:color="auto"/>
            </w:tcBorders>
            <w:vAlign w:val="center"/>
            <w:hideMark/>
          </w:tcPr>
          <w:p w14:paraId="4E40B0A1" w14:textId="77777777" w:rsidR="00370CEB" w:rsidRPr="0099534D" w:rsidRDefault="00370CEB" w:rsidP="00370CEB">
            <w:pPr>
              <w:spacing w:after="0" w:line="240" w:lineRule="auto"/>
              <w:jc w:val="center"/>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Разлика</w:t>
            </w:r>
            <w:proofErr w:type="spellEnd"/>
            <w:r w:rsidRPr="0099534D">
              <w:rPr>
                <w:rFonts w:ascii="Times New Roman" w:eastAsia="Times New Roman" w:hAnsi="Times New Roman" w:cs="Times New Roman"/>
                <w:b/>
                <w:bCs/>
                <w:color w:val="000000"/>
                <w:lang w:eastAsia="sr-Latn-RS"/>
              </w:rPr>
              <w:t xml:space="preserve"> у </w:t>
            </w:r>
            <w:proofErr w:type="spellStart"/>
            <w:r w:rsidRPr="0099534D">
              <w:rPr>
                <w:rFonts w:ascii="Times New Roman" w:eastAsia="Times New Roman" w:hAnsi="Times New Roman" w:cs="Times New Roman"/>
                <w:b/>
                <w:bCs/>
                <w:color w:val="000000"/>
                <w:lang w:eastAsia="sr-Latn-RS"/>
              </w:rPr>
              <w:t>запремини</w:t>
            </w:r>
            <w:proofErr w:type="spellEnd"/>
          </w:p>
        </w:tc>
      </w:tr>
      <w:tr w:rsidR="00370CEB" w:rsidRPr="0099534D" w14:paraId="78AC9625" w14:textId="77777777" w:rsidTr="00370CEB">
        <w:trPr>
          <w:trHeight w:val="111"/>
        </w:trPr>
        <w:tc>
          <w:tcPr>
            <w:tcW w:w="2140" w:type="dxa"/>
            <w:vMerge/>
            <w:tcBorders>
              <w:top w:val="double" w:sz="6" w:space="0" w:color="auto"/>
              <w:left w:val="double" w:sz="6" w:space="0" w:color="auto"/>
              <w:bottom w:val="double" w:sz="6" w:space="0" w:color="000000"/>
              <w:right w:val="nil"/>
            </w:tcBorders>
            <w:vAlign w:val="center"/>
            <w:hideMark/>
          </w:tcPr>
          <w:p w14:paraId="7A01EBCB" w14:textId="77777777" w:rsidR="00370CEB" w:rsidRPr="0099534D" w:rsidRDefault="00370CEB" w:rsidP="00370CEB">
            <w:pPr>
              <w:spacing w:after="0" w:line="240" w:lineRule="auto"/>
              <w:rPr>
                <w:rFonts w:ascii="Times New Roman" w:eastAsia="Times New Roman" w:hAnsi="Times New Roman" w:cs="Times New Roman"/>
                <w:b/>
                <w:bCs/>
                <w:color w:val="000000"/>
                <w:lang w:eastAsia="sr-Latn-RS"/>
              </w:rPr>
            </w:pPr>
          </w:p>
        </w:tc>
        <w:tc>
          <w:tcPr>
            <w:tcW w:w="1180" w:type="dxa"/>
            <w:vMerge/>
            <w:tcBorders>
              <w:top w:val="double" w:sz="6" w:space="0" w:color="auto"/>
              <w:left w:val="single" w:sz="4" w:space="0" w:color="auto"/>
              <w:bottom w:val="double" w:sz="6" w:space="0" w:color="000000"/>
              <w:right w:val="single" w:sz="4" w:space="0" w:color="auto"/>
            </w:tcBorders>
            <w:vAlign w:val="center"/>
            <w:hideMark/>
          </w:tcPr>
          <w:p w14:paraId="36BFC122" w14:textId="77777777" w:rsidR="00370CEB" w:rsidRPr="0099534D" w:rsidRDefault="00370CEB" w:rsidP="00370CEB">
            <w:pPr>
              <w:spacing w:after="0" w:line="240" w:lineRule="auto"/>
              <w:rPr>
                <w:rFonts w:ascii="Times New Roman" w:eastAsia="Times New Roman" w:hAnsi="Times New Roman" w:cs="Times New Roman"/>
                <w:color w:val="000000"/>
                <w:lang w:eastAsia="sr-Latn-RS"/>
              </w:rPr>
            </w:pPr>
          </w:p>
        </w:tc>
        <w:tc>
          <w:tcPr>
            <w:tcW w:w="1902" w:type="dxa"/>
            <w:vMerge/>
            <w:tcBorders>
              <w:top w:val="double" w:sz="6" w:space="0" w:color="auto"/>
              <w:left w:val="single" w:sz="4" w:space="0" w:color="auto"/>
              <w:bottom w:val="double" w:sz="6" w:space="0" w:color="000000"/>
              <w:right w:val="nil"/>
            </w:tcBorders>
            <w:vAlign w:val="center"/>
            <w:hideMark/>
          </w:tcPr>
          <w:p w14:paraId="75610EE3" w14:textId="77777777" w:rsidR="00370CEB" w:rsidRPr="0099534D" w:rsidRDefault="00370CEB" w:rsidP="00370CEB">
            <w:pPr>
              <w:spacing w:after="0" w:line="240" w:lineRule="auto"/>
              <w:rPr>
                <w:rFonts w:ascii="Times New Roman" w:eastAsia="Times New Roman" w:hAnsi="Times New Roman" w:cs="Times New Roman"/>
                <w:color w:val="000000"/>
                <w:lang w:eastAsia="sr-Latn-RS"/>
              </w:rPr>
            </w:pPr>
          </w:p>
        </w:tc>
        <w:tc>
          <w:tcPr>
            <w:tcW w:w="1418" w:type="dxa"/>
            <w:tcBorders>
              <w:top w:val="nil"/>
              <w:left w:val="single" w:sz="4" w:space="0" w:color="auto"/>
              <w:bottom w:val="double" w:sz="6" w:space="0" w:color="auto"/>
              <w:right w:val="single" w:sz="4" w:space="0" w:color="auto"/>
            </w:tcBorders>
            <w:vAlign w:val="bottom"/>
            <w:hideMark/>
          </w:tcPr>
          <w:p w14:paraId="27851CFE" w14:textId="77777777" w:rsidR="00370CEB" w:rsidRPr="0099534D" w:rsidRDefault="00370CEB" w:rsidP="00370CEB">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(2015 - 2025)</w:t>
            </w:r>
          </w:p>
        </w:tc>
        <w:tc>
          <w:tcPr>
            <w:tcW w:w="1166" w:type="dxa"/>
            <w:tcBorders>
              <w:top w:val="single" w:sz="4" w:space="0" w:color="auto"/>
              <w:left w:val="nil"/>
              <w:bottom w:val="double" w:sz="6" w:space="0" w:color="auto"/>
              <w:right w:val="nil"/>
            </w:tcBorders>
            <w:vAlign w:val="bottom"/>
            <w:hideMark/>
          </w:tcPr>
          <w:p w14:paraId="38B5FFEF" w14:textId="77777777" w:rsidR="00370CEB" w:rsidRPr="0099534D" w:rsidRDefault="00370CEB" w:rsidP="00370CEB">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2025</w:t>
            </w:r>
          </w:p>
        </w:tc>
        <w:tc>
          <w:tcPr>
            <w:tcW w:w="1220" w:type="dxa"/>
            <w:tcBorders>
              <w:top w:val="nil"/>
              <w:left w:val="single" w:sz="4" w:space="0" w:color="auto"/>
              <w:bottom w:val="double" w:sz="6" w:space="0" w:color="auto"/>
              <w:right w:val="single" w:sz="4" w:space="0" w:color="auto"/>
            </w:tcBorders>
            <w:noWrap/>
            <w:vAlign w:val="bottom"/>
            <w:hideMark/>
          </w:tcPr>
          <w:p w14:paraId="39284E7D" w14:textId="77777777" w:rsidR="00370CEB" w:rsidRPr="0099534D" w:rsidRDefault="00370CEB" w:rsidP="00370CEB">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м3</w:t>
            </w:r>
          </w:p>
        </w:tc>
        <w:tc>
          <w:tcPr>
            <w:tcW w:w="1280" w:type="dxa"/>
            <w:tcBorders>
              <w:top w:val="nil"/>
              <w:left w:val="nil"/>
              <w:bottom w:val="double" w:sz="6" w:space="0" w:color="auto"/>
              <w:right w:val="double" w:sz="6" w:space="0" w:color="auto"/>
            </w:tcBorders>
            <w:noWrap/>
            <w:vAlign w:val="bottom"/>
            <w:hideMark/>
          </w:tcPr>
          <w:p w14:paraId="5A57E301" w14:textId="77777777" w:rsidR="00370CEB" w:rsidRPr="0099534D" w:rsidRDefault="00370CEB" w:rsidP="00370CEB">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м3</w:t>
            </w:r>
          </w:p>
        </w:tc>
      </w:tr>
      <w:tr w:rsidR="00F17BD3" w:rsidRPr="0099534D" w14:paraId="606966FC" w14:textId="77777777" w:rsidTr="00752102">
        <w:trPr>
          <w:trHeight w:val="330"/>
        </w:trPr>
        <w:tc>
          <w:tcPr>
            <w:tcW w:w="2140" w:type="dxa"/>
            <w:tcBorders>
              <w:top w:val="nil"/>
              <w:left w:val="double" w:sz="6" w:space="0" w:color="auto"/>
              <w:bottom w:val="single" w:sz="4" w:space="0" w:color="auto"/>
              <w:right w:val="single" w:sz="4" w:space="0" w:color="auto"/>
            </w:tcBorders>
            <w:noWrap/>
            <w:hideMark/>
          </w:tcPr>
          <w:p w14:paraId="10090227" w14:textId="6C2BB546" w:rsidR="00F17BD3" w:rsidRPr="00F17BD3" w:rsidRDefault="00F17BD3" w:rsidP="00F17BD3">
            <w:pPr>
              <w:spacing w:after="0" w:line="240" w:lineRule="auto"/>
              <w:rPr>
                <w:rFonts w:asciiTheme="majorBidi" w:eastAsia="Times New Roman" w:hAnsiTheme="majorBidi" w:cstheme="majorBidi"/>
                <w:color w:val="000000"/>
                <w:lang w:eastAsia="sr-Latn-RS"/>
              </w:rPr>
            </w:pPr>
            <w:proofErr w:type="spellStart"/>
            <w:r w:rsidRPr="00F17BD3">
              <w:rPr>
                <w:rFonts w:asciiTheme="majorBidi" w:hAnsiTheme="majorBidi" w:cstheme="majorBidi"/>
              </w:rPr>
              <w:t>Бела</w:t>
            </w:r>
            <w:proofErr w:type="spellEnd"/>
            <w:r w:rsidRPr="00F17BD3">
              <w:rPr>
                <w:rFonts w:asciiTheme="majorBidi" w:hAnsiTheme="majorBidi" w:cstheme="majorBidi"/>
              </w:rPr>
              <w:t xml:space="preserve"> </w:t>
            </w:r>
            <w:proofErr w:type="spellStart"/>
            <w:r w:rsidRPr="00F17BD3">
              <w:rPr>
                <w:rFonts w:asciiTheme="majorBidi" w:hAnsiTheme="majorBidi" w:cstheme="majorBidi"/>
              </w:rPr>
              <w:t>врба</w:t>
            </w:r>
            <w:proofErr w:type="spellEnd"/>
          </w:p>
        </w:tc>
        <w:tc>
          <w:tcPr>
            <w:tcW w:w="1180" w:type="dxa"/>
            <w:tcBorders>
              <w:top w:val="nil"/>
              <w:left w:val="nil"/>
              <w:bottom w:val="single" w:sz="4" w:space="0" w:color="auto"/>
              <w:right w:val="single" w:sz="4" w:space="0" w:color="auto"/>
            </w:tcBorders>
            <w:noWrap/>
            <w:hideMark/>
          </w:tcPr>
          <w:p w14:paraId="44A45D9F" w14:textId="2CBD8392"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148.8</w:t>
            </w:r>
          </w:p>
        </w:tc>
        <w:tc>
          <w:tcPr>
            <w:tcW w:w="1902" w:type="dxa"/>
            <w:tcBorders>
              <w:top w:val="nil"/>
              <w:left w:val="nil"/>
              <w:bottom w:val="single" w:sz="4" w:space="0" w:color="auto"/>
              <w:right w:val="single" w:sz="4" w:space="0" w:color="auto"/>
            </w:tcBorders>
            <w:noWrap/>
            <w:hideMark/>
          </w:tcPr>
          <w:p w14:paraId="70A8733A" w14:textId="6130CCDB"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97.0</w:t>
            </w:r>
          </w:p>
        </w:tc>
        <w:tc>
          <w:tcPr>
            <w:tcW w:w="1418" w:type="dxa"/>
            <w:tcBorders>
              <w:top w:val="nil"/>
              <w:left w:val="nil"/>
              <w:bottom w:val="single" w:sz="4" w:space="0" w:color="auto"/>
              <w:right w:val="single" w:sz="4" w:space="0" w:color="auto"/>
            </w:tcBorders>
            <w:noWrap/>
            <w:hideMark/>
          </w:tcPr>
          <w:p w14:paraId="09596971" w14:textId="4D3D9780"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8.7</w:t>
            </w:r>
          </w:p>
        </w:tc>
        <w:tc>
          <w:tcPr>
            <w:tcW w:w="1166" w:type="dxa"/>
            <w:tcBorders>
              <w:top w:val="nil"/>
              <w:left w:val="nil"/>
              <w:bottom w:val="single" w:sz="4" w:space="0" w:color="auto"/>
              <w:right w:val="single" w:sz="4" w:space="0" w:color="auto"/>
            </w:tcBorders>
            <w:noWrap/>
            <w:hideMark/>
          </w:tcPr>
          <w:p w14:paraId="462EC0C8" w14:textId="7EC046E5"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237.1</w:t>
            </w:r>
          </w:p>
        </w:tc>
        <w:tc>
          <w:tcPr>
            <w:tcW w:w="1220" w:type="dxa"/>
            <w:tcBorders>
              <w:top w:val="nil"/>
              <w:left w:val="nil"/>
              <w:bottom w:val="single" w:sz="4" w:space="0" w:color="auto"/>
              <w:right w:val="single" w:sz="4" w:space="0" w:color="auto"/>
            </w:tcBorders>
            <w:noWrap/>
            <w:hideMark/>
          </w:tcPr>
          <w:p w14:paraId="0AA6A35C" w14:textId="314B3638" w:rsidR="00F17BD3" w:rsidRPr="00F17BD3" w:rsidRDefault="00F17BD3" w:rsidP="00F17BD3">
            <w:pPr>
              <w:spacing w:after="0" w:line="240" w:lineRule="auto"/>
              <w:jc w:val="right"/>
              <w:rPr>
                <w:rFonts w:asciiTheme="majorBidi" w:eastAsia="Times New Roman" w:hAnsiTheme="majorBidi" w:cstheme="majorBidi"/>
                <w:b/>
                <w:bCs/>
                <w:color w:val="000000"/>
                <w:lang w:eastAsia="sr-Latn-RS"/>
              </w:rPr>
            </w:pPr>
            <w:r w:rsidRPr="00F17BD3">
              <w:rPr>
                <w:rFonts w:asciiTheme="majorBidi" w:hAnsiTheme="majorBidi" w:cstheme="majorBidi"/>
              </w:rPr>
              <w:t>281.9</w:t>
            </w:r>
          </w:p>
        </w:tc>
        <w:tc>
          <w:tcPr>
            <w:tcW w:w="1280" w:type="dxa"/>
            <w:tcBorders>
              <w:top w:val="nil"/>
              <w:left w:val="nil"/>
              <w:bottom w:val="single" w:sz="4" w:space="0" w:color="auto"/>
              <w:right w:val="double" w:sz="6" w:space="0" w:color="auto"/>
            </w:tcBorders>
            <w:noWrap/>
            <w:hideMark/>
          </w:tcPr>
          <w:p w14:paraId="35D5A6B6" w14:textId="1C66BA35"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44.8</w:t>
            </w:r>
          </w:p>
        </w:tc>
      </w:tr>
      <w:tr w:rsidR="00F17BD3" w:rsidRPr="0099534D" w14:paraId="37942207" w14:textId="77777777" w:rsidTr="004D5738">
        <w:trPr>
          <w:trHeight w:val="145"/>
        </w:trPr>
        <w:tc>
          <w:tcPr>
            <w:tcW w:w="2140" w:type="dxa"/>
            <w:tcBorders>
              <w:top w:val="nil"/>
              <w:left w:val="double" w:sz="6" w:space="0" w:color="auto"/>
              <w:bottom w:val="single" w:sz="4" w:space="0" w:color="auto"/>
              <w:right w:val="single" w:sz="4" w:space="0" w:color="auto"/>
            </w:tcBorders>
            <w:noWrap/>
            <w:hideMark/>
          </w:tcPr>
          <w:p w14:paraId="46A0CDB4" w14:textId="6ECBF524" w:rsidR="00F17BD3" w:rsidRPr="00F17BD3" w:rsidRDefault="00F17BD3" w:rsidP="00F17BD3">
            <w:pPr>
              <w:spacing w:after="0" w:line="240" w:lineRule="auto"/>
              <w:rPr>
                <w:rFonts w:asciiTheme="majorBidi" w:eastAsia="Times New Roman" w:hAnsiTheme="majorBidi" w:cstheme="majorBidi"/>
                <w:color w:val="000000"/>
                <w:lang w:eastAsia="sr-Latn-RS"/>
              </w:rPr>
            </w:pPr>
            <w:proofErr w:type="spellStart"/>
            <w:r w:rsidRPr="00F17BD3">
              <w:rPr>
                <w:rFonts w:asciiTheme="majorBidi" w:hAnsiTheme="majorBidi" w:cstheme="majorBidi"/>
              </w:rPr>
              <w:t>Црна</w:t>
            </w:r>
            <w:proofErr w:type="spellEnd"/>
            <w:r w:rsidRPr="00F17BD3">
              <w:rPr>
                <w:rFonts w:asciiTheme="majorBidi" w:hAnsiTheme="majorBidi" w:cstheme="majorBidi"/>
              </w:rPr>
              <w:t xml:space="preserve"> </w:t>
            </w:r>
            <w:proofErr w:type="spellStart"/>
            <w:r w:rsidRPr="00F17BD3">
              <w:rPr>
                <w:rFonts w:asciiTheme="majorBidi" w:hAnsiTheme="majorBidi" w:cstheme="majorBidi"/>
              </w:rPr>
              <w:t>јова</w:t>
            </w:r>
            <w:proofErr w:type="spellEnd"/>
          </w:p>
        </w:tc>
        <w:tc>
          <w:tcPr>
            <w:tcW w:w="1180" w:type="dxa"/>
            <w:tcBorders>
              <w:top w:val="nil"/>
              <w:left w:val="nil"/>
              <w:bottom w:val="single" w:sz="4" w:space="0" w:color="auto"/>
              <w:right w:val="single" w:sz="4" w:space="0" w:color="auto"/>
            </w:tcBorders>
            <w:noWrap/>
            <w:hideMark/>
          </w:tcPr>
          <w:p w14:paraId="22004B68" w14:textId="21886742" w:rsidR="00F17BD3" w:rsidRPr="00F17BD3" w:rsidRDefault="00F17BD3" w:rsidP="00F17BD3">
            <w:pPr>
              <w:spacing w:after="0" w:line="240" w:lineRule="auto"/>
              <w:rPr>
                <w:rFonts w:asciiTheme="majorBidi" w:eastAsia="Times New Roman" w:hAnsiTheme="majorBidi" w:cstheme="majorBidi"/>
                <w:color w:val="000000"/>
                <w:lang w:eastAsia="sr-Latn-RS"/>
              </w:rPr>
            </w:pPr>
          </w:p>
        </w:tc>
        <w:tc>
          <w:tcPr>
            <w:tcW w:w="1902" w:type="dxa"/>
            <w:tcBorders>
              <w:top w:val="nil"/>
              <w:left w:val="nil"/>
              <w:bottom w:val="single" w:sz="4" w:space="0" w:color="auto"/>
              <w:right w:val="single" w:sz="4" w:space="0" w:color="auto"/>
            </w:tcBorders>
            <w:noWrap/>
            <w:hideMark/>
          </w:tcPr>
          <w:p w14:paraId="0059A688" w14:textId="2EBB63FC"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5.0</w:t>
            </w:r>
          </w:p>
        </w:tc>
        <w:tc>
          <w:tcPr>
            <w:tcW w:w="1418" w:type="dxa"/>
            <w:tcBorders>
              <w:top w:val="nil"/>
              <w:left w:val="nil"/>
              <w:bottom w:val="single" w:sz="4" w:space="0" w:color="auto"/>
              <w:right w:val="single" w:sz="4" w:space="0" w:color="auto"/>
            </w:tcBorders>
            <w:noWrap/>
            <w:hideMark/>
          </w:tcPr>
          <w:p w14:paraId="0A566968" w14:textId="6501B746"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0.0</w:t>
            </w:r>
          </w:p>
        </w:tc>
        <w:tc>
          <w:tcPr>
            <w:tcW w:w="1166" w:type="dxa"/>
            <w:tcBorders>
              <w:top w:val="nil"/>
              <w:left w:val="nil"/>
              <w:bottom w:val="single" w:sz="4" w:space="0" w:color="auto"/>
              <w:right w:val="single" w:sz="4" w:space="0" w:color="auto"/>
            </w:tcBorders>
            <w:noWrap/>
            <w:hideMark/>
          </w:tcPr>
          <w:p w14:paraId="30165E86" w14:textId="08B5474A"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5.0</w:t>
            </w:r>
          </w:p>
        </w:tc>
        <w:tc>
          <w:tcPr>
            <w:tcW w:w="1220" w:type="dxa"/>
            <w:tcBorders>
              <w:top w:val="nil"/>
              <w:left w:val="nil"/>
              <w:bottom w:val="single" w:sz="4" w:space="0" w:color="auto"/>
              <w:right w:val="single" w:sz="4" w:space="0" w:color="auto"/>
            </w:tcBorders>
            <w:noWrap/>
            <w:hideMark/>
          </w:tcPr>
          <w:p w14:paraId="6535152F" w14:textId="1EDF8314" w:rsidR="00F17BD3" w:rsidRPr="00F17BD3" w:rsidRDefault="00F17BD3" w:rsidP="00F17BD3">
            <w:pPr>
              <w:spacing w:after="0" w:line="240" w:lineRule="auto"/>
              <w:jc w:val="right"/>
              <w:rPr>
                <w:rFonts w:asciiTheme="majorBidi" w:eastAsia="Times New Roman" w:hAnsiTheme="majorBidi" w:cstheme="majorBidi"/>
                <w:b/>
                <w:bCs/>
                <w:color w:val="000000"/>
                <w:lang w:eastAsia="sr-Latn-RS"/>
              </w:rPr>
            </w:pPr>
            <w:r w:rsidRPr="00F17BD3">
              <w:rPr>
                <w:rFonts w:asciiTheme="majorBidi" w:hAnsiTheme="majorBidi" w:cstheme="majorBidi"/>
              </w:rPr>
              <w:t>28.3</w:t>
            </w:r>
          </w:p>
        </w:tc>
        <w:tc>
          <w:tcPr>
            <w:tcW w:w="1280" w:type="dxa"/>
            <w:tcBorders>
              <w:top w:val="nil"/>
              <w:left w:val="nil"/>
              <w:bottom w:val="single" w:sz="4" w:space="0" w:color="auto"/>
              <w:right w:val="double" w:sz="6" w:space="0" w:color="auto"/>
            </w:tcBorders>
            <w:noWrap/>
            <w:hideMark/>
          </w:tcPr>
          <w:p w14:paraId="407A86DA" w14:textId="47071B73"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23.3</w:t>
            </w:r>
          </w:p>
        </w:tc>
      </w:tr>
      <w:tr w:rsidR="00F17BD3" w:rsidRPr="0099534D" w14:paraId="1658FABE" w14:textId="77777777" w:rsidTr="004D5738">
        <w:trPr>
          <w:trHeight w:val="191"/>
        </w:trPr>
        <w:tc>
          <w:tcPr>
            <w:tcW w:w="2140" w:type="dxa"/>
            <w:tcBorders>
              <w:top w:val="nil"/>
              <w:left w:val="double" w:sz="6" w:space="0" w:color="auto"/>
              <w:bottom w:val="single" w:sz="4" w:space="0" w:color="auto"/>
              <w:right w:val="single" w:sz="4" w:space="0" w:color="auto"/>
            </w:tcBorders>
            <w:noWrap/>
            <w:hideMark/>
          </w:tcPr>
          <w:p w14:paraId="48EA2F4C" w14:textId="125D6DF9" w:rsidR="00F17BD3" w:rsidRPr="00F17BD3" w:rsidRDefault="00F17BD3" w:rsidP="00F17BD3">
            <w:pPr>
              <w:spacing w:after="0" w:line="240" w:lineRule="auto"/>
              <w:rPr>
                <w:rFonts w:asciiTheme="majorBidi" w:eastAsia="Times New Roman" w:hAnsiTheme="majorBidi" w:cstheme="majorBidi"/>
                <w:color w:val="000000"/>
                <w:lang w:eastAsia="sr-Latn-RS"/>
              </w:rPr>
            </w:pPr>
            <w:proofErr w:type="spellStart"/>
            <w:r w:rsidRPr="00F17BD3">
              <w:rPr>
                <w:rFonts w:asciiTheme="majorBidi" w:hAnsiTheme="majorBidi" w:cstheme="majorBidi"/>
              </w:rPr>
              <w:t>Бела</w:t>
            </w:r>
            <w:proofErr w:type="spellEnd"/>
            <w:r w:rsidRPr="00F17BD3">
              <w:rPr>
                <w:rFonts w:asciiTheme="majorBidi" w:hAnsiTheme="majorBidi" w:cstheme="majorBidi"/>
              </w:rPr>
              <w:t xml:space="preserve"> </w:t>
            </w:r>
            <w:proofErr w:type="spellStart"/>
            <w:r w:rsidRPr="00F17BD3">
              <w:rPr>
                <w:rFonts w:asciiTheme="majorBidi" w:hAnsiTheme="majorBidi" w:cstheme="majorBidi"/>
              </w:rPr>
              <w:t>топола</w:t>
            </w:r>
            <w:proofErr w:type="spellEnd"/>
          </w:p>
        </w:tc>
        <w:tc>
          <w:tcPr>
            <w:tcW w:w="1180" w:type="dxa"/>
            <w:tcBorders>
              <w:top w:val="nil"/>
              <w:left w:val="nil"/>
              <w:bottom w:val="single" w:sz="4" w:space="0" w:color="auto"/>
              <w:right w:val="single" w:sz="4" w:space="0" w:color="auto"/>
            </w:tcBorders>
            <w:noWrap/>
            <w:hideMark/>
          </w:tcPr>
          <w:p w14:paraId="5B255EC2" w14:textId="228FB841"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1,446.1</w:t>
            </w:r>
          </w:p>
        </w:tc>
        <w:tc>
          <w:tcPr>
            <w:tcW w:w="1902" w:type="dxa"/>
            <w:tcBorders>
              <w:top w:val="nil"/>
              <w:left w:val="nil"/>
              <w:bottom w:val="single" w:sz="4" w:space="0" w:color="auto"/>
              <w:right w:val="single" w:sz="4" w:space="0" w:color="auto"/>
            </w:tcBorders>
            <w:noWrap/>
            <w:hideMark/>
          </w:tcPr>
          <w:p w14:paraId="43B124BF" w14:textId="4F9DE725"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424.0</w:t>
            </w:r>
          </w:p>
        </w:tc>
        <w:tc>
          <w:tcPr>
            <w:tcW w:w="1418" w:type="dxa"/>
            <w:tcBorders>
              <w:top w:val="nil"/>
              <w:left w:val="nil"/>
              <w:bottom w:val="single" w:sz="4" w:space="0" w:color="auto"/>
              <w:right w:val="single" w:sz="4" w:space="0" w:color="auto"/>
            </w:tcBorders>
            <w:noWrap/>
            <w:hideMark/>
          </w:tcPr>
          <w:p w14:paraId="7DDB9F48" w14:textId="1A63B62D"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483.5</w:t>
            </w:r>
          </w:p>
        </w:tc>
        <w:tc>
          <w:tcPr>
            <w:tcW w:w="1166" w:type="dxa"/>
            <w:tcBorders>
              <w:top w:val="nil"/>
              <w:left w:val="nil"/>
              <w:bottom w:val="single" w:sz="4" w:space="0" w:color="auto"/>
              <w:right w:val="single" w:sz="4" w:space="0" w:color="auto"/>
            </w:tcBorders>
            <w:noWrap/>
            <w:hideMark/>
          </w:tcPr>
          <w:p w14:paraId="6D7A7C92" w14:textId="7708BC86"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1,386.6</w:t>
            </w:r>
          </w:p>
        </w:tc>
        <w:tc>
          <w:tcPr>
            <w:tcW w:w="1220" w:type="dxa"/>
            <w:tcBorders>
              <w:top w:val="nil"/>
              <w:left w:val="nil"/>
              <w:bottom w:val="single" w:sz="4" w:space="0" w:color="auto"/>
              <w:right w:val="single" w:sz="4" w:space="0" w:color="auto"/>
            </w:tcBorders>
            <w:noWrap/>
            <w:hideMark/>
          </w:tcPr>
          <w:p w14:paraId="0F09F124" w14:textId="0A799F5F" w:rsidR="00F17BD3" w:rsidRPr="00F17BD3" w:rsidRDefault="00F17BD3" w:rsidP="00F17BD3">
            <w:pPr>
              <w:spacing w:after="0" w:line="240" w:lineRule="auto"/>
              <w:jc w:val="right"/>
              <w:rPr>
                <w:rFonts w:asciiTheme="majorBidi" w:eastAsia="Times New Roman" w:hAnsiTheme="majorBidi" w:cstheme="majorBidi"/>
                <w:b/>
                <w:bCs/>
                <w:color w:val="000000"/>
                <w:lang w:eastAsia="sr-Latn-RS"/>
              </w:rPr>
            </w:pPr>
            <w:r w:rsidRPr="00F17BD3">
              <w:rPr>
                <w:rFonts w:asciiTheme="majorBidi" w:hAnsiTheme="majorBidi" w:cstheme="majorBidi"/>
              </w:rPr>
              <w:t>1,992.5</w:t>
            </w:r>
          </w:p>
        </w:tc>
        <w:tc>
          <w:tcPr>
            <w:tcW w:w="1280" w:type="dxa"/>
            <w:tcBorders>
              <w:top w:val="nil"/>
              <w:left w:val="nil"/>
              <w:bottom w:val="single" w:sz="4" w:space="0" w:color="auto"/>
              <w:right w:val="double" w:sz="6" w:space="0" w:color="auto"/>
            </w:tcBorders>
            <w:noWrap/>
            <w:hideMark/>
          </w:tcPr>
          <w:p w14:paraId="0B74AE8C" w14:textId="18AF8193"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605.9</w:t>
            </w:r>
          </w:p>
        </w:tc>
      </w:tr>
      <w:tr w:rsidR="00F17BD3" w:rsidRPr="0099534D" w14:paraId="3D015423" w14:textId="77777777" w:rsidTr="004D5738">
        <w:trPr>
          <w:trHeight w:val="223"/>
        </w:trPr>
        <w:tc>
          <w:tcPr>
            <w:tcW w:w="2140" w:type="dxa"/>
            <w:tcBorders>
              <w:top w:val="nil"/>
              <w:left w:val="double" w:sz="6" w:space="0" w:color="auto"/>
              <w:bottom w:val="single" w:sz="4" w:space="0" w:color="auto"/>
              <w:right w:val="single" w:sz="4" w:space="0" w:color="auto"/>
            </w:tcBorders>
            <w:noWrap/>
            <w:hideMark/>
          </w:tcPr>
          <w:p w14:paraId="6E98023E" w14:textId="553CF8B2" w:rsidR="00F17BD3" w:rsidRPr="00F17BD3" w:rsidRDefault="00F17BD3" w:rsidP="00F17BD3">
            <w:pPr>
              <w:spacing w:after="0" w:line="240" w:lineRule="auto"/>
              <w:rPr>
                <w:rFonts w:asciiTheme="majorBidi" w:eastAsia="Times New Roman" w:hAnsiTheme="majorBidi" w:cstheme="majorBidi"/>
                <w:color w:val="000000"/>
                <w:lang w:eastAsia="sr-Latn-RS"/>
              </w:rPr>
            </w:pPr>
            <w:r w:rsidRPr="00F17BD3">
              <w:rPr>
                <w:rFonts w:asciiTheme="majorBidi" w:hAnsiTheme="majorBidi" w:cstheme="majorBidi"/>
              </w:rPr>
              <w:t>И - 214</w:t>
            </w:r>
          </w:p>
        </w:tc>
        <w:tc>
          <w:tcPr>
            <w:tcW w:w="1180" w:type="dxa"/>
            <w:tcBorders>
              <w:top w:val="nil"/>
              <w:left w:val="nil"/>
              <w:bottom w:val="single" w:sz="4" w:space="0" w:color="auto"/>
              <w:right w:val="single" w:sz="4" w:space="0" w:color="auto"/>
            </w:tcBorders>
            <w:noWrap/>
            <w:hideMark/>
          </w:tcPr>
          <w:p w14:paraId="589AFFB4" w14:textId="523EDF87"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92.7</w:t>
            </w:r>
          </w:p>
        </w:tc>
        <w:tc>
          <w:tcPr>
            <w:tcW w:w="1902" w:type="dxa"/>
            <w:tcBorders>
              <w:top w:val="nil"/>
              <w:left w:val="nil"/>
              <w:bottom w:val="single" w:sz="4" w:space="0" w:color="auto"/>
              <w:right w:val="single" w:sz="4" w:space="0" w:color="auto"/>
            </w:tcBorders>
            <w:noWrap/>
            <w:hideMark/>
          </w:tcPr>
          <w:p w14:paraId="4D508DE8" w14:textId="41A622AF"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0.0</w:t>
            </w:r>
          </w:p>
        </w:tc>
        <w:tc>
          <w:tcPr>
            <w:tcW w:w="1418" w:type="dxa"/>
            <w:tcBorders>
              <w:top w:val="nil"/>
              <w:left w:val="nil"/>
              <w:bottom w:val="single" w:sz="4" w:space="0" w:color="auto"/>
              <w:right w:val="single" w:sz="4" w:space="0" w:color="auto"/>
            </w:tcBorders>
            <w:noWrap/>
            <w:hideMark/>
          </w:tcPr>
          <w:p w14:paraId="2660DE3E" w14:textId="53DF61DF"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0.0</w:t>
            </w:r>
          </w:p>
        </w:tc>
        <w:tc>
          <w:tcPr>
            <w:tcW w:w="1166" w:type="dxa"/>
            <w:tcBorders>
              <w:top w:val="nil"/>
              <w:left w:val="nil"/>
              <w:bottom w:val="single" w:sz="4" w:space="0" w:color="auto"/>
              <w:right w:val="single" w:sz="4" w:space="0" w:color="auto"/>
            </w:tcBorders>
            <w:noWrap/>
            <w:hideMark/>
          </w:tcPr>
          <w:p w14:paraId="6D3AA5A5" w14:textId="7E170E39"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92.7</w:t>
            </w:r>
          </w:p>
        </w:tc>
        <w:tc>
          <w:tcPr>
            <w:tcW w:w="1220" w:type="dxa"/>
            <w:tcBorders>
              <w:top w:val="nil"/>
              <w:left w:val="nil"/>
              <w:bottom w:val="single" w:sz="4" w:space="0" w:color="auto"/>
              <w:right w:val="single" w:sz="4" w:space="0" w:color="auto"/>
            </w:tcBorders>
            <w:noWrap/>
            <w:hideMark/>
          </w:tcPr>
          <w:p w14:paraId="7DF1A2D3" w14:textId="1DC6472F" w:rsidR="00F17BD3" w:rsidRPr="00F17BD3" w:rsidRDefault="00F17BD3" w:rsidP="00F17BD3">
            <w:pPr>
              <w:spacing w:after="0" w:line="240" w:lineRule="auto"/>
              <w:jc w:val="right"/>
              <w:rPr>
                <w:rFonts w:asciiTheme="majorBidi" w:eastAsia="Times New Roman" w:hAnsiTheme="majorBidi" w:cstheme="majorBidi"/>
                <w:b/>
                <w:bCs/>
                <w:color w:val="000000"/>
                <w:lang w:eastAsia="sr-Latn-RS"/>
              </w:rPr>
            </w:pPr>
            <w:r w:rsidRPr="00F17BD3">
              <w:rPr>
                <w:rFonts w:asciiTheme="majorBidi" w:hAnsiTheme="majorBidi" w:cstheme="majorBidi"/>
              </w:rPr>
              <w:t>0.0</w:t>
            </w:r>
          </w:p>
        </w:tc>
        <w:tc>
          <w:tcPr>
            <w:tcW w:w="1280" w:type="dxa"/>
            <w:tcBorders>
              <w:top w:val="nil"/>
              <w:left w:val="nil"/>
              <w:bottom w:val="single" w:sz="4" w:space="0" w:color="auto"/>
              <w:right w:val="double" w:sz="6" w:space="0" w:color="auto"/>
            </w:tcBorders>
            <w:noWrap/>
            <w:hideMark/>
          </w:tcPr>
          <w:p w14:paraId="3A006A78" w14:textId="1EC8334C"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-92.7</w:t>
            </w:r>
          </w:p>
        </w:tc>
      </w:tr>
      <w:tr w:rsidR="00F17BD3" w:rsidRPr="0099534D" w14:paraId="5CB3ECDA" w14:textId="77777777" w:rsidTr="004D5738">
        <w:trPr>
          <w:trHeight w:val="269"/>
        </w:trPr>
        <w:tc>
          <w:tcPr>
            <w:tcW w:w="2140" w:type="dxa"/>
            <w:tcBorders>
              <w:top w:val="nil"/>
              <w:left w:val="double" w:sz="6" w:space="0" w:color="auto"/>
              <w:bottom w:val="single" w:sz="4" w:space="0" w:color="auto"/>
              <w:right w:val="single" w:sz="4" w:space="0" w:color="auto"/>
            </w:tcBorders>
            <w:noWrap/>
            <w:hideMark/>
          </w:tcPr>
          <w:p w14:paraId="770594AF" w14:textId="0F72BCBD" w:rsidR="00F17BD3" w:rsidRPr="00F17BD3" w:rsidRDefault="00F17BD3" w:rsidP="00F17BD3">
            <w:pPr>
              <w:spacing w:after="0" w:line="240" w:lineRule="auto"/>
              <w:rPr>
                <w:rFonts w:asciiTheme="majorBidi" w:eastAsia="Times New Roman" w:hAnsiTheme="majorBidi" w:cstheme="majorBidi"/>
                <w:color w:val="000000"/>
                <w:lang w:eastAsia="sr-Latn-RS"/>
              </w:rPr>
            </w:pPr>
            <w:proofErr w:type="spellStart"/>
            <w:r w:rsidRPr="00F17BD3">
              <w:rPr>
                <w:rFonts w:asciiTheme="majorBidi" w:hAnsiTheme="majorBidi" w:cstheme="majorBidi"/>
              </w:rPr>
              <w:t>Клен</w:t>
            </w:r>
            <w:proofErr w:type="spellEnd"/>
          </w:p>
        </w:tc>
        <w:tc>
          <w:tcPr>
            <w:tcW w:w="1180" w:type="dxa"/>
            <w:tcBorders>
              <w:top w:val="nil"/>
              <w:left w:val="nil"/>
              <w:bottom w:val="single" w:sz="4" w:space="0" w:color="auto"/>
              <w:right w:val="single" w:sz="4" w:space="0" w:color="auto"/>
            </w:tcBorders>
            <w:noWrap/>
            <w:hideMark/>
          </w:tcPr>
          <w:p w14:paraId="2C25F2D7" w14:textId="3FBF6B3D" w:rsidR="00F17BD3" w:rsidRPr="00F17BD3" w:rsidRDefault="00F17BD3" w:rsidP="00F17BD3">
            <w:pPr>
              <w:spacing w:after="0" w:line="240" w:lineRule="auto"/>
              <w:rPr>
                <w:rFonts w:asciiTheme="majorBidi" w:eastAsia="Times New Roman" w:hAnsiTheme="majorBidi" w:cstheme="majorBidi"/>
                <w:color w:val="000000"/>
                <w:lang w:eastAsia="sr-Latn-RS"/>
              </w:rPr>
            </w:pPr>
          </w:p>
        </w:tc>
        <w:tc>
          <w:tcPr>
            <w:tcW w:w="1902" w:type="dxa"/>
            <w:tcBorders>
              <w:top w:val="nil"/>
              <w:left w:val="nil"/>
              <w:bottom w:val="single" w:sz="4" w:space="0" w:color="auto"/>
              <w:right w:val="single" w:sz="4" w:space="0" w:color="auto"/>
            </w:tcBorders>
            <w:noWrap/>
            <w:hideMark/>
          </w:tcPr>
          <w:p w14:paraId="46E1DFEC" w14:textId="69AAAEE9"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5,192.0</w:t>
            </w:r>
          </w:p>
        </w:tc>
        <w:tc>
          <w:tcPr>
            <w:tcW w:w="1418" w:type="dxa"/>
            <w:tcBorders>
              <w:top w:val="nil"/>
              <w:left w:val="nil"/>
              <w:bottom w:val="single" w:sz="4" w:space="0" w:color="auto"/>
              <w:right w:val="single" w:sz="4" w:space="0" w:color="auto"/>
            </w:tcBorders>
            <w:noWrap/>
            <w:hideMark/>
          </w:tcPr>
          <w:p w14:paraId="625834F4" w14:textId="615192F4"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0.0</w:t>
            </w:r>
          </w:p>
        </w:tc>
        <w:tc>
          <w:tcPr>
            <w:tcW w:w="1166" w:type="dxa"/>
            <w:tcBorders>
              <w:top w:val="nil"/>
              <w:left w:val="nil"/>
              <w:bottom w:val="single" w:sz="4" w:space="0" w:color="auto"/>
              <w:right w:val="single" w:sz="4" w:space="0" w:color="auto"/>
            </w:tcBorders>
            <w:noWrap/>
            <w:hideMark/>
          </w:tcPr>
          <w:p w14:paraId="6CF454C5" w14:textId="65367B3A"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5,192.0</w:t>
            </w:r>
          </w:p>
        </w:tc>
        <w:tc>
          <w:tcPr>
            <w:tcW w:w="1220" w:type="dxa"/>
            <w:tcBorders>
              <w:top w:val="nil"/>
              <w:left w:val="nil"/>
              <w:bottom w:val="single" w:sz="4" w:space="0" w:color="auto"/>
              <w:right w:val="single" w:sz="4" w:space="0" w:color="auto"/>
            </w:tcBorders>
            <w:noWrap/>
            <w:hideMark/>
          </w:tcPr>
          <w:p w14:paraId="74650B7D" w14:textId="1ED73A7C" w:rsidR="00F17BD3" w:rsidRPr="00F17BD3" w:rsidRDefault="00F17BD3" w:rsidP="00F17BD3">
            <w:pPr>
              <w:spacing w:after="0" w:line="240" w:lineRule="auto"/>
              <w:jc w:val="right"/>
              <w:rPr>
                <w:rFonts w:asciiTheme="majorBidi" w:eastAsia="Times New Roman" w:hAnsiTheme="majorBidi" w:cstheme="majorBidi"/>
                <w:b/>
                <w:bCs/>
                <w:color w:val="000000"/>
                <w:lang w:eastAsia="sr-Latn-RS"/>
              </w:rPr>
            </w:pPr>
            <w:r w:rsidRPr="00F17BD3">
              <w:rPr>
                <w:rFonts w:asciiTheme="majorBidi" w:hAnsiTheme="majorBidi" w:cstheme="majorBidi"/>
              </w:rPr>
              <w:t>17,962.4</w:t>
            </w:r>
          </w:p>
        </w:tc>
        <w:tc>
          <w:tcPr>
            <w:tcW w:w="1280" w:type="dxa"/>
            <w:tcBorders>
              <w:top w:val="nil"/>
              <w:left w:val="nil"/>
              <w:bottom w:val="single" w:sz="4" w:space="0" w:color="auto"/>
              <w:right w:val="double" w:sz="6" w:space="0" w:color="auto"/>
            </w:tcBorders>
            <w:noWrap/>
            <w:hideMark/>
          </w:tcPr>
          <w:p w14:paraId="6376B969" w14:textId="7F8BFADD"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12,770.4</w:t>
            </w:r>
          </w:p>
        </w:tc>
      </w:tr>
      <w:tr w:rsidR="00F17BD3" w:rsidRPr="0099534D" w14:paraId="570DC3AC" w14:textId="77777777" w:rsidTr="004D5738">
        <w:trPr>
          <w:trHeight w:val="273"/>
        </w:trPr>
        <w:tc>
          <w:tcPr>
            <w:tcW w:w="2140" w:type="dxa"/>
            <w:tcBorders>
              <w:top w:val="nil"/>
              <w:left w:val="double" w:sz="6" w:space="0" w:color="auto"/>
              <w:bottom w:val="single" w:sz="4" w:space="0" w:color="auto"/>
              <w:right w:val="single" w:sz="4" w:space="0" w:color="auto"/>
            </w:tcBorders>
            <w:noWrap/>
            <w:hideMark/>
          </w:tcPr>
          <w:p w14:paraId="7D923CC3" w14:textId="52E81E86" w:rsidR="00F17BD3" w:rsidRPr="00F17BD3" w:rsidRDefault="00F17BD3" w:rsidP="00F17BD3">
            <w:pPr>
              <w:spacing w:after="0" w:line="240" w:lineRule="auto"/>
              <w:rPr>
                <w:rFonts w:asciiTheme="majorBidi" w:eastAsia="Times New Roman" w:hAnsiTheme="majorBidi" w:cstheme="majorBidi"/>
                <w:color w:val="000000"/>
                <w:lang w:eastAsia="sr-Latn-RS"/>
              </w:rPr>
            </w:pPr>
            <w:proofErr w:type="spellStart"/>
            <w:r w:rsidRPr="00F17BD3">
              <w:rPr>
                <w:rFonts w:asciiTheme="majorBidi" w:hAnsiTheme="majorBidi" w:cstheme="majorBidi"/>
              </w:rPr>
              <w:t>Фирентинска</w:t>
            </w:r>
            <w:proofErr w:type="spellEnd"/>
            <w:r w:rsidRPr="00F17BD3">
              <w:rPr>
                <w:rFonts w:asciiTheme="majorBidi" w:hAnsiTheme="majorBidi" w:cstheme="majorBidi"/>
              </w:rPr>
              <w:t xml:space="preserve"> </w:t>
            </w:r>
            <w:proofErr w:type="spellStart"/>
            <w:r w:rsidRPr="00F17BD3">
              <w:rPr>
                <w:rFonts w:asciiTheme="majorBidi" w:hAnsiTheme="majorBidi" w:cstheme="majorBidi"/>
              </w:rPr>
              <w:t>јабука</w:t>
            </w:r>
            <w:proofErr w:type="spellEnd"/>
          </w:p>
        </w:tc>
        <w:tc>
          <w:tcPr>
            <w:tcW w:w="1180" w:type="dxa"/>
            <w:tcBorders>
              <w:top w:val="nil"/>
              <w:left w:val="nil"/>
              <w:bottom w:val="single" w:sz="4" w:space="0" w:color="auto"/>
              <w:right w:val="single" w:sz="4" w:space="0" w:color="auto"/>
            </w:tcBorders>
            <w:noWrap/>
            <w:hideMark/>
          </w:tcPr>
          <w:p w14:paraId="6E31EF4F" w14:textId="2DE7D019" w:rsidR="00F17BD3" w:rsidRPr="00F17BD3" w:rsidRDefault="00F17BD3" w:rsidP="00F17BD3">
            <w:pPr>
              <w:spacing w:after="0" w:line="240" w:lineRule="auto"/>
              <w:rPr>
                <w:rFonts w:asciiTheme="majorBidi" w:eastAsia="Times New Roman" w:hAnsiTheme="majorBidi" w:cstheme="majorBidi"/>
                <w:color w:val="000000"/>
                <w:lang w:eastAsia="sr-Latn-RS"/>
              </w:rPr>
            </w:pPr>
          </w:p>
        </w:tc>
        <w:tc>
          <w:tcPr>
            <w:tcW w:w="1902" w:type="dxa"/>
            <w:tcBorders>
              <w:top w:val="nil"/>
              <w:left w:val="nil"/>
              <w:bottom w:val="single" w:sz="4" w:space="0" w:color="auto"/>
              <w:right w:val="single" w:sz="4" w:space="0" w:color="auto"/>
            </w:tcBorders>
            <w:noWrap/>
            <w:hideMark/>
          </w:tcPr>
          <w:p w14:paraId="0CB6AE40" w14:textId="46C132C0"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0.0</w:t>
            </w:r>
          </w:p>
        </w:tc>
        <w:tc>
          <w:tcPr>
            <w:tcW w:w="1418" w:type="dxa"/>
            <w:tcBorders>
              <w:top w:val="nil"/>
              <w:left w:val="nil"/>
              <w:bottom w:val="single" w:sz="4" w:space="0" w:color="auto"/>
              <w:right w:val="single" w:sz="4" w:space="0" w:color="auto"/>
            </w:tcBorders>
            <w:noWrap/>
            <w:hideMark/>
          </w:tcPr>
          <w:p w14:paraId="57478D2A" w14:textId="2528AF83"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0.0</w:t>
            </w:r>
          </w:p>
        </w:tc>
        <w:tc>
          <w:tcPr>
            <w:tcW w:w="1166" w:type="dxa"/>
            <w:tcBorders>
              <w:top w:val="nil"/>
              <w:left w:val="nil"/>
              <w:bottom w:val="single" w:sz="4" w:space="0" w:color="auto"/>
              <w:right w:val="single" w:sz="4" w:space="0" w:color="auto"/>
            </w:tcBorders>
            <w:noWrap/>
            <w:hideMark/>
          </w:tcPr>
          <w:p w14:paraId="6EFF5BC6" w14:textId="0B739020"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0.0</w:t>
            </w:r>
          </w:p>
        </w:tc>
        <w:tc>
          <w:tcPr>
            <w:tcW w:w="1220" w:type="dxa"/>
            <w:tcBorders>
              <w:top w:val="nil"/>
              <w:left w:val="nil"/>
              <w:bottom w:val="single" w:sz="4" w:space="0" w:color="auto"/>
              <w:right w:val="single" w:sz="4" w:space="0" w:color="auto"/>
            </w:tcBorders>
            <w:noWrap/>
            <w:hideMark/>
          </w:tcPr>
          <w:p w14:paraId="55709AC3" w14:textId="47FBADFF" w:rsidR="00F17BD3" w:rsidRPr="00F17BD3" w:rsidRDefault="00F17BD3" w:rsidP="00F17BD3">
            <w:pPr>
              <w:spacing w:after="0" w:line="240" w:lineRule="auto"/>
              <w:jc w:val="right"/>
              <w:rPr>
                <w:rFonts w:asciiTheme="majorBidi" w:eastAsia="Times New Roman" w:hAnsiTheme="majorBidi" w:cstheme="majorBidi"/>
                <w:b/>
                <w:bCs/>
                <w:color w:val="000000"/>
                <w:lang w:eastAsia="sr-Latn-RS"/>
              </w:rPr>
            </w:pPr>
            <w:r w:rsidRPr="00F17BD3">
              <w:rPr>
                <w:rFonts w:asciiTheme="majorBidi" w:hAnsiTheme="majorBidi" w:cstheme="majorBidi"/>
              </w:rPr>
              <w:t>495.7</w:t>
            </w:r>
          </w:p>
        </w:tc>
        <w:tc>
          <w:tcPr>
            <w:tcW w:w="1280" w:type="dxa"/>
            <w:tcBorders>
              <w:top w:val="nil"/>
              <w:left w:val="nil"/>
              <w:bottom w:val="single" w:sz="4" w:space="0" w:color="auto"/>
              <w:right w:val="double" w:sz="6" w:space="0" w:color="auto"/>
            </w:tcBorders>
            <w:noWrap/>
            <w:hideMark/>
          </w:tcPr>
          <w:p w14:paraId="5BEE10F7" w14:textId="78963106"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495.7</w:t>
            </w:r>
          </w:p>
        </w:tc>
      </w:tr>
      <w:tr w:rsidR="00F17BD3" w:rsidRPr="0099534D" w14:paraId="5AF4E42D" w14:textId="77777777" w:rsidTr="004D5738">
        <w:trPr>
          <w:trHeight w:val="135"/>
        </w:trPr>
        <w:tc>
          <w:tcPr>
            <w:tcW w:w="2140" w:type="dxa"/>
            <w:tcBorders>
              <w:top w:val="nil"/>
              <w:left w:val="double" w:sz="6" w:space="0" w:color="auto"/>
              <w:bottom w:val="single" w:sz="4" w:space="0" w:color="auto"/>
              <w:right w:val="single" w:sz="4" w:space="0" w:color="auto"/>
            </w:tcBorders>
            <w:noWrap/>
            <w:hideMark/>
          </w:tcPr>
          <w:p w14:paraId="4618858F" w14:textId="1ADEF0F6" w:rsidR="00F17BD3" w:rsidRPr="00F17BD3" w:rsidRDefault="00F17BD3" w:rsidP="00F17BD3">
            <w:pPr>
              <w:spacing w:after="0" w:line="240" w:lineRule="auto"/>
              <w:rPr>
                <w:rFonts w:asciiTheme="majorBidi" w:eastAsia="Times New Roman" w:hAnsiTheme="majorBidi" w:cstheme="majorBidi"/>
                <w:color w:val="000000"/>
                <w:lang w:eastAsia="sr-Latn-RS"/>
              </w:rPr>
            </w:pPr>
            <w:proofErr w:type="spellStart"/>
            <w:r w:rsidRPr="00F17BD3">
              <w:rPr>
                <w:rFonts w:asciiTheme="majorBidi" w:hAnsiTheme="majorBidi" w:cstheme="majorBidi"/>
              </w:rPr>
              <w:t>Касна</w:t>
            </w:r>
            <w:proofErr w:type="spellEnd"/>
            <w:r w:rsidRPr="00F17BD3">
              <w:rPr>
                <w:rFonts w:asciiTheme="majorBidi" w:hAnsiTheme="majorBidi" w:cstheme="majorBidi"/>
              </w:rPr>
              <w:t xml:space="preserve"> </w:t>
            </w:r>
            <w:proofErr w:type="spellStart"/>
            <w:r w:rsidRPr="00F17BD3">
              <w:rPr>
                <w:rFonts w:asciiTheme="majorBidi" w:hAnsiTheme="majorBidi" w:cstheme="majorBidi"/>
              </w:rPr>
              <w:t>крушка</w:t>
            </w:r>
            <w:proofErr w:type="spellEnd"/>
          </w:p>
        </w:tc>
        <w:tc>
          <w:tcPr>
            <w:tcW w:w="1180" w:type="dxa"/>
            <w:tcBorders>
              <w:top w:val="nil"/>
              <w:left w:val="nil"/>
              <w:bottom w:val="single" w:sz="4" w:space="0" w:color="auto"/>
              <w:right w:val="single" w:sz="4" w:space="0" w:color="auto"/>
            </w:tcBorders>
            <w:noWrap/>
            <w:hideMark/>
          </w:tcPr>
          <w:p w14:paraId="35C8A441" w14:textId="75CEBD05" w:rsidR="00F17BD3" w:rsidRPr="00F17BD3" w:rsidRDefault="00F17BD3" w:rsidP="00F17BD3">
            <w:pPr>
              <w:spacing w:after="0" w:line="240" w:lineRule="auto"/>
              <w:rPr>
                <w:rFonts w:asciiTheme="majorBidi" w:eastAsia="Times New Roman" w:hAnsiTheme="majorBidi" w:cstheme="majorBidi"/>
                <w:color w:val="000000"/>
                <w:lang w:eastAsia="sr-Latn-RS"/>
              </w:rPr>
            </w:pPr>
          </w:p>
        </w:tc>
        <w:tc>
          <w:tcPr>
            <w:tcW w:w="1902" w:type="dxa"/>
            <w:tcBorders>
              <w:top w:val="nil"/>
              <w:left w:val="nil"/>
              <w:bottom w:val="single" w:sz="4" w:space="0" w:color="auto"/>
              <w:right w:val="single" w:sz="4" w:space="0" w:color="auto"/>
            </w:tcBorders>
            <w:noWrap/>
            <w:hideMark/>
          </w:tcPr>
          <w:p w14:paraId="6D521B44" w14:textId="1AAA561F"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0.0</w:t>
            </w:r>
          </w:p>
        </w:tc>
        <w:tc>
          <w:tcPr>
            <w:tcW w:w="1418" w:type="dxa"/>
            <w:tcBorders>
              <w:top w:val="nil"/>
              <w:left w:val="nil"/>
              <w:bottom w:val="single" w:sz="4" w:space="0" w:color="auto"/>
              <w:right w:val="single" w:sz="4" w:space="0" w:color="auto"/>
            </w:tcBorders>
            <w:noWrap/>
            <w:hideMark/>
          </w:tcPr>
          <w:p w14:paraId="01ECEEC0" w14:textId="60F2291D"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0.0</w:t>
            </w:r>
          </w:p>
        </w:tc>
        <w:tc>
          <w:tcPr>
            <w:tcW w:w="1166" w:type="dxa"/>
            <w:tcBorders>
              <w:top w:val="nil"/>
              <w:left w:val="nil"/>
              <w:bottom w:val="single" w:sz="4" w:space="0" w:color="auto"/>
              <w:right w:val="single" w:sz="4" w:space="0" w:color="auto"/>
            </w:tcBorders>
            <w:noWrap/>
            <w:hideMark/>
          </w:tcPr>
          <w:p w14:paraId="798FF6B7" w14:textId="7B69ECD4"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0.0</w:t>
            </w:r>
          </w:p>
        </w:tc>
        <w:tc>
          <w:tcPr>
            <w:tcW w:w="1220" w:type="dxa"/>
            <w:tcBorders>
              <w:top w:val="nil"/>
              <w:left w:val="nil"/>
              <w:bottom w:val="single" w:sz="4" w:space="0" w:color="auto"/>
              <w:right w:val="single" w:sz="4" w:space="0" w:color="auto"/>
            </w:tcBorders>
            <w:noWrap/>
            <w:hideMark/>
          </w:tcPr>
          <w:p w14:paraId="22F8C8D0" w14:textId="4B7344E2" w:rsidR="00F17BD3" w:rsidRPr="00F17BD3" w:rsidRDefault="00F17BD3" w:rsidP="00F17BD3">
            <w:pPr>
              <w:spacing w:after="0" w:line="240" w:lineRule="auto"/>
              <w:jc w:val="right"/>
              <w:rPr>
                <w:rFonts w:asciiTheme="majorBidi" w:eastAsia="Times New Roman" w:hAnsiTheme="majorBidi" w:cstheme="majorBidi"/>
                <w:b/>
                <w:bCs/>
                <w:color w:val="000000"/>
                <w:lang w:eastAsia="sr-Latn-RS"/>
              </w:rPr>
            </w:pPr>
            <w:r w:rsidRPr="00F17BD3">
              <w:rPr>
                <w:rFonts w:asciiTheme="majorBidi" w:hAnsiTheme="majorBidi" w:cstheme="majorBidi"/>
              </w:rPr>
              <w:t>2,637.5</w:t>
            </w:r>
          </w:p>
        </w:tc>
        <w:tc>
          <w:tcPr>
            <w:tcW w:w="1280" w:type="dxa"/>
            <w:tcBorders>
              <w:top w:val="nil"/>
              <w:left w:val="nil"/>
              <w:bottom w:val="single" w:sz="4" w:space="0" w:color="auto"/>
              <w:right w:val="double" w:sz="6" w:space="0" w:color="auto"/>
            </w:tcBorders>
            <w:noWrap/>
            <w:hideMark/>
          </w:tcPr>
          <w:p w14:paraId="3D3CA78F" w14:textId="7D6C69B1"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2,637.5</w:t>
            </w:r>
          </w:p>
        </w:tc>
      </w:tr>
      <w:tr w:rsidR="00F17BD3" w:rsidRPr="0099534D" w14:paraId="2F3560C7" w14:textId="77777777" w:rsidTr="004D5738">
        <w:trPr>
          <w:trHeight w:val="181"/>
        </w:trPr>
        <w:tc>
          <w:tcPr>
            <w:tcW w:w="2140" w:type="dxa"/>
            <w:tcBorders>
              <w:top w:val="nil"/>
              <w:left w:val="double" w:sz="6" w:space="0" w:color="auto"/>
              <w:bottom w:val="single" w:sz="4" w:space="0" w:color="auto"/>
              <w:right w:val="single" w:sz="4" w:space="0" w:color="auto"/>
            </w:tcBorders>
            <w:noWrap/>
            <w:hideMark/>
          </w:tcPr>
          <w:p w14:paraId="7FE27A45" w14:textId="32539668" w:rsidR="00F17BD3" w:rsidRPr="00F17BD3" w:rsidRDefault="00F17BD3" w:rsidP="00F17BD3">
            <w:pPr>
              <w:spacing w:after="0" w:line="240" w:lineRule="auto"/>
              <w:rPr>
                <w:rFonts w:asciiTheme="majorBidi" w:eastAsia="Times New Roman" w:hAnsiTheme="majorBidi" w:cstheme="majorBidi"/>
                <w:color w:val="000000"/>
                <w:lang w:eastAsia="sr-Latn-RS"/>
              </w:rPr>
            </w:pPr>
            <w:proofErr w:type="spellStart"/>
            <w:r w:rsidRPr="00F17BD3">
              <w:rPr>
                <w:rFonts w:asciiTheme="majorBidi" w:hAnsiTheme="majorBidi" w:cstheme="majorBidi"/>
              </w:rPr>
              <w:t>Китњак</w:t>
            </w:r>
            <w:proofErr w:type="spellEnd"/>
          </w:p>
        </w:tc>
        <w:tc>
          <w:tcPr>
            <w:tcW w:w="1180" w:type="dxa"/>
            <w:tcBorders>
              <w:top w:val="nil"/>
              <w:left w:val="nil"/>
              <w:bottom w:val="single" w:sz="4" w:space="0" w:color="auto"/>
              <w:right w:val="single" w:sz="4" w:space="0" w:color="auto"/>
            </w:tcBorders>
            <w:noWrap/>
            <w:hideMark/>
          </w:tcPr>
          <w:p w14:paraId="2E79A6CC" w14:textId="4BBDD75E" w:rsidR="00F17BD3" w:rsidRPr="00F17BD3" w:rsidRDefault="00F17BD3" w:rsidP="00F17BD3">
            <w:pPr>
              <w:spacing w:after="0" w:line="240" w:lineRule="auto"/>
              <w:rPr>
                <w:rFonts w:asciiTheme="majorBidi" w:eastAsia="Times New Roman" w:hAnsiTheme="majorBidi" w:cstheme="majorBidi"/>
                <w:color w:val="000000"/>
                <w:lang w:eastAsia="sr-Latn-RS"/>
              </w:rPr>
            </w:pPr>
          </w:p>
        </w:tc>
        <w:tc>
          <w:tcPr>
            <w:tcW w:w="1902" w:type="dxa"/>
            <w:tcBorders>
              <w:top w:val="nil"/>
              <w:left w:val="nil"/>
              <w:bottom w:val="single" w:sz="4" w:space="0" w:color="auto"/>
              <w:right w:val="single" w:sz="4" w:space="0" w:color="auto"/>
            </w:tcBorders>
            <w:noWrap/>
            <w:hideMark/>
          </w:tcPr>
          <w:p w14:paraId="0C00B229" w14:textId="7B52A82F"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58.0</w:t>
            </w:r>
          </w:p>
        </w:tc>
        <w:tc>
          <w:tcPr>
            <w:tcW w:w="1418" w:type="dxa"/>
            <w:tcBorders>
              <w:top w:val="nil"/>
              <w:left w:val="nil"/>
              <w:bottom w:val="single" w:sz="4" w:space="0" w:color="auto"/>
              <w:right w:val="single" w:sz="4" w:space="0" w:color="auto"/>
            </w:tcBorders>
            <w:noWrap/>
            <w:hideMark/>
          </w:tcPr>
          <w:p w14:paraId="11BF7E67" w14:textId="1BC469FE"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0.0</w:t>
            </w:r>
          </w:p>
        </w:tc>
        <w:tc>
          <w:tcPr>
            <w:tcW w:w="1166" w:type="dxa"/>
            <w:tcBorders>
              <w:top w:val="nil"/>
              <w:left w:val="nil"/>
              <w:bottom w:val="single" w:sz="4" w:space="0" w:color="auto"/>
              <w:right w:val="single" w:sz="4" w:space="0" w:color="auto"/>
            </w:tcBorders>
            <w:noWrap/>
            <w:hideMark/>
          </w:tcPr>
          <w:p w14:paraId="7A60EF09" w14:textId="2D3EE8CB"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58.0</w:t>
            </w:r>
          </w:p>
        </w:tc>
        <w:tc>
          <w:tcPr>
            <w:tcW w:w="1220" w:type="dxa"/>
            <w:tcBorders>
              <w:top w:val="nil"/>
              <w:left w:val="nil"/>
              <w:bottom w:val="single" w:sz="4" w:space="0" w:color="auto"/>
              <w:right w:val="single" w:sz="4" w:space="0" w:color="auto"/>
            </w:tcBorders>
            <w:noWrap/>
            <w:hideMark/>
          </w:tcPr>
          <w:p w14:paraId="73BF2041" w14:textId="711C9AD5" w:rsidR="00F17BD3" w:rsidRPr="00F17BD3" w:rsidRDefault="00F17BD3" w:rsidP="00F17BD3">
            <w:pPr>
              <w:spacing w:after="0" w:line="240" w:lineRule="auto"/>
              <w:jc w:val="right"/>
              <w:rPr>
                <w:rFonts w:asciiTheme="majorBidi" w:eastAsia="Times New Roman" w:hAnsiTheme="majorBidi" w:cstheme="majorBidi"/>
                <w:b/>
                <w:bCs/>
                <w:color w:val="000000"/>
                <w:lang w:eastAsia="sr-Latn-RS"/>
              </w:rPr>
            </w:pPr>
            <w:r w:rsidRPr="00F17BD3">
              <w:rPr>
                <w:rFonts w:asciiTheme="majorBidi" w:hAnsiTheme="majorBidi" w:cstheme="majorBidi"/>
              </w:rPr>
              <w:t>239.8</w:t>
            </w:r>
          </w:p>
        </w:tc>
        <w:tc>
          <w:tcPr>
            <w:tcW w:w="1280" w:type="dxa"/>
            <w:tcBorders>
              <w:top w:val="nil"/>
              <w:left w:val="nil"/>
              <w:bottom w:val="single" w:sz="4" w:space="0" w:color="auto"/>
              <w:right w:val="double" w:sz="6" w:space="0" w:color="auto"/>
            </w:tcBorders>
            <w:noWrap/>
            <w:hideMark/>
          </w:tcPr>
          <w:p w14:paraId="064564B6" w14:textId="76022B87"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181.8</w:t>
            </w:r>
          </w:p>
        </w:tc>
      </w:tr>
      <w:tr w:rsidR="00F17BD3" w:rsidRPr="0099534D" w14:paraId="335650EA" w14:textId="77777777" w:rsidTr="004D5738">
        <w:trPr>
          <w:trHeight w:val="227"/>
        </w:trPr>
        <w:tc>
          <w:tcPr>
            <w:tcW w:w="2140" w:type="dxa"/>
            <w:tcBorders>
              <w:top w:val="nil"/>
              <w:left w:val="double" w:sz="6" w:space="0" w:color="auto"/>
              <w:bottom w:val="single" w:sz="4" w:space="0" w:color="auto"/>
              <w:right w:val="single" w:sz="4" w:space="0" w:color="auto"/>
            </w:tcBorders>
            <w:noWrap/>
            <w:hideMark/>
          </w:tcPr>
          <w:p w14:paraId="2DCE70C9" w14:textId="3BE76E6D" w:rsidR="00F17BD3" w:rsidRPr="00F17BD3" w:rsidRDefault="00F17BD3" w:rsidP="00F17BD3">
            <w:pPr>
              <w:spacing w:after="0" w:line="240" w:lineRule="auto"/>
              <w:rPr>
                <w:rFonts w:asciiTheme="majorBidi" w:eastAsia="Times New Roman" w:hAnsiTheme="majorBidi" w:cstheme="majorBidi"/>
                <w:color w:val="000000"/>
                <w:lang w:eastAsia="sr-Latn-RS"/>
              </w:rPr>
            </w:pPr>
            <w:proofErr w:type="spellStart"/>
            <w:r w:rsidRPr="00F17BD3">
              <w:rPr>
                <w:rFonts w:asciiTheme="majorBidi" w:hAnsiTheme="majorBidi" w:cstheme="majorBidi"/>
              </w:rPr>
              <w:t>Каталпа</w:t>
            </w:r>
            <w:proofErr w:type="spellEnd"/>
          </w:p>
        </w:tc>
        <w:tc>
          <w:tcPr>
            <w:tcW w:w="1180" w:type="dxa"/>
            <w:tcBorders>
              <w:top w:val="nil"/>
              <w:left w:val="nil"/>
              <w:bottom w:val="single" w:sz="4" w:space="0" w:color="auto"/>
              <w:right w:val="single" w:sz="4" w:space="0" w:color="auto"/>
            </w:tcBorders>
            <w:noWrap/>
            <w:hideMark/>
          </w:tcPr>
          <w:p w14:paraId="63C9953A" w14:textId="388425F6" w:rsidR="00F17BD3" w:rsidRPr="00F17BD3" w:rsidRDefault="00F17BD3" w:rsidP="00F17BD3">
            <w:pPr>
              <w:spacing w:after="0" w:line="240" w:lineRule="auto"/>
              <w:rPr>
                <w:rFonts w:asciiTheme="majorBidi" w:eastAsia="Times New Roman" w:hAnsiTheme="majorBidi" w:cstheme="majorBidi"/>
                <w:color w:val="000000"/>
                <w:lang w:eastAsia="sr-Latn-RS"/>
              </w:rPr>
            </w:pPr>
          </w:p>
        </w:tc>
        <w:tc>
          <w:tcPr>
            <w:tcW w:w="1902" w:type="dxa"/>
            <w:tcBorders>
              <w:top w:val="nil"/>
              <w:left w:val="nil"/>
              <w:bottom w:val="single" w:sz="4" w:space="0" w:color="auto"/>
              <w:right w:val="single" w:sz="4" w:space="0" w:color="auto"/>
            </w:tcBorders>
            <w:noWrap/>
            <w:hideMark/>
          </w:tcPr>
          <w:p w14:paraId="476EB37A" w14:textId="67B6870B"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2.0</w:t>
            </w:r>
          </w:p>
        </w:tc>
        <w:tc>
          <w:tcPr>
            <w:tcW w:w="1418" w:type="dxa"/>
            <w:tcBorders>
              <w:top w:val="nil"/>
              <w:left w:val="nil"/>
              <w:bottom w:val="single" w:sz="4" w:space="0" w:color="auto"/>
              <w:right w:val="single" w:sz="4" w:space="0" w:color="auto"/>
            </w:tcBorders>
            <w:noWrap/>
            <w:hideMark/>
          </w:tcPr>
          <w:p w14:paraId="7CE82E40" w14:textId="03ACD2B9"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0.0</w:t>
            </w:r>
          </w:p>
        </w:tc>
        <w:tc>
          <w:tcPr>
            <w:tcW w:w="1166" w:type="dxa"/>
            <w:tcBorders>
              <w:top w:val="nil"/>
              <w:left w:val="nil"/>
              <w:bottom w:val="single" w:sz="4" w:space="0" w:color="auto"/>
              <w:right w:val="single" w:sz="4" w:space="0" w:color="auto"/>
            </w:tcBorders>
            <w:noWrap/>
            <w:hideMark/>
          </w:tcPr>
          <w:p w14:paraId="724352C5" w14:textId="1FE6F144"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2.0</w:t>
            </w:r>
          </w:p>
        </w:tc>
        <w:tc>
          <w:tcPr>
            <w:tcW w:w="1220" w:type="dxa"/>
            <w:tcBorders>
              <w:top w:val="nil"/>
              <w:left w:val="nil"/>
              <w:bottom w:val="single" w:sz="4" w:space="0" w:color="auto"/>
              <w:right w:val="single" w:sz="4" w:space="0" w:color="auto"/>
            </w:tcBorders>
            <w:noWrap/>
            <w:hideMark/>
          </w:tcPr>
          <w:p w14:paraId="1BCB43C8" w14:textId="37371873" w:rsidR="00F17BD3" w:rsidRPr="00F17BD3" w:rsidRDefault="00F17BD3" w:rsidP="00F17BD3">
            <w:pPr>
              <w:spacing w:after="0" w:line="240" w:lineRule="auto"/>
              <w:jc w:val="right"/>
              <w:rPr>
                <w:rFonts w:asciiTheme="majorBidi" w:eastAsia="Times New Roman" w:hAnsiTheme="majorBidi" w:cstheme="majorBidi"/>
                <w:b/>
                <w:bCs/>
                <w:color w:val="000000"/>
                <w:lang w:eastAsia="sr-Latn-RS"/>
              </w:rPr>
            </w:pPr>
            <w:r w:rsidRPr="00F17BD3">
              <w:rPr>
                <w:rFonts w:asciiTheme="majorBidi" w:hAnsiTheme="majorBidi" w:cstheme="majorBidi"/>
              </w:rPr>
              <w:t>10.0</w:t>
            </w:r>
          </w:p>
        </w:tc>
        <w:tc>
          <w:tcPr>
            <w:tcW w:w="1280" w:type="dxa"/>
            <w:tcBorders>
              <w:top w:val="nil"/>
              <w:left w:val="nil"/>
              <w:bottom w:val="single" w:sz="4" w:space="0" w:color="auto"/>
              <w:right w:val="double" w:sz="6" w:space="0" w:color="auto"/>
            </w:tcBorders>
            <w:noWrap/>
            <w:hideMark/>
          </w:tcPr>
          <w:p w14:paraId="5FF41F01" w14:textId="574D248F"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8.0</w:t>
            </w:r>
          </w:p>
        </w:tc>
      </w:tr>
      <w:tr w:rsidR="00F17BD3" w:rsidRPr="0099534D" w14:paraId="1A13CD8A" w14:textId="77777777" w:rsidTr="00752102">
        <w:trPr>
          <w:trHeight w:val="315"/>
        </w:trPr>
        <w:tc>
          <w:tcPr>
            <w:tcW w:w="2140" w:type="dxa"/>
            <w:tcBorders>
              <w:top w:val="nil"/>
              <w:left w:val="double" w:sz="6" w:space="0" w:color="auto"/>
              <w:bottom w:val="single" w:sz="4" w:space="0" w:color="auto"/>
              <w:right w:val="single" w:sz="4" w:space="0" w:color="auto"/>
            </w:tcBorders>
            <w:noWrap/>
            <w:hideMark/>
          </w:tcPr>
          <w:p w14:paraId="116AFBE6" w14:textId="67F7E9EF" w:rsidR="00F17BD3" w:rsidRPr="00F17BD3" w:rsidRDefault="00F17BD3" w:rsidP="00F17BD3">
            <w:pPr>
              <w:spacing w:after="0" w:line="240" w:lineRule="auto"/>
              <w:rPr>
                <w:rFonts w:asciiTheme="majorBidi" w:eastAsia="Times New Roman" w:hAnsiTheme="majorBidi" w:cstheme="majorBidi"/>
                <w:color w:val="000000"/>
                <w:lang w:eastAsia="sr-Latn-RS"/>
              </w:rPr>
            </w:pPr>
            <w:proofErr w:type="spellStart"/>
            <w:r w:rsidRPr="00F17BD3">
              <w:rPr>
                <w:rFonts w:asciiTheme="majorBidi" w:hAnsiTheme="majorBidi" w:cstheme="majorBidi"/>
              </w:rPr>
              <w:t>Пољски</w:t>
            </w:r>
            <w:proofErr w:type="spellEnd"/>
            <w:r w:rsidRPr="00F17BD3">
              <w:rPr>
                <w:rFonts w:asciiTheme="majorBidi" w:hAnsiTheme="majorBidi" w:cstheme="majorBidi"/>
              </w:rPr>
              <w:t xml:space="preserve"> </w:t>
            </w:r>
            <w:proofErr w:type="spellStart"/>
            <w:r w:rsidRPr="00F17BD3">
              <w:rPr>
                <w:rFonts w:asciiTheme="majorBidi" w:hAnsiTheme="majorBidi" w:cstheme="majorBidi"/>
              </w:rPr>
              <w:t>јасен</w:t>
            </w:r>
            <w:proofErr w:type="spellEnd"/>
          </w:p>
        </w:tc>
        <w:tc>
          <w:tcPr>
            <w:tcW w:w="1180" w:type="dxa"/>
            <w:tcBorders>
              <w:top w:val="nil"/>
              <w:left w:val="nil"/>
              <w:bottom w:val="single" w:sz="4" w:space="0" w:color="auto"/>
              <w:right w:val="single" w:sz="4" w:space="0" w:color="auto"/>
            </w:tcBorders>
            <w:noWrap/>
            <w:hideMark/>
          </w:tcPr>
          <w:p w14:paraId="504E66B1" w14:textId="35F17077"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236,573.9</w:t>
            </w:r>
          </w:p>
        </w:tc>
        <w:tc>
          <w:tcPr>
            <w:tcW w:w="1902" w:type="dxa"/>
            <w:tcBorders>
              <w:top w:val="nil"/>
              <w:left w:val="nil"/>
              <w:bottom w:val="single" w:sz="4" w:space="0" w:color="auto"/>
              <w:right w:val="single" w:sz="4" w:space="0" w:color="auto"/>
            </w:tcBorders>
            <w:noWrap/>
            <w:hideMark/>
          </w:tcPr>
          <w:p w14:paraId="6AC680B8" w14:textId="29E96FD2"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30,563.0</w:t>
            </w:r>
          </w:p>
        </w:tc>
        <w:tc>
          <w:tcPr>
            <w:tcW w:w="1418" w:type="dxa"/>
            <w:tcBorders>
              <w:top w:val="nil"/>
              <w:left w:val="nil"/>
              <w:bottom w:val="single" w:sz="4" w:space="0" w:color="auto"/>
              <w:right w:val="single" w:sz="4" w:space="0" w:color="auto"/>
            </w:tcBorders>
            <w:noWrap/>
            <w:hideMark/>
          </w:tcPr>
          <w:p w14:paraId="5C450CAD" w14:textId="1CF4C749"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37,208.7</w:t>
            </w:r>
          </w:p>
        </w:tc>
        <w:tc>
          <w:tcPr>
            <w:tcW w:w="1166" w:type="dxa"/>
            <w:tcBorders>
              <w:top w:val="nil"/>
              <w:left w:val="nil"/>
              <w:bottom w:val="single" w:sz="4" w:space="0" w:color="auto"/>
              <w:right w:val="single" w:sz="4" w:space="0" w:color="auto"/>
            </w:tcBorders>
            <w:noWrap/>
            <w:hideMark/>
          </w:tcPr>
          <w:p w14:paraId="6004302C" w14:textId="63BCDFC9"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229,928.2</w:t>
            </w:r>
          </w:p>
        </w:tc>
        <w:tc>
          <w:tcPr>
            <w:tcW w:w="1220" w:type="dxa"/>
            <w:tcBorders>
              <w:top w:val="nil"/>
              <w:left w:val="nil"/>
              <w:bottom w:val="single" w:sz="4" w:space="0" w:color="auto"/>
              <w:right w:val="single" w:sz="4" w:space="0" w:color="auto"/>
            </w:tcBorders>
            <w:noWrap/>
            <w:hideMark/>
          </w:tcPr>
          <w:p w14:paraId="1BB8F455" w14:textId="7F36CE2C" w:rsidR="00F17BD3" w:rsidRPr="00F17BD3" w:rsidRDefault="00F17BD3" w:rsidP="00F17BD3">
            <w:pPr>
              <w:spacing w:after="0" w:line="240" w:lineRule="auto"/>
              <w:jc w:val="right"/>
              <w:rPr>
                <w:rFonts w:asciiTheme="majorBidi" w:eastAsia="Times New Roman" w:hAnsiTheme="majorBidi" w:cstheme="majorBidi"/>
                <w:b/>
                <w:bCs/>
                <w:color w:val="000000"/>
                <w:lang w:eastAsia="sr-Latn-RS"/>
              </w:rPr>
            </w:pPr>
            <w:r w:rsidRPr="00F17BD3">
              <w:rPr>
                <w:rFonts w:asciiTheme="majorBidi" w:hAnsiTheme="majorBidi" w:cstheme="majorBidi"/>
              </w:rPr>
              <w:t>164,790.8</w:t>
            </w:r>
          </w:p>
        </w:tc>
        <w:tc>
          <w:tcPr>
            <w:tcW w:w="1280" w:type="dxa"/>
            <w:tcBorders>
              <w:top w:val="nil"/>
              <w:left w:val="nil"/>
              <w:bottom w:val="single" w:sz="4" w:space="0" w:color="auto"/>
              <w:right w:val="double" w:sz="6" w:space="0" w:color="auto"/>
            </w:tcBorders>
            <w:noWrap/>
            <w:hideMark/>
          </w:tcPr>
          <w:p w14:paraId="21822D62" w14:textId="6275C97A"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-65,137.4</w:t>
            </w:r>
          </w:p>
        </w:tc>
      </w:tr>
      <w:tr w:rsidR="00F17BD3" w:rsidRPr="0099534D" w14:paraId="7D46EB43" w14:textId="77777777" w:rsidTr="00752102">
        <w:trPr>
          <w:trHeight w:val="315"/>
        </w:trPr>
        <w:tc>
          <w:tcPr>
            <w:tcW w:w="2140" w:type="dxa"/>
            <w:tcBorders>
              <w:top w:val="nil"/>
              <w:left w:val="double" w:sz="6" w:space="0" w:color="auto"/>
              <w:bottom w:val="single" w:sz="4" w:space="0" w:color="auto"/>
              <w:right w:val="single" w:sz="4" w:space="0" w:color="auto"/>
            </w:tcBorders>
            <w:noWrap/>
            <w:hideMark/>
          </w:tcPr>
          <w:p w14:paraId="04C0DECF" w14:textId="535EB2C0" w:rsidR="00F17BD3" w:rsidRPr="00F17BD3" w:rsidRDefault="00F17BD3" w:rsidP="00F17BD3">
            <w:pPr>
              <w:spacing w:after="0" w:line="240" w:lineRule="auto"/>
              <w:rPr>
                <w:rFonts w:asciiTheme="majorBidi" w:eastAsia="Times New Roman" w:hAnsiTheme="majorBidi" w:cstheme="majorBidi"/>
                <w:color w:val="000000"/>
                <w:lang w:eastAsia="sr-Latn-RS"/>
              </w:rPr>
            </w:pPr>
            <w:proofErr w:type="spellStart"/>
            <w:r w:rsidRPr="00F17BD3">
              <w:rPr>
                <w:rFonts w:asciiTheme="majorBidi" w:hAnsiTheme="majorBidi" w:cstheme="majorBidi"/>
              </w:rPr>
              <w:t>Лужњак</w:t>
            </w:r>
            <w:proofErr w:type="spellEnd"/>
          </w:p>
        </w:tc>
        <w:tc>
          <w:tcPr>
            <w:tcW w:w="1180" w:type="dxa"/>
            <w:tcBorders>
              <w:top w:val="nil"/>
              <w:left w:val="nil"/>
              <w:bottom w:val="single" w:sz="4" w:space="0" w:color="auto"/>
              <w:right w:val="single" w:sz="4" w:space="0" w:color="auto"/>
            </w:tcBorders>
            <w:noWrap/>
            <w:hideMark/>
          </w:tcPr>
          <w:p w14:paraId="76305D19" w14:textId="543570CD"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692,870.6</w:t>
            </w:r>
          </w:p>
        </w:tc>
        <w:tc>
          <w:tcPr>
            <w:tcW w:w="1902" w:type="dxa"/>
            <w:tcBorders>
              <w:top w:val="nil"/>
              <w:left w:val="nil"/>
              <w:bottom w:val="single" w:sz="4" w:space="0" w:color="auto"/>
              <w:right w:val="single" w:sz="4" w:space="0" w:color="auto"/>
            </w:tcBorders>
            <w:noWrap/>
            <w:hideMark/>
          </w:tcPr>
          <w:p w14:paraId="3870873C" w14:textId="1593ADD6"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68,288.0</w:t>
            </w:r>
          </w:p>
        </w:tc>
        <w:tc>
          <w:tcPr>
            <w:tcW w:w="1418" w:type="dxa"/>
            <w:tcBorders>
              <w:top w:val="nil"/>
              <w:left w:val="nil"/>
              <w:bottom w:val="single" w:sz="4" w:space="0" w:color="auto"/>
              <w:right w:val="single" w:sz="4" w:space="0" w:color="auto"/>
            </w:tcBorders>
            <w:noWrap/>
            <w:hideMark/>
          </w:tcPr>
          <w:p w14:paraId="5000EC14" w14:textId="2DF73157"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149,718.5</w:t>
            </w:r>
          </w:p>
        </w:tc>
        <w:tc>
          <w:tcPr>
            <w:tcW w:w="1166" w:type="dxa"/>
            <w:tcBorders>
              <w:top w:val="nil"/>
              <w:left w:val="nil"/>
              <w:bottom w:val="single" w:sz="4" w:space="0" w:color="auto"/>
              <w:right w:val="single" w:sz="4" w:space="0" w:color="auto"/>
            </w:tcBorders>
            <w:noWrap/>
            <w:hideMark/>
          </w:tcPr>
          <w:p w14:paraId="4E6D8897" w14:textId="6DD3759B"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611,440.1</w:t>
            </w:r>
          </w:p>
        </w:tc>
        <w:tc>
          <w:tcPr>
            <w:tcW w:w="1220" w:type="dxa"/>
            <w:tcBorders>
              <w:top w:val="nil"/>
              <w:left w:val="nil"/>
              <w:bottom w:val="single" w:sz="4" w:space="0" w:color="auto"/>
              <w:right w:val="single" w:sz="4" w:space="0" w:color="auto"/>
            </w:tcBorders>
            <w:noWrap/>
            <w:hideMark/>
          </w:tcPr>
          <w:p w14:paraId="5B1DF414" w14:textId="77878DC9" w:rsidR="00F17BD3" w:rsidRPr="00F17BD3" w:rsidRDefault="00F17BD3" w:rsidP="00F17BD3">
            <w:pPr>
              <w:spacing w:after="0" w:line="240" w:lineRule="auto"/>
              <w:jc w:val="right"/>
              <w:rPr>
                <w:rFonts w:asciiTheme="majorBidi" w:eastAsia="Times New Roman" w:hAnsiTheme="majorBidi" w:cstheme="majorBidi"/>
                <w:b/>
                <w:bCs/>
                <w:color w:val="000000"/>
                <w:lang w:eastAsia="sr-Latn-RS"/>
              </w:rPr>
            </w:pPr>
            <w:r w:rsidRPr="00F17BD3">
              <w:rPr>
                <w:rFonts w:asciiTheme="majorBidi" w:hAnsiTheme="majorBidi" w:cstheme="majorBidi"/>
              </w:rPr>
              <w:t>535,221.9</w:t>
            </w:r>
          </w:p>
        </w:tc>
        <w:tc>
          <w:tcPr>
            <w:tcW w:w="1280" w:type="dxa"/>
            <w:tcBorders>
              <w:top w:val="nil"/>
              <w:left w:val="nil"/>
              <w:bottom w:val="single" w:sz="4" w:space="0" w:color="auto"/>
              <w:right w:val="double" w:sz="6" w:space="0" w:color="auto"/>
            </w:tcBorders>
            <w:noWrap/>
            <w:hideMark/>
          </w:tcPr>
          <w:p w14:paraId="27297A56" w14:textId="01646313"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-76,218.2</w:t>
            </w:r>
          </w:p>
        </w:tc>
      </w:tr>
      <w:tr w:rsidR="00F17BD3" w:rsidRPr="0099534D" w14:paraId="09010C4F" w14:textId="77777777" w:rsidTr="00752102">
        <w:trPr>
          <w:trHeight w:val="315"/>
        </w:trPr>
        <w:tc>
          <w:tcPr>
            <w:tcW w:w="2140" w:type="dxa"/>
            <w:tcBorders>
              <w:top w:val="nil"/>
              <w:left w:val="double" w:sz="6" w:space="0" w:color="auto"/>
              <w:bottom w:val="single" w:sz="4" w:space="0" w:color="auto"/>
              <w:right w:val="single" w:sz="4" w:space="0" w:color="auto"/>
            </w:tcBorders>
            <w:noWrap/>
            <w:hideMark/>
          </w:tcPr>
          <w:p w14:paraId="24BC681F" w14:textId="4F949BDE" w:rsidR="00F17BD3" w:rsidRPr="00F17BD3" w:rsidRDefault="00F17BD3" w:rsidP="00F17BD3">
            <w:pPr>
              <w:spacing w:after="0" w:line="240" w:lineRule="auto"/>
              <w:rPr>
                <w:rFonts w:asciiTheme="majorBidi" w:eastAsia="Times New Roman" w:hAnsiTheme="majorBidi" w:cstheme="majorBidi"/>
                <w:color w:val="000000"/>
                <w:lang w:eastAsia="sr-Latn-RS"/>
              </w:rPr>
            </w:pPr>
            <w:proofErr w:type="spellStart"/>
            <w:r w:rsidRPr="00F17BD3">
              <w:rPr>
                <w:rFonts w:asciiTheme="majorBidi" w:hAnsiTheme="majorBidi" w:cstheme="majorBidi"/>
              </w:rPr>
              <w:t>Граб</w:t>
            </w:r>
            <w:proofErr w:type="spellEnd"/>
          </w:p>
        </w:tc>
        <w:tc>
          <w:tcPr>
            <w:tcW w:w="1180" w:type="dxa"/>
            <w:tcBorders>
              <w:top w:val="nil"/>
              <w:left w:val="nil"/>
              <w:bottom w:val="single" w:sz="4" w:space="0" w:color="auto"/>
              <w:right w:val="single" w:sz="4" w:space="0" w:color="auto"/>
            </w:tcBorders>
            <w:noWrap/>
            <w:hideMark/>
          </w:tcPr>
          <w:p w14:paraId="6AF32D9F" w14:textId="2DA89A11"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118,084.7</w:t>
            </w:r>
          </w:p>
        </w:tc>
        <w:tc>
          <w:tcPr>
            <w:tcW w:w="1902" w:type="dxa"/>
            <w:tcBorders>
              <w:top w:val="nil"/>
              <w:left w:val="nil"/>
              <w:bottom w:val="single" w:sz="4" w:space="0" w:color="auto"/>
              <w:right w:val="single" w:sz="4" w:space="0" w:color="auto"/>
            </w:tcBorders>
            <w:noWrap/>
            <w:hideMark/>
          </w:tcPr>
          <w:p w14:paraId="0E2A2E17" w14:textId="6F3601A5"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16,793.0</w:t>
            </w:r>
          </w:p>
        </w:tc>
        <w:tc>
          <w:tcPr>
            <w:tcW w:w="1418" w:type="dxa"/>
            <w:tcBorders>
              <w:top w:val="nil"/>
              <w:left w:val="nil"/>
              <w:bottom w:val="single" w:sz="4" w:space="0" w:color="auto"/>
              <w:right w:val="single" w:sz="4" w:space="0" w:color="auto"/>
            </w:tcBorders>
            <w:noWrap/>
            <w:hideMark/>
          </w:tcPr>
          <w:p w14:paraId="0336EF9E" w14:textId="7CBB23E6"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12,312.5</w:t>
            </w:r>
          </w:p>
        </w:tc>
        <w:tc>
          <w:tcPr>
            <w:tcW w:w="1166" w:type="dxa"/>
            <w:tcBorders>
              <w:top w:val="nil"/>
              <w:left w:val="nil"/>
              <w:bottom w:val="single" w:sz="4" w:space="0" w:color="auto"/>
              <w:right w:val="single" w:sz="4" w:space="0" w:color="auto"/>
            </w:tcBorders>
            <w:noWrap/>
            <w:hideMark/>
          </w:tcPr>
          <w:p w14:paraId="6D9329E8" w14:textId="38D81CAE"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122,565.2</w:t>
            </w:r>
          </w:p>
        </w:tc>
        <w:tc>
          <w:tcPr>
            <w:tcW w:w="1220" w:type="dxa"/>
            <w:tcBorders>
              <w:top w:val="nil"/>
              <w:left w:val="nil"/>
              <w:bottom w:val="single" w:sz="4" w:space="0" w:color="auto"/>
              <w:right w:val="single" w:sz="4" w:space="0" w:color="auto"/>
            </w:tcBorders>
            <w:noWrap/>
            <w:hideMark/>
          </w:tcPr>
          <w:p w14:paraId="41BB9B40" w14:textId="4FD50F40" w:rsidR="00F17BD3" w:rsidRPr="00F17BD3" w:rsidRDefault="00F17BD3" w:rsidP="00F17BD3">
            <w:pPr>
              <w:spacing w:after="0" w:line="240" w:lineRule="auto"/>
              <w:jc w:val="right"/>
              <w:rPr>
                <w:rFonts w:asciiTheme="majorBidi" w:eastAsia="Times New Roman" w:hAnsiTheme="majorBidi" w:cstheme="majorBidi"/>
                <w:b/>
                <w:bCs/>
                <w:color w:val="000000"/>
                <w:lang w:eastAsia="sr-Latn-RS"/>
              </w:rPr>
            </w:pPr>
            <w:r w:rsidRPr="00F17BD3">
              <w:rPr>
                <w:rFonts w:asciiTheme="majorBidi" w:hAnsiTheme="majorBidi" w:cstheme="majorBidi"/>
              </w:rPr>
              <w:t>112,043.6</w:t>
            </w:r>
          </w:p>
        </w:tc>
        <w:tc>
          <w:tcPr>
            <w:tcW w:w="1280" w:type="dxa"/>
            <w:tcBorders>
              <w:top w:val="nil"/>
              <w:left w:val="nil"/>
              <w:bottom w:val="single" w:sz="4" w:space="0" w:color="auto"/>
              <w:right w:val="double" w:sz="6" w:space="0" w:color="auto"/>
            </w:tcBorders>
            <w:noWrap/>
            <w:hideMark/>
          </w:tcPr>
          <w:p w14:paraId="553FBB4B" w14:textId="732AEE95"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-10,521.6</w:t>
            </w:r>
          </w:p>
        </w:tc>
      </w:tr>
      <w:tr w:rsidR="00F17BD3" w:rsidRPr="0099534D" w14:paraId="292F49F6" w14:textId="77777777" w:rsidTr="00752102">
        <w:trPr>
          <w:trHeight w:val="315"/>
        </w:trPr>
        <w:tc>
          <w:tcPr>
            <w:tcW w:w="2140" w:type="dxa"/>
            <w:tcBorders>
              <w:top w:val="nil"/>
              <w:left w:val="double" w:sz="6" w:space="0" w:color="auto"/>
              <w:bottom w:val="single" w:sz="4" w:space="0" w:color="auto"/>
              <w:right w:val="single" w:sz="4" w:space="0" w:color="auto"/>
            </w:tcBorders>
            <w:noWrap/>
            <w:hideMark/>
          </w:tcPr>
          <w:p w14:paraId="0841E0EF" w14:textId="66A98700" w:rsidR="00F17BD3" w:rsidRPr="00F17BD3" w:rsidRDefault="00F17BD3" w:rsidP="00F17BD3">
            <w:pPr>
              <w:spacing w:after="0" w:line="240" w:lineRule="auto"/>
              <w:rPr>
                <w:rFonts w:asciiTheme="majorBidi" w:eastAsia="Times New Roman" w:hAnsiTheme="majorBidi" w:cstheme="majorBidi"/>
                <w:color w:val="000000"/>
                <w:lang w:eastAsia="sr-Latn-RS"/>
              </w:rPr>
            </w:pPr>
            <w:proofErr w:type="spellStart"/>
            <w:r w:rsidRPr="00F17BD3">
              <w:rPr>
                <w:rFonts w:asciiTheme="majorBidi" w:hAnsiTheme="majorBidi" w:cstheme="majorBidi"/>
              </w:rPr>
              <w:t>Цер</w:t>
            </w:r>
            <w:proofErr w:type="spellEnd"/>
          </w:p>
        </w:tc>
        <w:tc>
          <w:tcPr>
            <w:tcW w:w="1180" w:type="dxa"/>
            <w:tcBorders>
              <w:top w:val="nil"/>
              <w:left w:val="nil"/>
              <w:bottom w:val="single" w:sz="4" w:space="0" w:color="auto"/>
              <w:right w:val="single" w:sz="4" w:space="0" w:color="auto"/>
            </w:tcBorders>
            <w:noWrap/>
            <w:hideMark/>
          </w:tcPr>
          <w:p w14:paraId="625EE712" w14:textId="5585EA40"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73.8</w:t>
            </w:r>
          </w:p>
        </w:tc>
        <w:tc>
          <w:tcPr>
            <w:tcW w:w="1902" w:type="dxa"/>
            <w:tcBorders>
              <w:top w:val="nil"/>
              <w:left w:val="nil"/>
              <w:bottom w:val="single" w:sz="4" w:space="0" w:color="auto"/>
              <w:right w:val="single" w:sz="4" w:space="0" w:color="auto"/>
            </w:tcBorders>
            <w:noWrap/>
            <w:hideMark/>
          </w:tcPr>
          <w:p w14:paraId="6DD38ADB" w14:textId="5F8DFA6A"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4.0</w:t>
            </w:r>
          </w:p>
        </w:tc>
        <w:tc>
          <w:tcPr>
            <w:tcW w:w="1418" w:type="dxa"/>
            <w:tcBorders>
              <w:top w:val="nil"/>
              <w:left w:val="nil"/>
              <w:bottom w:val="single" w:sz="4" w:space="0" w:color="auto"/>
              <w:right w:val="single" w:sz="4" w:space="0" w:color="auto"/>
            </w:tcBorders>
            <w:noWrap/>
            <w:hideMark/>
          </w:tcPr>
          <w:p w14:paraId="6782F449" w14:textId="1AED2AEC"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0.0</w:t>
            </w:r>
          </w:p>
        </w:tc>
        <w:tc>
          <w:tcPr>
            <w:tcW w:w="1166" w:type="dxa"/>
            <w:tcBorders>
              <w:top w:val="nil"/>
              <w:left w:val="nil"/>
              <w:bottom w:val="single" w:sz="4" w:space="0" w:color="auto"/>
              <w:right w:val="single" w:sz="4" w:space="0" w:color="auto"/>
            </w:tcBorders>
            <w:noWrap/>
            <w:hideMark/>
          </w:tcPr>
          <w:p w14:paraId="25E270C2" w14:textId="337C4B6F"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77.8</w:t>
            </w:r>
          </w:p>
        </w:tc>
        <w:tc>
          <w:tcPr>
            <w:tcW w:w="1220" w:type="dxa"/>
            <w:tcBorders>
              <w:top w:val="nil"/>
              <w:left w:val="nil"/>
              <w:bottom w:val="single" w:sz="4" w:space="0" w:color="auto"/>
              <w:right w:val="single" w:sz="4" w:space="0" w:color="auto"/>
            </w:tcBorders>
            <w:noWrap/>
            <w:hideMark/>
          </w:tcPr>
          <w:p w14:paraId="7B0C8CF4" w14:textId="768C5571" w:rsidR="00F17BD3" w:rsidRPr="00F17BD3" w:rsidRDefault="00F17BD3" w:rsidP="00F17BD3">
            <w:pPr>
              <w:spacing w:after="0" w:line="240" w:lineRule="auto"/>
              <w:jc w:val="right"/>
              <w:rPr>
                <w:rFonts w:asciiTheme="majorBidi" w:eastAsia="Times New Roman" w:hAnsiTheme="majorBidi" w:cstheme="majorBidi"/>
                <w:b/>
                <w:bCs/>
                <w:color w:val="000000"/>
                <w:lang w:eastAsia="sr-Latn-RS"/>
              </w:rPr>
            </w:pPr>
            <w:r w:rsidRPr="00F17BD3">
              <w:rPr>
                <w:rFonts w:asciiTheme="majorBidi" w:hAnsiTheme="majorBidi" w:cstheme="majorBidi"/>
              </w:rPr>
              <w:t>23.5</w:t>
            </w:r>
          </w:p>
        </w:tc>
        <w:tc>
          <w:tcPr>
            <w:tcW w:w="1280" w:type="dxa"/>
            <w:tcBorders>
              <w:top w:val="nil"/>
              <w:left w:val="nil"/>
              <w:bottom w:val="single" w:sz="4" w:space="0" w:color="auto"/>
              <w:right w:val="double" w:sz="6" w:space="0" w:color="auto"/>
            </w:tcBorders>
            <w:noWrap/>
            <w:hideMark/>
          </w:tcPr>
          <w:p w14:paraId="2B885B9C" w14:textId="7D552254"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-54.3</w:t>
            </w:r>
          </w:p>
        </w:tc>
      </w:tr>
      <w:tr w:rsidR="00F17BD3" w:rsidRPr="0099534D" w14:paraId="3886EA99" w14:textId="77777777" w:rsidTr="00752102">
        <w:trPr>
          <w:trHeight w:val="315"/>
        </w:trPr>
        <w:tc>
          <w:tcPr>
            <w:tcW w:w="2140" w:type="dxa"/>
            <w:tcBorders>
              <w:top w:val="nil"/>
              <w:left w:val="double" w:sz="6" w:space="0" w:color="auto"/>
              <w:bottom w:val="single" w:sz="4" w:space="0" w:color="auto"/>
              <w:right w:val="single" w:sz="4" w:space="0" w:color="auto"/>
            </w:tcBorders>
            <w:noWrap/>
            <w:hideMark/>
          </w:tcPr>
          <w:p w14:paraId="1635377D" w14:textId="603C3975" w:rsidR="00F17BD3" w:rsidRPr="00F17BD3" w:rsidRDefault="00F17BD3" w:rsidP="00F17BD3">
            <w:pPr>
              <w:spacing w:after="0" w:line="240" w:lineRule="auto"/>
              <w:rPr>
                <w:rFonts w:asciiTheme="majorBidi" w:eastAsia="Times New Roman" w:hAnsiTheme="majorBidi" w:cstheme="majorBidi"/>
                <w:color w:val="000000"/>
                <w:lang w:eastAsia="sr-Latn-RS"/>
              </w:rPr>
            </w:pPr>
            <w:proofErr w:type="spellStart"/>
            <w:r w:rsidRPr="00F17BD3">
              <w:rPr>
                <w:rFonts w:asciiTheme="majorBidi" w:hAnsiTheme="majorBidi" w:cstheme="majorBidi"/>
              </w:rPr>
              <w:t>Ситнолисна</w:t>
            </w:r>
            <w:proofErr w:type="spellEnd"/>
            <w:r w:rsidRPr="00F17BD3">
              <w:rPr>
                <w:rFonts w:asciiTheme="majorBidi" w:hAnsiTheme="majorBidi" w:cstheme="majorBidi"/>
              </w:rPr>
              <w:t xml:space="preserve"> </w:t>
            </w:r>
            <w:proofErr w:type="spellStart"/>
            <w:r w:rsidRPr="00F17BD3">
              <w:rPr>
                <w:rFonts w:asciiTheme="majorBidi" w:hAnsiTheme="majorBidi" w:cstheme="majorBidi"/>
              </w:rPr>
              <w:t>липа</w:t>
            </w:r>
            <w:proofErr w:type="spellEnd"/>
          </w:p>
        </w:tc>
        <w:tc>
          <w:tcPr>
            <w:tcW w:w="1180" w:type="dxa"/>
            <w:tcBorders>
              <w:top w:val="nil"/>
              <w:left w:val="nil"/>
              <w:bottom w:val="single" w:sz="4" w:space="0" w:color="auto"/>
              <w:right w:val="single" w:sz="4" w:space="0" w:color="auto"/>
            </w:tcBorders>
            <w:noWrap/>
            <w:hideMark/>
          </w:tcPr>
          <w:p w14:paraId="129E7714" w14:textId="06D35CB3"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140.8</w:t>
            </w:r>
          </w:p>
        </w:tc>
        <w:tc>
          <w:tcPr>
            <w:tcW w:w="1902" w:type="dxa"/>
            <w:tcBorders>
              <w:top w:val="nil"/>
              <w:left w:val="nil"/>
              <w:bottom w:val="single" w:sz="4" w:space="0" w:color="auto"/>
              <w:right w:val="single" w:sz="4" w:space="0" w:color="auto"/>
            </w:tcBorders>
            <w:noWrap/>
            <w:hideMark/>
          </w:tcPr>
          <w:p w14:paraId="644AE460" w14:textId="63DCDDE7"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0.0</w:t>
            </w:r>
          </w:p>
        </w:tc>
        <w:tc>
          <w:tcPr>
            <w:tcW w:w="1418" w:type="dxa"/>
            <w:tcBorders>
              <w:top w:val="nil"/>
              <w:left w:val="nil"/>
              <w:bottom w:val="single" w:sz="4" w:space="0" w:color="auto"/>
              <w:right w:val="single" w:sz="4" w:space="0" w:color="auto"/>
            </w:tcBorders>
            <w:noWrap/>
            <w:hideMark/>
          </w:tcPr>
          <w:p w14:paraId="282813DD" w14:textId="639E8D63"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13.8</w:t>
            </w:r>
          </w:p>
        </w:tc>
        <w:tc>
          <w:tcPr>
            <w:tcW w:w="1166" w:type="dxa"/>
            <w:tcBorders>
              <w:top w:val="nil"/>
              <w:left w:val="nil"/>
              <w:bottom w:val="single" w:sz="4" w:space="0" w:color="auto"/>
              <w:right w:val="single" w:sz="4" w:space="0" w:color="auto"/>
            </w:tcBorders>
            <w:noWrap/>
            <w:hideMark/>
          </w:tcPr>
          <w:p w14:paraId="248EC8B9" w14:textId="0942B314"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127.0</w:t>
            </w:r>
          </w:p>
        </w:tc>
        <w:tc>
          <w:tcPr>
            <w:tcW w:w="1220" w:type="dxa"/>
            <w:tcBorders>
              <w:top w:val="nil"/>
              <w:left w:val="nil"/>
              <w:bottom w:val="single" w:sz="4" w:space="0" w:color="auto"/>
              <w:right w:val="single" w:sz="4" w:space="0" w:color="auto"/>
            </w:tcBorders>
            <w:noWrap/>
            <w:hideMark/>
          </w:tcPr>
          <w:p w14:paraId="14B726F8" w14:textId="578BE023" w:rsidR="00F17BD3" w:rsidRPr="00F17BD3" w:rsidRDefault="00F17BD3" w:rsidP="00F17BD3">
            <w:pPr>
              <w:spacing w:after="0" w:line="240" w:lineRule="auto"/>
              <w:jc w:val="right"/>
              <w:rPr>
                <w:rFonts w:asciiTheme="majorBidi" w:eastAsia="Times New Roman" w:hAnsiTheme="majorBidi" w:cstheme="majorBidi"/>
                <w:b/>
                <w:bCs/>
                <w:color w:val="000000"/>
                <w:lang w:eastAsia="sr-Latn-RS"/>
              </w:rPr>
            </w:pPr>
            <w:r w:rsidRPr="00F17BD3">
              <w:rPr>
                <w:rFonts w:asciiTheme="majorBidi" w:hAnsiTheme="majorBidi" w:cstheme="majorBidi"/>
              </w:rPr>
              <w:t>1.8</w:t>
            </w:r>
          </w:p>
        </w:tc>
        <w:tc>
          <w:tcPr>
            <w:tcW w:w="1280" w:type="dxa"/>
            <w:tcBorders>
              <w:top w:val="nil"/>
              <w:left w:val="nil"/>
              <w:bottom w:val="single" w:sz="4" w:space="0" w:color="auto"/>
              <w:right w:val="double" w:sz="6" w:space="0" w:color="auto"/>
            </w:tcBorders>
            <w:noWrap/>
            <w:hideMark/>
          </w:tcPr>
          <w:p w14:paraId="515EAFB1" w14:textId="45EFBDC9"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-125.2</w:t>
            </w:r>
          </w:p>
        </w:tc>
      </w:tr>
      <w:tr w:rsidR="00F17BD3" w:rsidRPr="0099534D" w14:paraId="53CB5313" w14:textId="77777777" w:rsidTr="00752102">
        <w:trPr>
          <w:trHeight w:val="315"/>
        </w:trPr>
        <w:tc>
          <w:tcPr>
            <w:tcW w:w="2140" w:type="dxa"/>
            <w:tcBorders>
              <w:top w:val="nil"/>
              <w:left w:val="double" w:sz="6" w:space="0" w:color="auto"/>
              <w:bottom w:val="single" w:sz="4" w:space="0" w:color="auto"/>
              <w:right w:val="single" w:sz="4" w:space="0" w:color="auto"/>
            </w:tcBorders>
            <w:noWrap/>
            <w:hideMark/>
          </w:tcPr>
          <w:p w14:paraId="2AE2CC7F" w14:textId="46B73713" w:rsidR="00F17BD3" w:rsidRPr="00F17BD3" w:rsidRDefault="00F17BD3" w:rsidP="00F17BD3">
            <w:pPr>
              <w:spacing w:after="0" w:line="240" w:lineRule="auto"/>
              <w:rPr>
                <w:rFonts w:asciiTheme="majorBidi" w:eastAsia="Times New Roman" w:hAnsiTheme="majorBidi" w:cstheme="majorBidi"/>
                <w:color w:val="000000"/>
                <w:lang w:eastAsia="sr-Latn-RS"/>
              </w:rPr>
            </w:pPr>
            <w:proofErr w:type="spellStart"/>
            <w:r w:rsidRPr="00F17BD3">
              <w:rPr>
                <w:rFonts w:asciiTheme="majorBidi" w:hAnsiTheme="majorBidi" w:cstheme="majorBidi"/>
              </w:rPr>
              <w:t>Вез</w:t>
            </w:r>
            <w:proofErr w:type="spellEnd"/>
          </w:p>
        </w:tc>
        <w:tc>
          <w:tcPr>
            <w:tcW w:w="1180" w:type="dxa"/>
            <w:tcBorders>
              <w:top w:val="nil"/>
              <w:left w:val="nil"/>
              <w:bottom w:val="single" w:sz="4" w:space="0" w:color="auto"/>
              <w:right w:val="single" w:sz="4" w:space="0" w:color="auto"/>
            </w:tcBorders>
            <w:noWrap/>
            <w:hideMark/>
          </w:tcPr>
          <w:p w14:paraId="59CBE09A" w14:textId="7DC8B17C" w:rsidR="00F17BD3" w:rsidRPr="00F17BD3" w:rsidRDefault="00F17BD3" w:rsidP="00F17BD3">
            <w:pPr>
              <w:spacing w:after="0" w:line="240" w:lineRule="auto"/>
              <w:rPr>
                <w:rFonts w:asciiTheme="majorBidi" w:eastAsia="Times New Roman" w:hAnsiTheme="majorBidi" w:cstheme="majorBidi"/>
                <w:color w:val="000000"/>
                <w:lang w:eastAsia="sr-Latn-RS"/>
              </w:rPr>
            </w:pPr>
          </w:p>
        </w:tc>
        <w:tc>
          <w:tcPr>
            <w:tcW w:w="1902" w:type="dxa"/>
            <w:tcBorders>
              <w:top w:val="nil"/>
              <w:left w:val="nil"/>
              <w:bottom w:val="single" w:sz="4" w:space="0" w:color="auto"/>
              <w:right w:val="single" w:sz="4" w:space="0" w:color="auto"/>
            </w:tcBorders>
            <w:noWrap/>
            <w:hideMark/>
          </w:tcPr>
          <w:p w14:paraId="7D74642F" w14:textId="212CEB97"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608.0</w:t>
            </w:r>
          </w:p>
        </w:tc>
        <w:tc>
          <w:tcPr>
            <w:tcW w:w="1418" w:type="dxa"/>
            <w:tcBorders>
              <w:top w:val="nil"/>
              <w:left w:val="nil"/>
              <w:bottom w:val="single" w:sz="4" w:space="0" w:color="auto"/>
              <w:right w:val="single" w:sz="4" w:space="0" w:color="auto"/>
            </w:tcBorders>
            <w:noWrap/>
            <w:hideMark/>
          </w:tcPr>
          <w:p w14:paraId="75346305" w14:textId="413BA944"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0.0</w:t>
            </w:r>
          </w:p>
        </w:tc>
        <w:tc>
          <w:tcPr>
            <w:tcW w:w="1166" w:type="dxa"/>
            <w:tcBorders>
              <w:top w:val="nil"/>
              <w:left w:val="nil"/>
              <w:bottom w:val="single" w:sz="4" w:space="0" w:color="auto"/>
              <w:right w:val="single" w:sz="4" w:space="0" w:color="auto"/>
            </w:tcBorders>
            <w:noWrap/>
            <w:hideMark/>
          </w:tcPr>
          <w:p w14:paraId="75C7B212" w14:textId="3759E786"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608.0</w:t>
            </w:r>
          </w:p>
        </w:tc>
        <w:tc>
          <w:tcPr>
            <w:tcW w:w="1220" w:type="dxa"/>
            <w:tcBorders>
              <w:top w:val="nil"/>
              <w:left w:val="nil"/>
              <w:bottom w:val="single" w:sz="4" w:space="0" w:color="auto"/>
              <w:right w:val="single" w:sz="4" w:space="0" w:color="auto"/>
            </w:tcBorders>
            <w:noWrap/>
            <w:hideMark/>
          </w:tcPr>
          <w:p w14:paraId="0907551A" w14:textId="070B3AD0" w:rsidR="00F17BD3" w:rsidRPr="00F17BD3" w:rsidRDefault="00F17BD3" w:rsidP="00F17BD3">
            <w:pPr>
              <w:spacing w:after="0" w:line="240" w:lineRule="auto"/>
              <w:jc w:val="right"/>
              <w:rPr>
                <w:rFonts w:asciiTheme="majorBidi" w:eastAsia="Times New Roman" w:hAnsiTheme="majorBidi" w:cstheme="majorBidi"/>
                <w:b/>
                <w:bCs/>
                <w:color w:val="000000"/>
                <w:lang w:eastAsia="sr-Latn-RS"/>
              </w:rPr>
            </w:pPr>
            <w:r w:rsidRPr="00F17BD3">
              <w:rPr>
                <w:rFonts w:asciiTheme="majorBidi" w:hAnsiTheme="majorBidi" w:cstheme="majorBidi"/>
              </w:rPr>
              <w:t>2,776.9</w:t>
            </w:r>
          </w:p>
        </w:tc>
        <w:tc>
          <w:tcPr>
            <w:tcW w:w="1280" w:type="dxa"/>
            <w:tcBorders>
              <w:top w:val="nil"/>
              <w:left w:val="nil"/>
              <w:bottom w:val="single" w:sz="4" w:space="0" w:color="auto"/>
              <w:right w:val="double" w:sz="6" w:space="0" w:color="auto"/>
            </w:tcBorders>
            <w:noWrap/>
            <w:hideMark/>
          </w:tcPr>
          <w:p w14:paraId="795883F5" w14:textId="13B54A14"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2,168.9</w:t>
            </w:r>
          </w:p>
        </w:tc>
      </w:tr>
      <w:tr w:rsidR="00F17BD3" w:rsidRPr="0099534D" w14:paraId="75E7049D" w14:textId="77777777" w:rsidTr="00752102">
        <w:trPr>
          <w:trHeight w:val="315"/>
        </w:trPr>
        <w:tc>
          <w:tcPr>
            <w:tcW w:w="2140" w:type="dxa"/>
            <w:tcBorders>
              <w:top w:val="nil"/>
              <w:left w:val="double" w:sz="6" w:space="0" w:color="auto"/>
              <w:bottom w:val="single" w:sz="4" w:space="0" w:color="auto"/>
              <w:right w:val="single" w:sz="4" w:space="0" w:color="auto"/>
            </w:tcBorders>
            <w:noWrap/>
            <w:hideMark/>
          </w:tcPr>
          <w:p w14:paraId="3A3EF085" w14:textId="49E63E58" w:rsidR="00F17BD3" w:rsidRPr="00F17BD3" w:rsidRDefault="00F17BD3" w:rsidP="00F17BD3">
            <w:pPr>
              <w:spacing w:after="0" w:line="240" w:lineRule="auto"/>
              <w:rPr>
                <w:rFonts w:asciiTheme="majorBidi" w:eastAsia="Times New Roman" w:hAnsiTheme="majorBidi" w:cstheme="majorBidi"/>
                <w:color w:val="000000"/>
                <w:lang w:eastAsia="sr-Latn-RS"/>
              </w:rPr>
            </w:pPr>
            <w:proofErr w:type="spellStart"/>
            <w:r w:rsidRPr="00F17BD3">
              <w:rPr>
                <w:rFonts w:asciiTheme="majorBidi" w:hAnsiTheme="majorBidi" w:cstheme="majorBidi"/>
              </w:rPr>
              <w:t>Јавор</w:t>
            </w:r>
            <w:proofErr w:type="spellEnd"/>
          </w:p>
        </w:tc>
        <w:tc>
          <w:tcPr>
            <w:tcW w:w="1180" w:type="dxa"/>
            <w:tcBorders>
              <w:top w:val="nil"/>
              <w:left w:val="nil"/>
              <w:bottom w:val="single" w:sz="4" w:space="0" w:color="auto"/>
              <w:right w:val="single" w:sz="4" w:space="0" w:color="auto"/>
            </w:tcBorders>
            <w:noWrap/>
            <w:hideMark/>
          </w:tcPr>
          <w:p w14:paraId="1B9DF862" w14:textId="20F28F49" w:rsidR="00F17BD3" w:rsidRPr="00F17BD3" w:rsidRDefault="00F17BD3" w:rsidP="00F17BD3">
            <w:pPr>
              <w:spacing w:after="0" w:line="240" w:lineRule="auto"/>
              <w:rPr>
                <w:rFonts w:asciiTheme="majorBidi" w:eastAsia="Times New Roman" w:hAnsiTheme="majorBidi" w:cstheme="majorBidi"/>
                <w:color w:val="000000"/>
                <w:lang w:eastAsia="sr-Latn-RS"/>
              </w:rPr>
            </w:pPr>
          </w:p>
        </w:tc>
        <w:tc>
          <w:tcPr>
            <w:tcW w:w="1902" w:type="dxa"/>
            <w:tcBorders>
              <w:top w:val="nil"/>
              <w:left w:val="nil"/>
              <w:bottom w:val="single" w:sz="4" w:space="0" w:color="auto"/>
              <w:right w:val="single" w:sz="4" w:space="0" w:color="auto"/>
            </w:tcBorders>
            <w:noWrap/>
            <w:hideMark/>
          </w:tcPr>
          <w:p w14:paraId="164E87D1" w14:textId="1AF7642B"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1.0</w:t>
            </w:r>
          </w:p>
        </w:tc>
        <w:tc>
          <w:tcPr>
            <w:tcW w:w="1418" w:type="dxa"/>
            <w:tcBorders>
              <w:top w:val="nil"/>
              <w:left w:val="nil"/>
              <w:bottom w:val="single" w:sz="4" w:space="0" w:color="auto"/>
              <w:right w:val="single" w:sz="4" w:space="0" w:color="auto"/>
            </w:tcBorders>
            <w:noWrap/>
            <w:hideMark/>
          </w:tcPr>
          <w:p w14:paraId="5DBD29F3" w14:textId="39321C1D"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0.0</w:t>
            </w:r>
          </w:p>
        </w:tc>
        <w:tc>
          <w:tcPr>
            <w:tcW w:w="1166" w:type="dxa"/>
            <w:tcBorders>
              <w:top w:val="nil"/>
              <w:left w:val="nil"/>
              <w:bottom w:val="single" w:sz="4" w:space="0" w:color="auto"/>
              <w:right w:val="single" w:sz="4" w:space="0" w:color="auto"/>
            </w:tcBorders>
            <w:noWrap/>
            <w:hideMark/>
          </w:tcPr>
          <w:p w14:paraId="3CFF44FD" w14:textId="45550261"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1.0</w:t>
            </w:r>
          </w:p>
        </w:tc>
        <w:tc>
          <w:tcPr>
            <w:tcW w:w="1220" w:type="dxa"/>
            <w:tcBorders>
              <w:top w:val="nil"/>
              <w:left w:val="nil"/>
              <w:bottom w:val="single" w:sz="4" w:space="0" w:color="auto"/>
              <w:right w:val="single" w:sz="4" w:space="0" w:color="auto"/>
            </w:tcBorders>
            <w:noWrap/>
            <w:hideMark/>
          </w:tcPr>
          <w:p w14:paraId="28068576" w14:textId="355A9506" w:rsidR="00F17BD3" w:rsidRPr="00F17BD3" w:rsidRDefault="00F17BD3" w:rsidP="00F17BD3">
            <w:pPr>
              <w:spacing w:after="0" w:line="240" w:lineRule="auto"/>
              <w:jc w:val="right"/>
              <w:rPr>
                <w:rFonts w:asciiTheme="majorBidi" w:eastAsia="Times New Roman" w:hAnsiTheme="majorBidi" w:cstheme="majorBidi"/>
                <w:b/>
                <w:bCs/>
                <w:color w:val="000000"/>
                <w:lang w:eastAsia="sr-Latn-RS"/>
              </w:rPr>
            </w:pPr>
            <w:r w:rsidRPr="00F17BD3">
              <w:rPr>
                <w:rFonts w:asciiTheme="majorBidi" w:hAnsiTheme="majorBidi" w:cstheme="majorBidi"/>
              </w:rPr>
              <w:t>2.8</w:t>
            </w:r>
          </w:p>
        </w:tc>
        <w:tc>
          <w:tcPr>
            <w:tcW w:w="1280" w:type="dxa"/>
            <w:tcBorders>
              <w:top w:val="nil"/>
              <w:left w:val="nil"/>
              <w:bottom w:val="single" w:sz="4" w:space="0" w:color="auto"/>
              <w:right w:val="double" w:sz="6" w:space="0" w:color="auto"/>
            </w:tcBorders>
            <w:noWrap/>
            <w:hideMark/>
          </w:tcPr>
          <w:p w14:paraId="1D3ADAC2" w14:textId="682254B2"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1.8</w:t>
            </w:r>
          </w:p>
        </w:tc>
      </w:tr>
      <w:tr w:rsidR="00F17BD3" w:rsidRPr="0099534D" w14:paraId="2F906B42" w14:textId="77777777" w:rsidTr="00752102">
        <w:trPr>
          <w:trHeight w:val="315"/>
        </w:trPr>
        <w:tc>
          <w:tcPr>
            <w:tcW w:w="2140" w:type="dxa"/>
            <w:tcBorders>
              <w:top w:val="nil"/>
              <w:left w:val="double" w:sz="6" w:space="0" w:color="auto"/>
              <w:bottom w:val="single" w:sz="4" w:space="0" w:color="auto"/>
              <w:right w:val="single" w:sz="4" w:space="0" w:color="auto"/>
            </w:tcBorders>
            <w:hideMark/>
          </w:tcPr>
          <w:p w14:paraId="3AA8E775" w14:textId="1E323EB5" w:rsidR="00F17BD3" w:rsidRPr="00F17BD3" w:rsidRDefault="00F17BD3" w:rsidP="00F17BD3">
            <w:pPr>
              <w:spacing w:after="0" w:line="240" w:lineRule="auto"/>
              <w:rPr>
                <w:rFonts w:asciiTheme="majorBidi" w:eastAsia="Times New Roman" w:hAnsiTheme="majorBidi" w:cstheme="majorBidi"/>
                <w:color w:val="000000"/>
                <w:lang w:eastAsia="sr-Latn-RS"/>
              </w:rPr>
            </w:pPr>
            <w:proofErr w:type="spellStart"/>
            <w:r w:rsidRPr="00F17BD3">
              <w:rPr>
                <w:rFonts w:asciiTheme="majorBidi" w:hAnsiTheme="majorBidi" w:cstheme="majorBidi"/>
              </w:rPr>
              <w:t>Трешња</w:t>
            </w:r>
            <w:proofErr w:type="spellEnd"/>
          </w:p>
        </w:tc>
        <w:tc>
          <w:tcPr>
            <w:tcW w:w="1180" w:type="dxa"/>
            <w:tcBorders>
              <w:top w:val="nil"/>
              <w:left w:val="nil"/>
              <w:bottom w:val="single" w:sz="4" w:space="0" w:color="auto"/>
              <w:right w:val="single" w:sz="4" w:space="0" w:color="auto"/>
            </w:tcBorders>
            <w:hideMark/>
          </w:tcPr>
          <w:p w14:paraId="7CC4470C" w14:textId="089C78DA" w:rsidR="00F17BD3" w:rsidRPr="00F17BD3" w:rsidRDefault="00F17BD3" w:rsidP="00F17BD3">
            <w:pPr>
              <w:spacing w:after="0" w:line="240" w:lineRule="auto"/>
              <w:rPr>
                <w:rFonts w:asciiTheme="majorBidi" w:eastAsia="Times New Roman" w:hAnsiTheme="majorBidi" w:cstheme="majorBidi"/>
                <w:color w:val="000000"/>
                <w:lang w:eastAsia="sr-Latn-RS"/>
              </w:rPr>
            </w:pPr>
          </w:p>
        </w:tc>
        <w:tc>
          <w:tcPr>
            <w:tcW w:w="1902" w:type="dxa"/>
            <w:tcBorders>
              <w:top w:val="nil"/>
              <w:left w:val="nil"/>
              <w:bottom w:val="single" w:sz="4" w:space="0" w:color="auto"/>
              <w:right w:val="single" w:sz="4" w:space="0" w:color="auto"/>
            </w:tcBorders>
            <w:hideMark/>
          </w:tcPr>
          <w:p w14:paraId="10E68582" w14:textId="088EB910"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1.0</w:t>
            </w:r>
          </w:p>
        </w:tc>
        <w:tc>
          <w:tcPr>
            <w:tcW w:w="1418" w:type="dxa"/>
            <w:tcBorders>
              <w:top w:val="nil"/>
              <w:left w:val="nil"/>
              <w:bottom w:val="single" w:sz="4" w:space="0" w:color="auto"/>
              <w:right w:val="single" w:sz="4" w:space="0" w:color="auto"/>
            </w:tcBorders>
            <w:hideMark/>
          </w:tcPr>
          <w:p w14:paraId="769C804C" w14:textId="49E5CA74"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0.0</w:t>
            </w:r>
          </w:p>
        </w:tc>
        <w:tc>
          <w:tcPr>
            <w:tcW w:w="1166" w:type="dxa"/>
            <w:tcBorders>
              <w:top w:val="nil"/>
              <w:left w:val="nil"/>
              <w:bottom w:val="single" w:sz="4" w:space="0" w:color="auto"/>
              <w:right w:val="single" w:sz="4" w:space="0" w:color="auto"/>
            </w:tcBorders>
            <w:noWrap/>
            <w:hideMark/>
          </w:tcPr>
          <w:p w14:paraId="6CF2ED07" w14:textId="52BFC064"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1.0</w:t>
            </w:r>
          </w:p>
        </w:tc>
        <w:tc>
          <w:tcPr>
            <w:tcW w:w="1220" w:type="dxa"/>
            <w:tcBorders>
              <w:top w:val="nil"/>
              <w:left w:val="nil"/>
              <w:bottom w:val="single" w:sz="4" w:space="0" w:color="auto"/>
              <w:right w:val="single" w:sz="4" w:space="0" w:color="auto"/>
            </w:tcBorders>
            <w:noWrap/>
            <w:hideMark/>
          </w:tcPr>
          <w:p w14:paraId="3E7C047A" w14:textId="5FB4BC1E" w:rsidR="00F17BD3" w:rsidRPr="00F17BD3" w:rsidRDefault="00F17BD3" w:rsidP="00F17BD3">
            <w:pPr>
              <w:spacing w:after="0" w:line="240" w:lineRule="auto"/>
              <w:jc w:val="right"/>
              <w:rPr>
                <w:rFonts w:asciiTheme="majorBidi" w:eastAsia="Times New Roman" w:hAnsiTheme="majorBidi" w:cstheme="majorBidi"/>
                <w:b/>
                <w:bCs/>
                <w:color w:val="000000"/>
                <w:lang w:eastAsia="sr-Latn-RS"/>
              </w:rPr>
            </w:pPr>
            <w:r w:rsidRPr="00F17BD3">
              <w:rPr>
                <w:rFonts w:asciiTheme="majorBidi" w:hAnsiTheme="majorBidi" w:cstheme="majorBidi"/>
              </w:rPr>
              <w:t>3.3</w:t>
            </w:r>
          </w:p>
        </w:tc>
        <w:tc>
          <w:tcPr>
            <w:tcW w:w="1280" w:type="dxa"/>
            <w:tcBorders>
              <w:top w:val="nil"/>
              <w:left w:val="nil"/>
              <w:bottom w:val="single" w:sz="4" w:space="0" w:color="auto"/>
              <w:right w:val="double" w:sz="6" w:space="0" w:color="auto"/>
            </w:tcBorders>
            <w:noWrap/>
            <w:hideMark/>
          </w:tcPr>
          <w:p w14:paraId="36C49B8E" w14:textId="5F334A8D"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2.3</w:t>
            </w:r>
          </w:p>
        </w:tc>
      </w:tr>
      <w:tr w:rsidR="00F17BD3" w:rsidRPr="0099534D" w14:paraId="75312154" w14:textId="77777777" w:rsidTr="00752102">
        <w:trPr>
          <w:trHeight w:val="315"/>
        </w:trPr>
        <w:tc>
          <w:tcPr>
            <w:tcW w:w="2140" w:type="dxa"/>
            <w:tcBorders>
              <w:top w:val="nil"/>
              <w:left w:val="double" w:sz="6" w:space="0" w:color="auto"/>
              <w:bottom w:val="single" w:sz="4" w:space="0" w:color="auto"/>
              <w:right w:val="single" w:sz="4" w:space="0" w:color="auto"/>
            </w:tcBorders>
            <w:hideMark/>
          </w:tcPr>
          <w:p w14:paraId="526F8031" w14:textId="54570312" w:rsidR="00F17BD3" w:rsidRPr="00F17BD3" w:rsidRDefault="00F17BD3" w:rsidP="00F17BD3">
            <w:pPr>
              <w:spacing w:after="0" w:line="240" w:lineRule="auto"/>
              <w:rPr>
                <w:rFonts w:asciiTheme="majorBidi" w:eastAsia="Times New Roman" w:hAnsiTheme="majorBidi" w:cstheme="majorBidi"/>
                <w:color w:val="000000"/>
                <w:lang w:eastAsia="sr-Latn-RS"/>
              </w:rPr>
            </w:pPr>
            <w:proofErr w:type="spellStart"/>
            <w:r w:rsidRPr="00F17BD3">
              <w:rPr>
                <w:rFonts w:asciiTheme="majorBidi" w:hAnsiTheme="majorBidi" w:cstheme="majorBidi"/>
              </w:rPr>
              <w:t>Остали</w:t>
            </w:r>
            <w:proofErr w:type="spellEnd"/>
            <w:r w:rsidRPr="00F17BD3">
              <w:rPr>
                <w:rFonts w:asciiTheme="majorBidi" w:hAnsiTheme="majorBidi" w:cstheme="majorBidi"/>
              </w:rPr>
              <w:t xml:space="preserve"> </w:t>
            </w:r>
            <w:proofErr w:type="spellStart"/>
            <w:r w:rsidRPr="00F17BD3">
              <w:rPr>
                <w:rFonts w:asciiTheme="majorBidi" w:hAnsiTheme="majorBidi" w:cstheme="majorBidi"/>
              </w:rPr>
              <w:t>тврди</w:t>
            </w:r>
            <w:proofErr w:type="spellEnd"/>
            <w:r w:rsidRPr="00F17BD3">
              <w:rPr>
                <w:rFonts w:asciiTheme="majorBidi" w:hAnsiTheme="majorBidi" w:cstheme="majorBidi"/>
              </w:rPr>
              <w:t xml:space="preserve"> </w:t>
            </w:r>
            <w:proofErr w:type="spellStart"/>
            <w:r w:rsidRPr="00F17BD3">
              <w:rPr>
                <w:rFonts w:asciiTheme="majorBidi" w:hAnsiTheme="majorBidi" w:cstheme="majorBidi"/>
              </w:rPr>
              <w:t>лиш</w:t>
            </w:r>
            <w:proofErr w:type="spellEnd"/>
            <w:r w:rsidRPr="00F17BD3">
              <w:rPr>
                <w:rFonts w:asciiTheme="majorBidi" w:hAnsiTheme="majorBidi" w:cstheme="majorBidi"/>
              </w:rPr>
              <w:t>.</w:t>
            </w:r>
          </w:p>
        </w:tc>
        <w:tc>
          <w:tcPr>
            <w:tcW w:w="1180" w:type="dxa"/>
            <w:tcBorders>
              <w:top w:val="nil"/>
              <w:left w:val="nil"/>
              <w:bottom w:val="single" w:sz="4" w:space="0" w:color="auto"/>
              <w:right w:val="single" w:sz="4" w:space="0" w:color="auto"/>
            </w:tcBorders>
            <w:hideMark/>
          </w:tcPr>
          <w:p w14:paraId="1A95C101" w14:textId="71DAC8DB"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47,914.6</w:t>
            </w:r>
          </w:p>
        </w:tc>
        <w:tc>
          <w:tcPr>
            <w:tcW w:w="1902" w:type="dxa"/>
            <w:tcBorders>
              <w:top w:val="nil"/>
              <w:left w:val="nil"/>
              <w:bottom w:val="single" w:sz="4" w:space="0" w:color="auto"/>
              <w:right w:val="single" w:sz="4" w:space="0" w:color="auto"/>
            </w:tcBorders>
            <w:hideMark/>
          </w:tcPr>
          <w:p w14:paraId="7E19F7BC" w14:textId="673622C3"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176.0</w:t>
            </w:r>
          </w:p>
        </w:tc>
        <w:tc>
          <w:tcPr>
            <w:tcW w:w="1418" w:type="dxa"/>
            <w:tcBorders>
              <w:top w:val="nil"/>
              <w:left w:val="nil"/>
              <w:bottom w:val="single" w:sz="4" w:space="0" w:color="auto"/>
              <w:right w:val="single" w:sz="4" w:space="0" w:color="auto"/>
            </w:tcBorders>
            <w:hideMark/>
          </w:tcPr>
          <w:p w14:paraId="4541E63A" w14:textId="18F50705"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5,157.5</w:t>
            </w:r>
          </w:p>
        </w:tc>
        <w:tc>
          <w:tcPr>
            <w:tcW w:w="1166" w:type="dxa"/>
            <w:tcBorders>
              <w:top w:val="nil"/>
              <w:left w:val="nil"/>
              <w:bottom w:val="single" w:sz="4" w:space="0" w:color="auto"/>
              <w:right w:val="single" w:sz="4" w:space="0" w:color="auto"/>
            </w:tcBorders>
            <w:noWrap/>
            <w:hideMark/>
          </w:tcPr>
          <w:p w14:paraId="0C2A0D86" w14:textId="287FF38E"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42,933.1</w:t>
            </w:r>
          </w:p>
        </w:tc>
        <w:tc>
          <w:tcPr>
            <w:tcW w:w="1220" w:type="dxa"/>
            <w:tcBorders>
              <w:top w:val="nil"/>
              <w:left w:val="nil"/>
              <w:bottom w:val="single" w:sz="4" w:space="0" w:color="auto"/>
              <w:right w:val="single" w:sz="4" w:space="0" w:color="auto"/>
            </w:tcBorders>
            <w:noWrap/>
            <w:hideMark/>
          </w:tcPr>
          <w:p w14:paraId="445587F9" w14:textId="13189F62" w:rsidR="00F17BD3" w:rsidRPr="00F17BD3" w:rsidRDefault="00F17BD3" w:rsidP="00F17BD3">
            <w:pPr>
              <w:spacing w:after="0" w:line="240" w:lineRule="auto"/>
              <w:jc w:val="right"/>
              <w:rPr>
                <w:rFonts w:asciiTheme="majorBidi" w:eastAsia="Times New Roman" w:hAnsiTheme="majorBidi" w:cstheme="majorBidi"/>
                <w:b/>
                <w:bCs/>
                <w:color w:val="000000"/>
                <w:lang w:eastAsia="sr-Latn-RS"/>
              </w:rPr>
            </w:pPr>
            <w:r w:rsidRPr="00F17BD3">
              <w:rPr>
                <w:rFonts w:asciiTheme="majorBidi" w:hAnsiTheme="majorBidi" w:cstheme="majorBidi"/>
              </w:rPr>
              <w:t>564.3</w:t>
            </w:r>
          </w:p>
        </w:tc>
        <w:tc>
          <w:tcPr>
            <w:tcW w:w="1280" w:type="dxa"/>
            <w:tcBorders>
              <w:top w:val="nil"/>
              <w:left w:val="nil"/>
              <w:bottom w:val="single" w:sz="4" w:space="0" w:color="auto"/>
              <w:right w:val="double" w:sz="6" w:space="0" w:color="auto"/>
            </w:tcBorders>
            <w:noWrap/>
            <w:hideMark/>
          </w:tcPr>
          <w:p w14:paraId="204E4170" w14:textId="5121E24D"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-42,368.8</w:t>
            </w:r>
          </w:p>
        </w:tc>
      </w:tr>
      <w:tr w:rsidR="00F17BD3" w:rsidRPr="0099534D" w14:paraId="76132CB2" w14:textId="77777777" w:rsidTr="00752102">
        <w:trPr>
          <w:trHeight w:val="315"/>
        </w:trPr>
        <w:tc>
          <w:tcPr>
            <w:tcW w:w="2140" w:type="dxa"/>
            <w:tcBorders>
              <w:top w:val="nil"/>
              <w:left w:val="double" w:sz="6" w:space="0" w:color="auto"/>
              <w:bottom w:val="single" w:sz="4" w:space="0" w:color="auto"/>
              <w:right w:val="single" w:sz="4" w:space="0" w:color="auto"/>
            </w:tcBorders>
            <w:noWrap/>
            <w:hideMark/>
          </w:tcPr>
          <w:p w14:paraId="78D883D4" w14:textId="65EC74B8" w:rsidR="00F17BD3" w:rsidRPr="00F17BD3" w:rsidRDefault="00F17BD3" w:rsidP="00F17BD3">
            <w:pPr>
              <w:spacing w:after="0" w:line="240" w:lineRule="auto"/>
              <w:rPr>
                <w:rFonts w:asciiTheme="majorBidi" w:eastAsia="Times New Roman" w:hAnsiTheme="majorBidi" w:cstheme="majorBidi"/>
                <w:color w:val="000000"/>
                <w:lang w:eastAsia="sr-Latn-RS"/>
              </w:rPr>
            </w:pPr>
            <w:proofErr w:type="spellStart"/>
            <w:r w:rsidRPr="00F17BD3">
              <w:rPr>
                <w:rFonts w:asciiTheme="majorBidi" w:hAnsiTheme="majorBidi" w:cstheme="majorBidi"/>
              </w:rPr>
              <w:t>Багрем</w:t>
            </w:r>
            <w:proofErr w:type="spellEnd"/>
          </w:p>
        </w:tc>
        <w:tc>
          <w:tcPr>
            <w:tcW w:w="1180" w:type="dxa"/>
            <w:tcBorders>
              <w:top w:val="nil"/>
              <w:left w:val="nil"/>
              <w:bottom w:val="single" w:sz="4" w:space="0" w:color="auto"/>
              <w:right w:val="single" w:sz="4" w:space="0" w:color="auto"/>
            </w:tcBorders>
            <w:noWrap/>
            <w:hideMark/>
          </w:tcPr>
          <w:p w14:paraId="25466702" w14:textId="1D4619F5"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151.7</w:t>
            </w:r>
          </w:p>
        </w:tc>
        <w:tc>
          <w:tcPr>
            <w:tcW w:w="1902" w:type="dxa"/>
            <w:tcBorders>
              <w:top w:val="nil"/>
              <w:left w:val="nil"/>
              <w:bottom w:val="single" w:sz="4" w:space="0" w:color="auto"/>
              <w:right w:val="single" w:sz="4" w:space="0" w:color="auto"/>
            </w:tcBorders>
            <w:noWrap/>
            <w:hideMark/>
          </w:tcPr>
          <w:p w14:paraId="18EA8F78" w14:textId="34CEE90C"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126.0</w:t>
            </w:r>
          </w:p>
        </w:tc>
        <w:tc>
          <w:tcPr>
            <w:tcW w:w="1418" w:type="dxa"/>
            <w:tcBorders>
              <w:top w:val="nil"/>
              <w:left w:val="nil"/>
              <w:bottom w:val="single" w:sz="4" w:space="0" w:color="auto"/>
              <w:right w:val="single" w:sz="4" w:space="0" w:color="auto"/>
            </w:tcBorders>
            <w:noWrap/>
            <w:hideMark/>
          </w:tcPr>
          <w:p w14:paraId="798EBCF7" w14:textId="29E10815"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37.1</w:t>
            </w:r>
          </w:p>
        </w:tc>
        <w:tc>
          <w:tcPr>
            <w:tcW w:w="1166" w:type="dxa"/>
            <w:tcBorders>
              <w:top w:val="nil"/>
              <w:left w:val="nil"/>
              <w:bottom w:val="single" w:sz="4" w:space="0" w:color="auto"/>
              <w:right w:val="single" w:sz="4" w:space="0" w:color="auto"/>
            </w:tcBorders>
            <w:noWrap/>
            <w:hideMark/>
          </w:tcPr>
          <w:p w14:paraId="73F44FC8" w14:textId="4A7CD97E"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240.6</w:t>
            </w:r>
          </w:p>
        </w:tc>
        <w:tc>
          <w:tcPr>
            <w:tcW w:w="1220" w:type="dxa"/>
            <w:tcBorders>
              <w:top w:val="nil"/>
              <w:left w:val="nil"/>
              <w:bottom w:val="single" w:sz="4" w:space="0" w:color="auto"/>
              <w:right w:val="single" w:sz="4" w:space="0" w:color="auto"/>
            </w:tcBorders>
            <w:noWrap/>
            <w:hideMark/>
          </w:tcPr>
          <w:p w14:paraId="7EA595D3" w14:textId="3D0CED29" w:rsidR="00F17BD3" w:rsidRPr="00F17BD3" w:rsidRDefault="00F17BD3" w:rsidP="00F17BD3">
            <w:pPr>
              <w:spacing w:after="0" w:line="240" w:lineRule="auto"/>
              <w:jc w:val="right"/>
              <w:rPr>
                <w:rFonts w:asciiTheme="majorBidi" w:eastAsia="Times New Roman" w:hAnsiTheme="majorBidi" w:cstheme="majorBidi"/>
                <w:b/>
                <w:bCs/>
                <w:color w:val="000000"/>
                <w:lang w:eastAsia="sr-Latn-RS"/>
              </w:rPr>
            </w:pPr>
            <w:r w:rsidRPr="00F17BD3">
              <w:rPr>
                <w:rFonts w:asciiTheme="majorBidi" w:hAnsiTheme="majorBidi" w:cstheme="majorBidi"/>
              </w:rPr>
              <w:t>505.3</w:t>
            </w:r>
          </w:p>
        </w:tc>
        <w:tc>
          <w:tcPr>
            <w:tcW w:w="1280" w:type="dxa"/>
            <w:tcBorders>
              <w:top w:val="nil"/>
              <w:left w:val="nil"/>
              <w:bottom w:val="single" w:sz="4" w:space="0" w:color="auto"/>
              <w:right w:val="double" w:sz="6" w:space="0" w:color="auto"/>
            </w:tcBorders>
            <w:noWrap/>
            <w:hideMark/>
          </w:tcPr>
          <w:p w14:paraId="3171CEB1" w14:textId="108071DC"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264.7</w:t>
            </w:r>
          </w:p>
        </w:tc>
      </w:tr>
      <w:tr w:rsidR="00F17BD3" w:rsidRPr="0099534D" w14:paraId="1699168B" w14:textId="77777777" w:rsidTr="00752102">
        <w:trPr>
          <w:trHeight w:val="315"/>
        </w:trPr>
        <w:tc>
          <w:tcPr>
            <w:tcW w:w="2140" w:type="dxa"/>
            <w:tcBorders>
              <w:top w:val="nil"/>
              <w:left w:val="double" w:sz="6" w:space="0" w:color="auto"/>
              <w:bottom w:val="single" w:sz="4" w:space="0" w:color="auto"/>
              <w:right w:val="single" w:sz="4" w:space="0" w:color="auto"/>
            </w:tcBorders>
            <w:noWrap/>
            <w:hideMark/>
          </w:tcPr>
          <w:p w14:paraId="58A6A50B" w14:textId="59D0CD6C" w:rsidR="00F17BD3" w:rsidRPr="00F17BD3" w:rsidRDefault="00F17BD3" w:rsidP="00F17BD3">
            <w:pPr>
              <w:spacing w:after="0" w:line="240" w:lineRule="auto"/>
              <w:rPr>
                <w:rFonts w:asciiTheme="majorBidi" w:eastAsia="Times New Roman" w:hAnsiTheme="majorBidi" w:cstheme="majorBidi"/>
                <w:color w:val="000000"/>
                <w:lang w:eastAsia="sr-Latn-RS"/>
              </w:rPr>
            </w:pPr>
            <w:proofErr w:type="spellStart"/>
            <w:r w:rsidRPr="00F17BD3">
              <w:rPr>
                <w:rFonts w:asciiTheme="majorBidi" w:hAnsiTheme="majorBidi" w:cstheme="majorBidi"/>
              </w:rPr>
              <w:t>Амерички</w:t>
            </w:r>
            <w:proofErr w:type="spellEnd"/>
            <w:r w:rsidRPr="00F17BD3">
              <w:rPr>
                <w:rFonts w:asciiTheme="majorBidi" w:hAnsiTheme="majorBidi" w:cstheme="majorBidi"/>
              </w:rPr>
              <w:t xml:space="preserve"> </w:t>
            </w:r>
            <w:proofErr w:type="spellStart"/>
            <w:r w:rsidRPr="00F17BD3">
              <w:rPr>
                <w:rFonts w:asciiTheme="majorBidi" w:hAnsiTheme="majorBidi" w:cstheme="majorBidi"/>
              </w:rPr>
              <w:t>јасен</w:t>
            </w:r>
            <w:proofErr w:type="spellEnd"/>
          </w:p>
        </w:tc>
        <w:tc>
          <w:tcPr>
            <w:tcW w:w="1180" w:type="dxa"/>
            <w:tcBorders>
              <w:top w:val="nil"/>
              <w:left w:val="nil"/>
              <w:bottom w:val="single" w:sz="4" w:space="0" w:color="auto"/>
              <w:right w:val="single" w:sz="4" w:space="0" w:color="auto"/>
            </w:tcBorders>
            <w:noWrap/>
            <w:hideMark/>
          </w:tcPr>
          <w:p w14:paraId="0C1684EB" w14:textId="3A65987A" w:rsidR="00F17BD3" w:rsidRPr="00F17BD3" w:rsidRDefault="00F17BD3" w:rsidP="00F17BD3">
            <w:pPr>
              <w:spacing w:after="0" w:line="240" w:lineRule="auto"/>
              <w:rPr>
                <w:rFonts w:asciiTheme="majorBidi" w:eastAsia="Times New Roman" w:hAnsiTheme="majorBidi" w:cstheme="majorBidi"/>
                <w:color w:val="000000"/>
                <w:lang w:eastAsia="sr-Latn-RS"/>
              </w:rPr>
            </w:pPr>
          </w:p>
        </w:tc>
        <w:tc>
          <w:tcPr>
            <w:tcW w:w="1902" w:type="dxa"/>
            <w:tcBorders>
              <w:top w:val="nil"/>
              <w:left w:val="nil"/>
              <w:bottom w:val="single" w:sz="4" w:space="0" w:color="auto"/>
              <w:right w:val="single" w:sz="4" w:space="0" w:color="auto"/>
            </w:tcBorders>
            <w:noWrap/>
            <w:hideMark/>
          </w:tcPr>
          <w:p w14:paraId="56F5F0C1" w14:textId="57FA6219"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3.0</w:t>
            </w:r>
          </w:p>
        </w:tc>
        <w:tc>
          <w:tcPr>
            <w:tcW w:w="1418" w:type="dxa"/>
            <w:tcBorders>
              <w:top w:val="nil"/>
              <w:left w:val="nil"/>
              <w:bottom w:val="single" w:sz="4" w:space="0" w:color="auto"/>
              <w:right w:val="single" w:sz="4" w:space="0" w:color="auto"/>
            </w:tcBorders>
            <w:noWrap/>
            <w:hideMark/>
          </w:tcPr>
          <w:p w14:paraId="3421FD99" w14:textId="7644B089"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0.0</w:t>
            </w:r>
          </w:p>
        </w:tc>
        <w:tc>
          <w:tcPr>
            <w:tcW w:w="1166" w:type="dxa"/>
            <w:tcBorders>
              <w:top w:val="nil"/>
              <w:left w:val="nil"/>
              <w:bottom w:val="single" w:sz="4" w:space="0" w:color="auto"/>
              <w:right w:val="single" w:sz="4" w:space="0" w:color="auto"/>
            </w:tcBorders>
            <w:noWrap/>
            <w:hideMark/>
          </w:tcPr>
          <w:p w14:paraId="170A9620" w14:textId="52879A5C"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3.0</w:t>
            </w:r>
          </w:p>
        </w:tc>
        <w:tc>
          <w:tcPr>
            <w:tcW w:w="1220" w:type="dxa"/>
            <w:tcBorders>
              <w:top w:val="nil"/>
              <w:left w:val="nil"/>
              <w:bottom w:val="single" w:sz="4" w:space="0" w:color="auto"/>
              <w:right w:val="single" w:sz="4" w:space="0" w:color="auto"/>
            </w:tcBorders>
            <w:noWrap/>
            <w:hideMark/>
          </w:tcPr>
          <w:p w14:paraId="0C2DFE4E" w14:textId="360369D1" w:rsidR="00F17BD3" w:rsidRPr="00F17BD3" w:rsidRDefault="00F17BD3" w:rsidP="00F17BD3">
            <w:pPr>
              <w:spacing w:after="0" w:line="240" w:lineRule="auto"/>
              <w:jc w:val="right"/>
              <w:rPr>
                <w:rFonts w:asciiTheme="majorBidi" w:eastAsia="Times New Roman" w:hAnsiTheme="majorBidi" w:cstheme="majorBidi"/>
                <w:b/>
                <w:bCs/>
                <w:color w:val="000000"/>
                <w:lang w:eastAsia="sr-Latn-RS"/>
              </w:rPr>
            </w:pPr>
            <w:r w:rsidRPr="00F17BD3">
              <w:rPr>
                <w:rFonts w:asciiTheme="majorBidi" w:hAnsiTheme="majorBidi" w:cstheme="majorBidi"/>
              </w:rPr>
              <w:t>15.9</w:t>
            </w:r>
          </w:p>
        </w:tc>
        <w:tc>
          <w:tcPr>
            <w:tcW w:w="1280" w:type="dxa"/>
            <w:tcBorders>
              <w:top w:val="nil"/>
              <w:left w:val="nil"/>
              <w:bottom w:val="single" w:sz="4" w:space="0" w:color="auto"/>
              <w:right w:val="double" w:sz="6" w:space="0" w:color="auto"/>
            </w:tcBorders>
            <w:noWrap/>
            <w:hideMark/>
          </w:tcPr>
          <w:p w14:paraId="5B819E0C" w14:textId="4A9F79D6"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12.9</w:t>
            </w:r>
          </w:p>
        </w:tc>
      </w:tr>
      <w:tr w:rsidR="00F17BD3" w:rsidRPr="0099534D" w14:paraId="53683878" w14:textId="77777777" w:rsidTr="00752102">
        <w:trPr>
          <w:trHeight w:val="315"/>
        </w:trPr>
        <w:tc>
          <w:tcPr>
            <w:tcW w:w="2140" w:type="dxa"/>
            <w:tcBorders>
              <w:top w:val="nil"/>
              <w:left w:val="double" w:sz="6" w:space="0" w:color="auto"/>
              <w:bottom w:val="single" w:sz="4" w:space="0" w:color="auto"/>
              <w:right w:val="single" w:sz="4" w:space="0" w:color="auto"/>
            </w:tcBorders>
            <w:noWrap/>
            <w:hideMark/>
          </w:tcPr>
          <w:p w14:paraId="0A02805B" w14:textId="3E46784B" w:rsidR="00F17BD3" w:rsidRPr="00F17BD3" w:rsidRDefault="00F17BD3" w:rsidP="00F17BD3">
            <w:pPr>
              <w:spacing w:after="0" w:line="240" w:lineRule="auto"/>
              <w:rPr>
                <w:rFonts w:asciiTheme="majorBidi" w:eastAsia="Times New Roman" w:hAnsiTheme="majorBidi" w:cstheme="majorBidi"/>
                <w:color w:val="000000"/>
                <w:lang w:eastAsia="sr-Latn-RS"/>
              </w:rPr>
            </w:pPr>
            <w:proofErr w:type="spellStart"/>
            <w:r w:rsidRPr="00F17BD3">
              <w:rPr>
                <w:rFonts w:asciiTheme="majorBidi" w:hAnsiTheme="majorBidi" w:cstheme="majorBidi"/>
              </w:rPr>
              <w:t>Црни</w:t>
            </w:r>
            <w:proofErr w:type="spellEnd"/>
            <w:r w:rsidRPr="00F17BD3">
              <w:rPr>
                <w:rFonts w:asciiTheme="majorBidi" w:hAnsiTheme="majorBidi" w:cstheme="majorBidi"/>
              </w:rPr>
              <w:t xml:space="preserve"> </w:t>
            </w:r>
            <w:proofErr w:type="spellStart"/>
            <w:r w:rsidRPr="00F17BD3">
              <w:rPr>
                <w:rFonts w:asciiTheme="majorBidi" w:hAnsiTheme="majorBidi" w:cstheme="majorBidi"/>
              </w:rPr>
              <w:t>орах</w:t>
            </w:r>
            <w:proofErr w:type="spellEnd"/>
          </w:p>
        </w:tc>
        <w:tc>
          <w:tcPr>
            <w:tcW w:w="1180" w:type="dxa"/>
            <w:tcBorders>
              <w:top w:val="nil"/>
              <w:left w:val="nil"/>
              <w:bottom w:val="single" w:sz="4" w:space="0" w:color="auto"/>
              <w:right w:val="single" w:sz="4" w:space="0" w:color="auto"/>
            </w:tcBorders>
            <w:noWrap/>
            <w:hideMark/>
          </w:tcPr>
          <w:p w14:paraId="1D02DCD5" w14:textId="7C293983"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1,062.7</w:t>
            </w:r>
          </w:p>
        </w:tc>
        <w:tc>
          <w:tcPr>
            <w:tcW w:w="1902" w:type="dxa"/>
            <w:tcBorders>
              <w:top w:val="nil"/>
              <w:left w:val="nil"/>
              <w:bottom w:val="single" w:sz="4" w:space="0" w:color="auto"/>
              <w:right w:val="single" w:sz="4" w:space="0" w:color="auto"/>
            </w:tcBorders>
            <w:noWrap/>
            <w:hideMark/>
          </w:tcPr>
          <w:p w14:paraId="11DE8C95" w14:textId="3EFCEB53"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259.0</w:t>
            </w:r>
          </w:p>
        </w:tc>
        <w:tc>
          <w:tcPr>
            <w:tcW w:w="1418" w:type="dxa"/>
            <w:tcBorders>
              <w:top w:val="nil"/>
              <w:left w:val="nil"/>
              <w:bottom w:val="single" w:sz="4" w:space="0" w:color="auto"/>
              <w:right w:val="single" w:sz="4" w:space="0" w:color="auto"/>
            </w:tcBorders>
            <w:noWrap/>
            <w:hideMark/>
          </w:tcPr>
          <w:p w14:paraId="21C3E242" w14:textId="3873FCA0"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23.6</w:t>
            </w:r>
          </w:p>
        </w:tc>
        <w:tc>
          <w:tcPr>
            <w:tcW w:w="1166" w:type="dxa"/>
            <w:tcBorders>
              <w:top w:val="nil"/>
              <w:left w:val="nil"/>
              <w:bottom w:val="single" w:sz="4" w:space="0" w:color="auto"/>
              <w:right w:val="single" w:sz="4" w:space="0" w:color="auto"/>
            </w:tcBorders>
            <w:noWrap/>
            <w:hideMark/>
          </w:tcPr>
          <w:p w14:paraId="72CBC54E" w14:textId="66913D72"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1,298.1</w:t>
            </w:r>
          </w:p>
        </w:tc>
        <w:tc>
          <w:tcPr>
            <w:tcW w:w="1220" w:type="dxa"/>
            <w:tcBorders>
              <w:top w:val="nil"/>
              <w:left w:val="nil"/>
              <w:bottom w:val="single" w:sz="4" w:space="0" w:color="auto"/>
              <w:right w:val="single" w:sz="4" w:space="0" w:color="auto"/>
            </w:tcBorders>
            <w:noWrap/>
            <w:hideMark/>
          </w:tcPr>
          <w:p w14:paraId="0E5D3E8B" w14:textId="2C87DB85" w:rsidR="00F17BD3" w:rsidRPr="00F17BD3" w:rsidRDefault="00F17BD3" w:rsidP="00F17BD3">
            <w:pPr>
              <w:spacing w:after="0" w:line="240" w:lineRule="auto"/>
              <w:jc w:val="right"/>
              <w:rPr>
                <w:rFonts w:asciiTheme="majorBidi" w:eastAsia="Times New Roman" w:hAnsiTheme="majorBidi" w:cstheme="majorBidi"/>
                <w:b/>
                <w:bCs/>
                <w:color w:val="000000"/>
                <w:lang w:eastAsia="sr-Latn-RS"/>
              </w:rPr>
            </w:pPr>
            <w:r w:rsidRPr="00F17BD3">
              <w:rPr>
                <w:rFonts w:asciiTheme="majorBidi" w:hAnsiTheme="majorBidi" w:cstheme="majorBidi"/>
              </w:rPr>
              <w:t>1,324.0</w:t>
            </w:r>
          </w:p>
        </w:tc>
        <w:tc>
          <w:tcPr>
            <w:tcW w:w="1280" w:type="dxa"/>
            <w:tcBorders>
              <w:top w:val="nil"/>
              <w:left w:val="nil"/>
              <w:bottom w:val="single" w:sz="4" w:space="0" w:color="auto"/>
              <w:right w:val="double" w:sz="6" w:space="0" w:color="auto"/>
            </w:tcBorders>
            <w:noWrap/>
            <w:hideMark/>
          </w:tcPr>
          <w:p w14:paraId="2A35220E" w14:textId="7781DF30"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25.9</w:t>
            </w:r>
          </w:p>
        </w:tc>
      </w:tr>
      <w:tr w:rsidR="00F17BD3" w:rsidRPr="0099534D" w14:paraId="607D6ED0" w14:textId="77777777" w:rsidTr="00752102">
        <w:trPr>
          <w:trHeight w:val="330"/>
        </w:trPr>
        <w:tc>
          <w:tcPr>
            <w:tcW w:w="2140" w:type="dxa"/>
            <w:tcBorders>
              <w:top w:val="nil"/>
              <w:left w:val="double" w:sz="6" w:space="0" w:color="auto"/>
              <w:bottom w:val="double" w:sz="6" w:space="0" w:color="auto"/>
              <w:right w:val="single" w:sz="4" w:space="0" w:color="auto"/>
            </w:tcBorders>
            <w:noWrap/>
            <w:hideMark/>
          </w:tcPr>
          <w:p w14:paraId="604B3513" w14:textId="09593DF3" w:rsidR="00F17BD3" w:rsidRPr="00F17BD3" w:rsidRDefault="00F17BD3" w:rsidP="00F17BD3">
            <w:pPr>
              <w:spacing w:after="0" w:line="240" w:lineRule="auto"/>
              <w:rPr>
                <w:rFonts w:asciiTheme="majorBidi" w:eastAsia="Times New Roman" w:hAnsiTheme="majorBidi" w:cstheme="majorBidi"/>
                <w:color w:val="000000"/>
                <w:lang w:eastAsia="sr-Latn-RS"/>
              </w:rPr>
            </w:pPr>
            <w:proofErr w:type="spellStart"/>
            <w:r w:rsidRPr="00F17BD3">
              <w:rPr>
                <w:rFonts w:asciiTheme="majorBidi" w:hAnsiTheme="majorBidi" w:cstheme="majorBidi"/>
              </w:rPr>
              <w:t>Остали</w:t>
            </w:r>
            <w:proofErr w:type="spellEnd"/>
            <w:r w:rsidRPr="00F17BD3">
              <w:rPr>
                <w:rFonts w:asciiTheme="majorBidi" w:hAnsiTheme="majorBidi" w:cstheme="majorBidi"/>
              </w:rPr>
              <w:t xml:space="preserve"> </w:t>
            </w:r>
            <w:proofErr w:type="spellStart"/>
            <w:r w:rsidRPr="00F17BD3">
              <w:rPr>
                <w:rFonts w:asciiTheme="majorBidi" w:hAnsiTheme="majorBidi" w:cstheme="majorBidi"/>
              </w:rPr>
              <w:t>меки</w:t>
            </w:r>
            <w:proofErr w:type="spellEnd"/>
            <w:r w:rsidRPr="00F17BD3">
              <w:rPr>
                <w:rFonts w:asciiTheme="majorBidi" w:hAnsiTheme="majorBidi" w:cstheme="majorBidi"/>
              </w:rPr>
              <w:t xml:space="preserve"> </w:t>
            </w:r>
            <w:proofErr w:type="spellStart"/>
            <w:r w:rsidRPr="00F17BD3">
              <w:rPr>
                <w:rFonts w:asciiTheme="majorBidi" w:hAnsiTheme="majorBidi" w:cstheme="majorBidi"/>
              </w:rPr>
              <w:t>лишћари</w:t>
            </w:r>
            <w:proofErr w:type="spellEnd"/>
          </w:p>
        </w:tc>
        <w:tc>
          <w:tcPr>
            <w:tcW w:w="1180" w:type="dxa"/>
            <w:tcBorders>
              <w:top w:val="nil"/>
              <w:left w:val="nil"/>
              <w:bottom w:val="double" w:sz="6" w:space="0" w:color="auto"/>
              <w:right w:val="single" w:sz="4" w:space="0" w:color="auto"/>
            </w:tcBorders>
            <w:noWrap/>
            <w:hideMark/>
          </w:tcPr>
          <w:p w14:paraId="403FFFCE" w14:textId="00C85E8B"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37.4</w:t>
            </w:r>
          </w:p>
        </w:tc>
        <w:tc>
          <w:tcPr>
            <w:tcW w:w="1902" w:type="dxa"/>
            <w:tcBorders>
              <w:top w:val="nil"/>
              <w:left w:val="nil"/>
              <w:bottom w:val="double" w:sz="6" w:space="0" w:color="auto"/>
              <w:right w:val="single" w:sz="4" w:space="0" w:color="auto"/>
            </w:tcBorders>
            <w:noWrap/>
            <w:hideMark/>
          </w:tcPr>
          <w:p w14:paraId="72455CDF" w14:textId="1AA0F7F9"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0.0</w:t>
            </w:r>
          </w:p>
        </w:tc>
        <w:tc>
          <w:tcPr>
            <w:tcW w:w="1418" w:type="dxa"/>
            <w:tcBorders>
              <w:top w:val="nil"/>
              <w:left w:val="nil"/>
              <w:bottom w:val="double" w:sz="6" w:space="0" w:color="auto"/>
              <w:right w:val="single" w:sz="4" w:space="0" w:color="auto"/>
            </w:tcBorders>
            <w:noWrap/>
            <w:hideMark/>
          </w:tcPr>
          <w:p w14:paraId="6A08CB73" w14:textId="71F08864"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0.0</w:t>
            </w:r>
          </w:p>
        </w:tc>
        <w:tc>
          <w:tcPr>
            <w:tcW w:w="1166" w:type="dxa"/>
            <w:tcBorders>
              <w:top w:val="nil"/>
              <w:left w:val="nil"/>
              <w:bottom w:val="double" w:sz="6" w:space="0" w:color="auto"/>
              <w:right w:val="single" w:sz="4" w:space="0" w:color="auto"/>
            </w:tcBorders>
            <w:noWrap/>
            <w:hideMark/>
          </w:tcPr>
          <w:p w14:paraId="6E71DF1B" w14:textId="1E9EAF8D"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37.4</w:t>
            </w:r>
          </w:p>
        </w:tc>
        <w:tc>
          <w:tcPr>
            <w:tcW w:w="1220" w:type="dxa"/>
            <w:tcBorders>
              <w:top w:val="nil"/>
              <w:left w:val="nil"/>
              <w:bottom w:val="double" w:sz="6" w:space="0" w:color="auto"/>
              <w:right w:val="single" w:sz="4" w:space="0" w:color="auto"/>
            </w:tcBorders>
            <w:noWrap/>
            <w:hideMark/>
          </w:tcPr>
          <w:p w14:paraId="2188F0F8" w14:textId="4345FB10" w:rsidR="00F17BD3" w:rsidRPr="00F17BD3" w:rsidRDefault="00F17BD3" w:rsidP="00F17BD3">
            <w:pPr>
              <w:spacing w:after="0" w:line="240" w:lineRule="auto"/>
              <w:jc w:val="right"/>
              <w:rPr>
                <w:rFonts w:asciiTheme="majorBidi" w:eastAsia="Times New Roman" w:hAnsiTheme="majorBidi" w:cstheme="majorBidi"/>
                <w:b/>
                <w:bCs/>
                <w:color w:val="000000"/>
                <w:lang w:eastAsia="sr-Latn-RS"/>
              </w:rPr>
            </w:pPr>
            <w:r w:rsidRPr="00F17BD3">
              <w:rPr>
                <w:rFonts w:asciiTheme="majorBidi" w:hAnsiTheme="majorBidi" w:cstheme="majorBidi"/>
              </w:rPr>
              <w:t>0.0</w:t>
            </w:r>
          </w:p>
        </w:tc>
        <w:tc>
          <w:tcPr>
            <w:tcW w:w="1280" w:type="dxa"/>
            <w:tcBorders>
              <w:top w:val="nil"/>
              <w:left w:val="nil"/>
              <w:bottom w:val="double" w:sz="6" w:space="0" w:color="auto"/>
              <w:right w:val="double" w:sz="6" w:space="0" w:color="auto"/>
            </w:tcBorders>
            <w:noWrap/>
            <w:hideMark/>
          </w:tcPr>
          <w:p w14:paraId="1D910BC6" w14:textId="75D49C9F" w:rsidR="00F17BD3" w:rsidRPr="00F17BD3" w:rsidRDefault="00F17BD3" w:rsidP="00F17BD3">
            <w:pPr>
              <w:spacing w:after="0" w:line="240" w:lineRule="auto"/>
              <w:jc w:val="right"/>
              <w:rPr>
                <w:rFonts w:asciiTheme="majorBidi" w:eastAsia="Times New Roman" w:hAnsiTheme="majorBidi" w:cstheme="majorBidi"/>
                <w:color w:val="000000"/>
                <w:lang w:eastAsia="sr-Latn-RS"/>
              </w:rPr>
            </w:pPr>
            <w:r w:rsidRPr="00F17BD3">
              <w:rPr>
                <w:rFonts w:asciiTheme="majorBidi" w:hAnsiTheme="majorBidi" w:cstheme="majorBidi"/>
              </w:rPr>
              <w:t>-37.4</w:t>
            </w:r>
          </w:p>
        </w:tc>
      </w:tr>
      <w:tr w:rsidR="00F17BD3" w:rsidRPr="0099534D" w14:paraId="2CCC50ED" w14:textId="77777777" w:rsidTr="004D5738">
        <w:trPr>
          <w:trHeight w:val="97"/>
        </w:trPr>
        <w:tc>
          <w:tcPr>
            <w:tcW w:w="2140" w:type="dxa"/>
            <w:tcBorders>
              <w:top w:val="nil"/>
              <w:left w:val="double" w:sz="6" w:space="0" w:color="auto"/>
              <w:bottom w:val="double" w:sz="6" w:space="0" w:color="auto"/>
              <w:right w:val="single" w:sz="4" w:space="0" w:color="auto"/>
            </w:tcBorders>
            <w:noWrap/>
            <w:hideMark/>
          </w:tcPr>
          <w:p w14:paraId="47111121" w14:textId="49D1A896" w:rsidR="00F17BD3" w:rsidRPr="00F17BD3" w:rsidRDefault="00F17BD3" w:rsidP="00F17BD3">
            <w:pPr>
              <w:spacing w:after="0" w:line="240" w:lineRule="auto"/>
              <w:rPr>
                <w:rFonts w:asciiTheme="majorBidi" w:eastAsia="Times New Roman" w:hAnsiTheme="majorBidi" w:cstheme="majorBidi"/>
                <w:b/>
                <w:bCs/>
                <w:color w:val="000000"/>
                <w:lang w:eastAsia="sr-Latn-RS"/>
              </w:rPr>
            </w:pPr>
            <w:proofErr w:type="spellStart"/>
            <w:r w:rsidRPr="00F17BD3">
              <w:rPr>
                <w:rFonts w:asciiTheme="majorBidi" w:hAnsiTheme="majorBidi" w:cstheme="majorBidi"/>
              </w:rPr>
              <w:t>Укупно</w:t>
            </w:r>
            <w:proofErr w:type="spellEnd"/>
            <w:r w:rsidRPr="00F17BD3">
              <w:rPr>
                <w:rFonts w:asciiTheme="majorBidi" w:hAnsiTheme="majorBidi" w:cstheme="majorBidi"/>
              </w:rPr>
              <w:t xml:space="preserve"> </w:t>
            </w:r>
            <w:proofErr w:type="spellStart"/>
            <w:r w:rsidRPr="00F17BD3">
              <w:rPr>
                <w:rFonts w:asciiTheme="majorBidi" w:hAnsiTheme="majorBidi" w:cstheme="majorBidi"/>
              </w:rPr>
              <w:t>за</w:t>
            </w:r>
            <w:proofErr w:type="spellEnd"/>
            <w:r w:rsidRPr="00F17BD3">
              <w:rPr>
                <w:rFonts w:asciiTheme="majorBidi" w:hAnsiTheme="majorBidi" w:cstheme="majorBidi"/>
              </w:rPr>
              <w:t xml:space="preserve"> ГЈ:</w:t>
            </w:r>
          </w:p>
        </w:tc>
        <w:tc>
          <w:tcPr>
            <w:tcW w:w="1180" w:type="dxa"/>
            <w:tcBorders>
              <w:top w:val="nil"/>
              <w:left w:val="nil"/>
              <w:bottom w:val="double" w:sz="6" w:space="0" w:color="auto"/>
              <w:right w:val="single" w:sz="4" w:space="0" w:color="auto"/>
            </w:tcBorders>
            <w:noWrap/>
            <w:hideMark/>
          </w:tcPr>
          <w:p w14:paraId="74CB0A95" w14:textId="4CCF71C2" w:rsidR="00F17BD3" w:rsidRPr="00F17BD3" w:rsidRDefault="00F17BD3" w:rsidP="00F17BD3">
            <w:pPr>
              <w:spacing w:after="0" w:line="240" w:lineRule="auto"/>
              <w:jc w:val="right"/>
              <w:rPr>
                <w:rFonts w:asciiTheme="majorBidi" w:eastAsia="Times New Roman" w:hAnsiTheme="majorBidi" w:cstheme="majorBidi"/>
                <w:b/>
                <w:bCs/>
                <w:color w:val="000000"/>
                <w:lang w:eastAsia="sr-Latn-RS"/>
              </w:rPr>
            </w:pPr>
            <w:r w:rsidRPr="00F17BD3">
              <w:rPr>
                <w:rFonts w:asciiTheme="majorBidi" w:hAnsiTheme="majorBidi" w:cstheme="majorBidi"/>
              </w:rPr>
              <w:t>1,098,597.8</w:t>
            </w:r>
          </w:p>
        </w:tc>
        <w:tc>
          <w:tcPr>
            <w:tcW w:w="1902" w:type="dxa"/>
            <w:tcBorders>
              <w:top w:val="nil"/>
              <w:left w:val="nil"/>
              <w:bottom w:val="double" w:sz="6" w:space="0" w:color="auto"/>
              <w:right w:val="single" w:sz="4" w:space="0" w:color="auto"/>
            </w:tcBorders>
            <w:noWrap/>
            <w:hideMark/>
          </w:tcPr>
          <w:p w14:paraId="2C61F00A" w14:textId="74D6BF0C" w:rsidR="00F17BD3" w:rsidRPr="00F17BD3" w:rsidRDefault="00F17BD3" w:rsidP="00F17BD3">
            <w:pPr>
              <w:spacing w:after="0" w:line="240" w:lineRule="auto"/>
              <w:jc w:val="right"/>
              <w:rPr>
                <w:rFonts w:asciiTheme="majorBidi" w:eastAsia="Times New Roman" w:hAnsiTheme="majorBidi" w:cstheme="majorBidi"/>
                <w:b/>
                <w:bCs/>
                <w:color w:val="000000"/>
                <w:lang w:eastAsia="sr-Latn-RS"/>
              </w:rPr>
            </w:pPr>
            <w:r w:rsidRPr="00F17BD3">
              <w:rPr>
                <w:rFonts w:asciiTheme="majorBidi" w:hAnsiTheme="majorBidi" w:cstheme="majorBidi"/>
              </w:rPr>
              <w:t>122,600.0</w:t>
            </w:r>
          </w:p>
        </w:tc>
        <w:tc>
          <w:tcPr>
            <w:tcW w:w="1418" w:type="dxa"/>
            <w:tcBorders>
              <w:top w:val="nil"/>
              <w:left w:val="nil"/>
              <w:bottom w:val="double" w:sz="6" w:space="0" w:color="auto"/>
              <w:right w:val="single" w:sz="4" w:space="0" w:color="auto"/>
            </w:tcBorders>
            <w:noWrap/>
            <w:hideMark/>
          </w:tcPr>
          <w:p w14:paraId="4442777D" w14:textId="66E8A168" w:rsidR="00F17BD3" w:rsidRPr="00F17BD3" w:rsidRDefault="00F17BD3" w:rsidP="00F17BD3">
            <w:pPr>
              <w:spacing w:after="0" w:line="240" w:lineRule="auto"/>
              <w:jc w:val="right"/>
              <w:rPr>
                <w:rFonts w:asciiTheme="majorBidi" w:eastAsia="Times New Roman" w:hAnsiTheme="majorBidi" w:cstheme="majorBidi"/>
                <w:b/>
                <w:bCs/>
                <w:color w:val="000000"/>
                <w:lang w:eastAsia="sr-Latn-RS"/>
              </w:rPr>
            </w:pPr>
            <w:r w:rsidRPr="00F17BD3">
              <w:rPr>
                <w:rFonts w:asciiTheme="majorBidi" w:hAnsiTheme="majorBidi" w:cstheme="majorBidi"/>
              </w:rPr>
              <w:t>204,963.9</w:t>
            </w:r>
          </w:p>
        </w:tc>
        <w:tc>
          <w:tcPr>
            <w:tcW w:w="1166" w:type="dxa"/>
            <w:tcBorders>
              <w:top w:val="nil"/>
              <w:left w:val="nil"/>
              <w:bottom w:val="double" w:sz="6" w:space="0" w:color="auto"/>
              <w:right w:val="single" w:sz="4" w:space="0" w:color="auto"/>
            </w:tcBorders>
            <w:noWrap/>
            <w:hideMark/>
          </w:tcPr>
          <w:p w14:paraId="44EED7AB" w14:textId="5B6A33E9" w:rsidR="00F17BD3" w:rsidRPr="00F17BD3" w:rsidRDefault="00F17BD3" w:rsidP="00F17BD3">
            <w:pPr>
              <w:spacing w:after="0" w:line="240" w:lineRule="auto"/>
              <w:jc w:val="right"/>
              <w:rPr>
                <w:rFonts w:asciiTheme="majorBidi" w:eastAsia="Times New Roman" w:hAnsiTheme="majorBidi" w:cstheme="majorBidi"/>
                <w:b/>
                <w:bCs/>
                <w:color w:val="000000"/>
                <w:lang w:eastAsia="sr-Latn-RS"/>
              </w:rPr>
            </w:pPr>
            <w:r w:rsidRPr="00F17BD3">
              <w:rPr>
                <w:rFonts w:asciiTheme="majorBidi" w:hAnsiTheme="majorBidi" w:cstheme="majorBidi"/>
              </w:rPr>
              <w:t>1,016,233.9</w:t>
            </w:r>
          </w:p>
        </w:tc>
        <w:tc>
          <w:tcPr>
            <w:tcW w:w="1220" w:type="dxa"/>
            <w:tcBorders>
              <w:top w:val="nil"/>
              <w:left w:val="nil"/>
              <w:bottom w:val="double" w:sz="6" w:space="0" w:color="auto"/>
              <w:right w:val="single" w:sz="4" w:space="0" w:color="auto"/>
            </w:tcBorders>
            <w:noWrap/>
            <w:hideMark/>
          </w:tcPr>
          <w:p w14:paraId="19D48C1F" w14:textId="4E9D5A14" w:rsidR="00F17BD3" w:rsidRPr="00F17BD3" w:rsidRDefault="00F17BD3" w:rsidP="00F17BD3">
            <w:pPr>
              <w:spacing w:after="0" w:line="240" w:lineRule="auto"/>
              <w:jc w:val="right"/>
              <w:rPr>
                <w:rFonts w:asciiTheme="majorBidi" w:eastAsia="Times New Roman" w:hAnsiTheme="majorBidi" w:cstheme="majorBidi"/>
                <w:b/>
                <w:bCs/>
                <w:color w:val="000000"/>
                <w:lang w:eastAsia="sr-Latn-RS"/>
              </w:rPr>
            </w:pPr>
            <w:r w:rsidRPr="00F17BD3">
              <w:rPr>
                <w:rFonts w:asciiTheme="majorBidi" w:hAnsiTheme="majorBidi" w:cstheme="majorBidi"/>
              </w:rPr>
              <w:t>840,922.2</w:t>
            </w:r>
          </w:p>
        </w:tc>
        <w:tc>
          <w:tcPr>
            <w:tcW w:w="1280" w:type="dxa"/>
            <w:tcBorders>
              <w:top w:val="nil"/>
              <w:left w:val="nil"/>
              <w:bottom w:val="double" w:sz="6" w:space="0" w:color="auto"/>
              <w:right w:val="double" w:sz="6" w:space="0" w:color="auto"/>
            </w:tcBorders>
            <w:noWrap/>
            <w:hideMark/>
          </w:tcPr>
          <w:p w14:paraId="0A10424E" w14:textId="56DDC745" w:rsidR="00F17BD3" w:rsidRPr="00F17BD3" w:rsidRDefault="00F17BD3" w:rsidP="00F17BD3">
            <w:pPr>
              <w:spacing w:after="0" w:line="240" w:lineRule="auto"/>
              <w:jc w:val="right"/>
              <w:rPr>
                <w:rFonts w:asciiTheme="majorBidi" w:eastAsia="Times New Roman" w:hAnsiTheme="majorBidi" w:cstheme="majorBidi"/>
                <w:b/>
                <w:bCs/>
                <w:color w:val="000000"/>
                <w:lang w:eastAsia="sr-Latn-RS"/>
              </w:rPr>
            </w:pPr>
            <w:r w:rsidRPr="00F17BD3">
              <w:rPr>
                <w:rFonts w:asciiTheme="majorBidi" w:hAnsiTheme="majorBidi" w:cstheme="majorBidi"/>
              </w:rPr>
              <w:t>-175,311.7</w:t>
            </w:r>
          </w:p>
        </w:tc>
      </w:tr>
    </w:tbl>
    <w:p w14:paraId="73F699B5" w14:textId="1A63910F" w:rsidR="00FB2545" w:rsidRPr="0099534D" w:rsidRDefault="00FB2545" w:rsidP="00FE729E">
      <w:pPr>
        <w:rPr>
          <w:rFonts w:asciiTheme="majorBidi" w:hAnsiTheme="majorBidi" w:cstheme="majorBidi"/>
          <w:sz w:val="24"/>
          <w:szCs w:val="24"/>
        </w:rPr>
      </w:pPr>
      <w:r w:rsidRPr="0099534D">
        <w:rPr>
          <w:rFonts w:asciiTheme="majorBidi" w:hAnsiTheme="majorBidi" w:cstheme="majorBidi"/>
          <w:sz w:val="24"/>
          <w:szCs w:val="24"/>
          <w:lang w:val="nb-NO"/>
        </w:rPr>
        <w:t> </w:t>
      </w:r>
      <w:r w:rsidRPr="0099534D">
        <w:rPr>
          <w:rFonts w:asciiTheme="majorBidi" w:hAnsiTheme="majorBidi" w:cstheme="majorBidi"/>
          <w:sz w:val="24"/>
          <w:szCs w:val="24"/>
          <w:lang w:val="de-DE"/>
        </w:rPr>
        <w:t>           </w:t>
      </w:r>
    </w:p>
    <w:p w14:paraId="5673B8A0" w14:textId="4FBE448A" w:rsidR="00FB2545" w:rsidRPr="0099534D" w:rsidRDefault="00FB2545" w:rsidP="00FE729E">
      <w:pPr>
        <w:ind w:firstLine="708"/>
        <w:rPr>
          <w:rFonts w:asciiTheme="majorBidi" w:hAnsiTheme="majorBidi" w:cstheme="majorBidi"/>
          <w:sz w:val="24"/>
          <w:szCs w:val="24"/>
        </w:rPr>
      </w:pPr>
      <w:proofErr w:type="spellStart"/>
      <w:r w:rsidRPr="0099534D">
        <w:rPr>
          <w:rFonts w:asciiTheme="majorBidi" w:hAnsiTheme="majorBidi" w:cstheme="majorBidi"/>
          <w:sz w:val="24"/>
          <w:szCs w:val="24"/>
          <w:lang w:val="de-DE"/>
        </w:rPr>
        <w:lastRenderedPageBreak/>
        <w:t>Премером</w:t>
      </w:r>
      <w:proofErr w:type="spellEnd"/>
      <w:r w:rsidRPr="0099534D">
        <w:rPr>
          <w:rFonts w:asciiTheme="majorBidi" w:hAnsiTheme="majorBidi" w:cstheme="majorBidi"/>
          <w:sz w:val="24"/>
          <w:szCs w:val="24"/>
          <w:lang w:val="de-DE"/>
        </w:rPr>
        <w:t xml:space="preserve"> 20</w:t>
      </w:r>
      <w:r w:rsidR="001321FC" w:rsidRPr="0099534D">
        <w:rPr>
          <w:rFonts w:asciiTheme="majorBidi" w:hAnsiTheme="majorBidi" w:cstheme="majorBidi"/>
          <w:sz w:val="24"/>
          <w:szCs w:val="24"/>
          <w:lang w:val="sr-Cyrl-RS"/>
        </w:rPr>
        <w:t>15</w:t>
      </w:r>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год</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утврђена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укупна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запремина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од</w:t>
      </w:r>
      <w:proofErr w:type="spellEnd"/>
      <w:r w:rsidRPr="0099534D">
        <w:rPr>
          <w:rFonts w:asciiTheme="majorBidi" w:hAnsiTheme="majorBidi" w:cstheme="majorBidi"/>
          <w:sz w:val="24"/>
          <w:szCs w:val="24"/>
          <w:lang w:val="de-DE"/>
        </w:rPr>
        <w:t xml:space="preserve"> </w:t>
      </w:r>
      <w:r w:rsidR="001321FC" w:rsidRPr="0099534D">
        <w:rPr>
          <w:rFonts w:asciiTheme="majorBidi" w:hAnsiTheme="majorBidi" w:cstheme="majorBidi"/>
          <w:sz w:val="24"/>
          <w:szCs w:val="24"/>
          <w:lang w:val="de-DE"/>
        </w:rPr>
        <w:t>1,098,597.8 м</w:t>
      </w:r>
      <w:r w:rsidR="001321FC" w:rsidRPr="0099534D">
        <w:rPr>
          <w:rFonts w:asciiTheme="majorBidi" w:hAnsiTheme="majorBidi" w:cstheme="majorBidi"/>
          <w:sz w:val="24"/>
          <w:szCs w:val="24"/>
          <w:vertAlign w:val="superscript"/>
          <w:lang w:val="de-DE"/>
        </w:rPr>
        <w:t>3</w:t>
      </w:r>
      <w:r w:rsidRPr="0099534D">
        <w:rPr>
          <w:rFonts w:asciiTheme="majorBidi" w:hAnsiTheme="majorBidi" w:cstheme="majorBidi"/>
          <w:sz w:val="24"/>
          <w:szCs w:val="24"/>
          <w:lang w:val="de-DE"/>
        </w:rPr>
        <w:t xml:space="preserve">, а </w:t>
      </w:r>
      <w:proofErr w:type="spellStart"/>
      <w:r w:rsidRPr="0099534D">
        <w:rPr>
          <w:rFonts w:asciiTheme="majorBidi" w:hAnsiTheme="majorBidi" w:cstheme="majorBidi"/>
          <w:sz w:val="24"/>
          <w:szCs w:val="24"/>
          <w:lang w:val="de-DE"/>
        </w:rPr>
        <w:t>њеним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увећањем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вредност</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периодичног</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запреминског</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прираста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од</w:t>
      </w:r>
      <w:proofErr w:type="spellEnd"/>
      <w:r w:rsidRPr="0099534D">
        <w:rPr>
          <w:rFonts w:asciiTheme="majorBidi" w:hAnsiTheme="majorBidi" w:cstheme="majorBidi"/>
          <w:sz w:val="24"/>
          <w:szCs w:val="24"/>
          <w:lang w:val="de-DE"/>
        </w:rPr>
        <w:t xml:space="preserve"> </w:t>
      </w:r>
      <w:r w:rsidR="001321FC" w:rsidRPr="0099534D">
        <w:rPr>
          <w:rFonts w:asciiTheme="majorBidi" w:hAnsiTheme="majorBidi" w:cstheme="majorBidi"/>
          <w:sz w:val="24"/>
          <w:szCs w:val="24"/>
          <w:lang w:val="sr-Cyrl-RS"/>
        </w:rPr>
        <w:t>122,600.0</w:t>
      </w:r>
      <w:r w:rsidRPr="0099534D">
        <w:rPr>
          <w:rFonts w:asciiTheme="majorBidi" w:hAnsiTheme="majorBidi" w:cstheme="majorBidi"/>
          <w:sz w:val="24"/>
          <w:szCs w:val="24"/>
          <w:lang w:val="de-DE"/>
        </w:rPr>
        <w:t xml:space="preserve"> м</w:t>
      </w:r>
      <w:r w:rsidRPr="0099534D">
        <w:rPr>
          <w:rFonts w:asciiTheme="majorBidi" w:hAnsiTheme="majorBidi" w:cstheme="majorBidi"/>
          <w:sz w:val="24"/>
          <w:szCs w:val="24"/>
          <w:vertAlign w:val="superscript"/>
          <w:lang w:val="de-DE"/>
        </w:rPr>
        <w:t>3</w:t>
      </w:r>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оствареног</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током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протеклих</w:t>
      </w:r>
      <w:proofErr w:type="spellEnd"/>
      <w:r w:rsidRPr="0099534D">
        <w:rPr>
          <w:rFonts w:asciiTheme="majorBidi" w:hAnsiTheme="majorBidi" w:cstheme="majorBidi"/>
          <w:sz w:val="24"/>
          <w:szCs w:val="24"/>
          <w:lang w:val="de-DE"/>
        </w:rPr>
        <w:t xml:space="preserve"> 1</w:t>
      </w:r>
      <w:r w:rsidR="001321FC" w:rsidRPr="0099534D">
        <w:rPr>
          <w:rFonts w:asciiTheme="majorBidi" w:hAnsiTheme="majorBidi" w:cstheme="majorBidi"/>
          <w:sz w:val="24"/>
          <w:szCs w:val="24"/>
          <w:lang w:val="sr-Cyrl-RS"/>
        </w:rPr>
        <w:t>0</w:t>
      </w:r>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година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умањењем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тако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добијеног</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збира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етат</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реализован</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том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истом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периоду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који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износи</w:t>
      </w:r>
      <w:proofErr w:type="spellEnd"/>
      <w:r w:rsidRPr="0099534D">
        <w:rPr>
          <w:rFonts w:asciiTheme="majorBidi" w:hAnsiTheme="majorBidi" w:cstheme="majorBidi"/>
          <w:sz w:val="24"/>
          <w:szCs w:val="24"/>
          <w:lang w:val="de-DE"/>
        </w:rPr>
        <w:t xml:space="preserve"> </w:t>
      </w:r>
      <w:r w:rsidR="001321FC" w:rsidRPr="0099534D">
        <w:rPr>
          <w:rFonts w:asciiTheme="majorBidi" w:hAnsiTheme="majorBidi" w:cstheme="majorBidi"/>
          <w:sz w:val="24"/>
          <w:szCs w:val="24"/>
          <w:lang w:val="de-DE"/>
        </w:rPr>
        <w:t>2</w:t>
      </w:r>
      <w:r w:rsidR="00F17BD3">
        <w:rPr>
          <w:rFonts w:asciiTheme="majorBidi" w:hAnsiTheme="majorBidi" w:cstheme="majorBidi"/>
          <w:sz w:val="24"/>
          <w:szCs w:val="24"/>
          <w:lang w:val="sr-Cyrl-RS"/>
        </w:rPr>
        <w:t>04</w:t>
      </w:r>
      <w:r w:rsidR="001321FC" w:rsidRPr="0099534D">
        <w:rPr>
          <w:rFonts w:asciiTheme="majorBidi" w:hAnsiTheme="majorBidi" w:cstheme="majorBidi"/>
          <w:sz w:val="24"/>
          <w:szCs w:val="24"/>
          <w:lang w:val="de-DE"/>
        </w:rPr>
        <w:t>,</w:t>
      </w:r>
      <w:r w:rsidR="00F17BD3">
        <w:rPr>
          <w:rFonts w:asciiTheme="majorBidi" w:hAnsiTheme="majorBidi" w:cstheme="majorBidi"/>
          <w:sz w:val="24"/>
          <w:szCs w:val="24"/>
          <w:lang w:val="sr-Cyrl-RS"/>
        </w:rPr>
        <w:t>963</w:t>
      </w:r>
      <w:r w:rsidR="001321FC" w:rsidRPr="0099534D">
        <w:rPr>
          <w:rFonts w:asciiTheme="majorBidi" w:hAnsiTheme="majorBidi" w:cstheme="majorBidi"/>
          <w:sz w:val="24"/>
          <w:szCs w:val="24"/>
          <w:lang w:val="de-DE"/>
        </w:rPr>
        <w:t>.</w:t>
      </w:r>
      <w:r w:rsidR="00F17BD3">
        <w:rPr>
          <w:rFonts w:asciiTheme="majorBidi" w:hAnsiTheme="majorBidi" w:cstheme="majorBidi"/>
          <w:sz w:val="24"/>
          <w:szCs w:val="24"/>
          <w:lang w:val="sr-Cyrl-RS"/>
        </w:rPr>
        <w:t>9</w:t>
      </w:r>
      <w:r w:rsidRPr="0099534D">
        <w:rPr>
          <w:rFonts w:asciiTheme="majorBidi" w:hAnsiTheme="majorBidi" w:cstheme="majorBidi"/>
          <w:sz w:val="24"/>
          <w:szCs w:val="24"/>
          <w:lang w:val="de-DE"/>
        </w:rPr>
        <w:t>м</w:t>
      </w:r>
      <w:proofErr w:type="gramStart"/>
      <w:r w:rsidRPr="0099534D">
        <w:rPr>
          <w:rFonts w:asciiTheme="majorBidi" w:hAnsiTheme="majorBidi" w:cstheme="majorBidi"/>
          <w:sz w:val="24"/>
          <w:szCs w:val="24"/>
          <w:vertAlign w:val="superscript"/>
          <w:lang w:val="de-DE"/>
        </w:rPr>
        <w:t>3</w:t>
      </w:r>
      <w:r w:rsidRPr="0099534D">
        <w:rPr>
          <w:rFonts w:asciiTheme="majorBidi" w:hAnsiTheme="majorBidi" w:cstheme="majorBidi"/>
          <w:sz w:val="24"/>
          <w:szCs w:val="24"/>
          <w:lang w:val="de-DE"/>
        </w:rPr>
        <w:t> ,</w:t>
      </w:r>
      <w:proofErr w:type="gram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крају</w:t>
      </w:r>
      <w:proofErr w:type="spellEnd"/>
      <w:r w:rsidRPr="0099534D">
        <w:rPr>
          <w:rFonts w:asciiTheme="majorBidi" w:hAnsiTheme="majorBidi" w:cstheme="majorBidi"/>
          <w:sz w:val="24"/>
          <w:szCs w:val="24"/>
          <w:lang w:val="de-DE"/>
        </w:rPr>
        <w:t xml:space="preserve"> 20</w:t>
      </w:r>
      <w:r w:rsidR="001321FC" w:rsidRPr="0099534D">
        <w:rPr>
          <w:rFonts w:asciiTheme="majorBidi" w:hAnsiTheme="majorBidi" w:cstheme="majorBidi"/>
          <w:sz w:val="24"/>
          <w:szCs w:val="24"/>
          <w:lang w:val="sr-Cyrl-RS"/>
        </w:rPr>
        <w:t>2</w:t>
      </w:r>
      <w:r w:rsidRPr="0099534D">
        <w:rPr>
          <w:rFonts w:asciiTheme="majorBidi" w:hAnsiTheme="majorBidi" w:cstheme="majorBidi"/>
          <w:sz w:val="24"/>
          <w:szCs w:val="24"/>
          <w:lang w:val="de-DE"/>
        </w:rPr>
        <w:t xml:space="preserve">5. </w:t>
      </w:r>
      <w:proofErr w:type="spellStart"/>
      <w:r w:rsidRPr="0099534D">
        <w:rPr>
          <w:rFonts w:asciiTheme="majorBidi" w:hAnsiTheme="majorBidi" w:cstheme="majorBidi"/>
          <w:sz w:val="24"/>
          <w:szCs w:val="24"/>
          <w:lang w:val="de-DE"/>
        </w:rPr>
        <w:t>год</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очекивана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укупна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запремина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од</w:t>
      </w:r>
      <w:proofErr w:type="spellEnd"/>
      <w:r w:rsidRPr="0099534D">
        <w:rPr>
          <w:rFonts w:asciiTheme="majorBidi" w:hAnsiTheme="majorBidi" w:cstheme="majorBidi"/>
          <w:sz w:val="24"/>
          <w:szCs w:val="24"/>
          <w:lang w:val="de-DE"/>
        </w:rPr>
        <w:t xml:space="preserve"> </w:t>
      </w:r>
      <w:proofErr w:type="gramStart"/>
      <w:r w:rsidR="001321FC" w:rsidRPr="0099534D">
        <w:rPr>
          <w:rFonts w:asciiTheme="majorBidi" w:hAnsiTheme="majorBidi" w:cstheme="majorBidi"/>
          <w:sz w:val="24"/>
          <w:szCs w:val="24"/>
          <w:lang w:val="de-DE"/>
        </w:rPr>
        <w:t>1,0</w:t>
      </w:r>
      <w:r w:rsidR="00F17BD3">
        <w:rPr>
          <w:rFonts w:asciiTheme="majorBidi" w:hAnsiTheme="majorBidi" w:cstheme="majorBidi"/>
          <w:sz w:val="24"/>
          <w:szCs w:val="24"/>
          <w:lang w:val="sr-Cyrl-RS"/>
        </w:rPr>
        <w:t>16</w:t>
      </w:r>
      <w:r w:rsidR="001321FC" w:rsidRPr="0099534D">
        <w:rPr>
          <w:rFonts w:asciiTheme="majorBidi" w:hAnsiTheme="majorBidi" w:cstheme="majorBidi"/>
          <w:sz w:val="24"/>
          <w:szCs w:val="24"/>
          <w:lang w:val="de-DE"/>
        </w:rPr>
        <w:t>,</w:t>
      </w:r>
      <w:r w:rsidR="00F17BD3">
        <w:rPr>
          <w:rFonts w:asciiTheme="majorBidi" w:hAnsiTheme="majorBidi" w:cstheme="majorBidi"/>
          <w:sz w:val="24"/>
          <w:szCs w:val="24"/>
          <w:lang w:val="sr-Cyrl-RS"/>
        </w:rPr>
        <w:t>233.9</w:t>
      </w:r>
      <w:r w:rsidR="00F17BD3" w:rsidRPr="0099534D">
        <w:rPr>
          <w:rFonts w:asciiTheme="majorBidi" w:hAnsiTheme="majorBidi" w:cstheme="majorBidi"/>
          <w:sz w:val="24"/>
          <w:szCs w:val="24"/>
          <w:lang w:val="de-DE"/>
        </w:rPr>
        <w:t>.</w:t>
      </w:r>
      <w:r w:rsidRPr="0099534D">
        <w:rPr>
          <w:rFonts w:asciiTheme="majorBidi" w:hAnsiTheme="majorBidi" w:cstheme="majorBidi"/>
          <w:sz w:val="24"/>
          <w:szCs w:val="24"/>
          <w:lang w:val="de-DE"/>
        </w:rPr>
        <w:t>м</w:t>
      </w:r>
      <w:r w:rsidRPr="0099534D">
        <w:rPr>
          <w:rFonts w:asciiTheme="majorBidi" w:hAnsiTheme="majorBidi" w:cstheme="majorBidi"/>
          <w:sz w:val="24"/>
          <w:szCs w:val="24"/>
          <w:vertAlign w:val="superscript"/>
          <w:lang w:val="de-DE"/>
        </w:rPr>
        <w:t>3</w:t>
      </w:r>
      <w:r w:rsidRPr="0099534D">
        <w:rPr>
          <w:rFonts w:asciiTheme="majorBidi" w:hAnsiTheme="majorBidi" w:cstheme="majorBidi"/>
          <w:sz w:val="24"/>
          <w:szCs w:val="24"/>
          <w:lang w:val="de-DE"/>
        </w:rPr>
        <w:t> .</w:t>
      </w:r>
      <w:proofErr w:type="gramEnd"/>
    </w:p>
    <w:p w14:paraId="307EC657" w14:textId="77C28782" w:rsidR="00FB2545" w:rsidRPr="0099534D" w:rsidRDefault="00FB2545" w:rsidP="00942B41">
      <w:pPr>
        <w:spacing w:after="0"/>
        <w:rPr>
          <w:rFonts w:asciiTheme="majorBidi" w:hAnsiTheme="majorBidi" w:cstheme="majorBidi"/>
          <w:sz w:val="24"/>
          <w:szCs w:val="24"/>
          <w:lang w:val="sr-Cyrl-RS"/>
        </w:rPr>
      </w:pPr>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Запремина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добијена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премером</w:t>
      </w:r>
      <w:proofErr w:type="spellEnd"/>
      <w:r w:rsidRPr="0099534D">
        <w:rPr>
          <w:rFonts w:asciiTheme="majorBidi" w:hAnsiTheme="majorBidi" w:cstheme="majorBidi"/>
          <w:sz w:val="24"/>
          <w:szCs w:val="24"/>
          <w:lang w:val="de-DE"/>
        </w:rPr>
        <w:t xml:space="preserve"> 20</w:t>
      </w:r>
      <w:r w:rsidR="001321FC" w:rsidRPr="0099534D">
        <w:rPr>
          <w:rFonts w:asciiTheme="majorBidi" w:hAnsiTheme="majorBidi" w:cstheme="majorBidi"/>
          <w:sz w:val="24"/>
          <w:szCs w:val="24"/>
          <w:lang w:val="sr-Cyrl-RS"/>
        </w:rPr>
        <w:t>2</w:t>
      </w:r>
      <w:r w:rsidRPr="0099534D">
        <w:rPr>
          <w:rFonts w:asciiTheme="majorBidi" w:hAnsiTheme="majorBidi" w:cstheme="majorBidi"/>
          <w:sz w:val="24"/>
          <w:szCs w:val="24"/>
          <w:lang w:val="de-DE"/>
        </w:rPr>
        <w:t xml:space="preserve">5. </w:t>
      </w:r>
      <w:proofErr w:type="spellStart"/>
      <w:r w:rsidRPr="0099534D">
        <w:rPr>
          <w:rFonts w:asciiTheme="majorBidi" w:hAnsiTheme="majorBidi" w:cstheme="majorBidi"/>
          <w:sz w:val="24"/>
          <w:szCs w:val="24"/>
          <w:lang w:val="de-DE"/>
        </w:rPr>
        <w:t>год</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износи</w:t>
      </w:r>
      <w:proofErr w:type="spellEnd"/>
      <w:r w:rsidRPr="0099534D">
        <w:rPr>
          <w:rFonts w:asciiTheme="majorBidi" w:hAnsiTheme="majorBidi" w:cstheme="majorBidi"/>
          <w:sz w:val="24"/>
          <w:szCs w:val="24"/>
          <w:lang w:val="de-DE"/>
        </w:rPr>
        <w:t xml:space="preserve"> </w:t>
      </w:r>
      <w:r w:rsidR="001321FC" w:rsidRPr="0099534D">
        <w:rPr>
          <w:rFonts w:asciiTheme="majorBidi" w:hAnsiTheme="majorBidi" w:cstheme="majorBidi"/>
          <w:sz w:val="24"/>
          <w:szCs w:val="24"/>
          <w:lang w:val="de-DE"/>
        </w:rPr>
        <w:t>840,922.2</w:t>
      </w:r>
      <w:r w:rsidRPr="0099534D">
        <w:rPr>
          <w:rFonts w:asciiTheme="majorBidi" w:hAnsiTheme="majorBidi" w:cstheme="majorBidi"/>
          <w:sz w:val="24"/>
          <w:szCs w:val="24"/>
          <w:lang w:val="de-DE"/>
        </w:rPr>
        <w:t>м</w:t>
      </w:r>
      <w:r w:rsidRPr="0099534D">
        <w:rPr>
          <w:rFonts w:asciiTheme="majorBidi" w:hAnsiTheme="majorBidi" w:cstheme="majorBidi"/>
          <w:sz w:val="24"/>
          <w:szCs w:val="24"/>
          <w:vertAlign w:val="superscript"/>
          <w:lang w:val="de-DE"/>
        </w:rPr>
        <w:t>3</w:t>
      </w:r>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разлика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између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запремине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добијене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премером</w:t>
      </w:r>
      <w:proofErr w:type="spellEnd"/>
      <w:r w:rsidRPr="0099534D">
        <w:rPr>
          <w:rFonts w:asciiTheme="majorBidi" w:hAnsiTheme="majorBidi" w:cstheme="majorBidi"/>
          <w:sz w:val="24"/>
          <w:szCs w:val="24"/>
          <w:lang w:val="de-DE"/>
        </w:rPr>
        <w:t xml:space="preserve"> 20</w:t>
      </w:r>
      <w:r w:rsidR="00ED72B0" w:rsidRPr="0099534D">
        <w:rPr>
          <w:rFonts w:asciiTheme="majorBidi" w:hAnsiTheme="majorBidi" w:cstheme="majorBidi"/>
          <w:sz w:val="24"/>
          <w:szCs w:val="24"/>
          <w:lang w:val="sr-Cyrl-RS"/>
        </w:rPr>
        <w:t>2</w:t>
      </w:r>
      <w:r w:rsidR="001321FC" w:rsidRPr="0099534D">
        <w:rPr>
          <w:rFonts w:asciiTheme="majorBidi" w:hAnsiTheme="majorBidi" w:cstheme="majorBidi"/>
          <w:sz w:val="24"/>
          <w:szCs w:val="24"/>
          <w:lang w:val="sr-Cyrl-RS"/>
        </w:rPr>
        <w:t>5</w:t>
      </w:r>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год</w:t>
      </w:r>
      <w:proofErr w:type="spellEnd"/>
      <w:r w:rsidRPr="0099534D">
        <w:rPr>
          <w:rFonts w:asciiTheme="majorBidi" w:hAnsiTheme="majorBidi" w:cstheme="majorBidi"/>
          <w:sz w:val="24"/>
          <w:szCs w:val="24"/>
          <w:lang w:val="de-DE"/>
        </w:rPr>
        <w:t xml:space="preserve">. </w:t>
      </w:r>
      <w:proofErr w:type="gramStart"/>
      <w:r w:rsidRPr="0099534D">
        <w:rPr>
          <w:rFonts w:asciiTheme="majorBidi" w:hAnsiTheme="majorBidi" w:cstheme="majorBidi"/>
          <w:sz w:val="24"/>
          <w:szCs w:val="24"/>
          <w:lang w:val="de-DE"/>
        </w:rPr>
        <w:t xml:space="preserve">и  </w:t>
      </w:r>
      <w:proofErr w:type="spellStart"/>
      <w:r w:rsidRPr="0099534D">
        <w:rPr>
          <w:rFonts w:asciiTheme="majorBidi" w:hAnsiTheme="majorBidi" w:cstheme="majorBidi"/>
          <w:sz w:val="24"/>
          <w:szCs w:val="24"/>
          <w:lang w:val="de-DE"/>
        </w:rPr>
        <w:t>очекиване</w:t>
      </w:r>
      <w:proofErr w:type="spellEnd"/>
      <w:proofErr w:type="gram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запремине</w:t>
      </w:r>
      <w:proofErr w:type="spellEnd"/>
      <w:r w:rsidRPr="0099534D">
        <w:rPr>
          <w:rFonts w:asciiTheme="majorBidi" w:hAnsiTheme="majorBidi" w:cstheme="majorBidi"/>
          <w:sz w:val="24"/>
          <w:szCs w:val="24"/>
          <w:lang w:val="de-DE"/>
        </w:rPr>
        <w:t xml:space="preserve"> </w:t>
      </w:r>
      <w:proofErr w:type="spellStart"/>
      <w:proofErr w:type="gramStart"/>
      <w:r w:rsidRPr="0099534D">
        <w:rPr>
          <w:rFonts w:asciiTheme="majorBidi" w:hAnsiTheme="majorBidi" w:cstheme="majorBidi"/>
          <w:sz w:val="24"/>
          <w:szCs w:val="24"/>
          <w:lang w:val="de-DE"/>
        </w:rPr>
        <w:t>за</w:t>
      </w:r>
      <w:proofErr w:type="spellEnd"/>
      <w:r w:rsidRPr="0099534D">
        <w:rPr>
          <w:rFonts w:asciiTheme="majorBidi" w:hAnsiTheme="majorBidi" w:cstheme="majorBidi"/>
          <w:sz w:val="24"/>
          <w:szCs w:val="24"/>
          <w:lang w:val="de-DE"/>
        </w:rPr>
        <w:t>  20</w:t>
      </w:r>
      <w:r w:rsidR="001321FC" w:rsidRPr="0099534D">
        <w:rPr>
          <w:rFonts w:asciiTheme="majorBidi" w:hAnsiTheme="majorBidi" w:cstheme="majorBidi"/>
          <w:sz w:val="24"/>
          <w:szCs w:val="24"/>
          <w:lang w:val="sr-Cyrl-RS"/>
        </w:rPr>
        <w:t>2</w:t>
      </w:r>
      <w:r w:rsidRPr="0099534D">
        <w:rPr>
          <w:rFonts w:asciiTheme="majorBidi" w:hAnsiTheme="majorBidi" w:cstheme="majorBidi"/>
          <w:sz w:val="24"/>
          <w:szCs w:val="24"/>
          <w:lang w:val="de-DE"/>
        </w:rPr>
        <w:t>5.</w:t>
      </w:r>
      <w:proofErr w:type="gram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год</w:t>
      </w:r>
      <w:proofErr w:type="spellEnd"/>
      <w:r w:rsidRPr="0099534D">
        <w:rPr>
          <w:rFonts w:asciiTheme="majorBidi" w:hAnsiTheme="majorBidi" w:cstheme="majorBidi"/>
          <w:sz w:val="24"/>
          <w:szCs w:val="24"/>
          <w:lang w:val="de-DE"/>
        </w:rPr>
        <w:t xml:space="preserve">. </w:t>
      </w:r>
      <w:r w:rsidR="00F17BD3">
        <w:rPr>
          <w:rFonts w:asciiTheme="majorBidi" w:hAnsiTheme="majorBidi" w:cstheme="majorBidi"/>
          <w:sz w:val="24"/>
          <w:szCs w:val="24"/>
          <w:lang w:val="sr-Cyrl-RS"/>
        </w:rPr>
        <w:t>175,311.7</w:t>
      </w:r>
      <w:r w:rsidRPr="0099534D">
        <w:rPr>
          <w:rFonts w:asciiTheme="majorBidi" w:hAnsiTheme="majorBidi" w:cstheme="majorBidi"/>
          <w:sz w:val="24"/>
          <w:szCs w:val="24"/>
          <w:lang w:val="de-DE"/>
        </w:rPr>
        <w:t xml:space="preserve"> м</w:t>
      </w:r>
      <w:r w:rsidRPr="0099534D">
        <w:rPr>
          <w:rFonts w:asciiTheme="majorBidi" w:hAnsiTheme="majorBidi" w:cstheme="majorBidi"/>
          <w:sz w:val="24"/>
          <w:szCs w:val="24"/>
          <w:vertAlign w:val="superscript"/>
          <w:lang w:val="de-DE"/>
        </w:rPr>
        <w:t>3</w:t>
      </w:r>
      <w:r w:rsidR="00ED72B0" w:rsidRPr="0099534D">
        <w:rPr>
          <w:rFonts w:asciiTheme="majorBidi" w:hAnsiTheme="majorBidi" w:cstheme="majorBidi"/>
          <w:sz w:val="24"/>
          <w:szCs w:val="24"/>
          <w:lang w:val="sr-Cyrl-RS"/>
        </w:rPr>
        <w:t xml:space="preserve"> односно -</w:t>
      </w:r>
      <w:r w:rsidR="00F17BD3">
        <w:rPr>
          <w:rFonts w:asciiTheme="majorBidi" w:hAnsiTheme="majorBidi" w:cstheme="majorBidi"/>
          <w:sz w:val="24"/>
          <w:szCs w:val="24"/>
          <w:lang w:val="sr-Cyrl-RS"/>
        </w:rPr>
        <w:t>17.3</w:t>
      </w:r>
      <w:r w:rsidR="00ED72B0" w:rsidRPr="0099534D">
        <w:rPr>
          <w:rFonts w:asciiTheme="majorBidi" w:hAnsiTheme="majorBidi" w:cstheme="majorBidi"/>
          <w:sz w:val="24"/>
          <w:szCs w:val="24"/>
          <w:lang w:val="sr-Cyrl-RS"/>
        </w:rPr>
        <w:t xml:space="preserve"> %.</w:t>
      </w:r>
    </w:p>
    <w:p w14:paraId="3BC5B9E3" w14:textId="644A5C58" w:rsidR="00FB2545" w:rsidRPr="0099534D" w:rsidRDefault="00FB2545" w:rsidP="00942B41">
      <w:pPr>
        <w:spacing w:after="0"/>
        <w:rPr>
          <w:rFonts w:asciiTheme="majorBidi" w:hAnsiTheme="majorBidi" w:cstheme="majorBidi"/>
          <w:sz w:val="24"/>
          <w:szCs w:val="24"/>
          <w:lang w:val="de-DE"/>
        </w:rPr>
      </w:pPr>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Уочљиво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w:t>
      </w:r>
      <w:proofErr w:type="spellEnd"/>
      <w:r w:rsidRPr="0099534D">
        <w:rPr>
          <w:rFonts w:asciiTheme="majorBidi" w:hAnsiTheme="majorBidi" w:cstheme="majorBidi"/>
          <w:sz w:val="24"/>
          <w:szCs w:val="24"/>
          <w:lang w:val="de-DE"/>
        </w:rPr>
        <w:t xml:space="preserve"> </w:t>
      </w:r>
      <w:r w:rsidR="00884F4B" w:rsidRPr="0099534D">
        <w:rPr>
          <w:rFonts w:asciiTheme="majorBidi" w:hAnsiTheme="majorBidi" w:cstheme="majorBidi"/>
          <w:sz w:val="24"/>
          <w:szCs w:val="24"/>
          <w:lang w:val="sr-Cyrl-RS"/>
        </w:rPr>
        <w:t>смањење</w:t>
      </w:r>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запремине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храста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јасена</w:t>
      </w:r>
      <w:proofErr w:type="spellEnd"/>
      <w:r w:rsidR="00884F4B" w:rsidRPr="0099534D">
        <w:rPr>
          <w:rFonts w:asciiTheme="majorBidi" w:hAnsiTheme="majorBidi" w:cstheme="majorBidi"/>
          <w:sz w:val="24"/>
          <w:szCs w:val="24"/>
          <w:lang w:val="sr-Cyrl-RS"/>
        </w:rPr>
        <w:t xml:space="preserve"> и </w:t>
      </w:r>
      <w:proofErr w:type="spellStart"/>
      <w:r w:rsidRPr="0099534D">
        <w:rPr>
          <w:rFonts w:asciiTheme="majorBidi" w:hAnsiTheme="majorBidi" w:cstheme="majorBidi"/>
          <w:sz w:val="24"/>
          <w:szCs w:val="24"/>
          <w:lang w:val="de-DE"/>
        </w:rPr>
        <w:t>граба</w:t>
      </w:r>
      <w:proofErr w:type="spellEnd"/>
      <w:r w:rsidRPr="0099534D">
        <w:rPr>
          <w:rFonts w:asciiTheme="majorBidi" w:hAnsiTheme="majorBidi" w:cstheme="majorBidi"/>
          <w:sz w:val="24"/>
          <w:szCs w:val="24"/>
          <w:lang w:val="de-DE"/>
        </w:rPr>
        <w:t>.</w:t>
      </w:r>
      <w:r w:rsidR="00ED72B0" w:rsidRPr="0099534D">
        <w:rPr>
          <w:rFonts w:asciiTheme="majorBidi" w:hAnsiTheme="majorBidi" w:cstheme="majorBidi"/>
          <w:sz w:val="24"/>
          <w:szCs w:val="24"/>
          <w:lang w:val="sr-Cyrl-RS"/>
        </w:rPr>
        <w:t xml:space="preserve"> </w:t>
      </w:r>
      <w:proofErr w:type="spellStart"/>
      <w:r w:rsidRPr="0099534D">
        <w:rPr>
          <w:rFonts w:asciiTheme="majorBidi" w:hAnsiTheme="majorBidi" w:cstheme="majorBidi"/>
          <w:sz w:val="24"/>
          <w:szCs w:val="24"/>
          <w:lang w:val="de-DE"/>
        </w:rPr>
        <w:t>Ова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разлика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настала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услед</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чињенице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овој</w:t>
      </w:r>
      <w:proofErr w:type="spellEnd"/>
      <w:r w:rsidRPr="0099534D">
        <w:rPr>
          <w:rFonts w:asciiTheme="majorBidi" w:hAnsiTheme="majorBidi" w:cstheme="majorBidi"/>
          <w:sz w:val="24"/>
          <w:szCs w:val="24"/>
          <w:lang w:val="de-DE"/>
        </w:rPr>
        <w:t xml:space="preserve"> ГЈ у </w:t>
      </w:r>
      <w:proofErr w:type="spellStart"/>
      <w:r w:rsidRPr="0099534D">
        <w:rPr>
          <w:rFonts w:asciiTheme="majorBidi" w:hAnsiTheme="majorBidi" w:cstheme="majorBidi"/>
          <w:sz w:val="24"/>
          <w:szCs w:val="24"/>
          <w:lang w:val="de-DE"/>
        </w:rPr>
        <w:t>претходном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уређ</w:t>
      </w:r>
      <w:r w:rsidR="00884F4B" w:rsidRPr="0099534D">
        <w:rPr>
          <w:rFonts w:asciiTheme="majorBidi" w:hAnsiTheme="majorBidi" w:cstheme="majorBidi"/>
          <w:sz w:val="24"/>
          <w:szCs w:val="24"/>
          <w:lang w:val="sr-Cyrl-RS"/>
        </w:rPr>
        <w:t>ивању</w:t>
      </w:r>
      <w:proofErr w:type="spellEnd"/>
      <w:r w:rsidR="00884F4B" w:rsidRPr="0099534D">
        <w:rPr>
          <w:rFonts w:asciiTheme="majorBidi" w:hAnsiTheme="majorBidi" w:cstheme="majorBidi"/>
          <w:sz w:val="24"/>
          <w:szCs w:val="24"/>
          <w:lang w:val="sr-Cyrl-RS"/>
        </w:rPr>
        <w:t xml:space="preserve"> тотални премер рађен на</w:t>
      </w:r>
      <w:r w:rsidR="00383FF2" w:rsidRPr="0099534D">
        <w:rPr>
          <w:rFonts w:asciiTheme="majorBidi" w:hAnsiTheme="majorBidi" w:cstheme="majorBidi"/>
          <w:sz w:val="24"/>
          <w:szCs w:val="24"/>
          <w:lang w:val="sr-Cyrl-RS"/>
        </w:rPr>
        <w:t xml:space="preserve"> 1,841.54 ха </w:t>
      </w:r>
      <w:proofErr w:type="gramStart"/>
      <w:r w:rsidR="00383FF2" w:rsidRPr="0099534D">
        <w:rPr>
          <w:rFonts w:asciiTheme="majorBidi" w:hAnsiTheme="majorBidi" w:cstheme="majorBidi"/>
          <w:sz w:val="24"/>
          <w:szCs w:val="24"/>
          <w:lang w:val="sr-Cyrl-RS"/>
        </w:rPr>
        <w:t>( 77.9</w:t>
      </w:r>
      <w:proofErr w:type="gramEnd"/>
      <w:r w:rsidR="00383FF2" w:rsidRPr="0099534D">
        <w:rPr>
          <w:rFonts w:asciiTheme="majorBidi" w:hAnsiTheme="majorBidi" w:cstheme="majorBidi"/>
          <w:sz w:val="24"/>
          <w:szCs w:val="24"/>
          <w:lang w:val="sr-Cyrl-RS"/>
        </w:rPr>
        <w:t xml:space="preserve"> %</w:t>
      </w:r>
      <w:r w:rsidR="00B66D99" w:rsidRPr="0099534D">
        <w:rPr>
          <w:rFonts w:asciiTheme="majorBidi" w:hAnsiTheme="majorBidi" w:cstheme="majorBidi"/>
          <w:sz w:val="24"/>
          <w:szCs w:val="24"/>
          <w:lang w:val="sr-Cyrl-RS"/>
        </w:rPr>
        <w:t xml:space="preserve"> од укупне обрасле површине ГЈ</w:t>
      </w:r>
      <w:r w:rsidR="00383FF2" w:rsidRPr="0099534D">
        <w:rPr>
          <w:rFonts w:asciiTheme="majorBidi" w:hAnsiTheme="majorBidi" w:cstheme="majorBidi"/>
          <w:sz w:val="24"/>
          <w:szCs w:val="24"/>
          <w:lang w:val="sr-Cyrl-RS"/>
        </w:rPr>
        <w:t xml:space="preserve">) </w:t>
      </w:r>
      <w:r w:rsidR="00B66D99" w:rsidRPr="0099534D">
        <w:rPr>
          <w:rFonts w:asciiTheme="majorBidi" w:hAnsiTheme="majorBidi" w:cstheme="majorBidi"/>
          <w:sz w:val="24"/>
          <w:szCs w:val="24"/>
          <w:lang w:val="sr-Cyrl-RS"/>
        </w:rPr>
        <w:t>а приликом овог уређивања примењена је нова методологија која подразумева</w:t>
      </w:r>
      <w:r w:rsidR="00876082" w:rsidRPr="0099534D">
        <w:rPr>
          <w:rFonts w:asciiTheme="majorBidi" w:hAnsiTheme="majorBidi" w:cstheme="majorBidi"/>
          <w:sz w:val="24"/>
          <w:szCs w:val="24"/>
          <w:lang w:val="sr-Cyrl-RS"/>
        </w:rPr>
        <w:t>,</w:t>
      </w:r>
      <w:r w:rsidR="00B66D99" w:rsidRPr="0099534D">
        <w:rPr>
          <w:rFonts w:asciiTheme="majorBidi" w:hAnsiTheme="majorBidi" w:cstheme="majorBidi"/>
          <w:sz w:val="24"/>
          <w:szCs w:val="24"/>
          <w:lang w:val="sr-Cyrl-RS"/>
        </w:rPr>
        <w:t xml:space="preserve"> приоритетно</w:t>
      </w:r>
      <w:r w:rsidR="00876082" w:rsidRPr="0099534D">
        <w:rPr>
          <w:rFonts w:asciiTheme="majorBidi" w:hAnsiTheme="majorBidi" w:cstheme="majorBidi"/>
          <w:sz w:val="24"/>
          <w:szCs w:val="24"/>
          <w:lang w:val="sr-Cyrl-RS"/>
        </w:rPr>
        <w:t>,</w:t>
      </w:r>
      <w:r w:rsidR="00B66D99" w:rsidRPr="0099534D">
        <w:rPr>
          <w:rFonts w:asciiTheme="majorBidi" w:hAnsiTheme="majorBidi" w:cstheme="majorBidi"/>
          <w:sz w:val="24"/>
          <w:szCs w:val="24"/>
          <w:lang w:val="sr-Cyrl-RS"/>
        </w:rPr>
        <w:t xml:space="preserve"> премер путем </w:t>
      </w:r>
      <w:proofErr w:type="spellStart"/>
      <w:r w:rsidR="00B66D99" w:rsidRPr="0099534D">
        <w:rPr>
          <w:rFonts w:asciiTheme="majorBidi" w:hAnsiTheme="majorBidi" w:cstheme="majorBidi"/>
          <w:sz w:val="24"/>
          <w:szCs w:val="24"/>
          <w:lang w:val="sr-Cyrl-RS"/>
        </w:rPr>
        <w:t>узока</w:t>
      </w:r>
      <w:proofErr w:type="spellEnd"/>
      <w:r w:rsidR="00567857" w:rsidRPr="0099534D">
        <w:rPr>
          <w:rFonts w:asciiTheme="majorBidi" w:hAnsiTheme="majorBidi" w:cstheme="majorBidi"/>
          <w:sz w:val="24"/>
          <w:szCs w:val="24"/>
          <w:lang w:val="sr-Cyrl-RS"/>
        </w:rPr>
        <w:t xml:space="preserve"> на површини, готово целе ГЈ</w:t>
      </w:r>
      <w:r w:rsidR="00B66D99" w:rsidRPr="0099534D">
        <w:rPr>
          <w:rFonts w:asciiTheme="majorBidi" w:hAnsiTheme="majorBidi" w:cstheme="majorBidi"/>
          <w:sz w:val="24"/>
          <w:szCs w:val="24"/>
          <w:lang w:val="sr-Cyrl-RS"/>
        </w:rPr>
        <w:t xml:space="preserve"> </w:t>
      </w:r>
      <w:proofErr w:type="gramStart"/>
      <w:r w:rsidR="00B66D99" w:rsidRPr="0099534D">
        <w:rPr>
          <w:rFonts w:asciiTheme="majorBidi" w:hAnsiTheme="majorBidi" w:cstheme="majorBidi"/>
          <w:sz w:val="24"/>
          <w:szCs w:val="24"/>
          <w:lang w:val="sr-Cyrl-RS"/>
        </w:rPr>
        <w:t>( у</w:t>
      </w:r>
      <w:proofErr w:type="gramEnd"/>
      <w:r w:rsidR="00B66D99" w:rsidRPr="0099534D">
        <w:rPr>
          <w:rFonts w:asciiTheme="majorBidi" w:hAnsiTheme="majorBidi" w:cstheme="majorBidi"/>
          <w:sz w:val="24"/>
          <w:szCs w:val="24"/>
          <w:lang w:val="sr-Cyrl-RS"/>
        </w:rPr>
        <w:t xml:space="preserve"> овом случају перманентни и обични </w:t>
      </w:r>
      <w:proofErr w:type="gramStart"/>
      <w:r w:rsidR="00B66D99" w:rsidRPr="0099534D">
        <w:rPr>
          <w:rFonts w:asciiTheme="majorBidi" w:hAnsiTheme="majorBidi" w:cstheme="majorBidi"/>
          <w:sz w:val="24"/>
          <w:szCs w:val="24"/>
          <w:lang w:val="sr-Cyrl-RS"/>
        </w:rPr>
        <w:t>кругови )</w:t>
      </w:r>
      <w:proofErr w:type="gramEnd"/>
      <w:r w:rsidR="00B66D99" w:rsidRPr="0099534D">
        <w:rPr>
          <w:rFonts w:asciiTheme="majorBidi" w:hAnsiTheme="majorBidi" w:cstheme="majorBidi"/>
          <w:sz w:val="24"/>
          <w:szCs w:val="24"/>
          <w:lang w:val="sr-Cyrl-RS"/>
        </w:rPr>
        <w:t>.</w:t>
      </w:r>
      <w:r w:rsidR="00F17BD3">
        <w:rPr>
          <w:rFonts w:asciiTheme="majorBidi" w:hAnsiTheme="majorBidi" w:cstheme="majorBidi"/>
          <w:sz w:val="24"/>
          <w:szCs w:val="24"/>
          <w:lang w:val="sr-Cyrl-RS"/>
        </w:rPr>
        <w:t xml:space="preserve"> Тоталним премером је мерено само на 39.45 ха.</w:t>
      </w:r>
      <w:r w:rsidR="00B66D99" w:rsidRPr="0099534D">
        <w:rPr>
          <w:rFonts w:asciiTheme="majorBidi" w:hAnsiTheme="majorBidi" w:cstheme="majorBidi"/>
          <w:sz w:val="24"/>
          <w:szCs w:val="24"/>
          <w:lang w:val="sr-Cyrl-RS"/>
        </w:rPr>
        <w:t xml:space="preserve"> </w:t>
      </w:r>
      <w:r w:rsidR="00FE55BF" w:rsidRPr="0099534D">
        <w:rPr>
          <w:rFonts w:asciiTheme="majorBidi" w:hAnsiTheme="majorBidi" w:cstheme="majorBidi"/>
          <w:sz w:val="24"/>
          <w:szCs w:val="24"/>
          <w:lang w:val="sr-Cyrl-RS"/>
        </w:rPr>
        <w:t>Р</w:t>
      </w:r>
      <w:proofErr w:type="spellStart"/>
      <w:r w:rsidRPr="0099534D">
        <w:rPr>
          <w:rFonts w:asciiTheme="majorBidi" w:hAnsiTheme="majorBidi" w:cstheme="majorBidi"/>
          <w:sz w:val="24"/>
          <w:szCs w:val="24"/>
          <w:lang w:val="de-DE"/>
        </w:rPr>
        <w:t>едовним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проредама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посечено</w:t>
      </w:r>
      <w:proofErr w:type="spellEnd"/>
      <w:r w:rsidRPr="0099534D">
        <w:rPr>
          <w:rFonts w:asciiTheme="majorBidi" w:hAnsiTheme="majorBidi" w:cstheme="majorBidi"/>
          <w:sz w:val="24"/>
          <w:szCs w:val="24"/>
          <w:lang w:val="de-DE"/>
        </w:rPr>
        <w:t xml:space="preserve"> 3</w:t>
      </w:r>
      <w:r w:rsidR="00FE55BF" w:rsidRPr="0099534D">
        <w:rPr>
          <w:rFonts w:asciiTheme="majorBidi" w:hAnsiTheme="majorBidi" w:cstheme="majorBidi"/>
          <w:sz w:val="24"/>
          <w:szCs w:val="24"/>
          <w:lang w:val="sr-Cyrl-RS"/>
        </w:rPr>
        <w:t>6</w:t>
      </w:r>
      <w:r w:rsidRPr="0099534D">
        <w:rPr>
          <w:rFonts w:asciiTheme="majorBidi" w:hAnsiTheme="majorBidi" w:cstheme="majorBidi"/>
          <w:sz w:val="24"/>
          <w:szCs w:val="24"/>
          <w:lang w:val="de-DE"/>
        </w:rPr>
        <w:t>,</w:t>
      </w:r>
      <w:r w:rsidR="00FE55BF" w:rsidRPr="0099534D">
        <w:rPr>
          <w:rFonts w:asciiTheme="majorBidi" w:hAnsiTheme="majorBidi" w:cstheme="majorBidi"/>
          <w:sz w:val="24"/>
          <w:szCs w:val="24"/>
          <w:lang w:val="sr-Cyrl-RS"/>
        </w:rPr>
        <w:t>132</w:t>
      </w:r>
      <w:r w:rsidRPr="0099534D">
        <w:rPr>
          <w:rFonts w:asciiTheme="majorBidi" w:hAnsiTheme="majorBidi" w:cstheme="majorBidi"/>
          <w:sz w:val="24"/>
          <w:szCs w:val="24"/>
          <w:lang w:val="de-DE"/>
        </w:rPr>
        <w:t>.5 м</w:t>
      </w:r>
      <w:r w:rsidRPr="0099534D">
        <w:rPr>
          <w:rFonts w:asciiTheme="majorBidi" w:hAnsiTheme="majorBidi" w:cstheme="majorBidi"/>
          <w:sz w:val="24"/>
          <w:szCs w:val="24"/>
          <w:vertAlign w:val="superscript"/>
          <w:lang w:val="de-DE"/>
        </w:rPr>
        <w:t>3</w:t>
      </w:r>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док</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чак</w:t>
      </w:r>
      <w:proofErr w:type="spellEnd"/>
      <w:r w:rsidRPr="0099534D">
        <w:rPr>
          <w:rFonts w:asciiTheme="majorBidi" w:hAnsiTheme="majorBidi" w:cstheme="majorBidi"/>
          <w:sz w:val="24"/>
          <w:szCs w:val="24"/>
          <w:lang w:val="de-DE"/>
        </w:rPr>
        <w:t xml:space="preserve"> </w:t>
      </w:r>
      <w:r w:rsidR="00FE55BF" w:rsidRPr="0099534D">
        <w:rPr>
          <w:rFonts w:asciiTheme="majorBidi" w:hAnsiTheme="majorBidi" w:cstheme="majorBidi"/>
          <w:sz w:val="24"/>
          <w:szCs w:val="24"/>
          <w:lang w:val="sr-Cyrl-RS"/>
        </w:rPr>
        <w:t>92</w:t>
      </w:r>
      <w:r w:rsidRPr="0099534D">
        <w:rPr>
          <w:rFonts w:asciiTheme="majorBidi" w:hAnsiTheme="majorBidi" w:cstheme="majorBidi"/>
          <w:sz w:val="24"/>
          <w:szCs w:val="24"/>
          <w:lang w:val="de-DE"/>
        </w:rPr>
        <w:t>,</w:t>
      </w:r>
      <w:r w:rsidR="00FE55BF" w:rsidRPr="0099534D">
        <w:rPr>
          <w:rFonts w:asciiTheme="majorBidi" w:hAnsiTheme="majorBidi" w:cstheme="majorBidi"/>
          <w:sz w:val="24"/>
          <w:szCs w:val="24"/>
          <w:lang w:val="sr-Cyrl-RS"/>
        </w:rPr>
        <w:t>250</w:t>
      </w:r>
      <w:r w:rsidRPr="0099534D">
        <w:rPr>
          <w:rFonts w:asciiTheme="majorBidi" w:hAnsiTheme="majorBidi" w:cstheme="majorBidi"/>
          <w:sz w:val="24"/>
          <w:szCs w:val="24"/>
          <w:lang w:val="de-DE"/>
        </w:rPr>
        <w:t>.</w:t>
      </w:r>
      <w:r w:rsidR="00FE55BF" w:rsidRPr="0099534D">
        <w:rPr>
          <w:rFonts w:asciiTheme="majorBidi" w:hAnsiTheme="majorBidi" w:cstheme="majorBidi"/>
          <w:sz w:val="24"/>
          <w:szCs w:val="24"/>
          <w:lang w:val="sr-Cyrl-RS"/>
        </w:rPr>
        <w:t>5</w:t>
      </w:r>
      <w:r w:rsidRPr="0099534D">
        <w:rPr>
          <w:rFonts w:asciiTheme="majorBidi" w:hAnsiTheme="majorBidi" w:cstheme="majorBidi"/>
          <w:sz w:val="24"/>
          <w:szCs w:val="24"/>
          <w:lang w:val="de-DE"/>
        </w:rPr>
        <w:t xml:space="preserve"> м</w:t>
      </w:r>
      <w:r w:rsidRPr="0099534D">
        <w:rPr>
          <w:rFonts w:asciiTheme="majorBidi" w:hAnsiTheme="majorBidi" w:cstheme="majorBidi"/>
          <w:sz w:val="24"/>
          <w:szCs w:val="24"/>
          <w:vertAlign w:val="superscript"/>
          <w:lang w:val="de-DE"/>
        </w:rPr>
        <w:t>3</w:t>
      </w:r>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добијено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кроз</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санитарне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прореде</w:t>
      </w:r>
      <w:proofErr w:type="spellEnd"/>
      <w:r w:rsidR="00F17BD3">
        <w:rPr>
          <w:rFonts w:asciiTheme="majorBidi" w:hAnsiTheme="majorBidi" w:cstheme="majorBidi"/>
          <w:sz w:val="24"/>
          <w:szCs w:val="24"/>
          <w:lang w:val="sr-Cyrl-RS"/>
        </w:rPr>
        <w:t xml:space="preserve"> док је сечама обнављања посечено 76,580.9м</w:t>
      </w:r>
      <w:r w:rsidR="00F17BD3" w:rsidRPr="0099534D">
        <w:rPr>
          <w:rFonts w:asciiTheme="majorBidi" w:hAnsiTheme="majorBidi" w:cstheme="majorBidi"/>
          <w:sz w:val="24"/>
          <w:szCs w:val="24"/>
          <w:vertAlign w:val="superscript"/>
          <w:lang w:val="de-DE"/>
        </w:rPr>
        <w:t>3</w:t>
      </w:r>
      <w:r w:rsidR="00195F0D" w:rsidRPr="0099534D">
        <w:rPr>
          <w:rFonts w:asciiTheme="majorBidi" w:hAnsiTheme="majorBidi" w:cstheme="majorBidi"/>
          <w:sz w:val="24"/>
          <w:szCs w:val="24"/>
          <w:lang w:val="de-DE"/>
        </w:rPr>
        <w:t>.</w:t>
      </w:r>
    </w:p>
    <w:p w14:paraId="2C42459D" w14:textId="77777777" w:rsidR="00195F0D" w:rsidRPr="0099534D" w:rsidRDefault="00195F0D" w:rsidP="00195F0D">
      <w:pPr>
        <w:rPr>
          <w:rFonts w:asciiTheme="majorBidi" w:hAnsiTheme="majorBidi" w:cstheme="majorBidi"/>
          <w:sz w:val="24"/>
          <w:szCs w:val="24"/>
          <w:lang w:val="sr-Cyrl-RS"/>
        </w:rPr>
      </w:pPr>
    </w:p>
    <w:p w14:paraId="2BB7E5AA" w14:textId="0217E551" w:rsidR="00493355" w:rsidRPr="0099534D" w:rsidRDefault="00493355" w:rsidP="008C5D2F">
      <w:pPr>
        <w:pStyle w:val="Heading2"/>
      </w:pPr>
      <w:r w:rsidRPr="0099534D">
        <w:t> </w:t>
      </w:r>
      <w:bookmarkStart w:id="61" w:name="_Toc228796581"/>
      <w:r w:rsidRPr="0099534D">
        <w:t>2.3.   ОДНОС ПЛАНИРАНИХ И ОСТВАРЕНИХ РАДОВА У ДОСАДАШЊЕМ ГАЗДОВАЊУ</w:t>
      </w:r>
      <w:bookmarkEnd w:id="61"/>
    </w:p>
    <w:p w14:paraId="289046CD" w14:textId="77777777" w:rsidR="00182133" w:rsidRPr="0099534D" w:rsidRDefault="00182133" w:rsidP="00182133">
      <w:pPr>
        <w:spacing w:after="0"/>
        <w:ind w:left="708" w:firstLine="708"/>
        <w:rPr>
          <w:rFonts w:asciiTheme="majorBidi" w:hAnsiTheme="majorBidi" w:cstheme="majorBidi"/>
          <w:b/>
          <w:bCs/>
          <w:sz w:val="24"/>
          <w:szCs w:val="24"/>
          <w:lang w:val="ru-RU"/>
        </w:rPr>
      </w:pPr>
    </w:p>
    <w:p w14:paraId="72E19D00" w14:textId="4B8E6BAC" w:rsidR="00195F0D" w:rsidRPr="0099534D" w:rsidRDefault="00195F0D" w:rsidP="008C5D2F">
      <w:pPr>
        <w:pStyle w:val="Heading3"/>
        <w:rPr>
          <w:lang w:val="ru-RU"/>
        </w:rPr>
      </w:pPr>
      <w:bookmarkStart w:id="62" w:name="_Toc228796582"/>
      <w:r w:rsidRPr="0099534D">
        <w:t>2.</w:t>
      </w:r>
      <w:r w:rsidRPr="0099534D">
        <w:rPr>
          <w:lang w:val="ru-RU"/>
        </w:rPr>
        <w:t>3</w:t>
      </w:r>
      <w:r w:rsidRPr="0099534D">
        <w:t>.</w:t>
      </w:r>
      <w:r w:rsidRPr="0099534D">
        <w:rPr>
          <w:lang w:val="ru-RU"/>
        </w:rPr>
        <w:t>1</w:t>
      </w:r>
      <w:r w:rsidRPr="0099534D">
        <w:t>.</w:t>
      </w:r>
      <w:r w:rsidRPr="0099534D">
        <w:tab/>
        <w:t xml:space="preserve"> </w:t>
      </w:r>
      <w:r w:rsidR="00182133" w:rsidRPr="0099534D">
        <w:t xml:space="preserve">Досадашњи радови на </w:t>
      </w:r>
      <w:r w:rsidR="00F17BD3" w:rsidRPr="0099534D">
        <w:t>обнови и гајењу шума</w:t>
      </w:r>
      <w:bookmarkEnd w:id="62"/>
    </w:p>
    <w:p w14:paraId="630924D4" w14:textId="77777777" w:rsidR="00195F0D" w:rsidRPr="0099534D" w:rsidRDefault="00195F0D" w:rsidP="00195F0D">
      <w:pPr>
        <w:spacing w:after="0"/>
        <w:ind w:left="708" w:firstLine="708"/>
        <w:rPr>
          <w:rFonts w:asciiTheme="majorBidi" w:hAnsiTheme="majorBidi" w:cstheme="majorBidi"/>
          <w:b/>
          <w:bCs/>
          <w:sz w:val="24"/>
          <w:szCs w:val="24"/>
          <w:lang w:val="ru-RU"/>
        </w:rPr>
      </w:pPr>
    </w:p>
    <w:p w14:paraId="205FF8EE" w14:textId="2086CB91" w:rsidR="00182133" w:rsidRPr="0099534D" w:rsidRDefault="00182133" w:rsidP="008C5D2F">
      <w:pPr>
        <w:pStyle w:val="Heading5"/>
      </w:pPr>
      <w:r w:rsidRPr="0099534D">
        <w:t xml:space="preserve"> Табела бр. </w:t>
      </w:r>
      <w:r w:rsidRPr="0099534D">
        <w:rPr>
          <w:lang w:val="sr-Cyrl-RS"/>
        </w:rPr>
        <w:t>2</w:t>
      </w:r>
      <w:r w:rsidRPr="0099534D">
        <w:t>.</w:t>
      </w:r>
      <w:r w:rsidRPr="0099534D">
        <w:rPr>
          <w:lang w:val="sr-Cyrl-RS"/>
        </w:rPr>
        <w:t>2</w:t>
      </w:r>
      <w:r w:rsidR="0062236C">
        <w:rPr>
          <w:lang w:val="sr-Cyrl-RS"/>
        </w:rPr>
        <w:t>2</w:t>
      </w:r>
      <w:r w:rsidRPr="0099534D">
        <w:t>. – План и извршење шумскоузгојних радова на простој репродукцији – радна површина</w:t>
      </w:r>
    </w:p>
    <w:tbl>
      <w:tblPr>
        <w:tblW w:w="13475" w:type="dxa"/>
        <w:tblLook w:val="04A0" w:firstRow="1" w:lastRow="0" w:firstColumn="1" w:lastColumn="0" w:noHBand="0" w:noVBand="1"/>
      </w:tblPr>
      <w:tblGrid>
        <w:gridCol w:w="944"/>
        <w:gridCol w:w="4667"/>
        <w:gridCol w:w="6"/>
        <w:gridCol w:w="960"/>
        <w:gridCol w:w="6"/>
        <w:gridCol w:w="919"/>
        <w:gridCol w:w="972"/>
        <w:gridCol w:w="13"/>
        <w:gridCol w:w="1020"/>
        <w:gridCol w:w="2092"/>
        <w:gridCol w:w="1876"/>
      </w:tblGrid>
      <w:tr w:rsidR="00182133" w:rsidRPr="0099534D" w14:paraId="3DE461CE" w14:textId="77777777" w:rsidTr="00AC6CE9">
        <w:trPr>
          <w:trHeight w:val="240"/>
        </w:trPr>
        <w:tc>
          <w:tcPr>
            <w:tcW w:w="944" w:type="dxa"/>
            <w:vMerge w:val="restart"/>
            <w:tcBorders>
              <w:top w:val="double" w:sz="6" w:space="0" w:color="auto"/>
              <w:left w:val="double" w:sz="6" w:space="0" w:color="auto"/>
              <w:bottom w:val="single" w:sz="4" w:space="0" w:color="000000"/>
              <w:right w:val="single" w:sz="4" w:space="0" w:color="auto"/>
            </w:tcBorders>
            <w:noWrap/>
            <w:vAlign w:val="center"/>
            <w:hideMark/>
          </w:tcPr>
          <w:p w14:paraId="7BD94827" w14:textId="77777777" w:rsidR="00182133" w:rsidRPr="0099534D" w:rsidRDefault="00182133" w:rsidP="00182133">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Шифра</w:t>
            </w:r>
            <w:proofErr w:type="spellEnd"/>
          </w:p>
        </w:tc>
        <w:tc>
          <w:tcPr>
            <w:tcW w:w="4667" w:type="dxa"/>
            <w:vMerge w:val="restart"/>
            <w:tcBorders>
              <w:top w:val="double" w:sz="6" w:space="0" w:color="auto"/>
              <w:left w:val="single" w:sz="4" w:space="0" w:color="auto"/>
              <w:bottom w:val="single" w:sz="4" w:space="0" w:color="auto"/>
              <w:right w:val="single" w:sz="4" w:space="0" w:color="auto"/>
            </w:tcBorders>
            <w:noWrap/>
            <w:vAlign w:val="center"/>
            <w:hideMark/>
          </w:tcPr>
          <w:p w14:paraId="59B1FA3A" w14:textId="77777777" w:rsidR="00182133" w:rsidRPr="0099534D" w:rsidRDefault="00182133" w:rsidP="00182133">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Врста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рада</w:t>
            </w:r>
            <w:proofErr w:type="spellEnd"/>
          </w:p>
        </w:tc>
        <w:tc>
          <w:tcPr>
            <w:tcW w:w="966" w:type="dxa"/>
            <w:gridSpan w:val="2"/>
            <w:tcBorders>
              <w:top w:val="double" w:sz="6" w:space="0" w:color="auto"/>
              <w:left w:val="nil"/>
              <w:bottom w:val="single" w:sz="4" w:space="0" w:color="auto"/>
              <w:right w:val="single" w:sz="4" w:space="0" w:color="auto"/>
            </w:tcBorders>
            <w:noWrap/>
            <w:vAlign w:val="bottom"/>
            <w:hideMark/>
          </w:tcPr>
          <w:p w14:paraId="1BD958DE" w14:textId="77777777" w:rsidR="00182133" w:rsidRPr="0099534D" w:rsidRDefault="00182133" w:rsidP="00182133">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План</w:t>
            </w:r>
            <w:proofErr w:type="spellEnd"/>
          </w:p>
        </w:tc>
        <w:tc>
          <w:tcPr>
            <w:tcW w:w="1910" w:type="dxa"/>
            <w:gridSpan w:val="4"/>
            <w:tcBorders>
              <w:top w:val="double" w:sz="6" w:space="0" w:color="auto"/>
              <w:left w:val="nil"/>
              <w:bottom w:val="single" w:sz="4" w:space="0" w:color="auto"/>
              <w:right w:val="single" w:sz="4" w:space="0" w:color="auto"/>
            </w:tcBorders>
            <w:noWrap/>
            <w:vAlign w:val="bottom"/>
            <w:hideMark/>
          </w:tcPr>
          <w:p w14:paraId="7C32EF4C" w14:textId="77777777" w:rsidR="00182133" w:rsidRPr="0099534D" w:rsidRDefault="00182133" w:rsidP="00182133">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Извршење</w:t>
            </w:r>
            <w:proofErr w:type="spellEnd"/>
          </w:p>
        </w:tc>
        <w:tc>
          <w:tcPr>
            <w:tcW w:w="1020" w:type="dxa"/>
            <w:tcBorders>
              <w:top w:val="double" w:sz="6" w:space="0" w:color="auto"/>
              <w:left w:val="nil"/>
              <w:bottom w:val="single" w:sz="4" w:space="0" w:color="auto"/>
              <w:right w:val="single" w:sz="4" w:space="0" w:color="auto"/>
            </w:tcBorders>
            <w:noWrap/>
            <w:vAlign w:val="bottom"/>
            <w:hideMark/>
          </w:tcPr>
          <w:p w14:paraId="49132EB8" w14:textId="77777777" w:rsidR="00182133" w:rsidRPr="0099534D" w:rsidRDefault="00182133" w:rsidP="00182133">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Разлика</w:t>
            </w:r>
            <w:proofErr w:type="spellEnd"/>
          </w:p>
        </w:tc>
        <w:tc>
          <w:tcPr>
            <w:tcW w:w="2092" w:type="dxa"/>
            <w:tcBorders>
              <w:top w:val="double" w:sz="6" w:space="0" w:color="auto"/>
              <w:left w:val="nil"/>
              <w:bottom w:val="single" w:sz="4" w:space="0" w:color="auto"/>
              <w:right w:val="single" w:sz="4" w:space="0" w:color="auto"/>
            </w:tcBorders>
            <w:vAlign w:val="bottom"/>
            <w:hideMark/>
          </w:tcPr>
          <w:p w14:paraId="7FF42946" w14:textId="77777777" w:rsidR="00182133" w:rsidRPr="0099534D" w:rsidRDefault="00182133" w:rsidP="00182133">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Извршење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ван</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плана</w:t>
            </w:r>
            <w:proofErr w:type="spellEnd"/>
          </w:p>
        </w:tc>
        <w:tc>
          <w:tcPr>
            <w:tcW w:w="1876" w:type="dxa"/>
            <w:tcBorders>
              <w:top w:val="double" w:sz="6" w:space="0" w:color="auto"/>
              <w:left w:val="nil"/>
              <w:bottom w:val="single" w:sz="4" w:space="0" w:color="auto"/>
              <w:right w:val="double" w:sz="6" w:space="0" w:color="auto"/>
            </w:tcBorders>
            <w:vAlign w:val="bottom"/>
            <w:hideMark/>
          </w:tcPr>
          <w:p w14:paraId="54E059DD" w14:textId="77777777" w:rsidR="00182133" w:rsidRPr="0099534D" w:rsidRDefault="00182133" w:rsidP="00182133">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Укупно</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извршење</w:t>
            </w:r>
            <w:proofErr w:type="spellEnd"/>
          </w:p>
        </w:tc>
      </w:tr>
      <w:tr w:rsidR="00182133" w:rsidRPr="0099534D" w14:paraId="60D3108A" w14:textId="77777777" w:rsidTr="00AC6CE9">
        <w:trPr>
          <w:trHeight w:val="102"/>
        </w:trPr>
        <w:tc>
          <w:tcPr>
            <w:tcW w:w="944" w:type="dxa"/>
            <w:vMerge/>
            <w:tcBorders>
              <w:top w:val="double" w:sz="6" w:space="0" w:color="auto"/>
              <w:left w:val="double" w:sz="6" w:space="0" w:color="auto"/>
              <w:bottom w:val="single" w:sz="4" w:space="0" w:color="000000"/>
              <w:right w:val="single" w:sz="4" w:space="0" w:color="auto"/>
            </w:tcBorders>
            <w:vAlign w:val="center"/>
            <w:hideMark/>
          </w:tcPr>
          <w:p w14:paraId="7D88F299" w14:textId="77777777" w:rsidR="00182133" w:rsidRPr="0099534D" w:rsidRDefault="00182133" w:rsidP="00182133">
            <w:pPr>
              <w:spacing w:after="0" w:line="240" w:lineRule="auto"/>
              <w:rPr>
                <w:rFonts w:ascii="Times New Roman" w:eastAsia="Times New Roman" w:hAnsi="Times New Roman" w:cs="Times New Roman"/>
                <w:color w:val="000000"/>
                <w:lang w:eastAsia="sr-Latn-RS"/>
              </w:rPr>
            </w:pPr>
          </w:p>
        </w:tc>
        <w:tc>
          <w:tcPr>
            <w:tcW w:w="4667" w:type="dxa"/>
            <w:vMerge/>
            <w:tcBorders>
              <w:top w:val="double" w:sz="6" w:space="0" w:color="auto"/>
              <w:left w:val="single" w:sz="4" w:space="0" w:color="auto"/>
              <w:bottom w:val="single" w:sz="4" w:space="0" w:color="auto"/>
              <w:right w:val="single" w:sz="4" w:space="0" w:color="auto"/>
            </w:tcBorders>
            <w:vAlign w:val="center"/>
            <w:hideMark/>
          </w:tcPr>
          <w:p w14:paraId="09CFE4D3" w14:textId="77777777" w:rsidR="00182133" w:rsidRPr="0099534D" w:rsidRDefault="00182133" w:rsidP="00182133">
            <w:pPr>
              <w:spacing w:after="0" w:line="240" w:lineRule="auto"/>
              <w:rPr>
                <w:rFonts w:ascii="Times New Roman" w:eastAsia="Times New Roman" w:hAnsi="Times New Roman" w:cs="Times New Roman"/>
                <w:color w:val="000000"/>
                <w:lang w:eastAsia="sr-Latn-RS"/>
              </w:rPr>
            </w:pPr>
          </w:p>
        </w:tc>
        <w:tc>
          <w:tcPr>
            <w:tcW w:w="966" w:type="dxa"/>
            <w:gridSpan w:val="2"/>
            <w:tcBorders>
              <w:top w:val="nil"/>
              <w:left w:val="nil"/>
              <w:bottom w:val="single" w:sz="4" w:space="0" w:color="auto"/>
              <w:right w:val="single" w:sz="4" w:space="0" w:color="auto"/>
            </w:tcBorders>
            <w:noWrap/>
            <w:vAlign w:val="bottom"/>
            <w:hideMark/>
          </w:tcPr>
          <w:p w14:paraId="078A3544" w14:textId="77777777" w:rsidR="00182133" w:rsidRPr="0099534D" w:rsidRDefault="00182133" w:rsidP="00182133">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ха</w:t>
            </w:r>
            <w:proofErr w:type="spellEnd"/>
          </w:p>
        </w:tc>
        <w:tc>
          <w:tcPr>
            <w:tcW w:w="925" w:type="dxa"/>
            <w:gridSpan w:val="2"/>
            <w:tcBorders>
              <w:top w:val="nil"/>
              <w:left w:val="nil"/>
              <w:bottom w:val="single" w:sz="4" w:space="0" w:color="auto"/>
              <w:right w:val="single" w:sz="4" w:space="0" w:color="auto"/>
            </w:tcBorders>
            <w:noWrap/>
            <w:vAlign w:val="bottom"/>
            <w:hideMark/>
          </w:tcPr>
          <w:p w14:paraId="5C2A3789" w14:textId="77777777" w:rsidR="00182133" w:rsidRPr="0099534D" w:rsidRDefault="00182133" w:rsidP="00182133">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ха</w:t>
            </w:r>
            <w:proofErr w:type="spellEnd"/>
          </w:p>
        </w:tc>
        <w:tc>
          <w:tcPr>
            <w:tcW w:w="972" w:type="dxa"/>
            <w:tcBorders>
              <w:top w:val="nil"/>
              <w:left w:val="nil"/>
              <w:bottom w:val="single" w:sz="4" w:space="0" w:color="auto"/>
              <w:right w:val="single" w:sz="4" w:space="0" w:color="auto"/>
            </w:tcBorders>
            <w:vAlign w:val="bottom"/>
            <w:hideMark/>
          </w:tcPr>
          <w:p w14:paraId="5AA167B2" w14:textId="77777777" w:rsidR="00182133" w:rsidRPr="0099534D" w:rsidRDefault="00182133" w:rsidP="00182133">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w:t>
            </w:r>
          </w:p>
        </w:tc>
        <w:tc>
          <w:tcPr>
            <w:tcW w:w="1033" w:type="dxa"/>
            <w:gridSpan w:val="2"/>
            <w:tcBorders>
              <w:top w:val="nil"/>
              <w:left w:val="nil"/>
              <w:bottom w:val="single" w:sz="4" w:space="0" w:color="auto"/>
              <w:right w:val="single" w:sz="4" w:space="0" w:color="auto"/>
            </w:tcBorders>
            <w:noWrap/>
            <w:vAlign w:val="bottom"/>
            <w:hideMark/>
          </w:tcPr>
          <w:p w14:paraId="7D140B33" w14:textId="77777777" w:rsidR="00182133" w:rsidRPr="0099534D" w:rsidRDefault="00182133" w:rsidP="00182133">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ха</w:t>
            </w:r>
            <w:proofErr w:type="spellEnd"/>
          </w:p>
        </w:tc>
        <w:tc>
          <w:tcPr>
            <w:tcW w:w="2092" w:type="dxa"/>
            <w:tcBorders>
              <w:top w:val="nil"/>
              <w:left w:val="nil"/>
              <w:bottom w:val="single" w:sz="4" w:space="0" w:color="auto"/>
              <w:right w:val="single" w:sz="4" w:space="0" w:color="auto"/>
            </w:tcBorders>
            <w:noWrap/>
            <w:vAlign w:val="bottom"/>
            <w:hideMark/>
          </w:tcPr>
          <w:p w14:paraId="04FEA72E" w14:textId="77777777" w:rsidR="00182133" w:rsidRPr="0099534D" w:rsidRDefault="00182133" w:rsidP="00182133">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ха</w:t>
            </w:r>
            <w:proofErr w:type="spellEnd"/>
          </w:p>
        </w:tc>
        <w:tc>
          <w:tcPr>
            <w:tcW w:w="1876" w:type="dxa"/>
            <w:tcBorders>
              <w:top w:val="nil"/>
              <w:left w:val="nil"/>
              <w:bottom w:val="single" w:sz="4" w:space="0" w:color="auto"/>
              <w:right w:val="double" w:sz="6" w:space="0" w:color="auto"/>
            </w:tcBorders>
            <w:noWrap/>
            <w:vAlign w:val="bottom"/>
            <w:hideMark/>
          </w:tcPr>
          <w:p w14:paraId="386048BB" w14:textId="77777777" w:rsidR="00182133" w:rsidRPr="0099534D" w:rsidRDefault="00182133" w:rsidP="00182133">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ха</w:t>
            </w:r>
            <w:proofErr w:type="spellEnd"/>
          </w:p>
        </w:tc>
      </w:tr>
      <w:tr w:rsidR="00182133" w:rsidRPr="0099534D" w14:paraId="0800BF86" w14:textId="77777777" w:rsidTr="004D5738">
        <w:trPr>
          <w:trHeight w:val="155"/>
        </w:trPr>
        <w:tc>
          <w:tcPr>
            <w:tcW w:w="9507" w:type="dxa"/>
            <w:gridSpan w:val="9"/>
            <w:tcBorders>
              <w:top w:val="single" w:sz="4" w:space="0" w:color="auto"/>
              <w:left w:val="double" w:sz="6" w:space="0" w:color="auto"/>
              <w:bottom w:val="double" w:sz="6" w:space="0" w:color="auto"/>
              <w:right w:val="single" w:sz="4" w:space="0" w:color="auto"/>
            </w:tcBorders>
            <w:noWrap/>
            <w:vAlign w:val="bottom"/>
            <w:hideMark/>
          </w:tcPr>
          <w:p w14:paraId="1C2E5979" w14:textId="77777777" w:rsidR="00182133" w:rsidRPr="0099534D" w:rsidRDefault="00182133" w:rsidP="00182133">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РЕДОВАН   ПЛАН</w:t>
            </w:r>
          </w:p>
        </w:tc>
        <w:tc>
          <w:tcPr>
            <w:tcW w:w="2092" w:type="dxa"/>
            <w:tcBorders>
              <w:top w:val="nil"/>
              <w:left w:val="nil"/>
              <w:bottom w:val="double" w:sz="6" w:space="0" w:color="auto"/>
              <w:right w:val="single" w:sz="4" w:space="0" w:color="auto"/>
            </w:tcBorders>
            <w:noWrap/>
            <w:vAlign w:val="bottom"/>
            <w:hideMark/>
          </w:tcPr>
          <w:p w14:paraId="392B3A8B" w14:textId="77777777" w:rsidR="00182133" w:rsidRPr="0099534D" w:rsidRDefault="00182133" w:rsidP="00182133">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ВАН ПЛАНА</w:t>
            </w:r>
          </w:p>
        </w:tc>
        <w:tc>
          <w:tcPr>
            <w:tcW w:w="1876" w:type="dxa"/>
            <w:tcBorders>
              <w:top w:val="nil"/>
              <w:left w:val="nil"/>
              <w:bottom w:val="double" w:sz="6" w:space="0" w:color="auto"/>
              <w:right w:val="double" w:sz="6" w:space="0" w:color="auto"/>
            </w:tcBorders>
            <w:noWrap/>
            <w:vAlign w:val="bottom"/>
            <w:hideMark/>
          </w:tcPr>
          <w:p w14:paraId="4A71BA31" w14:textId="77777777" w:rsidR="00182133" w:rsidRPr="0099534D" w:rsidRDefault="00182133" w:rsidP="00182133">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УКУПНО</w:t>
            </w:r>
          </w:p>
        </w:tc>
      </w:tr>
      <w:tr w:rsidR="00AC6CE9" w:rsidRPr="0099534D" w14:paraId="7D7D2D79" w14:textId="77777777" w:rsidTr="00AC6CE9">
        <w:trPr>
          <w:trHeight w:val="196"/>
        </w:trPr>
        <w:tc>
          <w:tcPr>
            <w:tcW w:w="944" w:type="dxa"/>
            <w:tcBorders>
              <w:top w:val="nil"/>
              <w:left w:val="double" w:sz="6" w:space="0" w:color="auto"/>
              <w:bottom w:val="single" w:sz="4" w:space="0" w:color="auto"/>
              <w:right w:val="single" w:sz="4" w:space="0" w:color="auto"/>
            </w:tcBorders>
            <w:noWrap/>
            <w:vAlign w:val="bottom"/>
            <w:hideMark/>
          </w:tcPr>
          <w:p w14:paraId="1FC0235D" w14:textId="77777777" w:rsidR="00AC6CE9" w:rsidRPr="0099534D" w:rsidRDefault="00AC6CE9" w:rsidP="00AC6CE9">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102</w:t>
            </w:r>
          </w:p>
        </w:tc>
        <w:tc>
          <w:tcPr>
            <w:tcW w:w="4667" w:type="dxa"/>
            <w:tcBorders>
              <w:top w:val="nil"/>
              <w:left w:val="nil"/>
              <w:bottom w:val="single" w:sz="4" w:space="0" w:color="auto"/>
              <w:right w:val="single" w:sz="4" w:space="0" w:color="auto"/>
            </w:tcBorders>
            <w:noWrap/>
            <w:vAlign w:val="bottom"/>
            <w:hideMark/>
          </w:tcPr>
          <w:p w14:paraId="29197CA8" w14:textId="77777777" w:rsidR="00AC6CE9" w:rsidRPr="0099534D" w:rsidRDefault="00AC6CE9" w:rsidP="00AC6CE9">
            <w:pPr>
              <w:spacing w:after="0" w:line="240" w:lineRule="auto"/>
              <w:jc w:val="both"/>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Припрема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за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пошумљавање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тврдих</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лишцара</w:t>
            </w:r>
            <w:proofErr w:type="spellEnd"/>
          </w:p>
        </w:tc>
        <w:tc>
          <w:tcPr>
            <w:tcW w:w="966" w:type="dxa"/>
            <w:gridSpan w:val="2"/>
            <w:tcBorders>
              <w:top w:val="nil"/>
              <w:left w:val="nil"/>
              <w:bottom w:val="single" w:sz="4" w:space="0" w:color="auto"/>
              <w:right w:val="single" w:sz="4" w:space="0" w:color="auto"/>
            </w:tcBorders>
            <w:noWrap/>
            <w:hideMark/>
          </w:tcPr>
          <w:p w14:paraId="51CFF2A6" w14:textId="2D064114" w:rsidR="00AC6CE9" w:rsidRPr="0099534D" w:rsidRDefault="00AC6CE9" w:rsidP="00AC6CE9">
            <w:pPr>
              <w:spacing w:after="0" w:line="240" w:lineRule="auto"/>
              <w:jc w:val="right"/>
              <w:rPr>
                <w:rFonts w:asciiTheme="majorBidi" w:eastAsia="Times New Roman" w:hAnsiTheme="majorBidi" w:cstheme="majorBidi"/>
                <w:color w:val="000000"/>
                <w:lang w:eastAsia="sr-Latn-RS"/>
              </w:rPr>
            </w:pPr>
            <w:r w:rsidRPr="0099534D">
              <w:rPr>
                <w:rFonts w:asciiTheme="majorBidi" w:hAnsiTheme="majorBidi" w:cstheme="majorBidi"/>
              </w:rPr>
              <w:t>274.89</w:t>
            </w:r>
          </w:p>
        </w:tc>
        <w:tc>
          <w:tcPr>
            <w:tcW w:w="925" w:type="dxa"/>
            <w:gridSpan w:val="2"/>
            <w:tcBorders>
              <w:top w:val="nil"/>
              <w:left w:val="nil"/>
              <w:bottom w:val="single" w:sz="4" w:space="0" w:color="auto"/>
              <w:right w:val="single" w:sz="4" w:space="0" w:color="auto"/>
            </w:tcBorders>
            <w:noWrap/>
            <w:hideMark/>
          </w:tcPr>
          <w:p w14:paraId="319CBE4B" w14:textId="3D31868C" w:rsidR="00AC6CE9" w:rsidRPr="0099534D" w:rsidRDefault="00AC6CE9" w:rsidP="00AC6CE9">
            <w:pPr>
              <w:spacing w:after="0" w:line="240" w:lineRule="auto"/>
              <w:jc w:val="center"/>
              <w:rPr>
                <w:rFonts w:asciiTheme="majorBidi" w:eastAsia="Times New Roman" w:hAnsiTheme="majorBidi" w:cstheme="majorBidi"/>
                <w:color w:val="000000"/>
                <w:lang w:eastAsia="sr-Latn-RS"/>
              </w:rPr>
            </w:pPr>
            <w:r w:rsidRPr="0099534D">
              <w:rPr>
                <w:rFonts w:asciiTheme="majorBidi" w:hAnsiTheme="majorBidi" w:cstheme="majorBidi"/>
              </w:rPr>
              <w:t>43.63</w:t>
            </w:r>
          </w:p>
        </w:tc>
        <w:tc>
          <w:tcPr>
            <w:tcW w:w="972" w:type="dxa"/>
            <w:tcBorders>
              <w:top w:val="single" w:sz="4" w:space="0" w:color="auto"/>
              <w:left w:val="nil"/>
              <w:bottom w:val="single" w:sz="4" w:space="0" w:color="auto"/>
              <w:right w:val="single" w:sz="4" w:space="0" w:color="auto"/>
            </w:tcBorders>
            <w:hideMark/>
          </w:tcPr>
          <w:p w14:paraId="653D23FA" w14:textId="10584E9C" w:rsidR="00AC6CE9" w:rsidRPr="0099534D" w:rsidRDefault="00AC6CE9" w:rsidP="00AC6CE9">
            <w:pPr>
              <w:spacing w:after="0" w:line="240" w:lineRule="auto"/>
              <w:jc w:val="right"/>
              <w:rPr>
                <w:rFonts w:asciiTheme="majorBidi" w:eastAsia="Times New Roman" w:hAnsiTheme="majorBidi" w:cstheme="majorBidi"/>
                <w:i/>
                <w:iCs/>
                <w:color w:val="000000"/>
                <w:lang w:eastAsia="sr-Latn-RS"/>
              </w:rPr>
            </w:pPr>
            <w:r w:rsidRPr="0099534D">
              <w:rPr>
                <w:rFonts w:asciiTheme="majorBidi" w:hAnsiTheme="majorBidi" w:cstheme="majorBidi"/>
              </w:rPr>
              <w:t>15.9</w:t>
            </w:r>
          </w:p>
        </w:tc>
        <w:tc>
          <w:tcPr>
            <w:tcW w:w="1033" w:type="dxa"/>
            <w:gridSpan w:val="2"/>
            <w:tcBorders>
              <w:top w:val="nil"/>
              <w:left w:val="nil"/>
              <w:bottom w:val="single" w:sz="4" w:space="0" w:color="auto"/>
              <w:right w:val="single" w:sz="4" w:space="0" w:color="auto"/>
            </w:tcBorders>
            <w:noWrap/>
            <w:hideMark/>
          </w:tcPr>
          <w:p w14:paraId="759A1AC3" w14:textId="0C391829" w:rsidR="00AC6CE9" w:rsidRPr="0099534D" w:rsidRDefault="00AC6CE9" w:rsidP="00AC6CE9">
            <w:pPr>
              <w:spacing w:after="0" w:line="240" w:lineRule="auto"/>
              <w:jc w:val="right"/>
              <w:rPr>
                <w:rFonts w:asciiTheme="majorBidi" w:eastAsia="Times New Roman" w:hAnsiTheme="majorBidi" w:cstheme="majorBidi"/>
                <w:color w:val="000000"/>
                <w:lang w:eastAsia="sr-Latn-RS"/>
              </w:rPr>
            </w:pPr>
            <w:r w:rsidRPr="0099534D">
              <w:rPr>
                <w:rFonts w:asciiTheme="majorBidi" w:hAnsiTheme="majorBidi" w:cstheme="majorBidi"/>
              </w:rPr>
              <w:t>-231.26</w:t>
            </w:r>
          </w:p>
        </w:tc>
        <w:tc>
          <w:tcPr>
            <w:tcW w:w="2092" w:type="dxa"/>
            <w:tcBorders>
              <w:top w:val="nil"/>
              <w:left w:val="nil"/>
              <w:bottom w:val="single" w:sz="4" w:space="0" w:color="auto"/>
              <w:right w:val="single" w:sz="4" w:space="0" w:color="auto"/>
            </w:tcBorders>
            <w:noWrap/>
            <w:hideMark/>
          </w:tcPr>
          <w:p w14:paraId="3401AF17" w14:textId="05608D74" w:rsidR="00AC6CE9" w:rsidRPr="0099534D" w:rsidRDefault="00AC6CE9" w:rsidP="00AC6CE9">
            <w:pPr>
              <w:spacing w:after="0" w:line="240" w:lineRule="auto"/>
              <w:jc w:val="right"/>
              <w:rPr>
                <w:rFonts w:asciiTheme="majorBidi" w:eastAsia="Times New Roman" w:hAnsiTheme="majorBidi" w:cstheme="majorBidi"/>
                <w:color w:val="000000"/>
                <w:lang w:eastAsia="sr-Latn-RS"/>
              </w:rPr>
            </w:pPr>
          </w:p>
        </w:tc>
        <w:tc>
          <w:tcPr>
            <w:tcW w:w="1876" w:type="dxa"/>
            <w:tcBorders>
              <w:top w:val="nil"/>
              <w:left w:val="nil"/>
              <w:bottom w:val="single" w:sz="4" w:space="0" w:color="auto"/>
              <w:right w:val="double" w:sz="6" w:space="0" w:color="auto"/>
            </w:tcBorders>
            <w:noWrap/>
            <w:hideMark/>
          </w:tcPr>
          <w:p w14:paraId="3FA6CFC2" w14:textId="1E62E8BB" w:rsidR="00AC6CE9" w:rsidRPr="0099534D" w:rsidRDefault="00AC6CE9" w:rsidP="00AC6CE9">
            <w:pPr>
              <w:spacing w:after="0" w:line="240" w:lineRule="auto"/>
              <w:jc w:val="center"/>
              <w:rPr>
                <w:rFonts w:asciiTheme="majorBidi" w:eastAsia="Times New Roman" w:hAnsiTheme="majorBidi" w:cstheme="majorBidi"/>
                <w:color w:val="000000"/>
                <w:lang w:eastAsia="sr-Latn-RS"/>
              </w:rPr>
            </w:pPr>
            <w:r w:rsidRPr="0099534D">
              <w:rPr>
                <w:rFonts w:asciiTheme="majorBidi" w:hAnsiTheme="majorBidi" w:cstheme="majorBidi"/>
              </w:rPr>
              <w:t>43.63</w:t>
            </w:r>
          </w:p>
        </w:tc>
      </w:tr>
      <w:tr w:rsidR="00AC6CE9" w:rsidRPr="0099534D" w14:paraId="615F5A00" w14:textId="77777777" w:rsidTr="00AC6CE9">
        <w:trPr>
          <w:trHeight w:val="137"/>
        </w:trPr>
        <w:tc>
          <w:tcPr>
            <w:tcW w:w="944" w:type="dxa"/>
            <w:tcBorders>
              <w:top w:val="nil"/>
              <w:left w:val="double" w:sz="6" w:space="0" w:color="auto"/>
              <w:bottom w:val="single" w:sz="4" w:space="0" w:color="auto"/>
              <w:right w:val="single" w:sz="4" w:space="0" w:color="auto"/>
            </w:tcBorders>
            <w:noWrap/>
            <w:vAlign w:val="bottom"/>
            <w:hideMark/>
          </w:tcPr>
          <w:p w14:paraId="46467FA8" w14:textId="77777777" w:rsidR="00AC6CE9" w:rsidRPr="0099534D" w:rsidRDefault="00AC6CE9" w:rsidP="00AC6CE9">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114</w:t>
            </w:r>
          </w:p>
        </w:tc>
        <w:tc>
          <w:tcPr>
            <w:tcW w:w="4667" w:type="dxa"/>
            <w:tcBorders>
              <w:top w:val="nil"/>
              <w:left w:val="nil"/>
              <w:bottom w:val="single" w:sz="4" w:space="0" w:color="auto"/>
              <w:right w:val="single" w:sz="4" w:space="0" w:color="auto"/>
            </w:tcBorders>
            <w:noWrap/>
            <w:vAlign w:val="bottom"/>
            <w:hideMark/>
          </w:tcPr>
          <w:p w14:paraId="199C1DE2" w14:textId="77777777" w:rsidR="00AC6CE9" w:rsidRPr="0099534D" w:rsidRDefault="00AC6CE9" w:rsidP="00AC6CE9">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Тарупирање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подраста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машински</w:t>
            </w:r>
            <w:proofErr w:type="spellEnd"/>
          </w:p>
        </w:tc>
        <w:tc>
          <w:tcPr>
            <w:tcW w:w="966" w:type="dxa"/>
            <w:gridSpan w:val="2"/>
            <w:tcBorders>
              <w:top w:val="nil"/>
              <w:left w:val="nil"/>
              <w:bottom w:val="single" w:sz="4" w:space="0" w:color="auto"/>
              <w:right w:val="single" w:sz="4" w:space="0" w:color="auto"/>
            </w:tcBorders>
            <w:noWrap/>
            <w:hideMark/>
          </w:tcPr>
          <w:p w14:paraId="15333661" w14:textId="53870D8C" w:rsidR="00AC6CE9" w:rsidRPr="0099534D" w:rsidRDefault="00AC6CE9" w:rsidP="00AC6CE9">
            <w:pPr>
              <w:spacing w:after="0" w:line="240" w:lineRule="auto"/>
              <w:jc w:val="right"/>
              <w:rPr>
                <w:rFonts w:asciiTheme="majorBidi" w:eastAsia="Times New Roman" w:hAnsiTheme="majorBidi" w:cstheme="majorBidi"/>
                <w:color w:val="000000"/>
                <w:lang w:eastAsia="sr-Latn-RS"/>
              </w:rPr>
            </w:pPr>
          </w:p>
        </w:tc>
        <w:tc>
          <w:tcPr>
            <w:tcW w:w="925" w:type="dxa"/>
            <w:gridSpan w:val="2"/>
            <w:tcBorders>
              <w:top w:val="nil"/>
              <w:left w:val="nil"/>
              <w:bottom w:val="single" w:sz="4" w:space="0" w:color="auto"/>
              <w:right w:val="single" w:sz="4" w:space="0" w:color="auto"/>
            </w:tcBorders>
            <w:noWrap/>
            <w:hideMark/>
          </w:tcPr>
          <w:p w14:paraId="68B9E175" w14:textId="7F1F95DD" w:rsidR="00AC6CE9" w:rsidRPr="0099534D" w:rsidRDefault="00AC6CE9" w:rsidP="00AC6CE9">
            <w:pPr>
              <w:spacing w:after="0" w:line="240" w:lineRule="auto"/>
              <w:jc w:val="right"/>
              <w:rPr>
                <w:rFonts w:asciiTheme="majorBidi" w:eastAsia="Times New Roman" w:hAnsiTheme="majorBidi" w:cstheme="majorBidi"/>
                <w:color w:val="000000"/>
                <w:lang w:eastAsia="sr-Latn-RS"/>
              </w:rPr>
            </w:pPr>
          </w:p>
        </w:tc>
        <w:tc>
          <w:tcPr>
            <w:tcW w:w="972" w:type="dxa"/>
            <w:tcBorders>
              <w:top w:val="nil"/>
              <w:left w:val="nil"/>
              <w:bottom w:val="single" w:sz="4" w:space="0" w:color="auto"/>
              <w:right w:val="single" w:sz="4" w:space="0" w:color="auto"/>
            </w:tcBorders>
          </w:tcPr>
          <w:p w14:paraId="3E0B2483" w14:textId="2CE90EB6" w:rsidR="00AC6CE9" w:rsidRPr="0099534D" w:rsidRDefault="00AC6CE9" w:rsidP="00AC6CE9">
            <w:pPr>
              <w:spacing w:after="0" w:line="240" w:lineRule="auto"/>
              <w:jc w:val="right"/>
              <w:rPr>
                <w:rFonts w:asciiTheme="majorBidi" w:eastAsia="Times New Roman" w:hAnsiTheme="majorBidi" w:cstheme="majorBidi"/>
                <w:i/>
                <w:iCs/>
                <w:color w:val="000000"/>
                <w:lang w:eastAsia="sr-Latn-RS"/>
              </w:rPr>
            </w:pPr>
          </w:p>
        </w:tc>
        <w:tc>
          <w:tcPr>
            <w:tcW w:w="1033" w:type="dxa"/>
            <w:gridSpan w:val="2"/>
            <w:tcBorders>
              <w:top w:val="nil"/>
              <w:left w:val="nil"/>
              <w:bottom w:val="single" w:sz="4" w:space="0" w:color="auto"/>
              <w:right w:val="single" w:sz="4" w:space="0" w:color="auto"/>
            </w:tcBorders>
            <w:noWrap/>
          </w:tcPr>
          <w:p w14:paraId="4C849BB7" w14:textId="491C45B2" w:rsidR="00AC6CE9" w:rsidRPr="0099534D" w:rsidRDefault="00AC6CE9" w:rsidP="00AC6CE9">
            <w:pPr>
              <w:spacing w:after="0" w:line="240" w:lineRule="auto"/>
              <w:jc w:val="right"/>
              <w:rPr>
                <w:rFonts w:asciiTheme="majorBidi" w:eastAsia="Times New Roman" w:hAnsiTheme="majorBidi" w:cstheme="majorBidi"/>
                <w:color w:val="000000"/>
                <w:lang w:eastAsia="sr-Latn-RS"/>
              </w:rPr>
            </w:pPr>
          </w:p>
        </w:tc>
        <w:tc>
          <w:tcPr>
            <w:tcW w:w="2092" w:type="dxa"/>
            <w:tcBorders>
              <w:top w:val="nil"/>
              <w:left w:val="nil"/>
              <w:bottom w:val="single" w:sz="4" w:space="0" w:color="auto"/>
              <w:right w:val="single" w:sz="4" w:space="0" w:color="auto"/>
            </w:tcBorders>
            <w:noWrap/>
            <w:hideMark/>
          </w:tcPr>
          <w:p w14:paraId="1656AB6D" w14:textId="4168CE9D" w:rsidR="00AC6CE9" w:rsidRPr="0099534D" w:rsidRDefault="00AC6CE9" w:rsidP="00AC6CE9">
            <w:pPr>
              <w:spacing w:after="0" w:line="240" w:lineRule="auto"/>
              <w:jc w:val="right"/>
              <w:rPr>
                <w:rFonts w:asciiTheme="majorBidi" w:eastAsia="Times New Roman" w:hAnsiTheme="majorBidi" w:cstheme="majorBidi"/>
                <w:color w:val="000000"/>
                <w:lang w:eastAsia="sr-Latn-RS"/>
              </w:rPr>
            </w:pPr>
            <w:r w:rsidRPr="0099534D">
              <w:rPr>
                <w:rFonts w:asciiTheme="majorBidi" w:hAnsiTheme="majorBidi" w:cstheme="majorBidi"/>
              </w:rPr>
              <w:t>136.53</w:t>
            </w:r>
          </w:p>
        </w:tc>
        <w:tc>
          <w:tcPr>
            <w:tcW w:w="1876" w:type="dxa"/>
            <w:tcBorders>
              <w:top w:val="nil"/>
              <w:left w:val="nil"/>
              <w:bottom w:val="single" w:sz="4" w:space="0" w:color="auto"/>
              <w:right w:val="double" w:sz="6" w:space="0" w:color="auto"/>
            </w:tcBorders>
            <w:noWrap/>
            <w:hideMark/>
          </w:tcPr>
          <w:p w14:paraId="15FB3650" w14:textId="4D74C4FC" w:rsidR="00AC6CE9" w:rsidRPr="0099534D" w:rsidRDefault="00AC6CE9" w:rsidP="00AC6CE9">
            <w:pPr>
              <w:spacing w:after="0" w:line="240" w:lineRule="auto"/>
              <w:jc w:val="center"/>
              <w:rPr>
                <w:rFonts w:asciiTheme="majorBidi" w:eastAsia="Times New Roman" w:hAnsiTheme="majorBidi" w:cstheme="majorBidi"/>
                <w:color w:val="000000"/>
                <w:lang w:eastAsia="sr-Latn-RS"/>
              </w:rPr>
            </w:pPr>
            <w:r w:rsidRPr="0099534D">
              <w:rPr>
                <w:rFonts w:asciiTheme="majorBidi" w:hAnsiTheme="majorBidi" w:cstheme="majorBidi"/>
              </w:rPr>
              <w:t>136.53</w:t>
            </w:r>
          </w:p>
        </w:tc>
      </w:tr>
      <w:tr w:rsidR="00AC6CE9" w:rsidRPr="0099534D" w14:paraId="4366E2D1" w14:textId="77777777" w:rsidTr="00AC6CE9">
        <w:trPr>
          <w:trHeight w:val="85"/>
        </w:trPr>
        <w:tc>
          <w:tcPr>
            <w:tcW w:w="944" w:type="dxa"/>
            <w:tcBorders>
              <w:top w:val="nil"/>
              <w:left w:val="double" w:sz="6" w:space="0" w:color="auto"/>
              <w:bottom w:val="single" w:sz="4" w:space="0" w:color="auto"/>
              <w:right w:val="single" w:sz="4" w:space="0" w:color="auto"/>
            </w:tcBorders>
            <w:noWrap/>
            <w:vAlign w:val="bottom"/>
            <w:hideMark/>
          </w:tcPr>
          <w:p w14:paraId="220CA205" w14:textId="77777777" w:rsidR="00AC6CE9" w:rsidRPr="0099534D" w:rsidRDefault="00AC6CE9" w:rsidP="00AC6CE9">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120</w:t>
            </w:r>
          </w:p>
        </w:tc>
        <w:tc>
          <w:tcPr>
            <w:tcW w:w="4667" w:type="dxa"/>
            <w:tcBorders>
              <w:top w:val="nil"/>
              <w:left w:val="nil"/>
              <w:bottom w:val="single" w:sz="4" w:space="0" w:color="auto"/>
              <w:right w:val="single" w:sz="4" w:space="0" w:color="auto"/>
            </w:tcBorders>
            <w:noWrap/>
            <w:vAlign w:val="bottom"/>
            <w:hideMark/>
          </w:tcPr>
          <w:p w14:paraId="59B0627F" w14:textId="77777777" w:rsidR="00AC6CE9" w:rsidRPr="0099534D" w:rsidRDefault="00AC6CE9" w:rsidP="00AC6CE9">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Сакупљање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режијског</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отпада</w:t>
            </w:r>
            <w:proofErr w:type="spellEnd"/>
          </w:p>
        </w:tc>
        <w:tc>
          <w:tcPr>
            <w:tcW w:w="966" w:type="dxa"/>
            <w:gridSpan w:val="2"/>
            <w:tcBorders>
              <w:top w:val="nil"/>
              <w:left w:val="nil"/>
              <w:bottom w:val="single" w:sz="4" w:space="0" w:color="auto"/>
              <w:right w:val="single" w:sz="4" w:space="0" w:color="auto"/>
            </w:tcBorders>
            <w:noWrap/>
            <w:hideMark/>
          </w:tcPr>
          <w:p w14:paraId="5EBF8351" w14:textId="13B5C51A" w:rsidR="00AC6CE9" w:rsidRPr="0099534D" w:rsidRDefault="00AC6CE9" w:rsidP="00AC6CE9">
            <w:pPr>
              <w:spacing w:after="0" w:line="240" w:lineRule="auto"/>
              <w:jc w:val="right"/>
              <w:rPr>
                <w:rFonts w:asciiTheme="majorBidi" w:eastAsia="Times New Roman" w:hAnsiTheme="majorBidi" w:cstheme="majorBidi"/>
                <w:color w:val="000000"/>
                <w:lang w:eastAsia="sr-Latn-RS"/>
              </w:rPr>
            </w:pPr>
          </w:p>
        </w:tc>
        <w:tc>
          <w:tcPr>
            <w:tcW w:w="925" w:type="dxa"/>
            <w:gridSpan w:val="2"/>
            <w:tcBorders>
              <w:top w:val="nil"/>
              <w:left w:val="nil"/>
              <w:bottom w:val="single" w:sz="4" w:space="0" w:color="auto"/>
              <w:right w:val="single" w:sz="4" w:space="0" w:color="auto"/>
            </w:tcBorders>
            <w:noWrap/>
            <w:hideMark/>
          </w:tcPr>
          <w:p w14:paraId="741DAAD1" w14:textId="3F5729D9" w:rsidR="00AC6CE9" w:rsidRPr="0099534D" w:rsidRDefault="00AC6CE9" w:rsidP="00AC6CE9">
            <w:pPr>
              <w:spacing w:after="0" w:line="240" w:lineRule="auto"/>
              <w:jc w:val="right"/>
              <w:rPr>
                <w:rFonts w:asciiTheme="majorBidi" w:eastAsia="Times New Roman" w:hAnsiTheme="majorBidi" w:cstheme="majorBidi"/>
                <w:color w:val="000000"/>
                <w:lang w:eastAsia="sr-Latn-RS"/>
              </w:rPr>
            </w:pPr>
          </w:p>
        </w:tc>
        <w:tc>
          <w:tcPr>
            <w:tcW w:w="972" w:type="dxa"/>
            <w:tcBorders>
              <w:top w:val="nil"/>
              <w:left w:val="nil"/>
              <w:bottom w:val="single" w:sz="4" w:space="0" w:color="auto"/>
              <w:right w:val="single" w:sz="4" w:space="0" w:color="auto"/>
            </w:tcBorders>
          </w:tcPr>
          <w:p w14:paraId="312EFF73" w14:textId="03E62A92" w:rsidR="00AC6CE9" w:rsidRPr="0099534D" w:rsidRDefault="00AC6CE9" w:rsidP="00AC6CE9">
            <w:pPr>
              <w:spacing w:after="0" w:line="240" w:lineRule="auto"/>
              <w:jc w:val="right"/>
              <w:rPr>
                <w:rFonts w:asciiTheme="majorBidi" w:eastAsia="Times New Roman" w:hAnsiTheme="majorBidi" w:cstheme="majorBidi"/>
                <w:i/>
                <w:iCs/>
                <w:color w:val="000000"/>
                <w:lang w:eastAsia="sr-Latn-RS"/>
              </w:rPr>
            </w:pPr>
          </w:p>
        </w:tc>
        <w:tc>
          <w:tcPr>
            <w:tcW w:w="1033" w:type="dxa"/>
            <w:gridSpan w:val="2"/>
            <w:tcBorders>
              <w:top w:val="nil"/>
              <w:left w:val="nil"/>
              <w:bottom w:val="single" w:sz="4" w:space="0" w:color="auto"/>
              <w:right w:val="single" w:sz="4" w:space="0" w:color="auto"/>
            </w:tcBorders>
            <w:noWrap/>
          </w:tcPr>
          <w:p w14:paraId="730AAB6D" w14:textId="5CAA8944" w:rsidR="00AC6CE9" w:rsidRPr="0099534D" w:rsidRDefault="00AC6CE9" w:rsidP="00AC6CE9">
            <w:pPr>
              <w:spacing w:after="0" w:line="240" w:lineRule="auto"/>
              <w:jc w:val="right"/>
              <w:rPr>
                <w:rFonts w:asciiTheme="majorBidi" w:eastAsia="Times New Roman" w:hAnsiTheme="majorBidi" w:cstheme="majorBidi"/>
                <w:color w:val="000000"/>
                <w:lang w:eastAsia="sr-Latn-RS"/>
              </w:rPr>
            </w:pPr>
          </w:p>
        </w:tc>
        <w:tc>
          <w:tcPr>
            <w:tcW w:w="2092" w:type="dxa"/>
            <w:tcBorders>
              <w:top w:val="nil"/>
              <w:left w:val="nil"/>
              <w:bottom w:val="single" w:sz="4" w:space="0" w:color="auto"/>
              <w:right w:val="single" w:sz="4" w:space="0" w:color="auto"/>
            </w:tcBorders>
            <w:noWrap/>
            <w:hideMark/>
          </w:tcPr>
          <w:p w14:paraId="7B5F6DD4" w14:textId="25D8D196" w:rsidR="00AC6CE9" w:rsidRPr="0099534D" w:rsidRDefault="00AC6CE9" w:rsidP="00AC6CE9">
            <w:pPr>
              <w:spacing w:after="0" w:line="240" w:lineRule="auto"/>
              <w:jc w:val="right"/>
              <w:rPr>
                <w:rFonts w:asciiTheme="majorBidi" w:eastAsia="Times New Roman" w:hAnsiTheme="majorBidi" w:cstheme="majorBidi"/>
                <w:color w:val="000000"/>
                <w:lang w:eastAsia="sr-Latn-RS"/>
              </w:rPr>
            </w:pPr>
            <w:r w:rsidRPr="0099534D">
              <w:rPr>
                <w:rFonts w:asciiTheme="majorBidi" w:hAnsiTheme="majorBidi" w:cstheme="majorBidi"/>
              </w:rPr>
              <w:t>104.18</w:t>
            </w:r>
          </w:p>
        </w:tc>
        <w:tc>
          <w:tcPr>
            <w:tcW w:w="1876" w:type="dxa"/>
            <w:tcBorders>
              <w:top w:val="nil"/>
              <w:left w:val="nil"/>
              <w:bottom w:val="single" w:sz="4" w:space="0" w:color="auto"/>
              <w:right w:val="double" w:sz="6" w:space="0" w:color="auto"/>
            </w:tcBorders>
            <w:noWrap/>
            <w:hideMark/>
          </w:tcPr>
          <w:p w14:paraId="17055A53" w14:textId="68F6C4D7" w:rsidR="00AC6CE9" w:rsidRPr="0099534D" w:rsidRDefault="00AC6CE9" w:rsidP="00AC6CE9">
            <w:pPr>
              <w:spacing w:after="0" w:line="240" w:lineRule="auto"/>
              <w:jc w:val="center"/>
              <w:rPr>
                <w:rFonts w:asciiTheme="majorBidi" w:eastAsia="Times New Roman" w:hAnsiTheme="majorBidi" w:cstheme="majorBidi"/>
                <w:color w:val="000000"/>
                <w:lang w:eastAsia="sr-Latn-RS"/>
              </w:rPr>
            </w:pPr>
            <w:r w:rsidRPr="0099534D">
              <w:rPr>
                <w:rFonts w:asciiTheme="majorBidi" w:hAnsiTheme="majorBidi" w:cstheme="majorBidi"/>
              </w:rPr>
              <w:t>104.18</w:t>
            </w:r>
          </w:p>
        </w:tc>
      </w:tr>
      <w:tr w:rsidR="00AC6CE9" w:rsidRPr="0099534D" w14:paraId="0CF3CFF7" w14:textId="77777777" w:rsidTr="00AC6CE9">
        <w:trPr>
          <w:trHeight w:val="203"/>
        </w:trPr>
        <w:tc>
          <w:tcPr>
            <w:tcW w:w="944" w:type="dxa"/>
            <w:tcBorders>
              <w:top w:val="nil"/>
              <w:left w:val="double" w:sz="6" w:space="0" w:color="auto"/>
              <w:bottom w:val="single" w:sz="4" w:space="0" w:color="auto"/>
              <w:right w:val="single" w:sz="4" w:space="0" w:color="auto"/>
            </w:tcBorders>
            <w:noWrap/>
            <w:vAlign w:val="bottom"/>
            <w:hideMark/>
          </w:tcPr>
          <w:p w14:paraId="5D183C66" w14:textId="77777777" w:rsidR="00AC6CE9" w:rsidRPr="0099534D" w:rsidRDefault="00AC6CE9" w:rsidP="00AC6CE9">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121</w:t>
            </w:r>
          </w:p>
        </w:tc>
        <w:tc>
          <w:tcPr>
            <w:tcW w:w="4667" w:type="dxa"/>
            <w:tcBorders>
              <w:top w:val="nil"/>
              <w:left w:val="nil"/>
              <w:bottom w:val="single" w:sz="4" w:space="0" w:color="auto"/>
              <w:right w:val="single" w:sz="4" w:space="0" w:color="auto"/>
            </w:tcBorders>
            <w:noWrap/>
            <w:vAlign w:val="bottom"/>
            <w:hideMark/>
          </w:tcPr>
          <w:p w14:paraId="05D1F20B" w14:textId="77777777" w:rsidR="00AC6CE9" w:rsidRPr="0099534D" w:rsidRDefault="00AC6CE9" w:rsidP="00AC6CE9">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Третирање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пањева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хем.средствима</w:t>
            </w:r>
            <w:proofErr w:type="spellEnd"/>
          </w:p>
        </w:tc>
        <w:tc>
          <w:tcPr>
            <w:tcW w:w="966" w:type="dxa"/>
            <w:gridSpan w:val="2"/>
            <w:tcBorders>
              <w:top w:val="nil"/>
              <w:left w:val="nil"/>
              <w:bottom w:val="single" w:sz="4" w:space="0" w:color="auto"/>
              <w:right w:val="single" w:sz="4" w:space="0" w:color="auto"/>
            </w:tcBorders>
            <w:noWrap/>
            <w:hideMark/>
          </w:tcPr>
          <w:p w14:paraId="623F536E" w14:textId="5DEA5C0C" w:rsidR="00AC6CE9" w:rsidRPr="0099534D" w:rsidRDefault="00AC6CE9" w:rsidP="00AC6CE9">
            <w:pPr>
              <w:spacing w:after="0" w:line="240" w:lineRule="auto"/>
              <w:jc w:val="right"/>
              <w:rPr>
                <w:rFonts w:asciiTheme="majorBidi" w:eastAsia="Times New Roman" w:hAnsiTheme="majorBidi" w:cstheme="majorBidi"/>
                <w:color w:val="000000"/>
                <w:lang w:eastAsia="sr-Latn-RS"/>
              </w:rPr>
            </w:pPr>
          </w:p>
        </w:tc>
        <w:tc>
          <w:tcPr>
            <w:tcW w:w="925" w:type="dxa"/>
            <w:gridSpan w:val="2"/>
            <w:tcBorders>
              <w:top w:val="nil"/>
              <w:left w:val="nil"/>
              <w:bottom w:val="single" w:sz="4" w:space="0" w:color="auto"/>
              <w:right w:val="single" w:sz="4" w:space="0" w:color="auto"/>
            </w:tcBorders>
            <w:noWrap/>
            <w:hideMark/>
          </w:tcPr>
          <w:p w14:paraId="32708F15" w14:textId="02DA2070" w:rsidR="00AC6CE9" w:rsidRPr="0099534D" w:rsidRDefault="00AC6CE9" w:rsidP="00AC6CE9">
            <w:pPr>
              <w:spacing w:after="0" w:line="240" w:lineRule="auto"/>
              <w:jc w:val="right"/>
              <w:rPr>
                <w:rFonts w:asciiTheme="majorBidi" w:eastAsia="Times New Roman" w:hAnsiTheme="majorBidi" w:cstheme="majorBidi"/>
                <w:color w:val="000000"/>
                <w:lang w:eastAsia="sr-Latn-RS"/>
              </w:rPr>
            </w:pPr>
          </w:p>
        </w:tc>
        <w:tc>
          <w:tcPr>
            <w:tcW w:w="972" w:type="dxa"/>
            <w:tcBorders>
              <w:top w:val="nil"/>
              <w:left w:val="nil"/>
              <w:bottom w:val="single" w:sz="4" w:space="0" w:color="auto"/>
              <w:right w:val="single" w:sz="4" w:space="0" w:color="auto"/>
            </w:tcBorders>
          </w:tcPr>
          <w:p w14:paraId="232DF697" w14:textId="2FFBDD56" w:rsidR="00AC6CE9" w:rsidRPr="0099534D" w:rsidRDefault="00AC6CE9" w:rsidP="00AC6CE9">
            <w:pPr>
              <w:spacing w:after="0" w:line="240" w:lineRule="auto"/>
              <w:jc w:val="right"/>
              <w:rPr>
                <w:rFonts w:asciiTheme="majorBidi" w:eastAsia="Times New Roman" w:hAnsiTheme="majorBidi" w:cstheme="majorBidi"/>
                <w:i/>
                <w:iCs/>
                <w:color w:val="000000"/>
                <w:lang w:eastAsia="sr-Latn-RS"/>
              </w:rPr>
            </w:pPr>
          </w:p>
        </w:tc>
        <w:tc>
          <w:tcPr>
            <w:tcW w:w="1033" w:type="dxa"/>
            <w:gridSpan w:val="2"/>
            <w:tcBorders>
              <w:top w:val="nil"/>
              <w:left w:val="nil"/>
              <w:bottom w:val="single" w:sz="4" w:space="0" w:color="auto"/>
              <w:right w:val="single" w:sz="4" w:space="0" w:color="auto"/>
            </w:tcBorders>
            <w:noWrap/>
          </w:tcPr>
          <w:p w14:paraId="3559D027" w14:textId="1560DA1C" w:rsidR="00AC6CE9" w:rsidRPr="0099534D" w:rsidRDefault="00AC6CE9" w:rsidP="00AC6CE9">
            <w:pPr>
              <w:spacing w:after="0" w:line="240" w:lineRule="auto"/>
              <w:jc w:val="right"/>
              <w:rPr>
                <w:rFonts w:asciiTheme="majorBidi" w:eastAsia="Times New Roman" w:hAnsiTheme="majorBidi" w:cstheme="majorBidi"/>
                <w:color w:val="000000"/>
                <w:lang w:eastAsia="sr-Latn-RS"/>
              </w:rPr>
            </w:pPr>
          </w:p>
        </w:tc>
        <w:tc>
          <w:tcPr>
            <w:tcW w:w="2092" w:type="dxa"/>
            <w:tcBorders>
              <w:top w:val="nil"/>
              <w:left w:val="nil"/>
              <w:bottom w:val="single" w:sz="4" w:space="0" w:color="auto"/>
              <w:right w:val="single" w:sz="4" w:space="0" w:color="auto"/>
            </w:tcBorders>
            <w:noWrap/>
            <w:hideMark/>
          </w:tcPr>
          <w:p w14:paraId="51934514" w14:textId="64D5E58F" w:rsidR="00AC6CE9" w:rsidRPr="0099534D" w:rsidRDefault="00AC6CE9" w:rsidP="00AC6CE9">
            <w:pPr>
              <w:spacing w:after="0" w:line="240" w:lineRule="auto"/>
              <w:jc w:val="right"/>
              <w:rPr>
                <w:rFonts w:asciiTheme="majorBidi" w:eastAsia="Times New Roman" w:hAnsiTheme="majorBidi" w:cstheme="majorBidi"/>
                <w:color w:val="000000"/>
                <w:lang w:eastAsia="sr-Latn-RS"/>
              </w:rPr>
            </w:pPr>
            <w:r w:rsidRPr="0099534D">
              <w:rPr>
                <w:rFonts w:asciiTheme="majorBidi" w:hAnsiTheme="majorBidi" w:cstheme="majorBidi"/>
              </w:rPr>
              <w:t>104.18</w:t>
            </w:r>
          </w:p>
        </w:tc>
        <w:tc>
          <w:tcPr>
            <w:tcW w:w="1876" w:type="dxa"/>
            <w:tcBorders>
              <w:top w:val="nil"/>
              <w:left w:val="nil"/>
              <w:bottom w:val="single" w:sz="4" w:space="0" w:color="auto"/>
              <w:right w:val="double" w:sz="6" w:space="0" w:color="auto"/>
            </w:tcBorders>
            <w:noWrap/>
            <w:hideMark/>
          </w:tcPr>
          <w:p w14:paraId="19CDF319" w14:textId="7FB19D76" w:rsidR="00AC6CE9" w:rsidRPr="0099534D" w:rsidRDefault="00AC6CE9" w:rsidP="00AC6CE9">
            <w:pPr>
              <w:spacing w:after="0" w:line="240" w:lineRule="auto"/>
              <w:jc w:val="center"/>
              <w:rPr>
                <w:rFonts w:asciiTheme="majorBidi" w:eastAsia="Times New Roman" w:hAnsiTheme="majorBidi" w:cstheme="majorBidi"/>
                <w:color w:val="000000"/>
                <w:lang w:eastAsia="sr-Latn-RS"/>
              </w:rPr>
            </w:pPr>
            <w:r w:rsidRPr="0099534D">
              <w:rPr>
                <w:rFonts w:asciiTheme="majorBidi" w:hAnsiTheme="majorBidi" w:cstheme="majorBidi"/>
              </w:rPr>
              <w:t>104.18</w:t>
            </w:r>
          </w:p>
        </w:tc>
      </w:tr>
      <w:tr w:rsidR="00AC6CE9" w:rsidRPr="0099534D" w14:paraId="70F50383" w14:textId="77777777" w:rsidTr="00AC6CE9">
        <w:trPr>
          <w:trHeight w:val="151"/>
        </w:trPr>
        <w:tc>
          <w:tcPr>
            <w:tcW w:w="944" w:type="dxa"/>
            <w:tcBorders>
              <w:top w:val="nil"/>
              <w:left w:val="double" w:sz="6" w:space="0" w:color="auto"/>
              <w:bottom w:val="single" w:sz="4" w:space="0" w:color="auto"/>
              <w:right w:val="single" w:sz="4" w:space="0" w:color="auto"/>
            </w:tcBorders>
            <w:noWrap/>
            <w:vAlign w:val="bottom"/>
            <w:hideMark/>
          </w:tcPr>
          <w:p w14:paraId="007DEDF5" w14:textId="77777777" w:rsidR="00AC6CE9" w:rsidRPr="0099534D" w:rsidRDefault="00AC6CE9" w:rsidP="00AC6CE9">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126</w:t>
            </w:r>
          </w:p>
        </w:tc>
        <w:tc>
          <w:tcPr>
            <w:tcW w:w="4667" w:type="dxa"/>
            <w:tcBorders>
              <w:top w:val="nil"/>
              <w:left w:val="nil"/>
              <w:bottom w:val="single" w:sz="4" w:space="0" w:color="auto"/>
              <w:right w:val="single" w:sz="4" w:space="0" w:color="auto"/>
            </w:tcBorders>
            <w:noWrap/>
            <w:vAlign w:val="bottom"/>
            <w:hideMark/>
          </w:tcPr>
          <w:p w14:paraId="7A1E7E75" w14:textId="77777777" w:rsidR="00AC6CE9" w:rsidRPr="0099534D" w:rsidRDefault="00AC6CE9" w:rsidP="00AC6CE9">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Третирање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подраста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хем.средствима</w:t>
            </w:r>
            <w:proofErr w:type="spellEnd"/>
          </w:p>
        </w:tc>
        <w:tc>
          <w:tcPr>
            <w:tcW w:w="966" w:type="dxa"/>
            <w:gridSpan w:val="2"/>
            <w:tcBorders>
              <w:top w:val="nil"/>
              <w:left w:val="nil"/>
              <w:bottom w:val="single" w:sz="4" w:space="0" w:color="auto"/>
              <w:right w:val="single" w:sz="4" w:space="0" w:color="auto"/>
            </w:tcBorders>
            <w:noWrap/>
            <w:hideMark/>
          </w:tcPr>
          <w:p w14:paraId="7EE64005" w14:textId="5BF2C6C1" w:rsidR="00AC6CE9" w:rsidRPr="0099534D" w:rsidRDefault="00AC6CE9" w:rsidP="00AC6CE9">
            <w:pPr>
              <w:spacing w:after="0" w:line="240" w:lineRule="auto"/>
              <w:jc w:val="right"/>
              <w:rPr>
                <w:rFonts w:asciiTheme="majorBidi" w:eastAsia="Times New Roman" w:hAnsiTheme="majorBidi" w:cstheme="majorBidi"/>
                <w:color w:val="000000"/>
                <w:lang w:eastAsia="sr-Latn-RS"/>
              </w:rPr>
            </w:pPr>
          </w:p>
        </w:tc>
        <w:tc>
          <w:tcPr>
            <w:tcW w:w="925" w:type="dxa"/>
            <w:gridSpan w:val="2"/>
            <w:tcBorders>
              <w:top w:val="nil"/>
              <w:left w:val="nil"/>
              <w:bottom w:val="single" w:sz="4" w:space="0" w:color="auto"/>
              <w:right w:val="single" w:sz="4" w:space="0" w:color="auto"/>
            </w:tcBorders>
            <w:noWrap/>
            <w:hideMark/>
          </w:tcPr>
          <w:p w14:paraId="6232EC63" w14:textId="0BBFC2F1" w:rsidR="00AC6CE9" w:rsidRPr="0099534D" w:rsidRDefault="00AC6CE9" w:rsidP="00AC6CE9">
            <w:pPr>
              <w:spacing w:after="0" w:line="240" w:lineRule="auto"/>
              <w:jc w:val="right"/>
              <w:rPr>
                <w:rFonts w:asciiTheme="majorBidi" w:eastAsia="Times New Roman" w:hAnsiTheme="majorBidi" w:cstheme="majorBidi"/>
                <w:color w:val="000000"/>
                <w:lang w:eastAsia="sr-Latn-RS"/>
              </w:rPr>
            </w:pPr>
          </w:p>
        </w:tc>
        <w:tc>
          <w:tcPr>
            <w:tcW w:w="972" w:type="dxa"/>
            <w:tcBorders>
              <w:top w:val="nil"/>
              <w:left w:val="nil"/>
              <w:bottom w:val="single" w:sz="4" w:space="0" w:color="auto"/>
              <w:right w:val="single" w:sz="4" w:space="0" w:color="auto"/>
            </w:tcBorders>
          </w:tcPr>
          <w:p w14:paraId="56A37372" w14:textId="6C66EBDB" w:rsidR="00AC6CE9" w:rsidRPr="0099534D" w:rsidRDefault="00AC6CE9" w:rsidP="00AC6CE9">
            <w:pPr>
              <w:spacing w:after="0" w:line="240" w:lineRule="auto"/>
              <w:jc w:val="right"/>
              <w:rPr>
                <w:rFonts w:asciiTheme="majorBidi" w:eastAsia="Times New Roman" w:hAnsiTheme="majorBidi" w:cstheme="majorBidi"/>
                <w:i/>
                <w:iCs/>
                <w:color w:val="000000"/>
                <w:lang w:eastAsia="sr-Latn-RS"/>
              </w:rPr>
            </w:pPr>
          </w:p>
        </w:tc>
        <w:tc>
          <w:tcPr>
            <w:tcW w:w="1033" w:type="dxa"/>
            <w:gridSpan w:val="2"/>
            <w:tcBorders>
              <w:top w:val="nil"/>
              <w:left w:val="nil"/>
              <w:bottom w:val="single" w:sz="4" w:space="0" w:color="auto"/>
              <w:right w:val="single" w:sz="4" w:space="0" w:color="auto"/>
            </w:tcBorders>
            <w:noWrap/>
          </w:tcPr>
          <w:p w14:paraId="5790C251" w14:textId="3F9C26EF" w:rsidR="00AC6CE9" w:rsidRPr="0099534D" w:rsidRDefault="00AC6CE9" w:rsidP="00AC6CE9">
            <w:pPr>
              <w:spacing w:after="0" w:line="240" w:lineRule="auto"/>
              <w:jc w:val="right"/>
              <w:rPr>
                <w:rFonts w:asciiTheme="majorBidi" w:eastAsia="Times New Roman" w:hAnsiTheme="majorBidi" w:cstheme="majorBidi"/>
                <w:color w:val="000000"/>
                <w:lang w:eastAsia="sr-Latn-RS"/>
              </w:rPr>
            </w:pPr>
          </w:p>
        </w:tc>
        <w:tc>
          <w:tcPr>
            <w:tcW w:w="2092" w:type="dxa"/>
            <w:tcBorders>
              <w:top w:val="nil"/>
              <w:left w:val="nil"/>
              <w:bottom w:val="single" w:sz="4" w:space="0" w:color="auto"/>
              <w:right w:val="single" w:sz="4" w:space="0" w:color="auto"/>
            </w:tcBorders>
            <w:noWrap/>
            <w:hideMark/>
          </w:tcPr>
          <w:p w14:paraId="677B7876" w14:textId="59B9032F" w:rsidR="00AC6CE9" w:rsidRPr="0099534D" w:rsidRDefault="00AC6CE9" w:rsidP="00AC6CE9">
            <w:pPr>
              <w:spacing w:after="0" w:line="240" w:lineRule="auto"/>
              <w:jc w:val="right"/>
              <w:rPr>
                <w:rFonts w:asciiTheme="majorBidi" w:eastAsia="Times New Roman" w:hAnsiTheme="majorBidi" w:cstheme="majorBidi"/>
                <w:color w:val="000000"/>
                <w:lang w:eastAsia="sr-Latn-RS"/>
              </w:rPr>
            </w:pPr>
            <w:r w:rsidRPr="0099534D">
              <w:rPr>
                <w:rFonts w:asciiTheme="majorBidi" w:hAnsiTheme="majorBidi" w:cstheme="majorBidi"/>
              </w:rPr>
              <w:t>537.28</w:t>
            </w:r>
          </w:p>
        </w:tc>
        <w:tc>
          <w:tcPr>
            <w:tcW w:w="1876" w:type="dxa"/>
            <w:tcBorders>
              <w:top w:val="nil"/>
              <w:left w:val="nil"/>
              <w:bottom w:val="single" w:sz="4" w:space="0" w:color="auto"/>
              <w:right w:val="double" w:sz="6" w:space="0" w:color="auto"/>
            </w:tcBorders>
            <w:noWrap/>
            <w:hideMark/>
          </w:tcPr>
          <w:p w14:paraId="06C93B4F" w14:textId="2B71550B" w:rsidR="00AC6CE9" w:rsidRPr="0099534D" w:rsidRDefault="00AC6CE9" w:rsidP="00AC6CE9">
            <w:pPr>
              <w:spacing w:after="0" w:line="240" w:lineRule="auto"/>
              <w:jc w:val="center"/>
              <w:rPr>
                <w:rFonts w:asciiTheme="majorBidi" w:eastAsia="Times New Roman" w:hAnsiTheme="majorBidi" w:cstheme="majorBidi"/>
                <w:color w:val="000000"/>
                <w:lang w:eastAsia="sr-Latn-RS"/>
              </w:rPr>
            </w:pPr>
            <w:r w:rsidRPr="0099534D">
              <w:rPr>
                <w:rFonts w:asciiTheme="majorBidi" w:hAnsiTheme="majorBidi" w:cstheme="majorBidi"/>
              </w:rPr>
              <w:t>537.28</w:t>
            </w:r>
          </w:p>
        </w:tc>
      </w:tr>
      <w:tr w:rsidR="00AC6CE9" w:rsidRPr="0099534D" w14:paraId="0FC87DD0" w14:textId="77777777" w:rsidTr="00AC6CE9">
        <w:trPr>
          <w:trHeight w:val="241"/>
        </w:trPr>
        <w:tc>
          <w:tcPr>
            <w:tcW w:w="944" w:type="dxa"/>
            <w:tcBorders>
              <w:top w:val="nil"/>
              <w:left w:val="double" w:sz="6" w:space="0" w:color="auto"/>
              <w:bottom w:val="single" w:sz="4" w:space="0" w:color="auto"/>
              <w:right w:val="single" w:sz="4" w:space="0" w:color="auto"/>
            </w:tcBorders>
            <w:noWrap/>
            <w:vAlign w:val="bottom"/>
            <w:hideMark/>
          </w:tcPr>
          <w:p w14:paraId="0294B32D" w14:textId="77777777" w:rsidR="00AC6CE9" w:rsidRPr="0099534D" w:rsidRDefault="00AC6CE9" w:rsidP="00AC6CE9">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317</w:t>
            </w:r>
          </w:p>
        </w:tc>
        <w:tc>
          <w:tcPr>
            <w:tcW w:w="4667" w:type="dxa"/>
            <w:tcBorders>
              <w:top w:val="nil"/>
              <w:left w:val="nil"/>
              <w:bottom w:val="single" w:sz="4" w:space="0" w:color="auto"/>
              <w:right w:val="single" w:sz="4" w:space="0" w:color="auto"/>
            </w:tcBorders>
            <w:noWrap/>
            <w:vAlign w:val="bottom"/>
            <w:hideMark/>
          </w:tcPr>
          <w:p w14:paraId="1DAA7F1F" w14:textId="77777777" w:rsidR="00AC6CE9" w:rsidRPr="0099534D" w:rsidRDefault="00AC6CE9" w:rsidP="00AC6CE9">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Вештачко</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пошумљавање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садњом</w:t>
            </w:r>
            <w:proofErr w:type="spellEnd"/>
          </w:p>
        </w:tc>
        <w:tc>
          <w:tcPr>
            <w:tcW w:w="966" w:type="dxa"/>
            <w:gridSpan w:val="2"/>
            <w:tcBorders>
              <w:top w:val="nil"/>
              <w:left w:val="nil"/>
              <w:bottom w:val="single" w:sz="4" w:space="0" w:color="auto"/>
              <w:right w:val="single" w:sz="4" w:space="0" w:color="auto"/>
            </w:tcBorders>
            <w:noWrap/>
            <w:hideMark/>
          </w:tcPr>
          <w:p w14:paraId="30DB7D77" w14:textId="35D85872" w:rsidR="00AC6CE9" w:rsidRPr="0099534D" w:rsidRDefault="00AC6CE9" w:rsidP="00AC6CE9">
            <w:pPr>
              <w:spacing w:after="0" w:line="240" w:lineRule="auto"/>
              <w:jc w:val="right"/>
              <w:rPr>
                <w:rFonts w:asciiTheme="majorBidi" w:eastAsia="Times New Roman" w:hAnsiTheme="majorBidi" w:cstheme="majorBidi"/>
                <w:color w:val="000000"/>
                <w:lang w:eastAsia="sr-Latn-RS"/>
              </w:rPr>
            </w:pPr>
          </w:p>
        </w:tc>
        <w:tc>
          <w:tcPr>
            <w:tcW w:w="925" w:type="dxa"/>
            <w:gridSpan w:val="2"/>
            <w:tcBorders>
              <w:top w:val="nil"/>
              <w:left w:val="nil"/>
              <w:bottom w:val="single" w:sz="4" w:space="0" w:color="auto"/>
              <w:right w:val="single" w:sz="4" w:space="0" w:color="auto"/>
            </w:tcBorders>
            <w:noWrap/>
            <w:hideMark/>
          </w:tcPr>
          <w:p w14:paraId="6F69075C" w14:textId="47C5D1E6" w:rsidR="00AC6CE9" w:rsidRPr="0099534D" w:rsidRDefault="00AC6CE9" w:rsidP="00AC6CE9">
            <w:pPr>
              <w:spacing w:after="0" w:line="240" w:lineRule="auto"/>
              <w:jc w:val="right"/>
              <w:rPr>
                <w:rFonts w:asciiTheme="majorBidi" w:eastAsia="Times New Roman" w:hAnsiTheme="majorBidi" w:cstheme="majorBidi"/>
                <w:color w:val="000000"/>
                <w:lang w:eastAsia="sr-Latn-RS"/>
              </w:rPr>
            </w:pPr>
          </w:p>
        </w:tc>
        <w:tc>
          <w:tcPr>
            <w:tcW w:w="972" w:type="dxa"/>
            <w:tcBorders>
              <w:top w:val="nil"/>
              <w:left w:val="nil"/>
              <w:bottom w:val="single" w:sz="4" w:space="0" w:color="auto"/>
              <w:right w:val="single" w:sz="4" w:space="0" w:color="auto"/>
            </w:tcBorders>
          </w:tcPr>
          <w:p w14:paraId="2B4C390D" w14:textId="43731291" w:rsidR="00AC6CE9" w:rsidRPr="0099534D" w:rsidRDefault="00AC6CE9" w:rsidP="00AC6CE9">
            <w:pPr>
              <w:spacing w:after="0" w:line="240" w:lineRule="auto"/>
              <w:jc w:val="right"/>
              <w:rPr>
                <w:rFonts w:asciiTheme="majorBidi" w:eastAsia="Times New Roman" w:hAnsiTheme="majorBidi" w:cstheme="majorBidi"/>
                <w:i/>
                <w:iCs/>
                <w:color w:val="000000"/>
                <w:lang w:eastAsia="sr-Latn-RS"/>
              </w:rPr>
            </w:pPr>
          </w:p>
        </w:tc>
        <w:tc>
          <w:tcPr>
            <w:tcW w:w="1033" w:type="dxa"/>
            <w:gridSpan w:val="2"/>
            <w:tcBorders>
              <w:top w:val="nil"/>
              <w:left w:val="nil"/>
              <w:bottom w:val="single" w:sz="4" w:space="0" w:color="auto"/>
              <w:right w:val="single" w:sz="4" w:space="0" w:color="auto"/>
            </w:tcBorders>
            <w:noWrap/>
          </w:tcPr>
          <w:p w14:paraId="26357F77" w14:textId="648E7298" w:rsidR="00AC6CE9" w:rsidRPr="0099534D" w:rsidRDefault="00AC6CE9" w:rsidP="00AC6CE9">
            <w:pPr>
              <w:spacing w:after="0" w:line="240" w:lineRule="auto"/>
              <w:jc w:val="right"/>
              <w:rPr>
                <w:rFonts w:asciiTheme="majorBidi" w:eastAsia="Times New Roman" w:hAnsiTheme="majorBidi" w:cstheme="majorBidi"/>
                <w:color w:val="000000"/>
                <w:lang w:eastAsia="sr-Latn-RS"/>
              </w:rPr>
            </w:pPr>
          </w:p>
        </w:tc>
        <w:tc>
          <w:tcPr>
            <w:tcW w:w="2092" w:type="dxa"/>
            <w:tcBorders>
              <w:top w:val="nil"/>
              <w:left w:val="nil"/>
              <w:bottom w:val="single" w:sz="4" w:space="0" w:color="auto"/>
              <w:right w:val="single" w:sz="4" w:space="0" w:color="auto"/>
            </w:tcBorders>
            <w:noWrap/>
            <w:hideMark/>
          </w:tcPr>
          <w:p w14:paraId="6D67C69A" w14:textId="3ABC4BD8" w:rsidR="00AC6CE9" w:rsidRPr="0099534D" w:rsidRDefault="00AC6CE9" w:rsidP="00AC6CE9">
            <w:pPr>
              <w:spacing w:after="0" w:line="240" w:lineRule="auto"/>
              <w:jc w:val="right"/>
              <w:rPr>
                <w:rFonts w:asciiTheme="majorBidi" w:eastAsia="Times New Roman" w:hAnsiTheme="majorBidi" w:cstheme="majorBidi"/>
                <w:color w:val="000000"/>
                <w:lang w:eastAsia="sr-Latn-RS"/>
              </w:rPr>
            </w:pPr>
            <w:r w:rsidRPr="0099534D">
              <w:rPr>
                <w:rFonts w:asciiTheme="majorBidi" w:hAnsiTheme="majorBidi" w:cstheme="majorBidi"/>
              </w:rPr>
              <w:t>1.58</w:t>
            </w:r>
          </w:p>
        </w:tc>
        <w:tc>
          <w:tcPr>
            <w:tcW w:w="1876" w:type="dxa"/>
            <w:tcBorders>
              <w:top w:val="nil"/>
              <w:left w:val="nil"/>
              <w:bottom w:val="single" w:sz="4" w:space="0" w:color="auto"/>
              <w:right w:val="double" w:sz="6" w:space="0" w:color="auto"/>
            </w:tcBorders>
            <w:noWrap/>
            <w:hideMark/>
          </w:tcPr>
          <w:p w14:paraId="413B01FF" w14:textId="4895B1A7" w:rsidR="00AC6CE9" w:rsidRPr="0099534D" w:rsidRDefault="00AC6CE9" w:rsidP="00AC6CE9">
            <w:pPr>
              <w:spacing w:after="0" w:line="240" w:lineRule="auto"/>
              <w:jc w:val="center"/>
              <w:rPr>
                <w:rFonts w:asciiTheme="majorBidi" w:eastAsia="Times New Roman" w:hAnsiTheme="majorBidi" w:cstheme="majorBidi"/>
                <w:color w:val="000000"/>
                <w:lang w:eastAsia="sr-Latn-RS"/>
              </w:rPr>
            </w:pPr>
            <w:r w:rsidRPr="0099534D">
              <w:rPr>
                <w:rFonts w:asciiTheme="majorBidi" w:hAnsiTheme="majorBidi" w:cstheme="majorBidi"/>
              </w:rPr>
              <w:t>1.58</w:t>
            </w:r>
          </w:p>
        </w:tc>
      </w:tr>
      <w:tr w:rsidR="00AC6CE9" w:rsidRPr="0099534D" w14:paraId="6D8A101F" w14:textId="77777777" w:rsidTr="00AC6CE9">
        <w:trPr>
          <w:trHeight w:val="217"/>
        </w:trPr>
        <w:tc>
          <w:tcPr>
            <w:tcW w:w="944" w:type="dxa"/>
            <w:tcBorders>
              <w:top w:val="nil"/>
              <w:left w:val="double" w:sz="6" w:space="0" w:color="auto"/>
              <w:bottom w:val="single" w:sz="4" w:space="0" w:color="auto"/>
              <w:right w:val="single" w:sz="4" w:space="0" w:color="auto"/>
            </w:tcBorders>
            <w:noWrap/>
            <w:vAlign w:val="bottom"/>
            <w:hideMark/>
          </w:tcPr>
          <w:p w14:paraId="198F56CD" w14:textId="77777777" w:rsidR="00AC6CE9" w:rsidRPr="0099534D" w:rsidRDefault="00AC6CE9" w:rsidP="00AC6CE9">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326</w:t>
            </w:r>
          </w:p>
        </w:tc>
        <w:tc>
          <w:tcPr>
            <w:tcW w:w="4667" w:type="dxa"/>
            <w:tcBorders>
              <w:top w:val="nil"/>
              <w:left w:val="nil"/>
              <w:bottom w:val="single" w:sz="4" w:space="0" w:color="auto"/>
              <w:right w:val="single" w:sz="4" w:space="0" w:color="auto"/>
            </w:tcBorders>
            <w:noWrap/>
            <w:vAlign w:val="bottom"/>
            <w:hideMark/>
          </w:tcPr>
          <w:p w14:paraId="2B01BFD4" w14:textId="77777777" w:rsidR="00AC6CE9" w:rsidRPr="0099534D" w:rsidRDefault="00AC6CE9" w:rsidP="00AC6CE9">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Вештачко</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пошумљавање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сетвом</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сејачицом</w:t>
            </w:r>
            <w:proofErr w:type="spellEnd"/>
          </w:p>
        </w:tc>
        <w:tc>
          <w:tcPr>
            <w:tcW w:w="966" w:type="dxa"/>
            <w:gridSpan w:val="2"/>
            <w:tcBorders>
              <w:top w:val="nil"/>
              <w:left w:val="nil"/>
              <w:bottom w:val="single" w:sz="4" w:space="0" w:color="auto"/>
              <w:right w:val="single" w:sz="4" w:space="0" w:color="auto"/>
            </w:tcBorders>
            <w:noWrap/>
            <w:hideMark/>
          </w:tcPr>
          <w:p w14:paraId="7D28FB2F" w14:textId="28E733ED" w:rsidR="00AC6CE9" w:rsidRPr="0099534D" w:rsidRDefault="00AC6CE9" w:rsidP="00AC6CE9">
            <w:pPr>
              <w:spacing w:after="0" w:line="240" w:lineRule="auto"/>
              <w:jc w:val="right"/>
              <w:rPr>
                <w:rFonts w:asciiTheme="majorBidi" w:eastAsia="Times New Roman" w:hAnsiTheme="majorBidi" w:cstheme="majorBidi"/>
                <w:color w:val="000000"/>
                <w:lang w:eastAsia="sr-Latn-RS"/>
              </w:rPr>
            </w:pPr>
            <w:r w:rsidRPr="0099534D">
              <w:rPr>
                <w:rFonts w:asciiTheme="majorBidi" w:hAnsiTheme="majorBidi" w:cstheme="majorBidi"/>
              </w:rPr>
              <w:t>274.89</w:t>
            </w:r>
          </w:p>
        </w:tc>
        <w:tc>
          <w:tcPr>
            <w:tcW w:w="925" w:type="dxa"/>
            <w:gridSpan w:val="2"/>
            <w:tcBorders>
              <w:top w:val="nil"/>
              <w:left w:val="nil"/>
              <w:bottom w:val="single" w:sz="4" w:space="0" w:color="auto"/>
              <w:right w:val="single" w:sz="4" w:space="0" w:color="auto"/>
            </w:tcBorders>
            <w:noWrap/>
            <w:hideMark/>
          </w:tcPr>
          <w:p w14:paraId="28392BBE" w14:textId="7F523B52" w:rsidR="00AC6CE9" w:rsidRPr="0099534D" w:rsidRDefault="00AC6CE9" w:rsidP="00AC6CE9">
            <w:pPr>
              <w:spacing w:after="0" w:line="240" w:lineRule="auto"/>
              <w:jc w:val="right"/>
              <w:rPr>
                <w:rFonts w:asciiTheme="majorBidi" w:eastAsia="Times New Roman" w:hAnsiTheme="majorBidi" w:cstheme="majorBidi"/>
                <w:color w:val="000000"/>
                <w:lang w:eastAsia="sr-Latn-RS"/>
              </w:rPr>
            </w:pPr>
            <w:r w:rsidRPr="0099534D">
              <w:rPr>
                <w:rFonts w:asciiTheme="majorBidi" w:hAnsiTheme="majorBidi" w:cstheme="majorBidi"/>
              </w:rPr>
              <w:t>172.95</w:t>
            </w:r>
          </w:p>
        </w:tc>
        <w:tc>
          <w:tcPr>
            <w:tcW w:w="972" w:type="dxa"/>
            <w:tcBorders>
              <w:top w:val="nil"/>
              <w:left w:val="nil"/>
              <w:bottom w:val="single" w:sz="4" w:space="0" w:color="auto"/>
              <w:right w:val="single" w:sz="4" w:space="0" w:color="auto"/>
            </w:tcBorders>
            <w:hideMark/>
          </w:tcPr>
          <w:p w14:paraId="344FE0A1" w14:textId="659CE280" w:rsidR="00AC6CE9" w:rsidRPr="0099534D" w:rsidRDefault="00AC6CE9" w:rsidP="00AC6CE9">
            <w:pPr>
              <w:spacing w:after="0" w:line="240" w:lineRule="auto"/>
              <w:jc w:val="right"/>
              <w:rPr>
                <w:rFonts w:asciiTheme="majorBidi" w:eastAsia="Times New Roman" w:hAnsiTheme="majorBidi" w:cstheme="majorBidi"/>
                <w:i/>
                <w:iCs/>
                <w:color w:val="000000"/>
                <w:lang w:eastAsia="sr-Latn-RS"/>
              </w:rPr>
            </w:pPr>
            <w:r w:rsidRPr="0099534D">
              <w:rPr>
                <w:rFonts w:asciiTheme="majorBidi" w:hAnsiTheme="majorBidi" w:cstheme="majorBidi"/>
              </w:rPr>
              <w:t>62.9</w:t>
            </w:r>
          </w:p>
        </w:tc>
        <w:tc>
          <w:tcPr>
            <w:tcW w:w="1033" w:type="dxa"/>
            <w:gridSpan w:val="2"/>
            <w:tcBorders>
              <w:top w:val="nil"/>
              <w:left w:val="nil"/>
              <w:bottom w:val="single" w:sz="4" w:space="0" w:color="auto"/>
              <w:right w:val="single" w:sz="4" w:space="0" w:color="auto"/>
            </w:tcBorders>
            <w:noWrap/>
            <w:hideMark/>
          </w:tcPr>
          <w:p w14:paraId="77695AB3" w14:textId="71DFBF29" w:rsidR="00AC6CE9" w:rsidRPr="0099534D" w:rsidRDefault="00AC6CE9" w:rsidP="00AC6CE9">
            <w:pPr>
              <w:spacing w:after="0" w:line="240" w:lineRule="auto"/>
              <w:jc w:val="right"/>
              <w:rPr>
                <w:rFonts w:asciiTheme="majorBidi" w:eastAsia="Times New Roman" w:hAnsiTheme="majorBidi" w:cstheme="majorBidi"/>
                <w:color w:val="000000"/>
                <w:lang w:eastAsia="sr-Latn-RS"/>
              </w:rPr>
            </w:pPr>
            <w:r w:rsidRPr="0099534D">
              <w:rPr>
                <w:rFonts w:asciiTheme="majorBidi" w:hAnsiTheme="majorBidi" w:cstheme="majorBidi"/>
              </w:rPr>
              <w:t>-101.94</w:t>
            </w:r>
          </w:p>
        </w:tc>
        <w:tc>
          <w:tcPr>
            <w:tcW w:w="2092" w:type="dxa"/>
            <w:tcBorders>
              <w:top w:val="nil"/>
              <w:left w:val="nil"/>
              <w:bottom w:val="single" w:sz="4" w:space="0" w:color="auto"/>
              <w:right w:val="single" w:sz="4" w:space="0" w:color="auto"/>
            </w:tcBorders>
            <w:noWrap/>
            <w:hideMark/>
          </w:tcPr>
          <w:p w14:paraId="1FC9798B" w14:textId="2FB5797D" w:rsidR="00AC6CE9" w:rsidRPr="0099534D" w:rsidRDefault="00AC6CE9" w:rsidP="00AC6CE9">
            <w:pPr>
              <w:spacing w:after="0" w:line="240" w:lineRule="auto"/>
              <w:jc w:val="right"/>
              <w:rPr>
                <w:rFonts w:asciiTheme="majorBidi" w:eastAsia="Times New Roman" w:hAnsiTheme="majorBidi" w:cstheme="majorBidi"/>
                <w:color w:val="000000"/>
                <w:lang w:eastAsia="sr-Latn-RS"/>
              </w:rPr>
            </w:pPr>
          </w:p>
        </w:tc>
        <w:tc>
          <w:tcPr>
            <w:tcW w:w="1876" w:type="dxa"/>
            <w:tcBorders>
              <w:top w:val="nil"/>
              <w:left w:val="nil"/>
              <w:bottom w:val="single" w:sz="4" w:space="0" w:color="auto"/>
              <w:right w:val="double" w:sz="6" w:space="0" w:color="auto"/>
            </w:tcBorders>
            <w:noWrap/>
            <w:hideMark/>
          </w:tcPr>
          <w:p w14:paraId="0F488E5C" w14:textId="58DB34D2" w:rsidR="00AC6CE9" w:rsidRPr="0099534D" w:rsidRDefault="00AC6CE9" w:rsidP="00AC6CE9">
            <w:pPr>
              <w:spacing w:after="0" w:line="240" w:lineRule="auto"/>
              <w:jc w:val="center"/>
              <w:rPr>
                <w:rFonts w:asciiTheme="majorBidi" w:eastAsia="Times New Roman" w:hAnsiTheme="majorBidi" w:cstheme="majorBidi"/>
                <w:color w:val="000000"/>
                <w:lang w:eastAsia="sr-Latn-RS"/>
              </w:rPr>
            </w:pPr>
            <w:r w:rsidRPr="0099534D">
              <w:rPr>
                <w:rFonts w:asciiTheme="majorBidi" w:hAnsiTheme="majorBidi" w:cstheme="majorBidi"/>
              </w:rPr>
              <w:t>172.95</w:t>
            </w:r>
          </w:p>
        </w:tc>
      </w:tr>
      <w:tr w:rsidR="00AC6CE9" w:rsidRPr="0099534D" w14:paraId="694E489B" w14:textId="77777777" w:rsidTr="00AC6CE9">
        <w:trPr>
          <w:trHeight w:val="165"/>
        </w:trPr>
        <w:tc>
          <w:tcPr>
            <w:tcW w:w="944" w:type="dxa"/>
            <w:tcBorders>
              <w:top w:val="nil"/>
              <w:left w:val="double" w:sz="6" w:space="0" w:color="auto"/>
              <w:bottom w:val="single" w:sz="4" w:space="0" w:color="auto"/>
              <w:right w:val="single" w:sz="4" w:space="0" w:color="auto"/>
            </w:tcBorders>
            <w:noWrap/>
            <w:vAlign w:val="bottom"/>
            <w:hideMark/>
          </w:tcPr>
          <w:p w14:paraId="64997802" w14:textId="77777777" w:rsidR="00AC6CE9" w:rsidRPr="0099534D" w:rsidRDefault="00AC6CE9" w:rsidP="00AC6CE9">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413</w:t>
            </w:r>
          </w:p>
        </w:tc>
        <w:tc>
          <w:tcPr>
            <w:tcW w:w="4667" w:type="dxa"/>
            <w:tcBorders>
              <w:top w:val="nil"/>
              <w:left w:val="nil"/>
              <w:bottom w:val="single" w:sz="4" w:space="0" w:color="auto"/>
              <w:right w:val="single" w:sz="4" w:space="0" w:color="auto"/>
            </w:tcBorders>
            <w:noWrap/>
            <w:vAlign w:val="bottom"/>
            <w:hideMark/>
          </w:tcPr>
          <w:p w14:paraId="6E9DE394" w14:textId="77777777" w:rsidR="00AC6CE9" w:rsidRPr="0099534D" w:rsidRDefault="00AC6CE9" w:rsidP="00AC6CE9">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Попуњавање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вештачки</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подигнутих</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култура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сетвом</w:t>
            </w:r>
            <w:proofErr w:type="spellEnd"/>
          </w:p>
        </w:tc>
        <w:tc>
          <w:tcPr>
            <w:tcW w:w="966" w:type="dxa"/>
            <w:gridSpan w:val="2"/>
            <w:tcBorders>
              <w:top w:val="nil"/>
              <w:left w:val="nil"/>
              <w:bottom w:val="single" w:sz="4" w:space="0" w:color="auto"/>
              <w:right w:val="single" w:sz="4" w:space="0" w:color="auto"/>
            </w:tcBorders>
            <w:noWrap/>
            <w:hideMark/>
          </w:tcPr>
          <w:p w14:paraId="3A309276" w14:textId="78666D27" w:rsidR="00AC6CE9" w:rsidRPr="0099534D" w:rsidRDefault="00AC6CE9" w:rsidP="00AC6CE9">
            <w:pPr>
              <w:spacing w:after="0" w:line="240" w:lineRule="auto"/>
              <w:jc w:val="right"/>
              <w:rPr>
                <w:rFonts w:asciiTheme="majorBidi" w:eastAsia="Times New Roman" w:hAnsiTheme="majorBidi" w:cstheme="majorBidi"/>
                <w:color w:val="000000"/>
                <w:lang w:eastAsia="sr-Latn-RS"/>
              </w:rPr>
            </w:pPr>
            <w:r w:rsidRPr="0099534D">
              <w:rPr>
                <w:rFonts w:asciiTheme="majorBidi" w:hAnsiTheme="majorBidi" w:cstheme="majorBidi"/>
              </w:rPr>
              <w:t>54.98</w:t>
            </w:r>
          </w:p>
        </w:tc>
        <w:tc>
          <w:tcPr>
            <w:tcW w:w="925" w:type="dxa"/>
            <w:gridSpan w:val="2"/>
            <w:tcBorders>
              <w:top w:val="nil"/>
              <w:left w:val="nil"/>
              <w:bottom w:val="single" w:sz="4" w:space="0" w:color="auto"/>
              <w:right w:val="single" w:sz="4" w:space="0" w:color="auto"/>
            </w:tcBorders>
            <w:noWrap/>
            <w:hideMark/>
          </w:tcPr>
          <w:p w14:paraId="746F8FB5" w14:textId="0C765966" w:rsidR="00AC6CE9" w:rsidRPr="0099534D" w:rsidRDefault="00AC6CE9" w:rsidP="00AC6CE9">
            <w:pPr>
              <w:spacing w:after="0" w:line="240" w:lineRule="auto"/>
              <w:jc w:val="right"/>
              <w:rPr>
                <w:rFonts w:asciiTheme="majorBidi" w:eastAsia="Times New Roman" w:hAnsiTheme="majorBidi" w:cstheme="majorBidi"/>
                <w:color w:val="000000"/>
                <w:lang w:eastAsia="sr-Latn-RS"/>
              </w:rPr>
            </w:pPr>
          </w:p>
        </w:tc>
        <w:tc>
          <w:tcPr>
            <w:tcW w:w="972" w:type="dxa"/>
            <w:tcBorders>
              <w:top w:val="nil"/>
              <w:left w:val="nil"/>
              <w:bottom w:val="single" w:sz="4" w:space="0" w:color="auto"/>
              <w:right w:val="single" w:sz="4" w:space="0" w:color="auto"/>
            </w:tcBorders>
          </w:tcPr>
          <w:p w14:paraId="76E90099" w14:textId="6D554B34" w:rsidR="00AC6CE9" w:rsidRPr="0099534D" w:rsidRDefault="00AC6CE9" w:rsidP="00AC6CE9">
            <w:pPr>
              <w:spacing w:after="0" w:line="240" w:lineRule="auto"/>
              <w:jc w:val="right"/>
              <w:rPr>
                <w:rFonts w:asciiTheme="majorBidi" w:eastAsia="Times New Roman" w:hAnsiTheme="majorBidi" w:cstheme="majorBidi"/>
                <w:i/>
                <w:iCs/>
                <w:color w:val="000000"/>
                <w:lang w:eastAsia="sr-Latn-RS"/>
              </w:rPr>
            </w:pPr>
          </w:p>
        </w:tc>
        <w:tc>
          <w:tcPr>
            <w:tcW w:w="1033" w:type="dxa"/>
            <w:gridSpan w:val="2"/>
            <w:tcBorders>
              <w:top w:val="nil"/>
              <w:left w:val="nil"/>
              <w:bottom w:val="single" w:sz="4" w:space="0" w:color="auto"/>
              <w:right w:val="single" w:sz="4" w:space="0" w:color="auto"/>
            </w:tcBorders>
            <w:noWrap/>
            <w:hideMark/>
          </w:tcPr>
          <w:p w14:paraId="63C8D282" w14:textId="513ED376" w:rsidR="00AC6CE9" w:rsidRPr="0099534D" w:rsidRDefault="00AC6CE9" w:rsidP="00AC6CE9">
            <w:pPr>
              <w:spacing w:after="0" w:line="240" w:lineRule="auto"/>
              <w:jc w:val="right"/>
              <w:rPr>
                <w:rFonts w:asciiTheme="majorBidi" w:eastAsia="Times New Roman" w:hAnsiTheme="majorBidi" w:cstheme="majorBidi"/>
                <w:color w:val="000000"/>
                <w:lang w:eastAsia="sr-Latn-RS"/>
              </w:rPr>
            </w:pPr>
            <w:r w:rsidRPr="0099534D">
              <w:rPr>
                <w:rFonts w:asciiTheme="majorBidi" w:hAnsiTheme="majorBidi" w:cstheme="majorBidi"/>
              </w:rPr>
              <w:t>-54.98</w:t>
            </w:r>
          </w:p>
        </w:tc>
        <w:tc>
          <w:tcPr>
            <w:tcW w:w="2092" w:type="dxa"/>
            <w:tcBorders>
              <w:top w:val="nil"/>
              <w:left w:val="nil"/>
              <w:bottom w:val="single" w:sz="4" w:space="0" w:color="auto"/>
              <w:right w:val="single" w:sz="4" w:space="0" w:color="auto"/>
            </w:tcBorders>
            <w:noWrap/>
            <w:hideMark/>
          </w:tcPr>
          <w:p w14:paraId="2A40B8D8" w14:textId="72433061" w:rsidR="00AC6CE9" w:rsidRPr="0099534D" w:rsidRDefault="00AC6CE9" w:rsidP="00AC6CE9">
            <w:pPr>
              <w:spacing w:after="0" w:line="240" w:lineRule="auto"/>
              <w:jc w:val="right"/>
              <w:rPr>
                <w:rFonts w:asciiTheme="majorBidi" w:eastAsia="Times New Roman" w:hAnsiTheme="majorBidi" w:cstheme="majorBidi"/>
                <w:color w:val="000000"/>
                <w:lang w:eastAsia="sr-Latn-RS"/>
              </w:rPr>
            </w:pPr>
          </w:p>
        </w:tc>
        <w:tc>
          <w:tcPr>
            <w:tcW w:w="1876" w:type="dxa"/>
            <w:tcBorders>
              <w:top w:val="nil"/>
              <w:left w:val="nil"/>
              <w:bottom w:val="single" w:sz="4" w:space="0" w:color="auto"/>
              <w:right w:val="double" w:sz="6" w:space="0" w:color="auto"/>
            </w:tcBorders>
            <w:noWrap/>
            <w:hideMark/>
          </w:tcPr>
          <w:p w14:paraId="0FFFF45D" w14:textId="28525C14" w:rsidR="00AC6CE9" w:rsidRPr="0099534D" w:rsidRDefault="00AC6CE9" w:rsidP="00AC6CE9">
            <w:pPr>
              <w:spacing w:after="0" w:line="240" w:lineRule="auto"/>
              <w:jc w:val="center"/>
              <w:rPr>
                <w:rFonts w:asciiTheme="majorBidi" w:eastAsia="Times New Roman" w:hAnsiTheme="majorBidi" w:cstheme="majorBidi"/>
                <w:color w:val="000000"/>
                <w:lang w:eastAsia="sr-Latn-RS"/>
              </w:rPr>
            </w:pPr>
            <w:r w:rsidRPr="0099534D">
              <w:rPr>
                <w:rFonts w:asciiTheme="majorBidi" w:hAnsiTheme="majorBidi" w:cstheme="majorBidi"/>
              </w:rPr>
              <w:t>0.00</w:t>
            </w:r>
          </w:p>
        </w:tc>
      </w:tr>
      <w:tr w:rsidR="00AC6CE9" w:rsidRPr="0099534D" w14:paraId="0151091B" w14:textId="77777777" w:rsidTr="00AC6CE9">
        <w:trPr>
          <w:trHeight w:val="121"/>
        </w:trPr>
        <w:tc>
          <w:tcPr>
            <w:tcW w:w="944" w:type="dxa"/>
            <w:tcBorders>
              <w:top w:val="nil"/>
              <w:left w:val="double" w:sz="6" w:space="0" w:color="auto"/>
              <w:bottom w:val="single" w:sz="4" w:space="0" w:color="auto"/>
              <w:right w:val="single" w:sz="4" w:space="0" w:color="auto"/>
            </w:tcBorders>
            <w:noWrap/>
            <w:vAlign w:val="bottom"/>
            <w:hideMark/>
          </w:tcPr>
          <w:p w14:paraId="7B4464AE" w14:textId="77777777" w:rsidR="00AC6CE9" w:rsidRPr="0099534D" w:rsidRDefault="00AC6CE9" w:rsidP="00AC6CE9">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414</w:t>
            </w:r>
          </w:p>
        </w:tc>
        <w:tc>
          <w:tcPr>
            <w:tcW w:w="4667" w:type="dxa"/>
            <w:tcBorders>
              <w:top w:val="nil"/>
              <w:left w:val="nil"/>
              <w:bottom w:val="single" w:sz="4" w:space="0" w:color="auto"/>
              <w:right w:val="single" w:sz="4" w:space="0" w:color="auto"/>
            </w:tcBorders>
            <w:noWrap/>
            <w:vAlign w:val="bottom"/>
            <w:hideMark/>
          </w:tcPr>
          <w:p w14:paraId="09D76984" w14:textId="77777777" w:rsidR="00AC6CE9" w:rsidRPr="0099534D" w:rsidRDefault="00AC6CE9" w:rsidP="00AC6CE9">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Попуњавање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вештачки</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подигнутих</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култура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садњом</w:t>
            </w:r>
            <w:proofErr w:type="spellEnd"/>
          </w:p>
        </w:tc>
        <w:tc>
          <w:tcPr>
            <w:tcW w:w="966" w:type="dxa"/>
            <w:gridSpan w:val="2"/>
            <w:tcBorders>
              <w:top w:val="nil"/>
              <w:left w:val="nil"/>
              <w:bottom w:val="single" w:sz="4" w:space="0" w:color="auto"/>
              <w:right w:val="single" w:sz="4" w:space="0" w:color="auto"/>
            </w:tcBorders>
            <w:noWrap/>
            <w:hideMark/>
          </w:tcPr>
          <w:p w14:paraId="27F79BA3" w14:textId="7AA343D4" w:rsidR="00AC6CE9" w:rsidRPr="0099534D" w:rsidRDefault="00AC6CE9" w:rsidP="00AC6CE9">
            <w:pPr>
              <w:spacing w:after="0" w:line="240" w:lineRule="auto"/>
              <w:jc w:val="right"/>
              <w:rPr>
                <w:rFonts w:asciiTheme="majorBidi" w:eastAsia="Times New Roman" w:hAnsiTheme="majorBidi" w:cstheme="majorBidi"/>
                <w:color w:val="000000"/>
                <w:lang w:eastAsia="sr-Latn-RS"/>
              </w:rPr>
            </w:pPr>
          </w:p>
        </w:tc>
        <w:tc>
          <w:tcPr>
            <w:tcW w:w="925" w:type="dxa"/>
            <w:gridSpan w:val="2"/>
            <w:tcBorders>
              <w:top w:val="nil"/>
              <w:left w:val="nil"/>
              <w:bottom w:val="single" w:sz="4" w:space="0" w:color="auto"/>
              <w:right w:val="single" w:sz="4" w:space="0" w:color="auto"/>
            </w:tcBorders>
            <w:noWrap/>
            <w:hideMark/>
          </w:tcPr>
          <w:p w14:paraId="611A75E8" w14:textId="646E10AD" w:rsidR="00AC6CE9" w:rsidRPr="0099534D" w:rsidRDefault="00AC6CE9" w:rsidP="00AC6CE9">
            <w:pPr>
              <w:spacing w:after="0" w:line="240" w:lineRule="auto"/>
              <w:jc w:val="right"/>
              <w:rPr>
                <w:rFonts w:asciiTheme="majorBidi" w:eastAsia="Times New Roman" w:hAnsiTheme="majorBidi" w:cstheme="majorBidi"/>
                <w:color w:val="000000"/>
                <w:lang w:eastAsia="sr-Latn-RS"/>
              </w:rPr>
            </w:pPr>
          </w:p>
        </w:tc>
        <w:tc>
          <w:tcPr>
            <w:tcW w:w="972" w:type="dxa"/>
            <w:tcBorders>
              <w:top w:val="nil"/>
              <w:left w:val="nil"/>
              <w:bottom w:val="single" w:sz="4" w:space="0" w:color="auto"/>
              <w:right w:val="single" w:sz="4" w:space="0" w:color="auto"/>
            </w:tcBorders>
          </w:tcPr>
          <w:p w14:paraId="4F2A403D" w14:textId="309C0EA2" w:rsidR="00AC6CE9" w:rsidRPr="0099534D" w:rsidRDefault="00AC6CE9" w:rsidP="00AC6CE9">
            <w:pPr>
              <w:spacing w:after="0" w:line="240" w:lineRule="auto"/>
              <w:jc w:val="right"/>
              <w:rPr>
                <w:rFonts w:asciiTheme="majorBidi" w:eastAsia="Times New Roman" w:hAnsiTheme="majorBidi" w:cstheme="majorBidi"/>
                <w:i/>
                <w:iCs/>
                <w:color w:val="000000"/>
                <w:lang w:eastAsia="sr-Latn-RS"/>
              </w:rPr>
            </w:pPr>
          </w:p>
        </w:tc>
        <w:tc>
          <w:tcPr>
            <w:tcW w:w="1033" w:type="dxa"/>
            <w:gridSpan w:val="2"/>
            <w:tcBorders>
              <w:top w:val="nil"/>
              <w:left w:val="nil"/>
              <w:bottom w:val="single" w:sz="4" w:space="0" w:color="auto"/>
              <w:right w:val="single" w:sz="4" w:space="0" w:color="auto"/>
            </w:tcBorders>
            <w:noWrap/>
          </w:tcPr>
          <w:p w14:paraId="22EF40C6" w14:textId="47CF0DE8" w:rsidR="00AC6CE9" w:rsidRPr="0099534D" w:rsidRDefault="00AC6CE9" w:rsidP="00AC6CE9">
            <w:pPr>
              <w:spacing w:after="0" w:line="240" w:lineRule="auto"/>
              <w:jc w:val="right"/>
              <w:rPr>
                <w:rFonts w:asciiTheme="majorBidi" w:eastAsia="Times New Roman" w:hAnsiTheme="majorBidi" w:cstheme="majorBidi"/>
                <w:color w:val="000000"/>
                <w:lang w:eastAsia="sr-Latn-RS"/>
              </w:rPr>
            </w:pPr>
          </w:p>
        </w:tc>
        <w:tc>
          <w:tcPr>
            <w:tcW w:w="2092" w:type="dxa"/>
            <w:tcBorders>
              <w:top w:val="nil"/>
              <w:left w:val="nil"/>
              <w:bottom w:val="single" w:sz="4" w:space="0" w:color="auto"/>
              <w:right w:val="single" w:sz="4" w:space="0" w:color="auto"/>
            </w:tcBorders>
            <w:noWrap/>
            <w:hideMark/>
          </w:tcPr>
          <w:p w14:paraId="4F94B2E3" w14:textId="1331CCA1" w:rsidR="00AC6CE9" w:rsidRPr="0099534D" w:rsidRDefault="00AC6CE9" w:rsidP="00AC6CE9">
            <w:pPr>
              <w:spacing w:after="0" w:line="240" w:lineRule="auto"/>
              <w:jc w:val="right"/>
              <w:rPr>
                <w:rFonts w:asciiTheme="majorBidi" w:eastAsia="Times New Roman" w:hAnsiTheme="majorBidi" w:cstheme="majorBidi"/>
                <w:color w:val="000000"/>
                <w:lang w:eastAsia="sr-Latn-RS"/>
              </w:rPr>
            </w:pPr>
            <w:r w:rsidRPr="0099534D">
              <w:rPr>
                <w:rFonts w:asciiTheme="majorBidi" w:hAnsiTheme="majorBidi" w:cstheme="majorBidi"/>
              </w:rPr>
              <w:t>7.37</w:t>
            </w:r>
          </w:p>
        </w:tc>
        <w:tc>
          <w:tcPr>
            <w:tcW w:w="1876" w:type="dxa"/>
            <w:tcBorders>
              <w:top w:val="nil"/>
              <w:left w:val="nil"/>
              <w:bottom w:val="single" w:sz="4" w:space="0" w:color="auto"/>
              <w:right w:val="double" w:sz="6" w:space="0" w:color="auto"/>
            </w:tcBorders>
            <w:noWrap/>
            <w:hideMark/>
          </w:tcPr>
          <w:p w14:paraId="169F88D5" w14:textId="79547FFE" w:rsidR="00AC6CE9" w:rsidRPr="0099534D" w:rsidRDefault="00AC6CE9" w:rsidP="00AC6CE9">
            <w:pPr>
              <w:spacing w:after="0" w:line="240" w:lineRule="auto"/>
              <w:jc w:val="center"/>
              <w:rPr>
                <w:rFonts w:asciiTheme="majorBidi" w:eastAsia="Times New Roman" w:hAnsiTheme="majorBidi" w:cstheme="majorBidi"/>
                <w:color w:val="000000"/>
                <w:lang w:eastAsia="sr-Latn-RS"/>
              </w:rPr>
            </w:pPr>
            <w:r w:rsidRPr="0099534D">
              <w:rPr>
                <w:rFonts w:asciiTheme="majorBidi" w:hAnsiTheme="majorBidi" w:cstheme="majorBidi"/>
              </w:rPr>
              <w:t>7.37</w:t>
            </w:r>
          </w:p>
        </w:tc>
      </w:tr>
      <w:tr w:rsidR="00AC6CE9" w:rsidRPr="0099534D" w14:paraId="781ADA80" w14:textId="77777777" w:rsidTr="00AC6CE9">
        <w:trPr>
          <w:trHeight w:val="231"/>
        </w:trPr>
        <w:tc>
          <w:tcPr>
            <w:tcW w:w="944" w:type="dxa"/>
            <w:tcBorders>
              <w:top w:val="nil"/>
              <w:left w:val="double" w:sz="6" w:space="0" w:color="auto"/>
              <w:bottom w:val="single" w:sz="4" w:space="0" w:color="auto"/>
              <w:right w:val="single" w:sz="4" w:space="0" w:color="auto"/>
            </w:tcBorders>
            <w:noWrap/>
            <w:vAlign w:val="bottom"/>
            <w:hideMark/>
          </w:tcPr>
          <w:p w14:paraId="1CD70D5A" w14:textId="77777777" w:rsidR="00AC6CE9" w:rsidRPr="0099534D" w:rsidRDefault="00AC6CE9" w:rsidP="00AC6CE9">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510</w:t>
            </w:r>
          </w:p>
        </w:tc>
        <w:tc>
          <w:tcPr>
            <w:tcW w:w="4667" w:type="dxa"/>
            <w:tcBorders>
              <w:top w:val="nil"/>
              <w:left w:val="nil"/>
              <w:bottom w:val="single" w:sz="4" w:space="0" w:color="auto"/>
              <w:right w:val="single" w:sz="4" w:space="0" w:color="auto"/>
            </w:tcBorders>
            <w:noWrap/>
            <w:vAlign w:val="bottom"/>
            <w:hideMark/>
          </w:tcPr>
          <w:p w14:paraId="0128068C" w14:textId="77777777" w:rsidR="00AC6CE9" w:rsidRPr="0099534D" w:rsidRDefault="00AC6CE9" w:rsidP="00AC6CE9">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Осветљавање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подмладка</w:t>
            </w:r>
            <w:proofErr w:type="spellEnd"/>
          </w:p>
        </w:tc>
        <w:tc>
          <w:tcPr>
            <w:tcW w:w="966" w:type="dxa"/>
            <w:gridSpan w:val="2"/>
            <w:tcBorders>
              <w:top w:val="nil"/>
              <w:left w:val="nil"/>
              <w:bottom w:val="single" w:sz="4" w:space="0" w:color="auto"/>
              <w:right w:val="single" w:sz="4" w:space="0" w:color="auto"/>
            </w:tcBorders>
            <w:noWrap/>
            <w:hideMark/>
          </w:tcPr>
          <w:p w14:paraId="778FE775" w14:textId="7732208C" w:rsidR="00AC6CE9" w:rsidRPr="0099534D" w:rsidRDefault="00AC6CE9" w:rsidP="00AC6CE9">
            <w:pPr>
              <w:spacing w:after="0" w:line="240" w:lineRule="auto"/>
              <w:jc w:val="right"/>
              <w:rPr>
                <w:rFonts w:asciiTheme="majorBidi" w:eastAsia="Times New Roman" w:hAnsiTheme="majorBidi" w:cstheme="majorBidi"/>
                <w:color w:val="000000"/>
                <w:lang w:eastAsia="sr-Latn-RS"/>
              </w:rPr>
            </w:pPr>
            <w:r w:rsidRPr="0099534D">
              <w:rPr>
                <w:rFonts w:asciiTheme="majorBidi" w:hAnsiTheme="majorBidi" w:cstheme="majorBidi"/>
              </w:rPr>
              <w:t>1,727.35</w:t>
            </w:r>
          </w:p>
        </w:tc>
        <w:tc>
          <w:tcPr>
            <w:tcW w:w="925" w:type="dxa"/>
            <w:gridSpan w:val="2"/>
            <w:tcBorders>
              <w:top w:val="nil"/>
              <w:left w:val="nil"/>
              <w:bottom w:val="single" w:sz="4" w:space="0" w:color="auto"/>
              <w:right w:val="single" w:sz="4" w:space="0" w:color="auto"/>
            </w:tcBorders>
            <w:noWrap/>
            <w:hideMark/>
          </w:tcPr>
          <w:p w14:paraId="66AF7DB5" w14:textId="782637D5" w:rsidR="00AC6CE9" w:rsidRPr="0099534D" w:rsidRDefault="00AC6CE9" w:rsidP="00AC6CE9">
            <w:pPr>
              <w:spacing w:after="0" w:line="240" w:lineRule="auto"/>
              <w:jc w:val="right"/>
              <w:rPr>
                <w:rFonts w:asciiTheme="majorBidi" w:eastAsia="Times New Roman" w:hAnsiTheme="majorBidi" w:cstheme="majorBidi"/>
                <w:color w:val="000000"/>
                <w:lang w:eastAsia="sr-Latn-RS"/>
              </w:rPr>
            </w:pPr>
            <w:r w:rsidRPr="0099534D">
              <w:rPr>
                <w:rFonts w:asciiTheme="majorBidi" w:hAnsiTheme="majorBidi" w:cstheme="majorBidi"/>
              </w:rPr>
              <w:t>496.39</w:t>
            </w:r>
          </w:p>
        </w:tc>
        <w:tc>
          <w:tcPr>
            <w:tcW w:w="972" w:type="dxa"/>
            <w:tcBorders>
              <w:top w:val="nil"/>
              <w:left w:val="nil"/>
              <w:bottom w:val="single" w:sz="4" w:space="0" w:color="auto"/>
              <w:right w:val="single" w:sz="4" w:space="0" w:color="auto"/>
            </w:tcBorders>
            <w:hideMark/>
          </w:tcPr>
          <w:p w14:paraId="757682A9" w14:textId="38DEEBE0" w:rsidR="00AC6CE9" w:rsidRPr="0099534D" w:rsidRDefault="00AC6CE9" w:rsidP="00AC6CE9">
            <w:pPr>
              <w:spacing w:after="0" w:line="240" w:lineRule="auto"/>
              <w:jc w:val="right"/>
              <w:rPr>
                <w:rFonts w:asciiTheme="majorBidi" w:eastAsia="Times New Roman" w:hAnsiTheme="majorBidi" w:cstheme="majorBidi"/>
                <w:i/>
                <w:iCs/>
                <w:color w:val="000000"/>
                <w:lang w:eastAsia="sr-Latn-RS"/>
              </w:rPr>
            </w:pPr>
            <w:r w:rsidRPr="0099534D">
              <w:rPr>
                <w:rFonts w:asciiTheme="majorBidi" w:hAnsiTheme="majorBidi" w:cstheme="majorBidi"/>
              </w:rPr>
              <w:t>28.7</w:t>
            </w:r>
          </w:p>
        </w:tc>
        <w:tc>
          <w:tcPr>
            <w:tcW w:w="1033" w:type="dxa"/>
            <w:gridSpan w:val="2"/>
            <w:tcBorders>
              <w:top w:val="nil"/>
              <w:left w:val="nil"/>
              <w:bottom w:val="single" w:sz="4" w:space="0" w:color="auto"/>
              <w:right w:val="single" w:sz="4" w:space="0" w:color="auto"/>
            </w:tcBorders>
            <w:noWrap/>
            <w:hideMark/>
          </w:tcPr>
          <w:p w14:paraId="5E7F7B8A" w14:textId="6FA6E2A6" w:rsidR="00AC6CE9" w:rsidRPr="0099534D" w:rsidRDefault="00AC6CE9" w:rsidP="00AC6CE9">
            <w:pPr>
              <w:spacing w:after="0" w:line="240" w:lineRule="auto"/>
              <w:jc w:val="right"/>
              <w:rPr>
                <w:rFonts w:asciiTheme="majorBidi" w:eastAsia="Times New Roman" w:hAnsiTheme="majorBidi" w:cstheme="majorBidi"/>
                <w:color w:val="000000"/>
                <w:lang w:eastAsia="sr-Latn-RS"/>
              </w:rPr>
            </w:pPr>
            <w:r w:rsidRPr="0099534D">
              <w:rPr>
                <w:rFonts w:asciiTheme="majorBidi" w:hAnsiTheme="majorBidi" w:cstheme="majorBidi"/>
              </w:rPr>
              <w:t>-1,230.96</w:t>
            </w:r>
          </w:p>
        </w:tc>
        <w:tc>
          <w:tcPr>
            <w:tcW w:w="2092" w:type="dxa"/>
            <w:tcBorders>
              <w:top w:val="nil"/>
              <w:left w:val="nil"/>
              <w:bottom w:val="single" w:sz="4" w:space="0" w:color="auto"/>
              <w:right w:val="single" w:sz="4" w:space="0" w:color="auto"/>
            </w:tcBorders>
            <w:noWrap/>
            <w:hideMark/>
          </w:tcPr>
          <w:p w14:paraId="5BB33792" w14:textId="7051E85F" w:rsidR="00AC6CE9" w:rsidRPr="0099534D" w:rsidRDefault="00AC6CE9" w:rsidP="00AC6CE9">
            <w:pPr>
              <w:spacing w:after="0" w:line="240" w:lineRule="auto"/>
              <w:jc w:val="right"/>
              <w:rPr>
                <w:rFonts w:asciiTheme="majorBidi" w:eastAsia="Times New Roman" w:hAnsiTheme="majorBidi" w:cstheme="majorBidi"/>
                <w:color w:val="000000"/>
                <w:lang w:eastAsia="sr-Latn-RS"/>
              </w:rPr>
            </w:pPr>
          </w:p>
        </w:tc>
        <w:tc>
          <w:tcPr>
            <w:tcW w:w="1876" w:type="dxa"/>
            <w:tcBorders>
              <w:top w:val="nil"/>
              <w:left w:val="nil"/>
              <w:bottom w:val="single" w:sz="4" w:space="0" w:color="auto"/>
              <w:right w:val="double" w:sz="6" w:space="0" w:color="auto"/>
            </w:tcBorders>
            <w:noWrap/>
            <w:hideMark/>
          </w:tcPr>
          <w:p w14:paraId="0567BF19" w14:textId="3E94FD5A" w:rsidR="00AC6CE9" w:rsidRPr="0099534D" w:rsidRDefault="00AC6CE9" w:rsidP="00AC6CE9">
            <w:pPr>
              <w:spacing w:after="0" w:line="240" w:lineRule="auto"/>
              <w:jc w:val="center"/>
              <w:rPr>
                <w:rFonts w:asciiTheme="majorBidi" w:eastAsia="Times New Roman" w:hAnsiTheme="majorBidi" w:cstheme="majorBidi"/>
                <w:color w:val="000000"/>
                <w:lang w:eastAsia="sr-Latn-RS"/>
              </w:rPr>
            </w:pPr>
            <w:r w:rsidRPr="0099534D">
              <w:rPr>
                <w:rFonts w:asciiTheme="majorBidi" w:hAnsiTheme="majorBidi" w:cstheme="majorBidi"/>
              </w:rPr>
              <w:t>496.39</w:t>
            </w:r>
          </w:p>
        </w:tc>
      </w:tr>
      <w:tr w:rsidR="00AC6CE9" w:rsidRPr="0099534D" w14:paraId="2635F27C" w14:textId="77777777" w:rsidTr="00AC6CE9">
        <w:trPr>
          <w:trHeight w:val="179"/>
        </w:trPr>
        <w:tc>
          <w:tcPr>
            <w:tcW w:w="944" w:type="dxa"/>
            <w:tcBorders>
              <w:top w:val="nil"/>
              <w:left w:val="double" w:sz="6" w:space="0" w:color="auto"/>
              <w:bottom w:val="single" w:sz="4" w:space="0" w:color="auto"/>
              <w:right w:val="single" w:sz="4" w:space="0" w:color="auto"/>
            </w:tcBorders>
            <w:noWrap/>
            <w:vAlign w:val="bottom"/>
            <w:hideMark/>
          </w:tcPr>
          <w:p w14:paraId="393D5816" w14:textId="77777777" w:rsidR="00AC6CE9" w:rsidRPr="0099534D" w:rsidRDefault="00AC6CE9" w:rsidP="00AC6CE9">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517</w:t>
            </w:r>
          </w:p>
        </w:tc>
        <w:tc>
          <w:tcPr>
            <w:tcW w:w="4667" w:type="dxa"/>
            <w:tcBorders>
              <w:top w:val="nil"/>
              <w:left w:val="nil"/>
              <w:bottom w:val="single" w:sz="4" w:space="0" w:color="auto"/>
              <w:right w:val="single" w:sz="4" w:space="0" w:color="auto"/>
            </w:tcBorders>
            <w:noWrap/>
            <w:vAlign w:val="bottom"/>
            <w:hideMark/>
          </w:tcPr>
          <w:p w14:paraId="016919F0" w14:textId="77777777" w:rsidR="00AC6CE9" w:rsidRPr="0099534D" w:rsidRDefault="00AC6CE9" w:rsidP="00AC6CE9">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Уништавање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корова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хербицидима</w:t>
            </w:r>
            <w:proofErr w:type="spellEnd"/>
          </w:p>
        </w:tc>
        <w:tc>
          <w:tcPr>
            <w:tcW w:w="966" w:type="dxa"/>
            <w:gridSpan w:val="2"/>
            <w:tcBorders>
              <w:top w:val="nil"/>
              <w:left w:val="nil"/>
              <w:bottom w:val="single" w:sz="4" w:space="0" w:color="auto"/>
              <w:right w:val="single" w:sz="4" w:space="0" w:color="auto"/>
            </w:tcBorders>
            <w:noWrap/>
            <w:hideMark/>
          </w:tcPr>
          <w:p w14:paraId="3814CCC7" w14:textId="74C828D4" w:rsidR="00AC6CE9" w:rsidRPr="0099534D" w:rsidRDefault="00AC6CE9" w:rsidP="00AC6CE9">
            <w:pPr>
              <w:spacing w:after="0" w:line="240" w:lineRule="auto"/>
              <w:jc w:val="right"/>
              <w:rPr>
                <w:rFonts w:asciiTheme="majorBidi" w:eastAsia="Times New Roman" w:hAnsiTheme="majorBidi" w:cstheme="majorBidi"/>
                <w:color w:val="000000"/>
                <w:lang w:eastAsia="sr-Latn-RS"/>
              </w:rPr>
            </w:pPr>
          </w:p>
        </w:tc>
        <w:tc>
          <w:tcPr>
            <w:tcW w:w="925" w:type="dxa"/>
            <w:gridSpan w:val="2"/>
            <w:tcBorders>
              <w:top w:val="nil"/>
              <w:left w:val="nil"/>
              <w:bottom w:val="single" w:sz="4" w:space="0" w:color="auto"/>
              <w:right w:val="single" w:sz="4" w:space="0" w:color="auto"/>
            </w:tcBorders>
            <w:noWrap/>
            <w:hideMark/>
          </w:tcPr>
          <w:p w14:paraId="1100B7CD" w14:textId="3DD343A1" w:rsidR="00AC6CE9" w:rsidRPr="0099534D" w:rsidRDefault="00AC6CE9" w:rsidP="00AC6CE9">
            <w:pPr>
              <w:spacing w:after="0" w:line="240" w:lineRule="auto"/>
              <w:jc w:val="right"/>
              <w:rPr>
                <w:rFonts w:asciiTheme="majorBidi" w:eastAsia="Times New Roman" w:hAnsiTheme="majorBidi" w:cstheme="majorBidi"/>
                <w:color w:val="000000"/>
                <w:lang w:eastAsia="sr-Latn-RS"/>
              </w:rPr>
            </w:pPr>
          </w:p>
        </w:tc>
        <w:tc>
          <w:tcPr>
            <w:tcW w:w="972" w:type="dxa"/>
            <w:tcBorders>
              <w:top w:val="nil"/>
              <w:left w:val="nil"/>
              <w:bottom w:val="single" w:sz="4" w:space="0" w:color="auto"/>
              <w:right w:val="single" w:sz="4" w:space="0" w:color="auto"/>
            </w:tcBorders>
          </w:tcPr>
          <w:p w14:paraId="6397F9AE" w14:textId="6DEA1B0A" w:rsidR="00AC6CE9" w:rsidRPr="0099534D" w:rsidRDefault="00AC6CE9" w:rsidP="00AC6CE9">
            <w:pPr>
              <w:spacing w:after="0" w:line="240" w:lineRule="auto"/>
              <w:jc w:val="right"/>
              <w:rPr>
                <w:rFonts w:asciiTheme="majorBidi" w:eastAsia="Times New Roman" w:hAnsiTheme="majorBidi" w:cstheme="majorBidi"/>
                <w:i/>
                <w:iCs/>
                <w:color w:val="000000"/>
                <w:lang w:eastAsia="sr-Latn-RS"/>
              </w:rPr>
            </w:pPr>
          </w:p>
        </w:tc>
        <w:tc>
          <w:tcPr>
            <w:tcW w:w="1033" w:type="dxa"/>
            <w:gridSpan w:val="2"/>
            <w:tcBorders>
              <w:top w:val="nil"/>
              <w:left w:val="nil"/>
              <w:bottom w:val="single" w:sz="4" w:space="0" w:color="auto"/>
              <w:right w:val="single" w:sz="4" w:space="0" w:color="auto"/>
            </w:tcBorders>
            <w:noWrap/>
          </w:tcPr>
          <w:p w14:paraId="5852699E" w14:textId="7C33067E" w:rsidR="00AC6CE9" w:rsidRPr="0099534D" w:rsidRDefault="00AC6CE9" w:rsidP="00AC6CE9">
            <w:pPr>
              <w:spacing w:after="0" w:line="240" w:lineRule="auto"/>
              <w:jc w:val="right"/>
              <w:rPr>
                <w:rFonts w:asciiTheme="majorBidi" w:eastAsia="Times New Roman" w:hAnsiTheme="majorBidi" w:cstheme="majorBidi"/>
                <w:color w:val="000000"/>
                <w:lang w:eastAsia="sr-Latn-RS"/>
              </w:rPr>
            </w:pPr>
          </w:p>
        </w:tc>
        <w:tc>
          <w:tcPr>
            <w:tcW w:w="2092" w:type="dxa"/>
            <w:tcBorders>
              <w:top w:val="nil"/>
              <w:left w:val="nil"/>
              <w:bottom w:val="single" w:sz="4" w:space="0" w:color="auto"/>
              <w:right w:val="single" w:sz="4" w:space="0" w:color="auto"/>
            </w:tcBorders>
            <w:noWrap/>
            <w:hideMark/>
          </w:tcPr>
          <w:p w14:paraId="6CAAB155" w14:textId="2ACEA8D9" w:rsidR="00AC6CE9" w:rsidRPr="0099534D" w:rsidRDefault="00AC6CE9" w:rsidP="00AC6CE9">
            <w:pPr>
              <w:spacing w:after="0" w:line="240" w:lineRule="auto"/>
              <w:jc w:val="right"/>
              <w:rPr>
                <w:rFonts w:asciiTheme="majorBidi" w:eastAsia="Times New Roman" w:hAnsiTheme="majorBidi" w:cstheme="majorBidi"/>
                <w:color w:val="000000"/>
                <w:lang w:eastAsia="sr-Latn-RS"/>
              </w:rPr>
            </w:pPr>
            <w:r w:rsidRPr="0099534D">
              <w:rPr>
                <w:rFonts w:asciiTheme="majorBidi" w:hAnsiTheme="majorBidi" w:cstheme="majorBidi"/>
              </w:rPr>
              <w:t>447.84</w:t>
            </w:r>
          </w:p>
        </w:tc>
        <w:tc>
          <w:tcPr>
            <w:tcW w:w="1876" w:type="dxa"/>
            <w:tcBorders>
              <w:top w:val="nil"/>
              <w:left w:val="nil"/>
              <w:bottom w:val="single" w:sz="4" w:space="0" w:color="auto"/>
              <w:right w:val="double" w:sz="6" w:space="0" w:color="auto"/>
            </w:tcBorders>
            <w:noWrap/>
            <w:hideMark/>
          </w:tcPr>
          <w:p w14:paraId="6B61E909" w14:textId="38E613F0" w:rsidR="00AC6CE9" w:rsidRPr="0099534D" w:rsidRDefault="00AC6CE9" w:rsidP="00AC6CE9">
            <w:pPr>
              <w:spacing w:after="0" w:line="240" w:lineRule="auto"/>
              <w:jc w:val="center"/>
              <w:rPr>
                <w:rFonts w:asciiTheme="majorBidi" w:eastAsia="Times New Roman" w:hAnsiTheme="majorBidi" w:cstheme="majorBidi"/>
                <w:color w:val="000000"/>
                <w:lang w:eastAsia="sr-Latn-RS"/>
              </w:rPr>
            </w:pPr>
            <w:r w:rsidRPr="0099534D">
              <w:rPr>
                <w:rFonts w:asciiTheme="majorBidi" w:hAnsiTheme="majorBidi" w:cstheme="majorBidi"/>
              </w:rPr>
              <w:t>447.84</w:t>
            </w:r>
          </w:p>
        </w:tc>
      </w:tr>
      <w:tr w:rsidR="00AC6CE9" w:rsidRPr="0099534D" w14:paraId="6C3DD5A6" w14:textId="77777777" w:rsidTr="00AC6CE9">
        <w:trPr>
          <w:trHeight w:val="70"/>
        </w:trPr>
        <w:tc>
          <w:tcPr>
            <w:tcW w:w="944" w:type="dxa"/>
            <w:tcBorders>
              <w:top w:val="nil"/>
              <w:left w:val="double" w:sz="6" w:space="0" w:color="auto"/>
              <w:bottom w:val="single" w:sz="4" w:space="0" w:color="auto"/>
              <w:right w:val="single" w:sz="4" w:space="0" w:color="auto"/>
            </w:tcBorders>
            <w:noWrap/>
            <w:vAlign w:val="bottom"/>
            <w:hideMark/>
          </w:tcPr>
          <w:p w14:paraId="7EA44E64" w14:textId="77777777" w:rsidR="00AC6CE9" w:rsidRPr="0099534D" w:rsidRDefault="00AC6CE9" w:rsidP="00AC6CE9">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527</w:t>
            </w:r>
          </w:p>
        </w:tc>
        <w:tc>
          <w:tcPr>
            <w:tcW w:w="4667" w:type="dxa"/>
            <w:tcBorders>
              <w:top w:val="nil"/>
              <w:left w:val="nil"/>
              <w:bottom w:val="single" w:sz="4" w:space="0" w:color="auto"/>
              <w:right w:val="single" w:sz="4" w:space="0" w:color="auto"/>
            </w:tcBorders>
            <w:noWrap/>
            <w:vAlign w:val="bottom"/>
            <w:hideMark/>
          </w:tcPr>
          <w:p w14:paraId="0060603F" w14:textId="77777777" w:rsidR="00AC6CE9" w:rsidRPr="0099534D" w:rsidRDefault="00AC6CE9" w:rsidP="00AC6CE9">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Чишћење</w:t>
            </w:r>
            <w:proofErr w:type="spellEnd"/>
            <w:r w:rsidRPr="0099534D">
              <w:rPr>
                <w:rFonts w:ascii="Times New Roman" w:eastAsia="Times New Roman" w:hAnsi="Times New Roman" w:cs="Times New Roman"/>
                <w:color w:val="000000"/>
                <w:lang w:eastAsia="sr-Latn-RS"/>
              </w:rPr>
              <w:t xml:space="preserve"> у </w:t>
            </w:r>
            <w:proofErr w:type="spellStart"/>
            <w:r w:rsidRPr="0099534D">
              <w:rPr>
                <w:rFonts w:ascii="Times New Roman" w:eastAsia="Times New Roman" w:hAnsi="Times New Roman" w:cs="Times New Roman"/>
                <w:color w:val="000000"/>
                <w:lang w:eastAsia="sr-Latn-RS"/>
              </w:rPr>
              <w:t>младим</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културама</w:t>
            </w:r>
            <w:proofErr w:type="spellEnd"/>
          </w:p>
        </w:tc>
        <w:tc>
          <w:tcPr>
            <w:tcW w:w="966" w:type="dxa"/>
            <w:gridSpan w:val="2"/>
            <w:tcBorders>
              <w:top w:val="nil"/>
              <w:left w:val="nil"/>
              <w:bottom w:val="single" w:sz="4" w:space="0" w:color="auto"/>
              <w:right w:val="single" w:sz="4" w:space="0" w:color="auto"/>
            </w:tcBorders>
            <w:noWrap/>
            <w:hideMark/>
          </w:tcPr>
          <w:p w14:paraId="0C590591" w14:textId="7092B52D" w:rsidR="00AC6CE9" w:rsidRPr="0099534D" w:rsidRDefault="00AC6CE9" w:rsidP="00AC6CE9">
            <w:pPr>
              <w:spacing w:after="0" w:line="240" w:lineRule="auto"/>
              <w:jc w:val="right"/>
              <w:rPr>
                <w:rFonts w:asciiTheme="majorBidi" w:eastAsia="Times New Roman" w:hAnsiTheme="majorBidi" w:cstheme="majorBidi"/>
                <w:color w:val="000000"/>
                <w:lang w:eastAsia="sr-Latn-RS"/>
              </w:rPr>
            </w:pPr>
            <w:r w:rsidRPr="0099534D">
              <w:rPr>
                <w:rFonts w:asciiTheme="majorBidi" w:hAnsiTheme="majorBidi" w:cstheme="majorBidi"/>
              </w:rPr>
              <w:t>51.63</w:t>
            </w:r>
          </w:p>
        </w:tc>
        <w:tc>
          <w:tcPr>
            <w:tcW w:w="925" w:type="dxa"/>
            <w:gridSpan w:val="2"/>
            <w:tcBorders>
              <w:top w:val="nil"/>
              <w:left w:val="nil"/>
              <w:bottom w:val="single" w:sz="4" w:space="0" w:color="auto"/>
              <w:right w:val="single" w:sz="4" w:space="0" w:color="auto"/>
            </w:tcBorders>
            <w:noWrap/>
            <w:hideMark/>
          </w:tcPr>
          <w:p w14:paraId="4E373364" w14:textId="1E168D2D" w:rsidR="00AC6CE9" w:rsidRPr="0099534D" w:rsidRDefault="00AC6CE9" w:rsidP="00AC6CE9">
            <w:pPr>
              <w:spacing w:after="0" w:line="240" w:lineRule="auto"/>
              <w:jc w:val="right"/>
              <w:rPr>
                <w:rFonts w:asciiTheme="majorBidi" w:eastAsia="Times New Roman" w:hAnsiTheme="majorBidi" w:cstheme="majorBidi"/>
                <w:color w:val="000000"/>
                <w:lang w:eastAsia="sr-Latn-RS"/>
              </w:rPr>
            </w:pPr>
            <w:r w:rsidRPr="0099534D">
              <w:rPr>
                <w:rFonts w:asciiTheme="majorBidi" w:hAnsiTheme="majorBidi" w:cstheme="majorBidi"/>
              </w:rPr>
              <w:t>29.62</w:t>
            </w:r>
          </w:p>
        </w:tc>
        <w:tc>
          <w:tcPr>
            <w:tcW w:w="972" w:type="dxa"/>
            <w:tcBorders>
              <w:top w:val="nil"/>
              <w:left w:val="nil"/>
              <w:bottom w:val="single" w:sz="4" w:space="0" w:color="auto"/>
              <w:right w:val="single" w:sz="4" w:space="0" w:color="auto"/>
            </w:tcBorders>
            <w:hideMark/>
          </w:tcPr>
          <w:p w14:paraId="36BB4F86" w14:textId="51C99908" w:rsidR="00AC6CE9" w:rsidRPr="0099534D" w:rsidRDefault="00AC6CE9" w:rsidP="00AC6CE9">
            <w:pPr>
              <w:spacing w:after="0" w:line="240" w:lineRule="auto"/>
              <w:jc w:val="right"/>
              <w:rPr>
                <w:rFonts w:asciiTheme="majorBidi" w:eastAsia="Times New Roman" w:hAnsiTheme="majorBidi" w:cstheme="majorBidi"/>
                <w:i/>
                <w:iCs/>
                <w:color w:val="000000"/>
                <w:lang w:eastAsia="sr-Latn-RS"/>
              </w:rPr>
            </w:pPr>
            <w:r w:rsidRPr="0099534D">
              <w:rPr>
                <w:rFonts w:asciiTheme="majorBidi" w:hAnsiTheme="majorBidi" w:cstheme="majorBidi"/>
              </w:rPr>
              <w:t>57.4</w:t>
            </w:r>
          </w:p>
        </w:tc>
        <w:tc>
          <w:tcPr>
            <w:tcW w:w="1033" w:type="dxa"/>
            <w:gridSpan w:val="2"/>
            <w:tcBorders>
              <w:top w:val="nil"/>
              <w:left w:val="nil"/>
              <w:bottom w:val="single" w:sz="4" w:space="0" w:color="auto"/>
              <w:right w:val="single" w:sz="4" w:space="0" w:color="auto"/>
            </w:tcBorders>
            <w:noWrap/>
            <w:hideMark/>
          </w:tcPr>
          <w:p w14:paraId="4AE687D1" w14:textId="3B97338C" w:rsidR="00AC6CE9" w:rsidRPr="0099534D" w:rsidRDefault="00AC6CE9" w:rsidP="00AC6CE9">
            <w:pPr>
              <w:spacing w:after="0" w:line="240" w:lineRule="auto"/>
              <w:jc w:val="right"/>
              <w:rPr>
                <w:rFonts w:asciiTheme="majorBidi" w:eastAsia="Times New Roman" w:hAnsiTheme="majorBidi" w:cstheme="majorBidi"/>
                <w:color w:val="000000"/>
                <w:lang w:eastAsia="sr-Latn-RS"/>
              </w:rPr>
            </w:pPr>
            <w:r w:rsidRPr="0099534D">
              <w:rPr>
                <w:rFonts w:asciiTheme="majorBidi" w:hAnsiTheme="majorBidi" w:cstheme="majorBidi"/>
              </w:rPr>
              <w:t>-22.01</w:t>
            </w:r>
          </w:p>
        </w:tc>
        <w:tc>
          <w:tcPr>
            <w:tcW w:w="2092" w:type="dxa"/>
            <w:tcBorders>
              <w:top w:val="nil"/>
              <w:left w:val="nil"/>
              <w:bottom w:val="single" w:sz="4" w:space="0" w:color="auto"/>
              <w:right w:val="single" w:sz="4" w:space="0" w:color="auto"/>
            </w:tcBorders>
            <w:noWrap/>
            <w:hideMark/>
          </w:tcPr>
          <w:p w14:paraId="08F5495A" w14:textId="32A15A6D" w:rsidR="00AC6CE9" w:rsidRPr="0099534D" w:rsidRDefault="00AC6CE9" w:rsidP="00AC6CE9">
            <w:pPr>
              <w:spacing w:after="0" w:line="240" w:lineRule="auto"/>
              <w:jc w:val="right"/>
              <w:rPr>
                <w:rFonts w:asciiTheme="majorBidi" w:eastAsia="Times New Roman" w:hAnsiTheme="majorBidi" w:cstheme="majorBidi"/>
                <w:color w:val="000000"/>
                <w:lang w:eastAsia="sr-Latn-RS"/>
              </w:rPr>
            </w:pPr>
          </w:p>
        </w:tc>
        <w:tc>
          <w:tcPr>
            <w:tcW w:w="1876" w:type="dxa"/>
            <w:tcBorders>
              <w:top w:val="nil"/>
              <w:left w:val="nil"/>
              <w:bottom w:val="single" w:sz="4" w:space="0" w:color="auto"/>
              <w:right w:val="double" w:sz="6" w:space="0" w:color="auto"/>
            </w:tcBorders>
            <w:noWrap/>
            <w:hideMark/>
          </w:tcPr>
          <w:p w14:paraId="450BAECD" w14:textId="4E18AB46" w:rsidR="00AC6CE9" w:rsidRPr="0099534D" w:rsidRDefault="00AC6CE9" w:rsidP="00AC6CE9">
            <w:pPr>
              <w:spacing w:after="0" w:line="240" w:lineRule="auto"/>
              <w:jc w:val="center"/>
              <w:rPr>
                <w:rFonts w:asciiTheme="majorBidi" w:eastAsia="Times New Roman" w:hAnsiTheme="majorBidi" w:cstheme="majorBidi"/>
                <w:color w:val="000000"/>
                <w:lang w:eastAsia="sr-Latn-RS"/>
              </w:rPr>
            </w:pPr>
            <w:r w:rsidRPr="0099534D">
              <w:rPr>
                <w:rFonts w:asciiTheme="majorBidi" w:hAnsiTheme="majorBidi" w:cstheme="majorBidi"/>
              </w:rPr>
              <w:t>29.62</w:t>
            </w:r>
          </w:p>
        </w:tc>
      </w:tr>
      <w:tr w:rsidR="00AC6CE9" w:rsidRPr="0099534D" w14:paraId="4D7CD070" w14:textId="77777777" w:rsidTr="00AC6CE9">
        <w:trPr>
          <w:trHeight w:val="245"/>
        </w:trPr>
        <w:tc>
          <w:tcPr>
            <w:tcW w:w="944" w:type="dxa"/>
            <w:tcBorders>
              <w:top w:val="nil"/>
              <w:left w:val="double" w:sz="6" w:space="0" w:color="auto"/>
              <w:bottom w:val="double" w:sz="6" w:space="0" w:color="auto"/>
              <w:right w:val="single" w:sz="4" w:space="0" w:color="auto"/>
            </w:tcBorders>
            <w:noWrap/>
            <w:vAlign w:val="bottom"/>
            <w:hideMark/>
          </w:tcPr>
          <w:p w14:paraId="1B3A1FB8" w14:textId="77777777" w:rsidR="00AC6CE9" w:rsidRPr="0099534D" w:rsidRDefault="00AC6CE9" w:rsidP="00AC6CE9">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927</w:t>
            </w:r>
          </w:p>
        </w:tc>
        <w:tc>
          <w:tcPr>
            <w:tcW w:w="4667" w:type="dxa"/>
            <w:tcBorders>
              <w:top w:val="nil"/>
              <w:left w:val="nil"/>
              <w:bottom w:val="double" w:sz="6" w:space="0" w:color="auto"/>
              <w:right w:val="single" w:sz="4" w:space="0" w:color="auto"/>
            </w:tcBorders>
            <w:noWrap/>
            <w:vAlign w:val="bottom"/>
            <w:hideMark/>
          </w:tcPr>
          <w:p w14:paraId="1FDF843A" w14:textId="77777777" w:rsidR="00AC6CE9" w:rsidRPr="0099534D" w:rsidRDefault="00AC6CE9" w:rsidP="00AC6CE9">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Прореде</w:t>
            </w:r>
            <w:proofErr w:type="spellEnd"/>
            <w:r w:rsidRPr="0099534D">
              <w:rPr>
                <w:rFonts w:ascii="Times New Roman" w:eastAsia="Times New Roman" w:hAnsi="Times New Roman" w:cs="Times New Roman"/>
                <w:color w:val="000000"/>
                <w:lang w:eastAsia="sr-Latn-RS"/>
              </w:rPr>
              <w:t xml:space="preserve"> у </w:t>
            </w:r>
            <w:proofErr w:type="spellStart"/>
            <w:r w:rsidRPr="0099534D">
              <w:rPr>
                <w:rFonts w:ascii="Times New Roman" w:eastAsia="Times New Roman" w:hAnsi="Times New Roman" w:cs="Times New Roman"/>
                <w:color w:val="000000"/>
                <w:lang w:eastAsia="sr-Latn-RS"/>
              </w:rPr>
              <w:t>тврдим</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лишћарима</w:t>
            </w:r>
            <w:proofErr w:type="spellEnd"/>
          </w:p>
        </w:tc>
        <w:tc>
          <w:tcPr>
            <w:tcW w:w="966" w:type="dxa"/>
            <w:gridSpan w:val="2"/>
            <w:tcBorders>
              <w:top w:val="nil"/>
              <w:left w:val="nil"/>
              <w:bottom w:val="double" w:sz="6" w:space="0" w:color="auto"/>
              <w:right w:val="single" w:sz="4" w:space="0" w:color="auto"/>
            </w:tcBorders>
            <w:noWrap/>
            <w:hideMark/>
          </w:tcPr>
          <w:p w14:paraId="5CE06941" w14:textId="0926E391" w:rsidR="00AC6CE9" w:rsidRPr="0099534D" w:rsidRDefault="00AC6CE9" w:rsidP="00AC6CE9">
            <w:pPr>
              <w:spacing w:after="0" w:line="240" w:lineRule="auto"/>
              <w:jc w:val="right"/>
              <w:rPr>
                <w:rFonts w:asciiTheme="majorBidi" w:eastAsia="Times New Roman" w:hAnsiTheme="majorBidi" w:cstheme="majorBidi"/>
                <w:color w:val="000000"/>
                <w:lang w:eastAsia="sr-Latn-RS"/>
              </w:rPr>
            </w:pPr>
            <w:r w:rsidRPr="0099534D">
              <w:rPr>
                <w:rFonts w:asciiTheme="majorBidi" w:hAnsiTheme="majorBidi" w:cstheme="majorBidi"/>
              </w:rPr>
              <w:t>1,803.41</w:t>
            </w:r>
          </w:p>
        </w:tc>
        <w:tc>
          <w:tcPr>
            <w:tcW w:w="925" w:type="dxa"/>
            <w:gridSpan w:val="2"/>
            <w:tcBorders>
              <w:top w:val="nil"/>
              <w:left w:val="nil"/>
              <w:bottom w:val="double" w:sz="6" w:space="0" w:color="auto"/>
              <w:right w:val="single" w:sz="4" w:space="0" w:color="auto"/>
            </w:tcBorders>
            <w:noWrap/>
            <w:hideMark/>
          </w:tcPr>
          <w:p w14:paraId="2832C7B1" w14:textId="53B4AA19" w:rsidR="00AC6CE9" w:rsidRPr="0099534D" w:rsidRDefault="00AC6CE9" w:rsidP="00AC6CE9">
            <w:pPr>
              <w:spacing w:after="0" w:line="240" w:lineRule="auto"/>
              <w:jc w:val="right"/>
              <w:rPr>
                <w:rFonts w:asciiTheme="majorBidi" w:eastAsia="Times New Roman" w:hAnsiTheme="majorBidi" w:cstheme="majorBidi"/>
                <w:color w:val="000000"/>
                <w:lang w:eastAsia="sr-Latn-RS"/>
              </w:rPr>
            </w:pPr>
            <w:r w:rsidRPr="0099534D">
              <w:rPr>
                <w:rFonts w:asciiTheme="majorBidi" w:hAnsiTheme="majorBidi" w:cstheme="majorBidi"/>
              </w:rPr>
              <w:t>1,027.11</w:t>
            </w:r>
          </w:p>
        </w:tc>
        <w:tc>
          <w:tcPr>
            <w:tcW w:w="972" w:type="dxa"/>
            <w:tcBorders>
              <w:top w:val="nil"/>
              <w:left w:val="nil"/>
              <w:bottom w:val="double" w:sz="6" w:space="0" w:color="auto"/>
              <w:right w:val="single" w:sz="4" w:space="0" w:color="auto"/>
            </w:tcBorders>
            <w:hideMark/>
          </w:tcPr>
          <w:p w14:paraId="3F23AC6A" w14:textId="54EE7465" w:rsidR="00AC6CE9" w:rsidRPr="0099534D" w:rsidRDefault="00AC6CE9" w:rsidP="00AC6CE9">
            <w:pPr>
              <w:spacing w:after="0" w:line="240" w:lineRule="auto"/>
              <w:jc w:val="right"/>
              <w:rPr>
                <w:rFonts w:asciiTheme="majorBidi" w:eastAsia="Times New Roman" w:hAnsiTheme="majorBidi" w:cstheme="majorBidi"/>
                <w:i/>
                <w:iCs/>
                <w:color w:val="000000"/>
                <w:lang w:eastAsia="sr-Latn-RS"/>
              </w:rPr>
            </w:pPr>
            <w:r w:rsidRPr="0099534D">
              <w:rPr>
                <w:rFonts w:asciiTheme="majorBidi" w:hAnsiTheme="majorBidi" w:cstheme="majorBidi"/>
              </w:rPr>
              <w:t>57.0</w:t>
            </w:r>
          </w:p>
        </w:tc>
        <w:tc>
          <w:tcPr>
            <w:tcW w:w="1033" w:type="dxa"/>
            <w:gridSpan w:val="2"/>
            <w:tcBorders>
              <w:top w:val="nil"/>
              <w:left w:val="nil"/>
              <w:bottom w:val="double" w:sz="6" w:space="0" w:color="auto"/>
              <w:right w:val="single" w:sz="4" w:space="0" w:color="auto"/>
            </w:tcBorders>
            <w:noWrap/>
            <w:hideMark/>
          </w:tcPr>
          <w:p w14:paraId="569A338D" w14:textId="65B2CEFF" w:rsidR="00AC6CE9" w:rsidRPr="0099534D" w:rsidRDefault="00AC6CE9" w:rsidP="00AC6CE9">
            <w:pPr>
              <w:spacing w:after="0" w:line="240" w:lineRule="auto"/>
              <w:jc w:val="right"/>
              <w:rPr>
                <w:rFonts w:asciiTheme="majorBidi" w:eastAsia="Times New Roman" w:hAnsiTheme="majorBidi" w:cstheme="majorBidi"/>
                <w:color w:val="000000"/>
                <w:lang w:eastAsia="sr-Latn-RS"/>
              </w:rPr>
            </w:pPr>
            <w:r w:rsidRPr="0099534D">
              <w:rPr>
                <w:rFonts w:asciiTheme="majorBidi" w:hAnsiTheme="majorBidi" w:cstheme="majorBidi"/>
              </w:rPr>
              <w:t>-776.30</w:t>
            </w:r>
          </w:p>
        </w:tc>
        <w:tc>
          <w:tcPr>
            <w:tcW w:w="2092" w:type="dxa"/>
            <w:tcBorders>
              <w:top w:val="nil"/>
              <w:left w:val="nil"/>
              <w:bottom w:val="double" w:sz="6" w:space="0" w:color="auto"/>
              <w:right w:val="single" w:sz="4" w:space="0" w:color="auto"/>
            </w:tcBorders>
            <w:noWrap/>
            <w:hideMark/>
          </w:tcPr>
          <w:p w14:paraId="74B88847" w14:textId="1E9F86D5" w:rsidR="00AC6CE9" w:rsidRPr="0099534D" w:rsidRDefault="00AC6CE9" w:rsidP="00AC6CE9">
            <w:pPr>
              <w:spacing w:after="0" w:line="240" w:lineRule="auto"/>
              <w:jc w:val="right"/>
              <w:rPr>
                <w:rFonts w:asciiTheme="majorBidi" w:eastAsia="Times New Roman" w:hAnsiTheme="majorBidi" w:cstheme="majorBidi"/>
                <w:color w:val="000000"/>
                <w:lang w:eastAsia="sr-Latn-RS"/>
              </w:rPr>
            </w:pPr>
            <w:r w:rsidRPr="0099534D">
              <w:rPr>
                <w:rFonts w:asciiTheme="majorBidi" w:hAnsiTheme="majorBidi" w:cstheme="majorBidi"/>
              </w:rPr>
              <w:t>1,733.89</w:t>
            </w:r>
          </w:p>
        </w:tc>
        <w:tc>
          <w:tcPr>
            <w:tcW w:w="1876" w:type="dxa"/>
            <w:tcBorders>
              <w:top w:val="nil"/>
              <w:left w:val="nil"/>
              <w:bottom w:val="double" w:sz="6" w:space="0" w:color="auto"/>
              <w:right w:val="double" w:sz="6" w:space="0" w:color="auto"/>
            </w:tcBorders>
            <w:noWrap/>
            <w:hideMark/>
          </w:tcPr>
          <w:p w14:paraId="665106C0" w14:textId="6524DDCE" w:rsidR="00AC6CE9" w:rsidRPr="0099534D" w:rsidRDefault="00AC6CE9" w:rsidP="00AC6CE9">
            <w:pPr>
              <w:spacing w:after="0" w:line="240" w:lineRule="auto"/>
              <w:jc w:val="center"/>
              <w:rPr>
                <w:rFonts w:asciiTheme="majorBidi" w:eastAsia="Times New Roman" w:hAnsiTheme="majorBidi" w:cstheme="majorBidi"/>
                <w:color w:val="000000"/>
                <w:lang w:eastAsia="sr-Latn-RS"/>
              </w:rPr>
            </w:pPr>
            <w:r w:rsidRPr="0099534D">
              <w:rPr>
                <w:rFonts w:asciiTheme="majorBidi" w:hAnsiTheme="majorBidi" w:cstheme="majorBidi"/>
              </w:rPr>
              <w:t>2,761.00</w:t>
            </w:r>
          </w:p>
        </w:tc>
      </w:tr>
      <w:tr w:rsidR="00AC6CE9" w:rsidRPr="0099534D" w14:paraId="574894B5" w14:textId="77777777" w:rsidTr="004648FE">
        <w:trPr>
          <w:trHeight w:val="300"/>
        </w:trPr>
        <w:tc>
          <w:tcPr>
            <w:tcW w:w="5617" w:type="dxa"/>
            <w:gridSpan w:val="3"/>
            <w:tcBorders>
              <w:top w:val="double" w:sz="6" w:space="0" w:color="auto"/>
              <w:left w:val="double" w:sz="6" w:space="0" w:color="auto"/>
              <w:bottom w:val="double" w:sz="6" w:space="0" w:color="auto"/>
              <w:right w:val="double" w:sz="6" w:space="0" w:color="000000"/>
            </w:tcBorders>
            <w:noWrap/>
            <w:vAlign w:val="center"/>
            <w:hideMark/>
          </w:tcPr>
          <w:p w14:paraId="4855269D" w14:textId="77777777" w:rsidR="00AC6CE9" w:rsidRPr="0099534D" w:rsidRDefault="00AC6CE9" w:rsidP="00AC6CE9">
            <w:pPr>
              <w:spacing w:after="0" w:line="240" w:lineRule="auto"/>
              <w:jc w:val="center"/>
              <w:rPr>
                <w:rFonts w:asciiTheme="majorBidi" w:eastAsia="Times New Roman" w:hAnsiTheme="majorBidi" w:cstheme="majorBidi"/>
                <w:b/>
                <w:bCs/>
                <w:color w:val="000000"/>
                <w:lang w:eastAsia="sr-Latn-RS"/>
              </w:rPr>
            </w:pPr>
            <w:proofErr w:type="spellStart"/>
            <w:r w:rsidRPr="0099534D">
              <w:rPr>
                <w:rFonts w:asciiTheme="majorBidi" w:eastAsia="Times New Roman" w:hAnsiTheme="majorBidi" w:cstheme="majorBidi"/>
                <w:b/>
                <w:bCs/>
                <w:color w:val="000000"/>
                <w:lang w:eastAsia="sr-Latn-RS"/>
              </w:rPr>
              <w:t>Укупно</w:t>
            </w:r>
            <w:proofErr w:type="spellEnd"/>
            <w:r w:rsidRPr="0099534D">
              <w:rPr>
                <w:rFonts w:asciiTheme="majorBidi" w:eastAsia="Times New Roman" w:hAnsiTheme="majorBidi" w:cstheme="majorBidi"/>
                <w:b/>
                <w:bCs/>
                <w:color w:val="000000"/>
                <w:lang w:eastAsia="sr-Latn-RS"/>
              </w:rPr>
              <w:t>:</w:t>
            </w:r>
          </w:p>
        </w:tc>
        <w:tc>
          <w:tcPr>
            <w:tcW w:w="966" w:type="dxa"/>
            <w:gridSpan w:val="2"/>
            <w:tcBorders>
              <w:top w:val="nil"/>
              <w:left w:val="nil"/>
              <w:bottom w:val="double" w:sz="6" w:space="0" w:color="auto"/>
              <w:right w:val="single" w:sz="4" w:space="0" w:color="auto"/>
            </w:tcBorders>
            <w:noWrap/>
            <w:vAlign w:val="center"/>
            <w:hideMark/>
          </w:tcPr>
          <w:p w14:paraId="05B72B48" w14:textId="3ABC0528" w:rsidR="00AC6CE9" w:rsidRPr="0099534D" w:rsidRDefault="00AC6CE9" w:rsidP="00AC6CE9">
            <w:pPr>
              <w:spacing w:after="0" w:line="240" w:lineRule="auto"/>
              <w:jc w:val="right"/>
              <w:rPr>
                <w:rFonts w:asciiTheme="majorBidi" w:eastAsia="Times New Roman" w:hAnsiTheme="majorBidi" w:cstheme="majorBidi"/>
                <w:b/>
                <w:bCs/>
                <w:color w:val="000000"/>
                <w:lang w:eastAsia="sr-Latn-RS"/>
              </w:rPr>
            </w:pPr>
            <w:r w:rsidRPr="0099534D">
              <w:rPr>
                <w:rFonts w:asciiTheme="majorBidi" w:hAnsiTheme="majorBidi" w:cstheme="majorBidi"/>
                <w:b/>
                <w:bCs/>
              </w:rPr>
              <w:t>4,187.15</w:t>
            </w:r>
          </w:p>
        </w:tc>
        <w:tc>
          <w:tcPr>
            <w:tcW w:w="919" w:type="dxa"/>
            <w:tcBorders>
              <w:top w:val="nil"/>
              <w:left w:val="nil"/>
              <w:bottom w:val="double" w:sz="6" w:space="0" w:color="auto"/>
              <w:right w:val="single" w:sz="4" w:space="0" w:color="auto"/>
            </w:tcBorders>
            <w:noWrap/>
            <w:vAlign w:val="center"/>
            <w:hideMark/>
          </w:tcPr>
          <w:p w14:paraId="5F041F41" w14:textId="6254F5B6" w:rsidR="00AC6CE9" w:rsidRPr="0099534D" w:rsidRDefault="00AC6CE9" w:rsidP="00AC6CE9">
            <w:pPr>
              <w:spacing w:after="0" w:line="240" w:lineRule="auto"/>
              <w:jc w:val="right"/>
              <w:rPr>
                <w:rFonts w:asciiTheme="majorBidi" w:eastAsia="Times New Roman" w:hAnsiTheme="majorBidi" w:cstheme="majorBidi"/>
                <w:b/>
                <w:bCs/>
                <w:color w:val="000000"/>
                <w:lang w:eastAsia="sr-Latn-RS"/>
              </w:rPr>
            </w:pPr>
            <w:r w:rsidRPr="0099534D">
              <w:rPr>
                <w:rFonts w:asciiTheme="majorBidi" w:hAnsiTheme="majorBidi" w:cstheme="majorBidi"/>
                <w:b/>
                <w:bCs/>
              </w:rPr>
              <w:t>1,769.70</w:t>
            </w:r>
          </w:p>
        </w:tc>
        <w:tc>
          <w:tcPr>
            <w:tcW w:w="972" w:type="dxa"/>
            <w:tcBorders>
              <w:top w:val="single" w:sz="4" w:space="0" w:color="auto"/>
              <w:left w:val="nil"/>
              <w:bottom w:val="double" w:sz="6" w:space="0" w:color="auto"/>
              <w:right w:val="single" w:sz="4" w:space="0" w:color="auto"/>
            </w:tcBorders>
            <w:vAlign w:val="center"/>
            <w:hideMark/>
          </w:tcPr>
          <w:p w14:paraId="3C2FDFFF" w14:textId="29CE1C52" w:rsidR="00AC6CE9" w:rsidRPr="0099534D" w:rsidRDefault="00AC6CE9" w:rsidP="00AC6CE9">
            <w:pPr>
              <w:spacing w:after="0" w:line="240" w:lineRule="auto"/>
              <w:jc w:val="right"/>
              <w:rPr>
                <w:rFonts w:asciiTheme="majorBidi" w:eastAsia="Times New Roman" w:hAnsiTheme="majorBidi" w:cstheme="majorBidi"/>
                <w:b/>
                <w:bCs/>
                <w:i/>
                <w:iCs/>
                <w:color w:val="000000"/>
                <w:lang w:eastAsia="sr-Latn-RS"/>
              </w:rPr>
            </w:pPr>
            <w:r w:rsidRPr="0099534D">
              <w:rPr>
                <w:rFonts w:asciiTheme="majorBidi" w:hAnsiTheme="majorBidi" w:cstheme="majorBidi"/>
                <w:b/>
                <w:bCs/>
              </w:rPr>
              <w:t>42.3</w:t>
            </w:r>
          </w:p>
        </w:tc>
        <w:tc>
          <w:tcPr>
            <w:tcW w:w="1033" w:type="dxa"/>
            <w:gridSpan w:val="2"/>
            <w:tcBorders>
              <w:top w:val="nil"/>
              <w:left w:val="nil"/>
              <w:bottom w:val="double" w:sz="6" w:space="0" w:color="auto"/>
              <w:right w:val="single" w:sz="4" w:space="0" w:color="auto"/>
            </w:tcBorders>
            <w:noWrap/>
            <w:vAlign w:val="center"/>
            <w:hideMark/>
          </w:tcPr>
          <w:p w14:paraId="13B11C3F" w14:textId="0B0D9DCF" w:rsidR="00AC6CE9" w:rsidRPr="0099534D" w:rsidRDefault="00AC6CE9" w:rsidP="00AC6CE9">
            <w:pPr>
              <w:spacing w:after="0" w:line="240" w:lineRule="auto"/>
              <w:jc w:val="right"/>
              <w:rPr>
                <w:rFonts w:asciiTheme="majorBidi" w:eastAsia="Times New Roman" w:hAnsiTheme="majorBidi" w:cstheme="majorBidi"/>
                <w:b/>
                <w:bCs/>
                <w:color w:val="000000"/>
                <w:lang w:eastAsia="sr-Latn-RS"/>
              </w:rPr>
            </w:pPr>
            <w:r w:rsidRPr="0099534D">
              <w:rPr>
                <w:rFonts w:asciiTheme="majorBidi" w:hAnsiTheme="majorBidi" w:cstheme="majorBidi"/>
                <w:b/>
                <w:bCs/>
              </w:rPr>
              <w:t>-2,417.45</w:t>
            </w:r>
          </w:p>
        </w:tc>
        <w:tc>
          <w:tcPr>
            <w:tcW w:w="2092" w:type="dxa"/>
            <w:tcBorders>
              <w:top w:val="nil"/>
              <w:left w:val="nil"/>
              <w:bottom w:val="double" w:sz="6" w:space="0" w:color="auto"/>
              <w:right w:val="single" w:sz="4" w:space="0" w:color="auto"/>
            </w:tcBorders>
            <w:noWrap/>
            <w:vAlign w:val="center"/>
            <w:hideMark/>
          </w:tcPr>
          <w:p w14:paraId="0C9551DD" w14:textId="552B58EF" w:rsidR="00AC6CE9" w:rsidRPr="0099534D" w:rsidRDefault="00AC6CE9" w:rsidP="00AC6CE9">
            <w:pPr>
              <w:spacing w:after="0" w:line="240" w:lineRule="auto"/>
              <w:jc w:val="right"/>
              <w:rPr>
                <w:rFonts w:asciiTheme="majorBidi" w:eastAsia="Times New Roman" w:hAnsiTheme="majorBidi" w:cstheme="majorBidi"/>
                <w:b/>
                <w:bCs/>
                <w:color w:val="000000"/>
                <w:lang w:eastAsia="sr-Latn-RS"/>
              </w:rPr>
            </w:pPr>
            <w:r w:rsidRPr="0099534D">
              <w:rPr>
                <w:rFonts w:asciiTheme="majorBidi" w:hAnsiTheme="majorBidi" w:cstheme="majorBidi"/>
                <w:b/>
                <w:bCs/>
              </w:rPr>
              <w:t>3,072.85</w:t>
            </w:r>
          </w:p>
        </w:tc>
        <w:tc>
          <w:tcPr>
            <w:tcW w:w="1876" w:type="dxa"/>
            <w:tcBorders>
              <w:top w:val="nil"/>
              <w:left w:val="nil"/>
              <w:bottom w:val="double" w:sz="6" w:space="0" w:color="auto"/>
              <w:right w:val="double" w:sz="6" w:space="0" w:color="auto"/>
            </w:tcBorders>
            <w:noWrap/>
            <w:vAlign w:val="center"/>
            <w:hideMark/>
          </w:tcPr>
          <w:p w14:paraId="57724EDF" w14:textId="3B247009" w:rsidR="00AC6CE9" w:rsidRPr="0099534D" w:rsidRDefault="00AC6CE9" w:rsidP="00AC6CE9">
            <w:pPr>
              <w:spacing w:after="0" w:line="240" w:lineRule="auto"/>
              <w:jc w:val="right"/>
              <w:rPr>
                <w:rFonts w:asciiTheme="majorBidi" w:eastAsia="Times New Roman" w:hAnsiTheme="majorBidi" w:cstheme="majorBidi"/>
                <w:b/>
                <w:bCs/>
                <w:color w:val="000000"/>
                <w:lang w:eastAsia="sr-Latn-RS"/>
              </w:rPr>
            </w:pPr>
            <w:r w:rsidRPr="0099534D">
              <w:rPr>
                <w:rFonts w:asciiTheme="majorBidi" w:hAnsiTheme="majorBidi" w:cstheme="majorBidi"/>
                <w:b/>
                <w:bCs/>
              </w:rPr>
              <w:t>4,842.55</w:t>
            </w:r>
          </w:p>
        </w:tc>
      </w:tr>
    </w:tbl>
    <w:p w14:paraId="1DE46803" w14:textId="77777777" w:rsidR="00A97787" w:rsidRPr="004D5738" w:rsidRDefault="00A97787" w:rsidP="00FB2545">
      <w:pPr>
        <w:rPr>
          <w:rFonts w:asciiTheme="majorBidi" w:hAnsiTheme="majorBidi" w:cstheme="majorBidi"/>
          <w:sz w:val="16"/>
          <w:szCs w:val="16"/>
          <w:lang w:val="en-US"/>
        </w:rPr>
      </w:pPr>
    </w:p>
    <w:p w14:paraId="0277A453" w14:textId="4B243FE3" w:rsidR="00A97787" w:rsidRPr="0099534D" w:rsidRDefault="00A97787" w:rsidP="008C5D2F">
      <w:pPr>
        <w:pStyle w:val="Heading3"/>
        <w:rPr>
          <w:lang w:val="ru-RU"/>
        </w:rPr>
      </w:pPr>
      <w:bookmarkStart w:id="63" w:name="_Toc228796583"/>
      <w:r w:rsidRPr="0099534D">
        <w:t>2.</w:t>
      </w:r>
      <w:r w:rsidRPr="0099534D">
        <w:rPr>
          <w:lang w:val="ru-RU"/>
        </w:rPr>
        <w:t>3</w:t>
      </w:r>
      <w:r w:rsidRPr="0099534D">
        <w:t>.</w:t>
      </w:r>
      <w:r w:rsidRPr="0099534D">
        <w:rPr>
          <w:lang w:val="ru-RU"/>
        </w:rPr>
        <w:t>2</w:t>
      </w:r>
      <w:r w:rsidRPr="0099534D">
        <w:t>.</w:t>
      </w:r>
      <w:r w:rsidRPr="0099534D">
        <w:tab/>
        <w:t xml:space="preserve"> Досадашњи радови на </w:t>
      </w:r>
      <w:r w:rsidR="00F17BD3" w:rsidRPr="0099534D">
        <w:t xml:space="preserve">заштити шума </w:t>
      </w:r>
      <w:r w:rsidRPr="0099534D">
        <w:t>обнови и гајењу шума</w:t>
      </w:r>
      <w:bookmarkEnd w:id="63"/>
    </w:p>
    <w:p w14:paraId="266C68DB" w14:textId="5E76EB91" w:rsidR="00FB2545" w:rsidRPr="004D5738" w:rsidRDefault="00FB2545" w:rsidP="00FB2545">
      <w:pPr>
        <w:rPr>
          <w:rFonts w:asciiTheme="majorBidi" w:hAnsiTheme="majorBidi" w:cstheme="majorBidi"/>
          <w:sz w:val="16"/>
          <w:szCs w:val="16"/>
        </w:rPr>
      </w:pPr>
      <w:r w:rsidRPr="004D5738">
        <w:rPr>
          <w:rFonts w:asciiTheme="majorBidi" w:hAnsiTheme="majorBidi" w:cstheme="majorBidi"/>
          <w:sz w:val="16"/>
          <w:szCs w:val="16"/>
          <w:lang w:val="en-US"/>
        </w:rPr>
        <w:t> </w:t>
      </w:r>
    </w:p>
    <w:p w14:paraId="40FF0601" w14:textId="16355BFD" w:rsidR="00942B41" w:rsidRPr="0099534D" w:rsidRDefault="00A97787" w:rsidP="008C5D2F">
      <w:pPr>
        <w:pStyle w:val="Heading5"/>
        <w:rPr>
          <w:lang w:val="sr-Cyrl-RS"/>
        </w:rPr>
      </w:pPr>
      <w:r w:rsidRPr="0099534D">
        <w:t xml:space="preserve"> Табела бр. </w:t>
      </w:r>
      <w:r w:rsidRPr="0099534D">
        <w:rPr>
          <w:lang w:val="sr-Cyrl-RS"/>
        </w:rPr>
        <w:t>2</w:t>
      </w:r>
      <w:r w:rsidRPr="0099534D">
        <w:t>.</w:t>
      </w:r>
      <w:r w:rsidRPr="0099534D">
        <w:rPr>
          <w:lang w:val="sr-Cyrl-RS"/>
        </w:rPr>
        <w:t>2</w:t>
      </w:r>
      <w:r w:rsidR="0062236C">
        <w:rPr>
          <w:lang w:val="sr-Cyrl-RS"/>
        </w:rPr>
        <w:t>3</w:t>
      </w:r>
      <w:r w:rsidRPr="0099534D">
        <w:t xml:space="preserve">. – План и извршење радова </w:t>
      </w:r>
      <w:r w:rsidR="003E76F8" w:rsidRPr="0099534D">
        <w:rPr>
          <w:lang w:val="sr-Cyrl-RS"/>
        </w:rPr>
        <w:t>на заштити шума</w:t>
      </w:r>
    </w:p>
    <w:tbl>
      <w:tblPr>
        <w:tblW w:w="13074" w:type="dxa"/>
        <w:tblLook w:val="04A0" w:firstRow="1" w:lastRow="0" w:firstColumn="1" w:lastColumn="0" w:noHBand="0" w:noVBand="1"/>
      </w:tblPr>
      <w:tblGrid>
        <w:gridCol w:w="944"/>
        <w:gridCol w:w="3938"/>
        <w:gridCol w:w="1120"/>
        <w:gridCol w:w="1066"/>
        <w:gridCol w:w="6"/>
        <w:gridCol w:w="966"/>
        <w:gridCol w:w="6"/>
        <w:gridCol w:w="1060"/>
        <w:gridCol w:w="2092"/>
        <w:gridCol w:w="1876"/>
      </w:tblGrid>
      <w:tr w:rsidR="00683466" w:rsidRPr="0099534D" w14:paraId="77707690" w14:textId="77777777" w:rsidTr="00683466">
        <w:trPr>
          <w:trHeight w:val="250"/>
        </w:trPr>
        <w:tc>
          <w:tcPr>
            <w:tcW w:w="944" w:type="dxa"/>
            <w:vMerge w:val="restart"/>
            <w:tcBorders>
              <w:top w:val="double" w:sz="6" w:space="0" w:color="auto"/>
              <w:left w:val="double" w:sz="6" w:space="0" w:color="auto"/>
              <w:bottom w:val="double" w:sz="6" w:space="0" w:color="000000"/>
              <w:right w:val="single" w:sz="4" w:space="0" w:color="auto"/>
            </w:tcBorders>
            <w:noWrap/>
            <w:vAlign w:val="center"/>
            <w:hideMark/>
          </w:tcPr>
          <w:p w14:paraId="3A501747" w14:textId="77777777" w:rsidR="00683466" w:rsidRPr="0099534D" w:rsidRDefault="00683466" w:rsidP="00683466">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Шифра</w:t>
            </w:r>
            <w:proofErr w:type="spellEnd"/>
          </w:p>
        </w:tc>
        <w:tc>
          <w:tcPr>
            <w:tcW w:w="3938" w:type="dxa"/>
            <w:vMerge w:val="restart"/>
            <w:tcBorders>
              <w:top w:val="double" w:sz="6" w:space="0" w:color="auto"/>
              <w:left w:val="single" w:sz="4" w:space="0" w:color="auto"/>
              <w:bottom w:val="single" w:sz="4" w:space="0" w:color="000000"/>
              <w:right w:val="single" w:sz="4" w:space="0" w:color="auto"/>
            </w:tcBorders>
            <w:noWrap/>
            <w:vAlign w:val="center"/>
            <w:hideMark/>
          </w:tcPr>
          <w:p w14:paraId="2D99C467" w14:textId="77777777" w:rsidR="00683466" w:rsidRPr="0099534D" w:rsidRDefault="00683466" w:rsidP="00683466">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Врста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рада</w:t>
            </w:r>
            <w:proofErr w:type="spellEnd"/>
          </w:p>
        </w:tc>
        <w:tc>
          <w:tcPr>
            <w:tcW w:w="1120" w:type="dxa"/>
            <w:tcBorders>
              <w:top w:val="double" w:sz="6" w:space="0" w:color="auto"/>
              <w:left w:val="nil"/>
              <w:bottom w:val="single" w:sz="4" w:space="0" w:color="auto"/>
              <w:right w:val="single" w:sz="4" w:space="0" w:color="auto"/>
            </w:tcBorders>
            <w:noWrap/>
            <w:vAlign w:val="bottom"/>
            <w:hideMark/>
          </w:tcPr>
          <w:p w14:paraId="7F107370" w14:textId="77777777" w:rsidR="00683466" w:rsidRPr="0099534D" w:rsidRDefault="00683466" w:rsidP="00683466">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План</w:t>
            </w:r>
            <w:proofErr w:type="spellEnd"/>
          </w:p>
        </w:tc>
        <w:tc>
          <w:tcPr>
            <w:tcW w:w="2044" w:type="dxa"/>
            <w:gridSpan w:val="4"/>
            <w:tcBorders>
              <w:top w:val="double" w:sz="6" w:space="0" w:color="auto"/>
              <w:left w:val="nil"/>
              <w:bottom w:val="single" w:sz="4" w:space="0" w:color="auto"/>
              <w:right w:val="single" w:sz="4" w:space="0" w:color="auto"/>
            </w:tcBorders>
            <w:noWrap/>
            <w:vAlign w:val="bottom"/>
            <w:hideMark/>
          </w:tcPr>
          <w:p w14:paraId="35298F97" w14:textId="77777777" w:rsidR="00683466" w:rsidRPr="0099534D" w:rsidRDefault="00683466" w:rsidP="00683466">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Извршење</w:t>
            </w:r>
            <w:proofErr w:type="spellEnd"/>
          </w:p>
        </w:tc>
        <w:tc>
          <w:tcPr>
            <w:tcW w:w="1060" w:type="dxa"/>
            <w:tcBorders>
              <w:top w:val="double" w:sz="6" w:space="0" w:color="auto"/>
              <w:left w:val="nil"/>
              <w:bottom w:val="single" w:sz="4" w:space="0" w:color="auto"/>
              <w:right w:val="single" w:sz="4" w:space="0" w:color="auto"/>
            </w:tcBorders>
            <w:noWrap/>
            <w:vAlign w:val="bottom"/>
            <w:hideMark/>
          </w:tcPr>
          <w:p w14:paraId="16767018" w14:textId="77777777" w:rsidR="00683466" w:rsidRPr="0099534D" w:rsidRDefault="00683466" w:rsidP="00683466">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Разлика</w:t>
            </w:r>
            <w:proofErr w:type="spellEnd"/>
          </w:p>
        </w:tc>
        <w:tc>
          <w:tcPr>
            <w:tcW w:w="2092" w:type="dxa"/>
            <w:tcBorders>
              <w:top w:val="double" w:sz="6" w:space="0" w:color="auto"/>
              <w:left w:val="nil"/>
              <w:bottom w:val="single" w:sz="4" w:space="0" w:color="auto"/>
              <w:right w:val="single" w:sz="4" w:space="0" w:color="auto"/>
            </w:tcBorders>
            <w:vAlign w:val="bottom"/>
            <w:hideMark/>
          </w:tcPr>
          <w:p w14:paraId="58B71332" w14:textId="77777777" w:rsidR="00683466" w:rsidRPr="0099534D" w:rsidRDefault="00683466" w:rsidP="00683466">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Извршење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ван</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плана</w:t>
            </w:r>
            <w:proofErr w:type="spellEnd"/>
          </w:p>
        </w:tc>
        <w:tc>
          <w:tcPr>
            <w:tcW w:w="1876" w:type="dxa"/>
            <w:tcBorders>
              <w:top w:val="double" w:sz="6" w:space="0" w:color="auto"/>
              <w:left w:val="nil"/>
              <w:bottom w:val="single" w:sz="4" w:space="0" w:color="auto"/>
              <w:right w:val="double" w:sz="6" w:space="0" w:color="auto"/>
            </w:tcBorders>
            <w:vAlign w:val="bottom"/>
            <w:hideMark/>
          </w:tcPr>
          <w:p w14:paraId="02685423" w14:textId="77777777" w:rsidR="00683466" w:rsidRPr="0099534D" w:rsidRDefault="00683466" w:rsidP="00683466">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Укупно</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извршење</w:t>
            </w:r>
            <w:proofErr w:type="spellEnd"/>
          </w:p>
        </w:tc>
      </w:tr>
      <w:tr w:rsidR="00683466" w:rsidRPr="0099534D" w14:paraId="1F278060" w14:textId="77777777" w:rsidTr="004D5738">
        <w:trPr>
          <w:trHeight w:val="129"/>
        </w:trPr>
        <w:tc>
          <w:tcPr>
            <w:tcW w:w="944" w:type="dxa"/>
            <w:vMerge/>
            <w:tcBorders>
              <w:top w:val="double" w:sz="6" w:space="0" w:color="auto"/>
              <w:left w:val="double" w:sz="6" w:space="0" w:color="auto"/>
              <w:bottom w:val="double" w:sz="6" w:space="0" w:color="000000"/>
              <w:right w:val="single" w:sz="4" w:space="0" w:color="auto"/>
            </w:tcBorders>
            <w:vAlign w:val="center"/>
            <w:hideMark/>
          </w:tcPr>
          <w:p w14:paraId="308166D4" w14:textId="77777777" w:rsidR="00683466" w:rsidRPr="0099534D" w:rsidRDefault="00683466" w:rsidP="00683466">
            <w:pPr>
              <w:spacing w:after="0" w:line="240" w:lineRule="auto"/>
              <w:rPr>
                <w:rFonts w:ascii="Times New Roman" w:eastAsia="Times New Roman" w:hAnsi="Times New Roman" w:cs="Times New Roman"/>
                <w:color w:val="000000"/>
                <w:lang w:eastAsia="sr-Latn-RS"/>
              </w:rPr>
            </w:pPr>
          </w:p>
        </w:tc>
        <w:tc>
          <w:tcPr>
            <w:tcW w:w="3938" w:type="dxa"/>
            <w:vMerge/>
            <w:tcBorders>
              <w:top w:val="double" w:sz="6" w:space="0" w:color="auto"/>
              <w:left w:val="single" w:sz="4" w:space="0" w:color="auto"/>
              <w:bottom w:val="single" w:sz="4" w:space="0" w:color="000000"/>
              <w:right w:val="single" w:sz="4" w:space="0" w:color="auto"/>
            </w:tcBorders>
            <w:vAlign w:val="center"/>
            <w:hideMark/>
          </w:tcPr>
          <w:p w14:paraId="6F52AECD" w14:textId="77777777" w:rsidR="00683466" w:rsidRPr="0099534D" w:rsidRDefault="00683466" w:rsidP="00683466">
            <w:pPr>
              <w:spacing w:after="0" w:line="240" w:lineRule="auto"/>
              <w:rPr>
                <w:rFonts w:ascii="Times New Roman" w:eastAsia="Times New Roman" w:hAnsi="Times New Roman" w:cs="Times New Roman"/>
                <w:color w:val="000000"/>
                <w:lang w:eastAsia="sr-Latn-RS"/>
              </w:rPr>
            </w:pPr>
          </w:p>
        </w:tc>
        <w:tc>
          <w:tcPr>
            <w:tcW w:w="1120" w:type="dxa"/>
            <w:tcBorders>
              <w:top w:val="nil"/>
              <w:left w:val="nil"/>
              <w:bottom w:val="single" w:sz="4" w:space="0" w:color="auto"/>
              <w:right w:val="single" w:sz="4" w:space="0" w:color="auto"/>
            </w:tcBorders>
            <w:noWrap/>
            <w:vAlign w:val="bottom"/>
            <w:hideMark/>
          </w:tcPr>
          <w:p w14:paraId="5208DBDE" w14:textId="77777777" w:rsidR="00683466" w:rsidRPr="0099534D" w:rsidRDefault="00683466" w:rsidP="00683466">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ха</w:t>
            </w:r>
            <w:proofErr w:type="spellEnd"/>
          </w:p>
        </w:tc>
        <w:tc>
          <w:tcPr>
            <w:tcW w:w="1072" w:type="dxa"/>
            <w:gridSpan w:val="2"/>
            <w:tcBorders>
              <w:top w:val="nil"/>
              <w:left w:val="nil"/>
              <w:bottom w:val="single" w:sz="4" w:space="0" w:color="auto"/>
              <w:right w:val="single" w:sz="4" w:space="0" w:color="auto"/>
            </w:tcBorders>
            <w:noWrap/>
            <w:vAlign w:val="bottom"/>
            <w:hideMark/>
          </w:tcPr>
          <w:p w14:paraId="38E7B4FB" w14:textId="77777777" w:rsidR="00683466" w:rsidRPr="0099534D" w:rsidRDefault="00683466" w:rsidP="00683466">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ха</w:t>
            </w:r>
            <w:proofErr w:type="spellEnd"/>
          </w:p>
        </w:tc>
        <w:tc>
          <w:tcPr>
            <w:tcW w:w="972" w:type="dxa"/>
            <w:gridSpan w:val="2"/>
            <w:tcBorders>
              <w:top w:val="nil"/>
              <w:left w:val="nil"/>
              <w:bottom w:val="single" w:sz="4" w:space="0" w:color="auto"/>
              <w:right w:val="single" w:sz="4" w:space="0" w:color="auto"/>
            </w:tcBorders>
            <w:vAlign w:val="bottom"/>
            <w:hideMark/>
          </w:tcPr>
          <w:p w14:paraId="2C16D927" w14:textId="77777777" w:rsidR="00683466" w:rsidRPr="0099534D" w:rsidRDefault="00683466" w:rsidP="00683466">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w:t>
            </w:r>
          </w:p>
        </w:tc>
        <w:tc>
          <w:tcPr>
            <w:tcW w:w="1060" w:type="dxa"/>
            <w:tcBorders>
              <w:top w:val="nil"/>
              <w:left w:val="nil"/>
              <w:bottom w:val="single" w:sz="4" w:space="0" w:color="auto"/>
              <w:right w:val="single" w:sz="4" w:space="0" w:color="auto"/>
            </w:tcBorders>
            <w:noWrap/>
            <w:vAlign w:val="bottom"/>
            <w:hideMark/>
          </w:tcPr>
          <w:p w14:paraId="03956A17" w14:textId="77777777" w:rsidR="00683466" w:rsidRPr="0099534D" w:rsidRDefault="00683466" w:rsidP="00683466">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ха</w:t>
            </w:r>
            <w:proofErr w:type="spellEnd"/>
          </w:p>
        </w:tc>
        <w:tc>
          <w:tcPr>
            <w:tcW w:w="2092" w:type="dxa"/>
            <w:tcBorders>
              <w:top w:val="nil"/>
              <w:left w:val="nil"/>
              <w:bottom w:val="single" w:sz="4" w:space="0" w:color="auto"/>
              <w:right w:val="single" w:sz="4" w:space="0" w:color="auto"/>
            </w:tcBorders>
            <w:noWrap/>
            <w:vAlign w:val="bottom"/>
            <w:hideMark/>
          </w:tcPr>
          <w:p w14:paraId="16139B52" w14:textId="77777777" w:rsidR="00683466" w:rsidRPr="0099534D" w:rsidRDefault="00683466" w:rsidP="00683466">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ха</w:t>
            </w:r>
            <w:proofErr w:type="spellEnd"/>
          </w:p>
        </w:tc>
        <w:tc>
          <w:tcPr>
            <w:tcW w:w="1876" w:type="dxa"/>
            <w:tcBorders>
              <w:top w:val="nil"/>
              <w:left w:val="nil"/>
              <w:bottom w:val="single" w:sz="4" w:space="0" w:color="auto"/>
              <w:right w:val="double" w:sz="6" w:space="0" w:color="auto"/>
            </w:tcBorders>
            <w:noWrap/>
            <w:vAlign w:val="bottom"/>
            <w:hideMark/>
          </w:tcPr>
          <w:p w14:paraId="093A5DA7" w14:textId="77777777" w:rsidR="00683466" w:rsidRPr="0099534D" w:rsidRDefault="00683466" w:rsidP="00683466">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ха</w:t>
            </w:r>
            <w:proofErr w:type="spellEnd"/>
          </w:p>
        </w:tc>
      </w:tr>
      <w:tr w:rsidR="00683466" w:rsidRPr="0099534D" w14:paraId="4A9DDEB8" w14:textId="77777777" w:rsidTr="004D5738">
        <w:trPr>
          <w:trHeight w:val="132"/>
        </w:trPr>
        <w:tc>
          <w:tcPr>
            <w:tcW w:w="944" w:type="dxa"/>
            <w:vMerge/>
            <w:tcBorders>
              <w:top w:val="double" w:sz="6" w:space="0" w:color="auto"/>
              <w:left w:val="double" w:sz="6" w:space="0" w:color="auto"/>
              <w:bottom w:val="double" w:sz="6" w:space="0" w:color="000000"/>
              <w:right w:val="single" w:sz="4" w:space="0" w:color="auto"/>
            </w:tcBorders>
            <w:vAlign w:val="center"/>
            <w:hideMark/>
          </w:tcPr>
          <w:p w14:paraId="497498E6" w14:textId="77777777" w:rsidR="00683466" w:rsidRPr="0099534D" w:rsidRDefault="00683466" w:rsidP="00683466">
            <w:pPr>
              <w:spacing w:after="0" w:line="240" w:lineRule="auto"/>
              <w:rPr>
                <w:rFonts w:ascii="Times New Roman" w:eastAsia="Times New Roman" w:hAnsi="Times New Roman" w:cs="Times New Roman"/>
                <w:color w:val="000000"/>
                <w:lang w:eastAsia="sr-Latn-RS"/>
              </w:rPr>
            </w:pPr>
          </w:p>
        </w:tc>
        <w:tc>
          <w:tcPr>
            <w:tcW w:w="8162" w:type="dxa"/>
            <w:gridSpan w:val="7"/>
            <w:tcBorders>
              <w:top w:val="single" w:sz="4" w:space="0" w:color="auto"/>
              <w:left w:val="nil"/>
              <w:bottom w:val="double" w:sz="6" w:space="0" w:color="auto"/>
              <w:right w:val="single" w:sz="4" w:space="0" w:color="000000"/>
            </w:tcBorders>
            <w:noWrap/>
            <w:vAlign w:val="bottom"/>
            <w:hideMark/>
          </w:tcPr>
          <w:p w14:paraId="191A87F9" w14:textId="77777777" w:rsidR="00683466" w:rsidRPr="0099534D" w:rsidRDefault="00683466" w:rsidP="00683466">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РЕДОВАН   ПЛАН</w:t>
            </w:r>
          </w:p>
        </w:tc>
        <w:tc>
          <w:tcPr>
            <w:tcW w:w="2092" w:type="dxa"/>
            <w:tcBorders>
              <w:top w:val="nil"/>
              <w:left w:val="nil"/>
              <w:bottom w:val="double" w:sz="6" w:space="0" w:color="auto"/>
              <w:right w:val="single" w:sz="4" w:space="0" w:color="auto"/>
            </w:tcBorders>
            <w:noWrap/>
            <w:vAlign w:val="bottom"/>
            <w:hideMark/>
          </w:tcPr>
          <w:p w14:paraId="29DF1BD2" w14:textId="77777777" w:rsidR="00683466" w:rsidRPr="0099534D" w:rsidRDefault="00683466" w:rsidP="00683466">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ВАН ПЛАНА</w:t>
            </w:r>
          </w:p>
        </w:tc>
        <w:tc>
          <w:tcPr>
            <w:tcW w:w="1876" w:type="dxa"/>
            <w:tcBorders>
              <w:top w:val="nil"/>
              <w:left w:val="nil"/>
              <w:bottom w:val="double" w:sz="6" w:space="0" w:color="auto"/>
              <w:right w:val="double" w:sz="6" w:space="0" w:color="auto"/>
            </w:tcBorders>
            <w:noWrap/>
            <w:vAlign w:val="bottom"/>
            <w:hideMark/>
          </w:tcPr>
          <w:p w14:paraId="6F3B2240" w14:textId="77777777" w:rsidR="00683466" w:rsidRPr="0099534D" w:rsidRDefault="00683466" w:rsidP="00683466">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УКУПНО</w:t>
            </w:r>
          </w:p>
        </w:tc>
      </w:tr>
      <w:tr w:rsidR="00683466" w:rsidRPr="0099534D" w14:paraId="434D5143" w14:textId="77777777" w:rsidTr="00683466">
        <w:trPr>
          <w:trHeight w:val="248"/>
        </w:trPr>
        <w:tc>
          <w:tcPr>
            <w:tcW w:w="944" w:type="dxa"/>
            <w:tcBorders>
              <w:top w:val="nil"/>
              <w:left w:val="double" w:sz="6" w:space="0" w:color="auto"/>
              <w:bottom w:val="single" w:sz="4" w:space="0" w:color="auto"/>
              <w:right w:val="nil"/>
            </w:tcBorders>
            <w:noWrap/>
            <w:vAlign w:val="bottom"/>
            <w:hideMark/>
          </w:tcPr>
          <w:p w14:paraId="25762139" w14:textId="77777777" w:rsidR="00683466" w:rsidRPr="0099534D" w:rsidRDefault="00683466" w:rsidP="00683466">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610</w:t>
            </w:r>
          </w:p>
        </w:tc>
        <w:tc>
          <w:tcPr>
            <w:tcW w:w="3938" w:type="dxa"/>
            <w:tcBorders>
              <w:top w:val="nil"/>
              <w:left w:val="single" w:sz="4" w:space="0" w:color="auto"/>
              <w:bottom w:val="single" w:sz="4" w:space="0" w:color="auto"/>
              <w:right w:val="single" w:sz="4" w:space="0" w:color="auto"/>
            </w:tcBorders>
            <w:noWrap/>
            <w:vAlign w:val="center"/>
            <w:hideMark/>
          </w:tcPr>
          <w:p w14:paraId="3FE53C28" w14:textId="6E1DBD1F" w:rsidR="00683466" w:rsidRPr="0099534D" w:rsidRDefault="00683466" w:rsidP="00683466">
            <w:pPr>
              <w:tabs>
                <w:tab w:val="left" w:pos="3000"/>
              </w:tabs>
              <w:spacing w:after="0" w:line="240" w:lineRule="auto"/>
              <w:jc w:val="both"/>
              <w:rPr>
                <w:rFonts w:ascii="Times New Roman" w:eastAsia="Times New Roman" w:hAnsi="Times New Roman" w:cs="Times New Roman"/>
                <w:color w:val="000000"/>
                <w:lang w:val="sr-Cyrl-RS" w:eastAsia="sr-Latn-RS"/>
              </w:rPr>
            </w:pPr>
            <w:proofErr w:type="spellStart"/>
            <w:r w:rsidRPr="0099534D">
              <w:rPr>
                <w:rFonts w:ascii="Times New Roman" w:eastAsia="Times New Roman" w:hAnsi="Times New Roman" w:cs="Times New Roman"/>
                <w:color w:val="000000"/>
                <w:lang w:eastAsia="sr-Latn-RS"/>
              </w:rPr>
              <w:t>Сузбијање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бршљана</w:t>
            </w:r>
            <w:proofErr w:type="spellEnd"/>
          </w:p>
        </w:tc>
        <w:tc>
          <w:tcPr>
            <w:tcW w:w="1120" w:type="dxa"/>
            <w:tcBorders>
              <w:top w:val="nil"/>
              <w:left w:val="nil"/>
              <w:bottom w:val="single" w:sz="4" w:space="0" w:color="auto"/>
              <w:right w:val="nil"/>
            </w:tcBorders>
            <w:noWrap/>
            <w:vAlign w:val="bottom"/>
            <w:hideMark/>
          </w:tcPr>
          <w:p w14:paraId="5841AA10" w14:textId="77777777" w:rsidR="00683466" w:rsidRPr="0099534D" w:rsidRDefault="00683466" w:rsidP="0068346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72" w:type="dxa"/>
            <w:gridSpan w:val="2"/>
            <w:tcBorders>
              <w:top w:val="nil"/>
              <w:left w:val="single" w:sz="4" w:space="0" w:color="auto"/>
              <w:bottom w:val="single" w:sz="4" w:space="0" w:color="auto"/>
              <w:right w:val="nil"/>
            </w:tcBorders>
            <w:noWrap/>
            <w:vAlign w:val="bottom"/>
            <w:hideMark/>
          </w:tcPr>
          <w:p w14:paraId="6A26185A" w14:textId="77777777" w:rsidR="00683466" w:rsidRPr="0099534D" w:rsidRDefault="00683466" w:rsidP="0068346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972" w:type="dxa"/>
            <w:gridSpan w:val="2"/>
            <w:tcBorders>
              <w:top w:val="nil"/>
              <w:left w:val="single" w:sz="4" w:space="0" w:color="auto"/>
              <w:bottom w:val="single" w:sz="4" w:space="0" w:color="auto"/>
              <w:right w:val="nil"/>
            </w:tcBorders>
            <w:vAlign w:val="bottom"/>
            <w:hideMark/>
          </w:tcPr>
          <w:p w14:paraId="52812E27" w14:textId="3C8CF0E7" w:rsidR="00683466" w:rsidRPr="0099534D" w:rsidRDefault="00615CC1" w:rsidP="00683466">
            <w:pPr>
              <w:spacing w:after="0" w:line="240" w:lineRule="auto"/>
              <w:jc w:val="right"/>
              <w:rPr>
                <w:rFonts w:ascii="Times New Roman" w:eastAsia="Times New Roman" w:hAnsi="Times New Roman" w:cs="Times New Roman"/>
                <w:i/>
                <w:iCs/>
                <w:color w:val="000000"/>
                <w:lang w:eastAsia="sr-Latn-RS"/>
              </w:rPr>
            </w:pPr>
            <w:r w:rsidRPr="0099534D">
              <w:rPr>
                <w:rFonts w:ascii="Times New Roman" w:eastAsia="Times New Roman" w:hAnsi="Times New Roman" w:cs="Times New Roman"/>
                <w:i/>
                <w:iCs/>
                <w:color w:val="000000"/>
                <w:lang w:eastAsia="sr-Latn-RS"/>
              </w:rPr>
              <w:t>0</w:t>
            </w:r>
          </w:p>
        </w:tc>
        <w:tc>
          <w:tcPr>
            <w:tcW w:w="1060" w:type="dxa"/>
            <w:tcBorders>
              <w:top w:val="nil"/>
              <w:left w:val="single" w:sz="4" w:space="0" w:color="auto"/>
              <w:bottom w:val="single" w:sz="4" w:space="0" w:color="auto"/>
              <w:right w:val="nil"/>
            </w:tcBorders>
            <w:noWrap/>
            <w:vAlign w:val="bottom"/>
            <w:hideMark/>
          </w:tcPr>
          <w:p w14:paraId="40D478DE" w14:textId="77777777" w:rsidR="00683466" w:rsidRPr="0099534D" w:rsidRDefault="00683466" w:rsidP="0068346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w:t>
            </w:r>
          </w:p>
        </w:tc>
        <w:tc>
          <w:tcPr>
            <w:tcW w:w="2092" w:type="dxa"/>
            <w:tcBorders>
              <w:top w:val="nil"/>
              <w:left w:val="single" w:sz="4" w:space="0" w:color="auto"/>
              <w:bottom w:val="single" w:sz="4" w:space="0" w:color="auto"/>
              <w:right w:val="nil"/>
            </w:tcBorders>
            <w:noWrap/>
            <w:vAlign w:val="bottom"/>
            <w:hideMark/>
          </w:tcPr>
          <w:p w14:paraId="322DA94D" w14:textId="77777777" w:rsidR="00683466" w:rsidRPr="0099534D" w:rsidRDefault="00683466" w:rsidP="0068346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6.56</w:t>
            </w:r>
          </w:p>
        </w:tc>
        <w:tc>
          <w:tcPr>
            <w:tcW w:w="1876" w:type="dxa"/>
            <w:tcBorders>
              <w:top w:val="nil"/>
              <w:left w:val="single" w:sz="4" w:space="0" w:color="auto"/>
              <w:bottom w:val="single" w:sz="4" w:space="0" w:color="auto"/>
              <w:right w:val="double" w:sz="6" w:space="0" w:color="auto"/>
            </w:tcBorders>
            <w:noWrap/>
            <w:vAlign w:val="bottom"/>
            <w:hideMark/>
          </w:tcPr>
          <w:p w14:paraId="1CC4C1D9" w14:textId="77777777" w:rsidR="00683466" w:rsidRPr="0099534D" w:rsidRDefault="00683466" w:rsidP="0068346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6.56</w:t>
            </w:r>
          </w:p>
        </w:tc>
      </w:tr>
      <w:tr w:rsidR="00683466" w:rsidRPr="0099534D" w14:paraId="6040BF03" w14:textId="77777777" w:rsidTr="00683466">
        <w:trPr>
          <w:trHeight w:val="274"/>
        </w:trPr>
        <w:tc>
          <w:tcPr>
            <w:tcW w:w="944" w:type="dxa"/>
            <w:tcBorders>
              <w:top w:val="nil"/>
              <w:left w:val="double" w:sz="6" w:space="0" w:color="auto"/>
              <w:bottom w:val="nil"/>
              <w:right w:val="nil"/>
            </w:tcBorders>
            <w:noWrap/>
            <w:vAlign w:val="bottom"/>
            <w:hideMark/>
          </w:tcPr>
          <w:p w14:paraId="0833505C" w14:textId="77777777" w:rsidR="00683466" w:rsidRPr="0099534D" w:rsidRDefault="00683466" w:rsidP="00683466">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611</w:t>
            </w:r>
          </w:p>
        </w:tc>
        <w:tc>
          <w:tcPr>
            <w:tcW w:w="3938" w:type="dxa"/>
            <w:tcBorders>
              <w:top w:val="nil"/>
              <w:left w:val="single" w:sz="4" w:space="0" w:color="auto"/>
              <w:bottom w:val="single" w:sz="4" w:space="0" w:color="auto"/>
              <w:right w:val="single" w:sz="4" w:space="0" w:color="auto"/>
            </w:tcBorders>
            <w:noWrap/>
            <w:vAlign w:val="center"/>
            <w:hideMark/>
          </w:tcPr>
          <w:p w14:paraId="339E84CE" w14:textId="77777777" w:rsidR="00683466" w:rsidRPr="0099534D" w:rsidRDefault="00683466" w:rsidP="00683466">
            <w:pPr>
              <w:spacing w:after="0" w:line="240" w:lineRule="auto"/>
              <w:jc w:val="both"/>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Заштита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од</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биљних</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болести</w:t>
            </w:r>
            <w:proofErr w:type="spellEnd"/>
          </w:p>
        </w:tc>
        <w:tc>
          <w:tcPr>
            <w:tcW w:w="1120" w:type="dxa"/>
            <w:tcBorders>
              <w:top w:val="nil"/>
              <w:left w:val="nil"/>
              <w:bottom w:val="single" w:sz="4" w:space="0" w:color="auto"/>
              <w:right w:val="nil"/>
            </w:tcBorders>
            <w:noWrap/>
            <w:vAlign w:val="bottom"/>
            <w:hideMark/>
          </w:tcPr>
          <w:p w14:paraId="6359B331" w14:textId="77777777" w:rsidR="00683466" w:rsidRPr="0099534D" w:rsidRDefault="00683466" w:rsidP="0068346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1374.45</w:t>
            </w:r>
          </w:p>
        </w:tc>
        <w:tc>
          <w:tcPr>
            <w:tcW w:w="1072" w:type="dxa"/>
            <w:gridSpan w:val="2"/>
            <w:tcBorders>
              <w:top w:val="nil"/>
              <w:left w:val="single" w:sz="4" w:space="0" w:color="auto"/>
              <w:bottom w:val="single" w:sz="4" w:space="0" w:color="auto"/>
              <w:right w:val="nil"/>
            </w:tcBorders>
            <w:noWrap/>
            <w:vAlign w:val="bottom"/>
            <w:hideMark/>
          </w:tcPr>
          <w:p w14:paraId="033C4F46" w14:textId="77777777" w:rsidR="00683466" w:rsidRPr="0099534D" w:rsidRDefault="00683466" w:rsidP="0068346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809.14</w:t>
            </w:r>
          </w:p>
        </w:tc>
        <w:tc>
          <w:tcPr>
            <w:tcW w:w="972" w:type="dxa"/>
            <w:gridSpan w:val="2"/>
            <w:tcBorders>
              <w:top w:val="nil"/>
              <w:left w:val="single" w:sz="4" w:space="0" w:color="auto"/>
              <w:bottom w:val="single" w:sz="4" w:space="0" w:color="auto"/>
              <w:right w:val="nil"/>
            </w:tcBorders>
            <w:vAlign w:val="bottom"/>
            <w:hideMark/>
          </w:tcPr>
          <w:p w14:paraId="3BB9D632" w14:textId="77777777" w:rsidR="00683466" w:rsidRPr="0099534D" w:rsidRDefault="00683466" w:rsidP="00683466">
            <w:pPr>
              <w:spacing w:after="0" w:line="240" w:lineRule="auto"/>
              <w:jc w:val="right"/>
              <w:rPr>
                <w:rFonts w:ascii="Times New Roman" w:eastAsia="Times New Roman" w:hAnsi="Times New Roman" w:cs="Times New Roman"/>
                <w:i/>
                <w:iCs/>
                <w:color w:val="000000"/>
                <w:lang w:eastAsia="sr-Latn-RS"/>
              </w:rPr>
            </w:pPr>
            <w:r w:rsidRPr="0099534D">
              <w:rPr>
                <w:rFonts w:ascii="Times New Roman" w:eastAsia="Times New Roman" w:hAnsi="Times New Roman" w:cs="Times New Roman"/>
                <w:i/>
                <w:iCs/>
                <w:color w:val="000000"/>
                <w:lang w:eastAsia="sr-Latn-RS"/>
              </w:rPr>
              <w:t>58.9</w:t>
            </w:r>
          </w:p>
        </w:tc>
        <w:tc>
          <w:tcPr>
            <w:tcW w:w="1060" w:type="dxa"/>
            <w:tcBorders>
              <w:top w:val="nil"/>
              <w:left w:val="single" w:sz="4" w:space="0" w:color="auto"/>
              <w:bottom w:val="single" w:sz="4" w:space="0" w:color="auto"/>
              <w:right w:val="nil"/>
            </w:tcBorders>
            <w:noWrap/>
            <w:vAlign w:val="bottom"/>
            <w:hideMark/>
          </w:tcPr>
          <w:p w14:paraId="635B049F" w14:textId="77777777" w:rsidR="00683466" w:rsidRPr="0099534D" w:rsidRDefault="00683466" w:rsidP="0068346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-565.31</w:t>
            </w:r>
          </w:p>
        </w:tc>
        <w:tc>
          <w:tcPr>
            <w:tcW w:w="2092" w:type="dxa"/>
            <w:tcBorders>
              <w:top w:val="nil"/>
              <w:left w:val="single" w:sz="4" w:space="0" w:color="auto"/>
              <w:bottom w:val="single" w:sz="4" w:space="0" w:color="auto"/>
              <w:right w:val="nil"/>
            </w:tcBorders>
            <w:noWrap/>
            <w:vAlign w:val="bottom"/>
            <w:hideMark/>
          </w:tcPr>
          <w:p w14:paraId="35CD2B0B" w14:textId="77777777" w:rsidR="00683466" w:rsidRPr="0099534D" w:rsidRDefault="00683466" w:rsidP="0068346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876" w:type="dxa"/>
            <w:tcBorders>
              <w:top w:val="nil"/>
              <w:left w:val="single" w:sz="4" w:space="0" w:color="auto"/>
              <w:bottom w:val="single" w:sz="4" w:space="0" w:color="auto"/>
              <w:right w:val="double" w:sz="6" w:space="0" w:color="auto"/>
            </w:tcBorders>
            <w:noWrap/>
            <w:vAlign w:val="bottom"/>
            <w:hideMark/>
          </w:tcPr>
          <w:p w14:paraId="1AF91253" w14:textId="77777777" w:rsidR="00683466" w:rsidRPr="0099534D" w:rsidRDefault="00683466" w:rsidP="0068346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809.14</w:t>
            </w:r>
          </w:p>
        </w:tc>
      </w:tr>
      <w:tr w:rsidR="00683466" w:rsidRPr="0099534D" w14:paraId="09ED6C7B" w14:textId="77777777" w:rsidTr="00683466">
        <w:trPr>
          <w:trHeight w:val="281"/>
        </w:trPr>
        <w:tc>
          <w:tcPr>
            <w:tcW w:w="944" w:type="dxa"/>
            <w:tcBorders>
              <w:top w:val="single" w:sz="4" w:space="0" w:color="auto"/>
              <w:left w:val="double" w:sz="6" w:space="0" w:color="auto"/>
              <w:bottom w:val="single" w:sz="4" w:space="0" w:color="auto"/>
              <w:right w:val="single" w:sz="4" w:space="0" w:color="auto"/>
            </w:tcBorders>
            <w:noWrap/>
            <w:vAlign w:val="bottom"/>
            <w:hideMark/>
          </w:tcPr>
          <w:p w14:paraId="2EECAD28" w14:textId="77777777" w:rsidR="00683466" w:rsidRPr="0099534D" w:rsidRDefault="00683466" w:rsidP="00683466">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612</w:t>
            </w:r>
          </w:p>
        </w:tc>
        <w:tc>
          <w:tcPr>
            <w:tcW w:w="3938" w:type="dxa"/>
            <w:tcBorders>
              <w:top w:val="nil"/>
              <w:left w:val="nil"/>
              <w:bottom w:val="single" w:sz="4" w:space="0" w:color="auto"/>
              <w:right w:val="single" w:sz="4" w:space="0" w:color="auto"/>
            </w:tcBorders>
            <w:noWrap/>
            <w:vAlign w:val="center"/>
            <w:hideMark/>
          </w:tcPr>
          <w:p w14:paraId="48BBB3EB" w14:textId="77777777" w:rsidR="00683466" w:rsidRPr="0099534D" w:rsidRDefault="00683466" w:rsidP="00683466">
            <w:pPr>
              <w:spacing w:after="0" w:line="240" w:lineRule="auto"/>
              <w:jc w:val="both"/>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Заштита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од</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ентомолошких</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обољења</w:t>
            </w:r>
            <w:proofErr w:type="spellEnd"/>
          </w:p>
        </w:tc>
        <w:tc>
          <w:tcPr>
            <w:tcW w:w="1120" w:type="dxa"/>
            <w:tcBorders>
              <w:top w:val="nil"/>
              <w:left w:val="nil"/>
              <w:bottom w:val="single" w:sz="4" w:space="0" w:color="auto"/>
              <w:right w:val="single" w:sz="4" w:space="0" w:color="auto"/>
            </w:tcBorders>
            <w:noWrap/>
            <w:vAlign w:val="bottom"/>
            <w:hideMark/>
          </w:tcPr>
          <w:p w14:paraId="63F216C9" w14:textId="77777777" w:rsidR="00683466" w:rsidRPr="0099534D" w:rsidRDefault="00683466" w:rsidP="0068346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274.89</w:t>
            </w:r>
          </w:p>
        </w:tc>
        <w:tc>
          <w:tcPr>
            <w:tcW w:w="1072" w:type="dxa"/>
            <w:gridSpan w:val="2"/>
            <w:tcBorders>
              <w:top w:val="nil"/>
              <w:left w:val="nil"/>
              <w:bottom w:val="single" w:sz="4" w:space="0" w:color="auto"/>
              <w:right w:val="single" w:sz="4" w:space="0" w:color="auto"/>
            </w:tcBorders>
            <w:noWrap/>
            <w:vAlign w:val="bottom"/>
            <w:hideMark/>
          </w:tcPr>
          <w:p w14:paraId="596103BF" w14:textId="77777777" w:rsidR="00683466" w:rsidRPr="0099534D" w:rsidRDefault="00683466" w:rsidP="0068346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972" w:type="dxa"/>
            <w:gridSpan w:val="2"/>
            <w:tcBorders>
              <w:top w:val="nil"/>
              <w:left w:val="nil"/>
              <w:bottom w:val="single" w:sz="4" w:space="0" w:color="auto"/>
              <w:right w:val="single" w:sz="4" w:space="0" w:color="auto"/>
            </w:tcBorders>
            <w:vAlign w:val="bottom"/>
            <w:hideMark/>
          </w:tcPr>
          <w:p w14:paraId="79D99159" w14:textId="77777777" w:rsidR="00683466" w:rsidRPr="0099534D" w:rsidRDefault="00683466" w:rsidP="00683466">
            <w:pPr>
              <w:spacing w:after="0" w:line="240" w:lineRule="auto"/>
              <w:jc w:val="right"/>
              <w:rPr>
                <w:rFonts w:ascii="Times New Roman" w:eastAsia="Times New Roman" w:hAnsi="Times New Roman" w:cs="Times New Roman"/>
                <w:i/>
                <w:iCs/>
                <w:color w:val="000000"/>
                <w:lang w:eastAsia="sr-Latn-RS"/>
              </w:rPr>
            </w:pPr>
            <w:r w:rsidRPr="0099534D">
              <w:rPr>
                <w:rFonts w:ascii="Times New Roman" w:eastAsia="Times New Roman" w:hAnsi="Times New Roman" w:cs="Times New Roman"/>
                <w:i/>
                <w:iCs/>
                <w:color w:val="000000"/>
                <w:lang w:eastAsia="sr-Latn-RS"/>
              </w:rPr>
              <w:t>0.0</w:t>
            </w:r>
          </w:p>
        </w:tc>
        <w:tc>
          <w:tcPr>
            <w:tcW w:w="1060" w:type="dxa"/>
            <w:tcBorders>
              <w:top w:val="nil"/>
              <w:left w:val="nil"/>
              <w:bottom w:val="single" w:sz="4" w:space="0" w:color="auto"/>
              <w:right w:val="single" w:sz="4" w:space="0" w:color="auto"/>
            </w:tcBorders>
            <w:noWrap/>
            <w:vAlign w:val="bottom"/>
            <w:hideMark/>
          </w:tcPr>
          <w:p w14:paraId="2AA9F0CE" w14:textId="77777777" w:rsidR="00683466" w:rsidRPr="0099534D" w:rsidRDefault="00683466" w:rsidP="0068346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-274.89</w:t>
            </w:r>
          </w:p>
        </w:tc>
        <w:tc>
          <w:tcPr>
            <w:tcW w:w="2092" w:type="dxa"/>
            <w:tcBorders>
              <w:top w:val="nil"/>
              <w:left w:val="nil"/>
              <w:bottom w:val="single" w:sz="4" w:space="0" w:color="auto"/>
              <w:right w:val="single" w:sz="4" w:space="0" w:color="auto"/>
            </w:tcBorders>
            <w:noWrap/>
            <w:vAlign w:val="bottom"/>
            <w:hideMark/>
          </w:tcPr>
          <w:p w14:paraId="5487D0D9" w14:textId="77777777" w:rsidR="00683466" w:rsidRPr="0099534D" w:rsidRDefault="00683466" w:rsidP="0068346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876" w:type="dxa"/>
            <w:tcBorders>
              <w:top w:val="nil"/>
              <w:left w:val="nil"/>
              <w:bottom w:val="single" w:sz="4" w:space="0" w:color="auto"/>
              <w:right w:val="double" w:sz="6" w:space="0" w:color="auto"/>
            </w:tcBorders>
            <w:noWrap/>
            <w:vAlign w:val="bottom"/>
            <w:hideMark/>
          </w:tcPr>
          <w:p w14:paraId="7963EFA4" w14:textId="77777777" w:rsidR="00683466" w:rsidRPr="0099534D" w:rsidRDefault="00683466" w:rsidP="0068346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0.00</w:t>
            </w:r>
          </w:p>
        </w:tc>
      </w:tr>
      <w:tr w:rsidR="00683466" w:rsidRPr="0099534D" w14:paraId="223DE117" w14:textId="77777777" w:rsidTr="00683466">
        <w:trPr>
          <w:trHeight w:val="273"/>
        </w:trPr>
        <w:tc>
          <w:tcPr>
            <w:tcW w:w="944" w:type="dxa"/>
            <w:tcBorders>
              <w:top w:val="nil"/>
              <w:left w:val="double" w:sz="6" w:space="0" w:color="auto"/>
              <w:bottom w:val="single" w:sz="4" w:space="0" w:color="auto"/>
              <w:right w:val="single" w:sz="4" w:space="0" w:color="auto"/>
            </w:tcBorders>
            <w:noWrap/>
            <w:vAlign w:val="bottom"/>
            <w:hideMark/>
          </w:tcPr>
          <w:p w14:paraId="74674E92" w14:textId="77777777" w:rsidR="00683466" w:rsidRPr="0099534D" w:rsidRDefault="00683466" w:rsidP="00683466">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618</w:t>
            </w:r>
          </w:p>
        </w:tc>
        <w:tc>
          <w:tcPr>
            <w:tcW w:w="3938" w:type="dxa"/>
            <w:tcBorders>
              <w:top w:val="nil"/>
              <w:left w:val="nil"/>
              <w:bottom w:val="single" w:sz="4" w:space="0" w:color="auto"/>
              <w:right w:val="single" w:sz="4" w:space="0" w:color="auto"/>
            </w:tcBorders>
            <w:noWrap/>
            <w:vAlign w:val="center"/>
            <w:hideMark/>
          </w:tcPr>
          <w:p w14:paraId="3A3E3778" w14:textId="6EC6426E" w:rsidR="00683466" w:rsidRPr="0099534D" w:rsidRDefault="00683466" w:rsidP="00683466">
            <w:pPr>
              <w:spacing w:after="0" w:line="240" w:lineRule="auto"/>
              <w:jc w:val="both"/>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Одржавање</w:t>
            </w:r>
            <w:proofErr w:type="spellEnd"/>
            <w:r w:rsidRPr="0099534D">
              <w:rPr>
                <w:rFonts w:ascii="Times New Roman" w:eastAsia="Times New Roman" w:hAnsi="Times New Roman" w:cs="Times New Roman"/>
                <w:color w:val="000000"/>
                <w:lang w:eastAsia="sr-Latn-RS"/>
              </w:rPr>
              <w:t xml:space="preserve"> п</w:t>
            </w:r>
            <w:r w:rsidRPr="0099534D">
              <w:rPr>
                <w:rFonts w:ascii="Times New Roman" w:eastAsia="Times New Roman" w:hAnsi="Times New Roman" w:cs="Times New Roman"/>
                <w:color w:val="000000"/>
                <w:lang w:val="sr-Cyrl-RS" w:eastAsia="sr-Latn-RS"/>
              </w:rPr>
              <w:t xml:space="preserve">п </w:t>
            </w:r>
            <w:proofErr w:type="spellStart"/>
            <w:r w:rsidRPr="0099534D">
              <w:rPr>
                <w:rFonts w:ascii="Times New Roman" w:eastAsia="Times New Roman" w:hAnsi="Times New Roman" w:cs="Times New Roman"/>
                <w:color w:val="000000"/>
                <w:lang w:eastAsia="sr-Latn-RS"/>
              </w:rPr>
              <w:t>пруга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просека</w:t>
            </w:r>
            <w:proofErr w:type="spellEnd"/>
            <w:r w:rsidRPr="0099534D">
              <w:rPr>
                <w:rFonts w:ascii="Times New Roman" w:eastAsia="Times New Roman" w:hAnsi="Times New Roman" w:cs="Times New Roman"/>
                <w:color w:val="000000"/>
                <w:lang w:eastAsia="sr-Latn-RS"/>
              </w:rPr>
              <w:t xml:space="preserve"> и </w:t>
            </w:r>
            <w:proofErr w:type="spellStart"/>
            <w:r w:rsidRPr="0099534D">
              <w:rPr>
                <w:rFonts w:ascii="Times New Roman" w:eastAsia="Times New Roman" w:hAnsi="Times New Roman" w:cs="Times New Roman"/>
                <w:color w:val="000000"/>
                <w:lang w:eastAsia="sr-Latn-RS"/>
              </w:rPr>
              <w:t>путева</w:t>
            </w:r>
            <w:proofErr w:type="spellEnd"/>
          </w:p>
        </w:tc>
        <w:tc>
          <w:tcPr>
            <w:tcW w:w="1120" w:type="dxa"/>
            <w:tcBorders>
              <w:top w:val="nil"/>
              <w:left w:val="nil"/>
              <w:bottom w:val="single" w:sz="4" w:space="0" w:color="auto"/>
              <w:right w:val="single" w:sz="4" w:space="0" w:color="auto"/>
            </w:tcBorders>
            <w:noWrap/>
            <w:vAlign w:val="bottom"/>
            <w:hideMark/>
          </w:tcPr>
          <w:p w14:paraId="7FE2B6F4" w14:textId="77777777" w:rsidR="00683466" w:rsidRPr="0099534D" w:rsidRDefault="00683466" w:rsidP="0068346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489.14</w:t>
            </w:r>
          </w:p>
        </w:tc>
        <w:tc>
          <w:tcPr>
            <w:tcW w:w="1072" w:type="dxa"/>
            <w:gridSpan w:val="2"/>
            <w:tcBorders>
              <w:top w:val="nil"/>
              <w:left w:val="nil"/>
              <w:bottom w:val="single" w:sz="4" w:space="0" w:color="auto"/>
              <w:right w:val="single" w:sz="4" w:space="0" w:color="auto"/>
            </w:tcBorders>
            <w:noWrap/>
            <w:vAlign w:val="bottom"/>
            <w:hideMark/>
          </w:tcPr>
          <w:p w14:paraId="3791AFF8" w14:textId="77777777" w:rsidR="00683466" w:rsidRPr="0099534D" w:rsidRDefault="00683466" w:rsidP="0068346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3399.91</w:t>
            </w:r>
          </w:p>
        </w:tc>
        <w:tc>
          <w:tcPr>
            <w:tcW w:w="972" w:type="dxa"/>
            <w:gridSpan w:val="2"/>
            <w:tcBorders>
              <w:top w:val="nil"/>
              <w:left w:val="nil"/>
              <w:bottom w:val="single" w:sz="4" w:space="0" w:color="auto"/>
              <w:right w:val="single" w:sz="4" w:space="0" w:color="auto"/>
            </w:tcBorders>
            <w:vAlign w:val="bottom"/>
            <w:hideMark/>
          </w:tcPr>
          <w:p w14:paraId="6B188459" w14:textId="77777777" w:rsidR="00683466" w:rsidRPr="0099534D" w:rsidRDefault="00683466" w:rsidP="00683466">
            <w:pPr>
              <w:spacing w:after="0" w:line="240" w:lineRule="auto"/>
              <w:jc w:val="right"/>
              <w:rPr>
                <w:rFonts w:ascii="Times New Roman" w:eastAsia="Times New Roman" w:hAnsi="Times New Roman" w:cs="Times New Roman"/>
                <w:i/>
                <w:iCs/>
                <w:color w:val="000000"/>
                <w:lang w:eastAsia="sr-Latn-RS"/>
              </w:rPr>
            </w:pPr>
            <w:r w:rsidRPr="0099534D">
              <w:rPr>
                <w:rFonts w:ascii="Times New Roman" w:eastAsia="Times New Roman" w:hAnsi="Times New Roman" w:cs="Times New Roman"/>
                <w:i/>
                <w:iCs/>
                <w:color w:val="000000"/>
                <w:lang w:eastAsia="sr-Latn-RS"/>
              </w:rPr>
              <w:t>695.1</w:t>
            </w:r>
          </w:p>
        </w:tc>
        <w:tc>
          <w:tcPr>
            <w:tcW w:w="1060" w:type="dxa"/>
            <w:tcBorders>
              <w:top w:val="nil"/>
              <w:left w:val="nil"/>
              <w:bottom w:val="single" w:sz="4" w:space="0" w:color="auto"/>
              <w:right w:val="single" w:sz="4" w:space="0" w:color="auto"/>
            </w:tcBorders>
            <w:noWrap/>
            <w:vAlign w:val="bottom"/>
            <w:hideMark/>
          </w:tcPr>
          <w:p w14:paraId="269A4092" w14:textId="77777777" w:rsidR="00683466" w:rsidRPr="0099534D" w:rsidRDefault="00683466" w:rsidP="0068346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2910.77</w:t>
            </w:r>
          </w:p>
        </w:tc>
        <w:tc>
          <w:tcPr>
            <w:tcW w:w="2092" w:type="dxa"/>
            <w:tcBorders>
              <w:top w:val="nil"/>
              <w:left w:val="nil"/>
              <w:bottom w:val="single" w:sz="4" w:space="0" w:color="auto"/>
              <w:right w:val="single" w:sz="4" w:space="0" w:color="auto"/>
            </w:tcBorders>
            <w:noWrap/>
            <w:vAlign w:val="bottom"/>
            <w:hideMark/>
          </w:tcPr>
          <w:p w14:paraId="06ABECCC" w14:textId="77777777" w:rsidR="00683466" w:rsidRPr="0099534D" w:rsidRDefault="00683466" w:rsidP="0068346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876" w:type="dxa"/>
            <w:tcBorders>
              <w:top w:val="nil"/>
              <w:left w:val="nil"/>
              <w:bottom w:val="single" w:sz="4" w:space="0" w:color="auto"/>
              <w:right w:val="double" w:sz="6" w:space="0" w:color="auto"/>
            </w:tcBorders>
            <w:noWrap/>
            <w:vAlign w:val="bottom"/>
            <w:hideMark/>
          </w:tcPr>
          <w:p w14:paraId="0CA7F3BA" w14:textId="77777777" w:rsidR="00683466" w:rsidRPr="0099534D" w:rsidRDefault="00683466" w:rsidP="0068346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3399.91</w:t>
            </w:r>
          </w:p>
        </w:tc>
      </w:tr>
      <w:tr w:rsidR="00683466" w:rsidRPr="0099534D" w14:paraId="5E020139" w14:textId="77777777" w:rsidTr="00683466">
        <w:trPr>
          <w:trHeight w:val="257"/>
        </w:trPr>
        <w:tc>
          <w:tcPr>
            <w:tcW w:w="944" w:type="dxa"/>
            <w:tcBorders>
              <w:top w:val="nil"/>
              <w:left w:val="double" w:sz="6" w:space="0" w:color="auto"/>
              <w:bottom w:val="nil"/>
              <w:right w:val="single" w:sz="4" w:space="0" w:color="auto"/>
            </w:tcBorders>
            <w:noWrap/>
            <w:vAlign w:val="bottom"/>
            <w:hideMark/>
          </w:tcPr>
          <w:p w14:paraId="3AF103E0" w14:textId="77777777" w:rsidR="00683466" w:rsidRPr="0099534D" w:rsidRDefault="00683466" w:rsidP="00683466">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621</w:t>
            </w:r>
          </w:p>
        </w:tc>
        <w:tc>
          <w:tcPr>
            <w:tcW w:w="3938" w:type="dxa"/>
            <w:tcBorders>
              <w:top w:val="nil"/>
              <w:left w:val="nil"/>
              <w:bottom w:val="nil"/>
              <w:right w:val="single" w:sz="4" w:space="0" w:color="auto"/>
            </w:tcBorders>
            <w:noWrap/>
            <w:vAlign w:val="center"/>
            <w:hideMark/>
          </w:tcPr>
          <w:p w14:paraId="4B2E7E05" w14:textId="77777777" w:rsidR="00683466" w:rsidRPr="0099534D" w:rsidRDefault="00683466" w:rsidP="00683466">
            <w:pPr>
              <w:spacing w:after="0" w:line="240" w:lineRule="auto"/>
              <w:jc w:val="both"/>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Заштита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од</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глодара</w:t>
            </w:r>
            <w:proofErr w:type="spellEnd"/>
          </w:p>
        </w:tc>
        <w:tc>
          <w:tcPr>
            <w:tcW w:w="1120" w:type="dxa"/>
            <w:tcBorders>
              <w:top w:val="nil"/>
              <w:left w:val="nil"/>
              <w:bottom w:val="nil"/>
              <w:right w:val="single" w:sz="4" w:space="0" w:color="auto"/>
            </w:tcBorders>
            <w:noWrap/>
            <w:vAlign w:val="bottom"/>
            <w:hideMark/>
          </w:tcPr>
          <w:p w14:paraId="51A550E5" w14:textId="77777777" w:rsidR="00683466" w:rsidRPr="0099534D" w:rsidRDefault="00683466" w:rsidP="0068346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1642.84</w:t>
            </w:r>
          </w:p>
        </w:tc>
        <w:tc>
          <w:tcPr>
            <w:tcW w:w="1072" w:type="dxa"/>
            <w:gridSpan w:val="2"/>
            <w:tcBorders>
              <w:top w:val="nil"/>
              <w:left w:val="nil"/>
              <w:bottom w:val="nil"/>
              <w:right w:val="single" w:sz="4" w:space="0" w:color="auto"/>
            </w:tcBorders>
            <w:noWrap/>
            <w:vAlign w:val="bottom"/>
            <w:hideMark/>
          </w:tcPr>
          <w:p w14:paraId="4E1D3B2E" w14:textId="77777777" w:rsidR="00683466" w:rsidRPr="0099534D" w:rsidRDefault="00683466" w:rsidP="0068346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12696.64</w:t>
            </w:r>
          </w:p>
        </w:tc>
        <w:tc>
          <w:tcPr>
            <w:tcW w:w="972" w:type="dxa"/>
            <w:gridSpan w:val="2"/>
            <w:tcBorders>
              <w:top w:val="nil"/>
              <w:left w:val="nil"/>
              <w:bottom w:val="single" w:sz="4" w:space="0" w:color="auto"/>
              <w:right w:val="single" w:sz="4" w:space="0" w:color="auto"/>
            </w:tcBorders>
            <w:vAlign w:val="bottom"/>
            <w:hideMark/>
          </w:tcPr>
          <w:p w14:paraId="52743352" w14:textId="77777777" w:rsidR="00683466" w:rsidRPr="0099534D" w:rsidRDefault="00683466" w:rsidP="00683466">
            <w:pPr>
              <w:spacing w:after="0" w:line="240" w:lineRule="auto"/>
              <w:jc w:val="right"/>
              <w:rPr>
                <w:rFonts w:ascii="Times New Roman" w:eastAsia="Times New Roman" w:hAnsi="Times New Roman" w:cs="Times New Roman"/>
                <w:i/>
                <w:iCs/>
                <w:color w:val="000000"/>
                <w:lang w:eastAsia="sr-Latn-RS"/>
              </w:rPr>
            </w:pPr>
            <w:r w:rsidRPr="0099534D">
              <w:rPr>
                <w:rFonts w:ascii="Times New Roman" w:eastAsia="Times New Roman" w:hAnsi="Times New Roman" w:cs="Times New Roman"/>
                <w:i/>
                <w:iCs/>
                <w:color w:val="000000"/>
                <w:lang w:eastAsia="sr-Latn-RS"/>
              </w:rPr>
              <w:t>772.8</w:t>
            </w:r>
          </w:p>
        </w:tc>
        <w:tc>
          <w:tcPr>
            <w:tcW w:w="1060" w:type="dxa"/>
            <w:tcBorders>
              <w:top w:val="nil"/>
              <w:left w:val="nil"/>
              <w:bottom w:val="single" w:sz="4" w:space="0" w:color="auto"/>
              <w:right w:val="single" w:sz="4" w:space="0" w:color="auto"/>
            </w:tcBorders>
            <w:noWrap/>
            <w:vAlign w:val="bottom"/>
            <w:hideMark/>
          </w:tcPr>
          <w:p w14:paraId="4EE1A1F0" w14:textId="77777777" w:rsidR="00683466" w:rsidRPr="0099534D" w:rsidRDefault="00683466" w:rsidP="0068346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11053.8</w:t>
            </w:r>
          </w:p>
        </w:tc>
        <w:tc>
          <w:tcPr>
            <w:tcW w:w="2092" w:type="dxa"/>
            <w:tcBorders>
              <w:top w:val="nil"/>
              <w:left w:val="nil"/>
              <w:bottom w:val="single" w:sz="4" w:space="0" w:color="auto"/>
              <w:right w:val="single" w:sz="4" w:space="0" w:color="auto"/>
            </w:tcBorders>
            <w:noWrap/>
            <w:vAlign w:val="bottom"/>
            <w:hideMark/>
          </w:tcPr>
          <w:p w14:paraId="410E432A" w14:textId="77777777" w:rsidR="00683466" w:rsidRPr="0099534D" w:rsidRDefault="00683466" w:rsidP="0068346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876" w:type="dxa"/>
            <w:tcBorders>
              <w:top w:val="nil"/>
              <w:left w:val="nil"/>
              <w:bottom w:val="single" w:sz="4" w:space="0" w:color="auto"/>
              <w:right w:val="double" w:sz="6" w:space="0" w:color="auto"/>
            </w:tcBorders>
            <w:noWrap/>
            <w:vAlign w:val="bottom"/>
            <w:hideMark/>
          </w:tcPr>
          <w:p w14:paraId="5B3366F7" w14:textId="77777777" w:rsidR="00683466" w:rsidRPr="0099534D" w:rsidRDefault="00683466" w:rsidP="0068346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12696.64</w:t>
            </w:r>
          </w:p>
        </w:tc>
      </w:tr>
      <w:tr w:rsidR="00683466" w:rsidRPr="0099534D" w14:paraId="02D4E05D" w14:textId="77777777" w:rsidTr="00683466">
        <w:trPr>
          <w:trHeight w:val="275"/>
        </w:trPr>
        <w:tc>
          <w:tcPr>
            <w:tcW w:w="944" w:type="dxa"/>
            <w:tcBorders>
              <w:top w:val="single" w:sz="4" w:space="0" w:color="auto"/>
              <w:left w:val="double" w:sz="6" w:space="0" w:color="auto"/>
              <w:bottom w:val="nil"/>
              <w:right w:val="single" w:sz="4" w:space="0" w:color="auto"/>
            </w:tcBorders>
            <w:noWrap/>
            <w:vAlign w:val="bottom"/>
            <w:hideMark/>
          </w:tcPr>
          <w:p w14:paraId="0DF5CC57" w14:textId="77777777" w:rsidR="00683466" w:rsidRPr="0099534D" w:rsidRDefault="00683466" w:rsidP="00683466">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622</w:t>
            </w:r>
          </w:p>
        </w:tc>
        <w:tc>
          <w:tcPr>
            <w:tcW w:w="3938" w:type="dxa"/>
            <w:tcBorders>
              <w:top w:val="single" w:sz="4" w:space="0" w:color="auto"/>
              <w:left w:val="nil"/>
              <w:bottom w:val="nil"/>
              <w:right w:val="single" w:sz="4" w:space="0" w:color="auto"/>
            </w:tcBorders>
            <w:noWrap/>
            <w:vAlign w:val="center"/>
            <w:hideMark/>
          </w:tcPr>
          <w:p w14:paraId="29ACD6E9" w14:textId="77777777" w:rsidR="00683466" w:rsidRPr="0099534D" w:rsidRDefault="00683466" w:rsidP="00683466">
            <w:pPr>
              <w:spacing w:after="0" w:line="240" w:lineRule="auto"/>
              <w:jc w:val="both"/>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Подизање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узгојно-заштитних</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ограда</w:t>
            </w:r>
            <w:proofErr w:type="spellEnd"/>
          </w:p>
        </w:tc>
        <w:tc>
          <w:tcPr>
            <w:tcW w:w="1120" w:type="dxa"/>
            <w:tcBorders>
              <w:top w:val="single" w:sz="4" w:space="0" w:color="auto"/>
              <w:left w:val="nil"/>
              <w:bottom w:val="nil"/>
              <w:right w:val="single" w:sz="4" w:space="0" w:color="auto"/>
            </w:tcBorders>
            <w:noWrap/>
            <w:vAlign w:val="bottom"/>
            <w:hideMark/>
          </w:tcPr>
          <w:p w14:paraId="66BD700D" w14:textId="77777777" w:rsidR="00683466" w:rsidRPr="0099534D" w:rsidRDefault="00683466" w:rsidP="0068346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274.89</w:t>
            </w:r>
          </w:p>
        </w:tc>
        <w:tc>
          <w:tcPr>
            <w:tcW w:w="1072" w:type="dxa"/>
            <w:gridSpan w:val="2"/>
            <w:tcBorders>
              <w:top w:val="single" w:sz="4" w:space="0" w:color="auto"/>
              <w:left w:val="nil"/>
              <w:bottom w:val="nil"/>
              <w:right w:val="single" w:sz="4" w:space="0" w:color="auto"/>
            </w:tcBorders>
            <w:noWrap/>
            <w:vAlign w:val="bottom"/>
            <w:hideMark/>
          </w:tcPr>
          <w:p w14:paraId="0C808089" w14:textId="77777777" w:rsidR="00683466" w:rsidRPr="0099534D" w:rsidRDefault="00683466" w:rsidP="0068346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230.76</w:t>
            </w:r>
          </w:p>
        </w:tc>
        <w:tc>
          <w:tcPr>
            <w:tcW w:w="972" w:type="dxa"/>
            <w:gridSpan w:val="2"/>
            <w:tcBorders>
              <w:top w:val="nil"/>
              <w:left w:val="nil"/>
              <w:bottom w:val="single" w:sz="4" w:space="0" w:color="auto"/>
              <w:right w:val="single" w:sz="4" w:space="0" w:color="auto"/>
            </w:tcBorders>
            <w:vAlign w:val="bottom"/>
            <w:hideMark/>
          </w:tcPr>
          <w:p w14:paraId="38CFCB21" w14:textId="77777777" w:rsidR="00683466" w:rsidRPr="0099534D" w:rsidRDefault="00683466" w:rsidP="00683466">
            <w:pPr>
              <w:spacing w:after="0" w:line="240" w:lineRule="auto"/>
              <w:jc w:val="right"/>
              <w:rPr>
                <w:rFonts w:ascii="Times New Roman" w:eastAsia="Times New Roman" w:hAnsi="Times New Roman" w:cs="Times New Roman"/>
                <w:i/>
                <w:iCs/>
                <w:color w:val="000000"/>
                <w:lang w:eastAsia="sr-Latn-RS"/>
              </w:rPr>
            </w:pPr>
            <w:r w:rsidRPr="0099534D">
              <w:rPr>
                <w:rFonts w:ascii="Times New Roman" w:eastAsia="Times New Roman" w:hAnsi="Times New Roman" w:cs="Times New Roman"/>
                <w:i/>
                <w:iCs/>
                <w:color w:val="000000"/>
                <w:lang w:eastAsia="sr-Latn-RS"/>
              </w:rPr>
              <w:t>83.9</w:t>
            </w:r>
          </w:p>
        </w:tc>
        <w:tc>
          <w:tcPr>
            <w:tcW w:w="1060" w:type="dxa"/>
            <w:tcBorders>
              <w:top w:val="nil"/>
              <w:left w:val="nil"/>
              <w:bottom w:val="single" w:sz="4" w:space="0" w:color="auto"/>
              <w:right w:val="single" w:sz="4" w:space="0" w:color="auto"/>
            </w:tcBorders>
            <w:noWrap/>
            <w:vAlign w:val="bottom"/>
            <w:hideMark/>
          </w:tcPr>
          <w:p w14:paraId="16B09625" w14:textId="77777777" w:rsidR="00683466" w:rsidRPr="0099534D" w:rsidRDefault="00683466" w:rsidP="0068346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-44.13</w:t>
            </w:r>
          </w:p>
        </w:tc>
        <w:tc>
          <w:tcPr>
            <w:tcW w:w="2092" w:type="dxa"/>
            <w:tcBorders>
              <w:top w:val="nil"/>
              <w:left w:val="nil"/>
              <w:bottom w:val="single" w:sz="4" w:space="0" w:color="auto"/>
              <w:right w:val="single" w:sz="4" w:space="0" w:color="auto"/>
            </w:tcBorders>
            <w:noWrap/>
            <w:vAlign w:val="bottom"/>
            <w:hideMark/>
          </w:tcPr>
          <w:p w14:paraId="0F7CC52A" w14:textId="77777777" w:rsidR="00683466" w:rsidRPr="0099534D" w:rsidRDefault="00683466" w:rsidP="0068346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876" w:type="dxa"/>
            <w:tcBorders>
              <w:top w:val="nil"/>
              <w:left w:val="nil"/>
              <w:bottom w:val="single" w:sz="4" w:space="0" w:color="auto"/>
              <w:right w:val="double" w:sz="6" w:space="0" w:color="auto"/>
            </w:tcBorders>
            <w:noWrap/>
            <w:vAlign w:val="bottom"/>
            <w:hideMark/>
          </w:tcPr>
          <w:p w14:paraId="40A486D1" w14:textId="77777777" w:rsidR="00683466" w:rsidRPr="0099534D" w:rsidRDefault="00683466" w:rsidP="0068346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230.76</w:t>
            </w:r>
          </w:p>
        </w:tc>
      </w:tr>
      <w:tr w:rsidR="00683466" w:rsidRPr="0099534D" w14:paraId="3E7A513E" w14:textId="77777777" w:rsidTr="00683466">
        <w:trPr>
          <w:trHeight w:val="279"/>
        </w:trPr>
        <w:tc>
          <w:tcPr>
            <w:tcW w:w="944" w:type="dxa"/>
            <w:tcBorders>
              <w:top w:val="single" w:sz="4" w:space="0" w:color="auto"/>
              <w:left w:val="double" w:sz="6" w:space="0" w:color="auto"/>
              <w:bottom w:val="single" w:sz="4" w:space="0" w:color="auto"/>
              <w:right w:val="double" w:sz="6" w:space="0" w:color="auto"/>
            </w:tcBorders>
            <w:noWrap/>
            <w:vAlign w:val="bottom"/>
            <w:hideMark/>
          </w:tcPr>
          <w:p w14:paraId="3BAFFA7F" w14:textId="77777777" w:rsidR="00683466" w:rsidRPr="0099534D" w:rsidRDefault="00683466" w:rsidP="00683466">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623</w:t>
            </w:r>
          </w:p>
        </w:tc>
        <w:tc>
          <w:tcPr>
            <w:tcW w:w="3938" w:type="dxa"/>
            <w:tcBorders>
              <w:top w:val="single" w:sz="4" w:space="0" w:color="auto"/>
              <w:left w:val="nil"/>
              <w:bottom w:val="double" w:sz="6" w:space="0" w:color="auto"/>
              <w:right w:val="single" w:sz="4" w:space="0" w:color="auto"/>
            </w:tcBorders>
            <w:noWrap/>
            <w:vAlign w:val="center"/>
            <w:hideMark/>
          </w:tcPr>
          <w:p w14:paraId="6929A225" w14:textId="77777777" w:rsidR="00683466" w:rsidRPr="0099534D" w:rsidRDefault="00683466" w:rsidP="00683466">
            <w:pPr>
              <w:spacing w:after="0" w:line="240" w:lineRule="auto"/>
              <w:jc w:val="both"/>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Одржавање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узгојно-заштитних</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ограда</w:t>
            </w:r>
            <w:proofErr w:type="spellEnd"/>
          </w:p>
        </w:tc>
        <w:tc>
          <w:tcPr>
            <w:tcW w:w="1120" w:type="dxa"/>
            <w:tcBorders>
              <w:top w:val="single" w:sz="4" w:space="0" w:color="auto"/>
              <w:left w:val="nil"/>
              <w:bottom w:val="double" w:sz="4" w:space="0" w:color="auto"/>
              <w:right w:val="single" w:sz="4" w:space="0" w:color="auto"/>
            </w:tcBorders>
            <w:noWrap/>
            <w:vAlign w:val="bottom"/>
            <w:hideMark/>
          </w:tcPr>
          <w:p w14:paraId="7D3E4545" w14:textId="77777777" w:rsidR="00683466" w:rsidRPr="0099534D" w:rsidRDefault="00683466" w:rsidP="0068346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274.89</w:t>
            </w:r>
          </w:p>
        </w:tc>
        <w:tc>
          <w:tcPr>
            <w:tcW w:w="1072" w:type="dxa"/>
            <w:gridSpan w:val="2"/>
            <w:tcBorders>
              <w:top w:val="single" w:sz="4" w:space="0" w:color="auto"/>
              <w:left w:val="nil"/>
              <w:bottom w:val="double" w:sz="4" w:space="0" w:color="auto"/>
              <w:right w:val="single" w:sz="4" w:space="0" w:color="auto"/>
            </w:tcBorders>
            <w:noWrap/>
            <w:vAlign w:val="bottom"/>
            <w:hideMark/>
          </w:tcPr>
          <w:p w14:paraId="58F4747B" w14:textId="77777777" w:rsidR="00683466" w:rsidRPr="0099534D" w:rsidRDefault="00683466" w:rsidP="0068346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1540.86</w:t>
            </w:r>
          </w:p>
        </w:tc>
        <w:tc>
          <w:tcPr>
            <w:tcW w:w="972" w:type="dxa"/>
            <w:gridSpan w:val="2"/>
            <w:tcBorders>
              <w:top w:val="nil"/>
              <w:left w:val="nil"/>
              <w:bottom w:val="double" w:sz="4" w:space="0" w:color="auto"/>
              <w:right w:val="single" w:sz="4" w:space="0" w:color="auto"/>
            </w:tcBorders>
            <w:vAlign w:val="bottom"/>
            <w:hideMark/>
          </w:tcPr>
          <w:p w14:paraId="35257BCF" w14:textId="77777777" w:rsidR="00683466" w:rsidRPr="0099534D" w:rsidRDefault="00683466" w:rsidP="00683466">
            <w:pPr>
              <w:spacing w:after="0" w:line="240" w:lineRule="auto"/>
              <w:jc w:val="right"/>
              <w:rPr>
                <w:rFonts w:ascii="Times New Roman" w:eastAsia="Times New Roman" w:hAnsi="Times New Roman" w:cs="Times New Roman"/>
                <w:i/>
                <w:iCs/>
                <w:color w:val="000000"/>
                <w:lang w:eastAsia="sr-Latn-RS"/>
              </w:rPr>
            </w:pPr>
            <w:r w:rsidRPr="0099534D">
              <w:rPr>
                <w:rFonts w:ascii="Times New Roman" w:eastAsia="Times New Roman" w:hAnsi="Times New Roman" w:cs="Times New Roman"/>
                <w:i/>
                <w:iCs/>
                <w:color w:val="000000"/>
                <w:lang w:eastAsia="sr-Latn-RS"/>
              </w:rPr>
              <w:t>560.5</w:t>
            </w:r>
          </w:p>
        </w:tc>
        <w:tc>
          <w:tcPr>
            <w:tcW w:w="1060" w:type="dxa"/>
            <w:tcBorders>
              <w:top w:val="nil"/>
              <w:left w:val="nil"/>
              <w:bottom w:val="double" w:sz="4" w:space="0" w:color="auto"/>
              <w:right w:val="single" w:sz="4" w:space="0" w:color="auto"/>
            </w:tcBorders>
            <w:noWrap/>
            <w:vAlign w:val="bottom"/>
            <w:hideMark/>
          </w:tcPr>
          <w:p w14:paraId="7A0B87F7" w14:textId="77777777" w:rsidR="00683466" w:rsidRPr="0099534D" w:rsidRDefault="00683466" w:rsidP="0068346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1265.97</w:t>
            </w:r>
          </w:p>
        </w:tc>
        <w:tc>
          <w:tcPr>
            <w:tcW w:w="2092" w:type="dxa"/>
            <w:tcBorders>
              <w:top w:val="nil"/>
              <w:left w:val="nil"/>
              <w:bottom w:val="double" w:sz="4" w:space="0" w:color="auto"/>
              <w:right w:val="single" w:sz="4" w:space="0" w:color="auto"/>
            </w:tcBorders>
            <w:noWrap/>
            <w:vAlign w:val="bottom"/>
            <w:hideMark/>
          </w:tcPr>
          <w:p w14:paraId="276C11C8" w14:textId="77777777" w:rsidR="00683466" w:rsidRPr="0099534D" w:rsidRDefault="00683466" w:rsidP="0068346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876" w:type="dxa"/>
            <w:tcBorders>
              <w:top w:val="nil"/>
              <w:left w:val="nil"/>
              <w:bottom w:val="single" w:sz="4" w:space="0" w:color="auto"/>
              <w:right w:val="double" w:sz="6" w:space="0" w:color="auto"/>
            </w:tcBorders>
            <w:noWrap/>
            <w:vAlign w:val="bottom"/>
            <w:hideMark/>
          </w:tcPr>
          <w:p w14:paraId="77F2F3A7" w14:textId="77777777" w:rsidR="00683466" w:rsidRPr="0099534D" w:rsidRDefault="00683466" w:rsidP="0068346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1540.86</w:t>
            </w:r>
          </w:p>
        </w:tc>
      </w:tr>
      <w:tr w:rsidR="00683466" w:rsidRPr="0099534D" w14:paraId="5751D076" w14:textId="77777777" w:rsidTr="00683466">
        <w:trPr>
          <w:trHeight w:val="345"/>
        </w:trPr>
        <w:tc>
          <w:tcPr>
            <w:tcW w:w="4882" w:type="dxa"/>
            <w:gridSpan w:val="2"/>
            <w:tcBorders>
              <w:top w:val="double" w:sz="6" w:space="0" w:color="auto"/>
              <w:left w:val="double" w:sz="6" w:space="0" w:color="auto"/>
              <w:bottom w:val="double" w:sz="6" w:space="0" w:color="auto"/>
              <w:right w:val="single" w:sz="4" w:space="0" w:color="000000"/>
            </w:tcBorders>
            <w:noWrap/>
            <w:vAlign w:val="bottom"/>
            <w:hideMark/>
          </w:tcPr>
          <w:p w14:paraId="758B8FDC" w14:textId="77777777" w:rsidR="00683466" w:rsidRPr="0099534D" w:rsidRDefault="00683466" w:rsidP="00683466">
            <w:pPr>
              <w:spacing w:after="0" w:line="240" w:lineRule="auto"/>
              <w:jc w:val="center"/>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Укупно</w:t>
            </w:r>
            <w:proofErr w:type="spellEnd"/>
            <w:r w:rsidRPr="0099534D">
              <w:rPr>
                <w:rFonts w:ascii="Times New Roman" w:eastAsia="Times New Roman" w:hAnsi="Times New Roman" w:cs="Times New Roman"/>
                <w:b/>
                <w:bCs/>
                <w:color w:val="000000"/>
                <w:lang w:eastAsia="sr-Latn-RS"/>
              </w:rPr>
              <w:t>:</w:t>
            </w:r>
          </w:p>
        </w:tc>
        <w:tc>
          <w:tcPr>
            <w:tcW w:w="1120" w:type="dxa"/>
            <w:tcBorders>
              <w:top w:val="double" w:sz="4" w:space="0" w:color="auto"/>
              <w:left w:val="nil"/>
              <w:bottom w:val="double" w:sz="6" w:space="0" w:color="auto"/>
              <w:right w:val="nil"/>
            </w:tcBorders>
            <w:noWrap/>
            <w:vAlign w:val="bottom"/>
            <w:hideMark/>
          </w:tcPr>
          <w:p w14:paraId="061AF10C" w14:textId="77777777" w:rsidR="00683466" w:rsidRPr="0099534D" w:rsidRDefault="00683466" w:rsidP="00683466">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4331.10</w:t>
            </w:r>
          </w:p>
        </w:tc>
        <w:tc>
          <w:tcPr>
            <w:tcW w:w="1066" w:type="dxa"/>
            <w:tcBorders>
              <w:top w:val="double" w:sz="4" w:space="0" w:color="auto"/>
              <w:left w:val="single" w:sz="4" w:space="0" w:color="auto"/>
              <w:bottom w:val="double" w:sz="6" w:space="0" w:color="auto"/>
              <w:right w:val="nil"/>
            </w:tcBorders>
            <w:noWrap/>
            <w:vAlign w:val="bottom"/>
            <w:hideMark/>
          </w:tcPr>
          <w:p w14:paraId="529E123B" w14:textId="77777777" w:rsidR="00683466" w:rsidRPr="0099534D" w:rsidRDefault="00683466" w:rsidP="00683466">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18677.31</w:t>
            </w:r>
          </w:p>
        </w:tc>
        <w:tc>
          <w:tcPr>
            <w:tcW w:w="972" w:type="dxa"/>
            <w:gridSpan w:val="2"/>
            <w:tcBorders>
              <w:top w:val="double" w:sz="4" w:space="0" w:color="auto"/>
              <w:left w:val="single" w:sz="4" w:space="0" w:color="auto"/>
              <w:bottom w:val="double" w:sz="6" w:space="0" w:color="auto"/>
              <w:right w:val="single" w:sz="4" w:space="0" w:color="auto"/>
            </w:tcBorders>
            <w:vAlign w:val="bottom"/>
            <w:hideMark/>
          </w:tcPr>
          <w:p w14:paraId="152E361B" w14:textId="77777777" w:rsidR="00683466" w:rsidRPr="0099534D" w:rsidRDefault="00683466" w:rsidP="00683466">
            <w:pPr>
              <w:spacing w:after="0" w:line="240" w:lineRule="auto"/>
              <w:jc w:val="right"/>
              <w:rPr>
                <w:rFonts w:ascii="Times New Roman" w:eastAsia="Times New Roman" w:hAnsi="Times New Roman" w:cs="Times New Roman"/>
                <w:b/>
                <w:bCs/>
                <w:i/>
                <w:iCs/>
                <w:color w:val="000000"/>
                <w:lang w:eastAsia="sr-Latn-RS"/>
              </w:rPr>
            </w:pPr>
            <w:r w:rsidRPr="0099534D">
              <w:rPr>
                <w:rFonts w:ascii="Times New Roman" w:eastAsia="Times New Roman" w:hAnsi="Times New Roman" w:cs="Times New Roman"/>
                <w:b/>
                <w:bCs/>
                <w:i/>
                <w:iCs/>
                <w:color w:val="000000"/>
                <w:lang w:eastAsia="sr-Latn-RS"/>
              </w:rPr>
              <w:t>431.2</w:t>
            </w:r>
          </w:p>
        </w:tc>
        <w:tc>
          <w:tcPr>
            <w:tcW w:w="1066" w:type="dxa"/>
            <w:gridSpan w:val="2"/>
            <w:tcBorders>
              <w:top w:val="double" w:sz="4" w:space="0" w:color="auto"/>
              <w:left w:val="nil"/>
              <w:bottom w:val="double" w:sz="6" w:space="0" w:color="auto"/>
              <w:right w:val="single" w:sz="4" w:space="0" w:color="auto"/>
            </w:tcBorders>
            <w:noWrap/>
            <w:vAlign w:val="bottom"/>
            <w:hideMark/>
          </w:tcPr>
          <w:p w14:paraId="28DE6707" w14:textId="77777777" w:rsidR="00683466" w:rsidRPr="0099534D" w:rsidRDefault="00683466" w:rsidP="00683466">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14346.21</w:t>
            </w:r>
          </w:p>
        </w:tc>
        <w:tc>
          <w:tcPr>
            <w:tcW w:w="2092" w:type="dxa"/>
            <w:tcBorders>
              <w:top w:val="double" w:sz="4" w:space="0" w:color="auto"/>
              <w:left w:val="nil"/>
              <w:bottom w:val="double" w:sz="6" w:space="0" w:color="auto"/>
              <w:right w:val="single" w:sz="4" w:space="0" w:color="auto"/>
            </w:tcBorders>
            <w:noWrap/>
            <w:vAlign w:val="bottom"/>
            <w:hideMark/>
          </w:tcPr>
          <w:p w14:paraId="77233A60" w14:textId="77777777" w:rsidR="00683466" w:rsidRPr="0099534D" w:rsidRDefault="00683466" w:rsidP="00683466">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6.56</w:t>
            </w:r>
          </w:p>
        </w:tc>
        <w:tc>
          <w:tcPr>
            <w:tcW w:w="1876" w:type="dxa"/>
            <w:tcBorders>
              <w:top w:val="double" w:sz="4" w:space="0" w:color="auto"/>
              <w:left w:val="nil"/>
              <w:bottom w:val="double" w:sz="6" w:space="0" w:color="auto"/>
              <w:right w:val="double" w:sz="6" w:space="0" w:color="auto"/>
            </w:tcBorders>
            <w:noWrap/>
            <w:vAlign w:val="bottom"/>
            <w:hideMark/>
          </w:tcPr>
          <w:p w14:paraId="1D8375FB" w14:textId="77777777" w:rsidR="00683466" w:rsidRPr="0099534D" w:rsidRDefault="00683466" w:rsidP="00683466">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18683.87</w:t>
            </w:r>
          </w:p>
        </w:tc>
      </w:tr>
    </w:tbl>
    <w:p w14:paraId="4C208055" w14:textId="1C8B22CA" w:rsidR="008579F5" w:rsidRPr="0099534D" w:rsidRDefault="008579F5" w:rsidP="008C5D2F">
      <w:pPr>
        <w:pStyle w:val="Heading3"/>
      </w:pPr>
      <w:bookmarkStart w:id="64" w:name="_Toc433019767"/>
      <w:bookmarkStart w:id="65" w:name="_Toc228796584"/>
      <w:r w:rsidRPr="0099534D">
        <w:lastRenderedPageBreak/>
        <w:t>2.</w:t>
      </w:r>
      <w:r w:rsidRPr="0099534D">
        <w:rPr>
          <w:lang w:val="ru-RU"/>
        </w:rPr>
        <w:t>3</w:t>
      </w:r>
      <w:r w:rsidRPr="0099534D">
        <w:t>.</w:t>
      </w:r>
      <w:r w:rsidRPr="0099534D">
        <w:rPr>
          <w:lang w:val="ru-RU"/>
        </w:rPr>
        <w:t>3</w:t>
      </w:r>
      <w:r w:rsidRPr="0099534D">
        <w:t>.</w:t>
      </w:r>
      <w:r w:rsidRPr="0099534D">
        <w:tab/>
        <w:t xml:space="preserve"> Досадашњи радови на коришћењу шума</w:t>
      </w:r>
      <w:bookmarkEnd w:id="65"/>
    </w:p>
    <w:p w14:paraId="1C2F032E" w14:textId="77777777" w:rsidR="00827E87" w:rsidRPr="0099534D" w:rsidRDefault="00827E87" w:rsidP="008579F5">
      <w:pPr>
        <w:spacing w:after="0"/>
        <w:ind w:left="708" w:firstLine="708"/>
        <w:rPr>
          <w:rFonts w:asciiTheme="majorBidi" w:hAnsiTheme="majorBidi" w:cstheme="majorBidi"/>
          <w:b/>
          <w:bCs/>
          <w:sz w:val="24"/>
          <w:szCs w:val="24"/>
          <w:lang w:val="sr-Cyrl-RS"/>
        </w:rPr>
      </w:pPr>
    </w:p>
    <w:p w14:paraId="13179D13" w14:textId="3A950FFB" w:rsidR="00827E87" w:rsidRPr="0099534D" w:rsidRDefault="00827E87" w:rsidP="008C5D2F">
      <w:pPr>
        <w:pStyle w:val="Heading5"/>
        <w:rPr>
          <w:lang w:val="sr-Cyrl-RS"/>
        </w:rPr>
      </w:pPr>
      <w:bookmarkStart w:id="66" w:name="_Hlk210648984"/>
      <w:r w:rsidRPr="0099534D">
        <w:t xml:space="preserve"> Табела бр. </w:t>
      </w:r>
      <w:r w:rsidRPr="0099534D">
        <w:rPr>
          <w:lang w:val="sr-Cyrl-RS"/>
        </w:rPr>
        <w:t>2</w:t>
      </w:r>
      <w:r w:rsidRPr="0099534D">
        <w:t>.</w:t>
      </w:r>
      <w:r w:rsidRPr="0099534D">
        <w:rPr>
          <w:lang w:val="sr-Cyrl-RS"/>
        </w:rPr>
        <w:t>2</w:t>
      </w:r>
      <w:r w:rsidR="0062236C">
        <w:rPr>
          <w:lang w:val="sr-Cyrl-RS"/>
        </w:rPr>
        <w:t>4</w:t>
      </w:r>
      <w:r w:rsidRPr="0099534D">
        <w:t xml:space="preserve">. – План и извршење радова </w:t>
      </w:r>
      <w:r w:rsidRPr="0099534D">
        <w:rPr>
          <w:lang w:val="sr-Cyrl-RS"/>
        </w:rPr>
        <w:t xml:space="preserve">на </w:t>
      </w:r>
      <w:r w:rsidR="00017075" w:rsidRPr="0099534D">
        <w:rPr>
          <w:lang w:val="sr-Cyrl-RS"/>
        </w:rPr>
        <w:t>коришћењу</w:t>
      </w:r>
      <w:r w:rsidRPr="0099534D">
        <w:rPr>
          <w:lang w:val="sr-Cyrl-RS"/>
        </w:rPr>
        <w:t xml:space="preserve"> шума</w:t>
      </w:r>
    </w:p>
    <w:tbl>
      <w:tblPr>
        <w:tblW w:w="16393" w:type="dxa"/>
        <w:tblLook w:val="04A0" w:firstRow="1" w:lastRow="0" w:firstColumn="1" w:lastColumn="0" w:noHBand="0" w:noVBand="1"/>
      </w:tblPr>
      <w:tblGrid>
        <w:gridCol w:w="1795"/>
        <w:gridCol w:w="1016"/>
        <w:gridCol w:w="1116"/>
        <w:gridCol w:w="1016"/>
        <w:gridCol w:w="1016"/>
        <w:gridCol w:w="766"/>
        <w:gridCol w:w="916"/>
        <w:gridCol w:w="666"/>
        <w:gridCol w:w="816"/>
        <w:gridCol w:w="566"/>
        <w:gridCol w:w="916"/>
        <w:gridCol w:w="666"/>
        <w:gridCol w:w="1016"/>
        <w:gridCol w:w="632"/>
        <w:gridCol w:w="916"/>
        <w:gridCol w:w="766"/>
        <w:gridCol w:w="1016"/>
        <w:gridCol w:w="776"/>
      </w:tblGrid>
      <w:tr w:rsidR="008579F5" w:rsidRPr="0099534D" w14:paraId="1B2EB6C6" w14:textId="77777777" w:rsidTr="005A1594">
        <w:trPr>
          <w:trHeight w:val="330"/>
        </w:trPr>
        <w:tc>
          <w:tcPr>
            <w:tcW w:w="1795" w:type="dxa"/>
            <w:vMerge w:val="restart"/>
            <w:tcBorders>
              <w:top w:val="double" w:sz="6" w:space="0" w:color="auto"/>
              <w:left w:val="double" w:sz="6" w:space="0" w:color="auto"/>
              <w:bottom w:val="double" w:sz="6" w:space="0" w:color="000000"/>
              <w:right w:val="nil"/>
            </w:tcBorders>
            <w:vAlign w:val="center"/>
            <w:hideMark/>
          </w:tcPr>
          <w:bookmarkEnd w:id="64"/>
          <w:bookmarkEnd w:id="66"/>
          <w:p w14:paraId="5301B9DE" w14:textId="77777777" w:rsidR="008579F5" w:rsidRPr="0099534D" w:rsidRDefault="008579F5" w:rsidP="008579F5">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Врста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дрвећа</w:t>
            </w:r>
            <w:proofErr w:type="spellEnd"/>
          </w:p>
        </w:tc>
        <w:tc>
          <w:tcPr>
            <w:tcW w:w="3148" w:type="dxa"/>
            <w:gridSpan w:val="3"/>
            <w:tcBorders>
              <w:top w:val="double" w:sz="6" w:space="0" w:color="auto"/>
              <w:left w:val="double" w:sz="6" w:space="0" w:color="auto"/>
              <w:bottom w:val="single" w:sz="4" w:space="0" w:color="auto"/>
              <w:right w:val="double" w:sz="6" w:space="0" w:color="000000"/>
            </w:tcBorders>
            <w:noWrap/>
            <w:vAlign w:val="bottom"/>
            <w:hideMark/>
          </w:tcPr>
          <w:p w14:paraId="04445BE2" w14:textId="77777777" w:rsidR="008579F5" w:rsidRPr="0099534D" w:rsidRDefault="008579F5" w:rsidP="008579F5">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Планирани</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принос</w:t>
            </w:r>
            <w:proofErr w:type="spellEnd"/>
          </w:p>
        </w:tc>
        <w:tc>
          <w:tcPr>
            <w:tcW w:w="11450" w:type="dxa"/>
            <w:gridSpan w:val="14"/>
            <w:tcBorders>
              <w:top w:val="double" w:sz="6" w:space="0" w:color="auto"/>
              <w:left w:val="nil"/>
              <w:bottom w:val="double" w:sz="6" w:space="0" w:color="auto"/>
              <w:right w:val="double" w:sz="4" w:space="0" w:color="auto"/>
            </w:tcBorders>
            <w:noWrap/>
            <w:vAlign w:val="bottom"/>
            <w:hideMark/>
          </w:tcPr>
          <w:p w14:paraId="4D85A599" w14:textId="77777777" w:rsidR="008579F5" w:rsidRPr="0099534D" w:rsidRDefault="008579F5" w:rsidP="008579F5">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Остварени</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принос</w:t>
            </w:r>
            <w:proofErr w:type="spellEnd"/>
            <w:r w:rsidRPr="0099534D">
              <w:rPr>
                <w:rFonts w:ascii="Times New Roman" w:eastAsia="Times New Roman" w:hAnsi="Times New Roman" w:cs="Times New Roman"/>
                <w:color w:val="000000"/>
                <w:lang w:eastAsia="sr-Latn-RS"/>
              </w:rPr>
              <w:t xml:space="preserve"> 2016. - 2025.год.</w:t>
            </w:r>
          </w:p>
        </w:tc>
      </w:tr>
      <w:tr w:rsidR="00A5286C" w:rsidRPr="0099534D" w14:paraId="158E4766" w14:textId="77777777" w:rsidTr="005A1594">
        <w:trPr>
          <w:trHeight w:val="315"/>
        </w:trPr>
        <w:tc>
          <w:tcPr>
            <w:tcW w:w="1795" w:type="dxa"/>
            <w:vMerge/>
            <w:tcBorders>
              <w:top w:val="double" w:sz="6" w:space="0" w:color="auto"/>
              <w:left w:val="double" w:sz="6" w:space="0" w:color="auto"/>
              <w:bottom w:val="double" w:sz="6" w:space="0" w:color="000000"/>
              <w:right w:val="nil"/>
            </w:tcBorders>
            <w:vAlign w:val="center"/>
            <w:hideMark/>
          </w:tcPr>
          <w:p w14:paraId="6A269BC0" w14:textId="77777777" w:rsidR="00A5286C" w:rsidRPr="0099534D" w:rsidRDefault="00A5286C" w:rsidP="008579F5">
            <w:pPr>
              <w:spacing w:after="0" w:line="240" w:lineRule="auto"/>
              <w:rPr>
                <w:rFonts w:ascii="Times New Roman" w:eastAsia="Times New Roman" w:hAnsi="Times New Roman" w:cs="Times New Roman"/>
                <w:color w:val="000000"/>
                <w:lang w:eastAsia="sr-Latn-RS"/>
              </w:rPr>
            </w:pPr>
          </w:p>
        </w:tc>
        <w:tc>
          <w:tcPr>
            <w:tcW w:w="3148" w:type="dxa"/>
            <w:gridSpan w:val="3"/>
            <w:tcBorders>
              <w:top w:val="single" w:sz="4" w:space="0" w:color="auto"/>
              <w:left w:val="double" w:sz="6" w:space="0" w:color="auto"/>
              <w:bottom w:val="single" w:sz="4" w:space="0" w:color="auto"/>
              <w:right w:val="double" w:sz="6" w:space="0" w:color="000000"/>
            </w:tcBorders>
            <w:noWrap/>
            <w:vAlign w:val="bottom"/>
            <w:hideMark/>
          </w:tcPr>
          <w:p w14:paraId="6631FC13" w14:textId="77777777" w:rsidR="00A5286C" w:rsidRPr="0099534D" w:rsidRDefault="00A5286C" w:rsidP="008579F5">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Редовне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сече</w:t>
            </w:r>
            <w:proofErr w:type="spellEnd"/>
          </w:p>
        </w:tc>
        <w:tc>
          <w:tcPr>
            <w:tcW w:w="1782" w:type="dxa"/>
            <w:gridSpan w:val="2"/>
            <w:vMerge w:val="restart"/>
            <w:tcBorders>
              <w:top w:val="double" w:sz="6" w:space="0" w:color="auto"/>
              <w:left w:val="double" w:sz="6" w:space="0" w:color="auto"/>
              <w:right w:val="double" w:sz="6" w:space="0" w:color="000000"/>
            </w:tcBorders>
            <w:noWrap/>
            <w:vAlign w:val="center"/>
            <w:hideMark/>
          </w:tcPr>
          <w:p w14:paraId="26A05140" w14:textId="77777777" w:rsidR="00A5286C" w:rsidRPr="0099534D" w:rsidRDefault="00A5286C" w:rsidP="008579F5">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Укупно</w:t>
            </w:r>
            <w:proofErr w:type="spellEnd"/>
          </w:p>
        </w:tc>
        <w:tc>
          <w:tcPr>
            <w:tcW w:w="4546" w:type="dxa"/>
            <w:gridSpan w:val="6"/>
            <w:tcBorders>
              <w:top w:val="nil"/>
              <w:left w:val="nil"/>
              <w:bottom w:val="single" w:sz="4" w:space="0" w:color="auto"/>
              <w:right w:val="double" w:sz="4" w:space="0" w:color="auto"/>
            </w:tcBorders>
            <w:noWrap/>
            <w:vAlign w:val="bottom"/>
            <w:hideMark/>
          </w:tcPr>
          <w:p w14:paraId="6F59D0C0" w14:textId="77777777" w:rsidR="00A5286C" w:rsidRPr="0099534D" w:rsidRDefault="00A5286C" w:rsidP="008579F5">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Главни</w:t>
            </w:r>
            <w:proofErr w:type="spellEnd"/>
          </w:p>
        </w:tc>
        <w:tc>
          <w:tcPr>
            <w:tcW w:w="5122" w:type="dxa"/>
            <w:gridSpan w:val="6"/>
            <w:tcBorders>
              <w:top w:val="nil"/>
              <w:left w:val="double" w:sz="4" w:space="0" w:color="auto"/>
              <w:bottom w:val="single" w:sz="4" w:space="0" w:color="auto"/>
              <w:right w:val="double" w:sz="4" w:space="0" w:color="auto"/>
            </w:tcBorders>
            <w:vAlign w:val="bottom"/>
            <w:hideMark/>
          </w:tcPr>
          <w:p w14:paraId="63AA410C" w14:textId="77777777" w:rsidR="00A5286C" w:rsidRPr="0099534D" w:rsidRDefault="00A5286C" w:rsidP="008579F5">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Претходни</w:t>
            </w:r>
            <w:proofErr w:type="spellEnd"/>
          </w:p>
        </w:tc>
      </w:tr>
      <w:tr w:rsidR="00A5286C" w:rsidRPr="0099534D" w14:paraId="619A5658" w14:textId="77777777" w:rsidTr="005A1594">
        <w:trPr>
          <w:trHeight w:val="300"/>
        </w:trPr>
        <w:tc>
          <w:tcPr>
            <w:tcW w:w="1795" w:type="dxa"/>
            <w:vMerge/>
            <w:tcBorders>
              <w:top w:val="double" w:sz="6" w:space="0" w:color="auto"/>
              <w:left w:val="double" w:sz="6" w:space="0" w:color="auto"/>
              <w:bottom w:val="double" w:sz="6" w:space="0" w:color="000000"/>
              <w:right w:val="nil"/>
            </w:tcBorders>
            <w:vAlign w:val="center"/>
            <w:hideMark/>
          </w:tcPr>
          <w:p w14:paraId="0E55C5F6" w14:textId="77777777" w:rsidR="00A5286C" w:rsidRPr="0099534D" w:rsidRDefault="00A5286C" w:rsidP="008579F5">
            <w:pPr>
              <w:spacing w:after="0" w:line="240" w:lineRule="auto"/>
              <w:rPr>
                <w:rFonts w:ascii="Times New Roman" w:eastAsia="Times New Roman" w:hAnsi="Times New Roman" w:cs="Times New Roman"/>
                <w:color w:val="000000"/>
                <w:lang w:eastAsia="sr-Latn-RS"/>
              </w:rPr>
            </w:pPr>
          </w:p>
        </w:tc>
        <w:tc>
          <w:tcPr>
            <w:tcW w:w="1016" w:type="dxa"/>
            <w:tcBorders>
              <w:top w:val="nil"/>
              <w:left w:val="double" w:sz="6" w:space="0" w:color="auto"/>
              <w:bottom w:val="single" w:sz="4" w:space="0" w:color="auto"/>
              <w:right w:val="single" w:sz="4" w:space="0" w:color="auto"/>
            </w:tcBorders>
            <w:noWrap/>
            <w:vAlign w:val="bottom"/>
            <w:hideMark/>
          </w:tcPr>
          <w:p w14:paraId="0B9820CC" w14:textId="77777777" w:rsidR="00A5286C" w:rsidRPr="0099534D" w:rsidRDefault="00A5286C" w:rsidP="008579F5">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Укупно</w:t>
            </w:r>
            <w:proofErr w:type="spellEnd"/>
          </w:p>
        </w:tc>
        <w:tc>
          <w:tcPr>
            <w:tcW w:w="1116" w:type="dxa"/>
            <w:tcBorders>
              <w:top w:val="nil"/>
              <w:left w:val="nil"/>
              <w:bottom w:val="single" w:sz="4" w:space="0" w:color="auto"/>
              <w:right w:val="single" w:sz="4" w:space="0" w:color="auto"/>
            </w:tcBorders>
            <w:noWrap/>
            <w:vAlign w:val="bottom"/>
            <w:hideMark/>
          </w:tcPr>
          <w:p w14:paraId="662EEEF3" w14:textId="77777777" w:rsidR="00A5286C" w:rsidRPr="0099534D" w:rsidRDefault="00A5286C" w:rsidP="008579F5">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Главни</w:t>
            </w:r>
            <w:proofErr w:type="spellEnd"/>
          </w:p>
        </w:tc>
        <w:tc>
          <w:tcPr>
            <w:tcW w:w="1016" w:type="dxa"/>
            <w:tcBorders>
              <w:top w:val="nil"/>
              <w:left w:val="nil"/>
              <w:bottom w:val="single" w:sz="4" w:space="0" w:color="auto"/>
              <w:right w:val="double" w:sz="6" w:space="0" w:color="auto"/>
            </w:tcBorders>
            <w:vAlign w:val="bottom"/>
            <w:hideMark/>
          </w:tcPr>
          <w:p w14:paraId="3191CD00" w14:textId="77777777" w:rsidR="00A5286C" w:rsidRPr="0099534D" w:rsidRDefault="00A5286C" w:rsidP="008579F5">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Претх</w:t>
            </w:r>
            <w:proofErr w:type="spellEnd"/>
            <w:r w:rsidRPr="0099534D">
              <w:rPr>
                <w:rFonts w:ascii="Times New Roman" w:eastAsia="Times New Roman" w:hAnsi="Times New Roman" w:cs="Times New Roman"/>
                <w:color w:val="000000"/>
                <w:lang w:eastAsia="sr-Latn-RS"/>
              </w:rPr>
              <w:t>.</w:t>
            </w:r>
          </w:p>
        </w:tc>
        <w:tc>
          <w:tcPr>
            <w:tcW w:w="1782" w:type="dxa"/>
            <w:gridSpan w:val="2"/>
            <w:vMerge/>
            <w:tcBorders>
              <w:left w:val="double" w:sz="6" w:space="0" w:color="auto"/>
              <w:bottom w:val="single" w:sz="4" w:space="0" w:color="auto"/>
              <w:right w:val="double" w:sz="6" w:space="0" w:color="000000"/>
            </w:tcBorders>
            <w:vAlign w:val="center"/>
            <w:hideMark/>
          </w:tcPr>
          <w:p w14:paraId="417241FB" w14:textId="77777777" w:rsidR="00A5286C" w:rsidRPr="0099534D" w:rsidRDefault="00A5286C" w:rsidP="008579F5">
            <w:pPr>
              <w:spacing w:after="0" w:line="240" w:lineRule="auto"/>
              <w:rPr>
                <w:rFonts w:ascii="Times New Roman" w:eastAsia="Times New Roman" w:hAnsi="Times New Roman" w:cs="Times New Roman"/>
                <w:color w:val="000000"/>
                <w:lang w:eastAsia="sr-Latn-RS"/>
              </w:rPr>
            </w:pPr>
          </w:p>
        </w:tc>
        <w:tc>
          <w:tcPr>
            <w:tcW w:w="1582" w:type="dxa"/>
            <w:gridSpan w:val="2"/>
            <w:tcBorders>
              <w:top w:val="single" w:sz="4" w:space="0" w:color="auto"/>
              <w:left w:val="double" w:sz="6" w:space="0" w:color="000000"/>
              <w:bottom w:val="single" w:sz="4" w:space="0" w:color="auto"/>
              <w:right w:val="single" w:sz="4" w:space="0" w:color="auto"/>
            </w:tcBorders>
            <w:noWrap/>
            <w:vAlign w:val="bottom"/>
            <w:hideMark/>
          </w:tcPr>
          <w:p w14:paraId="575A10E0" w14:textId="77777777" w:rsidR="00A5286C" w:rsidRPr="0099534D" w:rsidRDefault="00A5286C" w:rsidP="008579F5">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Редовни</w:t>
            </w:r>
            <w:proofErr w:type="spellEnd"/>
          </w:p>
        </w:tc>
        <w:tc>
          <w:tcPr>
            <w:tcW w:w="1382" w:type="dxa"/>
            <w:gridSpan w:val="2"/>
            <w:tcBorders>
              <w:top w:val="single" w:sz="4" w:space="0" w:color="auto"/>
              <w:left w:val="nil"/>
              <w:bottom w:val="single" w:sz="4" w:space="0" w:color="auto"/>
              <w:right w:val="single" w:sz="4" w:space="0" w:color="auto"/>
            </w:tcBorders>
            <w:noWrap/>
            <w:vAlign w:val="bottom"/>
            <w:hideMark/>
          </w:tcPr>
          <w:p w14:paraId="35464149" w14:textId="77777777" w:rsidR="00A5286C" w:rsidRPr="0099534D" w:rsidRDefault="00A5286C" w:rsidP="008579F5">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Ванредни</w:t>
            </w:r>
            <w:proofErr w:type="spellEnd"/>
          </w:p>
        </w:tc>
        <w:tc>
          <w:tcPr>
            <w:tcW w:w="1582" w:type="dxa"/>
            <w:gridSpan w:val="2"/>
            <w:tcBorders>
              <w:top w:val="single" w:sz="4" w:space="0" w:color="auto"/>
              <w:left w:val="nil"/>
              <w:bottom w:val="single" w:sz="4" w:space="0" w:color="auto"/>
              <w:right w:val="double" w:sz="6" w:space="0" w:color="000000"/>
            </w:tcBorders>
            <w:noWrap/>
            <w:vAlign w:val="bottom"/>
            <w:hideMark/>
          </w:tcPr>
          <w:p w14:paraId="6343542D" w14:textId="77777777" w:rsidR="00A5286C" w:rsidRPr="0099534D" w:rsidRDefault="00A5286C" w:rsidP="008579F5">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Свега</w:t>
            </w:r>
            <w:proofErr w:type="spellEnd"/>
          </w:p>
        </w:tc>
        <w:tc>
          <w:tcPr>
            <w:tcW w:w="1648" w:type="dxa"/>
            <w:gridSpan w:val="2"/>
            <w:tcBorders>
              <w:top w:val="single" w:sz="4" w:space="0" w:color="auto"/>
              <w:left w:val="nil"/>
              <w:bottom w:val="single" w:sz="4" w:space="0" w:color="auto"/>
              <w:right w:val="single" w:sz="4" w:space="0" w:color="auto"/>
            </w:tcBorders>
            <w:vAlign w:val="bottom"/>
            <w:hideMark/>
          </w:tcPr>
          <w:p w14:paraId="29012734" w14:textId="77777777" w:rsidR="00A5286C" w:rsidRPr="0099534D" w:rsidRDefault="00A5286C" w:rsidP="008579F5">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Редовни</w:t>
            </w:r>
            <w:proofErr w:type="spellEnd"/>
          </w:p>
        </w:tc>
        <w:tc>
          <w:tcPr>
            <w:tcW w:w="1682" w:type="dxa"/>
            <w:gridSpan w:val="2"/>
            <w:tcBorders>
              <w:top w:val="single" w:sz="4" w:space="0" w:color="auto"/>
              <w:left w:val="nil"/>
              <w:bottom w:val="single" w:sz="4" w:space="0" w:color="auto"/>
              <w:right w:val="single" w:sz="4" w:space="0" w:color="auto"/>
            </w:tcBorders>
            <w:vAlign w:val="bottom"/>
            <w:hideMark/>
          </w:tcPr>
          <w:p w14:paraId="2C49BC1A" w14:textId="77777777" w:rsidR="00A5286C" w:rsidRPr="0099534D" w:rsidRDefault="00A5286C" w:rsidP="008579F5">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Случајни</w:t>
            </w:r>
            <w:proofErr w:type="spellEnd"/>
          </w:p>
        </w:tc>
        <w:tc>
          <w:tcPr>
            <w:tcW w:w="1792" w:type="dxa"/>
            <w:gridSpan w:val="2"/>
            <w:tcBorders>
              <w:top w:val="single" w:sz="4" w:space="0" w:color="auto"/>
              <w:left w:val="nil"/>
              <w:bottom w:val="single" w:sz="4" w:space="0" w:color="auto"/>
              <w:right w:val="double" w:sz="4" w:space="0" w:color="auto"/>
            </w:tcBorders>
            <w:vAlign w:val="bottom"/>
            <w:hideMark/>
          </w:tcPr>
          <w:p w14:paraId="23C1EC7E" w14:textId="77777777" w:rsidR="00A5286C" w:rsidRPr="0099534D" w:rsidRDefault="00A5286C" w:rsidP="008579F5">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Свега</w:t>
            </w:r>
            <w:proofErr w:type="spellEnd"/>
          </w:p>
        </w:tc>
      </w:tr>
      <w:tr w:rsidR="008579F5" w:rsidRPr="0099534D" w14:paraId="6C7354CE" w14:textId="77777777" w:rsidTr="005A1594">
        <w:trPr>
          <w:trHeight w:val="330"/>
        </w:trPr>
        <w:tc>
          <w:tcPr>
            <w:tcW w:w="1795" w:type="dxa"/>
            <w:vMerge/>
            <w:tcBorders>
              <w:top w:val="double" w:sz="6" w:space="0" w:color="auto"/>
              <w:left w:val="double" w:sz="6" w:space="0" w:color="auto"/>
              <w:bottom w:val="double" w:sz="6" w:space="0" w:color="000000"/>
              <w:right w:val="nil"/>
            </w:tcBorders>
            <w:vAlign w:val="center"/>
            <w:hideMark/>
          </w:tcPr>
          <w:p w14:paraId="78EF4D20" w14:textId="77777777" w:rsidR="008579F5" w:rsidRPr="0099534D" w:rsidRDefault="008579F5" w:rsidP="008579F5">
            <w:pPr>
              <w:spacing w:after="0" w:line="240" w:lineRule="auto"/>
              <w:rPr>
                <w:rFonts w:ascii="Times New Roman" w:eastAsia="Times New Roman" w:hAnsi="Times New Roman" w:cs="Times New Roman"/>
                <w:color w:val="000000"/>
                <w:lang w:eastAsia="sr-Latn-RS"/>
              </w:rPr>
            </w:pPr>
          </w:p>
        </w:tc>
        <w:tc>
          <w:tcPr>
            <w:tcW w:w="1016" w:type="dxa"/>
            <w:tcBorders>
              <w:top w:val="nil"/>
              <w:left w:val="double" w:sz="6" w:space="0" w:color="auto"/>
              <w:bottom w:val="double" w:sz="6" w:space="0" w:color="auto"/>
              <w:right w:val="single" w:sz="4" w:space="0" w:color="auto"/>
            </w:tcBorders>
            <w:noWrap/>
            <w:vAlign w:val="bottom"/>
            <w:hideMark/>
          </w:tcPr>
          <w:p w14:paraId="0F6EB8B1" w14:textId="77777777" w:rsidR="008579F5" w:rsidRPr="0099534D" w:rsidRDefault="008579F5" w:rsidP="008579F5">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m</w:t>
            </w:r>
            <w:r w:rsidRPr="0099534D">
              <w:rPr>
                <w:rFonts w:ascii="Times New Roman" w:eastAsia="Times New Roman" w:hAnsi="Times New Roman" w:cs="Times New Roman"/>
                <w:color w:val="000000"/>
                <w:vertAlign w:val="superscript"/>
                <w:lang w:eastAsia="sr-Latn-RS"/>
              </w:rPr>
              <w:t>3</w:t>
            </w:r>
          </w:p>
        </w:tc>
        <w:tc>
          <w:tcPr>
            <w:tcW w:w="1116" w:type="dxa"/>
            <w:tcBorders>
              <w:top w:val="nil"/>
              <w:left w:val="nil"/>
              <w:bottom w:val="double" w:sz="6" w:space="0" w:color="auto"/>
              <w:right w:val="single" w:sz="4" w:space="0" w:color="auto"/>
            </w:tcBorders>
            <w:noWrap/>
            <w:vAlign w:val="bottom"/>
            <w:hideMark/>
          </w:tcPr>
          <w:p w14:paraId="25B01FB7" w14:textId="77777777" w:rsidR="008579F5" w:rsidRPr="0099534D" w:rsidRDefault="008579F5" w:rsidP="008579F5">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m</w:t>
            </w:r>
            <w:r w:rsidRPr="0099534D">
              <w:rPr>
                <w:rFonts w:ascii="Times New Roman" w:eastAsia="Times New Roman" w:hAnsi="Times New Roman" w:cs="Times New Roman"/>
                <w:color w:val="000000"/>
                <w:vertAlign w:val="superscript"/>
                <w:lang w:eastAsia="sr-Latn-RS"/>
              </w:rPr>
              <w:t>3</w:t>
            </w:r>
          </w:p>
        </w:tc>
        <w:tc>
          <w:tcPr>
            <w:tcW w:w="1016" w:type="dxa"/>
            <w:tcBorders>
              <w:top w:val="nil"/>
              <w:left w:val="nil"/>
              <w:bottom w:val="double" w:sz="6" w:space="0" w:color="auto"/>
              <w:right w:val="double" w:sz="6" w:space="0" w:color="auto"/>
            </w:tcBorders>
            <w:noWrap/>
            <w:vAlign w:val="bottom"/>
            <w:hideMark/>
          </w:tcPr>
          <w:p w14:paraId="70BD78E8" w14:textId="77777777" w:rsidR="008579F5" w:rsidRPr="0099534D" w:rsidRDefault="008579F5" w:rsidP="008579F5">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m</w:t>
            </w:r>
            <w:r w:rsidRPr="0099534D">
              <w:rPr>
                <w:rFonts w:ascii="Times New Roman" w:eastAsia="Times New Roman" w:hAnsi="Times New Roman" w:cs="Times New Roman"/>
                <w:color w:val="000000"/>
                <w:vertAlign w:val="superscript"/>
                <w:lang w:eastAsia="sr-Latn-RS"/>
              </w:rPr>
              <w:t>3</w:t>
            </w:r>
          </w:p>
        </w:tc>
        <w:tc>
          <w:tcPr>
            <w:tcW w:w="1016" w:type="dxa"/>
            <w:tcBorders>
              <w:top w:val="nil"/>
              <w:left w:val="nil"/>
              <w:bottom w:val="double" w:sz="6" w:space="0" w:color="auto"/>
              <w:right w:val="single" w:sz="4" w:space="0" w:color="auto"/>
            </w:tcBorders>
            <w:noWrap/>
            <w:vAlign w:val="bottom"/>
            <w:hideMark/>
          </w:tcPr>
          <w:p w14:paraId="2FD45CC9" w14:textId="77777777" w:rsidR="008579F5" w:rsidRPr="0099534D" w:rsidRDefault="008579F5" w:rsidP="008579F5">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m</w:t>
            </w:r>
            <w:r w:rsidRPr="0099534D">
              <w:rPr>
                <w:rFonts w:ascii="Times New Roman" w:eastAsia="Times New Roman" w:hAnsi="Times New Roman" w:cs="Times New Roman"/>
                <w:color w:val="000000"/>
                <w:vertAlign w:val="superscript"/>
                <w:lang w:eastAsia="sr-Latn-RS"/>
              </w:rPr>
              <w:t>3</w:t>
            </w:r>
          </w:p>
        </w:tc>
        <w:tc>
          <w:tcPr>
            <w:tcW w:w="766" w:type="dxa"/>
            <w:tcBorders>
              <w:top w:val="nil"/>
              <w:left w:val="nil"/>
              <w:bottom w:val="double" w:sz="6" w:space="0" w:color="auto"/>
              <w:right w:val="double" w:sz="6" w:space="0" w:color="auto"/>
            </w:tcBorders>
            <w:noWrap/>
            <w:vAlign w:val="bottom"/>
            <w:hideMark/>
          </w:tcPr>
          <w:p w14:paraId="00F85248" w14:textId="77777777" w:rsidR="008579F5" w:rsidRPr="0099534D" w:rsidRDefault="008579F5" w:rsidP="008579F5">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w:t>
            </w:r>
          </w:p>
        </w:tc>
        <w:tc>
          <w:tcPr>
            <w:tcW w:w="916" w:type="dxa"/>
            <w:tcBorders>
              <w:top w:val="nil"/>
              <w:left w:val="nil"/>
              <w:bottom w:val="double" w:sz="6" w:space="0" w:color="auto"/>
              <w:right w:val="single" w:sz="4" w:space="0" w:color="auto"/>
            </w:tcBorders>
            <w:noWrap/>
            <w:vAlign w:val="bottom"/>
            <w:hideMark/>
          </w:tcPr>
          <w:p w14:paraId="51793DAA" w14:textId="77777777" w:rsidR="008579F5" w:rsidRPr="0099534D" w:rsidRDefault="008579F5" w:rsidP="008579F5">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m</w:t>
            </w:r>
            <w:r w:rsidRPr="0099534D">
              <w:rPr>
                <w:rFonts w:ascii="Times New Roman" w:eastAsia="Times New Roman" w:hAnsi="Times New Roman" w:cs="Times New Roman"/>
                <w:color w:val="000000"/>
                <w:vertAlign w:val="superscript"/>
                <w:lang w:eastAsia="sr-Latn-RS"/>
              </w:rPr>
              <w:t>3</w:t>
            </w:r>
          </w:p>
        </w:tc>
        <w:tc>
          <w:tcPr>
            <w:tcW w:w="666" w:type="dxa"/>
            <w:tcBorders>
              <w:top w:val="nil"/>
              <w:left w:val="nil"/>
              <w:bottom w:val="double" w:sz="6" w:space="0" w:color="auto"/>
              <w:right w:val="single" w:sz="4" w:space="0" w:color="auto"/>
            </w:tcBorders>
            <w:noWrap/>
            <w:vAlign w:val="bottom"/>
            <w:hideMark/>
          </w:tcPr>
          <w:p w14:paraId="333F94BA" w14:textId="77777777" w:rsidR="008579F5" w:rsidRPr="0099534D" w:rsidRDefault="008579F5" w:rsidP="008579F5">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w:t>
            </w:r>
          </w:p>
        </w:tc>
        <w:tc>
          <w:tcPr>
            <w:tcW w:w="816" w:type="dxa"/>
            <w:tcBorders>
              <w:top w:val="nil"/>
              <w:left w:val="nil"/>
              <w:bottom w:val="double" w:sz="6" w:space="0" w:color="auto"/>
              <w:right w:val="single" w:sz="4" w:space="0" w:color="auto"/>
            </w:tcBorders>
            <w:noWrap/>
            <w:vAlign w:val="bottom"/>
            <w:hideMark/>
          </w:tcPr>
          <w:p w14:paraId="29396D14" w14:textId="77777777" w:rsidR="008579F5" w:rsidRPr="0099534D" w:rsidRDefault="008579F5" w:rsidP="008579F5">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m</w:t>
            </w:r>
            <w:r w:rsidRPr="0099534D">
              <w:rPr>
                <w:rFonts w:ascii="Times New Roman" w:eastAsia="Times New Roman" w:hAnsi="Times New Roman" w:cs="Times New Roman"/>
                <w:color w:val="000000"/>
                <w:vertAlign w:val="superscript"/>
                <w:lang w:eastAsia="sr-Latn-RS"/>
              </w:rPr>
              <w:t>3</w:t>
            </w:r>
          </w:p>
        </w:tc>
        <w:tc>
          <w:tcPr>
            <w:tcW w:w="566" w:type="dxa"/>
            <w:tcBorders>
              <w:top w:val="nil"/>
              <w:left w:val="nil"/>
              <w:bottom w:val="double" w:sz="6" w:space="0" w:color="auto"/>
              <w:right w:val="single" w:sz="4" w:space="0" w:color="auto"/>
            </w:tcBorders>
            <w:noWrap/>
            <w:vAlign w:val="bottom"/>
            <w:hideMark/>
          </w:tcPr>
          <w:p w14:paraId="1B1A5303" w14:textId="77777777" w:rsidR="008579F5" w:rsidRPr="0099534D" w:rsidRDefault="008579F5" w:rsidP="008579F5">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w:t>
            </w:r>
          </w:p>
        </w:tc>
        <w:tc>
          <w:tcPr>
            <w:tcW w:w="916" w:type="dxa"/>
            <w:tcBorders>
              <w:top w:val="nil"/>
              <w:left w:val="nil"/>
              <w:bottom w:val="double" w:sz="6" w:space="0" w:color="auto"/>
              <w:right w:val="single" w:sz="4" w:space="0" w:color="auto"/>
            </w:tcBorders>
            <w:noWrap/>
            <w:vAlign w:val="bottom"/>
            <w:hideMark/>
          </w:tcPr>
          <w:p w14:paraId="5BEF5D26" w14:textId="77777777" w:rsidR="008579F5" w:rsidRPr="0099534D" w:rsidRDefault="008579F5" w:rsidP="008579F5">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m</w:t>
            </w:r>
            <w:r w:rsidRPr="0099534D">
              <w:rPr>
                <w:rFonts w:ascii="Times New Roman" w:eastAsia="Times New Roman" w:hAnsi="Times New Roman" w:cs="Times New Roman"/>
                <w:color w:val="000000"/>
                <w:vertAlign w:val="superscript"/>
                <w:lang w:eastAsia="sr-Latn-RS"/>
              </w:rPr>
              <w:t>3</w:t>
            </w:r>
          </w:p>
        </w:tc>
        <w:tc>
          <w:tcPr>
            <w:tcW w:w="666" w:type="dxa"/>
            <w:tcBorders>
              <w:top w:val="nil"/>
              <w:left w:val="nil"/>
              <w:bottom w:val="double" w:sz="6" w:space="0" w:color="auto"/>
              <w:right w:val="double" w:sz="6" w:space="0" w:color="auto"/>
            </w:tcBorders>
            <w:noWrap/>
            <w:vAlign w:val="bottom"/>
            <w:hideMark/>
          </w:tcPr>
          <w:p w14:paraId="08D56A74" w14:textId="77777777" w:rsidR="008579F5" w:rsidRPr="0099534D" w:rsidRDefault="008579F5" w:rsidP="008579F5">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w:t>
            </w:r>
          </w:p>
        </w:tc>
        <w:tc>
          <w:tcPr>
            <w:tcW w:w="1016" w:type="dxa"/>
            <w:tcBorders>
              <w:top w:val="nil"/>
              <w:left w:val="nil"/>
              <w:bottom w:val="double" w:sz="6" w:space="0" w:color="auto"/>
              <w:right w:val="single" w:sz="4" w:space="0" w:color="auto"/>
            </w:tcBorders>
            <w:noWrap/>
            <w:vAlign w:val="bottom"/>
            <w:hideMark/>
          </w:tcPr>
          <w:p w14:paraId="7E6189FA" w14:textId="77777777" w:rsidR="008579F5" w:rsidRPr="0099534D" w:rsidRDefault="008579F5" w:rsidP="008579F5">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m</w:t>
            </w:r>
            <w:r w:rsidRPr="0099534D">
              <w:rPr>
                <w:rFonts w:ascii="Times New Roman" w:eastAsia="Times New Roman" w:hAnsi="Times New Roman" w:cs="Times New Roman"/>
                <w:color w:val="000000"/>
                <w:vertAlign w:val="superscript"/>
                <w:lang w:eastAsia="sr-Latn-RS"/>
              </w:rPr>
              <w:t>3</w:t>
            </w:r>
          </w:p>
        </w:tc>
        <w:tc>
          <w:tcPr>
            <w:tcW w:w="632" w:type="dxa"/>
            <w:tcBorders>
              <w:top w:val="nil"/>
              <w:left w:val="nil"/>
              <w:bottom w:val="double" w:sz="6" w:space="0" w:color="auto"/>
              <w:right w:val="single" w:sz="4" w:space="0" w:color="auto"/>
            </w:tcBorders>
            <w:noWrap/>
            <w:vAlign w:val="bottom"/>
            <w:hideMark/>
          </w:tcPr>
          <w:p w14:paraId="7EF7319B" w14:textId="77777777" w:rsidR="008579F5" w:rsidRPr="0099534D" w:rsidRDefault="008579F5" w:rsidP="008579F5">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w:t>
            </w:r>
          </w:p>
        </w:tc>
        <w:tc>
          <w:tcPr>
            <w:tcW w:w="916" w:type="dxa"/>
            <w:tcBorders>
              <w:top w:val="nil"/>
              <w:left w:val="nil"/>
              <w:bottom w:val="double" w:sz="6" w:space="0" w:color="auto"/>
              <w:right w:val="single" w:sz="4" w:space="0" w:color="auto"/>
            </w:tcBorders>
            <w:noWrap/>
            <w:vAlign w:val="bottom"/>
            <w:hideMark/>
          </w:tcPr>
          <w:p w14:paraId="6C36F5D3" w14:textId="77777777" w:rsidR="008579F5" w:rsidRPr="0099534D" w:rsidRDefault="008579F5" w:rsidP="008579F5">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m</w:t>
            </w:r>
            <w:r w:rsidRPr="0099534D">
              <w:rPr>
                <w:rFonts w:ascii="Times New Roman" w:eastAsia="Times New Roman" w:hAnsi="Times New Roman" w:cs="Times New Roman"/>
                <w:color w:val="000000"/>
                <w:vertAlign w:val="superscript"/>
                <w:lang w:eastAsia="sr-Latn-RS"/>
              </w:rPr>
              <w:t>3</w:t>
            </w:r>
          </w:p>
        </w:tc>
        <w:tc>
          <w:tcPr>
            <w:tcW w:w="766" w:type="dxa"/>
            <w:tcBorders>
              <w:top w:val="nil"/>
              <w:left w:val="nil"/>
              <w:bottom w:val="double" w:sz="6" w:space="0" w:color="auto"/>
              <w:right w:val="single" w:sz="4" w:space="0" w:color="auto"/>
            </w:tcBorders>
            <w:noWrap/>
            <w:vAlign w:val="bottom"/>
            <w:hideMark/>
          </w:tcPr>
          <w:p w14:paraId="13819CDC" w14:textId="77777777" w:rsidR="008579F5" w:rsidRPr="0099534D" w:rsidRDefault="008579F5" w:rsidP="008579F5">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w:t>
            </w:r>
          </w:p>
        </w:tc>
        <w:tc>
          <w:tcPr>
            <w:tcW w:w="1016" w:type="dxa"/>
            <w:tcBorders>
              <w:top w:val="nil"/>
              <w:left w:val="nil"/>
              <w:bottom w:val="double" w:sz="6" w:space="0" w:color="auto"/>
              <w:right w:val="single" w:sz="4" w:space="0" w:color="auto"/>
            </w:tcBorders>
            <w:noWrap/>
            <w:vAlign w:val="bottom"/>
            <w:hideMark/>
          </w:tcPr>
          <w:p w14:paraId="6E6B6B7A" w14:textId="77777777" w:rsidR="008579F5" w:rsidRPr="0099534D" w:rsidRDefault="008579F5" w:rsidP="008579F5">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m</w:t>
            </w:r>
            <w:r w:rsidRPr="0099534D">
              <w:rPr>
                <w:rFonts w:ascii="Times New Roman" w:eastAsia="Times New Roman" w:hAnsi="Times New Roman" w:cs="Times New Roman"/>
                <w:color w:val="000000"/>
                <w:vertAlign w:val="superscript"/>
                <w:lang w:eastAsia="sr-Latn-RS"/>
              </w:rPr>
              <w:t>3</w:t>
            </w:r>
          </w:p>
        </w:tc>
        <w:tc>
          <w:tcPr>
            <w:tcW w:w="776" w:type="dxa"/>
            <w:tcBorders>
              <w:top w:val="nil"/>
              <w:left w:val="nil"/>
              <w:bottom w:val="double" w:sz="6" w:space="0" w:color="auto"/>
              <w:right w:val="double" w:sz="6" w:space="0" w:color="auto"/>
            </w:tcBorders>
            <w:noWrap/>
            <w:vAlign w:val="bottom"/>
            <w:hideMark/>
          </w:tcPr>
          <w:p w14:paraId="2A071312" w14:textId="77777777" w:rsidR="008579F5" w:rsidRPr="0099534D" w:rsidRDefault="008579F5" w:rsidP="008579F5">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w:t>
            </w:r>
          </w:p>
        </w:tc>
      </w:tr>
      <w:tr w:rsidR="008579F5" w:rsidRPr="0099534D" w14:paraId="34575E9E" w14:textId="77777777" w:rsidTr="005A1594">
        <w:trPr>
          <w:trHeight w:val="270"/>
        </w:trPr>
        <w:tc>
          <w:tcPr>
            <w:tcW w:w="1795" w:type="dxa"/>
            <w:tcBorders>
              <w:top w:val="nil"/>
              <w:left w:val="double" w:sz="4" w:space="0" w:color="auto"/>
              <w:bottom w:val="single" w:sz="4" w:space="0" w:color="auto"/>
              <w:right w:val="nil"/>
            </w:tcBorders>
            <w:noWrap/>
            <w:vAlign w:val="bottom"/>
            <w:hideMark/>
          </w:tcPr>
          <w:p w14:paraId="1F8956AD" w14:textId="77777777" w:rsidR="008579F5" w:rsidRPr="0099534D" w:rsidRDefault="008579F5" w:rsidP="008579F5">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Бела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врба</w:t>
            </w:r>
            <w:proofErr w:type="spellEnd"/>
          </w:p>
        </w:tc>
        <w:tc>
          <w:tcPr>
            <w:tcW w:w="1016" w:type="dxa"/>
            <w:tcBorders>
              <w:top w:val="single" w:sz="4" w:space="0" w:color="auto"/>
              <w:left w:val="double" w:sz="6" w:space="0" w:color="auto"/>
              <w:bottom w:val="single" w:sz="4" w:space="0" w:color="auto"/>
              <w:right w:val="single" w:sz="4" w:space="0" w:color="auto"/>
            </w:tcBorders>
            <w:vAlign w:val="bottom"/>
            <w:hideMark/>
          </w:tcPr>
          <w:p w14:paraId="72CEFDCA" w14:textId="77777777" w:rsidR="008579F5" w:rsidRPr="0099534D" w:rsidRDefault="008579F5" w:rsidP="008579F5">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6.4</w:t>
            </w:r>
          </w:p>
        </w:tc>
        <w:tc>
          <w:tcPr>
            <w:tcW w:w="1116" w:type="dxa"/>
            <w:tcBorders>
              <w:top w:val="nil"/>
              <w:left w:val="nil"/>
              <w:bottom w:val="single" w:sz="4" w:space="0" w:color="auto"/>
              <w:right w:val="single" w:sz="4" w:space="0" w:color="auto"/>
            </w:tcBorders>
            <w:noWrap/>
            <w:vAlign w:val="bottom"/>
            <w:hideMark/>
          </w:tcPr>
          <w:p w14:paraId="09EB3183"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16" w:type="dxa"/>
            <w:tcBorders>
              <w:top w:val="nil"/>
              <w:left w:val="nil"/>
              <w:bottom w:val="single" w:sz="4" w:space="0" w:color="auto"/>
              <w:right w:val="double" w:sz="6" w:space="0" w:color="auto"/>
            </w:tcBorders>
            <w:noWrap/>
            <w:vAlign w:val="bottom"/>
            <w:hideMark/>
          </w:tcPr>
          <w:p w14:paraId="1ED71D46"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6.4</w:t>
            </w:r>
          </w:p>
        </w:tc>
        <w:tc>
          <w:tcPr>
            <w:tcW w:w="1016" w:type="dxa"/>
            <w:tcBorders>
              <w:top w:val="nil"/>
              <w:left w:val="nil"/>
              <w:bottom w:val="single" w:sz="4" w:space="0" w:color="auto"/>
              <w:right w:val="single" w:sz="4" w:space="0" w:color="auto"/>
            </w:tcBorders>
            <w:noWrap/>
            <w:vAlign w:val="bottom"/>
            <w:hideMark/>
          </w:tcPr>
          <w:p w14:paraId="3D8AC020" w14:textId="77777777" w:rsidR="008579F5" w:rsidRPr="0099534D" w:rsidRDefault="008579F5" w:rsidP="008579F5">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8.7</w:t>
            </w:r>
          </w:p>
        </w:tc>
        <w:tc>
          <w:tcPr>
            <w:tcW w:w="766" w:type="dxa"/>
            <w:tcBorders>
              <w:top w:val="single" w:sz="4" w:space="0" w:color="auto"/>
              <w:left w:val="nil"/>
              <w:bottom w:val="single" w:sz="4" w:space="0" w:color="auto"/>
              <w:right w:val="double" w:sz="6" w:space="0" w:color="auto"/>
            </w:tcBorders>
            <w:noWrap/>
            <w:vAlign w:val="bottom"/>
            <w:hideMark/>
          </w:tcPr>
          <w:p w14:paraId="0EF96039" w14:textId="77777777" w:rsidR="008579F5" w:rsidRPr="0099534D" w:rsidRDefault="008579F5" w:rsidP="008579F5">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135.9</w:t>
            </w:r>
          </w:p>
        </w:tc>
        <w:tc>
          <w:tcPr>
            <w:tcW w:w="916" w:type="dxa"/>
            <w:tcBorders>
              <w:top w:val="nil"/>
              <w:left w:val="nil"/>
              <w:bottom w:val="single" w:sz="4" w:space="0" w:color="auto"/>
              <w:right w:val="single" w:sz="4" w:space="0" w:color="auto"/>
            </w:tcBorders>
            <w:noWrap/>
            <w:vAlign w:val="bottom"/>
            <w:hideMark/>
          </w:tcPr>
          <w:p w14:paraId="0FED20F5"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666" w:type="dxa"/>
            <w:tcBorders>
              <w:top w:val="single" w:sz="4" w:space="0" w:color="auto"/>
              <w:left w:val="nil"/>
              <w:bottom w:val="single" w:sz="4" w:space="0" w:color="auto"/>
              <w:right w:val="single" w:sz="4" w:space="0" w:color="auto"/>
            </w:tcBorders>
            <w:noWrap/>
            <w:vAlign w:val="bottom"/>
          </w:tcPr>
          <w:p w14:paraId="17161DF7" w14:textId="58188163"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p>
        </w:tc>
        <w:tc>
          <w:tcPr>
            <w:tcW w:w="816" w:type="dxa"/>
            <w:tcBorders>
              <w:top w:val="double" w:sz="6" w:space="0" w:color="auto"/>
              <w:left w:val="single" w:sz="4" w:space="0" w:color="auto"/>
              <w:bottom w:val="single" w:sz="4" w:space="0" w:color="auto"/>
              <w:right w:val="single" w:sz="4" w:space="0" w:color="auto"/>
            </w:tcBorders>
            <w:noWrap/>
            <w:vAlign w:val="bottom"/>
            <w:hideMark/>
          </w:tcPr>
          <w:p w14:paraId="468840BB"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566" w:type="dxa"/>
            <w:tcBorders>
              <w:top w:val="nil"/>
              <w:left w:val="nil"/>
              <w:bottom w:val="single" w:sz="4" w:space="0" w:color="auto"/>
              <w:right w:val="single" w:sz="4" w:space="0" w:color="auto"/>
            </w:tcBorders>
            <w:noWrap/>
            <w:vAlign w:val="bottom"/>
          </w:tcPr>
          <w:p w14:paraId="74282205" w14:textId="5324825D"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p>
        </w:tc>
        <w:tc>
          <w:tcPr>
            <w:tcW w:w="916" w:type="dxa"/>
            <w:tcBorders>
              <w:top w:val="nil"/>
              <w:left w:val="nil"/>
              <w:bottom w:val="single" w:sz="4" w:space="0" w:color="auto"/>
              <w:right w:val="single" w:sz="4" w:space="0" w:color="auto"/>
            </w:tcBorders>
            <w:noWrap/>
            <w:vAlign w:val="bottom"/>
            <w:hideMark/>
          </w:tcPr>
          <w:p w14:paraId="42ADFCB9" w14:textId="77777777" w:rsidR="008579F5" w:rsidRPr="0099534D" w:rsidRDefault="008579F5" w:rsidP="008579F5">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 </w:t>
            </w:r>
          </w:p>
        </w:tc>
        <w:tc>
          <w:tcPr>
            <w:tcW w:w="666" w:type="dxa"/>
            <w:tcBorders>
              <w:top w:val="single" w:sz="4" w:space="0" w:color="auto"/>
              <w:left w:val="nil"/>
              <w:bottom w:val="single" w:sz="4" w:space="0" w:color="auto"/>
              <w:right w:val="double" w:sz="6" w:space="0" w:color="auto"/>
            </w:tcBorders>
            <w:noWrap/>
            <w:vAlign w:val="bottom"/>
          </w:tcPr>
          <w:p w14:paraId="27C5160E" w14:textId="3AAA0B1E"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p>
        </w:tc>
        <w:tc>
          <w:tcPr>
            <w:tcW w:w="1016" w:type="dxa"/>
            <w:tcBorders>
              <w:top w:val="nil"/>
              <w:left w:val="nil"/>
              <w:bottom w:val="single" w:sz="4" w:space="0" w:color="auto"/>
              <w:right w:val="single" w:sz="4" w:space="0" w:color="auto"/>
            </w:tcBorders>
            <w:noWrap/>
            <w:vAlign w:val="bottom"/>
            <w:hideMark/>
          </w:tcPr>
          <w:p w14:paraId="4EEBF08D"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4.8</w:t>
            </w:r>
          </w:p>
        </w:tc>
        <w:tc>
          <w:tcPr>
            <w:tcW w:w="632" w:type="dxa"/>
            <w:tcBorders>
              <w:top w:val="single" w:sz="4" w:space="0" w:color="auto"/>
              <w:left w:val="nil"/>
              <w:bottom w:val="single" w:sz="4" w:space="0" w:color="auto"/>
              <w:right w:val="single" w:sz="4" w:space="0" w:color="auto"/>
            </w:tcBorders>
            <w:noWrap/>
            <w:vAlign w:val="bottom"/>
            <w:hideMark/>
          </w:tcPr>
          <w:p w14:paraId="4C78266A"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75.0</w:t>
            </w:r>
          </w:p>
        </w:tc>
        <w:tc>
          <w:tcPr>
            <w:tcW w:w="916" w:type="dxa"/>
            <w:tcBorders>
              <w:top w:val="nil"/>
              <w:left w:val="nil"/>
              <w:bottom w:val="single" w:sz="4" w:space="0" w:color="auto"/>
              <w:right w:val="single" w:sz="4" w:space="0" w:color="auto"/>
            </w:tcBorders>
            <w:noWrap/>
            <w:vAlign w:val="bottom"/>
            <w:hideMark/>
          </w:tcPr>
          <w:p w14:paraId="38669E81"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3.9</w:t>
            </w:r>
          </w:p>
        </w:tc>
        <w:tc>
          <w:tcPr>
            <w:tcW w:w="766" w:type="dxa"/>
            <w:tcBorders>
              <w:top w:val="single" w:sz="4" w:space="0" w:color="auto"/>
              <w:left w:val="nil"/>
              <w:bottom w:val="single" w:sz="4" w:space="0" w:color="auto"/>
              <w:right w:val="single" w:sz="4" w:space="0" w:color="auto"/>
            </w:tcBorders>
            <w:noWrap/>
            <w:vAlign w:val="bottom"/>
            <w:hideMark/>
          </w:tcPr>
          <w:p w14:paraId="53DB8737"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60.9</w:t>
            </w:r>
          </w:p>
        </w:tc>
        <w:tc>
          <w:tcPr>
            <w:tcW w:w="1016" w:type="dxa"/>
            <w:tcBorders>
              <w:top w:val="nil"/>
              <w:left w:val="nil"/>
              <w:bottom w:val="single" w:sz="4" w:space="0" w:color="auto"/>
              <w:right w:val="single" w:sz="4" w:space="0" w:color="auto"/>
            </w:tcBorders>
            <w:noWrap/>
            <w:vAlign w:val="bottom"/>
            <w:hideMark/>
          </w:tcPr>
          <w:p w14:paraId="27DF2658" w14:textId="77777777" w:rsidR="008579F5" w:rsidRPr="0099534D" w:rsidRDefault="008579F5" w:rsidP="008579F5">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8.7</w:t>
            </w:r>
          </w:p>
        </w:tc>
        <w:tc>
          <w:tcPr>
            <w:tcW w:w="776" w:type="dxa"/>
            <w:tcBorders>
              <w:top w:val="nil"/>
              <w:left w:val="nil"/>
              <w:bottom w:val="single" w:sz="4" w:space="0" w:color="auto"/>
              <w:right w:val="double" w:sz="6" w:space="0" w:color="auto"/>
            </w:tcBorders>
            <w:noWrap/>
            <w:vAlign w:val="bottom"/>
            <w:hideMark/>
          </w:tcPr>
          <w:p w14:paraId="36CEBDE2"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w:t>
            </w:r>
          </w:p>
        </w:tc>
      </w:tr>
      <w:tr w:rsidR="008579F5" w:rsidRPr="0099534D" w14:paraId="5E3CB4A3" w14:textId="77777777" w:rsidTr="005A1594">
        <w:trPr>
          <w:trHeight w:val="255"/>
        </w:trPr>
        <w:tc>
          <w:tcPr>
            <w:tcW w:w="1795" w:type="dxa"/>
            <w:tcBorders>
              <w:top w:val="nil"/>
              <w:left w:val="double" w:sz="4" w:space="0" w:color="auto"/>
              <w:bottom w:val="single" w:sz="4" w:space="0" w:color="auto"/>
              <w:right w:val="nil"/>
            </w:tcBorders>
            <w:noWrap/>
            <w:vAlign w:val="bottom"/>
            <w:hideMark/>
          </w:tcPr>
          <w:p w14:paraId="16D5B33C" w14:textId="77777777" w:rsidR="008579F5" w:rsidRPr="0099534D" w:rsidRDefault="008579F5" w:rsidP="008579F5">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Бела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топола</w:t>
            </w:r>
            <w:proofErr w:type="spellEnd"/>
          </w:p>
        </w:tc>
        <w:tc>
          <w:tcPr>
            <w:tcW w:w="1016" w:type="dxa"/>
            <w:tcBorders>
              <w:top w:val="nil"/>
              <w:left w:val="double" w:sz="6" w:space="0" w:color="auto"/>
              <w:bottom w:val="single" w:sz="4" w:space="0" w:color="auto"/>
              <w:right w:val="single" w:sz="4" w:space="0" w:color="auto"/>
            </w:tcBorders>
            <w:vAlign w:val="bottom"/>
            <w:hideMark/>
          </w:tcPr>
          <w:p w14:paraId="1F49C47D" w14:textId="77777777" w:rsidR="008579F5" w:rsidRPr="0099534D" w:rsidRDefault="008579F5" w:rsidP="008579F5">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173.4</w:t>
            </w:r>
          </w:p>
        </w:tc>
        <w:tc>
          <w:tcPr>
            <w:tcW w:w="1116" w:type="dxa"/>
            <w:tcBorders>
              <w:top w:val="nil"/>
              <w:left w:val="nil"/>
              <w:bottom w:val="single" w:sz="4" w:space="0" w:color="auto"/>
              <w:right w:val="single" w:sz="4" w:space="0" w:color="auto"/>
            </w:tcBorders>
            <w:noWrap/>
            <w:vAlign w:val="bottom"/>
            <w:hideMark/>
          </w:tcPr>
          <w:p w14:paraId="6C03B205"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16.4</w:t>
            </w:r>
          </w:p>
        </w:tc>
        <w:tc>
          <w:tcPr>
            <w:tcW w:w="1016" w:type="dxa"/>
            <w:tcBorders>
              <w:top w:val="nil"/>
              <w:left w:val="nil"/>
              <w:bottom w:val="single" w:sz="4" w:space="0" w:color="auto"/>
              <w:right w:val="double" w:sz="6" w:space="0" w:color="auto"/>
            </w:tcBorders>
            <w:noWrap/>
            <w:vAlign w:val="bottom"/>
            <w:hideMark/>
          </w:tcPr>
          <w:p w14:paraId="64D15603"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157.0</w:t>
            </w:r>
          </w:p>
        </w:tc>
        <w:tc>
          <w:tcPr>
            <w:tcW w:w="1016" w:type="dxa"/>
            <w:tcBorders>
              <w:top w:val="nil"/>
              <w:left w:val="nil"/>
              <w:bottom w:val="single" w:sz="4" w:space="0" w:color="auto"/>
              <w:right w:val="single" w:sz="4" w:space="0" w:color="auto"/>
            </w:tcBorders>
            <w:noWrap/>
            <w:vAlign w:val="bottom"/>
            <w:hideMark/>
          </w:tcPr>
          <w:p w14:paraId="4DDD9605" w14:textId="77777777" w:rsidR="008579F5" w:rsidRPr="0099534D" w:rsidRDefault="008579F5" w:rsidP="008579F5">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483.5</w:t>
            </w:r>
          </w:p>
        </w:tc>
        <w:tc>
          <w:tcPr>
            <w:tcW w:w="766" w:type="dxa"/>
            <w:tcBorders>
              <w:top w:val="nil"/>
              <w:left w:val="nil"/>
              <w:bottom w:val="single" w:sz="4" w:space="0" w:color="auto"/>
              <w:right w:val="double" w:sz="6" w:space="0" w:color="auto"/>
            </w:tcBorders>
            <w:noWrap/>
            <w:vAlign w:val="bottom"/>
            <w:hideMark/>
          </w:tcPr>
          <w:p w14:paraId="48D10AFE" w14:textId="77777777" w:rsidR="008579F5" w:rsidRPr="0099534D" w:rsidRDefault="008579F5" w:rsidP="008579F5">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278.8</w:t>
            </w:r>
          </w:p>
        </w:tc>
        <w:tc>
          <w:tcPr>
            <w:tcW w:w="916" w:type="dxa"/>
            <w:tcBorders>
              <w:top w:val="nil"/>
              <w:left w:val="nil"/>
              <w:bottom w:val="single" w:sz="4" w:space="0" w:color="auto"/>
              <w:right w:val="single" w:sz="4" w:space="0" w:color="auto"/>
            </w:tcBorders>
            <w:noWrap/>
            <w:vAlign w:val="bottom"/>
            <w:hideMark/>
          </w:tcPr>
          <w:p w14:paraId="169F8F90"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10.6</w:t>
            </w:r>
          </w:p>
        </w:tc>
        <w:tc>
          <w:tcPr>
            <w:tcW w:w="666" w:type="dxa"/>
            <w:tcBorders>
              <w:top w:val="nil"/>
              <w:left w:val="nil"/>
              <w:bottom w:val="single" w:sz="4" w:space="0" w:color="auto"/>
              <w:right w:val="single" w:sz="4" w:space="0" w:color="auto"/>
            </w:tcBorders>
            <w:noWrap/>
            <w:vAlign w:val="bottom"/>
            <w:hideMark/>
          </w:tcPr>
          <w:p w14:paraId="02534043"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64.6</w:t>
            </w:r>
          </w:p>
        </w:tc>
        <w:tc>
          <w:tcPr>
            <w:tcW w:w="816" w:type="dxa"/>
            <w:tcBorders>
              <w:top w:val="nil"/>
              <w:left w:val="nil"/>
              <w:bottom w:val="single" w:sz="4" w:space="0" w:color="auto"/>
              <w:right w:val="single" w:sz="4" w:space="0" w:color="auto"/>
            </w:tcBorders>
            <w:noWrap/>
            <w:vAlign w:val="bottom"/>
            <w:hideMark/>
          </w:tcPr>
          <w:p w14:paraId="4ED4FF9D"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566" w:type="dxa"/>
            <w:tcBorders>
              <w:top w:val="nil"/>
              <w:left w:val="nil"/>
              <w:bottom w:val="single" w:sz="4" w:space="0" w:color="auto"/>
              <w:right w:val="single" w:sz="4" w:space="0" w:color="auto"/>
            </w:tcBorders>
            <w:noWrap/>
            <w:vAlign w:val="bottom"/>
            <w:hideMark/>
          </w:tcPr>
          <w:p w14:paraId="5C5F097F"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916" w:type="dxa"/>
            <w:tcBorders>
              <w:top w:val="nil"/>
              <w:left w:val="nil"/>
              <w:bottom w:val="single" w:sz="4" w:space="0" w:color="auto"/>
              <w:right w:val="single" w:sz="4" w:space="0" w:color="auto"/>
            </w:tcBorders>
            <w:noWrap/>
            <w:vAlign w:val="bottom"/>
            <w:hideMark/>
          </w:tcPr>
          <w:p w14:paraId="44FC275A" w14:textId="77777777" w:rsidR="008579F5" w:rsidRPr="0099534D" w:rsidRDefault="008579F5" w:rsidP="008579F5">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10.6</w:t>
            </w:r>
          </w:p>
        </w:tc>
        <w:tc>
          <w:tcPr>
            <w:tcW w:w="666" w:type="dxa"/>
            <w:tcBorders>
              <w:top w:val="nil"/>
              <w:left w:val="nil"/>
              <w:bottom w:val="single" w:sz="4" w:space="0" w:color="auto"/>
              <w:right w:val="double" w:sz="6" w:space="0" w:color="auto"/>
            </w:tcBorders>
            <w:noWrap/>
            <w:vAlign w:val="bottom"/>
            <w:hideMark/>
          </w:tcPr>
          <w:p w14:paraId="187E75D9"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64.6</w:t>
            </w:r>
          </w:p>
        </w:tc>
        <w:tc>
          <w:tcPr>
            <w:tcW w:w="1016" w:type="dxa"/>
            <w:tcBorders>
              <w:top w:val="nil"/>
              <w:left w:val="nil"/>
              <w:bottom w:val="single" w:sz="4" w:space="0" w:color="auto"/>
              <w:right w:val="single" w:sz="4" w:space="0" w:color="auto"/>
            </w:tcBorders>
            <w:noWrap/>
            <w:vAlign w:val="bottom"/>
            <w:hideMark/>
          </w:tcPr>
          <w:p w14:paraId="467BCA9E"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36.2</w:t>
            </w:r>
          </w:p>
        </w:tc>
        <w:tc>
          <w:tcPr>
            <w:tcW w:w="632" w:type="dxa"/>
            <w:tcBorders>
              <w:top w:val="nil"/>
              <w:left w:val="nil"/>
              <w:bottom w:val="single" w:sz="4" w:space="0" w:color="auto"/>
              <w:right w:val="single" w:sz="4" w:space="0" w:color="auto"/>
            </w:tcBorders>
            <w:noWrap/>
            <w:vAlign w:val="bottom"/>
            <w:hideMark/>
          </w:tcPr>
          <w:p w14:paraId="1618DF80"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23.1</w:t>
            </w:r>
          </w:p>
        </w:tc>
        <w:tc>
          <w:tcPr>
            <w:tcW w:w="916" w:type="dxa"/>
            <w:tcBorders>
              <w:top w:val="nil"/>
              <w:left w:val="nil"/>
              <w:bottom w:val="single" w:sz="4" w:space="0" w:color="auto"/>
              <w:right w:val="single" w:sz="4" w:space="0" w:color="auto"/>
            </w:tcBorders>
            <w:noWrap/>
            <w:vAlign w:val="bottom"/>
            <w:hideMark/>
          </w:tcPr>
          <w:p w14:paraId="5342EBA5"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436.7</w:t>
            </w:r>
          </w:p>
        </w:tc>
        <w:tc>
          <w:tcPr>
            <w:tcW w:w="766" w:type="dxa"/>
            <w:tcBorders>
              <w:top w:val="nil"/>
              <w:left w:val="nil"/>
              <w:bottom w:val="single" w:sz="4" w:space="0" w:color="auto"/>
              <w:right w:val="single" w:sz="4" w:space="0" w:color="auto"/>
            </w:tcBorders>
            <w:noWrap/>
            <w:vAlign w:val="bottom"/>
            <w:hideMark/>
          </w:tcPr>
          <w:p w14:paraId="4956F0FB"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278.2</w:t>
            </w:r>
          </w:p>
        </w:tc>
        <w:tc>
          <w:tcPr>
            <w:tcW w:w="1016" w:type="dxa"/>
            <w:tcBorders>
              <w:top w:val="nil"/>
              <w:left w:val="nil"/>
              <w:bottom w:val="single" w:sz="4" w:space="0" w:color="auto"/>
              <w:right w:val="single" w:sz="4" w:space="0" w:color="auto"/>
            </w:tcBorders>
            <w:noWrap/>
            <w:vAlign w:val="bottom"/>
            <w:hideMark/>
          </w:tcPr>
          <w:p w14:paraId="2767B76F" w14:textId="77777777" w:rsidR="008579F5" w:rsidRPr="0099534D" w:rsidRDefault="008579F5" w:rsidP="008579F5">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472.9</w:t>
            </w:r>
          </w:p>
        </w:tc>
        <w:tc>
          <w:tcPr>
            <w:tcW w:w="776" w:type="dxa"/>
            <w:tcBorders>
              <w:top w:val="nil"/>
              <w:left w:val="nil"/>
              <w:bottom w:val="single" w:sz="4" w:space="0" w:color="auto"/>
              <w:right w:val="double" w:sz="6" w:space="0" w:color="auto"/>
            </w:tcBorders>
            <w:noWrap/>
            <w:vAlign w:val="bottom"/>
            <w:hideMark/>
          </w:tcPr>
          <w:p w14:paraId="50F4E687"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301.2</w:t>
            </w:r>
          </w:p>
        </w:tc>
      </w:tr>
      <w:tr w:rsidR="008579F5" w:rsidRPr="0099534D" w14:paraId="15F5FC3A" w14:textId="77777777" w:rsidTr="005A1594">
        <w:trPr>
          <w:trHeight w:val="255"/>
        </w:trPr>
        <w:tc>
          <w:tcPr>
            <w:tcW w:w="1795" w:type="dxa"/>
            <w:tcBorders>
              <w:top w:val="nil"/>
              <w:left w:val="double" w:sz="4" w:space="0" w:color="auto"/>
              <w:bottom w:val="single" w:sz="4" w:space="0" w:color="auto"/>
              <w:right w:val="nil"/>
            </w:tcBorders>
            <w:noWrap/>
            <w:vAlign w:val="bottom"/>
            <w:hideMark/>
          </w:tcPr>
          <w:p w14:paraId="59EACB1F" w14:textId="77777777" w:rsidR="008579F5" w:rsidRPr="0099534D" w:rsidRDefault="008579F5" w:rsidP="008579F5">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Пољски</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јасен</w:t>
            </w:r>
            <w:proofErr w:type="spellEnd"/>
          </w:p>
        </w:tc>
        <w:tc>
          <w:tcPr>
            <w:tcW w:w="1016" w:type="dxa"/>
            <w:tcBorders>
              <w:top w:val="nil"/>
              <w:left w:val="double" w:sz="6" w:space="0" w:color="auto"/>
              <w:bottom w:val="single" w:sz="4" w:space="0" w:color="auto"/>
              <w:right w:val="single" w:sz="4" w:space="0" w:color="auto"/>
            </w:tcBorders>
            <w:vAlign w:val="bottom"/>
            <w:hideMark/>
          </w:tcPr>
          <w:p w14:paraId="1F7F5269" w14:textId="77777777" w:rsidR="008579F5" w:rsidRPr="0099534D" w:rsidRDefault="008579F5" w:rsidP="008579F5">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34,291.3</w:t>
            </w:r>
          </w:p>
        </w:tc>
        <w:tc>
          <w:tcPr>
            <w:tcW w:w="1116" w:type="dxa"/>
            <w:tcBorders>
              <w:top w:val="nil"/>
              <w:left w:val="nil"/>
              <w:bottom w:val="single" w:sz="4" w:space="0" w:color="auto"/>
              <w:right w:val="single" w:sz="4" w:space="0" w:color="auto"/>
            </w:tcBorders>
            <w:noWrap/>
            <w:vAlign w:val="bottom"/>
            <w:hideMark/>
          </w:tcPr>
          <w:p w14:paraId="72893A11"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21,051.7</w:t>
            </w:r>
          </w:p>
        </w:tc>
        <w:tc>
          <w:tcPr>
            <w:tcW w:w="1016" w:type="dxa"/>
            <w:tcBorders>
              <w:top w:val="nil"/>
              <w:left w:val="nil"/>
              <w:bottom w:val="single" w:sz="4" w:space="0" w:color="auto"/>
              <w:right w:val="double" w:sz="6" w:space="0" w:color="auto"/>
            </w:tcBorders>
            <w:noWrap/>
            <w:vAlign w:val="bottom"/>
            <w:hideMark/>
          </w:tcPr>
          <w:p w14:paraId="158599A9"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13,239.6</w:t>
            </w:r>
          </w:p>
        </w:tc>
        <w:tc>
          <w:tcPr>
            <w:tcW w:w="1016" w:type="dxa"/>
            <w:tcBorders>
              <w:top w:val="nil"/>
              <w:left w:val="nil"/>
              <w:bottom w:val="single" w:sz="4" w:space="0" w:color="auto"/>
              <w:right w:val="single" w:sz="4" w:space="0" w:color="auto"/>
            </w:tcBorders>
            <w:noWrap/>
            <w:vAlign w:val="bottom"/>
            <w:hideMark/>
          </w:tcPr>
          <w:p w14:paraId="4164A90F" w14:textId="77777777" w:rsidR="008579F5" w:rsidRPr="0099534D" w:rsidRDefault="008579F5" w:rsidP="008579F5">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37,208.7</w:t>
            </w:r>
          </w:p>
        </w:tc>
        <w:tc>
          <w:tcPr>
            <w:tcW w:w="766" w:type="dxa"/>
            <w:tcBorders>
              <w:top w:val="nil"/>
              <w:left w:val="nil"/>
              <w:bottom w:val="single" w:sz="4" w:space="0" w:color="auto"/>
              <w:right w:val="double" w:sz="6" w:space="0" w:color="auto"/>
            </w:tcBorders>
            <w:noWrap/>
            <w:vAlign w:val="bottom"/>
            <w:hideMark/>
          </w:tcPr>
          <w:p w14:paraId="4DB674EC" w14:textId="77777777" w:rsidR="008579F5" w:rsidRPr="0099534D" w:rsidRDefault="008579F5" w:rsidP="008579F5">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108.5</w:t>
            </w:r>
          </w:p>
        </w:tc>
        <w:tc>
          <w:tcPr>
            <w:tcW w:w="916" w:type="dxa"/>
            <w:tcBorders>
              <w:top w:val="nil"/>
              <w:left w:val="nil"/>
              <w:bottom w:val="single" w:sz="4" w:space="0" w:color="auto"/>
              <w:right w:val="single" w:sz="4" w:space="0" w:color="auto"/>
            </w:tcBorders>
            <w:noWrap/>
            <w:vAlign w:val="bottom"/>
            <w:hideMark/>
          </w:tcPr>
          <w:p w14:paraId="6BB05EB8"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10,442.2</w:t>
            </w:r>
          </w:p>
        </w:tc>
        <w:tc>
          <w:tcPr>
            <w:tcW w:w="666" w:type="dxa"/>
            <w:tcBorders>
              <w:top w:val="nil"/>
              <w:left w:val="nil"/>
              <w:bottom w:val="single" w:sz="4" w:space="0" w:color="auto"/>
              <w:right w:val="single" w:sz="4" w:space="0" w:color="auto"/>
            </w:tcBorders>
            <w:noWrap/>
            <w:vAlign w:val="bottom"/>
            <w:hideMark/>
          </w:tcPr>
          <w:p w14:paraId="682EA2A4"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49.6</w:t>
            </w:r>
          </w:p>
        </w:tc>
        <w:tc>
          <w:tcPr>
            <w:tcW w:w="816" w:type="dxa"/>
            <w:tcBorders>
              <w:top w:val="nil"/>
              <w:left w:val="nil"/>
              <w:bottom w:val="single" w:sz="4" w:space="0" w:color="auto"/>
              <w:right w:val="single" w:sz="4" w:space="0" w:color="auto"/>
            </w:tcBorders>
            <w:noWrap/>
            <w:vAlign w:val="bottom"/>
            <w:hideMark/>
          </w:tcPr>
          <w:p w14:paraId="602259B3"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167.2</w:t>
            </w:r>
          </w:p>
        </w:tc>
        <w:tc>
          <w:tcPr>
            <w:tcW w:w="566" w:type="dxa"/>
            <w:tcBorders>
              <w:top w:val="nil"/>
              <w:left w:val="nil"/>
              <w:bottom w:val="single" w:sz="4" w:space="0" w:color="auto"/>
              <w:right w:val="single" w:sz="4" w:space="0" w:color="auto"/>
            </w:tcBorders>
            <w:noWrap/>
            <w:vAlign w:val="bottom"/>
            <w:hideMark/>
          </w:tcPr>
          <w:p w14:paraId="20D805FD"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0.8</w:t>
            </w:r>
          </w:p>
        </w:tc>
        <w:tc>
          <w:tcPr>
            <w:tcW w:w="916" w:type="dxa"/>
            <w:tcBorders>
              <w:top w:val="nil"/>
              <w:left w:val="nil"/>
              <w:bottom w:val="single" w:sz="4" w:space="0" w:color="auto"/>
              <w:right w:val="single" w:sz="4" w:space="0" w:color="auto"/>
            </w:tcBorders>
            <w:noWrap/>
            <w:vAlign w:val="bottom"/>
            <w:hideMark/>
          </w:tcPr>
          <w:p w14:paraId="1A6A8C36" w14:textId="77777777" w:rsidR="008579F5" w:rsidRPr="0099534D" w:rsidRDefault="008579F5" w:rsidP="008579F5">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10,609.4</w:t>
            </w:r>
          </w:p>
        </w:tc>
        <w:tc>
          <w:tcPr>
            <w:tcW w:w="666" w:type="dxa"/>
            <w:tcBorders>
              <w:top w:val="nil"/>
              <w:left w:val="nil"/>
              <w:bottom w:val="single" w:sz="4" w:space="0" w:color="auto"/>
              <w:right w:val="double" w:sz="6" w:space="0" w:color="auto"/>
            </w:tcBorders>
            <w:noWrap/>
            <w:vAlign w:val="bottom"/>
            <w:hideMark/>
          </w:tcPr>
          <w:p w14:paraId="0491AA2B"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50.4</w:t>
            </w:r>
          </w:p>
        </w:tc>
        <w:tc>
          <w:tcPr>
            <w:tcW w:w="1016" w:type="dxa"/>
            <w:tcBorders>
              <w:top w:val="nil"/>
              <w:left w:val="nil"/>
              <w:bottom w:val="single" w:sz="4" w:space="0" w:color="auto"/>
              <w:right w:val="single" w:sz="4" w:space="0" w:color="auto"/>
            </w:tcBorders>
            <w:noWrap/>
            <w:vAlign w:val="bottom"/>
            <w:hideMark/>
          </w:tcPr>
          <w:p w14:paraId="6339F016"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6,488.1</w:t>
            </w:r>
          </w:p>
        </w:tc>
        <w:tc>
          <w:tcPr>
            <w:tcW w:w="632" w:type="dxa"/>
            <w:tcBorders>
              <w:top w:val="nil"/>
              <w:left w:val="nil"/>
              <w:bottom w:val="single" w:sz="4" w:space="0" w:color="auto"/>
              <w:right w:val="single" w:sz="4" w:space="0" w:color="auto"/>
            </w:tcBorders>
            <w:noWrap/>
            <w:vAlign w:val="bottom"/>
            <w:hideMark/>
          </w:tcPr>
          <w:p w14:paraId="40BC6C3C"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49.0</w:t>
            </w:r>
          </w:p>
        </w:tc>
        <w:tc>
          <w:tcPr>
            <w:tcW w:w="916" w:type="dxa"/>
            <w:tcBorders>
              <w:top w:val="nil"/>
              <w:left w:val="nil"/>
              <w:bottom w:val="single" w:sz="4" w:space="0" w:color="auto"/>
              <w:right w:val="single" w:sz="4" w:space="0" w:color="auto"/>
            </w:tcBorders>
            <w:noWrap/>
            <w:vAlign w:val="bottom"/>
            <w:hideMark/>
          </w:tcPr>
          <w:p w14:paraId="17911763"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20,111.2</w:t>
            </w:r>
          </w:p>
        </w:tc>
        <w:tc>
          <w:tcPr>
            <w:tcW w:w="766" w:type="dxa"/>
            <w:tcBorders>
              <w:top w:val="nil"/>
              <w:left w:val="nil"/>
              <w:bottom w:val="single" w:sz="4" w:space="0" w:color="auto"/>
              <w:right w:val="single" w:sz="4" w:space="0" w:color="auto"/>
            </w:tcBorders>
            <w:noWrap/>
            <w:vAlign w:val="bottom"/>
            <w:hideMark/>
          </w:tcPr>
          <w:p w14:paraId="343ADF6C"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151.9</w:t>
            </w:r>
          </w:p>
        </w:tc>
        <w:tc>
          <w:tcPr>
            <w:tcW w:w="1016" w:type="dxa"/>
            <w:tcBorders>
              <w:top w:val="nil"/>
              <w:left w:val="nil"/>
              <w:bottom w:val="single" w:sz="4" w:space="0" w:color="auto"/>
              <w:right w:val="single" w:sz="4" w:space="0" w:color="auto"/>
            </w:tcBorders>
            <w:noWrap/>
            <w:vAlign w:val="bottom"/>
            <w:hideMark/>
          </w:tcPr>
          <w:p w14:paraId="5199FD63" w14:textId="77777777" w:rsidR="008579F5" w:rsidRPr="0099534D" w:rsidRDefault="008579F5" w:rsidP="008579F5">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26,599.3</w:t>
            </w:r>
          </w:p>
        </w:tc>
        <w:tc>
          <w:tcPr>
            <w:tcW w:w="776" w:type="dxa"/>
            <w:tcBorders>
              <w:top w:val="nil"/>
              <w:left w:val="nil"/>
              <w:bottom w:val="single" w:sz="4" w:space="0" w:color="auto"/>
              <w:right w:val="double" w:sz="6" w:space="0" w:color="auto"/>
            </w:tcBorders>
            <w:noWrap/>
            <w:vAlign w:val="bottom"/>
            <w:hideMark/>
          </w:tcPr>
          <w:p w14:paraId="1B9A9FED"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200.9</w:t>
            </w:r>
          </w:p>
        </w:tc>
      </w:tr>
      <w:tr w:rsidR="008579F5" w:rsidRPr="0099534D" w14:paraId="54037990" w14:textId="77777777" w:rsidTr="005A1594">
        <w:trPr>
          <w:trHeight w:val="255"/>
        </w:trPr>
        <w:tc>
          <w:tcPr>
            <w:tcW w:w="1795" w:type="dxa"/>
            <w:tcBorders>
              <w:top w:val="nil"/>
              <w:left w:val="double" w:sz="4" w:space="0" w:color="auto"/>
              <w:bottom w:val="single" w:sz="4" w:space="0" w:color="auto"/>
              <w:right w:val="nil"/>
            </w:tcBorders>
            <w:noWrap/>
            <w:vAlign w:val="bottom"/>
            <w:hideMark/>
          </w:tcPr>
          <w:p w14:paraId="18D9E83B" w14:textId="77777777" w:rsidR="008579F5" w:rsidRPr="0099534D" w:rsidRDefault="008579F5" w:rsidP="008579F5">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Лужњак</w:t>
            </w:r>
            <w:proofErr w:type="spellEnd"/>
          </w:p>
        </w:tc>
        <w:tc>
          <w:tcPr>
            <w:tcW w:w="1016" w:type="dxa"/>
            <w:tcBorders>
              <w:top w:val="nil"/>
              <w:left w:val="double" w:sz="6" w:space="0" w:color="auto"/>
              <w:bottom w:val="single" w:sz="4" w:space="0" w:color="auto"/>
              <w:right w:val="single" w:sz="4" w:space="0" w:color="auto"/>
            </w:tcBorders>
            <w:vAlign w:val="bottom"/>
            <w:hideMark/>
          </w:tcPr>
          <w:p w14:paraId="7AAEEAE2" w14:textId="77777777" w:rsidR="008579F5" w:rsidRPr="0099534D" w:rsidRDefault="008579F5" w:rsidP="008579F5">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129,973.7</w:t>
            </w:r>
          </w:p>
        </w:tc>
        <w:tc>
          <w:tcPr>
            <w:tcW w:w="1116" w:type="dxa"/>
            <w:tcBorders>
              <w:top w:val="nil"/>
              <w:left w:val="nil"/>
              <w:bottom w:val="single" w:sz="4" w:space="0" w:color="auto"/>
              <w:right w:val="single" w:sz="4" w:space="0" w:color="auto"/>
            </w:tcBorders>
            <w:noWrap/>
            <w:vAlign w:val="bottom"/>
            <w:hideMark/>
          </w:tcPr>
          <w:p w14:paraId="2375DCEF"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102,834.5</w:t>
            </w:r>
          </w:p>
        </w:tc>
        <w:tc>
          <w:tcPr>
            <w:tcW w:w="1016" w:type="dxa"/>
            <w:tcBorders>
              <w:top w:val="nil"/>
              <w:left w:val="nil"/>
              <w:bottom w:val="single" w:sz="4" w:space="0" w:color="auto"/>
              <w:right w:val="double" w:sz="6" w:space="0" w:color="auto"/>
            </w:tcBorders>
            <w:noWrap/>
            <w:vAlign w:val="bottom"/>
            <w:hideMark/>
          </w:tcPr>
          <w:p w14:paraId="7BA987F9"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27,139.2</w:t>
            </w:r>
          </w:p>
        </w:tc>
        <w:tc>
          <w:tcPr>
            <w:tcW w:w="1016" w:type="dxa"/>
            <w:tcBorders>
              <w:top w:val="nil"/>
              <w:left w:val="nil"/>
              <w:bottom w:val="single" w:sz="4" w:space="0" w:color="auto"/>
              <w:right w:val="single" w:sz="4" w:space="0" w:color="auto"/>
            </w:tcBorders>
            <w:noWrap/>
            <w:vAlign w:val="bottom"/>
            <w:hideMark/>
          </w:tcPr>
          <w:p w14:paraId="31D262C7" w14:textId="77777777" w:rsidR="008579F5" w:rsidRPr="0099534D" w:rsidRDefault="008579F5" w:rsidP="008579F5">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149,718.5</w:t>
            </w:r>
          </w:p>
        </w:tc>
        <w:tc>
          <w:tcPr>
            <w:tcW w:w="766" w:type="dxa"/>
            <w:tcBorders>
              <w:top w:val="nil"/>
              <w:left w:val="nil"/>
              <w:bottom w:val="single" w:sz="4" w:space="0" w:color="auto"/>
              <w:right w:val="double" w:sz="6" w:space="0" w:color="auto"/>
            </w:tcBorders>
            <w:noWrap/>
            <w:vAlign w:val="bottom"/>
            <w:hideMark/>
          </w:tcPr>
          <w:p w14:paraId="6F2447ED" w14:textId="77777777" w:rsidR="008579F5" w:rsidRPr="0099534D" w:rsidRDefault="008579F5" w:rsidP="008579F5">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115.2</w:t>
            </w:r>
          </w:p>
        </w:tc>
        <w:tc>
          <w:tcPr>
            <w:tcW w:w="916" w:type="dxa"/>
            <w:tcBorders>
              <w:top w:val="nil"/>
              <w:left w:val="nil"/>
              <w:bottom w:val="single" w:sz="4" w:space="0" w:color="auto"/>
              <w:right w:val="single" w:sz="4" w:space="0" w:color="auto"/>
            </w:tcBorders>
            <w:noWrap/>
            <w:vAlign w:val="bottom"/>
            <w:hideMark/>
          </w:tcPr>
          <w:p w14:paraId="5DE854EB"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57,109.4</w:t>
            </w:r>
          </w:p>
        </w:tc>
        <w:tc>
          <w:tcPr>
            <w:tcW w:w="666" w:type="dxa"/>
            <w:tcBorders>
              <w:top w:val="nil"/>
              <w:left w:val="nil"/>
              <w:bottom w:val="single" w:sz="4" w:space="0" w:color="auto"/>
              <w:right w:val="single" w:sz="4" w:space="0" w:color="auto"/>
            </w:tcBorders>
            <w:noWrap/>
            <w:vAlign w:val="bottom"/>
            <w:hideMark/>
          </w:tcPr>
          <w:p w14:paraId="350EA519"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55.5</w:t>
            </w:r>
          </w:p>
        </w:tc>
        <w:tc>
          <w:tcPr>
            <w:tcW w:w="816" w:type="dxa"/>
            <w:tcBorders>
              <w:top w:val="nil"/>
              <w:left w:val="nil"/>
              <w:bottom w:val="single" w:sz="4" w:space="0" w:color="auto"/>
              <w:right w:val="single" w:sz="4" w:space="0" w:color="auto"/>
            </w:tcBorders>
            <w:noWrap/>
            <w:vAlign w:val="bottom"/>
            <w:hideMark/>
          </w:tcPr>
          <w:p w14:paraId="0DE06EE0"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872.3</w:t>
            </w:r>
          </w:p>
        </w:tc>
        <w:tc>
          <w:tcPr>
            <w:tcW w:w="566" w:type="dxa"/>
            <w:tcBorders>
              <w:top w:val="nil"/>
              <w:left w:val="nil"/>
              <w:bottom w:val="single" w:sz="4" w:space="0" w:color="auto"/>
              <w:right w:val="single" w:sz="4" w:space="0" w:color="auto"/>
            </w:tcBorders>
            <w:noWrap/>
            <w:vAlign w:val="bottom"/>
            <w:hideMark/>
          </w:tcPr>
          <w:p w14:paraId="760A4317"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0.8</w:t>
            </w:r>
          </w:p>
        </w:tc>
        <w:tc>
          <w:tcPr>
            <w:tcW w:w="916" w:type="dxa"/>
            <w:tcBorders>
              <w:top w:val="nil"/>
              <w:left w:val="nil"/>
              <w:bottom w:val="single" w:sz="4" w:space="0" w:color="auto"/>
              <w:right w:val="single" w:sz="4" w:space="0" w:color="auto"/>
            </w:tcBorders>
            <w:noWrap/>
            <w:vAlign w:val="bottom"/>
            <w:hideMark/>
          </w:tcPr>
          <w:p w14:paraId="02BCC0A5" w14:textId="77777777" w:rsidR="008579F5" w:rsidRPr="0099534D" w:rsidRDefault="008579F5" w:rsidP="008579F5">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57,981.7</w:t>
            </w:r>
          </w:p>
        </w:tc>
        <w:tc>
          <w:tcPr>
            <w:tcW w:w="666" w:type="dxa"/>
            <w:tcBorders>
              <w:top w:val="nil"/>
              <w:left w:val="nil"/>
              <w:bottom w:val="single" w:sz="4" w:space="0" w:color="auto"/>
              <w:right w:val="double" w:sz="6" w:space="0" w:color="auto"/>
            </w:tcBorders>
            <w:noWrap/>
            <w:vAlign w:val="bottom"/>
            <w:hideMark/>
          </w:tcPr>
          <w:p w14:paraId="1E373403"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56.4</w:t>
            </w:r>
          </w:p>
        </w:tc>
        <w:tc>
          <w:tcPr>
            <w:tcW w:w="1016" w:type="dxa"/>
            <w:tcBorders>
              <w:top w:val="nil"/>
              <w:left w:val="nil"/>
              <w:bottom w:val="single" w:sz="4" w:space="0" w:color="auto"/>
              <w:right w:val="single" w:sz="4" w:space="0" w:color="auto"/>
            </w:tcBorders>
            <w:noWrap/>
            <w:vAlign w:val="bottom"/>
            <w:hideMark/>
          </w:tcPr>
          <w:p w14:paraId="46D3282A"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24,479.8</w:t>
            </w:r>
          </w:p>
        </w:tc>
        <w:tc>
          <w:tcPr>
            <w:tcW w:w="632" w:type="dxa"/>
            <w:tcBorders>
              <w:top w:val="nil"/>
              <w:left w:val="nil"/>
              <w:bottom w:val="single" w:sz="4" w:space="0" w:color="auto"/>
              <w:right w:val="single" w:sz="4" w:space="0" w:color="auto"/>
            </w:tcBorders>
            <w:noWrap/>
            <w:vAlign w:val="bottom"/>
            <w:hideMark/>
          </w:tcPr>
          <w:p w14:paraId="2DB8B245"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90.2</w:t>
            </w:r>
          </w:p>
        </w:tc>
        <w:tc>
          <w:tcPr>
            <w:tcW w:w="916" w:type="dxa"/>
            <w:tcBorders>
              <w:top w:val="nil"/>
              <w:left w:val="nil"/>
              <w:bottom w:val="single" w:sz="4" w:space="0" w:color="auto"/>
              <w:right w:val="single" w:sz="4" w:space="0" w:color="auto"/>
            </w:tcBorders>
            <w:noWrap/>
            <w:vAlign w:val="bottom"/>
            <w:hideMark/>
          </w:tcPr>
          <w:p w14:paraId="219BC0D5"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67,257.0</w:t>
            </w:r>
          </w:p>
        </w:tc>
        <w:tc>
          <w:tcPr>
            <w:tcW w:w="766" w:type="dxa"/>
            <w:tcBorders>
              <w:top w:val="nil"/>
              <w:left w:val="nil"/>
              <w:bottom w:val="single" w:sz="4" w:space="0" w:color="auto"/>
              <w:right w:val="single" w:sz="4" w:space="0" w:color="auto"/>
            </w:tcBorders>
            <w:noWrap/>
            <w:vAlign w:val="bottom"/>
            <w:hideMark/>
          </w:tcPr>
          <w:p w14:paraId="6F4174F5"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247.8</w:t>
            </w:r>
          </w:p>
        </w:tc>
        <w:tc>
          <w:tcPr>
            <w:tcW w:w="1016" w:type="dxa"/>
            <w:tcBorders>
              <w:top w:val="nil"/>
              <w:left w:val="nil"/>
              <w:bottom w:val="single" w:sz="4" w:space="0" w:color="auto"/>
              <w:right w:val="single" w:sz="4" w:space="0" w:color="auto"/>
            </w:tcBorders>
            <w:noWrap/>
            <w:vAlign w:val="bottom"/>
            <w:hideMark/>
          </w:tcPr>
          <w:p w14:paraId="3D30C314" w14:textId="77777777" w:rsidR="008579F5" w:rsidRPr="0099534D" w:rsidRDefault="008579F5" w:rsidP="008579F5">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91,736.8</w:t>
            </w:r>
          </w:p>
        </w:tc>
        <w:tc>
          <w:tcPr>
            <w:tcW w:w="776" w:type="dxa"/>
            <w:tcBorders>
              <w:top w:val="nil"/>
              <w:left w:val="nil"/>
              <w:bottom w:val="single" w:sz="4" w:space="0" w:color="auto"/>
              <w:right w:val="double" w:sz="6" w:space="0" w:color="auto"/>
            </w:tcBorders>
            <w:noWrap/>
            <w:vAlign w:val="bottom"/>
            <w:hideMark/>
          </w:tcPr>
          <w:p w14:paraId="12B8BBA6"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338.0</w:t>
            </w:r>
          </w:p>
        </w:tc>
      </w:tr>
      <w:tr w:rsidR="008579F5" w:rsidRPr="0099534D" w14:paraId="2EEA7A6E" w14:textId="77777777" w:rsidTr="005A1594">
        <w:trPr>
          <w:trHeight w:val="255"/>
        </w:trPr>
        <w:tc>
          <w:tcPr>
            <w:tcW w:w="1795" w:type="dxa"/>
            <w:tcBorders>
              <w:top w:val="nil"/>
              <w:left w:val="double" w:sz="4" w:space="0" w:color="auto"/>
              <w:bottom w:val="single" w:sz="4" w:space="0" w:color="auto"/>
              <w:right w:val="nil"/>
            </w:tcBorders>
            <w:noWrap/>
            <w:vAlign w:val="bottom"/>
            <w:hideMark/>
          </w:tcPr>
          <w:p w14:paraId="245B743D" w14:textId="77777777" w:rsidR="008579F5" w:rsidRPr="0099534D" w:rsidRDefault="008579F5" w:rsidP="008579F5">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Граб</w:t>
            </w:r>
            <w:proofErr w:type="spellEnd"/>
          </w:p>
        </w:tc>
        <w:tc>
          <w:tcPr>
            <w:tcW w:w="1016" w:type="dxa"/>
            <w:tcBorders>
              <w:top w:val="nil"/>
              <w:left w:val="double" w:sz="6" w:space="0" w:color="auto"/>
              <w:bottom w:val="single" w:sz="4" w:space="0" w:color="auto"/>
              <w:right w:val="single" w:sz="4" w:space="0" w:color="auto"/>
            </w:tcBorders>
            <w:vAlign w:val="bottom"/>
            <w:hideMark/>
          </w:tcPr>
          <w:p w14:paraId="6387035A" w14:textId="77777777" w:rsidR="008579F5" w:rsidRPr="0099534D" w:rsidRDefault="008579F5" w:rsidP="008579F5">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24,395.8</w:t>
            </w:r>
          </w:p>
        </w:tc>
        <w:tc>
          <w:tcPr>
            <w:tcW w:w="1116" w:type="dxa"/>
            <w:tcBorders>
              <w:top w:val="nil"/>
              <w:left w:val="nil"/>
              <w:bottom w:val="single" w:sz="4" w:space="0" w:color="auto"/>
              <w:right w:val="single" w:sz="4" w:space="0" w:color="auto"/>
            </w:tcBorders>
            <w:noWrap/>
            <w:vAlign w:val="bottom"/>
            <w:hideMark/>
          </w:tcPr>
          <w:p w14:paraId="4D988091"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8,857.4</w:t>
            </w:r>
          </w:p>
        </w:tc>
        <w:tc>
          <w:tcPr>
            <w:tcW w:w="1016" w:type="dxa"/>
            <w:tcBorders>
              <w:top w:val="nil"/>
              <w:left w:val="nil"/>
              <w:bottom w:val="single" w:sz="4" w:space="0" w:color="auto"/>
              <w:right w:val="double" w:sz="6" w:space="0" w:color="auto"/>
            </w:tcBorders>
            <w:noWrap/>
            <w:vAlign w:val="bottom"/>
            <w:hideMark/>
          </w:tcPr>
          <w:p w14:paraId="6E891197"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15,538.4</w:t>
            </w:r>
          </w:p>
        </w:tc>
        <w:tc>
          <w:tcPr>
            <w:tcW w:w="1016" w:type="dxa"/>
            <w:tcBorders>
              <w:top w:val="nil"/>
              <w:left w:val="nil"/>
              <w:bottom w:val="single" w:sz="4" w:space="0" w:color="auto"/>
              <w:right w:val="single" w:sz="4" w:space="0" w:color="auto"/>
            </w:tcBorders>
            <w:noWrap/>
            <w:vAlign w:val="bottom"/>
            <w:hideMark/>
          </w:tcPr>
          <w:p w14:paraId="1B74C2AC" w14:textId="77777777" w:rsidR="008579F5" w:rsidRPr="0099534D" w:rsidRDefault="008579F5" w:rsidP="008579F5">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12,312.5</w:t>
            </w:r>
          </w:p>
        </w:tc>
        <w:tc>
          <w:tcPr>
            <w:tcW w:w="766" w:type="dxa"/>
            <w:tcBorders>
              <w:top w:val="nil"/>
              <w:left w:val="nil"/>
              <w:bottom w:val="single" w:sz="4" w:space="0" w:color="auto"/>
              <w:right w:val="double" w:sz="6" w:space="0" w:color="auto"/>
            </w:tcBorders>
            <w:noWrap/>
            <w:vAlign w:val="bottom"/>
            <w:hideMark/>
          </w:tcPr>
          <w:p w14:paraId="695CFADA" w14:textId="77777777" w:rsidR="008579F5" w:rsidRPr="0099534D" w:rsidRDefault="008579F5" w:rsidP="008579F5">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50.5</w:t>
            </w:r>
          </w:p>
        </w:tc>
        <w:tc>
          <w:tcPr>
            <w:tcW w:w="916" w:type="dxa"/>
            <w:tcBorders>
              <w:top w:val="nil"/>
              <w:left w:val="nil"/>
              <w:bottom w:val="single" w:sz="4" w:space="0" w:color="auto"/>
              <w:right w:val="single" w:sz="4" w:space="0" w:color="auto"/>
            </w:tcBorders>
            <w:noWrap/>
            <w:vAlign w:val="bottom"/>
            <w:hideMark/>
          </w:tcPr>
          <w:p w14:paraId="2F106A24"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4,807.3</w:t>
            </w:r>
          </w:p>
        </w:tc>
        <w:tc>
          <w:tcPr>
            <w:tcW w:w="666" w:type="dxa"/>
            <w:tcBorders>
              <w:top w:val="nil"/>
              <w:left w:val="nil"/>
              <w:bottom w:val="single" w:sz="4" w:space="0" w:color="auto"/>
              <w:right w:val="single" w:sz="4" w:space="0" w:color="auto"/>
            </w:tcBorders>
            <w:noWrap/>
            <w:vAlign w:val="bottom"/>
            <w:hideMark/>
          </w:tcPr>
          <w:p w14:paraId="23C4C4F7"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54.3</w:t>
            </w:r>
          </w:p>
        </w:tc>
        <w:tc>
          <w:tcPr>
            <w:tcW w:w="816" w:type="dxa"/>
            <w:tcBorders>
              <w:top w:val="nil"/>
              <w:left w:val="nil"/>
              <w:bottom w:val="single" w:sz="4" w:space="0" w:color="auto"/>
              <w:right w:val="single" w:sz="4" w:space="0" w:color="auto"/>
            </w:tcBorders>
            <w:noWrap/>
            <w:vAlign w:val="bottom"/>
            <w:hideMark/>
          </w:tcPr>
          <w:p w14:paraId="4EC5020F"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113.1</w:t>
            </w:r>
          </w:p>
        </w:tc>
        <w:tc>
          <w:tcPr>
            <w:tcW w:w="566" w:type="dxa"/>
            <w:tcBorders>
              <w:top w:val="nil"/>
              <w:left w:val="nil"/>
              <w:bottom w:val="single" w:sz="4" w:space="0" w:color="auto"/>
              <w:right w:val="single" w:sz="4" w:space="0" w:color="auto"/>
            </w:tcBorders>
            <w:noWrap/>
            <w:vAlign w:val="bottom"/>
            <w:hideMark/>
          </w:tcPr>
          <w:p w14:paraId="76ECDA7A"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w:t>
            </w:r>
          </w:p>
        </w:tc>
        <w:tc>
          <w:tcPr>
            <w:tcW w:w="916" w:type="dxa"/>
            <w:tcBorders>
              <w:top w:val="nil"/>
              <w:left w:val="nil"/>
              <w:bottom w:val="single" w:sz="4" w:space="0" w:color="auto"/>
              <w:right w:val="single" w:sz="4" w:space="0" w:color="auto"/>
            </w:tcBorders>
            <w:noWrap/>
            <w:vAlign w:val="bottom"/>
            <w:hideMark/>
          </w:tcPr>
          <w:p w14:paraId="77868323" w14:textId="77777777" w:rsidR="008579F5" w:rsidRPr="0099534D" w:rsidRDefault="008579F5" w:rsidP="008579F5">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4,920.4</w:t>
            </w:r>
          </w:p>
        </w:tc>
        <w:tc>
          <w:tcPr>
            <w:tcW w:w="666" w:type="dxa"/>
            <w:tcBorders>
              <w:top w:val="nil"/>
              <w:left w:val="nil"/>
              <w:bottom w:val="single" w:sz="4" w:space="0" w:color="auto"/>
              <w:right w:val="double" w:sz="6" w:space="0" w:color="auto"/>
            </w:tcBorders>
            <w:noWrap/>
            <w:vAlign w:val="bottom"/>
            <w:hideMark/>
          </w:tcPr>
          <w:p w14:paraId="7E61C9A0"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55.6</w:t>
            </w:r>
          </w:p>
        </w:tc>
        <w:tc>
          <w:tcPr>
            <w:tcW w:w="1016" w:type="dxa"/>
            <w:tcBorders>
              <w:top w:val="nil"/>
              <w:left w:val="nil"/>
              <w:bottom w:val="single" w:sz="4" w:space="0" w:color="auto"/>
              <w:right w:val="single" w:sz="4" w:space="0" w:color="auto"/>
            </w:tcBorders>
            <w:noWrap/>
            <w:vAlign w:val="bottom"/>
            <w:hideMark/>
          </w:tcPr>
          <w:p w14:paraId="0880FF55"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4,085.0</w:t>
            </w:r>
          </w:p>
        </w:tc>
        <w:tc>
          <w:tcPr>
            <w:tcW w:w="632" w:type="dxa"/>
            <w:tcBorders>
              <w:top w:val="nil"/>
              <w:left w:val="nil"/>
              <w:bottom w:val="single" w:sz="4" w:space="0" w:color="auto"/>
              <w:right w:val="single" w:sz="4" w:space="0" w:color="auto"/>
            </w:tcBorders>
            <w:noWrap/>
            <w:vAlign w:val="bottom"/>
            <w:hideMark/>
          </w:tcPr>
          <w:p w14:paraId="57D00B43"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26.3</w:t>
            </w:r>
          </w:p>
        </w:tc>
        <w:tc>
          <w:tcPr>
            <w:tcW w:w="916" w:type="dxa"/>
            <w:tcBorders>
              <w:top w:val="nil"/>
              <w:left w:val="nil"/>
              <w:bottom w:val="single" w:sz="4" w:space="0" w:color="auto"/>
              <w:right w:val="single" w:sz="4" w:space="0" w:color="auto"/>
            </w:tcBorders>
            <w:noWrap/>
            <w:vAlign w:val="bottom"/>
            <w:hideMark/>
          </w:tcPr>
          <w:p w14:paraId="634CE9B2"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3,307.1</w:t>
            </w:r>
          </w:p>
        </w:tc>
        <w:tc>
          <w:tcPr>
            <w:tcW w:w="766" w:type="dxa"/>
            <w:tcBorders>
              <w:top w:val="nil"/>
              <w:left w:val="nil"/>
              <w:bottom w:val="single" w:sz="4" w:space="0" w:color="auto"/>
              <w:right w:val="single" w:sz="4" w:space="0" w:color="auto"/>
            </w:tcBorders>
            <w:noWrap/>
            <w:vAlign w:val="bottom"/>
            <w:hideMark/>
          </w:tcPr>
          <w:p w14:paraId="18AE4222"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21.3</w:t>
            </w:r>
          </w:p>
        </w:tc>
        <w:tc>
          <w:tcPr>
            <w:tcW w:w="1016" w:type="dxa"/>
            <w:tcBorders>
              <w:top w:val="nil"/>
              <w:left w:val="nil"/>
              <w:bottom w:val="single" w:sz="4" w:space="0" w:color="auto"/>
              <w:right w:val="single" w:sz="4" w:space="0" w:color="auto"/>
            </w:tcBorders>
            <w:noWrap/>
            <w:vAlign w:val="bottom"/>
            <w:hideMark/>
          </w:tcPr>
          <w:p w14:paraId="702BDE7A" w14:textId="77777777" w:rsidR="008579F5" w:rsidRPr="0099534D" w:rsidRDefault="008579F5" w:rsidP="008579F5">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7,392.1</w:t>
            </w:r>
          </w:p>
        </w:tc>
        <w:tc>
          <w:tcPr>
            <w:tcW w:w="776" w:type="dxa"/>
            <w:tcBorders>
              <w:top w:val="nil"/>
              <w:left w:val="nil"/>
              <w:bottom w:val="single" w:sz="4" w:space="0" w:color="auto"/>
              <w:right w:val="double" w:sz="6" w:space="0" w:color="auto"/>
            </w:tcBorders>
            <w:noWrap/>
            <w:vAlign w:val="bottom"/>
            <w:hideMark/>
          </w:tcPr>
          <w:p w14:paraId="5E02DD23"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47.6</w:t>
            </w:r>
          </w:p>
        </w:tc>
      </w:tr>
      <w:tr w:rsidR="008579F5" w:rsidRPr="0099534D" w14:paraId="6EE91536" w14:textId="77777777" w:rsidTr="005A1594">
        <w:trPr>
          <w:trHeight w:val="255"/>
        </w:trPr>
        <w:tc>
          <w:tcPr>
            <w:tcW w:w="1795" w:type="dxa"/>
            <w:tcBorders>
              <w:top w:val="nil"/>
              <w:left w:val="double" w:sz="4" w:space="0" w:color="auto"/>
              <w:bottom w:val="single" w:sz="4" w:space="0" w:color="auto"/>
              <w:right w:val="nil"/>
            </w:tcBorders>
            <w:noWrap/>
            <w:vAlign w:val="bottom"/>
            <w:hideMark/>
          </w:tcPr>
          <w:p w14:paraId="7467AB52" w14:textId="77777777" w:rsidR="008579F5" w:rsidRPr="0099534D" w:rsidRDefault="008579F5" w:rsidP="008579F5">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Ситнолисна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липа</w:t>
            </w:r>
            <w:proofErr w:type="spellEnd"/>
          </w:p>
        </w:tc>
        <w:tc>
          <w:tcPr>
            <w:tcW w:w="1016" w:type="dxa"/>
            <w:tcBorders>
              <w:top w:val="nil"/>
              <w:left w:val="double" w:sz="6" w:space="0" w:color="auto"/>
              <w:bottom w:val="single" w:sz="4" w:space="0" w:color="auto"/>
              <w:right w:val="single" w:sz="4" w:space="0" w:color="auto"/>
            </w:tcBorders>
            <w:vAlign w:val="bottom"/>
            <w:hideMark/>
          </w:tcPr>
          <w:p w14:paraId="48244F11" w14:textId="77777777" w:rsidR="008579F5" w:rsidRPr="0099534D" w:rsidRDefault="008579F5" w:rsidP="008579F5">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39.2</w:t>
            </w:r>
          </w:p>
        </w:tc>
        <w:tc>
          <w:tcPr>
            <w:tcW w:w="1116" w:type="dxa"/>
            <w:tcBorders>
              <w:top w:val="nil"/>
              <w:left w:val="nil"/>
              <w:bottom w:val="single" w:sz="4" w:space="0" w:color="auto"/>
              <w:right w:val="single" w:sz="4" w:space="0" w:color="auto"/>
            </w:tcBorders>
            <w:noWrap/>
            <w:vAlign w:val="bottom"/>
            <w:hideMark/>
          </w:tcPr>
          <w:p w14:paraId="33FA16C5"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16" w:type="dxa"/>
            <w:tcBorders>
              <w:top w:val="nil"/>
              <w:left w:val="nil"/>
              <w:bottom w:val="single" w:sz="4" w:space="0" w:color="auto"/>
              <w:right w:val="double" w:sz="6" w:space="0" w:color="auto"/>
            </w:tcBorders>
            <w:noWrap/>
            <w:vAlign w:val="bottom"/>
            <w:hideMark/>
          </w:tcPr>
          <w:p w14:paraId="1C484402"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39.2</w:t>
            </w:r>
          </w:p>
        </w:tc>
        <w:tc>
          <w:tcPr>
            <w:tcW w:w="1016" w:type="dxa"/>
            <w:tcBorders>
              <w:top w:val="nil"/>
              <w:left w:val="nil"/>
              <w:bottom w:val="single" w:sz="4" w:space="0" w:color="auto"/>
              <w:right w:val="single" w:sz="4" w:space="0" w:color="auto"/>
            </w:tcBorders>
            <w:noWrap/>
            <w:vAlign w:val="bottom"/>
            <w:hideMark/>
          </w:tcPr>
          <w:p w14:paraId="1B65BC4C" w14:textId="77777777" w:rsidR="008579F5" w:rsidRPr="0099534D" w:rsidRDefault="008579F5" w:rsidP="008579F5">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13.8</w:t>
            </w:r>
          </w:p>
        </w:tc>
        <w:tc>
          <w:tcPr>
            <w:tcW w:w="766" w:type="dxa"/>
            <w:tcBorders>
              <w:top w:val="nil"/>
              <w:left w:val="nil"/>
              <w:bottom w:val="single" w:sz="4" w:space="0" w:color="auto"/>
              <w:right w:val="double" w:sz="6" w:space="0" w:color="auto"/>
            </w:tcBorders>
            <w:noWrap/>
            <w:vAlign w:val="bottom"/>
            <w:hideMark/>
          </w:tcPr>
          <w:p w14:paraId="28F57299" w14:textId="77777777" w:rsidR="008579F5" w:rsidRPr="0099534D" w:rsidRDefault="008579F5" w:rsidP="008579F5">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35.2</w:t>
            </w:r>
          </w:p>
        </w:tc>
        <w:tc>
          <w:tcPr>
            <w:tcW w:w="916" w:type="dxa"/>
            <w:tcBorders>
              <w:top w:val="nil"/>
              <w:left w:val="nil"/>
              <w:bottom w:val="single" w:sz="4" w:space="0" w:color="auto"/>
              <w:right w:val="single" w:sz="4" w:space="0" w:color="auto"/>
            </w:tcBorders>
            <w:noWrap/>
            <w:vAlign w:val="bottom"/>
            <w:hideMark/>
          </w:tcPr>
          <w:p w14:paraId="6B3A19E4"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666" w:type="dxa"/>
            <w:tcBorders>
              <w:top w:val="nil"/>
              <w:left w:val="nil"/>
              <w:bottom w:val="single" w:sz="4" w:space="0" w:color="auto"/>
              <w:right w:val="single" w:sz="4" w:space="0" w:color="auto"/>
            </w:tcBorders>
            <w:noWrap/>
            <w:vAlign w:val="bottom"/>
          </w:tcPr>
          <w:p w14:paraId="2F003684" w14:textId="3F2889F5"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p>
        </w:tc>
        <w:tc>
          <w:tcPr>
            <w:tcW w:w="816" w:type="dxa"/>
            <w:tcBorders>
              <w:top w:val="nil"/>
              <w:left w:val="nil"/>
              <w:bottom w:val="single" w:sz="4" w:space="0" w:color="auto"/>
              <w:right w:val="single" w:sz="4" w:space="0" w:color="auto"/>
            </w:tcBorders>
            <w:noWrap/>
            <w:vAlign w:val="bottom"/>
            <w:hideMark/>
          </w:tcPr>
          <w:p w14:paraId="36383501"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566" w:type="dxa"/>
            <w:tcBorders>
              <w:top w:val="nil"/>
              <w:left w:val="nil"/>
              <w:bottom w:val="single" w:sz="4" w:space="0" w:color="auto"/>
              <w:right w:val="single" w:sz="4" w:space="0" w:color="auto"/>
            </w:tcBorders>
            <w:noWrap/>
            <w:vAlign w:val="bottom"/>
          </w:tcPr>
          <w:p w14:paraId="2556330B" w14:textId="6023A958"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p>
        </w:tc>
        <w:tc>
          <w:tcPr>
            <w:tcW w:w="916" w:type="dxa"/>
            <w:tcBorders>
              <w:top w:val="nil"/>
              <w:left w:val="nil"/>
              <w:bottom w:val="single" w:sz="4" w:space="0" w:color="auto"/>
              <w:right w:val="single" w:sz="4" w:space="0" w:color="auto"/>
            </w:tcBorders>
            <w:noWrap/>
            <w:vAlign w:val="bottom"/>
            <w:hideMark/>
          </w:tcPr>
          <w:p w14:paraId="76F0F201" w14:textId="77777777" w:rsidR="008579F5" w:rsidRPr="0099534D" w:rsidRDefault="008579F5" w:rsidP="008579F5">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 </w:t>
            </w:r>
          </w:p>
        </w:tc>
        <w:tc>
          <w:tcPr>
            <w:tcW w:w="666" w:type="dxa"/>
            <w:tcBorders>
              <w:top w:val="nil"/>
              <w:left w:val="nil"/>
              <w:bottom w:val="single" w:sz="4" w:space="0" w:color="auto"/>
              <w:right w:val="double" w:sz="6" w:space="0" w:color="auto"/>
            </w:tcBorders>
            <w:noWrap/>
            <w:vAlign w:val="bottom"/>
          </w:tcPr>
          <w:p w14:paraId="1480F55F" w14:textId="287955DE"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p>
        </w:tc>
        <w:tc>
          <w:tcPr>
            <w:tcW w:w="1016" w:type="dxa"/>
            <w:tcBorders>
              <w:top w:val="nil"/>
              <w:left w:val="nil"/>
              <w:bottom w:val="single" w:sz="4" w:space="0" w:color="auto"/>
              <w:right w:val="single" w:sz="4" w:space="0" w:color="auto"/>
            </w:tcBorders>
            <w:noWrap/>
            <w:vAlign w:val="bottom"/>
            <w:hideMark/>
          </w:tcPr>
          <w:p w14:paraId="3251EB4B"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13.8</w:t>
            </w:r>
          </w:p>
        </w:tc>
        <w:tc>
          <w:tcPr>
            <w:tcW w:w="632" w:type="dxa"/>
            <w:tcBorders>
              <w:top w:val="nil"/>
              <w:left w:val="nil"/>
              <w:bottom w:val="single" w:sz="4" w:space="0" w:color="auto"/>
              <w:right w:val="single" w:sz="4" w:space="0" w:color="auto"/>
            </w:tcBorders>
            <w:noWrap/>
            <w:vAlign w:val="bottom"/>
            <w:hideMark/>
          </w:tcPr>
          <w:p w14:paraId="0BBC756A"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35.2</w:t>
            </w:r>
          </w:p>
        </w:tc>
        <w:tc>
          <w:tcPr>
            <w:tcW w:w="916" w:type="dxa"/>
            <w:tcBorders>
              <w:top w:val="nil"/>
              <w:left w:val="nil"/>
              <w:bottom w:val="single" w:sz="4" w:space="0" w:color="auto"/>
              <w:right w:val="single" w:sz="4" w:space="0" w:color="auto"/>
            </w:tcBorders>
            <w:noWrap/>
            <w:vAlign w:val="bottom"/>
            <w:hideMark/>
          </w:tcPr>
          <w:p w14:paraId="57F11CD4"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766" w:type="dxa"/>
            <w:tcBorders>
              <w:top w:val="nil"/>
              <w:left w:val="nil"/>
              <w:bottom w:val="single" w:sz="4" w:space="0" w:color="auto"/>
              <w:right w:val="single" w:sz="4" w:space="0" w:color="auto"/>
            </w:tcBorders>
            <w:noWrap/>
            <w:vAlign w:val="bottom"/>
            <w:hideMark/>
          </w:tcPr>
          <w:p w14:paraId="57EBC921"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16" w:type="dxa"/>
            <w:tcBorders>
              <w:top w:val="nil"/>
              <w:left w:val="nil"/>
              <w:bottom w:val="single" w:sz="4" w:space="0" w:color="auto"/>
              <w:right w:val="single" w:sz="4" w:space="0" w:color="auto"/>
            </w:tcBorders>
            <w:noWrap/>
            <w:vAlign w:val="bottom"/>
            <w:hideMark/>
          </w:tcPr>
          <w:p w14:paraId="0B8FE835" w14:textId="77777777" w:rsidR="008579F5" w:rsidRPr="0099534D" w:rsidRDefault="008579F5" w:rsidP="008579F5">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13.8</w:t>
            </w:r>
          </w:p>
        </w:tc>
        <w:tc>
          <w:tcPr>
            <w:tcW w:w="776" w:type="dxa"/>
            <w:tcBorders>
              <w:top w:val="nil"/>
              <w:left w:val="nil"/>
              <w:bottom w:val="single" w:sz="4" w:space="0" w:color="auto"/>
              <w:right w:val="double" w:sz="6" w:space="0" w:color="auto"/>
            </w:tcBorders>
            <w:noWrap/>
            <w:vAlign w:val="bottom"/>
            <w:hideMark/>
          </w:tcPr>
          <w:p w14:paraId="2ACBFE57"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35.2</w:t>
            </w:r>
          </w:p>
        </w:tc>
      </w:tr>
      <w:tr w:rsidR="008579F5" w:rsidRPr="0099534D" w14:paraId="7B2F45E9" w14:textId="77777777" w:rsidTr="005A1594">
        <w:trPr>
          <w:trHeight w:val="255"/>
        </w:trPr>
        <w:tc>
          <w:tcPr>
            <w:tcW w:w="1795" w:type="dxa"/>
            <w:tcBorders>
              <w:top w:val="nil"/>
              <w:left w:val="double" w:sz="4" w:space="0" w:color="auto"/>
              <w:bottom w:val="single" w:sz="4" w:space="0" w:color="auto"/>
              <w:right w:val="nil"/>
            </w:tcBorders>
            <w:vAlign w:val="bottom"/>
            <w:hideMark/>
          </w:tcPr>
          <w:p w14:paraId="7EDFAF00" w14:textId="3A95EE71" w:rsidR="008579F5" w:rsidRPr="0099534D" w:rsidRDefault="008579F5" w:rsidP="008579F5">
            <w:pPr>
              <w:spacing w:after="0" w:line="240" w:lineRule="auto"/>
              <w:rPr>
                <w:rFonts w:ascii="Times New Roman" w:eastAsia="Times New Roman" w:hAnsi="Times New Roman" w:cs="Times New Roman"/>
                <w:color w:val="000000"/>
                <w:lang w:val="sr-Cyrl-RS" w:eastAsia="sr-Latn-RS"/>
              </w:rPr>
            </w:pPr>
            <w:r w:rsidRPr="0099534D">
              <w:rPr>
                <w:rFonts w:ascii="Times New Roman" w:eastAsia="Times New Roman" w:hAnsi="Times New Roman" w:cs="Times New Roman"/>
                <w:color w:val="000000"/>
                <w:lang w:val="sr-Cyrl-RS" w:eastAsia="sr-Latn-RS"/>
              </w:rPr>
              <w:t>ОТЛ</w:t>
            </w:r>
          </w:p>
        </w:tc>
        <w:tc>
          <w:tcPr>
            <w:tcW w:w="1016" w:type="dxa"/>
            <w:tcBorders>
              <w:top w:val="nil"/>
              <w:left w:val="double" w:sz="6" w:space="0" w:color="auto"/>
              <w:bottom w:val="single" w:sz="4" w:space="0" w:color="auto"/>
              <w:right w:val="single" w:sz="4" w:space="0" w:color="auto"/>
            </w:tcBorders>
            <w:vAlign w:val="bottom"/>
            <w:hideMark/>
          </w:tcPr>
          <w:p w14:paraId="664992E7" w14:textId="77777777" w:rsidR="008579F5" w:rsidRPr="0099534D" w:rsidRDefault="008579F5" w:rsidP="008579F5">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17,473.1</w:t>
            </w:r>
          </w:p>
        </w:tc>
        <w:tc>
          <w:tcPr>
            <w:tcW w:w="1116" w:type="dxa"/>
            <w:tcBorders>
              <w:top w:val="nil"/>
              <w:left w:val="nil"/>
              <w:bottom w:val="single" w:sz="4" w:space="0" w:color="auto"/>
              <w:right w:val="single" w:sz="4" w:space="0" w:color="auto"/>
            </w:tcBorders>
            <w:noWrap/>
            <w:vAlign w:val="bottom"/>
            <w:hideMark/>
          </w:tcPr>
          <w:p w14:paraId="2F958428"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8,464.9</w:t>
            </w:r>
          </w:p>
        </w:tc>
        <w:tc>
          <w:tcPr>
            <w:tcW w:w="1016" w:type="dxa"/>
            <w:tcBorders>
              <w:top w:val="nil"/>
              <w:left w:val="nil"/>
              <w:bottom w:val="single" w:sz="4" w:space="0" w:color="auto"/>
              <w:right w:val="double" w:sz="6" w:space="0" w:color="auto"/>
            </w:tcBorders>
            <w:noWrap/>
            <w:vAlign w:val="bottom"/>
            <w:hideMark/>
          </w:tcPr>
          <w:p w14:paraId="15FBBD03"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9,008.2</w:t>
            </w:r>
          </w:p>
        </w:tc>
        <w:tc>
          <w:tcPr>
            <w:tcW w:w="1016" w:type="dxa"/>
            <w:tcBorders>
              <w:top w:val="nil"/>
              <w:left w:val="nil"/>
              <w:bottom w:val="single" w:sz="4" w:space="0" w:color="auto"/>
              <w:right w:val="single" w:sz="4" w:space="0" w:color="auto"/>
            </w:tcBorders>
            <w:noWrap/>
            <w:vAlign w:val="bottom"/>
            <w:hideMark/>
          </w:tcPr>
          <w:p w14:paraId="758EE4B1" w14:textId="77777777" w:rsidR="008579F5" w:rsidRPr="0099534D" w:rsidRDefault="008579F5" w:rsidP="008579F5">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5,157.5</w:t>
            </w:r>
          </w:p>
        </w:tc>
        <w:tc>
          <w:tcPr>
            <w:tcW w:w="766" w:type="dxa"/>
            <w:tcBorders>
              <w:top w:val="nil"/>
              <w:left w:val="nil"/>
              <w:bottom w:val="single" w:sz="4" w:space="0" w:color="auto"/>
              <w:right w:val="double" w:sz="6" w:space="0" w:color="auto"/>
            </w:tcBorders>
            <w:noWrap/>
            <w:vAlign w:val="bottom"/>
            <w:hideMark/>
          </w:tcPr>
          <w:p w14:paraId="05E85AE2" w14:textId="77777777" w:rsidR="008579F5" w:rsidRPr="0099534D" w:rsidRDefault="008579F5" w:rsidP="008579F5">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29.5</w:t>
            </w:r>
          </w:p>
        </w:tc>
        <w:tc>
          <w:tcPr>
            <w:tcW w:w="916" w:type="dxa"/>
            <w:tcBorders>
              <w:top w:val="nil"/>
              <w:left w:val="nil"/>
              <w:bottom w:val="single" w:sz="4" w:space="0" w:color="auto"/>
              <w:right w:val="single" w:sz="4" w:space="0" w:color="auto"/>
            </w:tcBorders>
            <w:noWrap/>
            <w:vAlign w:val="bottom"/>
            <w:hideMark/>
          </w:tcPr>
          <w:p w14:paraId="3DF337E4"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3,040.7</w:t>
            </w:r>
          </w:p>
        </w:tc>
        <w:tc>
          <w:tcPr>
            <w:tcW w:w="666" w:type="dxa"/>
            <w:tcBorders>
              <w:top w:val="nil"/>
              <w:left w:val="nil"/>
              <w:bottom w:val="single" w:sz="4" w:space="0" w:color="auto"/>
              <w:right w:val="single" w:sz="4" w:space="0" w:color="auto"/>
            </w:tcBorders>
            <w:noWrap/>
            <w:vAlign w:val="bottom"/>
            <w:hideMark/>
          </w:tcPr>
          <w:p w14:paraId="36B3EA9D"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35.9</w:t>
            </w:r>
          </w:p>
        </w:tc>
        <w:tc>
          <w:tcPr>
            <w:tcW w:w="816" w:type="dxa"/>
            <w:tcBorders>
              <w:top w:val="nil"/>
              <w:left w:val="nil"/>
              <w:bottom w:val="single" w:sz="4" w:space="0" w:color="auto"/>
              <w:right w:val="single" w:sz="4" w:space="0" w:color="auto"/>
            </w:tcBorders>
            <w:noWrap/>
            <w:vAlign w:val="bottom"/>
            <w:hideMark/>
          </w:tcPr>
          <w:p w14:paraId="2F3C5923"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18.1</w:t>
            </w:r>
          </w:p>
        </w:tc>
        <w:tc>
          <w:tcPr>
            <w:tcW w:w="566" w:type="dxa"/>
            <w:tcBorders>
              <w:top w:val="nil"/>
              <w:left w:val="nil"/>
              <w:bottom w:val="single" w:sz="4" w:space="0" w:color="auto"/>
              <w:right w:val="single" w:sz="4" w:space="0" w:color="auto"/>
            </w:tcBorders>
            <w:noWrap/>
            <w:vAlign w:val="bottom"/>
            <w:hideMark/>
          </w:tcPr>
          <w:p w14:paraId="39344DDC"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0.2</w:t>
            </w:r>
          </w:p>
        </w:tc>
        <w:tc>
          <w:tcPr>
            <w:tcW w:w="916" w:type="dxa"/>
            <w:tcBorders>
              <w:top w:val="nil"/>
              <w:left w:val="nil"/>
              <w:bottom w:val="single" w:sz="4" w:space="0" w:color="auto"/>
              <w:right w:val="single" w:sz="4" w:space="0" w:color="auto"/>
            </w:tcBorders>
            <w:noWrap/>
            <w:vAlign w:val="bottom"/>
            <w:hideMark/>
          </w:tcPr>
          <w:p w14:paraId="269BC8F7" w14:textId="77777777" w:rsidR="008579F5" w:rsidRPr="0099534D" w:rsidRDefault="008579F5" w:rsidP="008579F5">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3,058.8</w:t>
            </w:r>
          </w:p>
        </w:tc>
        <w:tc>
          <w:tcPr>
            <w:tcW w:w="666" w:type="dxa"/>
            <w:tcBorders>
              <w:top w:val="nil"/>
              <w:left w:val="nil"/>
              <w:bottom w:val="single" w:sz="4" w:space="0" w:color="auto"/>
              <w:right w:val="double" w:sz="6" w:space="0" w:color="auto"/>
            </w:tcBorders>
            <w:noWrap/>
            <w:vAlign w:val="bottom"/>
            <w:hideMark/>
          </w:tcPr>
          <w:p w14:paraId="41796F9E"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36.1</w:t>
            </w:r>
          </w:p>
        </w:tc>
        <w:tc>
          <w:tcPr>
            <w:tcW w:w="1016" w:type="dxa"/>
            <w:tcBorders>
              <w:top w:val="nil"/>
              <w:left w:val="nil"/>
              <w:bottom w:val="single" w:sz="4" w:space="0" w:color="auto"/>
              <w:right w:val="single" w:sz="4" w:space="0" w:color="auto"/>
            </w:tcBorders>
            <w:noWrap/>
            <w:vAlign w:val="bottom"/>
            <w:hideMark/>
          </w:tcPr>
          <w:p w14:paraId="6ABBC99A"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1,010.2</w:t>
            </w:r>
          </w:p>
        </w:tc>
        <w:tc>
          <w:tcPr>
            <w:tcW w:w="632" w:type="dxa"/>
            <w:tcBorders>
              <w:top w:val="nil"/>
              <w:left w:val="nil"/>
              <w:bottom w:val="single" w:sz="4" w:space="0" w:color="auto"/>
              <w:right w:val="single" w:sz="4" w:space="0" w:color="auto"/>
            </w:tcBorders>
            <w:noWrap/>
            <w:vAlign w:val="bottom"/>
            <w:hideMark/>
          </w:tcPr>
          <w:p w14:paraId="4132048B"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11.2</w:t>
            </w:r>
          </w:p>
        </w:tc>
        <w:tc>
          <w:tcPr>
            <w:tcW w:w="916" w:type="dxa"/>
            <w:tcBorders>
              <w:top w:val="nil"/>
              <w:left w:val="nil"/>
              <w:bottom w:val="single" w:sz="4" w:space="0" w:color="auto"/>
              <w:right w:val="single" w:sz="4" w:space="0" w:color="auto"/>
            </w:tcBorders>
            <w:noWrap/>
            <w:vAlign w:val="bottom"/>
            <w:hideMark/>
          </w:tcPr>
          <w:p w14:paraId="36E51C0B"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1,088.5</w:t>
            </w:r>
          </w:p>
        </w:tc>
        <w:tc>
          <w:tcPr>
            <w:tcW w:w="766" w:type="dxa"/>
            <w:tcBorders>
              <w:top w:val="nil"/>
              <w:left w:val="nil"/>
              <w:bottom w:val="single" w:sz="4" w:space="0" w:color="auto"/>
              <w:right w:val="single" w:sz="4" w:space="0" w:color="auto"/>
            </w:tcBorders>
            <w:noWrap/>
            <w:vAlign w:val="bottom"/>
            <w:hideMark/>
          </w:tcPr>
          <w:p w14:paraId="0E7199C8"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12.1</w:t>
            </w:r>
          </w:p>
        </w:tc>
        <w:tc>
          <w:tcPr>
            <w:tcW w:w="1016" w:type="dxa"/>
            <w:tcBorders>
              <w:top w:val="nil"/>
              <w:left w:val="nil"/>
              <w:bottom w:val="single" w:sz="4" w:space="0" w:color="auto"/>
              <w:right w:val="single" w:sz="4" w:space="0" w:color="auto"/>
            </w:tcBorders>
            <w:noWrap/>
            <w:vAlign w:val="bottom"/>
            <w:hideMark/>
          </w:tcPr>
          <w:p w14:paraId="37254195" w14:textId="77777777" w:rsidR="008579F5" w:rsidRPr="0099534D" w:rsidRDefault="008579F5" w:rsidP="008579F5">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2,098.7</w:t>
            </w:r>
          </w:p>
        </w:tc>
        <w:tc>
          <w:tcPr>
            <w:tcW w:w="776" w:type="dxa"/>
            <w:tcBorders>
              <w:top w:val="nil"/>
              <w:left w:val="nil"/>
              <w:bottom w:val="single" w:sz="4" w:space="0" w:color="auto"/>
              <w:right w:val="double" w:sz="6" w:space="0" w:color="auto"/>
            </w:tcBorders>
            <w:noWrap/>
            <w:vAlign w:val="bottom"/>
            <w:hideMark/>
          </w:tcPr>
          <w:p w14:paraId="2B51C640"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23.3</w:t>
            </w:r>
          </w:p>
        </w:tc>
      </w:tr>
      <w:tr w:rsidR="008579F5" w:rsidRPr="0099534D" w14:paraId="259D7246" w14:textId="77777777" w:rsidTr="005A1594">
        <w:trPr>
          <w:trHeight w:val="255"/>
        </w:trPr>
        <w:tc>
          <w:tcPr>
            <w:tcW w:w="1795" w:type="dxa"/>
            <w:tcBorders>
              <w:top w:val="nil"/>
              <w:left w:val="double" w:sz="4" w:space="0" w:color="auto"/>
              <w:bottom w:val="single" w:sz="4" w:space="0" w:color="auto"/>
              <w:right w:val="nil"/>
            </w:tcBorders>
            <w:vAlign w:val="bottom"/>
            <w:hideMark/>
          </w:tcPr>
          <w:p w14:paraId="5F99F27B" w14:textId="77777777" w:rsidR="008579F5" w:rsidRPr="0099534D" w:rsidRDefault="008579F5" w:rsidP="008579F5">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Багрем</w:t>
            </w:r>
            <w:proofErr w:type="spellEnd"/>
          </w:p>
        </w:tc>
        <w:tc>
          <w:tcPr>
            <w:tcW w:w="1016" w:type="dxa"/>
            <w:tcBorders>
              <w:top w:val="nil"/>
              <w:left w:val="double" w:sz="6" w:space="0" w:color="auto"/>
              <w:bottom w:val="single" w:sz="4" w:space="0" w:color="auto"/>
              <w:right w:val="single" w:sz="4" w:space="0" w:color="auto"/>
            </w:tcBorders>
            <w:vAlign w:val="bottom"/>
            <w:hideMark/>
          </w:tcPr>
          <w:p w14:paraId="2FF835D2" w14:textId="77777777" w:rsidR="008579F5" w:rsidRPr="0099534D" w:rsidRDefault="008579F5" w:rsidP="008579F5">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39.9</w:t>
            </w:r>
          </w:p>
        </w:tc>
        <w:tc>
          <w:tcPr>
            <w:tcW w:w="1116" w:type="dxa"/>
            <w:tcBorders>
              <w:top w:val="nil"/>
              <w:left w:val="nil"/>
              <w:bottom w:val="single" w:sz="4" w:space="0" w:color="auto"/>
              <w:right w:val="single" w:sz="4" w:space="0" w:color="auto"/>
            </w:tcBorders>
            <w:noWrap/>
            <w:vAlign w:val="bottom"/>
            <w:hideMark/>
          </w:tcPr>
          <w:p w14:paraId="60358AA9"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16" w:type="dxa"/>
            <w:tcBorders>
              <w:top w:val="nil"/>
              <w:left w:val="nil"/>
              <w:bottom w:val="single" w:sz="4" w:space="0" w:color="auto"/>
              <w:right w:val="double" w:sz="6" w:space="0" w:color="auto"/>
            </w:tcBorders>
            <w:noWrap/>
            <w:vAlign w:val="bottom"/>
            <w:hideMark/>
          </w:tcPr>
          <w:p w14:paraId="01155947"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39.9</w:t>
            </w:r>
          </w:p>
        </w:tc>
        <w:tc>
          <w:tcPr>
            <w:tcW w:w="1016" w:type="dxa"/>
            <w:tcBorders>
              <w:top w:val="nil"/>
              <w:left w:val="nil"/>
              <w:bottom w:val="single" w:sz="4" w:space="0" w:color="auto"/>
              <w:right w:val="single" w:sz="4" w:space="0" w:color="auto"/>
            </w:tcBorders>
            <w:noWrap/>
            <w:vAlign w:val="bottom"/>
            <w:hideMark/>
          </w:tcPr>
          <w:p w14:paraId="2B0EB124" w14:textId="77777777" w:rsidR="008579F5" w:rsidRPr="0099534D" w:rsidRDefault="008579F5" w:rsidP="008579F5">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37.1</w:t>
            </w:r>
          </w:p>
        </w:tc>
        <w:tc>
          <w:tcPr>
            <w:tcW w:w="766" w:type="dxa"/>
            <w:tcBorders>
              <w:top w:val="nil"/>
              <w:left w:val="nil"/>
              <w:bottom w:val="single" w:sz="4" w:space="0" w:color="auto"/>
              <w:right w:val="double" w:sz="6" w:space="0" w:color="auto"/>
            </w:tcBorders>
            <w:noWrap/>
            <w:vAlign w:val="bottom"/>
            <w:hideMark/>
          </w:tcPr>
          <w:p w14:paraId="6DAE7C55" w14:textId="77777777" w:rsidR="008579F5" w:rsidRPr="0099534D" w:rsidRDefault="008579F5" w:rsidP="008579F5">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93.0</w:t>
            </w:r>
          </w:p>
        </w:tc>
        <w:tc>
          <w:tcPr>
            <w:tcW w:w="916" w:type="dxa"/>
            <w:tcBorders>
              <w:top w:val="nil"/>
              <w:left w:val="nil"/>
              <w:bottom w:val="single" w:sz="4" w:space="0" w:color="auto"/>
              <w:right w:val="single" w:sz="4" w:space="0" w:color="auto"/>
            </w:tcBorders>
            <w:noWrap/>
            <w:vAlign w:val="bottom"/>
            <w:hideMark/>
          </w:tcPr>
          <w:p w14:paraId="59E4AE71"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666" w:type="dxa"/>
            <w:tcBorders>
              <w:top w:val="nil"/>
              <w:left w:val="nil"/>
              <w:bottom w:val="single" w:sz="4" w:space="0" w:color="auto"/>
              <w:right w:val="single" w:sz="4" w:space="0" w:color="auto"/>
            </w:tcBorders>
            <w:noWrap/>
            <w:vAlign w:val="bottom"/>
          </w:tcPr>
          <w:p w14:paraId="35051A51" w14:textId="1141516D"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p>
        </w:tc>
        <w:tc>
          <w:tcPr>
            <w:tcW w:w="816" w:type="dxa"/>
            <w:tcBorders>
              <w:top w:val="nil"/>
              <w:left w:val="nil"/>
              <w:bottom w:val="single" w:sz="4" w:space="0" w:color="auto"/>
              <w:right w:val="single" w:sz="4" w:space="0" w:color="auto"/>
            </w:tcBorders>
            <w:noWrap/>
            <w:vAlign w:val="bottom"/>
            <w:hideMark/>
          </w:tcPr>
          <w:p w14:paraId="1FCF532B"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566" w:type="dxa"/>
            <w:tcBorders>
              <w:top w:val="nil"/>
              <w:left w:val="nil"/>
              <w:bottom w:val="single" w:sz="4" w:space="0" w:color="auto"/>
              <w:right w:val="single" w:sz="4" w:space="0" w:color="auto"/>
            </w:tcBorders>
            <w:noWrap/>
            <w:vAlign w:val="bottom"/>
          </w:tcPr>
          <w:p w14:paraId="6FB665DF" w14:textId="55F62CDB"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p>
        </w:tc>
        <w:tc>
          <w:tcPr>
            <w:tcW w:w="916" w:type="dxa"/>
            <w:tcBorders>
              <w:top w:val="nil"/>
              <w:left w:val="nil"/>
              <w:bottom w:val="single" w:sz="4" w:space="0" w:color="auto"/>
              <w:right w:val="single" w:sz="4" w:space="0" w:color="auto"/>
            </w:tcBorders>
            <w:noWrap/>
            <w:vAlign w:val="bottom"/>
            <w:hideMark/>
          </w:tcPr>
          <w:p w14:paraId="436F0044" w14:textId="77777777" w:rsidR="008579F5" w:rsidRPr="0099534D" w:rsidRDefault="008579F5" w:rsidP="008579F5">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 </w:t>
            </w:r>
          </w:p>
        </w:tc>
        <w:tc>
          <w:tcPr>
            <w:tcW w:w="666" w:type="dxa"/>
            <w:tcBorders>
              <w:top w:val="nil"/>
              <w:left w:val="nil"/>
              <w:bottom w:val="single" w:sz="4" w:space="0" w:color="auto"/>
              <w:right w:val="double" w:sz="6" w:space="0" w:color="auto"/>
            </w:tcBorders>
            <w:noWrap/>
            <w:vAlign w:val="bottom"/>
          </w:tcPr>
          <w:p w14:paraId="146A0C0B" w14:textId="51DFE290"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p>
        </w:tc>
        <w:tc>
          <w:tcPr>
            <w:tcW w:w="1016" w:type="dxa"/>
            <w:tcBorders>
              <w:top w:val="nil"/>
              <w:left w:val="nil"/>
              <w:bottom w:val="single" w:sz="4" w:space="0" w:color="auto"/>
              <w:right w:val="single" w:sz="4" w:space="0" w:color="auto"/>
            </w:tcBorders>
            <w:noWrap/>
            <w:vAlign w:val="bottom"/>
            <w:hideMark/>
          </w:tcPr>
          <w:p w14:paraId="435CC595"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13.4</w:t>
            </w:r>
          </w:p>
        </w:tc>
        <w:tc>
          <w:tcPr>
            <w:tcW w:w="632" w:type="dxa"/>
            <w:tcBorders>
              <w:top w:val="nil"/>
              <w:left w:val="nil"/>
              <w:bottom w:val="single" w:sz="4" w:space="0" w:color="auto"/>
              <w:right w:val="single" w:sz="4" w:space="0" w:color="auto"/>
            </w:tcBorders>
            <w:noWrap/>
            <w:vAlign w:val="bottom"/>
            <w:hideMark/>
          </w:tcPr>
          <w:p w14:paraId="5914B8D3"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33.6</w:t>
            </w:r>
          </w:p>
        </w:tc>
        <w:tc>
          <w:tcPr>
            <w:tcW w:w="916" w:type="dxa"/>
            <w:tcBorders>
              <w:top w:val="nil"/>
              <w:left w:val="nil"/>
              <w:bottom w:val="single" w:sz="4" w:space="0" w:color="auto"/>
              <w:right w:val="single" w:sz="4" w:space="0" w:color="auto"/>
            </w:tcBorders>
            <w:noWrap/>
            <w:vAlign w:val="bottom"/>
            <w:hideMark/>
          </w:tcPr>
          <w:p w14:paraId="0B034C60"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23.7</w:t>
            </w:r>
          </w:p>
        </w:tc>
        <w:tc>
          <w:tcPr>
            <w:tcW w:w="766" w:type="dxa"/>
            <w:tcBorders>
              <w:top w:val="nil"/>
              <w:left w:val="nil"/>
              <w:bottom w:val="single" w:sz="4" w:space="0" w:color="auto"/>
              <w:right w:val="single" w:sz="4" w:space="0" w:color="auto"/>
            </w:tcBorders>
            <w:noWrap/>
            <w:vAlign w:val="bottom"/>
            <w:hideMark/>
          </w:tcPr>
          <w:p w14:paraId="1895AA90"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59.4</w:t>
            </w:r>
          </w:p>
        </w:tc>
        <w:tc>
          <w:tcPr>
            <w:tcW w:w="1016" w:type="dxa"/>
            <w:tcBorders>
              <w:top w:val="nil"/>
              <w:left w:val="nil"/>
              <w:bottom w:val="single" w:sz="4" w:space="0" w:color="auto"/>
              <w:right w:val="single" w:sz="4" w:space="0" w:color="auto"/>
            </w:tcBorders>
            <w:noWrap/>
            <w:vAlign w:val="bottom"/>
            <w:hideMark/>
          </w:tcPr>
          <w:p w14:paraId="40BD05D1" w14:textId="77777777" w:rsidR="008579F5" w:rsidRPr="0099534D" w:rsidRDefault="008579F5" w:rsidP="008579F5">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37.1</w:t>
            </w:r>
          </w:p>
        </w:tc>
        <w:tc>
          <w:tcPr>
            <w:tcW w:w="776" w:type="dxa"/>
            <w:tcBorders>
              <w:top w:val="nil"/>
              <w:left w:val="nil"/>
              <w:bottom w:val="single" w:sz="4" w:space="0" w:color="auto"/>
              <w:right w:val="double" w:sz="6" w:space="0" w:color="auto"/>
            </w:tcBorders>
            <w:noWrap/>
            <w:vAlign w:val="bottom"/>
            <w:hideMark/>
          </w:tcPr>
          <w:p w14:paraId="2E9502E9"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93.0</w:t>
            </w:r>
          </w:p>
        </w:tc>
      </w:tr>
      <w:tr w:rsidR="008579F5" w:rsidRPr="0099534D" w14:paraId="05C83225" w14:textId="77777777" w:rsidTr="005A1594">
        <w:trPr>
          <w:trHeight w:val="270"/>
        </w:trPr>
        <w:tc>
          <w:tcPr>
            <w:tcW w:w="1795" w:type="dxa"/>
            <w:tcBorders>
              <w:top w:val="nil"/>
              <w:left w:val="double" w:sz="4" w:space="0" w:color="auto"/>
              <w:bottom w:val="single" w:sz="4" w:space="0" w:color="auto"/>
              <w:right w:val="nil"/>
            </w:tcBorders>
            <w:noWrap/>
            <w:vAlign w:val="bottom"/>
            <w:hideMark/>
          </w:tcPr>
          <w:p w14:paraId="2435A1CD" w14:textId="77777777" w:rsidR="008579F5" w:rsidRPr="0099534D" w:rsidRDefault="008579F5" w:rsidP="008579F5">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Црни</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орах</w:t>
            </w:r>
            <w:proofErr w:type="spellEnd"/>
          </w:p>
        </w:tc>
        <w:tc>
          <w:tcPr>
            <w:tcW w:w="1016" w:type="dxa"/>
            <w:tcBorders>
              <w:top w:val="nil"/>
              <w:left w:val="double" w:sz="6" w:space="0" w:color="auto"/>
              <w:bottom w:val="single" w:sz="4" w:space="0" w:color="auto"/>
              <w:right w:val="single" w:sz="4" w:space="0" w:color="auto"/>
            </w:tcBorders>
            <w:vAlign w:val="bottom"/>
            <w:hideMark/>
          </w:tcPr>
          <w:p w14:paraId="388CFC0E" w14:textId="77777777" w:rsidR="008579F5" w:rsidRPr="0099534D" w:rsidRDefault="008579F5" w:rsidP="008579F5">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13.4</w:t>
            </w:r>
          </w:p>
        </w:tc>
        <w:tc>
          <w:tcPr>
            <w:tcW w:w="1116" w:type="dxa"/>
            <w:tcBorders>
              <w:top w:val="nil"/>
              <w:left w:val="nil"/>
              <w:bottom w:val="single" w:sz="4" w:space="0" w:color="auto"/>
              <w:right w:val="single" w:sz="4" w:space="0" w:color="auto"/>
            </w:tcBorders>
            <w:noWrap/>
            <w:vAlign w:val="bottom"/>
            <w:hideMark/>
          </w:tcPr>
          <w:p w14:paraId="13AE82F9"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16" w:type="dxa"/>
            <w:tcBorders>
              <w:top w:val="nil"/>
              <w:left w:val="nil"/>
              <w:bottom w:val="single" w:sz="4" w:space="0" w:color="auto"/>
              <w:right w:val="double" w:sz="6" w:space="0" w:color="auto"/>
            </w:tcBorders>
            <w:noWrap/>
            <w:vAlign w:val="bottom"/>
            <w:hideMark/>
          </w:tcPr>
          <w:p w14:paraId="28E354CA"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13.4</w:t>
            </w:r>
          </w:p>
        </w:tc>
        <w:tc>
          <w:tcPr>
            <w:tcW w:w="1016" w:type="dxa"/>
            <w:tcBorders>
              <w:top w:val="nil"/>
              <w:left w:val="nil"/>
              <w:bottom w:val="single" w:sz="4" w:space="0" w:color="auto"/>
              <w:right w:val="single" w:sz="4" w:space="0" w:color="auto"/>
            </w:tcBorders>
            <w:noWrap/>
            <w:vAlign w:val="bottom"/>
            <w:hideMark/>
          </w:tcPr>
          <w:p w14:paraId="3438840D" w14:textId="77777777" w:rsidR="008579F5" w:rsidRPr="0099534D" w:rsidRDefault="008579F5" w:rsidP="008579F5">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23.6</w:t>
            </w:r>
          </w:p>
        </w:tc>
        <w:tc>
          <w:tcPr>
            <w:tcW w:w="766" w:type="dxa"/>
            <w:tcBorders>
              <w:top w:val="nil"/>
              <w:left w:val="nil"/>
              <w:bottom w:val="single" w:sz="4" w:space="0" w:color="auto"/>
              <w:right w:val="double" w:sz="6" w:space="0" w:color="auto"/>
            </w:tcBorders>
            <w:noWrap/>
            <w:vAlign w:val="bottom"/>
            <w:hideMark/>
          </w:tcPr>
          <w:p w14:paraId="772EC92D" w14:textId="77777777" w:rsidR="008579F5" w:rsidRPr="0099534D" w:rsidRDefault="008579F5" w:rsidP="008579F5">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176.1</w:t>
            </w:r>
          </w:p>
        </w:tc>
        <w:tc>
          <w:tcPr>
            <w:tcW w:w="916" w:type="dxa"/>
            <w:tcBorders>
              <w:top w:val="nil"/>
              <w:left w:val="nil"/>
              <w:bottom w:val="single" w:sz="4" w:space="0" w:color="auto"/>
              <w:right w:val="single" w:sz="4" w:space="0" w:color="auto"/>
            </w:tcBorders>
            <w:noWrap/>
            <w:vAlign w:val="bottom"/>
            <w:hideMark/>
          </w:tcPr>
          <w:p w14:paraId="58E8B71C"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666" w:type="dxa"/>
            <w:tcBorders>
              <w:top w:val="nil"/>
              <w:left w:val="nil"/>
              <w:bottom w:val="single" w:sz="4" w:space="0" w:color="auto"/>
              <w:right w:val="single" w:sz="4" w:space="0" w:color="auto"/>
            </w:tcBorders>
            <w:noWrap/>
            <w:vAlign w:val="bottom"/>
          </w:tcPr>
          <w:p w14:paraId="72C59F6F" w14:textId="11DD78C6"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p>
        </w:tc>
        <w:tc>
          <w:tcPr>
            <w:tcW w:w="816" w:type="dxa"/>
            <w:tcBorders>
              <w:top w:val="nil"/>
              <w:left w:val="nil"/>
              <w:bottom w:val="single" w:sz="4" w:space="0" w:color="auto"/>
              <w:right w:val="single" w:sz="4" w:space="0" w:color="auto"/>
            </w:tcBorders>
            <w:noWrap/>
            <w:vAlign w:val="bottom"/>
            <w:hideMark/>
          </w:tcPr>
          <w:p w14:paraId="2282659B"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566" w:type="dxa"/>
            <w:tcBorders>
              <w:top w:val="nil"/>
              <w:left w:val="nil"/>
              <w:bottom w:val="single" w:sz="4" w:space="0" w:color="auto"/>
              <w:right w:val="single" w:sz="4" w:space="0" w:color="auto"/>
            </w:tcBorders>
            <w:noWrap/>
            <w:vAlign w:val="bottom"/>
          </w:tcPr>
          <w:p w14:paraId="7F809D95" w14:textId="786F03EA"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p>
        </w:tc>
        <w:tc>
          <w:tcPr>
            <w:tcW w:w="916" w:type="dxa"/>
            <w:tcBorders>
              <w:top w:val="nil"/>
              <w:left w:val="nil"/>
              <w:bottom w:val="single" w:sz="4" w:space="0" w:color="auto"/>
              <w:right w:val="single" w:sz="4" w:space="0" w:color="auto"/>
            </w:tcBorders>
            <w:noWrap/>
            <w:vAlign w:val="bottom"/>
            <w:hideMark/>
          </w:tcPr>
          <w:p w14:paraId="042A58C4" w14:textId="77777777" w:rsidR="008579F5" w:rsidRPr="0099534D" w:rsidRDefault="008579F5" w:rsidP="008579F5">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 </w:t>
            </w:r>
          </w:p>
        </w:tc>
        <w:tc>
          <w:tcPr>
            <w:tcW w:w="666" w:type="dxa"/>
            <w:tcBorders>
              <w:top w:val="nil"/>
              <w:left w:val="nil"/>
              <w:bottom w:val="single" w:sz="4" w:space="0" w:color="auto"/>
              <w:right w:val="double" w:sz="6" w:space="0" w:color="auto"/>
            </w:tcBorders>
            <w:noWrap/>
            <w:vAlign w:val="bottom"/>
          </w:tcPr>
          <w:p w14:paraId="679BFF96" w14:textId="1503A201"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p>
        </w:tc>
        <w:tc>
          <w:tcPr>
            <w:tcW w:w="1016" w:type="dxa"/>
            <w:tcBorders>
              <w:top w:val="nil"/>
              <w:left w:val="nil"/>
              <w:bottom w:val="single" w:sz="4" w:space="0" w:color="auto"/>
              <w:right w:val="single" w:sz="4" w:space="0" w:color="auto"/>
            </w:tcBorders>
            <w:noWrap/>
            <w:vAlign w:val="bottom"/>
            <w:hideMark/>
          </w:tcPr>
          <w:p w14:paraId="66A91A05"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1.2</w:t>
            </w:r>
          </w:p>
        </w:tc>
        <w:tc>
          <w:tcPr>
            <w:tcW w:w="632" w:type="dxa"/>
            <w:tcBorders>
              <w:top w:val="nil"/>
              <w:left w:val="nil"/>
              <w:bottom w:val="single" w:sz="4" w:space="0" w:color="auto"/>
              <w:right w:val="single" w:sz="4" w:space="0" w:color="auto"/>
            </w:tcBorders>
            <w:noWrap/>
            <w:vAlign w:val="bottom"/>
            <w:hideMark/>
          </w:tcPr>
          <w:p w14:paraId="00582DAD"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9.0</w:t>
            </w:r>
          </w:p>
        </w:tc>
        <w:tc>
          <w:tcPr>
            <w:tcW w:w="916" w:type="dxa"/>
            <w:tcBorders>
              <w:top w:val="nil"/>
              <w:left w:val="nil"/>
              <w:bottom w:val="single" w:sz="4" w:space="0" w:color="auto"/>
              <w:right w:val="single" w:sz="4" w:space="0" w:color="auto"/>
            </w:tcBorders>
            <w:noWrap/>
            <w:vAlign w:val="bottom"/>
            <w:hideMark/>
          </w:tcPr>
          <w:p w14:paraId="51DD02FD"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22.4</w:t>
            </w:r>
          </w:p>
        </w:tc>
        <w:tc>
          <w:tcPr>
            <w:tcW w:w="766" w:type="dxa"/>
            <w:tcBorders>
              <w:top w:val="nil"/>
              <w:left w:val="nil"/>
              <w:bottom w:val="single" w:sz="4" w:space="0" w:color="auto"/>
              <w:right w:val="single" w:sz="4" w:space="0" w:color="auto"/>
            </w:tcBorders>
            <w:noWrap/>
            <w:vAlign w:val="bottom"/>
            <w:hideMark/>
          </w:tcPr>
          <w:p w14:paraId="26C88625"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167.2</w:t>
            </w:r>
          </w:p>
        </w:tc>
        <w:tc>
          <w:tcPr>
            <w:tcW w:w="1016" w:type="dxa"/>
            <w:tcBorders>
              <w:top w:val="nil"/>
              <w:left w:val="nil"/>
              <w:bottom w:val="single" w:sz="4" w:space="0" w:color="auto"/>
              <w:right w:val="single" w:sz="4" w:space="0" w:color="auto"/>
            </w:tcBorders>
            <w:noWrap/>
            <w:vAlign w:val="bottom"/>
            <w:hideMark/>
          </w:tcPr>
          <w:p w14:paraId="75CF0052" w14:textId="77777777" w:rsidR="008579F5" w:rsidRPr="0099534D" w:rsidRDefault="008579F5" w:rsidP="008579F5">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23.6</w:t>
            </w:r>
          </w:p>
        </w:tc>
        <w:tc>
          <w:tcPr>
            <w:tcW w:w="776" w:type="dxa"/>
            <w:tcBorders>
              <w:top w:val="nil"/>
              <w:left w:val="nil"/>
              <w:bottom w:val="single" w:sz="4" w:space="0" w:color="auto"/>
              <w:right w:val="double" w:sz="6" w:space="0" w:color="auto"/>
            </w:tcBorders>
            <w:noWrap/>
            <w:vAlign w:val="bottom"/>
            <w:hideMark/>
          </w:tcPr>
          <w:p w14:paraId="214C438D" w14:textId="77777777" w:rsidR="008579F5" w:rsidRPr="0099534D" w:rsidRDefault="008579F5" w:rsidP="008579F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176.1</w:t>
            </w:r>
          </w:p>
        </w:tc>
      </w:tr>
      <w:tr w:rsidR="008579F5" w:rsidRPr="0099534D" w14:paraId="29CE2D2D" w14:textId="77777777" w:rsidTr="005A1594">
        <w:trPr>
          <w:trHeight w:val="300"/>
        </w:trPr>
        <w:tc>
          <w:tcPr>
            <w:tcW w:w="1795" w:type="dxa"/>
            <w:tcBorders>
              <w:top w:val="double" w:sz="6" w:space="0" w:color="auto"/>
              <w:left w:val="double" w:sz="6" w:space="0" w:color="auto"/>
              <w:bottom w:val="double" w:sz="6" w:space="0" w:color="auto"/>
              <w:right w:val="nil"/>
            </w:tcBorders>
            <w:noWrap/>
            <w:vAlign w:val="bottom"/>
            <w:hideMark/>
          </w:tcPr>
          <w:p w14:paraId="6C387893" w14:textId="77777777" w:rsidR="008579F5" w:rsidRPr="0099534D" w:rsidRDefault="008579F5" w:rsidP="008579F5">
            <w:pPr>
              <w:spacing w:after="0" w:line="240" w:lineRule="auto"/>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Укупно</w:t>
            </w:r>
            <w:proofErr w:type="spellEnd"/>
            <w:r w:rsidRPr="0099534D">
              <w:rPr>
                <w:rFonts w:ascii="Times New Roman" w:eastAsia="Times New Roman" w:hAnsi="Times New Roman" w:cs="Times New Roman"/>
                <w:b/>
                <w:bCs/>
                <w:color w:val="000000"/>
                <w:lang w:eastAsia="sr-Latn-RS"/>
              </w:rPr>
              <w:t>:</w:t>
            </w:r>
          </w:p>
        </w:tc>
        <w:tc>
          <w:tcPr>
            <w:tcW w:w="1016" w:type="dxa"/>
            <w:tcBorders>
              <w:top w:val="double" w:sz="6" w:space="0" w:color="auto"/>
              <w:left w:val="double" w:sz="6" w:space="0" w:color="auto"/>
              <w:bottom w:val="double" w:sz="6" w:space="0" w:color="auto"/>
              <w:right w:val="single" w:sz="4" w:space="0" w:color="auto"/>
            </w:tcBorders>
            <w:noWrap/>
            <w:vAlign w:val="bottom"/>
            <w:hideMark/>
          </w:tcPr>
          <w:p w14:paraId="4D769603" w14:textId="77777777" w:rsidR="008579F5" w:rsidRPr="0099534D" w:rsidRDefault="008579F5" w:rsidP="008579F5">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206,406.2</w:t>
            </w:r>
          </w:p>
        </w:tc>
        <w:tc>
          <w:tcPr>
            <w:tcW w:w="1116" w:type="dxa"/>
            <w:tcBorders>
              <w:top w:val="double" w:sz="6" w:space="0" w:color="auto"/>
              <w:left w:val="nil"/>
              <w:bottom w:val="double" w:sz="6" w:space="0" w:color="auto"/>
              <w:right w:val="single" w:sz="4" w:space="0" w:color="auto"/>
            </w:tcBorders>
            <w:noWrap/>
            <w:vAlign w:val="bottom"/>
            <w:hideMark/>
          </w:tcPr>
          <w:p w14:paraId="5965DF9C" w14:textId="77777777" w:rsidR="008579F5" w:rsidRPr="0099534D" w:rsidRDefault="008579F5" w:rsidP="008579F5">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141,224.9</w:t>
            </w:r>
          </w:p>
        </w:tc>
        <w:tc>
          <w:tcPr>
            <w:tcW w:w="1016" w:type="dxa"/>
            <w:tcBorders>
              <w:top w:val="double" w:sz="6" w:space="0" w:color="auto"/>
              <w:left w:val="nil"/>
              <w:bottom w:val="double" w:sz="6" w:space="0" w:color="auto"/>
              <w:right w:val="double" w:sz="6" w:space="0" w:color="auto"/>
            </w:tcBorders>
            <w:noWrap/>
            <w:vAlign w:val="bottom"/>
            <w:hideMark/>
          </w:tcPr>
          <w:p w14:paraId="34403A71" w14:textId="77777777" w:rsidR="008579F5" w:rsidRPr="0099534D" w:rsidRDefault="008579F5" w:rsidP="008579F5">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65,181.3</w:t>
            </w:r>
          </w:p>
        </w:tc>
        <w:tc>
          <w:tcPr>
            <w:tcW w:w="1016" w:type="dxa"/>
            <w:tcBorders>
              <w:top w:val="double" w:sz="6" w:space="0" w:color="auto"/>
              <w:left w:val="nil"/>
              <w:bottom w:val="double" w:sz="6" w:space="0" w:color="auto"/>
              <w:right w:val="single" w:sz="4" w:space="0" w:color="auto"/>
            </w:tcBorders>
            <w:noWrap/>
            <w:vAlign w:val="bottom"/>
            <w:hideMark/>
          </w:tcPr>
          <w:p w14:paraId="1F0EC191" w14:textId="77777777" w:rsidR="008579F5" w:rsidRPr="0099534D" w:rsidRDefault="008579F5" w:rsidP="008579F5">
            <w:pPr>
              <w:spacing w:after="0" w:line="240" w:lineRule="auto"/>
              <w:jc w:val="right"/>
              <w:rPr>
                <w:rFonts w:ascii="Times New Roman" w:eastAsia="Times New Roman" w:hAnsi="Times New Roman" w:cs="Times New Roman"/>
                <w:b/>
                <w:bCs/>
                <w:i/>
                <w:iCs/>
                <w:color w:val="000000"/>
                <w:lang w:eastAsia="sr-Latn-RS"/>
              </w:rPr>
            </w:pPr>
            <w:r w:rsidRPr="0099534D">
              <w:rPr>
                <w:rFonts w:ascii="Times New Roman" w:eastAsia="Times New Roman" w:hAnsi="Times New Roman" w:cs="Times New Roman"/>
                <w:b/>
                <w:bCs/>
                <w:i/>
                <w:iCs/>
                <w:color w:val="000000"/>
                <w:lang w:eastAsia="sr-Latn-RS"/>
              </w:rPr>
              <w:t>204,963.9</w:t>
            </w:r>
          </w:p>
        </w:tc>
        <w:tc>
          <w:tcPr>
            <w:tcW w:w="766" w:type="dxa"/>
            <w:tcBorders>
              <w:top w:val="double" w:sz="6" w:space="0" w:color="auto"/>
              <w:left w:val="nil"/>
              <w:bottom w:val="double" w:sz="6" w:space="0" w:color="auto"/>
              <w:right w:val="double" w:sz="6" w:space="0" w:color="auto"/>
            </w:tcBorders>
            <w:noWrap/>
            <w:vAlign w:val="bottom"/>
            <w:hideMark/>
          </w:tcPr>
          <w:p w14:paraId="14249A37" w14:textId="77777777" w:rsidR="008579F5" w:rsidRPr="0099534D" w:rsidRDefault="008579F5" w:rsidP="008579F5">
            <w:pPr>
              <w:spacing w:after="0" w:line="240" w:lineRule="auto"/>
              <w:jc w:val="right"/>
              <w:rPr>
                <w:rFonts w:ascii="Times New Roman" w:eastAsia="Times New Roman" w:hAnsi="Times New Roman" w:cs="Times New Roman"/>
                <w:b/>
                <w:bCs/>
                <w:i/>
                <w:iCs/>
                <w:color w:val="000000"/>
                <w:lang w:eastAsia="sr-Latn-RS"/>
              </w:rPr>
            </w:pPr>
            <w:r w:rsidRPr="0099534D">
              <w:rPr>
                <w:rFonts w:ascii="Times New Roman" w:eastAsia="Times New Roman" w:hAnsi="Times New Roman" w:cs="Times New Roman"/>
                <w:b/>
                <w:bCs/>
                <w:i/>
                <w:iCs/>
                <w:color w:val="000000"/>
                <w:lang w:eastAsia="sr-Latn-RS"/>
              </w:rPr>
              <w:t>99.3</w:t>
            </w:r>
          </w:p>
        </w:tc>
        <w:tc>
          <w:tcPr>
            <w:tcW w:w="916" w:type="dxa"/>
            <w:tcBorders>
              <w:top w:val="double" w:sz="6" w:space="0" w:color="auto"/>
              <w:left w:val="nil"/>
              <w:bottom w:val="double" w:sz="6" w:space="0" w:color="auto"/>
              <w:right w:val="single" w:sz="4" w:space="0" w:color="auto"/>
            </w:tcBorders>
            <w:noWrap/>
            <w:vAlign w:val="bottom"/>
            <w:hideMark/>
          </w:tcPr>
          <w:p w14:paraId="5B3CEED8" w14:textId="77777777" w:rsidR="008579F5" w:rsidRPr="0099534D" w:rsidRDefault="008579F5" w:rsidP="008579F5">
            <w:pPr>
              <w:spacing w:after="0" w:line="240" w:lineRule="auto"/>
              <w:jc w:val="right"/>
              <w:rPr>
                <w:rFonts w:ascii="Times New Roman" w:eastAsia="Times New Roman" w:hAnsi="Times New Roman" w:cs="Times New Roman"/>
                <w:b/>
                <w:bCs/>
                <w:i/>
                <w:iCs/>
                <w:color w:val="000000"/>
                <w:lang w:eastAsia="sr-Latn-RS"/>
              </w:rPr>
            </w:pPr>
            <w:r w:rsidRPr="0099534D">
              <w:rPr>
                <w:rFonts w:ascii="Times New Roman" w:eastAsia="Times New Roman" w:hAnsi="Times New Roman" w:cs="Times New Roman"/>
                <w:b/>
                <w:bCs/>
                <w:i/>
                <w:iCs/>
                <w:color w:val="000000"/>
                <w:lang w:eastAsia="sr-Latn-RS"/>
              </w:rPr>
              <w:t>75,410.2</w:t>
            </w:r>
          </w:p>
        </w:tc>
        <w:tc>
          <w:tcPr>
            <w:tcW w:w="666" w:type="dxa"/>
            <w:tcBorders>
              <w:top w:val="double" w:sz="6" w:space="0" w:color="auto"/>
              <w:left w:val="nil"/>
              <w:bottom w:val="double" w:sz="6" w:space="0" w:color="auto"/>
              <w:right w:val="single" w:sz="4" w:space="0" w:color="auto"/>
            </w:tcBorders>
            <w:noWrap/>
            <w:vAlign w:val="bottom"/>
            <w:hideMark/>
          </w:tcPr>
          <w:p w14:paraId="4BA3BD85" w14:textId="77777777" w:rsidR="008579F5" w:rsidRPr="0099534D" w:rsidRDefault="008579F5" w:rsidP="008579F5">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53.4</w:t>
            </w:r>
          </w:p>
        </w:tc>
        <w:tc>
          <w:tcPr>
            <w:tcW w:w="816" w:type="dxa"/>
            <w:tcBorders>
              <w:top w:val="double" w:sz="6" w:space="0" w:color="auto"/>
              <w:left w:val="nil"/>
              <w:bottom w:val="double" w:sz="6" w:space="0" w:color="auto"/>
              <w:right w:val="single" w:sz="4" w:space="0" w:color="auto"/>
            </w:tcBorders>
            <w:noWrap/>
            <w:vAlign w:val="bottom"/>
            <w:hideMark/>
          </w:tcPr>
          <w:p w14:paraId="63AA641E" w14:textId="77777777" w:rsidR="008579F5" w:rsidRPr="0099534D" w:rsidRDefault="008579F5" w:rsidP="008579F5">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1,170.7</w:t>
            </w:r>
          </w:p>
        </w:tc>
        <w:tc>
          <w:tcPr>
            <w:tcW w:w="566" w:type="dxa"/>
            <w:tcBorders>
              <w:top w:val="double" w:sz="6" w:space="0" w:color="auto"/>
              <w:left w:val="nil"/>
              <w:bottom w:val="double" w:sz="6" w:space="0" w:color="auto"/>
              <w:right w:val="single" w:sz="4" w:space="0" w:color="auto"/>
            </w:tcBorders>
            <w:noWrap/>
            <w:vAlign w:val="bottom"/>
            <w:hideMark/>
          </w:tcPr>
          <w:p w14:paraId="1ACFB3B5" w14:textId="77777777" w:rsidR="008579F5" w:rsidRPr="0099534D" w:rsidRDefault="008579F5" w:rsidP="008579F5">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0.8</w:t>
            </w:r>
          </w:p>
        </w:tc>
        <w:tc>
          <w:tcPr>
            <w:tcW w:w="916" w:type="dxa"/>
            <w:tcBorders>
              <w:top w:val="double" w:sz="6" w:space="0" w:color="auto"/>
              <w:left w:val="nil"/>
              <w:bottom w:val="double" w:sz="6" w:space="0" w:color="auto"/>
              <w:right w:val="single" w:sz="4" w:space="0" w:color="auto"/>
            </w:tcBorders>
            <w:noWrap/>
            <w:vAlign w:val="bottom"/>
            <w:hideMark/>
          </w:tcPr>
          <w:p w14:paraId="2D2DF44E" w14:textId="77777777" w:rsidR="008579F5" w:rsidRPr="0099534D" w:rsidRDefault="008579F5" w:rsidP="008579F5">
            <w:pPr>
              <w:spacing w:after="0" w:line="240" w:lineRule="auto"/>
              <w:jc w:val="right"/>
              <w:rPr>
                <w:rFonts w:ascii="Times New Roman" w:eastAsia="Times New Roman" w:hAnsi="Times New Roman" w:cs="Times New Roman"/>
                <w:b/>
                <w:bCs/>
                <w:i/>
                <w:iCs/>
                <w:color w:val="000000"/>
                <w:lang w:eastAsia="sr-Latn-RS"/>
              </w:rPr>
            </w:pPr>
            <w:r w:rsidRPr="0099534D">
              <w:rPr>
                <w:rFonts w:ascii="Times New Roman" w:eastAsia="Times New Roman" w:hAnsi="Times New Roman" w:cs="Times New Roman"/>
                <w:b/>
                <w:bCs/>
                <w:i/>
                <w:iCs/>
                <w:color w:val="000000"/>
                <w:lang w:eastAsia="sr-Latn-RS"/>
              </w:rPr>
              <w:t>76,580.9</w:t>
            </w:r>
          </w:p>
        </w:tc>
        <w:tc>
          <w:tcPr>
            <w:tcW w:w="666" w:type="dxa"/>
            <w:tcBorders>
              <w:top w:val="double" w:sz="6" w:space="0" w:color="auto"/>
              <w:left w:val="nil"/>
              <w:bottom w:val="double" w:sz="6" w:space="0" w:color="auto"/>
              <w:right w:val="double" w:sz="6" w:space="0" w:color="auto"/>
            </w:tcBorders>
            <w:noWrap/>
            <w:vAlign w:val="bottom"/>
            <w:hideMark/>
          </w:tcPr>
          <w:p w14:paraId="57022E19" w14:textId="77777777" w:rsidR="008579F5" w:rsidRPr="0099534D" w:rsidRDefault="008579F5" w:rsidP="008579F5">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54.2</w:t>
            </w:r>
          </w:p>
        </w:tc>
        <w:tc>
          <w:tcPr>
            <w:tcW w:w="1016" w:type="dxa"/>
            <w:tcBorders>
              <w:top w:val="double" w:sz="6" w:space="0" w:color="auto"/>
              <w:left w:val="nil"/>
              <w:bottom w:val="double" w:sz="6" w:space="0" w:color="auto"/>
              <w:right w:val="single" w:sz="4" w:space="0" w:color="auto"/>
            </w:tcBorders>
            <w:noWrap/>
            <w:vAlign w:val="bottom"/>
            <w:hideMark/>
          </w:tcPr>
          <w:p w14:paraId="09AF6627" w14:textId="77777777" w:rsidR="008579F5" w:rsidRPr="0099534D" w:rsidRDefault="008579F5" w:rsidP="008579F5">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36,132.5</w:t>
            </w:r>
          </w:p>
        </w:tc>
        <w:tc>
          <w:tcPr>
            <w:tcW w:w="632" w:type="dxa"/>
            <w:tcBorders>
              <w:top w:val="double" w:sz="6" w:space="0" w:color="auto"/>
              <w:left w:val="nil"/>
              <w:bottom w:val="double" w:sz="6" w:space="0" w:color="auto"/>
              <w:right w:val="single" w:sz="4" w:space="0" w:color="auto"/>
            </w:tcBorders>
            <w:noWrap/>
            <w:vAlign w:val="bottom"/>
            <w:hideMark/>
          </w:tcPr>
          <w:p w14:paraId="28EE9D51" w14:textId="77777777" w:rsidR="008579F5" w:rsidRPr="0099534D" w:rsidRDefault="008579F5" w:rsidP="008579F5">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55.4</w:t>
            </w:r>
          </w:p>
        </w:tc>
        <w:tc>
          <w:tcPr>
            <w:tcW w:w="916" w:type="dxa"/>
            <w:tcBorders>
              <w:top w:val="double" w:sz="6" w:space="0" w:color="auto"/>
              <w:left w:val="nil"/>
              <w:bottom w:val="double" w:sz="6" w:space="0" w:color="auto"/>
              <w:right w:val="single" w:sz="4" w:space="0" w:color="auto"/>
            </w:tcBorders>
            <w:noWrap/>
            <w:vAlign w:val="bottom"/>
            <w:hideMark/>
          </w:tcPr>
          <w:p w14:paraId="6515FA46" w14:textId="77777777" w:rsidR="008579F5" w:rsidRPr="0099534D" w:rsidRDefault="008579F5" w:rsidP="008579F5">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92,250.5</w:t>
            </w:r>
          </w:p>
        </w:tc>
        <w:tc>
          <w:tcPr>
            <w:tcW w:w="766" w:type="dxa"/>
            <w:tcBorders>
              <w:top w:val="double" w:sz="6" w:space="0" w:color="auto"/>
              <w:left w:val="nil"/>
              <w:bottom w:val="double" w:sz="6" w:space="0" w:color="auto"/>
              <w:right w:val="single" w:sz="4" w:space="0" w:color="auto"/>
            </w:tcBorders>
            <w:noWrap/>
            <w:vAlign w:val="bottom"/>
            <w:hideMark/>
          </w:tcPr>
          <w:p w14:paraId="172F4512" w14:textId="77777777" w:rsidR="008579F5" w:rsidRPr="0099534D" w:rsidRDefault="008579F5" w:rsidP="008579F5">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141.5</w:t>
            </w:r>
          </w:p>
        </w:tc>
        <w:tc>
          <w:tcPr>
            <w:tcW w:w="1016" w:type="dxa"/>
            <w:tcBorders>
              <w:top w:val="double" w:sz="6" w:space="0" w:color="auto"/>
              <w:left w:val="nil"/>
              <w:bottom w:val="double" w:sz="6" w:space="0" w:color="auto"/>
              <w:right w:val="single" w:sz="4" w:space="0" w:color="auto"/>
            </w:tcBorders>
            <w:noWrap/>
            <w:vAlign w:val="bottom"/>
            <w:hideMark/>
          </w:tcPr>
          <w:p w14:paraId="0B797DC3" w14:textId="77777777" w:rsidR="008579F5" w:rsidRPr="0099534D" w:rsidRDefault="008579F5" w:rsidP="008579F5">
            <w:pPr>
              <w:spacing w:after="0" w:line="240" w:lineRule="auto"/>
              <w:jc w:val="right"/>
              <w:rPr>
                <w:rFonts w:ascii="Times New Roman" w:eastAsia="Times New Roman" w:hAnsi="Times New Roman" w:cs="Times New Roman"/>
                <w:b/>
                <w:bCs/>
                <w:i/>
                <w:iCs/>
                <w:color w:val="000000"/>
                <w:lang w:eastAsia="sr-Latn-RS"/>
              </w:rPr>
            </w:pPr>
            <w:r w:rsidRPr="0099534D">
              <w:rPr>
                <w:rFonts w:ascii="Times New Roman" w:eastAsia="Times New Roman" w:hAnsi="Times New Roman" w:cs="Times New Roman"/>
                <w:b/>
                <w:bCs/>
                <w:i/>
                <w:iCs/>
                <w:color w:val="000000"/>
                <w:lang w:eastAsia="sr-Latn-RS"/>
              </w:rPr>
              <w:t>128,383.0</w:t>
            </w:r>
          </w:p>
        </w:tc>
        <w:tc>
          <w:tcPr>
            <w:tcW w:w="776" w:type="dxa"/>
            <w:tcBorders>
              <w:top w:val="double" w:sz="6" w:space="0" w:color="auto"/>
              <w:left w:val="nil"/>
              <w:bottom w:val="double" w:sz="6" w:space="0" w:color="auto"/>
              <w:right w:val="double" w:sz="6" w:space="0" w:color="auto"/>
            </w:tcBorders>
            <w:noWrap/>
            <w:vAlign w:val="bottom"/>
            <w:hideMark/>
          </w:tcPr>
          <w:p w14:paraId="4EDA5A7C" w14:textId="77777777" w:rsidR="008579F5" w:rsidRPr="0099534D" w:rsidRDefault="008579F5" w:rsidP="008579F5">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197.0</w:t>
            </w:r>
          </w:p>
        </w:tc>
      </w:tr>
    </w:tbl>
    <w:p w14:paraId="7920CA69" w14:textId="77777777" w:rsidR="00827E87" w:rsidRPr="0099534D" w:rsidRDefault="00827E87" w:rsidP="00827E87">
      <w:pPr>
        <w:spacing w:after="0"/>
        <w:ind w:left="708" w:firstLine="708"/>
        <w:rPr>
          <w:rFonts w:asciiTheme="majorBidi" w:hAnsiTheme="majorBidi" w:cstheme="majorBidi"/>
          <w:b/>
          <w:bCs/>
          <w:sz w:val="24"/>
          <w:szCs w:val="24"/>
          <w:lang w:val="sr-Cyrl-RS"/>
        </w:rPr>
      </w:pPr>
    </w:p>
    <w:p w14:paraId="4CABFDE7" w14:textId="2BC9FB7F" w:rsidR="00827E87" w:rsidRPr="0099534D" w:rsidRDefault="00827E87" w:rsidP="008C5D2F">
      <w:pPr>
        <w:pStyle w:val="Heading3"/>
      </w:pPr>
      <w:bookmarkStart w:id="67" w:name="_Toc228796585"/>
      <w:r w:rsidRPr="0099534D">
        <w:t>2.</w:t>
      </w:r>
      <w:r w:rsidRPr="0099534D">
        <w:rPr>
          <w:lang w:val="ru-RU"/>
        </w:rPr>
        <w:t>3</w:t>
      </w:r>
      <w:r w:rsidRPr="0099534D">
        <w:t>.</w:t>
      </w:r>
      <w:r w:rsidRPr="0099534D">
        <w:rPr>
          <w:lang w:val="ru-RU"/>
        </w:rPr>
        <w:t>4</w:t>
      </w:r>
      <w:r w:rsidRPr="0099534D">
        <w:t>.</w:t>
      </w:r>
      <w:r w:rsidRPr="0099534D">
        <w:tab/>
        <w:t xml:space="preserve"> Досадашњи радови на изградњи и одржавању саобраћајница</w:t>
      </w:r>
      <w:bookmarkEnd w:id="67"/>
    </w:p>
    <w:p w14:paraId="408BF1CB" w14:textId="77777777" w:rsidR="00827E87" w:rsidRPr="0099534D" w:rsidRDefault="00827E87" w:rsidP="00827E87">
      <w:pPr>
        <w:spacing w:after="0"/>
        <w:rPr>
          <w:rFonts w:asciiTheme="majorBidi" w:hAnsiTheme="majorBidi" w:cstheme="majorBidi"/>
          <w:sz w:val="24"/>
          <w:szCs w:val="24"/>
          <w:lang w:val="sr-Cyrl-RS"/>
        </w:rPr>
      </w:pPr>
    </w:p>
    <w:p w14:paraId="72CC1B2D" w14:textId="77F962D2" w:rsidR="00FB2545" w:rsidRPr="0099534D" w:rsidRDefault="00FB2545" w:rsidP="00827E87">
      <w:pPr>
        <w:spacing w:after="0"/>
        <w:ind w:firstLine="708"/>
        <w:rPr>
          <w:rFonts w:asciiTheme="majorBidi" w:hAnsiTheme="majorBidi" w:cstheme="majorBidi"/>
          <w:sz w:val="24"/>
          <w:szCs w:val="24"/>
        </w:rPr>
      </w:pPr>
      <w:r w:rsidRPr="0099534D">
        <w:rPr>
          <w:rFonts w:asciiTheme="majorBidi" w:hAnsiTheme="majorBidi" w:cstheme="majorBidi"/>
          <w:sz w:val="24"/>
          <w:szCs w:val="24"/>
          <w:lang w:val="fr-FR"/>
        </w:rPr>
        <w:t> </w:t>
      </w:r>
      <w:r w:rsidRPr="0099534D">
        <w:rPr>
          <w:rFonts w:asciiTheme="majorBidi" w:hAnsiTheme="majorBidi" w:cstheme="majorBidi"/>
          <w:sz w:val="24"/>
          <w:szCs w:val="24"/>
          <w:lang w:val="ru-RU"/>
        </w:rPr>
        <w:t xml:space="preserve">У </w:t>
      </w:r>
      <w:proofErr w:type="spellStart"/>
      <w:r w:rsidRPr="0099534D">
        <w:rPr>
          <w:rFonts w:asciiTheme="majorBidi" w:hAnsiTheme="majorBidi" w:cstheme="majorBidi"/>
          <w:sz w:val="24"/>
          <w:szCs w:val="24"/>
          <w:lang w:val="ru-RU"/>
        </w:rPr>
        <w:t>газдинској</w:t>
      </w:r>
      <w:proofErr w:type="spellEnd"/>
      <w:r w:rsidRPr="0099534D">
        <w:rPr>
          <w:rFonts w:asciiTheme="majorBidi" w:hAnsiTheme="majorBidi" w:cstheme="majorBidi"/>
          <w:sz w:val="24"/>
          <w:szCs w:val="24"/>
          <w:lang w:val="ru-RU"/>
        </w:rPr>
        <w:t xml:space="preserve"> </w:t>
      </w:r>
      <w:proofErr w:type="spellStart"/>
      <w:proofErr w:type="gramStart"/>
      <w:r w:rsidRPr="0099534D">
        <w:rPr>
          <w:rFonts w:asciiTheme="majorBidi" w:hAnsiTheme="majorBidi" w:cstheme="majorBidi"/>
          <w:sz w:val="24"/>
          <w:szCs w:val="24"/>
          <w:lang w:val="ru-RU"/>
        </w:rPr>
        <w:t>јединици</w:t>
      </w:r>
      <w:proofErr w:type="spellEnd"/>
      <w:r w:rsidRPr="0099534D">
        <w:rPr>
          <w:rFonts w:asciiTheme="majorBidi" w:hAnsiTheme="majorBidi" w:cstheme="majorBidi"/>
          <w:sz w:val="24"/>
          <w:szCs w:val="24"/>
          <w:lang w:val="fr-FR"/>
        </w:rPr>
        <w:t> </w:t>
      </w:r>
      <w:r w:rsidRPr="0099534D">
        <w:rPr>
          <w:rFonts w:asciiTheme="majorBidi" w:hAnsiTheme="majorBidi" w:cstheme="majorBidi"/>
          <w:sz w:val="24"/>
          <w:szCs w:val="24"/>
          <w:lang w:val="es-PA"/>
        </w:rPr>
        <w:t>,,</w:t>
      </w:r>
      <w:r w:rsidRPr="0099534D">
        <w:rPr>
          <w:rFonts w:asciiTheme="majorBidi" w:hAnsiTheme="majorBidi" w:cstheme="majorBidi"/>
          <w:sz w:val="24"/>
          <w:szCs w:val="24"/>
          <w:lang w:val="nb-NO"/>
        </w:rPr>
        <w:t>Блата</w:t>
      </w:r>
      <w:proofErr w:type="gramEnd"/>
      <w:r w:rsidRPr="0099534D">
        <w:rPr>
          <w:rFonts w:asciiTheme="majorBidi" w:hAnsiTheme="majorBidi" w:cstheme="majorBidi"/>
          <w:sz w:val="24"/>
          <w:szCs w:val="24"/>
          <w:lang w:val="nb-NO"/>
        </w:rPr>
        <w:t xml:space="preserve"> - Малованци</w:t>
      </w:r>
      <w:r w:rsidRPr="0099534D">
        <w:rPr>
          <w:rFonts w:asciiTheme="majorBidi" w:hAnsiTheme="majorBidi" w:cstheme="majorBidi"/>
          <w:sz w:val="24"/>
          <w:szCs w:val="24"/>
          <w:lang w:val="es-PA"/>
        </w:rPr>
        <w:t>" </w:t>
      </w:r>
      <w:r w:rsidRPr="0099534D">
        <w:rPr>
          <w:rFonts w:asciiTheme="majorBidi" w:hAnsiTheme="majorBidi" w:cstheme="majorBidi"/>
          <w:sz w:val="24"/>
          <w:szCs w:val="24"/>
          <w:lang w:val="ru-RU"/>
        </w:rPr>
        <w:t xml:space="preserve">у </w:t>
      </w:r>
      <w:proofErr w:type="spellStart"/>
      <w:r w:rsidRPr="0099534D">
        <w:rPr>
          <w:rFonts w:asciiTheme="majorBidi" w:hAnsiTheme="majorBidi" w:cstheme="majorBidi"/>
          <w:sz w:val="24"/>
          <w:szCs w:val="24"/>
          <w:lang w:val="ru-RU"/>
        </w:rPr>
        <w:t>претходном</w:t>
      </w:r>
      <w:proofErr w:type="spellEnd"/>
      <w:r w:rsidRPr="0099534D">
        <w:rPr>
          <w:rFonts w:asciiTheme="majorBidi" w:hAnsiTheme="majorBidi" w:cstheme="majorBidi"/>
          <w:sz w:val="24"/>
          <w:szCs w:val="24"/>
          <w:lang w:val="ru-RU"/>
        </w:rPr>
        <w:t xml:space="preserve"> периоду </w:t>
      </w:r>
      <w:proofErr w:type="spellStart"/>
      <w:r w:rsidRPr="0099534D">
        <w:rPr>
          <w:rFonts w:asciiTheme="majorBidi" w:hAnsiTheme="majorBidi" w:cstheme="majorBidi"/>
          <w:sz w:val="24"/>
          <w:szCs w:val="24"/>
          <w:lang w:val="ru-RU"/>
        </w:rPr>
        <w:t>извршена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изградња</w:t>
      </w:r>
      <w:proofErr w:type="spellEnd"/>
      <w:r w:rsidRPr="0099534D">
        <w:rPr>
          <w:rFonts w:asciiTheme="majorBidi" w:hAnsiTheme="majorBidi" w:cstheme="majorBidi"/>
          <w:sz w:val="24"/>
          <w:szCs w:val="24"/>
          <w:lang w:val="ru-RU"/>
        </w:rPr>
        <w:t xml:space="preserve"> ШКП у </w:t>
      </w:r>
      <w:proofErr w:type="spellStart"/>
      <w:r w:rsidRPr="0099534D">
        <w:rPr>
          <w:rFonts w:asciiTheme="majorBidi" w:hAnsiTheme="majorBidi" w:cstheme="majorBidi"/>
          <w:sz w:val="24"/>
          <w:szCs w:val="24"/>
          <w:lang w:val="ru-RU"/>
        </w:rPr>
        <w:t>дужини</w:t>
      </w:r>
      <w:proofErr w:type="spellEnd"/>
      <w:r w:rsidRPr="0099534D">
        <w:rPr>
          <w:rFonts w:asciiTheme="majorBidi" w:hAnsiTheme="majorBidi" w:cstheme="majorBidi"/>
          <w:sz w:val="24"/>
          <w:szCs w:val="24"/>
          <w:lang w:val="ru-RU"/>
        </w:rPr>
        <w:t xml:space="preserve"> од </w:t>
      </w:r>
      <w:r w:rsidR="00C20CB4" w:rsidRPr="0099534D">
        <w:rPr>
          <w:rFonts w:asciiTheme="majorBidi" w:hAnsiTheme="majorBidi" w:cstheme="majorBidi"/>
          <w:sz w:val="24"/>
          <w:szCs w:val="24"/>
          <w:lang w:val="ru-RU"/>
        </w:rPr>
        <w:t>1,562</w:t>
      </w:r>
      <w:r w:rsidRPr="0099534D">
        <w:rPr>
          <w:rFonts w:asciiTheme="majorBidi" w:hAnsiTheme="majorBidi" w:cstheme="majorBidi"/>
          <w:sz w:val="24"/>
          <w:szCs w:val="24"/>
          <w:lang w:val="ru-RU"/>
        </w:rPr>
        <w:t xml:space="preserve"> м </w:t>
      </w:r>
      <w:proofErr w:type="spellStart"/>
      <w:r w:rsidRPr="0099534D">
        <w:rPr>
          <w:rFonts w:asciiTheme="majorBidi" w:hAnsiTheme="majorBidi" w:cstheme="majorBidi"/>
          <w:sz w:val="24"/>
          <w:szCs w:val="24"/>
          <w:lang w:val="ru-RU"/>
        </w:rPr>
        <w:t>између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одељења</w:t>
      </w:r>
      <w:proofErr w:type="spellEnd"/>
      <w:r w:rsidR="00C20CB4" w:rsidRPr="0099534D">
        <w:rPr>
          <w:rFonts w:asciiTheme="majorBidi" w:hAnsiTheme="majorBidi" w:cstheme="majorBidi"/>
          <w:sz w:val="24"/>
          <w:szCs w:val="24"/>
          <w:lang w:val="ru-RU"/>
        </w:rPr>
        <w:t xml:space="preserve"> 32/33</w:t>
      </w:r>
      <w:r w:rsidRPr="0099534D">
        <w:rPr>
          <w:rFonts w:asciiTheme="majorBidi" w:hAnsiTheme="majorBidi" w:cstheme="majorBidi"/>
          <w:sz w:val="24"/>
          <w:szCs w:val="24"/>
          <w:lang w:val="fr-FR"/>
        </w:rPr>
        <w:t> </w:t>
      </w:r>
      <w:r w:rsidR="00C20CB4" w:rsidRPr="0099534D">
        <w:rPr>
          <w:rFonts w:asciiTheme="majorBidi" w:hAnsiTheme="majorBidi" w:cstheme="majorBidi"/>
          <w:sz w:val="24"/>
          <w:szCs w:val="24"/>
          <w:lang w:val="sr-Cyrl-RS"/>
        </w:rPr>
        <w:t>и</w:t>
      </w:r>
      <w:r w:rsidR="00C20CB4" w:rsidRPr="0099534D">
        <w:rPr>
          <w:rFonts w:asciiTheme="majorBidi" w:hAnsiTheme="majorBidi" w:cstheme="majorBidi"/>
          <w:sz w:val="24"/>
          <w:szCs w:val="24"/>
          <w:lang w:val="ru-RU"/>
        </w:rPr>
        <w:t xml:space="preserve"> 42</w:t>
      </w:r>
      <w:r w:rsidRPr="0099534D">
        <w:rPr>
          <w:rFonts w:asciiTheme="majorBidi" w:hAnsiTheme="majorBidi" w:cstheme="majorBidi"/>
          <w:sz w:val="24"/>
          <w:szCs w:val="24"/>
          <w:lang w:val="ru-RU"/>
        </w:rPr>
        <w:t xml:space="preserve">/43. </w:t>
      </w:r>
      <w:proofErr w:type="spellStart"/>
      <w:r w:rsidRPr="0099534D">
        <w:rPr>
          <w:rFonts w:asciiTheme="majorBidi" w:hAnsiTheme="majorBidi" w:cstheme="majorBidi"/>
          <w:sz w:val="24"/>
          <w:szCs w:val="24"/>
          <w:lang w:val="ru-RU"/>
        </w:rPr>
        <w:t>Поред</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овог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рађено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одржавање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постојећих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шумско</w:t>
      </w:r>
      <w:proofErr w:type="spellEnd"/>
      <w:r w:rsidRPr="0099534D">
        <w:rPr>
          <w:rFonts w:asciiTheme="majorBidi" w:hAnsiTheme="majorBidi" w:cstheme="majorBidi"/>
          <w:sz w:val="24"/>
          <w:szCs w:val="24"/>
          <w:lang w:val="ru-RU"/>
        </w:rPr>
        <w:t xml:space="preserve"> – </w:t>
      </w:r>
      <w:proofErr w:type="spellStart"/>
      <w:r w:rsidRPr="0099534D">
        <w:rPr>
          <w:rFonts w:asciiTheme="majorBidi" w:hAnsiTheme="majorBidi" w:cstheme="majorBidi"/>
          <w:sz w:val="24"/>
          <w:szCs w:val="24"/>
          <w:lang w:val="ru-RU"/>
        </w:rPr>
        <w:t>камионских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путева</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банкина</w:t>
      </w:r>
      <w:proofErr w:type="spellEnd"/>
      <w:r w:rsidRPr="0099534D">
        <w:rPr>
          <w:rFonts w:asciiTheme="majorBidi" w:hAnsiTheme="majorBidi" w:cstheme="majorBidi"/>
          <w:sz w:val="24"/>
          <w:szCs w:val="24"/>
          <w:lang w:val="ru-RU"/>
        </w:rPr>
        <w:t xml:space="preserve"> на </w:t>
      </w:r>
      <w:proofErr w:type="spellStart"/>
      <w:r w:rsidRPr="0099534D">
        <w:rPr>
          <w:rFonts w:asciiTheme="majorBidi" w:hAnsiTheme="majorBidi" w:cstheme="majorBidi"/>
          <w:sz w:val="24"/>
          <w:szCs w:val="24"/>
          <w:lang w:val="ru-RU"/>
        </w:rPr>
        <w:t>њима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меких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путева</w:t>
      </w:r>
      <w:proofErr w:type="spellEnd"/>
      <w:r w:rsidRPr="0099534D">
        <w:rPr>
          <w:rFonts w:asciiTheme="majorBidi" w:hAnsiTheme="majorBidi" w:cstheme="majorBidi"/>
          <w:sz w:val="24"/>
          <w:szCs w:val="24"/>
          <w:lang w:val="ru-RU"/>
        </w:rPr>
        <w:t xml:space="preserve"> и просека.</w:t>
      </w:r>
    </w:p>
    <w:p w14:paraId="1B3B8A55" w14:textId="77777777" w:rsidR="00FB2545" w:rsidRPr="0099534D" w:rsidRDefault="00FB2545" w:rsidP="00827E87">
      <w:pPr>
        <w:spacing w:after="0"/>
        <w:rPr>
          <w:rFonts w:asciiTheme="majorBidi" w:hAnsiTheme="majorBidi" w:cstheme="majorBidi"/>
          <w:sz w:val="24"/>
          <w:szCs w:val="24"/>
        </w:rPr>
      </w:pPr>
      <w:r w:rsidRPr="0099534D">
        <w:rPr>
          <w:rFonts w:asciiTheme="majorBidi" w:hAnsiTheme="majorBidi" w:cstheme="majorBidi"/>
          <w:sz w:val="24"/>
          <w:szCs w:val="24"/>
          <w:lang w:val="fr-FR"/>
        </w:rPr>
        <w:t> </w:t>
      </w:r>
    </w:p>
    <w:p w14:paraId="292903D7" w14:textId="534A6461" w:rsidR="00493355" w:rsidRPr="0099534D" w:rsidRDefault="00FB2545" w:rsidP="00E57F97">
      <w:pPr>
        <w:pStyle w:val="Heading2"/>
        <w:rPr>
          <w:lang w:val="sr-Cyrl-RS"/>
        </w:rPr>
      </w:pPr>
      <w:r w:rsidRPr="0099534D">
        <w:rPr>
          <w:lang w:val="fr-FR"/>
        </w:rPr>
        <w:t> </w:t>
      </w:r>
      <w:r w:rsidR="00493355" w:rsidRPr="0099534D">
        <w:rPr>
          <w:color w:val="auto"/>
          <w:lang w:val="de-DE"/>
        </w:rPr>
        <w:t> </w:t>
      </w:r>
      <w:bookmarkStart w:id="68" w:name="_Toc228796586"/>
      <w:r w:rsidR="00493355" w:rsidRPr="0099534D">
        <w:rPr>
          <w:color w:val="auto"/>
          <w:lang w:val="sr-Cyrl-RS"/>
        </w:rPr>
        <w:t>2.</w:t>
      </w:r>
      <w:r w:rsidR="00493355" w:rsidRPr="0099534D">
        <w:rPr>
          <w:color w:val="auto"/>
        </w:rPr>
        <w:t>4</w:t>
      </w:r>
      <w:r w:rsidR="00493355" w:rsidRPr="0099534D">
        <w:rPr>
          <w:color w:val="auto"/>
          <w:lang w:val="sr-Cyrl-RS"/>
        </w:rPr>
        <w:t>.</w:t>
      </w:r>
      <w:r w:rsidR="00493355" w:rsidRPr="0099534D">
        <w:rPr>
          <w:color w:val="auto"/>
        </w:rPr>
        <w:t xml:space="preserve">   </w:t>
      </w:r>
      <w:r w:rsidR="00493355" w:rsidRPr="0099534D">
        <w:rPr>
          <w:shd w:val="clear" w:color="auto" w:fill="D9D9D9" w:themeFill="background1" w:themeFillShade="D9"/>
        </w:rPr>
        <w:t>ОПШТИ ОСВРТ НА ДОСАДАШЊЕ ГАЗДОВАЊЕ</w:t>
      </w:r>
      <w:bookmarkEnd w:id="68"/>
    </w:p>
    <w:p w14:paraId="1E52AEA3" w14:textId="25852AE5" w:rsidR="00FB2545" w:rsidRPr="0099534D" w:rsidRDefault="00FB2545" w:rsidP="00C20CB4">
      <w:pPr>
        <w:spacing w:after="0"/>
        <w:rPr>
          <w:rFonts w:asciiTheme="majorBidi" w:hAnsiTheme="majorBidi" w:cstheme="majorBidi"/>
          <w:sz w:val="24"/>
          <w:szCs w:val="24"/>
        </w:rPr>
      </w:pPr>
      <w:r w:rsidRPr="0099534D">
        <w:rPr>
          <w:rFonts w:asciiTheme="majorBidi" w:hAnsiTheme="majorBidi" w:cstheme="majorBidi"/>
          <w:sz w:val="24"/>
          <w:szCs w:val="24"/>
          <w:lang w:val="fr-FR"/>
        </w:rPr>
        <w:t> </w:t>
      </w:r>
    </w:p>
    <w:p w14:paraId="365F4148" w14:textId="77777777" w:rsidR="00FB2545" w:rsidRPr="0099534D" w:rsidRDefault="00FB2545" w:rsidP="005F73C4">
      <w:pPr>
        <w:spacing w:after="0"/>
        <w:ind w:firstLine="708"/>
        <w:rPr>
          <w:rFonts w:asciiTheme="majorBidi" w:hAnsiTheme="majorBidi" w:cstheme="majorBidi"/>
          <w:sz w:val="24"/>
          <w:szCs w:val="24"/>
        </w:rPr>
      </w:pPr>
      <w:proofErr w:type="spellStart"/>
      <w:r w:rsidRPr="0099534D">
        <w:rPr>
          <w:rFonts w:asciiTheme="majorBidi" w:hAnsiTheme="majorBidi" w:cstheme="majorBidi"/>
          <w:sz w:val="24"/>
          <w:szCs w:val="24"/>
          <w:lang w:val="de-DE"/>
        </w:rPr>
        <w:t>Према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подацима</w:t>
      </w:r>
      <w:proofErr w:type="spellEnd"/>
      <w:r w:rsidRPr="0099534D">
        <w:rPr>
          <w:rFonts w:asciiTheme="majorBidi" w:hAnsiTheme="majorBidi" w:cstheme="majorBidi"/>
          <w:sz w:val="24"/>
          <w:szCs w:val="24"/>
          <w:lang w:val="de-DE"/>
        </w:rPr>
        <w:t xml:space="preserve"> о </w:t>
      </w:r>
      <w:proofErr w:type="spellStart"/>
      <w:r w:rsidRPr="0099534D">
        <w:rPr>
          <w:rFonts w:asciiTheme="majorBidi" w:hAnsiTheme="majorBidi" w:cstheme="majorBidi"/>
          <w:sz w:val="24"/>
          <w:szCs w:val="24"/>
          <w:lang w:val="de-DE"/>
        </w:rPr>
        <w:t>досадашњем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газдовању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шумама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може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закључити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следеће</w:t>
      </w:r>
      <w:proofErr w:type="spellEnd"/>
      <w:r w:rsidRPr="0099534D">
        <w:rPr>
          <w:rFonts w:asciiTheme="majorBidi" w:hAnsiTheme="majorBidi" w:cstheme="majorBidi"/>
          <w:sz w:val="24"/>
          <w:szCs w:val="24"/>
          <w:lang w:val="de-DE"/>
        </w:rPr>
        <w:t>:</w:t>
      </w:r>
    </w:p>
    <w:p w14:paraId="7F5828DD" w14:textId="544E2E14" w:rsidR="00FB2545" w:rsidRPr="0099534D" w:rsidRDefault="00FB2545" w:rsidP="00CF5A93">
      <w:pPr>
        <w:pStyle w:val="ListParagraph"/>
        <w:numPr>
          <w:ilvl w:val="0"/>
          <w:numId w:val="34"/>
        </w:numPr>
        <w:spacing w:after="0"/>
        <w:rPr>
          <w:rFonts w:asciiTheme="majorBidi" w:hAnsiTheme="majorBidi" w:cstheme="majorBidi"/>
          <w:sz w:val="24"/>
          <w:szCs w:val="24"/>
        </w:rPr>
      </w:pPr>
      <w:proofErr w:type="spellStart"/>
      <w:r w:rsidRPr="0099534D">
        <w:rPr>
          <w:rFonts w:asciiTheme="majorBidi" w:hAnsiTheme="majorBidi" w:cstheme="majorBidi"/>
          <w:sz w:val="24"/>
          <w:szCs w:val="24"/>
          <w:lang w:val="de-DE"/>
        </w:rPr>
        <w:t>Површине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под</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шумским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културама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повећане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су</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односу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претходно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уређајно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раздобље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w:t>
      </w:r>
      <w:proofErr w:type="spellEnd"/>
      <w:r w:rsidRPr="0099534D">
        <w:rPr>
          <w:rFonts w:asciiTheme="majorBidi" w:hAnsiTheme="majorBidi" w:cstheme="majorBidi"/>
          <w:sz w:val="24"/>
          <w:szCs w:val="24"/>
          <w:lang w:val="de-DE"/>
        </w:rPr>
        <w:t xml:space="preserve"> </w:t>
      </w:r>
      <w:r w:rsidR="005F73C4" w:rsidRPr="0099534D">
        <w:rPr>
          <w:rFonts w:asciiTheme="majorBidi" w:hAnsiTheme="majorBidi" w:cstheme="majorBidi"/>
          <w:sz w:val="24"/>
          <w:szCs w:val="24"/>
          <w:lang w:val="de-DE"/>
        </w:rPr>
        <w:t>139.25</w:t>
      </w:r>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ха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рачун</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површина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под</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шумом</w:t>
      </w:r>
      <w:proofErr w:type="spellEnd"/>
      <w:r w:rsidR="009A4E58" w:rsidRPr="0099534D">
        <w:rPr>
          <w:rFonts w:asciiTheme="majorBidi" w:hAnsiTheme="majorBidi" w:cstheme="majorBidi"/>
          <w:sz w:val="24"/>
          <w:szCs w:val="24"/>
          <w:lang w:val="de-DE"/>
        </w:rPr>
        <w:t>.</w:t>
      </w:r>
    </w:p>
    <w:p w14:paraId="7424B1F3" w14:textId="49A6672E" w:rsidR="00FB2545" w:rsidRPr="0099534D" w:rsidRDefault="00FB2545" w:rsidP="00CF5A93">
      <w:pPr>
        <w:pStyle w:val="ListParagraph"/>
        <w:numPr>
          <w:ilvl w:val="0"/>
          <w:numId w:val="34"/>
        </w:numPr>
        <w:spacing w:after="0"/>
        <w:rPr>
          <w:rFonts w:asciiTheme="majorBidi" w:hAnsiTheme="majorBidi" w:cstheme="majorBidi"/>
          <w:sz w:val="24"/>
          <w:szCs w:val="24"/>
        </w:rPr>
      </w:pPr>
      <w:proofErr w:type="spellStart"/>
      <w:r w:rsidRPr="0099534D">
        <w:rPr>
          <w:rFonts w:asciiTheme="majorBidi" w:hAnsiTheme="majorBidi" w:cstheme="majorBidi"/>
          <w:sz w:val="24"/>
          <w:szCs w:val="24"/>
          <w:lang w:val="de-DE"/>
        </w:rPr>
        <w:t>Укупна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запремина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w:t>
      </w:r>
      <w:proofErr w:type="spellEnd"/>
      <w:r w:rsidRPr="0099534D">
        <w:rPr>
          <w:rFonts w:asciiTheme="majorBidi" w:hAnsiTheme="majorBidi" w:cstheme="majorBidi"/>
          <w:sz w:val="24"/>
          <w:szCs w:val="24"/>
          <w:lang w:val="de-DE"/>
        </w:rPr>
        <w:t xml:space="preserve"> </w:t>
      </w:r>
      <w:r w:rsidR="0042435D" w:rsidRPr="0099534D">
        <w:rPr>
          <w:rFonts w:asciiTheme="majorBidi" w:hAnsiTheme="majorBidi" w:cstheme="majorBidi"/>
          <w:sz w:val="24"/>
          <w:szCs w:val="24"/>
          <w:lang w:val="sr-Cyrl-RS"/>
        </w:rPr>
        <w:t>умањена</w:t>
      </w:r>
      <w:r w:rsidRPr="0099534D">
        <w:rPr>
          <w:rFonts w:asciiTheme="majorBidi" w:hAnsiTheme="majorBidi" w:cstheme="majorBidi"/>
          <w:sz w:val="24"/>
          <w:szCs w:val="24"/>
          <w:lang w:val="de-DE"/>
        </w:rPr>
        <w:t xml:space="preserve"> </w:t>
      </w:r>
      <w:r w:rsidR="00CF5A93" w:rsidRPr="0099534D">
        <w:rPr>
          <w:rFonts w:asciiTheme="majorBidi" w:hAnsiTheme="majorBidi" w:cstheme="majorBidi"/>
          <w:sz w:val="24"/>
          <w:szCs w:val="24"/>
          <w:lang w:val="sr-Cyrl-RS"/>
        </w:rPr>
        <w:t>за 167,491.4 м</w:t>
      </w:r>
      <w:r w:rsidR="00CF5A93" w:rsidRPr="0099534D">
        <w:rPr>
          <w:rFonts w:asciiTheme="majorBidi" w:hAnsiTheme="majorBidi" w:cstheme="majorBidi"/>
          <w:sz w:val="24"/>
          <w:szCs w:val="24"/>
          <w:vertAlign w:val="superscript"/>
          <w:lang w:val="sr-Cyrl-RS"/>
        </w:rPr>
        <w:t>3</w:t>
      </w:r>
      <w:r w:rsidRPr="0099534D">
        <w:rPr>
          <w:rFonts w:asciiTheme="majorBidi" w:hAnsiTheme="majorBidi" w:cstheme="majorBidi"/>
          <w:sz w:val="24"/>
          <w:szCs w:val="24"/>
          <w:lang w:val="de-DE"/>
        </w:rPr>
        <w:t>.</w:t>
      </w:r>
    </w:p>
    <w:p w14:paraId="3ECBA74C" w14:textId="7635A07E" w:rsidR="00FB2545" w:rsidRPr="0099534D" w:rsidRDefault="00FB2545" w:rsidP="004648FE">
      <w:pPr>
        <w:pStyle w:val="ListParagraph"/>
        <w:numPr>
          <w:ilvl w:val="0"/>
          <w:numId w:val="34"/>
        </w:numPr>
        <w:spacing w:after="0"/>
        <w:rPr>
          <w:rFonts w:asciiTheme="majorBidi" w:hAnsiTheme="majorBidi" w:cstheme="majorBidi"/>
          <w:sz w:val="24"/>
          <w:szCs w:val="24"/>
        </w:rPr>
      </w:pPr>
      <w:proofErr w:type="spellStart"/>
      <w:r w:rsidRPr="0099534D">
        <w:rPr>
          <w:rFonts w:asciiTheme="majorBidi" w:hAnsiTheme="majorBidi" w:cstheme="majorBidi"/>
          <w:sz w:val="24"/>
          <w:szCs w:val="24"/>
          <w:lang w:val="de-DE"/>
        </w:rPr>
        <w:t>Планирани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радови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узгоју</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нези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шума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протекло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уређајно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раздобље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извршени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су</w:t>
      </w:r>
      <w:proofErr w:type="spellEnd"/>
      <w:r w:rsidRPr="0099534D">
        <w:rPr>
          <w:rFonts w:asciiTheme="majorBidi" w:hAnsiTheme="majorBidi" w:cstheme="majorBidi"/>
          <w:sz w:val="24"/>
          <w:szCs w:val="24"/>
          <w:lang w:val="de-DE"/>
        </w:rPr>
        <w:t xml:space="preserve"> </w:t>
      </w:r>
      <w:proofErr w:type="spellStart"/>
      <w:proofErr w:type="gramStart"/>
      <w:r w:rsidRPr="0099534D">
        <w:rPr>
          <w:rFonts w:asciiTheme="majorBidi" w:hAnsiTheme="majorBidi" w:cstheme="majorBidi"/>
          <w:sz w:val="24"/>
          <w:szCs w:val="24"/>
          <w:lang w:val="de-DE"/>
        </w:rPr>
        <w:t>са</w:t>
      </w:r>
      <w:proofErr w:type="spellEnd"/>
      <w:r w:rsidRPr="0099534D">
        <w:rPr>
          <w:rFonts w:asciiTheme="majorBidi" w:hAnsiTheme="majorBidi" w:cstheme="majorBidi"/>
          <w:sz w:val="24"/>
          <w:szCs w:val="24"/>
          <w:lang w:val="de-DE"/>
        </w:rPr>
        <w:t xml:space="preserve">  </w:t>
      </w:r>
      <w:r w:rsidR="004648FE" w:rsidRPr="0099534D">
        <w:rPr>
          <w:rFonts w:asciiTheme="majorBidi" w:hAnsiTheme="majorBidi" w:cstheme="majorBidi"/>
          <w:sz w:val="24"/>
          <w:szCs w:val="24"/>
          <w:lang w:val="sr-Cyrl-RS"/>
        </w:rPr>
        <w:t>42.3</w:t>
      </w:r>
      <w:proofErr w:type="gramEnd"/>
      <w:r w:rsidRPr="0099534D">
        <w:rPr>
          <w:rFonts w:asciiTheme="majorBidi" w:hAnsiTheme="majorBidi" w:cstheme="majorBidi"/>
          <w:sz w:val="24"/>
          <w:szCs w:val="24"/>
          <w:lang w:val="de-DE"/>
        </w:rPr>
        <w:t xml:space="preserve"> </w:t>
      </w:r>
      <w:proofErr w:type="gramStart"/>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уз</w:t>
      </w:r>
      <w:proofErr w:type="spellEnd"/>
      <w:proofErr w:type="gram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напомену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поред</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ових</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радова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било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извршења</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ван</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плана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које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приказано</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табели</w:t>
      </w:r>
      <w:proofErr w:type="spellEnd"/>
      <w:r w:rsidRPr="0099534D">
        <w:rPr>
          <w:rFonts w:asciiTheme="majorBidi" w:hAnsiTheme="majorBidi" w:cstheme="majorBidi"/>
          <w:sz w:val="24"/>
          <w:szCs w:val="24"/>
          <w:lang w:val="de-DE"/>
        </w:rPr>
        <w:t xml:space="preserve"> </w:t>
      </w:r>
      <w:r w:rsidR="004648FE" w:rsidRPr="0099534D">
        <w:rPr>
          <w:rFonts w:asciiTheme="majorBidi" w:hAnsiTheme="majorBidi" w:cstheme="majorBidi"/>
          <w:b/>
          <w:bCs/>
          <w:sz w:val="24"/>
          <w:szCs w:val="24"/>
          <w:lang w:val="sr-Cyrl-RS"/>
        </w:rPr>
        <w:t>2.21</w:t>
      </w:r>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Ако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узму</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обзир</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планско</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ванпланско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извршење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тада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проценат</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извршења</w:t>
      </w:r>
      <w:proofErr w:type="spellEnd"/>
      <w:r w:rsidRPr="0099534D">
        <w:rPr>
          <w:rFonts w:asciiTheme="majorBidi" w:hAnsiTheme="majorBidi" w:cstheme="majorBidi"/>
          <w:sz w:val="24"/>
          <w:szCs w:val="24"/>
          <w:lang w:val="de-DE"/>
        </w:rPr>
        <w:t xml:space="preserve"> </w:t>
      </w:r>
      <w:r w:rsidR="004648FE" w:rsidRPr="0099534D">
        <w:rPr>
          <w:rFonts w:asciiTheme="majorBidi" w:hAnsiTheme="majorBidi" w:cstheme="majorBidi"/>
          <w:sz w:val="24"/>
          <w:szCs w:val="24"/>
          <w:lang w:val="sr-Cyrl-RS"/>
        </w:rPr>
        <w:t>већи.</w:t>
      </w:r>
      <w:r w:rsidRPr="0099534D">
        <w:rPr>
          <w:rFonts w:asciiTheme="majorBidi" w:hAnsiTheme="majorBidi" w:cstheme="majorBidi"/>
          <w:sz w:val="24"/>
          <w:szCs w:val="24"/>
          <w:lang w:val="de-DE"/>
        </w:rPr>
        <w:t xml:space="preserve"> </w:t>
      </w:r>
    </w:p>
    <w:p w14:paraId="25DDD75E" w14:textId="36A2F6FF" w:rsidR="00FB2545" w:rsidRPr="0099534D" w:rsidRDefault="00FB2545" w:rsidP="004648FE">
      <w:pPr>
        <w:pStyle w:val="ListParagraph"/>
        <w:numPr>
          <w:ilvl w:val="0"/>
          <w:numId w:val="34"/>
        </w:numPr>
        <w:spacing w:after="0"/>
        <w:rPr>
          <w:rFonts w:asciiTheme="majorBidi" w:hAnsiTheme="majorBidi" w:cstheme="majorBidi"/>
          <w:sz w:val="24"/>
          <w:szCs w:val="24"/>
        </w:rPr>
      </w:pPr>
      <w:proofErr w:type="spellStart"/>
      <w:r w:rsidRPr="0099534D">
        <w:rPr>
          <w:rFonts w:asciiTheme="majorBidi" w:hAnsiTheme="majorBidi" w:cstheme="majorBidi"/>
          <w:sz w:val="24"/>
          <w:szCs w:val="24"/>
          <w:lang w:val="de-DE"/>
        </w:rPr>
        <w:t>Планирани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радови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коришћењу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извршени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су</w:t>
      </w:r>
      <w:proofErr w:type="spellEnd"/>
      <w:r w:rsidRPr="0099534D">
        <w:rPr>
          <w:rFonts w:asciiTheme="majorBidi" w:hAnsiTheme="majorBidi" w:cstheme="majorBidi"/>
          <w:sz w:val="24"/>
          <w:szCs w:val="24"/>
          <w:lang w:val="de-DE"/>
        </w:rPr>
        <w:t xml:space="preserve"> </w:t>
      </w:r>
      <w:proofErr w:type="spellStart"/>
      <w:proofErr w:type="gramStart"/>
      <w:r w:rsidRPr="0099534D">
        <w:rPr>
          <w:rFonts w:asciiTheme="majorBidi" w:hAnsiTheme="majorBidi" w:cstheme="majorBidi"/>
          <w:sz w:val="24"/>
          <w:szCs w:val="24"/>
          <w:lang w:val="de-DE"/>
        </w:rPr>
        <w:t>са</w:t>
      </w:r>
      <w:proofErr w:type="spellEnd"/>
      <w:r w:rsidRPr="0099534D">
        <w:rPr>
          <w:rFonts w:asciiTheme="majorBidi" w:hAnsiTheme="majorBidi" w:cstheme="majorBidi"/>
          <w:sz w:val="24"/>
          <w:szCs w:val="24"/>
          <w:lang w:val="de-DE"/>
        </w:rPr>
        <w:t xml:space="preserve">  </w:t>
      </w:r>
      <w:r w:rsidR="004648FE" w:rsidRPr="0099534D">
        <w:rPr>
          <w:rFonts w:asciiTheme="majorBidi" w:hAnsiTheme="majorBidi" w:cstheme="majorBidi"/>
          <w:sz w:val="24"/>
          <w:szCs w:val="24"/>
          <w:lang w:val="sr-Cyrl-RS"/>
        </w:rPr>
        <w:t>99.3</w:t>
      </w:r>
      <w:proofErr w:type="gramEnd"/>
      <w:r w:rsidRPr="0099534D">
        <w:rPr>
          <w:rFonts w:asciiTheme="majorBidi" w:hAnsiTheme="majorBidi" w:cstheme="majorBidi"/>
          <w:sz w:val="24"/>
          <w:szCs w:val="24"/>
          <w:lang w:val="de-DE"/>
        </w:rPr>
        <w:t xml:space="preserve"> % а </w:t>
      </w:r>
      <w:proofErr w:type="spellStart"/>
      <w:r w:rsidRPr="0099534D">
        <w:rPr>
          <w:rFonts w:asciiTheme="majorBidi" w:hAnsiTheme="majorBidi" w:cstheme="majorBidi"/>
          <w:sz w:val="24"/>
          <w:szCs w:val="24"/>
          <w:lang w:val="de-DE"/>
        </w:rPr>
        <w:t>од</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тога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главне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сече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w:t>
      </w:r>
      <w:proofErr w:type="spellEnd"/>
      <w:r w:rsidRPr="0099534D">
        <w:rPr>
          <w:rFonts w:asciiTheme="majorBidi" w:hAnsiTheme="majorBidi" w:cstheme="majorBidi"/>
          <w:sz w:val="24"/>
          <w:szCs w:val="24"/>
          <w:lang w:val="de-DE"/>
        </w:rPr>
        <w:t xml:space="preserve"> </w:t>
      </w:r>
      <w:r w:rsidR="004648FE" w:rsidRPr="0099534D">
        <w:rPr>
          <w:rFonts w:asciiTheme="majorBidi" w:hAnsiTheme="majorBidi" w:cstheme="majorBidi"/>
          <w:sz w:val="24"/>
          <w:szCs w:val="24"/>
          <w:lang w:val="sr-Cyrl-RS"/>
        </w:rPr>
        <w:t>54</w:t>
      </w:r>
      <w:r w:rsidRPr="0099534D">
        <w:rPr>
          <w:rFonts w:asciiTheme="majorBidi" w:hAnsiTheme="majorBidi" w:cstheme="majorBidi"/>
          <w:sz w:val="24"/>
          <w:szCs w:val="24"/>
          <w:lang w:val="de-DE"/>
        </w:rPr>
        <w:t xml:space="preserve">.2 % </w:t>
      </w:r>
      <w:proofErr w:type="gramStart"/>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ово</w:t>
      </w:r>
      <w:proofErr w:type="spellEnd"/>
      <w:proofErr w:type="gram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податак</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w:t>
      </w:r>
      <w:proofErr w:type="spellEnd"/>
      <w:r w:rsidRPr="0099534D">
        <w:rPr>
          <w:rFonts w:asciiTheme="majorBidi" w:hAnsiTheme="majorBidi" w:cstheme="majorBidi"/>
          <w:sz w:val="24"/>
          <w:szCs w:val="24"/>
          <w:lang w:val="de-DE"/>
        </w:rPr>
        <w:t xml:space="preserve"> </w:t>
      </w:r>
      <w:r w:rsidR="004648FE" w:rsidRPr="0099534D">
        <w:rPr>
          <w:rFonts w:asciiTheme="majorBidi" w:hAnsiTheme="majorBidi" w:cstheme="majorBidi"/>
          <w:sz w:val="24"/>
          <w:szCs w:val="24"/>
          <w:lang w:val="sr-Cyrl-RS"/>
        </w:rPr>
        <w:t>0.8</w:t>
      </w:r>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ванредног</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приноса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трасе</w:t>
      </w:r>
      <w:proofErr w:type="spellEnd"/>
      <w:r w:rsidRPr="0099534D">
        <w:rPr>
          <w:rFonts w:asciiTheme="majorBidi" w:hAnsiTheme="majorBidi" w:cstheme="majorBidi"/>
          <w:sz w:val="24"/>
          <w:szCs w:val="24"/>
          <w:lang w:val="de-DE"/>
        </w:rPr>
        <w:t xml:space="preserve"> </w:t>
      </w:r>
      <w:proofErr w:type="spellStart"/>
      <w:proofErr w:type="gramStart"/>
      <w:r w:rsidRPr="0099534D">
        <w:rPr>
          <w:rFonts w:asciiTheme="majorBidi" w:hAnsiTheme="majorBidi" w:cstheme="majorBidi"/>
          <w:sz w:val="24"/>
          <w:szCs w:val="24"/>
          <w:lang w:val="de-DE"/>
        </w:rPr>
        <w:t>пута</w:t>
      </w:r>
      <w:proofErr w:type="spellEnd"/>
      <w:r w:rsidRPr="0099534D">
        <w:rPr>
          <w:rFonts w:asciiTheme="majorBidi" w:hAnsiTheme="majorBidi" w:cstheme="majorBidi"/>
          <w:sz w:val="24"/>
          <w:szCs w:val="24"/>
          <w:lang w:val="de-DE"/>
        </w:rPr>
        <w:t xml:space="preserve"> )</w:t>
      </w:r>
      <w:proofErr w:type="gramEnd"/>
      <w:r w:rsidRPr="0099534D">
        <w:rPr>
          <w:rFonts w:asciiTheme="majorBidi" w:hAnsiTheme="majorBidi" w:cstheme="majorBidi"/>
          <w:sz w:val="24"/>
          <w:szCs w:val="24"/>
          <w:lang w:val="de-DE"/>
        </w:rPr>
        <w:t xml:space="preserve">  а </w:t>
      </w:r>
      <w:proofErr w:type="spellStart"/>
      <w:r w:rsidRPr="0099534D">
        <w:rPr>
          <w:rFonts w:asciiTheme="majorBidi" w:hAnsiTheme="majorBidi" w:cstheme="majorBidi"/>
          <w:sz w:val="24"/>
          <w:szCs w:val="24"/>
          <w:lang w:val="de-DE"/>
        </w:rPr>
        <w:t>проредне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чак</w:t>
      </w:r>
      <w:proofErr w:type="spellEnd"/>
      <w:r w:rsidRPr="0099534D">
        <w:rPr>
          <w:rFonts w:asciiTheme="majorBidi" w:hAnsiTheme="majorBidi" w:cstheme="majorBidi"/>
          <w:sz w:val="24"/>
          <w:szCs w:val="24"/>
          <w:lang w:val="de-DE"/>
        </w:rPr>
        <w:t xml:space="preserve"> </w:t>
      </w:r>
      <w:r w:rsidR="004648FE" w:rsidRPr="0099534D">
        <w:rPr>
          <w:rFonts w:asciiTheme="majorBidi" w:hAnsiTheme="majorBidi" w:cstheme="majorBidi"/>
          <w:sz w:val="24"/>
          <w:szCs w:val="24"/>
          <w:lang w:val="sr-Cyrl-RS"/>
        </w:rPr>
        <w:t>197.0</w:t>
      </w:r>
      <w:r w:rsidRPr="0099534D">
        <w:rPr>
          <w:rFonts w:asciiTheme="majorBidi" w:hAnsiTheme="majorBidi" w:cstheme="majorBidi"/>
          <w:sz w:val="24"/>
          <w:szCs w:val="24"/>
          <w:lang w:val="de-DE"/>
        </w:rPr>
        <w:t xml:space="preserve"> % </w:t>
      </w:r>
      <w:proofErr w:type="spellStart"/>
      <w:r w:rsidRPr="0099534D">
        <w:rPr>
          <w:rFonts w:asciiTheme="majorBidi" w:hAnsiTheme="majorBidi" w:cstheme="majorBidi"/>
          <w:sz w:val="24"/>
          <w:szCs w:val="24"/>
          <w:lang w:val="de-DE"/>
        </w:rPr>
        <w:t>јер</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овом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проценту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садржано</w:t>
      </w:r>
      <w:proofErr w:type="spellEnd"/>
      <w:r w:rsidRPr="0099534D">
        <w:rPr>
          <w:rFonts w:asciiTheme="majorBidi" w:hAnsiTheme="majorBidi" w:cstheme="majorBidi"/>
          <w:sz w:val="24"/>
          <w:szCs w:val="24"/>
          <w:lang w:val="de-DE"/>
        </w:rPr>
        <w:t xml:space="preserve"> и </w:t>
      </w:r>
      <w:r w:rsidR="004648FE" w:rsidRPr="0099534D">
        <w:rPr>
          <w:rFonts w:asciiTheme="majorBidi" w:hAnsiTheme="majorBidi" w:cstheme="majorBidi"/>
          <w:sz w:val="24"/>
          <w:szCs w:val="24"/>
          <w:lang w:val="sr-Cyrl-RS"/>
        </w:rPr>
        <w:t>141.5</w:t>
      </w:r>
      <w:r w:rsidRPr="0099534D">
        <w:rPr>
          <w:rFonts w:asciiTheme="majorBidi" w:hAnsiTheme="majorBidi" w:cstheme="majorBidi"/>
          <w:sz w:val="24"/>
          <w:szCs w:val="24"/>
          <w:lang w:val="de-DE"/>
        </w:rPr>
        <w:t xml:space="preserve"> % </w:t>
      </w:r>
      <w:proofErr w:type="spellStart"/>
      <w:r w:rsidRPr="0099534D">
        <w:rPr>
          <w:rFonts w:asciiTheme="majorBidi" w:hAnsiTheme="majorBidi" w:cstheme="majorBidi"/>
          <w:sz w:val="24"/>
          <w:szCs w:val="24"/>
          <w:lang w:val="de-DE"/>
        </w:rPr>
        <w:t>случајног</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приноса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из</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санитарних</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сеча</w:t>
      </w:r>
      <w:proofErr w:type="spellEnd"/>
      <w:r w:rsidRPr="0099534D">
        <w:rPr>
          <w:rFonts w:asciiTheme="majorBidi" w:hAnsiTheme="majorBidi" w:cstheme="majorBidi"/>
          <w:sz w:val="24"/>
          <w:szCs w:val="24"/>
          <w:lang w:val="de-DE"/>
        </w:rPr>
        <w:t>. </w:t>
      </w:r>
    </w:p>
    <w:p w14:paraId="6C869375" w14:textId="77777777" w:rsidR="00FB582C" w:rsidRPr="0099534D" w:rsidRDefault="00FB582C" w:rsidP="00FB582C">
      <w:pPr>
        <w:spacing w:after="0"/>
        <w:ind w:left="708"/>
        <w:rPr>
          <w:rFonts w:asciiTheme="majorBidi" w:hAnsiTheme="majorBidi" w:cstheme="majorBidi"/>
          <w:sz w:val="24"/>
          <w:szCs w:val="24"/>
          <w:lang w:val="sr-Cyrl-RS"/>
        </w:rPr>
      </w:pPr>
    </w:p>
    <w:p w14:paraId="194DE3B8" w14:textId="628D0017" w:rsidR="00B61349" w:rsidRPr="0099534D" w:rsidRDefault="00B61349" w:rsidP="00E57F97">
      <w:pPr>
        <w:pStyle w:val="Heading2"/>
        <w:rPr>
          <w:lang w:val="sr-Cyrl-RS"/>
        </w:rPr>
      </w:pPr>
      <w:r w:rsidRPr="0099534D">
        <w:rPr>
          <w:lang w:val="fr-FR"/>
        </w:rPr>
        <w:t> </w:t>
      </w:r>
      <w:r w:rsidRPr="0099534D">
        <w:rPr>
          <w:color w:val="auto"/>
          <w:lang w:val="de-DE"/>
        </w:rPr>
        <w:t> </w:t>
      </w:r>
      <w:bookmarkStart w:id="69" w:name="_Toc228796587"/>
      <w:r w:rsidRPr="0099534D">
        <w:rPr>
          <w:color w:val="auto"/>
          <w:lang w:val="sr-Cyrl-RS"/>
        </w:rPr>
        <w:t>2.</w:t>
      </w:r>
      <w:r w:rsidRPr="0099534D">
        <w:rPr>
          <w:color w:val="auto"/>
        </w:rPr>
        <w:t>5</w:t>
      </w:r>
      <w:r w:rsidRPr="0099534D">
        <w:rPr>
          <w:color w:val="auto"/>
          <w:lang w:val="sr-Cyrl-RS"/>
        </w:rPr>
        <w:t>.</w:t>
      </w:r>
      <w:r w:rsidRPr="0099534D">
        <w:rPr>
          <w:color w:val="auto"/>
        </w:rPr>
        <w:t xml:space="preserve">   </w:t>
      </w:r>
      <w:r w:rsidRPr="0099534D">
        <w:rPr>
          <w:shd w:val="clear" w:color="auto" w:fill="D9D9D9" w:themeFill="background1" w:themeFillShade="D9"/>
        </w:rPr>
        <w:t>ВРЕДНОСТ ШУМА И ШУМСКОГ ЗЕМЉИШТА</w:t>
      </w:r>
      <w:bookmarkEnd w:id="69"/>
    </w:p>
    <w:p w14:paraId="7BA58973" w14:textId="195979C3" w:rsidR="00FB2545" w:rsidRPr="0099534D" w:rsidRDefault="00FB2545" w:rsidP="00FB2545">
      <w:pPr>
        <w:rPr>
          <w:rFonts w:asciiTheme="majorBidi" w:hAnsiTheme="majorBidi" w:cstheme="majorBidi"/>
          <w:sz w:val="24"/>
          <w:szCs w:val="24"/>
        </w:rPr>
      </w:pPr>
    </w:p>
    <w:p w14:paraId="4C870E73" w14:textId="025B587A" w:rsidR="00893FCE" w:rsidRPr="0099534D" w:rsidRDefault="00FB2545" w:rsidP="00893FCE">
      <w:pPr>
        <w:rPr>
          <w:rFonts w:asciiTheme="majorBidi" w:hAnsiTheme="majorBidi" w:cstheme="majorBidi"/>
          <w:sz w:val="24"/>
          <w:szCs w:val="24"/>
          <w:lang w:val="ru-RU"/>
        </w:rPr>
      </w:pPr>
      <w:r w:rsidRPr="0099534D">
        <w:rPr>
          <w:rFonts w:asciiTheme="majorBidi" w:hAnsiTheme="majorBidi" w:cstheme="majorBidi"/>
          <w:sz w:val="24"/>
          <w:szCs w:val="24"/>
          <w:lang w:val="de-DE"/>
        </w:rPr>
        <w:t> </w:t>
      </w:r>
      <w:r w:rsidR="00893FCE" w:rsidRPr="0099534D">
        <w:rPr>
          <w:rFonts w:asciiTheme="majorBidi" w:hAnsiTheme="majorBidi" w:cstheme="majorBidi"/>
          <w:sz w:val="24"/>
          <w:szCs w:val="24"/>
          <w:lang w:val="sr-Cyrl-RS"/>
        </w:rPr>
        <w:tab/>
      </w:r>
      <w:proofErr w:type="spellStart"/>
      <w:r w:rsidR="00893FCE" w:rsidRPr="0099534D">
        <w:rPr>
          <w:rFonts w:asciiTheme="majorBidi" w:hAnsiTheme="majorBidi" w:cstheme="majorBidi"/>
          <w:sz w:val="24"/>
          <w:szCs w:val="24"/>
          <w:lang w:val="ru-RU"/>
        </w:rPr>
        <w:t>Вредност</w:t>
      </w:r>
      <w:proofErr w:type="spellEnd"/>
      <w:r w:rsidR="00893FCE" w:rsidRPr="0099534D">
        <w:rPr>
          <w:rFonts w:asciiTheme="majorBidi" w:hAnsiTheme="majorBidi" w:cstheme="majorBidi"/>
          <w:sz w:val="24"/>
          <w:szCs w:val="24"/>
          <w:lang w:val="ru-RU"/>
        </w:rPr>
        <w:t xml:space="preserve"> шума и </w:t>
      </w:r>
      <w:proofErr w:type="spellStart"/>
      <w:r w:rsidR="00893FCE" w:rsidRPr="0099534D">
        <w:rPr>
          <w:rFonts w:asciiTheme="majorBidi" w:hAnsiTheme="majorBidi" w:cstheme="majorBidi"/>
          <w:sz w:val="24"/>
          <w:szCs w:val="24"/>
          <w:lang w:val="ru-RU"/>
        </w:rPr>
        <w:t>шумског</w:t>
      </w:r>
      <w:proofErr w:type="spellEnd"/>
      <w:r w:rsidR="00893FCE" w:rsidRPr="0099534D">
        <w:rPr>
          <w:rFonts w:asciiTheme="majorBidi" w:hAnsiTheme="majorBidi" w:cstheme="majorBidi"/>
          <w:sz w:val="24"/>
          <w:szCs w:val="24"/>
          <w:lang w:val="ru-RU"/>
        </w:rPr>
        <w:t xml:space="preserve"> </w:t>
      </w:r>
      <w:proofErr w:type="spellStart"/>
      <w:r w:rsidR="00893FCE" w:rsidRPr="0099534D">
        <w:rPr>
          <w:rFonts w:asciiTheme="majorBidi" w:hAnsiTheme="majorBidi" w:cstheme="majorBidi"/>
          <w:sz w:val="24"/>
          <w:szCs w:val="24"/>
          <w:lang w:val="ru-RU"/>
        </w:rPr>
        <w:t>земљишта</w:t>
      </w:r>
      <w:proofErr w:type="spellEnd"/>
      <w:r w:rsidR="00893FCE" w:rsidRPr="0099534D">
        <w:rPr>
          <w:rFonts w:asciiTheme="majorBidi" w:hAnsiTheme="majorBidi" w:cstheme="majorBidi"/>
          <w:sz w:val="24"/>
          <w:szCs w:val="24"/>
          <w:lang w:val="ru-RU"/>
        </w:rPr>
        <w:t xml:space="preserve"> за </w:t>
      </w:r>
      <w:proofErr w:type="spellStart"/>
      <w:r w:rsidR="00893FCE" w:rsidRPr="0099534D">
        <w:rPr>
          <w:rFonts w:asciiTheme="majorBidi" w:hAnsiTheme="majorBidi" w:cstheme="majorBidi"/>
          <w:sz w:val="24"/>
          <w:szCs w:val="24"/>
          <w:lang w:val="ru-RU"/>
        </w:rPr>
        <w:t>газдинску</w:t>
      </w:r>
      <w:proofErr w:type="spellEnd"/>
      <w:r w:rsidR="00893FCE" w:rsidRPr="0099534D">
        <w:rPr>
          <w:rFonts w:asciiTheme="majorBidi" w:hAnsiTheme="majorBidi" w:cstheme="majorBidi"/>
          <w:sz w:val="24"/>
          <w:szCs w:val="24"/>
          <w:lang w:val="ru-RU"/>
        </w:rPr>
        <w:t xml:space="preserve"> </w:t>
      </w:r>
      <w:proofErr w:type="spellStart"/>
      <w:r w:rsidR="00893FCE" w:rsidRPr="0099534D">
        <w:rPr>
          <w:rFonts w:asciiTheme="majorBidi" w:hAnsiTheme="majorBidi" w:cstheme="majorBidi"/>
          <w:sz w:val="24"/>
          <w:szCs w:val="24"/>
          <w:lang w:val="ru-RU"/>
        </w:rPr>
        <w:t>јединицу</w:t>
      </w:r>
      <w:proofErr w:type="spellEnd"/>
      <w:r w:rsidR="00893FCE" w:rsidRPr="0099534D">
        <w:rPr>
          <w:rFonts w:asciiTheme="majorBidi" w:hAnsiTheme="majorBidi" w:cstheme="majorBidi"/>
          <w:sz w:val="24"/>
          <w:szCs w:val="24"/>
          <w:lang w:val="ru-RU"/>
        </w:rPr>
        <w:t xml:space="preserve"> “</w:t>
      </w:r>
      <w:r w:rsidR="00893FCE" w:rsidRPr="0099534D">
        <w:t xml:space="preserve"> </w:t>
      </w:r>
      <w:r w:rsidR="00893FCE" w:rsidRPr="0099534D">
        <w:rPr>
          <w:rFonts w:asciiTheme="majorBidi" w:hAnsiTheme="majorBidi" w:cstheme="majorBidi"/>
          <w:sz w:val="24"/>
          <w:szCs w:val="24"/>
          <w:lang w:val="sr-Cyrl-RS"/>
        </w:rPr>
        <w:t xml:space="preserve">Блата - </w:t>
      </w:r>
      <w:proofErr w:type="spellStart"/>
      <w:proofErr w:type="gramStart"/>
      <w:r w:rsidR="00893FCE" w:rsidRPr="0099534D">
        <w:rPr>
          <w:rFonts w:asciiTheme="majorBidi" w:hAnsiTheme="majorBidi" w:cstheme="majorBidi"/>
          <w:sz w:val="24"/>
          <w:szCs w:val="24"/>
          <w:lang w:val="sr-Cyrl-RS"/>
        </w:rPr>
        <w:t>Малованци</w:t>
      </w:r>
      <w:proofErr w:type="spellEnd"/>
      <w:r w:rsidR="00893FCE" w:rsidRPr="0099534D">
        <w:rPr>
          <w:rFonts w:asciiTheme="majorBidi" w:hAnsiTheme="majorBidi" w:cstheme="majorBidi"/>
          <w:sz w:val="24"/>
          <w:szCs w:val="24"/>
          <w:lang w:val="sr-Cyrl-RS"/>
        </w:rPr>
        <w:t xml:space="preserve"> </w:t>
      </w:r>
      <w:r w:rsidR="00893FCE" w:rsidRPr="0099534D">
        <w:rPr>
          <w:rFonts w:asciiTheme="majorBidi" w:hAnsiTheme="majorBidi" w:cstheme="majorBidi"/>
          <w:sz w:val="24"/>
          <w:szCs w:val="24"/>
          <w:lang w:val="ru-RU"/>
        </w:rPr>
        <w:t>”</w:t>
      </w:r>
      <w:proofErr w:type="gramEnd"/>
      <w:r w:rsidR="00893FCE" w:rsidRPr="0099534D">
        <w:rPr>
          <w:rFonts w:asciiTheme="majorBidi" w:hAnsiTheme="majorBidi" w:cstheme="majorBidi"/>
          <w:sz w:val="24"/>
          <w:szCs w:val="24"/>
          <w:lang w:val="ru-RU"/>
        </w:rPr>
        <w:t xml:space="preserve">, </w:t>
      </w:r>
      <w:proofErr w:type="spellStart"/>
      <w:r w:rsidR="00893FCE" w:rsidRPr="0099534D">
        <w:rPr>
          <w:rFonts w:asciiTheme="majorBidi" w:hAnsiTheme="majorBidi" w:cstheme="majorBidi"/>
          <w:sz w:val="24"/>
          <w:szCs w:val="24"/>
          <w:lang w:val="ru-RU"/>
        </w:rPr>
        <w:t>исказана</w:t>
      </w:r>
      <w:proofErr w:type="spellEnd"/>
      <w:r w:rsidR="00893FCE" w:rsidRPr="0099534D">
        <w:rPr>
          <w:rFonts w:asciiTheme="majorBidi" w:hAnsiTheme="majorBidi" w:cstheme="majorBidi"/>
          <w:sz w:val="24"/>
          <w:szCs w:val="24"/>
          <w:lang w:val="ru-RU"/>
        </w:rPr>
        <w:t xml:space="preserve"> </w:t>
      </w:r>
      <w:proofErr w:type="spellStart"/>
      <w:r w:rsidR="00893FCE" w:rsidRPr="0099534D">
        <w:rPr>
          <w:rFonts w:asciiTheme="majorBidi" w:hAnsiTheme="majorBidi" w:cstheme="majorBidi"/>
          <w:sz w:val="24"/>
          <w:szCs w:val="24"/>
          <w:lang w:val="ru-RU"/>
        </w:rPr>
        <w:t>је</w:t>
      </w:r>
      <w:proofErr w:type="spellEnd"/>
      <w:r w:rsidR="00893FCE" w:rsidRPr="0099534D">
        <w:rPr>
          <w:rFonts w:asciiTheme="majorBidi" w:hAnsiTheme="majorBidi" w:cstheme="majorBidi"/>
          <w:sz w:val="24"/>
          <w:szCs w:val="24"/>
          <w:lang w:val="ru-RU"/>
        </w:rPr>
        <w:t xml:space="preserve"> на основу </w:t>
      </w:r>
      <w:proofErr w:type="spellStart"/>
      <w:r w:rsidR="00893FCE" w:rsidRPr="0099534D">
        <w:rPr>
          <w:rFonts w:asciiTheme="majorBidi" w:hAnsiTheme="majorBidi" w:cstheme="majorBidi"/>
          <w:sz w:val="24"/>
          <w:szCs w:val="24"/>
          <w:lang w:val="ru-RU"/>
        </w:rPr>
        <w:t>података</w:t>
      </w:r>
      <w:proofErr w:type="spellEnd"/>
      <w:r w:rsidR="00893FCE" w:rsidRPr="0099534D">
        <w:rPr>
          <w:rFonts w:asciiTheme="majorBidi" w:hAnsiTheme="majorBidi" w:cstheme="majorBidi"/>
          <w:sz w:val="24"/>
          <w:szCs w:val="24"/>
          <w:lang w:val="ru-RU"/>
        </w:rPr>
        <w:t xml:space="preserve"> о </w:t>
      </w:r>
      <w:proofErr w:type="spellStart"/>
      <w:r w:rsidR="00893FCE" w:rsidRPr="0099534D">
        <w:rPr>
          <w:rFonts w:asciiTheme="majorBidi" w:hAnsiTheme="majorBidi" w:cstheme="majorBidi"/>
          <w:sz w:val="24"/>
          <w:szCs w:val="24"/>
          <w:lang w:val="ru-RU"/>
        </w:rPr>
        <w:t>дрвној</w:t>
      </w:r>
      <w:proofErr w:type="spellEnd"/>
      <w:r w:rsidR="00893FCE" w:rsidRPr="0099534D">
        <w:rPr>
          <w:rFonts w:asciiTheme="majorBidi" w:hAnsiTheme="majorBidi" w:cstheme="majorBidi"/>
          <w:sz w:val="24"/>
          <w:szCs w:val="24"/>
          <w:lang w:val="ru-RU"/>
        </w:rPr>
        <w:t xml:space="preserve"> </w:t>
      </w:r>
      <w:proofErr w:type="spellStart"/>
      <w:r w:rsidR="00893FCE" w:rsidRPr="0099534D">
        <w:rPr>
          <w:rFonts w:asciiTheme="majorBidi" w:hAnsiTheme="majorBidi" w:cstheme="majorBidi"/>
          <w:sz w:val="24"/>
          <w:szCs w:val="24"/>
          <w:lang w:val="ru-RU"/>
        </w:rPr>
        <w:t>запремини</w:t>
      </w:r>
      <w:proofErr w:type="spellEnd"/>
      <w:r w:rsidR="00893FCE" w:rsidRPr="0099534D">
        <w:rPr>
          <w:rFonts w:asciiTheme="majorBidi" w:hAnsiTheme="majorBidi" w:cstheme="majorBidi"/>
          <w:sz w:val="24"/>
          <w:szCs w:val="24"/>
          <w:lang w:val="ru-RU"/>
        </w:rPr>
        <w:t xml:space="preserve"> </w:t>
      </w:r>
      <w:proofErr w:type="spellStart"/>
      <w:r w:rsidR="00893FCE" w:rsidRPr="0099534D">
        <w:rPr>
          <w:rFonts w:asciiTheme="majorBidi" w:hAnsiTheme="majorBidi" w:cstheme="majorBidi"/>
          <w:sz w:val="24"/>
          <w:szCs w:val="24"/>
          <w:lang w:val="ru-RU"/>
        </w:rPr>
        <w:t>газдинске</w:t>
      </w:r>
      <w:proofErr w:type="spellEnd"/>
      <w:r w:rsidR="00893FCE" w:rsidRPr="0099534D">
        <w:rPr>
          <w:rFonts w:asciiTheme="majorBidi" w:hAnsiTheme="majorBidi" w:cstheme="majorBidi"/>
          <w:sz w:val="24"/>
          <w:szCs w:val="24"/>
          <w:lang w:val="ru-RU"/>
        </w:rPr>
        <w:t xml:space="preserve"> </w:t>
      </w:r>
      <w:proofErr w:type="spellStart"/>
      <w:r w:rsidR="00893FCE" w:rsidRPr="0099534D">
        <w:rPr>
          <w:rFonts w:asciiTheme="majorBidi" w:hAnsiTheme="majorBidi" w:cstheme="majorBidi"/>
          <w:sz w:val="24"/>
          <w:szCs w:val="24"/>
          <w:lang w:val="ru-RU"/>
        </w:rPr>
        <w:t>јединице</w:t>
      </w:r>
      <w:proofErr w:type="spellEnd"/>
      <w:r w:rsidR="00893FCE" w:rsidRPr="0099534D">
        <w:rPr>
          <w:rFonts w:asciiTheme="majorBidi" w:hAnsiTheme="majorBidi" w:cstheme="majorBidi"/>
          <w:sz w:val="24"/>
          <w:szCs w:val="24"/>
          <w:lang w:val="ru-RU"/>
        </w:rPr>
        <w:t xml:space="preserve">, вредности </w:t>
      </w:r>
      <w:proofErr w:type="spellStart"/>
      <w:r w:rsidR="00893FCE" w:rsidRPr="0099534D">
        <w:rPr>
          <w:rFonts w:asciiTheme="majorBidi" w:hAnsiTheme="majorBidi" w:cstheme="majorBidi"/>
          <w:sz w:val="24"/>
          <w:szCs w:val="24"/>
          <w:lang w:val="ru-RU"/>
        </w:rPr>
        <w:t>младих</w:t>
      </w:r>
      <w:proofErr w:type="spellEnd"/>
      <w:r w:rsidR="00893FCE" w:rsidRPr="0099534D">
        <w:rPr>
          <w:rFonts w:asciiTheme="majorBidi" w:hAnsiTheme="majorBidi" w:cstheme="majorBidi"/>
          <w:sz w:val="24"/>
          <w:szCs w:val="24"/>
          <w:lang w:val="ru-RU"/>
        </w:rPr>
        <w:t xml:space="preserve"> шума </w:t>
      </w:r>
      <w:proofErr w:type="spellStart"/>
      <w:r w:rsidR="00893FCE" w:rsidRPr="0099534D">
        <w:rPr>
          <w:rFonts w:asciiTheme="majorBidi" w:hAnsiTheme="majorBidi" w:cstheme="majorBidi"/>
          <w:sz w:val="24"/>
          <w:szCs w:val="24"/>
          <w:lang w:val="ru-RU"/>
        </w:rPr>
        <w:t>која</w:t>
      </w:r>
      <w:proofErr w:type="spellEnd"/>
      <w:r w:rsidR="00893FCE" w:rsidRPr="0099534D">
        <w:rPr>
          <w:rFonts w:asciiTheme="majorBidi" w:hAnsiTheme="majorBidi" w:cstheme="majorBidi"/>
          <w:sz w:val="24"/>
          <w:szCs w:val="24"/>
          <w:lang w:val="ru-RU"/>
        </w:rPr>
        <w:t xml:space="preserve"> </w:t>
      </w:r>
      <w:proofErr w:type="spellStart"/>
      <w:r w:rsidR="00893FCE" w:rsidRPr="0099534D">
        <w:rPr>
          <w:rFonts w:asciiTheme="majorBidi" w:hAnsiTheme="majorBidi" w:cstheme="majorBidi"/>
          <w:sz w:val="24"/>
          <w:szCs w:val="24"/>
          <w:lang w:val="ru-RU"/>
        </w:rPr>
        <w:t>је</w:t>
      </w:r>
      <w:proofErr w:type="spellEnd"/>
      <w:r w:rsidR="00893FCE" w:rsidRPr="0099534D">
        <w:rPr>
          <w:rFonts w:asciiTheme="majorBidi" w:hAnsiTheme="majorBidi" w:cstheme="majorBidi"/>
          <w:sz w:val="24"/>
          <w:szCs w:val="24"/>
          <w:lang w:val="ru-RU"/>
        </w:rPr>
        <w:t xml:space="preserve"> </w:t>
      </w:r>
      <w:proofErr w:type="spellStart"/>
      <w:r w:rsidR="00893FCE" w:rsidRPr="0099534D">
        <w:rPr>
          <w:rFonts w:asciiTheme="majorBidi" w:hAnsiTheme="majorBidi" w:cstheme="majorBidi"/>
          <w:sz w:val="24"/>
          <w:szCs w:val="24"/>
          <w:lang w:val="ru-RU"/>
        </w:rPr>
        <w:t>произишла</w:t>
      </w:r>
      <w:proofErr w:type="spellEnd"/>
      <w:r w:rsidR="00893FCE" w:rsidRPr="0099534D">
        <w:rPr>
          <w:rFonts w:asciiTheme="majorBidi" w:hAnsiTheme="majorBidi" w:cstheme="majorBidi"/>
          <w:sz w:val="24"/>
          <w:szCs w:val="24"/>
          <w:lang w:val="ru-RU"/>
        </w:rPr>
        <w:t xml:space="preserve"> из цене </w:t>
      </w:r>
      <w:proofErr w:type="spellStart"/>
      <w:r w:rsidR="00893FCE" w:rsidRPr="0099534D">
        <w:rPr>
          <w:rFonts w:asciiTheme="majorBidi" w:hAnsiTheme="majorBidi" w:cstheme="majorBidi"/>
          <w:sz w:val="24"/>
          <w:szCs w:val="24"/>
          <w:lang w:val="ru-RU"/>
        </w:rPr>
        <w:t>коштања</w:t>
      </w:r>
      <w:proofErr w:type="spellEnd"/>
      <w:r w:rsidR="00893FCE" w:rsidRPr="0099534D">
        <w:rPr>
          <w:rFonts w:asciiTheme="majorBidi" w:hAnsiTheme="majorBidi" w:cstheme="majorBidi"/>
          <w:sz w:val="24"/>
          <w:szCs w:val="24"/>
          <w:lang w:val="ru-RU"/>
        </w:rPr>
        <w:t xml:space="preserve"> </w:t>
      </w:r>
      <w:proofErr w:type="spellStart"/>
      <w:r w:rsidR="00893FCE" w:rsidRPr="0099534D">
        <w:rPr>
          <w:rFonts w:asciiTheme="majorBidi" w:hAnsiTheme="majorBidi" w:cstheme="majorBidi"/>
          <w:sz w:val="24"/>
          <w:szCs w:val="24"/>
          <w:lang w:val="ru-RU"/>
        </w:rPr>
        <w:t>њиховог</w:t>
      </w:r>
      <w:proofErr w:type="spellEnd"/>
      <w:r w:rsidR="00893FCE" w:rsidRPr="0099534D">
        <w:rPr>
          <w:rFonts w:asciiTheme="majorBidi" w:hAnsiTheme="majorBidi" w:cstheme="majorBidi"/>
          <w:sz w:val="24"/>
          <w:szCs w:val="24"/>
          <w:lang w:val="ru-RU"/>
        </w:rPr>
        <w:t xml:space="preserve"> </w:t>
      </w:r>
      <w:proofErr w:type="spellStart"/>
      <w:r w:rsidR="00893FCE" w:rsidRPr="0099534D">
        <w:rPr>
          <w:rFonts w:asciiTheme="majorBidi" w:hAnsiTheme="majorBidi" w:cstheme="majorBidi"/>
          <w:sz w:val="24"/>
          <w:szCs w:val="24"/>
          <w:lang w:val="ru-RU"/>
        </w:rPr>
        <w:t>подизања</w:t>
      </w:r>
      <w:proofErr w:type="spellEnd"/>
      <w:r w:rsidR="00893FCE" w:rsidRPr="0099534D">
        <w:rPr>
          <w:rFonts w:asciiTheme="majorBidi" w:hAnsiTheme="majorBidi" w:cstheme="majorBidi"/>
          <w:sz w:val="24"/>
          <w:szCs w:val="24"/>
          <w:lang w:val="ru-RU"/>
        </w:rPr>
        <w:t xml:space="preserve"> по </w:t>
      </w:r>
      <w:proofErr w:type="spellStart"/>
      <w:r w:rsidR="00893FCE" w:rsidRPr="0099534D">
        <w:rPr>
          <w:rFonts w:asciiTheme="majorBidi" w:hAnsiTheme="majorBidi" w:cstheme="majorBidi"/>
          <w:sz w:val="24"/>
          <w:szCs w:val="24"/>
          <w:lang w:val="ru-RU"/>
        </w:rPr>
        <w:t>једном</w:t>
      </w:r>
      <w:proofErr w:type="spellEnd"/>
      <w:r w:rsidR="00893FCE" w:rsidRPr="0099534D">
        <w:rPr>
          <w:rFonts w:asciiTheme="majorBidi" w:hAnsiTheme="majorBidi" w:cstheme="majorBidi"/>
          <w:sz w:val="24"/>
          <w:szCs w:val="24"/>
          <w:lang w:val="ru-RU"/>
        </w:rPr>
        <w:t xml:space="preserve"> </w:t>
      </w:r>
      <w:proofErr w:type="spellStart"/>
      <w:r w:rsidR="00893FCE" w:rsidRPr="0099534D">
        <w:rPr>
          <w:rFonts w:asciiTheme="majorBidi" w:hAnsiTheme="majorBidi" w:cstheme="majorBidi"/>
          <w:sz w:val="24"/>
          <w:szCs w:val="24"/>
          <w:lang w:val="ru-RU"/>
        </w:rPr>
        <w:t>хектару</w:t>
      </w:r>
      <w:proofErr w:type="spellEnd"/>
      <w:r w:rsidR="00893FCE" w:rsidRPr="0099534D">
        <w:rPr>
          <w:rFonts w:asciiTheme="majorBidi" w:hAnsiTheme="majorBidi" w:cstheme="majorBidi"/>
          <w:sz w:val="24"/>
          <w:szCs w:val="24"/>
          <w:lang w:val="ru-RU"/>
        </w:rPr>
        <w:t xml:space="preserve"> </w:t>
      </w:r>
      <w:proofErr w:type="spellStart"/>
      <w:r w:rsidR="00893FCE" w:rsidRPr="0099534D">
        <w:rPr>
          <w:rFonts w:asciiTheme="majorBidi" w:hAnsiTheme="majorBidi" w:cstheme="majorBidi"/>
          <w:sz w:val="24"/>
          <w:szCs w:val="24"/>
          <w:lang w:val="ru-RU"/>
        </w:rPr>
        <w:t>као</w:t>
      </w:r>
      <w:proofErr w:type="spellEnd"/>
      <w:r w:rsidR="00893FCE" w:rsidRPr="0099534D">
        <w:rPr>
          <w:rFonts w:asciiTheme="majorBidi" w:hAnsiTheme="majorBidi" w:cstheme="majorBidi"/>
          <w:sz w:val="24"/>
          <w:szCs w:val="24"/>
          <w:lang w:val="ru-RU"/>
        </w:rPr>
        <w:t xml:space="preserve"> и </w:t>
      </w:r>
      <w:proofErr w:type="spellStart"/>
      <w:r w:rsidR="00893FCE" w:rsidRPr="0099534D">
        <w:rPr>
          <w:rFonts w:asciiTheme="majorBidi" w:hAnsiTheme="majorBidi" w:cstheme="majorBidi"/>
          <w:sz w:val="24"/>
          <w:szCs w:val="24"/>
          <w:lang w:val="ru-RU"/>
        </w:rPr>
        <w:t>тржишне</w:t>
      </w:r>
      <w:proofErr w:type="spellEnd"/>
      <w:r w:rsidR="00893FCE" w:rsidRPr="0099534D">
        <w:rPr>
          <w:rFonts w:asciiTheme="majorBidi" w:hAnsiTheme="majorBidi" w:cstheme="majorBidi"/>
          <w:sz w:val="24"/>
          <w:szCs w:val="24"/>
          <w:lang w:val="ru-RU"/>
        </w:rPr>
        <w:t xml:space="preserve"> вредности </w:t>
      </w:r>
      <w:proofErr w:type="spellStart"/>
      <w:r w:rsidR="00893FCE" w:rsidRPr="0099534D">
        <w:rPr>
          <w:rFonts w:asciiTheme="majorBidi" w:hAnsiTheme="majorBidi" w:cstheme="majorBidi"/>
          <w:sz w:val="24"/>
          <w:szCs w:val="24"/>
          <w:lang w:val="ru-RU"/>
        </w:rPr>
        <w:t>шумског</w:t>
      </w:r>
      <w:proofErr w:type="spellEnd"/>
      <w:r w:rsidR="00893FCE" w:rsidRPr="0099534D">
        <w:rPr>
          <w:rFonts w:asciiTheme="majorBidi" w:hAnsiTheme="majorBidi" w:cstheme="majorBidi"/>
          <w:sz w:val="24"/>
          <w:szCs w:val="24"/>
          <w:lang w:val="ru-RU"/>
        </w:rPr>
        <w:t xml:space="preserve"> и </w:t>
      </w:r>
      <w:proofErr w:type="spellStart"/>
      <w:r w:rsidR="00893FCE" w:rsidRPr="0099534D">
        <w:rPr>
          <w:rFonts w:asciiTheme="majorBidi" w:hAnsiTheme="majorBidi" w:cstheme="majorBidi"/>
          <w:sz w:val="24"/>
          <w:szCs w:val="24"/>
          <w:lang w:val="ru-RU"/>
        </w:rPr>
        <w:t>осталог</w:t>
      </w:r>
      <w:proofErr w:type="spellEnd"/>
      <w:r w:rsidR="00893FCE" w:rsidRPr="0099534D">
        <w:rPr>
          <w:rFonts w:asciiTheme="majorBidi" w:hAnsiTheme="majorBidi" w:cstheme="majorBidi"/>
          <w:sz w:val="24"/>
          <w:szCs w:val="24"/>
          <w:lang w:val="ru-RU"/>
        </w:rPr>
        <w:t xml:space="preserve"> </w:t>
      </w:r>
      <w:proofErr w:type="spellStart"/>
      <w:r w:rsidR="00893FCE" w:rsidRPr="0099534D">
        <w:rPr>
          <w:rFonts w:asciiTheme="majorBidi" w:hAnsiTheme="majorBidi" w:cstheme="majorBidi"/>
          <w:sz w:val="24"/>
          <w:szCs w:val="24"/>
          <w:lang w:val="ru-RU"/>
        </w:rPr>
        <w:t>земљишта</w:t>
      </w:r>
      <w:proofErr w:type="spellEnd"/>
      <w:r w:rsidR="00893FCE" w:rsidRPr="0099534D">
        <w:rPr>
          <w:rFonts w:asciiTheme="majorBidi" w:hAnsiTheme="majorBidi" w:cstheme="majorBidi"/>
          <w:sz w:val="24"/>
          <w:szCs w:val="24"/>
          <w:lang w:val="ru-RU"/>
        </w:rPr>
        <w:t xml:space="preserve">. </w:t>
      </w:r>
    </w:p>
    <w:p w14:paraId="7442416B" w14:textId="6060DA2C" w:rsidR="00893FCE" w:rsidRDefault="00893FCE" w:rsidP="00893FCE">
      <w:pPr>
        <w:rPr>
          <w:rFonts w:asciiTheme="majorBidi" w:hAnsiTheme="majorBidi" w:cstheme="majorBidi"/>
          <w:sz w:val="24"/>
          <w:szCs w:val="24"/>
          <w:lang w:val="ru-RU"/>
        </w:rPr>
      </w:pP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Укупна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вредност</w:t>
      </w:r>
      <w:proofErr w:type="spellEnd"/>
      <w:r w:rsidRPr="0099534D">
        <w:rPr>
          <w:rFonts w:asciiTheme="majorBidi" w:hAnsiTheme="majorBidi" w:cstheme="majorBidi"/>
          <w:sz w:val="24"/>
          <w:szCs w:val="24"/>
          <w:lang w:val="ru-RU"/>
        </w:rPr>
        <w:t xml:space="preserve"> шума и </w:t>
      </w:r>
      <w:proofErr w:type="spellStart"/>
      <w:r w:rsidRPr="0099534D">
        <w:rPr>
          <w:rFonts w:asciiTheme="majorBidi" w:hAnsiTheme="majorBidi" w:cstheme="majorBidi"/>
          <w:sz w:val="24"/>
          <w:szCs w:val="24"/>
          <w:lang w:val="ru-RU"/>
        </w:rPr>
        <w:t>шумског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земљишта</w:t>
      </w:r>
      <w:proofErr w:type="spellEnd"/>
      <w:r w:rsidRPr="0099534D">
        <w:rPr>
          <w:rFonts w:asciiTheme="majorBidi" w:hAnsiTheme="majorBidi" w:cstheme="majorBidi"/>
          <w:sz w:val="24"/>
          <w:szCs w:val="24"/>
          <w:lang w:val="ru-RU"/>
        </w:rPr>
        <w:t xml:space="preserve"> за </w:t>
      </w:r>
      <w:proofErr w:type="spellStart"/>
      <w:r w:rsidRPr="0099534D">
        <w:rPr>
          <w:rFonts w:asciiTheme="majorBidi" w:hAnsiTheme="majorBidi" w:cstheme="majorBidi"/>
          <w:sz w:val="24"/>
          <w:szCs w:val="24"/>
          <w:lang w:val="ru-RU"/>
        </w:rPr>
        <w:t>газдинску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јединицу</w:t>
      </w:r>
      <w:proofErr w:type="spellEnd"/>
      <w:r w:rsidRPr="0099534D">
        <w:rPr>
          <w:rFonts w:asciiTheme="majorBidi" w:hAnsiTheme="majorBidi" w:cstheme="majorBidi"/>
          <w:sz w:val="24"/>
          <w:szCs w:val="24"/>
          <w:lang w:val="ru-RU"/>
        </w:rPr>
        <w:t xml:space="preserve"> “</w:t>
      </w:r>
      <w:r w:rsidR="006566C3" w:rsidRPr="0099534D">
        <w:t xml:space="preserve"> </w:t>
      </w:r>
      <w:r w:rsidR="006566C3" w:rsidRPr="0099534D">
        <w:rPr>
          <w:rFonts w:asciiTheme="majorBidi" w:hAnsiTheme="majorBidi" w:cstheme="majorBidi"/>
          <w:sz w:val="24"/>
          <w:szCs w:val="24"/>
          <w:lang w:val="sr-Cyrl-RS"/>
        </w:rPr>
        <w:t xml:space="preserve">Блата - </w:t>
      </w:r>
      <w:proofErr w:type="spellStart"/>
      <w:proofErr w:type="gramStart"/>
      <w:r w:rsidR="006566C3" w:rsidRPr="0099534D">
        <w:rPr>
          <w:rFonts w:asciiTheme="majorBidi" w:hAnsiTheme="majorBidi" w:cstheme="majorBidi"/>
          <w:sz w:val="24"/>
          <w:szCs w:val="24"/>
          <w:lang w:val="sr-Cyrl-RS"/>
        </w:rPr>
        <w:t>Малованци</w:t>
      </w:r>
      <w:proofErr w:type="spellEnd"/>
      <w:r w:rsidR="006566C3" w:rsidRPr="0099534D">
        <w:rPr>
          <w:rFonts w:asciiTheme="majorBidi" w:hAnsiTheme="majorBidi" w:cstheme="majorBidi"/>
          <w:sz w:val="24"/>
          <w:szCs w:val="24"/>
          <w:lang w:val="sr-Cyrl-RS"/>
        </w:rPr>
        <w:t xml:space="preserve"> </w:t>
      </w:r>
      <w:r w:rsidRPr="0099534D">
        <w:rPr>
          <w:rFonts w:asciiTheme="majorBidi" w:hAnsiTheme="majorBidi" w:cstheme="majorBidi"/>
          <w:sz w:val="24"/>
          <w:szCs w:val="24"/>
          <w:lang w:val="ru-RU"/>
        </w:rPr>
        <w:t>”</w:t>
      </w:r>
      <w:proofErr w:type="gramEnd"/>
      <w:r w:rsidRPr="0099534D">
        <w:rPr>
          <w:rFonts w:asciiTheme="majorBidi" w:hAnsiTheme="majorBidi" w:cstheme="majorBidi"/>
          <w:sz w:val="24"/>
          <w:szCs w:val="24"/>
          <w:lang w:val="ru-RU"/>
        </w:rPr>
        <w:t xml:space="preserve"> на дан 31.</w:t>
      </w:r>
      <w:proofErr w:type="gramStart"/>
      <w:r w:rsidRPr="0099534D">
        <w:rPr>
          <w:rFonts w:asciiTheme="majorBidi" w:hAnsiTheme="majorBidi" w:cstheme="majorBidi"/>
          <w:sz w:val="24"/>
          <w:szCs w:val="24"/>
          <w:lang w:val="ru-RU"/>
        </w:rPr>
        <w:t>12.202</w:t>
      </w:r>
      <w:r w:rsidR="002D3D4F" w:rsidRPr="0099534D">
        <w:rPr>
          <w:rFonts w:asciiTheme="majorBidi" w:hAnsiTheme="majorBidi" w:cstheme="majorBidi"/>
          <w:sz w:val="24"/>
          <w:szCs w:val="24"/>
        </w:rPr>
        <w:t>5</w:t>
      </w:r>
      <w:r w:rsidRPr="0099534D">
        <w:rPr>
          <w:rFonts w:asciiTheme="majorBidi" w:hAnsiTheme="majorBidi" w:cstheme="majorBidi"/>
          <w:sz w:val="24"/>
          <w:szCs w:val="24"/>
          <w:lang w:val="ru-RU"/>
        </w:rPr>
        <w:t>.износи</w:t>
      </w:r>
      <w:proofErr w:type="gramEnd"/>
      <w:r w:rsidRPr="0099534D">
        <w:rPr>
          <w:rFonts w:asciiTheme="majorBidi" w:hAnsiTheme="majorBidi" w:cstheme="majorBidi"/>
          <w:sz w:val="24"/>
          <w:szCs w:val="24"/>
          <w:lang w:val="ru-RU"/>
        </w:rPr>
        <w:t xml:space="preserve">  </w:t>
      </w:r>
      <w:r w:rsidR="00D73CAB" w:rsidRPr="004D5738">
        <w:rPr>
          <w:rFonts w:asciiTheme="majorBidi" w:hAnsiTheme="majorBidi" w:cstheme="majorBidi"/>
          <w:b/>
          <w:bCs/>
          <w:sz w:val="24"/>
          <w:szCs w:val="24"/>
          <w:u w:val="single"/>
          <w:lang w:val="ru-RU"/>
        </w:rPr>
        <w:t xml:space="preserve">1,980,331,144.80 </w:t>
      </w:r>
      <w:r w:rsidRPr="004D5738">
        <w:rPr>
          <w:rFonts w:asciiTheme="majorBidi" w:hAnsiTheme="majorBidi" w:cstheme="majorBidi"/>
          <w:sz w:val="24"/>
          <w:szCs w:val="24"/>
          <w:u w:val="single"/>
          <w:lang w:val="ru-RU"/>
        </w:rPr>
        <w:t>динара</w:t>
      </w:r>
      <w:r w:rsidRPr="0099534D">
        <w:rPr>
          <w:rFonts w:asciiTheme="majorBidi" w:hAnsiTheme="majorBidi" w:cstheme="majorBidi"/>
          <w:sz w:val="24"/>
          <w:szCs w:val="24"/>
          <w:lang w:val="ru-RU"/>
        </w:rPr>
        <w:t>.</w:t>
      </w:r>
    </w:p>
    <w:p w14:paraId="3CDB3D12" w14:textId="77777777" w:rsidR="004D5738" w:rsidRPr="004D5738" w:rsidRDefault="004D5738" w:rsidP="004D5738">
      <w:pPr>
        <w:ind w:firstLine="567"/>
        <w:rPr>
          <w:rFonts w:asciiTheme="majorBidi" w:hAnsiTheme="majorBidi" w:cstheme="majorBidi"/>
          <w:sz w:val="24"/>
          <w:szCs w:val="24"/>
          <w:lang w:val="sr-Cyrl-RS"/>
        </w:rPr>
      </w:pPr>
      <w:r w:rsidRPr="004D5738">
        <w:rPr>
          <w:rFonts w:asciiTheme="majorBidi" w:hAnsiTheme="majorBidi" w:cstheme="majorBidi"/>
          <w:sz w:val="24"/>
          <w:szCs w:val="24"/>
          <w:lang w:val="sr-Cyrl-RS"/>
        </w:rPr>
        <w:t>Књиговодствена  вредност шума, шумског и осталог земљишта је обрачуната од стране тима овлашћених процењивача (судски вештаци) према јединственој методологији која се примењује у ЈП „</w:t>
      </w:r>
      <w:proofErr w:type="spellStart"/>
      <w:r w:rsidRPr="004D5738">
        <w:rPr>
          <w:rFonts w:asciiTheme="majorBidi" w:hAnsiTheme="majorBidi" w:cstheme="majorBidi"/>
          <w:sz w:val="24"/>
          <w:szCs w:val="24"/>
          <w:lang w:val="sr-Cyrl-RS"/>
        </w:rPr>
        <w:t>Војводинашуме</w:t>
      </w:r>
      <w:proofErr w:type="spellEnd"/>
      <w:r w:rsidRPr="004D5738">
        <w:rPr>
          <w:rFonts w:asciiTheme="majorBidi" w:hAnsiTheme="majorBidi" w:cstheme="majorBidi"/>
          <w:sz w:val="24"/>
          <w:szCs w:val="24"/>
          <w:lang w:val="sr-Cyrl-RS"/>
        </w:rPr>
        <w:t xml:space="preserve">“, а у складу са Међународним стандардима вредновања, Европским стандардима за процену вредности,  Међународним стандардом финансијског извештавања (МСФИ) 13 – Одмеравање фер вредности, Међународним  рачуноводственим стандардом (МРС) 16 – Некретнине, постројења и опрема, Међународним рачуноводственим стандардом </w:t>
      </w:r>
      <w:r w:rsidRPr="004D5738">
        <w:rPr>
          <w:rFonts w:asciiTheme="majorBidi" w:hAnsiTheme="majorBidi" w:cstheme="majorBidi"/>
          <w:sz w:val="24"/>
          <w:szCs w:val="24"/>
          <w:lang w:val="sr-Cyrl-RS"/>
        </w:rPr>
        <w:lastRenderedPageBreak/>
        <w:t>(МРС) – 41 Пољопривреда, Међународним рачуноводственим стандардом (МРС) - 1 Презентација финансијских извештаја, Међународним рачуноводственим стандардом (МРС) 36 – Умањење вредности имовине.”</w:t>
      </w:r>
    </w:p>
    <w:p w14:paraId="2B27107A" w14:textId="77777777" w:rsidR="004D5738" w:rsidRPr="004D5738" w:rsidRDefault="004D5738" w:rsidP="00893FCE">
      <w:pPr>
        <w:rPr>
          <w:rFonts w:asciiTheme="majorBidi" w:hAnsiTheme="majorBidi" w:cstheme="majorBidi"/>
          <w:sz w:val="24"/>
          <w:szCs w:val="24"/>
          <w:lang w:val="sr-Cyrl-RS"/>
        </w:rPr>
      </w:pPr>
    </w:p>
    <w:p w14:paraId="2B7A59F7" w14:textId="1038E8BF" w:rsidR="00893FCE" w:rsidRPr="0099534D" w:rsidRDefault="00893FCE" w:rsidP="00893FCE">
      <w:pPr>
        <w:spacing w:after="0"/>
        <w:rPr>
          <w:rFonts w:asciiTheme="majorBidi" w:hAnsiTheme="majorBidi" w:cstheme="majorBidi"/>
          <w:lang w:val="ru-RU"/>
        </w:rPr>
      </w:pPr>
      <w:proofErr w:type="spellStart"/>
      <w:r w:rsidRPr="0099534D">
        <w:rPr>
          <w:rFonts w:asciiTheme="majorBidi" w:hAnsiTheme="majorBidi" w:cstheme="majorBidi"/>
          <w:lang w:val="ru-RU"/>
        </w:rPr>
        <w:t>Вредност</w:t>
      </w:r>
      <w:proofErr w:type="spellEnd"/>
      <w:r w:rsidRPr="0099534D">
        <w:rPr>
          <w:rFonts w:asciiTheme="majorBidi" w:hAnsiTheme="majorBidi" w:cstheme="majorBidi"/>
          <w:lang w:val="ru-RU"/>
        </w:rPr>
        <w:t xml:space="preserve"> </w:t>
      </w:r>
      <w:proofErr w:type="spellStart"/>
      <w:r w:rsidRPr="0099534D">
        <w:rPr>
          <w:rFonts w:asciiTheme="majorBidi" w:hAnsiTheme="majorBidi" w:cstheme="majorBidi"/>
          <w:lang w:val="ru-RU"/>
        </w:rPr>
        <w:t>дрвне</w:t>
      </w:r>
      <w:proofErr w:type="spellEnd"/>
      <w:r w:rsidRPr="0099534D">
        <w:rPr>
          <w:rFonts w:asciiTheme="majorBidi" w:hAnsiTheme="majorBidi" w:cstheme="majorBidi"/>
          <w:lang w:val="ru-RU"/>
        </w:rPr>
        <w:t xml:space="preserve"> </w:t>
      </w:r>
      <w:proofErr w:type="spellStart"/>
      <w:r w:rsidRPr="0099534D">
        <w:rPr>
          <w:rFonts w:asciiTheme="majorBidi" w:hAnsiTheme="majorBidi" w:cstheme="majorBidi"/>
          <w:lang w:val="ru-RU"/>
        </w:rPr>
        <w:t>запремине</w:t>
      </w:r>
      <w:proofErr w:type="spellEnd"/>
      <w:r w:rsidRPr="0099534D">
        <w:rPr>
          <w:rFonts w:asciiTheme="majorBidi" w:hAnsiTheme="majorBidi" w:cstheme="majorBidi"/>
          <w:lang w:val="ru-RU"/>
        </w:rPr>
        <w:tab/>
      </w:r>
      <w:r w:rsidRPr="0099534D">
        <w:rPr>
          <w:rFonts w:asciiTheme="majorBidi" w:hAnsiTheme="majorBidi" w:cstheme="majorBidi"/>
          <w:lang w:val="ru-RU"/>
        </w:rPr>
        <w:tab/>
      </w:r>
      <w:r w:rsidRPr="0099534D">
        <w:rPr>
          <w:rFonts w:asciiTheme="majorBidi" w:hAnsiTheme="majorBidi" w:cstheme="majorBidi"/>
          <w:lang w:val="ru-RU"/>
        </w:rPr>
        <w:tab/>
      </w:r>
      <w:r w:rsidR="00992C10" w:rsidRPr="0099534D">
        <w:rPr>
          <w:rFonts w:asciiTheme="majorBidi" w:hAnsiTheme="majorBidi" w:cstheme="majorBidi"/>
          <w:lang w:val="ru-RU"/>
        </w:rPr>
        <w:t>2,033.34</w:t>
      </w:r>
      <w:r w:rsidRPr="0099534D">
        <w:rPr>
          <w:rFonts w:asciiTheme="majorBidi" w:hAnsiTheme="majorBidi" w:cstheme="majorBidi"/>
          <w:lang w:val="ru-RU"/>
        </w:rPr>
        <w:t xml:space="preserve"> </w:t>
      </w:r>
      <w:r w:rsidR="00992C10" w:rsidRPr="0099534D">
        <w:rPr>
          <w:rFonts w:asciiTheme="majorBidi" w:hAnsiTheme="majorBidi" w:cstheme="majorBidi"/>
          <w:lang w:val="ru-RU"/>
        </w:rPr>
        <w:t>ха</w:t>
      </w:r>
      <w:r w:rsidRPr="0099534D">
        <w:rPr>
          <w:rFonts w:asciiTheme="majorBidi" w:hAnsiTheme="majorBidi" w:cstheme="majorBidi"/>
          <w:lang w:val="ru-RU"/>
        </w:rPr>
        <w:t xml:space="preserve">   </w:t>
      </w:r>
      <w:r w:rsidRPr="0099534D">
        <w:rPr>
          <w:rFonts w:asciiTheme="majorBidi" w:hAnsiTheme="majorBidi" w:cstheme="majorBidi"/>
        </w:rPr>
        <w:t>x</w:t>
      </w:r>
      <w:r w:rsidRPr="0099534D">
        <w:rPr>
          <w:rFonts w:asciiTheme="majorBidi" w:hAnsiTheme="majorBidi" w:cstheme="majorBidi"/>
          <w:lang w:val="ru-RU"/>
        </w:rPr>
        <w:t xml:space="preserve">        688.028,39 дин/</w:t>
      </w:r>
      <w:r w:rsidR="006566C3" w:rsidRPr="0099534D">
        <w:rPr>
          <w:rFonts w:asciiTheme="majorBidi" w:hAnsiTheme="majorBidi" w:cstheme="majorBidi"/>
          <w:lang w:val="ru-RU"/>
        </w:rPr>
        <w:t xml:space="preserve"> </w:t>
      </w:r>
      <w:r w:rsidR="002D084B">
        <w:rPr>
          <w:rFonts w:asciiTheme="majorBidi" w:hAnsiTheme="majorBidi" w:cstheme="majorBidi"/>
          <w:lang w:val="ru-RU"/>
        </w:rPr>
        <w:t>ха</w:t>
      </w:r>
      <w:r w:rsidRPr="0099534D">
        <w:rPr>
          <w:rFonts w:asciiTheme="majorBidi" w:hAnsiTheme="majorBidi" w:cstheme="majorBidi"/>
          <w:vertAlign w:val="superscript"/>
          <w:lang w:val="ru-RU"/>
        </w:rPr>
        <w:t xml:space="preserve">       </w:t>
      </w:r>
      <w:r w:rsidRPr="0099534D">
        <w:rPr>
          <w:rFonts w:asciiTheme="majorBidi" w:hAnsiTheme="majorBidi" w:cstheme="majorBidi"/>
          <w:lang w:val="ru-RU"/>
        </w:rPr>
        <w:t>=           1.</w:t>
      </w:r>
      <w:r w:rsidR="00992C10" w:rsidRPr="0099534D">
        <w:rPr>
          <w:rFonts w:asciiTheme="majorBidi" w:hAnsiTheme="majorBidi" w:cstheme="majorBidi"/>
          <w:lang w:val="ru-RU"/>
        </w:rPr>
        <w:t>398</w:t>
      </w:r>
      <w:r w:rsidRPr="0099534D">
        <w:rPr>
          <w:rFonts w:asciiTheme="majorBidi" w:hAnsiTheme="majorBidi" w:cstheme="majorBidi"/>
          <w:lang w:val="ru-RU"/>
        </w:rPr>
        <w:t>.9</w:t>
      </w:r>
      <w:r w:rsidR="00992C10" w:rsidRPr="0099534D">
        <w:rPr>
          <w:rFonts w:asciiTheme="majorBidi" w:hAnsiTheme="majorBidi" w:cstheme="majorBidi"/>
          <w:lang w:val="ru-RU"/>
        </w:rPr>
        <w:t>95</w:t>
      </w:r>
      <w:r w:rsidRPr="0099534D">
        <w:rPr>
          <w:rFonts w:asciiTheme="majorBidi" w:hAnsiTheme="majorBidi" w:cstheme="majorBidi"/>
          <w:lang w:val="ru-RU"/>
        </w:rPr>
        <w:t>.</w:t>
      </w:r>
      <w:r w:rsidR="00992C10" w:rsidRPr="0099534D">
        <w:rPr>
          <w:rFonts w:asciiTheme="majorBidi" w:hAnsiTheme="majorBidi" w:cstheme="majorBidi"/>
          <w:lang w:val="ru-RU"/>
        </w:rPr>
        <w:t>646</w:t>
      </w:r>
      <w:r w:rsidRPr="0099534D">
        <w:rPr>
          <w:rFonts w:asciiTheme="majorBidi" w:hAnsiTheme="majorBidi" w:cstheme="majorBidi"/>
          <w:lang w:val="ru-RU"/>
        </w:rPr>
        <w:t>,</w:t>
      </w:r>
      <w:r w:rsidR="00992C10" w:rsidRPr="0099534D">
        <w:rPr>
          <w:rFonts w:asciiTheme="majorBidi" w:hAnsiTheme="majorBidi" w:cstheme="majorBidi"/>
          <w:lang w:val="ru-RU"/>
        </w:rPr>
        <w:t>52</w:t>
      </w:r>
      <w:r w:rsidRPr="0099534D">
        <w:rPr>
          <w:rFonts w:asciiTheme="majorBidi" w:hAnsiTheme="majorBidi" w:cstheme="majorBidi"/>
          <w:lang w:val="ru-RU"/>
        </w:rPr>
        <w:t xml:space="preserve"> дин.</w:t>
      </w:r>
    </w:p>
    <w:p w14:paraId="0FDA1BA5" w14:textId="3376BFBB" w:rsidR="00893FCE" w:rsidRPr="0099534D" w:rsidRDefault="00893FCE" w:rsidP="00893FCE">
      <w:pPr>
        <w:spacing w:after="0"/>
        <w:rPr>
          <w:rFonts w:asciiTheme="majorBidi" w:hAnsiTheme="majorBidi" w:cstheme="majorBidi"/>
          <w:lang w:val="ru-RU"/>
        </w:rPr>
      </w:pPr>
      <w:proofErr w:type="spellStart"/>
      <w:r w:rsidRPr="0099534D">
        <w:rPr>
          <w:rFonts w:asciiTheme="majorBidi" w:hAnsiTheme="majorBidi" w:cstheme="majorBidi"/>
          <w:lang w:val="ru-RU"/>
        </w:rPr>
        <w:t>Вредност</w:t>
      </w:r>
      <w:proofErr w:type="spellEnd"/>
      <w:r w:rsidRPr="0099534D">
        <w:rPr>
          <w:rFonts w:asciiTheme="majorBidi" w:hAnsiTheme="majorBidi" w:cstheme="majorBidi"/>
          <w:lang w:val="ru-RU"/>
        </w:rPr>
        <w:t xml:space="preserve"> шума испод </w:t>
      </w:r>
      <w:proofErr w:type="spellStart"/>
      <w:r w:rsidRPr="0099534D">
        <w:rPr>
          <w:rFonts w:asciiTheme="majorBidi" w:hAnsiTheme="majorBidi" w:cstheme="majorBidi"/>
          <w:lang w:val="ru-RU"/>
        </w:rPr>
        <w:t>таксационе</w:t>
      </w:r>
      <w:proofErr w:type="spellEnd"/>
      <w:r w:rsidRPr="0099534D">
        <w:rPr>
          <w:rFonts w:asciiTheme="majorBidi" w:hAnsiTheme="majorBidi" w:cstheme="majorBidi"/>
          <w:lang w:val="ru-RU"/>
        </w:rPr>
        <w:t xml:space="preserve"> границе          </w:t>
      </w:r>
      <w:r w:rsidR="00992C10" w:rsidRPr="0099534D">
        <w:rPr>
          <w:rFonts w:asciiTheme="majorBidi" w:hAnsiTheme="majorBidi" w:cstheme="majorBidi"/>
          <w:lang w:val="ru-RU"/>
        </w:rPr>
        <w:t xml:space="preserve">    </w:t>
      </w:r>
      <w:r w:rsidRPr="0099534D">
        <w:rPr>
          <w:rFonts w:asciiTheme="majorBidi" w:hAnsiTheme="majorBidi" w:cstheme="majorBidi"/>
          <w:lang w:val="ru-RU"/>
        </w:rPr>
        <w:t xml:space="preserve">  </w:t>
      </w:r>
      <w:r w:rsidR="00E51B63" w:rsidRPr="0099534D">
        <w:rPr>
          <w:rFonts w:asciiTheme="majorBidi" w:hAnsiTheme="majorBidi" w:cstheme="majorBidi"/>
          <w:lang w:val="ru-RU"/>
        </w:rPr>
        <w:t>346.21</w:t>
      </w:r>
      <w:r w:rsidRPr="0099534D">
        <w:rPr>
          <w:rFonts w:asciiTheme="majorBidi" w:hAnsiTheme="majorBidi" w:cstheme="majorBidi"/>
          <w:lang w:val="ru-RU"/>
        </w:rPr>
        <w:t xml:space="preserve"> ха    </w:t>
      </w:r>
      <w:r w:rsidRPr="0099534D">
        <w:rPr>
          <w:rFonts w:asciiTheme="majorBidi" w:hAnsiTheme="majorBidi" w:cstheme="majorBidi"/>
        </w:rPr>
        <w:t>x</w:t>
      </w:r>
      <w:r w:rsidRPr="0099534D">
        <w:rPr>
          <w:rFonts w:asciiTheme="majorBidi" w:hAnsiTheme="majorBidi" w:cstheme="majorBidi"/>
          <w:lang w:val="ru-RU"/>
        </w:rPr>
        <w:t xml:space="preserve">     1.278.332,47 дин/ха       </w:t>
      </w:r>
      <w:r w:rsidR="00E51B63" w:rsidRPr="0099534D">
        <w:rPr>
          <w:rFonts w:asciiTheme="majorBidi" w:hAnsiTheme="majorBidi" w:cstheme="majorBidi"/>
          <w:lang w:val="ru-RU"/>
        </w:rPr>
        <w:t>=</w:t>
      </w:r>
      <w:r w:rsidRPr="0099534D">
        <w:rPr>
          <w:rFonts w:asciiTheme="majorBidi" w:hAnsiTheme="majorBidi" w:cstheme="majorBidi"/>
          <w:lang w:val="ru-RU"/>
        </w:rPr>
        <w:t xml:space="preserve">           </w:t>
      </w:r>
      <w:r w:rsidR="00E51B63" w:rsidRPr="0099534D">
        <w:rPr>
          <w:rFonts w:asciiTheme="majorBidi" w:hAnsiTheme="majorBidi" w:cstheme="majorBidi"/>
          <w:lang w:val="ru-RU"/>
        </w:rPr>
        <w:t>442,571,484.44</w:t>
      </w:r>
      <w:r w:rsidRPr="0099534D">
        <w:rPr>
          <w:rFonts w:asciiTheme="majorBidi" w:hAnsiTheme="majorBidi" w:cstheme="majorBidi"/>
          <w:lang w:val="ru-RU"/>
        </w:rPr>
        <w:t xml:space="preserve"> дин.</w:t>
      </w:r>
    </w:p>
    <w:p w14:paraId="3D634449" w14:textId="6A70136C" w:rsidR="00893FCE" w:rsidRPr="0099534D" w:rsidRDefault="00893FCE" w:rsidP="00893FCE">
      <w:pPr>
        <w:spacing w:after="0"/>
        <w:rPr>
          <w:rFonts w:asciiTheme="majorBidi" w:hAnsiTheme="majorBidi" w:cstheme="majorBidi"/>
          <w:lang w:val="ru-RU"/>
        </w:rPr>
      </w:pPr>
      <w:proofErr w:type="spellStart"/>
      <w:r w:rsidRPr="0099534D">
        <w:rPr>
          <w:rFonts w:asciiTheme="majorBidi" w:hAnsiTheme="majorBidi" w:cstheme="majorBidi"/>
          <w:lang w:val="ru-RU"/>
        </w:rPr>
        <w:t>Вредност</w:t>
      </w:r>
      <w:proofErr w:type="spellEnd"/>
      <w:r w:rsidRPr="0099534D">
        <w:rPr>
          <w:rFonts w:asciiTheme="majorBidi" w:hAnsiTheme="majorBidi" w:cstheme="majorBidi"/>
          <w:lang w:val="ru-RU"/>
        </w:rPr>
        <w:t xml:space="preserve"> </w:t>
      </w:r>
      <w:proofErr w:type="spellStart"/>
      <w:r w:rsidRPr="0099534D">
        <w:rPr>
          <w:rFonts w:asciiTheme="majorBidi" w:hAnsiTheme="majorBidi" w:cstheme="majorBidi"/>
          <w:lang w:val="ru-RU"/>
        </w:rPr>
        <w:t>шумског</w:t>
      </w:r>
      <w:proofErr w:type="spellEnd"/>
      <w:r w:rsidRPr="0099534D">
        <w:rPr>
          <w:rFonts w:asciiTheme="majorBidi" w:hAnsiTheme="majorBidi" w:cstheme="majorBidi"/>
          <w:lang w:val="ru-RU"/>
        </w:rPr>
        <w:t xml:space="preserve"> </w:t>
      </w:r>
      <w:proofErr w:type="spellStart"/>
      <w:r w:rsidRPr="0099534D">
        <w:rPr>
          <w:rFonts w:asciiTheme="majorBidi" w:hAnsiTheme="majorBidi" w:cstheme="majorBidi"/>
          <w:lang w:val="ru-RU"/>
        </w:rPr>
        <w:t>земљишта</w:t>
      </w:r>
      <w:proofErr w:type="spellEnd"/>
      <w:r w:rsidRPr="0099534D">
        <w:rPr>
          <w:rFonts w:asciiTheme="majorBidi" w:hAnsiTheme="majorBidi" w:cstheme="majorBidi"/>
          <w:lang w:val="ru-RU"/>
        </w:rPr>
        <w:tab/>
      </w:r>
      <w:r w:rsidRPr="0099534D">
        <w:rPr>
          <w:rFonts w:asciiTheme="majorBidi" w:hAnsiTheme="majorBidi" w:cstheme="majorBidi"/>
          <w:lang w:val="ru-RU"/>
        </w:rPr>
        <w:tab/>
        <w:t xml:space="preserve">      </w:t>
      </w:r>
      <w:r w:rsidR="00E0245B" w:rsidRPr="0099534D">
        <w:rPr>
          <w:rFonts w:asciiTheme="majorBidi" w:hAnsiTheme="majorBidi" w:cstheme="majorBidi"/>
          <w:lang w:val="ru-RU"/>
        </w:rPr>
        <w:t xml:space="preserve">   </w:t>
      </w:r>
      <w:r w:rsidRPr="0099534D">
        <w:rPr>
          <w:rFonts w:asciiTheme="majorBidi" w:hAnsiTheme="majorBidi" w:cstheme="majorBidi"/>
          <w:lang w:val="ru-RU"/>
        </w:rPr>
        <w:t xml:space="preserve">  </w:t>
      </w:r>
      <w:r w:rsidR="00E51B63" w:rsidRPr="0099534D">
        <w:rPr>
          <w:rFonts w:asciiTheme="majorBidi" w:hAnsiTheme="majorBidi" w:cstheme="majorBidi"/>
          <w:lang w:val="ru-RU"/>
        </w:rPr>
        <w:t xml:space="preserve">   </w:t>
      </w:r>
      <w:r w:rsidRPr="0099534D">
        <w:rPr>
          <w:rFonts w:asciiTheme="majorBidi" w:hAnsiTheme="majorBidi" w:cstheme="majorBidi"/>
          <w:lang w:val="ru-RU"/>
        </w:rPr>
        <w:t xml:space="preserve">1.700,31 ха     </w:t>
      </w:r>
      <w:r w:rsidRPr="0099534D">
        <w:rPr>
          <w:rFonts w:asciiTheme="majorBidi" w:hAnsiTheme="majorBidi" w:cstheme="majorBidi"/>
        </w:rPr>
        <w:t>x</w:t>
      </w:r>
      <w:r w:rsidRPr="0099534D">
        <w:rPr>
          <w:rFonts w:asciiTheme="majorBidi" w:hAnsiTheme="majorBidi" w:cstheme="majorBidi"/>
          <w:lang w:val="ru-RU"/>
        </w:rPr>
        <w:t xml:space="preserve">       57.336,00 дин/ха         </w:t>
      </w:r>
      <w:r w:rsidR="00E51B63" w:rsidRPr="0099534D">
        <w:rPr>
          <w:rFonts w:asciiTheme="majorBidi" w:hAnsiTheme="majorBidi" w:cstheme="majorBidi"/>
          <w:lang w:val="ru-RU"/>
        </w:rPr>
        <w:t>=</w:t>
      </w:r>
      <w:r w:rsidRPr="0099534D">
        <w:rPr>
          <w:rFonts w:asciiTheme="majorBidi" w:hAnsiTheme="majorBidi" w:cstheme="majorBidi"/>
          <w:lang w:val="ru-RU"/>
        </w:rPr>
        <w:t xml:space="preserve">           </w:t>
      </w:r>
      <w:r w:rsidR="00E0245B" w:rsidRPr="0099534D">
        <w:rPr>
          <w:rFonts w:asciiTheme="majorBidi" w:hAnsiTheme="majorBidi" w:cstheme="majorBidi"/>
          <w:lang w:val="ru-RU"/>
        </w:rPr>
        <w:t>136,834,657.44</w:t>
      </w:r>
      <w:r w:rsidRPr="0099534D">
        <w:rPr>
          <w:rFonts w:asciiTheme="majorBidi" w:hAnsiTheme="majorBidi" w:cstheme="majorBidi"/>
          <w:lang w:val="ru-RU"/>
        </w:rPr>
        <w:t xml:space="preserve"> дин.</w:t>
      </w:r>
    </w:p>
    <w:p w14:paraId="243F78F7" w14:textId="6092AF3B" w:rsidR="00893FCE" w:rsidRPr="0099534D" w:rsidRDefault="00893FCE" w:rsidP="00893FCE">
      <w:pPr>
        <w:spacing w:after="0"/>
        <w:rPr>
          <w:rFonts w:asciiTheme="majorBidi" w:hAnsiTheme="majorBidi" w:cstheme="majorBidi"/>
          <w:u w:val="single"/>
          <w:lang w:val="ru-RU"/>
        </w:rPr>
      </w:pPr>
      <w:proofErr w:type="spellStart"/>
      <w:r w:rsidRPr="0099534D">
        <w:rPr>
          <w:rFonts w:asciiTheme="majorBidi" w:hAnsiTheme="majorBidi" w:cstheme="majorBidi"/>
          <w:u w:val="single"/>
          <w:lang w:val="ru-RU"/>
        </w:rPr>
        <w:t>Вредност</w:t>
      </w:r>
      <w:proofErr w:type="spellEnd"/>
      <w:r w:rsidRPr="0099534D">
        <w:rPr>
          <w:rFonts w:asciiTheme="majorBidi" w:hAnsiTheme="majorBidi" w:cstheme="majorBidi"/>
          <w:u w:val="single"/>
          <w:lang w:val="ru-RU"/>
        </w:rPr>
        <w:t xml:space="preserve"> </w:t>
      </w:r>
      <w:proofErr w:type="spellStart"/>
      <w:r w:rsidRPr="0099534D">
        <w:rPr>
          <w:rFonts w:asciiTheme="majorBidi" w:hAnsiTheme="majorBidi" w:cstheme="majorBidi"/>
          <w:u w:val="single"/>
          <w:lang w:val="ru-RU"/>
        </w:rPr>
        <w:t>осталог</w:t>
      </w:r>
      <w:proofErr w:type="spellEnd"/>
      <w:r w:rsidRPr="0099534D">
        <w:rPr>
          <w:rFonts w:asciiTheme="majorBidi" w:hAnsiTheme="majorBidi" w:cstheme="majorBidi"/>
          <w:u w:val="single"/>
          <w:lang w:val="ru-RU"/>
        </w:rPr>
        <w:t xml:space="preserve"> </w:t>
      </w:r>
      <w:proofErr w:type="spellStart"/>
      <w:r w:rsidRPr="0099534D">
        <w:rPr>
          <w:rFonts w:asciiTheme="majorBidi" w:hAnsiTheme="majorBidi" w:cstheme="majorBidi"/>
          <w:u w:val="single"/>
          <w:lang w:val="ru-RU"/>
        </w:rPr>
        <w:t>земљишта</w:t>
      </w:r>
      <w:proofErr w:type="spellEnd"/>
      <w:r w:rsidRPr="0099534D">
        <w:rPr>
          <w:rFonts w:asciiTheme="majorBidi" w:hAnsiTheme="majorBidi" w:cstheme="majorBidi"/>
          <w:u w:val="single"/>
          <w:lang w:val="ru-RU"/>
        </w:rPr>
        <w:tab/>
        <w:t xml:space="preserve">                         </w:t>
      </w:r>
      <w:r w:rsidR="00E51B63" w:rsidRPr="0099534D">
        <w:rPr>
          <w:rFonts w:asciiTheme="majorBidi" w:hAnsiTheme="majorBidi" w:cstheme="majorBidi"/>
          <w:u w:val="single"/>
          <w:lang w:val="ru-RU"/>
        </w:rPr>
        <w:t xml:space="preserve">     </w:t>
      </w:r>
      <w:r w:rsidRPr="0099534D">
        <w:rPr>
          <w:rFonts w:asciiTheme="majorBidi" w:hAnsiTheme="majorBidi" w:cstheme="majorBidi"/>
          <w:u w:val="single"/>
          <w:lang w:val="ru-RU"/>
        </w:rPr>
        <w:t xml:space="preserve"> </w:t>
      </w:r>
      <w:r w:rsidR="005C44FF" w:rsidRPr="0099534D">
        <w:rPr>
          <w:rFonts w:asciiTheme="majorBidi" w:hAnsiTheme="majorBidi" w:cstheme="majorBidi"/>
          <w:u w:val="single"/>
          <w:lang w:val="ru-RU"/>
        </w:rPr>
        <w:t>134.60</w:t>
      </w:r>
      <w:r w:rsidRPr="0099534D">
        <w:rPr>
          <w:rFonts w:asciiTheme="majorBidi" w:hAnsiTheme="majorBidi" w:cstheme="majorBidi"/>
          <w:u w:val="single"/>
          <w:lang w:val="ru-RU"/>
        </w:rPr>
        <w:t xml:space="preserve"> ха     </w:t>
      </w:r>
      <w:r w:rsidRPr="0099534D">
        <w:rPr>
          <w:rFonts w:asciiTheme="majorBidi" w:hAnsiTheme="majorBidi" w:cstheme="majorBidi"/>
          <w:u w:val="single"/>
        </w:rPr>
        <w:t>x</w:t>
      </w:r>
      <w:r w:rsidRPr="0099534D">
        <w:rPr>
          <w:rFonts w:asciiTheme="majorBidi" w:hAnsiTheme="majorBidi" w:cstheme="majorBidi"/>
          <w:u w:val="single"/>
          <w:lang w:val="ru-RU"/>
        </w:rPr>
        <w:t xml:space="preserve">        14.334,00 дин/ха       </w:t>
      </w:r>
      <w:r w:rsidR="00E51B63" w:rsidRPr="0099534D">
        <w:rPr>
          <w:rFonts w:asciiTheme="majorBidi" w:hAnsiTheme="majorBidi" w:cstheme="majorBidi"/>
          <w:u w:val="single"/>
          <w:lang w:val="ru-RU"/>
        </w:rPr>
        <w:t>=</w:t>
      </w:r>
      <w:r w:rsidRPr="0099534D">
        <w:rPr>
          <w:rFonts w:asciiTheme="majorBidi" w:hAnsiTheme="majorBidi" w:cstheme="majorBidi"/>
          <w:u w:val="single"/>
          <w:lang w:val="ru-RU"/>
        </w:rPr>
        <w:t xml:space="preserve">                </w:t>
      </w:r>
      <w:r w:rsidR="005C44FF" w:rsidRPr="0099534D">
        <w:rPr>
          <w:rFonts w:asciiTheme="majorBidi" w:hAnsiTheme="majorBidi" w:cstheme="majorBidi"/>
          <w:u w:val="single"/>
          <w:lang w:val="ru-RU"/>
        </w:rPr>
        <w:t>1,</w:t>
      </w:r>
      <w:r w:rsidRPr="0099534D">
        <w:rPr>
          <w:rFonts w:asciiTheme="majorBidi" w:hAnsiTheme="majorBidi" w:cstheme="majorBidi"/>
          <w:u w:val="single"/>
          <w:lang w:val="ru-RU"/>
        </w:rPr>
        <w:t>9</w:t>
      </w:r>
      <w:r w:rsidR="005C44FF" w:rsidRPr="0099534D">
        <w:rPr>
          <w:rFonts w:asciiTheme="majorBidi" w:hAnsiTheme="majorBidi" w:cstheme="majorBidi"/>
          <w:u w:val="single"/>
          <w:lang w:val="ru-RU"/>
        </w:rPr>
        <w:t>29</w:t>
      </w:r>
      <w:r w:rsidR="00E0245B" w:rsidRPr="0099534D">
        <w:rPr>
          <w:rFonts w:asciiTheme="majorBidi" w:hAnsiTheme="majorBidi" w:cstheme="majorBidi"/>
          <w:u w:val="single"/>
          <w:lang w:val="ru-RU"/>
        </w:rPr>
        <w:t>,</w:t>
      </w:r>
      <w:r w:rsidRPr="0099534D">
        <w:rPr>
          <w:rFonts w:asciiTheme="majorBidi" w:hAnsiTheme="majorBidi" w:cstheme="majorBidi"/>
          <w:u w:val="single"/>
          <w:lang w:val="ru-RU"/>
        </w:rPr>
        <w:t>35</w:t>
      </w:r>
      <w:r w:rsidR="005C44FF" w:rsidRPr="0099534D">
        <w:rPr>
          <w:rFonts w:asciiTheme="majorBidi" w:hAnsiTheme="majorBidi" w:cstheme="majorBidi"/>
          <w:u w:val="single"/>
          <w:lang w:val="ru-RU"/>
        </w:rPr>
        <w:t>6</w:t>
      </w:r>
      <w:r w:rsidR="00E0245B" w:rsidRPr="0099534D">
        <w:rPr>
          <w:rFonts w:asciiTheme="majorBidi" w:hAnsiTheme="majorBidi" w:cstheme="majorBidi"/>
          <w:u w:val="single"/>
          <w:lang w:val="ru-RU"/>
        </w:rPr>
        <w:t>.</w:t>
      </w:r>
      <w:r w:rsidR="005C44FF" w:rsidRPr="0099534D">
        <w:rPr>
          <w:rFonts w:asciiTheme="majorBidi" w:hAnsiTheme="majorBidi" w:cstheme="majorBidi"/>
          <w:u w:val="single"/>
          <w:lang w:val="ru-RU"/>
        </w:rPr>
        <w:t>40</w:t>
      </w:r>
      <w:r w:rsidRPr="0099534D">
        <w:rPr>
          <w:rFonts w:asciiTheme="majorBidi" w:hAnsiTheme="majorBidi" w:cstheme="majorBidi"/>
          <w:u w:val="single"/>
          <w:lang w:val="ru-RU"/>
        </w:rPr>
        <w:t xml:space="preserve"> дин.</w:t>
      </w:r>
    </w:p>
    <w:p w14:paraId="32106A68" w14:textId="2A592EBE" w:rsidR="00893FCE" w:rsidRDefault="00893FCE" w:rsidP="00893FCE">
      <w:pPr>
        <w:spacing w:after="0"/>
        <w:rPr>
          <w:rFonts w:asciiTheme="majorBidi" w:hAnsiTheme="majorBidi" w:cstheme="majorBidi"/>
          <w:b/>
          <w:bCs/>
          <w:lang w:val="ru-RU"/>
        </w:rPr>
      </w:pPr>
      <w:r w:rsidRPr="0099534D">
        <w:rPr>
          <w:rFonts w:asciiTheme="majorBidi" w:hAnsiTheme="majorBidi" w:cstheme="majorBidi"/>
          <w:lang w:val="ru-RU"/>
        </w:rPr>
        <w:t xml:space="preserve">   </w:t>
      </w:r>
      <w:r w:rsidRPr="0099534D">
        <w:rPr>
          <w:rFonts w:asciiTheme="majorBidi" w:hAnsiTheme="majorBidi" w:cstheme="majorBidi"/>
          <w:lang w:val="sr-Cyrl-RS"/>
        </w:rPr>
        <w:t xml:space="preserve">    </w:t>
      </w:r>
      <w:r w:rsidRPr="0099534D">
        <w:rPr>
          <w:rFonts w:asciiTheme="majorBidi" w:hAnsiTheme="majorBidi" w:cstheme="majorBidi"/>
          <w:lang w:val="ru-RU"/>
        </w:rPr>
        <w:t xml:space="preserve">   </w:t>
      </w:r>
      <w:r w:rsidRPr="0099534D">
        <w:rPr>
          <w:rFonts w:asciiTheme="majorBidi" w:hAnsiTheme="majorBidi" w:cstheme="majorBidi"/>
          <w:lang w:val="sr-Cyrl-RS"/>
        </w:rPr>
        <w:t xml:space="preserve">                                                                                                                           </w:t>
      </w:r>
      <w:r w:rsidRPr="0099534D">
        <w:rPr>
          <w:rFonts w:asciiTheme="majorBidi" w:hAnsiTheme="majorBidi" w:cstheme="majorBidi"/>
          <w:lang w:val="ru-RU"/>
        </w:rPr>
        <w:t xml:space="preserve">  </w:t>
      </w:r>
      <w:proofErr w:type="spellStart"/>
      <w:proofErr w:type="gramStart"/>
      <w:r w:rsidRPr="0099534D">
        <w:rPr>
          <w:rFonts w:asciiTheme="majorBidi" w:hAnsiTheme="majorBidi" w:cstheme="majorBidi"/>
          <w:b/>
          <w:bCs/>
          <w:lang w:val="ru-RU"/>
        </w:rPr>
        <w:t>Укуп</w:t>
      </w:r>
      <w:proofErr w:type="spellEnd"/>
      <w:r w:rsidRPr="0099534D">
        <w:rPr>
          <w:rFonts w:asciiTheme="majorBidi" w:hAnsiTheme="majorBidi" w:cstheme="majorBidi"/>
          <w:b/>
          <w:bCs/>
          <w:lang w:val="sr-Cyrl-RS"/>
        </w:rPr>
        <w:t xml:space="preserve">но:   </w:t>
      </w:r>
      <w:proofErr w:type="gramEnd"/>
      <w:r w:rsidRPr="0099534D">
        <w:rPr>
          <w:rFonts w:asciiTheme="majorBidi" w:hAnsiTheme="majorBidi" w:cstheme="majorBidi"/>
          <w:b/>
          <w:bCs/>
          <w:lang w:val="sr-Cyrl-RS"/>
        </w:rPr>
        <w:t xml:space="preserve">    </w:t>
      </w:r>
      <w:r w:rsidR="00D73CAB" w:rsidRPr="0099534D">
        <w:rPr>
          <w:rFonts w:asciiTheme="majorBidi" w:hAnsiTheme="majorBidi" w:cstheme="majorBidi"/>
          <w:b/>
          <w:bCs/>
          <w:lang w:val="sr-Cyrl-RS"/>
        </w:rPr>
        <w:t xml:space="preserve">    </w:t>
      </w:r>
      <w:r w:rsidRPr="0099534D">
        <w:rPr>
          <w:rFonts w:asciiTheme="majorBidi" w:hAnsiTheme="majorBidi" w:cstheme="majorBidi"/>
          <w:b/>
          <w:bCs/>
          <w:lang w:val="sr-Cyrl-RS"/>
        </w:rPr>
        <w:t xml:space="preserve">  </w:t>
      </w:r>
      <w:r w:rsidRPr="0099534D">
        <w:rPr>
          <w:rFonts w:asciiTheme="majorBidi" w:hAnsiTheme="majorBidi" w:cstheme="majorBidi"/>
          <w:b/>
          <w:bCs/>
          <w:lang w:val="ru-RU"/>
        </w:rPr>
        <w:t xml:space="preserve"> </w:t>
      </w:r>
      <w:r w:rsidR="00D73CAB" w:rsidRPr="0099534D">
        <w:rPr>
          <w:rFonts w:asciiTheme="majorBidi" w:hAnsiTheme="majorBidi" w:cstheme="majorBidi"/>
          <w:b/>
          <w:bCs/>
          <w:lang w:val="ru-RU"/>
        </w:rPr>
        <w:t xml:space="preserve">1,980,331,144.80 </w:t>
      </w:r>
      <w:r w:rsidRPr="0099534D">
        <w:rPr>
          <w:rFonts w:asciiTheme="majorBidi" w:hAnsiTheme="majorBidi" w:cstheme="majorBidi"/>
          <w:b/>
          <w:bCs/>
          <w:lang w:val="ru-RU"/>
        </w:rPr>
        <w:t>дин.</w:t>
      </w:r>
    </w:p>
    <w:p w14:paraId="0921A17A" w14:textId="77777777" w:rsidR="004D5738" w:rsidRDefault="004D5738" w:rsidP="00893FCE">
      <w:pPr>
        <w:spacing w:after="0"/>
        <w:rPr>
          <w:rFonts w:asciiTheme="majorBidi" w:hAnsiTheme="majorBidi" w:cstheme="majorBidi"/>
          <w:b/>
          <w:bCs/>
          <w:lang w:val="ru-RU"/>
        </w:rPr>
      </w:pPr>
    </w:p>
    <w:p w14:paraId="63DA0BB6" w14:textId="77777777" w:rsidR="004D5738" w:rsidRDefault="004D5738" w:rsidP="00893FCE">
      <w:pPr>
        <w:spacing w:after="0"/>
        <w:rPr>
          <w:rFonts w:asciiTheme="majorBidi" w:hAnsiTheme="majorBidi" w:cstheme="majorBidi"/>
          <w:b/>
          <w:bCs/>
          <w:lang w:val="ru-RU"/>
        </w:rPr>
      </w:pPr>
    </w:p>
    <w:p w14:paraId="729FF47A" w14:textId="77777777" w:rsidR="00CD0877" w:rsidRPr="000C41C4" w:rsidRDefault="00CD0877" w:rsidP="00CD0877">
      <w:pPr>
        <w:pStyle w:val="Heading1"/>
        <w:rPr>
          <w:color w:val="auto"/>
        </w:rPr>
      </w:pPr>
      <w:bookmarkStart w:id="70" w:name="_Toc216422118"/>
      <w:bookmarkStart w:id="71" w:name="_Toc228796588"/>
      <w:r w:rsidRPr="000C41C4">
        <w:rPr>
          <w:color w:val="auto"/>
        </w:rPr>
        <w:t>3.</w:t>
      </w:r>
      <w:r w:rsidRPr="000C41C4">
        <w:rPr>
          <w:color w:val="auto"/>
          <w:lang w:val="nb-NO"/>
        </w:rPr>
        <w:t xml:space="preserve">   </w:t>
      </w:r>
      <w:r w:rsidRPr="000C41C4">
        <w:rPr>
          <w:color w:val="auto"/>
        </w:rPr>
        <w:t>ФУНКЦИЈЕ ШУМА, ЦИЉЕВИ И МЕРЕ ГАЗДОВАЊА ШУМАМА                                   .</w:t>
      </w:r>
      <w:bookmarkEnd w:id="70"/>
      <w:bookmarkEnd w:id="71"/>
    </w:p>
    <w:p w14:paraId="70459553" w14:textId="77777777" w:rsidR="00CD0877" w:rsidRPr="00CD0877" w:rsidRDefault="00CD0877" w:rsidP="00893FCE">
      <w:pPr>
        <w:spacing w:after="0"/>
        <w:rPr>
          <w:rFonts w:asciiTheme="majorBidi" w:hAnsiTheme="majorBidi" w:cstheme="majorBidi"/>
          <w:b/>
          <w:bCs/>
          <w:lang w:val="sr-Cyrl-RS"/>
        </w:rPr>
      </w:pPr>
    </w:p>
    <w:p w14:paraId="191F32B6" w14:textId="77777777" w:rsidR="00CD0877" w:rsidRPr="0099534D" w:rsidRDefault="00CD0877" w:rsidP="00893FCE">
      <w:pPr>
        <w:spacing w:after="0"/>
        <w:rPr>
          <w:rFonts w:asciiTheme="majorBidi" w:hAnsiTheme="majorBidi" w:cstheme="majorBidi"/>
          <w:lang w:val="ru-RU"/>
        </w:rPr>
      </w:pPr>
    </w:p>
    <w:p w14:paraId="08554A2D" w14:textId="3E61D13F" w:rsidR="00784D40" w:rsidRPr="0099534D" w:rsidRDefault="00784D40" w:rsidP="008C5D2F">
      <w:pPr>
        <w:pStyle w:val="Heading2"/>
      </w:pPr>
      <w:bookmarkStart w:id="72" w:name="_Toc433019771"/>
      <w:r w:rsidRPr="0099534D">
        <w:t>  </w:t>
      </w:r>
      <w:bookmarkStart w:id="73" w:name="_Toc228796589"/>
      <w:r w:rsidRPr="0099534D">
        <w:t>3.1.   ОСНОВНЕ ПОСТАВКЕ И КРИТЕРИЈУМИ ПРИ ПРОСТОРНО ФУНКЦИОНАЛНОМ РЕОНИРАЊУ ШУМА И ШУМСКИХ СТАНИШТА</w:t>
      </w:r>
      <w:bookmarkEnd w:id="73"/>
    </w:p>
    <w:p w14:paraId="135B7FB4" w14:textId="77777777" w:rsidR="00C712D4" w:rsidRPr="0099534D" w:rsidRDefault="00C712D4" w:rsidP="00C712D4">
      <w:pPr>
        <w:spacing w:after="0"/>
        <w:ind w:firstLine="708"/>
        <w:rPr>
          <w:rFonts w:asciiTheme="majorBidi" w:hAnsiTheme="majorBidi" w:cstheme="majorBidi"/>
          <w:sz w:val="24"/>
          <w:szCs w:val="24"/>
          <w:shd w:val="clear" w:color="auto" w:fill="D9D9D9" w:themeFill="background1" w:themeFillShade="D9"/>
          <w:lang w:val="ru-RU"/>
        </w:rPr>
      </w:pPr>
    </w:p>
    <w:p w14:paraId="567CEAB3" w14:textId="22723B59" w:rsidR="00C712D4" w:rsidRPr="0099534D" w:rsidRDefault="00C712D4" w:rsidP="00C712D4">
      <w:pPr>
        <w:spacing w:after="0"/>
        <w:ind w:firstLine="708"/>
        <w:rPr>
          <w:rFonts w:asciiTheme="majorBidi" w:hAnsiTheme="majorBidi" w:cstheme="majorBidi"/>
          <w:sz w:val="24"/>
          <w:szCs w:val="24"/>
          <w:shd w:val="clear" w:color="auto" w:fill="D9D9D9" w:themeFill="background1" w:themeFillShade="D9"/>
          <w:lang w:val="ru-RU"/>
        </w:rPr>
      </w:pPr>
      <w:r w:rsidRPr="0099534D">
        <w:rPr>
          <w:rFonts w:asciiTheme="majorBidi" w:hAnsiTheme="majorBidi" w:cstheme="majorBidi"/>
          <w:sz w:val="24"/>
          <w:szCs w:val="24"/>
          <w:shd w:val="clear" w:color="auto" w:fill="D9D9D9" w:themeFill="background1" w:themeFillShade="D9"/>
          <w:lang w:val="ru-RU"/>
        </w:rPr>
        <w:t xml:space="preserve">Као </w:t>
      </w:r>
      <w:proofErr w:type="spellStart"/>
      <w:r w:rsidRPr="0099534D">
        <w:rPr>
          <w:rFonts w:asciiTheme="majorBidi" w:hAnsiTheme="majorBidi" w:cstheme="majorBidi"/>
          <w:sz w:val="24"/>
          <w:szCs w:val="24"/>
          <w:shd w:val="clear" w:color="auto" w:fill="D9D9D9" w:themeFill="background1" w:themeFillShade="D9"/>
          <w:lang w:val="ru-RU"/>
        </w:rPr>
        <w:t>најсложенији</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екосистеми</w:t>
      </w:r>
      <w:proofErr w:type="spellEnd"/>
      <w:r w:rsidRPr="0099534D">
        <w:rPr>
          <w:rFonts w:asciiTheme="majorBidi" w:hAnsiTheme="majorBidi" w:cstheme="majorBidi"/>
          <w:sz w:val="24"/>
          <w:szCs w:val="24"/>
          <w:shd w:val="clear" w:color="auto" w:fill="D9D9D9" w:themeFill="background1" w:themeFillShade="D9"/>
          <w:lang w:val="ru-RU"/>
        </w:rPr>
        <w:t xml:space="preserve"> на </w:t>
      </w:r>
      <w:proofErr w:type="spellStart"/>
      <w:r w:rsidRPr="0099534D">
        <w:rPr>
          <w:rFonts w:asciiTheme="majorBidi" w:hAnsiTheme="majorBidi" w:cstheme="majorBidi"/>
          <w:sz w:val="24"/>
          <w:szCs w:val="24"/>
          <w:shd w:val="clear" w:color="auto" w:fill="D9D9D9" w:themeFill="background1" w:themeFillShade="D9"/>
          <w:lang w:val="ru-RU"/>
        </w:rPr>
        <w:t>Земљи</w:t>
      </w:r>
      <w:proofErr w:type="spellEnd"/>
      <w:r w:rsidRPr="0099534D">
        <w:rPr>
          <w:rFonts w:asciiTheme="majorBidi" w:hAnsiTheme="majorBidi" w:cstheme="majorBidi"/>
          <w:sz w:val="24"/>
          <w:szCs w:val="24"/>
          <w:shd w:val="clear" w:color="auto" w:fill="D9D9D9" w:themeFill="background1" w:themeFillShade="D9"/>
          <w:lang w:val="ru-RU"/>
        </w:rPr>
        <w:t xml:space="preserve"> шуме </w:t>
      </w:r>
      <w:proofErr w:type="spellStart"/>
      <w:r w:rsidRPr="0099534D">
        <w:rPr>
          <w:rFonts w:asciiTheme="majorBidi" w:hAnsiTheme="majorBidi" w:cstheme="majorBidi"/>
          <w:sz w:val="24"/>
          <w:szCs w:val="24"/>
          <w:shd w:val="clear" w:color="auto" w:fill="D9D9D9" w:themeFill="background1" w:themeFillShade="D9"/>
          <w:lang w:val="ru-RU"/>
        </w:rPr>
        <w:t>имају</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бројне</w:t>
      </w:r>
      <w:proofErr w:type="spellEnd"/>
      <w:r w:rsidRPr="0099534D">
        <w:rPr>
          <w:rFonts w:asciiTheme="majorBidi" w:hAnsiTheme="majorBidi" w:cstheme="majorBidi"/>
          <w:sz w:val="24"/>
          <w:szCs w:val="24"/>
          <w:shd w:val="clear" w:color="auto" w:fill="D9D9D9" w:themeFill="background1" w:themeFillShade="D9"/>
          <w:lang w:val="ru-RU"/>
        </w:rPr>
        <w:t xml:space="preserve"> и </w:t>
      </w:r>
      <w:proofErr w:type="spellStart"/>
      <w:r w:rsidRPr="0099534D">
        <w:rPr>
          <w:rFonts w:asciiTheme="majorBidi" w:hAnsiTheme="majorBidi" w:cstheme="majorBidi"/>
          <w:sz w:val="24"/>
          <w:szCs w:val="24"/>
          <w:shd w:val="clear" w:color="auto" w:fill="D9D9D9" w:themeFill="background1" w:themeFillShade="D9"/>
          <w:lang w:val="ru-RU"/>
        </w:rPr>
        <w:t>веома</w:t>
      </w:r>
      <w:proofErr w:type="spellEnd"/>
      <w:r w:rsidRPr="0099534D">
        <w:rPr>
          <w:rFonts w:asciiTheme="majorBidi" w:hAnsiTheme="majorBidi" w:cstheme="majorBidi"/>
          <w:sz w:val="24"/>
          <w:szCs w:val="24"/>
          <w:shd w:val="clear" w:color="auto" w:fill="D9D9D9" w:themeFill="background1" w:themeFillShade="D9"/>
          <w:lang w:val="ru-RU"/>
        </w:rPr>
        <w:t xml:space="preserve"> различите </w:t>
      </w:r>
      <w:proofErr w:type="spellStart"/>
      <w:r w:rsidRPr="0099534D">
        <w:rPr>
          <w:rFonts w:asciiTheme="majorBidi" w:hAnsiTheme="majorBidi" w:cstheme="majorBidi"/>
          <w:sz w:val="24"/>
          <w:szCs w:val="24"/>
          <w:shd w:val="clear" w:color="auto" w:fill="D9D9D9" w:themeFill="background1" w:themeFillShade="D9"/>
          <w:lang w:val="ru-RU"/>
        </w:rPr>
        <w:t>функције</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које</w:t>
      </w:r>
      <w:proofErr w:type="spellEnd"/>
      <w:r w:rsidRPr="0099534D">
        <w:rPr>
          <w:rFonts w:asciiTheme="majorBidi" w:hAnsiTheme="majorBidi" w:cstheme="majorBidi"/>
          <w:sz w:val="24"/>
          <w:szCs w:val="24"/>
          <w:shd w:val="clear" w:color="auto" w:fill="D9D9D9" w:themeFill="background1" w:themeFillShade="D9"/>
          <w:lang w:val="ru-RU"/>
        </w:rPr>
        <w:t xml:space="preserve"> су од </w:t>
      </w:r>
      <w:proofErr w:type="spellStart"/>
      <w:r w:rsidRPr="0099534D">
        <w:rPr>
          <w:rFonts w:asciiTheme="majorBidi" w:hAnsiTheme="majorBidi" w:cstheme="majorBidi"/>
          <w:sz w:val="24"/>
          <w:szCs w:val="24"/>
          <w:shd w:val="clear" w:color="auto" w:fill="D9D9D9" w:themeFill="background1" w:themeFillShade="D9"/>
          <w:lang w:val="ru-RU"/>
        </w:rPr>
        <w:t>изузетног</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значаја</w:t>
      </w:r>
      <w:proofErr w:type="spellEnd"/>
      <w:r w:rsidRPr="0099534D">
        <w:rPr>
          <w:rFonts w:asciiTheme="majorBidi" w:hAnsiTheme="majorBidi" w:cstheme="majorBidi"/>
          <w:sz w:val="24"/>
          <w:szCs w:val="24"/>
          <w:shd w:val="clear" w:color="auto" w:fill="D9D9D9" w:themeFill="background1" w:themeFillShade="D9"/>
          <w:lang w:val="ru-RU"/>
        </w:rPr>
        <w:t xml:space="preserve"> за </w:t>
      </w:r>
      <w:proofErr w:type="spellStart"/>
      <w:r w:rsidRPr="0099534D">
        <w:rPr>
          <w:rFonts w:asciiTheme="majorBidi" w:hAnsiTheme="majorBidi" w:cstheme="majorBidi"/>
          <w:sz w:val="24"/>
          <w:szCs w:val="24"/>
          <w:shd w:val="clear" w:color="auto" w:fill="D9D9D9" w:themeFill="background1" w:themeFillShade="D9"/>
          <w:lang w:val="ru-RU"/>
        </w:rPr>
        <w:t>обезбеђење</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трајних</w:t>
      </w:r>
      <w:proofErr w:type="spellEnd"/>
      <w:r w:rsidRPr="0099534D">
        <w:rPr>
          <w:rFonts w:asciiTheme="majorBidi" w:hAnsiTheme="majorBidi" w:cstheme="majorBidi"/>
          <w:sz w:val="24"/>
          <w:szCs w:val="24"/>
          <w:shd w:val="clear" w:color="auto" w:fill="D9D9D9" w:themeFill="background1" w:themeFillShade="D9"/>
          <w:lang w:val="ru-RU"/>
        </w:rPr>
        <w:t xml:space="preserve"> и </w:t>
      </w:r>
      <w:proofErr w:type="spellStart"/>
      <w:r w:rsidRPr="0099534D">
        <w:rPr>
          <w:rFonts w:asciiTheme="majorBidi" w:hAnsiTheme="majorBidi" w:cstheme="majorBidi"/>
          <w:sz w:val="24"/>
          <w:szCs w:val="24"/>
          <w:shd w:val="clear" w:color="auto" w:fill="D9D9D9" w:themeFill="background1" w:themeFillShade="D9"/>
          <w:lang w:val="ru-RU"/>
        </w:rPr>
        <w:t>актуелних</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друштвених</w:t>
      </w:r>
      <w:proofErr w:type="spellEnd"/>
      <w:r w:rsidRPr="0099534D">
        <w:rPr>
          <w:rFonts w:asciiTheme="majorBidi" w:hAnsiTheme="majorBidi" w:cstheme="majorBidi"/>
          <w:sz w:val="24"/>
          <w:szCs w:val="24"/>
          <w:shd w:val="clear" w:color="auto" w:fill="D9D9D9" w:themeFill="background1" w:themeFillShade="D9"/>
          <w:lang w:val="ru-RU"/>
        </w:rPr>
        <w:t xml:space="preserve"> потреба.</w:t>
      </w:r>
    </w:p>
    <w:p w14:paraId="1144B816" w14:textId="0B787521" w:rsidR="00C712D4" w:rsidRPr="0099534D" w:rsidRDefault="00C712D4" w:rsidP="00C712D4">
      <w:pPr>
        <w:spacing w:after="0"/>
        <w:ind w:firstLine="708"/>
        <w:rPr>
          <w:rFonts w:asciiTheme="majorBidi" w:hAnsiTheme="majorBidi" w:cstheme="majorBidi"/>
          <w:sz w:val="24"/>
          <w:szCs w:val="24"/>
          <w:shd w:val="clear" w:color="auto" w:fill="D9D9D9" w:themeFill="background1" w:themeFillShade="D9"/>
          <w:lang w:val="ru-RU"/>
        </w:rPr>
      </w:pPr>
      <w:r w:rsidRPr="0099534D">
        <w:rPr>
          <w:rFonts w:asciiTheme="majorBidi" w:hAnsiTheme="majorBidi" w:cstheme="majorBidi"/>
          <w:sz w:val="24"/>
          <w:szCs w:val="24"/>
          <w:shd w:val="clear" w:color="auto" w:fill="D9D9D9" w:themeFill="background1" w:themeFillShade="D9"/>
          <w:lang w:val="ru-RU"/>
        </w:rPr>
        <w:t xml:space="preserve">Шуме </w:t>
      </w:r>
      <w:proofErr w:type="spellStart"/>
      <w:r w:rsidRPr="0099534D">
        <w:rPr>
          <w:rFonts w:asciiTheme="majorBidi" w:hAnsiTheme="majorBidi" w:cstheme="majorBidi"/>
          <w:sz w:val="24"/>
          <w:szCs w:val="24"/>
          <w:shd w:val="clear" w:color="auto" w:fill="D9D9D9" w:themeFill="background1" w:themeFillShade="D9"/>
          <w:lang w:val="ru-RU"/>
        </w:rPr>
        <w:t>најчешће</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истовремено</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врше</w:t>
      </w:r>
      <w:proofErr w:type="spellEnd"/>
      <w:r w:rsidRPr="0099534D">
        <w:rPr>
          <w:rFonts w:asciiTheme="majorBidi" w:hAnsiTheme="majorBidi" w:cstheme="majorBidi"/>
          <w:sz w:val="24"/>
          <w:szCs w:val="24"/>
          <w:shd w:val="clear" w:color="auto" w:fill="D9D9D9" w:themeFill="background1" w:themeFillShade="D9"/>
          <w:lang w:val="ru-RU"/>
        </w:rPr>
        <w:t xml:space="preserve"> (или треба да </w:t>
      </w:r>
      <w:proofErr w:type="spellStart"/>
      <w:r w:rsidRPr="0099534D">
        <w:rPr>
          <w:rFonts w:asciiTheme="majorBidi" w:hAnsiTheme="majorBidi" w:cstheme="majorBidi"/>
          <w:sz w:val="24"/>
          <w:szCs w:val="24"/>
          <w:shd w:val="clear" w:color="auto" w:fill="D9D9D9" w:themeFill="background1" w:themeFillShade="D9"/>
          <w:lang w:val="ru-RU"/>
        </w:rPr>
        <w:t>врше</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већи</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број</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различитих</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функција</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Неке</w:t>
      </w:r>
      <w:proofErr w:type="spellEnd"/>
      <w:r w:rsidRPr="0099534D">
        <w:rPr>
          <w:rFonts w:asciiTheme="majorBidi" w:hAnsiTheme="majorBidi" w:cstheme="majorBidi"/>
          <w:sz w:val="24"/>
          <w:szCs w:val="24"/>
          <w:shd w:val="clear" w:color="auto" w:fill="D9D9D9" w:themeFill="background1" w:themeFillShade="D9"/>
          <w:lang w:val="ru-RU"/>
        </w:rPr>
        <w:t xml:space="preserve"> од </w:t>
      </w:r>
      <w:proofErr w:type="spellStart"/>
      <w:r w:rsidRPr="0099534D">
        <w:rPr>
          <w:rFonts w:asciiTheme="majorBidi" w:hAnsiTheme="majorBidi" w:cstheme="majorBidi"/>
          <w:sz w:val="24"/>
          <w:szCs w:val="24"/>
          <w:shd w:val="clear" w:color="auto" w:fill="D9D9D9" w:themeFill="background1" w:themeFillShade="D9"/>
          <w:lang w:val="ru-RU"/>
        </w:rPr>
        <w:t>њих</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је</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тешко</w:t>
      </w:r>
      <w:proofErr w:type="spellEnd"/>
      <w:r w:rsidRPr="0099534D">
        <w:rPr>
          <w:rFonts w:asciiTheme="majorBidi" w:hAnsiTheme="majorBidi" w:cstheme="majorBidi"/>
          <w:sz w:val="24"/>
          <w:szCs w:val="24"/>
          <w:shd w:val="clear" w:color="auto" w:fill="D9D9D9" w:themeFill="background1" w:themeFillShade="D9"/>
          <w:lang w:val="ru-RU"/>
        </w:rPr>
        <w:t xml:space="preserve">, а </w:t>
      </w:r>
      <w:proofErr w:type="spellStart"/>
      <w:r w:rsidRPr="0099534D">
        <w:rPr>
          <w:rFonts w:asciiTheme="majorBidi" w:hAnsiTheme="majorBidi" w:cstheme="majorBidi"/>
          <w:sz w:val="24"/>
          <w:szCs w:val="24"/>
          <w:shd w:val="clear" w:color="auto" w:fill="D9D9D9" w:themeFill="background1" w:themeFillShade="D9"/>
          <w:lang w:val="ru-RU"/>
        </w:rPr>
        <w:t>некада</w:t>
      </w:r>
      <w:proofErr w:type="spellEnd"/>
      <w:r w:rsidRPr="0099534D">
        <w:rPr>
          <w:rFonts w:asciiTheme="majorBidi" w:hAnsiTheme="majorBidi" w:cstheme="majorBidi"/>
          <w:sz w:val="24"/>
          <w:szCs w:val="24"/>
          <w:shd w:val="clear" w:color="auto" w:fill="D9D9D9" w:themeFill="background1" w:themeFillShade="D9"/>
          <w:lang w:val="ru-RU"/>
        </w:rPr>
        <w:t xml:space="preserve"> и </w:t>
      </w:r>
      <w:proofErr w:type="spellStart"/>
      <w:r w:rsidRPr="0099534D">
        <w:rPr>
          <w:rFonts w:asciiTheme="majorBidi" w:hAnsiTheme="majorBidi" w:cstheme="majorBidi"/>
          <w:sz w:val="24"/>
          <w:szCs w:val="24"/>
          <w:shd w:val="clear" w:color="auto" w:fill="D9D9D9" w:themeFill="background1" w:themeFillShade="D9"/>
          <w:lang w:val="ru-RU"/>
        </w:rPr>
        <w:t>немогуће</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међусобно</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ускладити</w:t>
      </w:r>
      <w:proofErr w:type="spellEnd"/>
      <w:r w:rsidRPr="0099534D">
        <w:rPr>
          <w:rFonts w:asciiTheme="majorBidi" w:hAnsiTheme="majorBidi" w:cstheme="majorBidi"/>
          <w:sz w:val="24"/>
          <w:szCs w:val="24"/>
          <w:shd w:val="clear" w:color="auto" w:fill="D9D9D9" w:themeFill="background1" w:themeFillShade="D9"/>
          <w:lang w:val="ru-RU"/>
        </w:rPr>
        <w:t xml:space="preserve"> тако да у исто </w:t>
      </w:r>
      <w:proofErr w:type="spellStart"/>
      <w:r w:rsidRPr="0099534D">
        <w:rPr>
          <w:rFonts w:asciiTheme="majorBidi" w:hAnsiTheme="majorBidi" w:cstheme="majorBidi"/>
          <w:sz w:val="24"/>
          <w:szCs w:val="24"/>
          <w:shd w:val="clear" w:color="auto" w:fill="D9D9D9" w:themeFill="background1" w:themeFillShade="D9"/>
          <w:lang w:val="ru-RU"/>
        </w:rPr>
        <w:t>време</w:t>
      </w:r>
      <w:proofErr w:type="spellEnd"/>
      <w:r w:rsidRPr="0099534D">
        <w:rPr>
          <w:rFonts w:asciiTheme="majorBidi" w:hAnsiTheme="majorBidi" w:cstheme="majorBidi"/>
          <w:sz w:val="24"/>
          <w:szCs w:val="24"/>
          <w:shd w:val="clear" w:color="auto" w:fill="D9D9D9" w:themeFill="background1" w:themeFillShade="D9"/>
          <w:lang w:val="ru-RU"/>
        </w:rPr>
        <w:t xml:space="preserve"> на истом простору </w:t>
      </w:r>
      <w:proofErr w:type="spellStart"/>
      <w:r w:rsidRPr="0099534D">
        <w:rPr>
          <w:rFonts w:asciiTheme="majorBidi" w:hAnsiTheme="majorBidi" w:cstheme="majorBidi"/>
          <w:sz w:val="24"/>
          <w:szCs w:val="24"/>
          <w:shd w:val="clear" w:color="auto" w:fill="D9D9D9" w:themeFill="background1" w:themeFillShade="D9"/>
          <w:lang w:val="ru-RU"/>
        </w:rPr>
        <w:t>имају</w:t>
      </w:r>
      <w:proofErr w:type="spellEnd"/>
      <w:r w:rsidRPr="0099534D">
        <w:rPr>
          <w:rFonts w:asciiTheme="majorBidi" w:hAnsiTheme="majorBidi" w:cstheme="majorBidi"/>
          <w:sz w:val="24"/>
          <w:szCs w:val="24"/>
          <w:shd w:val="clear" w:color="auto" w:fill="D9D9D9" w:themeFill="background1" w:themeFillShade="D9"/>
          <w:lang w:val="ru-RU"/>
        </w:rPr>
        <w:t xml:space="preserve"> и </w:t>
      </w:r>
      <w:proofErr w:type="spellStart"/>
      <w:r w:rsidRPr="0099534D">
        <w:rPr>
          <w:rFonts w:asciiTheme="majorBidi" w:hAnsiTheme="majorBidi" w:cstheme="majorBidi"/>
          <w:sz w:val="24"/>
          <w:szCs w:val="24"/>
          <w:shd w:val="clear" w:color="auto" w:fill="D9D9D9" w:themeFill="background1" w:themeFillShade="D9"/>
          <w:lang w:val="ru-RU"/>
        </w:rPr>
        <w:t>исти</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значај</w:t>
      </w:r>
      <w:proofErr w:type="spellEnd"/>
      <w:r w:rsidRPr="0099534D">
        <w:rPr>
          <w:rFonts w:asciiTheme="majorBidi" w:hAnsiTheme="majorBidi" w:cstheme="majorBidi"/>
          <w:sz w:val="24"/>
          <w:szCs w:val="24"/>
          <w:shd w:val="clear" w:color="auto" w:fill="D9D9D9" w:themeFill="background1" w:themeFillShade="D9"/>
          <w:lang w:val="ru-RU"/>
        </w:rPr>
        <w:t xml:space="preserve">. То </w:t>
      </w:r>
      <w:proofErr w:type="spellStart"/>
      <w:r w:rsidRPr="0099534D">
        <w:rPr>
          <w:rFonts w:asciiTheme="majorBidi" w:hAnsiTheme="majorBidi" w:cstheme="majorBidi"/>
          <w:sz w:val="24"/>
          <w:szCs w:val="24"/>
          <w:shd w:val="clear" w:color="auto" w:fill="D9D9D9" w:themeFill="background1" w:themeFillShade="D9"/>
          <w:lang w:val="ru-RU"/>
        </w:rPr>
        <w:t>намеће</w:t>
      </w:r>
      <w:proofErr w:type="spellEnd"/>
      <w:r w:rsidRPr="0099534D">
        <w:rPr>
          <w:rFonts w:asciiTheme="majorBidi" w:hAnsiTheme="majorBidi" w:cstheme="majorBidi"/>
          <w:sz w:val="24"/>
          <w:szCs w:val="24"/>
          <w:shd w:val="clear" w:color="auto" w:fill="D9D9D9" w:themeFill="background1" w:themeFillShade="D9"/>
          <w:lang w:val="ru-RU"/>
        </w:rPr>
        <w:t xml:space="preserve"> потребу да се при </w:t>
      </w:r>
      <w:proofErr w:type="spellStart"/>
      <w:r w:rsidRPr="0099534D">
        <w:rPr>
          <w:rFonts w:asciiTheme="majorBidi" w:hAnsiTheme="majorBidi" w:cstheme="majorBidi"/>
          <w:sz w:val="24"/>
          <w:szCs w:val="24"/>
          <w:shd w:val="clear" w:color="auto" w:fill="D9D9D9" w:themeFill="background1" w:themeFillShade="D9"/>
          <w:lang w:val="ru-RU"/>
        </w:rPr>
        <w:t>планирању</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газдовања</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утврде</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приоритетне</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функције</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појединих</w:t>
      </w:r>
      <w:proofErr w:type="spellEnd"/>
      <w:r w:rsidRPr="0099534D">
        <w:rPr>
          <w:rFonts w:asciiTheme="majorBidi" w:hAnsiTheme="majorBidi" w:cstheme="majorBidi"/>
          <w:sz w:val="24"/>
          <w:szCs w:val="24"/>
          <w:shd w:val="clear" w:color="auto" w:fill="D9D9D9" w:themeFill="background1" w:themeFillShade="D9"/>
          <w:lang w:val="ru-RU"/>
        </w:rPr>
        <w:t xml:space="preserve"> делова </w:t>
      </w:r>
      <w:proofErr w:type="spellStart"/>
      <w:r w:rsidRPr="0099534D">
        <w:rPr>
          <w:rFonts w:asciiTheme="majorBidi" w:hAnsiTheme="majorBidi" w:cstheme="majorBidi"/>
          <w:sz w:val="24"/>
          <w:szCs w:val="24"/>
          <w:shd w:val="clear" w:color="auto" w:fill="D9D9D9" w:themeFill="background1" w:themeFillShade="D9"/>
          <w:lang w:val="ru-RU"/>
        </w:rPr>
        <w:t>шумског</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подручја</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односно</w:t>
      </w:r>
      <w:proofErr w:type="spellEnd"/>
      <w:r w:rsidRPr="0099534D">
        <w:rPr>
          <w:rFonts w:asciiTheme="majorBidi" w:hAnsiTheme="majorBidi" w:cstheme="majorBidi"/>
          <w:sz w:val="24"/>
          <w:szCs w:val="24"/>
          <w:shd w:val="clear" w:color="auto" w:fill="D9D9D9" w:themeFill="background1" w:themeFillShade="D9"/>
          <w:lang w:val="ru-RU"/>
        </w:rPr>
        <w:t xml:space="preserve"> шума и шумских </w:t>
      </w:r>
      <w:proofErr w:type="spellStart"/>
      <w:r w:rsidRPr="0099534D">
        <w:rPr>
          <w:rFonts w:asciiTheme="majorBidi" w:hAnsiTheme="majorBidi" w:cstheme="majorBidi"/>
          <w:sz w:val="24"/>
          <w:szCs w:val="24"/>
          <w:shd w:val="clear" w:color="auto" w:fill="D9D9D9" w:themeFill="background1" w:themeFillShade="D9"/>
          <w:lang w:val="ru-RU"/>
        </w:rPr>
        <w:t>земљишта</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као</w:t>
      </w:r>
      <w:proofErr w:type="spellEnd"/>
      <w:r w:rsidRPr="0099534D">
        <w:rPr>
          <w:rFonts w:asciiTheme="majorBidi" w:hAnsiTheme="majorBidi" w:cstheme="majorBidi"/>
          <w:sz w:val="24"/>
          <w:szCs w:val="24"/>
          <w:shd w:val="clear" w:color="auto" w:fill="D9D9D9" w:themeFill="background1" w:themeFillShade="D9"/>
          <w:lang w:val="ru-RU"/>
        </w:rPr>
        <w:t xml:space="preserve"> и да се </w:t>
      </w:r>
      <w:proofErr w:type="gramStart"/>
      <w:r w:rsidRPr="0099534D">
        <w:rPr>
          <w:rFonts w:asciiTheme="majorBidi" w:hAnsiTheme="majorBidi" w:cstheme="majorBidi"/>
          <w:sz w:val="24"/>
          <w:szCs w:val="24"/>
          <w:shd w:val="clear" w:color="auto" w:fill="D9D9D9" w:themeFill="background1" w:themeFillShade="D9"/>
          <w:lang w:val="ru-RU"/>
        </w:rPr>
        <w:t>у складу</w:t>
      </w:r>
      <w:proofErr w:type="gram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са</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приоритетним</w:t>
      </w:r>
      <w:proofErr w:type="spellEnd"/>
      <w:r w:rsidRPr="0099534D">
        <w:rPr>
          <w:rFonts w:asciiTheme="majorBidi" w:hAnsiTheme="majorBidi" w:cstheme="majorBidi"/>
          <w:sz w:val="24"/>
          <w:szCs w:val="24"/>
          <w:shd w:val="clear" w:color="auto" w:fill="D9D9D9" w:themeFill="background1" w:themeFillShade="D9"/>
          <w:lang w:val="ru-RU"/>
        </w:rPr>
        <w:t xml:space="preserve"> и </w:t>
      </w:r>
      <w:proofErr w:type="spellStart"/>
      <w:r w:rsidRPr="0099534D">
        <w:rPr>
          <w:rFonts w:asciiTheme="majorBidi" w:hAnsiTheme="majorBidi" w:cstheme="majorBidi"/>
          <w:sz w:val="24"/>
          <w:szCs w:val="24"/>
          <w:shd w:val="clear" w:color="auto" w:fill="D9D9D9" w:themeFill="background1" w:themeFillShade="D9"/>
          <w:lang w:val="ru-RU"/>
        </w:rPr>
        <w:t>осталим</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могућим</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функцијама</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планирају</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одговарајући</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циљеви</w:t>
      </w:r>
      <w:proofErr w:type="spellEnd"/>
      <w:r w:rsidRPr="0099534D">
        <w:rPr>
          <w:rFonts w:asciiTheme="majorBidi" w:hAnsiTheme="majorBidi" w:cstheme="majorBidi"/>
          <w:sz w:val="24"/>
          <w:szCs w:val="24"/>
          <w:shd w:val="clear" w:color="auto" w:fill="D9D9D9" w:themeFill="background1" w:themeFillShade="D9"/>
          <w:lang w:val="ru-RU"/>
        </w:rPr>
        <w:t xml:space="preserve"> и мере </w:t>
      </w:r>
      <w:proofErr w:type="spellStart"/>
      <w:r w:rsidRPr="0099534D">
        <w:rPr>
          <w:rFonts w:asciiTheme="majorBidi" w:hAnsiTheme="majorBidi" w:cstheme="majorBidi"/>
          <w:sz w:val="24"/>
          <w:szCs w:val="24"/>
          <w:shd w:val="clear" w:color="auto" w:fill="D9D9D9" w:themeFill="background1" w:themeFillShade="D9"/>
          <w:lang w:val="ru-RU"/>
        </w:rPr>
        <w:t>будућег</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газдовања</w:t>
      </w:r>
      <w:proofErr w:type="spellEnd"/>
      <w:r w:rsidRPr="0099534D">
        <w:rPr>
          <w:rFonts w:asciiTheme="majorBidi" w:hAnsiTheme="majorBidi" w:cstheme="majorBidi"/>
          <w:sz w:val="24"/>
          <w:szCs w:val="24"/>
          <w:shd w:val="clear" w:color="auto" w:fill="D9D9D9" w:themeFill="background1" w:themeFillShade="D9"/>
          <w:lang w:val="ru-RU"/>
        </w:rPr>
        <w:t xml:space="preserve">. Другим </w:t>
      </w:r>
      <w:proofErr w:type="spellStart"/>
      <w:r w:rsidRPr="0099534D">
        <w:rPr>
          <w:rFonts w:asciiTheme="majorBidi" w:hAnsiTheme="majorBidi" w:cstheme="majorBidi"/>
          <w:sz w:val="24"/>
          <w:szCs w:val="24"/>
          <w:shd w:val="clear" w:color="auto" w:fill="D9D9D9" w:themeFill="background1" w:themeFillShade="D9"/>
          <w:lang w:val="ru-RU"/>
        </w:rPr>
        <w:t>речима</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поред</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еколошко-производног</w:t>
      </w:r>
      <w:proofErr w:type="spellEnd"/>
      <w:r w:rsidRPr="0099534D">
        <w:rPr>
          <w:rFonts w:asciiTheme="majorBidi" w:hAnsiTheme="majorBidi" w:cstheme="majorBidi"/>
          <w:sz w:val="24"/>
          <w:szCs w:val="24"/>
          <w:shd w:val="clear" w:color="auto" w:fill="D9D9D9" w:themeFill="background1" w:themeFillShade="D9"/>
          <w:lang w:val="ru-RU"/>
        </w:rPr>
        <w:t xml:space="preserve">, потребно </w:t>
      </w:r>
      <w:proofErr w:type="spellStart"/>
      <w:r w:rsidRPr="0099534D">
        <w:rPr>
          <w:rFonts w:asciiTheme="majorBidi" w:hAnsiTheme="majorBidi" w:cstheme="majorBidi"/>
          <w:sz w:val="24"/>
          <w:szCs w:val="24"/>
          <w:shd w:val="clear" w:color="auto" w:fill="D9D9D9" w:themeFill="background1" w:themeFillShade="D9"/>
          <w:lang w:val="ru-RU"/>
        </w:rPr>
        <w:t>је</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извршити</w:t>
      </w:r>
      <w:proofErr w:type="spellEnd"/>
      <w:r w:rsidRPr="0099534D">
        <w:rPr>
          <w:rFonts w:asciiTheme="majorBidi" w:hAnsiTheme="majorBidi" w:cstheme="majorBidi"/>
          <w:sz w:val="24"/>
          <w:szCs w:val="24"/>
          <w:shd w:val="clear" w:color="auto" w:fill="D9D9D9" w:themeFill="background1" w:themeFillShade="D9"/>
          <w:lang w:val="ru-RU"/>
        </w:rPr>
        <w:t xml:space="preserve"> и просторно </w:t>
      </w:r>
      <w:proofErr w:type="spellStart"/>
      <w:r w:rsidRPr="0099534D">
        <w:rPr>
          <w:rFonts w:asciiTheme="majorBidi" w:hAnsiTheme="majorBidi" w:cstheme="majorBidi"/>
          <w:sz w:val="24"/>
          <w:szCs w:val="24"/>
          <w:shd w:val="clear" w:color="auto" w:fill="D9D9D9" w:themeFill="background1" w:themeFillShade="D9"/>
          <w:lang w:val="ru-RU"/>
        </w:rPr>
        <w:t>функционално</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реонирање</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односно</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реонирање</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површина</w:t>
      </w:r>
      <w:proofErr w:type="spellEnd"/>
      <w:r w:rsidRPr="0099534D">
        <w:rPr>
          <w:rFonts w:asciiTheme="majorBidi" w:hAnsiTheme="majorBidi" w:cstheme="majorBidi"/>
          <w:sz w:val="24"/>
          <w:szCs w:val="24"/>
          <w:shd w:val="clear" w:color="auto" w:fill="D9D9D9" w:themeFill="background1" w:themeFillShade="D9"/>
          <w:lang w:val="ru-RU"/>
        </w:rPr>
        <w:t xml:space="preserve"> по </w:t>
      </w:r>
      <w:proofErr w:type="spellStart"/>
      <w:r w:rsidRPr="0099534D">
        <w:rPr>
          <w:rFonts w:asciiTheme="majorBidi" w:hAnsiTheme="majorBidi" w:cstheme="majorBidi"/>
          <w:sz w:val="24"/>
          <w:szCs w:val="24"/>
          <w:shd w:val="clear" w:color="auto" w:fill="D9D9D9" w:themeFill="background1" w:themeFillShade="D9"/>
          <w:lang w:val="ru-RU"/>
        </w:rPr>
        <w:t>намени</w:t>
      </w:r>
      <w:proofErr w:type="spellEnd"/>
      <w:r w:rsidRPr="0099534D">
        <w:rPr>
          <w:rFonts w:asciiTheme="majorBidi" w:hAnsiTheme="majorBidi" w:cstheme="majorBidi"/>
          <w:sz w:val="24"/>
          <w:szCs w:val="24"/>
          <w:shd w:val="clear" w:color="auto" w:fill="D9D9D9" w:themeFill="background1" w:themeFillShade="D9"/>
          <w:lang w:val="ru-RU"/>
        </w:rPr>
        <w:t>.</w:t>
      </w:r>
    </w:p>
    <w:p w14:paraId="1456DC6B" w14:textId="27321CCD" w:rsidR="00C712D4" w:rsidRPr="0099534D" w:rsidRDefault="00C712D4" w:rsidP="00C712D4">
      <w:pPr>
        <w:spacing w:after="0"/>
        <w:ind w:firstLine="708"/>
        <w:rPr>
          <w:rFonts w:asciiTheme="majorBidi" w:hAnsiTheme="majorBidi" w:cstheme="majorBidi"/>
          <w:sz w:val="24"/>
          <w:szCs w:val="24"/>
          <w:shd w:val="clear" w:color="auto" w:fill="D9D9D9" w:themeFill="background1" w:themeFillShade="D9"/>
          <w:lang w:val="ru-RU"/>
        </w:rPr>
      </w:pPr>
      <w:proofErr w:type="spellStart"/>
      <w:r w:rsidRPr="0099534D">
        <w:rPr>
          <w:rFonts w:asciiTheme="majorBidi" w:hAnsiTheme="majorBidi" w:cstheme="majorBidi"/>
          <w:sz w:val="24"/>
          <w:szCs w:val="24"/>
          <w:shd w:val="clear" w:color="auto" w:fill="D9D9D9" w:themeFill="background1" w:themeFillShade="D9"/>
          <w:lang w:val="ru-RU"/>
        </w:rPr>
        <w:t>Иако</w:t>
      </w:r>
      <w:proofErr w:type="spellEnd"/>
      <w:r w:rsidRPr="0099534D">
        <w:rPr>
          <w:rFonts w:asciiTheme="majorBidi" w:hAnsiTheme="majorBidi" w:cstheme="majorBidi"/>
          <w:sz w:val="24"/>
          <w:szCs w:val="24"/>
          <w:shd w:val="clear" w:color="auto" w:fill="D9D9D9" w:themeFill="background1" w:themeFillShade="D9"/>
          <w:lang w:val="ru-RU"/>
        </w:rPr>
        <w:t xml:space="preserve"> су </w:t>
      </w:r>
      <w:proofErr w:type="spellStart"/>
      <w:r w:rsidRPr="0099534D">
        <w:rPr>
          <w:rFonts w:asciiTheme="majorBidi" w:hAnsiTheme="majorBidi" w:cstheme="majorBidi"/>
          <w:sz w:val="24"/>
          <w:szCs w:val="24"/>
          <w:shd w:val="clear" w:color="auto" w:fill="D9D9D9" w:themeFill="background1" w:themeFillShade="D9"/>
          <w:lang w:val="ru-RU"/>
        </w:rPr>
        <w:t>бројне</w:t>
      </w:r>
      <w:proofErr w:type="spellEnd"/>
      <w:r w:rsidRPr="0099534D">
        <w:rPr>
          <w:rFonts w:asciiTheme="majorBidi" w:hAnsiTheme="majorBidi" w:cstheme="majorBidi"/>
          <w:sz w:val="24"/>
          <w:szCs w:val="24"/>
          <w:shd w:val="clear" w:color="auto" w:fill="D9D9D9" w:themeFill="background1" w:themeFillShade="D9"/>
          <w:lang w:val="ru-RU"/>
        </w:rPr>
        <w:t xml:space="preserve"> и </w:t>
      </w:r>
      <w:proofErr w:type="spellStart"/>
      <w:r w:rsidRPr="0099534D">
        <w:rPr>
          <w:rFonts w:asciiTheme="majorBidi" w:hAnsiTheme="majorBidi" w:cstheme="majorBidi"/>
          <w:sz w:val="24"/>
          <w:szCs w:val="24"/>
          <w:shd w:val="clear" w:color="auto" w:fill="D9D9D9" w:themeFill="background1" w:themeFillShade="D9"/>
          <w:lang w:val="ru-RU"/>
        </w:rPr>
        <w:t>врло</w:t>
      </w:r>
      <w:proofErr w:type="spellEnd"/>
      <w:r w:rsidRPr="0099534D">
        <w:rPr>
          <w:rFonts w:asciiTheme="majorBidi" w:hAnsiTheme="majorBidi" w:cstheme="majorBidi"/>
          <w:sz w:val="24"/>
          <w:szCs w:val="24"/>
          <w:shd w:val="clear" w:color="auto" w:fill="D9D9D9" w:themeFill="background1" w:themeFillShade="D9"/>
          <w:lang w:val="ru-RU"/>
        </w:rPr>
        <w:t xml:space="preserve"> различите, </w:t>
      </w:r>
      <w:proofErr w:type="spellStart"/>
      <w:r w:rsidRPr="0099534D">
        <w:rPr>
          <w:rFonts w:asciiTheme="majorBidi" w:hAnsiTheme="majorBidi" w:cstheme="majorBidi"/>
          <w:sz w:val="24"/>
          <w:szCs w:val="24"/>
          <w:shd w:val="clear" w:color="auto" w:fill="D9D9D9" w:themeFill="background1" w:themeFillShade="D9"/>
          <w:lang w:val="ru-RU"/>
        </w:rPr>
        <w:t>основне</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функције</w:t>
      </w:r>
      <w:proofErr w:type="spellEnd"/>
      <w:r w:rsidRPr="0099534D">
        <w:rPr>
          <w:rFonts w:asciiTheme="majorBidi" w:hAnsiTheme="majorBidi" w:cstheme="majorBidi"/>
          <w:sz w:val="24"/>
          <w:szCs w:val="24"/>
          <w:shd w:val="clear" w:color="auto" w:fill="D9D9D9" w:themeFill="background1" w:themeFillShade="D9"/>
          <w:lang w:val="ru-RU"/>
        </w:rPr>
        <w:t xml:space="preserve"> шума се </w:t>
      </w:r>
      <w:proofErr w:type="spellStart"/>
      <w:r w:rsidRPr="0099534D">
        <w:rPr>
          <w:rFonts w:asciiTheme="majorBidi" w:hAnsiTheme="majorBidi" w:cstheme="majorBidi"/>
          <w:sz w:val="24"/>
          <w:szCs w:val="24"/>
          <w:shd w:val="clear" w:color="auto" w:fill="D9D9D9" w:themeFill="background1" w:themeFillShade="D9"/>
          <w:lang w:val="ru-RU"/>
        </w:rPr>
        <w:t>ипак</w:t>
      </w:r>
      <w:proofErr w:type="spellEnd"/>
      <w:r w:rsidRPr="0099534D">
        <w:rPr>
          <w:rFonts w:asciiTheme="majorBidi" w:hAnsiTheme="majorBidi" w:cstheme="majorBidi"/>
          <w:sz w:val="24"/>
          <w:szCs w:val="24"/>
          <w:shd w:val="clear" w:color="auto" w:fill="D9D9D9" w:themeFill="background1" w:themeFillShade="D9"/>
          <w:lang w:val="ru-RU"/>
        </w:rPr>
        <w:t xml:space="preserve"> могу </w:t>
      </w:r>
      <w:proofErr w:type="spellStart"/>
      <w:r w:rsidRPr="0099534D">
        <w:rPr>
          <w:rFonts w:asciiTheme="majorBidi" w:hAnsiTheme="majorBidi" w:cstheme="majorBidi"/>
          <w:sz w:val="24"/>
          <w:szCs w:val="24"/>
          <w:shd w:val="clear" w:color="auto" w:fill="D9D9D9" w:themeFill="background1" w:themeFillShade="D9"/>
          <w:lang w:val="ru-RU"/>
        </w:rPr>
        <w:t>сврстати</w:t>
      </w:r>
      <w:proofErr w:type="spellEnd"/>
      <w:r w:rsidRPr="0099534D">
        <w:rPr>
          <w:rFonts w:asciiTheme="majorBidi" w:hAnsiTheme="majorBidi" w:cstheme="majorBidi"/>
          <w:sz w:val="24"/>
          <w:szCs w:val="24"/>
          <w:shd w:val="clear" w:color="auto" w:fill="D9D9D9" w:themeFill="background1" w:themeFillShade="D9"/>
          <w:lang w:val="ru-RU"/>
        </w:rPr>
        <w:t xml:space="preserve"> у три </w:t>
      </w:r>
      <w:proofErr w:type="spellStart"/>
      <w:r w:rsidRPr="0099534D">
        <w:rPr>
          <w:rFonts w:asciiTheme="majorBidi" w:hAnsiTheme="majorBidi" w:cstheme="majorBidi"/>
          <w:sz w:val="24"/>
          <w:szCs w:val="24"/>
          <w:shd w:val="clear" w:color="auto" w:fill="D9D9D9" w:themeFill="background1" w:themeFillShade="D9"/>
          <w:lang w:val="ru-RU"/>
        </w:rPr>
        <w:t>групе</w:t>
      </w:r>
      <w:proofErr w:type="spellEnd"/>
      <w:r w:rsidRPr="0099534D">
        <w:rPr>
          <w:rFonts w:asciiTheme="majorBidi" w:hAnsiTheme="majorBidi" w:cstheme="majorBidi"/>
          <w:sz w:val="24"/>
          <w:szCs w:val="24"/>
          <w:shd w:val="clear" w:color="auto" w:fill="D9D9D9" w:themeFill="background1" w:themeFillShade="D9"/>
          <w:lang w:val="ru-RU"/>
        </w:rPr>
        <w:t xml:space="preserve"> (комплекса):</w:t>
      </w:r>
    </w:p>
    <w:p w14:paraId="63529FBA" w14:textId="77777777" w:rsidR="00C712D4" w:rsidRPr="0099534D" w:rsidRDefault="00C712D4" w:rsidP="00DB62EB">
      <w:pPr>
        <w:spacing w:after="0"/>
        <w:ind w:left="708" w:firstLine="708"/>
        <w:rPr>
          <w:rFonts w:asciiTheme="majorBidi" w:hAnsiTheme="majorBidi" w:cstheme="majorBidi"/>
          <w:sz w:val="24"/>
          <w:szCs w:val="24"/>
          <w:shd w:val="clear" w:color="auto" w:fill="D9D9D9" w:themeFill="background1" w:themeFillShade="D9"/>
          <w:lang w:val="ru-RU"/>
        </w:rPr>
      </w:pPr>
      <w:r w:rsidRPr="0099534D">
        <w:rPr>
          <w:rFonts w:asciiTheme="majorBidi" w:hAnsiTheme="majorBidi" w:cstheme="majorBidi"/>
          <w:sz w:val="24"/>
          <w:szCs w:val="24"/>
          <w:shd w:val="clear" w:color="auto" w:fill="D9D9D9" w:themeFill="background1" w:themeFillShade="D9"/>
          <w:lang w:val="ru-RU"/>
        </w:rPr>
        <w:t>1.</w:t>
      </w:r>
      <w:r w:rsidRPr="0099534D">
        <w:rPr>
          <w:rFonts w:asciiTheme="majorBidi" w:hAnsiTheme="majorBidi" w:cstheme="majorBidi"/>
          <w:sz w:val="24"/>
          <w:szCs w:val="24"/>
          <w:shd w:val="clear" w:color="auto" w:fill="D9D9D9" w:themeFill="background1" w:themeFillShade="D9"/>
          <w:lang w:val="ru-RU"/>
        </w:rPr>
        <w:tab/>
      </w:r>
      <w:proofErr w:type="spellStart"/>
      <w:r w:rsidRPr="0099534D">
        <w:rPr>
          <w:rFonts w:asciiTheme="majorBidi" w:hAnsiTheme="majorBidi" w:cstheme="majorBidi"/>
          <w:sz w:val="24"/>
          <w:szCs w:val="24"/>
          <w:shd w:val="clear" w:color="auto" w:fill="D9D9D9" w:themeFill="background1" w:themeFillShade="D9"/>
          <w:lang w:val="ru-RU"/>
        </w:rPr>
        <w:t>група</w:t>
      </w:r>
      <w:proofErr w:type="spellEnd"/>
      <w:r w:rsidRPr="0099534D">
        <w:rPr>
          <w:rFonts w:asciiTheme="majorBidi" w:hAnsiTheme="majorBidi" w:cstheme="majorBidi"/>
          <w:sz w:val="24"/>
          <w:szCs w:val="24"/>
          <w:shd w:val="clear" w:color="auto" w:fill="D9D9D9" w:themeFill="background1" w:themeFillShade="D9"/>
          <w:lang w:val="ru-RU"/>
        </w:rPr>
        <w:t xml:space="preserve"> (комплекс) </w:t>
      </w:r>
      <w:proofErr w:type="spellStart"/>
      <w:r w:rsidRPr="0099534D">
        <w:rPr>
          <w:rFonts w:asciiTheme="majorBidi" w:hAnsiTheme="majorBidi" w:cstheme="majorBidi"/>
          <w:sz w:val="24"/>
          <w:szCs w:val="24"/>
          <w:shd w:val="clear" w:color="auto" w:fill="D9D9D9" w:themeFill="background1" w:themeFillShade="D9"/>
          <w:lang w:val="ru-RU"/>
        </w:rPr>
        <w:t>заштитних</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функција</w:t>
      </w:r>
      <w:proofErr w:type="spellEnd"/>
      <w:r w:rsidRPr="0099534D">
        <w:rPr>
          <w:rFonts w:asciiTheme="majorBidi" w:hAnsiTheme="majorBidi" w:cstheme="majorBidi"/>
          <w:sz w:val="24"/>
          <w:szCs w:val="24"/>
          <w:shd w:val="clear" w:color="auto" w:fill="D9D9D9" w:themeFill="background1" w:themeFillShade="D9"/>
          <w:lang w:val="ru-RU"/>
        </w:rPr>
        <w:t>;</w:t>
      </w:r>
    </w:p>
    <w:p w14:paraId="73C69EE0" w14:textId="77777777" w:rsidR="00C712D4" w:rsidRPr="0099534D" w:rsidRDefault="00C712D4" w:rsidP="00DB62EB">
      <w:pPr>
        <w:spacing w:after="0"/>
        <w:ind w:left="708" w:firstLine="708"/>
        <w:rPr>
          <w:rFonts w:asciiTheme="majorBidi" w:hAnsiTheme="majorBidi" w:cstheme="majorBidi"/>
          <w:sz w:val="24"/>
          <w:szCs w:val="24"/>
          <w:shd w:val="clear" w:color="auto" w:fill="D9D9D9" w:themeFill="background1" w:themeFillShade="D9"/>
          <w:lang w:val="ru-RU"/>
        </w:rPr>
      </w:pPr>
      <w:r w:rsidRPr="0099534D">
        <w:rPr>
          <w:rFonts w:asciiTheme="majorBidi" w:hAnsiTheme="majorBidi" w:cstheme="majorBidi"/>
          <w:sz w:val="24"/>
          <w:szCs w:val="24"/>
          <w:shd w:val="clear" w:color="auto" w:fill="D9D9D9" w:themeFill="background1" w:themeFillShade="D9"/>
          <w:lang w:val="ru-RU"/>
        </w:rPr>
        <w:t>2.</w:t>
      </w:r>
      <w:r w:rsidRPr="0099534D">
        <w:rPr>
          <w:rFonts w:asciiTheme="majorBidi" w:hAnsiTheme="majorBidi" w:cstheme="majorBidi"/>
          <w:sz w:val="24"/>
          <w:szCs w:val="24"/>
          <w:shd w:val="clear" w:color="auto" w:fill="D9D9D9" w:themeFill="background1" w:themeFillShade="D9"/>
          <w:lang w:val="ru-RU"/>
        </w:rPr>
        <w:tab/>
      </w:r>
      <w:proofErr w:type="spellStart"/>
      <w:r w:rsidRPr="0099534D">
        <w:rPr>
          <w:rFonts w:asciiTheme="majorBidi" w:hAnsiTheme="majorBidi" w:cstheme="majorBidi"/>
          <w:sz w:val="24"/>
          <w:szCs w:val="24"/>
          <w:shd w:val="clear" w:color="auto" w:fill="D9D9D9" w:themeFill="background1" w:themeFillShade="D9"/>
          <w:lang w:val="ru-RU"/>
        </w:rPr>
        <w:t>група</w:t>
      </w:r>
      <w:proofErr w:type="spellEnd"/>
      <w:r w:rsidRPr="0099534D">
        <w:rPr>
          <w:rFonts w:asciiTheme="majorBidi" w:hAnsiTheme="majorBidi" w:cstheme="majorBidi"/>
          <w:sz w:val="24"/>
          <w:szCs w:val="24"/>
          <w:shd w:val="clear" w:color="auto" w:fill="D9D9D9" w:themeFill="background1" w:themeFillShade="D9"/>
          <w:lang w:val="ru-RU"/>
        </w:rPr>
        <w:t xml:space="preserve"> (комплекс) </w:t>
      </w:r>
      <w:proofErr w:type="spellStart"/>
      <w:r w:rsidRPr="0099534D">
        <w:rPr>
          <w:rFonts w:asciiTheme="majorBidi" w:hAnsiTheme="majorBidi" w:cstheme="majorBidi"/>
          <w:sz w:val="24"/>
          <w:szCs w:val="24"/>
          <w:shd w:val="clear" w:color="auto" w:fill="D9D9D9" w:themeFill="background1" w:themeFillShade="D9"/>
          <w:lang w:val="ru-RU"/>
        </w:rPr>
        <w:t>производних</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функција</w:t>
      </w:r>
      <w:proofErr w:type="spellEnd"/>
      <w:r w:rsidRPr="0099534D">
        <w:rPr>
          <w:rFonts w:asciiTheme="majorBidi" w:hAnsiTheme="majorBidi" w:cstheme="majorBidi"/>
          <w:sz w:val="24"/>
          <w:szCs w:val="24"/>
          <w:shd w:val="clear" w:color="auto" w:fill="D9D9D9" w:themeFill="background1" w:themeFillShade="D9"/>
          <w:lang w:val="ru-RU"/>
        </w:rPr>
        <w:t>;</w:t>
      </w:r>
    </w:p>
    <w:p w14:paraId="25C9DE54" w14:textId="77777777" w:rsidR="00C712D4" w:rsidRPr="0099534D" w:rsidRDefault="00C712D4" w:rsidP="000C317F">
      <w:pPr>
        <w:spacing w:after="0"/>
        <w:ind w:left="708" w:firstLine="708"/>
        <w:rPr>
          <w:rFonts w:asciiTheme="majorBidi" w:hAnsiTheme="majorBidi" w:cstheme="majorBidi"/>
          <w:sz w:val="24"/>
          <w:szCs w:val="24"/>
          <w:shd w:val="clear" w:color="auto" w:fill="D9D9D9" w:themeFill="background1" w:themeFillShade="D9"/>
          <w:lang w:val="ru-RU"/>
        </w:rPr>
      </w:pPr>
      <w:r w:rsidRPr="0099534D">
        <w:rPr>
          <w:rFonts w:asciiTheme="majorBidi" w:hAnsiTheme="majorBidi" w:cstheme="majorBidi"/>
          <w:sz w:val="24"/>
          <w:szCs w:val="24"/>
          <w:shd w:val="clear" w:color="auto" w:fill="D9D9D9" w:themeFill="background1" w:themeFillShade="D9"/>
          <w:lang w:val="ru-RU"/>
        </w:rPr>
        <w:t>3.</w:t>
      </w:r>
      <w:r w:rsidRPr="0099534D">
        <w:rPr>
          <w:rFonts w:asciiTheme="majorBidi" w:hAnsiTheme="majorBidi" w:cstheme="majorBidi"/>
          <w:sz w:val="24"/>
          <w:szCs w:val="24"/>
          <w:shd w:val="clear" w:color="auto" w:fill="D9D9D9" w:themeFill="background1" w:themeFillShade="D9"/>
          <w:lang w:val="ru-RU"/>
        </w:rPr>
        <w:tab/>
      </w:r>
      <w:proofErr w:type="spellStart"/>
      <w:r w:rsidRPr="0099534D">
        <w:rPr>
          <w:rFonts w:asciiTheme="majorBidi" w:hAnsiTheme="majorBidi" w:cstheme="majorBidi"/>
          <w:sz w:val="24"/>
          <w:szCs w:val="24"/>
          <w:shd w:val="clear" w:color="auto" w:fill="D9D9D9" w:themeFill="background1" w:themeFillShade="D9"/>
          <w:lang w:val="ru-RU"/>
        </w:rPr>
        <w:t>група</w:t>
      </w:r>
      <w:proofErr w:type="spellEnd"/>
      <w:r w:rsidRPr="0099534D">
        <w:rPr>
          <w:rFonts w:asciiTheme="majorBidi" w:hAnsiTheme="majorBidi" w:cstheme="majorBidi"/>
          <w:sz w:val="24"/>
          <w:szCs w:val="24"/>
          <w:shd w:val="clear" w:color="auto" w:fill="D9D9D9" w:themeFill="background1" w:themeFillShade="D9"/>
          <w:lang w:val="ru-RU"/>
        </w:rPr>
        <w:t xml:space="preserve"> (комплекс) </w:t>
      </w:r>
      <w:proofErr w:type="spellStart"/>
      <w:r w:rsidRPr="0099534D">
        <w:rPr>
          <w:rFonts w:asciiTheme="majorBidi" w:hAnsiTheme="majorBidi" w:cstheme="majorBidi"/>
          <w:sz w:val="24"/>
          <w:szCs w:val="24"/>
          <w:shd w:val="clear" w:color="auto" w:fill="D9D9D9" w:themeFill="background1" w:themeFillShade="D9"/>
          <w:lang w:val="ru-RU"/>
        </w:rPr>
        <w:t>социјалних</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функција</w:t>
      </w:r>
      <w:proofErr w:type="spellEnd"/>
      <w:r w:rsidRPr="0099534D">
        <w:rPr>
          <w:rFonts w:asciiTheme="majorBidi" w:hAnsiTheme="majorBidi" w:cstheme="majorBidi"/>
          <w:sz w:val="24"/>
          <w:szCs w:val="24"/>
          <w:shd w:val="clear" w:color="auto" w:fill="D9D9D9" w:themeFill="background1" w:themeFillShade="D9"/>
          <w:lang w:val="ru-RU"/>
        </w:rPr>
        <w:t>.</w:t>
      </w:r>
    </w:p>
    <w:p w14:paraId="4C63062B" w14:textId="400BB51C" w:rsidR="00C712D4" w:rsidRPr="0099534D" w:rsidRDefault="00C712D4" w:rsidP="000C317F">
      <w:pPr>
        <w:spacing w:after="0"/>
        <w:ind w:firstLine="708"/>
        <w:rPr>
          <w:rFonts w:asciiTheme="majorBidi" w:hAnsiTheme="majorBidi" w:cstheme="majorBidi"/>
          <w:sz w:val="24"/>
          <w:szCs w:val="24"/>
          <w:shd w:val="clear" w:color="auto" w:fill="D9D9D9" w:themeFill="background1" w:themeFillShade="D9"/>
          <w:lang w:val="ru-RU"/>
        </w:rPr>
      </w:pPr>
      <w:r w:rsidRPr="0099534D">
        <w:rPr>
          <w:rFonts w:asciiTheme="majorBidi" w:hAnsiTheme="majorBidi" w:cstheme="majorBidi"/>
          <w:sz w:val="24"/>
          <w:szCs w:val="24"/>
          <w:shd w:val="clear" w:color="auto" w:fill="D9D9D9" w:themeFill="background1" w:themeFillShade="D9"/>
          <w:lang w:val="ru-RU"/>
        </w:rPr>
        <w:t xml:space="preserve">За </w:t>
      </w:r>
      <w:proofErr w:type="spellStart"/>
      <w:r w:rsidRPr="0099534D">
        <w:rPr>
          <w:rFonts w:asciiTheme="majorBidi" w:hAnsiTheme="majorBidi" w:cstheme="majorBidi"/>
          <w:sz w:val="24"/>
          <w:szCs w:val="24"/>
          <w:shd w:val="clear" w:color="auto" w:fill="D9D9D9" w:themeFill="background1" w:themeFillShade="D9"/>
          <w:lang w:val="ru-RU"/>
        </w:rPr>
        <w:t>сваку</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наменску</w:t>
      </w:r>
      <w:proofErr w:type="spellEnd"/>
      <w:r w:rsidRPr="0099534D">
        <w:rPr>
          <w:rFonts w:asciiTheme="majorBidi" w:hAnsiTheme="majorBidi" w:cstheme="majorBidi"/>
          <w:sz w:val="24"/>
          <w:szCs w:val="24"/>
          <w:shd w:val="clear" w:color="auto" w:fill="D9D9D9" w:themeFill="background1" w:themeFillShade="D9"/>
          <w:lang w:val="ru-RU"/>
        </w:rPr>
        <w:t xml:space="preserve"> целину у </w:t>
      </w:r>
      <w:proofErr w:type="spellStart"/>
      <w:r w:rsidRPr="0099534D">
        <w:rPr>
          <w:rFonts w:asciiTheme="majorBidi" w:hAnsiTheme="majorBidi" w:cstheme="majorBidi"/>
          <w:sz w:val="24"/>
          <w:szCs w:val="24"/>
          <w:shd w:val="clear" w:color="auto" w:fill="D9D9D9" w:themeFill="background1" w:themeFillShade="D9"/>
          <w:lang w:val="ru-RU"/>
        </w:rPr>
        <w:t>оквиру</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шумског</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подручја</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планирају</w:t>
      </w:r>
      <w:proofErr w:type="spellEnd"/>
      <w:r w:rsidRPr="0099534D">
        <w:rPr>
          <w:rFonts w:asciiTheme="majorBidi" w:hAnsiTheme="majorBidi" w:cstheme="majorBidi"/>
          <w:sz w:val="24"/>
          <w:szCs w:val="24"/>
          <w:shd w:val="clear" w:color="auto" w:fill="D9D9D9" w:themeFill="background1" w:themeFillShade="D9"/>
          <w:lang w:val="ru-RU"/>
        </w:rPr>
        <w:t xml:space="preserve"> се, </w:t>
      </w:r>
      <w:proofErr w:type="spellStart"/>
      <w:r w:rsidRPr="0099534D">
        <w:rPr>
          <w:rFonts w:asciiTheme="majorBidi" w:hAnsiTheme="majorBidi" w:cstheme="majorBidi"/>
          <w:sz w:val="24"/>
          <w:szCs w:val="24"/>
          <w:shd w:val="clear" w:color="auto" w:fill="D9D9D9" w:themeFill="background1" w:themeFillShade="D9"/>
          <w:lang w:val="ru-RU"/>
        </w:rPr>
        <w:t>зависно</w:t>
      </w:r>
      <w:proofErr w:type="spellEnd"/>
      <w:r w:rsidRPr="0099534D">
        <w:rPr>
          <w:rFonts w:asciiTheme="majorBidi" w:hAnsiTheme="majorBidi" w:cstheme="majorBidi"/>
          <w:sz w:val="24"/>
          <w:szCs w:val="24"/>
          <w:shd w:val="clear" w:color="auto" w:fill="D9D9D9" w:themeFill="background1" w:themeFillShade="D9"/>
          <w:lang w:val="ru-RU"/>
        </w:rPr>
        <w:t xml:space="preserve"> од </w:t>
      </w:r>
      <w:proofErr w:type="spellStart"/>
      <w:r w:rsidRPr="0099534D">
        <w:rPr>
          <w:rFonts w:asciiTheme="majorBidi" w:hAnsiTheme="majorBidi" w:cstheme="majorBidi"/>
          <w:sz w:val="24"/>
          <w:szCs w:val="24"/>
          <w:shd w:val="clear" w:color="auto" w:fill="D9D9D9" w:themeFill="background1" w:themeFillShade="D9"/>
          <w:lang w:val="ru-RU"/>
        </w:rPr>
        <w:t>станишних</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услова</w:t>
      </w:r>
      <w:proofErr w:type="spellEnd"/>
      <w:r w:rsidRPr="0099534D">
        <w:rPr>
          <w:rFonts w:asciiTheme="majorBidi" w:hAnsiTheme="majorBidi" w:cstheme="majorBidi"/>
          <w:sz w:val="24"/>
          <w:szCs w:val="24"/>
          <w:shd w:val="clear" w:color="auto" w:fill="D9D9D9" w:themeFill="background1" w:themeFillShade="D9"/>
          <w:lang w:val="ru-RU"/>
        </w:rPr>
        <w:t xml:space="preserve"> и </w:t>
      </w:r>
      <w:proofErr w:type="spellStart"/>
      <w:r w:rsidRPr="0099534D">
        <w:rPr>
          <w:rFonts w:asciiTheme="majorBidi" w:hAnsiTheme="majorBidi" w:cstheme="majorBidi"/>
          <w:sz w:val="24"/>
          <w:szCs w:val="24"/>
          <w:shd w:val="clear" w:color="auto" w:fill="D9D9D9" w:themeFill="background1" w:themeFillShade="D9"/>
          <w:lang w:val="ru-RU"/>
        </w:rPr>
        <w:t>стања</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састојина</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одговарајући</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циљеви</w:t>
      </w:r>
      <w:proofErr w:type="spellEnd"/>
      <w:r w:rsidRPr="0099534D">
        <w:rPr>
          <w:rFonts w:asciiTheme="majorBidi" w:hAnsiTheme="majorBidi" w:cstheme="majorBidi"/>
          <w:sz w:val="24"/>
          <w:szCs w:val="24"/>
          <w:shd w:val="clear" w:color="auto" w:fill="D9D9D9" w:themeFill="background1" w:themeFillShade="D9"/>
          <w:lang w:val="ru-RU"/>
        </w:rPr>
        <w:t xml:space="preserve"> и мере </w:t>
      </w:r>
      <w:proofErr w:type="spellStart"/>
      <w:r w:rsidRPr="0099534D">
        <w:rPr>
          <w:rFonts w:asciiTheme="majorBidi" w:hAnsiTheme="majorBidi" w:cstheme="majorBidi"/>
          <w:sz w:val="24"/>
          <w:szCs w:val="24"/>
          <w:shd w:val="clear" w:color="auto" w:fill="D9D9D9" w:themeFill="background1" w:themeFillShade="D9"/>
          <w:lang w:val="ru-RU"/>
        </w:rPr>
        <w:t>будућег</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газдовања</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који</w:t>
      </w:r>
      <w:proofErr w:type="spellEnd"/>
      <w:r w:rsidRPr="0099534D">
        <w:rPr>
          <w:rFonts w:asciiTheme="majorBidi" w:hAnsiTheme="majorBidi" w:cstheme="majorBidi"/>
          <w:sz w:val="24"/>
          <w:szCs w:val="24"/>
          <w:shd w:val="clear" w:color="auto" w:fill="D9D9D9" w:themeFill="background1" w:themeFillShade="D9"/>
          <w:lang w:val="ru-RU"/>
        </w:rPr>
        <w:t xml:space="preserve"> треба да </w:t>
      </w:r>
      <w:proofErr w:type="spellStart"/>
      <w:r w:rsidRPr="0099534D">
        <w:rPr>
          <w:rFonts w:asciiTheme="majorBidi" w:hAnsiTheme="majorBidi" w:cstheme="majorBidi"/>
          <w:sz w:val="24"/>
          <w:szCs w:val="24"/>
          <w:shd w:val="clear" w:color="auto" w:fill="D9D9D9" w:themeFill="background1" w:themeFillShade="D9"/>
          <w:lang w:val="ru-RU"/>
        </w:rPr>
        <w:t>обезбеде</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превођење</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затеченог</w:t>
      </w:r>
      <w:proofErr w:type="spellEnd"/>
      <w:r w:rsidRPr="0099534D">
        <w:rPr>
          <w:rFonts w:asciiTheme="majorBidi" w:hAnsiTheme="majorBidi" w:cstheme="majorBidi"/>
          <w:sz w:val="24"/>
          <w:szCs w:val="24"/>
          <w:shd w:val="clear" w:color="auto" w:fill="D9D9D9" w:themeFill="background1" w:themeFillShade="D9"/>
          <w:lang w:val="ru-RU"/>
        </w:rPr>
        <w:t xml:space="preserve"> ка </w:t>
      </w:r>
      <w:proofErr w:type="spellStart"/>
      <w:r w:rsidRPr="0099534D">
        <w:rPr>
          <w:rFonts w:asciiTheme="majorBidi" w:hAnsiTheme="majorBidi" w:cstheme="majorBidi"/>
          <w:sz w:val="24"/>
          <w:szCs w:val="24"/>
          <w:shd w:val="clear" w:color="auto" w:fill="D9D9D9" w:themeFill="background1" w:themeFillShade="D9"/>
          <w:lang w:val="ru-RU"/>
        </w:rPr>
        <w:t>оптималном</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функционалном</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стању</w:t>
      </w:r>
      <w:proofErr w:type="spellEnd"/>
      <w:r w:rsidRPr="0099534D">
        <w:rPr>
          <w:rFonts w:asciiTheme="majorBidi" w:hAnsiTheme="majorBidi" w:cstheme="majorBidi"/>
          <w:sz w:val="24"/>
          <w:szCs w:val="24"/>
          <w:shd w:val="clear" w:color="auto" w:fill="D9D9D9" w:themeFill="background1" w:themeFillShade="D9"/>
          <w:lang w:val="ru-RU"/>
        </w:rPr>
        <w:t xml:space="preserve"> шума (и шумских </w:t>
      </w:r>
      <w:proofErr w:type="spellStart"/>
      <w:r w:rsidRPr="0099534D">
        <w:rPr>
          <w:rFonts w:asciiTheme="majorBidi" w:hAnsiTheme="majorBidi" w:cstheme="majorBidi"/>
          <w:sz w:val="24"/>
          <w:szCs w:val="24"/>
          <w:shd w:val="clear" w:color="auto" w:fill="D9D9D9" w:themeFill="background1" w:themeFillShade="D9"/>
          <w:lang w:val="ru-RU"/>
        </w:rPr>
        <w:t>станишта</w:t>
      </w:r>
      <w:proofErr w:type="spellEnd"/>
      <w:r w:rsidRPr="0099534D">
        <w:rPr>
          <w:rFonts w:asciiTheme="majorBidi" w:hAnsiTheme="majorBidi" w:cstheme="majorBidi"/>
          <w:sz w:val="24"/>
          <w:szCs w:val="24"/>
          <w:shd w:val="clear" w:color="auto" w:fill="D9D9D9" w:themeFill="background1" w:themeFillShade="D9"/>
          <w:lang w:val="ru-RU"/>
        </w:rPr>
        <w:t xml:space="preserve">) у </w:t>
      </w:r>
      <w:proofErr w:type="spellStart"/>
      <w:r w:rsidRPr="0099534D">
        <w:rPr>
          <w:rFonts w:asciiTheme="majorBidi" w:hAnsiTheme="majorBidi" w:cstheme="majorBidi"/>
          <w:sz w:val="24"/>
          <w:szCs w:val="24"/>
          <w:shd w:val="clear" w:color="auto" w:fill="D9D9D9" w:themeFill="background1" w:themeFillShade="D9"/>
          <w:lang w:val="ru-RU"/>
        </w:rPr>
        <w:t>погледу</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учешћа</w:t>
      </w:r>
      <w:proofErr w:type="spellEnd"/>
      <w:r w:rsidRPr="0099534D">
        <w:rPr>
          <w:rFonts w:asciiTheme="majorBidi" w:hAnsiTheme="majorBidi" w:cstheme="majorBidi"/>
          <w:sz w:val="24"/>
          <w:szCs w:val="24"/>
          <w:shd w:val="clear" w:color="auto" w:fill="D9D9D9" w:themeFill="background1" w:themeFillShade="D9"/>
          <w:lang w:val="ru-RU"/>
        </w:rPr>
        <w:t xml:space="preserve"> и </w:t>
      </w:r>
      <w:proofErr w:type="spellStart"/>
      <w:r w:rsidRPr="0099534D">
        <w:rPr>
          <w:rFonts w:asciiTheme="majorBidi" w:hAnsiTheme="majorBidi" w:cstheme="majorBidi"/>
          <w:sz w:val="24"/>
          <w:szCs w:val="24"/>
          <w:shd w:val="clear" w:color="auto" w:fill="D9D9D9" w:themeFill="background1" w:themeFillShade="D9"/>
          <w:lang w:val="ru-RU"/>
        </w:rPr>
        <w:t>просторног</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распореда</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обраслих</w:t>
      </w:r>
      <w:proofErr w:type="spellEnd"/>
      <w:r w:rsidRPr="0099534D">
        <w:rPr>
          <w:rFonts w:asciiTheme="majorBidi" w:hAnsiTheme="majorBidi" w:cstheme="majorBidi"/>
          <w:sz w:val="24"/>
          <w:szCs w:val="24"/>
          <w:shd w:val="clear" w:color="auto" w:fill="D9D9D9" w:themeFill="background1" w:themeFillShade="D9"/>
          <w:lang w:val="ru-RU"/>
        </w:rPr>
        <w:t xml:space="preserve"> и </w:t>
      </w:r>
      <w:proofErr w:type="spellStart"/>
      <w:r w:rsidRPr="0099534D">
        <w:rPr>
          <w:rFonts w:asciiTheme="majorBidi" w:hAnsiTheme="majorBidi" w:cstheme="majorBidi"/>
          <w:sz w:val="24"/>
          <w:szCs w:val="24"/>
          <w:shd w:val="clear" w:color="auto" w:fill="D9D9D9" w:themeFill="background1" w:themeFillShade="D9"/>
          <w:lang w:val="ru-RU"/>
        </w:rPr>
        <w:t>необраслих</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површина</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састава</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врста</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дрвећа</w:t>
      </w:r>
      <w:proofErr w:type="spellEnd"/>
      <w:r w:rsidRPr="0099534D">
        <w:rPr>
          <w:rFonts w:asciiTheme="majorBidi" w:hAnsiTheme="majorBidi" w:cstheme="majorBidi"/>
          <w:sz w:val="24"/>
          <w:szCs w:val="24"/>
          <w:shd w:val="clear" w:color="auto" w:fill="D9D9D9" w:themeFill="background1" w:themeFillShade="D9"/>
          <w:lang w:val="ru-RU"/>
        </w:rPr>
        <w:t xml:space="preserve"> и </w:t>
      </w:r>
      <w:proofErr w:type="spellStart"/>
      <w:r w:rsidRPr="0099534D">
        <w:rPr>
          <w:rFonts w:asciiTheme="majorBidi" w:hAnsiTheme="majorBidi" w:cstheme="majorBidi"/>
          <w:sz w:val="24"/>
          <w:szCs w:val="24"/>
          <w:shd w:val="clear" w:color="auto" w:fill="D9D9D9" w:themeFill="background1" w:themeFillShade="D9"/>
          <w:lang w:val="ru-RU"/>
        </w:rPr>
        <w:t>унутрашње</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изграђености</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састојина</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дужине</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трајања</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производног</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процеса</w:t>
      </w:r>
      <w:proofErr w:type="spellEnd"/>
      <w:r w:rsidRPr="0099534D">
        <w:rPr>
          <w:rFonts w:asciiTheme="majorBidi" w:hAnsiTheme="majorBidi" w:cstheme="majorBidi"/>
          <w:sz w:val="24"/>
          <w:szCs w:val="24"/>
          <w:shd w:val="clear" w:color="auto" w:fill="D9D9D9" w:themeFill="background1" w:themeFillShade="D9"/>
          <w:lang w:val="ru-RU"/>
        </w:rPr>
        <w:t xml:space="preserve"> и др.</w:t>
      </w:r>
    </w:p>
    <w:p w14:paraId="0DF08EAB" w14:textId="7FDD822C" w:rsidR="00C712D4" w:rsidRPr="0099534D" w:rsidRDefault="00C712D4" w:rsidP="000C317F">
      <w:pPr>
        <w:spacing w:after="0"/>
        <w:ind w:firstLine="708"/>
        <w:rPr>
          <w:rFonts w:asciiTheme="majorBidi" w:hAnsiTheme="majorBidi" w:cstheme="majorBidi"/>
          <w:sz w:val="24"/>
          <w:szCs w:val="24"/>
          <w:shd w:val="clear" w:color="auto" w:fill="D9D9D9" w:themeFill="background1" w:themeFillShade="D9"/>
          <w:lang w:val="ru-RU"/>
        </w:rPr>
      </w:pPr>
      <w:r w:rsidRPr="0099534D">
        <w:rPr>
          <w:rFonts w:asciiTheme="majorBidi" w:hAnsiTheme="majorBidi" w:cstheme="majorBidi"/>
          <w:sz w:val="24"/>
          <w:szCs w:val="24"/>
          <w:shd w:val="clear" w:color="auto" w:fill="D9D9D9" w:themeFill="background1" w:themeFillShade="D9"/>
          <w:lang w:val="ru-RU"/>
        </w:rPr>
        <w:t xml:space="preserve">С </w:t>
      </w:r>
      <w:proofErr w:type="spellStart"/>
      <w:r w:rsidRPr="0099534D">
        <w:rPr>
          <w:rFonts w:asciiTheme="majorBidi" w:hAnsiTheme="majorBidi" w:cstheme="majorBidi"/>
          <w:sz w:val="24"/>
          <w:szCs w:val="24"/>
          <w:shd w:val="clear" w:color="auto" w:fill="D9D9D9" w:themeFill="background1" w:themeFillShade="D9"/>
          <w:lang w:val="ru-RU"/>
        </w:rPr>
        <w:t>обзиром</w:t>
      </w:r>
      <w:proofErr w:type="spellEnd"/>
      <w:r w:rsidRPr="0099534D">
        <w:rPr>
          <w:rFonts w:asciiTheme="majorBidi" w:hAnsiTheme="majorBidi" w:cstheme="majorBidi"/>
          <w:sz w:val="24"/>
          <w:szCs w:val="24"/>
          <w:shd w:val="clear" w:color="auto" w:fill="D9D9D9" w:themeFill="background1" w:themeFillShade="D9"/>
          <w:lang w:val="ru-RU"/>
        </w:rPr>
        <w:t xml:space="preserve"> на </w:t>
      </w:r>
      <w:proofErr w:type="spellStart"/>
      <w:r w:rsidRPr="0099534D">
        <w:rPr>
          <w:rFonts w:asciiTheme="majorBidi" w:hAnsiTheme="majorBidi" w:cstheme="majorBidi"/>
          <w:sz w:val="24"/>
          <w:szCs w:val="24"/>
          <w:shd w:val="clear" w:color="auto" w:fill="D9D9D9" w:themeFill="background1" w:themeFillShade="D9"/>
          <w:lang w:val="ru-RU"/>
        </w:rPr>
        <w:t>стање</w:t>
      </w:r>
      <w:proofErr w:type="spellEnd"/>
      <w:r w:rsidRPr="0099534D">
        <w:rPr>
          <w:rFonts w:asciiTheme="majorBidi" w:hAnsiTheme="majorBidi" w:cstheme="majorBidi"/>
          <w:sz w:val="24"/>
          <w:szCs w:val="24"/>
          <w:shd w:val="clear" w:color="auto" w:fill="D9D9D9" w:themeFill="background1" w:themeFillShade="D9"/>
          <w:lang w:val="ru-RU"/>
        </w:rPr>
        <w:t xml:space="preserve"> и </w:t>
      </w:r>
      <w:proofErr w:type="spellStart"/>
      <w:r w:rsidRPr="0099534D">
        <w:rPr>
          <w:rFonts w:asciiTheme="majorBidi" w:hAnsiTheme="majorBidi" w:cstheme="majorBidi"/>
          <w:sz w:val="24"/>
          <w:szCs w:val="24"/>
          <w:shd w:val="clear" w:color="auto" w:fill="D9D9D9" w:themeFill="background1" w:themeFillShade="D9"/>
          <w:lang w:val="ru-RU"/>
        </w:rPr>
        <w:t>функције</w:t>
      </w:r>
      <w:proofErr w:type="spellEnd"/>
      <w:r w:rsidRPr="0099534D">
        <w:rPr>
          <w:rFonts w:asciiTheme="majorBidi" w:hAnsiTheme="majorBidi" w:cstheme="majorBidi"/>
          <w:sz w:val="24"/>
          <w:szCs w:val="24"/>
          <w:shd w:val="clear" w:color="auto" w:fill="D9D9D9" w:themeFill="background1" w:themeFillShade="D9"/>
          <w:lang w:val="ru-RU"/>
        </w:rPr>
        <w:t xml:space="preserve"> шума </w:t>
      </w:r>
      <w:proofErr w:type="spellStart"/>
      <w:r w:rsidRPr="0099534D">
        <w:rPr>
          <w:rFonts w:asciiTheme="majorBidi" w:hAnsiTheme="majorBidi" w:cstheme="majorBidi"/>
          <w:sz w:val="24"/>
          <w:szCs w:val="24"/>
          <w:shd w:val="clear" w:color="auto" w:fill="D9D9D9" w:themeFill="background1" w:themeFillShade="D9"/>
          <w:lang w:val="ru-RU"/>
        </w:rPr>
        <w:t>Сремског</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шумског</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подручја</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станишне</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услове</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као</w:t>
      </w:r>
      <w:proofErr w:type="spellEnd"/>
      <w:r w:rsidRPr="0099534D">
        <w:rPr>
          <w:rFonts w:asciiTheme="majorBidi" w:hAnsiTheme="majorBidi" w:cstheme="majorBidi"/>
          <w:sz w:val="24"/>
          <w:szCs w:val="24"/>
          <w:shd w:val="clear" w:color="auto" w:fill="D9D9D9" w:themeFill="background1" w:themeFillShade="D9"/>
          <w:lang w:val="ru-RU"/>
        </w:rPr>
        <w:t xml:space="preserve"> и </w:t>
      </w:r>
      <w:proofErr w:type="spellStart"/>
      <w:r w:rsidRPr="0099534D">
        <w:rPr>
          <w:rFonts w:asciiTheme="majorBidi" w:hAnsiTheme="majorBidi" w:cstheme="majorBidi"/>
          <w:sz w:val="24"/>
          <w:szCs w:val="24"/>
          <w:shd w:val="clear" w:color="auto" w:fill="D9D9D9" w:themeFill="background1" w:themeFillShade="D9"/>
          <w:lang w:val="ru-RU"/>
        </w:rPr>
        <w:t>концепције</w:t>
      </w:r>
      <w:proofErr w:type="spellEnd"/>
      <w:r w:rsidRPr="0099534D">
        <w:rPr>
          <w:rFonts w:asciiTheme="majorBidi" w:hAnsiTheme="majorBidi" w:cstheme="majorBidi"/>
          <w:sz w:val="24"/>
          <w:szCs w:val="24"/>
          <w:shd w:val="clear" w:color="auto" w:fill="D9D9D9" w:themeFill="background1" w:themeFillShade="D9"/>
          <w:lang w:val="ru-RU"/>
        </w:rPr>
        <w:t xml:space="preserve"> и </w:t>
      </w:r>
      <w:proofErr w:type="spellStart"/>
      <w:r w:rsidRPr="0099534D">
        <w:rPr>
          <w:rFonts w:asciiTheme="majorBidi" w:hAnsiTheme="majorBidi" w:cstheme="majorBidi"/>
          <w:sz w:val="24"/>
          <w:szCs w:val="24"/>
          <w:shd w:val="clear" w:color="auto" w:fill="D9D9D9" w:themeFill="background1" w:themeFillShade="D9"/>
          <w:lang w:val="ru-RU"/>
        </w:rPr>
        <w:t>опредељења</w:t>
      </w:r>
      <w:proofErr w:type="spellEnd"/>
      <w:r w:rsidRPr="0099534D">
        <w:rPr>
          <w:rFonts w:asciiTheme="majorBidi" w:hAnsiTheme="majorBidi" w:cstheme="majorBidi"/>
          <w:sz w:val="24"/>
          <w:szCs w:val="24"/>
          <w:shd w:val="clear" w:color="auto" w:fill="D9D9D9" w:themeFill="background1" w:themeFillShade="D9"/>
          <w:lang w:val="ru-RU"/>
        </w:rPr>
        <w:t xml:space="preserve"> у </w:t>
      </w:r>
      <w:proofErr w:type="spellStart"/>
      <w:r w:rsidRPr="0099534D">
        <w:rPr>
          <w:rFonts w:asciiTheme="majorBidi" w:hAnsiTheme="majorBidi" w:cstheme="majorBidi"/>
          <w:sz w:val="24"/>
          <w:szCs w:val="24"/>
          <w:shd w:val="clear" w:color="auto" w:fill="D9D9D9" w:themeFill="background1" w:themeFillShade="D9"/>
          <w:lang w:val="ru-RU"/>
        </w:rPr>
        <w:t>погледу</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будућег</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развоја</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Шумског</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газдинства</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извршено</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је</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глобално</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реонирање</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површина</w:t>
      </w:r>
      <w:proofErr w:type="spellEnd"/>
      <w:r w:rsidRPr="0099534D">
        <w:rPr>
          <w:rFonts w:asciiTheme="majorBidi" w:hAnsiTheme="majorBidi" w:cstheme="majorBidi"/>
          <w:sz w:val="24"/>
          <w:szCs w:val="24"/>
          <w:shd w:val="clear" w:color="auto" w:fill="D9D9D9" w:themeFill="background1" w:themeFillShade="D9"/>
          <w:lang w:val="ru-RU"/>
        </w:rPr>
        <w:t xml:space="preserve"> по </w:t>
      </w:r>
      <w:proofErr w:type="spellStart"/>
      <w:r w:rsidRPr="0099534D">
        <w:rPr>
          <w:rFonts w:asciiTheme="majorBidi" w:hAnsiTheme="majorBidi" w:cstheme="majorBidi"/>
          <w:sz w:val="24"/>
          <w:szCs w:val="24"/>
          <w:shd w:val="clear" w:color="auto" w:fill="D9D9D9" w:themeFill="background1" w:themeFillShade="D9"/>
          <w:lang w:val="ru-RU"/>
        </w:rPr>
        <w:t>намени</w:t>
      </w:r>
      <w:proofErr w:type="spellEnd"/>
      <w:r w:rsidRPr="0099534D">
        <w:rPr>
          <w:rFonts w:asciiTheme="majorBidi" w:hAnsiTheme="majorBidi" w:cstheme="majorBidi"/>
          <w:sz w:val="24"/>
          <w:szCs w:val="24"/>
          <w:shd w:val="clear" w:color="auto" w:fill="D9D9D9" w:themeFill="background1" w:themeFillShade="D9"/>
          <w:lang w:val="ru-RU"/>
        </w:rPr>
        <w:t xml:space="preserve"> и </w:t>
      </w:r>
      <w:proofErr w:type="spellStart"/>
      <w:r w:rsidRPr="0099534D">
        <w:rPr>
          <w:rFonts w:asciiTheme="majorBidi" w:hAnsiTheme="majorBidi" w:cstheme="majorBidi"/>
          <w:sz w:val="24"/>
          <w:szCs w:val="24"/>
          <w:shd w:val="clear" w:color="auto" w:fill="D9D9D9" w:themeFill="background1" w:themeFillShade="D9"/>
          <w:lang w:val="ru-RU"/>
        </w:rPr>
        <w:t>формирано</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десетак</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различитих</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наменских</w:t>
      </w:r>
      <w:proofErr w:type="spellEnd"/>
      <w:r w:rsidRPr="0099534D">
        <w:rPr>
          <w:rFonts w:asciiTheme="majorBidi" w:hAnsiTheme="majorBidi" w:cstheme="majorBidi"/>
          <w:sz w:val="24"/>
          <w:szCs w:val="24"/>
          <w:shd w:val="clear" w:color="auto" w:fill="D9D9D9" w:themeFill="background1" w:themeFillShade="D9"/>
          <w:lang w:val="ru-RU"/>
        </w:rPr>
        <w:t xml:space="preserve"> целина.</w:t>
      </w:r>
    </w:p>
    <w:p w14:paraId="609DF0F0" w14:textId="0E2869AB" w:rsidR="00C712D4" w:rsidRPr="0099534D" w:rsidRDefault="00C712D4" w:rsidP="00C712D4">
      <w:pPr>
        <w:spacing w:after="0"/>
        <w:ind w:firstLine="708"/>
        <w:rPr>
          <w:rFonts w:asciiTheme="majorBidi" w:hAnsiTheme="majorBidi" w:cstheme="majorBidi"/>
          <w:sz w:val="24"/>
          <w:szCs w:val="24"/>
          <w:shd w:val="clear" w:color="auto" w:fill="D9D9D9" w:themeFill="background1" w:themeFillShade="D9"/>
          <w:lang w:val="ru-RU"/>
        </w:rPr>
      </w:pPr>
      <w:r w:rsidRPr="0099534D">
        <w:rPr>
          <w:rFonts w:asciiTheme="majorBidi" w:hAnsiTheme="majorBidi" w:cstheme="majorBidi"/>
          <w:sz w:val="24"/>
          <w:szCs w:val="24"/>
          <w:shd w:val="clear" w:color="auto" w:fill="D9D9D9" w:themeFill="background1" w:themeFillShade="D9"/>
          <w:lang w:val="ru-RU"/>
        </w:rPr>
        <w:t xml:space="preserve">У </w:t>
      </w:r>
      <w:proofErr w:type="spellStart"/>
      <w:r w:rsidRPr="0099534D">
        <w:rPr>
          <w:rFonts w:asciiTheme="majorBidi" w:hAnsiTheme="majorBidi" w:cstheme="majorBidi"/>
          <w:sz w:val="24"/>
          <w:szCs w:val="24"/>
          <w:shd w:val="clear" w:color="auto" w:fill="D9D9D9" w:themeFill="background1" w:themeFillShade="D9"/>
          <w:lang w:val="ru-RU"/>
        </w:rPr>
        <w:t>оквиру</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ове</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газдинске</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јединице</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имајући</w:t>
      </w:r>
      <w:proofErr w:type="spellEnd"/>
      <w:r w:rsidRPr="0099534D">
        <w:rPr>
          <w:rFonts w:asciiTheme="majorBidi" w:hAnsiTheme="majorBidi" w:cstheme="majorBidi"/>
          <w:sz w:val="24"/>
          <w:szCs w:val="24"/>
          <w:shd w:val="clear" w:color="auto" w:fill="D9D9D9" w:themeFill="background1" w:themeFillShade="D9"/>
          <w:lang w:val="ru-RU"/>
        </w:rPr>
        <w:t xml:space="preserve"> у виду </w:t>
      </w:r>
      <w:proofErr w:type="spellStart"/>
      <w:r w:rsidRPr="0099534D">
        <w:rPr>
          <w:rFonts w:asciiTheme="majorBidi" w:hAnsiTheme="majorBidi" w:cstheme="majorBidi"/>
          <w:sz w:val="24"/>
          <w:szCs w:val="24"/>
          <w:shd w:val="clear" w:color="auto" w:fill="D9D9D9" w:themeFill="background1" w:themeFillShade="D9"/>
          <w:lang w:val="ru-RU"/>
        </w:rPr>
        <w:t>станишне</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услове</w:t>
      </w:r>
      <w:proofErr w:type="spellEnd"/>
      <w:r w:rsidRPr="0099534D">
        <w:rPr>
          <w:rFonts w:asciiTheme="majorBidi" w:hAnsiTheme="majorBidi" w:cstheme="majorBidi"/>
          <w:sz w:val="24"/>
          <w:szCs w:val="24"/>
          <w:shd w:val="clear" w:color="auto" w:fill="D9D9D9" w:themeFill="background1" w:themeFillShade="D9"/>
          <w:lang w:val="ru-RU"/>
        </w:rPr>
        <w:t xml:space="preserve"> и </w:t>
      </w:r>
      <w:proofErr w:type="spellStart"/>
      <w:r w:rsidRPr="0099534D">
        <w:rPr>
          <w:rFonts w:asciiTheme="majorBidi" w:hAnsiTheme="majorBidi" w:cstheme="majorBidi"/>
          <w:sz w:val="24"/>
          <w:szCs w:val="24"/>
          <w:shd w:val="clear" w:color="auto" w:fill="D9D9D9" w:themeFill="background1" w:themeFillShade="D9"/>
          <w:lang w:val="ru-RU"/>
        </w:rPr>
        <w:t>главне</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врсте</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дрвећа</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као</w:t>
      </w:r>
      <w:proofErr w:type="spellEnd"/>
      <w:r w:rsidRPr="0099534D">
        <w:rPr>
          <w:rFonts w:asciiTheme="majorBidi" w:hAnsiTheme="majorBidi" w:cstheme="majorBidi"/>
          <w:sz w:val="24"/>
          <w:szCs w:val="24"/>
          <w:shd w:val="clear" w:color="auto" w:fill="D9D9D9" w:themeFill="background1" w:themeFillShade="D9"/>
          <w:lang w:val="ru-RU"/>
        </w:rPr>
        <w:t xml:space="preserve"> и </w:t>
      </w:r>
      <w:proofErr w:type="spellStart"/>
      <w:r w:rsidRPr="0099534D">
        <w:rPr>
          <w:rFonts w:asciiTheme="majorBidi" w:hAnsiTheme="majorBidi" w:cstheme="majorBidi"/>
          <w:sz w:val="24"/>
          <w:szCs w:val="24"/>
          <w:shd w:val="clear" w:color="auto" w:fill="D9D9D9" w:themeFill="background1" w:themeFillShade="D9"/>
          <w:lang w:val="ru-RU"/>
        </w:rPr>
        <w:t>околност</w:t>
      </w:r>
      <w:proofErr w:type="spellEnd"/>
      <w:r w:rsidRPr="0099534D">
        <w:rPr>
          <w:rFonts w:asciiTheme="majorBidi" w:hAnsiTheme="majorBidi" w:cstheme="majorBidi"/>
          <w:sz w:val="24"/>
          <w:szCs w:val="24"/>
          <w:shd w:val="clear" w:color="auto" w:fill="D9D9D9" w:themeFill="background1" w:themeFillShade="D9"/>
          <w:lang w:val="ru-RU"/>
        </w:rPr>
        <w:t xml:space="preserve"> да </w:t>
      </w:r>
      <w:proofErr w:type="spellStart"/>
      <w:r w:rsidRPr="0099534D">
        <w:rPr>
          <w:rFonts w:asciiTheme="majorBidi" w:hAnsiTheme="majorBidi" w:cstheme="majorBidi"/>
          <w:sz w:val="24"/>
          <w:szCs w:val="24"/>
          <w:shd w:val="clear" w:color="auto" w:fill="D9D9D9" w:themeFill="background1" w:themeFillShade="D9"/>
          <w:lang w:val="ru-RU"/>
        </w:rPr>
        <w:t>остале</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функције</w:t>
      </w:r>
      <w:proofErr w:type="spellEnd"/>
      <w:r w:rsidRPr="0099534D">
        <w:rPr>
          <w:rFonts w:asciiTheme="majorBidi" w:hAnsiTheme="majorBidi" w:cstheme="majorBidi"/>
          <w:sz w:val="24"/>
          <w:szCs w:val="24"/>
          <w:shd w:val="clear" w:color="auto" w:fill="D9D9D9" w:themeFill="background1" w:themeFillShade="D9"/>
          <w:lang w:val="ru-RU"/>
        </w:rPr>
        <w:t xml:space="preserve"> шума не </w:t>
      </w:r>
      <w:proofErr w:type="spellStart"/>
      <w:r w:rsidRPr="0099534D">
        <w:rPr>
          <w:rFonts w:asciiTheme="majorBidi" w:hAnsiTheme="majorBidi" w:cstheme="majorBidi"/>
          <w:sz w:val="24"/>
          <w:szCs w:val="24"/>
          <w:shd w:val="clear" w:color="auto" w:fill="D9D9D9" w:themeFill="background1" w:themeFillShade="D9"/>
          <w:lang w:val="ru-RU"/>
        </w:rPr>
        <w:t>ограничавају</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њихове</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производне</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функције</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као</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примарне</w:t>
      </w:r>
      <w:proofErr w:type="spellEnd"/>
      <w:r w:rsidRPr="0099534D">
        <w:rPr>
          <w:rFonts w:asciiTheme="majorBidi" w:hAnsiTheme="majorBidi" w:cstheme="majorBidi"/>
          <w:sz w:val="24"/>
          <w:szCs w:val="24"/>
          <w:shd w:val="clear" w:color="auto" w:fill="D9D9D9" w:themeFill="background1" w:themeFillShade="D9"/>
          <w:lang w:val="ru-RU"/>
        </w:rPr>
        <w:t xml:space="preserve"> и </w:t>
      </w:r>
      <w:proofErr w:type="spellStart"/>
      <w:r w:rsidRPr="0099534D">
        <w:rPr>
          <w:rFonts w:asciiTheme="majorBidi" w:hAnsiTheme="majorBidi" w:cstheme="majorBidi"/>
          <w:sz w:val="24"/>
          <w:szCs w:val="24"/>
          <w:shd w:val="clear" w:color="auto" w:fill="D9D9D9" w:themeFill="background1" w:themeFillShade="D9"/>
          <w:lang w:val="ru-RU"/>
        </w:rPr>
        <w:t>приоритетне</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намене</w:t>
      </w:r>
      <w:proofErr w:type="spellEnd"/>
      <w:r w:rsidRPr="0099534D">
        <w:rPr>
          <w:rFonts w:asciiTheme="majorBidi" w:hAnsiTheme="majorBidi" w:cstheme="majorBidi"/>
          <w:sz w:val="24"/>
          <w:szCs w:val="24"/>
          <w:shd w:val="clear" w:color="auto" w:fill="D9D9D9" w:themeFill="background1" w:themeFillShade="D9"/>
          <w:lang w:val="ru-RU"/>
        </w:rPr>
        <w:t xml:space="preserve"> у </w:t>
      </w:r>
      <w:proofErr w:type="spellStart"/>
      <w:r w:rsidRPr="0099534D">
        <w:rPr>
          <w:rFonts w:asciiTheme="majorBidi" w:hAnsiTheme="majorBidi" w:cstheme="majorBidi"/>
          <w:sz w:val="24"/>
          <w:szCs w:val="24"/>
          <w:shd w:val="clear" w:color="auto" w:fill="D9D9D9" w:themeFill="background1" w:themeFillShade="D9"/>
          <w:lang w:val="ru-RU"/>
        </w:rPr>
        <w:t>овом</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уређајном</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раздобљу</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r w:rsidRPr="0099534D">
        <w:rPr>
          <w:rFonts w:asciiTheme="majorBidi" w:hAnsiTheme="majorBidi" w:cstheme="majorBidi"/>
          <w:sz w:val="24"/>
          <w:szCs w:val="24"/>
          <w:shd w:val="clear" w:color="auto" w:fill="D9D9D9" w:themeFill="background1" w:themeFillShade="D9"/>
          <w:lang w:val="ru-RU"/>
        </w:rPr>
        <w:t>утврђена</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spellStart"/>
      <w:proofErr w:type="gramStart"/>
      <w:r w:rsidRPr="0099534D">
        <w:rPr>
          <w:rFonts w:asciiTheme="majorBidi" w:hAnsiTheme="majorBidi" w:cstheme="majorBidi"/>
          <w:sz w:val="24"/>
          <w:szCs w:val="24"/>
          <w:shd w:val="clear" w:color="auto" w:fill="D9D9D9" w:themeFill="background1" w:themeFillShade="D9"/>
          <w:lang w:val="ru-RU"/>
        </w:rPr>
        <w:t>је</w:t>
      </w:r>
      <w:proofErr w:type="spellEnd"/>
      <w:r w:rsidRPr="0099534D">
        <w:rPr>
          <w:rFonts w:asciiTheme="majorBidi" w:hAnsiTheme="majorBidi" w:cstheme="majorBidi"/>
          <w:sz w:val="24"/>
          <w:szCs w:val="24"/>
          <w:shd w:val="clear" w:color="auto" w:fill="D9D9D9" w:themeFill="background1" w:themeFillShade="D9"/>
          <w:lang w:val="ru-RU"/>
        </w:rPr>
        <w:t xml:space="preserve"> ”</w:t>
      </w:r>
      <w:proofErr w:type="gramEnd"/>
      <w:r w:rsidR="002D084B" w:rsidRPr="002D084B">
        <w:t xml:space="preserve"> </w:t>
      </w:r>
      <w:proofErr w:type="spellStart"/>
      <w:r w:rsidR="002D084B" w:rsidRPr="002D084B">
        <w:rPr>
          <w:rFonts w:asciiTheme="majorBidi" w:hAnsiTheme="majorBidi" w:cstheme="majorBidi"/>
          <w:sz w:val="24"/>
          <w:szCs w:val="24"/>
          <w:shd w:val="clear" w:color="auto" w:fill="D9D9D9" w:themeFill="background1" w:themeFillShade="D9"/>
          <w:lang w:val="ru-RU"/>
        </w:rPr>
        <w:t>заштићено</w:t>
      </w:r>
      <w:proofErr w:type="spellEnd"/>
      <w:r w:rsidR="002D084B" w:rsidRPr="002D084B">
        <w:rPr>
          <w:rFonts w:asciiTheme="majorBidi" w:hAnsiTheme="majorBidi" w:cstheme="majorBidi"/>
          <w:sz w:val="24"/>
          <w:szCs w:val="24"/>
          <w:shd w:val="clear" w:color="auto" w:fill="D9D9D9" w:themeFill="background1" w:themeFillShade="D9"/>
          <w:lang w:val="ru-RU"/>
        </w:rPr>
        <w:t xml:space="preserve"> </w:t>
      </w:r>
      <w:proofErr w:type="spellStart"/>
      <w:r w:rsidR="002D084B" w:rsidRPr="002D084B">
        <w:rPr>
          <w:rFonts w:asciiTheme="majorBidi" w:hAnsiTheme="majorBidi" w:cstheme="majorBidi"/>
          <w:sz w:val="24"/>
          <w:szCs w:val="24"/>
          <w:shd w:val="clear" w:color="auto" w:fill="D9D9D9" w:themeFill="background1" w:themeFillShade="D9"/>
          <w:lang w:val="ru-RU"/>
        </w:rPr>
        <w:t>подручје</w:t>
      </w:r>
      <w:proofErr w:type="spellEnd"/>
      <w:r w:rsidR="002D084B" w:rsidRPr="002D084B">
        <w:rPr>
          <w:rFonts w:asciiTheme="majorBidi" w:hAnsiTheme="majorBidi" w:cstheme="majorBidi"/>
          <w:sz w:val="24"/>
          <w:szCs w:val="24"/>
          <w:shd w:val="clear" w:color="auto" w:fill="D9D9D9" w:themeFill="background1" w:themeFillShade="D9"/>
          <w:lang w:val="ru-RU"/>
        </w:rPr>
        <w:t xml:space="preserve"> у поступку (</w:t>
      </w:r>
      <w:proofErr w:type="spellStart"/>
      <w:r w:rsidR="002D084B" w:rsidRPr="002D084B">
        <w:rPr>
          <w:rFonts w:asciiTheme="majorBidi" w:hAnsiTheme="majorBidi" w:cstheme="majorBidi"/>
          <w:sz w:val="24"/>
          <w:szCs w:val="24"/>
          <w:shd w:val="clear" w:color="auto" w:fill="D9D9D9" w:themeFill="background1" w:themeFillShade="D9"/>
          <w:lang w:val="ru-RU"/>
        </w:rPr>
        <w:t>ревизији</w:t>
      </w:r>
      <w:proofErr w:type="spellEnd"/>
      <w:r w:rsidR="002D084B" w:rsidRPr="002D084B">
        <w:rPr>
          <w:rFonts w:asciiTheme="majorBidi" w:hAnsiTheme="majorBidi" w:cstheme="majorBidi"/>
          <w:sz w:val="24"/>
          <w:szCs w:val="24"/>
          <w:shd w:val="clear" w:color="auto" w:fill="D9D9D9" w:themeFill="background1" w:themeFillShade="D9"/>
          <w:lang w:val="ru-RU"/>
        </w:rPr>
        <w:t xml:space="preserve">) </w:t>
      </w:r>
      <w:proofErr w:type="spellStart"/>
      <w:r w:rsidR="002D084B" w:rsidRPr="002D084B">
        <w:rPr>
          <w:rFonts w:asciiTheme="majorBidi" w:hAnsiTheme="majorBidi" w:cstheme="majorBidi"/>
          <w:sz w:val="24"/>
          <w:szCs w:val="24"/>
          <w:shd w:val="clear" w:color="auto" w:fill="D9D9D9" w:themeFill="background1" w:themeFillShade="D9"/>
          <w:lang w:val="ru-RU"/>
        </w:rPr>
        <w:t>заштите</w:t>
      </w:r>
      <w:proofErr w:type="spellEnd"/>
      <w:r w:rsidR="002D084B" w:rsidRPr="002D084B">
        <w:rPr>
          <w:rFonts w:asciiTheme="majorBidi" w:hAnsiTheme="majorBidi" w:cstheme="majorBidi"/>
          <w:sz w:val="24"/>
          <w:szCs w:val="24"/>
          <w:shd w:val="clear" w:color="auto" w:fill="D9D9D9" w:themeFill="background1" w:themeFillShade="D9"/>
          <w:lang w:val="ru-RU"/>
        </w:rPr>
        <w:t xml:space="preserve"> </w:t>
      </w:r>
      <w:r w:rsidRPr="0099534D">
        <w:rPr>
          <w:rFonts w:asciiTheme="majorBidi" w:hAnsiTheme="majorBidi" w:cstheme="majorBidi"/>
          <w:sz w:val="24"/>
          <w:szCs w:val="24"/>
          <w:shd w:val="clear" w:color="auto" w:fill="D9D9D9" w:themeFill="background1" w:themeFillShade="D9"/>
          <w:lang w:val="ru-RU"/>
        </w:rPr>
        <w:t xml:space="preserve">- II </w:t>
      </w:r>
      <w:proofErr w:type="gramStart"/>
      <w:r w:rsidRPr="0099534D">
        <w:rPr>
          <w:rFonts w:asciiTheme="majorBidi" w:hAnsiTheme="majorBidi" w:cstheme="majorBidi"/>
          <w:sz w:val="24"/>
          <w:szCs w:val="24"/>
          <w:shd w:val="clear" w:color="auto" w:fill="D9D9D9" w:themeFill="background1" w:themeFillShade="D9"/>
          <w:lang w:val="ru-RU"/>
        </w:rPr>
        <w:t>и  III</w:t>
      </w:r>
      <w:proofErr w:type="gramEnd"/>
      <w:r w:rsidRPr="0099534D">
        <w:rPr>
          <w:rFonts w:asciiTheme="majorBidi" w:hAnsiTheme="majorBidi" w:cstheme="majorBidi"/>
          <w:sz w:val="24"/>
          <w:szCs w:val="24"/>
          <w:shd w:val="clear" w:color="auto" w:fill="D9D9D9" w:themeFill="background1" w:themeFillShade="D9"/>
          <w:lang w:val="ru-RU"/>
        </w:rPr>
        <w:t xml:space="preserve"> степен </w:t>
      </w:r>
      <w:proofErr w:type="spellStart"/>
      <w:r w:rsidRPr="0099534D">
        <w:rPr>
          <w:rFonts w:asciiTheme="majorBidi" w:hAnsiTheme="majorBidi" w:cstheme="majorBidi"/>
          <w:sz w:val="24"/>
          <w:szCs w:val="24"/>
          <w:shd w:val="clear" w:color="auto" w:fill="D9D9D9" w:themeFill="background1" w:themeFillShade="D9"/>
          <w:lang w:val="ru-RU"/>
        </w:rPr>
        <w:t>заштите</w:t>
      </w:r>
      <w:proofErr w:type="spellEnd"/>
      <w:r w:rsidRPr="0099534D">
        <w:rPr>
          <w:rFonts w:asciiTheme="majorBidi" w:hAnsiTheme="majorBidi" w:cstheme="majorBidi"/>
          <w:sz w:val="24"/>
          <w:szCs w:val="24"/>
          <w:shd w:val="clear" w:color="auto" w:fill="D9D9D9" w:themeFill="background1" w:themeFillShade="D9"/>
          <w:lang w:val="ru-RU"/>
        </w:rPr>
        <w:t>”.</w:t>
      </w:r>
    </w:p>
    <w:p w14:paraId="33A68711" w14:textId="77777777" w:rsidR="00784D40" w:rsidRPr="0099534D" w:rsidRDefault="00784D40" w:rsidP="00C712D4">
      <w:pPr>
        <w:spacing w:after="0"/>
        <w:ind w:firstLine="708"/>
        <w:rPr>
          <w:rFonts w:asciiTheme="majorBidi" w:hAnsiTheme="majorBidi" w:cstheme="majorBidi"/>
          <w:sz w:val="24"/>
          <w:szCs w:val="24"/>
          <w:shd w:val="clear" w:color="auto" w:fill="D9D9D9" w:themeFill="background1" w:themeFillShade="D9"/>
          <w:lang w:val="ru-RU"/>
        </w:rPr>
      </w:pPr>
    </w:p>
    <w:p w14:paraId="168EEF06" w14:textId="5065B1CD" w:rsidR="00784D40" w:rsidRPr="0099534D" w:rsidRDefault="00784D40" w:rsidP="008C5D2F">
      <w:pPr>
        <w:pStyle w:val="Heading2"/>
      </w:pPr>
      <w:r w:rsidRPr="0099534D">
        <w:t>  </w:t>
      </w:r>
      <w:bookmarkStart w:id="74" w:name="_Toc228796590"/>
      <w:r w:rsidRPr="0099534D">
        <w:t>3.2.   ФУНКЦИЈЕ ШУМА И НАМЕНА ПОВРШИНА</w:t>
      </w:r>
      <w:bookmarkEnd w:id="74"/>
    </w:p>
    <w:p w14:paraId="2BBE304B" w14:textId="77777777" w:rsidR="00784D40" w:rsidRPr="0099534D" w:rsidRDefault="00784D40" w:rsidP="00C712D4">
      <w:pPr>
        <w:spacing w:after="0"/>
        <w:ind w:firstLine="708"/>
        <w:rPr>
          <w:rFonts w:asciiTheme="majorBidi" w:hAnsiTheme="majorBidi" w:cstheme="majorBidi"/>
          <w:sz w:val="24"/>
          <w:szCs w:val="24"/>
          <w:shd w:val="clear" w:color="auto" w:fill="D9D9D9" w:themeFill="background1" w:themeFillShade="D9"/>
          <w:lang w:val="ru-RU"/>
        </w:rPr>
      </w:pPr>
    </w:p>
    <w:p w14:paraId="5B8E5908" w14:textId="77777777" w:rsidR="006C0F45" w:rsidRPr="0099534D" w:rsidRDefault="006C0F45" w:rsidP="00784D40">
      <w:pPr>
        <w:spacing w:after="0"/>
        <w:ind w:firstLine="708"/>
        <w:rPr>
          <w:rFonts w:asciiTheme="majorBidi" w:hAnsiTheme="majorBidi" w:cstheme="majorBidi"/>
          <w:sz w:val="24"/>
          <w:szCs w:val="24"/>
          <w:lang w:val="ru-RU"/>
        </w:rPr>
      </w:pPr>
      <w:bookmarkStart w:id="75" w:name="_Toc433019774"/>
      <w:bookmarkEnd w:id="72"/>
      <w:proofErr w:type="spellStart"/>
      <w:r w:rsidRPr="0099534D">
        <w:rPr>
          <w:rFonts w:asciiTheme="majorBidi" w:hAnsiTheme="majorBidi" w:cstheme="majorBidi"/>
          <w:sz w:val="24"/>
          <w:szCs w:val="24"/>
          <w:lang w:val="ru-RU"/>
        </w:rPr>
        <w:t>Брзи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савремени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друштвени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развој</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као</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технолошки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прогрес</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све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више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истичу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захтеве</w:t>
      </w:r>
      <w:proofErr w:type="spellEnd"/>
      <w:r w:rsidRPr="0099534D">
        <w:rPr>
          <w:rFonts w:asciiTheme="majorBidi" w:hAnsiTheme="majorBidi" w:cstheme="majorBidi"/>
          <w:sz w:val="24"/>
          <w:szCs w:val="24"/>
          <w:lang w:val="ru-RU"/>
        </w:rPr>
        <w:t xml:space="preserve"> да шуме </w:t>
      </w:r>
      <w:proofErr w:type="spellStart"/>
      <w:r w:rsidRPr="0099534D">
        <w:rPr>
          <w:rFonts w:asciiTheme="majorBidi" w:hAnsiTheme="majorBidi" w:cstheme="majorBidi"/>
          <w:sz w:val="24"/>
          <w:szCs w:val="24"/>
          <w:lang w:val="ru-RU"/>
        </w:rPr>
        <w:t>поред</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производних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истовремено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остварују</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еколошке</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друштвене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функције</w:t>
      </w:r>
      <w:proofErr w:type="spellEnd"/>
      <w:r w:rsidRPr="0099534D">
        <w:rPr>
          <w:rFonts w:asciiTheme="majorBidi" w:hAnsiTheme="majorBidi" w:cstheme="majorBidi"/>
          <w:sz w:val="24"/>
          <w:szCs w:val="24"/>
          <w:lang w:val="ru-RU"/>
        </w:rPr>
        <w:t>.</w:t>
      </w:r>
    </w:p>
    <w:p w14:paraId="32957D8D" w14:textId="66C612C5" w:rsidR="006C0F45" w:rsidRPr="0099534D" w:rsidRDefault="00784D40" w:rsidP="00784D40">
      <w:pPr>
        <w:spacing w:after="0"/>
        <w:ind w:firstLine="708"/>
        <w:rPr>
          <w:rFonts w:asciiTheme="majorBidi" w:hAnsiTheme="majorBidi" w:cstheme="majorBidi"/>
          <w:sz w:val="24"/>
          <w:szCs w:val="24"/>
          <w:lang w:val="ru-RU"/>
        </w:rPr>
      </w:pPr>
      <w:r w:rsidRPr="0099534D">
        <w:rPr>
          <w:rFonts w:asciiTheme="majorBidi" w:hAnsiTheme="majorBidi" w:cstheme="majorBidi"/>
          <w:sz w:val="24"/>
          <w:szCs w:val="24"/>
          <w:lang w:val="en-US"/>
        </w:rPr>
        <w:t>O</w:t>
      </w:r>
      <w:proofErr w:type="spellStart"/>
      <w:r w:rsidR="006C0F45" w:rsidRPr="0099534D">
        <w:rPr>
          <w:rFonts w:asciiTheme="majorBidi" w:hAnsiTheme="majorBidi" w:cstheme="majorBidi"/>
          <w:sz w:val="24"/>
          <w:szCs w:val="24"/>
          <w:lang w:val="ru-RU"/>
        </w:rPr>
        <w:t>бзиром</w:t>
      </w:r>
      <w:proofErr w:type="spellEnd"/>
      <w:r w:rsidR="006C0F45" w:rsidRPr="0099534D">
        <w:rPr>
          <w:rFonts w:asciiTheme="majorBidi" w:hAnsiTheme="majorBidi" w:cstheme="majorBidi"/>
          <w:sz w:val="24"/>
          <w:szCs w:val="24"/>
          <w:lang w:val="ru-RU"/>
        </w:rPr>
        <w:t xml:space="preserve"> на </w:t>
      </w:r>
      <w:proofErr w:type="spellStart"/>
      <w:r w:rsidR="006C0F45" w:rsidRPr="0099534D">
        <w:rPr>
          <w:rFonts w:asciiTheme="majorBidi" w:hAnsiTheme="majorBidi" w:cstheme="majorBidi"/>
          <w:sz w:val="24"/>
          <w:szCs w:val="24"/>
          <w:lang w:val="ru-RU"/>
        </w:rPr>
        <w:t>све</w:t>
      </w:r>
      <w:proofErr w:type="spellEnd"/>
      <w:r w:rsidR="006C0F45" w:rsidRPr="0099534D">
        <w:rPr>
          <w:rFonts w:asciiTheme="majorBidi" w:hAnsiTheme="majorBidi" w:cstheme="majorBidi"/>
          <w:sz w:val="24"/>
          <w:szCs w:val="24"/>
          <w:lang w:val="ru-RU"/>
        </w:rPr>
        <w:t xml:space="preserve"> </w:t>
      </w:r>
      <w:proofErr w:type="spellStart"/>
      <w:r w:rsidR="006C0F45" w:rsidRPr="0099534D">
        <w:rPr>
          <w:rFonts w:asciiTheme="majorBidi" w:hAnsiTheme="majorBidi" w:cstheme="majorBidi"/>
          <w:sz w:val="24"/>
          <w:szCs w:val="24"/>
          <w:lang w:val="ru-RU"/>
        </w:rPr>
        <w:t>сложеније</w:t>
      </w:r>
      <w:proofErr w:type="spellEnd"/>
      <w:r w:rsidR="006C0F45" w:rsidRPr="0099534D">
        <w:rPr>
          <w:rFonts w:asciiTheme="majorBidi" w:hAnsiTheme="majorBidi" w:cstheme="majorBidi"/>
          <w:sz w:val="24"/>
          <w:szCs w:val="24"/>
          <w:lang w:val="ru-RU"/>
        </w:rPr>
        <w:t xml:space="preserve"> </w:t>
      </w:r>
      <w:proofErr w:type="spellStart"/>
      <w:r w:rsidR="006C0F45" w:rsidRPr="0099534D">
        <w:rPr>
          <w:rFonts w:asciiTheme="majorBidi" w:hAnsiTheme="majorBidi" w:cstheme="majorBidi"/>
          <w:sz w:val="24"/>
          <w:szCs w:val="24"/>
          <w:lang w:val="ru-RU"/>
        </w:rPr>
        <w:t>функције</w:t>
      </w:r>
      <w:proofErr w:type="spellEnd"/>
      <w:r w:rsidR="006C0F45" w:rsidRPr="0099534D">
        <w:rPr>
          <w:rFonts w:asciiTheme="majorBidi" w:hAnsiTheme="majorBidi" w:cstheme="majorBidi"/>
          <w:sz w:val="24"/>
          <w:szCs w:val="24"/>
          <w:lang w:val="ru-RU"/>
        </w:rPr>
        <w:t xml:space="preserve"> шума </w:t>
      </w:r>
      <w:proofErr w:type="spellStart"/>
      <w:r w:rsidR="006C0F45" w:rsidRPr="0099534D">
        <w:rPr>
          <w:rFonts w:asciiTheme="majorBidi" w:hAnsiTheme="majorBidi" w:cstheme="majorBidi"/>
          <w:sz w:val="24"/>
          <w:szCs w:val="24"/>
          <w:lang w:val="ru-RU"/>
        </w:rPr>
        <w:t>због</w:t>
      </w:r>
      <w:proofErr w:type="spellEnd"/>
      <w:r w:rsidR="006C0F45" w:rsidRPr="0099534D">
        <w:rPr>
          <w:rFonts w:asciiTheme="majorBidi" w:hAnsiTheme="majorBidi" w:cstheme="majorBidi"/>
          <w:sz w:val="24"/>
          <w:szCs w:val="24"/>
          <w:lang w:val="ru-RU"/>
        </w:rPr>
        <w:t xml:space="preserve"> </w:t>
      </w:r>
      <w:proofErr w:type="spellStart"/>
      <w:r w:rsidR="006C0F45" w:rsidRPr="0099534D">
        <w:rPr>
          <w:rFonts w:asciiTheme="majorBidi" w:hAnsiTheme="majorBidi" w:cstheme="majorBidi"/>
          <w:sz w:val="24"/>
          <w:szCs w:val="24"/>
          <w:lang w:val="ru-RU"/>
        </w:rPr>
        <w:t>којих</w:t>
      </w:r>
      <w:proofErr w:type="spellEnd"/>
      <w:r w:rsidR="006C0F45" w:rsidRPr="0099534D">
        <w:rPr>
          <w:rFonts w:asciiTheme="majorBidi" w:hAnsiTheme="majorBidi" w:cstheme="majorBidi"/>
          <w:sz w:val="24"/>
          <w:szCs w:val="24"/>
          <w:lang w:val="ru-RU"/>
        </w:rPr>
        <w:t xml:space="preserve"> </w:t>
      </w:r>
      <w:proofErr w:type="spellStart"/>
      <w:r w:rsidR="006C0F45" w:rsidRPr="0099534D">
        <w:rPr>
          <w:rFonts w:asciiTheme="majorBidi" w:hAnsiTheme="majorBidi" w:cstheme="majorBidi"/>
          <w:sz w:val="24"/>
          <w:szCs w:val="24"/>
          <w:lang w:val="ru-RU"/>
        </w:rPr>
        <w:t>је</w:t>
      </w:r>
      <w:proofErr w:type="spellEnd"/>
      <w:r w:rsidR="006C0F45" w:rsidRPr="0099534D">
        <w:rPr>
          <w:rFonts w:asciiTheme="majorBidi" w:hAnsiTheme="majorBidi" w:cstheme="majorBidi"/>
          <w:sz w:val="24"/>
          <w:szCs w:val="24"/>
          <w:lang w:val="ru-RU"/>
        </w:rPr>
        <w:t xml:space="preserve"> </w:t>
      </w:r>
      <w:proofErr w:type="spellStart"/>
      <w:r w:rsidR="006C0F45" w:rsidRPr="0099534D">
        <w:rPr>
          <w:rFonts w:asciiTheme="majorBidi" w:hAnsiTheme="majorBidi" w:cstheme="majorBidi"/>
          <w:sz w:val="24"/>
          <w:szCs w:val="24"/>
          <w:lang w:val="ru-RU"/>
        </w:rPr>
        <w:t>неопходно</w:t>
      </w:r>
      <w:proofErr w:type="spellEnd"/>
      <w:r w:rsidR="006C0F45" w:rsidRPr="0099534D">
        <w:rPr>
          <w:rFonts w:asciiTheme="majorBidi" w:hAnsiTheme="majorBidi" w:cstheme="majorBidi"/>
          <w:sz w:val="24"/>
          <w:szCs w:val="24"/>
          <w:lang w:val="ru-RU"/>
        </w:rPr>
        <w:t xml:space="preserve"> </w:t>
      </w:r>
      <w:proofErr w:type="spellStart"/>
      <w:r w:rsidR="006C0F45" w:rsidRPr="0099534D">
        <w:rPr>
          <w:rFonts w:asciiTheme="majorBidi" w:hAnsiTheme="majorBidi" w:cstheme="majorBidi"/>
          <w:sz w:val="24"/>
          <w:szCs w:val="24"/>
          <w:lang w:val="ru-RU"/>
        </w:rPr>
        <w:t>планирати</w:t>
      </w:r>
      <w:proofErr w:type="spellEnd"/>
      <w:r w:rsidR="006C0F45" w:rsidRPr="0099534D">
        <w:rPr>
          <w:rFonts w:asciiTheme="majorBidi" w:hAnsiTheme="majorBidi" w:cstheme="majorBidi"/>
          <w:sz w:val="24"/>
          <w:szCs w:val="24"/>
          <w:lang w:val="ru-RU"/>
        </w:rPr>
        <w:t xml:space="preserve"> различите </w:t>
      </w:r>
      <w:proofErr w:type="spellStart"/>
      <w:r w:rsidR="006C0F45" w:rsidRPr="0099534D">
        <w:rPr>
          <w:rFonts w:asciiTheme="majorBidi" w:hAnsiTheme="majorBidi" w:cstheme="majorBidi"/>
          <w:sz w:val="24"/>
          <w:szCs w:val="24"/>
          <w:lang w:val="ru-RU"/>
        </w:rPr>
        <w:t>циљеве</w:t>
      </w:r>
      <w:proofErr w:type="spellEnd"/>
      <w:r w:rsidR="006C0F45" w:rsidRPr="0099534D">
        <w:rPr>
          <w:rFonts w:asciiTheme="majorBidi" w:hAnsiTheme="majorBidi" w:cstheme="majorBidi"/>
          <w:sz w:val="24"/>
          <w:szCs w:val="24"/>
          <w:lang w:val="ru-RU"/>
        </w:rPr>
        <w:t xml:space="preserve"> </w:t>
      </w:r>
      <w:proofErr w:type="spellStart"/>
      <w:r w:rsidR="006C0F45" w:rsidRPr="0099534D">
        <w:rPr>
          <w:rFonts w:asciiTheme="majorBidi" w:hAnsiTheme="majorBidi" w:cstheme="majorBidi"/>
          <w:sz w:val="24"/>
          <w:szCs w:val="24"/>
          <w:lang w:val="ru-RU"/>
        </w:rPr>
        <w:t>газдовања</w:t>
      </w:r>
      <w:proofErr w:type="spellEnd"/>
      <w:r w:rsidR="006C0F45" w:rsidRPr="0099534D">
        <w:rPr>
          <w:rFonts w:asciiTheme="majorBidi" w:hAnsiTheme="majorBidi" w:cstheme="majorBidi"/>
          <w:sz w:val="24"/>
          <w:szCs w:val="24"/>
          <w:lang w:val="ru-RU"/>
        </w:rPr>
        <w:t xml:space="preserve"> у </w:t>
      </w:r>
      <w:proofErr w:type="spellStart"/>
      <w:r w:rsidR="006C0F45" w:rsidRPr="0099534D">
        <w:rPr>
          <w:rFonts w:asciiTheme="majorBidi" w:hAnsiTheme="majorBidi" w:cstheme="majorBidi"/>
          <w:sz w:val="24"/>
          <w:szCs w:val="24"/>
          <w:lang w:val="ru-RU"/>
        </w:rPr>
        <w:t>појединим</w:t>
      </w:r>
      <w:proofErr w:type="spellEnd"/>
      <w:r w:rsidR="006C0F45" w:rsidRPr="0099534D">
        <w:rPr>
          <w:rFonts w:asciiTheme="majorBidi" w:hAnsiTheme="majorBidi" w:cstheme="majorBidi"/>
          <w:sz w:val="24"/>
          <w:szCs w:val="24"/>
          <w:lang w:val="ru-RU"/>
        </w:rPr>
        <w:t xml:space="preserve"> </w:t>
      </w:r>
      <w:proofErr w:type="spellStart"/>
      <w:r w:rsidR="006C0F45" w:rsidRPr="0099534D">
        <w:rPr>
          <w:rFonts w:asciiTheme="majorBidi" w:hAnsiTheme="majorBidi" w:cstheme="majorBidi"/>
          <w:sz w:val="24"/>
          <w:szCs w:val="24"/>
          <w:lang w:val="ru-RU"/>
        </w:rPr>
        <w:t>деловима</w:t>
      </w:r>
      <w:proofErr w:type="spellEnd"/>
      <w:r w:rsidR="006C0F45" w:rsidRPr="0099534D">
        <w:rPr>
          <w:rFonts w:asciiTheme="majorBidi" w:hAnsiTheme="majorBidi" w:cstheme="majorBidi"/>
          <w:sz w:val="24"/>
          <w:szCs w:val="24"/>
          <w:lang w:val="ru-RU"/>
        </w:rPr>
        <w:t xml:space="preserve"> </w:t>
      </w:r>
      <w:proofErr w:type="spellStart"/>
      <w:r w:rsidR="006C0F45" w:rsidRPr="0099534D">
        <w:rPr>
          <w:rFonts w:asciiTheme="majorBidi" w:hAnsiTheme="majorBidi" w:cstheme="majorBidi"/>
          <w:sz w:val="24"/>
          <w:szCs w:val="24"/>
          <w:lang w:val="ru-RU"/>
        </w:rPr>
        <w:t>шумског</w:t>
      </w:r>
      <w:proofErr w:type="spellEnd"/>
      <w:r w:rsidR="006C0F45" w:rsidRPr="0099534D">
        <w:rPr>
          <w:rFonts w:asciiTheme="majorBidi" w:hAnsiTheme="majorBidi" w:cstheme="majorBidi"/>
          <w:sz w:val="24"/>
          <w:szCs w:val="24"/>
          <w:lang w:val="ru-RU"/>
        </w:rPr>
        <w:t xml:space="preserve"> комплекса, </w:t>
      </w:r>
      <w:proofErr w:type="spellStart"/>
      <w:r w:rsidR="006C0F45" w:rsidRPr="0099534D">
        <w:rPr>
          <w:rFonts w:asciiTheme="majorBidi" w:hAnsiTheme="majorBidi" w:cstheme="majorBidi"/>
          <w:sz w:val="24"/>
          <w:szCs w:val="24"/>
          <w:lang w:val="ru-RU"/>
        </w:rPr>
        <w:t>намеће</w:t>
      </w:r>
      <w:proofErr w:type="spellEnd"/>
      <w:r w:rsidR="006C0F45" w:rsidRPr="0099534D">
        <w:rPr>
          <w:rFonts w:asciiTheme="majorBidi" w:hAnsiTheme="majorBidi" w:cstheme="majorBidi"/>
          <w:sz w:val="24"/>
          <w:szCs w:val="24"/>
          <w:lang w:val="ru-RU"/>
        </w:rPr>
        <w:t xml:space="preserve"> се потреба да се </w:t>
      </w:r>
      <w:proofErr w:type="spellStart"/>
      <w:r w:rsidR="006C0F45" w:rsidRPr="0099534D">
        <w:rPr>
          <w:rFonts w:asciiTheme="majorBidi" w:hAnsiTheme="majorBidi" w:cstheme="majorBidi"/>
          <w:sz w:val="24"/>
          <w:szCs w:val="24"/>
          <w:lang w:val="ru-RU"/>
        </w:rPr>
        <w:t>изврши</w:t>
      </w:r>
      <w:proofErr w:type="spellEnd"/>
      <w:r w:rsidR="006C0F45" w:rsidRPr="0099534D">
        <w:rPr>
          <w:rFonts w:asciiTheme="majorBidi" w:hAnsiTheme="majorBidi" w:cstheme="majorBidi"/>
          <w:sz w:val="24"/>
          <w:szCs w:val="24"/>
          <w:lang w:val="ru-RU"/>
        </w:rPr>
        <w:t xml:space="preserve"> просторна подела комплекса, у </w:t>
      </w:r>
      <w:proofErr w:type="spellStart"/>
      <w:r w:rsidR="006C0F45" w:rsidRPr="0099534D">
        <w:rPr>
          <w:rFonts w:asciiTheme="majorBidi" w:hAnsiTheme="majorBidi" w:cstheme="majorBidi"/>
          <w:sz w:val="24"/>
          <w:szCs w:val="24"/>
          <w:lang w:val="ru-RU"/>
        </w:rPr>
        <w:t>зависности</w:t>
      </w:r>
      <w:proofErr w:type="spellEnd"/>
      <w:r w:rsidR="006C0F45" w:rsidRPr="0099534D">
        <w:rPr>
          <w:rFonts w:asciiTheme="majorBidi" w:hAnsiTheme="majorBidi" w:cstheme="majorBidi"/>
          <w:sz w:val="24"/>
          <w:szCs w:val="24"/>
          <w:lang w:val="ru-RU"/>
        </w:rPr>
        <w:t xml:space="preserve"> од приоритета </w:t>
      </w:r>
      <w:proofErr w:type="spellStart"/>
      <w:r w:rsidR="006C0F45" w:rsidRPr="0099534D">
        <w:rPr>
          <w:rFonts w:asciiTheme="majorBidi" w:hAnsiTheme="majorBidi" w:cstheme="majorBidi"/>
          <w:sz w:val="24"/>
          <w:szCs w:val="24"/>
          <w:lang w:val="ru-RU"/>
        </w:rPr>
        <w:t>намене</w:t>
      </w:r>
      <w:proofErr w:type="spellEnd"/>
      <w:r w:rsidR="006C0F45" w:rsidRPr="0099534D">
        <w:rPr>
          <w:rFonts w:asciiTheme="majorBidi" w:hAnsiTheme="majorBidi" w:cstheme="majorBidi"/>
          <w:sz w:val="24"/>
          <w:szCs w:val="24"/>
          <w:lang w:val="ru-RU"/>
        </w:rPr>
        <w:t xml:space="preserve"> </w:t>
      </w:r>
      <w:proofErr w:type="spellStart"/>
      <w:r w:rsidR="006C0F45" w:rsidRPr="0099534D">
        <w:rPr>
          <w:rFonts w:asciiTheme="majorBidi" w:hAnsiTheme="majorBidi" w:cstheme="majorBidi"/>
          <w:sz w:val="24"/>
          <w:szCs w:val="24"/>
          <w:lang w:val="ru-RU"/>
        </w:rPr>
        <w:t>његових</w:t>
      </w:r>
      <w:proofErr w:type="spellEnd"/>
      <w:r w:rsidR="006C0F45" w:rsidRPr="0099534D">
        <w:rPr>
          <w:rFonts w:asciiTheme="majorBidi" w:hAnsiTheme="majorBidi" w:cstheme="majorBidi"/>
          <w:sz w:val="24"/>
          <w:szCs w:val="24"/>
          <w:lang w:val="ru-RU"/>
        </w:rPr>
        <w:t xml:space="preserve"> </w:t>
      </w:r>
      <w:proofErr w:type="spellStart"/>
      <w:r w:rsidR="006C0F45" w:rsidRPr="0099534D">
        <w:rPr>
          <w:rFonts w:asciiTheme="majorBidi" w:hAnsiTheme="majorBidi" w:cstheme="majorBidi"/>
          <w:sz w:val="24"/>
          <w:szCs w:val="24"/>
          <w:lang w:val="ru-RU"/>
        </w:rPr>
        <w:t>појединих</w:t>
      </w:r>
      <w:proofErr w:type="spellEnd"/>
      <w:r w:rsidR="006C0F45" w:rsidRPr="0099534D">
        <w:rPr>
          <w:rFonts w:asciiTheme="majorBidi" w:hAnsiTheme="majorBidi" w:cstheme="majorBidi"/>
          <w:sz w:val="24"/>
          <w:szCs w:val="24"/>
          <w:lang w:val="ru-RU"/>
        </w:rPr>
        <w:t xml:space="preserve"> делова.</w:t>
      </w:r>
    </w:p>
    <w:p w14:paraId="2BFE4FE8" w14:textId="5CC8F708" w:rsidR="006C0F45" w:rsidRPr="0099534D" w:rsidRDefault="006C0F45" w:rsidP="0012240E">
      <w:pPr>
        <w:rPr>
          <w:rFonts w:asciiTheme="majorBidi" w:hAnsiTheme="majorBidi" w:cstheme="majorBidi"/>
          <w:sz w:val="24"/>
          <w:szCs w:val="24"/>
          <w:lang w:val="ru-RU"/>
        </w:rPr>
      </w:pPr>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оквиру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газдинске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јединице</w:t>
      </w:r>
      <w:proofErr w:type="spellEnd"/>
      <w:r w:rsidRPr="0099534D">
        <w:rPr>
          <w:rFonts w:asciiTheme="majorBidi" w:hAnsiTheme="majorBidi" w:cstheme="majorBidi"/>
          <w:sz w:val="24"/>
          <w:szCs w:val="24"/>
          <w:lang w:val="ru-RU"/>
        </w:rPr>
        <w:t xml:space="preserve"> “</w:t>
      </w:r>
      <w:r w:rsidRPr="0099534D">
        <w:rPr>
          <w:sz w:val="24"/>
          <w:szCs w:val="24"/>
        </w:rPr>
        <w:t xml:space="preserve"> </w:t>
      </w:r>
      <w:r w:rsidRPr="0099534D">
        <w:rPr>
          <w:rFonts w:asciiTheme="majorBidi" w:hAnsiTheme="majorBidi" w:cstheme="majorBidi"/>
          <w:sz w:val="24"/>
          <w:szCs w:val="24"/>
          <w:lang w:val="ru-RU"/>
        </w:rPr>
        <w:t xml:space="preserve">Блата - </w:t>
      </w:r>
      <w:proofErr w:type="spellStart"/>
      <w:r w:rsidRPr="0099534D">
        <w:rPr>
          <w:rFonts w:asciiTheme="majorBidi" w:hAnsiTheme="majorBidi" w:cstheme="majorBidi"/>
          <w:sz w:val="24"/>
          <w:szCs w:val="24"/>
          <w:lang w:val="ru-RU"/>
        </w:rPr>
        <w:t>Малованци</w:t>
      </w:r>
      <w:proofErr w:type="spellEnd"/>
      <w:r w:rsidRPr="0099534D">
        <w:rPr>
          <w:rFonts w:asciiTheme="majorBidi" w:hAnsiTheme="majorBidi" w:cstheme="majorBidi"/>
          <w:sz w:val="24"/>
          <w:szCs w:val="24"/>
          <w:lang w:val="ru-RU"/>
        </w:rPr>
        <w:t xml:space="preserve">”, а на основу </w:t>
      </w:r>
      <w:proofErr w:type="spellStart"/>
      <w:r w:rsidRPr="0099534D">
        <w:rPr>
          <w:rFonts w:asciiTheme="majorBidi" w:hAnsiTheme="majorBidi" w:cstheme="majorBidi"/>
          <w:sz w:val="24"/>
          <w:szCs w:val="24"/>
          <w:lang w:val="ru-RU"/>
        </w:rPr>
        <w:t>њене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укупне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еколошко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производне</w:t>
      </w:r>
      <w:proofErr w:type="spellEnd"/>
      <w:r w:rsidRPr="0099534D">
        <w:rPr>
          <w:rFonts w:asciiTheme="majorBidi" w:hAnsiTheme="majorBidi" w:cstheme="majorBidi"/>
          <w:sz w:val="24"/>
          <w:szCs w:val="24"/>
          <w:lang w:val="ru-RU"/>
        </w:rPr>
        <w:t xml:space="preserve"> вредности, </w:t>
      </w:r>
      <w:proofErr w:type="spellStart"/>
      <w:r w:rsidRPr="0099534D">
        <w:rPr>
          <w:rFonts w:asciiTheme="majorBidi" w:hAnsiTheme="majorBidi" w:cstheme="majorBidi"/>
          <w:sz w:val="24"/>
          <w:szCs w:val="24"/>
          <w:lang w:val="ru-RU"/>
        </w:rPr>
        <w:t>утврђеног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природног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производног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карактера</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постојећих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правних</w:t>
      </w:r>
      <w:proofErr w:type="spellEnd"/>
      <w:r w:rsidRPr="0099534D">
        <w:rPr>
          <w:rFonts w:asciiTheme="majorBidi" w:hAnsiTheme="majorBidi" w:cstheme="majorBidi"/>
          <w:sz w:val="24"/>
          <w:szCs w:val="24"/>
          <w:lang w:val="ru-RU"/>
        </w:rPr>
        <w:t xml:space="preserve"> аката, </w:t>
      </w:r>
      <w:proofErr w:type="spellStart"/>
      <w:r w:rsidRPr="0099534D">
        <w:rPr>
          <w:rFonts w:asciiTheme="majorBidi" w:hAnsiTheme="majorBidi" w:cstheme="majorBidi"/>
          <w:sz w:val="24"/>
          <w:szCs w:val="24"/>
          <w:lang w:val="ru-RU"/>
        </w:rPr>
        <w:t>дефинисане</w:t>
      </w:r>
      <w:proofErr w:type="spellEnd"/>
      <w:r w:rsidRPr="0099534D">
        <w:rPr>
          <w:rFonts w:asciiTheme="majorBidi" w:hAnsiTheme="majorBidi" w:cstheme="majorBidi"/>
          <w:sz w:val="24"/>
          <w:szCs w:val="24"/>
          <w:lang w:val="ru-RU"/>
        </w:rPr>
        <w:t xml:space="preserve"> су </w:t>
      </w:r>
      <w:proofErr w:type="spellStart"/>
      <w:r w:rsidRPr="0099534D">
        <w:rPr>
          <w:rFonts w:asciiTheme="majorBidi" w:hAnsiTheme="majorBidi" w:cstheme="majorBidi"/>
          <w:sz w:val="24"/>
          <w:szCs w:val="24"/>
          <w:lang w:val="ru-RU"/>
        </w:rPr>
        <w:t>основн</w:t>
      </w:r>
      <w:proofErr w:type="spellEnd"/>
      <w:r w:rsidRPr="0099534D">
        <w:rPr>
          <w:rFonts w:asciiTheme="majorBidi" w:hAnsiTheme="majorBidi" w:cstheme="majorBidi"/>
          <w:sz w:val="24"/>
          <w:szCs w:val="24"/>
          <w:lang w:val="sr-Cyrl-RS"/>
        </w:rPr>
        <w:t>е</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намен</w:t>
      </w:r>
      <w:proofErr w:type="spellEnd"/>
      <w:r w:rsidRPr="0099534D">
        <w:rPr>
          <w:rFonts w:asciiTheme="majorBidi" w:hAnsiTheme="majorBidi" w:cstheme="majorBidi"/>
          <w:sz w:val="24"/>
          <w:szCs w:val="24"/>
          <w:lang w:val="sr-Cyrl-RS"/>
        </w:rPr>
        <w:t>е</w:t>
      </w:r>
      <w:r w:rsidRPr="0099534D">
        <w:rPr>
          <w:rFonts w:asciiTheme="majorBidi" w:hAnsiTheme="majorBidi" w:cstheme="majorBidi"/>
          <w:sz w:val="24"/>
          <w:szCs w:val="24"/>
          <w:lang w:val="ru-RU"/>
        </w:rPr>
        <w:t>:</w:t>
      </w:r>
    </w:p>
    <w:p w14:paraId="7844217F" w14:textId="3340DE1F" w:rsidR="006C0F45" w:rsidRPr="0099534D" w:rsidRDefault="002D084B" w:rsidP="0012240E">
      <w:pPr>
        <w:spacing w:after="0"/>
        <w:rPr>
          <w:rFonts w:asciiTheme="majorBidi" w:hAnsiTheme="majorBidi" w:cstheme="majorBidi"/>
          <w:sz w:val="24"/>
          <w:szCs w:val="24"/>
          <w:lang w:val="sr-Cyrl-RS"/>
        </w:rPr>
      </w:pPr>
      <w:r w:rsidRPr="002D084B">
        <w:rPr>
          <w:rFonts w:asciiTheme="majorBidi" w:hAnsiTheme="majorBidi" w:cstheme="majorBidi"/>
          <w:sz w:val="24"/>
          <w:szCs w:val="24"/>
          <w:lang w:val="ru-RU"/>
        </w:rPr>
        <w:lastRenderedPageBreak/>
        <w:t xml:space="preserve">102 - </w:t>
      </w:r>
      <w:proofErr w:type="spellStart"/>
      <w:r w:rsidRPr="002D084B">
        <w:rPr>
          <w:rFonts w:asciiTheme="majorBidi" w:hAnsiTheme="majorBidi" w:cstheme="majorBidi"/>
          <w:sz w:val="24"/>
          <w:szCs w:val="24"/>
          <w:lang w:val="ru-RU"/>
        </w:rPr>
        <w:t>заштићено</w:t>
      </w:r>
      <w:proofErr w:type="spellEnd"/>
      <w:r w:rsidRPr="002D084B">
        <w:rPr>
          <w:rFonts w:asciiTheme="majorBidi" w:hAnsiTheme="majorBidi" w:cstheme="majorBidi"/>
          <w:sz w:val="24"/>
          <w:szCs w:val="24"/>
          <w:lang w:val="ru-RU"/>
        </w:rPr>
        <w:t xml:space="preserve"> </w:t>
      </w:r>
      <w:proofErr w:type="spellStart"/>
      <w:r w:rsidRPr="002D084B">
        <w:rPr>
          <w:rFonts w:asciiTheme="majorBidi" w:hAnsiTheme="majorBidi" w:cstheme="majorBidi"/>
          <w:sz w:val="24"/>
          <w:szCs w:val="24"/>
          <w:lang w:val="ru-RU"/>
        </w:rPr>
        <w:t>подручје</w:t>
      </w:r>
      <w:proofErr w:type="spellEnd"/>
      <w:r w:rsidRPr="002D084B">
        <w:rPr>
          <w:rFonts w:asciiTheme="majorBidi" w:hAnsiTheme="majorBidi" w:cstheme="majorBidi"/>
          <w:sz w:val="24"/>
          <w:szCs w:val="24"/>
          <w:lang w:val="ru-RU"/>
        </w:rPr>
        <w:t xml:space="preserve"> у поступку (</w:t>
      </w:r>
      <w:proofErr w:type="spellStart"/>
      <w:r w:rsidRPr="002D084B">
        <w:rPr>
          <w:rFonts w:asciiTheme="majorBidi" w:hAnsiTheme="majorBidi" w:cstheme="majorBidi"/>
          <w:sz w:val="24"/>
          <w:szCs w:val="24"/>
          <w:lang w:val="ru-RU"/>
        </w:rPr>
        <w:t>ревизији</w:t>
      </w:r>
      <w:proofErr w:type="spellEnd"/>
      <w:r w:rsidRPr="002D084B">
        <w:rPr>
          <w:rFonts w:asciiTheme="majorBidi" w:hAnsiTheme="majorBidi" w:cstheme="majorBidi"/>
          <w:sz w:val="24"/>
          <w:szCs w:val="24"/>
          <w:lang w:val="ru-RU"/>
        </w:rPr>
        <w:t xml:space="preserve">) </w:t>
      </w:r>
      <w:proofErr w:type="spellStart"/>
      <w:r w:rsidRPr="002D084B">
        <w:rPr>
          <w:rFonts w:asciiTheme="majorBidi" w:hAnsiTheme="majorBidi" w:cstheme="majorBidi"/>
          <w:sz w:val="24"/>
          <w:szCs w:val="24"/>
          <w:lang w:val="ru-RU"/>
        </w:rPr>
        <w:t>заштите</w:t>
      </w:r>
      <w:proofErr w:type="spellEnd"/>
      <w:r w:rsidRPr="002D084B">
        <w:rPr>
          <w:rFonts w:asciiTheme="majorBidi" w:hAnsiTheme="majorBidi" w:cstheme="majorBidi"/>
          <w:sz w:val="24"/>
          <w:szCs w:val="24"/>
          <w:lang w:val="ru-RU"/>
        </w:rPr>
        <w:t xml:space="preserve"> - II степен </w:t>
      </w:r>
      <w:proofErr w:type="spellStart"/>
      <w:r w:rsidRPr="002D084B">
        <w:rPr>
          <w:rFonts w:asciiTheme="majorBidi" w:hAnsiTheme="majorBidi" w:cstheme="majorBidi"/>
          <w:sz w:val="24"/>
          <w:szCs w:val="24"/>
          <w:lang w:val="ru-RU"/>
        </w:rPr>
        <w:t>заштите</w:t>
      </w:r>
      <w:proofErr w:type="spellEnd"/>
      <w:r w:rsidR="006C0F45" w:rsidRPr="0099534D">
        <w:rPr>
          <w:rFonts w:asciiTheme="majorBidi" w:hAnsiTheme="majorBidi" w:cstheme="majorBidi"/>
          <w:sz w:val="24"/>
          <w:szCs w:val="24"/>
          <w:lang w:val="ru-RU"/>
        </w:rPr>
        <w:t xml:space="preserve">              </w:t>
      </w:r>
      <w:r w:rsidR="0012240E" w:rsidRPr="0099534D">
        <w:rPr>
          <w:rFonts w:asciiTheme="majorBidi" w:hAnsiTheme="majorBidi" w:cstheme="majorBidi"/>
          <w:sz w:val="24"/>
          <w:szCs w:val="24"/>
          <w:lang w:val="ru-RU"/>
        </w:rPr>
        <w:t xml:space="preserve">   </w:t>
      </w:r>
      <w:r w:rsidR="006C0F45" w:rsidRPr="0099534D">
        <w:rPr>
          <w:rFonts w:asciiTheme="majorBidi" w:hAnsiTheme="majorBidi" w:cstheme="majorBidi"/>
          <w:sz w:val="24"/>
          <w:szCs w:val="24"/>
          <w:lang w:val="ru-RU"/>
        </w:rPr>
        <w:t xml:space="preserve">  =    </w:t>
      </w:r>
      <w:r w:rsidR="0012240E" w:rsidRPr="0099534D">
        <w:rPr>
          <w:rFonts w:asciiTheme="majorBidi" w:hAnsiTheme="majorBidi" w:cstheme="majorBidi"/>
          <w:sz w:val="24"/>
          <w:szCs w:val="24"/>
          <w:lang w:val="sr-Cyrl-RS"/>
        </w:rPr>
        <w:t>821.68</w:t>
      </w:r>
      <w:r w:rsidR="006C0F45" w:rsidRPr="0099534D">
        <w:rPr>
          <w:rFonts w:asciiTheme="majorBidi" w:hAnsiTheme="majorBidi" w:cstheme="majorBidi"/>
          <w:sz w:val="24"/>
          <w:szCs w:val="24"/>
          <w:lang w:val="sr-Cyrl-RS"/>
        </w:rPr>
        <w:t xml:space="preserve"> ха</w:t>
      </w:r>
      <w:proofErr w:type="gramStart"/>
      <w:r w:rsidR="006C0F45" w:rsidRPr="0099534D">
        <w:rPr>
          <w:rFonts w:asciiTheme="majorBidi" w:hAnsiTheme="majorBidi" w:cstheme="majorBidi"/>
          <w:sz w:val="24"/>
          <w:szCs w:val="24"/>
          <w:lang w:val="sr-Cyrl-RS"/>
        </w:rPr>
        <w:t xml:space="preserve">  </w:t>
      </w:r>
      <w:r w:rsidR="0012240E" w:rsidRPr="0099534D">
        <w:rPr>
          <w:rFonts w:asciiTheme="majorBidi" w:hAnsiTheme="majorBidi" w:cstheme="majorBidi"/>
          <w:sz w:val="24"/>
          <w:szCs w:val="24"/>
          <w:lang w:val="sr-Cyrl-RS"/>
        </w:rPr>
        <w:t xml:space="preserve"> </w:t>
      </w:r>
      <w:r w:rsidR="006C0F45" w:rsidRPr="0099534D">
        <w:rPr>
          <w:rFonts w:asciiTheme="majorBidi" w:hAnsiTheme="majorBidi" w:cstheme="majorBidi"/>
          <w:sz w:val="24"/>
          <w:szCs w:val="24"/>
          <w:lang w:val="sr-Cyrl-RS"/>
        </w:rPr>
        <w:t>(</w:t>
      </w:r>
      <w:proofErr w:type="gramEnd"/>
      <w:r w:rsidR="0012240E" w:rsidRPr="0099534D">
        <w:rPr>
          <w:rFonts w:asciiTheme="majorBidi" w:hAnsiTheme="majorBidi" w:cstheme="majorBidi"/>
          <w:sz w:val="24"/>
          <w:szCs w:val="24"/>
          <w:lang w:val="sr-Cyrl-RS"/>
        </w:rPr>
        <w:t xml:space="preserve"> 35.2</w:t>
      </w:r>
      <w:r w:rsidR="006C0F45" w:rsidRPr="0099534D">
        <w:rPr>
          <w:rFonts w:asciiTheme="majorBidi" w:hAnsiTheme="majorBidi" w:cstheme="majorBidi"/>
          <w:sz w:val="24"/>
          <w:szCs w:val="24"/>
          <w:lang w:val="sr-Cyrl-RS"/>
        </w:rPr>
        <w:t xml:space="preserve"> </w:t>
      </w:r>
      <w:proofErr w:type="gramStart"/>
      <w:r w:rsidR="006C0F45" w:rsidRPr="0099534D">
        <w:rPr>
          <w:rFonts w:asciiTheme="majorBidi" w:hAnsiTheme="majorBidi" w:cstheme="majorBidi"/>
          <w:sz w:val="24"/>
          <w:szCs w:val="24"/>
          <w:lang w:val="sr-Cyrl-RS"/>
        </w:rPr>
        <w:t>% )</w:t>
      </w:r>
      <w:proofErr w:type="gramEnd"/>
    </w:p>
    <w:p w14:paraId="68C609FB" w14:textId="50B6F47D" w:rsidR="006C0F45" w:rsidRPr="0099534D" w:rsidRDefault="002D084B" w:rsidP="0012240E">
      <w:pPr>
        <w:spacing w:after="0"/>
        <w:rPr>
          <w:rFonts w:asciiTheme="majorBidi" w:hAnsiTheme="majorBidi" w:cstheme="majorBidi"/>
          <w:sz w:val="24"/>
          <w:szCs w:val="24"/>
          <w:u w:val="single"/>
          <w:lang w:val="ru-RU"/>
        </w:rPr>
      </w:pPr>
      <w:r w:rsidRPr="002D084B">
        <w:rPr>
          <w:rFonts w:asciiTheme="majorBidi" w:hAnsiTheme="majorBidi" w:cstheme="majorBidi"/>
          <w:sz w:val="24"/>
          <w:szCs w:val="24"/>
          <w:u w:val="single"/>
          <w:lang w:val="ru-RU"/>
        </w:rPr>
        <w:t>10</w:t>
      </w:r>
      <w:r>
        <w:rPr>
          <w:rFonts w:asciiTheme="majorBidi" w:hAnsiTheme="majorBidi" w:cstheme="majorBidi"/>
          <w:sz w:val="24"/>
          <w:szCs w:val="24"/>
          <w:u w:val="single"/>
          <w:lang w:val="ru-RU"/>
        </w:rPr>
        <w:t>3</w:t>
      </w:r>
      <w:r w:rsidRPr="002D084B">
        <w:rPr>
          <w:rFonts w:asciiTheme="majorBidi" w:hAnsiTheme="majorBidi" w:cstheme="majorBidi"/>
          <w:sz w:val="24"/>
          <w:szCs w:val="24"/>
          <w:u w:val="single"/>
          <w:lang w:val="ru-RU"/>
        </w:rPr>
        <w:t xml:space="preserve"> - </w:t>
      </w:r>
      <w:proofErr w:type="spellStart"/>
      <w:r w:rsidRPr="002D084B">
        <w:rPr>
          <w:rFonts w:asciiTheme="majorBidi" w:hAnsiTheme="majorBidi" w:cstheme="majorBidi"/>
          <w:sz w:val="24"/>
          <w:szCs w:val="24"/>
          <w:u w:val="single"/>
          <w:lang w:val="ru-RU"/>
        </w:rPr>
        <w:t>заштићено</w:t>
      </w:r>
      <w:proofErr w:type="spellEnd"/>
      <w:r w:rsidRPr="002D084B">
        <w:rPr>
          <w:rFonts w:asciiTheme="majorBidi" w:hAnsiTheme="majorBidi" w:cstheme="majorBidi"/>
          <w:sz w:val="24"/>
          <w:szCs w:val="24"/>
          <w:u w:val="single"/>
          <w:lang w:val="ru-RU"/>
        </w:rPr>
        <w:t xml:space="preserve"> </w:t>
      </w:r>
      <w:proofErr w:type="spellStart"/>
      <w:r w:rsidRPr="002D084B">
        <w:rPr>
          <w:rFonts w:asciiTheme="majorBidi" w:hAnsiTheme="majorBidi" w:cstheme="majorBidi"/>
          <w:sz w:val="24"/>
          <w:szCs w:val="24"/>
          <w:u w:val="single"/>
          <w:lang w:val="ru-RU"/>
        </w:rPr>
        <w:t>подручје</w:t>
      </w:r>
      <w:proofErr w:type="spellEnd"/>
      <w:r w:rsidRPr="002D084B">
        <w:rPr>
          <w:rFonts w:asciiTheme="majorBidi" w:hAnsiTheme="majorBidi" w:cstheme="majorBidi"/>
          <w:sz w:val="24"/>
          <w:szCs w:val="24"/>
          <w:u w:val="single"/>
          <w:lang w:val="ru-RU"/>
        </w:rPr>
        <w:t xml:space="preserve"> у поступку (</w:t>
      </w:r>
      <w:proofErr w:type="spellStart"/>
      <w:r w:rsidRPr="002D084B">
        <w:rPr>
          <w:rFonts w:asciiTheme="majorBidi" w:hAnsiTheme="majorBidi" w:cstheme="majorBidi"/>
          <w:sz w:val="24"/>
          <w:szCs w:val="24"/>
          <w:u w:val="single"/>
          <w:lang w:val="ru-RU"/>
        </w:rPr>
        <w:t>ревизији</w:t>
      </w:r>
      <w:proofErr w:type="spellEnd"/>
      <w:r w:rsidRPr="002D084B">
        <w:rPr>
          <w:rFonts w:asciiTheme="majorBidi" w:hAnsiTheme="majorBidi" w:cstheme="majorBidi"/>
          <w:sz w:val="24"/>
          <w:szCs w:val="24"/>
          <w:u w:val="single"/>
          <w:lang w:val="ru-RU"/>
        </w:rPr>
        <w:t xml:space="preserve">) </w:t>
      </w:r>
      <w:proofErr w:type="spellStart"/>
      <w:r w:rsidRPr="002D084B">
        <w:rPr>
          <w:rFonts w:asciiTheme="majorBidi" w:hAnsiTheme="majorBidi" w:cstheme="majorBidi"/>
          <w:sz w:val="24"/>
          <w:szCs w:val="24"/>
          <w:u w:val="single"/>
          <w:lang w:val="ru-RU"/>
        </w:rPr>
        <w:t>заштите</w:t>
      </w:r>
      <w:proofErr w:type="spellEnd"/>
      <w:r w:rsidRPr="002D084B">
        <w:rPr>
          <w:rFonts w:asciiTheme="majorBidi" w:hAnsiTheme="majorBidi" w:cstheme="majorBidi"/>
          <w:sz w:val="24"/>
          <w:szCs w:val="24"/>
          <w:u w:val="single"/>
          <w:lang w:val="ru-RU"/>
        </w:rPr>
        <w:t xml:space="preserve"> - III степен </w:t>
      </w:r>
      <w:proofErr w:type="spellStart"/>
      <w:r w:rsidRPr="002D084B">
        <w:rPr>
          <w:rFonts w:asciiTheme="majorBidi" w:hAnsiTheme="majorBidi" w:cstheme="majorBidi"/>
          <w:sz w:val="24"/>
          <w:szCs w:val="24"/>
          <w:u w:val="single"/>
          <w:lang w:val="ru-RU"/>
        </w:rPr>
        <w:t>заштите</w:t>
      </w:r>
      <w:proofErr w:type="spellEnd"/>
      <w:r w:rsidR="006C0F45" w:rsidRPr="0099534D">
        <w:rPr>
          <w:rFonts w:asciiTheme="majorBidi" w:hAnsiTheme="majorBidi" w:cstheme="majorBidi"/>
          <w:sz w:val="24"/>
          <w:szCs w:val="24"/>
          <w:u w:val="single"/>
          <w:lang w:val="ru-RU"/>
        </w:rPr>
        <w:t xml:space="preserve">          </w:t>
      </w:r>
      <w:r w:rsidR="0012240E" w:rsidRPr="0099534D">
        <w:rPr>
          <w:rFonts w:asciiTheme="majorBidi" w:hAnsiTheme="majorBidi" w:cstheme="majorBidi"/>
          <w:sz w:val="24"/>
          <w:szCs w:val="24"/>
          <w:u w:val="single"/>
          <w:lang w:val="ru-RU"/>
        </w:rPr>
        <w:t xml:space="preserve"> </w:t>
      </w:r>
      <w:r>
        <w:rPr>
          <w:rFonts w:asciiTheme="majorBidi" w:hAnsiTheme="majorBidi" w:cstheme="majorBidi"/>
          <w:sz w:val="24"/>
          <w:szCs w:val="24"/>
          <w:u w:val="single"/>
          <w:lang w:val="ru-RU"/>
        </w:rPr>
        <w:t xml:space="preserve"> </w:t>
      </w:r>
      <w:r w:rsidR="0012240E" w:rsidRPr="0099534D">
        <w:rPr>
          <w:rFonts w:asciiTheme="majorBidi" w:hAnsiTheme="majorBidi" w:cstheme="majorBidi"/>
          <w:sz w:val="24"/>
          <w:szCs w:val="24"/>
          <w:u w:val="single"/>
          <w:lang w:val="ru-RU"/>
        </w:rPr>
        <w:t xml:space="preserve"> </w:t>
      </w:r>
      <w:r w:rsidR="006C0F45" w:rsidRPr="0099534D">
        <w:rPr>
          <w:rFonts w:asciiTheme="majorBidi" w:hAnsiTheme="majorBidi" w:cstheme="majorBidi"/>
          <w:sz w:val="24"/>
          <w:szCs w:val="24"/>
          <w:u w:val="single"/>
          <w:lang w:val="ru-RU"/>
        </w:rPr>
        <w:t xml:space="preserve">   </w:t>
      </w:r>
      <w:r w:rsidR="0012240E" w:rsidRPr="0099534D">
        <w:rPr>
          <w:rFonts w:asciiTheme="majorBidi" w:hAnsiTheme="majorBidi" w:cstheme="majorBidi"/>
          <w:sz w:val="24"/>
          <w:szCs w:val="24"/>
          <w:u w:val="single"/>
          <w:lang w:val="ru-RU"/>
        </w:rPr>
        <w:t xml:space="preserve"> </w:t>
      </w:r>
      <w:proofErr w:type="gramStart"/>
      <w:r w:rsidR="006C0F45" w:rsidRPr="0099534D">
        <w:rPr>
          <w:rFonts w:asciiTheme="majorBidi" w:hAnsiTheme="majorBidi" w:cstheme="majorBidi"/>
          <w:sz w:val="24"/>
          <w:szCs w:val="24"/>
          <w:u w:val="single"/>
          <w:lang w:val="ru-RU"/>
        </w:rPr>
        <w:t xml:space="preserve">=  </w:t>
      </w:r>
      <w:r w:rsidR="0012240E" w:rsidRPr="0099534D">
        <w:rPr>
          <w:rFonts w:asciiTheme="majorBidi" w:hAnsiTheme="majorBidi" w:cstheme="majorBidi"/>
          <w:sz w:val="24"/>
          <w:szCs w:val="24"/>
          <w:u w:val="single"/>
          <w:lang w:val="ru-RU"/>
        </w:rPr>
        <w:t>1,557.87</w:t>
      </w:r>
      <w:proofErr w:type="gramEnd"/>
      <w:r w:rsidR="006C0F45" w:rsidRPr="0099534D">
        <w:rPr>
          <w:rFonts w:asciiTheme="majorBidi" w:hAnsiTheme="majorBidi" w:cstheme="majorBidi"/>
          <w:sz w:val="24"/>
          <w:szCs w:val="24"/>
          <w:u w:val="single"/>
          <w:lang w:val="ru-RU"/>
        </w:rPr>
        <w:t xml:space="preserve"> </w:t>
      </w:r>
      <w:proofErr w:type="gramStart"/>
      <w:r w:rsidR="006C0F45" w:rsidRPr="0099534D">
        <w:rPr>
          <w:rFonts w:asciiTheme="majorBidi" w:hAnsiTheme="majorBidi" w:cstheme="majorBidi"/>
          <w:sz w:val="24"/>
          <w:szCs w:val="24"/>
          <w:u w:val="single"/>
          <w:lang w:val="ru-RU"/>
        </w:rPr>
        <w:t>ха  (</w:t>
      </w:r>
      <w:proofErr w:type="gramEnd"/>
      <w:r w:rsidR="006C0F45" w:rsidRPr="0099534D">
        <w:rPr>
          <w:rFonts w:asciiTheme="majorBidi" w:hAnsiTheme="majorBidi" w:cstheme="majorBidi"/>
          <w:sz w:val="24"/>
          <w:szCs w:val="24"/>
          <w:u w:val="single"/>
          <w:lang w:val="ru-RU"/>
        </w:rPr>
        <w:t xml:space="preserve"> </w:t>
      </w:r>
      <w:r w:rsidR="0012240E" w:rsidRPr="0099534D">
        <w:rPr>
          <w:rFonts w:asciiTheme="majorBidi" w:hAnsiTheme="majorBidi" w:cstheme="majorBidi"/>
          <w:sz w:val="24"/>
          <w:szCs w:val="24"/>
          <w:u w:val="single"/>
          <w:lang w:val="ru-RU"/>
        </w:rPr>
        <w:t xml:space="preserve">64.8 </w:t>
      </w:r>
      <w:proofErr w:type="gramStart"/>
      <w:r w:rsidR="006C0F45" w:rsidRPr="0099534D">
        <w:rPr>
          <w:rFonts w:asciiTheme="majorBidi" w:hAnsiTheme="majorBidi" w:cstheme="majorBidi"/>
          <w:sz w:val="24"/>
          <w:szCs w:val="24"/>
          <w:u w:val="single"/>
          <w:lang w:val="ru-RU"/>
        </w:rPr>
        <w:t>% )</w:t>
      </w:r>
      <w:proofErr w:type="gramEnd"/>
      <w:r w:rsidR="006C0F45" w:rsidRPr="0099534D">
        <w:rPr>
          <w:rFonts w:asciiTheme="majorBidi" w:hAnsiTheme="majorBidi" w:cstheme="majorBidi"/>
          <w:sz w:val="24"/>
          <w:szCs w:val="24"/>
          <w:u w:val="single"/>
          <w:lang w:val="ru-RU"/>
        </w:rPr>
        <w:t xml:space="preserve">   </w:t>
      </w:r>
      <w:proofErr w:type="gramStart"/>
      <w:r w:rsidR="006C0F45" w:rsidRPr="0099534D">
        <w:rPr>
          <w:rFonts w:asciiTheme="majorBidi" w:hAnsiTheme="majorBidi" w:cstheme="majorBidi"/>
          <w:sz w:val="24"/>
          <w:szCs w:val="24"/>
          <w:u w:val="single"/>
          <w:lang w:val="ru-RU"/>
        </w:rPr>
        <w:t xml:space="preserve">  .</w:t>
      </w:r>
      <w:proofErr w:type="gramEnd"/>
    </w:p>
    <w:p w14:paraId="1079E456" w14:textId="15CE3C19" w:rsidR="006C0F45" w:rsidRPr="0099534D" w:rsidRDefault="006C0F45" w:rsidP="0012240E">
      <w:pPr>
        <w:spacing w:after="0"/>
        <w:rPr>
          <w:rFonts w:asciiTheme="majorBidi" w:hAnsiTheme="majorBidi" w:cstheme="majorBidi"/>
          <w:sz w:val="24"/>
          <w:szCs w:val="24"/>
          <w:lang w:val="ru-RU"/>
        </w:rPr>
      </w:pPr>
      <w:r w:rsidRPr="0099534D">
        <w:rPr>
          <w:rFonts w:asciiTheme="majorBidi" w:hAnsiTheme="majorBidi" w:cstheme="majorBidi"/>
          <w:b/>
          <w:bCs/>
          <w:sz w:val="24"/>
          <w:szCs w:val="24"/>
          <w:lang w:val="ru-RU"/>
        </w:rPr>
        <w:t xml:space="preserve">                                                                                      </w:t>
      </w:r>
      <w:r w:rsidR="002D084B">
        <w:rPr>
          <w:rFonts w:asciiTheme="majorBidi" w:hAnsiTheme="majorBidi" w:cstheme="majorBidi"/>
          <w:b/>
          <w:bCs/>
          <w:sz w:val="24"/>
          <w:szCs w:val="24"/>
          <w:lang w:val="ru-RU"/>
        </w:rPr>
        <w:t xml:space="preserve">            </w:t>
      </w:r>
      <w:r w:rsidRPr="0099534D">
        <w:rPr>
          <w:rFonts w:asciiTheme="majorBidi" w:hAnsiTheme="majorBidi" w:cstheme="majorBidi"/>
          <w:b/>
          <w:bCs/>
          <w:sz w:val="24"/>
          <w:szCs w:val="24"/>
          <w:lang w:val="ru-RU"/>
        </w:rPr>
        <w:t xml:space="preserve">                                </w:t>
      </w:r>
      <w:r w:rsidR="002D084B">
        <w:rPr>
          <w:rFonts w:asciiTheme="majorBidi" w:hAnsiTheme="majorBidi" w:cstheme="majorBidi"/>
          <w:b/>
          <w:bCs/>
          <w:sz w:val="24"/>
          <w:szCs w:val="24"/>
          <w:lang w:val="ru-RU"/>
        </w:rPr>
        <w:t xml:space="preserve"> </w:t>
      </w:r>
      <w:r w:rsidRPr="0099534D">
        <w:rPr>
          <w:rFonts w:asciiTheme="majorBidi" w:hAnsiTheme="majorBidi" w:cstheme="majorBidi"/>
          <w:b/>
          <w:bCs/>
          <w:sz w:val="24"/>
          <w:szCs w:val="24"/>
          <w:lang w:val="ru-RU"/>
        </w:rPr>
        <w:t xml:space="preserve">  </w:t>
      </w:r>
      <w:proofErr w:type="spellStart"/>
      <w:proofErr w:type="gramStart"/>
      <w:r w:rsidRPr="0099534D">
        <w:rPr>
          <w:rFonts w:asciiTheme="majorBidi" w:hAnsiTheme="majorBidi" w:cstheme="majorBidi"/>
          <w:b/>
          <w:bCs/>
          <w:sz w:val="24"/>
          <w:szCs w:val="24"/>
          <w:lang w:val="ru-RU"/>
        </w:rPr>
        <w:t>Свега</w:t>
      </w:r>
      <w:proofErr w:type="spellEnd"/>
      <w:r w:rsidRPr="0099534D">
        <w:rPr>
          <w:rFonts w:asciiTheme="majorBidi" w:hAnsiTheme="majorBidi" w:cstheme="majorBidi"/>
          <w:b/>
          <w:bCs/>
          <w:sz w:val="24"/>
          <w:szCs w:val="24"/>
          <w:lang w:val="ru-RU"/>
        </w:rPr>
        <w:t>:</w:t>
      </w:r>
      <w:r w:rsidRPr="0099534D">
        <w:rPr>
          <w:rFonts w:asciiTheme="majorBidi" w:hAnsiTheme="majorBidi" w:cstheme="majorBidi"/>
          <w:sz w:val="24"/>
          <w:szCs w:val="24"/>
          <w:lang w:val="ru-RU"/>
        </w:rPr>
        <w:t xml:space="preserve">   </w:t>
      </w:r>
      <w:proofErr w:type="gramEnd"/>
      <w:r w:rsidRPr="0099534D">
        <w:rPr>
          <w:rFonts w:asciiTheme="majorBidi" w:hAnsiTheme="majorBidi" w:cstheme="majorBidi"/>
          <w:b/>
          <w:bCs/>
          <w:sz w:val="24"/>
          <w:szCs w:val="24"/>
          <w:lang w:val="ru-RU"/>
        </w:rPr>
        <w:t xml:space="preserve">  </w:t>
      </w:r>
      <w:r w:rsidR="0012240E" w:rsidRPr="0099534D">
        <w:rPr>
          <w:rFonts w:asciiTheme="majorBidi" w:hAnsiTheme="majorBidi" w:cstheme="majorBidi"/>
          <w:b/>
          <w:bCs/>
          <w:sz w:val="24"/>
          <w:szCs w:val="24"/>
          <w:lang w:val="ru-RU"/>
        </w:rPr>
        <w:t xml:space="preserve"> </w:t>
      </w:r>
      <w:r w:rsidRPr="0099534D">
        <w:rPr>
          <w:rFonts w:asciiTheme="majorBidi" w:hAnsiTheme="majorBidi" w:cstheme="majorBidi"/>
          <w:b/>
          <w:bCs/>
          <w:sz w:val="24"/>
          <w:szCs w:val="24"/>
          <w:lang w:val="ru-RU"/>
        </w:rPr>
        <w:t xml:space="preserve"> </w:t>
      </w:r>
      <w:r w:rsidR="0012240E" w:rsidRPr="0099534D">
        <w:rPr>
          <w:rFonts w:asciiTheme="majorBidi" w:hAnsiTheme="majorBidi" w:cstheme="majorBidi"/>
          <w:b/>
          <w:bCs/>
          <w:sz w:val="24"/>
          <w:szCs w:val="24"/>
          <w:lang w:val="ru-RU"/>
        </w:rPr>
        <w:t>2,379,55</w:t>
      </w:r>
      <w:r w:rsidRPr="0099534D">
        <w:rPr>
          <w:rFonts w:asciiTheme="majorBidi" w:hAnsiTheme="majorBidi" w:cstheme="majorBidi"/>
          <w:b/>
          <w:bCs/>
          <w:sz w:val="24"/>
          <w:szCs w:val="24"/>
          <w:lang w:val="ru-RU"/>
        </w:rPr>
        <w:t xml:space="preserve"> </w:t>
      </w:r>
      <w:proofErr w:type="gramStart"/>
      <w:r w:rsidRPr="0099534D">
        <w:rPr>
          <w:rFonts w:asciiTheme="majorBidi" w:hAnsiTheme="majorBidi" w:cstheme="majorBidi"/>
          <w:b/>
          <w:bCs/>
          <w:sz w:val="24"/>
          <w:szCs w:val="24"/>
          <w:lang w:val="ru-RU"/>
        </w:rPr>
        <w:t>ха  (</w:t>
      </w:r>
      <w:proofErr w:type="gramEnd"/>
      <w:r w:rsidRPr="0099534D">
        <w:rPr>
          <w:rFonts w:asciiTheme="majorBidi" w:hAnsiTheme="majorBidi" w:cstheme="majorBidi"/>
          <w:b/>
          <w:bCs/>
          <w:sz w:val="24"/>
          <w:szCs w:val="24"/>
          <w:lang w:val="ru-RU"/>
        </w:rPr>
        <w:t xml:space="preserve"> 100,0 </w:t>
      </w:r>
      <w:proofErr w:type="gramStart"/>
      <w:r w:rsidRPr="0099534D">
        <w:rPr>
          <w:rFonts w:asciiTheme="majorBidi" w:hAnsiTheme="majorBidi" w:cstheme="majorBidi"/>
          <w:b/>
          <w:bCs/>
          <w:sz w:val="24"/>
          <w:szCs w:val="24"/>
          <w:lang w:val="ru-RU"/>
        </w:rPr>
        <w:t>% )</w:t>
      </w:r>
      <w:proofErr w:type="gramEnd"/>
    </w:p>
    <w:p w14:paraId="78E30B8F" w14:textId="77777777" w:rsidR="00012D0F" w:rsidRPr="0099534D" w:rsidRDefault="00012D0F" w:rsidP="006C0F45">
      <w:pPr>
        <w:rPr>
          <w:rFonts w:asciiTheme="majorBidi" w:hAnsiTheme="majorBidi" w:cstheme="majorBidi"/>
          <w:sz w:val="24"/>
          <w:szCs w:val="24"/>
          <w:lang w:val="ru-RU"/>
        </w:rPr>
      </w:pPr>
    </w:p>
    <w:p w14:paraId="4BAE24C3" w14:textId="2D322C87" w:rsidR="006C0F45" w:rsidRPr="0099534D" w:rsidRDefault="006C0F45" w:rsidP="00012D0F">
      <w:pPr>
        <w:ind w:firstLine="708"/>
        <w:rPr>
          <w:rFonts w:asciiTheme="majorBidi" w:hAnsiTheme="majorBidi" w:cstheme="majorBidi"/>
          <w:sz w:val="24"/>
          <w:szCs w:val="24"/>
          <w:lang w:val="ru-RU"/>
        </w:rPr>
      </w:pPr>
      <w:proofErr w:type="spellStart"/>
      <w:r w:rsidRPr="0099534D">
        <w:rPr>
          <w:rFonts w:asciiTheme="majorBidi" w:hAnsiTheme="majorBidi" w:cstheme="majorBidi"/>
          <w:sz w:val="24"/>
          <w:szCs w:val="24"/>
          <w:lang w:val="ru-RU"/>
        </w:rPr>
        <w:t>Овако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дефинисане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наменске</w:t>
      </w:r>
      <w:proofErr w:type="spellEnd"/>
      <w:r w:rsidRPr="0099534D">
        <w:rPr>
          <w:rFonts w:asciiTheme="majorBidi" w:hAnsiTheme="majorBidi" w:cstheme="majorBidi"/>
          <w:sz w:val="24"/>
          <w:szCs w:val="24"/>
          <w:lang w:val="ru-RU"/>
        </w:rPr>
        <w:t xml:space="preserve"> целине </w:t>
      </w:r>
      <w:proofErr w:type="spellStart"/>
      <w:r w:rsidRPr="0099534D">
        <w:rPr>
          <w:rFonts w:asciiTheme="majorBidi" w:hAnsiTheme="majorBidi" w:cstheme="majorBidi"/>
          <w:sz w:val="24"/>
          <w:szCs w:val="24"/>
          <w:lang w:val="ru-RU"/>
        </w:rPr>
        <w:t>најрационалније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ће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омогућити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планирање</w:t>
      </w:r>
      <w:proofErr w:type="spellEnd"/>
      <w:r w:rsidRPr="0099534D">
        <w:rPr>
          <w:rFonts w:asciiTheme="majorBidi" w:hAnsiTheme="majorBidi" w:cstheme="majorBidi"/>
          <w:sz w:val="24"/>
          <w:szCs w:val="24"/>
          <w:lang w:val="ru-RU"/>
        </w:rPr>
        <w:t xml:space="preserve"> и </w:t>
      </w:r>
      <w:proofErr w:type="spellStart"/>
      <w:proofErr w:type="gramStart"/>
      <w:r w:rsidRPr="0099534D">
        <w:rPr>
          <w:rFonts w:asciiTheme="majorBidi" w:hAnsiTheme="majorBidi" w:cstheme="majorBidi"/>
          <w:sz w:val="24"/>
          <w:szCs w:val="24"/>
          <w:lang w:val="ru-RU"/>
        </w:rPr>
        <w:t>газдовање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шумама</w:t>
      </w:r>
      <w:proofErr w:type="spellEnd"/>
      <w:proofErr w:type="gramEnd"/>
      <w:r w:rsidRPr="0099534D">
        <w:rPr>
          <w:rFonts w:asciiTheme="majorBidi" w:hAnsiTheme="majorBidi" w:cstheme="majorBidi"/>
          <w:sz w:val="24"/>
          <w:szCs w:val="24"/>
          <w:lang w:val="ru-RU"/>
        </w:rPr>
        <w:t xml:space="preserve"> </w:t>
      </w:r>
      <w:proofErr w:type="spellStart"/>
      <w:proofErr w:type="gramStart"/>
      <w:r w:rsidRPr="0099534D">
        <w:rPr>
          <w:rFonts w:asciiTheme="majorBidi" w:hAnsiTheme="majorBidi" w:cstheme="majorBidi"/>
          <w:sz w:val="24"/>
          <w:szCs w:val="24"/>
          <w:lang w:val="ru-RU"/>
        </w:rPr>
        <w:t>предметне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газдинске</w:t>
      </w:r>
      <w:proofErr w:type="spellEnd"/>
      <w:proofErr w:type="gram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јединице</w:t>
      </w:r>
      <w:proofErr w:type="spellEnd"/>
      <w:r w:rsidRPr="0099534D">
        <w:rPr>
          <w:rFonts w:asciiTheme="majorBidi" w:hAnsiTheme="majorBidi" w:cstheme="majorBidi"/>
          <w:sz w:val="24"/>
          <w:szCs w:val="24"/>
          <w:lang w:val="ru-RU"/>
        </w:rPr>
        <w:t xml:space="preserve">.  </w:t>
      </w:r>
    </w:p>
    <w:p w14:paraId="68A064BC" w14:textId="77777777" w:rsidR="00CD0877" w:rsidRPr="0099534D" w:rsidRDefault="00CD0877" w:rsidP="00012D0F">
      <w:pPr>
        <w:ind w:firstLine="708"/>
        <w:rPr>
          <w:rFonts w:asciiTheme="majorBidi" w:hAnsiTheme="majorBidi" w:cstheme="majorBidi"/>
          <w:sz w:val="24"/>
          <w:szCs w:val="24"/>
          <w:lang w:val="ru-RU"/>
        </w:rPr>
      </w:pPr>
    </w:p>
    <w:p w14:paraId="667E7585" w14:textId="2E9142E2" w:rsidR="00784D40" w:rsidRPr="0099534D" w:rsidRDefault="00784D40" w:rsidP="00E57F97">
      <w:pPr>
        <w:pStyle w:val="Heading2"/>
        <w:rPr>
          <w:shd w:val="clear" w:color="auto" w:fill="D9D9D9" w:themeFill="background1" w:themeFillShade="D9"/>
          <w:lang w:val="ru-RU"/>
        </w:rPr>
      </w:pPr>
      <w:r w:rsidRPr="0099534D">
        <w:rPr>
          <w:lang w:val="fr-FR"/>
        </w:rPr>
        <w:t> </w:t>
      </w:r>
      <w:r w:rsidRPr="0099534D">
        <w:rPr>
          <w:color w:val="auto"/>
          <w:lang w:val="de-DE"/>
        </w:rPr>
        <w:t> </w:t>
      </w:r>
      <w:bookmarkStart w:id="76" w:name="_Toc228796591"/>
      <w:r w:rsidRPr="0099534D">
        <w:rPr>
          <w:color w:val="auto"/>
        </w:rPr>
        <w:t>3</w:t>
      </w:r>
      <w:r w:rsidRPr="0099534D">
        <w:rPr>
          <w:color w:val="auto"/>
          <w:lang w:val="sr-Cyrl-RS"/>
        </w:rPr>
        <w:t>.</w:t>
      </w:r>
      <w:r w:rsidRPr="0099534D">
        <w:rPr>
          <w:color w:val="auto"/>
          <w:lang w:val="ru-RU"/>
        </w:rPr>
        <w:t>3</w:t>
      </w:r>
      <w:r w:rsidRPr="0099534D">
        <w:rPr>
          <w:color w:val="auto"/>
          <w:lang w:val="sr-Cyrl-RS"/>
        </w:rPr>
        <w:t>.</w:t>
      </w:r>
      <w:r w:rsidRPr="0099534D">
        <w:rPr>
          <w:color w:val="auto"/>
        </w:rPr>
        <w:t xml:space="preserve">   </w:t>
      </w:r>
      <w:r w:rsidRPr="0099534D">
        <w:rPr>
          <w:shd w:val="clear" w:color="auto" w:fill="D9D9D9" w:themeFill="background1" w:themeFillShade="D9"/>
        </w:rPr>
        <w:t>ГАЗДИНСКИ ТИПОВИ И ЊИХОВО ФОРМИРАЊЕ</w:t>
      </w:r>
      <w:bookmarkStart w:id="77" w:name="_Toc433019780"/>
      <w:bookmarkEnd w:id="75"/>
      <w:bookmarkEnd w:id="76"/>
    </w:p>
    <w:p w14:paraId="75E9756C" w14:textId="77777777" w:rsidR="00784D40" w:rsidRPr="0099534D" w:rsidRDefault="00784D40" w:rsidP="00784D40">
      <w:pPr>
        <w:rPr>
          <w:lang w:val="ru-RU"/>
        </w:rPr>
      </w:pPr>
    </w:p>
    <w:p w14:paraId="0284E5B0" w14:textId="577CB6D2" w:rsidR="00012D0F" w:rsidRPr="0099534D" w:rsidRDefault="00012D0F" w:rsidP="00012D0F">
      <w:pPr>
        <w:ind w:firstLine="708"/>
        <w:rPr>
          <w:rFonts w:asciiTheme="majorBidi" w:hAnsiTheme="majorBidi" w:cstheme="majorBidi"/>
          <w:sz w:val="24"/>
          <w:szCs w:val="24"/>
          <w:lang w:val="de-DE"/>
        </w:rPr>
      </w:pPr>
      <w:proofErr w:type="spellStart"/>
      <w:r w:rsidRPr="0099534D">
        <w:rPr>
          <w:rFonts w:asciiTheme="majorBidi" w:hAnsiTheme="majorBidi" w:cstheme="majorBidi"/>
          <w:sz w:val="24"/>
          <w:szCs w:val="24"/>
          <w:lang w:val="de-DE"/>
        </w:rPr>
        <w:t>Газдински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тип</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себи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садржи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постојеће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стање</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будуће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циљеве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газдовања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Он</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називу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садржи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постојећу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доминантну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врсту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дрвећа</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садашње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стање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Уколико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имамо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само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постојеће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стање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онда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постојеће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стање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уједно</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дугорочни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циљ</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газдовања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односно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задржаће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постојећи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газдински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тип</w:t>
      </w:r>
      <w:proofErr w:type="spellEnd"/>
      <w:r w:rsidRPr="0099534D">
        <w:rPr>
          <w:rFonts w:asciiTheme="majorBidi" w:hAnsiTheme="majorBidi" w:cstheme="majorBidi"/>
          <w:sz w:val="24"/>
          <w:szCs w:val="24"/>
          <w:lang w:val="de-DE"/>
        </w:rPr>
        <w:t xml:space="preserve"> и у </w:t>
      </w:r>
      <w:proofErr w:type="spellStart"/>
      <w:r w:rsidRPr="0099534D">
        <w:rPr>
          <w:rFonts w:asciiTheme="majorBidi" w:hAnsiTheme="majorBidi" w:cstheme="majorBidi"/>
          <w:sz w:val="24"/>
          <w:szCs w:val="24"/>
          <w:lang w:val="de-DE"/>
        </w:rPr>
        <w:t>даљој</w:t>
      </w:r>
      <w:proofErr w:type="spellEnd"/>
      <w:r w:rsidRPr="0099534D">
        <w:rPr>
          <w:rFonts w:asciiTheme="majorBidi" w:hAnsiTheme="majorBidi" w:cstheme="majorBidi"/>
          <w:sz w:val="24"/>
          <w:szCs w:val="24"/>
          <w:lang w:val="de-DE"/>
        </w:rPr>
        <w:t xml:space="preserve"> </w:t>
      </w:r>
      <w:proofErr w:type="spellStart"/>
      <w:proofErr w:type="gramStart"/>
      <w:r w:rsidRPr="0099534D">
        <w:rPr>
          <w:rFonts w:asciiTheme="majorBidi" w:hAnsiTheme="majorBidi" w:cstheme="majorBidi"/>
          <w:sz w:val="24"/>
          <w:szCs w:val="24"/>
          <w:lang w:val="de-DE"/>
        </w:rPr>
        <w:t>будућности</w:t>
      </w:r>
      <w:proofErr w:type="spellEnd"/>
      <w:r w:rsidRPr="0099534D">
        <w:rPr>
          <w:rFonts w:asciiTheme="majorBidi" w:hAnsiTheme="majorBidi" w:cstheme="majorBidi"/>
          <w:sz w:val="24"/>
          <w:szCs w:val="24"/>
          <w:lang w:val="de-DE"/>
        </w:rPr>
        <w:t>.(</w:t>
      </w:r>
      <w:proofErr w:type="spellStart"/>
      <w:proofErr w:type="gramEnd"/>
      <w:r w:rsidRPr="0099534D">
        <w:rPr>
          <w:rFonts w:asciiTheme="majorBidi" w:hAnsiTheme="majorBidi" w:cstheme="majorBidi"/>
          <w:i/>
          <w:iCs/>
          <w:sz w:val="24"/>
          <w:szCs w:val="24"/>
          <w:lang w:val="de-DE"/>
        </w:rPr>
        <w:t>Правилник</w:t>
      </w:r>
      <w:proofErr w:type="spellEnd"/>
      <w:r w:rsidRPr="0099534D">
        <w:rPr>
          <w:rFonts w:asciiTheme="majorBidi" w:hAnsiTheme="majorBidi" w:cstheme="majorBidi"/>
          <w:i/>
          <w:iCs/>
          <w:sz w:val="24"/>
          <w:szCs w:val="24"/>
          <w:lang w:val="de-DE"/>
        </w:rPr>
        <w:t xml:space="preserve"> о </w:t>
      </w:r>
      <w:proofErr w:type="spellStart"/>
      <w:r w:rsidRPr="0099534D">
        <w:rPr>
          <w:rFonts w:asciiTheme="majorBidi" w:hAnsiTheme="majorBidi" w:cstheme="majorBidi"/>
          <w:i/>
          <w:iCs/>
          <w:sz w:val="24"/>
          <w:szCs w:val="24"/>
          <w:lang w:val="de-DE"/>
        </w:rPr>
        <w:t>основи</w:t>
      </w:r>
      <w:proofErr w:type="spellEnd"/>
      <w:r w:rsidRPr="0099534D">
        <w:rPr>
          <w:rFonts w:asciiTheme="majorBidi" w:hAnsiTheme="majorBidi" w:cstheme="majorBidi"/>
          <w:i/>
          <w:iCs/>
          <w:sz w:val="24"/>
          <w:szCs w:val="24"/>
          <w:lang w:val="de-DE"/>
        </w:rPr>
        <w:t xml:space="preserve"> </w:t>
      </w:r>
      <w:proofErr w:type="spellStart"/>
      <w:r w:rsidRPr="0099534D">
        <w:rPr>
          <w:rFonts w:asciiTheme="majorBidi" w:hAnsiTheme="majorBidi" w:cstheme="majorBidi"/>
          <w:i/>
          <w:iCs/>
          <w:sz w:val="24"/>
          <w:szCs w:val="24"/>
          <w:lang w:val="de-DE"/>
        </w:rPr>
        <w:t>газдовања</w:t>
      </w:r>
      <w:proofErr w:type="spellEnd"/>
      <w:r w:rsidRPr="0099534D">
        <w:rPr>
          <w:rFonts w:asciiTheme="majorBidi" w:hAnsiTheme="majorBidi" w:cstheme="majorBidi"/>
          <w:i/>
          <w:iCs/>
          <w:sz w:val="24"/>
          <w:szCs w:val="24"/>
          <w:lang w:val="de-DE"/>
        </w:rPr>
        <w:t xml:space="preserve"> </w:t>
      </w:r>
      <w:proofErr w:type="spellStart"/>
      <w:r w:rsidRPr="0099534D">
        <w:rPr>
          <w:rFonts w:asciiTheme="majorBidi" w:hAnsiTheme="majorBidi" w:cstheme="majorBidi"/>
          <w:i/>
          <w:iCs/>
          <w:sz w:val="24"/>
          <w:szCs w:val="24"/>
          <w:lang w:val="de-DE"/>
        </w:rPr>
        <w:t>шумама</w:t>
      </w:r>
      <w:proofErr w:type="spellEnd"/>
      <w:r w:rsidRPr="0099534D">
        <w:rPr>
          <w:rFonts w:asciiTheme="majorBidi" w:hAnsiTheme="majorBidi" w:cstheme="majorBidi"/>
          <w:i/>
          <w:iCs/>
          <w:sz w:val="24"/>
          <w:szCs w:val="24"/>
          <w:lang w:val="de-DE"/>
        </w:rPr>
        <w:t>).</w:t>
      </w:r>
    </w:p>
    <w:p w14:paraId="3F6C301C" w14:textId="43C01AA0" w:rsidR="00012D0F" w:rsidRPr="0099534D" w:rsidRDefault="00012D0F" w:rsidP="00012D0F">
      <w:pPr>
        <w:ind w:firstLine="708"/>
        <w:rPr>
          <w:rFonts w:asciiTheme="majorBidi" w:hAnsiTheme="majorBidi" w:cstheme="majorBidi"/>
          <w:sz w:val="24"/>
          <w:szCs w:val="24"/>
        </w:rPr>
      </w:pPr>
      <w:r w:rsidRPr="0099534D">
        <w:rPr>
          <w:rFonts w:asciiTheme="majorBidi" w:hAnsiTheme="majorBidi" w:cstheme="majorBidi"/>
          <w:sz w:val="24"/>
          <w:szCs w:val="24"/>
          <w:lang w:val="sr-Cyrl-RS"/>
        </w:rPr>
        <w:t>О</w:t>
      </w:r>
      <w:proofErr w:type="spellStart"/>
      <w:r w:rsidRPr="0099534D">
        <w:rPr>
          <w:rFonts w:asciiTheme="majorBidi" w:hAnsiTheme="majorBidi" w:cstheme="majorBidi"/>
          <w:sz w:val="24"/>
          <w:szCs w:val="24"/>
          <w:lang w:val="de-DE"/>
        </w:rPr>
        <w:t>бзиром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различите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еколошке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услове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као</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различите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састојинске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прилике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било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неопходно</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rPr>
        <w:t>да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оквиру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газдинске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јединице</w:t>
      </w:r>
      <w:proofErr w:type="spellEnd"/>
      <w:r w:rsidRPr="0099534D">
        <w:rPr>
          <w:rFonts w:asciiTheme="majorBidi" w:hAnsiTheme="majorBidi" w:cstheme="majorBidi"/>
          <w:sz w:val="24"/>
          <w:szCs w:val="24"/>
        </w:rPr>
        <w:t> </w:t>
      </w:r>
      <w:r w:rsidRPr="0099534D">
        <w:rPr>
          <w:rFonts w:asciiTheme="majorBidi" w:hAnsiTheme="majorBidi" w:cstheme="majorBidi"/>
          <w:sz w:val="24"/>
          <w:szCs w:val="24"/>
          <w:lang w:val="ru-RU"/>
        </w:rPr>
        <w:t xml:space="preserve">“ Блата - </w:t>
      </w:r>
      <w:proofErr w:type="spellStart"/>
      <w:r w:rsidRPr="0099534D">
        <w:rPr>
          <w:rFonts w:asciiTheme="majorBidi" w:hAnsiTheme="majorBidi" w:cstheme="majorBidi"/>
          <w:sz w:val="24"/>
          <w:szCs w:val="24"/>
          <w:lang w:val="ru-RU"/>
        </w:rPr>
        <w:t>Малованци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формира</w:t>
      </w:r>
      <w:proofErr w:type="spellEnd"/>
      <w:r w:rsidRPr="0099534D">
        <w:rPr>
          <w:rFonts w:asciiTheme="majorBidi" w:hAnsiTheme="majorBidi" w:cstheme="majorBidi"/>
          <w:sz w:val="24"/>
          <w:szCs w:val="24"/>
        </w:rPr>
        <w:t xml:space="preserve"> 5 </w:t>
      </w:r>
      <w:proofErr w:type="spellStart"/>
      <w:r w:rsidRPr="0099534D">
        <w:rPr>
          <w:rFonts w:asciiTheme="majorBidi" w:hAnsiTheme="majorBidi" w:cstheme="majorBidi"/>
          <w:sz w:val="24"/>
          <w:szCs w:val="24"/>
        </w:rPr>
        <w:t>газдинских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типова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шумa</w:t>
      </w:r>
      <w:proofErr w:type="spellEnd"/>
      <w:r w:rsidRPr="0099534D">
        <w:rPr>
          <w:rFonts w:asciiTheme="majorBidi" w:hAnsiTheme="majorBidi" w:cstheme="majorBidi"/>
          <w:sz w:val="24"/>
          <w:szCs w:val="24"/>
        </w:rPr>
        <w:t>:</w:t>
      </w:r>
    </w:p>
    <w:bookmarkEnd w:id="77"/>
    <w:p w14:paraId="1C926213" w14:textId="3434905B" w:rsidR="00012D0F" w:rsidRPr="0099534D" w:rsidRDefault="00012D0F" w:rsidP="008C5D2F">
      <w:pPr>
        <w:pStyle w:val="Heading5"/>
        <w:rPr>
          <w:lang w:val="sr-Cyrl-RS"/>
        </w:rPr>
      </w:pPr>
      <w:r w:rsidRPr="0099534D">
        <w:t xml:space="preserve"> Табела бр. </w:t>
      </w:r>
      <w:r w:rsidRPr="0099534D">
        <w:rPr>
          <w:lang w:val="sr-Cyrl-RS"/>
        </w:rPr>
        <w:t>3</w:t>
      </w:r>
      <w:r w:rsidRPr="0099534D">
        <w:t>.</w:t>
      </w:r>
      <w:r w:rsidR="0062236C">
        <w:rPr>
          <w:lang w:val="sr-Cyrl-RS"/>
        </w:rPr>
        <w:t>1</w:t>
      </w:r>
      <w:r w:rsidRPr="0099534D">
        <w:t>. – Табела газдинских типова</w:t>
      </w:r>
    </w:p>
    <w:tbl>
      <w:tblPr>
        <w:tblW w:w="8409" w:type="dxa"/>
        <w:tblInd w:w="1066" w:type="dxa"/>
        <w:tblLook w:val="04A0" w:firstRow="1" w:lastRow="0" w:firstColumn="1" w:lastColumn="0" w:noHBand="0" w:noVBand="1"/>
      </w:tblPr>
      <w:tblGrid>
        <w:gridCol w:w="5574"/>
        <w:gridCol w:w="1417"/>
        <w:gridCol w:w="1418"/>
      </w:tblGrid>
      <w:tr w:rsidR="00012D0F" w:rsidRPr="0099534D" w14:paraId="2CF44355" w14:textId="77777777" w:rsidTr="002D084B">
        <w:trPr>
          <w:trHeight w:val="262"/>
        </w:trPr>
        <w:tc>
          <w:tcPr>
            <w:tcW w:w="5574" w:type="dxa"/>
            <w:vMerge w:val="restart"/>
            <w:tcBorders>
              <w:top w:val="double" w:sz="6" w:space="0" w:color="auto"/>
              <w:left w:val="double" w:sz="6" w:space="0" w:color="auto"/>
              <w:bottom w:val="double" w:sz="6" w:space="0" w:color="000000"/>
              <w:right w:val="single" w:sz="4" w:space="0" w:color="auto"/>
            </w:tcBorders>
            <w:noWrap/>
            <w:vAlign w:val="center"/>
            <w:hideMark/>
          </w:tcPr>
          <w:p w14:paraId="7D22B1AD" w14:textId="77777777" w:rsidR="00012D0F" w:rsidRPr="0099534D" w:rsidRDefault="00012D0F" w:rsidP="0021798A">
            <w:pPr>
              <w:spacing w:after="0" w:line="240" w:lineRule="auto"/>
              <w:jc w:val="center"/>
              <w:rPr>
                <w:rFonts w:ascii="Times New Roman" w:eastAsia="Times New Roman" w:hAnsi="Times New Roman" w:cs="Times New Roman"/>
                <w:color w:val="000000"/>
                <w:sz w:val="24"/>
                <w:szCs w:val="24"/>
                <w:lang w:eastAsia="sr-Latn-RS"/>
              </w:rPr>
            </w:pPr>
            <w:r w:rsidRPr="0099534D">
              <w:rPr>
                <w:rFonts w:asciiTheme="majorBidi" w:hAnsiTheme="majorBidi" w:cstheme="majorBidi"/>
                <w:sz w:val="24"/>
                <w:szCs w:val="24"/>
                <w:lang w:val="de-DE"/>
              </w:rPr>
              <w:t> </w:t>
            </w:r>
            <w:proofErr w:type="spellStart"/>
            <w:r w:rsidRPr="0099534D">
              <w:rPr>
                <w:rFonts w:ascii="Times New Roman" w:eastAsia="Times New Roman" w:hAnsi="Times New Roman" w:cs="Times New Roman"/>
                <w:color w:val="000000"/>
                <w:sz w:val="24"/>
                <w:szCs w:val="24"/>
                <w:lang w:eastAsia="sr-Latn-RS"/>
              </w:rPr>
              <w:t>Газдински</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тип</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шуме</w:t>
            </w:r>
            <w:proofErr w:type="spellEnd"/>
          </w:p>
        </w:tc>
        <w:tc>
          <w:tcPr>
            <w:tcW w:w="2835" w:type="dxa"/>
            <w:gridSpan w:val="2"/>
            <w:tcBorders>
              <w:top w:val="double" w:sz="6" w:space="0" w:color="auto"/>
              <w:left w:val="nil"/>
              <w:bottom w:val="single" w:sz="4" w:space="0" w:color="auto"/>
              <w:right w:val="single" w:sz="4" w:space="0" w:color="auto"/>
            </w:tcBorders>
            <w:vAlign w:val="bottom"/>
            <w:hideMark/>
          </w:tcPr>
          <w:p w14:paraId="37074524" w14:textId="77777777" w:rsidR="00012D0F" w:rsidRPr="0099534D" w:rsidRDefault="00012D0F" w:rsidP="0021798A">
            <w:pPr>
              <w:spacing w:after="0" w:line="240" w:lineRule="auto"/>
              <w:jc w:val="center"/>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Површина</w:t>
            </w:r>
            <w:proofErr w:type="spellEnd"/>
          </w:p>
        </w:tc>
      </w:tr>
      <w:tr w:rsidR="00012D0F" w:rsidRPr="0099534D" w14:paraId="4143C490" w14:textId="77777777" w:rsidTr="002D084B">
        <w:trPr>
          <w:trHeight w:val="168"/>
        </w:trPr>
        <w:tc>
          <w:tcPr>
            <w:tcW w:w="5574" w:type="dxa"/>
            <w:vMerge/>
            <w:tcBorders>
              <w:top w:val="double" w:sz="6" w:space="0" w:color="auto"/>
              <w:left w:val="double" w:sz="6" w:space="0" w:color="auto"/>
              <w:bottom w:val="double" w:sz="6" w:space="0" w:color="000000"/>
              <w:right w:val="single" w:sz="4" w:space="0" w:color="auto"/>
            </w:tcBorders>
            <w:vAlign w:val="center"/>
            <w:hideMark/>
          </w:tcPr>
          <w:p w14:paraId="31C7D1C5" w14:textId="77777777" w:rsidR="00012D0F" w:rsidRPr="0099534D" w:rsidRDefault="00012D0F" w:rsidP="0021798A">
            <w:pPr>
              <w:spacing w:after="0" w:line="240" w:lineRule="auto"/>
              <w:rPr>
                <w:rFonts w:ascii="Times New Roman" w:eastAsia="Times New Roman" w:hAnsi="Times New Roman" w:cs="Times New Roman"/>
                <w:color w:val="000000"/>
                <w:sz w:val="24"/>
                <w:szCs w:val="24"/>
                <w:lang w:eastAsia="sr-Latn-RS"/>
              </w:rPr>
            </w:pPr>
          </w:p>
        </w:tc>
        <w:tc>
          <w:tcPr>
            <w:tcW w:w="1417" w:type="dxa"/>
            <w:tcBorders>
              <w:top w:val="nil"/>
              <w:left w:val="nil"/>
              <w:bottom w:val="double" w:sz="6" w:space="0" w:color="auto"/>
              <w:right w:val="single" w:sz="4" w:space="0" w:color="auto"/>
            </w:tcBorders>
            <w:noWrap/>
            <w:vAlign w:val="bottom"/>
            <w:hideMark/>
          </w:tcPr>
          <w:p w14:paraId="59C74DC1" w14:textId="77777777" w:rsidR="00012D0F" w:rsidRPr="0099534D" w:rsidRDefault="00012D0F" w:rsidP="0021798A">
            <w:pPr>
              <w:spacing w:after="0" w:line="240" w:lineRule="auto"/>
              <w:jc w:val="center"/>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ха</w:t>
            </w:r>
            <w:proofErr w:type="spellEnd"/>
          </w:p>
        </w:tc>
        <w:tc>
          <w:tcPr>
            <w:tcW w:w="1418" w:type="dxa"/>
            <w:tcBorders>
              <w:top w:val="nil"/>
              <w:left w:val="nil"/>
              <w:bottom w:val="double" w:sz="6" w:space="0" w:color="auto"/>
              <w:right w:val="single" w:sz="4" w:space="0" w:color="auto"/>
            </w:tcBorders>
            <w:noWrap/>
            <w:vAlign w:val="bottom"/>
            <w:hideMark/>
          </w:tcPr>
          <w:p w14:paraId="4DFEC120" w14:textId="77777777" w:rsidR="00012D0F" w:rsidRPr="0099534D" w:rsidRDefault="00012D0F" w:rsidP="0021798A">
            <w:pPr>
              <w:spacing w:after="0" w:line="240" w:lineRule="auto"/>
              <w:jc w:val="center"/>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w:t>
            </w:r>
          </w:p>
        </w:tc>
      </w:tr>
      <w:tr w:rsidR="00012D0F" w:rsidRPr="0099534D" w14:paraId="17DB812F" w14:textId="77777777" w:rsidTr="002D084B">
        <w:trPr>
          <w:trHeight w:val="330"/>
        </w:trPr>
        <w:tc>
          <w:tcPr>
            <w:tcW w:w="5574" w:type="dxa"/>
            <w:tcBorders>
              <w:top w:val="nil"/>
              <w:left w:val="double" w:sz="6" w:space="0" w:color="auto"/>
              <w:bottom w:val="single" w:sz="4" w:space="0" w:color="auto"/>
              <w:right w:val="single" w:sz="4" w:space="0" w:color="auto"/>
            </w:tcBorders>
            <w:noWrap/>
            <w:vAlign w:val="bottom"/>
            <w:hideMark/>
          </w:tcPr>
          <w:p w14:paraId="5FD89D48" w14:textId="67392314" w:rsidR="00012D0F" w:rsidRPr="0099534D" w:rsidRDefault="002D084B" w:rsidP="0021798A">
            <w:pPr>
              <w:spacing w:after="0" w:line="240" w:lineRule="auto"/>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color w:val="000000"/>
                <w:sz w:val="24"/>
                <w:szCs w:val="24"/>
                <w:lang w:val="sr-Cyrl-RS" w:eastAsia="sr-Latn-RS"/>
              </w:rPr>
              <w:t xml:space="preserve">1110 - </w:t>
            </w:r>
            <w:proofErr w:type="spellStart"/>
            <w:r w:rsidR="00012D0F" w:rsidRPr="0099534D">
              <w:rPr>
                <w:rFonts w:ascii="Times New Roman" w:eastAsia="Times New Roman" w:hAnsi="Times New Roman" w:cs="Times New Roman"/>
                <w:color w:val="000000"/>
                <w:sz w:val="24"/>
                <w:szCs w:val="24"/>
                <w:lang w:eastAsia="sr-Latn-RS"/>
              </w:rPr>
              <w:t>Високе</w:t>
            </w:r>
            <w:proofErr w:type="spellEnd"/>
            <w:r w:rsidR="00012D0F" w:rsidRPr="0099534D">
              <w:rPr>
                <w:rFonts w:ascii="Times New Roman" w:eastAsia="Times New Roman" w:hAnsi="Times New Roman" w:cs="Times New Roman"/>
                <w:color w:val="000000"/>
                <w:sz w:val="24"/>
                <w:szCs w:val="24"/>
                <w:lang w:eastAsia="sr-Latn-RS"/>
              </w:rPr>
              <w:t xml:space="preserve"> </w:t>
            </w:r>
            <w:proofErr w:type="spellStart"/>
            <w:r w:rsidR="00012D0F" w:rsidRPr="0099534D">
              <w:rPr>
                <w:rFonts w:ascii="Times New Roman" w:eastAsia="Times New Roman" w:hAnsi="Times New Roman" w:cs="Times New Roman"/>
                <w:color w:val="000000"/>
                <w:sz w:val="24"/>
                <w:szCs w:val="24"/>
                <w:lang w:eastAsia="sr-Latn-RS"/>
              </w:rPr>
              <w:t>мешовите</w:t>
            </w:r>
            <w:proofErr w:type="spellEnd"/>
            <w:r w:rsidR="00012D0F" w:rsidRPr="0099534D">
              <w:rPr>
                <w:rFonts w:ascii="Times New Roman" w:eastAsia="Times New Roman" w:hAnsi="Times New Roman" w:cs="Times New Roman"/>
                <w:color w:val="000000"/>
                <w:sz w:val="24"/>
                <w:szCs w:val="24"/>
                <w:lang w:eastAsia="sr-Latn-RS"/>
              </w:rPr>
              <w:t xml:space="preserve"> </w:t>
            </w:r>
            <w:proofErr w:type="spellStart"/>
            <w:r w:rsidR="00012D0F" w:rsidRPr="0099534D">
              <w:rPr>
                <w:rFonts w:ascii="Times New Roman" w:eastAsia="Times New Roman" w:hAnsi="Times New Roman" w:cs="Times New Roman"/>
                <w:color w:val="000000"/>
                <w:sz w:val="24"/>
                <w:szCs w:val="24"/>
                <w:lang w:eastAsia="sr-Latn-RS"/>
              </w:rPr>
              <w:t>шуме</w:t>
            </w:r>
            <w:proofErr w:type="spellEnd"/>
            <w:r w:rsidR="00012D0F" w:rsidRPr="0099534D">
              <w:rPr>
                <w:rFonts w:ascii="Times New Roman" w:eastAsia="Times New Roman" w:hAnsi="Times New Roman" w:cs="Times New Roman"/>
                <w:color w:val="000000"/>
                <w:sz w:val="24"/>
                <w:szCs w:val="24"/>
                <w:lang w:eastAsia="sr-Latn-RS"/>
              </w:rPr>
              <w:t xml:space="preserve"> ОМЛ</w:t>
            </w:r>
          </w:p>
        </w:tc>
        <w:tc>
          <w:tcPr>
            <w:tcW w:w="1417" w:type="dxa"/>
            <w:tcBorders>
              <w:top w:val="nil"/>
              <w:left w:val="nil"/>
              <w:bottom w:val="single" w:sz="4" w:space="0" w:color="auto"/>
              <w:right w:val="single" w:sz="4" w:space="0" w:color="auto"/>
            </w:tcBorders>
            <w:noWrap/>
            <w:vAlign w:val="bottom"/>
            <w:hideMark/>
          </w:tcPr>
          <w:p w14:paraId="1416AC40" w14:textId="77777777" w:rsidR="00012D0F" w:rsidRPr="0099534D" w:rsidRDefault="00012D0F" w:rsidP="0021798A">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10.16</w:t>
            </w:r>
          </w:p>
        </w:tc>
        <w:tc>
          <w:tcPr>
            <w:tcW w:w="1418" w:type="dxa"/>
            <w:tcBorders>
              <w:top w:val="nil"/>
              <w:left w:val="nil"/>
              <w:bottom w:val="single" w:sz="4" w:space="0" w:color="auto"/>
              <w:right w:val="single" w:sz="4" w:space="0" w:color="auto"/>
            </w:tcBorders>
            <w:noWrap/>
            <w:vAlign w:val="bottom"/>
            <w:hideMark/>
          </w:tcPr>
          <w:p w14:paraId="44DAC59A" w14:textId="77777777" w:rsidR="00012D0F" w:rsidRPr="0099534D" w:rsidRDefault="00012D0F" w:rsidP="0021798A">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0.4</w:t>
            </w:r>
          </w:p>
        </w:tc>
      </w:tr>
      <w:tr w:rsidR="00012D0F" w:rsidRPr="0099534D" w14:paraId="54449B9A" w14:textId="77777777" w:rsidTr="002D084B">
        <w:trPr>
          <w:trHeight w:val="315"/>
        </w:trPr>
        <w:tc>
          <w:tcPr>
            <w:tcW w:w="5574" w:type="dxa"/>
            <w:tcBorders>
              <w:top w:val="nil"/>
              <w:left w:val="double" w:sz="6" w:space="0" w:color="auto"/>
              <w:bottom w:val="single" w:sz="4" w:space="0" w:color="auto"/>
              <w:right w:val="single" w:sz="4" w:space="0" w:color="auto"/>
            </w:tcBorders>
            <w:noWrap/>
            <w:vAlign w:val="bottom"/>
            <w:hideMark/>
          </w:tcPr>
          <w:p w14:paraId="5AF7B28D" w14:textId="54BE1918" w:rsidR="00012D0F" w:rsidRPr="0099534D" w:rsidRDefault="002D084B" w:rsidP="0021798A">
            <w:pPr>
              <w:spacing w:after="0" w:line="240" w:lineRule="auto"/>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color w:val="000000"/>
                <w:sz w:val="24"/>
                <w:szCs w:val="24"/>
                <w:lang w:val="sr-Cyrl-RS" w:eastAsia="sr-Latn-RS"/>
              </w:rPr>
              <w:t xml:space="preserve">2310 - </w:t>
            </w:r>
            <w:proofErr w:type="spellStart"/>
            <w:r w:rsidR="00012D0F" w:rsidRPr="0099534D">
              <w:rPr>
                <w:rFonts w:ascii="Times New Roman" w:eastAsia="Times New Roman" w:hAnsi="Times New Roman" w:cs="Times New Roman"/>
                <w:color w:val="000000"/>
                <w:sz w:val="24"/>
                <w:szCs w:val="24"/>
                <w:lang w:eastAsia="sr-Latn-RS"/>
              </w:rPr>
              <w:t>Високе</w:t>
            </w:r>
            <w:proofErr w:type="spellEnd"/>
            <w:r w:rsidR="00012D0F" w:rsidRPr="0099534D">
              <w:rPr>
                <w:rFonts w:ascii="Times New Roman" w:eastAsia="Times New Roman" w:hAnsi="Times New Roman" w:cs="Times New Roman"/>
                <w:color w:val="000000"/>
                <w:sz w:val="24"/>
                <w:szCs w:val="24"/>
                <w:lang w:eastAsia="sr-Latn-RS"/>
              </w:rPr>
              <w:t xml:space="preserve"> </w:t>
            </w:r>
            <w:proofErr w:type="spellStart"/>
            <w:r w:rsidR="00012D0F" w:rsidRPr="0099534D">
              <w:rPr>
                <w:rFonts w:ascii="Times New Roman" w:eastAsia="Times New Roman" w:hAnsi="Times New Roman" w:cs="Times New Roman"/>
                <w:color w:val="000000"/>
                <w:sz w:val="24"/>
                <w:szCs w:val="24"/>
                <w:lang w:eastAsia="sr-Latn-RS"/>
              </w:rPr>
              <w:t>мешовите</w:t>
            </w:r>
            <w:proofErr w:type="spellEnd"/>
            <w:r w:rsidR="00012D0F" w:rsidRPr="0099534D">
              <w:rPr>
                <w:rFonts w:ascii="Times New Roman" w:eastAsia="Times New Roman" w:hAnsi="Times New Roman" w:cs="Times New Roman"/>
                <w:color w:val="000000"/>
                <w:sz w:val="24"/>
                <w:szCs w:val="24"/>
                <w:lang w:eastAsia="sr-Latn-RS"/>
              </w:rPr>
              <w:t xml:space="preserve"> </w:t>
            </w:r>
            <w:proofErr w:type="spellStart"/>
            <w:r w:rsidR="00012D0F" w:rsidRPr="0099534D">
              <w:rPr>
                <w:rFonts w:ascii="Times New Roman" w:eastAsia="Times New Roman" w:hAnsi="Times New Roman" w:cs="Times New Roman"/>
                <w:color w:val="000000"/>
                <w:sz w:val="24"/>
                <w:szCs w:val="24"/>
                <w:lang w:eastAsia="sr-Latn-RS"/>
              </w:rPr>
              <w:t>шуме</w:t>
            </w:r>
            <w:proofErr w:type="spellEnd"/>
            <w:r w:rsidR="00012D0F" w:rsidRPr="0099534D">
              <w:rPr>
                <w:rFonts w:ascii="Times New Roman" w:eastAsia="Times New Roman" w:hAnsi="Times New Roman" w:cs="Times New Roman"/>
                <w:color w:val="000000"/>
                <w:sz w:val="24"/>
                <w:szCs w:val="24"/>
                <w:lang w:eastAsia="sr-Latn-RS"/>
              </w:rPr>
              <w:t xml:space="preserve"> </w:t>
            </w:r>
            <w:proofErr w:type="spellStart"/>
            <w:r w:rsidR="00012D0F" w:rsidRPr="0099534D">
              <w:rPr>
                <w:rFonts w:ascii="Times New Roman" w:eastAsia="Times New Roman" w:hAnsi="Times New Roman" w:cs="Times New Roman"/>
                <w:color w:val="000000"/>
                <w:sz w:val="24"/>
                <w:szCs w:val="24"/>
                <w:lang w:eastAsia="sr-Latn-RS"/>
              </w:rPr>
              <w:t>пољског</w:t>
            </w:r>
            <w:proofErr w:type="spellEnd"/>
            <w:r w:rsidR="00012D0F" w:rsidRPr="0099534D">
              <w:rPr>
                <w:rFonts w:ascii="Times New Roman" w:eastAsia="Times New Roman" w:hAnsi="Times New Roman" w:cs="Times New Roman"/>
                <w:color w:val="000000"/>
                <w:sz w:val="24"/>
                <w:szCs w:val="24"/>
                <w:lang w:eastAsia="sr-Latn-RS"/>
              </w:rPr>
              <w:t xml:space="preserve"> </w:t>
            </w:r>
            <w:proofErr w:type="spellStart"/>
            <w:r w:rsidR="00012D0F" w:rsidRPr="0099534D">
              <w:rPr>
                <w:rFonts w:ascii="Times New Roman" w:eastAsia="Times New Roman" w:hAnsi="Times New Roman" w:cs="Times New Roman"/>
                <w:color w:val="000000"/>
                <w:sz w:val="24"/>
                <w:szCs w:val="24"/>
                <w:lang w:eastAsia="sr-Latn-RS"/>
              </w:rPr>
              <w:t>јасена</w:t>
            </w:r>
            <w:proofErr w:type="spellEnd"/>
          </w:p>
        </w:tc>
        <w:tc>
          <w:tcPr>
            <w:tcW w:w="1417" w:type="dxa"/>
            <w:tcBorders>
              <w:top w:val="nil"/>
              <w:left w:val="nil"/>
              <w:bottom w:val="single" w:sz="4" w:space="0" w:color="auto"/>
              <w:right w:val="single" w:sz="4" w:space="0" w:color="auto"/>
            </w:tcBorders>
            <w:noWrap/>
            <w:vAlign w:val="bottom"/>
            <w:hideMark/>
          </w:tcPr>
          <w:p w14:paraId="6B89BA30" w14:textId="77777777" w:rsidR="00012D0F" w:rsidRPr="0099534D" w:rsidRDefault="00012D0F" w:rsidP="0021798A">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217.40</w:t>
            </w:r>
          </w:p>
        </w:tc>
        <w:tc>
          <w:tcPr>
            <w:tcW w:w="1418" w:type="dxa"/>
            <w:tcBorders>
              <w:top w:val="nil"/>
              <w:left w:val="nil"/>
              <w:bottom w:val="single" w:sz="4" w:space="0" w:color="auto"/>
              <w:right w:val="single" w:sz="4" w:space="0" w:color="auto"/>
            </w:tcBorders>
            <w:noWrap/>
            <w:vAlign w:val="bottom"/>
            <w:hideMark/>
          </w:tcPr>
          <w:p w14:paraId="1DB8C404" w14:textId="77777777" w:rsidR="00012D0F" w:rsidRPr="0099534D" w:rsidRDefault="00012D0F" w:rsidP="0021798A">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9.1</w:t>
            </w:r>
          </w:p>
        </w:tc>
      </w:tr>
      <w:tr w:rsidR="00012D0F" w:rsidRPr="0099534D" w14:paraId="188CD25E" w14:textId="77777777" w:rsidTr="002D084B">
        <w:trPr>
          <w:trHeight w:val="315"/>
        </w:trPr>
        <w:tc>
          <w:tcPr>
            <w:tcW w:w="5574" w:type="dxa"/>
            <w:tcBorders>
              <w:top w:val="nil"/>
              <w:left w:val="double" w:sz="6" w:space="0" w:color="auto"/>
              <w:bottom w:val="single" w:sz="4" w:space="0" w:color="auto"/>
              <w:right w:val="single" w:sz="4" w:space="0" w:color="auto"/>
            </w:tcBorders>
            <w:noWrap/>
            <w:vAlign w:val="bottom"/>
            <w:hideMark/>
          </w:tcPr>
          <w:p w14:paraId="67124E17" w14:textId="0D78D9FD" w:rsidR="00012D0F" w:rsidRPr="0099534D" w:rsidRDefault="002D084B" w:rsidP="0021798A">
            <w:pPr>
              <w:spacing w:after="0" w:line="240" w:lineRule="auto"/>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color w:val="000000"/>
                <w:sz w:val="24"/>
                <w:szCs w:val="24"/>
                <w:lang w:val="sr-Cyrl-RS" w:eastAsia="sr-Latn-RS"/>
              </w:rPr>
              <w:t xml:space="preserve">2410 - </w:t>
            </w:r>
            <w:proofErr w:type="spellStart"/>
            <w:r w:rsidR="00012D0F" w:rsidRPr="0099534D">
              <w:rPr>
                <w:rFonts w:ascii="Times New Roman" w:eastAsia="Times New Roman" w:hAnsi="Times New Roman" w:cs="Times New Roman"/>
                <w:color w:val="000000"/>
                <w:sz w:val="24"/>
                <w:szCs w:val="24"/>
                <w:lang w:eastAsia="sr-Latn-RS"/>
              </w:rPr>
              <w:t>Високе</w:t>
            </w:r>
            <w:proofErr w:type="spellEnd"/>
            <w:r w:rsidR="00012D0F" w:rsidRPr="0099534D">
              <w:rPr>
                <w:rFonts w:ascii="Times New Roman" w:eastAsia="Times New Roman" w:hAnsi="Times New Roman" w:cs="Times New Roman"/>
                <w:color w:val="000000"/>
                <w:sz w:val="24"/>
                <w:szCs w:val="24"/>
                <w:lang w:eastAsia="sr-Latn-RS"/>
              </w:rPr>
              <w:t xml:space="preserve"> </w:t>
            </w:r>
            <w:proofErr w:type="spellStart"/>
            <w:r w:rsidR="00012D0F" w:rsidRPr="0099534D">
              <w:rPr>
                <w:rFonts w:ascii="Times New Roman" w:eastAsia="Times New Roman" w:hAnsi="Times New Roman" w:cs="Times New Roman"/>
                <w:color w:val="000000"/>
                <w:sz w:val="24"/>
                <w:szCs w:val="24"/>
                <w:lang w:eastAsia="sr-Latn-RS"/>
              </w:rPr>
              <w:t>мешовите</w:t>
            </w:r>
            <w:proofErr w:type="spellEnd"/>
            <w:r w:rsidR="00012D0F" w:rsidRPr="0099534D">
              <w:rPr>
                <w:rFonts w:ascii="Times New Roman" w:eastAsia="Times New Roman" w:hAnsi="Times New Roman" w:cs="Times New Roman"/>
                <w:color w:val="000000"/>
                <w:sz w:val="24"/>
                <w:szCs w:val="24"/>
                <w:lang w:eastAsia="sr-Latn-RS"/>
              </w:rPr>
              <w:t xml:space="preserve"> </w:t>
            </w:r>
            <w:proofErr w:type="spellStart"/>
            <w:r w:rsidR="00012D0F" w:rsidRPr="0099534D">
              <w:rPr>
                <w:rFonts w:ascii="Times New Roman" w:eastAsia="Times New Roman" w:hAnsi="Times New Roman" w:cs="Times New Roman"/>
                <w:color w:val="000000"/>
                <w:sz w:val="24"/>
                <w:szCs w:val="24"/>
                <w:lang w:eastAsia="sr-Latn-RS"/>
              </w:rPr>
              <w:t>шуме</w:t>
            </w:r>
            <w:proofErr w:type="spellEnd"/>
            <w:r w:rsidR="00012D0F" w:rsidRPr="0099534D">
              <w:rPr>
                <w:rFonts w:ascii="Times New Roman" w:eastAsia="Times New Roman" w:hAnsi="Times New Roman" w:cs="Times New Roman"/>
                <w:color w:val="000000"/>
                <w:sz w:val="24"/>
                <w:szCs w:val="24"/>
                <w:lang w:eastAsia="sr-Latn-RS"/>
              </w:rPr>
              <w:t xml:space="preserve"> </w:t>
            </w:r>
            <w:proofErr w:type="spellStart"/>
            <w:r w:rsidR="00012D0F" w:rsidRPr="0099534D">
              <w:rPr>
                <w:rFonts w:ascii="Times New Roman" w:eastAsia="Times New Roman" w:hAnsi="Times New Roman" w:cs="Times New Roman"/>
                <w:color w:val="000000"/>
                <w:sz w:val="24"/>
                <w:szCs w:val="24"/>
                <w:lang w:eastAsia="sr-Latn-RS"/>
              </w:rPr>
              <w:t>лужњака</w:t>
            </w:r>
            <w:proofErr w:type="spellEnd"/>
          </w:p>
        </w:tc>
        <w:tc>
          <w:tcPr>
            <w:tcW w:w="1417" w:type="dxa"/>
            <w:tcBorders>
              <w:top w:val="nil"/>
              <w:left w:val="nil"/>
              <w:bottom w:val="single" w:sz="4" w:space="0" w:color="auto"/>
              <w:right w:val="single" w:sz="4" w:space="0" w:color="auto"/>
            </w:tcBorders>
            <w:noWrap/>
            <w:vAlign w:val="bottom"/>
            <w:hideMark/>
          </w:tcPr>
          <w:p w14:paraId="444ABED1" w14:textId="77777777" w:rsidR="00012D0F" w:rsidRPr="0099534D" w:rsidRDefault="00012D0F" w:rsidP="0021798A">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1,997.81</w:t>
            </w:r>
          </w:p>
        </w:tc>
        <w:tc>
          <w:tcPr>
            <w:tcW w:w="1418" w:type="dxa"/>
            <w:tcBorders>
              <w:top w:val="nil"/>
              <w:left w:val="nil"/>
              <w:bottom w:val="single" w:sz="4" w:space="0" w:color="auto"/>
              <w:right w:val="single" w:sz="4" w:space="0" w:color="auto"/>
            </w:tcBorders>
            <w:noWrap/>
            <w:vAlign w:val="bottom"/>
            <w:hideMark/>
          </w:tcPr>
          <w:p w14:paraId="02873870" w14:textId="77777777" w:rsidR="00012D0F" w:rsidRPr="0099534D" w:rsidRDefault="00012D0F" w:rsidP="0021798A">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84.0</w:t>
            </w:r>
          </w:p>
        </w:tc>
      </w:tr>
      <w:tr w:rsidR="00012D0F" w:rsidRPr="0099534D" w14:paraId="7E473690" w14:textId="77777777" w:rsidTr="002D084B">
        <w:trPr>
          <w:trHeight w:val="315"/>
        </w:trPr>
        <w:tc>
          <w:tcPr>
            <w:tcW w:w="5574" w:type="dxa"/>
            <w:tcBorders>
              <w:top w:val="nil"/>
              <w:left w:val="double" w:sz="6" w:space="0" w:color="auto"/>
              <w:bottom w:val="single" w:sz="4" w:space="0" w:color="auto"/>
              <w:right w:val="single" w:sz="4" w:space="0" w:color="auto"/>
            </w:tcBorders>
            <w:noWrap/>
            <w:vAlign w:val="bottom"/>
            <w:hideMark/>
          </w:tcPr>
          <w:p w14:paraId="6D6F2409" w14:textId="3095C18B" w:rsidR="00012D0F" w:rsidRPr="0099534D" w:rsidRDefault="00EC71E7" w:rsidP="0021798A">
            <w:pPr>
              <w:spacing w:after="0" w:line="240" w:lineRule="auto"/>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color w:val="000000"/>
                <w:sz w:val="24"/>
                <w:szCs w:val="24"/>
                <w:lang w:val="sr-Cyrl-RS" w:eastAsia="sr-Latn-RS"/>
              </w:rPr>
              <w:t xml:space="preserve">2810 - </w:t>
            </w:r>
            <w:proofErr w:type="spellStart"/>
            <w:r w:rsidR="00012D0F" w:rsidRPr="0099534D">
              <w:rPr>
                <w:rFonts w:ascii="Times New Roman" w:eastAsia="Times New Roman" w:hAnsi="Times New Roman" w:cs="Times New Roman"/>
                <w:color w:val="000000"/>
                <w:sz w:val="24"/>
                <w:szCs w:val="24"/>
                <w:lang w:eastAsia="sr-Latn-RS"/>
              </w:rPr>
              <w:t>Високе</w:t>
            </w:r>
            <w:proofErr w:type="spellEnd"/>
            <w:r w:rsidR="00012D0F" w:rsidRPr="0099534D">
              <w:rPr>
                <w:rFonts w:ascii="Times New Roman" w:eastAsia="Times New Roman" w:hAnsi="Times New Roman" w:cs="Times New Roman"/>
                <w:color w:val="000000"/>
                <w:sz w:val="24"/>
                <w:szCs w:val="24"/>
                <w:lang w:eastAsia="sr-Latn-RS"/>
              </w:rPr>
              <w:t xml:space="preserve"> </w:t>
            </w:r>
            <w:proofErr w:type="spellStart"/>
            <w:r w:rsidR="00012D0F" w:rsidRPr="0099534D">
              <w:rPr>
                <w:rFonts w:ascii="Times New Roman" w:eastAsia="Times New Roman" w:hAnsi="Times New Roman" w:cs="Times New Roman"/>
                <w:color w:val="000000"/>
                <w:sz w:val="24"/>
                <w:szCs w:val="24"/>
                <w:lang w:eastAsia="sr-Latn-RS"/>
              </w:rPr>
              <w:t>мешовите</w:t>
            </w:r>
            <w:proofErr w:type="spellEnd"/>
            <w:r w:rsidR="00012D0F" w:rsidRPr="0099534D">
              <w:rPr>
                <w:rFonts w:ascii="Times New Roman" w:eastAsia="Times New Roman" w:hAnsi="Times New Roman" w:cs="Times New Roman"/>
                <w:color w:val="000000"/>
                <w:sz w:val="24"/>
                <w:szCs w:val="24"/>
                <w:lang w:eastAsia="sr-Latn-RS"/>
              </w:rPr>
              <w:t xml:space="preserve"> </w:t>
            </w:r>
            <w:proofErr w:type="spellStart"/>
            <w:r w:rsidR="00012D0F" w:rsidRPr="0099534D">
              <w:rPr>
                <w:rFonts w:ascii="Times New Roman" w:eastAsia="Times New Roman" w:hAnsi="Times New Roman" w:cs="Times New Roman"/>
                <w:color w:val="000000"/>
                <w:sz w:val="24"/>
                <w:szCs w:val="24"/>
                <w:lang w:eastAsia="sr-Latn-RS"/>
              </w:rPr>
              <w:t>шуме</w:t>
            </w:r>
            <w:proofErr w:type="spellEnd"/>
            <w:r w:rsidR="00012D0F" w:rsidRPr="0099534D">
              <w:rPr>
                <w:rFonts w:ascii="Times New Roman" w:eastAsia="Times New Roman" w:hAnsi="Times New Roman" w:cs="Times New Roman"/>
                <w:color w:val="000000"/>
                <w:sz w:val="24"/>
                <w:szCs w:val="24"/>
                <w:lang w:eastAsia="sr-Latn-RS"/>
              </w:rPr>
              <w:t xml:space="preserve"> ОТЛ</w:t>
            </w:r>
          </w:p>
        </w:tc>
        <w:tc>
          <w:tcPr>
            <w:tcW w:w="1417" w:type="dxa"/>
            <w:tcBorders>
              <w:top w:val="nil"/>
              <w:left w:val="nil"/>
              <w:bottom w:val="single" w:sz="4" w:space="0" w:color="auto"/>
              <w:right w:val="single" w:sz="4" w:space="0" w:color="auto"/>
            </w:tcBorders>
            <w:noWrap/>
            <w:vAlign w:val="bottom"/>
            <w:hideMark/>
          </w:tcPr>
          <w:p w14:paraId="5BC64D7A" w14:textId="77777777" w:rsidR="00012D0F" w:rsidRPr="0099534D" w:rsidRDefault="00012D0F" w:rsidP="0021798A">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153.80</w:t>
            </w:r>
          </w:p>
        </w:tc>
        <w:tc>
          <w:tcPr>
            <w:tcW w:w="1418" w:type="dxa"/>
            <w:tcBorders>
              <w:top w:val="nil"/>
              <w:left w:val="nil"/>
              <w:bottom w:val="single" w:sz="4" w:space="0" w:color="auto"/>
              <w:right w:val="single" w:sz="4" w:space="0" w:color="auto"/>
            </w:tcBorders>
            <w:noWrap/>
            <w:vAlign w:val="bottom"/>
            <w:hideMark/>
          </w:tcPr>
          <w:p w14:paraId="619723D9" w14:textId="77777777" w:rsidR="00012D0F" w:rsidRPr="0099534D" w:rsidRDefault="00012D0F" w:rsidP="0021798A">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6.5</w:t>
            </w:r>
          </w:p>
        </w:tc>
      </w:tr>
      <w:tr w:rsidR="00012D0F" w:rsidRPr="0099534D" w14:paraId="49ACF100" w14:textId="77777777" w:rsidTr="002D084B">
        <w:trPr>
          <w:trHeight w:val="330"/>
        </w:trPr>
        <w:tc>
          <w:tcPr>
            <w:tcW w:w="5574" w:type="dxa"/>
            <w:tcBorders>
              <w:top w:val="nil"/>
              <w:left w:val="double" w:sz="6" w:space="0" w:color="auto"/>
              <w:bottom w:val="double" w:sz="6" w:space="0" w:color="auto"/>
              <w:right w:val="single" w:sz="4" w:space="0" w:color="auto"/>
            </w:tcBorders>
            <w:noWrap/>
            <w:vAlign w:val="bottom"/>
            <w:hideMark/>
          </w:tcPr>
          <w:p w14:paraId="0D052063" w14:textId="0832A2A3" w:rsidR="00012D0F" w:rsidRPr="0099534D" w:rsidRDefault="00EC71E7" w:rsidP="0021798A">
            <w:pPr>
              <w:spacing w:after="0" w:line="240" w:lineRule="auto"/>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color w:val="000000"/>
                <w:sz w:val="24"/>
                <w:szCs w:val="24"/>
                <w:lang w:val="sr-Cyrl-RS" w:eastAsia="sr-Latn-RS"/>
              </w:rPr>
              <w:t xml:space="preserve">2920 - </w:t>
            </w:r>
            <w:proofErr w:type="spellStart"/>
            <w:r w:rsidR="00012D0F" w:rsidRPr="0099534D">
              <w:rPr>
                <w:rFonts w:ascii="Times New Roman" w:eastAsia="Times New Roman" w:hAnsi="Times New Roman" w:cs="Times New Roman"/>
                <w:color w:val="000000"/>
                <w:sz w:val="24"/>
                <w:szCs w:val="24"/>
                <w:lang w:eastAsia="sr-Latn-RS"/>
              </w:rPr>
              <w:t>Изданачке</w:t>
            </w:r>
            <w:proofErr w:type="spellEnd"/>
            <w:r w:rsidR="00012D0F" w:rsidRPr="0099534D">
              <w:rPr>
                <w:rFonts w:ascii="Times New Roman" w:eastAsia="Times New Roman" w:hAnsi="Times New Roman" w:cs="Times New Roman"/>
                <w:color w:val="000000"/>
                <w:sz w:val="24"/>
                <w:szCs w:val="24"/>
                <w:lang w:eastAsia="sr-Latn-RS"/>
              </w:rPr>
              <w:t xml:space="preserve"> </w:t>
            </w:r>
            <w:proofErr w:type="spellStart"/>
            <w:r w:rsidR="00012D0F" w:rsidRPr="0099534D">
              <w:rPr>
                <w:rFonts w:ascii="Times New Roman" w:eastAsia="Times New Roman" w:hAnsi="Times New Roman" w:cs="Times New Roman"/>
                <w:color w:val="000000"/>
                <w:sz w:val="24"/>
                <w:szCs w:val="24"/>
                <w:lang w:eastAsia="sr-Latn-RS"/>
              </w:rPr>
              <w:t>мешовите</w:t>
            </w:r>
            <w:proofErr w:type="spellEnd"/>
            <w:r w:rsidR="00012D0F" w:rsidRPr="0099534D">
              <w:rPr>
                <w:rFonts w:ascii="Times New Roman" w:eastAsia="Times New Roman" w:hAnsi="Times New Roman" w:cs="Times New Roman"/>
                <w:color w:val="000000"/>
                <w:sz w:val="24"/>
                <w:szCs w:val="24"/>
                <w:lang w:eastAsia="sr-Latn-RS"/>
              </w:rPr>
              <w:t xml:space="preserve"> </w:t>
            </w:r>
            <w:proofErr w:type="spellStart"/>
            <w:r w:rsidR="00012D0F" w:rsidRPr="0099534D">
              <w:rPr>
                <w:rFonts w:ascii="Times New Roman" w:eastAsia="Times New Roman" w:hAnsi="Times New Roman" w:cs="Times New Roman"/>
                <w:color w:val="000000"/>
                <w:sz w:val="24"/>
                <w:szCs w:val="24"/>
                <w:lang w:eastAsia="sr-Latn-RS"/>
              </w:rPr>
              <w:t>шуме</w:t>
            </w:r>
            <w:proofErr w:type="spellEnd"/>
            <w:r w:rsidR="00012D0F" w:rsidRPr="0099534D">
              <w:rPr>
                <w:rFonts w:ascii="Times New Roman" w:eastAsia="Times New Roman" w:hAnsi="Times New Roman" w:cs="Times New Roman"/>
                <w:color w:val="000000"/>
                <w:sz w:val="24"/>
                <w:szCs w:val="24"/>
                <w:lang w:eastAsia="sr-Latn-RS"/>
              </w:rPr>
              <w:t xml:space="preserve"> </w:t>
            </w:r>
            <w:proofErr w:type="spellStart"/>
            <w:r w:rsidR="00012D0F" w:rsidRPr="0099534D">
              <w:rPr>
                <w:rFonts w:ascii="Times New Roman" w:eastAsia="Times New Roman" w:hAnsi="Times New Roman" w:cs="Times New Roman"/>
                <w:color w:val="000000"/>
                <w:sz w:val="24"/>
                <w:szCs w:val="24"/>
                <w:lang w:eastAsia="sr-Latn-RS"/>
              </w:rPr>
              <w:t>багрема</w:t>
            </w:r>
            <w:proofErr w:type="spellEnd"/>
          </w:p>
        </w:tc>
        <w:tc>
          <w:tcPr>
            <w:tcW w:w="1417" w:type="dxa"/>
            <w:tcBorders>
              <w:top w:val="nil"/>
              <w:left w:val="nil"/>
              <w:bottom w:val="double" w:sz="6" w:space="0" w:color="auto"/>
              <w:right w:val="single" w:sz="4" w:space="0" w:color="auto"/>
            </w:tcBorders>
            <w:noWrap/>
            <w:vAlign w:val="bottom"/>
            <w:hideMark/>
          </w:tcPr>
          <w:p w14:paraId="18B82300" w14:textId="77777777" w:rsidR="00012D0F" w:rsidRPr="0099534D" w:rsidRDefault="00012D0F" w:rsidP="0021798A">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0.38</w:t>
            </w:r>
          </w:p>
        </w:tc>
        <w:tc>
          <w:tcPr>
            <w:tcW w:w="1418" w:type="dxa"/>
            <w:tcBorders>
              <w:top w:val="nil"/>
              <w:left w:val="nil"/>
              <w:bottom w:val="double" w:sz="6" w:space="0" w:color="auto"/>
              <w:right w:val="single" w:sz="4" w:space="0" w:color="auto"/>
            </w:tcBorders>
            <w:noWrap/>
            <w:vAlign w:val="bottom"/>
            <w:hideMark/>
          </w:tcPr>
          <w:p w14:paraId="6B2370D8" w14:textId="77777777" w:rsidR="00012D0F" w:rsidRPr="0099534D" w:rsidRDefault="00012D0F" w:rsidP="0021798A">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0.0</w:t>
            </w:r>
          </w:p>
        </w:tc>
      </w:tr>
      <w:tr w:rsidR="00012D0F" w:rsidRPr="0099534D" w14:paraId="7583A732" w14:textId="77777777" w:rsidTr="00F87DB9">
        <w:trPr>
          <w:trHeight w:val="172"/>
        </w:trPr>
        <w:tc>
          <w:tcPr>
            <w:tcW w:w="5574" w:type="dxa"/>
            <w:tcBorders>
              <w:top w:val="nil"/>
              <w:left w:val="double" w:sz="6" w:space="0" w:color="auto"/>
              <w:bottom w:val="double" w:sz="6" w:space="0" w:color="auto"/>
              <w:right w:val="single" w:sz="4" w:space="0" w:color="auto"/>
            </w:tcBorders>
            <w:noWrap/>
            <w:vAlign w:val="bottom"/>
            <w:hideMark/>
          </w:tcPr>
          <w:p w14:paraId="0AA66173" w14:textId="77777777" w:rsidR="00012D0F" w:rsidRPr="0099534D" w:rsidRDefault="00012D0F" w:rsidP="0021798A">
            <w:pPr>
              <w:spacing w:after="0" w:line="240" w:lineRule="auto"/>
              <w:jc w:val="center"/>
              <w:rPr>
                <w:rFonts w:ascii="Times New Roman" w:eastAsia="Times New Roman" w:hAnsi="Times New Roman" w:cs="Times New Roman"/>
                <w:b/>
                <w:bCs/>
                <w:color w:val="000000"/>
                <w:sz w:val="24"/>
                <w:szCs w:val="24"/>
                <w:lang w:eastAsia="sr-Latn-RS"/>
              </w:rPr>
            </w:pPr>
            <w:r w:rsidRPr="0099534D">
              <w:rPr>
                <w:rFonts w:ascii="Times New Roman" w:eastAsia="Times New Roman" w:hAnsi="Times New Roman" w:cs="Times New Roman"/>
                <w:b/>
                <w:bCs/>
                <w:color w:val="000000"/>
                <w:sz w:val="24"/>
                <w:szCs w:val="24"/>
                <w:lang w:eastAsia="sr-Latn-RS"/>
              </w:rPr>
              <w:t>УКУПНО:</w:t>
            </w:r>
          </w:p>
        </w:tc>
        <w:tc>
          <w:tcPr>
            <w:tcW w:w="1417" w:type="dxa"/>
            <w:tcBorders>
              <w:top w:val="nil"/>
              <w:left w:val="nil"/>
              <w:bottom w:val="double" w:sz="6" w:space="0" w:color="auto"/>
              <w:right w:val="single" w:sz="4" w:space="0" w:color="auto"/>
            </w:tcBorders>
            <w:noWrap/>
            <w:vAlign w:val="bottom"/>
            <w:hideMark/>
          </w:tcPr>
          <w:p w14:paraId="2BF52117" w14:textId="77777777" w:rsidR="00012D0F" w:rsidRPr="0099534D" w:rsidRDefault="00012D0F" w:rsidP="0021798A">
            <w:pPr>
              <w:spacing w:after="0" w:line="240" w:lineRule="auto"/>
              <w:jc w:val="right"/>
              <w:rPr>
                <w:rFonts w:ascii="Times New Roman" w:eastAsia="Times New Roman" w:hAnsi="Times New Roman" w:cs="Times New Roman"/>
                <w:b/>
                <w:bCs/>
                <w:color w:val="000000"/>
                <w:sz w:val="24"/>
                <w:szCs w:val="24"/>
                <w:lang w:eastAsia="sr-Latn-RS"/>
              </w:rPr>
            </w:pPr>
            <w:r w:rsidRPr="0099534D">
              <w:rPr>
                <w:rFonts w:ascii="Times New Roman" w:eastAsia="Times New Roman" w:hAnsi="Times New Roman" w:cs="Times New Roman"/>
                <w:b/>
                <w:bCs/>
                <w:color w:val="000000"/>
                <w:sz w:val="24"/>
                <w:szCs w:val="24"/>
                <w:lang w:eastAsia="sr-Latn-RS"/>
              </w:rPr>
              <w:t>2,379.55</w:t>
            </w:r>
          </w:p>
        </w:tc>
        <w:tc>
          <w:tcPr>
            <w:tcW w:w="1418" w:type="dxa"/>
            <w:tcBorders>
              <w:top w:val="nil"/>
              <w:left w:val="nil"/>
              <w:bottom w:val="double" w:sz="6" w:space="0" w:color="auto"/>
              <w:right w:val="single" w:sz="4" w:space="0" w:color="auto"/>
            </w:tcBorders>
            <w:noWrap/>
            <w:vAlign w:val="bottom"/>
            <w:hideMark/>
          </w:tcPr>
          <w:p w14:paraId="76033E8D" w14:textId="77777777" w:rsidR="00012D0F" w:rsidRPr="0099534D" w:rsidRDefault="00012D0F" w:rsidP="0021798A">
            <w:pPr>
              <w:spacing w:after="0" w:line="240" w:lineRule="auto"/>
              <w:jc w:val="right"/>
              <w:rPr>
                <w:rFonts w:ascii="Times New Roman" w:eastAsia="Times New Roman" w:hAnsi="Times New Roman" w:cs="Times New Roman"/>
                <w:b/>
                <w:bCs/>
                <w:color w:val="000000"/>
                <w:sz w:val="24"/>
                <w:szCs w:val="24"/>
                <w:lang w:eastAsia="sr-Latn-RS"/>
              </w:rPr>
            </w:pPr>
            <w:r w:rsidRPr="0099534D">
              <w:rPr>
                <w:rFonts w:ascii="Times New Roman" w:eastAsia="Times New Roman" w:hAnsi="Times New Roman" w:cs="Times New Roman"/>
                <w:b/>
                <w:bCs/>
                <w:color w:val="000000"/>
                <w:sz w:val="24"/>
                <w:szCs w:val="24"/>
                <w:lang w:eastAsia="sr-Latn-RS"/>
              </w:rPr>
              <w:t>100.0</w:t>
            </w:r>
          </w:p>
        </w:tc>
      </w:tr>
    </w:tbl>
    <w:p w14:paraId="6CDBA920" w14:textId="5A9DBC4F" w:rsidR="00FB2545" w:rsidRPr="0099534D" w:rsidRDefault="00FB2545" w:rsidP="00FB2545">
      <w:pPr>
        <w:rPr>
          <w:rFonts w:asciiTheme="majorBidi" w:hAnsiTheme="majorBidi" w:cstheme="majorBidi"/>
          <w:sz w:val="24"/>
          <w:szCs w:val="24"/>
        </w:rPr>
      </w:pPr>
    </w:p>
    <w:p w14:paraId="31A6FF79" w14:textId="77777777" w:rsidR="00936F5B" w:rsidRPr="0099534D" w:rsidRDefault="00936F5B" w:rsidP="00E57F97">
      <w:pPr>
        <w:pStyle w:val="Heading2"/>
        <w:rPr>
          <w:rFonts w:eastAsia="Times New Roman"/>
        </w:rPr>
      </w:pPr>
      <w:bookmarkStart w:id="78" w:name="_Hlk211945707"/>
      <w:r w:rsidRPr="0099534D">
        <w:rPr>
          <w:lang w:val="de-DE"/>
        </w:rPr>
        <w:t> </w:t>
      </w:r>
      <w:bookmarkStart w:id="79" w:name="_Toc228796592"/>
      <w:r w:rsidRPr="0099534D">
        <w:rPr>
          <w:lang w:val="sr-Cyrl-RS"/>
        </w:rPr>
        <w:t>3.</w:t>
      </w:r>
      <w:r w:rsidRPr="0099534D">
        <w:t>4</w:t>
      </w:r>
      <w:r w:rsidRPr="0099534D">
        <w:rPr>
          <w:lang w:val="sr-Cyrl-RS"/>
        </w:rPr>
        <w:t>.</w:t>
      </w:r>
      <w:r w:rsidRPr="0099534D">
        <w:t xml:space="preserve">   </w:t>
      </w:r>
      <w:r w:rsidRPr="0099534D">
        <w:rPr>
          <w:rFonts w:eastAsia="Times New Roman" w:hint="eastAsia"/>
        </w:rPr>
        <w:t>МОГУЋНОСТ</w:t>
      </w:r>
      <w:r w:rsidRPr="0099534D">
        <w:rPr>
          <w:rFonts w:eastAsia="Times New Roman"/>
        </w:rPr>
        <w:t xml:space="preserve">, </w:t>
      </w:r>
      <w:r w:rsidRPr="0099534D">
        <w:rPr>
          <w:rFonts w:eastAsia="Times New Roman" w:hint="eastAsia"/>
        </w:rPr>
        <w:t>СТЕПЕН</w:t>
      </w:r>
      <w:r w:rsidRPr="0099534D">
        <w:rPr>
          <w:rFonts w:eastAsia="Times New Roman"/>
        </w:rPr>
        <w:t xml:space="preserve"> </w:t>
      </w:r>
      <w:r w:rsidRPr="0099534D">
        <w:rPr>
          <w:rFonts w:eastAsia="Times New Roman" w:hint="eastAsia"/>
        </w:rPr>
        <w:t>И</w:t>
      </w:r>
      <w:r w:rsidRPr="0099534D">
        <w:rPr>
          <w:rFonts w:eastAsia="Times New Roman"/>
        </w:rPr>
        <w:t xml:space="preserve"> </w:t>
      </w:r>
      <w:r w:rsidRPr="0099534D">
        <w:rPr>
          <w:rFonts w:eastAsia="Times New Roman" w:hint="eastAsia"/>
        </w:rPr>
        <w:t>ДИНАМИКА</w:t>
      </w:r>
      <w:r w:rsidRPr="0099534D">
        <w:rPr>
          <w:rFonts w:eastAsia="Times New Roman"/>
        </w:rPr>
        <w:t xml:space="preserve"> </w:t>
      </w:r>
      <w:r w:rsidRPr="0099534D">
        <w:rPr>
          <w:rFonts w:eastAsia="Times New Roman" w:hint="eastAsia"/>
        </w:rPr>
        <w:t>УНАПРЕЂЕЊА</w:t>
      </w:r>
      <w:r w:rsidRPr="0099534D">
        <w:rPr>
          <w:rFonts w:eastAsia="Times New Roman"/>
        </w:rPr>
        <w:t xml:space="preserve"> </w:t>
      </w:r>
      <w:r w:rsidRPr="0099534D">
        <w:rPr>
          <w:rFonts w:eastAsia="Times New Roman" w:hint="eastAsia"/>
        </w:rPr>
        <w:t>СТАЊА</w:t>
      </w:r>
      <w:r w:rsidRPr="0099534D">
        <w:rPr>
          <w:rFonts w:eastAsia="Times New Roman"/>
        </w:rPr>
        <w:t xml:space="preserve"> </w:t>
      </w:r>
      <w:r w:rsidRPr="0099534D">
        <w:rPr>
          <w:rFonts w:eastAsia="Times New Roman" w:hint="eastAsia"/>
        </w:rPr>
        <w:t>И</w:t>
      </w:r>
      <w:r w:rsidRPr="0099534D">
        <w:rPr>
          <w:rFonts w:eastAsia="Times New Roman"/>
        </w:rPr>
        <w:t xml:space="preserve"> </w:t>
      </w:r>
      <w:r w:rsidRPr="0099534D">
        <w:rPr>
          <w:rFonts w:eastAsia="Times New Roman" w:hint="eastAsia"/>
        </w:rPr>
        <w:t>ФУНКЦИЈА</w:t>
      </w:r>
      <w:r w:rsidRPr="0099534D">
        <w:rPr>
          <w:rFonts w:eastAsia="Times New Roman"/>
        </w:rPr>
        <w:t xml:space="preserve"> </w:t>
      </w:r>
      <w:r w:rsidRPr="0099534D">
        <w:rPr>
          <w:rFonts w:eastAsia="Times New Roman" w:hint="eastAsia"/>
        </w:rPr>
        <w:t>ШУМА</w:t>
      </w:r>
      <w:bookmarkEnd w:id="79"/>
    </w:p>
    <w:bookmarkEnd w:id="78"/>
    <w:p w14:paraId="6EA386AB" w14:textId="77777777" w:rsidR="00936F5B" w:rsidRPr="0099534D" w:rsidRDefault="00936F5B" w:rsidP="00936F5B">
      <w:pPr>
        <w:spacing w:after="0" w:line="240" w:lineRule="auto"/>
        <w:rPr>
          <w:rFonts w:ascii="Calibri" w:eastAsia="Times New Roman" w:hAnsi="Calibri" w:cs="Times New Roman"/>
          <w:sz w:val="24"/>
          <w:lang w:val="ru-RU"/>
        </w:rPr>
      </w:pPr>
    </w:p>
    <w:p w14:paraId="64C6518F" w14:textId="2A99C3F9" w:rsidR="00936F5B" w:rsidRPr="0099534D" w:rsidRDefault="00936F5B" w:rsidP="00936F5B">
      <w:pPr>
        <w:spacing w:after="0"/>
        <w:rPr>
          <w:rFonts w:asciiTheme="majorBidi" w:hAnsiTheme="majorBidi" w:cstheme="majorBidi"/>
          <w:sz w:val="24"/>
          <w:szCs w:val="24"/>
          <w:lang w:val="ru-RU"/>
        </w:rPr>
      </w:pPr>
      <w:r w:rsidRPr="0099534D">
        <w:rPr>
          <w:rFonts w:asciiTheme="majorBidi" w:hAnsiTheme="majorBidi" w:cstheme="majorBidi"/>
          <w:lang w:val="nb-NO"/>
        </w:rPr>
        <w:t xml:space="preserve">     </w:t>
      </w:r>
      <w:r w:rsidRPr="0099534D">
        <w:rPr>
          <w:rFonts w:asciiTheme="majorBidi" w:hAnsiTheme="majorBidi" w:cstheme="majorBidi"/>
          <w:lang w:val="sr-Cyrl-RS"/>
        </w:rPr>
        <w:t xml:space="preserve">   </w:t>
      </w:r>
      <w:r w:rsidRPr="0099534D">
        <w:rPr>
          <w:rFonts w:asciiTheme="majorBidi" w:hAnsiTheme="majorBidi" w:cstheme="majorBidi"/>
          <w:lang w:val="nb-NO"/>
        </w:rPr>
        <w:t xml:space="preserve">  </w:t>
      </w:r>
      <w:r w:rsidRPr="0099534D">
        <w:rPr>
          <w:rFonts w:asciiTheme="majorBidi" w:hAnsiTheme="majorBidi" w:cstheme="majorBidi"/>
          <w:sz w:val="24"/>
          <w:szCs w:val="24"/>
          <w:lang w:val="nb-NO"/>
        </w:rPr>
        <w:t xml:space="preserve">Сагледавајући стање састојина ГЈ ” </w:t>
      </w:r>
      <w:r w:rsidR="002D084B" w:rsidRPr="0099534D">
        <w:rPr>
          <w:rFonts w:asciiTheme="majorBidi" w:hAnsiTheme="majorBidi" w:cstheme="majorBidi"/>
          <w:sz w:val="24"/>
          <w:szCs w:val="24"/>
          <w:lang w:val="ru-RU"/>
        </w:rPr>
        <w:t xml:space="preserve">Блата - </w:t>
      </w:r>
      <w:proofErr w:type="spellStart"/>
      <w:r w:rsidR="002D084B" w:rsidRPr="0099534D">
        <w:rPr>
          <w:rFonts w:asciiTheme="majorBidi" w:hAnsiTheme="majorBidi" w:cstheme="majorBidi"/>
          <w:sz w:val="24"/>
          <w:szCs w:val="24"/>
          <w:lang w:val="ru-RU"/>
        </w:rPr>
        <w:t>Малованци</w:t>
      </w:r>
      <w:proofErr w:type="spellEnd"/>
      <w:r w:rsidR="002D084B" w:rsidRPr="0099534D">
        <w:rPr>
          <w:rFonts w:asciiTheme="majorBidi" w:hAnsiTheme="majorBidi" w:cstheme="majorBidi"/>
          <w:sz w:val="24"/>
          <w:szCs w:val="24"/>
        </w:rPr>
        <w:t xml:space="preserve"> </w:t>
      </w:r>
      <w:r w:rsidRPr="0099534D">
        <w:rPr>
          <w:rFonts w:asciiTheme="majorBidi" w:hAnsiTheme="majorBidi" w:cstheme="majorBidi"/>
          <w:sz w:val="24"/>
          <w:szCs w:val="24"/>
          <w:lang w:val="nb-NO"/>
        </w:rPr>
        <w:t>” и планове, можемо констатовати да ће се садашња структура састојина изменити како у квалитетном тако и у квантитативном обиму.</w:t>
      </w:r>
    </w:p>
    <w:p w14:paraId="2733BDC8" w14:textId="77777777" w:rsidR="00936F5B" w:rsidRPr="0099534D" w:rsidRDefault="00936F5B" w:rsidP="00936F5B">
      <w:pPr>
        <w:spacing w:after="0"/>
        <w:rPr>
          <w:rFonts w:asciiTheme="majorBidi" w:hAnsiTheme="majorBidi" w:cstheme="majorBidi"/>
          <w:sz w:val="24"/>
          <w:szCs w:val="24"/>
          <w:lang w:val="ru-RU"/>
        </w:rPr>
      </w:pPr>
      <w:r w:rsidRPr="0099534D">
        <w:rPr>
          <w:rFonts w:asciiTheme="majorBidi" w:hAnsiTheme="majorBidi" w:cstheme="majorBidi"/>
          <w:sz w:val="24"/>
          <w:szCs w:val="24"/>
          <w:lang w:val="nb-NO"/>
        </w:rPr>
        <w:t>          Степен и динамика унапређења стања састојина ове ГЈ биће у складу  са општом дугорочном политиком ШГ Сремска Митровица .</w:t>
      </w:r>
    </w:p>
    <w:p w14:paraId="0704792D" w14:textId="224C03C1" w:rsidR="00936F5B" w:rsidRPr="0099534D" w:rsidRDefault="00936F5B" w:rsidP="00936F5B">
      <w:pPr>
        <w:spacing w:after="0"/>
        <w:rPr>
          <w:rFonts w:asciiTheme="majorBidi" w:hAnsiTheme="majorBidi" w:cstheme="majorBidi"/>
          <w:sz w:val="24"/>
          <w:szCs w:val="24"/>
          <w:lang w:val="ru-RU"/>
        </w:rPr>
      </w:pPr>
      <w:r w:rsidRPr="0099534D">
        <w:rPr>
          <w:rFonts w:asciiTheme="majorBidi" w:hAnsiTheme="majorBidi" w:cstheme="majorBidi"/>
          <w:sz w:val="24"/>
          <w:szCs w:val="24"/>
          <w:lang w:val="sr-Cyrl-RS"/>
        </w:rPr>
        <w:t xml:space="preserve">          </w:t>
      </w:r>
      <w:proofErr w:type="spellStart"/>
      <w:r w:rsidRPr="0099534D">
        <w:rPr>
          <w:rFonts w:asciiTheme="majorBidi" w:hAnsiTheme="majorBidi" w:cstheme="majorBidi"/>
          <w:sz w:val="24"/>
          <w:szCs w:val="24"/>
        </w:rPr>
        <w:t>Стање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шума</w:t>
      </w:r>
      <w:proofErr w:type="spellEnd"/>
      <w:r w:rsidRPr="0099534D">
        <w:rPr>
          <w:rFonts w:asciiTheme="majorBidi" w:hAnsiTheme="majorBidi" w:cstheme="majorBidi"/>
          <w:sz w:val="24"/>
          <w:szCs w:val="24"/>
        </w:rPr>
        <w:t xml:space="preserve"> ГЈ “</w:t>
      </w:r>
      <w:r w:rsidRPr="0099534D">
        <w:rPr>
          <w:rFonts w:asciiTheme="majorBidi" w:hAnsiTheme="majorBidi" w:cstheme="majorBidi"/>
          <w:sz w:val="24"/>
          <w:szCs w:val="24"/>
          <w:lang w:val="nb-NO"/>
        </w:rPr>
        <w:t> </w:t>
      </w:r>
      <w:r w:rsidRPr="0099534D">
        <w:rPr>
          <w:rFonts w:asciiTheme="majorBidi" w:hAnsiTheme="majorBidi" w:cstheme="majorBidi"/>
          <w:sz w:val="24"/>
          <w:szCs w:val="24"/>
          <w:lang w:val="ru-RU"/>
        </w:rPr>
        <w:t xml:space="preserve">Блата - </w:t>
      </w:r>
      <w:proofErr w:type="spellStart"/>
      <w:r w:rsidRPr="0099534D">
        <w:rPr>
          <w:rFonts w:asciiTheme="majorBidi" w:hAnsiTheme="majorBidi" w:cstheme="majorBidi"/>
          <w:sz w:val="24"/>
          <w:szCs w:val="24"/>
          <w:lang w:val="ru-RU"/>
        </w:rPr>
        <w:t>Малованци</w:t>
      </w:r>
      <w:proofErr w:type="spellEnd"/>
      <w:r w:rsidRPr="0099534D">
        <w:rPr>
          <w:rFonts w:asciiTheme="majorBidi" w:hAnsiTheme="majorBidi" w:cstheme="majorBidi"/>
          <w:sz w:val="24"/>
          <w:szCs w:val="24"/>
        </w:rPr>
        <w:t xml:space="preserve"> ” </w:t>
      </w:r>
      <w:proofErr w:type="spellStart"/>
      <w:r w:rsidRPr="0099534D">
        <w:rPr>
          <w:rFonts w:asciiTheme="majorBidi" w:hAnsiTheme="majorBidi" w:cstheme="majorBidi"/>
          <w:sz w:val="24"/>
          <w:szCs w:val="24"/>
        </w:rPr>
        <w:t>могуће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унапредити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само</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извесним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границама</w:t>
      </w:r>
      <w:proofErr w:type="spellEnd"/>
      <w:r w:rsidRPr="0099534D">
        <w:rPr>
          <w:rFonts w:asciiTheme="majorBidi" w:hAnsiTheme="majorBidi" w:cstheme="majorBidi"/>
          <w:sz w:val="24"/>
          <w:szCs w:val="24"/>
        </w:rPr>
        <w:t xml:space="preserve"> и </w:t>
      </w:r>
      <w:proofErr w:type="spellStart"/>
      <w:r w:rsidRPr="0099534D">
        <w:rPr>
          <w:rFonts w:asciiTheme="majorBidi" w:hAnsiTheme="majorBidi" w:cstheme="majorBidi"/>
          <w:sz w:val="24"/>
          <w:szCs w:val="24"/>
        </w:rPr>
        <w:t>мери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коју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дозвољава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садашње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стање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састојина</w:t>
      </w:r>
      <w:proofErr w:type="spellEnd"/>
      <w:r w:rsidRPr="0099534D">
        <w:rPr>
          <w:rFonts w:asciiTheme="majorBidi" w:hAnsiTheme="majorBidi" w:cstheme="majorBidi"/>
          <w:sz w:val="24"/>
          <w:szCs w:val="24"/>
        </w:rPr>
        <w:t xml:space="preserve"> и </w:t>
      </w:r>
      <w:proofErr w:type="spellStart"/>
      <w:r w:rsidRPr="0099534D">
        <w:rPr>
          <w:rFonts w:asciiTheme="majorBidi" w:hAnsiTheme="majorBidi" w:cstheme="majorBidi"/>
          <w:sz w:val="24"/>
          <w:szCs w:val="24"/>
        </w:rPr>
        <w:t>расположиве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материјалне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могућности</w:t>
      </w:r>
      <w:proofErr w:type="spellEnd"/>
      <w:r w:rsidRPr="0099534D">
        <w:rPr>
          <w:rFonts w:asciiTheme="majorBidi" w:hAnsiTheme="majorBidi" w:cstheme="majorBidi"/>
          <w:sz w:val="24"/>
          <w:szCs w:val="24"/>
        </w:rPr>
        <w:t>.</w:t>
      </w:r>
    </w:p>
    <w:p w14:paraId="51A96CD1" w14:textId="77777777" w:rsidR="00936F5B" w:rsidRPr="0099534D" w:rsidRDefault="00936F5B" w:rsidP="00936F5B">
      <w:pPr>
        <w:spacing w:after="0"/>
        <w:rPr>
          <w:rFonts w:asciiTheme="majorBidi" w:hAnsiTheme="majorBidi" w:cstheme="majorBidi"/>
          <w:sz w:val="24"/>
          <w:szCs w:val="24"/>
          <w:lang w:val="ru-RU"/>
        </w:rPr>
      </w:pPr>
      <w:r w:rsidRPr="0099534D">
        <w:rPr>
          <w:rFonts w:asciiTheme="majorBidi" w:hAnsiTheme="majorBidi" w:cstheme="majorBidi"/>
          <w:sz w:val="24"/>
          <w:szCs w:val="24"/>
          <w:lang w:val="sr-Cyrl-RS"/>
        </w:rPr>
        <w:t xml:space="preserve">          </w:t>
      </w:r>
      <w:r w:rsidRPr="0099534D">
        <w:rPr>
          <w:rFonts w:asciiTheme="majorBidi" w:hAnsiTheme="majorBidi" w:cstheme="majorBidi"/>
          <w:sz w:val="24"/>
          <w:szCs w:val="24"/>
        </w:rPr>
        <w:t xml:space="preserve">У </w:t>
      </w:r>
      <w:proofErr w:type="spellStart"/>
      <w:r w:rsidRPr="0099534D">
        <w:rPr>
          <w:rFonts w:asciiTheme="majorBidi" w:hAnsiTheme="majorBidi" w:cstheme="majorBidi"/>
          <w:sz w:val="24"/>
          <w:szCs w:val="24"/>
        </w:rPr>
        <w:t>поглављу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Стање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шума</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време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уређивања</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rPr>
        <w:t>приказане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све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особине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комплекса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везане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анализиране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елементе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чему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јасно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истакнуте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његове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позитивне</w:t>
      </w:r>
      <w:proofErr w:type="spellEnd"/>
      <w:r w:rsidRPr="0099534D">
        <w:rPr>
          <w:rFonts w:asciiTheme="majorBidi" w:hAnsiTheme="majorBidi" w:cstheme="majorBidi"/>
          <w:sz w:val="24"/>
          <w:szCs w:val="24"/>
        </w:rPr>
        <w:t xml:space="preserve"> и </w:t>
      </w:r>
      <w:proofErr w:type="spellStart"/>
      <w:r w:rsidRPr="0099534D">
        <w:rPr>
          <w:rFonts w:asciiTheme="majorBidi" w:hAnsiTheme="majorBidi" w:cstheme="majorBidi"/>
          <w:sz w:val="24"/>
          <w:szCs w:val="24"/>
        </w:rPr>
        <w:t>негативне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особине</w:t>
      </w:r>
      <w:proofErr w:type="spellEnd"/>
      <w:r w:rsidRPr="0099534D">
        <w:rPr>
          <w:rFonts w:asciiTheme="majorBidi" w:hAnsiTheme="majorBidi" w:cstheme="majorBidi"/>
          <w:sz w:val="24"/>
          <w:szCs w:val="24"/>
        </w:rPr>
        <w:t>.</w:t>
      </w:r>
    </w:p>
    <w:p w14:paraId="6BC073FA" w14:textId="77777777" w:rsidR="00936F5B" w:rsidRPr="0099534D" w:rsidRDefault="00936F5B" w:rsidP="00936F5B">
      <w:pPr>
        <w:spacing w:after="0"/>
        <w:rPr>
          <w:rFonts w:asciiTheme="majorBidi" w:hAnsiTheme="majorBidi" w:cstheme="majorBidi"/>
          <w:sz w:val="24"/>
          <w:szCs w:val="24"/>
          <w:lang w:val="ru-RU"/>
        </w:rPr>
      </w:pPr>
      <w:r w:rsidRPr="0099534D">
        <w:rPr>
          <w:rFonts w:asciiTheme="majorBidi" w:hAnsiTheme="majorBidi" w:cstheme="majorBidi"/>
          <w:sz w:val="24"/>
          <w:szCs w:val="24"/>
          <w:lang w:val="sr-Cyrl-RS"/>
        </w:rPr>
        <w:t xml:space="preserve">         </w:t>
      </w:r>
      <w:proofErr w:type="spellStart"/>
      <w:r w:rsidRPr="0099534D">
        <w:rPr>
          <w:rFonts w:asciiTheme="majorBidi" w:hAnsiTheme="majorBidi" w:cstheme="majorBidi"/>
          <w:sz w:val="24"/>
          <w:szCs w:val="24"/>
        </w:rPr>
        <w:t>Полазећи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од</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тога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могуће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дати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оцену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интензитета</w:t>
      </w:r>
      <w:proofErr w:type="spellEnd"/>
      <w:r w:rsidRPr="0099534D">
        <w:rPr>
          <w:rFonts w:asciiTheme="majorBidi" w:hAnsiTheme="majorBidi" w:cstheme="majorBidi"/>
          <w:sz w:val="24"/>
          <w:szCs w:val="24"/>
        </w:rPr>
        <w:t xml:space="preserve"> и </w:t>
      </w:r>
      <w:proofErr w:type="spellStart"/>
      <w:r w:rsidRPr="0099534D">
        <w:rPr>
          <w:rFonts w:asciiTheme="majorBidi" w:hAnsiTheme="majorBidi" w:cstheme="majorBidi"/>
          <w:sz w:val="24"/>
          <w:szCs w:val="24"/>
        </w:rPr>
        <w:t>степена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унапређења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стања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састојина</w:t>
      </w:r>
      <w:proofErr w:type="spellEnd"/>
      <w:r w:rsidRPr="0099534D">
        <w:rPr>
          <w:rFonts w:asciiTheme="majorBidi" w:hAnsiTheme="majorBidi" w:cstheme="majorBidi"/>
          <w:sz w:val="24"/>
          <w:szCs w:val="24"/>
        </w:rPr>
        <w:t>:</w:t>
      </w:r>
    </w:p>
    <w:p w14:paraId="512E26CB" w14:textId="6733AC0D" w:rsidR="00936F5B" w:rsidRPr="0099534D" w:rsidRDefault="00936F5B" w:rsidP="00936F5B">
      <w:pPr>
        <w:pStyle w:val="ListParagraph"/>
        <w:numPr>
          <w:ilvl w:val="0"/>
          <w:numId w:val="33"/>
        </w:numPr>
        <w:spacing w:after="0" w:line="240" w:lineRule="auto"/>
        <w:contextualSpacing w:val="0"/>
        <w:rPr>
          <w:rFonts w:asciiTheme="majorBidi" w:hAnsiTheme="majorBidi" w:cstheme="majorBidi"/>
          <w:sz w:val="24"/>
          <w:szCs w:val="24"/>
          <w:lang w:val="ru-RU"/>
        </w:rPr>
      </w:pP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rPr>
        <w:t>перманентно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краја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опходње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спроводити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мере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неге</w:t>
      </w:r>
      <w:proofErr w:type="spellEnd"/>
      <w:r w:rsidRPr="0099534D">
        <w:rPr>
          <w:rFonts w:asciiTheme="majorBidi" w:hAnsiTheme="majorBidi" w:cstheme="majorBidi"/>
          <w:sz w:val="24"/>
          <w:szCs w:val="24"/>
        </w:rPr>
        <w:t xml:space="preserve"> и </w:t>
      </w:r>
      <w:proofErr w:type="spellStart"/>
      <w:r w:rsidRPr="0099534D">
        <w:rPr>
          <w:rFonts w:asciiTheme="majorBidi" w:hAnsiTheme="majorBidi" w:cstheme="majorBidi"/>
          <w:sz w:val="24"/>
          <w:szCs w:val="24"/>
        </w:rPr>
        <w:t>заштите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шума</w:t>
      </w:r>
      <w:proofErr w:type="spellEnd"/>
      <w:r w:rsidRPr="0099534D">
        <w:rPr>
          <w:rFonts w:asciiTheme="majorBidi" w:hAnsiTheme="majorBidi" w:cstheme="majorBidi"/>
          <w:sz w:val="24"/>
          <w:szCs w:val="24"/>
        </w:rPr>
        <w:t xml:space="preserve">, а </w:t>
      </w:r>
      <w:proofErr w:type="spellStart"/>
      <w:r w:rsidRPr="0099534D">
        <w:rPr>
          <w:rFonts w:asciiTheme="majorBidi" w:hAnsiTheme="majorBidi" w:cstheme="majorBidi"/>
          <w:sz w:val="24"/>
          <w:szCs w:val="24"/>
        </w:rPr>
        <w:t>од</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мера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неге</w:t>
      </w:r>
      <w:proofErr w:type="spellEnd"/>
      <w:r w:rsidRPr="0099534D">
        <w:rPr>
          <w:rFonts w:asciiTheme="majorBidi" w:hAnsiTheme="majorBidi" w:cstheme="majorBidi"/>
          <w:sz w:val="24"/>
          <w:szCs w:val="24"/>
        </w:rPr>
        <w:t xml:space="preserve">, </w:t>
      </w:r>
      <w:r w:rsidR="0034478D" w:rsidRPr="0099534D">
        <w:rPr>
          <w:rFonts w:asciiTheme="majorBidi" w:hAnsiTheme="majorBidi" w:cstheme="majorBidi"/>
          <w:sz w:val="24"/>
          <w:szCs w:val="24"/>
          <w:lang w:val="sr-Cyrl-RS"/>
        </w:rPr>
        <w:t xml:space="preserve">осветљавање подмлатка, чишћење младика и </w:t>
      </w:r>
      <w:proofErr w:type="spellStart"/>
      <w:r w:rsidRPr="0099534D">
        <w:rPr>
          <w:rFonts w:asciiTheme="majorBidi" w:hAnsiTheme="majorBidi" w:cstheme="majorBidi"/>
          <w:sz w:val="24"/>
          <w:szCs w:val="24"/>
        </w:rPr>
        <w:t>прореде</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храстовим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састојинама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доследно</w:t>
      </w:r>
      <w:proofErr w:type="spellEnd"/>
      <w:r w:rsidRPr="0099534D">
        <w:rPr>
          <w:rFonts w:asciiTheme="majorBidi" w:hAnsiTheme="majorBidi" w:cstheme="majorBidi"/>
          <w:sz w:val="24"/>
          <w:szCs w:val="24"/>
        </w:rPr>
        <w:t xml:space="preserve"> </w:t>
      </w:r>
      <w:r w:rsidR="0034478D" w:rsidRPr="0099534D">
        <w:rPr>
          <w:rFonts w:asciiTheme="majorBidi" w:hAnsiTheme="majorBidi" w:cstheme="majorBidi"/>
          <w:sz w:val="24"/>
          <w:szCs w:val="24"/>
          <w:lang w:val="sr-Cyrl-RS"/>
        </w:rPr>
        <w:t xml:space="preserve">и правовремено </w:t>
      </w:r>
      <w:proofErr w:type="spellStart"/>
      <w:r w:rsidRPr="0099534D">
        <w:rPr>
          <w:rFonts w:asciiTheme="majorBidi" w:hAnsiTheme="majorBidi" w:cstheme="majorBidi"/>
          <w:sz w:val="24"/>
          <w:szCs w:val="24"/>
        </w:rPr>
        <w:t>проводити</w:t>
      </w:r>
      <w:proofErr w:type="spellEnd"/>
      <w:r w:rsidR="0034478D" w:rsidRPr="0099534D">
        <w:rPr>
          <w:rFonts w:asciiTheme="majorBidi" w:hAnsiTheme="majorBidi" w:cstheme="majorBidi"/>
          <w:sz w:val="24"/>
          <w:szCs w:val="24"/>
          <w:lang w:val="sr-Cyrl-RS"/>
        </w:rPr>
        <w:t>. У осталим састојинама, такође, прореде које одговарају врсти дрвета и стању на терену.</w:t>
      </w:r>
    </w:p>
    <w:p w14:paraId="72932604" w14:textId="7A291B68" w:rsidR="00936F5B" w:rsidRPr="0099534D" w:rsidRDefault="00936F5B" w:rsidP="00936F5B">
      <w:pPr>
        <w:pStyle w:val="ListParagraph"/>
        <w:numPr>
          <w:ilvl w:val="0"/>
          <w:numId w:val="33"/>
        </w:numPr>
        <w:spacing w:after="0" w:line="240" w:lineRule="auto"/>
        <w:contextualSpacing w:val="0"/>
        <w:rPr>
          <w:rFonts w:asciiTheme="majorBidi" w:hAnsiTheme="majorBidi" w:cstheme="majorBidi"/>
          <w:sz w:val="24"/>
          <w:szCs w:val="24"/>
          <w:lang w:val="ru-RU"/>
        </w:rPr>
      </w:pPr>
      <w:r w:rsidRPr="0099534D">
        <w:rPr>
          <w:rFonts w:asciiTheme="majorBidi" w:hAnsiTheme="majorBidi" w:cstheme="majorBidi"/>
          <w:sz w:val="24"/>
          <w:szCs w:val="24"/>
        </w:rPr>
        <w:t> </w:t>
      </w:r>
      <w:proofErr w:type="spellStart"/>
      <w:r w:rsidRPr="0099534D">
        <w:rPr>
          <w:rFonts w:asciiTheme="majorBidi" w:hAnsiTheme="majorBidi" w:cstheme="majorBidi"/>
          <w:sz w:val="24"/>
          <w:szCs w:val="24"/>
        </w:rPr>
        <w:t>код</w:t>
      </w:r>
      <w:proofErr w:type="spellEnd"/>
      <w:r w:rsidRPr="0099534D">
        <w:rPr>
          <w:rFonts w:asciiTheme="majorBidi" w:hAnsiTheme="majorBidi" w:cstheme="majorBidi"/>
          <w:sz w:val="24"/>
          <w:szCs w:val="24"/>
        </w:rPr>
        <w:t xml:space="preserve"> </w:t>
      </w:r>
      <w:r w:rsidR="00F87DB9">
        <w:rPr>
          <w:rFonts w:asciiTheme="majorBidi" w:hAnsiTheme="majorBidi" w:cstheme="majorBidi"/>
          <w:sz w:val="24"/>
          <w:szCs w:val="24"/>
          <w:lang w:val="sr-Cyrl-RS"/>
        </w:rPr>
        <w:t>обновљених</w:t>
      </w: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шума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би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постигло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уравнотежено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стање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мора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формирати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шума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правилне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размере</w:t>
      </w:r>
      <w:proofErr w:type="spellEnd"/>
      <w:r w:rsidRPr="0099534D">
        <w:rPr>
          <w:rFonts w:asciiTheme="majorBidi" w:hAnsiTheme="majorBidi" w:cstheme="majorBidi"/>
          <w:sz w:val="24"/>
          <w:szCs w:val="24"/>
        </w:rPr>
        <w:t xml:space="preserve"> и </w:t>
      </w:r>
      <w:proofErr w:type="spellStart"/>
      <w:r w:rsidRPr="0099534D">
        <w:rPr>
          <w:rFonts w:asciiTheme="majorBidi" w:hAnsiTheme="majorBidi" w:cstheme="majorBidi"/>
          <w:sz w:val="24"/>
          <w:szCs w:val="24"/>
        </w:rPr>
        <w:t>распореда</w:t>
      </w:r>
      <w:proofErr w:type="spellEnd"/>
      <w:r w:rsidRPr="0099534D">
        <w:rPr>
          <w:rFonts w:asciiTheme="majorBidi" w:hAnsiTheme="majorBidi" w:cstheme="majorBidi"/>
          <w:sz w:val="24"/>
          <w:szCs w:val="24"/>
        </w:rPr>
        <w:t xml:space="preserve"> </w:t>
      </w:r>
      <w:proofErr w:type="spellStart"/>
      <w:r w:rsidR="0034478D" w:rsidRPr="0099534D">
        <w:rPr>
          <w:rFonts w:asciiTheme="majorBidi" w:hAnsiTheme="majorBidi" w:cstheme="majorBidi"/>
          <w:sz w:val="24"/>
          <w:szCs w:val="24"/>
          <w:lang w:val="sr-Cyrl-RS"/>
        </w:rPr>
        <w:t>добних</w:t>
      </w:r>
      <w:proofErr w:type="spellEnd"/>
      <w:r w:rsidR="0034478D" w:rsidRPr="0099534D">
        <w:rPr>
          <w:rFonts w:asciiTheme="majorBidi" w:hAnsiTheme="majorBidi" w:cstheme="majorBidi"/>
          <w:sz w:val="24"/>
          <w:szCs w:val="24"/>
          <w:lang w:val="sr-Cyrl-RS"/>
        </w:rPr>
        <w:t xml:space="preserve"> разреда</w:t>
      </w: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ће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таквој</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шуми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остварити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оптималан</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прираст</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запремине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постизање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уравнотеженог</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стања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добних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разреда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требаће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више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уређајих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раздобља</w:t>
      </w:r>
      <w:proofErr w:type="spellEnd"/>
      <w:r w:rsidRPr="0099534D">
        <w:rPr>
          <w:rFonts w:asciiTheme="majorBidi" w:hAnsiTheme="majorBidi" w:cstheme="majorBidi"/>
          <w:sz w:val="24"/>
          <w:szCs w:val="24"/>
        </w:rPr>
        <w:t>;</w:t>
      </w:r>
    </w:p>
    <w:p w14:paraId="1226535A" w14:textId="77777777" w:rsidR="00936F5B" w:rsidRPr="0099534D" w:rsidRDefault="00936F5B" w:rsidP="00936F5B">
      <w:pPr>
        <w:pStyle w:val="ListParagraph"/>
        <w:numPr>
          <w:ilvl w:val="0"/>
          <w:numId w:val="33"/>
        </w:numPr>
        <w:spacing w:after="0" w:line="240" w:lineRule="auto"/>
        <w:contextualSpacing w:val="0"/>
        <w:rPr>
          <w:rFonts w:asciiTheme="majorBidi" w:hAnsiTheme="majorBidi" w:cstheme="majorBidi"/>
          <w:sz w:val="24"/>
          <w:szCs w:val="24"/>
          <w:lang w:val="ru-RU"/>
        </w:rPr>
      </w:pPr>
      <w:proofErr w:type="spellStart"/>
      <w:r w:rsidRPr="0099534D">
        <w:rPr>
          <w:rFonts w:asciiTheme="majorBidi" w:hAnsiTheme="majorBidi" w:cstheme="majorBidi"/>
          <w:sz w:val="24"/>
          <w:szCs w:val="24"/>
        </w:rPr>
        <w:t>извршити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пошумљавање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свих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сечина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врстама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дрвећа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које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ће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најбоље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искористити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постојећи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потенцијал</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станишта</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rPr>
        <w:t>извршити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пошумљавање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шумског</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земљишта</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више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уређајних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периода</w:t>
      </w:r>
      <w:proofErr w:type="spellEnd"/>
      <w:r w:rsidRPr="0099534D">
        <w:rPr>
          <w:rFonts w:asciiTheme="majorBidi" w:hAnsiTheme="majorBidi" w:cstheme="majorBidi"/>
          <w:sz w:val="24"/>
          <w:szCs w:val="24"/>
        </w:rPr>
        <w:t>;</w:t>
      </w:r>
    </w:p>
    <w:p w14:paraId="63586CC0" w14:textId="77777777" w:rsidR="00936F5B" w:rsidRPr="0099534D" w:rsidRDefault="00936F5B" w:rsidP="00936F5B">
      <w:pPr>
        <w:pStyle w:val="ListParagraph"/>
        <w:numPr>
          <w:ilvl w:val="0"/>
          <w:numId w:val="33"/>
        </w:numPr>
        <w:spacing w:after="0" w:line="240" w:lineRule="auto"/>
        <w:contextualSpacing w:val="0"/>
        <w:rPr>
          <w:rFonts w:asciiTheme="majorBidi" w:hAnsiTheme="majorBidi" w:cstheme="majorBidi"/>
          <w:sz w:val="24"/>
          <w:szCs w:val="24"/>
          <w:lang w:val="ru-RU"/>
        </w:rPr>
      </w:pPr>
      <w:proofErr w:type="spellStart"/>
      <w:r w:rsidRPr="0099534D">
        <w:rPr>
          <w:rFonts w:asciiTheme="majorBidi" w:hAnsiTheme="majorBidi" w:cstheme="majorBidi"/>
          <w:sz w:val="24"/>
          <w:szCs w:val="24"/>
        </w:rPr>
        <w:t>техничку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опремљеност</w:t>
      </w:r>
      <w:proofErr w:type="spellEnd"/>
      <w:r w:rsidRPr="0099534D">
        <w:rPr>
          <w:rFonts w:asciiTheme="majorBidi" w:hAnsiTheme="majorBidi" w:cstheme="majorBidi"/>
          <w:sz w:val="24"/>
          <w:szCs w:val="24"/>
        </w:rPr>
        <w:t xml:space="preserve"> ГЈ </w:t>
      </w:r>
      <w:proofErr w:type="spellStart"/>
      <w:r w:rsidRPr="0099534D">
        <w:rPr>
          <w:rFonts w:asciiTheme="majorBidi" w:hAnsiTheme="majorBidi" w:cstheme="majorBidi"/>
          <w:sz w:val="24"/>
          <w:szCs w:val="24"/>
        </w:rPr>
        <w:t>довести</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оптимално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стање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шумске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путеве</w:t>
      </w:r>
      <w:proofErr w:type="spellEnd"/>
      <w:r w:rsidRPr="0099534D">
        <w:rPr>
          <w:rFonts w:asciiTheme="majorBidi" w:hAnsiTheme="majorBidi" w:cstheme="majorBidi"/>
          <w:sz w:val="24"/>
          <w:szCs w:val="24"/>
        </w:rPr>
        <w:t xml:space="preserve"> и </w:t>
      </w:r>
      <w:proofErr w:type="spellStart"/>
      <w:r w:rsidRPr="0099534D">
        <w:rPr>
          <w:rFonts w:asciiTheme="majorBidi" w:hAnsiTheme="majorBidi" w:cstheme="majorBidi"/>
          <w:sz w:val="24"/>
          <w:szCs w:val="24"/>
        </w:rPr>
        <w:t>радне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машине</w:t>
      </w:r>
      <w:proofErr w:type="spellEnd"/>
      <w:r w:rsidRPr="0099534D">
        <w:rPr>
          <w:rFonts w:asciiTheme="majorBidi" w:hAnsiTheme="majorBidi" w:cstheme="majorBidi"/>
          <w:sz w:val="24"/>
          <w:szCs w:val="24"/>
        </w:rPr>
        <w:t>);</w:t>
      </w:r>
    </w:p>
    <w:p w14:paraId="5250DF69" w14:textId="77777777" w:rsidR="00936F5B" w:rsidRPr="0099534D" w:rsidRDefault="00936F5B" w:rsidP="00936F5B">
      <w:pPr>
        <w:pStyle w:val="ListParagraph"/>
        <w:numPr>
          <w:ilvl w:val="0"/>
          <w:numId w:val="33"/>
        </w:numPr>
        <w:spacing w:after="0" w:line="240" w:lineRule="auto"/>
        <w:contextualSpacing w:val="0"/>
        <w:rPr>
          <w:rFonts w:asciiTheme="majorBidi" w:hAnsiTheme="majorBidi" w:cstheme="majorBidi"/>
          <w:sz w:val="24"/>
          <w:szCs w:val="24"/>
          <w:lang w:val="ru-RU"/>
        </w:rPr>
      </w:pPr>
      <w:proofErr w:type="spellStart"/>
      <w:r w:rsidRPr="0099534D">
        <w:rPr>
          <w:rFonts w:asciiTheme="majorBidi" w:hAnsiTheme="majorBidi" w:cstheme="majorBidi"/>
          <w:sz w:val="24"/>
          <w:szCs w:val="24"/>
        </w:rPr>
        <w:t>извођачким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пројектима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обезбеђивати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оптимална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технолошка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решења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оснивања</w:t>
      </w:r>
      <w:proofErr w:type="spellEnd"/>
      <w:r w:rsidRPr="0099534D">
        <w:rPr>
          <w:rFonts w:asciiTheme="majorBidi" w:hAnsiTheme="majorBidi" w:cstheme="majorBidi"/>
          <w:sz w:val="24"/>
          <w:szCs w:val="24"/>
        </w:rPr>
        <w:t xml:space="preserve"> и </w:t>
      </w:r>
      <w:proofErr w:type="spellStart"/>
      <w:r w:rsidRPr="0099534D">
        <w:rPr>
          <w:rFonts w:asciiTheme="majorBidi" w:hAnsiTheme="majorBidi" w:cstheme="majorBidi"/>
          <w:sz w:val="24"/>
          <w:szCs w:val="24"/>
        </w:rPr>
        <w:t>неге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састојина</w:t>
      </w:r>
      <w:proofErr w:type="spellEnd"/>
      <w:r w:rsidRPr="0099534D">
        <w:rPr>
          <w:rFonts w:asciiTheme="majorBidi" w:hAnsiTheme="majorBidi" w:cstheme="majorBidi"/>
          <w:sz w:val="24"/>
          <w:szCs w:val="24"/>
        </w:rPr>
        <w:t xml:space="preserve"> и </w:t>
      </w:r>
      <w:proofErr w:type="spellStart"/>
      <w:r w:rsidRPr="0099534D">
        <w:rPr>
          <w:rFonts w:asciiTheme="majorBidi" w:hAnsiTheme="majorBidi" w:cstheme="majorBidi"/>
          <w:sz w:val="24"/>
          <w:szCs w:val="24"/>
        </w:rPr>
        <w:t>исто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проверавати</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пракси</w:t>
      </w:r>
      <w:proofErr w:type="spellEnd"/>
      <w:r w:rsidRPr="0099534D">
        <w:rPr>
          <w:rFonts w:asciiTheme="majorBidi" w:hAnsiTheme="majorBidi" w:cstheme="majorBidi"/>
          <w:sz w:val="24"/>
          <w:szCs w:val="24"/>
        </w:rPr>
        <w:t>.</w:t>
      </w:r>
    </w:p>
    <w:p w14:paraId="3AF4F1BF" w14:textId="1B610313" w:rsidR="00557266" w:rsidRPr="0099534D" w:rsidRDefault="00557266" w:rsidP="00E57F97">
      <w:pPr>
        <w:pStyle w:val="Heading2"/>
        <w:rPr>
          <w:rFonts w:eastAsia="Times New Roman"/>
        </w:rPr>
      </w:pPr>
      <w:r w:rsidRPr="0099534D">
        <w:rPr>
          <w:lang w:val="de-DE"/>
        </w:rPr>
        <w:lastRenderedPageBreak/>
        <w:t> </w:t>
      </w:r>
      <w:bookmarkStart w:id="80" w:name="_Toc228796593"/>
      <w:r w:rsidRPr="0099534D">
        <w:t>3.</w:t>
      </w:r>
      <w:r w:rsidRPr="0099534D">
        <w:rPr>
          <w:lang w:val="ru-RU"/>
        </w:rPr>
        <w:t>5</w:t>
      </w:r>
      <w:r w:rsidRPr="0099534D">
        <w:t xml:space="preserve">.   </w:t>
      </w:r>
      <w:r w:rsidRPr="0099534D">
        <w:rPr>
          <w:rFonts w:eastAsia="Times New Roman" w:hint="eastAsia"/>
          <w:lang w:val="ru-RU"/>
        </w:rPr>
        <w:t>О</w:t>
      </w:r>
      <w:r w:rsidRPr="0099534D">
        <w:rPr>
          <w:rFonts w:eastAsia="Times New Roman"/>
        </w:rPr>
        <w:t>ПШТИ ЦИЉЕВИ ГАЗДОВАЊА ШУМАМА</w:t>
      </w:r>
      <w:bookmarkEnd w:id="80"/>
    </w:p>
    <w:p w14:paraId="508C008E" w14:textId="77777777" w:rsidR="00FB2545" w:rsidRPr="00F87DB9" w:rsidRDefault="00FB2545" w:rsidP="00FB2545">
      <w:pPr>
        <w:rPr>
          <w:rFonts w:asciiTheme="majorBidi" w:hAnsiTheme="majorBidi" w:cstheme="majorBidi"/>
        </w:rPr>
      </w:pPr>
      <w:r w:rsidRPr="00F87DB9">
        <w:rPr>
          <w:rFonts w:asciiTheme="majorBidi" w:hAnsiTheme="majorBidi" w:cstheme="majorBidi"/>
          <w:lang w:val="en-US"/>
        </w:rPr>
        <w:t> </w:t>
      </w:r>
    </w:p>
    <w:p w14:paraId="5A9AFF7E" w14:textId="77777777" w:rsidR="00225793" w:rsidRPr="0099534D" w:rsidRDefault="00225793" w:rsidP="00225793">
      <w:pPr>
        <w:spacing w:after="0"/>
        <w:ind w:firstLine="708"/>
        <w:rPr>
          <w:rFonts w:asciiTheme="majorBidi" w:hAnsiTheme="majorBidi" w:cstheme="majorBidi"/>
          <w:sz w:val="24"/>
          <w:szCs w:val="24"/>
          <w:lang w:val="sr-Cyrl-RS"/>
        </w:rPr>
      </w:pPr>
      <w:r w:rsidRPr="0099534D">
        <w:rPr>
          <w:rFonts w:asciiTheme="majorBidi" w:hAnsiTheme="majorBidi" w:cstheme="majorBidi"/>
          <w:sz w:val="24"/>
          <w:szCs w:val="24"/>
          <w:lang w:val="nb-NO"/>
        </w:rPr>
        <w:t>Општи циљеви газдовања шумама утврђени су Законом о шумама Републике Србије, који изричито захтева да се шуме морају одржавати, обнављати и користити тако да се очува и повећа њихова вредност и општекорисне функције, обезбеди трајност, заштита и стално повећање прираста и приноса,</w:t>
      </w:r>
      <w:r w:rsidRPr="0099534D">
        <w:rPr>
          <w:rFonts w:asciiTheme="majorBidi" w:hAnsiTheme="majorBidi" w:cstheme="majorBidi"/>
          <w:sz w:val="24"/>
          <w:szCs w:val="24"/>
          <w:lang w:val="sr-Cyrl-RS"/>
        </w:rPr>
        <w:t xml:space="preserve"> а могу се дефинисати као следећи:</w:t>
      </w:r>
    </w:p>
    <w:p w14:paraId="074873E5" w14:textId="77777777" w:rsidR="00225793" w:rsidRPr="00F87DB9" w:rsidRDefault="00225793" w:rsidP="00225793">
      <w:pPr>
        <w:spacing w:after="0"/>
        <w:rPr>
          <w:rFonts w:asciiTheme="majorBidi" w:hAnsiTheme="majorBidi" w:cstheme="majorBidi"/>
          <w:sz w:val="16"/>
          <w:szCs w:val="16"/>
          <w:lang w:val="ru-RU"/>
        </w:rPr>
      </w:pPr>
      <w:r w:rsidRPr="00F87DB9">
        <w:rPr>
          <w:rFonts w:asciiTheme="majorBidi" w:hAnsiTheme="majorBidi" w:cstheme="majorBidi"/>
          <w:sz w:val="16"/>
          <w:szCs w:val="16"/>
          <w:lang w:val="nb-NO"/>
        </w:rPr>
        <w:t> </w:t>
      </w:r>
    </w:p>
    <w:p w14:paraId="0192D9FC" w14:textId="77777777" w:rsidR="00225793" w:rsidRPr="0099534D" w:rsidRDefault="00225793" w:rsidP="00225793">
      <w:pPr>
        <w:spacing w:after="0"/>
        <w:rPr>
          <w:rFonts w:asciiTheme="majorBidi" w:hAnsiTheme="majorBidi" w:cstheme="majorBidi"/>
          <w:sz w:val="24"/>
          <w:szCs w:val="24"/>
          <w:lang w:val="ru-RU"/>
        </w:rPr>
      </w:pPr>
      <w:r w:rsidRPr="0099534D">
        <w:rPr>
          <w:rFonts w:asciiTheme="majorBidi" w:hAnsiTheme="majorBidi" w:cstheme="majorBidi"/>
          <w:sz w:val="24"/>
          <w:szCs w:val="24"/>
          <w:lang w:val="nb-NO"/>
        </w:rPr>
        <w:t>            1. заштита и стабилност шумски екосистема,</w:t>
      </w:r>
    </w:p>
    <w:p w14:paraId="79C13817" w14:textId="77777777" w:rsidR="00225793" w:rsidRPr="0099534D" w:rsidRDefault="00225793" w:rsidP="00225793">
      <w:pPr>
        <w:spacing w:after="0"/>
        <w:rPr>
          <w:rFonts w:asciiTheme="majorBidi" w:hAnsiTheme="majorBidi" w:cstheme="majorBidi"/>
          <w:sz w:val="24"/>
          <w:szCs w:val="24"/>
          <w:lang w:val="ru-RU"/>
        </w:rPr>
      </w:pPr>
      <w:r w:rsidRPr="0099534D">
        <w:rPr>
          <w:rFonts w:asciiTheme="majorBidi" w:hAnsiTheme="majorBidi" w:cstheme="majorBidi"/>
          <w:sz w:val="24"/>
          <w:szCs w:val="24"/>
          <w:lang w:val="nb-NO"/>
        </w:rPr>
        <w:t>            2. санација деградираних шумских екосистема,</w:t>
      </w:r>
    </w:p>
    <w:p w14:paraId="0491B642" w14:textId="77777777" w:rsidR="00225793" w:rsidRPr="0099534D" w:rsidRDefault="00225793" w:rsidP="00225793">
      <w:pPr>
        <w:spacing w:after="0"/>
        <w:rPr>
          <w:rFonts w:asciiTheme="majorBidi" w:hAnsiTheme="majorBidi" w:cstheme="majorBidi"/>
          <w:sz w:val="24"/>
          <w:szCs w:val="24"/>
          <w:lang w:val="ru-RU"/>
        </w:rPr>
      </w:pPr>
      <w:r w:rsidRPr="0099534D">
        <w:rPr>
          <w:rFonts w:asciiTheme="majorBidi" w:hAnsiTheme="majorBidi" w:cstheme="majorBidi"/>
          <w:sz w:val="24"/>
          <w:szCs w:val="24"/>
          <w:lang w:val="nb-NO"/>
        </w:rPr>
        <w:t>            3. обезбеђење оптималне обраслости,</w:t>
      </w:r>
    </w:p>
    <w:p w14:paraId="6509B035" w14:textId="77777777" w:rsidR="00225793" w:rsidRPr="0099534D" w:rsidRDefault="00225793" w:rsidP="00225793">
      <w:pPr>
        <w:spacing w:after="0"/>
        <w:rPr>
          <w:rFonts w:asciiTheme="majorBidi" w:hAnsiTheme="majorBidi" w:cstheme="majorBidi"/>
          <w:sz w:val="24"/>
          <w:szCs w:val="24"/>
          <w:lang w:val="ru-RU"/>
        </w:rPr>
      </w:pPr>
      <w:r w:rsidRPr="0099534D">
        <w:rPr>
          <w:rFonts w:asciiTheme="majorBidi" w:hAnsiTheme="majorBidi" w:cstheme="majorBidi"/>
          <w:sz w:val="24"/>
          <w:szCs w:val="24"/>
          <w:lang w:val="nb-NO"/>
        </w:rPr>
        <w:t>            4. очување трајности и повећање приноса,</w:t>
      </w:r>
    </w:p>
    <w:p w14:paraId="3FB9BDDE" w14:textId="77777777" w:rsidR="00225793" w:rsidRPr="0099534D" w:rsidRDefault="00225793" w:rsidP="00225793">
      <w:pPr>
        <w:spacing w:after="0"/>
        <w:rPr>
          <w:rFonts w:asciiTheme="majorBidi" w:hAnsiTheme="majorBidi" w:cstheme="majorBidi"/>
          <w:sz w:val="24"/>
          <w:szCs w:val="24"/>
          <w:lang w:val="ru-RU"/>
        </w:rPr>
      </w:pPr>
      <w:r w:rsidRPr="0099534D">
        <w:rPr>
          <w:rFonts w:asciiTheme="majorBidi" w:hAnsiTheme="majorBidi" w:cstheme="majorBidi"/>
          <w:sz w:val="24"/>
          <w:szCs w:val="24"/>
          <w:lang w:val="nb-NO"/>
        </w:rPr>
        <w:t>            5. повећање укупне вредности шума и њених општекорисних функција и</w:t>
      </w:r>
    </w:p>
    <w:p w14:paraId="7CDE78AB" w14:textId="1A60449F" w:rsidR="00225793" w:rsidRPr="0099534D" w:rsidRDefault="00225793" w:rsidP="00F87DB9">
      <w:pPr>
        <w:spacing w:after="0"/>
        <w:rPr>
          <w:rFonts w:asciiTheme="majorBidi" w:hAnsiTheme="majorBidi" w:cstheme="majorBidi"/>
          <w:sz w:val="24"/>
          <w:szCs w:val="24"/>
          <w:lang w:val="sr-Cyrl-RS"/>
        </w:rPr>
      </w:pPr>
      <w:r w:rsidRPr="0099534D">
        <w:rPr>
          <w:rFonts w:asciiTheme="majorBidi" w:hAnsiTheme="majorBidi" w:cstheme="majorBidi"/>
          <w:sz w:val="24"/>
          <w:szCs w:val="24"/>
          <w:lang w:val="nb-NO"/>
        </w:rPr>
        <w:t>            6. увећање степена шумовитости.</w:t>
      </w:r>
    </w:p>
    <w:p w14:paraId="7DC83A91" w14:textId="77777777" w:rsidR="00225793" w:rsidRPr="0099534D" w:rsidRDefault="00225793" w:rsidP="00225793">
      <w:pPr>
        <w:spacing w:after="0"/>
        <w:rPr>
          <w:rFonts w:asciiTheme="majorBidi" w:hAnsiTheme="majorBidi" w:cstheme="majorBidi"/>
          <w:sz w:val="24"/>
          <w:szCs w:val="24"/>
          <w:lang w:val="ru-RU"/>
        </w:rPr>
      </w:pPr>
      <w:r w:rsidRPr="0099534D">
        <w:rPr>
          <w:rFonts w:asciiTheme="majorBidi" w:hAnsiTheme="majorBidi" w:cstheme="majorBidi"/>
          <w:sz w:val="24"/>
          <w:szCs w:val="24"/>
          <w:lang w:val="sr-Cyrl-RS"/>
        </w:rPr>
        <w:t xml:space="preserve">       </w:t>
      </w:r>
      <w:r w:rsidRPr="0099534D">
        <w:rPr>
          <w:rFonts w:asciiTheme="majorBidi" w:hAnsiTheme="majorBidi" w:cstheme="majorBidi"/>
          <w:sz w:val="24"/>
          <w:szCs w:val="24"/>
          <w:lang w:val="nb-NO"/>
        </w:rPr>
        <w:t>У односу на полифункционално коришћење, општи циљеви  се деле на:</w:t>
      </w:r>
    </w:p>
    <w:p w14:paraId="057BD606" w14:textId="77777777" w:rsidR="00225793" w:rsidRPr="0099534D" w:rsidRDefault="00225793" w:rsidP="00225793">
      <w:pPr>
        <w:spacing w:after="0"/>
        <w:rPr>
          <w:rFonts w:asciiTheme="majorBidi" w:hAnsiTheme="majorBidi" w:cstheme="majorBidi"/>
          <w:sz w:val="24"/>
          <w:szCs w:val="24"/>
          <w:lang w:val="ru-RU"/>
        </w:rPr>
      </w:pPr>
      <w:r w:rsidRPr="0099534D">
        <w:rPr>
          <w:rFonts w:asciiTheme="majorBidi" w:hAnsiTheme="majorBidi" w:cstheme="majorBidi"/>
          <w:sz w:val="24"/>
          <w:szCs w:val="24"/>
          <w:lang w:val="nb-NO"/>
        </w:rPr>
        <w:t> </w:t>
      </w:r>
    </w:p>
    <w:p w14:paraId="7ACE55B4" w14:textId="77777777" w:rsidR="00225793" w:rsidRPr="0099534D" w:rsidRDefault="00225793" w:rsidP="00225793">
      <w:pPr>
        <w:spacing w:after="0"/>
        <w:rPr>
          <w:rFonts w:asciiTheme="majorBidi" w:hAnsiTheme="majorBidi" w:cstheme="majorBidi"/>
          <w:sz w:val="24"/>
          <w:szCs w:val="24"/>
          <w:lang w:val="ru-RU"/>
        </w:rPr>
      </w:pPr>
      <w:r w:rsidRPr="0099534D">
        <w:rPr>
          <w:rFonts w:asciiTheme="majorBidi" w:hAnsiTheme="majorBidi" w:cstheme="majorBidi"/>
          <w:sz w:val="24"/>
          <w:szCs w:val="24"/>
          <w:lang w:val="ru-RU"/>
        </w:rPr>
        <w:t xml:space="preserve">           1. </w:t>
      </w:r>
      <w:proofErr w:type="spellStart"/>
      <w:r w:rsidRPr="0099534D">
        <w:rPr>
          <w:rFonts w:asciiTheme="majorBidi" w:hAnsiTheme="majorBidi" w:cstheme="majorBidi"/>
          <w:sz w:val="24"/>
          <w:szCs w:val="24"/>
          <w:lang w:val="ru-RU"/>
        </w:rPr>
        <w:t>Производни</w:t>
      </w:r>
      <w:proofErr w:type="spellEnd"/>
    </w:p>
    <w:p w14:paraId="58BADD10" w14:textId="77777777" w:rsidR="00225793" w:rsidRPr="0099534D" w:rsidRDefault="00225793" w:rsidP="00225793">
      <w:pPr>
        <w:spacing w:after="0"/>
        <w:rPr>
          <w:rFonts w:asciiTheme="majorBidi" w:hAnsiTheme="majorBidi" w:cstheme="majorBidi"/>
          <w:sz w:val="24"/>
          <w:szCs w:val="24"/>
          <w:lang w:val="ru-RU"/>
        </w:rPr>
      </w:pPr>
      <w:r w:rsidRPr="0099534D">
        <w:rPr>
          <w:rFonts w:asciiTheme="majorBidi" w:hAnsiTheme="majorBidi" w:cstheme="majorBidi"/>
          <w:sz w:val="24"/>
          <w:szCs w:val="24"/>
          <w:lang w:val="ru-RU"/>
        </w:rPr>
        <w:t xml:space="preserve">           2. </w:t>
      </w:r>
      <w:proofErr w:type="spellStart"/>
      <w:r w:rsidRPr="0099534D">
        <w:rPr>
          <w:rFonts w:asciiTheme="majorBidi" w:hAnsiTheme="majorBidi" w:cstheme="majorBidi"/>
          <w:sz w:val="24"/>
          <w:szCs w:val="24"/>
          <w:lang w:val="ru-RU"/>
        </w:rPr>
        <w:t>Заштитни</w:t>
      </w:r>
      <w:proofErr w:type="spellEnd"/>
    </w:p>
    <w:p w14:paraId="13BFA6A0" w14:textId="77777777" w:rsidR="00225793" w:rsidRPr="0099534D" w:rsidRDefault="00225793" w:rsidP="00225793">
      <w:pPr>
        <w:rPr>
          <w:rFonts w:asciiTheme="majorBidi" w:hAnsiTheme="majorBidi" w:cstheme="majorBidi"/>
          <w:sz w:val="24"/>
          <w:szCs w:val="24"/>
          <w:lang w:val="ru-RU"/>
        </w:rPr>
      </w:pPr>
      <w:r w:rsidRPr="0099534D">
        <w:rPr>
          <w:rFonts w:asciiTheme="majorBidi" w:hAnsiTheme="majorBidi" w:cstheme="majorBidi"/>
          <w:sz w:val="24"/>
          <w:szCs w:val="24"/>
          <w:lang w:val="ru-RU"/>
        </w:rPr>
        <w:t xml:space="preserve">           3. </w:t>
      </w:r>
      <w:proofErr w:type="spellStart"/>
      <w:r w:rsidRPr="0099534D">
        <w:rPr>
          <w:rFonts w:asciiTheme="majorBidi" w:hAnsiTheme="majorBidi" w:cstheme="majorBidi"/>
          <w:sz w:val="24"/>
          <w:szCs w:val="24"/>
          <w:lang w:val="ru-RU"/>
        </w:rPr>
        <w:t>Социјални</w:t>
      </w:r>
      <w:proofErr w:type="spellEnd"/>
    </w:p>
    <w:p w14:paraId="6F6EEBED" w14:textId="1762701B" w:rsidR="00225793" w:rsidRPr="0099534D" w:rsidRDefault="00225793" w:rsidP="00225793">
      <w:pPr>
        <w:ind w:firstLine="708"/>
        <w:rPr>
          <w:rFonts w:asciiTheme="majorBidi" w:hAnsiTheme="majorBidi" w:cstheme="majorBidi"/>
          <w:sz w:val="24"/>
          <w:szCs w:val="24"/>
          <w:lang w:val="ru-RU"/>
        </w:rPr>
      </w:pPr>
      <w:proofErr w:type="spellStart"/>
      <w:r w:rsidRPr="0099534D">
        <w:rPr>
          <w:rFonts w:asciiTheme="majorBidi" w:hAnsiTheme="majorBidi" w:cstheme="majorBidi"/>
          <w:sz w:val="24"/>
          <w:szCs w:val="24"/>
          <w:lang w:val="ru-RU"/>
        </w:rPr>
        <w:t>Обзиром</w:t>
      </w:r>
      <w:proofErr w:type="spellEnd"/>
      <w:r w:rsidRPr="0099534D">
        <w:rPr>
          <w:rFonts w:asciiTheme="majorBidi" w:hAnsiTheme="majorBidi" w:cstheme="majorBidi"/>
          <w:sz w:val="24"/>
          <w:szCs w:val="24"/>
          <w:lang w:val="ru-RU"/>
        </w:rPr>
        <w:t xml:space="preserve"> на </w:t>
      </w:r>
      <w:proofErr w:type="spellStart"/>
      <w:r w:rsidRPr="0099534D">
        <w:rPr>
          <w:rFonts w:asciiTheme="majorBidi" w:hAnsiTheme="majorBidi" w:cstheme="majorBidi"/>
          <w:sz w:val="24"/>
          <w:szCs w:val="24"/>
          <w:lang w:val="ru-RU"/>
        </w:rPr>
        <w:t>предходне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категорије</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еколошке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критеријуме</w:t>
      </w:r>
      <w:proofErr w:type="spellEnd"/>
      <w:r w:rsidRPr="0099534D">
        <w:rPr>
          <w:rFonts w:asciiTheme="majorBidi" w:hAnsiTheme="majorBidi" w:cstheme="majorBidi"/>
          <w:sz w:val="24"/>
          <w:szCs w:val="24"/>
          <w:lang w:val="ru-RU"/>
        </w:rPr>
        <w:t xml:space="preserve"> за </w:t>
      </w:r>
      <w:proofErr w:type="spellStart"/>
      <w:r w:rsidRPr="0099534D">
        <w:rPr>
          <w:rFonts w:asciiTheme="majorBidi" w:hAnsiTheme="majorBidi" w:cstheme="majorBidi"/>
          <w:sz w:val="24"/>
          <w:szCs w:val="24"/>
          <w:lang w:val="ru-RU"/>
        </w:rPr>
        <w:t>утврђивање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циљева</w:t>
      </w:r>
      <w:proofErr w:type="spellEnd"/>
      <w:r w:rsidRPr="0099534D">
        <w:rPr>
          <w:rFonts w:asciiTheme="majorBidi" w:hAnsiTheme="majorBidi" w:cstheme="majorBidi"/>
          <w:sz w:val="24"/>
          <w:szCs w:val="24"/>
          <w:lang w:val="ru-RU"/>
        </w:rPr>
        <w:t xml:space="preserve"> на </w:t>
      </w:r>
      <w:proofErr w:type="spellStart"/>
      <w:r w:rsidRPr="0099534D">
        <w:rPr>
          <w:rFonts w:asciiTheme="majorBidi" w:hAnsiTheme="majorBidi" w:cstheme="majorBidi"/>
          <w:sz w:val="24"/>
          <w:szCs w:val="24"/>
          <w:lang w:val="ru-RU"/>
        </w:rPr>
        <w:t>локалном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нивоу</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овој</w:t>
      </w:r>
      <w:proofErr w:type="spellEnd"/>
      <w:r w:rsidRPr="0099534D">
        <w:rPr>
          <w:rFonts w:asciiTheme="majorBidi" w:hAnsiTheme="majorBidi" w:cstheme="majorBidi"/>
          <w:sz w:val="24"/>
          <w:szCs w:val="24"/>
          <w:lang w:val="ru-RU"/>
        </w:rPr>
        <w:t xml:space="preserve"> ГЈ </w:t>
      </w:r>
      <w:proofErr w:type="spellStart"/>
      <w:r w:rsidRPr="0099534D">
        <w:rPr>
          <w:rFonts w:asciiTheme="majorBidi" w:hAnsiTheme="majorBidi" w:cstheme="majorBidi"/>
          <w:sz w:val="24"/>
          <w:szCs w:val="24"/>
          <w:lang w:val="ru-RU"/>
        </w:rPr>
        <w:t>циљеви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газдовања</w:t>
      </w:r>
      <w:proofErr w:type="spellEnd"/>
      <w:r w:rsidRPr="0099534D">
        <w:rPr>
          <w:rFonts w:asciiTheme="majorBidi" w:hAnsiTheme="majorBidi" w:cstheme="majorBidi"/>
          <w:sz w:val="24"/>
          <w:szCs w:val="24"/>
          <w:lang w:val="ru-RU"/>
        </w:rPr>
        <w:t xml:space="preserve"> су </w:t>
      </w:r>
      <w:proofErr w:type="spellStart"/>
      <w:r w:rsidRPr="0099534D">
        <w:rPr>
          <w:rFonts w:asciiTheme="majorBidi" w:hAnsiTheme="majorBidi" w:cstheme="majorBidi"/>
          <w:sz w:val="24"/>
          <w:szCs w:val="24"/>
          <w:lang w:val="ru-RU"/>
        </w:rPr>
        <w:t>везани</w:t>
      </w:r>
      <w:proofErr w:type="spellEnd"/>
      <w:r w:rsidRPr="0099534D">
        <w:rPr>
          <w:rFonts w:asciiTheme="majorBidi" w:hAnsiTheme="majorBidi" w:cstheme="majorBidi"/>
          <w:sz w:val="24"/>
          <w:szCs w:val="24"/>
          <w:lang w:val="ru-RU"/>
        </w:rPr>
        <w:t xml:space="preserve"> за </w:t>
      </w:r>
      <w:proofErr w:type="spellStart"/>
      <w:r w:rsidRPr="0099534D">
        <w:rPr>
          <w:rFonts w:asciiTheme="majorBidi" w:hAnsiTheme="majorBidi" w:cstheme="majorBidi"/>
          <w:sz w:val="24"/>
          <w:szCs w:val="24"/>
          <w:lang w:val="ru-RU"/>
        </w:rPr>
        <w:t>опште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производне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циљеве</w:t>
      </w:r>
      <w:proofErr w:type="spellEnd"/>
      <w:r w:rsidRPr="0099534D">
        <w:rPr>
          <w:rFonts w:asciiTheme="majorBidi" w:hAnsiTheme="majorBidi" w:cstheme="majorBidi"/>
          <w:sz w:val="24"/>
          <w:szCs w:val="24"/>
          <w:lang w:val="ru-RU"/>
        </w:rPr>
        <w:t xml:space="preserve">, притом не </w:t>
      </w:r>
      <w:proofErr w:type="spellStart"/>
      <w:proofErr w:type="gramStart"/>
      <w:r w:rsidRPr="0099534D">
        <w:rPr>
          <w:rFonts w:asciiTheme="majorBidi" w:hAnsiTheme="majorBidi" w:cstheme="majorBidi"/>
          <w:sz w:val="24"/>
          <w:szCs w:val="24"/>
          <w:lang w:val="ru-RU"/>
        </w:rPr>
        <w:t>занемаривајући</w:t>
      </w:r>
      <w:proofErr w:type="spellEnd"/>
      <w:r w:rsidRPr="0099534D">
        <w:rPr>
          <w:rFonts w:asciiTheme="majorBidi" w:hAnsiTheme="majorBidi" w:cstheme="majorBidi"/>
          <w:sz w:val="24"/>
          <w:szCs w:val="24"/>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позитиван</w:t>
      </w:r>
      <w:proofErr w:type="spellEnd"/>
      <w:proofErr w:type="gram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ефекат</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постојања</w:t>
      </w:r>
      <w:proofErr w:type="spellEnd"/>
      <w:r w:rsidRPr="0099534D">
        <w:rPr>
          <w:rFonts w:asciiTheme="majorBidi" w:hAnsiTheme="majorBidi" w:cstheme="majorBidi"/>
          <w:sz w:val="24"/>
          <w:szCs w:val="24"/>
          <w:lang w:val="ru-RU"/>
        </w:rPr>
        <w:t xml:space="preserve"> шуме у </w:t>
      </w:r>
      <w:proofErr w:type="spellStart"/>
      <w:r w:rsidRPr="0099534D">
        <w:rPr>
          <w:rFonts w:asciiTheme="majorBidi" w:hAnsiTheme="majorBidi" w:cstheme="majorBidi"/>
          <w:sz w:val="24"/>
          <w:szCs w:val="24"/>
          <w:lang w:val="ru-RU"/>
        </w:rPr>
        <w:t>еколошком</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социјалном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смислу</w:t>
      </w:r>
      <w:proofErr w:type="spellEnd"/>
      <w:r w:rsidRPr="0099534D">
        <w:rPr>
          <w:rFonts w:asciiTheme="majorBidi" w:hAnsiTheme="majorBidi" w:cstheme="majorBidi"/>
          <w:sz w:val="24"/>
          <w:szCs w:val="24"/>
          <w:lang w:val="ru-RU"/>
        </w:rPr>
        <w:t xml:space="preserve"> на конкретном </w:t>
      </w:r>
      <w:proofErr w:type="spellStart"/>
      <w:r w:rsidRPr="0099534D">
        <w:rPr>
          <w:rFonts w:asciiTheme="majorBidi" w:hAnsiTheme="majorBidi" w:cstheme="majorBidi"/>
          <w:sz w:val="24"/>
          <w:szCs w:val="24"/>
          <w:lang w:val="ru-RU"/>
        </w:rPr>
        <w:t>локалитету</w:t>
      </w:r>
      <w:proofErr w:type="spellEnd"/>
      <w:r w:rsidRPr="0099534D">
        <w:rPr>
          <w:rFonts w:asciiTheme="majorBidi" w:hAnsiTheme="majorBidi" w:cstheme="majorBidi"/>
          <w:sz w:val="24"/>
          <w:szCs w:val="24"/>
          <w:lang w:val="ru-RU"/>
        </w:rPr>
        <w:t>.</w:t>
      </w:r>
    </w:p>
    <w:p w14:paraId="0AECC51B" w14:textId="77777777" w:rsidR="00CC0233" w:rsidRPr="0099534D" w:rsidRDefault="00CC0233" w:rsidP="00E57F97">
      <w:pPr>
        <w:pStyle w:val="Heading2"/>
      </w:pPr>
    </w:p>
    <w:p w14:paraId="17F8C7DA" w14:textId="28738FE5" w:rsidR="00CC0233" w:rsidRPr="0099534D" w:rsidRDefault="00CC0233" w:rsidP="00E57F97">
      <w:pPr>
        <w:pStyle w:val="Heading2"/>
        <w:rPr>
          <w:rFonts w:eastAsia="Times New Roman"/>
        </w:rPr>
      </w:pPr>
      <w:r w:rsidRPr="0099534D">
        <w:rPr>
          <w:lang w:val="de-DE"/>
        </w:rPr>
        <w:t> </w:t>
      </w:r>
      <w:bookmarkStart w:id="81" w:name="_Toc228796594"/>
      <w:r w:rsidRPr="0099534D">
        <w:t>3.</w:t>
      </w:r>
      <w:r w:rsidRPr="0099534D">
        <w:rPr>
          <w:lang w:val="ru-RU"/>
        </w:rPr>
        <w:t>6</w:t>
      </w:r>
      <w:r w:rsidRPr="0099534D">
        <w:t xml:space="preserve">.   </w:t>
      </w:r>
      <w:r w:rsidRPr="0099534D">
        <w:rPr>
          <w:rFonts w:eastAsia="Times New Roman" w:hint="eastAsia"/>
          <w:lang w:val="ru-RU"/>
        </w:rPr>
        <w:t>П</w:t>
      </w:r>
      <w:r w:rsidRPr="0099534D">
        <w:rPr>
          <w:rFonts w:eastAsia="Times New Roman"/>
        </w:rPr>
        <w:t>ОСЕБНИ ЦИЉЕВИ ГАЗДОВАЊА ШУМАМА</w:t>
      </w:r>
      <w:bookmarkEnd w:id="81"/>
    </w:p>
    <w:p w14:paraId="41396C59" w14:textId="2C06CBA9"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nb-NO"/>
        </w:rPr>
        <w:t>           </w:t>
      </w:r>
      <w:bookmarkStart w:id="82" w:name="_Toc86563799"/>
      <w:bookmarkEnd w:id="82"/>
    </w:p>
    <w:p w14:paraId="42692902" w14:textId="77777777" w:rsidR="00CC0233" w:rsidRPr="0099534D" w:rsidRDefault="00CC0233" w:rsidP="00CC0233">
      <w:pPr>
        <w:spacing w:after="0"/>
        <w:ind w:firstLine="708"/>
        <w:rPr>
          <w:rFonts w:asciiTheme="majorBidi" w:hAnsiTheme="majorBidi" w:cstheme="majorBidi"/>
          <w:sz w:val="24"/>
          <w:szCs w:val="24"/>
          <w:lang w:val="ru-RU"/>
        </w:rPr>
      </w:pPr>
      <w:proofErr w:type="spellStart"/>
      <w:r w:rsidRPr="0099534D">
        <w:rPr>
          <w:rFonts w:asciiTheme="majorBidi" w:hAnsiTheme="majorBidi" w:cstheme="majorBidi"/>
          <w:sz w:val="24"/>
          <w:szCs w:val="24"/>
          <w:lang w:val="ru-RU"/>
        </w:rPr>
        <w:t>Посебни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циљеви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проистичу</w:t>
      </w:r>
      <w:proofErr w:type="spellEnd"/>
      <w:r w:rsidRPr="0099534D">
        <w:rPr>
          <w:rFonts w:asciiTheme="majorBidi" w:hAnsiTheme="majorBidi" w:cstheme="majorBidi"/>
          <w:sz w:val="24"/>
          <w:szCs w:val="24"/>
          <w:lang w:val="ru-RU"/>
        </w:rPr>
        <w:t xml:space="preserve"> из </w:t>
      </w:r>
      <w:proofErr w:type="spellStart"/>
      <w:r w:rsidRPr="0099534D">
        <w:rPr>
          <w:rFonts w:asciiTheme="majorBidi" w:hAnsiTheme="majorBidi" w:cstheme="majorBidi"/>
          <w:sz w:val="24"/>
          <w:szCs w:val="24"/>
          <w:lang w:val="ru-RU"/>
        </w:rPr>
        <w:t>општих</w:t>
      </w:r>
      <w:proofErr w:type="spellEnd"/>
      <w:r w:rsidRPr="0099534D">
        <w:rPr>
          <w:rFonts w:asciiTheme="majorBidi" w:hAnsiTheme="majorBidi" w:cstheme="majorBidi"/>
          <w:sz w:val="24"/>
          <w:szCs w:val="24"/>
          <w:lang w:val="ru-RU"/>
        </w:rPr>
        <w:t xml:space="preserve">, а </w:t>
      </w:r>
      <w:proofErr w:type="spellStart"/>
      <w:r w:rsidRPr="0099534D">
        <w:rPr>
          <w:rFonts w:asciiTheme="majorBidi" w:hAnsiTheme="majorBidi" w:cstheme="majorBidi"/>
          <w:sz w:val="24"/>
          <w:szCs w:val="24"/>
          <w:lang w:val="ru-RU"/>
        </w:rPr>
        <w:t>условљени</w:t>
      </w:r>
      <w:proofErr w:type="spellEnd"/>
      <w:r w:rsidRPr="0099534D">
        <w:rPr>
          <w:rFonts w:asciiTheme="majorBidi" w:hAnsiTheme="majorBidi" w:cstheme="majorBidi"/>
          <w:sz w:val="24"/>
          <w:szCs w:val="24"/>
          <w:lang w:val="ru-RU"/>
        </w:rPr>
        <w:t xml:space="preserve"> су </w:t>
      </w:r>
      <w:proofErr w:type="spellStart"/>
      <w:r w:rsidRPr="0099534D">
        <w:rPr>
          <w:rFonts w:asciiTheme="majorBidi" w:hAnsiTheme="majorBidi" w:cstheme="majorBidi"/>
          <w:sz w:val="24"/>
          <w:szCs w:val="24"/>
          <w:lang w:val="ru-RU"/>
        </w:rPr>
        <w:t>особеностима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газдинске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класе</w:t>
      </w:r>
      <w:proofErr w:type="spellEnd"/>
      <w:r w:rsidRPr="0099534D">
        <w:rPr>
          <w:rFonts w:asciiTheme="majorBidi" w:hAnsiTheme="majorBidi" w:cstheme="majorBidi"/>
          <w:sz w:val="24"/>
          <w:szCs w:val="24"/>
          <w:lang w:val="ru-RU"/>
        </w:rPr>
        <w:t xml:space="preserve">, ГЈ, </w:t>
      </w:r>
      <w:proofErr w:type="spellStart"/>
      <w:r w:rsidRPr="0099534D">
        <w:rPr>
          <w:rFonts w:asciiTheme="majorBidi" w:hAnsiTheme="majorBidi" w:cstheme="majorBidi"/>
          <w:sz w:val="24"/>
          <w:szCs w:val="24"/>
          <w:lang w:val="ru-RU"/>
        </w:rPr>
        <w:t>односно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шумског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подручја</w:t>
      </w:r>
      <w:proofErr w:type="spellEnd"/>
      <w:r w:rsidRPr="0099534D">
        <w:rPr>
          <w:rFonts w:asciiTheme="majorBidi" w:hAnsiTheme="majorBidi" w:cstheme="majorBidi"/>
          <w:sz w:val="24"/>
          <w:szCs w:val="24"/>
          <w:lang w:val="ru-RU"/>
        </w:rPr>
        <w:t>.</w:t>
      </w:r>
    </w:p>
    <w:p w14:paraId="57570C9D" w14:textId="787810DC" w:rsidR="00CC0233" w:rsidRPr="0099534D" w:rsidRDefault="00CC0233" w:rsidP="00CC0233">
      <w:pPr>
        <w:spacing w:after="0"/>
        <w:ind w:firstLine="708"/>
        <w:rPr>
          <w:rFonts w:asciiTheme="majorBidi" w:hAnsiTheme="majorBidi" w:cstheme="majorBidi"/>
          <w:sz w:val="24"/>
          <w:szCs w:val="24"/>
          <w:lang w:val="ru-RU"/>
        </w:rPr>
      </w:pPr>
      <w:proofErr w:type="spellStart"/>
      <w:r w:rsidRPr="0099534D">
        <w:rPr>
          <w:rFonts w:asciiTheme="majorBidi" w:hAnsiTheme="majorBidi" w:cstheme="majorBidi"/>
          <w:sz w:val="24"/>
          <w:szCs w:val="24"/>
          <w:lang w:val="ru-RU"/>
        </w:rPr>
        <w:t>Приоритетни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циљ</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газдовања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шумама</w:t>
      </w:r>
      <w:proofErr w:type="spellEnd"/>
      <w:r w:rsidRPr="0099534D">
        <w:rPr>
          <w:rFonts w:asciiTheme="majorBidi" w:hAnsiTheme="majorBidi" w:cstheme="majorBidi"/>
          <w:sz w:val="24"/>
          <w:szCs w:val="24"/>
          <w:lang w:val="ru-RU"/>
        </w:rPr>
        <w:t xml:space="preserve"> у Г </w:t>
      </w:r>
      <w:proofErr w:type="gramStart"/>
      <w:r w:rsidRPr="0099534D">
        <w:rPr>
          <w:rFonts w:asciiTheme="majorBidi" w:hAnsiTheme="majorBidi" w:cstheme="majorBidi"/>
          <w:sz w:val="24"/>
          <w:szCs w:val="24"/>
          <w:lang w:val="ru-RU"/>
        </w:rPr>
        <w:t>Ј ”</w:t>
      </w:r>
      <w:proofErr w:type="gramEnd"/>
      <w:r w:rsidRPr="0099534D">
        <w:rPr>
          <w:rFonts w:asciiTheme="majorBidi" w:hAnsiTheme="majorBidi" w:cstheme="majorBidi"/>
          <w:sz w:val="24"/>
          <w:szCs w:val="24"/>
          <w:lang w:val="nb-NO"/>
        </w:rPr>
        <w:t> </w:t>
      </w:r>
      <w:r w:rsidRPr="0099534D">
        <w:rPr>
          <w:rFonts w:asciiTheme="majorBidi" w:hAnsiTheme="majorBidi" w:cstheme="majorBidi"/>
          <w:sz w:val="24"/>
          <w:szCs w:val="24"/>
          <w:lang w:val="ru-RU"/>
        </w:rPr>
        <w:t xml:space="preserve">Блата - </w:t>
      </w:r>
      <w:proofErr w:type="spellStart"/>
      <w:proofErr w:type="gramStart"/>
      <w:r w:rsidRPr="0099534D">
        <w:rPr>
          <w:rFonts w:asciiTheme="majorBidi" w:hAnsiTheme="majorBidi" w:cstheme="majorBidi"/>
          <w:sz w:val="24"/>
          <w:szCs w:val="24"/>
          <w:lang w:val="ru-RU"/>
        </w:rPr>
        <w:t>Малованци</w:t>
      </w:r>
      <w:proofErr w:type="spellEnd"/>
      <w:r w:rsidRPr="0099534D">
        <w:rPr>
          <w:rFonts w:asciiTheme="majorBidi" w:hAnsiTheme="majorBidi" w:cstheme="majorBidi"/>
          <w:sz w:val="24"/>
          <w:szCs w:val="24"/>
          <w:lang w:val="ru-RU"/>
        </w:rPr>
        <w:t xml:space="preserve"> ”</w:t>
      </w:r>
      <w:proofErr w:type="gram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нега </w:t>
      </w:r>
      <w:proofErr w:type="spellStart"/>
      <w:r w:rsidRPr="0099534D">
        <w:rPr>
          <w:rFonts w:asciiTheme="majorBidi" w:hAnsiTheme="majorBidi" w:cstheme="majorBidi"/>
          <w:sz w:val="24"/>
          <w:szCs w:val="24"/>
          <w:lang w:val="ru-RU"/>
        </w:rPr>
        <w:t>храстових</w:t>
      </w:r>
      <w:proofErr w:type="spellEnd"/>
      <w:r w:rsidRPr="0099534D">
        <w:rPr>
          <w:rFonts w:asciiTheme="majorBidi" w:hAnsiTheme="majorBidi" w:cstheme="majorBidi"/>
          <w:sz w:val="24"/>
          <w:szCs w:val="24"/>
          <w:lang w:val="ru-RU"/>
        </w:rPr>
        <w:t xml:space="preserve"> шума (</w:t>
      </w:r>
      <w:proofErr w:type="spellStart"/>
      <w:r w:rsidRPr="0099534D">
        <w:rPr>
          <w:rFonts w:asciiTheme="majorBidi" w:hAnsiTheme="majorBidi" w:cstheme="majorBidi"/>
          <w:sz w:val="24"/>
          <w:szCs w:val="24"/>
          <w:lang w:val="ru-RU"/>
        </w:rPr>
        <w:t>провођење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узгојних</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заштитних</w:t>
      </w:r>
      <w:proofErr w:type="spellEnd"/>
      <w:r w:rsidRPr="0099534D">
        <w:rPr>
          <w:rFonts w:asciiTheme="majorBidi" w:hAnsiTheme="majorBidi" w:cstheme="majorBidi"/>
          <w:sz w:val="24"/>
          <w:szCs w:val="24"/>
          <w:lang w:val="ru-RU"/>
        </w:rPr>
        <w:t xml:space="preserve"> мера).</w:t>
      </w:r>
    </w:p>
    <w:p w14:paraId="418BC98A" w14:textId="77777777" w:rsidR="00CC0233" w:rsidRPr="0099534D" w:rsidRDefault="00CC0233" w:rsidP="00CC0233">
      <w:pPr>
        <w:spacing w:after="0"/>
        <w:rPr>
          <w:rFonts w:asciiTheme="majorBidi" w:hAnsiTheme="majorBidi" w:cstheme="majorBidi"/>
          <w:sz w:val="24"/>
          <w:szCs w:val="24"/>
          <w:lang w:val="ru-RU"/>
        </w:rPr>
      </w:pP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Остваривањем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напред</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наведеног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приоритетног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циља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газдовања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шумама</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овој</w:t>
      </w:r>
      <w:proofErr w:type="spellEnd"/>
      <w:r w:rsidRPr="0099534D">
        <w:rPr>
          <w:rFonts w:asciiTheme="majorBidi" w:hAnsiTheme="majorBidi" w:cstheme="majorBidi"/>
          <w:sz w:val="24"/>
          <w:szCs w:val="24"/>
          <w:lang w:val="ru-RU"/>
        </w:rPr>
        <w:t xml:space="preserve"> ГЈ, </w:t>
      </w:r>
      <w:proofErr w:type="spellStart"/>
      <w:r w:rsidRPr="0099534D">
        <w:rPr>
          <w:rFonts w:asciiTheme="majorBidi" w:hAnsiTheme="majorBidi" w:cstheme="majorBidi"/>
          <w:sz w:val="24"/>
          <w:szCs w:val="24"/>
          <w:lang w:val="ru-RU"/>
        </w:rPr>
        <w:t>истовремено</w:t>
      </w:r>
      <w:proofErr w:type="spellEnd"/>
      <w:r w:rsidRPr="0099534D">
        <w:rPr>
          <w:rFonts w:asciiTheme="majorBidi" w:hAnsiTheme="majorBidi" w:cstheme="majorBidi"/>
          <w:sz w:val="24"/>
          <w:szCs w:val="24"/>
          <w:lang w:val="ru-RU"/>
        </w:rPr>
        <w:t xml:space="preserve"> се </w:t>
      </w:r>
      <w:proofErr w:type="spellStart"/>
      <w:r w:rsidRPr="0099534D">
        <w:rPr>
          <w:rFonts w:asciiTheme="majorBidi" w:hAnsiTheme="majorBidi" w:cstheme="majorBidi"/>
          <w:sz w:val="24"/>
          <w:szCs w:val="24"/>
          <w:lang w:val="ru-RU"/>
        </w:rPr>
        <w:t>обезбеђује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очување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засебних</w:t>
      </w:r>
      <w:proofErr w:type="spellEnd"/>
      <w:r w:rsidRPr="0099534D">
        <w:rPr>
          <w:rFonts w:asciiTheme="majorBidi" w:hAnsiTheme="majorBidi" w:cstheme="majorBidi"/>
          <w:sz w:val="24"/>
          <w:szCs w:val="24"/>
          <w:lang w:val="ru-RU"/>
        </w:rPr>
        <w:t xml:space="preserve"> шумских </w:t>
      </w:r>
      <w:proofErr w:type="gramStart"/>
      <w:r w:rsidRPr="0099534D">
        <w:rPr>
          <w:rFonts w:asciiTheme="majorBidi" w:hAnsiTheme="majorBidi" w:cstheme="majorBidi"/>
          <w:sz w:val="24"/>
          <w:szCs w:val="24"/>
          <w:lang w:val="ru-RU"/>
        </w:rPr>
        <w:t>комплекса ,</w:t>
      </w:r>
      <w:proofErr w:type="gramEnd"/>
      <w:r w:rsidRPr="0099534D">
        <w:rPr>
          <w:rFonts w:asciiTheme="majorBidi" w:hAnsiTheme="majorBidi" w:cstheme="majorBidi"/>
          <w:sz w:val="24"/>
          <w:szCs w:val="24"/>
          <w:lang w:val="ru-RU"/>
        </w:rPr>
        <w:t xml:space="preserve"> а у </w:t>
      </w:r>
      <w:proofErr w:type="spellStart"/>
      <w:r w:rsidRPr="0099534D">
        <w:rPr>
          <w:rFonts w:asciiTheme="majorBidi" w:hAnsiTheme="majorBidi" w:cstheme="majorBidi"/>
          <w:sz w:val="24"/>
          <w:szCs w:val="24"/>
          <w:lang w:val="ru-RU"/>
        </w:rPr>
        <w:t>једнакој</w:t>
      </w:r>
      <w:proofErr w:type="spellEnd"/>
      <w:r w:rsidRPr="0099534D">
        <w:rPr>
          <w:rFonts w:asciiTheme="majorBidi" w:hAnsiTheme="majorBidi" w:cstheme="majorBidi"/>
          <w:sz w:val="24"/>
          <w:szCs w:val="24"/>
          <w:lang w:val="ru-RU"/>
        </w:rPr>
        <w:t xml:space="preserve"> мери се мора </w:t>
      </w:r>
      <w:proofErr w:type="spellStart"/>
      <w:r w:rsidRPr="0099534D">
        <w:rPr>
          <w:rFonts w:asciiTheme="majorBidi" w:hAnsiTheme="majorBidi" w:cstheme="majorBidi"/>
          <w:sz w:val="24"/>
          <w:szCs w:val="24"/>
          <w:lang w:val="ru-RU"/>
        </w:rPr>
        <w:t>омогућити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заштита</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очување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ретких</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угрожених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врста</w:t>
      </w:r>
      <w:proofErr w:type="spellEnd"/>
      <w:r w:rsidRPr="0099534D">
        <w:rPr>
          <w:rFonts w:asciiTheme="majorBidi" w:hAnsiTheme="majorBidi" w:cstheme="majorBidi"/>
          <w:sz w:val="24"/>
          <w:szCs w:val="24"/>
          <w:lang w:val="ru-RU"/>
        </w:rPr>
        <w:t xml:space="preserve"> флоре и фауне.</w:t>
      </w:r>
    </w:p>
    <w:p w14:paraId="2ABF7931" w14:textId="77777777" w:rsidR="00CC0233" w:rsidRPr="0099534D" w:rsidRDefault="00CC0233" w:rsidP="00CC0233">
      <w:pPr>
        <w:spacing w:after="0"/>
        <w:rPr>
          <w:rFonts w:asciiTheme="majorBidi" w:hAnsiTheme="majorBidi" w:cstheme="majorBidi"/>
          <w:sz w:val="24"/>
          <w:szCs w:val="24"/>
          <w:lang w:val="ru-RU"/>
        </w:rPr>
      </w:pPr>
      <w:r w:rsidRPr="0099534D">
        <w:rPr>
          <w:rFonts w:asciiTheme="majorBidi" w:hAnsiTheme="majorBidi" w:cstheme="majorBidi"/>
          <w:sz w:val="24"/>
          <w:szCs w:val="24"/>
        </w:rPr>
        <w:t>           </w:t>
      </w:r>
    </w:p>
    <w:p w14:paraId="0E992046" w14:textId="77777777" w:rsidR="00CC0233" w:rsidRPr="0099534D" w:rsidRDefault="00CC0233" w:rsidP="00CC0233">
      <w:pPr>
        <w:spacing w:after="0"/>
        <w:rPr>
          <w:rFonts w:asciiTheme="majorBidi" w:hAnsiTheme="majorBidi" w:cstheme="majorBidi"/>
          <w:sz w:val="24"/>
          <w:szCs w:val="24"/>
          <w:lang w:val="ru-RU"/>
        </w:rPr>
      </w:pPr>
      <w:bookmarkStart w:id="83" w:name="_Toc353347223"/>
      <w:bookmarkStart w:id="84" w:name="_Toc426523401"/>
      <w:bookmarkEnd w:id="83"/>
      <w:r w:rsidRPr="0099534D">
        <w:rPr>
          <w:rFonts w:asciiTheme="majorBidi" w:hAnsiTheme="majorBidi" w:cstheme="majorBidi"/>
          <w:b/>
          <w:bCs/>
          <w:sz w:val="24"/>
          <w:szCs w:val="24"/>
          <w:lang w:val="nb-NO"/>
        </w:rPr>
        <w:t xml:space="preserve">               Производни циљеви</w:t>
      </w:r>
      <w:bookmarkEnd w:id="84"/>
    </w:p>
    <w:p w14:paraId="2377DE3F" w14:textId="77777777" w:rsidR="00CC0233" w:rsidRPr="0099534D" w:rsidRDefault="00CC0233" w:rsidP="00CC0233">
      <w:pPr>
        <w:spacing w:after="0"/>
        <w:rPr>
          <w:rFonts w:asciiTheme="majorBidi" w:hAnsiTheme="majorBidi" w:cstheme="majorBidi"/>
          <w:sz w:val="24"/>
          <w:szCs w:val="24"/>
          <w:lang w:val="ru-RU"/>
        </w:rPr>
      </w:pPr>
      <w:r w:rsidRPr="0099534D">
        <w:rPr>
          <w:rFonts w:asciiTheme="majorBidi" w:hAnsiTheme="majorBidi" w:cstheme="majorBidi"/>
          <w:sz w:val="24"/>
          <w:szCs w:val="24"/>
        </w:rPr>
        <w:t> </w:t>
      </w:r>
    </w:p>
    <w:p w14:paraId="4895CEEF" w14:textId="77777777" w:rsidR="00CC0233" w:rsidRPr="0099534D" w:rsidRDefault="00CC0233" w:rsidP="00CC0233">
      <w:pPr>
        <w:spacing w:after="0"/>
        <w:rPr>
          <w:rFonts w:asciiTheme="majorBidi" w:hAnsiTheme="majorBidi" w:cstheme="majorBidi"/>
          <w:sz w:val="24"/>
          <w:szCs w:val="24"/>
          <w:lang w:val="ru-RU"/>
        </w:rPr>
      </w:pPr>
      <w:r w:rsidRPr="0099534D">
        <w:rPr>
          <w:rFonts w:asciiTheme="majorBidi" w:hAnsiTheme="majorBidi" w:cstheme="majorBidi"/>
          <w:sz w:val="24"/>
          <w:szCs w:val="24"/>
          <w:lang w:val="nb-NO"/>
        </w:rPr>
        <w:t xml:space="preserve">                  а)      Производња техничког дрвета најбољег квалитета,</w:t>
      </w:r>
    </w:p>
    <w:p w14:paraId="7D015438" w14:textId="7810C0B7" w:rsidR="00CC0233" w:rsidRPr="0099534D" w:rsidRDefault="00CC0233" w:rsidP="00CC0233">
      <w:pPr>
        <w:spacing w:after="0"/>
        <w:rPr>
          <w:rFonts w:asciiTheme="majorBidi" w:hAnsiTheme="majorBidi" w:cstheme="majorBidi"/>
          <w:sz w:val="24"/>
          <w:szCs w:val="24"/>
          <w:lang w:val="ru-RU"/>
        </w:rPr>
      </w:pPr>
      <w:r w:rsidRPr="0099534D">
        <w:rPr>
          <w:rFonts w:asciiTheme="majorBidi" w:hAnsiTheme="majorBidi" w:cstheme="majorBidi"/>
          <w:sz w:val="24"/>
          <w:szCs w:val="24"/>
          <w:lang w:val="ru-RU"/>
        </w:rPr>
        <w:t xml:space="preserve">                  </w:t>
      </w:r>
      <w:proofErr w:type="gramStart"/>
      <w:r w:rsidRPr="0099534D">
        <w:rPr>
          <w:rFonts w:asciiTheme="majorBidi" w:hAnsiTheme="majorBidi" w:cstheme="majorBidi"/>
          <w:sz w:val="24"/>
          <w:szCs w:val="24"/>
          <w:lang w:val="ru-RU"/>
        </w:rPr>
        <w:t>б)</w:t>
      </w:r>
      <w:r w:rsidRPr="0099534D">
        <w:rPr>
          <w:rFonts w:asciiTheme="majorBidi" w:hAnsiTheme="majorBidi" w:cstheme="majorBidi"/>
          <w:sz w:val="24"/>
          <w:szCs w:val="24"/>
        </w:rPr>
        <w:t>   </w:t>
      </w:r>
      <w:proofErr w:type="gram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ru-RU"/>
        </w:rPr>
        <w:t>Производња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ситног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техничког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дрвета</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огревног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дрвета</w:t>
      </w:r>
      <w:proofErr w:type="spellEnd"/>
      <w:r w:rsidRPr="0099534D">
        <w:rPr>
          <w:rFonts w:asciiTheme="majorBidi" w:hAnsiTheme="majorBidi" w:cstheme="majorBidi"/>
          <w:sz w:val="24"/>
          <w:szCs w:val="24"/>
          <w:lang w:val="ru-RU"/>
        </w:rPr>
        <w:t>,</w:t>
      </w:r>
    </w:p>
    <w:p w14:paraId="3708F3C9" w14:textId="77777777" w:rsidR="00CC0233" w:rsidRPr="0099534D" w:rsidRDefault="00CC0233" w:rsidP="00CC0233">
      <w:pPr>
        <w:spacing w:after="0"/>
        <w:rPr>
          <w:rFonts w:asciiTheme="majorBidi" w:hAnsiTheme="majorBidi" w:cstheme="majorBidi"/>
          <w:sz w:val="24"/>
          <w:szCs w:val="24"/>
          <w:lang w:val="ru-RU"/>
        </w:rPr>
      </w:pPr>
      <w:r w:rsidRPr="0099534D">
        <w:rPr>
          <w:rFonts w:asciiTheme="majorBidi" w:hAnsiTheme="majorBidi" w:cstheme="majorBidi"/>
          <w:sz w:val="24"/>
          <w:szCs w:val="24"/>
        </w:rPr>
        <w:t> </w:t>
      </w:r>
    </w:p>
    <w:p w14:paraId="6D7D4134" w14:textId="77777777" w:rsidR="00CC0233" w:rsidRPr="0099534D" w:rsidRDefault="00CC0233" w:rsidP="00CC0233">
      <w:pPr>
        <w:spacing w:after="0"/>
        <w:rPr>
          <w:rFonts w:asciiTheme="majorBidi" w:hAnsiTheme="majorBidi" w:cstheme="majorBidi"/>
          <w:sz w:val="24"/>
          <w:szCs w:val="24"/>
          <w:lang w:val="ru-RU"/>
        </w:rPr>
      </w:pP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Поред</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ових</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односу</w:t>
      </w:r>
      <w:proofErr w:type="spellEnd"/>
      <w:r w:rsidRPr="0099534D">
        <w:rPr>
          <w:rFonts w:asciiTheme="majorBidi" w:hAnsiTheme="majorBidi" w:cstheme="majorBidi"/>
          <w:sz w:val="24"/>
          <w:szCs w:val="24"/>
          <w:lang w:val="ru-RU"/>
        </w:rPr>
        <w:t xml:space="preserve"> на принцип </w:t>
      </w:r>
      <w:proofErr w:type="spellStart"/>
      <w:r w:rsidRPr="0099534D">
        <w:rPr>
          <w:rFonts w:asciiTheme="majorBidi" w:hAnsiTheme="majorBidi" w:cstheme="majorBidi"/>
          <w:sz w:val="24"/>
          <w:szCs w:val="24"/>
          <w:lang w:val="ru-RU"/>
        </w:rPr>
        <w:t>одрживости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неоспорна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w:t>
      </w:r>
      <w:proofErr w:type="gramStart"/>
      <w:r w:rsidRPr="0099534D">
        <w:rPr>
          <w:rFonts w:asciiTheme="majorBidi" w:hAnsiTheme="majorBidi" w:cstheme="majorBidi"/>
          <w:sz w:val="24"/>
          <w:szCs w:val="24"/>
          <w:lang w:val="ru-RU"/>
        </w:rPr>
        <w:t>потреба :</w:t>
      </w:r>
      <w:proofErr w:type="gramEnd"/>
    </w:p>
    <w:p w14:paraId="793B6A43" w14:textId="77777777" w:rsidR="00CC0233" w:rsidRPr="0099534D" w:rsidRDefault="00CC0233" w:rsidP="00CC0233">
      <w:pPr>
        <w:spacing w:after="0"/>
        <w:rPr>
          <w:rFonts w:asciiTheme="majorBidi" w:hAnsiTheme="majorBidi" w:cstheme="majorBidi"/>
          <w:sz w:val="24"/>
          <w:szCs w:val="24"/>
          <w:lang w:val="ru-RU"/>
        </w:rPr>
      </w:pPr>
      <w:r w:rsidRPr="0099534D">
        <w:rPr>
          <w:rFonts w:asciiTheme="majorBidi" w:hAnsiTheme="majorBidi" w:cstheme="majorBidi"/>
          <w:sz w:val="24"/>
          <w:szCs w:val="24"/>
          <w:lang w:val="fr-FR"/>
        </w:rPr>
        <w:t> </w:t>
      </w:r>
    </w:p>
    <w:p w14:paraId="77688EA3" w14:textId="77777777" w:rsidR="00CC0233" w:rsidRPr="0099534D" w:rsidRDefault="00CC0233" w:rsidP="00CC0233">
      <w:pPr>
        <w:spacing w:after="0"/>
        <w:rPr>
          <w:rFonts w:asciiTheme="majorBidi" w:hAnsiTheme="majorBidi" w:cstheme="majorBidi"/>
          <w:sz w:val="24"/>
          <w:szCs w:val="24"/>
          <w:lang w:val="ru-RU"/>
        </w:rPr>
      </w:pPr>
      <w:r w:rsidRPr="0099534D">
        <w:rPr>
          <w:rFonts w:asciiTheme="majorBidi" w:hAnsiTheme="majorBidi" w:cstheme="majorBidi"/>
          <w:sz w:val="24"/>
          <w:szCs w:val="24"/>
          <w:lang w:val="fr-FR"/>
        </w:rPr>
        <w:t>                  </w:t>
      </w:r>
      <w:r w:rsidRPr="0099534D">
        <w:rPr>
          <w:rFonts w:asciiTheme="majorBidi" w:hAnsiTheme="majorBidi" w:cstheme="majorBidi"/>
          <w:sz w:val="24"/>
          <w:szCs w:val="24"/>
          <w:lang w:val="ru-RU"/>
        </w:rPr>
        <w:t xml:space="preserve">ц) </w:t>
      </w:r>
      <w:proofErr w:type="spellStart"/>
      <w:r w:rsidRPr="0099534D">
        <w:rPr>
          <w:rFonts w:asciiTheme="majorBidi" w:hAnsiTheme="majorBidi" w:cstheme="majorBidi"/>
          <w:sz w:val="24"/>
          <w:szCs w:val="24"/>
          <w:lang w:val="ru-RU"/>
        </w:rPr>
        <w:t>очувања</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заштите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биодиверзитета</w:t>
      </w:r>
      <w:proofErr w:type="spellEnd"/>
      <w:r w:rsidRPr="0099534D">
        <w:rPr>
          <w:rFonts w:asciiTheme="majorBidi" w:hAnsiTheme="majorBidi" w:cstheme="majorBidi"/>
          <w:sz w:val="24"/>
          <w:szCs w:val="24"/>
          <w:lang w:val="ru-RU"/>
        </w:rPr>
        <w:t>,</w:t>
      </w:r>
    </w:p>
    <w:p w14:paraId="0134FEA0" w14:textId="77777777" w:rsidR="00CC0233" w:rsidRPr="0099534D" w:rsidRDefault="00CC0233" w:rsidP="00CC0233">
      <w:pPr>
        <w:spacing w:after="0"/>
        <w:rPr>
          <w:rFonts w:asciiTheme="majorBidi" w:hAnsiTheme="majorBidi" w:cstheme="majorBidi"/>
          <w:sz w:val="24"/>
          <w:szCs w:val="24"/>
          <w:lang w:val="ru-RU"/>
        </w:rPr>
      </w:pPr>
      <w:r w:rsidRPr="0099534D">
        <w:rPr>
          <w:rFonts w:asciiTheme="majorBidi" w:hAnsiTheme="majorBidi" w:cstheme="majorBidi"/>
          <w:sz w:val="24"/>
          <w:szCs w:val="24"/>
          <w:lang w:val="sv-SE"/>
        </w:rPr>
        <w:t>                  д) повољан утицај на климу и пољопривредну производњу,и</w:t>
      </w:r>
    </w:p>
    <w:p w14:paraId="6918F9E4" w14:textId="77777777" w:rsidR="00CC0233" w:rsidRPr="0099534D" w:rsidRDefault="00CC0233" w:rsidP="00CC0233">
      <w:pPr>
        <w:spacing w:after="0"/>
        <w:rPr>
          <w:rFonts w:asciiTheme="majorBidi" w:hAnsiTheme="majorBidi" w:cstheme="majorBidi"/>
          <w:sz w:val="24"/>
          <w:szCs w:val="24"/>
          <w:lang w:val="ru-RU"/>
        </w:rPr>
      </w:pPr>
      <w:r w:rsidRPr="0099534D">
        <w:rPr>
          <w:rFonts w:asciiTheme="majorBidi" w:hAnsiTheme="majorBidi" w:cstheme="majorBidi"/>
          <w:sz w:val="24"/>
          <w:szCs w:val="24"/>
          <w:lang w:val="sv-SE"/>
        </w:rPr>
        <w:t>                  е) естетска улога шуме као предеоног елемента. </w:t>
      </w:r>
    </w:p>
    <w:p w14:paraId="7E37A1C0" w14:textId="77777777" w:rsidR="00CC0233" w:rsidRDefault="00CC0233" w:rsidP="00CC0233">
      <w:pPr>
        <w:spacing w:after="0"/>
        <w:rPr>
          <w:rFonts w:asciiTheme="majorBidi" w:hAnsiTheme="majorBidi" w:cstheme="majorBidi"/>
          <w:sz w:val="24"/>
          <w:szCs w:val="24"/>
          <w:lang w:val="ru-RU"/>
        </w:rPr>
      </w:pPr>
    </w:p>
    <w:p w14:paraId="04519878" w14:textId="77777777" w:rsidR="004D5738" w:rsidRDefault="004D5738" w:rsidP="00CC0233">
      <w:pPr>
        <w:spacing w:after="0"/>
        <w:rPr>
          <w:rFonts w:asciiTheme="majorBidi" w:hAnsiTheme="majorBidi" w:cstheme="majorBidi"/>
          <w:sz w:val="24"/>
          <w:szCs w:val="24"/>
          <w:lang w:val="ru-RU"/>
        </w:rPr>
      </w:pPr>
    </w:p>
    <w:p w14:paraId="0A63A724" w14:textId="77777777" w:rsidR="004D5738" w:rsidRDefault="004D5738" w:rsidP="00CC0233">
      <w:pPr>
        <w:spacing w:after="0"/>
        <w:rPr>
          <w:rFonts w:asciiTheme="majorBidi" w:hAnsiTheme="majorBidi" w:cstheme="majorBidi"/>
          <w:sz w:val="24"/>
          <w:szCs w:val="24"/>
          <w:lang w:val="ru-RU"/>
        </w:rPr>
      </w:pPr>
    </w:p>
    <w:p w14:paraId="7301D970" w14:textId="77777777" w:rsidR="004D5738" w:rsidRDefault="004D5738" w:rsidP="00CC0233">
      <w:pPr>
        <w:spacing w:after="0"/>
        <w:rPr>
          <w:rFonts w:asciiTheme="majorBidi" w:hAnsiTheme="majorBidi" w:cstheme="majorBidi"/>
          <w:sz w:val="24"/>
          <w:szCs w:val="24"/>
          <w:lang w:val="ru-RU"/>
        </w:rPr>
      </w:pPr>
    </w:p>
    <w:p w14:paraId="6F22BF20" w14:textId="77777777" w:rsidR="004D5738" w:rsidRDefault="004D5738" w:rsidP="00CC0233">
      <w:pPr>
        <w:spacing w:after="0"/>
        <w:rPr>
          <w:rFonts w:asciiTheme="majorBidi" w:hAnsiTheme="majorBidi" w:cstheme="majorBidi"/>
          <w:sz w:val="24"/>
          <w:szCs w:val="24"/>
          <w:lang w:val="ru-RU"/>
        </w:rPr>
      </w:pPr>
    </w:p>
    <w:p w14:paraId="7C448D09" w14:textId="77777777" w:rsidR="004D5738" w:rsidRPr="0099534D" w:rsidRDefault="004D5738" w:rsidP="00CC0233">
      <w:pPr>
        <w:spacing w:after="0"/>
        <w:rPr>
          <w:rFonts w:asciiTheme="majorBidi" w:hAnsiTheme="majorBidi" w:cstheme="majorBidi"/>
          <w:sz w:val="24"/>
          <w:szCs w:val="24"/>
          <w:lang w:val="ru-RU"/>
        </w:rPr>
      </w:pPr>
    </w:p>
    <w:p w14:paraId="1796618B" w14:textId="5CEAD5AB" w:rsidR="00CC0233" w:rsidRPr="0099534D" w:rsidRDefault="00CC0233" w:rsidP="00E57F97">
      <w:pPr>
        <w:pStyle w:val="Heading2"/>
        <w:rPr>
          <w:rFonts w:eastAsia="Times New Roman"/>
        </w:rPr>
      </w:pPr>
      <w:r w:rsidRPr="0099534D">
        <w:rPr>
          <w:lang w:val="de-DE"/>
        </w:rPr>
        <w:lastRenderedPageBreak/>
        <w:t> </w:t>
      </w:r>
      <w:bookmarkStart w:id="85" w:name="_Toc228796595"/>
      <w:r w:rsidRPr="0099534D">
        <w:t>3.</w:t>
      </w:r>
      <w:r w:rsidRPr="0099534D">
        <w:rPr>
          <w:lang w:val="ru-RU"/>
        </w:rPr>
        <w:t>7</w:t>
      </w:r>
      <w:r w:rsidRPr="0099534D">
        <w:t xml:space="preserve">.   </w:t>
      </w:r>
      <w:r w:rsidRPr="0099534D">
        <w:rPr>
          <w:rFonts w:eastAsia="Times New Roman" w:hint="eastAsia"/>
          <w:lang w:val="ru-RU"/>
        </w:rPr>
        <w:t>П</w:t>
      </w:r>
      <w:r w:rsidRPr="0099534D">
        <w:rPr>
          <w:rFonts w:eastAsia="Times New Roman"/>
        </w:rPr>
        <w:t>ОСЕБНИ ЦИЉЕВИ ГАЗДОВАЊА ШУМАМА</w:t>
      </w:r>
      <w:bookmarkEnd w:id="85"/>
    </w:p>
    <w:p w14:paraId="710CA534" w14:textId="77777777" w:rsidR="00CC0233" w:rsidRPr="0099534D" w:rsidRDefault="00FB2545" w:rsidP="00CC0233">
      <w:pPr>
        <w:spacing w:after="0"/>
        <w:ind w:left="708" w:firstLine="708"/>
        <w:rPr>
          <w:rFonts w:asciiTheme="majorBidi" w:hAnsiTheme="majorBidi" w:cstheme="majorBidi"/>
          <w:b/>
          <w:bCs/>
          <w:sz w:val="24"/>
          <w:szCs w:val="24"/>
          <w:lang w:val="sr-Cyrl-RS"/>
        </w:rPr>
      </w:pPr>
      <w:r w:rsidRPr="0099534D">
        <w:rPr>
          <w:rFonts w:asciiTheme="majorBidi" w:hAnsiTheme="majorBidi" w:cstheme="majorBidi"/>
          <w:b/>
          <w:bCs/>
          <w:sz w:val="24"/>
          <w:szCs w:val="24"/>
          <w:lang w:val="nb-NO"/>
        </w:rPr>
        <w:t> </w:t>
      </w:r>
    </w:p>
    <w:p w14:paraId="018E26D3" w14:textId="4857F2DB" w:rsidR="00CC0233" w:rsidRPr="0099534D" w:rsidRDefault="00FB2545" w:rsidP="008C5D2F">
      <w:pPr>
        <w:pStyle w:val="Heading3"/>
      </w:pPr>
      <w:r w:rsidRPr="0099534D">
        <w:rPr>
          <w:lang w:val="nb-NO"/>
        </w:rPr>
        <w:t> </w:t>
      </w:r>
      <w:bookmarkStart w:id="86" w:name="_Toc228796596"/>
      <w:r w:rsidR="00CC0233" w:rsidRPr="0099534D">
        <w:t>3.</w:t>
      </w:r>
      <w:r w:rsidR="00CC0233" w:rsidRPr="0099534D">
        <w:rPr>
          <w:lang w:val="ru-RU"/>
        </w:rPr>
        <w:t>7</w:t>
      </w:r>
      <w:r w:rsidR="00CC0233" w:rsidRPr="0099534D">
        <w:t>.</w:t>
      </w:r>
      <w:r w:rsidR="00CC0233" w:rsidRPr="0099534D">
        <w:rPr>
          <w:lang w:val="ru-RU"/>
        </w:rPr>
        <w:t>1</w:t>
      </w:r>
      <w:r w:rsidR="00CC0233" w:rsidRPr="0099534D">
        <w:t>.</w:t>
      </w:r>
      <w:r w:rsidR="00CC0233" w:rsidRPr="0099534D">
        <w:tab/>
        <w:t xml:space="preserve"> Узгојне мере</w:t>
      </w:r>
      <w:bookmarkEnd w:id="86"/>
    </w:p>
    <w:p w14:paraId="6CEC1F3A" w14:textId="45741304" w:rsidR="00CC0233" w:rsidRPr="0099534D" w:rsidRDefault="00FB2545" w:rsidP="00FB2545">
      <w:pPr>
        <w:rPr>
          <w:rFonts w:asciiTheme="majorBidi" w:hAnsiTheme="majorBidi" w:cstheme="majorBidi"/>
          <w:b/>
          <w:bCs/>
          <w:sz w:val="24"/>
          <w:szCs w:val="24"/>
          <w:lang w:val="sr-Cyrl-RS"/>
        </w:rPr>
      </w:pPr>
      <w:r w:rsidRPr="0099534D">
        <w:rPr>
          <w:rFonts w:asciiTheme="majorBidi" w:hAnsiTheme="majorBidi" w:cstheme="majorBidi"/>
          <w:b/>
          <w:bCs/>
          <w:sz w:val="24"/>
          <w:szCs w:val="24"/>
          <w:lang w:val="nb-NO"/>
        </w:rPr>
        <w:t>       </w:t>
      </w:r>
    </w:p>
    <w:p w14:paraId="21EBDC30" w14:textId="77777777" w:rsidR="002F14D1" w:rsidRPr="0099534D" w:rsidRDefault="002F14D1" w:rsidP="002F14D1">
      <w:pPr>
        <w:rPr>
          <w:rFonts w:asciiTheme="majorBidi" w:hAnsiTheme="majorBidi" w:cstheme="majorBidi"/>
          <w:sz w:val="24"/>
          <w:szCs w:val="24"/>
          <w:lang w:val="ru-RU"/>
        </w:rPr>
      </w:pPr>
      <w:r w:rsidRPr="0099534D">
        <w:rPr>
          <w:rFonts w:asciiTheme="majorBidi" w:hAnsiTheme="majorBidi" w:cstheme="majorBidi"/>
          <w:sz w:val="24"/>
          <w:szCs w:val="24"/>
          <w:lang w:val="nb-NO"/>
        </w:rPr>
        <w:t>Основне мере за остваривање циљева газдовања шумама, за ГЈ “Непречава-Варош-Лазарица” узгојне природе можемо сврстати у неколико група:</w:t>
      </w:r>
    </w:p>
    <w:p w14:paraId="4EB7BD57" w14:textId="77777777" w:rsidR="002F14D1" w:rsidRPr="0099534D" w:rsidRDefault="002F14D1" w:rsidP="002F14D1">
      <w:pPr>
        <w:spacing w:after="0"/>
        <w:rPr>
          <w:rFonts w:asciiTheme="majorBidi" w:hAnsiTheme="majorBidi" w:cstheme="majorBidi"/>
          <w:sz w:val="24"/>
          <w:szCs w:val="24"/>
          <w:lang w:val="ru-RU"/>
        </w:rPr>
      </w:pPr>
      <w:r w:rsidRPr="0099534D">
        <w:rPr>
          <w:rFonts w:asciiTheme="majorBidi" w:hAnsiTheme="majorBidi" w:cstheme="majorBidi"/>
          <w:sz w:val="24"/>
          <w:szCs w:val="24"/>
          <w:lang w:val="ru-RU"/>
        </w:rPr>
        <w:t>-</w:t>
      </w:r>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ru-RU"/>
        </w:rPr>
        <w:t>избор</w:t>
      </w:r>
      <w:proofErr w:type="spellEnd"/>
      <w:r w:rsidRPr="0099534D">
        <w:rPr>
          <w:rFonts w:asciiTheme="majorBidi" w:hAnsiTheme="majorBidi" w:cstheme="majorBidi"/>
          <w:sz w:val="24"/>
          <w:szCs w:val="24"/>
          <w:lang w:val="ru-RU"/>
        </w:rPr>
        <w:t xml:space="preserve"> </w:t>
      </w:r>
      <w:proofErr w:type="gramStart"/>
      <w:r w:rsidRPr="0099534D">
        <w:rPr>
          <w:rFonts w:asciiTheme="majorBidi" w:hAnsiTheme="majorBidi" w:cstheme="majorBidi"/>
          <w:sz w:val="24"/>
          <w:szCs w:val="24"/>
          <w:lang w:val="ru-RU"/>
        </w:rPr>
        <w:t>система</w:t>
      </w:r>
      <w:r w:rsidRPr="0099534D">
        <w:rPr>
          <w:rFonts w:asciiTheme="majorBidi" w:hAnsiTheme="majorBidi" w:cstheme="majorBidi"/>
          <w:sz w:val="24"/>
          <w:szCs w:val="24"/>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газдовања</w:t>
      </w:r>
      <w:proofErr w:type="spellEnd"/>
      <w:proofErr w:type="gramEnd"/>
    </w:p>
    <w:p w14:paraId="79E796A2" w14:textId="77777777" w:rsidR="002F14D1" w:rsidRPr="0099534D" w:rsidRDefault="002F14D1" w:rsidP="002F14D1">
      <w:pPr>
        <w:spacing w:after="0"/>
        <w:rPr>
          <w:rFonts w:asciiTheme="majorBidi" w:hAnsiTheme="majorBidi" w:cstheme="majorBidi"/>
          <w:sz w:val="24"/>
          <w:szCs w:val="24"/>
          <w:lang w:val="ru-RU"/>
        </w:rPr>
      </w:pPr>
      <w:r w:rsidRPr="0099534D">
        <w:rPr>
          <w:rFonts w:asciiTheme="majorBidi" w:hAnsiTheme="majorBidi" w:cstheme="majorBidi"/>
          <w:sz w:val="24"/>
          <w:szCs w:val="24"/>
          <w:lang w:val="ru-RU"/>
        </w:rPr>
        <w:t>-</w:t>
      </w:r>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ru-RU"/>
        </w:rPr>
        <w:t>избор</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узгојног</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структурног</w:t>
      </w:r>
      <w:proofErr w:type="spellEnd"/>
      <w:r w:rsidRPr="0099534D">
        <w:rPr>
          <w:rFonts w:asciiTheme="majorBidi" w:hAnsiTheme="majorBidi" w:cstheme="majorBidi"/>
          <w:sz w:val="24"/>
          <w:szCs w:val="24"/>
          <w:lang w:val="ru-RU"/>
        </w:rPr>
        <w:t xml:space="preserve"> облика</w:t>
      </w:r>
    </w:p>
    <w:p w14:paraId="448AB17F" w14:textId="77777777" w:rsidR="002F14D1" w:rsidRPr="0099534D" w:rsidRDefault="002F14D1" w:rsidP="002F14D1">
      <w:pPr>
        <w:spacing w:after="0"/>
        <w:rPr>
          <w:rFonts w:asciiTheme="majorBidi" w:hAnsiTheme="majorBidi" w:cstheme="majorBidi"/>
          <w:sz w:val="24"/>
          <w:szCs w:val="24"/>
          <w:lang w:val="ru-RU"/>
        </w:rPr>
      </w:pPr>
      <w:r w:rsidRPr="0099534D">
        <w:rPr>
          <w:rFonts w:asciiTheme="majorBidi" w:hAnsiTheme="majorBidi" w:cstheme="majorBidi"/>
          <w:sz w:val="24"/>
          <w:szCs w:val="24"/>
          <w:lang w:val="ru-RU"/>
        </w:rPr>
        <w:t>-</w:t>
      </w:r>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ru-RU"/>
        </w:rPr>
        <w:t>избор</w:t>
      </w:r>
      <w:proofErr w:type="spellEnd"/>
      <w:r w:rsidRPr="0099534D">
        <w:rPr>
          <w:rFonts w:asciiTheme="majorBidi" w:hAnsiTheme="majorBidi" w:cstheme="majorBidi"/>
          <w:sz w:val="24"/>
          <w:szCs w:val="24"/>
          <w:lang w:val="ru-RU"/>
        </w:rPr>
        <w:t xml:space="preserve"> начина сече </w:t>
      </w:r>
      <w:proofErr w:type="spellStart"/>
      <w:r w:rsidRPr="0099534D">
        <w:rPr>
          <w:rFonts w:asciiTheme="majorBidi" w:hAnsiTheme="majorBidi" w:cstheme="majorBidi"/>
          <w:sz w:val="24"/>
          <w:szCs w:val="24"/>
          <w:lang w:val="ru-RU"/>
        </w:rPr>
        <w:t>обнављања</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коришћења</w:t>
      </w:r>
      <w:proofErr w:type="spellEnd"/>
    </w:p>
    <w:p w14:paraId="17C83DAA" w14:textId="77777777" w:rsidR="002F14D1" w:rsidRPr="0099534D" w:rsidRDefault="002F14D1" w:rsidP="002F14D1">
      <w:pPr>
        <w:spacing w:after="0"/>
        <w:rPr>
          <w:rFonts w:asciiTheme="majorBidi" w:hAnsiTheme="majorBidi" w:cstheme="majorBidi"/>
          <w:sz w:val="24"/>
          <w:szCs w:val="24"/>
          <w:lang w:val="ru-RU"/>
        </w:rPr>
      </w:pPr>
      <w:r w:rsidRPr="0099534D">
        <w:rPr>
          <w:rFonts w:asciiTheme="majorBidi" w:hAnsiTheme="majorBidi" w:cstheme="majorBidi"/>
          <w:sz w:val="24"/>
          <w:szCs w:val="24"/>
          <w:lang w:val="ru-RU"/>
        </w:rPr>
        <w:t>-</w:t>
      </w:r>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ru-RU"/>
        </w:rPr>
        <w:t>избор</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врсте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дрвећа</w:t>
      </w:r>
      <w:proofErr w:type="spellEnd"/>
    </w:p>
    <w:p w14:paraId="77F26524" w14:textId="77777777" w:rsidR="002F14D1" w:rsidRPr="0099534D" w:rsidRDefault="002F14D1" w:rsidP="002F14D1">
      <w:pPr>
        <w:spacing w:after="0"/>
        <w:rPr>
          <w:rFonts w:asciiTheme="majorBidi" w:hAnsiTheme="majorBidi" w:cstheme="majorBidi"/>
          <w:sz w:val="24"/>
          <w:szCs w:val="24"/>
          <w:lang w:val="ru-RU"/>
        </w:rPr>
      </w:pPr>
      <w:r w:rsidRPr="0099534D">
        <w:rPr>
          <w:rFonts w:asciiTheme="majorBidi" w:hAnsiTheme="majorBidi" w:cstheme="majorBidi"/>
          <w:sz w:val="24"/>
          <w:szCs w:val="24"/>
          <w:lang w:val="ru-RU"/>
        </w:rPr>
        <w:t>-</w:t>
      </w:r>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ru-RU"/>
        </w:rPr>
        <w:t>избор</w:t>
      </w:r>
      <w:proofErr w:type="spellEnd"/>
      <w:r w:rsidRPr="0099534D">
        <w:rPr>
          <w:rFonts w:asciiTheme="majorBidi" w:hAnsiTheme="majorBidi" w:cstheme="majorBidi"/>
          <w:sz w:val="24"/>
          <w:szCs w:val="24"/>
          <w:lang w:val="ru-RU"/>
        </w:rPr>
        <w:t xml:space="preserve"> начина неге</w:t>
      </w:r>
    </w:p>
    <w:p w14:paraId="751102FE" w14:textId="00C98443" w:rsidR="002F14D1" w:rsidRPr="0099534D" w:rsidRDefault="002F14D1" w:rsidP="00CD0877">
      <w:pPr>
        <w:rPr>
          <w:rFonts w:asciiTheme="majorBidi" w:hAnsiTheme="majorBidi" w:cstheme="majorBidi"/>
          <w:sz w:val="24"/>
          <w:szCs w:val="24"/>
          <w:lang w:val="ru-RU"/>
        </w:rPr>
      </w:pPr>
      <w:r w:rsidRPr="0099534D">
        <w:rPr>
          <w:rFonts w:asciiTheme="majorBidi" w:hAnsiTheme="majorBidi" w:cstheme="majorBidi"/>
          <w:sz w:val="24"/>
          <w:szCs w:val="24"/>
        </w:rPr>
        <w:t> </w:t>
      </w:r>
      <w:r w:rsidRPr="0099534D">
        <w:rPr>
          <w:rFonts w:asciiTheme="majorBidi" w:hAnsiTheme="majorBidi" w:cstheme="majorBidi"/>
          <w:b/>
          <w:bCs/>
          <w:sz w:val="24"/>
          <w:szCs w:val="24"/>
          <w:lang w:val="ru-RU"/>
        </w:rPr>
        <w:t xml:space="preserve">             </w:t>
      </w:r>
      <w:proofErr w:type="spellStart"/>
      <w:r w:rsidRPr="0099534D">
        <w:rPr>
          <w:rFonts w:asciiTheme="majorBidi" w:hAnsiTheme="majorBidi" w:cstheme="majorBidi"/>
          <w:b/>
          <w:bCs/>
          <w:sz w:val="24"/>
          <w:szCs w:val="24"/>
          <w:u w:val="single"/>
          <w:lang w:val="ru-RU"/>
        </w:rPr>
        <w:t>Избор</w:t>
      </w:r>
      <w:proofErr w:type="spellEnd"/>
      <w:r w:rsidRPr="0099534D">
        <w:rPr>
          <w:rFonts w:asciiTheme="majorBidi" w:hAnsiTheme="majorBidi" w:cstheme="majorBidi"/>
          <w:b/>
          <w:bCs/>
          <w:sz w:val="24"/>
          <w:szCs w:val="24"/>
          <w:u w:val="single"/>
          <w:lang w:val="ru-RU"/>
        </w:rPr>
        <w:t xml:space="preserve"> система </w:t>
      </w:r>
      <w:proofErr w:type="spellStart"/>
      <w:r w:rsidRPr="0099534D">
        <w:rPr>
          <w:rFonts w:asciiTheme="majorBidi" w:hAnsiTheme="majorBidi" w:cstheme="majorBidi"/>
          <w:b/>
          <w:bCs/>
          <w:sz w:val="24"/>
          <w:szCs w:val="24"/>
          <w:u w:val="single"/>
          <w:lang w:val="ru-RU"/>
        </w:rPr>
        <w:t>газдовања</w:t>
      </w:r>
      <w:proofErr w:type="spellEnd"/>
    </w:p>
    <w:p w14:paraId="28ACAE01" w14:textId="77777777" w:rsidR="002F14D1" w:rsidRPr="0099534D" w:rsidRDefault="002F14D1" w:rsidP="002F14D1">
      <w:pPr>
        <w:spacing w:after="0"/>
        <w:rPr>
          <w:rFonts w:asciiTheme="majorBidi" w:hAnsiTheme="majorBidi" w:cstheme="majorBidi"/>
          <w:sz w:val="24"/>
          <w:szCs w:val="24"/>
          <w:lang w:val="ru-RU"/>
        </w:rPr>
      </w:pPr>
      <w:r w:rsidRPr="0099534D">
        <w:rPr>
          <w:rFonts w:asciiTheme="majorBidi" w:hAnsiTheme="majorBidi" w:cstheme="majorBidi"/>
          <w:sz w:val="24"/>
          <w:szCs w:val="24"/>
        </w:rPr>
        <w:t>           </w:t>
      </w:r>
      <w:r w:rsidRPr="0099534D">
        <w:rPr>
          <w:rFonts w:asciiTheme="majorBidi" w:hAnsiTheme="majorBidi" w:cstheme="majorBidi"/>
          <w:sz w:val="24"/>
          <w:szCs w:val="24"/>
          <w:lang w:val="ru-RU"/>
        </w:rPr>
        <w:t xml:space="preserve"> Систем </w:t>
      </w:r>
      <w:proofErr w:type="spellStart"/>
      <w:r w:rsidRPr="0099534D">
        <w:rPr>
          <w:rFonts w:asciiTheme="majorBidi" w:hAnsiTheme="majorBidi" w:cstheme="majorBidi"/>
          <w:sz w:val="24"/>
          <w:szCs w:val="24"/>
          <w:lang w:val="ru-RU"/>
        </w:rPr>
        <w:t>газдовања</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ширем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смислу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подразумева</w:t>
      </w:r>
      <w:proofErr w:type="spellEnd"/>
      <w:r w:rsidRPr="0099534D">
        <w:rPr>
          <w:rFonts w:asciiTheme="majorBidi" w:hAnsiTheme="majorBidi" w:cstheme="majorBidi"/>
          <w:sz w:val="24"/>
          <w:szCs w:val="24"/>
          <w:lang w:val="ru-RU"/>
        </w:rPr>
        <w:t xml:space="preserve"> скуп </w:t>
      </w:r>
      <w:proofErr w:type="spellStart"/>
      <w:r w:rsidRPr="0099534D">
        <w:rPr>
          <w:rFonts w:asciiTheme="majorBidi" w:hAnsiTheme="majorBidi" w:cstheme="majorBidi"/>
          <w:sz w:val="24"/>
          <w:szCs w:val="24"/>
          <w:lang w:val="ru-RU"/>
        </w:rPr>
        <w:t>радњи</w:t>
      </w:r>
      <w:proofErr w:type="spellEnd"/>
      <w:r w:rsidRPr="0099534D">
        <w:rPr>
          <w:rFonts w:asciiTheme="majorBidi" w:hAnsiTheme="majorBidi" w:cstheme="majorBidi"/>
          <w:sz w:val="24"/>
          <w:szCs w:val="24"/>
          <w:lang w:val="ru-RU"/>
        </w:rPr>
        <w:t xml:space="preserve"> на </w:t>
      </w:r>
      <w:proofErr w:type="spellStart"/>
      <w:r w:rsidRPr="0099534D">
        <w:rPr>
          <w:rFonts w:asciiTheme="majorBidi" w:hAnsiTheme="majorBidi" w:cstheme="majorBidi"/>
          <w:sz w:val="24"/>
          <w:szCs w:val="24"/>
          <w:lang w:val="ru-RU"/>
        </w:rPr>
        <w:t>неговању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заштити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обнављању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коришћењу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планирању</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организацији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газдовања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шумама</w:t>
      </w:r>
      <w:proofErr w:type="spellEnd"/>
      <w:r w:rsidRPr="0099534D">
        <w:rPr>
          <w:rFonts w:asciiTheme="majorBidi" w:hAnsiTheme="majorBidi" w:cstheme="majorBidi"/>
          <w:sz w:val="24"/>
          <w:szCs w:val="24"/>
          <w:lang w:val="ru-RU"/>
        </w:rPr>
        <w:t>.</w:t>
      </w:r>
    </w:p>
    <w:p w14:paraId="039C2D37" w14:textId="77777777" w:rsidR="002F14D1" w:rsidRPr="0099534D" w:rsidRDefault="002F14D1" w:rsidP="002F14D1">
      <w:pPr>
        <w:spacing w:after="0"/>
        <w:rPr>
          <w:rFonts w:asciiTheme="majorBidi" w:hAnsiTheme="majorBidi" w:cstheme="majorBidi"/>
          <w:sz w:val="24"/>
          <w:szCs w:val="24"/>
        </w:rPr>
      </w:pPr>
      <w:r w:rsidRPr="0099534D">
        <w:rPr>
          <w:rFonts w:asciiTheme="majorBidi" w:hAnsiTheme="majorBidi" w:cstheme="majorBidi"/>
          <w:sz w:val="24"/>
          <w:szCs w:val="24"/>
        </w:rPr>
        <w:t>           </w:t>
      </w:r>
      <w:r w:rsidRPr="0099534D">
        <w:rPr>
          <w:rFonts w:asciiTheme="majorBidi" w:hAnsiTheme="majorBidi" w:cstheme="majorBidi"/>
          <w:sz w:val="24"/>
          <w:szCs w:val="24"/>
          <w:lang w:val="ru-RU"/>
        </w:rPr>
        <w:t xml:space="preserve"> </w:t>
      </w:r>
      <w:proofErr w:type="gramStart"/>
      <w:r w:rsidRPr="0099534D">
        <w:rPr>
          <w:rFonts w:asciiTheme="majorBidi" w:hAnsiTheme="majorBidi" w:cstheme="majorBidi"/>
          <w:sz w:val="24"/>
          <w:szCs w:val="24"/>
          <w:lang w:val="ru-RU"/>
        </w:rPr>
        <w:t>У</w:t>
      </w:r>
      <w:r w:rsidRPr="0099534D">
        <w:rPr>
          <w:rFonts w:asciiTheme="majorBidi" w:hAnsiTheme="majorBidi" w:cstheme="majorBidi"/>
          <w:sz w:val="24"/>
          <w:szCs w:val="24"/>
        </w:rPr>
        <w:t> </w:t>
      </w:r>
      <w:r w:rsidRPr="0099534D">
        <w:rPr>
          <w:rFonts w:asciiTheme="majorBidi" w:hAnsiTheme="majorBidi" w:cstheme="majorBidi"/>
          <w:sz w:val="24"/>
          <w:szCs w:val="24"/>
          <w:lang w:val="ru-RU"/>
        </w:rPr>
        <w:t xml:space="preserve"> складу</w:t>
      </w:r>
      <w:proofErr w:type="gram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станишним</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састојинским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приликама</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Сремском</w:t>
      </w:r>
      <w:proofErr w:type="spellEnd"/>
      <w:r w:rsidRPr="0099534D">
        <w:rPr>
          <w:rFonts w:asciiTheme="majorBidi" w:hAnsiTheme="majorBidi" w:cstheme="majorBidi"/>
          <w:sz w:val="24"/>
          <w:szCs w:val="24"/>
          <w:lang w:val="ru-RU"/>
        </w:rPr>
        <w:t xml:space="preserve"> шумском </w:t>
      </w:r>
      <w:proofErr w:type="spellStart"/>
      <w:r w:rsidRPr="0099534D">
        <w:rPr>
          <w:rFonts w:asciiTheme="majorBidi" w:hAnsiTheme="majorBidi" w:cstheme="majorBidi"/>
          <w:sz w:val="24"/>
          <w:szCs w:val="24"/>
          <w:lang w:val="ru-RU"/>
        </w:rPr>
        <w:t>подручју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прописује</w:t>
      </w:r>
      <w:proofErr w:type="spellEnd"/>
      <w:r w:rsidRPr="0099534D">
        <w:rPr>
          <w:rFonts w:asciiTheme="majorBidi" w:hAnsiTheme="majorBidi" w:cstheme="majorBidi"/>
          <w:sz w:val="24"/>
          <w:szCs w:val="24"/>
          <w:lang w:val="ru-RU"/>
        </w:rPr>
        <w:t xml:space="preserve"> се УМЕРЕНО САСТОЈИНСКО ГАЗДОВАЊЕ.</w:t>
      </w:r>
      <w:r w:rsidRPr="0099534D">
        <w:rPr>
          <w:rFonts w:asciiTheme="majorBidi" w:hAnsiTheme="majorBidi" w:cstheme="majorBidi"/>
          <w:sz w:val="24"/>
          <w:szCs w:val="24"/>
        </w:rPr>
        <w:t> </w:t>
      </w:r>
      <w:r w:rsidRPr="0099534D">
        <w:rPr>
          <w:rFonts w:asciiTheme="majorBidi" w:hAnsiTheme="majorBidi" w:cstheme="majorBidi"/>
          <w:sz w:val="24"/>
          <w:szCs w:val="24"/>
          <w:lang w:val="nb-NO"/>
        </w:rPr>
        <w:t>Основне одлике састојинског газдовања, најкраће састоје се у следећем:</w:t>
      </w:r>
    </w:p>
    <w:p w14:paraId="197F4A16" w14:textId="77777777" w:rsidR="002F14D1" w:rsidRPr="0099534D" w:rsidRDefault="002F14D1" w:rsidP="002F14D1">
      <w:pPr>
        <w:spacing w:after="0"/>
        <w:rPr>
          <w:rFonts w:asciiTheme="majorBidi" w:hAnsiTheme="majorBidi" w:cstheme="majorBidi"/>
          <w:sz w:val="24"/>
          <w:szCs w:val="24"/>
        </w:rPr>
      </w:pPr>
      <w:r w:rsidRPr="0099534D">
        <w:rPr>
          <w:rFonts w:asciiTheme="majorBidi" w:hAnsiTheme="majorBidi" w:cstheme="majorBidi"/>
          <w:sz w:val="24"/>
          <w:szCs w:val="24"/>
          <w:lang w:val="nb-NO"/>
        </w:rPr>
        <w:t>а)      газдовање у целини ( планирање, извођење, контрола) једноставно је и лакше изводљиво него код стаблимичног газдовања,</w:t>
      </w:r>
    </w:p>
    <w:p w14:paraId="4349DCD3" w14:textId="77777777" w:rsidR="002F14D1" w:rsidRPr="0099534D" w:rsidRDefault="002F14D1" w:rsidP="002F14D1">
      <w:pPr>
        <w:spacing w:after="0"/>
        <w:rPr>
          <w:rFonts w:asciiTheme="majorBidi" w:hAnsiTheme="majorBidi" w:cstheme="majorBidi"/>
          <w:sz w:val="24"/>
          <w:szCs w:val="24"/>
          <w:lang w:val="ru-RU"/>
        </w:rPr>
      </w:pPr>
      <w:r w:rsidRPr="0099534D">
        <w:rPr>
          <w:rFonts w:asciiTheme="majorBidi" w:hAnsiTheme="majorBidi" w:cstheme="majorBidi"/>
          <w:sz w:val="24"/>
          <w:szCs w:val="24"/>
          <w:lang w:val="nb-NO"/>
        </w:rPr>
        <w:t>б)      појам нормалног стања је јаснији, практичнији и једноставнији,</w:t>
      </w:r>
    </w:p>
    <w:p w14:paraId="03A9524A" w14:textId="77777777" w:rsidR="002F14D1" w:rsidRPr="0099534D" w:rsidRDefault="002F14D1" w:rsidP="002F14D1">
      <w:pPr>
        <w:spacing w:after="0"/>
        <w:rPr>
          <w:rFonts w:asciiTheme="majorBidi" w:hAnsiTheme="majorBidi" w:cstheme="majorBidi"/>
          <w:color w:val="ACB9CA" w:themeColor="text2" w:themeTint="66"/>
          <w:sz w:val="24"/>
          <w:szCs w:val="24"/>
          <w:lang w:val="ru-RU"/>
        </w:rPr>
      </w:pPr>
      <w:r w:rsidRPr="0099534D">
        <w:rPr>
          <w:rFonts w:asciiTheme="majorBidi" w:hAnsiTheme="majorBidi" w:cstheme="majorBidi"/>
          <w:sz w:val="24"/>
          <w:szCs w:val="24"/>
          <w:lang w:val="nb-NO"/>
        </w:rPr>
        <w:t>ц)      контрола укупног газдовања ( у смислу поређења по раздобљима) једноставна је и могућа у свако доба, чак и након дугог временског раздобља. Садашња старосна структура даје јасан увид у обим коришћења или подизања шума пре “x” раздобља.</w:t>
      </w:r>
    </w:p>
    <w:p w14:paraId="0830F660" w14:textId="2667A238" w:rsidR="002F14D1" w:rsidRPr="0099534D" w:rsidRDefault="002F14D1" w:rsidP="002F14D1">
      <w:pPr>
        <w:spacing w:after="0"/>
        <w:rPr>
          <w:rFonts w:asciiTheme="majorBidi" w:hAnsiTheme="majorBidi" w:cstheme="majorBidi"/>
          <w:sz w:val="24"/>
          <w:szCs w:val="24"/>
          <w:lang w:val="ru-RU"/>
        </w:rPr>
      </w:pPr>
      <w:r w:rsidRPr="0099534D">
        <w:rPr>
          <w:rFonts w:asciiTheme="majorBidi" w:hAnsiTheme="majorBidi" w:cstheme="majorBidi"/>
          <w:color w:val="ACB9CA" w:themeColor="text2" w:themeTint="66"/>
          <w:sz w:val="24"/>
          <w:szCs w:val="24"/>
          <w:lang w:val="nb-NO"/>
        </w:rPr>
        <w:t>  </w:t>
      </w:r>
    </w:p>
    <w:p w14:paraId="596880CA" w14:textId="77777777" w:rsidR="002F14D1" w:rsidRPr="0099534D" w:rsidRDefault="002F14D1" w:rsidP="002F14D1">
      <w:pPr>
        <w:rPr>
          <w:rFonts w:asciiTheme="majorBidi" w:hAnsiTheme="majorBidi" w:cstheme="majorBidi"/>
          <w:sz w:val="24"/>
          <w:szCs w:val="24"/>
          <w:lang w:val="ru-RU"/>
        </w:rPr>
      </w:pPr>
      <w:bookmarkStart w:id="87" w:name="_Toc86563796"/>
      <w:bookmarkStart w:id="88" w:name="_Toc86565163"/>
      <w:bookmarkEnd w:id="87"/>
      <w:r w:rsidRPr="0099534D">
        <w:rPr>
          <w:rFonts w:asciiTheme="majorBidi" w:hAnsiTheme="majorBidi" w:cstheme="majorBidi"/>
          <w:b/>
          <w:bCs/>
          <w:sz w:val="24"/>
          <w:szCs w:val="24"/>
          <w:lang w:val="sr-Cyrl-RS"/>
        </w:rPr>
        <w:t xml:space="preserve">             </w:t>
      </w:r>
      <w:r w:rsidRPr="0099534D">
        <w:rPr>
          <w:rFonts w:asciiTheme="majorBidi" w:hAnsiTheme="majorBidi" w:cstheme="majorBidi"/>
          <w:b/>
          <w:bCs/>
          <w:sz w:val="24"/>
          <w:szCs w:val="24"/>
          <w:u w:val="single"/>
          <w:lang w:val="nb-NO"/>
        </w:rPr>
        <w:t>Избор</w:t>
      </w:r>
      <w:bookmarkEnd w:id="88"/>
      <w:r w:rsidRPr="0099534D">
        <w:rPr>
          <w:rFonts w:asciiTheme="majorBidi" w:hAnsiTheme="majorBidi" w:cstheme="majorBidi"/>
          <w:sz w:val="24"/>
          <w:szCs w:val="24"/>
          <w:u w:val="single"/>
          <w:lang w:val="nb-NO"/>
        </w:rPr>
        <w:t> </w:t>
      </w:r>
      <w:r w:rsidRPr="0099534D">
        <w:rPr>
          <w:rFonts w:asciiTheme="majorBidi" w:hAnsiTheme="majorBidi" w:cstheme="majorBidi"/>
          <w:b/>
          <w:bCs/>
          <w:sz w:val="24"/>
          <w:szCs w:val="24"/>
          <w:u w:val="single"/>
          <w:lang w:val="nb-NO"/>
        </w:rPr>
        <w:t>узгојног и структурног облика</w:t>
      </w:r>
    </w:p>
    <w:p w14:paraId="398D0364" w14:textId="1F1600E8" w:rsidR="002F14D1" w:rsidRPr="0099534D" w:rsidRDefault="002F14D1" w:rsidP="002F14D1">
      <w:pPr>
        <w:spacing w:after="0"/>
        <w:rPr>
          <w:rFonts w:asciiTheme="majorBidi" w:hAnsiTheme="majorBidi" w:cstheme="majorBidi"/>
          <w:sz w:val="24"/>
          <w:szCs w:val="24"/>
          <w:lang w:val="ru-RU"/>
        </w:rPr>
      </w:pPr>
      <w:r w:rsidRPr="0099534D">
        <w:rPr>
          <w:rFonts w:asciiTheme="majorBidi" w:hAnsiTheme="majorBidi" w:cstheme="majorBidi"/>
          <w:sz w:val="24"/>
          <w:szCs w:val="24"/>
          <w:lang w:val="sr-Cyrl-RS"/>
        </w:rPr>
        <w:t xml:space="preserve">          </w:t>
      </w:r>
      <w:proofErr w:type="spellStart"/>
      <w:r w:rsidRPr="0099534D">
        <w:rPr>
          <w:rFonts w:asciiTheme="majorBidi" w:hAnsiTheme="majorBidi" w:cstheme="majorBidi"/>
          <w:sz w:val="24"/>
          <w:szCs w:val="24"/>
        </w:rPr>
        <w:t>Као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што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напред</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констатовано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већина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састојина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ове</w:t>
      </w:r>
      <w:proofErr w:type="spellEnd"/>
      <w:r w:rsidRPr="0099534D">
        <w:rPr>
          <w:rFonts w:asciiTheme="majorBidi" w:hAnsiTheme="majorBidi" w:cstheme="majorBidi"/>
          <w:sz w:val="24"/>
          <w:szCs w:val="24"/>
        </w:rPr>
        <w:t xml:space="preserve"> ГЈ </w:t>
      </w:r>
      <w:proofErr w:type="spellStart"/>
      <w:r w:rsidRPr="0099534D">
        <w:rPr>
          <w:rFonts w:asciiTheme="majorBidi" w:hAnsiTheme="majorBidi" w:cstheme="majorBidi"/>
          <w:sz w:val="24"/>
          <w:szCs w:val="24"/>
        </w:rPr>
        <w:t>су</w:t>
      </w:r>
      <w:proofErr w:type="spellEnd"/>
      <w:r w:rsidRPr="0099534D">
        <w:rPr>
          <w:rFonts w:asciiTheme="majorBidi" w:hAnsiTheme="majorBidi" w:cstheme="majorBidi"/>
          <w:sz w:val="24"/>
          <w:szCs w:val="24"/>
        </w:rPr>
        <w:t xml:space="preserve"> </w:t>
      </w:r>
      <w:r w:rsidR="000F210D" w:rsidRPr="0099534D">
        <w:rPr>
          <w:rFonts w:asciiTheme="majorBidi" w:hAnsiTheme="majorBidi" w:cstheme="majorBidi"/>
          <w:sz w:val="24"/>
          <w:szCs w:val="24"/>
          <w:lang w:val="sr-Cyrl-RS"/>
        </w:rPr>
        <w:t>високе природне састојине</w:t>
      </w: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основу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ове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чињенице</w:t>
      </w:r>
      <w:proofErr w:type="spellEnd"/>
      <w:r w:rsidRPr="0099534D">
        <w:rPr>
          <w:rFonts w:asciiTheme="majorBidi" w:hAnsiTheme="majorBidi" w:cstheme="majorBidi"/>
          <w:sz w:val="24"/>
          <w:szCs w:val="24"/>
        </w:rPr>
        <w:t xml:space="preserve"> и у </w:t>
      </w:r>
      <w:proofErr w:type="spellStart"/>
      <w:r w:rsidRPr="0099534D">
        <w:rPr>
          <w:rFonts w:asciiTheme="majorBidi" w:hAnsiTheme="majorBidi" w:cstheme="majorBidi"/>
          <w:sz w:val="24"/>
          <w:szCs w:val="24"/>
        </w:rPr>
        <w:t>наредном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периоду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прописује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високи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узгојни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облик</w:t>
      </w:r>
      <w:proofErr w:type="spellEnd"/>
      <w:r w:rsidRPr="0099534D">
        <w:rPr>
          <w:rFonts w:asciiTheme="majorBidi" w:hAnsiTheme="majorBidi" w:cstheme="majorBidi"/>
          <w:sz w:val="24"/>
          <w:szCs w:val="24"/>
        </w:rPr>
        <w:t>.</w:t>
      </w:r>
      <w:r w:rsidRPr="0099534D">
        <w:rPr>
          <w:rFonts w:asciiTheme="majorBidi" w:hAnsiTheme="majorBidi" w:cstheme="majorBidi"/>
          <w:sz w:val="24"/>
          <w:szCs w:val="24"/>
          <w:lang w:val="sr-Cyrl-RS"/>
        </w:rPr>
        <w:t xml:space="preserve"> </w:t>
      </w:r>
      <w:proofErr w:type="spellStart"/>
      <w:r w:rsidRPr="0099534D">
        <w:rPr>
          <w:rFonts w:asciiTheme="majorBidi" w:hAnsiTheme="majorBidi" w:cstheme="majorBidi"/>
          <w:sz w:val="24"/>
          <w:szCs w:val="24"/>
        </w:rPr>
        <w:t>Високи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узгојни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облик</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прописује</w:t>
      </w:r>
      <w:proofErr w:type="spellEnd"/>
      <w:r w:rsidRPr="0099534D">
        <w:rPr>
          <w:rFonts w:asciiTheme="majorBidi" w:hAnsiTheme="majorBidi" w:cstheme="majorBidi"/>
          <w:sz w:val="24"/>
          <w:szCs w:val="24"/>
        </w:rPr>
        <w:t xml:space="preserve"> и </w:t>
      </w:r>
      <w:proofErr w:type="spellStart"/>
      <w:r w:rsidRPr="0099534D">
        <w:rPr>
          <w:rFonts w:asciiTheme="majorBidi" w:hAnsiTheme="majorBidi" w:cstheme="majorBidi"/>
          <w:sz w:val="24"/>
          <w:szCs w:val="24"/>
        </w:rPr>
        <w:t>за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изданачке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састојине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које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ће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наредним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уређајним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раздобљима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посећи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чистом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сечом</w:t>
      </w:r>
      <w:proofErr w:type="spellEnd"/>
      <w:r w:rsidRPr="0099534D">
        <w:rPr>
          <w:rFonts w:asciiTheme="majorBidi" w:hAnsiTheme="majorBidi" w:cstheme="majorBidi"/>
          <w:sz w:val="24"/>
          <w:szCs w:val="24"/>
        </w:rPr>
        <w:t xml:space="preserve"> и </w:t>
      </w:r>
      <w:proofErr w:type="spellStart"/>
      <w:r w:rsidRPr="0099534D">
        <w:rPr>
          <w:rFonts w:asciiTheme="majorBidi" w:hAnsiTheme="majorBidi" w:cstheme="majorBidi"/>
          <w:sz w:val="24"/>
          <w:szCs w:val="24"/>
        </w:rPr>
        <w:t>превести</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виши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облик</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гајења</w:t>
      </w:r>
      <w:proofErr w:type="spellEnd"/>
      <w:r w:rsidRPr="0099534D">
        <w:rPr>
          <w:rFonts w:asciiTheme="majorBidi" w:hAnsiTheme="majorBidi" w:cstheme="majorBidi"/>
          <w:sz w:val="24"/>
          <w:szCs w:val="24"/>
        </w:rPr>
        <w:t>.</w:t>
      </w:r>
    </w:p>
    <w:p w14:paraId="71C7D304" w14:textId="77777777" w:rsidR="002F14D1" w:rsidRPr="0099534D" w:rsidRDefault="002F14D1" w:rsidP="002F14D1">
      <w:pPr>
        <w:spacing w:after="0"/>
        <w:rPr>
          <w:rFonts w:asciiTheme="majorBidi" w:hAnsiTheme="majorBidi" w:cstheme="majorBidi"/>
          <w:sz w:val="24"/>
          <w:szCs w:val="24"/>
          <w:lang w:val="ru-RU"/>
        </w:rPr>
      </w:pPr>
      <w:r w:rsidRPr="0099534D">
        <w:rPr>
          <w:rFonts w:asciiTheme="majorBidi" w:hAnsiTheme="majorBidi" w:cstheme="majorBidi"/>
          <w:sz w:val="24"/>
          <w:szCs w:val="24"/>
          <w:lang w:val="nb-NO"/>
        </w:rPr>
        <w:t>         За све састојине ове ГЈ опредељење је једнодобна шума, као одговарајући структурни облик.</w:t>
      </w:r>
    </w:p>
    <w:p w14:paraId="19F7296E" w14:textId="77777777" w:rsidR="002F14D1" w:rsidRPr="00F87DB9" w:rsidRDefault="002F14D1" w:rsidP="002F14D1">
      <w:pPr>
        <w:spacing w:after="0"/>
        <w:rPr>
          <w:rFonts w:asciiTheme="majorBidi" w:hAnsiTheme="majorBidi" w:cstheme="majorBidi"/>
          <w:sz w:val="24"/>
          <w:szCs w:val="24"/>
          <w:lang w:val="ru-RU"/>
        </w:rPr>
      </w:pPr>
    </w:p>
    <w:p w14:paraId="3FC8FE8C" w14:textId="77777777" w:rsidR="002F14D1" w:rsidRPr="00F87DB9" w:rsidRDefault="002F14D1" w:rsidP="002F14D1">
      <w:pPr>
        <w:rPr>
          <w:rFonts w:asciiTheme="majorBidi" w:hAnsiTheme="majorBidi" w:cstheme="majorBidi"/>
          <w:sz w:val="24"/>
          <w:szCs w:val="24"/>
          <w:lang w:val="ru-RU"/>
        </w:rPr>
      </w:pPr>
      <w:r w:rsidRPr="00F87DB9">
        <w:rPr>
          <w:rFonts w:asciiTheme="majorBidi" w:hAnsiTheme="majorBidi" w:cstheme="majorBidi"/>
          <w:b/>
          <w:bCs/>
          <w:sz w:val="24"/>
          <w:szCs w:val="24"/>
          <w:lang w:val="sr-Cyrl-RS"/>
        </w:rPr>
        <w:t xml:space="preserve">                 </w:t>
      </w:r>
      <w:r w:rsidRPr="00F87DB9">
        <w:rPr>
          <w:rFonts w:asciiTheme="majorBidi" w:hAnsiTheme="majorBidi" w:cstheme="majorBidi"/>
          <w:b/>
          <w:bCs/>
          <w:sz w:val="24"/>
          <w:szCs w:val="24"/>
          <w:u w:val="single"/>
          <w:lang w:val="nb-NO"/>
        </w:rPr>
        <w:t>Прелазно газдовање</w:t>
      </w:r>
    </w:p>
    <w:p w14:paraId="73BB33AA" w14:textId="1E041449" w:rsidR="002F14D1" w:rsidRPr="00F87DB9" w:rsidRDefault="002F14D1" w:rsidP="009D2BD8">
      <w:pPr>
        <w:rPr>
          <w:rFonts w:asciiTheme="majorBidi" w:hAnsiTheme="majorBidi" w:cstheme="majorBidi"/>
          <w:sz w:val="24"/>
          <w:szCs w:val="24"/>
          <w:lang w:val="ru-RU"/>
        </w:rPr>
      </w:pPr>
      <w:r w:rsidRPr="00F87DB9">
        <w:rPr>
          <w:rFonts w:asciiTheme="majorBidi" w:hAnsiTheme="majorBidi" w:cstheme="majorBidi"/>
          <w:sz w:val="24"/>
          <w:szCs w:val="24"/>
          <w:lang w:val="nb-NO"/>
        </w:rPr>
        <w:t> </w:t>
      </w:r>
      <w:r w:rsidRPr="00F87DB9">
        <w:rPr>
          <w:rFonts w:asciiTheme="majorBidi" w:hAnsiTheme="majorBidi" w:cstheme="majorBidi"/>
          <w:sz w:val="24"/>
          <w:szCs w:val="24"/>
          <w:lang w:val="sr-Cyrl-RS"/>
        </w:rPr>
        <w:t xml:space="preserve">            </w:t>
      </w:r>
      <w:proofErr w:type="spellStart"/>
      <w:r w:rsidRPr="00F87DB9">
        <w:rPr>
          <w:rFonts w:asciiTheme="majorBidi" w:hAnsiTheme="majorBidi" w:cstheme="majorBidi"/>
          <w:sz w:val="24"/>
          <w:szCs w:val="24"/>
        </w:rPr>
        <w:t>Планирање</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прелазног</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газдовања</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за</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поједине</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састојине</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зависи</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од</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низа</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фактора</w:t>
      </w:r>
      <w:proofErr w:type="spellEnd"/>
      <w:r w:rsidRPr="00F87DB9">
        <w:rPr>
          <w:rFonts w:asciiTheme="majorBidi" w:hAnsiTheme="majorBidi" w:cstheme="majorBidi"/>
          <w:sz w:val="24"/>
          <w:szCs w:val="24"/>
        </w:rPr>
        <w:t xml:space="preserve"> и </w:t>
      </w:r>
      <w:proofErr w:type="spellStart"/>
      <w:r w:rsidRPr="00F87DB9">
        <w:rPr>
          <w:rFonts w:asciiTheme="majorBidi" w:hAnsiTheme="majorBidi" w:cstheme="majorBidi"/>
          <w:sz w:val="24"/>
          <w:szCs w:val="24"/>
        </w:rPr>
        <w:t>оно</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се</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одређује</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на</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основу</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затеченог</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стања</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станишта</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састојинских</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прилика</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те</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циљева</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газдовања</w:t>
      </w:r>
      <w:proofErr w:type="spellEnd"/>
      <w:r w:rsidRPr="00F87DB9">
        <w:rPr>
          <w:rFonts w:asciiTheme="majorBidi" w:hAnsiTheme="majorBidi" w:cstheme="majorBidi"/>
          <w:sz w:val="24"/>
          <w:szCs w:val="24"/>
        </w:rPr>
        <w:t xml:space="preserve"> у </w:t>
      </w:r>
      <w:proofErr w:type="spellStart"/>
      <w:r w:rsidRPr="00F87DB9">
        <w:rPr>
          <w:rFonts w:asciiTheme="majorBidi" w:hAnsiTheme="majorBidi" w:cstheme="majorBidi"/>
          <w:sz w:val="24"/>
          <w:szCs w:val="24"/>
        </w:rPr>
        <w:t>конкретним</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састојинама</w:t>
      </w:r>
      <w:proofErr w:type="spellEnd"/>
      <w:r w:rsidRPr="00F87DB9">
        <w:rPr>
          <w:rFonts w:asciiTheme="majorBidi" w:hAnsiTheme="majorBidi" w:cstheme="majorBidi"/>
          <w:sz w:val="24"/>
          <w:szCs w:val="24"/>
        </w:rPr>
        <w:t>.</w:t>
      </w:r>
    </w:p>
    <w:p w14:paraId="6FBA02E8" w14:textId="77777777" w:rsidR="002F14D1" w:rsidRPr="00F87DB9" w:rsidRDefault="002F14D1" w:rsidP="009D2BD8">
      <w:pPr>
        <w:spacing w:after="0"/>
        <w:rPr>
          <w:rFonts w:asciiTheme="majorBidi" w:hAnsiTheme="majorBidi" w:cstheme="majorBidi"/>
          <w:sz w:val="24"/>
          <w:szCs w:val="24"/>
          <w:lang w:val="ru-RU"/>
        </w:rPr>
      </w:pPr>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На</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основу</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напред</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наведеног</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критеријума</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прелазно</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газдовање</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планира</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се</w:t>
      </w:r>
      <w:proofErr w:type="spellEnd"/>
      <w:r w:rsidRPr="00F87DB9">
        <w:rPr>
          <w:rFonts w:asciiTheme="majorBidi" w:hAnsiTheme="majorBidi" w:cstheme="majorBidi"/>
          <w:sz w:val="24"/>
          <w:szCs w:val="24"/>
        </w:rPr>
        <w:t>:</w:t>
      </w:r>
    </w:p>
    <w:p w14:paraId="4E0E6BC0" w14:textId="77777777" w:rsidR="002F14D1" w:rsidRPr="00F87DB9" w:rsidRDefault="002F14D1" w:rsidP="009D2BD8">
      <w:pPr>
        <w:spacing w:after="0"/>
        <w:rPr>
          <w:rFonts w:asciiTheme="majorBidi" w:hAnsiTheme="majorBidi" w:cstheme="majorBidi"/>
          <w:sz w:val="24"/>
          <w:szCs w:val="24"/>
          <w:lang w:val="ru-RU"/>
        </w:rPr>
      </w:pPr>
      <w:r w:rsidRPr="00F87DB9">
        <w:rPr>
          <w:rFonts w:asciiTheme="majorBidi" w:hAnsiTheme="majorBidi" w:cstheme="majorBidi"/>
          <w:sz w:val="24"/>
          <w:szCs w:val="24"/>
        </w:rPr>
        <w:t> </w:t>
      </w:r>
    </w:p>
    <w:p w14:paraId="1A488D21" w14:textId="77777777" w:rsidR="002F14D1" w:rsidRPr="00F87DB9" w:rsidRDefault="002F14D1" w:rsidP="009D2BD8">
      <w:pPr>
        <w:spacing w:after="0"/>
        <w:rPr>
          <w:rFonts w:asciiTheme="majorBidi" w:hAnsiTheme="majorBidi" w:cstheme="majorBidi"/>
          <w:sz w:val="24"/>
          <w:szCs w:val="24"/>
          <w:lang w:val="ru-RU"/>
        </w:rPr>
      </w:pPr>
      <w:r w:rsidRPr="00F87DB9">
        <w:rPr>
          <w:rFonts w:asciiTheme="majorBidi" w:hAnsiTheme="majorBidi" w:cstheme="majorBidi"/>
          <w:sz w:val="24"/>
          <w:szCs w:val="24"/>
          <w:lang w:val="nb-NO"/>
        </w:rPr>
        <w:t>-       </w:t>
      </w:r>
      <w:r w:rsidRPr="00F87DB9">
        <w:rPr>
          <w:rFonts w:asciiTheme="majorBidi" w:hAnsiTheme="majorBidi" w:cstheme="majorBidi"/>
          <w:sz w:val="24"/>
          <w:szCs w:val="24"/>
        </w:rPr>
        <w:t xml:space="preserve">У </w:t>
      </w:r>
      <w:proofErr w:type="spellStart"/>
      <w:r w:rsidRPr="00F87DB9">
        <w:rPr>
          <w:rFonts w:asciiTheme="majorBidi" w:hAnsiTheme="majorBidi" w:cstheme="majorBidi"/>
          <w:sz w:val="24"/>
          <w:szCs w:val="24"/>
        </w:rPr>
        <w:t>састојинама</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за</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редовно</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газдовање</w:t>
      </w:r>
      <w:proofErr w:type="spellEnd"/>
      <w:r w:rsidRPr="00F87DB9">
        <w:rPr>
          <w:rFonts w:asciiTheme="majorBidi" w:hAnsiTheme="majorBidi" w:cstheme="majorBidi"/>
          <w:sz w:val="24"/>
          <w:szCs w:val="24"/>
        </w:rPr>
        <w:t xml:space="preserve"> у </w:t>
      </w:r>
      <w:proofErr w:type="spellStart"/>
      <w:r w:rsidRPr="00F87DB9">
        <w:rPr>
          <w:rFonts w:asciiTheme="majorBidi" w:hAnsiTheme="majorBidi" w:cstheme="majorBidi"/>
          <w:sz w:val="24"/>
          <w:szCs w:val="24"/>
        </w:rPr>
        <w:t>којима</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устаљени</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газдински</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поступак</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не</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обезбеђује</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постизање</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оптималног</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стања</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састојина</w:t>
      </w:r>
      <w:proofErr w:type="spellEnd"/>
      <w:r w:rsidRPr="00F87DB9">
        <w:rPr>
          <w:rFonts w:asciiTheme="majorBidi" w:hAnsiTheme="majorBidi" w:cstheme="majorBidi"/>
          <w:sz w:val="24"/>
          <w:szCs w:val="24"/>
        </w:rPr>
        <w:t xml:space="preserve"> у </w:t>
      </w:r>
      <w:proofErr w:type="spellStart"/>
      <w:r w:rsidRPr="00F87DB9">
        <w:rPr>
          <w:rFonts w:asciiTheme="majorBidi" w:hAnsiTheme="majorBidi" w:cstheme="majorBidi"/>
          <w:sz w:val="24"/>
          <w:szCs w:val="24"/>
        </w:rPr>
        <w:t>односу</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на</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њихову</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основну</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намену</w:t>
      </w:r>
      <w:proofErr w:type="spellEnd"/>
      <w:r w:rsidRPr="00F87DB9">
        <w:rPr>
          <w:rFonts w:asciiTheme="majorBidi" w:hAnsiTheme="majorBidi" w:cstheme="majorBidi"/>
          <w:sz w:val="24"/>
          <w:szCs w:val="24"/>
          <w:lang w:val="nb-NO"/>
        </w:rPr>
        <w:t>(састојински елементи: склоп, обраст, број стабала по хектару и др.)</w:t>
      </w:r>
    </w:p>
    <w:p w14:paraId="6C5ADF70" w14:textId="26739FCB" w:rsidR="002F14D1" w:rsidRPr="00F87DB9" w:rsidRDefault="002F14D1" w:rsidP="009D2BD8">
      <w:pPr>
        <w:spacing w:after="0"/>
        <w:rPr>
          <w:rFonts w:asciiTheme="majorBidi" w:hAnsiTheme="majorBidi" w:cstheme="majorBidi"/>
          <w:sz w:val="24"/>
          <w:szCs w:val="24"/>
          <w:lang w:val="ru-RU"/>
        </w:rPr>
      </w:pPr>
      <w:r w:rsidRPr="00F87DB9">
        <w:rPr>
          <w:rFonts w:asciiTheme="majorBidi" w:hAnsiTheme="majorBidi" w:cstheme="majorBidi"/>
          <w:sz w:val="24"/>
          <w:szCs w:val="24"/>
        </w:rPr>
        <w:t xml:space="preserve">-       У </w:t>
      </w:r>
      <w:proofErr w:type="spellStart"/>
      <w:r w:rsidRPr="00F87DB9">
        <w:rPr>
          <w:rFonts w:asciiTheme="majorBidi" w:hAnsiTheme="majorBidi" w:cstheme="majorBidi"/>
          <w:sz w:val="24"/>
          <w:szCs w:val="24"/>
        </w:rPr>
        <w:t>састојинама</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за</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реконструкцију</w:t>
      </w:r>
      <w:proofErr w:type="spellEnd"/>
      <w:r w:rsidRPr="00F87DB9">
        <w:rPr>
          <w:rFonts w:asciiTheme="majorBidi" w:hAnsiTheme="majorBidi" w:cstheme="majorBidi"/>
          <w:sz w:val="24"/>
          <w:szCs w:val="24"/>
        </w:rPr>
        <w:t xml:space="preserve"> у </w:t>
      </w:r>
      <w:proofErr w:type="spellStart"/>
      <w:r w:rsidRPr="00F87DB9">
        <w:rPr>
          <w:rFonts w:asciiTheme="majorBidi" w:hAnsiTheme="majorBidi" w:cstheme="majorBidi"/>
          <w:sz w:val="24"/>
          <w:szCs w:val="24"/>
        </w:rPr>
        <w:t>којима</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су</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лоше</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састојинске</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прилике</w:t>
      </w:r>
      <w:proofErr w:type="spellEnd"/>
      <w:r w:rsidRPr="00F87DB9">
        <w:rPr>
          <w:rFonts w:asciiTheme="majorBidi" w:hAnsiTheme="majorBidi" w:cstheme="majorBidi"/>
          <w:sz w:val="24"/>
          <w:szCs w:val="24"/>
        </w:rPr>
        <w:t>  (</w:t>
      </w:r>
      <w:proofErr w:type="spellStart"/>
      <w:r w:rsidRPr="00F87DB9">
        <w:rPr>
          <w:rFonts w:asciiTheme="majorBidi" w:hAnsiTheme="majorBidi" w:cstheme="majorBidi"/>
          <w:sz w:val="24"/>
          <w:szCs w:val="24"/>
        </w:rPr>
        <w:t>лоше</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изданачке</w:t>
      </w:r>
      <w:proofErr w:type="spellEnd"/>
      <w:r w:rsidRPr="00F87DB9">
        <w:rPr>
          <w:rFonts w:asciiTheme="majorBidi" w:hAnsiTheme="majorBidi" w:cstheme="majorBidi"/>
          <w:sz w:val="24"/>
          <w:szCs w:val="24"/>
        </w:rPr>
        <w:t xml:space="preserve"> и </w:t>
      </w:r>
      <w:proofErr w:type="spellStart"/>
      <w:r w:rsidRPr="00F87DB9">
        <w:rPr>
          <w:rFonts w:asciiTheme="majorBidi" w:hAnsiTheme="majorBidi" w:cstheme="majorBidi"/>
          <w:sz w:val="24"/>
          <w:szCs w:val="24"/>
        </w:rPr>
        <w:t>високе</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шуме</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на</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добром</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станишту</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деградиране</w:t>
      </w:r>
      <w:proofErr w:type="spellEnd"/>
      <w:r w:rsidRPr="00F87DB9">
        <w:rPr>
          <w:rFonts w:asciiTheme="majorBidi" w:hAnsiTheme="majorBidi" w:cstheme="majorBidi"/>
          <w:sz w:val="24"/>
          <w:szCs w:val="24"/>
        </w:rPr>
        <w:t xml:space="preserve"> и </w:t>
      </w:r>
      <w:proofErr w:type="spellStart"/>
      <w:r w:rsidRPr="00F87DB9">
        <w:rPr>
          <w:rFonts w:asciiTheme="majorBidi" w:hAnsiTheme="majorBidi" w:cstheme="majorBidi"/>
          <w:sz w:val="24"/>
          <w:szCs w:val="24"/>
        </w:rPr>
        <w:t>зашикарене</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форме</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састојине</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угрожене</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штетним</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утицајима</w:t>
      </w:r>
      <w:proofErr w:type="spellEnd"/>
      <w:r w:rsidRPr="00F87DB9">
        <w:rPr>
          <w:rFonts w:asciiTheme="majorBidi" w:hAnsiTheme="majorBidi" w:cstheme="majorBidi"/>
          <w:sz w:val="24"/>
          <w:szCs w:val="24"/>
        </w:rPr>
        <w:t xml:space="preserve"> и </w:t>
      </w:r>
      <w:proofErr w:type="spellStart"/>
      <w:r w:rsidRPr="00F87DB9">
        <w:rPr>
          <w:rFonts w:asciiTheme="majorBidi" w:hAnsiTheme="majorBidi" w:cstheme="majorBidi"/>
          <w:sz w:val="24"/>
          <w:szCs w:val="24"/>
        </w:rPr>
        <w:t>сл</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које</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затеченим</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стањем</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нису</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више</w:t>
      </w:r>
      <w:proofErr w:type="spellEnd"/>
      <w:r w:rsidRPr="00F87DB9">
        <w:rPr>
          <w:rFonts w:asciiTheme="majorBidi" w:hAnsiTheme="majorBidi" w:cstheme="majorBidi"/>
          <w:sz w:val="24"/>
          <w:szCs w:val="24"/>
        </w:rPr>
        <w:t xml:space="preserve"> у  </w:t>
      </w:r>
      <w:proofErr w:type="spellStart"/>
      <w:r w:rsidRPr="00F87DB9">
        <w:rPr>
          <w:rFonts w:asciiTheme="majorBidi" w:hAnsiTheme="majorBidi" w:cstheme="majorBidi"/>
          <w:sz w:val="24"/>
          <w:szCs w:val="24"/>
        </w:rPr>
        <w:t>могућности</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да</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задовоље</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потребама</w:t>
      </w:r>
      <w:proofErr w:type="spellEnd"/>
      <w:r w:rsidRPr="00F87DB9">
        <w:rPr>
          <w:rFonts w:asciiTheme="majorBidi" w:hAnsiTheme="majorBidi" w:cstheme="majorBidi"/>
          <w:sz w:val="24"/>
          <w:szCs w:val="24"/>
        </w:rPr>
        <w:t xml:space="preserve"> у </w:t>
      </w:r>
      <w:proofErr w:type="spellStart"/>
      <w:r w:rsidRPr="00F87DB9">
        <w:rPr>
          <w:rFonts w:asciiTheme="majorBidi" w:hAnsiTheme="majorBidi" w:cstheme="majorBidi"/>
          <w:sz w:val="24"/>
          <w:szCs w:val="24"/>
        </w:rPr>
        <w:t>складу</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са</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приоритетном</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функцијом</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угрожавају</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стабилност</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шумског</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екосистема</w:t>
      </w:r>
      <w:proofErr w:type="spellEnd"/>
      <w:r w:rsidRPr="00F87DB9">
        <w:rPr>
          <w:rFonts w:asciiTheme="majorBidi" w:hAnsiTheme="majorBidi" w:cstheme="majorBidi"/>
          <w:sz w:val="24"/>
          <w:szCs w:val="24"/>
        </w:rPr>
        <w:t xml:space="preserve"> и </w:t>
      </w:r>
      <w:proofErr w:type="spellStart"/>
      <w:r w:rsidRPr="00F87DB9">
        <w:rPr>
          <w:rFonts w:asciiTheme="majorBidi" w:hAnsiTheme="majorBidi" w:cstheme="majorBidi"/>
          <w:sz w:val="24"/>
          <w:szCs w:val="24"/>
        </w:rPr>
        <w:t>изгубиле</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су</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моћ</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природне</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регенерације</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Најчешће</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се</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из</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економских</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разлога</w:t>
      </w:r>
      <w:proofErr w:type="spellEnd"/>
      <w:r w:rsidRPr="00F87DB9">
        <w:rPr>
          <w:rFonts w:asciiTheme="majorBidi" w:hAnsiTheme="majorBidi" w:cstheme="majorBidi"/>
          <w:sz w:val="24"/>
          <w:szCs w:val="24"/>
        </w:rPr>
        <w:t xml:space="preserve"> у </w:t>
      </w:r>
      <w:proofErr w:type="spellStart"/>
      <w:r w:rsidRPr="00F87DB9">
        <w:rPr>
          <w:rFonts w:asciiTheme="majorBidi" w:hAnsiTheme="majorBidi" w:cstheme="majorBidi"/>
          <w:sz w:val="24"/>
          <w:szCs w:val="24"/>
        </w:rPr>
        <w:t>овим</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састојинама</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предвиђеним</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за</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реконструкцију</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реко</w:t>
      </w:r>
      <w:proofErr w:type="spellEnd"/>
      <w:r w:rsidR="00266339" w:rsidRPr="00F87DB9">
        <w:rPr>
          <w:rFonts w:asciiTheme="majorBidi" w:hAnsiTheme="majorBidi" w:cstheme="majorBidi"/>
          <w:sz w:val="24"/>
          <w:szCs w:val="24"/>
          <w:lang w:val="sr-Cyrl-RS"/>
        </w:rPr>
        <w:t>н</w:t>
      </w:r>
      <w:proofErr w:type="spellStart"/>
      <w:r w:rsidRPr="00F87DB9">
        <w:rPr>
          <w:rFonts w:asciiTheme="majorBidi" w:hAnsiTheme="majorBidi" w:cstheme="majorBidi"/>
          <w:sz w:val="24"/>
          <w:szCs w:val="24"/>
        </w:rPr>
        <w:t>струкција</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планира</w:t>
      </w:r>
      <w:proofErr w:type="spellEnd"/>
      <w:r w:rsidRPr="00F87DB9">
        <w:rPr>
          <w:rFonts w:asciiTheme="majorBidi" w:hAnsiTheme="majorBidi" w:cstheme="majorBidi"/>
          <w:sz w:val="24"/>
          <w:szCs w:val="24"/>
        </w:rPr>
        <w:t xml:space="preserve"> у </w:t>
      </w:r>
      <w:proofErr w:type="spellStart"/>
      <w:r w:rsidRPr="00F87DB9">
        <w:rPr>
          <w:rFonts w:asciiTheme="majorBidi" w:hAnsiTheme="majorBidi" w:cstheme="majorBidi"/>
          <w:sz w:val="24"/>
          <w:szCs w:val="24"/>
        </w:rPr>
        <w:t>неком</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од</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следе</w:t>
      </w:r>
      <w:proofErr w:type="spellEnd"/>
      <w:r w:rsidR="00266339" w:rsidRPr="00F87DB9">
        <w:rPr>
          <w:rFonts w:asciiTheme="majorBidi" w:hAnsiTheme="majorBidi" w:cstheme="majorBidi"/>
          <w:sz w:val="24"/>
          <w:szCs w:val="24"/>
          <w:lang w:val="sr-Cyrl-RS"/>
        </w:rPr>
        <w:t>ћ</w:t>
      </w:r>
      <w:proofErr w:type="spellStart"/>
      <w:r w:rsidRPr="00F87DB9">
        <w:rPr>
          <w:rFonts w:asciiTheme="majorBidi" w:hAnsiTheme="majorBidi" w:cstheme="majorBidi"/>
          <w:sz w:val="24"/>
          <w:szCs w:val="24"/>
        </w:rPr>
        <w:t>их</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уређајнх</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раздобља</w:t>
      </w:r>
      <w:proofErr w:type="spellEnd"/>
      <w:r w:rsidRPr="00F87DB9">
        <w:rPr>
          <w:rFonts w:asciiTheme="majorBidi" w:hAnsiTheme="majorBidi" w:cstheme="majorBidi"/>
          <w:sz w:val="24"/>
          <w:szCs w:val="24"/>
        </w:rPr>
        <w:t>.</w:t>
      </w:r>
    </w:p>
    <w:p w14:paraId="753AAB38" w14:textId="77777777" w:rsidR="002F14D1" w:rsidRPr="00F87DB9" w:rsidRDefault="002F14D1" w:rsidP="009D2BD8">
      <w:pPr>
        <w:spacing w:after="0"/>
        <w:rPr>
          <w:rFonts w:asciiTheme="majorBidi" w:hAnsiTheme="majorBidi" w:cstheme="majorBidi"/>
          <w:sz w:val="24"/>
          <w:szCs w:val="24"/>
          <w:lang w:val="sr-Cyrl-RS"/>
        </w:rPr>
      </w:pPr>
      <w:r w:rsidRPr="00F87DB9">
        <w:rPr>
          <w:rFonts w:asciiTheme="majorBidi" w:hAnsiTheme="majorBidi" w:cstheme="majorBidi"/>
          <w:sz w:val="24"/>
          <w:szCs w:val="24"/>
        </w:rPr>
        <w:t>            </w:t>
      </w:r>
      <w:proofErr w:type="spellStart"/>
      <w:r w:rsidRPr="00F87DB9">
        <w:rPr>
          <w:rFonts w:asciiTheme="majorBidi" w:hAnsiTheme="majorBidi" w:cstheme="majorBidi"/>
          <w:sz w:val="24"/>
          <w:szCs w:val="24"/>
          <w:lang w:val="ru-RU"/>
        </w:rPr>
        <w:t>Све</w:t>
      </w:r>
      <w:proofErr w:type="spellEnd"/>
      <w:r w:rsidRPr="00F87DB9">
        <w:rPr>
          <w:rFonts w:asciiTheme="majorBidi" w:hAnsiTheme="majorBidi" w:cstheme="majorBidi"/>
          <w:sz w:val="24"/>
          <w:szCs w:val="24"/>
        </w:rPr>
        <w:t> </w:t>
      </w:r>
      <w:proofErr w:type="spellStart"/>
      <w:r w:rsidRPr="00F87DB9">
        <w:rPr>
          <w:rFonts w:asciiTheme="majorBidi" w:hAnsiTheme="majorBidi" w:cstheme="majorBidi"/>
          <w:sz w:val="24"/>
          <w:szCs w:val="24"/>
          <w:lang w:val="ru-RU"/>
        </w:rPr>
        <w:t>састојине</w:t>
      </w:r>
      <w:proofErr w:type="spellEnd"/>
      <w:r w:rsidRPr="00F87DB9">
        <w:rPr>
          <w:rFonts w:asciiTheme="majorBidi" w:hAnsiTheme="majorBidi" w:cstheme="majorBidi"/>
          <w:sz w:val="24"/>
          <w:szCs w:val="24"/>
        </w:rPr>
        <w:t> </w:t>
      </w:r>
      <w:r w:rsidRPr="00F87DB9">
        <w:rPr>
          <w:rFonts w:asciiTheme="majorBidi" w:hAnsiTheme="majorBidi" w:cstheme="majorBidi"/>
          <w:sz w:val="24"/>
          <w:szCs w:val="24"/>
          <w:lang w:val="ru-RU"/>
        </w:rPr>
        <w:t>у</w:t>
      </w:r>
      <w:r w:rsidRPr="00F87DB9">
        <w:rPr>
          <w:rFonts w:asciiTheme="majorBidi" w:hAnsiTheme="majorBidi" w:cstheme="majorBidi"/>
          <w:sz w:val="24"/>
          <w:szCs w:val="24"/>
        </w:rPr>
        <w:t> </w:t>
      </w:r>
      <w:proofErr w:type="spellStart"/>
      <w:r w:rsidRPr="00F87DB9">
        <w:rPr>
          <w:rFonts w:asciiTheme="majorBidi" w:hAnsiTheme="majorBidi" w:cstheme="majorBidi"/>
          <w:sz w:val="24"/>
          <w:szCs w:val="24"/>
          <w:lang w:val="ru-RU"/>
        </w:rPr>
        <w:t>којима</w:t>
      </w:r>
      <w:proofErr w:type="spellEnd"/>
      <w:r w:rsidRPr="00F87DB9">
        <w:rPr>
          <w:rFonts w:asciiTheme="majorBidi" w:hAnsiTheme="majorBidi" w:cstheme="majorBidi"/>
          <w:sz w:val="24"/>
          <w:szCs w:val="24"/>
        </w:rPr>
        <w:t> </w:t>
      </w:r>
      <w:proofErr w:type="spellStart"/>
      <w:r w:rsidRPr="00F87DB9">
        <w:rPr>
          <w:rFonts w:asciiTheme="majorBidi" w:hAnsiTheme="majorBidi" w:cstheme="majorBidi"/>
          <w:sz w:val="24"/>
          <w:szCs w:val="24"/>
          <w:lang w:val="ru-RU"/>
        </w:rPr>
        <w:t>је</w:t>
      </w:r>
      <w:proofErr w:type="spellEnd"/>
      <w:r w:rsidRPr="00F87DB9">
        <w:rPr>
          <w:rFonts w:asciiTheme="majorBidi" w:hAnsiTheme="majorBidi" w:cstheme="majorBidi"/>
          <w:sz w:val="24"/>
          <w:szCs w:val="24"/>
        </w:rPr>
        <w:t> </w:t>
      </w:r>
      <w:proofErr w:type="spellStart"/>
      <w:r w:rsidRPr="00F87DB9">
        <w:rPr>
          <w:rFonts w:asciiTheme="majorBidi" w:hAnsiTheme="majorBidi" w:cstheme="majorBidi"/>
          <w:sz w:val="24"/>
          <w:szCs w:val="24"/>
          <w:lang w:val="ru-RU"/>
        </w:rPr>
        <w:t>планирано</w:t>
      </w:r>
      <w:proofErr w:type="spellEnd"/>
      <w:r w:rsidRPr="00F87DB9">
        <w:rPr>
          <w:rFonts w:asciiTheme="majorBidi" w:hAnsiTheme="majorBidi" w:cstheme="majorBidi"/>
          <w:sz w:val="24"/>
          <w:szCs w:val="24"/>
        </w:rPr>
        <w:t> </w:t>
      </w:r>
      <w:proofErr w:type="spellStart"/>
      <w:r w:rsidRPr="00F87DB9">
        <w:rPr>
          <w:rFonts w:asciiTheme="majorBidi" w:hAnsiTheme="majorBidi" w:cstheme="majorBidi"/>
          <w:sz w:val="24"/>
          <w:szCs w:val="24"/>
          <w:lang w:val="ru-RU"/>
        </w:rPr>
        <w:t>прелазно</w:t>
      </w:r>
      <w:proofErr w:type="spellEnd"/>
      <w:r w:rsidRPr="00F87DB9">
        <w:rPr>
          <w:rFonts w:asciiTheme="majorBidi" w:hAnsiTheme="majorBidi" w:cstheme="majorBidi"/>
          <w:sz w:val="24"/>
          <w:szCs w:val="24"/>
        </w:rPr>
        <w:t> </w:t>
      </w:r>
      <w:proofErr w:type="spellStart"/>
      <w:r w:rsidRPr="00F87DB9">
        <w:rPr>
          <w:rFonts w:asciiTheme="majorBidi" w:hAnsiTheme="majorBidi" w:cstheme="majorBidi"/>
          <w:sz w:val="24"/>
          <w:szCs w:val="24"/>
          <w:lang w:val="ru-RU"/>
        </w:rPr>
        <w:t>газдовање</w:t>
      </w:r>
      <w:proofErr w:type="spellEnd"/>
      <w:r w:rsidRPr="00F87DB9">
        <w:rPr>
          <w:rFonts w:asciiTheme="majorBidi" w:hAnsiTheme="majorBidi" w:cstheme="majorBidi"/>
          <w:sz w:val="24"/>
          <w:szCs w:val="24"/>
        </w:rPr>
        <w:t> </w:t>
      </w:r>
      <w:r w:rsidRPr="00F87DB9">
        <w:rPr>
          <w:rFonts w:asciiTheme="majorBidi" w:hAnsiTheme="majorBidi" w:cstheme="majorBidi"/>
          <w:sz w:val="24"/>
          <w:szCs w:val="24"/>
          <w:lang w:val="ru-RU"/>
        </w:rPr>
        <w:t>не</w:t>
      </w:r>
      <w:r w:rsidRPr="00F87DB9">
        <w:rPr>
          <w:rFonts w:asciiTheme="majorBidi" w:hAnsiTheme="majorBidi" w:cstheme="majorBidi"/>
          <w:sz w:val="24"/>
          <w:szCs w:val="24"/>
        </w:rPr>
        <w:t> </w:t>
      </w:r>
      <w:proofErr w:type="spellStart"/>
      <w:r w:rsidRPr="00F87DB9">
        <w:rPr>
          <w:rFonts w:asciiTheme="majorBidi" w:hAnsiTheme="majorBidi" w:cstheme="majorBidi"/>
          <w:sz w:val="24"/>
          <w:szCs w:val="24"/>
          <w:lang w:val="ru-RU"/>
        </w:rPr>
        <w:t>искљу</w:t>
      </w:r>
      <w:proofErr w:type="spellEnd"/>
      <w:r w:rsidRPr="00F87DB9">
        <w:rPr>
          <w:rFonts w:asciiTheme="majorBidi" w:hAnsiTheme="majorBidi" w:cstheme="majorBidi"/>
          <w:sz w:val="24"/>
          <w:szCs w:val="24"/>
        </w:rPr>
        <w:t>ч</w:t>
      </w:r>
      <w:proofErr w:type="spellStart"/>
      <w:r w:rsidRPr="00F87DB9">
        <w:rPr>
          <w:rFonts w:asciiTheme="majorBidi" w:hAnsiTheme="majorBidi" w:cstheme="majorBidi"/>
          <w:sz w:val="24"/>
          <w:szCs w:val="24"/>
          <w:lang w:val="ru-RU"/>
        </w:rPr>
        <w:t>ује</w:t>
      </w:r>
      <w:proofErr w:type="spellEnd"/>
      <w:r w:rsidRPr="00F87DB9">
        <w:rPr>
          <w:rFonts w:asciiTheme="majorBidi" w:hAnsiTheme="majorBidi" w:cstheme="majorBidi"/>
          <w:sz w:val="24"/>
          <w:szCs w:val="24"/>
        </w:rPr>
        <w:t> </w:t>
      </w:r>
      <w:proofErr w:type="spellStart"/>
      <w:r w:rsidRPr="00F87DB9">
        <w:rPr>
          <w:rFonts w:asciiTheme="majorBidi" w:hAnsiTheme="majorBidi" w:cstheme="majorBidi"/>
          <w:sz w:val="24"/>
          <w:szCs w:val="24"/>
          <w:lang w:val="ru-RU"/>
        </w:rPr>
        <w:t>неку</w:t>
      </w:r>
      <w:proofErr w:type="spellEnd"/>
      <w:r w:rsidRPr="00F87DB9">
        <w:rPr>
          <w:rFonts w:asciiTheme="majorBidi" w:hAnsiTheme="majorBidi" w:cstheme="majorBidi"/>
          <w:sz w:val="24"/>
          <w:szCs w:val="24"/>
        </w:rPr>
        <w:t> </w:t>
      </w:r>
      <w:proofErr w:type="spellStart"/>
      <w:r w:rsidRPr="00F87DB9">
        <w:rPr>
          <w:rFonts w:asciiTheme="majorBidi" w:hAnsiTheme="majorBidi" w:cstheme="majorBidi"/>
          <w:sz w:val="24"/>
          <w:szCs w:val="24"/>
          <w:lang w:val="ru-RU"/>
        </w:rPr>
        <w:t>узгојну</w:t>
      </w:r>
      <w:proofErr w:type="spellEnd"/>
      <w:r w:rsidRPr="00F87DB9">
        <w:rPr>
          <w:rFonts w:asciiTheme="majorBidi" w:hAnsiTheme="majorBidi" w:cstheme="majorBidi"/>
          <w:sz w:val="24"/>
          <w:szCs w:val="24"/>
        </w:rPr>
        <w:t> </w:t>
      </w:r>
      <w:proofErr w:type="spellStart"/>
      <w:r w:rsidRPr="00F87DB9">
        <w:rPr>
          <w:rFonts w:asciiTheme="majorBidi" w:hAnsiTheme="majorBidi" w:cstheme="majorBidi"/>
          <w:sz w:val="24"/>
          <w:szCs w:val="24"/>
          <w:lang w:val="ru-RU"/>
        </w:rPr>
        <w:t>интервенцију</w:t>
      </w:r>
      <w:proofErr w:type="spellEnd"/>
      <w:r w:rsidRPr="00F87DB9">
        <w:rPr>
          <w:rFonts w:asciiTheme="majorBidi" w:hAnsiTheme="majorBidi" w:cstheme="majorBidi"/>
          <w:sz w:val="24"/>
          <w:szCs w:val="24"/>
        </w:rPr>
        <w:t> </w:t>
      </w:r>
      <w:proofErr w:type="spellStart"/>
      <w:r w:rsidRPr="00F87DB9">
        <w:rPr>
          <w:rFonts w:asciiTheme="majorBidi" w:hAnsiTheme="majorBidi" w:cstheme="majorBidi"/>
          <w:sz w:val="24"/>
          <w:szCs w:val="24"/>
          <w:lang w:val="ru-RU"/>
        </w:rPr>
        <w:t>ако</w:t>
      </w:r>
      <w:proofErr w:type="spellEnd"/>
      <w:r w:rsidRPr="00F87DB9">
        <w:rPr>
          <w:rFonts w:asciiTheme="majorBidi" w:hAnsiTheme="majorBidi" w:cstheme="majorBidi"/>
          <w:sz w:val="24"/>
          <w:szCs w:val="24"/>
        </w:rPr>
        <w:t> </w:t>
      </w:r>
      <w:r w:rsidRPr="00F87DB9">
        <w:rPr>
          <w:rFonts w:asciiTheme="majorBidi" w:hAnsiTheme="majorBidi" w:cstheme="majorBidi"/>
          <w:sz w:val="24"/>
          <w:szCs w:val="24"/>
          <w:lang w:val="ru-RU"/>
        </w:rPr>
        <w:t>то</w:t>
      </w:r>
      <w:r w:rsidRPr="00F87DB9">
        <w:rPr>
          <w:rFonts w:asciiTheme="majorBidi" w:hAnsiTheme="majorBidi" w:cstheme="majorBidi"/>
          <w:sz w:val="24"/>
          <w:szCs w:val="24"/>
        </w:rPr>
        <w:t> </w:t>
      </w:r>
      <w:proofErr w:type="spellStart"/>
      <w:r w:rsidRPr="00F87DB9">
        <w:rPr>
          <w:rFonts w:asciiTheme="majorBidi" w:hAnsiTheme="majorBidi" w:cstheme="majorBidi"/>
          <w:sz w:val="24"/>
          <w:szCs w:val="24"/>
          <w:lang w:val="ru-RU"/>
        </w:rPr>
        <w:t>ситуација</w:t>
      </w:r>
      <w:proofErr w:type="spellEnd"/>
      <w:r w:rsidRPr="00F87DB9">
        <w:rPr>
          <w:rFonts w:asciiTheme="majorBidi" w:hAnsiTheme="majorBidi" w:cstheme="majorBidi"/>
          <w:sz w:val="24"/>
          <w:szCs w:val="24"/>
        </w:rPr>
        <w:t> </w:t>
      </w:r>
      <w:r w:rsidRPr="00F87DB9">
        <w:rPr>
          <w:rFonts w:asciiTheme="majorBidi" w:hAnsiTheme="majorBidi" w:cstheme="majorBidi"/>
          <w:sz w:val="24"/>
          <w:szCs w:val="24"/>
          <w:lang w:val="ru-RU"/>
        </w:rPr>
        <w:t>буде</w:t>
      </w:r>
      <w:r w:rsidRPr="00F87DB9">
        <w:rPr>
          <w:rFonts w:asciiTheme="majorBidi" w:hAnsiTheme="majorBidi" w:cstheme="majorBidi"/>
          <w:sz w:val="24"/>
          <w:szCs w:val="24"/>
        </w:rPr>
        <w:t> </w:t>
      </w:r>
      <w:r w:rsidRPr="00F87DB9">
        <w:rPr>
          <w:rFonts w:asciiTheme="majorBidi" w:hAnsiTheme="majorBidi" w:cstheme="majorBidi"/>
          <w:sz w:val="24"/>
          <w:szCs w:val="24"/>
          <w:lang w:val="ru-RU"/>
        </w:rPr>
        <w:t>налагала</w:t>
      </w:r>
      <w:r w:rsidRPr="00F87DB9">
        <w:rPr>
          <w:rFonts w:asciiTheme="majorBidi" w:hAnsiTheme="majorBidi" w:cstheme="majorBidi"/>
          <w:sz w:val="24"/>
          <w:szCs w:val="24"/>
        </w:rPr>
        <w:t>. </w:t>
      </w:r>
    </w:p>
    <w:p w14:paraId="66C773F5" w14:textId="77777777" w:rsidR="002F14D1" w:rsidRPr="00F87DB9" w:rsidRDefault="002F14D1" w:rsidP="002F14D1">
      <w:pPr>
        <w:rPr>
          <w:rFonts w:asciiTheme="majorBidi" w:hAnsiTheme="majorBidi" w:cstheme="majorBidi"/>
          <w:color w:val="ACB9CA" w:themeColor="text2" w:themeTint="66"/>
          <w:lang w:val="sr-Cyrl-RS"/>
        </w:rPr>
      </w:pPr>
    </w:p>
    <w:p w14:paraId="1CDA0869" w14:textId="77777777" w:rsidR="002F14D1" w:rsidRPr="00F87DB9" w:rsidRDefault="002F14D1" w:rsidP="002F14D1">
      <w:pPr>
        <w:rPr>
          <w:rFonts w:asciiTheme="majorBidi" w:hAnsiTheme="majorBidi" w:cstheme="majorBidi"/>
          <w:sz w:val="24"/>
          <w:szCs w:val="24"/>
          <w:lang w:val="ru-RU"/>
        </w:rPr>
      </w:pPr>
      <w:r w:rsidRPr="00F87DB9">
        <w:rPr>
          <w:rFonts w:asciiTheme="majorBidi" w:hAnsiTheme="majorBidi" w:cstheme="majorBidi"/>
          <w:b/>
          <w:bCs/>
          <w:color w:val="ACB9CA" w:themeColor="text2" w:themeTint="66"/>
          <w:sz w:val="24"/>
          <w:szCs w:val="24"/>
          <w:lang w:val="ru-RU"/>
        </w:rPr>
        <w:t xml:space="preserve">                  </w:t>
      </w:r>
      <w:proofErr w:type="spellStart"/>
      <w:r w:rsidRPr="00F87DB9">
        <w:rPr>
          <w:rFonts w:asciiTheme="majorBidi" w:hAnsiTheme="majorBidi" w:cstheme="majorBidi"/>
          <w:b/>
          <w:bCs/>
          <w:sz w:val="24"/>
          <w:szCs w:val="24"/>
          <w:u w:val="single"/>
          <w:lang w:val="ru-RU"/>
        </w:rPr>
        <w:t>Редовно</w:t>
      </w:r>
      <w:proofErr w:type="spellEnd"/>
      <w:r w:rsidRPr="00F87DB9">
        <w:rPr>
          <w:rFonts w:asciiTheme="majorBidi" w:hAnsiTheme="majorBidi" w:cstheme="majorBidi"/>
          <w:b/>
          <w:bCs/>
          <w:sz w:val="24"/>
          <w:szCs w:val="24"/>
          <w:u w:val="single"/>
        </w:rPr>
        <w:t> </w:t>
      </w:r>
      <w:proofErr w:type="spellStart"/>
      <w:r w:rsidRPr="00F87DB9">
        <w:rPr>
          <w:rFonts w:asciiTheme="majorBidi" w:hAnsiTheme="majorBidi" w:cstheme="majorBidi"/>
          <w:b/>
          <w:bCs/>
          <w:sz w:val="24"/>
          <w:szCs w:val="24"/>
          <w:u w:val="single"/>
          <w:lang w:val="ru-RU"/>
        </w:rPr>
        <w:t>газдовање</w:t>
      </w:r>
      <w:proofErr w:type="spellEnd"/>
    </w:p>
    <w:p w14:paraId="47415B72" w14:textId="755D7951" w:rsidR="002F14D1" w:rsidRDefault="002F14D1" w:rsidP="009D2BD8">
      <w:pPr>
        <w:rPr>
          <w:rFonts w:asciiTheme="majorBidi" w:hAnsiTheme="majorBidi" w:cstheme="majorBidi"/>
          <w:sz w:val="24"/>
          <w:szCs w:val="24"/>
          <w:lang w:val="sr-Cyrl-RS"/>
        </w:rPr>
      </w:pPr>
      <w:r w:rsidRPr="00F87DB9">
        <w:rPr>
          <w:rFonts w:asciiTheme="majorBidi" w:hAnsiTheme="majorBidi" w:cstheme="majorBidi"/>
          <w:b/>
          <w:bCs/>
          <w:sz w:val="24"/>
          <w:szCs w:val="24"/>
        </w:rPr>
        <w:t>             </w:t>
      </w:r>
      <w:r w:rsidRPr="00F87DB9">
        <w:rPr>
          <w:rFonts w:asciiTheme="majorBidi" w:hAnsiTheme="majorBidi" w:cstheme="majorBidi"/>
          <w:sz w:val="24"/>
          <w:szCs w:val="24"/>
          <w:lang w:val="ru-RU"/>
        </w:rPr>
        <w:t>Под</w:t>
      </w:r>
      <w:r w:rsidRPr="00F87DB9">
        <w:rPr>
          <w:rFonts w:asciiTheme="majorBidi" w:hAnsiTheme="majorBidi" w:cstheme="majorBidi"/>
          <w:sz w:val="24"/>
          <w:szCs w:val="24"/>
        </w:rPr>
        <w:t> </w:t>
      </w:r>
      <w:proofErr w:type="spellStart"/>
      <w:r w:rsidRPr="00F87DB9">
        <w:rPr>
          <w:rFonts w:asciiTheme="majorBidi" w:hAnsiTheme="majorBidi" w:cstheme="majorBidi"/>
          <w:sz w:val="24"/>
          <w:szCs w:val="24"/>
          <w:lang w:val="ru-RU"/>
        </w:rPr>
        <w:t>појмом</w:t>
      </w:r>
      <w:proofErr w:type="spellEnd"/>
      <w:r w:rsidRPr="00F87DB9">
        <w:rPr>
          <w:rFonts w:asciiTheme="majorBidi" w:hAnsiTheme="majorBidi" w:cstheme="majorBidi"/>
          <w:sz w:val="24"/>
          <w:szCs w:val="24"/>
        </w:rPr>
        <w:t> </w:t>
      </w:r>
      <w:proofErr w:type="spellStart"/>
      <w:r w:rsidRPr="00F87DB9">
        <w:rPr>
          <w:rFonts w:asciiTheme="majorBidi" w:hAnsiTheme="majorBidi" w:cstheme="majorBidi"/>
          <w:sz w:val="24"/>
          <w:szCs w:val="24"/>
          <w:lang w:val="ru-RU"/>
        </w:rPr>
        <w:t>редовно</w:t>
      </w:r>
      <w:proofErr w:type="spellEnd"/>
      <w:r w:rsidRPr="00F87DB9">
        <w:rPr>
          <w:rFonts w:asciiTheme="majorBidi" w:hAnsiTheme="majorBidi" w:cstheme="majorBidi"/>
          <w:sz w:val="24"/>
          <w:szCs w:val="24"/>
        </w:rPr>
        <w:t> </w:t>
      </w:r>
      <w:proofErr w:type="spellStart"/>
      <w:r w:rsidRPr="00F87DB9">
        <w:rPr>
          <w:rFonts w:asciiTheme="majorBidi" w:hAnsiTheme="majorBidi" w:cstheme="majorBidi"/>
          <w:sz w:val="24"/>
          <w:szCs w:val="24"/>
          <w:lang w:val="ru-RU"/>
        </w:rPr>
        <w:t>газдовање</w:t>
      </w:r>
      <w:proofErr w:type="spellEnd"/>
      <w:r w:rsidRPr="00F87DB9">
        <w:rPr>
          <w:rFonts w:asciiTheme="majorBidi" w:hAnsiTheme="majorBidi" w:cstheme="majorBidi"/>
          <w:sz w:val="24"/>
          <w:szCs w:val="24"/>
        </w:rPr>
        <w:t>, </w:t>
      </w:r>
      <w:r w:rsidRPr="00F87DB9">
        <w:rPr>
          <w:rFonts w:asciiTheme="majorBidi" w:hAnsiTheme="majorBidi" w:cstheme="majorBidi"/>
          <w:sz w:val="24"/>
          <w:szCs w:val="24"/>
          <w:lang w:val="ru-RU"/>
        </w:rPr>
        <w:t>а</w:t>
      </w:r>
      <w:r w:rsidRPr="00F87DB9">
        <w:rPr>
          <w:rFonts w:asciiTheme="majorBidi" w:hAnsiTheme="majorBidi" w:cstheme="majorBidi"/>
          <w:sz w:val="24"/>
          <w:szCs w:val="24"/>
        </w:rPr>
        <w:t> </w:t>
      </w:r>
      <w:r w:rsidRPr="00F87DB9">
        <w:rPr>
          <w:rFonts w:asciiTheme="majorBidi" w:hAnsiTheme="majorBidi" w:cstheme="majorBidi"/>
          <w:sz w:val="24"/>
          <w:szCs w:val="24"/>
          <w:lang w:val="ru-RU"/>
        </w:rPr>
        <w:t>у</w:t>
      </w:r>
      <w:r w:rsidRPr="00F87DB9">
        <w:rPr>
          <w:rFonts w:asciiTheme="majorBidi" w:hAnsiTheme="majorBidi" w:cstheme="majorBidi"/>
          <w:sz w:val="24"/>
          <w:szCs w:val="24"/>
        </w:rPr>
        <w:t> </w:t>
      </w:r>
      <w:proofErr w:type="spellStart"/>
      <w:r w:rsidRPr="00F87DB9">
        <w:rPr>
          <w:rFonts w:asciiTheme="majorBidi" w:hAnsiTheme="majorBidi" w:cstheme="majorBidi"/>
          <w:sz w:val="24"/>
          <w:szCs w:val="24"/>
          <w:lang w:val="ru-RU"/>
        </w:rPr>
        <w:t>ситуацијама</w:t>
      </w:r>
      <w:proofErr w:type="spellEnd"/>
      <w:r w:rsidRPr="00F87DB9">
        <w:rPr>
          <w:rFonts w:asciiTheme="majorBidi" w:hAnsiTheme="majorBidi" w:cstheme="majorBidi"/>
          <w:sz w:val="24"/>
          <w:szCs w:val="24"/>
        </w:rPr>
        <w:t> </w:t>
      </w:r>
      <w:r w:rsidRPr="00F87DB9">
        <w:rPr>
          <w:rFonts w:asciiTheme="majorBidi" w:hAnsiTheme="majorBidi" w:cstheme="majorBidi"/>
          <w:sz w:val="24"/>
          <w:szCs w:val="24"/>
          <w:lang w:val="ru-RU"/>
        </w:rPr>
        <w:t>да</w:t>
      </w:r>
      <w:r w:rsidRPr="00F87DB9">
        <w:rPr>
          <w:rFonts w:asciiTheme="majorBidi" w:hAnsiTheme="majorBidi" w:cstheme="majorBidi"/>
          <w:sz w:val="24"/>
          <w:szCs w:val="24"/>
        </w:rPr>
        <w:t> </w:t>
      </w:r>
      <w:proofErr w:type="spellStart"/>
      <w:r w:rsidRPr="00F87DB9">
        <w:rPr>
          <w:rFonts w:asciiTheme="majorBidi" w:hAnsiTheme="majorBidi" w:cstheme="majorBidi"/>
          <w:sz w:val="24"/>
          <w:szCs w:val="24"/>
          <w:lang w:val="ru-RU"/>
        </w:rPr>
        <w:t>нису</w:t>
      </w:r>
      <w:proofErr w:type="spellEnd"/>
      <w:r w:rsidRPr="00F87DB9">
        <w:rPr>
          <w:rFonts w:asciiTheme="majorBidi" w:hAnsiTheme="majorBidi" w:cstheme="majorBidi"/>
          <w:sz w:val="24"/>
          <w:szCs w:val="24"/>
        </w:rPr>
        <w:t> </w:t>
      </w:r>
      <w:proofErr w:type="spellStart"/>
      <w:r w:rsidRPr="00F87DB9">
        <w:rPr>
          <w:rFonts w:asciiTheme="majorBidi" w:hAnsiTheme="majorBidi" w:cstheme="majorBidi"/>
          <w:sz w:val="24"/>
          <w:szCs w:val="24"/>
          <w:lang w:val="ru-RU"/>
        </w:rPr>
        <w:t>планиране</w:t>
      </w:r>
      <w:proofErr w:type="spellEnd"/>
      <w:r w:rsidRPr="00F87DB9">
        <w:rPr>
          <w:rFonts w:asciiTheme="majorBidi" w:hAnsiTheme="majorBidi" w:cstheme="majorBidi"/>
          <w:sz w:val="24"/>
          <w:szCs w:val="24"/>
        </w:rPr>
        <w:t> </w:t>
      </w:r>
      <w:r w:rsidRPr="00F87DB9">
        <w:rPr>
          <w:rFonts w:asciiTheme="majorBidi" w:hAnsiTheme="majorBidi" w:cstheme="majorBidi"/>
          <w:sz w:val="24"/>
          <w:szCs w:val="24"/>
          <w:lang w:val="ru-RU"/>
        </w:rPr>
        <w:t>се</w:t>
      </w:r>
      <w:r w:rsidRPr="00F87DB9">
        <w:rPr>
          <w:rFonts w:asciiTheme="majorBidi" w:hAnsiTheme="majorBidi" w:cstheme="majorBidi"/>
          <w:sz w:val="24"/>
          <w:szCs w:val="24"/>
        </w:rPr>
        <w:t>ч</w:t>
      </w:r>
      <w:r w:rsidRPr="00F87DB9">
        <w:rPr>
          <w:rFonts w:asciiTheme="majorBidi" w:hAnsiTheme="majorBidi" w:cstheme="majorBidi"/>
          <w:sz w:val="24"/>
          <w:szCs w:val="24"/>
          <w:lang w:val="ru-RU"/>
        </w:rPr>
        <w:t>е</w:t>
      </w:r>
      <w:r w:rsidRPr="00F87DB9">
        <w:rPr>
          <w:rFonts w:asciiTheme="majorBidi" w:hAnsiTheme="majorBidi" w:cstheme="majorBidi"/>
          <w:sz w:val="24"/>
          <w:szCs w:val="24"/>
        </w:rPr>
        <w:t> </w:t>
      </w:r>
      <w:proofErr w:type="spellStart"/>
      <w:r w:rsidRPr="00F87DB9">
        <w:rPr>
          <w:rFonts w:asciiTheme="majorBidi" w:hAnsiTheme="majorBidi" w:cstheme="majorBidi"/>
          <w:sz w:val="24"/>
          <w:szCs w:val="24"/>
          <w:lang w:val="ru-RU"/>
        </w:rPr>
        <w:t>као</w:t>
      </w:r>
      <w:proofErr w:type="spellEnd"/>
      <w:r w:rsidRPr="00F87DB9">
        <w:rPr>
          <w:rFonts w:asciiTheme="majorBidi" w:hAnsiTheme="majorBidi" w:cstheme="majorBidi"/>
          <w:sz w:val="24"/>
          <w:szCs w:val="24"/>
        </w:rPr>
        <w:t> </w:t>
      </w:r>
      <w:r w:rsidRPr="00F87DB9">
        <w:rPr>
          <w:rFonts w:asciiTheme="majorBidi" w:hAnsiTheme="majorBidi" w:cstheme="majorBidi"/>
          <w:sz w:val="24"/>
          <w:szCs w:val="24"/>
          <w:lang w:val="ru-RU"/>
        </w:rPr>
        <w:t>и</w:t>
      </w:r>
      <w:r w:rsidRPr="00F87DB9">
        <w:rPr>
          <w:rFonts w:asciiTheme="majorBidi" w:hAnsiTheme="majorBidi" w:cstheme="majorBidi"/>
          <w:sz w:val="24"/>
          <w:szCs w:val="24"/>
        </w:rPr>
        <w:t> </w:t>
      </w:r>
      <w:proofErr w:type="spellStart"/>
      <w:r w:rsidRPr="00F87DB9">
        <w:rPr>
          <w:rFonts w:asciiTheme="majorBidi" w:hAnsiTheme="majorBidi" w:cstheme="majorBidi"/>
          <w:sz w:val="24"/>
          <w:szCs w:val="24"/>
          <w:lang w:val="ru-RU"/>
        </w:rPr>
        <w:t>узгојни</w:t>
      </w:r>
      <w:proofErr w:type="spellEnd"/>
      <w:r w:rsidRPr="00F87DB9">
        <w:rPr>
          <w:rFonts w:asciiTheme="majorBidi" w:hAnsiTheme="majorBidi" w:cstheme="majorBidi"/>
          <w:sz w:val="24"/>
          <w:szCs w:val="24"/>
        </w:rPr>
        <w:t> </w:t>
      </w:r>
      <w:proofErr w:type="spellStart"/>
      <w:r w:rsidRPr="00F87DB9">
        <w:rPr>
          <w:rFonts w:asciiTheme="majorBidi" w:hAnsiTheme="majorBidi" w:cstheme="majorBidi"/>
          <w:sz w:val="24"/>
          <w:szCs w:val="24"/>
          <w:lang w:val="ru-RU"/>
        </w:rPr>
        <w:t>радови</w:t>
      </w:r>
      <w:proofErr w:type="spellEnd"/>
      <w:r w:rsidRPr="00F87DB9">
        <w:rPr>
          <w:rFonts w:asciiTheme="majorBidi" w:hAnsiTheme="majorBidi" w:cstheme="majorBidi"/>
          <w:sz w:val="24"/>
          <w:szCs w:val="24"/>
        </w:rPr>
        <w:t>, </w:t>
      </w:r>
      <w:proofErr w:type="spellStart"/>
      <w:r w:rsidRPr="00F87DB9">
        <w:rPr>
          <w:rFonts w:asciiTheme="majorBidi" w:hAnsiTheme="majorBidi" w:cstheme="majorBidi"/>
          <w:sz w:val="24"/>
          <w:szCs w:val="24"/>
          <w:lang w:val="ru-RU"/>
        </w:rPr>
        <w:t>подразумевају</w:t>
      </w:r>
      <w:proofErr w:type="spellEnd"/>
      <w:r w:rsidRPr="00F87DB9">
        <w:rPr>
          <w:rFonts w:asciiTheme="majorBidi" w:hAnsiTheme="majorBidi" w:cstheme="majorBidi"/>
          <w:sz w:val="24"/>
          <w:szCs w:val="24"/>
        </w:rPr>
        <w:t> </w:t>
      </w:r>
      <w:r w:rsidRPr="00F87DB9">
        <w:rPr>
          <w:rFonts w:asciiTheme="majorBidi" w:hAnsiTheme="majorBidi" w:cstheme="majorBidi"/>
          <w:sz w:val="24"/>
          <w:szCs w:val="24"/>
          <w:lang w:val="ru-RU"/>
        </w:rPr>
        <w:t>се</w:t>
      </w:r>
      <w:r w:rsidRPr="00F87DB9">
        <w:rPr>
          <w:rFonts w:asciiTheme="majorBidi" w:hAnsiTheme="majorBidi" w:cstheme="majorBidi"/>
          <w:sz w:val="24"/>
          <w:szCs w:val="24"/>
        </w:rPr>
        <w:t> </w:t>
      </w:r>
      <w:proofErr w:type="spellStart"/>
      <w:r w:rsidRPr="00F87DB9">
        <w:rPr>
          <w:rFonts w:asciiTheme="majorBidi" w:hAnsiTheme="majorBidi" w:cstheme="majorBidi"/>
          <w:sz w:val="24"/>
          <w:szCs w:val="24"/>
          <w:lang w:val="ru-RU"/>
        </w:rPr>
        <w:t>све</w:t>
      </w:r>
      <w:proofErr w:type="spellEnd"/>
      <w:r w:rsidRPr="00F87DB9">
        <w:rPr>
          <w:rFonts w:asciiTheme="majorBidi" w:hAnsiTheme="majorBidi" w:cstheme="majorBidi"/>
          <w:sz w:val="24"/>
          <w:szCs w:val="24"/>
        </w:rPr>
        <w:t> </w:t>
      </w:r>
      <w:proofErr w:type="spellStart"/>
      <w:r w:rsidRPr="00F87DB9">
        <w:rPr>
          <w:rFonts w:asciiTheme="majorBidi" w:hAnsiTheme="majorBidi" w:cstheme="majorBidi"/>
          <w:sz w:val="24"/>
          <w:szCs w:val="24"/>
          <w:lang w:val="ru-RU"/>
        </w:rPr>
        <w:t>редовне</w:t>
      </w:r>
      <w:proofErr w:type="spellEnd"/>
      <w:r w:rsidRPr="00F87DB9">
        <w:rPr>
          <w:rFonts w:asciiTheme="majorBidi" w:hAnsiTheme="majorBidi" w:cstheme="majorBidi"/>
          <w:sz w:val="24"/>
          <w:szCs w:val="24"/>
        </w:rPr>
        <w:t> </w:t>
      </w:r>
      <w:r w:rsidRPr="00F87DB9">
        <w:rPr>
          <w:rFonts w:asciiTheme="majorBidi" w:hAnsiTheme="majorBidi" w:cstheme="majorBidi"/>
          <w:sz w:val="24"/>
          <w:szCs w:val="24"/>
          <w:lang w:val="ru-RU"/>
        </w:rPr>
        <w:t>активности</w:t>
      </w:r>
      <w:r w:rsidRPr="00F87DB9">
        <w:rPr>
          <w:rFonts w:asciiTheme="majorBidi" w:hAnsiTheme="majorBidi" w:cstheme="majorBidi"/>
          <w:sz w:val="24"/>
          <w:szCs w:val="24"/>
        </w:rPr>
        <w:t> </w:t>
      </w:r>
      <w:r w:rsidRPr="00F87DB9">
        <w:rPr>
          <w:rFonts w:asciiTheme="majorBidi" w:hAnsiTheme="majorBidi" w:cstheme="majorBidi"/>
          <w:sz w:val="24"/>
          <w:szCs w:val="24"/>
          <w:lang w:val="ru-RU"/>
        </w:rPr>
        <w:t>на</w:t>
      </w:r>
      <w:r w:rsidRPr="00F87DB9">
        <w:rPr>
          <w:rFonts w:asciiTheme="majorBidi" w:hAnsiTheme="majorBidi" w:cstheme="majorBidi"/>
          <w:sz w:val="24"/>
          <w:szCs w:val="24"/>
        </w:rPr>
        <w:t> </w:t>
      </w:r>
      <w:proofErr w:type="spellStart"/>
      <w:r w:rsidRPr="00F87DB9">
        <w:rPr>
          <w:rFonts w:asciiTheme="majorBidi" w:hAnsiTheme="majorBidi" w:cstheme="majorBidi"/>
          <w:sz w:val="24"/>
          <w:szCs w:val="24"/>
          <w:lang w:val="ru-RU"/>
        </w:rPr>
        <w:t>спре</w:t>
      </w:r>
      <w:proofErr w:type="spellEnd"/>
      <w:r w:rsidRPr="00F87DB9">
        <w:rPr>
          <w:rFonts w:asciiTheme="majorBidi" w:hAnsiTheme="majorBidi" w:cstheme="majorBidi"/>
          <w:sz w:val="24"/>
          <w:szCs w:val="24"/>
        </w:rPr>
        <w:t>ч</w:t>
      </w:r>
      <w:proofErr w:type="spellStart"/>
      <w:r w:rsidRPr="00F87DB9">
        <w:rPr>
          <w:rFonts w:asciiTheme="majorBidi" w:hAnsiTheme="majorBidi" w:cstheme="majorBidi"/>
          <w:sz w:val="24"/>
          <w:szCs w:val="24"/>
          <w:lang w:val="ru-RU"/>
        </w:rPr>
        <w:t>авању</w:t>
      </w:r>
      <w:proofErr w:type="spellEnd"/>
      <w:r w:rsidRPr="00F87DB9">
        <w:rPr>
          <w:rFonts w:asciiTheme="majorBidi" w:hAnsiTheme="majorBidi" w:cstheme="majorBidi"/>
          <w:sz w:val="24"/>
          <w:szCs w:val="24"/>
        </w:rPr>
        <w:t> </w:t>
      </w:r>
      <w:r w:rsidRPr="00F87DB9">
        <w:rPr>
          <w:rFonts w:asciiTheme="majorBidi" w:hAnsiTheme="majorBidi" w:cstheme="majorBidi"/>
          <w:sz w:val="24"/>
          <w:szCs w:val="24"/>
          <w:lang w:val="ru-RU"/>
        </w:rPr>
        <w:t>зараза</w:t>
      </w:r>
      <w:r w:rsidRPr="00F87DB9">
        <w:rPr>
          <w:rFonts w:asciiTheme="majorBidi" w:hAnsiTheme="majorBidi" w:cstheme="majorBidi"/>
          <w:sz w:val="24"/>
          <w:szCs w:val="24"/>
        </w:rPr>
        <w:t>, </w:t>
      </w:r>
      <w:r w:rsidRPr="00F87DB9">
        <w:rPr>
          <w:rFonts w:asciiTheme="majorBidi" w:hAnsiTheme="majorBidi" w:cstheme="majorBidi"/>
          <w:sz w:val="24"/>
          <w:szCs w:val="24"/>
          <w:lang w:val="ru-RU"/>
        </w:rPr>
        <w:t>по</w:t>
      </w:r>
      <w:r w:rsidRPr="00F87DB9">
        <w:rPr>
          <w:rFonts w:asciiTheme="majorBidi" w:hAnsiTheme="majorBidi" w:cstheme="majorBidi"/>
          <w:sz w:val="24"/>
          <w:szCs w:val="24"/>
        </w:rPr>
        <w:t>ж</w:t>
      </w:r>
      <w:r w:rsidRPr="00F87DB9">
        <w:rPr>
          <w:rFonts w:asciiTheme="majorBidi" w:hAnsiTheme="majorBidi" w:cstheme="majorBidi"/>
          <w:sz w:val="24"/>
          <w:szCs w:val="24"/>
          <w:lang w:val="ru-RU"/>
        </w:rPr>
        <w:t>ара</w:t>
      </w:r>
      <w:r w:rsidRPr="00F87DB9">
        <w:rPr>
          <w:rFonts w:asciiTheme="majorBidi" w:hAnsiTheme="majorBidi" w:cstheme="majorBidi"/>
          <w:sz w:val="24"/>
          <w:szCs w:val="24"/>
        </w:rPr>
        <w:t>, </w:t>
      </w:r>
      <w:proofErr w:type="spellStart"/>
      <w:r w:rsidRPr="00F87DB9">
        <w:rPr>
          <w:rFonts w:asciiTheme="majorBidi" w:hAnsiTheme="majorBidi" w:cstheme="majorBidi"/>
          <w:sz w:val="24"/>
          <w:szCs w:val="24"/>
          <w:lang w:val="ru-RU"/>
        </w:rPr>
        <w:t>каламитета</w:t>
      </w:r>
      <w:proofErr w:type="spellEnd"/>
      <w:r w:rsidRPr="00F87DB9">
        <w:rPr>
          <w:rFonts w:asciiTheme="majorBidi" w:hAnsiTheme="majorBidi" w:cstheme="majorBidi"/>
          <w:sz w:val="24"/>
          <w:szCs w:val="24"/>
        </w:rPr>
        <w:t>, </w:t>
      </w:r>
      <w:proofErr w:type="spellStart"/>
      <w:r w:rsidRPr="00F87DB9">
        <w:rPr>
          <w:rFonts w:asciiTheme="majorBidi" w:hAnsiTheme="majorBidi" w:cstheme="majorBidi"/>
          <w:sz w:val="24"/>
          <w:szCs w:val="24"/>
          <w:lang w:val="ru-RU"/>
        </w:rPr>
        <w:t>кра</w:t>
      </w:r>
      <w:proofErr w:type="spellEnd"/>
      <w:r w:rsidRPr="00F87DB9">
        <w:rPr>
          <w:rFonts w:asciiTheme="majorBidi" w:hAnsiTheme="majorBidi" w:cstheme="majorBidi"/>
          <w:sz w:val="24"/>
          <w:szCs w:val="24"/>
        </w:rPr>
        <w:t>ђ</w:t>
      </w:r>
      <w:r w:rsidRPr="00F87DB9">
        <w:rPr>
          <w:rFonts w:asciiTheme="majorBidi" w:hAnsiTheme="majorBidi" w:cstheme="majorBidi"/>
          <w:sz w:val="24"/>
          <w:szCs w:val="24"/>
          <w:lang w:val="ru-RU"/>
        </w:rPr>
        <w:t>а</w:t>
      </w:r>
      <w:r w:rsidRPr="00F87DB9">
        <w:rPr>
          <w:rFonts w:asciiTheme="majorBidi" w:hAnsiTheme="majorBidi" w:cstheme="majorBidi"/>
          <w:sz w:val="24"/>
          <w:szCs w:val="24"/>
        </w:rPr>
        <w:t> </w:t>
      </w:r>
      <w:proofErr w:type="spellStart"/>
      <w:r w:rsidRPr="00F87DB9">
        <w:rPr>
          <w:rFonts w:asciiTheme="majorBidi" w:hAnsiTheme="majorBidi" w:cstheme="majorBidi"/>
          <w:sz w:val="24"/>
          <w:szCs w:val="24"/>
          <w:lang w:val="ru-RU"/>
        </w:rPr>
        <w:t>као</w:t>
      </w:r>
      <w:proofErr w:type="spellEnd"/>
      <w:r w:rsidRPr="00F87DB9">
        <w:rPr>
          <w:rFonts w:asciiTheme="majorBidi" w:hAnsiTheme="majorBidi" w:cstheme="majorBidi"/>
          <w:sz w:val="24"/>
          <w:szCs w:val="24"/>
        </w:rPr>
        <w:t> </w:t>
      </w:r>
      <w:r w:rsidRPr="00F87DB9">
        <w:rPr>
          <w:rFonts w:asciiTheme="majorBidi" w:hAnsiTheme="majorBidi" w:cstheme="majorBidi"/>
          <w:sz w:val="24"/>
          <w:szCs w:val="24"/>
          <w:lang w:val="ru-RU"/>
        </w:rPr>
        <w:t>и</w:t>
      </w:r>
      <w:r w:rsidRPr="00F87DB9">
        <w:rPr>
          <w:rFonts w:asciiTheme="majorBidi" w:hAnsiTheme="majorBidi" w:cstheme="majorBidi"/>
          <w:sz w:val="24"/>
          <w:szCs w:val="24"/>
        </w:rPr>
        <w:t> </w:t>
      </w:r>
      <w:proofErr w:type="spellStart"/>
      <w:r w:rsidRPr="00F87DB9">
        <w:rPr>
          <w:rFonts w:asciiTheme="majorBidi" w:hAnsiTheme="majorBidi" w:cstheme="majorBidi"/>
          <w:sz w:val="24"/>
          <w:szCs w:val="24"/>
          <w:lang w:val="ru-RU"/>
        </w:rPr>
        <w:t>санирању</w:t>
      </w:r>
      <w:proofErr w:type="spellEnd"/>
      <w:r w:rsidRPr="00F87DB9">
        <w:rPr>
          <w:rFonts w:asciiTheme="majorBidi" w:hAnsiTheme="majorBidi" w:cstheme="majorBidi"/>
          <w:sz w:val="24"/>
          <w:szCs w:val="24"/>
        </w:rPr>
        <w:t> </w:t>
      </w:r>
      <w:proofErr w:type="spellStart"/>
      <w:r w:rsidRPr="00F87DB9">
        <w:rPr>
          <w:rFonts w:asciiTheme="majorBidi" w:hAnsiTheme="majorBidi" w:cstheme="majorBidi"/>
          <w:sz w:val="24"/>
          <w:szCs w:val="24"/>
          <w:lang w:val="ru-RU"/>
        </w:rPr>
        <w:t>насталих</w:t>
      </w:r>
      <w:proofErr w:type="spellEnd"/>
      <w:r w:rsidRPr="00F87DB9">
        <w:rPr>
          <w:rFonts w:asciiTheme="majorBidi" w:hAnsiTheme="majorBidi" w:cstheme="majorBidi"/>
          <w:sz w:val="24"/>
          <w:szCs w:val="24"/>
        </w:rPr>
        <w:t> ш</w:t>
      </w:r>
      <w:r w:rsidRPr="00F87DB9">
        <w:rPr>
          <w:rFonts w:asciiTheme="majorBidi" w:hAnsiTheme="majorBidi" w:cstheme="majorBidi"/>
          <w:sz w:val="24"/>
          <w:szCs w:val="24"/>
          <w:lang w:val="ru-RU"/>
        </w:rPr>
        <w:t>тета</w:t>
      </w:r>
      <w:r w:rsidRPr="00F87DB9">
        <w:rPr>
          <w:rFonts w:asciiTheme="majorBidi" w:hAnsiTheme="majorBidi" w:cstheme="majorBidi"/>
          <w:sz w:val="24"/>
          <w:szCs w:val="24"/>
        </w:rPr>
        <w:t>.</w:t>
      </w:r>
    </w:p>
    <w:p w14:paraId="7F76C3B1" w14:textId="1D8AF1BD" w:rsidR="002F14D1" w:rsidRPr="00F87DB9" w:rsidRDefault="002F14D1" w:rsidP="009D2BD8">
      <w:pPr>
        <w:rPr>
          <w:rFonts w:asciiTheme="majorBidi" w:hAnsiTheme="majorBidi" w:cstheme="majorBidi"/>
          <w:sz w:val="24"/>
          <w:szCs w:val="24"/>
          <w:lang w:val="ru-RU"/>
        </w:rPr>
      </w:pPr>
      <w:r w:rsidRPr="00F87DB9">
        <w:rPr>
          <w:rFonts w:asciiTheme="majorBidi" w:hAnsiTheme="majorBidi" w:cstheme="majorBidi"/>
          <w:b/>
          <w:bCs/>
          <w:sz w:val="24"/>
          <w:szCs w:val="24"/>
          <w:lang w:val="nb-NO"/>
        </w:rPr>
        <w:lastRenderedPageBreak/>
        <w:t> </w:t>
      </w:r>
      <w:bookmarkStart w:id="89" w:name="_Toc86563797"/>
      <w:bookmarkStart w:id="90" w:name="_Toc86565164"/>
      <w:bookmarkEnd w:id="89"/>
      <w:r w:rsidRPr="00F87DB9">
        <w:rPr>
          <w:rFonts w:asciiTheme="majorBidi" w:hAnsiTheme="majorBidi" w:cstheme="majorBidi"/>
          <w:b/>
          <w:bCs/>
          <w:sz w:val="24"/>
          <w:szCs w:val="24"/>
          <w:lang w:val="sr-Cyrl-RS"/>
        </w:rPr>
        <w:t xml:space="preserve">                  </w:t>
      </w:r>
      <w:r w:rsidRPr="00F87DB9">
        <w:rPr>
          <w:rFonts w:asciiTheme="majorBidi" w:hAnsiTheme="majorBidi" w:cstheme="majorBidi"/>
          <w:b/>
          <w:bCs/>
          <w:sz w:val="24"/>
          <w:szCs w:val="24"/>
          <w:u w:val="single"/>
          <w:lang w:val="nb-NO"/>
        </w:rPr>
        <w:t>Избор начина сече</w:t>
      </w:r>
      <w:bookmarkEnd w:id="90"/>
      <w:r w:rsidRPr="00F87DB9">
        <w:rPr>
          <w:rFonts w:asciiTheme="majorBidi" w:hAnsiTheme="majorBidi" w:cstheme="majorBidi"/>
          <w:b/>
          <w:bCs/>
          <w:sz w:val="24"/>
          <w:szCs w:val="24"/>
          <w:u w:val="single"/>
          <w:lang w:val="nb-NO"/>
        </w:rPr>
        <w:t> обнављања и коришћења</w:t>
      </w:r>
    </w:p>
    <w:p w14:paraId="17C39686" w14:textId="77777777" w:rsidR="002F14D1" w:rsidRPr="00F87DB9" w:rsidRDefault="002F14D1" w:rsidP="002F14D1">
      <w:pPr>
        <w:rPr>
          <w:rFonts w:asciiTheme="majorBidi" w:hAnsiTheme="majorBidi" w:cstheme="majorBidi"/>
          <w:sz w:val="24"/>
          <w:szCs w:val="24"/>
          <w:lang w:val="ru-RU"/>
        </w:rPr>
      </w:pPr>
      <w:r w:rsidRPr="00F87DB9">
        <w:rPr>
          <w:rFonts w:asciiTheme="majorBidi" w:hAnsiTheme="majorBidi" w:cstheme="majorBidi"/>
          <w:sz w:val="24"/>
          <w:szCs w:val="24"/>
          <w:lang w:val="nb-NO"/>
        </w:rPr>
        <w:t>            Од изабраних начина обнављања зависи и структура будућих састојина и целокупни газдински поступак, елементи за сва планска разматрања и поступак за одређивање приноса и обезбеђење трајности приноса, односно функционалне трајности. Начин обнављања пре свега зависи од биолошких особина врста дрвећа које граде састојину (особине састојине), особина станишта и економских прилика.</w:t>
      </w:r>
    </w:p>
    <w:p w14:paraId="457252D1" w14:textId="272EBCE0" w:rsidR="002F14D1" w:rsidRPr="00F87DB9" w:rsidRDefault="002F14D1" w:rsidP="002F14D1">
      <w:pPr>
        <w:rPr>
          <w:rFonts w:asciiTheme="majorBidi" w:hAnsiTheme="majorBidi" w:cstheme="majorBidi"/>
          <w:sz w:val="24"/>
          <w:szCs w:val="24"/>
          <w:lang w:val="nb-NO"/>
        </w:rPr>
      </w:pPr>
      <w:r w:rsidRPr="00F87DB9">
        <w:rPr>
          <w:rFonts w:asciiTheme="majorBidi" w:hAnsiTheme="majorBidi" w:cstheme="majorBidi"/>
          <w:sz w:val="24"/>
          <w:szCs w:val="24"/>
          <w:lang w:val="nb-NO"/>
        </w:rPr>
        <w:t xml:space="preserve">            У високим једнодобним састојинама примењиваће се оплодна сеча кратког  подмладног раздобља. Међутим, развојна фаза храстових шума у ГЈ је таква да </w:t>
      </w:r>
      <w:r w:rsidRPr="00F87DB9">
        <w:rPr>
          <w:rFonts w:asciiTheme="majorBidi" w:hAnsiTheme="majorBidi" w:cstheme="majorBidi"/>
          <w:sz w:val="24"/>
          <w:szCs w:val="24"/>
          <w:lang w:val="sr-Cyrl-RS"/>
        </w:rPr>
        <w:t>ћ</w:t>
      </w:r>
      <w:r w:rsidRPr="00F87DB9">
        <w:rPr>
          <w:rFonts w:asciiTheme="majorBidi" w:hAnsiTheme="majorBidi" w:cstheme="majorBidi"/>
          <w:sz w:val="24"/>
          <w:szCs w:val="24"/>
          <w:lang w:val="nb-NO"/>
        </w:rPr>
        <w:t xml:space="preserve">е се још кроз неколико уређајних раздобља вршити високе селективне прореде, чиме </w:t>
      </w:r>
      <w:r w:rsidR="009D2BD8" w:rsidRPr="00F87DB9">
        <w:rPr>
          <w:rFonts w:asciiTheme="majorBidi" w:hAnsiTheme="majorBidi" w:cstheme="majorBidi"/>
          <w:sz w:val="24"/>
          <w:szCs w:val="24"/>
          <w:lang w:val="sr-Cyrl-RS"/>
        </w:rPr>
        <w:t>ћ</w:t>
      </w:r>
      <w:r w:rsidRPr="00F87DB9">
        <w:rPr>
          <w:rFonts w:asciiTheme="majorBidi" w:hAnsiTheme="majorBidi" w:cstheme="majorBidi"/>
          <w:sz w:val="24"/>
          <w:szCs w:val="24"/>
          <w:lang w:val="nb-NO"/>
        </w:rPr>
        <w:t>е се омогућити развој најбољих јединки, које ће дати најквалитетнији урод семена за обнову састојина.</w:t>
      </w:r>
    </w:p>
    <w:p w14:paraId="4607DAB7" w14:textId="1127D104" w:rsidR="002F14D1" w:rsidRPr="00F87DB9" w:rsidRDefault="002F14D1" w:rsidP="009D2BD8">
      <w:pPr>
        <w:rPr>
          <w:rFonts w:asciiTheme="majorBidi" w:hAnsiTheme="majorBidi" w:cstheme="majorBidi"/>
          <w:sz w:val="24"/>
          <w:szCs w:val="24"/>
          <w:lang w:val="ru-RU"/>
        </w:rPr>
      </w:pPr>
      <w:bookmarkStart w:id="91" w:name="_Toc86563798"/>
      <w:bookmarkStart w:id="92" w:name="_Toc86565165"/>
      <w:bookmarkEnd w:id="91"/>
      <w:r w:rsidRPr="00F87DB9">
        <w:rPr>
          <w:rFonts w:asciiTheme="majorBidi" w:hAnsiTheme="majorBidi" w:cstheme="majorBidi"/>
          <w:b/>
          <w:bCs/>
          <w:color w:val="ACB9CA" w:themeColor="text2" w:themeTint="66"/>
          <w:sz w:val="24"/>
          <w:szCs w:val="24"/>
          <w:lang w:val="sr-Cyrl-RS"/>
        </w:rPr>
        <w:t xml:space="preserve">   </w:t>
      </w:r>
      <w:r w:rsidRPr="00F87DB9">
        <w:rPr>
          <w:rFonts w:asciiTheme="majorBidi" w:hAnsiTheme="majorBidi" w:cstheme="majorBidi"/>
          <w:b/>
          <w:bCs/>
          <w:sz w:val="24"/>
          <w:szCs w:val="24"/>
          <w:u w:val="single"/>
          <w:lang w:val="nb-NO"/>
        </w:rPr>
        <w:t>Избор врсте дрвећа</w:t>
      </w:r>
      <w:bookmarkEnd w:id="92"/>
    </w:p>
    <w:p w14:paraId="365E733A" w14:textId="77777777" w:rsidR="002F14D1" w:rsidRPr="00F87DB9" w:rsidRDefault="002F14D1" w:rsidP="009D2BD8">
      <w:pPr>
        <w:spacing w:after="0"/>
        <w:rPr>
          <w:rFonts w:asciiTheme="majorBidi" w:hAnsiTheme="majorBidi" w:cstheme="majorBidi"/>
          <w:sz w:val="24"/>
          <w:szCs w:val="24"/>
          <w:lang w:val="ru-RU"/>
        </w:rPr>
      </w:pPr>
      <w:r w:rsidRPr="00F87DB9">
        <w:rPr>
          <w:rFonts w:asciiTheme="majorBidi" w:hAnsiTheme="majorBidi" w:cstheme="majorBidi"/>
          <w:sz w:val="24"/>
          <w:szCs w:val="24"/>
          <w:lang w:val="nb-NO"/>
        </w:rPr>
        <w:t>            </w:t>
      </w:r>
      <w:proofErr w:type="spellStart"/>
      <w:r w:rsidRPr="00F87DB9">
        <w:rPr>
          <w:rFonts w:asciiTheme="majorBidi" w:hAnsiTheme="majorBidi" w:cstheme="majorBidi"/>
          <w:sz w:val="24"/>
          <w:szCs w:val="24"/>
        </w:rPr>
        <w:t>На</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основу</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детаљних</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еколошко</w:t>
      </w:r>
      <w:proofErr w:type="spellEnd"/>
      <w:r w:rsidRPr="00F87DB9">
        <w:rPr>
          <w:rFonts w:asciiTheme="majorBidi" w:hAnsiTheme="majorBidi" w:cstheme="majorBidi"/>
          <w:sz w:val="24"/>
          <w:szCs w:val="24"/>
        </w:rPr>
        <w:t xml:space="preserve"> и </w:t>
      </w:r>
      <w:proofErr w:type="spellStart"/>
      <w:r w:rsidRPr="00F87DB9">
        <w:rPr>
          <w:rFonts w:asciiTheme="majorBidi" w:hAnsiTheme="majorBidi" w:cstheme="majorBidi"/>
          <w:sz w:val="24"/>
          <w:szCs w:val="24"/>
        </w:rPr>
        <w:t>развојно-производних</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проучавања</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издвојене</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су</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еколошке</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целине</w:t>
      </w:r>
      <w:proofErr w:type="spellEnd"/>
      <w:r w:rsidRPr="00F87DB9">
        <w:rPr>
          <w:rFonts w:asciiTheme="majorBidi" w:hAnsiTheme="majorBidi" w:cstheme="majorBidi"/>
          <w:sz w:val="24"/>
          <w:szCs w:val="24"/>
        </w:rPr>
        <w:t xml:space="preserve"> и </w:t>
      </w:r>
      <w:proofErr w:type="spellStart"/>
      <w:r w:rsidRPr="00F87DB9">
        <w:rPr>
          <w:rFonts w:asciiTheme="majorBidi" w:hAnsiTheme="majorBidi" w:cstheme="majorBidi"/>
          <w:sz w:val="24"/>
          <w:szCs w:val="24"/>
        </w:rPr>
        <w:t>јединице</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Истовремено</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је</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констатован</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састав</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по</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врстама</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дрвећа</w:t>
      </w:r>
      <w:proofErr w:type="spellEnd"/>
      <w:r w:rsidRPr="00F87DB9">
        <w:rPr>
          <w:rFonts w:asciiTheme="majorBidi" w:hAnsiTheme="majorBidi" w:cstheme="majorBidi"/>
          <w:sz w:val="24"/>
          <w:szCs w:val="24"/>
        </w:rPr>
        <w:t xml:space="preserve"> у </w:t>
      </w:r>
      <w:proofErr w:type="spellStart"/>
      <w:r w:rsidRPr="00F87DB9">
        <w:rPr>
          <w:rFonts w:asciiTheme="majorBidi" w:hAnsiTheme="majorBidi" w:cstheme="majorBidi"/>
          <w:sz w:val="24"/>
          <w:szCs w:val="24"/>
        </w:rPr>
        <w:t>природним</w:t>
      </w:r>
      <w:proofErr w:type="spellEnd"/>
      <w:r w:rsidRPr="00F87DB9">
        <w:rPr>
          <w:rFonts w:asciiTheme="majorBidi" w:hAnsiTheme="majorBidi" w:cstheme="majorBidi"/>
          <w:sz w:val="24"/>
          <w:szCs w:val="24"/>
        </w:rPr>
        <w:t xml:space="preserve"> и </w:t>
      </w:r>
      <w:proofErr w:type="spellStart"/>
      <w:r w:rsidRPr="00F87DB9">
        <w:rPr>
          <w:rFonts w:asciiTheme="majorBidi" w:hAnsiTheme="majorBidi" w:cstheme="majorBidi"/>
          <w:sz w:val="24"/>
          <w:szCs w:val="24"/>
        </w:rPr>
        <w:t>вештачки</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подигнутим</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састојинама</w:t>
      </w:r>
      <w:proofErr w:type="spellEnd"/>
      <w:r w:rsidRPr="00F87DB9">
        <w:rPr>
          <w:rFonts w:asciiTheme="majorBidi" w:hAnsiTheme="majorBidi" w:cstheme="majorBidi"/>
          <w:sz w:val="24"/>
          <w:szCs w:val="24"/>
        </w:rPr>
        <w:t>.</w:t>
      </w:r>
    </w:p>
    <w:p w14:paraId="60773C41" w14:textId="776FDE38" w:rsidR="002F14D1" w:rsidRPr="00F87DB9" w:rsidRDefault="002F14D1" w:rsidP="009D2BD8">
      <w:pPr>
        <w:spacing w:after="0"/>
        <w:rPr>
          <w:rFonts w:asciiTheme="majorBidi" w:hAnsiTheme="majorBidi" w:cstheme="majorBidi"/>
          <w:sz w:val="24"/>
          <w:szCs w:val="24"/>
          <w:lang w:val="ru-RU"/>
        </w:rPr>
      </w:pPr>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Најзаступљенија</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врста</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дрвећа</w:t>
      </w:r>
      <w:proofErr w:type="spellEnd"/>
      <w:r w:rsidRPr="00F87DB9">
        <w:rPr>
          <w:rFonts w:asciiTheme="majorBidi" w:hAnsiTheme="majorBidi" w:cstheme="majorBidi"/>
          <w:sz w:val="24"/>
          <w:szCs w:val="24"/>
        </w:rPr>
        <w:t xml:space="preserve"> у </w:t>
      </w:r>
      <w:proofErr w:type="spellStart"/>
      <w:r w:rsidRPr="00F87DB9">
        <w:rPr>
          <w:rFonts w:asciiTheme="majorBidi" w:hAnsiTheme="majorBidi" w:cstheme="majorBidi"/>
          <w:sz w:val="24"/>
          <w:szCs w:val="24"/>
        </w:rPr>
        <w:t>овим</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шумама</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је</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храст</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лужњак</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који</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по</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запремини</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заузима</w:t>
      </w:r>
      <w:proofErr w:type="spellEnd"/>
      <w:r w:rsidRPr="00F87DB9">
        <w:rPr>
          <w:rFonts w:asciiTheme="majorBidi" w:hAnsiTheme="majorBidi" w:cstheme="majorBidi"/>
          <w:sz w:val="24"/>
          <w:szCs w:val="24"/>
        </w:rPr>
        <w:t xml:space="preserve"> </w:t>
      </w:r>
      <w:r w:rsidR="009D2BD8" w:rsidRPr="00F87DB9">
        <w:rPr>
          <w:rFonts w:asciiTheme="majorBidi" w:hAnsiTheme="majorBidi" w:cstheme="majorBidi"/>
          <w:sz w:val="24"/>
          <w:szCs w:val="24"/>
          <w:lang w:val="sr-Cyrl-RS"/>
        </w:rPr>
        <w:t>63.6</w:t>
      </w:r>
      <w:r w:rsidRPr="00F87DB9">
        <w:rPr>
          <w:rFonts w:asciiTheme="majorBidi" w:hAnsiTheme="majorBidi" w:cstheme="majorBidi"/>
          <w:sz w:val="24"/>
          <w:szCs w:val="24"/>
          <w:lang w:val="sr-Cyrl-RS"/>
        </w:rPr>
        <w:t xml:space="preserve"> </w:t>
      </w:r>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укупне</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запремине</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ове</w:t>
      </w:r>
      <w:proofErr w:type="spellEnd"/>
      <w:r w:rsidRPr="00F87DB9">
        <w:rPr>
          <w:rFonts w:asciiTheme="majorBidi" w:hAnsiTheme="majorBidi" w:cstheme="majorBidi"/>
          <w:sz w:val="24"/>
          <w:szCs w:val="24"/>
        </w:rPr>
        <w:t xml:space="preserve"> ГЈ. </w:t>
      </w:r>
      <w:proofErr w:type="spellStart"/>
      <w:r w:rsidRPr="00F87DB9">
        <w:rPr>
          <w:rFonts w:asciiTheme="majorBidi" w:hAnsiTheme="majorBidi" w:cstheme="majorBidi"/>
          <w:sz w:val="24"/>
          <w:szCs w:val="24"/>
        </w:rPr>
        <w:t>Следећа</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врста</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по</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заступљености</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је</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п.јасен</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која</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заузима</w:t>
      </w:r>
      <w:proofErr w:type="spellEnd"/>
      <w:r w:rsidRPr="00F87DB9">
        <w:rPr>
          <w:rFonts w:asciiTheme="majorBidi" w:hAnsiTheme="majorBidi" w:cstheme="majorBidi"/>
          <w:sz w:val="24"/>
          <w:szCs w:val="24"/>
        </w:rPr>
        <w:t xml:space="preserve"> </w:t>
      </w:r>
      <w:r w:rsidR="009D2BD8" w:rsidRPr="00F87DB9">
        <w:rPr>
          <w:rFonts w:asciiTheme="majorBidi" w:hAnsiTheme="majorBidi" w:cstheme="majorBidi"/>
          <w:sz w:val="24"/>
          <w:szCs w:val="24"/>
          <w:lang w:val="sr-Cyrl-RS"/>
        </w:rPr>
        <w:t>19,6</w:t>
      </w:r>
      <w:r w:rsidRPr="00F87DB9">
        <w:rPr>
          <w:rFonts w:asciiTheme="majorBidi" w:hAnsiTheme="majorBidi" w:cstheme="majorBidi"/>
          <w:sz w:val="24"/>
          <w:szCs w:val="24"/>
        </w:rPr>
        <w:t xml:space="preserve"> % </w:t>
      </w:r>
      <w:proofErr w:type="spellStart"/>
      <w:r w:rsidRPr="00F87DB9">
        <w:rPr>
          <w:rFonts w:asciiTheme="majorBidi" w:hAnsiTheme="majorBidi" w:cstheme="majorBidi"/>
          <w:sz w:val="24"/>
          <w:szCs w:val="24"/>
        </w:rPr>
        <w:t>укупне</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запремине</w:t>
      </w:r>
      <w:proofErr w:type="spellEnd"/>
      <w:r w:rsidRPr="00F87DB9">
        <w:rPr>
          <w:rFonts w:asciiTheme="majorBidi" w:hAnsiTheme="majorBidi" w:cstheme="majorBidi"/>
          <w:sz w:val="24"/>
          <w:szCs w:val="24"/>
        </w:rPr>
        <w:t>.</w:t>
      </w:r>
    </w:p>
    <w:p w14:paraId="594F6EB1" w14:textId="77777777" w:rsidR="002F14D1" w:rsidRPr="00F87DB9" w:rsidRDefault="002F14D1" w:rsidP="009D2BD8">
      <w:pPr>
        <w:spacing w:after="0"/>
        <w:rPr>
          <w:rFonts w:asciiTheme="majorBidi" w:hAnsiTheme="majorBidi" w:cstheme="majorBidi"/>
          <w:sz w:val="24"/>
          <w:szCs w:val="24"/>
          <w:lang w:val="ru-RU"/>
        </w:rPr>
      </w:pPr>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На</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основу</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изнетих</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чињеничних</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стања</w:t>
      </w:r>
      <w:proofErr w:type="spellEnd"/>
      <w:r w:rsidRPr="00F87DB9">
        <w:rPr>
          <w:rFonts w:asciiTheme="majorBidi" w:hAnsiTheme="majorBidi" w:cstheme="majorBidi"/>
          <w:sz w:val="24"/>
          <w:szCs w:val="24"/>
        </w:rPr>
        <w:t xml:space="preserve"> и у </w:t>
      </w:r>
      <w:proofErr w:type="spellStart"/>
      <w:r w:rsidRPr="00F87DB9">
        <w:rPr>
          <w:rFonts w:asciiTheme="majorBidi" w:hAnsiTheme="majorBidi" w:cstheme="majorBidi"/>
          <w:sz w:val="24"/>
          <w:szCs w:val="24"/>
        </w:rPr>
        <w:t>наредном</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периоду</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храст</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лужњак</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ће</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бити</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главна</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врста</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дрвета</w:t>
      </w:r>
      <w:proofErr w:type="spellEnd"/>
      <w:r w:rsidRPr="00F87DB9">
        <w:rPr>
          <w:rFonts w:asciiTheme="majorBidi" w:hAnsiTheme="majorBidi" w:cstheme="majorBidi"/>
          <w:sz w:val="24"/>
          <w:szCs w:val="24"/>
        </w:rPr>
        <w:t xml:space="preserve"> у </w:t>
      </w:r>
      <w:proofErr w:type="spellStart"/>
      <w:r w:rsidRPr="00F87DB9">
        <w:rPr>
          <w:rFonts w:asciiTheme="majorBidi" w:hAnsiTheme="majorBidi" w:cstheme="majorBidi"/>
          <w:sz w:val="24"/>
          <w:szCs w:val="24"/>
        </w:rPr>
        <w:t>овим</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шумама</w:t>
      </w:r>
      <w:proofErr w:type="spellEnd"/>
      <w:r w:rsidRPr="00F87DB9">
        <w:rPr>
          <w:rFonts w:asciiTheme="majorBidi" w:hAnsiTheme="majorBidi" w:cstheme="majorBidi"/>
          <w:sz w:val="24"/>
          <w:szCs w:val="24"/>
        </w:rPr>
        <w:t>.</w:t>
      </w:r>
    </w:p>
    <w:p w14:paraId="5756576A" w14:textId="77777777" w:rsidR="002F14D1" w:rsidRPr="00F87DB9" w:rsidRDefault="002F14D1" w:rsidP="009D2BD8">
      <w:pPr>
        <w:spacing w:after="0"/>
        <w:rPr>
          <w:rFonts w:asciiTheme="majorBidi" w:hAnsiTheme="majorBidi" w:cstheme="majorBidi"/>
          <w:lang w:val="ru-RU"/>
        </w:rPr>
      </w:pPr>
      <w:r w:rsidRPr="00F87DB9">
        <w:rPr>
          <w:rFonts w:asciiTheme="majorBidi" w:hAnsiTheme="majorBidi" w:cstheme="majorBidi"/>
        </w:rPr>
        <w:t> </w:t>
      </w:r>
    </w:p>
    <w:p w14:paraId="2664528E" w14:textId="77777777" w:rsidR="002F14D1" w:rsidRPr="00F87DB9" w:rsidRDefault="002F14D1" w:rsidP="002F14D1">
      <w:pPr>
        <w:rPr>
          <w:rFonts w:asciiTheme="majorBidi" w:hAnsiTheme="majorBidi" w:cstheme="majorBidi"/>
          <w:sz w:val="24"/>
          <w:szCs w:val="24"/>
          <w:lang w:val="ru-RU"/>
        </w:rPr>
      </w:pPr>
      <w:bookmarkStart w:id="93" w:name="_Toc86565166"/>
      <w:r w:rsidRPr="00F87DB9">
        <w:rPr>
          <w:rFonts w:asciiTheme="majorBidi" w:hAnsiTheme="majorBidi" w:cstheme="majorBidi"/>
          <w:b/>
          <w:bCs/>
          <w:sz w:val="24"/>
          <w:szCs w:val="24"/>
          <w:lang w:val="ru-RU"/>
        </w:rPr>
        <w:t xml:space="preserve">                  </w:t>
      </w:r>
      <w:proofErr w:type="spellStart"/>
      <w:r w:rsidRPr="00F87DB9">
        <w:rPr>
          <w:rFonts w:asciiTheme="majorBidi" w:hAnsiTheme="majorBidi" w:cstheme="majorBidi"/>
          <w:b/>
          <w:bCs/>
          <w:sz w:val="24"/>
          <w:szCs w:val="24"/>
          <w:u w:val="single"/>
          <w:lang w:val="ru-RU"/>
        </w:rPr>
        <w:t>Избор</w:t>
      </w:r>
      <w:proofErr w:type="spellEnd"/>
      <w:r w:rsidRPr="00F87DB9">
        <w:rPr>
          <w:rFonts w:asciiTheme="majorBidi" w:hAnsiTheme="majorBidi" w:cstheme="majorBidi"/>
          <w:b/>
          <w:bCs/>
          <w:sz w:val="24"/>
          <w:szCs w:val="24"/>
          <w:u w:val="single"/>
          <w:lang w:val="ru-RU"/>
        </w:rPr>
        <w:t xml:space="preserve"> начина неге</w:t>
      </w:r>
      <w:bookmarkEnd w:id="93"/>
    </w:p>
    <w:p w14:paraId="65E65DC0" w14:textId="76753893" w:rsidR="002F14D1" w:rsidRPr="00F87DB9" w:rsidRDefault="002F14D1" w:rsidP="00111A5C">
      <w:pPr>
        <w:spacing w:after="0"/>
        <w:rPr>
          <w:rFonts w:asciiTheme="majorBidi" w:hAnsiTheme="majorBidi" w:cstheme="majorBidi"/>
          <w:sz w:val="24"/>
          <w:szCs w:val="24"/>
          <w:lang w:val="ru-RU"/>
        </w:rPr>
      </w:pPr>
      <w:r w:rsidRPr="00F87DB9">
        <w:rPr>
          <w:rFonts w:asciiTheme="majorBidi" w:hAnsiTheme="majorBidi" w:cstheme="majorBidi"/>
          <w:sz w:val="24"/>
          <w:szCs w:val="24"/>
        </w:rPr>
        <w:t>           </w:t>
      </w:r>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Прореде</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као</w:t>
      </w:r>
      <w:proofErr w:type="spellEnd"/>
      <w:r w:rsidRPr="00F87DB9">
        <w:rPr>
          <w:rFonts w:asciiTheme="majorBidi" w:hAnsiTheme="majorBidi" w:cstheme="majorBidi"/>
          <w:sz w:val="24"/>
          <w:szCs w:val="24"/>
          <w:lang w:val="ru-RU"/>
        </w:rPr>
        <w:t xml:space="preserve"> мере неге </w:t>
      </w:r>
      <w:proofErr w:type="spellStart"/>
      <w:r w:rsidRPr="00F87DB9">
        <w:rPr>
          <w:rFonts w:asciiTheme="majorBidi" w:hAnsiTheme="majorBidi" w:cstheme="majorBidi"/>
          <w:sz w:val="24"/>
          <w:szCs w:val="24"/>
          <w:lang w:val="ru-RU"/>
        </w:rPr>
        <w:t>превасходно</w:t>
      </w:r>
      <w:proofErr w:type="spellEnd"/>
      <w:r w:rsidRPr="00F87DB9">
        <w:rPr>
          <w:rFonts w:asciiTheme="majorBidi" w:hAnsiTheme="majorBidi" w:cstheme="majorBidi"/>
          <w:sz w:val="24"/>
          <w:szCs w:val="24"/>
          <w:lang w:val="ru-RU"/>
        </w:rPr>
        <w:t xml:space="preserve"> се </w:t>
      </w:r>
      <w:proofErr w:type="spellStart"/>
      <w:r w:rsidRPr="00F87DB9">
        <w:rPr>
          <w:rFonts w:asciiTheme="majorBidi" w:hAnsiTheme="majorBidi" w:cstheme="majorBidi"/>
          <w:sz w:val="24"/>
          <w:szCs w:val="24"/>
          <w:lang w:val="ru-RU"/>
        </w:rPr>
        <w:t>прописују</w:t>
      </w:r>
      <w:proofErr w:type="spellEnd"/>
      <w:r w:rsidRPr="00F87DB9">
        <w:rPr>
          <w:rFonts w:asciiTheme="majorBidi" w:hAnsiTheme="majorBidi" w:cstheme="majorBidi"/>
          <w:sz w:val="24"/>
          <w:szCs w:val="24"/>
          <w:lang w:val="ru-RU"/>
        </w:rPr>
        <w:t xml:space="preserve"> за </w:t>
      </w:r>
      <w:proofErr w:type="spellStart"/>
      <w:r w:rsidRPr="00F87DB9">
        <w:rPr>
          <w:rFonts w:asciiTheme="majorBidi" w:hAnsiTheme="majorBidi" w:cstheme="majorBidi"/>
          <w:sz w:val="24"/>
          <w:szCs w:val="24"/>
          <w:lang w:val="ru-RU"/>
        </w:rPr>
        <w:t>средњедобне</w:t>
      </w:r>
      <w:proofErr w:type="spellEnd"/>
      <w:r w:rsidRPr="00F87DB9">
        <w:rPr>
          <w:rFonts w:asciiTheme="majorBidi" w:hAnsiTheme="majorBidi" w:cstheme="majorBidi"/>
          <w:sz w:val="24"/>
          <w:szCs w:val="24"/>
          <w:lang w:val="ru-RU"/>
        </w:rPr>
        <w:t xml:space="preserve"> и </w:t>
      </w:r>
      <w:proofErr w:type="spellStart"/>
      <w:r w:rsidRPr="00F87DB9">
        <w:rPr>
          <w:rFonts w:asciiTheme="majorBidi" w:hAnsiTheme="majorBidi" w:cstheme="majorBidi"/>
          <w:sz w:val="24"/>
          <w:szCs w:val="24"/>
          <w:lang w:val="ru-RU"/>
        </w:rPr>
        <w:t>дозревајуће</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састојине</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Већи</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део</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површина</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ове</w:t>
      </w:r>
      <w:proofErr w:type="spellEnd"/>
      <w:r w:rsidRPr="00F87DB9">
        <w:rPr>
          <w:rFonts w:asciiTheme="majorBidi" w:hAnsiTheme="majorBidi" w:cstheme="majorBidi"/>
          <w:sz w:val="24"/>
          <w:szCs w:val="24"/>
          <w:lang w:val="ru-RU"/>
        </w:rPr>
        <w:t xml:space="preserve"> ГЈ </w:t>
      </w:r>
      <w:proofErr w:type="spellStart"/>
      <w:r w:rsidRPr="00F87DB9">
        <w:rPr>
          <w:rFonts w:asciiTheme="majorBidi" w:hAnsiTheme="majorBidi" w:cstheme="majorBidi"/>
          <w:sz w:val="24"/>
          <w:szCs w:val="24"/>
          <w:lang w:val="ru-RU"/>
        </w:rPr>
        <w:t>је</w:t>
      </w:r>
      <w:proofErr w:type="spellEnd"/>
      <w:r w:rsidRPr="00F87DB9">
        <w:rPr>
          <w:rFonts w:asciiTheme="majorBidi" w:hAnsiTheme="majorBidi" w:cstheme="majorBidi"/>
          <w:sz w:val="24"/>
          <w:szCs w:val="24"/>
          <w:lang w:val="ru-RU"/>
        </w:rPr>
        <w:t xml:space="preserve"> под </w:t>
      </w:r>
      <w:proofErr w:type="spellStart"/>
      <w:r w:rsidRPr="00F87DB9">
        <w:rPr>
          <w:rFonts w:asciiTheme="majorBidi" w:hAnsiTheme="majorBidi" w:cstheme="majorBidi"/>
          <w:sz w:val="24"/>
          <w:szCs w:val="24"/>
          <w:lang w:val="ru-RU"/>
        </w:rPr>
        <w:t>дозревајућим</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састојинама</w:t>
      </w:r>
      <w:proofErr w:type="spellEnd"/>
      <w:r w:rsidRPr="00F87DB9">
        <w:rPr>
          <w:rFonts w:asciiTheme="majorBidi" w:hAnsiTheme="majorBidi" w:cstheme="majorBidi"/>
          <w:sz w:val="24"/>
          <w:szCs w:val="24"/>
          <w:lang w:val="ru-RU"/>
        </w:rPr>
        <w:t xml:space="preserve">, те </w:t>
      </w:r>
      <w:proofErr w:type="spellStart"/>
      <w:r w:rsidRPr="00F87DB9">
        <w:rPr>
          <w:rFonts w:asciiTheme="majorBidi" w:hAnsiTheme="majorBidi" w:cstheme="majorBidi"/>
          <w:sz w:val="24"/>
          <w:szCs w:val="24"/>
          <w:lang w:val="ru-RU"/>
        </w:rPr>
        <w:t>због</w:t>
      </w:r>
      <w:proofErr w:type="spellEnd"/>
      <w:r w:rsidRPr="00F87DB9">
        <w:rPr>
          <w:rFonts w:asciiTheme="majorBidi" w:hAnsiTheme="majorBidi" w:cstheme="majorBidi"/>
          <w:sz w:val="24"/>
          <w:szCs w:val="24"/>
          <w:lang w:val="ru-RU"/>
        </w:rPr>
        <w:t xml:space="preserve"> тога се и за </w:t>
      </w:r>
      <w:proofErr w:type="spellStart"/>
      <w:r w:rsidRPr="00F87DB9">
        <w:rPr>
          <w:rFonts w:asciiTheme="majorBidi" w:hAnsiTheme="majorBidi" w:cstheme="majorBidi"/>
          <w:sz w:val="24"/>
          <w:szCs w:val="24"/>
          <w:lang w:val="ru-RU"/>
        </w:rPr>
        <w:t>наредни</w:t>
      </w:r>
      <w:proofErr w:type="spellEnd"/>
      <w:r w:rsidRPr="00F87DB9">
        <w:rPr>
          <w:rFonts w:asciiTheme="majorBidi" w:hAnsiTheme="majorBidi" w:cstheme="majorBidi"/>
          <w:sz w:val="24"/>
          <w:szCs w:val="24"/>
          <w:lang w:val="ru-RU"/>
        </w:rPr>
        <w:t xml:space="preserve"> период </w:t>
      </w:r>
      <w:proofErr w:type="spellStart"/>
      <w:r w:rsidRPr="00F87DB9">
        <w:rPr>
          <w:rFonts w:asciiTheme="majorBidi" w:hAnsiTheme="majorBidi" w:cstheme="majorBidi"/>
          <w:sz w:val="24"/>
          <w:szCs w:val="24"/>
          <w:lang w:val="ru-RU"/>
        </w:rPr>
        <w:t>као</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основна</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узгојна</w:t>
      </w:r>
      <w:proofErr w:type="spellEnd"/>
      <w:r w:rsidRPr="00F87DB9">
        <w:rPr>
          <w:rFonts w:asciiTheme="majorBidi" w:hAnsiTheme="majorBidi" w:cstheme="majorBidi"/>
          <w:sz w:val="24"/>
          <w:szCs w:val="24"/>
          <w:lang w:val="ru-RU"/>
        </w:rPr>
        <w:t xml:space="preserve"> мера </w:t>
      </w:r>
      <w:proofErr w:type="spellStart"/>
      <w:r w:rsidRPr="00F87DB9">
        <w:rPr>
          <w:rFonts w:asciiTheme="majorBidi" w:hAnsiTheme="majorBidi" w:cstheme="majorBidi"/>
          <w:sz w:val="24"/>
          <w:szCs w:val="24"/>
          <w:lang w:val="ru-RU"/>
        </w:rPr>
        <w:t>прописују</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узгојно-санитарне</w:t>
      </w:r>
      <w:proofErr w:type="spellEnd"/>
      <w:r w:rsidRPr="00F87DB9">
        <w:rPr>
          <w:rFonts w:asciiTheme="majorBidi" w:hAnsiTheme="majorBidi" w:cstheme="majorBidi"/>
          <w:sz w:val="24"/>
          <w:szCs w:val="24"/>
          <w:lang w:val="ru-RU"/>
        </w:rPr>
        <w:t xml:space="preserve"> и </w:t>
      </w:r>
      <w:proofErr w:type="spellStart"/>
      <w:r w:rsidRPr="00F87DB9">
        <w:rPr>
          <w:rFonts w:asciiTheme="majorBidi" w:hAnsiTheme="majorBidi" w:cstheme="majorBidi"/>
          <w:sz w:val="24"/>
          <w:szCs w:val="24"/>
          <w:lang w:val="ru-RU"/>
        </w:rPr>
        <w:t>високе</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селективне</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прореде</w:t>
      </w:r>
      <w:proofErr w:type="spellEnd"/>
      <w:r w:rsidRPr="00F87DB9">
        <w:rPr>
          <w:rFonts w:asciiTheme="majorBidi" w:hAnsiTheme="majorBidi" w:cstheme="majorBidi"/>
          <w:sz w:val="24"/>
          <w:szCs w:val="24"/>
          <w:lang w:val="ru-RU"/>
        </w:rPr>
        <w:t>.</w:t>
      </w:r>
    </w:p>
    <w:p w14:paraId="51A76B6F" w14:textId="77777777" w:rsidR="002F14D1" w:rsidRPr="00F87DB9" w:rsidRDefault="002F14D1" w:rsidP="00111A5C">
      <w:pPr>
        <w:spacing w:after="0"/>
        <w:rPr>
          <w:rFonts w:asciiTheme="majorBidi" w:hAnsiTheme="majorBidi" w:cstheme="majorBidi"/>
          <w:sz w:val="24"/>
          <w:szCs w:val="24"/>
          <w:lang w:val="ru-RU"/>
        </w:rPr>
      </w:pPr>
      <w:r w:rsidRPr="00F87DB9">
        <w:rPr>
          <w:rFonts w:asciiTheme="majorBidi" w:hAnsiTheme="majorBidi" w:cstheme="majorBidi"/>
          <w:sz w:val="24"/>
          <w:szCs w:val="24"/>
        </w:rPr>
        <w:t>           </w:t>
      </w:r>
      <w:r w:rsidRPr="00F87DB9">
        <w:rPr>
          <w:rFonts w:asciiTheme="majorBidi" w:hAnsiTheme="majorBidi" w:cstheme="majorBidi"/>
          <w:sz w:val="24"/>
          <w:szCs w:val="24"/>
          <w:lang w:val="ru-RU"/>
        </w:rPr>
        <w:t xml:space="preserve"> У </w:t>
      </w:r>
      <w:proofErr w:type="spellStart"/>
      <w:r w:rsidRPr="00F87DB9">
        <w:rPr>
          <w:rFonts w:asciiTheme="majorBidi" w:hAnsiTheme="majorBidi" w:cstheme="majorBidi"/>
          <w:sz w:val="24"/>
          <w:szCs w:val="24"/>
          <w:lang w:val="ru-RU"/>
        </w:rPr>
        <w:t>обновљеним</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састојинама</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храста</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лужњака</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прописују</w:t>
      </w:r>
      <w:proofErr w:type="spellEnd"/>
      <w:r w:rsidRPr="00F87DB9">
        <w:rPr>
          <w:rFonts w:asciiTheme="majorBidi" w:hAnsiTheme="majorBidi" w:cstheme="majorBidi"/>
          <w:sz w:val="24"/>
          <w:szCs w:val="24"/>
          <w:lang w:val="ru-RU"/>
        </w:rPr>
        <w:t xml:space="preserve"> се мере </w:t>
      </w:r>
      <w:proofErr w:type="spellStart"/>
      <w:r w:rsidRPr="00F87DB9">
        <w:rPr>
          <w:rFonts w:asciiTheme="majorBidi" w:hAnsiTheme="majorBidi" w:cstheme="majorBidi"/>
          <w:sz w:val="24"/>
          <w:szCs w:val="24"/>
          <w:lang w:val="ru-RU"/>
        </w:rPr>
        <w:t>осветљавања</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подмлатка</w:t>
      </w:r>
      <w:proofErr w:type="spellEnd"/>
      <w:r w:rsidRPr="00F87DB9">
        <w:rPr>
          <w:rFonts w:asciiTheme="majorBidi" w:hAnsiTheme="majorBidi" w:cstheme="majorBidi"/>
          <w:sz w:val="24"/>
          <w:szCs w:val="24"/>
          <w:lang w:val="ru-RU"/>
        </w:rPr>
        <w:t>.</w:t>
      </w:r>
    </w:p>
    <w:p w14:paraId="1ED1759E" w14:textId="77777777" w:rsidR="002F14D1" w:rsidRPr="00F87DB9" w:rsidRDefault="002F14D1" w:rsidP="00111A5C">
      <w:pPr>
        <w:spacing w:after="0"/>
        <w:rPr>
          <w:rFonts w:asciiTheme="majorBidi" w:hAnsiTheme="majorBidi" w:cstheme="majorBidi"/>
          <w:sz w:val="24"/>
          <w:szCs w:val="24"/>
          <w:lang w:val="ru-RU"/>
        </w:rPr>
      </w:pPr>
      <w:r w:rsidRPr="00F87DB9">
        <w:rPr>
          <w:rFonts w:asciiTheme="majorBidi" w:hAnsiTheme="majorBidi" w:cstheme="majorBidi"/>
          <w:sz w:val="24"/>
          <w:szCs w:val="24"/>
        </w:rPr>
        <w:t>           </w:t>
      </w:r>
      <w:r w:rsidRPr="00F87DB9">
        <w:rPr>
          <w:rFonts w:asciiTheme="majorBidi" w:hAnsiTheme="majorBidi" w:cstheme="majorBidi"/>
          <w:sz w:val="24"/>
          <w:szCs w:val="24"/>
          <w:lang w:val="ru-RU"/>
        </w:rPr>
        <w:t xml:space="preserve"> У </w:t>
      </w:r>
      <w:proofErr w:type="spellStart"/>
      <w:r w:rsidRPr="00F87DB9">
        <w:rPr>
          <w:rFonts w:asciiTheme="majorBidi" w:hAnsiTheme="majorBidi" w:cstheme="majorBidi"/>
          <w:sz w:val="24"/>
          <w:szCs w:val="24"/>
          <w:lang w:val="ru-RU"/>
        </w:rPr>
        <w:t>младим</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састојинама</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храста</w:t>
      </w:r>
      <w:proofErr w:type="spellEnd"/>
      <w:r w:rsidRPr="00F87DB9">
        <w:rPr>
          <w:rFonts w:asciiTheme="majorBidi" w:hAnsiTheme="majorBidi" w:cstheme="majorBidi"/>
          <w:sz w:val="24"/>
          <w:szCs w:val="24"/>
          <w:lang w:val="ru-RU"/>
        </w:rPr>
        <w:t xml:space="preserve"> </w:t>
      </w:r>
      <w:proofErr w:type="spellStart"/>
      <w:proofErr w:type="gramStart"/>
      <w:r w:rsidRPr="00F87DB9">
        <w:rPr>
          <w:rFonts w:asciiTheme="majorBidi" w:hAnsiTheme="majorBidi" w:cstheme="majorBidi"/>
          <w:sz w:val="24"/>
          <w:szCs w:val="24"/>
          <w:lang w:val="ru-RU"/>
        </w:rPr>
        <w:t>лужњака</w:t>
      </w:r>
      <w:proofErr w:type="spellEnd"/>
      <w:r w:rsidRPr="00F87DB9">
        <w:rPr>
          <w:rFonts w:asciiTheme="majorBidi" w:hAnsiTheme="majorBidi" w:cstheme="majorBidi"/>
          <w:sz w:val="24"/>
          <w:szCs w:val="24"/>
        </w:rPr>
        <w:t> </w:t>
      </w:r>
      <w:r w:rsidRPr="00F87DB9">
        <w:rPr>
          <w:rFonts w:asciiTheme="majorBidi" w:hAnsiTheme="majorBidi" w:cstheme="majorBidi"/>
          <w:sz w:val="24"/>
          <w:szCs w:val="24"/>
          <w:lang w:val="ru-RU"/>
        </w:rPr>
        <w:t xml:space="preserve"> и</w:t>
      </w:r>
      <w:proofErr w:type="gram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пољског</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јасена</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прописује</w:t>
      </w:r>
      <w:proofErr w:type="spellEnd"/>
      <w:r w:rsidRPr="00F87DB9">
        <w:rPr>
          <w:rFonts w:asciiTheme="majorBidi" w:hAnsiTheme="majorBidi" w:cstheme="majorBidi"/>
          <w:sz w:val="24"/>
          <w:szCs w:val="24"/>
          <w:lang w:val="ru-RU"/>
        </w:rPr>
        <w:t xml:space="preserve"> се </w:t>
      </w:r>
      <w:proofErr w:type="spellStart"/>
      <w:r w:rsidRPr="00F87DB9">
        <w:rPr>
          <w:rFonts w:asciiTheme="majorBidi" w:hAnsiTheme="majorBidi" w:cstheme="majorBidi"/>
          <w:sz w:val="24"/>
          <w:szCs w:val="24"/>
          <w:lang w:val="ru-RU"/>
        </w:rPr>
        <w:t>чишћење</w:t>
      </w:r>
      <w:proofErr w:type="spellEnd"/>
      <w:r w:rsidRPr="00F87DB9">
        <w:rPr>
          <w:rFonts w:asciiTheme="majorBidi" w:hAnsiTheme="majorBidi" w:cstheme="majorBidi"/>
          <w:sz w:val="24"/>
          <w:szCs w:val="24"/>
          <w:lang w:val="ru-RU"/>
        </w:rPr>
        <w:t xml:space="preserve"> методом </w:t>
      </w:r>
      <w:proofErr w:type="spellStart"/>
      <w:r w:rsidRPr="00F87DB9">
        <w:rPr>
          <w:rFonts w:asciiTheme="majorBidi" w:hAnsiTheme="majorBidi" w:cstheme="majorBidi"/>
          <w:sz w:val="24"/>
          <w:szCs w:val="24"/>
          <w:lang w:val="ru-RU"/>
        </w:rPr>
        <w:t>позитивне</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селекције</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стабала</w:t>
      </w:r>
      <w:proofErr w:type="spellEnd"/>
      <w:r w:rsidRPr="00F87DB9">
        <w:rPr>
          <w:rFonts w:asciiTheme="majorBidi" w:hAnsiTheme="majorBidi" w:cstheme="majorBidi"/>
          <w:sz w:val="24"/>
          <w:szCs w:val="24"/>
          <w:lang w:val="ru-RU"/>
        </w:rPr>
        <w:t>.</w:t>
      </w:r>
    </w:p>
    <w:p w14:paraId="7DF12640" w14:textId="77777777" w:rsidR="002F14D1" w:rsidRPr="004D5738" w:rsidRDefault="002F14D1" w:rsidP="002F14D1">
      <w:pPr>
        <w:rPr>
          <w:rFonts w:asciiTheme="majorBidi" w:hAnsiTheme="majorBidi" w:cstheme="majorBidi"/>
          <w:color w:val="ACB9CA" w:themeColor="text2" w:themeTint="66"/>
          <w:sz w:val="16"/>
          <w:szCs w:val="16"/>
          <w:lang w:val="ru-RU"/>
        </w:rPr>
      </w:pPr>
    </w:p>
    <w:p w14:paraId="573DABDD" w14:textId="205CFA4C" w:rsidR="00111A5C" w:rsidRPr="0099534D" w:rsidRDefault="00111A5C" w:rsidP="008C5D2F">
      <w:pPr>
        <w:pStyle w:val="Heading3"/>
      </w:pPr>
      <w:r w:rsidRPr="0099534D">
        <w:rPr>
          <w:lang w:val="nb-NO"/>
        </w:rPr>
        <w:t> </w:t>
      </w:r>
      <w:bookmarkStart w:id="94" w:name="_Toc228796597"/>
      <w:r w:rsidRPr="0099534D">
        <w:t>3.</w:t>
      </w:r>
      <w:r w:rsidRPr="0099534D">
        <w:rPr>
          <w:lang w:val="ru-RU"/>
        </w:rPr>
        <w:t>7</w:t>
      </w:r>
      <w:r w:rsidRPr="0099534D">
        <w:t>.</w:t>
      </w:r>
      <w:r w:rsidRPr="0099534D">
        <w:rPr>
          <w:lang w:val="ru-RU"/>
        </w:rPr>
        <w:t>2</w:t>
      </w:r>
      <w:r w:rsidRPr="0099534D">
        <w:t>.</w:t>
      </w:r>
      <w:r w:rsidRPr="0099534D">
        <w:tab/>
        <w:t xml:space="preserve"> </w:t>
      </w:r>
      <w:proofErr w:type="spellStart"/>
      <w:r w:rsidRPr="0099534D">
        <w:t>Уређајне</w:t>
      </w:r>
      <w:proofErr w:type="spellEnd"/>
      <w:r w:rsidRPr="0099534D">
        <w:t xml:space="preserve"> мере</w:t>
      </w:r>
      <w:bookmarkEnd w:id="94"/>
    </w:p>
    <w:p w14:paraId="12F69B52" w14:textId="77777777" w:rsidR="002F14D1" w:rsidRPr="004D5738" w:rsidRDefault="002F14D1" w:rsidP="002F14D1">
      <w:pPr>
        <w:rPr>
          <w:rFonts w:asciiTheme="majorBidi" w:hAnsiTheme="majorBidi" w:cstheme="majorBidi"/>
          <w:color w:val="ACB9CA" w:themeColor="text2" w:themeTint="66"/>
          <w:sz w:val="12"/>
          <w:szCs w:val="12"/>
          <w:lang w:val="ru-RU"/>
        </w:rPr>
      </w:pPr>
    </w:p>
    <w:p w14:paraId="19B154BC" w14:textId="77777777" w:rsidR="002F14D1" w:rsidRPr="00F87DB9" w:rsidRDefault="002F14D1" w:rsidP="002F14D1">
      <w:pPr>
        <w:rPr>
          <w:rFonts w:asciiTheme="majorBidi" w:hAnsiTheme="majorBidi" w:cstheme="majorBidi"/>
          <w:sz w:val="24"/>
          <w:szCs w:val="24"/>
          <w:lang w:val="ru-RU"/>
        </w:rPr>
      </w:pPr>
      <w:r w:rsidRPr="00F87DB9">
        <w:rPr>
          <w:rFonts w:asciiTheme="majorBidi" w:hAnsiTheme="majorBidi" w:cstheme="majorBidi"/>
          <w:sz w:val="24"/>
          <w:szCs w:val="24"/>
          <w:lang w:val="ru-RU"/>
        </w:rPr>
        <w:t xml:space="preserve">         У </w:t>
      </w:r>
      <w:proofErr w:type="spellStart"/>
      <w:r w:rsidRPr="00F87DB9">
        <w:rPr>
          <w:rFonts w:asciiTheme="majorBidi" w:hAnsiTheme="majorBidi" w:cstheme="majorBidi"/>
          <w:sz w:val="24"/>
          <w:szCs w:val="24"/>
          <w:lang w:val="ru-RU"/>
        </w:rPr>
        <w:t>једнодобним</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шумама</w:t>
      </w:r>
      <w:proofErr w:type="spellEnd"/>
      <w:r w:rsidRPr="00F87DB9">
        <w:rPr>
          <w:rFonts w:asciiTheme="majorBidi" w:hAnsiTheme="majorBidi" w:cstheme="majorBidi"/>
          <w:sz w:val="24"/>
          <w:szCs w:val="24"/>
          <w:lang w:val="ru-RU"/>
        </w:rPr>
        <w:t xml:space="preserve"> за </w:t>
      </w:r>
      <w:proofErr w:type="spellStart"/>
      <w:r w:rsidRPr="00F87DB9">
        <w:rPr>
          <w:rFonts w:asciiTheme="majorBidi" w:hAnsiTheme="majorBidi" w:cstheme="majorBidi"/>
          <w:sz w:val="24"/>
          <w:szCs w:val="24"/>
          <w:lang w:val="ru-RU"/>
        </w:rPr>
        <w:t>које</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је</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карактеристично</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састојинско</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газдовање</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неопходно</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је</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одредити</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дужину</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трајања</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производног</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процеса-опходње</w:t>
      </w:r>
      <w:proofErr w:type="spellEnd"/>
      <w:r w:rsidRPr="00F87DB9">
        <w:rPr>
          <w:rFonts w:asciiTheme="majorBidi" w:hAnsiTheme="majorBidi" w:cstheme="majorBidi"/>
          <w:sz w:val="24"/>
          <w:szCs w:val="24"/>
          <w:lang w:val="ru-RU"/>
        </w:rPr>
        <w:t xml:space="preserve"> и </w:t>
      </w:r>
      <w:proofErr w:type="spellStart"/>
      <w:r w:rsidRPr="00F87DB9">
        <w:rPr>
          <w:rFonts w:asciiTheme="majorBidi" w:hAnsiTheme="majorBidi" w:cstheme="majorBidi"/>
          <w:sz w:val="24"/>
          <w:szCs w:val="24"/>
          <w:lang w:val="ru-RU"/>
        </w:rPr>
        <w:t>трајање</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подмладног</w:t>
      </w:r>
      <w:proofErr w:type="spellEnd"/>
      <w:r w:rsidRPr="00F87DB9">
        <w:rPr>
          <w:rFonts w:asciiTheme="majorBidi" w:hAnsiTheme="majorBidi" w:cstheme="majorBidi"/>
          <w:sz w:val="24"/>
          <w:szCs w:val="24"/>
          <w:lang w:val="ru-RU"/>
        </w:rPr>
        <w:t xml:space="preserve"> </w:t>
      </w:r>
      <w:proofErr w:type="spellStart"/>
      <w:proofErr w:type="gramStart"/>
      <w:r w:rsidRPr="00F87DB9">
        <w:rPr>
          <w:rFonts w:asciiTheme="majorBidi" w:hAnsiTheme="majorBidi" w:cstheme="majorBidi"/>
          <w:sz w:val="24"/>
          <w:szCs w:val="24"/>
          <w:lang w:val="ru-RU"/>
        </w:rPr>
        <w:t>раздобља</w:t>
      </w:r>
      <w:proofErr w:type="spellEnd"/>
      <w:r w:rsidRPr="00F87DB9">
        <w:rPr>
          <w:rFonts w:asciiTheme="majorBidi" w:hAnsiTheme="majorBidi" w:cstheme="majorBidi"/>
          <w:sz w:val="24"/>
          <w:szCs w:val="24"/>
          <w:lang w:val="ru-RU"/>
        </w:rPr>
        <w:t xml:space="preserve"> .</w:t>
      </w:r>
      <w:proofErr w:type="gramEnd"/>
    </w:p>
    <w:p w14:paraId="5AF43FD7" w14:textId="77777777" w:rsidR="002F14D1" w:rsidRPr="00F87DB9" w:rsidRDefault="002F14D1" w:rsidP="002F14D1">
      <w:pPr>
        <w:rPr>
          <w:rFonts w:asciiTheme="majorBidi" w:hAnsiTheme="majorBidi" w:cstheme="majorBidi"/>
          <w:sz w:val="24"/>
          <w:szCs w:val="24"/>
          <w:lang w:val="ru-RU"/>
        </w:rPr>
      </w:pPr>
      <w:r w:rsidRPr="0099534D">
        <w:rPr>
          <w:rFonts w:asciiTheme="majorBidi" w:hAnsiTheme="majorBidi" w:cstheme="majorBidi"/>
          <w:b/>
          <w:bCs/>
          <w:lang w:val="ru-RU"/>
        </w:rPr>
        <w:t xml:space="preserve">               </w:t>
      </w:r>
      <w:proofErr w:type="spellStart"/>
      <w:r w:rsidRPr="00F87DB9">
        <w:rPr>
          <w:rFonts w:asciiTheme="majorBidi" w:hAnsiTheme="majorBidi" w:cstheme="majorBidi"/>
          <w:b/>
          <w:bCs/>
          <w:sz w:val="24"/>
          <w:szCs w:val="24"/>
          <w:u w:val="single"/>
          <w:lang w:val="ru-RU"/>
        </w:rPr>
        <w:t>Избор</w:t>
      </w:r>
      <w:proofErr w:type="spellEnd"/>
      <w:r w:rsidRPr="00F87DB9">
        <w:rPr>
          <w:rFonts w:asciiTheme="majorBidi" w:hAnsiTheme="majorBidi" w:cstheme="majorBidi"/>
          <w:b/>
          <w:bCs/>
          <w:sz w:val="24"/>
          <w:szCs w:val="24"/>
          <w:u w:val="single"/>
          <w:lang w:val="ru-RU"/>
        </w:rPr>
        <w:t xml:space="preserve"> </w:t>
      </w:r>
      <w:proofErr w:type="spellStart"/>
      <w:r w:rsidRPr="00F87DB9">
        <w:rPr>
          <w:rFonts w:asciiTheme="majorBidi" w:hAnsiTheme="majorBidi" w:cstheme="majorBidi"/>
          <w:b/>
          <w:bCs/>
          <w:sz w:val="24"/>
          <w:szCs w:val="24"/>
          <w:u w:val="single"/>
          <w:lang w:val="ru-RU"/>
        </w:rPr>
        <w:t>трајања</w:t>
      </w:r>
      <w:proofErr w:type="spellEnd"/>
      <w:r w:rsidRPr="00F87DB9">
        <w:rPr>
          <w:rFonts w:asciiTheme="majorBidi" w:hAnsiTheme="majorBidi" w:cstheme="majorBidi"/>
          <w:b/>
          <w:bCs/>
          <w:sz w:val="24"/>
          <w:szCs w:val="24"/>
          <w:u w:val="single"/>
          <w:lang w:val="ru-RU"/>
        </w:rPr>
        <w:t xml:space="preserve"> </w:t>
      </w:r>
      <w:proofErr w:type="spellStart"/>
      <w:r w:rsidRPr="00F87DB9">
        <w:rPr>
          <w:rFonts w:asciiTheme="majorBidi" w:hAnsiTheme="majorBidi" w:cstheme="majorBidi"/>
          <w:b/>
          <w:bCs/>
          <w:sz w:val="24"/>
          <w:szCs w:val="24"/>
          <w:u w:val="single"/>
          <w:lang w:val="ru-RU"/>
        </w:rPr>
        <w:t>опходње</w:t>
      </w:r>
      <w:proofErr w:type="spellEnd"/>
    </w:p>
    <w:p w14:paraId="69DD0862" w14:textId="29FAEBB6" w:rsidR="002F14D1" w:rsidRPr="00F87DB9" w:rsidRDefault="002F14D1" w:rsidP="00111A5C">
      <w:pPr>
        <w:spacing w:after="0"/>
        <w:rPr>
          <w:rFonts w:asciiTheme="majorBidi" w:hAnsiTheme="majorBidi" w:cstheme="majorBidi"/>
          <w:sz w:val="24"/>
          <w:szCs w:val="24"/>
          <w:lang w:val="ru-RU"/>
        </w:rPr>
      </w:pPr>
      <w:r w:rsidRPr="00F87DB9">
        <w:rPr>
          <w:rFonts w:asciiTheme="majorBidi" w:hAnsiTheme="majorBidi" w:cstheme="majorBidi"/>
          <w:sz w:val="24"/>
          <w:szCs w:val="24"/>
        </w:rPr>
        <w:t>            </w:t>
      </w:r>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Опходња</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време</w:t>
      </w:r>
      <w:proofErr w:type="spellEnd"/>
      <w:r w:rsidRPr="00F87DB9">
        <w:rPr>
          <w:rFonts w:asciiTheme="majorBidi" w:hAnsiTheme="majorBidi" w:cstheme="majorBidi"/>
          <w:sz w:val="24"/>
          <w:szCs w:val="24"/>
          <w:lang w:val="ru-RU"/>
        </w:rPr>
        <w:t xml:space="preserve"> за </w:t>
      </w:r>
      <w:proofErr w:type="spellStart"/>
      <w:r w:rsidRPr="00F87DB9">
        <w:rPr>
          <w:rFonts w:asciiTheme="majorBidi" w:hAnsiTheme="majorBidi" w:cstheme="majorBidi"/>
          <w:sz w:val="24"/>
          <w:szCs w:val="24"/>
          <w:lang w:val="ru-RU"/>
        </w:rPr>
        <w:t>које</w:t>
      </w:r>
      <w:proofErr w:type="spellEnd"/>
      <w:r w:rsidRPr="00F87DB9">
        <w:rPr>
          <w:rFonts w:asciiTheme="majorBidi" w:hAnsiTheme="majorBidi" w:cstheme="majorBidi"/>
          <w:sz w:val="24"/>
          <w:szCs w:val="24"/>
          <w:lang w:val="ru-RU"/>
        </w:rPr>
        <w:t xml:space="preserve"> се </w:t>
      </w:r>
      <w:proofErr w:type="spellStart"/>
      <w:r w:rsidRPr="00F87DB9">
        <w:rPr>
          <w:rFonts w:asciiTheme="majorBidi" w:hAnsiTheme="majorBidi" w:cstheme="majorBidi"/>
          <w:sz w:val="24"/>
          <w:szCs w:val="24"/>
          <w:lang w:val="ru-RU"/>
        </w:rPr>
        <w:t>остварују</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циљеви</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газдовања</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шумама</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је</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одређена</w:t>
      </w:r>
      <w:proofErr w:type="spellEnd"/>
      <w:r w:rsidRPr="00F87DB9">
        <w:rPr>
          <w:rFonts w:asciiTheme="majorBidi" w:hAnsiTheme="majorBidi" w:cstheme="majorBidi"/>
          <w:sz w:val="24"/>
          <w:szCs w:val="24"/>
          <w:lang w:val="ru-RU"/>
        </w:rPr>
        <w:t xml:space="preserve"> – </w:t>
      </w:r>
      <w:proofErr w:type="spellStart"/>
      <w:r w:rsidRPr="00F87DB9">
        <w:rPr>
          <w:rFonts w:asciiTheme="majorBidi" w:hAnsiTheme="majorBidi" w:cstheme="majorBidi"/>
          <w:sz w:val="24"/>
          <w:szCs w:val="24"/>
          <w:lang w:val="ru-RU"/>
        </w:rPr>
        <w:t>прописима</w:t>
      </w:r>
      <w:proofErr w:type="spellEnd"/>
      <w:r w:rsidRPr="00F87DB9">
        <w:rPr>
          <w:rFonts w:asciiTheme="majorBidi" w:hAnsiTheme="majorBidi" w:cstheme="majorBidi"/>
          <w:sz w:val="24"/>
          <w:szCs w:val="24"/>
          <w:lang w:val="ru-RU"/>
        </w:rPr>
        <w:t xml:space="preserve"> за </w:t>
      </w:r>
      <w:proofErr w:type="spellStart"/>
      <w:r w:rsidRPr="00F87DB9">
        <w:rPr>
          <w:rFonts w:asciiTheme="majorBidi" w:hAnsiTheme="majorBidi" w:cstheme="majorBidi"/>
          <w:sz w:val="24"/>
          <w:szCs w:val="24"/>
          <w:lang w:val="ru-RU"/>
        </w:rPr>
        <w:t>све</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врсте</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дрвећа</w:t>
      </w:r>
      <w:proofErr w:type="spellEnd"/>
      <w:r w:rsidRPr="00F87DB9">
        <w:rPr>
          <w:rFonts w:asciiTheme="majorBidi" w:hAnsiTheme="majorBidi" w:cstheme="majorBidi"/>
          <w:sz w:val="24"/>
          <w:szCs w:val="24"/>
          <w:lang w:val="ru-RU"/>
        </w:rPr>
        <w:t xml:space="preserve"> у шумском </w:t>
      </w:r>
      <w:proofErr w:type="spellStart"/>
      <w:r w:rsidRPr="00F87DB9">
        <w:rPr>
          <w:rFonts w:asciiTheme="majorBidi" w:hAnsiTheme="majorBidi" w:cstheme="majorBidi"/>
          <w:sz w:val="24"/>
          <w:szCs w:val="24"/>
          <w:lang w:val="ru-RU"/>
        </w:rPr>
        <w:t>подручју</w:t>
      </w:r>
      <w:proofErr w:type="spellEnd"/>
      <w:r w:rsidRPr="00F87DB9">
        <w:rPr>
          <w:rFonts w:asciiTheme="majorBidi" w:hAnsiTheme="majorBidi" w:cstheme="majorBidi"/>
          <w:sz w:val="24"/>
          <w:szCs w:val="24"/>
          <w:lang w:val="ru-RU"/>
        </w:rPr>
        <w:t xml:space="preserve">. При </w:t>
      </w:r>
      <w:proofErr w:type="spellStart"/>
      <w:r w:rsidRPr="00F87DB9">
        <w:rPr>
          <w:rFonts w:asciiTheme="majorBidi" w:hAnsiTheme="majorBidi" w:cstheme="majorBidi"/>
          <w:sz w:val="24"/>
          <w:szCs w:val="24"/>
          <w:lang w:val="ru-RU"/>
        </w:rPr>
        <w:t>њеном</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одређивању</w:t>
      </w:r>
      <w:proofErr w:type="spellEnd"/>
      <w:r w:rsidRPr="00F87DB9">
        <w:rPr>
          <w:rFonts w:asciiTheme="majorBidi" w:hAnsiTheme="majorBidi" w:cstheme="majorBidi"/>
          <w:sz w:val="24"/>
          <w:szCs w:val="24"/>
          <w:lang w:val="ru-RU"/>
        </w:rPr>
        <w:t xml:space="preserve"> водило се </w:t>
      </w:r>
      <w:proofErr w:type="spellStart"/>
      <w:r w:rsidRPr="00F87DB9">
        <w:rPr>
          <w:rFonts w:asciiTheme="majorBidi" w:hAnsiTheme="majorBidi" w:cstheme="majorBidi"/>
          <w:sz w:val="24"/>
          <w:szCs w:val="24"/>
          <w:lang w:val="ru-RU"/>
        </w:rPr>
        <w:t>рачуна</w:t>
      </w:r>
      <w:proofErr w:type="spellEnd"/>
      <w:r w:rsidRPr="00F87DB9">
        <w:rPr>
          <w:rFonts w:asciiTheme="majorBidi" w:hAnsiTheme="majorBidi" w:cstheme="majorBidi"/>
          <w:sz w:val="24"/>
          <w:szCs w:val="24"/>
          <w:lang w:val="ru-RU"/>
        </w:rPr>
        <w:t xml:space="preserve"> како о </w:t>
      </w:r>
      <w:proofErr w:type="spellStart"/>
      <w:r w:rsidRPr="00F87DB9">
        <w:rPr>
          <w:rFonts w:asciiTheme="majorBidi" w:hAnsiTheme="majorBidi" w:cstheme="majorBidi"/>
          <w:sz w:val="24"/>
          <w:szCs w:val="24"/>
          <w:lang w:val="ru-RU"/>
        </w:rPr>
        <w:t>апсолутној</w:t>
      </w:r>
      <w:proofErr w:type="spellEnd"/>
      <w:r w:rsidRPr="00F87DB9">
        <w:rPr>
          <w:rFonts w:asciiTheme="majorBidi" w:hAnsiTheme="majorBidi" w:cstheme="majorBidi"/>
          <w:sz w:val="24"/>
          <w:szCs w:val="24"/>
          <w:lang w:val="ru-RU"/>
        </w:rPr>
        <w:t xml:space="preserve"> зрелости (доба </w:t>
      </w:r>
      <w:proofErr w:type="spellStart"/>
      <w:r w:rsidRPr="00F87DB9">
        <w:rPr>
          <w:rFonts w:asciiTheme="majorBidi" w:hAnsiTheme="majorBidi" w:cstheme="majorBidi"/>
          <w:sz w:val="24"/>
          <w:szCs w:val="24"/>
          <w:lang w:val="ru-RU"/>
        </w:rPr>
        <w:t>максималне</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производње</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запремина-доња</w:t>
      </w:r>
      <w:proofErr w:type="spellEnd"/>
      <w:r w:rsidRPr="00F87DB9">
        <w:rPr>
          <w:rFonts w:asciiTheme="majorBidi" w:hAnsiTheme="majorBidi" w:cstheme="majorBidi"/>
          <w:sz w:val="24"/>
          <w:szCs w:val="24"/>
          <w:lang w:val="ru-RU"/>
        </w:rPr>
        <w:t xml:space="preserve"> граница), тако и о </w:t>
      </w:r>
      <w:proofErr w:type="spellStart"/>
      <w:r w:rsidRPr="00F87DB9">
        <w:rPr>
          <w:rFonts w:asciiTheme="majorBidi" w:hAnsiTheme="majorBidi" w:cstheme="majorBidi"/>
          <w:sz w:val="24"/>
          <w:szCs w:val="24"/>
          <w:lang w:val="ru-RU"/>
        </w:rPr>
        <w:t>економској</w:t>
      </w:r>
      <w:proofErr w:type="spellEnd"/>
      <w:r w:rsidRPr="00F87DB9">
        <w:rPr>
          <w:rFonts w:asciiTheme="majorBidi" w:hAnsiTheme="majorBidi" w:cstheme="majorBidi"/>
          <w:sz w:val="24"/>
          <w:szCs w:val="24"/>
          <w:lang w:val="ru-RU"/>
        </w:rPr>
        <w:t xml:space="preserve"> зрелости (</w:t>
      </w:r>
      <w:proofErr w:type="spellStart"/>
      <w:r w:rsidRPr="00F87DB9">
        <w:rPr>
          <w:rFonts w:asciiTheme="majorBidi" w:hAnsiTheme="majorBidi" w:cstheme="majorBidi"/>
          <w:sz w:val="24"/>
          <w:szCs w:val="24"/>
          <w:lang w:val="ru-RU"/>
        </w:rPr>
        <w:t>минимална</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вредност</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производње</w:t>
      </w:r>
      <w:proofErr w:type="spellEnd"/>
      <w:r w:rsidRPr="00F87DB9">
        <w:rPr>
          <w:rFonts w:asciiTheme="majorBidi" w:hAnsiTheme="majorBidi" w:cstheme="majorBidi"/>
          <w:sz w:val="24"/>
          <w:szCs w:val="24"/>
          <w:lang w:val="ru-RU"/>
        </w:rPr>
        <w:t xml:space="preserve"> - </w:t>
      </w:r>
      <w:proofErr w:type="spellStart"/>
      <w:r w:rsidRPr="00F87DB9">
        <w:rPr>
          <w:rFonts w:asciiTheme="majorBidi" w:hAnsiTheme="majorBidi" w:cstheme="majorBidi"/>
          <w:sz w:val="24"/>
          <w:szCs w:val="24"/>
          <w:lang w:val="ru-RU"/>
        </w:rPr>
        <w:t>горња</w:t>
      </w:r>
      <w:proofErr w:type="spellEnd"/>
      <w:r w:rsidRPr="00F87DB9">
        <w:rPr>
          <w:rFonts w:asciiTheme="majorBidi" w:hAnsiTheme="majorBidi" w:cstheme="majorBidi"/>
          <w:sz w:val="24"/>
          <w:szCs w:val="24"/>
          <w:lang w:val="ru-RU"/>
        </w:rPr>
        <w:t xml:space="preserve"> граница).</w:t>
      </w:r>
    </w:p>
    <w:p w14:paraId="5F978C57" w14:textId="77777777" w:rsidR="002F14D1" w:rsidRPr="00F87DB9" w:rsidRDefault="002F14D1" w:rsidP="00111A5C">
      <w:pPr>
        <w:spacing w:after="0"/>
        <w:rPr>
          <w:rFonts w:asciiTheme="majorBidi" w:hAnsiTheme="majorBidi" w:cstheme="majorBidi"/>
          <w:sz w:val="24"/>
          <w:szCs w:val="24"/>
          <w:lang w:val="ru-RU"/>
        </w:rPr>
      </w:pPr>
      <w:r w:rsidRPr="00F87DB9">
        <w:rPr>
          <w:rFonts w:asciiTheme="majorBidi" w:hAnsiTheme="majorBidi" w:cstheme="majorBidi"/>
          <w:sz w:val="24"/>
          <w:szCs w:val="24"/>
        </w:rPr>
        <w:t>           </w:t>
      </w:r>
      <w:r w:rsidRPr="00F87DB9">
        <w:rPr>
          <w:rFonts w:asciiTheme="majorBidi" w:hAnsiTheme="majorBidi" w:cstheme="majorBidi"/>
          <w:sz w:val="24"/>
          <w:szCs w:val="24"/>
          <w:lang w:val="ru-RU"/>
        </w:rPr>
        <w:t xml:space="preserve"> Осим </w:t>
      </w:r>
      <w:proofErr w:type="spellStart"/>
      <w:r w:rsidRPr="00F87DB9">
        <w:rPr>
          <w:rFonts w:asciiTheme="majorBidi" w:hAnsiTheme="majorBidi" w:cstheme="majorBidi"/>
          <w:sz w:val="24"/>
          <w:szCs w:val="24"/>
          <w:lang w:val="ru-RU"/>
        </w:rPr>
        <w:t>овога</w:t>
      </w:r>
      <w:proofErr w:type="spellEnd"/>
      <w:r w:rsidRPr="00F87DB9">
        <w:rPr>
          <w:rFonts w:asciiTheme="majorBidi" w:hAnsiTheme="majorBidi" w:cstheme="majorBidi"/>
          <w:sz w:val="24"/>
          <w:szCs w:val="24"/>
          <w:lang w:val="ru-RU"/>
        </w:rPr>
        <w:t xml:space="preserve">, на </w:t>
      </w:r>
      <w:proofErr w:type="spellStart"/>
      <w:r w:rsidRPr="00F87DB9">
        <w:rPr>
          <w:rFonts w:asciiTheme="majorBidi" w:hAnsiTheme="majorBidi" w:cstheme="majorBidi"/>
          <w:sz w:val="24"/>
          <w:szCs w:val="24"/>
          <w:lang w:val="ru-RU"/>
        </w:rPr>
        <w:t>избор</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односно</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распон</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између</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доње</w:t>
      </w:r>
      <w:proofErr w:type="spellEnd"/>
      <w:r w:rsidRPr="00F87DB9">
        <w:rPr>
          <w:rFonts w:asciiTheme="majorBidi" w:hAnsiTheme="majorBidi" w:cstheme="majorBidi"/>
          <w:sz w:val="24"/>
          <w:szCs w:val="24"/>
          <w:lang w:val="ru-RU"/>
        </w:rPr>
        <w:t xml:space="preserve"> и </w:t>
      </w:r>
      <w:proofErr w:type="spellStart"/>
      <w:r w:rsidRPr="00F87DB9">
        <w:rPr>
          <w:rFonts w:asciiTheme="majorBidi" w:hAnsiTheme="majorBidi" w:cstheme="majorBidi"/>
          <w:sz w:val="24"/>
          <w:szCs w:val="24"/>
          <w:lang w:val="ru-RU"/>
        </w:rPr>
        <w:t>горње</w:t>
      </w:r>
      <w:proofErr w:type="spellEnd"/>
      <w:r w:rsidRPr="00F87DB9">
        <w:rPr>
          <w:rFonts w:asciiTheme="majorBidi" w:hAnsiTheme="majorBidi" w:cstheme="majorBidi"/>
          <w:sz w:val="24"/>
          <w:szCs w:val="24"/>
          <w:lang w:val="ru-RU"/>
        </w:rPr>
        <w:t xml:space="preserve"> границе) </w:t>
      </w:r>
      <w:proofErr w:type="spellStart"/>
      <w:r w:rsidRPr="00F87DB9">
        <w:rPr>
          <w:rFonts w:asciiTheme="majorBidi" w:hAnsiTheme="majorBidi" w:cstheme="majorBidi"/>
          <w:sz w:val="24"/>
          <w:szCs w:val="24"/>
          <w:lang w:val="ru-RU"/>
        </w:rPr>
        <w:t>дужине</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трајања</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производног</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процеса</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значајан</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утицај</w:t>
      </w:r>
      <w:proofErr w:type="spellEnd"/>
      <w:r w:rsidRPr="00F87DB9">
        <w:rPr>
          <w:rFonts w:asciiTheme="majorBidi" w:hAnsiTheme="majorBidi" w:cstheme="majorBidi"/>
          <w:sz w:val="24"/>
          <w:szCs w:val="24"/>
          <w:lang w:val="ru-RU"/>
        </w:rPr>
        <w:t xml:space="preserve"> имало </w:t>
      </w:r>
      <w:proofErr w:type="spellStart"/>
      <w:r w:rsidRPr="00F87DB9">
        <w:rPr>
          <w:rFonts w:asciiTheme="majorBidi" w:hAnsiTheme="majorBidi" w:cstheme="majorBidi"/>
          <w:sz w:val="24"/>
          <w:szCs w:val="24"/>
          <w:lang w:val="ru-RU"/>
        </w:rPr>
        <w:t>је</w:t>
      </w:r>
      <w:proofErr w:type="spellEnd"/>
      <w:r w:rsidRPr="00F87DB9">
        <w:rPr>
          <w:rFonts w:asciiTheme="majorBidi" w:hAnsiTheme="majorBidi" w:cstheme="majorBidi"/>
          <w:sz w:val="24"/>
          <w:szCs w:val="24"/>
          <w:lang w:val="ru-RU"/>
        </w:rPr>
        <w:t xml:space="preserve"> и </w:t>
      </w:r>
      <w:proofErr w:type="spellStart"/>
      <w:r w:rsidRPr="00F87DB9">
        <w:rPr>
          <w:rFonts w:asciiTheme="majorBidi" w:hAnsiTheme="majorBidi" w:cstheme="majorBidi"/>
          <w:sz w:val="24"/>
          <w:szCs w:val="24"/>
          <w:lang w:val="ru-RU"/>
        </w:rPr>
        <w:t>станиште</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поред</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биолошких</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особина</w:t>
      </w:r>
      <w:proofErr w:type="spellEnd"/>
      <w:r w:rsidRPr="00F87DB9">
        <w:rPr>
          <w:rFonts w:asciiTheme="majorBidi" w:hAnsiTheme="majorBidi" w:cstheme="majorBidi"/>
          <w:sz w:val="24"/>
          <w:szCs w:val="24"/>
          <w:lang w:val="ru-RU"/>
        </w:rPr>
        <w:t xml:space="preserve"> и сл.). </w:t>
      </w:r>
      <w:proofErr w:type="spellStart"/>
      <w:r w:rsidRPr="00F87DB9">
        <w:rPr>
          <w:rFonts w:asciiTheme="majorBidi" w:hAnsiTheme="majorBidi" w:cstheme="majorBidi"/>
          <w:sz w:val="24"/>
          <w:szCs w:val="24"/>
          <w:lang w:val="ru-RU"/>
        </w:rPr>
        <w:t>Практичан</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значај</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овога</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огледа</w:t>
      </w:r>
      <w:proofErr w:type="spellEnd"/>
      <w:r w:rsidRPr="00F87DB9">
        <w:rPr>
          <w:rFonts w:asciiTheme="majorBidi" w:hAnsiTheme="majorBidi" w:cstheme="majorBidi"/>
          <w:sz w:val="24"/>
          <w:szCs w:val="24"/>
          <w:lang w:val="ru-RU"/>
        </w:rPr>
        <w:t xml:space="preserve"> се </w:t>
      </w:r>
      <w:proofErr w:type="gramStart"/>
      <w:r w:rsidRPr="00F87DB9">
        <w:rPr>
          <w:rFonts w:asciiTheme="majorBidi" w:hAnsiTheme="majorBidi" w:cstheme="majorBidi"/>
          <w:sz w:val="24"/>
          <w:szCs w:val="24"/>
          <w:lang w:val="ru-RU"/>
        </w:rPr>
        <w:t>у томе</w:t>
      </w:r>
      <w:proofErr w:type="gram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што</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ће</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типови</w:t>
      </w:r>
      <w:proofErr w:type="spellEnd"/>
      <w:r w:rsidRPr="00F87DB9">
        <w:rPr>
          <w:rFonts w:asciiTheme="majorBidi" w:hAnsiTheme="majorBidi" w:cstheme="majorBidi"/>
          <w:sz w:val="24"/>
          <w:szCs w:val="24"/>
          <w:lang w:val="ru-RU"/>
        </w:rPr>
        <w:t xml:space="preserve"> шума </w:t>
      </w:r>
      <w:proofErr w:type="spellStart"/>
      <w:r w:rsidRPr="00F87DB9">
        <w:rPr>
          <w:rFonts w:asciiTheme="majorBidi" w:hAnsiTheme="majorBidi" w:cstheme="majorBidi"/>
          <w:sz w:val="24"/>
          <w:szCs w:val="24"/>
          <w:lang w:val="ru-RU"/>
        </w:rPr>
        <w:t>лужњака</w:t>
      </w:r>
      <w:proofErr w:type="spellEnd"/>
      <w:r w:rsidRPr="00F87DB9">
        <w:rPr>
          <w:rFonts w:asciiTheme="majorBidi" w:hAnsiTheme="majorBidi" w:cstheme="majorBidi"/>
          <w:sz w:val="24"/>
          <w:szCs w:val="24"/>
          <w:lang w:val="ru-RU"/>
        </w:rPr>
        <w:t xml:space="preserve"> на </w:t>
      </w:r>
      <w:proofErr w:type="spellStart"/>
      <w:r w:rsidRPr="00F87DB9">
        <w:rPr>
          <w:rFonts w:asciiTheme="majorBidi" w:hAnsiTheme="majorBidi" w:cstheme="majorBidi"/>
          <w:sz w:val="24"/>
          <w:szCs w:val="24"/>
          <w:lang w:val="ru-RU"/>
        </w:rPr>
        <w:t>сувим</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стаништима</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имати</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краћу</w:t>
      </w:r>
      <w:proofErr w:type="spellEnd"/>
      <w:r w:rsidRPr="00F87DB9">
        <w:rPr>
          <w:rFonts w:asciiTheme="majorBidi" w:hAnsiTheme="majorBidi" w:cstheme="majorBidi"/>
          <w:sz w:val="24"/>
          <w:szCs w:val="24"/>
          <w:lang w:val="ru-RU"/>
        </w:rPr>
        <w:t xml:space="preserve">, а на </w:t>
      </w:r>
      <w:proofErr w:type="spellStart"/>
      <w:r w:rsidRPr="00F87DB9">
        <w:rPr>
          <w:rFonts w:asciiTheme="majorBidi" w:hAnsiTheme="majorBidi" w:cstheme="majorBidi"/>
          <w:sz w:val="24"/>
          <w:szCs w:val="24"/>
          <w:lang w:val="ru-RU"/>
        </w:rPr>
        <w:t>влажнијим</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дужу</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опходњу</w:t>
      </w:r>
      <w:proofErr w:type="spellEnd"/>
      <w:r w:rsidRPr="00F87DB9">
        <w:rPr>
          <w:rFonts w:asciiTheme="majorBidi" w:hAnsiTheme="majorBidi" w:cstheme="majorBidi"/>
          <w:sz w:val="24"/>
          <w:szCs w:val="24"/>
          <w:lang w:val="ru-RU"/>
        </w:rPr>
        <w:t>.</w:t>
      </w:r>
    </w:p>
    <w:p w14:paraId="2F8A8A59" w14:textId="73A90032" w:rsidR="002F14D1" w:rsidRPr="00F87DB9" w:rsidRDefault="002F14D1" w:rsidP="00111A5C">
      <w:pPr>
        <w:spacing w:after="0"/>
        <w:rPr>
          <w:rFonts w:asciiTheme="majorBidi" w:hAnsiTheme="majorBidi" w:cstheme="majorBidi"/>
          <w:sz w:val="24"/>
          <w:szCs w:val="24"/>
          <w:lang w:val="ru-RU"/>
        </w:rPr>
      </w:pPr>
      <w:r w:rsidRPr="00F87DB9">
        <w:rPr>
          <w:rFonts w:asciiTheme="majorBidi" w:hAnsiTheme="majorBidi" w:cstheme="majorBidi"/>
          <w:sz w:val="24"/>
          <w:szCs w:val="24"/>
        </w:rPr>
        <w:t>           </w:t>
      </w:r>
      <w:r w:rsidRPr="00F87DB9">
        <w:rPr>
          <w:rFonts w:asciiTheme="majorBidi" w:hAnsiTheme="majorBidi" w:cstheme="majorBidi"/>
          <w:sz w:val="24"/>
          <w:szCs w:val="24"/>
          <w:lang w:val="ru-RU"/>
        </w:rPr>
        <w:t xml:space="preserve"> У </w:t>
      </w:r>
      <w:proofErr w:type="spellStart"/>
      <w:r w:rsidRPr="00F87DB9">
        <w:rPr>
          <w:rFonts w:asciiTheme="majorBidi" w:hAnsiTheme="majorBidi" w:cstheme="majorBidi"/>
          <w:sz w:val="24"/>
          <w:szCs w:val="24"/>
          <w:lang w:val="ru-RU"/>
        </w:rPr>
        <w:t>мешовитим</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шумама</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лужњака</w:t>
      </w:r>
      <w:proofErr w:type="spellEnd"/>
      <w:r w:rsidRPr="00F87DB9">
        <w:rPr>
          <w:rFonts w:asciiTheme="majorBidi" w:hAnsiTheme="majorBidi" w:cstheme="majorBidi"/>
          <w:sz w:val="24"/>
          <w:szCs w:val="24"/>
          <w:lang w:val="ru-RU"/>
        </w:rPr>
        <w:t xml:space="preserve"> и </w:t>
      </w:r>
      <w:proofErr w:type="spellStart"/>
      <w:r w:rsidRPr="00F87DB9">
        <w:rPr>
          <w:rFonts w:asciiTheme="majorBidi" w:hAnsiTheme="majorBidi" w:cstheme="majorBidi"/>
          <w:sz w:val="24"/>
          <w:szCs w:val="24"/>
          <w:lang w:val="ru-RU"/>
        </w:rPr>
        <w:t>пратећих</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врста</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опходња</w:t>
      </w:r>
      <w:proofErr w:type="spellEnd"/>
      <w:r w:rsidRPr="00F87DB9">
        <w:rPr>
          <w:rFonts w:asciiTheme="majorBidi" w:hAnsiTheme="majorBidi" w:cstheme="majorBidi"/>
          <w:sz w:val="24"/>
          <w:szCs w:val="24"/>
          <w:lang w:val="ru-RU"/>
        </w:rPr>
        <w:t xml:space="preserve"> се </w:t>
      </w:r>
      <w:proofErr w:type="spellStart"/>
      <w:r w:rsidRPr="00F87DB9">
        <w:rPr>
          <w:rFonts w:asciiTheme="majorBidi" w:hAnsiTheme="majorBidi" w:cstheme="majorBidi"/>
          <w:sz w:val="24"/>
          <w:szCs w:val="24"/>
          <w:lang w:val="ru-RU"/>
        </w:rPr>
        <w:t>односи</w:t>
      </w:r>
      <w:proofErr w:type="spellEnd"/>
      <w:r w:rsidRPr="00F87DB9">
        <w:rPr>
          <w:rFonts w:asciiTheme="majorBidi" w:hAnsiTheme="majorBidi" w:cstheme="majorBidi"/>
          <w:sz w:val="24"/>
          <w:szCs w:val="24"/>
          <w:lang w:val="ru-RU"/>
        </w:rPr>
        <w:t xml:space="preserve"> на ВРСТУ, </w:t>
      </w:r>
      <w:proofErr w:type="spellStart"/>
      <w:r w:rsidRPr="00F87DB9">
        <w:rPr>
          <w:rFonts w:asciiTheme="majorBidi" w:hAnsiTheme="majorBidi" w:cstheme="majorBidi"/>
          <w:sz w:val="24"/>
          <w:szCs w:val="24"/>
          <w:lang w:val="ru-RU"/>
        </w:rPr>
        <w:t>што</w:t>
      </w:r>
      <w:proofErr w:type="spellEnd"/>
      <w:r w:rsidRPr="00F87DB9">
        <w:rPr>
          <w:rFonts w:asciiTheme="majorBidi" w:hAnsiTheme="majorBidi" w:cstheme="majorBidi"/>
          <w:sz w:val="24"/>
          <w:szCs w:val="24"/>
          <w:lang w:val="ru-RU"/>
        </w:rPr>
        <w:t xml:space="preserve"> практично </w:t>
      </w:r>
      <w:proofErr w:type="spellStart"/>
      <w:r w:rsidRPr="00F87DB9">
        <w:rPr>
          <w:rFonts w:asciiTheme="majorBidi" w:hAnsiTheme="majorBidi" w:cstheme="majorBidi"/>
          <w:sz w:val="24"/>
          <w:szCs w:val="24"/>
          <w:lang w:val="ru-RU"/>
        </w:rPr>
        <w:t>значи</w:t>
      </w:r>
      <w:proofErr w:type="spellEnd"/>
      <w:r w:rsidRPr="00F87DB9">
        <w:rPr>
          <w:rFonts w:asciiTheme="majorBidi" w:hAnsiTheme="majorBidi" w:cstheme="majorBidi"/>
          <w:sz w:val="24"/>
          <w:szCs w:val="24"/>
          <w:lang w:val="ru-RU"/>
        </w:rPr>
        <w:t xml:space="preserve"> да </w:t>
      </w:r>
      <w:proofErr w:type="spellStart"/>
      <w:r w:rsidRPr="00F87DB9">
        <w:rPr>
          <w:rFonts w:asciiTheme="majorBidi" w:hAnsiTheme="majorBidi" w:cstheme="majorBidi"/>
          <w:sz w:val="24"/>
          <w:szCs w:val="24"/>
          <w:lang w:val="ru-RU"/>
        </w:rPr>
        <w:t>ће</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производни</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процес</w:t>
      </w:r>
      <w:proofErr w:type="spellEnd"/>
      <w:r w:rsidRPr="00F87DB9">
        <w:rPr>
          <w:rFonts w:asciiTheme="majorBidi" w:hAnsiTheme="majorBidi" w:cstheme="majorBidi"/>
          <w:sz w:val="24"/>
          <w:szCs w:val="24"/>
          <w:lang w:val="ru-RU"/>
        </w:rPr>
        <w:t xml:space="preserve"> за граб и </w:t>
      </w:r>
      <w:proofErr w:type="spellStart"/>
      <w:r w:rsidRPr="00F87DB9">
        <w:rPr>
          <w:rFonts w:asciiTheme="majorBidi" w:hAnsiTheme="majorBidi" w:cstheme="majorBidi"/>
          <w:sz w:val="24"/>
          <w:szCs w:val="24"/>
          <w:lang w:val="ru-RU"/>
        </w:rPr>
        <w:t>цер</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износити</w:t>
      </w:r>
      <w:proofErr w:type="spellEnd"/>
      <w:r w:rsidRPr="00F87DB9">
        <w:rPr>
          <w:rFonts w:asciiTheme="majorBidi" w:hAnsiTheme="majorBidi" w:cstheme="majorBidi"/>
          <w:sz w:val="24"/>
          <w:szCs w:val="24"/>
          <w:lang w:val="ru-RU"/>
        </w:rPr>
        <w:t xml:space="preserve"> 80-100 год., за </w:t>
      </w:r>
      <w:proofErr w:type="spellStart"/>
      <w:r w:rsidRPr="00F87DB9">
        <w:rPr>
          <w:rFonts w:asciiTheme="majorBidi" w:hAnsiTheme="majorBidi" w:cstheme="majorBidi"/>
          <w:sz w:val="24"/>
          <w:szCs w:val="24"/>
          <w:lang w:val="ru-RU"/>
        </w:rPr>
        <w:t>јасен</w:t>
      </w:r>
      <w:proofErr w:type="spellEnd"/>
      <w:r w:rsidRPr="00F87DB9">
        <w:rPr>
          <w:rFonts w:asciiTheme="majorBidi" w:hAnsiTheme="majorBidi" w:cstheme="majorBidi"/>
          <w:sz w:val="24"/>
          <w:szCs w:val="24"/>
          <w:lang w:val="ru-RU"/>
        </w:rPr>
        <w:t xml:space="preserve"> 80-160 год., а за </w:t>
      </w:r>
      <w:proofErr w:type="spellStart"/>
      <w:r w:rsidRPr="00F87DB9">
        <w:rPr>
          <w:rFonts w:asciiTheme="majorBidi" w:hAnsiTheme="majorBidi" w:cstheme="majorBidi"/>
          <w:sz w:val="24"/>
          <w:szCs w:val="24"/>
          <w:lang w:val="ru-RU"/>
        </w:rPr>
        <w:t>лужњак</w:t>
      </w:r>
      <w:proofErr w:type="spellEnd"/>
      <w:r w:rsidRPr="00F87DB9">
        <w:rPr>
          <w:rFonts w:asciiTheme="majorBidi" w:hAnsiTheme="majorBidi" w:cstheme="majorBidi"/>
          <w:sz w:val="24"/>
          <w:szCs w:val="24"/>
          <w:lang w:val="ru-RU"/>
        </w:rPr>
        <w:t xml:space="preserve"> 160-200 год., </w:t>
      </w:r>
      <w:proofErr w:type="spellStart"/>
      <w:r w:rsidRPr="00F87DB9">
        <w:rPr>
          <w:rFonts w:asciiTheme="majorBidi" w:hAnsiTheme="majorBidi" w:cstheme="majorBidi"/>
          <w:sz w:val="24"/>
          <w:szCs w:val="24"/>
          <w:lang w:val="ru-RU"/>
        </w:rPr>
        <w:t>зависно</w:t>
      </w:r>
      <w:proofErr w:type="spellEnd"/>
      <w:r w:rsidRPr="00F87DB9">
        <w:rPr>
          <w:rFonts w:asciiTheme="majorBidi" w:hAnsiTheme="majorBidi" w:cstheme="majorBidi"/>
          <w:sz w:val="24"/>
          <w:szCs w:val="24"/>
          <w:lang w:val="ru-RU"/>
        </w:rPr>
        <w:t xml:space="preserve"> од </w:t>
      </w:r>
      <w:proofErr w:type="spellStart"/>
      <w:r w:rsidRPr="00F87DB9">
        <w:rPr>
          <w:rFonts w:asciiTheme="majorBidi" w:hAnsiTheme="majorBidi" w:cstheme="majorBidi"/>
          <w:sz w:val="24"/>
          <w:szCs w:val="24"/>
          <w:lang w:val="ru-RU"/>
        </w:rPr>
        <w:t>станишта</w:t>
      </w:r>
      <w:proofErr w:type="spellEnd"/>
      <w:r w:rsidRPr="00F87DB9">
        <w:rPr>
          <w:rFonts w:asciiTheme="majorBidi" w:hAnsiTheme="majorBidi" w:cstheme="majorBidi"/>
          <w:sz w:val="24"/>
          <w:szCs w:val="24"/>
          <w:lang w:val="ru-RU"/>
        </w:rPr>
        <w:t>.</w:t>
      </w:r>
    </w:p>
    <w:p w14:paraId="263D664D" w14:textId="77777777" w:rsidR="00111A5C" w:rsidRPr="004D5738" w:rsidRDefault="002F14D1" w:rsidP="00111A5C">
      <w:pPr>
        <w:spacing w:after="0"/>
        <w:rPr>
          <w:rFonts w:asciiTheme="majorBidi" w:hAnsiTheme="majorBidi" w:cstheme="majorBidi"/>
          <w:sz w:val="16"/>
          <w:szCs w:val="16"/>
          <w:lang w:val="sr-Cyrl-RS"/>
        </w:rPr>
      </w:pPr>
      <w:r w:rsidRPr="004D5738">
        <w:rPr>
          <w:rFonts w:asciiTheme="majorBidi" w:hAnsiTheme="majorBidi" w:cstheme="majorBidi"/>
          <w:sz w:val="16"/>
          <w:szCs w:val="16"/>
        </w:rPr>
        <w:t>            </w:t>
      </w:r>
    </w:p>
    <w:p w14:paraId="70EA3399" w14:textId="7ED40128" w:rsidR="002F14D1" w:rsidRPr="00F87DB9" w:rsidRDefault="002F14D1" w:rsidP="00111A5C">
      <w:pPr>
        <w:spacing w:after="0"/>
        <w:rPr>
          <w:rFonts w:asciiTheme="majorBidi" w:hAnsiTheme="majorBidi" w:cstheme="majorBidi"/>
          <w:sz w:val="24"/>
          <w:szCs w:val="24"/>
          <w:lang w:val="sr-Cyrl-RS"/>
        </w:rPr>
      </w:pPr>
      <w:r w:rsidRPr="00F87DB9">
        <w:rPr>
          <w:rFonts w:asciiTheme="majorBidi" w:hAnsiTheme="majorBidi" w:cstheme="majorBidi"/>
          <w:sz w:val="24"/>
          <w:szCs w:val="24"/>
          <w:lang w:val="nb-NO"/>
        </w:rPr>
        <w:t>У складу са наведеним прописују се следеће опходње:</w:t>
      </w:r>
    </w:p>
    <w:p w14:paraId="6BE21D4C" w14:textId="77777777" w:rsidR="00035D67" w:rsidRPr="004D5738" w:rsidRDefault="00035D67" w:rsidP="00111A5C">
      <w:pPr>
        <w:spacing w:after="0"/>
        <w:rPr>
          <w:rFonts w:asciiTheme="majorBidi" w:hAnsiTheme="majorBidi" w:cstheme="majorBidi"/>
          <w:sz w:val="16"/>
          <w:szCs w:val="16"/>
          <w:lang w:val="sr-Cyrl-RS"/>
        </w:rPr>
      </w:pPr>
    </w:p>
    <w:p w14:paraId="6714CA2E" w14:textId="1C8A5ABC" w:rsidR="002F14D1" w:rsidRPr="00F87DB9" w:rsidRDefault="002F14D1" w:rsidP="00111A5C">
      <w:pPr>
        <w:spacing w:after="0"/>
        <w:jc w:val="center"/>
        <w:rPr>
          <w:rFonts w:asciiTheme="majorBidi" w:hAnsiTheme="majorBidi" w:cstheme="majorBidi"/>
          <w:sz w:val="24"/>
          <w:szCs w:val="24"/>
          <w:lang w:val="ru-RU"/>
        </w:rPr>
      </w:pPr>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Лужњак</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природна</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састојина</w:t>
      </w:r>
      <w:proofErr w:type="spellEnd"/>
      <w:r w:rsidRPr="00F87DB9">
        <w:rPr>
          <w:rFonts w:asciiTheme="majorBidi" w:hAnsiTheme="majorBidi" w:cstheme="majorBidi"/>
          <w:sz w:val="24"/>
          <w:szCs w:val="24"/>
        </w:rPr>
        <w:t xml:space="preserve"> ……………</w:t>
      </w:r>
      <w:r w:rsidRPr="00F87DB9">
        <w:rPr>
          <w:rFonts w:asciiTheme="majorBidi" w:hAnsiTheme="majorBidi" w:cstheme="majorBidi"/>
          <w:sz w:val="24"/>
          <w:szCs w:val="24"/>
          <w:lang w:val="sr-Cyrl-RS"/>
        </w:rPr>
        <w:t>...</w:t>
      </w:r>
      <w:r w:rsidRPr="00F87DB9">
        <w:rPr>
          <w:rFonts w:asciiTheme="majorBidi" w:hAnsiTheme="majorBidi" w:cstheme="majorBidi"/>
          <w:sz w:val="24"/>
          <w:szCs w:val="24"/>
        </w:rPr>
        <w:t xml:space="preserve">…..….…  200 </w:t>
      </w:r>
      <w:proofErr w:type="spellStart"/>
      <w:r w:rsidRPr="00F87DB9">
        <w:rPr>
          <w:rFonts w:asciiTheme="majorBidi" w:hAnsiTheme="majorBidi" w:cstheme="majorBidi"/>
          <w:sz w:val="24"/>
          <w:szCs w:val="24"/>
        </w:rPr>
        <w:t>год</w:t>
      </w:r>
      <w:proofErr w:type="spellEnd"/>
      <w:r w:rsidRPr="00F87DB9">
        <w:rPr>
          <w:rFonts w:asciiTheme="majorBidi" w:hAnsiTheme="majorBidi" w:cstheme="majorBidi"/>
          <w:sz w:val="24"/>
          <w:szCs w:val="24"/>
        </w:rPr>
        <w:t>.</w:t>
      </w:r>
    </w:p>
    <w:p w14:paraId="239D2379" w14:textId="77777777" w:rsidR="002F14D1" w:rsidRPr="00F87DB9" w:rsidRDefault="002F14D1" w:rsidP="00111A5C">
      <w:pPr>
        <w:spacing w:after="0"/>
        <w:jc w:val="center"/>
        <w:rPr>
          <w:rFonts w:asciiTheme="majorBidi" w:hAnsiTheme="majorBidi" w:cstheme="majorBidi"/>
          <w:sz w:val="24"/>
          <w:szCs w:val="24"/>
          <w:lang w:val="ru-RU"/>
        </w:rPr>
      </w:pPr>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Лужњак</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вештачки</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подигнута</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састојина</w:t>
      </w:r>
      <w:proofErr w:type="spellEnd"/>
      <w:r w:rsidRPr="00F87DB9">
        <w:rPr>
          <w:rFonts w:asciiTheme="majorBidi" w:hAnsiTheme="majorBidi" w:cstheme="majorBidi"/>
          <w:sz w:val="24"/>
          <w:szCs w:val="24"/>
        </w:rPr>
        <w:t xml:space="preserve"> …….……    160 </w:t>
      </w:r>
      <w:proofErr w:type="spellStart"/>
      <w:r w:rsidRPr="00F87DB9">
        <w:rPr>
          <w:rFonts w:asciiTheme="majorBidi" w:hAnsiTheme="majorBidi" w:cstheme="majorBidi"/>
          <w:sz w:val="24"/>
          <w:szCs w:val="24"/>
        </w:rPr>
        <w:t>год</w:t>
      </w:r>
      <w:proofErr w:type="spellEnd"/>
      <w:r w:rsidRPr="00F87DB9">
        <w:rPr>
          <w:rFonts w:asciiTheme="majorBidi" w:hAnsiTheme="majorBidi" w:cstheme="majorBidi"/>
          <w:sz w:val="24"/>
          <w:szCs w:val="24"/>
        </w:rPr>
        <w:t>.</w:t>
      </w:r>
    </w:p>
    <w:p w14:paraId="5E66ADD9" w14:textId="77777777" w:rsidR="002F14D1" w:rsidRPr="00F87DB9" w:rsidRDefault="002F14D1" w:rsidP="00111A5C">
      <w:pPr>
        <w:spacing w:after="0"/>
        <w:jc w:val="center"/>
        <w:rPr>
          <w:rFonts w:asciiTheme="majorBidi" w:hAnsiTheme="majorBidi" w:cstheme="majorBidi"/>
          <w:sz w:val="24"/>
          <w:szCs w:val="24"/>
          <w:lang w:val="ru-RU"/>
        </w:rPr>
      </w:pPr>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Пољски</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јасен</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природна</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састојина</w:t>
      </w:r>
      <w:proofErr w:type="spellEnd"/>
      <w:r w:rsidRPr="00F87DB9">
        <w:rPr>
          <w:rFonts w:asciiTheme="majorBidi" w:hAnsiTheme="majorBidi" w:cstheme="majorBidi"/>
          <w:sz w:val="24"/>
          <w:szCs w:val="24"/>
        </w:rPr>
        <w:t xml:space="preserve"> …………</w:t>
      </w:r>
      <w:r w:rsidRPr="00F87DB9">
        <w:rPr>
          <w:rFonts w:asciiTheme="majorBidi" w:hAnsiTheme="majorBidi" w:cstheme="majorBidi"/>
          <w:sz w:val="24"/>
          <w:szCs w:val="24"/>
          <w:lang w:val="sr-Cyrl-RS"/>
        </w:rPr>
        <w:t>.</w:t>
      </w:r>
      <w:r w:rsidRPr="00F87DB9">
        <w:rPr>
          <w:rFonts w:asciiTheme="majorBidi" w:hAnsiTheme="majorBidi" w:cstheme="majorBidi"/>
          <w:sz w:val="24"/>
          <w:szCs w:val="24"/>
        </w:rPr>
        <w:t xml:space="preserve">……...   160 </w:t>
      </w:r>
      <w:proofErr w:type="spellStart"/>
      <w:r w:rsidRPr="00F87DB9">
        <w:rPr>
          <w:rFonts w:asciiTheme="majorBidi" w:hAnsiTheme="majorBidi" w:cstheme="majorBidi"/>
          <w:sz w:val="24"/>
          <w:szCs w:val="24"/>
        </w:rPr>
        <w:t>год</w:t>
      </w:r>
      <w:proofErr w:type="spellEnd"/>
      <w:r w:rsidRPr="00F87DB9">
        <w:rPr>
          <w:rFonts w:asciiTheme="majorBidi" w:hAnsiTheme="majorBidi" w:cstheme="majorBidi"/>
          <w:sz w:val="24"/>
          <w:szCs w:val="24"/>
        </w:rPr>
        <w:t>.</w:t>
      </w:r>
    </w:p>
    <w:p w14:paraId="24285652" w14:textId="1D562C92" w:rsidR="002F14D1" w:rsidRPr="00F87DB9" w:rsidRDefault="002F14D1" w:rsidP="00111A5C">
      <w:pPr>
        <w:spacing w:after="0"/>
        <w:jc w:val="center"/>
        <w:rPr>
          <w:rFonts w:asciiTheme="majorBidi" w:hAnsiTheme="majorBidi" w:cstheme="majorBidi"/>
          <w:sz w:val="24"/>
          <w:szCs w:val="24"/>
          <w:lang w:val="ru-RU"/>
        </w:rPr>
      </w:pPr>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Пољски</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јасен</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вештачки</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подигнута</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састојина</w:t>
      </w:r>
      <w:proofErr w:type="spellEnd"/>
      <w:r w:rsidRPr="00F87DB9">
        <w:rPr>
          <w:rFonts w:asciiTheme="majorBidi" w:hAnsiTheme="majorBidi" w:cstheme="majorBidi"/>
          <w:sz w:val="24"/>
          <w:szCs w:val="24"/>
        </w:rPr>
        <w:t xml:space="preserve"> …....   140 </w:t>
      </w:r>
      <w:proofErr w:type="spellStart"/>
      <w:r w:rsidRPr="00F87DB9">
        <w:rPr>
          <w:rFonts w:asciiTheme="majorBidi" w:hAnsiTheme="majorBidi" w:cstheme="majorBidi"/>
          <w:sz w:val="24"/>
          <w:szCs w:val="24"/>
        </w:rPr>
        <w:t>год</w:t>
      </w:r>
      <w:proofErr w:type="spellEnd"/>
    </w:p>
    <w:p w14:paraId="3A843E43" w14:textId="55993E68" w:rsidR="002F14D1" w:rsidRPr="00F87DB9" w:rsidRDefault="002F14D1" w:rsidP="00111A5C">
      <w:pPr>
        <w:spacing w:after="0"/>
        <w:jc w:val="center"/>
        <w:rPr>
          <w:rFonts w:asciiTheme="majorBidi" w:hAnsiTheme="majorBidi" w:cstheme="majorBidi"/>
          <w:sz w:val="24"/>
          <w:szCs w:val="24"/>
          <w:lang w:val="ru-RU"/>
        </w:rPr>
      </w:pPr>
      <w:r w:rsidRPr="00F87DB9">
        <w:rPr>
          <w:rFonts w:asciiTheme="majorBidi" w:hAnsiTheme="majorBidi" w:cstheme="majorBidi"/>
          <w:sz w:val="24"/>
          <w:szCs w:val="24"/>
        </w:rPr>
        <w:t xml:space="preserve">- </w:t>
      </w:r>
      <w:r w:rsidR="00F87DB9">
        <w:rPr>
          <w:rFonts w:asciiTheme="majorBidi" w:hAnsiTheme="majorBidi" w:cstheme="majorBidi"/>
          <w:sz w:val="24"/>
          <w:szCs w:val="24"/>
          <w:lang w:val="sr-Cyrl-RS"/>
        </w:rPr>
        <w:t>Бела</w:t>
      </w:r>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топол</w:t>
      </w:r>
      <w:proofErr w:type="spellEnd"/>
      <w:r w:rsidR="00F87DB9">
        <w:rPr>
          <w:rFonts w:asciiTheme="majorBidi" w:hAnsiTheme="majorBidi" w:cstheme="majorBidi"/>
          <w:sz w:val="24"/>
          <w:szCs w:val="24"/>
          <w:lang w:val="sr-Cyrl-RS"/>
        </w:rPr>
        <w:t>а</w:t>
      </w:r>
      <w:r w:rsidRPr="00F87DB9">
        <w:rPr>
          <w:rFonts w:asciiTheme="majorBidi" w:hAnsiTheme="majorBidi" w:cstheme="majorBidi"/>
          <w:sz w:val="24"/>
          <w:szCs w:val="24"/>
        </w:rPr>
        <w:t xml:space="preserve"> ……</w:t>
      </w:r>
      <w:r w:rsidR="00F87DB9">
        <w:rPr>
          <w:rFonts w:asciiTheme="majorBidi" w:hAnsiTheme="majorBidi" w:cstheme="majorBidi"/>
          <w:sz w:val="24"/>
          <w:szCs w:val="24"/>
          <w:lang w:val="sr-Cyrl-RS"/>
        </w:rPr>
        <w:t>…..</w:t>
      </w:r>
      <w:r w:rsidRPr="00F87DB9">
        <w:rPr>
          <w:rFonts w:asciiTheme="majorBidi" w:hAnsiTheme="majorBidi" w:cstheme="majorBidi"/>
          <w:sz w:val="24"/>
          <w:szCs w:val="24"/>
        </w:rPr>
        <w:t>……………………</w:t>
      </w:r>
      <w:r w:rsidRPr="00F87DB9">
        <w:rPr>
          <w:rFonts w:asciiTheme="majorBidi" w:hAnsiTheme="majorBidi" w:cstheme="majorBidi"/>
          <w:sz w:val="24"/>
          <w:szCs w:val="24"/>
          <w:lang w:val="sr-Cyrl-RS"/>
        </w:rPr>
        <w:t>......</w:t>
      </w:r>
      <w:r w:rsidRPr="00F87DB9">
        <w:rPr>
          <w:rFonts w:asciiTheme="majorBidi" w:hAnsiTheme="majorBidi" w:cstheme="majorBidi"/>
          <w:sz w:val="24"/>
          <w:szCs w:val="24"/>
        </w:rPr>
        <w:t>……….     </w:t>
      </w:r>
      <w:r w:rsidR="00F87DB9">
        <w:rPr>
          <w:rFonts w:asciiTheme="majorBidi" w:hAnsiTheme="majorBidi" w:cstheme="majorBidi"/>
          <w:sz w:val="24"/>
          <w:szCs w:val="24"/>
          <w:lang w:val="sr-Cyrl-RS"/>
        </w:rPr>
        <w:t>50</w:t>
      </w:r>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год</w:t>
      </w:r>
      <w:proofErr w:type="spellEnd"/>
      <w:r w:rsidRPr="00F87DB9">
        <w:rPr>
          <w:rFonts w:asciiTheme="majorBidi" w:hAnsiTheme="majorBidi" w:cstheme="majorBidi"/>
          <w:sz w:val="24"/>
          <w:szCs w:val="24"/>
        </w:rPr>
        <w:t>.</w:t>
      </w:r>
    </w:p>
    <w:p w14:paraId="7E556C33" w14:textId="13C44A04" w:rsidR="002F14D1" w:rsidRPr="00F87DB9" w:rsidRDefault="002F14D1" w:rsidP="00111A5C">
      <w:pPr>
        <w:spacing w:after="0"/>
        <w:jc w:val="center"/>
        <w:rPr>
          <w:rFonts w:asciiTheme="majorBidi" w:hAnsiTheme="majorBidi" w:cstheme="majorBidi"/>
          <w:sz w:val="24"/>
          <w:szCs w:val="24"/>
          <w:lang w:val="ru-RU"/>
        </w:rPr>
      </w:pPr>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Багрем-све</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састојине</w:t>
      </w:r>
      <w:proofErr w:type="spellEnd"/>
      <w:r w:rsidRPr="00F87DB9">
        <w:rPr>
          <w:rFonts w:asciiTheme="majorBidi" w:hAnsiTheme="majorBidi" w:cstheme="majorBidi"/>
          <w:sz w:val="24"/>
          <w:szCs w:val="24"/>
        </w:rPr>
        <w:t xml:space="preserve"> …………………</w:t>
      </w:r>
      <w:r w:rsidRPr="00F87DB9">
        <w:rPr>
          <w:rFonts w:asciiTheme="majorBidi" w:hAnsiTheme="majorBidi" w:cstheme="majorBidi"/>
          <w:sz w:val="24"/>
          <w:szCs w:val="24"/>
          <w:lang w:val="sr-Cyrl-RS"/>
        </w:rPr>
        <w:t>.......</w:t>
      </w:r>
      <w:r w:rsidRPr="00F87DB9">
        <w:rPr>
          <w:rFonts w:asciiTheme="majorBidi" w:hAnsiTheme="majorBidi" w:cstheme="majorBidi"/>
          <w:sz w:val="24"/>
          <w:szCs w:val="24"/>
        </w:rPr>
        <w:t xml:space="preserve">……..….    40 </w:t>
      </w:r>
      <w:proofErr w:type="spellStart"/>
      <w:r w:rsidRPr="00F87DB9">
        <w:rPr>
          <w:rFonts w:asciiTheme="majorBidi" w:hAnsiTheme="majorBidi" w:cstheme="majorBidi"/>
          <w:sz w:val="24"/>
          <w:szCs w:val="24"/>
        </w:rPr>
        <w:t>год</w:t>
      </w:r>
      <w:proofErr w:type="spellEnd"/>
      <w:r w:rsidRPr="00F87DB9">
        <w:rPr>
          <w:rFonts w:asciiTheme="majorBidi" w:hAnsiTheme="majorBidi" w:cstheme="majorBidi"/>
          <w:sz w:val="24"/>
          <w:szCs w:val="24"/>
        </w:rPr>
        <w:t>.</w:t>
      </w:r>
    </w:p>
    <w:p w14:paraId="2E24D4E4" w14:textId="7C322EA0" w:rsidR="002F14D1" w:rsidRPr="00F87DB9" w:rsidRDefault="00111A5C" w:rsidP="008C5D2F">
      <w:pPr>
        <w:spacing w:after="0"/>
        <w:ind w:left="4248"/>
        <w:rPr>
          <w:rFonts w:asciiTheme="majorBidi" w:hAnsiTheme="majorBidi" w:cstheme="majorBidi"/>
          <w:sz w:val="24"/>
          <w:szCs w:val="24"/>
          <w:lang w:val="ru-RU"/>
        </w:rPr>
      </w:pPr>
      <w:r w:rsidRPr="00F87DB9">
        <w:rPr>
          <w:rFonts w:asciiTheme="majorBidi" w:hAnsiTheme="majorBidi" w:cstheme="majorBidi"/>
          <w:sz w:val="24"/>
          <w:szCs w:val="24"/>
          <w:lang w:val="sr-Cyrl-RS"/>
        </w:rPr>
        <w:t xml:space="preserve"> </w:t>
      </w:r>
      <w:r w:rsidR="002F14D1" w:rsidRPr="00F87DB9">
        <w:rPr>
          <w:rFonts w:asciiTheme="majorBidi" w:hAnsiTheme="majorBidi" w:cstheme="majorBidi"/>
          <w:sz w:val="24"/>
          <w:szCs w:val="24"/>
        </w:rPr>
        <w:t>- ОТЛ-</w:t>
      </w:r>
      <w:proofErr w:type="spellStart"/>
      <w:r w:rsidR="002F14D1" w:rsidRPr="00F87DB9">
        <w:rPr>
          <w:rFonts w:asciiTheme="majorBidi" w:hAnsiTheme="majorBidi" w:cstheme="majorBidi"/>
          <w:sz w:val="24"/>
          <w:szCs w:val="24"/>
        </w:rPr>
        <w:t>све</w:t>
      </w:r>
      <w:proofErr w:type="spellEnd"/>
      <w:r w:rsidR="002F14D1" w:rsidRPr="00F87DB9">
        <w:rPr>
          <w:rFonts w:asciiTheme="majorBidi" w:hAnsiTheme="majorBidi" w:cstheme="majorBidi"/>
          <w:sz w:val="24"/>
          <w:szCs w:val="24"/>
        </w:rPr>
        <w:t xml:space="preserve"> </w:t>
      </w:r>
      <w:proofErr w:type="spellStart"/>
      <w:r w:rsidR="002F14D1" w:rsidRPr="00F87DB9">
        <w:rPr>
          <w:rFonts w:asciiTheme="majorBidi" w:hAnsiTheme="majorBidi" w:cstheme="majorBidi"/>
          <w:sz w:val="24"/>
          <w:szCs w:val="24"/>
        </w:rPr>
        <w:t>састојине</w:t>
      </w:r>
      <w:proofErr w:type="spellEnd"/>
      <w:r w:rsidR="002F14D1" w:rsidRPr="00F87DB9">
        <w:rPr>
          <w:rFonts w:asciiTheme="majorBidi" w:hAnsiTheme="majorBidi" w:cstheme="majorBidi"/>
          <w:sz w:val="24"/>
          <w:szCs w:val="24"/>
        </w:rPr>
        <w:t xml:space="preserve"> ……………………</w:t>
      </w:r>
      <w:r w:rsidR="002F14D1" w:rsidRPr="00F87DB9">
        <w:rPr>
          <w:rFonts w:asciiTheme="majorBidi" w:hAnsiTheme="majorBidi" w:cstheme="majorBidi"/>
          <w:sz w:val="24"/>
          <w:szCs w:val="24"/>
          <w:lang w:val="sr-Cyrl-RS"/>
        </w:rPr>
        <w:t>......</w:t>
      </w:r>
      <w:r w:rsidR="002F14D1" w:rsidRPr="00F87DB9">
        <w:rPr>
          <w:rFonts w:asciiTheme="majorBidi" w:hAnsiTheme="majorBidi" w:cstheme="majorBidi"/>
          <w:sz w:val="24"/>
          <w:szCs w:val="24"/>
        </w:rPr>
        <w:t xml:space="preserve">…………     80 </w:t>
      </w:r>
      <w:proofErr w:type="spellStart"/>
      <w:r w:rsidR="002F14D1" w:rsidRPr="00F87DB9">
        <w:rPr>
          <w:rFonts w:asciiTheme="majorBidi" w:hAnsiTheme="majorBidi" w:cstheme="majorBidi"/>
          <w:sz w:val="24"/>
          <w:szCs w:val="24"/>
        </w:rPr>
        <w:t>год</w:t>
      </w:r>
      <w:proofErr w:type="spellEnd"/>
    </w:p>
    <w:p w14:paraId="56080C1D" w14:textId="2904E06F" w:rsidR="002F14D1" w:rsidRPr="00F87DB9" w:rsidRDefault="002F14D1" w:rsidP="00111A5C">
      <w:pPr>
        <w:spacing w:after="0"/>
        <w:jc w:val="center"/>
        <w:rPr>
          <w:rFonts w:asciiTheme="majorBidi" w:hAnsiTheme="majorBidi" w:cstheme="majorBidi"/>
          <w:sz w:val="24"/>
          <w:szCs w:val="24"/>
          <w:lang w:val="ru-RU"/>
        </w:rPr>
      </w:pPr>
      <w:r w:rsidRPr="00F87DB9">
        <w:rPr>
          <w:rFonts w:asciiTheme="majorBidi" w:hAnsiTheme="majorBidi" w:cstheme="majorBidi"/>
          <w:sz w:val="24"/>
          <w:szCs w:val="24"/>
          <w:lang w:val="nb-NO"/>
        </w:rPr>
        <w:t>- Граб</w:t>
      </w:r>
      <w:r w:rsidR="00111A5C" w:rsidRPr="00F87DB9">
        <w:rPr>
          <w:rFonts w:asciiTheme="majorBidi" w:hAnsiTheme="majorBidi" w:cstheme="majorBidi"/>
          <w:sz w:val="24"/>
          <w:szCs w:val="24"/>
          <w:lang w:val="sr-Cyrl-RS"/>
        </w:rPr>
        <w:t xml:space="preserve"> </w:t>
      </w:r>
      <w:r w:rsidRPr="00F87DB9">
        <w:rPr>
          <w:rFonts w:asciiTheme="majorBidi" w:hAnsiTheme="majorBidi" w:cstheme="majorBidi"/>
          <w:sz w:val="24"/>
          <w:szCs w:val="24"/>
          <w:lang w:val="nb-NO"/>
        </w:rPr>
        <w:t>-</w:t>
      </w:r>
      <w:r w:rsidRPr="00F87DB9">
        <w:rPr>
          <w:rFonts w:asciiTheme="majorBidi" w:hAnsiTheme="majorBidi" w:cstheme="majorBidi"/>
          <w:sz w:val="24"/>
          <w:szCs w:val="24"/>
        </w:rPr>
        <w:t> </w:t>
      </w:r>
      <w:proofErr w:type="spellStart"/>
      <w:r w:rsidRPr="00F87DB9">
        <w:rPr>
          <w:rFonts w:asciiTheme="majorBidi" w:hAnsiTheme="majorBidi" w:cstheme="majorBidi"/>
          <w:sz w:val="24"/>
          <w:szCs w:val="24"/>
        </w:rPr>
        <w:t>природна</w:t>
      </w:r>
      <w:proofErr w:type="spellEnd"/>
      <w:r w:rsidRPr="00F87DB9">
        <w:rPr>
          <w:rFonts w:asciiTheme="majorBidi" w:hAnsiTheme="majorBidi" w:cstheme="majorBidi"/>
          <w:sz w:val="24"/>
          <w:szCs w:val="24"/>
        </w:rPr>
        <w:t xml:space="preserve"> </w:t>
      </w:r>
      <w:proofErr w:type="spellStart"/>
      <w:r w:rsidRPr="00F87DB9">
        <w:rPr>
          <w:rFonts w:asciiTheme="majorBidi" w:hAnsiTheme="majorBidi" w:cstheme="majorBidi"/>
          <w:sz w:val="24"/>
          <w:szCs w:val="24"/>
        </w:rPr>
        <w:t>састојина</w:t>
      </w:r>
      <w:proofErr w:type="spellEnd"/>
      <w:r w:rsidRPr="00F87DB9">
        <w:rPr>
          <w:rFonts w:asciiTheme="majorBidi" w:hAnsiTheme="majorBidi" w:cstheme="majorBidi"/>
          <w:sz w:val="24"/>
          <w:szCs w:val="24"/>
        </w:rPr>
        <w:t xml:space="preserve"> …………</w:t>
      </w:r>
      <w:r w:rsidRPr="00F87DB9">
        <w:rPr>
          <w:rFonts w:asciiTheme="majorBidi" w:hAnsiTheme="majorBidi" w:cstheme="majorBidi"/>
          <w:sz w:val="24"/>
          <w:szCs w:val="24"/>
          <w:lang w:val="sr-Cyrl-RS"/>
        </w:rPr>
        <w:t>....</w:t>
      </w:r>
      <w:r w:rsidRPr="00F87DB9">
        <w:rPr>
          <w:rFonts w:asciiTheme="majorBidi" w:hAnsiTheme="majorBidi" w:cstheme="majorBidi"/>
          <w:sz w:val="24"/>
          <w:szCs w:val="24"/>
        </w:rPr>
        <w:t xml:space="preserve">……..….…     100 </w:t>
      </w:r>
      <w:proofErr w:type="spellStart"/>
      <w:r w:rsidRPr="00F87DB9">
        <w:rPr>
          <w:rFonts w:asciiTheme="majorBidi" w:hAnsiTheme="majorBidi" w:cstheme="majorBidi"/>
          <w:sz w:val="24"/>
          <w:szCs w:val="24"/>
        </w:rPr>
        <w:t>год</w:t>
      </w:r>
      <w:proofErr w:type="spellEnd"/>
      <w:r w:rsidRPr="00F87DB9">
        <w:rPr>
          <w:rFonts w:asciiTheme="majorBidi" w:hAnsiTheme="majorBidi" w:cstheme="majorBidi"/>
          <w:sz w:val="24"/>
          <w:szCs w:val="24"/>
        </w:rPr>
        <w:t>.</w:t>
      </w:r>
    </w:p>
    <w:p w14:paraId="6FC5A11A" w14:textId="15840C3D" w:rsidR="002F14D1" w:rsidRPr="00F87DB9" w:rsidRDefault="002F14D1" w:rsidP="004D5738">
      <w:pPr>
        <w:rPr>
          <w:rFonts w:asciiTheme="majorBidi" w:hAnsiTheme="majorBidi" w:cstheme="majorBidi"/>
          <w:sz w:val="24"/>
          <w:szCs w:val="24"/>
          <w:lang w:val="ru-RU"/>
        </w:rPr>
      </w:pPr>
      <w:r w:rsidRPr="00F87DB9">
        <w:rPr>
          <w:rFonts w:asciiTheme="majorBidi" w:hAnsiTheme="majorBidi" w:cstheme="majorBidi"/>
          <w:sz w:val="16"/>
          <w:szCs w:val="16"/>
          <w:lang w:val="nb-NO"/>
        </w:rPr>
        <w:lastRenderedPageBreak/>
        <w:t> </w:t>
      </w:r>
      <w:r w:rsidRPr="00F87DB9">
        <w:rPr>
          <w:rFonts w:asciiTheme="majorBidi" w:hAnsiTheme="majorBidi" w:cstheme="majorBidi"/>
          <w:sz w:val="24"/>
          <w:szCs w:val="24"/>
          <w:lang w:val="nb-NO"/>
        </w:rPr>
        <w:t>            За унапређење праксе потребно је у наредним раздобљима више пажње посветити испитивању производних потенцијала најзаступљенијих типова шума. Тек онда биће могуће прописати опходње по врстама за сва станишта.</w:t>
      </w:r>
    </w:p>
    <w:p w14:paraId="0BC26845" w14:textId="77777777" w:rsidR="002F14D1" w:rsidRPr="00F87DB9" w:rsidRDefault="002F14D1" w:rsidP="00111A5C">
      <w:pPr>
        <w:spacing w:after="0"/>
        <w:rPr>
          <w:rFonts w:asciiTheme="majorBidi" w:hAnsiTheme="majorBidi" w:cstheme="majorBidi"/>
          <w:sz w:val="24"/>
          <w:szCs w:val="24"/>
          <w:lang w:val="ru-RU"/>
        </w:rPr>
      </w:pPr>
      <w:r w:rsidRPr="00F87DB9">
        <w:rPr>
          <w:rFonts w:asciiTheme="majorBidi" w:hAnsiTheme="majorBidi" w:cstheme="majorBidi"/>
          <w:sz w:val="24"/>
          <w:szCs w:val="24"/>
          <w:lang w:val="nb-NO"/>
        </w:rPr>
        <w:t>            Имајући у виду врло различите станишне и састојинске ситуације у подручју, значајно је нагласити да прописане опходње треба сматрати само једним од елемената неопходних за одлуку о томе када су у конкретној састојини постигнути постављени циљеви газдовања. Ово утолико пре што је постизање једног од основних циљева-нормалан размер добних разреда немогуће постићи без интервенције и у нижим добним разредима.</w:t>
      </w:r>
    </w:p>
    <w:p w14:paraId="58C52BD4" w14:textId="0174700D" w:rsidR="002F14D1" w:rsidRPr="00F87DB9" w:rsidRDefault="002F14D1" w:rsidP="00D31CDE">
      <w:pPr>
        <w:spacing w:after="0"/>
        <w:ind w:firstLine="708"/>
        <w:rPr>
          <w:rFonts w:asciiTheme="majorBidi" w:hAnsiTheme="majorBidi" w:cstheme="majorBidi"/>
          <w:sz w:val="24"/>
          <w:szCs w:val="24"/>
          <w:lang w:val="ru-RU"/>
        </w:rPr>
      </w:pPr>
      <w:r w:rsidRPr="00F87DB9">
        <w:rPr>
          <w:rFonts w:asciiTheme="majorBidi" w:hAnsiTheme="majorBidi" w:cstheme="majorBidi"/>
          <w:b/>
          <w:bCs/>
          <w:sz w:val="24"/>
          <w:szCs w:val="24"/>
          <w:u w:val="single"/>
          <w:lang w:val="nb-NO"/>
        </w:rPr>
        <w:t>Трајање  реконструкционог раздобља</w:t>
      </w:r>
    </w:p>
    <w:p w14:paraId="4CCB8594" w14:textId="77777777" w:rsidR="00035D67" w:rsidRPr="00F87DB9" w:rsidRDefault="002F14D1" w:rsidP="00035D67">
      <w:pPr>
        <w:spacing w:after="0"/>
        <w:rPr>
          <w:rFonts w:asciiTheme="majorBidi" w:hAnsiTheme="majorBidi" w:cstheme="majorBidi"/>
          <w:sz w:val="16"/>
          <w:szCs w:val="16"/>
          <w:lang w:val="sr-Cyrl-RS"/>
        </w:rPr>
      </w:pPr>
      <w:r w:rsidRPr="00F87DB9">
        <w:rPr>
          <w:rFonts w:asciiTheme="majorBidi" w:hAnsiTheme="majorBidi" w:cstheme="majorBidi"/>
          <w:sz w:val="16"/>
          <w:szCs w:val="16"/>
          <w:lang w:val="nb-NO"/>
        </w:rPr>
        <w:t>           </w:t>
      </w:r>
    </w:p>
    <w:p w14:paraId="76CE7967" w14:textId="521B2B6A" w:rsidR="002F14D1" w:rsidRPr="00F87DB9" w:rsidRDefault="00D31CDE" w:rsidP="00D31CDE">
      <w:pPr>
        <w:spacing w:after="0"/>
        <w:ind w:firstLine="708"/>
        <w:rPr>
          <w:rFonts w:asciiTheme="majorBidi" w:hAnsiTheme="majorBidi" w:cstheme="majorBidi"/>
          <w:sz w:val="24"/>
          <w:szCs w:val="24"/>
          <w:lang w:val="ru-RU"/>
        </w:rPr>
      </w:pPr>
      <w:r w:rsidRPr="00F87DB9">
        <w:rPr>
          <w:rFonts w:asciiTheme="majorBidi" w:hAnsiTheme="majorBidi" w:cstheme="majorBidi"/>
          <w:sz w:val="24"/>
          <w:szCs w:val="24"/>
          <w:lang w:val="sr-Cyrl-RS"/>
        </w:rPr>
        <w:t xml:space="preserve">Имајући у виду </w:t>
      </w:r>
      <w:r w:rsidR="002F14D1" w:rsidRPr="00F87DB9">
        <w:rPr>
          <w:rFonts w:asciiTheme="majorBidi" w:hAnsiTheme="majorBidi" w:cstheme="majorBidi"/>
          <w:sz w:val="24"/>
          <w:szCs w:val="24"/>
          <w:lang w:val="nb-NO"/>
        </w:rPr>
        <w:t>да је и у наредном периоду прописан високи узгојни облик требало би извршити  реконструкцију дела погрешно обновљених састојина.</w:t>
      </w:r>
    </w:p>
    <w:p w14:paraId="75994B3F" w14:textId="04F77A23" w:rsidR="002F14D1" w:rsidRPr="00F87DB9" w:rsidRDefault="002F14D1" w:rsidP="00035D67">
      <w:pPr>
        <w:spacing w:after="0"/>
        <w:rPr>
          <w:rFonts w:asciiTheme="majorBidi" w:hAnsiTheme="majorBidi" w:cstheme="majorBidi"/>
          <w:sz w:val="24"/>
          <w:szCs w:val="24"/>
          <w:lang w:val="ru-RU"/>
        </w:rPr>
      </w:pPr>
      <w:r w:rsidRPr="00F87DB9">
        <w:rPr>
          <w:rFonts w:asciiTheme="majorBidi" w:hAnsiTheme="majorBidi" w:cstheme="majorBidi"/>
          <w:sz w:val="24"/>
          <w:szCs w:val="24"/>
          <w:lang w:val="nb-NO"/>
        </w:rPr>
        <w:t>            Обим ових радова у односу на редовне планове обнове није велики, али изискује додатна материјална и финансијска улагања. На основу обима додатних радова и материјално финансијске ситуације одређује се период од 20 година за извршење ових радова  </w:t>
      </w:r>
    </w:p>
    <w:p w14:paraId="6BA9A834" w14:textId="77777777" w:rsidR="00D31CDE" w:rsidRPr="00F87DB9" w:rsidRDefault="002F14D1" w:rsidP="00035D67">
      <w:pPr>
        <w:spacing w:after="0"/>
        <w:rPr>
          <w:rFonts w:asciiTheme="majorBidi" w:hAnsiTheme="majorBidi" w:cstheme="majorBidi"/>
          <w:b/>
          <w:bCs/>
          <w:sz w:val="16"/>
          <w:szCs w:val="16"/>
          <w:lang w:val="ru-RU"/>
        </w:rPr>
      </w:pPr>
      <w:r w:rsidRPr="00F87DB9">
        <w:rPr>
          <w:rFonts w:asciiTheme="majorBidi" w:hAnsiTheme="majorBidi" w:cstheme="majorBidi"/>
          <w:b/>
          <w:bCs/>
          <w:sz w:val="16"/>
          <w:szCs w:val="16"/>
          <w:lang w:val="sr-Cyrl-RS"/>
        </w:rPr>
        <w:t xml:space="preserve">              </w:t>
      </w:r>
    </w:p>
    <w:p w14:paraId="39EC9FD1" w14:textId="66A6C1EF" w:rsidR="002F14D1" w:rsidRPr="00F87DB9" w:rsidRDefault="002F14D1" w:rsidP="00035D67">
      <w:pPr>
        <w:spacing w:after="0"/>
        <w:rPr>
          <w:rFonts w:asciiTheme="majorBidi" w:hAnsiTheme="majorBidi" w:cstheme="majorBidi"/>
          <w:sz w:val="24"/>
          <w:szCs w:val="24"/>
          <w:lang w:val="sr-Cyrl-RS"/>
        </w:rPr>
      </w:pPr>
      <w:r w:rsidRPr="00F87DB9">
        <w:rPr>
          <w:rFonts w:asciiTheme="majorBidi" w:hAnsiTheme="majorBidi" w:cstheme="majorBidi"/>
          <w:b/>
          <w:bCs/>
          <w:sz w:val="24"/>
          <w:szCs w:val="24"/>
          <w:lang w:val="sr-Cyrl-RS"/>
        </w:rPr>
        <w:t xml:space="preserve"> </w:t>
      </w:r>
      <w:r w:rsidR="00D31CDE" w:rsidRPr="00F87DB9">
        <w:rPr>
          <w:rFonts w:asciiTheme="majorBidi" w:hAnsiTheme="majorBidi" w:cstheme="majorBidi"/>
          <w:b/>
          <w:bCs/>
          <w:sz w:val="24"/>
          <w:szCs w:val="24"/>
          <w:lang w:val="ru-RU"/>
        </w:rPr>
        <w:tab/>
      </w:r>
      <w:r w:rsidRPr="00F87DB9">
        <w:rPr>
          <w:rFonts w:asciiTheme="majorBidi" w:hAnsiTheme="majorBidi" w:cstheme="majorBidi"/>
          <w:b/>
          <w:bCs/>
          <w:sz w:val="24"/>
          <w:szCs w:val="24"/>
          <w:u w:val="single"/>
          <w:lang w:val="nb-NO"/>
        </w:rPr>
        <w:t>Избор дужине подмладног раздобља</w:t>
      </w:r>
    </w:p>
    <w:p w14:paraId="536F380A" w14:textId="77777777" w:rsidR="00D31CDE" w:rsidRPr="00F87DB9" w:rsidRDefault="002F14D1" w:rsidP="00035D67">
      <w:pPr>
        <w:spacing w:after="0"/>
        <w:rPr>
          <w:rFonts w:asciiTheme="majorBidi" w:hAnsiTheme="majorBidi" w:cstheme="majorBidi"/>
          <w:sz w:val="16"/>
          <w:szCs w:val="16"/>
          <w:lang w:val="sr-Cyrl-RS"/>
        </w:rPr>
      </w:pPr>
      <w:r w:rsidRPr="00F87DB9">
        <w:rPr>
          <w:rFonts w:asciiTheme="majorBidi" w:hAnsiTheme="majorBidi" w:cstheme="majorBidi"/>
          <w:sz w:val="16"/>
          <w:szCs w:val="16"/>
          <w:lang w:val="sr-Cyrl-RS"/>
        </w:rPr>
        <w:t xml:space="preserve">            </w:t>
      </w:r>
    </w:p>
    <w:p w14:paraId="45BBDAC2" w14:textId="775D5ABF" w:rsidR="002F14D1" w:rsidRPr="00F87DB9" w:rsidRDefault="002F14D1" w:rsidP="00D31CDE">
      <w:pPr>
        <w:spacing w:after="0"/>
        <w:ind w:firstLine="708"/>
        <w:rPr>
          <w:rFonts w:asciiTheme="majorBidi" w:hAnsiTheme="majorBidi" w:cstheme="majorBidi"/>
          <w:sz w:val="24"/>
          <w:szCs w:val="24"/>
          <w:lang w:val="sr-Cyrl-RS"/>
        </w:rPr>
      </w:pPr>
      <w:r w:rsidRPr="00F87DB9">
        <w:rPr>
          <w:rFonts w:asciiTheme="majorBidi" w:hAnsiTheme="majorBidi" w:cstheme="majorBidi"/>
          <w:sz w:val="24"/>
          <w:szCs w:val="24"/>
          <w:lang w:val="sr-Cyrl-RS"/>
        </w:rPr>
        <w:t xml:space="preserve"> </w:t>
      </w:r>
      <w:r w:rsidRPr="00F87DB9">
        <w:rPr>
          <w:rFonts w:asciiTheme="majorBidi" w:hAnsiTheme="majorBidi" w:cstheme="majorBidi"/>
          <w:sz w:val="24"/>
          <w:szCs w:val="24"/>
          <w:lang w:val="nb-NO"/>
        </w:rPr>
        <w:t>С обзиром на стање састојина у погледу сеча обнављања (тврди лишћари), на биолошке особине врста дрвећа (храст,п.јасен), напред утврђени узгојни облик и начин обнове састојина, дужина подмладног раздобља за састојине храста лужњака и п.јасена износи 20 година.</w:t>
      </w:r>
    </w:p>
    <w:p w14:paraId="52C42967" w14:textId="765BCA74" w:rsidR="002F14D1" w:rsidRPr="00F87DB9" w:rsidRDefault="002F14D1" w:rsidP="00035D67">
      <w:pPr>
        <w:spacing w:after="0"/>
        <w:rPr>
          <w:rFonts w:asciiTheme="majorBidi" w:hAnsiTheme="majorBidi" w:cstheme="majorBidi"/>
          <w:sz w:val="24"/>
          <w:szCs w:val="24"/>
          <w:lang w:val="ru-RU"/>
        </w:rPr>
      </w:pPr>
      <w:r w:rsidRPr="00F87DB9">
        <w:rPr>
          <w:rFonts w:asciiTheme="majorBidi" w:hAnsiTheme="majorBidi" w:cstheme="majorBidi"/>
          <w:sz w:val="24"/>
          <w:szCs w:val="24"/>
          <w:lang w:val="nb-NO"/>
        </w:rPr>
        <w:t>            Данас се примењују у припреми за обнављање и у обнављању, механизована средства (таруп, дискосни плуг, тањираче и др.), која скраћују фазу припреме земљишта и терена за обнављање у односу на раније примењиване методе тако да се време које је потребно за извођење предви</w:t>
      </w:r>
      <w:r w:rsidR="00D31CDE" w:rsidRPr="00F87DB9">
        <w:rPr>
          <w:rFonts w:asciiTheme="majorBidi" w:hAnsiTheme="majorBidi" w:cstheme="majorBidi"/>
          <w:sz w:val="24"/>
          <w:szCs w:val="24"/>
          <w:lang w:val="sr-Cyrl-RS"/>
        </w:rPr>
        <w:t>ђ</w:t>
      </w:r>
      <w:r w:rsidRPr="00F87DB9">
        <w:rPr>
          <w:rFonts w:asciiTheme="majorBidi" w:hAnsiTheme="majorBidi" w:cstheme="majorBidi"/>
          <w:sz w:val="24"/>
          <w:szCs w:val="24"/>
          <w:lang w:val="nb-NO"/>
        </w:rPr>
        <w:t>ених секова у сечама обнове и пошумљавања своди на 3-6 година .</w:t>
      </w:r>
    </w:p>
    <w:p w14:paraId="4A7547F5" w14:textId="77777777" w:rsidR="002F14D1" w:rsidRPr="00F87DB9" w:rsidRDefault="002F14D1" w:rsidP="00035D67">
      <w:pPr>
        <w:spacing w:after="0"/>
        <w:rPr>
          <w:rFonts w:asciiTheme="majorBidi" w:hAnsiTheme="majorBidi" w:cstheme="majorBidi"/>
          <w:sz w:val="24"/>
          <w:szCs w:val="24"/>
          <w:lang w:val="ru-RU"/>
        </w:rPr>
      </w:pPr>
      <w:r w:rsidRPr="00F87DB9">
        <w:rPr>
          <w:rFonts w:asciiTheme="majorBidi" w:hAnsiTheme="majorBidi" w:cstheme="majorBidi"/>
          <w:sz w:val="24"/>
          <w:szCs w:val="24"/>
          <w:lang w:val="nb-NO"/>
        </w:rPr>
        <w:t>            Скупљање храстовог и јасеновог семена из признатих семенских објеката и његово складиштење у хладњаче (храст), где се на ниској температури чува (заустављен је процес клијања) до момента уношења на припремљену површину,а семе п.јасена које се скупља крајем августа и почетком септембра  и уноси у састојину, омогућава брзо и ефикасно пошумљавање независно од урода семена на површинама за обнављање.</w:t>
      </w:r>
    </w:p>
    <w:p w14:paraId="10565F4B" w14:textId="77777777" w:rsidR="002F14D1" w:rsidRPr="00F87DB9" w:rsidRDefault="002F14D1" w:rsidP="00035D67">
      <w:pPr>
        <w:spacing w:after="0"/>
        <w:rPr>
          <w:rFonts w:asciiTheme="majorBidi" w:hAnsiTheme="majorBidi" w:cstheme="majorBidi"/>
          <w:sz w:val="24"/>
          <w:szCs w:val="24"/>
          <w:lang w:val="ru-RU"/>
        </w:rPr>
      </w:pPr>
      <w:r w:rsidRPr="00F87DB9">
        <w:rPr>
          <w:rFonts w:asciiTheme="majorBidi" w:hAnsiTheme="majorBidi" w:cstheme="majorBidi"/>
          <w:sz w:val="24"/>
          <w:szCs w:val="24"/>
          <w:lang w:val="nb-NO"/>
        </w:rPr>
        <w:t>            Комбинацијом урода састојине на површинама за обнову и уношење семена из семенских објеката, омогућава се брзо и ефикасно пошумљавање независно од природе.</w:t>
      </w:r>
    </w:p>
    <w:p w14:paraId="5C927931" w14:textId="77777777" w:rsidR="002F14D1" w:rsidRPr="00F87DB9" w:rsidRDefault="002F14D1" w:rsidP="002F14D1">
      <w:pPr>
        <w:rPr>
          <w:rFonts w:asciiTheme="majorBidi" w:hAnsiTheme="majorBidi" w:cstheme="majorBidi"/>
          <w:color w:val="ACB9CA" w:themeColor="text2" w:themeTint="66"/>
          <w:sz w:val="16"/>
          <w:szCs w:val="16"/>
          <w:lang w:val="ru-RU"/>
        </w:rPr>
      </w:pPr>
    </w:p>
    <w:p w14:paraId="2E300B65" w14:textId="60632DED" w:rsidR="00C3096B" w:rsidRPr="0099534D" w:rsidRDefault="00C3096B" w:rsidP="008C5D2F">
      <w:pPr>
        <w:pStyle w:val="Heading3"/>
      </w:pPr>
      <w:r w:rsidRPr="0099534D">
        <w:rPr>
          <w:lang w:val="nb-NO"/>
        </w:rPr>
        <w:t> </w:t>
      </w:r>
      <w:bookmarkStart w:id="95" w:name="_Toc228796598"/>
      <w:r w:rsidRPr="0099534D">
        <w:t>3.</w:t>
      </w:r>
      <w:r w:rsidRPr="0099534D">
        <w:rPr>
          <w:lang w:val="ru-RU"/>
        </w:rPr>
        <w:t>7</w:t>
      </w:r>
      <w:r w:rsidRPr="0099534D">
        <w:t>.</w:t>
      </w:r>
      <w:r w:rsidRPr="0099534D">
        <w:rPr>
          <w:lang w:val="ru-RU"/>
        </w:rPr>
        <w:t>3</w:t>
      </w:r>
      <w:r w:rsidRPr="0099534D">
        <w:t>.</w:t>
      </w:r>
      <w:r w:rsidRPr="0099534D">
        <w:tab/>
        <w:t xml:space="preserve"> Техничко - организационе мере</w:t>
      </w:r>
      <w:bookmarkEnd w:id="95"/>
    </w:p>
    <w:p w14:paraId="0A5C3026" w14:textId="77777777" w:rsidR="002F14D1" w:rsidRPr="00F87DB9" w:rsidRDefault="002F14D1" w:rsidP="002F14D1">
      <w:pPr>
        <w:rPr>
          <w:sz w:val="16"/>
          <w:szCs w:val="16"/>
          <w:lang w:val="ru-RU"/>
        </w:rPr>
      </w:pPr>
    </w:p>
    <w:p w14:paraId="0DAFE52B" w14:textId="77777777" w:rsidR="002F14D1" w:rsidRPr="00F87DB9" w:rsidRDefault="002F14D1" w:rsidP="00C3096B">
      <w:pPr>
        <w:spacing w:after="0"/>
        <w:rPr>
          <w:rFonts w:asciiTheme="majorBidi" w:hAnsiTheme="majorBidi" w:cstheme="majorBidi"/>
          <w:sz w:val="24"/>
          <w:szCs w:val="24"/>
          <w:lang w:val="ru-RU"/>
        </w:rPr>
      </w:pPr>
      <w:r w:rsidRPr="00F87DB9">
        <w:rPr>
          <w:rFonts w:asciiTheme="majorBidi" w:hAnsiTheme="majorBidi" w:cstheme="majorBidi"/>
          <w:sz w:val="24"/>
          <w:szCs w:val="24"/>
          <w:lang w:val="ru-RU"/>
        </w:rPr>
        <w:t xml:space="preserve">         Ради </w:t>
      </w:r>
      <w:proofErr w:type="spellStart"/>
      <w:r w:rsidRPr="00F87DB9">
        <w:rPr>
          <w:rFonts w:asciiTheme="majorBidi" w:hAnsiTheme="majorBidi" w:cstheme="majorBidi"/>
          <w:sz w:val="24"/>
          <w:szCs w:val="24"/>
          <w:lang w:val="ru-RU"/>
        </w:rPr>
        <w:t>обезбеђења</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услова</w:t>
      </w:r>
      <w:proofErr w:type="spellEnd"/>
      <w:r w:rsidRPr="00F87DB9">
        <w:rPr>
          <w:rFonts w:asciiTheme="majorBidi" w:hAnsiTheme="majorBidi" w:cstheme="majorBidi"/>
          <w:sz w:val="24"/>
          <w:szCs w:val="24"/>
          <w:lang w:val="ru-RU"/>
        </w:rPr>
        <w:t xml:space="preserve"> за </w:t>
      </w:r>
      <w:proofErr w:type="spellStart"/>
      <w:r w:rsidRPr="00F87DB9">
        <w:rPr>
          <w:rFonts w:asciiTheme="majorBidi" w:hAnsiTheme="majorBidi" w:cstheme="majorBidi"/>
          <w:sz w:val="24"/>
          <w:szCs w:val="24"/>
          <w:lang w:val="ru-RU"/>
        </w:rPr>
        <w:t>остваривање</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посебних</w:t>
      </w:r>
      <w:proofErr w:type="spellEnd"/>
      <w:r w:rsidRPr="00F87DB9">
        <w:rPr>
          <w:rFonts w:asciiTheme="majorBidi" w:hAnsiTheme="majorBidi" w:cstheme="majorBidi"/>
          <w:sz w:val="24"/>
          <w:szCs w:val="24"/>
          <w:lang w:val="ru-RU"/>
        </w:rPr>
        <w:t xml:space="preserve"> </w:t>
      </w:r>
      <w:proofErr w:type="gramStart"/>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производних</w:t>
      </w:r>
      <w:proofErr w:type="spellEnd"/>
      <w:proofErr w:type="gram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циљева</w:t>
      </w:r>
      <w:proofErr w:type="spellEnd"/>
      <w:r w:rsidRPr="00F87DB9">
        <w:rPr>
          <w:rFonts w:asciiTheme="majorBidi" w:hAnsiTheme="majorBidi" w:cstheme="majorBidi"/>
          <w:sz w:val="24"/>
          <w:szCs w:val="24"/>
          <w:lang w:val="ru-RU"/>
        </w:rPr>
        <w:t xml:space="preserve">) нужно </w:t>
      </w:r>
      <w:proofErr w:type="spellStart"/>
      <w:r w:rsidRPr="00F87DB9">
        <w:rPr>
          <w:rFonts w:asciiTheme="majorBidi" w:hAnsiTheme="majorBidi" w:cstheme="majorBidi"/>
          <w:sz w:val="24"/>
          <w:szCs w:val="24"/>
          <w:lang w:val="ru-RU"/>
        </w:rPr>
        <w:t>је</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радити</w:t>
      </w:r>
      <w:proofErr w:type="spellEnd"/>
      <w:r w:rsidRPr="00F87DB9">
        <w:rPr>
          <w:rFonts w:asciiTheme="majorBidi" w:hAnsiTheme="majorBidi" w:cstheme="majorBidi"/>
          <w:sz w:val="24"/>
          <w:szCs w:val="24"/>
          <w:lang w:val="ru-RU"/>
        </w:rPr>
        <w:t xml:space="preserve"> на </w:t>
      </w:r>
      <w:proofErr w:type="spellStart"/>
      <w:r w:rsidRPr="00F87DB9">
        <w:rPr>
          <w:rFonts w:asciiTheme="majorBidi" w:hAnsiTheme="majorBidi" w:cstheme="majorBidi"/>
          <w:sz w:val="24"/>
          <w:szCs w:val="24"/>
          <w:lang w:val="ru-RU"/>
        </w:rPr>
        <w:t>постизању</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следећих</w:t>
      </w:r>
      <w:proofErr w:type="spellEnd"/>
    </w:p>
    <w:p w14:paraId="2FF7616A" w14:textId="77777777" w:rsidR="002F14D1" w:rsidRDefault="002F14D1" w:rsidP="00C3096B">
      <w:pPr>
        <w:spacing w:after="0"/>
        <w:rPr>
          <w:rFonts w:asciiTheme="majorBidi" w:hAnsiTheme="majorBidi" w:cstheme="majorBidi"/>
          <w:sz w:val="24"/>
          <w:szCs w:val="24"/>
          <w:lang w:val="ru-RU"/>
        </w:rPr>
      </w:pPr>
      <w:proofErr w:type="spellStart"/>
      <w:r w:rsidRPr="00F87DB9">
        <w:rPr>
          <w:rFonts w:asciiTheme="majorBidi" w:hAnsiTheme="majorBidi" w:cstheme="majorBidi"/>
          <w:sz w:val="24"/>
          <w:szCs w:val="24"/>
          <w:lang w:val="ru-RU"/>
        </w:rPr>
        <w:t>техничко</w:t>
      </w:r>
      <w:proofErr w:type="spellEnd"/>
      <w:r w:rsidRPr="00F87DB9">
        <w:rPr>
          <w:rFonts w:asciiTheme="majorBidi" w:hAnsiTheme="majorBidi" w:cstheme="majorBidi"/>
          <w:sz w:val="24"/>
          <w:szCs w:val="24"/>
          <w:lang w:val="ru-RU"/>
        </w:rPr>
        <w:t xml:space="preserve"> – </w:t>
      </w:r>
      <w:proofErr w:type="spellStart"/>
      <w:proofErr w:type="gramStart"/>
      <w:r w:rsidRPr="00F87DB9">
        <w:rPr>
          <w:rFonts w:asciiTheme="majorBidi" w:hAnsiTheme="majorBidi" w:cstheme="majorBidi"/>
          <w:sz w:val="24"/>
          <w:szCs w:val="24"/>
          <w:lang w:val="ru-RU"/>
        </w:rPr>
        <w:t>организационих</w:t>
      </w:r>
      <w:proofErr w:type="spellEnd"/>
      <w:r w:rsidRPr="00F87DB9">
        <w:rPr>
          <w:rFonts w:asciiTheme="majorBidi" w:hAnsiTheme="majorBidi" w:cstheme="majorBidi"/>
          <w:sz w:val="24"/>
          <w:szCs w:val="24"/>
          <w:lang w:val="ru-RU"/>
        </w:rPr>
        <w:t xml:space="preserve">  мера</w:t>
      </w:r>
      <w:proofErr w:type="gramEnd"/>
      <w:r w:rsidRPr="00F87DB9">
        <w:rPr>
          <w:rFonts w:asciiTheme="majorBidi" w:hAnsiTheme="majorBidi" w:cstheme="majorBidi"/>
          <w:sz w:val="24"/>
          <w:szCs w:val="24"/>
          <w:lang w:val="ru-RU"/>
        </w:rPr>
        <w:t>:</w:t>
      </w:r>
    </w:p>
    <w:p w14:paraId="0D881173" w14:textId="77777777" w:rsidR="00F87DB9" w:rsidRPr="00F87DB9" w:rsidRDefault="00F87DB9" w:rsidP="00C3096B">
      <w:pPr>
        <w:spacing w:after="0"/>
        <w:rPr>
          <w:rFonts w:asciiTheme="majorBidi" w:hAnsiTheme="majorBidi" w:cstheme="majorBidi"/>
          <w:lang w:val="ru-RU"/>
        </w:rPr>
      </w:pPr>
    </w:p>
    <w:p w14:paraId="4060DB3A" w14:textId="77777777" w:rsidR="002F14D1" w:rsidRPr="00F87DB9" w:rsidRDefault="002F14D1" w:rsidP="00C3096B">
      <w:pPr>
        <w:spacing w:after="0"/>
        <w:rPr>
          <w:rFonts w:asciiTheme="majorBidi" w:hAnsiTheme="majorBidi" w:cstheme="majorBidi"/>
          <w:sz w:val="24"/>
          <w:szCs w:val="24"/>
          <w:lang w:val="ru-RU"/>
        </w:rPr>
      </w:pPr>
      <w:r w:rsidRPr="00F87DB9">
        <w:rPr>
          <w:rFonts w:asciiTheme="majorBidi" w:hAnsiTheme="majorBidi" w:cstheme="majorBidi"/>
          <w:sz w:val="24"/>
          <w:szCs w:val="24"/>
          <w:lang w:val="ru-RU"/>
        </w:rPr>
        <w:t xml:space="preserve">   1. </w:t>
      </w:r>
      <w:proofErr w:type="spellStart"/>
      <w:r w:rsidRPr="00F87DB9">
        <w:rPr>
          <w:rFonts w:asciiTheme="majorBidi" w:hAnsiTheme="majorBidi" w:cstheme="majorBidi"/>
          <w:sz w:val="24"/>
          <w:szCs w:val="24"/>
          <w:lang w:val="ru-RU"/>
        </w:rPr>
        <w:t>Постизање</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оптималне</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отворености</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газдинске</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јединице</w:t>
      </w:r>
      <w:proofErr w:type="spellEnd"/>
      <w:r w:rsidRPr="00F87DB9">
        <w:rPr>
          <w:rFonts w:asciiTheme="majorBidi" w:hAnsiTheme="majorBidi" w:cstheme="majorBidi"/>
          <w:sz w:val="24"/>
          <w:szCs w:val="24"/>
          <w:lang w:val="ru-RU"/>
        </w:rPr>
        <w:t>,</w:t>
      </w:r>
    </w:p>
    <w:p w14:paraId="5EC710FE" w14:textId="77777777" w:rsidR="002F14D1" w:rsidRPr="00F87DB9" w:rsidRDefault="002F14D1" w:rsidP="00C3096B">
      <w:pPr>
        <w:spacing w:after="0"/>
        <w:rPr>
          <w:rFonts w:asciiTheme="majorBidi" w:hAnsiTheme="majorBidi" w:cstheme="majorBidi"/>
          <w:sz w:val="24"/>
          <w:szCs w:val="24"/>
          <w:lang w:val="ru-RU"/>
        </w:rPr>
      </w:pPr>
      <w:r w:rsidRPr="00F87DB9">
        <w:rPr>
          <w:rFonts w:asciiTheme="majorBidi" w:hAnsiTheme="majorBidi" w:cstheme="majorBidi"/>
          <w:sz w:val="24"/>
          <w:szCs w:val="24"/>
          <w:lang w:val="ru-RU"/>
        </w:rPr>
        <w:t xml:space="preserve">   2. </w:t>
      </w:r>
      <w:proofErr w:type="spellStart"/>
      <w:r w:rsidRPr="00F87DB9">
        <w:rPr>
          <w:rFonts w:asciiTheme="majorBidi" w:hAnsiTheme="majorBidi" w:cstheme="majorBidi"/>
          <w:sz w:val="24"/>
          <w:szCs w:val="24"/>
          <w:lang w:val="ru-RU"/>
        </w:rPr>
        <w:t>Одржавање</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саобраћајница</w:t>
      </w:r>
      <w:proofErr w:type="spellEnd"/>
      <w:r w:rsidRPr="00F87DB9">
        <w:rPr>
          <w:rFonts w:asciiTheme="majorBidi" w:hAnsiTheme="majorBidi" w:cstheme="majorBidi"/>
          <w:sz w:val="24"/>
          <w:szCs w:val="24"/>
          <w:lang w:val="ru-RU"/>
        </w:rPr>
        <w:t xml:space="preserve"> и других </w:t>
      </w:r>
      <w:proofErr w:type="spellStart"/>
      <w:r w:rsidRPr="00F87DB9">
        <w:rPr>
          <w:rFonts w:asciiTheme="majorBidi" w:hAnsiTheme="majorBidi" w:cstheme="majorBidi"/>
          <w:sz w:val="24"/>
          <w:szCs w:val="24"/>
          <w:lang w:val="ru-RU"/>
        </w:rPr>
        <w:t>објеката</w:t>
      </w:r>
      <w:proofErr w:type="spellEnd"/>
      <w:r w:rsidRPr="00F87DB9">
        <w:rPr>
          <w:rFonts w:asciiTheme="majorBidi" w:hAnsiTheme="majorBidi" w:cstheme="majorBidi"/>
          <w:sz w:val="24"/>
          <w:szCs w:val="24"/>
          <w:lang w:val="ru-RU"/>
        </w:rPr>
        <w:t>,</w:t>
      </w:r>
    </w:p>
    <w:p w14:paraId="15E3C0B6" w14:textId="77777777" w:rsidR="002F14D1" w:rsidRPr="00F87DB9" w:rsidRDefault="002F14D1" w:rsidP="00C3096B">
      <w:pPr>
        <w:spacing w:after="0"/>
        <w:rPr>
          <w:rFonts w:asciiTheme="majorBidi" w:hAnsiTheme="majorBidi" w:cstheme="majorBidi"/>
          <w:sz w:val="24"/>
          <w:szCs w:val="24"/>
          <w:lang w:val="ru-RU"/>
        </w:rPr>
      </w:pPr>
      <w:r w:rsidRPr="00F87DB9">
        <w:rPr>
          <w:rFonts w:asciiTheme="majorBidi" w:hAnsiTheme="majorBidi" w:cstheme="majorBidi"/>
          <w:sz w:val="24"/>
          <w:szCs w:val="24"/>
          <w:lang w:val="ru-RU"/>
        </w:rPr>
        <w:t xml:space="preserve">   3. </w:t>
      </w:r>
      <w:proofErr w:type="spellStart"/>
      <w:r w:rsidRPr="00F87DB9">
        <w:rPr>
          <w:rFonts w:asciiTheme="majorBidi" w:hAnsiTheme="majorBidi" w:cstheme="majorBidi"/>
          <w:sz w:val="24"/>
          <w:szCs w:val="24"/>
          <w:lang w:val="ru-RU"/>
        </w:rPr>
        <w:t>Увођење</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рационалних</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техничких</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поступака</w:t>
      </w:r>
      <w:proofErr w:type="spellEnd"/>
      <w:r w:rsidRPr="00F87DB9">
        <w:rPr>
          <w:rFonts w:asciiTheme="majorBidi" w:hAnsiTheme="majorBidi" w:cstheme="majorBidi"/>
          <w:sz w:val="24"/>
          <w:szCs w:val="24"/>
          <w:lang w:val="ru-RU"/>
        </w:rPr>
        <w:t xml:space="preserve"> и </w:t>
      </w:r>
      <w:proofErr w:type="spellStart"/>
      <w:r w:rsidRPr="00F87DB9">
        <w:rPr>
          <w:rFonts w:asciiTheme="majorBidi" w:hAnsiTheme="majorBidi" w:cstheme="majorBidi"/>
          <w:sz w:val="24"/>
          <w:szCs w:val="24"/>
          <w:lang w:val="ru-RU"/>
        </w:rPr>
        <w:t>ефикасније</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организовање</w:t>
      </w:r>
      <w:proofErr w:type="spellEnd"/>
      <w:r w:rsidRPr="00F87DB9">
        <w:rPr>
          <w:rFonts w:asciiTheme="majorBidi" w:hAnsiTheme="majorBidi" w:cstheme="majorBidi"/>
          <w:sz w:val="24"/>
          <w:szCs w:val="24"/>
          <w:lang w:val="ru-RU"/>
        </w:rPr>
        <w:t xml:space="preserve"> рада,</w:t>
      </w:r>
    </w:p>
    <w:p w14:paraId="5D64B0D3" w14:textId="77777777" w:rsidR="002F14D1" w:rsidRPr="00F87DB9" w:rsidRDefault="002F14D1" w:rsidP="00C3096B">
      <w:pPr>
        <w:spacing w:after="0"/>
        <w:rPr>
          <w:rFonts w:asciiTheme="majorBidi" w:hAnsiTheme="majorBidi" w:cstheme="majorBidi"/>
          <w:sz w:val="24"/>
          <w:szCs w:val="24"/>
          <w:lang w:val="ru-RU"/>
        </w:rPr>
      </w:pPr>
      <w:r w:rsidRPr="00F87DB9">
        <w:rPr>
          <w:rFonts w:asciiTheme="majorBidi" w:hAnsiTheme="majorBidi" w:cstheme="majorBidi"/>
          <w:sz w:val="24"/>
          <w:szCs w:val="24"/>
          <w:lang w:val="ru-RU"/>
        </w:rPr>
        <w:t xml:space="preserve">   4. </w:t>
      </w:r>
      <w:proofErr w:type="spellStart"/>
      <w:r w:rsidRPr="00F87DB9">
        <w:rPr>
          <w:rFonts w:asciiTheme="majorBidi" w:hAnsiTheme="majorBidi" w:cstheme="majorBidi"/>
          <w:sz w:val="24"/>
          <w:szCs w:val="24"/>
          <w:lang w:val="ru-RU"/>
        </w:rPr>
        <w:t>Стручно</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оспособљавање</w:t>
      </w:r>
      <w:proofErr w:type="spellEnd"/>
      <w:r w:rsidRPr="00F87DB9">
        <w:rPr>
          <w:rFonts w:asciiTheme="majorBidi" w:hAnsiTheme="majorBidi" w:cstheme="majorBidi"/>
          <w:sz w:val="24"/>
          <w:szCs w:val="24"/>
          <w:lang w:val="ru-RU"/>
        </w:rPr>
        <w:t xml:space="preserve"> и </w:t>
      </w:r>
      <w:proofErr w:type="spellStart"/>
      <w:r w:rsidRPr="00F87DB9">
        <w:rPr>
          <w:rFonts w:asciiTheme="majorBidi" w:hAnsiTheme="majorBidi" w:cstheme="majorBidi"/>
          <w:sz w:val="24"/>
          <w:szCs w:val="24"/>
          <w:lang w:val="ru-RU"/>
        </w:rPr>
        <w:t>усавршавање</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кадрова</w:t>
      </w:r>
      <w:proofErr w:type="spellEnd"/>
      <w:r w:rsidRPr="00F87DB9">
        <w:rPr>
          <w:rFonts w:asciiTheme="majorBidi" w:hAnsiTheme="majorBidi" w:cstheme="majorBidi"/>
          <w:sz w:val="24"/>
          <w:szCs w:val="24"/>
          <w:lang w:val="ru-RU"/>
        </w:rPr>
        <w:t>.</w:t>
      </w:r>
    </w:p>
    <w:p w14:paraId="70CA24CE" w14:textId="77777777" w:rsidR="00C3096B" w:rsidRPr="00F87DB9" w:rsidRDefault="00C3096B" w:rsidP="00C3096B">
      <w:pPr>
        <w:spacing w:after="0"/>
        <w:rPr>
          <w:rFonts w:asciiTheme="majorBidi" w:hAnsiTheme="majorBidi" w:cstheme="majorBidi"/>
          <w:lang w:val="ru-RU"/>
        </w:rPr>
      </w:pPr>
    </w:p>
    <w:p w14:paraId="7AE07D05" w14:textId="34D69F70" w:rsidR="002F14D1" w:rsidRPr="0099534D" w:rsidRDefault="002F14D1" w:rsidP="00C3096B">
      <w:pPr>
        <w:spacing w:after="0"/>
        <w:ind w:firstLine="708"/>
        <w:rPr>
          <w:rFonts w:asciiTheme="majorBidi" w:hAnsiTheme="majorBidi" w:cstheme="majorBidi"/>
          <w:lang w:val="ru-RU"/>
        </w:rPr>
      </w:pPr>
      <w:proofErr w:type="spellStart"/>
      <w:r w:rsidRPr="00F87DB9">
        <w:rPr>
          <w:rFonts w:asciiTheme="majorBidi" w:hAnsiTheme="majorBidi" w:cstheme="majorBidi"/>
          <w:sz w:val="24"/>
          <w:szCs w:val="24"/>
          <w:lang w:val="ru-RU"/>
        </w:rPr>
        <w:t>Све</w:t>
      </w:r>
      <w:proofErr w:type="spellEnd"/>
      <w:r w:rsidRPr="00F87DB9">
        <w:rPr>
          <w:rFonts w:asciiTheme="majorBidi" w:hAnsiTheme="majorBidi" w:cstheme="majorBidi"/>
          <w:sz w:val="24"/>
          <w:szCs w:val="24"/>
          <w:lang w:val="ru-RU"/>
        </w:rPr>
        <w:t xml:space="preserve"> </w:t>
      </w:r>
      <w:proofErr w:type="spellStart"/>
      <w:proofErr w:type="gramStart"/>
      <w:r w:rsidRPr="00F87DB9">
        <w:rPr>
          <w:rFonts w:asciiTheme="majorBidi" w:hAnsiTheme="majorBidi" w:cstheme="majorBidi"/>
          <w:sz w:val="24"/>
          <w:szCs w:val="24"/>
          <w:lang w:val="ru-RU"/>
        </w:rPr>
        <w:t>набројане</w:t>
      </w:r>
      <w:proofErr w:type="spellEnd"/>
      <w:r w:rsidRPr="00F87DB9">
        <w:rPr>
          <w:rFonts w:asciiTheme="majorBidi" w:hAnsiTheme="majorBidi" w:cstheme="majorBidi"/>
          <w:sz w:val="24"/>
          <w:szCs w:val="24"/>
          <w:lang w:val="ru-RU"/>
        </w:rPr>
        <w:t xml:space="preserve">  мере</w:t>
      </w:r>
      <w:proofErr w:type="gramEnd"/>
      <w:r w:rsidRPr="00F87DB9">
        <w:rPr>
          <w:rFonts w:asciiTheme="majorBidi" w:hAnsiTheme="majorBidi" w:cstheme="majorBidi"/>
          <w:sz w:val="24"/>
          <w:szCs w:val="24"/>
          <w:lang w:val="ru-RU"/>
        </w:rPr>
        <w:t xml:space="preserve"> по </w:t>
      </w:r>
      <w:proofErr w:type="spellStart"/>
      <w:r w:rsidRPr="00F87DB9">
        <w:rPr>
          <w:rFonts w:asciiTheme="majorBidi" w:hAnsiTheme="majorBidi" w:cstheme="majorBidi"/>
          <w:sz w:val="24"/>
          <w:szCs w:val="24"/>
          <w:lang w:val="ru-RU"/>
        </w:rPr>
        <w:t>свом</w:t>
      </w:r>
      <w:proofErr w:type="spellEnd"/>
      <w:r w:rsidRPr="00F87DB9">
        <w:rPr>
          <w:rFonts w:asciiTheme="majorBidi" w:hAnsiTheme="majorBidi" w:cstheme="majorBidi"/>
          <w:sz w:val="24"/>
          <w:szCs w:val="24"/>
          <w:lang w:val="ru-RU"/>
        </w:rPr>
        <w:t xml:space="preserve"> </w:t>
      </w:r>
      <w:proofErr w:type="spellStart"/>
      <w:r w:rsidRPr="00F87DB9">
        <w:rPr>
          <w:rFonts w:asciiTheme="majorBidi" w:hAnsiTheme="majorBidi" w:cstheme="majorBidi"/>
          <w:sz w:val="24"/>
          <w:szCs w:val="24"/>
          <w:lang w:val="ru-RU"/>
        </w:rPr>
        <w:t>карактеру</w:t>
      </w:r>
      <w:proofErr w:type="spellEnd"/>
      <w:r w:rsidRPr="00F87DB9">
        <w:rPr>
          <w:rFonts w:asciiTheme="majorBidi" w:hAnsiTheme="majorBidi" w:cstheme="majorBidi"/>
          <w:sz w:val="24"/>
          <w:szCs w:val="24"/>
          <w:lang w:val="ru-RU"/>
        </w:rPr>
        <w:t xml:space="preserve"> су </w:t>
      </w:r>
      <w:proofErr w:type="spellStart"/>
      <w:r w:rsidRPr="00F87DB9">
        <w:rPr>
          <w:rFonts w:asciiTheme="majorBidi" w:hAnsiTheme="majorBidi" w:cstheme="majorBidi"/>
          <w:sz w:val="24"/>
          <w:szCs w:val="24"/>
          <w:lang w:val="ru-RU"/>
        </w:rPr>
        <w:t>дугорочне</w:t>
      </w:r>
      <w:proofErr w:type="spellEnd"/>
      <w:r w:rsidRPr="0099534D">
        <w:rPr>
          <w:rFonts w:asciiTheme="majorBidi" w:hAnsiTheme="majorBidi" w:cstheme="majorBidi"/>
          <w:lang w:val="ru-RU"/>
        </w:rPr>
        <w:t>.</w:t>
      </w:r>
    </w:p>
    <w:p w14:paraId="329B4813" w14:textId="77777777" w:rsidR="00CD0877" w:rsidRDefault="00FB2545" w:rsidP="00784D40">
      <w:pPr>
        <w:spacing w:after="0"/>
        <w:rPr>
          <w:rFonts w:asciiTheme="majorBidi" w:hAnsiTheme="majorBidi" w:cstheme="majorBidi"/>
          <w:sz w:val="24"/>
          <w:szCs w:val="24"/>
          <w:lang w:val="sr-Cyrl-RS"/>
        </w:rPr>
      </w:pPr>
      <w:r w:rsidRPr="0099534D">
        <w:rPr>
          <w:rFonts w:asciiTheme="majorBidi" w:hAnsiTheme="majorBidi" w:cstheme="majorBidi"/>
          <w:sz w:val="24"/>
          <w:szCs w:val="24"/>
        </w:rPr>
        <w:t>           </w:t>
      </w:r>
    </w:p>
    <w:p w14:paraId="544E1046" w14:textId="77777777" w:rsidR="00CD0877" w:rsidRPr="000C41C4" w:rsidRDefault="00CD0877" w:rsidP="00CD0877">
      <w:pPr>
        <w:pStyle w:val="Heading1"/>
        <w:rPr>
          <w:color w:val="auto"/>
        </w:rPr>
      </w:pPr>
      <w:bookmarkStart w:id="96" w:name="_Toc216422129"/>
      <w:bookmarkStart w:id="97" w:name="_Toc228796599"/>
      <w:r w:rsidRPr="000C41C4">
        <w:rPr>
          <w:color w:val="auto"/>
        </w:rPr>
        <w:t>4.</w:t>
      </w:r>
      <w:r w:rsidRPr="000C41C4">
        <w:rPr>
          <w:color w:val="auto"/>
          <w:lang w:val="nb-NO"/>
        </w:rPr>
        <w:t xml:space="preserve">   </w:t>
      </w:r>
      <w:r w:rsidRPr="000C41C4">
        <w:rPr>
          <w:color w:val="auto"/>
        </w:rPr>
        <w:t>ПЛАН ГАЗДОВАЊА ШУМАМА И ПРОЦЕНА ОЧЕКИВАНИХ ЕФЕКАТА                                   .</w:t>
      </w:r>
      <w:bookmarkEnd w:id="96"/>
      <w:bookmarkEnd w:id="97"/>
    </w:p>
    <w:p w14:paraId="214AF963" w14:textId="77777777" w:rsidR="00CD0877" w:rsidRDefault="00CD0877" w:rsidP="00784D40">
      <w:pPr>
        <w:spacing w:after="0"/>
        <w:rPr>
          <w:rFonts w:asciiTheme="majorBidi" w:hAnsiTheme="majorBidi" w:cstheme="majorBidi"/>
          <w:sz w:val="24"/>
          <w:szCs w:val="24"/>
          <w:lang w:val="sr-Cyrl-RS"/>
        </w:rPr>
      </w:pPr>
    </w:p>
    <w:p w14:paraId="370F3511" w14:textId="35EDC200" w:rsidR="00FB2545" w:rsidRDefault="00FB2545" w:rsidP="00CD0877">
      <w:pPr>
        <w:spacing w:after="0"/>
        <w:ind w:firstLine="708"/>
        <w:rPr>
          <w:rFonts w:asciiTheme="majorBidi" w:hAnsiTheme="majorBidi" w:cstheme="majorBidi"/>
          <w:sz w:val="24"/>
          <w:szCs w:val="24"/>
          <w:lang w:val="ru-RU"/>
        </w:rPr>
      </w:pPr>
      <w:r w:rsidRPr="00F87DB9">
        <w:rPr>
          <w:rFonts w:asciiTheme="majorBidi" w:hAnsiTheme="majorBidi" w:cstheme="majorBidi"/>
          <w:sz w:val="24"/>
          <w:szCs w:val="24"/>
          <w:lang w:val="sr-Cyrl-RS"/>
        </w:rPr>
        <w:t>На</w:t>
      </w:r>
      <w:r w:rsidRPr="0099534D">
        <w:rPr>
          <w:rFonts w:asciiTheme="majorBidi" w:hAnsiTheme="majorBidi" w:cstheme="majorBidi"/>
          <w:sz w:val="24"/>
          <w:szCs w:val="24"/>
        </w:rPr>
        <w:t xml:space="preserve"> </w:t>
      </w:r>
      <w:r w:rsidRPr="00F87DB9">
        <w:rPr>
          <w:rFonts w:asciiTheme="majorBidi" w:hAnsiTheme="majorBidi" w:cstheme="majorBidi"/>
          <w:sz w:val="24"/>
          <w:szCs w:val="24"/>
          <w:lang w:val="sr-Cyrl-RS"/>
        </w:rPr>
        <w:t>основу</w:t>
      </w:r>
      <w:r w:rsidRPr="0099534D">
        <w:rPr>
          <w:rFonts w:asciiTheme="majorBidi" w:hAnsiTheme="majorBidi" w:cstheme="majorBidi"/>
          <w:sz w:val="24"/>
          <w:szCs w:val="24"/>
        </w:rPr>
        <w:t xml:space="preserve"> </w:t>
      </w:r>
      <w:r w:rsidRPr="00F87DB9">
        <w:rPr>
          <w:rFonts w:asciiTheme="majorBidi" w:hAnsiTheme="majorBidi" w:cstheme="majorBidi"/>
          <w:sz w:val="24"/>
          <w:szCs w:val="24"/>
          <w:lang w:val="sr-Cyrl-RS"/>
        </w:rPr>
        <w:t>утврђеног</w:t>
      </w:r>
      <w:r w:rsidRPr="0099534D">
        <w:rPr>
          <w:rFonts w:asciiTheme="majorBidi" w:hAnsiTheme="majorBidi" w:cstheme="majorBidi"/>
          <w:sz w:val="24"/>
          <w:szCs w:val="24"/>
        </w:rPr>
        <w:t xml:space="preserve"> </w:t>
      </w:r>
      <w:r w:rsidRPr="00F87DB9">
        <w:rPr>
          <w:rFonts w:asciiTheme="majorBidi" w:hAnsiTheme="majorBidi" w:cstheme="majorBidi"/>
          <w:sz w:val="24"/>
          <w:szCs w:val="24"/>
          <w:lang w:val="sr-Cyrl-RS"/>
        </w:rPr>
        <w:t>стања</w:t>
      </w:r>
      <w:r w:rsidRPr="0099534D">
        <w:rPr>
          <w:rFonts w:asciiTheme="majorBidi" w:hAnsiTheme="majorBidi" w:cstheme="majorBidi"/>
          <w:sz w:val="24"/>
          <w:szCs w:val="24"/>
        </w:rPr>
        <w:t xml:space="preserve"> </w:t>
      </w:r>
      <w:r w:rsidRPr="00F87DB9">
        <w:rPr>
          <w:rFonts w:asciiTheme="majorBidi" w:hAnsiTheme="majorBidi" w:cstheme="majorBidi"/>
          <w:sz w:val="24"/>
          <w:szCs w:val="24"/>
          <w:lang w:val="sr-Cyrl-RS"/>
        </w:rPr>
        <w:t>шума</w:t>
      </w:r>
      <w:r w:rsidRPr="0099534D">
        <w:rPr>
          <w:rFonts w:asciiTheme="majorBidi" w:hAnsiTheme="majorBidi" w:cstheme="majorBidi"/>
          <w:sz w:val="24"/>
          <w:szCs w:val="24"/>
        </w:rPr>
        <w:t xml:space="preserve">, </w:t>
      </w:r>
      <w:r w:rsidRPr="00F87DB9">
        <w:rPr>
          <w:rFonts w:asciiTheme="majorBidi" w:hAnsiTheme="majorBidi" w:cstheme="majorBidi"/>
          <w:sz w:val="24"/>
          <w:szCs w:val="24"/>
          <w:lang w:val="sr-Cyrl-RS"/>
        </w:rPr>
        <w:t>утврђених</w:t>
      </w:r>
      <w:r w:rsidRPr="0099534D">
        <w:rPr>
          <w:rFonts w:asciiTheme="majorBidi" w:hAnsiTheme="majorBidi" w:cstheme="majorBidi"/>
          <w:sz w:val="24"/>
          <w:szCs w:val="24"/>
        </w:rPr>
        <w:t xml:space="preserve"> </w:t>
      </w:r>
      <w:r w:rsidRPr="00F87DB9">
        <w:rPr>
          <w:rFonts w:asciiTheme="majorBidi" w:hAnsiTheme="majorBidi" w:cstheme="majorBidi"/>
          <w:sz w:val="24"/>
          <w:szCs w:val="24"/>
          <w:lang w:val="sr-Cyrl-RS"/>
        </w:rPr>
        <w:t>дугорочних</w:t>
      </w:r>
      <w:r w:rsidRPr="0099534D">
        <w:rPr>
          <w:rFonts w:asciiTheme="majorBidi" w:hAnsiTheme="majorBidi" w:cstheme="majorBidi"/>
          <w:sz w:val="24"/>
          <w:szCs w:val="24"/>
        </w:rPr>
        <w:t xml:space="preserve"> </w:t>
      </w:r>
      <w:r w:rsidRPr="00F87DB9">
        <w:rPr>
          <w:rFonts w:asciiTheme="majorBidi" w:hAnsiTheme="majorBidi" w:cstheme="majorBidi"/>
          <w:sz w:val="24"/>
          <w:szCs w:val="24"/>
          <w:lang w:val="sr-Cyrl-RS"/>
        </w:rPr>
        <w:t>и</w:t>
      </w:r>
      <w:r w:rsidRPr="0099534D">
        <w:rPr>
          <w:rFonts w:asciiTheme="majorBidi" w:hAnsiTheme="majorBidi" w:cstheme="majorBidi"/>
          <w:sz w:val="24"/>
          <w:szCs w:val="24"/>
        </w:rPr>
        <w:t xml:space="preserve"> </w:t>
      </w:r>
      <w:r w:rsidRPr="00F87DB9">
        <w:rPr>
          <w:rFonts w:asciiTheme="majorBidi" w:hAnsiTheme="majorBidi" w:cstheme="majorBidi"/>
          <w:sz w:val="24"/>
          <w:szCs w:val="24"/>
          <w:lang w:val="sr-Cyrl-RS"/>
        </w:rPr>
        <w:t>краткорочних</w:t>
      </w:r>
      <w:r w:rsidRPr="0099534D">
        <w:rPr>
          <w:rFonts w:asciiTheme="majorBidi" w:hAnsiTheme="majorBidi" w:cstheme="majorBidi"/>
          <w:sz w:val="24"/>
          <w:szCs w:val="24"/>
        </w:rPr>
        <w:t xml:space="preserve"> </w:t>
      </w:r>
      <w:r w:rsidRPr="00F87DB9">
        <w:rPr>
          <w:rFonts w:asciiTheme="majorBidi" w:hAnsiTheme="majorBidi" w:cstheme="majorBidi"/>
          <w:sz w:val="24"/>
          <w:szCs w:val="24"/>
          <w:lang w:val="sr-Cyrl-RS"/>
        </w:rPr>
        <w:t>циљева</w:t>
      </w:r>
      <w:r w:rsidRPr="0099534D">
        <w:rPr>
          <w:rFonts w:asciiTheme="majorBidi" w:hAnsiTheme="majorBidi" w:cstheme="majorBidi"/>
          <w:sz w:val="24"/>
          <w:szCs w:val="24"/>
        </w:rPr>
        <w:t xml:space="preserve"> </w:t>
      </w:r>
      <w:r w:rsidRPr="00F87DB9">
        <w:rPr>
          <w:rFonts w:asciiTheme="majorBidi" w:hAnsiTheme="majorBidi" w:cstheme="majorBidi"/>
          <w:sz w:val="24"/>
          <w:szCs w:val="24"/>
          <w:lang w:val="sr-Cyrl-RS"/>
        </w:rPr>
        <w:t>газдовања</w:t>
      </w:r>
      <w:r w:rsidRPr="0099534D">
        <w:rPr>
          <w:rFonts w:asciiTheme="majorBidi" w:hAnsiTheme="majorBidi" w:cstheme="majorBidi"/>
          <w:sz w:val="24"/>
          <w:szCs w:val="24"/>
        </w:rPr>
        <w:t xml:space="preserve"> </w:t>
      </w:r>
      <w:r w:rsidRPr="00F87DB9">
        <w:rPr>
          <w:rFonts w:asciiTheme="majorBidi" w:hAnsiTheme="majorBidi" w:cstheme="majorBidi"/>
          <w:sz w:val="24"/>
          <w:szCs w:val="24"/>
          <w:lang w:val="sr-Cyrl-RS"/>
        </w:rPr>
        <w:t>и</w:t>
      </w:r>
      <w:r w:rsidRPr="0099534D">
        <w:rPr>
          <w:rFonts w:asciiTheme="majorBidi" w:hAnsiTheme="majorBidi" w:cstheme="majorBidi"/>
          <w:sz w:val="24"/>
          <w:szCs w:val="24"/>
        </w:rPr>
        <w:t xml:space="preserve"> </w:t>
      </w:r>
      <w:r w:rsidRPr="00F87DB9">
        <w:rPr>
          <w:rFonts w:asciiTheme="majorBidi" w:hAnsiTheme="majorBidi" w:cstheme="majorBidi"/>
          <w:sz w:val="24"/>
          <w:szCs w:val="24"/>
          <w:lang w:val="sr-Cyrl-RS"/>
        </w:rPr>
        <w:t>могућности</w:t>
      </w:r>
      <w:r w:rsidRPr="0099534D">
        <w:rPr>
          <w:rFonts w:asciiTheme="majorBidi" w:hAnsiTheme="majorBidi" w:cstheme="majorBidi"/>
          <w:sz w:val="24"/>
          <w:szCs w:val="24"/>
        </w:rPr>
        <w:t xml:space="preserve"> </w:t>
      </w:r>
      <w:r w:rsidRPr="00F87DB9">
        <w:rPr>
          <w:rFonts w:asciiTheme="majorBidi" w:hAnsiTheme="majorBidi" w:cstheme="majorBidi"/>
          <w:sz w:val="24"/>
          <w:szCs w:val="24"/>
          <w:lang w:val="sr-Cyrl-RS"/>
        </w:rPr>
        <w:t>њиховог</w:t>
      </w:r>
      <w:r w:rsidRPr="0099534D">
        <w:rPr>
          <w:rFonts w:asciiTheme="majorBidi" w:hAnsiTheme="majorBidi" w:cstheme="majorBidi"/>
          <w:sz w:val="24"/>
          <w:szCs w:val="24"/>
        </w:rPr>
        <w:t xml:space="preserve"> </w:t>
      </w:r>
      <w:r w:rsidRPr="00F87DB9">
        <w:rPr>
          <w:rFonts w:asciiTheme="majorBidi" w:hAnsiTheme="majorBidi" w:cstheme="majorBidi"/>
          <w:sz w:val="24"/>
          <w:szCs w:val="24"/>
          <w:lang w:val="sr-Cyrl-RS"/>
        </w:rPr>
        <w:t>обезбеђења</w:t>
      </w:r>
      <w:r w:rsidRPr="0099534D">
        <w:rPr>
          <w:rFonts w:asciiTheme="majorBidi" w:hAnsiTheme="majorBidi" w:cstheme="majorBidi"/>
          <w:sz w:val="24"/>
          <w:szCs w:val="24"/>
        </w:rPr>
        <w:t xml:space="preserve">, </w:t>
      </w:r>
      <w:r w:rsidRPr="00F87DB9">
        <w:rPr>
          <w:rFonts w:asciiTheme="majorBidi" w:hAnsiTheme="majorBidi" w:cstheme="majorBidi"/>
          <w:sz w:val="24"/>
          <w:szCs w:val="24"/>
          <w:lang w:val="sr-Cyrl-RS"/>
        </w:rPr>
        <w:t>израђују</w:t>
      </w:r>
      <w:r w:rsidRPr="0099534D">
        <w:rPr>
          <w:rFonts w:asciiTheme="majorBidi" w:hAnsiTheme="majorBidi" w:cstheme="majorBidi"/>
          <w:sz w:val="24"/>
          <w:szCs w:val="24"/>
        </w:rPr>
        <w:t xml:space="preserve"> </w:t>
      </w:r>
      <w:r w:rsidRPr="00F87DB9">
        <w:rPr>
          <w:rFonts w:asciiTheme="majorBidi" w:hAnsiTheme="majorBidi" w:cstheme="majorBidi"/>
          <w:sz w:val="24"/>
          <w:szCs w:val="24"/>
          <w:lang w:val="sr-Cyrl-RS"/>
        </w:rPr>
        <w:t>се</w:t>
      </w:r>
      <w:r w:rsidRPr="0099534D">
        <w:rPr>
          <w:rFonts w:asciiTheme="majorBidi" w:hAnsiTheme="majorBidi" w:cstheme="majorBidi"/>
          <w:sz w:val="24"/>
          <w:szCs w:val="24"/>
        </w:rPr>
        <w:t xml:space="preserve"> </w:t>
      </w:r>
      <w:r w:rsidRPr="00F87DB9">
        <w:rPr>
          <w:rFonts w:asciiTheme="majorBidi" w:hAnsiTheme="majorBidi" w:cstheme="majorBidi"/>
          <w:sz w:val="24"/>
          <w:szCs w:val="24"/>
          <w:lang w:val="sr-Cyrl-RS"/>
        </w:rPr>
        <w:t>планови</w:t>
      </w:r>
      <w:r w:rsidRPr="0099534D">
        <w:rPr>
          <w:rFonts w:asciiTheme="majorBidi" w:hAnsiTheme="majorBidi" w:cstheme="majorBidi"/>
          <w:sz w:val="24"/>
          <w:szCs w:val="24"/>
        </w:rPr>
        <w:t xml:space="preserve"> </w:t>
      </w:r>
      <w:r w:rsidRPr="00F87DB9">
        <w:rPr>
          <w:rFonts w:asciiTheme="majorBidi" w:hAnsiTheme="majorBidi" w:cstheme="majorBidi"/>
          <w:sz w:val="24"/>
          <w:szCs w:val="24"/>
          <w:lang w:val="sr-Cyrl-RS"/>
        </w:rPr>
        <w:t>будућег</w:t>
      </w:r>
      <w:r w:rsidRPr="0099534D">
        <w:rPr>
          <w:rFonts w:asciiTheme="majorBidi" w:hAnsiTheme="majorBidi" w:cstheme="majorBidi"/>
          <w:sz w:val="24"/>
          <w:szCs w:val="24"/>
        </w:rPr>
        <w:t xml:space="preserve"> </w:t>
      </w:r>
      <w:r w:rsidRPr="00F87DB9">
        <w:rPr>
          <w:rFonts w:asciiTheme="majorBidi" w:hAnsiTheme="majorBidi" w:cstheme="majorBidi"/>
          <w:sz w:val="24"/>
          <w:szCs w:val="24"/>
          <w:lang w:val="sr-Cyrl-RS"/>
        </w:rPr>
        <w:t>газдовања</w:t>
      </w: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ru-RU"/>
        </w:rPr>
        <w:t>Основни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задатак</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израђених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планова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газдовања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да у </w:t>
      </w:r>
      <w:proofErr w:type="spellStart"/>
      <w:r w:rsidRPr="0099534D">
        <w:rPr>
          <w:rFonts w:asciiTheme="majorBidi" w:hAnsiTheme="majorBidi" w:cstheme="majorBidi"/>
          <w:sz w:val="24"/>
          <w:szCs w:val="24"/>
          <w:lang w:val="ru-RU"/>
        </w:rPr>
        <w:t>зависности</w:t>
      </w:r>
      <w:proofErr w:type="spellEnd"/>
      <w:r w:rsidRPr="0099534D">
        <w:rPr>
          <w:rFonts w:asciiTheme="majorBidi" w:hAnsiTheme="majorBidi" w:cstheme="majorBidi"/>
          <w:sz w:val="24"/>
          <w:szCs w:val="24"/>
          <w:lang w:val="ru-RU"/>
        </w:rPr>
        <w:t xml:space="preserve"> од </w:t>
      </w:r>
      <w:proofErr w:type="spellStart"/>
      <w:r w:rsidRPr="0099534D">
        <w:rPr>
          <w:rFonts w:asciiTheme="majorBidi" w:hAnsiTheme="majorBidi" w:cstheme="majorBidi"/>
          <w:sz w:val="24"/>
          <w:szCs w:val="24"/>
          <w:lang w:val="ru-RU"/>
        </w:rPr>
        <w:t>затеченог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стања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омогуће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подмирење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одговарајућих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друштвених</w:t>
      </w:r>
      <w:proofErr w:type="spellEnd"/>
      <w:r w:rsidRPr="0099534D">
        <w:rPr>
          <w:rFonts w:asciiTheme="majorBidi" w:hAnsiTheme="majorBidi" w:cstheme="majorBidi"/>
          <w:sz w:val="24"/>
          <w:szCs w:val="24"/>
          <w:lang w:val="ru-RU"/>
        </w:rPr>
        <w:t xml:space="preserve"> потреба и </w:t>
      </w:r>
      <w:proofErr w:type="spellStart"/>
      <w:r w:rsidRPr="0099534D">
        <w:rPr>
          <w:rFonts w:asciiTheme="majorBidi" w:hAnsiTheme="majorBidi" w:cstheme="majorBidi"/>
          <w:sz w:val="24"/>
          <w:szCs w:val="24"/>
          <w:lang w:val="ru-RU"/>
        </w:rPr>
        <w:t>унапређивање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стања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као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дугорочног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циља</w:t>
      </w:r>
      <w:proofErr w:type="spellEnd"/>
      <w:r w:rsidRPr="0099534D">
        <w:rPr>
          <w:rFonts w:asciiTheme="majorBidi" w:hAnsiTheme="majorBidi" w:cstheme="majorBidi"/>
          <w:sz w:val="24"/>
          <w:szCs w:val="24"/>
          <w:lang w:val="ru-RU"/>
        </w:rPr>
        <w:t>.</w:t>
      </w:r>
    </w:p>
    <w:p w14:paraId="3038527C" w14:textId="77777777" w:rsidR="00CD0877" w:rsidRDefault="00CD0877" w:rsidP="00784D40">
      <w:pPr>
        <w:spacing w:after="0"/>
        <w:rPr>
          <w:rFonts w:asciiTheme="majorBidi" w:hAnsiTheme="majorBidi" w:cstheme="majorBidi"/>
          <w:sz w:val="24"/>
          <w:szCs w:val="24"/>
          <w:lang w:val="ru-RU"/>
        </w:rPr>
      </w:pPr>
    </w:p>
    <w:p w14:paraId="29087C94" w14:textId="0A641621" w:rsidR="00FB2545" w:rsidRPr="0099534D" w:rsidRDefault="00930A3A" w:rsidP="00E57F97">
      <w:pPr>
        <w:pStyle w:val="Heading2"/>
        <w:rPr>
          <w:lang w:val="ru-RU"/>
        </w:rPr>
      </w:pPr>
      <w:r w:rsidRPr="0099534D">
        <w:rPr>
          <w:lang w:val="de-DE"/>
        </w:rPr>
        <w:lastRenderedPageBreak/>
        <w:t> </w:t>
      </w:r>
      <w:bookmarkStart w:id="98" w:name="_Toc228796600"/>
      <w:r w:rsidRPr="0099534D">
        <w:rPr>
          <w:lang w:val="sr-Cyrl-RS"/>
        </w:rPr>
        <w:t>4.</w:t>
      </w:r>
      <w:r w:rsidRPr="0099534D">
        <w:t>1</w:t>
      </w:r>
      <w:r w:rsidRPr="0099534D">
        <w:rPr>
          <w:lang w:val="sr-Cyrl-RS"/>
        </w:rPr>
        <w:t>.</w:t>
      </w:r>
      <w:r w:rsidRPr="0099534D">
        <w:t xml:space="preserve">   </w:t>
      </w:r>
      <w:r w:rsidRPr="0099534D">
        <w:rPr>
          <w:rFonts w:eastAsia="Times New Roman"/>
        </w:rPr>
        <w:t>ПЛАН ГАЈЕЊА ШУМА</w:t>
      </w:r>
      <w:bookmarkEnd w:id="98"/>
      <w:r w:rsidR="00FB2545" w:rsidRPr="0099534D">
        <w:rPr>
          <w:lang w:val="en-US"/>
        </w:rPr>
        <w:t> </w:t>
      </w:r>
    </w:p>
    <w:p w14:paraId="32455D7A" w14:textId="77777777" w:rsidR="005F73C4" w:rsidRPr="00CB773F" w:rsidRDefault="005F73C4" w:rsidP="005F73C4">
      <w:pPr>
        <w:rPr>
          <w:rFonts w:asciiTheme="majorBidi" w:hAnsiTheme="majorBidi" w:cstheme="majorBidi"/>
          <w:sz w:val="16"/>
          <w:szCs w:val="16"/>
          <w:lang w:val="ru-RU"/>
        </w:rPr>
      </w:pPr>
    </w:p>
    <w:p w14:paraId="45A002AC"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Основне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концепције</w:t>
      </w:r>
      <w:proofErr w:type="spellEnd"/>
      <w:r w:rsidRPr="0099534D">
        <w:rPr>
          <w:rFonts w:asciiTheme="majorBidi" w:hAnsiTheme="majorBidi" w:cstheme="majorBidi"/>
          <w:sz w:val="24"/>
          <w:szCs w:val="24"/>
          <w:lang w:val="ru-RU"/>
        </w:rPr>
        <w:t xml:space="preserve"> плана </w:t>
      </w:r>
      <w:proofErr w:type="spellStart"/>
      <w:r w:rsidRPr="0099534D">
        <w:rPr>
          <w:rFonts w:asciiTheme="majorBidi" w:hAnsiTheme="majorBidi" w:cstheme="majorBidi"/>
          <w:sz w:val="24"/>
          <w:szCs w:val="24"/>
          <w:lang w:val="ru-RU"/>
        </w:rPr>
        <w:t>гајења</w:t>
      </w:r>
      <w:proofErr w:type="spellEnd"/>
      <w:r w:rsidRPr="0099534D">
        <w:rPr>
          <w:rFonts w:asciiTheme="majorBidi" w:hAnsiTheme="majorBidi" w:cstheme="majorBidi"/>
          <w:sz w:val="24"/>
          <w:szCs w:val="24"/>
          <w:lang w:val="ru-RU"/>
        </w:rPr>
        <w:t xml:space="preserve"> шума, па сходно томе и </w:t>
      </w:r>
      <w:proofErr w:type="spellStart"/>
      <w:r w:rsidRPr="0099534D">
        <w:rPr>
          <w:rFonts w:asciiTheme="majorBidi" w:hAnsiTheme="majorBidi" w:cstheme="majorBidi"/>
          <w:sz w:val="24"/>
          <w:szCs w:val="24"/>
          <w:lang w:val="ru-RU"/>
        </w:rPr>
        <w:t>врста</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обим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шумско-узгојних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радова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темеље</w:t>
      </w:r>
      <w:proofErr w:type="spellEnd"/>
      <w:r w:rsidRPr="0099534D">
        <w:rPr>
          <w:rFonts w:asciiTheme="majorBidi" w:hAnsiTheme="majorBidi" w:cstheme="majorBidi"/>
          <w:sz w:val="24"/>
          <w:szCs w:val="24"/>
          <w:lang w:val="ru-RU"/>
        </w:rPr>
        <w:t xml:space="preserve"> се </w:t>
      </w:r>
      <w:proofErr w:type="spellStart"/>
      <w:r w:rsidRPr="0099534D">
        <w:rPr>
          <w:rFonts w:asciiTheme="majorBidi" w:hAnsiTheme="majorBidi" w:cstheme="majorBidi"/>
          <w:sz w:val="24"/>
          <w:szCs w:val="24"/>
          <w:lang w:val="ru-RU"/>
        </w:rPr>
        <w:t>првенствено</w:t>
      </w:r>
      <w:proofErr w:type="spellEnd"/>
      <w:r w:rsidRPr="0099534D">
        <w:rPr>
          <w:rFonts w:asciiTheme="majorBidi" w:hAnsiTheme="majorBidi" w:cstheme="majorBidi"/>
          <w:sz w:val="24"/>
          <w:szCs w:val="24"/>
          <w:lang w:val="ru-RU"/>
        </w:rPr>
        <w:t xml:space="preserve"> на </w:t>
      </w:r>
      <w:proofErr w:type="spellStart"/>
      <w:r w:rsidRPr="0099534D">
        <w:rPr>
          <w:rFonts w:asciiTheme="majorBidi" w:hAnsiTheme="majorBidi" w:cstheme="majorBidi"/>
          <w:sz w:val="24"/>
          <w:szCs w:val="24"/>
          <w:lang w:val="ru-RU"/>
        </w:rPr>
        <w:t>следећим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одредбама</w:t>
      </w:r>
      <w:proofErr w:type="spellEnd"/>
      <w:r w:rsidRPr="0099534D">
        <w:rPr>
          <w:rFonts w:asciiTheme="majorBidi" w:hAnsiTheme="majorBidi" w:cstheme="majorBidi"/>
          <w:sz w:val="24"/>
          <w:szCs w:val="24"/>
          <w:lang w:val="ru-RU"/>
        </w:rPr>
        <w:t>:</w:t>
      </w:r>
    </w:p>
    <w:p w14:paraId="26935036"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ru-RU"/>
        </w:rPr>
        <w:t>-</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постојећим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производним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потенцијалима</w:t>
      </w:r>
      <w:proofErr w:type="spellEnd"/>
      <w:r w:rsidRPr="0099534D">
        <w:rPr>
          <w:rFonts w:asciiTheme="majorBidi" w:hAnsiTheme="majorBidi" w:cstheme="majorBidi"/>
          <w:sz w:val="24"/>
          <w:szCs w:val="24"/>
          <w:lang w:val="ru-RU"/>
        </w:rPr>
        <w:t xml:space="preserve"> шумских </w:t>
      </w:r>
      <w:proofErr w:type="spellStart"/>
      <w:r w:rsidRPr="0099534D">
        <w:rPr>
          <w:rFonts w:asciiTheme="majorBidi" w:hAnsiTheme="majorBidi" w:cstheme="majorBidi"/>
          <w:sz w:val="24"/>
          <w:szCs w:val="24"/>
          <w:lang w:val="ru-RU"/>
        </w:rPr>
        <w:t>станишта</w:t>
      </w:r>
      <w:proofErr w:type="spellEnd"/>
      <w:r w:rsidRPr="0099534D">
        <w:rPr>
          <w:rFonts w:asciiTheme="majorBidi" w:hAnsiTheme="majorBidi" w:cstheme="majorBidi"/>
          <w:sz w:val="24"/>
          <w:szCs w:val="24"/>
          <w:lang w:val="ru-RU"/>
        </w:rPr>
        <w:t>,</w:t>
      </w:r>
    </w:p>
    <w:p w14:paraId="7C78E548"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ru-RU"/>
        </w:rPr>
        <w:t>-</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усаглашавању</w:t>
      </w:r>
      <w:proofErr w:type="spellEnd"/>
      <w:r w:rsidRPr="0099534D">
        <w:rPr>
          <w:rFonts w:asciiTheme="majorBidi" w:hAnsiTheme="majorBidi" w:cstheme="majorBidi"/>
          <w:sz w:val="24"/>
          <w:szCs w:val="24"/>
          <w:lang w:val="ru-RU"/>
        </w:rPr>
        <w:t xml:space="preserve"> потреба </w:t>
      </w:r>
      <w:proofErr w:type="spellStart"/>
      <w:r w:rsidRPr="0099534D">
        <w:rPr>
          <w:rFonts w:asciiTheme="majorBidi" w:hAnsiTheme="majorBidi" w:cstheme="majorBidi"/>
          <w:sz w:val="24"/>
          <w:szCs w:val="24"/>
          <w:lang w:val="ru-RU"/>
        </w:rPr>
        <w:t>узгоја</w:t>
      </w:r>
      <w:proofErr w:type="spellEnd"/>
      <w:r w:rsidRPr="0099534D">
        <w:rPr>
          <w:rFonts w:asciiTheme="majorBidi" w:hAnsiTheme="majorBidi" w:cstheme="majorBidi"/>
          <w:sz w:val="24"/>
          <w:szCs w:val="24"/>
          <w:lang w:val="ru-RU"/>
        </w:rPr>
        <w:t xml:space="preserve"> и неге шума </w:t>
      </w:r>
      <w:proofErr w:type="spellStart"/>
      <w:r w:rsidRPr="0099534D">
        <w:rPr>
          <w:rFonts w:asciiTheme="majorBidi" w:hAnsiTheme="majorBidi" w:cstheme="majorBidi"/>
          <w:sz w:val="24"/>
          <w:szCs w:val="24"/>
          <w:lang w:val="ru-RU"/>
        </w:rPr>
        <w:t>са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потребама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намене</w:t>
      </w:r>
      <w:proofErr w:type="spellEnd"/>
      <w:r w:rsidRPr="0099534D">
        <w:rPr>
          <w:rFonts w:asciiTheme="majorBidi" w:hAnsiTheme="majorBidi" w:cstheme="majorBidi"/>
          <w:sz w:val="24"/>
          <w:szCs w:val="24"/>
          <w:lang w:val="ru-RU"/>
        </w:rPr>
        <w:t>,</w:t>
      </w:r>
    </w:p>
    <w:p w14:paraId="4500E7CD"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ru-RU"/>
        </w:rPr>
        <w:t>-</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стањем</w:t>
      </w:r>
      <w:proofErr w:type="spellEnd"/>
      <w:r w:rsidRPr="0099534D">
        <w:rPr>
          <w:rFonts w:asciiTheme="majorBidi" w:hAnsiTheme="majorBidi" w:cstheme="majorBidi"/>
          <w:sz w:val="24"/>
          <w:szCs w:val="24"/>
          <w:lang w:val="ru-RU"/>
        </w:rPr>
        <w:t xml:space="preserve"> шума и </w:t>
      </w:r>
      <w:proofErr w:type="spellStart"/>
      <w:r w:rsidRPr="0099534D">
        <w:rPr>
          <w:rFonts w:asciiTheme="majorBidi" w:hAnsiTheme="majorBidi" w:cstheme="majorBidi"/>
          <w:sz w:val="24"/>
          <w:szCs w:val="24"/>
          <w:lang w:val="ru-RU"/>
        </w:rPr>
        <w:t>потребним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узгојним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мерама</w:t>
      </w:r>
      <w:proofErr w:type="spellEnd"/>
      <w:r w:rsidRPr="0099534D">
        <w:rPr>
          <w:rFonts w:asciiTheme="majorBidi" w:hAnsiTheme="majorBidi" w:cstheme="majorBidi"/>
          <w:sz w:val="24"/>
          <w:szCs w:val="24"/>
          <w:lang w:val="ru-RU"/>
        </w:rPr>
        <w:t xml:space="preserve">, нарочито </w:t>
      </w:r>
      <w:proofErr w:type="spellStart"/>
      <w:r w:rsidRPr="0099534D">
        <w:rPr>
          <w:rFonts w:asciiTheme="majorBidi" w:hAnsiTheme="majorBidi" w:cstheme="majorBidi"/>
          <w:sz w:val="24"/>
          <w:szCs w:val="24"/>
          <w:lang w:val="ru-RU"/>
        </w:rPr>
        <w:t>оних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хитног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карактера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којима</w:t>
      </w:r>
      <w:proofErr w:type="spellEnd"/>
      <w:r w:rsidRPr="0099534D">
        <w:rPr>
          <w:rFonts w:asciiTheme="majorBidi" w:hAnsiTheme="majorBidi" w:cstheme="majorBidi"/>
          <w:sz w:val="24"/>
          <w:szCs w:val="24"/>
          <w:lang w:val="ru-RU"/>
        </w:rPr>
        <w:t xml:space="preserve"> се </w:t>
      </w:r>
      <w:proofErr w:type="spellStart"/>
      <w:r w:rsidRPr="0099534D">
        <w:rPr>
          <w:rFonts w:asciiTheme="majorBidi" w:hAnsiTheme="majorBidi" w:cstheme="majorBidi"/>
          <w:sz w:val="24"/>
          <w:szCs w:val="24"/>
          <w:lang w:val="ru-RU"/>
        </w:rPr>
        <w:t>затечено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стање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може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ефикасно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побољшати</w:t>
      </w:r>
      <w:proofErr w:type="spellEnd"/>
      <w:r w:rsidRPr="0099534D">
        <w:rPr>
          <w:rFonts w:asciiTheme="majorBidi" w:hAnsiTheme="majorBidi" w:cstheme="majorBidi"/>
          <w:sz w:val="24"/>
          <w:szCs w:val="24"/>
          <w:lang w:val="ru-RU"/>
        </w:rPr>
        <w:t>,</w:t>
      </w:r>
    </w:p>
    <w:p w14:paraId="4EC98BFF"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ru-RU"/>
        </w:rPr>
        <w:t>-</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постављеним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циљевима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газдовања</w:t>
      </w:r>
      <w:proofErr w:type="spellEnd"/>
      <w:r w:rsidRPr="0099534D">
        <w:rPr>
          <w:rFonts w:asciiTheme="majorBidi" w:hAnsiTheme="majorBidi" w:cstheme="majorBidi"/>
          <w:sz w:val="24"/>
          <w:szCs w:val="24"/>
          <w:lang w:val="ru-RU"/>
        </w:rPr>
        <w:t>,</w:t>
      </w:r>
    </w:p>
    <w:p w14:paraId="250C9E63"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потребе</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дрвету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локалне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прерађивачке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индустрије</w:t>
      </w:r>
      <w:proofErr w:type="spellEnd"/>
      <w:r w:rsidRPr="0099534D">
        <w:rPr>
          <w:rFonts w:asciiTheme="majorBidi" w:hAnsiTheme="majorBidi" w:cstheme="majorBidi"/>
          <w:sz w:val="24"/>
          <w:szCs w:val="24"/>
          <w:lang w:val="de-DE"/>
        </w:rPr>
        <w:t>,</w:t>
      </w:r>
    </w:p>
    <w:p w14:paraId="70251341"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реалним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могућностима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финансијско-техничким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кадровским</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др</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шумског</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газдинства</w:t>
      </w:r>
      <w:proofErr w:type="spellEnd"/>
      <w:r w:rsidRPr="0099534D">
        <w:rPr>
          <w:rFonts w:asciiTheme="majorBidi" w:hAnsiTheme="majorBidi" w:cstheme="majorBidi"/>
          <w:sz w:val="24"/>
          <w:szCs w:val="24"/>
          <w:lang w:val="de-DE"/>
        </w:rPr>
        <w:t>,</w:t>
      </w:r>
    </w:p>
    <w:p w14:paraId="596095E7"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очекиваној</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финансијској</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помоћи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из</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rPr>
        <w:t>Буџетског</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фонда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шуме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аутономне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покрајине</w:t>
      </w:r>
      <w:proofErr w:type="spellEnd"/>
      <w:r w:rsidRPr="0099534D">
        <w:rPr>
          <w:rFonts w:asciiTheme="majorBidi" w:hAnsiTheme="majorBidi" w:cstheme="majorBidi"/>
          <w:sz w:val="24"/>
          <w:szCs w:val="24"/>
        </w:rPr>
        <w:t> </w:t>
      </w:r>
      <w:r w:rsidRPr="0099534D">
        <w:rPr>
          <w:rFonts w:asciiTheme="majorBidi" w:hAnsiTheme="majorBidi" w:cstheme="majorBidi"/>
          <w:sz w:val="24"/>
          <w:szCs w:val="24"/>
          <w:lang w:val="nb-NO"/>
        </w:rPr>
        <w:t>Војводине</w:t>
      </w:r>
      <w:r w:rsidRPr="0099534D">
        <w:rPr>
          <w:rFonts w:asciiTheme="majorBidi" w:hAnsiTheme="majorBidi" w:cstheme="majorBidi"/>
          <w:sz w:val="24"/>
          <w:szCs w:val="24"/>
          <w:lang w:val="de-DE"/>
        </w:rPr>
        <w:t>.</w:t>
      </w:r>
    </w:p>
    <w:p w14:paraId="6963B155" w14:textId="77777777" w:rsidR="00FB2545" w:rsidRPr="0099534D" w:rsidRDefault="00FB2545" w:rsidP="00CC0233">
      <w:pPr>
        <w:spacing w:after="0"/>
        <w:rPr>
          <w:rFonts w:asciiTheme="majorBidi" w:hAnsiTheme="majorBidi" w:cstheme="majorBidi"/>
          <w:sz w:val="24"/>
          <w:szCs w:val="24"/>
        </w:rPr>
      </w:pPr>
      <w:proofErr w:type="spellStart"/>
      <w:r w:rsidRPr="0099534D">
        <w:rPr>
          <w:rFonts w:asciiTheme="majorBidi" w:hAnsiTheme="majorBidi" w:cstheme="majorBidi"/>
          <w:sz w:val="24"/>
          <w:szCs w:val="24"/>
          <w:lang w:val="de-DE"/>
        </w:rPr>
        <w:t>Тежиште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радова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ставља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одржавање</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негу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шума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шумских</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култура</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засада</w:t>
      </w:r>
      <w:proofErr w:type="spellEnd"/>
      <w:r w:rsidRPr="0099534D">
        <w:rPr>
          <w:rFonts w:asciiTheme="majorBidi" w:hAnsiTheme="majorBidi" w:cstheme="majorBidi"/>
          <w:sz w:val="24"/>
          <w:szCs w:val="24"/>
          <w:lang w:val="de-DE"/>
        </w:rPr>
        <w:t xml:space="preserve">, а </w:t>
      </w:r>
      <w:proofErr w:type="spellStart"/>
      <w:r w:rsidRPr="0099534D">
        <w:rPr>
          <w:rFonts w:asciiTheme="majorBidi" w:hAnsiTheme="majorBidi" w:cstheme="majorBidi"/>
          <w:sz w:val="24"/>
          <w:szCs w:val="24"/>
          <w:lang w:val="de-DE"/>
        </w:rPr>
        <w:t>динамичка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обнова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шума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усклађује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трајношћу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приноса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Оријентација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првенствено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природном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подмлађивању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шума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уз</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вештачко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комплетирање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природног</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подмлатка</w:t>
      </w:r>
      <w:proofErr w:type="spellEnd"/>
      <w:r w:rsidRPr="0099534D">
        <w:rPr>
          <w:rFonts w:asciiTheme="majorBidi" w:hAnsiTheme="majorBidi" w:cstheme="majorBidi"/>
          <w:sz w:val="24"/>
          <w:szCs w:val="24"/>
          <w:lang w:val="de-DE"/>
        </w:rPr>
        <w:t>.</w:t>
      </w:r>
    </w:p>
    <w:p w14:paraId="3096F1BB"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de-DE"/>
        </w:rPr>
        <w:t> </w:t>
      </w:r>
    </w:p>
    <w:p w14:paraId="29C46355"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b/>
          <w:bCs/>
          <w:sz w:val="24"/>
          <w:szCs w:val="24"/>
          <w:lang w:val="nb-NO"/>
        </w:rPr>
        <w:t>План гајења шума се приказује у две компоненте:</w:t>
      </w:r>
    </w:p>
    <w:p w14:paraId="6E2389E5"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nb-NO"/>
        </w:rPr>
        <w:t> </w:t>
      </w:r>
    </w:p>
    <w:p w14:paraId="646E041C" w14:textId="77777777" w:rsidR="00FB2545" w:rsidRPr="0099534D" w:rsidRDefault="00FB2545" w:rsidP="00CC0233">
      <w:pPr>
        <w:numPr>
          <w:ilvl w:val="0"/>
          <w:numId w:val="30"/>
        </w:numPr>
        <w:spacing w:after="0"/>
        <w:rPr>
          <w:rFonts w:asciiTheme="majorBidi" w:hAnsiTheme="majorBidi" w:cstheme="majorBidi"/>
          <w:sz w:val="24"/>
          <w:szCs w:val="24"/>
        </w:rPr>
      </w:pPr>
      <w:r w:rsidRPr="0099534D">
        <w:rPr>
          <w:rFonts w:asciiTheme="majorBidi" w:hAnsiTheme="majorBidi" w:cstheme="majorBidi"/>
          <w:sz w:val="24"/>
          <w:szCs w:val="24"/>
          <w:lang w:val="nb-NO"/>
        </w:rPr>
        <w:t>Редовно одржавање просте репродукције (нега и обнова) шума применом узгојних мера које омогућују најбоље коришћење производних могућности станишта,</w:t>
      </w:r>
    </w:p>
    <w:p w14:paraId="6BA091FE" w14:textId="65D46BF4" w:rsidR="00FB2545" w:rsidRPr="0099534D" w:rsidRDefault="00FB2545" w:rsidP="00CC0233">
      <w:pPr>
        <w:numPr>
          <w:ilvl w:val="0"/>
          <w:numId w:val="30"/>
        </w:numPr>
        <w:spacing w:after="0"/>
        <w:rPr>
          <w:rFonts w:asciiTheme="majorBidi" w:hAnsiTheme="majorBidi" w:cstheme="majorBidi"/>
          <w:sz w:val="24"/>
          <w:szCs w:val="24"/>
        </w:rPr>
      </w:pPr>
      <w:r w:rsidRPr="0099534D">
        <w:rPr>
          <w:rFonts w:asciiTheme="majorBidi" w:hAnsiTheme="majorBidi" w:cstheme="majorBidi"/>
          <w:sz w:val="24"/>
          <w:szCs w:val="24"/>
          <w:lang w:val="nb-NO"/>
        </w:rPr>
        <w:t>Подизање нових и мелиорација деградираних шума - проширена репродукција</w:t>
      </w:r>
      <w:r w:rsidR="00F87DB9">
        <w:rPr>
          <w:rFonts w:asciiTheme="majorBidi" w:hAnsiTheme="majorBidi" w:cstheme="majorBidi"/>
          <w:sz w:val="24"/>
          <w:szCs w:val="24"/>
          <w:lang w:val="sr-Cyrl-RS"/>
        </w:rPr>
        <w:t xml:space="preserve"> </w:t>
      </w:r>
      <w:r w:rsidR="00F87DB9" w:rsidRPr="00F87DB9">
        <w:rPr>
          <w:rFonts w:asciiTheme="majorBidi" w:hAnsiTheme="majorBidi" w:cstheme="majorBidi"/>
          <w:sz w:val="24"/>
          <w:szCs w:val="24"/>
          <w:lang w:val="sr-Cyrl-RS"/>
        </w:rPr>
        <w:t>(26/c; 35/g; 36/f; 37/</w:t>
      </w:r>
      <w:proofErr w:type="spellStart"/>
      <w:r w:rsidR="00F87DB9" w:rsidRPr="00F87DB9">
        <w:rPr>
          <w:rFonts w:asciiTheme="majorBidi" w:hAnsiTheme="majorBidi" w:cstheme="majorBidi"/>
          <w:sz w:val="24"/>
          <w:szCs w:val="24"/>
          <w:lang w:val="sr-Cyrl-RS"/>
        </w:rPr>
        <w:t>m,n</w:t>
      </w:r>
      <w:proofErr w:type="spellEnd"/>
      <w:r w:rsidR="00F87DB9" w:rsidRPr="00F87DB9">
        <w:rPr>
          <w:rFonts w:asciiTheme="majorBidi" w:hAnsiTheme="majorBidi" w:cstheme="majorBidi"/>
          <w:sz w:val="24"/>
          <w:szCs w:val="24"/>
          <w:lang w:val="sr-Cyrl-RS"/>
        </w:rPr>
        <w:t>; 44/d).</w:t>
      </w:r>
    </w:p>
    <w:p w14:paraId="0A0DA5BA"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nb-NO"/>
        </w:rPr>
        <w:t>Први део плана (проста репродукција) је обавезан и финансира се из сопствених финансијских средстава за репродукцију шума шумског газдинства. </w:t>
      </w:r>
    </w:p>
    <w:p w14:paraId="6F14C27C"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nb-NO"/>
        </w:rPr>
        <w:t> </w:t>
      </w:r>
    </w:p>
    <w:p w14:paraId="1FB67A32" w14:textId="58E42239" w:rsidR="00930A3A" w:rsidRPr="0099534D" w:rsidRDefault="00930A3A" w:rsidP="008C5D2F">
      <w:pPr>
        <w:pStyle w:val="Heading3"/>
        <w:rPr>
          <w:lang w:val="ru-RU"/>
        </w:rPr>
      </w:pPr>
      <w:bookmarkStart w:id="99" w:name="_Toc228796601"/>
      <w:r w:rsidRPr="0099534D">
        <w:t>4.</w:t>
      </w:r>
      <w:r w:rsidRPr="0099534D">
        <w:rPr>
          <w:lang w:val="ru-RU"/>
        </w:rPr>
        <w:t>1</w:t>
      </w:r>
      <w:r w:rsidRPr="0099534D">
        <w:t>.</w:t>
      </w:r>
      <w:r w:rsidRPr="0099534D">
        <w:rPr>
          <w:lang w:val="ru-RU"/>
        </w:rPr>
        <w:t>1</w:t>
      </w:r>
      <w:r w:rsidRPr="0099534D">
        <w:t>.</w:t>
      </w:r>
      <w:r w:rsidRPr="0099534D">
        <w:tab/>
        <w:t xml:space="preserve"> План обнављања, подизања и неге шума</w:t>
      </w:r>
      <w:bookmarkEnd w:id="99"/>
    </w:p>
    <w:p w14:paraId="0A7605BD"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nb-NO"/>
        </w:rPr>
        <w:t> </w:t>
      </w:r>
    </w:p>
    <w:p w14:paraId="014BD24A"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nb-NO"/>
        </w:rPr>
        <w:t>Укупан приказ планираних радова на гајењу је дат у следећој табели:</w:t>
      </w:r>
    </w:p>
    <w:p w14:paraId="6A12192E" w14:textId="0F99414D" w:rsidR="00930A3A" w:rsidRPr="0099534D" w:rsidRDefault="00930A3A" w:rsidP="00930A3A">
      <w:pPr>
        <w:spacing w:after="0"/>
        <w:rPr>
          <w:rFonts w:asciiTheme="majorBidi" w:hAnsiTheme="majorBidi" w:cstheme="majorBidi"/>
          <w:sz w:val="24"/>
          <w:szCs w:val="24"/>
          <w:lang w:val="sr-Cyrl-RS"/>
        </w:rPr>
      </w:pPr>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ru-RU"/>
        </w:rPr>
        <w:t>Табела</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ru-RU"/>
        </w:rPr>
        <w:t>бр</w:t>
      </w:r>
      <w:proofErr w:type="spellEnd"/>
      <w:r w:rsidRPr="0099534D">
        <w:rPr>
          <w:rFonts w:asciiTheme="majorBidi" w:hAnsiTheme="majorBidi" w:cstheme="majorBidi"/>
          <w:sz w:val="24"/>
          <w:szCs w:val="24"/>
        </w:rPr>
        <w:t xml:space="preserve">. </w:t>
      </w:r>
      <w:r w:rsidRPr="0099534D">
        <w:rPr>
          <w:rFonts w:asciiTheme="majorBidi" w:hAnsiTheme="majorBidi" w:cstheme="majorBidi"/>
          <w:sz w:val="24"/>
          <w:szCs w:val="24"/>
          <w:lang w:val="sr-Cyrl-RS"/>
        </w:rPr>
        <w:t>4</w:t>
      </w:r>
      <w:r w:rsidRPr="0099534D">
        <w:rPr>
          <w:rFonts w:asciiTheme="majorBidi" w:hAnsiTheme="majorBidi" w:cstheme="majorBidi"/>
          <w:sz w:val="24"/>
          <w:szCs w:val="24"/>
        </w:rPr>
        <w:t>.</w:t>
      </w:r>
      <w:r w:rsidRPr="0099534D">
        <w:rPr>
          <w:rFonts w:asciiTheme="majorBidi" w:hAnsiTheme="majorBidi" w:cstheme="majorBidi"/>
          <w:sz w:val="24"/>
          <w:szCs w:val="24"/>
          <w:lang w:val="sr-Cyrl-RS"/>
        </w:rPr>
        <w:t>1</w:t>
      </w:r>
      <w:r w:rsidRPr="0099534D">
        <w:rPr>
          <w:rFonts w:asciiTheme="majorBidi" w:hAnsiTheme="majorBidi" w:cstheme="majorBidi"/>
          <w:sz w:val="24"/>
          <w:szCs w:val="24"/>
        </w:rPr>
        <w:t>. – </w:t>
      </w:r>
      <w:proofErr w:type="spellStart"/>
      <w:r w:rsidRPr="0099534D">
        <w:rPr>
          <w:rFonts w:asciiTheme="majorBidi" w:hAnsiTheme="majorBidi" w:cstheme="majorBidi"/>
          <w:sz w:val="24"/>
          <w:szCs w:val="24"/>
          <w:lang w:val="ru-RU"/>
        </w:rPr>
        <w:t>Планирани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радови</w:t>
      </w:r>
      <w:proofErr w:type="spellEnd"/>
      <w:r w:rsidRPr="0099534D">
        <w:rPr>
          <w:rFonts w:asciiTheme="majorBidi" w:hAnsiTheme="majorBidi" w:cstheme="majorBidi"/>
          <w:sz w:val="24"/>
          <w:szCs w:val="24"/>
          <w:lang w:val="ru-RU"/>
        </w:rPr>
        <w:t xml:space="preserve"> на </w:t>
      </w:r>
      <w:proofErr w:type="spellStart"/>
      <w:r w:rsidRPr="0099534D">
        <w:rPr>
          <w:rFonts w:asciiTheme="majorBidi" w:hAnsiTheme="majorBidi" w:cstheme="majorBidi"/>
          <w:sz w:val="24"/>
          <w:szCs w:val="24"/>
          <w:lang w:val="ru-RU"/>
        </w:rPr>
        <w:t>гајењу</w:t>
      </w:r>
      <w:proofErr w:type="spellEnd"/>
      <w:r w:rsidRPr="0099534D">
        <w:rPr>
          <w:rFonts w:asciiTheme="majorBidi" w:hAnsiTheme="majorBidi" w:cstheme="majorBidi"/>
          <w:sz w:val="24"/>
          <w:szCs w:val="24"/>
          <w:lang w:val="ru-RU"/>
        </w:rPr>
        <w:t xml:space="preserve"> шума</w:t>
      </w:r>
    </w:p>
    <w:tbl>
      <w:tblPr>
        <w:tblW w:w="13727" w:type="dxa"/>
        <w:tblLook w:val="04A0" w:firstRow="1" w:lastRow="0" w:firstColumn="1" w:lastColumn="0" w:noHBand="0" w:noVBand="1"/>
      </w:tblPr>
      <w:tblGrid>
        <w:gridCol w:w="944"/>
        <w:gridCol w:w="4703"/>
        <w:gridCol w:w="1112"/>
        <w:gridCol w:w="1582"/>
        <w:gridCol w:w="1134"/>
        <w:gridCol w:w="1559"/>
        <w:gridCol w:w="1134"/>
        <w:gridCol w:w="1559"/>
      </w:tblGrid>
      <w:tr w:rsidR="00E74159" w:rsidRPr="0099534D" w14:paraId="43163F6F" w14:textId="77777777" w:rsidTr="00E74159">
        <w:trPr>
          <w:trHeight w:val="270"/>
        </w:trPr>
        <w:tc>
          <w:tcPr>
            <w:tcW w:w="944" w:type="dxa"/>
            <w:vMerge w:val="restart"/>
            <w:tcBorders>
              <w:top w:val="double" w:sz="6" w:space="0" w:color="auto"/>
              <w:left w:val="double" w:sz="6" w:space="0" w:color="auto"/>
              <w:bottom w:val="single" w:sz="4" w:space="0" w:color="auto"/>
              <w:right w:val="single" w:sz="4" w:space="0" w:color="auto"/>
            </w:tcBorders>
            <w:noWrap/>
            <w:vAlign w:val="center"/>
            <w:hideMark/>
          </w:tcPr>
          <w:p w14:paraId="2E31849D" w14:textId="77777777" w:rsidR="00E74159" w:rsidRPr="0099534D" w:rsidRDefault="00E74159" w:rsidP="00E74159">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Шифра</w:t>
            </w:r>
            <w:proofErr w:type="spellEnd"/>
          </w:p>
        </w:tc>
        <w:tc>
          <w:tcPr>
            <w:tcW w:w="4703" w:type="dxa"/>
            <w:vMerge w:val="restart"/>
            <w:tcBorders>
              <w:top w:val="double" w:sz="6" w:space="0" w:color="auto"/>
              <w:left w:val="single" w:sz="4" w:space="0" w:color="auto"/>
              <w:bottom w:val="single" w:sz="4" w:space="0" w:color="auto"/>
              <w:right w:val="nil"/>
            </w:tcBorders>
            <w:noWrap/>
            <w:vAlign w:val="center"/>
            <w:hideMark/>
          </w:tcPr>
          <w:p w14:paraId="3CB95061" w14:textId="77777777" w:rsidR="00E74159" w:rsidRPr="0099534D" w:rsidRDefault="00E74159" w:rsidP="00E74159">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Вид</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рада</w:t>
            </w:r>
            <w:proofErr w:type="spellEnd"/>
          </w:p>
        </w:tc>
        <w:tc>
          <w:tcPr>
            <w:tcW w:w="2694" w:type="dxa"/>
            <w:gridSpan w:val="2"/>
            <w:tcBorders>
              <w:top w:val="double" w:sz="6" w:space="0" w:color="auto"/>
              <w:left w:val="double" w:sz="6" w:space="0" w:color="auto"/>
              <w:bottom w:val="single" w:sz="4" w:space="0" w:color="auto"/>
              <w:right w:val="double" w:sz="6" w:space="0" w:color="000000"/>
            </w:tcBorders>
            <w:noWrap/>
            <w:vAlign w:val="bottom"/>
            <w:hideMark/>
          </w:tcPr>
          <w:p w14:paraId="2C4D6ECF" w14:textId="77777777" w:rsidR="00E74159" w:rsidRPr="0099534D" w:rsidRDefault="00E74159" w:rsidP="00E74159">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Проста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репродукција</w:t>
            </w:r>
            <w:proofErr w:type="spellEnd"/>
          </w:p>
        </w:tc>
        <w:tc>
          <w:tcPr>
            <w:tcW w:w="2693" w:type="dxa"/>
            <w:gridSpan w:val="2"/>
            <w:tcBorders>
              <w:top w:val="double" w:sz="6" w:space="0" w:color="auto"/>
              <w:left w:val="nil"/>
              <w:bottom w:val="single" w:sz="4" w:space="0" w:color="auto"/>
              <w:right w:val="single" w:sz="4" w:space="0" w:color="auto"/>
            </w:tcBorders>
            <w:noWrap/>
            <w:vAlign w:val="bottom"/>
            <w:hideMark/>
          </w:tcPr>
          <w:p w14:paraId="31A0BF4F" w14:textId="77777777" w:rsidR="00E74159" w:rsidRPr="0099534D" w:rsidRDefault="00E74159" w:rsidP="00E74159">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Проширена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репродукција</w:t>
            </w:r>
            <w:proofErr w:type="spellEnd"/>
          </w:p>
        </w:tc>
        <w:tc>
          <w:tcPr>
            <w:tcW w:w="2693" w:type="dxa"/>
            <w:gridSpan w:val="2"/>
            <w:tcBorders>
              <w:top w:val="double" w:sz="6" w:space="0" w:color="auto"/>
              <w:left w:val="double" w:sz="6" w:space="0" w:color="auto"/>
              <w:bottom w:val="single" w:sz="4" w:space="0" w:color="auto"/>
              <w:right w:val="double" w:sz="6" w:space="0" w:color="000000"/>
            </w:tcBorders>
            <w:noWrap/>
            <w:vAlign w:val="bottom"/>
            <w:hideMark/>
          </w:tcPr>
          <w:p w14:paraId="7ED817CE" w14:textId="77777777" w:rsidR="00E74159" w:rsidRPr="0099534D" w:rsidRDefault="00E74159" w:rsidP="00E74159">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Укупно</w:t>
            </w:r>
            <w:proofErr w:type="spellEnd"/>
          </w:p>
        </w:tc>
      </w:tr>
      <w:tr w:rsidR="00E74159" w:rsidRPr="0099534D" w14:paraId="58F14691" w14:textId="77777777" w:rsidTr="00E74159">
        <w:trPr>
          <w:trHeight w:val="255"/>
        </w:trPr>
        <w:tc>
          <w:tcPr>
            <w:tcW w:w="944" w:type="dxa"/>
            <w:vMerge/>
            <w:tcBorders>
              <w:top w:val="double" w:sz="6" w:space="0" w:color="auto"/>
              <w:left w:val="double" w:sz="6" w:space="0" w:color="auto"/>
              <w:bottom w:val="double" w:sz="6" w:space="0" w:color="auto"/>
              <w:right w:val="single" w:sz="4" w:space="0" w:color="auto"/>
            </w:tcBorders>
            <w:vAlign w:val="center"/>
            <w:hideMark/>
          </w:tcPr>
          <w:p w14:paraId="478C5A11" w14:textId="77777777" w:rsidR="00E74159" w:rsidRPr="0099534D" w:rsidRDefault="00E74159" w:rsidP="00E74159">
            <w:pPr>
              <w:spacing w:after="0" w:line="240" w:lineRule="auto"/>
              <w:rPr>
                <w:rFonts w:ascii="Times New Roman" w:eastAsia="Times New Roman" w:hAnsi="Times New Roman" w:cs="Times New Roman"/>
                <w:color w:val="000000"/>
                <w:lang w:eastAsia="sr-Latn-RS"/>
              </w:rPr>
            </w:pPr>
          </w:p>
        </w:tc>
        <w:tc>
          <w:tcPr>
            <w:tcW w:w="4703" w:type="dxa"/>
            <w:vMerge/>
            <w:tcBorders>
              <w:top w:val="double" w:sz="6" w:space="0" w:color="auto"/>
              <w:left w:val="single" w:sz="4" w:space="0" w:color="auto"/>
              <w:bottom w:val="double" w:sz="6" w:space="0" w:color="auto"/>
              <w:right w:val="nil"/>
            </w:tcBorders>
            <w:vAlign w:val="center"/>
            <w:hideMark/>
          </w:tcPr>
          <w:p w14:paraId="6E6828B9" w14:textId="77777777" w:rsidR="00E74159" w:rsidRPr="0099534D" w:rsidRDefault="00E74159" w:rsidP="00E74159">
            <w:pPr>
              <w:spacing w:after="0" w:line="240" w:lineRule="auto"/>
              <w:rPr>
                <w:rFonts w:ascii="Times New Roman" w:eastAsia="Times New Roman" w:hAnsi="Times New Roman" w:cs="Times New Roman"/>
                <w:color w:val="000000"/>
                <w:lang w:eastAsia="sr-Latn-RS"/>
              </w:rPr>
            </w:pPr>
          </w:p>
        </w:tc>
        <w:tc>
          <w:tcPr>
            <w:tcW w:w="1112" w:type="dxa"/>
            <w:tcBorders>
              <w:top w:val="nil"/>
              <w:left w:val="double" w:sz="6" w:space="0" w:color="auto"/>
              <w:bottom w:val="double" w:sz="6" w:space="0" w:color="auto"/>
              <w:right w:val="single" w:sz="4" w:space="0" w:color="auto"/>
            </w:tcBorders>
            <w:noWrap/>
            <w:vAlign w:val="bottom"/>
            <w:hideMark/>
          </w:tcPr>
          <w:p w14:paraId="2CEF2649" w14:textId="77777777" w:rsidR="00E74159" w:rsidRPr="0099534D" w:rsidRDefault="00E74159" w:rsidP="00E74159">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1582" w:type="dxa"/>
            <w:tcBorders>
              <w:top w:val="nil"/>
              <w:left w:val="nil"/>
              <w:bottom w:val="double" w:sz="6" w:space="0" w:color="auto"/>
              <w:right w:val="double" w:sz="6" w:space="0" w:color="auto"/>
            </w:tcBorders>
            <w:noWrap/>
            <w:vAlign w:val="bottom"/>
            <w:hideMark/>
          </w:tcPr>
          <w:p w14:paraId="6D9C99B4" w14:textId="77777777" w:rsidR="00E74159" w:rsidRPr="0099534D" w:rsidRDefault="00E74159" w:rsidP="00E74159">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Радна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1134" w:type="dxa"/>
            <w:tcBorders>
              <w:top w:val="nil"/>
              <w:left w:val="nil"/>
              <w:bottom w:val="double" w:sz="6" w:space="0" w:color="auto"/>
              <w:right w:val="single" w:sz="4" w:space="0" w:color="auto"/>
            </w:tcBorders>
            <w:noWrap/>
            <w:vAlign w:val="bottom"/>
            <w:hideMark/>
          </w:tcPr>
          <w:p w14:paraId="2BC190C4" w14:textId="77777777" w:rsidR="00E74159" w:rsidRPr="0099534D" w:rsidRDefault="00E74159" w:rsidP="00E74159">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1559" w:type="dxa"/>
            <w:tcBorders>
              <w:top w:val="nil"/>
              <w:left w:val="nil"/>
              <w:bottom w:val="double" w:sz="6" w:space="0" w:color="auto"/>
              <w:right w:val="nil"/>
            </w:tcBorders>
            <w:noWrap/>
            <w:vAlign w:val="bottom"/>
            <w:hideMark/>
          </w:tcPr>
          <w:p w14:paraId="3BDB8B24" w14:textId="77777777" w:rsidR="00E74159" w:rsidRPr="0099534D" w:rsidRDefault="00E74159" w:rsidP="00E74159">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Радна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1134" w:type="dxa"/>
            <w:tcBorders>
              <w:top w:val="nil"/>
              <w:left w:val="double" w:sz="6" w:space="0" w:color="auto"/>
              <w:bottom w:val="double" w:sz="6" w:space="0" w:color="auto"/>
              <w:right w:val="single" w:sz="4" w:space="0" w:color="auto"/>
            </w:tcBorders>
            <w:noWrap/>
            <w:vAlign w:val="bottom"/>
            <w:hideMark/>
          </w:tcPr>
          <w:p w14:paraId="7075B90B" w14:textId="77777777" w:rsidR="00E74159" w:rsidRPr="0099534D" w:rsidRDefault="00E74159" w:rsidP="00E74159">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1559" w:type="dxa"/>
            <w:tcBorders>
              <w:top w:val="nil"/>
              <w:left w:val="nil"/>
              <w:bottom w:val="double" w:sz="6" w:space="0" w:color="auto"/>
              <w:right w:val="double" w:sz="6" w:space="0" w:color="auto"/>
            </w:tcBorders>
            <w:noWrap/>
            <w:vAlign w:val="bottom"/>
            <w:hideMark/>
          </w:tcPr>
          <w:p w14:paraId="6F48DA72" w14:textId="77777777" w:rsidR="00E74159" w:rsidRPr="0099534D" w:rsidRDefault="00E74159" w:rsidP="00E74159">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Радна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r>
      <w:tr w:rsidR="00A17EA7" w:rsidRPr="0099534D" w14:paraId="7915D3F7" w14:textId="77777777" w:rsidTr="00473AF9">
        <w:trPr>
          <w:trHeight w:val="255"/>
        </w:trPr>
        <w:tc>
          <w:tcPr>
            <w:tcW w:w="944" w:type="dxa"/>
            <w:tcBorders>
              <w:top w:val="double" w:sz="6" w:space="0" w:color="auto"/>
              <w:left w:val="double" w:sz="6" w:space="0" w:color="auto"/>
              <w:bottom w:val="single" w:sz="4" w:space="0" w:color="auto"/>
              <w:right w:val="single" w:sz="4" w:space="0" w:color="auto"/>
            </w:tcBorders>
            <w:noWrap/>
            <w:vAlign w:val="bottom"/>
            <w:hideMark/>
          </w:tcPr>
          <w:p w14:paraId="3B2D0BF5" w14:textId="77777777" w:rsidR="00A17EA7" w:rsidRPr="0099534D" w:rsidRDefault="00A17EA7" w:rsidP="00A17EA7">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102</w:t>
            </w:r>
          </w:p>
        </w:tc>
        <w:tc>
          <w:tcPr>
            <w:tcW w:w="4703" w:type="dxa"/>
            <w:tcBorders>
              <w:top w:val="double" w:sz="6" w:space="0" w:color="auto"/>
              <w:left w:val="nil"/>
              <w:bottom w:val="single" w:sz="4" w:space="0" w:color="auto"/>
              <w:right w:val="nil"/>
            </w:tcBorders>
            <w:noWrap/>
            <w:vAlign w:val="bottom"/>
            <w:hideMark/>
          </w:tcPr>
          <w:p w14:paraId="4A308354" w14:textId="77777777" w:rsidR="00A17EA7" w:rsidRPr="0099534D" w:rsidRDefault="00A17EA7" w:rsidP="00A17EA7">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Припрема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за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пошумљавање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тврдих</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лишцара</w:t>
            </w:r>
            <w:proofErr w:type="spellEnd"/>
          </w:p>
        </w:tc>
        <w:tc>
          <w:tcPr>
            <w:tcW w:w="1112" w:type="dxa"/>
            <w:tcBorders>
              <w:top w:val="double" w:sz="6" w:space="0" w:color="auto"/>
              <w:left w:val="double" w:sz="6" w:space="0" w:color="auto"/>
              <w:bottom w:val="single" w:sz="4" w:space="0" w:color="auto"/>
              <w:right w:val="single" w:sz="4" w:space="0" w:color="auto"/>
            </w:tcBorders>
            <w:noWrap/>
            <w:hideMark/>
          </w:tcPr>
          <w:p w14:paraId="422B18BD" w14:textId="7FDEFF46" w:rsidR="00A17EA7" w:rsidRPr="00A17EA7" w:rsidRDefault="00A17EA7" w:rsidP="00A17EA7">
            <w:pPr>
              <w:spacing w:after="0" w:line="240" w:lineRule="auto"/>
              <w:jc w:val="right"/>
              <w:rPr>
                <w:rFonts w:asciiTheme="majorBidi" w:eastAsia="Times New Roman" w:hAnsiTheme="majorBidi" w:cstheme="majorBidi"/>
                <w:color w:val="000000"/>
                <w:lang w:eastAsia="sr-Latn-RS"/>
              </w:rPr>
            </w:pPr>
            <w:r w:rsidRPr="00A17EA7">
              <w:rPr>
                <w:rFonts w:asciiTheme="majorBidi" w:hAnsiTheme="majorBidi" w:cstheme="majorBidi"/>
              </w:rPr>
              <w:t>265.23</w:t>
            </w:r>
          </w:p>
        </w:tc>
        <w:tc>
          <w:tcPr>
            <w:tcW w:w="1582" w:type="dxa"/>
            <w:tcBorders>
              <w:top w:val="double" w:sz="6" w:space="0" w:color="auto"/>
              <w:left w:val="nil"/>
              <w:bottom w:val="single" w:sz="4" w:space="0" w:color="auto"/>
              <w:right w:val="double" w:sz="6" w:space="0" w:color="auto"/>
            </w:tcBorders>
            <w:noWrap/>
            <w:hideMark/>
          </w:tcPr>
          <w:p w14:paraId="0A60E1BB" w14:textId="35503E29" w:rsidR="00A17EA7" w:rsidRPr="00A17EA7" w:rsidRDefault="00A17EA7" w:rsidP="00A17EA7">
            <w:pPr>
              <w:spacing w:after="0" w:line="240" w:lineRule="auto"/>
              <w:jc w:val="right"/>
              <w:rPr>
                <w:rFonts w:asciiTheme="majorBidi" w:eastAsia="Times New Roman" w:hAnsiTheme="majorBidi" w:cstheme="majorBidi"/>
                <w:color w:val="000000"/>
                <w:lang w:eastAsia="sr-Latn-RS"/>
              </w:rPr>
            </w:pPr>
            <w:r w:rsidRPr="00A17EA7">
              <w:rPr>
                <w:rFonts w:asciiTheme="majorBidi" w:hAnsiTheme="majorBidi" w:cstheme="majorBidi"/>
              </w:rPr>
              <w:t>265.23</w:t>
            </w:r>
          </w:p>
        </w:tc>
        <w:tc>
          <w:tcPr>
            <w:tcW w:w="1134" w:type="dxa"/>
            <w:tcBorders>
              <w:top w:val="double" w:sz="6" w:space="0" w:color="auto"/>
              <w:left w:val="nil"/>
              <w:bottom w:val="single" w:sz="4" w:space="0" w:color="auto"/>
              <w:right w:val="single" w:sz="4" w:space="0" w:color="auto"/>
            </w:tcBorders>
            <w:noWrap/>
            <w:hideMark/>
          </w:tcPr>
          <w:p w14:paraId="41C078F5" w14:textId="1A3743C3" w:rsidR="00A17EA7" w:rsidRPr="00A17EA7" w:rsidRDefault="00A17EA7" w:rsidP="00A17EA7">
            <w:pPr>
              <w:spacing w:after="0" w:line="240" w:lineRule="auto"/>
              <w:jc w:val="right"/>
              <w:rPr>
                <w:rFonts w:asciiTheme="majorBidi" w:eastAsia="Times New Roman" w:hAnsiTheme="majorBidi" w:cstheme="majorBidi"/>
                <w:color w:val="000000"/>
                <w:lang w:eastAsia="sr-Latn-RS"/>
              </w:rPr>
            </w:pPr>
            <w:r w:rsidRPr="00A17EA7">
              <w:rPr>
                <w:rFonts w:asciiTheme="majorBidi" w:hAnsiTheme="majorBidi" w:cstheme="majorBidi"/>
              </w:rPr>
              <w:t>18.11</w:t>
            </w:r>
          </w:p>
        </w:tc>
        <w:tc>
          <w:tcPr>
            <w:tcW w:w="1559" w:type="dxa"/>
            <w:tcBorders>
              <w:top w:val="double" w:sz="6" w:space="0" w:color="auto"/>
              <w:left w:val="nil"/>
              <w:bottom w:val="single" w:sz="4" w:space="0" w:color="auto"/>
              <w:right w:val="nil"/>
            </w:tcBorders>
            <w:noWrap/>
            <w:hideMark/>
          </w:tcPr>
          <w:p w14:paraId="0FED276C" w14:textId="13331536" w:rsidR="00A17EA7" w:rsidRPr="00A17EA7" w:rsidRDefault="00A17EA7" w:rsidP="00A17EA7">
            <w:pPr>
              <w:spacing w:after="0" w:line="240" w:lineRule="auto"/>
              <w:jc w:val="right"/>
              <w:rPr>
                <w:rFonts w:asciiTheme="majorBidi" w:eastAsia="Times New Roman" w:hAnsiTheme="majorBidi" w:cstheme="majorBidi"/>
                <w:color w:val="000000"/>
                <w:lang w:eastAsia="sr-Latn-RS"/>
              </w:rPr>
            </w:pPr>
            <w:r w:rsidRPr="00A17EA7">
              <w:rPr>
                <w:rFonts w:asciiTheme="majorBidi" w:hAnsiTheme="majorBidi" w:cstheme="majorBidi"/>
              </w:rPr>
              <w:t>18.11</w:t>
            </w:r>
          </w:p>
        </w:tc>
        <w:tc>
          <w:tcPr>
            <w:tcW w:w="1134" w:type="dxa"/>
            <w:tcBorders>
              <w:top w:val="double" w:sz="6" w:space="0" w:color="auto"/>
              <w:left w:val="double" w:sz="6" w:space="0" w:color="auto"/>
              <w:bottom w:val="single" w:sz="4" w:space="0" w:color="auto"/>
              <w:right w:val="single" w:sz="4" w:space="0" w:color="auto"/>
            </w:tcBorders>
            <w:noWrap/>
            <w:hideMark/>
          </w:tcPr>
          <w:p w14:paraId="180E1A9A" w14:textId="7C374812" w:rsidR="00A17EA7" w:rsidRPr="00A17EA7" w:rsidRDefault="00A17EA7" w:rsidP="00A17EA7">
            <w:pPr>
              <w:spacing w:after="0" w:line="240" w:lineRule="auto"/>
              <w:jc w:val="right"/>
              <w:rPr>
                <w:rFonts w:asciiTheme="majorBidi" w:eastAsia="Times New Roman" w:hAnsiTheme="majorBidi" w:cstheme="majorBidi"/>
                <w:color w:val="000000"/>
                <w:lang w:eastAsia="sr-Latn-RS"/>
              </w:rPr>
            </w:pPr>
            <w:r w:rsidRPr="00A17EA7">
              <w:rPr>
                <w:rFonts w:asciiTheme="majorBidi" w:hAnsiTheme="majorBidi" w:cstheme="majorBidi"/>
              </w:rPr>
              <w:t>283.34</w:t>
            </w:r>
          </w:p>
        </w:tc>
        <w:tc>
          <w:tcPr>
            <w:tcW w:w="1559" w:type="dxa"/>
            <w:tcBorders>
              <w:top w:val="double" w:sz="6" w:space="0" w:color="auto"/>
              <w:left w:val="nil"/>
              <w:bottom w:val="single" w:sz="4" w:space="0" w:color="auto"/>
              <w:right w:val="double" w:sz="6" w:space="0" w:color="auto"/>
            </w:tcBorders>
            <w:noWrap/>
            <w:hideMark/>
          </w:tcPr>
          <w:p w14:paraId="701F3A8B" w14:textId="504F056F" w:rsidR="00A17EA7" w:rsidRPr="00A17EA7" w:rsidRDefault="00A17EA7" w:rsidP="00A17EA7">
            <w:pPr>
              <w:spacing w:after="0" w:line="240" w:lineRule="auto"/>
              <w:jc w:val="right"/>
              <w:rPr>
                <w:rFonts w:asciiTheme="majorBidi" w:eastAsia="Times New Roman" w:hAnsiTheme="majorBidi" w:cstheme="majorBidi"/>
                <w:color w:val="000000"/>
                <w:lang w:eastAsia="sr-Latn-RS"/>
              </w:rPr>
            </w:pPr>
            <w:r w:rsidRPr="00A17EA7">
              <w:rPr>
                <w:rFonts w:asciiTheme="majorBidi" w:hAnsiTheme="majorBidi" w:cstheme="majorBidi"/>
              </w:rPr>
              <w:t>283.34</w:t>
            </w:r>
          </w:p>
        </w:tc>
      </w:tr>
      <w:tr w:rsidR="00A17EA7" w:rsidRPr="0099534D" w14:paraId="304D20FD" w14:textId="77777777" w:rsidTr="00473AF9">
        <w:trPr>
          <w:trHeight w:val="255"/>
        </w:trPr>
        <w:tc>
          <w:tcPr>
            <w:tcW w:w="944" w:type="dxa"/>
            <w:tcBorders>
              <w:top w:val="nil"/>
              <w:left w:val="double" w:sz="6" w:space="0" w:color="auto"/>
              <w:bottom w:val="single" w:sz="4" w:space="0" w:color="auto"/>
              <w:right w:val="single" w:sz="4" w:space="0" w:color="auto"/>
            </w:tcBorders>
            <w:noWrap/>
            <w:vAlign w:val="bottom"/>
            <w:hideMark/>
          </w:tcPr>
          <w:p w14:paraId="5571931B" w14:textId="77777777" w:rsidR="00A17EA7" w:rsidRPr="0099534D" w:rsidRDefault="00A17EA7" w:rsidP="00A17EA7">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317</w:t>
            </w:r>
          </w:p>
        </w:tc>
        <w:tc>
          <w:tcPr>
            <w:tcW w:w="4703" w:type="dxa"/>
            <w:tcBorders>
              <w:top w:val="nil"/>
              <w:left w:val="nil"/>
              <w:bottom w:val="single" w:sz="4" w:space="0" w:color="auto"/>
              <w:right w:val="nil"/>
            </w:tcBorders>
            <w:noWrap/>
            <w:vAlign w:val="bottom"/>
            <w:hideMark/>
          </w:tcPr>
          <w:p w14:paraId="01254DB3" w14:textId="77777777" w:rsidR="00A17EA7" w:rsidRPr="0099534D" w:rsidRDefault="00A17EA7" w:rsidP="00A17EA7">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Вештачко</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посумљавање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садњом</w:t>
            </w:r>
            <w:proofErr w:type="spellEnd"/>
          </w:p>
        </w:tc>
        <w:tc>
          <w:tcPr>
            <w:tcW w:w="1112" w:type="dxa"/>
            <w:tcBorders>
              <w:top w:val="nil"/>
              <w:left w:val="double" w:sz="6" w:space="0" w:color="auto"/>
              <w:bottom w:val="single" w:sz="4" w:space="0" w:color="auto"/>
              <w:right w:val="single" w:sz="4" w:space="0" w:color="auto"/>
            </w:tcBorders>
            <w:noWrap/>
            <w:hideMark/>
          </w:tcPr>
          <w:p w14:paraId="0F228C2B" w14:textId="73F0214F" w:rsidR="00A17EA7" w:rsidRPr="00A17EA7" w:rsidRDefault="00A17EA7" w:rsidP="00A17EA7">
            <w:pPr>
              <w:spacing w:after="0" w:line="240" w:lineRule="auto"/>
              <w:jc w:val="right"/>
              <w:rPr>
                <w:rFonts w:asciiTheme="majorBidi" w:eastAsia="Times New Roman" w:hAnsiTheme="majorBidi" w:cstheme="majorBidi"/>
                <w:color w:val="000000"/>
                <w:lang w:eastAsia="sr-Latn-RS"/>
              </w:rPr>
            </w:pPr>
            <w:r w:rsidRPr="00A17EA7">
              <w:rPr>
                <w:rFonts w:asciiTheme="majorBidi" w:hAnsiTheme="majorBidi" w:cstheme="majorBidi"/>
              </w:rPr>
              <w:t>1.97</w:t>
            </w:r>
          </w:p>
        </w:tc>
        <w:tc>
          <w:tcPr>
            <w:tcW w:w="1582" w:type="dxa"/>
            <w:tcBorders>
              <w:top w:val="nil"/>
              <w:left w:val="nil"/>
              <w:bottom w:val="single" w:sz="4" w:space="0" w:color="auto"/>
              <w:right w:val="double" w:sz="6" w:space="0" w:color="auto"/>
            </w:tcBorders>
            <w:noWrap/>
            <w:hideMark/>
          </w:tcPr>
          <w:p w14:paraId="3B6813AE" w14:textId="0EAA1295" w:rsidR="00A17EA7" w:rsidRPr="00A17EA7" w:rsidRDefault="00A17EA7" w:rsidP="00A17EA7">
            <w:pPr>
              <w:spacing w:after="0" w:line="240" w:lineRule="auto"/>
              <w:jc w:val="right"/>
              <w:rPr>
                <w:rFonts w:asciiTheme="majorBidi" w:eastAsia="Times New Roman" w:hAnsiTheme="majorBidi" w:cstheme="majorBidi"/>
                <w:color w:val="000000"/>
                <w:lang w:eastAsia="sr-Latn-RS"/>
              </w:rPr>
            </w:pPr>
            <w:r w:rsidRPr="00A17EA7">
              <w:rPr>
                <w:rFonts w:asciiTheme="majorBidi" w:hAnsiTheme="majorBidi" w:cstheme="majorBidi"/>
              </w:rPr>
              <w:t>1.97</w:t>
            </w:r>
          </w:p>
        </w:tc>
        <w:tc>
          <w:tcPr>
            <w:tcW w:w="1134" w:type="dxa"/>
            <w:tcBorders>
              <w:top w:val="nil"/>
              <w:left w:val="nil"/>
              <w:bottom w:val="single" w:sz="4" w:space="0" w:color="auto"/>
              <w:right w:val="single" w:sz="4" w:space="0" w:color="auto"/>
            </w:tcBorders>
            <w:noWrap/>
            <w:hideMark/>
          </w:tcPr>
          <w:p w14:paraId="22C7D92F" w14:textId="2D74398E" w:rsidR="00A17EA7" w:rsidRPr="00A17EA7" w:rsidRDefault="00A17EA7" w:rsidP="00A17EA7">
            <w:pPr>
              <w:spacing w:after="0" w:line="240" w:lineRule="auto"/>
              <w:jc w:val="right"/>
              <w:rPr>
                <w:rFonts w:asciiTheme="majorBidi" w:eastAsia="Times New Roman" w:hAnsiTheme="majorBidi" w:cstheme="majorBidi"/>
                <w:color w:val="000000"/>
                <w:lang w:eastAsia="sr-Latn-RS"/>
              </w:rPr>
            </w:pPr>
            <w:r w:rsidRPr="00A17EA7">
              <w:rPr>
                <w:rFonts w:asciiTheme="majorBidi" w:hAnsiTheme="majorBidi" w:cstheme="majorBidi"/>
              </w:rPr>
              <w:t>7.24</w:t>
            </w:r>
          </w:p>
        </w:tc>
        <w:tc>
          <w:tcPr>
            <w:tcW w:w="1559" w:type="dxa"/>
            <w:tcBorders>
              <w:top w:val="nil"/>
              <w:left w:val="nil"/>
              <w:bottom w:val="single" w:sz="4" w:space="0" w:color="auto"/>
              <w:right w:val="nil"/>
            </w:tcBorders>
            <w:noWrap/>
            <w:hideMark/>
          </w:tcPr>
          <w:p w14:paraId="67E3AF7F" w14:textId="0C154CE7" w:rsidR="00A17EA7" w:rsidRPr="00A17EA7" w:rsidRDefault="00A17EA7" w:rsidP="00A17EA7">
            <w:pPr>
              <w:spacing w:after="0" w:line="240" w:lineRule="auto"/>
              <w:jc w:val="right"/>
              <w:rPr>
                <w:rFonts w:asciiTheme="majorBidi" w:eastAsia="Times New Roman" w:hAnsiTheme="majorBidi" w:cstheme="majorBidi"/>
                <w:color w:val="000000"/>
                <w:lang w:eastAsia="sr-Latn-RS"/>
              </w:rPr>
            </w:pPr>
            <w:r w:rsidRPr="00A17EA7">
              <w:rPr>
                <w:rFonts w:asciiTheme="majorBidi" w:hAnsiTheme="majorBidi" w:cstheme="majorBidi"/>
              </w:rPr>
              <w:t>7.24</w:t>
            </w:r>
          </w:p>
        </w:tc>
        <w:tc>
          <w:tcPr>
            <w:tcW w:w="1134" w:type="dxa"/>
            <w:tcBorders>
              <w:top w:val="nil"/>
              <w:left w:val="double" w:sz="6" w:space="0" w:color="auto"/>
              <w:bottom w:val="single" w:sz="4" w:space="0" w:color="auto"/>
              <w:right w:val="single" w:sz="4" w:space="0" w:color="auto"/>
            </w:tcBorders>
            <w:noWrap/>
            <w:hideMark/>
          </w:tcPr>
          <w:p w14:paraId="24D089A8" w14:textId="6D0717C3" w:rsidR="00A17EA7" w:rsidRPr="00A17EA7" w:rsidRDefault="00A17EA7" w:rsidP="00A17EA7">
            <w:pPr>
              <w:spacing w:after="0" w:line="240" w:lineRule="auto"/>
              <w:jc w:val="right"/>
              <w:rPr>
                <w:rFonts w:asciiTheme="majorBidi" w:eastAsia="Times New Roman" w:hAnsiTheme="majorBidi" w:cstheme="majorBidi"/>
                <w:color w:val="000000"/>
                <w:lang w:eastAsia="sr-Latn-RS"/>
              </w:rPr>
            </w:pPr>
            <w:r w:rsidRPr="00A17EA7">
              <w:rPr>
                <w:rFonts w:asciiTheme="majorBidi" w:hAnsiTheme="majorBidi" w:cstheme="majorBidi"/>
              </w:rPr>
              <w:t>9.21</w:t>
            </w:r>
          </w:p>
        </w:tc>
        <w:tc>
          <w:tcPr>
            <w:tcW w:w="1559" w:type="dxa"/>
            <w:tcBorders>
              <w:top w:val="nil"/>
              <w:left w:val="nil"/>
              <w:bottom w:val="single" w:sz="4" w:space="0" w:color="auto"/>
              <w:right w:val="double" w:sz="6" w:space="0" w:color="auto"/>
            </w:tcBorders>
            <w:noWrap/>
            <w:hideMark/>
          </w:tcPr>
          <w:p w14:paraId="6F3DC8CC" w14:textId="3DAF186F" w:rsidR="00A17EA7" w:rsidRPr="00A17EA7" w:rsidRDefault="00A17EA7" w:rsidP="00A17EA7">
            <w:pPr>
              <w:spacing w:after="0" w:line="240" w:lineRule="auto"/>
              <w:jc w:val="right"/>
              <w:rPr>
                <w:rFonts w:asciiTheme="majorBidi" w:eastAsia="Times New Roman" w:hAnsiTheme="majorBidi" w:cstheme="majorBidi"/>
                <w:color w:val="000000"/>
                <w:lang w:eastAsia="sr-Latn-RS"/>
              </w:rPr>
            </w:pPr>
            <w:r w:rsidRPr="00A17EA7">
              <w:rPr>
                <w:rFonts w:asciiTheme="majorBidi" w:hAnsiTheme="majorBidi" w:cstheme="majorBidi"/>
              </w:rPr>
              <w:t>9.21</w:t>
            </w:r>
          </w:p>
        </w:tc>
      </w:tr>
      <w:tr w:rsidR="00A17EA7" w:rsidRPr="0099534D" w14:paraId="64A829F2" w14:textId="77777777" w:rsidTr="00473AF9">
        <w:trPr>
          <w:trHeight w:val="255"/>
        </w:trPr>
        <w:tc>
          <w:tcPr>
            <w:tcW w:w="944" w:type="dxa"/>
            <w:tcBorders>
              <w:top w:val="nil"/>
              <w:left w:val="double" w:sz="6" w:space="0" w:color="auto"/>
              <w:bottom w:val="single" w:sz="4" w:space="0" w:color="auto"/>
              <w:right w:val="single" w:sz="4" w:space="0" w:color="auto"/>
            </w:tcBorders>
            <w:noWrap/>
            <w:vAlign w:val="bottom"/>
            <w:hideMark/>
          </w:tcPr>
          <w:p w14:paraId="19F74C86" w14:textId="77777777" w:rsidR="00A17EA7" w:rsidRPr="0099534D" w:rsidRDefault="00A17EA7" w:rsidP="00A17EA7">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326</w:t>
            </w:r>
          </w:p>
        </w:tc>
        <w:tc>
          <w:tcPr>
            <w:tcW w:w="4703" w:type="dxa"/>
            <w:tcBorders>
              <w:top w:val="nil"/>
              <w:left w:val="nil"/>
              <w:bottom w:val="single" w:sz="4" w:space="0" w:color="auto"/>
              <w:right w:val="nil"/>
            </w:tcBorders>
            <w:noWrap/>
            <w:vAlign w:val="bottom"/>
            <w:hideMark/>
          </w:tcPr>
          <w:p w14:paraId="3F3F7683" w14:textId="77777777" w:rsidR="00A17EA7" w:rsidRPr="0099534D" w:rsidRDefault="00A17EA7" w:rsidP="00A17EA7">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Вештачко</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пошумљавање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сетвом</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сејачицом</w:t>
            </w:r>
            <w:proofErr w:type="spellEnd"/>
          </w:p>
        </w:tc>
        <w:tc>
          <w:tcPr>
            <w:tcW w:w="1112" w:type="dxa"/>
            <w:tcBorders>
              <w:top w:val="nil"/>
              <w:left w:val="double" w:sz="6" w:space="0" w:color="auto"/>
              <w:bottom w:val="single" w:sz="4" w:space="0" w:color="auto"/>
              <w:right w:val="single" w:sz="4" w:space="0" w:color="auto"/>
            </w:tcBorders>
            <w:noWrap/>
            <w:hideMark/>
          </w:tcPr>
          <w:p w14:paraId="00B26486" w14:textId="72208CE2" w:rsidR="00A17EA7" w:rsidRPr="00A17EA7" w:rsidRDefault="00A17EA7" w:rsidP="00A17EA7">
            <w:pPr>
              <w:spacing w:after="0" w:line="240" w:lineRule="auto"/>
              <w:jc w:val="right"/>
              <w:rPr>
                <w:rFonts w:asciiTheme="majorBidi" w:eastAsia="Times New Roman" w:hAnsiTheme="majorBidi" w:cstheme="majorBidi"/>
                <w:color w:val="000000"/>
                <w:lang w:eastAsia="sr-Latn-RS"/>
              </w:rPr>
            </w:pPr>
            <w:r w:rsidRPr="00A17EA7">
              <w:rPr>
                <w:rFonts w:asciiTheme="majorBidi" w:hAnsiTheme="majorBidi" w:cstheme="majorBidi"/>
              </w:rPr>
              <w:t>263.26</w:t>
            </w:r>
          </w:p>
        </w:tc>
        <w:tc>
          <w:tcPr>
            <w:tcW w:w="1582" w:type="dxa"/>
            <w:tcBorders>
              <w:top w:val="nil"/>
              <w:left w:val="nil"/>
              <w:bottom w:val="single" w:sz="4" w:space="0" w:color="auto"/>
              <w:right w:val="double" w:sz="6" w:space="0" w:color="auto"/>
            </w:tcBorders>
            <w:noWrap/>
            <w:hideMark/>
          </w:tcPr>
          <w:p w14:paraId="56C70F7E" w14:textId="032EAB64" w:rsidR="00A17EA7" w:rsidRPr="00A17EA7" w:rsidRDefault="00A17EA7" w:rsidP="00A17EA7">
            <w:pPr>
              <w:spacing w:after="0" w:line="240" w:lineRule="auto"/>
              <w:jc w:val="right"/>
              <w:rPr>
                <w:rFonts w:asciiTheme="majorBidi" w:eastAsia="Times New Roman" w:hAnsiTheme="majorBidi" w:cstheme="majorBidi"/>
                <w:color w:val="000000"/>
                <w:lang w:eastAsia="sr-Latn-RS"/>
              </w:rPr>
            </w:pPr>
            <w:r w:rsidRPr="00A17EA7">
              <w:rPr>
                <w:rFonts w:asciiTheme="majorBidi" w:hAnsiTheme="majorBidi" w:cstheme="majorBidi"/>
              </w:rPr>
              <w:t>263.26</w:t>
            </w:r>
          </w:p>
        </w:tc>
        <w:tc>
          <w:tcPr>
            <w:tcW w:w="1134" w:type="dxa"/>
            <w:tcBorders>
              <w:top w:val="nil"/>
              <w:left w:val="nil"/>
              <w:bottom w:val="single" w:sz="4" w:space="0" w:color="auto"/>
              <w:right w:val="single" w:sz="4" w:space="0" w:color="auto"/>
            </w:tcBorders>
            <w:noWrap/>
            <w:hideMark/>
          </w:tcPr>
          <w:p w14:paraId="2DAA3210" w14:textId="1B424D8E" w:rsidR="00A17EA7" w:rsidRPr="00A17EA7" w:rsidRDefault="00A17EA7" w:rsidP="00A17EA7">
            <w:pPr>
              <w:spacing w:after="0" w:line="240" w:lineRule="auto"/>
              <w:jc w:val="right"/>
              <w:rPr>
                <w:rFonts w:asciiTheme="majorBidi" w:eastAsia="Times New Roman" w:hAnsiTheme="majorBidi" w:cstheme="majorBidi"/>
                <w:color w:val="000000"/>
                <w:lang w:eastAsia="sr-Latn-RS"/>
              </w:rPr>
            </w:pPr>
            <w:r w:rsidRPr="00A17EA7">
              <w:rPr>
                <w:rFonts w:asciiTheme="majorBidi" w:hAnsiTheme="majorBidi" w:cstheme="majorBidi"/>
              </w:rPr>
              <w:t>10.87</w:t>
            </w:r>
          </w:p>
        </w:tc>
        <w:tc>
          <w:tcPr>
            <w:tcW w:w="1559" w:type="dxa"/>
            <w:tcBorders>
              <w:top w:val="nil"/>
              <w:left w:val="nil"/>
              <w:bottom w:val="single" w:sz="4" w:space="0" w:color="auto"/>
              <w:right w:val="nil"/>
            </w:tcBorders>
            <w:noWrap/>
            <w:hideMark/>
          </w:tcPr>
          <w:p w14:paraId="754F5438" w14:textId="4DBC250E" w:rsidR="00A17EA7" w:rsidRPr="00A17EA7" w:rsidRDefault="00A17EA7" w:rsidP="00A17EA7">
            <w:pPr>
              <w:spacing w:after="0" w:line="240" w:lineRule="auto"/>
              <w:jc w:val="right"/>
              <w:rPr>
                <w:rFonts w:asciiTheme="majorBidi" w:eastAsia="Times New Roman" w:hAnsiTheme="majorBidi" w:cstheme="majorBidi"/>
                <w:color w:val="000000"/>
                <w:lang w:eastAsia="sr-Latn-RS"/>
              </w:rPr>
            </w:pPr>
            <w:r w:rsidRPr="00A17EA7">
              <w:rPr>
                <w:rFonts w:asciiTheme="majorBidi" w:hAnsiTheme="majorBidi" w:cstheme="majorBidi"/>
              </w:rPr>
              <w:t>10.87</w:t>
            </w:r>
          </w:p>
        </w:tc>
        <w:tc>
          <w:tcPr>
            <w:tcW w:w="1134" w:type="dxa"/>
            <w:tcBorders>
              <w:top w:val="nil"/>
              <w:left w:val="double" w:sz="6" w:space="0" w:color="auto"/>
              <w:bottom w:val="single" w:sz="4" w:space="0" w:color="auto"/>
              <w:right w:val="single" w:sz="4" w:space="0" w:color="auto"/>
            </w:tcBorders>
            <w:noWrap/>
            <w:hideMark/>
          </w:tcPr>
          <w:p w14:paraId="7F5EE253" w14:textId="323850E9" w:rsidR="00A17EA7" w:rsidRPr="00A17EA7" w:rsidRDefault="00A17EA7" w:rsidP="00A17EA7">
            <w:pPr>
              <w:spacing w:after="0" w:line="240" w:lineRule="auto"/>
              <w:jc w:val="right"/>
              <w:rPr>
                <w:rFonts w:asciiTheme="majorBidi" w:eastAsia="Times New Roman" w:hAnsiTheme="majorBidi" w:cstheme="majorBidi"/>
                <w:color w:val="000000"/>
                <w:lang w:eastAsia="sr-Latn-RS"/>
              </w:rPr>
            </w:pPr>
            <w:r w:rsidRPr="00A17EA7">
              <w:rPr>
                <w:rFonts w:asciiTheme="majorBidi" w:hAnsiTheme="majorBidi" w:cstheme="majorBidi"/>
              </w:rPr>
              <w:t>274.13</w:t>
            </w:r>
          </w:p>
        </w:tc>
        <w:tc>
          <w:tcPr>
            <w:tcW w:w="1559" w:type="dxa"/>
            <w:tcBorders>
              <w:top w:val="nil"/>
              <w:left w:val="nil"/>
              <w:bottom w:val="single" w:sz="4" w:space="0" w:color="auto"/>
              <w:right w:val="double" w:sz="6" w:space="0" w:color="auto"/>
            </w:tcBorders>
            <w:noWrap/>
            <w:hideMark/>
          </w:tcPr>
          <w:p w14:paraId="761D7F43" w14:textId="408B50BE" w:rsidR="00A17EA7" w:rsidRPr="00A17EA7" w:rsidRDefault="00A17EA7" w:rsidP="00A17EA7">
            <w:pPr>
              <w:spacing w:after="0" w:line="240" w:lineRule="auto"/>
              <w:jc w:val="right"/>
              <w:rPr>
                <w:rFonts w:asciiTheme="majorBidi" w:eastAsia="Times New Roman" w:hAnsiTheme="majorBidi" w:cstheme="majorBidi"/>
                <w:color w:val="000000"/>
                <w:lang w:eastAsia="sr-Latn-RS"/>
              </w:rPr>
            </w:pPr>
            <w:r w:rsidRPr="00A17EA7">
              <w:rPr>
                <w:rFonts w:asciiTheme="majorBidi" w:hAnsiTheme="majorBidi" w:cstheme="majorBidi"/>
              </w:rPr>
              <w:t>274.13</w:t>
            </w:r>
          </w:p>
        </w:tc>
      </w:tr>
      <w:tr w:rsidR="00A17EA7" w:rsidRPr="0099534D" w14:paraId="1EA6A887" w14:textId="77777777" w:rsidTr="00473AF9">
        <w:trPr>
          <w:trHeight w:val="255"/>
        </w:trPr>
        <w:tc>
          <w:tcPr>
            <w:tcW w:w="944" w:type="dxa"/>
            <w:tcBorders>
              <w:top w:val="nil"/>
              <w:left w:val="double" w:sz="6" w:space="0" w:color="auto"/>
              <w:bottom w:val="single" w:sz="4" w:space="0" w:color="auto"/>
              <w:right w:val="single" w:sz="4" w:space="0" w:color="auto"/>
            </w:tcBorders>
            <w:noWrap/>
            <w:vAlign w:val="bottom"/>
            <w:hideMark/>
          </w:tcPr>
          <w:p w14:paraId="225E0574" w14:textId="77777777" w:rsidR="00A17EA7" w:rsidRPr="0099534D" w:rsidRDefault="00A17EA7" w:rsidP="00A17EA7">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413</w:t>
            </w:r>
          </w:p>
        </w:tc>
        <w:tc>
          <w:tcPr>
            <w:tcW w:w="4703" w:type="dxa"/>
            <w:tcBorders>
              <w:top w:val="nil"/>
              <w:left w:val="nil"/>
              <w:bottom w:val="single" w:sz="4" w:space="0" w:color="auto"/>
              <w:right w:val="nil"/>
            </w:tcBorders>
            <w:noWrap/>
            <w:vAlign w:val="bottom"/>
            <w:hideMark/>
          </w:tcPr>
          <w:p w14:paraId="0C03F322" w14:textId="77777777" w:rsidR="00A17EA7" w:rsidRPr="0099534D" w:rsidRDefault="00A17EA7" w:rsidP="00A17EA7">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Попуњавање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вештачки</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подигнутих</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култура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сетвом</w:t>
            </w:r>
            <w:proofErr w:type="spellEnd"/>
          </w:p>
        </w:tc>
        <w:tc>
          <w:tcPr>
            <w:tcW w:w="1112" w:type="dxa"/>
            <w:tcBorders>
              <w:top w:val="nil"/>
              <w:left w:val="double" w:sz="6" w:space="0" w:color="auto"/>
              <w:bottom w:val="single" w:sz="4" w:space="0" w:color="auto"/>
              <w:right w:val="single" w:sz="4" w:space="0" w:color="auto"/>
            </w:tcBorders>
            <w:noWrap/>
            <w:hideMark/>
          </w:tcPr>
          <w:p w14:paraId="0E93177A" w14:textId="50562668" w:rsidR="00A17EA7" w:rsidRPr="00A17EA7" w:rsidRDefault="00A17EA7" w:rsidP="00A17EA7">
            <w:pPr>
              <w:spacing w:after="0" w:line="240" w:lineRule="auto"/>
              <w:jc w:val="right"/>
              <w:rPr>
                <w:rFonts w:asciiTheme="majorBidi" w:eastAsia="Times New Roman" w:hAnsiTheme="majorBidi" w:cstheme="majorBidi"/>
                <w:color w:val="000000"/>
                <w:lang w:eastAsia="sr-Latn-RS"/>
              </w:rPr>
            </w:pPr>
            <w:r w:rsidRPr="00A17EA7">
              <w:rPr>
                <w:rFonts w:asciiTheme="majorBidi" w:hAnsiTheme="majorBidi" w:cstheme="majorBidi"/>
              </w:rPr>
              <w:t>52.65</w:t>
            </w:r>
          </w:p>
        </w:tc>
        <w:tc>
          <w:tcPr>
            <w:tcW w:w="1582" w:type="dxa"/>
            <w:tcBorders>
              <w:top w:val="nil"/>
              <w:left w:val="nil"/>
              <w:bottom w:val="single" w:sz="4" w:space="0" w:color="auto"/>
              <w:right w:val="double" w:sz="6" w:space="0" w:color="auto"/>
            </w:tcBorders>
            <w:noWrap/>
            <w:hideMark/>
          </w:tcPr>
          <w:p w14:paraId="3BF858AB" w14:textId="3836E54F" w:rsidR="00A17EA7" w:rsidRPr="00A17EA7" w:rsidRDefault="00A17EA7" w:rsidP="00A17EA7">
            <w:pPr>
              <w:spacing w:after="0" w:line="240" w:lineRule="auto"/>
              <w:jc w:val="right"/>
              <w:rPr>
                <w:rFonts w:asciiTheme="majorBidi" w:eastAsia="Times New Roman" w:hAnsiTheme="majorBidi" w:cstheme="majorBidi"/>
                <w:color w:val="000000"/>
                <w:lang w:eastAsia="sr-Latn-RS"/>
              </w:rPr>
            </w:pPr>
            <w:r w:rsidRPr="00A17EA7">
              <w:rPr>
                <w:rFonts w:asciiTheme="majorBidi" w:hAnsiTheme="majorBidi" w:cstheme="majorBidi"/>
              </w:rPr>
              <w:t>52.65</w:t>
            </w:r>
          </w:p>
        </w:tc>
        <w:tc>
          <w:tcPr>
            <w:tcW w:w="1134" w:type="dxa"/>
            <w:tcBorders>
              <w:top w:val="nil"/>
              <w:left w:val="nil"/>
              <w:bottom w:val="single" w:sz="4" w:space="0" w:color="auto"/>
              <w:right w:val="single" w:sz="4" w:space="0" w:color="auto"/>
            </w:tcBorders>
            <w:noWrap/>
            <w:hideMark/>
          </w:tcPr>
          <w:p w14:paraId="416E7E8C" w14:textId="21674830" w:rsidR="00A17EA7" w:rsidRPr="00A17EA7" w:rsidRDefault="00A17EA7" w:rsidP="00A17EA7">
            <w:pPr>
              <w:spacing w:after="0" w:line="240" w:lineRule="auto"/>
              <w:jc w:val="right"/>
              <w:rPr>
                <w:rFonts w:asciiTheme="majorBidi" w:eastAsia="Times New Roman" w:hAnsiTheme="majorBidi" w:cstheme="majorBidi"/>
                <w:color w:val="000000"/>
                <w:lang w:eastAsia="sr-Latn-RS"/>
              </w:rPr>
            </w:pPr>
            <w:r w:rsidRPr="00A17EA7">
              <w:rPr>
                <w:rFonts w:asciiTheme="majorBidi" w:hAnsiTheme="majorBidi" w:cstheme="majorBidi"/>
              </w:rPr>
              <w:t>2.17</w:t>
            </w:r>
          </w:p>
        </w:tc>
        <w:tc>
          <w:tcPr>
            <w:tcW w:w="1559" w:type="dxa"/>
            <w:tcBorders>
              <w:top w:val="nil"/>
              <w:left w:val="nil"/>
              <w:bottom w:val="single" w:sz="4" w:space="0" w:color="auto"/>
              <w:right w:val="nil"/>
            </w:tcBorders>
            <w:noWrap/>
            <w:hideMark/>
          </w:tcPr>
          <w:p w14:paraId="46F9A650" w14:textId="1A0AE174" w:rsidR="00A17EA7" w:rsidRPr="00A17EA7" w:rsidRDefault="00A17EA7" w:rsidP="00A17EA7">
            <w:pPr>
              <w:spacing w:after="0" w:line="240" w:lineRule="auto"/>
              <w:jc w:val="right"/>
              <w:rPr>
                <w:rFonts w:asciiTheme="majorBidi" w:eastAsia="Times New Roman" w:hAnsiTheme="majorBidi" w:cstheme="majorBidi"/>
                <w:color w:val="000000"/>
                <w:lang w:eastAsia="sr-Latn-RS"/>
              </w:rPr>
            </w:pPr>
            <w:r w:rsidRPr="00A17EA7">
              <w:rPr>
                <w:rFonts w:asciiTheme="majorBidi" w:hAnsiTheme="majorBidi" w:cstheme="majorBidi"/>
              </w:rPr>
              <w:t>2.17</w:t>
            </w:r>
          </w:p>
        </w:tc>
        <w:tc>
          <w:tcPr>
            <w:tcW w:w="1134" w:type="dxa"/>
            <w:tcBorders>
              <w:top w:val="nil"/>
              <w:left w:val="double" w:sz="6" w:space="0" w:color="auto"/>
              <w:bottom w:val="single" w:sz="4" w:space="0" w:color="auto"/>
              <w:right w:val="single" w:sz="4" w:space="0" w:color="auto"/>
            </w:tcBorders>
            <w:noWrap/>
            <w:hideMark/>
          </w:tcPr>
          <w:p w14:paraId="726E22A7" w14:textId="49EE19FF" w:rsidR="00A17EA7" w:rsidRPr="00A17EA7" w:rsidRDefault="00A17EA7" w:rsidP="00A17EA7">
            <w:pPr>
              <w:spacing w:after="0" w:line="240" w:lineRule="auto"/>
              <w:jc w:val="right"/>
              <w:rPr>
                <w:rFonts w:asciiTheme="majorBidi" w:eastAsia="Times New Roman" w:hAnsiTheme="majorBidi" w:cstheme="majorBidi"/>
                <w:color w:val="000000"/>
                <w:lang w:eastAsia="sr-Latn-RS"/>
              </w:rPr>
            </w:pPr>
            <w:r w:rsidRPr="00A17EA7">
              <w:rPr>
                <w:rFonts w:asciiTheme="majorBidi" w:hAnsiTheme="majorBidi" w:cstheme="majorBidi"/>
              </w:rPr>
              <w:t>54.83</w:t>
            </w:r>
          </w:p>
        </w:tc>
        <w:tc>
          <w:tcPr>
            <w:tcW w:w="1559" w:type="dxa"/>
            <w:tcBorders>
              <w:top w:val="nil"/>
              <w:left w:val="nil"/>
              <w:bottom w:val="single" w:sz="4" w:space="0" w:color="auto"/>
              <w:right w:val="double" w:sz="6" w:space="0" w:color="auto"/>
            </w:tcBorders>
            <w:noWrap/>
            <w:hideMark/>
          </w:tcPr>
          <w:p w14:paraId="06344779" w14:textId="0BCBD27F" w:rsidR="00A17EA7" w:rsidRPr="00A17EA7" w:rsidRDefault="00A17EA7" w:rsidP="00A17EA7">
            <w:pPr>
              <w:spacing w:after="0" w:line="240" w:lineRule="auto"/>
              <w:jc w:val="right"/>
              <w:rPr>
                <w:rFonts w:asciiTheme="majorBidi" w:eastAsia="Times New Roman" w:hAnsiTheme="majorBidi" w:cstheme="majorBidi"/>
                <w:color w:val="000000"/>
                <w:lang w:eastAsia="sr-Latn-RS"/>
              </w:rPr>
            </w:pPr>
            <w:r w:rsidRPr="00A17EA7">
              <w:rPr>
                <w:rFonts w:asciiTheme="majorBidi" w:hAnsiTheme="majorBidi" w:cstheme="majorBidi"/>
              </w:rPr>
              <w:t>54.83</w:t>
            </w:r>
          </w:p>
        </w:tc>
      </w:tr>
      <w:tr w:rsidR="00A17EA7" w:rsidRPr="0099534D" w14:paraId="1F909660" w14:textId="77777777" w:rsidTr="00473AF9">
        <w:trPr>
          <w:trHeight w:val="255"/>
        </w:trPr>
        <w:tc>
          <w:tcPr>
            <w:tcW w:w="944" w:type="dxa"/>
            <w:tcBorders>
              <w:top w:val="nil"/>
              <w:left w:val="double" w:sz="6" w:space="0" w:color="auto"/>
              <w:bottom w:val="single" w:sz="4" w:space="0" w:color="auto"/>
              <w:right w:val="single" w:sz="4" w:space="0" w:color="auto"/>
            </w:tcBorders>
            <w:noWrap/>
            <w:vAlign w:val="bottom"/>
            <w:hideMark/>
          </w:tcPr>
          <w:p w14:paraId="7A9C0607" w14:textId="77777777" w:rsidR="00A17EA7" w:rsidRPr="0099534D" w:rsidRDefault="00A17EA7" w:rsidP="00A17EA7">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414</w:t>
            </w:r>
          </w:p>
        </w:tc>
        <w:tc>
          <w:tcPr>
            <w:tcW w:w="4703" w:type="dxa"/>
            <w:tcBorders>
              <w:top w:val="nil"/>
              <w:left w:val="nil"/>
              <w:bottom w:val="single" w:sz="4" w:space="0" w:color="auto"/>
              <w:right w:val="nil"/>
            </w:tcBorders>
            <w:noWrap/>
            <w:vAlign w:val="bottom"/>
            <w:hideMark/>
          </w:tcPr>
          <w:p w14:paraId="4EA02338" w14:textId="77777777" w:rsidR="00A17EA7" w:rsidRPr="0099534D" w:rsidRDefault="00A17EA7" w:rsidP="00A17EA7">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Попуњавање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вештацки</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подигнутих</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култура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садњом</w:t>
            </w:r>
            <w:proofErr w:type="spellEnd"/>
          </w:p>
        </w:tc>
        <w:tc>
          <w:tcPr>
            <w:tcW w:w="1112" w:type="dxa"/>
            <w:tcBorders>
              <w:top w:val="nil"/>
              <w:left w:val="double" w:sz="6" w:space="0" w:color="auto"/>
              <w:bottom w:val="single" w:sz="4" w:space="0" w:color="auto"/>
              <w:right w:val="single" w:sz="4" w:space="0" w:color="auto"/>
            </w:tcBorders>
            <w:noWrap/>
            <w:hideMark/>
          </w:tcPr>
          <w:p w14:paraId="7073EBBD" w14:textId="17C11B3A" w:rsidR="00A17EA7" w:rsidRPr="00A17EA7" w:rsidRDefault="00A17EA7" w:rsidP="00A17EA7">
            <w:pPr>
              <w:spacing w:after="0" w:line="240" w:lineRule="auto"/>
              <w:jc w:val="right"/>
              <w:rPr>
                <w:rFonts w:asciiTheme="majorBidi" w:eastAsia="Times New Roman" w:hAnsiTheme="majorBidi" w:cstheme="majorBidi"/>
                <w:color w:val="000000"/>
                <w:lang w:eastAsia="sr-Latn-RS"/>
              </w:rPr>
            </w:pPr>
            <w:r w:rsidRPr="00A17EA7">
              <w:rPr>
                <w:rFonts w:asciiTheme="majorBidi" w:hAnsiTheme="majorBidi" w:cstheme="majorBidi"/>
              </w:rPr>
              <w:t>0.39</w:t>
            </w:r>
          </w:p>
        </w:tc>
        <w:tc>
          <w:tcPr>
            <w:tcW w:w="1582" w:type="dxa"/>
            <w:tcBorders>
              <w:top w:val="nil"/>
              <w:left w:val="nil"/>
              <w:bottom w:val="single" w:sz="4" w:space="0" w:color="auto"/>
              <w:right w:val="double" w:sz="6" w:space="0" w:color="auto"/>
            </w:tcBorders>
            <w:noWrap/>
            <w:hideMark/>
          </w:tcPr>
          <w:p w14:paraId="2A27AE0B" w14:textId="7B0D1660" w:rsidR="00A17EA7" w:rsidRPr="00A17EA7" w:rsidRDefault="00A17EA7" w:rsidP="00A17EA7">
            <w:pPr>
              <w:spacing w:after="0" w:line="240" w:lineRule="auto"/>
              <w:jc w:val="right"/>
              <w:rPr>
                <w:rFonts w:asciiTheme="majorBidi" w:eastAsia="Times New Roman" w:hAnsiTheme="majorBidi" w:cstheme="majorBidi"/>
                <w:color w:val="000000"/>
                <w:lang w:eastAsia="sr-Latn-RS"/>
              </w:rPr>
            </w:pPr>
            <w:r w:rsidRPr="00A17EA7">
              <w:rPr>
                <w:rFonts w:asciiTheme="majorBidi" w:hAnsiTheme="majorBidi" w:cstheme="majorBidi"/>
              </w:rPr>
              <w:t>0.39</w:t>
            </w:r>
          </w:p>
        </w:tc>
        <w:tc>
          <w:tcPr>
            <w:tcW w:w="1134" w:type="dxa"/>
            <w:tcBorders>
              <w:top w:val="nil"/>
              <w:left w:val="nil"/>
              <w:bottom w:val="single" w:sz="4" w:space="0" w:color="auto"/>
              <w:right w:val="single" w:sz="4" w:space="0" w:color="auto"/>
            </w:tcBorders>
            <w:noWrap/>
            <w:hideMark/>
          </w:tcPr>
          <w:p w14:paraId="4F4CA38D" w14:textId="317EB8F3" w:rsidR="00A17EA7" w:rsidRPr="00A17EA7" w:rsidRDefault="00A17EA7" w:rsidP="00A17EA7">
            <w:pPr>
              <w:spacing w:after="0" w:line="240" w:lineRule="auto"/>
              <w:jc w:val="right"/>
              <w:rPr>
                <w:rFonts w:asciiTheme="majorBidi" w:eastAsia="Times New Roman" w:hAnsiTheme="majorBidi" w:cstheme="majorBidi"/>
                <w:color w:val="000000"/>
                <w:lang w:eastAsia="sr-Latn-RS"/>
              </w:rPr>
            </w:pPr>
            <w:r w:rsidRPr="00A17EA7">
              <w:rPr>
                <w:rFonts w:asciiTheme="majorBidi" w:hAnsiTheme="majorBidi" w:cstheme="majorBidi"/>
              </w:rPr>
              <w:t>1.45</w:t>
            </w:r>
          </w:p>
        </w:tc>
        <w:tc>
          <w:tcPr>
            <w:tcW w:w="1559" w:type="dxa"/>
            <w:tcBorders>
              <w:top w:val="nil"/>
              <w:left w:val="nil"/>
              <w:bottom w:val="single" w:sz="4" w:space="0" w:color="auto"/>
              <w:right w:val="nil"/>
            </w:tcBorders>
            <w:noWrap/>
            <w:hideMark/>
          </w:tcPr>
          <w:p w14:paraId="4A2B43F8" w14:textId="7D71278F" w:rsidR="00A17EA7" w:rsidRPr="00A17EA7" w:rsidRDefault="00A17EA7" w:rsidP="00A17EA7">
            <w:pPr>
              <w:spacing w:after="0" w:line="240" w:lineRule="auto"/>
              <w:jc w:val="right"/>
              <w:rPr>
                <w:rFonts w:asciiTheme="majorBidi" w:eastAsia="Times New Roman" w:hAnsiTheme="majorBidi" w:cstheme="majorBidi"/>
                <w:color w:val="000000"/>
                <w:lang w:eastAsia="sr-Latn-RS"/>
              </w:rPr>
            </w:pPr>
            <w:r w:rsidRPr="00A17EA7">
              <w:rPr>
                <w:rFonts w:asciiTheme="majorBidi" w:hAnsiTheme="majorBidi" w:cstheme="majorBidi"/>
              </w:rPr>
              <w:t>1.45</w:t>
            </w:r>
          </w:p>
        </w:tc>
        <w:tc>
          <w:tcPr>
            <w:tcW w:w="1134" w:type="dxa"/>
            <w:tcBorders>
              <w:top w:val="nil"/>
              <w:left w:val="double" w:sz="6" w:space="0" w:color="auto"/>
              <w:bottom w:val="single" w:sz="4" w:space="0" w:color="auto"/>
              <w:right w:val="single" w:sz="4" w:space="0" w:color="auto"/>
            </w:tcBorders>
            <w:noWrap/>
            <w:hideMark/>
          </w:tcPr>
          <w:p w14:paraId="78DB6293" w14:textId="343A96F4" w:rsidR="00A17EA7" w:rsidRPr="00A17EA7" w:rsidRDefault="00A17EA7" w:rsidP="00A17EA7">
            <w:pPr>
              <w:spacing w:after="0" w:line="240" w:lineRule="auto"/>
              <w:jc w:val="right"/>
              <w:rPr>
                <w:rFonts w:asciiTheme="majorBidi" w:eastAsia="Times New Roman" w:hAnsiTheme="majorBidi" w:cstheme="majorBidi"/>
                <w:color w:val="000000"/>
                <w:lang w:eastAsia="sr-Latn-RS"/>
              </w:rPr>
            </w:pPr>
            <w:r w:rsidRPr="00A17EA7">
              <w:rPr>
                <w:rFonts w:asciiTheme="majorBidi" w:hAnsiTheme="majorBidi" w:cstheme="majorBidi"/>
              </w:rPr>
              <w:t>1.84</w:t>
            </w:r>
          </w:p>
        </w:tc>
        <w:tc>
          <w:tcPr>
            <w:tcW w:w="1559" w:type="dxa"/>
            <w:tcBorders>
              <w:top w:val="nil"/>
              <w:left w:val="nil"/>
              <w:bottom w:val="single" w:sz="4" w:space="0" w:color="auto"/>
              <w:right w:val="double" w:sz="6" w:space="0" w:color="auto"/>
            </w:tcBorders>
            <w:noWrap/>
            <w:hideMark/>
          </w:tcPr>
          <w:p w14:paraId="1361874F" w14:textId="7B50AD99" w:rsidR="00A17EA7" w:rsidRPr="00A17EA7" w:rsidRDefault="00A17EA7" w:rsidP="00A17EA7">
            <w:pPr>
              <w:spacing w:after="0" w:line="240" w:lineRule="auto"/>
              <w:jc w:val="right"/>
              <w:rPr>
                <w:rFonts w:asciiTheme="majorBidi" w:eastAsia="Times New Roman" w:hAnsiTheme="majorBidi" w:cstheme="majorBidi"/>
                <w:color w:val="000000"/>
                <w:lang w:eastAsia="sr-Latn-RS"/>
              </w:rPr>
            </w:pPr>
            <w:r w:rsidRPr="00A17EA7">
              <w:rPr>
                <w:rFonts w:asciiTheme="majorBidi" w:hAnsiTheme="majorBidi" w:cstheme="majorBidi"/>
              </w:rPr>
              <w:t>1.84</w:t>
            </w:r>
          </w:p>
        </w:tc>
      </w:tr>
      <w:tr w:rsidR="00A17EA7" w:rsidRPr="0099534D" w14:paraId="044E4BAA" w14:textId="77777777" w:rsidTr="00473AF9">
        <w:trPr>
          <w:trHeight w:val="255"/>
        </w:trPr>
        <w:tc>
          <w:tcPr>
            <w:tcW w:w="944" w:type="dxa"/>
            <w:tcBorders>
              <w:top w:val="nil"/>
              <w:left w:val="double" w:sz="6" w:space="0" w:color="auto"/>
              <w:bottom w:val="single" w:sz="4" w:space="0" w:color="auto"/>
              <w:right w:val="single" w:sz="4" w:space="0" w:color="auto"/>
            </w:tcBorders>
            <w:noWrap/>
            <w:vAlign w:val="bottom"/>
            <w:hideMark/>
          </w:tcPr>
          <w:p w14:paraId="08E5AEF4" w14:textId="77777777" w:rsidR="00A17EA7" w:rsidRPr="0099534D" w:rsidRDefault="00A17EA7" w:rsidP="00A17EA7">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510</w:t>
            </w:r>
          </w:p>
        </w:tc>
        <w:tc>
          <w:tcPr>
            <w:tcW w:w="4703" w:type="dxa"/>
            <w:tcBorders>
              <w:top w:val="nil"/>
              <w:left w:val="nil"/>
              <w:bottom w:val="single" w:sz="4" w:space="0" w:color="auto"/>
              <w:right w:val="nil"/>
            </w:tcBorders>
            <w:noWrap/>
            <w:vAlign w:val="bottom"/>
            <w:hideMark/>
          </w:tcPr>
          <w:p w14:paraId="6E758474" w14:textId="77777777" w:rsidR="00A17EA7" w:rsidRPr="0099534D" w:rsidRDefault="00A17EA7" w:rsidP="00A17EA7">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Осветљавање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подмлатка</w:t>
            </w:r>
            <w:proofErr w:type="spellEnd"/>
          </w:p>
        </w:tc>
        <w:tc>
          <w:tcPr>
            <w:tcW w:w="1112" w:type="dxa"/>
            <w:tcBorders>
              <w:top w:val="nil"/>
              <w:left w:val="double" w:sz="6" w:space="0" w:color="auto"/>
              <w:bottom w:val="single" w:sz="4" w:space="0" w:color="auto"/>
              <w:right w:val="single" w:sz="4" w:space="0" w:color="auto"/>
            </w:tcBorders>
            <w:noWrap/>
            <w:hideMark/>
          </w:tcPr>
          <w:p w14:paraId="2D6750BA" w14:textId="4109A3AE" w:rsidR="00A17EA7" w:rsidRPr="00A17EA7" w:rsidRDefault="00A17EA7" w:rsidP="00A17EA7">
            <w:pPr>
              <w:spacing w:after="0" w:line="240" w:lineRule="auto"/>
              <w:jc w:val="right"/>
              <w:rPr>
                <w:rFonts w:asciiTheme="majorBidi" w:eastAsia="Times New Roman" w:hAnsiTheme="majorBidi" w:cstheme="majorBidi"/>
                <w:color w:val="000000"/>
                <w:lang w:eastAsia="sr-Latn-RS"/>
              </w:rPr>
            </w:pPr>
            <w:r w:rsidRPr="00A17EA7">
              <w:rPr>
                <w:rFonts w:asciiTheme="majorBidi" w:hAnsiTheme="majorBidi" w:cstheme="majorBidi"/>
              </w:rPr>
              <w:t>439.01</w:t>
            </w:r>
          </w:p>
        </w:tc>
        <w:tc>
          <w:tcPr>
            <w:tcW w:w="1582" w:type="dxa"/>
            <w:tcBorders>
              <w:top w:val="nil"/>
              <w:left w:val="nil"/>
              <w:bottom w:val="single" w:sz="4" w:space="0" w:color="auto"/>
              <w:right w:val="double" w:sz="6" w:space="0" w:color="auto"/>
            </w:tcBorders>
            <w:noWrap/>
            <w:hideMark/>
          </w:tcPr>
          <w:p w14:paraId="6F90A956" w14:textId="0BBBA7B7" w:rsidR="00A17EA7" w:rsidRPr="00A17EA7" w:rsidRDefault="00A17EA7" w:rsidP="00A17EA7">
            <w:pPr>
              <w:spacing w:after="0" w:line="240" w:lineRule="auto"/>
              <w:jc w:val="right"/>
              <w:rPr>
                <w:rFonts w:asciiTheme="majorBidi" w:eastAsia="Times New Roman" w:hAnsiTheme="majorBidi" w:cstheme="majorBidi"/>
                <w:color w:val="000000"/>
                <w:lang w:eastAsia="sr-Latn-RS"/>
              </w:rPr>
            </w:pPr>
            <w:r w:rsidRPr="00A17EA7">
              <w:rPr>
                <w:rFonts w:asciiTheme="majorBidi" w:hAnsiTheme="majorBidi" w:cstheme="majorBidi"/>
              </w:rPr>
              <w:t>1,638.40</w:t>
            </w:r>
          </w:p>
        </w:tc>
        <w:tc>
          <w:tcPr>
            <w:tcW w:w="1134" w:type="dxa"/>
            <w:tcBorders>
              <w:top w:val="nil"/>
              <w:left w:val="nil"/>
              <w:bottom w:val="single" w:sz="4" w:space="0" w:color="auto"/>
              <w:right w:val="single" w:sz="4" w:space="0" w:color="auto"/>
            </w:tcBorders>
            <w:noWrap/>
            <w:hideMark/>
          </w:tcPr>
          <w:p w14:paraId="1BBD4A2C" w14:textId="47C08203" w:rsidR="00A17EA7" w:rsidRPr="00A17EA7" w:rsidRDefault="00A17EA7" w:rsidP="00A17EA7">
            <w:pPr>
              <w:spacing w:after="0" w:line="240" w:lineRule="auto"/>
              <w:jc w:val="right"/>
              <w:rPr>
                <w:rFonts w:asciiTheme="majorBidi" w:eastAsia="Times New Roman" w:hAnsiTheme="majorBidi" w:cstheme="majorBidi"/>
                <w:color w:val="000000"/>
                <w:lang w:eastAsia="sr-Latn-RS"/>
              </w:rPr>
            </w:pPr>
            <w:r w:rsidRPr="00A17EA7">
              <w:rPr>
                <w:rFonts w:asciiTheme="majorBidi" w:hAnsiTheme="majorBidi" w:cstheme="majorBidi"/>
              </w:rPr>
              <w:t>18.11</w:t>
            </w:r>
          </w:p>
        </w:tc>
        <w:tc>
          <w:tcPr>
            <w:tcW w:w="1559" w:type="dxa"/>
            <w:tcBorders>
              <w:top w:val="nil"/>
              <w:left w:val="nil"/>
              <w:bottom w:val="single" w:sz="4" w:space="0" w:color="auto"/>
              <w:right w:val="nil"/>
            </w:tcBorders>
            <w:noWrap/>
            <w:hideMark/>
          </w:tcPr>
          <w:p w14:paraId="47D32C43" w14:textId="5B3997F8" w:rsidR="00A17EA7" w:rsidRPr="00A17EA7" w:rsidRDefault="00A17EA7" w:rsidP="00A17EA7">
            <w:pPr>
              <w:spacing w:after="0" w:line="240" w:lineRule="auto"/>
              <w:jc w:val="right"/>
              <w:rPr>
                <w:rFonts w:asciiTheme="majorBidi" w:eastAsia="Times New Roman" w:hAnsiTheme="majorBidi" w:cstheme="majorBidi"/>
                <w:color w:val="000000"/>
                <w:lang w:eastAsia="sr-Latn-RS"/>
              </w:rPr>
            </w:pPr>
            <w:r w:rsidRPr="00A17EA7">
              <w:rPr>
                <w:rFonts w:asciiTheme="majorBidi" w:hAnsiTheme="majorBidi" w:cstheme="majorBidi"/>
              </w:rPr>
              <w:t>67.92</w:t>
            </w:r>
          </w:p>
        </w:tc>
        <w:tc>
          <w:tcPr>
            <w:tcW w:w="1134" w:type="dxa"/>
            <w:tcBorders>
              <w:top w:val="nil"/>
              <w:left w:val="double" w:sz="6" w:space="0" w:color="auto"/>
              <w:bottom w:val="single" w:sz="4" w:space="0" w:color="auto"/>
              <w:right w:val="single" w:sz="4" w:space="0" w:color="auto"/>
            </w:tcBorders>
            <w:noWrap/>
            <w:hideMark/>
          </w:tcPr>
          <w:p w14:paraId="0B55DB9D" w14:textId="3946488E" w:rsidR="00A17EA7" w:rsidRPr="00A17EA7" w:rsidRDefault="00A17EA7" w:rsidP="00A17EA7">
            <w:pPr>
              <w:spacing w:after="0" w:line="240" w:lineRule="auto"/>
              <w:jc w:val="right"/>
              <w:rPr>
                <w:rFonts w:asciiTheme="majorBidi" w:eastAsia="Times New Roman" w:hAnsiTheme="majorBidi" w:cstheme="majorBidi"/>
                <w:color w:val="000000"/>
                <w:lang w:eastAsia="sr-Latn-RS"/>
              </w:rPr>
            </w:pPr>
            <w:r w:rsidRPr="00A17EA7">
              <w:rPr>
                <w:rFonts w:asciiTheme="majorBidi" w:hAnsiTheme="majorBidi" w:cstheme="majorBidi"/>
              </w:rPr>
              <w:t>457.12</w:t>
            </w:r>
          </w:p>
        </w:tc>
        <w:tc>
          <w:tcPr>
            <w:tcW w:w="1559" w:type="dxa"/>
            <w:tcBorders>
              <w:top w:val="nil"/>
              <w:left w:val="nil"/>
              <w:bottom w:val="single" w:sz="4" w:space="0" w:color="auto"/>
              <w:right w:val="double" w:sz="6" w:space="0" w:color="auto"/>
            </w:tcBorders>
            <w:noWrap/>
            <w:hideMark/>
          </w:tcPr>
          <w:p w14:paraId="77D6BE45" w14:textId="179DB05B" w:rsidR="00A17EA7" w:rsidRPr="00A17EA7" w:rsidRDefault="00A17EA7" w:rsidP="00A17EA7">
            <w:pPr>
              <w:spacing w:after="0" w:line="240" w:lineRule="auto"/>
              <w:jc w:val="right"/>
              <w:rPr>
                <w:rFonts w:asciiTheme="majorBidi" w:eastAsia="Times New Roman" w:hAnsiTheme="majorBidi" w:cstheme="majorBidi"/>
                <w:color w:val="000000"/>
                <w:lang w:eastAsia="sr-Latn-RS"/>
              </w:rPr>
            </w:pPr>
            <w:r w:rsidRPr="00A17EA7">
              <w:rPr>
                <w:rFonts w:asciiTheme="majorBidi" w:hAnsiTheme="majorBidi" w:cstheme="majorBidi"/>
              </w:rPr>
              <w:t>1,706.32</w:t>
            </w:r>
          </w:p>
        </w:tc>
      </w:tr>
      <w:tr w:rsidR="00A17EA7" w:rsidRPr="0099534D" w14:paraId="37B523A6" w14:textId="77777777" w:rsidTr="00473AF9">
        <w:trPr>
          <w:trHeight w:val="255"/>
        </w:trPr>
        <w:tc>
          <w:tcPr>
            <w:tcW w:w="944" w:type="dxa"/>
            <w:tcBorders>
              <w:top w:val="nil"/>
              <w:left w:val="double" w:sz="6" w:space="0" w:color="auto"/>
              <w:bottom w:val="single" w:sz="4" w:space="0" w:color="auto"/>
              <w:right w:val="single" w:sz="4" w:space="0" w:color="auto"/>
            </w:tcBorders>
            <w:noWrap/>
            <w:vAlign w:val="bottom"/>
            <w:hideMark/>
          </w:tcPr>
          <w:p w14:paraId="4AB97021" w14:textId="77777777" w:rsidR="00A17EA7" w:rsidRPr="0099534D" w:rsidRDefault="00A17EA7" w:rsidP="00A17EA7">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527</w:t>
            </w:r>
          </w:p>
        </w:tc>
        <w:tc>
          <w:tcPr>
            <w:tcW w:w="4703" w:type="dxa"/>
            <w:tcBorders>
              <w:top w:val="nil"/>
              <w:left w:val="nil"/>
              <w:bottom w:val="single" w:sz="4" w:space="0" w:color="auto"/>
              <w:right w:val="nil"/>
            </w:tcBorders>
            <w:noWrap/>
            <w:vAlign w:val="bottom"/>
            <w:hideMark/>
          </w:tcPr>
          <w:p w14:paraId="470F84BE" w14:textId="77777777" w:rsidR="00A17EA7" w:rsidRPr="0099534D" w:rsidRDefault="00A17EA7" w:rsidP="00A17EA7">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Чишћење</w:t>
            </w:r>
            <w:proofErr w:type="spellEnd"/>
            <w:r w:rsidRPr="0099534D">
              <w:rPr>
                <w:rFonts w:ascii="Times New Roman" w:eastAsia="Times New Roman" w:hAnsi="Times New Roman" w:cs="Times New Roman"/>
                <w:color w:val="000000"/>
                <w:lang w:eastAsia="sr-Latn-RS"/>
              </w:rPr>
              <w:t xml:space="preserve"> у </w:t>
            </w:r>
            <w:proofErr w:type="spellStart"/>
            <w:r w:rsidRPr="0099534D">
              <w:rPr>
                <w:rFonts w:ascii="Times New Roman" w:eastAsia="Times New Roman" w:hAnsi="Times New Roman" w:cs="Times New Roman"/>
                <w:color w:val="000000"/>
                <w:lang w:eastAsia="sr-Latn-RS"/>
              </w:rPr>
              <w:t>младим</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културама</w:t>
            </w:r>
            <w:proofErr w:type="spellEnd"/>
          </w:p>
        </w:tc>
        <w:tc>
          <w:tcPr>
            <w:tcW w:w="1112" w:type="dxa"/>
            <w:tcBorders>
              <w:top w:val="nil"/>
              <w:left w:val="double" w:sz="6" w:space="0" w:color="auto"/>
              <w:bottom w:val="single" w:sz="4" w:space="0" w:color="auto"/>
              <w:right w:val="single" w:sz="4" w:space="0" w:color="auto"/>
            </w:tcBorders>
            <w:noWrap/>
            <w:hideMark/>
          </w:tcPr>
          <w:p w14:paraId="3964564C" w14:textId="21F96A29" w:rsidR="00A17EA7" w:rsidRPr="00A17EA7" w:rsidRDefault="00A17EA7" w:rsidP="00A17EA7">
            <w:pPr>
              <w:spacing w:after="0" w:line="240" w:lineRule="auto"/>
              <w:jc w:val="right"/>
              <w:rPr>
                <w:rFonts w:asciiTheme="majorBidi" w:eastAsia="Times New Roman" w:hAnsiTheme="majorBidi" w:cstheme="majorBidi"/>
                <w:color w:val="000000"/>
                <w:lang w:eastAsia="sr-Latn-RS"/>
              </w:rPr>
            </w:pPr>
            <w:r w:rsidRPr="00A17EA7">
              <w:rPr>
                <w:rFonts w:asciiTheme="majorBidi" w:hAnsiTheme="majorBidi" w:cstheme="majorBidi"/>
              </w:rPr>
              <w:t>293.20</w:t>
            </w:r>
          </w:p>
        </w:tc>
        <w:tc>
          <w:tcPr>
            <w:tcW w:w="1582" w:type="dxa"/>
            <w:tcBorders>
              <w:top w:val="nil"/>
              <w:left w:val="nil"/>
              <w:bottom w:val="single" w:sz="4" w:space="0" w:color="auto"/>
              <w:right w:val="double" w:sz="6" w:space="0" w:color="auto"/>
            </w:tcBorders>
            <w:noWrap/>
            <w:hideMark/>
          </w:tcPr>
          <w:p w14:paraId="594F8351" w14:textId="24811005" w:rsidR="00A17EA7" w:rsidRPr="00A17EA7" w:rsidRDefault="00A17EA7" w:rsidP="00A17EA7">
            <w:pPr>
              <w:spacing w:after="0" w:line="240" w:lineRule="auto"/>
              <w:jc w:val="right"/>
              <w:rPr>
                <w:rFonts w:asciiTheme="majorBidi" w:eastAsia="Times New Roman" w:hAnsiTheme="majorBidi" w:cstheme="majorBidi"/>
                <w:color w:val="000000"/>
                <w:lang w:eastAsia="sr-Latn-RS"/>
              </w:rPr>
            </w:pPr>
            <w:r w:rsidRPr="00A17EA7">
              <w:rPr>
                <w:rFonts w:asciiTheme="majorBidi" w:hAnsiTheme="majorBidi" w:cstheme="majorBidi"/>
              </w:rPr>
              <w:t>293.20</w:t>
            </w:r>
          </w:p>
        </w:tc>
        <w:tc>
          <w:tcPr>
            <w:tcW w:w="1134" w:type="dxa"/>
            <w:tcBorders>
              <w:top w:val="nil"/>
              <w:left w:val="nil"/>
              <w:bottom w:val="single" w:sz="4" w:space="0" w:color="auto"/>
              <w:right w:val="single" w:sz="4" w:space="0" w:color="auto"/>
            </w:tcBorders>
            <w:noWrap/>
            <w:hideMark/>
          </w:tcPr>
          <w:p w14:paraId="5A6D8EDE" w14:textId="536E40AC" w:rsidR="00A17EA7" w:rsidRPr="00A17EA7" w:rsidRDefault="00A17EA7" w:rsidP="00A17EA7">
            <w:pPr>
              <w:spacing w:after="0" w:line="240" w:lineRule="auto"/>
              <w:jc w:val="right"/>
              <w:rPr>
                <w:rFonts w:asciiTheme="majorBidi" w:eastAsia="Times New Roman" w:hAnsiTheme="majorBidi" w:cstheme="majorBidi"/>
                <w:color w:val="000000"/>
                <w:lang w:eastAsia="sr-Latn-RS"/>
              </w:rPr>
            </w:pPr>
            <w:r w:rsidRPr="00A17EA7">
              <w:rPr>
                <w:rFonts w:asciiTheme="majorBidi" w:hAnsiTheme="majorBidi" w:cstheme="majorBidi"/>
              </w:rPr>
              <w:t>3.33</w:t>
            </w:r>
          </w:p>
        </w:tc>
        <w:tc>
          <w:tcPr>
            <w:tcW w:w="1559" w:type="dxa"/>
            <w:tcBorders>
              <w:top w:val="nil"/>
              <w:left w:val="nil"/>
              <w:bottom w:val="single" w:sz="4" w:space="0" w:color="auto"/>
              <w:right w:val="nil"/>
            </w:tcBorders>
            <w:noWrap/>
            <w:hideMark/>
          </w:tcPr>
          <w:p w14:paraId="380ECFB0" w14:textId="5AFC5E76" w:rsidR="00A17EA7" w:rsidRPr="00A17EA7" w:rsidRDefault="00A17EA7" w:rsidP="00A17EA7">
            <w:pPr>
              <w:spacing w:after="0" w:line="240" w:lineRule="auto"/>
              <w:jc w:val="right"/>
              <w:rPr>
                <w:rFonts w:asciiTheme="majorBidi" w:eastAsia="Times New Roman" w:hAnsiTheme="majorBidi" w:cstheme="majorBidi"/>
                <w:color w:val="000000"/>
                <w:lang w:eastAsia="sr-Latn-RS"/>
              </w:rPr>
            </w:pPr>
            <w:r w:rsidRPr="00A17EA7">
              <w:rPr>
                <w:rFonts w:asciiTheme="majorBidi" w:hAnsiTheme="majorBidi" w:cstheme="majorBidi"/>
              </w:rPr>
              <w:t>3.33</w:t>
            </w:r>
          </w:p>
        </w:tc>
        <w:tc>
          <w:tcPr>
            <w:tcW w:w="1134" w:type="dxa"/>
            <w:tcBorders>
              <w:top w:val="nil"/>
              <w:left w:val="double" w:sz="6" w:space="0" w:color="auto"/>
              <w:bottom w:val="single" w:sz="4" w:space="0" w:color="auto"/>
              <w:right w:val="single" w:sz="4" w:space="0" w:color="auto"/>
            </w:tcBorders>
            <w:noWrap/>
            <w:hideMark/>
          </w:tcPr>
          <w:p w14:paraId="2B426223" w14:textId="621A9A7E" w:rsidR="00A17EA7" w:rsidRPr="00A17EA7" w:rsidRDefault="00A17EA7" w:rsidP="00A17EA7">
            <w:pPr>
              <w:spacing w:after="0" w:line="240" w:lineRule="auto"/>
              <w:jc w:val="right"/>
              <w:rPr>
                <w:rFonts w:asciiTheme="majorBidi" w:eastAsia="Times New Roman" w:hAnsiTheme="majorBidi" w:cstheme="majorBidi"/>
                <w:color w:val="000000"/>
                <w:lang w:eastAsia="sr-Latn-RS"/>
              </w:rPr>
            </w:pPr>
            <w:r w:rsidRPr="00A17EA7">
              <w:rPr>
                <w:rFonts w:asciiTheme="majorBidi" w:hAnsiTheme="majorBidi" w:cstheme="majorBidi"/>
              </w:rPr>
              <w:t>296.53</w:t>
            </w:r>
          </w:p>
        </w:tc>
        <w:tc>
          <w:tcPr>
            <w:tcW w:w="1559" w:type="dxa"/>
            <w:tcBorders>
              <w:top w:val="nil"/>
              <w:left w:val="nil"/>
              <w:bottom w:val="single" w:sz="4" w:space="0" w:color="auto"/>
              <w:right w:val="double" w:sz="6" w:space="0" w:color="auto"/>
            </w:tcBorders>
            <w:noWrap/>
            <w:hideMark/>
          </w:tcPr>
          <w:p w14:paraId="2CBBB255" w14:textId="3D6C616A" w:rsidR="00A17EA7" w:rsidRPr="00A17EA7" w:rsidRDefault="00A17EA7" w:rsidP="00A17EA7">
            <w:pPr>
              <w:spacing w:after="0" w:line="240" w:lineRule="auto"/>
              <w:jc w:val="right"/>
              <w:rPr>
                <w:rFonts w:asciiTheme="majorBidi" w:eastAsia="Times New Roman" w:hAnsiTheme="majorBidi" w:cstheme="majorBidi"/>
                <w:color w:val="000000"/>
                <w:lang w:eastAsia="sr-Latn-RS"/>
              </w:rPr>
            </w:pPr>
            <w:r w:rsidRPr="00A17EA7">
              <w:rPr>
                <w:rFonts w:asciiTheme="majorBidi" w:hAnsiTheme="majorBidi" w:cstheme="majorBidi"/>
              </w:rPr>
              <w:t>296.53</w:t>
            </w:r>
          </w:p>
        </w:tc>
      </w:tr>
      <w:tr w:rsidR="00A17EA7" w:rsidRPr="0099534D" w14:paraId="77731D6D" w14:textId="77777777" w:rsidTr="00473AF9">
        <w:trPr>
          <w:trHeight w:val="270"/>
        </w:trPr>
        <w:tc>
          <w:tcPr>
            <w:tcW w:w="944" w:type="dxa"/>
            <w:tcBorders>
              <w:top w:val="single" w:sz="4" w:space="0" w:color="auto"/>
              <w:left w:val="double" w:sz="6" w:space="0" w:color="auto"/>
              <w:bottom w:val="double" w:sz="6" w:space="0" w:color="auto"/>
              <w:right w:val="single" w:sz="4" w:space="0" w:color="auto"/>
            </w:tcBorders>
            <w:noWrap/>
            <w:vAlign w:val="bottom"/>
            <w:hideMark/>
          </w:tcPr>
          <w:p w14:paraId="3B2556B2" w14:textId="77777777" w:rsidR="00A17EA7" w:rsidRPr="0099534D" w:rsidRDefault="00A17EA7" w:rsidP="00A17EA7">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927</w:t>
            </w:r>
          </w:p>
        </w:tc>
        <w:tc>
          <w:tcPr>
            <w:tcW w:w="4703" w:type="dxa"/>
            <w:tcBorders>
              <w:top w:val="single" w:sz="4" w:space="0" w:color="auto"/>
              <w:left w:val="nil"/>
              <w:bottom w:val="double" w:sz="6" w:space="0" w:color="auto"/>
              <w:right w:val="nil"/>
            </w:tcBorders>
            <w:noWrap/>
            <w:vAlign w:val="bottom"/>
            <w:hideMark/>
          </w:tcPr>
          <w:p w14:paraId="227BB7C4" w14:textId="77777777" w:rsidR="00A17EA7" w:rsidRPr="0099534D" w:rsidRDefault="00A17EA7" w:rsidP="00A17EA7">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Прореде</w:t>
            </w:r>
            <w:proofErr w:type="spellEnd"/>
            <w:r w:rsidRPr="0099534D">
              <w:rPr>
                <w:rFonts w:ascii="Times New Roman" w:eastAsia="Times New Roman" w:hAnsi="Times New Roman" w:cs="Times New Roman"/>
                <w:color w:val="000000"/>
                <w:lang w:eastAsia="sr-Latn-RS"/>
              </w:rPr>
              <w:t xml:space="preserve"> у </w:t>
            </w:r>
            <w:proofErr w:type="spellStart"/>
            <w:r w:rsidRPr="0099534D">
              <w:rPr>
                <w:rFonts w:ascii="Times New Roman" w:eastAsia="Times New Roman" w:hAnsi="Times New Roman" w:cs="Times New Roman"/>
                <w:color w:val="000000"/>
                <w:lang w:eastAsia="sr-Latn-RS"/>
              </w:rPr>
              <w:t>тврдим</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лишћарима</w:t>
            </w:r>
            <w:proofErr w:type="spellEnd"/>
          </w:p>
        </w:tc>
        <w:tc>
          <w:tcPr>
            <w:tcW w:w="1112" w:type="dxa"/>
            <w:tcBorders>
              <w:top w:val="single" w:sz="4" w:space="0" w:color="auto"/>
              <w:left w:val="double" w:sz="6" w:space="0" w:color="auto"/>
              <w:bottom w:val="double" w:sz="6" w:space="0" w:color="auto"/>
              <w:right w:val="single" w:sz="4" w:space="0" w:color="auto"/>
            </w:tcBorders>
            <w:noWrap/>
            <w:hideMark/>
          </w:tcPr>
          <w:p w14:paraId="7F45B084" w14:textId="5202C137" w:rsidR="00A17EA7" w:rsidRPr="00A17EA7" w:rsidRDefault="00A17EA7" w:rsidP="00A17EA7">
            <w:pPr>
              <w:spacing w:after="0" w:line="240" w:lineRule="auto"/>
              <w:jc w:val="right"/>
              <w:rPr>
                <w:rFonts w:asciiTheme="majorBidi" w:eastAsia="Times New Roman" w:hAnsiTheme="majorBidi" w:cstheme="majorBidi"/>
                <w:color w:val="000000"/>
                <w:lang w:eastAsia="sr-Latn-RS"/>
              </w:rPr>
            </w:pPr>
            <w:r w:rsidRPr="00A17EA7">
              <w:rPr>
                <w:rFonts w:asciiTheme="majorBidi" w:hAnsiTheme="majorBidi" w:cstheme="majorBidi"/>
              </w:rPr>
              <w:t>1,705.89</w:t>
            </w:r>
          </w:p>
        </w:tc>
        <w:tc>
          <w:tcPr>
            <w:tcW w:w="1582" w:type="dxa"/>
            <w:tcBorders>
              <w:top w:val="single" w:sz="4" w:space="0" w:color="auto"/>
              <w:left w:val="nil"/>
              <w:bottom w:val="double" w:sz="6" w:space="0" w:color="auto"/>
              <w:right w:val="double" w:sz="6" w:space="0" w:color="auto"/>
            </w:tcBorders>
            <w:noWrap/>
            <w:hideMark/>
          </w:tcPr>
          <w:p w14:paraId="2F91C1BF" w14:textId="7F480090" w:rsidR="00A17EA7" w:rsidRPr="00A17EA7" w:rsidRDefault="00A17EA7" w:rsidP="00A17EA7">
            <w:pPr>
              <w:spacing w:after="0" w:line="240" w:lineRule="auto"/>
              <w:jc w:val="right"/>
              <w:rPr>
                <w:rFonts w:asciiTheme="majorBidi" w:eastAsia="Times New Roman" w:hAnsiTheme="majorBidi" w:cstheme="majorBidi"/>
                <w:color w:val="000000"/>
                <w:lang w:eastAsia="sr-Latn-RS"/>
              </w:rPr>
            </w:pPr>
            <w:r w:rsidRPr="00A17EA7">
              <w:rPr>
                <w:rFonts w:asciiTheme="majorBidi" w:hAnsiTheme="majorBidi" w:cstheme="majorBidi"/>
              </w:rPr>
              <w:t>1,705.89</w:t>
            </w:r>
          </w:p>
        </w:tc>
        <w:tc>
          <w:tcPr>
            <w:tcW w:w="1134" w:type="dxa"/>
            <w:tcBorders>
              <w:top w:val="single" w:sz="4" w:space="0" w:color="auto"/>
              <w:left w:val="nil"/>
              <w:bottom w:val="double" w:sz="6" w:space="0" w:color="auto"/>
              <w:right w:val="single" w:sz="4" w:space="0" w:color="auto"/>
            </w:tcBorders>
            <w:noWrap/>
            <w:hideMark/>
          </w:tcPr>
          <w:p w14:paraId="05C297BA" w14:textId="30C2F72E" w:rsidR="00A17EA7" w:rsidRPr="00A17EA7" w:rsidRDefault="00A17EA7" w:rsidP="00A17EA7">
            <w:pPr>
              <w:spacing w:after="0" w:line="240" w:lineRule="auto"/>
              <w:jc w:val="right"/>
              <w:rPr>
                <w:rFonts w:asciiTheme="majorBidi" w:eastAsia="Times New Roman" w:hAnsiTheme="majorBidi" w:cstheme="majorBidi"/>
                <w:color w:val="000000"/>
                <w:lang w:eastAsia="sr-Latn-RS"/>
              </w:rPr>
            </w:pPr>
            <w:r w:rsidRPr="00A17EA7">
              <w:rPr>
                <w:rFonts w:asciiTheme="majorBidi" w:hAnsiTheme="majorBidi" w:cstheme="majorBidi"/>
              </w:rPr>
              <w:t>0.00</w:t>
            </w:r>
          </w:p>
        </w:tc>
        <w:tc>
          <w:tcPr>
            <w:tcW w:w="1559" w:type="dxa"/>
            <w:tcBorders>
              <w:top w:val="single" w:sz="4" w:space="0" w:color="auto"/>
              <w:left w:val="nil"/>
              <w:bottom w:val="double" w:sz="6" w:space="0" w:color="auto"/>
              <w:right w:val="nil"/>
            </w:tcBorders>
            <w:noWrap/>
            <w:hideMark/>
          </w:tcPr>
          <w:p w14:paraId="15437E29" w14:textId="6136104D" w:rsidR="00A17EA7" w:rsidRPr="00A17EA7" w:rsidRDefault="00A17EA7" w:rsidP="00A17EA7">
            <w:pPr>
              <w:spacing w:after="0" w:line="240" w:lineRule="auto"/>
              <w:jc w:val="right"/>
              <w:rPr>
                <w:rFonts w:asciiTheme="majorBidi" w:eastAsia="Times New Roman" w:hAnsiTheme="majorBidi" w:cstheme="majorBidi"/>
                <w:color w:val="000000"/>
                <w:lang w:eastAsia="sr-Latn-RS"/>
              </w:rPr>
            </w:pPr>
            <w:r w:rsidRPr="00A17EA7">
              <w:rPr>
                <w:rFonts w:asciiTheme="majorBidi" w:hAnsiTheme="majorBidi" w:cstheme="majorBidi"/>
              </w:rPr>
              <w:t>0.00</w:t>
            </w:r>
          </w:p>
        </w:tc>
        <w:tc>
          <w:tcPr>
            <w:tcW w:w="1134" w:type="dxa"/>
            <w:tcBorders>
              <w:top w:val="single" w:sz="4" w:space="0" w:color="auto"/>
              <w:left w:val="double" w:sz="6" w:space="0" w:color="auto"/>
              <w:bottom w:val="double" w:sz="6" w:space="0" w:color="auto"/>
              <w:right w:val="single" w:sz="4" w:space="0" w:color="auto"/>
            </w:tcBorders>
            <w:noWrap/>
            <w:hideMark/>
          </w:tcPr>
          <w:p w14:paraId="594B983A" w14:textId="3ED1662D" w:rsidR="00A17EA7" w:rsidRPr="00A17EA7" w:rsidRDefault="00A17EA7" w:rsidP="00A17EA7">
            <w:pPr>
              <w:spacing w:after="0" w:line="240" w:lineRule="auto"/>
              <w:jc w:val="right"/>
              <w:rPr>
                <w:rFonts w:asciiTheme="majorBidi" w:eastAsia="Times New Roman" w:hAnsiTheme="majorBidi" w:cstheme="majorBidi"/>
                <w:color w:val="000000"/>
                <w:lang w:eastAsia="sr-Latn-RS"/>
              </w:rPr>
            </w:pPr>
            <w:r w:rsidRPr="00A17EA7">
              <w:rPr>
                <w:rFonts w:asciiTheme="majorBidi" w:hAnsiTheme="majorBidi" w:cstheme="majorBidi"/>
              </w:rPr>
              <w:t>1,705.89</w:t>
            </w:r>
          </w:p>
        </w:tc>
        <w:tc>
          <w:tcPr>
            <w:tcW w:w="1559" w:type="dxa"/>
            <w:tcBorders>
              <w:top w:val="single" w:sz="4" w:space="0" w:color="auto"/>
              <w:left w:val="nil"/>
              <w:bottom w:val="double" w:sz="6" w:space="0" w:color="auto"/>
              <w:right w:val="double" w:sz="6" w:space="0" w:color="auto"/>
            </w:tcBorders>
            <w:noWrap/>
            <w:hideMark/>
          </w:tcPr>
          <w:p w14:paraId="441BBECA" w14:textId="5C2EEB7E" w:rsidR="00A17EA7" w:rsidRPr="00A17EA7" w:rsidRDefault="00A17EA7" w:rsidP="00A17EA7">
            <w:pPr>
              <w:spacing w:after="0" w:line="240" w:lineRule="auto"/>
              <w:jc w:val="right"/>
              <w:rPr>
                <w:rFonts w:asciiTheme="majorBidi" w:eastAsia="Times New Roman" w:hAnsiTheme="majorBidi" w:cstheme="majorBidi"/>
                <w:color w:val="000000"/>
                <w:lang w:eastAsia="sr-Latn-RS"/>
              </w:rPr>
            </w:pPr>
            <w:r w:rsidRPr="00A17EA7">
              <w:rPr>
                <w:rFonts w:asciiTheme="majorBidi" w:hAnsiTheme="majorBidi" w:cstheme="majorBidi"/>
              </w:rPr>
              <w:t>1,705.89</w:t>
            </w:r>
          </w:p>
        </w:tc>
      </w:tr>
      <w:tr w:rsidR="00A17EA7" w:rsidRPr="0099534D" w14:paraId="1D1A6A9C" w14:textId="77777777" w:rsidTr="00867925">
        <w:trPr>
          <w:trHeight w:val="285"/>
        </w:trPr>
        <w:tc>
          <w:tcPr>
            <w:tcW w:w="5647" w:type="dxa"/>
            <w:gridSpan w:val="2"/>
            <w:tcBorders>
              <w:top w:val="double" w:sz="6" w:space="0" w:color="auto"/>
              <w:left w:val="double" w:sz="6" w:space="0" w:color="auto"/>
              <w:bottom w:val="double" w:sz="6" w:space="0" w:color="auto"/>
              <w:right w:val="nil"/>
            </w:tcBorders>
            <w:noWrap/>
            <w:vAlign w:val="bottom"/>
            <w:hideMark/>
          </w:tcPr>
          <w:p w14:paraId="163CDAD5" w14:textId="77777777" w:rsidR="00A17EA7" w:rsidRPr="0099534D" w:rsidRDefault="00A17EA7" w:rsidP="00A17EA7">
            <w:pPr>
              <w:spacing w:after="0" w:line="240" w:lineRule="auto"/>
              <w:jc w:val="center"/>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УКУПНО:</w:t>
            </w:r>
          </w:p>
        </w:tc>
        <w:tc>
          <w:tcPr>
            <w:tcW w:w="1112" w:type="dxa"/>
            <w:tcBorders>
              <w:top w:val="nil"/>
              <w:left w:val="double" w:sz="6" w:space="0" w:color="auto"/>
              <w:bottom w:val="double" w:sz="6" w:space="0" w:color="auto"/>
              <w:right w:val="single" w:sz="4" w:space="0" w:color="auto"/>
            </w:tcBorders>
            <w:noWrap/>
            <w:hideMark/>
          </w:tcPr>
          <w:p w14:paraId="37A3D726" w14:textId="0B559016" w:rsidR="00A17EA7" w:rsidRPr="00A17EA7" w:rsidRDefault="00A17EA7" w:rsidP="00A17EA7">
            <w:pPr>
              <w:spacing w:after="0" w:line="240" w:lineRule="auto"/>
              <w:jc w:val="right"/>
              <w:rPr>
                <w:rFonts w:asciiTheme="majorBidi" w:eastAsia="Times New Roman" w:hAnsiTheme="majorBidi" w:cstheme="majorBidi"/>
                <w:b/>
                <w:bCs/>
                <w:color w:val="000000"/>
                <w:lang w:eastAsia="sr-Latn-RS"/>
              </w:rPr>
            </w:pPr>
            <w:r w:rsidRPr="00A17EA7">
              <w:rPr>
                <w:rFonts w:asciiTheme="majorBidi" w:hAnsiTheme="majorBidi" w:cstheme="majorBidi"/>
                <w:b/>
                <w:bCs/>
              </w:rPr>
              <w:t>3,021.61</w:t>
            </w:r>
          </w:p>
        </w:tc>
        <w:tc>
          <w:tcPr>
            <w:tcW w:w="1582" w:type="dxa"/>
            <w:tcBorders>
              <w:top w:val="nil"/>
              <w:left w:val="nil"/>
              <w:bottom w:val="double" w:sz="6" w:space="0" w:color="auto"/>
              <w:right w:val="double" w:sz="6" w:space="0" w:color="auto"/>
            </w:tcBorders>
            <w:noWrap/>
            <w:hideMark/>
          </w:tcPr>
          <w:p w14:paraId="2381A85E" w14:textId="51C21AB4" w:rsidR="00A17EA7" w:rsidRPr="00A17EA7" w:rsidRDefault="00A17EA7" w:rsidP="00A17EA7">
            <w:pPr>
              <w:spacing w:after="0" w:line="240" w:lineRule="auto"/>
              <w:jc w:val="right"/>
              <w:rPr>
                <w:rFonts w:asciiTheme="majorBidi" w:eastAsia="Times New Roman" w:hAnsiTheme="majorBidi" w:cstheme="majorBidi"/>
                <w:b/>
                <w:bCs/>
                <w:color w:val="000000"/>
                <w:lang w:eastAsia="sr-Latn-RS"/>
              </w:rPr>
            </w:pPr>
            <w:r w:rsidRPr="00A17EA7">
              <w:rPr>
                <w:rFonts w:asciiTheme="majorBidi" w:hAnsiTheme="majorBidi" w:cstheme="majorBidi"/>
                <w:b/>
                <w:bCs/>
              </w:rPr>
              <w:t>4,221.00</w:t>
            </w:r>
          </w:p>
        </w:tc>
        <w:tc>
          <w:tcPr>
            <w:tcW w:w="1134" w:type="dxa"/>
            <w:tcBorders>
              <w:top w:val="nil"/>
              <w:left w:val="nil"/>
              <w:bottom w:val="double" w:sz="6" w:space="0" w:color="auto"/>
              <w:right w:val="single" w:sz="4" w:space="0" w:color="auto"/>
            </w:tcBorders>
            <w:noWrap/>
            <w:hideMark/>
          </w:tcPr>
          <w:p w14:paraId="4024F6A4" w14:textId="4899E189" w:rsidR="00A17EA7" w:rsidRPr="00A17EA7" w:rsidRDefault="00A17EA7" w:rsidP="00A17EA7">
            <w:pPr>
              <w:spacing w:after="0" w:line="240" w:lineRule="auto"/>
              <w:jc w:val="right"/>
              <w:rPr>
                <w:rFonts w:asciiTheme="majorBidi" w:eastAsia="Times New Roman" w:hAnsiTheme="majorBidi" w:cstheme="majorBidi"/>
                <w:b/>
                <w:bCs/>
                <w:color w:val="000000"/>
                <w:lang w:eastAsia="sr-Latn-RS"/>
              </w:rPr>
            </w:pPr>
            <w:r w:rsidRPr="00A17EA7">
              <w:rPr>
                <w:rFonts w:asciiTheme="majorBidi" w:hAnsiTheme="majorBidi" w:cstheme="majorBidi"/>
                <w:b/>
                <w:bCs/>
              </w:rPr>
              <w:t>61.28</w:t>
            </w:r>
          </w:p>
        </w:tc>
        <w:tc>
          <w:tcPr>
            <w:tcW w:w="1559" w:type="dxa"/>
            <w:tcBorders>
              <w:top w:val="nil"/>
              <w:left w:val="nil"/>
              <w:bottom w:val="double" w:sz="6" w:space="0" w:color="auto"/>
              <w:right w:val="nil"/>
            </w:tcBorders>
            <w:noWrap/>
            <w:hideMark/>
          </w:tcPr>
          <w:p w14:paraId="6516B8E8" w14:textId="632C3447" w:rsidR="00A17EA7" w:rsidRPr="00A17EA7" w:rsidRDefault="00A17EA7" w:rsidP="00A17EA7">
            <w:pPr>
              <w:spacing w:after="0" w:line="240" w:lineRule="auto"/>
              <w:jc w:val="right"/>
              <w:rPr>
                <w:rFonts w:asciiTheme="majorBidi" w:eastAsia="Times New Roman" w:hAnsiTheme="majorBidi" w:cstheme="majorBidi"/>
                <w:b/>
                <w:bCs/>
                <w:color w:val="000000"/>
                <w:lang w:eastAsia="sr-Latn-RS"/>
              </w:rPr>
            </w:pPr>
            <w:r w:rsidRPr="00A17EA7">
              <w:rPr>
                <w:rFonts w:asciiTheme="majorBidi" w:hAnsiTheme="majorBidi" w:cstheme="majorBidi"/>
                <w:b/>
                <w:bCs/>
              </w:rPr>
              <w:t>111.09</w:t>
            </w:r>
          </w:p>
        </w:tc>
        <w:tc>
          <w:tcPr>
            <w:tcW w:w="1134" w:type="dxa"/>
            <w:tcBorders>
              <w:top w:val="nil"/>
              <w:left w:val="double" w:sz="6" w:space="0" w:color="auto"/>
              <w:bottom w:val="double" w:sz="6" w:space="0" w:color="auto"/>
              <w:right w:val="single" w:sz="4" w:space="0" w:color="auto"/>
            </w:tcBorders>
            <w:noWrap/>
            <w:hideMark/>
          </w:tcPr>
          <w:p w14:paraId="33C0997D" w14:textId="3C6E08DA" w:rsidR="00A17EA7" w:rsidRPr="00A17EA7" w:rsidRDefault="00A17EA7" w:rsidP="00A17EA7">
            <w:pPr>
              <w:spacing w:after="0" w:line="240" w:lineRule="auto"/>
              <w:jc w:val="right"/>
              <w:rPr>
                <w:rFonts w:asciiTheme="majorBidi" w:eastAsia="Times New Roman" w:hAnsiTheme="majorBidi" w:cstheme="majorBidi"/>
                <w:b/>
                <w:bCs/>
                <w:color w:val="000000"/>
                <w:lang w:eastAsia="sr-Latn-RS"/>
              </w:rPr>
            </w:pPr>
            <w:r w:rsidRPr="00A17EA7">
              <w:rPr>
                <w:rFonts w:asciiTheme="majorBidi" w:hAnsiTheme="majorBidi" w:cstheme="majorBidi"/>
                <w:b/>
                <w:bCs/>
              </w:rPr>
              <w:t>3,082.89</w:t>
            </w:r>
          </w:p>
        </w:tc>
        <w:tc>
          <w:tcPr>
            <w:tcW w:w="1559" w:type="dxa"/>
            <w:tcBorders>
              <w:top w:val="nil"/>
              <w:left w:val="nil"/>
              <w:bottom w:val="double" w:sz="6" w:space="0" w:color="auto"/>
              <w:right w:val="double" w:sz="6" w:space="0" w:color="auto"/>
            </w:tcBorders>
            <w:noWrap/>
            <w:hideMark/>
          </w:tcPr>
          <w:p w14:paraId="7ECD17E3" w14:textId="5F8867A2" w:rsidR="00A17EA7" w:rsidRPr="00A17EA7" w:rsidRDefault="00A17EA7" w:rsidP="00A17EA7">
            <w:pPr>
              <w:spacing w:after="0" w:line="240" w:lineRule="auto"/>
              <w:jc w:val="right"/>
              <w:rPr>
                <w:rFonts w:asciiTheme="majorBidi" w:eastAsia="Times New Roman" w:hAnsiTheme="majorBidi" w:cstheme="majorBidi"/>
                <w:b/>
                <w:bCs/>
                <w:color w:val="000000"/>
                <w:lang w:eastAsia="sr-Latn-RS"/>
              </w:rPr>
            </w:pPr>
            <w:r w:rsidRPr="00A17EA7">
              <w:rPr>
                <w:rFonts w:asciiTheme="majorBidi" w:hAnsiTheme="majorBidi" w:cstheme="majorBidi"/>
                <w:b/>
                <w:bCs/>
              </w:rPr>
              <w:t>4,332.09</w:t>
            </w:r>
          </w:p>
        </w:tc>
      </w:tr>
    </w:tbl>
    <w:p w14:paraId="07A42D94" w14:textId="77777777" w:rsidR="004D5738" w:rsidRDefault="004D5738" w:rsidP="00E74159">
      <w:pPr>
        <w:spacing w:after="0"/>
        <w:rPr>
          <w:rFonts w:asciiTheme="majorBidi" w:hAnsiTheme="majorBidi" w:cstheme="majorBidi"/>
          <w:sz w:val="24"/>
          <w:szCs w:val="24"/>
          <w:lang w:val="ru-RU"/>
        </w:rPr>
      </w:pPr>
    </w:p>
    <w:p w14:paraId="6B177BE7" w14:textId="77777777" w:rsidR="004D5738" w:rsidRDefault="004D5738" w:rsidP="00E74159">
      <w:pPr>
        <w:spacing w:after="0"/>
        <w:rPr>
          <w:rFonts w:asciiTheme="majorBidi" w:hAnsiTheme="majorBidi" w:cstheme="majorBidi"/>
          <w:sz w:val="24"/>
          <w:szCs w:val="24"/>
          <w:lang w:val="ru-RU"/>
        </w:rPr>
      </w:pPr>
    </w:p>
    <w:p w14:paraId="39789965" w14:textId="77777777" w:rsidR="004D5738" w:rsidRDefault="004D5738" w:rsidP="00E74159">
      <w:pPr>
        <w:spacing w:after="0"/>
        <w:rPr>
          <w:rFonts w:asciiTheme="majorBidi" w:hAnsiTheme="majorBidi" w:cstheme="majorBidi"/>
          <w:sz w:val="24"/>
          <w:szCs w:val="24"/>
          <w:lang w:val="ru-RU"/>
        </w:rPr>
      </w:pPr>
    </w:p>
    <w:p w14:paraId="68BDFE14" w14:textId="77777777" w:rsidR="004D5738" w:rsidRDefault="004D5738" w:rsidP="00E74159">
      <w:pPr>
        <w:spacing w:after="0"/>
        <w:rPr>
          <w:rFonts w:asciiTheme="majorBidi" w:hAnsiTheme="majorBidi" w:cstheme="majorBidi"/>
          <w:sz w:val="24"/>
          <w:szCs w:val="24"/>
          <w:lang w:val="ru-RU"/>
        </w:rPr>
      </w:pPr>
    </w:p>
    <w:p w14:paraId="52F6A437" w14:textId="77777777" w:rsidR="004D5738" w:rsidRDefault="004D5738" w:rsidP="00E74159">
      <w:pPr>
        <w:spacing w:after="0"/>
        <w:rPr>
          <w:rFonts w:asciiTheme="majorBidi" w:hAnsiTheme="majorBidi" w:cstheme="majorBidi"/>
          <w:sz w:val="24"/>
          <w:szCs w:val="24"/>
          <w:lang w:val="ru-RU"/>
        </w:rPr>
      </w:pPr>
    </w:p>
    <w:p w14:paraId="2992ED9E" w14:textId="77777777" w:rsidR="004D5738" w:rsidRDefault="004D5738" w:rsidP="00E74159">
      <w:pPr>
        <w:spacing w:after="0"/>
        <w:rPr>
          <w:rFonts w:asciiTheme="majorBidi" w:hAnsiTheme="majorBidi" w:cstheme="majorBidi"/>
          <w:sz w:val="24"/>
          <w:szCs w:val="24"/>
          <w:lang w:val="ru-RU"/>
        </w:rPr>
      </w:pPr>
    </w:p>
    <w:p w14:paraId="52E55F67" w14:textId="77777777" w:rsidR="004D5738" w:rsidRDefault="004D5738" w:rsidP="00E74159">
      <w:pPr>
        <w:spacing w:after="0"/>
        <w:rPr>
          <w:rFonts w:asciiTheme="majorBidi" w:hAnsiTheme="majorBidi" w:cstheme="majorBidi"/>
          <w:sz w:val="24"/>
          <w:szCs w:val="24"/>
          <w:lang w:val="ru-RU"/>
        </w:rPr>
      </w:pPr>
    </w:p>
    <w:p w14:paraId="7511D5C9" w14:textId="77777777" w:rsidR="004D5738" w:rsidRDefault="004D5738" w:rsidP="00E74159">
      <w:pPr>
        <w:spacing w:after="0"/>
        <w:rPr>
          <w:rFonts w:asciiTheme="majorBidi" w:hAnsiTheme="majorBidi" w:cstheme="majorBidi"/>
          <w:sz w:val="24"/>
          <w:szCs w:val="24"/>
          <w:lang w:val="ru-RU"/>
        </w:rPr>
      </w:pPr>
    </w:p>
    <w:p w14:paraId="5390C3AD" w14:textId="4489C9DC" w:rsidR="00FB2545" w:rsidRPr="0099534D" w:rsidRDefault="00FB2545" w:rsidP="00E74159">
      <w:pPr>
        <w:spacing w:after="0"/>
        <w:rPr>
          <w:rFonts w:asciiTheme="majorBidi" w:hAnsiTheme="majorBidi" w:cstheme="majorBidi"/>
          <w:sz w:val="24"/>
          <w:szCs w:val="24"/>
          <w:lang w:val="ru-RU"/>
        </w:rPr>
      </w:pPr>
      <w:r w:rsidRPr="0099534D">
        <w:rPr>
          <w:rFonts w:asciiTheme="majorBidi" w:hAnsiTheme="majorBidi" w:cstheme="majorBidi"/>
          <w:sz w:val="24"/>
          <w:szCs w:val="24"/>
          <w:lang w:val="ru-RU"/>
        </w:rPr>
        <w:lastRenderedPageBreak/>
        <w:t xml:space="preserve">Приказ </w:t>
      </w:r>
      <w:proofErr w:type="spellStart"/>
      <w:r w:rsidRPr="0099534D">
        <w:rPr>
          <w:rFonts w:asciiTheme="majorBidi" w:hAnsiTheme="majorBidi" w:cstheme="majorBidi"/>
          <w:sz w:val="24"/>
          <w:szCs w:val="24"/>
          <w:lang w:val="ru-RU"/>
        </w:rPr>
        <w:t>радова</w:t>
      </w:r>
      <w:proofErr w:type="spellEnd"/>
      <w:r w:rsidRPr="0099534D">
        <w:rPr>
          <w:rFonts w:asciiTheme="majorBidi" w:hAnsiTheme="majorBidi" w:cstheme="majorBidi"/>
          <w:sz w:val="24"/>
          <w:szCs w:val="24"/>
          <w:lang w:val="ru-RU"/>
        </w:rPr>
        <w:t xml:space="preserve"> на </w:t>
      </w:r>
      <w:proofErr w:type="spellStart"/>
      <w:r w:rsidRPr="0099534D">
        <w:rPr>
          <w:rFonts w:asciiTheme="majorBidi" w:hAnsiTheme="majorBidi" w:cstheme="majorBidi"/>
          <w:sz w:val="24"/>
          <w:szCs w:val="24"/>
          <w:lang w:val="ru-RU"/>
        </w:rPr>
        <w:t>гајењу</w:t>
      </w:r>
      <w:proofErr w:type="spellEnd"/>
      <w:r w:rsidRPr="0099534D">
        <w:rPr>
          <w:rFonts w:asciiTheme="majorBidi" w:hAnsiTheme="majorBidi" w:cstheme="majorBidi"/>
          <w:sz w:val="24"/>
          <w:szCs w:val="24"/>
          <w:lang w:val="ru-RU"/>
        </w:rPr>
        <w:t xml:space="preserve"> шума по </w:t>
      </w:r>
      <w:proofErr w:type="spellStart"/>
      <w:r w:rsidRPr="0099534D">
        <w:rPr>
          <w:rFonts w:asciiTheme="majorBidi" w:hAnsiTheme="majorBidi" w:cstheme="majorBidi"/>
          <w:sz w:val="24"/>
          <w:szCs w:val="24"/>
          <w:lang w:val="ru-RU"/>
        </w:rPr>
        <w:t>газдинским</w:t>
      </w:r>
      <w:proofErr w:type="spellEnd"/>
      <w:r w:rsidRPr="0099534D">
        <w:rPr>
          <w:rFonts w:asciiTheme="majorBidi" w:hAnsiTheme="majorBidi" w:cstheme="majorBidi"/>
          <w:sz w:val="24"/>
          <w:szCs w:val="24"/>
          <w:lang w:val="ru-RU"/>
        </w:rPr>
        <w:t xml:space="preserve"> </w:t>
      </w:r>
      <w:proofErr w:type="spellStart"/>
      <w:r w:rsidR="00E74159" w:rsidRPr="0099534D">
        <w:rPr>
          <w:rFonts w:asciiTheme="majorBidi" w:hAnsiTheme="majorBidi" w:cstheme="majorBidi"/>
          <w:sz w:val="24"/>
          <w:szCs w:val="24"/>
          <w:lang w:val="ru-RU"/>
        </w:rPr>
        <w:t>типовима</w:t>
      </w:r>
      <w:proofErr w:type="spellEnd"/>
      <w:r w:rsidRPr="0099534D">
        <w:rPr>
          <w:rFonts w:asciiTheme="majorBidi" w:hAnsiTheme="majorBidi" w:cstheme="majorBidi"/>
          <w:sz w:val="24"/>
          <w:szCs w:val="24"/>
          <w:lang w:val="ru-RU"/>
        </w:rPr>
        <w:t>:</w:t>
      </w:r>
    </w:p>
    <w:p w14:paraId="571AD03D" w14:textId="77777777" w:rsidR="00482AD2" w:rsidRPr="00A17EA7" w:rsidRDefault="00482AD2" w:rsidP="00E74159">
      <w:pPr>
        <w:spacing w:after="0"/>
        <w:rPr>
          <w:rFonts w:asciiTheme="majorBidi" w:hAnsiTheme="majorBidi" w:cstheme="majorBidi"/>
          <w:sz w:val="16"/>
          <w:szCs w:val="16"/>
        </w:rPr>
      </w:pPr>
    </w:p>
    <w:p w14:paraId="7341C862" w14:textId="2F1A8592" w:rsidR="00482AD2" w:rsidRPr="0099534D" w:rsidRDefault="00FB2545" w:rsidP="003F0EC5">
      <w:pPr>
        <w:spacing w:after="0"/>
        <w:rPr>
          <w:rFonts w:asciiTheme="majorBidi" w:hAnsiTheme="majorBidi" w:cstheme="majorBidi"/>
          <w:sz w:val="24"/>
          <w:szCs w:val="24"/>
        </w:rPr>
      </w:pPr>
      <w:r w:rsidRPr="0099534D">
        <w:rPr>
          <w:rFonts w:asciiTheme="majorBidi" w:hAnsiTheme="majorBidi" w:cstheme="majorBidi"/>
          <w:sz w:val="24"/>
          <w:szCs w:val="24"/>
          <w:lang w:val="ru-RU"/>
        </w:rPr>
        <w:t xml:space="preserve">102 </w:t>
      </w:r>
      <w:proofErr w:type="gramStart"/>
      <w:r w:rsidRPr="0099534D">
        <w:rPr>
          <w:rFonts w:asciiTheme="majorBidi" w:hAnsiTheme="majorBidi" w:cstheme="majorBidi"/>
          <w:sz w:val="24"/>
          <w:szCs w:val="24"/>
          <w:lang w:val="ru-RU"/>
        </w:rPr>
        <w:t>–</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Припрема</w:t>
      </w:r>
      <w:proofErr w:type="spellEnd"/>
      <w:proofErr w:type="gramEnd"/>
      <w:r w:rsidRPr="0099534D">
        <w:rPr>
          <w:rFonts w:asciiTheme="majorBidi" w:hAnsiTheme="majorBidi" w:cstheme="majorBidi"/>
          <w:sz w:val="24"/>
          <w:szCs w:val="24"/>
          <w:lang w:val="ru-RU"/>
        </w:rPr>
        <w:t xml:space="preserve"> за </w:t>
      </w:r>
      <w:proofErr w:type="spellStart"/>
      <w:r w:rsidRPr="0099534D">
        <w:rPr>
          <w:rFonts w:asciiTheme="majorBidi" w:hAnsiTheme="majorBidi" w:cstheme="majorBidi"/>
          <w:sz w:val="24"/>
          <w:szCs w:val="24"/>
          <w:lang w:val="ru-RU"/>
        </w:rPr>
        <w:t>пошумљавање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тврдих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лишћара</w:t>
      </w:r>
      <w:proofErr w:type="spellEnd"/>
    </w:p>
    <w:p w14:paraId="5063DDCF" w14:textId="1772C700" w:rsidR="00482AD2" w:rsidRPr="0099534D" w:rsidRDefault="00482AD2" w:rsidP="008C5D2F">
      <w:pPr>
        <w:pStyle w:val="Heading5"/>
        <w:rPr>
          <w:lang w:val="sr-Cyrl-RS"/>
        </w:rPr>
      </w:pPr>
      <w:bookmarkStart w:id="100" w:name="_Hlk210975182"/>
      <w:r w:rsidRPr="0099534D">
        <w:t xml:space="preserve"> Табела бр. </w:t>
      </w:r>
      <w:r w:rsidRPr="0099534D">
        <w:rPr>
          <w:lang w:val="sr-Cyrl-RS"/>
        </w:rPr>
        <w:t>4</w:t>
      </w:r>
      <w:r w:rsidRPr="0099534D">
        <w:t>.2. – Припрема за пошумљавање тврдих лишћара</w:t>
      </w:r>
    </w:p>
    <w:tbl>
      <w:tblPr>
        <w:tblW w:w="12720" w:type="dxa"/>
        <w:tblLook w:val="04A0" w:firstRow="1" w:lastRow="0" w:firstColumn="1" w:lastColumn="0" w:noHBand="0" w:noVBand="1"/>
      </w:tblPr>
      <w:tblGrid>
        <w:gridCol w:w="1460"/>
        <w:gridCol w:w="1571"/>
        <w:gridCol w:w="2189"/>
        <w:gridCol w:w="1580"/>
        <w:gridCol w:w="2200"/>
        <w:gridCol w:w="1555"/>
        <w:gridCol w:w="2165"/>
      </w:tblGrid>
      <w:tr w:rsidR="009B4DDF" w:rsidRPr="0099534D" w14:paraId="0D807A72" w14:textId="77777777" w:rsidTr="009B4DDF">
        <w:trPr>
          <w:trHeight w:val="270"/>
        </w:trPr>
        <w:tc>
          <w:tcPr>
            <w:tcW w:w="1460" w:type="dxa"/>
            <w:vMerge w:val="restart"/>
            <w:tcBorders>
              <w:top w:val="double" w:sz="6" w:space="0" w:color="auto"/>
              <w:left w:val="double" w:sz="6" w:space="0" w:color="auto"/>
              <w:bottom w:val="double" w:sz="6" w:space="0" w:color="000000"/>
              <w:right w:val="nil"/>
            </w:tcBorders>
            <w:vAlign w:val="center"/>
            <w:hideMark/>
          </w:tcPr>
          <w:bookmarkEnd w:id="100"/>
          <w:p w14:paraId="7443CE30" w14:textId="77777777" w:rsidR="009B4DDF" w:rsidRPr="0099534D" w:rsidRDefault="009B4DDF" w:rsidP="009B4DDF">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Газдински</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тип</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p>
        </w:tc>
        <w:tc>
          <w:tcPr>
            <w:tcW w:w="3760" w:type="dxa"/>
            <w:gridSpan w:val="2"/>
            <w:tcBorders>
              <w:top w:val="double" w:sz="6" w:space="0" w:color="auto"/>
              <w:left w:val="double" w:sz="6" w:space="0" w:color="auto"/>
              <w:bottom w:val="single" w:sz="4" w:space="0" w:color="auto"/>
              <w:right w:val="double" w:sz="6" w:space="0" w:color="000000"/>
            </w:tcBorders>
            <w:noWrap/>
            <w:vAlign w:val="bottom"/>
            <w:hideMark/>
          </w:tcPr>
          <w:p w14:paraId="684A0D08" w14:textId="77777777" w:rsidR="009B4DDF" w:rsidRPr="0099534D" w:rsidRDefault="009B4DDF" w:rsidP="009B4DDF">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Проста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репродукција</w:t>
            </w:r>
            <w:proofErr w:type="spellEnd"/>
          </w:p>
        </w:tc>
        <w:tc>
          <w:tcPr>
            <w:tcW w:w="3780" w:type="dxa"/>
            <w:gridSpan w:val="2"/>
            <w:tcBorders>
              <w:top w:val="double" w:sz="6" w:space="0" w:color="auto"/>
              <w:left w:val="nil"/>
              <w:bottom w:val="single" w:sz="4" w:space="0" w:color="auto"/>
              <w:right w:val="single" w:sz="4" w:space="0" w:color="auto"/>
            </w:tcBorders>
            <w:noWrap/>
            <w:vAlign w:val="bottom"/>
            <w:hideMark/>
          </w:tcPr>
          <w:p w14:paraId="7BE2E703" w14:textId="77777777" w:rsidR="009B4DDF" w:rsidRPr="0099534D" w:rsidRDefault="009B4DDF" w:rsidP="009B4DDF">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Проширена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репродукција</w:t>
            </w:r>
            <w:proofErr w:type="spellEnd"/>
          </w:p>
        </w:tc>
        <w:tc>
          <w:tcPr>
            <w:tcW w:w="3720" w:type="dxa"/>
            <w:gridSpan w:val="2"/>
            <w:tcBorders>
              <w:top w:val="double" w:sz="6" w:space="0" w:color="auto"/>
              <w:left w:val="double" w:sz="6" w:space="0" w:color="auto"/>
              <w:bottom w:val="single" w:sz="4" w:space="0" w:color="auto"/>
              <w:right w:val="double" w:sz="6" w:space="0" w:color="000000"/>
            </w:tcBorders>
            <w:noWrap/>
            <w:vAlign w:val="bottom"/>
            <w:hideMark/>
          </w:tcPr>
          <w:p w14:paraId="4AC548A3" w14:textId="77777777" w:rsidR="009B4DDF" w:rsidRPr="0099534D" w:rsidRDefault="009B4DDF" w:rsidP="009B4DDF">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Укупно</w:t>
            </w:r>
            <w:proofErr w:type="spellEnd"/>
          </w:p>
        </w:tc>
      </w:tr>
      <w:tr w:rsidR="009B4DDF" w:rsidRPr="0099534D" w14:paraId="6B17B147" w14:textId="77777777" w:rsidTr="009B4DDF">
        <w:trPr>
          <w:trHeight w:val="270"/>
        </w:trPr>
        <w:tc>
          <w:tcPr>
            <w:tcW w:w="1460" w:type="dxa"/>
            <w:vMerge/>
            <w:tcBorders>
              <w:top w:val="double" w:sz="6" w:space="0" w:color="auto"/>
              <w:left w:val="double" w:sz="6" w:space="0" w:color="auto"/>
              <w:bottom w:val="double" w:sz="6" w:space="0" w:color="000000"/>
              <w:right w:val="nil"/>
            </w:tcBorders>
            <w:vAlign w:val="center"/>
            <w:hideMark/>
          </w:tcPr>
          <w:p w14:paraId="14E62A1A" w14:textId="77777777" w:rsidR="009B4DDF" w:rsidRPr="0099534D" w:rsidRDefault="009B4DDF" w:rsidP="009B4DDF">
            <w:pPr>
              <w:spacing w:after="0" w:line="240" w:lineRule="auto"/>
              <w:rPr>
                <w:rFonts w:ascii="Times New Roman" w:eastAsia="Times New Roman" w:hAnsi="Times New Roman" w:cs="Times New Roman"/>
                <w:color w:val="000000"/>
                <w:lang w:eastAsia="sr-Latn-RS"/>
              </w:rPr>
            </w:pPr>
          </w:p>
        </w:tc>
        <w:tc>
          <w:tcPr>
            <w:tcW w:w="1571" w:type="dxa"/>
            <w:tcBorders>
              <w:top w:val="nil"/>
              <w:left w:val="double" w:sz="6" w:space="0" w:color="auto"/>
              <w:bottom w:val="double" w:sz="6" w:space="0" w:color="auto"/>
              <w:right w:val="single" w:sz="4" w:space="0" w:color="auto"/>
            </w:tcBorders>
            <w:noWrap/>
            <w:vAlign w:val="bottom"/>
            <w:hideMark/>
          </w:tcPr>
          <w:p w14:paraId="5CE9F43F" w14:textId="77777777" w:rsidR="009B4DDF" w:rsidRPr="0099534D" w:rsidRDefault="009B4DDF" w:rsidP="009B4DDF">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2189" w:type="dxa"/>
            <w:tcBorders>
              <w:top w:val="nil"/>
              <w:left w:val="nil"/>
              <w:bottom w:val="double" w:sz="6" w:space="0" w:color="auto"/>
              <w:right w:val="double" w:sz="6" w:space="0" w:color="auto"/>
            </w:tcBorders>
            <w:noWrap/>
            <w:vAlign w:val="bottom"/>
            <w:hideMark/>
          </w:tcPr>
          <w:p w14:paraId="164BF5B2" w14:textId="77777777" w:rsidR="009B4DDF" w:rsidRPr="0099534D" w:rsidRDefault="009B4DDF" w:rsidP="009B4DDF">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Радна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1580" w:type="dxa"/>
            <w:tcBorders>
              <w:top w:val="nil"/>
              <w:left w:val="nil"/>
              <w:bottom w:val="double" w:sz="6" w:space="0" w:color="auto"/>
              <w:right w:val="single" w:sz="4" w:space="0" w:color="auto"/>
            </w:tcBorders>
            <w:noWrap/>
            <w:vAlign w:val="bottom"/>
            <w:hideMark/>
          </w:tcPr>
          <w:p w14:paraId="7B1D7B36" w14:textId="77777777" w:rsidR="009B4DDF" w:rsidRPr="0099534D" w:rsidRDefault="009B4DDF" w:rsidP="009B4DDF">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2200" w:type="dxa"/>
            <w:tcBorders>
              <w:top w:val="nil"/>
              <w:left w:val="nil"/>
              <w:bottom w:val="double" w:sz="6" w:space="0" w:color="auto"/>
              <w:right w:val="nil"/>
            </w:tcBorders>
            <w:noWrap/>
            <w:vAlign w:val="bottom"/>
            <w:hideMark/>
          </w:tcPr>
          <w:p w14:paraId="350CC6BF" w14:textId="77777777" w:rsidR="009B4DDF" w:rsidRPr="0099534D" w:rsidRDefault="009B4DDF" w:rsidP="009B4DDF">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Радна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1555" w:type="dxa"/>
            <w:tcBorders>
              <w:top w:val="nil"/>
              <w:left w:val="double" w:sz="6" w:space="0" w:color="auto"/>
              <w:bottom w:val="double" w:sz="6" w:space="0" w:color="auto"/>
              <w:right w:val="single" w:sz="4" w:space="0" w:color="auto"/>
            </w:tcBorders>
            <w:noWrap/>
            <w:vAlign w:val="bottom"/>
            <w:hideMark/>
          </w:tcPr>
          <w:p w14:paraId="4631583D" w14:textId="77777777" w:rsidR="009B4DDF" w:rsidRPr="0099534D" w:rsidRDefault="009B4DDF" w:rsidP="009B4DDF">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2165" w:type="dxa"/>
            <w:tcBorders>
              <w:top w:val="nil"/>
              <w:left w:val="nil"/>
              <w:bottom w:val="double" w:sz="6" w:space="0" w:color="auto"/>
              <w:right w:val="double" w:sz="6" w:space="0" w:color="auto"/>
            </w:tcBorders>
            <w:noWrap/>
            <w:vAlign w:val="bottom"/>
            <w:hideMark/>
          </w:tcPr>
          <w:p w14:paraId="6E13079B" w14:textId="77777777" w:rsidR="009B4DDF" w:rsidRPr="0099534D" w:rsidRDefault="009B4DDF" w:rsidP="009B4DDF">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Радна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r>
      <w:tr w:rsidR="009B4DDF" w:rsidRPr="0099534D" w14:paraId="72599379" w14:textId="77777777" w:rsidTr="009B4DDF">
        <w:trPr>
          <w:trHeight w:val="270"/>
        </w:trPr>
        <w:tc>
          <w:tcPr>
            <w:tcW w:w="1460" w:type="dxa"/>
            <w:tcBorders>
              <w:top w:val="nil"/>
              <w:left w:val="double" w:sz="6" w:space="0" w:color="auto"/>
              <w:bottom w:val="single" w:sz="4" w:space="0" w:color="auto"/>
              <w:right w:val="single" w:sz="4" w:space="0" w:color="auto"/>
            </w:tcBorders>
            <w:noWrap/>
            <w:vAlign w:val="bottom"/>
            <w:hideMark/>
          </w:tcPr>
          <w:p w14:paraId="06F8E742" w14:textId="77777777" w:rsidR="009B4DDF" w:rsidRPr="0099534D" w:rsidRDefault="009B4DDF" w:rsidP="009B4DDF">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1110</w:t>
            </w:r>
          </w:p>
        </w:tc>
        <w:tc>
          <w:tcPr>
            <w:tcW w:w="1571" w:type="dxa"/>
            <w:tcBorders>
              <w:top w:val="nil"/>
              <w:left w:val="nil"/>
              <w:bottom w:val="single" w:sz="4" w:space="0" w:color="auto"/>
              <w:right w:val="single" w:sz="4" w:space="0" w:color="auto"/>
            </w:tcBorders>
            <w:noWrap/>
            <w:vAlign w:val="bottom"/>
            <w:hideMark/>
          </w:tcPr>
          <w:p w14:paraId="15CC8933" w14:textId="77777777" w:rsidR="009B4DDF" w:rsidRPr="0099534D" w:rsidRDefault="009B4DDF" w:rsidP="009B4DDF">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2189" w:type="dxa"/>
            <w:tcBorders>
              <w:top w:val="nil"/>
              <w:left w:val="nil"/>
              <w:bottom w:val="single" w:sz="4" w:space="0" w:color="auto"/>
              <w:right w:val="single" w:sz="4" w:space="0" w:color="auto"/>
            </w:tcBorders>
            <w:noWrap/>
            <w:vAlign w:val="bottom"/>
            <w:hideMark/>
          </w:tcPr>
          <w:p w14:paraId="62B8222C" w14:textId="77777777" w:rsidR="009B4DDF" w:rsidRPr="0099534D" w:rsidRDefault="009B4DDF" w:rsidP="009B4DDF">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580" w:type="dxa"/>
            <w:tcBorders>
              <w:top w:val="nil"/>
              <w:left w:val="nil"/>
              <w:bottom w:val="single" w:sz="4" w:space="0" w:color="auto"/>
              <w:right w:val="single" w:sz="4" w:space="0" w:color="auto"/>
            </w:tcBorders>
            <w:noWrap/>
            <w:vAlign w:val="bottom"/>
            <w:hideMark/>
          </w:tcPr>
          <w:p w14:paraId="4D03D81C" w14:textId="5F85E145" w:rsidR="009B4DDF" w:rsidRPr="0099534D" w:rsidRDefault="009B4DDF" w:rsidP="009B4DDF">
            <w:pPr>
              <w:spacing w:after="0" w:line="240" w:lineRule="auto"/>
              <w:jc w:val="right"/>
              <w:rPr>
                <w:rFonts w:ascii="Times New Roman" w:eastAsia="Times New Roman" w:hAnsi="Times New Roman" w:cs="Times New Roman"/>
                <w:color w:val="000000"/>
                <w:lang w:val="sr-Cyrl-RS" w:eastAsia="sr-Latn-RS"/>
              </w:rPr>
            </w:pPr>
            <w:r w:rsidRPr="0099534D">
              <w:rPr>
                <w:rFonts w:ascii="Times New Roman" w:eastAsia="Times New Roman" w:hAnsi="Times New Roman" w:cs="Times New Roman"/>
                <w:color w:val="000000"/>
                <w:lang w:eastAsia="sr-Latn-RS"/>
              </w:rPr>
              <w:t>8.</w:t>
            </w:r>
            <w:r w:rsidR="00E276A9" w:rsidRPr="0099534D">
              <w:rPr>
                <w:rFonts w:ascii="Times New Roman" w:eastAsia="Times New Roman" w:hAnsi="Times New Roman" w:cs="Times New Roman"/>
                <w:color w:val="000000"/>
                <w:lang w:val="sr-Cyrl-RS" w:eastAsia="sr-Latn-RS"/>
              </w:rPr>
              <w:t>38</w:t>
            </w:r>
          </w:p>
        </w:tc>
        <w:tc>
          <w:tcPr>
            <w:tcW w:w="2200" w:type="dxa"/>
            <w:tcBorders>
              <w:top w:val="nil"/>
              <w:left w:val="nil"/>
              <w:bottom w:val="single" w:sz="4" w:space="0" w:color="auto"/>
              <w:right w:val="single" w:sz="4" w:space="0" w:color="auto"/>
            </w:tcBorders>
            <w:noWrap/>
            <w:vAlign w:val="bottom"/>
            <w:hideMark/>
          </w:tcPr>
          <w:p w14:paraId="27869A1E" w14:textId="288B7987" w:rsidR="009B4DDF" w:rsidRPr="0099534D" w:rsidRDefault="009B4DDF" w:rsidP="009B4DDF">
            <w:pPr>
              <w:spacing w:after="0" w:line="240" w:lineRule="auto"/>
              <w:jc w:val="right"/>
              <w:rPr>
                <w:rFonts w:ascii="Times New Roman" w:eastAsia="Times New Roman" w:hAnsi="Times New Roman" w:cs="Times New Roman"/>
                <w:color w:val="000000"/>
                <w:lang w:val="sr-Cyrl-RS" w:eastAsia="sr-Latn-RS"/>
              </w:rPr>
            </w:pPr>
            <w:r w:rsidRPr="0099534D">
              <w:rPr>
                <w:rFonts w:ascii="Times New Roman" w:eastAsia="Times New Roman" w:hAnsi="Times New Roman" w:cs="Times New Roman"/>
                <w:color w:val="000000"/>
                <w:lang w:eastAsia="sr-Latn-RS"/>
              </w:rPr>
              <w:t>8.</w:t>
            </w:r>
            <w:r w:rsidR="00E276A9" w:rsidRPr="0099534D">
              <w:rPr>
                <w:rFonts w:ascii="Times New Roman" w:eastAsia="Times New Roman" w:hAnsi="Times New Roman" w:cs="Times New Roman"/>
                <w:color w:val="000000"/>
                <w:lang w:val="sr-Cyrl-RS" w:eastAsia="sr-Latn-RS"/>
              </w:rPr>
              <w:t>38</w:t>
            </w:r>
          </w:p>
        </w:tc>
        <w:tc>
          <w:tcPr>
            <w:tcW w:w="1555" w:type="dxa"/>
            <w:tcBorders>
              <w:top w:val="nil"/>
              <w:left w:val="nil"/>
              <w:bottom w:val="single" w:sz="4" w:space="0" w:color="auto"/>
              <w:right w:val="single" w:sz="4" w:space="0" w:color="auto"/>
            </w:tcBorders>
            <w:noWrap/>
            <w:vAlign w:val="bottom"/>
            <w:hideMark/>
          </w:tcPr>
          <w:p w14:paraId="71D3329C" w14:textId="1F1A04B8" w:rsidR="009B4DDF" w:rsidRPr="0099534D" w:rsidRDefault="009B4DDF" w:rsidP="009B4DDF">
            <w:pPr>
              <w:spacing w:after="0" w:line="240" w:lineRule="auto"/>
              <w:jc w:val="right"/>
              <w:rPr>
                <w:rFonts w:ascii="Times New Roman" w:eastAsia="Times New Roman" w:hAnsi="Times New Roman" w:cs="Times New Roman"/>
                <w:color w:val="000000"/>
                <w:lang w:val="sr-Cyrl-RS" w:eastAsia="sr-Latn-RS"/>
              </w:rPr>
            </w:pPr>
            <w:r w:rsidRPr="0099534D">
              <w:rPr>
                <w:rFonts w:ascii="Times New Roman" w:eastAsia="Times New Roman" w:hAnsi="Times New Roman" w:cs="Times New Roman"/>
                <w:color w:val="000000"/>
                <w:lang w:eastAsia="sr-Latn-RS"/>
              </w:rPr>
              <w:t>8.</w:t>
            </w:r>
            <w:r w:rsidR="00E276A9" w:rsidRPr="0099534D">
              <w:rPr>
                <w:rFonts w:ascii="Times New Roman" w:eastAsia="Times New Roman" w:hAnsi="Times New Roman" w:cs="Times New Roman"/>
                <w:color w:val="000000"/>
                <w:lang w:val="sr-Cyrl-RS" w:eastAsia="sr-Latn-RS"/>
              </w:rPr>
              <w:t>38</w:t>
            </w:r>
          </w:p>
        </w:tc>
        <w:tc>
          <w:tcPr>
            <w:tcW w:w="2165" w:type="dxa"/>
            <w:tcBorders>
              <w:top w:val="nil"/>
              <w:left w:val="nil"/>
              <w:bottom w:val="single" w:sz="4" w:space="0" w:color="auto"/>
              <w:right w:val="double" w:sz="6" w:space="0" w:color="auto"/>
            </w:tcBorders>
            <w:noWrap/>
            <w:vAlign w:val="bottom"/>
            <w:hideMark/>
          </w:tcPr>
          <w:p w14:paraId="4E496FF9" w14:textId="77777777" w:rsidR="009B4DDF" w:rsidRPr="0099534D" w:rsidRDefault="009B4DDF" w:rsidP="009B4DDF">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8.38</w:t>
            </w:r>
          </w:p>
        </w:tc>
      </w:tr>
      <w:tr w:rsidR="009B4DDF" w:rsidRPr="0099534D" w14:paraId="75B6927B" w14:textId="77777777" w:rsidTr="009B4DDF">
        <w:trPr>
          <w:trHeight w:val="255"/>
        </w:trPr>
        <w:tc>
          <w:tcPr>
            <w:tcW w:w="1460" w:type="dxa"/>
            <w:tcBorders>
              <w:top w:val="nil"/>
              <w:left w:val="double" w:sz="6" w:space="0" w:color="auto"/>
              <w:bottom w:val="single" w:sz="4" w:space="0" w:color="auto"/>
              <w:right w:val="single" w:sz="4" w:space="0" w:color="auto"/>
            </w:tcBorders>
            <w:noWrap/>
            <w:vAlign w:val="bottom"/>
            <w:hideMark/>
          </w:tcPr>
          <w:p w14:paraId="717B7800" w14:textId="77777777" w:rsidR="009B4DDF" w:rsidRPr="0099534D" w:rsidRDefault="009B4DDF" w:rsidP="009B4DDF">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2310</w:t>
            </w:r>
          </w:p>
        </w:tc>
        <w:tc>
          <w:tcPr>
            <w:tcW w:w="1571" w:type="dxa"/>
            <w:tcBorders>
              <w:top w:val="nil"/>
              <w:left w:val="nil"/>
              <w:bottom w:val="single" w:sz="4" w:space="0" w:color="auto"/>
              <w:right w:val="single" w:sz="4" w:space="0" w:color="auto"/>
            </w:tcBorders>
            <w:noWrap/>
            <w:vAlign w:val="bottom"/>
            <w:hideMark/>
          </w:tcPr>
          <w:p w14:paraId="28B77955" w14:textId="77777777" w:rsidR="009B4DDF" w:rsidRPr="0099534D" w:rsidRDefault="009B4DDF" w:rsidP="009B4DDF">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3.30</w:t>
            </w:r>
          </w:p>
        </w:tc>
        <w:tc>
          <w:tcPr>
            <w:tcW w:w="2189" w:type="dxa"/>
            <w:tcBorders>
              <w:top w:val="nil"/>
              <w:left w:val="nil"/>
              <w:bottom w:val="single" w:sz="4" w:space="0" w:color="auto"/>
              <w:right w:val="single" w:sz="4" w:space="0" w:color="auto"/>
            </w:tcBorders>
            <w:noWrap/>
            <w:vAlign w:val="bottom"/>
            <w:hideMark/>
          </w:tcPr>
          <w:p w14:paraId="21B689EC" w14:textId="77777777" w:rsidR="009B4DDF" w:rsidRPr="0099534D" w:rsidRDefault="009B4DDF" w:rsidP="009B4DDF">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3.30</w:t>
            </w:r>
          </w:p>
        </w:tc>
        <w:tc>
          <w:tcPr>
            <w:tcW w:w="1580" w:type="dxa"/>
            <w:tcBorders>
              <w:top w:val="nil"/>
              <w:left w:val="nil"/>
              <w:bottom w:val="single" w:sz="4" w:space="0" w:color="auto"/>
              <w:right w:val="single" w:sz="4" w:space="0" w:color="auto"/>
            </w:tcBorders>
            <w:noWrap/>
            <w:vAlign w:val="bottom"/>
            <w:hideMark/>
          </w:tcPr>
          <w:p w14:paraId="72D5E69E" w14:textId="77777777" w:rsidR="009B4DDF" w:rsidRPr="0099534D" w:rsidRDefault="009B4DDF" w:rsidP="009B4DDF">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2200" w:type="dxa"/>
            <w:tcBorders>
              <w:top w:val="nil"/>
              <w:left w:val="nil"/>
              <w:bottom w:val="single" w:sz="4" w:space="0" w:color="auto"/>
              <w:right w:val="single" w:sz="4" w:space="0" w:color="auto"/>
            </w:tcBorders>
            <w:noWrap/>
            <w:vAlign w:val="bottom"/>
            <w:hideMark/>
          </w:tcPr>
          <w:p w14:paraId="12FD2AF8" w14:textId="77777777" w:rsidR="009B4DDF" w:rsidRPr="0099534D" w:rsidRDefault="009B4DDF" w:rsidP="009B4DDF">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555" w:type="dxa"/>
            <w:tcBorders>
              <w:top w:val="nil"/>
              <w:left w:val="nil"/>
              <w:bottom w:val="single" w:sz="4" w:space="0" w:color="auto"/>
              <w:right w:val="single" w:sz="4" w:space="0" w:color="auto"/>
            </w:tcBorders>
            <w:noWrap/>
            <w:vAlign w:val="bottom"/>
            <w:hideMark/>
          </w:tcPr>
          <w:p w14:paraId="15663168" w14:textId="4433D4FE" w:rsidR="009B4DDF" w:rsidRPr="0099534D" w:rsidRDefault="009B4DDF" w:rsidP="009B4DDF">
            <w:pPr>
              <w:spacing w:after="0" w:line="240" w:lineRule="auto"/>
              <w:jc w:val="right"/>
              <w:rPr>
                <w:rFonts w:ascii="Times New Roman" w:eastAsia="Times New Roman" w:hAnsi="Times New Roman" w:cs="Times New Roman"/>
                <w:color w:val="000000"/>
                <w:lang w:val="sr-Cyrl-RS" w:eastAsia="sr-Latn-RS"/>
              </w:rPr>
            </w:pPr>
            <w:r w:rsidRPr="0099534D">
              <w:rPr>
                <w:rFonts w:ascii="Times New Roman" w:eastAsia="Times New Roman" w:hAnsi="Times New Roman" w:cs="Times New Roman"/>
                <w:color w:val="000000"/>
                <w:lang w:eastAsia="sr-Latn-RS"/>
              </w:rPr>
              <w:t>3.3</w:t>
            </w:r>
            <w:r w:rsidR="00E276A9" w:rsidRPr="0099534D">
              <w:rPr>
                <w:rFonts w:ascii="Times New Roman" w:eastAsia="Times New Roman" w:hAnsi="Times New Roman" w:cs="Times New Roman"/>
                <w:color w:val="000000"/>
                <w:lang w:val="sr-Cyrl-RS" w:eastAsia="sr-Latn-RS"/>
              </w:rPr>
              <w:t>0</w:t>
            </w:r>
          </w:p>
        </w:tc>
        <w:tc>
          <w:tcPr>
            <w:tcW w:w="2165" w:type="dxa"/>
            <w:tcBorders>
              <w:top w:val="nil"/>
              <w:left w:val="nil"/>
              <w:bottom w:val="single" w:sz="4" w:space="0" w:color="auto"/>
              <w:right w:val="double" w:sz="6" w:space="0" w:color="auto"/>
            </w:tcBorders>
            <w:noWrap/>
            <w:vAlign w:val="bottom"/>
            <w:hideMark/>
          </w:tcPr>
          <w:p w14:paraId="0C8216EF" w14:textId="137EFF6D" w:rsidR="009B4DDF" w:rsidRPr="0099534D" w:rsidRDefault="009B4DDF" w:rsidP="009B4DDF">
            <w:pPr>
              <w:spacing w:after="0" w:line="240" w:lineRule="auto"/>
              <w:jc w:val="right"/>
              <w:rPr>
                <w:rFonts w:ascii="Times New Roman" w:eastAsia="Times New Roman" w:hAnsi="Times New Roman" w:cs="Times New Roman"/>
                <w:color w:val="000000"/>
                <w:lang w:val="sr-Cyrl-RS" w:eastAsia="sr-Latn-RS"/>
              </w:rPr>
            </w:pPr>
            <w:r w:rsidRPr="0099534D">
              <w:rPr>
                <w:rFonts w:ascii="Times New Roman" w:eastAsia="Times New Roman" w:hAnsi="Times New Roman" w:cs="Times New Roman"/>
                <w:color w:val="000000"/>
                <w:lang w:eastAsia="sr-Latn-RS"/>
              </w:rPr>
              <w:t>3.3</w:t>
            </w:r>
            <w:r w:rsidR="00E276A9" w:rsidRPr="0099534D">
              <w:rPr>
                <w:rFonts w:ascii="Times New Roman" w:eastAsia="Times New Roman" w:hAnsi="Times New Roman" w:cs="Times New Roman"/>
                <w:color w:val="000000"/>
                <w:lang w:val="sr-Cyrl-RS" w:eastAsia="sr-Latn-RS"/>
              </w:rPr>
              <w:t>0</w:t>
            </w:r>
          </w:p>
        </w:tc>
      </w:tr>
      <w:tr w:rsidR="009B4DDF" w:rsidRPr="0099534D" w14:paraId="1EEB52FB" w14:textId="77777777" w:rsidTr="009B4DDF">
        <w:trPr>
          <w:trHeight w:val="255"/>
        </w:trPr>
        <w:tc>
          <w:tcPr>
            <w:tcW w:w="1460" w:type="dxa"/>
            <w:tcBorders>
              <w:top w:val="nil"/>
              <w:left w:val="double" w:sz="6" w:space="0" w:color="auto"/>
              <w:bottom w:val="single" w:sz="4" w:space="0" w:color="auto"/>
              <w:right w:val="single" w:sz="4" w:space="0" w:color="auto"/>
            </w:tcBorders>
            <w:noWrap/>
            <w:vAlign w:val="bottom"/>
            <w:hideMark/>
          </w:tcPr>
          <w:p w14:paraId="781E79B5" w14:textId="77777777" w:rsidR="009B4DDF" w:rsidRPr="0099534D" w:rsidRDefault="009B4DDF" w:rsidP="009B4DDF">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2410</w:t>
            </w:r>
          </w:p>
        </w:tc>
        <w:tc>
          <w:tcPr>
            <w:tcW w:w="1571" w:type="dxa"/>
            <w:tcBorders>
              <w:top w:val="nil"/>
              <w:left w:val="nil"/>
              <w:bottom w:val="single" w:sz="4" w:space="0" w:color="auto"/>
              <w:right w:val="single" w:sz="4" w:space="0" w:color="auto"/>
            </w:tcBorders>
            <w:noWrap/>
            <w:vAlign w:val="bottom"/>
            <w:hideMark/>
          </w:tcPr>
          <w:p w14:paraId="44300CDD" w14:textId="77777777" w:rsidR="009B4DDF" w:rsidRPr="0099534D" w:rsidRDefault="009B4DDF" w:rsidP="009B4DDF">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254.08</w:t>
            </w:r>
          </w:p>
        </w:tc>
        <w:tc>
          <w:tcPr>
            <w:tcW w:w="2189" w:type="dxa"/>
            <w:tcBorders>
              <w:top w:val="nil"/>
              <w:left w:val="nil"/>
              <w:bottom w:val="single" w:sz="4" w:space="0" w:color="auto"/>
              <w:right w:val="single" w:sz="4" w:space="0" w:color="auto"/>
            </w:tcBorders>
            <w:noWrap/>
            <w:vAlign w:val="bottom"/>
            <w:hideMark/>
          </w:tcPr>
          <w:p w14:paraId="026A5AB9" w14:textId="77777777" w:rsidR="009B4DDF" w:rsidRPr="0099534D" w:rsidRDefault="009B4DDF" w:rsidP="009B4DDF">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254.08</w:t>
            </w:r>
          </w:p>
        </w:tc>
        <w:tc>
          <w:tcPr>
            <w:tcW w:w="1580" w:type="dxa"/>
            <w:tcBorders>
              <w:top w:val="nil"/>
              <w:left w:val="nil"/>
              <w:bottom w:val="single" w:sz="4" w:space="0" w:color="auto"/>
              <w:right w:val="single" w:sz="4" w:space="0" w:color="auto"/>
            </w:tcBorders>
            <w:noWrap/>
            <w:vAlign w:val="bottom"/>
            <w:hideMark/>
          </w:tcPr>
          <w:p w14:paraId="452715EB" w14:textId="77777777" w:rsidR="009B4DDF" w:rsidRPr="0099534D" w:rsidRDefault="009B4DDF" w:rsidP="009B4DDF">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2200" w:type="dxa"/>
            <w:tcBorders>
              <w:top w:val="nil"/>
              <w:left w:val="nil"/>
              <w:bottom w:val="single" w:sz="4" w:space="0" w:color="auto"/>
              <w:right w:val="single" w:sz="4" w:space="0" w:color="auto"/>
            </w:tcBorders>
            <w:noWrap/>
            <w:vAlign w:val="bottom"/>
            <w:hideMark/>
          </w:tcPr>
          <w:p w14:paraId="0780A062" w14:textId="77777777" w:rsidR="009B4DDF" w:rsidRPr="0099534D" w:rsidRDefault="009B4DDF" w:rsidP="009B4DDF">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555" w:type="dxa"/>
            <w:tcBorders>
              <w:top w:val="nil"/>
              <w:left w:val="nil"/>
              <w:bottom w:val="single" w:sz="4" w:space="0" w:color="auto"/>
              <w:right w:val="single" w:sz="4" w:space="0" w:color="auto"/>
            </w:tcBorders>
            <w:noWrap/>
            <w:vAlign w:val="bottom"/>
            <w:hideMark/>
          </w:tcPr>
          <w:p w14:paraId="6C958912" w14:textId="77777777" w:rsidR="009B4DDF" w:rsidRPr="0099534D" w:rsidRDefault="009B4DDF" w:rsidP="009B4DDF">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254.08</w:t>
            </w:r>
          </w:p>
        </w:tc>
        <w:tc>
          <w:tcPr>
            <w:tcW w:w="2165" w:type="dxa"/>
            <w:tcBorders>
              <w:top w:val="nil"/>
              <w:left w:val="nil"/>
              <w:bottom w:val="single" w:sz="4" w:space="0" w:color="auto"/>
              <w:right w:val="double" w:sz="6" w:space="0" w:color="auto"/>
            </w:tcBorders>
            <w:noWrap/>
            <w:vAlign w:val="bottom"/>
            <w:hideMark/>
          </w:tcPr>
          <w:p w14:paraId="3FB85D97" w14:textId="77777777" w:rsidR="009B4DDF" w:rsidRPr="0099534D" w:rsidRDefault="009B4DDF" w:rsidP="009B4DDF">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254.08</w:t>
            </w:r>
          </w:p>
        </w:tc>
      </w:tr>
      <w:tr w:rsidR="009B4DDF" w:rsidRPr="0099534D" w14:paraId="2078A2A3" w14:textId="77777777" w:rsidTr="009B4DDF">
        <w:trPr>
          <w:trHeight w:val="255"/>
        </w:trPr>
        <w:tc>
          <w:tcPr>
            <w:tcW w:w="1460" w:type="dxa"/>
            <w:tcBorders>
              <w:top w:val="nil"/>
              <w:left w:val="double" w:sz="6" w:space="0" w:color="auto"/>
              <w:bottom w:val="single" w:sz="4" w:space="0" w:color="auto"/>
              <w:right w:val="single" w:sz="4" w:space="0" w:color="auto"/>
            </w:tcBorders>
            <w:noWrap/>
            <w:vAlign w:val="bottom"/>
            <w:hideMark/>
          </w:tcPr>
          <w:p w14:paraId="44DB3AF4" w14:textId="77777777" w:rsidR="009B4DDF" w:rsidRPr="0099534D" w:rsidRDefault="009B4DDF" w:rsidP="009B4DDF">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2810</w:t>
            </w:r>
          </w:p>
        </w:tc>
        <w:tc>
          <w:tcPr>
            <w:tcW w:w="1571" w:type="dxa"/>
            <w:tcBorders>
              <w:top w:val="nil"/>
              <w:left w:val="nil"/>
              <w:bottom w:val="single" w:sz="4" w:space="0" w:color="auto"/>
              <w:right w:val="single" w:sz="4" w:space="0" w:color="auto"/>
            </w:tcBorders>
            <w:noWrap/>
            <w:vAlign w:val="bottom"/>
            <w:hideMark/>
          </w:tcPr>
          <w:p w14:paraId="29717F54" w14:textId="77777777" w:rsidR="009B4DDF" w:rsidRPr="0099534D" w:rsidRDefault="009B4DDF" w:rsidP="009B4DDF">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7.85</w:t>
            </w:r>
          </w:p>
        </w:tc>
        <w:tc>
          <w:tcPr>
            <w:tcW w:w="2189" w:type="dxa"/>
            <w:tcBorders>
              <w:top w:val="nil"/>
              <w:left w:val="nil"/>
              <w:bottom w:val="single" w:sz="4" w:space="0" w:color="auto"/>
              <w:right w:val="single" w:sz="4" w:space="0" w:color="auto"/>
            </w:tcBorders>
            <w:noWrap/>
            <w:vAlign w:val="bottom"/>
            <w:hideMark/>
          </w:tcPr>
          <w:p w14:paraId="022E8772" w14:textId="77777777" w:rsidR="009B4DDF" w:rsidRPr="0099534D" w:rsidRDefault="009B4DDF" w:rsidP="009B4DDF">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7.85</w:t>
            </w:r>
          </w:p>
        </w:tc>
        <w:tc>
          <w:tcPr>
            <w:tcW w:w="1580" w:type="dxa"/>
            <w:tcBorders>
              <w:top w:val="nil"/>
              <w:left w:val="nil"/>
              <w:bottom w:val="single" w:sz="4" w:space="0" w:color="auto"/>
              <w:right w:val="single" w:sz="4" w:space="0" w:color="auto"/>
            </w:tcBorders>
            <w:noWrap/>
            <w:vAlign w:val="bottom"/>
            <w:hideMark/>
          </w:tcPr>
          <w:p w14:paraId="4E0ED04B" w14:textId="3C8E6CBC" w:rsidR="009B4DDF" w:rsidRPr="0099534D" w:rsidRDefault="009B4DDF" w:rsidP="009B4DDF">
            <w:pPr>
              <w:spacing w:after="0" w:line="240" w:lineRule="auto"/>
              <w:jc w:val="right"/>
              <w:rPr>
                <w:rFonts w:ascii="Times New Roman" w:eastAsia="Times New Roman" w:hAnsi="Times New Roman" w:cs="Times New Roman"/>
                <w:color w:val="000000"/>
                <w:lang w:val="sr-Cyrl-RS" w:eastAsia="sr-Latn-RS"/>
              </w:rPr>
            </w:pPr>
            <w:r w:rsidRPr="0099534D">
              <w:rPr>
                <w:rFonts w:ascii="Times New Roman" w:eastAsia="Times New Roman" w:hAnsi="Times New Roman" w:cs="Times New Roman"/>
                <w:color w:val="000000"/>
                <w:lang w:eastAsia="sr-Latn-RS"/>
              </w:rPr>
              <w:t>9.</w:t>
            </w:r>
            <w:r w:rsidR="00E276A9" w:rsidRPr="0099534D">
              <w:rPr>
                <w:rFonts w:ascii="Times New Roman" w:eastAsia="Times New Roman" w:hAnsi="Times New Roman" w:cs="Times New Roman"/>
                <w:color w:val="000000"/>
                <w:lang w:val="sr-Cyrl-RS" w:eastAsia="sr-Latn-RS"/>
              </w:rPr>
              <w:t>35</w:t>
            </w:r>
          </w:p>
        </w:tc>
        <w:tc>
          <w:tcPr>
            <w:tcW w:w="2200" w:type="dxa"/>
            <w:tcBorders>
              <w:top w:val="nil"/>
              <w:left w:val="nil"/>
              <w:bottom w:val="single" w:sz="4" w:space="0" w:color="auto"/>
              <w:right w:val="single" w:sz="4" w:space="0" w:color="auto"/>
            </w:tcBorders>
            <w:noWrap/>
            <w:vAlign w:val="bottom"/>
            <w:hideMark/>
          </w:tcPr>
          <w:p w14:paraId="2959A9B6" w14:textId="1D8113BD" w:rsidR="009B4DDF" w:rsidRPr="0099534D" w:rsidRDefault="009B4DDF" w:rsidP="009B4DDF">
            <w:pPr>
              <w:spacing w:after="0" w:line="240" w:lineRule="auto"/>
              <w:jc w:val="right"/>
              <w:rPr>
                <w:rFonts w:ascii="Times New Roman" w:eastAsia="Times New Roman" w:hAnsi="Times New Roman" w:cs="Times New Roman"/>
                <w:color w:val="000000"/>
                <w:lang w:val="sr-Cyrl-RS" w:eastAsia="sr-Latn-RS"/>
              </w:rPr>
            </w:pPr>
            <w:r w:rsidRPr="0099534D">
              <w:rPr>
                <w:rFonts w:ascii="Times New Roman" w:eastAsia="Times New Roman" w:hAnsi="Times New Roman" w:cs="Times New Roman"/>
                <w:color w:val="000000"/>
                <w:lang w:eastAsia="sr-Latn-RS"/>
              </w:rPr>
              <w:t>9.</w:t>
            </w:r>
            <w:r w:rsidR="00E276A9" w:rsidRPr="0099534D">
              <w:rPr>
                <w:rFonts w:ascii="Times New Roman" w:eastAsia="Times New Roman" w:hAnsi="Times New Roman" w:cs="Times New Roman"/>
                <w:color w:val="000000"/>
                <w:lang w:val="sr-Cyrl-RS" w:eastAsia="sr-Latn-RS"/>
              </w:rPr>
              <w:t>35</w:t>
            </w:r>
          </w:p>
        </w:tc>
        <w:tc>
          <w:tcPr>
            <w:tcW w:w="1555" w:type="dxa"/>
            <w:tcBorders>
              <w:top w:val="nil"/>
              <w:left w:val="nil"/>
              <w:bottom w:val="single" w:sz="4" w:space="0" w:color="auto"/>
              <w:right w:val="single" w:sz="4" w:space="0" w:color="auto"/>
            </w:tcBorders>
            <w:noWrap/>
            <w:vAlign w:val="bottom"/>
            <w:hideMark/>
          </w:tcPr>
          <w:p w14:paraId="6FD07B23" w14:textId="0A19A256" w:rsidR="009B4DDF" w:rsidRPr="0099534D" w:rsidRDefault="009B4DDF" w:rsidP="009B4DDF">
            <w:pPr>
              <w:spacing w:after="0" w:line="240" w:lineRule="auto"/>
              <w:jc w:val="right"/>
              <w:rPr>
                <w:rFonts w:ascii="Times New Roman" w:eastAsia="Times New Roman" w:hAnsi="Times New Roman" w:cs="Times New Roman"/>
                <w:color w:val="000000"/>
                <w:lang w:val="sr-Cyrl-RS" w:eastAsia="sr-Latn-RS"/>
              </w:rPr>
            </w:pPr>
            <w:r w:rsidRPr="0099534D">
              <w:rPr>
                <w:rFonts w:ascii="Times New Roman" w:eastAsia="Times New Roman" w:hAnsi="Times New Roman" w:cs="Times New Roman"/>
                <w:color w:val="000000"/>
                <w:lang w:eastAsia="sr-Latn-RS"/>
              </w:rPr>
              <w:t>17.2</w:t>
            </w:r>
            <w:r w:rsidR="00E276A9" w:rsidRPr="0099534D">
              <w:rPr>
                <w:rFonts w:ascii="Times New Roman" w:eastAsia="Times New Roman" w:hAnsi="Times New Roman" w:cs="Times New Roman"/>
                <w:color w:val="000000"/>
                <w:lang w:val="sr-Cyrl-RS" w:eastAsia="sr-Latn-RS"/>
              </w:rPr>
              <w:t>0</w:t>
            </w:r>
          </w:p>
        </w:tc>
        <w:tc>
          <w:tcPr>
            <w:tcW w:w="2165" w:type="dxa"/>
            <w:tcBorders>
              <w:top w:val="nil"/>
              <w:left w:val="nil"/>
              <w:bottom w:val="single" w:sz="4" w:space="0" w:color="auto"/>
              <w:right w:val="double" w:sz="6" w:space="0" w:color="auto"/>
            </w:tcBorders>
            <w:noWrap/>
            <w:vAlign w:val="bottom"/>
            <w:hideMark/>
          </w:tcPr>
          <w:p w14:paraId="2C10ED9E" w14:textId="14757764" w:rsidR="009B4DDF" w:rsidRPr="0099534D" w:rsidRDefault="009B4DDF" w:rsidP="009B4DDF">
            <w:pPr>
              <w:spacing w:after="0" w:line="240" w:lineRule="auto"/>
              <w:jc w:val="right"/>
              <w:rPr>
                <w:rFonts w:ascii="Times New Roman" w:eastAsia="Times New Roman" w:hAnsi="Times New Roman" w:cs="Times New Roman"/>
                <w:color w:val="000000"/>
                <w:lang w:val="sr-Cyrl-RS" w:eastAsia="sr-Latn-RS"/>
              </w:rPr>
            </w:pPr>
            <w:r w:rsidRPr="0099534D">
              <w:rPr>
                <w:rFonts w:ascii="Times New Roman" w:eastAsia="Times New Roman" w:hAnsi="Times New Roman" w:cs="Times New Roman"/>
                <w:color w:val="000000"/>
                <w:lang w:eastAsia="sr-Latn-RS"/>
              </w:rPr>
              <w:t>17.2</w:t>
            </w:r>
            <w:r w:rsidR="00E276A9" w:rsidRPr="0099534D">
              <w:rPr>
                <w:rFonts w:ascii="Times New Roman" w:eastAsia="Times New Roman" w:hAnsi="Times New Roman" w:cs="Times New Roman"/>
                <w:color w:val="000000"/>
                <w:lang w:val="sr-Cyrl-RS" w:eastAsia="sr-Latn-RS"/>
              </w:rPr>
              <w:t>0</w:t>
            </w:r>
          </w:p>
        </w:tc>
      </w:tr>
      <w:tr w:rsidR="009B4DDF" w:rsidRPr="0099534D" w14:paraId="44EF9C30" w14:textId="77777777" w:rsidTr="009B4DDF">
        <w:trPr>
          <w:trHeight w:val="270"/>
        </w:trPr>
        <w:tc>
          <w:tcPr>
            <w:tcW w:w="1460" w:type="dxa"/>
            <w:tcBorders>
              <w:top w:val="nil"/>
              <w:left w:val="double" w:sz="6" w:space="0" w:color="auto"/>
              <w:bottom w:val="nil"/>
              <w:right w:val="single" w:sz="4" w:space="0" w:color="auto"/>
            </w:tcBorders>
            <w:noWrap/>
            <w:vAlign w:val="bottom"/>
            <w:hideMark/>
          </w:tcPr>
          <w:p w14:paraId="4F0411B1" w14:textId="77777777" w:rsidR="009B4DDF" w:rsidRPr="0099534D" w:rsidRDefault="009B4DDF" w:rsidP="009B4DDF">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2920</w:t>
            </w:r>
          </w:p>
        </w:tc>
        <w:tc>
          <w:tcPr>
            <w:tcW w:w="1571" w:type="dxa"/>
            <w:tcBorders>
              <w:top w:val="nil"/>
              <w:left w:val="nil"/>
              <w:bottom w:val="nil"/>
              <w:right w:val="single" w:sz="4" w:space="0" w:color="auto"/>
            </w:tcBorders>
            <w:noWrap/>
            <w:vAlign w:val="bottom"/>
            <w:hideMark/>
          </w:tcPr>
          <w:p w14:paraId="6A27A244" w14:textId="77777777" w:rsidR="009B4DDF" w:rsidRPr="0099534D" w:rsidRDefault="009B4DDF" w:rsidP="009B4DDF">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2189" w:type="dxa"/>
            <w:tcBorders>
              <w:top w:val="nil"/>
              <w:left w:val="nil"/>
              <w:bottom w:val="nil"/>
              <w:right w:val="single" w:sz="4" w:space="0" w:color="auto"/>
            </w:tcBorders>
            <w:noWrap/>
            <w:vAlign w:val="bottom"/>
            <w:hideMark/>
          </w:tcPr>
          <w:p w14:paraId="0D890B49" w14:textId="77777777" w:rsidR="009B4DDF" w:rsidRPr="0099534D" w:rsidRDefault="009B4DDF" w:rsidP="009B4DDF">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580" w:type="dxa"/>
            <w:tcBorders>
              <w:top w:val="nil"/>
              <w:left w:val="nil"/>
              <w:bottom w:val="nil"/>
              <w:right w:val="single" w:sz="4" w:space="0" w:color="auto"/>
            </w:tcBorders>
            <w:noWrap/>
            <w:vAlign w:val="bottom"/>
            <w:hideMark/>
          </w:tcPr>
          <w:p w14:paraId="5D82974E" w14:textId="5E369B45" w:rsidR="009B4DDF" w:rsidRPr="0099534D" w:rsidRDefault="009B4DDF" w:rsidP="009B4DDF">
            <w:pPr>
              <w:spacing w:after="0" w:line="240" w:lineRule="auto"/>
              <w:jc w:val="right"/>
              <w:rPr>
                <w:rFonts w:ascii="Times New Roman" w:eastAsia="Times New Roman" w:hAnsi="Times New Roman" w:cs="Times New Roman"/>
                <w:color w:val="000000"/>
                <w:lang w:val="sr-Cyrl-RS" w:eastAsia="sr-Latn-RS"/>
              </w:rPr>
            </w:pPr>
            <w:r w:rsidRPr="0099534D">
              <w:rPr>
                <w:rFonts w:ascii="Times New Roman" w:eastAsia="Times New Roman" w:hAnsi="Times New Roman" w:cs="Times New Roman"/>
                <w:color w:val="000000"/>
                <w:lang w:eastAsia="sr-Latn-RS"/>
              </w:rPr>
              <w:t>0.</w:t>
            </w:r>
            <w:r w:rsidR="00E276A9" w:rsidRPr="0099534D">
              <w:rPr>
                <w:rFonts w:ascii="Times New Roman" w:eastAsia="Times New Roman" w:hAnsi="Times New Roman" w:cs="Times New Roman"/>
                <w:color w:val="000000"/>
                <w:lang w:val="sr-Cyrl-RS" w:eastAsia="sr-Latn-RS"/>
              </w:rPr>
              <w:t>38</w:t>
            </w:r>
          </w:p>
        </w:tc>
        <w:tc>
          <w:tcPr>
            <w:tcW w:w="2200" w:type="dxa"/>
            <w:tcBorders>
              <w:top w:val="nil"/>
              <w:left w:val="nil"/>
              <w:bottom w:val="nil"/>
              <w:right w:val="single" w:sz="4" w:space="0" w:color="auto"/>
            </w:tcBorders>
            <w:noWrap/>
            <w:vAlign w:val="bottom"/>
            <w:hideMark/>
          </w:tcPr>
          <w:p w14:paraId="75F3767B" w14:textId="0BEEB799" w:rsidR="009B4DDF" w:rsidRPr="0099534D" w:rsidRDefault="009B4DDF" w:rsidP="009B4DDF">
            <w:pPr>
              <w:spacing w:after="0" w:line="240" w:lineRule="auto"/>
              <w:jc w:val="right"/>
              <w:rPr>
                <w:rFonts w:ascii="Times New Roman" w:eastAsia="Times New Roman" w:hAnsi="Times New Roman" w:cs="Times New Roman"/>
                <w:color w:val="000000"/>
                <w:lang w:val="sr-Cyrl-RS" w:eastAsia="sr-Latn-RS"/>
              </w:rPr>
            </w:pPr>
            <w:r w:rsidRPr="0099534D">
              <w:rPr>
                <w:rFonts w:ascii="Times New Roman" w:eastAsia="Times New Roman" w:hAnsi="Times New Roman" w:cs="Times New Roman"/>
                <w:color w:val="000000"/>
                <w:lang w:eastAsia="sr-Latn-RS"/>
              </w:rPr>
              <w:t>0.</w:t>
            </w:r>
            <w:r w:rsidR="00E276A9" w:rsidRPr="0099534D">
              <w:rPr>
                <w:rFonts w:ascii="Times New Roman" w:eastAsia="Times New Roman" w:hAnsi="Times New Roman" w:cs="Times New Roman"/>
                <w:color w:val="000000"/>
                <w:lang w:val="sr-Cyrl-RS" w:eastAsia="sr-Latn-RS"/>
              </w:rPr>
              <w:t>38</w:t>
            </w:r>
          </w:p>
        </w:tc>
        <w:tc>
          <w:tcPr>
            <w:tcW w:w="1555" w:type="dxa"/>
            <w:tcBorders>
              <w:top w:val="nil"/>
              <w:left w:val="nil"/>
              <w:bottom w:val="nil"/>
              <w:right w:val="single" w:sz="4" w:space="0" w:color="auto"/>
            </w:tcBorders>
            <w:noWrap/>
            <w:vAlign w:val="bottom"/>
            <w:hideMark/>
          </w:tcPr>
          <w:p w14:paraId="18154326" w14:textId="77777777" w:rsidR="009B4DDF" w:rsidRPr="0099534D" w:rsidRDefault="009B4DDF" w:rsidP="009B4DDF">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0.38</w:t>
            </w:r>
          </w:p>
        </w:tc>
        <w:tc>
          <w:tcPr>
            <w:tcW w:w="2165" w:type="dxa"/>
            <w:tcBorders>
              <w:top w:val="nil"/>
              <w:left w:val="nil"/>
              <w:bottom w:val="nil"/>
              <w:right w:val="double" w:sz="6" w:space="0" w:color="auto"/>
            </w:tcBorders>
            <w:noWrap/>
            <w:vAlign w:val="bottom"/>
            <w:hideMark/>
          </w:tcPr>
          <w:p w14:paraId="02BDC307" w14:textId="77777777" w:rsidR="009B4DDF" w:rsidRPr="0099534D" w:rsidRDefault="009B4DDF" w:rsidP="009B4DDF">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0.38</w:t>
            </w:r>
          </w:p>
        </w:tc>
      </w:tr>
      <w:tr w:rsidR="009B4DDF" w:rsidRPr="0099534D" w14:paraId="3A1AA63E" w14:textId="77777777" w:rsidTr="009B4DDF">
        <w:trPr>
          <w:trHeight w:val="220"/>
        </w:trPr>
        <w:tc>
          <w:tcPr>
            <w:tcW w:w="1460" w:type="dxa"/>
            <w:tcBorders>
              <w:top w:val="double" w:sz="6" w:space="0" w:color="auto"/>
              <w:left w:val="double" w:sz="6" w:space="0" w:color="auto"/>
              <w:bottom w:val="double" w:sz="6" w:space="0" w:color="auto"/>
              <w:right w:val="single" w:sz="4" w:space="0" w:color="auto"/>
            </w:tcBorders>
            <w:noWrap/>
            <w:vAlign w:val="bottom"/>
            <w:hideMark/>
          </w:tcPr>
          <w:p w14:paraId="3747C391" w14:textId="77777777" w:rsidR="009B4DDF" w:rsidRPr="0099534D" w:rsidRDefault="009B4DDF" w:rsidP="009B4DDF">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Укупно</w:t>
            </w:r>
            <w:proofErr w:type="spellEnd"/>
            <w:r w:rsidRPr="0099534D">
              <w:rPr>
                <w:rFonts w:ascii="Times New Roman" w:eastAsia="Times New Roman" w:hAnsi="Times New Roman" w:cs="Times New Roman"/>
                <w:color w:val="000000"/>
                <w:lang w:eastAsia="sr-Latn-RS"/>
              </w:rPr>
              <w:t>:</w:t>
            </w:r>
          </w:p>
        </w:tc>
        <w:tc>
          <w:tcPr>
            <w:tcW w:w="1571" w:type="dxa"/>
            <w:tcBorders>
              <w:top w:val="double" w:sz="6" w:space="0" w:color="auto"/>
              <w:left w:val="nil"/>
              <w:bottom w:val="double" w:sz="6" w:space="0" w:color="auto"/>
              <w:right w:val="single" w:sz="4" w:space="0" w:color="auto"/>
            </w:tcBorders>
            <w:noWrap/>
            <w:vAlign w:val="bottom"/>
            <w:hideMark/>
          </w:tcPr>
          <w:p w14:paraId="57267242" w14:textId="77777777" w:rsidR="009B4DDF" w:rsidRPr="0099534D" w:rsidRDefault="009B4DDF" w:rsidP="009B4DDF">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265.23</w:t>
            </w:r>
          </w:p>
        </w:tc>
        <w:tc>
          <w:tcPr>
            <w:tcW w:w="2189" w:type="dxa"/>
            <w:tcBorders>
              <w:top w:val="double" w:sz="6" w:space="0" w:color="auto"/>
              <w:left w:val="nil"/>
              <w:bottom w:val="double" w:sz="6" w:space="0" w:color="auto"/>
              <w:right w:val="single" w:sz="4" w:space="0" w:color="auto"/>
            </w:tcBorders>
            <w:noWrap/>
            <w:vAlign w:val="bottom"/>
            <w:hideMark/>
          </w:tcPr>
          <w:p w14:paraId="78FA2CFC" w14:textId="77777777" w:rsidR="009B4DDF" w:rsidRPr="0099534D" w:rsidRDefault="009B4DDF" w:rsidP="009B4DDF">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265.23</w:t>
            </w:r>
          </w:p>
        </w:tc>
        <w:tc>
          <w:tcPr>
            <w:tcW w:w="1580" w:type="dxa"/>
            <w:tcBorders>
              <w:top w:val="double" w:sz="6" w:space="0" w:color="auto"/>
              <w:left w:val="nil"/>
              <w:bottom w:val="double" w:sz="6" w:space="0" w:color="auto"/>
              <w:right w:val="single" w:sz="4" w:space="0" w:color="auto"/>
            </w:tcBorders>
            <w:noWrap/>
            <w:vAlign w:val="bottom"/>
            <w:hideMark/>
          </w:tcPr>
          <w:p w14:paraId="309CA5AD" w14:textId="512120D4" w:rsidR="009B4DDF" w:rsidRPr="0099534D" w:rsidRDefault="00E276A9" w:rsidP="009B4DDF">
            <w:pPr>
              <w:spacing w:after="0" w:line="240" w:lineRule="auto"/>
              <w:jc w:val="right"/>
              <w:rPr>
                <w:rFonts w:ascii="Times New Roman" w:eastAsia="Times New Roman" w:hAnsi="Times New Roman" w:cs="Times New Roman"/>
                <w:color w:val="000000"/>
                <w:lang w:val="sr-Cyrl-RS" w:eastAsia="sr-Latn-RS"/>
              </w:rPr>
            </w:pPr>
            <w:r w:rsidRPr="0099534D">
              <w:rPr>
                <w:rFonts w:ascii="Times New Roman" w:eastAsia="Times New Roman" w:hAnsi="Times New Roman" w:cs="Times New Roman"/>
                <w:color w:val="000000"/>
                <w:lang w:val="sr-Cyrl-RS" w:eastAsia="sr-Latn-RS"/>
              </w:rPr>
              <w:t>18.11</w:t>
            </w:r>
          </w:p>
        </w:tc>
        <w:tc>
          <w:tcPr>
            <w:tcW w:w="2200" w:type="dxa"/>
            <w:tcBorders>
              <w:top w:val="double" w:sz="6" w:space="0" w:color="auto"/>
              <w:left w:val="nil"/>
              <w:bottom w:val="double" w:sz="6" w:space="0" w:color="auto"/>
              <w:right w:val="single" w:sz="4" w:space="0" w:color="auto"/>
            </w:tcBorders>
            <w:noWrap/>
            <w:vAlign w:val="bottom"/>
            <w:hideMark/>
          </w:tcPr>
          <w:p w14:paraId="048CA782" w14:textId="696F1A58" w:rsidR="009B4DDF" w:rsidRPr="0099534D" w:rsidRDefault="00E276A9" w:rsidP="009B4DDF">
            <w:pPr>
              <w:spacing w:after="0" w:line="240" w:lineRule="auto"/>
              <w:jc w:val="right"/>
              <w:rPr>
                <w:rFonts w:ascii="Times New Roman" w:eastAsia="Times New Roman" w:hAnsi="Times New Roman" w:cs="Times New Roman"/>
                <w:color w:val="000000"/>
                <w:lang w:val="sr-Cyrl-RS" w:eastAsia="sr-Latn-RS"/>
              </w:rPr>
            </w:pPr>
            <w:r w:rsidRPr="0099534D">
              <w:rPr>
                <w:rFonts w:ascii="Times New Roman" w:eastAsia="Times New Roman" w:hAnsi="Times New Roman" w:cs="Times New Roman"/>
                <w:color w:val="000000"/>
                <w:lang w:val="sr-Cyrl-RS" w:eastAsia="sr-Latn-RS"/>
              </w:rPr>
              <w:t>18.11</w:t>
            </w:r>
          </w:p>
        </w:tc>
        <w:tc>
          <w:tcPr>
            <w:tcW w:w="1555" w:type="dxa"/>
            <w:tcBorders>
              <w:top w:val="double" w:sz="6" w:space="0" w:color="auto"/>
              <w:left w:val="nil"/>
              <w:bottom w:val="double" w:sz="6" w:space="0" w:color="auto"/>
              <w:right w:val="single" w:sz="4" w:space="0" w:color="auto"/>
            </w:tcBorders>
            <w:noWrap/>
            <w:vAlign w:val="bottom"/>
            <w:hideMark/>
          </w:tcPr>
          <w:p w14:paraId="2302C88C" w14:textId="45FA2153" w:rsidR="009B4DDF" w:rsidRPr="0099534D" w:rsidRDefault="00E276A9" w:rsidP="009B4DDF">
            <w:pPr>
              <w:spacing w:after="0" w:line="240" w:lineRule="auto"/>
              <w:jc w:val="right"/>
              <w:rPr>
                <w:rFonts w:ascii="Times New Roman" w:eastAsia="Times New Roman" w:hAnsi="Times New Roman" w:cs="Times New Roman"/>
                <w:color w:val="000000"/>
                <w:lang w:val="sr-Cyrl-RS" w:eastAsia="sr-Latn-RS"/>
              </w:rPr>
            </w:pPr>
            <w:r w:rsidRPr="0099534D">
              <w:rPr>
                <w:rFonts w:ascii="Times New Roman" w:eastAsia="Times New Roman" w:hAnsi="Times New Roman" w:cs="Times New Roman"/>
                <w:color w:val="000000"/>
                <w:lang w:val="sr-Cyrl-RS" w:eastAsia="sr-Latn-RS"/>
              </w:rPr>
              <w:t>283.34</w:t>
            </w:r>
          </w:p>
        </w:tc>
        <w:tc>
          <w:tcPr>
            <w:tcW w:w="2165" w:type="dxa"/>
            <w:tcBorders>
              <w:top w:val="double" w:sz="6" w:space="0" w:color="auto"/>
              <w:left w:val="nil"/>
              <w:bottom w:val="double" w:sz="6" w:space="0" w:color="auto"/>
              <w:right w:val="double" w:sz="6" w:space="0" w:color="auto"/>
            </w:tcBorders>
            <w:noWrap/>
            <w:vAlign w:val="bottom"/>
            <w:hideMark/>
          </w:tcPr>
          <w:p w14:paraId="3CD45DAE" w14:textId="77777777" w:rsidR="009B4DDF" w:rsidRPr="0099534D" w:rsidRDefault="009B4DDF" w:rsidP="009B4DDF">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283.34</w:t>
            </w:r>
          </w:p>
        </w:tc>
      </w:tr>
    </w:tbl>
    <w:p w14:paraId="712C7C5C" w14:textId="77777777" w:rsidR="00CD0877" w:rsidRDefault="00CD0877" w:rsidP="00CC0233">
      <w:pPr>
        <w:spacing w:after="0"/>
        <w:rPr>
          <w:rFonts w:asciiTheme="majorBidi" w:hAnsiTheme="majorBidi" w:cstheme="majorBidi"/>
          <w:sz w:val="24"/>
          <w:szCs w:val="24"/>
          <w:lang w:val="sr-Cyrl-RS"/>
        </w:rPr>
      </w:pPr>
    </w:p>
    <w:p w14:paraId="2089226A" w14:textId="77777777" w:rsidR="00CD0877" w:rsidRDefault="00CD0877" w:rsidP="00CC0233">
      <w:pPr>
        <w:spacing w:after="0"/>
        <w:rPr>
          <w:rFonts w:asciiTheme="majorBidi" w:hAnsiTheme="majorBidi" w:cstheme="majorBidi"/>
          <w:sz w:val="24"/>
          <w:szCs w:val="24"/>
          <w:lang w:val="sr-Cyrl-RS"/>
        </w:rPr>
      </w:pPr>
    </w:p>
    <w:p w14:paraId="5E2A1DAB" w14:textId="77777777" w:rsidR="00CD0877" w:rsidRDefault="00CD0877" w:rsidP="00CC0233">
      <w:pPr>
        <w:spacing w:after="0"/>
        <w:rPr>
          <w:rFonts w:asciiTheme="majorBidi" w:hAnsiTheme="majorBidi" w:cstheme="majorBidi"/>
          <w:sz w:val="24"/>
          <w:szCs w:val="24"/>
          <w:lang w:val="sr-Cyrl-RS"/>
        </w:rPr>
      </w:pPr>
    </w:p>
    <w:p w14:paraId="6FA6EC82" w14:textId="47FA08A3" w:rsidR="00FB2545" w:rsidRPr="0099534D" w:rsidRDefault="00FB2545" w:rsidP="00CC0233">
      <w:pPr>
        <w:spacing w:after="0"/>
        <w:rPr>
          <w:rFonts w:asciiTheme="majorBidi" w:hAnsiTheme="majorBidi" w:cstheme="majorBidi"/>
          <w:sz w:val="24"/>
          <w:szCs w:val="24"/>
          <w:lang w:val="sr-Cyrl-RS"/>
        </w:rPr>
      </w:pPr>
      <w:r w:rsidRPr="0099534D">
        <w:rPr>
          <w:rFonts w:asciiTheme="majorBidi" w:hAnsiTheme="majorBidi" w:cstheme="majorBidi"/>
          <w:sz w:val="24"/>
          <w:szCs w:val="24"/>
          <w:lang w:val="de-DE"/>
        </w:rPr>
        <w:t>3</w:t>
      </w:r>
      <w:r w:rsidR="00482AD2" w:rsidRPr="0099534D">
        <w:rPr>
          <w:rFonts w:asciiTheme="majorBidi" w:hAnsiTheme="majorBidi" w:cstheme="majorBidi"/>
          <w:sz w:val="24"/>
          <w:szCs w:val="24"/>
          <w:lang w:val="sr-Cyrl-RS"/>
        </w:rPr>
        <w:t>17</w:t>
      </w:r>
      <w:r w:rsidRPr="0099534D">
        <w:rPr>
          <w:rFonts w:asciiTheme="majorBidi" w:hAnsiTheme="majorBidi" w:cstheme="majorBidi"/>
          <w:sz w:val="24"/>
          <w:szCs w:val="24"/>
          <w:lang w:val="de-DE"/>
        </w:rPr>
        <w:t xml:space="preserve"> </w:t>
      </w:r>
      <w:proofErr w:type="gramStart"/>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Вештачко</w:t>
      </w:r>
      <w:proofErr w:type="spellEnd"/>
      <w:proofErr w:type="gram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пошумљавање</w:t>
      </w:r>
      <w:proofErr w:type="spellEnd"/>
      <w:r w:rsidRPr="0099534D">
        <w:rPr>
          <w:rFonts w:asciiTheme="majorBidi" w:hAnsiTheme="majorBidi" w:cstheme="majorBidi"/>
          <w:sz w:val="24"/>
          <w:szCs w:val="24"/>
          <w:lang w:val="de-DE"/>
        </w:rPr>
        <w:t xml:space="preserve"> </w:t>
      </w:r>
      <w:r w:rsidR="00482AD2" w:rsidRPr="0099534D">
        <w:rPr>
          <w:rFonts w:asciiTheme="majorBidi" w:hAnsiTheme="majorBidi" w:cstheme="majorBidi"/>
          <w:sz w:val="24"/>
          <w:szCs w:val="24"/>
          <w:lang w:val="sr-Cyrl-RS"/>
        </w:rPr>
        <w:t>садњом</w:t>
      </w:r>
    </w:p>
    <w:p w14:paraId="05BEA172" w14:textId="18AF66E7" w:rsidR="00482AD2" w:rsidRPr="0099534D" w:rsidRDefault="00482AD2" w:rsidP="008C5D2F">
      <w:pPr>
        <w:pStyle w:val="Heading5"/>
        <w:rPr>
          <w:lang w:val="sr-Cyrl-RS"/>
        </w:rPr>
      </w:pPr>
      <w:r w:rsidRPr="0099534D">
        <w:t> </w:t>
      </w:r>
      <w:proofErr w:type="spellStart"/>
      <w:r w:rsidRPr="0099534D">
        <w:rPr>
          <w:lang w:val="ru-RU"/>
        </w:rPr>
        <w:t>Табела</w:t>
      </w:r>
      <w:proofErr w:type="spellEnd"/>
      <w:r w:rsidRPr="0099534D">
        <w:t> </w:t>
      </w:r>
      <w:proofErr w:type="spellStart"/>
      <w:r w:rsidRPr="0099534D">
        <w:rPr>
          <w:lang w:val="ru-RU"/>
        </w:rPr>
        <w:t>бр</w:t>
      </w:r>
      <w:proofErr w:type="spellEnd"/>
      <w:r w:rsidRPr="0099534D">
        <w:t xml:space="preserve">. </w:t>
      </w:r>
      <w:r w:rsidRPr="0099534D">
        <w:rPr>
          <w:lang w:val="sr-Cyrl-RS"/>
        </w:rPr>
        <w:t>4</w:t>
      </w:r>
      <w:r w:rsidRPr="0099534D">
        <w:t>.3. – </w:t>
      </w:r>
      <w:r w:rsidR="009B4DDF" w:rsidRPr="0099534D">
        <w:t xml:space="preserve">Вештачко пошумљавање </w:t>
      </w:r>
      <w:r w:rsidR="009B4DDF" w:rsidRPr="0099534D">
        <w:rPr>
          <w:lang w:val="sr-Cyrl-RS"/>
        </w:rPr>
        <w:t>садњом</w:t>
      </w:r>
    </w:p>
    <w:tbl>
      <w:tblPr>
        <w:tblW w:w="12720" w:type="dxa"/>
        <w:tblCellMar>
          <w:left w:w="0" w:type="dxa"/>
          <w:right w:w="0" w:type="dxa"/>
        </w:tblCellMar>
        <w:tblLook w:val="04A0" w:firstRow="1" w:lastRow="0" w:firstColumn="1" w:lastColumn="0" w:noHBand="0" w:noVBand="1"/>
      </w:tblPr>
      <w:tblGrid>
        <w:gridCol w:w="1460"/>
        <w:gridCol w:w="1571"/>
        <w:gridCol w:w="2189"/>
        <w:gridCol w:w="1580"/>
        <w:gridCol w:w="2200"/>
        <w:gridCol w:w="1555"/>
        <w:gridCol w:w="2165"/>
      </w:tblGrid>
      <w:tr w:rsidR="005B6FB1" w:rsidRPr="0099534D" w14:paraId="709588BF" w14:textId="77777777" w:rsidTr="002932A6">
        <w:trPr>
          <w:trHeight w:val="289"/>
        </w:trPr>
        <w:tc>
          <w:tcPr>
            <w:tcW w:w="1460" w:type="dxa"/>
            <w:vMerge w:val="restart"/>
            <w:tcBorders>
              <w:top w:val="double" w:sz="6" w:space="0" w:color="auto"/>
              <w:left w:val="double" w:sz="6" w:space="0" w:color="auto"/>
              <w:bottom w:val="double" w:sz="6" w:space="0" w:color="000000"/>
              <w:right w:val="nil"/>
            </w:tcBorders>
            <w:tcMar>
              <w:top w:w="15" w:type="dxa"/>
              <w:left w:w="15" w:type="dxa"/>
              <w:bottom w:w="0" w:type="dxa"/>
              <w:right w:w="15" w:type="dxa"/>
            </w:tcMar>
            <w:vAlign w:val="center"/>
            <w:hideMark/>
          </w:tcPr>
          <w:p w14:paraId="7617B3EB" w14:textId="77777777" w:rsidR="005B6FB1" w:rsidRPr="0099534D" w:rsidRDefault="005B6FB1" w:rsidP="005B6FB1">
            <w:pPr>
              <w:spacing w:after="0"/>
              <w:jc w:val="center"/>
              <w:rPr>
                <w:rFonts w:asciiTheme="majorBidi" w:hAnsiTheme="majorBidi" w:cstheme="majorBidi"/>
                <w:color w:val="000000"/>
              </w:rPr>
            </w:pPr>
            <w:proofErr w:type="spellStart"/>
            <w:r w:rsidRPr="0099534D">
              <w:rPr>
                <w:rFonts w:asciiTheme="majorBidi" w:hAnsiTheme="majorBidi" w:cstheme="majorBidi"/>
                <w:color w:val="000000"/>
              </w:rPr>
              <w:t>Газдински</w:t>
            </w:r>
            <w:proofErr w:type="spellEnd"/>
            <w:r w:rsidRPr="0099534D">
              <w:rPr>
                <w:rFonts w:asciiTheme="majorBidi" w:hAnsiTheme="majorBidi" w:cstheme="majorBidi"/>
                <w:color w:val="000000"/>
              </w:rPr>
              <w:t xml:space="preserve"> </w:t>
            </w:r>
            <w:proofErr w:type="spellStart"/>
            <w:r w:rsidRPr="0099534D">
              <w:rPr>
                <w:rFonts w:asciiTheme="majorBidi" w:hAnsiTheme="majorBidi" w:cstheme="majorBidi"/>
                <w:color w:val="000000"/>
              </w:rPr>
              <w:t>тип</w:t>
            </w:r>
            <w:proofErr w:type="spellEnd"/>
            <w:r w:rsidRPr="0099534D">
              <w:rPr>
                <w:rFonts w:asciiTheme="majorBidi" w:hAnsiTheme="majorBidi" w:cstheme="majorBidi"/>
                <w:color w:val="000000"/>
              </w:rPr>
              <w:t xml:space="preserve"> </w:t>
            </w:r>
            <w:proofErr w:type="spellStart"/>
            <w:r w:rsidRPr="0099534D">
              <w:rPr>
                <w:rFonts w:asciiTheme="majorBidi" w:hAnsiTheme="majorBidi" w:cstheme="majorBidi"/>
                <w:color w:val="000000"/>
              </w:rPr>
              <w:t>шуме</w:t>
            </w:r>
            <w:proofErr w:type="spellEnd"/>
          </w:p>
        </w:tc>
        <w:tc>
          <w:tcPr>
            <w:tcW w:w="3760" w:type="dxa"/>
            <w:gridSpan w:val="2"/>
            <w:tcBorders>
              <w:top w:val="double" w:sz="6" w:space="0" w:color="auto"/>
              <w:left w:val="double" w:sz="6" w:space="0" w:color="auto"/>
              <w:bottom w:val="single" w:sz="4" w:space="0" w:color="auto"/>
              <w:right w:val="double" w:sz="6" w:space="0" w:color="000000"/>
            </w:tcBorders>
            <w:noWrap/>
            <w:tcMar>
              <w:top w:w="15" w:type="dxa"/>
              <w:left w:w="15" w:type="dxa"/>
              <w:bottom w:w="0" w:type="dxa"/>
              <w:right w:w="15" w:type="dxa"/>
            </w:tcMar>
            <w:vAlign w:val="bottom"/>
            <w:hideMark/>
          </w:tcPr>
          <w:p w14:paraId="065E3BCE" w14:textId="77777777" w:rsidR="005B6FB1" w:rsidRPr="0099534D" w:rsidRDefault="005B6FB1" w:rsidP="005B6FB1">
            <w:pPr>
              <w:spacing w:after="0"/>
              <w:jc w:val="center"/>
              <w:rPr>
                <w:rFonts w:asciiTheme="majorBidi" w:hAnsiTheme="majorBidi" w:cstheme="majorBidi"/>
                <w:color w:val="000000"/>
              </w:rPr>
            </w:pPr>
            <w:proofErr w:type="spellStart"/>
            <w:r w:rsidRPr="0099534D">
              <w:rPr>
                <w:rFonts w:asciiTheme="majorBidi" w:hAnsiTheme="majorBidi" w:cstheme="majorBidi"/>
                <w:color w:val="000000"/>
              </w:rPr>
              <w:t>Проста</w:t>
            </w:r>
            <w:proofErr w:type="spellEnd"/>
            <w:r w:rsidRPr="0099534D">
              <w:rPr>
                <w:rFonts w:asciiTheme="majorBidi" w:hAnsiTheme="majorBidi" w:cstheme="majorBidi"/>
                <w:color w:val="000000"/>
              </w:rPr>
              <w:t xml:space="preserve"> </w:t>
            </w:r>
            <w:proofErr w:type="spellStart"/>
            <w:r w:rsidRPr="0099534D">
              <w:rPr>
                <w:rFonts w:asciiTheme="majorBidi" w:hAnsiTheme="majorBidi" w:cstheme="majorBidi"/>
                <w:color w:val="000000"/>
              </w:rPr>
              <w:t>репродукција</w:t>
            </w:r>
            <w:proofErr w:type="spellEnd"/>
          </w:p>
        </w:tc>
        <w:tc>
          <w:tcPr>
            <w:tcW w:w="3780" w:type="dxa"/>
            <w:gridSpan w:val="2"/>
            <w:tcBorders>
              <w:top w:val="double" w:sz="6"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68290402" w14:textId="77777777" w:rsidR="005B6FB1" w:rsidRPr="0099534D" w:rsidRDefault="005B6FB1" w:rsidP="005B6FB1">
            <w:pPr>
              <w:spacing w:after="0"/>
              <w:jc w:val="center"/>
              <w:rPr>
                <w:rFonts w:asciiTheme="majorBidi" w:hAnsiTheme="majorBidi" w:cstheme="majorBidi"/>
                <w:color w:val="000000"/>
              </w:rPr>
            </w:pPr>
            <w:proofErr w:type="spellStart"/>
            <w:r w:rsidRPr="0099534D">
              <w:rPr>
                <w:rFonts w:asciiTheme="majorBidi" w:hAnsiTheme="majorBidi" w:cstheme="majorBidi"/>
                <w:color w:val="000000"/>
              </w:rPr>
              <w:t>Проширена</w:t>
            </w:r>
            <w:proofErr w:type="spellEnd"/>
            <w:r w:rsidRPr="0099534D">
              <w:rPr>
                <w:rFonts w:asciiTheme="majorBidi" w:hAnsiTheme="majorBidi" w:cstheme="majorBidi"/>
                <w:color w:val="000000"/>
              </w:rPr>
              <w:t xml:space="preserve"> </w:t>
            </w:r>
            <w:proofErr w:type="spellStart"/>
            <w:r w:rsidRPr="0099534D">
              <w:rPr>
                <w:rFonts w:asciiTheme="majorBidi" w:hAnsiTheme="majorBidi" w:cstheme="majorBidi"/>
                <w:color w:val="000000"/>
              </w:rPr>
              <w:t>репродукција</w:t>
            </w:r>
            <w:proofErr w:type="spellEnd"/>
          </w:p>
        </w:tc>
        <w:tc>
          <w:tcPr>
            <w:tcW w:w="3720" w:type="dxa"/>
            <w:gridSpan w:val="2"/>
            <w:tcBorders>
              <w:top w:val="double" w:sz="6" w:space="0" w:color="auto"/>
              <w:left w:val="double" w:sz="6" w:space="0" w:color="auto"/>
              <w:bottom w:val="single" w:sz="4" w:space="0" w:color="auto"/>
              <w:right w:val="double" w:sz="6" w:space="0" w:color="000000"/>
            </w:tcBorders>
            <w:noWrap/>
            <w:tcMar>
              <w:top w:w="15" w:type="dxa"/>
              <w:left w:w="15" w:type="dxa"/>
              <w:bottom w:w="0" w:type="dxa"/>
              <w:right w:w="15" w:type="dxa"/>
            </w:tcMar>
            <w:vAlign w:val="bottom"/>
            <w:hideMark/>
          </w:tcPr>
          <w:p w14:paraId="088BA715" w14:textId="77777777" w:rsidR="005B6FB1" w:rsidRPr="0099534D" w:rsidRDefault="005B6FB1" w:rsidP="005B6FB1">
            <w:pPr>
              <w:spacing w:after="0"/>
              <w:jc w:val="center"/>
              <w:rPr>
                <w:rFonts w:asciiTheme="majorBidi" w:hAnsiTheme="majorBidi" w:cstheme="majorBidi"/>
                <w:color w:val="000000"/>
              </w:rPr>
            </w:pPr>
            <w:proofErr w:type="spellStart"/>
            <w:r w:rsidRPr="0099534D">
              <w:rPr>
                <w:rFonts w:asciiTheme="majorBidi" w:hAnsiTheme="majorBidi" w:cstheme="majorBidi"/>
                <w:color w:val="000000"/>
              </w:rPr>
              <w:t>Укупно</w:t>
            </w:r>
            <w:proofErr w:type="spellEnd"/>
          </w:p>
        </w:tc>
      </w:tr>
      <w:tr w:rsidR="005B6FB1" w:rsidRPr="0099534D" w14:paraId="7C6C48DE" w14:textId="77777777" w:rsidTr="002932A6">
        <w:trPr>
          <w:trHeight w:val="242"/>
        </w:trPr>
        <w:tc>
          <w:tcPr>
            <w:tcW w:w="0" w:type="auto"/>
            <w:vMerge/>
            <w:tcBorders>
              <w:top w:val="double" w:sz="6" w:space="0" w:color="auto"/>
              <w:left w:val="double" w:sz="6" w:space="0" w:color="auto"/>
              <w:bottom w:val="double" w:sz="6" w:space="0" w:color="000000"/>
              <w:right w:val="nil"/>
            </w:tcBorders>
            <w:vAlign w:val="center"/>
            <w:hideMark/>
          </w:tcPr>
          <w:p w14:paraId="33AC0977" w14:textId="77777777" w:rsidR="005B6FB1" w:rsidRPr="0099534D" w:rsidRDefault="005B6FB1" w:rsidP="005B6FB1">
            <w:pPr>
              <w:spacing w:after="0"/>
              <w:rPr>
                <w:rFonts w:asciiTheme="majorBidi" w:hAnsiTheme="majorBidi" w:cstheme="majorBidi"/>
                <w:color w:val="000000"/>
              </w:rPr>
            </w:pPr>
          </w:p>
        </w:tc>
        <w:tc>
          <w:tcPr>
            <w:tcW w:w="0" w:type="auto"/>
            <w:tcBorders>
              <w:top w:val="nil"/>
              <w:left w:val="double" w:sz="6" w:space="0" w:color="auto"/>
              <w:bottom w:val="double" w:sz="6" w:space="0" w:color="auto"/>
              <w:right w:val="single" w:sz="4" w:space="0" w:color="auto"/>
            </w:tcBorders>
            <w:noWrap/>
            <w:tcMar>
              <w:top w:w="15" w:type="dxa"/>
              <w:left w:w="15" w:type="dxa"/>
              <w:bottom w:w="0" w:type="dxa"/>
              <w:right w:w="15" w:type="dxa"/>
            </w:tcMar>
            <w:vAlign w:val="bottom"/>
            <w:hideMark/>
          </w:tcPr>
          <w:p w14:paraId="69F3DA4B" w14:textId="77777777" w:rsidR="005B6FB1" w:rsidRPr="0099534D" w:rsidRDefault="005B6FB1" w:rsidP="005B6FB1">
            <w:pPr>
              <w:spacing w:after="0"/>
              <w:jc w:val="center"/>
              <w:rPr>
                <w:rFonts w:asciiTheme="majorBidi" w:hAnsiTheme="majorBidi" w:cstheme="majorBidi"/>
                <w:color w:val="000000"/>
              </w:rPr>
            </w:pPr>
            <w:proofErr w:type="spellStart"/>
            <w:r w:rsidRPr="0099534D">
              <w:rPr>
                <w:rFonts w:asciiTheme="majorBidi" w:hAnsiTheme="majorBidi" w:cstheme="majorBidi"/>
                <w:color w:val="000000"/>
              </w:rPr>
              <w:t>Површина</w:t>
            </w:r>
            <w:proofErr w:type="spellEnd"/>
            <w:r w:rsidRPr="0099534D">
              <w:rPr>
                <w:rFonts w:asciiTheme="majorBidi" w:hAnsiTheme="majorBidi" w:cstheme="majorBidi"/>
                <w:color w:val="000000"/>
              </w:rPr>
              <w:t xml:space="preserve"> (</w:t>
            </w:r>
            <w:proofErr w:type="spellStart"/>
            <w:r w:rsidRPr="0099534D">
              <w:rPr>
                <w:rFonts w:asciiTheme="majorBidi" w:hAnsiTheme="majorBidi" w:cstheme="majorBidi"/>
                <w:color w:val="000000"/>
              </w:rPr>
              <w:t>ха</w:t>
            </w:r>
            <w:proofErr w:type="spellEnd"/>
            <w:r w:rsidRPr="0099534D">
              <w:rPr>
                <w:rFonts w:asciiTheme="majorBidi" w:hAnsiTheme="majorBidi" w:cstheme="majorBidi"/>
                <w:color w:val="000000"/>
              </w:rPr>
              <w:t>)</w:t>
            </w:r>
          </w:p>
        </w:tc>
        <w:tc>
          <w:tcPr>
            <w:tcW w:w="0" w:type="auto"/>
            <w:tcBorders>
              <w:top w:val="nil"/>
              <w:left w:val="nil"/>
              <w:bottom w:val="double" w:sz="6" w:space="0" w:color="auto"/>
              <w:right w:val="double" w:sz="6" w:space="0" w:color="auto"/>
            </w:tcBorders>
            <w:noWrap/>
            <w:tcMar>
              <w:top w:w="15" w:type="dxa"/>
              <w:left w:w="15" w:type="dxa"/>
              <w:bottom w:w="0" w:type="dxa"/>
              <w:right w:w="15" w:type="dxa"/>
            </w:tcMar>
            <w:vAlign w:val="bottom"/>
            <w:hideMark/>
          </w:tcPr>
          <w:p w14:paraId="4B0A54B3" w14:textId="77777777" w:rsidR="005B6FB1" w:rsidRPr="0099534D" w:rsidRDefault="005B6FB1" w:rsidP="005B6FB1">
            <w:pPr>
              <w:spacing w:after="0"/>
              <w:jc w:val="center"/>
              <w:rPr>
                <w:rFonts w:asciiTheme="majorBidi" w:hAnsiTheme="majorBidi" w:cstheme="majorBidi"/>
                <w:color w:val="000000"/>
              </w:rPr>
            </w:pPr>
            <w:proofErr w:type="spellStart"/>
            <w:r w:rsidRPr="0099534D">
              <w:rPr>
                <w:rFonts w:asciiTheme="majorBidi" w:hAnsiTheme="majorBidi" w:cstheme="majorBidi"/>
                <w:color w:val="000000"/>
              </w:rPr>
              <w:t>Радна</w:t>
            </w:r>
            <w:proofErr w:type="spellEnd"/>
            <w:r w:rsidRPr="0099534D">
              <w:rPr>
                <w:rFonts w:asciiTheme="majorBidi" w:hAnsiTheme="majorBidi" w:cstheme="majorBidi"/>
                <w:color w:val="000000"/>
              </w:rPr>
              <w:t xml:space="preserve"> </w:t>
            </w:r>
            <w:proofErr w:type="spellStart"/>
            <w:r w:rsidRPr="0099534D">
              <w:rPr>
                <w:rFonts w:asciiTheme="majorBidi" w:hAnsiTheme="majorBidi" w:cstheme="majorBidi"/>
                <w:color w:val="000000"/>
              </w:rPr>
              <w:t>површина</w:t>
            </w:r>
            <w:proofErr w:type="spellEnd"/>
            <w:r w:rsidRPr="0099534D">
              <w:rPr>
                <w:rFonts w:asciiTheme="majorBidi" w:hAnsiTheme="majorBidi" w:cstheme="majorBidi"/>
                <w:color w:val="000000"/>
              </w:rPr>
              <w:t xml:space="preserve"> (</w:t>
            </w:r>
            <w:proofErr w:type="spellStart"/>
            <w:r w:rsidRPr="0099534D">
              <w:rPr>
                <w:rFonts w:asciiTheme="majorBidi" w:hAnsiTheme="majorBidi" w:cstheme="majorBidi"/>
                <w:color w:val="000000"/>
              </w:rPr>
              <w:t>ха</w:t>
            </w:r>
            <w:proofErr w:type="spellEnd"/>
            <w:r w:rsidRPr="0099534D">
              <w:rPr>
                <w:rFonts w:asciiTheme="majorBidi" w:hAnsiTheme="majorBidi" w:cstheme="majorBidi"/>
                <w:color w:val="000000"/>
              </w:rPr>
              <w:t>)</w:t>
            </w:r>
          </w:p>
        </w:tc>
        <w:tc>
          <w:tcPr>
            <w:tcW w:w="0" w:type="auto"/>
            <w:tcBorders>
              <w:top w:val="nil"/>
              <w:left w:val="nil"/>
              <w:bottom w:val="double" w:sz="6" w:space="0" w:color="auto"/>
              <w:right w:val="single" w:sz="4" w:space="0" w:color="auto"/>
            </w:tcBorders>
            <w:noWrap/>
            <w:tcMar>
              <w:top w:w="15" w:type="dxa"/>
              <w:left w:w="15" w:type="dxa"/>
              <w:bottom w:w="0" w:type="dxa"/>
              <w:right w:w="15" w:type="dxa"/>
            </w:tcMar>
            <w:vAlign w:val="bottom"/>
            <w:hideMark/>
          </w:tcPr>
          <w:p w14:paraId="66602E9E" w14:textId="77777777" w:rsidR="005B6FB1" w:rsidRPr="0099534D" w:rsidRDefault="005B6FB1" w:rsidP="005B6FB1">
            <w:pPr>
              <w:spacing w:after="0"/>
              <w:jc w:val="center"/>
              <w:rPr>
                <w:rFonts w:asciiTheme="majorBidi" w:hAnsiTheme="majorBidi" w:cstheme="majorBidi"/>
                <w:color w:val="000000"/>
              </w:rPr>
            </w:pPr>
            <w:proofErr w:type="spellStart"/>
            <w:r w:rsidRPr="0099534D">
              <w:rPr>
                <w:rFonts w:asciiTheme="majorBidi" w:hAnsiTheme="majorBidi" w:cstheme="majorBidi"/>
                <w:color w:val="000000"/>
              </w:rPr>
              <w:t>Површина</w:t>
            </w:r>
            <w:proofErr w:type="spellEnd"/>
            <w:r w:rsidRPr="0099534D">
              <w:rPr>
                <w:rFonts w:asciiTheme="majorBidi" w:hAnsiTheme="majorBidi" w:cstheme="majorBidi"/>
                <w:color w:val="000000"/>
              </w:rPr>
              <w:t xml:space="preserve"> (</w:t>
            </w:r>
            <w:proofErr w:type="spellStart"/>
            <w:r w:rsidRPr="0099534D">
              <w:rPr>
                <w:rFonts w:asciiTheme="majorBidi" w:hAnsiTheme="majorBidi" w:cstheme="majorBidi"/>
                <w:color w:val="000000"/>
              </w:rPr>
              <w:t>ха</w:t>
            </w:r>
            <w:proofErr w:type="spellEnd"/>
            <w:r w:rsidRPr="0099534D">
              <w:rPr>
                <w:rFonts w:asciiTheme="majorBidi" w:hAnsiTheme="majorBidi" w:cstheme="majorBidi"/>
                <w:color w:val="000000"/>
              </w:rPr>
              <w:t>)</w:t>
            </w:r>
          </w:p>
        </w:tc>
        <w:tc>
          <w:tcPr>
            <w:tcW w:w="0" w:type="auto"/>
            <w:tcBorders>
              <w:top w:val="nil"/>
              <w:left w:val="nil"/>
              <w:bottom w:val="double" w:sz="6" w:space="0" w:color="auto"/>
              <w:right w:val="nil"/>
            </w:tcBorders>
            <w:noWrap/>
            <w:tcMar>
              <w:top w:w="15" w:type="dxa"/>
              <w:left w:w="15" w:type="dxa"/>
              <w:bottom w:w="0" w:type="dxa"/>
              <w:right w:w="15" w:type="dxa"/>
            </w:tcMar>
            <w:vAlign w:val="bottom"/>
            <w:hideMark/>
          </w:tcPr>
          <w:p w14:paraId="12E94A34" w14:textId="77777777" w:rsidR="005B6FB1" w:rsidRPr="0099534D" w:rsidRDefault="005B6FB1" w:rsidP="005B6FB1">
            <w:pPr>
              <w:spacing w:after="0"/>
              <w:jc w:val="center"/>
              <w:rPr>
                <w:rFonts w:asciiTheme="majorBidi" w:hAnsiTheme="majorBidi" w:cstheme="majorBidi"/>
                <w:color w:val="000000"/>
              </w:rPr>
            </w:pPr>
            <w:proofErr w:type="spellStart"/>
            <w:r w:rsidRPr="0099534D">
              <w:rPr>
                <w:rFonts w:asciiTheme="majorBidi" w:hAnsiTheme="majorBidi" w:cstheme="majorBidi"/>
                <w:color w:val="000000"/>
              </w:rPr>
              <w:t>Радна</w:t>
            </w:r>
            <w:proofErr w:type="spellEnd"/>
            <w:r w:rsidRPr="0099534D">
              <w:rPr>
                <w:rFonts w:asciiTheme="majorBidi" w:hAnsiTheme="majorBidi" w:cstheme="majorBidi"/>
                <w:color w:val="000000"/>
              </w:rPr>
              <w:t xml:space="preserve"> </w:t>
            </w:r>
            <w:proofErr w:type="spellStart"/>
            <w:r w:rsidRPr="0099534D">
              <w:rPr>
                <w:rFonts w:asciiTheme="majorBidi" w:hAnsiTheme="majorBidi" w:cstheme="majorBidi"/>
                <w:color w:val="000000"/>
              </w:rPr>
              <w:t>површина</w:t>
            </w:r>
            <w:proofErr w:type="spellEnd"/>
            <w:r w:rsidRPr="0099534D">
              <w:rPr>
                <w:rFonts w:asciiTheme="majorBidi" w:hAnsiTheme="majorBidi" w:cstheme="majorBidi"/>
                <w:color w:val="000000"/>
              </w:rPr>
              <w:t xml:space="preserve"> (</w:t>
            </w:r>
            <w:proofErr w:type="spellStart"/>
            <w:r w:rsidRPr="0099534D">
              <w:rPr>
                <w:rFonts w:asciiTheme="majorBidi" w:hAnsiTheme="majorBidi" w:cstheme="majorBidi"/>
                <w:color w:val="000000"/>
              </w:rPr>
              <w:t>ха</w:t>
            </w:r>
            <w:proofErr w:type="spellEnd"/>
            <w:r w:rsidRPr="0099534D">
              <w:rPr>
                <w:rFonts w:asciiTheme="majorBidi" w:hAnsiTheme="majorBidi" w:cstheme="majorBidi"/>
                <w:color w:val="000000"/>
              </w:rPr>
              <w:t>)</w:t>
            </w:r>
          </w:p>
        </w:tc>
        <w:tc>
          <w:tcPr>
            <w:tcW w:w="0" w:type="auto"/>
            <w:tcBorders>
              <w:top w:val="nil"/>
              <w:left w:val="double" w:sz="6" w:space="0" w:color="auto"/>
              <w:bottom w:val="double" w:sz="6" w:space="0" w:color="auto"/>
              <w:right w:val="single" w:sz="4" w:space="0" w:color="auto"/>
            </w:tcBorders>
            <w:noWrap/>
            <w:tcMar>
              <w:top w:w="15" w:type="dxa"/>
              <w:left w:w="15" w:type="dxa"/>
              <w:bottom w:w="0" w:type="dxa"/>
              <w:right w:w="15" w:type="dxa"/>
            </w:tcMar>
            <w:vAlign w:val="bottom"/>
            <w:hideMark/>
          </w:tcPr>
          <w:p w14:paraId="1AD06876" w14:textId="77777777" w:rsidR="005B6FB1" w:rsidRPr="0099534D" w:rsidRDefault="005B6FB1" w:rsidP="005B6FB1">
            <w:pPr>
              <w:spacing w:after="0"/>
              <w:jc w:val="center"/>
              <w:rPr>
                <w:rFonts w:asciiTheme="majorBidi" w:hAnsiTheme="majorBidi" w:cstheme="majorBidi"/>
                <w:color w:val="000000"/>
              </w:rPr>
            </w:pPr>
            <w:proofErr w:type="spellStart"/>
            <w:r w:rsidRPr="0099534D">
              <w:rPr>
                <w:rFonts w:asciiTheme="majorBidi" w:hAnsiTheme="majorBidi" w:cstheme="majorBidi"/>
                <w:color w:val="000000"/>
              </w:rPr>
              <w:t>Површина</w:t>
            </w:r>
            <w:proofErr w:type="spellEnd"/>
            <w:r w:rsidRPr="0099534D">
              <w:rPr>
                <w:rFonts w:asciiTheme="majorBidi" w:hAnsiTheme="majorBidi" w:cstheme="majorBidi"/>
                <w:color w:val="000000"/>
              </w:rPr>
              <w:t xml:space="preserve"> (</w:t>
            </w:r>
            <w:proofErr w:type="spellStart"/>
            <w:r w:rsidRPr="0099534D">
              <w:rPr>
                <w:rFonts w:asciiTheme="majorBidi" w:hAnsiTheme="majorBidi" w:cstheme="majorBidi"/>
                <w:color w:val="000000"/>
              </w:rPr>
              <w:t>ха</w:t>
            </w:r>
            <w:proofErr w:type="spellEnd"/>
            <w:r w:rsidRPr="0099534D">
              <w:rPr>
                <w:rFonts w:asciiTheme="majorBidi" w:hAnsiTheme="majorBidi" w:cstheme="majorBidi"/>
                <w:color w:val="000000"/>
              </w:rPr>
              <w:t>)</w:t>
            </w:r>
          </w:p>
        </w:tc>
        <w:tc>
          <w:tcPr>
            <w:tcW w:w="0" w:type="auto"/>
            <w:tcBorders>
              <w:top w:val="nil"/>
              <w:left w:val="nil"/>
              <w:bottom w:val="double" w:sz="6" w:space="0" w:color="auto"/>
              <w:right w:val="double" w:sz="6" w:space="0" w:color="auto"/>
            </w:tcBorders>
            <w:noWrap/>
            <w:tcMar>
              <w:top w:w="15" w:type="dxa"/>
              <w:left w:w="15" w:type="dxa"/>
              <w:bottom w:w="0" w:type="dxa"/>
              <w:right w:w="15" w:type="dxa"/>
            </w:tcMar>
            <w:vAlign w:val="bottom"/>
            <w:hideMark/>
          </w:tcPr>
          <w:p w14:paraId="484439DA" w14:textId="77777777" w:rsidR="005B6FB1" w:rsidRPr="0099534D" w:rsidRDefault="005B6FB1" w:rsidP="005B6FB1">
            <w:pPr>
              <w:spacing w:after="0"/>
              <w:jc w:val="center"/>
              <w:rPr>
                <w:rFonts w:asciiTheme="majorBidi" w:hAnsiTheme="majorBidi" w:cstheme="majorBidi"/>
                <w:color w:val="000000"/>
              </w:rPr>
            </w:pPr>
            <w:proofErr w:type="spellStart"/>
            <w:r w:rsidRPr="0099534D">
              <w:rPr>
                <w:rFonts w:asciiTheme="majorBidi" w:hAnsiTheme="majorBidi" w:cstheme="majorBidi"/>
                <w:color w:val="000000"/>
              </w:rPr>
              <w:t>Радна</w:t>
            </w:r>
            <w:proofErr w:type="spellEnd"/>
            <w:r w:rsidRPr="0099534D">
              <w:rPr>
                <w:rFonts w:asciiTheme="majorBidi" w:hAnsiTheme="majorBidi" w:cstheme="majorBidi"/>
                <w:color w:val="000000"/>
              </w:rPr>
              <w:t xml:space="preserve"> </w:t>
            </w:r>
            <w:proofErr w:type="spellStart"/>
            <w:r w:rsidRPr="0099534D">
              <w:rPr>
                <w:rFonts w:asciiTheme="majorBidi" w:hAnsiTheme="majorBidi" w:cstheme="majorBidi"/>
                <w:color w:val="000000"/>
              </w:rPr>
              <w:t>површина</w:t>
            </w:r>
            <w:proofErr w:type="spellEnd"/>
            <w:r w:rsidRPr="0099534D">
              <w:rPr>
                <w:rFonts w:asciiTheme="majorBidi" w:hAnsiTheme="majorBidi" w:cstheme="majorBidi"/>
                <w:color w:val="000000"/>
              </w:rPr>
              <w:t xml:space="preserve"> (</w:t>
            </w:r>
            <w:proofErr w:type="spellStart"/>
            <w:r w:rsidRPr="0099534D">
              <w:rPr>
                <w:rFonts w:asciiTheme="majorBidi" w:hAnsiTheme="majorBidi" w:cstheme="majorBidi"/>
                <w:color w:val="000000"/>
              </w:rPr>
              <w:t>ха</w:t>
            </w:r>
            <w:proofErr w:type="spellEnd"/>
            <w:r w:rsidRPr="0099534D">
              <w:rPr>
                <w:rFonts w:asciiTheme="majorBidi" w:hAnsiTheme="majorBidi" w:cstheme="majorBidi"/>
                <w:color w:val="000000"/>
              </w:rPr>
              <w:t>)</w:t>
            </w:r>
          </w:p>
        </w:tc>
      </w:tr>
      <w:tr w:rsidR="005749DD" w:rsidRPr="0099534D" w14:paraId="1B0D980F" w14:textId="77777777" w:rsidTr="002932A6">
        <w:trPr>
          <w:trHeight w:val="248"/>
        </w:trPr>
        <w:tc>
          <w:tcPr>
            <w:tcW w:w="0" w:type="auto"/>
            <w:tcBorders>
              <w:top w:val="nil"/>
              <w:left w:val="double" w:sz="6" w:space="0" w:color="auto"/>
              <w:bottom w:val="single" w:sz="4" w:space="0" w:color="auto"/>
              <w:right w:val="single" w:sz="4" w:space="0" w:color="auto"/>
            </w:tcBorders>
            <w:noWrap/>
            <w:tcMar>
              <w:top w:w="15" w:type="dxa"/>
              <w:left w:w="15" w:type="dxa"/>
              <w:bottom w:w="0" w:type="dxa"/>
              <w:right w:w="15" w:type="dxa"/>
            </w:tcMar>
            <w:vAlign w:val="bottom"/>
            <w:hideMark/>
          </w:tcPr>
          <w:p w14:paraId="61346355" w14:textId="77777777" w:rsidR="005749DD" w:rsidRPr="0099534D" w:rsidRDefault="005749DD" w:rsidP="005749DD">
            <w:pPr>
              <w:spacing w:after="0"/>
              <w:jc w:val="center"/>
              <w:rPr>
                <w:rFonts w:asciiTheme="majorBidi" w:hAnsiTheme="majorBidi" w:cstheme="majorBidi"/>
                <w:color w:val="000000"/>
              </w:rPr>
            </w:pPr>
            <w:r w:rsidRPr="0099534D">
              <w:rPr>
                <w:rFonts w:asciiTheme="majorBidi" w:hAnsiTheme="majorBidi" w:cstheme="majorBidi"/>
                <w:color w:val="000000"/>
              </w:rPr>
              <w:t>1110</w:t>
            </w:r>
          </w:p>
        </w:tc>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31D3A94B" w14:textId="77777777" w:rsidR="005749DD" w:rsidRPr="0099534D" w:rsidRDefault="005749DD" w:rsidP="005749DD">
            <w:pPr>
              <w:spacing w:after="0"/>
              <w:rPr>
                <w:rFonts w:asciiTheme="majorBidi" w:hAnsiTheme="majorBidi" w:cstheme="majorBidi"/>
                <w:color w:val="000000"/>
              </w:rPr>
            </w:pPr>
            <w:r w:rsidRPr="0099534D">
              <w:rPr>
                <w:rFonts w:asciiTheme="majorBidi" w:hAnsiTheme="majorBidi" w:cstheme="majorBidi"/>
                <w:color w:val="000000"/>
              </w:rPr>
              <w:t> </w:t>
            </w:r>
          </w:p>
        </w:tc>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20126DED" w14:textId="77777777" w:rsidR="005749DD" w:rsidRPr="0099534D" w:rsidRDefault="005749DD" w:rsidP="005749DD">
            <w:pPr>
              <w:spacing w:after="0"/>
              <w:rPr>
                <w:rFonts w:asciiTheme="majorBidi" w:hAnsiTheme="majorBidi" w:cstheme="majorBidi"/>
                <w:color w:val="000000"/>
              </w:rPr>
            </w:pPr>
            <w:r w:rsidRPr="0099534D">
              <w:rPr>
                <w:rFonts w:asciiTheme="majorBidi" w:hAnsiTheme="majorBidi" w:cstheme="majorBidi"/>
                <w:color w:val="000000"/>
              </w:rPr>
              <w:t> </w:t>
            </w:r>
          </w:p>
        </w:tc>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7E0FE21A" w14:textId="77777777" w:rsidR="005749DD" w:rsidRPr="0099534D" w:rsidRDefault="005749DD" w:rsidP="005749DD">
            <w:pPr>
              <w:spacing w:after="0"/>
              <w:jc w:val="right"/>
              <w:rPr>
                <w:rFonts w:asciiTheme="majorBidi" w:hAnsiTheme="majorBidi" w:cstheme="majorBidi"/>
                <w:color w:val="000000"/>
              </w:rPr>
            </w:pPr>
            <w:r w:rsidRPr="0099534D">
              <w:rPr>
                <w:rFonts w:asciiTheme="majorBidi" w:hAnsiTheme="majorBidi" w:cstheme="majorBidi"/>
                <w:color w:val="000000"/>
              </w:rPr>
              <w:t>7.24</w:t>
            </w:r>
          </w:p>
        </w:tc>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42620AD0" w14:textId="77777777" w:rsidR="005749DD" w:rsidRPr="0099534D" w:rsidRDefault="005749DD" w:rsidP="005749DD">
            <w:pPr>
              <w:spacing w:after="0"/>
              <w:jc w:val="right"/>
              <w:rPr>
                <w:rFonts w:asciiTheme="majorBidi" w:hAnsiTheme="majorBidi" w:cstheme="majorBidi"/>
                <w:color w:val="000000"/>
              </w:rPr>
            </w:pPr>
            <w:r w:rsidRPr="0099534D">
              <w:rPr>
                <w:rFonts w:asciiTheme="majorBidi" w:hAnsiTheme="majorBidi" w:cstheme="majorBidi"/>
                <w:color w:val="000000"/>
              </w:rPr>
              <w:t>7.24</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645A1B5" w14:textId="199084D1" w:rsidR="005749DD" w:rsidRPr="0099534D" w:rsidRDefault="005749DD" w:rsidP="005749DD">
            <w:pPr>
              <w:spacing w:after="0"/>
              <w:jc w:val="right"/>
              <w:rPr>
                <w:rFonts w:asciiTheme="majorBidi" w:hAnsiTheme="majorBidi" w:cstheme="majorBidi"/>
                <w:color w:val="000000"/>
              </w:rPr>
            </w:pPr>
            <w:r w:rsidRPr="0099534D">
              <w:rPr>
                <w:rFonts w:asciiTheme="majorBidi" w:hAnsiTheme="majorBidi" w:cstheme="majorBidi"/>
                <w:color w:val="000000"/>
              </w:rPr>
              <w:t>7.24</w:t>
            </w:r>
          </w:p>
        </w:tc>
        <w:tc>
          <w:tcPr>
            <w:tcW w:w="0" w:type="auto"/>
            <w:tcBorders>
              <w:top w:val="nil"/>
              <w:left w:val="nil"/>
              <w:bottom w:val="single" w:sz="4" w:space="0" w:color="auto"/>
              <w:right w:val="double" w:sz="6" w:space="0" w:color="auto"/>
            </w:tcBorders>
            <w:noWrap/>
            <w:tcMar>
              <w:top w:w="15" w:type="dxa"/>
              <w:left w:w="15" w:type="dxa"/>
              <w:bottom w:w="0" w:type="dxa"/>
              <w:right w:w="15" w:type="dxa"/>
            </w:tcMar>
            <w:vAlign w:val="bottom"/>
            <w:hideMark/>
          </w:tcPr>
          <w:p w14:paraId="785975EA" w14:textId="77777777" w:rsidR="005749DD" w:rsidRPr="0099534D" w:rsidRDefault="005749DD" w:rsidP="005749DD">
            <w:pPr>
              <w:spacing w:after="0"/>
              <w:jc w:val="right"/>
              <w:rPr>
                <w:rFonts w:asciiTheme="majorBidi" w:hAnsiTheme="majorBidi" w:cstheme="majorBidi"/>
                <w:color w:val="000000"/>
              </w:rPr>
            </w:pPr>
            <w:r w:rsidRPr="0099534D">
              <w:rPr>
                <w:rFonts w:asciiTheme="majorBidi" w:hAnsiTheme="majorBidi" w:cstheme="majorBidi"/>
                <w:color w:val="000000"/>
              </w:rPr>
              <w:t>7.24</w:t>
            </w:r>
          </w:p>
        </w:tc>
      </w:tr>
      <w:tr w:rsidR="005749DD" w:rsidRPr="0099534D" w14:paraId="01AD99F3" w14:textId="77777777" w:rsidTr="002932A6">
        <w:trPr>
          <w:trHeight w:val="272"/>
        </w:trPr>
        <w:tc>
          <w:tcPr>
            <w:tcW w:w="0" w:type="auto"/>
            <w:tcBorders>
              <w:top w:val="nil"/>
              <w:left w:val="double" w:sz="6" w:space="0" w:color="auto"/>
              <w:bottom w:val="single" w:sz="4" w:space="0" w:color="auto"/>
              <w:right w:val="single" w:sz="4" w:space="0" w:color="auto"/>
            </w:tcBorders>
            <w:noWrap/>
            <w:tcMar>
              <w:top w:w="15" w:type="dxa"/>
              <w:left w:w="15" w:type="dxa"/>
              <w:bottom w:w="0" w:type="dxa"/>
              <w:right w:w="15" w:type="dxa"/>
            </w:tcMar>
            <w:vAlign w:val="bottom"/>
            <w:hideMark/>
          </w:tcPr>
          <w:p w14:paraId="738F2946" w14:textId="77777777" w:rsidR="005749DD" w:rsidRPr="0099534D" w:rsidRDefault="005749DD" w:rsidP="005749DD">
            <w:pPr>
              <w:spacing w:after="0"/>
              <w:jc w:val="center"/>
              <w:rPr>
                <w:rFonts w:asciiTheme="majorBidi" w:hAnsiTheme="majorBidi" w:cstheme="majorBidi"/>
                <w:color w:val="000000"/>
              </w:rPr>
            </w:pPr>
            <w:r w:rsidRPr="0099534D">
              <w:rPr>
                <w:rFonts w:asciiTheme="majorBidi" w:hAnsiTheme="majorBidi" w:cstheme="majorBidi"/>
                <w:color w:val="000000"/>
              </w:rPr>
              <w:t>2310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62F5A9D" w14:textId="48694FED" w:rsidR="005749DD" w:rsidRPr="00A17EA7" w:rsidRDefault="00A17EA7" w:rsidP="005749DD">
            <w:pPr>
              <w:spacing w:after="0"/>
              <w:jc w:val="right"/>
              <w:rPr>
                <w:rFonts w:asciiTheme="majorBidi" w:hAnsiTheme="majorBidi" w:cstheme="majorBidi"/>
                <w:color w:val="000000"/>
                <w:lang w:val="sr-Cyrl-RS"/>
              </w:rPr>
            </w:pPr>
            <w:r>
              <w:rPr>
                <w:rFonts w:asciiTheme="majorBidi" w:hAnsiTheme="majorBidi" w:cstheme="majorBidi"/>
                <w:color w:val="000000"/>
                <w:lang w:val="sr-Cyrl-RS"/>
              </w:rPr>
              <w:t>1.97</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1B4205C" w14:textId="50A3EEB8" w:rsidR="005749DD" w:rsidRPr="00A17EA7" w:rsidRDefault="00A17EA7" w:rsidP="005749DD">
            <w:pPr>
              <w:spacing w:after="0"/>
              <w:jc w:val="right"/>
              <w:rPr>
                <w:rFonts w:asciiTheme="majorBidi" w:hAnsiTheme="majorBidi" w:cstheme="majorBidi"/>
                <w:color w:val="000000"/>
                <w:lang w:val="sr-Cyrl-RS"/>
              </w:rPr>
            </w:pPr>
            <w:r>
              <w:rPr>
                <w:rFonts w:asciiTheme="majorBidi" w:hAnsiTheme="majorBidi" w:cstheme="majorBidi"/>
                <w:color w:val="000000"/>
                <w:lang w:val="sr-Cyrl-RS"/>
              </w:rPr>
              <w:t>1.97</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64A55C5" w14:textId="77777777" w:rsidR="005749DD" w:rsidRPr="0099534D" w:rsidRDefault="005749DD" w:rsidP="005749DD">
            <w:pPr>
              <w:spacing w:after="0"/>
              <w:rPr>
                <w:rFonts w:asciiTheme="majorBidi" w:hAnsiTheme="majorBidi" w:cstheme="majorBidi"/>
                <w:color w:val="000000"/>
              </w:rPr>
            </w:pPr>
            <w:r w:rsidRPr="0099534D">
              <w:rPr>
                <w:rFonts w:asciiTheme="majorBidi" w:hAnsiTheme="majorBidi" w:cstheme="majorBidi"/>
                <w:color w:val="00000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CC93339" w14:textId="77777777" w:rsidR="005749DD" w:rsidRPr="0099534D" w:rsidRDefault="005749DD" w:rsidP="005749DD">
            <w:pPr>
              <w:spacing w:after="0"/>
              <w:rPr>
                <w:rFonts w:asciiTheme="majorBidi" w:hAnsiTheme="majorBidi" w:cstheme="majorBidi"/>
                <w:color w:val="000000"/>
              </w:rPr>
            </w:pPr>
            <w:r w:rsidRPr="0099534D">
              <w:rPr>
                <w:rFonts w:asciiTheme="majorBidi" w:hAnsiTheme="majorBidi" w:cstheme="majorBidi"/>
                <w:color w:val="000000"/>
              </w:rPr>
              <w:t>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DBEBE38" w14:textId="1265C853" w:rsidR="005749DD" w:rsidRPr="00A17EA7" w:rsidRDefault="00A17EA7" w:rsidP="005749DD">
            <w:pPr>
              <w:spacing w:after="0"/>
              <w:jc w:val="right"/>
              <w:rPr>
                <w:rFonts w:asciiTheme="majorBidi" w:hAnsiTheme="majorBidi" w:cstheme="majorBidi"/>
                <w:color w:val="000000"/>
                <w:lang w:val="sr-Cyrl-RS"/>
              </w:rPr>
            </w:pPr>
            <w:r>
              <w:rPr>
                <w:rFonts w:asciiTheme="majorBidi" w:hAnsiTheme="majorBidi" w:cstheme="majorBidi"/>
                <w:color w:val="000000"/>
                <w:lang w:val="sr-Cyrl-RS"/>
              </w:rPr>
              <w:t>1.97</w:t>
            </w:r>
          </w:p>
        </w:tc>
        <w:tc>
          <w:tcPr>
            <w:tcW w:w="0" w:type="auto"/>
            <w:tcBorders>
              <w:top w:val="nil"/>
              <w:left w:val="nil"/>
              <w:bottom w:val="single" w:sz="4" w:space="0" w:color="auto"/>
              <w:right w:val="double" w:sz="6" w:space="0" w:color="auto"/>
            </w:tcBorders>
            <w:noWrap/>
            <w:tcMar>
              <w:top w:w="15" w:type="dxa"/>
              <w:left w:w="15" w:type="dxa"/>
              <w:bottom w:w="0" w:type="dxa"/>
              <w:right w:w="15" w:type="dxa"/>
            </w:tcMar>
            <w:vAlign w:val="bottom"/>
            <w:hideMark/>
          </w:tcPr>
          <w:p w14:paraId="399419C6" w14:textId="423A7A0C" w:rsidR="005749DD" w:rsidRPr="00A17EA7" w:rsidRDefault="00A17EA7" w:rsidP="005749DD">
            <w:pPr>
              <w:spacing w:after="0"/>
              <w:jc w:val="right"/>
              <w:rPr>
                <w:rFonts w:asciiTheme="majorBidi" w:hAnsiTheme="majorBidi" w:cstheme="majorBidi"/>
                <w:color w:val="000000"/>
                <w:lang w:val="sr-Cyrl-RS"/>
              </w:rPr>
            </w:pPr>
            <w:r>
              <w:rPr>
                <w:rFonts w:asciiTheme="majorBidi" w:hAnsiTheme="majorBidi" w:cstheme="majorBidi"/>
                <w:color w:val="000000"/>
                <w:lang w:val="sr-Cyrl-RS"/>
              </w:rPr>
              <w:t>1.97</w:t>
            </w:r>
          </w:p>
        </w:tc>
      </w:tr>
      <w:tr w:rsidR="005B6FB1" w:rsidRPr="0099534D" w14:paraId="2F56F1CD" w14:textId="77777777" w:rsidTr="002932A6">
        <w:trPr>
          <w:trHeight w:val="231"/>
        </w:trPr>
        <w:tc>
          <w:tcPr>
            <w:tcW w:w="0" w:type="auto"/>
            <w:tcBorders>
              <w:top w:val="double" w:sz="6" w:space="0" w:color="auto"/>
              <w:left w:val="double" w:sz="6" w:space="0" w:color="auto"/>
              <w:bottom w:val="double" w:sz="6" w:space="0" w:color="auto"/>
              <w:right w:val="single" w:sz="4" w:space="0" w:color="auto"/>
            </w:tcBorders>
            <w:noWrap/>
            <w:tcMar>
              <w:top w:w="15" w:type="dxa"/>
              <w:left w:w="15" w:type="dxa"/>
              <w:bottom w:w="0" w:type="dxa"/>
              <w:right w:w="15" w:type="dxa"/>
            </w:tcMar>
            <w:vAlign w:val="bottom"/>
            <w:hideMark/>
          </w:tcPr>
          <w:p w14:paraId="7BF7AAA8" w14:textId="77777777" w:rsidR="005B6FB1" w:rsidRPr="0099534D" w:rsidRDefault="005B6FB1" w:rsidP="005B6FB1">
            <w:pPr>
              <w:spacing w:after="0"/>
              <w:jc w:val="center"/>
              <w:rPr>
                <w:rFonts w:asciiTheme="majorBidi" w:hAnsiTheme="majorBidi" w:cstheme="majorBidi"/>
                <w:color w:val="000000"/>
              </w:rPr>
            </w:pPr>
            <w:proofErr w:type="spellStart"/>
            <w:r w:rsidRPr="0099534D">
              <w:rPr>
                <w:rFonts w:asciiTheme="majorBidi" w:hAnsiTheme="majorBidi" w:cstheme="majorBidi"/>
                <w:color w:val="000000"/>
              </w:rPr>
              <w:t>Укупно</w:t>
            </w:r>
            <w:proofErr w:type="spellEnd"/>
            <w:r w:rsidRPr="0099534D">
              <w:rPr>
                <w:rFonts w:asciiTheme="majorBidi" w:hAnsiTheme="majorBidi" w:cstheme="majorBidi"/>
                <w:color w:val="000000"/>
              </w:rPr>
              <w:t>:</w:t>
            </w:r>
          </w:p>
        </w:tc>
        <w:tc>
          <w:tcPr>
            <w:tcW w:w="0" w:type="auto"/>
            <w:tcBorders>
              <w:top w:val="double" w:sz="6" w:space="0" w:color="auto"/>
              <w:left w:val="nil"/>
              <w:bottom w:val="double" w:sz="6" w:space="0" w:color="auto"/>
              <w:right w:val="single" w:sz="4" w:space="0" w:color="auto"/>
            </w:tcBorders>
            <w:noWrap/>
            <w:tcMar>
              <w:top w:w="15" w:type="dxa"/>
              <w:left w:w="15" w:type="dxa"/>
              <w:bottom w:w="0" w:type="dxa"/>
              <w:right w:w="15" w:type="dxa"/>
            </w:tcMar>
            <w:vAlign w:val="bottom"/>
            <w:hideMark/>
          </w:tcPr>
          <w:p w14:paraId="675AF5C1" w14:textId="7712D4BD" w:rsidR="005B6FB1" w:rsidRPr="00A17EA7" w:rsidRDefault="00A17EA7" w:rsidP="005B6FB1">
            <w:pPr>
              <w:spacing w:after="0"/>
              <w:jc w:val="right"/>
              <w:rPr>
                <w:rFonts w:asciiTheme="majorBidi" w:hAnsiTheme="majorBidi" w:cstheme="majorBidi"/>
                <w:color w:val="000000"/>
                <w:lang w:val="sr-Cyrl-RS"/>
              </w:rPr>
            </w:pPr>
            <w:r>
              <w:rPr>
                <w:rFonts w:asciiTheme="majorBidi" w:hAnsiTheme="majorBidi" w:cstheme="majorBidi"/>
                <w:color w:val="000000"/>
                <w:lang w:val="sr-Cyrl-RS"/>
              </w:rPr>
              <w:t>1.97</w:t>
            </w:r>
          </w:p>
        </w:tc>
        <w:tc>
          <w:tcPr>
            <w:tcW w:w="0" w:type="auto"/>
            <w:tcBorders>
              <w:top w:val="double" w:sz="6" w:space="0" w:color="auto"/>
              <w:left w:val="nil"/>
              <w:bottom w:val="double" w:sz="6" w:space="0" w:color="auto"/>
              <w:right w:val="single" w:sz="4" w:space="0" w:color="auto"/>
            </w:tcBorders>
            <w:noWrap/>
            <w:tcMar>
              <w:top w:w="15" w:type="dxa"/>
              <w:left w:w="15" w:type="dxa"/>
              <w:bottom w:w="0" w:type="dxa"/>
              <w:right w:w="15" w:type="dxa"/>
            </w:tcMar>
            <w:vAlign w:val="bottom"/>
            <w:hideMark/>
          </w:tcPr>
          <w:p w14:paraId="2792CE4C" w14:textId="28784242" w:rsidR="005B6FB1" w:rsidRPr="00A17EA7" w:rsidRDefault="00A17EA7" w:rsidP="005B6FB1">
            <w:pPr>
              <w:spacing w:after="0"/>
              <w:jc w:val="right"/>
              <w:rPr>
                <w:rFonts w:asciiTheme="majorBidi" w:hAnsiTheme="majorBidi" w:cstheme="majorBidi"/>
                <w:color w:val="000000"/>
                <w:lang w:val="sr-Cyrl-RS"/>
              </w:rPr>
            </w:pPr>
            <w:r>
              <w:rPr>
                <w:rFonts w:asciiTheme="majorBidi" w:hAnsiTheme="majorBidi" w:cstheme="majorBidi"/>
                <w:color w:val="000000"/>
                <w:lang w:val="sr-Cyrl-RS"/>
              </w:rPr>
              <w:t>1.97</w:t>
            </w:r>
          </w:p>
        </w:tc>
        <w:tc>
          <w:tcPr>
            <w:tcW w:w="0" w:type="auto"/>
            <w:tcBorders>
              <w:top w:val="double" w:sz="6" w:space="0" w:color="auto"/>
              <w:left w:val="nil"/>
              <w:bottom w:val="double" w:sz="6" w:space="0" w:color="auto"/>
              <w:right w:val="single" w:sz="4" w:space="0" w:color="auto"/>
            </w:tcBorders>
            <w:noWrap/>
            <w:tcMar>
              <w:top w:w="15" w:type="dxa"/>
              <w:left w:w="15" w:type="dxa"/>
              <w:bottom w:w="0" w:type="dxa"/>
              <w:right w:w="15" w:type="dxa"/>
            </w:tcMar>
            <w:vAlign w:val="bottom"/>
            <w:hideMark/>
          </w:tcPr>
          <w:p w14:paraId="460103A3" w14:textId="77777777" w:rsidR="005B6FB1" w:rsidRPr="0099534D" w:rsidRDefault="005B6FB1" w:rsidP="005B6FB1">
            <w:pPr>
              <w:spacing w:after="0"/>
              <w:jc w:val="right"/>
              <w:rPr>
                <w:rFonts w:asciiTheme="majorBidi" w:hAnsiTheme="majorBidi" w:cstheme="majorBidi"/>
                <w:color w:val="000000"/>
              </w:rPr>
            </w:pPr>
            <w:r w:rsidRPr="0099534D">
              <w:rPr>
                <w:rFonts w:asciiTheme="majorBidi" w:hAnsiTheme="majorBidi" w:cstheme="majorBidi"/>
                <w:color w:val="000000"/>
              </w:rPr>
              <w:t>7.24</w:t>
            </w:r>
          </w:p>
        </w:tc>
        <w:tc>
          <w:tcPr>
            <w:tcW w:w="0" w:type="auto"/>
            <w:tcBorders>
              <w:top w:val="double" w:sz="6" w:space="0" w:color="auto"/>
              <w:left w:val="nil"/>
              <w:bottom w:val="double" w:sz="6" w:space="0" w:color="auto"/>
              <w:right w:val="single" w:sz="4" w:space="0" w:color="auto"/>
            </w:tcBorders>
            <w:noWrap/>
            <w:tcMar>
              <w:top w:w="15" w:type="dxa"/>
              <w:left w:w="15" w:type="dxa"/>
              <w:bottom w:w="0" w:type="dxa"/>
              <w:right w:w="15" w:type="dxa"/>
            </w:tcMar>
            <w:vAlign w:val="bottom"/>
            <w:hideMark/>
          </w:tcPr>
          <w:p w14:paraId="2FF56FBD" w14:textId="77777777" w:rsidR="005B6FB1" w:rsidRPr="0099534D" w:rsidRDefault="005B6FB1" w:rsidP="005B6FB1">
            <w:pPr>
              <w:spacing w:after="0"/>
              <w:jc w:val="right"/>
              <w:rPr>
                <w:rFonts w:asciiTheme="majorBidi" w:hAnsiTheme="majorBidi" w:cstheme="majorBidi"/>
                <w:color w:val="000000"/>
              </w:rPr>
            </w:pPr>
            <w:r w:rsidRPr="0099534D">
              <w:rPr>
                <w:rFonts w:asciiTheme="majorBidi" w:hAnsiTheme="majorBidi" w:cstheme="majorBidi"/>
                <w:color w:val="000000"/>
              </w:rPr>
              <w:t>7.24</w:t>
            </w:r>
          </w:p>
        </w:tc>
        <w:tc>
          <w:tcPr>
            <w:tcW w:w="0" w:type="auto"/>
            <w:tcBorders>
              <w:top w:val="double" w:sz="6" w:space="0" w:color="auto"/>
              <w:left w:val="nil"/>
              <w:bottom w:val="double" w:sz="6" w:space="0" w:color="auto"/>
              <w:right w:val="single" w:sz="4" w:space="0" w:color="auto"/>
            </w:tcBorders>
            <w:noWrap/>
            <w:tcMar>
              <w:top w:w="15" w:type="dxa"/>
              <w:left w:w="15" w:type="dxa"/>
              <w:bottom w:w="0" w:type="dxa"/>
              <w:right w:w="15" w:type="dxa"/>
            </w:tcMar>
            <w:vAlign w:val="bottom"/>
            <w:hideMark/>
          </w:tcPr>
          <w:p w14:paraId="75CC723C" w14:textId="1446F642" w:rsidR="005B6FB1" w:rsidRPr="00A17EA7" w:rsidRDefault="005749DD" w:rsidP="005B6FB1">
            <w:pPr>
              <w:spacing w:after="0"/>
              <w:jc w:val="right"/>
              <w:rPr>
                <w:rFonts w:asciiTheme="majorBidi" w:hAnsiTheme="majorBidi" w:cstheme="majorBidi"/>
                <w:color w:val="000000"/>
                <w:lang w:val="sr-Cyrl-RS"/>
              </w:rPr>
            </w:pPr>
            <w:r w:rsidRPr="0099534D">
              <w:rPr>
                <w:rFonts w:asciiTheme="majorBidi" w:hAnsiTheme="majorBidi" w:cstheme="majorBidi"/>
                <w:color w:val="000000"/>
              </w:rPr>
              <w:t>9.2</w:t>
            </w:r>
            <w:r w:rsidR="00A17EA7">
              <w:rPr>
                <w:rFonts w:asciiTheme="majorBidi" w:hAnsiTheme="majorBidi" w:cstheme="majorBidi"/>
                <w:color w:val="000000"/>
                <w:lang w:val="sr-Cyrl-RS"/>
              </w:rPr>
              <w:t>1</w:t>
            </w:r>
          </w:p>
        </w:tc>
        <w:tc>
          <w:tcPr>
            <w:tcW w:w="0" w:type="auto"/>
            <w:tcBorders>
              <w:top w:val="double" w:sz="6" w:space="0" w:color="auto"/>
              <w:left w:val="nil"/>
              <w:bottom w:val="double" w:sz="6" w:space="0" w:color="auto"/>
              <w:right w:val="double" w:sz="6" w:space="0" w:color="auto"/>
            </w:tcBorders>
            <w:noWrap/>
            <w:tcMar>
              <w:top w:w="15" w:type="dxa"/>
              <w:left w:w="15" w:type="dxa"/>
              <w:bottom w:w="0" w:type="dxa"/>
              <w:right w:w="15" w:type="dxa"/>
            </w:tcMar>
            <w:vAlign w:val="bottom"/>
            <w:hideMark/>
          </w:tcPr>
          <w:p w14:paraId="3F475A10" w14:textId="4B0430DC" w:rsidR="005B6FB1" w:rsidRPr="00A17EA7" w:rsidRDefault="005B6FB1" w:rsidP="005B6FB1">
            <w:pPr>
              <w:spacing w:after="0"/>
              <w:jc w:val="right"/>
              <w:rPr>
                <w:rFonts w:asciiTheme="majorBidi" w:hAnsiTheme="majorBidi" w:cstheme="majorBidi"/>
                <w:color w:val="000000"/>
                <w:lang w:val="sr-Cyrl-RS"/>
              </w:rPr>
            </w:pPr>
            <w:r w:rsidRPr="0099534D">
              <w:rPr>
                <w:rFonts w:asciiTheme="majorBidi" w:hAnsiTheme="majorBidi" w:cstheme="majorBidi"/>
                <w:color w:val="000000"/>
              </w:rPr>
              <w:t>9.2</w:t>
            </w:r>
            <w:r w:rsidR="00A17EA7">
              <w:rPr>
                <w:rFonts w:asciiTheme="majorBidi" w:hAnsiTheme="majorBidi" w:cstheme="majorBidi"/>
                <w:color w:val="000000"/>
                <w:lang w:val="sr-Cyrl-RS"/>
              </w:rPr>
              <w:t>1</w:t>
            </w:r>
          </w:p>
        </w:tc>
      </w:tr>
    </w:tbl>
    <w:p w14:paraId="0AF9F315" w14:textId="31EF15C4" w:rsidR="003F0EC5" w:rsidRPr="0099534D" w:rsidRDefault="005B6FB1" w:rsidP="003F0EC5">
      <w:pPr>
        <w:spacing w:after="0"/>
        <w:rPr>
          <w:rFonts w:asciiTheme="majorBidi" w:hAnsiTheme="majorBidi" w:cstheme="majorBidi"/>
          <w:sz w:val="24"/>
          <w:szCs w:val="24"/>
          <w:lang w:val="de-DE"/>
        </w:rPr>
      </w:pPr>
      <w:r w:rsidRPr="0099534D">
        <w:rPr>
          <w:rFonts w:asciiTheme="majorBidi" w:hAnsiTheme="majorBidi" w:cstheme="majorBidi"/>
          <w:sz w:val="24"/>
          <w:szCs w:val="24"/>
          <w:lang w:val="de-DE"/>
        </w:rPr>
        <w:t xml:space="preserve"> </w:t>
      </w:r>
      <w:r w:rsidR="00482AD2" w:rsidRPr="0099534D">
        <w:rPr>
          <w:rFonts w:asciiTheme="majorBidi" w:hAnsiTheme="majorBidi" w:cstheme="majorBidi"/>
          <w:sz w:val="24"/>
          <w:szCs w:val="24"/>
          <w:lang w:val="de-DE"/>
        </w:rPr>
        <w:t xml:space="preserve">326 </w:t>
      </w:r>
      <w:proofErr w:type="gramStart"/>
      <w:r w:rsidR="00482AD2" w:rsidRPr="0099534D">
        <w:rPr>
          <w:rFonts w:asciiTheme="majorBidi" w:hAnsiTheme="majorBidi" w:cstheme="majorBidi"/>
          <w:sz w:val="24"/>
          <w:szCs w:val="24"/>
          <w:lang w:val="de-DE"/>
        </w:rPr>
        <w:t xml:space="preserve">–  </w:t>
      </w:r>
      <w:proofErr w:type="spellStart"/>
      <w:r w:rsidR="00482AD2" w:rsidRPr="0099534D">
        <w:rPr>
          <w:rFonts w:asciiTheme="majorBidi" w:hAnsiTheme="majorBidi" w:cstheme="majorBidi"/>
          <w:sz w:val="24"/>
          <w:szCs w:val="24"/>
          <w:lang w:val="de-DE"/>
        </w:rPr>
        <w:t>Вештачко</w:t>
      </w:r>
      <w:proofErr w:type="spellEnd"/>
      <w:proofErr w:type="gramEnd"/>
      <w:r w:rsidR="00482AD2" w:rsidRPr="0099534D">
        <w:rPr>
          <w:rFonts w:asciiTheme="majorBidi" w:hAnsiTheme="majorBidi" w:cstheme="majorBidi"/>
          <w:sz w:val="24"/>
          <w:szCs w:val="24"/>
          <w:lang w:val="de-DE"/>
        </w:rPr>
        <w:t xml:space="preserve"> </w:t>
      </w:r>
      <w:proofErr w:type="spellStart"/>
      <w:r w:rsidR="00482AD2" w:rsidRPr="0099534D">
        <w:rPr>
          <w:rFonts w:asciiTheme="majorBidi" w:hAnsiTheme="majorBidi" w:cstheme="majorBidi"/>
          <w:sz w:val="24"/>
          <w:szCs w:val="24"/>
          <w:lang w:val="de-DE"/>
        </w:rPr>
        <w:t>пошумљавање</w:t>
      </w:r>
      <w:proofErr w:type="spellEnd"/>
      <w:r w:rsidR="00482AD2" w:rsidRPr="0099534D">
        <w:rPr>
          <w:rFonts w:asciiTheme="majorBidi" w:hAnsiTheme="majorBidi" w:cstheme="majorBidi"/>
          <w:sz w:val="24"/>
          <w:szCs w:val="24"/>
          <w:lang w:val="de-DE"/>
        </w:rPr>
        <w:t xml:space="preserve"> </w:t>
      </w:r>
      <w:proofErr w:type="spellStart"/>
      <w:r w:rsidR="00482AD2" w:rsidRPr="0099534D">
        <w:rPr>
          <w:rFonts w:asciiTheme="majorBidi" w:hAnsiTheme="majorBidi" w:cstheme="majorBidi"/>
          <w:sz w:val="24"/>
          <w:szCs w:val="24"/>
          <w:lang w:val="de-DE"/>
        </w:rPr>
        <w:t>сетвом</w:t>
      </w:r>
      <w:proofErr w:type="spellEnd"/>
      <w:r w:rsidR="00482AD2" w:rsidRPr="0099534D">
        <w:rPr>
          <w:rFonts w:asciiTheme="majorBidi" w:hAnsiTheme="majorBidi" w:cstheme="majorBidi"/>
          <w:sz w:val="24"/>
          <w:szCs w:val="24"/>
          <w:lang w:val="de-DE"/>
        </w:rPr>
        <w:t xml:space="preserve"> </w:t>
      </w:r>
      <w:proofErr w:type="spellStart"/>
      <w:r w:rsidR="00482AD2" w:rsidRPr="0099534D">
        <w:rPr>
          <w:rFonts w:asciiTheme="majorBidi" w:hAnsiTheme="majorBidi" w:cstheme="majorBidi"/>
          <w:sz w:val="24"/>
          <w:szCs w:val="24"/>
          <w:lang w:val="de-DE"/>
        </w:rPr>
        <w:t>сејачицом</w:t>
      </w:r>
      <w:proofErr w:type="spellEnd"/>
    </w:p>
    <w:p w14:paraId="04C9A36F" w14:textId="598A70E9" w:rsidR="003F0EC5" w:rsidRPr="0099534D" w:rsidRDefault="003F0EC5" w:rsidP="008C5D2F">
      <w:pPr>
        <w:pStyle w:val="Heading5"/>
        <w:rPr>
          <w:lang w:val="sr-Cyrl-RS"/>
        </w:rPr>
      </w:pPr>
      <w:r w:rsidRPr="0099534D">
        <w:t> </w:t>
      </w:r>
      <w:proofErr w:type="spellStart"/>
      <w:r w:rsidRPr="0099534D">
        <w:rPr>
          <w:lang w:val="ru-RU"/>
        </w:rPr>
        <w:t>Табела</w:t>
      </w:r>
      <w:proofErr w:type="spellEnd"/>
      <w:r w:rsidRPr="0099534D">
        <w:t> </w:t>
      </w:r>
      <w:proofErr w:type="spellStart"/>
      <w:r w:rsidRPr="0099534D">
        <w:rPr>
          <w:lang w:val="ru-RU"/>
        </w:rPr>
        <w:t>бр</w:t>
      </w:r>
      <w:proofErr w:type="spellEnd"/>
      <w:r w:rsidRPr="0099534D">
        <w:t xml:space="preserve">. </w:t>
      </w:r>
      <w:r w:rsidRPr="0099534D">
        <w:rPr>
          <w:lang w:val="sr-Cyrl-RS"/>
        </w:rPr>
        <w:t>4</w:t>
      </w:r>
      <w:r w:rsidRPr="0099534D">
        <w:t>.4. – Вештачко пошумљавање сетвом сејачицом</w:t>
      </w:r>
    </w:p>
    <w:tbl>
      <w:tblPr>
        <w:tblW w:w="12720" w:type="dxa"/>
        <w:tblLook w:val="04A0" w:firstRow="1" w:lastRow="0" w:firstColumn="1" w:lastColumn="0" w:noHBand="0" w:noVBand="1"/>
      </w:tblPr>
      <w:tblGrid>
        <w:gridCol w:w="1460"/>
        <w:gridCol w:w="1571"/>
        <w:gridCol w:w="2189"/>
        <w:gridCol w:w="1580"/>
        <w:gridCol w:w="2200"/>
        <w:gridCol w:w="1555"/>
        <w:gridCol w:w="2165"/>
      </w:tblGrid>
      <w:tr w:rsidR="003F0EC5" w:rsidRPr="0099534D" w14:paraId="5D5BAA8D" w14:textId="77777777" w:rsidTr="003F0EC5">
        <w:trPr>
          <w:trHeight w:val="270"/>
        </w:trPr>
        <w:tc>
          <w:tcPr>
            <w:tcW w:w="1460" w:type="dxa"/>
            <w:vMerge w:val="restart"/>
            <w:tcBorders>
              <w:top w:val="double" w:sz="6" w:space="0" w:color="auto"/>
              <w:left w:val="double" w:sz="6" w:space="0" w:color="auto"/>
              <w:bottom w:val="double" w:sz="6" w:space="0" w:color="000000"/>
              <w:right w:val="nil"/>
            </w:tcBorders>
            <w:vAlign w:val="center"/>
            <w:hideMark/>
          </w:tcPr>
          <w:p w14:paraId="7819F630" w14:textId="77777777" w:rsidR="003F0EC5" w:rsidRPr="0099534D" w:rsidRDefault="003F0EC5" w:rsidP="003F0EC5">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Газдински</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тип</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p>
        </w:tc>
        <w:tc>
          <w:tcPr>
            <w:tcW w:w="3760" w:type="dxa"/>
            <w:gridSpan w:val="2"/>
            <w:tcBorders>
              <w:top w:val="double" w:sz="6" w:space="0" w:color="auto"/>
              <w:left w:val="double" w:sz="6" w:space="0" w:color="auto"/>
              <w:bottom w:val="single" w:sz="4" w:space="0" w:color="auto"/>
              <w:right w:val="double" w:sz="6" w:space="0" w:color="000000"/>
            </w:tcBorders>
            <w:noWrap/>
            <w:vAlign w:val="bottom"/>
            <w:hideMark/>
          </w:tcPr>
          <w:p w14:paraId="17069809" w14:textId="77777777" w:rsidR="003F0EC5" w:rsidRPr="0099534D" w:rsidRDefault="003F0EC5" w:rsidP="003F0EC5">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Проста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репродукција</w:t>
            </w:r>
            <w:proofErr w:type="spellEnd"/>
          </w:p>
        </w:tc>
        <w:tc>
          <w:tcPr>
            <w:tcW w:w="3780" w:type="dxa"/>
            <w:gridSpan w:val="2"/>
            <w:tcBorders>
              <w:top w:val="double" w:sz="6" w:space="0" w:color="auto"/>
              <w:left w:val="nil"/>
              <w:bottom w:val="single" w:sz="4" w:space="0" w:color="auto"/>
              <w:right w:val="single" w:sz="4" w:space="0" w:color="auto"/>
            </w:tcBorders>
            <w:noWrap/>
            <w:vAlign w:val="bottom"/>
            <w:hideMark/>
          </w:tcPr>
          <w:p w14:paraId="730349D6" w14:textId="77777777" w:rsidR="003F0EC5" w:rsidRPr="0099534D" w:rsidRDefault="003F0EC5" w:rsidP="003F0EC5">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Проширена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репродукција</w:t>
            </w:r>
            <w:proofErr w:type="spellEnd"/>
          </w:p>
        </w:tc>
        <w:tc>
          <w:tcPr>
            <w:tcW w:w="3720" w:type="dxa"/>
            <w:gridSpan w:val="2"/>
            <w:tcBorders>
              <w:top w:val="double" w:sz="6" w:space="0" w:color="auto"/>
              <w:left w:val="double" w:sz="6" w:space="0" w:color="auto"/>
              <w:bottom w:val="single" w:sz="4" w:space="0" w:color="auto"/>
              <w:right w:val="double" w:sz="6" w:space="0" w:color="000000"/>
            </w:tcBorders>
            <w:noWrap/>
            <w:vAlign w:val="bottom"/>
            <w:hideMark/>
          </w:tcPr>
          <w:p w14:paraId="60349C43" w14:textId="77777777" w:rsidR="003F0EC5" w:rsidRPr="0099534D" w:rsidRDefault="003F0EC5" w:rsidP="003F0EC5">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Укупно</w:t>
            </w:r>
            <w:proofErr w:type="spellEnd"/>
          </w:p>
        </w:tc>
      </w:tr>
      <w:tr w:rsidR="003F0EC5" w:rsidRPr="0099534D" w14:paraId="18013A31" w14:textId="77777777" w:rsidTr="003F0EC5">
        <w:trPr>
          <w:trHeight w:val="270"/>
        </w:trPr>
        <w:tc>
          <w:tcPr>
            <w:tcW w:w="1460" w:type="dxa"/>
            <w:vMerge/>
            <w:tcBorders>
              <w:top w:val="double" w:sz="6" w:space="0" w:color="auto"/>
              <w:left w:val="double" w:sz="6" w:space="0" w:color="auto"/>
              <w:bottom w:val="double" w:sz="6" w:space="0" w:color="000000"/>
              <w:right w:val="nil"/>
            </w:tcBorders>
            <w:vAlign w:val="center"/>
            <w:hideMark/>
          </w:tcPr>
          <w:p w14:paraId="20AAD8DD" w14:textId="77777777" w:rsidR="003F0EC5" w:rsidRPr="0099534D" w:rsidRDefault="003F0EC5" w:rsidP="003F0EC5">
            <w:pPr>
              <w:spacing w:after="0" w:line="240" w:lineRule="auto"/>
              <w:rPr>
                <w:rFonts w:ascii="Times New Roman" w:eastAsia="Times New Roman" w:hAnsi="Times New Roman" w:cs="Times New Roman"/>
                <w:color w:val="000000"/>
                <w:lang w:eastAsia="sr-Latn-RS"/>
              </w:rPr>
            </w:pPr>
          </w:p>
        </w:tc>
        <w:tc>
          <w:tcPr>
            <w:tcW w:w="1571" w:type="dxa"/>
            <w:tcBorders>
              <w:top w:val="nil"/>
              <w:left w:val="double" w:sz="6" w:space="0" w:color="auto"/>
              <w:bottom w:val="double" w:sz="6" w:space="0" w:color="auto"/>
              <w:right w:val="single" w:sz="4" w:space="0" w:color="auto"/>
            </w:tcBorders>
            <w:noWrap/>
            <w:vAlign w:val="bottom"/>
            <w:hideMark/>
          </w:tcPr>
          <w:p w14:paraId="554E5081" w14:textId="77777777" w:rsidR="003F0EC5" w:rsidRPr="0099534D" w:rsidRDefault="003F0EC5" w:rsidP="003F0EC5">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2189" w:type="dxa"/>
            <w:tcBorders>
              <w:top w:val="nil"/>
              <w:left w:val="nil"/>
              <w:bottom w:val="double" w:sz="6" w:space="0" w:color="auto"/>
              <w:right w:val="double" w:sz="6" w:space="0" w:color="auto"/>
            </w:tcBorders>
            <w:noWrap/>
            <w:vAlign w:val="bottom"/>
            <w:hideMark/>
          </w:tcPr>
          <w:p w14:paraId="387343E0" w14:textId="77777777" w:rsidR="003F0EC5" w:rsidRPr="0099534D" w:rsidRDefault="003F0EC5" w:rsidP="003F0EC5">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Радна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1580" w:type="dxa"/>
            <w:tcBorders>
              <w:top w:val="nil"/>
              <w:left w:val="nil"/>
              <w:bottom w:val="double" w:sz="6" w:space="0" w:color="auto"/>
              <w:right w:val="single" w:sz="4" w:space="0" w:color="auto"/>
            </w:tcBorders>
            <w:noWrap/>
            <w:vAlign w:val="bottom"/>
            <w:hideMark/>
          </w:tcPr>
          <w:p w14:paraId="38FFA824" w14:textId="77777777" w:rsidR="003F0EC5" w:rsidRPr="0099534D" w:rsidRDefault="003F0EC5" w:rsidP="003F0EC5">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2200" w:type="dxa"/>
            <w:tcBorders>
              <w:top w:val="nil"/>
              <w:left w:val="nil"/>
              <w:bottom w:val="double" w:sz="6" w:space="0" w:color="auto"/>
              <w:right w:val="nil"/>
            </w:tcBorders>
            <w:noWrap/>
            <w:vAlign w:val="bottom"/>
            <w:hideMark/>
          </w:tcPr>
          <w:p w14:paraId="42E236A8" w14:textId="77777777" w:rsidR="003F0EC5" w:rsidRPr="0099534D" w:rsidRDefault="003F0EC5" w:rsidP="003F0EC5">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Радна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1555" w:type="dxa"/>
            <w:tcBorders>
              <w:top w:val="nil"/>
              <w:left w:val="double" w:sz="6" w:space="0" w:color="auto"/>
              <w:bottom w:val="double" w:sz="6" w:space="0" w:color="auto"/>
              <w:right w:val="single" w:sz="4" w:space="0" w:color="auto"/>
            </w:tcBorders>
            <w:noWrap/>
            <w:vAlign w:val="bottom"/>
            <w:hideMark/>
          </w:tcPr>
          <w:p w14:paraId="7B57B31A" w14:textId="77777777" w:rsidR="003F0EC5" w:rsidRPr="0099534D" w:rsidRDefault="003F0EC5" w:rsidP="003F0EC5">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2165" w:type="dxa"/>
            <w:tcBorders>
              <w:top w:val="nil"/>
              <w:left w:val="nil"/>
              <w:bottom w:val="double" w:sz="6" w:space="0" w:color="auto"/>
              <w:right w:val="double" w:sz="6" w:space="0" w:color="auto"/>
            </w:tcBorders>
            <w:noWrap/>
            <w:vAlign w:val="bottom"/>
            <w:hideMark/>
          </w:tcPr>
          <w:p w14:paraId="6E7EF81C" w14:textId="77777777" w:rsidR="003F0EC5" w:rsidRPr="0099534D" w:rsidRDefault="003F0EC5" w:rsidP="003F0EC5">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Радна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r>
      <w:tr w:rsidR="003F0EC5" w:rsidRPr="0099534D" w14:paraId="488B99AC" w14:textId="77777777" w:rsidTr="003F0EC5">
        <w:trPr>
          <w:trHeight w:val="270"/>
        </w:trPr>
        <w:tc>
          <w:tcPr>
            <w:tcW w:w="1460" w:type="dxa"/>
            <w:tcBorders>
              <w:top w:val="nil"/>
              <w:left w:val="double" w:sz="6" w:space="0" w:color="auto"/>
              <w:bottom w:val="single" w:sz="4" w:space="0" w:color="auto"/>
              <w:right w:val="single" w:sz="4" w:space="0" w:color="auto"/>
            </w:tcBorders>
            <w:noWrap/>
            <w:vAlign w:val="bottom"/>
            <w:hideMark/>
          </w:tcPr>
          <w:p w14:paraId="0222328F" w14:textId="77777777" w:rsidR="003F0EC5" w:rsidRPr="0099534D" w:rsidRDefault="003F0EC5" w:rsidP="003F0EC5">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1110</w:t>
            </w:r>
          </w:p>
        </w:tc>
        <w:tc>
          <w:tcPr>
            <w:tcW w:w="1571" w:type="dxa"/>
            <w:tcBorders>
              <w:top w:val="single" w:sz="4" w:space="0" w:color="auto"/>
              <w:left w:val="nil"/>
              <w:bottom w:val="single" w:sz="4" w:space="0" w:color="auto"/>
              <w:right w:val="single" w:sz="4" w:space="0" w:color="auto"/>
            </w:tcBorders>
            <w:noWrap/>
            <w:vAlign w:val="bottom"/>
            <w:hideMark/>
          </w:tcPr>
          <w:p w14:paraId="74FA59BC" w14:textId="77777777" w:rsidR="003F0EC5" w:rsidRPr="0099534D" w:rsidRDefault="003F0EC5" w:rsidP="003F0EC5">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2189" w:type="dxa"/>
            <w:tcBorders>
              <w:top w:val="single" w:sz="4" w:space="0" w:color="auto"/>
              <w:left w:val="nil"/>
              <w:bottom w:val="single" w:sz="4" w:space="0" w:color="auto"/>
              <w:right w:val="single" w:sz="4" w:space="0" w:color="auto"/>
            </w:tcBorders>
            <w:noWrap/>
            <w:vAlign w:val="bottom"/>
            <w:hideMark/>
          </w:tcPr>
          <w:p w14:paraId="43516D92" w14:textId="77777777" w:rsidR="003F0EC5" w:rsidRPr="0099534D" w:rsidRDefault="003F0EC5" w:rsidP="003F0EC5">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580" w:type="dxa"/>
            <w:tcBorders>
              <w:top w:val="single" w:sz="4" w:space="0" w:color="auto"/>
              <w:left w:val="nil"/>
              <w:bottom w:val="single" w:sz="4" w:space="0" w:color="auto"/>
              <w:right w:val="single" w:sz="4" w:space="0" w:color="auto"/>
            </w:tcBorders>
            <w:noWrap/>
            <w:vAlign w:val="bottom"/>
            <w:hideMark/>
          </w:tcPr>
          <w:p w14:paraId="25E55694" w14:textId="77777777" w:rsidR="003F0EC5" w:rsidRPr="0099534D" w:rsidRDefault="003F0EC5" w:rsidP="003F0EC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1.14</w:t>
            </w:r>
          </w:p>
        </w:tc>
        <w:tc>
          <w:tcPr>
            <w:tcW w:w="2200" w:type="dxa"/>
            <w:tcBorders>
              <w:top w:val="single" w:sz="4" w:space="0" w:color="auto"/>
              <w:left w:val="nil"/>
              <w:bottom w:val="single" w:sz="4" w:space="0" w:color="auto"/>
              <w:right w:val="single" w:sz="4" w:space="0" w:color="auto"/>
            </w:tcBorders>
            <w:noWrap/>
            <w:vAlign w:val="bottom"/>
            <w:hideMark/>
          </w:tcPr>
          <w:p w14:paraId="6A372BC1" w14:textId="77777777" w:rsidR="003F0EC5" w:rsidRPr="0099534D" w:rsidRDefault="003F0EC5" w:rsidP="003F0EC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1.14</w:t>
            </w:r>
          </w:p>
        </w:tc>
        <w:tc>
          <w:tcPr>
            <w:tcW w:w="1555" w:type="dxa"/>
            <w:tcBorders>
              <w:top w:val="nil"/>
              <w:left w:val="nil"/>
              <w:bottom w:val="single" w:sz="4" w:space="0" w:color="auto"/>
              <w:right w:val="single" w:sz="4" w:space="0" w:color="auto"/>
            </w:tcBorders>
            <w:noWrap/>
            <w:vAlign w:val="bottom"/>
            <w:hideMark/>
          </w:tcPr>
          <w:p w14:paraId="61966999" w14:textId="77777777" w:rsidR="003F0EC5" w:rsidRPr="0099534D" w:rsidRDefault="003F0EC5" w:rsidP="003F0EC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1.14</w:t>
            </w:r>
          </w:p>
        </w:tc>
        <w:tc>
          <w:tcPr>
            <w:tcW w:w="2165" w:type="dxa"/>
            <w:tcBorders>
              <w:top w:val="nil"/>
              <w:left w:val="nil"/>
              <w:bottom w:val="single" w:sz="4" w:space="0" w:color="auto"/>
              <w:right w:val="double" w:sz="6" w:space="0" w:color="auto"/>
            </w:tcBorders>
            <w:noWrap/>
            <w:vAlign w:val="bottom"/>
            <w:hideMark/>
          </w:tcPr>
          <w:p w14:paraId="625DEE4B" w14:textId="77777777" w:rsidR="003F0EC5" w:rsidRPr="0099534D" w:rsidRDefault="003F0EC5" w:rsidP="003F0EC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1.14</w:t>
            </w:r>
          </w:p>
        </w:tc>
      </w:tr>
      <w:tr w:rsidR="003F0EC5" w:rsidRPr="0099534D" w14:paraId="0075EBB0" w14:textId="77777777" w:rsidTr="003F0EC5">
        <w:trPr>
          <w:trHeight w:val="255"/>
        </w:trPr>
        <w:tc>
          <w:tcPr>
            <w:tcW w:w="1460" w:type="dxa"/>
            <w:tcBorders>
              <w:top w:val="nil"/>
              <w:left w:val="double" w:sz="6" w:space="0" w:color="auto"/>
              <w:bottom w:val="single" w:sz="4" w:space="0" w:color="auto"/>
              <w:right w:val="single" w:sz="4" w:space="0" w:color="auto"/>
            </w:tcBorders>
            <w:noWrap/>
            <w:vAlign w:val="bottom"/>
            <w:hideMark/>
          </w:tcPr>
          <w:p w14:paraId="2E9340F0" w14:textId="77777777" w:rsidR="003F0EC5" w:rsidRPr="0099534D" w:rsidRDefault="003F0EC5" w:rsidP="003F0EC5">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2310</w:t>
            </w:r>
          </w:p>
        </w:tc>
        <w:tc>
          <w:tcPr>
            <w:tcW w:w="1571" w:type="dxa"/>
            <w:tcBorders>
              <w:top w:val="nil"/>
              <w:left w:val="nil"/>
              <w:bottom w:val="single" w:sz="4" w:space="0" w:color="auto"/>
              <w:right w:val="single" w:sz="4" w:space="0" w:color="auto"/>
            </w:tcBorders>
            <w:noWrap/>
            <w:vAlign w:val="bottom"/>
            <w:hideMark/>
          </w:tcPr>
          <w:p w14:paraId="622F0EC7" w14:textId="77777777" w:rsidR="003F0EC5" w:rsidRPr="0099534D" w:rsidRDefault="003F0EC5" w:rsidP="003F0EC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1.33</w:t>
            </w:r>
          </w:p>
        </w:tc>
        <w:tc>
          <w:tcPr>
            <w:tcW w:w="2189" w:type="dxa"/>
            <w:tcBorders>
              <w:top w:val="nil"/>
              <w:left w:val="nil"/>
              <w:bottom w:val="single" w:sz="4" w:space="0" w:color="auto"/>
              <w:right w:val="single" w:sz="4" w:space="0" w:color="auto"/>
            </w:tcBorders>
            <w:noWrap/>
            <w:vAlign w:val="bottom"/>
            <w:hideMark/>
          </w:tcPr>
          <w:p w14:paraId="4256CF18" w14:textId="77777777" w:rsidR="003F0EC5" w:rsidRPr="0099534D" w:rsidRDefault="003F0EC5" w:rsidP="003F0EC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1.33</w:t>
            </w:r>
          </w:p>
        </w:tc>
        <w:tc>
          <w:tcPr>
            <w:tcW w:w="1580" w:type="dxa"/>
            <w:tcBorders>
              <w:top w:val="nil"/>
              <w:left w:val="nil"/>
              <w:bottom w:val="single" w:sz="4" w:space="0" w:color="auto"/>
              <w:right w:val="single" w:sz="4" w:space="0" w:color="auto"/>
            </w:tcBorders>
            <w:noWrap/>
            <w:vAlign w:val="bottom"/>
            <w:hideMark/>
          </w:tcPr>
          <w:p w14:paraId="1753ADA7" w14:textId="77777777" w:rsidR="003F0EC5" w:rsidRPr="0099534D" w:rsidRDefault="003F0EC5" w:rsidP="003F0EC5">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2200" w:type="dxa"/>
            <w:tcBorders>
              <w:top w:val="nil"/>
              <w:left w:val="nil"/>
              <w:bottom w:val="single" w:sz="4" w:space="0" w:color="auto"/>
              <w:right w:val="single" w:sz="4" w:space="0" w:color="auto"/>
            </w:tcBorders>
            <w:noWrap/>
            <w:vAlign w:val="bottom"/>
            <w:hideMark/>
          </w:tcPr>
          <w:p w14:paraId="0039A2A8" w14:textId="77777777" w:rsidR="003F0EC5" w:rsidRPr="0099534D" w:rsidRDefault="003F0EC5" w:rsidP="003F0EC5">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555" w:type="dxa"/>
            <w:tcBorders>
              <w:top w:val="nil"/>
              <w:left w:val="nil"/>
              <w:bottom w:val="single" w:sz="4" w:space="0" w:color="auto"/>
              <w:right w:val="single" w:sz="4" w:space="0" w:color="auto"/>
            </w:tcBorders>
            <w:noWrap/>
            <w:vAlign w:val="bottom"/>
            <w:hideMark/>
          </w:tcPr>
          <w:p w14:paraId="3E21C958" w14:textId="77777777" w:rsidR="003F0EC5" w:rsidRPr="0099534D" w:rsidRDefault="003F0EC5" w:rsidP="003F0EC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1.33</w:t>
            </w:r>
          </w:p>
        </w:tc>
        <w:tc>
          <w:tcPr>
            <w:tcW w:w="2165" w:type="dxa"/>
            <w:tcBorders>
              <w:top w:val="nil"/>
              <w:left w:val="nil"/>
              <w:bottom w:val="single" w:sz="4" w:space="0" w:color="auto"/>
              <w:right w:val="double" w:sz="6" w:space="0" w:color="auto"/>
            </w:tcBorders>
            <w:noWrap/>
            <w:vAlign w:val="bottom"/>
            <w:hideMark/>
          </w:tcPr>
          <w:p w14:paraId="3136054B" w14:textId="77777777" w:rsidR="003F0EC5" w:rsidRPr="0099534D" w:rsidRDefault="003F0EC5" w:rsidP="003F0EC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1.33</w:t>
            </w:r>
          </w:p>
        </w:tc>
      </w:tr>
      <w:tr w:rsidR="003F0EC5" w:rsidRPr="0099534D" w14:paraId="58B78B7D" w14:textId="77777777" w:rsidTr="003F0EC5">
        <w:trPr>
          <w:trHeight w:val="255"/>
        </w:trPr>
        <w:tc>
          <w:tcPr>
            <w:tcW w:w="1460" w:type="dxa"/>
            <w:tcBorders>
              <w:top w:val="nil"/>
              <w:left w:val="double" w:sz="6" w:space="0" w:color="auto"/>
              <w:bottom w:val="single" w:sz="4" w:space="0" w:color="auto"/>
              <w:right w:val="single" w:sz="4" w:space="0" w:color="auto"/>
            </w:tcBorders>
            <w:noWrap/>
            <w:vAlign w:val="bottom"/>
            <w:hideMark/>
          </w:tcPr>
          <w:p w14:paraId="46DF5F75" w14:textId="77777777" w:rsidR="003F0EC5" w:rsidRPr="0099534D" w:rsidRDefault="003F0EC5" w:rsidP="003F0EC5">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2410</w:t>
            </w:r>
          </w:p>
        </w:tc>
        <w:tc>
          <w:tcPr>
            <w:tcW w:w="1571" w:type="dxa"/>
            <w:tcBorders>
              <w:top w:val="nil"/>
              <w:left w:val="nil"/>
              <w:bottom w:val="single" w:sz="4" w:space="0" w:color="auto"/>
              <w:right w:val="single" w:sz="4" w:space="0" w:color="auto"/>
            </w:tcBorders>
            <w:noWrap/>
            <w:vAlign w:val="bottom"/>
            <w:hideMark/>
          </w:tcPr>
          <w:p w14:paraId="025DDEE8" w14:textId="77777777" w:rsidR="003F0EC5" w:rsidRPr="0099534D" w:rsidRDefault="003F0EC5" w:rsidP="003F0EC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254.08</w:t>
            </w:r>
          </w:p>
        </w:tc>
        <w:tc>
          <w:tcPr>
            <w:tcW w:w="2189" w:type="dxa"/>
            <w:tcBorders>
              <w:top w:val="nil"/>
              <w:left w:val="nil"/>
              <w:bottom w:val="single" w:sz="4" w:space="0" w:color="auto"/>
              <w:right w:val="single" w:sz="4" w:space="0" w:color="auto"/>
            </w:tcBorders>
            <w:noWrap/>
            <w:vAlign w:val="bottom"/>
            <w:hideMark/>
          </w:tcPr>
          <w:p w14:paraId="663D093A" w14:textId="77777777" w:rsidR="003F0EC5" w:rsidRPr="0099534D" w:rsidRDefault="003F0EC5" w:rsidP="003F0EC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254.08</w:t>
            </w:r>
          </w:p>
        </w:tc>
        <w:tc>
          <w:tcPr>
            <w:tcW w:w="1580" w:type="dxa"/>
            <w:tcBorders>
              <w:top w:val="nil"/>
              <w:left w:val="nil"/>
              <w:bottom w:val="single" w:sz="4" w:space="0" w:color="auto"/>
              <w:right w:val="single" w:sz="4" w:space="0" w:color="auto"/>
            </w:tcBorders>
            <w:noWrap/>
            <w:vAlign w:val="bottom"/>
            <w:hideMark/>
          </w:tcPr>
          <w:p w14:paraId="4E97D096" w14:textId="77777777" w:rsidR="003F0EC5" w:rsidRPr="0099534D" w:rsidRDefault="003F0EC5" w:rsidP="003F0EC5">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2200" w:type="dxa"/>
            <w:tcBorders>
              <w:top w:val="nil"/>
              <w:left w:val="nil"/>
              <w:bottom w:val="single" w:sz="4" w:space="0" w:color="auto"/>
              <w:right w:val="single" w:sz="4" w:space="0" w:color="auto"/>
            </w:tcBorders>
            <w:noWrap/>
            <w:vAlign w:val="bottom"/>
            <w:hideMark/>
          </w:tcPr>
          <w:p w14:paraId="3129E528" w14:textId="77777777" w:rsidR="003F0EC5" w:rsidRPr="0099534D" w:rsidRDefault="003F0EC5" w:rsidP="003F0EC5">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555" w:type="dxa"/>
            <w:tcBorders>
              <w:top w:val="nil"/>
              <w:left w:val="nil"/>
              <w:bottom w:val="single" w:sz="4" w:space="0" w:color="auto"/>
              <w:right w:val="single" w:sz="4" w:space="0" w:color="auto"/>
            </w:tcBorders>
            <w:noWrap/>
            <w:vAlign w:val="bottom"/>
            <w:hideMark/>
          </w:tcPr>
          <w:p w14:paraId="2F490121" w14:textId="77777777" w:rsidR="003F0EC5" w:rsidRPr="0099534D" w:rsidRDefault="003F0EC5" w:rsidP="003F0EC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254.08</w:t>
            </w:r>
          </w:p>
        </w:tc>
        <w:tc>
          <w:tcPr>
            <w:tcW w:w="2165" w:type="dxa"/>
            <w:tcBorders>
              <w:top w:val="nil"/>
              <w:left w:val="nil"/>
              <w:bottom w:val="single" w:sz="4" w:space="0" w:color="auto"/>
              <w:right w:val="double" w:sz="6" w:space="0" w:color="auto"/>
            </w:tcBorders>
            <w:noWrap/>
            <w:vAlign w:val="bottom"/>
            <w:hideMark/>
          </w:tcPr>
          <w:p w14:paraId="1EBD2169" w14:textId="77777777" w:rsidR="003F0EC5" w:rsidRPr="0099534D" w:rsidRDefault="003F0EC5" w:rsidP="003F0EC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254.08</w:t>
            </w:r>
          </w:p>
        </w:tc>
      </w:tr>
      <w:tr w:rsidR="003F0EC5" w:rsidRPr="0099534D" w14:paraId="36D51120" w14:textId="77777777" w:rsidTr="003F0EC5">
        <w:trPr>
          <w:trHeight w:val="255"/>
        </w:trPr>
        <w:tc>
          <w:tcPr>
            <w:tcW w:w="1460" w:type="dxa"/>
            <w:tcBorders>
              <w:top w:val="nil"/>
              <w:left w:val="double" w:sz="6" w:space="0" w:color="auto"/>
              <w:bottom w:val="single" w:sz="4" w:space="0" w:color="auto"/>
              <w:right w:val="single" w:sz="4" w:space="0" w:color="auto"/>
            </w:tcBorders>
            <w:noWrap/>
            <w:vAlign w:val="bottom"/>
            <w:hideMark/>
          </w:tcPr>
          <w:p w14:paraId="146F2C27" w14:textId="77777777" w:rsidR="003F0EC5" w:rsidRPr="0099534D" w:rsidRDefault="003F0EC5" w:rsidP="003F0EC5">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2810</w:t>
            </w:r>
          </w:p>
        </w:tc>
        <w:tc>
          <w:tcPr>
            <w:tcW w:w="1571" w:type="dxa"/>
            <w:tcBorders>
              <w:top w:val="nil"/>
              <w:left w:val="nil"/>
              <w:bottom w:val="single" w:sz="4" w:space="0" w:color="auto"/>
              <w:right w:val="single" w:sz="4" w:space="0" w:color="auto"/>
            </w:tcBorders>
            <w:noWrap/>
            <w:vAlign w:val="bottom"/>
            <w:hideMark/>
          </w:tcPr>
          <w:p w14:paraId="07FDA3AC" w14:textId="77777777" w:rsidR="003F0EC5" w:rsidRPr="0099534D" w:rsidRDefault="003F0EC5" w:rsidP="003F0EC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7.85</w:t>
            </w:r>
          </w:p>
        </w:tc>
        <w:tc>
          <w:tcPr>
            <w:tcW w:w="2189" w:type="dxa"/>
            <w:tcBorders>
              <w:top w:val="nil"/>
              <w:left w:val="nil"/>
              <w:bottom w:val="single" w:sz="4" w:space="0" w:color="auto"/>
              <w:right w:val="single" w:sz="4" w:space="0" w:color="auto"/>
            </w:tcBorders>
            <w:noWrap/>
            <w:vAlign w:val="bottom"/>
            <w:hideMark/>
          </w:tcPr>
          <w:p w14:paraId="287CA63F" w14:textId="77777777" w:rsidR="003F0EC5" w:rsidRPr="0099534D" w:rsidRDefault="003F0EC5" w:rsidP="003F0EC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7.85</w:t>
            </w:r>
          </w:p>
        </w:tc>
        <w:tc>
          <w:tcPr>
            <w:tcW w:w="1580" w:type="dxa"/>
            <w:tcBorders>
              <w:top w:val="nil"/>
              <w:left w:val="nil"/>
              <w:bottom w:val="single" w:sz="4" w:space="0" w:color="auto"/>
              <w:right w:val="single" w:sz="4" w:space="0" w:color="auto"/>
            </w:tcBorders>
            <w:noWrap/>
            <w:vAlign w:val="bottom"/>
            <w:hideMark/>
          </w:tcPr>
          <w:p w14:paraId="51029188" w14:textId="77777777" w:rsidR="003F0EC5" w:rsidRPr="0099534D" w:rsidRDefault="003F0EC5" w:rsidP="003F0EC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9.35</w:t>
            </w:r>
          </w:p>
        </w:tc>
        <w:tc>
          <w:tcPr>
            <w:tcW w:w="2200" w:type="dxa"/>
            <w:tcBorders>
              <w:top w:val="nil"/>
              <w:left w:val="nil"/>
              <w:bottom w:val="single" w:sz="4" w:space="0" w:color="auto"/>
              <w:right w:val="single" w:sz="4" w:space="0" w:color="auto"/>
            </w:tcBorders>
            <w:noWrap/>
            <w:vAlign w:val="bottom"/>
            <w:hideMark/>
          </w:tcPr>
          <w:p w14:paraId="6A95F5A8" w14:textId="77777777" w:rsidR="003F0EC5" w:rsidRPr="0099534D" w:rsidRDefault="003F0EC5" w:rsidP="003F0EC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9.35</w:t>
            </w:r>
          </w:p>
        </w:tc>
        <w:tc>
          <w:tcPr>
            <w:tcW w:w="1555" w:type="dxa"/>
            <w:tcBorders>
              <w:top w:val="nil"/>
              <w:left w:val="nil"/>
              <w:bottom w:val="single" w:sz="4" w:space="0" w:color="auto"/>
              <w:right w:val="single" w:sz="4" w:space="0" w:color="auto"/>
            </w:tcBorders>
            <w:noWrap/>
            <w:vAlign w:val="bottom"/>
            <w:hideMark/>
          </w:tcPr>
          <w:p w14:paraId="15FE136A" w14:textId="77777777" w:rsidR="003F0EC5" w:rsidRPr="0099534D" w:rsidRDefault="003F0EC5" w:rsidP="003F0EC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17.20</w:t>
            </w:r>
          </w:p>
        </w:tc>
        <w:tc>
          <w:tcPr>
            <w:tcW w:w="2165" w:type="dxa"/>
            <w:tcBorders>
              <w:top w:val="nil"/>
              <w:left w:val="nil"/>
              <w:bottom w:val="single" w:sz="4" w:space="0" w:color="auto"/>
              <w:right w:val="double" w:sz="6" w:space="0" w:color="auto"/>
            </w:tcBorders>
            <w:noWrap/>
            <w:vAlign w:val="bottom"/>
            <w:hideMark/>
          </w:tcPr>
          <w:p w14:paraId="4F3B73C4" w14:textId="77777777" w:rsidR="003F0EC5" w:rsidRPr="0099534D" w:rsidRDefault="003F0EC5" w:rsidP="003F0EC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17.20</w:t>
            </w:r>
          </w:p>
        </w:tc>
      </w:tr>
      <w:tr w:rsidR="003F0EC5" w:rsidRPr="0099534D" w14:paraId="2D98BD40" w14:textId="77777777" w:rsidTr="003F0EC5">
        <w:trPr>
          <w:trHeight w:val="270"/>
        </w:trPr>
        <w:tc>
          <w:tcPr>
            <w:tcW w:w="1460" w:type="dxa"/>
            <w:tcBorders>
              <w:top w:val="nil"/>
              <w:left w:val="double" w:sz="6" w:space="0" w:color="auto"/>
              <w:bottom w:val="nil"/>
              <w:right w:val="single" w:sz="4" w:space="0" w:color="auto"/>
            </w:tcBorders>
            <w:noWrap/>
            <w:vAlign w:val="bottom"/>
            <w:hideMark/>
          </w:tcPr>
          <w:p w14:paraId="26FEDA2F" w14:textId="77777777" w:rsidR="003F0EC5" w:rsidRPr="0099534D" w:rsidRDefault="003F0EC5" w:rsidP="003F0EC5">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2920</w:t>
            </w:r>
          </w:p>
        </w:tc>
        <w:tc>
          <w:tcPr>
            <w:tcW w:w="1571" w:type="dxa"/>
            <w:tcBorders>
              <w:top w:val="nil"/>
              <w:left w:val="nil"/>
              <w:bottom w:val="nil"/>
              <w:right w:val="single" w:sz="4" w:space="0" w:color="auto"/>
            </w:tcBorders>
            <w:noWrap/>
            <w:vAlign w:val="bottom"/>
            <w:hideMark/>
          </w:tcPr>
          <w:p w14:paraId="1A050396" w14:textId="77777777" w:rsidR="003F0EC5" w:rsidRPr="0099534D" w:rsidRDefault="003F0EC5" w:rsidP="003F0EC5">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2189" w:type="dxa"/>
            <w:tcBorders>
              <w:top w:val="nil"/>
              <w:left w:val="nil"/>
              <w:bottom w:val="nil"/>
              <w:right w:val="single" w:sz="4" w:space="0" w:color="auto"/>
            </w:tcBorders>
            <w:noWrap/>
            <w:vAlign w:val="bottom"/>
            <w:hideMark/>
          </w:tcPr>
          <w:p w14:paraId="4D67420C" w14:textId="77777777" w:rsidR="003F0EC5" w:rsidRPr="0099534D" w:rsidRDefault="003F0EC5" w:rsidP="003F0EC5">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580" w:type="dxa"/>
            <w:tcBorders>
              <w:top w:val="nil"/>
              <w:left w:val="nil"/>
              <w:bottom w:val="nil"/>
              <w:right w:val="single" w:sz="4" w:space="0" w:color="auto"/>
            </w:tcBorders>
            <w:noWrap/>
            <w:vAlign w:val="bottom"/>
            <w:hideMark/>
          </w:tcPr>
          <w:p w14:paraId="0D5D94D0" w14:textId="77777777" w:rsidR="003F0EC5" w:rsidRPr="0099534D" w:rsidRDefault="003F0EC5" w:rsidP="003F0EC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0.38</w:t>
            </w:r>
          </w:p>
        </w:tc>
        <w:tc>
          <w:tcPr>
            <w:tcW w:w="2200" w:type="dxa"/>
            <w:tcBorders>
              <w:top w:val="nil"/>
              <w:left w:val="nil"/>
              <w:bottom w:val="nil"/>
              <w:right w:val="single" w:sz="4" w:space="0" w:color="auto"/>
            </w:tcBorders>
            <w:noWrap/>
            <w:vAlign w:val="bottom"/>
            <w:hideMark/>
          </w:tcPr>
          <w:p w14:paraId="5A22A9DB" w14:textId="77777777" w:rsidR="003F0EC5" w:rsidRPr="0099534D" w:rsidRDefault="003F0EC5" w:rsidP="003F0EC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0.38</w:t>
            </w:r>
          </w:p>
        </w:tc>
        <w:tc>
          <w:tcPr>
            <w:tcW w:w="1555" w:type="dxa"/>
            <w:tcBorders>
              <w:top w:val="nil"/>
              <w:left w:val="nil"/>
              <w:bottom w:val="nil"/>
              <w:right w:val="single" w:sz="4" w:space="0" w:color="auto"/>
            </w:tcBorders>
            <w:noWrap/>
            <w:vAlign w:val="bottom"/>
            <w:hideMark/>
          </w:tcPr>
          <w:p w14:paraId="7EDB1C88" w14:textId="77777777" w:rsidR="003F0EC5" w:rsidRPr="0099534D" w:rsidRDefault="003F0EC5" w:rsidP="003F0EC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0.38</w:t>
            </w:r>
          </w:p>
        </w:tc>
        <w:tc>
          <w:tcPr>
            <w:tcW w:w="2165" w:type="dxa"/>
            <w:tcBorders>
              <w:top w:val="nil"/>
              <w:left w:val="nil"/>
              <w:bottom w:val="nil"/>
              <w:right w:val="double" w:sz="6" w:space="0" w:color="auto"/>
            </w:tcBorders>
            <w:noWrap/>
            <w:vAlign w:val="bottom"/>
            <w:hideMark/>
          </w:tcPr>
          <w:p w14:paraId="36E295C7" w14:textId="77777777" w:rsidR="003F0EC5" w:rsidRPr="0099534D" w:rsidRDefault="003F0EC5" w:rsidP="003F0EC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0.38</w:t>
            </w:r>
          </w:p>
        </w:tc>
      </w:tr>
      <w:tr w:rsidR="003F0EC5" w:rsidRPr="0099534D" w14:paraId="4A1C29AB" w14:textId="77777777" w:rsidTr="003F0EC5">
        <w:trPr>
          <w:trHeight w:val="285"/>
        </w:trPr>
        <w:tc>
          <w:tcPr>
            <w:tcW w:w="1460" w:type="dxa"/>
            <w:tcBorders>
              <w:top w:val="double" w:sz="6" w:space="0" w:color="auto"/>
              <w:left w:val="double" w:sz="6" w:space="0" w:color="auto"/>
              <w:bottom w:val="double" w:sz="6" w:space="0" w:color="auto"/>
              <w:right w:val="single" w:sz="4" w:space="0" w:color="auto"/>
            </w:tcBorders>
            <w:noWrap/>
            <w:vAlign w:val="bottom"/>
            <w:hideMark/>
          </w:tcPr>
          <w:p w14:paraId="57A0FE70" w14:textId="77777777" w:rsidR="003F0EC5" w:rsidRPr="0099534D" w:rsidRDefault="003F0EC5" w:rsidP="003F0EC5">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Укупно</w:t>
            </w:r>
            <w:proofErr w:type="spellEnd"/>
            <w:r w:rsidRPr="0099534D">
              <w:rPr>
                <w:rFonts w:ascii="Times New Roman" w:eastAsia="Times New Roman" w:hAnsi="Times New Roman" w:cs="Times New Roman"/>
                <w:color w:val="000000"/>
                <w:lang w:eastAsia="sr-Latn-RS"/>
              </w:rPr>
              <w:t>:</w:t>
            </w:r>
          </w:p>
        </w:tc>
        <w:tc>
          <w:tcPr>
            <w:tcW w:w="1571" w:type="dxa"/>
            <w:tcBorders>
              <w:top w:val="double" w:sz="6" w:space="0" w:color="auto"/>
              <w:left w:val="nil"/>
              <w:bottom w:val="double" w:sz="6" w:space="0" w:color="auto"/>
              <w:right w:val="single" w:sz="4" w:space="0" w:color="auto"/>
            </w:tcBorders>
            <w:noWrap/>
            <w:vAlign w:val="bottom"/>
            <w:hideMark/>
          </w:tcPr>
          <w:p w14:paraId="564E05BF" w14:textId="77777777" w:rsidR="003F0EC5" w:rsidRPr="0099534D" w:rsidRDefault="003F0EC5" w:rsidP="003F0EC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263.26</w:t>
            </w:r>
          </w:p>
        </w:tc>
        <w:tc>
          <w:tcPr>
            <w:tcW w:w="2189" w:type="dxa"/>
            <w:tcBorders>
              <w:top w:val="double" w:sz="6" w:space="0" w:color="auto"/>
              <w:left w:val="nil"/>
              <w:bottom w:val="double" w:sz="6" w:space="0" w:color="auto"/>
              <w:right w:val="single" w:sz="4" w:space="0" w:color="auto"/>
            </w:tcBorders>
            <w:noWrap/>
            <w:vAlign w:val="bottom"/>
            <w:hideMark/>
          </w:tcPr>
          <w:p w14:paraId="0A3F6248" w14:textId="77777777" w:rsidR="003F0EC5" w:rsidRPr="0099534D" w:rsidRDefault="003F0EC5" w:rsidP="003F0EC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263.26</w:t>
            </w:r>
          </w:p>
        </w:tc>
        <w:tc>
          <w:tcPr>
            <w:tcW w:w="1580" w:type="dxa"/>
            <w:tcBorders>
              <w:top w:val="double" w:sz="6" w:space="0" w:color="auto"/>
              <w:left w:val="nil"/>
              <w:bottom w:val="double" w:sz="6" w:space="0" w:color="auto"/>
              <w:right w:val="single" w:sz="4" w:space="0" w:color="auto"/>
            </w:tcBorders>
            <w:noWrap/>
            <w:vAlign w:val="bottom"/>
            <w:hideMark/>
          </w:tcPr>
          <w:p w14:paraId="3CAA1B3B" w14:textId="77777777" w:rsidR="003F0EC5" w:rsidRPr="0099534D" w:rsidRDefault="003F0EC5" w:rsidP="003F0EC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10.87</w:t>
            </w:r>
          </w:p>
        </w:tc>
        <w:tc>
          <w:tcPr>
            <w:tcW w:w="2200" w:type="dxa"/>
            <w:tcBorders>
              <w:top w:val="double" w:sz="6" w:space="0" w:color="auto"/>
              <w:left w:val="nil"/>
              <w:bottom w:val="double" w:sz="6" w:space="0" w:color="auto"/>
              <w:right w:val="single" w:sz="4" w:space="0" w:color="auto"/>
            </w:tcBorders>
            <w:noWrap/>
            <w:vAlign w:val="bottom"/>
            <w:hideMark/>
          </w:tcPr>
          <w:p w14:paraId="64E36D50" w14:textId="77777777" w:rsidR="003F0EC5" w:rsidRPr="0099534D" w:rsidRDefault="003F0EC5" w:rsidP="003F0EC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10.87</w:t>
            </w:r>
          </w:p>
        </w:tc>
        <w:tc>
          <w:tcPr>
            <w:tcW w:w="1555" w:type="dxa"/>
            <w:tcBorders>
              <w:top w:val="double" w:sz="6" w:space="0" w:color="auto"/>
              <w:left w:val="nil"/>
              <w:bottom w:val="double" w:sz="6" w:space="0" w:color="auto"/>
              <w:right w:val="single" w:sz="4" w:space="0" w:color="auto"/>
            </w:tcBorders>
            <w:noWrap/>
            <w:vAlign w:val="bottom"/>
            <w:hideMark/>
          </w:tcPr>
          <w:p w14:paraId="03E58FD3" w14:textId="77777777" w:rsidR="003F0EC5" w:rsidRPr="0099534D" w:rsidRDefault="003F0EC5" w:rsidP="003F0EC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274.13</w:t>
            </w:r>
          </w:p>
        </w:tc>
        <w:tc>
          <w:tcPr>
            <w:tcW w:w="2165" w:type="dxa"/>
            <w:tcBorders>
              <w:top w:val="double" w:sz="6" w:space="0" w:color="auto"/>
              <w:left w:val="nil"/>
              <w:bottom w:val="double" w:sz="6" w:space="0" w:color="auto"/>
              <w:right w:val="double" w:sz="6" w:space="0" w:color="auto"/>
            </w:tcBorders>
            <w:noWrap/>
            <w:vAlign w:val="bottom"/>
            <w:hideMark/>
          </w:tcPr>
          <w:p w14:paraId="18CB4B80" w14:textId="77777777" w:rsidR="003F0EC5" w:rsidRPr="0099534D" w:rsidRDefault="003F0EC5" w:rsidP="003F0EC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274.13</w:t>
            </w:r>
          </w:p>
        </w:tc>
      </w:tr>
    </w:tbl>
    <w:p w14:paraId="2B9C11EB" w14:textId="77777777" w:rsidR="00482AD2" w:rsidRPr="00CD0877" w:rsidRDefault="00482AD2" w:rsidP="00CC0233">
      <w:pPr>
        <w:spacing w:after="0"/>
        <w:rPr>
          <w:rFonts w:asciiTheme="majorBidi" w:hAnsiTheme="majorBidi" w:cstheme="majorBidi"/>
          <w:sz w:val="16"/>
          <w:szCs w:val="16"/>
          <w:lang w:val="sr-Cyrl-RS"/>
        </w:rPr>
      </w:pPr>
    </w:p>
    <w:p w14:paraId="5AC4EBF5" w14:textId="1D683585"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en-US"/>
        </w:rPr>
        <w:t> </w:t>
      </w:r>
      <w:r w:rsidRPr="0099534D">
        <w:rPr>
          <w:rFonts w:asciiTheme="majorBidi" w:hAnsiTheme="majorBidi" w:cstheme="majorBidi"/>
          <w:sz w:val="24"/>
          <w:szCs w:val="24"/>
          <w:lang w:val="de-DE"/>
        </w:rPr>
        <w:t xml:space="preserve">413 </w:t>
      </w:r>
      <w:proofErr w:type="gramStart"/>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Попуњавање</w:t>
      </w:r>
      <w:proofErr w:type="spellEnd"/>
      <w:proofErr w:type="gram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вештачки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подигнутих</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култура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сетвом</w:t>
      </w:r>
      <w:proofErr w:type="spellEnd"/>
    </w:p>
    <w:p w14:paraId="0E8B1C11" w14:textId="4CAC10AF" w:rsidR="003F0EC5" w:rsidRPr="0099534D" w:rsidRDefault="003F0EC5" w:rsidP="008C5D2F">
      <w:pPr>
        <w:pStyle w:val="Heading5"/>
        <w:rPr>
          <w:lang w:val="sr-Cyrl-RS"/>
        </w:rPr>
      </w:pPr>
      <w:r w:rsidRPr="0099534D">
        <w:t> </w:t>
      </w:r>
      <w:proofErr w:type="spellStart"/>
      <w:r w:rsidRPr="0099534D">
        <w:rPr>
          <w:lang w:val="ru-RU"/>
        </w:rPr>
        <w:t>Табела</w:t>
      </w:r>
      <w:proofErr w:type="spellEnd"/>
      <w:r w:rsidRPr="0099534D">
        <w:t> </w:t>
      </w:r>
      <w:proofErr w:type="spellStart"/>
      <w:r w:rsidRPr="0099534D">
        <w:rPr>
          <w:lang w:val="ru-RU"/>
        </w:rPr>
        <w:t>бр</w:t>
      </w:r>
      <w:proofErr w:type="spellEnd"/>
      <w:r w:rsidRPr="0099534D">
        <w:t xml:space="preserve">. </w:t>
      </w:r>
      <w:r w:rsidRPr="0099534D">
        <w:rPr>
          <w:lang w:val="sr-Cyrl-RS"/>
        </w:rPr>
        <w:t>4</w:t>
      </w:r>
      <w:r w:rsidRPr="0099534D">
        <w:t>.</w:t>
      </w:r>
      <w:r w:rsidR="00CB65AD" w:rsidRPr="0099534D">
        <w:rPr>
          <w:lang w:val="sr-Cyrl-RS"/>
        </w:rPr>
        <w:t>5</w:t>
      </w:r>
      <w:r w:rsidRPr="0099534D">
        <w:t>. – Попуњавање вештачки подигнутих култура сетвом</w:t>
      </w:r>
    </w:p>
    <w:tbl>
      <w:tblPr>
        <w:tblW w:w="12720" w:type="dxa"/>
        <w:tblLook w:val="04A0" w:firstRow="1" w:lastRow="0" w:firstColumn="1" w:lastColumn="0" w:noHBand="0" w:noVBand="1"/>
      </w:tblPr>
      <w:tblGrid>
        <w:gridCol w:w="1460"/>
        <w:gridCol w:w="1571"/>
        <w:gridCol w:w="2189"/>
        <w:gridCol w:w="1580"/>
        <w:gridCol w:w="2200"/>
        <w:gridCol w:w="1555"/>
        <w:gridCol w:w="2165"/>
      </w:tblGrid>
      <w:tr w:rsidR="003F0EC5" w:rsidRPr="0099534D" w14:paraId="37A1D568" w14:textId="77777777" w:rsidTr="003F0EC5">
        <w:trPr>
          <w:trHeight w:val="270"/>
        </w:trPr>
        <w:tc>
          <w:tcPr>
            <w:tcW w:w="1460" w:type="dxa"/>
            <w:vMerge w:val="restart"/>
            <w:tcBorders>
              <w:top w:val="double" w:sz="6" w:space="0" w:color="auto"/>
              <w:left w:val="double" w:sz="6" w:space="0" w:color="auto"/>
              <w:bottom w:val="double" w:sz="6" w:space="0" w:color="000000"/>
              <w:right w:val="nil"/>
            </w:tcBorders>
            <w:vAlign w:val="center"/>
            <w:hideMark/>
          </w:tcPr>
          <w:p w14:paraId="1F628B69" w14:textId="77777777" w:rsidR="003F0EC5" w:rsidRPr="0099534D" w:rsidRDefault="003F0EC5" w:rsidP="003F0EC5">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Газдински</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тип</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p>
        </w:tc>
        <w:tc>
          <w:tcPr>
            <w:tcW w:w="3760" w:type="dxa"/>
            <w:gridSpan w:val="2"/>
            <w:tcBorders>
              <w:top w:val="double" w:sz="6" w:space="0" w:color="auto"/>
              <w:left w:val="double" w:sz="6" w:space="0" w:color="auto"/>
              <w:bottom w:val="single" w:sz="4" w:space="0" w:color="auto"/>
              <w:right w:val="double" w:sz="6" w:space="0" w:color="000000"/>
            </w:tcBorders>
            <w:noWrap/>
            <w:vAlign w:val="bottom"/>
            <w:hideMark/>
          </w:tcPr>
          <w:p w14:paraId="228AEBED" w14:textId="77777777" w:rsidR="003F0EC5" w:rsidRPr="0099534D" w:rsidRDefault="003F0EC5" w:rsidP="003F0EC5">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Проста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репродукција</w:t>
            </w:r>
            <w:proofErr w:type="spellEnd"/>
          </w:p>
        </w:tc>
        <w:tc>
          <w:tcPr>
            <w:tcW w:w="3780" w:type="dxa"/>
            <w:gridSpan w:val="2"/>
            <w:tcBorders>
              <w:top w:val="double" w:sz="6" w:space="0" w:color="auto"/>
              <w:left w:val="nil"/>
              <w:bottom w:val="single" w:sz="4" w:space="0" w:color="auto"/>
              <w:right w:val="single" w:sz="4" w:space="0" w:color="auto"/>
            </w:tcBorders>
            <w:noWrap/>
            <w:vAlign w:val="bottom"/>
            <w:hideMark/>
          </w:tcPr>
          <w:p w14:paraId="4689A017" w14:textId="77777777" w:rsidR="003F0EC5" w:rsidRPr="0099534D" w:rsidRDefault="003F0EC5" w:rsidP="003F0EC5">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Проширена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репродукција</w:t>
            </w:r>
            <w:proofErr w:type="spellEnd"/>
          </w:p>
        </w:tc>
        <w:tc>
          <w:tcPr>
            <w:tcW w:w="3720" w:type="dxa"/>
            <w:gridSpan w:val="2"/>
            <w:tcBorders>
              <w:top w:val="double" w:sz="6" w:space="0" w:color="auto"/>
              <w:left w:val="double" w:sz="6" w:space="0" w:color="auto"/>
              <w:bottom w:val="single" w:sz="4" w:space="0" w:color="auto"/>
              <w:right w:val="double" w:sz="6" w:space="0" w:color="000000"/>
            </w:tcBorders>
            <w:noWrap/>
            <w:vAlign w:val="bottom"/>
            <w:hideMark/>
          </w:tcPr>
          <w:p w14:paraId="28CF66A7" w14:textId="77777777" w:rsidR="003F0EC5" w:rsidRPr="0099534D" w:rsidRDefault="003F0EC5" w:rsidP="003F0EC5">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Укупно</w:t>
            </w:r>
            <w:proofErr w:type="spellEnd"/>
          </w:p>
        </w:tc>
      </w:tr>
      <w:tr w:rsidR="003F0EC5" w:rsidRPr="0099534D" w14:paraId="53C0BDE9" w14:textId="77777777" w:rsidTr="003F0EC5">
        <w:trPr>
          <w:trHeight w:val="270"/>
        </w:trPr>
        <w:tc>
          <w:tcPr>
            <w:tcW w:w="1460" w:type="dxa"/>
            <w:vMerge/>
            <w:tcBorders>
              <w:top w:val="double" w:sz="6" w:space="0" w:color="auto"/>
              <w:left w:val="double" w:sz="6" w:space="0" w:color="auto"/>
              <w:bottom w:val="double" w:sz="6" w:space="0" w:color="000000"/>
              <w:right w:val="nil"/>
            </w:tcBorders>
            <w:vAlign w:val="center"/>
            <w:hideMark/>
          </w:tcPr>
          <w:p w14:paraId="5684CE39" w14:textId="77777777" w:rsidR="003F0EC5" w:rsidRPr="0099534D" w:rsidRDefault="003F0EC5" w:rsidP="003F0EC5">
            <w:pPr>
              <w:spacing w:after="0" w:line="240" w:lineRule="auto"/>
              <w:rPr>
                <w:rFonts w:ascii="Times New Roman" w:eastAsia="Times New Roman" w:hAnsi="Times New Roman" w:cs="Times New Roman"/>
                <w:color w:val="000000"/>
                <w:lang w:eastAsia="sr-Latn-RS"/>
              </w:rPr>
            </w:pPr>
          </w:p>
        </w:tc>
        <w:tc>
          <w:tcPr>
            <w:tcW w:w="1571" w:type="dxa"/>
            <w:tcBorders>
              <w:top w:val="nil"/>
              <w:left w:val="double" w:sz="6" w:space="0" w:color="auto"/>
              <w:bottom w:val="double" w:sz="6" w:space="0" w:color="auto"/>
              <w:right w:val="single" w:sz="4" w:space="0" w:color="auto"/>
            </w:tcBorders>
            <w:noWrap/>
            <w:vAlign w:val="bottom"/>
            <w:hideMark/>
          </w:tcPr>
          <w:p w14:paraId="3FE83993" w14:textId="77777777" w:rsidR="003F0EC5" w:rsidRPr="0099534D" w:rsidRDefault="003F0EC5" w:rsidP="003F0EC5">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2189" w:type="dxa"/>
            <w:tcBorders>
              <w:top w:val="nil"/>
              <w:left w:val="nil"/>
              <w:bottom w:val="double" w:sz="6" w:space="0" w:color="auto"/>
              <w:right w:val="double" w:sz="6" w:space="0" w:color="auto"/>
            </w:tcBorders>
            <w:noWrap/>
            <w:vAlign w:val="bottom"/>
            <w:hideMark/>
          </w:tcPr>
          <w:p w14:paraId="4AF58036" w14:textId="77777777" w:rsidR="003F0EC5" w:rsidRPr="0099534D" w:rsidRDefault="003F0EC5" w:rsidP="003F0EC5">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Радна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1580" w:type="dxa"/>
            <w:tcBorders>
              <w:top w:val="nil"/>
              <w:left w:val="nil"/>
              <w:bottom w:val="double" w:sz="6" w:space="0" w:color="auto"/>
              <w:right w:val="single" w:sz="4" w:space="0" w:color="auto"/>
            </w:tcBorders>
            <w:noWrap/>
            <w:vAlign w:val="bottom"/>
            <w:hideMark/>
          </w:tcPr>
          <w:p w14:paraId="47448038" w14:textId="77777777" w:rsidR="003F0EC5" w:rsidRPr="0099534D" w:rsidRDefault="003F0EC5" w:rsidP="003F0EC5">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2200" w:type="dxa"/>
            <w:tcBorders>
              <w:top w:val="nil"/>
              <w:left w:val="nil"/>
              <w:bottom w:val="double" w:sz="6" w:space="0" w:color="auto"/>
              <w:right w:val="nil"/>
            </w:tcBorders>
            <w:noWrap/>
            <w:vAlign w:val="bottom"/>
            <w:hideMark/>
          </w:tcPr>
          <w:p w14:paraId="29F7ADB3" w14:textId="77777777" w:rsidR="003F0EC5" w:rsidRPr="0099534D" w:rsidRDefault="003F0EC5" w:rsidP="003F0EC5">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Радна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1555" w:type="dxa"/>
            <w:tcBorders>
              <w:top w:val="nil"/>
              <w:left w:val="double" w:sz="6" w:space="0" w:color="auto"/>
              <w:bottom w:val="double" w:sz="6" w:space="0" w:color="auto"/>
              <w:right w:val="single" w:sz="4" w:space="0" w:color="auto"/>
            </w:tcBorders>
            <w:noWrap/>
            <w:vAlign w:val="bottom"/>
            <w:hideMark/>
          </w:tcPr>
          <w:p w14:paraId="1DCF7F33" w14:textId="77777777" w:rsidR="003F0EC5" w:rsidRPr="0099534D" w:rsidRDefault="003F0EC5" w:rsidP="003F0EC5">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2165" w:type="dxa"/>
            <w:tcBorders>
              <w:top w:val="nil"/>
              <w:left w:val="nil"/>
              <w:bottom w:val="double" w:sz="6" w:space="0" w:color="auto"/>
              <w:right w:val="double" w:sz="6" w:space="0" w:color="auto"/>
            </w:tcBorders>
            <w:noWrap/>
            <w:vAlign w:val="bottom"/>
            <w:hideMark/>
          </w:tcPr>
          <w:p w14:paraId="3C4F92D5" w14:textId="77777777" w:rsidR="003F0EC5" w:rsidRPr="0099534D" w:rsidRDefault="003F0EC5" w:rsidP="003F0EC5">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Радна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r>
      <w:tr w:rsidR="003F0EC5" w:rsidRPr="0099534D" w14:paraId="1FC8FB59" w14:textId="77777777" w:rsidTr="003F0EC5">
        <w:trPr>
          <w:trHeight w:val="270"/>
        </w:trPr>
        <w:tc>
          <w:tcPr>
            <w:tcW w:w="1460" w:type="dxa"/>
            <w:tcBorders>
              <w:top w:val="nil"/>
              <w:left w:val="double" w:sz="6" w:space="0" w:color="auto"/>
              <w:bottom w:val="single" w:sz="4" w:space="0" w:color="auto"/>
              <w:right w:val="single" w:sz="4" w:space="0" w:color="auto"/>
            </w:tcBorders>
            <w:noWrap/>
            <w:vAlign w:val="bottom"/>
            <w:hideMark/>
          </w:tcPr>
          <w:p w14:paraId="244266E4" w14:textId="77777777" w:rsidR="003F0EC5" w:rsidRPr="0099534D" w:rsidRDefault="003F0EC5" w:rsidP="003F0EC5">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1110</w:t>
            </w:r>
          </w:p>
        </w:tc>
        <w:tc>
          <w:tcPr>
            <w:tcW w:w="1571" w:type="dxa"/>
            <w:tcBorders>
              <w:top w:val="single" w:sz="4" w:space="0" w:color="auto"/>
              <w:left w:val="nil"/>
              <w:bottom w:val="single" w:sz="4" w:space="0" w:color="auto"/>
              <w:right w:val="single" w:sz="4" w:space="0" w:color="auto"/>
            </w:tcBorders>
            <w:noWrap/>
            <w:vAlign w:val="bottom"/>
            <w:hideMark/>
          </w:tcPr>
          <w:p w14:paraId="22720B1A" w14:textId="77777777" w:rsidR="003F0EC5" w:rsidRPr="0099534D" w:rsidRDefault="003F0EC5" w:rsidP="003F0EC5">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2189" w:type="dxa"/>
            <w:tcBorders>
              <w:top w:val="single" w:sz="4" w:space="0" w:color="auto"/>
              <w:left w:val="nil"/>
              <w:bottom w:val="single" w:sz="4" w:space="0" w:color="auto"/>
              <w:right w:val="single" w:sz="4" w:space="0" w:color="auto"/>
            </w:tcBorders>
            <w:noWrap/>
            <w:vAlign w:val="bottom"/>
            <w:hideMark/>
          </w:tcPr>
          <w:p w14:paraId="0C20A8DC" w14:textId="77777777" w:rsidR="003F0EC5" w:rsidRPr="0099534D" w:rsidRDefault="003F0EC5" w:rsidP="003F0EC5">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580" w:type="dxa"/>
            <w:tcBorders>
              <w:top w:val="single" w:sz="4" w:space="0" w:color="auto"/>
              <w:left w:val="nil"/>
              <w:bottom w:val="single" w:sz="4" w:space="0" w:color="auto"/>
              <w:right w:val="single" w:sz="4" w:space="0" w:color="auto"/>
            </w:tcBorders>
            <w:noWrap/>
            <w:vAlign w:val="bottom"/>
            <w:hideMark/>
          </w:tcPr>
          <w:p w14:paraId="5BFAAD2D" w14:textId="77777777" w:rsidR="003F0EC5" w:rsidRPr="0099534D" w:rsidRDefault="003F0EC5" w:rsidP="003F0EC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0.23</w:t>
            </w:r>
          </w:p>
        </w:tc>
        <w:tc>
          <w:tcPr>
            <w:tcW w:w="2200" w:type="dxa"/>
            <w:tcBorders>
              <w:top w:val="single" w:sz="4" w:space="0" w:color="auto"/>
              <w:left w:val="nil"/>
              <w:bottom w:val="single" w:sz="4" w:space="0" w:color="auto"/>
              <w:right w:val="single" w:sz="4" w:space="0" w:color="auto"/>
            </w:tcBorders>
            <w:noWrap/>
            <w:vAlign w:val="bottom"/>
            <w:hideMark/>
          </w:tcPr>
          <w:p w14:paraId="3AD28C76" w14:textId="77777777" w:rsidR="003F0EC5" w:rsidRPr="0099534D" w:rsidRDefault="003F0EC5" w:rsidP="003F0EC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0.23</w:t>
            </w:r>
          </w:p>
        </w:tc>
        <w:tc>
          <w:tcPr>
            <w:tcW w:w="1555" w:type="dxa"/>
            <w:tcBorders>
              <w:top w:val="nil"/>
              <w:left w:val="nil"/>
              <w:bottom w:val="single" w:sz="4" w:space="0" w:color="auto"/>
              <w:right w:val="single" w:sz="4" w:space="0" w:color="auto"/>
            </w:tcBorders>
            <w:noWrap/>
            <w:vAlign w:val="bottom"/>
            <w:hideMark/>
          </w:tcPr>
          <w:p w14:paraId="3A636109" w14:textId="77777777" w:rsidR="003F0EC5" w:rsidRPr="0099534D" w:rsidRDefault="003F0EC5" w:rsidP="003F0EC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0.23</w:t>
            </w:r>
          </w:p>
        </w:tc>
        <w:tc>
          <w:tcPr>
            <w:tcW w:w="2165" w:type="dxa"/>
            <w:tcBorders>
              <w:top w:val="nil"/>
              <w:left w:val="nil"/>
              <w:bottom w:val="single" w:sz="4" w:space="0" w:color="auto"/>
              <w:right w:val="double" w:sz="6" w:space="0" w:color="auto"/>
            </w:tcBorders>
            <w:noWrap/>
            <w:vAlign w:val="bottom"/>
            <w:hideMark/>
          </w:tcPr>
          <w:p w14:paraId="118E6BC4" w14:textId="77777777" w:rsidR="003F0EC5" w:rsidRPr="0099534D" w:rsidRDefault="003F0EC5" w:rsidP="003F0EC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0.23</w:t>
            </w:r>
          </w:p>
        </w:tc>
      </w:tr>
      <w:tr w:rsidR="003F0EC5" w:rsidRPr="0099534D" w14:paraId="705D0C28" w14:textId="77777777" w:rsidTr="003F0EC5">
        <w:trPr>
          <w:trHeight w:val="255"/>
        </w:trPr>
        <w:tc>
          <w:tcPr>
            <w:tcW w:w="1460" w:type="dxa"/>
            <w:tcBorders>
              <w:top w:val="nil"/>
              <w:left w:val="double" w:sz="6" w:space="0" w:color="auto"/>
              <w:bottom w:val="single" w:sz="4" w:space="0" w:color="auto"/>
              <w:right w:val="single" w:sz="4" w:space="0" w:color="auto"/>
            </w:tcBorders>
            <w:noWrap/>
            <w:vAlign w:val="bottom"/>
            <w:hideMark/>
          </w:tcPr>
          <w:p w14:paraId="7C5F4132" w14:textId="77777777" w:rsidR="003F0EC5" w:rsidRPr="0099534D" w:rsidRDefault="003F0EC5" w:rsidP="003F0EC5">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2310</w:t>
            </w:r>
          </w:p>
        </w:tc>
        <w:tc>
          <w:tcPr>
            <w:tcW w:w="1571" w:type="dxa"/>
            <w:tcBorders>
              <w:top w:val="nil"/>
              <w:left w:val="nil"/>
              <w:bottom w:val="single" w:sz="4" w:space="0" w:color="auto"/>
              <w:right w:val="single" w:sz="4" w:space="0" w:color="auto"/>
            </w:tcBorders>
            <w:noWrap/>
            <w:vAlign w:val="bottom"/>
            <w:hideMark/>
          </w:tcPr>
          <w:p w14:paraId="6D552062" w14:textId="77777777" w:rsidR="003F0EC5" w:rsidRPr="0099534D" w:rsidRDefault="003F0EC5" w:rsidP="003F0EC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0.27</w:t>
            </w:r>
          </w:p>
        </w:tc>
        <w:tc>
          <w:tcPr>
            <w:tcW w:w="2189" w:type="dxa"/>
            <w:tcBorders>
              <w:top w:val="nil"/>
              <w:left w:val="nil"/>
              <w:bottom w:val="single" w:sz="4" w:space="0" w:color="auto"/>
              <w:right w:val="single" w:sz="4" w:space="0" w:color="auto"/>
            </w:tcBorders>
            <w:noWrap/>
            <w:vAlign w:val="bottom"/>
            <w:hideMark/>
          </w:tcPr>
          <w:p w14:paraId="75C84E4D" w14:textId="77777777" w:rsidR="003F0EC5" w:rsidRPr="0099534D" w:rsidRDefault="003F0EC5" w:rsidP="003F0EC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0.27</w:t>
            </w:r>
          </w:p>
        </w:tc>
        <w:tc>
          <w:tcPr>
            <w:tcW w:w="1580" w:type="dxa"/>
            <w:tcBorders>
              <w:top w:val="nil"/>
              <w:left w:val="nil"/>
              <w:bottom w:val="single" w:sz="4" w:space="0" w:color="auto"/>
              <w:right w:val="single" w:sz="4" w:space="0" w:color="auto"/>
            </w:tcBorders>
            <w:noWrap/>
            <w:vAlign w:val="bottom"/>
            <w:hideMark/>
          </w:tcPr>
          <w:p w14:paraId="2070E62C" w14:textId="77777777" w:rsidR="003F0EC5" w:rsidRPr="0099534D" w:rsidRDefault="003F0EC5" w:rsidP="003F0EC5">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2200" w:type="dxa"/>
            <w:tcBorders>
              <w:top w:val="nil"/>
              <w:left w:val="nil"/>
              <w:bottom w:val="single" w:sz="4" w:space="0" w:color="auto"/>
              <w:right w:val="single" w:sz="4" w:space="0" w:color="auto"/>
            </w:tcBorders>
            <w:noWrap/>
            <w:vAlign w:val="bottom"/>
            <w:hideMark/>
          </w:tcPr>
          <w:p w14:paraId="263AE5C0" w14:textId="77777777" w:rsidR="003F0EC5" w:rsidRPr="0099534D" w:rsidRDefault="003F0EC5" w:rsidP="003F0EC5">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555" w:type="dxa"/>
            <w:tcBorders>
              <w:top w:val="nil"/>
              <w:left w:val="nil"/>
              <w:bottom w:val="single" w:sz="4" w:space="0" w:color="auto"/>
              <w:right w:val="single" w:sz="4" w:space="0" w:color="auto"/>
            </w:tcBorders>
            <w:noWrap/>
            <w:vAlign w:val="bottom"/>
            <w:hideMark/>
          </w:tcPr>
          <w:p w14:paraId="3C8CC055" w14:textId="77777777" w:rsidR="003F0EC5" w:rsidRPr="0099534D" w:rsidRDefault="003F0EC5" w:rsidP="003F0EC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0.27</w:t>
            </w:r>
          </w:p>
        </w:tc>
        <w:tc>
          <w:tcPr>
            <w:tcW w:w="2165" w:type="dxa"/>
            <w:tcBorders>
              <w:top w:val="nil"/>
              <w:left w:val="nil"/>
              <w:bottom w:val="single" w:sz="4" w:space="0" w:color="auto"/>
              <w:right w:val="double" w:sz="6" w:space="0" w:color="auto"/>
            </w:tcBorders>
            <w:noWrap/>
            <w:vAlign w:val="bottom"/>
            <w:hideMark/>
          </w:tcPr>
          <w:p w14:paraId="7EBB3E96" w14:textId="77777777" w:rsidR="003F0EC5" w:rsidRPr="0099534D" w:rsidRDefault="003F0EC5" w:rsidP="003F0EC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0.27</w:t>
            </w:r>
          </w:p>
        </w:tc>
      </w:tr>
      <w:tr w:rsidR="003F0EC5" w:rsidRPr="0099534D" w14:paraId="679A7BBD" w14:textId="77777777" w:rsidTr="003F0EC5">
        <w:trPr>
          <w:trHeight w:val="255"/>
        </w:trPr>
        <w:tc>
          <w:tcPr>
            <w:tcW w:w="1460" w:type="dxa"/>
            <w:tcBorders>
              <w:top w:val="nil"/>
              <w:left w:val="double" w:sz="6" w:space="0" w:color="auto"/>
              <w:bottom w:val="single" w:sz="4" w:space="0" w:color="auto"/>
              <w:right w:val="single" w:sz="4" w:space="0" w:color="auto"/>
            </w:tcBorders>
            <w:noWrap/>
            <w:vAlign w:val="bottom"/>
            <w:hideMark/>
          </w:tcPr>
          <w:p w14:paraId="3CA84A8D" w14:textId="77777777" w:rsidR="003F0EC5" w:rsidRPr="0099534D" w:rsidRDefault="003F0EC5" w:rsidP="003F0EC5">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2410</w:t>
            </w:r>
          </w:p>
        </w:tc>
        <w:tc>
          <w:tcPr>
            <w:tcW w:w="1571" w:type="dxa"/>
            <w:tcBorders>
              <w:top w:val="nil"/>
              <w:left w:val="nil"/>
              <w:bottom w:val="single" w:sz="4" w:space="0" w:color="auto"/>
              <w:right w:val="single" w:sz="4" w:space="0" w:color="auto"/>
            </w:tcBorders>
            <w:noWrap/>
            <w:vAlign w:val="bottom"/>
            <w:hideMark/>
          </w:tcPr>
          <w:p w14:paraId="1F40CBFB" w14:textId="77777777" w:rsidR="003F0EC5" w:rsidRPr="0099534D" w:rsidRDefault="003F0EC5" w:rsidP="003F0EC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50.82</w:t>
            </w:r>
          </w:p>
        </w:tc>
        <w:tc>
          <w:tcPr>
            <w:tcW w:w="2189" w:type="dxa"/>
            <w:tcBorders>
              <w:top w:val="nil"/>
              <w:left w:val="nil"/>
              <w:bottom w:val="single" w:sz="4" w:space="0" w:color="auto"/>
              <w:right w:val="single" w:sz="4" w:space="0" w:color="auto"/>
            </w:tcBorders>
            <w:noWrap/>
            <w:vAlign w:val="bottom"/>
            <w:hideMark/>
          </w:tcPr>
          <w:p w14:paraId="13DE1DF9" w14:textId="77777777" w:rsidR="003F0EC5" w:rsidRPr="0099534D" w:rsidRDefault="003F0EC5" w:rsidP="003F0EC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50.82</w:t>
            </w:r>
          </w:p>
        </w:tc>
        <w:tc>
          <w:tcPr>
            <w:tcW w:w="1580" w:type="dxa"/>
            <w:tcBorders>
              <w:top w:val="nil"/>
              <w:left w:val="nil"/>
              <w:bottom w:val="single" w:sz="4" w:space="0" w:color="auto"/>
              <w:right w:val="single" w:sz="4" w:space="0" w:color="auto"/>
            </w:tcBorders>
            <w:noWrap/>
            <w:vAlign w:val="bottom"/>
            <w:hideMark/>
          </w:tcPr>
          <w:p w14:paraId="4B309F5D" w14:textId="77777777" w:rsidR="003F0EC5" w:rsidRPr="0099534D" w:rsidRDefault="003F0EC5" w:rsidP="003F0EC5">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2200" w:type="dxa"/>
            <w:tcBorders>
              <w:top w:val="nil"/>
              <w:left w:val="nil"/>
              <w:bottom w:val="single" w:sz="4" w:space="0" w:color="auto"/>
              <w:right w:val="single" w:sz="4" w:space="0" w:color="auto"/>
            </w:tcBorders>
            <w:noWrap/>
            <w:vAlign w:val="bottom"/>
            <w:hideMark/>
          </w:tcPr>
          <w:p w14:paraId="235E9EAF" w14:textId="77777777" w:rsidR="003F0EC5" w:rsidRPr="0099534D" w:rsidRDefault="003F0EC5" w:rsidP="003F0EC5">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555" w:type="dxa"/>
            <w:tcBorders>
              <w:top w:val="nil"/>
              <w:left w:val="nil"/>
              <w:bottom w:val="single" w:sz="4" w:space="0" w:color="auto"/>
              <w:right w:val="single" w:sz="4" w:space="0" w:color="auto"/>
            </w:tcBorders>
            <w:noWrap/>
            <w:vAlign w:val="bottom"/>
            <w:hideMark/>
          </w:tcPr>
          <w:p w14:paraId="7FFA68A0" w14:textId="77777777" w:rsidR="003F0EC5" w:rsidRPr="0099534D" w:rsidRDefault="003F0EC5" w:rsidP="003F0EC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50.82</w:t>
            </w:r>
          </w:p>
        </w:tc>
        <w:tc>
          <w:tcPr>
            <w:tcW w:w="2165" w:type="dxa"/>
            <w:tcBorders>
              <w:top w:val="nil"/>
              <w:left w:val="nil"/>
              <w:bottom w:val="single" w:sz="4" w:space="0" w:color="auto"/>
              <w:right w:val="double" w:sz="6" w:space="0" w:color="auto"/>
            </w:tcBorders>
            <w:noWrap/>
            <w:vAlign w:val="bottom"/>
            <w:hideMark/>
          </w:tcPr>
          <w:p w14:paraId="448CC626" w14:textId="77777777" w:rsidR="003F0EC5" w:rsidRPr="0099534D" w:rsidRDefault="003F0EC5" w:rsidP="003F0EC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50.82</w:t>
            </w:r>
          </w:p>
        </w:tc>
      </w:tr>
      <w:tr w:rsidR="003F0EC5" w:rsidRPr="0099534D" w14:paraId="5C5A9F88" w14:textId="77777777" w:rsidTr="003F0EC5">
        <w:trPr>
          <w:trHeight w:val="255"/>
        </w:trPr>
        <w:tc>
          <w:tcPr>
            <w:tcW w:w="1460" w:type="dxa"/>
            <w:tcBorders>
              <w:top w:val="nil"/>
              <w:left w:val="double" w:sz="6" w:space="0" w:color="auto"/>
              <w:bottom w:val="single" w:sz="4" w:space="0" w:color="auto"/>
              <w:right w:val="single" w:sz="4" w:space="0" w:color="auto"/>
            </w:tcBorders>
            <w:noWrap/>
            <w:vAlign w:val="bottom"/>
            <w:hideMark/>
          </w:tcPr>
          <w:p w14:paraId="2C89FCFE" w14:textId="77777777" w:rsidR="003F0EC5" w:rsidRPr="0099534D" w:rsidRDefault="003F0EC5" w:rsidP="003F0EC5">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2810</w:t>
            </w:r>
          </w:p>
        </w:tc>
        <w:tc>
          <w:tcPr>
            <w:tcW w:w="1571" w:type="dxa"/>
            <w:tcBorders>
              <w:top w:val="nil"/>
              <w:left w:val="nil"/>
              <w:bottom w:val="single" w:sz="4" w:space="0" w:color="auto"/>
              <w:right w:val="single" w:sz="4" w:space="0" w:color="auto"/>
            </w:tcBorders>
            <w:noWrap/>
            <w:vAlign w:val="bottom"/>
            <w:hideMark/>
          </w:tcPr>
          <w:p w14:paraId="44BB755D" w14:textId="77777777" w:rsidR="003F0EC5" w:rsidRPr="0099534D" w:rsidRDefault="003F0EC5" w:rsidP="003F0EC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1.57</w:t>
            </w:r>
          </w:p>
        </w:tc>
        <w:tc>
          <w:tcPr>
            <w:tcW w:w="2189" w:type="dxa"/>
            <w:tcBorders>
              <w:top w:val="nil"/>
              <w:left w:val="nil"/>
              <w:bottom w:val="single" w:sz="4" w:space="0" w:color="auto"/>
              <w:right w:val="single" w:sz="4" w:space="0" w:color="auto"/>
            </w:tcBorders>
            <w:noWrap/>
            <w:vAlign w:val="bottom"/>
            <w:hideMark/>
          </w:tcPr>
          <w:p w14:paraId="66924980" w14:textId="77777777" w:rsidR="003F0EC5" w:rsidRPr="0099534D" w:rsidRDefault="003F0EC5" w:rsidP="003F0EC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1.57</w:t>
            </w:r>
          </w:p>
        </w:tc>
        <w:tc>
          <w:tcPr>
            <w:tcW w:w="1580" w:type="dxa"/>
            <w:tcBorders>
              <w:top w:val="nil"/>
              <w:left w:val="nil"/>
              <w:bottom w:val="single" w:sz="4" w:space="0" w:color="auto"/>
              <w:right w:val="single" w:sz="4" w:space="0" w:color="auto"/>
            </w:tcBorders>
            <w:noWrap/>
            <w:vAlign w:val="bottom"/>
            <w:hideMark/>
          </w:tcPr>
          <w:p w14:paraId="151A8FBD" w14:textId="77777777" w:rsidR="003F0EC5" w:rsidRPr="0099534D" w:rsidRDefault="003F0EC5" w:rsidP="003F0EC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1.87</w:t>
            </w:r>
          </w:p>
        </w:tc>
        <w:tc>
          <w:tcPr>
            <w:tcW w:w="2200" w:type="dxa"/>
            <w:tcBorders>
              <w:top w:val="nil"/>
              <w:left w:val="nil"/>
              <w:bottom w:val="single" w:sz="4" w:space="0" w:color="auto"/>
              <w:right w:val="single" w:sz="4" w:space="0" w:color="auto"/>
            </w:tcBorders>
            <w:noWrap/>
            <w:vAlign w:val="bottom"/>
            <w:hideMark/>
          </w:tcPr>
          <w:p w14:paraId="37091024" w14:textId="77777777" w:rsidR="003F0EC5" w:rsidRPr="0099534D" w:rsidRDefault="003F0EC5" w:rsidP="003F0EC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1.87</w:t>
            </w:r>
          </w:p>
        </w:tc>
        <w:tc>
          <w:tcPr>
            <w:tcW w:w="1555" w:type="dxa"/>
            <w:tcBorders>
              <w:top w:val="nil"/>
              <w:left w:val="nil"/>
              <w:bottom w:val="single" w:sz="4" w:space="0" w:color="auto"/>
              <w:right w:val="single" w:sz="4" w:space="0" w:color="auto"/>
            </w:tcBorders>
            <w:noWrap/>
            <w:vAlign w:val="bottom"/>
            <w:hideMark/>
          </w:tcPr>
          <w:p w14:paraId="71BCFDAE" w14:textId="77777777" w:rsidR="003F0EC5" w:rsidRPr="0099534D" w:rsidRDefault="003F0EC5" w:rsidP="003F0EC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3.44</w:t>
            </w:r>
          </w:p>
        </w:tc>
        <w:tc>
          <w:tcPr>
            <w:tcW w:w="2165" w:type="dxa"/>
            <w:tcBorders>
              <w:top w:val="nil"/>
              <w:left w:val="nil"/>
              <w:bottom w:val="single" w:sz="4" w:space="0" w:color="auto"/>
              <w:right w:val="double" w:sz="6" w:space="0" w:color="auto"/>
            </w:tcBorders>
            <w:noWrap/>
            <w:vAlign w:val="bottom"/>
            <w:hideMark/>
          </w:tcPr>
          <w:p w14:paraId="7A5CFCC9" w14:textId="77777777" w:rsidR="003F0EC5" w:rsidRPr="0099534D" w:rsidRDefault="003F0EC5" w:rsidP="003F0EC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3.44</w:t>
            </w:r>
          </w:p>
        </w:tc>
      </w:tr>
      <w:tr w:rsidR="003F0EC5" w:rsidRPr="0099534D" w14:paraId="6A6E0740" w14:textId="77777777" w:rsidTr="003F0EC5">
        <w:trPr>
          <w:trHeight w:val="270"/>
        </w:trPr>
        <w:tc>
          <w:tcPr>
            <w:tcW w:w="1460" w:type="dxa"/>
            <w:tcBorders>
              <w:top w:val="nil"/>
              <w:left w:val="double" w:sz="6" w:space="0" w:color="auto"/>
              <w:bottom w:val="nil"/>
              <w:right w:val="single" w:sz="4" w:space="0" w:color="auto"/>
            </w:tcBorders>
            <w:noWrap/>
            <w:vAlign w:val="bottom"/>
            <w:hideMark/>
          </w:tcPr>
          <w:p w14:paraId="1BA70FA2" w14:textId="77777777" w:rsidR="003F0EC5" w:rsidRPr="0099534D" w:rsidRDefault="003F0EC5" w:rsidP="003F0EC5">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2920</w:t>
            </w:r>
          </w:p>
        </w:tc>
        <w:tc>
          <w:tcPr>
            <w:tcW w:w="1571" w:type="dxa"/>
            <w:tcBorders>
              <w:top w:val="nil"/>
              <w:left w:val="nil"/>
              <w:bottom w:val="nil"/>
              <w:right w:val="single" w:sz="4" w:space="0" w:color="auto"/>
            </w:tcBorders>
            <w:noWrap/>
            <w:vAlign w:val="bottom"/>
            <w:hideMark/>
          </w:tcPr>
          <w:p w14:paraId="730F6A8D" w14:textId="77777777" w:rsidR="003F0EC5" w:rsidRPr="0099534D" w:rsidRDefault="003F0EC5" w:rsidP="003F0EC5">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2189" w:type="dxa"/>
            <w:tcBorders>
              <w:top w:val="nil"/>
              <w:left w:val="nil"/>
              <w:bottom w:val="nil"/>
              <w:right w:val="single" w:sz="4" w:space="0" w:color="auto"/>
            </w:tcBorders>
            <w:noWrap/>
            <w:vAlign w:val="bottom"/>
            <w:hideMark/>
          </w:tcPr>
          <w:p w14:paraId="3177A5F9" w14:textId="77777777" w:rsidR="003F0EC5" w:rsidRPr="0099534D" w:rsidRDefault="003F0EC5" w:rsidP="003F0EC5">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580" w:type="dxa"/>
            <w:tcBorders>
              <w:top w:val="nil"/>
              <w:left w:val="nil"/>
              <w:bottom w:val="nil"/>
              <w:right w:val="single" w:sz="4" w:space="0" w:color="auto"/>
            </w:tcBorders>
            <w:noWrap/>
            <w:vAlign w:val="bottom"/>
            <w:hideMark/>
          </w:tcPr>
          <w:p w14:paraId="562719F2" w14:textId="77777777" w:rsidR="003F0EC5" w:rsidRPr="0099534D" w:rsidRDefault="003F0EC5" w:rsidP="003F0EC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0.08</w:t>
            </w:r>
          </w:p>
        </w:tc>
        <w:tc>
          <w:tcPr>
            <w:tcW w:w="2200" w:type="dxa"/>
            <w:tcBorders>
              <w:top w:val="nil"/>
              <w:left w:val="nil"/>
              <w:bottom w:val="nil"/>
              <w:right w:val="single" w:sz="4" w:space="0" w:color="auto"/>
            </w:tcBorders>
            <w:noWrap/>
            <w:vAlign w:val="bottom"/>
            <w:hideMark/>
          </w:tcPr>
          <w:p w14:paraId="351B469C" w14:textId="77777777" w:rsidR="003F0EC5" w:rsidRPr="0099534D" w:rsidRDefault="003F0EC5" w:rsidP="003F0EC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0.08</w:t>
            </w:r>
          </w:p>
        </w:tc>
        <w:tc>
          <w:tcPr>
            <w:tcW w:w="1555" w:type="dxa"/>
            <w:tcBorders>
              <w:top w:val="nil"/>
              <w:left w:val="nil"/>
              <w:bottom w:val="nil"/>
              <w:right w:val="single" w:sz="4" w:space="0" w:color="auto"/>
            </w:tcBorders>
            <w:noWrap/>
            <w:vAlign w:val="bottom"/>
            <w:hideMark/>
          </w:tcPr>
          <w:p w14:paraId="7270A583" w14:textId="77777777" w:rsidR="003F0EC5" w:rsidRPr="0099534D" w:rsidRDefault="003F0EC5" w:rsidP="003F0EC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0.08</w:t>
            </w:r>
          </w:p>
        </w:tc>
        <w:tc>
          <w:tcPr>
            <w:tcW w:w="2165" w:type="dxa"/>
            <w:tcBorders>
              <w:top w:val="nil"/>
              <w:left w:val="nil"/>
              <w:bottom w:val="nil"/>
              <w:right w:val="double" w:sz="6" w:space="0" w:color="auto"/>
            </w:tcBorders>
            <w:noWrap/>
            <w:vAlign w:val="bottom"/>
            <w:hideMark/>
          </w:tcPr>
          <w:p w14:paraId="668A806F" w14:textId="77777777" w:rsidR="003F0EC5" w:rsidRPr="0099534D" w:rsidRDefault="003F0EC5" w:rsidP="003F0EC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0.08</w:t>
            </w:r>
          </w:p>
        </w:tc>
      </w:tr>
      <w:tr w:rsidR="003F0EC5" w:rsidRPr="0099534D" w14:paraId="0048A4EC" w14:textId="77777777" w:rsidTr="003F0EC5">
        <w:trPr>
          <w:trHeight w:val="285"/>
        </w:trPr>
        <w:tc>
          <w:tcPr>
            <w:tcW w:w="1460" w:type="dxa"/>
            <w:tcBorders>
              <w:top w:val="double" w:sz="6" w:space="0" w:color="auto"/>
              <w:left w:val="double" w:sz="6" w:space="0" w:color="auto"/>
              <w:bottom w:val="double" w:sz="6" w:space="0" w:color="auto"/>
              <w:right w:val="single" w:sz="4" w:space="0" w:color="auto"/>
            </w:tcBorders>
            <w:noWrap/>
            <w:vAlign w:val="bottom"/>
            <w:hideMark/>
          </w:tcPr>
          <w:p w14:paraId="1A1915CB" w14:textId="77777777" w:rsidR="003F0EC5" w:rsidRPr="0099534D" w:rsidRDefault="003F0EC5" w:rsidP="003F0EC5">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Укупно</w:t>
            </w:r>
            <w:proofErr w:type="spellEnd"/>
            <w:r w:rsidRPr="0099534D">
              <w:rPr>
                <w:rFonts w:ascii="Times New Roman" w:eastAsia="Times New Roman" w:hAnsi="Times New Roman" w:cs="Times New Roman"/>
                <w:color w:val="000000"/>
                <w:lang w:eastAsia="sr-Latn-RS"/>
              </w:rPr>
              <w:t>:</w:t>
            </w:r>
          </w:p>
        </w:tc>
        <w:tc>
          <w:tcPr>
            <w:tcW w:w="1571" w:type="dxa"/>
            <w:tcBorders>
              <w:top w:val="double" w:sz="6" w:space="0" w:color="auto"/>
              <w:left w:val="nil"/>
              <w:bottom w:val="double" w:sz="6" w:space="0" w:color="auto"/>
              <w:right w:val="single" w:sz="4" w:space="0" w:color="auto"/>
            </w:tcBorders>
            <w:noWrap/>
            <w:vAlign w:val="bottom"/>
            <w:hideMark/>
          </w:tcPr>
          <w:p w14:paraId="4F65C3AB" w14:textId="77777777" w:rsidR="003F0EC5" w:rsidRPr="0099534D" w:rsidRDefault="003F0EC5" w:rsidP="003F0EC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52.65</w:t>
            </w:r>
          </w:p>
        </w:tc>
        <w:tc>
          <w:tcPr>
            <w:tcW w:w="2189" w:type="dxa"/>
            <w:tcBorders>
              <w:top w:val="double" w:sz="6" w:space="0" w:color="auto"/>
              <w:left w:val="nil"/>
              <w:bottom w:val="double" w:sz="6" w:space="0" w:color="auto"/>
              <w:right w:val="single" w:sz="4" w:space="0" w:color="auto"/>
            </w:tcBorders>
            <w:noWrap/>
            <w:vAlign w:val="bottom"/>
            <w:hideMark/>
          </w:tcPr>
          <w:p w14:paraId="0E10566F" w14:textId="77777777" w:rsidR="003F0EC5" w:rsidRPr="0099534D" w:rsidRDefault="003F0EC5" w:rsidP="003F0EC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52.65</w:t>
            </w:r>
          </w:p>
        </w:tc>
        <w:tc>
          <w:tcPr>
            <w:tcW w:w="1580" w:type="dxa"/>
            <w:tcBorders>
              <w:top w:val="double" w:sz="6" w:space="0" w:color="auto"/>
              <w:left w:val="nil"/>
              <w:bottom w:val="double" w:sz="6" w:space="0" w:color="auto"/>
              <w:right w:val="single" w:sz="4" w:space="0" w:color="auto"/>
            </w:tcBorders>
            <w:noWrap/>
            <w:vAlign w:val="bottom"/>
            <w:hideMark/>
          </w:tcPr>
          <w:p w14:paraId="23D0959A" w14:textId="77777777" w:rsidR="003F0EC5" w:rsidRPr="0099534D" w:rsidRDefault="003F0EC5" w:rsidP="003F0EC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2.17</w:t>
            </w:r>
          </w:p>
        </w:tc>
        <w:tc>
          <w:tcPr>
            <w:tcW w:w="2200" w:type="dxa"/>
            <w:tcBorders>
              <w:top w:val="double" w:sz="6" w:space="0" w:color="auto"/>
              <w:left w:val="nil"/>
              <w:bottom w:val="double" w:sz="6" w:space="0" w:color="auto"/>
              <w:right w:val="single" w:sz="4" w:space="0" w:color="auto"/>
            </w:tcBorders>
            <w:noWrap/>
            <w:vAlign w:val="bottom"/>
            <w:hideMark/>
          </w:tcPr>
          <w:p w14:paraId="1407EE0B" w14:textId="77777777" w:rsidR="003F0EC5" w:rsidRPr="0099534D" w:rsidRDefault="003F0EC5" w:rsidP="003F0EC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2.17</w:t>
            </w:r>
          </w:p>
        </w:tc>
        <w:tc>
          <w:tcPr>
            <w:tcW w:w="1555" w:type="dxa"/>
            <w:tcBorders>
              <w:top w:val="double" w:sz="6" w:space="0" w:color="auto"/>
              <w:left w:val="nil"/>
              <w:bottom w:val="double" w:sz="6" w:space="0" w:color="auto"/>
              <w:right w:val="single" w:sz="4" w:space="0" w:color="auto"/>
            </w:tcBorders>
            <w:noWrap/>
            <w:vAlign w:val="bottom"/>
            <w:hideMark/>
          </w:tcPr>
          <w:p w14:paraId="0F43DF36" w14:textId="77777777" w:rsidR="003F0EC5" w:rsidRPr="0099534D" w:rsidRDefault="003F0EC5" w:rsidP="003F0EC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54.83</w:t>
            </w:r>
          </w:p>
        </w:tc>
        <w:tc>
          <w:tcPr>
            <w:tcW w:w="2165" w:type="dxa"/>
            <w:tcBorders>
              <w:top w:val="double" w:sz="6" w:space="0" w:color="auto"/>
              <w:left w:val="nil"/>
              <w:bottom w:val="double" w:sz="6" w:space="0" w:color="auto"/>
              <w:right w:val="double" w:sz="6" w:space="0" w:color="auto"/>
            </w:tcBorders>
            <w:noWrap/>
            <w:vAlign w:val="bottom"/>
            <w:hideMark/>
          </w:tcPr>
          <w:p w14:paraId="39D6CB79" w14:textId="77777777" w:rsidR="003F0EC5" w:rsidRPr="0099534D" w:rsidRDefault="003F0EC5" w:rsidP="003F0EC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54.83</w:t>
            </w:r>
          </w:p>
        </w:tc>
      </w:tr>
    </w:tbl>
    <w:p w14:paraId="5D4DC279" w14:textId="77777777" w:rsidR="004D5738" w:rsidRDefault="004D5738" w:rsidP="00CB65AD">
      <w:pPr>
        <w:spacing w:after="0"/>
        <w:rPr>
          <w:rFonts w:asciiTheme="majorBidi" w:hAnsiTheme="majorBidi" w:cstheme="majorBidi"/>
          <w:sz w:val="16"/>
          <w:szCs w:val="16"/>
          <w:lang w:val="sr-Cyrl-RS"/>
        </w:rPr>
      </w:pPr>
    </w:p>
    <w:p w14:paraId="7B4892FD" w14:textId="77777777" w:rsidR="004D5738" w:rsidRDefault="004D5738" w:rsidP="00CB65AD">
      <w:pPr>
        <w:spacing w:after="0"/>
        <w:rPr>
          <w:rFonts w:asciiTheme="majorBidi" w:hAnsiTheme="majorBidi" w:cstheme="majorBidi"/>
          <w:sz w:val="16"/>
          <w:szCs w:val="16"/>
          <w:lang w:val="sr-Cyrl-RS"/>
        </w:rPr>
      </w:pPr>
    </w:p>
    <w:p w14:paraId="56F186CC" w14:textId="77777777" w:rsidR="004D5738" w:rsidRDefault="004D5738" w:rsidP="00CB65AD">
      <w:pPr>
        <w:spacing w:after="0"/>
        <w:rPr>
          <w:rFonts w:asciiTheme="majorBidi" w:hAnsiTheme="majorBidi" w:cstheme="majorBidi"/>
          <w:sz w:val="16"/>
          <w:szCs w:val="16"/>
          <w:lang w:val="sr-Cyrl-RS"/>
        </w:rPr>
      </w:pPr>
    </w:p>
    <w:p w14:paraId="7D2C459F" w14:textId="77777777" w:rsidR="004D5738" w:rsidRDefault="004D5738" w:rsidP="00CB65AD">
      <w:pPr>
        <w:spacing w:after="0"/>
        <w:rPr>
          <w:rFonts w:asciiTheme="majorBidi" w:hAnsiTheme="majorBidi" w:cstheme="majorBidi"/>
          <w:sz w:val="16"/>
          <w:szCs w:val="16"/>
          <w:lang w:val="sr-Cyrl-RS"/>
        </w:rPr>
      </w:pPr>
    </w:p>
    <w:p w14:paraId="609A8945" w14:textId="77777777" w:rsidR="004D5738" w:rsidRDefault="004D5738" w:rsidP="00CB65AD">
      <w:pPr>
        <w:spacing w:after="0"/>
        <w:rPr>
          <w:rFonts w:asciiTheme="majorBidi" w:hAnsiTheme="majorBidi" w:cstheme="majorBidi"/>
          <w:sz w:val="16"/>
          <w:szCs w:val="16"/>
          <w:lang w:val="sr-Cyrl-RS"/>
        </w:rPr>
      </w:pPr>
    </w:p>
    <w:p w14:paraId="20588D80" w14:textId="2677E50A" w:rsidR="00CB65AD" w:rsidRPr="0099534D" w:rsidRDefault="00CB65AD" w:rsidP="00CB65AD">
      <w:pPr>
        <w:spacing w:after="0"/>
        <w:rPr>
          <w:rFonts w:asciiTheme="majorBidi" w:hAnsiTheme="majorBidi" w:cstheme="majorBidi"/>
          <w:sz w:val="24"/>
          <w:szCs w:val="24"/>
          <w:lang w:val="sr-Cyrl-RS"/>
        </w:rPr>
      </w:pPr>
      <w:r w:rsidRPr="0099534D">
        <w:rPr>
          <w:rFonts w:asciiTheme="majorBidi" w:hAnsiTheme="majorBidi" w:cstheme="majorBidi"/>
          <w:sz w:val="24"/>
          <w:szCs w:val="24"/>
          <w:lang w:val="en-US"/>
        </w:rPr>
        <w:lastRenderedPageBreak/>
        <w:t> </w:t>
      </w:r>
      <w:r w:rsidRPr="0099534D">
        <w:rPr>
          <w:rFonts w:asciiTheme="majorBidi" w:hAnsiTheme="majorBidi" w:cstheme="majorBidi"/>
          <w:sz w:val="24"/>
          <w:szCs w:val="24"/>
          <w:lang w:val="de-DE"/>
        </w:rPr>
        <w:t xml:space="preserve">414 </w:t>
      </w:r>
      <w:proofErr w:type="gramStart"/>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Попуњавање</w:t>
      </w:r>
      <w:proofErr w:type="spellEnd"/>
      <w:proofErr w:type="gram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вештачки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подигнутих</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култура</w:t>
      </w:r>
      <w:proofErr w:type="spellEnd"/>
      <w:r w:rsidRPr="0099534D">
        <w:rPr>
          <w:rFonts w:asciiTheme="majorBidi" w:hAnsiTheme="majorBidi" w:cstheme="majorBidi"/>
          <w:sz w:val="24"/>
          <w:szCs w:val="24"/>
          <w:lang w:val="de-DE"/>
        </w:rPr>
        <w:t xml:space="preserve"> </w:t>
      </w:r>
      <w:r w:rsidRPr="0099534D">
        <w:rPr>
          <w:rFonts w:asciiTheme="majorBidi" w:hAnsiTheme="majorBidi" w:cstheme="majorBidi"/>
          <w:sz w:val="24"/>
          <w:szCs w:val="24"/>
          <w:lang w:val="sr-Cyrl-RS"/>
        </w:rPr>
        <w:t>садњом</w:t>
      </w:r>
    </w:p>
    <w:p w14:paraId="3AE6997F" w14:textId="6FC42E48" w:rsidR="00CB65AD" w:rsidRPr="0099534D" w:rsidRDefault="00CB65AD" w:rsidP="008C5D2F">
      <w:pPr>
        <w:pStyle w:val="Heading5"/>
        <w:rPr>
          <w:lang w:val="sr-Cyrl-RS"/>
        </w:rPr>
      </w:pPr>
      <w:r w:rsidRPr="0099534D">
        <w:t> </w:t>
      </w:r>
      <w:proofErr w:type="spellStart"/>
      <w:r w:rsidRPr="0099534D">
        <w:rPr>
          <w:lang w:val="ru-RU"/>
        </w:rPr>
        <w:t>Табела</w:t>
      </w:r>
      <w:proofErr w:type="spellEnd"/>
      <w:r w:rsidRPr="0099534D">
        <w:t> </w:t>
      </w:r>
      <w:proofErr w:type="spellStart"/>
      <w:r w:rsidRPr="0099534D">
        <w:rPr>
          <w:lang w:val="ru-RU"/>
        </w:rPr>
        <w:t>бр</w:t>
      </w:r>
      <w:proofErr w:type="spellEnd"/>
      <w:r w:rsidRPr="0099534D">
        <w:t xml:space="preserve">. </w:t>
      </w:r>
      <w:r w:rsidRPr="0099534D">
        <w:rPr>
          <w:lang w:val="sr-Cyrl-RS"/>
        </w:rPr>
        <w:t>4</w:t>
      </w:r>
      <w:r w:rsidRPr="0099534D">
        <w:t>.</w:t>
      </w:r>
      <w:r w:rsidRPr="0099534D">
        <w:rPr>
          <w:lang w:val="sr-Cyrl-RS"/>
        </w:rPr>
        <w:t>6</w:t>
      </w:r>
      <w:r w:rsidRPr="0099534D">
        <w:t xml:space="preserve">. – Попуњавање вештачки подигнутих култура </w:t>
      </w:r>
      <w:r w:rsidRPr="0099534D">
        <w:rPr>
          <w:lang w:val="sr-Cyrl-RS"/>
        </w:rPr>
        <w:t>садњом</w:t>
      </w:r>
    </w:p>
    <w:tbl>
      <w:tblPr>
        <w:tblW w:w="12720" w:type="dxa"/>
        <w:tblLook w:val="04A0" w:firstRow="1" w:lastRow="0" w:firstColumn="1" w:lastColumn="0" w:noHBand="0" w:noVBand="1"/>
      </w:tblPr>
      <w:tblGrid>
        <w:gridCol w:w="1460"/>
        <w:gridCol w:w="1571"/>
        <w:gridCol w:w="2189"/>
        <w:gridCol w:w="1580"/>
        <w:gridCol w:w="2200"/>
        <w:gridCol w:w="1555"/>
        <w:gridCol w:w="2165"/>
      </w:tblGrid>
      <w:tr w:rsidR="00CB65AD" w:rsidRPr="0099534D" w14:paraId="7023DC03" w14:textId="77777777" w:rsidTr="00CB65AD">
        <w:trPr>
          <w:trHeight w:val="270"/>
        </w:trPr>
        <w:tc>
          <w:tcPr>
            <w:tcW w:w="1460" w:type="dxa"/>
            <w:vMerge w:val="restart"/>
            <w:tcBorders>
              <w:top w:val="double" w:sz="6" w:space="0" w:color="auto"/>
              <w:left w:val="double" w:sz="6" w:space="0" w:color="auto"/>
              <w:bottom w:val="double" w:sz="6" w:space="0" w:color="000000"/>
              <w:right w:val="nil"/>
            </w:tcBorders>
            <w:vAlign w:val="center"/>
            <w:hideMark/>
          </w:tcPr>
          <w:p w14:paraId="156AE859" w14:textId="77777777" w:rsidR="00CB65AD" w:rsidRPr="0099534D" w:rsidRDefault="00CB65AD" w:rsidP="00CB65AD">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Газдински</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тип</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p>
        </w:tc>
        <w:tc>
          <w:tcPr>
            <w:tcW w:w="3760" w:type="dxa"/>
            <w:gridSpan w:val="2"/>
            <w:tcBorders>
              <w:top w:val="double" w:sz="6" w:space="0" w:color="auto"/>
              <w:left w:val="double" w:sz="6" w:space="0" w:color="auto"/>
              <w:bottom w:val="single" w:sz="4" w:space="0" w:color="auto"/>
              <w:right w:val="double" w:sz="6" w:space="0" w:color="000000"/>
            </w:tcBorders>
            <w:noWrap/>
            <w:vAlign w:val="bottom"/>
            <w:hideMark/>
          </w:tcPr>
          <w:p w14:paraId="41604BAA" w14:textId="77777777" w:rsidR="00CB65AD" w:rsidRPr="0099534D" w:rsidRDefault="00CB65AD" w:rsidP="00CB65AD">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Проста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репродукција</w:t>
            </w:r>
            <w:proofErr w:type="spellEnd"/>
          </w:p>
        </w:tc>
        <w:tc>
          <w:tcPr>
            <w:tcW w:w="3780" w:type="dxa"/>
            <w:gridSpan w:val="2"/>
            <w:tcBorders>
              <w:top w:val="double" w:sz="6" w:space="0" w:color="auto"/>
              <w:left w:val="nil"/>
              <w:bottom w:val="single" w:sz="4" w:space="0" w:color="auto"/>
              <w:right w:val="single" w:sz="4" w:space="0" w:color="auto"/>
            </w:tcBorders>
            <w:noWrap/>
            <w:vAlign w:val="bottom"/>
            <w:hideMark/>
          </w:tcPr>
          <w:p w14:paraId="26438E7A" w14:textId="77777777" w:rsidR="00CB65AD" w:rsidRPr="0099534D" w:rsidRDefault="00CB65AD" w:rsidP="00CB65AD">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Проширена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репродукција</w:t>
            </w:r>
            <w:proofErr w:type="spellEnd"/>
          </w:p>
        </w:tc>
        <w:tc>
          <w:tcPr>
            <w:tcW w:w="3720" w:type="dxa"/>
            <w:gridSpan w:val="2"/>
            <w:tcBorders>
              <w:top w:val="double" w:sz="6" w:space="0" w:color="auto"/>
              <w:left w:val="double" w:sz="6" w:space="0" w:color="auto"/>
              <w:bottom w:val="single" w:sz="4" w:space="0" w:color="auto"/>
              <w:right w:val="double" w:sz="6" w:space="0" w:color="000000"/>
            </w:tcBorders>
            <w:noWrap/>
            <w:vAlign w:val="bottom"/>
            <w:hideMark/>
          </w:tcPr>
          <w:p w14:paraId="08BDB05F" w14:textId="77777777" w:rsidR="00CB65AD" w:rsidRPr="0099534D" w:rsidRDefault="00CB65AD" w:rsidP="00CB65AD">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Укупно</w:t>
            </w:r>
            <w:proofErr w:type="spellEnd"/>
          </w:p>
        </w:tc>
      </w:tr>
      <w:tr w:rsidR="00CB65AD" w:rsidRPr="0099534D" w14:paraId="2B664769" w14:textId="77777777" w:rsidTr="00CB65AD">
        <w:trPr>
          <w:trHeight w:val="270"/>
        </w:trPr>
        <w:tc>
          <w:tcPr>
            <w:tcW w:w="1460" w:type="dxa"/>
            <w:vMerge/>
            <w:tcBorders>
              <w:top w:val="double" w:sz="6" w:space="0" w:color="auto"/>
              <w:left w:val="double" w:sz="6" w:space="0" w:color="auto"/>
              <w:bottom w:val="double" w:sz="6" w:space="0" w:color="000000"/>
              <w:right w:val="nil"/>
            </w:tcBorders>
            <w:vAlign w:val="center"/>
            <w:hideMark/>
          </w:tcPr>
          <w:p w14:paraId="2ABC6570" w14:textId="77777777" w:rsidR="00CB65AD" w:rsidRPr="0099534D" w:rsidRDefault="00CB65AD" w:rsidP="00CB65AD">
            <w:pPr>
              <w:spacing w:after="0" w:line="240" w:lineRule="auto"/>
              <w:rPr>
                <w:rFonts w:ascii="Times New Roman" w:eastAsia="Times New Roman" w:hAnsi="Times New Roman" w:cs="Times New Roman"/>
                <w:color w:val="000000"/>
                <w:lang w:eastAsia="sr-Latn-RS"/>
              </w:rPr>
            </w:pPr>
          </w:p>
        </w:tc>
        <w:tc>
          <w:tcPr>
            <w:tcW w:w="1571" w:type="dxa"/>
            <w:tcBorders>
              <w:top w:val="nil"/>
              <w:left w:val="double" w:sz="6" w:space="0" w:color="auto"/>
              <w:bottom w:val="double" w:sz="6" w:space="0" w:color="auto"/>
              <w:right w:val="single" w:sz="4" w:space="0" w:color="auto"/>
            </w:tcBorders>
            <w:noWrap/>
            <w:vAlign w:val="bottom"/>
            <w:hideMark/>
          </w:tcPr>
          <w:p w14:paraId="188C4764" w14:textId="77777777" w:rsidR="00CB65AD" w:rsidRPr="0099534D" w:rsidRDefault="00CB65AD" w:rsidP="00CB65AD">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2189" w:type="dxa"/>
            <w:tcBorders>
              <w:top w:val="nil"/>
              <w:left w:val="nil"/>
              <w:bottom w:val="double" w:sz="6" w:space="0" w:color="auto"/>
              <w:right w:val="double" w:sz="6" w:space="0" w:color="auto"/>
            </w:tcBorders>
            <w:noWrap/>
            <w:vAlign w:val="bottom"/>
            <w:hideMark/>
          </w:tcPr>
          <w:p w14:paraId="589B88AA" w14:textId="77777777" w:rsidR="00CB65AD" w:rsidRPr="0099534D" w:rsidRDefault="00CB65AD" w:rsidP="00CB65AD">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Радна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1580" w:type="dxa"/>
            <w:tcBorders>
              <w:top w:val="nil"/>
              <w:left w:val="nil"/>
              <w:bottom w:val="double" w:sz="6" w:space="0" w:color="auto"/>
              <w:right w:val="single" w:sz="4" w:space="0" w:color="auto"/>
            </w:tcBorders>
            <w:noWrap/>
            <w:vAlign w:val="bottom"/>
            <w:hideMark/>
          </w:tcPr>
          <w:p w14:paraId="61D6CA95" w14:textId="77777777" w:rsidR="00CB65AD" w:rsidRPr="0099534D" w:rsidRDefault="00CB65AD" w:rsidP="00CB65AD">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2200" w:type="dxa"/>
            <w:tcBorders>
              <w:top w:val="nil"/>
              <w:left w:val="nil"/>
              <w:bottom w:val="double" w:sz="6" w:space="0" w:color="auto"/>
              <w:right w:val="nil"/>
            </w:tcBorders>
            <w:noWrap/>
            <w:vAlign w:val="bottom"/>
            <w:hideMark/>
          </w:tcPr>
          <w:p w14:paraId="08269464" w14:textId="77777777" w:rsidR="00CB65AD" w:rsidRPr="0099534D" w:rsidRDefault="00CB65AD" w:rsidP="00CB65AD">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Радна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1555" w:type="dxa"/>
            <w:tcBorders>
              <w:top w:val="nil"/>
              <w:left w:val="double" w:sz="6" w:space="0" w:color="auto"/>
              <w:bottom w:val="double" w:sz="6" w:space="0" w:color="auto"/>
              <w:right w:val="single" w:sz="4" w:space="0" w:color="auto"/>
            </w:tcBorders>
            <w:noWrap/>
            <w:vAlign w:val="bottom"/>
            <w:hideMark/>
          </w:tcPr>
          <w:p w14:paraId="4B178723" w14:textId="77777777" w:rsidR="00CB65AD" w:rsidRPr="0099534D" w:rsidRDefault="00CB65AD" w:rsidP="00CB65AD">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2165" w:type="dxa"/>
            <w:tcBorders>
              <w:top w:val="nil"/>
              <w:left w:val="nil"/>
              <w:bottom w:val="double" w:sz="6" w:space="0" w:color="auto"/>
              <w:right w:val="double" w:sz="6" w:space="0" w:color="auto"/>
            </w:tcBorders>
            <w:noWrap/>
            <w:vAlign w:val="bottom"/>
            <w:hideMark/>
          </w:tcPr>
          <w:p w14:paraId="60A81624" w14:textId="77777777" w:rsidR="00CB65AD" w:rsidRPr="0099534D" w:rsidRDefault="00CB65AD" w:rsidP="00CB65AD">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Радна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r>
      <w:tr w:rsidR="00CB65AD" w:rsidRPr="0099534D" w14:paraId="4ECADBB2" w14:textId="77777777" w:rsidTr="00CB65AD">
        <w:trPr>
          <w:trHeight w:val="270"/>
        </w:trPr>
        <w:tc>
          <w:tcPr>
            <w:tcW w:w="1460" w:type="dxa"/>
            <w:tcBorders>
              <w:top w:val="nil"/>
              <w:left w:val="double" w:sz="6" w:space="0" w:color="auto"/>
              <w:bottom w:val="single" w:sz="4" w:space="0" w:color="auto"/>
              <w:right w:val="single" w:sz="4" w:space="0" w:color="auto"/>
            </w:tcBorders>
            <w:noWrap/>
            <w:vAlign w:val="bottom"/>
            <w:hideMark/>
          </w:tcPr>
          <w:p w14:paraId="0DCE42F1" w14:textId="77777777" w:rsidR="00CB65AD" w:rsidRPr="0099534D" w:rsidRDefault="00CB65AD" w:rsidP="00CB65AD">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1110</w:t>
            </w:r>
          </w:p>
        </w:tc>
        <w:tc>
          <w:tcPr>
            <w:tcW w:w="1571" w:type="dxa"/>
            <w:tcBorders>
              <w:top w:val="single" w:sz="4" w:space="0" w:color="auto"/>
              <w:left w:val="nil"/>
              <w:bottom w:val="single" w:sz="4" w:space="0" w:color="auto"/>
              <w:right w:val="single" w:sz="4" w:space="0" w:color="auto"/>
            </w:tcBorders>
            <w:noWrap/>
            <w:vAlign w:val="bottom"/>
            <w:hideMark/>
          </w:tcPr>
          <w:p w14:paraId="3CEAC914" w14:textId="77777777" w:rsidR="00CB65AD" w:rsidRPr="0099534D" w:rsidRDefault="00CB65AD" w:rsidP="00CB65AD">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2189" w:type="dxa"/>
            <w:tcBorders>
              <w:top w:val="single" w:sz="4" w:space="0" w:color="auto"/>
              <w:left w:val="nil"/>
              <w:bottom w:val="single" w:sz="4" w:space="0" w:color="auto"/>
              <w:right w:val="single" w:sz="4" w:space="0" w:color="auto"/>
            </w:tcBorders>
            <w:noWrap/>
            <w:vAlign w:val="bottom"/>
            <w:hideMark/>
          </w:tcPr>
          <w:p w14:paraId="1630E095" w14:textId="77777777" w:rsidR="00CB65AD" w:rsidRPr="0099534D" w:rsidRDefault="00CB65AD" w:rsidP="00CB65AD">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580" w:type="dxa"/>
            <w:tcBorders>
              <w:top w:val="single" w:sz="4" w:space="0" w:color="auto"/>
              <w:left w:val="nil"/>
              <w:bottom w:val="single" w:sz="4" w:space="0" w:color="auto"/>
              <w:right w:val="single" w:sz="4" w:space="0" w:color="auto"/>
            </w:tcBorders>
            <w:noWrap/>
            <w:vAlign w:val="bottom"/>
            <w:hideMark/>
          </w:tcPr>
          <w:p w14:paraId="6C245F36" w14:textId="77777777" w:rsidR="00CB65AD" w:rsidRPr="0099534D" w:rsidRDefault="00CB65AD" w:rsidP="00CB65AD">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1.45</w:t>
            </w:r>
          </w:p>
        </w:tc>
        <w:tc>
          <w:tcPr>
            <w:tcW w:w="2200" w:type="dxa"/>
            <w:tcBorders>
              <w:top w:val="single" w:sz="4" w:space="0" w:color="auto"/>
              <w:left w:val="nil"/>
              <w:bottom w:val="single" w:sz="4" w:space="0" w:color="auto"/>
              <w:right w:val="single" w:sz="4" w:space="0" w:color="auto"/>
            </w:tcBorders>
            <w:noWrap/>
            <w:vAlign w:val="bottom"/>
            <w:hideMark/>
          </w:tcPr>
          <w:p w14:paraId="4A658577" w14:textId="77777777" w:rsidR="00CB65AD" w:rsidRPr="0099534D" w:rsidRDefault="00CB65AD" w:rsidP="00CB65AD">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1.45</w:t>
            </w:r>
          </w:p>
        </w:tc>
        <w:tc>
          <w:tcPr>
            <w:tcW w:w="1555" w:type="dxa"/>
            <w:tcBorders>
              <w:top w:val="nil"/>
              <w:left w:val="nil"/>
              <w:bottom w:val="single" w:sz="4" w:space="0" w:color="auto"/>
              <w:right w:val="single" w:sz="4" w:space="0" w:color="auto"/>
            </w:tcBorders>
            <w:noWrap/>
            <w:vAlign w:val="bottom"/>
            <w:hideMark/>
          </w:tcPr>
          <w:p w14:paraId="33BE00F8" w14:textId="77777777" w:rsidR="00CB65AD" w:rsidRPr="0099534D" w:rsidRDefault="00CB65AD" w:rsidP="00CB65AD">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1.45</w:t>
            </w:r>
          </w:p>
        </w:tc>
        <w:tc>
          <w:tcPr>
            <w:tcW w:w="2165" w:type="dxa"/>
            <w:tcBorders>
              <w:top w:val="nil"/>
              <w:left w:val="nil"/>
              <w:bottom w:val="single" w:sz="4" w:space="0" w:color="auto"/>
              <w:right w:val="double" w:sz="6" w:space="0" w:color="auto"/>
            </w:tcBorders>
            <w:noWrap/>
            <w:vAlign w:val="bottom"/>
            <w:hideMark/>
          </w:tcPr>
          <w:p w14:paraId="1B3802A9" w14:textId="77777777" w:rsidR="00CB65AD" w:rsidRPr="0099534D" w:rsidRDefault="00CB65AD" w:rsidP="00CB65AD">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1.45</w:t>
            </w:r>
          </w:p>
        </w:tc>
      </w:tr>
      <w:tr w:rsidR="00CB65AD" w:rsidRPr="0099534D" w14:paraId="2EBA944B" w14:textId="77777777" w:rsidTr="00CB65AD">
        <w:trPr>
          <w:trHeight w:val="270"/>
        </w:trPr>
        <w:tc>
          <w:tcPr>
            <w:tcW w:w="1460" w:type="dxa"/>
            <w:tcBorders>
              <w:top w:val="nil"/>
              <w:left w:val="double" w:sz="6" w:space="0" w:color="auto"/>
              <w:bottom w:val="single" w:sz="4" w:space="0" w:color="auto"/>
              <w:right w:val="single" w:sz="4" w:space="0" w:color="auto"/>
            </w:tcBorders>
            <w:noWrap/>
            <w:vAlign w:val="bottom"/>
            <w:hideMark/>
          </w:tcPr>
          <w:p w14:paraId="575B0E62" w14:textId="77777777" w:rsidR="00CB65AD" w:rsidRPr="0099534D" w:rsidRDefault="00CB65AD" w:rsidP="00CB65AD">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2310</w:t>
            </w:r>
          </w:p>
        </w:tc>
        <w:tc>
          <w:tcPr>
            <w:tcW w:w="1571" w:type="dxa"/>
            <w:tcBorders>
              <w:top w:val="nil"/>
              <w:left w:val="nil"/>
              <w:bottom w:val="single" w:sz="4" w:space="0" w:color="auto"/>
              <w:right w:val="single" w:sz="4" w:space="0" w:color="auto"/>
            </w:tcBorders>
            <w:noWrap/>
            <w:vAlign w:val="bottom"/>
            <w:hideMark/>
          </w:tcPr>
          <w:p w14:paraId="5B43B3D2" w14:textId="77777777" w:rsidR="00CB65AD" w:rsidRPr="0099534D" w:rsidRDefault="00CB65AD" w:rsidP="00CB65AD">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0.39</w:t>
            </w:r>
          </w:p>
        </w:tc>
        <w:tc>
          <w:tcPr>
            <w:tcW w:w="2189" w:type="dxa"/>
            <w:tcBorders>
              <w:top w:val="nil"/>
              <w:left w:val="nil"/>
              <w:bottom w:val="single" w:sz="4" w:space="0" w:color="auto"/>
              <w:right w:val="single" w:sz="4" w:space="0" w:color="auto"/>
            </w:tcBorders>
            <w:noWrap/>
            <w:vAlign w:val="bottom"/>
            <w:hideMark/>
          </w:tcPr>
          <w:p w14:paraId="4F56608C" w14:textId="77777777" w:rsidR="00CB65AD" w:rsidRPr="0099534D" w:rsidRDefault="00CB65AD" w:rsidP="00CB65AD">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0.39</w:t>
            </w:r>
          </w:p>
        </w:tc>
        <w:tc>
          <w:tcPr>
            <w:tcW w:w="1580" w:type="dxa"/>
            <w:tcBorders>
              <w:top w:val="nil"/>
              <w:left w:val="nil"/>
              <w:bottom w:val="single" w:sz="4" w:space="0" w:color="auto"/>
              <w:right w:val="single" w:sz="4" w:space="0" w:color="auto"/>
            </w:tcBorders>
            <w:noWrap/>
            <w:vAlign w:val="bottom"/>
            <w:hideMark/>
          </w:tcPr>
          <w:p w14:paraId="3FC2ABDB" w14:textId="77777777" w:rsidR="00CB65AD" w:rsidRPr="0099534D" w:rsidRDefault="00CB65AD" w:rsidP="00CB65AD">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2200" w:type="dxa"/>
            <w:tcBorders>
              <w:top w:val="nil"/>
              <w:left w:val="nil"/>
              <w:bottom w:val="single" w:sz="4" w:space="0" w:color="auto"/>
              <w:right w:val="single" w:sz="4" w:space="0" w:color="auto"/>
            </w:tcBorders>
            <w:noWrap/>
            <w:vAlign w:val="bottom"/>
            <w:hideMark/>
          </w:tcPr>
          <w:p w14:paraId="2A47D7F6" w14:textId="77777777" w:rsidR="00CB65AD" w:rsidRPr="0099534D" w:rsidRDefault="00CB65AD" w:rsidP="00CB65AD">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555" w:type="dxa"/>
            <w:tcBorders>
              <w:top w:val="nil"/>
              <w:left w:val="nil"/>
              <w:bottom w:val="single" w:sz="4" w:space="0" w:color="auto"/>
              <w:right w:val="single" w:sz="4" w:space="0" w:color="auto"/>
            </w:tcBorders>
            <w:noWrap/>
            <w:vAlign w:val="bottom"/>
            <w:hideMark/>
          </w:tcPr>
          <w:p w14:paraId="2134C552" w14:textId="77777777" w:rsidR="00CB65AD" w:rsidRPr="0099534D" w:rsidRDefault="00CB65AD" w:rsidP="00CB65AD">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0.39</w:t>
            </w:r>
          </w:p>
        </w:tc>
        <w:tc>
          <w:tcPr>
            <w:tcW w:w="2165" w:type="dxa"/>
            <w:tcBorders>
              <w:top w:val="nil"/>
              <w:left w:val="nil"/>
              <w:bottom w:val="single" w:sz="4" w:space="0" w:color="auto"/>
              <w:right w:val="double" w:sz="6" w:space="0" w:color="auto"/>
            </w:tcBorders>
            <w:noWrap/>
            <w:vAlign w:val="bottom"/>
            <w:hideMark/>
          </w:tcPr>
          <w:p w14:paraId="0082A32D" w14:textId="77777777" w:rsidR="00CB65AD" w:rsidRPr="0099534D" w:rsidRDefault="00CB65AD" w:rsidP="00CB65AD">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0.39</w:t>
            </w:r>
          </w:p>
        </w:tc>
      </w:tr>
      <w:tr w:rsidR="00CB65AD" w:rsidRPr="0099534D" w14:paraId="6BF53D8D" w14:textId="77777777" w:rsidTr="00151ED6">
        <w:trPr>
          <w:trHeight w:val="192"/>
        </w:trPr>
        <w:tc>
          <w:tcPr>
            <w:tcW w:w="1460" w:type="dxa"/>
            <w:tcBorders>
              <w:top w:val="double" w:sz="6" w:space="0" w:color="auto"/>
              <w:left w:val="double" w:sz="6" w:space="0" w:color="auto"/>
              <w:bottom w:val="double" w:sz="6" w:space="0" w:color="auto"/>
              <w:right w:val="single" w:sz="4" w:space="0" w:color="auto"/>
            </w:tcBorders>
            <w:noWrap/>
            <w:vAlign w:val="bottom"/>
            <w:hideMark/>
          </w:tcPr>
          <w:p w14:paraId="46D7DBC3" w14:textId="77777777" w:rsidR="00CB65AD" w:rsidRPr="0099534D" w:rsidRDefault="00CB65AD" w:rsidP="00CB65AD">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Укупно</w:t>
            </w:r>
            <w:proofErr w:type="spellEnd"/>
            <w:r w:rsidRPr="0099534D">
              <w:rPr>
                <w:rFonts w:ascii="Times New Roman" w:eastAsia="Times New Roman" w:hAnsi="Times New Roman" w:cs="Times New Roman"/>
                <w:color w:val="000000"/>
                <w:lang w:eastAsia="sr-Latn-RS"/>
              </w:rPr>
              <w:t>:</w:t>
            </w:r>
          </w:p>
        </w:tc>
        <w:tc>
          <w:tcPr>
            <w:tcW w:w="1571" w:type="dxa"/>
            <w:tcBorders>
              <w:top w:val="double" w:sz="6" w:space="0" w:color="auto"/>
              <w:left w:val="nil"/>
              <w:bottom w:val="double" w:sz="6" w:space="0" w:color="auto"/>
              <w:right w:val="single" w:sz="4" w:space="0" w:color="auto"/>
            </w:tcBorders>
            <w:noWrap/>
            <w:vAlign w:val="bottom"/>
            <w:hideMark/>
          </w:tcPr>
          <w:p w14:paraId="62169700" w14:textId="77777777" w:rsidR="00CB65AD" w:rsidRPr="0099534D" w:rsidRDefault="00CB65AD" w:rsidP="00CB65AD">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0.39</w:t>
            </w:r>
          </w:p>
        </w:tc>
        <w:tc>
          <w:tcPr>
            <w:tcW w:w="2189" w:type="dxa"/>
            <w:tcBorders>
              <w:top w:val="double" w:sz="6" w:space="0" w:color="auto"/>
              <w:left w:val="nil"/>
              <w:bottom w:val="double" w:sz="6" w:space="0" w:color="auto"/>
              <w:right w:val="single" w:sz="4" w:space="0" w:color="auto"/>
            </w:tcBorders>
            <w:noWrap/>
            <w:vAlign w:val="bottom"/>
            <w:hideMark/>
          </w:tcPr>
          <w:p w14:paraId="17ABC45A" w14:textId="77777777" w:rsidR="00CB65AD" w:rsidRPr="0099534D" w:rsidRDefault="00CB65AD" w:rsidP="00CB65AD">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0.39</w:t>
            </w:r>
          </w:p>
        </w:tc>
        <w:tc>
          <w:tcPr>
            <w:tcW w:w="1580" w:type="dxa"/>
            <w:tcBorders>
              <w:top w:val="double" w:sz="6" w:space="0" w:color="auto"/>
              <w:left w:val="nil"/>
              <w:bottom w:val="double" w:sz="6" w:space="0" w:color="auto"/>
              <w:right w:val="single" w:sz="4" w:space="0" w:color="auto"/>
            </w:tcBorders>
            <w:noWrap/>
            <w:vAlign w:val="bottom"/>
            <w:hideMark/>
          </w:tcPr>
          <w:p w14:paraId="33987302" w14:textId="77777777" w:rsidR="00CB65AD" w:rsidRPr="0099534D" w:rsidRDefault="00CB65AD" w:rsidP="00CB65AD">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1.45</w:t>
            </w:r>
          </w:p>
        </w:tc>
        <w:tc>
          <w:tcPr>
            <w:tcW w:w="2200" w:type="dxa"/>
            <w:tcBorders>
              <w:top w:val="double" w:sz="6" w:space="0" w:color="auto"/>
              <w:left w:val="nil"/>
              <w:bottom w:val="double" w:sz="6" w:space="0" w:color="auto"/>
              <w:right w:val="single" w:sz="4" w:space="0" w:color="auto"/>
            </w:tcBorders>
            <w:noWrap/>
            <w:vAlign w:val="bottom"/>
            <w:hideMark/>
          </w:tcPr>
          <w:p w14:paraId="7A80E40C" w14:textId="77777777" w:rsidR="00CB65AD" w:rsidRPr="0099534D" w:rsidRDefault="00CB65AD" w:rsidP="00CB65AD">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1.45</w:t>
            </w:r>
          </w:p>
        </w:tc>
        <w:tc>
          <w:tcPr>
            <w:tcW w:w="1555" w:type="dxa"/>
            <w:tcBorders>
              <w:top w:val="double" w:sz="6" w:space="0" w:color="auto"/>
              <w:left w:val="nil"/>
              <w:bottom w:val="double" w:sz="6" w:space="0" w:color="auto"/>
              <w:right w:val="single" w:sz="4" w:space="0" w:color="auto"/>
            </w:tcBorders>
            <w:noWrap/>
            <w:vAlign w:val="bottom"/>
            <w:hideMark/>
          </w:tcPr>
          <w:p w14:paraId="3DB995C6" w14:textId="77777777" w:rsidR="00CB65AD" w:rsidRPr="0099534D" w:rsidRDefault="00CB65AD" w:rsidP="00CB65AD">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1.84</w:t>
            </w:r>
          </w:p>
        </w:tc>
        <w:tc>
          <w:tcPr>
            <w:tcW w:w="2165" w:type="dxa"/>
            <w:tcBorders>
              <w:top w:val="double" w:sz="6" w:space="0" w:color="auto"/>
              <w:left w:val="nil"/>
              <w:bottom w:val="double" w:sz="6" w:space="0" w:color="auto"/>
              <w:right w:val="double" w:sz="6" w:space="0" w:color="auto"/>
            </w:tcBorders>
            <w:noWrap/>
            <w:vAlign w:val="bottom"/>
            <w:hideMark/>
          </w:tcPr>
          <w:p w14:paraId="13B398AF" w14:textId="77777777" w:rsidR="00CB65AD" w:rsidRPr="0099534D" w:rsidRDefault="00CB65AD" w:rsidP="00CB65AD">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1.84</w:t>
            </w:r>
          </w:p>
        </w:tc>
      </w:tr>
    </w:tbl>
    <w:p w14:paraId="5605086E" w14:textId="77777777" w:rsidR="00CB65AD" w:rsidRPr="00CD0877" w:rsidRDefault="00CB65AD" w:rsidP="00CB65AD">
      <w:pPr>
        <w:spacing w:after="0"/>
        <w:rPr>
          <w:rFonts w:asciiTheme="majorBidi" w:hAnsiTheme="majorBidi" w:cstheme="majorBidi"/>
          <w:sz w:val="16"/>
          <w:szCs w:val="16"/>
          <w:lang w:val="sr-Cyrl-RS"/>
        </w:rPr>
      </w:pPr>
    </w:p>
    <w:p w14:paraId="08051BD8" w14:textId="3BFD59FA"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de-DE"/>
        </w:rPr>
        <w:t xml:space="preserve">510 </w:t>
      </w:r>
      <w:proofErr w:type="gramStart"/>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Осветљавање</w:t>
      </w:r>
      <w:proofErr w:type="spellEnd"/>
      <w:proofErr w:type="gram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подмлатка</w:t>
      </w:r>
      <w:proofErr w:type="spellEnd"/>
    </w:p>
    <w:p w14:paraId="5A906749" w14:textId="5F5E1B1E" w:rsidR="008764C4" w:rsidRPr="0099534D" w:rsidRDefault="008764C4" w:rsidP="008C5D2F">
      <w:pPr>
        <w:pStyle w:val="Heading5"/>
        <w:rPr>
          <w:lang w:val="sr-Cyrl-RS"/>
        </w:rPr>
      </w:pPr>
      <w:r w:rsidRPr="0099534D">
        <w:t> </w:t>
      </w:r>
      <w:r w:rsidRPr="0099534D">
        <w:rPr>
          <w:lang w:val="sr-Cyrl-RS"/>
        </w:rPr>
        <w:t>Табела</w:t>
      </w:r>
      <w:r w:rsidRPr="0099534D">
        <w:t> </w:t>
      </w:r>
      <w:r w:rsidRPr="0099534D">
        <w:rPr>
          <w:lang w:val="sr-Cyrl-RS"/>
        </w:rPr>
        <w:t>бр</w:t>
      </w:r>
      <w:r w:rsidRPr="0099534D">
        <w:t xml:space="preserve">. </w:t>
      </w:r>
      <w:r w:rsidRPr="0099534D">
        <w:rPr>
          <w:lang w:val="sr-Cyrl-RS"/>
        </w:rPr>
        <w:t>4</w:t>
      </w:r>
      <w:r w:rsidRPr="0099534D">
        <w:t>.</w:t>
      </w:r>
      <w:r w:rsidR="008C5F88" w:rsidRPr="0099534D">
        <w:rPr>
          <w:lang w:val="sr-Cyrl-RS"/>
        </w:rPr>
        <w:t>7</w:t>
      </w:r>
      <w:r w:rsidRPr="0099534D">
        <w:t>. – Осветљавање подмлатка</w:t>
      </w:r>
    </w:p>
    <w:tbl>
      <w:tblPr>
        <w:tblW w:w="12720" w:type="dxa"/>
        <w:tblLook w:val="04A0" w:firstRow="1" w:lastRow="0" w:firstColumn="1" w:lastColumn="0" w:noHBand="0" w:noVBand="1"/>
      </w:tblPr>
      <w:tblGrid>
        <w:gridCol w:w="1460"/>
        <w:gridCol w:w="1571"/>
        <w:gridCol w:w="2189"/>
        <w:gridCol w:w="1580"/>
        <w:gridCol w:w="2200"/>
        <w:gridCol w:w="1555"/>
        <w:gridCol w:w="2165"/>
      </w:tblGrid>
      <w:tr w:rsidR="008764C4" w:rsidRPr="0099534D" w14:paraId="06EA206D" w14:textId="77777777" w:rsidTr="008764C4">
        <w:trPr>
          <w:trHeight w:val="270"/>
        </w:trPr>
        <w:tc>
          <w:tcPr>
            <w:tcW w:w="1460" w:type="dxa"/>
            <w:vMerge w:val="restart"/>
            <w:tcBorders>
              <w:top w:val="double" w:sz="6" w:space="0" w:color="auto"/>
              <w:left w:val="double" w:sz="6" w:space="0" w:color="auto"/>
              <w:bottom w:val="double" w:sz="6" w:space="0" w:color="000000"/>
              <w:right w:val="nil"/>
            </w:tcBorders>
            <w:vAlign w:val="center"/>
            <w:hideMark/>
          </w:tcPr>
          <w:p w14:paraId="5FE7D83E" w14:textId="77777777" w:rsidR="008764C4" w:rsidRPr="0099534D" w:rsidRDefault="008764C4" w:rsidP="008764C4">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Газдински</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тип</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p>
        </w:tc>
        <w:tc>
          <w:tcPr>
            <w:tcW w:w="3760" w:type="dxa"/>
            <w:gridSpan w:val="2"/>
            <w:tcBorders>
              <w:top w:val="double" w:sz="6" w:space="0" w:color="auto"/>
              <w:left w:val="double" w:sz="6" w:space="0" w:color="auto"/>
              <w:bottom w:val="single" w:sz="4" w:space="0" w:color="auto"/>
              <w:right w:val="double" w:sz="6" w:space="0" w:color="000000"/>
            </w:tcBorders>
            <w:noWrap/>
            <w:vAlign w:val="bottom"/>
            <w:hideMark/>
          </w:tcPr>
          <w:p w14:paraId="5C5FA1E8" w14:textId="77777777" w:rsidR="008764C4" w:rsidRPr="0099534D" w:rsidRDefault="008764C4" w:rsidP="008764C4">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Проста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репродукција</w:t>
            </w:r>
            <w:proofErr w:type="spellEnd"/>
          </w:p>
        </w:tc>
        <w:tc>
          <w:tcPr>
            <w:tcW w:w="3780" w:type="dxa"/>
            <w:gridSpan w:val="2"/>
            <w:tcBorders>
              <w:top w:val="double" w:sz="6" w:space="0" w:color="auto"/>
              <w:left w:val="nil"/>
              <w:bottom w:val="single" w:sz="4" w:space="0" w:color="auto"/>
              <w:right w:val="single" w:sz="4" w:space="0" w:color="auto"/>
            </w:tcBorders>
            <w:noWrap/>
            <w:vAlign w:val="bottom"/>
            <w:hideMark/>
          </w:tcPr>
          <w:p w14:paraId="5BD323E3" w14:textId="77777777" w:rsidR="008764C4" w:rsidRPr="0099534D" w:rsidRDefault="008764C4" w:rsidP="008764C4">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Проширена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репродукција</w:t>
            </w:r>
            <w:proofErr w:type="spellEnd"/>
          </w:p>
        </w:tc>
        <w:tc>
          <w:tcPr>
            <w:tcW w:w="3720" w:type="dxa"/>
            <w:gridSpan w:val="2"/>
            <w:tcBorders>
              <w:top w:val="double" w:sz="6" w:space="0" w:color="auto"/>
              <w:left w:val="double" w:sz="6" w:space="0" w:color="auto"/>
              <w:bottom w:val="single" w:sz="4" w:space="0" w:color="auto"/>
              <w:right w:val="double" w:sz="6" w:space="0" w:color="000000"/>
            </w:tcBorders>
            <w:noWrap/>
            <w:vAlign w:val="bottom"/>
            <w:hideMark/>
          </w:tcPr>
          <w:p w14:paraId="4E1496CD" w14:textId="77777777" w:rsidR="008764C4" w:rsidRPr="0099534D" w:rsidRDefault="008764C4" w:rsidP="008764C4">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Укупно</w:t>
            </w:r>
            <w:proofErr w:type="spellEnd"/>
          </w:p>
        </w:tc>
      </w:tr>
      <w:tr w:rsidR="008764C4" w:rsidRPr="0099534D" w14:paraId="16D78546" w14:textId="77777777" w:rsidTr="008764C4">
        <w:trPr>
          <w:trHeight w:val="270"/>
        </w:trPr>
        <w:tc>
          <w:tcPr>
            <w:tcW w:w="1460" w:type="dxa"/>
            <w:vMerge/>
            <w:tcBorders>
              <w:top w:val="double" w:sz="6" w:space="0" w:color="auto"/>
              <w:left w:val="double" w:sz="6" w:space="0" w:color="auto"/>
              <w:bottom w:val="double" w:sz="6" w:space="0" w:color="000000"/>
              <w:right w:val="nil"/>
            </w:tcBorders>
            <w:vAlign w:val="center"/>
            <w:hideMark/>
          </w:tcPr>
          <w:p w14:paraId="5EEAA2ED" w14:textId="77777777" w:rsidR="008764C4" w:rsidRPr="0099534D" w:rsidRDefault="008764C4" w:rsidP="008764C4">
            <w:pPr>
              <w:spacing w:after="0" w:line="240" w:lineRule="auto"/>
              <w:rPr>
                <w:rFonts w:ascii="Times New Roman" w:eastAsia="Times New Roman" w:hAnsi="Times New Roman" w:cs="Times New Roman"/>
                <w:color w:val="000000"/>
                <w:lang w:eastAsia="sr-Latn-RS"/>
              </w:rPr>
            </w:pPr>
          </w:p>
        </w:tc>
        <w:tc>
          <w:tcPr>
            <w:tcW w:w="1571" w:type="dxa"/>
            <w:tcBorders>
              <w:top w:val="nil"/>
              <w:left w:val="double" w:sz="6" w:space="0" w:color="auto"/>
              <w:bottom w:val="double" w:sz="6" w:space="0" w:color="auto"/>
              <w:right w:val="single" w:sz="4" w:space="0" w:color="auto"/>
            </w:tcBorders>
            <w:noWrap/>
            <w:vAlign w:val="bottom"/>
            <w:hideMark/>
          </w:tcPr>
          <w:p w14:paraId="6A795A2D" w14:textId="77777777" w:rsidR="008764C4" w:rsidRPr="0099534D" w:rsidRDefault="008764C4" w:rsidP="008764C4">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2189" w:type="dxa"/>
            <w:tcBorders>
              <w:top w:val="nil"/>
              <w:left w:val="nil"/>
              <w:bottom w:val="double" w:sz="6" w:space="0" w:color="auto"/>
              <w:right w:val="double" w:sz="6" w:space="0" w:color="auto"/>
            </w:tcBorders>
            <w:noWrap/>
            <w:vAlign w:val="bottom"/>
            <w:hideMark/>
          </w:tcPr>
          <w:p w14:paraId="4C8568C2" w14:textId="77777777" w:rsidR="008764C4" w:rsidRPr="0099534D" w:rsidRDefault="008764C4" w:rsidP="008764C4">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Радна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1580" w:type="dxa"/>
            <w:tcBorders>
              <w:top w:val="nil"/>
              <w:left w:val="nil"/>
              <w:bottom w:val="double" w:sz="6" w:space="0" w:color="auto"/>
              <w:right w:val="single" w:sz="4" w:space="0" w:color="auto"/>
            </w:tcBorders>
            <w:noWrap/>
            <w:vAlign w:val="bottom"/>
            <w:hideMark/>
          </w:tcPr>
          <w:p w14:paraId="3510B058" w14:textId="77777777" w:rsidR="008764C4" w:rsidRPr="0099534D" w:rsidRDefault="008764C4" w:rsidP="008764C4">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2200" w:type="dxa"/>
            <w:tcBorders>
              <w:top w:val="nil"/>
              <w:left w:val="nil"/>
              <w:bottom w:val="double" w:sz="6" w:space="0" w:color="auto"/>
              <w:right w:val="nil"/>
            </w:tcBorders>
            <w:noWrap/>
            <w:vAlign w:val="bottom"/>
            <w:hideMark/>
          </w:tcPr>
          <w:p w14:paraId="5C49FFF3" w14:textId="77777777" w:rsidR="008764C4" w:rsidRPr="0099534D" w:rsidRDefault="008764C4" w:rsidP="008764C4">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Радна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1555" w:type="dxa"/>
            <w:tcBorders>
              <w:top w:val="nil"/>
              <w:left w:val="double" w:sz="6" w:space="0" w:color="auto"/>
              <w:bottom w:val="double" w:sz="6" w:space="0" w:color="auto"/>
              <w:right w:val="single" w:sz="4" w:space="0" w:color="auto"/>
            </w:tcBorders>
            <w:noWrap/>
            <w:vAlign w:val="bottom"/>
            <w:hideMark/>
          </w:tcPr>
          <w:p w14:paraId="1DED0145" w14:textId="77777777" w:rsidR="008764C4" w:rsidRPr="0099534D" w:rsidRDefault="008764C4" w:rsidP="008764C4">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2165" w:type="dxa"/>
            <w:tcBorders>
              <w:top w:val="nil"/>
              <w:left w:val="nil"/>
              <w:bottom w:val="double" w:sz="6" w:space="0" w:color="auto"/>
              <w:right w:val="double" w:sz="6" w:space="0" w:color="auto"/>
            </w:tcBorders>
            <w:noWrap/>
            <w:vAlign w:val="bottom"/>
            <w:hideMark/>
          </w:tcPr>
          <w:p w14:paraId="28566E70" w14:textId="77777777" w:rsidR="008764C4" w:rsidRPr="0099534D" w:rsidRDefault="008764C4" w:rsidP="008764C4">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Радна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r>
      <w:tr w:rsidR="008764C4" w:rsidRPr="0099534D" w14:paraId="259887B1" w14:textId="77777777" w:rsidTr="008764C4">
        <w:trPr>
          <w:trHeight w:val="270"/>
        </w:trPr>
        <w:tc>
          <w:tcPr>
            <w:tcW w:w="1460" w:type="dxa"/>
            <w:tcBorders>
              <w:top w:val="nil"/>
              <w:left w:val="double" w:sz="6" w:space="0" w:color="auto"/>
              <w:bottom w:val="single" w:sz="4" w:space="0" w:color="auto"/>
              <w:right w:val="single" w:sz="4" w:space="0" w:color="auto"/>
            </w:tcBorders>
            <w:noWrap/>
            <w:vAlign w:val="bottom"/>
            <w:hideMark/>
          </w:tcPr>
          <w:p w14:paraId="652085F3" w14:textId="77777777" w:rsidR="008764C4" w:rsidRPr="0099534D" w:rsidRDefault="008764C4" w:rsidP="008764C4">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1110</w:t>
            </w:r>
          </w:p>
        </w:tc>
        <w:tc>
          <w:tcPr>
            <w:tcW w:w="1571" w:type="dxa"/>
            <w:tcBorders>
              <w:top w:val="single" w:sz="4" w:space="0" w:color="auto"/>
              <w:left w:val="nil"/>
              <w:bottom w:val="single" w:sz="4" w:space="0" w:color="auto"/>
              <w:right w:val="single" w:sz="4" w:space="0" w:color="auto"/>
            </w:tcBorders>
            <w:noWrap/>
            <w:vAlign w:val="bottom"/>
            <w:hideMark/>
          </w:tcPr>
          <w:p w14:paraId="2BBFABF9" w14:textId="77777777" w:rsidR="008764C4" w:rsidRPr="0099534D" w:rsidRDefault="008764C4" w:rsidP="008764C4">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2189" w:type="dxa"/>
            <w:tcBorders>
              <w:top w:val="single" w:sz="4" w:space="0" w:color="auto"/>
              <w:left w:val="nil"/>
              <w:bottom w:val="single" w:sz="4" w:space="0" w:color="auto"/>
              <w:right w:val="single" w:sz="4" w:space="0" w:color="auto"/>
            </w:tcBorders>
            <w:noWrap/>
            <w:vAlign w:val="bottom"/>
            <w:hideMark/>
          </w:tcPr>
          <w:p w14:paraId="73352A20" w14:textId="77777777" w:rsidR="008764C4" w:rsidRPr="0099534D" w:rsidRDefault="008764C4" w:rsidP="008764C4">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580" w:type="dxa"/>
            <w:tcBorders>
              <w:top w:val="single" w:sz="4" w:space="0" w:color="auto"/>
              <w:left w:val="nil"/>
              <w:bottom w:val="single" w:sz="4" w:space="0" w:color="auto"/>
              <w:right w:val="single" w:sz="4" w:space="0" w:color="auto"/>
            </w:tcBorders>
            <w:noWrap/>
            <w:vAlign w:val="bottom"/>
            <w:hideMark/>
          </w:tcPr>
          <w:p w14:paraId="599DF014" w14:textId="77777777" w:rsidR="008764C4" w:rsidRPr="0099534D" w:rsidRDefault="008764C4" w:rsidP="008764C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8.38</w:t>
            </w:r>
          </w:p>
        </w:tc>
        <w:tc>
          <w:tcPr>
            <w:tcW w:w="2200" w:type="dxa"/>
            <w:tcBorders>
              <w:top w:val="single" w:sz="4" w:space="0" w:color="auto"/>
              <w:left w:val="nil"/>
              <w:bottom w:val="single" w:sz="4" w:space="0" w:color="auto"/>
              <w:right w:val="single" w:sz="4" w:space="0" w:color="auto"/>
            </w:tcBorders>
            <w:noWrap/>
            <w:vAlign w:val="bottom"/>
            <w:hideMark/>
          </w:tcPr>
          <w:p w14:paraId="1B10232F" w14:textId="77777777" w:rsidR="008764C4" w:rsidRPr="0099534D" w:rsidRDefault="008764C4" w:rsidP="008764C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29.00</w:t>
            </w:r>
          </w:p>
        </w:tc>
        <w:tc>
          <w:tcPr>
            <w:tcW w:w="1555" w:type="dxa"/>
            <w:tcBorders>
              <w:top w:val="nil"/>
              <w:left w:val="nil"/>
              <w:bottom w:val="single" w:sz="4" w:space="0" w:color="auto"/>
              <w:right w:val="single" w:sz="4" w:space="0" w:color="auto"/>
            </w:tcBorders>
            <w:noWrap/>
            <w:vAlign w:val="bottom"/>
            <w:hideMark/>
          </w:tcPr>
          <w:p w14:paraId="55227579" w14:textId="77777777" w:rsidR="008764C4" w:rsidRPr="0099534D" w:rsidRDefault="008764C4" w:rsidP="008764C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8.38</w:t>
            </w:r>
          </w:p>
        </w:tc>
        <w:tc>
          <w:tcPr>
            <w:tcW w:w="2165" w:type="dxa"/>
            <w:tcBorders>
              <w:top w:val="nil"/>
              <w:left w:val="nil"/>
              <w:bottom w:val="single" w:sz="4" w:space="0" w:color="auto"/>
              <w:right w:val="double" w:sz="6" w:space="0" w:color="auto"/>
            </w:tcBorders>
            <w:noWrap/>
            <w:vAlign w:val="bottom"/>
            <w:hideMark/>
          </w:tcPr>
          <w:p w14:paraId="26019407" w14:textId="77777777" w:rsidR="008764C4" w:rsidRPr="0099534D" w:rsidRDefault="008764C4" w:rsidP="008764C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29.00</w:t>
            </w:r>
          </w:p>
        </w:tc>
      </w:tr>
      <w:tr w:rsidR="008764C4" w:rsidRPr="0099534D" w14:paraId="5B25698D" w14:textId="77777777" w:rsidTr="008764C4">
        <w:trPr>
          <w:trHeight w:val="255"/>
        </w:trPr>
        <w:tc>
          <w:tcPr>
            <w:tcW w:w="1460" w:type="dxa"/>
            <w:tcBorders>
              <w:top w:val="nil"/>
              <w:left w:val="double" w:sz="6" w:space="0" w:color="auto"/>
              <w:bottom w:val="single" w:sz="4" w:space="0" w:color="auto"/>
              <w:right w:val="single" w:sz="4" w:space="0" w:color="auto"/>
            </w:tcBorders>
            <w:noWrap/>
            <w:vAlign w:val="bottom"/>
            <w:hideMark/>
          </w:tcPr>
          <w:p w14:paraId="679A5F26" w14:textId="77777777" w:rsidR="008764C4" w:rsidRPr="0099534D" w:rsidRDefault="008764C4" w:rsidP="008764C4">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2310</w:t>
            </w:r>
          </w:p>
        </w:tc>
        <w:tc>
          <w:tcPr>
            <w:tcW w:w="1571" w:type="dxa"/>
            <w:tcBorders>
              <w:top w:val="nil"/>
              <w:left w:val="nil"/>
              <w:bottom w:val="single" w:sz="4" w:space="0" w:color="auto"/>
              <w:right w:val="single" w:sz="4" w:space="0" w:color="auto"/>
            </w:tcBorders>
            <w:noWrap/>
            <w:vAlign w:val="bottom"/>
            <w:hideMark/>
          </w:tcPr>
          <w:p w14:paraId="28412A72" w14:textId="77777777" w:rsidR="008764C4" w:rsidRPr="0099534D" w:rsidRDefault="008764C4" w:rsidP="008764C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3.30</w:t>
            </w:r>
          </w:p>
        </w:tc>
        <w:tc>
          <w:tcPr>
            <w:tcW w:w="2189" w:type="dxa"/>
            <w:tcBorders>
              <w:top w:val="nil"/>
              <w:left w:val="nil"/>
              <w:bottom w:val="single" w:sz="4" w:space="0" w:color="auto"/>
              <w:right w:val="single" w:sz="4" w:space="0" w:color="auto"/>
            </w:tcBorders>
            <w:noWrap/>
            <w:vAlign w:val="bottom"/>
            <w:hideMark/>
          </w:tcPr>
          <w:p w14:paraId="670611A2" w14:textId="77777777" w:rsidR="008764C4" w:rsidRPr="0099534D" w:rsidRDefault="008764C4" w:rsidP="008764C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13.20</w:t>
            </w:r>
          </w:p>
        </w:tc>
        <w:tc>
          <w:tcPr>
            <w:tcW w:w="1580" w:type="dxa"/>
            <w:tcBorders>
              <w:top w:val="nil"/>
              <w:left w:val="nil"/>
              <w:bottom w:val="single" w:sz="4" w:space="0" w:color="auto"/>
              <w:right w:val="single" w:sz="4" w:space="0" w:color="auto"/>
            </w:tcBorders>
            <w:noWrap/>
            <w:vAlign w:val="bottom"/>
            <w:hideMark/>
          </w:tcPr>
          <w:p w14:paraId="6EDF52DC" w14:textId="77777777" w:rsidR="008764C4" w:rsidRPr="0099534D" w:rsidRDefault="008764C4" w:rsidP="008764C4">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2200" w:type="dxa"/>
            <w:tcBorders>
              <w:top w:val="nil"/>
              <w:left w:val="nil"/>
              <w:bottom w:val="single" w:sz="4" w:space="0" w:color="auto"/>
              <w:right w:val="single" w:sz="4" w:space="0" w:color="auto"/>
            </w:tcBorders>
            <w:noWrap/>
            <w:vAlign w:val="bottom"/>
            <w:hideMark/>
          </w:tcPr>
          <w:p w14:paraId="087AA80E" w14:textId="77777777" w:rsidR="008764C4" w:rsidRPr="0099534D" w:rsidRDefault="008764C4" w:rsidP="008764C4">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555" w:type="dxa"/>
            <w:tcBorders>
              <w:top w:val="nil"/>
              <w:left w:val="nil"/>
              <w:bottom w:val="single" w:sz="4" w:space="0" w:color="auto"/>
              <w:right w:val="single" w:sz="4" w:space="0" w:color="auto"/>
            </w:tcBorders>
            <w:noWrap/>
            <w:vAlign w:val="bottom"/>
            <w:hideMark/>
          </w:tcPr>
          <w:p w14:paraId="648DC460" w14:textId="77777777" w:rsidR="008764C4" w:rsidRPr="0099534D" w:rsidRDefault="008764C4" w:rsidP="008764C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3.30</w:t>
            </w:r>
          </w:p>
        </w:tc>
        <w:tc>
          <w:tcPr>
            <w:tcW w:w="2165" w:type="dxa"/>
            <w:tcBorders>
              <w:top w:val="nil"/>
              <w:left w:val="nil"/>
              <w:bottom w:val="single" w:sz="4" w:space="0" w:color="auto"/>
              <w:right w:val="double" w:sz="6" w:space="0" w:color="auto"/>
            </w:tcBorders>
            <w:noWrap/>
            <w:vAlign w:val="bottom"/>
            <w:hideMark/>
          </w:tcPr>
          <w:p w14:paraId="2DB385EC" w14:textId="77777777" w:rsidR="008764C4" w:rsidRPr="0099534D" w:rsidRDefault="008764C4" w:rsidP="008764C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13.20</w:t>
            </w:r>
          </w:p>
        </w:tc>
      </w:tr>
      <w:tr w:rsidR="008764C4" w:rsidRPr="0099534D" w14:paraId="4DC11092" w14:textId="77777777" w:rsidTr="008764C4">
        <w:trPr>
          <w:trHeight w:val="255"/>
        </w:trPr>
        <w:tc>
          <w:tcPr>
            <w:tcW w:w="1460" w:type="dxa"/>
            <w:tcBorders>
              <w:top w:val="nil"/>
              <w:left w:val="double" w:sz="6" w:space="0" w:color="auto"/>
              <w:bottom w:val="single" w:sz="4" w:space="0" w:color="auto"/>
              <w:right w:val="single" w:sz="4" w:space="0" w:color="auto"/>
            </w:tcBorders>
            <w:noWrap/>
            <w:vAlign w:val="bottom"/>
            <w:hideMark/>
          </w:tcPr>
          <w:p w14:paraId="454F369D" w14:textId="77777777" w:rsidR="008764C4" w:rsidRPr="0099534D" w:rsidRDefault="008764C4" w:rsidP="008764C4">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2410</w:t>
            </w:r>
          </w:p>
        </w:tc>
        <w:tc>
          <w:tcPr>
            <w:tcW w:w="1571" w:type="dxa"/>
            <w:tcBorders>
              <w:top w:val="nil"/>
              <w:left w:val="nil"/>
              <w:bottom w:val="single" w:sz="4" w:space="0" w:color="auto"/>
              <w:right w:val="single" w:sz="4" w:space="0" w:color="auto"/>
            </w:tcBorders>
            <w:noWrap/>
            <w:vAlign w:val="bottom"/>
            <w:hideMark/>
          </w:tcPr>
          <w:p w14:paraId="0AEF1090" w14:textId="77777777" w:rsidR="008764C4" w:rsidRPr="0099534D" w:rsidRDefault="008764C4" w:rsidP="008764C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427.86</w:t>
            </w:r>
          </w:p>
        </w:tc>
        <w:tc>
          <w:tcPr>
            <w:tcW w:w="2189" w:type="dxa"/>
            <w:tcBorders>
              <w:top w:val="nil"/>
              <w:left w:val="nil"/>
              <w:bottom w:val="single" w:sz="4" w:space="0" w:color="auto"/>
              <w:right w:val="single" w:sz="4" w:space="0" w:color="auto"/>
            </w:tcBorders>
            <w:noWrap/>
            <w:vAlign w:val="bottom"/>
            <w:hideMark/>
          </w:tcPr>
          <w:p w14:paraId="105B0A87" w14:textId="77777777" w:rsidR="008764C4" w:rsidRPr="0099534D" w:rsidRDefault="008764C4" w:rsidP="008764C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1593.80</w:t>
            </w:r>
          </w:p>
        </w:tc>
        <w:tc>
          <w:tcPr>
            <w:tcW w:w="1580" w:type="dxa"/>
            <w:tcBorders>
              <w:top w:val="nil"/>
              <w:left w:val="nil"/>
              <w:bottom w:val="single" w:sz="4" w:space="0" w:color="auto"/>
              <w:right w:val="single" w:sz="4" w:space="0" w:color="auto"/>
            </w:tcBorders>
            <w:noWrap/>
            <w:vAlign w:val="bottom"/>
            <w:hideMark/>
          </w:tcPr>
          <w:p w14:paraId="0FAFA8F3" w14:textId="77777777" w:rsidR="008764C4" w:rsidRPr="0099534D" w:rsidRDefault="008764C4" w:rsidP="008764C4">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2200" w:type="dxa"/>
            <w:tcBorders>
              <w:top w:val="nil"/>
              <w:left w:val="nil"/>
              <w:bottom w:val="single" w:sz="4" w:space="0" w:color="auto"/>
              <w:right w:val="single" w:sz="4" w:space="0" w:color="auto"/>
            </w:tcBorders>
            <w:noWrap/>
            <w:vAlign w:val="bottom"/>
            <w:hideMark/>
          </w:tcPr>
          <w:p w14:paraId="60F125D4" w14:textId="77777777" w:rsidR="008764C4" w:rsidRPr="0099534D" w:rsidRDefault="008764C4" w:rsidP="008764C4">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555" w:type="dxa"/>
            <w:tcBorders>
              <w:top w:val="nil"/>
              <w:left w:val="nil"/>
              <w:bottom w:val="single" w:sz="4" w:space="0" w:color="auto"/>
              <w:right w:val="single" w:sz="4" w:space="0" w:color="auto"/>
            </w:tcBorders>
            <w:noWrap/>
            <w:vAlign w:val="bottom"/>
            <w:hideMark/>
          </w:tcPr>
          <w:p w14:paraId="1E450EA8" w14:textId="77777777" w:rsidR="008764C4" w:rsidRPr="0099534D" w:rsidRDefault="008764C4" w:rsidP="008764C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427.86</w:t>
            </w:r>
          </w:p>
        </w:tc>
        <w:tc>
          <w:tcPr>
            <w:tcW w:w="2165" w:type="dxa"/>
            <w:tcBorders>
              <w:top w:val="nil"/>
              <w:left w:val="nil"/>
              <w:bottom w:val="single" w:sz="4" w:space="0" w:color="auto"/>
              <w:right w:val="double" w:sz="6" w:space="0" w:color="auto"/>
            </w:tcBorders>
            <w:noWrap/>
            <w:vAlign w:val="bottom"/>
            <w:hideMark/>
          </w:tcPr>
          <w:p w14:paraId="5A50184C" w14:textId="77777777" w:rsidR="008764C4" w:rsidRPr="0099534D" w:rsidRDefault="008764C4" w:rsidP="008764C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1593.80</w:t>
            </w:r>
          </w:p>
        </w:tc>
      </w:tr>
      <w:tr w:rsidR="008764C4" w:rsidRPr="0099534D" w14:paraId="4BBE22A9" w14:textId="77777777" w:rsidTr="008764C4">
        <w:trPr>
          <w:trHeight w:val="255"/>
        </w:trPr>
        <w:tc>
          <w:tcPr>
            <w:tcW w:w="1460" w:type="dxa"/>
            <w:tcBorders>
              <w:top w:val="nil"/>
              <w:left w:val="double" w:sz="6" w:space="0" w:color="auto"/>
              <w:bottom w:val="single" w:sz="4" w:space="0" w:color="auto"/>
              <w:right w:val="single" w:sz="4" w:space="0" w:color="auto"/>
            </w:tcBorders>
            <w:noWrap/>
            <w:vAlign w:val="bottom"/>
            <w:hideMark/>
          </w:tcPr>
          <w:p w14:paraId="02A59FA3" w14:textId="77777777" w:rsidR="008764C4" w:rsidRPr="0099534D" w:rsidRDefault="008764C4" w:rsidP="008764C4">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2810</w:t>
            </w:r>
          </w:p>
        </w:tc>
        <w:tc>
          <w:tcPr>
            <w:tcW w:w="1571" w:type="dxa"/>
            <w:tcBorders>
              <w:top w:val="nil"/>
              <w:left w:val="nil"/>
              <w:bottom w:val="single" w:sz="4" w:space="0" w:color="auto"/>
              <w:right w:val="single" w:sz="4" w:space="0" w:color="auto"/>
            </w:tcBorders>
            <w:noWrap/>
            <w:vAlign w:val="bottom"/>
            <w:hideMark/>
          </w:tcPr>
          <w:p w14:paraId="26E9E797" w14:textId="77777777" w:rsidR="008764C4" w:rsidRPr="0099534D" w:rsidRDefault="008764C4" w:rsidP="008764C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7.85</w:t>
            </w:r>
          </w:p>
        </w:tc>
        <w:tc>
          <w:tcPr>
            <w:tcW w:w="2189" w:type="dxa"/>
            <w:tcBorders>
              <w:top w:val="nil"/>
              <w:left w:val="nil"/>
              <w:bottom w:val="single" w:sz="4" w:space="0" w:color="auto"/>
              <w:right w:val="single" w:sz="4" w:space="0" w:color="auto"/>
            </w:tcBorders>
            <w:noWrap/>
            <w:vAlign w:val="bottom"/>
            <w:hideMark/>
          </w:tcPr>
          <w:p w14:paraId="7666483F" w14:textId="77777777" w:rsidR="008764C4" w:rsidRPr="0099534D" w:rsidRDefault="008764C4" w:rsidP="008764C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31.40</w:t>
            </w:r>
          </w:p>
        </w:tc>
        <w:tc>
          <w:tcPr>
            <w:tcW w:w="1580" w:type="dxa"/>
            <w:tcBorders>
              <w:top w:val="nil"/>
              <w:left w:val="nil"/>
              <w:bottom w:val="single" w:sz="4" w:space="0" w:color="auto"/>
              <w:right w:val="single" w:sz="4" w:space="0" w:color="auto"/>
            </w:tcBorders>
            <w:noWrap/>
            <w:vAlign w:val="bottom"/>
            <w:hideMark/>
          </w:tcPr>
          <w:p w14:paraId="4CEE992A" w14:textId="77777777" w:rsidR="008764C4" w:rsidRPr="0099534D" w:rsidRDefault="008764C4" w:rsidP="008764C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9.35</w:t>
            </w:r>
          </w:p>
        </w:tc>
        <w:tc>
          <w:tcPr>
            <w:tcW w:w="2200" w:type="dxa"/>
            <w:tcBorders>
              <w:top w:val="nil"/>
              <w:left w:val="nil"/>
              <w:bottom w:val="single" w:sz="4" w:space="0" w:color="auto"/>
              <w:right w:val="single" w:sz="4" w:space="0" w:color="auto"/>
            </w:tcBorders>
            <w:noWrap/>
            <w:vAlign w:val="bottom"/>
            <w:hideMark/>
          </w:tcPr>
          <w:p w14:paraId="7876B8E5" w14:textId="77777777" w:rsidR="008764C4" w:rsidRPr="0099534D" w:rsidRDefault="008764C4" w:rsidP="008764C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37.40</w:t>
            </w:r>
          </w:p>
        </w:tc>
        <w:tc>
          <w:tcPr>
            <w:tcW w:w="1555" w:type="dxa"/>
            <w:tcBorders>
              <w:top w:val="nil"/>
              <w:left w:val="nil"/>
              <w:bottom w:val="single" w:sz="4" w:space="0" w:color="auto"/>
              <w:right w:val="single" w:sz="4" w:space="0" w:color="auto"/>
            </w:tcBorders>
            <w:noWrap/>
            <w:vAlign w:val="bottom"/>
            <w:hideMark/>
          </w:tcPr>
          <w:p w14:paraId="7DA024D2" w14:textId="77777777" w:rsidR="008764C4" w:rsidRPr="0099534D" w:rsidRDefault="008764C4" w:rsidP="008764C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17.20</w:t>
            </w:r>
          </w:p>
        </w:tc>
        <w:tc>
          <w:tcPr>
            <w:tcW w:w="2165" w:type="dxa"/>
            <w:tcBorders>
              <w:top w:val="nil"/>
              <w:left w:val="nil"/>
              <w:bottom w:val="single" w:sz="4" w:space="0" w:color="auto"/>
              <w:right w:val="double" w:sz="6" w:space="0" w:color="auto"/>
            </w:tcBorders>
            <w:noWrap/>
            <w:vAlign w:val="bottom"/>
            <w:hideMark/>
          </w:tcPr>
          <w:p w14:paraId="03B18168" w14:textId="77777777" w:rsidR="008764C4" w:rsidRPr="0099534D" w:rsidRDefault="008764C4" w:rsidP="008764C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68.80</w:t>
            </w:r>
          </w:p>
        </w:tc>
      </w:tr>
      <w:tr w:rsidR="008764C4" w:rsidRPr="0099534D" w14:paraId="3A6F6DA3" w14:textId="77777777" w:rsidTr="004153CB">
        <w:trPr>
          <w:trHeight w:val="127"/>
        </w:trPr>
        <w:tc>
          <w:tcPr>
            <w:tcW w:w="1460" w:type="dxa"/>
            <w:tcBorders>
              <w:top w:val="nil"/>
              <w:left w:val="double" w:sz="6" w:space="0" w:color="auto"/>
              <w:bottom w:val="nil"/>
              <w:right w:val="single" w:sz="4" w:space="0" w:color="auto"/>
            </w:tcBorders>
            <w:noWrap/>
            <w:vAlign w:val="bottom"/>
            <w:hideMark/>
          </w:tcPr>
          <w:p w14:paraId="584489DB" w14:textId="77777777" w:rsidR="008764C4" w:rsidRPr="0099534D" w:rsidRDefault="008764C4" w:rsidP="008764C4">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2920</w:t>
            </w:r>
          </w:p>
        </w:tc>
        <w:tc>
          <w:tcPr>
            <w:tcW w:w="1571" w:type="dxa"/>
            <w:tcBorders>
              <w:top w:val="nil"/>
              <w:left w:val="nil"/>
              <w:bottom w:val="nil"/>
              <w:right w:val="single" w:sz="4" w:space="0" w:color="auto"/>
            </w:tcBorders>
            <w:noWrap/>
            <w:vAlign w:val="bottom"/>
            <w:hideMark/>
          </w:tcPr>
          <w:p w14:paraId="586975F1" w14:textId="77777777" w:rsidR="008764C4" w:rsidRPr="0099534D" w:rsidRDefault="008764C4" w:rsidP="008764C4">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2189" w:type="dxa"/>
            <w:tcBorders>
              <w:top w:val="nil"/>
              <w:left w:val="nil"/>
              <w:bottom w:val="nil"/>
              <w:right w:val="single" w:sz="4" w:space="0" w:color="auto"/>
            </w:tcBorders>
            <w:noWrap/>
            <w:vAlign w:val="bottom"/>
            <w:hideMark/>
          </w:tcPr>
          <w:p w14:paraId="60DE8128" w14:textId="77777777" w:rsidR="008764C4" w:rsidRPr="0099534D" w:rsidRDefault="008764C4" w:rsidP="008764C4">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580" w:type="dxa"/>
            <w:tcBorders>
              <w:top w:val="nil"/>
              <w:left w:val="nil"/>
              <w:bottom w:val="nil"/>
              <w:right w:val="single" w:sz="4" w:space="0" w:color="auto"/>
            </w:tcBorders>
            <w:noWrap/>
            <w:vAlign w:val="bottom"/>
            <w:hideMark/>
          </w:tcPr>
          <w:p w14:paraId="530DB6DE" w14:textId="77777777" w:rsidR="008764C4" w:rsidRPr="0099534D" w:rsidRDefault="008764C4" w:rsidP="008764C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0.38</w:t>
            </w:r>
          </w:p>
        </w:tc>
        <w:tc>
          <w:tcPr>
            <w:tcW w:w="2200" w:type="dxa"/>
            <w:tcBorders>
              <w:top w:val="nil"/>
              <w:left w:val="nil"/>
              <w:bottom w:val="nil"/>
              <w:right w:val="single" w:sz="4" w:space="0" w:color="auto"/>
            </w:tcBorders>
            <w:noWrap/>
            <w:vAlign w:val="bottom"/>
            <w:hideMark/>
          </w:tcPr>
          <w:p w14:paraId="502D4C99" w14:textId="77777777" w:rsidR="008764C4" w:rsidRPr="0099534D" w:rsidRDefault="008764C4" w:rsidP="008764C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1.52</w:t>
            </w:r>
          </w:p>
        </w:tc>
        <w:tc>
          <w:tcPr>
            <w:tcW w:w="1555" w:type="dxa"/>
            <w:tcBorders>
              <w:top w:val="nil"/>
              <w:left w:val="nil"/>
              <w:bottom w:val="nil"/>
              <w:right w:val="single" w:sz="4" w:space="0" w:color="auto"/>
            </w:tcBorders>
            <w:noWrap/>
            <w:vAlign w:val="bottom"/>
            <w:hideMark/>
          </w:tcPr>
          <w:p w14:paraId="74E05D46" w14:textId="77777777" w:rsidR="008764C4" w:rsidRPr="0099534D" w:rsidRDefault="008764C4" w:rsidP="008764C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0.38</w:t>
            </w:r>
          </w:p>
        </w:tc>
        <w:tc>
          <w:tcPr>
            <w:tcW w:w="2165" w:type="dxa"/>
            <w:tcBorders>
              <w:top w:val="nil"/>
              <w:left w:val="nil"/>
              <w:bottom w:val="nil"/>
              <w:right w:val="double" w:sz="6" w:space="0" w:color="auto"/>
            </w:tcBorders>
            <w:noWrap/>
            <w:vAlign w:val="bottom"/>
            <w:hideMark/>
          </w:tcPr>
          <w:p w14:paraId="5E674282" w14:textId="77777777" w:rsidR="008764C4" w:rsidRPr="0099534D" w:rsidRDefault="008764C4" w:rsidP="008764C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1.52</w:t>
            </w:r>
          </w:p>
        </w:tc>
      </w:tr>
      <w:tr w:rsidR="008764C4" w:rsidRPr="0099534D" w14:paraId="78B913A0" w14:textId="77777777" w:rsidTr="008764C4">
        <w:trPr>
          <w:trHeight w:val="224"/>
        </w:trPr>
        <w:tc>
          <w:tcPr>
            <w:tcW w:w="1460" w:type="dxa"/>
            <w:tcBorders>
              <w:top w:val="double" w:sz="6" w:space="0" w:color="auto"/>
              <w:left w:val="double" w:sz="6" w:space="0" w:color="auto"/>
              <w:bottom w:val="double" w:sz="6" w:space="0" w:color="auto"/>
              <w:right w:val="single" w:sz="4" w:space="0" w:color="auto"/>
            </w:tcBorders>
            <w:noWrap/>
            <w:vAlign w:val="bottom"/>
            <w:hideMark/>
          </w:tcPr>
          <w:p w14:paraId="5FCDDC15" w14:textId="77777777" w:rsidR="008764C4" w:rsidRPr="0099534D" w:rsidRDefault="008764C4" w:rsidP="008764C4">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Укупно</w:t>
            </w:r>
            <w:proofErr w:type="spellEnd"/>
            <w:r w:rsidRPr="0099534D">
              <w:rPr>
                <w:rFonts w:ascii="Times New Roman" w:eastAsia="Times New Roman" w:hAnsi="Times New Roman" w:cs="Times New Roman"/>
                <w:color w:val="000000"/>
                <w:lang w:eastAsia="sr-Latn-RS"/>
              </w:rPr>
              <w:t>:</w:t>
            </w:r>
          </w:p>
        </w:tc>
        <w:tc>
          <w:tcPr>
            <w:tcW w:w="1571" w:type="dxa"/>
            <w:tcBorders>
              <w:top w:val="double" w:sz="6" w:space="0" w:color="auto"/>
              <w:left w:val="nil"/>
              <w:bottom w:val="double" w:sz="6" w:space="0" w:color="auto"/>
              <w:right w:val="single" w:sz="4" w:space="0" w:color="auto"/>
            </w:tcBorders>
            <w:noWrap/>
            <w:vAlign w:val="bottom"/>
            <w:hideMark/>
          </w:tcPr>
          <w:p w14:paraId="7780F19C" w14:textId="77777777" w:rsidR="008764C4" w:rsidRPr="0099534D" w:rsidRDefault="008764C4" w:rsidP="008764C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439.01</w:t>
            </w:r>
          </w:p>
        </w:tc>
        <w:tc>
          <w:tcPr>
            <w:tcW w:w="2189" w:type="dxa"/>
            <w:tcBorders>
              <w:top w:val="double" w:sz="6" w:space="0" w:color="auto"/>
              <w:left w:val="nil"/>
              <w:bottom w:val="double" w:sz="6" w:space="0" w:color="auto"/>
              <w:right w:val="single" w:sz="4" w:space="0" w:color="auto"/>
            </w:tcBorders>
            <w:noWrap/>
            <w:vAlign w:val="bottom"/>
            <w:hideMark/>
          </w:tcPr>
          <w:p w14:paraId="28C1E1AA" w14:textId="77777777" w:rsidR="008764C4" w:rsidRPr="0099534D" w:rsidRDefault="008764C4" w:rsidP="008764C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1638.40</w:t>
            </w:r>
          </w:p>
        </w:tc>
        <w:tc>
          <w:tcPr>
            <w:tcW w:w="1580" w:type="dxa"/>
            <w:tcBorders>
              <w:top w:val="double" w:sz="6" w:space="0" w:color="auto"/>
              <w:left w:val="nil"/>
              <w:bottom w:val="double" w:sz="6" w:space="0" w:color="auto"/>
              <w:right w:val="single" w:sz="4" w:space="0" w:color="auto"/>
            </w:tcBorders>
            <w:noWrap/>
            <w:vAlign w:val="bottom"/>
            <w:hideMark/>
          </w:tcPr>
          <w:p w14:paraId="30FAF121" w14:textId="77777777" w:rsidR="008764C4" w:rsidRPr="0099534D" w:rsidRDefault="008764C4" w:rsidP="008764C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18.11</w:t>
            </w:r>
          </w:p>
        </w:tc>
        <w:tc>
          <w:tcPr>
            <w:tcW w:w="2200" w:type="dxa"/>
            <w:tcBorders>
              <w:top w:val="double" w:sz="6" w:space="0" w:color="auto"/>
              <w:left w:val="nil"/>
              <w:bottom w:val="double" w:sz="6" w:space="0" w:color="auto"/>
              <w:right w:val="single" w:sz="4" w:space="0" w:color="auto"/>
            </w:tcBorders>
            <w:noWrap/>
            <w:vAlign w:val="bottom"/>
            <w:hideMark/>
          </w:tcPr>
          <w:p w14:paraId="26014593" w14:textId="77777777" w:rsidR="008764C4" w:rsidRPr="0099534D" w:rsidRDefault="008764C4" w:rsidP="008764C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67.92</w:t>
            </w:r>
          </w:p>
        </w:tc>
        <w:tc>
          <w:tcPr>
            <w:tcW w:w="1555" w:type="dxa"/>
            <w:tcBorders>
              <w:top w:val="double" w:sz="6" w:space="0" w:color="auto"/>
              <w:left w:val="nil"/>
              <w:bottom w:val="double" w:sz="6" w:space="0" w:color="auto"/>
              <w:right w:val="single" w:sz="4" w:space="0" w:color="auto"/>
            </w:tcBorders>
            <w:noWrap/>
            <w:vAlign w:val="bottom"/>
            <w:hideMark/>
          </w:tcPr>
          <w:p w14:paraId="19D6CFED" w14:textId="77777777" w:rsidR="008764C4" w:rsidRPr="0099534D" w:rsidRDefault="008764C4" w:rsidP="008764C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457.12</w:t>
            </w:r>
          </w:p>
        </w:tc>
        <w:tc>
          <w:tcPr>
            <w:tcW w:w="2165" w:type="dxa"/>
            <w:tcBorders>
              <w:top w:val="double" w:sz="6" w:space="0" w:color="auto"/>
              <w:left w:val="nil"/>
              <w:bottom w:val="double" w:sz="6" w:space="0" w:color="auto"/>
              <w:right w:val="double" w:sz="6" w:space="0" w:color="auto"/>
            </w:tcBorders>
            <w:noWrap/>
            <w:vAlign w:val="bottom"/>
            <w:hideMark/>
          </w:tcPr>
          <w:p w14:paraId="60F3816D" w14:textId="77777777" w:rsidR="008764C4" w:rsidRPr="0099534D" w:rsidRDefault="008764C4" w:rsidP="008764C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1706.32</w:t>
            </w:r>
          </w:p>
        </w:tc>
      </w:tr>
    </w:tbl>
    <w:p w14:paraId="2C85C059"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de-DE"/>
        </w:rPr>
        <w:t xml:space="preserve">527 </w:t>
      </w:r>
      <w:proofErr w:type="gramStart"/>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Чишћење</w:t>
      </w:r>
      <w:proofErr w:type="spellEnd"/>
      <w:proofErr w:type="gram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младим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културама</w:t>
      </w:r>
      <w:proofErr w:type="spellEnd"/>
    </w:p>
    <w:p w14:paraId="3D4D7308" w14:textId="46C5CC58" w:rsidR="008764C4" w:rsidRPr="0099534D" w:rsidRDefault="008764C4" w:rsidP="008C5D2F">
      <w:pPr>
        <w:pStyle w:val="Heading5"/>
        <w:rPr>
          <w:lang w:val="sr-Cyrl-RS"/>
        </w:rPr>
      </w:pPr>
      <w:r w:rsidRPr="0099534D">
        <w:t> </w:t>
      </w:r>
      <w:proofErr w:type="spellStart"/>
      <w:r w:rsidRPr="0099534D">
        <w:rPr>
          <w:lang w:val="ru-RU"/>
        </w:rPr>
        <w:t>Табела</w:t>
      </w:r>
      <w:proofErr w:type="spellEnd"/>
      <w:r w:rsidRPr="0099534D">
        <w:t> </w:t>
      </w:r>
      <w:proofErr w:type="spellStart"/>
      <w:r w:rsidRPr="0099534D">
        <w:rPr>
          <w:lang w:val="ru-RU"/>
        </w:rPr>
        <w:t>бр</w:t>
      </w:r>
      <w:proofErr w:type="spellEnd"/>
      <w:r w:rsidRPr="0099534D">
        <w:t xml:space="preserve">. </w:t>
      </w:r>
      <w:r w:rsidRPr="0099534D">
        <w:rPr>
          <w:lang w:val="sr-Cyrl-RS"/>
        </w:rPr>
        <w:t>4</w:t>
      </w:r>
      <w:r w:rsidRPr="0099534D">
        <w:t>.</w:t>
      </w:r>
      <w:r w:rsidR="008C5F88" w:rsidRPr="0099534D">
        <w:rPr>
          <w:lang w:val="sr-Cyrl-RS"/>
        </w:rPr>
        <w:t>8</w:t>
      </w:r>
      <w:r w:rsidRPr="0099534D">
        <w:t>. – </w:t>
      </w:r>
      <w:r w:rsidR="004153CB" w:rsidRPr="0099534D">
        <w:t>Чишћење у младим културама</w:t>
      </w:r>
    </w:p>
    <w:tbl>
      <w:tblPr>
        <w:tblW w:w="12720" w:type="dxa"/>
        <w:tblLook w:val="04A0" w:firstRow="1" w:lastRow="0" w:firstColumn="1" w:lastColumn="0" w:noHBand="0" w:noVBand="1"/>
      </w:tblPr>
      <w:tblGrid>
        <w:gridCol w:w="1460"/>
        <w:gridCol w:w="1571"/>
        <w:gridCol w:w="2189"/>
        <w:gridCol w:w="1580"/>
        <w:gridCol w:w="2200"/>
        <w:gridCol w:w="1555"/>
        <w:gridCol w:w="2165"/>
      </w:tblGrid>
      <w:tr w:rsidR="008764C4" w:rsidRPr="0099534D" w14:paraId="48A1D78F" w14:textId="77777777" w:rsidTr="008764C4">
        <w:trPr>
          <w:trHeight w:val="270"/>
        </w:trPr>
        <w:tc>
          <w:tcPr>
            <w:tcW w:w="1460" w:type="dxa"/>
            <w:vMerge w:val="restart"/>
            <w:tcBorders>
              <w:top w:val="double" w:sz="6" w:space="0" w:color="auto"/>
              <w:left w:val="double" w:sz="6" w:space="0" w:color="auto"/>
              <w:bottom w:val="double" w:sz="6" w:space="0" w:color="000000"/>
              <w:right w:val="nil"/>
            </w:tcBorders>
            <w:vAlign w:val="center"/>
            <w:hideMark/>
          </w:tcPr>
          <w:p w14:paraId="3B141C46" w14:textId="77777777" w:rsidR="008764C4" w:rsidRPr="0099534D" w:rsidRDefault="008764C4" w:rsidP="008764C4">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Газдински</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тип</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p>
        </w:tc>
        <w:tc>
          <w:tcPr>
            <w:tcW w:w="3760" w:type="dxa"/>
            <w:gridSpan w:val="2"/>
            <w:tcBorders>
              <w:top w:val="double" w:sz="6" w:space="0" w:color="auto"/>
              <w:left w:val="double" w:sz="6" w:space="0" w:color="auto"/>
              <w:bottom w:val="single" w:sz="4" w:space="0" w:color="auto"/>
              <w:right w:val="double" w:sz="6" w:space="0" w:color="000000"/>
            </w:tcBorders>
            <w:noWrap/>
            <w:vAlign w:val="bottom"/>
            <w:hideMark/>
          </w:tcPr>
          <w:p w14:paraId="0D8D78C8" w14:textId="77777777" w:rsidR="008764C4" w:rsidRPr="0099534D" w:rsidRDefault="008764C4" w:rsidP="008764C4">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Проста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репродукција</w:t>
            </w:r>
            <w:proofErr w:type="spellEnd"/>
          </w:p>
        </w:tc>
        <w:tc>
          <w:tcPr>
            <w:tcW w:w="3780" w:type="dxa"/>
            <w:gridSpan w:val="2"/>
            <w:tcBorders>
              <w:top w:val="double" w:sz="6" w:space="0" w:color="auto"/>
              <w:left w:val="nil"/>
              <w:bottom w:val="single" w:sz="4" w:space="0" w:color="auto"/>
              <w:right w:val="single" w:sz="4" w:space="0" w:color="auto"/>
            </w:tcBorders>
            <w:noWrap/>
            <w:vAlign w:val="bottom"/>
            <w:hideMark/>
          </w:tcPr>
          <w:p w14:paraId="075F51D9" w14:textId="77777777" w:rsidR="008764C4" w:rsidRPr="0099534D" w:rsidRDefault="008764C4" w:rsidP="008764C4">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Проширена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репродукција</w:t>
            </w:r>
            <w:proofErr w:type="spellEnd"/>
          </w:p>
        </w:tc>
        <w:tc>
          <w:tcPr>
            <w:tcW w:w="3720" w:type="dxa"/>
            <w:gridSpan w:val="2"/>
            <w:tcBorders>
              <w:top w:val="double" w:sz="6" w:space="0" w:color="auto"/>
              <w:left w:val="double" w:sz="6" w:space="0" w:color="auto"/>
              <w:bottom w:val="single" w:sz="4" w:space="0" w:color="auto"/>
              <w:right w:val="double" w:sz="6" w:space="0" w:color="000000"/>
            </w:tcBorders>
            <w:noWrap/>
            <w:vAlign w:val="bottom"/>
            <w:hideMark/>
          </w:tcPr>
          <w:p w14:paraId="6ED3A65B" w14:textId="77777777" w:rsidR="008764C4" w:rsidRPr="0099534D" w:rsidRDefault="008764C4" w:rsidP="008764C4">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Укупно</w:t>
            </w:r>
            <w:proofErr w:type="spellEnd"/>
          </w:p>
        </w:tc>
      </w:tr>
      <w:tr w:rsidR="008764C4" w:rsidRPr="0099534D" w14:paraId="1EE7FA47" w14:textId="77777777" w:rsidTr="008764C4">
        <w:trPr>
          <w:trHeight w:val="270"/>
        </w:trPr>
        <w:tc>
          <w:tcPr>
            <w:tcW w:w="1460" w:type="dxa"/>
            <w:vMerge/>
            <w:tcBorders>
              <w:top w:val="double" w:sz="6" w:space="0" w:color="auto"/>
              <w:left w:val="double" w:sz="6" w:space="0" w:color="auto"/>
              <w:bottom w:val="double" w:sz="6" w:space="0" w:color="000000"/>
              <w:right w:val="nil"/>
            </w:tcBorders>
            <w:vAlign w:val="center"/>
            <w:hideMark/>
          </w:tcPr>
          <w:p w14:paraId="03D77560" w14:textId="77777777" w:rsidR="008764C4" w:rsidRPr="0099534D" w:rsidRDefault="008764C4" w:rsidP="008764C4">
            <w:pPr>
              <w:spacing w:after="0" w:line="240" w:lineRule="auto"/>
              <w:rPr>
                <w:rFonts w:ascii="Times New Roman" w:eastAsia="Times New Roman" w:hAnsi="Times New Roman" w:cs="Times New Roman"/>
                <w:color w:val="000000"/>
                <w:lang w:eastAsia="sr-Latn-RS"/>
              </w:rPr>
            </w:pPr>
          </w:p>
        </w:tc>
        <w:tc>
          <w:tcPr>
            <w:tcW w:w="1571" w:type="dxa"/>
            <w:tcBorders>
              <w:top w:val="nil"/>
              <w:left w:val="double" w:sz="6" w:space="0" w:color="auto"/>
              <w:bottom w:val="double" w:sz="6" w:space="0" w:color="auto"/>
              <w:right w:val="single" w:sz="4" w:space="0" w:color="auto"/>
            </w:tcBorders>
            <w:noWrap/>
            <w:vAlign w:val="bottom"/>
            <w:hideMark/>
          </w:tcPr>
          <w:p w14:paraId="7BBE90FB" w14:textId="77777777" w:rsidR="008764C4" w:rsidRPr="0099534D" w:rsidRDefault="008764C4" w:rsidP="008764C4">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2189" w:type="dxa"/>
            <w:tcBorders>
              <w:top w:val="nil"/>
              <w:left w:val="nil"/>
              <w:bottom w:val="double" w:sz="6" w:space="0" w:color="auto"/>
              <w:right w:val="double" w:sz="6" w:space="0" w:color="auto"/>
            </w:tcBorders>
            <w:noWrap/>
            <w:vAlign w:val="bottom"/>
            <w:hideMark/>
          </w:tcPr>
          <w:p w14:paraId="58CCD45C" w14:textId="77777777" w:rsidR="008764C4" w:rsidRPr="0099534D" w:rsidRDefault="008764C4" w:rsidP="008764C4">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Радна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1580" w:type="dxa"/>
            <w:tcBorders>
              <w:top w:val="nil"/>
              <w:left w:val="nil"/>
              <w:bottom w:val="double" w:sz="6" w:space="0" w:color="auto"/>
              <w:right w:val="single" w:sz="4" w:space="0" w:color="auto"/>
            </w:tcBorders>
            <w:noWrap/>
            <w:vAlign w:val="bottom"/>
            <w:hideMark/>
          </w:tcPr>
          <w:p w14:paraId="44FBABE8" w14:textId="77777777" w:rsidR="008764C4" w:rsidRPr="0099534D" w:rsidRDefault="008764C4" w:rsidP="008764C4">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2200" w:type="dxa"/>
            <w:tcBorders>
              <w:top w:val="nil"/>
              <w:left w:val="nil"/>
              <w:bottom w:val="double" w:sz="6" w:space="0" w:color="auto"/>
              <w:right w:val="nil"/>
            </w:tcBorders>
            <w:noWrap/>
            <w:vAlign w:val="bottom"/>
            <w:hideMark/>
          </w:tcPr>
          <w:p w14:paraId="05FEBEFF" w14:textId="77777777" w:rsidR="008764C4" w:rsidRPr="0099534D" w:rsidRDefault="008764C4" w:rsidP="008764C4">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Радна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1555" w:type="dxa"/>
            <w:tcBorders>
              <w:top w:val="nil"/>
              <w:left w:val="double" w:sz="6" w:space="0" w:color="auto"/>
              <w:bottom w:val="double" w:sz="6" w:space="0" w:color="auto"/>
              <w:right w:val="single" w:sz="4" w:space="0" w:color="auto"/>
            </w:tcBorders>
            <w:noWrap/>
            <w:vAlign w:val="bottom"/>
            <w:hideMark/>
          </w:tcPr>
          <w:p w14:paraId="18F1FCB4" w14:textId="77777777" w:rsidR="008764C4" w:rsidRPr="0099534D" w:rsidRDefault="008764C4" w:rsidP="008764C4">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2165" w:type="dxa"/>
            <w:tcBorders>
              <w:top w:val="nil"/>
              <w:left w:val="nil"/>
              <w:bottom w:val="double" w:sz="6" w:space="0" w:color="auto"/>
              <w:right w:val="double" w:sz="6" w:space="0" w:color="auto"/>
            </w:tcBorders>
            <w:noWrap/>
            <w:vAlign w:val="bottom"/>
            <w:hideMark/>
          </w:tcPr>
          <w:p w14:paraId="1678447C" w14:textId="77777777" w:rsidR="008764C4" w:rsidRPr="0099534D" w:rsidRDefault="008764C4" w:rsidP="008764C4">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Радна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r>
      <w:tr w:rsidR="008764C4" w:rsidRPr="0099534D" w14:paraId="51F66580" w14:textId="77777777" w:rsidTr="004153CB">
        <w:trPr>
          <w:trHeight w:val="146"/>
        </w:trPr>
        <w:tc>
          <w:tcPr>
            <w:tcW w:w="1460" w:type="dxa"/>
            <w:tcBorders>
              <w:top w:val="nil"/>
              <w:left w:val="double" w:sz="6" w:space="0" w:color="auto"/>
              <w:bottom w:val="single" w:sz="4" w:space="0" w:color="auto"/>
              <w:right w:val="single" w:sz="4" w:space="0" w:color="auto"/>
            </w:tcBorders>
            <w:noWrap/>
            <w:vAlign w:val="bottom"/>
            <w:hideMark/>
          </w:tcPr>
          <w:p w14:paraId="4479363B" w14:textId="77777777" w:rsidR="008764C4" w:rsidRPr="0099534D" w:rsidRDefault="008764C4" w:rsidP="008764C4">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2410</w:t>
            </w:r>
          </w:p>
        </w:tc>
        <w:tc>
          <w:tcPr>
            <w:tcW w:w="1571" w:type="dxa"/>
            <w:tcBorders>
              <w:top w:val="nil"/>
              <w:left w:val="nil"/>
              <w:bottom w:val="single" w:sz="4" w:space="0" w:color="auto"/>
              <w:right w:val="single" w:sz="4" w:space="0" w:color="auto"/>
            </w:tcBorders>
            <w:noWrap/>
            <w:vAlign w:val="bottom"/>
            <w:hideMark/>
          </w:tcPr>
          <w:p w14:paraId="7922575D" w14:textId="77777777" w:rsidR="008764C4" w:rsidRPr="0099534D" w:rsidRDefault="008764C4" w:rsidP="008764C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293.20</w:t>
            </w:r>
          </w:p>
        </w:tc>
        <w:tc>
          <w:tcPr>
            <w:tcW w:w="2189" w:type="dxa"/>
            <w:tcBorders>
              <w:top w:val="nil"/>
              <w:left w:val="nil"/>
              <w:bottom w:val="single" w:sz="4" w:space="0" w:color="auto"/>
              <w:right w:val="single" w:sz="4" w:space="0" w:color="auto"/>
            </w:tcBorders>
            <w:noWrap/>
            <w:vAlign w:val="bottom"/>
            <w:hideMark/>
          </w:tcPr>
          <w:p w14:paraId="357E7423" w14:textId="77777777" w:rsidR="008764C4" w:rsidRPr="0099534D" w:rsidRDefault="008764C4" w:rsidP="008764C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293.20</w:t>
            </w:r>
          </w:p>
        </w:tc>
        <w:tc>
          <w:tcPr>
            <w:tcW w:w="1580" w:type="dxa"/>
            <w:tcBorders>
              <w:top w:val="nil"/>
              <w:left w:val="nil"/>
              <w:bottom w:val="single" w:sz="4" w:space="0" w:color="auto"/>
              <w:right w:val="single" w:sz="4" w:space="0" w:color="auto"/>
            </w:tcBorders>
            <w:noWrap/>
            <w:vAlign w:val="bottom"/>
            <w:hideMark/>
          </w:tcPr>
          <w:p w14:paraId="4F3A252D" w14:textId="77777777" w:rsidR="008764C4" w:rsidRPr="0099534D" w:rsidRDefault="008764C4" w:rsidP="008764C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3.33</w:t>
            </w:r>
          </w:p>
        </w:tc>
        <w:tc>
          <w:tcPr>
            <w:tcW w:w="2200" w:type="dxa"/>
            <w:tcBorders>
              <w:top w:val="nil"/>
              <w:left w:val="nil"/>
              <w:bottom w:val="single" w:sz="4" w:space="0" w:color="auto"/>
              <w:right w:val="single" w:sz="4" w:space="0" w:color="auto"/>
            </w:tcBorders>
            <w:noWrap/>
            <w:vAlign w:val="bottom"/>
            <w:hideMark/>
          </w:tcPr>
          <w:p w14:paraId="04B10D9D" w14:textId="77777777" w:rsidR="008764C4" w:rsidRPr="0099534D" w:rsidRDefault="008764C4" w:rsidP="008764C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3.33</w:t>
            </w:r>
          </w:p>
        </w:tc>
        <w:tc>
          <w:tcPr>
            <w:tcW w:w="1555" w:type="dxa"/>
            <w:tcBorders>
              <w:top w:val="nil"/>
              <w:left w:val="nil"/>
              <w:bottom w:val="single" w:sz="4" w:space="0" w:color="auto"/>
              <w:right w:val="single" w:sz="4" w:space="0" w:color="auto"/>
            </w:tcBorders>
            <w:noWrap/>
            <w:vAlign w:val="bottom"/>
            <w:hideMark/>
          </w:tcPr>
          <w:p w14:paraId="1763E07B" w14:textId="77777777" w:rsidR="008764C4" w:rsidRPr="0099534D" w:rsidRDefault="008764C4" w:rsidP="008764C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296.53</w:t>
            </w:r>
          </w:p>
        </w:tc>
        <w:tc>
          <w:tcPr>
            <w:tcW w:w="2165" w:type="dxa"/>
            <w:tcBorders>
              <w:top w:val="nil"/>
              <w:left w:val="nil"/>
              <w:bottom w:val="single" w:sz="4" w:space="0" w:color="auto"/>
              <w:right w:val="double" w:sz="6" w:space="0" w:color="auto"/>
            </w:tcBorders>
            <w:noWrap/>
            <w:vAlign w:val="bottom"/>
            <w:hideMark/>
          </w:tcPr>
          <w:p w14:paraId="6DA79B1C" w14:textId="77777777" w:rsidR="008764C4" w:rsidRPr="0099534D" w:rsidRDefault="008764C4" w:rsidP="008764C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296.53</w:t>
            </w:r>
          </w:p>
        </w:tc>
      </w:tr>
      <w:tr w:rsidR="008764C4" w:rsidRPr="0099534D" w14:paraId="74BFD1A1" w14:textId="77777777" w:rsidTr="004153CB">
        <w:trPr>
          <w:trHeight w:val="236"/>
        </w:trPr>
        <w:tc>
          <w:tcPr>
            <w:tcW w:w="1460" w:type="dxa"/>
            <w:tcBorders>
              <w:top w:val="double" w:sz="6" w:space="0" w:color="auto"/>
              <w:left w:val="double" w:sz="6" w:space="0" w:color="auto"/>
              <w:bottom w:val="double" w:sz="6" w:space="0" w:color="auto"/>
              <w:right w:val="single" w:sz="4" w:space="0" w:color="auto"/>
            </w:tcBorders>
            <w:noWrap/>
            <w:vAlign w:val="bottom"/>
            <w:hideMark/>
          </w:tcPr>
          <w:p w14:paraId="74A0C1BA" w14:textId="77777777" w:rsidR="008764C4" w:rsidRPr="0099534D" w:rsidRDefault="008764C4" w:rsidP="008764C4">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Укупно</w:t>
            </w:r>
            <w:proofErr w:type="spellEnd"/>
            <w:r w:rsidRPr="0099534D">
              <w:rPr>
                <w:rFonts w:ascii="Times New Roman" w:eastAsia="Times New Roman" w:hAnsi="Times New Roman" w:cs="Times New Roman"/>
                <w:color w:val="000000"/>
                <w:lang w:eastAsia="sr-Latn-RS"/>
              </w:rPr>
              <w:t>:</w:t>
            </w:r>
          </w:p>
        </w:tc>
        <w:tc>
          <w:tcPr>
            <w:tcW w:w="1571" w:type="dxa"/>
            <w:tcBorders>
              <w:top w:val="double" w:sz="6" w:space="0" w:color="auto"/>
              <w:left w:val="nil"/>
              <w:bottom w:val="double" w:sz="6" w:space="0" w:color="auto"/>
              <w:right w:val="single" w:sz="4" w:space="0" w:color="auto"/>
            </w:tcBorders>
            <w:noWrap/>
            <w:vAlign w:val="bottom"/>
            <w:hideMark/>
          </w:tcPr>
          <w:p w14:paraId="563501CB" w14:textId="77777777" w:rsidR="008764C4" w:rsidRPr="0099534D" w:rsidRDefault="008764C4" w:rsidP="008764C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293.20</w:t>
            </w:r>
          </w:p>
        </w:tc>
        <w:tc>
          <w:tcPr>
            <w:tcW w:w="2189" w:type="dxa"/>
            <w:tcBorders>
              <w:top w:val="double" w:sz="6" w:space="0" w:color="auto"/>
              <w:left w:val="nil"/>
              <w:bottom w:val="double" w:sz="6" w:space="0" w:color="auto"/>
              <w:right w:val="single" w:sz="4" w:space="0" w:color="auto"/>
            </w:tcBorders>
            <w:noWrap/>
            <w:vAlign w:val="bottom"/>
            <w:hideMark/>
          </w:tcPr>
          <w:p w14:paraId="4A92A116" w14:textId="77777777" w:rsidR="008764C4" w:rsidRPr="0099534D" w:rsidRDefault="008764C4" w:rsidP="008764C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293.20</w:t>
            </w:r>
          </w:p>
        </w:tc>
        <w:tc>
          <w:tcPr>
            <w:tcW w:w="1580" w:type="dxa"/>
            <w:tcBorders>
              <w:top w:val="double" w:sz="6" w:space="0" w:color="auto"/>
              <w:left w:val="nil"/>
              <w:bottom w:val="double" w:sz="6" w:space="0" w:color="auto"/>
              <w:right w:val="single" w:sz="4" w:space="0" w:color="auto"/>
            </w:tcBorders>
            <w:noWrap/>
            <w:vAlign w:val="bottom"/>
            <w:hideMark/>
          </w:tcPr>
          <w:p w14:paraId="763AA8BF" w14:textId="77777777" w:rsidR="008764C4" w:rsidRPr="0099534D" w:rsidRDefault="008764C4" w:rsidP="008764C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3.33</w:t>
            </w:r>
          </w:p>
        </w:tc>
        <w:tc>
          <w:tcPr>
            <w:tcW w:w="2200" w:type="dxa"/>
            <w:tcBorders>
              <w:top w:val="double" w:sz="6" w:space="0" w:color="auto"/>
              <w:left w:val="nil"/>
              <w:bottom w:val="double" w:sz="6" w:space="0" w:color="auto"/>
              <w:right w:val="single" w:sz="4" w:space="0" w:color="auto"/>
            </w:tcBorders>
            <w:noWrap/>
            <w:vAlign w:val="bottom"/>
            <w:hideMark/>
          </w:tcPr>
          <w:p w14:paraId="4368ACD6" w14:textId="77777777" w:rsidR="008764C4" w:rsidRPr="0099534D" w:rsidRDefault="008764C4" w:rsidP="008764C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3.33</w:t>
            </w:r>
          </w:p>
        </w:tc>
        <w:tc>
          <w:tcPr>
            <w:tcW w:w="1555" w:type="dxa"/>
            <w:tcBorders>
              <w:top w:val="double" w:sz="6" w:space="0" w:color="auto"/>
              <w:left w:val="nil"/>
              <w:bottom w:val="double" w:sz="6" w:space="0" w:color="auto"/>
              <w:right w:val="single" w:sz="4" w:space="0" w:color="auto"/>
            </w:tcBorders>
            <w:noWrap/>
            <w:vAlign w:val="bottom"/>
            <w:hideMark/>
          </w:tcPr>
          <w:p w14:paraId="21BB548D" w14:textId="77777777" w:rsidR="008764C4" w:rsidRPr="0099534D" w:rsidRDefault="008764C4" w:rsidP="008764C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296.53</w:t>
            </w:r>
          </w:p>
        </w:tc>
        <w:tc>
          <w:tcPr>
            <w:tcW w:w="2165" w:type="dxa"/>
            <w:tcBorders>
              <w:top w:val="double" w:sz="6" w:space="0" w:color="auto"/>
              <w:left w:val="nil"/>
              <w:bottom w:val="double" w:sz="6" w:space="0" w:color="auto"/>
              <w:right w:val="double" w:sz="6" w:space="0" w:color="auto"/>
            </w:tcBorders>
            <w:noWrap/>
            <w:vAlign w:val="bottom"/>
            <w:hideMark/>
          </w:tcPr>
          <w:p w14:paraId="2AA771A7" w14:textId="77777777" w:rsidR="008764C4" w:rsidRPr="0099534D" w:rsidRDefault="008764C4" w:rsidP="008764C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296.53</w:t>
            </w:r>
          </w:p>
        </w:tc>
      </w:tr>
    </w:tbl>
    <w:p w14:paraId="4A71BD86" w14:textId="44B1A89A" w:rsidR="00FB2545" w:rsidRPr="0099534D" w:rsidRDefault="00FB2545" w:rsidP="00E705AF">
      <w:pPr>
        <w:spacing w:after="0"/>
        <w:rPr>
          <w:rFonts w:asciiTheme="majorBidi" w:hAnsiTheme="majorBidi" w:cstheme="majorBidi"/>
          <w:sz w:val="24"/>
          <w:szCs w:val="24"/>
          <w:lang w:val="sr-Cyrl-RS"/>
        </w:rPr>
      </w:pPr>
      <w:r w:rsidRPr="0099534D">
        <w:rPr>
          <w:rFonts w:asciiTheme="majorBidi" w:hAnsiTheme="majorBidi" w:cstheme="majorBidi"/>
          <w:sz w:val="24"/>
          <w:szCs w:val="24"/>
          <w:lang w:val="de-DE"/>
        </w:rPr>
        <w:t xml:space="preserve"> 927 – </w:t>
      </w:r>
      <w:proofErr w:type="spellStart"/>
      <w:r w:rsidRPr="0099534D">
        <w:rPr>
          <w:rFonts w:asciiTheme="majorBidi" w:hAnsiTheme="majorBidi" w:cstheme="majorBidi"/>
          <w:sz w:val="24"/>
          <w:szCs w:val="24"/>
          <w:lang w:val="de-DE"/>
        </w:rPr>
        <w:t>План</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прореде</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тврдим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лишћарима</w:t>
      </w:r>
      <w:proofErr w:type="spellEnd"/>
      <w:r w:rsidR="008C5F88" w:rsidRPr="0099534D">
        <w:rPr>
          <w:rFonts w:asciiTheme="majorBidi" w:hAnsiTheme="majorBidi" w:cstheme="majorBidi"/>
          <w:sz w:val="24"/>
          <w:szCs w:val="24"/>
          <w:lang w:val="sr-Cyrl-RS"/>
        </w:rPr>
        <w:t xml:space="preserve"> по газдинским типовима</w:t>
      </w:r>
    </w:p>
    <w:p w14:paraId="2E6E84F5" w14:textId="3CFCCB73" w:rsidR="008C5F88" w:rsidRPr="0099534D" w:rsidRDefault="008C5F88" w:rsidP="008C5D2F">
      <w:pPr>
        <w:pStyle w:val="Heading5"/>
        <w:rPr>
          <w:lang w:val="sr-Cyrl-RS"/>
        </w:rPr>
      </w:pPr>
      <w:r w:rsidRPr="0099534D">
        <w:t> </w:t>
      </w:r>
      <w:proofErr w:type="spellStart"/>
      <w:r w:rsidRPr="0099534D">
        <w:rPr>
          <w:lang w:val="ru-RU"/>
        </w:rPr>
        <w:t>Табела</w:t>
      </w:r>
      <w:proofErr w:type="spellEnd"/>
      <w:r w:rsidRPr="0099534D">
        <w:t> </w:t>
      </w:r>
      <w:proofErr w:type="spellStart"/>
      <w:r w:rsidRPr="0099534D">
        <w:rPr>
          <w:lang w:val="ru-RU"/>
        </w:rPr>
        <w:t>бр</w:t>
      </w:r>
      <w:proofErr w:type="spellEnd"/>
      <w:r w:rsidRPr="0099534D">
        <w:t xml:space="preserve">. </w:t>
      </w:r>
      <w:r w:rsidRPr="0099534D">
        <w:rPr>
          <w:lang w:val="sr-Cyrl-RS"/>
        </w:rPr>
        <w:t>4</w:t>
      </w:r>
      <w:r w:rsidRPr="0099534D">
        <w:t>.</w:t>
      </w:r>
      <w:r w:rsidRPr="0099534D">
        <w:rPr>
          <w:lang w:val="sr-Cyrl-RS"/>
        </w:rPr>
        <w:t>9</w:t>
      </w:r>
      <w:r w:rsidRPr="0099534D">
        <w:t>. – План прореде у тврдим лишћарима</w:t>
      </w:r>
      <w:r w:rsidRPr="0099534D">
        <w:rPr>
          <w:lang w:val="sr-Cyrl-RS"/>
        </w:rPr>
        <w:t xml:space="preserve"> по газдинским типовима</w:t>
      </w:r>
    </w:p>
    <w:tbl>
      <w:tblPr>
        <w:tblW w:w="5514" w:type="dxa"/>
        <w:tblInd w:w="2924" w:type="dxa"/>
        <w:tblLook w:val="04A0" w:firstRow="1" w:lastRow="0" w:firstColumn="1" w:lastColumn="0" w:noHBand="0" w:noVBand="1"/>
      </w:tblPr>
      <w:tblGrid>
        <w:gridCol w:w="3740"/>
        <w:gridCol w:w="1774"/>
      </w:tblGrid>
      <w:tr w:rsidR="008C5F88" w:rsidRPr="0099534D" w14:paraId="24432A50" w14:textId="77777777" w:rsidTr="008C5F88">
        <w:trPr>
          <w:trHeight w:val="255"/>
        </w:trPr>
        <w:tc>
          <w:tcPr>
            <w:tcW w:w="3740" w:type="dxa"/>
            <w:tcBorders>
              <w:top w:val="single" w:sz="8" w:space="0" w:color="auto"/>
              <w:left w:val="single" w:sz="8" w:space="0" w:color="auto"/>
              <w:bottom w:val="single" w:sz="8" w:space="0" w:color="auto"/>
              <w:right w:val="single" w:sz="4" w:space="0" w:color="auto"/>
            </w:tcBorders>
            <w:noWrap/>
            <w:vAlign w:val="bottom"/>
            <w:hideMark/>
          </w:tcPr>
          <w:p w14:paraId="6784BEEA" w14:textId="77777777" w:rsidR="008C5F88" w:rsidRPr="0099534D" w:rsidRDefault="008C5F88" w:rsidP="008C5F88">
            <w:pPr>
              <w:spacing w:after="0" w:line="240" w:lineRule="auto"/>
              <w:jc w:val="center"/>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Газдински</w:t>
            </w:r>
            <w:proofErr w:type="spellEnd"/>
            <w:r w:rsidRPr="0099534D">
              <w:rPr>
                <w:rFonts w:ascii="Times New Roman" w:eastAsia="Times New Roman" w:hAnsi="Times New Roman" w:cs="Times New Roman"/>
                <w:b/>
                <w:bCs/>
                <w:color w:val="000000"/>
                <w:lang w:eastAsia="sr-Latn-RS"/>
              </w:rPr>
              <w:t xml:space="preserve"> </w:t>
            </w:r>
            <w:proofErr w:type="spellStart"/>
            <w:r w:rsidRPr="0099534D">
              <w:rPr>
                <w:rFonts w:ascii="Times New Roman" w:eastAsia="Times New Roman" w:hAnsi="Times New Roman" w:cs="Times New Roman"/>
                <w:b/>
                <w:bCs/>
                <w:color w:val="000000"/>
                <w:lang w:eastAsia="sr-Latn-RS"/>
              </w:rPr>
              <w:t>тип</w:t>
            </w:r>
            <w:proofErr w:type="spellEnd"/>
          </w:p>
        </w:tc>
        <w:tc>
          <w:tcPr>
            <w:tcW w:w="1774" w:type="dxa"/>
            <w:tcBorders>
              <w:top w:val="single" w:sz="8" w:space="0" w:color="auto"/>
              <w:left w:val="nil"/>
              <w:bottom w:val="single" w:sz="8" w:space="0" w:color="auto"/>
              <w:right w:val="single" w:sz="8" w:space="0" w:color="auto"/>
            </w:tcBorders>
            <w:noWrap/>
            <w:vAlign w:val="bottom"/>
            <w:hideMark/>
          </w:tcPr>
          <w:p w14:paraId="6A9D012E" w14:textId="77777777" w:rsidR="008C5F88" w:rsidRPr="0099534D" w:rsidRDefault="008C5F88" w:rsidP="008C5F88">
            <w:pPr>
              <w:spacing w:after="0" w:line="240" w:lineRule="auto"/>
              <w:jc w:val="center"/>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Површина</w:t>
            </w:r>
            <w:proofErr w:type="spellEnd"/>
            <w:r w:rsidRPr="0099534D">
              <w:rPr>
                <w:rFonts w:ascii="Times New Roman" w:eastAsia="Times New Roman" w:hAnsi="Times New Roman" w:cs="Times New Roman"/>
                <w:b/>
                <w:bCs/>
                <w:color w:val="000000"/>
                <w:lang w:eastAsia="sr-Latn-RS"/>
              </w:rPr>
              <w:t xml:space="preserve"> ( </w:t>
            </w:r>
            <w:proofErr w:type="spellStart"/>
            <w:r w:rsidRPr="0099534D">
              <w:rPr>
                <w:rFonts w:ascii="Times New Roman" w:eastAsia="Times New Roman" w:hAnsi="Times New Roman" w:cs="Times New Roman"/>
                <w:b/>
                <w:bCs/>
                <w:color w:val="000000"/>
                <w:lang w:eastAsia="sr-Latn-RS"/>
              </w:rPr>
              <w:t>ха</w:t>
            </w:r>
            <w:proofErr w:type="spellEnd"/>
            <w:r w:rsidRPr="0099534D">
              <w:rPr>
                <w:rFonts w:ascii="Times New Roman" w:eastAsia="Times New Roman" w:hAnsi="Times New Roman" w:cs="Times New Roman"/>
                <w:b/>
                <w:bCs/>
                <w:color w:val="000000"/>
                <w:lang w:eastAsia="sr-Latn-RS"/>
              </w:rPr>
              <w:t xml:space="preserve"> )</w:t>
            </w:r>
          </w:p>
        </w:tc>
      </w:tr>
      <w:tr w:rsidR="008C5F88" w:rsidRPr="0099534D" w14:paraId="1FFC2772" w14:textId="77777777" w:rsidTr="008C5F88">
        <w:trPr>
          <w:trHeight w:val="255"/>
        </w:trPr>
        <w:tc>
          <w:tcPr>
            <w:tcW w:w="3740" w:type="dxa"/>
            <w:tcBorders>
              <w:top w:val="single" w:sz="4" w:space="0" w:color="auto"/>
              <w:left w:val="single" w:sz="8" w:space="0" w:color="auto"/>
              <w:bottom w:val="single" w:sz="4" w:space="0" w:color="auto"/>
              <w:right w:val="single" w:sz="4" w:space="0" w:color="auto"/>
            </w:tcBorders>
            <w:noWrap/>
            <w:vAlign w:val="bottom"/>
            <w:hideMark/>
          </w:tcPr>
          <w:p w14:paraId="45194381" w14:textId="77777777" w:rsidR="008C5F88" w:rsidRPr="0099534D" w:rsidRDefault="008C5F88" w:rsidP="008C5F88">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пољског</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јасена</w:t>
            </w:r>
            <w:proofErr w:type="spellEnd"/>
          </w:p>
        </w:tc>
        <w:tc>
          <w:tcPr>
            <w:tcW w:w="1774" w:type="dxa"/>
            <w:tcBorders>
              <w:top w:val="single" w:sz="4" w:space="0" w:color="auto"/>
              <w:left w:val="nil"/>
              <w:bottom w:val="single" w:sz="4" w:space="0" w:color="auto"/>
              <w:right w:val="single" w:sz="8" w:space="0" w:color="auto"/>
            </w:tcBorders>
            <w:noWrap/>
            <w:vAlign w:val="bottom"/>
            <w:hideMark/>
          </w:tcPr>
          <w:p w14:paraId="753F7F1B" w14:textId="1EF20CB2" w:rsidR="008C5F88" w:rsidRPr="0099534D" w:rsidRDefault="008C5F88" w:rsidP="008C5F88">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19</w:t>
            </w:r>
            <w:r w:rsidR="00E705AF">
              <w:rPr>
                <w:rFonts w:ascii="Times New Roman" w:eastAsia="Times New Roman" w:hAnsi="Times New Roman" w:cs="Times New Roman"/>
                <w:color w:val="000000"/>
                <w:lang w:val="sr-Cyrl-RS" w:eastAsia="sr-Latn-RS"/>
              </w:rPr>
              <w:t>9</w:t>
            </w:r>
            <w:r w:rsidRPr="0099534D">
              <w:rPr>
                <w:rFonts w:ascii="Times New Roman" w:eastAsia="Times New Roman" w:hAnsi="Times New Roman" w:cs="Times New Roman"/>
                <w:color w:val="000000"/>
                <w:lang w:eastAsia="sr-Latn-RS"/>
              </w:rPr>
              <w:t>.</w:t>
            </w:r>
            <w:r w:rsidR="00E705AF">
              <w:rPr>
                <w:rFonts w:ascii="Times New Roman" w:eastAsia="Times New Roman" w:hAnsi="Times New Roman" w:cs="Times New Roman"/>
                <w:color w:val="000000"/>
                <w:lang w:val="sr-Cyrl-RS" w:eastAsia="sr-Latn-RS"/>
              </w:rPr>
              <w:t>3</w:t>
            </w:r>
            <w:r w:rsidRPr="0099534D">
              <w:rPr>
                <w:rFonts w:ascii="Times New Roman" w:eastAsia="Times New Roman" w:hAnsi="Times New Roman" w:cs="Times New Roman"/>
                <w:color w:val="000000"/>
                <w:lang w:eastAsia="sr-Latn-RS"/>
              </w:rPr>
              <w:t>3</w:t>
            </w:r>
          </w:p>
        </w:tc>
      </w:tr>
      <w:tr w:rsidR="008C5F88" w:rsidRPr="0099534D" w14:paraId="6DBEADF5" w14:textId="77777777" w:rsidTr="008C5F88">
        <w:trPr>
          <w:trHeight w:val="255"/>
        </w:trPr>
        <w:tc>
          <w:tcPr>
            <w:tcW w:w="3740" w:type="dxa"/>
            <w:tcBorders>
              <w:top w:val="single" w:sz="4" w:space="0" w:color="auto"/>
              <w:left w:val="single" w:sz="8" w:space="0" w:color="auto"/>
              <w:bottom w:val="single" w:sz="4" w:space="0" w:color="auto"/>
              <w:right w:val="single" w:sz="4" w:space="0" w:color="auto"/>
            </w:tcBorders>
            <w:noWrap/>
            <w:vAlign w:val="bottom"/>
            <w:hideMark/>
          </w:tcPr>
          <w:p w14:paraId="278204FA" w14:textId="77777777" w:rsidR="008C5F88" w:rsidRPr="0099534D" w:rsidRDefault="008C5F88" w:rsidP="008C5F88">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774" w:type="dxa"/>
            <w:tcBorders>
              <w:top w:val="single" w:sz="4" w:space="0" w:color="auto"/>
              <w:left w:val="nil"/>
              <w:bottom w:val="single" w:sz="4" w:space="0" w:color="auto"/>
              <w:right w:val="single" w:sz="8" w:space="0" w:color="auto"/>
            </w:tcBorders>
            <w:noWrap/>
            <w:vAlign w:val="bottom"/>
            <w:hideMark/>
          </w:tcPr>
          <w:p w14:paraId="4205A604" w14:textId="189C8DA9" w:rsidR="008C5F88" w:rsidRPr="00E705AF" w:rsidRDefault="008C5F88" w:rsidP="008C5F88">
            <w:pPr>
              <w:spacing w:after="0" w:line="240" w:lineRule="auto"/>
              <w:jc w:val="right"/>
              <w:rPr>
                <w:rFonts w:ascii="Times New Roman" w:eastAsia="Times New Roman" w:hAnsi="Times New Roman" w:cs="Times New Roman"/>
                <w:color w:val="000000"/>
                <w:lang w:val="sr-Cyrl-RS" w:eastAsia="sr-Latn-RS"/>
              </w:rPr>
            </w:pPr>
            <w:r w:rsidRPr="0099534D">
              <w:rPr>
                <w:rFonts w:ascii="Times New Roman" w:eastAsia="Times New Roman" w:hAnsi="Times New Roman" w:cs="Times New Roman"/>
                <w:color w:val="000000"/>
                <w:lang w:eastAsia="sr-Latn-RS"/>
              </w:rPr>
              <w:t>1</w:t>
            </w:r>
            <w:r w:rsidR="00E705AF">
              <w:rPr>
                <w:rFonts w:ascii="Times New Roman" w:eastAsia="Times New Roman" w:hAnsi="Times New Roman" w:cs="Times New Roman"/>
                <w:color w:val="000000"/>
                <w:lang w:val="sr-Cyrl-RS" w:eastAsia="sr-Latn-RS"/>
              </w:rPr>
              <w:t>,</w:t>
            </w:r>
            <w:r w:rsidRPr="0099534D">
              <w:rPr>
                <w:rFonts w:ascii="Times New Roman" w:eastAsia="Times New Roman" w:hAnsi="Times New Roman" w:cs="Times New Roman"/>
                <w:color w:val="000000"/>
                <w:lang w:eastAsia="sr-Latn-RS"/>
              </w:rPr>
              <w:t>3</w:t>
            </w:r>
            <w:r w:rsidR="00E705AF">
              <w:rPr>
                <w:rFonts w:ascii="Times New Roman" w:eastAsia="Times New Roman" w:hAnsi="Times New Roman" w:cs="Times New Roman"/>
                <w:color w:val="000000"/>
                <w:lang w:val="sr-Cyrl-RS" w:eastAsia="sr-Latn-RS"/>
              </w:rPr>
              <w:t>7</w:t>
            </w:r>
            <w:r w:rsidRPr="0099534D">
              <w:rPr>
                <w:rFonts w:ascii="Times New Roman" w:eastAsia="Times New Roman" w:hAnsi="Times New Roman" w:cs="Times New Roman"/>
                <w:color w:val="000000"/>
                <w:lang w:eastAsia="sr-Latn-RS"/>
              </w:rPr>
              <w:t>2.</w:t>
            </w:r>
            <w:r w:rsidR="00E705AF">
              <w:rPr>
                <w:rFonts w:ascii="Times New Roman" w:eastAsia="Times New Roman" w:hAnsi="Times New Roman" w:cs="Times New Roman"/>
                <w:color w:val="000000"/>
                <w:lang w:val="sr-Cyrl-RS" w:eastAsia="sr-Latn-RS"/>
              </w:rPr>
              <w:t>11</w:t>
            </w:r>
          </w:p>
        </w:tc>
      </w:tr>
      <w:tr w:rsidR="008C5F88" w:rsidRPr="0099534D" w14:paraId="03D1C5C1" w14:textId="77777777" w:rsidTr="008C5F88">
        <w:trPr>
          <w:trHeight w:val="270"/>
        </w:trPr>
        <w:tc>
          <w:tcPr>
            <w:tcW w:w="3740" w:type="dxa"/>
            <w:tcBorders>
              <w:top w:val="single" w:sz="4" w:space="0" w:color="auto"/>
              <w:left w:val="single" w:sz="8" w:space="0" w:color="auto"/>
              <w:bottom w:val="single" w:sz="4" w:space="0" w:color="auto"/>
              <w:right w:val="single" w:sz="4" w:space="0" w:color="auto"/>
            </w:tcBorders>
            <w:noWrap/>
            <w:vAlign w:val="bottom"/>
            <w:hideMark/>
          </w:tcPr>
          <w:p w14:paraId="47248D49" w14:textId="77777777" w:rsidR="008C5F88" w:rsidRPr="0099534D" w:rsidRDefault="008C5F88" w:rsidP="008C5F88">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ОТЛ</w:t>
            </w:r>
          </w:p>
        </w:tc>
        <w:tc>
          <w:tcPr>
            <w:tcW w:w="1774" w:type="dxa"/>
            <w:tcBorders>
              <w:top w:val="single" w:sz="4" w:space="0" w:color="auto"/>
              <w:left w:val="nil"/>
              <w:bottom w:val="single" w:sz="4" w:space="0" w:color="auto"/>
              <w:right w:val="single" w:sz="8" w:space="0" w:color="auto"/>
            </w:tcBorders>
            <w:noWrap/>
            <w:vAlign w:val="bottom"/>
            <w:hideMark/>
          </w:tcPr>
          <w:p w14:paraId="604CF7F8" w14:textId="23BCAF44" w:rsidR="008C5F88" w:rsidRPr="00E705AF" w:rsidRDefault="008C5F88" w:rsidP="008C5F88">
            <w:pPr>
              <w:spacing w:after="0" w:line="240" w:lineRule="auto"/>
              <w:jc w:val="right"/>
              <w:rPr>
                <w:rFonts w:ascii="Times New Roman" w:eastAsia="Times New Roman" w:hAnsi="Times New Roman" w:cs="Times New Roman"/>
                <w:color w:val="000000"/>
                <w:lang w:val="sr-Cyrl-RS" w:eastAsia="sr-Latn-RS"/>
              </w:rPr>
            </w:pPr>
            <w:r w:rsidRPr="0099534D">
              <w:rPr>
                <w:rFonts w:ascii="Times New Roman" w:eastAsia="Times New Roman" w:hAnsi="Times New Roman" w:cs="Times New Roman"/>
                <w:color w:val="000000"/>
                <w:lang w:eastAsia="sr-Latn-RS"/>
              </w:rPr>
              <w:t>1</w:t>
            </w:r>
            <w:r w:rsidR="00E705AF">
              <w:rPr>
                <w:rFonts w:ascii="Times New Roman" w:eastAsia="Times New Roman" w:hAnsi="Times New Roman" w:cs="Times New Roman"/>
                <w:color w:val="000000"/>
                <w:lang w:val="sr-Cyrl-RS" w:eastAsia="sr-Latn-RS"/>
              </w:rPr>
              <w:t>34</w:t>
            </w:r>
            <w:r w:rsidRPr="0099534D">
              <w:rPr>
                <w:rFonts w:ascii="Times New Roman" w:eastAsia="Times New Roman" w:hAnsi="Times New Roman" w:cs="Times New Roman"/>
                <w:color w:val="000000"/>
                <w:lang w:eastAsia="sr-Latn-RS"/>
              </w:rPr>
              <w:t>.</w:t>
            </w:r>
            <w:r w:rsidR="00E705AF">
              <w:rPr>
                <w:rFonts w:ascii="Times New Roman" w:eastAsia="Times New Roman" w:hAnsi="Times New Roman" w:cs="Times New Roman"/>
                <w:color w:val="000000"/>
                <w:lang w:val="sr-Cyrl-RS" w:eastAsia="sr-Latn-RS"/>
              </w:rPr>
              <w:t>45</w:t>
            </w:r>
          </w:p>
        </w:tc>
      </w:tr>
      <w:tr w:rsidR="008C5F88" w:rsidRPr="0099534D" w14:paraId="058E30B9" w14:textId="77777777" w:rsidTr="008C5F88">
        <w:trPr>
          <w:trHeight w:val="285"/>
        </w:trPr>
        <w:tc>
          <w:tcPr>
            <w:tcW w:w="3740" w:type="dxa"/>
            <w:tcBorders>
              <w:top w:val="nil"/>
              <w:left w:val="single" w:sz="8" w:space="0" w:color="auto"/>
              <w:bottom w:val="single" w:sz="8" w:space="0" w:color="auto"/>
              <w:right w:val="single" w:sz="4" w:space="0" w:color="auto"/>
            </w:tcBorders>
            <w:noWrap/>
            <w:vAlign w:val="bottom"/>
            <w:hideMark/>
          </w:tcPr>
          <w:p w14:paraId="219C3CBB" w14:textId="77777777" w:rsidR="008C5F88" w:rsidRPr="0099534D" w:rsidRDefault="008C5F88" w:rsidP="008C5F88">
            <w:pPr>
              <w:spacing w:after="0" w:line="240" w:lineRule="auto"/>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Укупно</w:t>
            </w:r>
            <w:proofErr w:type="spellEnd"/>
            <w:r w:rsidRPr="0099534D">
              <w:rPr>
                <w:rFonts w:ascii="Times New Roman" w:eastAsia="Times New Roman" w:hAnsi="Times New Roman" w:cs="Times New Roman"/>
                <w:b/>
                <w:bCs/>
                <w:color w:val="000000"/>
                <w:lang w:eastAsia="sr-Latn-RS"/>
              </w:rPr>
              <w:t>:</w:t>
            </w:r>
          </w:p>
        </w:tc>
        <w:tc>
          <w:tcPr>
            <w:tcW w:w="1774" w:type="dxa"/>
            <w:tcBorders>
              <w:top w:val="nil"/>
              <w:left w:val="nil"/>
              <w:bottom w:val="single" w:sz="8" w:space="0" w:color="auto"/>
              <w:right w:val="single" w:sz="8" w:space="0" w:color="auto"/>
            </w:tcBorders>
            <w:noWrap/>
            <w:vAlign w:val="bottom"/>
            <w:hideMark/>
          </w:tcPr>
          <w:p w14:paraId="01D28D95" w14:textId="12EBCB1D" w:rsidR="008C5F88" w:rsidRPr="00E705AF" w:rsidRDefault="008C5F88" w:rsidP="008C5F88">
            <w:pPr>
              <w:spacing w:after="0" w:line="240" w:lineRule="auto"/>
              <w:jc w:val="right"/>
              <w:rPr>
                <w:rFonts w:ascii="Times New Roman" w:eastAsia="Times New Roman" w:hAnsi="Times New Roman" w:cs="Times New Roman"/>
                <w:b/>
                <w:bCs/>
                <w:color w:val="000000"/>
                <w:lang w:val="sr-Cyrl-RS" w:eastAsia="sr-Latn-RS"/>
              </w:rPr>
            </w:pPr>
            <w:r w:rsidRPr="0099534D">
              <w:rPr>
                <w:rFonts w:ascii="Times New Roman" w:eastAsia="Times New Roman" w:hAnsi="Times New Roman" w:cs="Times New Roman"/>
                <w:b/>
                <w:bCs/>
                <w:color w:val="000000"/>
                <w:lang w:eastAsia="sr-Latn-RS"/>
              </w:rPr>
              <w:t>1</w:t>
            </w:r>
            <w:r w:rsidR="00E705AF">
              <w:rPr>
                <w:rFonts w:ascii="Times New Roman" w:eastAsia="Times New Roman" w:hAnsi="Times New Roman" w:cs="Times New Roman"/>
                <w:b/>
                <w:bCs/>
                <w:color w:val="000000"/>
                <w:lang w:val="sr-Cyrl-RS" w:eastAsia="sr-Latn-RS"/>
              </w:rPr>
              <w:t>,705</w:t>
            </w:r>
            <w:r w:rsidRPr="0099534D">
              <w:rPr>
                <w:rFonts w:ascii="Times New Roman" w:eastAsia="Times New Roman" w:hAnsi="Times New Roman" w:cs="Times New Roman"/>
                <w:b/>
                <w:bCs/>
                <w:color w:val="000000"/>
                <w:lang w:eastAsia="sr-Latn-RS"/>
              </w:rPr>
              <w:t>.8</w:t>
            </w:r>
            <w:r w:rsidR="00E705AF">
              <w:rPr>
                <w:rFonts w:ascii="Times New Roman" w:eastAsia="Times New Roman" w:hAnsi="Times New Roman" w:cs="Times New Roman"/>
                <w:b/>
                <w:bCs/>
                <w:color w:val="000000"/>
                <w:lang w:val="sr-Cyrl-RS" w:eastAsia="sr-Latn-RS"/>
              </w:rPr>
              <w:t>9</w:t>
            </w:r>
          </w:p>
        </w:tc>
      </w:tr>
    </w:tbl>
    <w:p w14:paraId="3D5B9C0A" w14:textId="142667AE" w:rsidR="00FB2545" w:rsidRPr="0099534D" w:rsidRDefault="00FB2545" w:rsidP="008C5F88">
      <w:pPr>
        <w:spacing w:after="0"/>
        <w:rPr>
          <w:rFonts w:asciiTheme="majorBidi" w:hAnsiTheme="majorBidi" w:cstheme="majorBidi"/>
          <w:sz w:val="24"/>
          <w:szCs w:val="24"/>
        </w:rPr>
      </w:pPr>
      <w:r w:rsidRPr="0099534D">
        <w:rPr>
          <w:rFonts w:asciiTheme="majorBidi" w:hAnsiTheme="majorBidi" w:cstheme="majorBidi"/>
          <w:sz w:val="24"/>
          <w:szCs w:val="24"/>
          <w:lang w:val="en-US"/>
        </w:rPr>
        <w:t> </w:t>
      </w:r>
    </w:p>
    <w:p w14:paraId="58573B9D" w14:textId="5080CD47" w:rsidR="00484E86" w:rsidRPr="0099534D" w:rsidRDefault="00484E86" w:rsidP="008C5D2F">
      <w:pPr>
        <w:pStyle w:val="Heading3"/>
        <w:rPr>
          <w:lang w:val="ru-RU"/>
        </w:rPr>
      </w:pPr>
      <w:bookmarkStart w:id="101" w:name="_Toc228796602"/>
      <w:r w:rsidRPr="0099534D">
        <w:t>4.</w:t>
      </w:r>
      <w:r w:rsidRPr="0099534D">
        <w:rPr>
          <w:lang w:val="ru-RU"/>
        </w:rPr>
        <w:t>1</w:t>
      </w:r>
      <w:r w:rsidRPr="0099534D">
        <w:t>.</w:t>
      </w:r>
      <w:r w:rsidRPr="0099534D">
        <w:rPr>
          <w:lang w:val="ru-RU"/>
        </w:rPr>
        <w:t>2</w:t>
      </w:r>
      <w:r w:rsidRPr="0099534D">
        <w:t>.</w:t>
      </w:r>
      <w:r w:rsidRPr="0099534D">
        <w:tab/>
        <w:t xml:space="preserve"> План семенске и </w:t>
      </w:r>
      <w:proofErr w:type="spellStart"/>
      <w:r w:rsidRPr="0099534D">
        <w:t>расадничке</w:t>
      </w:r>
      <w:proofErr w:type="spellEnd"/>
      <w:r w:rsidRPr="0099534D">
        <w:t xml:space="preserve"> производње</w:t>
      </w:r>
      <w:bookmarkEnd w:id="101"/>
    </w:p>
    <w:p w14:paraId="42E8ACA4" w14:textId="77777777" w:rsidR="00484E86" w:rsidRPr="0099534D" w:rsidRDefault="00484E86" w:rsidP="00CC0233">
      <w:pPr>
        <w:spacing w:after="0"/>
        <w:rPr>
          <w:rFonts w:asciiTheme="majorBidi" w:hAnsiTheme="majorBidi" w:cstheme="majorBidi"/>
          <w:sz w:val="24"/>
          <w:szCs w:val="24"/>
          <w:lang w:val="sr-Cyrl-RS"/>
        </w:rPr>
      </w:pPr>
    </w:p>
    <w:p w14:paraId="3B2201B7" w14:textId="328F6A2A"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nb-NO"/>
        </w:rPr>
        <w:t>            Укупна количина семена храста лужњака која је потребна за пошумљавање, обезбедиће се из семенских објеката који су лоцирани у овој и у другим газдинским јединицама.</w:t>
      </w:r>
    </w:p>
    <w:p w14:paraId="22A892C3" w14:textId="33717940" w:rsidR="00FB2545" w:rsidRPr="0099534D" w:rsidRDefault="00FB2545" w:rsidP="00484E86">
      <w:pPr>
        <w:spacing w:after="0"/>
        <w:ind w:firstLine="708"/>
        <w:rPr>
          <w:rFonts w:asciiTheme="majorBidi" w:hAnsiTheme="majorBidi" w:cstheme="majorBidi"/>
          <w:sz w:val="24"/>
          <w:szCs w:val="24"/>
        </w:rPr>
      </w:pPr>
      <w:r w:rsidRPr="0099534D">
        <w:rPr>
          <w:rFonts w:asciiTheme="majorBidi" w:hAnsiTheme="majorBidi" w:cstheme="majorBidi"/>
          <w:sz w:val="24"/>
          <w:szCs w:val="24"/>
          <w:lang w:val="nb-NO"/>
        </w:rPr>
        <w:t>За извођење радова на </w:t>
      </w:r>
      <w:r w:rsidRPr="0099534D">
        <w:rPr>
          <w:rFonts w:asciiTheme="majorBidi" w:hAnsiTheme="majorBidi" w:cstheme="majorBidi"/>
          <w:sz w:val="24"/>
          <w:szCs w:val="24"/>
          <w:u w:val="single"/>
          <w:lang w:val="nb-NO"/>
        </w:rPr>
        <w:t>пошумљавању</w:t>
      </w:r>
      <w:r w:rsidRPr="0099534D">
        <w:rPr>
          <w:rFonts w:asciiTheme="majorBidi" w:hAnsiTheme="majorBidi" w:cstheme="majorBidi"/>
          <w:sz w:val="24"/>
          <w:szCs w:val="24"/>
          <w:lang w:val="nb-NO"/>
        </w:rPr>
        <w:t> у оквиру </w:t>
      </w:r>
      <w:r w:rsidRPr="0099534D">
        <w:rPr>
          <w:rFonts w:asciiTheme="majorBidi" w:hAnsiTheme="majorBidi" w:cstheme="majorBidi"/>
          <w:b/>
          <w:bCs/>
          <w:sz w:val="24"/>
          <w:szCs w:val="24"/>
          <w:lang w:val="nb-NO"/>
        </w:rPr>
        <w:t>просте репродукције</w:t>
      </w:r>
      <w:r w:rsidRPr="0099534D">
        <w:rPr>
          <w:rFonts w:asciiTheme="majorBidi" w:hAnsiTheme="majorBidi" w:cstheme="majorBidi"/>
          <w:sz w:val="24"/>
          <w:szCs w:val="24"/>
          <w:lang w:val="nb-NO"/>
        </w:rPr>
        <w:t> потребно је обезбедити 13</w:t>
      </w:r>
      <w:r w:rsidR="005D4546" w:rsidRPr="0099534D">
        <w:rPr>
          <w:rFonts w:asciiTheme="majorBidi" w:hAnsiTheme="majorBidi" w:cstheme="majorBidi"/>
          <w:sz w:val="24"/>
          <w:szCs w:val="24"/>
          <w:lang w:val="sr-Cyrl-RS"/>
        </w:rPr>
        <w:t>1</w:t>
      </w:r>
      <w:r w:rsidRPr="0099534D">
        <w:rPr>
          <w:rFonts w:asciiTheme="majorBidi" w:hAnsiTheme="majorBidi" w:cstheme="majorBidi"/>
          <w:sz w:val="24"/>
          <w:szCs w:val="24"/>
          <w:lang w:val="nb-NO"/>
        </w:rPr>
        <w:t>,</w:t>
      </w:r>
      <w:r w:rsidR="005D4546" w:rsidRPr="0099534D">
        <w:rPr>
          <w:rFonts w:asciiTheme="majorBidi" w:hAnsiTheme="majorBidi" w:cstheme="majorBidi"/>
          <w:sz w:val="24"/>
          <w:szCs w:val="24"/>
          <w:lang w:val="sr-Cyrl-RS"/>
        </w:rPr>
        <w:t>630</w:t>
      </w:r>
      <w:r w:rsidRPr="0099534D">
        <w:rPr>
          <w:rFonts w:asciiTheme="majorBidi" w:hAnsiTheme="majorBidi" w:cstheme="majorBidi"/>
          <w:sz w:val="24"/>
          <w:szCs w:val="24"/>
          <w:lang w:val="nb-NO"/>
        </w:rPr>
        <w:t xml:space="preserve"> кг храстовог жира </w:t>
      </w:r>
      <w:r w:rsidR="00484E86" w:rsidRPr="0099534D">
        <w:rPr>
          <w:rFonts w:asciiTheme="majorBidi" w:hAnsiTheme="majorBidi" w:cstheme="majorBidi"/>
          <w:sz w:val="24"/>
          <w:szCs w:val="24"/>
          <w:lang w:val="sr-Cyrl-RS"/>
        </w:rPr>
        <w:t xml:space="preserve">и 5,319 ком садница пољског јасена </w:t>
      </w:r>
      <w:r w:rsidRPr="0099534D">
        <w:rPr>
          <w:rFonts w:asciiTheme="majorBidi" w:hAnsiTheme="majorBidi" w:cstheme="majorBidi"/>
          <w:sz w:val="24"/>
          <w:szCs w:val="24"/>
          <w:lang w:val="nb-NO"/>
        </w:rPr>
        <w:t>док је за </w:t>
      </w:r>
      <w:r w:rsidRPr="0099534D">
        <w:rPr>
          <w:rFonts w:asciiTheme="majorBidi" w:hAnsiTheme="majorBidi" w:cstheme="majorBidi"/>
          <w:b/>
          <w:bCs/>
          <w:sz w:val="24"/>
          <w:szCs w:val="24"/>
          <w:lang w:val="nb-NO"/>
        </w:rPr>
        <w:t>проширену репродукцију</w:t>
      </w:r>
      <w:r w:rsidRPr="0099534D">
        <w:rPr>
          <w:rFonts w:asciiTheme="majorBidi" w:hAnsiTheme="majorBidi" w:cstheme="majorBidi"/>
          <w:sz w:val="24"/>
          <w:szCs w:val="24"/>
          <w:lang w:val="nb-NO"/>
        </w:rPr>
        <w:t xml:space="preserve"> потребно </w:t>
      </w:r>
      <w:r w:rsidR="005D4546" w:rsidRPr="0099534D">
        <w:rPr>
          <w:rFonts w:asciiTheme="majorBidi" w:hAnsiTheme="majorBidi" w:cstheme="majorBidi"/>
          <w:sz w:val="24"/>
          <w:szCs w:val="24"/>
          <w:lang w:val="sr-Cyrl-RS"/>
        </w:rPr>
        <w:t>5,435</w:t>
      </w:r>
      <w:r w:rsidRPr="0099534D">
        <w:rPr>
          <w:rFonts w:asciiTheme="majorBidi" w:hAnsiTheme="majorBidi" w:cstheme="majorBidi"/>
          <w:sz w:val="24"/>
          <w:szCs w:val="24"/>
          <w:lang w:val="nb-NO"/>
        </w:rPr>
        <w:t xml:space="preserve"> кг храстовог жира</w:t>
      </w:r>
      <w:r w:rsidR="00484E86" w:rsidRPr="0099534D">
        <w:rPr>
          <w:rFonts w:asciiTheme="majorBidi" w:hAnsiTheme="majorBidi" w:cstheme="majorBidi"/>
          <w:sz w:val="24"/>
          <w:szCs w:val="24"/>
          <w:lang w:val="sr-Cyrl-RS"/>
        </w:rPr>
        <w:t xml:space="preserve"> и 19,548 ком садница пољског јасена</w:t>
      </w:r>
      <w:r w:rsidRPr="0099534D">
        <w:rPr>
          <w:rFonts w:asciiTheme="majorBidi" w:hAnsiTheme="majorBidi" w:cstheme="majorBidi"/>
          <w:sz w:val="24"/>
          <w:szCs w:val="24"/>
          <w:lang w:val="nb-NO"/>
        </w:rPr>
        <w:t>.</w:t>
      </w:r>
    </w:p>
    <w:p w14:paraId="38130F0B" w14:textId="698B95F2" w:rsidR="00FB2545" w:rsidRPr="0099534D" w:rsidRDefault="00FB2545" w:rsidP="00484E86">
      <w:pPr>
        <w:spacing w:after="0"/>
        <w:ind w:firstLine="708"/>
        <w:rPr>
          <w:rFonts w:asciiTheme="majorBidi" w:hAnsiTheme="majorBidi" w:cstheme="majorBidi"/>
          <w:sz w:val="24"/>
          <w:szCs w:val="24"/>
        </w:rPr>
      </w:pPr>
      <w:r w:rsidRPr="0099534D">
        <w:rPr>
          <w:rFonts w:asciiTheme="majorBidi" w:hAnsiTheme="majorBidi" w:cstheme="majorBidi"/>
          <w:sz w:val="24"/>
          <w:szCs w:val="24"/>
          <w:lang w:val="nb-NO"/>
        </w:rPr>
        <w:t>На радовима на </w:t>
      </w:r>
      <w:r w:rsidRPr="0099534D">
        <w:rPr>
          <w:rFonts w:asciiTheme="majorBidi" w:hAnsiTheme="majorBidi" w:cstheme="majorBidi"/>
          <w:sz w:val="24"/>
          <w:szCs w:val="24"/>
          <w:u w:val="single"/>
          <w:lang w:val="nb-NO"/>
        </w:rPr>
        <w:t>попуњавању</w:t>
      </w:r>
      <w:r w:rsidRPr="0099534D">
        <w:rPr>
          <w:rFonts w:asciiTheme="majorBidi" w:hAnsiTheme="majorBidi" w:cstheme="majorBidi"/>
          <w:sz w:val="24"/>
          <w:szCs w:val="24"/>
          <w:lang w:val="nb-NO"/>
        </w:rPr>
        <w:t> површина обухваћених </w:t>
      </w:r>
      <w:r w:rsidRPr="0099534D">
        <w:rPr>
          <w:rFonts w:asciiTheme="majorBidi" w:hAnsiTheme="majorBidi" w:cstheme="majorBidi"/>
          <w:b/>
          <w:bCs/>
          <w:sz w:val="24"/>
          <w:szCs w:val="24"/>
          <w:lang w:val="nb-NO"/>
        </w:rPr>
        <w:t>простом репродукцијом</w:t>
      </w:r>
      <w:r w:rsidRPr="0099534D">
        <w:rPr>
          <w:rFonts w:asciiTheme="majorBidi" w:hAnsiTheme="majorBidi" w:cstheme="majorBidi"/>
          <w:sz w:val="24"/>
          <w:szCs w:val="24"/>
          <w:lang w:val="nb-NO"/>
        </w:rPr>
        <w:t> неопходно је обезбедити  </w:t>
      </w:r>
      <w:r w:rsidR="005D4546" w:rsidRPr="0099534D">
        <w:rPr>
          <w:rFonts w:asciiTheme="majorBidi" w:hAnsiTheme="majorBidi" w:cstheme="majorBidi"/>
          <w:sz w:val="24"/>
          <w:szCs w:val="24"/>
          <w:lang w:val="sr-Cyrl-RS"/>
        </w:rPr>
        <w:t>2</w:t>
      </w:r>
      <w:r w:rsidR="00E705AF">
        <w:rPr>
          <w:rFonts w:asciiTheme="majorBidi" w:hAnsiTheme="majorBidi" w:cstheme="majorBidi"/>
          <w:sz w:val="24"/>
          <w:szCs w:val="24"/>
          <w:lang w:val="sr-Cyrl-RS"/>
        </w:rPr>
        <w:t>3</w:t>
      </w:r>
      <w:r w:rsidR="005D4546" w:rsidRPr="0099534D">
        <w:rPr>
          <w:rFonts w:asciiTheme="majorBidi" w:hAnsiTheme="majorBidi" w:cstheme="majorBidi"/>
          <w:sz w:val="24"/>
          <w:szCs w:val="24"/>
          <w:lang w:val="sr-Cyrl-RS"/>
        </w:rPr>
        <w:t>,</w:t>
      </w:r>
      <w:r w:rsidR="00E705AF">
        <w:rPr>
          <w:rFonts w:asciiTheme="majorBidi" w:hAnsiTheme="majorBidi" w:cstheme="majorBidi"/>
          <w:sz w:val="24"/>
          <w:szCs w:val="24"/>
          <w:lang w:val="sr-Cyrl-RS"/>
        </w:rPr>
        <w:t>063</w:t>
      </w:r>
      <w:r w:rsidRPr="0099534D">
        <w:rPr>
          <w:rFonts w:asciiTheme="majorBidi" w:hAnsiTheme="majorBidi" w:cstheme="majorBidi"/>
          <w:sz w:val="24"/>
          <w:szCs w:val="24"/>
          <w:lang w:val="nb-NO"/>
        </w:rPr>
        <w:t xml:space="preserve"> кг храстовог жира</w:t>
      </w:r>
      <w:r w:rsidR="00484E86" w:rsidRPr="0099534D">
        <w:rPr>
          <w:rFonts w:asciiTheme="majorBidi" w:hAnsiTheme="majorBidi" w:cstheme="majorBidi"/>
          <w:sz w:val="24"/>
          <w:szCs w:val="24"/>
          <w:lang w:val="sr-Cyrl-RS"/>
        </w:rPr>
        <w:t xml:space="preserve"> и 1,064 ком садница пољског јасена</w:t>
      </w:r>
      <w:r w:rsidRPr="0099534D">
        <w:rPr>
          <w:rFonts w:asciiTheme="majorBidi" w:hAnsiTheme="majorBidi" w:cstheme="majorBidi"/>
          <w:sz w:val="24"/>
          <w:szCs w:val="24"/>
          <w:lang w:val="nb-NO"/>
        </w:rPr>
        <w:t xml:space="preserve"> а за радове на попуњавању </w:t>
      </w:r>
      <w:r w:rsidRPr="0099534D">
        <w:rPr>
          <w:rFonts w:asciiTheme="majorBidi" w:hAnsiTheme="majorBidi" w:cstheme="majorBidi"/>
          <w:b/>
          <w:bCs/>
          <w:sz w:val="24"/>
          <w:szCs w:val="24"/>
          <w:lang w:val="nb-NO"/>
        </w:rPr>
        <w:t>проширене репродукције</w:t>
      </w:r>
      <w:r w:rsidRPr="0099534D">
        <w:rPr>
          <w:rFonts w:asciiTheme="majorBidi" w:hAnsiTheme="majorBidi" w:cstheme="majorBidi"/>
          <w:sz w:val="24"/>
          <w:szCs w:val="24"/>
          <w:lang w:val="nb-NO"/>
        </w:rPr>
        <w:t xml:space="preserve"> потребно је </w:t>
      </w:r>
      <w:r w:rsidR="00E705AF">
        <w:rPr>
          <w:rFonts w:asciiTheme="majorBidi" w:hAnsiTheme="majorBidi" w:cstheme="majorBidi"/>
          <w:sz w:val="24"/>
          <w:szCs w:val="24"/>
          <w:lang w:val="sr-Cyrl-RS"/>
        </w:rPr>
        <w:t>4,350</w:t>
      </w:r>
      <w:r w:rsidRPr="0099534D">
        <w:rPr>
          <w:rFonts w:asciiTheme="majorBidi" w:hAnsiTheme="majorBidi" w:cstheme="majorBidi"/>
          <w:sz w:val="24"/>
          <w:szCs w:val="24"/>
          <w:lang w:val="nb-NO"/>
        </w:rPr>
        <w:t xml:space="preserve"> кг храстовог жира</w:t>
      </w:r>
      <w:r w:rsidR="00484E86" w:rsidRPr="0099534D">
        <w:rPr>
          <w:rFonts w:asciiTheme="majorBidi" w:hAnsiTheme="majorBidi" w:cstheme="majorBidi"/>
          <w:sz w:val="24"/>
          <w:szCs w:val="24"/>
          <w:lang w:val="sr-Cyrl-RS"/>
        </w:rPr>
        <w:t xml:space="preserve"> и 3,910 ком садница пољског јасена</w:t>
      </w:r>
      <w:r w:rsidRPr="0099534D">
        <w:rPr>
          <w:rFonts w:asciiTheme="majorBidi" w:hAnsiTheme="majorBidi" w:cstheme="majorBidi"/>
          <w:sz w:val="24"/>
          <w:szCs w:val="24"/>
          <w:lang w:val="nb-NO"/>
        </w:rPr>
        <w:t>.</w:t>
      </w:r>
    </w:p>
    <w:p w14:paraId="5EC53F64" w14:textId="36B2765B" w:rsidR="00FB2545" w:rsidRDefault="00FB2545" w:rsidP="00482025">
      <w:pPr>
        <w:spacing w:after="0"/>
        <w:rPr>
          <w:rFonts w:asciiTheme="majorBidi" w:hAnsiTheme="majorBidi" w:cstheme="majorBidi"/>
          <w:sz w:val="16"/>
          <w:szCs w:val="16"/>
          <w:lang w:val="sr-Cyrl-RS"/>
        </w:rPr>
      </w:pPr>
      <w:r w:rsidRPr="00E705AF">
        <w:rPr>
          <w:rFonts w:asciiTheme="majorBidi" w:hAnsiTheme="majorBidi" w:cstheme="majorBidi"/>
          <w:sz w:val="16"/>
          <w:szCs w:val="16"/>
          <w:lang w:val="nb-NO"/>
        </w:rPr>
        <w:t>  </w:t>
      </w:r>
    </w:p>
    <w:p w14:paraId="1046FCA1" w14:textId="77777777" w:rsidR="004D5738" w:rsidRDefault="004D5738" w:rsidP="00482025">
      <w:pPr>
        <w:spacing w:after="0"/>
        <w:rPr>
          <w:rFonts w:asciiTheme="majorBidi" w:hAnsiTheme="majorBidi" w:cstheme="majorBidi"/>
          <w:sz w:val="16"/>
          <w:szCs w:val="16"/>
          <w:lang w:val="sr-Cyrl-RS"/>
        </w:rPr>
      </w:pPr>
    </w:p>
    <w:p w14:paraId="25C89495" w14:textId="77777777" w:rsidR="004D5738" w:rsidRDefault="004D5738" w:rsidP="00482025">
      <w:pPr>
        <w:spacing w:after="0"/>
        <w:rPr>
          <w:rFonts w:asciiTheme="majorBidi" w:hAnsiTheme="majorBidi" w:cstheme="majorBidi"/>
          <w:sz w:val="16"/>
          <w:szCs w:val="16"/>
          <w:lang w:val="sr-Cyrl-RS"/>
        </w:rPr>
      </w:pPr>
    </w:p>
    <w:p w14:paraId="56FDDB97" w14:textId="77777777" w:rsidR="004D5738" w:rsidRDefault="004D5738" w:rsidP="00482025">
      <w:pPr>
        <w:spacing w:after="0"/>
        <w:rPr>
          <w:rFonts w:asciiTheme="majorBidi" w:hAnsiTheme="majorBidi" w:cstheme="majorBidi"/>
          <w:sz w:val="16"/>
          <w:szCs w:val="16"/>
          <w:lang w:val="sr-Cyrl-RS"/>
        </w:rPr>
      </w:pPr>
    </w:p>
    <w:p w14:paraId="595495C1" w14:textId="77777777" w:rsidR="004D5738" w:rsidRDefault="004D5738" w:rsidP="00482025">
      <w:pPr>
        <w:spacing w:after="0"/>
        <w:rPr>
          <w:rFonts w:asciiTheme="majorBidi" w:hAnsiTheme="majorBidi" w:cstheme="majorBidi"/>
          <w:sz w:val="16"/>
          <w:szCs w:val="16"/>
          <w:lang w:val="sr-Cyrl-RS"/>
        </w:rPr>
      </w:pPr>
    </w:p>
    <w:p w14:paraId="7119615D" w14:textId="77777777" w:rsidR="004D5738" w:rsidRPr="004D5738" w:rsidRDefault="004D5738" w:rsidP="00482025">
      <w:pPr>
        <w:spacing w:after="0"/>
        <w:rPr>
          <w:rFonts w:asciiTheme="majorBidi" w:hAnsiTheme="majorBidi" w:cstheme="majorBidi"/>
          <w:sz w:val="16"/>
          <w:szCs w:val="16"/>
          <w:lang w:val="sr-Cyrl-RS"/>
        </w:rPr>
      </w:pPr>
    </w:p>
    <w:p w14:paraId="252CFCC3" w14:textId="4ED00C14" w:rsidR="00482025" w:rsidRPr="0099534D" w:rsidRDefault="00482025" w:rsidP="00E57F97">
      <w:pPr>
        <w:pStyle w:val="Heading2"/>
      </w:pPr>
      <w:r w:rsidRPr="0099534D">
        <w:rPr>
          <w:lang w:val="de-DE"/>
        </w:rPr>
        <w:lastRenderedPageBreak/>
        <w:t> </w:t>
      </w:r>
      <w:bookmarkStart w:id="102" w:name="_Toc228796603"/>
      <w:r w:rsidRPr="0099534D">
        <w:rPr>
          <w:lang w:val="sr-Cyrl-RS"/>
        </w:rPr>
        <w:t>4.</w:t>
      </w:r>
      <w:r w:rsidR="00E06D83" w:rsidRPr="0099534D">
        <w:t>2</w:t>
      </w:r>
      <w:r w:rsidRPr="0099534D">
        <w:rPr>
          <w:lang w:val="sr-Cyrl-RS"/>
        </w:rPr>
        <w:t>.</w:t>
      </w:r>
      <w:r w:rsidRPr="0099534D">
        <w:t xml:space="preserve">   </w:t>
      </w:r>
      <w:r w:rsidRPr="0099534D">
        <w:rPr>
          <w:rFonts w:eastAsia="Times New Roman"/>
        </w:rPr>
        <w:t>ПЛАН ЗАШТИТЕ И ЧУВАЊА ШУМА</w:t>
      </w:r>
      <w:bookmarkEnd w:id="102"/>
    </w:p>
    <w:p w14:paraId="59652A32" w14:textId="77777777" w:rsidR="00482025" w:rsidRPr="0099534D" w:rsidRDefault="00482025" w:rsidP="00482025">
      <w:pPr>
        <w:spacing w:after="0"/>
        <w:ind w:firstLine="708"/>
        <w:rPr>
          <w:rFonts w:asciiTheme="majorBidi" w:hAnsiTheme="majorBidi" w:cstheme="majorBidi"/>
          <w:sz w:val="24"/>
          <w:szCs w:val="24"/>
          <w:lang w:val="sr-Cyrl-RS"/>
        </w:rPr>
      </w:pPr>
    </w:p>
    <w:p w14:paraId="39F02AF4" w14:textId="59CB9567" w:rsidR="00E06D83" w:rsidRPr="0099534D" w:rsidRDefault="00E06D83" w:rsidP="008C5D2F">
      <w:pPr>
        <w:pStyle w:val="Heading3"/>
        <w:rPr>
          <w:lang w:val="ru-RU"/>
        </w:rPr>
      </w:pPr>
      <w:bookmarkStart w:id="103" w:name="_Toc228796604"/>
      <w:r w:rsidRPr="0099534D">
        <w:t>4.</w:t>
      </w:r>
      <w:r w:rsidRPr="0099534D">
        <w:rPr>
          <w:lang w:val="ru-RU"/>
        </w:rPr>
        <w:t>2</w:t>
      </w:r>
      <w:r w:rsidRPr="0099534D">
        <w:t>.</w:t>
      </w:r>
      <w:r w:rsidRPr="0099534D">
        <w:rPr>
          <w:lang w:val="ru-RU"/>
        </w:rPr>
        <w:t>1</w:t>
      </w:r>
      <w:r w:rsidRPr="0099534D">
        <w:t>.</w:t>
      </w:r>
      <w:r w:rsidRPr="0099534D">
        <w:tab/>
        <w:t xml:space="preserve"> План заштите од  болести и штеточина</w:t>
      </w:r>
      <w:bookmarkEnd w:id="103"/>
    </w:p>
    <w:p w14:paraId="066A26E9" w14:textId="77777777" w:rsidR="00E06D83" w:rsidRPr="0099534D" w:rsidRDefault="00E06D83" w:rsidP="00482025">
      <w:pPr>
        <w:spacing w:after="0"/>
        <w:ind w:firstLine="708"/>
        <w:rPr>
          <w:rFonts w:asciiTheme="majorBidi" w:hAnsiTheme="majorBidi" w:cstheme="majorBidi"/>
          <w:sz w:val="24"/>
          <w:szCs w:val="24"/>
          <w:lang w:val="sr-Cyrl-RS"/>
        </w:rPr>
      </w:pPr>
    </w:p>
    <w:p w14:paraId="1EDF9D99" w14:textId="4B4DE57F" w:rsidR="00FB2545" w:rsidRDefault="00482025" w:rsidP="00482025">
      <w:pPr>
        <w:spacing w:after="0"/>
        <w:ind w:firstLine="708"/>
        <w:rPr>
          <w:rFonts w:asciiTheme="majorBidi" w:hAnsiTheme="majorBidi" w:cstheme="majorBidi"/>
          <w:sz w:val="24"/>
          <w:szCs w:val="24"/>
          <w:lang w:val="sr-Cyrl-RS"/>
        </w:rPr>
      </w:pPr>
      <w:r w:rsidRPr="0099534D">
        <w:rPr>
          <w:rFonts w:asciiTheme="majorBidi" w:hAnsiTheme="majorBidi" w:cstheme="majorBidi"/>
          <w:sz w:val="24"/>
          <w:szCs w:val="24"/>
          <w:lang w:val="nb-NO"/>
        </w:rPr>
        <w:t>Укупан приказ планираних радова на заштити шума  је дат у следећој табели:</w:t>
      </w:r>
    </w:p>
    <w:p w14:paraId="3495B3CE" w14:textId="77777777" w:rsidR="004D5738" w:rsidRPr="004D5738" w:rsidRDefault="004D5738" w:rsidP="00482025">
      <w:pPr>
        <w:spacing w:after="0"/>
        <w:ind w:firstLine="708"/>
        <w:rPr>
          <w:rFonts w:asciiTheme="majorBidi" w:hAnsiTheme="majorBidi" w:cstheme="majorBidi"/>
          <w:sz w:val="24"/>
          <w:szCs w:val="24"/>
          <w:lang w:val="sr-Cyrl-RS"/>
        </w:rPr>
      </w:pPr>
    </w:p>
    <w:p w14:paraId="4102C999" w14:textId="57BE58CA" w:rsidR="00482025" w:rsidRPr="0099534D" w:rsidRDefault="00482025" w:rsidP="008C5D2F">
      <w:pPr>
        <w:pStyle w:val="Heading5"/>
      </w:pPr>
      <w:r w:rsidRPr="0099534D">
        <w:t> </w:t>
      </w:r>
      <w:proofErr w:type="spellStart"/>
      <w:r w:rsidRPr="0099534D">
        <w:rPr>
          <w:lang w:val="ru-RU"/>
        </w:rPr>
        <w:t>Табела</w:t>
      </w:r>
      <w:proofErr w:type="spellEnd"/>
      <w:r w:rsidRPr="0099534D">
        <w:t> </w:t>
      </w:r>
      <w:proofErr w:type="spellStart"/>
      <w:r w:rsidRPr="0099534D">
        <w:rPr>
          <w:lang w:val="ru-RU"/>
        </w:rPr>
        <w:t>бр</w:t>
      </w:r>
      <w:proofErr w:type="spellEnd"/>
      <w:r w:rsidRPr="0099534D">
        <w:t>. 4.9. – </w:t>
      </w:r>
      <w:proofErr w:type="spellStart"/>
      <w:r w:rsidRPr="0099534D">
        <w:rPr>
          <w:lang w:val="de-DE"/>
        </w:rPr>
        <w:t>План</w:t>
      </w:r>
      <w:proofErr w:type="spellEnd"/>
      <w:r w:rsidRPr="0099534D">
        <w:t>ирани радови на заштити шума</w:t>
      </w:r>
    </w:p>
    <w:tbl>
      <w:tblPr>
        <w:tblW w:w="13585" w:type="dxa"/>
        <w:tblLook w:val="04A0" w:firstRow="1" w:lastRow="0" w:firstColumn="1" w:lastColumn="0" w:noHBand="0" w:noVBand="1"/>
      </w:tblPr>
      <w:tblGrid>
        <w:gridCol w:w="844"/>
        <w:gridCol w:w="4712"/>
        <w:gridCol w:w="1112"/>
        <w:gridCol w:w="1531"/>
        <w:gridCol w:w="1112"/>
        <w:gridCol w:w="1581"/>
        <w:gridCol w:w="1134"/>
        <w:gridCol w:w="1559"/>
      </w:tblGrid>
      <w:tr w:rsidR="00482025" w:rsidRPr="0099534D" w14:paraId="353AEC64" w14:textId="77777777" w:rsidTr="00482025">
        <w:trPr>
          <w:trHeight w:val="270"/>
        </w:trPr>
        <w:tc>
          <w:tcPr>
            <w:tcW w:w="844" w:type="dxa"/>
            <w:vMerge w:val="restart"/>
            <w:tcBorders>
              <w:top w:val="double" w:sz="6" w:space="0" w:color="auto"/>
              <w:left w:val="double" w:sz="6" w:space="0" w:color="auto"/>
              <w:right w:val="single" w:sz="4" w:space="0" w:color="auto"/>
            </w:tcBorders>
            <w:noWrap/>
            <w:vAlign w:val="center"/>
            <w:hideMark/>
          </w:tcPr>
          <w:p w14:paraId="4F36B913" w14:textId="77777777" w:rsidR="00482025" w:rsidRPr="0099534D" w:rsidRDefault="00482025" w:rsidP="00482025">
            <w:pPr>
              <w:spacing w:after="0" w:line="240" w:lineRule="auto"/>
              <w:jc w:val="center"/>
              <w:rPr>
                <w:rFonts w:ascii="Times New Roman" w:eastAsia="Times New Roman" w:hAnsi="Times New Roman" w:cs="Times New Roman"/>
                <w:color w:val="000000"/>
                <w:lang w:eastAsia="sr-Latn-RS"/>
              </w:rPr>
            </w:pPr>
            <w:bookmarkStart w:id="104" w:name="_Toc316643183"/>
            <w:bookmarkStart w:id="105" w:name="_Toc433019792"/>
            <w:bookmarkEnd w:id="104"/>
            <w:proofErr w:type="spellStart"/>
            <w:r w:rsidRPr="0099534D">
              <w:rPr>
                <w:rFonts w:ascii="Times New Roman" w:eastAsia="Times New Roman" w:hAnsi="Times New Roman" w:cs="Times New Roman"/>
                <w:color w:val="000000"/>
                <w:lang w:eastAsia="sr-Latn-RS"/>
              </w:rPr>
              <w:t>Шифра</w:t>
            </w:r>
            <w:proofErr w:type="spellEnd"/>
          </w:p>
        </w:tc>
        <w:tc>
          <w:tcPr>
            <w:tcW w:w="4712" w:type="dxa"/>
            <w:vMerge w:val="restart"/>
            <w:tcBorders>
              <w:top w:val="double" w:sz="6" w:space="0" w:color="auto"/>
              <w:left w:val="single" w:sz="4" w:space="0" w:color="auto"/>
              <w:right w:val="nil"/>
            </w:tcBorders>
            <w:noWrap/>
            <w:vAlign w:val="center"/>
            <w:hideMark/>
          </w:tcPr>
          <w:p w14:paraId="0166F469" w14:textId="77777777" w:rsidR="00482025" w:rsidRPr="0099534D" w:rsidRDefault="00482025" w:rsidP="00482025">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Вид</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рада</w:t>
            </w:r>
            <w:proofErr w:type="spellEnd"/>
          </w:p>
        </w:tc>
        <w:tc>
          <w:tcPr>
            <w:tcW w:w="2643" w:type="dxa"/>
            <w:gridSpan w:val="2"/>
            <w:tcBorders>
              <w:top w:val="double" w:sz="6" w:space="0" w:color="auto"/>
              <w:left w:val="double" w:sz="6" w:space="0" w:color="auto"/>
              <w:bottom w:val="single" w:sz="4" w:space="0" w:color="auto"/>
              <w:right w:val="double" w:sz="6" w:space="0" w:color="000000"/>
            </w:tcBorders>
            <w:noWrap/>
            <w:vAlign w:val="bottom"/>
            <w:hideMark/>
          </w:tcPr>
          <w:p w14:paraId="65BAFFD6" w14:textId="77777777" w:rsidR="00482025" w:rsidRPr="0099534D" w:rsidRDefault="00482025" w:rsidP="00482025">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Проста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репродукција</w:t>
            </w:r>
            <w:proofErr w:type="spellEnd"/>
          </w:p>
        </w:tc>
        <w:tc>
          <w:tcPr>
            <w:tcW w:w="2693" w:type="dxa"/>
            <w:gridSpan w:val="2"/>
            <w:tcBorders>
              <w:top w:val="double" w:sz="6" w:space="0" w:color="auto"/>
              <w:left w:val="nil"/>
              <w:bottom w:val="single" w:sz="4" w:space="0" w:color="auto"/>
              <w:right w:val="single" w:sz="4" w:space="0" w:color="auto"/>
            </w:tcBorders>
            <w:noWrap/>
            <w:vAlign w:val="bottom"/>
            <w:hideMark/>
          </w:tcPr>
          <w:p w14:paraId="51F5AE93" w14:textId="77777777" w:rsidR="00482025" w:rsidRPr="0099534D" w:rsidRDefault="00482025" w:rsidP="00482025">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Проширена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репродукција</w:t>
            </w:r>
            <w:proofErr w:type="spellEnd"/>
          </w:p>
        </w:tc>
        <w:tc>
          <w:tcPr>
            <w:tcW w:w="2693" w:type="dxa"/>
            <w:gridSpan w:val="2"/>
            <w:tcBorders>
              <w:top w:val="double" w:sz="6" w:space="0" w:color="auto"/>
              <w:left w:val="double" w:sz="6" w:space="0" w:color="auto"/>
              <w:bottom w:val="single" w:sz="4" w:space="0" w:color="auto"/>
              <w:right w:val="double" w:sz="6" w:space="0" w:color="000000"/>
            </w:tcBorders>
            <w:noWrap/>
            <w:vAlign w:val="bottom"/>
            <w:hideMark/>
          </w:tcPr>
          <w:p w14:paraId="5937300B" w14:textId="77777777" w:rsidR="00482025" w:rsidRPr="0099534D" w:rsidRDefault="00482025" w:rsidP="00482025">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Укупно</w:t>
            </w:r>
            <w:proofErr w:type="spellEnd"/>
          </w:p>
        </w:tc>
      </w:tr>
      <w:tr w:rsidR="00482025" w:rsidRPr="0099534D" w14:paraId="1E4C481D" w14:textId="77777777" w:rsidTr="00482025">
        <w:trPr>
          <w:trHeight w:val="610"/>
        </w:trPr>
        <w:tc>
          <w:tcPr>
            <w:tcW w:w="844" w:type="dxa"/>
            <w:vMerge/>
            <w:tcBorders>
              <w:top w:val="single" w:sz="4" w:space="0" w:color="auto"/>
              <w:left w:val="double" w:sz="6" w:space="0" w:color="auto"/>
              <w:bottom w:val="double" w:sz="6" w:space="0" w:color="auto"/>
              <w:right w:val="single" w:sz="4" w:space="0" w:color="auto"/>
            </w:tcBorders>
            <w:vAlign w:val="center"/>
            <w:hideMark/>
          </w:tcPr>
          <w:p w14:paraId="308B7C5D" w14:textId="77777777" w:rsidR="00482025" w:rsidRPr="0099534D" w:rsidRDefault="00482025" w:rsidP="00482025">
            <w:pPr>
              <w:spacing w:after="0" w:line="240" w:lineRule="auto"/>
              <w:rPr>
                <w:rFonts w:ascii="Times New Roman" w:eastAsia="Times New Roman" w:hAnsi="Times New Roman" w:cs="Times New Roman"/>
                <w:color w:val="000000"/>
                <w:lang w:eastAsia="sr-Latn-RS"/>
              </w:rPr>
            </w:pPr>
          </w:p>
        </w:tc>
        <w:tc>
          <w:tcPr>
            <w:tcW w:w="4712" w:type="dxa"/>
            <w:vMerge/>
            <w:tcBorders>
              <w:top w:val="single" w:sz="4" w:space="0" w:color="auto"/>
              <w:left w:val="single" w:sz="4" w:space="0" w:color="auto"/>
              <w:bottom w:val="double" w:sz="6" w:space="0" w:color="auto"/>
              <w:right w:val="nil"/>
            </w:tcBorders>
            <w:vAlign w:val="center"/>
            <w:hideMark/>
          </w:tcPr>
          <w:p w14:paraId="722ED2ED" w14:textId="77777777" w:rsidR="00482025" w:rsidRPr="0099534D" w:rsidRDefault="00482025" w:rsidP="00482025">
            <w:pPr>
              <w:spacing w:after="0" w:line="240" w:lineRule="auto"/>
              <w:rPr>
                <w:rFonts w:ascii="Times New Roman" w:eastAsia="Times New Roman" w:hAnsi="Times New Roman" w:cs="Times New Roman"/>
                <w:color w:val="000000"/>
                <w:lang w:eastAsia="sr-Latn-RS"/>
              </w:rPr>
            </w:pPr>
          </w:p>
        </w:tc>
        <w:tc>
          <w:tcPr>
            <w:tcW w:w="1112" w:type="dxa"/>
            <w:tcBorders>
              <w:top w:val="single" w:sz="4" w:space="0" w:color="auto"/>
              <w:left w:val="double" w:sz="6" w:space="0" w:color="auto"/>
              <w:bottom w:val="double" w:sz="6" w:space="0" w:color="auto"/>
              <w:right w:val="single" w:sz="4" w:space="0" w:color="auto"/>
            </w:tcBorders>
            <w:noWrap/>
            <w:vAlign w:val="bottom"/>
            <w:hideMark/>
          </w:tcPr>
          <w:p w14:paraId="095EB175" w14:textId="77777777" w:rsidR="00482025" w:rsidRPr="0099534D" w:rsidRDefault="00482025" w:rsidP="00482025">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1531" w:type="dxa"/>
            <w:tcBorders>
              <w:top w:val="single" w:sz="4" w:space="0" w:color="auto"/>
              <w:left w:val="nil"/>
              <w:bottom w:val="double" w:sz="6" w:space="0" w:color="auto"/>
              <w:right w:val="double" w:sz="6" w:space="0" w:color="auto"/>
            </w:tcBorders>
            <w:noWrap/>
            <w:vAlign w:val="bottom"/>
            <w:hideMark/>
          </w:tcPr>
          <w:p w14:paraId="10CA8397" w14:textId="77777777" w:rsidR="00482025" w:rsidRPr="0099534D" w:rsidRDefault="00482025" w:rsidP="00482025">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Радна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1112" w:type="dxa"/>
            <w:tcBorders>
              <w:top w:val="single" w:sz="4" w:space="0" w:color="auto"/>
              <w:left w:val="nil"/>
              <w:bottom w:val="double" w:sz="6" w:space="0" w:color="auto"/>
              <w:right w:val="single" w:sz="4" w:space="0" w:color="auto"/>
            </w:tcBorders>
            <w:noWrap/>
            <w:vAlign w:val="bottom"/>
            <w:hideMark/>
          </w:tcPr>
          <w:p w14:paraId="4426E02B" w14:textId="77777777" w:rsidR="00482025" w:rsidRPr="0099534D" w:rsidRDefault="00482025" w:rsidP="00482025">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1581" w:type="dxa"/>
            <w:tcBorders>
              <w:top w:val="single" w:sz="4" w:space="0" w:color="auto"/>
              <w:left w:val="nil"/>
              <w:bottom w:val="double" w:sz="6" w:space="0" w:color="auto"/>
              <w:right w:val="nil"/>
            </w:tcBorders>
            <w:noWrap/>
            <w:vAlign w:val="bottom"/>
            <w:hideMark/>
          </w:tcPr>
          <w:p w14:paraId="2272A0D3" w14:textId="77777777" w:rsidR="00482025" w:rsidRPr="0099534D" w:rsidRDefault="00482025" w:rsidP="00482025">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Радна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1134" w:type="dxa"/>
            <w:tcBorders>
              <w:top w:val="single" w:sz="4" w:space="0" w:color="auto"/>
              <w:left w:val="double" w:sz="6" w:space="0" w:color="auto"/>
              <w:bottom w:val="double" w:sz="6" w:space="0" w:color="auto"/>
              <w:right w:val="single" w:sz="4" w:space="0" w:color="auto"/>
            </w:tcBorders>
            <w:noWrap/>
            <w:vAlign w:val="bottom"/>
            <w:hideMark/>
          </w:tcPr>
          <w:p w14:paraId="229071E8" w14:textId="77777777" w:rsidR="00482025" w:rsidRPr="0099534D" w:rsidRDefault="00482025" w:rsidP="00482025">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1559" w:type="dxa"/>
            <w:tcBorders>
              <w:top w:val="single" w:sz="4" w:space="0" w:color="auto"/>
              <w:left w:val="nil"/>
              <w:bottom w:val="double" w:sz="6" w:space="0" w:color="auto"/>
              <w:right w:val="double" w:sz="6" w:space="0" w:color="auto"/>
            </w:tcBorders>
            <w:noWrap/>
            <w:vAlign w:val="bottom"/>
            <w:hideMark/>
          </w:tcPr>
          <w:p w14:paraId="1A6E8E0D" w14:textId="77777777" w:rsidR="00482025" w:rsidRPr="0099534D" w:rsidRDefault="00482025" w:rsidP="00482025">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Радна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r>
      <w:tr w:rsidR="00482025" w:rsidRPr="0099534D" w14:paraId="1A0DE10B" w14:textId="77777777" w:rsidTr="00482025">
        <w:trPr>
          <w:trHeight w:val="255"/>
        </w:trPr>
        <w:tc>
          <w:tcPr>
            <w:tcW w:w="844" w:type="dxa"/>
            <w:tcBorders>
              <w:top w:val="double" w:sz="6" w:space="0" w:color="auto"/>
              <w:left w:val="double" w:sz="6" w:space="0" w:color="auto"/>
              <w:bottom w:val="single" w:sz="4" w:space="0" w:color="auto"/>
              <w:right w:val="single" w:sz="4" w:space="0" w:color="auto"/>
            </w:tcBorders>
            <w:noWrap/>
            <w:vAlign w:val="bottom"/>
            <w:hideMark/>
          </w:tcPr>
          <w:p w14:paraId="6F774DA2" w14:textId="77777777" w:rsidR="00482025" w:rsidRPr="0099534D" w:rsidRDefault="00482025" w:rsidP="00482025">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611</w:t>
            </w:r>
          </w:p>
        </w:tc>
        <w:tc>
          <w:tcPr>
            <w:tcW w:w="4712" w:type="dxa"/>
            <w:tcBorders>
              <w:top w:val="double" w:sz="6" w:space="0" w:color="auto"/>
              <w:left w:val="nil"/>
              <w:bottom w:val="single" w:sz="4" w:space="0" w:color="auto"/>
              <w:right w:val="nil"/>
            </w:tcBorders>
            <w:noWrap/>
            <w:vAlign w:val="bottom"/>
            <w:hideMark/>
          </w:tcPr>
          <w:p w14:paraId="4EEA3C88" w14:textId="77777777" w:rsidR="00482025" w:rsidRPr="0099534D" w:rsidRDefault="00482025" w:rsidP="00482025">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Заштита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од</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биљних</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болести</w:t>
            </w:r>
            <w:proofErr w:type="spellEnd"/>
          </w:p>
        </w:tc>
        <w:tc>
          <w:tcPr>
            <w:tcW w:w="1112" w:type="dxa"/>
            <w:tcBorders>
              <w:top w:val="double" w:sz="6" w:space="0" w:color="auto"/>
              <w:left w:val="double" w:sz="6" w:space="0" w:color="auto"/>
              <w:bottom w:val="single" w:sz="4" w:space="0" w:color="auto"/>
              <w:right w:val="single" w:sz="4" w:space="0" w:color="auto"/>
            </w:tcBorders>
            <w:noWrap/>
            <w:vAlign w:val="bottom"/>
            <w:hideMark/>
          </w:tcPr>
          <w:p w14:paraId="0B2110D7" w14:textId="77777777" w:rsidR="00482025" w:rsidRPr="0099534D" w:rsidRDefault="00482025" w:rsidP="0048202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265.23</w:t>
            </w:r>
          </w:p>
        </w:tc>
        <w:tc>
          <w:tcPr>
            <w:tcW w:w="1531" w:type="dxa"/>
            <w:tcBorders>
              <w:top w:val="double" w:sz="6" w:space="0" w:color="auto"/>
              <w:left w:val="nil"/>
              <w:bottom w:val="single" w:sz="4" w:space="0" w:color="auto"/>
              <w:right w:val="double" w:sz="6" w:space="0" w:color="auto"/>
            </w:tcBorders>
            <w:noWrap/>
            <w:vAlign w:val="bottom"/>
            <w:hideMark/>
          </w:tcPr>
          <w:p w14:paraId="0E8FBD02" w14:textId="669AADB4" w:rsidR="00482025" w:rsidRPr="0099534D" w:rsidRDefault="00482025" w:rsidP="0048202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w:t>
            </w:r>
            <w:r w:rsidR="00D16878" w:rsidRPr="0099534D">
              <w:rPr>
                <w:rFonts w:ascii="Times New Roman" w:eastAsia="Times New Roman" w:hAnsi="Times New Roman" w:cs="Times New Roman"/>
                <w:color w:val="000000"/>
                <w:lang w:val="sr-Cyrl-RS" w:eastAsia="sr-Latn-RS"/>
              </w:rPr>
              <w:t>,</w:t>
            </w:r>
            <w:r w:rsidRPr="0099534D">
              <w:rPr>
                <w:rFonts w:ascii="Times New Roman" w:eastAsia="Times New Roman" w:hAnsi="Times New Roman" w:cs="Times New Roman"/>
                <w:color w:val="000000"/>
                <w:lang w:eastAsia="sr-Latn-RS"/>
              </w:rPr>
              <w:t>043.52</w:t>
            </w:r>
          </w:p>
        </w:tc>
        <w:tc>
          <w:tcPr>
            <w:tcW w:w="1112" w:type="dxa"/>
            <w:tcBorders>
              <w:top w:val="double" w:sz="6" w:space="0" w:color="auto"/>
              <w:left w:val="nil"/>
              <w:bottom w:val="single" w:sz="4" w:space="0" w:color="auto"/>
              <w:right w:val="single" w:sz="4" w:space="0" w:color="auto"/>
            </w:tcBorders>
            <w:noWrap/>
            <w:vAlign w:val="bottom"/>
            <w:hideMark/>
          </w:tcPr>
          <w:p w14:paraId="3B52B258" w14:textId="77777777" w:rsidR="00482025" w:rsidRPr="0099534D" w:rsidRDefault="00482025" w:rsidP="0048202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18.11</w:t>
            </w:r>
          </w:p>
        </w:tc>
        <w:tc>
          <w:tcPr>
            <w:tcW w:w="1581" w:type="dxa"/>
            <w:tcBorders>
              <w:top w:val="double" w:sz="6" w:space="0" w:color="auto"/>
              <w:left w:val="nil"/>
              <w:bottom w:val="single" w:sz="4" w:space="0" w:color="auto"/>
              <w:right w:val="nil"/>
            </w:tcBorders>
            <w:noWrap/>
            <w:vAlign w:val="bottom"/>
            <w:hideMark/>
          </w:tcPr>
          <w:p w14:paraId="6E90B1C8" w14:textId="77777777" w:rsidR="00482025" w:rsidRPr="0099534D" w:rsidRDefault="00482025" w:rsidP="0048202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50.72</w:t>
            </w:r>
          </w:p>
        </w:tc>
        <w:tc>
          <w:tcPr>
            <w:tcW w:w="1134" w:type="dxa"/>
            <w:tcBorders>
              <w:top w:val="double" w:sz="6" w:space="0" w:color="auto"/>
              <w:left w:val="double" w:sz="6" w:space="0" w:color="auto"/>
              <w:bottom w:val="single" w:sz="4" w:space="0" w:color="auto"/>
              <w:right w:val="single" w:sz="4" w:space="0" w:color="auto"/>
            </w:tcBorders>
            <w:noWrap/>
            <w:vAlign w:val="bottom"/>
            <w:hideMark/>
          </w:tcPr>
          <w:p w14:paraId="4001415D" w14:textId="77777777" w:rsidR="00482025" w:rsidRPr="0099534D" w:rsidRDefault="00482025" w:rsidP="0048202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283.34</w:t>
            </w:r>
          </w:p>
        </w:tc>
        <w:tc>
          <w:tcPr>
            <w:tcW w:w="1559" w:type="dxa"/>
            <w:tcBorders>
              <w:top w:val="double" w:sz="6" w:space="0" w:color="auto"/>
              <w:left w:val="nil"/>
              <w:bottom w:val="single" w:sz="4" w:space="0" w:color="auto"/>
              <w:right w:val="double" w:sz="6" w:space="0" w:color="auto"/>
            </w:tcBorders>
            <w:noWrap/>
            <w:vAlign w:val="bottom"/>
            <w:hideMark/>
          </w:tcPr>
          <w:p w14:paraId="0B35626F" w14:textId="718DC3BA" w:rsidR="00482025" w:rsidRPr="0099534D" w:rsidRDefault="00482025" w:rsidP="0048202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w:t>
            </w:r>
            <w:r w:rsidR="00D16878" w:rsidRPr="0099534D">
              <w:rPr>
                <w:rFonts w:ascii="Times New Roman" w:eastAsia="Times New Roman" w:hAnsi="Times New Roman" w:cs="Times New Roman"/>
                <w:color w:val="000000"/>
                <w:lang w:val="sr-Cyrl-RS" w:eastAsia="sr-Latn-RS"/>
              </w:rPr>
              <w:t>,</w:t>
            </w:r>
            <w:r w:rsidRPr="0099534D">
              <w:rPr>
                <w:rFonts w:ascii="Times New Roman" w:eastAsia="Times New Roman" w:hAnsi="Times New Roman" w:cs="Times New Roman"/>
                <w:color w:val="000000"/>
                <w:lang w:eastAsia="sr-Latn-RS"/>
              </w:rPr>
              <w:t>094.24</w:t>
            </w:r>
          </w:p>
        </w:tc>
      </w:tr>
      <w:tr w:rsidR="00482025" w:rsidRPr="0099534D" w14:paraId="7246C90E" w14:textId="77777777" w:rsidTr="00482025">
        <w:trPr>
          <w:trHeight w:val="255"/>
        </w:trPr>
        <w:tc>
          <w:tcPr>
            <w:tcW w:w="844" w:type="dxa"/>
            <w:tcBorders>
              <w:top w:val="nil"/>
              <w:left w:val="double" w:sz="6" w:space="0" w:color="auto"/>
              <w:bottom w:val="single" w:sz="4" w:space="0" w:color="auto"/>
              <w:right w:val="single" w:sz="4" w:space="0" w:color="auto"/>
            </w:tcBorders>
            <w:noWrap/>
            <w:vAlign w:val="bottom"/>
            <w:hideMark/>
          </w:tcPr>
          <w:p w14:paraId="217F16A0" w14:textId="77777777" w:rsidR="00482025" w:rsidRPr="0099534D" w:rsidRDefault="00482025" w:rsidP="00482025">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612</w:t>
            </w:r>
          </w:p>
        </w:tc>
        <w:tc>
          <w:tcPr>
            <w:tcW w:w="4712" w:type="dxa"/>
            <w:tcBorders>
              <w:top w:val="nil"/>
              <w:left w:val="nil"/>
              <w:bottom w:val="single" w:sz="4" w:space="0" w:color="auto"/>
              <w:right w:val="nil"/>
            </w:tcBorders>
            <w:noWrap/>
            <w:vAlign w:val="bottom"/>
            <w:hideMark/>
          </w:tcPr>
          <w:p w14:paraId="2393B15F" w14:textId="77777777" w:rsidR="00482025" w:rsidRPr="0099534D" w:rsidRDefault="00482025" w:rsidP="00482025">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Заштита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од</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ентомолоских</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обољења</w:t>
            </w:r>
            <w:proofErr w:type="spellEnd"/>
          </w:p>
        </w:tc>
        <w:tc>
          <w:tcPr>
            <w:tcW w:w="1112" w:type="dxa"/>
            <w:tcBorders>
              <w:top w:val="nil"/>
              <w:left w:val="double" w:sz="6" w:space="0" w:color="auto"/>
              <w:bottom w:val="single" w:sz="4" w:space="0" w:color="auto"/>
              <w:right w:val="single" w:sz="4" w:space="0" w:color="auto"/>
            </w:tcBorders>
            <w:noWrap/>
            <w:vAlign w:val="bottom"/>
            <w:hideMark/>
          </w:tcPr>
          <w:p w14:paraId="74085AA8" w14:textId="77777777" w:rsidR="00482025" w:rsidRPr="0099534D" w:rsidRDefault="00482025" w:rsidP="0048202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0.00</w:t>
            </w:r>
          </w:p>
        </w:tc>
        <w:tc>
          <w:tcPr>
            <w:tcW w:w="1531" w:type="dxa"/>
            <w:tcBorders>
              <w:top w:val="nil"/>
              <w:left w:val="nil"/>
              <w:bottom w:val="single" w:sz="4" w:space="0" w:color="auto"/>
              <w:right w:val="double" w:sz="6" w:space="0" w:color="auto"/>
            </w:tcBorders>
            <w:noWrap/>
            <w:vAlign w:val="bottom"/>
            <w:hideMark/>
          </w:tcPr>
          <w:p w14:paraId="7F8AD45E" w14:textId="77777777" w:rsidR="00482025" w:rsidRPr="0099534D" w:rsidRDefault="00482025" w:rsidP="0048202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0.00</w:t>
            </w:r>
          </w:p>
        </w:tc>
        <w:tc>
          <w:tcPr>
            <w:tcW w:w="1112" w:type="dxa"/>
            <w:tcBorders>
              <w:top w:val="nil"/>
              <w:left w:val="nil"/>
              <w:bottom w:val="single" w:sz="4" w:space="0" w:color="auto"/>
              <w:right w:val="single" w:sz="4" w:space="0" w:color="auto"/>
            </w:tcBorders>
            <w:noWrap/>
            <w:vAlign w:val="bottom"/>
            <w:hideMark/>
          </w:tcPr>
          <w:p w14:paraId="0C020560" w14:textId="77777777" w:rsidR="00482025" w:rsidRPr="0099534D" w:rsidRDefault="00482025" w:rsidP="0048202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0.00</w:t>
            </w:r>
          </w:p>
        </w:tc>
        <w:tc>
          <w:tcPr>
            <w:tcW w:w="1581" w:type="dxa"/>
            <w:tcBorders>
              <w:top w:val="nil"/>
              <w:left w:val="nil"/>
              <w:bottom w:val="single" w:sz="4" w:space="0" w:color="auto"/>
              <w:right w:val="nil"/>
            </w:tcBorders>
            <w:noWrap/>
            <w:vAlign w:val="bottom"/>
            <w:hideMark/>
          </w:tcPr>
          <w:p w14:paraId="4494E4A7" w14:textId="77777777" w:rsidR="00482025" w:rsidRPr="0099534D" w:rsidRDefault="00482025" w:rsidP="0048202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0.00</w:t>
            </w:r>
          </w:p>
        </w:tc>
        <w:tc>
          <w:tcPr>
            <w:tcW w:w="1134" w:type="dxa"/>
            <w:tcBorders>
              <w:top w:val="nil"/>
              <w:left w:val="double" w:sz="6" w:space="0" w:color="auto"/>
              <w:bottom w:val="single" w:sz="4" w:space="0" w:color="auto"/>
              <w:right w:val="single" w:sz="4" w:space="0" w:color="auto"/>
            </w:tcBorders>
            <w:noWrap/>
            <w:vAlign w:val="bottom"/>
            <w:hideMark/>
          </w:tcPr>
          <w:p w14:paraId="1F14BE06" w14:textId="77777777" w:rsidR="00482025" w:rsidRPr="0099534D" w:rsidRDefault="00482025" w:rsidP="0048202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0.00</w:t>
            </w:r>
          </w:p>
        </w:tc>
        <w:tc>
          <w:tcPr>
            <w:tcW w:w="1559" w:type="dxa"/>
            <w:tcBorders>
              <w:top w:val="nil"/>
              <w:left w:val="nil"/>
              <w:bottom w:val="single" w:sz="4" w:space="0" w:color="auto"/>
              <w:right w:val="double" w:sz="6" w:space="0" w:color="auto"/>
            </w:tcBorders>
            <w:noWrap/>
            <w:vAlign w:val="bottom"/>
            <w:hideMark/>
          </w:tcPr>
          <w:p w14:paraId="79CAC079" w14:textId="77777777" w:rsidR="00482025" w:rsidRPr="0099534D" w:rsidRDefault="00482025" w:rsidP="0048202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0.00</w:t>
            </w:r>
          </w:p>
        </w:tc>
      </w:tr>
      <w:tr w:rsidR="00482025" w:rsidRPr="0099534D" w14:paraId="6D960BB9" w14:textId="77777777" w:rsidTr="00482025">
        <w:trPr>
          <w:trHeight w:val="255"/>
        </w:trPr>
        <w:tc>
          <w:tcPr>
            <w:tcW w:w="844" w:type="dxa"/>
            <w:tcBorders>
              <w:top w:val="nil"/>
              <w:left w:val="double" w:sz="6" w:space="0" w:color="auto"/>
              <w:bottom w:val="single" w:sz="4" w:space="0" w:color="auto"/>
              <w:right w:val="single" w:sz="4" w:space="0" w:color="auto"/>
            </w:tcBorders>
            <w:noWrap/>
            <w:vAlign w:val="bottom"/>
            <w:hideMark/>
          </w:tcPr>
          <w:p w14:paraId="209C1BE5" w14:textId="77777777" w:rsidR="00482025" w:rsidRPr="0099534D" w:rsidRDefault="00482025" w:rsidP="00482025">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613</w:t>
            </w:r>
          </w:p>
        </w:tc>
        <w:tc>
          <w:tcPr>
            <w:tcW w:w="4712" w:type="dxa"/>
            <w:tcBorders>
              <w:top w:val="nil"/>
              <w:left w:val="nil"/>
              <w:bottom w:val="single" w:sz="4" w:space="0" w:color="auto"/>
              <w:right w:val="nil"/>
            </w:tcBorders>
            <w:noWrap/>
            <w:vAlign w:val="bottom"/>
            <w:hideMark/>
          </w:tcPr>
          <w:p w14:paraId="1FE6D2C5" w14:textId="77777777" w:rsidR="00482025" w:rsidRPr="0099534D" w:rsidRDefault="00482025" w:rsidP="00482025">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Заштита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од</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пожара</w:t>
            </w:r>
            <w:proofErr w:type="spellEnd"/>
          </w:p>
        </w:tc>
        <w:tc>
          <w:tcPr>
            <w:tcW w:w="1112" w:type="dxa"/>
            <w:tcBorders>
              <w:top w:val="nil"/>
              <w:left w:val="double" w:sz="6" w:space="0" w:color="auto"/>
              <w:bottom w:val="single" w:sz="4" w:space="0" w:color="auto"/>
              <w:right w:val="single" w:sz="4" w:space="0" w:color="auto"/>
            </w:tcBorders>
            <w:noWrap/>
            <w:vAlign w:val="bottom"/>
            <w:hideMark/>
          </w:tcPr>
          <w:p w14:paraId="75309A58" w14:textId="77777777" w:rsidR="00482025" w:rsidRPr="0099534D" w:rsidRDefault="00482025" w:rsidP="0048202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603.47</w:t>
            </w:r>
          </w:p>
        </w:tc>
        <w:tc>
          <w:tcPr>
            <w:tcW w:w="1531" w:type="dxa"/>
            <w:tcBorders>
              <w:top w:val="nil"/>
              <w:left w:val="nil"/>
              <w:bottom w:val="single" w:sz="4" w:space="0" w:color="auto"/>
              <w:right w:val="double" w:sz="6" w:space="0" w:color="auto"/>
            </w:tcBorders>
            <w:noWrap/>
            <w:vAlign w:val="bottom"/>
            <w:hideMark/>
          </w:tcPr>
          <w:p w14:paraId="649E0672" w14:textId="5706CB66" w:rsidR="00482025" w:rsidRPr="0099534D" w:rsidRDefault="00482025" w:rsidP="0048202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w:t>
            </w:r>
            <w:r w:rsidR="00D16878" w:rsidRPr="0099534D">
              <w:rPr>
                <w:rFonts w:ascii="Times New Roman" w:eastAsia="Times New Roman" w:hAnsi="Times New Roman" w:cs="Times New Roman"/>
                <w:color w:val="000000"/>
                <w:lang w:val="sr-Cyrl-RS" w:eastAsia="sr-Latn-RS"/>
              </w:rPr>
              <w:t>,</w:t>
            </w:r>
            <w:r w:rsidRPr="0099534D">
              <w:rPr>
                <w:rFonts w:ascii="Times New Roman" w:eastAsia="Times New Roman" w:hAnsi="Times New Roman" w:cs="Times New Roman"/>
                <w:color w:val="000000"/>
                <w:lang w:eastAsia="sr-Latn-RS"/>
              </w:rPr>
              <w:t>060.07</w:t>
            </w:r>
          </w:p>
        </w:tc>
        <w:tc>
          <w:tcPr>
            <w:tcW w:w="1112" w:type="dxa"/>
            <w:tcBorders>
              <w:top w:val="nil"/>
              <w:left w:val="nil"/>
              <w:bottom w:val="single" w:sz="4" w:space="0" w:color="auto"/>
              <w:right w:val="single" w:sz="4" w:space="0" w:color="auto"/>
            </w:tcBorders>
            <w:noWrap/>
            <w:vAlign w:val="bottom"/>
            <w:hideMark/>
          </w:tcPr>
          <w:p w14:paraId="1D6A3396" w14:textId="77777777" w:rsidR="00482025" w:rsidRPr="0099534D" w:rsidRDefault="00482025" w:rsidP="0048202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14.20</w:t>
            </w:r>
          </w:p>
        </w:tc>
        <w:tc>
          <w:tcPr>
            <w:tcW w:w="1581" w:type="dxa"/>
            <w:tcBorders>
              <w:top w:val="nil"/>
              <w:left w:val="nil"/>
              <w:bottom w:val="single" w:sz="4" w:space="0" w:color="auto"/>
              <w:right w:val="nil"/>
            </w:tcBorders>
            <w:noWrap/>
            <w:vAlign w:val="bottom"/>
            <w:hideMark/>
          </w:tcPr>
          <w:p w14:paraId="0E49B1C0" w14:textId="77777777" w:rsidR="00482025" w:rsidRPr="0099534D" w:rsidRDefault="00482025" w:rsidP="0048202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77.49</w:t>
            </w:r>
          </w:p>
        </w:tc>
        <w:tc>
          <w:tcPr>
            <w:tcW w:w="1134" w:type="dxa"/>
            <w:tcBorders>
              <w:top w:val="nil"/>
              <w:left w:val="double" w:sz="6" w:space="0" w:color="auto"/>
              <w:bottom w:val="single" w:sz="4" w:space="0" w:color="auto"/>
              <w:right w:val="single" w:sz="4" w:space="0" w:color="auto"/>
            </w:tcBorders>
            <w:noWrap/>
            <w:vAlign w:val="bottom"/>
            <w:hideMark/>
          </w:tcPr>
          <w:p w14:paraId="3C34C554" w14:textId="77777777" w:rsidR="00482025" w:rsidRPr="0099534D" w:rsidRDefault="00482025" w:rsidP="0048202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617.67</w:t>
            </w:r>
          </w:p>
        </w:tc>
        <w:tc>
          <w:tcPr>
            <w:tcW w:w="1559" w:type="dxa"/>
            <w:tcBorders>
              <w:top w:val="nil"/>
              <w:left w:val="nil"/>
              <w:bottom w:val="single" w:sz="4" w:space="0" w:color="auto"/>
              <w:right w:val="double" w:sz="6" w:space="0" w:color="auto"/>
            </w:tcBorders>
            <w:noWrap/>
            <w:vAlign w:val="bottom"/>
            <w:hideMark/>
          </w:tcPr>
          <w:p w14:paraId="4F82F24B" w14:textId="6AB66000" w:rsidR="00482025" w:rsidRPr="0099534D" w:rsidRDefault="00482025" w:rsidP="0048202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w:t>
            </w:r>
            <w:r w:rsidR="00D16878" w:rsidRPr="0099534D">
              <w:rPr>
                <w:rFonts w:ascii="Times New Roman" w:eastAsia="Times New Roman" w:hAnsi="Times New Roman" w:cs="Times New Roman"/>
                <w:color w:val="000000"/>
                <w:lang w:val="sr-Cyrl-RS" w:eastAsia="sr-Latn-RS"/>
              </w:rPr>
              <w:t>,</w:t>
            </w:r>
            <w:r w:rsidRPr="0099534D">
              <w:rPr>
                <w:rFonts w:ascii="Times New Roman" w:eastAsia="Times New Roman" w:hAnsi="Times New Roman" w:cs="Times New Roman"/>
                <w:color w:val="000000"/>
                <w:lang w:eastAsia="sr-Latn-RS"/>
              </w:rPr>
              <w:t>137.56</w:t>
            </w:r>
          </w:p>
        </w:tc>
      </w:tr>
      <w:tr w:rsidR="00482025" w:rsidRPr="0099534D" w14:paraId="6E002F4B" w14:textId="77777777" w:rsidTr="00482025">
        <w:trPr>
          <w:trHeight w:val="255"/>
        </w:trPr>
        <w:tc>
          <w:tcPr>
            <w:tcW w:w="844" w:type="dxa"/>
            <w:tcBorders>
              <w:top w:val="nil"/>
              <w:left w:val="double" w:sz="6" w:space="0" w:color="auto"/>
              <w:bottom w:val="single" w:sz="4" w:space="0" w:color="auto"/>
              <w:right w:val="single" w:sz="4" w:space="0" w:color="auto"/>
            </w:tcBorders>
            <w:noWrap/>
            <w:vAlign w:val="bottom"/>
            <w:hideMark/>
          </w:tcPr>
          <w:p w14:paraId="304CA84D" w14:textId="77777777" w:rsidR="00482025" w:rsidRPr="0099534D" w:rsidRDefault="00482025" w:rsidP="00482025">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614</w:t>
            </w:r>
          </w:p>
        </w:tc>
        <w:tc>
          <w:tcPr>
            <w:tcW w:w="4712" w:type="dxa"/>
            <w:tcBorders>
              <w:top w:val="nil"/>
              <w:left w:val="nil"/>
              <w:bottom w:val="single" w:sz="4" w:space="0" w:color="auto"/>
              <w:right w:val="nil"/>
            </w:tcBorders>
            <w:noWrap/>
            <w:vAlign w:val="bottom"/>
            <w:hideMark/>
          </w:tcPr>
          <w:p w14:paraId="07E161A0" w14:textId="77777777" w:rsidR="00482025" w:rsidRPr="0099534D" w:rsidRDefault="00482025" w:rsidP="00482025">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Заштита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од</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дивљачи</w:t>
            </w:r>
            <w:proofErr w:type="spellEnd"/>
          </w:p>
        </w:tc>
        <w:tc>
          <w:tcPr>
            <w:tcW w:w="1112" w:type="dxa"/>
            <w:tcBorders>
              <w:top w:val="nil"/>
              <w:left w:val="double" w:sz="6" w:space="0" w:color="auto"/>
              <w:bottom w:val="single" w:sz="4" w:space="0" w:color="auto"/>
              <w:right w:val="single" w:sz="4" w:space="0" w:color="auto"/>
            </w:tcBorders>
            <w:noWrap/>
            <w:vAlign w:val="bottom"/>
            <w:hideMark/>
          </w:tcPr>
          <w:p w14:paraId="6C6AEDD2" w14:textId="77777777" w:rsidR="00482025" w:rsidRPr="0099534D" w:rsidRDefault="00482025" w:rsidP="0048202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437.04</w:t>
            </w:r>
          </w:p>
        </w:tc>
        <w:tc>
          <w:tcPr>
            <w:tcW w:w="1531" w:type="dxa"/>
            <w:tcBorders>
              <w:top w:val="nil"/>
              <w:left w:val="nil"/>
              <w:bottom w:val="single" w:sz="4" w:space="0" w:color="auto"/>
              <w:right w:val="double" w:sz="6" w:space="0" w:color="auto"/>
            </w:tcBorders>
            <w:noWrap/>
            <w:vAlign w:val="bottom"/>
            <w:hideMark/>
          </w:tcPr>
          <w:p w14:paraId="5D32820E" w14:textId="3AB5EF4E" w:rsidR="00482025" w:rsidRPr="0099534D" w:rsidRDefault="00482025" w:rsidP="0048202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w:t>
            </w:r>
            <w:r w:rsidR="00D16878" w:rsidRPr="0099534D">
              <w:rPr>
                <w:rFonts w:ascii="Times New Roman" w:eastAsia="Times New Roman" w:hAnsi="Times New Roman" w:cs="Times New Roman"/>
                <w:color w:val="000000"/>
                <w:lang w:val="sr-Cyrl-RS" w:eastAsia="sr-Latn-RS"/>
              </w:rPr>
              <w:t>,</w:t>
            </w:r>
            <w:r w:rsidRPr="0099534D">
              <w:rPr>
                <w:rFonts w:ascii="Times New Roman" w:eastAsia="Times New Roman" w:hAnsi="Times New Roman" w:cs="Times New Roman"/>
                <w:color w:val="000000"/>
                <w:lang w:eastAsia="sr-Latn-RS"/>
              </w:rPr>
              <w:t>512.57</w:t>
            </w:r>
          </w:p>
        </w:tc>
        <w:tc>
          <w:tcPr>
            <w:tcW w:w="1112" w:type="dxa"/>
            <w:tcBorders>
              <w:top w:val="nil"/>
              <w:left w:val="nil"/>
              <w:bottom w:val="single" w:sz="4" w:space="0" w:color="auto"/>
              <w:right w:val="single" w:sz="4" w:space="0" w:color="auto"/>
            </w:tcBorders>
            <w:noWrap/>
            <w:vAlign w:val="bottom"/>
            <w:hideMark/>
          </w:tcPr>
          <w:p w14:paraId="75B43B29" w14:textId="77777777" w:rsidR="00482025" w:rsidRPr="0099534D" w:rsidRDefault="00482025" w:rsidP="0048202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10.87</w:t>
            </w:r>
          </w:p>
        </w:tc>
        <w:tc>
          <w:tcPr>
            <w:tcW w:w="1581" w:type="dxa"/>
            <w:tcBorders>
              <w:top w:val="nil"/>
              <w:left w:val="nil"/>
              <w:bottom w:val="single" w:sz="4" w:space="0" w:color="auto"/>
              <w:right w:val="nil"/>
            </w:tcBorders>
            <w:noWrap/>
            <w:vAlign w:val="bottom"/>
            <w:hideMark/>
          </w:tcPr>
          <w:p w14:paraId="1E4E7933" w14:textId="77777777" w:rsidR="00482025" w:rsidRPr="0099534D" w:rsidRDefault="00482025" w:rsidP="0048202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50.85</w:t>
            </w:r>
          </w:p>
        </w:tc>
        <w:tc>
          <w:tcPr>
            <w:tcW w:w="1134" w:type="dxa"/>
            <w:tcBorders>
              <w:top w:val="nil"/>
              <w:left w:val="double" w:sz="6" w:space="0" w:color="auto"/>
              <w:bottom w:val="single" w:sz="4" w:space="0" w:color="auto"/>
              <w:right w:val="single" w:sz="4" w:space="0" w:color="auto"/>
            </w:tcBorders>
            <w:noWrap/>
            <w:vAlign w:val="bottom"/>
            <w:hideMark/>
          </w:tcPr>
          <w:p w14:paraId="438C632F" w14:textId="77777777" w:rsidR="00482025" w:rsidRPr="0099534D" w:rsidRDefault="00482025" w:rsidP="0048202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447.91</w:t>
            </w:r>
          </w:p>
        </w:tc>
        <w:tc>
          <w:tcPr>
            <w:tcW w:w="1559" w:type="dxa"/>
            <w:tcBorders>
              <w:top w:val="nil"/>
              <w:left w:val="nil"/>
              <w:bottom w:val="single" w:sz="4" w:space="0" w:color="auto"/>
              <w:right w:val="double" w:sz="6" w:space="0" w:color="auto"/>
            </w:tcBorders>
            <w:noWrap/>
            <w:vAlign w:val="bottom"/>
            <w:hideMark/>
          </w:tcPr>
          <w:p w14:paraId="7BC5CAC0" w14:textId="65939B36" w:rsidR="00482025" w:rsidRPr="0099534D" w:rsidRDefault="00482025" w:rsidP="0048202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w:t>
            </w:r>
            <w:r w:rsidR="00D16878" w:rsidRPr="0099534D">
              <w:rPr>
                <w:rFonts w:ascii="Times New Roman" w:eastAsia="Times New Roman" w:hAnsi="Times New Roman" w:cs="Times New Roman"/>
                <w:color w:val="000000"/>
                <w:lang w:val="sr-Cyrl-RS" w:eastAsia="sr-Latn-RS"/>
              </w:rPr>
              <w:t>,</w:t>
            </w:r>
            <w:r w:rsidRPr="0099534D">
              <w:rPr>
                <w:rFonts w:ascii="Times New Roman" w:eastAsia="Times New Roman" w:hAnsi="Times New Roman" w:cs="Times New Roman"/>
                <w:color w:val="000000"/>
                <w:lang w:eastAsia="sr-Latn-RS"/>
              </w:rPr>
              <w:t>563.42</w:t>
            </w:r>
          </w:p>
        </w:tc>
      </w:tr>
      <w:tr w:rsidR="00482025" w:rsidRPr="0099534D" w14:paraId="1BF79034" w14:textId="77777777" w:rsidTr="00482025">
        <w:trPr>
          <w:trHeight w:val="255"/>
        </w:trPr>
        <w:tc>
          <w:tcPr>
            <w:tcW w:w="844" w:type="dxa"/>
            <w:tcBorders>
              <w:top w:val="nil"/>
              <w:left w:val="double" w:sz="6" w:space="0" w:color="auto"/>
              <w:bottom w:val="single" w:sz="4" w:space="0" w:color="auto"/>
              <w:right w:val="single" w:sz="4" w:space="0" w:color="auto"/>
            </w:tcBorders>
            <w:noWrap/>
            <w:vAlign w:val="bottom"/>
            <w:hideMark/>
          </w:tcPr>
          <w:p w14:paraId="182340B7" w14:textId="77777777" w:rsidR="00482025" w:rsidRPr="0099534D" w:rsidRDefault="00482025" w:rsidP="00482025">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618</w:t>
            </w:r>
          </w:p>
        </w:tc>
        <w:tc>
          <w:tcPr>
            <w:tcW w:w="4712" w:type="dxa"/>
            <w:tcBorders>
              <w:top w:val="nil"/>
              <w:left w:val="nil"/>
              <w:bottom w:val="single" w:sz="4" w:space="0" w:color="auto"/>
              <w:right w:val="nil"/>
            </w:tcBorders>
            <w:noWrap/>
            <w:vAlign w:val="bottom"/>
            <w:hideMark/>
          </w:tcPr>
          <w:p w14:paraId="1B7678AF" w14:textId="77777777" w:rsidR="00482025" w:rsidRPr="0099534D" w:rsidRDefault="00482025" w:rsidP="00482025">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Изградња</w:t>
            </w:r>
            <w:proofErr w:type="spellEnd"/>
            <w:r w:rsidRPr="0099534D">
              <w:rPr>
                <w:rFonts w:ascii="Times New Roman" w:eastAsia="Times New Roman" w:hAnsi="Times New Roman" w:cs="Times New Roman"/>
                <w:color w:val="000000"/>
                <w:lang w:eastAsia="sr-Latn-RS"/>
              </w:rPr>
              <w:t xml:space="preserve"> и </w:t>
            </w:r>
            <w:proofErr w:type="spellStart"/>
            <w:r w:rsidRPr="0099534D">
              <w:rPr>
                <w:rFonts w:ascii="Times New Roman" w:eastAsia="Times New Roman" w:hAnsi="Times New Roman" w:cs="Times New Roman"/>
                <w:color w:val="000000"/>
                <w:lang w:eastAsia="sr-Latn-RS"/>
              </w:rPr>
              <w:t>одржавање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пп</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пруга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просека</w:t>
            </w:r>
            <w:proofErr w:type="spellEnd"/>
            <w:r w:rsidRPr="0099534D">
              <w:rPr>
                <w:rFonts w:ascii="Times New Roman" w:eastAsia="Times New Roman" w:hAnsi="Times New Roman" w:cs="Times New Roman"/>
                <w:color w:val="000000"/>
                <w:lang w:eastAsia="sr-Latn-RS"/>
              </w:rPr>
              <w:t xml:space="preserve"> и </w:t>
            </w:r>
            <w:proofErr w:type="spellStart"/>
            <w:r w:rsidRPr="0099534D">
              <w:rPr>
                <w:rFonts w:ascii="Times New Roman" w:eastAsia="Times New Roman" w:hAnsi="Times New Roman" w:cs="Times New Roman"/>
                <w:color w:val="000000"/>
                <w:lang w:eastAsia="sr-Latn-RS"/>
              </w:rPr>
              <w:t>путева</w:t>
            </w:r>
            <w:proofErr w:type="spellEnd"/>
          </w:p>
        </w:tc>
        <w:tc>
          <w:tcPr>
            <w:tcW w:w="1112" w:type="dxa"/>
            <w:tcBorders>
              <w:top w:val="nil"/>
              <w:left w:val="double" w:sz="6" w:space="0" w:color="auto"/>
              <w:bottom w:val="single" w:sz="4" w:space="0" w:color="auto"/>
              <w:right w:val="single" w:sz="4" w:space="0" w:color="auto"/>
            </w:tcBorders>
            <w:noWrap/>
            <w:vAlign w:val="bottom"/>
            <w:hideMark/>
          </w:tcPr>
          <w:p w14:paraId="2B00A100" w14:textId="77777777" w:rsidR="00482025" w:rsidRPr="0099534D" w:rsidRDefault="00482025" w:rsidP="0048202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0.00</w:t>
            </w:r>
          </w:p>
        </w:tc>
        <w:tc>
          <w:tcPr>
            <w:tcW w:w="1531" w:type="dxa"/>
            <w:tcBorders>
              <w:top w:val="nil"/>
              <w:left w:val="nil"/>
              <w:bottom w:val="single" w:sz="4" w:space="0" w:color="auto"/>
              <w:right w:val="double" w:sz="6" w:space="0" w:color="auto"/>
            </w:tcBorders>
            <w:noWrap/>
            <w:vAlign w:val="bottom"/>
            <w:hideMark/>
          </w:tcPr>
          <w:p w14:paraId="522D4528" w14:textId="77777777" w:rsidR="00482025" w:rsidRPr="0099534D" w:rsidRDefault="00482025" w:rsidP="0048202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0.00</w:t>
            </w:r>
          </w:p>
        </w:tc>
        <w:tc>
          <w:tcPr>
            <w:tcW w:w="1112" w:type="dxa"/>
            <w:tcBorders>
              <w:top w:val="nil"/>
              <w:left w:val="nil"/>
              <w:bottom w:val="single" w:sz="4" w:space="0" w:color="auto"/>
              <w:right w:val="single" w:sz="4" w:space="0" w:color="auto"/>
            </w:tcBorders>
            <w:noWrap/>
            <w:vAlign w:val="bottom"/>
            <w:hideMark/>
          </w:tcPr>
          <w:p w14:paraId="2DC2E64D" w14:textId="77777777" w:rsidR="00482025" w:rsidRPr="0099534D" w:rsidRDefault="00482025" w:rsidP="0048202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0.00</w:t>
            </w:r>
          </w:p>
        </w:tc>
        <w:tc>
          <w:tcPr>
            <w:tcW w:w="1581" w:type="dxa"/>
            <w:tcBorders>
              <w:top w:val="nil"/>
              <w:left w:val="nil"/>
              <w:bottom w:val="single" w:sz="4" w:space="0" w:color="auto"/>
              <w:right w:val="nil"/>
            </w:tcBorders>
            <w:noWrap/>
            <w:vAlign w:val="bottom"/>
            <w:hideMark/>
          </w:tcPr>
          <w:p w14:paraId="2909D87D" w14:textId="77777777" w:rsidR="00482025" w:rsidRPr="0099534D" w:rsidRDefault="00482025" w:rsidP="0048202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0.00</w:t>
            </w:r>
          </w:p>
        </w:tc>
        <w:tc>
          <w:tcPr>
            <w:tcW w:w="1134" w:type="dxa"/>
            <w:tcBorders>
              <w:top w:val="nil"/>
              <w:left w:val="double" w:sz="6" w:space="0" w:color="auto"/>
              <w:bottom w:val="single" w:sz="4" w:space="0" w:color="auto"/>
              <w:right w:val="single" w:sz="4" w:space="0" w:color="auto"/>
            </w:tcBorders>
            <w:noWrap/>
            <w:vAlign w:val="bottom"/>
            <w:hideMark/>
          </w:tcPr>
          <w:p w14:paraId="79C2F5F1" w14:textId="77777777" w:rsidR="00482025" w:rsidRPr="0099534D" w:rsidRDefault="00482025" w:rsidP="0048202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0.00</w:t>
            </w:r>
          </w:p>
        </w:tc>
        <w:tc>
          <w:tcPr>
            <w:tcW w:w="1559" w:type="dxa"/>
            <w:tcBorders>
              <w:top w:val="nil"/>
              <w:left w:val="nil"/>
              <w:bottom w:val="single" w:sz="4" w:space="0" w:color="auto"/>
              <w:right w:val="double" w:sz="6" w:space="0" w:color="auto"/>
            </w:tcBorders>
            <w:noWrap/>
            <w:vAlign w:val="bottom"/>
            <w:hideMark/>
          </w:tcPr>
          <w:p w14:paraId="47622A24" w14:textId="77777777" w:rsidR="00482025" w:rsidRPr="0099534D" w:rsidRDefault="00482025" w:rsidP="0048202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0.00</w:t>
            </w:r>
          </w:p>
        </w:tc>
      </w:tr>
      <w:tr w:rsidR="00482025" w:rsidRPr="0099534D" w14:paraId="73C4480D" w14:textId="77777777" w:rsidTr="00482025">
        <w:trPr>
          <w:trHeight w:val="255"/>
        </w:trPr>
        <w:tc>
          <w:tcPr>
            <w:tcW w:w="844" w:type="dxa"/>
            <w:tcBorders>
              <w:top w:val="nil"/>
              <w:left w:val="double" w:sz="6" w:space="0" w:color="auto"/>
              <w:bottom w:val="single" w:sz="4" w:space="0" w:color="auto"/>
              <w:right w:val="single" w:sz="4" w:space="0" w:color="auto"/>
            </w:tcBorders>
            <w:noWrap/>
            <w:vAlign w:val="bottom"/>
            <w:hideMark/>
          </w:tcPr>
          <w:p w14:paraId="0363EEAA" w14:textId="77777777" w:rsidR="00482025" w:rsidRPr="0099534D" w:rsidRDefault="00482025" w:rsidP="00482025">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621</w:t>
            </w:r>
          </w:p>
        </w:tc>
        <w:tc>
          <w:tcPr>
            <w:tcW w:w="4712" w:type="dxa"/>
            <w:tcBorders>
              <w:top w:val="nil"/>
              <w:left w:val="nil"/>
              <w:bottom w:val="single" w:sz="4" w:space="0" w:color="auto"/>
              <w:right w:val="nil"/>
            </w:tcBorders>
            <w:noWrap/>
            <w:vAlign w:val="bottom"/>
            <w:hideMark/>
          </w:tcPr>
          <w:p w14:paraId="2BC7A615" w14:textId="77777777" w:rsidR="00482025" w:rsidRPr="0099534D" w:rsidRDefault="00482025" w:rsidP="00482025">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Заштита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од</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глодара</w:t>
            </w:r>
            <w:proofErr w:type="spellEnd"/>
          </w:p>
        </w:tc>
        <w:tc>
          <w:tcPr>
            <w:tcW w:w="1112" w:type="dxa"/>
            <w:tcBorders>
              <w:top w:val="nil"/>
              <w:left w:val="double" w:sz="6" w:space="0" w:color="auto"/>
              <w:bottom w:val="single" w:sz="4" w:space="0" w:color="auto"/>
              <w:right w:val="single" w:sz="4" w:space="0" w:color="auto"/>
            </w:tcBorders>
            <w:noWrap/>
            <w:vAlign w:val="bottom"/>
            <w:hideMark/>
          </w:tcPr>
          <w:p w14:paraId="253B418E" w14:textId="77777777" w:rsidR="00482025" w:rsidRPr="0099534D" w:rsidRDefault="00482025" w:rsidP="0048202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400.34</w:t>
            </w:r>
          </w:p>
        </w:tc>
        <w:tc>
          <w:tcPr>
            <w:tcW w:w="1531" w:type="dxa"/>
            <w:tcBorders>
              <w:top w:val="nil"/>
              <w:left w:val="nil"/>
              <w:bottom w:val="single" w:sz="4" w:space="0" w:color="auto"/>
              <w:right w:val="double" w:sz="6" w:space="0" w:color="auto"/>
            </w:tcBorders>
            <w:noWrap/>
            <w:vAlign w:val="bottom"/>
            <w:hideMark/>
          </w:tcPr>
          <w:p w14:paraId="6D4EBAD3" w14:textId="70AA68B6" w:rsidR="00482025" w:rsidRPr="0099534D" w:rsidRDefault="00482025" w:rsidP="0048202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w:t>
            </w:r>
            <w:r w:rsidR="00D16878" w:rsidRPr="0099534D">
              <w:rPr>
                <w:rFonts w:ascii="Times New Roman" w:eastAsia="Times New Roman" w:hAnsi="Times New Roman" w:cs="Times New Roman"/>
                <w:color w:val="000000"/>
                <w:lang w:val="sr-Cyrl-RS" w:eastAsia="sr-Latn-RS"/>
              </w:rPr>
              <w:t>,</w:t>
            </w:r>
            <w:r w:rsidRPr="0099534D">
              <w:rPr>
                <w:rFonts w:ascii="Times New Roman" w:eastAsia="Times New Roman" w:hAnsi="Times New Roman" w:cs="Times New Roman"/>
                <w:color w:val="000000"/>
                <w:lang w:eastAsia="sr-Latn-RS"/>
              </w:rPr>
              <w:t>634.97</w:t>
            </w:r>
          </w:p>
        </w:tc>
        <w:tc>
          <w:tcPr>
            <w:tcW w:w="1112" w:type="dxa"/>
            <w:tcBorders>
              <w:top w:val="nil"/>
              <w:left w:val="nil"/>
              <w:bottom w:val="single" w:sz="4" w:space="0" w:color="auto"/>
              <w:right w:val="single" w:sz="4" w:space="0" w:color="auto"/>
            </w:tcBorders>
            <w:noWrap/>
            <w:vAlign w:val="bottom"/>
            <w:hideMark/>
          </w:tcPr>
          <w:p w14:paraId="0062337B" w14:textId="77777777" w:rsidR="00482025" w:rsidRPr="0099534D" w:rsidRDefault="00482025" w:rsidP="0048202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10.87</w:t>
            </w:r>
          </w:p>
        </w:tc>
        <w:tc>
          <w:tcPr>
            <w:tcW w:w="1581" w:type="dxa"/>
            <w:tcBorders>
              <w:top w:val="nil"/>
              <w:left w:val="nil"/>
              <w:bottom w:val="single" w:sz="4" w:space="0" w:color="auto"/>
              <w:right w:val="nil"/>
            </w:tcBorders>
            <w:noWrap/>
            <w:vAlign w:val="bottom"/>
            <w:hideMark/>
          </w:tcPr>
          <w:p w14:paraId="525DAEDA" w14:textId="77777777" w:rsidR="00482025" w:rsidRPr="0099534D" w:rsidRDefault="00482025" w:rsidP="0048202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50.85</w:t>
            </w:r>
          </w:p>
        </w:tc>
        <w:tc>
          <w:tcPr>
            <w:tcW w:w="1134" w:type="dxa"/>
            <w:tcBorders>
              <w:top w:val="nil"/>
              <w:left w:val="double" w:sz="6" w:space="0" w:color="auto"/>
              <w:bottom w:val="single" w:sz="4" w:space="0" w:color="auto"/>
              <w:right w:val="single" w:sz="4" w:space="0" w:color="auto"/>
            </w:tcBorders>
            <w:noWrap/>
            <w:vAlign w:val="bottom"/>
            <w:hideMark/>
          </w:tcPr>
          <w:p w14:paraId="6F09D1BD" w14:textId="77777777" w:rsidR="00482025" w:rsidRPr="0099534D" w:rsidRDefault="00482025" w:rsidP="0048202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411.21</w:t>
            </w:r>
          </w:p>
        </w:tc>
        <w:tc>
          <w:tcPr>
            <w:tcW w:w="1559" w:type="dxa"/>
            <w:tcBorders>
              <w:top w:val="nil"/>
              <w:left w:val="nil"/>
              <w:bottom w:val="single" w:sz="4" w:space="0" w:color="auto"/>
              <w:right w:val="double" w:sz="6" w:space="0" w:color="auto"/>
            </w:tcBorders>
            <w:noWrap/>
            <w:vAlign w:val="bottom"/>
            <w:hideMark/>
          </w:tcPr>
          <w:p w14:paraId="66C02124" w14:textId="3639E1AE" w:rsidR="00482025" w:rsidRPr="0099534D" w:rsidRDefault="00482025" w:rsidP="0048202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w:t>
            </w:r>
            <w:r w:rsidR="00D16878" w:rsidRPr="0099534D">
              <w:rPr>
                <w:rFonts w:ascii="Times New Roman" w:eastAsia="Times New Roman" w:hAnsi="Times New Roman" w:cs="Times New Roman"/>
                <w:color w:val="000000"/>
                <w:lang w:val="sr-Cyrl-RS" w:eastAsia="sr-Latn-RS"/>
              </w:rPr>
              <w:t>,</w:t>
            </w:r>
            <w:r w:rsidRPr="0099534D">
              <w:rPr>
                <w:rFonts w:ascii="Times New Roman" w:eastAsia="Times New Roman" w:hAnsi="Times New Roman" w:cs="Times New Roman"/>
                <w:color w:val="000000"/>
                <w:lang w:eastAsia="sr-Latn-RS"/>
              </w:rPr>
              <w:t>685.82</w:t>
            </w:r>
          </w:p>
        </w:tc>
      </w:tr>
      <w:tr w:rsidR="00482025" w:rsidRPr="0099534D" w14:paraId="3FF38383" w14:textId="77777777" w:rsidTr="00482025">
        <w:trPr>
          <w:trHeight w:val="255"/>
        </w:trPr>
        <w:tc>
          <w:tcPr>
            <w:tcW w:w="844" w:type="dxa"/>
            <w:tcBorders>
              <w:top w:val="nil"/>
              <w:left w:val="double" w:sz="6" w:space="0" w:color="auto"/>
              <w:bottom w:val="single" w:sz="4" w:space="0" w:color="auto"/>
              <w:right w:val="single" w:sz="4" w:space="0" w:color="auto"/>
            </w:tcBorders>
            <w:noWrap/>
            <w:vAlign w:val="bottom"/>
            <w:hideMark/>
          </w:tcPr>
          <w:p w14:paraId="4C0D2317" w14:textId="77777777" w:rsidR="00482025" w:rsidRPr="0099534D" w:rsidRDefault="00482025" w:rsidP="00482025">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622</w:t>
            </w:r>
          </w:p>
        </w:tc>
        <w:tc>
          <w:tcPr>
            <w:tcW w:w="4712" w:type="dxa"/>
            <w:tcBorders>
              <w:top w:val="nil"/>
              <w:left w:val="nil"/>
              <w:bottom w:val="single" w:sz="4" w:space="0" w:color="auto"/>
              <w:right w:val="nil"/>
            </w:tcBorders>
            <w:noWrap/>
            <w:vAlign w:val="bottom"/>
            <w:hideMark/>
          </w:tcPr>
          <w:p w14:paraId="2F0819AD" w14:textId="77777777" w:rsidR="00482025" w:rsidRPr="0099534D" w:rsidRDefault="00482025" w:rsidP="00482025">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Подизање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узгојних</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ограда</w:t>
            </w:r>
            <w:proofErr w:type="spellEnd"/>
          </w:p>
        </w:tc>
        <w:tc>
          <w:tcPr>
            <w:tcW w:w="1112" w:type="dxa"/>
            <w:tcBorders>
              <w:top w:val="nil"/>
              <w:left w:val="double" w:sz="6" w:space="0" w:color="auto"/>
              <w:bottom w:val="single" w:sz="4" w:space="0" w:color="auto"/>
              <w:right w:val="single" w:sz="4" w:space="0" w:color="auto"/>
            </w:tcBorders>
            <w:noWrap/>
            <w:vAlign w:val="bottom"/>
            <w:hideMark/>
          </w:tcPr>
          <w:p w14:paraId="64CDC009" w14:textId="77777777" w:rsidR="00482025" w:rsidRPr="0099534D" w:rsidRDefault="00482025" w:rsidP="0048202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0.00</w:t>
            </w:r>
          </w:p>
        </w:tc>
        <w:tc>
          <w:tcPr>
            <w:tcW w:w="1531" w:type="dxa"/>
            <w:tcBorders>
              <w:top w:val="nil"/>
              <w:left w:val="nil"/>
              <w:bottom w:val="single" w:sz="4" w:space="0" w:color="auto"/>
              <w:right w:val="double" w:sz="6" w:space="0" w:color="auto"/>
            </w:tcBorders>
            <w:noWrap/>
            <w:vAlign w:val="bottom"/>
            <w:hideMark/>
          </w:tcPr>
          <w:p w14:paraId="444D1055" w14:textId="77777777" w:rsidR="00482025" w:rsidRPr="0099534D" w:rsidRDefault="00482025" w:rsidP="0048202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0.00</w:t>
            </w:r>
          </w:p>
        </w:tc>
        <w:tc>
          <w:tcPr>
            <w:tcW w:w="1112" w:type="dxa"/>
            <w:tcBorders>
              <w:top w:val="nil"/>
              <w:left w:val="nil"/>
              <w:bottom w:val="single" w:sz="4" w:space="0" w:color="auto"/>
              <w:right w:val="single" w:sz="4" w:space="0" w:color="auto"/>
            </w:tcBorders>
            <w:noWrap/>
            <w:vAlign w:val="bottom"/>
            <w:hideMark/>
          </w:tcPr>
          <w:p w14:paraId="5B785868" w14:textId="77777777" w:rsidR="00482025" w:rsidRPr="0099534D" w:rsidRDefault="00482025" w:rsidP="0048202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0.00</w:t>
            </w:r>
          </w:p>
        </w:tc>
        <w:tc>
          <w:tcPr>
            <w:tcW w:w="1581" w:type="dxa"/>
            <w:tcBorders>
              <w:top w:val="nil"/>
              <w:left w:val="nil"/>
              <w:bottom w:val="single" w:sz="4" w:space="0" w:color="auto"/>
              <w:right w:val="nil"/>
            </w:tcBorders>
            <w:noWrap/>
            <w:vAlign w:val="bottom"/>
            <w:hideMark/>
          </w:tcPr>
          <w:p w14:paraId="32E46B38" w14:textId="77777777" w:rsidR="00482025" w:rsidRPr="0099534D" w:rsidRDefault="00482025" w:rsidP="0048202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0.00</w:t>
            </w:r>
          </w:p>
        </w:tc>
        <w:tc>
          <w:tcPr>
            <w:tcW w:w="1134" w:type="dxa"/>
            <w:tcBorders>
              <w:top w:val="nil"/>
              <w:left w:val="double" w:sz="6" w:space="0" w:color="auto"/>
              <w:bottom w:val="single" w:sz="4" w:space="0" w:color="auto"/>
              <w:right w:val="single" w:sz="4" w:space="0" w:color="auto"/>
            </w:tcBorders>
            <w:noWrap/>
            <w:vAlign w:val="bottom"/>
            <w:hideMark/>
          </w:tcPr>
          <w:p w14:paraId="7FF20A39" w14:textId="77777777" w:rsidR="00482025" w:rsidRPr="0099534D" w:rsidRDefault="00482025" w:rsidP="0048202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0.00</w:t>
            </w:r>
          </w:p>
        </w:tc>
        <w:tc>
          <w:tcPr>
            <w:tcW w:w="1559" w:type="dxa"/>
            <w:tcBorders>
              <w:top w:val="nil"/>
              <w:left w:val="nil"/>
              <w:bottom w:val="single" w:sz="4" w:space="0" w:color="auto"/>
              <w:right w:val="double" w:sz="6" w:space="0" w:color="auto"/>
            </w:tcBorders>
            <w:noWrap/>
            <w:vAlign w:val="bottom"/>
            <w:hideMark/>
          </w:tcPr>
          <w:p w14:paraId="037F2678" w14:textId="77777777" w:rsidR="00482025" w:rsidRPr="0099534D" w:rsidRDefault="00482025" w:rsidP="0048202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0.00</w:t>
            </w:r>
          </w:p>
        </w:tc>
      </w:tr>
      <w:tr w:rsidR="00482025" w:rsidRPr="0099534D" w14:paraId="30796760" w14:textId="77777777" w:rsidTr="00482025">
        <w:trPr>
          <w:trHeight w:val="270"/>
        </w:trPr>
        <w:tc>
          <w:tcPr>
            <w:tcW w:w="844" w:type="dxa"/>
            <w:tcBorders>
              <w:top w:val="nil"/>
              <w:left w:val="double" w:sz="6" w:space="0" w:color="auto"/>
              <w:bottom w:val="nil"/>
              <w:right w:val="single" w:sz="4" w:space="0" w:color="auto"/>
            </w:tcBorders>
            <w:noWrap/>
            <w:vAlign w:val="bottom"/>
            <w:hideMark/>
          </w:tcPr>
          <w:p w14:paraId="7C092216" w14:textId="77777777" w:rsidR="00482025" w:rsidRPr="0099534D" w:rsidRDefault="00482025" w:rsidP="00482025">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623</w:t>
            </w:r>
          </w:p>
        </w:tc>
        <w:tc>
          <w:tcPr>
            <w:tcW w:w="4712" w:type="dxa"/>
            <w:tcBorders>
              <w:top w:val="nil"/>
              <w:left w:val="nil"/>
              <w:bottom w:val="nil"/>
              <w:right w:val="nil"/>
            </w:tcBorders>
            <w:noWrap/>
            <w:vAlign w:val="bottom"/>
            <w:hideMark/>
          </w:tcPr>
          <w:p w14:paraId="056D9C9C" w14:textId="77777777" w:rsidR="00482025" w:rsidRPr="0099534D" w:rsidRDefault="00482025" w:rsidP="00482025">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Одржавање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заштитних</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ограда</w:t>
            </w:r>
            <w:proofErr w:type="spellEnd"/>
          </w:p>
        </w:tc>
        <w:tc>
          <w:tcPr>
            <w:tcW w:w="1112" w:type="dxa"/>
            <w:tcBorders>
              <w:top w:val="single" w:sz="4" w:space="0" w:color="auto"/>
              <w:left w:val="double" w:sz="6" w:space="0" w:color="auto"/>
              <w:bottom w:val="double" w:sz="6" w:space="0" w:color="auto"/>
              <w:right w:val="single" w:sz="4" w:space="0" w:color="auto"/>
            </w:tcBorders>
            <w:noWrap/>
            <w:vAlign w:val="bottom"/>
            <w:hideMark/>
          </w:tcPr>
          <w:p w14:paraId="591DAE77" w14:textId="77777777" w:rsidR="00482025" w:rsidRPr="0099534D" w:rsidRDefault="00482025" w:rsidP="0048202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0.00</w:t>
            </w:r>
          </w:p>
        </w:tc>
        <w:tc>
          <w:tcPr>
            <w:tcW w:w="1531" w:type="dxa"/>
            <w:tcBorders>
              <w:top w:val="single" w:sz="4" w:space="0" w:color="auto"/>
              <w:left w:val="nil"/>
              <w:bottom w:val="double" w:sz="6" w:space="0" w:color="auto"/>
              <w:right w:val="double" w:sz="6" w:space="0" w:color="auto"/>
            </w:tcBorders>
            <w:noWrap/>
            <w:vAlign w:val="bottom"/>
            <w:hideMark/>
          </w:tcPr>
          <w:p w14:paraId="62BAE1FF" w14:textId="77777777" w:rsidR="00482025" w:rsidRPr="0099534D" w:rsidRDefault="00482025" w:rsidP="0048202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0.00</w:t>
            </w:r>
          </w:p>
        </w:tc>
        <w:tc>
          <w:tcPr>
            <w:tcW w:w="1112" w:type="dxa"/>
            <w:tcBorders>
              <w:top w:val="single" w:sz="4" w:space="0" w:color="auto"/>
              <w:left w:val="nil"/>
              <w:bottom w:val="double" w:sz="6" w:space="0" w:color="auto"/>
              <w:right w:val="single" w:sz="4" w:space="0" w:color="auto"/>
            </w:tcBorders>
            <w:noWrap/>
            <w:vAlign w:val="bottom"/>
            <w:hideMark/>
          </w:tcPr>
          <w:p w14:paraId="367CDA84" w14:textId="77777777" w:rsidR="00482025" w:rsidRPr="0099534D" w:rsidRDefault="00482025" w:rsidP="0048202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0.00</w:t>
            </w:r>
          </w:p>
        </w:tc>
        <w:tc>
          <w:tcPr>
            <w:tcW w:w="1581" w:type="dxa"/>
            <w:tcBorders>
              <w:top w:val="single" w:sz="4" w:space="0" w:color="auto"/>
              <w:left w:val="nil"/>
              <w:bottom w:val="double" w:sz="6" w:space="0" w:color="auto"/>
              <w:right w:val="nil"/>
            </w:tcBorders>
            <w:noWrap/>
            <w:vAlign w:val="bottom"/>
            <w:hideMark/>
          </w:tcPr>
          <w:p w14:paraId="6ED7BC7D" w14:textId="77777777" w:rsidR="00482025" w:rsidRPr="0099534D" w:rsidRDefault="00482025" w:rsidP="0048202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0.00</w:t>
            </w:r>
          </w:p>
        </w:tc>
        <w:tc>
          <w:tcPr>
            <w:tcW w:w="1134" w:type="dxa"/>
            <w:tcBorders>
              <w:top w:val="single" w:sz="4" w:space="0" w:color="auto"/>
              <w:left w:val="double" w:sz="6" w:space="0" w:color="auto"/>
              <w:bottom w:val="double" w:sz="6" w:space="0" w:color="auto"/>
              <w:right w:val="single" w:sz="4" w:space="0" w:color="auto"/>
            </w:tcBorders>
            <w:noWrap/>
            <w:vAlign w:val="bottom"/>
            <w:hideMark/>
          </w:tcPr>
          <w:p w14:paraId="6566ECA3" w14:textId="77777777" w:rsidR="00482025" w:rsidRPr="0099534D" w:rsidRDefault="00482025" w:rsidP="0048202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0.00</w:t>
            </w:r>
          </w:p>
        </w:tc>
        <w:tc>
          <w:tcPr>
            <w:tcW w:w="1559" w:type="dxa"/>
            <w:tcBorders>
              <w:top w:val="single" w:sz="4" w:space="0" w:color="auto"/>
              <w:left w:val="nil"/>
              <w:bottom w:val="double" w:sz="6" w:space="0" w:color="auto"/>
              <w:right w:val="double" w:sz="6" w:space="0" w:color="auto"/>
            </w:tcBorders>
            <w:noWrap/>
            <w:vAlign w:val="bottom"/>
            <w:hideMark/>
          </w:tcPr>
          <w:p w14:paraId="38911257" w14:textId="77777777" w:rsidR="00482025" w:rsidRPr="0099534D" w:rsidRDefault="00482025" w:rsidP="0048202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0.00</w:t>
            </w:r>
          </w:p>
        </w:tc>
      </w:tr>
      <w:tr w:rsidR="00482025" w:rsidRPr="0099534D" w14:paraId="03FE1380" w14:textId="77777777" w:rsidTr="00482025">
        <w:trPr>
          <w:trHeight w:val="285"/>
        </w:trPr>
        <w:tc>
          <w:tcPr>
            <w:tcW w:w="5556" w:type="dxa"/>
            <w:gridSpan w:val="2"/>
            <w:tcBorders>
              <w:top w:val="double" w:sz="6" w:space="0" w:color="auto"/>
              <w:left w:val="double" w:sz="6" w:space="0" w:color="auto"/>
              <w:bottom w:val="double" w:sz="6" w:space="0" w:color="auto"/>
              <w:right w:val="nil"/>
            </w:tcBorders>
            <w:noWrap/>
            <w:vAlign w:val="bottom"/>
            <w:hideMark/>
          </w:tcPr>
          <w:p w14:paraId="3C7FAA90" w14:textId="77777777" w:rsidR="00482025" w:rsidRPr="0099534D" w:rsidRDefault="00482025" w:rsidP="00482025">
            <w:pPr>
              <w:spacing w:after="0" w:line="240" w:lineRule="auto"/>
              <w:jc w:val="center"/>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УКУПНО:</w:t>
            </w:r>
          </w:p>
        </w:tc>
        <w:tc>
          <w:tcPr>
            <w:tcW w:w="1112" w:type="dxa"/>
            <w:tcBorders>
              <w:top w:val="double" w:sz="6" w:space="0" w:color="auto"/>
              <w:left w:val="double" w:sz="6" w:space="0" w:color="auto"/>
              <w:bottom w:val="double" w:sz="6" w:space="0" w:color="auto"/>
              <w:right w:val="single" w:sz="4" w:space="0" w:color="auto"/>
            </w:tcBorders>
            <w:noWrap/>
            <w:vAlign w:val="bottom"/>
            <w:hideMark/>
          </w:tcPr>
          <w:p w14:paraId="08BF243E" w14:textId="4E50A15E" w:rsidR="00482025" w:rsidRPr="0099534D" w:rsidRDefault="00482025" w:rsidP="00482025">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1</w:t>
            </w:r>
            <w:r w:rsidR="00D16878" w:rsidRPr="0099534D">
              <w:rPr>
                <w:rFonts w:ascii="Times New Roman" w:eastAsia="Times New Roman" w:hAnsi="Times New Roman" w:cs="Times New Roman"/>
                <w:b/>
                <w:bCs/>
                <w:color w:val="000000"/>
                <w:lang w:val="sr-Cyrl-RS" w:eastAsia="sr-Latn-RS"/>
              </w:rPr>
              <w:t>,</w:t>
            </w:r>
            <w:r w:rsidRPr="0099534D">
              <w:rPr>
                <w:rFonts w:ascii="Times New Roman" w:eastAsia="Times New Roman" w:hAnsi="Times New Roman" w:cs="Times New Roman"/>
                <w:b/>
                <w:bCs/>
                <w:color w:val="000000"/>
                <w:lang w:eastAsia="sr-Latn-RS"/>
              </w:rPr>
              <w:t>706.08</w:t>
            </w:r>
          </w:p>
        </w:tc>
        <w:tc>
          <w:tcPr>
            <w:tcW w:w="1531" w:type="dxa"/>
            <w:tcBorders>
              <w:top w:val="double" w:sz="6" w:space="0" w:color="auto"/>
              <w:left w:val="nil"/>
              <w:bottom w:val="double" w:sz="6" w:space="0" w:color="auto"/>
              <w:right w:val="double" w:sz="6" w:space="0" w:color="auto"/>
            </w:tcBorders>
            <w:noWrap/>
            <w:vAlign w:val="bottom"/>
            <w:hideMark/>
          </w:tcPr>
          <w:p w14:paraId="27DE0E68" w14:textId="5480051A" w:rsidR="00482025" w:rsidRPr="0099534D" w:rsidRDefault="00482025" w:rsidP="00482025">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9</w:t>
            </w:r>
            <w:r w:rsidR="00D16878" w:rsidRPr="0099534D">
              <w:rPr>
                <w:rFonts w:ascii="Times New Roman" w:eastAsia="Times New Roman" w:hAnsi="Times New Roman" w:cs="Times New Roman"/>
                <w:b/>
                <w:bCs/>
                <w:color w:val="000000"/>
                <w:lang w:val="sr-Cyrl-RS" w:eastAsia="sr-Latn-RS"/>
              </w:rPr>
              <w:t>,</w:t>
            </w:r>
            <w:r w:rsidRPr="0099534D">
              <w:rPr>
                <w:rFonts w:ascii="Times New Roman" w:eastAsia="Times New Roman" w:hAnsi="Times New Roman" w:cs="Times New Roman"/>
                <w:b/>
                <w:bCs/>
                <w:color w:val="000000"/>
                <w:lang w:eastAsia="sr-Latn-RS"/>
              </w:rPr>
              <w:t>251.13</w:t>
            </w:r>
          </w:p>
        </w:tc>
        <w:tc>
          <w:tcPr>
            <w:tcW w:w="1112" w:type="dxa"/>
            <w:tcBorders>
              <w:top w:val="double" w:sz="6" w:space="0" w:color="auto"/>
              <w:left w:val="nil"/>
              <w:bottom w:val="double" w:sz="6" w:space="0" w:color="auto"/>
              <w:right w:val="single" w:sz="4" w:space="0" w:color="auto"/>
            </w:tcBorders>
            <w:noWrap/>
            <w:vAlign w:val="bottom"/>
            <w:hideMark/>
          </w:tcPr>
          <w:p w14:paraId="0CDB61E2" w14:textId="77777777" w:rsidR="00482025" w:rsidRPr="0099534D" w:rsidRDefault="00482025" w:rsidP="00482025">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54.05</w:t>
            </w:r>
          </w:p>
        </w:tc>
        <w:tc>
          <w:tcPr>
            <w:tcW w:w="1581" w:type="dxa"/>
            <w:tcBorders>
              <w:top w:val="double" w:sz="6" w:space="0" w:color="auto"/>
              <w:left w:val="nil"/>
              <w:bottom w:val="double" w:sz="6" w:space="0" w:color="auto"/>
              <w:right w:val="nil"/>
            </w:tcBorders>
            <w:noWrap/>
            <w:vAlign w:val="bottom"/>
            <w:hideMark/>
          </w:tcPr>
          <w:p w14:paraId="5746D41F" w14:textId="77777777" w:rsidR="00482025" w:rsidRPr="0099534D" w:rsidRDefault="00482025" w:rsidP="00482025">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229.91</w:t>
            </w:r>
          </w:p>
        </w:tc>
        <w:tc>
          <w:tcPr>
            <w:tcW w:w="1134" w:type="dxa"/>
            <w:tcBorders>
              <w:top w:val="double" w:sz="6" w:space="0" w:color="auto"/>
              <w:left w:val="double" w:sz="6" w:space="0" w:color="auto"/>
              <w:bottom w:val="double" w:sz="6" w:space="0" w:color="auto"/>
              <w:right w:val="single" w:sz="4" w:space="0" w:color="auto"/>
            </w:tcBorders>
            <w:noWrap/>
            <w:vAlign w:val="bottom"/>
            <w:hideMark/>
          </w:tcPr>
          <w:p w14:paraId="53448BDE" w14:textId="20463A82" w:rsidR="00482025" w:rsidRPr="0099534D" w:rsidRDefault="00482025" w:rsidP="00482025">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1</w:t>
            </w:r>
            <w:r w:rsidR="00D16878" w:rsidRPr="0099534D">
              <w:rPr>
                <w:rFonts w:ascii="Times New Roman" w:eastAsia="Times New Roman" w:hAnsi="Times New Roman" w:cs="Times New Roman"/>
                <w:b/>
                <w:bCs/>
                <w:color w:val="000000"/>
                <w:lang w:val="sr-Cyrl-RS" w:eastAsia="sr-Latn-RS"/>
              </w:rPr>
              <w:t>,</w:t>
            </w:r>
            <w:r w:rsidRPr="0099534D">
              <w:rPr>
                <w:rFonts w:ascii="Times New Roman" w:eastAsia="Times New Roman" w:hAnsi="Times New Roman" w:cs="Times New Roman"/>
                <w:b/>
                <w:bCs/>
                <w:color w:val="000000"/>
                <w:lang w:eastAsia="sr-Latn-RS"/>
              </w:rPr>
              <w:t>760.13</w:t>
            </w:r>
          </w:p>
        </w:tc>
        <w:tc>
          <w:tcPr>
            <w:tcW w:w="1559" w:type="dxa"/>
            <w:tcBorders>
              <w:top w:val="double" w:sz="6" w:space="0" w:color="auto"/>
              <w:left w:val="nil"/>
              <w:bottom w:val="double" w:sz="6" w:space="0" w:color="auto"/>
              <w:right w:val="double" w:sz="6" w:space="0" w:color="auto"/>
            </w:tcBorders>
            <w:noWrap/>
            <w:vAlign w:val="bottom"/>
            <w:hideMark/>
          </w:tcPr>
          <w:p w14:paraId="07B69EFD" w14:textId="413F58AE" w:rsidR="00482025" w:rsidRPr="0099534D" w:rsidRDefault="00482025" w:rsidP="00482025">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9</w:t>
            </w:r>
            <w:r w:rsidR="00D16878" w:rsidRPr="0099534D">
              <w:rPr>
                <w:rFonts w:ascii="Times New Roman" w:eastAsia="Times New Roman" w:hAnsi="Times New Roman" w:cs="Times New Roman"/>
                <w:b/>
                <w:bCs/>
                <w:color w:val="000000"/>
                <w:lang w:val="sr-Cyrl-RS" w:eastAsia="sr-Latn-RS"/>
              </w:rPr>
              <w:t>,</w:t>
            </w:r>
            <w:r w:rsidRPr="0099534D">
              <w:rPr>
                <w:rFonts w:ascii="Times New Roman" w:eastAsia="Times New Roman" w:hAnsi="Times New Roman" w:cs="Times New Roman"/>
                <w:b/>
                <w:bCs/>
                <w:color w:val="000000"/>
                <w:lang w:eastAsia="sr-Latn-RS"/>
              </w:rPr>
              <w:t>481.04</w:t>
            </w:r>
          </w:p>
        </w:tc>
      </w:tr>
    </w:tbl>
    <w:p w14:paraId="4CD8A2C7" w14:textId="77777777" w:rsidR="00E57D23" w:rsidRDefault="00E57D23" w:rsidP="00CC0233">
      <w:pPr>
        <w:spacing w:after="0"/>
        <w:rPr>
          <w:rFonts w:asciiTheme="majorBidi" w:hAnsiTheme="majorBidi" w:cstheme="majorBidi"/>
          <w:b/>
          <w:bCs/>
          <w:sz w:val="24"/>
          <w:szCs w:val="24"/>
          <w:lang w:val="sr-Cyrl-RS"/>
        </w:rPr>
      </w:pPr>
    </w:p>
    <w:p w14:paraId="6971C3F2" w14:textId="77777777" w:rsidR="00CD0877" w:rsidRDefault="00CD0877" w:rsidP="00CC0233">
      <w:pPr>
        <w:spacing w:after="0"/>
        <w:rPr>
          <w:rFonts w:asciiTheme="majorBidi" w:hAnsiTheme="majorBidi" w:cstheme="majorBidi"/>
          <w:b/>
          <w:bCs/>
          <w:sz w:val="24"/>
          <w:szCs w:val="24"/>
          <w:lang w:val="sr-Cyrl-RS"/>
        </w:rPr>
      </w:pPr>
    </w:p>
    <w:p w14:paraId="45BCEC99" w14:textId="77777777" w:rsidR="00CD0877" w:rsidRDefault="00CD0877" w:rsidP="00CC0233">
      <w:pPr>
        <w:spacing w:after="0"/>
        <w:rPr>
          <w:rFonts w:asciiTheme="majorBidi" w:hAnsiTheme="majorBidi" w:cstheme="majorBidi"/>
          <w:b/>
          <w:bCs/>
          <w:sz w:val="24"/>
          <w:szCs w:val="24"/>
          <w:lang w:val="sr-Cyrl-RS"/>
        </w:rPr>
      </w:pPr>
    </w:p>
    <w:p w14:paraId="340E92A0" w14:textId="77777777" w:rsidR="00CD0877" w:rsidRPr="0099534D" w:rsidRDefault="00CD0877" w:rsidP="00CC0233">
      <w:pPr>
        <w:spacing w:after="0"/>
        <w:rPr>
          <w:rFonts w:asciiTheme="majorBidi" w:hAnsiTheme="majorBidi" w:cstheme="majorBidi"/>
          <w:b/>
          <w:bCs/>
          <w:sz w:val="24"/>
          <w:szCs w:val="24"/>
          <w:lang w:val="sr-Cyrl-RS"/>
        </w:rPr>
      </w:pPr>
    </w:p>
    <w:bookmarkEnd w:id="105"/>
    <w:p w14:paraId="0A29715D" w14:textId="78015928" w:rsidR="00E06D83" w:rsidRPr="0099534D" w:rsidRDefault="00E06D83" w:rsidP="00E06D83">
      <w:pPr>
        <w:spacing w:after="0"/>
        <w:rPr>
          <w:rFonts w:asciiTheme="majorBidi" w:hAnsiTheme="majorBidi" w:cstheme="majorBidi"/>
          <w:sz w:val="24"/>
          <w:szCs w:val="24"/>
          <w:lang w:val="sr-Cyrl-RS"/>
        </w:rPr>
      </w:pPr>
      <w:r w:rsidRPr="0099534D">
        <w:rPr>
          <w:rFonts w:asciiTheme="majorBidi" w:hAnsiTheme="majorBidi" w:cstheme="majorBidi"/>
          <w:sz w:val="24"/>
          <w:szCs w:val="24"/>
          <w:lang w:val="sr-Cyrl-RS"/>
        </w:rPr>
        <w:t>611</w:t>
      </w:r>
      <w:r w:rsidRPr="0099534D">
        <w:rPr>
          <w:rFonts w:asciiTheme="majorBidi" w:hAnsiTheme="majorBidi" w:cstheme="majorBidi"/>
          <w:sz w:val="24"/>
          <w:szCs w:val="24"/>
          <w:lang w:val="de-DE"/>
        </w:rPr>
        <w:t xml:space="preserve"> – </w:t>
      </w:r>
      <w:proofErr w:type="spellStart"/>
      <w:r w:rsidRPr="0099534D">
        <w:rPr>
          <w:rFonts w:asciiTheme="majorBidi" w:hAnsiTheme="majorBidi" w:cstheme="majorBidi"/>
          <w:sz w:val="24"/>
          <w:szCs w:val="24"/>
          <w:lang w:val="de-DE"/>
        </w:rPr>
        <w:t>План</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заштите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шума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од</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биљних</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болести</w:t>
      </w:r>
      <w:proofErr w:type="spellEnd"/>
      <w:r w:rsidRPr="0099534D">
        <w:rPr>
          <w:rFonts w:asciiTheme="majorBidi" w:hAnsiTheme="majorBidi" w:cstheme="majorBidi"/>
          <w:sz w:val="24"/>
          <w:szCs w:val="24"/>
          <w:lang w:val="sr-Cyrl-RS"/>
        </w:rPr>
        <w:t xml:space="preserve"> по газдинским типовима</w:t>
      </w:r>
    </w:p>
    <w:p w14:paraId="76AC41D9" w14:textId="64F11E2C" w:rsidR="00E06D83" w:rsidRPr="0099534D" w:rsidRDefault="00E06D83" w:rsidP="008C5D2F">
      <w:pPr>
        <w:pStyle w:val="Heading5"/>
      </w:pPr>
      <w:r w:rsidRPr="0099534D">
        <w:t> </w:t>
      </w:r>
      <w:proofErr w:type="spellStart"/>
      <w:r w:rsidRPr="0099534D">
        <w:rPr>
          <w:lang w:val="ru-RU"/>
        </w:rPr>
        <w:t>Табела</w:t>
      </w:r>
      <w:proofErr w:type="spellEnd"/>
      <w:r w:rsidRPr="0099534D">
        <w:t> </w:t>
      </w:r>
      <w:proofErr w:type="spellStart"/>
      <w:r w:rsidRPr="0099534D">
        <w:rPr>
          <w:lang w:val="ru-RU"/>
        </w:rPr>
        <w:t>бр</w:t>
      </w:r>
      <w:proofErr w:type="spellEnd"/>
      <w:r w:rsidRPr="0099534D">
        <w:t>. 4.10. – </w:t>
      </w:r>
      <w:proofErr w:type="spellStart"/>
      <w:r w:rsidRPr="0099534D">
        <w:rPr>
          <w:lang w:val="de-DE"/>
        </w:rPr>
        <w:t>План</w:t>
      </w:r>
      <w:proofErr w:type="spellEnd"/>
      <w:r w:rsidRPr="0099534D">
        <w:t>ирани радови на заштити шума од биљних болести</w:t>
      </w:r>
    </w:p>
    <w:tbl>
      <w:tblPr>
        <w:tblW w:w="12720" w:type="dxa"/>
        <w:tblLook w:val="04A0" w:firstRow="1" w:lastRow="0" w:firstColumn="1" w:lastColumn="0" w:noHBand="0" w:noVBand="1"/>
      </w:tblPr>
      <w:tblGrid>
        <w:gridCol w:w="1460"/>
        <w:gridCol w:w="1571"/>
        <w:gridCol w:w="2189"/>
        <w:gridCol w:w="1580"/>
        <w:gridCol w:w="2200"/>
        <w:gridCol w:w="1555"/>
        <w:gridCol w:w="2165"/>
      </w:tblGrid>
      <w:tr w:rsidR="00E06D83" w:rsidRPr="0099534D" w14:paraId="057A0BE6" w14:textId="77777777" w:rsidTr="00E06D83">
        <w:trPr>
          <w:trHeight w:val="270"/>
        </w:trPr>
        <w:tc>
          <w:tcPr>
            <w:tcW w:w="1460" w:type="dxa"/>
            <w:vMerge w:val="restart"/>
            <w:tcBorders>
              <w:top w:val="double" w:sz="6" w:space="0" w:color="auto"/>
              <w:left w:val="double" w:sz="6" w:space="0" w:color="auto"/>
              <w:bottom w:val="double" w:sz="6" w:space="0" w:color="000000"/>
              <w:right w:val="nil"/>
            </w:tcBorders>
            <w:vAlign w:val="center"/>
            <w:hideMark/>
          </w:tcPr>
          <w:p w14:paraId="786ED89B" w14:textId="77777777" w:rsidR="00E06D83" w:rsidRPr="0099534D" w:rsidRDefault="00E06D83" w:rsidP="00E06D83">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Газдински</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тип</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p>
        </w:tc>
        <w:tc>
          <w:tcPr>
            <w:tcW w:w="3760" w:type="dxa"/>
            <w:gridSpan w:val="2"/>
            <w:tcBorders>
              <w:top w:val="double" w:sz="6" w:space="0" w:color="auto"/>
              <w:left w:val="double" w:sz="6" w:space="0" w:color="auto"/>
              <w:bottom w:val="single" w:sz="4" w:space="0" w:color="auto"/>
              <w:right w:val="double" w:sz="6" w:space="0" w:color="000000"/>
            </w:tcBorders>
            <w:noWrap/>
            <w:vAlign w:val="bottom"/>
            <w:hideMark/>
          </w:tcPr>
          <w:p w14:paraId="4F78B91B" w14:textId="77777777" w:rsidR="00E06D83" w:rsidRPr="0099534D" w:rsidRDefault="00E06D83" w:rsidP="00E06D83">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Проста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репродукција</w:t>
            </w:r>
            <w:proofErr w:type="spellEnd"/>
          </w:p>
        </w:tc>
        <w:tc>
          <w:tcPr>
            <w:tcW w:w="3780" w:type="dxa"/>
            <w:gridSpan w:val="2"/>
            <w:tcBorders>
              <w:top w:val="double" w:sz="6" w:space="0" w:color="auto"/>
              <w:left w:val="nil"/>
              <w:bottom w:val="single" w:sz="4" w:space="0" w:color="auto"/>
              <w:right w:val="single" w:sz="4" w:space="0" w:color="auto"/>
            </w:tcBorders>
            <w:noWrap/>
            <w:vAlign w:val="bottom"/>
            <w:hideMark/>
          </w:tcPr>
          <w:p w14:paraId="656211F4" w14:textId="77777777" w:rsidR="00E06D83" w:rsidRPr="0099534D" w:rsidRDefault="00E06D83" w:rsidP="00E06D83">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Проширена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репродукција</w:t>
            </w:r>
            <w:proofErr w:type="spellEnd"/>
          </w:p>
        </w:tc>
        <w:tc>
          <w:tcPr>
            <w:tcW w:w="3720" w:type="dxa"/>
            <w:gridSpan w:val="2"/>
            <w:tcBorders>
              <w:top w:val="double" w:sz="6" w:space="0" w:color="auto"/>
              <w:left w:val="double" w:sz="6" w:space="0" w:color="auto"/>
              <w:bottom w:val="single" w:sz="4" w:space="0" w:color="auto"/>
              <w:right w:val="double" w:sz="6" w:space="0" w:color="000000"/>
            </w:tcBorders>
            <w:noWrap/>
            <w:vAlign w:val="bottom"/>
            <w:hideMark/>
          </w:tcPr>
          <w:p w14:paraId="7E57B2FA" w14:textId="77777777" w:rsidR="00E06D83" w:rsidRPr="0099534D" w:rsidRDefault="00E06D83" w:rsidP="00E06D83">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Укупно</w:t>
            </w:r>
            <w:proofErr w:type="spellEnd"/>
          </w:p>
        </w:tc>
      </w:tr>
      <w:tr w:rsidR="00E06D83" w:rsidRPr="0099534D" w14:paraId="15872323" w14:textId="77777777" w:rsidTr="00E06D83">
        <w:trPr>
          <w:trHeight w:val="122"/>
        </w:trPr>
        <w:tc>
          <w:tcPr>
            <w:tcW w:w="1460" w:type="dxa"/>
            <w:vMerge/>
            <w:tcBorders>
              <w:top w:val="double" w:sz="6" w:space="0" w:color="auto"/>
              <w:left w:val="double" w:sz="6" w:space="0" w:color="auto"/>
              <w:bottom w:val="double" w:sz="6" w:space="0" w:color="000000"/>
              <w:right w:val="nil"/>
            </w:tcBorders>
            <w:vAlign w:val="center"/>
            <w:hideMark/>
          </w:tcPr>
          <w:p w14:paraId="36271966" w14:textId="77777777" w:rsidR="00E06D83" w:rsidRPr="0099534D" w:rsidRDefault="00E06D83" w:rsidP="00E06D83">
            <w:pPr>
              <w:spacing w:after="0" w:line="240" w:lineRule="auto"/>
              <w:rPr>
                <w:rFonts w:ascii="Times New Roman" w:eastAsia="Times New Roman" w:hAnsi="Times New Roman" w:cs="Times New Roman"/>
                <w:color w:val="000000"/>
                <w:lang w:eastAsia="sr-Latn-RS"/>
              </w:rPr>
            </w:pPr>
          </w:p>
        </w:tc>
        <w:tc>
          <w:tcPr>
            <w:tcW w:w="1571" w:type="dxa"/>
            <w:tcBorders>
              <w:top w:val="nil"/>
              <w:left w:val="double" w:sz="6" w:space="0" w:color="auto"/>
              <w:bottom w:val="double" w:sz="6" w:space="0" w:color="auto"/>
              <w:right w:val="single" w:sz="4" w:space="0" w:color="auto"/>
            </w:tcBorders>
            <w:noWrap/>
            <w:vAlign w:val="bottom"/>
            <w:hideMark/>
          </w:tcPr>
          <w:p w14:paraId="1506234B" w14:textId="77777777" w:rsidR="00E06D83" w:rsidRPr="0099534D" w:rsidRDefault="00E06D83" w:rsidP="00E06D83">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2189" w:type="dxa"/>
            <w:tcBorders>
              <w:top w:val="nil"/>
              <w:left w:val="nil"/>
              <w:bottom w:val="double" w:sz="6" w:space="0" w:color="auto"/>
              <w:right w:val="double" w:sz="6" w:space="0" w:color="auto"/>
            </w:tcBorders>
            <w:noWrap/>
            <w:vAlign w:val="bottom"/>
            <w:hideMark/>
          </w:tcPr>
          <w:p w14:paraId="2784A16E" w14:textId="77777777" w:rsidR="00E06D83" w:rsidRPr="0099534D" w:rsidRDefault="00E06D83" w:rsidP="00E06D83">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Радна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1580" w:type="dxa"/>
            <w:tcBorders>
              <w:top w:val="nil"/>
              <w:left w:val="nil"/>
              <w:bottom w:val="double" w:sz="6" w:space="0" w:color="auto"/>
              <w:right w:val="single" w:sz="4" w:space="0" w:color="auto"/>
            </w:tcBorders>
            <w:noWrap/>
            <w:vAlign w:val="bottom"/>
            <w:hideMark/>
          </w:tcPr>
          <w:p w14:paraId="2631C0BF" w14:textId="77777777" w:rsidR="00E06D83" w:rsidRPr="0099534D" w:rsidRDefault="00E06D83" w:rsidP="00E06D83">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2200" w:type="dxa"/>
            <w:tcBorders>
              <w:top w:val="nil"/>
              <w:left w:val="nil"/>
              <w:bottom w:val="double" w:sz="6" w:space="0" w:color="auto"/>
              <w:right w:val="nil"/>
            </w:tcBorders>
            <w:noWrap/>
            <w:vAlign w:val="bottom"/>
            <w:hideMark/>
          </w:tcPr>
          <w:p w14:paraId="5DBC134F" w14:textId="77777777" w:rsidR="00E06D83" w:rsidRPr="0099534D" w:rsidRDefault="00E06D83" w:rsidP="00E06D83">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Радна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1555" w:type="dxa"/>
            <w:tcBorders>
              <w:top w:val="nil"/>
              <w:left w:val="double" w:sz="6" w:space="0" w:color="auto"/>
              <w:bottom w:val="double" w:sz="6" w:space="0" w:color="auto"/>
              <w:right w:val="single" w:sz="4" w:space="0" w:color="auto"/>
            </w:tcBorders>
            <w:noWrap/>
            <w:vAlign w:val="bottom"/>
            <w:hideMark/>
          </w:tcPr>
          <w:p w14:paraId="133DB92F" w14:textId="77777777" w:rsidR="00E06D83" w:rsidRPr="0099534D" w:rsidRDefault="00E06D83" w:rsidP="00E06D83">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2165" w:type="dxa"/>
            <w:tcBorders>
              <w:top w:val="nil"/>
              <w:left w:val="nil"/>
              <w:bottom w:val="double" w:sz="6" w:space="0" w:color="auto"/>
              <w:right w:val="double" w:sz="6" w:space="0" w:color="auto"/>
            </w:tcBorders>
            <w:noWrap/>
            <w:vAlign w:val="bottom"/>
            <w:hideMark/>
          </w:tcPr>
          <w:p w14:paraId="41F600BD" w14:textId="77777777" w:rsidR="00E06D83" w:rsidRPr="0099534D" w:rsidRDefault="00E06D83" w:rsidP="00E06D83">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Радна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r>
      <w:tr w:rsidR="00E06D83" w:rsidRPr="0099534D" w14:paraId="1F5BEC58" w14:textId="77777777" w:rsidTr="00E06D83">
        <w:trPr>
          <w:trHeight w:val="270"/>
        </w:trPr>
        <w:tc>
          <w:tcPr>
            <w:tcW w:w="1460" w:type="dxa"/>
            <w:tcBorders>
              <w:top w:val="nil"/>
              <w:left w:val="double" w:sz="6" w:space="0" w:color="auto"/>
              <w:bottom w:val="single" w:sz="4" w:space="0" w:color="auto"/>
              <w:right w:val="single" w:sz="4" w:space="0" w:color="auto"/>
            </w:tcBorders>
            <w:noWrap/>
            <w:vAlign w:val="bottom"/>
            <w:hideMark/>
          </w:tcPr>
          <w:p w14:paraId="7C5BAC56" w14:textId="77777777" w:rsidR="00E06D83" w:rsidRPr="0099534D" w:rsidRDefault="00E06D83" w:rsidP="00E06D83">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1110</w:t>
            </w:r>
          </w:p>
        </w:tc>
        <w:tc>
          <w:tcPr>
            <w:tcW w:w="1571" w:type="dxa"/>
            <w:tcBorders>
              <w:top w:val="single" w:sz="4" w:space="0" w:color="auto"/>
              <w:left w:val="nil"/>
              <w:bottom w:val="single" w:sz="4" w:space="0" w:color="auto"/>
              <w:right w:val="single" w:sz="4" w:space="0" w:color="auto"/>
            </w:tcBorders>
            <w:noWrap/>
            <w:vAlign w:val="bottom"/>
            <w:hideMark/>
          </w:tcPr>
          <w:p w14:paraId="63EF490A" w14:textId="77777777" w:rsidR="00E06D83" w:rsidRPr="0099534D" w:rsidRDefault="00E06D83" w:rsidP="00E06D83">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2189" w:type="dxa"/>
            <w:tcBorders>
              <w:top w:val="single" w:sz="4" w:space="0" w:color="auto"/>
              <w:left w:val="nil"/>
              <w:bottom w:val="single" w:sz="4" w:space="0" w:color="auto"/>
              <w:right w:val="single" w:sz="4" w:space="0" w:color="auto"/>
            </w:tcBorders>
            <w:noWrap/>
            <w:vAlign w:val="bottom"/>
            <w:hideMark/>
          </w:tcPr>
          <w:p w14:paraId="6DD1F0C0" w14:textId="77777777" w:rsidR="00E06D83" w:rsidRPr="0099534D" w:rsidRDefault="00E06D83" w:rsidP="00E06D83">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580" w:type="dxa"/>
            <w:tcBorders>
              <w:top w:val="single" w:sz="4" w:space="0" w:color="auto"/>
              <w:left w:val="nil"/>
              <w:bottom w:val="single" w:sz="4" w:space="0" w:color="auto"/>
              <w:right w:val="single" w:sz="4" w:space="0" w:color="auto"/>
            </w:tcBorders>
            <w:noWrap/>
            <w:vAlign w:val="bottom"/>
            <w:hideMark/>
          </w:tcPr>
          <w:p w14:paraId="2A0DFA13" w14:textId="77777777" w:rsidR="00E06D83" w:rsidRPr="0099534D" w:rsidRDefault="00E06D83" w:rsidP="00E06D83">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8.38</w:t>
            </w:r>
          </w:p>
        </w:tc>
        <w:tc>
          <w:tcPr>
            <w:tcW w:w="2200" w:type="dxa"/>
            <w:tcBorders>
              <w:top w:val="single" w:sz="4" w:space="0" w:color="auto"/>
              <w:left w:val="nil"/>
              <w:bottom w:val="single" w:sz="4" w:space="0" w:color="auto"/>
              <w:right w:val="single" w:sz="4" w:space="0" w:color="auto"/>
            </w:tcBorders>
            <w:noWrap/>
            <w:vAlign w:val="bottom"/>
            <w:hideMark/>
          </w:tcPr>
          <w:p w14:paraId="753F7C59" w14:textId="77777777" w:rsidR="00E06D83" w:rsidRPr="0099534D" w:rsidRDefault="00E06D83" w:rsidP="00E06D83">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11.80</w:t>
            </w:r>
          </w:p>
        </w:tc>
        <w:tc>
          <w:tcPr>
            <w:tcW w:w="1555" w:type="dxa"/>
            <w:tcBorders>
              <w:top w:val="nil"/>
              <w:left w:val="nil"/>
              <w:bottom w:val="single" w:sz="4" w:space="0" w:color="auto"/>
              <w:right w:val="single" w:sz="4" w:space="0" w:color="auto"/>
            </w:tcBorders>
            <w:noWrap/>
            <w:vAlign w:val="bottom"/>
            <w:hideMark/>
          </w:tcPr>
          <w:p w14:paraId="1F924D2F" w14:textId="77777777" w:rsidR="00E06D83" w:rsidRPr="0099534D" w:rsidRDefault="00E06D83" w:rsidP="00E06D83">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8.38</w:t>
            </w:r>
          </w:p>
        </w:tc>
        <w:tc>
          <w:tcPr>
            <w:tcW w:w="2165" w:type="dxa"/>
            <w:tcBorders>
              <w:top w:val="nil"/>
              <w:left w:val="nil"/>
              <w:bottom w:val="single" w:sz="4" w:space="0" w:color="auto"/>
              <w:right w:val="double" w:sz="6" w:space="0" w:color="auto"/>
            </w:tcBorders>
            <w:noWrap/>
            <w:vAlign w:val="bottom"/>
            <w:hideMark/>
          </w:tcPr>
          <w:p w14:paraId="4AA7B873" w14:textId="77777777" w:rsidR="00E06D83" w:rsidRPr="0099534D" w:rsidRDefault="00E06D83" w:rsidP="00E06D83">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11.80</w:t>
            </w:r>
          </w:p>
        </w:tc>
      </w:tr>
      <w:tr w:rsidR="00E06D83" w:rsidRPr="0099534D" w14:paraId="571B423A" w14:textId="77777777" w:rsidTr="00E06D83">
        <w:trPr>
          <w:trHeight w:val="255"/>
        </w:trPr>
        <w:tc>
          <w:tcPr>
            <w:tcW w:w="1460" w:type="dxa"/>
            <w:tcBorders>
              <w:top w:val="nil"/>
              <w:left w:val="double" w:sz="6" w:space="0" w:color="auto"/>
              <w:bottom w:val="single" w:sz="4" w:space="0" w:color="auto"/>
              <w:right w:val="single" w:sz="4" w:space="0" w:color="auto"/>
            </w:tcBorders>
            <w:noWrap/>
            <w:vAlign w:val="bottom"/>
            <w:hideMark/>
          </w:tcPr>
          <w:p w14:paraId="2486BA45" w14:textId="77777777" w:rsidR="00E06D83" w:rsidRPr="0099534D" w:rsidRDefault="00E06D83" w:rsidP="00E06D83">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2310</w:t>
            </w:r>
          </w:p>
        </w:tc>
        <w:tc>
          <w:tcPr>
            <w:tcW w:w="1571" w:type="dxa"/>
            <w:tcBorders>
              <w:top w:val="nil"/>
              <w:left w:val="nil"/>
              <w:bottom w:val="single" w:sz="4" w:space="0" w:color="auto"/>
              <w:right w:val="single" w:sz="4" w:space="0" w:color="auto"/>
            </w:tcBorders>
            <w:noWrap/>
            <w:vAlign w:val="bottom"/>
            <w:hideMark/>
          </w:tcPr>
          <w:p w14:paraId="5FA4BBC9" w14:textId="77777777" w:rsidR="00E06D83" w:rsidRPr="0099534D" w:rsidRDefault="00E06D83" w:rsidP="00E06D83">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3.30</w:t>
            </w:r>
          </w:p>
        </w:tc>
        <w:tc>
          <w:tcPr>
            <w:tcW w:w="2189" w:type="dxa"/>
            <w:tcBorders>
              <w:top w:val="nil"/>
              <w:left w:val="nil"/>
              <w:bottom w:val="single" w:sz="4" w:space="0" w:color="auto"/>
              <w:right w:val="single" w:sz="4" w:space="0" w:color="auto"/>
            </w:tcBorders>
            <w:noWrap/>
            <w:vAlign w:val="bottom"/>
            <w:hideMark/>
          </w:tcPr>
          <w:p w14:paraId="4DC4FC3D" w14:textId="77777777" w:rsidR="00E06D83" w:rsidRPr="0099534D" w:rsidRDefault="00E06D83" w:rsidP="00E06D83">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7.29</w:t>
            </w:r>
          </w:p>
        </w:tc>
        <w:tc>
          <w:tcPr>
            <w:tcW w:w="1580" w:type="dxa"/>
            <w:tcBorders>
              <w:top w:val="nil"/>
              <w:left w:val="nil"/>
              <w:bottom w:val="single" w:sz="4" w:space="0" w:color="auto"/>
              <w:right w:val="single" w:sz="4" w:space="0" w:color="auto"/>
            </w:tcBorders>
            <w:noWrap/>
            <w:vAlign w:val="bottom"/>
            <w:hideMark/>
          </w:tcPr>
          <w:p w14:paraId="190D916B" w14:textId="77777777" w:rsidR="00E06D83" w:rsidRPr="0099534D" w:rsidRDefault="00E06D83" w:rsidP="00E06D83">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2200" w:type="dxa"/>
            <w:tcBorders>
              <w:top w:val="nil"/>
              <w:left w:val="nil"/>
              <w:bottom w:val="single" w:sz="4" w:space="0" w:color="auto"/>
              <w:right w:val="single" w:sz="4" w:space="0" w:color="auto"/>
            </w:tcBorders>
            <w:noWrap/>
            <w:vAlign w:val="bottom"/>
            <w:hideMark/>
          </w:tcPr>
          <w:p w14:paraId="389086DF" w14:textId="77777777" w:rsidR="00E06D83" w:rsidRPr="0099534D" w:rsidRDefault="00E06D83" w:rsidP="00E06D83">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555" w:type="dxa"/>
            <w:tcBorders>
              <w:top w:val="nil"/>
              <w:left w:val="nil"/>
              <w:bottom w:val="single" w:sz="4" w:space="0" w:color="auto"/>
              <w:right w:val="single" w:sz="4" w:space="0" w:color="auto"/>
            </w:tcBorders>
            <w:noWrap/>
            <w:vAlign w:val="bottom"/>
            <w:hideMark/>
          </w:tcPr>
          <w:p w14:paraId="1B92DA0D" w14:textId="77777777" w:rsidR="00E06D83" w:rsidRPr="0099534D" w:rsidRDefault="00E06D83" w:rsidP="00E06D83">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3.30</w:t>
            </w:r>
          </w:p>
        </w:tc>
        <w:tc>
          <w:tcPr>
            <w:tcW w:w="2165" w:type="dxa"/>
            <w:tcBorders>
              <w:top w:val="nil"/>
              <w:left w:val="nil"/>
              <w:bottom w:val="single" w:sz="4" w:space="0" w:color="auto"/>
              <w:right w:val="double" w:sz="6" w:space="0" w:color="auto"/>
            </w:tcBorders>
            <w:noWrap/>
            <w:vAlign w:val="bottom"/>
            <w:hideMark/>
          </w:tcPr>
          <w:p w14:paraId="6BC3F1AC" w14:textId="77777777" w:rsidR="00E06D83" w:rsidRPr="0099534D" w:rsidRDefault="00E06D83" w:rsidP="00E06D83">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7.29</w:t>
            </w:r>
          </w:p>
        </w:tc>
      </w:tr>
      <w:tr w:rsidR="00E06D83" w:rsidRPr="0099534D" w14:paraId="16991911" w14:textId="77777777" w:rsidTr="00E06D83">
        <w:trPr>
          <w:trHeight w:val="255"/>
        </w:trPr>
        <w:tc>
          <w:tcPr>
            <w:tcW w:w="1460" w:type="dxa"/>
            <w:tcBorders>
              <w:top w:val="nil"/>
              <w:left w:val="double" w:sz="6" w:space="0" w:color="auto"/>
              <w:bottom w:val="single" w:sz="4" w:space="0" w:color="auto"/>
              <w:right w:val="single" w:sz="4" w:space="0" w:color="auto"/>
            </w:tcBorders>
            <w:noWrap/>
            <w:vAlign w:val="bottom"/>
            <w:hideMark/>
          </w:tcPr>
          <w:p w14:paraId="4BC896E4" w14:textId="77777777" w:rsidR="00E06D83" w:rsidRPr="0099534D" w:rsidRDefault="00E06D83" w:rsidP="00E06D83">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2410</w:t>
            </w:r>
          </w:p>
        </w:tc>
        <w:tc>
          <w:tcPr>
            <w:tcW w:w="1571" w:type="dxa"/>
            <w:tcBorders>
              <w:top w:val="nil"/>
              <w:left w:val="nil"/>
              <w:bottom w:val="single" w:sz="4" w:space="0" w:color="auto"/>
              <w:right w:val="single" w:sz="4" w:space="0" w:color="auto"/>
            </w:tcBorders>
            <w:noWrap/>
            <w:vAlign w:val="bottom"/>
            <w:hideMark/>
          </w:tcPr>
          <w:p w14:paraId="69519147" w14:textId="77777777" w:rsidR="00E06D83" w:rsidRPr="0099534D" w:rsidRDefault="00E06D83" w:rsidP="00E06D83">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254.08</w:t>
            </w:r>
          </w:p>
        </w:tc>
        <w:tc>
          <w:tcPr>
            <w:tcW w:w="2189" w:type="dxa"/>
            <w:tcBorders>
              <w:top w:val="nil"/>
              <w:left w:val="nil"/>
              <w:bottom w:val="single" w:sz="4" w:space="0" w:color="auto"/>
              <w:right w:val="single" w:sz="4" w:space="0" w:color="auto"/>
            </w:tcBorders>
            <w:noWrap/>
            <w:vAlign w:val="bottom"/>
            <w:hideMark/>
          </w:tcPr>
          <w:p w14:paraId="793F3292" w14:textId="05DCF77C" w:rsidR="00E06D83" w:rsidRPr="0099534D" w:rsidRDefault="00E06D83" w:rsidP="00E06D83">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w:t>
            </w:r>
            <w:r w:rsidR="00D16878" w:rsidRPr="0099534D">
              <w:rPr>
                <w:rFonts w:ascii="Times New Roman" w:eastAsia="Times New Roman" w:hAnsi="Times New Roman" w:cs="Times New Roman"/>
                <w:color w:val="000000"/>
                <w:lang w:val="sr-Cyrl-RS" w:eastAsia="sr-Latn-RS"/>
              </w:rPr>
              <w:t>,</w:t>
            </w:r>
            <w:r w:rsidRPr="0099534D">
              <w:rPr>
                <w:rFonts w:ascii="Times New Roman" w:eastAsia="Times New Roman" w:hAnsi="Times New Roman" w:cs="Times New Roman"/>
                <w:color w:val="000000"/>
                <w:lang w:eastAsia="sr-Latn-RS"/>
              </w:rPr>
              <w:t>004.83</w:t>
            </w:r>
          </w:p>
        </w:tc>
        <w:tc>
          <w:tcPr>
            <w:tcW w:w="1580" w:type="dxa"/>
            <w:tcBorders>
              <w:top w:val="nil"/>
              <w:left w:val="nil"/>
              <w:bottom w:val="single" w:sz="4" w:space="0" w:color="auto"/>
              <w:right w:val="single" w:sz="4" w:space="0" w:color="auto"/>
            </w:tcBorders>
            <w:noWrap/>
            <w:vAlign w:val="bottom"/>
            <w:hideMark/>
          </w:tcPr>
          <w:p w14:paraId="08840CD2" w14:textId="77777777" w:rsidR="00E06D83" w:rsidRPr="0099534D" w:rsidRDefault="00E06D83" w:rsidP="00E06D83">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2200" w:type="dxa"/>
            <w:tcBorders>
              <w:top w:val="nil"/>
              <w:left w:val="nil"/>
              <w:bottom w:val="single" w:sz="4" w:space="0" w:color="auto"/>
              <w:right w:val="single" w:sz="4" w:space="0" w:color="auto"/>
            </w:tcBorders>
            <w:noWrap/>
            <w:vAlign w:val="bottom"/>
            <w:hideMark/>
          </w:tcPr>
          <w:p w14:paraId="4CEC787B" w14:textId="77777777" w:rsidR="00E06D83" w:rsidRPr="0099534D" w:rsidRDefault="00E06D83" w:rsidP="00E06D83">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555" w:type="dxa"/>
            <w:tcBorders>
              <w:top w:val="nil"/>
              <w:left w:val="nil"/>
              <w:bottom w:val="single" w:sz="4" w:space="0" w:color="auto"/>
              <w:right w:val="single" w:sz="4" w:space="0" w:color="auto"/>
            </w:tcBorders>
            <w:noWrap/>
            <w:vAlign w:val="bottom"/>
            <w:hideMark/>
          </w:tcPr>
          <w:p w14:paraId="26D6D642" w14:textId="77777777" w:rsidR="00E06D83" w:rsidRPr="0099534D" w:rsidRDefault="00E06D83" w:rsidP="00E06D83">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254.08</w:t>
            </w:r>
          </w:p>
        </w:tc>
        <w:tc>
          <w:tcPr>
            <w:tcW w:w="2165" w:type="dxa"/>
            <w:tcBorders>
              <w:top w:val="nil"/>
              <w:left w:val="nil"/>
              <w:bottom w:val="single" w:sz="4" w:space="0" w:color="auto"/>
              <w:right w:val="double" w:sz="6" w:space="0" w:color="auto"/>
            </w:tcBorders>
            <w:noWrap/>
            <w:vAlign w:val="bottom"/>
            <w:hideMark/>
          </w:tcPr>
          <w:p w14:paraId="1AE67812" w14:textId="090F052D" w:rsidR="00E06D83" w:rsidRPr="0099534D" w:rsidRDefault="00E06D83" w:rsidP="00E06D83">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w:t>
            </w:r>
            <w:r w:rsidR="00D16878" w:rsidRPr="0099534D">
              <w:rPr>
                <w:rFonts w:ascii="Times New Roman" w:eastAsia="Times New Roman" w:hAnsi="Times New Roman" w:cs="Times New Roman"/>
                <w:color w:val="000000"/>
                <w:lang w:val="sr-Cyrl-RS" w:eastAsia="sr-Latn-RS"/>
              </w:rPr>
              <w:t>,</w:t>
            </w:r>
            <w:r w:rsidRPr="0099534D">
              <w:rPr>
                <w:rFonts w:ascii="Times New Roman" w:eastAsia="Times New Roman" w:hAnsi="Times New Roman" w:cs="Times New Roman"/>
                <w:color w:val="000000"/>
                <w:lang w:eastAsia="sr-Latn-RS"/>
              </w:rPr>
              <w:t>004.83</w:t>
            </w:r>
          </w:p>
        </w:tc>
      </w:tr>
      <w:tr w:rsidR="00E06D83" w:rsidRPr="0099534D" w14:paraId="0031003E" w14:textId="77777777" w:rsidTr="00E06D83">
        <w:trPr>
          <w:trHeight w:val="255"/>
        </w:trPr>
        <w:tc>
          <w:tcPr>
            <w:tcW w:w="1460" w:type="dxa"/>
            <w:tcBorders>
              <w:top w:val="nil"/>
              <w:left w:val="double" w:sz="6" w:space="0" w:color="auto"/>
              <w:bottom w:val="single" w:sz="4" w:space="0" w:color="auto"/>
              <w:right w:val="single" w:sz="4" w:space="0" w:color="auto"/>
            </w:tcBorders>
            <w:noWrap/>
            <w:vAlign w:val="bottom"/>
            <w:hideMark/>
          </w:tcPr>
          <w:p w14:paraId="0A636271" w14:textId="77777777" w:rsidR="00E06D83" w:rsidRPr="0099534D" w:rsidRDefault="00E06D83" w:rsidP="00E06D83">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2810</w:t>
            </w:r>
          </w:p>
        </w:tc>
        <w:tc>
          <w:tcPr>
            <w:tcW w:w="1571" w:type="dxa"/>
            <w:tcBorders>
              <w:top w:val="nil"/>
              <w:left w:val="nil"/>
              <w:bottom w:val="single" w:sz="4" w:space="0" w:color="auto"/>
              <w:right w:val="single" w:sz="4" w:space="0" w:color="auto"/>
            </w:tcBorders>
            <w:noWrap/>
            <w:vAlign w:val="bottom"/>
            <w:hideMark/>
          </w:tcPr>
          <w:p w14:paraId="21C4448C" w14:textId="77777777" w:rsidR="00E06D83" w:rsidRPr="0099534D" w:rsidRDefault="00E06D83" w:rsidP="00E06D83">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7.85</w:t>
            </w:r>
          </w:p>
        </w:tc>
        <w:tc>
          <w:tcPr>
            <w:tcW w:w="2189" w:type="dxa"/>
            <w:tcBorders>
              <w:top w:val="nil"/>
              <w:left w:val="nil"/>
              <w:bottom w:val="single" w:sz="4" w:space="0" w:color="auto"/>
              <w:right w:val="single" w:sz="4" w:space="0" w:color="auto"/>
            </w:tcBorders>
            <w:noWrap/>
            <w:vAlign w:val="bottom"/>
            <w:hideMark/>
          </w:tcPr>
          <w:p w14:paraId="01866AE2" w14:textId="77777777" w:rsidR="00E06D83" w:rsidRPr="0099534D" w:rsidRDefault="00E06D83" w:rsidP="00E06D83">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31.40</w:t>
            </w:r>
          </w:p>
        </w:tc>
        <w:tc>
          <w:tcPr>
            <w:tcW w:w="1580" w:type="dxa"/>
            <w:tcBorders>
              <w:top w:val="nil"/>
              <w:left w:val="nil"/>
              <w:bottom w:val="single" w:sz="4" w:space="0" w:color="auto"/>
              <w:right w:val="single" w:sz="4" w:space="0" w:color="auto"/>
            </w:tcBorders>
            <w:noWrap/>
            <w:vAlign w:val="bottom"/>
            <w:hideMark/>
          </w:tcPr>
          <w:p w14:paraId="1CBF002C" w14:textId="77777777" w:rsidR="00E06D83" w:rsidRPr="0099534D" w:rsidRDefault="00E06D83" w:rsidP="00E06D83">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9.35</w:t>
            </w:r>
          </w:p>
        </w:tc>
        <w:tc>
          <w:tcPr>
            <w:tcW w:w="2200" w:type="dxa"/>
            <w:tcBorders>
              <w:top w:val="nil"/>
              <w:left w:val="nil"/>
              <w:bottom w:val="single" w:sz="4" w:space="0" w:color="auto"/>
              <w:right w:val="single" w:sz="4" w:space="0" w:color="auto"/>
            </w:tcBorders>
            <w:noWrap/>
            <w:vAlign w:val="bottom"/>
            <w:hideMark/>
          </w:tcPr>
          <w:p w14:paraId="667667EF" w14:textId="77777777" w:rsidR="00E06D83" w:rsidRPr="0099534D" w:rsidRDefault="00E06D83" w:rsidP="00E06D83">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37.40</w:t>
            </w:r>
          </w:p>
        </w:tc>
        <w:tc>
          <w:tcPr>
            <w:tcW w:w="1555" w:type="dxa"/>
            <w:tcBorders>
              <w:top w:val="nil"/>
              <w:left w:val="nil"/>
              <w:bottom w:val="single" w:sz="4" w:space="0" w:color="auto"/>
              <w:right w:val="single" w:sz="4" w:space="0" w:color="auto"/>
            </w:tcBorders>
            <w:noWrap/>
            <w:vAlign w:val="bottom"/>
            <w:hideMark/>
          </w:tcPr>
          <w:p w14:paraId="677E19E5" w14:textId="77777777" w:rsidR="00E06D83" w:rsidRPr="0099534D" w:rsidRDefault="00E06D83" w:rsidP="00E06D83">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17.20</w:t>
            </w:r>
          </w:p>
        </w:tc>
        <w:tc>
          <w:tcPr>
            <w:tcW w:w="2165" w:type="dxa"/>
            <w:tcBorders>
              <w:top w:val="nil"/>
              <w:left w:val="nil"/>
              <w:bottom w:val="single" w:sz="4" w:space="0" w:color="auto"/>
              <w:right w:val="double" w:sz="6" w:space="0" w:color="auto"/>
            </w:tcBorders>
            <w:noWrap/>
            <w:vAlign w:val="bottom"/>
            <w:hideMark/>
          </w:tcPr>
          <w:p w14:paraId="6BB45515" w14:textId="77777777" w:rsidR="00E06D83" w:rsidRPr="0099534D" w:rsidRDefault="00E06D83" w:rsidP="00E06D83">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68.80</w:t>
            </w:r>
          </w:p>
        </w:tc>
      </w:tr>
      <w:tr w:rsidR="00E06D83" w:rsidRPr="0099534D" w14:paraId="3BCA0F06" w14:textId="77777777" w:rsidTr="00E06D83">
        <w:trPr>
          <w:trHeight w:val="270"/>
        </w:trPr>
        <w:tc>
          <w:tcPr>
            <w:tcW w:w="1460" w:type="dxa"/>
            <w:tcBorders>
              <w:top w:val="nil"/>
              <w:left w:val="double" w:sz="6" w:space="0" w:color="auto"/>
              <w:bottom w:val="nil"/>
              <w:right w:val="single" w:sz="4" w:space="0" w:color="auto"/>
            </w:tcBorders>
            <w:noWrap/>
            <w:vAlign w:val="bottom"/>
            <w:hideMark/>
          </w:tcPr>
          <w:p w14:paraId="72E2F681" w14:textId="77777777" w:rsidR="00E06D83" w:rsidRPr="0099534D" w:rsidRDefault="00E06D83" w:rsidP="00E06D83">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2920</w:t>
            </w:r>
          </w:p>
        </w:tc>
        <w:tc>
          <w:tcPr>
            <w:tcW w:w="1571" w:type="dxa"/>
            <w:tcBorders>
              <w:top w:val="nil"/>
              <w:left w:val="nil"/>
              <w:bottom w:val="nil"/>
              <w:right w:val="single" w:sz="4" w:space="0" w:color="auto"/>
            </w:tcBorders>
            <w:noWrap/>
            <w:vAlign w:val="bottom"/>
            <w:hideMark/>
          </w:tcPr>
          <w:p w14:paraId="0817A49C" w14:textId="77777777" w:rsidR="00E06D83" w:rsidRPr="0099534D" w:rsidRDefault="00E06D83" w:rsidP="00E06D83">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2189" w:type="dxa"/>
            <w:tcBorders>
              <w:top w:val="nil"/>
              <w:left w:val="nil"/>
              <w:bottom w:val="nil"/>
              <w:right w:val="single" w:sz="4" w:space="0" w:color="auto"/>
            </w:tcBorders>
            <w:noWrap/>
            <w:vAlign w:val="bottom"/>
            <w:hideMark/>
          </w:tcPr>
          <w:p w14:paraId="0E12AC32" w14:textId="77777777" w:rsidR="00E06D83" w:rsidRPr="0099534D" w:rsidRDefault="00E06D83" w:rsidP="00E06D83">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580" w:type="dxa"/>
            <w:tcBorders>
              <w:top w:val="nil"/>
              <w:left w:val="nil"/>
              <w:bottom w:val="nil"/>
              <w:right w:val="single" w:sz="4" w:space="0" w:color="auto"/>
            </w:tcBorders>
            <w:noWrap/>
            <w:vAlign w:val="bottom"/>
            <w:hideMark/>
          </w:tcPr>
          <w:p w14:paraId="7D64C47D" w14:textId="77777777" w:rsidR="00E06D83" w:rsidRPr="0099534D" w:rsidRDefault="00E06D83" w:rsidP="00E06D83">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0.38</w:t>
            </w:r>
          </w:p>
        </w:tc>
        <w:tc>
          <w:tcPr>
            <w:tcW w:w="2200" w:type="dxa"/>
            <w:tcBorders>
              <w:top w:val="nil"/>
              <w:left w:val="nil"/>
              <w:bottom w:val="nil"/>
              <w:right w:val="single" w:sz="4" w:space="0" w:color="auto"/>
            </w:tcBorders>
            <w:noWrap/>
            <w:vAlign w:val="bottom"/>
            <w:hideMark/>
          </w:tcPr>
          <w:p w14:paraId="1DD2F6CF" w14:textId="77777777" w:rsidR="00E06D83" w:rsidRPr="0099534D" w:rsidRDefault="00E06D83" w:rsidP="00E06D83">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1.52</w:t>
            </w:r>
          </w:p>
        </w:tc>
        <w:tc>
          <w:tcPr>
            <w:tcW w:w="1555" w:type="dxa"/>
            <w:tcBorders>
              <w:top w:val="nil"/>
              <w:left w:val="nil"/>
              <w:bottom w:val="nil"/>
              <w:right w:val="single" w:sz="4" w:space="0" w:color="auto"/>
            </w:tcBorders>
            <w:noWrap/>
            <w:vAlign w:val="bottom"/>
            <w:hideMark/>
          </w:tcPr>
          <w:p w14:paraId="41531F5E" w14:textId="77777777" w:rsidR="00E06D83" w:rsidRPr="0099534D" w:rsidRDefault="00E06D83" w:rsidP="00E06D83">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0.38</w:t>
            </w:r>
          </w:p>
        </w:tc>
        <w:tc>
          <w:tcPr>
            <w:tcW w:w="2165" w:type="dxa"/>
            <w:tcBorders>
              <w:top w:val="nil"/>
              <w:left w:val="nil"/>
              <w:bottom w:val="nil"/>
              <w:right w:val="double" w:sz="6" w:space="0" w:color="auto"/>
            </w:tcBorders>
            <w:noWrap/>
            <w:vAlign w:val="bottom"/>
            <w:hideMark/>
          </w:tcPr>
          <w:p w14:paraId="2CE72D85" w14:textId="77777777" w:rsidR="00E06D83" w:rsidRPr="0099534D" w:rsidRDefault="00E06D83" w:rsidP="00E06D83">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1.52</w:t>
            </w:r>
          </w:p>
        </w:tc>
      </w:tr>
      <w:tr w:rsidR="00E06D83" w:rsidRPr="0099534D" w14:paraId="4195D6AB" w14:textId="77777777" w:rsidTr="00E06D83">
        <w:trPr>
          <w:trHeight w:val="260"/>
        </w:trPr>
        <w:tc>
          <w:tcPr>
            <w:tcW w:w="1460" w:type="dxa"/>
            <w:tcBorders>
              <w:top w:val="double" w:sz="6" w:space="0" w:color="auto"/>
              <w:left w:val="double" w:sz="6" w:space="0" w:color="auto"/>
              <w:bottom w:val="double" w:sz="6" w:space="0" w:color="auto"/>
              <w:right w:val="single" w:sz="4" w:space="0" w:color="auto"/>
            </w:tcBorders>
            <w:noWrap/>
            <w:vAlign w:val="bottom"/>
            <w:hideMark/>
          </w:tcPr>
          <w:p w14:paraId="51AF2C80" w14:textId="77777777" w:rsidR="00E06D83" w:rsidRPr="0099534D" w:rsidRDefault="00E06D83" w:rsidP="00E06D83">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Укупно</w:t>
            </w:r>
            <w:proofErr w:type="spellEnd"/>
            <w:r w:rsidRPr="0099534D">
              <w:rPr>
                <w:rFonts w:ascii="Times New Roman" w:eastAsia="Times New Roman" w:hAnsi="Times New Roman" w:cs="Times New Roman"/>
                <w:color w:val="000000"/>
                <w:lang w:eastAsia="sr-Latn-RS"/>
              </w:rPr>
              <w:t>:</w:t>
            </w:r>
          </w:p>
        </w:tc>
        <w:tc>
          <w:tcPr>
            <w:tcW w:w="1571" w:type="dxa"/>
            <w:tcBorders>
              <w:top w:val="double" w:sz="6" w:space="0" w:color="auto"/>
              <w:left w:val="nil"/>
              <w:bottom w:val="double" w:sz="6" w:space="0" w:color="auto"/>
              <w:right w:val="single" w:sz="4" w:space="0" w:color="auto"/>
            </w:tcBorders>
            <w:noWrap/>
            <w:vAlign w:val="bottom"/>
            <w:hideMark/>
          </w:tcPr>
          <w:p w14:paraId="484B03BD" w14:textId="77777777" w:rsidR="00E06D83" w:rsidRPr="0099534D" w:rsidRDefault="00E06D83" w:rsidP="00E06D83">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265.23</w:t>
            </w:r>
          </w:p>
        </w:tc>
        <w:tc>
          <w:tcPr>
            <w:tcW w:w="2189" w:type="dxa"/>
            <w:tcBorders>
              <w:top w:val="double" w:sz="6" w:space="0" w:color="auto"/>
              <w:left w:val="nil"/>
              <w:bottom w:val="double" w:sz="6" w:space="0" w:color="auto"/>
              <w:right w:val="single" w:sz="4" w:space="0" w:color="auto"/>
            </w:tcBorders>
            <w:noWrap/>
            <w:vAlign w:val="bottom"/>
            <w:hideMark/>
          </w:tcPr>
          <w:p w14:paraId="00DB5051" w14:textId="1A5D3C3F" w:rsidR="00E06D83" w:rsidRPr="0099534D" w:rsidRDefault="00E06D83" w:rsidP="00E06D83">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w:t>
            </w:r>
            <w:r w:rsidR="00D16878" w:rsidRPr="0099534D">
              <w:rPr>
                <w:rFonts w:ascii="Times New Roman" w:eastAsia="Times New Roman" w:hAnsi="Times New Roman" w:cs="Times New Roman"/>
                <w:color w:val="000000"/>
                <w:lang w:val="sr-Cyrl-RS" w:eastAsia="sr-Latn-RS"/>
              </w:rPr>
              <w:t>,</w:t>
            </w:r>
            <w:r w:rsidRPr="0099534D">
              <w:rPr>
                <w:rFonts w:ascii="Times New Roman" w:eastAsia="Times New Roman" w:hAnsi="Times New Roman" w:cs="Times New Roman"/>
                <w:color w:val="000000"/>
                <w:lang w:eastAsia="sr-Latn-RS"/>
              </w:rPr>
              <w:t>043.52</w:t>
            </w:r>
          </w:p>
        </w:tc>
        <w:tc>
          <w:tcPr>
            <w:tcW w:w="1580" w:type="dxa"/>
            <w:tcBorders>
              <w:top w:val="double" w:sz="6" w:space="0" w:color="auto"/>
              <w:left w:val="nil"/>
              <w:bottom w:val="double" w:sz="6" w:space="0" w:color="auto"/>
              <w:right w:val="single" w:sz="4" w:space="0" w:color="auto"/>
            </w:tcBorders>
            <w:noWrap/>
            <w:vAlign w:val="bottom"/>
            <w:hideMark/>
          </w:tcPr>
          <w:p w14:paraId="78A4E10E" w14:textId="77777777" w:rsidR="00E06D83" w:rsidRPr="0099534D" w:rsidRDefault="00E06D83" w:rsidP="00E06D83">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18.11</w:t>
            </w:r>
          </w:p>
        </w:tc>
        <w:tc>
          <w:tcPr>
            <w:tcW w:w="2200" w:type="dxa"/>
            <w:tcBorders>
              <w:top w:val="double" w:sz="6" w:space="0" w:color="auto"/>
              <w:left w:val="nil"/>
              <w:bottom w:val="double" w:sz="6" w:space="0" w:color="auto"/>
              <w:right w:val="single" w:sz="4" w:space="0" w:color="auto"/>
            </w:tcBorders>
            <w:noWrap/>
            <w:vAlign w:val="bottom"/>
            <w:hideMark/>
          </w:tcPr>
          <w:p w14:paraId="685AC7AD" w14:textId="77777777" w:rsidR="00E06D83" w:rsidRPr="0099534D" w:rsidRDefault="00E06D83" w:rsidP="00E06D83">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50.72</w:t>
            </w:r>
          </w:p>
        </w:tc>
        <w:tc>
          <w:tcPr>
            <w:tcW w:w="1555" w:type="dxa"/>
            <w:tcBorders>
              <w:top w:val="double" w:sz="6" w:space="0" w:color="auto"/>
              <w:left w:val="nil"/>
              <w:bottom w:val="double" w:sz="6" w:space="0" w:color="auto"/>
              <w:right w:val="single" w:sz="4" w:space="0" w:color="auto"/>
            </w:tcBorders>
            <w:noWrap/>
            <w:vAlign w:val="bottom"/>
            <w:hideMark/>
          </w:tcPr>
          <w:p w14:paraId="7DAB2B4F" w14:textId="77777777" w:rsidR="00E06D83" w:rsidRPr="0099534D" w:rsidRDefault="00E06D83" w:rsidP="00E06D83">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283.34</w:t>
            </w:r>
          </w:p>
        </w:tc>
        <w:tc>
          <w:tcPr>
            <w:tcW w:w="2165" w:type="dxa"/>
            <w:tcBorders>
              <w:top w:val="double" w:sz="6" w:space="0" w:color="auto"/>
              <w:left w:val="nil"/>
              <w:bottom w:val="double" w:sz="6" w:space="0" w:color="auto"/>
              <w:right w:val="double" w:sz="6" w:space="0" w:color="auto"/>
            </w:tcBorders>
            <w:noWrap/>
            <w:vAlign w:val="bottom"/>
            <w:hideMark/>
          </w:tcPr>
          <w:p w14:paraId="2AA97262" w14:textId="23D41603" w:rsidR="00E06D83" w:rsidRPr="0099534D" w:rsidRDefault="00E06D83" w:rsidP="00E06D83">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w:t>
            </w:r>
            <w:r w:rsidR="00D16878" w:rsidRPr="0099534D">
              <w:rPr>
                <w:rFonts w:ascii="Times New Roman" w:eastAsia="Times New Roman" w:hAnsi="Times New Roman" w:cs="Times New Roman"/>
                <w:color w:val="000000"/>
                <w:lang w:val="sr-Cyrl-RS" w:eastAsia="sr-Latn-RS"/>
              </w:rPr>
              <w:t>,</w:t>
            </w:r>
            <w:r w:rsidRPr="0099534D">
              <w:rPr>
                <w:rFonts w:ascii="Times New Roman" w:eastAsia="Times New Roman" w:hAnsi="Times New Roman" w:cs="Times New Roman"/>
                <w:color w:val="000000"/>
                <w:lang w:eastAsia="sr-Latn-RS"/>
              </w:rPr>
              <w:t>094.24</w:t>
            </w:r>
          </w:p>
        </w:tc>
      </w:tr>
    </w:tbl>
    <w:p w14:paraId="5BF717F8" w14:textId="77777777" w:rsidR="004D5738" w:rsidRDefault="004D5738" w:rsidP="00E06D83">
      <w:pPr>
        <w:spacing w:after="0"/>
        <w:rPr>
          <w:rFonts w:asciiTheme="majorBidi" w:hAnsiTheme="majorBidi" w:cstheme="majorBidi"/>
          <w:sz w:val="24"/>
          <w:szCs w:val="24"/>
          <w:lang w:val="sr-Cyrl-RS"/>
        </w:rPr>
      </w:pPr>
    </w:p>
    <w:p w14:paraId="1928B190" w14:textId="75B92CC2" w:rsidR="00E06D83" w:rsidRPr="0099534D" w:rsidRDefault="00E06D83" w:rsidP="00E06D83">
      <w:pPr>
        <w:spacing w:after="0"/>
        <w:rPr>
          <w:rFonts w:asciiTheme="majorBidi" w:hAnsiTheme="majorBidi" w:cstheme="majorBidi"/>
          <w:sz w:val="24"/>
          <w:szCs w:val="24"/>
          <w:lang w:val="sr-Cyrl-RS"/>
        </w:rPr>
      </w:pPr>
      <w:r w:rsidRPr="0099534D">
        <w:rPr>
          <w:rFonts w:asciiTheme="majorBidi" w:hAnsiTheme="majorBidi" w:cstheme="majorBidi"/>
          <w:sz w:val="24"/>
          <w:szCs w:val="24"/>
          <w:lang w:val="sr-Cyrl-RS"/>
        </w:rPr>
        <w:t>613</w:t>
      </w:r>
      <w:r w:rsidRPr="0099534D">
        <w:rPr>
          <w:rFonts w:asciiTheme="majorBidi" w:hAnsiTheme="majorBidi" w:cstheme="majorBidi"/>
          <w:sz w:val="24"/>
          <w:szCs w:val="24"/>
          <w:lang w:val="de-DE"/>
        </w:rPr>
        <w:t xml:space="preserve"> – </w:t>
      </w:r>
      <w:proofErr w:type="spellStart"/>
      <w:r w:rsidRPr="0099534D">
        <w:rPr>
          <w:rFonts w:asciiTheme="majorBidi" w:hAnsiTheme="majorBidi" w:cstheme="majorBidi"/>
          <w:sz w:val="24"/>
          <w:szCs w:val="24"/>
          <w:lang w:val="de-DE"/>
        </w:rPr>
        <w:t>План</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заштите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шума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од</w:t>
      </w:r>
      <w:proofErr w:type="spellEnd"/>
      <w:r w:rsidRPr="0099534D">
        <w:rPr>
          <w:rFonts w:asciiTheme="majorBidi" w:hAnsiTheme="majorBidi" w:cstheme="majorBidi"/>
          <w:sz w:val="24"/>
          <w:szCs w:val="24"/>
          <w:lang w:val="de-DE"/>
        </w:rPr>
        <w:t xml:space="preserve"> </w:t>
      </w:r>
      <w:r w:rsidRPr="0099534D">
        <w:rPr>
          <w:rFonts w:asciiTheme="majorBidi" w:hAnsiTheme="majorBidi" w:cstheme="majorBidi"/>
          <w:sz w:val="24"/>
          <w:szCs w:val="24"/>
          <w:lang w:val="sr-Cyrl-RS"/>
        </w:rPr>
        <w:t>пожара</w:t>
      </w:r>
    </w:p>
    <w:p w14:paraId="322E7CB5" w14:textId="386241E7" w:rsidR="00D16878" w:rsidRPr="0099534D" w:rsidRDefault="00D16878" w:rsidP="008C5D2F">
      <w:pPr>
        <w:pStyle w:val="Heading5"/>
      </w:pPr>
      <w:r w:rsidRPr="0099534D">
        <w:t> </w:t>
      </w:r>
      <w:proofErr w:type="spellStart"/>
      <w:r w:rsidRPr="0099534D">
        <w:rPr>
          <w:lang w:val="ru-RU"/>
        </w:rPr>
        <w:t>Табела</w:t>
      </w:r>
      <w:proofErr w:type="spellEnd"/>
      <w:r w:rsidRPr="0099534D">
        <w:t> </w:t>
      </w:r>
      <w:proofErr w:type="spellStart"/>
      <w:r w:rsidRPr="0099534D">
        <w:rPr>
          <w:lang w:val="ru-RU"/>
        </w:rPr>
        <w:t>бр</w:t>
      </w:r>
      <w:proofErr w:type="spellEnd"/>
      <w:r w:rsidRPr="0099534D">
        <w:t>. 4.11. – </w:t>
      </w:r>
      <w:proofErr w:type="spellStart"/>
      <w:r w:rsidRPr="0099534D">
        <w:rPr>
          <w:lang w:val="de-DE"/>
        </w:rPr>
        <w:t>План</w:t>
      </w:r>
      <w:proofErr w:type="spellEnd"/>
      <w:r w:rsidRPr="0099534D">
        <w:t>ирани радови на заштити шума од пожара</w:t>
      </w:r>
    </w:p>
    <w:tbl>
      <w:tblPr>
        <w:tblW w:w="12720" w:type="dxa"/>
        <w:tblLook w:val="04A0" w:firstRow="1" w:lastRow="0" w:firstColumn="1" w:lastColumn="0" w:noHBand="0" w:noVBand="1"/>
      </w:tblPr>
      <w:tblGrid>
        <w:gridCol w:w="1460"/>
        <w:gridCol w:w="1571"/>
        <w:gridCol w:w="2189"/>
        <w:gridCol w:w="1580"/>
        <w:gridCol w:w="2200"/>
        <w:gridCol w:w="1555"/>
        <w:gridCol w:w="2165"/>
      </w:tblGrid>
      <w:tr w:rsidR="00D16878" w:rsidRPr="0099534D" w14:paraId="16DA30F0" w14:textId="77777777" w:rsidTr="00D16878">
        <w:trPr>
          <w:trHeight w:val="270"/>
        </w:trPr>
        <w:tc>
          <w:tcPr>
            <w:tcW w:w="1460" w:type="dxa"/>
            <w:vMerge w:val="restart"/>
            <w:tcBorders>
              <w:top w:val="double" w:sz="6" w:space="0" w:color="auto"/>
              <w:left w:val="double" w:sz="6" w:space="0" w:color="auto"/>
              <w:bottom w:val="double" w:sz="6" w:space="0" w:color="000000"/>
              <w:right w:val="nil"/>
            </w:tcBorders>
            <w:vAlign w:val="center"/>
            <w:hideMark/>
          </w:tcPr>
          <w:p w14:paraId="14D8FF0F" w14:textId="77777777" w:rsidR="00D16878" w:rsidRPr="0099534D" w:rsidRDefault="00D16878" w:rsidP="00D16878">
            <w:pPr>
              <w:spacing w:after="0" w:line="240" w:lineRule="auto"/>
              <w:jc w:val="center"/>
              <w:rPr>
                <w:rFonts w:ascii="Times New Roman" w:eastAsia="Times New Roman" w:hAnsi="Times New Roman" w:cs="Times New Roman"/>
                <w:color w:val="000000"/>
                <w:lang w:eastAsia="sr-Latn-RS"/>
              </w:rPr>
            </w:pPr>
            <w:bookmarkStart w:id="106" w:name="_Toc433019794"/>
            <w:proofErr w:type="spellStart"/>
            <w:r w:rsidRPr="0099534D">
              <w:rPr>
                <w:rFonts w:ascii="Times New Roman" w:eastAsia="Times New Roman" w:hAnsi="Times New Roman" w:cs="Times New Roman"/>
                <w:color w:val="000000"/>
                <w:lang w:eastAsia="sr-Latn-RS"/>
              </w:rPr>
              <w:t>Газдински</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тип</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p>
        </w:tc>
        <w:tc>
          <w:tcPr>
            <w:tcW w:w="3760" w:type="dxa"/>
            <w:gridSpan w:val="2"/>
            <w:tcBorders>
              <w:top w:val="double" w:sz="6" w:space="0" w:color="auto"/>
              <w:left w:val="double" w:sz="6" w:space="0" w:color="auto"/>
              <w:bottom w:val="single" w:sz="4" w:space="0" w:color="auto"/>
              <w:right w:val="double" w:sz="6" w:space="0" w:color="000000"/>
            </w:tcBorders>
            <w:noWrap/>
            <w:vAlign w:val="bottom"/>
            <w:hideMark/>
          </w:tcPr>
          <w:p w14:paraId="63BDA19D" w14:textId="77777777" w:rsidR="00D16878" w:rsidRPr="0099534D" w:rsidRDefault="00D16878" w:rsidP="00D16878">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Проста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репродукција</w:t>
            </w:r>
            <w:proofErr w:type="spellEnd"/>
          </w:p>
        </w:tc>
        <w:tc>
          <w:tcPr>
            <w:tcW w:w="3780" w:type="dxa"/>
            <w:gridSpan w:val="2"/>
            <w:tcBorders>
              <w:top w:val="double" w:sz="6" w:space="0" w:color="auto"/>
              <w:left w:val="nil"/>
              <w:bottom w:val="single" w:sz="4" w:space="0" w:color="auto"/>
              <w:right w:val="single" w:sz="4" w:space="0" w:color="auto"/>
            </w:tcBorders>
            <w:noWrap/>
            <w:vAlign w:val="bottom"/>
            <w:hideMark/>
          </w:tcPr>
          <w:p w14:paraId="7CEDE297" w14:textId="77777777" w:rsidR="00D16878" w:rsidRPr="0099534D" w:rsidRDefault="00D16878" w:rsidP="00D16878">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Проширена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репродукција</w:t>
            </w:r>
            <w:proofErr w:type="spellEnd"/>
          </w:p>
        </w:tc>
        <w:tc>
          <w:tcPr>
            <w:tcW w:w="3720" w:type="dxa"/>
            <w:gridSpan w:val="2"/>
            <w:tcBorders>
              <w:top w:val="double" w:sz="6" w:space="0" w:color="auto"/>
              <w:left w:val="double" w:sz="6" w:space="0" w:color="auto"/>
              <w:bottom w:val="single" w:sz="4" w:space="0" w:color="auto"/>
              <w:right w:val="double" w:sz="6" w:space="0" w:color="000000"/>
            </w:tcBorders>
            <w:noWrap/>
            <w:vAlign w:val="bottom"/>
            <w:hideMark/>
          </w:tcPr>
          <w:p w14:paraId="4D1AC3E6" w14:textId="77777777" w:rsidR="00D16878" w:rsidRPr="0099534D" w:rsidRDefault="00D16878" w:rsidP="00D16878">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Укупно</w:t>
            </w:r>
            <w:proofErr w:type="spellEnd"/>
          </w:p>
        </w:tc>
      </w:tr>
      <w:tr w:rsidR="00D16878" w:rsidRPr="0099534D" w14:paraId="7ECEB90B" w14:textId="77777777" w:rsidTr="00D16878">
        <w:trPr>
          <w:trHeight w:val="270"/>
        </w:trPr>
        <w:tc>
          <w:tcPr>
            <w:tcW w:w="1460" w:type="dxa"/>
            <w:vMerge/>
            <w:tcBorders>
              <w:top w:val="double" w:sz="6" w:space="0" w:color="auto"/>
              <w:left w:val="double" w:sz="6" w:space="0" w:color="auto"/>
              <w:bottom w:val="double" w:sz="6" w:space="0" w:color="000000"/>
              <w:right w:val="nil"/>
            </w:tcBorders>
            <w:vAlign w:val="center"/>
            <w:hideMark/>
          </w:tcPr>
          <w:p w14:paraId="4B942D9F" w14:textId="77777777" w:rsidR="00D16878" w:rsidRPr="0099534D" w:rsidRDefault="00D16878" w:rsidP="00D16878">
            <w:pPr>
              <w:spacing w:after="0" w:line="240" w:lineRule="auto"/>
              <w:rPr>
                <w:rFonts w:ascii="Times New Roman" w:eastAsia="Times New Roman" w:hAnsi="Times New Roman" w:cs="Times New Roman"/>
                <w:color w:val="000000"/>
                <w:lang w:eastAsia="sr-Latn-RS"/>
              </w:rPr>
            </w:pPr>
          </w:p>
        </w:tc>
        <w:tc>
          <w:tcPr>
            <w:tcW w:w="1571" w:type="dxa"/>
            <w:tcBorders>
              <w:top w:val="nil"/>
              <w:left w:val="double" w:sz="6" w:space="0" w:color="auto"/>
              <w:bottom w:val="double" w:sz="6" w:space="0" w:color="auto"/>
              <w:right w:val="single" w:sz="4" w:space="0" w:color="auto"/>
            </w:tcBorders>
            <w:noWrap/>
            <w:vAlign w:val="bottom"/>
            <w:hideMark/>
          </w:tcPr>
          <w:p w14:paraId="0EA6FCB7" w14:textId="77777777" w:rsidR="00D16878" w:rsidRPr="0099534D" w:rsidRDefault="00D16878" w:rsidP="00D16878">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2189" w:type="dxa"/>
            <w:tcBorders>
              <w:top w:val="nil"/>
              <w:left w:val="nil"/>
              <w:bottom w:val="double" w:sz="6" w:space="0" w:color="auto"/>
              <w:right w:val="double" w:sz="6" w:space="0" w:color="auto"/>
            </w:tcBorders>
            <w:noWrap/>
            <w:vAlign w:val="bottom"/>
            <w:hideMark/>
          </w:tcPr>
          <w:p w14:paraId="3739A4B0" w14:textId="77777777" w:rsidR="00D16878" w:rsidRPr="0099534D" w:rsidRDefault="00D16878" w:rsidP="00D16878">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Радна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1580" w:type="dxa"/>
            <w:tcBorders>
              <w:top w:val="nil"/>
              <w:left w:val="nil"/>
              <w:bottom w:val="double" w:sz="6" w:space="0" w:color="auto"/>
              <w:right w:val="single" w:sz="4" w:space="0" w:color="auto"/>
            </w:tcBorders>
            <w:noWrap/>
            <w:vAlign w:val="bottom"/>
            <w:hideMark/>
          </w:tcPr>
          <w:p w14:paraId="396FD439" w14:textId="77777777" w:rsidR="00D16878" w:rsidRPr="0099534D" w:rsidRDefault="00D16878" w:rsidP="00D16878">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2200" w:type="dxa"/>
            <w:tcBorders>
              <w:top w:val="nil"/>
              <w:left w:val="nil"/>
              <w:bottom w:val="double" w:sz="6" w:space="0" w:color="auto"/>
              <w:right w:val="nil"/>
            </w:tcBorders>
            <w:noWrap/>
            <w:vAlign w:val="bottom"/>
            <w:hideMark/>
          </w:tcPr>
          <w:p w14:paraId="122D51D9" w14:textId="77777777" w:rsidR="00D16878" w:rsidRPr="0099534D" w:rsidRDefault="00D16878" w:rsidP="00D16878">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Радна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1555" w:type="dxa"/>
            <w:tcBorders>
              <w:top w:val="nil"/>
              <w:left w:val="double" w:sz="6" w:space="0" w:color="auto"/>
              <w:bottom w:val="double" w:sz="6" w:space="0" w:color="auto"/>
              <w:right w:val="single" w:sz="4" w:space="0" w:color="auto"/>
            </w:tcBorders>
            <w:noWrap/>
            <w:vAlign w:val="bottom"/>
            <w:hideMark/>
          </w:tcPr>
          <w:p w14:paraId="6FA99BB7" w14:textId="77777777" w:rsidR="00D16878" w:rsidRPr="0099534D" w:rsidRDefault="00D16878" w:rsidP="00D16878">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2165" w:type="dxa"/>
            <w:tcBorders>
              <w:top w:val="nil"/>
              <w:left w:val="nil"/>
              <w:bottom w:val="double" w:sz="6" w:space="0" w:color="auto"/>
              <w:right w:val="double" w:sz="6" w:space="0" w:color="auto"/>
            </w:tcBorders>
            <w:noWrap/>
            <w:vAlign w:val="bottom"/>
            <w:hideMark/>
          </w:tcPr>
          <w:p w14:paraId="58C7A9EC" w14:textId="77777777" w:rsidR="00D16878" w:rsidRPr="0099534D" w:rsidRDefault="00D16878" w:rsidP="00D16878">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Радна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r>
      <w:tr w:rsidR="00D16878" w:rsidRPr="0099534D" w14:paraId="5E40E05B" w14:textId="77777777" w:rsidTr="00D16878">
        <w:trPr>
          <w:trHeight w:val="270"/>
        </w:trPr>
        <w:tc>
          <w:tcPr>
            <w:tcW w:w="1460" w:type="dxa"/>
            <w:tcBorders>
              <w:top w:val="nil"/>
              <w:left w:val="double" w:sz="6" w:space="0" w:color="auto"/>
              <w:bottom w:val="single" w:sz="4" w:space="0" w:color="auto"/>
              <w:right w:val="single" w:sz="4" w:space="0" w:color="auto"/>
            </w:tcBorders>
            <w:noWrap/>
            <w:vAlign w:val="bottom"/>
            <w:hideMark/>
          </w:tcPr>
          <w:p w14:paraId="5B9DD3EE" w14:textId="77777777" w:rsidR="00D16878" w:rsidRPr="0099534D" w:rsidRDefault="00D16878" w:rsidP="00D16878">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1110</w:t>
            </w:r>
          </w:p>
        </w:tc>
        <w:tc>
          <w:tcPr>
            <w:tcW w:w="1571" w:type="dxa"/>
            <w:tcBorders>
              <w:top w:val="single" w:sz="4" w:space="0" w:color="auto"/>
              <w:left w:val="nil"/>
              <w:bottom w:val="single" w:sz="4" w:space="0" w:color="auto"/>
              <w:right w:val="single" w:sz="4" w:space="0" w:color="auto"/>
            </w:tcBorders>
            <w:noWrap/>
            <w:vAlign w:val="bottom"/>
            <w:hideMark/>
          </w:tcPr>
          <w:p w14:paraId="50D831E5" w14:textId="77777777" w:rsidR="00D16878" w:rsidRPr="0099534D" w:rsidRDefault="00D16878" w:rsidP="00D16878">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2189" w:type="dxa"/>
            <w:tcBorders>
              <w:top w:val="single" w:sz="4" w:space="0" w:color="auto"/>
              <w:left w:val="nil"/>
              <w:bottom w:val="single" w:sz="4" w:space="0" w:color="auto"/>
              <w:right w:val="single" w:sz="4" w:space="0" w:color="auto"/>
            </w:tcBorders>
            <w:noWrap/>
            <w:vAlign w:val="bottom"/>
            <w:hideMark/>
          </w:tcPr>
          <w:p w14:paraId="10FEEF44" w14:textId="77777777" w:rsidR="00D16878" w:rsidRPr="0099534D" w:rsidRDefault="00D16878" w:rsidP="00D16878">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580" w:type="dxa"/>
            <w:tcBorders>
              <w:top w:val="single" w:sz="4" w:space="0" w:color="auto"/>
              <w:left w:val="nil"/>
              <w:bottom w:val="single" w:sz="4" w:space="0" w:color="auto"/>
              <w:right w:val="single" w:sz="4" w:space="0" w:color="auto"/>
            </w:tcBorders>
            <w:noWrap/>
            <w:vAlign w:val="bottom"/>
            <w:hideMark/>
          </w:tcPr>
          <w:p w14:paraId="1F2DCBB6" w14:textId="77777777" w:rsidR="00D16878" w:rsidRPr="0099534D" w:rsidRDefault="00D16878" w:rsidP="00D16878">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1.14</w:t>
            </w:r>
          </w:p>
        </w:tc>
        <w:tc>
          <w:tcPr>
            <w:tcW w:w="2200" w:type="dxa"/>
            <w:tcBorders>
              <w:top w:val="single" w:sz="4" w:space="0" w:color="auto"/>
              <w:left w:val="nil"/>
              <w:bottom w:val="single" w:sz="4" w:space="0" w:color="auto"/>
              <w:right w:val="single" w:sz="4" w:space="0" w:color="auto"/>
            </w:tcBorders>
            <w:noWrap/>
            <w:vAlign w:val="bottom"/>
            <w:hideMark/>
          </w:tcPr>
          <w:p w14:paraId="3AECCDF3" w14:textId="77777777" w:rsidR="00D16878" w:rsidRPr="0099534D" w:rsidRDefault="00D16878" w:rsidP="00D16878">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3.42</w:t>
            </w:r>
          </w:p>
        </w:tc>
        <w:tc>
          <w:tcPr>
            <w:tcW w:w="1555" w:type="dxa"/>
            <w:tcBorders>
              <w:top w:val="nil"/>
              <w:left w:val="nil"/>
              <w:bottom w:val="single" w:sz="4" w:space="0" w:color="auto"/>
              <w:right w:val="single" w:sz="4" w:space="0" w:color="auto"/>
            </w:tcBorders>
            <w:noWrap/>
            <w:vAlign w:val="bottom"/>
            <w:hideMark/>
          </w:tcPr>
          <w:p w14:paraId="29A5AC09" w14:textId="77777777" w:rsidR="00D16878" w:rsidRPr="0099534D" w:rsidRDefault="00D16878" w:rsidP="00D16878">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1.14</w:t>
            </w:r>
          </w:p>
        </w:tc>
        <w:tc>
          <w:tcPr>
            <w:tcW w:w="2165" w:type="dxa"/>
            <w:tcBorders>
              <w:top w:val="nil"/>
              <w:left w:val="nil"/>
              <w:bottom w:val="single" w:sz="4" w:space="0" w:color="auto"/>
              <w:right w:val="double" w:sz="6" w:space="0" w:color="auto"/>
            </w:tcBorders>
            <w:noWrap/>
            <w:vAlign w:val="bottom"/>
            <w:hideMark/>
          </w:tcPr>
          <w:p w14:paraId="53C5970E" w14:textId="77777777" w:rsidR="00D16878" w:rsidRPr="0099534D" w:rsidRDefault="00D16878" w:rsidP="00D16878">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3.42</w:t>
            </w:r>
          </w:p>
        </w:tc>
      </w:tr>
      <w:tr w:rsidR="00D16878" w:rsidRPr="0099534D" w14:paraId="41C9FECC" w14:textId="77777777" w:rsidTr="00D16878">
        <w:trPr>
          <w:trHeight w:val="255"/>
        </w:trPr>
        <w:tc>
          <w:tcPr>
            <w:tcW w:w="1460" w:type="dxa"/>
            <w:tcBorders>
              <w:top w:val="nil"/>
              <w:left w:val="double" w:sz="6" w:space="0" w:color="auto"/>
              <w:bottom w:val="single" w:sz="4" w:space="0" w:color="auto"/>
              <w:right w:val="single" w:sz="4" w:space="0" w:color="auto"/>
            </w:tcBorders>
            <w:noWrap/>
            <w:vAlign w:val="bottom"/>
            <w:hideMark/>
          </w:tcPr>
          <w:p w14:paraId="79EBEEF4" w14:textId="77777777" w:rsidR="00D16878" w:rsidRPr="0099534D" w:rsidRDefault="00D16878" w:rsidP="00D16878">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2310</w:t>
            </w:r>
          </w:p>
        </w:tc>
        <w:tc>
          <w:tcPr>
            <w:tcW w:w="1571" w:type="dxa"/>
            <w:tcBorders>
              <w:top w:val="nil"/>
              <w:left w:val="nil"/>
              <w:bottom w:val="single" w:sz="4" w:space="0" w:color="auto"/>
              <w:right w:val="single" w:sz="4" w:space="0" w:color="auto"/>
            </w:tcBorders>
            <w:noWrap/>
            <w:vAlign w:val="bottom"/>
            <w:hideMark/>
          </w:tcPr>
          <w:p w14:paraId="6B3AF60F" w14:textId="77777777" w:rsidR="00D16878" w:rsidRPr="0099534D" w:rsidRDefault="00D16878" w:rsidP="00D16878">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1.33</w:t>
            </w:r>
          </w:p>
        </w:tc>
        <w:tc>
          <w:tcPr>
            <w:tcW w:w="2189" w:type="dxa"/>
            <w:tcBorders>
              <w:top w:val="nil"/>
              <w:left w:val="nil"/>
              <w:bottom w:val="single" w:sz="4" w:space="0" w:color="auto"/>
              <w:right w:val="single" w:sz="4" w:space="0" w:color="auto"/>
            </w:tcBorders>
            <w:noWrap/>
            <w:vAlign w:val="bottom"/>
            <w:hideMark/>
          </w:tcPr>
          <w:p w14:paraId="4FFE7B2F" w14:textId="77777777" w:rsidR="00D16878" w:rsidRPr="0099534D" w:rsidRDefault="00D16878" w:rsidP="00D16878">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5.32</w:t>
            </w:r>
          </w:p>
        </w:tc>
        <w:tc>
          <w:tcPr>
            <w:tcW w:w="1580" w:type="dxa"/>
            <w:tcBorders>
              <w:top w:val="nil"/>
              <w:left w:val="nil"/>
              <w:bottom w:val="single" w:sz="4" w:space="0" w:color="auto"/>
              <w:right w:val="single" w:sz="4" w:space="0" w:color="auto"/>
            </w:tcBorders>
            <w:noWrap/>
            <w:vAlign w:val="bottom"/>
            <w:hideMark/>
          </w:tcPr>
          <w:p w14:paraId="70C89CE7" w14:textId="77777777" w:rsidR="00D16878" w:rsidRPr="0099534D" w:rsidRDefault="00D16878" w:rsidP="00D16878">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2200" w:type="dxa"/>
            <w:tcBorders>
              <w:top w:val="nil"/>
              <w:left w:val="nil"/>
              <w:bottom w:val="single" w:sz="4" w:space="0" w:color="auto"/>
              <w:right w:val="single" w:sz="4" w:space="0" w:color="auto"/>
            </w:tcBorders>
            <w:noWrap/>
            <w:vAlign w:val="bottom"/>
            <w:hideMark/>
          </w:tcPr>
          <w:p w14:paraId="5B383A29" w14:textId="77777777" w:rsidR="00D16878" w:rsidRPr="0099534D" w:rsidRDefault="00D16878" w:rsidP="00D16878">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555" w:type="dxa"/>
            <w:tcBorders>
              <w:top w:val="nil"/>
              <w:left w:val="nil"/>
              <w:bottom w:val="single" w:sz="4" w:space="0" w:color="auto"/>
              <w:right w:val="single" w:sz="4" w:space="0" w:color="auto"/>
            </w:tcBorders>
            <w:noWrap/>
            <w:vAlign w:val="bottom"/>
            <w:hideMark/>
          </w:tcPr>
          <w:p w14:paraId="171C14A2" w14:textId="77777777" w:rsidR="00D16878" w:rsidRPr="0099534D" w:rsidRDefault="00D16878" w:rsidP="00D16878">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1.33</w:t>
            </w:r>
          </w:p>
        </w:tc>
        <w:tc>
          <w:tcPr>
            <w:tcW w:w="2165" w:type="dxa"/>
            <w:tcBorders>
              <w:top w:val="nil"/>
              <w:left w:val="nil"/>
              <w:bottom w:val="single" w:sz="4" w:space="0" w:color="auto"/>
              <w:right w:val="double" w:sz="6" w:space="0" w:color="auto"/>
            </w:tcBorders>
            <w:noWrap/>
            <w:vAlign w:val="bottom"/>
            <w:hideMark/>
          </w:tcPr>
          <w:p w14:paraId="2B50473F" w14:textId="77777777" w:rsidR="00D16878" w:rsidRPr="0099534D" w:rsidRDefault="00D16878" w:rsidP="00D16878">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5.32</w:t>
            </w:r>
          </w:p>
        </w:tc>
      </w:tr>
      <w:tr w:rsidR="00D16878" w:rsidRPr="0099534D" w14:paraId="0D7CF32D" w14:textId="77777777" w:rsidTr="00D16878">
        <w:trPr>
          <w:trHeight w:val="255"/>
        </w:trPr>
        <w:tc>
          <w:tcPr>
            <w:tcW w:w="1460" w:type="dxa"/>
            <w:tcBorders>
              <w:top w:val="nil"/>
              <w:left w:val="double" w:sz="6" w:space="0" w:color="auto"/>
              <w:bottom w:val="single" w:sz="4" w:space="0" w:color="auto"/>
              <w:right w:val="single" w:sz="4" w:space="0" w:color="auto"/>
            </w:tcBorders>
            <w:noWrap/>
            <w:vAlign w:val="bottom"/>
            <w:hideMark/>
          </w:tcPr>
          <w:p w14:paraId="7D40B9D0" w14:textId="77777777" w:rsidR="00D16878" w:rsidRPr="0099534D" w:rsidRDefault="00D16878" w:rsidP="00D16878">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2410</w:t>
            </w:r>
          </w:p>
        </w:tc>
        <w:tc>
          <w:tcPr>
            <w:tcW w:w="1571" w:type="dxa"/>
            <w:tcBorders>
              <w:top w:val="nil"/>
              <w:left w:val="nil"/>
              <w:bottom w:val="single" w:sz="4" w:space="0" w:color="auto"/>
              <w:right w:val="single" w:sz="4" w:space="0" w:color="auto"/>
            </w:tcBorders>
            <w:noWrap/>
            <w:vAlign w:val="bottom"/>
            <w:hideMark/>
          </w:tcPr>
          <w:p w14:paraId="37255B5F" w14:textId="77777777" w:rsidR="00D16878" w:rsidRPr="0099534D" w:rsidRDefault="00D16878" w:rsidP="00D16878">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594.29</w:t>
            </w:r>
          </w:p>
        </w:tc>
        <w:tc>
          <w:tcPr>
            <w:tcW w:w="2189" w:type="dxa"/>
            <w:tcBorders>
              <w:top w:val="nil"/>
              <w:left w:val="nil"/>
              <w:bottom w:val="single" w:sz="4" w:space="0" w:color="auto"/>
              <w:right w:val="single" w:sz="4" w:space="0" w:color="auto"/>
            </w:tcBorders>
            <w:noWrap/>
            <w:vAlign w:val="bottom"/>
            <w:hideMark/>
          </w:tcPr>
          <w:p w14:paraId="2F2F1A43" w14:textId="231A3FC1" w:rsidR="00D16878" w:rsidRPr="0099534D" w:rsidRDefault="00D16878" w:rsidP="00D16878">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w:t>
            </w:r>
            <w:r w:rsidRPr="0099534D">
              <w:rPr>
                <w:rFonts w:ascii="Times New Roman" w:eastAsia="Times New Roman" w:hAnsi="Times New Roman" w:cs="Times New Roman"/>
                <w:color w:val="000000"/>
                <w:lang w:val="sr-Cyrl-RS" w:eastAsia="sr-Latn-RS"/>
              </w:rPr>
              <w:t>,</w:t>
            </w:r>
            <w:r w:rsidRPr="0099534D">
              <w:rPr>
                <w:rFonts w:ascii="Times New Roman" w:eastAsia="Times New Roman" w:hAnsi="Times New Roman" w:cs="Times New Roman"/>
                <w:color w:val="000000"/>
                <w:lang w:eastAsia="sr-Latn-RS"/>
              </w:rPr>
              <w:t>023.35</w:t>
            </w:r>
          </w:p>
        </w:tc>
        <w:tc>
          <w:tcPr>
            <w:tcW w:w="1580" w:type="dxa"/>
            <w:tcBorders>
              <w:top w:val="nil"/>
              <w:left w:val="nil"/>
              <w:bottom w:val="single" w:sz="4" w:space="0" w:color="auto"/>
              <w:right w:val="single" w:sz="4" w:space="0" w:color="auto"/>
            </w:tcBorders>
            <w:noWrap/>
            <w:vAlign w:val="bottom"/>
            <w:hideMark/>
          </w:tcPr>
          <w:p w14:paraId="3D0F5282" w14:textId="77777777" w:rsidR="00D16878" w:rsidRPr="0099534D" w:rsidRDefault="00D16878" w:rsidP="00D16878">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3.33</w:t>
            </w:r>
          </w:p>
        </w:tc>
        <w:tc>
          <w:tcPr>
            <w:tcW w:w="2200" w:type="dxa"/>
            <w:tcBorders>
              <w:top w:val="nil"/>
              <w:left w:val="nil"/>
              <w:bottom w:val="single" w:sz="4" w:space="0" w:color="auto"/>
              <w:right w:val="single" w:sz="4" w:space="0" w:color="auto"/>
            </w:tcBorders>
            <w:noWrap/>
            <w:vAlign w:val="bottom"/>
            <w:hideMark/>
          </w:tcPr>
          <w:p w14:paraId="0FDD1AB9" w14:textId="77777777" w:rsidR="00D16878" w:rsidRPr="0099534D" w:rsidRDefault="00D16878" w:rsidP="00D16878">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26.64</w:t>
            </w:r>
          </w:p>
        </w:tc>
        <w:tc>
          <w:tcPr>
            <w:tcW w:w="1555" w:type="dxa"/>
            <w:tcBorders>
              <w:top w:val="nil"/>
              <w:left w:val="nil"/>
              <w:bottom w:val="single" w:sz="4" w:space="0" w:color="auto"/>
              <w:right w:val="single" w:sz="4" w:space="0" w:color="auto"/>
            </w:tcBorders>
            <w:noWrap/>
            <w:vAlign w:val="bottom"/>
            <w:hideMark/>
          </w:tcPr>
          <w:p w14:paraId="3056E85A" w14:textId="77777777" w:rsidR="00D16878" w:rsidRPr="0099534D" w:rsidRDefault="00D16878" w:rsidP="00D16878">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597.62</w:t>
            </w:r>
          </w:p>
        </w:tc>
        <w:tc>
          <w:tcPr>
            <w:tcW w:w="2165" w:type="dxa"/>
            <w:tcBorders>
              <w:top w:val="nil"/>
              <w:left w:val="nil"/>
              <w:bottom w:val="single" w:sz="4" w:space="0" w:color="auto"/>
              <w:right w:val="double" w:sz="6" w:space="0" w:color="auto"/>
            </w:tcBorders>
            <w:noWrap/>
            <w:vAlign w:val="bottom"/>
            <w:hideMark/>
          </w:tcPr>
          <w:p w14:paraId="111C8091" w14:textId="6E60AAE5" w:rsidR="00D16878" w:rsidRPr="0099534D" w:rsidRDefault="00D16878" w:rsidP="00D16878">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w:t>
            </w:r>
            <w:r w:rsidRPr="0099534D">
              <w:rPr>
                <w:rFonts w:ascii="Times New Roman" w:eastAsia="Times New Roman" w:hAnsi="Times New Roman" w:cs="Times New Roman"/>
                <w:color w:val="000000"/>
                <w:lang w:val="sr-Cyrl-RS" w:eastAsia="sr-Latn-RS"/>
              </w:rPr>
              <w:t>,</w:t>
            </w:r>
            <w:r w:rsidRPr="0099534D">
              <w:rPr>
                <w:rFonts w:ascii="Times New Roman" w:eastAsia="Times New Roman" w:hAnsi="Times New Roman" w:cs="Times New Roman"/>
                <w:color w:val="000000"/>
                <w:lang w:eastAsia="sr-Latn-RS"/>
              </w:rPr>
              <w:t>049.99</w:t>
            </w:r>
          </w:p>
        </w:tc>
      </w:tr>
      <w:tr w:rsidR="00D16878" w:rsidRPr="0099534D" w14:paraId="3E0D6EC7" w14:textId="77777777" w:rsidTr="00D16878">
        <w:trPr>
          <w:trHeight w:val="255"/>
        </w:trPr>
        <w:tc>
          <w:tcPr>
            <w:tcW w:w="1460" w:type="dxa"/>
            <w:tcBorders>
              <w:top w:val="nil"/>
              <w:left w:val="double" w:sz="6" w:space="0" w:color="auto"/>
              <w:bottom w:val="single" w:sz="4" w:space="0" w:color="auto"/>
              <w:right w:val="single" w:sz="4" w:space="0" w:color="auto"/>
            </w:tcBorders>
            <w:noWrap/>
            <w:vAlign w:val="bottom"/>
            <w:hideMark/>
          </w:tcPr>
          <w:p w14:paraId="0D89B72E" w14:textId="77777777" w:rsidR="00D16878" w:rsidRPr="0099534D" w:rsidRDefault="00D16878" w:rsidP="00D16878">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2810</w:t>
            </w:r>
          </w:p>
        </w:tc>
        <w:tc>
          <w:tcPr>
            <w:tcW w:w="1571" w:type="dxa"/>
            <w:tcBorders>
              <w:top w:val="nil"/>
              <w:left w:val="nil"/>
              <w:bottom w:val="single" w:sz="4" w:space="0" w:color="auto"/>
              <w:right w:val="single" w:sz="4" w:space="0" w:color="auto"/>
            </w:tcBorders>
            <w:noWrap/>
            <w:vAlign w:val="bottom"/>
            <w:hideMark/>
          </w:tcPr>
          <w:p w14:paraId="77450B2B" w14:textId="77777777" w:rsidR="00D16878" w:rsidRPr="0099534D" w:rsidRDefault="00D16878" w:rsidP="00D16878">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7.85</w:t>
            </w:r>
          </w:p>
        </w:tc>
        <w:tc>
          <w:tcPr>
            <w:tcW w:w="2189" w:type="dxa"/>
            <w:tcBorders>
              <w:top w:val="nil"/>
              <w:left w:val="nil"/>
              <w:bottom w:val="single" w:sz="4" w:space="0" w:color="auto"/>
              <w:right w:val="single" w:sz="4" w:space="0" w:color="auto"/>
            </w:tcBorders>
            <w:noWrap/>
            <w:vAlign w:val="bottom"/>
            <w:hideMark/>
          </w:tcPr>
          <w:p w14:paraId="2ECA57F3" w14:textId="77777777" w:rsidR="00D16878" w:rsidRPr="0099534D" w:rsidRDefault="00D16878" w:rsidP="00D16878">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31.40</w:t>
            </w:r>
          </w:p>
        </w:tc>
        <w:tc>
          <w:tcPr>
            <w:tcW w:w="1580" w:type="dxa"/>
            <w:tcBorders>
              <w:top w:val="nil"/>
              <w:left w:val="nil"/>
              <w:bottom w:val="single" w:sz="4" w:space="0" w:color="auto"/>
              <w:right w:val="single" w:sz="4" w:space="0" w:color="auto"/>
            </w:tcBorders>
            <w:noWrap/>
            <w:vAlign w:val="bottom"/>
            <w:hideMark/>
          </w:tcPr>
          <w:p w14:paraId="239CCB56" w14:textId="77777777" w:rsidR="00D16878" w:rsidRPr="0099534D" w:rsidRDefault="00D16878" w:rsidP="00D16878">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9.35</w:t>
            </w:r>
          </w:p>
        </w:tc>
        <w:tc>
          <w:tcPr>
            <w:tcW w:w="2200" w:type="dxa"/>
            <w:tcBorders>
              <w:top w:val="nil"/>
              <w:left w:val="nil"/>
              <w:bottom w:val="single" w:sz="4" w:space="0" w:color="auto"/>
              <w:right w:val="single" w:sz="4" w:space="0" w:color="auto"/>
            </w:tcBorders>
            <w:noWrap/>
            <w:vAlign w:val="bottom"/>
            <w:hideMark/>
          </w:tcPr>
          <w:p w14:paraId="513175B6" w14:textId="77777777" w:rsidR="00D16878" w:rsidRPr="0099534D" w:rsidRDefault="00D16878" w:rsidP="00D16878">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45.91</w:t>
            </w:r>
          </w:p>
        </w:tc>
        <w:tc>
          <w:tcPr>
            <w:tcW w:w="1555" w:type="dxa"/>
            <w:tcBorders>
              <w:top w:val="nil"/>
              <w:left w:val="nil"/>
              <w:bottom w:val="single" w:sz="4" w:space="0" w:color="auto"/>
              <w:right w:val="single" w:sz="4" w:space="0" w:color="auto"/>
            </w:tcBorders>
            <w:noWrap/>
            <w:vAlign w:val="bottom"/>
            <w:hideMark/>
          </w:tcPr>
          <w:p w14:paraId="717DAE4A" w14:textId="77777777" w:rsidR="00D16878" w:rsidRPr="0099534D" w:rsidRDefault="00D16878" w:rsidP="00D16878">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17.20</w:t>
            </w:r>
          </w:p>
        </w:tc>
        <w:tc>
          <w:tcPr>
            <w:tcW w:w="2165" w:type="dxa"/>
            <w:tcBorders>
              <w:top w:val="nil"/>
              <w:left w:val="nil"/>
              <w:bottom w:val="single" w:sz="4" w:space="0" w:color="auto"/>
              <w:right w:val="double" w:sz="6" w:space="0" w:color="auto"/>
            </w:tcBorders>
            <w:noWrap/>
            <w:vAlign w:val="bottom"/>
            <w:hideMark/>
          </w:tcPr>
          <w:p w14:paraId="7D9451A7" w14:textId="77777777" w:rsidR="00D16878" w:rsidRPr="0099534D" w:rsidRDefault="00D16878" w:rsidP="00D16878">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77.31</w:t>
            </w:r>
          </w:p>
        </w:tc>
      </w:tr>
      <w:tr w:rsidR="00D16878" w:rsidRPr="0099534D" w14:paraId="5B93BA69" w14:textId="77777777" w:rsidTr="00D16878">
        <w:trPr>
          <w:trHeight w:val="270"/>
        </w:trPr>
        <w:tc>
          <w:tcPr>
            <w:tcW w:w="1460" w:type="dxa"/>
            <w:tcBorders>
              <w:top w:val="nil"/>
              <w:left w:val="double" w:sz="6" w:space="0" w:color="auto"/>
              <w:bottom w:val="nil"/>
              <w:right w:val="single" w:sz="4" w:space="0" w:color="auto"/>
            </w:tcBorders>
            <w:noWrap/>
            <w:vAlign w:val="bottom"/>
            <w:hideMark/>
          </w:tcPr>
          <w:p w14:paraId="245F8C8E" w14:textId="77777777" w:rsidR="00D16878" w:rsidRPr="0099534D" w:rsidRDefault="00D16878" w:rsidP="00D16878">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2920</w:t>
            </w:r>
          </w:p>
        </w:tc>
        <w:tc>
          <w:tcPr>
            <w:tcW w:w="1571" w:type="dxa"/>
            <w:tcBorders>
              <w:top w:val="nil"/>
              <w:left w:val="nil"/>
              <w:bottom w:val="nil"/>
              <w:right w:val="single" w:sz="4" w:space="0" w:color="auto"/>
            </w:tcBorders>
            <w:noWrap/>
            <w:vAlign w:val="bottom"/>
            <w:hideMark/>
          </w:tcPr>
          <w:p w14:paraId="009FE946" w14:textId="77777777" w:rsidR="00D16878" w:rsidRPr="0099534D" w:rsidRDefault="00D16878" w:rsidP="00D16878">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2189" w:type="dxa"/>
            <w:tcBorders>
              <w:top w:val="nil"/>
              <w:left w:val="nil"/>
              <w:bottom w:val="nil"/>
              <w:right w:val="single" w:sz="4" w:space="0" w:color="auto"/>
            </w:tcBorders>
            <w:noWrap/>
            <w:vAlign w:val="bottom"/>
            <w:hideMark/>
          </w:tcPr>
          <w:p w14:paraId="11C4D310" w14:textId="77777777" w:rsidR="00D16878" w:rsidRPr="0099534D" w:rsidRDefault="00D16878" w:rsidP="00D16878">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580" w:type="dxa"/>
            <w:tcBorders>
              <w:top w:val="nil"/>
              <w:left w:val="nil"/>
              <w:bottom w:val="nil"/>
              <w:right w:val="single" w:sz="4" w:space="0" w:color="auto"/>
            </w:tcBorders>
            <w:noWrap/>
            <w:vAlign w:val="bottom"/>
            <w:hideMark/>
          </w:tcPr>
          <w:p w14:paraId="46E1BBDE" w14:textId="77777777" w:rsidR="00D16878" w:rsidRPr="0099534D" w:rsidRDefault="00D16878" w:rsidP="00D16878">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0.38</w:t>
            </w:r>
          </w:p>
        </w:tc>
        <w:tc>
          <w:tcPr>
            <w:tcW w:w="2200" w:type="dxa"/>
            <w:tcBorders>
              <w:top w:val="nil"/>
              <w:left w:val="nil"/>
              <w:bottom w:val="nil"/>
              <w:right w:val="single" w:sz="4" w:space="0" w:color="auto"/>
            </w:tcBorders>
            <w:noWrap/>
            <w:vAlign w:val="bottom"/>
            <w:hideMark/>
          </w:tcPr>
          <w:p w14:paraId="5CF11BAF" w14:textId="77777777" w:rsidR="00D16878" w:rsidRPr="0099534D" w:rsidRDefault="00D16878" w:rsidP="00D16878">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1.52</w:t>
            </w:r>
          </w:p>
        </w:tc>
        <w:tc>
          <w:tcPr>
            <w:tcW w:w="1555" w:type="dxa"/>
            <w:tcBorders>
              <w:top w:val="nil"/>
              <w:left w:val="nil"/>
              <w:bottom w:val="nil"/>
              <w:right w:val="single" w:sz="4" w:space="0" w:color="auto"/>
            </w:tcBorders>
            <w:noWrap/>
            <w:vAlign w:val="bottom"/>
            <w:hideMark/>
          </w:tcPr>
          <w:p w14:paraId="28BFFD9D" w14:textId="77777777" w:rsidR="00D16878" w:rsidRPr="0099534D" w:rsidRDefault="00D16878" w:rsidP="00D16878">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0.38</w:t>
            </w:r>
          </w:p>
        </w:tc>
        <w:tc>
          <w:tcPr>
            <w:tcW w:w="2165" w:type="dxa"/>
            <w:tcBorders>
              <w:top w:val="nil"/>
              <w:left w:val="nil"/>
              <w:bottom w:val="nil"/>
              <w:right w:val="double" w:sz="6" w:space="0" w:color="auto"/>
            </w:tcBorders>
            <w:noWrap/>
            <w:vAlign w:val="bottom"/>
            <w:hideMark/>
          </w:tcPr>
          <w:p w14:paraId="68713F3B" w14:textId="77777777" w:rsidR="00D16878" w:rsidRPr="0099534D" w:rsidRDefault="00D16878" w:rsidP="00D16878">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1.52</w:t>
            </w:r>
          </w:p>
        </w:tc>
      </w:tr>
      <w:tr w:rsidR="00D16878" w:rsidRPr="0099534D" w14:paraId="0BEE2331" w14:textId="77777777" w:rsidTr="00D16878">
        <w:trPr>
          <w:trHeight w:val="285"/>
        </w:trPr>
        <w:tc>
          <w:tcPr>
            <w:tcW w:w="1460" w:type="dxa"/>
            <w:tcBorders>
              <w:top w:val="double" w:sz="6" w:space="0" w:color="auto"/>
              <w:left w:val="double" w:sz="6" w:space="0" w:color="auto"/>
              <w:bottom w:val="double" w:sz="6" w:space="0" w:color="auto"/>
              <w:right w:val="single" w:sz="4" w:space="0" w:color="auto"/>
            </w:tcBorders>
            <w:noWrap/>
            <w:vAlign w:val="bottom"/>
            <w:hideMark/>
          </w:tcPr>
          <w:p w14:paraId="4D633146" w14:textId="77777777" w:rsidR="00D16878" w:rsidRPr="0099534D" w:rsidRDefault="00D16878" w:rsidP="00D16878">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Укупно</w:t>
            </w:r>
            <w:proofErr w:type="spellEnd"/>
            <w:r w:rsidRPr="0099534D">
              <w:rPr>
                <w:rFonts w:ascii="Times New Roman" w:eastAsia="Times New Roman" w:hAnsi="Times New Roman" w:cs="Times New Roman"/>
                <w:color w:val="000000"/>
                <w:lang w:eastAsia="sr-Latn-RS"/>
              </w:rPr>
              <w:t>:</w:t>
            </w:r>
          </w:p>
        </w:tc>
        <w:tc>
          <w:tcPr>
            <w:tcW w:w="1571" w:type="dxa"/>
            <w:tcBorders>
              <w:top w:val="double" w:sz="6" w:space="0" w:color="auto"/>
              <w:left w:val="nil"/>
              <w:bottom w:val="double" w:sz="6" w:space="0" w:color="auto"/>
              <w:right w:val="single" w:sz="4" w:space="0" w:color="auto"/>
            </w:tcBorders>
            <w:noWrap/>
            <w:vAlign w:val="bottom"/>
            <w:hideMark/>
          </w:tcPr>
          <w:p w14:paraId="7166302E" w14:textId="77777777" w:rsidR="00D16878" w:rsidRPr="0099534D" w:rsidRDefault="00D16878" w:rsidP="00D16878">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603.47</w:t>
            </w:r>
          </w:p>
        </w:tc>
        <w:tc>
          <w:tcPr>
            <w:tcW w:w="2189" w:type="dxa"/>
            <w:tcBorders>
              <w:top w:val="double" w:sz="6" w:space="0" w:color="auto"/>
              <w:left w:val="nil"/>
              <w:bottom w:val="double" w:sz="6" w:space="0" w:color="auto"/>
              <w:right w:val="single" w:sz="4" w:space="0" w:color="auto"/>
            </w:tcBorders>
            <w:noWrap/>
            <w:vAlign w:val="bottom"/>
            <w:hideMark/>
          </w:tcPr>
          <w:p w14:paraId="7853482C" w14:textId="5E2741F5" w:rsidR="00D16878" w:rsidRPr="0099534D" w:rsidRDefault="00D16878" w:rsidP="00D16878">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w:t>
            </w:r>
            <w:r w:rsidRPr="0099534D">
              <w:rPr>
                <w:rFonts w:ascii="Times New Roman" w:eastAsia="Times New Roman" w:hAnsi="Times New Roman" w:cs="Times New Roman"/>
                <w:color w:val="000000"/>
                <w:lang w:val="sr-Cyrl-RS" w:eastAsia="sr-Latn-RS"/>
              </w:rPr>
              <w:t>,</w:t>
            </w:r>
            <w:r w:rsidRPr="0099534D">
              <w:rPr>
                <w:rFonts w:ascii="Times New Roman" w:eastAsia="Times New Roman" w:hAnsi="Times New Roman" w:cs="Times New Roman"/>
                <w:color w:val="000000"/>
                <w:lang w:eastAsia="sr-Latn-RS"/>
              </w:rPr>
              <w:t>060.07</w:t>
            </w:r>
          </w:p>
        </w:tc>
        <w:tc>
          <w:tcPr>
            <w:tcW w:w="1580" w:type="dxa"/>
            <w:tcBorders>
              <w:top w:val="double" w:sz="6" w:space="0" w:color="auto"/>
              <w:left w:val="nil"/>
              <w:bottom w:val="double" w:sz="6" w:space="0" w:color="auto"/>
              <w:right w:val="single" w:sz="4" w:space="0" w:color="auto"/>
            </w:tcBorders>
            <w:noWrap/>
            <w:vAlign w:val="bottom"/>
            <w:hideMark/>
          </w:tcPr>
          <w:p w14:paraId="2E04BCBE" w14:textId="77777777" w:rsidR="00D16878" w:rsidRPr="0099534D" w:rsidRDefault="00D16878" w:rsidP="00D16878">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14.20</w:t>
            </w:r>
          </w:p>
        </w:tc>
        <w:tc>
          <w:tcPr>
            <w:tcW w:w="2200" w:type="dxa"/>
            <w:tcBorders>
              <w:top w:val="double" w:sz="6" w:space="0" w:color="auto"/>
              <w:left w:val="nil"/>
              <w:bottom w:val="double" w:sz="6" w:space="0" w:color="auto"/>
              <w:right w:val="single" w:sz="4" w:space="0" w:color="auto"/>
            </w:tcBorders>
            <w:noWrap/>
            <w:vAlign w:val="bottom"/>
            <w:hideMark/>
          </w:tcPr>
          <w:p w14:paraId="06C98923" w14:textId="77777777" w:rsidR="00D16878" w:rsidRPr="0099534D" w:rsidRDefault="00D16878" w:rsidP="00D16878">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77.49</w:t>
            </w:r>
          </w:p>
        </w:tc>
        <w:tc>
          <w:tcPr>
            <w:tcW w:w="1555" w:type="dxa"/>
            <w:tcBorders>
              <w:top w:val="double" w:sz="6" w:space="0" w:color="auto"/>
              <w:left w:val="nil"/>
              <w:bottom w:val="double" w:sz="6" w:space="0" w:color="auto"/>
              <w:right w:val="single" w:sz="4" w:space="0" w:color="auto"/>
            </w:tcBorders>
            <w:noWrap/>
            <w:vAlign w:val="bottom"/>
            <w:hideMark/>
          </w:tcPr>
          <w:p w14:paraId="7C9EBB75" w14:textId="77777777" w:rsidR="00D16878" w:rsidRPr="0099534D" w:rsidRDefault="00D16878" w:rsidP="00D16878">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617.67</w:t>
            </w:r>
          </w:p>
        </w:tc>
        <w:tc>
          <w:tcPr>
            <w:tcW w:w="2165" w:type="dxa"/>
            <w:tcBorders>
              <w:top w:val="double" w:sz="6" w:space="0" w:color="auto"/>
              <w:left w:val="nil"/>
              <w:bottom w:val="double" w:sz="6" w:space="0" w:color="auto"/>
              <w:right w:val="double" w:sz="6" w:space="0" w:color="auto"/>
            </w:tcBorders>
            <w:noWrap/>
            <w:vAlign w:val="bottom"/>
            <w:hideMark/>
          </w:tcPr>
          <w:p w14:paraId="708A7D19" w14:textId="0D890F93" w:rsidR="00D16878" w:rsidRPr="0099534D" w:rsidRDefault="00D16878" w:rsidP="00D16878">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w:t>
            </w:r>
            <w:r w:rsidRPr="0099534D">
              <w:rPr>
                <w:rFonts w:ascii="Times New Roman" w:eastAsia="Times New Roman" w:hAnsi="Times New Roman" w:cs="Times New Roman"/>
                <w:color w:val="000000"/>
                <w:lang w:val="sr-Cyrl-RS" w:eastAsia="sr-Latn-RS"/>
              </w:rPr>
              <w:t>,</w:t>
            </w:r>
            <w:r w:rsidRPr="0099534D">
              <w:rPr>
                <w:rFonts w:ascii="Times New Roman" w:eastAsia="Times New Roman" w:hAnsi="Times New Roman" w:cs="Times New Roman"/>
                <w:color w:val="000000"/>
                <w:lang w:eastAsia="sr-Latn-RS"/>
              </w:rPr>
              <w:t>137.56</w:t>
            </w:r>
          </w:p>
        </w:tc>
      </w:tr>
    </w:tbl>
    <w:p w14:paraId="1D8479D0" w14:textId="77777777" w:rsidR="00D16878" w:rsidRDefault="00D16878" w:rsidP="00CC0233">
      <w:pPr>
        <w:spacing w:after="0"/>
        <w:rPr>
          <w:rFonts w:asciiTheme="majorBidi" w:hAnsiTheme="majorBidi" w:cstheme="majorBidi"/>
          <w:b/>
          <w:bCs/>
          <w:sz w:val="24"/>
          <w:szCs w:val="24"/>
          <w:lang w:val="sr-Cyrl-RS"/>
        </w:rPr>
      </w:pPr>
    </w:p>
    <w:p w14:paraId="754F958B" w14:textId="77777777" w:rsidR="004D5738" w:rsidRPr="0099534D" w:rsidRDefault="004D5738" w:rsidP="00CC0233">
      <w:pPr>
        <w:spacing w:after="0"/>
        <w:rPr>
          <w:rFonts w:asciiTheme="majorBidi" w:hAnsiTheme="majorBidi" w:cstheme="majorBidi"/>
          <w:b/>
          <w:bCs/>
          <w:sz w:val="24"/>
          <w:szCs w:val="24"/>
          <w:lang w:val="sr-Cyrl-RS"/>
        </w:rPr>
      </w:pPr>
    </w:p>
    <w:bookmarkEnd w:id="106"/>
    <w:p w14:paraId="057CF332" w14:textId="6600CFD2" w:rsidR="00FB2545" w:rsidRPr="0099534D" w:rsidRDefault="00D16878" w:rsidP="002340DE">
      <w:pPr>
        <w:spacing w:after="0"/>
        <w:rPr>
          <w:rFonts w:asciiTheme="majorBidi" w:hAnsiTheme="majorBidi" w:cstheme="majorBidi"/>
          <w:sz w:val="24"/>
          <w:szCs w:val="24"/>
          <w:lang w:val="sr-Cyrl-RS"/>
        </w:rPr>
      </w:pPr>
      <w:r w:rsidRPr="0099534D">
        <w:rPr>
          <w:rFonts w:asciiTheme="majorBidi" w:hAnsiTheme="majorBidi" w:cstheme="majorBidi"/>
          <w:sz w:val="24"/>
          <w:szCs w:val="24"/>
          <w:lang w:val="sr-Cyrl-RS"/>
        </w:rPr>
        <w:lastRenderedPageBreak/>
        <w:t>614</w:t>
      </w:r>
      <w:r w:rsidRPr="0099534D">
        <w:rPr>
          <w:rFonts w:asciiTheme="majorBidi" w:hAnsiTheme="majorBidi" w:cstheme="majorBidi"/>
          <w:sz w:val="24"/>
          <w:szCs w:val="24"/>
          <w:lang w:val="de-DE"/>
        </w:rPr>
        <w:t xml:space="preserve"> – </w:t>
      </w:r>
      <w:proofErr w:type="spellStart"/>
      <w:r w:rsidRPr="0099534D">
        <w:rPr>
          <w:rFonts w:asciiTheme="majorBidi" w:hAnsiTheme="majorBidi" w:cstheme="majorBidi"/>
          <w:sz w:val="24"/>
          <w:szCs w:val="24"/>
          <w:lang w:val="de-DE"/>
        </w:rPr>
        <w:t>План</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заштите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шума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од</w:t>
      </w:r>
      <w:proofErr w:type="spellEnd"/>
      <w:r w:rsidRPr="0099534D">
        <w:rPr>
          <w:rFonts w:asciiTheme="majorBidi" w:hAnsiTheme="majorBidi" w:cstheme="majorBidi"/>
          <w:sz w:val="24"/>
          <w:szCs w:val="24"/>
          <w:lang w:val="de-DE"/>
        </w:rPr>
        <w:t xml:space="preserve"> </w:t>
      </w:r>
      <w:r w:rsidRPr="0099534D">
        <w:rPr>
          <w:rFonts w:asciiTheme="majorBidi" w:hAnsiTheme="majorBidi" w:cstheme="majorBidi"/>
          <w:sz w:val="24"/>
          <w:szCs w:val="24"/>
          <w:lang w:val="sr-Cyrl-RS"/>
        </w:rPr>
        <w:t>дивљачи</w:t>
      </w:r>
      <w:r w:rsidR="00FB2545" w:rsidRPr="0099534D">
        <w:rPr>
          <w:rFonts w:asciiTheme="majorBidi" w:hAnsiTheme="majorBidi" w:cstheme="majorBidi"/>
          <w:sz w:val="24"/>
          <w:szCs w:val="24"/>
          <w:lang w:val="nb-NO"/>
        </w:rPr>
        <w:t> </w:t>
      </w:r>
    </w:p>
    <w:p w14:paraId="5B9EF534" w14:textId="0A7E5961" w:rsidR="00D16878" w:rsidRPr="0099534D" w:rsidRDefault="00D16878" w:rsidP="008C5D2F">
      <w:pPr>
        <w:pStyle w:val="Heading5"/>
      </w:pPr>
      <w:r w:rsidRPr="0099534D">
        <w:t> </w:t>
      </w:r>
      <w:proofErr w:type="spellStart"/>
      <w:r w:rsidRPr="0099534D">
        <w:rPr>
          <w:lang w:val="ru-RU"/>
        </w:rPr>
        <w:t>Табела</w:t>
      </w:r>
      <w:proofErr w:type="spellEnd"/>
      <w:r w:rsidRPr="0099534D">
        <w:t> </w:t>
      </w:r>
      <w:proofErr w:type="spellStart"/>
      <w:r w:rsidRPr="0099534D">
        <w:rPr>
          <w:lang w:val="ru-RU"/>
        </w:rPr>
        <w:t>бр</w:t>
      </w:r>
      <w:proofErr w:type="spellEnd"/>
      <w:r w:rsidRPr="0099534D">
        <w:t>. 4.12. – </w:t>
      </w:r>
      <w:proofErr w:type="spellStart"/>
      <w:r w:rsidRPr="0099534D">
        <w:rPr>
          <w:lang w:val="de-DE"/>
        </w:rPr>
        <w:t>План</w:t>
      </w:r>
      <w:proofErr w:type="spellEnd"/>
      <w:r w:rsidRPr="0099534D">
        <w:t>ирани радови на заштити шума од дивљачи</w:t>
      </w:r>
    </w:p>
    <w:tbl>
      <w:tblPr>
        <w:tblW w:w="12720" w:type="dxa"/>
        <w:tblLook w:val="04A0" w:firstRow="1" w:lastRow="0" w:firstColumn="1" w:lastColumn="0" w:noHBand="0" w:noVBand="1"/>
      </w:tblPr>
      <w:tblGrid>
        <w:gridCol w:w="1460"/>
        <w:gridCol w:w="1571"/>
        <w:gridCol w:w="2189"/>
        <w:gridCol w:w="1580"/>
        <w:gridCol w:w="2200"/>
        <w:gridCol w:w="1555"/>
        <w:gridCol w:w="2165"/>
      </w:tblGrid>
      <w:tr w:rsidR="00D16878" w:rsidRPr="0099534D" w14:paraId="155849C0" w14:textId="77777777" w:rsidTr="00D16878">
        <w:trPr>
          <w:trHeight w:val="270"/>
        </w:trPr>
        <w:tc>
          <w:tcPr>
            <w:tcW w:w="1460" w:type="dxa"/>
            <w:vMerge w:val="restart"/>
            <w:tcBorders>
              <w:top w:val="double" w:sz="6" w:space="0" w:color="auto"/>
              <w:left w:val="double" w:sz="6" w:space="0" w:color="auto"/>
              <w:bottom w:val="double" w:sz="6" w:space="0" w:color="000000"/>
              <w:right w:val="nil"/>
            </w:tcBorders>
            <w:vAlign w:val="center"/>
            <w:hideMark/>
          </w:tcPr>
          <w:p w14:paraId="5E849581" w14:textId="77777777" w:rsidR="00D16878" w:rsidRPr="0099534D" w:rsidRDefault="00D16878" w:rsidP="00D16878">
            <w:pPr>
              <w:spacing w:after="0" w:line="240" w:lineRule="auto"/>
              <w:jc w:val="center"/>
              <w:rPr>
                <w:rFonts w:asciiTheme="majorBidi" w:eastAsia="Times New Roman" w:hAnsiTheme="majorBidi" w:cstheme="majorBidi"/>
                <w:color w:val="000000"/>
                <w:lang w:eastAsia="sr-Latn-RS"/>
              </w:rPr>
            </w:pPr>
            <w:proofErr w:type="spellStart"/>
            <w:r w:rsidRPr="0099534D">
              <w:rPr>
                <w:rFonts w:asciiTheme="majorBidi" w:eastAsia="Times New Roman" w:hAnsiTheme="majorBidi" w:cstheme="majorBidi"/>
                <w:color w:val="000000"/>
                <w:lang w:eastAsia="sr-Latn-RS"/>
              </w:rPr>
              <w:t>Газдински</w:t>
            </w:r>
            <w:proofErr w:type="spellEnd"/>
            <w:r w:rsidRPr="0099534D">
              <w:rPr>
                <w:rFonts w:asciiTheme="majorBidi" w:eastAsia="Times New Roman" w:hAnsiTheme="majorBidi" w:cstheme="majorBidi"/>
                <w:color w:val="000000"/>
                <w:lang w:eastAsia="sr-Latn-RS"/>
              </w:rPr>
              <w:t xml:space="preserve"> </w:t>
            </w:r>
            <w:proofErr w:type="spellStart"/>
            <w:r w:rsidRPr="0099534D">
              <w:rPr>
                <w:rFonts w:asciiTheme="majorBidi" w:eastAsia="Times New Roman" w:hAnsiTheme="majorBidi" w:cstheme="majorBidi"/>
                <w:color w:val="000000"/>
                <w:lang w:eastAsia="sr-Latn-RS"/>
              </w:rPr>
              <w:t>тип</w:t>
            </w:r>
            <w:proofErr w:type="spellEnd"/>
            <w:r w:rsidRPr="0099534D">
              <w:rPr>
                <w:rFonts w:asciiTheme="majorBidi" w:eastAsia="Times New Roman" w:hAnsiTheme="majorBidi" w:cstheme="majorBidi"/>
                <w:color w:val="000000"/>
                <w:lang w:eastAsia="sr-Latn-RS"/>
              </w:rPr>
              <w:t xml:space="preserve"> </w:t>
            </w:r>
            <w:proofErr w:type="spellStart"/>
            <w:r w:rsidRPr="0099534D">
              <w:rPr>
                <w:rFonts w:asciiTheme="majorBidi" w:eastAsia="Times New Roman" w:hAnsiTheme="majorBidi" w:cstheme="majorBidi"/>
                <w:color w:val="000000"/>
                <w:lang w:eastAsia="sr-Latn-RS"/>
              </w:rPr>
              <w:t>шуме</w:t>
            </w:r>
            <w:proofErr w:type="spellEnd"/>
          </w:p>
        </w:tc>
        <w:tc>
          <w:tcPr>
            <w:tcW w:w="3760" w:type="dxa"/>
            <w:gridSpan w:val="2"/>
            <w:tcBorders>
              <w:top w:val="double" w:sz="6" w:space="0" w:color="auto"/>
              <w:left w:val="double" w:sz="6" w:space="0" w:color="auto"/>
              <w:bottom w:val="single" w:sz="4" w:space="0" w:color="auto"/>
              <w:right w:val="double" w:sz="6" w:space="0" w:color="000000"/>
            </w:tcBorders>
            <w:noWrap/>
            <w:vAlign w:val="bottom"/>
            <w:hideMark/>
          </w:tcPr>
          <w:p w14:paraId="1F685B65" w14:textId="77777777" w:rsidR="00D16878" w:rsidRPr="0099534D" w:rsidRDefault="00D16878" w:rsidP="00D16878">
            <w:pPr>
              <w:spacing w:after="0" w:line="240" w:lineRule="auto"/>
              <w:jc w:val="center"/>
              <w:rPr>
                <w:rFonts w:asciiTheme="majorBidi" w:eastAsia="Times New Roman" w:hAnsiTheme="majorBidi" w:cstheme="majorBidi"/>
                <w:color w:val="000000"/>
                <w:lang w:eastAsia="sr-Latn-RS"/>
              </w:rPr>
            </w:pPr>
            <w:proofErr w:type="spellStart"/>
            <w:r w:rsidRPr="0099534D">
              <w:rPr>
                <w:rFonts w:asciiTheme="majorBidi" w:eastAsia="Times New Roman" w:hAnsiTheme="majorBidi" w:cstheme="majorBidi"/>
                <w:color w:val="000000"/>
                <w:lang w:eastAsia="sr-Latn-RS"/>
              </w:rPr>
              <w:t>Проста</w:t>
            </w:r>
            <w:proofErr w:type="spellEnd"/>
            <w:r w:rsidRPr="0099534D">
              <w:rPr>
                <w:rFonts w:asciiTheme="majorBidi" w:eastAsia="Times New Roman" w:hAnsiTheme="majorBidi" w:cstheme="majorBidi"/>
                <w:color w:val="000000"/>
                <w:lang w:eastAsia="sr-Latn-RS"/>
              </w:rPr>
              <w:t xml:space="preserve"> </w:t>
            </w:r>
            <w:proofErr w:type="spellStart"/>
            <w:r w:rsidRPr="0099534D">
              <w:rPr>
                <w:rFonts w:asciiTheme="majorBidi" w:eastAsia="Times New Roman" w:hAnsiTheme="majorBidi" w:cstheme="majorBidi"/>
                <w:color w:val="000000"/>
                <w:lang w:eastAsia="sr-Latn-RS"/>
              </w:rPr>
              <w:t>репродукција</w:t>
            </w:r>
            <w:proofErr w:type="spellEnd"/>
          </w:p>
        </w:tc>
        <w:tc>
          <w:tcPr>
            <w:tcW w:w="3780" w:type="dxa"/>
            <w:gridSpan w:val="2"/>
            <w:tcBorders>
              <w:top w:val="double" w:sz="6" w:space="0" w:color="auto"/>
              <w:left w:val="nil"/>
              <w:bottom w:val="single" w:sz="4" w:space="0" w:color="auto"/>
              <w:right w:val="single" w:sz="4" w:space="0" w:color="auto"/>
            </w:tcBorders>
            <w:noWrap/>
            <w:vAlign w:val="bottom"/>
            <w:hideMark/>
          </w:tcPr>
          <w:p w14:paraId="0186E9E4" w14:textId="77777777" w:rsidR="00D16878" w:rsidRPr="0099534D" w:rsidRDefault="00D16878" w:rsidP="00D16878">
            <w:pPr>
              <w:spacing w:after="0" w:line="240" w:lineRule="auto"/>
              <w:jc w:val="center"/>
              <w:rPr>
                <w:rFonts w:asciiTheme="majorBidi" w:eastAsia="Times New Roman" w:hAnsiTheme="majorBidi" w:cstheme="majorBidi"/>
                <w:color w:val="000000"/>
                <w:lang w:eastAsia="sr-Latn-RS"/>
              </w:rPr>
            </w:pPr>
            <w:proofErr w:type="spellStart"/>
            <w:r w:rsidRPr="0099534D">
              <w:rPr>
                <w:rFonts w:asciiTheme="majorBidi" w:eastAsia="Times New Roman" w:hAnsiTheme="majorBidi" w:cstheme="majorBidi"/>
                <w:color w:val="000000"/>
                <w:lang w:eastAsia="sr-Latn-RS"/>
              </w:rPr>
              <w:t>Проширена</w:t>
            </w:r>
            <w:proofErr w:type="spellEnd"/>
            <w:r w:rsidRPr="0099534D">
              <w:rPr>
                <w:rFonts w:asciiTheme="majorBidi" w:eastAsia="Times New Roman" w:hAnsiTheme="majorBidi" w:cstheme="majorBidi"/>
                <w:color w:val="000000"/>
                <w:lang w:eastAsia="sr-Latn-RS"/>
              </w:rPr>
              <w:t xml:space="preserve"> </w:t>
            </w:r>
            <w:proofErr w:type="spellStart"/>
            <w:r w:rsidRPr="0099534D">
              <w:rPr>
                <w:rFonts w:asciiTheme="majorBidi" w:eastAsia="Times New Roman" w:hAnsiTheme="majorBidi" w:cstheme="majorBidi"/>
                <w:color w:val="000000"/>
                <w:lang w:eastAsia="sr-Latn-RS"/>
              </w:rPr>
              <w:t>репродукција</w:t>
            </w:r>
            <w:proofErr w:type="spellEnd"/>
          </w:p>
        </w:tc>
        <w:tc>
          <w:tcPr>
            <w:tcW w:w="3720" w:type="dxa"/>
            <w:gridSpan w:val="2"/>
            <w:tcBorders>
              <w:top w:val="double" w:sz="6" w:space="0" w:color="auto"/>
              <w:left w:val="double" w:sz="6" w:space="0" w:color="auto"/>
              <w:bottom w:val="single" w:sz="4" w:space="0" w:color="auto"/>
              <w:right w:val="double" w:sz="6" w:space="0" w:color="000000"/>
            </w:tcBorders>
            <w:noWrap/>
            <w:vAlign w:val="bottom"/>
            <w:hideMark/>
          </w:tcPr>
          <w:p w14:paraId="2FC78C26" w14:textId="77777777" w:rsidR="00D16878" w:rsidRPr="0099534D" w:rsidRDefault="00D16878" w:rsidP="00D16878">
            <w:pPr>
              <w:spacing w:after="0" w:line="240" w:lineRule="auto"/>
              <w:jc w:val="center"/>
              <w:rPr>
                <w:rFonts w:asciiTheme="majorBidi" w:eastAsia="Times New Roman" w:hAnsiTheme="majorBidi" w:cstheme="majorBidi"/>
                <w:color w:val="000000"/>
                <w:lang w:eastAsia="sr-Latn-RS"/>
              </w:rPr>
            </w:pPr>
            <w:proofErr w:type="spellStart"/>
            <w:r w:rsidRPr="0099534D">
              <w:rPr>
                <w:rFonts w:asciiTheme="majorBidi" w:eastAsia="Times New Roman" w:hAnsiTheme="majorBidi" w:cstheme="majorBidi"/>
                <w:color w:val="000000"/>
                <w:lang w:eastAsia="sr-Latn-RS"/>
              </w:rPr>
              <w:t>Укупно</w:t>
            </w:r>
            <w:proofErr w:type="spellEnd"/>
          </w:p>
        </w:tc>
      </w:tr>
      <w:tr w:rsidR="00D16878" w:rsidRPr="0099534D" w14:paraId="695BF36A" w14:textId="77777777" w:rsidTr="00D16878">
        <w:trPr>
          <w:trHeight w:val="106"/>
        </w:trPr>
        <w:tc>
          <w:tcPr>
            <w:tcW w:w="1460" w:type="dxa"/>
            <w:vMerge/>
            <w:tcBorders>
              <w:top w:val="double" w:sz="6" w:space="0" w:color="auto"/>
              <w:left w:val="double" w:sz="6" w:space="0" w:color="auto"/>
              <w:bottom w:val="double" w:sz="6" w:space="0" w:color="000000"/>
              <w:right w:val="nil"/>
            </w:tcBorders>
            <w:vAlign w:val="center"/>
            <w:hideMark/>
          </w:tcPr>
          <w:p w14:paraId="771215B6" w14:textId="77777777" w:rsidR="00D16878" w:rsidRPr="0099534D" w:rsidRDefault="00D16878" w:rsidP="00D16878">
            <w:pPr>
              <w:spacing w:after="0" w:line="240" w:lineRule="auto"/>
              <w:rPr>
                <w:rFonts w:asciiTheme="majorBidi" w:eastAsia="Times New Roman" w:hAnsiTheme="majorBidi" w:cstheme="majorBidi"/>
                <w:color w:val="000000"/>
                <w:lang w:eastAsia="sr-Latn-RS"/>
              </w:rPr>
            </w:pPr>
          </w:p>
        </w:tc>
        <w:tc>
          <w:tcPr>
            <w:tcW w:w="1571" w:type="dxa"/>
            <w:tcBorders>
              <w:top w:val="nil"/>
              <w:left w:val="double" w:sz="6" w:space="0" w:color="auto"/>
              <w:bottom w:val="double" w:sz="6" w:space="0" w:color="auto"/>
              <w:right w:val="single" w:sz="4" w:space="0" w:color="auto"/>
            </w:tcBorders>
            <w:noWrap/>
            <w:vAlign w:val="bottom"/>
            <w:hideMark/>
          </w:tcPr>
          <w:p w14:paraId="0BD7F034" w14:textId="77777777" w:rsidR="00D16878" w:rsidRPr="0099534D" w:rsidRDefault="00D16878" w:rsidP="00D16878">
            <w:pPr>
              <w:spacing w:after="0" w:line="240" w:lineRule="auto"/>
              <w:jc w:val="center"/>
              <w:rPr>
                <w:rFonts w:asciiTheme="majorBidi" w:eastAsia="Times New Roman" w:hAnsiTheme="majorBidi" w:cstheme="majorBidi"/>
                <w:color w:val="000000"/>
                <w:lang w:eastAsia="sr-Latn-RS"/>
              </w:rPr>
            </w:pPr>
            <w:proofErr w:type="spellStart"/>
            <w:r w:rsidRPr="0099534D">
              <w:rPr>
                <w:rFonts w:asciiTheme="majorBidi" w:eastAsia="Times New Roman" w:hAnsiTheme="majorBidi" w:cstheme="majorBidi"/>
                <w:color w:val="000000"/>
                <w:lang w:eastAsia="sr-Latn-RS"/>
              </w:rPr>
              <w:t>Површина</w:t>
            </w:r>
            <w:proofErr w:type="spellEnd"/>
            <w:r w:rsidRPr="0099534D">
              <w:rPr>
                <w:rFonts w:asciiTheme="majorBidi" w:eastAsia="Times New Roman" w:hAnsiTheme="majorBidi" w:cstheme="majorBidi"/>
                <w:color w:val="000000"/>
                <w:lang w:eastAsia="sr-Latn-RS"/>
              </w:rPr>
              <w:t xml:space="preserve"> (</w:t>
            </w:r>
            <w:proofErr w:type="spellStart"/>
            <w:r w:rsidRPr="0099534D">
              <w:rPr>
                <w:rFonts w:asciiTheme="majorBidi" w:eastAsia="Times New Roman" w:hAnsiTheme="majorBidi" w:cstheme="majorBidi"/>
                <w:color w:val="000000"/>
                <w:lang w:eastAsia="sr-Latn-RS"/>
              </w:rPr>
              <w:t>ха</w:t>
            </w:r>
            <w:proofErr w:type="spellEnd"/>
            <w:r w:rsidRPr="0099534D">
              <w:rPr>
                <w:rFonts w:asciiTheme="majorBidi" w:eastAsia="Times New Roman" w:hAnsiTheme="majorBidi" w:cstheme="majorBidi"/>
                <w:color w:val="000000"/>
                <w:lang w:eastAsia="sr-Latn-RS"/>
              </w:rPr>
              <w:t>)</w:t>
            </w:r>
          </w:p>
        </w:tc>
        <w:tc>
          <w:tcPr>
            <w:tcW w:w="2189" w:type="dxa"/>
            <w:tcBorders>
              <w:top w:val="nil"/>
              <w:left w:val="nil"/>
              <w:bottom w:val="double" w:sz="6" w:space="0" w:color="auto"/>
              <w:right w:val="double" w:sz="6" w:space="0" w:color="auto"/>
            </w:tcBorders>
            <w:noWrap/>
            <w:vAlign w:val="bottom"/>
            <w:hideMark/>
          </w:tcPr>
          <w:p w14:paraId="7626A72C" w14:textId="77777777" w:rsidR="00D16878" w:rsidRPr="0099534D" w:rsidRDefault="00D16878" w:rsidP="00D16878">
            <w:pPr>
              <w:spacing w:after="0" w:line="240" w:lineRule="auto"/>
              <w:jc w:val="center"/>
              <w:rPr>
                <w:rFonts w:asciiTheme="majorBidi" w:eastAsia="Times New Roman" w:hAnsiTheme="majorBidi" w:cstheme="majorBidi"/>
                <w:color w:val="000000"/>
                <w:lang w:eastAsia="sr-Latn-RS"/>
              </w:rPr>
            </w:pPr>
            <w:proofErr w:type="spellStart"/>
            <w:r w:rsidRPr="0099534D">
              <w:rPr>
                <w:rFonts w:asciiTheme="majorBidi" w:eastAsia="Times New Roman" w:hAnsiTheme="majorBidi" w:cstheme="majorBidi"/>
                <w:color w:val="000000"/>
                <w:lang w:eastAsia="sr-Latn-RS"/>
              </w:rPr>
              <w:t>Радна</w:t>
            </w:r>
            <w:proofErr w:type="spellEnd"/>
            <w:r w:rsidRPr="0099534D">
              <w:rPr>
                <w:rFonts w:asciiTheme="majorBidi" w:eastAsia="Times New Roman" w:hAnsiTheme="majorBidi" w:cstheme="majorBidi"/>
                <w:color w:val="000000"/>
                <w:lang w:eastAsia="sr-Latn-RS"/>
              </w:rPr>
              <w:t xml:space="preserve"> </w:t>
            </w:r>
            <w:proofErr w:type="spellStart"/>
            <w:r w:rsidRPr="0099534D">
              <w:rPr>
                <w:rFonts w:asciiTheme="majorBidi" w:eastAsia="Times New Roman" w:hAnsiTheme="majorBidi" w:cstheme="majorBidi"/>
                <w:color w:val="000000"/>
                <w:lang w:eastAsia="sr-Latn-RS"/>
              </w:rPr>
              <w:t>површина</w:t>
            </w:r>
            <w:proofErr w:type="spellEnd"/>
            <w:r w:rsidRPr="0099534D">
              <w:rPr>
                <w:rFonts w:asciiTheme="majorBidi" w:eastAsia="Times New Roman" w:hAnsiTheme="majorBidi" w:cstheme="majorBidi"/>
                <w:color w:val="000000"/>
                <w:lang w:eastAsia="sr-Latn-RS"/>
              </w:rPr>
              <w:t xml:space="preserve"> (</w:t>
            </w:r>
            <w:proofErr w:type="spellStart"/>
            <w:r w:rsidRPr="0099534D">
              <w:rPr>
                <w:rFonts w:asciiTheme="majorBidi" w:eastAsia="Times New Roman" w:hAnsiTheme="majorBidi" w:cstheme="majorBidi"/>
                <w:color w:val="000000"/>
                <w:lang w:eastAsia="sr-Latn-RS"/>
              </w:rPr>
              <w:t>ха</w:t>
            </w:r>
            <w:proofErr w:type="spellEnd"/>
            <w:r w:rsidRPr="0099534D">
              <w:rPr>
                <w:rFonts w:asciiTheme="majorBidi" w:eastAsia="Times New Roman" w:hAnsiTheme="majorBidi" w:cstheme="majorBidi"/>
                <w:color w:val="000000"/>
                <w:lang w:eastAsia="sr-Latn-RS"/>
              </w:rPr>
              <w:t>)</w:t>
            </w:r>
          </w:p>
        </w:tc>
        <w:tc>
          <w:tcPr>
            <w:tcW w:w="1580" w:type="dxa"/>
            <w:tcBorders>
              <w:top w:val="nil"/>
              <w:left w:val="nil"/>
              <w:bottom w:val="double" w:sz="6" w:space="0" w:color="auto"/>
              <w:right w:val="single" w:sz="4" w:space="0" w:color="auto"/>
            </w:tcBorders>
            <w:noWrap/>
            <w:vAlign w:val="bottom"/>
            <w:hideMark/>
          </w:tcPr>
          <w:p w14:paraId="43E82A3C" w14:textId="77777777" w:rsidR="00D16878" w:rsidRPr="0099534D" w:rsidRDefault="00D16878" w:rsidP="00D16878">
            <w:pPr>
              <w:spacing w:after="0" w:line="240" w:lineRule="auto"/>
              <w:jc w:val="center"/>
              <w:rPr>
                <w:rFonts w:asciiTheme="majorBidi" w:eastAsia="Times New Roman" w:hAnsiTheme="majorBidi" w:cstheme="majorBidi"/>
                <w:color w:val="000000"/>
                <w:lang w:eastAsia="sr-Latn-RS"/>
              </w:rPr>
            </w:pPr>
            <w:proofErr w:type="spellStart"/>
            <w:r w:rsidRPr="0099534D">
              <w:rPr>
                <w:rFonts w:asciiTheme="majorBidi" w:eastAsia="Times New Roman" w:hAnsiTheme="majorBidi" w:cstheme="majorBidi"/>
                <w:color w:val="000000"/>
                <w:lang w:eastAsia="sr-Latn-RS"/>
              </w:rPr>
              <w:t>Површина</w:t>
            </w:r>
            <w:proofErr w:type="spellEnd"/>
            <w:r w:rsidRPr="0099534D">
              <w:rPr>
                <w:rFonts w:asciiTheme="majorBidi" w:eastAsia="Times New Roman" w:hAnsiTheme="majorBidi" w:cstheme="majorBidi"/>
                <w:color w:val="000000"/>
                <w:lang w:eastAsia="sr-Latn-RS"/>
              </w:rPr>
              <w:t xml:space="preserve"> (</w:t>
            </w:r>
            <w:proofErr w:type="spellStart"/>
            <w:r w:rsidRPr="0099534D">
              <w:rPr>
                <w:rFonts w:asciiTheme="majorBidi" w:eastAsia="Times New Roman" w:hAnsiTheme="majorBidi" w:cstheme="majorBidi"/>
                <w:color w:val="000000"/>
                <w:lang w:eastAsia="sr-Latn-RS"/>
              </w:rPr>
              <w:t>ха</w:t>
            </w:r>
            <w:proofErr w:type="spellEnd"/>
            <w:r w:rsidRPr="0099534D">
              <w:rPr>
                <w:rFonts w:asciiTheme="majorBidi" w:eastAsia="Times New Roman" w:hAnsiTheme="majorBidi" w:cstheme="majorBidi"/>
                <w:color w:val="000000"/>
                <w:lang w:eastAsia="sr-Latn-RS"/>
              </w:rPr>
              <w:t>)</w:t>
            </w:r>
          </w:p>
        </w:tc>
        <w:tc>
          <w:tcPr>
            <w:tcW w:w="2200" w:type="dxa"/>
            <w:tcBorders>
              <w:top w:val="nil"/>
              <w:left w:val="nil"/>
              <w:bottom w:val="double" w:sz="6" w:space="0" w:color="auto"/>
              <w:right w:val="nil"/>
            </w:tcBorders>
            <w:noWrap/>
            <w:vAlign w:val="bottom"/>
            <w:hideMark/>
          </w:tcPr>
          <w:p w14:paraId="3CA92553" w14:textId="77777777" w:rsidR="00D16878" w:rsidRPr="0099534D" w:rsidRDefault="00D16878" w:rsidP="00D16878">
            <w:pPr>
              <w:spacing w:after="0" w:line="240" w:lineRule="auto"/>
              <w:jc w:val="center"/>
              <w:rPr>
                <w:rFonts w:asciiTheme="majorBidi" w:eastAsia="Times New Roman" w:hAnsiTheme="majorBidi" w:cstheme="majorBidi"/>
                <w:color w:val="000000"/>
                <w:lang w:eastAsia="sr-Latn-RS"/>
              </w:rPr>
            </w:pPr>
            <w:proofErr w:type="spellStart"/>
            <w:r w:rsidRPr="0099534D">
              <w:rPr>
                <w:rFonts w:asciiTheme="majorBidi" w:eastAsia="Times New Roman" w:hAnsiTheme="majorBidi" w:cstheme="majorBidi"/>
                <w:color w:val="000000"/>
                <w:lang w:eastAsia="sr-Latn-RS"/>
              </w:rPr>
              <w:t>Радна</w:t>
            </w:r>
            <w:proofErr w:type="spellEnd"/>
            <w:r w:rsidRPr="0099534D">
              <w:rPr>
                <w:rFonts w:asciiTheme="majorBidi" w:eastAsia="Times New Roman" w:hAnsiTheme="majorBidi" w:cstheme="majorBidi"/>
                <w:color w:val="000000"/>
                <w:lang w:eastAsia="sr-Latn-RS"/>
              </w:rPr>
              <w:t xml:space="preserve"> </w:t>
            </w:r>
            <w:proofErr w:type="spellStart"/>
            <w:r w:rsidRPr="0099534D">
              <w:rPr>
                <w:rFonts w:asciiTheme="majorBidi" w:eastAsia="Times New Roman" w:hAnsiTheme="majorBidi" w:cstheme="majorBidi"/>
                <w:color w:val="000000"/>
                <w:lang w:eastAsia="sr-Latn-RS"/>
              </w:rPr>
              <w:t>површина</w:t>
            </w:r>
            <w:proofErr w:type="spellEnd"/>
            <w:r w:rsidRPr="0099534D">
              <w:rPr>
                <w:rFonts w:asciiTheme="majorBidi" w:eastAsia="Times New Roman" w:hAnsiTheme="majorBidi" w:cstheme="majorBidi"/>
                <w:color w:val="000000"/>
                <w:lang w:eastAsia="sr-Latn-RS"/>
              </w:rPr>
              <w:t xml:space="preserve"> (</w:t>
            </w:r>
            <w:proofErr w:type="spellStart"/>
            <w:r w:rsidRPr="0099534D">
              <w:rPr>
                <w:rFonts w:asciiTheme="majorBidi" w:eastAsia="Times New Roman" w:hAnsiTheme="majorBidi" w:cstheme="majorBidi"/>
                <w:color w:val="000000"/>
                <w:lang w:eastAsia="sr-Latn-RS"/>
              </w:rPr>
              <w:t>ха</w:t>
            </w:r>
            <w:proofErr w:type="spellEnd"/>
            <w:r w:rsidRPr="0099534D">
              <w:rPr>
                <w:rFonts w:asciiTheme="majorBidi" w:eastAsia="Times New Roman" w:hAnsiTheme="majorBidi" w:cstheme="majorBidi"/>
                <w:color w:val="000000"/>
                <w:lang w:eastAsia="sr-Latn-RS"/>
              </w:rPr>
              <w:t>)</w:t>
            </w:r>
          </w:p>
        </w:tc>
        <w:tc>
          <w:tcPr>
            <w:tcW w:w="1555" w:type="dxa"/>
            <w:tcBorders>
              <w:top w:val="nil"/>
              <w:left w:val="double" w:sz="6" w:space="0" w:color="auto"/>
              <w:bottom w:val="double" w:sz="6" w:space="0" w:color="auto"/>
              <w:right w:val="single" w:sz="4" w:space="0" w:color="auto"/>
            </w:tcBorders>
            <w:noWrap/>
            <w:vAlign w:val="bottom"/>
            <w:hideMark/>
          </w:tcPr>
          <w:p w14:paraId="4009BFB6" w14:textId="77777777" w:rsidR="00D16878" w:rsidRPr="0099534D" w:rsidRDefault="00D16878" w:rsidP="00D16878">
            <w:pPr>
              <w:spacing w:after="0" w:line="240" w:lineRule="auto"/>
              <w:jc w:val="center"/>
              <w:rPr>
                <w:rFonts w:asciiTheme="majorBidi" w:eastAsia="Times New Roman" w:hAnsiTheme="majorBidi" w:cstheme="majorBidi"/>
                <w:color w:val="000000"/>
                <w:lang w:eastAsia="sr-Latn-RS"/>
              </w:rPr>
            </w:pPr>
            <w:proofErr w:type="spellStart"/>
            <w:r w:rsidRPr="0099534D">
              <w:rPr>
                <w:rFonts w:asciiTheme="majorBidi" w:eastAsia="Times New Roman" w:hAnsiTheme="majorBidi" w:cstheme="majorBidi"/>
                <w:color w:val="000000"/>
                <w:lang w:eastAsia="sr-Latn-RS"/>
              </w:rPr>
              <w:t>Површина</w:t>
            </w:r>
            <w:proofErr w:type="spellEnd"/>
            <w:r w:rsidRPr="0099534D">
              <w:rPr>
                <w:rFonts w:asciiTheme="majorBidi" w:eastAsia="Times New Roman" w:hAnsiTheme="majorBidi" w:cstheme="majorBidi"/>
                <w:color w:val="000000"/>
                <w:lang w:eastAsia="sr-Latn-RS"/>
              </w:rPr>
              <w:t xml:space="preserve"> (</w:t>
            </w:r>
            <w:proofErr w:type="spellStart"/>
            <w:r w:rsidRPr="0099534D">
              <w:rPr>
                <w:rFonts w:asciiTheme="majorBidi" w:eastAsia="Times New Roman" w:hAnsiTheme="majorBidi" w:cstheme="majorBidi"/>
                <w:color w:val="000000"/>
                <w:lang w:eastAsia="sr-Latn-RS"/>
              </w:rPr>
              <w:t>ха</w:t>
            </w:r>
            <w:proofErr w:type="spellEnd"/>
            <w:r w:rsidRPr="0099534D">
              <w:rPr>
                <w:rFonts w:asciiTheme="majorBidi" w:eastAsia="Times New Roman" w:hAnsiTheme="majorBidi" w:cstheme="majorBidi"/>
                <w:color w:val="000000"/>
                <w:lang w:eastAsia="sr-Latn-RS"/>
              </w:rPr>
              <w:t>)</w:t>
            </w:r>
          </w:p>
        </w:tc>
        <w:tc>
          <w:tcPr>
            <w:tcW w:w="2165" w:type="dxa"/>
            <w:tcBorders>
              <w:top w:val="nil"/>
              <w:left w:val="nil"/>
              <w:bottom w:val="double" w:sz="6" w:space="0" w:color="auto"/>
              <w:right w:val="double" w:sz="6" w:space="0" w:color="auto"/>
            </w:tcBorders>
            <w:noWrap/>
            <w:vAlign w:val="bottom"/>
            <w:hideMark/>
          </w:tcPr>
          <w:p w14:paraId="510C8BCC" w14:textId="77777777" w:rsidR="00D16878" w:rsidRPr="0099534D" w:rsidRDefault="00D16878" w:rsidP="00D16878">
            <w:pPr>
              <w:spacing w:after="0" w:line="240" w:lineRule="auto"/>
              <w:jc w:val="center"/>
              <w:rPr>
                <w:rFonts w:asciiTheme="majorBidi" w:eastAsia="Times New Roman" w:hAnsiTheme="majorBidi" w:cstheme="majorBidi"/>
                <w:color w:val="000000"/>
                <w:lang w:eastAsia="sr-Latn-RS"/>
              </w:rPr>
            </w:pPr>
            <w:proofErr w:type="spellStart"/>
            <w:r w:rsidRPr="0099534D">
              <w:rPr>
                <w:rFonts w:asciiTheme="majorBidi" w:eastAsia="Times New Roman" w:hAnsiTheme="majorBidi" w:cstheme="majorBidi"/>
                <w:color w:val="000000"/>
                <w:lang w:eastAsia="sr-Latn-RS"/>
              </w:rPr>
              <w:t>Радна</w:t>
            </w:r>
            <w:proofErr w:type="spellEnd"/>
            <w:r w:rsidRPr="0099534D">
              <w:rPr>
                <w:rFonts w:asciiTheme="majorBidi" w:eastAsia="Times New Roman" w:hAnsiTheme="majorBidi" w:cstheme="majorBidi"/>
                <w:color w:val="000000"/>
                <w:lang w:eastAsia="sr-Latn-RS"/>
              </w:rPr>
              <w:t xml:space="preserve"> </w:t>
            </w:r>
            <w:proofErr w:type="spellStart"/>
            <w:r w:rsidRPr="0099534D">
              <w:rPr>
                <w:rFonts w:asciiTheme="majorBidi" w:eastAsia="Times New Roman" w:hAnsiTheme="majorBidi" w:cstheme="majorBidi"/>
                <w:color w:val="000000"/>
                <w:lang w:eastAsia="sr-Latn-RS"/>
              </w:rPr>
              <w:t>површина</w:t>
            </w:r>
            <w:proofErr w:type="spellEnd"/>
            <w:r w:rsidRPr="0099534D">
              <w:rPr>
                <w:rFonts w:asciiTheme="majorBidi" w:eastAsia="Times New Roman" w:hAnsiTheme="majorBidi" w:cstheme="majorBidi"/>
                <w:color w:val="000000"/>
                <w:lang w:eastAsia="sr-Latn-RS"/>
              </w:rPr>
              <w:t xml:space="preserve"> (</w:t>
            </w:r>
            <w:proofErr w:type="spellStart"/>
            <w:r w:rsidRPr="0099534D">
              <w:rPr>
                <w:rFonts w:asciiTheme="majorBidi" w:eastAsia="Times New Roman" w:hAnsiTheme="majorBidi" w:cstheme="majorBidi"/>
                <w:color w:val="000000"/>
                <w:lang w:eastAsia="sr-Latn-RS"/>
              </w:rPr>
              <w:t>ха</w:t>
            </w:r>
            <w:proofErr w:type="spellEnd"/>
            <w:r w:rsidRPr="0099534D">
              <w:rPr>
                <w:rFonts w:asciiTheme="majorBidi" w:eastAsia="Times New Roman" w:hAnsiTheme="majorBidi" w:cstheme="majorBidi"/>
                <w:color w:val="000000"/>
                <w:lang w:eastAsia="sr-Latn-RS"/>
              </w:rPr>
              <w:t>)</w:t>
            </w:r>
          </w:p>
        </w:tc>
      </w:tr>
      <w:tr w:rsidR="00D16878" w:rsidRPr="0099534D" w14:paraId="1B92FE68" w14:textId="77777777" w:rsidTr="00D16878">
        <w:trPr>
          <w:trHeight w:val="270"/>
        </w:trPr>
        <w:tc>
          <w:tcPr>
            <w:tcW w:w="1460" w:type="dxa"/>
            <w:tcBorders>
              <w:top w:val="nil"/>
              <w:left w:val="double" w:sz="6" w:space="0" w:color="auto"/>
              <w:bottom w:val="single" w:sz="4" w:space="0" w:color="auto"/>
              <w:right w:val="single" w:sz="4" w:space="0" w:color="auto"/>
            </w:tcBorders>
            <w:noWrap/>
            <w:vAlign w:val="bottom"/>
            <w:hideMark/>
          </w:tcPr>
          <w:p w14:paraId="07960F57" w14:textId="77777777" w:rsidR="00D16878" w:rsidRPr="0099534D" w:rsidRDefault="00D16878" w:rsidP="00D16878">
            <w:pPr>
              <w:spacing w:after="0" w:line="240" w:lineRule="auto"/>
              <w:jc w:val="center"/>
              <w:rPr>
                <w:rFonts w:asciiTheme="majorBidi" w:eastAsia="Times New Roman" w:hAnsiTheme="majorBidi" w:cstheme="majorBidi"/>
                <w:color w:val="000000"/>
                <w:lang w:eastAsia="sr-Latn-RS"/>
              </w:rPr>
            </w:pPr>
            <w:r w:rsidRPr="0099534D">
              <w:rPr>
                <w:rFonts w:asciiTheme="majorBidi" w:eastAsia="Times New Roman" w:hAnsiTheme="majorBidi" w:cstheme="majorBidi"/>
                <w:color w:val="000000"/>
                <w:lang w:eastAsia="sr-Latn-RS"/>
              </w:rPr>
              <w:t>1110</w:t>
            </w:r>
          </w:p>
        </w:tc>
        <w:tc>
          <w:tcPr>
            <w:tcW w:w="1571" w:type="dxa"/>
            <w:tcBorders>
              <w:top w:val="single" w:sz="4" w:space="0" w:color="auto"/>
              <w:left w:val="nil"/>
              <w:bottom w:val="single" w:sz="4" w:space="0" w:color="auto"/>
              <w:right w:val="single" w:sz="4" w:space="0" w:color="auto"/>
            </w:tcBorders>
            <w:noWrap/>
            <w:vAlign w:val="bottom"/>
            <w:hideMark/>
          </w:tcPr>
          <w:p w14:paraId="22D72A50" w14:textId="77777777" w:rsidR="00D16878" w:rsidRPr="0099534D" w:rsidRDefault="00D16878" w:rsidP="00D16878">
            <w:pPr>
              <w:spacing w:after="0" w:line="240" w:lineRule="auto"/>
              <w:rPr>
                <w:rFonts w:asciiTheme="majorBidi" w:eastAsia="Times New Roman" w:hAnsiTheme="majorBidi" w:cstheme="majorBidi"/>
                <w:color w:val="000000"/>
                <w:lang w:eastAsia="sr-Latn-RS"/>
              </w:rPr>
            </w:pPr>
            <w:r w:rsidRPr="0099534D">
              <w:rPr>
                <w:rFonts w:asciiTheme="majorBidi" w:eastAsia="Times New Roman" w:hAnsiTheme="majorBidi" w:cstheme="majorBidi"/>
                <w:color w:val="000000"/>
                <w:lang w:eastAsia="sr-Latn-RS"/>
              </w:rPr>
              <w:t> </w:t>
            </w:r>
          </w:p>
        </w:tc>
        <w:tc>
          <w:tcPr>
            <w:tcW w:w="2189" w:type="dxa"/>
            <w:tcBorders>
              <w:top w:val="single" w:sz="4" w:space="0" w:color="auto"/>
              <w:left w:val="nil"/>
              <w:bottom w:val="single" w:sz="4" w:space="0" w:color="auto"/>
              <w:right w:val="single" w:sz="4" w:space="0" w:color="auto"/>
            </w:tcBorders>
            <w:noWrap/>
            <w:vAlign w:val="bottom"/>
            <w:hideMark/>
          </w:tcPr>
          <w:p w14:paraId="337F1143" w14:textId="77777777" w:rsidR="00D16878" w:rsidRPr="0099534D" w:rsidRDefault="00D16878" w:rsidP="00D16878">
            <w:pPr>
              <w:spacing w:after="0" w:line="240" w:lineRule="auto"/>
              <w:rPr>
                <w:rFonts w:asciiTheme="majorBidi" w:eastAsia="Times New Roman" w:hAnsiTheme="majorBidi" w:cstheme="majorBidi"/>
                <w:color w:val="000000"/>
                <w:lang w:eastAsia="sr-Latn-RS"/>
              </w:rPr>
            </w:pPr>
            <w:r w:rsidRPr="0099534D">
              <w:rPr>
                <w:rFonts w:asciiTheme="majorBidi" w:eastAsia="Times New Roman" w:hAnsiTheme="majorBidi" w:cstheme="majorBidi"/>
                <w:color w:val="000000"/>
                <w:lang w:eastAsia="sr-Latn-RS"/>
              </w:rPr>
              <w:t> </w:t>
            </w:r>
          </w:p>
        </w:tc>
        <w:tc>
          <w:tcPr>
            <w:tcW w:w="1580" w:type="dxa"/>
            <w:tcBorders>
              <w:top w:val="single" w:sz="4" w:space="0" w:color="auto"/>
              <w:left w:val="nil"/>
              <w:bottom w:val="single" w:sz="4" w:space="0" w:color="auto"/>
              <w:right w:val="single" w:sz="4" w:space="0" w:color="auto"/>
            </w:tcBorders>
            <w:noWrap/>
            <w:vAlign w:val="bottom"/>
            <w:hideMark/>
          </w:tcPr>
          <w:p w14:paraId="2CC5F4C8" w14:textId="77777777" w:rsidR="00D16878" w:rsidRPr="0099534D" w:rsidRDefault="00D16878" w:rsidP="00D16878">
            <w:pPr>
              <w:spacing w:after="0" w:line="240" w:lineRule="auto"/>
              <w:jc w:val="right"/>
              <w:rPr>
                <w:rFonts w:asciiTheme="majorBidi" w:eastAsia="Times New Roman" w:hAnsiTheme="majorBidi" w:cstheme="majorBidi"/>
                <w:color w:val="000000"/>
                <w:lang w:eastAsia="sr-Latn-RS"/>
              </w:rPr>
            </w:pPr>
            <w:r w:rsidRPr="0099534D">
              <w:rPr>
                <w:rFonts w:asciiTheme="majorBidi" w:eastAsia="Times New Roman" w:hAnsiTheme="majorBidi" w:cstheme="majorBidi"/>
                <w:color w:val="000000"/>
                <w:lang w:eastAsia="sr-Latn-RS"/>
              </w:rPr>
              <w:t>1.14</w:t>
            </w:r>
          </w:p>
        </w:tc>
        <w:tc>
          <w:tcPr>
            <w:tcW w:w="2200" w:type="dxa"/>
            <w:tcBorders>
              <w:top w:val="single" w:sz="4" w:space="0" w:color="auto"/>
              <w:left w:val="nil"/>
              <w:bottom w:val="single" w:sz="4" w:space="0" w:color="auto"/>
              <w:right w:val="single" w:sz="4" w:space="0" w:color="auto"/>
            </w:tcBorders>
            <w:noWrap/>
            <w:vAlign w:val="bottom"/>
            <w:hideMark/>
          </w:tcPr>
          <w:p w14:paraId="414C7466" w14:textId="77777777" w:rsidR="00D16878" w:rsidRPr="0099534D" w:rsidRDefault="00D16878" w:rsidP="00D16878">
            <w:pPr>
              <w:spacing w:after="0" w:line="240" w:lineRule="auto"/>
              <w:jc w:val="right"/>
              <w:rPr>
                <w:rFonts w:asciiTheme="majorBidi" w:eastAsia="Times New Roman" w:hAnsiTheme="majorBidi" w:cstheme="majorBidi"/>
                <w:color w:val="000000"/>
                <w:lang w:eastAsia="sr-Latn-RS"/>
              </w:rPr>
            </w:pPr>
            <w:r w:rsidRPr="0099534D">
              <w:rPr>
                <w:rFonts w:asciiTheme="majorBidi" w:eastAsia="Times New Roman" w:hAnsiTheme="majorBidi" w:cstheme="majorBidi"/>
                <w:color w:val="000000"/>
                <w:lang w:eastAsia="sr-Latn-RS"/>
              </w:rPr>
              <w:t>3.42</w:t>
            </w:r>
          </w:p>
        </w:tc>
        <w:tc>
          <w:tcPr>
            <w:tcW w:w="1555" w:type="dxa"/>
            <w:tcBorders>
              <w:top w:val="nil"/>
              <w:left w:val="nil"/>
              <w:bottom w:val="single" w:sz="4" w:space="0" w:color="auto"/>
              <w:right w:val="single" w:sz="4" w:space="0" w:color="auto"/>
            </w:tcBorders>
            <w:noWrap/>
            <w:vAlign w:val="bottom"/>
            <w:hideMark/>
          </w:tcPr>
          <w:p w14:paraId="2D1A3B6E" w14:textId="77777777" w:rsidR="00D16878" w:rsidRPr="0099534D" w:rsidRDefault="00D16878" w:rsidP="00D16878">
            <w:pPr>
              <w:spacing w:after="0" w:line="240" w:lineRule="auto"/>
              <w:jc w:val="right"/>
              <w:rPr>
                <w:rFonts w:asciiTheme="majorBidi" w:eastAsia="Times New Roman" w:hAnsiTheme="majorBidi" w:cstheme="majorBidi"/>
                <w:color w:val="000000"/>
                <w:lang w:eastAsia="sr-Latn-RS"/>
              </w:rPr>
            </w:pPr>
            <w:r w:rsidRPr="0099534D">
              <w:rPr>
                <w:rFonts w:asciiTheme="majorBidi" w:eastAsia="Times New Roman" w:hAnsiTheme="majorBidi" w:cstheme="majorBidi"/>
                <w:color w:val="000000"/>
                <w:lang w:eastAsia="sr-Latn-RS"/>
              </w:rPr>
              <w:t>1.14</w:t>
            </w:r>
          </w:p>
        </w:tc>
        <w:tc>
          <w:tcPr>
            <w:tcW w:w="2165" w:type="dxa"/>
            <w:tcBorders>
              <w:top w:val="nil"/>
              <w:left w:val="nil"/>
              <w:bottom w:val="single" w:sz="4" w:space="0" w:color="auto"/>
              <w:right w:val="double" w:sz="6" w:space="0" w:color="auto"/>
            </w:tcBorders>
            <w:noWrap/>
            <w:vAlign w:val="bottom"/>
            <w:hideMark/>
          </w:tcPr>
          <w:p w14:paraId="6266C4A6" w14:textId="77777777" w:rsidR="00D16878" w:rsidRPr="0099534D" w:rsidRDefault="00D16878" w:rsidP="00D16878">
            <w:pPr>
              <w:spacing w:after="0" w:line="240" w:lineRule="auto"/>
              <w:jc w:val="right"/>
              <w:rPr>
                <w:rFonts w:asciiTheme="majorBidi" w:eastAsia="Times New Roman" w:hAnsiTheme="majorBidi" w:cstheme="majorBidi"/>
                <w:color w:val="000000"/>
                <w:lang w:eastAsia="sr-Latn-RS"/>
              </w:rPr>
            </w:pPr>
            <w:r w:rsidRPr="0099534D">
              <w:rPr>
                <w:rFonts w:asciiTheme="majorBidi" w:eastAsia="Times New Roman" w:hAnsiTheme="majorBidi" w:cstheme="majorBidi"/>
                <w:color w:val="000000"/>
                <w:lang w:eastAsia="sr-Latn-RS"/>
              </w:rPr>
              <w:t>3.42</w:t>
            </w:r>
          </w:p>
        </w:tc>
      </w:tr>
      <w:tr w:rsidR="00D16878" w:rsidRPr="0099534D" w14:paraId="4262B20B" w14:textId="77777777" w:rsidTr="00D16878">
        <w:trPr>
          <w:trHeight w:val="255"/>
        </w:trPr>
        <w:tc>
          <w:tcPr>
            <w:tcW w:w="1460" w:type="dxa"/>
            <w:tcBorders>
              <w:top w:val="nil"/>
              <w:left w:val="double" w:sz="6" w:space="0" w:color="auto"/>
              <w:bottom w:val="single" w:sz="4" w:space="0" w:color="auto"/>
              <w:right w:val="single" w:sz="4" w:space="0" w:color="auto"/>
            </w:tcBorders>
            <w:noWrap/>
            <w:vAlign w:val="bottom"/>
            <w:hideMark/>
          </w:tcPr>
          <w:p w14:paraId="7136970C" w14:textId="77777777" w:rsidR="00D16878" w:rsidRPr="0099534D" w:rsidRDefault="00D16878" w:rsidP="00D16878">
            <w:pPr>
              <w:spacing w:after="0" w:line="240" w:lineRule="auto"/>
              <w:jc w:val="center"/>
              <w:rPr>
                <w:rFonts w:asciiTheme="majorBidi" w:eastAsia="Times New Roman" w:hAnsiTheme="majorBidi" w:cstheme="majorBidi"/>
                <w:color w:val="000000"/>
                <w:lang w:eastAsia="sr-Latn-RS"/>
              </w:rPr>
            </w:pPr>
            <w:r w:rsidRPr="0099534D">
              <w:rPr>
                <w:rFonts w:asciiTheme="majorBidi" w:eastAsia="Times New Roman" w:hAnsiTheme="majorBidi" w:cstheme="majorBidi"/>
                <w:color w:val="000000"/>
                <w:lang w:eastAsia="sr-Latn-RS"/>
              </w:rPr>
              <w:t>2310</w:t>
            </w:r>
          </w:p>
        </w:tc>
        <w:tc>
          <w:tcPr>
            <w:tcW w:w="1571" w:type="dxa"/>
            <w:tcBorders>
              <w:top w:val="nil"/>
              <w:left w:val="nil"/>
              <w:bottom w:val="single" w:sz="4" w:space="0" w:color="auto"/>
              <w:right w:val="single" w:sz="4" w:space="0" w:color="auto"/>
            </w:tcBorders>
            <w:noWrap/>
            <w:vAlign w:val="bottom"/>
            <w:hideMark/>
          </w:tcPr>
          <w:p w14:paraId="564D9B33" w14:textId="77777777" w:rsidR="00D16878" w:rsidRPr="0099534D" w:rsidRDefault="00D16878" w:rsidP="00D16878">
            <w:pPr>
              <w:spacing w:after="0" w:line="240" w:lineRule="auto"/>
              <w:jc w:val="right"/>
              <w:rPr>
                <w:rFonts w:asciiTheme="majorBidi" w:eastAsia="Times New Roman" w:hAnsiTheme="majorBidi" w:cstheme="majorBidi"/>
                <w:color w:val="000000"/>
                <w:lang w:eastAsia="sr-Latn-RS"/>
              </w:rPr>
            </w:pPr>
            <w:r w:rsidRPr="0099534D">
              <w:rPr>
                <w:rFonts w:asciiTheme="majorBidi" w:eastAsia="Times New Roman" w:hAnsiTheme="majorBidi" w:cstheme="majorBidi"/>
                <w:color w:val="000000"/>
                <w:lang w:eastAsia="sr-Latn-RS"/>
              </w:rPr>
              <w:t>1.33</w:t>
            </w:r>
          </w:p>
        </w:tc>
        <w:tc>
          <w:tcPr>
            <w:tcW w:w="2189" w:type="dxa"/>
            <w:tcBorders>
              <w:top w:val="nil"/>
              <w:left w:val="nil"/>
              <w:bottom w:val="single" w:sz="4" w:space="0" w:color="auto"/>
              <w:right w:val="single" w:sz="4" w:space="0" w:color="auto"/>
            </w:tcBorders>
            <w:noWrap/>
            <w:vAlign w:val="bottom"/>
            <w:hideMark/>
          </w:tcPr>
          <w:p w14:paraId="7A47C678" w14:textId="77777777" w:rsidR="00D16878" w:rsidRPr="0099534D" w:rsidRDefault="00D16878" w:rsidP="00D16878">
            <w:pPr>
              <w:spacing w:after="0" w:line="240" w:lineRule="auto"/>
              <w:jc w:val="right"/>
              <w:rPr>
                <w:rFonts w:asciiTheme="majorBidi" w:eastAsia="Times New Roman" w:hAnsiTheme="majorBidi" w:cstheme="majorBidi"/>
                <w:color w:val="000000"/>
                <w:lang w:eastAsia="sr-Latn-RS"/>
              </w:rPr>
            </w:pPr>
            <w:r w:rsidRPr="0099534D">
              <w:rPr>
                <w:rFonts w:asciiTheme="majorBidi" w:eastAsia="Times New Roman" w:hAnsiTheme="majorBidi" w:cstheme="majorBidi"/>
                <w:color w:val="000000"/>
                <w:lang w:eastAsia="sr-Latn-RS"/>
              </w:rPr>
              <w:t>5.32</w:t>
            </w:r>
          </w:p>
        </w:tc>
        <w:tc>
          <w:tcPr>
            <w:tcW w:w="1580" w:type="dxa"/>
            <w:tcBorders>
              <w:top w:val="nil"/>
              <w:left w:val="nil"/>
              <w:bottom w:val="single" w:sz="4" w:space="0" w:color="auto"/>
              <w:right w:val="single" w:sz="4" w:space="0" w:color="auto"/>
            </w:tcBorders>
            <w:noWrap/>
            <w:vAlign w:val="bottom"/>
            <w:hideMark/>
          </w:tcPr>
          <w:p w14:paraId="2E95ECB8" w14:textId="77777777" w:rsidR="00D16878" w:rsidRPr="0099534D" w:rsidRDefault="00D16878" w:rsidP="00D16878">
            <w:pPr>
              <w:spacing w:after="0" w:line="240" w:lineRule="auto"/>
              <w:rPr>
                <w:rFonts w:asciiTheme="majorBidi" w:eastAsia="Times New Roman" w:hAnsiTheme="majorBidi" w:cstheme="majorBidi"/>
                <w:color w:val="000000"/>
                <w:lang w:eastAsia="sr-Latn-RS"/>
              </w:rPr>
            </w:pPr>
            <w:r w:rsidRPr="0099534D">
              <w:rPr>
                <w:rFonts w:asciiTheme="majorBidi" w:eastAsia="Times New Roman" w:hAnsiTheme="majorBidi" w:cstheme="majorBidi"/>
                <w:color w:val="000000"/>
                <w:lang w:eastAsia="sr-Latn-RS"/>
              </w:rPr>
              <w:t> </w:t>
            </w:r>
          </w:p>
        </w:tc>
        <w:tc>
          <w:tcPr>
            <w:tcW w:w="2200" w:type="dxa"/>
            <w:tcBorders>
              <w:top w:val="nil"/>
              <w:left w:val="nil"/>
              <w:bottom w:val="single" w:sz="4" w:space="0" w:color="auto"/>
              <w:right w:val="single" w:sz="4" w:space="0" w:color="auto"/>
            </w:tcBorders>
            <w:noWrap/>
            <w:vAlign w:val="bottom"/>
            <w:hideMark/>
          </w:tcPr>
          <w:p w14:paraId="48A723E3" w14:textId="77777777" w:rsidR="00D16878" w:rsidRPr="0099534D" w:rsidRDefault="00D16878" w:rsidP="00D16878">
            <w:pPr>
              <w:spacing w:after="0" w:line="240" w:lineRule="auto"/>
              <w:rPr>
                <w:rFonts w:asciiTheme="majorBidi" w:eastAsia="Times New Roman" w:hAnsiTheme="majorBidi" w:cstheme="majorBidi"/>
                <w:color w:val="000000"/>
                <w:lang w:eastAsia="sr-Latn-RS"/>
              </w:rPr>
            </w:pPr>
            <w:r w:rsidRPr="0099534D">
              <w:rPr>
                <w:rFonts w:asciiTheme="majorBidi" w:eastAsia="Times New Roman" w:hAnsiTheme="majorBidi" w:cstheme="majorBidi"/>
                <w:color w:val="000000"/>
                <w:lang w:eastAsia="sr-Latn-RS"/>
              </w:rPr>
              <w:t> </w:t>
            </w:r>
          </w:p>
        </w:tc>
        <w:tc>
          <w:tcPr>
            <w:tcW w:w="1555" w:type="dxa"/>
            <w:tcBorders>
              <w:top w:val="nil"/>
              <w:left w:val="nil"/>
              <w:bottom w:val="single" w:sz="4" w:space="0" w:color="auto"/>
              <w:right w:val="single" w:sz="4" w:space="0" w:color="auto"/>
            </w:tcBorders>
            <w:noWrap/>
            <w:vAlign w:val="bottom"/>
            <w:hideMark/>
          </w:tcPr>
          <w:p w14:paraId="4F189B86" w14:textId="77777777" w:rsidR="00D16878" w:rsidRPr="0099534D" w:rsidRDefault="00D16878" w:rsidP="00D16878">
            <w:pPr>
              <w:spacing w:after="0" w:line="240" w:lineRule="auto"/>
              <w:jc w:val="right"/>
              <w:rPr>
                <w:rFonts w:asciiTheme="majorBidi" w:eastAsia="Times New Roman" w:hAnsiTheme="majorBidi" w:cstheme="majorBidi"/>
                <w:color w:val="000000"/>
                <w:lang w:eastAsia="sr-Latn-RS"/>
              </w:rPr>
            </w:pPr>
            <w:r w:rsidRPr="0099534D">
              <w:rPr>
                <w:rFonts w:asciiTheme="majorBidi" w:eastAsia="Times New Roman" w:hAnsiTheme="majorBidi" w:cstheme="majorBidi"/>
                <w:color w:val="000000"/>
                <w:lang w:eastAsia="sr-Latn-RS"/>
              </w:rPr>
              <w:t>1.33</w:t>
            </w:r>
          </w:p>
        </w:tc>
        <w:tc>
          <w:tcPr>
            <w:tcW w:w="2165" w:type="dxa"/>
            <w:tcBorders>
              <w:top w:val="nil"/>
              <w:left w:val="nil"/>
              <w:bottom w:val="single" w:sz="4" w:space="0" w:color="auto"/>
              <w:right w:val="double" w:sz="6" w:space="0" w:color="auto"/>
            </w:tcBorders>
            <w:noWrap/>
            <w:vAlign w:val="bottom"/>
            <w:hideMark/>
          </w:tcPr>
          <w:p w14:paraId="7E133845" w14:textId="77777777" w:rsidR="00D16878" w:rsidRPr="0099534D" w:rsidRDefault="00D16878" w:rsidP="00D16878">
            <w:pPr>
              <w:spacing w:after="0" w:line="240" w:lineRule="auto"/>
              <w:jc w:val="right"/>
              <w:rPr>
                <w:rFonts w:asciiTheme="majorBidi" w:eastAsia="Times New Roman" w:hAnsiTheme="majorBidi" w:cstheme="majorBidi"/>
                <w:color w:val="000000"/>
                <w:lang w:eastAsia="sr-Latn-RS"/>
              </w:rPr>
            </w:pPr>
            <w:r w:rsidRPr="0099534D">
              <w:rPr>
                <w:rFonts w:asciiTheme="majorBidi" w:eastAsia="Times New Roman" w:hAnsiTheme="majorBidi" w:cstheme="majorBidi"/>
                <w:color w:val="000000"/>
                <w:lang w:eastAsia="sr-Latn-RS"/>
              </w:rPr>
              <w:t>5.32</w:t>
            </w:r>
          </w:p>
        </w:tc>
      </w:tr>
      <w:tr w:rsidR="00D16878" w:rsidRPr="0099534D" w14:paraId="2FADD73B" w14:textId="77777777" w:rsidTr="00D16878">
        <w:trPr>
          <w:trHeight w:val="255"/>
        </w:trPr>
        <w:tc>
          <w:tcPr>
            <w:tcW w:w="1460" w:type="dxa"/>
            <w:tcBorders>
              <w:top w:val="nil"/>
              <w:left w:val="double" w:sz="6" w:space="0" w:color="auto"/>
              <w:bottom w:val="single" w:sz="4" w:space="0" w:color="auto"/>
              <w:right w:val="single" w:sz="4" w:space="0" w:color="auto"/>
            </w:tcBorders>
            <w:noWrap/>
            <w:vAlign w:val="bottom"/>
            <w:hideMark/>
          </w:tcPr>
          <w:p w14:paraId="5F5516F4" w14:textId="77777777" w:rsidR="00D16878" w:rsidRPr="0099534D" w:rsidRDefault="00D16878" w:rsidP="00D16878">
            <w:pPr>
              <w:spacing w:after="0" w:line="240" w:lineRule="auto"/>
              <w:jc w:val="center"/>
              <w:rPr>
                <w:rFonts w:asciiTheme="majorBidi" w:eastAsia="Times New Roman" w:hAnsiTheme="majorBidi" w:cstheme="majorBidi"/>
                <w:color w:val="000000"/>
                <w:lang w:eastAsia="sr-Latn-RS"/>
              </w:rPr>
            </w:pPr>
            <w:r w:rsidRPr="0099534D">
              <w:rPr>
                <w:rFonts w:asciiTheme="majorBidi" w:eastAsia="Times New Roman" w:hAnsiTheme="majorBidi" w:cstheme="majorBidi"/>
                <w:color w:val="000000"/>
                <w:lang w:eastAsia="sr-Latn-RS"/>
              </w:rPr>
              <w:t>2410</w:t>
            </w:r>
          </w:p>
        </w:tc>
        <w:tc>
          <w:tcPr>
            <w:tcW w:w="1571" w:type="dxa"/>
            <w:tcBorders>
              <w:top w:val="nil"/>
              <w:left w:val="nil"/>
              <w:bottom w:val="single" w:sz="4" w:space="0" w:color="auto"/>
              <w:right w:val="single" w:sz="4" w:space="0" w:color="auto"/>
            </w:tcBorders>
            <w:noWrap/>
            <w:vAlign w:val="bottom"/>
            <w:hideMark/>
          </w:tcPr>
          <w:p w14:paraId="5E5E6901" w14:textId="77777777" w:rsidR="00D16878" w:rsidRPr="0099534D" w:rsidRDefault="00D16878" w:rsidP="00D16878">
            <w:pPr>
              <w:spacing w:after="0" w:line="240" w:lineRule="auto"/>
              <w:jc w:val="right"/>
              <w:rPr>
                <w:rFonts w:asciiTheme="majorBidi" w:eastAsia="Times New Roman" w:hAnsiTheme="majorBidi" w:cstheme="majorBidi"/>
                <w:color w:val="000000"/>
                <w:lang w:eastAsia="sr-Latn-RS"/>
              </w:rPr>
            </w:pPr>
            <w:r w:rsidRPr="0099534D">
              <w:rPr>
                <w:rFonts w:asciiTheme="majorBidi" w:eastAsia="Times New Roman" w:hAnsiTheme="majorBidi" w:cstheme="majorBidi"/>
                <w:color w:val="000000"/>
                <w:lang w:eastAsia="sr-Latn-RS"/>
              </w:rPr>
              <w:t>427.86</w:t>
            </w:r>
          </w:p>
        </w:tc>
        <w:tc>
          <w:tcPr>
            <w:tcW w:w="2189" w:type="dxa"/>
            <w:tcBorders>
              <w:top w:val="nil"/>
              <w:left w:val="nil"/>
              <w:bottom w:val="single" w:sz="4" w:space="0" w:color="auto"/>
              <w:right w:val="single" w:sz="4" w:space="0" w:color="auto"/>
            </w:tcBorders>
            <w:noWrap/>
            <w:vAlign w:val="bottom"/>
            <w:hideMark/>
          </w:tcPr>
          <w:p w14:paraId="66EF2773" w14:textId="77777777" w:rsidR="00D16878" w:rsidRPr="0099534D" w:rsidRDefault="00D16878" w:rsidP="00D16878">
            <w:pPr>
              <w:spacing w:after="0" w:line="240" w:lineRule="auto"/>
              <w:jc w:val="right"/>
              <w:rPr>
                <w:rFonts w:asciiTheme="majorBidi" w:eastAsia="Times New Roman" w:hAnsiTheme="majorBidi" w:cstheme="majorBidi"/>
                <w:color w:val="000000"/>
                <w:lang w:eastAsia="sr-Latn-RS"/>
              </w:rPr>
            </w:pPr>
            <w:r w:rsidRPr="0099534D">
              <w:rPr>
                <w:rFonts w:asciiTheme="majorBidi" w:eastAsia="Times New Roman" w:hAnsiTheme="majorBidi" w:cstheme="majorBidi"/>
                <w:color w:val="000000"/>
                <w:lang w:eastAsia="sr-Latn-RS"/>
              </w:rPr>
              <w:t>2,475.85</w:t>
            </w:r>
          </w:p>
        </w:tc>
        <w:tc>
          <w:tcPr>
            <w:tcW w:w="1580" w:type="dxa"/>
            <w:tcBorders>
              <w:top w:val="nil"/>
              <w:left w:val="nil"/>
              <w:bottom w:val="single" w:sz="4" w:space="0" w:color="auto"/>
              <w:right w:val="single" w:sz="4" w:space="0" w:color="auto"/>
            </w:tcBorders>
            <w:noWrap/>
            <w:vAlign w:val="bottom"/>
            <w:hideMark/>
          </w:tcPr>
          <w:p w14:paraId="7FC949AE" w14:textId="77777777" w:rsidR="00D16878" w:rsidRPr="0099534D" w:rsidRDefault="00D16878" w:rsidP="00D16878">
            <w:pPr>
              <w:spacing w:after="0" w:line="240" w:lineRule="auto"/>
              <w:rPr>
                <w:rFonts w:asciiTheme="majorBidi" w:eastAsia="Times New Roman" w:hAnsiTheme="majorBidi" w:cstheme="majorBidi"/>
                <w:color w:val="000000"/>
                <w:lang w:eastAsia="sr-Latn-RS"/>
              </w:rPr>
            </w:pPr>
            <w:r w:rsidRPr="0099534D">
              <w:rPr>
                <w:rFonts w:asciiTheme="majorBidi" w:eastAsia="Times New Roman" w:hAnsiTheme="majorBidi" w:cstheme="majorBidi"/>
                <w:color w:val="000000"/>
                <w:lang w:eastAsia="sr-Latn-RS"/>
              </w:rPr>
              <w:t> </w:t>
            </w:r>
          </w:p>
        </w:tc>
        <w:tc>
          <w:tcPr>
            <w:tcW w:w="2200" w:type="dxa"/>
            <w:tcBorders>
              <w:top w:val="nil"/>
              <w:left w:val="nil"/>
              <w:bottom w:val="single" w:sz="4" w:space="0" w:color="auto"/>
              <w:right w:val="single" w:sz="4" w:space="0" w:color="auto"/>
            </w:tcBorders>
            <w:noWrap/>
            <w:vAlign w:val="bottom"/>
            <w:hideMark/>
          </w:tcPr>
          <w:p w14:paraId="681C8F6B" w14:textId="77777777" w:rsidR="00D16878" w:rsidRPr="0099534D" w:rsidRDefault="00D16878" w:rsidP="00D16878">
            <w:pPr>
              <w:spacing w:after="0" w:line="240" w:lineRule="auto"/>
              <w:rPr>
                <w:rFonts w:asciiTheme="majorBidi" w:eastAsia="Times New Roman" w:hAnsiTheme="majorBidi" w:cstheme="majorBidi"/>
                <w:color w:val="000000"/>
                <w:lang w:eastAsia="sr-Latn-RS"/>
              </w:rPr>
            </w:pPr>
            <w:r w:rsidRPr="0099534D">
              <w:rPr>
                <w:rFonts w:asciiTheme="majorBidi" w:eastAsia="Times New Roman" w:hAnsiTheme="majorBidi" w:cstheme="majorBidi"/>
                <w:color w:val="000000"/>
                <w:lang w:eastAsia="sr-Latn-RS"/>
              </w:rPr>
              <w:t> </w:t>
            </w:r>
          </w:p>
        </w:tc>
        <w:tc>
          <w:tcPr>
            <w:tcW w:w="1555" w:type="dxa"/>
            <w:tcBorders>
              <w:top w:val="nil"/>
              <w:left w:val="nil"/>
              <w:bottom w:val="single" w:sz="4" w:space="0" w:color="auto"/>
              <w:right w:val="single" w:sz="4" w:space="0" w:color="auto"/>
            </w:tcBorders>
            <w:noWrap/>
            <w:vAlign w:val="bottom"/>
            <w:hideMark/>
          </w:tcPr>
          <w:p w14:paraId="2AB6FBC6" w14:textId="77777777" w:rsidR="00D16878" w:rsidRPr="0099534D" w:rsidRDefault="00D16878" w:rsidP="00D16878">
            <w:pPr>
              <w:spacing w:after="0" w:line="240" w:lineRule="auto"/>
              <w:jc w:val="right"/>
              <w:rPr>
                <w:rFonts w:asciiTheme="majorBidi" w:eastAsia="Times New Roman" w:hAnsiTheme="majorBidi" w:cstheme="majorBidi"/>
                <w:color w:val="000000"/>
                <w:lang w:eastAsia="sr-Latn-RS"/>
              </w:rPr>
            </w:pPr>
            <w:r w:rsidRPr="0099534D">
              <w:rPr>
                <w:rFonts w:asciiTheme="majorBidi" w:eastAsia="Times New Roman" w:hAnsiTheme="majorBidi" w:cstheme="majorBidi"/>
                <w:color w:val="000000"/>
                <w:lang w:eastAsia="sr-Latn-RS"/>
              </w:rPr>
              <w:t>427.86</w:t>
            </w:r>
          </w:p>
        </w:tc>
        <w:tc>
          <w:tcPr>
            <w:tcW w:w="2165" w:type="dxa"/>
            <w:tcBorders>
              <w:top w:val="nil"/>
              <w:left w:val="nil"/>
              <w:bottom w:val="single" w:sz="4" w:space="0" w:color="auto"/>
              <w:right w:val="double" w:sz="6" w:space="0" w:color="auto"/>
            </w:tcBorders>
            <w:noWrap/>
            <w:vAlign w:val="bottom"/>
            <w:hideMark/>
          </w:tcPr>
          <w:p w14:paraId="48E5B717" w14:textId="77777777" w:rsidR="00D16878" w:rsidRPr="0099534D" w:rsidRDefault="00D16878" w:rsidP="00D16878">
            <w:pPr>
              <w:spacing w:after="0" w:line="240" w:lineRule="auto"/>
              <w:jc w:val="right"/>
              <w:rPr>
                <w:rFonts w:asciiTheme="majorBidi" w:eastAsia="Times New Roman" w:hAnsiTheme="majorBidi" w:cstheme="majorBidi"/>
                <w:color w:val="000000"/>
                <w:lang w:eastAsia="sr-Latn-RS"/>
              </w:rPr>
            </w:pPr>
            <w:r w:rsidRPr="0099534D">
              <w:rPr>
                <w:rFonts w:asciiTheme="majorBidi" w:eastAsia="Times New Roman" w:hAnsiTheme="majorBidi" w:cstheme="majorBidi"/>
                <w:color w:val="000000"/>
                <w:lang w:eastAsia="sr-Latn-RS"/>
              </w:rPr>
              <w:t>2,475.85</w:t>
            </w:r>
          </w:p>
        </w:tc>
      </w:tr>
      <w:tr w:rsidR="00D16878" w:rsidRPr="0099534D" w14:paraId="3671539B" w14:textId="77777777" w:rsidTr="00D16878">
        <w:trPr>
          <w:trHeight w:val="255"/>
        </w:trPr>
        <w:tc>
          <w:tcPr>
            <w:tcW w:w="1460" w:type="dxa"/>
            <w:tcBorders>
              <w:top w:val="nil"/>
              <w:left w:val="double" w:sz="6" w:space="0" w:color="auto"/>
              <w:bottom w:val="single" w:sz="4" w:space="0" w:color="auto"/>
              <w:right w:val="single" w:sz="4" w:space="0" w:color="auto"/>
            </w:tcBorders>
            <w:noWrap/>
            <w:vAlign w:val="bottom"/>
            <w:hideMark/>
          </w:tcPr>
          <w:p w14:paraId="3B26BF29" w14:textId="77777777" w:rsidR="00D16878" w:rsidRPr="0099534D" w:rsidRDefault="00D16878" w:rsidP="00D16878">
            <w:pPr>
              <w:spacing w:after="0" w:line="240" w:lineRule="auto"/>
              <w:jc w:val="center"/>
              <w:rPr>
                <w:rFonts w:asciiTheme="majorBidi" w:eastAsia="Times New Roman" w:hAnsiTheme="majorBidi" w:cstheme="majorBidi"/>
                <w:color w:val="000000"/>
                <w:lang w:eastAsia="sr-Latn-RS"/>
              </w:rPr>
            </w:pPr>
            <w:r w:rsidRPr="0099534D">
              <w:rPr>
                <w:rFonts w:asciiTheme="majorBidi" w:eastAsia="Times New Roman" w:hAnsiTheme="majorBidi" w:cstheme="majorBidi"/>
                <w:color w:val="000000"/>
                <w:lang w:eastAsia="sr-Latn-RS"/>
              </w:rPr>
              <w:t>2810</w:t>
            </w:r>
          </w:p>
        </w:tc>
        <w:tc>
          <w:tcPr>
            <w:tcW w:w="1571" w:type="dxa"/>
            <w:tcBorders>
              <w:top w:val="nil"/>
              <w:left w:val="nil"/>
              <w:bottom w:val="single" w:sz="4" w:space="0" w:color="auto"/>
              <w:right w:val="single" w:sz="4" w:space="0" w:color="auto"/>
            </w:tcBorders>
            <w:noWrap/>
            <w:vAlign w:val="bottom"/>
            <w:hideMark/>
          </w:tcPr>
          <w:p w14:paraId="588061BB" w14:textId="77777777" w:rsidR="00D16878" w:rsidRPr="0099534D" w:rsidRDefault="00D16878" w:rsidP="00D16878">
            <w:pPr>
              <w:spacing w:after="0" w:line="240" w:lineRule="auto"/>
              <w:jc w:val="right"/>
              <w:rPr>
                <w:rFonts w:asciiTheme="majorBidi" w:eastAsia="Times New Roman" w:hAnsiTheme="majorBidi" w:cstheme="majorBidi"/>
                <w:color w:val="000000"/>
                <w:lang w:eastAsia="sr-Latn-RS"/>
              </w:rPr>
            </w:pPr>
            <w:r w:rsidRPr="0099534D">
              <w:rPr>
                <w:rFonts w:asciiTheme="majorBidi" w:eastAsia="Times New Roman" w:hAnsiTheme="majorBidi" w:cstheme="majorBidi"/>
                <w:color w:val="000000"/>
                <w:lang w:eastAsia="sr-Latn-RS"/>
              </w:rPr>
              <w:t>7.85</w:t>
            </w:r>
          </w:p>
        </w:tc>
        <w:tc>
          <w:tcPr>
            <w:tcW w:w="2189" w:type="dxa"/>
            <w:tcBorders>
              <w:top w:val="nil"/>
              <w:left w:val="nil"/>
              <w:bottom w:val="single" w:sz="4" w:space="0" w:color="auto"/>
              <w:right w:val="single" w:sz="4" w:space="0" w:color="auto"/>
            </w:tcBorders>
            <w:noWrap/>
            <w:vAlign w:val="bottom"/>
            <w:hideMark/>
          </w:tcPr>
          <w:p w14:paraId="50323AF8" w14:textId="77777777" w:rsidR="00D16878" w:rsidRPr="0099534D" w:rsidRDefault="00D16878" w:rsidP="00D16878">
            <w:pPr>
              <w:spacing w:after="0" w:line="240" w:lineRule="auto"/>
              <w:jc w:val="right"/>
              <w:rPr>
                <w:rFonts w:asciiTheme="majorBidi" w:eastAsia="Times New Roman" w:hAnsiTheme="majorBidi" w:cstheme="majorBidi"/>
                <w:color w:val="000000"/>
                <w:lang w:eastAsia="sr-Latn-RS"/>
              </w:rPr>
            </w:pPr>
            <w:r w:rsidRPr="0099534D">
              <w:rPr>
                <w:rFonts w:asciiTheme="majorBidi" w:eastAsia="Times New Roman" w:hAnsiTheme="majorBidi" w:cstheme="majorBidi"/>
                <w:color w:val="000000"/>
                <w:lang w:eastAsia="sr-Latn-RS"/>
              </w:rPr>
              <w:t>31.40</w:t>
            </w:r>
          </w:p>
        </w:tc>
        <w:tc>
          <w:tcPr>
            <w:tcW w:w="1580" w:type="dxa"/>
            <w:tcBorders>
              <w:top w:val="nil"/>
              <w:left w:val="nil"/>
              <w:bottom w:val="single" w:sz="4" w:space="0" w:color="auto"/>
              <w:right w:val="single" w:sz="4" w:space="0" w:color="auto"/>
            </w:tcBorders>
            <w:noWrap/>
            <w:vAlign w:val="bottom"/>
            <w:hideMark/>
          </w:tcPr>
          <w:p w14:paraId="320D157C" w14:textId="77777777" w:rsidR="00D16878" w:rsidRPr="0099534D" w:rsidRDefault="00D16878" w:rsidP="00D16878">
            <w:pPr>
              <w:spacing w:after="0" w:line="240" w:lineRule="auto"/>
              <w:jc w:val="right"/>
              <w:rPr>
                <w:rFonts w:asciiTheme="majorBidi" w:eastAsia="Times New Roman" w:hAnsiTheme="majorBidi" w:cstheme="majorBidi"/>
                <w:color w:val="000000"/>
                <w:lang w:eastAsia="sr-Latn-RS"/>
              </w:rPr>
            </w:pPr>
            <w:r w:rsidRPr="0099534D">
              <w:rPr>
                <w:rFonts w:asciiTheme="majorBidi" w:eastAsia="Times New Roman" w:hAnsiTheme="majorBidi" w:cstheme="majorBidi"/>
                <w:color w:val="000000"/>
                <w:lang w:eastAsia="sr-Latn-RS"/>
              </w:rPr>
              <w:t>9.35</w:t>
            </w:r>
          </w:p>
        </w:tc>
        <w:tc>
          <w:tcPr>
            <w:tcW w:w="2200" w:type="dxa"/>
            <w:tcBorders>
              <w:top w:val="nil"/>
              <w:left w:val="nil"/>
              <w:bottom w:val="single" w:sz="4" w:space="0" w:color="auto"/>
              <w:right w:val="single" w:sz="4" w:space="0" w:color="auto"/>
            </w:tcBorders>
            <w:noWrap/>
            <w:vAlign w:val="bottom"/>
            <w:hideMark/>
          </w:tcPr>
          <w:p w14:paraId="3AFE0446" w14:textId="77777777" w:rsidR="00D16878" w:rsidRPr="0099534D" w:rsidRDefault="00D16878" w:rsidP="00D16878">
            <w:pPr>
              <w:spacing w:after="0" w:line="240" w:lineRule="auto"/>
              <w:jc w:val="right"/>
              <w:rPr>
                <w:rFonts w:asciiTheme="majorBidi" w:eastAsia="Times New Roman" w:hAnsiTheme="majorBidi" w:cstheme="majorBidi"/>
                <w:color w:val="000000"/>
                <w:lang w:eastAsia="sr-Latn-RS"/>
              </w:rPr>
            </w:pPr>
            <w:r w:rsidRPr="0099534D">
              <w:rPr>
                <w:rFonts w:asciiTheme="majorBidi" w:eastAsia="Times New Roman" w:hAnsiTheme="majorBidi" w:cstheme="majorBidi"/>
                <w:color w:val="000000"/>
                <w:lang w:eastAsia="sr-Latn-RS"/>
              </w:rPr>
              <w:t>45.91</w:t>
            </w:r>
          </w:p>
        </w:tc>
        <w:tc>
          <w:tcPr>
            <w:tcW w:w="1555" w:type="dxa"/>
            <w:tcBorders>
              <w:top w:val="nil"/>
              <w:left w:val="nil"/>
              <w:bottom w:val="single" w:sz="4" w:space="0" w:color="auto"/>
              <w:right w:val="single" w:sz="4" w:space="0" w:color="auto"/>
            </w:tcBorders>
            <w:noWrap/>
            <w:vAlign w:val="bottom"/>
            <w:hideMark/>
          </w:tcPr>
          <w:p w14:paraId="3DF6BD2F" w14:textId="77777777" w:rsidR="00D16878" w:rsidRPr="0099534D" w:rsidRDefault="00D16878" w:rsidP="00D16878">
            <w:pPr>
              <w:spacing w:after="0" w:line="240" w:lineRule="auto"/>
              <w:jc w:val="right"/>
              <w:rPr>
                <w:rFonts w:asciiTheme="majorBidi" w:eastAsia="Times New Roman" w:hAnsiTheme="majorBidi" w:cstheme="majorBidi"/>
                <w:color w:val="000000"/>
                <w:lang w:eastAsia="sr-Latn-RS"/>
              </w:rPr>
            </w:pPr>
            <w:r w:rsidRPr="0099534D">
              <w:rPr>
                <w:rFonts w:asciiTheme="majorBidi" w:eastAsia="Times New Roman" w:hAnsiTheme="majorBidi" w:cstheme="majorBidi"/>
                <w:color w:val="000000"/>
                <w:lang w:eastAsia="sr-Latn-RS"/>
              </w:rPr>
              <w:t>17.20</w:t>
            </w:r>
          </w:p>
        </w:tc>
        <w:tc>
          <w:tcPr>
            <w:tcW w:w="2165" w:type="dxa"/>
            <w:tcBorders>
              <w:top w:val="nil"/>
              <w:left w:val="nil"/>
              <w:bottom w:val="single" w:sz="4" w:space="0" w:color="auto"/>
              <w:right w:val="double" w:sz="6" w:space="0" w:color="auto"/>
            </w:tcBorders>
            <w:noWrap/>
            <w:vAlign w:val="bottom"/>
            <w:hideMark/>
          </w:tcPr>
          <w:p w14:paraId="3DC4800D" w14:textId="77777777" w:rsidR="00D16878" w:rsidRPr="0099534D" w:rsidRDefault="00D16878" w:rsidP="00D16878">
            <w:pPr>
              <w:spacing w:after="0" w:line="240" w:lineRule="auto"/>
              <w:jc w:val="right"/>
              <w:rPr>
                <w:rFonts w:asciiTheme="majorBidi" w:eastAsia="Times New Roman" w:hAnsiTheme="majorBidi" w:cstheme="majorBidi"/>
                <w:color w:val="000000"/>
                <w:lang w:eastAsia="sr-Latn-RS"/>
              </w:rPr>
            </w:pPr>
            <w:r w:rsidRPr="0099534D">
              <w:rPr>
                <w:rFonts w:asciiTheme="majorBidi" w:eastAsia="Times New Roman" w:hAnsiTheme="majorBidi" w:cstheme="majorBidi"/>
                <w:color w:val="000000"/>
                <w:lang w:eastAsia="sr-Latn-RS"/>
              </w:rPr>
              <w:t>77.31</w:t>
            </w:r>
          </w:p>
        </w:tc>
      </w:tr>
      <w:tr w:rsidR="00D16878" w:rsidRPr="0099534D" w14:paraId="35A48614" w14:textId="77777777" w:rsidTr="00D16878">
        <w:trPr>
          <w:trHeight w:val="270"/>
        </w:trPr>
        <w:tc>
          <w:tcPr>
            <w:tcW w:w="1460" w:type="dxa"/>
            <w:tcBorders>
              <w:top w:val="nil"/>
              <w:left w:val="double" w:sz="6" w:space="0" w:color="auto"/>
              <w:bottom w:val="nil"/>
              <w:right w:val="single" w:sz="4" w:space="0" w:color="auto"/>
            </w:tcBorders>
            <w:noWrap/>
            <w:vAlign w:val="bottom"/>
            <w:hideMark/>
          </w:tcPr>
          <w:p w14:paraId="34A135D4" w14:textId="77777777" w:rsidR="00D16878" w:rsidRPr="0099534D" w:rsidRDefault="00D16878" w:rsidP="00D16878">
            <w:pPr>
              <w:spacing w:after="0" w:line="240" w:lineRule="auto"/>
              <w:jc w:val="center"/>
              <w:rPr>
                <w:rFonts w:asciiTheme="majorBidi" w:eastAsia="Times New Roman" w:hAnsiTheme="majorBidi" w:cstheme="majorBidi"/>
                <w:color w:val="000000"/>
                <w:lang w:eastAsia="sr-Latn-RS"/>
              </w:rPr>
            </w:pPr>
            <w:r w:rsidRPr="0099534D">
              <w:rPr>
                <w:rFonts w:asciiTheme="majorBidi" w:eastAsia="Times New Roman" w:hAnsiTheme="majorBidi" w:cstheme="majorBidi"/>
                <w:color w:val="000000"/>
                <w:lang w:eastAsia="sr-Latn-RS"/>
              </w:rPr>
              <w:t>2920</w:t>
            </w:r>
          </w:p>
        </w:tc>
        <w:tc>
          <w:tcPr>
            <w:tcW w:w="1571" w:type="dxa"/>
            <w:tcBorders>
              <w:top w:val="nil"/>
              <w:left w:val="nil"/>
              <w:bottom w:val="nil"/>
              <w:right w:val="single" w:sz="4" w:space="0" w:color="auto"/>
            </w:tcBorders>
            <w:noWrap/>
            <w:vAlign w:val="bottom"/>
            <w:hideMark/>
          </w:tcPr>
          <w:p w14:paraId="279ADBA9" w14:textId="77777777" w:rsidR="00D16878" w:rsidRPr="0099534D" w:rsidRDefault="00D16878" w:rsidP="00D16878">
            <w:pPr>
              <w:spacing w:after="0" w:line="240" w:lineRule="auto"/>
              <w:rPr>
                <w:rFonts w:asciiTheme="majorBidi" w:eastAsia="Times New Roman" w:hAnsiTheme="majorBidi" w:cstheme="majorBidi"/>
                <w:color w:val="000000"/>
                <w:lang w:eastAsia="sr-Latn-RS"/>
              </w:rPr>
            </w:pPr>
            <w:r w:rsidRPr="0099534D">
              <w:rPr>
                <w:rFonts w:asciiTheme="majorBidi" w:eastAsia="Times New Roman" w:hAnsiTheme="majorBidi" w:cstheme="majorBidi"/>
                <w:color w:val="000000"/>
                <w:lang w:eastAsia="sr-Latn-RS"/>
              </w:rPr>
              <w:t> </w:t>
            </w:r>
          </w:p>
        </w:tc>
        <w:tc>
          <w:tcPr>
            <w:tcW w:w="2189" w:type="dxa"/>
            <w:tcBorders>
              <w:top w:val="nil"/>
              <w:left w:val="nil"/>
              <w:bottom w:val="nil"/>
              <w:right w:val="single" w:sz="4" w:space="0" w:color="auto"/>
            </w:tcBorders>
            <w:noWrap/>
            <w:vAlign w:val="bottom"/>
            <w:hideMark/>
          </w:tcPr>
          <w:p w14:paraId="7AE9AD78" w14:textId="77777777" w:rsidR="00D16878" w:rsidRPr="0099534D" w:rsidRDefault="00D16878" w:rsidP="00D16878">
            <w:pPr>
              <w:spacing w:after="0" w:line="240" w:lineRule="auto"/>
              <w:rPr>
                <w:rFonts w:asciiTheme="majorBidi" w:eastAsia="Times New Roman" w:hAnsiTheme="majorBidi" w:cstheme="majorBidi"/>
                <w:color w:val="000000"/>
                <w:lang w:eastAsia="sr-Latn-RS"/>
              </w:rPr>
            </w:pPr>
            <w:r w:rsidRPr="0099534D">
              <w:rPr>
                <w:rFonts w:asciiTheme="majorBidi" w:eastAsia="Times New Roman" w:hAnsiTheme="majorBidi" w:cstheme="majorBidi"/>
                <w:color w:val="000000"/>
                <w:lang w:eastAsia="sr-Latn-RS"/>
              </w:rPr>
              <w:t> </w:t>
            </w:r>
          </w:p>
        </w:tc>
        <w:tc>
          <w:tcPr>
            <w:tcW w:w="1580" w:type="dxa"/>
            <w:tcBorders>
              <w:top w:val="nil"/>
              <w:left w:val="nil"/>
              <w:bottom w:val="nil"/>
              <w:right w:val="single" w:sz="4" w:space="0" w:color="auto"/>
            </w:tcBorders>
            <w:noWrap/>
            <w:vAlign w:val="bottom"/>
            <w:hideMark/>
          </w:tcPr>
          <w:p w14:paraId="71B0D4F1" w14:textId="77777777" w:rsidR="00D16878" w:rsidRPr="0099534D" w:rsidRDefault="00D16878" w:rsidP="00D16878">
            <w:pPr>
              <w:spacing w:after="0" w:line="240" w:lineRule="auto"/>
              <w:jc w:val="right"/>
              <w:rPr>
                <w:rFonts w:asciiTheme="majorBidi" w:eastAsia="Times New Roman" w:hAnsiTheme="majorBidi" w:cstheme="majorBidi"/>
                <w:color w:val="000000"/>
                <w:lang w:eastAsia="sr-Latn-RS"/>
              </w:rPr>
            </w:pPr>
            <w:r w:rsidRPr="0099534D">
              <w:rPr>
                <w:rFonts w:asciiTheme="majorBidi" w:eastAsia="Times New Roman" w:hAnsiTheme="majorBidi" w:cstheme="majorBidi"/>
                <w:color w:val="000000"/>
                <w:lang w:eastAsia="sr-Latn-RS"/>
              </w:rPr>
              <w:t>0.38</w:t>
            </w:r>
          </w:p>
        </w:tc>
        <w:tc>
          <w:tcPr>
            <w:tcW w:w="2200" w:type="dxa"/>
            <w:tcBorders>
              <w:top w:val="nil"/>
              <w:left w:val="nil"/>
              <w:bottom w:val="nil"/>
              <w:right w:val="single" w:sz="4" w:space="0" w:color="auto"/>
            </w:tcBorders>
            <w:noWrap/>
            <w:vAlign w:val="bottom"/>
            <w:hideMark/>
          </w:tcPr>
          <w:p w14:paraId="27E62799" w14:textId="77777777" w:rsidR="00D16878" w:rsidRPr="0099534D" w:rsidRDefault="00D16878" w:rsidP="00D16878">
            <w:pPr>
              <w:spacing w:after="0" w:line="240" w:lineRule="auto"/>
              <w:jc w:val="right"/>
              <w:rPr>
                <w:rFonts w:asciiTheme="majorBidi" w:eastAsia="Times New Roman" w:hAnsiTheme="majorBidi" w:cstheme="majorBidi"/>
                <w:color w:val="000000"/>
                <w:lang w:eastAsia="sr-Latn-RS"/>
              </w:rPr>
            </w:pPr>
            <w:r w:rsidRPr="0099534D">
              <w:rPr>
                <w:rFonts w:asciiTheme="majorBidi" w:eastAsia="Times New Roman" w:hAnsiTheme="majorBidi" w:cstheme="majorBidi"/>
                <w:color w:val="000000"/>
                <w:lang w:eastAsia="sr-Latn-RS"/>
              </w:rPr>
              <w:t>1.52</w:t>
            </w:r>
          </w:p>
        </w:tc>
        <w:tc>
          <w:tcPr>
            <w:tcW w:w="1555" w:type="dxa"/>
            <w:tcBorders>
              <w:top w:val="nil"/>
              <w:left w:val="nil"/>
              <w:bottom w:val="nil"/>
              <w:right w:val="single" w:sz="4" w:space="0" w:color="auto"/>
            </w:tcBorders>
            <w:noWrap/>
            <w:vAlign w:val="bottom"/>
            <w:hideMark/>
          </w:tcPr>
          <w:p w14:paraId="4389F0C6" w14:textId="77777777" w:rsidR="00D16878" w:rsidRPr="0099534D" w:rsidRDefault="00D16878" w:rsidP="00D16878">
            <w:pPr>
              <w:spacing w:after="0" w:line="240" w:lineRule="auto"/>
              <w:jc w:val="right"/>
              <w:rPr>
                <w:rFonts w:asciiTheme="majorBidi" w:eastAsia="Times New Roman" w:hAnsiTheme="majorBidi" w:cstheme="majorBidi"/>
                <w:color w:val="000000"/>
                <w:lang w:eastAsia="sr-Latn-RS"/>
              </w:rPr>
            </w:pPr>
            <w:r w:rsidRPr="0099534D">
              <w:rPr>
                <w:rFonts w:asciiTheme="majorBidi" w:eastAsia="Times New Roman" w:hAnsiTheme="majorBidi" w:cstheme="majorBidi"/>
                <w:color w:val="000000"/>
                <w:lang w:eastAsia="sr-Latn-RS"/>
              </w:rPr>
              <w:t>0.38</w:t>
            </w:r>
          </w:p>
        </w:tc>
        <w:tc>
          <w:tcPr>
            <w:tcW w:w="2165" w:type="dxa"/>
            <w:tcBorders>
              <w:top w:val="nil"/>
              <w:left w:val="nil"/>
              <w:bottom w:val="nil"/>
              <w:right w:val="double" w:sz="6" w:space="0" w:color="auto"/>
            </w:tcBorders>
            <w:noWrap/>
            <w:vAlign w:val="bottom"/>
            <w:hideMark/>
          </w:tcPr>
          <w:p w14:paraId="1DE6ADC1" w14:textId="77777777" w:rsidR="00D16878" w:rsidRPr="0099534D" w:rsidRDefault="00D16878" w:rsidP="00D16878">
            <w:pPr>
              <w:spacing w:after="0" w:line="240" w:lineRule="auto"/>
              <w:jc w:val="right"/>
              <w:rPr>
                <w:rFonts w:asciiTheme="majorBidi" w:eastAsia="Times New Roman" w:hAnsiTheme="majorBidi" w:cstheme="majorBidi"/>
                <w:color w:val="000000"/>
                <w:lang w:eastAsia="sr-Latn-RS"/>
              </w:rPr>
            </w:pPr>
            <w:r w:rsidRPr="0099534D">
              <w:rPr>
                <w:rFonts w:asciiTheme="majorBidi" w:eastAsia="Times New Roman" w:hAnsiTheme="majorBidi" w:cstheme="majorBidi"/>
                <w:color w:val="000000"/>
                <w:lang w:eastAsia="sr-Latn-RS"/>
              </w:rPr>
              <w:t>1.52</w:t>
            </w:r>
          </w:p>
        </w:tc>
      </w:tr>
      <w:tr w:rsidR="00D16878" w:rsidRPr="0099534D" w14:paraId="470A9700" w14:textId="77777777" w:rsidTr="00D16878">
        <w:trPr>
          <w:trHeight w:val="244"/>
        </w:trPr>
        <w:tc>
          <w:tcPr>
            <w:tcW w:w="1460" w:type="dxa"/>
            <w:tcBorders>
              <w:top w:val="double" w:sz="6" w:space="0" w:color="auto"/>
              <w:left w:val="double" w:sz="6" w:space="0" w:color="auto"/>
              <w:bottom w:val="double" w:sz="6" w:space="0" w:color="auto"/>
              <w:right w:val="single" w:sz="4" w:space="0" w:color="auto"/>
            </w:tcBorders>
            <w:noWrap/>
            <w:vAlign w:val="bottom"/>
            <w:hideMark/>
          </w:tcPr>
          <w:p w14:paraId="03B87341" w14:textId="77777777" w:rsidR="00D16878" w:rsidRPr="0099534D" w:rsidRDefault="00D16878" w:rsidP="00D16878">
            <w:pPr>
              <w:spacing w:after="0" w:line="240" w:lineRule="auto"/>
              <w:jc w:val="center"/>
              <w:rPr>
                <w:rFonts w:asciiTheme="majorBidi" w:eastAsia="Times New Roman" w:hAnsiTheme="majorBidi" w:cstheme="majorBidi"/>
                <w:color w:val="000000"/>
                <w:lang w:eastAsia="sr-Latn-RS"/>
              </w:rPr>
            </w:pPr>
            <w:proofErr w:type="spellStart"/>
            <w:r w:rsidRPr="0099534D">
              <w:rPr>
                <w:rFonts w:asciiTheme="majorBidi" w:eastAsia="Times New Roman" w:hAnsiTheme="majorBidi" w:cstheme="majorBidi"/>
                <w:color w:val="000000"/>
                <w:lang w:eastAsia="sr-Latn-RS"/>
              </w:rPr>
              <w:t>Укупно</w:t>
            </w:r>
            <w:proofErr w:type="spellEnd"/>
            <w:r w:rsidRPr="0099534D">
              <w:rPr>
                <w:rFonts w:asciiTheme="majorBidi" w:eastAsia="Times New Roman" w:hAnsiTheme="majorBidi" w:cstheme="majorBidi"/>
                <w:color w:val="000000"/>
                <w:lang w:eastAsia="sr-Latn-RS"/>
              </w:rPr>
              <w:t>:</w:t>
            </w:r>
          </w:p>
        </w:tc>
        <w:tc>
          <w:tcPr>
            <w:tcW w:w="1571" w:type="dxa"/>
            <w:tcBorders>
              <w:top w:val="double" w:sz="6" w:space="0" w:color="auto"/>
              <w:left w:val="nil"/>
              <w:bottom w:val="double" w:sz="6" w:space="0" w:color="auto"/>
              <w:right w:val="single" w:sz="4" w:space="0" w:color="auto"/>
            </w:tcBorders>
            <w:noWrap/>
            <w:vAlign w:val="bottom"/>
            <w:hideMark/>
          </w:tcPr>
          <w:p w14:paraId="562A2AC0" w14:textId="77777777" w:rsidR="00D16878" w:rsidRPr="0099534D" w:rsidRDefault="00D16878" w:rsidP="00D16878">
            <w:pPr>
              <w:spacing w:after="0" w:line="240" w:lineRule="auto"/>
              <w:jc w:val="right"/>
              <w:rPr>
                <w:rFonts w:asciiTheme="majorBidi" w:eastAsia="Times New Roman" w:hAnsiTheme="majorBidi" w:cstheme="majorBidi"/>
                <w:color w:val="000000"/>
                <w:lang w:eastAsia="sr-Latn-RS"/>
              </w:rPr>
            </w:pPr>
            <w:r w:rsidRPr="0099534D">
              <w:rPr>
                <w:rFonts w:asciiTheme="majorBidi" w:eastAsia="Times New Roman" w:hAnsiTheme="majorBidi" w:cstheme="majorBidi"/>
                <w:color w:val="000000"/>
                <w:lang w:eastAsia="sr-Latn-RS"/>
              </w:rPr>
              <w:t>437.04</w:t>
            </w:r>
          </w:p>
        </w:tc>
        <w:tc>
          <w:tcPr>
            <w:tcW w:w="2189" w:type="dxa"/>
            <w:tcBorders>
              <w:top w:val="double" w:sz="6" w:space="0" w:color="auto"/>
              <w:left w:val="nil"/>
              <w:bottom w:val="double" w:sz="6" w:space="0" w:color="auto"/>
              <w:right w:val="single" w:sz="4" w:space="0" w:color="auto"/>
            </w:tcBorders>
            <w:noWrap/>
            <w:vAlign w:val="bottom"/>
            <w:hideMark/>
          </w:tcPr>
          <w:p w14:paraId="2AB6F30D" w14:textId="77777777" w:rsidR="00D16878" w:rsidRPr="0099534D" w:rsidRDefault="00D16878" w:rsidP="00D16878">
            <w:pPr>
              <w:spacing w:after="0" w:line="240" w:lineRule="auto"/>
              <w:jc w:val="right"/>
              <w:rPr>
                <w:rFonts w:asciiTheme="majorBidi" w:eastAsia="Times New Roman" w:hAnsiTheme="majorBidi" w:cstheme="majorBidi"/>
                <w:color w:val="000000"/>
                <w:lang w:eastAsia="sr-Latn-RS"/>
              </w:rPr>
            </w:pPr>
            <w:r w:rsidRPr="0099534D">
              <w:rPr>
                <w:rFonts w:asciiTheme="majorBidi" w:eastAsia="Times New Roman" w:hAnsiTheme="majorBidi" w:cstheme="majorBidi"/>
                <w:color w:val="000000"/>
                <w:lang w:eastAsia="sr-Latn-RS"/>
              </w:rPr>
              <w:t>2,512.57</w:t>
            </w:r>
          </w:p>
        </w:tc>
        <w:tc>
          <w:tcPr>
            <w:tcW w:w="1580" w:type="dxa"/>
            <w:tcBorders>
              <w:top w:val="double" w:sz="6" w:space="0" w:color="auto"/>
              <w:left w:val="nil"/>
              <w:bottom w:val="double" w:sz="6" w:space="0" w:color="auto"/>
              <w:right w:val="single" w:sz="4" w:space="0" w:color="auto"/>
            </w:tcBorders>
            <w:noWrap/>
            <w:vAlign w:val="bottom"/>
            <w:hideMark/>
          </w:tcPr>
          <w:p w14:paraId="4796F165" w14:textId="77777777" w:rsidR="00D16878" w:rsidRPr="0099534D" w:rsidRDefault="00D16878" w:rsidP="00D16878">
            <w:pPr>
              <w:spacing w:after="0" w:line="240" w:lineRule="auto"/>
              <w:jc w:val="right"/>
              <w:rPr>
                <w:rFonts w:asciiTheme="majorBidi" w:eastAsia="Times New Roman" w:hAnsiTheme="majorBidi" w:cstheme="majorBidi"/>
                <w:color w:val="000000"/>
                <w:lang w:eastAsia="sr-Latn-RS"/>
              </w:rPr>
            </w:pPr>
            <w:r w:rsidRPr="0099534D">
              <w:rPr>
                <w:rFonts w:asciiTheme="majorBidi" w:eastAsia="Times New Roman" w:hAnsiTheme="majorBidi" w:cstheme="majorBidi"/>
                <w:color w:val="000000"/>
                <w:lang w:eastAsia="sr-Latn-RS"/>
              </w:rPr>
              <w:t>10.87</w:t>
            </w:r>
          </w:p>
        </w:tc>
        <w:tc>
          <w:tcPr>
            <w:tcW w:w="2200" w:type="dxa"/>
            <w:tcBorders>
              <w:top w:val="double" w:sz="6" w:space="0" w:color="auto"/>
              <w:left w:val="nil"/>
              <w:bottom w:val="double" w:sz="6" w:space="0" w:color="auto"/>
              <w:right w:val="single" w:sz="4" w:space="0" w:color="auto"/>
            </w:tcBorders>
            <w:noWrap/>
            <w:vAlign w:val="bottom"/>
            <w:hideMark/>
          </w:tcPr>
          <w:p w14:paraId="04B787F6" w14:textId="77777777" w:rsidR="00D16878" w:rsidRPr="0099534D" w:rsidRDefault="00D16878" w:rsidP="00D16878">
            <w:pPr>
              <w:spacing w:after="0" w:line="240" w:lineRule="auto"/>
              <w:jc w:val="right"/>
              <w:rPr>
                <w:rFonts w:asciiTheme="majorBidi" w:eastAsia="Times New Roman" w:hAnsiTheme="majorBidi" w:cstheme="majorBidi"/>
                <w:color w:val="000000"/>
                <w:lang w:eastAsia="sr-Latn-RS"/>
              </w:rPr>
            </w:pPr>
            <w:r w:rsidRPr="0099534D">
              <w:rPr>
                <w:rFonts w:asciiTheme="majorBidi" w:eastAsia="Times New Roman" w:hAnsiTheme="majorBidi" w:cstheme="majorBidi"/>
                <w:color w:val="000000"/>
                <w:lang w:eastAsia="sr-Latn-RS"/>
              </w:rPr>
              <w:t>50.85</w:t>
            </w:r>
          </w:p>
        </w:tc>
        <w:tc>
          <w:tcPr>
            <w:tcW w:w="1555" w:type="dxa"/>
            <w:tcBorders>
              <w:top w:val="double" w:sz="6" w:space="0" w:color="auto"/>
              <w:left w:val="nil"/>
              <w:bottom w:val="double" w:sz="6" w:space="0" w:color="auto"/>
              <w:right w:val="single" w:sz="4" w:space="0" w:color="auto"/>
            </w:tcBorders>
            <w:noWrap/>
            <w:vAlign w:val="bottom"/>
            <w:hideMark/>
          </w:tcPr>
          <w:p w14:paraId="0FE79ACC" w14:textId="77777777" w:rsidR="00D16878" w:rsidRPr="0099534D" w:rsidRDefault="00D16878" w:rsidP="00D16878">
            <w:pPr>
              <w:spacing w:after="0" w:line="240" w:lineRule="auto"/>
              <w:jc w:val="right"/>
              <w:rPr>
                <w:rFonts w:asciiTheme="majorBidi" w:eastAsia="Times New Roman" w:hAnsiTheme="majorBidi" w:cstheme="majorBidi"/>
                <w:color w:val="000000"/>
                <w:lang w:eastAsia="sr-Latn-RS"/>
              </w:rPr>
            </w:pPr>
            <w:r w:rsidRPr="0099534D">
              <w:rPr>
                <w:rFonts w:asciiTheme="majorBidi" w:eastAsia="Times New Roman" w:hAnsiTheme="majorBidi" w:cstheme="majorBidi"/>
                <w:color w:val="000000"/>
                <w:lang w:eastAsia="sr-Latn-RS"/>
              </w:rPr>
              <w:t>447.91</w:t>
            </w:r>
          </w:p>
        </w:tc>
        <w:tc>
          <w:tcPr>
            <w:tcW w:w="2165" w:type="dxa"/>
            <w:tcBorders>
              <w:top w:val="double" w:sz="6" w:space="0" w:color="auto"/>
              <w:left w:val="nil"/>
              <w:bottom w:val="double" w:sz="6" w:space="0" w:color="auto"/>
              <w:right w:val="double" w:sz="6" w:space="0" w:color="auto"/>
            </w:tcBorders>
            <w:noWrap/>
            <w:vAlign w:val="bottom"/>
            <w:hideMark/>
          </w:tcPr>
          <w:p w14:paraId="432A40F4" w14:textId="77777777" w:rsidR="00D16878" w:rsidRPr="0099534D" w:rsidRDefault="00D16878" w:rsidP="00D16878">
            <w:pPr>
              <w:spacing w:after="0" w:line="240" w:lineRule="auto"/>
              <w:jc w:val="right"/>
              <w:rPr>
                <w:rFonts w:asciiTheme="majorBidi" w:eastAsia="Times New Roman" w:hAnsiTheme="majorBidi" w:cstheme="majorBidi"/>
                <w:color w:val="000000"/>
                <w:lang w:eastAsia="sr-Latn-RS"/>
              </w:rPr>
            </w:pPr>
            <w:r w:rsidRPr="0099534D">
              <w:rPr>
                <w:rFonts w:asciiTheme="majorBidi" w:eastAsia="Times New Roman" w:hAnsiTheme="majorBidi" w:cstheme="majorBidi"/>
                <w:color w:val="000000"/>
                <w:lang w:eastAsia="sr-Latn-RS"/>
              </w:rPr>
              <w:t>2,563.42</w:t>
            </w:r>
          </w:p>
        </w:tc>
      </w:tr>
    </w:tbl>
    <w:p w14:paraId="23EE003E"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de-DE"/>
        </w:rPr>
        <w:t> </w:t>
      </w:r>
    </w:p>
    <w:p w14:paraId="6707496D" w14:textId="61E77D8E" w:rsidR="00D16878" w:rsidRPr="0099534D" w:rsidRDefault="00D16878" w:rsidP="00D16878">
      <w:pPr>
        <w:spacing w:after="0"/>
        <w:rPr>
          <w:rFonts w:asciiTheme="majorBidi" w:hAnsiTheme="majorBidi" w:cstheme="majorBidi"/>
          <w:sz w:val="24"/>
          <w:szCs w:val="24"/>
          <w:lang w:val="sr-Cyrl-RS"/>
        </w:rPr>
      </w:pPr>
      <w:r w:rsidRPr="0099534D">
        <w:rPr>
          <w:rFonts w:asciiTheme="majorBidi" w:hAnsiTheme="majorBidi" w:cstheme="majorBidi"/>
          <w:sz w:val="24"/>
          <w:szCs w:val="24"/>
          <w:lang w:val="sr-Cyrl-RS"/>
        </w:rPr>
        <w:t>621</w:t>
      </w:r>
      <w:r w:rsidRPr="0099534D">
        <w:rPr>
          <w:rFonts w:asciiTheme="majorBidi" w:hAnsiTheme="majorBidi" w:cstheme="majorBidi"/>
          <w:sz w:val="24"/>
          <w:szCs w:val="24"/>
          <w:lang w:val="de-DE"/>
        </w:rPr>
        <w:t xml:space="preserve"> – </w:t>
      </w:r>
      <w:proofErr w:type="spellStart"/>
      <w:r w:rsidRPr="0099534D">
        <w:rPr>
          <w:rFonts w:asciiTheme="majorBidi" w:hAnsiTheme="majorBidi" w:cstheme="majorBidi"/>
          <w:sz w:val="24"/>
          <w:szCs w:val="24"/>
          <w:lang w:val="de-DE"/>
        </w:rPr>
        <w:t>План</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заштите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шума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од</w:t>
      </w:r>
      <w:proofErr w:type="spellEnd"/>
      <w:r w:rsidRPr="0099534D">
        <w:rPr>
          <w:rFonts w:asciiTheme="majorBidi" w:hAnsiTheme="majorBidi" w:cstheme="majorBidi"/>
          <w:sz w:val="24"/>
          <w:szCs w:val="24"/>
          <w:lang w:val="de-DE"/>
        </w:rPr>
        <w:t xml:space="preserve"> </w:t>
      </w:r>
      <w:r w:rsidR="002340DE" w:rsidRPr="0099534D">
        <w:rPr>
          <w:rFonts w:asciiTheme="majorBidi" w:hAnsiTheme="majorBidi" w:cstheme="majorBidi"/>
          <w:sz w:val="24"/>
          <w:szCs w:val="24"/>
          <w:lang w:val="sr-Cyrl-RS"/>
        </w:rPr>
        <w:t>глодара</w:t>
      </w:r>
    </w:p>
    <w:p w14:paraId="3CDAB685" w14:textId="69143FD8" w:rsidR="002340DE" w:rsidRPr="0099534D" w:rsidRDefault="002340DE" w:rsidP="008C5D2F">
      <w:pPr>
        <w:pStyle w:val="Heading5"/>
      </w:pPr>
      <w:r w:rsidRPr="0099534D">
        <w:t> </w:t>
      </w:r>
      <w:proofErr w:type="spellStart"/>
      <w:r w:rsidRPr="0099534D">
        <w:rPr>
          <w:lang w:val="ru-RU"/>
        </w:rPr>
        <w:t>Табела</w:t>
      </w:r>
      <w:proofErr w:type="spellEnd"/>
      <w:r w:rsidRPr="0099534D">
        <w:t> </w:t>
      </w:r>
      <w:proofErr w:type="spellStart"/>
      <w:r w:rsidRPr="0099534D">
        <w:rPr>
          <w:lang w:val="ru-RU"/>
        </w:rPr>
        <w:t>бр</w:t>
      </w:r>
      <w:proofErr w:type="spellEnd"/>
      <w:r w:rsidRPr="0099534D">
        <w:t>. 4.13. – </w:t>
      </w:r>
      <w:proofErr w:type="spellStart"/>
      <w:r w:rsidRPr="0099534D">
        <w:rPr>
          <w:lang w:val="de-DE"/>
        </w:rPr>
        <w:t>План</w:t>
      </w:r>
      <w:proofErr w:type="spellEnd"/>
      <w:r w:rsidRPr="0099534D">
        <w:t>ирани радови на заштити шума од глодара</w:t>
      </w:r>
    </w:p>
    <w:tbl>
      <w:tblPr>
        <w:tblW w:w="12720" w:type="dxa"/>
        <w:tblLook w:val="04A0" w:firstRow="1" w:lastRow="0" w:firstColumn="1" w:lastColumn="0" w:noHBand="0" w:noVBand="1"/>
      </w:tblPr>
      <w:tblGrid>
        <w:gridCol w:w="1460"/>
        <w:gridCol w:w="1571"/>
        <w:gridCol w:w="2189"/>
        <w:gridCol w:w="1580"/>
        <w:gridCol w:w="2200"/>
        <w:gridCol w:w="1555"/>
        <w:gridCol w:w="2165"/>
      </w:tblGrid>
      <w:tr w:rsidR="002340DE" w:rsidRPr="0099534D" w14:paraId="55BEC724" w14:textId="77777777" w:rsidTr="002340DE">
        <w:trPr>
          <w:trHeight w:val="270"/>
        </w:trPr>
        <w:tc>
          <w:tcPr>
            <w:tcW w:w="1460" w:type="dxa"/>
            <w:vMerge w:val="restart"/>
            <w:tcBorders>
              <w:top w:val="double" w:sz="6" w:space="0" w:color="auto"/>
              <w:left w:val="double" w:sz="6" w:space="0" w:color="auto"/>
              <w:bottom w:val="double" w:sz="6" w:space="0" w:color="000000"/>
              <w:right w:val="nil"/>
            </w:tcBorders>
            <w:vAlign w:val="center"/>
            <w:hideMark/>
          </w:tcPr>
          <w:p w14:paraId="007B2286" w14:textId="77777777" w:rsidR="002340DE" w:rsidRPr="0099534D" w:rsidRDefault="002340DE" w:rsidP="002340DE">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Газдински</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тип</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p>
        </w:tc>
        <w:tc>
          <w:tcPr>
            <w:tcW w:w="3760" w:type="dxa"/>
            <w:gridSpan w:val="2"/>
            <w:tcBorders>
              <w:top w:val="double" w:sz="6" w:space="0" w:color="auto"/>
              <w:left w:val="double" w:sz="6" w:space="0" w:color="auto"/>
              <w:bottom w:val="single" w:sz="4" w:space="0" w:color="auto"/>
              <w:right w:val="double" w:sz="6" w:space="0" w:color="000000"/>
            </w:tcBorders>
            <w:noWrap/>
            <w:vAlign w:val="bottom"/>
            <w:hideMark/>
          </w:tcPr>
          <w:p w14:paraId="0EE82FA5" w14:textId="77777777" w:rsidR="002340DE" w:rsidRPr="0099534D" w:rsidRDefault="002340DE" w:rsidP="002340DE">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Проста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репродукција</w:t>
            </w:r>
            <w:proofErr w:type="spellEnd"/>
          </w:p>
        </w:tc>
        <w:tc>
          <w:tcPr>
            <w:tcW w:w="3780" w:type="dxa"/>
            <w:gridSpan w:val="2"/>
            <w:tcBorders>
              <w:top w:val="double" w:sz="6" w:space="0" w:color="auto"/>
              <w:left w:val="nil"/>
              <w:bottom w:val="single" w:sz="4" w:space="0" w:color="auto"/>
              <w:right w:val="single" w:sz="4" w:space="0" w:color="auto"/>
            </w:tcBorders>
            <w:noWrap/>
            <w:vAlign w:val="bottom"/>
            <w:hideMark/>
          </w:tcPr>
          <w:p w14:paraId="7C7892EC" w14:textId="77777777" w:rsidR="002340DE" w:rsidRPr="0099534D" w:rsidRDefault="002340DE" w:rsidP="002340DE">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Проширена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репродукција</w:t>
            </w:r>
            <w:proofErr w:type="spellEnd"/>
          </w:p>
        </w:tc>
        <w:tc>
          <w:tcPr>
            <w:tcW w:w="3720" w:type="dxa"/>
            <w:gridSpan w:val="2"/>
            <w:tcBorders>
              <w:top w:val="double" w:sz="6" w:space="0" w:color="auto"/>
              <w:left w:val="double" w:sz="6" w:space="0" w:color="auto"/>
              <w:bottom w:val="single" w:sz="4" w:space="0" w:color="auto"/>
              <w:right w:val="double" w:sz="6" w:space="0" w:color="000000"/>
            </w:tcBorders>
            <w:noWrap/>
            <w:vAlign w:val="bottom"/>
            <w:hideMark/>
          </w:tcPr>
          <w:p w14:paraId="38A9661A" w14:textId="77777777" w:rsidR="002340DE" w:rsidRPr="0099534D" w:rsidRDefault="002340DE" w:rsidP="002340DE">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Укупно</w:t>
            </w:r>
            <w:proofErr w:type="spellEnd"/>
          </w:p>
        </w:tc>
      </w:tr>
      <w:tr w:rsidR="002340DE" w:rsidRPr="0099534D" w14:paraId="3FDEDC10" w14:textId="77777777" w:rsidTr="002340DE">
        <w:trPr>
          <w:trHeight w:val="152"/>
        </w:trPr>
        <w:tc>
          <w:tcPr>
            <w:tcW w:w="1460" w:type="dxa"/>
            <w:vMerge/>
            <w:tcBorders>
              <w:top w:val="double" w:sz="6" w:space="0" w:color="auto"/>
              <w:left w:val="double" w:sz="6" w:space="0" w:color="auto"/>
              <w:bottom w:val="double" w:sz="6" w:space="0" w:color="000000"/>
              <w:right w:val="nil"/>
            </w:tcBorders>
            <w:vAlign w:val="center"/>
            <w:hideMark/>
          </w:tcPr>
          <w:p w14:paraId="12EA85CD" w14:textId="77777777" w:rsidR="002340DE" w:rsidRPr="0099534D" w:rsidRDefault="002340DE" w:rsidP="002340DE">
            <w:pPr>
              <w:spacing w:after="0" w:line="240" w:lineRule="auto"/>
              <w:rPr>
                <w:rFonts w:ascii="Times New Roman" w:eastAsia="Times New Roman" w:hAnsi="Times New Roman" w:cs="Times New Roman"/>
                <w:color w:val="000000"/>
                <w:lang w:eastAsia="sr-Latn-RS"/>
              </w:rPr>
            </w:pPr>
          </w:p>
        </w:tc>
        <w:tc>
          <w:tcPr>
            <w:tcW w:w="1571" w:type="dxa"/>
            <w:tcBorders>
              <w:top w:val="nil"/>
              <w:left w:val="double" w:sz="6" w:space="0" w:color="auto"/>
              <w:bottom w:val="double" w:sz="6" w:space="0" w:color="auto"/>
              <w:right w:val="single" w:sz="4" w:space="0" w:color="auto"/>
            </w:tcBorders>
            <w:noWrap/>
            <w:vAlign w:val="bottom"/>
            <w:hideMark/>
          </w:tcPr>
          <w:p w14:paraId="4A1BB528" w14:textId="77777777" w:rsidR="002340DE" w:rsidRPr="0099534D" w:rsidRDefault="002340DE" w:rsidP="002340DE">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2189" w:type="dxa"/>
            <w:tcBorders>
              <w:top w:val="nil"/>
              <w:left w:val="nil"/>
              <w:bottom w:val="double" w:sz="6" w:space="0" w:color="auto"/>
              <w:right w:val="double" w:sz="6" w:space="0" w:color="auto"/>
            </w:tcBorders>
            <w:noWrap/>
            <w:vAlign w:val="bottom"/>
            <w:hideMark/>
          </w:tcPr>
          <w:p w14:paraId="24019567" w14:textId="77777777" w:rsidR="002340DE" w:rsidRPr="0099534D" w:rsidRDefault="002340DE" w:rsidP="002340DE">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Радна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1580" w:type="dxa"/>
            <w:tcBorders>
              <w:top w:val="nil"/>
              <w:left w:val="nil"/>
              <w:bottom w:val="double" w:sz="6" w:space="0" w:color="auto"/>
              <w:right w:val="single" w:sz="4" w:space="0" w:color="auto"/>
            </w:tcBorders>
            <w:noWrap/>
            <w:vAlign w:val="bottom"/>
            <w:hideMark/>
          </w:tcPr>
          <w:p w14:paraId="6BCD4A09" w14:textId="77777777" w:rsidR="002340DE" w:rsidRPr="0099534D" w:rsidRDefault="002340DE" w:rsidP="002340DE">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2200" w:type="dxa"/>
            <w:tcBorders>
              <w:top w:val="nil"/>
              <w:left w:val="nil"/>
              <w:bottom w:val="double" w:sz="6" w:space="0" w:color="auto"/>
              <w:right w:val="nil"/>
            </w:tcBorders>
            <w:noWrap/>
            <w:vAlign w:val="bottom"/>
            <w:hideMark/>
          </w:tcPr>
          <w:p w14:paraId="3D9E2F42" w14:textId="77777777" w:rsidR="002340DE" w:rsidRPr="0099534D" w:rsidRDefault="002340DE" w:rsidP="002340DE">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Радна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1555" w:type="dxa"/>
            <w:tcBorders>
              <w:top w:val="nil"/>
              <w:left w:val="double" w:sz="6" w:space="0" w:color="auto"/>
              <w:bottom w:val="double" w:sz="6" w:space="0" w:color="auto"/>
              <w:right w:val="single" w:sz="4" w:space="0" w:color="auto"/>
            </w:tcBorders>
            <w:noWrap/>
            <w:vAlign w:val="bottom"/>
            <w:hideMark/>
          </w:tcPr>
          <w:p w14:paraId="7887D7B5" w14:textId="77777777" w:rsidR="002340DE" w:rsidRPr="0099534D" w:rsidRDefault="002340DE" w:rsidP="002340DE">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2165" w:type="dxa"/>
            <w:tcBorders>
              <w:top w:val="nil"/>
              <w:left w:val="nil"/>
              <w:bottom w:val="double" w:sz="6" w:space="0" w:color="auto"/>
              <w:right w:val="double" w:sz="6" w:space="0" w:color="auto"/>
            </w:tcBorders>
            <w:noWrap/>
            <w:vAlign w:val="bottom"/>
            <w:hideMark/>
          </w:tcPr>
          <w:p w14:paraId="0E6B27B4" w14:textId="77777777" w:rsidR="002340DE" w:rsidRPr="0099534D" w:rsidRDefault="002340DE" w:rsidP="002340DE">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Радна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r>
      <w:tr w:rsidR="002340DE" w:rsidRPr="0099534D" w14:paraId="61D41BB8" w14:textId="77777777" w:rsidTr="002340DE">
        <w:trPr>
          <w:trHeight w:val="270"/>
        </w:trPr>
        <w:tc>
          <w:tcPr>
            <w:tcW w:w="1460" w:type="dxa"/>
            <w:tcBorders>
              <w:top w:val="nil"/>
              <w:left w:val="double" w:sz="6" w:space="0" w:color="auto"/>
              <w:bottom w:val="single" w:sz="4" w:space="0" w:color="auto"/>
              <w:right w:val="single" w:sz="4" w:space="0" w:color="auto"/>
            </w:tcBorders>
            <w:noWrap/>
            <w:vAlign w:val="bottom"/>
            <w:hideMark/>
          </w:tcPr>
          <w:p w14:paraId="63AD2A14" w14:textId="77777777" w:rsidR="002340DE" w:rsidRPr="0099534D" w:rsidRDefault="002340DE" w:rsidP="002340DE">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1110</w:t>
            </w:r>
          </w:p>
        </w:tc>
        <w:tc>
          <w:tcPr>
            <w:tcW w:w="1571" w:type="dxa"/>
            <w:tcBorders>
              <w:top w:val="single" w:sz="4" w:space="0" w:color="auto"/>
              <w:left w:val="nil"/>
              <w:bottom w:val="single" w:sz="4" w:space="0" w:color="auto"/>
              <w:right w:val="single" w:sz="4" w:space="0" w:color="auto"/>
            </w:tcBorders>
            <w:noWrap/>
            <w:vAlign w:val="bottom"/>
            <w:hideMark/>
          </w:tcPr>
          <w:p w14:paraId="05341A0F" w14:textId="77777777" w:rsidR="002340DE" w:rsidRPr="0099534D" w:rsidRDefault="002340DE" w:rsidP="002340DE">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2189" w:type="dxa"/>
            <w:tcBorders>
              <w:top w:val="single" w:sz="4" w:space="0" w:color="auto"/>
              <w:left w:val="nil"/>
              <w:bottom w:val="single" w:sz="4" w:space="0" w:color="auto"/>
              <w:right w:val="single" w:sz="4" w:space="0" w:color="auto"/>
            </w:tcBorders>
            <w:noWrap/>
            <w:vAlign w:val="bottom"/>
            <w:hideMark/>
          </w:tcPr>
          <w:p w14:paraId="3AD86E4B" w14:textId="77777777" w:rsidR="002340DE" w:rsidRPr="0099534D" w:rsidRDefault="002340DE" w:rsidP="002340DE">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580" w:type="dxa"/>
            <w:tcBorders>
              <w:top w:val="single" w:sz="4" w:space="0" w:color="auto"/>
              <w:left w:val="nil"/>
              <w:bottom w:val="single" w:sz="4" w:space="0" w:color="auto"/>
              <w:right w:val="single" w:sz="4" w:space="0" w:color="auto"/>
            </w:tcBorders>
            <w:noWrap/>
            <w:vAlign w:val="bottom"/>
            <w:hideMark/>
          </w:tcPr>
          <w:p w14:paraId="1C0BF99B" w14:textId="77777777" w:rsidR="002340DE" w:rsidRPr="0099534D" w:rsidRDefault="002340DE" w:rsidP="002340DE">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1.14</w:t>
            </w:r>
          </w:p>
        </w:tc>
        <w:tc>
          <w:tcPr>
            <w:tcW w:w="2200" w:type="dxa"/>
            <w:tcBorders>
              <w:top w:val="single" w:sz="4" w:space="0" w:color="auto"/>
              <w:left w:val="nil"/>
              <w:bottom w:val="single" w:sz="4" w:space="0" w:color="auto"/>
              <w:right w:val="single" w:sz="4" w:space="0" w:color="auto"/>
            </w:tcBorders>
            <w:noWrap/>
            <w:vAlign w:val="bottom"/>
            <w:hideMark/>
          </w:tcPr>
          <w:p w14:paraId="1273784B" w14:textId="77777777" w:rsidR="002340DE" w:rsidRPr="0099534D" w:rsidRDefault="002340DE" w:rsidP="002340DE">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3.42</w:t>
            </w:r>
          </w:p>
        </w:tc>
        <w:tc>
          <w:tcPr>
            <w:tcW w:w="1555" w:type="dxa"/>
            <w:tcBorders>
              <w:top w:val="nil"/>
              <w:left w:val="nil"/>
              <w:bottom w:val="single" w:sz="4" w:space="0" w:color="auto"/>
              <w:right w:val="single" w:sz="4" w:space="0" w:color="auto"/>
            </w:tcBorders>
            <w:noWrap/>
            <w:vAlign w:val="bottom"/>
            <w:hideMark/>
          </w:tcPr>
          <w:p w14:paraId="72DA8592" w14:textId="77777777" w:rsidR="002340DE" w:rsidRPr="0099534D" w:rsidRDefault="002340DE" w:rsidP="002340DE">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1.14</w:t>
            </w:r>
          </w:p>
        </w:tc>
        <w:tc>
          <w:tcPr>
            <w:tcW w:w="2165" w:type="dxa"/>
            <w:tcBorders>
              <w:top w:val="nil"/>
              <w:left w:val="nil"/>
              <w:bottom w:val="single" w:sz="4" w:space="0" w:color="auto"/>
              <w:right w:val="double" w:sz="6" w:space="0" w:color="auto"/>
            </w:tcBorders>
            <w:noWrap/>
            <w:vAlign w:val="bottom"/>
            <w:hideMark/>
          </w:tcPr>
          <w:p w14:paraId="44433850" w14:textId="77777777" w:rsidR="002340DE" w:rsidRPr="0099534D" w:rsidRDefault="002340DE" w:rsidP="002340DE">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3.42</w:t>
            </w:r>
          </w:p>
        </w:tc>
      </w:tr>
      <w:tr w:rsidR="002340DE" w:rsidRPr="0099534D" w14:paraId="66785F75" w14:textId="77777777" w:rsidTr="002340DE">
        <w:trPr>
          <w:trHeight w:val="255"/>
        </w:trPr>
        <w:tc>
          <w:tcPr>
            <w:tcW w:w="1460" w:type="dxa"/>
            <w:tcBorders>
              <w:top w:val="nil"/>
              <w:left w:val="double" w:sz="6" w:space="0" w:color="auto"/>
              <w:bottom w:val="single" w:sz="4" w:space="0" w:color="auto"/>
              <w:right w:val="single" w:sz="4" w:space="0" w:color="auto"/>
            </w:tcBorders>
            <w:noWrap/>
            <w:vAlign w:val="bottom"/>
            <w:hideMark/>
          </w:tcPr>
          <w:p w14:paraId="213846B3" w14:textId="77777777" w:rsidR="002340DE" w:rsidRPr="0099534D" w:rsidRDefault="002340DE" w:rsidP="002340DE">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2310</w:t>
            </w:r>
          </w:p>
        </w:tc>
        <w:tc>
          <w:tcPr>
            <w:tcW w:w="1571" w:type="dxa"/>
            <w:tcBorders>
              <w:top w:val="nil"/>
              <w:left w:val="nil"/>
              <w:bottom w:val="single" w:sz="4" w:space="0" w:color="auto"/>
              <w:right w:val="single" w:sz="4" w:space="0" w:color="auto"/>
            </w:tcBorders>
            <w:noWrap/>
            <w:vAlign w:val="bottom"/>
            <w:hideMark/>
          </w:tcPr>
          <w:p w14:paraId="06FD073D" w14:textId="77777777" w:rsidR="002340DE" w:rsidRPr="0099534D" w:rsidRDefault="002340DE" w:rsidP="002340DE">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1.33</w:t>
            </w:r>
          </w:p>
        </w:tc>
        <w:tc>
          <w:tcPr>
            <w:tcW w:w="2189" w:type="dxa"/>
            <w:tcBorders>
              <w:top w:val="nil"/>
              <w:left w:val="nil"/>
              <w:bottom w:val="single" w:sz="4" w:space="0" w:color="auto"/>
              <w:right w:val="single" w:sz="4" w:space="0" w:color="auto"/>
            </w:tcBorders>
            <w:noWrap/>
            <w:vAlign w:val="bottom"/>
            <w:hideMark/>
          </w:tcPr>
          <w:p w14:paraId="340B6A34" w14:textId="77777777" w:rsidR="002340DE" w:rsidRPr="0099534D" w:rsidRDefault="002340DE" w:rsidP="002340DE">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5.32</w:t>
            </w:r>
          </w:p>
        </w:tc>
        <w:tc>
          <w:tcPr>
            <w:tcW w:w="1580" w:type="dxa"/>
            <w:tcBorders>
              <w:top w:val="nil"/>
              <w:left w:val="nil"/>
              <w:bottom w:val="single" w:sz="4" w:space="0" w:color="auto"/>
              <w:right w:val="single" w:sz="4" w:space="0" w:color="auto"/>
            </w:tcBorders>
            <w:noWrap/>
            <w:vAlign w:val="bottom"/>
            <w:hideMark/>
          </w:tcPr>
          <w:p w14:paraId="34F62BD3" w14:textId="77777777" w:rsidR="002340DE" w:rsidRPr="0099534D" w:rsidRDefault="002340DE" w:rsidP="002340DE">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2200" w:type="dxa"/>
            <w:tcBorders>
              <w:top w:val="nil"/>
              <w:left w:val="nil"/>
              <w:bottom w:val="single" w:sz="4" w:space="0" w:color="auto"/>
              <w:right w:val="single" w:sz="4" w:space="0" w:color="auto"/>
            </w:tcBorders>
            <w:noWrap/>
            <w:vAlign w:val="bottom"/>
            <w:hideMark/>
          </w:tcPr>
          <w:p w14:paraId="62FC1CCF" w14:textId="77777777" w:rsidR="002340DE" w:rsidRPr="0099534D" w:rsidRDefault="002340DE" w:rsidP="002340DE">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555" w:type="dxa"/>
            <w:tcBorders>
              <w:top w:val="nil"/>
              <w:left w:val="nil"/>
              <w:bottom w:val="single" w:sz="4" w:space="0" w:color="auto"/>
              <w:right w:val="single" w:sz="4" w:space="0" w:color="auto"/>
            </w:tcBorders>
            <w:noWrap/>
            <w:vAlign w:val="bottom"/>
            <w:hideMark/>
          </w:tcPr>
          <w:p w14:paraId="7CEA2542" w14:textId="77777777" w:rsidR="002340DE" w:rsidRPr="0099534D" w:rsidRDefault="002340DE" w:rsidP="002340DE">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1.33</w:t>
            </w:r>
          </w:p>
        </w:tc>
        <w:tc>
          <w:tcPr>
            <w:tcW w:w="2165" w:type="dxa"/>
            <w:tcBorders>
              <w:top w:val="nil"/>
              <w:left w:val="nil"/>
              <w:bottom w:val="single" w:sz="4" w:space="0" w:color="auto"/>
              <w:right w:val="double" w:sz="6" w:space="0" w:color="auto"/>
            </w:tcBorders>
            <w:noWrap/>
            <w:vAlign w:val="bottom"/>
            <w:hideMark/>
          </w:tcPr>
          <w:p w14:paraId="3DA4630B" w14:textId="77777777" w:rsidR="002340DE" w:rsidRPr="0099534D" w:rsidRDefault="002340DE" w:rsidP="002340DE">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5.32</w:t>
            </w:r>
          </w:p>
        </w:tc>
      </w:tr>
      <w:tr w:rsidR="002340DE" w:rsidRPr="0099534D" w14:paraId="10B27863" w14:textId="77777777" w:rsidTr="002340DE">
        <w:trPr>
          <w:trHeight w:val="255"/>
        </w:trPr>
        <w:tc>
          <w:tcPr>
            <w:tcW w:w="1460" w:type="dxa"/>
            <w:tcBorders>
              <w:top w:val="nil"/>
              <w:left w:val="double" w:sz="6" w:space="0" w:color="auto"/>
              <w:bottom w:val="single" w:sz="4" w:space="0" w:color="auto"/>
              <w:right w:val="single" w:sz="4" w:space="0" w:color="auto"/>
            </w:tcBorders>
            <w:noWrap/>
            <w:vAlign w:val="bottom"/>
            <w:hideMark/>
          </w:tcPr>
          <w:p w14:paraId="32F2E9C4" w14:textId="77777777" w:rsidR="002340DE" w:rsidRPr="0099534D" w:rsidRDefault="002340DE" w:rsidP="002340DE">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2410</w:t>
            </w:r>
          </w:p>
        </w:tc>
        <w:tc>
          <w:tcPr>
            <w:tcW w:w="1571" w:type="dxa"/>
            <w:tcBorders>
              <w:top w:val="nil"/>
              <w:left w:val="nil"/>
              <w:bottom w:val="single" w:sz="4" w:space="0" w:color="auto"/>
              <w:right w:val="single" w:sz="4" w:space="0" w:color="auto"/>
            </w:tcBorders>
            <w:noWrap/>
            <w:vAlign w:val="bottom"/>
            <w:hideMark/>
          </w:tcPr>
          <w:p w14:paraId="2BFECB03" w14:textId="77777777" w:rsidR="002340DE" w:rsidRPr="0099534D" w:rsidRDefault="002340DE" w:rsidP="002340DE">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391.16</w:t>
            </w:r>
          </w:p>
        </w:tc>
        <w:tc>
          <w:tcPr>
            <w:tcW w:w="2189" w:type="dxa"/>
            <w:tcBorders>
              <w:top w:val="nil"/>
              <w:left w:val="nil"/>
              <w:bottom w:val="single" w:sz="4" w:space="0" w:color="auto"/>
              <w:right w:val="single" w:sz="4" w:space="0" w:color="auto"/>
            </w:tcBorders>
            <w:noWrap/>
            <w:vAlign w:val="bottom"/>
            <w:hideMark/>
          </w:tcPr>
          <w:p w14:paraId="68BEFE84" w14:textId="77777777" w:rsidR="002340DE" w:rsidRPr="0099534D" w:rsidRDefault="002340DE" w:rsidP="002340DE">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1,598.25</w:t>
            </w:r>
          </w:p>
        </w:tc>
        <w:tc>
          <w:tcPr>
            <w:tcW w:w="1580" w:type="dxa"/>
            <w:tcBorders>
              <w:top w:val="nil"/>
              <w:left w:val="nil"/>
              <w:bottom w:val="single" w:sz="4" w:space="0" w:color="auto"/>
              <w:right w:val="single" w:sz="4" w:space="0" w:color="auto"/>
            </w:tcBorders>
            <w:noWrap/>
            <w:vAlign w:val="bottom"/>
            <w:hideMark/>
          </w:tcPr>
          <w:p w14:paraId="0236F249" w14:textId="77777777" w:rsidR="002340DE" w:rsidRPr="0099534D" w:rsidRDefault="002340DE" w:rsidP="002340DE">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2200" w:type="dxa"/>
            <w:tcBorders>
              <w:top w:val="nil"/>
              <w:left w:val="nil"/>
              <w:bottom w:val="single" w:sz="4" w:space="0" w:color="auto"/>
              <w:right w:val="single" w:sz="4" w:space="0" w:color="auto"/>
            </w:tcBorders>
            <w:noWrap/>
            <w:vAlign w:val="bottom"/>
            <w:hideMark/>
          </w:tcPr>
          <w:p w14:paraId="10F99651" w14:textId="77777777" w:rsidR="002340DE" w:rsidRPr="0099534D" w:rsidRDefault="002340DE" w:rsidP="002340DE">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555" w:type="dxa"/>
            <w:tcBorders>
              <w:top w:val="nil"/>
              <w:left w:val="nil"/>
              <w:bottom w:val="single" w:sz="4" w:space="0" w:color="auto"/>
              <w:right w:val="single" w:sz="4" w:space="0" w:color="auto"/>
            </w:tcBorders>
            <w:noWrap/>
            <w:vAlign w:val="bottom"/>
            <w:hideMark/>
          </w:tcPr>
          <w:p w14:paraId="520852F4" w14:textId="77777777" w:rsidR="002340DE" w:rsidRPr="0099534D" w:rsidRDefault="002340DE" w:rsidP="002340DE">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391.16</w:t>
            </w:r>
          </w:p>
        </w:tc>
        <w:tc>
          <w:tcPr>
            <w:tcW w:w="2165" w:type="dxa"/>
            <w:tcBorders>
              <w:top w:val="nil"/>
              <w:left w:val="nil"/>
              <w:bottom w:val="single" w:sz="4" w:space="0" w:color="auto"/>
              <w:right w:val="double" w:sz="6" w:space="0" w:color="auto"/>
            </w:tcBorders>
            <w:noWrap/>
            <w:vAlign w:val="bottom"/>
            <w:hideMark/>
          </w:tcPr>
          <w:p w14:paraId="24634DF5" w14:textId="77777777" w:rsidR="002340DE" w:rsidRPr="0099534D" w:rsidRDefault="002340DE" w:rsidP="002340DE">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1,598.25</w:t>
            </w:r>
          </w:p>
        </w:tc>
      </w:tr>
      <w:tr w:rsidR="002340DE" w:rsidRPr="0099534D" w14:paraId="5D5A3986" w14:textId="77777777" w:rsidTr="002340DE">
        <w:trPr>
          <w:trHeight w:val="255"/>
        </w:trPr>
        <w:tc>
          <w:tcPr>
            <w:tcW w:w="1460" w:type="dxa"/>
            <w:tcBorders>
              <w:top w:val="nil"/>
              <w:left w:val="double" w:sz="6" w:space="0" w:color="auto"/>
              <w:bottom w:val="single" w:sz="4" w:space="0" w:color="auto"/>
              <w:right w:val="single" w:sz="4" w:space="0" w:color="auto"/>
            </w:tcBorders>
            <w:noWrap/>
            <w:vAlign w:val="bottom"/>
            <w:hideMark/>
          </w:tcPr>
          <w:p w14:paraId="29C13346" w14:textId="77777777" w:rsidR="002340DE" w:rsidRPr="0099534D" w:rsidRDefault="002340DE" w:rsidP="002340DE">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2810</w:t>
            </w:r>
          </w:p>
        </w:tc>
        <w:tc>
          <w:tcPr>
            <w:tcW w:w="1571" w:type="dxa"/>
            <w:tcBorders>
              <w:top w:val="nil"/>
              <w:left w:val="nil"/>
              <w:bottom w:val="single" w:sz="4" w:space="0" w:color="auto"/>
              <w:right w:val="single" w:sz="4" w:space="0" w:color="auto"/>
            </w:tcBorders>
            <w:noWrap/>
            <w:vAlign w:val="bottom"/>
            <w:hideMark/>
          </w:tcPr>
          <w:p w14:paraId="73D8DEF1" w14:textId="77777777" w:rsidR="002340DE" w:rsidRPr="0099534D" w:rsidRDefault="002340DE" w:rsidP="002340DE">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7.85</w:t>
            </w:r>
          </w:p>
        </w:tc>
        <w:tc>
          <w:tcPr>
            <w:tcW w:w="2189" w:type="dxa"/>
            <w:tcBorders>
              <w:top w:val="nil"/>
              <w:left w:val="nil"/>
              <w:bottom w:val="single" w:sz="4" w:space="0" w:color="auto"/>
              <w:right w:val="single" w:sz="4" w:space="0" w:color="auto"/>
            </w:tcBorders>
            <w:noWrap/>
            <w:vAlign w:val="bottom"/>
            <w:hideMark/>
          </w:tcPr>
          <w:p w14:paraId="61EDAD93" w14:textId="77777777" w:rsidR="002340DE" w:rsidRPr="0099534D" w:rsidRDefault="002340DE" w:rsidP="002340DE">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31.40</w:t>
            </w:r>
          </w:p>
        </w:tc>
        <w:tc>
          <w:tcPr>
            <w:tcW w:w="1580" w:type="dxa"/>
            <w:tcBorders>
              <w:top w:val="nil"/>
              <w:left w:val="nil"/>
              <w:bottom w:val="single" w:sz="4" w:space="0" w:color="auto"/>
              <w:right w:val="single" w:sz="4" w:space="0" w:color="auto"/>
            </w:tcBorders>
            <w:noWrap/>
            <w:vAlign w:val="bottom"/>
            <w:hideMark/>
          </w:tcPr>
          <w:p w14:paraId="7628BB23" w14:textId="77777777" w:rsidR="002340DE" w:rsidRPr="0099534D" w:rsidRDefault="002340DE" w:rsidP="002340DE">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9.35</w:t>
            </w:r>
          </w:p>
        </w:tc>
        <w:tc>
          <w:tcPr>
            <w:tcW w:w="2200" w:type="dxa"/>
            <w:tcBorders>
              <w:top w:val="nil"/>
              <w:left w:val="nil"/>
              <w:bottom w:val="single" w:sz="4" w:space="0" w:color="auto"/>
              <w:right w:val="single" w:sz="4" w:space="0" w:color="auto"/>
            </w:tcBorders>
            <w:noWrap/>
            <w:vAlign w:val="bottom"/>
            <w:hideMark/>
          </w:tcPr>
          <w:p w14:paraId="13A02CA5" w14:textId="77777777" w:rsidR="002340DE" w:rsidRPr="0099534D" w:rsidRDefault="002340DE" w:rsidP="002340DE">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45.91</w:t>
            </w:r>
          </w:p>
        </w:tc>
        <w:tc>
          <w:tcPr>
            <w:tcW w:w="1555" w:type="dxa"/>
            <w:tcBorders>
              <w:top w:val="nil"/>
              <w:left w:val="nil"/>
              <w:bottom w:val="single" w:sz="4" w:space="0" w:color="auto"/>
              <w:right w:val="single" w:sz="4" w:space="0" w:color="auto"/>
            </w:tcBorders>
            <w:noWrap/>
            <w:vAlign w:val="bottom"/>
            <w:hideMark/>
          </w:tcPr>
          <w:p w14:paraId="02DD8465" w14:textId="77777777" w:rsidR="002340DE" w:rsidRPr="0099534D" w:rsidRDefault="002340DE" w:rsidP="002340DE">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17.20</w:t>
            </w:r>
          </w:p>
        </w:tc>
        <w:tc>
          <w:tcPr>
            <w:tcW w:w="2165" w:type="dxa"/>
            <w:tcBorders>
              <w:top w:val="nil"/>
              <w:left w:val="nil"/>
              <w:bottom w:val="single" w:sz="4" w:space="0" w:color="auto"/>
              <w:right w:val="double" w:sz="6" w:space="0" w:color="auto"/>
            </w:tcBorders>
            <w:noWrap/>
            <w:vAlign w:val="bottom"/>
            <w:hideMark/>
          </w:tcPr>
          <w:p w14:paraId="072CD0FD" w14:textId="77777777" w:rsidR="002340DE" w:rsidRPr="0099534D" w:rsidRDefault="002340DE" w:rsidP="002340DE">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77.31</w:t>
            </w:r>
          </w:p>
        </w:tc>
      </w:tr>
      <w:tr w:rsidR="002340DE" w:rsidRPr="0099534D" w14:paraId="73CD2E7D" w14:textId="77777777" w:rsidTr="002340DE">
        <w:trPr>
          <w:trHeight w:val="270"/>
        </w:trPr>
        <w:tc>
          <w:tcPr>
            <w:tcW w:w="1460" w:type="dxa"/>
            <w:tcBorders>
              <w:top w:val="nil"/>
              <w:left w:val="double" w:sz="6" w:space="0" w:color="auto"/>
              <w:bottom w:val="nil"/>
              <w:right w:val="single" w:sz="4" w:space="0" w:color="auto"/>
            </w:tcBorders>
            <w:noWrap/>
            <w:vAlign w:val="bottom"/>
            <w:hideMark/>
          </w:tcPr>
          <w:p w14:paraId="695DC2AD" w14:textId="77777777" w:rsidR="002340DE" w:rsidRPr="0099534D" w:rsidRDefault="002340DE" w:rsidP="002340DE">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2920</w:t>
            </w:r>
          </w:p>
        </w:tc>
        <w:tc>
          <w:tcPr>
            <w:tcW w:w="1571" w:type="dxa"/>
            <w:tcBorders>
              <w:top w:val="nil"/>
              <w:left w:val="nil"/>
              <w:bottom w:val="nil"/>
              <w:right w:val="single" w:sz="4" w:space="0" w:color="auto"/>
            </w:tcBorders>
            <w:noWrap/>
            <w:vAlign w:val="bottom"/>
            <w:hideMark/>
          </w:tcPr>
          <w:p w14:paraId="4D02652D" w14:textId="77777777" w:rsidR="002340DE" w:rsidRPr="0099534D" w:rsidRDefault="002340DE" w:rsidP="002340DE">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2189" w:type="dxa"/>
            <w:tcBorders>
              <w:top w:val="nil"/>
              <w:left w:val="nil"/>
              <w:bottom w:val="nil"/>
              <w:right w:val="single" w:sz="4" w:space="0" w:color="auto"/>
            </w:tcBorders>
            <w:noWrap/>
            <w:vAlign w:val="bottom"/>
            <w:hideMark/>
          </w:tcPr>
          <w:p w14:paraId="6FF052A0" w14:textId="77777777" w:rsidR="002340DE" w:rsidRPr="0099534D" w:rsidRDefault="002340DE" w:rsidP="002340DE">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580" w:type="dxa"/>
            <w:tcBorders>
              <w:top w:val="nil"/>
              <w:left w:val="nil"/>
              <w:bottom w:val="single" w:sz="4" w:space="0" w:color="auto"/>
              <w:right w:val="single" w:sz="4" w:space="0" w:color="auto"/>
            </w:tcBorders>
            <w:noWrap/>
            <w:vAlign w:val="bottom"/>
            <w:hideMark/>
          </w:tcPr>
          <w:p w14:paraId="719EB7D0" w14:textId="77777777" w:rsidR="002340DE" w:rsidRPr="0099534D" w:rsidRDefault="002340DE" w:rsidP="002340DE">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0.38</w:t>
            </w:r>
          </w:p>
        </w:tc>
        <w:tc>
          <w:tcPr>
            <w:tcW w:w="2200" w:type="dxa"/>
            <w:tcBorders>
              <w:top w:val="nil"/>
              <w:left w:val="nil"/>
              <w:bottom w:val="single" w:sz="4" w:space="0" w:color="auto"/>
              <w:right w:val="single" w:sz="4" w:space="0" w:color="auto"/>
            </w:tcBorders>
            <w:noWrap/>
            <w:vAlign w:val="bottom"/>
            <w:hideMark/>
          </w:tcPr>
          <w:p w14:paraId="70FE91C8" w14:textId="77777777" w:rsidR="002340DE" w:rsidRPr="0099534D" w:rsidRDefault="002340DE" w:rsidP="002340DE">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1.52</w:t>
            </w:r>
          </w:p>
        </w:tc>
        <w:tc>
          <w:tcPr>
            <w:tcW w:w="1555" w:type="dxa"/>
            <w:tcBorders>
              <w:top w:val="nil"/>
              <w:left w:val="nil"/>
              <w:bottom w:val="nil"/>
              <w:right w:val="single" w:sz="4" w:space="0" w:color="auto"/>
            </w:tcBorders>
            <w:noWrap/>
            <w:vAlign w:val="bottom"/>
            <w:hideMark/>
          </w:tcPr>
          <w:p w14:paraId="712BA329" w14:textId="77777777" w:rsidR="002340DE" w:rsidRPr="0099534D" w:rsidRDefault="002340DE" w:rsidP="002340DE">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0.38</w:t>
            </w:r>
          </w:p>
        </w:tc>
        <w:tc>
          <w:tcPr>
            <w:tcW w:w="2165" w:type="dxa"/>
            <w:tcBorders>
              <w:top w:val="nil"/>
              <w:left w:val="nil"/>
              <w:bottom w:val="nil"/>
              <w:right w:val="double" w:sz="6" w:space="0" w:color="auto"/>
            </w:tcBorders>
            <w:noWrap/>
            <w:vAlign w:val="bottom"/>
            <w:hideMark/>
          </w:tcPr>
          <w:p w14:paraId="321F3F53" w14:textId="77777777" w:rsidR="002340DE" w:rsidRPr="0099534D" w:rsidRDefault="002340DE" w:rsidP="002340DE">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1.52</w:t>
            </w:r>
          </w:p>
        </w:tc>
      </w:tr>
      <w:tr w:rsidR="002340DE" w:rsidRPr="0099534D" w14:paraId="23C3DFEF" w14:textId="77777777" w:rsidTr="002340DE">
        <w:trPr>
          <w:trHeight w:val="148"/>
        </w:trPr>
        <w:tc>
          <w:tcPr>
            <w:tcW w:w="1460" w:type="dxa"/>
            <w:tcBorders>
              <w:top w:val="double" w:sz="6" w:space="0" w:color="auto"/>
              <w:left w:val="double" w:sz="6" w:space="0" w:color="auto"/>
              <w:bottom w:val="double" w:sz="6" w:space="0" w:color="auto"/>
              <w:right w:val="single" w:sz="4" w:space="0" w:color="auto"/>
            </w:tcBorders>
            <w:noWrap/>
            <w:vAlign w:val="bottom"/>
            <w:hideMark/>
          </w:tcPr>
          <w:p w14:paraId="217D5B5C" w14:textId="77777777" w:rsidR="002340DE" w:rsidRPr="0099534D" w:rsidRDefault="002340DE" w:rsidP="002340DE">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Укупно</w:t>
            </w:r>
            <w:proofErr w:type="spellEnd"/>
            <w:r w:rsidRPr="0099534D">
              <w:rPr>
                <w:rFonts w:ascii="Times New Roman" w:eastAsia="Times New Roman" w:hAnsi="Times New Roman" w:cs="Times New Roman"/>
                <w:color w:val="000000"/>
                <w:lang w:eastAsia="sr-Latn-RS"/>
              </w:rPr>
              <w:t>:</w:t>
            </w:r>
          </w:p>
        </w:tc>
        <w:tc>
          <w:tcPr>
            <w:tcW w:w="1571" w:type="dxa"/>
            <w:tcBorders>
              <w:top w:val="double" w:sz="6" w:space="0" w:color="auto"/>
              <w:left w:val="nil"/>
              <w:bottom w:val="double" w:sz="6" w:space="0" w:color="auto"/>
              <w:right w:val="single" w:sz="4" w:space="0" w:color="auto"/>
            </w:tcBorders>
            <w:noWrap/>
            <w:vAlign w:val="bottom"/>
            <w:hideMark/>
          </w:tcPr>
          <w:p w14:paraId="6126AC44" w14:textId="77777777" w:rsidR="002340DE" w:rsidRPr="0099534D" w:rsidRDefault="002340DE" w:rsidP="002340DE">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400.34</w:t>
            </w:r>
          </w:p>
        </w:tc>
        <w:tc>
          <w:tcPr>
            <w:tcW w:w="2189" w:type="dxa"/>
            <w:tcBorders>
              <w:top w:val="double" w:sz="6" w:space="0" w:color="auto"/>
              <w:left w:val="nil"/>
              <w:bottom w:val="double" w:sz="6" w:space="0" w:color="auto"/>
              <w:right w:val="single" w:sz="4" w:space="0" w:color="auto"/>
            </w:tcBorders>
            <w:noWrap/>
            <w:vAlign w:val="bottom"/>
            <w:hideMark/>
          </w:tcPr>
          <w:p w14:paraId="23AB905C" w14:textId="77777777" w:rsidR="002340DE" w:rsidRPr="0099534D" w:rsidRDefault="002340DE" w:rsidP="002340DE">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1,634.97</w:t>
            </w:r>
          </w:p>
        </w:tc>
        <w:tc>
          <w:tcPr>
            <w:tcW w:w="1580" w:type="dxa"/>
            <w:tcBorders>
              <w:top w:val="double" w:sz="6" w:space="0" w:color="auto"/>
              <w:left w:val="nil"/>
              <w:bottom w:val="double" w:sz="6" w:space="0" w:color="auto"/>
              <w:right w:val="single" w:sz="4" w:space="0" w:color="auto"/>
            </w:tcBorders>
            <w:noWrap/>
            <w:vAlign w:val="bottom"/>
            <w:hideMark/>
          </w:tcPr>
          <w:p w14:paraId="07CDE33B" w14:textId="77777777" w:rsidR="002340DE" w:rsidRPr="0099534D" w:rsidRDefault="002340DE" w:rsidP="002340DE">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10.87</w:t>
            </w:r>
          </w:p>
        </w:tc>
        <w:tc>
          <w:tcPr>
            <w:tcW w:w="2200" w:type="dxa"/>
            <w:tcBorders>
              <w:top w:val="double" w:sz="6" w:space="0" w:color="auto"/>
              <w:left w:val="nil"/>
              <w:bottom w:val="double" w:sz="6" w:space="0" w:color="auto"/>
              <w:right w:val="single" w:sz="4" w:space="0" w:color="auto"/>
            </w:tcBorders>
            <w:noWrap/>
            <w:vAlign w:val="bottom"/>
            <w:hideMark/>
          </w:tcPr>
          <w:p w14:paraId="0092FEB1" w14:textId="77777777" w:rsidR="002340DE" w:rsidRPr="0099534D" w:rsidRDefault="002340DE" w:rsidP="002340DE">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50.85</w:t>
            </w:r>
          </w:p>
        </w:tc>
        <w:tc>
          <w:tcPr>
            <w:tcW w:w="1555" w:type="dxa"/>
            <w:tcBorders>
              <w:top w:val="double" w:sz="6" w:space="0" w:color="auto"/>
              <w:left w:val="nil"/>
              <w:bottom w:val="double" w:sz="6" w:space="0" w:color="auto"/>
              <w:right w:val="single" w:sz="4" w:space="0" w:color="auto"/>
            </w:tcBorders>
            <w:noWrap/>
            <w:vAlign w:val="bottom"/>
            <w:hideMark/>
          </w:tcPr>
          <w:p w14:paraId="22417EE1" w14:textId="77777777" w:rsidR="002340DE" w:rsidRPr="0099534D" w:rsidRDefault="002340DE" w:rsidP="002340DE">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411.21</w:t>
            </w:r>
          </w:p>
        </w:tc>
        <w:tc>
          <w:tcPr>
            <w:tcW w:w="2165" w:type="dxa"/>
            <w:tcBorders>
              <w:top w:val="double" w:sz="6" w:space="0" w:color="auto"/>
              <w:left w:val="nil"/>
              <w:bottom w:val="double" w:sz="6" w:space="0" w:color="auto"/>
              <w:right w:val="double" w:sz="6" w:space="0" w:color="auto"/>
            </w:tcBorders>
            <w:noWrap/>
            <w:vAlign w:val="bottom"/>
            <w:hideMark/>
          </w:tcPr>
          <w:p w14:paraId="45AD4885" w14:textId="77777777" w:rsidR="002340DE" w:rsidRPr="0099534D" w:rsidRDefault="002340DE" w:rsidP="002340DE">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1,685.82</w:t>
            </w:r>
          </w:p>
        </w:tc>
      </w:tr>
    </w:tbl>
    <w:p w14:paraId="7DB0C603" w14:textId="77777777" w:rsidR="00FB2545" w:rsidRDefault="00FB2545" w:rsidP="00CC0233">
      <w:pPr>
        <w:spacing w:after="0"/>
        <w:rPr>
          <w:rFonts w:asciiTheme="majorBidi" w:hAnsiTheme="majorBidi" w:cstheme="majorBidi"/>
          <w:sz w:val="24"/>
          <w:szCs w:val="24"/>
          <w:lang w:val="sr-Cyrl-RS"/>
        </w:rPr>
      </w:pPr>
      <w:r w:rsidRPr="0099534D">
        <w:rPr>
          <w:rFonts w:asciiTheme="majorBidi" w:hAnsiTheme="majorBidi" w:cstheme="majorBidi"/>
          <w:sz w:val="24"/>
          <w:szCs w:val="24"/>
          <w:lang w:val="de-DE"/>
        </w:rPr>
        <w:t>           </w:t>
      </w:r>
    </w:p>
    <w:p w14:paraId="780E93AA" w14:textId="77777777" w:rsidR="00CD0877" w:rsidRDefault="00CD0877" w:rsidP="00CC0233">
      <w:pPr>
        <w:spacing w:after="0"/>
        <w:rPr>
          <w:rFonts w:asciiTheme="majorBidi" w:hAnsiTheme="majorBidi" w:cstheme="majorBidi"/>
          <w:sz w:val="24"/>
          <w:szCs w:val="24"/>
          <w:lang w:val="sr-Cyrl-RS"/>
        </w:rPr>
      </w:pPr>
    </w:p>
    <w:p w14:paraId="10944596" w14:textId="77777777" w:rsidR="00CD0877" w:rsidRDefault="00CD0877" w:rsidP="00CC0233">
      <w:pPr>
        <w:spacing w:after="0"/>
        <w:rPr>
          <w:rFonts w:asciiTheme="majorBidi" w:hAnsiTheme="majorBidi" w:cstheme="majorBidi"/>
          <w:sz w:val="24"/>
          <w:szCs w:val="24"/>
          <w:lang w:val="sr-Cyrl-RS"/>
        </w:rPr>
      </w:pPr>
    </w:p>
    <w:p w14:paraId="08A8E686" w14:textId="77777777" w:rsidR="00CD0877" w:rsidRPr="00CD0877" w:rsidRDefault="00CD0877" w:rsidP="00CC0233">
      <w:pPr>
        <w:spacing w:after="0"/>
        <w:rPr>
          <w:rFonts w:asciiTheme="majorBidi" w:hAnsiTheme="majorBidi" w:cstheme="majorBidi"/>
          <w:sz w:val="24"/>
          <w:szCs w:val="24"/>
          <w:lang w:val="sr-Cyrl-RS"/>
        </w:rPr>
      </w:pPr>
    </w:p>
    <w:p w14:paraId="4752DFDB" w14:textId="7B6ECAF8" w:rsidR="002340DE" w:rsidRPr="0099534D" w:rsidRDefault="002340DE" w:rsidP="00C15C87">
      <w:pPr>
        <w:pStyle w:val="Heading3"/>
      </w:pPr>
      <w:bookmarkStart w:id="107" w:name="_Toc228796605"/>
      <w:r w:rsidRPr="0099534D">
        <w:t>4.</w:t>
      </w:r>
      <w:r w:rsidRPr="0099534D">
        <w:rPr>
          <w:lang w:val="ru-RU"/>
        </w:rPr>
        <w:t>2</w:t>
      </w:r>
      <w:r w:rsidRPr="0099534D">
        <w:t>.</w:t>
      </w:r>
      <w:r w:rsidRPr="0099534D">
        <w:rPr>
          <w:lang w:val="ru-RU"/>
        </w:rPr>
        <w:t>2</w:t>
      </w:r>
      <w:r w:rsidRPr="0099534D">
        <w:t>.</w:t>
      </w:r>
      <w:r w:rsidRPr="0099534D">
        <w:tab/>
        <w:t xml:space="preserve"> План заштите од </w:t>
      </w:r>
      <w:r w:rsidR="00E705AF">
        <w:t>човека</w:t>
      </w:r>
      <w:bookmarkEnd w:id="107"/>
    </w:p>
    <w:p w14:paraId="65216CB2" w14:textId="77777777" w:rsidR="002340DE" w:rsidRPr="0099534D" w:rsidRDefault="002340DE" w:rsidP="002340DE">
      <w:pPr>
        <w:spacing w:after="0"/>
        <w:ind w:left="708" w:firstLine="708"/>
        <w:rPr>
          <w:rFonts w:asciiTheme="majorBidi" w:hAnsiTheme="majorBidi" w:cstheme="majorBidi"/>
          <w:b/>
          <w:bCs/>
          <w:sz w:val="24"/>
          <w:szCs w:val="24"/>
          <w:lang w:val="sr-Cyrl-RS"/>
        </w:rPr>
      </w:pPr>
    </w:p>
    <w:p w14:paraId="0376E3E1" w14:textId="607DC0D1" w:rsidR="00FB2545" w:rsidRPr="0099534D" w:rsidRDefault="00FB2545" w:rsidP="002340DE">
      <w:pPr>
        <w:spacing w:after="0"/>
        <w:ind w:firstLine="708"/>
        <w:rPr>
          <w:rFonts w:asciiTheme="majorBidi" w:hAnsiTheme="majorBidi" w:cstheme="majorBidi"/>
          <w:sz w:val="24"/>
          <w:szCs w:val="24"/>
        </w:rPr>
      </w:pPr>
      <w:r w:rsidRPr="0099534D">
        <w:rPr>
          <w:rFonts w:asciiTheme="majorBidi" w:hAnsiTheme="majorBidi" w:cstheme="majorBidi"/>
          <w:sz w:val="24"/>
          <w:szCs w:val="24"/>
        </w:rPr>
        <w:t>Ш</w:t>
      </w:r>
      <w:proofErr w:type="spellStart"/>
      <w:r w:rsidRPr="0099534D">
        <w:rPr>
          <w:rFonts w:asciiTheme="majorBidi" w:hAnsiTheme="majorBidi" w:cstheme="majorBidi"/>
          <w:sz w:val="24"/>
          <w:szCs w:val="24"/>
          <w:lang w:val="de-DE"/>
        </w:rPr>
        <w:t>тете</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од</w:t>
      </w:r>
      <w:proofErr w:type="spellEnd"/>
      <w:r w:rsidRPr="0099534D">
        <w:rPr>
          <w:rFonts w:asciiTheme="majorBidi" w:hAnsiTheme="majorBidi" w:cstheme="majorBidi"/>
          <w:sz w:val="24"/>
          <w:szCs w:val="24"/>
        </w:rPr>
        <w:t> ч</w:t>
      </w:r>
      <w:r w:rsidRPr="0099534D">
        <w:rPr>
          <w:rFonts w:asciiTheme="majorBidi" w:hAnsiTheme="majorBidi" w:cstheme="majorBidi"/>
          <w:sz w:val="24"/>
          <w:szCs w:val="24"/>
          <w:lang w:val="de-DE"/>
        </w:rPr>
        <w:t>овека у овој газдинској јединици нису велике и углавном се своде на бесправну се</w:t>
      </w:r>
      <w:proofErr w:type="spellStart"/>
      <w:r w:rsidRPr="0099534D">
        <w:rPr>
          <w:rFonts w:asciiTheme="majorBidi" w:hAnsiTheme="majorBidi" w:cstheme="majorBidi"/>
          <w:sz w:val="24"/>
          <w:szCs w:val="24"/>
        </w:rPr>
        <w:t>ч</w:t>
      </w:r>
      <w:proofErr w:type="spellEnd"/>
      <w:r w:rsidRPr="0099534D">
        <w:rPr>
          <w:rFonts w:asciiTheme="majorBidi" w:hAnsiTheme="majorBidi" w:cstheme="majorBidi"/>
          <w:sz w:val="24"/>
          <w:szCs w:val="24"/>
          <w:lang w:val="de-DE"/>
        </w:rPr>
        <w:t>у</w:t>
      </w:r>
      <w:r w:rsidRPr="0099534D">
        <w:rPr>
          <w:rFonts w:asciiTheme="majorBidi" w:hAnsiTheme="majorBidi" w:cstheme="majorBidi"/>
          <w:sz w:val="24"/>
          <w:szCs w:val="24"/>
        </w:rPr>
        <w:t>, </w:t>
      </w:r>
      <w:r w:rsidRPr="0099534D">
        <w:rPr>
          <w:rFonts w:asciiTheme="majorBidi" w:hAnsiTheme="majorBidi" w:cstheme="majorBidi"/>
          <w:sz w:val="24"/>
          <w:szCs w:val="24"/>
          <w:lang w:val="de-DE"/>
        </w:rPr>
        <w:t>а </w:t>
      </w:r>
      <w:proofErr w:type="spellStart"/>
      <w:r w:rsidRPr="0099534D">
        <w:rPr>
          <w:rFonts w:asciiTheme="majorBidi" w:hAnsiTheme="majorBidi" w:cstheme="majorBidi"/>
          <w:sz w:val="24"/>
          <w:szCs w:val="24"/>
          <w:lang w:val="de-DE"/>
        </w:rPr>
        <w:t>ре</w:t>
      </w:r>
      <w:proofErr w:type="spellEnd"/>
      <w:r w:rsidRPr="0099534D">
        <w:rPr>
          <w:rFonts w:asciiTheme="majorBidi" w:hAnsiTheme="majorBidi" w:cstheme="majorBidi"/>
          <w:sz w:val="24"/>
          <w:szCs w:val="24"/>
        </w:rPr>
        <w:t>ђ</w:t>
      </w:r>
      <w:r w:rsidRPr="0099534D">
        <w:rPr>
          <w:rFonts w:asciiTheme="majorBidi" w:hAnsiTheme="majorBidi" w:cstheme="majorBidi"/>
          <w:sz w:val="24"/>
          <w:szCs w:val="24"/>
          <w:lang w:val="de-DE"/>
        </w:rPr>
        <w:t>е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о</w:t>
      </w:r>
      <w:r w:rsidRPr="0099534D">
        <w:rPr>
          <w:rFonts w:asciiTheme="majorBidi" w:hAnsiTheme="majorBidi" w:cstheme="majorBidi"/>
          <w:sz w:val="24"/>
          <w:szCs w:val="24"/>
        </w:rPr>
        <w:t>ш</w:t>
      </w:r>
      <w:proofErr w:type="spellStart"/>
      <w:r w:rsidRPr="0099534D">
        <w:rPr>
          <w:rFonts w:asciiTheme="majorBidi" w:hAnsiTheme="majorBidi" w:cstheme="majorBidi"/>
          <w:sz w:val="24"/>
          <w:szCs w:val="24"/>
          <w:lang w:val="de-DE"/>
        </w:rPr>
        <w:t>те</w:t>
      </w:r>
      <w:proofErr w:type="spellEnd"/>
      <w:r w:rsidRPr="0099534D">
        <w:rPr>
          <w:rFonts w:asciiTheme="majorBidi" w:hAnsiTheme="majorBidi" w:cstheme="majorBidi"/>
          <w:sz w:val="24"/>
          <w:szCs w:val="24"/>
        </w:rPr>
        <w:t>ћ</w:t>
      </w:r>
      <w:proofErr w:type="spellStart"/>
      <w:r w:rsidRPr="0099534D">
        <w:rPr>
          <w:rFonts w:asciiTheme="majorBidi" w:hAnsiTheme="majorBidi" w:cstheme="majorBidi"/>
          <w:sz w:val="24"/>
          <w:szCs w:val="24"/>
          <w:lang w:val="de-DE"/>
        </w:rPr>
        <w:t>ивање</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младих</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састојина</w:t>
      </w:r>
      <w:proofErr w:type="spellEnd"/>
      <w:r w:rsidRPr="0099534D">
        <w:rPr>
          <w:rFonts w:asciiTheme="majorBidi" w:hAnsiTheme="majorBidi" w:cstheme="majorBidi"/>
          <w:sz w:val="24"/>
          <w:szCs w:val="24"/>
        </w:rPr>
        <w:t>. </w:t>
      </w:r>
      <w:r w:rsidR="002340DE" w:rsidRPr="0099534D">
        <w:rPr>
          <w:rFonts w:asciiTheme="majorBidi" w:hAnsiTheme="majorBidi" w:cstheme="majorBidi"/>
          <w:sz w:val="24"/>
          <w:szCs w:val="24"/>
          <w:lang w:val="sr-Cyrl-RS"/>
        </w:rPr>
        <w:t xml:space="preserve"> </w:t>
      </w:r>
      <w:r w:rsidRPr="0099534D">
        <w:rPr>
          <w:rFonts w:asciiTheme="majorBidi" w:hAnsiTheme="majorBidi" w:cstheme="majorBidi"/>
          <w:sz w:val="24"/>
          <w:szCs w:val="24"/>
          <w:lang w:val="nb-NO"/>
        </w:rPr>
        <w:t>Да би се ове штете што више елиминисале потребно је предузети следеће мере:</w:t>
      </w:r>
    </w:p>
    <w:p w14:paraId="3742267E"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nb-NO"/>
        </w:rPr>
        <w:t>-          ефикасност и бројност чуварске службе држати на потребном нивоу;</w:t>
      </w:r>
    </w:p>
    <w:p w14:paraId="7FCB8770"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nb-NO"/>
        </w:rPr>
        <w:t>-          околном становништву омогућити сакупљање отпадака и куповину огревног дрвета;</w:t>
      </w:r>
    </w:p>
    <w:p w14:paraId="3E17D876"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nb-NO"/>
        </w:rPr>
        <w:t>-          на видним местима истаћи упозорење о потреби чувања младих засада од оштећивања;</w:t>
      </w:r>
    </w:p>
    <w:p w14:paraId="33D7FB9D" w14:textId="77777777" w:rsidR="00FB2545" w:rsidRDefault="00FB2545" w:rsidP="00CC0233">
      <w:pPr>
        <w:spacing w:after="0"/>
        <w:rPr>
          <w:rFonts w:asciiTheme="majorBidi" w:hAnsiTheme="majorBidi" w:cstheme="majorBidi"/>
          <w:sz w:val="24"/>
          <w:szCs w:val="24"/>
          <w:lang w:val="sr-Cyrl-RS"/>
        </w:rPr>
      </w:pPr>
      <w:r w:rsidRPr="0099534D">
        <w:rPr>
          <w:rFonts w:asciiTheme="majorBidi" w:hAnsiTheme="majorBidi" w:cstheme="majorBidi"/>
          <w:sz w:val="24"/>
          <w:szCs w:val="24"/>
          <w:lang w:val="nb-NO"/>
        </w:rPr>
        <w:t>-          повећати сарадњу са локалним органима унутрашњих послова и инспекцијом.</w:t>
      </w:r>
    </w:p>
    <w:p w14:paraId="593BF653" w14:textId="77777777" w:rsidR="00E705AF" w:rsidRDefault="00E705AF" w:rsidP="00CC0233">
      <w:pPr>
        <w:spacing w:after="0"/>
        <w:rPr>
          <w:rFonts w:asciiTheme="majorBidi" w:hAnsiTheme="majorBidi" w:cstheme="majorBidi"/>
          <w:sz w:val="24"/>
          <w:szCs w:val="24"/>
          <w:lang w:val="sr-Cyrl-RS"/>
        </w:rPr>
      </w:pPr>
    </w:p>
    <w:p w14:paraId="02C62D96" w14:textId="759880D7" w:rsidR="002340DE" w:rsidRPr="0099534D" w:rsidRDefault="002340DE" w:rsidP="00E57F97">
      <w:pPr>
        <w:pStyle w:val="Heading2"/>
      </w:pPr>
      <w:r w:rsidRPr="0099534D">
        <w:rPr>
          <w:lang w:val="de-DE"/>
        </w:rPr>
        <w:t> </w:t>
      </w:r>
      <w:bookmarkStart w:id="108" w:name="_Toc228796606"/>
      <w:r w:rsidRPr="0099534D">
        <w:rPr>
          <w:lang w:val="sr-Cyrl-RS"/>
        </w:rPr>
        <w:t>4.</w:t>
      </w:r>
      <w:r w:rsidRPr="0099534D">
        <w:t>3</w:t>
      </w:r>
      <w:r w:rsidRPr="0099534D">
        <w:rPr>
          <w:lang w:val="sr-Cyrl-RS"/>
        </w:rPr>
        <w:t>.</w:t>
      </w:r>
      <w:r w:rsidRPr="0099534D">
        <w:t xml:space="preserve">   </w:t>
      </w:r>
      <w:r w:rsidRPr="0099534D">
        <w:rPr>
          <w:rFonts w:eastAsia="Times New Roman"/>
        </w:rPr>
        <w:t>ПЛАН КОРИШЋЕЊА ШУМА</w:t>
      </w:r>
      <w:bookmarkEnd w:id="108"/>
    </w:p>
    <w:p w14:paraId="7B8AD193" w14:textId="77777777" w:rsidR="002340DE" w:rsidRPr="0099534D" w:rsidRDefault="002340DE" w:rsidP="002340DE">
      <w:pPr>
        <w:spacing w:after="0"/>
        <w:ind w:left="708" w:firstLine="708"/>
        <w:rPr>
          <w:rFonts w:asciiTheme="majorBidi" w:hAnsiTheme="majorBidi" w:cstheme="majorBidi"/>
          <w:b/>
          <w:bCs/>
          <w:sz w:val="24"/>
          <w:szCs w:val="24"/>
          <w:lang w:val="sr-Cyrl-RS"/>
        </w:rPr>
      </w:pPr>
    </w:p>
    <w:p w14:paraId="5D4E7EB7" w14:textId="052F3A0F" w:rsidR="002340DE" w:rsidRPr="0099534D" w:rsidRDefault="002340DE" w:rsidP="00C15C87">
      <w:pPr>
        <w:pStyle w:val="Heading3"/>
      </w:pPr>
      <w:bookmarkStart w:id="109" w:name="_Toc228796607"/>
      <w:r w:rsidRPr="0099534D">
        <w:t>4.</w:t>
      </w:r>
      <w:r w:rsidRPr="0099534D">
        <w:rPr>
          <w:lang w:val="ru-RU"/>
        </w:rPr>
        <w:t>3</w:t>
      </w:r>
      <w:r w:rsidRPr="0099534D">
        <w:t>.</w:t>
      </w:r>
      <w:r w:rsidRPr="0099534D">
        <w:rPr>
          <w:lang w:val="ru-RU"/>
        </w:rPr>
        <w:t>1</w:t>
      </w:r>
      <w:r w:rsidRPr="0099534D">
        <w:t>.</w:t>
      </w:r>
      <w:r w:rsidRPr="0099534D">
        <w:tab/>
        <w:t xml:space="preserve"> Привремени план сеча</w:t>
      </w:r>
      <w:bookmarkEnd w:id="109"/>
    </w:p>
    <w:p w14:paraId="1FFC2CD3" w14:textId="7F884B7C" w:rsidR="00FB2545" w:rsidRPr="0099534D" w:rsidRDefault="00FB2545" w:rsidP="002340DE">
      <w:pPr>
        <w:spacing w:after="0"/>
        <w:ind w:firstLine="708"/>
        <w:rPr>
          <w:rFonts w:asciiTheme="majorBidi" w:hAnsiTheme="majorBidi" w:cstheme="majorBidi"/>
          <w:sz w:val="24"/>
          <w:szCs w:val="24"/>
        </w:rPr>
      </w:pP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основу</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стања</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терену</w:t>
      </w:r>
      <w:proofErr w:type="spellEnd"/>
      <w:r w:rsidRPr="0099534D">
        <w:rPr>
          <w:rFonts w:asciiTheme="majorBidi" w:hAnsiTheme="majorBidi" w:cstheme="majorBidi"/>
          <w:sz w:val="24"/>
          <w:szCs w:val="24"/>
        </w:rPr>
        <w:t> </w:t>
      </w:r>
      <w:proofErr w:type="gramStart"/>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de-DE"/>
        </w:rPr>
        <w:t>стања</w:t>
      </w:r>
      <w:proofErr w:type="spellEnd"/>
      <w:proofErr w:type="gram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састојина</w:t>
      </w:r>
      <w:proofErr w:type="spellEnd"/>
      <w:r w:rsidRPr="0099534D">
        <w:rPr>
          <w:rFonts w:asciiTheme="majorBidi" w:hAnsiTheme="majorBidi" w:cstheme="majorBidi"/>
          <w:sz w:val="24"/>
          <w:szCs w:val="24"/>
          <w:lang w:val="de-DE"/>
        </w:rPr>
        <w:t> и </w:t>
      </w:r>
      <w:proofErr w:type="spellStart"/>
      <w:r w:rsidRPr="0099534D">
        <w:rPr>
          <w:rFonts w:asciiTheme="majorBidi" w:hAnsiTheme="majorBidi" w:cstheme="majorBidi"/>
          <w:sz w:val="24"/>
          <w:szCs w:val="24"/>
          <w:lang w:val="de-DE"/>
        </w:rPr>
        <w:t>могу</w:t>
      </w:r>
      <w:proofErr w:type="spellEnd"/>
      <w:r w:rsidRPr="0099534D">
        <w:rPr>
          <w:rFonts w:asciiTheme="majorBidi" w:hAnsiTheme="majorBidi" w:cstheme="majorBidi"/>
          <w:sz w:val="24"/>
          <w:szCs w:val="24"/>
        </w:rPr>
        <w:t>ћ</w:t>
      </w:r>
      <w:proofErr w:type="spellStart"/>
      <w:r w:rsidRPr="0099534D">
        <w:rPr>
          <w:rFonts w:asciiTheme="majorBidi" w:hAnsiTheme="majorBidi" w:cstheme="majorBidi"/>
          <w:sz w:val="24"/>
          <w:szCs w:val="24"/>
          <w:lang w:val="de-DE"/>
        </w:rPr>
        <w:t>ности</w:t>
      </w:r>
      <w:proofErr w:type="spellEnd"/>
      <w:r w:rsidRPr="0099534D">
        <w:rPr>
          <w:rFonts w:asciiTheme="majorBidi" w:hAnsiTheme="majorBidi" w:cstheme="majorBidi"/>
          <w:sz w:val="24"/>
          <w:szCs w:val="24"/>
          <w:lang w:val="de-DE"/>
        </w:rPr>
        <w:t> </w:t>
      </w:r>
      <w:proofErr w:type="spellStart"/>
      <w:proofErr w:type="gramStart"/>
      <w:r w:rsidRPr="0099534D">
        <w:rPr>
          <w:rFonts w:asciiTheme="majorBidi" w:hAnsiTheme="majorBidi" w:cstheme="majorBidi"/>
          <w:sz w:val="24"/>
          <w:szCs w:val="24"/>
          <w:lang w:val="de-DE"/>
        </w:rPr>
        <w:t>обнове</w:t>
      </w:r>
      <w:proofErr w:type="spellEnd"/>
      <w:r w:rsidRPr="0099534D">
        <w:rPr>
          <w:rFonts w:asciiTheme="majorBidi" w:hAnsiTheme="majorBidi" w:cstheme="majorBidi"/>
          <w:sz w:val="24"/>
          <w:szCs w:val="24"/>
        </w:rPr>
        <w:t> )</w:t>
      </w:r>
      <w:proofErr w:type="gramEnd"/>
      <w:r w:rsidRPr="0099534D">
        <w:rPr>
          <w:rFonts w:asciiTheme="majorBidi" w:hAnsiTheme="majorBidi" w:cstheme="majorBidi"/>
          <w:sz w:val="24"/>
          <w:szCs w:val="24"/>
        </w:rPr>
        <w:t> </w:t>
      </w:r>
      <w:r w:rsidRPr="0099534D">
        <w:rPr>
          <w:rFonts w:asciiTheme="majorBidi" w:hAnsiTheme="majorBidi" w:cstheme="majorBidi"/>
          <w:sz w:val="24"/>
          <w:szCs w:val="24"/>
          <w:lang w:val="de-DE"/>
        </w:rPr>
        <w:t>у </w:t>
      </w:r>
      <w:proofErr w:type="spellStart"/>
      <w:r w:rsidRPr="0099534D">
        <w:rPr>
          <w:rFonts w:asciiTheme="majorBidi" w:hAnsiTheme="majorBidi" w:cstheme="majorBidi"/>
          <w:sz w:val="24"/>
          <w:szCs w:val="24"/>
          <w:lang w:val="de-DE"/>
        </w:rPr>
        <w:t>оквиру</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ове</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газдинске</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јединице</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са</w:t>
      </w:r>
      <w:proofErr w:type="spellEnd"/>
      <w:r w:rsidRPr="0099534D">
        <w:rPr>
          <w:rFonts w:asciiTheme="majorBidi" w:hAnsiTheme="majorBidi" w:cstheme="majorBidi"/>
          <w:sz w:val="24"/>
          <w:szCs w:val="24"/>
        </w:rPr>
        <w:t>ч</w:t>
      </w:r>
      <w:proofErr w:type="spellStart"/>
      <w:r w:rsidRPr="0099534D">
        <w:rPr>
          <w:rFonts w:asciiTheme="majorBidi" w:hAnsiTheme="majorBidi" w:cstheme="majorBidi"/>
          <w:sz w:val="24"/>
          <w:szCs w:val="24"/>
          <w:lang w:val="de-DE"/>
        </w:rPr>
        <w:t>ињен</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је</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привремени</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план</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се</w:t>
      </w:r>
      <w:proofErr w:type="spellEnd"/>
      <w:r w:rsidRPr="0099534D">
        <w:rPr>
          <w:rFonts w:asciiTheme="majorBidi" w:hAnsiTheme="majorBidi" w:cstheme="majorBidi"/>
          <w:sz w:val="24"/>
          <w:szCs w:val="24"/>
        </w:rPr>
        <w:t>ч</w:t>
      </w:r>
      <w:r w:rsidRPr="0099534D">
        <w:rPr>
          <w:rFonts w:asciiTheme="majorBidi" w:hAnsiTheme="majorBidi" w:cstheme="majorBidi"/>
          <w:sz w:val="24"/>
          <w:szCs w:val="24"/>
          <w:lang w:val="de-DE"/>
        </w:rPr>
        <w:t>а </w:t>
      </w:r>
      <w:r w:rsidR="002340DE" w:rsidRPr="0099534D">
        <w:rPr>
          <w:rFonts w:asciiTheme="majorBidi" w:hAnsiTheme="majorBidi" w:cstheme="majorBidi"/>
          <w:sz w:val="24"/>
          <w:szCs w:val="24"/>
          <w:lang w:val="sr-Cyrl-RS"/>
        </w:rPr>
        <w:t xml:space="preserve">      </w:t>
      </w:r>
      <w:proofErr w:type="spellStart"/>
      <w:r w:rsidRPr="0099534D">
        <w:rPr>
          <w:rFonts w:asciiTheme="majorBidi" w:hAnsiTheme="majorBidi" w:cstheme="majorBidi"/>
          <w:sz w:val="24"/>
          <w:szCs w:val="24"/>
          <w:lang w:val="de-DE"/>
        </w:rPr>
        <w:t>обн</w:t>
      </w:r>
      <w:proofErr w:type="spellEnd"/>
      <w:r w:rsidR="002340DE" w:rsidRPr="0099534D">
        <w:rPr>
          <w:rFonts w:asciiTheme="majorBidi" w:hAnsiTheme="majorBidi" w:cstheme="majorBidi"/>
          <w:sz w:val="24"/>
          <w:szCs w:val="24"/>
          <w:lang w:val="sr-Cyrl-RS"/>
        </w:rPr>
        <w:t>о</w:t>
      </w:r>
      <w:proofErr w:type="spellStart"/>
      <w:r w:rsidRPr="0099534D">
        <w:rPr>
          <w:rFonts w:asciiTheme="majorBidi" w:hAnsiTheme="majorBidi" w:cstheme="majorBidi"/>
          <w:sz w:val="24"/>
          <w:szCs w:val="24"/>
          <w:lang w:val="de-DE"/>
        </w:rPr>
        <w:t>ве</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по</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газдинским</w:t>
      </w:r>
      <w:proofErr w:type="spellEnd"/>
      <w:r w:rsidRPr="0099534D">
        <w:rPr>
          <w:rFonts w:asciiTheme="majorBidi" w:hAnsiTheme="majorBidi" w:cstheme="majorBidi"/>
          <w:sz w:val="24"/>
          <w:szCs w:val="24"/>
          <w:lang w:val="de-DE"/>
        </w:rPr>
        <w:t> </w:t>
      </w:r>
      <w:r w:rsidR="002340DE" w:rsidRPr="0099534D">
        <w:rPr>
          <w:rFonts w:asciiTheme="majorBidi" w:hAnsiTheme="majorBidi" w:cstheme="majorBidi"/>
          <w:sz w:val="24"/>
          <w:szCs w:val="24"/>
          <w:lang w:val="sr-Cyrl-RS"/>
        </w:rPr>
        <w:t>типовима</w:t>
      </w:r>
      <w:r w:rsidRPr="0099534D">
        <w:rPr>
          <w:rFonts w:asciiTheme="majorBidi" w:hAnsiTheme="majorBidi" w:cstheme="majorBidi"/>
          <w:sz w:val="24"/>
          <w:szCs w:val="24"/>
          <w:lang w:val="de-DE"/>
        </w:rPr>
        <w:t> и </w:t>
      </w:r>
      <w:proofErr w:type="spellStart"/>
      <w:r w:rsidRPr="0099534D">
        <w:rPr>
          <w:rFonts w:asciiTheme="majorBidi" w:hAnsiTheme="majorBidi" w:cstheme="majorBidi"/>
          <w:sz w:val="24"/>
          <w:szCs w:val="24"/>
          <w:lang w:val="de-DE"/>
        </w:rPr>
        <w:t>хитности</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за</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се</w:t>
      </w:r>
      <w:proofErr w:type="spellEnd"/>
      <w:r w:rsidRPr="0099534D">
        <w:rPr>
          <w:rFonts w:asciiTheme="majorBidi" w:hAnsiTheme="majorBidi" w:cstheme="majorBidi"/>
          <w:sz w:val="24"/>
          <w:szCs w:val="24"/>
        </w:rPr>
        <w:t>ч</w:t>
      </w:r>
      <w:r w:rsidRPr="0099534D">
        <w:rPr>
          <w:rFonts w:asciiTheme="majorBidi" w:hAnsiTheme="majorBidi" w:cstheme="majorBidi"/>
          <w:sz w:val="24"/>
          <w:szCs w:val="24"/>
          <w:lang w:val="de-DE"/>
        </w:rPr>
        <w:t>у </w:t>
      </w:r>
      <w:proofErr w:type="spellStart"/>
      <w:r w:rsidRPr="0099534D">
        <w:rPr>
          <w:rFonts w:asciiTheme="majorBidi" w:hAnsiTheme="majorBidi" w:cstheme="majorBidi"/>
          <w:sz w:val="24"/>
          <w:szCs w:val="24"/>
          <w:lang w:val="de-DE"/>
        </w:rPr>
        <w:t>тј</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de-DE"/>
        </w:rPr>
        <w:t>обнову</w:t>
      </w:r>
      <w:proofErr w:type="spellEnd"/>
      <w:r w:rsidRPr="0099534D">
        <w:rPr>
          <w:rFonts w:asciiTheme="majorBidi" w:hAnsiTheme="majorBidi" w:cstheme="majorBidi"/>
          <w:sz w:val="24"/>
          <w:szCs w:val="24"/>
        </w:rPr>
        <w:t>. </w:t>
      </w:r>
      <w:r w:rsidRPr="0099534D">
        <w:rPr>
          <w:rFonts w:asciiTheme="majorBidi" w:hAnsiTheme="majorBidi" w:cstheme="majorBidi"/>
          <w:sz w:val="24"/>
          <w:szCs w:val="24"/>
          <w:lang w:val="de-DE"/>
        </w:rPr>
        <w:t>У </w:t>
      </w:r>
      <w:proofErr w:type="spellStart"/>
      <w:r w:rsidRPr="0099534D">
        <w:rPr>
          <w:rFonts w:asciiTheme="majorBidi" w:hAnsiTheme="majorBidi" w:cstheme="majorBidi"/>
          <w:sz w:val="24"/>
          <w:szCs w:val="24"/>
          <w:lang w:val="de-DE"/>
        </w:rPr>
        <w:t>њему</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се</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налазе</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de-DE"/>
        </w:rPr>
        <w:t>презреле</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састојине</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de-DE"/>
        </w:rPr>
        <w:t>проређене</w:t>
      </w:r>
      <w:proofErr w:type="spellEnd"/>
      <w:r w:rsidRPr="0099534D">
        <w:rPr>
          <w:rFonts w:asciiTheme="majorBidi" w:hAnsiTheme="majorBidi" w:cstheme="majorBidi"/>
          <w:sz w:val="24"/>
          <w:szCs w:val="24"/>
          <w:lang w:val="de-DE"/>
        </w:rPr>
        <w:t> и </w:t>
      </w:r>
      <w:proofErr w:type="spellStart"/>
      <w:r w:rsidRPr="0099534D">
        <w:rPr>
          <w:rFonts w:asciiTheme="majorBidi" w:hAnsiTheme="majorBidi" w:cstheme="majorBidi"/>
          <w:sz w:val="24"/>
          <w:szCs w:val="24"/>
          <w:lang w:val="de-DE"/>
        </w:rPr>
        <w:t>оне</w:t>
      </w:r>
      <w:proofErr w:type="spellEnd"/>
      <w:r w:rsidRPr="0099534D">
        <w:rPr>
          <w:rFonts w:asciiTheme="majorBidi" w:hAnsiTheme="majorBidi" w:cstheme="majorBidi"/>
          <w:sz w:val="24"/>
          <w:szCs w:val="24"/>
        </w:rPr>
        <w:t> ч</w:t>
      </w:r>
      <w:proofErr w:type="spellStart"/>
      <w:r w:rsidRPr="0099534D">
        <w:rPr>
          <w:rFonts w:asciiTheme="majorBidi" w:hAnsiTheme="majorBidi" w:cstheme="majorBidi"/>
          <w:sz w:val="24"/>
          <w:szCs w:val="24"/>
          <w:lang w:val="de-DE"/>
        </w:rPr>
        <w:t>ије</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је</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обнављање</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ну</w:t>
      </w:r>
      <w:proofErr w:type="spellEnd"/>
      <w:r w:rsidRPr="0099534D">
        <w:rPr>
          <w:rFonts w:asciiTheme="majorBidi" w:hAnsiTheme="majorBidi" w:cstheme="majorBidi"/>
          <w:sz w:val="24"/>
          <w:szCs w:val="24"/>
        </w:rPr>
        <w:t>ж</w:t>
      </w:r>
      <w:proofErr w:type="spellStart"/>
      <w:r w:rsidRPr="0099534D">
        <w:rPr>
          <w:rFonts w:asciiTheme="majorBidi" w:hAnsiTheme="majorBidi" w:cstheme="majorBidi"/>
          <w:sz w:val="24"/>
          <w:szCs w:val="24"/>
          <w:lang w:val="de-DE"/>
        </w:rPr>
        <w:t>но</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из</w:t>
      </w:r>
      <w:proofErr w:type="spellEnd"/>
      <w:r w:rsidRPr="0099534D">
        <w:rPr>
          <w:rFonts w:asciiTheme="majorBidi" w:hAnsiTheme="majorBidi" w:cstheme="majorBidi"/>
          <w:sz w:val="24"/>
          <w:szCs w:val="24"/>
        </w:rPr>
        <w:t> ш</w:t>
      </w:r>
      <w:proofErr w:type="spellStart"/>
      <w:r w:rsidRPr="0099534D">
        <w:rPr>
          <w:rFonts w:asciiTheme="majorBidi" w:hAnsiTheme="majorBidi" w:cstheme="majorBidi"/>
          <w:sz w:val="24"/>
          <w:szCs w:val="24"/>
          <w:lang w:val="de-DE"/>
        </w:rPr>
        <w:t>умско</w:t>
      </w:r>
      <w:proofErr w:type="spellEnd"/>
      <w:r w:rsidRPr="0099534D">
        <w:rPr>
          <w:rFonts w:asciiTheme="majorBidi" w:hAnsiTheme="majorBidi" w:cstheme="majorBidi"/>
          <w:sz w:val="24"/>
          <w:szCs w:val="24"/>
        </w:rPr>
        <w:t> – </w:t>
      </w:r>
      <w:proofErr w:type="spellStart"/>
      <w:r w:rsidRPr="0099534D">
        <w:rPr>
          <w:rFonts w:asciiTheme="majorBidi" w:hAnsiTheme="majorBidi" w:cstheme="majorBidi"/>
          <w:sz w:val="24"/>
          <w:szCs w:val="24"/>
          <w:lang w:val="de-DE"/>
        </w:rPr>
        <w:t>узгојних</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разлога</w:t>
      </w:r>
      <w:proofErr w:type="spellEnd"/>
      <w:r w:rsidRPr="0099534D">
        <w:rPr>
          <w:rFonts w:asciiTheme="majorBidi" w:hAnsiTheme="majorBidi" w:cstheme="majorBidi"/>
          <w:sz w:val="24"/>
          <w:szCs w:val="24"/>
        </w:rPr>
        <w:t> </w:t>
      </w:r>
      <w:proofErr w:type="gramStart"/>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de-DE"/>
        </w:rPr>
        <w:t>наставак</w:t>
      </w:r>
      <w:proofErr w:type="spellEnd"/>
      <w:proofErr w:type="gram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планских</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подмла</w:t>
      </w:r>
      <w:proofErr w:type="spellEnd"/>
      <w:r w:rsidRPr="0099534D">
        <w:rPr>
          <w:rFonts w:asciiTheme="majorBidi" w:hAnsiTheme="majorBidi" w:cstheme="majorBidi"/>
          <w:sz w:val="24"/>
          <w:szCs w:val="24"/>
        </w:rPr>
        <w:t>ђ</w:t>
      </w:r>
      <w:proofErr w:type="spellStart"/>
      <w:r w:rsidRPr="0099534D">
        <w:rPr>
          <w:rFonts w:asciiTheme="majorBidi" w:hAnsiTheme="majorBidi" w:cstheme="majorBidi"/>
          <w:sz w:val="24"/>
          <w:szCs w:val="24"/>
          <w:lang w:val="de-DE"/>
        </w:rPr>
        <w:t>ивања</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de-DE"/>
        </w:rPr>
        <w:t>уклањање</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при</w:t>
      </w:r>
      <w:proofErr w:type="spellEnd"/>
      <w:r w:rsidRPr="0099534D">
        <w:rPr>
          <w:rFonts w:asciiTheme="majorBidi" w:hAnsiTheme="majorBidi" w:cstheme="majorBidi"/>
          <w:sz w:val="24"/>
          <w:szCs w:val="24"/>
        </w:rPr>
        <w:t>ч</w:t>
      </w:r>
      <w:proofErr w:type="spellStart"/>
      <w:r w:rsidRPr="0099534D">
        <w:rPr>
          <w:rFonts w:asciiTheme="majorBidi" w:hAnsiTheme="majorBidi" w:cstheme="majorBidi"/>
          <w:sz w:val="24"/>
          <w:szCs w:val="24"/>
          <w:lang w:val="de-DE"/>
        </w:rPr>
        <w:t>увака</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de-DE"/>
        </w:rPr>
        <w:t>се</w:t>
      </w:r>
      <w:proofErr w:type="spellEnd"/>
      <w:r w:rsidRPr="0099534D">
        <w:rPr>
          <w:rFonts w:asciiTheme="majorBidi" w:hAnsiTheme="majorBidi" w:cstheme="majorBidi"/>
          <w:sz w:val="24"/>
          <w:szCs w:val="24"/>
        </w:rPr>
        <w:t>ч</w:t>
      </w:r>
      <w:r w:rsidRPr="0099534D">
        <w:rPr>
          <w:rFonts w:asciiTheme="majorBidi" w:hAnsiTheme="majorBidi" w:cstheme="majorBidi"/>
          <w:sz w:val="24"/>
          <w:szCs w:val="24"/>
          <w:lang w:val="de-DE"/>
        </w:rPr>
        <w:t>е </w:t>
      </w:r>
      <w:proofErr w:type="spellStart"/>
      <w:r w:rsidRPr="0099534D">
        <w:rPr>
          <w:rFonts w:asciiTheme="majorBidi" w:hAnsiTheme="majorBidi" w:cstheme="majorBidi"/>
          <w:sz w:val="24"/>
          <w:szCs w:val="24"/>
          <w:lang w:val="de-DE"/>
        </w:rPr>
        <w:t>осветљавања</w:t>
      </w:r>
      <w:proofErr w:type="spellEnd"/>
      <w:r w:rsidRPr="0099534D">
        <w:rPr>
          <w:rFonts w:asciiTheme="majorBidi" w:hAnsiTheme="majorBidi" w:cstheme="majorBidi"/>
          <w:sz w:val="24"/>
          <w:szCs w:val="24"/>
          <w:lang w:val="de-DE"/>
        </w:rPr>
        <w:t> и </w:t>
      </w:r>
      <w:proofErr w:type="spellStart"/>
      <w:r w:rsidRPr="0099534D">
        <w:rPr>
          <w:rFonts w:asciiTheme="majorBidi" w:hAnsiTheme="majorBidi" w:cstheme="majorBidi"/>
          <w:sz w:val="24"/>
          <w:szCs w:val="24"/>
          <w:lang w:val="de-DE"/>
        </w:rPr>
        <w:t>сл</w:t>
      </w:r>
      <w:proofErr w:type="spellEnd"/>
      <w:r w:rsidRPr="0099534D">
        <w:rPr>
          <w:rFonts w:asciiTheme="majorBidi" w:hAnsiTheme="majorBidi" w:cstheme="majorBidi"/>
          <w:sz w:val="24"/>
          <w:szCs w:val="24"/>
        </w:rPr>
        <w:t>.</w:t>
      </w:r>
      <w:proofErr w:type="gramStart"/>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de-DE"/>
        </w:rPr>
        <w:t>састојине</w:t>
      </w:r>
      <w:proofErr w:type="spellEnd"/>
      <w:proofErr w:type="gram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зреле</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за</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се</w:t>
      </w:r>
      <w:proofErr w:type="spellEnd"/>
      <w:r w:rsidRPr="0099534D">
        <w:rPr>
          <w:rFonts w:asciiTheme="majorBidi" w:hAnsiTheme="majorBidi" w:cstheme="majorBidi"/>
          <w:sz w:val="24"/>
          <w:szCs w:val="24"/>
        </w:rPr>
        <w:t>ч</w:t>
      </w:r>
      <w:r w:rsidRPr="0099534D">
        <w:rPr>
          <w:rFonts w:asciiTheme="majorBidi" w:hAnsiTheme="majorBidi" w:cstheme="majorBidi"/>
          <w:sz w:val="24"/>
          <w:szCs w:val="24"/>
          <w:lang w:val="de-DE"/>
        </w:rPr>
        <w:t>у </w:t>
      </w:r>
      <w:r w:rsidRPr="0099534D">
        <w:rPr>
          <w:rFonts w:asciiTheme="majorBidi" w:hAnsiTheme="majorBidi" w:cstheme="majorBidi"/>
          <w:sz w:val="24"/>
          <w:szCs w:val="24"/>
        </w:rPr>
        <w:t>ч</w:t>
      </w:r>
      <w:proofErr w:type="spellStart"/>
      <w:r w:rsidRPr="0099534D">
        <w:rPr>
          <w:rFonts w:asciiTheme="majorBidi" w:hAnsiTheme="majorBidi" w:cstheme="majorBidi"/>
          <w:sz w:val="24"/>
          <w:szCs w:val="24"/>
          <w:lang w:val="de-DE"/>
        </w:rPr>
        <w:t>ије</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је</w:t>
      </w:r>
      <w:proofErr w:type="spellEnd"/>
      <w:r w:rsidR="002340DE" w:rsidRPr="0099534D">
        <w:rPr>
          <w:rFonts w:asciiTheme="majorBidi" w:hAnsiTheme="majorBidi" w:cstheme="majorBidi"/>
          <w:sz w:val="24"/>
          <w:szCs w:val="24"/>
          <w:lang w:val="sr-Cyrl-RS"/>
        </w:rPr>
        <w:t xml:space="preserve">       </w:t>
      </w:r>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кори</w:t>
      </w:r>
      <w:r w:rsidRPr="0099534D">
        <w:rPr>
          <w:rFonts w:asciiTheme="majorBidi" w:hAnsiTheme="majorBidi" w:cstheme="majorBidi"/>
          <w:sz w:val="24"/>
          <w:szCs w:val="24"/>
        </w:rPr>
        <w:t>шћ</w:t>
      </w:r>
      <w:r w:rsidRPr="0099534D">
        <w:rPr>
          <w:rFonts w:asciiTheme="majorBidi" w:hAnsiTheme="majorBidi" w:cstheme="majorBidi"/>
          <w:sz w:val="24"/>
          <w:szCs w:val="24"/>
          <w:lang w:val="de-DE"/>
        </w:rPr>
        <w:t>ење</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потребно</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због</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интереса</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просторног</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поретка</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de-DE"/>
        </w:rPr>
        <w:t>ло</w:t>
      </w:r>
      <w:proofErr w:type="spellEnd"/>
      <w:r w:rsidRPr="0099534D">
        <w:rPr>
          <w:rFonts w:asciiTheme="majorBidi" w:hAnsiTheme="majorBidi" w:cstheme="majorBidi"/>
          <w:sz w:val="24"/>
          <w:szCs w:val="24"/>
        </w:rPr>
        <w:t>ш</w:t>
      </w:r>
      <w:r w:rsidRPr="0099534D">
        <w:rPr>
          <w:rFonts w:asciiTheme="majorBidi" w:hAnsiTheme="majorBidi" w:cstheme="majorBidi"/>
          <w:sz w:val="24"/>
          <w:szCs w:val="24"/>
          <w:lang w:val="de-DE"/>
        </w:rPr>
        <w:t>е </w:t>
      </w:r>
      <w:proofErr w:type="spellStart"/>
      <w:r w:rsidRPr="0099534D">
        <w:rPr>
          <w:rFonts w:asciiTheme="majorBidi" w:hAnsiTheme="majorBidi" w:cstheme="majorBidi"/>
          <w:sz w:val="24"/>
          <w:szCs w:val="24"/>
          <w:lang w:val="de-DE"/>
        </w:rPr>
        <w:t>формиране</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de-DE"/>
        </w:rPr>
        <w:t>болесне</w:t>
      </w:r>
      <w:proofErr w:type="spellEnd"/>
      <w:r w:rsidRPr="0099534D">
        <w:rPr>
          <w:rFonts w:asciiTheme="majorBidi" w:hAnsiTheme="majorBidi" w:cstheme="majorBidi"/>
          <w:sz w:val="24"/>
          <w:szCs w:val="24"/>
          <w:lang w:val="de-DE"/>
        </w:rPr>
        <w:t> и </w:t>
      </w:r>
      <w:proofErr w:type="spellStart"/>
      <w:r w:rsidRPr="0099534D">
        <w:rPr>
          <w:rFonts w:asciiTheme="majorBidi" w:hAnsiTheme="majorBidi" w:cstheme="majorBidi"/>
          <w:sz w:val="24"/>
          <w:szCs w:val="24"/>
          <w:lang w:val="de-DE"/>
        </w:rPr>
        <w:t>јако</w:t>
      </w:r>
      <w:proofErr w:type="spellEnd"/>
      <w:r w:rsidRPr="0099534D">
        <w:rPr>
          <w:rFonts w:asciiTheme="majorBidi" w:hAnsiTheme="majorBidi" w:cstheme="majorBidi"/>
          <w:sz w:val="24"/>
          <w:szCs w:val="24"/>
          <w:lang w:val="de-DE"/>
        </w:rPr>
        <w:t> о</w:t>
      </w:r>
      <w:r w:rsidRPr="0099534D">
        <w:rPr>
          <w:rFonts w:asciiTheme="majorBidi" w:hAnsiTheme="majorBidi" w:cstheme="majorBidi"/>
          <w:sz w:val="24"/>
          <w:szCs w:val="24"/>
        </w:rPr>
        <w:t>ш</w:t>
      </w:r>
      <w:proofErr w:type="spellStart"/>
      <w:r w:rsidRPr="0099534D">
        <w:rPr>
          <w:rFonts w:asciiTheme="majorBidi" w:hAnsiTheme="majorBidi" w:cstheme="majorBidi"/>
          <w:sz w:val="24"/>
          <w:szCs w:val="24"/>
          <w:lang w:val="de-DE"/>
        </w:rPr>
        <w:t>те</w:t>
      </w:r>
      <w:proofErr w:type="spellEnd"/>
      <w:r w:rsidRPr="0099534D">
        <w:rPr>
          <w:rFonts w:asciiTheme="majorBidi" w:hAnsiTheme="majorBidi" w:cstheme="majorBidi"/>
          <w:sz w:val="24"/>
          <w:szCs w:val="24"/>
        </w:rPr>
        <w:t>ћ</w:t>
      </w:r>
      <w:proofErr w:type="spellStart"/>
      <w:r w:rsidRPr="0099534D">
        <w:rPr>
          <w:rFonts w:asciiTheme="majorBidi" w:hAnsiTheme="majorBidi" w:cstheme="majorBidi"/>
          <w:sz w:val="24"/>
          <w:szCs w:val="24"/>
          <w:lang w:val="de-DE"/>
        </w:rPr>
        <w:t>ене</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састојине</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de-DE"/>
        </w:rPr>
        <w:t>као</w:t>
      </w:r>
      <w:proofErr w:type="spellEnd"/>
      <w:r w:rsidRPr="0099534D">
        <w:rPr>
          <w:rFonts w:asciiTheme="majorBidi" w:hAnsiTheme="majorBidi" w:cstheme="majorBidi"/>
          <w:sz w:val="24"/>
          <w:szCs w:val="24"/>
          <w:lang w:val="de-DE"/>
        </w:rPr>
        <w:t> и </w:t>
      </w:r>
      <w:proofErr w:type="spellStart"/>
      <w:proofErr w:type="gramStart"/>
      <w:r w:rsidRPr="0099534D">
        <w:rPr>
          <w:rFonts w:asciiTheme="majorBidi" w:hAnsiTheme="majorBidi" w:cstheme="majorBidi"/>
          <w:sz w:val="24"/>
          <w:szCs w:val="24"/>
          <w:lang w:val="de-DE"/>
        </w:rPr>
        <w:t>оне</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de-DE"/>
        </w:rPr>
        <w:t>које</w:t>
      </w:r>
      <w:proofErr w:type="spellEnd"/>
      <w:proofErr w:type="gram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не</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одговарају</w:t>
      </w:r>
      <w:proofErr w:type="spellEnd"/>
      <w:r w:rsidRPr="0099534D">
        <w:rPr>
          <w:rFonts w:asciiTheme="majorBidi" w:hAnsiTheme="majorBidi" w:cstheme="majorBidi"/>
          <w:sz w:val="24"/>
          <w:szCs w:val="24"/>
          <w:lang w:val="de-DE"/>
        </w:rPr>
        <w:t> </w:t>
      </w:r>
      <w:r w:rsidR="002340DE" w:rsidRPr="0099534D">
        <w:rPr>
          <w:rFonts w:asciiTheme="majorBidi" w:hAnsiTheme="majorBidi" w:cstheme="majorBidi"/>
          <w:sz w:val="24"/>
          <w:szCs w:val="24"/>
          <w:lang w:val="sr-Cyrl-RS"/>
        </w:rPr>
        <w:t xml:space="preserve">           </w:t>
      </w:r>
      <w:proofErr w:type="spellStart"/>
      <w:r w:rsidRPr="0099534D">
        <w:rPr>
          <w:rFonts w:asciiTheme="majorBidi" w:hAnsiTheme="majorBidi" w:cstheme="majorBidi"/>
          <w:sz w:val="24"/>
          <w:szCs w:val="24"/>
          <w:lang w:val="de-DE"/>
        </w:rPr>
        <w:t>стани</w:t>
      </w:r>
      <w:proofErr w:type="spellEnd"/>
      <w:r w:rsidRPr="0099534D">
        <w:rPr>
          <w:rFonts w:asciiTheme="majorBidi" w:hAnsiTheme="majorBidi" w:cstheme="majorBidi"/>
          <w:sz w:val="24"/>
          <w:szCs w:val="24"/>
        </w:rPr>
        <w:t>ш</w:t>
      </w:r>
      <w:proofErr w:type="spellStart"/>
      <w:r w:rsidRPr="0099534D">
        <w:rPr>
          <w:rFonts w:asciiTheme="majorBidi" w:hAnsiTheme="majorBidi" w:cstheme="majorBidi"/>
          <w:sz w:val="24"/>
          <w:szCs w:val="24"/>
          <w:lang w:val="de-DE"/>
        </w:rPr>
        <w:t>ту</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de-DE"/>
        </w:rPr>
        <w:t>Ту</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спадају</w:t>
      </w:r>
      <w:proofErr w:type="spellEnd"/>
      <w:r w:rsidRPr="0099534D">
        <w:rPr>
          <w:rFonts w:asciiTheme="majorBidi" w:hAnsiTheme="majorBidi" w:cstheme="majorBidi"/>
          <w:sz w:val="24"/>
          <w:szCs w:val="24"/>
          <w:lang w:val="de-DE"/>
        </w:rPr>
        <w:t> и </w:t>
      </w:r>
      <w:proofErr w:type="spellStart"/>
      <w:r w:rsidRPr="0099534D">
        <w:rPr>
          <w:rFonts w:asciiTheme="majorBidi" w:hAnsiTheme="majorBidi" w:cstheme="majorBidi"/>
          <w:sz w:val="24"/>
          <w:szCs w:val="24"/>
          <w:lang w:val="de-DE"/>
        </w:rPr>
        <w:t>састојине</w:t>
      </w:r>
      <w:proofErr w:type="spellEnd"/>
      <w:r w:rsidRPr="0099534D">
        <w:rPr>
          <w:rFonts w:asciiTheme="majorBidi" w:hAnsiTheme="majorBidi" w:cstheme="majorBidi"/>
          <w:sz w:val="24"/>
          <w:szCs w:val="24"/>
        </w:rPr>
        <w:t> ч</w:t>
      </w:r>
      <w:r w:rsidRPr="0099534D">
        <w:rPr>
          <w:rFonts w:asciiTheme="majorBidi" w:hAnsiTheme="majorBidi" w:cstheme="majorBidi"/>
          <w:sz w:val="24"/>
          <w:szCs w:val="24"/>
          <w:lang w:val="de-DE"/>
        </w:rPr>
        <w:t>ија структура не одговара газдинском циљу и код којих пролонгирање кори</w:t>
      </w:r>
      <w:proofErr w:type="spellStart"/>
      <w:r w:rsidRPr="0099534D">
        <w:rPr>
          <w:rFonts w:asciiTheme="majorBidi" w:hAnsiTheme="majorBidi" w:cstheme="majorBidi"/>
          <w:sz w:val="24"/>
          <w:szCs w:val="24"/>
        </w:rPr>
        <w:t>шћ</w:t>
      </w:r>
      <w:r w:rsidRPr="0099534D">
        <w:rPr>
          <w:rFonts w:asciiTheme="majorBidi" w:hAnsiTheme="majorBidi" w:cstheme="majorBidi"/>
          <w:sz w:val="24"/>
          <w:szCs w:val="24"/>
          <w:lang w:val="de-DE"/>
        </w:rPr>
        <w:t>ења</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иде</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rPr>
        <w:t> ш</w:t>
      </w:r>
      <w:proofErr w:type="spellStart"/>
      <w:r w:rsidRPr="0099534D">
        <w:rPr>
          <w:rFonts w:asciiTheme="majorBidi" w:hAnsiTheme="majorBidi" w:cstheme="majorBidi"/>
          <w:sz w:val="24"/>
          <w:szCs w:val="24"/>
          <w:lang w:val="de-DE"/>
        </w:rPr>
        <w:t>тету</w:t>
      </w:r>
      <w:proofErr w:type="spellEnd"/>
      <w:r w:rsidRPr="0099534D">
        <w:rPr>
          <w:rFonts w:asciiTheme="majorBidi" w:hAnsiTheme="majorBidi" w:cstheme="majorBidi"/>
          <w:sz w:val="24"/>
          <w:szCs w:val="24"/>
          <w:lang w:val="de-DE"/>
        </w:rPr>
        <w:t> у </w:t>
      </w:r>
      <w:proofErr w:type="spellStart"/>
      <w:r w:rsidRPr="0099534D">
        <w:rPr>
          <w:rFonts w:asciiTheme="majorBidi" w:hAnsiTheme="majorBidi" w:cstheme="majorBidi"/>
          <w:sz w:val="24"/>
          <w:szCs w:val="24"/>
          <w:lang w:val="de-DE"/>
        </w:rPr>
        <w:t>финансијскомоблику</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de-DE"/>
        </w:rPr>
        <w:t>Треба</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додати</w:t>
      </w:r>
      <w:proofErr w:type="spellEnd"/>
      <w:r w:rsidRPr="0099534D">
        <w:rPr>
          <w:rFonts w:asciiTheme="majorBidi" w:hAnsiTheme="majorBidi" w:cstheme="majorBidi"/>
          <w:sz w:val="24"/>
          <w:szCs w:val="24"/>
          <w:lang w:val="de-DE"/>
        </w:rPr>
        <w:t> и </w:t>
      </w:r>
      <w:proofErr w:type="spellStart"/>
      <w:r w:rsidRPr="0099534D">
        <w:rPr>
          <w:rFonts w:asciiTheme="majorBidi" w:hAnsiTheme="majorBidi" w:cstheme="majorBidi"/>
          <w:sz w:val="24"/>
          <w:szCs w:val="24"/>
          <w:lang w:val="de-DE"/>
        </w:rPr>
        <w:t>састојине</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граници</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се</w:t>
      </w:r>
      <w:proofErr w:type="spellEnd"/>
      <w:r w:rsidRPr="0099534D">
        <w:rPr>
          <w:rFonts w:asciiTheme="majorBidi" w:hAnsiTheme="majorBidi" w:cstheme="majorBidi"/>
          <w:sz w:val="24"/>
          <w:szCs w:val="24"/>
        </w:rPr>
        <w:t>ч</w:t>
      </w:r>
      <w:proofErr w:type="spellStart"/>
      <w:r w:rsidRPr="0099534D">
        <w:rPr>
          <w:rFonts w:asciiTheme="majorBidi" w:hAnsiTheme="majorBidi" w:cstheme="majorBidi"/>
          <w:sz w:val="24"/>
          <w:szCs w:val="24"/>
          <w:lang w:val="de-DE"/>
        </w:rPr>
        <w:t>иве</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зрелости</w:t>
      </w:r>
      <w:proofErr w:type="spellEnd"/>
      <w:r w:rsidRPr="0099534D">
        <w:rPr>
          <w:rFonts w:asciiTheme="majorBidi" w:hAnsiTheme="majorBidi" w:cstheme="majorBidi"/>
          <w:sz w:val="24"/>
          <w:szCs w:val="24"/>
          <w:lang w:val="de-DE"/>
        </w:rPr>
        <w:t> и </w:t>
      </w:r>
      <w:proofErr w:type="spellStart"/>
      <w:r w:rsidRPr="0099534D">
        <w:rPr>
          <w:rFonts w:asciiTheme="majorBidi" w:hAnsiTheme="majorBidi" w:cstheme="majorBidi"/>
          <w:sz w:val="24"/>
          <w:szCs w:val="24"/>
          <w:lang w:val="de-DE"/>
        </w:rPr>
        <w:t>које</w:t>
      </w:r>
      <w:proofErr w:type="spellEnd"/>
      <w:r w:rsidRPr="0099534D">
        <w:rPr>
          <w:rFonts w:asciiTheme="majorBidi" w:hAnsiTheme="majorBidi" w:cstheme="majorBidi"/>
          <w:sz w:val="24"/>
          <w:szCs w:val="24"/>
        </w:rPr>
        <w:t> ћ</w:t>
      </w:r>
      <w:r w:rsidRPr="0099534D">
        <w:rPr>
          <w:rFonts w:asciiTheme="majorBidi" w:hAnsiTheme="majorBidi" w:cstheme="majorBidi"/>
          <w:sz w:val="24"/>
          <w:szCs w:val="24"/>
          <w:lang w:val="de-DE"/>
        </w:rPr>
        <w:t>е у </w:t>
      </w:r>
      <w:proofErr w:type="spellStart"/>
      <w:r w:rsidRPr="0099534D">
        <w:rPr>
          <w:rFonts w:asciiTheme="majorBidi" w:hAnsiTheme="majorBidi" w:cstheme="majorBidi"/>
          <w:sz w:val="24"/>
          <w:szCs w:val="24"/>
          <w:lang w:val="de-DE"/>
        </w:rPr>
        <w:t>наредном</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планском</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периоду</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дости</w:t>
      </w:r>
      <w:proofErr w:type="spellEnd"/>
      <w:r w:rsidRPr="0099534D">
        <w:rPr>
          <w:rFonts w:asciiTheme="majorBidi" w:hAnsiTheme="majorBidi" w:cstheme="majorBidi"/>
          <w:sz w:val="24"/>
          <w:szCs w:val="24"/>
        </w:rPr>
        <w:t>ћ</w:t>
      </w:r>
      <w:r w:rsidRPr="0099534D">
        <w:rPr>
          <w:rFonts w:asciiTheme="majorBidi" w:hAnsiTheme="majorBidi" w:cstheme="majorBidi"/>
          <w:sz w:val="24"/>
          <w:szCs w:val="24"/>
          <w:lang w:val="de-DE"/>
        </w:rPr>
        <w:t>и </w:t>
      </w:r>
      <w:proofErr w:type="spellStart"/>
      <w:r w:rsidRPr="0099534D">
        <w:rPr>
          <w:rFonts w:asciiTheme="majorBidi" w:hAnsiTheme="majorBidi" w:cstheme="majorBidi"/>
          <w:sz w:val="24"/>
          <w:szCs w:val="24"/>
          <w:lang w:val="de-DE"/>
        </w:rPr>
        <w:t>зрелост</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за</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lang w:val="de-DE"/>
        </w:rPr>
        <w:t>се</w:t>
      </w:r>
      <w:proofErr w:type="spellEnd"/>
      <w:r w:rsidRPr="0099534D">
        <w:rPr>
          <w:rFonts w:asciiTheme="majorBidi" w:hAnsiTheme="majorBidi" w:cstheme="majorBidi"/>
          <w:sz w:val="24"/>
          <w:szCs w:val="24"/>
        </w:rPr>
        <w:t>ч</w:t>
      </w:r>
      <w:r w:rsidRPr="0099534D">
        <w:rPr>
          <w:rFonts w:asciiTheme="majorBidi" w:hAnsiTheme="majorBidi" w:cstheme="majorBidi"/>
          <w:sz w:val="24"/>
          <w:szCs w:val="24"/>
          <w:lang w:val="de-DE"/>
        </w:rPr>
        <w:t>у</w:t>
      </w:r>
      <w:r w:rsidRPr="0099534D">
        <w:rPr>
          <w:rFonts w:asciiTheme="majorBidi" w:hAnsiTheme="majorBidi" w:cstheme="majorBidi"/>
          <w:sz w:val="24"/>
          <w:szCs w:val="24"/>
        </w:rPr>
        <w:t>.</w:t>
      </w:r>
    </w:p>
    <w:p w14:paraId="209EAB53" w14:textId="77777777" w:rsidR="004D5738" w:rsidRDefault="00FB2545" w:rsidP="00CC0233">
      <w:pPr>
        <w:spacing w:after="0"/>
        <w:rPr>
          <w:rFonts w:asciiTheme="majorBidi" w:hAnsiTheme="majorBidi" w:cstheme="majorBidi"/>
          <w:sz w:val="24"/>
          <w:szCs w:val="24"/>
          <w:lang w:val="sr-Cyrl-RS"/>
        </w:rPr>
      </w:pPr>
      <w:r w:rsidRPr="0099534D">
        <w:rPr>
          <w:rFonts w:asciiTheme="majorBidi" w:hAnsiTheme="majorBidi" w:cstheme="majorBidi"/>
          <w:sz w:val="24"/>
          <w:szCs w:val="24"/>
        </w:rPr>
        <w:t>   </w:t>
      </w:r>
    </w:p>
    <w:p w14:paraId="0603B861" w14:textId="77777777" w:rsidR="004D5738" w:rsidRDefault="004D5738" w:rsidP="00CC0233">
      <w:pPr>
        <w:spacing w:after="0"/>
        <w:rPr>
          <w:rFonts w:asciiTheme="majorBidi" w:hAnsiTheme="majorBidi" w:cstheme="majorBidi"/>
          <w:sz w:val="24"/>
          <w:szCs w:val="24"/>
          <w:lang w:val="sr-Cyrl-RS"/>
        </w:rPr>
      </w:pPr>
    </w:p>
    <w:p w14:paraId="28506FA0" w14:textId="021F4E19"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rPr>
        <w:t>        </w:t>
      </w:r>
    </w:p>
    <w:p w14:paraId="30D716DB"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rPr>
        <w:lastRenderedPageBreak/>
        <w:t>            </w:t>
      </w:r>
      <w:proofErr w:type="spellStart"/>
      <w:r w:rsidRPr="0099534D">
        <w:rPr>
          <w:rFonts w:asciiTheme="majorBidi" w:hAnsiTheme="majorBidi" w:cstheme="majorBidi"/>
          <w:b/>
          <w:bCs/>
          <w:sz w:val="24"/>
          <w:szCs w:val="24"/>
          <w:u w:val="single"/>
          <w:lang w:val="de-DE"/>
        </w:rPr>
        <w:t>Приказ</w:t>
      </w:r>
      <w:proofErr w:type="spellEnd"/>
      <w:r w:rsidRPr="0099534D">
        <w:rPr>
          <w:rFonts w:asciiTheme="majorBidi" w:hAnsiTheme="majorBidi" w:cstheme="majorBidi"/>
          <w:b/>
          <w:bCs/>
          <w:sz w:val="24"/>
          <w:szCs w:val="24"/>
          <w:u w:val="single"/>
          <w:lang w:val="de-DE"/>
        </w:rPr>
        <w:t> </w:t>
      </w:r>
      <w:proofErr w:type="spellStart"/>
      <w:r w:rsidRPr="0099534D">
        <w:rPr>
          <w:rFonts w:asciiTheme="majorBidi" w:hAnsiTheme="majorBidi" w:cstheme="majorBidi"/>
          <w:b/>
          <w:bCs/>
          <w:sz w:val="24"/>
          <w:szCs w:val="24"/>
          <w:u w:val="single"/>
          <w:lang w:val="de-DE"/>
        </w:rPr>
        <w:t>привременог</w:t>
      </w:r>
      <w:proofErr w:type="spellEnd"/>
      <w:r w:rsidRPr="0099534D">
        <w:rPr>
          <w:rFonts w:asciiTheme="majorBidi" w:hAnsiTheme="majorBidi" w:cstheme="majorBidi"/>
          <w:b/>
          <w:bCs/>
          <w:sz w:val="24"/>
          <w:szCs w:val="24"/>
          <w:u w:val="single"/>
          <w:lang w:val="de-DE"/>
        </w:rPr>
        <w:t> </w:t>
      </w:r>
      <w:proofErr w:type="spellStart"/>
      <w:r w:rsidRPr="0099534D">
        <w:rPr>
          <w:rFonts w:asciiTheme="majorBidi" w:hAnsiTheme="majorBidi" w:cstheme="majorBidi"/>
          <w:b/>
          <w:bCs/>
          <w:sz w:val="24"/>
          <w:szCs w:val="24"/>
          <w:u w:val="single"/>
          <w:lang w:val="de-DE"/>
        </w:rPr>
        <w:t>плана</w:t>
      </w:r>
      <w:proofErr w:type="spellEnd"/>
      <w:r w:rsidRPr="0099534D">
        <w:rPr>
          <w:rFonts w:asciiTheme="majorBidi" w:hAnsiTheme="majorBidi" w:cstheme="majorBidi"/>
          <w:b/>
          <w:bCs/>
          <w:sz w:val="24"/>
          <w:szCs w:val="24"/>
          <w:u w:val="single"/>
          <w:lang w:val="de-DE"/>
        </w:rPr>
        <w:t> </w:t>
      </w:r>
      <w:proofErr w:type="spellStart"/>
      <w:r w:rsidRPr="0099534D">
        <w:rPr>
          <w:rFonts w:asciiTheme="majorBidi" w:hAnsiTheme="majorBidi" w:cstheme="majorBidi"/>
          <w:b/>
          <w:bCs/>
          <w:sz w:val="24"/>
          <w:szCs w:val="24"/>
          <w:u w:val="single"/>
          <w:lang w:val="de-DE"/>
        </w:rPr>
        <w:t>се</w:t>
      </w:r>
      <w:proofErr w:type="spellEnd"/>
      <w:r w:rsidRPr="0099534D">
        <w:rPr>
          <w:rFonts w:asciiTheme="majorBidi" w:hAnsiTheme="majorBidi" w:cstheme="majorBidi"/>
          <w:b/>
          <w:bCs/>
          <w:sz w:val="24"/>
          <w:szCs w:val="24"/>
          <w:u w:val="single"/>
        </w:rPr>
        <w:t>ч</w:t>
      </w:r>
      <w:r w:rsidRPr="0099534D">
        <w:rPr>
          <w:rFonts w:asciiTheme="majorBidi" w:hAnsiTheme="majorBidi" w:cstheme="majorBidi"/>
          <w:b/>
          <w:bCs/>
          <w:sz w:val="24"/>
          <w:szCs w:val="24"/>
          <w:u w:val="single"/>
          <w:lang w:val="de-DE"/>
        </w:rPr>
        <w:t>а</w:t>
      </w:r>
    </w:p>
    <w:p w14:paraId="52F6C286" w14:textId="77777777" w:rsidR="005D33A6" w:rsidRPr="0099534D" w:rsidRDefault="005D33A6" w:rsidP="005D33A6">
      <w:pPr>
        <w:spacing w:after="0"/>
        <w:rPr>
          <w:rFonts w:asciiTheme="majorBidi" w:hAnsiTheme="majorBidi" w:cstheme="majorBidi"/>
          <w:sz w:val="24"/>
          <w:szCs w:val="24"/>
        </w:rPr>
      </w:pPr>
    </w:p>
    <w:p w14:paraId="4315C829" w14:textId="038C0B36" w:rsidR="005D33A6" w:rsidRPr="0099534D" w:rsidRDefault="005D33A6" w:rsidP="00C15C87">
      <w:pPr>
        <w:pStyle w:val="Heading5"/>
      </w:pPr>
      <w:r w:rsidRPr="0099534D">
        <w:t> </w:t>
      </w:r>
      <w:proofErr w:type="spellStart"/>
      <w:r w:rsidRPr="0099534D">
        <w:rPr>
          <w:lang w:val="ru-RU"/>
        </w:rPr>
        <w:t>Табела</w:t>
      </w:r>
      <w:proofErr w:type="spellEnd"/>
      <w:r w:rsidRPr="0099534D">
        <w:t> </w:t>
      </w:r>
      <w:proofErr w:type="spellStart"/>
      <w:r w:rsidRPr="0099534D">
        <w:rPr>
          <w:lang w:val="ru-RU"/>
        </w:rPr>
        <w:t>бр</w:t>
      </w:r>
      <w:proofErr w:type="spellEnd"/>
      <w:r w:rsidRPr="0099534D">
        <w:t>. 4.1</w:t>
      </w:r>
      <w:r w:rsidRPr="0099534D">
        <w:rPr>
          <w:lang w:val="ru-RU"/>
        </w:rPr>
        <w:t>4</w:t>
      </w:r>
      <w:r w:rsidRPr="0099534D">
        <w:t>. – Састојине хитне за сечу</w:t>
      </w:r>
    </w:p>
    <w:tbl>
      <w:tblPr>
        <w:tblpPr w:leftFromText="180" w:rightFromText="180" w:vertAnchor="text" w:tblpY="1"/>
        <w:tblOverlap w:val="never"/>
        <w:tblW w:w="11503" w:type="dxa"/>
        <w:tblLook w:val="04A0" w:firstRow="1" w:lastRow="0" w:firstColumn="1" w:lastColumn="0" w:noHBand="0" w:noVBand="1"/>
      </w:tblPr>
      <w:tblGrid>
        <w:gridCol w:w="1055"/>
        <w:gridCol w:w="766"/>
        <w:gridCol w:w="3686"/>
        <w:gridCol w:w="1240"/>
        <w:gridCol w:w="14"/>
        <w:gridCol w:w="1286"/>
        <w:gridCol w:w="14"/>
        <w:gridCol w:w="752"/>
        <w:gridCol w:w="14"/>
        <w:gridCol w:w="1102"/>
        <w:gridCol w:w="14"/>
        <w:gridCol w:w="806"/>
        <w:gridCol w:w="14"/>
        <w:gridCol w:w="726"/>
        <w:gridCol w:w="14"/>
      </w:tblGrid>
      <w:tr w:rsidR="005D33A6" w:rsidRPr="0099534D" w14:paraId="775F2A71" w14:textId="77777777" w:rsidTr="005A4AF5">
        <w:trPr>
          <w:gridAfter w:val="1"/>
          <w:wAfter w:w="14" w:type="dxa"/>
          <w:trHeight w:val="330"/>
          <w:tblHeader/>
        </w:trPr>
        <w:tc>
          <w:tcPr>
            <w:tcW w:w="1055" w:type="dxa"/>
            <w:tcBorders>
              <w:top w:val="single" w:sz="4" w:space="0" w:color="auto"/>
              <w:left w:val="single" w:sz="4" w:space="0" w:color="auto"/>
              <w:bottom w:val="single" w:sz="4" w:space="0" w:color="auto"/>
              <w:right w:val="single" w:sz="4" w:space="0" w:color="auto"/>
            </w:tcBorders>
            <w:noWrap/>
            <w:vAlign w:val="center"/>
            <w:hideMark/>
          </w:tcPr>
          <w:p w14:paraId="2E250071" w14:textId="77777777" w:rsidR="005D33A6" w:rsidRPr="0099534D" w:rsidRDefault="005D33A6" w:rsidP="005D33A6">
            <w:pPr>
              <w:spacing w:after="0" w:line="240" w:lineRule="auto"/>
              <w:jc w:val="center"/>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Одељење</w:t>
            </w:r>
            <w:proofErr w:type="spellEnd"/>
          </w:p>
        </w:tc>
        <w:tc>
          <w:tcPr>
            <w:tcW w:w="766" w:type="dxa"/>
            <w:tcBorders>
              <w:top w:val="single" w:sz="4" w:space="0" w:color="auto"/>
              <w:left w:val="nil"/>
              <w:bottom w:val="single" w:sz="4" w:space="0" w:color="auto"/>
              <w:right w:val="single" w:sz="4" w:space="0" w:color="auto"/>
            </w:tcBorders>
            <w:noWrap/>
            <w:vAlign w:val="center"/>
            <w:hideMark/>
          </w:tcPr>
          <w:p w14:paraId="5C8EB329" w14:textId="77777777" w:rsidR="005D33A6" w:rsidRPr="0099534D" w:rsidRDefault="005D33A6" w:rsidP="005D33A6">
            <w:pPr>
              <w:spacing w:after="0" w:line="240" w:lineRule="auto"/>
              <w:jc w:val="center"/>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Одсек</w:t>
            </w:r>
            <w:proofErr w:type="spellEnd"/>
          </w:p>
        </w:tc>
        <w:tc>
          <w:tcPr>
            <w:tcW w:w="3686" w:type="dxa"/>
            <w:tcBorders>
              <w:top w:val="single" w:sz="4" w:space="0" w:color="auto"/>
              <w:left w:val="nil"/>
              <w:bottom w:val="single" w:sz="4" w:space="0" w:color="auto"/>
              <w:right w:val="single" w:sz="4" w:space="0" w:color="auto"/>
            </w:tcBorders>
            <w:noWrap/>
            <w:vAlign w:val="center"/>
            <w:hideMark/>
          </w:tcPr>
          <w:p w14:paraId="697C0A01" w14:textId="77777777" w:rsidR="005D33A6" w:rsidRPr="0099534D" w:rsidRDefault="005D33A6" w:rsidP="005D33A6">
            <w:pPr>
              <w:spacing w:after="0" w:line="240" w:lineRule="auto"/>
              <w:jc w:val="center"/>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Газдински</w:t>
            </w:r>
            <w:proofErr w:type="spellEnd"/>
            <w:r w:rsidRPr="0099534D">
              <w:rPr>
                <w:rFonts w:ascii="Times New Roman" w:eastAsia="Times New Roman" w:hAnsi="Times New Roman" w:cs="Times New Roman"/>
                <w:b/>
                <w:bCs/>
                <w:color w:val="000000"/>
                <w:lang w:eastAsia="sr-Latn-RS"/>
              </w:rPr>
              <w:t xml:space="preserve"> </w:t>
            </w:r>
            <w:proofErr w:type="spellStart"/>
            <w:r w:rsidRPr="0099534D">
              <w:rPr>
                <w:rFonts w:ascii="Times New Roman" w:eastAsia="Times New Roman" w:hAnsi="Times New Roman" w:cs="Times New Roman"/>
                <w:b/>
                <w:bCs/>
                <w:color w:val="000000"/>
                <w:lang w:eastAsia="sr-Latn-RS"/>
              </w:rPr>
              <w:t>тип</w:t>
            </w:r>
            <w:proofErr w:type="spellEnd"/>
            <w:r w:rsidRPr="0099534D">
              <w:rPr>
                <w:rFonts w:ascii="Times New Roman" w:eastAsia="Times New Roman" w:hAnsi="Times New Roman" w:cs="Times New Roman"/>
                <w:b/>
                <w:bCs/>
                <w:color w:val="000000"/>
                <w:lang w:eastAsia="sr-Latn-RS"/>
              </w:rPr>
              <w:t xml:space="preserve"> </w:t>
            </w:r>
            <w:proofErr w:type="spellStart"/>
            <w:r w:rsidRPr="0099534D">
              <w:rPr>
                <w:rFonts w:ascii="Times New Roman" w:eastAsia="Times New Roman" w:hAnsi="Times New Roman" w:cs="Times New Roman"/>
                <w:b/>
                <w:bCs/>
                <w:color w:val="000000"/>
                <w:lang w:eastAsia="sr-Latn-RS"/>
              </w:rPr>
              <w:t>шуме</w:t>
            </w:r>
            <w:proofErr w:type="spellEnd"/>
          </w:p>
        </w:tc>
        <w:tc>
          <w:tcPr>
            <w:tcW w:w="1240" w:type="dxa"/>
            <w:tcBorders>
              <w:top w:val="single" w:sz="4" w:space="0" w:color="auto"/>
              <w:left w:val="nil"/>
              <w:bottom w:val="single" w:sz="4" w:space="0" w:color="auto"/>
              <w:right w:val="single" w:sz="4" w:space="0" w:color="auto"/>
            </w:tcBorders>
            <w:noWrap/>
            <w:vAlign w:val="center"/>
            <w:hideMark/>
          </w:tcPr>
          <w:p w14:paraId="5698A799" w14:textId="77777777" w:rsidR="005D33A6" w:rsidRPr="0099534D" w:rsidRDefault="005D33A6" w:rsidP="005D33A6">
            <w:pPr>
              <w:spacing w:after="0" w:line="240" w:lineRule="auto"/>
              <w:jc w:val="center"/>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Врста</w:t>
            </w:r>
            <w:proofErr w:type="spellEnd"/>
            <w:r w:rsidRPr="0099534D">
              <w:rPr>
                <w:rFonts w:ascii="Times New Roman" w:eastAsia="Times New Roman" w:hAnsi="Times New Roman" w:cs="Times New Roman"/>
                <w:b/>
                <w:bCs/>
                <w:color w:val="000000"/>
                <w:lang w:eastAsia="sr-Latn-RS"/>
              </w:rPr>
              <w:t xml:space="preserve"> </w:t>
            </w:r>
            <w:proofErr w:type="spellStart"/>
            <w:r w:rsidRPr="0099534D">
              <w:rPr>
                <w:rFonts w:ascii="Times New Roman" w:eastAsia="Times New Roman" w:hAnsi="Times New Roman" w:cs="Times New Roman"/>
                <w:b/>
                <w:bCs/>
                <w:color w:val="000000"/>
                <w:lang w:eastAsia="sr-Latn-RS"/>
              </w:rPr>
              <w:t>дрвећа</w:t>
            </w:r>
            <w:proofErr w:type="spellEnd"/>
          </w:p>
        </w:tc>
        <w:tc>
          <w:tcPr>
            <w:tcW w:w="1300" w:type="dxa"/>
            <w:gridSpan w:val="2"/>
            <w:tcBorders>
              <w:top w:val="single" w:sz="4" w:space="0" w:color="auto"/>
              <w:left w:val="nil"/>
              <w:bottom w:val="single" w:sz="4" w:space="0" w:color="auto"/>
              <w:right w:val="single" w:sz="4" w:space="0" w:color="auto"/>
            </w:tcBorders>
            <w:shd w:val="clear" w:color="000000" w:fill="D0CECE"/>
            <w:noWrap/>
            <w:vAlign w:val="center"/>
            <w:hideMark/>
          </w:tcPr>
          <w:p w14:paraId="39626D40" w14:textId="77777777" w:rsidR="005D33A6" w:rsidRPr="0099534D" w:rsidRDefault="005D33A6" w:rsidP="005D33A6">
            <w:pPr>
              <w:spacing w:after="0" w:line="240" w:lineRule="auto"/>
              <w:jc w:val="center"/>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Старост</w:t>
            </w:r>
            <w:proofErr w:type="spellEnd"/>
            <w:r w:rsidRPr="0099534D">
              <w:rPr>
                <w:rFonts w:ascii="Times New Roman" w:eastAsia="Times New Roman" w:hAnsi="Times New Roman" w:cs="Times New Roman"/>
                <w:b/>
                <w:bCs/>
                <w:color w:val="000000"/>
                <w:lang w:eastAsia="sr-Latn-RS"/>
              </w:rPr>
              <w:t xml:space="preserve"> </w:t>
            </w:r>
            <w:proofErr w:type="spellStart"/>
            <w:r w:rsidRPr="0099534D">
              <w:rPr>
                <w:rFonts w:ascii="Times New Roman" w:eastAsia="Times New Roman" w:hAnsi="Times New Roman" w:cs="Times New Roman"/>
                <w:b/>
                <w:bCs/>
                <w:color w:val="000000"/>
                <w:lang w:eastAsia="sr-Latn-RS"/>
              </w:rPr>
              <w:t>врсте</w:t>
            </w:r>
            <w:proofErr w:type="spellEnd"/>
          </w:p>
        </w:tc>
        <w:tc>
          <w:tcPr>
            <w:tcW w:w="766" w:type="dxa"/>
            <w:gridSpan w:val="2"/>
            <w:tcBorders>
              <w:top w:val="single" w:sz="4" w:space="0" w:color="auto"/>
              <w:left w:val="single" w:sz="4" w:space="0" w:color="auto"/>
              <w:bottom w:val="single" w:sz="4" w:space="0" w:color="auto"/>
              <w:right w:val="single" w:sz="4" w:space="0" w:color="auto"/>
            </w:tcBorders>
            <w:noWrap/>
            <w:vAlign w:val="center"/>
            <w:hideMark/>
          </w:tcPr>
          <w:p w14:paraId="100613D5" w14:textId="77777777" w:rsidR="005D33A6" w:rsidRPr="0099534D" w:rsidRDefault="005D33A6" w:rsidP="005D33A6">
            <w:pPr>
              <w:spacing w:after="0" w:line="240" w:lineRule="auto"/>
              <w:jc w:val="center"/>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P(</w:t>
            </w:r>
            <w:proofErr w:type="spellStart"/>
            <w:r w:rsidRPr="0099534D">
              <w:rPr>
                <w:rFonts w:ascii="Times New Roman" w:eastAsia="Times New Roman" w:hAnsi="Times New Roman" w:cs="Times New Roman"/>
                <w:b/>
                <w:bCs/>
                <w:color w:val="000000"/>
                <w:lang w:eastAsia="sr-Latn-RS"/>
              </w:rPr>
              <w:t>ха</w:t>
            </w:r>
            <w:proofErr w:type="spellEnd"/>
            <w:r w:rsidRPr="0099534D">
              <w:rPr>
                <w:rFonts w:ascii="Times New Roman" w:eastAsia="Times New Roman" w:hAnsi="Times New Roman" w:cs="Times New Roman"/>
                <w:b/>
                <w:bCs/>
                <w:color w:val="000000"/>
                <w:lang w:eastAsia="sr-Latn-RS"/>
              </w:rPr>
              <w:t>)</w:t>
            </w:r>
          </w:p>
        </w:tc>
        <w:tc>
          <w:tcPr>
            <w:tcW w:w="1116" w:type="dxa"/>
            <w:gridSpan w:val="2"/>
            <w:tcBorders>
              <w:top w:val="single" w:sz="4" w:space="0" w:color="auto"/>
              <w:left w:val="single" w:sz="4" w:space="0" w:color="auto"/>
              <w:bottom w:val="single" w:sz="4" w:space="0" w:color="auto"/>
              <w:right w:val="single" w:sz="4" w:space="0" w:color="auto"/>
            </w:tcBorders>
            <w:noWrap/>
            <w:vAlign w:val="center"/>
            <w:hideMark/>
          </w:tcPr>
          <w:p w14:paraId="54339537" w14:textId="77777777" w:rsidR="005D33A6" w:rsidRPr="0099534D" w:rsidRDefault="005D33A6" w:rsidP="005D33A6">
            <w:pPr>
              <w:spacing w:after="0" w:line="240" w:lineRule="auto"/>
              <w:jc w:val="center"/>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V</w:t>
            </w:r>
          </w:p>
        </w:tc>
        <w:tc>
          <w:tcPr>
            <w:tcW w:w="820" w:type="dxa"/>
            <w:gridSpan w:val="2"/>
            <w:tcBorders>
              <w:top w:val="single" w:sz="4" w:space="0" w:color="auto"/>
              <w:left w:val="single" w:sz="4" w:space="0" w:color="auto"/>
              <w:bottom w:val="single" w:sz="4" w:space="0" w:color="auto"/>
              <w:right w:val="single" w:sz="4" w:space="0" w:color="auto"/>
            </w:tcBorders>
            <w:noWrap/>
            <w:vAlign w:val="center"/>
            <w:hideMark/>
          </w:tcPr>
          <w:p w14:paraId="59F039B8" w14:textId="77777777" w:rsidR="005D33A6" w:rsidRPr="0099534D" w:rsidRDefault="005D33A6" w:rsidP="005D33A6">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N/ha</w:t>
            </w:r>
          </w:p>
        </w:tc>
        <w:tc>
          <w:tcPr>
            <w:tcW w:w="740" w:type="dxa"/>
            <w:gridSpan w:val="2"/>
            <w:tcBorders>
              <w:top w:val="single" w:sz="4" w:space="0" w:color="auto"/>
              <w:left w:val="nil"/>
              <w:bottom w:val="single" w:sz="4" w:space="0" w:color="auto"/>
              <w:right w:val="single" w:sz="4" w:space="0" w:color="auto"/>
            </w:tcBorders>
            <w:noWrap/>
            <w:vAlign w:val="center"/>
            <w:hideMark/>
          </w:tcPr>
          <w:p w14:paraId="6FE32068" w14:textId="77777777" w:rsidR="005D33A6" w:rsidRPr="0099534D" w:rsidRDefault="005D33A6" w:rsidP="005D33A6">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V/ha</w:t>
            </w:r>
          </w:p>
        </w:tc>
      </w:tr>
      <w:tr w:rsidR="005D33A6" w:rsidRPr="0099534D" w14:paraId="0F301ABB" w14:textId="77777777" w:rsidTr="005D33A6">
        <w:trPr>
          <w:gridAfter w:val="1"/>
          <w:wAfter w:w="14" w:type="dxa"/>
          <w:trHeight w:val="315"/>
        </w:trPr>
        <w:tc>
          <w:tcPr>
            <w:tcW w:w="1055" w:type="dxa"/>
            <w:tcBorders>
              <w:top w:val="nil"/>
              <w:left w:val="single" w:sz="4" w:space="0" w:color="auto"/>
              <w:bottom w:val="single" w:sz="4" w:space="0" w:color="auto"/>
              <w:right w:val="single" w:sz="4" w:space="0" w:color="auto"/>
            </w:tcBorders>
            <w:noWrap/>
            <w:vAlign w:val="bottom"/>
            <w:hideMark/>
          </w:tcPr>
          <w:p w14:paraId="18EC2A36" w14:textId="77777777" w:rsidR="005D33A6" w:rsidRPr="0099534D" w:rsidRDefault="005D33A6" w:rsidP="005D33A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w:t>
            </w:r>
          </w:p>
        </w:tc>
        <w:tc>
          <w:tcPr>
            <w:tcW w:w="766" w:type="dxa"/>
            <w:tcBorders>
              <w:top w:val="nil"/>
              <w:left w:val="nil"/>
              <w:bottom w:val="single" w:sz="4" w:space="0" w:color="auto"/>
              <w:right w:val="single" w:sz="4" w:space="0" w:color="auto"/>
            </w:tcBorders>
            <w:noWrap/>
            <w:vAlign w:val="bottom"/>
            <w:hideMark/>
          </w:tcPr>
          <w:p w14:paraId="371C2884" w14:textId="77777777" w:rsidR="005D33A6" w:rsidRPr="0099534D" w:rsidRDefault="005D33A6" w:rsidP="005D33A6">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c</w:t>
            </w:r>
          </w:p>
        </w:tc>
        <w:tc>
          <w:tcPr>
            <w:tcW w:w="3686" w:type="dxa"/>
            <w:tcBorders>
              <w:top w:val="nil"/>
              <w:left w:val="nil"/>
              <w:bottom w:val="single" w:sz="4" w:space="0" w:color="auto"/>
              <w:right w:val="single" w:sz="4" w:space="0" w:color="auto"/>
            </w:tcBorders>
            <w:noWrap/>
            <w:vAlign w:val="bottom"/>
            <w:hideMark/>
          </w:tcPr>
          <w:p w14:paraId="4E4B340F" w14:textId="77777777" w:rsidR="005D33A6" w:rsidRPr="0099534D" w:rsidRDefault="005D33A6" w:rsidP="005D33A6">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3618F0B4" w14:textId="3C8B996E" w:rsidR="005D33A6" w:rsidRPr="00233382" w:rsidRDefault="00233382" w:rsidP="005D33A6">
            <w:pPr>
              <w:spacing w:after="0" w:line="240" w:lineRule="auto"/>
              <w:jc w:val="center"/>
              <w:rPr>
                <w:rFonts w:ascii="Times New Roman" w:eastAsia="Times New Roman" w:hAnsi="Times New Roman" w:cs="Times New Roman"/>
                <w:color w:val="000000"/>
                <w:lang w:val="sr-Cyrl-RS" w:eastAsia="sr-Latn-RS"/>
              </w:rPr>
            </w:pPr>
            <w:r>
              <w:rPr>
                <w:rFonts w:ascii="Times New Roman" w:eastAsia="Times New Roman" w:hAnsi="Times New Roman" w:cs="Times New Roman"/>
                <w:color w:val="000000"/>
                <w:lang w:val="sr-Cyrl-RS" w:eastAsia="sr-Latn-RS"/>
              </w:rPr>
              <w:t>лужњак</w:t>
            </w:r>
          </w:p>
        </w:tc>
        <w:tc>
          <w:tcPr>
            <w:tcW w:w="1300" w:type="dxa"/>
            <w:gridSpan w:val="2"/>
            <w:tcBorders>
              <w:top w:val="nil"/>
              <w:left w:val="nil"/>
              <w:bottom w:val="single" w:sz="4" w:space="0" w:color="auto"/>
              <w:right w:val="single" w:sz="4" w:space="0" w:color="auto"/>
            </w:tcBorders>
            <w:noWrap/>
            <w:vAlign w:val="bottom"/>
            <w:hideMark/>
          </w:tcPr>
          <w:p w14:paraId="75D6E747" w14:textId="77777777" w:rsidR="005D33A6" w:rsidRPr="0099534D" w:rsidRDefault="005D33A6" w:rsidP="005D33A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159</w:t>
            </w:r>
          </w:p>
        </w:tc>
        <w:tc>
          <w:tcPr>
            <w:tcW w:w="766" w:type="dxa"/>
            <w:gridSpan w:val="2"/>
            <w:tcBorders>
              <w:top w:val="nil"/>
              <w:left w:val="single" w:sz="4" w:space="0" w:color="auto"/>
              <w:bottom w:val="single" w:sz="4" w:space="0" w:color="auto"/>
              <w:right w:val="single" w:sz="4" w:space="0" w:color="auto"/>
            </w:tcBorders>
            <w:noWrap/>
            <w:vAlign w:val="bottom"/>
            <w:hideMark/>
          </w:tcPr>
          <w:p w14:paraId="50739058" w14:textId="77777777" w:rsidR="005D33A6" w:rsidRPr="0099534D" w:rsidRDefault="005D33A6" w:rsidP="005D33A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2.63</w:t>
            </w:r>
          </w:p>
        </w:tc>
        <w:tc>
          <w:tcPr>
            <w:tcW w:w="1116" w:type="dxa"/>
            <w:gridSpan w:val="2"/>
            <w:tcBorders>
              <w:top w:val="nil"/>
              <w:left w:val="single" w:sz="4" w:space="0" w:color="auto"/>
              <w:bottom w:val="single" w:sz="4" w:space="0" w:color="auto"/>
              <w:right w:val="single" w:sz="4" w:space="0" w:color="auto"/>
            </w:tcBorders>
            <w:noWrap/>
            <w:vAlign w:val="bottom"/>
            <w:hideMark/>
          </w:tcPr>
          <w:p w14:paraId="7C755C0D" w14:textId="77777777" w:rsidR="005D33A6" w:rsidRPr="0099534D" w:rsidRDefault="005D33A6" w:rsidP="005D33A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936.5</w:t>
            </w:r>
          </w:p>
        </w:tc>
        <w:tc>
          <w:tcPr>
            <w:tcW w:w="820" w:type="dxa"/>
            <w:gridSpan w:val="2"/>
            <w:tcBorders>
              <w:top w:val="single" w:sz="4" w:space="0" w:color="auto"/>
              <w:left w:val="single" w:sz="4" w:space="0" w:color="auto"/>
              <w:bottom w:val="single" w:sz="4" w:space="0" w:color="auto"/>
              <w:right w:val="single" w:sz="4" w:space="0" w:color="auto"/>
            </w:tcBorders>
            <w:noWrap/>
            <w:vAlign w:val="bottom"/>
            <w:hideMark/>
          </w:tcPr>
          <w:p w14:paraId="3D5967FE" w14:textId="77777777" w:rsidR="005D33A6" w:rsidRPr="0099534D" w:rsidRDefault="005D33A6" w:rsidP="005D33A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220.5</w:t>
            </w:r>
          </w:p>
        </w:tc>
        <w:tc>
          <w:tcPr>
            <w:tcW w:w="740" w:type="dxa"/>
            <w:gridSpan w:val="2"/>
            <w:tcBorders>
              <w:top w:val="single" w:sz="4" w:space="0" w:color="auto"/>
              <w:left w:val="nil"/>
              <w:bottom w:val="single" w:sz="4" w:space="0" w:color="auto"/>
              <w:right w:val="single" w:sz="4" w:space="0" w:color="auto"/>
            </w:tcBorders>
            <w:noWrap/>
            <w:vAlign w:val="bottom"/>
            <w:hideMark/>
          </w:tcPr>
          <w:p w14:paraId="29F74C1F" w14:textId="77777777" w:rsidR="005D33A6" w:rsidRPr="0099534D" w:rsidRDefault="005D33A6" w:rsidP="005D33A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356.1</w:t>
            </w:r>
          </w:p>
        </w:tc>
      </w:tr>
      <w:tr w:rsidR="005D33A6" w:rsidRPr="0099534D" w14:paraId="2A875979"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437E26C4" w14:textId="77777777" w:rsidR="005D33A6" w:rsidRPr="0099534D" w:rsidRDefault="005D33A6" w:rsidP="005D33A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7</w:t>
            </w:r>
          </w:p>
        </w:tc>
        <w:tc>
          <w:tcPr>
            <w:tcW w:w="766" w:type="dxa"/>
            <w:tcBorders>
              <w:top w:val="nil"/>
              <w:left w:val="nil"/>
              <w:bottom w:val="single" w:sz="4" w:space="0" w:color="auto"/>
              <w:right w:val="single" w:sz="4" w:space="0" w:color="auto"/>
            </w:tcBorders>
            <w:noWrap/>
            <w:vAlign w:val="bottom"/>
            <w:hideMark/>
          </w:tcPr>
          <w:p w14:paraId="59A1F4D5" w14:textId="77777777" w:rsidR="005D33A6" w:rsidRPr="0099534D" w:rsidRDefault="005D33A6" w:rsidP="005D33A6">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a</w:t>
            </w:r>
          </w:p>
        </w:tc>
        <w:tc>
          <w:tcPr>
            <w:tcW w:w="3686" w:type="dxa"/>
            <w:tcBorders>
              <w:top w:val="nil"/>
              <w:left w:val="nil"/>
              <w:bottom w:val="single" w:sz="4" w:space="0" w:color="auto"/>
              <w:right w:val="single" w:sz="4" w:space="0" w:color="auto"/>
            </w:tcBorders>
            <w:noWrap/>
            <w:vAlign w:val="bottom"/>
            <w:hideMark/>
          </w:tcPr>
          <w:p w14:paraId="353A8218" w14:textId="77777777" w:rsidR="005D33A6" w:rsidRPr="0099534D" w:rsidRDefault="005D33A6" w:rsidP="005D33A6">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пољског</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јасена</w:t>
            </w:r>
            <w:proofErr w:type="spellEnd"/>
          </w:p>
        </w:tc>
        <w:tc>
          <w:tcPr>
            <w:tcW w:w="1240" w:type="dxa"/>
            <w:tcBorders>
              <w:top w:val="nil"/>
              <w:left w:val="nil"/>
              <w:bottom w:val="single" w:sz="4" w:space="0" w:color="auto"/>
              <w:right w:val="single" w:sz="4" w:space="0" w:color="auto"/>
            </w:tcBorders>
            <w:noWrap/>
            <w:vAlign w:val="bottom"/>
            <w:hideMark/>
          </w:tcPr>
          <w:p w14:paraId="209DB015" w14:textId="449C0B3C" w:rsidR="005D33A6" w:rsidRPr="00233382" w:rsidRDefault="00233382" w:rsidP="00233382">
            <w:pPr>
              <w:spacing w:after="0" w:line="240" w:lineRule="auto"/>
              <w:jc w:val="center"/>
              <w:rPr>
                <w:rFonts w:ascii="Times New Roman" w:eastAsia="Times New Roman" w:hAnsi="Times New Roman" w:cs="Times New Roman"/>
                <w:color w:val="000000"/>
                <w:lang w:val="sr-Cyrl-RS" w:eastAsia="sr-Latn-RS"/>
              </w:rPr>
            </w:pPr>
            <w:proofErr w:type="spellStart"/>
            <w:r>
              <w:rPr>
                <w:rFonts w:ascii="Times New Roman" w:eastAsia="Times New Roman" w:hAnsi="Times New Roman" w:cs="Times New Roman"/>
                <w:color w:val="000000"/>
                <w:lang w:val="sr-Cyrl-RS" w:eastAsia="sr-Latn-RS"/>
              </w:rPr>
              <w:t>п.јасен</w:t>
            </w:r>
            <w:proofErr w:type="spellEnd"/>
          </w:p>
        </w:tc>
        <w:tc>
          <w:tcPr>
            <w:tcW w:w="1300" w:type="dxa"/>
            <w:gridSpan w:val="2"/>
            <w:tcBorders>
              <w:top w:val="nil"/>
              <w:left w:val="nil"/>
              <w:bottom w:val="single" w:sz="4" w:space="0" w:color="auto"/>
              <w:right w:val="single" w:sz="4" w:space="0" w:color="auto"/>
            </w:tcBorders>
            <w:noWrap/>
            <w:vAlign w:val="bottom"/>
            <w:hideMark/>
          </w:tcPr>
          <w:p w14:paraId="5C78D58B" w14:textId="77777777" w:rsidR="005D33A6" w:rsidRPr="0099534D" w:rsidRDefault="005D33A6" w:rsidP="005D33A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129</w:t>
            </w:r>
          </w:p>
        </w:tc>
        <w:tc>
          <w:tcPr>
            <w:tcW w:w="766" w:type="dxa"/>
            <w:gridSpan w:val="2"/>
            <w:tcBorders>
              <w:top w:val="nil"/>
              <w:left w:val="single" w:sz="4" w:space="0" w:color="auto"/>
              <w:bottom w:val="single" w:sz="4" w:space="0" w:color="auto"/>
              <w:right w:val="single" w:sz="4" w:space="0" w:color="auto"/>
            </w:tcBorders>
            <w:noWrap/>
            <w:vAlign w:val="bottom"/>
            <w:hideMark/>
          </w:tcPr>
          <w:p w14:paraId="22A50D04" w14:textId="77777777" w:rsidR="005D33A6" w:rsidRPr="0099534D" w:rsidRDefault="005D33A6" w:rsidP="005D33A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4.26</w:t>
            </w:r>
          </w:p>
        </w:tc>
        <w:tc>
          <w:tcPr>
            <w:tcW w:w="1116" w:type="dxa"/>
            <w:gridSpan w:val="2"/>
            <w:tcBorders>
              <w:top w:val="nil"/>
              <w:left w:val="single" w:sz="4" w:space="0" w:color="auto"/>
              <w:bottom w:val="single" w:sz="4" w:space="0" w:color="auto"/>
              <w:right w:val="single" w:sz="4" w:space="0" w:color="auto"/>
            </w:tcBorders>
            <w:noWrap/>
            <w:vAlign w:val="bottom"/>
            <w:hideMark/>
          </w:tcPr>
          <w:p w14:paraId="30F10BED" w14:textId="77777777" w:rsidR="005D33A6" w:rsidRPr="0099534D" w:rsidRDefault="005D33A6" w:rsidP="005D33A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1,176.9</w:t>
            </w:r>
          </w:p>
        </w:tc>
        <w:tc>
          <w:tcPr>
            <w:tcW w:w="820" w:type="dxa"/>
            <w:gridSpan w:val="2"/>
            <w:tcBorders>
              <w:top w:val="single" w:sz="4" w:space="0" w:color="auto"/>
              <w:left w:val="single" w:sz="4" w:space="0" w:color="auto"/>
              <w:bottom w:val="single" w:sz="4" w:space="0" w:color="auto"/>
              <w:right w:val="single" w:sz="4" w:space="0" w:color="auto"/>
            </w:tcBorders>
            <w:noWrap/>
            <w:vAlign w:val="bottom"/>
            <w:hideMark/>
          </w:tcPr>
          <w:p w14:paraId="2A6342CA" w14:textId="77777777" w:rsidR="005D33A6" w:rsidRPr="0099534D" w:rsidRDefault="005D33A6" w:rsidP="005D33A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207.5</w:t>
            </w:r>
          </w:p>
        </w:tc>
        <w:tc>
          <w:tcPr>
            <w:tcW w:w="740" w:type="dxa"/>
            <w:gridSpan w:val="2"/>
            <w:tcBorders>
              <w:top w:val="single" w:sz="4" w:space="0" w:color="auto"/>
              <w:left w:val="nil"/>
              <w:bottom w:val="single" w:sz="4" w:space="0" w:color="auto"/>
              <w:right w:val="single" w:sz="4" w:space="0" w:color="auto"/>
            </w:tcBorders>
            <w:noWrap/>
            <w:vAlign w:val="bottom"/>
            <w:hideMark/>
          </w:tcPr>
          <w:p w14:paraId="3D0601FF" w14:textId="77777777" w:rsidR="005D33A6" w:rsidRPr="0099534D" w:rsidRDefault="005D33A6" w:rsidP="005D33A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276.3</w:t>
            </w:r>
          </w:p>
        </w:tc>
      </w:tr>
      <w:tr w:rsidR="00233382" w:rsidRPr="0099534D" w14:paraId="2EFC2B3D"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25803586"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7</w:t>
            </w:r>
          </w:p>
        </w:tc>
        <w:tc>
          <w:tcPr>
            <w:tcW w:w="766" w:type="dxa"/>
            <w:tcBorders>
              <w:top w:val="nil"/>
              <w:left w:val="nil"/>
              <w:bottom w:val="single" w:sz="4" w:space="0" w:color="auto"/>
              <w:right w:val="single" w:sz="4" w:space="0" w:color="auto"/>
            </w:tcBorders>
            <w:noWrap/>
            <w:vAlign w:val="bottom"/>
            <w:hideMark/>
          </w:tcPr>
          <w:p w14:paraId="429222DB"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b</w:t>
            </w:r>
          </w:p>
        </w:tc>
        <w:tc>
          <w:tcPr>
            <w:tcW w:w="3686" w:type="dxa"/>
            <w:tcBorders>
              <w:top w:val="nil"/>
              <w:left w:val="nil"/>
              <w:bottom w:val="single" w:sz="4" w:space="0" w:color="auto"/>
              <w:right w:val="single" w:sz="4" w:space="0" w:color="auto"/>
            </w:tcBorders>
            <w:noWrap/>
            <w:vAlign w:val="bottom"/>
            <w:hideMark/>
          </w:tcPr>
          <w:p w14:paraId="7B5008D7"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487025C7" w14:textId="75690B9B" w:rsidR="00233382" w:rsidRPr="0099534D" w:rsidRDefault="00233382" w:rsidP="0023338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gridSpan w:val="2"/>
            <w:tcBorders>
              <w:top w:val="nil"/>
              <w:left w:val="nil"/>
              <w:bottom w:val="single" w:sz="4" w:space="0" w:color="auto"/>
              <w:right w:val="single" w:sz="4" w:space="0" w:color="auto"/>
            </w:tcBorders>
            <w:noWrap/>
            <w:vAlign w:val="bottom"/>
            <w:hideMark/>
          </w:tcPr>
          <w:p w14:paraId="11661EE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137</w:t>
            </w:r>
          </w:p>
        </w:tc>
        <w:tc>
          <w:tcPr>
            <w:tcW w:w="766" w:type="dxa"/>
            <w:gridSpan w:val="2"/>
            <w:tcBorders>
              <w:top w:val="nil"/>
              <w:left w:val="single" w:sz="4" w:space="0" w:color="auto"/>
              <w:bottom w:val="single" w:sz="4" w:space="0" w:color="auto"/>
              <w:right w:val="single" w:sz="4" w:space="0" w:color="auto"/>
            </w:tcBorders>
            <w:noWrap/>
            <w:vAlign w:val="bottom"/>
            <w:hideMark/>
          </w:tcPr>
          <w:p w14:paraId="15BD6FEC"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8.94</w:t>
            </w:r>
          </w:p>
        </w:tc>
        <w:tc>
          <w:tcPr>
            <w:tcW w:w="1116" w:type="dxa"/>
            <w:gridSpan w:val="2"/>
            <w:tcBorders>
              <w:top w:val="nil"/>
              <w:left w:val="single" w:sz="4" w:space="0" w:color="auto"/>
              <w:bottom w:val="single" w:sz="4" w:space="0" w:color="auto"/>
              <w:right w:val="single" w:sz="4" w:space="0" w:color="auto"/>
            </w:tcBorders>
            <w:noWrap/>
            <w:vAlign w:val="bottom"/>
            <w:hideMark/>
          </w:tcPr>
          <w:p w14:paraId="1F7B73F3"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4,446.7</w:t>
            </w:r>
          </w:p>
        </w:tc>
        <w:tc>
          <w:tcPr>
            <w:tcW w:w="820" w:type="dxa"/>
            <w:gridSpan w:val="2"/>
            <w:tcBorders>
              <w:top w:val="nil"/>
              <w:left w:val="single" w:sz="4" w:space="0" w:color="auto"/>
              <w:bottom w:val="single" w:sz="4" w:space="0" w:color="auto"/>
              <w:right w:val="single" w:sz="4" w:space="0" w:color="auto"/>
            </w:tcBorders>
            <w:noWrap/>
            <w:vAlign w:val="bottom"/>
            <w:hideMark/>
          </w:tcPr>
          <w:p w14:paraId="5E1BE22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303.3</w:t>
            </w:r>
          </w:p>
        </w:tc>
        <w:tc>
          <w:tcPr>
            <w:tcW w:w="740" w:type="dxa"/>
            <w:gridSpan w:val="2"/>
            <w:tcBorders>
              <w:top w:val="nil"/>
              <w:left w:val="nil"/>
              <w:bottom w:val="single" w:sz="4" w:space="0" w:color="auto"/>
              <w:right w:val="single" w:sz="4" w:space="0" w:color="auto"/>
            </w:tcBorders>
            <w:noWrap/>
            <w:vAlign w:val="bottom"/>
            <w:hideMark/>
          </w:tcPr>
          <w:p w14:paraId="6EBEF64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497.4</w:t>
            </w:r>
          </w:p>
        </w:tc>
      </w:tr>
      <w:tr w:rsidR="00233382" w:rsidRPr="0099534D" w14:paraId="194C01D2"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1B13846D"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7</w:t>
            </w:r>
          </w:p>
        </w:tc>
        <w:tc>
          <w:tcPr>
            <w:tcW w:w="766" w:type="dxa"/>
            <w:tcBorders>
              <w:top w:val="nil"/>
              <w:left w:val="nil"/>
              <w:bottom w:val="single" w:sz="4" w:space="0" w:color="auto"/>
              <w:right w:val="single" w:sz="4" w:space="0" w:color="auto"/>
            </w:tcBorders>
            <w:noWrap/>
            <w:vAlign w:val="bottom"/>
            <w:hideMark/>
          </w:tcPr>
          <w:p w14:paraId="56CC0517"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e</w:t>
            </w:r>
          </w:p>
        </w:tc>
        <w:tc>
          <w:tcPr>
            <w:tcW w:w="3686" w:type="dxa"/>
            <w:tcBorders>
              <w:top w:val="nil"/>
              <w:left w:val="nil"/>
              <w:bottom w:val="single" w:sz="4" w:space="0" w:color="auto"/>
              <w:right w:val="single" w:sz="4" w:space="0" w:color="auto"/>
            </w:tcBorders>
            <w:noWrap/>
            <w:vAlign w:val="bottom"/>
            <w:hideMark/>
          </w:tcPr>
          <w:p w14:paraId="6BEC25BC"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5D708A17" w14:textId="47701FEE" w:rsidR="00233382" w:rsidRPr="0099534D" w:rsidRDefault="00233382" w:rsidP="0023338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gridSpan w:val="2"/>
            <w:tcBorders>
              <w:top w:val="nil"/>
              <w:left w:val="nil"/>
              <w:bottom w:val="single" w:sz="4" w:space="0" w:color="auto"/>
              <w:right w:val="single" w:sz="4" w:space="0" w:color="auto"/>
            </w:tcBorders>
            <w:noWrap/>
            <w:vAlign w:val="bottom"/>
            <w:hideMark/>
          </w:tcPr>
          <w:p w14:paraId="416E8AAB"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142</w:t>
            </w:r>
          </w:p>
        </w:tc>
        <w:tc>
          <w:tcPr>
            <w:tcW w:w="766" w:type="dxa"/>
            <w:gridSpan w:val="2"/>
            <w:tcBorders>
              <w:top w:val="nil"/>
              <w:left w:val="single" w:sz="4" w:space="0" w:color="auto"/>
              <w:bottom w:val="single" w:sz="4" w:space="0" w:color="auto"/>
              <w:right w:val="single" w:sz="4" w:space="0" w:color="auto"/>
            </w:tcBorders>
            <w:noWrap/>
            <w:vAlign w:val="bottom"/>
            <w:hideMark/>
          </w:tcPr>
          <w:p w14:paraId="48CA94B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2.94</w:t>
            </w:r>
          </w:p>
        </w:tc>
        <w:tc>
          <w:tcPr>
            <w:tcW w:w="1116" w:type="dxa"/>
            <w:gridSpan w:val="2"/>
            <w:tcBorders>
              <w:top w:val="nil"/>
              <w:left w:val="single" w:sz="4" w:space="0" w:color="auto"/>
              <w:bottom w:val="single" w:sz="4" w:space="0" w:color="auto"/>
              <w:right w:val="single" w:sz="4" w:space="0" w:color="auto"/>
            </w:tcBorders>
            <w:noWrap/>
            <w:vAlign w:val="bottom"/>
            <w:hideMark/>
          </w:tcPr>
          <w:p w14:paraId="1EB72A96"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1,073.2</w:t>
            </w:r>
          </w:p>
        </w:tc>
        <w:tc>
          <w:tcPr>
            <w:tcW w:w="820" w:type="dxa"/>
            <w:gridSpan w:val="2"/>
            <w:tcBorders>
              <w:top w:val="single" w:sz="4" w:space="0" w:color="auto"/>
              <w:left w:val="single" w:sz="4" w:space="0" w:color="auto"/>
              <w:bottom w:val="single" w:sz="4" w:space="0" w:color="auto"/>
              <w:right w:val="single" w:sz="4" w:space="0" w:color="auto"/>
            </w:tcBorders>
            <w:noWrap/>
            <w:vAlign w:val="bottom"/>
            <w:hideMark/>
          </w:tcPr>
          <w:p w14:paraId="73E97FA0"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325.5</w:t>
            </w:r>
          </w:p>
        </w:tc>
        <w:tc>
          <w:tcPr>
            <w:tcW w:w="740" w:type="dxa"/>
            <w:gridSpan w:val="2"/>
            <w:tcBorders>
              <w:top w:val="single" w:sz="4" w:space="0" w:color="auto"/>
              <w:left w:val="nil"/>
              <w:bottom w:val="single" w:sz="4" w:space="0" w:color="auto"/>
              <w:right w:val="single" w:sz="4" w:space="0" w:color="auto"/>
            </w:tcBorders>
            <w:noWrap/>
            <w:vAlign w:val="bottom"/>
            <w:hideMark/>
          </w:tcPr>
          <w:p w14:paraId="5FD213BC"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365.0</w:t>
            </w:r>
          </w:p>
        </w:tc>
      </w:tr>
      <w:tr w:rsidR="00233382" w:rsidRPr="0099534D" w14:paraId="71484B7E"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13EE85B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w:t>
            </w:r>
          </w:p>
        </w:tc>
        <w:tc>
          <w:tcPr>
            <w:tcW w:w="766" w:type="dxa"/>
            <w:tcBorders>
              <w:top w:val="nil"/>
              <w:left w:val="nil"/>
              <w:bottom w:val="single" w:sz="4" w:space="0" w:color="auto"/>
              <w:right w:val="single" w:sz="4" w:space="0" w:color="auto"/>
            </w:tcBorders>
            <w:noWrap/>
            <w:vAlign w:val="bottom"/>
            <w:hideMark/>
          </w:tcPr>
          <w:p w14:paraId="408BBE2D"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b</w:t>
            </w:r>
          </w:p>
        </w:tc>
        <w:tc>
          <w:tcPr>
            <w:tcW w:w="3686" w:type="dxa"/>
            <w:tcBorders>
              <w:top w:val="nil"/>
              <w:left w:val="nil"/>
              <w:bottom w:val="single" w:sz="4" w:space="0" w:color="auto"/>
              <w:right w:val="single" w:sz="4" w:space="0" w:color="auto"/>
            </w:tcBorders>
            <w:noWrap/>
            <w:vAlign w:val="bottom"/>
            <w:hideMark/>
          </w:tcPr>
          <w:p w14:paraId="4C0BAD3F"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77022F1D" w14:textId="2C335E0E" w:rsidR="00233382" w:rsidRPr="0099534D" w:rsidRDefault="00233382" w:rsidP="0023338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gridSpan w:val="2"/>
            <w:tcBorders>
              <w:top w:val="nil"/>
              <w:left w:val="nil"/>
              <w:bottom w:val="single" w:sz="4" w:space="0" w:color="auto"/>
              <w:right w:val="single" w:sz="4" w:space="0" w:color="auto"/>
            </w:tcBorders>
            <w:noWrap/>
            <w:vAlign w:val="bottom"/>
            <w:hideMark/>
          </w:tcPr>
          <w:p w14:paraId="29D65496"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139</w:t>
            </w:r>
          </w:p>
        </w:tc>
        <w:tc>
          <w:tcPr>
            <w:tcW w:w="766" w:type="dxa"/>
            <w:gridSpan w:val="2"/>
            <w:tcBorders>
              <w:top w:val="nil"/>
              <w:left w:val="single" w:sz="4" w:space="0" w:color="auto"/>
              <w:bottom w:val="single" w:sz="4" w:space="0" w:color="auto"/>
              <w:right w:val="single" w:sz="4" w:space="0" w:color="auto"/>
            </w:tcBorders>
            <w:noWrap/>
            <w:vAlign w:val="bottom"/>
            <w:hideMark/>
          </w:tcPr>
          <w:p w14:paraId="1E77CB7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3.61</w:t>
            </w:r>
          </w:p>
        </w:tc>
        <w:tc>
          <w:tcPr>
            <w:tcW w:w="1116" w:type="dxa"/>
            <w:gridSpan w:val="2"/>
            <w:tcBorders>
              <w:top w:val="nil"/>
              <w:left w:val="single" w:sz="4" w:space="0" w:color="auto"/>
              <w:bottom w:val="single" w:sz="4" w:space="0" w:color="auto"/>
              <w:right w:val="single" w:sz="4" w:space="0" w:color="auto"/>
            </w:tcBorders>
            <w:noWrap/>
            <w:vAlign w:val="bottom"/>
            <w:hideMark/>
          </w:tcPr>
          <w:p w14:paraId="74C49CCB"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1,992.6</w:t>
            </w:r>
          </w:p>
        </w:tc>
        <w:tc>
          <w:tcPr>
            <w:tcW w:w="820" w:type="dxa"/>
            <w:gridSpan w:val="2"/>
            <w:tcBorders>
              <w:top w:val="single" w:sz="4" w:space="0" w:color="auto"/>
              <w:left w:val="single" w:sz="4" w:space="0" w:color="auto"/>
              <w:bottom w:val="single" w:sz="4" w:space="0" w:color="auto"/>
              <w:right w:val="single" w:sz="4" w:space="0" w:color="auto"/>
            </w:tcBorders>
            <w:noWrap/>
            <w:vAlign w:val="bottom"/>
            <w:hideMark/>
          </w:tcPr>
          <w:p w14:paraId="35C0036B"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330.0</w:t>
            </w:r>
          </w:p>
        </w:tc>
        <w:tc>
          <w:tcPr>
            <w:tcW w:w="740" w:type="dxa"/>
            <w:gridSpan w:val="2"/>
            <w:tcBorders>
              <w:top w:val="single" w:sz="4" w:space="0" w:color="auto"/>
              <w:left w:val="nil"/>
              <w:bottom w:val="single" w:sz="4" w:space="0" w:color="auto"/>
              <w:right w:val="single" w:sz="4" w:space="0" w:color="auto"/>
            </w:tcBorders>
            <w:noWrap/>
            <w:vAlign w:val="bottom"/>
            <w:hideMark/>
          </w:tcPr>
          <w:p w14:paraId="224FFA76"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552.0</w:t>
            </w:r>
          </w:p>
        </w:tc>
      </w:tr>
      <w:tr w:rsidR="00233382" w:rsidRPr="0099534D" w14:paraId="08AC0CB5"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7D851DAD"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w:t>
            </w:r>
          </w:p>
        </w:tc>
        <w:tc>
          <w:tcPr>
            <w:tcW w:w="766" w:type="dxa"/>
            <w:tcBorders>
              <w:top w:val="nil"/>
              <w:left w:val="nil"/>
              <w:bottom w:val="single" w:sz="4" w:space="0" w:color="auto"/>
              <w:right w:val="single" w:sz="4" w:space="0" w:color="auto"/>
            </w:tcBorders>
            <w:noWrap/>
            <w:vAlign w:val="bottom"/>
            <w:hideMark/>
          </w:tcPr>
          <w:p w14:paraId="76D06E41"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c</w:t>
            </w:r>
          </w:p>
        </w:tc>
        <w:tc>
          <w:tcPr>
            <w:tcW w:w="3686" w:type="dxa"/>
            <w:tcBorders>
              <w:top w:val="nil"/>
              <w:left w:val="nil"/>
              <w:bottom w:val="single" w:sz="4" w:space="0" w:color="auto"/>
              <w:right w:val="single" w:sz="4" w:space="0" w:color="auto"/>
            </w:tcBorders>
            <w:noWrap/>
            <w:vAlign w:val="bottom"/>
            <w:hideMark/>
          </w:tcPr>
          <w:p w14:paraId="3522AFEC"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0EC3B167" w14:textId="67009367" w:rsidR="00233382" w:rsidRPr="0099534D" w:rsidRDefault="00233382" w:rsidP="0023338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gridSpan w:val="2"/>
            <w:tcBorders>
              <w:top w:val="nil"/>
              <w:left w:val="nil"/>
              <w:bottom w:val="single" w:sz="4" w:space="0" w:color="auto"/>
              <w:right w:val="single" w:sz="4" w:space="0" w:color="auto"/>
            </w:tcBorders>
            <w:noWrap/>
            <w:vAlign w:val="bottom"/>
            <w:hideMark/>
          </w:tcPr>
          <w:p w14:paraId="0479668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139</w:t>
            </w:r>
          </w:p>
        </w:tc>
        <w:tc>
          <w:tcPr>
            <w:tcW w:w="766" w:type="dxa"/>
            <w:gridSpan w:val="2"/>
            <w:tcBorders>
              <w:top w:val="nil"/>
              <w:left w:val="single" w:sz="4" w:space="0" w:color="auto"/>
              <w:bottom w:val="single" w:sz="4" w:space="0" w:color="auto"/>
              <w:right w:val="single" w:sz="4" w:space="0" w:color="auto"/>
            </w:tcBorders>
            <w:noWrap/>
            <w:vAlign w:val="bottom"/>
            <w:hideMark/>
          </w:tcPr>
          <w:p w14:paraId="405F2607"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21.79</w:t>
            </w:r>
          </w:p>
        </w:tc>
        <w:tc>
          <w:tcPr>
            <w:tcW w:w="1116" w:type="dxa"/>
            <w:gridSpan w:val="2"/>
            <w:tcBorders>
              <w:top w:val="nil"/>
              <w:left w:val="single" w:sz="4" w:space="0" w:color="auto"/>
              <w:bottom w:val="single" w:sz="4" w:space="0" w:color="auto"/>
              <w:right w:val="single" w:sz="4" w:space="0" w:color="auto"/>
            </w:tcBorders>
            <w:noWrap/>
            <w:vAlign w:val="bottom"/>
            <w:hideMark/>
          </w:tcPr>
          <w:p w14:paraId="1D42C45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8,216.9</w:t>
            </w:r>
          </w:p>
        </w:tc>
        <w:tc>
          <w:tcPr>
            <w:tcW w:w="820" w:type="dxa"/>
            <w:gridSpan w:val="2"/>
            <w:tcBorders>
              <w:top w:val="nil"/>
              <w:left w:val="single" w:sz="4" w:space="0" w:color="auto"/>
              <w:bottom w:val="single" w:sz="4" w:space="0" w:color="auto"/>
              <w:right w:val="single" w:sz="4" w:space="0" w:color="auto"/>
            </w:tcBorders>
            <w:noWrap/>
            <w:vAlign w:val="bottom"/>
            <w:hideMark/>
          </w:tcPr>
          <w:p w14:paraId="257329BB"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402.0</w:t>
            </w:r>
          </w:p>
        </w:tc>
        <w:tc>
          <w:tcPr>
            <w:tcW w:w="740" w:type="dxa"/>
            <w:gridSpan w:val="2"/>
            <w:tcBorders>
              <w:top w:val="nil"/>
              <w:left w:val="nil"/>
              <w:bottom w:val="single" w:sz="4" w:space="0" w:color="auto"/>
              <w:right w:val="single" w:sz="4" w:space="0" w:color="auto"/>
            </w:tcBorders>
            <w:noWrap/>
            <w:vAlign w:val="bottom"/>
            <w:hideMark/>
          </w:tcPr>
          <w:p w14:paraId="4E14A28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377.1</w:t>
            </w:r>
          </w:p>
        </w:tc>
      </w:tr>
      <w:tr w:rsidR="00233382" w:rsidRPr="0099534D" w14:paraId="3D536EE2"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4B70324D"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14</w:t>
            </w:r>
          </w:p>
        </w:tc>
        <w:tc>
          <w:tcPr>
            <w:tcW w:w="766" w:type="dxa"/>
            <w:tcBorders>
              <w:top w:val="nil"/>
              <w:left w:val="nil"/>
              <w:bottom w:val="single" w:sz="4" w:space="0" w:color="auto"/>
              <w:right w:val="single" w:sz="4" w:space="0" w:color="auto"/>
            </w:tcBorders>
            <w:noWrap/>
            <w:vAlign w:val="bottom"/>
            <w:hideMark/>
          </w:tcPr>
          <w:p w14:paraId="2A4696CE"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a</w:t>
            </w:r>
          </w:p>
        </w:tc>
        <w:tc>
          <w:tcPr>
            <w:tcW w:w="3686" w:type="dxa"/>
            <w:tcBorders>
              <w:top w:val="nil"/>
              <w:left w:val="nil"/>
              <w:bottom w:val="single" w:sz="4" w:space="0" w:color="auto"/>
              <w:right w:val="single" w:sz="4" w:space="0" w:color="auto"/>
            </w:tcBorders>
            <w:noWrap/>
            <w:vAlign w:val="bottom"/>
            <w:hideMark/>
          </w:tcPr>
          <w:p w14:paraId="711426B6"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2D1E1811" w14:textId="219AB53A" w:rsidR="00233382" w:rsidRPr="0099534D" w:rsidRDefault="00233382" w:rsidP="0023338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gridSpan w:val="2"/>
            <w:tcBorders>
              <w:top w:val="nil"/>
              <w:left w:val="nil"/>
              <w:bottom w:val="single" w:sz="4" w:space="0" w:color="auto"/>
              <w:right w:val="single" w:sz="4" w:space="0" w:color="auto"/>
            </w:tcBorders>
            <w:noWrap/>
            <w:vAlign w:val="bottom"/>
            <w:hideMark/>
          </w:tcPr>
          <w:p w14:paraId="768E191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149</w:t>
            </w:r>
          </w:p>
        </w:tc>
        <w:tc>
          <w:tcPr>
            <w:tcW w:w="766" w:type="dxa"/>
            <w:gridSpan w:val="2"/>
            <w:tcBorders>
              <w:top w:val="nil"/>
              <w:left w:val="single" w:sz="4" w:space="0" w:color="auto"/>
              <w:bottom w:val="single" w:sz="4" w:space="0" w:color="auto"/>
              <w:right w:val="single" w:sz="4" w:space="0" w:color="auto"/>
            </w:tcBorders>
            <w:noWrap/>
            <w:vAlign w:val="bottom"/>
            <w:hideMark/>
          </w:tcPr>
          <w:p w14:paraId="446499A9"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41.47</w:t>
            </w:r>
          </w:p>
        </w:tc>
        <w:tc>
          <w:tcPr>
            <w:tcW w:w="1116" w:type="dxa"/>
            <w:gridSpan w:val="2"/>
            <w:tcBorders>
              <w:top w:val="nil"/>
              <w:left w:val="single" w:sz="4" w:space="0" w:color="auto"/>
              <w:bottom w:val="single" w:sz="4" w:space="0" w:color="auto"/>
              <w:right w:val="single" w:sz="4" w:space="0" w:color="auto"/>
            </w:tcBorders>
            <w:noWrap/>
            <w:vAlign w:val="bottom"/>
            <w:hideMark/>
          </w:tcPr>
          <w:p w14:paraId="6267C53B"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15,265.9</w:t>
            </w:r>
          </w:p>
        </w:tc>
        <w:tc>
          <w:tcPr>
            <w:tcW w:w="820" w:type="dxa"/>
            <w:gridSpan w:val="2"/>
            <w:tcBorders>
              <w:top w:val="single" w:sz="4" w:space="0" w:color="auto"/>
              <w:left w:val="single" w:sz="4" w:space="0" w:color="auto"/>
              <w:bottom w:val="single" w:sz="4" w:space="0" w:color="auto"/>
              <w:right w:val="single" w:sz="4" w:space="0" w:color="auto"/>
            </w:tcBorders>
            <w:noWrap/>
            <w:vAlign w:val="bottom"/>
            <w:hideMark/>
          </w:tcPr>
          <w:p w14:paraId="4206444C"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355.6</w:t>
            </w:r>
          </w:p>
        </w:tc>
        <w:tc>
          <w:tcPr>
            <w:tcW w:w="740" w:type="dxa"/>
            <w:gridSpan w:val="2"/>
            <w:tcBorders>
              <w:top w:val="single" w:sz="4" w:space="0" w:color="auto"/>
              <w:left w:val="nil"/>
              <w:bottom w:val="single" w:sz="4" w:space="0" w:color="auto"/>
              <w:right w:val="single" w:sz="4" w:space="0" w:color="auto"/>
            </w:tcBorders>
            <w:noWrap/>
            <w:vAlign w:val="bottom"/>
            <w:hideMark/>
          </w:tcPr>
          <w:p w14:paraId="0576E59D"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368.1</w:t>
            </w:r>
          </w:p>
        </w:tc>
      </w:tr>
      <w:tr w:rsidR="00233382" w:rsidRPr="0099534D" w14:paraId="184F0240"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44D1AC7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14</w:t>
            </w:r>
          </w:p>
        </w:tc>
        <w:tc>
          <w:tcPr>
            <w:tcW w:w="766" w:type="dxa"/>
            <w:tcBorders>
              <w:top w:val="nil"/>
              <w:left w:val="nil"/>
              <w:bottom w:val="single" w:sz="4" w:space="0" w:color="auto"/>
              <w:right w:val="single" w:sz="4" w:space="0" w:color="auto"/>
            </w:tcBorders>
            <w:noWrap/>
            <w:vAlign w:val="bottom"/>
            <w:hideMark/>
          </w:tcPr>
          <w:p w14:paraId="3AD14ACF"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c</w:t>
            </w:r>
          </w:p>
        </w:tc>
        <w:tc>
          <w:tcPr>
            <w:tcW w:w="3686" w:type="dxa"/>
            <w:tcBorders>
              <w:top w:val="nil"/>
              <w:left w:val="nil"/>
              <w:bottom w:val="single" w:sz="4" w:space="0" w:color="auto"/>
              <w:right w:val="single" w:sz="4" w:space="0" w:color="auto"/>
            </w:tcBorders>
            <w:noWrap/>
            <w:vAlign w:val="bottom"/>
            <w:hideMark/>
          </w:tcPr>
          <w:p w14:paraId="0A2FC649"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65D6A540" w14:textId="45D506A4" w:rsidR="00233382" w:rsidRPr="0099534D" w:rsidRDefault="00233382" w:rsidP="0023338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gridSpan w:val="2"/>
            <w:tcBorders>
              <w:top w:val="nil"/>
              <w:left w:val="nil"/>
              <w:bottom w:val="single" w:sz="4" w:space="0" w:color="auto"/>
              <w:right w:val="single" w:sz="4" w:space="0" w:color="auto"/>
            </w:tcBorders>
            <w:noWrap/>
            <w:vAlign w:val="bottom"/>
            <w:hideMark/>
          </w:tcPr>
          <w:p w14:paraId="768E741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149</w:t>
            </w:r>
          </w:p>
        </w:tc>
        <w:tc>
          <w:tcPr>
            <w:tcW w:w="766" w:type="dxa"/>
            <w:gridSpan w:val="2"/>
            <w:tcBorders>
              <w:top w:val="nil"/>
              <w:left w:val="single" w:sz="4" w:space="0" w:color="auto"/>
              <w:bottom w:val="single" w:sz="4" w:space="0" w:color="auto"/>
              <w:right w:val="single" w:sz="4" w:space="0" w:color="auto"/>
            </w:tcBorders>
            <w:noWrap/>
            <w:vAlign w:val="bottom"/>
            <w:hideMark/>
          </w:tcPr>
          <w:p w14:paraId="5207BEFD"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6.57</w:t>
            </w:r>
          </w:p>
        </w:tc>
        <w:tc>
          <w:tcPr>
            <w:tcW w:w="1116" w:type="dxa"/>
            <w:gridSpan w:val="2"/>
            <w:tcBorders>
              <w:top w:val="nil"/>
              <w:left w:val="single" w:sz="4" w:space="0" w:color="auto"/>
              <w:bottom w:val="single" w:sz="4" w:space="0" w:color="auto"/>
              <w:right w:val="single" w:sz="4" w:space="0" w:color="auto"/>
            </w:tcBorders>
            <w:noWrap/>
            <w:vAlign w:val="bottom"/>
            <w:hideMark/>
          </w:tcPr>
          <w:p w14:paraId="0E36D1D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1,596.7</w:t>
            </w:r>
          </w:p>
        </w:tc>
        <w:tc>
          <w:tcPr>
            <w:tcW w:w="820" w:type="dxa"/>
            <w:gridSpan w:val="2"/>
            <w:tcBorders>
              <w:top w:val="single" w:sz="4" w:space="0" w:color="auto"/>
              <w:left w:val="single" w:sz="4" w:space="0" w:color="auto"/>
              <w:bottom w:val="single" w:sz="4" w:space="0" w:color="auto"/>
              <w:right w:val="single" w:sz="4" w:space="0" w:color="auto"/>
            </w:tcBorders>
            <w:noWrap/>
            <w:vAlign w:val="bottom"/>
            <w:hideMark/>
          </w:tcPr>
          <w:p w14:paraId="681D0E74"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282.5</w:t>
            </w:r>
          </w:p>
        </w:tc>
        <w:tc>
          <w:tcPr>
            <w:tcW w:w="740" w:type="dxa"/>
            <w:gridSpan w:val="2"/>
            <w:tcBorders>
              <w:top w:val="single" w:sz="4" w:space="0" w:color="auto"/>
              <w:left w:val="nil"/>
              <w:bottom w:val="single" w:sz="4" w:space="0" w:color="auto"/>
              <w:right w:val="single" w:sz="4" w:space="0" w:color="auto"/>
            </w:tcBorders>
            <w:noWrap/>
            <w:vAlign w:val="bottom"/>
            <w:hideMark/>
          </w:tcPr>
          <w:p w14:paraId="3DC060D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243.0</w:t>
            </w:r>
          </w:p>
        </w:tc>
      </w:tr>
      <w:tr w:rsidR="00233382" w:rsidRPr="0099534D" w14:paraId="06937ABF"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2A16204D"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14</w:t>
            </w:r>
          </w:p>
        </w:tc>
        <w:tc>
          <w:tcPr>
            <w:tcW w:w="766" w:type="dxa"/>
            <w:tcBorders>
              <w:top w:val="nil"/>
              <w:left w:val="nil"/>
              <w:bottom w:val="single" w:sz="4" w:space="0" w:color="auto"/>
              <w:right w:val="single" w:sz="4" w:space="0" w:color="auto"/>
            </w:tcBorders>
            <w:noWrap/>
            <w:vAlign w:val="bottom"/>
            <w:hideMark/>
          </w:tcPr>
          <w:p w14:paraId="2DE1F5A7"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e</w:t>
            </w:r>
          </w:p>
        </w:tc>
        <w:tc>
          <w:tcPr>
            <w:tcW w:w="3686" w:type="dxa"/>
            <w:tcBorders>
              <w:top w:val="nil"/>
              <w:left w:val="nil"/>
              <w:bottom w:val="single" w:sz="4" w:space="0" w:color="auto"/>
              <w:right w:val="single" w:sz="4" w:space="0" w:color="auto"/>
            </w:tcBorders>
            <w:noWrap/>
            <w:vAlign w:val="bottom"/>
            <w:hideMark/>
          </w:tcPr>
          <w:p w14:paraId="5099CCAD"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374DEDDA" w14:textId="196DCB3A" w:rsidR="00233382" w:rsidRPr="0099534D" w:rsidRDefault="00233382" w:rsidP="0023338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gridSpan w:val="2"/>
            <w:tcBorders>
              <w:top w:val="nil"/>
              <w:left w:val="nil"/>
              <w:bottom w:val="single" w:sz="4" w:space="0" w:color="auto"/>
              <w:right w:val="single" w:sz="4" w:space="0" w:color="auto"/>
            </w:tcBorders>
            <w:noWrap/>
            <w:vAlign w:val="bottom"/>
            <w:hideMark/>
          </w:tcPr>
          <w:p w14:paraId="43AA9857"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149</w:t>
            </w:r>
          </w:p>
        </w:tc>
        <w:tc>
          <w:tcPr>
            <w:tcW w:w="766" w:type="dxa"/>
            <w:gridSpan w:val="2"/>
            <w:tcBorders>
              <w:top w:val="nil"/>
              <w:left w:val="single" w:sz="4" w:space="0" w:color="auto"/>
              <w:bottom w:val="single" w:sz="4" w:space="0" w:color="auto"/>
              <w:right w:val="single" w:sz="4" w:space="0" w:color="auto"/>
            </w:tcBorders>
            <w:noWrap/>
            <w:vAlign w:val="bottom"/>
            <w:hideMark/>
          </w:tcPr>
          <w:p w14:paraId="02A31AC6"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0.30</w:t>
            </w:r>
          </w:p>
        </w:tc>
        <w:tc>
          <w:tcPr>
            <w:tcW w:w="1116" w:type="dxa"/>
            <w:gridSpan w:val="2"/>
            <w:tcBorders>
              <w:top w:val="nil"/>
              <w:left w:val="single" w:sz="4" w:space="0" w:color="auto"/>
              <w:bottom w:val="single" w:sz="4" w:space="0" w:color="auto"/>
              <w:right w:val="single" w:sz="4" w:space="0" w:color="auto"/>
            </w:tcBorders>
            <w:noWrap/>
            <w:vAlign w:val="bottom"/>
            <w:hideMark/>
          </w:tcPr>
          <w:p w14:paraId="4646D740"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34.4</w:t>
            </w:r>
          </w:p>
        </w:tc>
        <w:tc>
          <w:tcPr>
            <w:tcW w:w="820" w:type="dxa"/>
            <w:gridSpan w:val="2"/>
            <w:tcBorders>
              <w:top w:val="single" w:sz="4" w:space="0" w:color="auto"/>
              <w:left w:val="single" w:sz="4" w:space="0" w:color="auto"/>
              <w:bottom w:val="single" w:sz="4" w:space="0" w:color="auto"/>
              <w:right w:val="single" w:sz="4" w:space="0" w:color="auto"/>
            </w:tcBorders>
            <w:noWrap/>
            <w:vAlign w:val="bottom"/>
            <w:hideMark/>
          </w:tcPr>
          <w:p w14:paraId="26BC8A5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313.3</w:t>
            </w:r>
          </w:p>
        </w:tc>
        <w:tc>
          <w:tcPr>
            <w:tcW w:w="740" w:type="dxa"/>
            <w:gridSpan w:val="2"/>
            <w:tcBorders>
              <w:top w:val="single" w:sz="4" w:space="0" w:color="auto"/>
              <w:left w:val="nil"/>
              <w:bottom w:val="single" w:sz="4" w:space="0" w:color="auto"/>
              <w:right w:val="single" w:sz="4" w:space="0" w:color="auto"/>
            </w:tcBorders>
            <w:noWrap/>
            <w:vAlign w:val="bottom"/>
            <w:hideMark/>
          </w:tcPr>
          <w:p w14:paraId="2A151A0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114.6</w:t>
            </w:r>
          </w:p>
        </w:tc>
      </w:tr>
      <w:tr w:rsidR="00233382" w:rsidRPr="0099534D" w14:paraId="744220DD"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62D8B7D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14</w:t>
            </w:r>
          </w:p>
        </w:tc>
        <w:tc>
          <w:tcPr>
            <w:tcW w:w="766" w:type="dxa"/>
            <w:tcBorders>
              <w:top w:val="nil"/>
              <w:left w:val="nil"/>
              <w:bottom w:val="single" w:sz="4" w:space="0" w:color="auto"/>
              <w:right w:val="single" w:sz="4" w:space="0" w:color="auto"/>
            </w:tcBorders>
            <w:noWrap/>
            <w:vAlign w:val="bottom"/>
            <w:hideMark/>
          </w:tcPr>
          <w:p w14:paraId="2F10C33D"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g</w:t>
            </w:r>
          </w:p>
        </w:tc>
        <w:tc>
          <w:tcPr>
            <w:tcW w:w="3686" w:type="dxa"/>
            <w:tcBorders>
              <w:top w:val="nil"/>
              <w:left w:val="nil"/>
              <w:bottom w:val="single" w:sz="4" w:space="0" w:color="auto"/>
              <w:right w:val="single" w:sz="4" w:space="0" w:color="auto"/>
            </w:tcBorders>
            <w:noWrap/>
            <w:vAlign w:val="bottom"/>
            <w:hideMark/>
          </w:tcPr>
          <w:p w14:paraId="311ECDBB"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05C75F38" w14:textId="1C08CA0E" w:rsidR="00233382" w:rsidRPr="0099534D" w:rsidRDefault="00233382" w:rsidP="0023338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gridSpan w:val="2"/>
            <w:tcBorders>
              <w:top w:val="nil"/>
              <w:left w:val="nil"/>
              <w:bottom w:val="single" w:sz="4" w:space="0" w:color="auto"/>
              <w:right w:val="single" w:sz="4" w:space="0" w:color="auto"/>
            </w:tcBorders>
            <w:noWrap/>
            <w:vAlign w:val="bottom"/>
            <w:hideMark/>
          </w:tcPr>
          <w:p w14:paraId="4C9CAA7B"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149</w:t>
            </w:r>
          </w:p>
        </w:tc>
        <w:tc>
          <w:tcPr>
            <w:tcW w:w="766" w:type="dxa"/>
            <w:gridSpan w:val="2"/>
            <w:tcBorders>
              <w:top w:val="nil"/>
              <w:left w:val="single" w:sz="4" w:space="0" w:color="auto"/>
              <w:bottom w:val="single" w:sz="4" w:space="0" w:color="auto"/>
              <w:right w:val="single" w:sz="4" w:space="0" w:color="auto"/>
            </w:tcBorders>
            <w:noWrap/>
            <w:vAlign w:val="bottom"/>
            <w:hideMark/>
          </w:tcPr>
          <w:p w14:paraId="314500E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0.67</w:t>
            </w:r>
          </w:p>
        </w:tc>
        <w:tc>
          <w:tcPr>
            <w:tcW w:w="1116" w:type="dxa"/>
            <w:gridSpan w:val="2"/>
            <w:tcBorders>
              <w:top w:val="nil"/>
              <w:left w:val="single" w:sz="4" w:space="0" w:color="auto"/>
              <w:bottom w:val="single" w:sz="4" w:space="0" w:color="auto"/>
              <w:right w:val="single" w:sz="4" w:space="0" w:color="auto"/>
            </w:tcBorders>
            <w:noWrap/>
            <w:vAlign w:val="bottom"/>
            <w:hideMark/>
          </w:tcPr>
          <w:p w14:paraId="3F4198E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62.3</w:t>
            </w:r>
          </w:p>
        </w:tc>
        <w:tc>
          <w:tcPr>
            <w:tcW w:w="820" w:type="dxa"/>
            <w:gridSpan w:val="2"/>
            <w:tcBorders>
              <w:top w:val="single" w:sz="4" w:space="0" w:color="auto"/>
              <w:left w:val="single" w:sz="4" w:space="0" w:color="auto"/>
              <w:bottom w:val="single" w:sz="4" w:space="0" w:color="auto"/>
              <w:right w:val="single" w:sz="4" w:space="0" w:color="auto"/>
            </w:tcBorders>
            <w:noWrap/>
            <w:vAlign w:val="bottom"/>
            <w:hideMark/>
          </w:tcPr>
          <w:p w14:paraId="5293CC14"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106.0</w:t>
            </w:r>
          </w:p>
        </w:tc>
        <w:tc>
          <w:tcPr>
            <w:tcW w:w="740" w:type="dxa"/>
            <w:gridSpan w:val="2"/>
            <w:tcBorders>
              <w:top w:val="single" w:sz="4" w:space="0" w:color="auto"/>
              <w:left w:val="nil"/>
              <w:bottom w:val="single" w:sz="4" w:space="0" w:color="auto"/>
              <w:right w:val="single" w:sz="4" w:space="0" w:color="auto"/>
            </w:tcBorders>
            <w:noWrap/>
            <w:vAlign w:val="bottom"/>
            <w:hideMark/>
          </w:tcPr>
          <w:p w14:paraId="0B090644"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93.0</w:t>
            </w:r>
          </w:p>
        </w:tc>
      </w:tr>
      <w:tr w:rsidR="00233382" w:rsidRPr="0099534D" w14:paraId="62C956EF"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27F3A709"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19</w:t>
            </w:r>
          </w:p>
        </w:tc>
        <w:tc>
          <w:tcPr>
            <w:tcW w:w="766" w:type="dxa"/>
            <w:tcBorders>
              <w:top w:val="nil"/>
              <w:left w:val="nil"/>
              <w:bottom w:val="single" w:sz="4" w:space="0" w:color="auto"/>
              <w:right w:val="single" w:sz="4" w:space="0" w:color="auto"/>
            </w:tcBorders>
            <w:noWrap/>
            <w:vAlign w:val="bottom"/>
            <w:hideMark/>
          </w:tcPr>
          <w:p w14:paraId="495BDBB6"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a</w:t>
            </w:r>
          </w:p>
        </w:tc>
        <w:tc>
          <w:tcPr>
            <w:tcW w:w="3686" w:type="dxa"/>
            <w:tcBorders>
              <w:top w:val="nil"/>
              <w:left w:val="nil"/>
              <w:bottom w:val="single" w:sz="4" w:space="0" w:color="auto"/>
              <w:right w:val="single" w:sz="4" w:space="0" w:color="auto"/>
            </w:tcBorders>
            <w:noWrap/>
            <w:vAlign w:val="bottom"/>
            <w:hideMark/>
          </w:tcPr>
          <w:p w14:paraId="6408ADFB"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3C07605C" w14:textId="5C930547" w:rsidR="00233382" w:rsidRPr="0099534D" w:rsidRDefault="00233382" w:rsidP="0023338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gridSpan w:val="2"/>
            <w:tcBorders>
              <w:top w:val="nil"/>
              <w:left w:val="nil"/>
              <w:bottom w:val="single" w:sz="4" w:space="0" w:color="auto"/>
              <w:right w:val="single" w:sz="4" w:space="0" w:color="auto"/>
            </w:tcBorders>
            <w:noWrap/>
            <w:vAlign w:val="bottom"/>
            <w:hideMark/>
          </w:tcPr>
          <w:p w14:paraId="02086BAA"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155</w:t>
            </w:r>
          </w:p>
        </w:tc>
        <w:tc>
          <w:tcPr>
            <w:tcW w:w="766" w:type="dxa"/>
            <w:gridSpan w:val="2"/>
            <w:tcBorders>
              <w:top w:val="nil"/>
              <w:left w:val="single" w:sz="4" w:space="0" w:color="auto"/>
              <w:bottom w:val="single" w:sz="4" w:space="0" w:color="auto"/>
              <w:right w:val="single" w:sz="4" w:space="0" w:color="auto"/>
            </w:tcBorders>
            <w:noWrap/>
            <w:vAlign w:val="bottom"/>
            <w:hideMark/>
          </w:tcPr>
          <w:p w14:paraId="1816FBC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10.86</w:t>
            </w:r>
          </w:p>
        </w:tc>
        <w:tc>
          <w:tcPr>
            <w:tcW w:w="1116" w:type="dxa"/>
            <w:gridSpan w:val="2"/>
            <w:tcBorders>
              <w:top w:val="nil"/>
              <w:left w:val="single" w:sz="4" w:space="0" w:color="auto"/>
              <w:bottom w:val="single" w:sz="4" w:space="0" w:color="auto"/>
              <w:right w:val="single" w:sz="4" w:space="0" w:color="auto"/>
            </w:tcBorders>
            <w:noWrap/>
            <w:vAlign w:val="bottom"/>
            <w:hideMark/>
          </w:tcPr>
          <w:p w14:paraId="44C4C7EC"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5,632.2</w:t>
            </w:r>
          </w:p>
        </w:tc>
        <w:tc>
          <w:tcPr>
            <w:tcW w:w="820" w:type="dxa"/>
            <w:gridSpan w:val="2"/>
            <w:tcBorders>
              <w:top w:val="single" w:sz="4" w:space="0" w:color="auto"/>
              <w:left w:val="single" w:sz="4" w:space="0" w:color="auto"/>
              <w:bottom w:val="single" w:sz="4" w:space="0" w:color="auto"/>
              <w:right w:val="single" w:sz="4" w:space="0" w:color="auto"/>
            </w:tcBorders>
            <w:noWrap/>
            <w:vAlign w:val="bottom"/>
            <w:hideMark/>
          </w:tcPr>
          <w:p w14:paraId="4C368B0A"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446.7</w:t>
            </w:r>
          </w:p>
        </w:tc>
        <w:tc>
          <w:tcPr>
            <w:tcW w:w="740" w:type="dxa"/>
            <w:gridSpan w:val="2"/>
            <w:tcBorders>
              <w:top w:val="single" w:sz="4" w:space="0" w:color="auto"/>
              <w:left w:val="nil"/>
              <w:bottom w:val="single" w:sz="4" w:space="0" w:color="auto"/>
              <w:right w:val="single" w:sz="4" w:space="0" w:color="auto"/>
            </w:tcBorders>
            <w:noWrap/>
            <w:vAlign w:val="bottom"/>
            <w:hideMark/>
          </w:tcPr>
          <w:p w14:paraId="6380E475"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518.6</w:t>
            </w:r>
          </w:p>
        </w:tc>
      </w:tr>
      <w:tr w:rsidR="00233382" w:rsidRPr="0099534D" w14:paraId="390CE06A"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6119076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19</w:t>
            </w:r>
          </w:p>
        </w:tc>
        <w:tc>
          <w:tcPr>
            <w:tcW w:w="766" w:type="dxa"/>
            <w:tcBorders>
              <w:top w:val="nil"/>
              <w:left w:val="nil"/>
              <w:bottom w:val="single" w:sz="4" w:space="0" w:color="auto"/>
              <w:right w:val="single" w:sz="4" w:space="0" w:color="auto"/>
            </w:tcBorders>
            <w:noWrap/>
            <w:vAlign w:val="bottom"/>
            <w:hideMark/>
          </w:tcPr>
          <w:p w14:paraId="183D1E69"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b</w:t>
            </w:r>
          </w:p>
        </w:tc>
        <w:tc>
          <w:tcPr>
            <w:tcW w:w="3686" w:type="dxa"/>
            <w:tcBorders>
              <w:top w:val="nil"/>
              <w:left w:val="nil"/>
              <w:bottom w:val="single" w:sz="4" w:space="0" w:color="auto"/>
              <w:right w:val="single" w:sz="4" w:space="0" w:color="auto"/>
            </w:tcBorders>
            <w:noWrap/>
            <w:vAlign w:val="bottom"/>
            <w:hideMark/>
          </w:tcPr>
          <w:p w14:paraId="7BC45385"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35C50A0E" w14:textId="67832A2E" w:rsidR="00233382" w:rsidRPr="0099534D" w:rsidRDefault="00233382" w:rsidP="0023338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gridSpan w:val="2"/>
            <w:tcBorders>
              <w:top w:val="nil"/>
              <w:left w:val="nil"/>
              <w:bottom w:val="single" w:sz="4" w:space="0" w:color="auto"/>
              <w:right w:val="single" w:sz="4" w:space="0" w:color="auto"/>
            </w:tcBorders>
            <w:noWrap/>
            <w:vAlign w:val="bottom"/>
            <w:hideMark/>
          </w:tcPr>
          <w:p w14:paraId="631F94EC"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155</w:t>
            </w:r>
          </w:p>
        </w:tc>
        <w:tc>
          <w:tcPr>
            <w:tcW w:w="766" w:type="dxa"/>
            <w:gridSpan w:val="2"/>
            <w:tcBorders>
              <w:top w:val="nil"/>
              <w:left w:val="single" w:sz="4" w:space="0" w:color="auto"/>
              <w:bottom w:val="single" w:sz="4" w:space="0" w:color="auto"/>
              <w:right w:val="single" w:sz="4" w:space="0" w:color="auto"/>
            </w:tcBorders>
            <w:noWrap/>
            <w:vAlign w:val="bottom"/>
            <w:hideMark/>
          </w:tcPr>
          <w:p w14:paraId="4DA119C5"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39.94</w:t>
            </w:r>
          </w:p>
        </w:tc>
        <w:tc>
          <w:tcPr>
            <w:tcW w:w="1116" w:type="dxa"/>
            <w:gridSpan w:val="2"/>
            <w:tcBorders>
              <w:top w:val="nil"/>
              <w:left w:val="single" w:sz="4" w:space="0" w:color="auto"/>
              <w:bottom w:val="single" w:sz="4" w:space="0" w:color="auto"/>
              <w:right w:val="single" w:sz="4" w:space="0" w:color="auto"/>
            </w:tcBorders>
            <w:noWrap/>
            <w:vAlign w:val="bottom"/>
            <w:hideMark/>
          </w:tcPr>
          <w:p w14:paraId="386673F5"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18,408.2</w:t>
            </w:r>
          </w:p>
        </w:tc>
        <w:tc>
          <w:tcPr>
            <w:tcW w:w="820" w:type="dxa"/>
            <w:gridSpan w:val="2"/>
            <w:tcBorders>
              <w:top w:val="nil"/>
              <w:left w:val="single" w:sz="4" w:space="0" w:color="auto"/>
              <w:bottom w:val="single" w:sz="4" w:space="0" w:color="auto"/>
              <w:right w:val="single" w:sz="4" w:space="0" w:color="auto"/>
            </w:tcBorders>
            <w:noWrap/>
            <w:vAlign w:val="bottom"/>
            <w:hideMark/>
          </w:tcPr>
          <w:p w14:paraId="4D7B4C3B"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445.0</w:t>
            </w:r>
          </w:p>
        </w:tc>
        <w:tc>
          <w:tcPr>
            <w:tcW w:w="740" w:type="dxa"/>
            <w:gridSpan w:val="2"/>
            <w:tcBorders>
              <w:top w:val="nil"/>
              <w:left w:val="nil"/>
              <w:bottom w:val="single" w:sz="4" w:space="0" w:color="auto"/>
              <w:right w:val="single" w:sz="4" w:space="0" w:color="auto"/>
            </w:tcBorders>
            <w:noWrap/>
            <w:vAlign w:val="bottom"/>
            <w:hideMark/>
          </w:tcPr>
          <w:p w14:paraId="0E283F3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460.9</w:t>
            </w:r>
          </w:p>
        </w:tc>
      </w:tr>
      <w:tr w:rsidR="00233382" w:rsidRPr="0099534D" w14:paraId="702B18D2"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3E0A2364"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19</w:t>
            </w:r>
          </w:p>
        </w:tc>
        <w:tc>
          <w:tcPr>
            <w:tcW w:w="766" w:type="dxa"/>
            <w:tcBorders>
              <w:top w:val="nil"/>
              <w:left w:val="nil"/>
              <w:bottom w:val="single" w:sz="4" w:space="0" w:color="auto"/>
              <w:right w:val="single" w:sz="4" w:space="0" w:color="auto"/>
            </w:tcBorders>
            <w:noWrap/>
            <w:vAlign w:val="bottom"/>
            <w:hideMark/>
          </w:tcPr>
          <w:p w14:paraId="25FC87D9"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c</w:t>
            </w:r>
          </w:p>
        </w:tc>
        <w:tc>
          <w:tcPr>
            <w:tcW w:w="3686" w:type="dxa"/>
            <w:tcBorders>
              <w:top w:val="nil"/>
              <w:left w:val="nil"/>
              <w:bottom w:val="single" w:sz="4" w:space="0" w:color="auto"/>
              <w:right w:val="single" w:sz="4" w:space="0" w:color="auto"/>
            </w:tcBorders>
            <w:noWrap/>
            <w:vAlign w:val="bottom"/>
            <w:hideMark/>
          </w:tcPr>
          <w:p w14:paraId="63F46579"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31E5C466" w14:textId="561D5DBE" w:rsidR="00233382" w:rsidRPr="0099534D" w:rsidRDefault="00233382" w:rsidP="0023338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gridSpan w:val="2"/>
            <w:tcBorders>
              <w:top w:val="nil"/>
              <w:left w:val="nil"/>
              <w:bottom w:val="single" w:sz="4" w:space="0" w:color="auto"/>
              <w:right w:val="single" w:sz="4" w:space="0" w:color="auto"/>
            </w:tcBorders>
            <w:noWrap/>
            <w:vAlign w:val="bottom"/>
            <w:hideMark/>
          </w:tcPr>
          <w:p w14:paraId="56AC570B"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155</w:t>
            </w:r>
          </w:p>
        </w:tc>
        <w:tc>
          <w:tcPr>
            <w:tcW w:w="766" w:type="dxa"/>
            <w:gridSpan w:val="2"/>
            <w:tcBorders>
              <w:top w:val="nil"/>
              <w:left w:val="single" w:sz="4" w:space="0" w:color="auto"/>
              <w:bottom w:val="single" w:sz="4" w:space="0" w:color="auto"/>
              <w:right w:val="single" w:sz="4" w:space="0" w:color="auto"/>
            </w:tcBorders>
            <w:noWrap/>
            <w:vAlign w:val="bottom"/>
            <w:hideMark/>
          </w:tcPr>
          <w:p w14:paraId="2C94209B"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3.88</w:t>
            </w:r>
          </w:p>
        </w:tc>
        <w:tc>
          <w:tcPr>
            <w:tcW w:w="1116" w:type="dxa"/>
            <w:gridSpan w:val="2"/>
            <w:tcBorders>
              <w:top w:val="nil"/>
              <w:left w:val="single" w:sz="4" w:space="0" w:color="auto"/>
              <w:bottom w:val="single" w:sz="4" w:space="0" w:color="auto"/>
              <w:right w:val="single" w:sz="4" w:space="0" w:color="auto"/>
            </w:tcBorders>
            <w:noWrap/>
            <w:vAlign w:val="bottom"/>
            <w:hideMark/>
          </w:tcPr>
          <w:p w14:paraId="49B3AB75"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1,764.6</w:t>
            </w:r>
          </w:p>
        </w:tc>
        <w:tc>
          <w:tcPr>
            <w:tcW w:w="820" w:type="dxa"/>
            <w:gridSpan w:val="2"/>
            <w:tcBorders>
              <w:top w:val="nil"/>
              <w:left w:val="single" w:sz="4" w:space="0" w:color="auto"/>
              <w:bottom w:val="single" w:sz="4" w:space="0" w:color="auto"/>
              <w:right w:val="single" w:sz="4" w:space="0" w:color="auto"/>
            </w:tcBorders>
            <w:noWrap/>
            <w:vAlign w:val="bottom"/>
            <w:hideMark/>
          </w:tcPr>
          <w:p w14:paraId="0CC5767B"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292.0</w:t>
            </w:r>
          </w:p>
        </w:tc>
        <w:tc>
          <w:tcPr>
            <w:tcW w:w="740" w:type="dxa"/>
            <w:gridSpan w:val="2"/>
            <w:tcBorders>
              <w:top w:val="nil"/>
              <w:left w:val="nil"/>
              <w:bottom w:val="single" w:sz="4" w:space="0" w:color="auto"/>
              <w:right w:val="single" w:sz="4" w:space="0" w:color="auto"/>
            </w:tcBorders>
            <w:noWrap/>
            <w:vAlign w:val="bottom"/>
            <w:hideMark/>
          </w:tcPr>
          <w:p w14:paraId="0E5F1165"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454.8</w:t>
            </w:r>
          </w:p>
        </w:tc>
      </w:tr>
      <w:tr w:rsidR="005D33A6" w:rsidRPr="0099534D" w14:paraId="792CE352" w14:textId="77777777" w:rsidTr="005D33A6">
        <w:trPr>
          <w:gridAfter w:val="1"/>
          <w:wAfter w:w="14" w:type="dxa"/>
          <w:trHeight w:val="300"/>
        </w:trPr>
        <w:tc>
          <w:tcPr>
            <w:tcW w:w="1055" w:type="dxa"/>
            <w:tcBorders>
              <w:top w:val="single" w:sz="4" w:space="0" w:color="auto"/>
              <w:left w:val="single" w:sz="4" w:space="0" w:color="auto"/>
              <w:bottom w:val="single" w:sz="4" w:space="0" w:color="auto"/>
              <w:right w:val="single" w:sz="4" w:space="0" w:color="auto"/>
            </w:tcBorders>
            <w:noWrap/>
            <w:vAlign w:val="bottom"/>
            <w:hideMark/>
          </w:tcPr>
          <w:p w14:paraId="406414EB" w14:textId="77777777" w:rsidR="005D33A6" w:rsidRPr="0099534D" w:rsidRDefault="005D33A6" w:rsidP="005D33A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20</w:t>
            </w:r>
          </w:p>
        </w:tc>
        <w:tc>
          <w:tcPr>
            <w:tcW w:w="766" w:type="dxa"/>
            <w:tcBorders>
              <w:top w:val="single" w:sz="4" w:space="0" w:color="auto"/>
              <w:left w:val="nil"/>
              <w:bottom w:val="single" w:sz="4" w:space="0" w:color="auto"/>
              <w:right w:val="single" w:sz="4" w:space="0" w:color="auto"/>
            </w:tcBorders>
            <w:noWrap/>
            <w:vAlign w:val="bottom"/>
            <w:hideMark/>
          </w:tcPr>
          <w:p w14:paraId="5A83531C" w14:textId="77777777" w:rsidR="005D33A6" w:rsidRPr="0099534D" w:rsidRDefault="005D33A6" w:rsidP="005D33A6">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b</w:t>
            </w:r>
          </w:p>
        </w:tc>
        <w:tc>
          <w:tcPr>
            <w:tcW w:w="3686" w:type="dxa"/>
            <w:tcBorders>
              <w:top w:val="single" w:sz="4" w:space="0" w:color="auto"/>
              <w:left w:val="nil"/>
              <w:bottom w:val="single" w:sz="4" w:space="0" w:color="auto"/>
              <w:right w:val="single" w:sz="4" w:space="0" w:color="auto"/>
            </w:tcBorders>
            <w:noWrap/>
            <w:vAlign w:val="bottom"/>
            <w:hideMark/>
          </w:tcPr>
          <w:p w14:paraId="7B184DE8" w14:textId="77777777" w:rsidR="005D33A6" w:rsidRPr="0099534D" w:rsidRDefault="005D33A6" w:rsidP="005D33A6">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single" w:sz="4" w:space="0" w:color="auto"/>
              <w:left w:val="nil"/>
              <w:bottom w:val="single" w:sz="4" w:space="0" w:color="auto"/>
              <w:right w:val="single" w:sz="4" w:space="0" w:color="auto"/>
            </w:tcBorders>
            <w:noWrap/>
            <w:vAlign w:val="bottom"/>
            <w:hideMark/>
          </w:tcPr>
          <w:p w14:paraId="6E71BD55" w14:textId="020DFAF1" w:rsidR="005D33A6" w:rsidRPr="00233382" w:rsidRDefault="00233382" w:rsidP="005D33A6">
            <w:pPr>
              <w:spacing w:after="0" w:line="240" w:lineRule="auto"/>
              <w:jc w:val="center"/>
              <w:rPr>
                <w:rFonts w:ascii="Times New Roman" w:eastAsia="Times New Roman" w:hAnsi="Times New Roman" w:cs="Times New Roman"/>
                <w:color w:val="000000"/>
                <w:lang w:val="sr-Cyrl-RS" w:eastAsia="sr-Latn-RS"/>
              </w:rPr>
            </w:pPr>
            <w:r>
              <w:rPr>
                <w:rFonts w:ascii="Times New Roman" w:eastAsia="Times New Roman" w:hAnsi="Times New Roman" w:cs="Times New Roman"/>
                <w:color w:val="000000"/>
                <w:lang w:val="sr-Cyrl-RS" w:eastAsia="sr-Latn-RS"/>
              </w:rPr>
              <w:t>граб</w:t>
            </w:r>
          </w:p>
        </w:tc>
        <w:tc>
          <w:tcPr>
            <w:tcW w:w="1300" w:type="dxa"/>
            <w:gridSpan w:val="2"/>
            <w:tcBorders>
              <w:top w:val="nil"/>
              <w:left w:val="nil"/>
              <w:bottom w:val="single" w:sz="4" w:space="0" w:color="auto"/>
              <w:right w:val="single" w:sz="4" w:space="0" w:color="auto"/>
            </w:tcBorders>
            <w:noWrap/>
            <w:vAlign w:val="bottom"/>
            <w:hideMark/>
          </w:tcPr>
          <w:p w14:paraId="1C79500E" w14:textId="77777777" w:rsidR="005D33A6" w:rsidRPr="0099534D" w:rsidRDefault="005D33A6" w:rsidP="005D33A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155</w:t>
            </w:r>
          </w:p>
        </w:tc>
        <w:tc>
          <w:tcPr>
            <w:tcW w:w="766" w:type="dxa"/>
            <w:gridSpan w:val="2"/>
            <w:tcBorders>
              <w:top w:val="single" w:sz="4" w:space="0" w:color="auto"/>
              <w:left w:val="single" w:sz="4" w:space="0" w:color="auto"/>
              <w:bottom w:val="single" w:sz="4" w:space="0" w:color="auto"/>
              <w:right w:val="single" w:sz="4" w:space="0" w:color="auto"/>
            </w:tcBorders>
            <w:noWrap/>
            <w:vAlign w:val="bottom"/>
            <w:hideMark/>
          </w:tcPr>
          <w:p w14:paraId="7500EB65" w14:textId="77777777" w:rsidR="005D33A6" w:rsidRPr="0099534D" w:rsidRDefault="005D33A6" w:rsidP="005D33A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5.94</w:t>
            </w:r>
          </w:p>
        </w:tc>
        <w:tc>
          <w:tcPr>
            <w:tcW w:w="1116" w:type="dxa"/>
            <w:gridSpan w:val="2"/>
            <w:tcBorders>
              <w:top w:val="single" w:sz="4" w:space="0" w:color="auto"/>
              <w:left w:val="single" w:sz="4" w:space="0" w:color="auto"/>
              <w:bottom w:val="single" w:sz="4" w:space="0" w:color="auto"/>
              <w:right w:val="single" w:sz="4" w:space="0" w:color="auto"/>
            </w:tcBorders>
            <w:noWrap/>
            <w:vAlign w:val="bottom"/>
            <w:hideMark/>
          </w:tcPr>
          <w:p w14:paraId="3F537861" w14:textId="77777777" w:rsidR="005D33A6" w:rsidRPr="0099534D" w:rsidRDefault="005D33A6" w:rsidP="005D33A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1,350.3</w:t>
            </w:r>
          </w:p>
        </w:tc>
        <w:tc>
          <w:tcPr>
            <w:tcW w:w="820" w:type="dxa"/>
            <w:gridSpan w:val="2"/>
            <w:tcBorders>
              <w:top w:val="single" w:sz="4" w:space="0" w:color="auto"/>
              <w:left w:val="single" w:sz="4" w:space="0" w:color="auto"/>
              <w:bottom w:val="single" w:sz="4" w:space="0" w:color="auto"/>
              <w:right w:val="single" w:sz="4" w:space="0" w:color="auto"/>
            </w:tcBorders>
            <w:noWrap/>
            <w:vAlign w:val="bottom"/>
            <w:hideMark/>
          </w:tcPr>
          <w:p w14:paraId="003DF04B" w14:textId="77777777" w:rsidR="005D33A6" w:rsidRPr="0099534D" w:rsidRDefault="005D33A6" w:rsidP="005D33A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133.3</w:t>
            </w:r>
          </w:p>
        </w:tc>
        <w:tc>
          <w:tcPr>
            <w:tcW w:w="740" w:type="dxa"/>
            <w:gridSpan w:val="2"/>
            <w:tcBorders>
              <w:top w:val="single" w:sz="4" w:space="0" w:color="auto"/>
              <w:left w:val="nil"/>
              <w:bottom w:val="single" w:sz="4" w:space="0" w:color="auto"/>
              <w:right w:val="single" w:sz="4" w:space="0" w:color="auto"/>
            </w:tcBorders>
            <w:noWrap/>
            <w:vAlign w:val="bottom"/>
            <w:hideMark/>
          </w:tcPr>
          <w:p w14:paraId="6338128F" w14:textId="77777777" w:rsidR="005D33A6" w:rsidRPr="0099534D" w:rsidRDefault="005D33A6" w:rsidP="005D33A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227.3</w:t>
            </w:r>
          </w:p>
        </w:tc>
      </w:tr>
      <w:tr w:rsidR="00233382" w:rsidRPr="0099534D" w14:paraId="4E2D1B9B"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4A19B42E"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21</w:t>
            </w:r>
          </w:p>
        </w:tc>
        <w:tc>
          <w:tcPr>
            <w:tcW w:w="766" w:type="dxa"/>
            <w:tcBorders>
              <w:top w:val="nil"/>
              <w:left w:val="nil"/>
              <w:bottom w:val="single" w:sz="4" w:space="0" w:color="auto"/>
              <w:right w:val="single" w:sz="4" w:space="0" w:color="auto"/>
            </w:tcBorders>
            <w:noWrap/>
            <w:vAlign w:val="bottom"/>
            <w:hideMark/>
          </w:tcPr>
          <w:p w14:paraId="5722180F"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b</w:t>
            </w:r>
          </w:p>
        </w:tc>
        <w:tc>
          <w:tcPr>
            <w:tcW w:w="3686" w:type="dxa"/>
            <w:tcBorders>
              <w:top w:val="nil"/>
              <w:left w:val="nil"/>
              <w:bottom w:val="single" w:sz="4" w:space="0" w:color="auto"/>
              <w:right w:val="single" w:sz="4" w:space="0" w:color="auto"/>
            </w:tcBorders>
            <w:noWrap/>
            <w:vAlign w:val="bottom"/>
            <w:hideMark/>
          </w:tcPr>
          <w:p w14:paraId="5201DF00"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2CD4DDE4" w14:textId="48A3C657" w:rsidR="00233382" w:rsidRPr="0099534D" w:rsidRDefault="00233382" w:rsidP="0023338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gridSpan w:val="2"/>
            <w:tcBorders>
              <w:top w:val="nil"/>
              <w:left w:val="nil"/>
              <w:bottom w:val="single" w:sz="4" w:space="0" w:color="auto"/>
              <w:right w:val="single" w:sz="4" w:space="0" w:color="auto"/>
            </w:tcBorders>
            <w:noWrap/>
            <w:vAlign w:val="bottom"/>
            <w:hideMark/>
          </w:tcPr>
          <w:p w14:paraId="7D5133F7"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142</w:t>
            </w:r>
          </w:p>
        </w:tc>
        <w:tc>
          <w:tcPr>
            <w:tcW w:w="766" w:type="dxa"/>
            <w:gridSpan w:val="2"/>
            <w:tcBorders>
              <w:top w:val="nil"/>
              <w:left w:val="single" w:sz="4" w:space="0" w:color="auto"/>
              <w:bottom w:val="single" w:sz="4" w:space="0" w:color="auto"/>
              <w:right w:val="single" w:sz="4" w:space="0" w:color="auto"/>
            </w:tcBorders>
            <w:noWrap/>
            <w:vAlign w:val="bottom"/>
            <w:hideMark/>
          </w:tcPr>
          <w:p w14:paraId="2F437727"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18.47</w:t>
            </w:r>
          </w:p>
        </w:tc>
        <w:tc>
          <w:tcPr>
            <w:tcW w:w="1116" w:type="dxa"/>
            <w:gridSpan w:val="2"/>
            <w:tcBorders>
              <w:top w:val="nil"/>
              <w:left w:val="single" w:sz="4" w:space="0" w:color="auto"/>
              <w:bottom w:val="single" w:sz="4" w:space="0" w:color="auto"/>
              <w:right w:val="single" w:sz="4" w:space="0" w:color="auto"/>
            </w:tcBorders>
            <w:noWrap/>
            <w:vAlign w:val="bottom"/>
            <w:hideMark/>
          </w:tcPr>
          <w:p w14:paraId="4A3EE6B6"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9,936.6</w:t>
            </w:r>
          </w:p>
        </w:tc>
        <w:tc>
          <w:tcPr>
            <w:tcW w:w="820" w:type="dxa"/>
            <w:gridSpan w:val="2"/>
            <w:tcBorders>
              <w:top w:val="single" w:sz="4" w:space="0" w:color="auto"/>
              <w:left w:val="single" w:sz="4" w:space="0" w:color="auto"/>
              <w:bottom w:val="single" w:sz="4" w:space="0" w:color="auto"/>
              <w:right w:val="single" w:sz="4" w:space="0" w:color="auto"/>
            </w:tcBorders>
            <w:noWrap/>
            <w:vAlign w:val="bottom"/>
            <w:hideMark/>
          </w:tcPr>
          <w:p w14:paraId="6A25C24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410.0</w:t>
            </w:r>
          </w:p>
        </w:tc>
        <w:tc>
          <w:tcPr>
            <w:tcW w:w="740" w:type="dxa"/>
            <w:gridSpan w:val="2"/>
            <w:tcBorders>
              <w:top w:val="single" w:sz="4" w:space="0" w:color="auto"/>
              <w:left w:val="nil"/>
              <w:bottom w:val="single" w:sz="4" w:space="0" w:color="auto"/>
              <w:right w:val="single" w:sz="4" w:space="0" w:color="auto"/>
            </w:tcBorders>
            <w:noWrap/>
            <w:vAlign w:val="bottom"/>
            <w:hideMark/>
          </w:tcPr>
          <w:p w14:paraId="459A5EA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538.0</w:t>
            </w:r>
          </w:p>
        </w:tc>
      </w:tr>
      <w:tr w:rsidR="00233382" w:rsidRPr="0099534D" w14:paraId="5B1261E7"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3388F056"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23</w:t>
            </w:r>
          </w:p>
        </w:tc>
        <w:tc>
          <w:tcPr>
            <w:tcW w:w="766" w:type="dxa"/>
            <w:tcBorders>
              <w:top w:val="nil"/>
              <w:left w:val="nil"/>
              <w:bottom w:val="single" w:sz="4" w:space="0" w:color="auto"/>
              <w:right w:val="single" w:sz="4" w:space="0" w:color="auto"/>
            </w:tcBorders>
            <w:noWrap/>
            <w:vAlign w:val="bottom"/>
            <w:hideMark/>
          </w:tcPr>
          <w:p w14:paraId="2778E3B8"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b</w:t>
            </w:r>
          </w:p>
        </w:tc>
        <w:tc>
          <w:tcPr>
            <w:tcW w:w="3686" w:type="dxa"/>
            <w:tcBorders>
              <w:top w:val="nil"/>
              <w:left w:val="nil"/>
              <w:bottom w:val="single" w:sz="4" w:space="0" w:color="auto"/>
              <w:right w:val="single" w:sz="4" w:space="0" w:color="auto"/>
            </w:tcBorders>
            <w:noWrap/>
            <w:vAlign w:val="bottom"/>
            <w:hideMark/>
          </w:tcPr>
          <w:p w14:paraId="63C4C077"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0E187F08" w14:textId="74865068" w:rsidR="00233382" w:rsidRPr="0099534D" w:rsidRDefault="00233382" w:rsidP="0023338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gridSpan w:val="2"/>
            <w:tcBorders>
              <w:top w:val="nil"/>
              <w:left w:val="nil"/>
              <w:bottom w:val="single" w:sz="4" w:space="0" w:color="auto"/>
              <w:right w:val="single" w:sz="4" w:space="0" w:color="auto"/>
            </w:tcBorders>
            <w:noWrap/>
            <w:vAlign w:val="bottom"/>
            <w:hideMark/>
          </w:tcPr>
          <w:p w14:paraId="5CCE1BAA"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130</w:t>
            </w:r>
          </w:p>
        </w:tc>
        <w:tc>
          <w:tcPr>
            <w:tcW w:w="766" w:type="dxa"/>
            <w:gridSpan w:val="2"/>
            <w:tcBorders>
              <w:top w:val="nil"/>
              <w:left w:val="single" w:sz="4" w:space="0" w:color="auto"/>
              <w:bottom w:val="single" w:sz="4" w:space="0" w:color="auto"/>
              <w:right w:val="single" w:sz="4" w:space="0" w:color="auto"/>
            </w:tcBorders>
            <w:noWrap/>
            <w:vAlign w:val="bottom"/>
            <w:hideMark/>
          </w:tcPr>
          <w:p w14:paraId="6A0826B7"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0.78</w:t>
            </w:r>
          </w:p>
        </w:tc>
        <w:tc>
          <w:tcPr>
            <w:tcW w:w="1116" w:type="dxa"/>
            <w:gridSpan w:val="2"/>
            <w:tcBorders>
              <w:top w:val="nil"/>
              <w:left w:val="single" w:sz="4" w:space="0" w:color="auto"/>
              <w:bottom w:val="single" w:sz="4" w:space="0" w:color="auto"/>
              <w:right w:val="single" w:sz="4" w:space="0" w:color="auto"/>
            </w:tcBorders>
            <w:noWrap/>
            <w:vAlign w:val="bottom"/>
            <w:hideMark/>
          </w:tcPr>
          <w:p w14:paraId="55C23224"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457.0</w:t>
            </w:r>
          </w:p>
        </w:tc>
        <w:tc>
          <w:tcPr>
            <w:tcW w:w="820" w:type="dxa"/>
            <w:gridSpan w:val="2"/>
            <w:tcBorders>
              <w:top w:val="single" w:sz="4" w:space="0" w:color="auto"/>
              <w:left w:val="single" w:sz="4" w:space="0" w:color="auto"/>
              <w:bottom w:val="single" w:sz="4" w:space="0" w:color="auto"/>
              <w:right w:val="single" w:sz="4" w:space="0" w:color="auto"/>
            </w:tcBorders>
            <w:noWrap/>
            <w:vAlign w:val="bottom"/>
            <w:hideMark/>
          </w:tcPr>
          <w:p w14:paraId="160A6BFE"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198.7</w:t>
            </w:r>
          </w:p>
        </w:tc>
        <w:tc>
          <w:tcPr>
            <w:tcW w:w="740" w:type="dxa"/>
            <w:gridSpan w:val="2"/>
            <w:tcBorders>
              <w:top w:val="single" w:sz="4" w:space="0" w:color="auto"/>
              <w:left w:val="nil"/>
              <w:bottom w:val="single" w:sz="4" w:space="0" w:color="auto"/>
              <w:right w:val="single" w:sz="4" w:space="0" w:color="auto"/>
            </w:tcBorders>
            <w:noWrap/>
            <w:vAlign w:val="bottom"/>
            <w:hideMark/>
          </w:tcPr>
          <w:p w14:paraId="28DDABBE"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586.0</w:t>
            </w:r>
          </w:p>
        </w:tc>
      </w:tr>
      <w:tr w:rsidR="00233382" w:rsidRPr="0099534D" w14:paraId="7BDB5AA3"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6B42B880"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24</w:t>
            </w:r>
          </w:p>
        </w:tc>
        <w:tc>
          <w:tcPr>
            <w:tcW w:w="766" w:type="dxa"/>
            <w:tcBorders>
              <w:top w:val="nil"/>
              <w:left w:val="nil"/>
              <w:bottom w:val="single" w:sz="4" w:space="0" w:color="auto"/>
              <w:right w:val="single" w:sz="4" w:space="0" w:color="auto"/>
            </w:tcBorders>
            <w:noWrap/>
            <w:vAlign w:val="bottom"/>
            <w:hideMark/>
          </w:tcPr>
          <w:p w14:paraId="79AD01AE"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b</w:t>
            </w:r>
          </w:p>
        </w:tc>
        <w:tc>
          <w:tcPr>
            <w:tcW w:w="3686" w:type="dxa"/>
            <w:tcBorders>
              <w:top w:val="nil"/>
              <w:left w:val="nil"/>
              <w:bottom w:val="single" w:sz="4" w:space="0" w:color="auto"/>
              <w:right w:val="single" w:sz="4" w:space="0" w:color="auto"/>
            </w:tcBorders>
            <w:noWrap/>
            <w:vAlign w:val="bottom"/>
            <w:hideMark/>
          </w:tcPr>
          <w:p w14:paraId="7D2661B9"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447FFD9A" w14:textId="066BC693" w:rsidR="00233382" w:rsidRPr="0099534D" w:rsidRDefault="00233382" w:rsidP="0023338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gridSpan w:val="2"/>
            <w:tcBorders>
              <w:top w:val="nil"/>
              <w:left w:val="nil"/>
              <w:bottom w:val="single" w:sz="4" w:space="0" w:color="auto"/>
              <w:right w:val="single" w:sz="4" w:space="0" w:color="auto"/>
            </w:tcBorders>
            <w:noWrap/>
            <w:vAlign w:val="bottom"/>
            <w:hideMark/>
          </w:tcPr>
          <w:p w14:paraId="7D30DF79"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137</w:t>
            </w:r>
          </w:p>
        </w:tc>
        <w:tc>
          <w:tcPr>
            <w:tcW w:w="766" w:type="dxa"/>
            <w:gridSpan w:val="2"/>
            <w:tcBorders>
              <w:top w:val="nil"/>
              <w:left w:val="single" w:sz="4" w:space="0" w:color="auto"/>
              <w:bottom w:val="single" w:sz="4" w:space="0" w:color="auto"/>
              <w:right w:val="single" w:sz="4" w:space="0" w:color="auto"/>
            </w:tcBorders>
            <w:noWrap/>
            <w:vAlign w:val="bottom"/>
            <w:hideMark/>
          </w:tcPr>
          <w:p w14:paraId="56FA1FB0"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5.83</w:t>
            </w:r>
          </w:p>
        </w:tc>
        <w:tc>
          <w:tcPr>
            <w:tcW w:w="1116" w:type="dxa"/>
            <w:gridSpan w:val="2"/>
            <w:tcBorders>
              <w:top w:val="nil"/>
              <w:left w:val="single" w:sz="4" w:space="0" w:color="auto"/>
              <w:bottom w:val="single" w:sz="4" w:space="0" w:color="auto"/>
              <w:right w:val="single" w:sz="4" w:space="0" w:color="auto"/>
            </w:tcBorders>
            <w:noWrap/>
            <w:vAlign w:val="bottom"/>
            <w:hideMark/>
          </w:tcPr>
          <w:p w14:paraId="549E912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2,417.3</w:t>
            </w:r>
          </w:p>
        </w:tc>
        <w:tc>
          <w:tcPr>
            <w:tcW w:w="820" w:type="dxa"/>
            <w:gridSpan w:val="2"/>
            <w:tcBorders>
              <w:top w:val="single" w:sz="4" w:space="0" w:color="auto"/>
              <w:left w:val="single" w:sz="4" w:space="0" w:color="auto"/>
              <w:bottom w:val="single" w:sz="4" w:space="0" w:color="auto"/>
              <w:right w:val="single" w:sz="4" w:space="0" w:color="auto"/>
            </w:tcBorders>
            <w:noWrap/>
            <w:vAlign w:val="bottom"/>
            <w:hideMark/>
          </w:tcPr>
          <w:p w14:paraId="62338CC9"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253.3</w:t>
            </w:r>
          </w:p>
        </w:tc>
        <w:tc>
          <w:tcPr>
            <w:tcW w:w="740" w:type="dxa"/>
            <w:gridSpan w:val="2"/>
            <w:tcBorders>
              <w:top w:val="single" w:sz="4" w:space="0" w:color="auto"/>
              <w:left w:val="nil"/>
              <w:bottom w:val="single" w:sz="4" w:space="0" w:color="auto"/>
              <w:right w:val="single" w:sz="4" w:space="0" w:color="auto"/>
            </w:tcBorders>
            <w:noWrap/>
            <w:vAlign w:val="bottom"/>
            <w:hideMark/>
          </w:tcPr>
          <w:p w14:paraId="6EACF26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414.6</w:t>
            </w:r>
          </w:p>
        </w:tc>
      </w:tr>
      <w:tr w:rsidR="00233382" w:rsidRPr="0099534D" w14:paraId="0FD78BBC"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2931128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24</w:t>
            </w:r>
          </w:p>
        </w:tc>
        <w:tc>
          <w:tcPr>
            <w:tcW w:w="766" w:type="dxa"/>
            <w:tcBorders>
              <w:top w:val="nil"/>
              <w:left w:val="nil"/>
              <w:bottom w:val="single" w:sz="4" w:space="0" w:color="auto"/>
              <w:right w:val="single" w:sz="4" w:space="0" w:color="auto"/>
            </w:tcBorders>
            <w:noWrap/>
            <w:vAlign w:val="bottom"/>
            <w:hideMark/>
          </w:tcPr>
          <w:p w14:paraId="5AA0B3DC"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c</w:t>
            </w:r>
          </w:p>
        </w:tc>
        <w:tc>
          <w:tcPr>
            <w:tcW w:w="3686" w:type="dxa"/>
            <w:tcBorders>
              <w:top w:val="nil"/>
              <w:left w:val="nil"/>
              <w:bottom w:val="single" w:sz="4" w:space="0" w:color="auto"/>
              <w:right w:val="single" w:sz="4" w:space="0" w:color="auto"/>
            </w:tcBorders>
            <w:noWrap/>
            <w:vAlign w:val="bottom"/>
            <w:hideMark/>
          </w:tcPr>
          <w:p w14:paraId="6220F18F"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24DFF7B5" w14:textId="04B8B3C8" w:rsidR="00233382" w:rsidRPr="0099534D" w:rsidRDefault="00233382" w:rsidP="00233382">
            <w:pPr>
              <w:spacing w:after="0" w:line="240" w:lineRule="auto"/>
              <w:jc w:val="center"/>
              <w:rPr>
                <w:rFonts w:ascii="Times New Roman" w:eastAsia="Times New Roman" w:hAnsi="Times New Roman" w:cs="Times New Roman"/>
                <w:color w:val="000000"/>
                <w:lang w:eastAsia="sr-Latn-RS"/>
              </w:rPr>
            </w:pPr>
            <w:proofErr w:type="spellStart"/>
            <w:r>
              <w:rPr>
                <w:rFonts w:ascii="Times New Roman" w:eastAsia="Times New Roman" w:hAnsi="Times New Roman" w:cs="Times New Roman"/>
                <w:color w:val="000000"/>
                <w:lang w:val="sr-Cyrl-RS" w:eastAsia="sr-Latn-RS"/>
              </w:rPr>
              <w:t>п.јасен</w:t>
            </w:r>
            <w:proofErr w:type="spellEnd"/>
          </w:p>
        </w:tc>
        <w:tc>
          <w:tcPr>
            <w:tcW w:w="1300" w:type="dxa"/>
            <w:gridSpan w:val="2"/>
            <w:tcBorders>
              <w:top w:val="nil"/>
              <w:left w:val="nil"/>
              <w:bottom w:val="single" w:sz="4" w:space="0" w:color="auto"/>
              <w:right w:val="single" w:sz="4" w:space="0" w:color="auto"/>
            </w:tcBorders>
            <w:noWrap/>
            <w:vAlign w:val="bottom"/>
            <w:hideMark/>
          </w:tcPr>
          <w:p w14:paraId="3F2E9ECA"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137</w:t>
            </w:r>
          </w:p>
        </w:tc>
        <w:tc>
          <w:tcPr>
            <w:tcW w:w="766" w:type="dxa"/>
            <w:gridSpan w:val="2"/>
            <w:tcBorders>
              <w:top w:val="nil"/>
              <w:left w:val="single" w:sz="4" w:space="0" w:color="auto"/>
              <w:bottom w:val="single" w:sz="4" w:space="0" w:color="auto"/>
              <w:right w:val="single" w:sz="4" w:space="0" w:color="auto"/>
            </w:tcBorders>
            <w:noWrap/>
            <w:vAlign w:val="bottom"/>
            <w:hideMark/>
          </w:tcPr>
          <w:p w14:paraId="7A8E8285"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3.66</w:t>
            </w:r>
          </w:p>
        </w:tc>
        <w:tc>
          <w:tcPr>
            <w:tcW w:w="1116" w:type="dxa"/>
            <w:gridSpan w:val="2"/>
            <w:tcBorders>
              <w:top w:val="nil"/>
              <w:left w:val="single" w:sz="4" w:space="0" w:color="auto"/>
              <w:bottom w:val="single" w:sz="4" w:space="0" w:color="auto"/>
              <w:right w:val="single" w:sz="4" w:space="0" w:color="auto"/>
            </w:tcBorders>
            <w:noWrap/>
            <w:vAlign w:val="bottom"/>
            <w:hideMark/>
          </w:tcPr>
          <w:p w14:paraId="48323209"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1,279.2</w:t>
            </w:r>
          </w:p>
        </w:tc>
        <w:tc>
          <w:tcPr>
            <w:tcW w:w="820" w:type="dxa"/>
            <w:gridSpan w:val="2"/>
            <w:tcBorders>
              <w:top w:val="nil"/>
              <w:left w:val="single" w:sz="4" w:space="0" w:color="auto"/>
              <w:bottom w:val="single" w:sz="4" w:space="0" w:color="auto"/>
              <w:right w:val="single" w:sz="4" w:space="0" w:color="auto"/>
            </w:tcBorders>
            <w:noWrap/>
            <w:vAlign w:val="bottom"/>
            <w:hideMark/>
          </w:tcPr>
          <w:p w14:paraId="48B657B7"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250.0</w:t>
            </w:r>
          </w:p>
        </w:tc>
        <w:tc>
          <w:tcPr>
            <w:tcW w:w="740" w:type="dxa"/>
            <w:gridSpan w:val="2"/>
            <w:tcBorders>
              <w:top w:val="nil"/>
              <w:left w:val="nil"/>
              <w:bottom w:val="single" w:sz="4" w:space="0" w:color="auto"/>
              <w:right w:val="single" w:sz="4" w:space="0" w:color="auto"/>
            </w:tcBorders>
            <w:noWrap/>
            <w:vAlign w:val="bottom"/>
            <w:hideMark/>
          </w:tcPr>
          <w:p w14:paraId="164FD62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349.5</w:t>
            </w:r>
          </w:p>
        </w:tc>
      </w:tr>
      <w:tr w:rsidR="00233382" w:rsidRPr="0099534D" w14:paraId="5BC24C34"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5B185E8C"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24</w:t>
            </w:r>
          </w:p>
        </w:tc>
        <w:tc>
          <w:tcPr>
            <w:tcW w:w="766" w:type="dxa"/>
            <w:tcBorders>
              <w:top w:val="nil"/>
              <w:left w:val="nil"/>
              <w:bottom w:val="single" w:sz="4" w:space="0" w:color="auto"/>
              <w:right w:val="single" w:sz="4" w:space="0" w:color="auto"/>
            </w:tcBorders>
            <w:noWrap/>
            <w:vAlign w:val="bottom"/>
            <w:hideMark/>
          </w:tcPr>
          <w:p w14:paraId="50F003FD"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d</w:t>
            </w:r>
          </w:p>
        </w:tc>
        <w:tc>
          <w:tcPr>
            <w:tcW w:w="3686" w:type="dxa"/>
            <w:tcBorders>
              <w:top w:val="nil"/>
              <w:left w:val="nil"/>
              <w:bottom w:val="single" w:sz="4" w:space="0" w:color="auto"/>
              <w:right w:val="single" w:sz="4" w:space="0" w:color="auto"/>
            </w:tcBorders>
            <w:noWrap/>
            <w:vAlign w:val="bottom"/>
            <w:hideMark/>
          </w:tcPr>
          <w:p w14:paraId="22D5E6AA"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02FED4DD" w14:textId="79EB307D" w:rsidR="00233382" w:rsidRPr="0099534D" w:rsidRDefault="00233382" w:rsidP="0023338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gridSpan w:val="2"/>
            <w:tcBorders>
              <w:top w:val="nil"/>
              <w:left w:val="nil"/>
              <w:bottom w:val="single" w:sz="4" w:space="0" w:color="auto"/>
              <w:right w:val="single" w:sz="4" w:space="0" w:color="auto"/>
            </w:tcBorders>
            <w:noWrap/>
            <w:vAlign w:val="bottom"/>
            <w:hideMark/>
          </w:tcPr>
          <w:p w14:paraId="0538D23E"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137</w:t>
            </w:r>
          </w:p>
        </w:tc>
        <w:tc>
          <w:tcPr>
            <w:tcW w:w="766" w:type="dxa"/>
            <w:gridSpan w:val="2"/>
            <w:tcBorders>
              <w:top w:val="nil"/>
              <w:left w:val="single" w:sz="4" w:space="0" w:color="auto"/>
              <w:bottom w:val="single" w:sz="4" w:space="0" w:color="auto"/>
              <w:right w:val="single" w:sz="4" w:space="0" w:color="auto"/>
            </w:tcBorders>
            <w:noWrap/>
            <w:vAlign w:val="bottom"/>
            <w:hideMark/>
          </w:tcPr>
          <w:p w14:paraId="6FE65197"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7.12</w:t>
            </w:r>
          </w:p>
        </w:tc>
        <w:tc>
          <w:tcPr>
            <w:tcW w:w="1116" w:type="dxa"/>
            <w:gridSpan w:val="2"/>
            <w:tcBorders>
              <w:top w:val="nil"/>
              <w:left w:val="single" w:sz="4" w:space="0" w:color="auto"/>
              <w:bottom w:val="single" w:sz="4" w:space="0" w:color="auto"/>
              <w:right w:val="single" w:sz="4" w:space="0" w:color="auto"/>
            </w:tcBorders>
            <w:noWrap/>
            <w:vAlign w:val="bottom"/>
            <w:hideMark/>
          </w:tcPr>
          <w:p w14:paraId="71D5001C"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4,528.6</w:t>
            </w:r>
          </w:p>
        </w:tc>
        <w:tc>
          <w:tcPr>
            <w:tcW w:w="820" w:type="dxa"/>
            <w:gridSpan w:val="2"/>
            <w:tcBorders>
              <w:top w:val="nil"/>
              <w:left w:val="single" w:sz="4" w:space="0" w:color="auto"/>
              <w:bottom w:val="single" w:sz="4" w:space="0" w:color="auto"/>
              <w:right w:val="single" w:sz="4" w:space="0" w:color="auto"/>
            </w:tcBorders>
            <w:noWrap/>
            <w:vAlign w:val="bottom"/>
            <w:hideMark/>
          </w:tcPr>
          <w:p w14:paraId="1372233E"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458.0</w:t>
            </w:r>
          </w:p>
        </w:tc>
        <w:tc>
          <w:tcPr>
            <w:tcW w:w="740" w:type="dxa"/>
            <w:gridSpan w:val="2"/>
            <w:tcBorders>
              <w:top w:val="nil"/>
              <w:left w:val="nil"/>
              <w:bottom w:val="single" w:sz="4" w:space="0" w:color="auto"/>
              <w:right w:val="single" w:sz="4" w:space="0" w:color="auto"/>
            </w:tcBorders>
            <w:noWrap/>
            <w:vAlign w:val="bottom"/>
            <w:hideMark/>
          </w:tcPr>
          <w:p w14:paraId="1CBEB8C0"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636.0</w:t>
            </w:r>
          </w:p>
        </w:tc>
      </w:tr>
      <w:tr w:rsidR="00233382" w:rsidRPr="0099534D" w14:paraId="4885A77C"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47F2586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24</w:t>
            </w:r>
          </w:p>
        </w:tc>
        <w:tc>
          <w:tcPr>
            <w:tcW w:w="766" w:type="dxa"/>
            <w:tcBorders>
              <w:top w:val="nil"/>
              <w:left w:val="nil"/>
              <w:bottom w:val="single" w:sz="4" w:space="0" w:color="auto"/>
              <w:right w:val="single" w:sz="4" w:space="0" w:color="auto"/>
            </w:tcBorders>
            <w:noWrap/>
            <w:vAlign w:val="bottom"/>
            <w:hideMark/>
          </w:tcPr>
          <w:p w14:paraId="37366EBD"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e</w:t>
            </w:r>
          </w:p>
        </w:tc>
        <w:tc>
          <w:tcPr>
            <w:tcW w:w="3686" w:type="dxa"/>
            <w:tcBorders>
              <w:top w:val="nil"/>
              <w:left w:val="nil"/>
              <w:bottom w:val="single" w:sz="4" w:space="0" w:color="auto"/>
              <w:right w:val="single" w:sz="4" w:space="0" w:color="auto"/>
            </w:tcBorders>
            <w:noWrap/>
            <w:vAlign w:val="bottom"/>
            <w:hideMark/>
          </w:tcPr>
          <w:p w14:paraId="3E432426"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30CE9754" w14:textId="58A84AA5" w:rsidR="00233382" w:rsidRPr="0099534D" w:rsidRDefault="00233382" w:rsidP="0023338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gridSpan w:val="2"/>
            <w:tcBorders>
              <w:top w:val="nil"/>
              <w:left w:val="nil"/>
              <w:bottom w:val="single" w:sz="4" w:space="0" w:color="auto"/>
              <w:right w:val="single" w:sz="4" w:space="0" w:color="auto"/>
            </w:tcBorders>
            <w:noWrap/>
            <w:vAlign w:val="bottom"/>
            <w:hideMark/>
          </w:tcPr>
          <w:p w14:paraId="00903CF9"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137</w:t>
            </w:r>
          </w:p>
        </w:tc>
        <w:tc>
          <w:tcPr>
            <w:tcW w:w="766" w:type="dxa"/>
            <w:gridSpan w:val="2"/>
            <w:tcBorders>
              <w:top w:val="nil"/>
              <w:left w:val="single" w:sz="4" w:space="0" w:color="auto"/>
              <w:bottom w:val="single" w:sz="4" w:space="0" w:color="auto"/>
              <w:right w:val="single" w:sz="4" w:space="0" w:color="auto"/>
            </w:tcBorders>
            <w:noWrap/>
            <w:vAlign w:val="bottom"/>
            <w:hideMark/>
          </w:tcPr>
          <w:p w14:paraId="387FCC90"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0.14</w:t>
            </w:r>
          </w:p>
        </w:tc>
        <w:tc>
          <w:tcPr>
            <w:tcW w:w="1116" w:type="dxa"/>
            <w:gridSpan w:val="2"/>
            <w:tcBorders>
              <w:top w:val="nil"/>
              <w:left w:val="single" w:sz="4" w:space="0" w:color="auto"/>
              <w:bottom w:val="single" w:sz="4" w:space="0" w:color="auto"/>
              <w:right w:val="single" w:sz="4" w:space="0" w:color="auto"/>
            </w:tcBorders>
            <w:noWrap/>
            <w:vAlign w:val="bottom"/>
            <w:hideMark/>
          </w:tcPr>
          <w:p w14:paraId="19D77B5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137.0</w:t>
            </w:r>
          </w:p>
        </w:tc>
        <w:tc>
          <w:tcPr>
            <w:tcW w:w="820" w:type="dxa"/>
            <w:gridSpan w:val="2"/>
            <w:tcBorders>
              <w:top w:val="nil"/>
              <w:left w:val="single" w:sz="4" w:space="0" w:color="auto"/>
              <w:bottom w:val="single" w:sz="4" w:space="0" w:color="auto"/>
              <w:right w:val="single" w:sz="4" w:space="0" w:color="auto"/>
            </w:tcBorders>
            <w:noWrap/>
            <w:vAlign w:val="bottom"/>
            <w:hideMark/>
          </w:tcPr>
          <w:p w14:paraId="7AA2B0E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614.3</w:t>
            </w:r>
          </w:p>
        </w:tc>
        <w:tc>
          <w:tcPr>
            <w:tcW w:w="740" w:type="dxa"/>
            <w:gridSpan w:val="2"/>
            <w:tcBorders>
              <w:top w:val="nil"/>
              <w:left w:val="nil"/>
              <w:bottom w:val="single" w:sz="4" w:space="0" w:color="auto"/>
              <w:right w:val="single" w:sz="4" w:space="0" w:color="auto"/>
            </w:tcBorders>
            <w:noWrap/>
            <w:vAlign w:val="bottom"/>
            <w:hideMark/>
          </w:tcPr>
          <w:p w14:paraId="4E69B65B"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978.8</w:t>
            </w:r>
          </w:p>
        </w:tc>
      </w:tr>
      <w:tr w:rsidR="00233382" w:rsidRPr="0099534D" w14:paraId="09BA8E5C"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4A772580"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25</w:t>
            </w:r>
          </w:p>
        </w:tc>
        <w:tc>
          <w:tcPr>
            <w:tcW w:w="766" w:type="dxa"/>
            <w:tcBorders>
              <w:top w:val="nil"/>
              <w:left w:val="nil"/>
              <w:bottom w:val="single" w:sz="4" w:space="0" w:color="auto"/>
              <w:right w:val="single" w:sz="4" w:space="0" w:color="auto"/>
            </w:tcBorders>
            <w:noWrap/>
            <w:vAlign w:val="bottom"/>
            <w:hideMark/>
          </w:tcPr>
          <w:p w14:paraId="57E67717"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a</w:t>
            </w:r>
          </w:p>
        </w:tc>
        <w:tc>
          <w:tcPr>
            <w:tcW w:w="3686" w:type="dxa"/>
            <w:tcBorders>
              <w:top w:val="nil"/>
              <w:left w:val="nil"/>
              <w:bottom w:val="single" w:sz="4" w:space="0" w:color="auto"/>
              <w:right w:val="single" w:sz="4" w:space="0" w:color="auto"/>
            </w:tcBorders>
            <w:noWrap/>
            <w:vAlign w:val="bottom"/>
            <w:hideMark/>
          </w:tcPr>
          <w:p w14:paraId="3F739428"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5007A476" w14:textId="1D336226" w:rsidR="00233382" w:rsidRPr="0099534D" w:rsidRDefault="00233382" w:rsidP="0023338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gridSpan w:val="2"/>
            <w:tcBorders>
              <w:top w:val="nil"/>
              <w:left w:val="nil"/>
              <w:bottom w:val="single" w:sz="4" w:space="0" w:color="auto"/>
              <w:right w:val="single" w:sz="4" w:space="0" w:color="auto"/>
            </w:tcBorders>
            <w:noWrap/>
            <w:vAlign w:val="bottom"/>
            <w:hideMark/>
          </w:tcPr>
          <w:p w14:paraId="503D2C37"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137</w:t>
            </w:r>
          </w:p>
        </w:tc>
        <w:tc>
          <w:tcPr>
            <w:tcW w:w="766" w:type="dxa"/>
            <w:gridSpan w:val="2"/>
            <w:tcBorders>
              <w:top w:val="nil"/>
              <w:left w:val="single" w:sz="4" w:space="0" w:color="auto"/>
              <w:bottom w:val="single" w:sz="4" w:space="0" w:color="auto"/>
              <w:right w:val="single" w:sz="4" w:space="0" w:color="auto"/>
            </w:tcBorders>
            <w:noWrap/>
            <w:vAlign w:val="bottom"/>
            <w:hideMark/>
          </w:tcPr>
          <w:p w14:paraId="55D622A7"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23.93</w:t>
            </w:r>
          </w:p>
        </w:tc>
        <w:tc>
          <w:tcPr>
            <w:tcW w:w="1116" w:type="dxa"/>
            <w:gridSpan w:val="2"/>
            <w:tcBorders>
              <w:top w:val="nil"/>
              <w:left w:val="single" w:sz="4" w:space="0" w:color="auto"/>
              <w:bottom w:val="single" w:sz="4" w:space="0" w:color="auto"/>
              <w:right w:val="single" w:sz="4" w:space="0" w:color="auto"/>
            </w:tcBorders>
            <w:noWrap/>
            <w:vAlign w:val="bottom"/>
            <w:hideMark/>
          </w:tcPr>
          <w:p w14:paraId="12FC575C"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11,894.5</w:t>
            </w:r>
          </w:p>
        </w:tc>
        <w:tc>
          <w:tcPr>
            <w:tcW w:w="820" w:type="dxa"/>
            <w:gridSpan w:val="2"/>
            <w:tcBorders>
              <w:top w:val="nil"/>
              <w:left w:val="single" w:sz="4" w:space="0" w:color="auto"/>
              <w:bottom w:val="single" w:sz="4" w:space="0" w:color="auto"/>
              <w:right w:val="single" w:sz="4" w:space="0" w:color="auto"/>
            </w:tcBorders>
            <w:noWrap/>
            <w:vAlign w:val="bottom"/>
            <w:hideMark/>
          </w:tcPr>
          <w:p w14:paraId="75B00D1B"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251.7</w:t>
            </w:r>
          </w:p>
        </w:tc>
        <w:tc>
          <w:tcPr>
            <w:tcW w:w="740" w:type="dxa"/>
            <w:gridSpan w:val="2"/>
            <w:tcBorders>
              <w:top w:val="nil"/>
              <w:left w:val="nil"/>
              <w:bottom w:val="single" w:sz="4" w:space="0" w:color="auto"/>
              <w:right w:val="single" w:sz="4" w:space="0" w:color="auto"/>
            </w:tcBorders>
            <w:noWrap/>
            <w:vAlign w:val="bottom"/>
            <w:hideMark/>
          </w:tcPr>
          <w:p w14:paraId="7DF3B6D9"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497.1</w:t>
            </w:r>
          </w:p>
        </w:tc>
      </w:tr>
      <w:tr w:rsidR="00233382" w:rsidRPr="0099534D" w14:paraId="477B3C99"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54F405B6"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25</w:t>
            </w:r>
          </w:p>
        </w:tc>
        <w:tc>
          <w:tcPr>
            <w:tcW w:w="766" w:type="dxa"/>
            <w:tcBorders>
              <w:top w:val="nil"/>
              <w:left w:val="nil"/>
              <w:bottom w:val="single" w:sz="4" w:space="0" w:color="auto"/>
              <w:right w:val="single" w:sz="4" w:space="0" w:color="auto"/>
            </w:tcBorders>
            <w:noWrap/>
            <w:vAlign w:val="bottom"/>
            <w:hideMark/>
          </w:tcPr>
          <w:p w14:paraId="308BE9FD"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b</w:t>
            </w:r>
          </w:p>
        </w:tc>
        <w:tc>
          <w:tcPr>
            <w:tcW w:w="3686" w:type="dxa"/>
            <w:tcBorders>
              <w:top w:val="nil"/>
              <w:left w:val="nil"/>
              <w:bottom w:val="single" w:sz="4" w:space="0" w:color="auto"/>
              <w:right w:val="single" w:sz="4" w:space="0" w:color="auto"/>
            </w:tcBorders>
            <w:noWrap/>
            <w:vAlign w:val="bottom"/>
            <w:hideMark/>
          </w:tcPr>
          <w:p w14:paraId="029C64B5"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44D02668" w14:textId="288A06E8" w:rsidR="00233382" w:rsidRPr="0099534D" w:rsidRDefault="00233382" w:rsidP="0023338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gridSpan w:val="2"/>
            <w:tcBorders>
              <w:top w:val="nil"/>
              <w:left w:val="nil"/>
              <w:bottom w:val="single" w:sz="4" w:space="0" w:color="auto"/>
              <w:right w:val="single" w:sz="4" w:space="0" w:color="auto"/>
            </w:tcBorders>
            <w:noWrap/>
            <w:vAlign w:val="bottom"/>
            <w:hideMark/>
          </w:tcPr>
          <w:p w14:paraId="005E3589"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114</w:t>
            </w:r>
          </w:p>
        </w:tc>
        <w:tc>
          <w:tcPr>
            <w:tcW w:w="766" w:type="dxa"/>
            <w:gridSpan w:val="2"/>
            <w:tcBorders>
              <w:top w:val="nil"/>
              <w:left w:val="single" w:sz="4" w:space="0" w:color="auto"/>
              <w:bottom w:val="single" w:sz="4" w:space="0" w:color="auto"/>
              <w:right w:val="single" w:sz="4" w:space="0" w:color="auto"/>
            </w:tcBorders>
            <w:noWrap/>
            <w:vAlign w:val="bottom"/>
            <w:hideMark/>
          </w:tcPr>
          <w:p w14:paraId="3938736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1.03</w:t>
            </w:r>
          </w:p>
        </w:tc>
        <w:tc>
          <w:tcPr>
            <w:tcW w:w="1116" w:type="dxa"/>
            <w:gridSpan w:val="2"/>
            <w:tcBorders>
              <w:top w:val="nil"/>
              <w:left w:val="single" w:sz="4" w:space="0" w:color="auto"/>
              <w:bottom w:val="single" w:sz="4" w:space="0" w:color="auto"/>
              <w:right w:val="single" w:sz="4" w:space="0" w:color="auto"/>
            </w:tcBorders>
            <w:noWrap/>
            <w:vAlign w:val="bottom"/>
            <w:hideMark/>
          </w:tcPr>
          <w:p w14:paraId="45B01DD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676.7</w:t>
            </w:r>
          </w:p>
        </w:tc>
        <w:tc>
          <w:tcPr>
            <w:tcW w:w="820" w:type="dxa"/>
            <w:gridSpan w:val="2"/>
            <w:tcBorders>
              <w:top w:val="nil"/>
              <w:left w:val="single" w:sz="4" w:space="0" w:color="auto"/>
              <w:bottom w:val="single" w:sz="4" w:space="0" w:color="auto"/>
              <w:right w:val="single" w:sz="4" w:space="0" w:color="auto"/>
            </w:tcBorders>
            <w:noWrap/>
            <w:vAlign w:val="bottom"/>
            <w:hideMark/>
          </w:tcPr>
          <w:p w14:paraId="1074DCA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212.5</w:t>
            </w:r>
          </w:p>
        </w:tc>
        <w:tc>
          <w:tcPr>
            <w:tcW w:w="740" w:type="dxa"/>
            <w:gridSpan w:val="2"/>
            <w:tcBorders>
              <w:top w:val="nil"/>
              <w:left w:val="nil"/>
              <w:bottom w:val="single" w:sz="4" w:space="0" w:color="auto"/>
              <w:right w:val="single" w:sz="4" w:space="0" w:color="auto"/>
            </w:tcBorders>
            <w:noWrap/>
            <w:vAlign w:val="bottom"/>
            <w:hideMark/>
          </w:tcPr>
          <w:p w14:paraId="6E40D01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657.0</w:t>
            </w:r>
          </w:p>
        </w:tc>
      </w:tr>
      <w:tr w:rsidR="00233382" w:rsidRPr="0099534D" w14:paraId="257B6F61"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5DD08F60"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30</w:t>
            </w:r>
          </w:p>
        </w:tc>
        <w:tc>
          <w:tcPr>
            <w:tcW w:w="766" w:type="dxa"/>
            <w:tcBorders>
              <w:top w:val="nil"/>
              <w:left w:val="nil"/>
              <w:bottom w:val="single" w:sz="4" w:space="0" w:color="auto"/>
              <w:right w:val="single" w:sz="4" w:space="0" w:color="auto"/>
            </w:tcBorders>
            <w:noWrap/>
            <w:vAlign w:val="bottom"/>
            <w:hideMark/>
          </w:tcPr>
          <w:p w14:paraId="25192EE4"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f</w:t>
            </w:r>
          </w:p>
        </w:tc>
        <w:tc>
          <w:tcPr>
            <w:tcW w:w="3686" w:type="dxa"/>
            <w:tcBorders>
              <w:top w:val="nil"/>
              <w:left w:val="nil"/>
              <w:bottom w:val="single" w:sz="4" w:space="0" w:color="auto"/>
              <w:right w:val="single" w:sz="4" w:space="0" w:color="auto"/>
            </w:tcBorders>
            <w:noWrap/>
            <w:vAlign w:val="bottom"/>
            <w:hideMark/>
          </w:tcPr>
          <w:p w14:paraId="5228B293"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7E5791C2" w14:textId="3C886D85" w:rsidR="00233382" w:rsidRPr="0099534D" w:rsidRDefault="00233382" w:rsidP="0023338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gridSpan w:val="2"/>
            <w:tcBorders>
              <w:top w:val="nil"/>
              <w:left w:val="nil"/>
              <w:bottom w:val="single" w:sz="4" w:space="0" w:color="auto"/>
              <w:right w:val="single" w:sz="4" w:space="0" w:color="auto"/>
            </w:tcBorders>
            <w:noWrap/>
            <w:vAlign w:val="bottom"/>
            <w:hideMark/>
          </w:tcPr>
          <w:p w14:paraId="007FAFF3"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117</w:t>
            </w:r>
          </w:p>
        </w:tc>
        <w:tc>
          <w:tcPr>
            <w:tcW w:w="766" w:type="dxa"/>
            <w:gridSpan w:val="2"/>
            <w:tcBorders>
              <w:top w:val="nil"/>
              <w:left w:val="single" w:sz="4" w:space="0" w:color="auto"/>
              <w:bottom w:val="single" w:sz="4" w:space="0" w:color="auto"/>
              <w:right w:val="single" w:sz="4" w:space="0" w:color="auto"/>
            </w:tcBorders>
            <w:noWrap/>
            <w:vAlign w:val="bottom"/>
            <w:hideMark/>
          </w:tcPr>
          <w:p w14:paraId="3D8DA31E"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0.54</w:t>
            </w:r>
          </w:p>
        </w:tc>
        <w:tc>
          <w:tcPr>
            <w:tcW w:w="1116" w:type="dxa"/>
            <w:gridSpan w:val="2"/>
            <w:tcBorders>
              <w:top w:val="nil"/>
              <w:left w:val="single" w:sz="4" w:space="0" w:color="auto"/>
              <w:bottom w:val="single" w:sz="4" w:space="0" w:color="auto"/>
              <w:right w:val="single" w:sz="4" w:space="0" w:color="auto"/>
            </w:tcBorders>
            <w:noWrap/>
            <w:vAlign w:val="bottom"/>
            <w:hideMark/>
          </w:tcPr>
          <w:p w14:paraId="7DB7855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199.0</w:t>
            </w:r>
          </w:p>
        </w:tc>
        <w:tc>
          <w:tcPr>
            <w:tcW w:w="820" w:type="dxa"/>
            <w:gridSpan w:val="2"/>
            <w:tcBorders>
              <w:top w:val="single" w:sz="4" w:space="0" w:color="auto"/>
              <w:left w:val="single" w:sz="4" w:space="0" w:color="auto"/>
              <w:bottom w:val="single" w:sz="4" w:space="0" w:color="auto"/>
              <w:right w:val="single" w:sz="4" w:space="0" w:color="auto"/>
            </w:tcBorders>
            <w:noWrap/>
            <w:vAlign w:val="bottom"/>
            <w:hideMark/>
          </w:tcPr>
          <w:p w14:paraId="048294C7"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183.3</w:t>
            </w:r>
          </w:p>
        </w:tc>
        <w:tc>
          <w:tcPr>
            <w:tcW w:w="740" w:type="dxa"/>
            <w:gridSpan w:val="2"/>
            <w:tcBorders>
              <w:top w:val="single" w:sz="4" w:space="0" w:color="auto"/>
              <w:left w:val="nil"/>
              <w:bottom w:val="single" w:sz="4" w:space="0" w:color="auto"/>
              <w:right w:val="single" w:sz="4" w:space="0" w:color="auto"/>
            </w:tcBorders>
            <w:noWrap/>
            <w:vAlign w:val="bottom"/>
            <w:hideMark/>
          </w:tcPr>
          <w:p w14:paraId="20923EAE"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368.6</w:t>
            </w:r>
          </w:p>
        </w:tc>
      </w:tr>
      <w:tr w:rsidR="00233382" w:rsidRPr="0099534D" w14:paraId="045EC8DF"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0B6CB1BC"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32</w:t>
            </w:r>
          </w:p>
        </w:tc>
        <w:tc>
          <w:tcPr>
            <w:tcW w:w="766" w:type="dxa"/>
            <w:tcBorders>
              <w:top w:val="nil"/>
              <w:left w:val="nil"/>
              <w:bottom w:val="single" w:sz="4" w:space="0" w:color="auto"/>
              <w:right w:val="single" w:sz="4" w:space="0" w:color="auto"/>
            </w:tcBorders>
            <w:noWrap/>
            <w:vAlign w:val="bottom"/>
            <w:hideMark/>
          </w:tcPr>
          <w:p w14:paraId="63EB3670"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a</w:t>
            </w:r>
          </w:p>
        </w:tc>
        <w:tc>
          <w:tcPr>
            <w:tcW w:w="3686" w:type="dxa"/>
            <w:tcBorders>
              <w:top w:val="nil"/>
              <w:left w:val="nil"/>
              <w:bottom w:val="single" w:sz="4" w:space="0" w:color="auto"/>
              <w:right w:val="single" w:sz="4" w:space="0" w:color="auto"/>
            </w:tcBorders>
            <w:noWrap/>
            <w:vAlign w:val="bottom"/>
            <w:hideMark/>
          </w:tcPr>
          <w:p w14:paraId="519448EB"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40BE3E3B" w14:textId="643F845A" w:rsidR="00233382" w:rsidRPr="0099534D" w:rsidRDefault="00233382" w:rsidP="0023338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gridSpan w:val="2"/>
            <w:tcBorders>
              <w:top w:val="nil"/>
              <w:left w:val="nil"/>
              <w:bottom w:val="single" w:sz="4" w:space="0" w:color="auto"/>
              <w:right w:val="single" w:sz="4" w:space="0" w:color="auto"/>
            </w:tcBorders>
            <w:noWrap/>
            <w:vAlign w:val="bottom"/>
            <w:hideMark/>
          </w:tcPr>
          <w:p w14:paraId="5D66359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155</w:t>
            </w:r>
          </w:p>
        </w:tc>
        <w:tc>
          <w:tcPr>
            <w:tcW w:w="766" w:type="dxa"/>
            <w:gridSpan w:val="2"/>
            <w:tcBorders>
              <w:top w:val="nil"/>
              <w:left w:val="single" w:sz="4" w:space="0" w:color="auto"/>
              <w:bottom w:val="single" w:sz="4" w:space="0" w:color="auto"/>
              <w:right w:val="single" w:sz="4" w:space="0" w:color="auto"/>
            </w:tcBorders>
            <w:noWrap/>
            <w:vAlign w:val="bottom"/>
            <w:hideMark/>
          </w:tcPr>
          <w:p w14:paraId="35240CF3"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27.74</w:t>
            </w:r>
          </w:p>
        </w:tc>
        <w:tc>
          <w:tcPr>
            <w:tcW w:w="1116" w:type="dxa"/>
            <w:gridSpan w:val="2"/>
            <w:tcBorders>
              <w:top w:val="nil"/>
              <w:left w:val="single" w:sz="4" w:space="0" w:color="auto"/>
              <w:bottom w:val="single" w:sz="4" w:space="0" w:color="auto"/>
              <w:right w:val="single" w:sz="4" w:space="0" w:color="auto"/>
            </w:tcBorders>
            <w:noWrap/>
            <w:vAlign w:val="bottom"/>
            <w:hideMark/>
          </w:tcPr>
          <w:p w14:paraId="4311873E"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16,164.0</w:t>
            </w:r>
          </w:p>
        </w:tc>
        <w:tc>
          <w:tcPr>
            <w:tcW w:w="820" w:type="dxa"/>
            <w:gridSpan w:val="2"/>
            <w:tcBorders>
              <w:top w:val="single" w:sz="4" w:space="0" w:color="auto"/>
              <w:left w:val="single" w:sz="4" w:space="0" w:color="auto"/>
              <w:bottom w:val="single" w:sz="4" w:space="0" w:color="auto"/>
              <w:right w:val="single" w:sz="4" w:space="0" w:color="auto"/>
            </w:tcBorders>
            <w:noWrap/>
            <w:vAlign w:val="bottom"/>
            <w:hideMark/>
          </w:tcPr>
          <w:p w14:paraId="127E1B8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373.8</w:t>
            </w:r>
          </w:p>
        </w:tc>
        <w:tc>
          <w:tcPr>
            <w:tcW w:w="740" w:type="dxa"/>
            <w:gridSpan w:val="2"/>
            <w:tcBorders>
              <w:top w:val="single" w:sz="4" w:space="0" w:color="auto"/>
              <w:left w:val="nil"/>
              <w:bottom w:val="single" w:sz="4" w:space="0" w:color="auto"/>
              <w:right w:val="single" w:sz="4" w:space="0" w:color="auto"/>
            </w:tcBorders>
            <w:noWrap/>
            <w:vAlign w:val="bottom"/>
            <w:hideMark/>
          </w:tcPr>
          <w:p w14:paraId="0AF216BB"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582.7</w:t>
            </w:r>
          </w:p>
        </w:tc>
      </w:tr>
      <w:tr w:rsidR="00233382" w:rsidRPr="0099534D" w14:paraId="0EE6A2AA"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434CCAA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33</w:t>
            </w:r>
          </w:p>
        </w:tc>
        <w:tc>
          <w:tcPr>
            <w:tcW w:w="766" w:type="dxa"/>
            <w:tcBorders>
              <w:top w:val="nil"/>
              <w:left w:val="nil"/>
              <w:bottom w:val="single" w:sz="4" w:space="0" w:color="auto"/>
              <w:right w:val="single" w:sz="4" w:space="0" w:color="auto"/>
            </w:tcBorders>
            <w:noWrap/>
            <w:vAlign w:val="bottom"/>
            <w:hideMark/>
          </w:tcPr>
          <w:p w14:paraId="740873D6"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a</w:t>
            </w:r>
          </w:p>
        </w:tc>
        <w:tc>
          <w:tcPr>
            <w:tcW w:w="3686" w:type="dxa"/>
            <w:tcBorders>
              <w:top w:val="nil"/>
              <w:left w:val="nil"/>
              <w:bottom w:val="single" w:sz="4" w:space="0" w:color="auto"/>
              <w:right w:val="single" w:sz="4" w:space="0" w:color="auto"/>
            </w:tcBorders>
            <w:noWrap/>
            <w:vAlign w:val="bottom"/>
            <w:hideMark/>
          </w:tcPr>
          <w:p w14:paraId="0350D7E6"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4F774F79" w14:textId="74084D15" w:rsidR="00233382" w:rsidRPr="0099534D" w:rsidRDefault="00233382" w:rsidP="0023338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gridSpan w:val="2"/>
            <w:tcBorders>
              <w:top w:val="nil"/>
              <w:left w:val="nil"/>
              <w:bottom w:val="single" w:sz="4" w:space="0" w:color="auto"/>
              <w:right w:val="single" w:sz="4" w:space="0" w:color="auto"/>
            </w:tcBorders>
            <w:noWrap/>
            <w:vAlign w:val="bottom"/>
            <w:hideMark/>
          </w:tcPr>
          <w:p w14:paraId="2F30A249"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155</w:t>
            </w:r>
          </w:p>
        </w:tc>
        <w:tc>
          <w:tcPr>
            <w:tcW w:w="766" w:type="dxa"/>
            <w:gridSpan w:val="2"/>
            <w:tcBorders>
              <w:top w:val="nil"/>
              <w:left w:val="single" w:sz="4" w:space="0" w:color="auto"/>
              <w:bottom w:val="single" w:sz="4" w:space="0" w:color="auto"/>
              <w:right w:val="single" w:sz="4" w:space="0" w:color="auto"/>
            </w:tcBorders>
            <w:noWrap/>
            <w:vAlign w:val="bottom"/>
            <w:hideMark/>
          </w:tcPr>
          <w:p w14:paraId="77CEA66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0.80</w:t>
            </w:r>
          </w:p>
        </w:tc>
        <w:tc>
          <w:tcPr>
            <w:tcW w:w="1116" w:type="dxa"/>
            <w:gridSpan w:val="2"/>
            <w:tcBorders>
              <w:top w:val="nil"/>
              <w:left w:val="single" w:sz="4" w:space="0" w:color="auto"/>
              <w:bottom w:val="single" w:sz="4" w:space="0" w:color="auto"/>
              <w:right w:val="single" w:sz="4" w:space="0" w:color="auto"/>
            </w:tcBorders>
            <w:noWrap/>
            <w:vAlign w:val="bottom"/>
            <w:hideMark/>
          </w:tcPr>
          <w:p w14:paraId="4DD1CB9A"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393.6</w:t>
            </w:r>
          </w:p>
        </w:tc>
        <w:tc>
          <w:tcPr>
            <w:tcW w:w="820" w:type="dxa"/>
            <w:gridSpan w:val="2"/>
            <w:tcBorders>
              <w:top w:val="single" w:sz="4" w:space="0" w:color="auto"/>
              <w:left w:val="single" w:sz="4" w:space="0" w:color="auto"/>
              <w:bottom w:val="single" w:sz="4" w:space="0" w:color="auto"/>
              <w:right w:val="single" w:sz="4" w:space="0" w:color="auto"/>
            </w:tcBorders>
            <w:noWrap/>
            <w:vAlign w:val="bottom"/>
            <w:hideMark/>
          </w:tcPr>
          <w:p w14:paraId="047CB03C"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460.0</w:t>
            </w:r>
          </w:p>
        </w:tc>
        <w:tc>
          <w:tcPr>
            <w:tcW w:w="740" w:type="dxa"/>
            <w:gridSpan w:val="2"/>
            <w:tcBorders>
              <w:top w:val="single" w:sz="4" w:space="0" w:color="auto"/>
              <w:left w:val="nil"/>
              <w:bottom w:val="single" w:sz="4" w:space="0" w:color="auto"/>
              <w:right w:val="single" w:sz="4" w:space="0" w:color="auto"/>
            </w:tcBorders>
            <w:noWrap/>
            <w:vAlign w:val="bottom"/>
            <w:hideMark/>
          </w:tcPr>
          <w:p w14:paraId="3E81A6BE"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492.0</w:t>
            </w:r>
          </w:p>
        </w:tc>
      </w:tr>
      <w:tr w:rsidR="00233382" w:rsidRPr="0099534D" w14:paraId="1C37135E"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40FB0CDA"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33</w:t>
            </w:r>
          </w:p>
        </w:tc>
        <w:tc>
          <w:tcPr>
            <w:tcW w:w="766" w:type="dxa"/>
            <w:tcBorders>
              <w:top w:val="nil"/>
              <w:left w:val="nil"/>
              <w:bottom w:val="single" w:sz="4" w:space="0" w:color="auto"/>
              <w:right w:val="single" w:sz="4" w:space="0" w:color="auto"/>
            </w:tcBorders>
            <w:noWrap/>
            <w:vAlign w:val="bottom"/>
            <w:hideMark/>
          </w:tcPr>
          <w:p w14:paraId="7A28F0C4"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b</w:t>
            </w:r>
          </w:p>
        </w:tc>
        <w:tc>
          <w:tcPr>
            <w:tcW w:w="3686" w:type="dxa"/>
            <w:tcBorders>
              <w:top w:val="nil"/>
              <w:left w:val="nil"/>
              <w:bottom w:val="single" w:sz="4" w:space="0" w:color="auto"/>
              <w:right w:val="single" w:sz="4" w:space="0" w:color="auto"/>
            </w:tcBorders>
            <w:noWrap/>
            <w:vAlign w:val="bottom"/>
            <w:hideMark/>
          </w:tcPr>
          <w:p w14:paraId="0FA98CC9"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768ABEFA" w14:textId="04475EBC" w:rsidR="00233382" w:rsidRPr="0099534D" w:rsidRDefault="00233382" w:rsidP="0023338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gridSpan w:val="2"/>
            <w:tcBorders>
              <w:top w:val="nil"/>
              <w:left w:val="nil"/>
              <w:bottom w:val="single" w:sz="4" w:space="0" w:color="auto"/>
              <w:right w:val="single" w:sz="4" w:space="0" w:color="auto"/>
            </w:tcBorders>
            <w:noWrap/>
            <w:vAlign w:val="bottom"/>
            <w:hideMark/>
          </w:tcPr>
          <w:p w14:paraId="43CD735B"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155</w:t>
            </w:r>
          </w:p>
        </w:tc>
        <w:tc>
          <w:tcPr>
            <w:tcW w:w="766" w:type="dxa"/>
            <w:gridSpan w:val="2"/>
            <w:tcBorders>
              <w:top w:val="nil"/>
              <w:left w:val="single" w:sz="4" w:space="0" w:color="auto"/>
              <w:bottom w:val="single" w:sz="4" w:space="0" w:color="auto"/>
              <w:right w:val="single" w:sz="4" w:space="0" w:color="auto"/>
            </w:tcBorders>
            <w:noWrap/>
            <w:vAlign w:val="bottom"/>
            <w:hideMark/>
          </w:tcPr>
          <w:p w14:paraId="3BCF51A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1.21</w:t>
            </w:r>
          </w:p>
        </w:tc>
        <w:tc>
          <w:tcPr>
            <w:tcW w:w="1116" w:type="dxa"/>
            <w:gridSpan w:val="2"/>
            <w:tcBorders>
              <w:top w:val="nil"/>
              <w:left w:val="single" w:sz="4" w:space="0" w:color="auto"/>
              <w:bottom w:val="single" w:sz="4" w:space="0" w:color="auto"/>
              <w:right w:val="single" w:sz="4" w:space="0" w:color="auto"/>
            </w:tcBorders>
            <w:noWrap/>
            <w:vAlign w:val="bottom"/>
            <w:hideMark/>
          </w:tcPr>
          <w:p w14:paraId="1B7D886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549.1</w:t>
            </w:r>
          </w:p>
        </w:tc>
        <w:tc>
          <w:tcPr>
            <w:tcW w:w="820" w:type="dxa"/>
            <w:gridSpan w:val="2"/>
            <w:tcBorders>
              <w:top w:val="nil"/>
              <w:left w:val="single" w:sz="4" w:space="0" w:color="auto"/>
              <w:bottom w:val="single" w:sz="4" w:space="0" w:color="auto"/>
              <w:right w:val="single" w:sz="4" w:space="0" w:color="auto"/>
            </w:tcBorders>
            <w:noWrap/>
            <w:vAlign w:val="bottom"/>
            <w:hideMark/>
          </w:tcPr>
          <w:p w14:paraId="39E7C65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360.0</w:t>
            </w:r>
          </w:p>
        </w:tc>
        <w:tc>
          <w:tcPr>
            <w:tcW w:w="740" w:type="dxa"/>
            <w:gridSpan w:val="2"/>
            <w:tcBorders>
              <w:top w:val="nil"/>
              <w:left w:val="nil"/>
              <w:bottom w:val="single" w:sz="4" w:space="0" w:color="auto"/>
              <w:right w:val="single" w:sz="4" w:space="0" w:color="auto"/>
            </w:tcBorders>
            <w:noWrap/>
            <w:vAlign w:val="bottom"/>
            <w:hideMark/>
          </w:tcPr>
          <w:p w14:paraId="0BB0E46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453.8</w:t>
            </w:r>
          </w:p>
        </w:tc>
      </w:tr>
      <w:tr w:rsidR="00233382" w:rsidRPr="0099534D" w14:paraId="5F204F00"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07EECFB9"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33</w:t>
            </w:r>
          </w:p>
        </w:tc>
        <w:tc>
          <w:tcPr>
            <w:tcW w:w="766" w:type="dxa"/>
            <w:tcBorders>
              <w:top w:val="nil"/>
              <w:left w:val="nil"/>
              <w:bottom w:val="single" w:sz="4" w:space="0" w:color="auto"/>
              <w:right w:val="single" w:sz="4" w:space="0" w:color="auto"/>
            </w:tcBorders>
            <w:noWrap/>
            <w:vAlign w:val="bottom"/>
            <w:hideMark/>
          </w:tcPr>
          <w:p w14:paraId="6FA3A620"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c</w:t>
            </w:r>
          </w:p>
        </w:tc>
        <w:tc>
          <w:tcPr>
            <w:tcW w:w="3686" w:type="dxa"/>
            <w:tcBorders>
              <w:top w:val="nil"/>
              <w:left w:val="nil"/>
              <w:bottom w:val="single" w:sz="4" w:space="0" w:color="auto"/>
              <w:right w:val="single" w:sz="4" w:space="0" w:color="auto"/>
            </w:tcBorders>
            <w:noWrap/>
            <w:vAlign w:val="bottom"/>
            <w:hideMark/>
          </w:tcPr>
          <w:p w14:paraId="7429031F"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6469B2DF" w14:textId="35C92E6B" w:rsidR="00233382" w:rsidRPr="0099534D" w:rsidRDefault="00233382" w:rsidP="0023338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gridSpan w:val="2"/>
            <w:tcBorders>
              <w:top w:val="nil"/>
              <w:left w:val="nil"/>
              <w:bottom w:val="single" w:sz="4" w:space="0" w:color="auto"/>
              <w:right w:val="single" w:sz="4" w:space="0" w:color="auto"/>
            </w:tcBorders>
            <w:noWrap/>
            <w:vAlign w:val="bottom"/>
            <w:hideMark/>
          </w:tcPr>
          <w:p w14:paraId="4600038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155</w:t>
            </w:r>
          </w:p>
        </w:tc>
        <w:tc>
          <w:tcPr>
            <w:tcW w:w="766" w:type="dxa"/>
            <w:gridSpan w:val="2"/>
            <w:tcBorders>
              <w:top w:val="nil"/>
              <w:left w:val="single" w:sz="4" w:space="0" w:color="auto"/>
              <w:bottom w:val="single" w:sz="4" w:space="0" w:color="auto"/>
              <w:right w:val="single" w:sz="4" w:space="0" w:color="auto"/>
            </w:tcBorders>
            <w:noWrap/>
            <w:vAlign w:val="bottom"/>
            <w:hideMark/>
          </w:tcPr>
          <w:p w14:paraId="09944F2D"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32.42</w:t>
            </w:r>
          </w:p>
        </w:tc>
        <w:tc>
          <w:tcPr>
            <w:tcW w:w="1116" w:type="dxa"/>
            <w:gridSpan w:val="2"/>
            <w:tcBorders>
              <w:top w:val="nil"/>
              <w:left w:val="single" w:sz="4" w:space="0" w:color="auto"/>
              <w:bottom w:val="single" w:sz="4" w:space="0" w:color="auto"/>
              <w:right w:val="single" w:sz="4" w:space="0" w:color="auto"/>
            </w:tcBorders>
            <w:noWrap/>
            <w:vAlign w:val="bottom"/>
            <w:hideMark/>
          </w:tcPr>
          <w:p w14:paraId="19AE31DD"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11,517.1</w:t>
            </w:r>
          </w:p>
        </w:tc>
        <w:tc>
          <w:tcPr>
            <w:tcW w:w="820" w:type="dxa"/>
            <w:gridSpan w:val="2"/>
            <w:tcBorders>
              <w:top w:val="nil"/>
              <w:left w:val="single" w:sz="4" w:space="0" w:color="auto"/>
              <w:bottom w:val="single" w:sz="4" w:space="0" w:color="auto"/>
              <w:right w:val="single" w:sz="4" w:space="0" w:color="auto"/>
            </w:tcBorders>
            <w:noWrap/>
            <w:vAlign w:val="bottom"/>
            <w:hideMark/>
          </w:tcPr>
          <w:p w14:paraId="4ABBADD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261.1</w:t>
            </w:r>
          </w:p>
        </w:tc>
        <w:tc>
          <w:tcPr>
            <w:tcW w:w="740" w:type="dxa"/>
            <w:gridSpan w:val="2"/>
            <w:tcBorders>
              <w:top w:val="nil"/>
              <w:left w:val="nil"/>
              <w:bottom w:val="single" w:sz="4" w:space="0" w:color="auto"/>
              <w:right w:val="single" w:sz="4" w:space="0" w:color="auto"/>
            </w:tcBorders>
            <w:noWrap/>
            <w:vAlign w:val="bottom"/>
            <w:hideMark/>
          </w:tcPr>
          <w:p w14:paraId="1D083685"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355.2</w:t>
            </w:r>
          </w:p>
        </w:tc>
      </w:tr>
      <w:tr w:rsidR="00233382" w:rsidRPr="0099534D" w14:paraId="1A97E1FF"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7583A629"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33</w:t>
            </w:r>
          </w:p>
        </w:tc>
        <w:tc>
          <w:tcPr>
            <w:tcW w:w="766" w:type="dxa"/>
            <w:tcBorders>
              <w:top w:val="nil"/>
              <w:left w:val="nil"/>
              <w:bottom w:val="single" w:sz="4" w:space="0" w:color="auto"/>
              <w:right w:val="single" w:sz="4" w:space="0" w:color="auto"/>
            </w:tcBorders>
            <w:noWrap/>
            <w:vAlign w:val="bottom"/>
            <w:hideMark/>
          </w:tcPr>
          <w:p w14:paraId="568A7A10"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d</w:t>
            </w:r>
          </w:p>
        </w:tc>
        <w:tc>
          <w:tcPr>
            <w:tcW w:w="3686" w:type="dxa"/>
            <w:tcBorders>
              <w:top w:val="nil"/>
              <w:left w:val="nil"/>
              <w:bottom w:val="single" w:sz="4" w:space="0" w:color="auto"/>
              <w:right w:val="single" w:sz="4" w:space="0" w:color="auto"/>
            </w:tcBorders>
            <w:noWrap/>
            <w:vAlign w:val="bottom"/>
            <w:hideMark/>
          </w:tcPr>
          <w:p w14:paraId="1979ABBB"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6BBDD855" w14:textId="2DCCDC21" w:rsidR="00233382" w:rsidRPr="0099534D" w:rsidRDefault="00233382" w:rsidP="0023338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gridSpan w:val="2"/>
            <w:tcBorders>
              <w:top w:val="nil"/>
              <w:left w:val="nil"/>
              <w:bottom w:val="single" w:sz="4" w:space="0" w:color="auto"/>
              <w:right w:val="single" w:sz="4" w:space="0" w:color="auto"/>
            </w:tcBorders>
            <w:noWrap/>
            <w:vAlign w:val="bottom"/>
            <w:hideMark/>
          </w:tcPr>
          <w:p w14:paraId="6D2125F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155</w:t>
            </w:r>
          </w:p>
        </w:tc>
        <w:tc>
          <w:tcPr>
            <w:tcW w:w="766" w:type="dxa"/>
            <w:gridSpan w:val="2"/>
            <w:tcBorders>
              <w:top w:val="nil"/>
              <w:left w:val="single" w:sz="4" w:space="0" w:color="auto"/>
              <w:bottom w:val="single" w:sz="4" w:space="0" w:color="auto"/>
              <w:right w:val="single" w:sz="4" w:space="0" w:color="auto"/>
            </w:tcBorders>
            <w:noWrap/>
            <w:vAlign w:val="bottom"/>
            <w:hideMark/>
          </w:tcPr>
          <w:p w14:paraId="2BB99280"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0.23</w:t>
            </w:r>
          </w:p>
        </w:tc>
        <w:tc>
          <w:tcPr>
            <w:tcW w:w="1116" w:type="dxa"/>
            <w:gridSpan w:val="2"/>
            <w:tcBorders>
              <w:top w:val="nil"/>
              <w:left w:val="single" w:sz="4" w:space="0" w:color="auto"/>
              <w:bottom w:val="single" w:sz="4" w:space="0" w:color="auto"/>
              <w:right w:val="single" w:sz="4" w:space="0" w:color="auto"/>
            </w:tcBorders>
            <w:noWrap/>
            <w:vAlign w:val="bottom"/>
            <w:hideMark/>
          </w:tcPr>
          <w:p w14:paraId="09360D66"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61.2</w:t>
            </w:r>
          </w:p>
        </w:tc>
        <w:tc>
          <w:tcPr>
            <w:tcW w:w="820" w:type="dxa"/>
            <w:gridSpan w:val="2"/>
            <w:tcBorders>
              <w:top w:val="nil"/>
              <w:left w:val="single" w:sz="4" w:space="0" w:color="auto"/>
              <w:bottom w:val="single" w:sz="4" w:space="0" w:color="auto"/>
              <w:right w:val="single" w:sz="4" w:space="0" w:color="auto"/>
            </w:tcBorders>
            <w:noWrap/>
            <w:vAlign w:val="bottom"/>
            <w:hideMark/>
          </w:tcPr>
          <w:p w14:paraId="79ACADC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134.8</w:t>
            </w:r>
          </w:p>
        </w:tc>
        <w:tc>
          <w:tcPr>
            <w:tcW w:w="740" w:type="dxa"/>
            <w:gridSpan w:val="2"/>
            <w:tcBorders>
              <w:top w:val="nil"/>
              <w:left w:val="nil"/>
              <w:bottom w:val="single" w:sz="4" w:space="0" w:color="auto"/>
              <w:right w:val="single" w:sz="4" w:space="0" w:color="auto"/>
            </w:tcBorders>
            <w:noWrap/>
            <w:vAlign w:val="bottom"/>
            <w:hideMark/>
          </w:tcPr>
          <w:p w14:paraId="7094E165"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266.2</w:t>
            </w:r>
          </w:p>
        </w:tc>
      </w:tr>
      <w:tr w:rsidR="00233382" w:rsidRPr="0099534D" w14:paraId="79FAC790"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4FC5A25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33</w:t>
            </w:r>
          </w:p>
        </w:tc>
        <w:tc>
          <w:tcPr>
            <w:tcW w:w="766" w:type="dxa"/>
            <w:tcBorders>
              <w:top w:val="nil"/>
              <w:left w:val="nil"/>
              <w:bottom w:val="single" w:sz="4" w:space="0" w:color="auto"/>
              <w:right w:val="single" w:sz="4" w:space="0" w:color="auto"/>
            </w:tcBorders>
            <w:noWrap/>
            <w:vAlign w:val="bottom"/>
            <w:hideMark/>
          </w:tcPr>
          <w:p w14:paraId="6BF0DD7B"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f</w:t>
            </w:r>
          </w:p>
        </w:tc>
        <w:tc>
          <w:tcPr>
            <w:tcW w:w="3686" w:type="dxa"/>
            <w:tcBorders>
              <w:top w:val="nil"/>
              <w:left w:val="nil"/>
              <w:bottom w:val="single" w:sz="4" w:space="0" w:color="auto"/>
              <w:right w:val="single" w:sz="4" w:space="0" w:color="auto"/>
            </w:tcBorders>
            <w:noWrap/>
            <w:vAlign w:val="bottom"/>
            <w:hideMark/>
          </w:tcPr>
          <w:p w14:paraId="126DB2A5"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156B1A44" w14:textId="6A1053F5" w:rsidR="00233382" w:rsidRPr="0099534D" w:rsidRDefault="00233382" w:rsidP="0023338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gridSpan w:val="2"/>
            <w:tcBorders>
              <w:top w:val="nil"/>
              <w:left w:val="nil"/>
              <w:bottom w:val="single" w:sz="4" w:space="0" w:color="auto"/>
              <w:right w:val="single" w:sz="4" w:space="0" w:color="auto"/>
            </w:tcBorders>
            <w:noWrap/>
            <w:vAlign w:val="bottom"/>
            <w:hideMark/>
          </w:tcPr>
          <w:p w14:paraId="48DB70A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155</w:t>
            </w:r>
          </w:p>
        </w:tc>
        <w:tc>
          <w:tcPr>
            <w:tcW w:w="766" w:type="dxa"/>
            <w:gridSpan w:val="2"/>
            <w:tcBorders>
              <w:top w:val="nil"/>
              <w:left w:val="single" w:sz="4" w:space="0" w:color="auto"/>
              <w:bottom w:val="single" w:sz="4" w:space="0" w:color="auto"/>
              <w:right w:val="single" w:sz="4" w:space="0" w:color="auto"/>
            </w:tcBorders>
            <w:noWrap/>
            <w:vAlign w:val="bottom"/>
            <w:hideMark/>
          </w:tcPr>
          <w:p w14:paraId="257CA6BC"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4.38</w:t>
            </w:r>
          </w:p>
        </w:tc>
        <w:tc>
          <w:tcPr>
            <w:tcW w:w="1116" w:type="dxa"/>
            <w:gridSpan w:val="2"/>
            <w:tcBorders>
              <w:top w:val="nil"/>
              <w:left w:val="single" w:sz="4" w:space="0" w:color="auto"/>
              <w:bottom w:val="single" w:sz="4" w:space="0" w:color="auto"/>
              <w:right w:val="single" w:sz="4" w:space="0" w:color="auto"/>
            </w:tcBorders>
            <w:noWrap/>
            <w:vAlign w:val="bottom"/>
            <w:hideMark/>
          </w:tcPr>
          <w:p w14:paraId="3A153065"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1,508.0</w:t>
            </w:r>
          </w:p>
        </w:tc>
        <w:tc>
          <w:tcPr>
            <w:tcW w:w="820" w:type="dxa"/>
            <w:gridSpan w:val="2"/>
            <w:tcBorders>
              <w:top w:val="single" w:sz="4" w:space="0" w:color="auto"/>
              <w:left w:val="single" w:sz="4" w:space="0" w:color="auto"/>
              <w:bottom w:val="single" w:sz="4" w:space="0" w:color="auto"/>
              <w:right w:val="single" w:sz="4" w:space="0" w:color="auto"/>
            </w:tcBorders>
            <w:noWrap/>
            <w:vAlign w:val="bottom"/>
            <w:hideMark/>
          </w:tcPr>
          <w:p w14:paraId="59EE7213"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318.3</w:t>
            </w:r>
          </w:p>
        </w:tc>
        <w:tc>
          <w:tcPr>
            <w:tcW w:w="740" w:type="dxa"/>
            <w:gridSpan w:val="2"/>
            <w:tcBorders>
              <w:top w:val="single" w:sz="4" w:space="0" w:color="auto"/>
              <w:left w:val="nil"/>
              <w:bottom w:val="single" w:sz="4" w:space="0" w:color="auto"/>
              <w:right w:val="single" w:sz="4" w:space="0" w:color="auto"/>
            </w:tcBorders>
            <w:noWrap/>
            <w:vAlign w:val="bottom"/>
            <w:hideMark/>
          </w:tcPr>
          <w:p w14:paraId="2B9B258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344.3</w:t>
            </w:r>
          </w:p>
        </w:tc>
      </w:tr>
      <w:tr w:rsidR="00233382" w:rsidRPr="0099534D" w14:paraId="2EE52DBF"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24C6C943"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33</w:t>
            </w:r>
          </w:p>
        </w:tc>
        <w:tc>
          <w:tcPr>
            <w:tcW w:w="766" w:type="dxa"/>
            <w:tcBorders>
              <w:top w:val="nil"/>
              <w:left w:val="nil"/>
              <w:bottom w:val="single" w:sz="4" w:space="0" w:color="auto"/>
              <w:right w:val="single" w:sz="4" w:space="0" w:color="auto"/>
            </w:tcBorders>
            <w:noWrap/>
            <w:vAlign w:val="bottom"/>
            <w:hideMark/>
          </w:tcPr>
          <w:p w14:paraId="7923E32E"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g</w:t>
            </w:r>
          </w:p>
        </w:tc>
        <w:tc>
          <w:tcPr>
            <w:tcW w:w="3686" w:type="dxa"/>
            <w:tcBorders>
              <w:top w:val="nil"/>
              <w:left w:val="nil"/>
              <w:bottom w:val="single" w:sz="4" w:space="0" w:color="auto"/>
              <w:right w:val="single" w:sz="4" w:space="0" w:color="auto"/>
            </w:tcBorders>
            <w:noWrap/>
            <w:vAlign w:val="bottom"/>
            <w:hideMark/>
          </w:tcPr>
          <w:p w14:paraId="70CF65BA"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5F7E80E3" w14:textId="1B446D03" w:rsidR="00233382" w:rsidRPr="0099534D" w:rsidRDefault="00233382" w:rsidP="0023338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gridSpan w:val="2"/>
            <w:tcBorders>
              <w:top w:val="nil"/>
              <w:left w:val="nil"/>
              <w:bottom w:val="single" w:sz="4" w:space="0" w:color="auto"/>
              <w:right w:val="single" w:sz="4" w:space="0" w:color="auto"/>
            </w:tcBorders>
            <w:noWrap/>
            <w:vAlign w:val="bottom"/>
            <w:hideMark/>
          </w:tcPr>
          <w:p w14:paraId="13236919"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155</w:t>
            </w:r>
          </w:p>
        </w:tc>
        <w:tc>
          <w:tcPr>
            <w:tcW w:w="766" w:type="dxa"/>
            <w:gridSpan w:val="2"/>
            <w:tcBorders>
              <w:top w:val="nil"/>
              <w:left w:val="single" w:sz="4" w:space="0" w:color="auto"/>
              <w:bottom w:val="single" w:sz="4" w:space="0" w:color="auto"/>
              <w:right w:val="single" w:sz="4" w:space="0" w:color="auto"/>
            </w:tcBorders>
            <w:noWrap/>
            <w:vAlign w:val="bottom"/>
            <w:hideMark/>
          </w:tcPr>
          <w:p w14:paraId="5083956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2.42</w:t>
            </w:r>
          </w:p>
        </w:tc>
        <w:tc>
          <w:tcPr>
            <w:tcW w:w="1116" w:type="dxa"/>
            <w:gridSpan w:val="2"/>
            <w:tcBorders>
              <w:top w:val="nil"/>
              <w:left w:val="single" w:sz="4" w:space="0" w:color="auto"/>
              <w:bottom w:val="single" w:sz="4" w:space="0" w:color="auto"/>
              <w:right w:val="single" w:sz="4" w:space="0" w:color="auto"/>
            </w:tcBorders>
            <w:noWrap/>
            <w:vAlign w:val="bottom"/>
            <w:hideMark/>
          </w:tcPr>
          <w:p w14:paraId="6306BE5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1,222.1</w:t>
            </w:r>
          </w:p>
        </w:tc>
        <w:tc>
          <w:tcPr>
            <w:tcW w:w="820" w:type="dxa"/>
            <w:gridSpan w:val="2"/>
            <w:tcBorders>
              <w:top w:val="nil"/>
              <w:left w:val="single" w:sz="4" w:space="0" w:color="auto"/>
              <w:bottom w:val="single" w:sz="4" w:space="0" w:color="auto"/>
              <w:right w:val="single" w:sz="4" w:space="0" w:color="auto"/>
            </w:tcBorders>
            <w:noWrap/>
            <w:vAlign w:val="bottom"/>
            <w:hideMark/>
          </w:tcPr>
          <w:p w14:paraId="14C22053"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167.5</w:t>
            </w:r>
          </w:p>
        </w:tc>
        <w:tc>
          <w:tcPr>
            <w:tcW w:w="740" w:type="dxa"/>
            <w:gridSpan w:val="2"/>
            <w:tcBorders>
              <w:top w:val="nil"/>
              <w:left w:val="nil"/>
              <w:bottom w:val="single" w:sz="4" w:space="0" w:color="auto"/>
              <w:right w:val="single" w:sz="4" w:space="0" w:color="auto"/>
            </w:tcBorders>
            <w:noWrap/>
            <w:vAlign w:val="bottom"/>
            <w:hideMark/>
          </w:tcPr>
          <w:p w14:paraId="765ED383"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505.0</w:t>
            </w:r>
          </w:p>
        </w:tc>
      </w:tr>
      <w:tr w:rsidR="00233382" w:rsidRPr="0099534D" w14:paraId="129DECD6"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2918B44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34</w:t>
            </w:r>
          </w:p>
        </w:tc>
        <w:tc>
          <w:tcPr>
            <w:tcW w:w="766" w:type="dxa"/>
            <w:tcBorders>
              <w:top w:val="nil"/>
              <w:left w:val="nil"/>
              <w:bottom w:val="single" w:sz="4" w:space="0" w:color="auto"/>
              <w:right w:val="single" w:sz="4" w:space="0" w:color="auto"/>
            </w:tcBorders>
            <w:noWrap/>
            <w:vAlign w:val="bottom"/>
            <w:hideMark/>
          </w:tcPr>
          <w:p w14:paraId="33C80079"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a</w:t>
            </w:r>
          </w:p>
        </w:tc>
        <w:tc>
          <w:tcPr>
            <w:tcW w:w="3686" w:type="dxa"/>
            <w:tcBorders>
              <w:top w:val="nil"/>
              <w:left w:val="nil"/>
              <w:bottom w:val="single" w:sz="4" w:space="0" w:color="auto"/>
              <w:right w:val="single" w:sz="4" w:space="0" w:color="auto"/>
            </w:tcBorders>
            <w:noWrap/>
            <w:vAlign w:val="bottom"/>
            <w:hideMark/>
          </w:tcPr>
          <w:p w14:paraId="1AC6FA26"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5E7755A0" w14:textId="3D33BF16" w:rsidR="00233382" w:rsidRPr="0099534D" w:rsidRDefault="00233382" w:rsidP="0023338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gridSpan w:val="2"/>
            <w:tcBorders>
              <w:top w:val="nil"/>
              <w:left w:val="nil"/>
              <w:bottom w:val="single" w:sz="4" w:space="0" w:color="auto"/>
              <w:right w:val="single" w:sz="4" w:space="0" w:color="auto"/>
            </w:tcBorders>
            <w:noWrap/>
            <w:vAlign w:val="bottom"/>
            <w:hideMark/>
          </w:tcPr>
          <w:p w14:paraId="231CC274"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117</w:t>
            </w:r>
          </w:p>
        </w:tc>
        <w:tc>
          <w:tcPr>
            <w:tcW w:w="766" w:type="dxa"/>
            <w:gridSpan w:val="2"/>
            <w:tcBorders>
              <w:top w:val="nil"/>
              <w:left w:val="single" w:sz="4" w:space="0" w:color="auto"/>
              <w:bottom w:val="single" w:sz="4" w:space="0" w:color="auto"/>
              <w:right w:val="single" w:sz="4" w:space="0" w:color="auto"/>
            </w:tcBorders>
            <w:noWrap/>
            <w:vAlign w:val="bottom"/>
            <w:hideMark/>
          </w:tcPr>
          <w:p w14:paraId="215CA220"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54.18</w:t>
            </w:r>
          </w:p>
        </w:tc>
        <w:tc>
          <w:tcPr>
            <w:tcW w:w="1116" w:type="dxa"/>
            <w:gridSpan w:val="2"/>
            <w:tcBorders>
              <w:top w:val="nil"/>
              <w:left w:val="single" w:sz="4" w:space="0" w:color="auto"/>
              <w:bottom w:val="single" w:sz="4" w:space="0" w:color="auto"/>
              <w:right w:val="single" w:sz="4" w:space="0" w:color="auto"/>
            </w:tcBorders>
            <w:noWrap/>
            <w:vAlign w:val="bottom"/>
            <w:hideMark/>
          </w:tcPr>
          <w:p w14:paraId="79C47220"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24,440.0</w:t>
            </w:r>
          </w:p>
        </w:tc>
        <w:tc>
          <w:tcPr>
            <w:tcW w:w="820" w:type="dxa"/>
            <w:gridSpan w:val="2"/>
            <w:tcBorders>
              <w:top w:val="single" w:sz="4" w:space="0" w:color="auto"/>
              <w:left w:val="single" w:sz="4" w:space="0" w:color="auto"/>
              <w:bottom w:val="single" w:sz="4" w:space="0" w:color="auto"/>
              <w:right w:val="single" w:sz="4" w:space="0" w:color="auto"/>
            </w:tcBorders>
            <w:noWrap/>
            <w:vAlign w:val="bottom"/>
            <w:hideMark/>
          </w:tcPr>
          <w:p w14:paraId="005B20ED"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296.7</w:t>
            </w:r>
          </w:p>
        </w:tc>
        <w:tc>
          <w:tcPr>
            <w:tcW w:w="740" w:type="dxa"/>
            <w:gridSpan w:val="2"/>
            <w:tcBorders>
              <w:top w:val="single" w:sz="4" w:space="0" w:color="auto"/>
              <w:left w:val="nil"/>
              <w:bottom w:val="single" w:sz="4" w:space="0" w:color="auto"/>
              <w:right w:val="single" w:sz="4" w:space="0" w:color="auto"/>
            </w:tcBorders>
            <w:noWrap/>
            <w:vAlign w:val="bottom"/>
            <w:hideMark/>
          </w:tcPr>
          <w:p w14:paraId="430ADBC5"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451.1</w:t>
            </w:r>
          </w:p>
        </w:tc>
      </w:tr>
      <w:tr w:rsidR="00233382" w:rsidRPr="0099534D" w14:paraId="772E99CB"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4F938E8E"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34</w:t>
            </w:r>
          </w:p>
        </w:tc>
        <w:tc>
          <w:tcPr>
            <w:tcW w:w="766" w:type="dxa"/>
            <w:tcBorders>
              <w:top w:val="nil"/>
              <w:left w:val="nil"/>
              <w:bottom w:val="single" w:sz="4" w:space="0" w:color="auto"/>
              <w:right w:val="single" w:sz="4" w:space="0" w:color="auto"/>
            </w:tcBorders>
            <w:noWrap/>
            <w:vAlign w:val="bottom"/>
            <w:hideMark/>
          </w:tcPr>
          <w:p w14:paraId="6AD0BBFE"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c</w:t>
            </w:r>
          </w:p>
        </w:tc>
        <w:tc>
          <w:tcPr>
            <w:tcW w:w="3686" w:type="dxa"/>
            <w:tcBorders>
              <w:top w:val="nil"/>
              <w:left w:val="nil"/>
              <w:bottom w:val="single" w:sz="4" w:space="0" w:color="auto"/>
              <w:right w:val="single" w:sz="4" w:space="0" w:color="auto"/>
            </w:tcBorders>
            <w:noWrap/>
            <w:vAlign w:val="bottom"/>
            <w:hideMark/>
          </w:tcPr>
          <w:p w14:paraId="64C8FA61"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0D3A45DD" w14:textId="17013281" w:rsidR="00233382" w:rsidRPr="0099534D" w:rsidRDefault="00233382" w:rsidP="0023338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gridSpan w:val="2"/>
            <w:tcBorders>
              <w:top w:val="nil"/>
              <w:left w:val="nil"/>
              <w:bottom w:val="single" w:sz="4" w:space="0" w:color="auto"/>
              <w:right w:val="single" w:sz="4" w:space="0" w:color="auto"/>
            </w:tcBorders>
            <w:noWrap/>
            <w:vAlign w:val="bottom"/>
            <w:hideMark/>
          </w:tcPr>
          <w:p w14:paraId="0F96F4F9"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155</w:t>
            </w:r>
          </w:p>
        </w:tc>
        <w:tc>
          <w:tcPr>
            <w:tcW w:w="766" w:type="dxa"/>
            <w:gridSpan w:val="2"/>
            <w:tcBorders>
              <w:top w:val="nil"/>
              <w:left w:val="single" w:sz="4" w:space="0" w:color="auto"/>
              <w:bottom w:val="single" w:sz="4" w:space="0" w:color="auto"/>
              <w:right w:val="single" w:sz="4" w:space="0" w:color="auto"/>
            </w:tcBorders>
            <w:noWrap/>
            <w:vAlign w:val="bottom"/>
            <w:hideMark/>
          </w:tcPr>
          <w:p w14:paraId="2D40A516"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0.54</w:t>
            </w:r>
          </w:p>
        </w:tc>
        <w:tc>
          <w:tcPr>
            <w:tcW w:w="1116" w:type="dxa"/>
            <w:gridSpan w:val="2"/>
            <w:tcBorders>
              <w:top w:val="nil"/>
              <w:left w:val="single" w:sz="4" w:space="0" w:color="auto"/>
              <w:bottom w:val="single" w:sz="4" w:space="0" w:color="auto"/>
              <w:right w:val="single" w:sz="4" w:space="0" w:color="auto"/>
            </w:tcBorders>
            <w:noWrap/>
            <w:vAlign w:val="bottom"/>
            <w:hideMark/>
          </w:tcPr>
          <w:p w14:paraId="240A126A"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234.6</w:t>
            </w:r>
          </w:p>
        </w:tc>
        <w:tc>
          <w:tcPr>
            <w:tcW w:w="820" w:type="dxa"/>
            <w:gridSpan w:val="2"/>
            <w:tcBorders>
              <w:top w:val="single" w:sz="4" w:space="0" w:color="auto"/>
              <w:left w:val="single" w:sz="4" w:space="0" w:color="auto"/>
              <w:bottom w:val="single" w:sz="4" w:space="0" w:color="auto"/>
              <w:right w:val="single" w:sz="4" w:space="0" w:color="auto"/>
            </w:tcBorders>
            <w:noWrap/>
            <w:vAlign w:val="bottom"/>
            <w:hideMark/>
          </w:tcPr>
          <w:p w14:paraId="317122A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207.4</w:t>
            </w:r>
          </w:p>
        </w:tc>
        <w:tc>
          <w:tcPr>
            <w:tcW w:w="740" w:type="dxa"/>
            <w:gridSpan w:val="2"/>
            <w:tcBorders>
              <w:top w:val="single" w:sz="4" w:space="0" w:color="auto"/>
              <w:left w:val="nil"/>
              <w:bottom w:val="single" w:sz="4" w:space="0" w:color="auto"/>
              <w:right w:val="single" w:sz="4" w:space="0" w:color="auto"/>
            </w:tcBorders>
            <w:noWrap/>
            <w:vAlign w:val="bottom"/>
            <w:hideMark/>
          </w:tcPr>
          <w:p w14:paraId="5C4C5390"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434.5</w:t>
            </w:r>
          </w:p>
        </w:tc>
      </w:tr>
      <w:tr w:rsidR="00233382" w:rsidRPr="0099534D" w14:paraId="64EA16B7"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51CF02D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35</w:t>
            </w:r>
          </w:p>
        </w:tc>
        <w:tc>
          <w:tcPr>
            <w:tcW w:w="766" w:type="dxa"/>
            <w:tcBorders>
              <w:top w:val="nil"/>
              <w:left w:val="nil"/>
              <w:bottom w:val="single" w:sz="4" w:space="0" w:color="auto"/>
              <w:right w:val="single" w:sz="4" w:space="0" w:color="auto"/>
            </w:tcBorders>
            <w:noWrap/>
            <w:vAlign w:val="bottom"/>
            <w:hideMark/>
          </w:tcPr>
          <w:p w14:paraId="0DAC18B8"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d</w:t>
            </w:r>
          </w:p>
        </w:tc>
        <w:tc>
          <w:tcPr>
            <w:tcW w:w="3686" w:type="dxa"/>
            <w:tcBorders>
              <w:top w:val="nil"/>
              <w:left w:val="nil"/>
              <w:bottom w:val="single" w:sz="4" w:space="0" w:color="auto"/>
              <w:right w:val="single" w:sz="4" w:space="0" w:color="auto"/>
            </w:tcBorders>
            <w:noWrap/>
            <w:vAlign w:val="bottom"/>
            <w:hideMark/>
          </w:tcPr>
          <w:p w14:paraId="1E3D09F0"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26B2ED6B" w14:textId="77B2BAAB" w:rsidR="00233382" w:rsidRPr="0099534D" w:rsidRDefault="00233382" w:rsidP="0023338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gridSpan w:val="2"/>
            <w:tcBorders>
              <w:top w:val="nil"/>
              <w:left w:val="nil"/>
              <w:bottom w:val="single" w:sz="4" w:space="0" w:color="auto"/>
              <w:right w:val="single" w:sz="4" w:space="0" w:color="auto"/>
            </w:tcBorders>
            <w:noWrap/>
            <w:vAlign w:val="bottom"/>
            <w:hideMark/>
          </w:tcPr>
          <w:p w14:paraId="394AE24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117</w:t>
            </w:r>
          </w:p>
        </w:tc>
        <w:tc>
          <w:tcPr>
            <w:tcW w:w="766" w:type="dxa"/>
            <w:gridSpan w:val="2"/>
            <w:tcBorders>
              <w:top w:val="nil"/>
              <w:left w:val="single" w:sz="4" w:space="0" w:color="auto"/>
              <w:bottom w:val="single" w:sz="4" w:space="0" w:color="auto"/>
              <w:right w:val="single" w:sz="4" w:space="0" w:color="auto"/>
            </w:tcBorders>
            <w:noWrap/>
            <w:vAlign w:val="bottom"/>
            <w:hideMark/>
          </w:tcPr>
          <w:p w14:paraId="08D8D2A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3.23</w:t>
            </w:r>
          </w:p>
        </w:tc>
        <w:tc>
          <w:tcPr>
            <w:tcW w:w="1116" w:type="dxa"/>
            <w:gridSpan w:val="2"/>
            <w:tcBorders>
              <w:top w:val="nil"/>
              <w:left w:val="single" w:sz="4" w:space="0" w:color="auto"/>
              <w:bottom w:val="single" w:sz="4" w:space="0" w:color="auto"/>
              <w:right w:val="single" w:sz="4" w:space="0" w:color="auto"/>
            </w:tcBorders>
            <w:noWrap/>
            <w:vAlign w:val="bottom"/>
            <w:hideMark/>
          </w:tcPr>
          <w:p w14:paraId="011553D7"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1,843.8</w:t>
            </w:r>
          </w:p>
        </w:tc>
        <w:tc>
          <w:tcPr>
            <w:tcW w:w="820" w:type="dxa"/>
            <w:gridSpan w:val="2"/>
            <w:tcBorders>
              <w:top w:val="single" w:sz="4" w:space="0" w:color="auto"/>
              <w:left w:val="single" w:sz="4" w:space="0" w:color="auto"/>
              <w:bottom w:val="single" w:sz="4" w:space="0" w:color="auto"/>
              <w:right w:val="single" w:sz="4" w:space="0" w:color="auto"/>
            </w:tcBorders>
            <w:noWrap/>
            <w:vAlign w:val="bottom"/>
            <w:hideMark/>
          </w:tcPr>
          <w:p w14:paraId="2A3E216B"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330.0</w:t>
            </w:r>
          </w:p>
        </w:tc>
        <w:tc>
          <w:tcPr>
            <w:tcW w:w="740" w:type="dxa"/>
            <w:gridSpan w:val="2"/>
            <w:tcBorders>
              <w:top w:val="single" w:sz="4" w:space="0" w:color="auto"/>
              <w:left w:val="nil"/>
              <w:bottom w:val="single" w:sz="4" w:space="0" w:color="auto"/>
              <w:right w:val="single" w:sz="4" w:space="0" w:color="auto"/>
            </w:tcBorders>
            <w:noWrap/>
            <w:vAlign w:val="bottom"/>
            <w:hideMark/>
          </w:tcPr>
          <w:p w14:paraId="2C94D63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570.8</w:t>
            </w:r>
          </w:p>
        </w:tc>
      </w:tr>
      <w:tr w:rsidR="00233382" w:rsidRPr="0099534D" w14:paraId="7AFF12B6"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037644C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35</w:t>
            </w:r>
          </w:p>
        </w:tc>
        <w:tc>
          <w:tcPr>
            <w:tcW w:w="766" w:type="dxa"/>
            <w:tcBorders>
              <w:top w:val="nil"/>
              <w:left w:val="nil"/>
              <w:bottom w:val="single" w:sz="4" w:space="0" w:color="auto"/>
              <w:right w:val="single" w:sz="4" w:space="0" w:color="auto"/>
            </w:tcBorders>
            <w:noWrap/>
            <w:vAlign w:val="bottom"/>
            <w:hideMark/>
          </w:tcPr>
          <w:p w14:paraId="6B3A7E95"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g</w:t>
            </w:r>
          </w:p>
        </w:tc>
        <w:tc>
          <w:tcPr>
            <w:tcW w:w="3686" w:type="dxa"/>
            <w:tcBorders>
              <w:top w:val="nil"/>
              <w:left w:val="nil"/>
              <w:bottom w:val="single" w:sz="4" w:space="0" w:color="auto"/>
              <w:right w:val="single" w:sz="4" w:space="0" w:color="auto"/>
            </w:tcBorders>
            <w:noWrap/>
            <w:vAlign w:val="bottom"/>
            <w:hideMark/>
          </w:tcPr>
          <w:p w14:paraId="3E16FB9C"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ОТЛ</w:t>
            </w:r>
          </w:p>
        </w:tc>
        <w:tc>
          <w:tcPr>
            <w:tcW w:w="1240" w:type="dxa"/>
            <w:tcBorders>
              <w:top w:val="nil"/>
              <w:left w:val="nil"/>
              <w:bottom w:val="single" w:sz="4" w:space="0" w:color="auto"/>
              <w:right w:val="single" w:sz="4" w:space="0" w:color="auto"/>
            </w:tcBorders>
            <w:noWrap/>
            <w:vAlign w:val="bottom"/>
            <w:hideMark/>
          </w:tcPr>
          <w:p w14:paraId="12BF75A7" w14:textId="1E2D4CF0" w:rsidR="00233382" w:rsidRPr="0099534D" w:rsidRDefault="00233382" w:rsidP="0023338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граб</w:t>
            </w:r>
          </w:p>
        </w:tc>
        <w:tc>
          <w:tcPr>
            <w:tcW w:w="1300" w:type="dxa"/>
            <w:gridSpan w:val="2"/>
            <w:tcBorders>
              <w:top w:val="nil"/>
              <w:left w:val="nil"/>
              <w:bottom w:val="single" w:sz="4" w:space="0" w:color="auto"/>
              <w:right w:val="single" w:sz="4" w:space="0" w:color="auto"/>
            </w:tcBorders>
            <w:noWrap/>
            <w:vAlign w:val="bottom"/>
            <w:hideMark/>
          </w:tcPr>
          <w:p w14:paraId="5611434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117</w:t>
            </w:r>
          </w:p>
        </w:tc>
        <w:tc>
          <w:tcPr>
            <w:tcW w:w="766" w:type="dxa"/>
            <w:gridSpan w:val="2"/>
            <w:tcBorders>
              <w:top w:val="nil"/>
              <w:left w:val="single" w:sz="4" w:space="0" w:color="auto"/>
              <w:bottom w:val="single" w:sz="4" w:space="0" w:color="auto"/>
              <w:right w:val="single" w:sz="4" w:space="0" w:color="auto"/>
            </w:tcBorders>
            <w:noWrap/>
            <w:vAlign w:val="bottom"/>
            <w:hideMark/>
          </w:tcPr>
          <w:p w14:paraId="6F501E04"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8.51</w:t>
            </w:r>
          </w:p>
        </w:tc>
        <w:tc>
          <w:tcPr>
            <w:tcW w:w="1116" w:type="dxa"/>
            <w:gridSpan w:val="2"/>
            <w:tcBorders>
              <w:top w:val="nil"/>
              <w:left w:val="single" w:sz="4" w:space="0" w:color="auto"/>
              <w:bottom w:val="single" w:sz="4" w:space="0" w:color="auto"/>
              <w:right w:val="single" w:sz="4" w:space="0" w:color="auto"/>
            </w:tcBorders>
            <w:noWrap/>
            <w:vAlign w:val="bottom"/>
            <w:hideMark/>
          </w:tcPr>
          <w:p w14:paraId="6F9C640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3,926.1</w:t>
            </w:r>
          </w:p>
        </w:tc>
        <w:tc>
          <w:tcPr>
            <w:tcW w:w="820" w:type="dxa"/>
            <w:gridSpan w:val="2"/>
            <w:tcBorders>
              <w:top w:val="single" w:sz="4" w:space="0" w:color="auto"/>
              <w:left w:val="single" w:sz="4" w:space="0" w:color="auto"/>
              <w:bottom w:val="single" w:sz="4" w:space="0" w:color="auto"/>
              <w:right w:val="single" w:sz="4" w:space="0" w:color="auto"/>
            </w:tcBorders>
            <w:noWrap/>
            <w:vAlign w:val="bottom"/>
            <w:hideMark/>
          </w:tcPr>
          <w:p w14:paraId="5DB57193"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330.0</w:t>
            </w:r>
          </w:p>
        </w:tc>
        <w:tc>
          <w:tcPr>
            <w:tcW w:w="740" w:type="dxa"/>
            <w:gridSpan w:val="2"/>
            <w:tcBorders>
              <w:top w:val="single" w:sz="4" w:space="0" w:color="auto"/>
              <w:left w:val="nil"/>
              <w:bottom w:val="single" w:sz="4" w:space="0" w:color="auto"/>
              <w:right w:val="single" w:sz="4" w:space="0" w:color="auto"/>
            </w:tcBorders>
            <w:noWrap/>
            <w:vAlign w:val="bottom"/>
            <w:hideMark/>
          </w:tcPr>
          <w:p w14:paraId="14D2EDF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461.3</w:t>
            </w:r>
          </w:p>
        </w:tc>
      </w:tr>
      <w:tr w:rsidR="005D33A6" w:rsidRPr="0099534D" w14:paraId="7AC49CD6"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267DB9FE" w14:textId="77777777" w:rsidR="005D33A6" w:rsidRPr="0099534D" w:rsidRDefault="005D33A6" w:rsidP="005D33A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36</w:t>
            </w:r>
          </w:p>
        </w:tc>
        <w:tc>
          <w:tcPr>
            <w:tcW w:w="766" w:type="dxa"/>
            <w:tcBorders>
              <w:top w:val="nil"/>
              <w:left w:val="nil"/>
              <w:bottom w:val="single" w:sz="4" w:space="0" w:color="auto"/>
              <w:right w:val="single" w:sz="4" w:space="0" w:color="auto"/>
            </w:tcBorders>
            <w:noWrap/>
            <w:vAlign w:val="bottom"/>
            <w:hideMark/>
          </w:tcPr>
          <w:p w14:paraId="40551213" w14:textId="77777777" w:rsidR="005D33A6" w:rsidRPr="0099534D" w:rsidRDefault="005D33A6" w:rsidP="005D33A6">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f</w:t>
            </w:r>
          </w:p>
        </w:tc>
        <w:tc>
          <w:tcPr>
            <w:tcW w:w="3686" w:type="dxa"/>
            <w:tcBorders>
              <w:top w:val="nil"/>
              <w:left w:val="nil"/>
              <w:bottom w:val="single" w:sz="4" w:space="0" w:color="auto"/>
              <w:right w:val="single" w:sz="4" w:space="0" w:color="auto"/>
            </w:tcBorders>
            <w:noWrap/>
            <w:vAlign w:val="bottom"/>
            <w:hideMark/>
          </w:tcPr>
          <w:p w14:paraId="1AA343B6" w14:textId="77777777" w:rsidR="005D33A6" w:rsidRPr="0099534D" w:rsidRDefault="005D33A6" w:rsidP="005D33A6">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ОМЛ</w:t>
            </w:r>
          </w:p>
        </w:tc>
        <w:tc>
          <w:tcPr>
            <w:tcW w:w="1240" w:type="dxa"/>
            <w:tcBorders>
              <w:top w:val="nil"/>
              <w:left w:val="nil"/>
              <w:bottom w:val="single" w:sz="4" w:space="0" w:color="auto"/>
              <w:right w:val="single" w:sz="4" w:space="0" w:color="auto"/>
            </w:tcBorders>
            <w:noWrap/>
            <w:vAlign w:val="bottom"/>
            <w:hideMark/>
          </w:tcPr>
          <w:p w14:paraId="04696AAC" w14:textId="3791918F" w:rsidR="005D33A6" w:rsidRPr="00233382" w:rsidRDefault="00233382" w:rsidP="005D33A6">
            <w:pPr>
              <w:spacing w:after="0" w:line="240" w:lineRule="auto"/>
              <w:jc w:val="center"/>
              <w:rPr>
                <w:rFonts w:ascii="Times New Roman" w:eastAsia="Times New Roman" w:hAnsi="Times New Roman" w:cs="Times New Roman"/>
                <w:color w:val="000000"/>
                <w:lang w:val="sr-Cyrl-RS" w:eastAsia="sr-Latn-RS"/>
              </w:rPr>
            </w:pPr>
            <w:r>
              <w:rPr>
                <w:rFonts w:ascii="Times New Roman" w:eastAsia="Times New Roman" w:hAnsi="Times New Roman" w:cs="Times New Roman"/>
                <w:color w:val="000000"/>
                <w:lang w:val="sr-Cyrl-RS" w:eastAsia="sr-Latn-RS"/>
              </w:rPr>
              <w:t>бела топола</w:t>
            </w:r>
          </w:p>
        </w:tc>
        <w:tc>
          <w:tcPr>
            <w:tcW w:w="1300" w:type="dxa"/>
            <w:gridSpan w:val="2"/>
            <w:tcBorders>
              <w:top w:val="nil"/>
              <w:left w:val="nil"/>
              <w:bottom w:val="single" w:sz="4" w:space="0" w:color="auto"/>
              <w:right w:val="single" w:sz="4" w:space="0" w:color="auto"/>
            </w:tcBorders>
            <w:noWrap/>
            <w:vAlign w:val="bottom"/>
            <w:hideMark/>
          </w:tcPr>
          <w:p w14:paraId="5B2DFBE2" w14:textId="77777777" w:rsidR="005D33A6" w:rsidRPr="0099534D" w:rsidRDefault="005D33A6" w:rsidP="005D33A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48</w:t>
            </w:r>
          </w:p>
        </w:tc>
        <w:tc>
          <w:tcPr>
            <w:tcW w:w="766" w:type="dxa"/>
            <w:gridSpan w:val="2"/>
            <w:tcBorders>
              <w:top w:val="nil"/>
              <w:left w:val="single" w:sz="4" w:space="0" w:color="auto"/>
              <w:bottom w:val="single" w:sz="4" w:space="0" w:color="auto"/>
              <w:right w:val="single" w:sz="4" w:space="0" w:color="auto"/>
            </w:tcBorders>
            <w:noWrap/>
            <w:vAlign w:val="bottom"/>
            <w:hideMark/>
          </w:tcPr>
          <w:p w14:paraId="0E24FE2C" w14:textId="77777777" w:rsidR="005D33A6" w:rsidRPr="0099534D" w:rsidRDefault="005D33A6" w:rsidP="005D33A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5.55</w:t>
            </w:r>
          </w:p>
        </w:tc>
        <w:tc>
          <w:tcPr>
            <w:tcW w:w="1116" w:type="dxa"/>
            <w:gridSpan w:val="2"/>
            <w:tcBorders>
              <w:top w:val="nil"/>
              <w:left w:val="single" w:sz="4" w:space="0" w:color="auto"/>
              <w:bottom w:val="single" w:sz="4" w:space="0" w:color="auto"/>
              <w:right w:val="single" w:sz="4" w:space="0" w:color="auto"/>
            </w:tcBorders>
            <w:noWrap/>
            <w:vAlign w:val="bottom"/>
            <w:hideMark/>
          </w:tcPr>
          <w:p w14:paraId="3C379522" w14:textId="77777777" w:rsidR="005D33A6" w:rsidRPr="0099534D" w:rsidRDefault="005D33A6" w:rsidP="005D33A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1,452.9</w:t>
            </w:r>
          </w:p>
        </w:tc>
        <w:tc>
          <w:tcPr>
            <w:tcW w:w="820" w:type="dxa"/>
            <w:gridSpan w:val="2"/>
            <w:tcBorders>
              <w:top w:val="single" w:sz="4" w:space="0" w:color="auto"/>
              <w:left w:val="single" w:sz="4" w:space="0" w:color="auto"/>
              <w:bottom w:val="single" w:sz="4" w:space="0" w:color="auto"/>
              <w:right w:val="single" w:sz="4" w:space="0" w:color="auto"/>
            </w:tcBorders>
            <w:noWrap/>
            <w:vAlign w:val="bottom"/>
            <w:hideMark/>
          </w:tcPr>
          <w:p w14:paraId="3B610734" w14:textId="77777777" w:rsidR="005D33A6" w:rsidRPr="0099534D" w:rsidRDefault="005D33A6" w:rsidP="005D33A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642.5</w:t>
            </w:r>
          </w:p>
        </w:tc>
        <w:tc>
          <w:tcPr>
            <w:tcW w:w="740" w:type="dxa"/>
            <w:gridSpan w:val="2"/>
            <w:tcBorders>
              <w:top w:val="single" w:sz="4" w:space="0" w:color="auto"/>
              <w:left w:val="nil"/>
              <w:bottom w:val="single" w:sz="4" w:space="0" w:color="auto"/>
              <w:right w:val="single" w:sz="4" w:space="0" w:color="auto"/>
            </w:tcBorders>
            <w:noWrap/>
            <w:vAlign w:val="bottom"/>
            <w:hideMark/>
          </w:tcPr>
          <w:p w14:paraId="145E252B" w14:textId="77777777" w:rsidR="005D33A6" w:rsidRPr="0099534D" w:rsidRDefault="005D33A6" w:rsidP="005D33A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261.8</w:t>
            </w:r>
          </w:p>
        </w:tc>
      </w:tr>
      <w:tr w:rsidR="00233382" w:rsidRPr="0099534D" w14:paraId="17A3E0A5"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63C1C31D"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37</w:t>
            </w:r>
          </w:p>
        </w:tc>
        <w:tc>
          <w:tcPr>
            <w:tcW w:w="766" w:type="dxa"/>
            <w:tcBorders>
              <w:top w:val="nil"/>
              <w:left w:val="nil"/>
              <w:bottom w:val="single" w:sz="4" w:space="0" w:color="auto"/>
              <w:right w:val="single" w:sz="4" w:space="0" w:color="auto"/>
            </w:tcBorders>
            <w:noWrap/>
            <w:vAlign w:val="bottom"/>
            <w:hideMark/>
          </w:tcPr>
          <w:p w14:paraId="1B6715AA"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b</w:t>
            </w:r>
          </w:p>
        </w:tc>
        <w:tc>
          <w:tcPr>
            <w:tcW w:w="3686" w:type="dxa"/>
            <w:tcBorders>
              <w:top w:val="nil"/>
              <w:left w:val="nil"/>
              <w:bottom w:val="single" w:sz="4" w:space="0" w:color="auto"/>
              <w:right w:val="single" w:sz="4" w:space="0" w:color="auto"/>
            </w:tcBorders>
            <w:noWrap/>
            <w:vAlign w:val="bottom"/>
            <w:hideMark/>
          </w:tcPr>
          <w:p w14:paraId="5CB6E456"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пољског</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јасена</w:t>
            </w:r>
            <w:proofErr w:type="spellEnd"/>
          </w:p>
        </w:tc>
        <w:tc>
          <w:tcPr>
            <w:tcW w:w="1240" w:type="dxa"/>
            <w:tcBorders>
              <w:top w:val="nil"/>
              <w:left w:val="nil"/>
              <w:bottom w:val="single" w:sz="4" w:space="0" w:color="auto"/>
              <w:right w:val="single" w:sz="4" w:space="0" w:color="auto"/>
            </w:tcBorders>
            <w:noWrap/>
            <w:vAlign w:val="bottom"/>
            <w:hideMark/>
          </w:tcPr>
          <w:p w14:paraId="6F629F51" w14:textId="27DF4E68" w:rsidR="00233382" w:rsidRPr="0099534D" w:rsidRDefault="00233382" w:rsidP="00233382">
            <w:pPr>
              <w:spacing w:after="0" w:line="240" w:lineRule="auto"/>
              <w:jc w:val="center"/>
              <w:rPr>
                <w:rFonts w:ascii="Times New Roman" w:eastAsia="Times New Roman" w:hAnsi="Times New Roman" w:cs="Times New Roman"/>
                <w:color w:val="000000"/>
                <w:lang w:eastAsia="sr-Latn-RS"/>
              </w:rPr>
            </w:pPr>
            <w:proofErr w:type="spellStart"/>
            <w:r>
              <w:rPr>
                <w:rFonts w:ascii="Times New Roman" w:eastAsia="Times New Roman" w:hAnsi="Times New Roman" w:cs="Times New Roman"/>
                <w:color w:val="000000"/>
                <w:lang w:val="sr-Cyrl-RS" w:eastAsia="sr-Latn-RS"/>
              </w:rPr>
              <w:t>п.јасен</w:t>
            </w:r>
            <w:proofErr w:type="spellEnd"/>
          </w:p>
        </w:tc>
        <w:tc>
          <w:tcPr>
            <w:tcW w:w="1300" w:type="dxa"/>
            <w:gridSpan w:val="2"/>
            <w:tcBorders>
              <w:top w:val="nil"/>
              <w:left w:val="nil"/>
              <w:bottom w:val="single" w:sz="4" w:space="0" w:color="auto"/>
              <w:right w:val="single" w:sz="4" w:space="0" w:color="auto"/>
            </w:tcBorders>
            <w:noWrap/>
            <w:vAlign w:val="bottom"/>
            <w:hideMark/>
          </w:tcPr>
          <w:p w14:paraId="3586CBBB"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117</w:t>
            </w:r>
          </w:p>
        </w:tc>
        <w:tc>
          <w:tcPr>
            <w:tcW w:w="766" w:type="dxa"/>
            <w:gridSpan w:val="2"/>
            <w:tcBorders>
              <w:top w:val="nil"/>
              <w:left w:val="single" w:sz="4" w:space="0" w:color="auto"/>
              <w:bottom w:val="single" w:sz="4" w:space="0" w:color="auto"/>
              <w:right w:val="single" w:sz="4" w:space="0" w:color="auto"/>
            </w:tcBorders>
            <w:noWrap/>
            <w:vAlign w:val="bottom"/>
            <w:hideMark/>
          </w:tcPr>
          <w:p w14:paraId="0F428E97"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0.56</w:t>
            </w:r>
          </w:p>
        </w:tc>
        <w:tc>
          <w:tcPr>
            <w:tcW w:w="1116" w:type="dxa"/>
            <w:gridSpan w:val="2"/>
            <w:tcBorders>
              <w:top w:val="nil"/>
              <w:left w:val="single" w:sz="4" w:space="0" w:color="auto"/>
              <w:bottom w:val="single" w:sz="4" w:space="0" w:color="auto"/>
              <w:right w:val="single" w:sz="4" w:space="0" w:color="auto"/>
            </w:tcBorders>
            <w:noWrap/>
            <w:vAlign w:val="bottom"/>
            <w:hideMark/>
          </w:tcPr>
          <w:p w14:paraId="0764FF8A"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285.6</w:t>
            </w:r>
          </w:p>
        </w:tc>
        <w:tc>
          <w:tcPr>
            <w:tcW w:w="820" w:type="dxa"/>
            <w:gridSpan w:val="2"/>
            <w:tcBorders>
              <w:top w:val="single" w:sz="4" w:space="0" w:color="auto"/>
              <w:left w:val="single" w:sz="4" w:space="0" w:color="auto"/>
              <w:bottom w:val="single" w:sz="4" w:space="0" w:color="auto"/>
              <w:right w:val="single" w:sz="4" w:space="0" w:color="auto"/>
            </w:tcBorders>
            <w:noWrap/>
            <w:vAlign w:val="bottom"/>
            <w:hideMark/>
          </w:tcPr>
          <w:p w14:paraId="48AC0BF4"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416.1</w:t>
            </w:r>
          </w:p>
        </w:tc>
        <w:tc>
          <w:tcPr>
            <w:tcW w:w="740" w:type="dxa"/>
            <w:gridSpan w:val="2"/>
            <w:tcBorders>
              <w:top w:val="single" w:sz="4" w:space="0" w:color="auto"/>
              <w:left w:val="nil"/>
              <w:bottom w:val="single" w:sz="4" w:space="0" w:color="auto"/>
              <w:right w:val="single" w:sz="4" w:space="0" w:color="auto"/>
            </w:tcBorders>
            <w:noWrap/>
            <w:vAlign w:val="bottom"/>
            <w:hideMark/>
          </w:tcPr>
          <w:p w14:paraId="0B5359AC"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510.1</w:t>
            </w:r>
          </w:p>
        </w:tc>
      </w:tr>
      <w:tr w:rsidR="00233382" w:rsidRPr="0099534D" w14:paraId="3AABA07F"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04EDE686"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37</w:t>
            </w:r>
          </w:p>
        </w:tc>
        <w:tc>
          <w:tcPr>
            <w:tcW w:w="766" w:type="dxa"/>
            <w:tcBorders>
              <w:top w:val="nil"/>
              <w:left w:val="nil"/>
              <w:bottom w:val="single" w:sz="4" w:space="0" w:color="auto"/>
              <w:right w:val="single" w:sz="4" w:space="0" w:color="auto"/>
            </w:tcBorders>
            <w:noWrap/>
            <w:vAlign w:val="bottom"/>
            <w:hideMark/>
          </w:tcPr>
          <w:p w14:paraId="35B14838"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c</w:t>
            </w:r>
          </w:p>
        </w:tc>
        <w:tc>
          <w:tcPr>
            <w:tcW w:w="3686" w:type="dxa"/>
            <w:tcBorders>
              <w:top w:val="nil"/>
              <w:left w:val="nil"/>
              <w:bottom w:val="single" w:sz="4" w:space="0" w:color="auto"/>
              <w:right w:val="single" w:sz="4" w:space="0" w:color="auto"/>
            </w:tcBorders>
            <w:noWrap/>
            <w:vAlign w:val="bottom"/>
            <w:hideMark/>
          </w:tcPr>
          <w:p w14:paraId="6D2C6641"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ОТЛ</w:t>
            </w:r>
          </w:p>
        </w:tc>
        <w:tc>
          <w:tcPr>
            <w:tcW w:w="1240" w:type="dxa"/>
            <w:tcBorders>
              <w:top w:val="nil"/>
              <w:left w:val="nil"/>
              <w:bottom w:val="single" w:sz="4" w:space="0" w:color="auto"/>
              <w:right w:val="single" w:sz="4" w:space="0" w:color="auto"/>
            </w:tcBorders>
            <w:noWrap/>
            <w:vAlign w:val="bottom"/>
            <w:hideMark/>
          </w:tcPr>
          <w:p w14:paraId="5B5BCA9E" w14:textId="21887F24" w:rsidR="00233382" w:rsidRPr="0099534D" w:rsidRDefault="00233382" w:rsidP="0023338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граб</w:t>
            </w:r>
          </w:p>
        </w:tc>
        <w:tc>
          <w:tcPr>
            <w:tcW w:w="1300" w:type="dxa"/>
            <w:gridSpan w:val="2"/>
            <w:tcBorders>
              <w:top w:val="nil"/>
              <w:left w:val="nil"/>
              <w:bottom w:val="single" w:sz="4" w:space="0" w:color="auto"/>
              <w:right w:val="single" w:sz="4" w:space="0" w:color="auto"/>
            </w:tcBorders>
            <w:noWrap/>
            <w:vAlign w:val="bottom"/>
            <w:hideMark/>
          </w:tcPr>
          <w:p w14:paraId="6B78E4BD"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117</w:t>
            </w:r>
          </w:p>
        </w:tc>
        <w:tc>
          <w:tcPr>
            <w:tcW w:w="766" w:type="dxa"/>
            <w:gridSpan w:val="2"/>
            <w:tcBorders>
              <w:top w:val="nil"/>
              <w:left w:val="single" w:sz="4" w:space="0" w:color="auto"/>
              <w:bottom w:val="single" w:sz="4" w:space="0" w:color="auto"/>
              <w:right w:val="single" w:sz="4" w:space="0" w:color="auto"/>
            </w:tcBorders>
            <w:noWrap/>
            <w:vAlign w:val="bottom"/>
            <w:hideMark/>
          </w:tcPr>
          <w:p w14:paraId="17EC229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7.85</w:t>
            </w:r>
          </w:p>
        </w:tc>
        <w:tc>
          <w:tcPr>
            <w:tcW w:w="1116" w:type="dxa"/>
            <w:gridSpan w:val="2"/>
            <w:tcBorders>
              <w:top w:val="nil"/>
              <w:left w:val="single" w:sz="4" w:space="0" w:color="auto"/>
              <w:bottom w:val="single" w:sz="4" w:space="0" w:color="auto"/>
              <w:right w:val="single" w:sz="4" w:space="0" w:color="auto"/>
            </w:tcBorders>
            <w:noWrap/>
            <w:vAlign w:val="bottom"/>
            <w:hideMark/>
          </w:tcPr>
          <w:p w14:paraId="58F7E57A"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4,285.6</w:t>
            </w:r>
          </w:p>
        </w:tc>
        <w:tc>
          <w:tcPr>
            <w:tcW w:w="820" w:type="dxa"/>
            <w:gridSpan w:val="2"/>
            <w:tcBorders>
              <w:top w:val="nil"/>
              <w:left w:val="single" w:sz="4" w:space="0" w:color="auto"/>
              <w:bottom w:val="single" w:sz="4" w:space="0" w:color="auto"/>
              <w:right w:val="single" w:sz="4" w:space="0" w:color="auto"/>
            </w:tcBorders>
            <w:noWrap/>
            <w:vAlign w:val="bottom"/>
            <w:hideMark/>
          </w:tcPr>
          <w:p w14:paraId="392B655E"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353.3</w:t>
            </w:r>
          </w:p>
        </w:tc>
        <w:tc>
          <w:tcPr>
            <w:tcW w:w="740" w:type="dxa"/>
            <w:gridSpan w:val="2"/>
            <w:tcBorders>
              <w:top w:val="nil"/>
              <w:left w:val="nil"/>
              <w:bottom w:val="single" w:sz="4" w:space="0" w:color="auto"/>
              <w:right w:val="single" w:sz="4" w:space="0" w:color="auto"/>
            </w:tcBorders>
            <w:noWrap/>
            <w:vAlign w:val="bottom"/>
            <w:hideMark/>
          </w:tcPr>
          <w:p w14:paraId="50DC9E24"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545.9</w:t>
            </w:r>
          </w:p>
        </w:tc>
      </w:tr>
      <w:tr w:rsidR="00233382" w:rsidRPr="0099534D" w14:paraId="2890C6A0"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653904AC"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37</w:t>
            </w:r>
          </w:p>
        </w:tc>
        <w:tc>
          <w:tcPr>
            <w:tcW w:w="766" w:type="dxa"/>
            <w:tcBorders>
              <w:top w:val="nil"/>
              <w:left w:val="nil"/>
              <w:bottom w:val="single" w:sz="4" w:space="0" w:color="auto"/>
              <w:right w:val="single" w:sz="4" w:space="0" w:color="auto"/>
            </w:tcBorders>
            <w:noWrap/>
            <w:vAlign w:val="bottom"/>
            <w:hideMark/>
          </w:tcPr>
          <w:p w14:paraId="577520D6"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f</w:t>
            </w:r>
          </w:p>
        </w:tc>
        <w:tc>
          <w:tcPr>
            <w:tcW w:w="3686" w:type="dxa"/>
            <w:tcBorders>
              <w:top w:val="nil"/>
              <w:left w:val="nil"/>
              <w:bottom w:val="single" w:sz="4" w:space="0" w:color="auto"/>
              <w:right w:val="single" w:sz="4" w:space="0" w:color="auto"/>
            </w:tcBorders>
            <w:noWrap/>
            <w:vAlign w:val="bottom"/>
            <w:hideMark/>
          </w:tcPr>
          <w:p w14:paraId="4379903A"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пољског</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јасена</w:t>
            </w:r>
            <w:proofErr w:type="spellEnd"/>
          </w:p>
        </w:tc>
        <w:tc>
          <w:tcPr>
            <w:tcW w:w="1240" w:type="dxa"/>
            <w:tcBorders>
              <w:top w:val="nil"/>
              <w:left w:val="nil"/>
              <w:bottom w:val="single" w:sz="4" w:space="0" w:color="auto"/>
              <w:right w:val="single" w:sz="4" w:space="0" w:color="auto"/>
            </w:tcBorders>
            <w:noWrap/>
            <w:vAlign w:val="bottom"/>
            <w:hideMark/>
          </w:tcPr>
          <w:p w14:paraId="299EDCC9" w14:textId="2B074E1E" w:rsidR="00233382" w:rsidRPr="0099534D" w:rsidRDefault="00233382" w:rsidP="00233382">
            <w:pPr>
              <w:spacing w:after="0" w:line="240" w:lineRule="auto"/>
              <w:jc w:val="center"/>
              <w:rPr>
                <w:rFonts w:ascii="Times New Roman" w:eastAsia="Times New Roman" w:hAnsi="Times New Roman" w:cs="Times New Roman"/>
                <w:color w:val="000000"/>
                <w:lang w:eastAsia="sr-Latn-RS"/>
              </w:rPr>
            </w:pPr>
            <w:proofErr w:type="spellStart"/>
            <w:r>
              <w:rPr>
                <w:rFonts w:ascii="Times New Roman" w:eastAsia="Times New Roman" w:hAnsi="Times New Roman" w:cs="Times New Roman"/>
                <w:color w:val="000000"/>
                <w:lang w:val="sr-Cyrl-RS" w:eastAsia="sr-Latn-RS"/>
              </w:rPr>
              <w:t>п.јасен</w:t>
            </w:r>
            <w:proofErr w:type="spellEnd"/>
          </w:p>
        </w:tc>
        <w:tc>
          <w:tcPr>
            <w:tcW w:w="1300" w:type="dxa"/>
            <w:gridSpan w:val="2"/>
            <w:tcBorders>
              <w:top w:val="nil"/>
              <w:left w:val="nil"/>
              <w:bottom w:val="single" w:sz="4" w:space="0" w:color="auto"/>
              <w:right w:val="single" w:sz="4" w:space="0" w:color="auto"/>
            </w:tcBorders>
            <w:noWrap/>
            <w:vAlign w:val="bottom"/>
            <w:hideMark/>
          </w:tcPr>
          <w:p w14:paraId="4E88CB15"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117</w:t>
            </w:r>
          </w:p>
        </w:tc>
        <w:tc>
          <w:tcPr>
            <w:tcW w:w="766" w:type="dxa"/>
            <w:gridSpan w:val="2"/>
            <w:tcBorders>
              <w:top w:val="nil"/>
              <w:left w:val="single" w:sz="4" w:space="0" w:color="auto"/>
              <w:bottom w:val="single" w:sz="4" w:space="0" w:color="auto"/>
              <w:right w:val="single" w:sz="4" w:space="0" w:color="auto"/>
            </w:tcBorders>
            <w:noWrap/>
            <w:vAlign w:val="bottom"/>
            <w:hideMark/>
          </w:tcPr>
          <w:p w14:paraId="70E3CA14"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1.69</w:t>
            </w:r>
          </w:p>
        </w:tc>
        <w:tc>
          <w:tcPr>
            <w:tcW w:w="1116" w:type="dxa"/>
            <w:gridSpan w:val="2"/>
            <w:tcBorders>
              <w:top w:val="nil"/>
              <w:left w:val="single" w:sz="4" w:space="0" w:color="auto"/>
              <w:bottom w:val="single" w:sz="4" w:space="0" w:color="auto"/>
              <w:right w:val="single" w:sz="4" w:space="0" w:color="auto"/>
            </w:tcBorders>
            <w:noWrap/>
            <w:vAlign w:val="bottom"/>
            <w:hideMark/>
          </w:tcPr>
          <w:p w14:paraId="6DCC5F3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188.6</w:t>
            </w:r>
          </w:p>
        </w:tc>
        <w:tc>
          <w:tcPr>
            <w:tcW w:w="820" w:type="dxa"/>
            <w:gridSpan w:val="2"/>
            <w:tcBorders>
              <w:top w:val="single" w:sz="4" w:space="0" w:color="auto"/>
              <w:left w:val="single" w:sz="4" w:space="0" w:color="auto"/>
              <w:bottom w:val="single" w:sz="4" w:space="0" w:color="auto"/>
              <w:right w:val="single" w:sz="4" w:space="0" w:color="auto"/>
            </w:tcBorders>
            <w:noWrap/>
            <w:vAlign w:val="bottom"/>
            <w:hideMark/>
          </w:tcPr>
          <w:p w14:paraId="546DCE3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26.7</w:t>
            </w:r>
          </w:p>
        </w:tc>
        <w:tc>
          <w:tcPr>
            <w:tcW w:w="740" w:type="dxa"/>
            <w:gridSpan w:val="2"/>
            <w:tcBorders>
              <w:top w:val="single" w:sz="4" w:space="0" w:color="auto"/>
              <w:left w:val="nil"/>
              <w:bottom w:val="single" w:sz="4" w:space="0" w:color="auto"/>
              <w:right w:val="single" w:sz="4" w:space="0" w:color="auto"/>
            </w:tcBorders>
            <w:noWrap/>
            <w:vAlign w:val="bottom"/>
            <w:hideMark/>
          </w:tcPr>
          <w:p w14:paraId="138D235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111.6</w:t>
            </w:r>
          </w:p>
        </w:tc>
      </w:tr>
      <w:tr w:rsidR="00233382" w:rsidRPr="0099534D" w14:paraId="039DF53C"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5520A6B0"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37</w:t>
            </w:r>
          </w:p>
        </w:tc>
        <w:tc>
          <w:tcPr>
            <w:tcW w:w="766" w:type="dxa"/>
            <w:tcBorders>
              <w:top w:val="nil"/>
              <w:left w:val="nil"/>
              <w:bottom w:val="single" w:sz="4" w:space="0" w:color="auto"/>
              <w:right w:val="single" w:sz="4" w:space="0" w:color="auto"/>
            </w:tcBorders>
            <w:noWrap/>
            <w:vAlign w:val="bottom"/>
            <w:hideMark/>
          </w:tcPr>
          <w:p w14:paraId="60A7A17A"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h</w:t>
            </w:r>
          </w:p>
        </w:tc>
        <w:tc>
          <w:tcPr>
            <w:tcW w:w="3686" w:type="dxa"/>
            <w:tcBorders>
              <w:top w:val="nil"/>
              <w:left w:val="nil"/>
              <w:bottom w:val="single" w:sz="4" w:space="0" w:color="auto"/>
              <w:right w:val="single" w:sz="4" w:space="0" w:color="auto"/>
            </w:tcBorders>
            <w:noWrap/>
            <w:vAlign w:val="bottom"/>
            <w:hideMark/>
          </w:tcPr>
          <w:p w14:paraId="19EAA29C"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пољског</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јасена</w:t>
            </w:r>
            <w:proofErr w:type="spellEnd"/>
          </w:p>
        </w:tc>
        <w:tc>
          <w:tcPr>
            <w:tcW w:w="1240" w:type="dxa"/>
            <w:tcBorders>
              <w:top w:val="nil"/>
              <w:left w:val="nil"/>
              <w:bottom w:val="single" w:sz="4" w:space="0" w:color="auto"/>
              <w:right w:val="single" w:sz="4" w:space="0" w:color="auto"/>
            </w:tcBorders>
            <w:noWrap/>
            <w:vAlign w:val="bottom"/>
            <w:hideMark/>
          </w:tcPr>
          <w:p w14:paraId="596CF39E" w14:textId="5D139E2A" w:rsidR="00233382" w:rsidRPr="0099534D" w:rsidRDefault="00233382" w:rsidP="00233382">
            <w:pPr>
              <w:spacing w:after="0" w:line="240" w:lineRule="auto"/>
              <w:jc w:val="center"/>
              <w:rPr>
                <w:rFonts w:ascii="Times New Roman" w:eastAsia="Times New Roman" w:hAnsi="Times New Roman" w:cs="Times New Roman"/>
                <w:color w:val="000000"/>
                <w:lang w:eastAsia="sr-Latn-RS"/>
              </w:rPr>
            </w:pPr>
            <w:proofErr w:type="spellStart"/>
            <w:r>
              <w:rPr>
                <w:rFonts w:ascii="Times New Roman" w:eastAsia="Times New Roman" w:hAnsi="Times New Roman" w:cs="Times New Roman"/>
                <w:color w:val="000000"/>
                <w:lang w:val="sr-Cyrl-RS" w:eastAsia="sr-Latn-RS"/>
              </w:rPr>
              <w:t>п.јасен</w:t>
            </w:r>
            <w:proofErr w:type="spellEnd"/>
          </w:p>
        </w:tc>
        <w:tc>
          <w:tcPr>
            <w:tcW w:w="1300" w:type="dxa"/>
            <w:gridSpan w:val="2"/>
            <w:tcBorders>
              <w:top w:val="nil"/>
              <w:left w:val="nil"/>
              <w:bottom w:val="single" w:sz="4" w:space="0" w:color="auto"/>
              <w:right w:val="single" w:sz="4" w:space="0" w:color="auto"/>
            </w:tcBorders>
            <w:noWrap/>
            <w:vAlign w:val="bottom"/>
            <w:hideMark/>
          </w:tcPr>
          <w:p w14:paraId="43CAD009"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117</w:t>
            </w:r>
          </w:p>
        </w:tc>
        <w:tc>
          <w:tcPr>
            <w:tcW w:w="766" w:type="dxa"/>
            <w:gridSpan w:val="2"/>
            <w:tcBorders>
              <w:top w:val="nil"/>
              <w:left w:val="single" w:sz="4" w:space="0" w:color="auto"/>
              <w:bottom w:val="single" w:sz="4" w:space="0" w:color="auto"/>
              <w:right w:val="single" w:sz="4" w:space="0" w:color="auto"/>
            </w:tcBorders>
            <w:noWrap/>
            <w:vAlign w:val="bottom"/>
            <w:hideMark/>
          </w:tcPr>
          <w:p w14:paraId="569BC8BA"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0.28</w:t>
            </w:r>
          </w:p>
        </w:tc>
        <w:tc>
          <w:tcPr>
            <w:tcW w:w="1116" w:type="dxa"/>
            <w:gridSpan w:val="2"/>
            <w:tcBorders>
              <w:top w:val="nil"/>
              <w:left w:val="single" w:sz="4" w:space="0" w:color="auto"/>
              <w:bottom w:val="single" w:sz="4" w:space="0" w:color="auto"/>
              <w:right w:val="single" w:sz="4" w:space="0" w:color="auto"/>
            </w:tcBorders>
            <w:noWrap/>
            <w:vAlign w:val="bottom"/>
            <w:hideMark/>
          </w:tcPr>
          <w:p w14:paraId="31707125"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111.0</w:t>
            </w:r>
          </w:p>
        </w:tc>
        <w:tc>
          <w:tcPr>
            <w:tcW w:w="820" w:type="dxa"/>
            <w:gridSpan w:val="2"/>
            <w:tcBorders>
              <w:top w:val="single" w:sz="4" w:space="0" w:color="auto"/>
              <w:left w:val="single" w:sz="4" w:space="0" w:color="auto"/>
              <w:bottom w:val="single" w:sz="4" w:space="0" w:color="auto"/>
              <w:right w:val="single" w:sz="4" w:space="0" w:color="auto"/>
            </w:tcBorders>
            <w:noWrap/>
            <w:vAlign w:val="bottom"/>
            <w:hideMark/>
          </w:tcPr>
          <w:p w14:paraId="41B16FA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464.3</w:t>
            </w:r>
          </w:p>
        </w:tc>
        <w:tc>
          <w:tcPr>
            <w:tcW w:w="740" w:type="dxa"/>
            <w:gridSpan w:val="2"/>
            <w:tcBorders>
              <w:top w:val="single" w:sz="4" w:space="0" w:color="auto"/>
              <w:left w:val="nil"/>
              <w:bottom w:val="single" w:sz="4" w:space="0" w:color="auto"/>
              <w:right w:val="single" w:sz="4" w:space="0" w:color="auto"/>
            </w:tcBorders>
            <w:noWrap/>
            <w:vAlign w:val="bottom"/>
            <w:hideMark/>
          </w:tcPr>
          <w:p w14:paraId="4F156A5B"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396.6</w:t>
            </w:r>
          </w:p>
        </w:tc>
      </w:tr>
      <w:tr w:rsidR="005D33A6" w:rsidRPr="0099534D" w14:paraId="4E2A0F89"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5DD5BFE8" w14:textId="77777777" w:rsidR="005D33A6" w:rsidRPr="0099534D" w:rsidRDefault="005D33A6" w:rsidP="005D33A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37</w:t>
            </w:r>
          </w:p>
        </w:tc>
        <w:tc>
          <w:tcPr>
            <w:tcW w:w="766" w:type="dxa"/>
            <w:tcBorders>
              <w:top w:val="nil"/>
              <w:left w:val="nil"/>
              <w:bottom w:val="single" w:sz="4" w:space="0" w:color="auto"/>
              <w:right w:val="single" w:sz="4" w:space="0" w:color="auto"/>
            </w:tcBorders>
            <w:noWrap/>
            <w:vAlign w:val="bottom"/>
            <w:hideMark/>
          </w:tcPr>
          <w:p w14:paraId="6C302190" w14:textId="77777777" w:rsidR="005D33A6" w:rsidRPr="0099534D" w:rsidRDefault="005D33A6" w:rsidP="005D33A6">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m</w:t>
            </w:r>
          </w:p>
        </w:tc>
        <w:tc>
          <w:tcPr>
            <w:tcW w:w="3686" w:type="dxa"/>
            <w:tcBorders>
              <w:top w:val="nil"/>
              <w:left w:val="nil"/>
              <w:bottom w:val="single" w:sz="4" w:space="0" w:color="auto"/>
              <w:right w:val="single" w:sz="4" w:space="0" w:color="auto"/>
            </w:tcBorders>
            <w:noWrap/>
            <w:vAlign w:val="bottom"/>
            <w:hideMark/>
          </w:tcPr>
          <w:p w14:paraId="0D847BF0" w14:textId="77777777" w:rsidR="005D33A6" w:rsidRPr="0099534D" w:rsidRDefault="005D33A6" w:rsidP="005D33A6">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Изданачке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багрема</w:t>
            </w:r>
            <w:proofErr w:type="spellEnd"/>
          </w:p>
        </w:tc>
        <w:tc>
          <w:tcPr>
            <w:tcW w:w="1240" w:type="dxa"/>
            <w:tcBorders>
              <w:top w:val="nil"/>
              <w:left w:val="nil"/>
              <w:bottom w:val="single" w:sz="4" w:space="0" w:color="auto"/>
              <w:right w:val="single" w:sz="4" w:space="0" w:color="auto"/>
            </w:tcBorders>
            <w:noWrap/>
            <w:vAlign w:val="bottom"/>
            <w:hideMark/>
          </w:tcPr>
          <w:p w14:paraId="2E936BF2" w14:textId="63BBDD41" w:rsidR="005D33A6" w:rsidRPr="00C72192" w:rsidRDefault="00C72192" w:rsidP="005D33A6">
            <w:pPr>
              <w:spacing w:after="0" w:line="240" w:lineRule="auto"/>
              <w:jc w:val="center"/>
              <w:rPr>
                <w:rFonts w:ascii="Times New Roman" w:eastAsia="Times New Roman" w:hAnsi="Times New Roman" w:cs="Times New Roman"/>
                <w:color w:val="000000"/>
                <w:lang w:val="sr-Cyrl-RS" w:eastAsia="sr-Latn-RS"/>
              </w:rPr>
            </w:pPr>
            <w:r>
              <w:rPr>
                <w:rFonts w:ascii="Times New Roman" w:eastAsia="Times New Roman" w:hAnsi="Times New Roman" w:cs="Times New Roman"/>
                <w:color w:val="000000"/>
                <w:lang w:val="sr-Cyrl-RS" w:eastAsia="sr-Latn-RS"/>
              </w:rPr>
              <w:t>багрем</w:t>
            </w:r>
          </w:p>
        </w:tc>
        <w:tc>
          <w:tcPr>
            <w:tcW w:w="1300" w:type="dxa"/>
            <w:gridSpan w:val="2"/>
            <w:tcBorders>
              <w:top w:val="nil"/>
              <w:left w:val="nil"/>
              <w:bottom w:val="single" w:sz="4" w:space="0" w:color="auto"/>
              <w:right w:val="single" w:sz="4" w:space="0" w:color="auto"/>
            </w:tcBorders>
            <w:noWrap/>
            <w:vAlign w:val="bottom"/>
            <w:hideMark/>
          </w:tcPr>
          <w:p w14:paraId="68A100DF" w14:textId="77777777" w:rsidR="005D33A6" w:rsidRPr="0099534D" w:rsidRDefault="005D33A6" w:rsidP="005D33A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47</w:t>
            </w:r>
          </w:p>
        </w:tc>
        <w:tc>
          <w:tcPr>
            <w:tcW w:w="766" w:type="dxa"/>
            <w:gridSpan w:val="2"/>
            <w:tcBorders>
              <w:top w:val="nil"/>
              <w:left w:val="single" w:sz="4" w:space="0" w:color="auto"/>
              <w:bottom w:val="single" w:sz="4" w:space="0" w:color="auto"/>
              <w:right w:val="single" w:sz="4" w:space="0" w:color="auto"/>
            </w:tcBorders>
            <w:noWrap/>
            <w:vAlign w:val="bottom"/>
            <w:hideMark/>
          </w:tcPr>
          <w:p w14:paraId="03AB62AD" w14:textId="77777777" w:rsidR="005D33A6" w:rsidRPr="0099534D" w:rsidRDefault="005D33A6" w:rsidP="005D33A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0.38</w:t>
            </w:r>
          </w:p>
        </w:tc>
        <w:tc>
          <w:tcPr>
            <w:tcW w:w="1116" w:type="dxa"/>
            <w:gridSpan w:val="2"/>
            <w:tcBorders>
              <w:top w:val="nil"/>
              <w:left w:val="single" w:sz="4" w:space="0" w:color="auto"/>
              <w:bottom w:val="single" w:sz="4" w:space="0" w:color="auto"/>
              <w:right w:val="single" w:sz="4" w:space="0" w:color="auto"/>
            </w:tcBorders>
            <w:noWrap/>
            <w:vAlign w:val="bottom"/>
            <w:hideMark/>
          </w:tcPr>
          <w:p w14:paraId="60F53D65" w14:textId="77777777" w:rsidR="005D33A6" w:rsidRPr="0099534D" w:rsidRDefault="005D33A6" w:rsidP="005D33A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73.2</w:t>
            </w:r>
          </w:p>
        </w:tc>
        <w:tc>
          <w:tcPr>
            <w:tcW w:w="820" w:type="dxa"/>
            <w:gridSpan w:val="2"/>
            <w:tcBorders>
              <w:top w:val="single" w:sz="4" w:space="0" w:color="auto"/>
              <w:left w:val="single" w:sz="4" w:space="0" w:color="auto"/>
              <w:bottom w:val="single" w:sz="4" w:space="0" w:color="auto"/>
              <w:right w:val="single" w:sz="4" w:space="0" w:color="auto"/>
            </w:tcBorders>
            <w:noWrap/>
            <w:vAlign w:val="bottom"/>
            <w:hideMark/>
          </w:tcPr>
          <w:p w14:paraId="3B412E86" w14:textId="77777777" w:rsidR="005D33A6" w:rsidRPr="0099534D" w:rsidRDefault="005D33A6" w:rsidP="005D33A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426.3</w:t>
            </w:r>
          </w:p>
        </w:tc>
        <w:tc>
          <w:tcPr>
            <w:tcW w:w="740" w:type="dxa"/>
            <w:gridSpan w:val="2"/>
            <w:tcBorders>
              <w:top w:val="single" w:sz="4" w:space="0" w:color="auto"/>
              <w:left w:val="nil"/>
              <w:bottom w:val="single" w:sz="4" w:space="0" w:color="auto"/>
              <w:right w:val="single" w:sz="4" w:space="0" w:color="auto"/>
            </w:tcBorders>
            <w:noWrap/>
            <w:vAlign w:val="bottom"/>
            <w:hideMark/>
          </w:tcPr>
          <w:p w14:paraId="4EA2948F" w14:textId="77777777" w:rsidR="005D33A6" w:rsidRPr="0099534D" w:rsidRDefault="005D33A6" w:rsidP="005D33A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192.6</w:t>
            </w:r>
          </w:p>
        </w:tc>
      </w:tr>
      <w:tr w:rsidR="00233382" w:rsidRPr="0099534D" w14:paraId="630A40FE"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3EA2CF97"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lastRenderedPageBreak/>
              <w:t>37</w:t>
            </w:r>
          </w:p>
        </w:tc>
        <w:tc>
          <w:tcPr>
            <w:tcW w:w="766" w:type="dxa"/>
            <w:tcBorders>
              <w:top w:val="nil"/>
              <w:left w:val="nil"/>
              <w:bottom w:val="single" w:sz="4" w:space="0" w:color="auto"/>
              <w:right w:val="single" w:sz="4" w:space="0" w:color="auto"/>
            </w:tcBorders>
            <w:noWrap/>
            <w:vAlign w:val="bottom"/>
            <w:hideMark/>
          </w:tcPr>
          <w:p w14:paraId="07029F03"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n</w:t>
            </w:r>
          </w:p>
        </w:tc>
        <w:tc>
          <w:tcPr>
            <w:tcW w:w="3686" w:type="dxa"/>
            <w:tcBorders>
              <w:top w:val="nil"/>
              <w:left w:val="nil"/>
              <w:bottom w:val="single" w:sz="4" w:space="0" w:color="auto"/>
              <w:right w:val="single" w:sz="4" w:space="0" w:color="auto"/>
            </w:tcBorders>
            <w:noWrap/>
            <w:vAlign w:val="bottom"/>
            <w:hideMark/>
          </w:tcPr>
          <w:p w14:paraId="0A9AF0B0"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ОТЛ</w:t>
            </w:r>
          </w:p>
        </w:tc>
        <w:tc>
          <w:tcPr>
            <w:tcW w:w="1240" w:type="dxa"/>
            <w:tcBorders>
              <w:top w:val="nil"/>
              <w:left w:val="nil"/>
              <w:bottom w:val="single" w:sz="4" w:space="0" w:color="auto"/>
              <w:right w:val="single" w:sz="4" w:space="0" w:color="auto"/>
            </w:tcBorders>
            <w:noWrap/>
            <w:vAlign w:val="bottom"/>
            <w:hideMark/>
          </w:tcPr>
          <w:p w14:paraId="7510450F" w14:textId="3998A917" w:rsidR="00233382" w:rsidRPr="0099534D" w:rsidRDefault="00233382" w:rsidP="0023338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граб</w:t>
            </w:r>
          </w:p>
        </w:tc>
        <w:tc>
          <w:tcPr>
            <w:tcW w:w="1300" w:type="dxa"/>
            <w:gridSpan w:val="2"/>
            <w:tcBorders>
              <w:top w:val="nil"/>
              <w:left w:val="nil"/>
              <w:bottom w:val="single" w:sz="4" w:space="0" w:color="auto"/>
              <w:right w:val="single" w:sz="4" w:space="0" w:color="auto"/>
            </w:tcBorders>
            <w:noWrap/>
            <w:vAlign w:val="bottom"/>
            <w:hideMark/>
          </w:tcPr>
          <w:p w14:paraId="0C364857"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47</w:t>
            </w:r>
          </w:p>
        </w:tc>
        <w:tc>
          <w:tcPr>
            <w:tcW w:w="766" w:type="dxa"/>
            <w:gridSpan w:val="2"/>
            <w:tcBorders>
              <w:top w:val="nil"/>
              <w:left w:val="single" w:sz="4" w:space="0" w:color="auto"/>
              <w:bottom w:val="single" w:sz="4" w:space="0" w:color="auto"/>
              <w:right w:val="single" w:sz="4" w:space="0" w:color="auto"/>
            </w:tcBorders>
            <w:noWrap/>
            <w:vAlign w:val="bottom"/>
            <w:hideMark/>
          </w:tcPr>
          <w:p w14:paraId="1981D6B3"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0.84</w:t>
            </w:r>
          </w:p>
        </w:tc>
        <w:tc>
          <w:tcPr>
            <w:tcW w:w="1116" w:type="dxa"/>
            <w:gridSpan w:val="2"/>
            <w:tcBorders>
              <w:top w:val="nil"/>
              <w:left w:val="single" w:sz="4" w:space="0" w:color="auto"/>
              <w:bottom w:val="single" w:sz="4" w:space="0" w:color="auto"/>
              <w:right w:val="single" w:sz="4" w:space="0" w:color="auto"/>
            </w:tcBorders>
            <w:noWrap/>
            <w:vAlign w:val="bottom"/>
            <w:hideMark/>
          </w:tcPr>
          <w:p w14:paraId="2516412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363.5</w:t>
            </w:r>
          </w:p>
        </w:tc>
        <w:tc>
          <w:tcPr>
            <w:tcW w:w="820" w:type="dxa"/>
            <w:gridSpan w:val="2"/>
            <w:tcBorders>
              <w:top w:val="nil"/>
              <w:left w:val="single" w:sz="4" w:space="0" w:color="auto"/>
              <w:bottom w:val="single" w:sz="4" w:space="0" w:color="auto"/>
              <w:right w:val="single" w:sz="4" w:space="0" w:color="auto"/>
            </w:tcBorders>
            <w:noWrap/>
            <w:vAlign w:val="bottom"/>
            <w:hideMark/>
          </w:tcPr>
          <w:p w14:paraId="61CD805A"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436.9</w:t>
            </w:r>
          </w:p>
        </w:tc>
        <w:tc>
          <w:tcPr>
            <w:tcW w:w="740" w:type="dxa"/>
            <w:gridSpan w:val="2"/>
            <w:tcBorders>
              <w:top w:val="nil"/>
              <w:left w:val="nil"/>
              <w:bottom w:val="single" w:sz="4" w:space="0" w:color="auto"/>
              <w:right w:val="single" w:sz="4" w:space="0" w:color="auto"/>
            </w:tcBorders>
            <w:noWrap/>
            <w:vAlign w:val="bottom"/>
            <w:hideMark/>
          </w:tcPr>
          <w:p w14:paraId="23C1F615"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432.7</w:t>
            </w:r>
          </w:p>
        </w:tc>
      </w:tr>
      <w:tr w:rsidR="00233382" w:rsidRPr="0099534D" w14:paraId="76E61975"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1B6C4769"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38</w:t>
            </w:r>
          </w:p>
        </w:tc>
        <w:tc>
          <w:tcPr>
            <w:tcW w:w="766" w:type="dxa"/>
            <w:tcBorders>
              <w:top w:val="nil"/>
              <w:left w:val="nil"/>
              <w:bottom w:val="single" w:sz="4" w:space="0" w:color="auto"/>
              <w:right w:val="single" w:sz="4" w:space="0" w:color="auto"/>
            </w:tcBorders>
            <w:noWrap/>
            <w:vAlign w:val="bottom"/>
            <w:hideMark/>
          </w:tcPr>
          <w:p w14:paraId="23FC59A5"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c</w:t>
            </w:r>
          </w:p>
        </w:tc>
        <w:tc>
          <w:tcPr>
            <w:tcW w:w="3686" w:type="dxa"/>
            <w:tcBorders>
              <w:top w:val="nil"/>
              <w:left w:val="nil"/>
              <w:bottom w:val="single" w:sz="4" w:space="0" w:color="auto"/>
              <w:right w:val="single" w:sz="4" w:space="0" w:color="auto"/>
            </w:tcBorders>
            <w:noWrap/>
            <w:vAlign w:val="bottom"/>
            <w:hideMark/>
          </w:tcPr>
          <w:p w14:paraId="2307C1E5"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пољског</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јасена</w:t>
            </w:r>
            <w:proofErr w:type="spellEnd"/>
          </w:p>
        </w:tc>
        <w:tc>
          <w:tcPr>
            <w:tcW w:w="1240" w:type="dxa"/>
            <w:tcBorders>
              <w:top w:val="nil"/>
              <w:left w:val="nil"/>
              <w:bottom w:val="single" w:sz="4" w:space="0" w:color="auto"/>
              <w:right w:val="single" w:sz="4" w:space="0" w:color="auto"/>
            </w:tcBorders>
            <w:noWrap/>
            <w:vAlign w:val="bottom"/>
            <w:hideMark/>
          </w:tcPr>
          <w:p w14:paraId="7BA63572" w14:textId="5ABD53B2" w:rsidR="00233382" w:rsidRPr="0099534D" w:rsidRDefault="00233382" w:rsidP="00233382">
            <w:pPr>
              <w:spacing w:after="0" w:line="240" w:lineRule="auto"/>
              <w:jc w:val="center"/>
              <w:rPr>
                <w:rFonts w:ascii="Times New Roman" w:eastAsia="Times New Roman" w:hAnsi="Times New Roman" w:cs="Times New Roman"/>
                <w:color w:val="000000"/>
                <w:lang w:eastAsia="sr-Latn-RS"/>
              </w:rPr>
            </w:pPr>
            <w:proofErr w:type="spellStart"/>
            <w:r>
              <w:rPr>
                <w:rFonts w:ascii="Times New Roman" w:eastAsia="Times New Roman" w:hAnsi="Times New Roman" w:cs="Times New Roman"/>
                <w:color w:val="000000"/>
                <w:lang w:val="sr-Cyrl-RS" w:eastAsia="sr-Latn-RS"/>
              </w:rPr>
              <w:t>п.јасен</w:t>
            </w:r>
            <w:proofErr w:type="spellEnd"/>
          </w:p>
        </w:tc>
        <w:tc>
          <w:tcPr>
            <w:tcW w:w="1300" w:type="dxa"/>
            <w:gridSpan w:val="2"/>
            <w:tcBorders>
              <w:top w:val="nil"/>
              <w:left w:val="nil"/>
              <w:bottom w:val="single" w:sz="4" w:space="0" w:color="auto"/>
              <w:right w:val="single" w:sz="4" w:space="0" w:color="auto"/>
            </w:tcBorders>
            <w:noWrap/>
            <w:vAlign w:val="bottom"/>
            <w:hideMark/>
          </w:tcPr>
          <w:p w14:paraId="325D4CA7"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117</w:t>
            </w:r>
          </w:p>
        </w:tc>
        <w:tc>
          <w:tcPr>
            <w:tcW w:w="766" w:type="dxa"/>
            <w:gridSpan w:val="2"/>
            <w:tcBorders>
              <w:top w:val="nil"/>
              <w:left w:val="single" w:sz="4" w:space="0" w:color="auto"/>
              <w:bottom w:val="single" w:sz="4" w:space="0" w:color="auto"/>
              <w:right w:val="single" w:sz="4" w:space="0" w:color="auto"/>
            </w:tcBorders>
            <w:noWrap/>
            <w:vAlign w:val="bottom"/>
            <w:hideMark/>
          </w:tcPr>
          <w:p w14:paraId="40526E6C"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1.98</w:t>
            </w:r>
          </w:p>
        </w:tc>
        <w:tc>
          <w:tcPr>
            <w:tcW w:w="1116" w:type="dxa"/>
            <w:gridSpan w:val="2"/>
            <w:tcBorders>
              <w:top w:val="nil"/>
              <w:left w:val="single" w:sz="4" w:space="0" w:color="auto"/>
              <w:bottom w:val="single" w:sz="4" w:space="0" w:color="auto"/>
              <w:right w:val="single" w:sz="4" w:space="0" w:color="auto"/>
            </w:tcBorders>
            <w:noWrap/>
            <w:vAlign w:val="bottom"/>
            <w:hideMark/>
          </w:tcPr>
          <w:p w14:paraId="3562F136"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158.3</w:t>
            </w:r>
          </w:p>
        </w:tc>
        <w:tc>
          <w:tcPr>
            <w:tcW w:w="820" w:type="dxa"/>
            <w:gridSpan w:val="2"/>
            <w:tcBorders>
              <w:top w:val="single" w:sz="4" w:space="0" w:color="auto"/>
              <w:left w:val="single" w:sz="4" w:space="0" w:color="auto"/>
              <w:bottom w:val="single" w:sz="4" w:space="0" w:color="auto"/>
              <w:right w:val="single" w:sz="4" w:space="0" w:color="auto"/>
            </w:tcBorders>
            <w:noWrap/>
            <w:vAlign w:val="bottom"/>
            <w:hideMark/>
          </w:tcPr>
          <w:p w14:paraId="2FCC8580"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47.5</w:t>
            </w:r>
          </w:p>
        </w:tc>
        <w:tc>
          <w:tcPr>
            <w:tcW w:w="740" w:type="dxa"/>
            <w:gridSpan w:val="2"/>
            <w:tcBorders>
              <w:top w:val="single" w:sz="4" w:space="0" w:color="auto"/>
              <w:left w:val="nil"/>
              <w:bottom w:val="single" w:sz="4" w:space="0" w:color="auto"/>
              <w:right w:val="single" w:sz="4" w:space="0" w:color="auto"/>
            </w:tcBorders>
            <w:noWrap/>
            <w:vAlign w:val="bottom"/>
            <w:hideMark/>
          </w:tcPr>
          <w:p w14:paraId="542A5405"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80.0</w:t>
            </w:r>
          </w:p>
        </w:tc>
      </w:tr>
      <w:tr w:rsidR="00233382" w:rsidRPr="0099534D" w14:paraId="321AC44A"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746B8EF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38</w:t>
            </w:r>
          </w:p>
        </w:tc>
        <w:tc>
          <w:tcPr>
            <w:tcW w:w="766" w:type="dxa"/>
            <w:tcBorders>
              <w:top w:val="nil"/>
              <w:left w:val="nil"/>
              <w:bottom w:val="single" w:sz="4" w:space="0" w:color="auto"/>
              <w:right w:val="single" w:sz="4" w:space="0" w:color="auto"/>
            </w:tcBorders>
            <w:noWrap/>
            <w:vAlign w:val="bottom"/>
            <w:hideMark/>
          </w:tcPr>
          <w:p w14:paraId="5D57B40D"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e</w:t>
            </w:r>
          </w:p>
        </w:tc>
        <w:tc>
          <w:tcPr>
            <w:tcW w:w="3686" w:type="dxa"/>
            <w:tcBorders>
              <w:top w:val="nil"/>
              <w:left w:val="nil"/>
              <w:bottom w:val="single" w:sz="4" w:space="0" w:color="auto"/>
              <w:right w:val="single" w:sz="4" w:space="0" w:color="auto"/>
            </w:tcBorders>
            <w:noWrap/>
            <w:vAlign w:val="bottom"/>
            <w:hideMark/>
          </w:tcPr>
          <w:p w14:paraId="08A34459"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7A81B3D7" w14:textId="081EE4D6" w:rsidR="00233382" w:rsidRPr="0099534D" w:rsidRDefault="00233382" w:rsidP="0023338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gridSpan w:val="2"/>
            <w:tcBorders>
              <w:top w:val="nil"/>
              <w:left w:val="nil"/>
              <w:bottom w:val="single" w:sz="4" w:space="0" w:color="auto"/>
              <w:right w:val="single" w:sz="4" w:space="0" w:color="auto"/>
            </w:tcBorders>
            <w:noWrap/>
            <w:vAlign w:val="bottom"/>
            <w:hideMark/>
          </w:tcPr>
          <w:p w14:paraId="5CDD311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117</w:t>
            </w:r>
          </w:p>
        </w:tc>
        <w:tc>
          <w:tcPr>
            <w:tcW w:w="766" w:type="dxa"/>
            <w:gridSpan w:val="2"/>
            <w:tcBorders>
              <w:top w:val="nil"/>
              <w:left w:val="single" w:sz="4" w:space="0" w:color="auto"/>
              <w:bottom w:val="single" w:sz="4" w:space="0" w:color="auto"/>
              <w:right w:val="single" w:sz="4" w:space="0" w:color="auto"/>
            </w:tcBorders>
            <w:noWrap/>
            <w:vAlign w:val="bottom"/>
            <w:hideMark/>
          </w:tcPr>
          <w:p w14:paraId="2CB06405"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0.43</w:t>
            </w:r>
          </w:p>
        </w:tc>
        <w:tc>
          <w:tcPr>
            <w:tcW w:w="1116" w:type="dxa"/>
            <w:gridSpan w:val="2"/>
            <w:tcBorders>
              <w:top w:val="nil"/>
              <w:left w:val="single" w:sz="4" w:space="0" w:color="auto"/>
              <w:bottom w:val="single" w:sz="4" w:space="0" w:color="auto"/>
              <w:right w:val="single" w:sz="4" w:space="0" w:color="auto"/>
            </w:tcBorders>
            <w:noWrap/>
            <w:vAlign w:val="bottom"/>
            <w:hideMark/>
          </w:tcPr>
          <w:p w14:paraId="05F9DD8D"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259.9</w:t>
            </w:r>
          </w:p>
        </w:tc>
        <w:tc>
          <w:tcPr>
            <w:tcW w:w="820" w:type="dxa"/>
            <w:gridSpan w:val="2"/>
            <w:tcBorders>
              <w:top w:val="single" w:sz="4" w:space="0" w:color="auto"/>
              <w:left w:val="single" w:sz="4" w:space="0" w:color="auto"/>
              <w:bottom w:val="single" w:sz="4" w:space="0" w:color="auto"/>
              <w:right w:val="single" w:sz="4" w:space="0" w:color="auto"/>
            </w:tcBorders>
            <w:noWrap/>
            <w:vAlign w:val="bottom"/>
            <w:hideMark/>
          </w:tcPr>
          <w:p w14:paraId="5DB5138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367.4</w:t>
            </w:r>
          </w:p>
        </w:tc>
        <w:tc>
          <w:tcPr>
            <w:tcW w:w="740" w:type="dxa"/>
            <w:gridSpan w:val="2"/>
            <w:tcBorders>
              <w:top w:val="single" w:sz="4" w:space="0" w:color="auto"/>
              <w:left w:val="nil"/>
              <w:bottom w:val="single" w:sz="4" w:space="0" w:color="auto"/>
              <w:right w:val="single" w:sz="4" w:space="0" w:color="auto"/>
            </w:tcBorders>
            <w:noWrap/>
            <w:vAlign w:val="bottom"/>
            <w:hideMark/>
          </w:tcPr>
          <w:p w14:paraId="06BA3F4B"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604.5</w:t>
            </w:r>
          </w:p>
        </w:tc>
      </w:tr>
      <w:tr w:rsidR="00233382" w:rsidRPr="0099534D" w14:paraId="4A231D73"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47E90C85"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38</w:t>
            </w:r>
          </w:p>
        </w:tc>
        <w:tc>
          <w:tcPr>
            <w:tcW w:w="766" w:type="dxa"/>
            <w:tcBorders>
              <w:top w:val="nil"/>
              <w:left w:val="nil"/>
              <w:bottom w:val="single" w:sz="4" w:space="0" w:color="auto"/>
              <w:right w:val="single" w:sz="4" w:space="0" w:color="auto"/>
            </w:tcBorders>
            <w:noWrap/>
            <w:vAlign w:val="bottom"/>
            <w:hideMark/>
          </w:tcPr>
          <w:p w14:paraId="529228A6"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f</w:t>
            </w:r>
          </w:p>
        </w:tc>
        <w:tc>
          <w:tcPr>
            <w:tcW w:w="3686" w:type="dxa"/>
            <w:tcBorders>
              <w:top w:val="nil"/>
              <w:left w:val="nil"/>
              <w:bottom w:val="single" w:sz="4" w:space="0" w:color="auto"/>
              <w:right w:val="single" w:sz="4" w:space="0" w:color="auto"/>
            </w:tcBorders>
            <w:noWrap/>
            <w:vAlign w:val="bottom"/>
            <w:hideMark/>
          </w:tcPr>
          <w:p w14:paraId="4C2E5C71"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пољског</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јасена</w:t>
            </w:r>
            <w:proofErr w:type="spellEnd"/>
          </w:p>
        </w:tc>
        <w:tc>
          <w:tcPr>
            <w:tcW w:w="1240" w:type="dxa"/>
            <w:tcBorders>
              <w:top w:val="nil"/>
              <w:left w:val="nil"/>
              <w:bottom w:val="single" w:sz="4" w:space="0" w:color="auto"/>
              <w:right w:val="single" w:sz="4" w:space="0" w:color="auto"/>
            </w:tcBorders>
            <w:noWrap/>
            <w:vAlign w:val="bottom"/>
            <w:hideMark/>
          </w:tcPr>
          <w:p w14:paraId="299D49B9" w14:textId="4D34F9A0" w:rsidR="00233382" w:rsidRPr="0099534D" w:rsidRDefault="00233382" w:rsidP="00233382">
            <w:pPr>
              <w:spacing w:after="0" w:line="240" w:lineRule="auto"/>
              <w:jc w:val="center"/>
              <w:rPr>
                <w:rFonts w:ascii="Times New Roman" w:eastAsia="Times New Roman" w:hAnsi="Times New Roman" w:cs="Times New Roman"/>
                <w:color w:val="000000"/>
                <w:lang w:eastAsia="sr-Latn-RS"/>
              </w:rPr>
            </w:pPr>
            <w:proofErr w:type="spellStart"/>
            <w:r>
              <w:rPr>
                <w:rFonts w:ascii="Times New Roman" w:eastAsia="Times New Roman" w:hAnsi="Times New Roman" w:cs="Times New Roman"/>
                <w:color w:val="000000"/>
                <w:lang w:val="sr-Cyrl-RS" w:eastAsia="sr-Latn-RS"/>
              </w:rPr>
              <w:t>п.јасен</w:t>
            </w:r>
            <w:proofErr w:type="spellEnd"/>
          </w:p>
        </w:tc>
        <w:tc>
          <w:tcPr>
            <w:tcW w:w="1300" w:type="dxa"/>
            <w:gridSpan w:val="2"/>
            <w:tcBorders>
              <w:top w:val="nil"/>
              <w:left w:val="nil"/>
              <w:bottom w:val="single" w:sz="4" w:space="0" w:color="auto"/>
              <w:right w:val="single" w:sz="4" w:space="0" w:color="auto"/>
            </w:tcBorders>
            <w:noWrap/>
            <w:vAlign w:val="bottom"/>
            <w:hideMark/>
          </w:tcPr>
          <w:p w14:paraId="1221FC8D"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108</w:t>
            </w:r>
          </w:p>
        </w:tc>
        <w:tc>
          <w:tcPr>
            <w:tcW w:w="766" w:type="dxa"/>
            <w:gridSpan w:val="2"/>
            <w:tcBorders>
              <w:top w:val="nil"/>
              <w:left w:val="single" w:sz="4" w:space="0" w:color="auto"/>
              <w:bottom w:val="single" w:sz="4" w:space="0" w:color="auto"/>
              <w:right w:val="single" w:sz="4" w:space="0" w:color="auto"/>
            </w:tcBorders>
            <w:noWrap/>
            <w:vAlign w:val="bottom"/>
            <w:hideMark/>
          </w:tcPr>
          <w:p w14:paraId="3CE2657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1.43</w:t>
            </w:r>
          </w:p>
        </w:tc>
        <w:tc>
          <w:tcPr>
            <w:tcW w:w="1116" w:type="dxa"/>
            <w:gridSpan w:val="2"/>
            <w:tcBorders>
              <w:top w:val="nil"/>
              <w:left w:val="single" w:sz="4" w:space="0" w:color="auto"/>
              <w:bottom w:val="single" w:sz="4" w:space="0" w:color="auto"/>
              <w:right w:val="single" w:sz="4" w:space="0" w:color="auto"/>
            </w:tcBorders>
            <w:noWrap/>
            <w:vAlign w:val="bottom"/>
            <w:hideMark/>
          </w:tcPr>
          <w:p w14:paraId="545C7C6C"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277.3</w:t>
            </w:r>
          </w:p>
        </w:tc>
        <w:tc>
          <w:tcPr>
            <w:tcW w:w="820" w:type="dxa"/>
            <w:gridSpan w:val="2"/>
            <w:tcBorders>
              <w:top w:val="nil"/>
              <w:left w:val="single" w:sz="4" w:space="0" w:color="auto"/>
              <w:bottom w:val="single" w:sz="4" w:space="0" w:color="auto"/>
              <w:right w:val="single" w:sz="4" w:space="0" w:color="auto"/>
            </w:tcBorders>
            <w:noWrap/>
            <w:vAlign w:val="bottom"/>
            <w:hideMark/>
          </w:tcPr>
          <w:p w14:paraId="7B1E196A"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70.0</w:t>
            </w:r>
          </w:p>
        </w:tc>
        <w:tc>
          <w:tcPr>
            <w:tcW w:w="740" w:type="dxa"/>
            <w:gridSpan w:val="2"/>
            <w:tcBorders>
              <w:top w:val="nil"/>
              <w:left w:val="nil"/>
              <w:bottom w:val="single" w:sz="4" w:space="0" w:color="auto"/>
              <w:right w:val="single" w:sz="4" w:space="0" w:color="auto"/>
            </w:tcBorders>
            <w:noWrap/>
            <w:vAlign w:val="bottom"/>
            <w:hideMark/>
          </w:tcPr>
          <w:p w14:paraId="4CC20413"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193.9</w:t>
            </w:r>
          </w:p>
        </w:tc>
      </w:tr>
      <w:tr w:rsidR="00233382" w:rsidRPr="0099534D" w14:paraId="412BAEE9"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402DA8BB"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38</w:t>
            </w:r>
          </w:p>
        </w:tc>
        <w:tc>
          <w:tcPr>
            <w:tcW w:w="766" w:type="dxa"/>
            <w:tcBorders>
              <w:top w:val="nil"/>
              <w:left w:val="nil"/>
              <w:bottom w:val="single" w:sz="4" w:space="0" w:color="auto"/>
              <w:right w:val="single" w:sz="4" w:space="0" w:color="auto"/>
            </w:tcBorders>
            <w:noWrap/>
            <w:vAlign w:val="bottom"/>
            <w:hideMark/>
          </w:tcPr>
          <w:p w14:paraId="32AEF39D"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g</w:t>
            </w:r>
          </w:p>
        </w:tc>
        <w:tc>
          <w:tcPr>
            <w:tcW w:w="3686" w:type="dxa"/>
            <w:tcBorders>
              <w:top w:val="nil"/>
              <w:left w:val="nil"/>
              <w:bottom w:val="single" w:sz="4" w:space="0" w:color="auto"/>
              <w:right w:val="single" w:sz="4" w:space="0" w:color="auto"/>
            </w:tcBorders>
            <w:noWrap/>
            <w:vAlign w:val="bottom"/>
            <w:hideMark/>
          </w:tcPr>
          <w:p w14:paraId="7CC4942A"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пољског</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јасена</w:t>
            </w:r>
            <w:proofErr w:type="spellEnd"/>
          </w:p>
        </w:tc>
        <w:tc>
          <w:tcPr>
            <w:tcW w:w="1240" w:type="dxa"/>
            <w:tcBorders>
              <w:top w:val="nil"/>
              <w:left w:val="nil"/>
              <w:bottom w:val="single" w:sz="4" w:space="0" w:color="auto"/>
              <w:right w:val="single" w:sz="4" w:space="0" w:color="auto"/>
            </w:tcBorders>
            <w:noWrap/>
            <w:vAlign w:val="bottom"/>
            <w:hideMark/>
          </w:tcPr>
          <w:p w14:paraId="1C751010" w14:textId="5FA8676B" w:rsidR="00233382" w:rsidRPr="0099534D" w:rsidRDefault="00233382" w:rsidP="00233382">
            <w:pPr>
              <w:spacing w:after="0" w:line="240" w:lineRule="auto"/>
              <w:jc w:val="center"/>
              <w:rPr>
                <w:rFonts w:ascii="Times New Roman" w:eastAsia="Times New Roman" w:hAnsi="Times New Roman" w:cs="Times New Roman"/>
                <w:color w:val="000000"/>
                <w:lang w:eastAsia="sr-Latn-RS"/>
              </w:rPr>
            </w:pPr>
            <w:proofErr w:type="spellStart"/>
            <w:r>
              <w:rPr>
                <w:rFonts w:ascii="Times New Roman" w:eastAsia="Times New Roman" w:hAnsi="Times New Roman" w:cs="Times New Roman"/>
                <w:color w:val="000000"/>
                <w:lang w:val="sr-Cyrl-RS" w:eastAsia="sr-Latn-RS"/>
              </w:rPr>
              <w:t>п.јасен</w:t>
            </w:r>
            <w:proofErr w:type="spellEnd"/>
          </w:p>
        </w:tc>
        <w:tc>
          <w:tcPr>
            <w:tcW w:w="1300" w:type="dxa"/>
            <w:gridSpan w:val="2"/>
            <w:tcBorders>
              <w:top w:val="nil"/>
              <w:left w:val="nil"/>
              <w:bottom w:val="single" w:sz="4" w:space="0" w:color="auto"/>
              <w:right w:val="single" w:sz="4" w:space="0" w:color="auto"/>
            </w:tcBorders>
            <w:noWrap/>
            <w:vAlign w:val="bottom"/>
            <w:hideMark/>
          </w:tcPr>
          <w:p w14:paraId="51F5F294"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108</w:t>
            </w:r>
          </w:p>
        </w:tc>
        <w:tc>
          <w:tcPr>
            <w:tcW w:w="766" w:type="dxa"/>
            <w:gridSpan w:val="2"/>
            <w:tcBorders>
              <w:top w:val="nil"/>
              <w:left w:val="single" w:sz="4" w:space="0" w:color="auto"/>
              <w:bottom w:val="single" w:sz="4" w:space="0" w:color="auto"/>
              <w:right w:val="single" w:sz="4" w:space="0" w:color="auto"/>
            </w:tcBorders>
            <w:noWrap/>
            <w:vAlign w:val="bottom"/>
            <w:hideMark/>
          </w:tcPr>
          <w:p w14:paraId="6367FD84"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0.74</w:t>
            </w:r>
          </w:p>
        </w:tc>
        <w:tc>
          <w:tcPr>
            <w:tcW w:w="1116" w:type="dxa"/>
            <w:gridSpan w:val="2"/>
            <w:tcBorders>
              <w:top w:val="nil"/>
              <w:left w:val="single" w:sz="4" w:space="0" w:color="auto"/>
              <w:bottom w:val="single" w:sz="4" w:space="0" w:color="auto"/>
              <w:right w:val="single" w:sz="4" w:space="0" w:color="auto"/>
            </w:tcBorders>
            <w:noWrap/>
            <w:vAlign w:val="bottom"/>
            <w:hideMark/>
          </w:tcPr>
          <w:p w14:paraId="2775A46B"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61.9</w:t>
            </w:r>
          </w:p>
        </w:tc>
        <w:tc>
          <w:tcPr>
            <w:tcW w:w="820" w:type="dxa"/>
            <w:gridSpan w:val="2"/>
            <w:tcBorders>
              <w:top w:val="nil"/>
              <w:left w:val="single" w:sz="4" w:space="0" w:color="auto"/>
              <w:bottom w:val="single" w:sz="4" w:space="0" w:color="auto"/>
              <w:right w:val="single" w:sz="4" w:space="0" w:color="auto"/>
            </w:tcBorders>
            <w:noWrap/>
            <w:vAlign w:val="bottom"/>
            <w:hideMark/>
          </w:tcPr>
          <w:p w14:paraId="67317330"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113.3</w:t>
            </w:r>
          </w:p>
        </w:tc>
        <w:tc>
          <w:tcPr>
            <w:tcW w:w="740" w:type="dxa"/>
            <w:gridSpan w:val="2"/>
            <w:tcBorders>
              <w:top w:val="nil"/>
              <w:left w:val="nil"/>
              <w:bottom w:val="single" w:sz="4" w:space="0" w:color="auto"/>
              <w:right w:val="single" w:sz="4" w:space="0" w:color="auto"/>
            </w:tcBorders>
            <w:noWrap/>
            <w:vAlign w:val="bottom"/>
            <w:hideMark/>
          </w:tcPr>
          <w:p w14:paraId="6F1CDBDD"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83.7</w:t>
            </w:r>
          </w:p>
        </w:tc>
      </w:tr>
      <w:tr w:rsidR="00233382" w:rsidRPr="0099534D" w14:paraId="094397F0"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43E203C6"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41</w:t>
            </w:r>
          </w:p>
        </w:tc>
        <w:tc>
          <w:tcPr>
            <w:tcW w:w="766" w:type="dxa"/>
            <w:tcBorders>
              <w:top w:val="nil"/>
              <w:left w:val="nil"/>
              <w:bottom w:val="single" w:sz="4" w:space="0" w:color="auto"/>
              <w:right w:val="single" w:sz="4" w:space="0" w:color="auto"/>
            </w:tcBorders>
            <w:noWrap/>
            <w:vAlign w:val="bottom"/>
            <w:hideMark/>
          </w:tcPr>
          <w:p w14:paraId="50B7A8AE"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a</w:t>
            </w:r>
          </w:p>
        </w:tc>
        <w:tc>
          <w:tcPr>
            <w:tcW w:w="3686" w:type="dxa"/>
            <w:tcBorders>
              <w:top w:val="nil"/>
              <w:left w:val="nil"/>
              <w:bottom w:val="single" w:sz="4" w:space="0" w:color="auto"/>
              <w:right w:val="single" w:sz="4" w:space="0" w:color="auto"/>
            </w:tcBorders>
            <w:noWrap/>
            <w:vAlign w:val="bottom"/>
            <w:hideMark/>
          </w:tcPr>
          <w:p w14:paraId="30CF0EAD"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1272D92B" w14:textId="321D3031" w:rsidR="00233382" w:rsidRPr="0099534D" w:rsidRDefault="00233382" w:rsidP="0023338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gridSpan w:val="2"/>
            <w:tcBorders>
              <w:top w:val="nil"/>
              <w:left w:val="nil"/>
              <w:bottom w:val="single" w:sz="4" w:space="0" w:color="auto"/>
              <w:right w:val="single" w:sz="4" w:space="0" w:color="auto"/>
            </w:tcBorders>
            <w:noWrap/>
            <w:vAlign w:val="bottom"/>
            <w:hideMark/>
          </w:tcPr>
          <w:p w14:paraId="5B0203B0"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137</w:t>
            </w:r>
          </w:p>
        </w:tc>
        <w:tc>
          <w:tcPr>
            <w:tcW w:w="766" w:type="dxa"/>
            <w:gridSpan w:val="2"/>
            <w:tcBorders>
              <w:top w:val="nil"/>
              <w:left w:val="single" w:sz="4" w:space="0" w:color="auto"/>
              <w:bottom w:val="single" w:sz="4" w:space="0" w:color="auto"/>
              <w:right w:val="single" w:sz="4" w:space="0" w:color="auto"/>
            </w:tcBorders>
            <w:noWrap/>
            <w:vAlign w:val="bottom"/>
            <w:hideMark/>
          </w:tcPr>
          <w:p w14:paraId="7754523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16.05</w:t>
            </w:r>
          </w:p>
        </w:tc>
        <w:tc>
          <w:tcPr>
            <w:tcW w:w="1116" w:type="dxa"/>
            <w:gridSpan w:val="2"/>
            <w:tcBorders>
              <w:top w:val="nil"/>
              <w:left w:val="single" w:sz="4" w:space="0" w:color="auto"/>
              <w:bottom w:val="single" w:sz="4" w:space="0" w:color="auto"/>
              <w:right w:val="single" w:sz="4" w:space="0" w:color="auto"/>
            </w:tcBorders>
            <w:noWrap/>
            <w:vAlign w:val="bottom"/>
            <w:hideMark/>
          </w:tcPr>
          <w:p w14:paraId="78E2518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12,687.8</w:t>
            </w:r>
          </w:p>
        </w:tc>
        <w:tc>
          <w:tcPr>
            <w:tcW w:w="820" w:type="dxa"/>
            <w:gridSpan w:val="2"/>
            <w:tcBorders>
              <w:top w:val="single" w:sz="4" w:space="0" w:color="auto"/>
              <w:left w:val="single" w:sz="4" w:space="0" w:color="auto"/>
              <w:bottom w:val="single" w:sz="4" w:space="0" w:color="auto"/>
              <w:right w:val="single" w:sz="4" w:space="0" w:color="auto"/>
            </w:tcBorders>
            <w:noWrap/>
            <w:vAlign w:val="bottom"/>
            <w:hideMark/>
          </w:tcPr>
          <w:p w14:paraId="1D5DC01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310.0</w:t>
            </w:r>
          </w:p>
        </w:tc>
        <w:tc>
          <w:tcPr>
            <w:tcW w:w="740" w:type="dxa"/>
            <w:gridSpan w:val="2"/>
            <w:tcBorders>
              <w:top w:val="single" w:sz="4" w:space="0" w:color="auto"/>
              <w:left w:val="nil"/>
              <w:bottom w:val="single" w:sz="4" w:space="0" w:color="auto"/>
              <w:right w:val="single" w:sz="4" w:space="0" w:color="auto"/>
            </w:tcBorders>
            <w:noWrap/>
            <w:vAlign w:val="bottom"/>
            <w:hideMark/>
          </w:tcPr>
          <w:p w14:paraId="30A01B49"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790.5</w:t>
            </w:r>
          </w:p>
        </w:tc>
      </w:tr>
      <w:tr w:rsidR="00233382" w:rsidRPr="0099534D" w14:paraId="667E00B5"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0128928E"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41</w:t>
            </w:r>
          </w:p>
        </w:tc>
        <w:tc>
          <w:tcPr>
            <w:tcW w:w="766" w:type="dxa"/>
            <w:tcBorders>
              <w:top w:val="nil"/>
              <w:left w:val="nil"/>
              <w:bottom w:val="single" w:sz="4" w:space="0" w:color="auto"/>
              <w:right w:val="single" w:sz="4" w:space="0" w:color="auto"/>
            </w:tcBorders>
            <w:noWrap/>
            <w:vAlign w:val="bottom"/>
            <w:hideMark/>
          </w:tcPr>
          <w:p w14:paraId="0C8B0630"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b</w:t>
            </w:r>
          </w:p>
        </w:tc>
        <w:tc>
          <w:tcPr>
            <w:tcW w:w="3686" w:type="dxa"/>
            <w:tcBorders>
              <w:top w:val="nil"/>
              <w:left w:val="nil"/>
              <w:bottom w:val="single" w:sz="4" w:space="0" w:color="auto"/>
              <w:right w:val="single" w:sz="4" w:space="0" w:color="auto"/>
            </w:tcBorders>
            <w:noWrap/>
            <w:vAlign w:val="bottom"/>
            <w:hideMark/>
          </w:tcPr>
          <w:p w14:paraId="4C79268C"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5EC8964C" w14:textId="2635C117" w:rsidR="00233382" w:rsidRPr="0099534D" w:rsidRDefault="00233382" w:rsidP="0023338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gridSpan w:val="2"/>
            <w:tcBorders>
              <w:top w:val="nil"/>
              <w:left w:val="nil"/>
              <w:bottom w:val="single" w:sz="4" w:space="0" w:color="auto"/>
              <w:right w:val="single" w:sz="4" w:space="0" w:color="auto"/>
            </w:tcBorders>
            <w:noWrap/>
            <w:vAlign w:val="bottom"/>
            <w:hideMark/>
          </w:tcPr>
          <w:p w14:paraId="503AC41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137</w:t>
            </w:r>
          </w:p>
        </w:tc>
        <w:tc>
          <w:tcPr>
            <w:tcW w:w="766" w:type="dxa"/>
            <w:gridSpan w:val="2"/>
            <w:tcBorders>
              <w:top w:val="nil"/>
              <w:left w:val="single" w:sz="4" w:space="0" w:color="auto"/>
              <w:bottom w:val="single" w:sz="4" w:space="0" w:color="auto"/>
              <w:right w:val="single" w:sz="4" w:space="0" w:color="auto"/>
            </w:tcBorders>
            <w:noWrap/>
            <w:vAlign w:val="bottom"/>
            <w:hideMark/>
          </w:tcPr>
          <w:p w14:paraId="79808D93"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13.26</w:t>
            </w:r>
          </w:p>
        </w:tc>
        <w:tc>
          <w:tcPr>
            <w:tcW w:w="1116" w:type="dxa"/>
            <w:gridSpan w:val="2"/>
            <w:tcBorders>
              <w:top w:val="nil"/>
              <w:left w:val="single" w:sz="4" w:space="0" w:color="auto"/>
              <w:bottom w:val="single" w:sz="4" w:space="0" w:color="auto"/>
              <w:right w:val="single" w:sz="4" w:space="0" w:color="auto"/>
            </w:tcBorders>
            <w:noWrap/>
            <w:vAlign w:val="bottom"/>
            <w:hideMark/>
          </w:tcPr>
          <w:p w14:paraId="53C4329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7,125.4</w:t>
            </w:r>
          </w:p>
        </w:tc>
        <w:tc>
          <w:tcPr>
            <w:tcW w:w="820" w:type="dxa"/>
            <w:gridSpan w:val="2"/>
            <w:tcBorders>
              <w:top w:val="nil"/>
              <w:left w:val="single" w:sz="4" w:space="0" w:color="auto"/>
              <w:bottom w:val="single" w:sz="4" w:space="0" w:color="auto"/>
              <w:right w:val="single" w:sz="4" w:space="0" w:color="auto"/>
            </w:tcBorders>
            <w:noWrap/>
            <w:vAlign w:val="bottom"/>
            <w:hideMark/>
          </w:tcPr>
          <w:p w14:paraId="28D5C42B"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251.4</w:t>
            </w:r>
          </w:p>
        </w:tc>
        <w:tc>
          <w:tcPr>
            <w:tcW w:w="740" w:type="dxa"/>
            <w:gridSpan w:val="2"/>
            <w:tcBorders>
              <w:top w:val="nil"/>
              <w:left w:val="nil"/>
              <w:bottom w:val="single" w:sz="4" w:space="0" w:color="auto"/>
              <w:right w:val="single" w:sz="4" w:space="0" w:color="auto"/>
            </w:tcBorders>
            <w:noWrap/>
            <w:vAlign w:val="bottom"/>
            <w:hideMark/>
          </w:tcPr>
          <w:p w14:paraId="2BD35C05"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537.4</w:t>
            </w:r>
          </w:p>
        </w:tc>
      </w:tr>
      <w:tr w:rsidR="00233382" w:rsidRPr="0099534D" w14:paraId="1CC4E58E"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0AEE183E"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41</w:t>
            </w:r>
          </w:p>
        </w:tc>
        <w:tc>
          <w:tcPr>
            <w:tcW w:w="766" w:type="dxa"/>
            <w:tcBorders>
              <w:top w:val="nil"/>
              <w:left w:val="nil"/>
              <w:bottom w:val="single" w:sz="4" w:space="0" w:color="auto"/>
              <w:right w:val="single" w:sz="4" w:space="0" w:color="auto"/>
            </w:tcBorders>
            <w:noWrap/>
            <w:vAlign w:val="bottom"/>
            <w:hideMark/>
          </w:tcPr>
          <w:p w14:paraId="6B24B8FE"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c</w:t>
            </w:r>
          </w:p>
        </w:tc>
        <w:tc>
          <w:tcPr>
            <w:tcW w:w="3686" w:type="dxa"/>
            <w:tcBorders>
              <w:top w:val="nil"/>
              <w:left w:val="nil"/>
              <w:bottom w:val="single" w:sz="4" w:space="0" w:color="auto"/>
              <w:right w:val="single" w:sz="4" w:space="0" w:color="auto"/>
            </w:tcBorders>
            <w:noWrap/>
            <w:vAlign w:val="bottom"/>
            <w:hideMark/>
          </w:tcPr>
          <w:p w14:paraId="7AD9EA7F"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1505FEA7" w14:textId="358FE2AC" w:rsidR="00233382" w:rsidRPr="0099534D" w:rsidRDefault="00233382" w:rsidP="00233382">
            <w:pPr>
              <w:spacing w:after="0" w:line="240" w:lineRule="auto"/>
              <w:jc w:val="center"/>
              <w:rPr>
                <w:rFonts w:ascii="Times New Roman" w:eastAsia="Times New Roman" w:hAnsi="Times New Roman" w:cs="Times New Roman"/>
                <w:color w:val="000000"/>
                <w:lang w:eastAsia="sr-Latn-RS"/>
              </w:rPr>
            </w:pPr>
            <w:proofErr w:type="spellStart"/>
            <w:r>
              <w:rPr>
                <w:rFonts w:ascii="Times New Roman" w:eastAsia="Times New Roman" w:hAnsi="Times New Roman" w:cs="Times New Roman"/>
                <w:color w:val="000000"/>
                <w:lang w:val="sr-Cyrl-RS" w:eastAsia="sr-Latn-RS"/>
              </w:rPr>
              <w:t>п.јасен</w:t>
            </w:r>
            <w:proofErr w:type="spellEnd"/>
          </w:p>
        </w:tc>
        <w:tc>
          <w:tcPr>
            <w:tcW w:w="1300" w:type="dxa"/>
            <w:gridSpan w:val="2"/>
            <w:tcBorders>
              <w:top w:val="nil"/>
              <w:left w:val="nil"/>
              <w:bottom w:val="single" w:sz="4" w:space="0" w:color="auto"/>
              <w:right w:val="single" w:sz="4" w:space="0" w:color="auto"/>
            </w:tcBorders>
            <w:noWrap/>
            <w:vAlign w:val="bottom"/>
            <w:hideMark/>
          </w:tcPr>
          <w:p w14:paraId="22071187"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137</w:t>
            </w:r>
          </w:p>
        </w:tc>
        <w:tc>
          <w:tcPr>
            <w:tcW w:w="766" w:type="dxa"/>
            <w:gridSpan w:val="2"/>
            <w:tcBorders>
              <w:top w:val="nil"/>
              <w:left w:val="single" w:sz="4" w:space="0" w:color="auto"/>
              <w:bottom w:val="single" w:sz="4" w:space="0" w:color="auto"/>
              <w:right w:val="single" w:sz="4" w:space="0" w:color="auto"/>
            </w:tcBorders>
            <w:noWrap/>
            <w:vAlign w:val="bottom"/>
            <w:hideMark/>
          </w:tcPr>
          <w:p w14:paraId="04383F1D"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5.03</w:t>
            </w:r>
          </w:p>
        </w:tc>
        <w:tc>
          <w:tcPr>
            <w:tcW w:w="1116" w:type="dxa"/>
            <w:gridSpan w:val="2"/>
            <w:tcBorders>
              <w:top w:val="nil"/>
              <w:left w:val="single" w:sz="4" w:space="0" w:color="auto"/>
              <w:bottom w:val="single" w:sz="4" w:space="0" w:color="auto"/>
              <w:right w:val="single" w:sz="4" w:space="0" w:color="auto"/>
            </w:tcBorders>
            <w:noWrap/>
            <w:vAlign w:val="bottom"/>
            <w:hideMark/>
          </w:tcPr>
          <w:p w14:paraId="7CD9F18E"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1,931.1</w:t>
            </w:r>
          </w:p>
        </w:tc>
        <w:tc>
          <w:tcPr>
            <w:tcW w:w="820" w:type="dxa"/>
            <w:gridSpan w:val="2"/>
            <w:tcBorders>
              <w:top w:val="nil"/>
              <w:left w:val="single" w:sz="4" w:space="0" w:color="auto"/>
              <w:bottom w:val="single" w:sz="4" w:space="0" w:color="auto"/>
              <w:right w:val="single" w:sz="4" w:space="0" w:color="auto"/>
            </w:tcBorders>
            <w:noWrap/>
            <w:vAlign w:val="bottom"/>
            <w:hideMark/>
          </w:tcPr>
          <w:p w14:paraId="5014D35D"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288.8</w:t>
            </w:r>
          </w:p>
        </w:tc>
        <w:tc>
          <w:tcPr>
            <w:tcW w:w="740" w:type="dxa"/>
            <w:gridSpan w:val="2"/>
            <w:tcBorders>
              <w:top w:val="nil"/>
              <w:left w:val="nil"/>
              <w:bottom w:val="single" w:sz="4" w:space="0" w:color="auto"/>
              <w:right w:val="single" w:sz="4" w:space="0" w:color="auto"/>
            </w:tcBorders>
            <w:noWrap/>
            <w:vAlign w:val="bottom"/>
            <w:hideMark/>
          </w:tcPr>
          <w:p w14:paraId="49FD7D83"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383.9</w:t>
            </w:r>
          </w:p>
        </w:tc>
      </w:tr>
      <w:tr w:rsidR="00233382" w:rsidRPr="0099534D" w14:paraId="1F9DF526"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48A73FB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41</w:t>
            </w:r>
          </w:p>
        </w:tc>
        <w:tc>
          <w:tcPr>
            <w:tcW w:w="766" w:type="dxa"/>
            <w:tcBorders>
              <w:top w:val="nil"/>
              <w:left w:val="nil"/>
              <w:bottom w:val="single" w:sz="4" w:space="0" w:color="auto"/>
              <w:right w:val="single" w:sz="4" w:space="0" w:color="auto"/>
            </w:tcBorders>
            <w:noWrap/>
            <w:vAlign w:val="bottom"/>
            <w:hideMark/>
          </w:tcPr>
          <w:p w14:paraId="5343519A"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f</w:t>
            </w:r>
          </w:p>
        </w:tc>
        <w:tc>
          <w:tcPr>
            <w:tcW w:w="3686" w:type="dxa"/>
            <w:tcBorders>
              <w:top w:val="nil"/>
              <w:left w:val="nil"/>
              <w:bottom w:val="single" w:sz="4" w:space="0" w:color="auto"/>
              <w:right w:val="single" w:sz="4" w:space="0" w:color="auto"/>
            </w:tcBorders>
            <w:noWrap/>
            <w:vAlign w:val="bottom"/>
            <w:hideMark/>
          </w:tcPr>
          <w:p w14:paraId="589E54CA"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4D27AD09" w14:textId="1CDBA6CA" w:rsidR="00233382" w:rsidRPr="0099534D" w:rsidRDefault="00233382" w:rsidP="0023338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gridSpan w:val="2"/>
            <w:tcBorders>
              <w:top w:val="nil"/>
              <w:left w:val="nil"/>
              <w:bottom w:val="single" w:sz="4" w:space="0" w:color="auto"/>
              <w:right w:val="single" w:sz="4" w:space="0" w:color="auto"/>
            </w:tcBorders>
            <w:noWrap/>
            <w:vAlign w:val="bottom"/>
            <w:hideMark/>
          </w:tcPr>
          <w:p w14:paraId="0626227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137</w:t>
            </w:r>
          </w:p>
        </w:tc>
        <w:tc>
          <w:tcPr>
            <w:tcW w:w="766" w:type="dxa"/>
            <w:gridSpan w:val="2"/>
            <w:tcBorders>
              <w:top w:val="nil"/>
              <w:left w:val="single" w:sz="4" w:space="0" w:color="auto"/>
              <w:bottom w:val="single" w:sz="4" w:space="0" w:color="auto"/>
              <w:right w:val="single" w:sz="4" w:space="0" w:color="auto"/>
            </w:tcBorders>
            <w:noWrap/>
            <w:vAlign w:val="bottom"/>
            <w:hideMark/>
          </w:tcPr>
          <w:p w14:paraId="0003F94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16.18</w:t>
            </w:r>
          </w:p>
        </w:tc>
        <w:tc>
          <w:tcPr>
            <w:tcW w:w="1116" w:type="dxa"/>
            <w:gridSpan w:val="2"/>
            <w:tcBorders>
              <w:top w:val="nil"/>
              <w:left w:val="single" w:sz="4" w:space="0" w:color="auto"/>
              <w:bottom w:val="single" w:sz="4" w:space="0" w:color="auto"/>
              <w:right w:val="single" w:sz="4" w:space="0" w:color="auto"/>
            </w:tcBorders>
            <w:noWrap/>
            <w:vAlign w:val="bottom"/>
            <w:hideMark/>
          </w:tcPr>
          <w:p w14:paraId="337FFE47"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7,188.0</w:t>
            </w:r>
          </w:p>
        </w:tc>
        <w:tc>
          <w:tcPr>
            <w:tcW w:w="820" w:type="dxa"/>
            <w:gridSpan w:val="2"/>
            <w:tcBorders>
              <w:top w:val="single" w:sz="4" w:space="0" w:color="auto"/>
              <w:left w:val="single" w:sz="4" w:space="0" w:color="auto"/>
              <w:bottom w:val="single" w:sz="4" w:space="0" w:color="auto"/>
              <w:right w:val="single" w:sz="4" w:space="0" w:color="auto"/>
            </w:tcBorders>
            <w:noWrap/>
            <w:vAlign w:val="bottom"/>
            <w:hideMark/>
          </w:tcPr>
          <w:p w14:paraId="504AB49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220.0</w:t>
            </w:r>
          </w:p>
        </w:tc>
        <w:tc>
          <w:tcPr>
            <w:tcW w:w="740" w:type="dxa"/>
            <w:gridSpan w:val="2"/>
            <w:tcBorders>
              <w:top w:val="single" w:sz="4" w:space="0" w:color="auto"/>
              <w:left w:val="nil"/>
              <w:bottom w:val="single" w:sz="4" w:space="0" w:color="auto"/>
              <w:right w:val="single" w:sz="4" w:space="0" w:color="auto"/>
            </w:tcBorders>
            <w:noWrap/>
            <w:vAlign w:val="bottom"/>
            <w:hideMark/>
          </w:tcPr>
          <w:p w14:paraId="5CFE3757"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444.2</w:t>
            </w:r>
          </w:p>
        </w:tc>
      </w:tr>
      <w:tr w:rsidR="00233382" w:rsidRPr="0099534D" w14:paraId="2117B67C"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09D285E7"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41</w:t>
            </w:r>
          </w:p>
        </w:tc>
        <w:tc>
          <w:tcPr>
            <w:tcW w:w="766" w:type="dxa"/>
            <w:tcBorders>
              <w:top w:val="nil"/>
              <w:left w:val="nil"/>
              <w:bottom w:val="single" w:sz="4" w:space="0" w:color="auto"/>
              <w:right w:val="single" w:sz="4" w:space="0" w:color="auto"/>
            </w:tcBorders>
            <w:noWrap/>
            <w:vAlign w:val="bottom"/>
            <w:hideMark/>
          </w:tcPr>
          <w:p w14:paraId="6C67B340"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g</w:t>
            </w:r>
          </w:p>
        </w:tc>
        <w:tc>
          <w:tcPr>
            <w:tcW w:w="3686" w:type="dxa"/>
            <w:tcBorders>
              <w:top w:val="nil"/>
              <w:left w:val="nil"/>
              <w:bottom w:val="single" w:sz="4" w:space="0" w:color="auto"/>
              <w:right w:val="single" w:sz="4" w:space="0" w:color="auto"/>
            </w:tcBorders>
            <w:noWrap/>
            <w:vAlign w:val="bottom"/>
            <w:hideMark/>
          </w:tcPr>
          <w:p w14:paraId="61549143"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0455B0A7" w14:textId="08AE1FCD" w:rsidR="00233382" w:rsidRPr="0099534D" w:rsidRDefault="00233382" w:rsidP="0023338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gridSpan w:val="2"/>
            <w:tcBorders>
              <w:top w:val="nil"/>
              <w:left w:val="nil"/>
              <w:bottom w:val="single" w:sz="4" w:space="0" w:color="auto"/>
              <w:right w:val="single" w:sz="4" w:space="0" w:color="auto"/>
            </w:tcBorders>
            <w:noWrap/>
            <w:vAlign w:val="bottom"/>
            <w:hideMark/>
          </w:tcPr>
          <w:p w14:paraId="6666AD10"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137</w:t>
            </w:r>
          </w:p>
        </w:tc>
        <w:tc>
          <w:tcPr>
            <w:tcW w:w="766" w:type="dxa"/>
            <w:gridSpan w:val="2"/>
            <w:tcBorders>
              <w:top w:val="nil"/>
              <w:left w:val="single" w:sz="4" w:space="0" w:color="auto"/>
              <w:bottom w:val="single" w:sz="4" w:space="0" w:color="auto"/>
              <w:right w:val="single" w:sz="4" w:space="0" w:color="auto"/>
            </w:tcBorders>
            <w:noWrap/>
            <w:vAlign w:val="bottom"/>
            <w:hideMark/>
          </w:tcPr>
          <w:p w14:paraId="0C0A3A13"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0.92</w:t>
            </w:r>
          </w:p>
        </w:tc>
        <w:tc>
          <w:tcPr>
            <w:tcW w:w="1116" w:type="dxa"/>
            <w:gridSpan w:val="2"/>
            <w:tcBorders>
              <w:top w:val="nil"/>
              <w:left w:val="single" w:sz="4" w:space="0" w:color="auto"/>
              <w:bottom w:val="single" w:sz="4" w:space="0" w:color="auto"/>
              <w:right w:val="single" w:sz="4" w:space="0" w:color="auto"/>
            </w:tcBorders>
            <w:noWrap/>
            <w:vAlign w:val="bottom"/>
            <w:hideMark/>
          </w:tcPr>
          <w:p w14:paraId="7F6296A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531.6</w:t>
            </w:r>
          </w:p>
        </w:tc>
        <w:tc>
          <w:tcPr>
            <w:tcW w:w="820" w:type="dxa"/>
            <w:gridSpan w:val="2"/>
            <w:tcBorders>
              <w:top w:val="nil"/>
              <w:left w:val="single" w:sz="4" w:space="0" w:color="auto"/>
              <w:bottom w:val="single" w:sz="4" w:space="0" w:color="auto"/>
              <w:right w:val="single" w:sz="4" w:space="0" w:color="auto"/>
            </w:tcBorders>
            <w:noWrap/>
            <w:vAlign w:val="bottom"/>
            <w:hideMark/>
          </w:tcPr>
          <w:p w14:paraId="043AAE3C"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217.4</w:t>
            </w:r>
          </w:p>
        </w:tc>
        <w:tc>
          <w:tcPr>
            <w:tcW w:w="740" w:type="dxa"/>
            <w:gridSpan w:val="2"/>
            <w:tcBorders>
              <w:top w:val="nil"/>
              <w:left w:val="nil"/>
              <w:bottom w:val="single" w:sz="4" w:space="0" w:color="auto"/>
              <w:right w:val="single" w:sz="4" w:space="0" w:color="auto"/>
            </w:tcBorders>
            <w:noWrap/>
            <w:vAlign w:val="bottom"/>
            <w:hideMark/>
          </w:tcPr>
          <w:p w14:paraId="5A3AE95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577.8</w:t>
            </w:r>
          </w:p>
        </w:tc>
      </w:tr>
      <w:tr w:rsidR="00233382" w:rsidRPr="0099534D" w14:paraId="03E5411E"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25C065C6"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41</w:t>
            </w:r>
          </w:p>
        </w:tc>
        <w:tc>
          <w:tcPr>
            <w:tcW w:w="766" w:type="dxa"/>
            <w:tcBorders>
              <w:top w:val="nil"/>
              <w:left w:val="nil"/>
              <w:bottom w:val="single" w:sz="4" w:space="0" w:color="auto"/>
              <w:right w:val="single" w:sz="4" w:space="0" w:color="auto"/>
            </w:tcBorders>
            <w:noWrap/>
            <w:vAlign w:val="bottom"/>
            <w:hideMark/>
          </w:tcPr>
          <w:p w14:paraId="610D35A5"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h</w:t>
            </w:r>
          </w:p>
        </w:tc>
        <w:tc>
          <w:tcPr>
            <w:tcW w:w="3686" w:type="dxa"/>
            <w:tcBorders>
              <w:top w:val="nil"/>
              <w:left w:val="nil"/>
              <w:bottom w:val="single" w:sz="4" w:space="0" w:color="auto"/>
              <w:right w:val="single" w:sz="4" w:space="0" w:color="auto"/>
            </w:tcBorders>
            <w:noWrap/>
            <w:vAlign w:val="bottom"/>
            <w:hideMark/>
          </w:tcPr>
          <w:p w14:paraId="52CFD72D"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0A7ECA31" w14:textId="6BBA2334" w:rsidR="00233382" w:rsidRPr="0099534D" w:rsidRDefault="00233382" w:rsidP="0023338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gridSpan w:val="2"/>
            <w:tcBorders>
              <w:top w:val="nil"/>
              <w:left w:val="nil"/>
              <w:bottom w:val="single" w:sz="4" w:space="0" w:color="auto"/>
              <w:right w:val="single" w:sz="4" w:space="0" w:color="auto"/>
            </w:tcBorders>
            <w:noWrap/>
            <w:vAlign w:val="bottom"/>
            <w:hideMark/>
          </w:tcPr>
          <w:p w14:paraId="3D1F826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137</w:t>
            </w:r>
          </w:p>
        </w:tc>
        <w:tc>
          <w:tcPr>
            <w:tcW w:w="766" w:type="dxa"/>
            <w:gridSpan w:val="2"/>
            <w:tcBorders>
              <w:top w:val="nil"/>
              <w:left w:val="single" w:sz="4" w:space="0" w:color="auto"/>
              <w:bottom w:val="single" w:sz="4" w:space="0" w:color="auto"/>
              <w:right w:val="single" w:sz="4" w:space="0" w:color="auto"/>
            </w:tcBorders>
            <w:noWrap/>
            <w:vAlign w:val="bottom"/>
            <w:hideMark/>
          </w:tcPr>
          <w:p w14:paraId="7CDAA9FE"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0.33</w:t>
            </w:r>
          </w:p>
        </w:tc>
        <w:tc>
          <w:tcPr>
            <w:tcW w:w="1116" w:type="dxa"/>
            <w:gridSpan w:val="2"/>
            <w:tcBorders>
              <w:top w:val="nil"/>
              <w:left w:val="single" w:sz="4" w:space="0" w:color="auto"/>
              <w:bottom w:val="single" w:sz="4" w:space="0" w:color="auto"/>
              <w:right w:val="single" w:sz="4" w:space="0" w:color="auto"/>
            </w:tcBorders>
            <w:noWrap/>
            <w:vAlign w:val="bottom"/>
            <w:hideMark/>
          </w:tcPr>
          <w:p w14:paraId="6BB869C9"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282.9</w:t>
            </w:r>
          </w:p>
        </w:tc>
        <w:tc>
          <w:tcPr>
            <w:tcW w:w="820" w:type="dxa"/>
            <w:gridSpan w:val="2"/>
            <w:tcBorders>
              <w:top w:val="nil"/>
              <w:left w:val="single" w:sz="4" w:space="0" w:color="auto"/>
              <w:bottom w:val="single" w:sz="4" w:space="0" w:color="auto"/>
              <w:right w:val="single" w:sz="4" w:space="0" w:color="auto"/>
            </w:tcBorders>
            <w:noWrap/>
            <w:vAlign w:val="bottom"/>
            <w:hideMark/>
          </w:tcPr>
          <w:p w14:paraId="1CBF2F3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312.1</w:t>
            </w:r>
          </w:p>
        </w:tc>
        <w:tc>
          <w:tcPr>
            <w:tcW w:w="740" w:type="dxa"/>
            <w:gridSpan w:val="2"/>
            <w:tcBorders>
              <w:top w:val="nil"/>
              <w:left w:val="nil"/>
              <w:bottom w:val="single" w:sz="4" w:space="0" w:color="auto"/>
              <w:right w:val="single" w:sz="4" w:space="0" w:color="auto"/>
            </w:tcBorders>
            <w:noWrap/>
            <w:vAlign w:val="bottom"/>
            <w:hideMark/>
          </w:tcPr>
          <w:p w14:paraId="6D8434AA"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857.4</w:t>
            </w:r>
          </w:p>
        </w:tc>
      </w:tr>
      <w:tr w:rsidR="00233382" w:rsidRPr="0099534D" w14:paraId="2C16EBB1"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0CFFC9FC"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42</w:t>
            </w:r>
          </w:p>
        </w:tc>
        <w:tc>
          <w:tcPr>
            <w:tcW w:w="766" w:type="dxa"/>
            <w:tcBorders>
              <w:top w:val="nil"/>
              <w:left w:val="nil"/>
              <w:bottom w:val="single" w:sz="4" w:space="0" w:color="auto"/>
              <w:right w:val="single" w:sz="4" w:space="0" w:color="auto"/>
            </w:tcBorders>
            <w:noWrap/>
            <w:vAlign w:val="bottom"/>
            <w:hideMark/>
          </w:tcPr>
          <w:p w14:paraId="4BF470DC"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c</w:t>
            </w:r>
          </w:p>
        </w:tc>
        <w:tc>
          <w:tcPr>
            <w:tcW w:w="3686" w:type="dxa"/>
            <w:tcBorders>
              <w:top w:val="nil"/>
              <w:left w:val="nil"/>
              <w:bottom w:val="single" w:sz="4" w:space="0" w:color="auto"/>
              <w:right w:val="single" w:sz="4" w:space="0" w:color="auto"/>
            </w:tcBorders>
            <w:noWrap/>
            <w:vAlign w:val="bottom"/>
            <w:hideMark/>
          </w:tcPr>
          <w:p w14:paraId="7B9A771E"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6FD8B9E0" w14:textId="2441358A" w:rsidR="00233382" w:rsidRPr="0099534D" w:rsidRDefault="00233382" w:rsidP="0023338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gridSpan w:val="2"/>
            <w:tcBorders>
              <w:top w:val="nil"/>
              <w:left w:val="nil"/>
              <w:bottom w:val="single" w:sz="4" w:space="0" w:color="auto"/>
              <w:right w:val="single" w:sz="4" w:space="0" w:color="auto"/>
            </w:tcBorders>
            <w:noWrap/>
            <w:vAlign w:val="bottom"/>
            <w:hideMark/>
          </w:tcPr>
          <w:p w14:paraId="685FA98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137</w:t>
            </w:r>
          </w:p>
        </w:tc>
        <w:tc>
          <w:tcPr>
            <w:tcW w:w="766" w:type="dxa"/>
            <w:gridSpan w:val="2"/>
            <w:tcBorders>
              <w:top w:val="nil"/>
              <w:left w:val="single" w:sz="4" w:space="0" w:color="auto"/>
              <w:bottom w:val="single" w:sz="4" w:space="0" w:color="auto"/>
              <w:right w:val="single" w:sz="4" w:space="0" w:color="auto"/>
            </w:tcBorders>
            <w:noWrap/>
            <w:vAlign w:val="bottom"/>
            <w:hideMark/>
          </w:tcPr>
          <w:p w14:paraId="38F69FB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31.71</w:t>
            </w:r>
          </w:p>
        </w:tc>
        <w:tc>
          <w:tcPr>
            <w:tcW w:w="1116" w:type="dxa"/>
            <w:gridSpan w:val="2"/>
            <w:tcBorders>
              <w:top w:val="nil"/>
              <w:left w:val="single" w:sz="4" w:space="0" w:color="auto"/>
              <w:bottom w:val="single" w:sz="4" w:space="0" w:color="auto"/>
              <w:right w:val="single" w:sz="4" w:space="0" w:color="auto"/>
            </w:tcBorders>
            <w:noWrap/>
            <w:vAlign w:val="bottom"/>
            <w:hideMark/>
          </w:tcPr>
          <w:p w14:paraId="68591D5E"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13,578.9</w:t>
            </w:r>
          </w:p>
        </w:tc>
        <w:tc>
          <w:tcPr>
            <w:tcW w:w="820" w:type="dxa"/>
            <w:gridSpan w:val="2"/>
            <w:tcBorders>
              <w:top w:val="single" w:sz="4" w:space="0" w:color="auto"/>
              <w:left w:val="single" w:sz="4" w:space="0" w:color="auto"/>
              <w:bottom w:val="single" w:sz="4" w:space="0" w:color="auto"/>
              <w:right w:val="single" w:sz="4" w:space="0" w:color="auto"/>
            </w:tcBorders>
            <w:noWrap/>
            <w:vAlign w:val="bottom"/>
            <w:hideMark/>
          </w:tcPr>
          <w:p w14:paraId="3DC897B5"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218.7</w:t>
            </w:r>
          </w:p>
        </w:tc>
        <w:tc>
          <w:tcPr>
            <w:tcW w:w="740" w:type="dxa"/>
            <w:gridSpan w:val="2"/>
            <w:tcBorders>
              <w:top w:val="single" w:sz="4" w:space="0" w:color="auto"/>
              <w:left w:val="nil"/>
              <w:bottom w:val="single" w:sz="4" w:space="0" w:color="auto"/>
              <w:right w:val="single" w:sz="4" w:space="0" w:color="auto"/>
            </w:tcBorders>
            <w:noWrap/>
            <w:vAlign w:val="bottom"/>
            <w:hideMark/>
          </w:tcPr>
          <w:p w14:paraId="5370DE8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428.2</w:t>
            </w:r>
          </w:p>
        </w:tc>
      </w:tr>
      <w:tr w:rsidR="00233382" w:rsidRPr="0099534D" w14:paraId="4084D106"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065CB3AE"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42</w:t>
            </w:r>
          </w:p>
        </w:tc>
        <w:tc>
          <w:tcPr>
            <w:tcW w:w="766" w:type="dxa"/>
            <w:tcBorders>
              <w:top w:val="nil"/>
              <w:left w:val="nil"/>
              <w:bottom w:val="single" w:sz="4" w:space="0" w:color="auto"/>
              <w:right w:val="single" w:sz="4" w:space="0" w:color="auto"/>
            </w:tcBorders>
            <w:noWrap/>
            <w:vAlign w:val="bottom"/>
            <w:hideMark/>
          </w:tcPr>
          <w:p w14:paraId="2D65CD8A"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e</w:t>
            </w:r>
          </w:p>
        </w:tc>
        <w:tc>
          <w:tcPr>
            <w:tcW w:w="3686" w:type="dxa"/>
            <w:tcBorders>
              <w:top w:val="nil"/>
              <w:left w:val="nil"/>
              <w:bottom w:val="single" w:sz="4" w:space="0" w:color="auto"/>
              <w:right w:val="single" w:sz="4" w:space="0" w:color="auto"/>
            </w:tcBorders>
            <w:noWrap/>
            <w:vAlign w:val="bottom"/>
            <w:hideMark/>
          </w:tcPr>
          <w:p w14:paraId="358AEADE"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2D612848" w14:textId="13009533" w:rsidR="00233382" w:rsidRPr="0099534D" w:rsidRDefault="00233382" w:rsidP="0023338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gridSpan w:val="2"/>
            <w:tcBorders>
              <w:top w:val="nil"/>
              <w:left w:val="nil"/>
              <w:bottom w:val="single" w:sz="4" w:space="0" w:color="auto"/>
              <w:right w:val="single" w:sz="4" w:space="0" w:color="auto"/>
            </w:tcBorders>
            <w:noWrap/>
            <w:vAlign w:val="bottom"/>
            <w:hideMark/>
          </w:tcPr>
          <w:p w14:paraId="03531FA3"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137</w:t>
            </w:r>
          </w:p>
        </w:tc>
        <w:tc>
          <w:tcPr>
            <w:tcW w:w="766" w:type="dxa"/>
            <w:gridSpan w:val="2"/>
            <w:tcBorders>
              <w:top w:val="nil"/>
              <w:left w:val="single" w:sz="4" w:space="0" w:color="auto"/>
              <w:bottom w:val="single" w:sz="4" w:space="0" w:color="auto"/>
              <w:right w:val="single" w:sz="4" w:space="0" w:color="auto"/>
            </w:tcBorders>
            <w:noWrap/>
            <w:vAlign w:val="bottom"/>
            <w:hideMark/>
          </w:tcPr>
          <w:p w14:paraId="26F15CA6"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5.09</w:t>
            </w:r>
          </w:p>
        </w:tc>
        <w:tc>
          <w:tcPr>
            <w:tcW w:w="1116" w:type="dxa"/>
            <w:gridSpan w:val="2"/>
            <w:tcBorders>
              <w:top w:val="nil"/>
              <w:left w:val="single" w:sz="4" w:space="0" w:color="auto"/>
              <w:bottom w:val="single" w:sz="4" w:space="0" w:color="auto"/>
              <w:right w:val="single" w:sz="4" w:space="0" w:color="auto"/>
            </w:tcBorders>
            <w:noWrap/>
            <w:vAlign w:val="bottom"/>
            <w:hideMark/>
          </w:tcPr>
          <w:p w14:paraId="147C1B2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1,713.2</w:t>
            </w:r>
          </w:p>
        </w:tc>
        <w:tc>
          <w:tcPr>
            <w:tcW w:w="820" w:type="dxa"/>
            <w:gridSpan w:val="2"/>
            <w:tcBorders>
              <w:top w:val="single" w:sz="4" w:space="0" w:color="auto"/>
              <w:left w:val="single" w:sz="4" w:space="0" w:color="auto"/>
              <w:bottom w:val="single" w:sz="4" w:space="0" w:color="auto"/>
              <w:right w:val="single" w:sz="4" w:space="0" w:color="auto"/>
            </w:tcBorders>
            <w:noWrap/>
            <w:vAlign w:val="bottom"/>
            <w:hideMark/>
          </w:tcPr>
          <w:p w14:paraId="7829B520"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115.0</w:t>
            </w:r>
          </w:p>
        </w:tc>
        <w:tc>
          <w:tcPr>
            <w:tcW w:w="740" w:type="dxa"/>
            <w:gridSpan w:val="2"/>
            <w:tcBorders>
              <w:top w:val="single" w:sz="4" w:space="0" w:color="auto"/>
              <w:left w:val="nil"/>
              <w:bottom w:val="single" w:sz="4" w:space="0" w:color="auto"/>
              <w:right w:val="single" w:sz="4" w:space="0" w:color="auto"/>
            </w:tcBorders>
            <w:noWrap/>
            <w:vAlign w:val="bottom"/>
            <w:hideMark/>
          </w:tcPr>
          <w:p w14:paraId="73167B4B"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336.6</w:t>
            </w:r>
          </w:p>
        </w:tc>
      </w:tr>
      <w:tr w:rsidR="00233382" w:rsidRPr="0099534D" w14:paraId="4220810C"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4253B8DC"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42</w:t>
            </w:r>
          </w:p>
        </w:tc>
        <w:tc>
          <w:tcPr>
            <w:tcW w:w="766" w:type="dxa"/>
            <w:tcBorders>
              <w:top w:val="nil"/>
              <w:left w:val="nil"/>
              <w:bottom w:val="single" w:sz="4" w:space="0" w:color="auto"/>
              <w:right w:val="single" w:sz="4" w:space="0" w:color="auto"/>
            </w:tcBorders>
            <w:noWrap/>
            <w:vAlign w:val="bottom"/>
            <w:hideMark/>
          </w:tcPr>
          <w:p w14:paraId="20E7960F"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f</w:t>
            </w:r>
          </w:p>
        </w:tc>
        <w:tc>
          <w:tcPr>
            <w:tcW w:w="3686" w:type="dxa"/>
            <w:tcBorders>
              <w:top w:val="nil"/>
              <w:left w:val="nil"/>
              <w:bottom w:val="single" w:sz="4" w:space="0" w:color="auto"/>
              <w:right w:val="single" w:sz="4" w:space="0" w:color="auto"/>
            </w:tcBorders>
            <w:noWrap/>
            <w:vAlign w:val="bottom"/>
            <w:hideMark/>
          </w:tcPr>
          <w:p w14:paraId="6F747186"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пољског</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јасена</w:t>
            </w:r>
            <w:proofErr w:type="spellEnd"/>
          </w:p>
        </w:tc>
        <w:tc>
          <w:tcPr>
            <w:tcW w:w="1240" w:type="dxa"/>
            <w:tcBorders>
              <w:top w:val="nil"/>
              <w:left w:val="nil"/>
              <w:bottom w:val="single" w:sz="4" w:space="0" w:color="auto"/>
              <w:right w:val="single" w:sz="4" w:space="0" w:color="auto"/>
            </w:tcBorders>
            <w:noWrap/>
            <w:vAlign w:val="bottom"/>
            <w:hideMark/>
          </w:tcPr>
          <w:p w14:paraId="613404BC" w14:textId="40A0F963" w:rsidR="00233382" w:rsidRPr="0099534D" w:rsidRDefault="00233382" w:rsidP="00233382">
            <w:pPr>
              <w:spacing w:after="0" w:line="240" w:lineRule="auto"/>
              <w:jc w:val="center"/>
              <w:rPr>
                <w:rFonts w:ascii="Times New Roman" w:eastAsia="Times New Roman" w:hAnsi="Times New Roman" w:cs="Times New Roman"/>
                <w:color w:val="000000"/>
                <w:lang w:eastAsia="sr-Latn-RS"/>
              </w:rPr>
            </w:pPr>
            <w:proofErr w:type="spellStart"/>
            <w:r>
              <w:rPr>
                <w:rFonts w:ascii="Times New Roman" w:eastAsia="Times New Roman" w:hAnsi="Times New Roman" w:cs="Times New Roman"/>
                <w:color w:val="000000"/>
                <w:lang w:val="sr-Cyrl-RS" w:eastAsia="sr-Latn-RS"/>
              </w:rPr>
              <w:t>п.јасен</w:t>
            </w:r>
            <w:proofErr w:type="spellEnd"/>
          </w:p>
        </w:tc>
        <w:tc>
          <w:tcPr>
            <w:tcW w:w="1300" w:type="dxa"/>
            <w:gridSpan w:val="2"/>
            <w:tcBorders>
              <w:top w:val="nil"/>
              <w:left w:val="nil"/>
              <w:bottom w:val="single" w:sz="4" w:space="0" w:color="auto"/>
              <w:right w:val="single" w:sz="4" w:space="0" w:color="auto"/>
            </w:tcBorders>
            <w:noWrap/>
            <w:vAlign w:val="bottom"/>
            <w:hideMark/>
          </w:tcPr>
          <w:p w14:paraId="23A67F3C"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118</w:t>
            </w:r>
          </w:p>
        </w:tc>
        <w:tc>
          <w:tcPr>
            <w:tcW w:w="766" w:type="dxa"/>
            <w:gridSpan w:val="2"/>
            <w:tcBorders>
              <w:top w:val="nil"/>
              <w:left w:val="single" w:sz="4" w:space="0" w:color="auto"/>
              <w:bottom w:val="single" w:sz="4" w:space="0" w:color="auto"/>
              <w:right w:val="single" w:sz="4" w:space="0" w:color="auto"/>
            </w:tcBorders>
            <w:noWrap/>
            <w:vAlign w:val="bottom"/>
            <w:hideMark/>
          </w:tcPr>
          <w:p w14:paraId="456BD99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0.77</w:t>
            </w:r>
          </w:p>
        </w:tc>
        <w:tc>
          <w:tcPr>
            <w:tcW w:w="1116" w:type="dxa"/>
            <w:gridSpan w:val="2"/>
            <w:tcBorders>
              <w:top w:val="nil"/>
              <w:left w:val="single" w:sz="4" w:space="0" w:color="auto"/>
              <w:bottom w:val="single" w:sz="4" w:space="0" w:color="auto"/>
              <w:right w:val="single" w:sz="4" w:space="0" w:color="auto"/>
            </w:tcBorders>
            <w:noWrap/>
            <w:vAlign w:val="bottom"/>
            <w:hideMark/>
          </w:tcPr>
          <w:p w14:paraId="558769EB"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110.3</w:t>
            </w:r>
          </w:p>
        </w:tc>
        <w:tc>
          <w:tcPr>
            <w:tcW w:w="820" w:type="dxa"/>
            <w:gridSpan w:val="2"/>
            <w:tcBorders>
              <w:top w:val="nil"/>
              <w:left w:val="single" w:sz="4" w:space="0" w:color="auto"/>
              <w:bottom w:val="single" w:sz="4" w:space="0" w:color="auto"/>
              <w:right w:val="single" w:sz="4" w:space="0" w:color="auto"/>
            </w:tcBorders>
            <w:noWrap/>
            <w:vAlign w:val="bottom"/>
            <w:hideMark/>
          </w:tcPr>
          <w:p w14:paraId="46F7441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102.6</w:t>
            </w:r>
          </w:p>
        </w:tc>
        <w:tc>
          <w:tcPr>
            <w:tcW w:w="740" w:type="dxa"/>
            <w:gridSpan w:val="2"/>
            <w:tcBorders>
              <w:top w:val="nil"/>
              <w:left w:val="nil"/>
              <w:bottom w:val="single" w:sz="4" w:space="0" w:color="auto"/>
              <w:right w:val="single" w:sz="4" w:space="0" w:color="auto"/>
            </w:tcBorders>
            <w:noWrap/>
            <w:vAlign w:val="bottom"/>
            <w:hideMark/>
          </w:tcPr>
          <w:p w14:paraId="16FB4F5E"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143.3</w:t>
            </w:r>
          </w:p>
        </w:tc>
      </w:tr>
      <w:tr w:rsidR="00233382" w:rsidRPr="0099534D" w14:paraId="517CF20B"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7403702A"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43</w:t>
            </w:r>
          </w:p>
        </w:tc>
        <w:tc>
          <w:tcPr>
            <w:tcW w:w="766" w:type="dxa"/>
            <w:tcBorders>
              <w:top w:val="nil"/>
              <w:left w:val="nil"/>
              <w:bottom w:val="single" w:sz="4" w:space="0" w:color="auto"/>
              <w:right w:val="single" w:sz="4" w:space="0" w:color="auto"/>
            </w:tcBorders>
            <w:noWrap/>
            <w:vAlign w:val="bottom"/>
            <w:hideMark/>
          </w:tcPr>
          <w:p w14:paraId="42F2EE0C"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b</w:t>
            </w:r>
          </w:p>
        </w:tc>
        <w:tc>
          <w:tcPr>
            <w:tcW w:w="3686" w:type="dxa"/>
            <w:tcBorders>
              <w:top w:val="nil"/>
              <w:left w:val="nil"/>
              <w:bottom w:val="single" w:sz="4" w:space="0" w:color="auto"/>
              <w:right w:val="single" w:sz="4" w:space="0" w:color="auto"/>
            </w:tcBorders>
            <w:noWrap/>
            <w:vAlign w:val="bottom"/>
            <w:hideMark/>
          </w:tcPr>
          <w:p w14:paraId="7CA326AF"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1A101019" w14:textId="40888BDD" w:rsidR="00233382" w:rsidRPr="0099534D" w:rsidRDefault="00233382" w:rsidP="0023338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gridSpan w:val="2"/>
            <w:tcBorders>
              <w:top w:val="nil"/>
              <w:left w:val="nil"/>
              <w:bottom w:val="single" w:sz="4" w:space="0" w:color="auto"/>
              <w:right w:val="single" w:sz="4" w:space="0" w:color="auto"/>
            </w:tcBorders>
            <w:noWrap/>
            <w:vAlign w:val="bottom"/>
            <w:hideMark/>
          </w:tcPr>
          <w:p w14:paraId="754640C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118</w:t>
            </w:r>
          </w:p>
        </w:tc>
        <w:tc>
          <w:tcPr>
            <w:tcW w:w="766" w:type="dxa"/>
            <w:gridSpan w:val="2"/>
            <w:tcBorders>
              <w:top w:val="nil"/>
              <w:left w:val="single" w:sz="4" w:space="0" w:color="auto"/>
              <w:bottom w:val="single" w:sz="4" w:space="0" w:color="auto"/>
              <w:right w:val="single" w:sz="4" w:space="0" w:color="auto"/>
            </w:tcBorders>
            <w:noWrap/>
            <w:vAlign w:val="bottom"/>
            <w:hideMark/>
          </w:tcPr>
          <w:p w14:paraId="232F3CBA"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2.77</w:t>
            </w:r>
          </w:p>
        </w:tc>
        <w:tc>
          <w:tcPr>
            <w:tcW w:w="1116" w:type="dxa"/>
            <w:gridSpan w:val="2"/>
            <w:tcBorders>
              <w:top w:val="nil"/>
              <w:left w:val="single" w:sz="4" w:space="0" w:color="auto"/>
              <w:bottom w:val="single" w:sz="4" w:space="0" w:color="auto"/>
              <w:right w:val="single" w:sz="4" w:space="0" w:color="auto"/>
            </w:tcBorders>
            <w:noWrap/>
            <w:vAlign w:val="bottom"/>
            <w:hideMark/>
          </w:tcPr>
          <w:p w14:paraId="663974EC"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1,379.7</w:t>
            </w:r>
          </w:p>
        </w:tc>
        <w:tc>
          <w:tcPr>
            <w:tcW w:w="820" w:type="dxa"/>
            <w:gridSpan w:val="2"/>
            <w:tcBorders>
              <w:top w:val="single" w:sz="4" w:space="0" w:color="auto"/>
              <w:left w:val="single" w:sz="4" w:space="0" w:color="auto"/>
              <w:bottom w:val="single" w:sz="4" w:space="0" w:color="auto"/>
              <w:right w:val="single" w:sz="4" w:space="0" w:color="auto"/>
            </w:tcBorders>
            <w:noWrap/>
            <w:vAlign w:val="bottom"/>
            <w:hideMark/>
          </w:tcPr>
          <w:p w14:paraId="45477B45"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295.0</w:t>
            </w:r>
          </w:p>
        </w:tc>
        <w:tc>
          <w:tcPr>
            <w:tcW w:w="740" w:type="dxa"/>
            <w:gridSpan w:val="2"/>
            <w:tcBorders>
              <w:top w:val="single" w:sz="4" w:space="0" w:color="auto"/>
              <w:left w:val="nil"/>
              <w:bottom w:val="single" w:sz="4" w:space="0" w:color="auto"/>
              <w:right w:val="single" w:sz="4" w:space="0" w:color="auto"/>
            </w:tcBorders>
            <w:noWrap/>
            <w:vAlign w:val="bottom"/>
            <w:hideMark/>
          </w:tcPr>
          <w:p w14:paraId="6250D15E"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498.1</w:t>
            </w:r>
          </w:p>
        </w:tc>
      </w:tr>
      <w:tr w:rsidR="00233382" w:rsidRPr="0099534D" w14:paraId="5FD19739"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415E633E"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43</w:t>
            </w:r>
          </w:p>
        </w:tc>
        <w:tc>
          <w:tcPr>
            <w:tcW w:w="766" w:type="dxa"/>
            <w:tcBorders>
              <w:top w:val="nil"/>
              <w:left w:val="nil"/>
              <w:bottom w:val="single" w:sz="4" w:space="0" w:color="auto"/>
              <w:right w:val="single" w:sz="4" w:space="0" w:color="auto"/>
            </w:tcBorders>
            <w:noWrap/>
            <w:vAlign w:val="bottom"/>
            <w:hideMark/>
          </w:tcPr>
          <w:p w14:paraId="5D1213CB"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f</w:t>
            </w:r>
          </w:p>
        </w:tc>
        <w:tc>
          <w:tcPr>
            <w:tcW w:w="3686" w:type="dxa"/>
            <w:tcBorders>
              <w:top w:val="nil"/>
              <w:left w:val="nil"/>
              <w:bottom w:val="single" w:sz="4" w:space="0" w:color="auto"/>
              <w:right w:val="single" w:sz="4" w:space="0" w:color="auto"/>
            </w:tcBorders>
            <w:noWrap/>
            <w:vAlign w:val="bottom"/>
            <w:hideMark/>
          </w:tcPr>
          <w:p w14:paraId="198E3D86"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00DAEAF1" w14:textId="7B5D8452" w:rsidR="00233382" w:rsidRPr="0099534D" w:rsidRDefault="00233382" w:rsidP="0023338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gridSpan w:val="2"/>
            <w:tcBorders>
              <w:top w:val="nil"/>
              <w:left w:val="nil"/>
              <w:bottom w:val="single" w:sz="4" w:space="0" w:color="auto"/>
              <w:right w:val="single" w:sz="4" w:space="0" w:color="auto"/>
            </w:tcBorders>
            <w:noWrap/>
            <w:vAlign w:val="bottom"/>
            <w:hideMark/>
          </w:tcPr>
          <w:p w14:paraId="6973C7E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137</w:t>
            </w:r>
          </w:p>
        </w:tc>
        <w:tc>
          <w:tcPr>
            <w:tcW w:w="766" w:type="dxa"/>
            <w:gridSpan w:val="2"/>
            <w:tcBorders>
              <w:top w:val="nil"/>
              <w:left w:val="single" w:sz="4" w:space="0" w:color="auto"/>
              <w:bottom w:val="single" w:sz="4" w:space="0" w:color="auto"/>
              <w:right w:val="single" w:sz="4" w:space="0" w:color="auto"/>
            </w:tcBorders>
            <w:noWrap/>
            <w:vAlign w:val="bottom"/>
            <w:hideMark/>
          </w:tcPr>
          <w:p w14:paraId="19CA185C"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5.64</w:t>
            </w:r>
          </w:p>
        </w:tc>
        <w:tc>
          <w:tcPr>
            <w:tcW w:w="1116" w:type="dxa"/>
            <w:gridSpan w:val="2"/>
            <w:tcBorders>
              <w:top w:val="nil"/>
              <w:left w:val="single" w:sz="4" w:space="0" w:color="auto"/>
              <w:bottom w:val="single" w:sz="4" w:space="0" w:color="auto"/>
              <w:right w:val="single" w:sz="4" w:space="0" w:color="auto"/>
            </w:tcBorders>
            <w:noWrap/>
            <w:vAlign w:val="bottom"/>
            <w:hideMark/>
          </w:tcPr>
          <w:p w14:paraId="79153C03"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2,660.3</w:t>
            </w:r>
          </w:p>
        </w:tc>
        <w:tc>
          <w:tcPr>
            <w:tcW w:w="820" w:type="dxa"/>
            <w:gridSpan w:val="2"/>
            <w:tcBorders>
              <w:top w:val="single" w:sz="4" w:space="0" w:color="auto"/>
              <w:left w:val="single" w:sz="4" w:space="0" w:color="auto"/>
              <w:bottom w:val="single" w:sz="4" w:space="0" w:color="auto"/>
              <w:right w:val="single" w:sz="4" w:space="0" w:color="auto"/>
            </w:tcBorders>
            <w:noWrap/>
            <w:vAlign w:val="bottom"/>
            <w:hideMark/>
          </w:tcPr>
          <w:p w14:paraId="3EAC40F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335.0</w:t>
            </w:r>
          </w:p>
        </w:tc>
        <w:tc>
          <w:tcPr>
            <w:tcW w:w="740" w:type="dxa"/>
            <w:gridSpan w:val="2"/>
            <w:tcBorders>
              <w:top w:val="single" w:sz="4" w:space="0" w:color="auto"/>
              <w:left w:val="nil"/>
              <w:bottom w:val="single" w:sz="4" w:space="0" w:color="auto"/>
              <w:right w:val="single" w:sz="4" w:space="0" w:color="auto"/>
            </w:tcBorders>
            <w:noWrap/>
            <w:vAlign w:val="bottom"/>
            <w:hideMark/>
          </w:tcPr>
          <w:p w14:paraId="71442F25"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471.7</w:t>
            </w:r>
          </w:p>
        </w:tc>
      </w:tr>
      <w:tr w:rsidR="00233382" w:rsidRPr="0099534D" w14:paraId="1F508FE8"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06A35E6C"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44</w:t>
            </w:r>
          </w:p>
        </w:tc>
        <w:tc>
          <w:tcPr>
            <w:tcW w:w="766" w:type="dxa"/>
            <w:tcBorders>
              <w:top w:val="nil"/>
              <w:left w:val="nil"/>
              <w:bottom w:val="single" w:sz="4" w:space="0" w:color="auto"/>
              <w:right w:val="single" w:sz="4" w:space="0" w:color="auto"/>
            </w:tcBorders>
            <w:noWrap/>
            <w:vAlign w:val="bottom"/>
            <w:hideMark/>
          </w:tcPr>
          <w:p w14:paraId="4469FA40"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a</w:t>
            </w:r>
          </w:p>
        </w:tc>
        <w:tc>
          <w:tcPr>
            <w:tcW w:w="3686" w:type="dxa"/>
            <w:tcBorders>
              <w:top w:val="nil"/>
              <w:left w:val="nil"/>
              <w:bottom w:val="single" w:sz="4" w:space="0" w:color="auto"/>
              <w:right w:val="single" w:sz="4" w:space="0" w:color="auto"/>
            </w:tcBorders>
            <w:noWrap/>
            <w:vAlign w:val="bottom"/>
            <w:hideMark/>
          </w:tcPr>
          <w:p w14:paraId="30B238C0"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4037ECE0" w14:textId="16F96C5F" w:rsidR="00233382" w:rsidRPr="0099534D" w:rsidRDefault="00233382" w:rsidP="0023338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gridSpan w:val="2"/>
            <w:tcBorders>
              <w:top w:val="nil"/>
              <w:left w:val="nil"/>
              <w:bottom w:val="single" w:sz="4" w:space="0" w:color="auto"/>
              <w:right w:val="single" w:sz="4" w:space="0" w:color="auto"/>
            </w:tcBorders>
            <w:noWrap/>
            <w:vAlign w:val="bottom"/>
            <w:hideMark/>
          </w:tcPr>
          <w:p w14:paraId="3C872005"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137</w:t>
            </w:r>
          </w:p>
        </w:tc>
        <w:tc>
          <w:tcPr>
            <w:tcW w:w="766" w:type="dxa"/>
            <w:gridSpan w:val="2"/>
            <w:tcBorders>
              <w:top w:val="nil"/>
              <w:left w:val="single" w:sz="4" w:space="0" w:color="auto"/>
              <w:bottom w:val="single" w:sz="4" w:space="0" w:color="auto"/>
              <w:right w:val="single" w:sz="4" w:space="0" w:color="auto"/>
            </w:tcBorders>
            <w:noWrap/>
            <w:vAlign w:val="bottom"/>
            <w:hideMark/>
          </w:tcPr>
          <w:p w14:paraId="26E4471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17.51</w:t>
            </w:r>
          </w:p>
        </w:tc>
        <w:tc>
          <w:tcPr>
            <w:tcW w:w="1116" w:type="dxa"/>
            <w:gridSpan w:val="2"/>
            <w:tcBorders>
              <w:top w:val="nil"/>
              <w:left w:val="single" w:sz="4" w:space="0" w:color="auto"/>
              <w:bottom w:val="single" w:sz="4" w:space="0" w:color="auto"/>
              <w:right w:val="single" w:sz="4" w:space="0" w:color="auto"/>
            </w:tcBorders>
            <w:noWrap/>
            <w:vAlign w:val="bottom"/>
            <w:hideMark/>
          </w:tcPr>
          <w:p w14:paraId="1E873C8E"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8,694.9</w:t>
            </w:r>
          </w:p>
        </w:tc>
        <w:tc>
          <w:tcPr>
            <w:tcW w:w="820" w:type="dxa"/>
            <w:gridSpan w:val="2"/>
            <w:tcBorders>
              <w:top w:val="single" w:sz="4" w:space="0" w:color="auto"/>
              <w:left w:val="single" w:sz="4" w:space="0" w:color="auto"/>
              <w:bottom w:val="single" w:sz="4" w:space="0" w:color="auto"/>
              <w:right w:val="single" w:sz="4" w:space="0" w:color="auto"/>
            </w:tcBorders>
            <w:noWrap/>
            <w:vAlign w:val="bottom"/>
            <w:hideMark/>
          </w:tcPr>
          <w:p w14:paraId="452AE435"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302.5</w:t>
            </w:r>
          </w:p>
        </w:tc>
        <w:tc>
          <w:tcPr>
            <w:tcW w:w="740" w:type="dxa"/>
            <w:gridSpan w:val="2"/>
            <w:tcBorders>
              <w:top w:val="single" w:sz="4" w:space="0" w:color="auto"/>
              <w:left w:val="nil"/>
              <w:bottom w:val="single" w:sz="4" w:space="0" w:color="auto"/>
              <w:right w:val="single" w:sz="4" w:space="0" w:color="auto"/>
            </w:tcBorders>
            <w:noWrap/>
            <w:vAlign w:val="bottom"/>
            <w:hideMark/>
          </w:tcPr>
          <w:p w14:paraId="1981B02E"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496.6</w:t>
            </w:r>
          </w:p>
        </w:tc>
      </w:tr>
      <w:tr w:rsidR="00233382" w:rsidRPr="0099534D" w14:paraId="18198629"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70AD7DC9"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44</w:t>
            </w:r>
          </w:p>
        </w:tc>
        <w:tc>
          <w:tcPr>
            <w:tcW w:w="766" w:type="dxa"/>
            <w:tcBorders>
              <w:top w:val="nil"/>
              <w:left w:val="nil"/>
              <w:bottom w:val="single" w:sz="4" w:space="0" w:color="auto"/>
              <w:right w:val="single" w:sz="4" w:space="0" w:color="auto"/>
            </w:tcBorders>
            <w:noWrap/>
            <w:vAlign w:val="bottom"/>
            <w:hideMark/>
          </w:tcPr>
          <w:p w14:paraId="4ABF854D"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c</w:t>
            </w:r>
          </w:p>
        </w:tc>
        <w:tc>
          <w:tcPr>
            <w:tcW w:w="3686" w:type="dxa"/>
            <w:tcBorders>
              <w:top w:val="nil"/>
              <w:left w:val="nil"/>
              <w:bottom w:val="single" w:sz="4" w:space="0" w:color="auto"/>
              <w:right w:val="single" w:sz="4" w:space="0" w:color="auto"/>
            </w:tcBorders>
            <w:noWrap/>
            <w:vAlign w:val="bottom"/>
            <w:hideMark/>
          </w:tcPr>
          <w:p w14:paraId="3069A96D"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609574E4" w14:textId="37016F55" w:rsidR="00233382" w:rsidRPr="0099534D" w:rsidRDefault="00233382" w:rsidP="0023338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gridSpan w:val="2"/>
            <w:tcBorders>
              <w:top w:val="nil"/>
              <w:left w:val="nil"/>
              <w:bottom w:val="single" w:sz="4" w:space="0" w:color="auto"/>
              <w:right w:val="single" w:sz="4" w:space="0" w:color="auto"/>
            </w:tcBorders>
            <w:noWrap/>
            <w:vAlign w:val="bottom"/>
            <w:hideMark/>
          </w:tcPr>
          <w:p w14:paraId="60B234CE"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118</w:t>
            </w:r>
          </w:p>
        </w:tc>
        <w:tc>
          <w:tcPr>
            <w:tcW w:w="766" w:type="dxa"/>
            <w:gridSpan w:val="2"/>
            <w:tcBorders>
              <w:top w:val="nil"/>
              <w:left w:val="single" w:sz="4" w:space="0" w:color="auto"/>
              <w:bottom w:val="single" w:sz="4" w:space="0" w:color="auto"/>
              <w:right w:val="single" w:sz="4" w:space="0" w:color="auto"/>
            </w:tcBorders>
            <w:noWrap/>
            <w:vAlign w:val="bottom"/>
            <w:hideMark/>
          </w:tcPr>
          <w:p w14:paraId="2FA0A4D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2.40</w:t>
            </w:r>
          </w:p>
        </w:tc>
        <w:tc>
          <w:tcPr>
            <w:tcW w:w="1116" w:type="dxa"/>
            <w:gridSpan w:val="2"/>
            <w:tcBorders>
              <w:top w:val="nil"/>
              <w:left w:val="single" w:sz="4" w:space="0" w:color="auto"/>
              <w:bottom w:val="single" w:sz="4" w:space="0" w:color="auto"/>
              <w:right w:val="single" w:sz="4" w:space="0" w:color="auto"/>
            </w:tcBorders>
            <w:noWrap/>
            <w:vAlign w:val="bottom"/>
            <w:hideMark/>
          </w:tcPr>
          <w:p w14:paraId="40E0BC6C"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954.4</w:t>
            </w:r>
          </w:p>
        </w:tc>
        <w:tc>
          <w:tcPr>
            <w:tcW w:w="820" w:type="dxa"/>
            <w:gridSpan w:val="2"/>
            <w:tcBorders>
              <w:top w:val="single" w:sz="4" w:space="0" w:color="auto"/>
              <w:left w:val="single" w:sz="4" w:space="0" w:color="auto"/>
              <w:bottom w:val="single" w:sz="4" w:space="0" w:color="auto"/>
              <w:right w:val="single" w:sz="4" w:space="0" w:color="auto"/>
            </w:tcBorders>
            <w:noWrap/>
            <w:vAlign w:val="bottom"/>
            <w:hideMark/>
          </w:tcPr>
          <w:p w14:paraId="08A95FCB"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330.0</w:t>
            </w:r>
          </w:p>
        </w:tc>
        <w:tc>
          <w:tcPr>
            <w:tcW w:w="740" w:type="dxa"/>
            <w:gridSpan w:val="2"/>
            <w:tcBorders>
              <w:top w:val="single" w:sz="4" w:space="0" w:color="auto"/>
              <w:left w:val="nil"/>
              <w:bottom w:val="single" w:sz="4" w:space="0" w:color="auto"/>
              <w:right w:val="single" w:sz="4" w:space="0" w:color="auto"/>
            </w:tcBorders>
            <w:noWrap/>
            <w:vAlign w:val="bottom"/>
            <w:hideMark/>
          </w:tcPr>
          <w:p w14:paraId="64CC9914"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397.7</w:t>
            </w:r>
          </w:p>
        </w:tc>
      </w:tr>
      <w:tr w:rsidR="00233382" w:rsidRPr="0099534D" w14:paraId="3214700A"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263C89F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45</w:t>
            </w:r>
          </w:p>
        </w:tc>
        <w:tc>
          <w:tcPr>
            <w:tcW w:w="766" w:type="dxa"/>
            <w:tcBorders>
              <w:top w:val="nil"/>
              <w:left w:val="nil"/>
              <w:bottom w:val="single" w:sz="4" w:space="0" w:color="auto"/>
              <w:right w:val="single" w:sz="4" w:space="0" w:color="auto"/>
            </w:tcBorders>
            <w:noWrap/>
            <w:vAlign w:val="bottom"/>
            <w:hideMark/>
          </w:tcPr>
          <w:p w14:paraId="7B85B5F9"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b</w:t>
            </w:r>
          </w:p>
        </w:tc>
        <w:tc>
          <w:tcPr>
            <w:tcW w:w="3686" w:type="dxa"/>
            <w:tcBorders>
              <w:top w:val="nil"/>
              <w:left w:val="nil"/>
              <w:bottom w:val="single" w:sz="4" w:space="0" w:color="auto"/>
              <w:right w:val="single" w:sz="4" w:space="0" w:color="auto"/>
            </w:tcBorders>
            <w:noWrap/>
            <w:vAlign w:val="bottom"/>
            <w:hideMark/>
          </w:tcPr>
          <w:p w14:paraId="53A30B37"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пољског</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јасена</w:t>
            </w:r>
            <w:proofErr w:type="spellEnd"/>
          </w:p>
        </w:tc>
        <w:tc>
          <w:tcPr>
            <w:tcW w:w="1240" w:type="dxa"/>
            <w:tcBorders>
              <w:top w:val="nil"/>
              <w:left w:val="nil"/>
              <w:bottom w:val="single" w:sz="4" w:space="0" w:color="auto"/>
              <w:right w:val="single" w:sz="4" w:space="0" w:color="auto"/>
            </w:tcBorders>
            <w:noWrap/>
            <w:vAlign w:val="bottom"/>
            <w:hideMark/>
          </w:tcPr>
          <w:p w14:paraId="30F21D44" w14:textId="4DBFE10D" w:rsidR="00233382" w:rsidRPr="0099534D" w:rsidRDefault="00233382" w:rsidP="0023338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gridSpan w:val="2"/>
            <w:tcBorders>
              <w:top w:val="nil"/>
              <w:left w:val="nil"/>
              <w:bottom w:val="single" w:sz="4" w:space="0" w:color="auto"/>
              <w:right w:val="single" w:sz="4" w:space="0" w:color="auto"/>
            </w:tcBorders>
            <w:noWrap/>
            <w:vAlign w:val="bottom"/>
            <w:hideMark/>
          </w:tcPr>
          <w:p w14:paraId="53597CD7"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137</w:t>
            </w:r>
          </w:p>
        </w:tc>
        <w:tc>
          <w:tcPr>
            <w:tcW w:w="766" w:type="dxa"/>
            <w:gridSpan w:val="2"/>
            <w:tcBorders>
              <w:top w:val="nil"/>
              <w:left w:val="single" w:sz="4" w:space="0" w:color="auto"/>
              <w:bottom w:val="single" w:sz="4" w:space="0" w:color="auto"/>
              <w:right w:val="single" w:sz="4" w:space="0" w:color="auto"/>
            </w:tcBorders>
            <w:noWrap/>
            <w:vAlign w:val="bottom"/>
            <w:hideMark/>
          </w:tcPr>
          <w:p w14:paraId="2B17145B"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1.94</w:t>
            </w:r>
          </w:p>
        </w:tc>
        <w:tc>
          <w:tcPr>
            <w:tcW w:w="1116" w:type="dxa"/>
            <w:gridSpan w:val="2"/>
            <w:tcBorders>
              <w:top w:val="nil"/>
              <w:left w:val="single" w:sz="4" w:space="0" w:color="auto"/>
              <w:bottom w:val="single" w:sz="4" w:space="0" w:color="auto"/>
              <w:right w:val="single" w:sz="4" w:space="0" w:color="auto"/>
            </w:tcBorders>
            <w:noWrap/>
            <w:vAlign w:val="bottom"/>
            <w:hideMark/>
          </w:tcPr>
          <w:p w14:paraId="2F74AF24"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676.1</w:t>
            </w:r>
          </w:p>
        </w:tc>
        <w:tc>
          <w:tcPr>
            <w:tcW w:w="820" w:type="dxa"/>
            <w:gridSpan w:val="2"/>
            <w:tcBorders>
              <w:top w:val="single" w:sz="4" w:space="0" w:color="auto"/>
              <w:left w:val="single" w:sz="4" w:space="0" w:color="auto"/>
              <w:bottom w:val="single" w:sz="4" w:space="0" w:color="auto"/>
              <w:right w:val="single" w:sz="4" w:space="0" w:color="auto"/>
            </w:tcBorders>
            <w:noWrap/>
            <w:vAlign w:val="bottom"/>
            <w:hideMark/>
          </w:tcPr>
          <w:p w14:paraId="2A6FC7E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95.0</w:t>
            </w:r>
          </w:p>
        </w:tc>
        <w:tc>
          <w:tcPr>
            <w:tcW w:w="740" w:type="dxa"/>
            <w:gridSpan w:val="2"/>
            <w:tcBorders>
              <w:top w:val="single" w:sz="4" w:space="0" w:color="auto"/>
              <w:left w:val="nil"/>
              <w:bottom w:val="single" w:sz="4" w:space="0" w:color="auto"/>
              <w:right w:val="single" w:sz="4" w:space="0" w:color="auto"/>
            </w:tcBorders>
            <w:noWrap/>
            <w:vAlign w:val="bottom"/>
            <w:hideMark/>
          </w:tcPr>
          <w:p w14:paraId="1D53C760"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348.5</w:t>
            </w:r>
          </w:p>
        </w:tc>
      </w:tr>
      <w:tr w:rsidR="00233382" w:rsidRPr="0099534D" w14:paraId="6627CBF4"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551AF205"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45</w:t>
            </w:r>
          </w:p>
        </w:tc>
        <w:tc>
          <w:tcPr>
            <w:tcW w:w="766" w:type="dxa"/>
            <w:tcBorders>
              <w:top w:val="nil"/>
              <w:left w:val="nil"/>
              <w:bottom w:val="single" w:sz="4" w:space="0" w:color="auto"/>
              <w:right w:val="single" w:sz="4" w:space="0" w:color="auto"/>
            </w:tcBorders>
            <w:noWrap/>
            <w:vAlign w:val="bottom"/>
            <w:hideMark/>
          </w:tcPr>
          <w:p w14:paraId="05C3811D"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c</w:t>
            </w:r>
          </w:p>
        </w:tc>
        <w:tc>
          <w:tcPr>
            <w:tcW w:w="3686" w:type="dxa"/>
            <w:tcBorders>
              <w:top w:val="nil"/>
              <w:left w:val="nil"/>
              <w:bottom w:val="single" w:sz="4" w:space="0" w:color="auto"/>
              <w:right w:val="single" w:sz="4" w:space="0" w:color="auto"/>
            </w:tcBorders>
            <w:noWrap/>
            <w:vAlign w:val="bottom"/>
            <w:hideMark/>
          </w:tcPr>
          <w:p w14:paraId="383CDA1A"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1187E380" w14:textId="38A8874B" w:rsidR="00233382" w:rsidRPr="0099534D" w:rsidRDefault="00233382" w:rsidP="0023338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gridSpan w:val="2"/>
            <w:tcBorders>
              <w:top w:val="nil"/>
              <w:left w:val="nil"/>
              <w:bottom w:val="single" w:sz="4" w:space="0" w:color="auto"/>
              <w:right w:val="single" w:sz="4" w:space="0" w:color="auto"/>
            </w:tcBorders>
            <w:noWrap/>
            <w:vAlign w:val="bottom"/>
            <w:hideMark/>
          </w:tcPr>
          <w:p w14:paraId="252F66FD"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137</w:t>
            </w:r>
          </w:p>
        </w:tc>
        <w:tc>
          <w:tcPr>
            <w:tcW w:w="766" w:type="dxa"/>
            <w:gridSpan w:val="2"/>
            <w:tcBorders>
              <w:top w:val="nil"/>
              <w:left w:val="single" w:sz="4" w:space="0" w:color="auto"/>
              <w:bottom w:val="single" w:sz="4" w:space="0" w:color="auto"/>
              <w:right w:val="single" w:sz="4" w:space="0" w:color="auto"/>
            </w:tcBorders>
            <w:noWrap/>
            <w:vAlign w:val="bottom"/>
            <w:hideMark/>
          </w:tcPr>
          <w:p w14:paraId="268EC84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21.24</w:t>
            </w:r>
          </w:p>
        </w:tc>
        <w:tc>
          <w:tcPr>
            <w:tcW w:w="1116" w:type="dxa"/>
            <w:gridSpan w:val="2"/>
            <w:tcBorders>
              <w:top w:val="nil"/>
              <w:left w:val="single" w:sz="4" w:space="0" w:color="auto"/>
              <w:bottom w:val="single" w:sz="4" w:space="0" w:color="auto"/>
              <w:right w:val="single" w:sz="4" w:space="0" w:color="auto"/>
            </w:tcBorders>
            <w:noWrap/>
            <w:vAlign w:val="bottom"/>
            <w:hideMark/>
          </w:tcPr>
          <w:p w14:paraId="4EA754B7"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11,341.6</w:t>
            </w:r>
          </w:p>
        </w:tc>
        <w:tc>
          <w:tcPr>
            <w:tcW w:w="820" w:type="dxa"/>
            <w:gridSpan w:val="2"/>
            <w:tcBorders>
              <w:top w:val="nil"/>
              <w:left w:val="single" w:sz="4" w:space="0" w:color="auto"/>
              <w:bottom w:val="single" w:sz="4" w:space="0" w:color="auto"/>
              <w:right w:val="single" w:sz="4" w:space="0" w:color="auto"/>
            </w:tcBorders>
            <w:noWrap/>
            <w:vAlign w:val="bottom"/>
            <w:hideMark/>
          </w:tcPr>
          <w:p w14:paraId="0469DE67"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310.0</w:t>
            </w:r>
          </w:p>
        </w:tc>
        <w:tc>
          <w:tcPr>
            <w:tcW w:w="740" w:type="dxa"/>
            <w:gridSpan w:val="2"/>
            <w:tcBorders>
              <w:top w:val="nil"/>
              <w:left w:val="nil"/>
              <w:bottom w:val="single" w:sz="4" w:space="0" w:color="auto"/>
              <w:right w:val="single" w:sz="4" w:space="0" w:color="auto"/>
            </w:tcBorders>
            <w:noWrap/>
            <w:vAlign w:val="bottom"/>
            <w:hideMark/>
          </w:tcPr>
          <w:p w14:paraId="6C85DACD"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534.0</w:t>
            </w:r>
          </w:p>
        </w:tc>
      </w:tr>
      <w:tr w:rsidR="00233382" w:rsidRPr="0099534D" w14:paraId="041C02C1"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1FC8359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46</w:t>
            </w:r>
          </w:p>
        </w:tc>
        <w:tc>
          <w:tcPr>
            <w:tcW w:w="766" w:type="dxa"/>
            <w:tcBorders>
              <w:top w:val="nil"/>
              <w:left w:val="nil"/>
              <w:bottom w:val="single" w:sz="4" w:space="0" w:color="auto"/>
              <w:right w:val="single" w:sz="4" w:space="0" w:color="auto"/>
            </w:tcBorders>
            <w:noWrap/>
            <w:vAlign w:val="bottom"/>
            <w:hideMark/>
          </w:tcPr>
          <w:p w14:paraId="5EBDD067"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a</w:t>
            </w:r>
          </w:p>
        </w:tc>
        <w:tc>
          <w:tcPr>
            <w:tcW w:w="3686" w:type="dxa"/>
            <w:tcBorders>
              <w:top w:val="nil"/>
              <w:left w:val="nil"/>
              <w:bottom w:val="single" w:sz="4" w:space="0" w:color="auto"/>
              <w:right w:val="single" w:sz="4" w:space="0" w:color="auto"/>
            </w:tcBorders>
            <w:noWrap/>
            <w:vAlign w:val="bottom"/>
            <w:hideMark/>
          </w:tcPr>
          <w:p w14:paraId="32F0EFBD"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6029E3D9" w14:textId="236BE361" w:rsidR="00233382" w:rsidRPr="0099534D" w:rsidRDefault="00233382" w:rsidP="0023338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gridSpan w:val="2"/>
            <w:tcBorders>
              <w:top w:val="nil"/>
              <w:left w:val="nil"/>
              <w:bottom w:val="single" w:sz="4" w:space="0" w:color="auto"/>
              <w:right w:val="single" w:sz="4" w:space="0" w:color="auto"/>
            </w:tcBorders>
            <w:noWrap/>
            <w:vAlign w:val="bottom"/>
            <w:hideMark/>
          </w:tcPr>
          <w:p w14:paraId="4216F2E5"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137</w:t>
            </w:r>
          </w:p>
        </w:tc>
        <w:tc>
          <w:tcPr>
            <w:tcW w:w="766" w:type="dxa"/>
            <w:gridSpan w:val="2"/>
            <w:tcBorders>
              <w:top w:val="nil"/>
              <w:left w:val="single" w:sz="4" w:space="0" w:color="auto"/>
              <w:bottom w:val="single" w:sz="4" w:space="0" w:color="auto"/>
              <w:right w:val="single" w:sz="4" w:space="0" w:color="auto"/>
            </w:tcBorders>
            <w:noWrap/>
            <w:vAlign w:val="bottom"/>
            <w:hideMark/>
          </w:tcPr>
          <w:p w14:paraId="057106B9"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29.90</w:t>
            </w:r>
          </w:p>
        </w:tc>
        <w:tc>
          <w:tcPr>
            <w:tcW w:w="1116" w:type="dxa"/>
            <w:gridSpan w:val="2"/>
            <w:tcBorders>
              <w:top w:val="nil"/>
              <w:left w:val="single" w:sz="4" w:space="0" w:color="auto"/>
              <w:bottom w:val="single" w:sz="4" w:space="0" w:color="auto"/>
              <w:right w:val="single" w:sz="4" w:space="0" w:color="auto"/>
            </w:tcBorders>
            <w:noWrap/>
            <w:vAlign w:val="bottom"/>
            <w:hideMark/>
          </w:tcPr>
          <w:p w14:paraId="5C1B9E47"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15,147.9</w:t>
            </w:r>
          </w:p>
        </w:tc>
        <w:tc>
          <w:tcPr>
            <w:tcW w:w="820" w:type="dxa"/>
            <w:gridSpan w:val="2"/>
            <w:tcBorders>
              <w:top w:val="single" w:sz="4" w:space="0" w:color="auto"/>
              <w:left w:val="single" w:sz="4" w:space="0" w:color="auto"/>
              <w:bottom w:val="single" w:sz="4" w:space="0" w:color="auto"/>
              <w:right w:val="single" w:sz="4" w:space="0" w:color="auto"/>
            </w:tcBorders>
            <w:noWrap/>
            <w:vAlign w:val="bottom"/>
            <w:hideMark/>
          </w:tcPr>
          <w:p w14:paraId="2A93F70A"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290.0</w:t>
            </w:r>
          </w:p>
        </w:tc>
        <w:tc>
          <w:tcPr>
            <w:tcW w:w="740" w:type="dxa"/>
            <w:gridSpan w:val="2"/>
            <w:tcBorders>
              <w:top w:val="single" w:sz="4" w:space="0" w:color="auto"/>
              <w:left w:val="nil"/>
              <w:bottom w:val="single" w:sz="4" w:space="0" w:color="auto"/>
              <w:right w:val="single" w:sz="4" w:space="0" w:color="auto"/>
            </w:tcBorders>
            <w:noWrap/>
            <w:vAlign w:val="bottom"/>
            <w:hideMark/>
          </w:tcPr>
          <w:p w14:paraId="09790E0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506.6</w:t>
            </w:r>
          </w:p>
        </w:tc>
      </w:tr>
      <w:tr w:rsidR="00233382" w:rsidRPr="0099534D" w14:paraId="08EB628F"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41A2624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46</w:t>
            </w:r>
          </w:p>
        </w:tc>
        <w:tc>
          <w:tcPr>
            <w:tcW w:w="766" w:type="dxa"/>
            <w:tcBorders>
              <w:top w:val="nil"/>
              <w:left w:val="nil"/>
              <w:bottom w:val="single" w:sz="4" w:space="0" w:color="auto"/>
              <w:right w:val="single" w:sz="4" w:space="0" w:color="auto"/>
            </w:tcBorders>
            <w:noWrap/>
            <w:vAlign w:val="bottom"/>
            <w:hideMark/>
          </w:tcPr>
          <w:p w14:paraId="0DA13887"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e</w:t>
            </w:r>
          </w:p>
        </w:tc>
        <w:tc>
          <w:tcPr>
            <w:tcW w:w="3686" w:type="dxa"/>
            <w:tcBorders>
              <w:top w:val="nil"/>
              <w:left w:val="nil"/>
              <w:bottom w:val="single" w:sz="4" w:space="0" w:color="auto"/>
              <w:right w:val="single" w:sz="4" w:space="0" w:color="auto"/>
            </w:tcBorders>
            <w:noWrap/>
            <w:vAlign w:val="bottom"/>
            <w:hideMark/>
          </w:tcPr>
          <w:p w14:paraId="7D025ABF"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пољског</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јасена</w:t>
            </w:r>
            <w:proofErr w:type="spellEnd"/>
          </w:p>
        </w:tc>
        <w:tc>
          <w:tcPr>
            <w:tcW w:w="1240" w:type="dxa"/>
            <w:tcBorders>
              <w:top w:val="nil"/>
              <w:left w:val="nil"/>
              <w:bottom w:val="single" w:sz="4" w:space="0" w:color="auto"/>
              <w:right w:val="single" w:sz="4" w:space="0" w:color="auto"/>
            </w:tcBorders>
            <w:noWrap/>
            <w:vAlign w:val="bottom"/>
            <w:hideMark/>
          </w:tcPr>
          <w:p w14:paraId="5E604B12" w14:textId="16EA6C76" w:rsidR="00233382" w:rsidRPr="0099534D" w:rsidRDefault="00233382" w:rsidP="00233382">
            <w:pPr>
              <w:spacing w:after="0" w:line="240" w:lineRule="auto"/>
              <w:jc w:val="center"/>
              <w:rPr>
                <w:rFonts w:ascii="Times New Roman" w:eastAsia="Times New Roman" w:hAnsi="Times New Roman" w:cs="Times New Roman"/>
                <w:color w:val="000000"/>
                <w:lang w:eastAsia="sr-Latn-RS"/>
              </w:rPr>
            </w:pPr>
            <w:proofErr w:type="spellStart"/>
            <w:r>
              <w:rPr>
                <w:rFonts w:ascii="Times New Roman" w:eastAsia="Times New Roman" w:hAnsi="Times New Roman" w:cs="Times New Roman"/>
                <w:color w:val="000000"/>
                <w:lang w:val="sr-Cyrl-RS" w:eastAsia="sr-Latn-RS"/>
              </w:rPr>
              <w:t>п.јасен</w:t>
            </w:r>
            <w:proofErr w:type="spellEnd"/>
          </w:p>
        </w:tc>
        <w:tc>
          <w:tcPr>
            <w:tcW w:w="1300" w:type="dxa"/>
            <w:gridSpan w:val="2"/>
            <w:tcBorders>
              <w:top w:val="nil"/>
              <w:left w:val="nil"/>
              <w:bottom w:val="single" w:sz="4" w:space="0" w:color="auto"/>
              <w:right w:val="single" w:sz="4" w:space="0" w:color="auto"/>
            </w:tcBorders>
            <w:noWrap/>
            <w:vAlign w:val="bottom"/>
            <w:hideMark/>
          </w:tcPr>
          <w:p w14:paraId="2F2CCAC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137</w:t>
            </w:r>
          </w:p>
        </w:tc>
        <w:tc>
          <w:tcPr>
            <w:tcW w:w="766" w:type="dxa"/>
            <w:gridSpan w:val="2"/>
            <w:tcBorders>
              <w:top w:val="nil"/>
              <w:left w:val="single" w:sz="4" w:space="0" w:color="auto"/>
              <w:bottom w:val="single" w:sz="4" w:space="0" w:color="auto"/>
              <w:right w:val="single" w:sz="4" w:space="0" w:color="auto"/>
            </w:tcBorders>
            <w:noWrap/>
            <w:vAlign w:val="bottom"/>
            <w:hideMark/>
          </w:tcPr>
          <w:p w14:paraId="646C1AF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0.64</w:t>
            </w:r>
          </w:p>
        </w:tc>
        <w:tc>
          <w:tcPr>
            <w:tcW w:w="1116" w:type="dxa"/>
            <w:gridSpan w:val="2"/>
            <w:tcBorders>
              <w:top w:val="nil"/>
              <w:left w:val="single" w:sz="4" w:space="0" w:color="auto"/>
              <w:bottom w:val="single" w:sz="4" w:space="0" w:color="auto"/>
              <w:right w:val="single" w:sz="4" w:space="0" w:color="auto"/>
            </w:tcBorders>
            <w:noWrap/>
            <w:vAlign w:val="bottom"/>
            <w:hideMark/>
          </w:tcPr>
          <w:p w14:paraId="225289E9"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465.2</w:t>
            </w:r>
          </w:p>
        </w:tc>
        <w:tc>
          <w:tcPr>
            <w:tcW w:w="820" w:type="dxa"/>
            <w:gridSpan w:val="2"/>
            <w:tcBorders>
              <w:top w:val="single" w:sz="4" w:space="0" w:color="auto"/>
              <w:left w:val="single" w:sz="4" w:space="0" w:color="auto"/>
              <w:bottom w:val="single" w:sz="4" w:space="0" w:color="auto"/>
              <w:right w:val="single" w:sz="4" w:space="0" w:color="auto"/>
            </w:tcBorders>
            <w:noWrap/>
            <w:vAlign w:val="bottom"/>
            <w:hideMark/>
          </w:tcPr>
          <w:p w14:paraId="53817AD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337.5</w:t>
            </w:r>
          </w:p>
        </w:tc>
        <w:tc>
          <w:tcPr>
            <w:tcW w:w="740" w:type="dxa"/>
            <w:gridSpan w:val="2"/>
            <w:tcBorders>
              <w:top w:val="single" w:sz="4" w:space="0" w:color="auto"/>
              <w:left w:val="nil"/>
              <w:bottom w:val="single" w:sz="4" w:space="0" w:color="auto"/>
              <w:right w:val="single" w:sz="4" w:space="0" w:color="auto"/>
            </w:tcBorders>
            <w:noWrap/>
            <w:vAlign w:val="bottom"/>
            <w:hideMark/>
          </w:tcPr>
          <w:p w14:paraId="2953A4F0"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726.8</w:t>
            </w:r>
          </w:p>
        </w:tc>
      </w:tr>
      <w:tr w:rsidR="00233382" w:rsidRPr="0099534D" w14:paraId="60B3A6A9"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4930B37B"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46</w:t>
            </w:r>
          </w:p>
        </w:tc>
        <w:tc>
          <w:tcPr>
            <w:tcW w:w="766" w:type="dxa"/>
            <w:tcBorders>
              <w:top w:val="nil"/>
              <w:left w:val="nil"/>
              <w:bottom w:val="single" w:sz="4" w:space="0" w:color="auto"/>
              <w:right w:val="single" w:sz="4" w:space="0" w:color="auto"/>
            </w:tcBorders>
            <w:noWrap/>
            <w:vAlign w:val="bottom"/>
            <w:hideMark/>
          </w:tcPr>
          <w:p w14:paraId="6C6263FA"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f</w:t>
            </w:r>
          </w:p>
        </w:tc>
        <w:tc>
          <w:tcPr>
            <w:tcW w:w="3686" w:type="dxa"/>
            <w:tcBorders>
              <w:top w:val="nil"/>
              <w:left w:val="nil"/>
              <w:bottom w:val="single" w:sz="4" w:space="0" w:color="auto"/>
              <w:right w:val="single" w:sz="4" w:space="0" w:color="auto"/>
            </w:tcBorders>
            <w:noWrap/>
            <w:vAlign w:val="bottom"/>
            <w:hideMark/>
          </w:tcPr>
          <w:p w14:paraId="15A2560C"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0FCBD750" w14:textId="02C06486" w:rsidR="00233382" w:rsidRPr="0099534D" w:rsidRDefault="00233382" w:rsidP="0023338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gridSpan w:val="2"/>
            <w:tcBorders>
              <w:top w:val="nil"/>
              <w:left w:val="nil"/>
              <w:bottom w:val="single" w:sz="4" w:space="0" w:color="auto"/>
              <w:right w:val="single" w:sz="4" w:space="0" w:color="auto"/>
            </w:tcBorders>
            <w:noWrap/>
            <w:vAlign w:val="bottom"/>
            <w:hideMark/>
          </w:tcPr>
          <w:p w14:paraId="1A0FE07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137</w:t>
            </w:r>
          </w:p>
        </w:tc>
        <w:tc>
          <w:tcPr>
            <w:tcW w:w="766" w:type="dxa"/>
            <w:gridSpan w:val="2"/>
            <w:tcBorders>
              <w:top w:val="nil"/>
              <w:left w:val="single" w:sz="4" w:space="0" w:color="auto"/>
              <w:bottom w:val="single" w:sz="4" w:space="0" w:color="auto"/>
              <w:right w:val="single" w:sz="4" w:space="0" w:color="auto"/>
            </w:tcBorders>
            <w:noWrap/>
            <w:vAlign w:val="bottom"/>
            <w:hideMark/>
          </w:tcPr>
          <w:p w14:paraId="6E223AB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0.66</w:t>
            </w:r>
          </w:p>
        </w:tc>
        <w:tc>
          <w:tcPr>
            <w:tcW w:w="1116" w:type="dxa"/>
            <w:gridSpan w:val="2"/>
            <w:tcBorders>
              <w:top w:val="nil"/>
              <w:left w:val="single" w:sz="4" w:space="0" w:color="auto"/>
              <w:bottom w:val="single" w:sz="4" w:space="0" w:color="auto"/>
              <w:right w:val="single" w:sz="4" w:space="0" w:color="auto"/>
            </w:tcBorders>
            <w:noWrap/>
            <w:vAlign w:val="bottom"/>
            <w:hideMark/>
          </w:tcPr>
          <w:p w14:paraId="3233A5B9"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522.7</w:t>
            </w:r>
          </w:p>
        </w:tc>
        <w:tc>
          <w:tcPr>
            <w:tcW w:w="820" w:type="dxa"/>
            <w:gridSpan w:val="2"/>
            <w:tcBorders>
              <w:top w:val="nil"/>
              <w:left w:val="single" w:sz="4" w:space="0" w:color="auto"/>
              <w:bottom w:val="single" w:sz="4" w:space="0" w:color="auto"/>
              <w:right w:val="single" w:sz="4" w:space="0" w:color="auto"/>
            </w:tcBorders>
            <w:noWrap/>
            <w:vAlign w:val="bottom"/>
            <w:hideMark/>
          </w:tcPr>
          <w:p w14:paraId="02696DD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351.5</w:t>
            </w:r>
          </w:p>
        </w:tc>
        <w:tc>
          <w:tcPr>
            <w:tcW w:w="740" w:type="dxa"/>
            <w:gridSpan w:val="2"/>
            <w:tcBorders>
              <w:top w:val="nil"/>
              <w:left w:val="nil"/>
              <w:bottom w:val="single" w:sz="4" w:space="0" w:color="auto"/>
              <w:right w:val="single" w:sz="4" w:space="0" w:color="auto"/>
            </w:tcBorders>
            <w:noWrap/>
            <w:vAlign w:val="bottom"/>
            <w:hideMark/>
          </w:tcPr>
          <w:p w14:paraId="21A8B850"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792.0</w:t>
            </w:r>
          </w:p>
        </w:tc>
      </w:tr>
      <w:tr w:rsidR="00233382" w:rsidRPr="0099534D" w14:paraId="1B36EF03"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670D8AD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46</w:t>
            </w:r>
          </w:p>
        </w:tc>
        <w:tc>
          <w:tcPr>
            <w:tcW w:w="766" w:type="dxa"/>
            <w:tcBorders>
              <w:top w:val="nil"/>
              <w:left w:val="nil"/>
              <w:bottom w:val="single" w:sz="4" w:space="0" w:color="auto"/>
              <w:right w:val="single" w:sz="4" w:space="0" w:color="auto"/>
            </w:tcBorders>
            <w:noWrap/>
            <w:vAlign w:val="bottom"/>
            <w:hideMark/>
          </w:tcPr>
          <w:p w14:paraId="0D936393"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g</w:t>
            </w:r>
          </w:p>
        </w:tc>
        <w:tc>
          <w:tcPr>
            <w:tcW w:w="3686" w:type="dxa"/>
            <w:tcBorders>
              <w:top w:val="nil"/>
              <w:left w:val="nil"/>
              <w:bottom w:val="single" w:sz="4" w:space="0" w:color="auto"/>
              <w:right w:val="single" w:sz="4" w:space="0" w:color="auto"/>
            </w:tcBorders>
            <w:noWrap/>
            <w:vAlign w:val="bottom"/>
            <w:hideMark/>
          </w:tcPr>
          <w:p w14:paraId="6A5FA43D"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722CADF2" w14:textId="23573328" w:rsidR="00233382" w:rsidRPr="0099534D" w:rsidRDefault="00233382" w:rsidP="0023338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gridSpan w:val="2"/>
            <w:tcBorders>
              <w:top w:val="nil"/>
              <w:left w:val="nil"/>
              <w:bottom w:val="single" w:sz="4" w:space="0" w:color="auto"/>
              <w:right w:val="single" w:sz="4" w:space="0" w:color="auto"/>
            </w:tcBorders>
            <w:noWrap/>
            <w:vAlign w:val="bottom"/>
            <w:hideMark/>
          </w:tcPr>
          <w:p w14:paraId="371A0B6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137</w:t>
            </w:r>
          </w:p>
        </w:tc>
        <w:tc>
          <w:tcPr>
            <w:tcW w:w="766" w:type="dxa"/>
            <w:gridSpan w:val="2"/>
            <w:tcBorders>
              <w:top w:val="nil"/>
              <w:left w:val="single" w:sz="4" w:space="0" w:color="auto"/>
              <w:bottom w:val="single" w:sz="4" w:space="0" w:color="auto"/>
              <w:right w:val="single" w:sz="4" w:space="0" w:color="auto"/>
            </w:tcBorders>
            <w:noWrap/>
            <w:vAlign w:val="bottom"/>
            <w:hideMark/>
          </w:tcPr>
          <w:p w14:paraId="7D35782A"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0.75</w:t>
            </w:r>
          </w:p>
        </w:tc>
        <w:tc>
          <w:tcPr>
            <w:tcW w:w="1116" w:type="dxa"/>
            <w:gridSpan w:val="2"/>
            <w:tcBorders>
              <w:top w:val="nil"/>
              <w:left w:val="single" w:sz="4" w:space="0" w:color="auto"/>
              <w:bottom w:val="single" w:sz="4" w:space="0" w:color="auto"/>
              <w:right w:val="single" w:sz="4" w:space="0" w:color="auto"/>
            </w:tcBorders>
            <w:noWrap/>
            <w:vAlign w:val="bottom"/>
            <w:hideMark/>
          </w:tcPr>
          <w:p w14:paraId="074FD11B"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466.5</w:t>
            </w:r>
          </w:p>
        </w:tc>
        <w:tc>
          <w:tcPr>
            <w:tcW w:w="820" w:type="dxa"/>
            <w:gridSpan w:val="2"/>
            <w:tcBorders>
              <w:top w:val="nil"/>
              <w:left w:val="single" w:sz="4" w:space="0" w:color="auto"/>
              <w:bottom w:val="single" w:sz="4" w:space="0" w:color="auto"/>
              <w:right w:val="single" w:sz="4" w:space="0" w:color="auto"/>
            </w:tcBorders>
            <w:noWrap/>
            <w:vAlign w:val="bottom"/>
            <w:hideMark/>
          </w:tcPr>
          <w:p w14:paraId="1C15B760"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225.3</w:t>
            </w:r>
          </w:p>
        </w:tc>
        <w:tc>
          <w:tcPr>
            <w:tcW w:w="740" w:type="dxa"/>
            <w:gridSpan w:val="2"/>
            <w:tcBorders>
              <w:top w:val="nil"/>
              <w:left w:val="nil"/>
              <w:bottom w:val="single" w:sz="4" w:space="0" w:color="auto"/>
              <w:right w:val="single" w:sz="4" w:space="0" w:color="auto"/>
            </w:tcBorders>
            <w:noWrap/>
            <w:vAlign w:val="bottom"/>
            <w:hideMark/>
          </w:tcPr>
          <w:p w14:paraId="0828AB0E"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622.0</w:t>
            </w:r>
          </w:p>
        </w:tc>
      </w:tr>
      <w:tr w:rsidR="00233382" w:rsidRPr="0099534D" w14:paraId="007D9730"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257BFF0A"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46</w:t>
            </w:r>
          </w:p>
        </w:tc>
        <w:tc>
          <w:tcPr>
            <w:tcW w:w="766" w:type="dxa"/>
            <w:tcBorders>
              <w:top w:val="nil"/>
              <w:left w:val="nil"/>
              <w:bottom w:val="single" w:sz="4" w:space="0" w:color="auto"/>
              <w:right w:val="single" w:sz="4" w:space="0" w:color="auto"/>
            </w:tcBorders>
            <w:noWrap/>
            <w:vAlign w:val="bottom"/>
            <w:hideMark/>
          </w:tcPr>
          <w:p w14:paraId="20F3D7E9"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h</w:t>
            </w:r>
          </w:p>
        </w:tc>
        <w:tc>
          <w:tcPr>
            <w:tcW w:w="3686" w:type="dxa"/>
            <w:tcBorders>
              <w:top w:val="nil"/>
              <w:left w:val="nil"/>
              <w:bottom w:val="single" w:sz="4" w:space="0" w:color="auto"/>
              <w:right w:val="single" w:sz="4" w:space="0" w:color="auto"/>
            </w:tcBorders>
            <w:noWrap/>
            <w:vAlign w:val="bottom"/>
            <w:hideMark/>
          </w:tcPr>
          <w:p w14:paraId="45AEBEBD"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5BD8423C" w14:textId="64C66EDF" w:rsidR="00233382" w:rsidRPr="0099534D" w:rsidRDefault="00233382" w:rsidP="0023338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gridSpan w:val="2"/>
            <w:tcBorders>
              <w:top w:val="nil"/>
              <w:left w:val="nil"/>
              <w:bottom w:val="single" w:sz="4" w:space="0" w:color="auto"/>
              <w:right w:val="single" w:sz="4" w:space="0" w:color="auto"/>
            </w:tcBorders>
            <w:noWrap/>
            <w:vAlign w:val="bottom"/>
            <w:hideMark/>
          </w:tcPr>
          <w:p w14:paraId="1271CF04"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137</w:t>
            </w:r>
          </w:p>
        </w:tc>
        <w:tc>
          <w:tcPr>
            <w:tcW w:w="766" w:type="dxa"/>
            <w:gridSpan w:val="2"/>
            <w:tcBorders>
              <w:top w:val="nil"/>
              <w:left w:val="single" w:sz="4" w:space="0" w:color="auto"/>
              <w:bottom w:val="single" w:sz="4" w:space="0" w:color="auto"/>
              <w:right w:val="single" w:sz="4" w:space="0" w:color="auto"/>
            </w:tcBorders>
            <w:noWrap/>
            <w:vAlign w:val="bottom"/>
            <w:hideMark/>
          </w:tcPr>
          <w:p w14:paraId="331F906A"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10.47</w:t>
            </w:r>
          </w:p>
        </w:tc>
        <w:tc>
          <w:tcPr>
            <w:tcW w:w="1116" w:type="dxa"/>
            <w:gridSpan w:val="2"/>
            <w:tcBorders>
              <w:top w:val="nil"/>
              <w:left w:val="single" w:sz="4" w:space="0" w:color="auto"/>
              <w:bottom w:val="single" w:sz="4" w:space="0" w:color="auto"/>
              <w:right w:val="single" w:sz="4" w:space="0" w:color="auto"/>
            </w:tcBorders>
            <w:noWrap/>
            <w:vAlign w:val="bottom"/>
            <w:hideMark/>
          </w:tcPr>
          <w:p w14:paraId="5CF402AE"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5,309.0</w:t>
            </w:r>
          </w:p>
        </w:tc>
        <w:tc>
          <w:tcPr>
            <w:tcW w:w="820" w:type="dxa"/>
            <w:gridSpan w:val="2"/>
            <w:tcBorders>
              <w:top w:val="nil"/>
              <w:left w:val="single" w:sz="4" w:space="0" w:color="auto"/>
              <w:bottom w:val="single" w:sz="4" w:space="0" w:color="auto"/>
              <w:right w:val="single" w:sz="4" w:space="0" w:color="auto"/>
            </w:tcBorders>
            <w:noWrap/>
            <w:vAlign w:val="bottom"/>
            <w:hideMark/>
          </w:tcPr>
          <w:p w14:paraId="1817B4B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382.0</w:t>
            </w:r>
          </w:p>
        </w:tc>
        <w:tc>
          <w:tcPr>
            <w:tcW w:w="740" w:type="dxa"/>
            <w:gridSpan w:val="2"/>
            <w:tcBorders>
              <w:top w:val="nil"/>
              <w:left w:val="nil"/>
              <w:bottom w:val="single" w:sz="4" w:space="0" w:color="auto"/>
              <w:right w:val="single" w:sz="4" w:space="0" w:color="auto"/>
            </w:tcBorders>
            <w:noWrap/>
            <w:vAlign w:val="bottom"/>
            <w:hideMark/>
          </w:tcPr>
          <w:p w14:paraId="607B97DB"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507.1</w:t>
            </w:r>
          </w:p>
        </w:tc>
      </w:tr>
      <w:tr w:rsidR="00233382" w:rsidRPr="0099534D" w14:paraId="2E659D58"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6D1DABC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46</w:t>
            </w:r>
          </w:p>
        </w:tc>
        <w:tc>
          <w:tcPr>
            <w:tcW w:w="766" w:type="dxa"/>
            <w:tcBorders>
              <w:top w:val="nil"/>
              <w:left w:val="nil"/>
              <w:bottom w:val="single" w:sz="4" w:space="0" w:color="auto"/>
              <w:right w:val="single" w:sz="4" w:space="0" w:color="auto"/>
            </w:tcBorders>
            <w:noWrap/>
            <w:vAlign w:val="bottom"/>
            <w:hideMark/>
          </w:tcPr>
          <w:p w14:paraId="26530879"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j</w:t>
            </w:r>
          </w:p>
        </w:tc>
        <w:tc>
          <w:tcPr>
            <w:tcW w:w="3686" w:type="dxa"/>
            <w:tcBorders>
              <w:top w:val="nil"/>
              <w:left w:val="nil"/>
              <w:bottom w:val="single" w:sz="4" w:space="0" w:color="auto"/>
              <w:right w:val="single" w:sz="4" w:space="0" w:color="auto"/>
            </w:tcBorders>
            <w:noWrap/>
            <w:vAlign w:val="bottom"/>
            <w:hideMark/>
          </w:tcPr>
          <w:p w14:paraId="5A78C4A0"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661C1094" w14:textId="0B66DFBD" w:rsidR="00233382" w:rsidRPr="0099534D" w:rsidRDefault="00233382" w:rsidP="0023338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gridSpan w:val="2"/>
            <w:tcBorders>
              <w:top w:val="nil"/>
              <w:left w:val="nil"/>
              <w:bottom w:val="single" w:sz="4" w:space="0" w:color="auto"/>
              <w:right w:val="single" w:sz="4" w:space="0" w:color="auto"/>
            </w:tcBorders>
            <w:noWrap/>
            <w:vAlign w:val="bottom"/>
            <w:hideMark/>
          </w:tcPr>
          <w:p w14:paraId="5DB4F187"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137</w:t>
            </w:r>
          </w:p>
        </w:tc>
        <w:tc>
          <w:tcPr>
            <w:tcW w:w="766" w:type="dxa"/>
            <w:gridSpan w:val="2"/>
            <w:tcBorders>
              <w:top w:val="nil"/>
              <w:left w:val="single" w:sz="4" w:space="0" w:color="auto"/>
              <w:bottom w:val="single" w:sz="4" w:space="0" w:color="auto"/>
              <w:right w:val="single" w:sz="4" w:space="0" w:color="auto"/>
            </w:tcBorders>
            <w:noWrap/>
            <w:vAlign w:val="bottom"/>
            <w:hideMark/>
          </w:tcPr>
          <w:p w14:paraId="01A2BA3D"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0.17</w:t>
            </w:r>
          </w:p>
        </w:tc>
        <w:tc>
          <w:tcPr>
            <w:tcW w:w="1116" w:type="dxa"/>
            <w:gridSpan w:val="2"/>
            <w:tcBorders>
              <w:top w:val="nil"/>
              <w:left w:val="single" w:sz="4" w:space="0" w:color="auto"/>
              <w:bottom w:val="single" w:sz="4" w:space="0" w:color="auto"/>
              <w:right w:val="single" w:sz="4" w:space="0" w:color="auto"/>
            </w:tcBorders>
            <w:noWrap/>
            <w:vAlign w:val="bottom"/>
            <w:hideMark/>
          </w:tcPr>
          <w:p w14:paraId="5ACF62BE"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102.7</w:t>
            </w:r>
          </w:p>
        </w:tc>
        <w:tc>
          <w:tcPr>
            <w:tcW w:w="820" w:type="dxa"/>
            <w:gridSpan w:val="2"/>
            <w:tcBorders>
              <w:top w:val="single" w:sz="4" w:space="0" w:color="auto"/>
              <w:left w:val="single" w:sz="4" w:space="0" w:color="auto"/>
              <w:bottom w:val="single" w:sz="4" w:space="0" w:color="auto"/>
              <w:right w:val="single" w:sz="4" w:space="0" w:color="auto"/>
            </w:tcBorders>
            <w:noWrap/>
            <w:vAlign w:val="bottom"/>
            <w:hideMark/>
          </w:tcPr>
          <w:p w14:paraId="610BEFC9"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317.6</w:t>
            </w:r>
          </w:p>
        </w:tc>
        <w:tc>
          <w:tcPr>
            <w:tcW w:w="740" w:type="dxa"/>
            <w:gridSpan w:val="2"/>
            <w:tcBorders>
              <w:top w:val="single" w:sz="4" w:space="0" w:color="auto"/>
              <w:left w:val="nil"/>
              <w:bottom w:val="single" w:sz="4" w:space="0" w:color="auto"/>
              <w:right w:val="single" w:sz="4" w:space="0" w:color="auto"/>
            </w:tcBorders>
            <w:noWrap/>
            <w:vAlign w:val="bottom"/>
            <w:hideMark/>
          </w:tcPr>
          <w:p w14:paraId="21FAD26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604.1</w:t>
            </w:r>
          </w:p>
        </w:tc>
      </w:tr>
      <w:tr w:rsidR="00233382" w:rsidRPr="0099534D" w14:paraId="4F6240C0"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0B520519"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47</w:t>
            </w:r>
          </w:p>
        </w:tc>
        <w:tc>
          <w:tcPr>
            <w:tcW w:w="766" w:type="dxa"/>
            <w:tcBorders>
              <w:top w:val="nil"/>
              <w:left w:val="nil"/>
              <w:bottom w:val="single" w:sz="4" w:space="0" w:color="auto"/>
              <w:right w:val="single" w:sz="4" w:space="0" w:color="auto"/>
            </w:tcBorders>
            <w:noWrap/>
            <w:vAlign w:val="bottom"/>
            <w:hideMark/>
          </w:tcPr>
          <w:p w14:paraId="649A5889"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b</w:t>
            </w:r>
          </w:p>
        </w:tc>
        <w:tc>
          <w:tcPr>
            <w:tcW w:w="3686" w:type="dxa"/>
            <w:tcBorders>
              <w:top w:val="nil"/>
              <w:left w:val="nil"/>
              <w:bottom w:val="single" w:sz="4" w:space="0" w:color="auto"/>
              <w:right w:val="single" w:sz="4" w:space="0" w:color="auto"/>
            </w:tcBorders>
            <w:noWrap/>
            <w:vAlign w:val="bottom"/>
            <w:hideMark/>
          </w:tcPr>
          <w:p w14:paraId="1043726A"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0688FC8A" w14:textId="59AF5995" w:rsidR="00233382" w:rsidRPr="0099534D" w:rsidRDefault="00233382" w:rsidP="0023338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gridSpan w:val="2"/>
            <w:tcBorders>
              <w:top w:val="nil"/>
              <w:left w:val="nil"/>
              <w:bottom w:val="single" w:sz="4" w:space="0" w:color="auto"/>
              <w:right w:val="single" w:sz="4" w:space="0" w:color="auto"/>
            </w:tcBorders>
            <w:noWrap/>
            <w:vAlign w:val="bottom"/>
            <w:hideMark/>
          </w:tcPr>
          <w:p w14:paraId="504CFE2B"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137</w:t>
            </w:r>
          </w:p>
        </w:tc>
        <w:tc>
          <w:tcPr>
            <w:tcW w:w="766" w:type="dxa"/>
            <w:gridSpan w:val="2"/>
            <w:tcBorders>
              <w:top w:val="nil"/>
              <w:left w:val="single" w:sz="4" w:space="0" w:color="auto"/>
              <w:bottom w:val="single" w:sz="4" w:space="0" w:color="auto"/>
              <w:right w:val="single" w:sz="4" w:space="0" w:color="auto"/>
            </w:tcBorders>
            <w:noWrap/>
            <w:vAlign w:val="bottom"/>
            <w:hideMark/>
          </w:tcPr>
          <w:p w14:paraId="34BF8EC4"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0.58</w:t>
            </w:r>
          </w:p>
        </w:tc>
        <w:tc>
          <w:tcPr>
            <w:tcW w:w="1116" w:type="dxa"/>
            <w:gridSpan w:val="2"/>
            <w:tcBorders>
              <w:top w:val="nil"/>
              <w:left w:val="single" w:sz="4" w:space="0" w:color="auto"/>
              <w:bottom w:val="single" w:sz="4" w:space="0" w:color="auto"/>
              <w:right w:val="single" w:sz="4" w:space="0" w:color="auto"/>
            </w:tcBorders>
            <w:noWrap/>
            <w:vAlign w:val="bottom"/>
            <w:hideMark/>
          </w:tcPr>
          <w:p w14:paraId="33D4B23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205.6</w:t>
            </w:r>
          </w:p>
        </w:tc>
        <w:tc>
          <w:tcPr>
            <w:tcW w:w="820" w:type="dxa"/>
            <w:gridSpan w:val="2"/>
            <w:tcBorders>
              <w:top w:val="single" w:sz="4" w:space="0" w:color="auto"/>
              <w:left w:val="single" w:sz="4" w:space="0" w:color="auto"/>
              <w:bottom w:val="single" w:sz="4" w:space="0" w:color="auto"/>
              <w:right w:val="single" w:sz="4" w:space="0" w:color="auto"/>
            </w:tcBorders>
            <w:noWrap/>
            <w:vAlign w:val="bottom"/>
            <w:hideMark/>
          </w:tcPr>
          <w:p w14:paraId="01C4FC76"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125.9</w:t>
            </w:r>
          </w:p>
        </w:tc>
        <w:tc>
          <w:tcPr>
            <w:tcW w:w="740" w:type="dxa"/>
            <w:gridSpan w:val="2"/>
            <w:tcBorders>
              <w:top w:val="single" w:sz="4" w:space="0" w:color="auto"/>
              <w:left w:val="nil"/>
              <w:bottom w:val="single" w:sz="4" w:space="0" w:color="auto"/>
              <w:right w:val="single" w:sz="4" w:space="0" w:color="auto"/>
            </w:tcBorders>
            <w:noWrap/>
            <w:vAlign w:val="bottom"/>
            <w:hideMark/>
          </w:tcPr>
          <w:p w14:paraId="7D15FB9A"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354.5</w:t>
            </w:r>
          </w:p>
        </w:tc>
      </w:tr>
      <w:tr w:rsidR="00233382" w:rsidRPr="0099534D" w14:paraId="5468FD2D"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075AF59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48</w:t>
            </w:r>
          </w:p>
        </w:tc>
        <w:tc>
          <w:tcPr>
            <w:tcW w:w="766" w:type="dxa"/>
            <w:tcBorders>
              <w:top w:val="nil"/>
              <w:left w:val="nil"/>
              <w:bottom w:val="single" w:sz="4" w:space="0" w:color="auto"/>
              <w:right w:val="single" w:sz="4" w:space="0" w:color="auto"/>
            </w:tcBorders>
            <w:noWrap/>
            <w:vAlign w:val="bottom"/>
            <w:hideMark/>
          </w:tcPr>
          <w:p w14:paraId="478D8F81"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c</w:t>
            </w:r>
          </w:p>
        </w:tc>
        <w:tc>
          <w:tcPr>
            <w:tcW w:w="3686" w:type="dxa"/>
            <w:tcBorders>
              <w:top w:val="nil"/>
              <w:left w:val="nil"/>
              <w:bottom w:val="single" w:sz="4" w:space="0" w:color="auto"/>
              <w:right w:val="single" w:sz="4" w:space="0" w:color="auto"/>
            </w:tcBorders>
            <w:noWrap/>
            <w:vAlign w:val="bottom"/>
            <w:hideMark/>
          </w:tcPr>
          <w:p w14:paraId="1CC7314A"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20BAAD2A" w14:textId="756B1CE0" w:rsidR="00233382" w:rsidRPr="0099534D" w:rsidRDefault="00233382" w:rsidP="0023338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gridSpan w:val="2"/>
            <w:tcBorders>
              <w:top w:val="nil"/>
              <w:left w:val="nil"/>
              <w:bottom w:val="single" w:sz="4" w:space="0" w:color="auto"/>
              <w:right w:val="single" w:sz="4" w:space="0" w:color="auto"/>
            </w:tcBorders>
            <w:noWrap/>
            <w:vAlign w:val="bottom"/>
            <w:hideMark/>
          </w:tcPr>
          <w:p w14:paraId="3491F076"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137</w:t>
            </w:r>
          </w:p>
        </w:tc>
        <w:tc>
          <w:tcPr>
            <w:tcW w:w="766" w:type="dxa"/>
            <w:gridSpan w:val="2"/>
            <w:tcBorders>
              <w:top w:val="nil"/>
              <w:left w:val="single" w:sz="4" w:space="0" w:color="auto"/>
              <w:bottom w:val="single" w:sz="4" w:space="0" w:color="auto"/>
              <w:right w:val="single" w:sz="4" w:space="0" w:color="auto"/>
            </w:tcBorders>
            <w:noWrap/>
            <w:vAlign w:val="bottom"/>
            <w:hideMark/>
          </w:tcPr>
          <w:p w14:paraId="5DC2AE4A"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27.88</w:t>
            </w:r>
          </w:p>
        </w:tc>
        <w:tc>
          <w:tcPr>
            <w:tcW w:w="1116" w:type="dxa"/>
            <w:gridSpan w:val="2"/>
            <w:tcBorders>
              <w:top w:val="nil"/>
              <w:left w:val="single" w:sz="4" w:space="0" w:color="auto"/>
              <w:bottom w:val="single" w:sz="4" w:space="0" w:color="auto"/>
              <w:right w:val="single" w:sz="4" w:space="0" w:color="auto"/>
            </w:tcBorders>
            <w:noWrap/>
            <w:vAlign w:val="bottom"/>
            <w:hideMark/>
          </w:tcPr>
          <w:p w14:paraId="10A53B6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14,461.4</w:t>
            </w:r>
          </w:p>
        </w:tc>
        <w:tc>
          <w:tcPr>
            <w:tcW w:w="820" w:type="dxa"/>
            <w:gridSpan w:val="2"/>
            <w:tcBorders>
              <w:top w:val="single" w:sz="4" w:space="0" w:color="auto"/>
              <w:left w:val="single" w:sz="4" w:space="0" w:color="auto"/>
              <w:bottom w:val="single" w:sz="4" w:space="0" w:color="auto"/>
              <w:right w:val="single" w:sz="4" w:space="0" w:color="auto"/>
            </w:tcBorders>
            <w:noWrap/>
            <w:vAlign w:val="bottom"/>
            <w:hideMark/>
          </w:tcPr>
          <w:p w14:paraId="2DE4B530"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232.5</w:t>
            </w:r>
          </w:p>
        </w:tc>
        <w:tc>
          <w:tcPr>
            <w:tcW w:w="740" w:type="dxa"/>
            <w:gridSpan w:val="2"/>
            <w:tcBorders>
              <w:top w:val="single" w:sz="4" w:space="0" w:color="auto"/>
              <w:left w:val="nil"/>
              <w:bottom w:val="single" w:sz="4" w:space="0" w:color="auto"/>
              <w:right w:val="single" w:sz="4" w:space="0" w:color="auto"/>
            </w:tcBorders>
            <w:noWrap/>
            <w:vAlign w:val="bottom"/>
            <w:hideMark/>
          </w:tcPr>
          <w:p w14:paraId="3A07B2F4"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518.7</w:t>
            </w:r>
          </w:p>
        </w:tc>
      </w:tr>
      <w:tr w:rsidR="005D33A6" w:rsidRPr="0099534D" w14:paraId="7455BD68" w14:textId="77777777" w:rsidTr="005D33A6">
        <w:trPr>
          <w:trHeight w:val="300"/>
        </w:trPr>
        <w:tc>
          <w:tcPr>
            <w:tcW w:w="6761" w:type="dxa"/>
            <w:gridSpan w:val="5"/>
            <w:tcBorders>
              <w:top w:val="single" w:sz="4" w:space="0" w:color="auto"/>
              <w:left w:val="single" w:sz="4" w:space="0" w:color="auto"/>
              <w:bottom w:val="single" w:sz="4" w:space="0" w:color="auto"/>
              <w:right w:val="single" w:sz="4" w:space="0" w:color="000000"/>
            </w:tcBorders>
            <w:noWrap/>
            <w:vAlign w:val="bottom"/>
            <w:hideMark/>
          </w:tcPr>
          <w:p w14:paraId="5AC58C93" w14:textId="77777777" w:rsidR="005D33A6" w:rsidRPr="0099534D" w:rsidRDefault="005D33A6" w:rsidP="005D33A6">
            <w:pPr>
              <w:spacing w:after="0" w:line="240" w:lineRule="auto"/>
              <w:jc w:val="center"/>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Укупно</w:t>
            </w:r>
            <w:proofErr w:type="spellEnd"/>
          </w:p>
        </w:tc>
        <w:tc>
          <w:tcPr>
            <w:tcW w:w="1300" w:type="dxa"/>
            <w:gridSpan w:val="2"/>
            <w:tcBorders>
              <w:top w:val="nil"/>
              <w:left w:val="nil"/>
              <w:bottom w:val="nil"/>
              <w:right w:val="nil"/>
            </w:tcBorders>
            <w:noWrap/>
            <w:vAlign w:val="bottom"/>
            <w:hideMark/>
          </w:tcPr>
          <w:p w14:paraId="67AECC73" w14:textId="77777777" w:rsidR="005D33A6" w:rsidRPr="0099534D" w:rsidRDefault="005D33A6" w:rsidP="005D33A6">
            <w:pPr>
              <w:spacing w:after="0" w:line="240" w:lineRule="auto"/>
              <w:jc w:val="center"/>
              <w:rPr>
                <w:rFonts w:ascii="Times New Roman" w:eastAsia="Times New Roman" w:hAnsi="Times New Roman" w:cs="Times New Roman"/>
                <w:b/>
                <w:bCs/>
                <w:color w:val="000000"/>
                <w:lang w:eastAsia="sr-Latn-RS"/>
              </w:rPr>
            </w:pPr>
          </w:p>
        </w:tc>
        <w:tc>
          <w:tcPr>
            <w:tcW w:w="766" w:type="dxa"/>
            <w:gridSpan w:val="2"/>
            <w:tcBorders>
              <w:top w:val="nil"/>
              <w:left w:val="single" w:sz="4" w:space="0" w:color="auto"/>
              <w:bottom w:val="single" w:sz="4" w:space="0" w:color="auto"/>
              <w:right w:val="single" w:sz="4" w:space="0" w:color="auto"/>
            </w:tcBorders>
            <w:noWrap/>
            <w:vAlign w:val="bottom"/>
            <w:hideMark/>
          </w:tcPr>
          <w:p w14:paraId="37E64AF1" w14:textId="77777777" w:rsidR="005D33A6" w:rsidRPr="0099534D" w:rsidRDefault="005D33A6" w:rsidP="005D33A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584.58</w:t>
            </w:r>
          </w:p>
        </w:tc>
        <w:tc>
          <w:tcPr>
            <w:tcW w:w="1116" w:type="dxa"/>
            <w:gridSpan w:val="2"/>
            <w:tcBorders>
              <w:top w:val="nil"/>
              <w:left w:val="single" w:sz="4" w:space="0" w:color="auto"/>
              <w:bottom w:val="single" w:sz="4" w:space="0" w:color="auto"/>
              <w:right w:val="single" w:sz="4" w:space="0" w:color="auto"/>
            </w:tcBorders>
            <w:noWrap/>
            <w:vAlign w:val="bottom"/>
            <w:hideMark/>
          </w:tcPr>
          <w:p w14:paraId="18D5E05C" w14:textId="6D640049" w:rsidR="005D33A6" w:rsidRPr="0099534D" w:rsidRDefault="005D33A6" w:rsidP="005D33A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270,398.4</w:t>
            </w:r>
          </w:p>
        </w:tc>
        <w:tc>
          <w:tcPr>
            <w:tcW w:w="820" w:type="dxa"/>
            <w:gridSpan w:val="2"/>
            <w:tcBorders>
              <w:top w:val="nil"/>
              <w:left w:val="nil"/>
              <w:bottom w:val="nil"/>
              <w:right w:val="nil"/>
            </w:tcBorders>
            <w:noWrap/>
            <w:vAlign w:val="bottom"/>
            <w:hideMark/>
          </w:tcPr>
          <w:p w14:paraId="600CF6F9" w14:textId="77777777" w:rsidR="005D33A6" w:rsidRPr="0099534D" w:rsidRDefault="005D33A6" w:rsidP="005D33A6">
            <w:pPr>
              <w:spacing w:after="0" w:line="240" w:lineRule="auto"/>
              <w:jc w:val="right"/>
              <w:rPr>
                <w:rFonts w:ascii="Times New Roman" w:eastAsia="Times New Roman" w:hAnsi="Times New Roman" w:cs="Times New Roman"/>
                <w:color w:val="000000"/>
                <w:lang w:eastAsia="sr-Latn-RS"/>
              </w:rPr>
            </w:pPr>
          </w:p>
        </w:tc>
        <w:tc>
          <w:tcPr>
            <w:tcW w:w="740" w:type="dxa"/>
            <w:gridSpan w:val="2"/>
            <w:tcBorders>
              <w:top w:val="nil"/>
              <w:left w:val="nil"/>
              <w:bottom w:val="nil"/>
              <w:right w:val="nil"/>
            </w:tcBorders>
            <w:noWrap/>
            <w:vAlign w:val="bottom"/>
            <w:hideMark/>
          </w:tcPr>
          <w:p w14:paraId="6C6B8838" w14:textId="77777777" w:rsidR="005D33A6" w:rsidRPr="0099534D" w:rsidRDefault="005D33A6" w:rsidP="005D33A6">
            <w:pPr>
              <w:spacing w:after="0" w:line="240" w:lineRule="auto"/>
              <w:rPr>
                <w:rFonts w:ascii="Times New Roman" w:eastAsia="Times New Roman" w:hAnsi="Times New Roman" w:cs="Times New Roman"/>
                <w:lang w:eastAsia="sr-Latn-RS"/>
              </w:rPr>
            </w:pPr>
          </w:p>
        </w:tc>
      </w:tr>
    </w:tbl>
    <w:p w14:paraId="4EAC9150" w14:textId="0F8D8755" w:rsidR="00FB2545" w:rsidRPr="0099534D" w:rsidRDefault="005D33A6" w:rsidP="00CC0233">
      <w:pPr>
        <w:spacing w:after="0"/>
        <w:rPr>
          <w:rFonts w:asciiTheme="majorBidi" w:hAnsiTheme="majorBidi" w:cstheme="majorBidi"/>
          <w:sz w:val="24"/>
          <w:szCs w:val="24"/>
          <w:lang w:val="sr-Cyrl-RS"/>
        </w:rPr>
      </w:pPr>
      <w:r w:rsidRPr="0099534D">
        <w:rPr>
          <w:rFonts w:asciiTheme="majorBidi" w:hAnsiTheme="majorBidi" w:cstheme="majorBidi"/>
          <w:sz w:val="24"/>
          <w:szCs w:val="24"/>
        </w:rPr>
        <w:br w:type="textWrapping" w:clear="all"/>
      </w:r>
    </w:p>
    <w:p w14:paraId="2A3F5748" w14:textId="5C289E22" w:rsidR="005D33A6" w:rsidRPr="0099534D" w:rsidRDefault="005D33A6" w:rsidP="00C15C87">
      <w:pPr>
        <w:pStyle w:val="Heading5"/>
      </w:pPr>
      <w:r w:rsidRPr="0099534D">
        <w:t> </w:t>
      </w:r>
      <w:proofErr w:type="spellStart"/>
      <w:r w:rsidRPr="0099534D">
        <w:rPr>
          <w:lang w:val="ru-RU"/>
        </w:rPr>
        <w:t>Табела</w:t>
      </w:r>
      <w:proofErr w:type="spellEnd"/>
      <w:r w:rsidRPr="0099534D">
        <w:t> </w:t>
      </w:r>
      <w:proofErr w:type="spellStart"/>
      <w:r w:rsidRPr="0099534D">
        <w:rPr>
          <w:lang w:val="ru-RU"/>
        </w:rPr>
        <w:t>бр</w:t>
      </w:r>
      <w:proofErr w:type="spellEnd"/>
      <w:r w:rsidRPr="0099534D">
        <w:t>. 4.1</w:t>
      </w:r>
      <w:r w:rsidRPr="0099534D">
        <w:rPr>
          <w:lang w:val="ru-RU"/>
        </w:rPr>
        <w:t>4</w:t>
      </w:r>
      <w:r w:rsidRPr="0099534D">
        <w:t>. – Састојине потребне за сечу</w:t>
      </w:r>
    </w:p>
    <w:tbl>
      <w:tblPr>
        <w:tblW w:w="11503" w:type="dxa"/>
        <w:tblLook w:val="04A0" w:firstRow="1" w:lastRow="0" w:firstColumn="1" w:lastColumn="0" w:noHBand="0" w:noVBand="1"/>
      </w:tblPr>
      <w:tblGrid>
        <w:gridCol w:w="1055"/>
        <w:gridCol w:w="766"/>
        <w:gridCol w:w="3686"/>
        <w:gridCol w:w="1240"/>
        <w:gridCol w:w="1300"/>
        <w:gridCol w:w="14"/>
        <w:gridCol w:w="752"/>
        <w:gridCol w:w="14"/>
        <w:gridCol w:w="1102"/>
        <w:gridCol w:w="14"/>
        <w:gridCol w:w="806"/>
        <w:gridCol w:w="14"/>
        <w:gridCol w:w="726"/>
        <w:gridCol w:w="14"/>
      </w:tblGrid>
      <w:tr w:rsidR="005D33A6" w:rsidRPr="0099534D" w14:paraId="14006F4C" w14:textId="77777777" w:rsidTr="005A4AF5">
        <w:trPr>
          <w:gridAfter w:val="1"/>
          <w:wAfter w:w="14" w:type="dxa"/>
          <w:trHeight w:val="330"/>
          <w:tblHeader/>
        </w:trPr>
        <w:tc>
          <w:tcPr>
            <w:tcW w:w="1055" w:type="dxa"/>
            <w:tcBorders>
              <w:top w:val="single" w:sz="4" w:space="0" w:color="auto"/>
              <w:left w:val="single" w:sz="4" w:space="0" w:color="auto"/>
              <w:bottom w:val="single" w:sz="4" w:space="0" w:color="auto"/>
              <w:right w:val="single" w:sz="4" w:space="0" w:color="auto"/>
            </w:tcBorders>
            <w:noWrap/>
            <w:vAlign w:val="center"/>
            <w:hideMark/>
          </w:tcPr>
          <w:p w14:paraId="7B55D0A8" w14:textId="77777777" w:rsidR="005D33A6" w:rsidRPr="0099534D" w:rsidRDefault="005D33A6" w:rsidP="005A4AF5">
            <w:pPr>
              <w:spacing w:after="0" w:line="240" w:lineRule="auto"/>
              <w:jc w:val="center"/>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Одељење</w:t>
            </w:r>
            <w:proofErr w:type="spellEnd"/>
          </w:p>
        </w:tc>
        <w:tc>
          <w:tcPr>
            <w:tcW w:w="766" w:type="dxa"/>
            <w:tcBorders>
              <w:top w:val="single" w:sz="4" w:space="0" w:color="auto"/>
              <w:left w:val="nil"/>
              <w:bottom w:val="single" w:sz="4" w:space="0" w:color="auto"/>
              <w:right w:val="single" w:sz="4" w:space="0" w:color="auto"/>
            </w:tcBorders>
            <w:noWrap/>
            <w:vAlign w:val="center"/>
            <w:hideMark/>
          </w:tcPr>
          <w:p w14:paraId="2632BF69" w14:textId="77777777" w:rsidR="005D33A6" w:rsidRPr="0099534D" w:rsidRDefault="005D33A6" w:rsidP="005A4AF5">
            <w:pPr>
              <w:spacing w:after="0" w:line="240" w:lineRule="auto"/>
              <w:jc w:val="center"/>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Одсек</w:t>
            </w:r>
            <w:proofErr w:type="spellEnd"/>
          </w:p>
        </w:tc>
        <w:tc>
          <w:tcPr>
            <w:tcW w:w="3686" w:type="dxa"/>
            <w:tcBorders>
              <w:top w:val="single" w:sz="4" w:space="0" w:color="auto"/>
              <w:left w:val="nil"/>
              <w:bottom w:val="single" w:sz="4" w:space="0" w:color="auto"/>
              <w:right w:val="single" w:sz="4" w:space="0" w:color="auto"/>
            </w:tcBorders>
            <w:noWrap/>
            <w:vAlign w:val="center"/>
            <w:hideMark/>
          </w:tcPr>
          <w:p w14:paraId="03E5D4B9" w14:textId="77777777" w:rsidR="005D33A6" w:rsidRPr="0099534D" w:rsidRDefault="005D33A6" w:rsidP="005A4AF5">
            <w:pPr>
              <w:spacing w:after="0" w:line="240" w:lineRule="auto"/>
              <w:jc w:val="center"/>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Газдински</w:t>
            </w:r>
            <w:proofErr w:type="spellEnd"/>
            <w:r w:rsidRPr="0099534D">
              <w:rPr>
                <w:rFonts w:ascii="Times New Roman" w:eastAsia="Times New Roman" w:hAnsi="Times New Roman" w:cs="Times New Roman"/>
                <w:b/>
                <w:bCs/>
                <w:color w:val="000000"/>
                <w:lang w:eastAsia="sr-Latn-RS"/>
              </w:rPr>
              <w:t xml:space="preserve"> </w:t>
            </w:r>
            <w:proofErr w:type="spellStart"/>
            <w:r w:rsidRPr="0099534D">
              <w:rPr>
                <w:rFonts w:ascii="Times New Roman" w:eastAsia="Times New Roman" w:hAnsi="Times New Roman" w:cs="Times New Roman"/>
                <w:b/>
                <w:bCs/>
                <w:color w:val="000000"/>
                <w:lang w:eastAsia="sr-Latn-RS"/>
              </w:rPr>
              <w:t>тип</w:t>
            </w:r>
            <w:proofErr w:type="spellEnd"/>
            <w:r w:rsidRPr="0099534D">
              <w:rPr>
                <w:rFonts w:ascii="Times New Roman" w:eastAsia="Times New Roman" w:hAnsi="Times New Roman" w:cs="Times New Roman"/>
                <w:b/>
                <w:bCs/>
                <w:color w:val="000000"/>
                <w:lang w:eastAsia="sr-Latn-RS"/>
              </w:rPr>
              <w:t xml:space="preserve"> </w:t>
            </w:r>
            <w:proofErr w:type="spellStart"/>
            <w:r w:rsidRPr="0099534D">
              <w:rPr>
                <w:rFonts w:ascii="Times New Roman" w:eastAsia="Times New Roman" w:hAnsi="Times New Roman" w:cs="Times New Roman"/>
                <w:b/>
                <w:bCs/>
                <w:color w:val="000000"/>
                <w:lang w:eastAsia="sr-Latn-RS"/>
              </w:rPr>
              <w:t>шуме</w:t>
            </w:r>
            <w:proofErr w:type="spellEnd"/>
          </w:p>
        </w:tc>
        <w:tc>
          <w:tcPr>
            <w:tcW w:w="1240" w:type="dxa"/>
            <w:tcBorders>
              <w:top w:val="single" w:sz="4" w:space="0" w:color="auto"/>
              <w:left w:val="nil"/>
              <w:bottom w:val="single" w:sz="4" w:space="0" w:color="auto"/>
              <w:right w:val="single" w:sz="4" w:space="0" w:color="auto"/>
            </w:tcBorders>
            <w:noWrap/>
            <w:vAlign w:val="center"/>
            <w:hideMark/>
          </w:tcPr>
          <w:p w14:paraId="231E6BD1" w14:textId="77777777" w:rsidR="005D33A6" w:rsidRPr="0099534D" w:rsidRDefault="005D33A6" w:rsidP="005A4AF5">
            <w:pPr>
              <w:spacing w:after="0" w:line="240" w:lineRule="auto"/>
              <w:jc w:val="center"/>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Врста</w:t>
            </w:r>
            <w:proofErr w:type="spellEnd"/>
            <w:r w:rsidRPr="0099534D">
              <w:rPr>
                <w:rFonts w:ascii="Times New Roman" w:eastAsia="Times New Roman" w:hAnsi="Times New Roman" w:cs="Times New Roman"/>
                <w:b/>
                <w:bCs/>
                <w:color w:val="000000"/>
                <w:lang w:eastAsia="sr-Latn-RS"/>
              </w:rPr>
              <w:t xml:space="preserve"> </w:t>
            </w:r>
            <w:proofErr w:type="spellStart"/>
            <w:r w:rsidRPr="0099534D">
              <w:rPr>
                <w:rFonts w:ascii="Times New Roman" w:eastAsia="Times New Roman" w:hAnsi="Times New Roman" w:cs="Times New Roman"/>
                <w:b/>
                <w:bCs/>
                <w:color w:val="000000"/>
                <w:lang w:eastAsia="sr-Latn-RS"/>
              </w:rPr>
              <w:t>дрвећа</w:t>
            </w:r>
            <w:proofErr w:type="spellEnd"/>
          </w:p>
        </w:tc>
        <w:tc>
          <w:tcPr>
            <w:tcW w:w="1300" w:type="dxa"/>
            <w:tcBorders>
              <w:top w:val="single" w:sz="4" w:space="0" w:color="auto"/>
              <w:left w:val="nil"/>
              <w:bottom w:val="single" w:sz="4" w:space="0" w:color="auto"/>
              <w:right w:val="single" w:sz="4" w:space="0" w:color="auto"/>
            </w:tcBorders>
            <w:shd w:val="clear" w:color="000000" w:fill="D0CECE"/>
            <w:noWrap/>
            <w:vAlign w:val="center"/>
            <w:hideMark/>
          </w:tcPr>
          <w:p w14:paraId="611AE3A7" w14:textId="77777777" w:rsidR="005D33A6" w:rsidRPr="0099534D" w:rsidRDefault="005D33A6" w:rsidP="005A4AF5">
            <w:pPr>
              <w:spacing w:after="0" w:line="240" w:lineRule="auto"/>
              <w:jc w:val="center"/>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Старост</w:t>
            </w:r>
            <w:proofErr w:type="spellEnd"/>
            <w:r w:rsidRPr="0099534D">
              <w:rPr>
                <w:rFonts w:ascii="Times New Roman" w:eastAsia="Times New Roman" w:hAnsi="Times New Roman" w:cs="Times New Roman"/>
                <w:b/>
                <w:bCs/>
                <w:color w:val="000000"/>
                <w:lang w:eastAsia="sr-Latn-RS"/>
              </w:rPr>
              <w:t xml:space="preserve"> </w:t>
            </w:r>
            <w:proofErr w:type="spellStart"/>
            <w:r w:rsidRPr="0099534D">
              <w:rPr>
                <w:rFonts w:ascii="Times New Roman" w:eastAsia="Times New Roman" w:hAnsi="Times New Roman" w:cs="Times New Roman"/>
                <w:b/>
                <w:bCs/>
                <w:color w:val="000000"/>
                <w:lang w:eastAsia="sr-Latn-RS"/>
              </w:rPr>
              <w:t>врсте</w:t>
            </w:r>
            <w:proofErr w:type="spellEnd"/>
          </w:p>
        </w:tc>
        <w:tc>
          <w:tcPr>
            <w:tcW w:w="766" w:type="dxa"/>
            <w:gridSpan w:val="2"/>
            <w:tcBorders>
              <w:top w:val="single" w:sz="4" w:space="0" w:color="auto"/>
              <w:left w:val="single" w:sz="4" w:space="0" w:color="auto"/>
              <w:bottom w:val="single" w:sz="4" w:space="0" w:color="auto"/>
              <w:right w:val="single" w:sz="4" w:space="0" w:color="auto"/>
            </w:tcBorders>
            <w:noWrap/>
            <w:vAlign w:val="center"/>
            <w:hideMark/>
          </w:tcPr>
          <w:p w14:paraId="5F9C5662" w14:textId="77777777" w:rsidR="005D33A6" w:rsidRPr="0099534D" w:rsidRDefault="005D33A6" w:rsidP="005A4AF5">
            <w:pPr>
              <w:spacing w:after="0" w:line="240" w:lineRule="auto"/>
              <w:jc w:val="center"/>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P(</w:t>
            </w:r>
            <w:proofErr w:type="spellStart"/>
            <w:r w:rsidRPr="0099534D">
              <w:rPr>
                <w:rFonts w:ascii="Times New Roman" w:eastAsia="Times New Roman" w:hAnsi="Times New Roman" w:cs="Times New Roman"/>
                <w:b/>
                <w:bCs/>
                <w:color w:val="000000"/>
                <w:lang w:eastAsia="sr-Latn-RS"/>
              </w:rPr>
              <w:t>ха</w:t>
            </w:r>
            <w:proofErr w:type="spellEnd"/>
            <w:r w:rsidRPr="0099534D">
              <w:rPr>
                <w:rFonts w:ascii="Times New Roman" w:eastAsia="Times New Roman" w:hAnsi="Times New Roman" w:cs="Times New Roman"/>
                <w:b/>
                <w:bCs/>
                <w:color w:val="000000"/>
                <w:lang w:eastAsia="sr-Latn-RS"/>
              </w:rPr>
              <w:t>)</w:t>
            </w:r>
          </w:p>
        </w:tc>
        <w:tc>
          <w:tcPr>
            <w:tcW w:w="1116" w:type="dxa"/>
            <w:gridSpan w:val="2"/>
            <w:tcBorders>
              <w:top w:val="single" w:sz="4" w:space="0" w:color="auto"/>
              <w:left w:val="single" w:sz="4" w:space="0" w:color="auto"/>
              <w:bottom w:val="single" w:sz="4" w:space="0" w:color="auto"/>
              <w:right w:val="single" w:sz="4" w:space="0" w:color="auto"/>
            </w:tcBorders>
            <w:noWrap/>
            <w:vAlign w:val="center"/>
            <w:hideMark/>
          </w:tcPr>
          <w:p w14:paraId="0BAAC9D8" w14:textId="77777777" w:rsidR="005D33A6" w:rsidRPr="0099534D" w:rsidRDefault="005D33A6" w:rsidP="005A4AF5">
            <w:pPr>
              <w:spacing w:after="0" w:line="240" w:lineRule="auto"/>
              <w:jc w:val="center"/>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V</w:t>
            </w:r>
          </w:p>
        </w:tc>
        <w:tc>
          <w:tcPr>
            <w:tcW w:w="820" w:type="dxa"/>
            <w:gridSpan w:val="2"/>
            <w:tcBorders>
              <w:top w:val="single" w:sz="4" w:space="0" w:color="auto"/>
              <w:left w:val="single" w:sz="4" w:space="0" w:color="auto"/>
              <w:bottom w:val="single" w:sz="4" w:space="0" w:color="auto"/>
              <w:right w:val="single" w:sz="4" w:space="0" w:color="auto"/>
            </w:tcBorders>
            <w:noWrap/>
            <w:vAlign w:val="center"/>
            <w:hideMark/>
          </w:tcPr>
          <w:p w14:paraId="320E0796" w14:textId="77777777" w:rsidR="005D33A6" w:rsidRPr="0099534D" w:rsidRDefault="005D33A6" w:rsidP="005A4AF5">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N/ha</w:t>
            </w:r>
          </w:p>
        </w:tc>
        <w:tc>
          <w:tcPr>
            <w:tcW w:w="740" w:type="dxa"/>
            <w:gridSpan w:val="2"/>
            <w:tcBorders>
              <w:top w:val="single" w:sz="4" w:space="0" w:color="auto"/>
              <w:left w:val="nil"/>
              <w:bottom w:val="single" w:sz="4" w:space="0" w:color="auto"/>
              <w:right w:val="single" w:sz="4" w:space="0" w:color="auto"/>
            </w:tcBorders>
            <w:noWrap/>
            <w:vAlign w:val="center"/>
            <w:hideMark/>
          </w:tcPr>
          <w:p w14:paraId="5F45CE19" w14:textId="77777777" w:rsidR="005D33A6" w:rsidRPr="0099534D" w:rsidRDefault="005D33A6" w:rsidP="005A4AF5">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V/ha</w:t>
            </w:r>
          </w:p>
        </w:tc>
      </w:tr>
      <w:tr w:rsidR="00233382" w:rsidRPr="0099534D" w14:paraId="645AE482" w14:textId="77777777" w:rsidTr="005D33A6">
        <w:trPr>
          <w:gridAfter w:val="1"/>
          <w:wAfter w:w="14" w:type="dxa"/>
          <w:trHeight w:val="315"/>
        </w:trPr>
        <w:tc>
          <w:tcPr>
            <w:tcW w:w="1055" w:type="dxa"/>
            <w:tcBorders>
              <w:top w:val="single" w:sz="4" w:space="0" w:color="auto"/>
              <w:left w:val="single" w:sz="4" w:space="0" w:color="auto"/>
              <w:bottom w:val="single" w:sz="4" w:space="0" w:color="auto"/>
              <w:right w:val="single" w:sz="4" w:space="0" w:color="auto"/>
            </w:tcBorders>
            <w:noWrap/>
            <w:vAlign w:val="bottom"/>
            <w:hideMark/>
          </w:tcPr>
          <w:p w14:paraId="6FBA84C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w:t>
            </w:r>
          </w:p>
        </w:tc>
        <w:tc>
          <w:tcPr>
            <w:tcW w:w="766" w:type="dxa"/>
            <w:tcBorders>
              <w:top w:val="single" w:sz="4" w:space="0" w:color="auto"/>
              <w:left w:val="nil"/>
              <w:bottom w:val="single" w:sz="4" w:space="0" w:color="auto"/>
              <w:right w:val="single" w:sz="4" w:space="0" w:color="auto"/>
            </w:tcBorders>
            <w:noWrap/>
            <w:vAlign w:val="bottom"/>
            <w:hideMark/>
          </w:tcPr>
          <w:p w14:paraId="6183F19F"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d</w:t>
            </w:r>
          </w:p>
        </w:tc>
        <w:tc>
          <w:tcPr>
            <w:tcW w:w="3686" w:type="dxa"/>
            <w:tcBorders>
              <w:top w:val="single" w:sz="4" w:space="0" w:color="auto"/>
              <w:left w:val="nil"/>
              <w:bottom w:val="single" w:sz="4" w:space="0" w:color="auto"/>
              <w:right w:val="single" w:sz="4" w:space="0" w:color="auto"/>
            </w:tcBorders>
            <w:noWrap/>
            <w:vAlign w:val="bottom"/>
            <w:hideMark/>
          </w:tcPr>
          <w:p w14:paraId="1DD95760"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пољског</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јасена</w:t>
            </w:r>
            <w:proofErr w:type="spellEnd"/>
          </w:p>
        </w:tc>
        <w:tc>
          <w:tcPr>
            <w:tcW w:w="1240" w:type="dxa"/>
            <w:tcBorders>
              <w:top w:val="single" w:sz="4" w:space="0" w:color="auto"/>
              <w:left w:val="nil"/>
              <w:bottom w:val="single" w:sz="4" w:space="0" w:color="auto"/>
              <w:right w:val="single" w:sz="4" w:space="0" w:color="auto"/>
            </w:tcBorders>
            <w:noWrap/>
            <w:vAlign w:val="bottom"/>
            <w:hideMark/>
          </w:tcPr>
          <w:p w14:paraId="35F9C5F5" w14:textId="042118AC"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proofErr w:type="spellStart"/>
            <w:r>
              <w:rPr>
                <w:rFonts w:ascii="Times New Roman" w:eastAsia="Times New Roman" w:hAnsi="Times New Roman" w:cs="Times New Roman"/>
                <w:color w:val="000000"/>
                <w:lang w:val="sr-Cyrl-RS" w:eastAsia="sr-Latn-RS"/>
              </w:rPr>
              <w:t>п.јасен</w:t>
            </w:r>
            <w:proofErr w:type="spellEnd"/>
          </w:p>
        </w:tc>
        <w:tc>
          <w:tcPr>
            <w:tcW w:w="1300" w:type="dxa"/>
            <w:tcBorders>
              <w:top w:val="single" w:sz="4" w:space="0" w:color="auto"/>
              <w:left w:val="nil"/>
              <w:bottom w:val="single" w:sz="4" w:space="0" w:color="auto"/>
              <w:right w:val="single" w:sz="4" w:space="0" w:color="auto"/>
            </w:tcBorders>
            <w:noWrap/>
            <w:vAlign w:val="bottom"/>
            <w:hideMark/>
          </w:tcPr>
          <w:p w14:paraId="4A2C17CD"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59</w:t>
            </w:r>
          </w:p>
        </w:tc>
        <w:tc>
          <w:tcPr>
            <w:tcW w:w="766" w:type="dxa"/>
            <w:gridSpan w:val="2"/>
            <w:tcBorders>
              <w:top w:val="single" w:sz="4" w:space="0" w:color="auto"/>
              <w:left w:val="single" w:sz="4" w:space="0" w:color="auto"/>
              <w:bottom w:val="single" w:sz="4" w:space="0" w:color="auto"/>
              <w:right w:val="single" w:sz="4" w:space="0" w:color="auto"/>
            </w:tcBorders>
            <w:noWrap/>
            <w:vAlign w:val="bottom"/>
            <w:hideMark/>
          </w:tcPr>
          <w:p w14:paraId="1899FE79"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0.36</w:t>
            </w:r>
          </w:p>
        </w:tc>
        <w:tc>
          <w:tcPr>
            <w:tcW w:w="1116" w:type="dxa"/>
            <w:gridSpan w:val="2"/>
            <w:tcBorders>
              <w:top w:val="single" w:sz="4" w:space="0" w:color="auto"/>
              <w:left w:val="single" w:sz="4" w:space="0" w:color="auto"/>
              <w:bottom w:val="single" w:sz="4" w:space="0" w:color="auto"/>
              <w:right w:val="single" w:sz="4" w:space="0" w:color="auto"/>
            </w:tcBorders>
            <w:noWrap/>
            <w:vAlign w:val="bottom"/>
            <w:hideMark/>
          </w:tcPr>
          <w:p w14:paraId="66C42A1E"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20.4</w:t>
            </w:r>
          </w:p>
        </w:tc>
        <w:tc>
          <w:tcPr>
            <w:tcW w:w="820" w:type="dxa"/>
            <w:gridSpan w:val="2"/>
            <w:tcBorders>
              <w:top w:val="single" w:sz="4" w:space="0" w:color="auto"/>
              <w:left w:val="single" w:sz="4" w:space="0" w:color="auto"/>
              <w:bottom w:val="single" w:sz="4" w:space="0" w:color="auto"/>
              <w:right w:val="single" w:sz="4" w:space="0" w:color="auto"/>
            </w:tcBorders>
            <w:noWrap/>
            <w:vAlign w:val="bottom"/>
            <w:hideMark/>
          </w:tcPr>
          <w:p w14:paraId="0E90A9A7"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255.6</w:t>
            </w:r>
          </w:p>
        </w:tc>
        <w:tc>
          <w:tcPr>
            <w:tcW w:w="740" w:type="dxa"/>
            <w:gridSpan w:val="2"/>
            <w:tcBorders>
              <w:top w:val="single" w:sz="4" w:space="0" w:color="auto"/>
              <w:left w:val="nil"/>
              <w:bottom w:val="single" w:sz="4" w:space="0" w:color="auto"/>
              <w:right w:val="single" w:sz="4" w:space="0" w:color="auto"/>
            </w:tcBorders>
            <w:noWrap/>
            <w:vAlign w:val="bottom"/>
            <w:hideMark/>
          </w:tcPr>
          <w:p w14:paraId="5EC91C9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56.7</w:t>
            </w:r>
          </w:p>
        </w:tc>
      </w:tr>
      <w:tr w:rsidR="00233382" w:rsidRPr="0099534D" w14:paraId="1E3675EA"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0DFD41A5"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7</w:t>
            </w:r>
          </w:p>
        </w:tc>
        <w:tc>
          <w:tcPr>
            <w:tcW w:w="766" w:type="dxa"/>
            <w:tcBorders>
              <w:top w:val="nil"/>
              <w:left w:val="nil"/>
              <w:bottom w:val="single" w:sz="4" w:space="0" w:color="auto"/>
              <w:right w:val="single" w:sz="4" w:space="0" w:color="auto"/>
            </w:tcBorders>
            <w:noWrap/>
            <w:vAlign w:val="bottom"/>
            <w:hideMark/>
          </w:tcPr>
          <w:p w14:paraId="47CC186E"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d</w:t>
            </w:r>
          </w:p>
        </w:tc>
        <w:tc>
          <w:tcPr>
            <w:tcW w:w="3686" w:type="dxa"/>
            <w:tcBorders>
              <w:top w:val="nil"/>
              <w:left w:val="nil"/>
              <w:bottom w:val="single" w:sz="4" w:space="0" w:color="auto"/>
              <w:right w:val="single" w:sz="4" w:space="0" w:color="auto"/>
            </w:tcBorders>
            <w:noWrap/>
            <w:vAlign w:val="bottom"/>
            <w:hideMark/>
          </w:tcPr>
          <w:p w14:paraId="7BD2045B"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42FE1371" w14:textId="3AFB3219"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nil"/>
              <w:left w:val="nil"/>
              <w:bottom w:val="single" w:sz="4" w:space="0" w:color="auto"/>
              <w:right w:val="single" w:sz="4" w:space="0" w:color="auto"/>
            </w:tcBorders>
            <w:noWrap/>
            <w:vAlign w:val="bottom"/>
            <w:hideMark/>
          </w:tcPr>
          <w:p w14:paraId="283C9D9C"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137</w:t>
            </w:r>
          </w:p>
        </w:tc>
        <w:tc>
          <w:tcPr>
            <w:tcW w:w="766" w:type="dxa"/>
            <w:gridSpan w:val="2"/>
            <w:tcBorders>
              <w:top w:val="nil"/>
              <w:left w:val="single" w:sz="4" w:space="0" w:color="auto"/>
              <w:bottom w:val="single" w:sz="4" w:space="0" w:color="auto"/>
              <w:right w:val="single" w:sz="4" w:space="0" w:color="auto"/>
            </w:tcBorders>
            <w:noWrap/>
            <w:vAlign w:val="bottom"/>
            <w:hideMark/>
          </w:tcPr>
          <w:p w14:paraId="38772F0E"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12.55</w:t>
            </w:r>
          </w:p>
        </w:tc>
        <w:tc>
          <w:tcPr>
            <w:tcW w:w="1116" w:type="dxa"/>
            <w:gridSpan w:val="2"/>
            <w:tcBorders>
              <w:top w:val="nil"/>
              <w:left w:val="single" w:sz="4" w:space="0" w:color="auto"/>
              <w:bottom w:val="single" w:sz="4" w:space="0" w:color="auto"/>
              <w:right w:val="single" w:sz="4" w:space="0" w:color="auto"/>
            </w:tcBorders>
            <w:noWrap/>
            <w:vAlign w:val="bottom"/>
            <w:hideMark/>
          </w:tcPr>
          <w:p w14:paraId="4F550D9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5,382.3</w:t>
            </w:r>
          </w:p>
        </w:tc>
        <w:tc>
          <w:tcPr>
            <w:tcW w:w="820" w:type="dxa"/>
            <w:gridSpan w:val="2"/>
            <w:tcBorders>
              <w:top w:val="nil"/>
              <w:left w:val="single" w:sz="4" w:space="0" w:color="auto"/>
              <w:bottom w:val="single" w:sz="4" w:space="0" w:color="auto"/>
              <w:right w:val="single" w:sz="4" w:space="0" w:color="auto"/>
            </w:tcBorders>
            <w:noWrap/>
            <w:vAlign w:val="bottom"/>
            <w:hideMark/>
          </w:tcPr>
          <w:p w14:paraId="0CF65995"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355.0</w:t>
            </w:r>
          </w:p>
        </w:tc>
        <w:tc>
          <w:tcPr>
            <w:tcW w:w="740" w:type="dxa"/>
            <w:gridSpan w:val="2"/>
            <w:tcBorders>
              <w:top w:val="nil"/>
              <w:left w:val="nil"/>
              <w:bottom w:val="single" w:sz="4" w:space="0" w:color="auto"/>
              <w:right w:val="single" w:sz="4" w:space="0" w:color="auto"/>
            </w:tcBorders>
            <w:noWrap/>
            <w:vAlign w:val="bottom"/>
            <w:hideMark/>
          </w:tcPr>
          <w:p w14:paraId="61D75DCD"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428.9</w:t>
            </w:r>
          </w:p>
        </w:tc>
      </w:tr>
      <w:tr w:rsidR="00233382" w:rsidRPr="0099534D" w14:paraId="34BD7903" w14:textId="77777777" w:rsidTr="005D33A6">
        <w:trPr>
          <w:gridAfter w:val="1"/>
          <w:wAfter w:w="14" w:type="dxa"/>
          <w:trHeight w:val="300"/>
        </w:trPr>
        <w:tc>
          <w:tcPr>
            <w:tcW w:w="1055" w:type="dxa"/>
            <w:tcBorders>
              <w:top w:val="single" w:sz="4" w:space="0" w:color="auto"/>
              <w:left w:val="single" w:sz="4" w:space="0" w:color="auto"/>
              <w:bottom w:val="single" w:sz="4" w:space="0" w:color="auto"/>
              <w:right w:val="single" w:sz="4" w:space="0" w:color="auto"/>
            </w:tcBorders>
            <w:noWrap/>
            <w:vAlign w:val="bottom"/>
            <w:hideMark/>
          </w:tcPr>
          <w:p w14:paraId="2A564FD3"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10</w:t>
            </w:r>
          </w:p>
        </w:tc>
        <w:tc>
          <w:tcPr>
            <w:tcW w:w="766" w:type="dxa"/>
            <w:tcBorders>
              <w:top w:val="single" w:sz="4" w:space="0" w:color="auto"/>
              <w:left w:val="nil"/>
              <w:bottom w:val="single" w:sz="4" w:space="0" w:color="auto"/>
              <w:right w:val="single" w:sz="4" w:space="0" w:color="auto"/>
            </w:tcBorders>
            <w:noWrap/>
            <w:vAlign w:val="bottom"/>
            <w:hideMark/>
          </w:tcPr>
          <w:p w14:paraId="4C4125DF"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a</w:t>
            </w:r>
          </w:p>
        </w:tc>
        <w:tc>
          <w:tcPr>
            <w:tcW w:w="3686" w:type="dxa"/>
            <w:tcBorders>
              <w:top w:val="single" w:sz="4" w:space="0" w:color="auto"/>
              <w:left w:val="nil"/>
              <w:bottom w:val="single" w:sz="4" w:space="0" w:color="auto"/>
              <w:right w:val="single" w:sz="4" w:space="0" w:color="auto"/>
            </w:tcBorders>
            <w:noWrap/>
            <w:vAlign w:val="bottom"/>
            <w:hideMark/>
          </w:tcPr>
          <w:p w14:paraId="7A56BC24"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single" w:sz="4" w:space="0" w:color="auto"/>
              <w:left w:val="nil"/>
              <w:bottom w:val="single" w:sz="4" w:space="0" w:color="auto"/>
              <w:right w:val="single" w:sz="4" w:space="0" w:color="auto"/>
            </w:tcBorders>
            <w:noWrap/>
            <w:vAlign w:val="bottom"/>
            <w:hideMark/>
          </w:tcPr>
          <w:p w14:paraId="6C7CB300" w14:textId="7598A42C"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single" w:sz="4" w:space="0" w:color="auto"/>
              <w:left w:val="nil"/>
              <w:bottom w:val="single" w:sz="4" w:space="0" w:color="auto"/>
              <w:right w:val="single" w:sz="4" w:space="0" w:color="auto"/>
            </w:tcBorders>
            <w:noWrap/>
            <w:vAlign w:val="bottom"/>
            <w:hideMark/>
          </w:tcPr>
          <w:p w14:paraId="06EC060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137</w:t>
            </w:r>
          </w:p>
        </w:tc>
        <w:tc>
          <w:tcPr>
            <w:tcW w:w="766" w:type="dxa"/>
            <w:gridSpan w:val="2"/>
            <w:tcBorders>
              <w:top w:val="single" w:sz="4" w:space="0" w:color="auto"/>
              <w:left w:val="single" w:sz="4" w:space="0" w:color="auto"/>
              <w:bottom w:val="single" w:sz="4" w:space="0" w:color="auto"/>
              <w:right w:val="single" w:sz="4" w:space="0" w:color="auto"/>
            </w:tcBorders>
            <w:noWrap/>
            <w:vAlign w:val="bottom"/>
            <w:hideMark/>
          </w:tcPr>
          <w:p w14:paraId="27AF29B5"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14.60</w:t>
            </w:r>
          </w:p>
        </w:tc>
        <w:tc>
          <w:tcPr>
            <w:tcW w:w="1116" w:type="dxa"/>
            <w:gridSpan w:val="2"/>
            <w:tcBorders>
              <w:top w:val="single" w:sz="4" w:space="0" w:color="auto"/>
              <w:left w:val="single" w:sz="4" w:space="0" w:color="auto"/>
              <w:bottom w:val="single" w:sz="4" w:space="0" w:color="auto"/>
              <w:right w:val="single" w:sz="4" w:space="0" w:color="auto"/>
            </w:tcBorders>
            <w:noWrap/>
            <w:vAlign w:val="bottom"/>
            <w:hideMark/>
          </w:tcPr>
          <w:p w14:paraId="05DFDA53"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6,283.6</w:t>
            </w:r>
          </w:p>
        </w:tc>
        <w:tc>
          <w:tcPr>
            <w:tcW w:w="820" w:type="dxa"/>
            <w:gridSpan w:val="2"/>
            <w:tcBorders>
              <w:top w:val="single" w:sz="4" w:space="0" w:color="auto"/>
              <w:left w:val="single" w:sz="4" w:space="0" w:color="auto"/>
              <w:bottom w:val="single" w:sz="4" w:space="0" w:color="auto"/>
              <w:right w:val="single" w:sz="4" w:space="0" w:color="auto"/>
            </w:tcBorders>
            <w:noWrap/>
            <w:vAlign w:val="bottom"/>
            <w:hideMark/>
          </w:tcPr>
          <w:p w14:paraId="77C7664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268.0</w:t>
            </w:r>
          </w:p>
        </w:tc>
        <w:tc>
          <w:tcPr>
            <w:tcW w:w="740" w:type="dxa"/>
            <w:gridSpan w:val="2"/>
            <w:tcBorders>
              <w:top w:val="single" w:sz="4" w:space="0" w:color="auto"/>
              <w:left w:val="nil"/>
              <w:bottom w:val="single" w:sz="4" w:space="0" w:color="auto"/>
              <w:right w:val="single" w:sz="4" w:space="0" w:color="auto"/>
            </w:tcBorders>
            <w:noWrap/>
            <w:vAlign w:val="bottom"/>
            <w:hideMark/>
          </w:tcPr>
          <w:p w14:paraId="37AAF673"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430.4</w:t>
            </w:r>
          </w:p>
        </w:tc>
      </w:tr>
      <w:tr w:rsidR="00233382" w:rsidRPr="0099534D" w14:paraId="6778708A"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63D83CC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10</w:t>
            </w:r>
          </w:p>
        </w:tc>
        <w:tc>
          <w:tcPr>
            <w:tcW w:w="766" w:type="dxa"/>
            <w:tcBorders>
              <w:top w:val="nil"/>
              <w:left w:val="nil"/>
              <w:bottom w:val="single" w:sz="4" w:space="0" w:color="auto"/>
              <w:right w:val="single" w:sz="4" w:space="0" w:color="auto"/>
            </w:tcBorders>
            <w:noWrap/>
            <w:vAlign w:val="bottom"/>
            <w:hideMark/>
          </w:tcPr>
          <w:p w14:paraId="799FC20E"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b</w:t>
            </w:r>
          </w:p>
        </w:tc>
        <w:tc>
          <w:tcPr>
            <w:tcW w:w="3686" w:type="dxa"/>
            <w:tcBorders>
              <w:top w:val="nil"/>
              <w:left w:val="nil"/>
              <w:bottom w:val="single" w:sz="4" w:space="0" w:color="auto"/>
              <w:right w:val="single" w:sz="4" w:space="0" w:color="auto"/>
            </w:tcBorders>
            <w:noWrap/>
            <w:vAlign w:val="bottom"/>
            <w:hideMark/>
          </w:tcPr>
          <w:p w14:paraId="00E47C4A"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пољског</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јасена</w:t>
            </w:r>
            <w:proofErr w:type="spellEnd"/>
          </w:p>
        </w:tc>
        <w:tc>
          <w:tcPr>
            <w:tcW w:w="1240" w:type="dxa"/>
            <w:tcBorders>
              <w:top w:val="nil"/>
              <w:left w:val="nil"/>
              <w:bottom w:val="single" w:sz="4" w:space="0" w:color="auto"/>
              <w:right w:val="single" w:sz="4" w:space="0" w:color="auto"/>
            </w:tcBorders>
            <w:noWrap/>
            <w:vAlign w:val="bottom"/>
            <w:hideMark/>
          </w:tcPr>
          <w:p w14:paraId="5880D742" w14:textId="29B3F3E7"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proofErr w:type="spellStart"/>
            <w:r>
              <w:rPr>
                <w:rFonts w:ascii="Times New Roman" w:eastAsia="Times New Roman" w:hAnsi="Times New Roman" w:cs="Times New Roman"/>
                <w:color w:val="000000"/>
                <w:lang w:val="sr-Cyrl-RS" w:eastAsia="sr-Latn-RS"/>
              </w:rPr>
              <w:t>п.јасен</w:t>
            </w:r>
            <w:proofErr w:type="spellEnd"/>
          </w:p>
        </w:tc>
        <w:tc>
          <w:tcPr>
            <w:tcW w:w="1300" w:type="dxa"/>
            <w:tcBorders>
              <w:top w:val="nil"/>
              <w:left w:val="nil"/>
              <w:bottom w:val="single" w:sz="4" w:space="0" w:color="auto"/>
              <w:right w:val="single" w:sz="4" w:space="0" w:color="auto"/>
            </w:tcBorders>
            <w:noWrap/>
            <w:vAlign w:val="bottom"/>
            <w:hideMark/>
          </w:tcPr>
          <w:p w14:paraId="61CED78B"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71</w:t>
            </w:r>
          </w:p>
        </w:tc>
        <w:tc>
          <w:tcPr>
            <w:tcW w:w="766" w:type="dxa"/>
            <w:gridSpan w:val="2"/>
            <w:tcBorders>
              <w:top w:val="nil"/>
              <w:left w:val="single" w:sz="4" w:space="0" w:color="auto"/>
              <w:bottom w:val="single" w:sz="4" w:space="0" w:color="auto"/>
              <w:right w:val="single" w:sz="4" w:space="0" w:color="auto"/>
            </w:tcBorders>
            <w:noWrap/>
            <w:vAlign w:val="bottom"/>
            <w:hideMark/>
          </w:tcPr>
          <w:p w14:paraId="572FC94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8.28</w:t>
            </w:r>
          </w:p>
        </w:tc>
        <w:tc>
          <w:tcPr>
            <w:tcW w:w="1116" w:type="dxa"/>
            <w:gridSpan w:val="2"/>
            <w:tcBorders>
              <w:top w:val="nil"/>
              <w:left w:val="single" w:sz="4" w:space="0" w:color="auto"/>
              <w:bottom w:val="single" w:sz="4" w:space="0" w:color="auto"/>
              <w:right w:val="single" w:sz="4" w:space="0" w:color="auto"/>
            </w:tcBorders>
            <w:noWrap/>
            <w:vAlign w:val="bottom"/>
            <w:hideMark/>
          </w:tcPr>
          <w:p w14:paraId="5F48DA0B"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1,009.6</w:t>
            </w:r>
          </w:p>
        </w:tc>
        <w:tc>
          <w:tcPr>
            <w:tcW w:w="820" w:type="dxa"/>
            <w:gridSpan w:val="2"/>
            <w:tcBorders>
              <w:top w:val="nil"/>
              <w:left w:val="single" w:sz="4" w:space="0" w:color="auto"/>
              <w:bottom w:val="single" w:sz="4" w:space="0" w:color="auto"/>
              <w:right w:val="single" w:sz="4" w:space="0" w:color="auto"/>
            </w:tcBorders>
            <w:noWrap/>
            <w:vAlign w:val="bottom"/>
            <w:hideMark/>
          </w:tcPr>
          <w:p w14:paraId="08E1B583"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314.0</w:t>
            </w:r>
          </w:p>
        </w:tc>
        <w:tc>
          <w:tcPr>
            <w:tcW w:w="740" w:type="dxa"/>
            <w:gridSpan w:val="2"/>
            <w:tcBorders>
              <w:top w:val="nil"/>
              <w:left w:val="nil"/>
              <w:bottom w:val="single" w:sz="4" w:space="0" w:color="auto"/>
              <w:right w:val="single" w:sz="4" w:space="0" w:color="auto"/>
            </w:tcBorders>
            <w:noWrap/>
            <w:vAlign w:val="bottom"/>
            <w:hideMark/>
          </w:tcPr>
          <w:p w14:paraId="55FD0A13"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121.9</w:t>
            </w:r>
          </w:p>
        </w:tc>
      </w:tr>
      <w:tr w:rsidR="00233382" w:rsidRPr="0099534D" w14:paraId="77A8640B" w14:textId="77777777" w:rsidTr="005D33A6">
        <w:trPr>
          <w:gridAfter w:val="1"/>
          <w:wAfter w:w="14" w:type="dxa"/>
          <w:trHeight w:val="300"/>
        </w:trPr>
        <w:tc>
          <w:tcPr>
            <w:tcW w:w="1055" w:type="dxa"/>
            <w:tcBorders>
              <w:top w:val="single" w:sz="4" w:space="0" w:color="auto"/>
              <w:left w:val="single" w:sz="4" w:space="0" w:color="auto"/>
              <w:bottom w:val="single" w:sz="4" w:space="0" w:color="auto"/>
              <w:right w:val="single" w:sz="4" w:space="0" w:color="auto"/>
            </w:tcBorders>
            <w:noWrap/>
            <w:vAlign w:val="bottom"/>
            <w:hideMark/>
          </w:tcPr>
          <w:p w14:paraId="12823EB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10</w:t>
            </w:r>
          </w:p>
        </w:tc>
        <w:tc>
          <w:tcPr>
            <w:tcW w:w="766" w:type="dxa"/>
            <w:tcBorders>
              <w:top w:val="single" w:sz="4" w:space="0" w:color="auto"/>
              <w:left w:val="nil"/>
              <w:bottom w:val="single" w:sz="4" w:space="0" w:color="auto"/>
              <w:right w:val="single" w:sz="4" w:space="0" w:color="auto"/>
            </w:tcBorders>
            <w:noWrap/>
            <w:vAlign w:val="bottom"/>
            <w:hideMark/>
          </w:tcPr>
          <w:p w14:paraId="29ACD17E"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f</w:t>
            </w:r>
          </w:p>
        </w:tc>
        <w:tc>
          <w:tcPr>
            <w:tcW w:w="3686" w:type="dxa"/>
            <w:tcBorders>
              <w:top w:val="single" w:sz="4" w:space="0" w:color="auto"/>
              <w:left w:val="nil"/>
              <w:bottom w:val="single" w:sz="4" w:space="0" w:color="auto"/>
              <w:right w:val="single" w:sz="4" w:space="0" w:color="auto"/>
            </w:tcBorders>
            <w:noWrap/>
            <w:vAlign w:val="bottom"/>
            <w:hideMark/>
          </w:tcPr>
          <w:p w14:paraId="65ED8E89"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пољског</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јасена</w:t>
            </w:r>
            <w:proofErr w:type="spellEnd"/>
          </w:p>
        </w:tc>
        <w:tc>
          <w:tcPr>
            <w:tcW w:w="1240" w:type="dxa"/>
            <w:tcBorders>
              <w:top w:val="single" w:sz="4" w:space="0" w:color="auto"/>
              <w:left w:val="nil"/>
              <w:bottom w:val="single" w:sz="4" w:space="0" w:color="auto"/>
              <w:right w:val="single" w:sz="4" w:space="0" w:color="auto"/>
            </w:tcBorders>
            <w:noWrap/>
            <w:vAlign w:val="bottom"/>
            <w:hideMark/>
          </w:tcPr>
          <w:p w14:paraId="65820DB6" w14:textId="7ABF7521"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proofErr w:type="spellStart"/>
            <w:r>
              <w:rPr>
                <w:rFonts w:ascii="Times New Roman" w:eastAsia="Times New Roman" w:hAnsi="Times New Roman" w:cs="Times New Roman"/>
                <w:color w:val="000000"/>
                <w:lang w:val="sr-Cyrl-RS" w:eastAsia="sr-Latn-RS"/>
              </w:rPr>
              <w:t>п.јасен</w:t>
            </w:r>
            <w:proofErr w:type="spellEnd"/>
          </w:p>
        </w:tc>
        <w:tc>
          <w:tcPr>
            <w:tcW w:w="1300" w:type="dxa"/>
            <w:tcBorders>
              <w:top w:val="single" w:sz="4" w:space="0" w:color="auto"/>
              <w:left w:val="nil"/>
              <w:bottom w:val="single" w:sz="4" w:space="0" w:color="auto"/>
              <w:right w:val="single" w:sz="4" w:space="0" w:color="auto"/>
            </w:tcBorders>
            <w:noWrap/>
            <w:vAlign w:val="bottom"/>
            <w:hideMark/>
          </w:tcPr>
          <w:p w14:paraId="4954E73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137</w:t>
            </w:r>
          </w:p>
        </w:tc>
        <w:tc>
          <w:tcPr>
            <w:tcW w:w="766" w:type="dxa"/>
            <w:gridSpan w:val="2"/>
            <w:tcBorders>
              <w:top w:val="single" w:sz="4" w:space="0" w:color="auto"/>
              <w:left w:val="single" w:sz="4" w:space="0" w:color="auto"/>
              <w:bottom w:val="single" w:sz="4" w:space="0" w:color="auto"/>
              <w:right w:val="single" w:sz="4" w:space="0" w:color="auto"/>
            </w:tcBorders>
            <w:noWrap/>
            <w:vAlign w:val="bottom"/>
            <w:hideMark/>
          </w:tcPr>
          <w:p w14:paraId="5936281A"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3.53</w:t>
            </w:r>
          </w:p>
        </w:tc>
        <w:tc>
          <w:tcPr>
            <w:tcW w:w="1116" w:type="dxa"/>
            <w:gridSpan w:val="2"/>
            <w:tcBorders>
              <w:top w:val="single" w:sz="4" w:space="0" w:color="auto"/>
              <w:left w:val="single" w:sz="4" w:space="0" w:color="auto"/>
              <w:bottom w:val="single" w:sz="4" w:space="0" w:color="auto"/>
              <w:right w:val="single" w:sz="4" w:space="0" w:color="auto"/>
            </w:tcBorders>
            <w:noWrap/>
            <w:vAlign w:val="bottom"/>
            <w:hideMark/>
          </w:tcPr>
          <w:p w14:paraId="0DAD5D77"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834.8</w:t>
            </w:r>
          </w:p>
        </w:tc>
        <w:tc>
          <w:tcPr>
            <w:tcW w:w="820" w:type="dxa"/>
            <w:gridSpan w:val="2"/>
            <w:tcBorders>
              <w:top w:val="single" w:sz="4" w:space="0" w:color="auto"/>
              <w:left w:val="single" w:sz="4" w:space="0" w:color="auto"/>
              <w:bottom w:val="single" w:sz="4" w:space="0" w:color="auto"/>
              <w:right w:val="single" w:sz="4" w:space="0" w:color="auto"/>
            </w:tcBorders>
            <w:noWrap/>
            <w:vAlign w:val="bottom"/>
            <w:hideMark/>
          </w:tcPr>
          <w:p w14:paraId="4EE766E9"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300.0</w:t>
            </w:r>
          </w:p>
        </w:tc>
        <w:tc>
          <w:tcPr>
            <w:tcW w:w="740" w:type="dxa"/>
            <w:gridSpan w:val="2"/>
            <w:tcBorders>
              <w:top w:val="single" w:sz="4" w:space="0" w:color="auto"/>
              <w:left w:val="nil"/>
              <w:bottom w:val="single" w:sz="4" w:space="0" w:color="auto"/>
              <w:right w:val="single" w:sz="4" w:space="0" w:color="auto"/>
            </w:tcBorders>
            <w:noWrap/>
            <w:vAlign w:val="bottom"/>
            <w:hideMark/>
          </w:tcPr>
          <w:p w14:paraId="1E63D9D4"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236.5</w:t>
            </w:r>
          </w:p>
        </w:tc>
      </w:tr>
      <w:tr w:rsidR="00233382" w:rsidRPr="0099534D" w14:paraId="4A7238F4"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1212E585"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12</w:t>
            </w:r>
          </w:p>
        </w:tc>
        <w:tc>
          <w:tcPr>
            <w:tcW w:w="766" w:type="dxa"/>
            <w:tcBorders>
              <w:top w:val="nil"/>
              <w:left w:val="nil"/>
              <w:bottom w:val="single" w:sz="4" w:space="0" w:color="auto"/>
              <w:right w:val="single" w:sz="4" w:space="0" w:color="auto"/>
            </w:tcBorders>
            <w:noWrap/>
            <w:vAlign w:val="bottom"/>
            <w:hideMark/>
          </w:tcPr>
          <w:p w14:paraId="79FBEBF7"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a</w:t>
            </w:r>
          </w:p>
        </w:tc>
        <w:tc>
          <w:tcPr>
            <w:tcW w:w="3686" w:type="dxa"/>
            <w:tcBorders>
              <w:top w:val="nil"/>
              <w:left w:val="nil"/>
              <w:bottom w:val="single" w:sz="4" w:space="0" w:color="auto"/>
              <w:right w:val="single" w:sz="4" w:space="0" w:color="auto"/>
            </w:tcBorders>
            <w:noWrap/>
            <w:vAlign w:val="bottom"/>
            <w:hideMark/>
          </w:tcPr>
          <w:p w14:paraId="50985BF7"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000CE8AD" w14:textId="5249DD48"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nil"/>
              <w:left w:val="nil"/>
              <w:bottom w:val="single" w:sz="4" w:space="0" w:color="auto"/>
              <w:right w:val="single" w:sz="4" w:space="0" w:color="auto"/>
            </w:tcBorders>
            <w:noWrap/>
            <w:vAlign w:val="bottom"/>
            <w:hideMark/>
          </w:tcPr>
          <w:p w14:paraId="0A46F570"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142</w:t>
            </w:r>
          </w:p>
        </w:tc>
        <w:tc>
          <w:tcPr>
            <w:tcW w:w="766" w:type="dxa"/>
            <w:gridSpan w:val="2"/>
            <w:tcBorders>
              <w:top w:val="nil"/>
              <w:left w:val="single" w:sz="4" w:space="0" w:color="auto"/>
              <w:bottom w:val="single" w:sz="4" w:space="0" w:color="auto"/>
              <w:right w:val="single" w:sz="4" w:space="0" w:color="auto"/>
            </w:tcBorders>
            <w:noWrap/>
            <w:vAlign w:val="bottom"/>
            <w:hideMark/>
          </w:tcPr>
          <w:p w14:paraId="5F42933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54.40</w:t>
            </w:r>
          </w:p>
        </w:tc>
        <w:tc>
          <w:tcPr>
            <w:tcW w:w="1116" w:type="dxa"/>
            <w:gridSpan w:val="2"/>
            <w:tcBorders>
              <w:top w:val="nil"/>
              <w:left w:val="single" w:sz="4" w:space="0" w:color="auto"/>
              <w:bottom w:val="single" w:sz="4" w:space="0" w:color="auto"/>
              <w:right w:val="single" w:sz="4" w:space="0" w:color="auto"/>
            </w:tcBorders>
            <w:noWrap/>
            <w:vAlign w:val="bottom"/>
            <w:hideMark/>
          </w:tcPr>
          <w:p w14:paraId="1815AD9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24,184.2</w:t>
            </w:r>
          </w:p>
        </w:tc>
        <w:tc>
          <w:tcPr>
            <w:tcW w:w="820" w:type="dxa"/>
            <w:gridSpan w:val="2"/>
            <w:tcBorders>
              <w:top w:val="nil"/>
              <w:left w:val="single" w:sz="4" w:space="0" w:color="auto"/>
              <w:bottom w:val="single" w:sz="4" w:space="0" w:color="auto"/>
              <w:right w:val="single" w:sz="4" w:space="0" w:color="auto"/>
            </w:tcBorders>
            <w:noWrap/>
            <w:vAlign w:val="bottom"/>
            <w:hideMark/>
          </w:tcPr>
          <w:p w14:paraId="12B0511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366.9</w:t>
            </w:r>
          </w:p>
        </w:tc>
        <w:tc>
          <w:tcPr>
            <w:tcW w:w="740" w:type="dxa"/>
            <w:gridSpan w:val="2"/>
            <w:tcBorders>
              <w:top w:val="nil"/>
              <w:left w:val="nil"/>
              <w:bottom w:val="single" w:sz="4" w:space="0" w:color="auto"/>
              <w:right w:val="single" w:sz="4" w:space="0" w:color="auto"/>
            </w:tcBorders>
            <w:noWrap/>
            <w:vAlign w:val="bottom"/>
            <w:hideMark/>
          </w:tcPr>
          <w:p w14:paraId="1124C3A5"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444.6</w:t>
            </w:r>
          </w:p>
        </w:tc>
      </w:tr>
      <w:tr w:rsidR="00233382" w:rsidRPr="0099534D" w14:paraId="1C173F99"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1AFFC255"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12</w:t>
            </w:r>
          </w:p>
        </w:tc>
        <w:tc>
          <w:tcPr>
            <w:tcW w:w="766" w:type="dxa"/>
            <w:tcBorders>
              <w:top w:val="nil"/>
              <w:left w:val="nil"/>
              <w:bottom w:val="single" w:sz="4" w:space="0" w:color="auto"/>
              <w:right w:val="single" w:sz="4" w:space="0" w:color="auto"/>
            </w:tcBorders>
            <w:noWrap/>
            <w:vAlign w:val="bottom"/>
            <w:hideMark/>
          </w:tcPr>
          <w:p w14:paraId="60CEFA9D"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b</w:t>
            </w:r>
          </w:p>
        </w:tc>
        <w:tc>
          <w:tcPr>
            <w:tcW w:w="3686" w:type="dxa"/>
            <w:tcBorders>
              <w:top w:val="nil"/>
              <w:left w:val="nil"/>
              <w:bottom w:val="single" w:sz="4" w:space="0" w:color="auto"/>
              <w:right w:val="single" w:sz="4" w:space="0" w:color="auto"/>
            </w:tcBorders>
            <w:noWrap/>
            <w:vAlign w:val="bottom"/>
            <w:hideMark/>
          </w:tcPr>
          <w:p w14:paraId="7F713AAA"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35E47F99" w14:textId="6E4DAA06"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proofErr w:type="spellStart"/>
            <w:r>
              <w:rPr>
                <w:rFonts w:ascii="Times New Roman" w:eastAsia="Times New Roman" w:hAnsi="Times New Roman" w:cs="Times New Roman"/>
                <w:color w:val="000000"/>
                <w:lang w:val="sr-Cyrl-RS" w:eastAsia="sr-Latn-RS"/>
              </w:rPr>
              <w:t>п.јасен</w:t>
            </w:r>
            <w:proofErr w:type="spellEnd"/>
          </w:p>
        </w:tc>
        <w:tc>
          <w:tcPr>
            <w:tcW w:w="1300" w:type="dxa"/>
            <w:tcBorders>
              <w:top w:val="nil"/>
              <w:left w:val="nil"/>
              <w:bottom w:val="single" w:sz="4" w:space="0" w:color="auto"/>
              <w:right w:val="single" w:sz="4" w:space="0" w:color="auto"/>
            </w:tcBorders>
            <w:noWrap/>
            <w:vAlign w:val="bottom"/>
            <w:hideMark/>
          </w:tcPr>
          <w:p w14:paraId="19FFE38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142</w:t>
            </w:r>
          </w:p>
        </w:tc>
        <w:tc>
          <w:tcPr>
            <w:tcW w:w="766" w:type="dxa"/>
            <w:gridSpan w:val="2"/>
            <w:tcBorders>
              <w:top w:val="nil"/>
              <w:left w:val="single" w:sz="4" w:space="0" w:color="auto"/>
              <w:bottom w:val="single" w:sz="4" w:space="0" w:color="auto"/>
              <w:right w:val="single" w:sz="4" w:space="0" w:color="auto"/>
            </w:tcBorders>
            <w:noWrap/>
            <w:vAlign w:val="bottom"/>
            <w:hideMark/>
          </w:tcPr>
          <w:p w14:paraId="08C88EC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1.70</w:t>
            </w:r>
          </w:p>
        </w:tc>
        <w:tc>
          <w:tcPr>
            <w:tcW w:w="1116" w:type="dxa"/>
            <w:gridSpan w:val="2"/>
            <w:tcBorders>
              <w:top w:val="nil"/>
              <w:left w:val="single" w:sz="4" w:space="0" w:color="auto"/>
              <w:bottom w:val="single" w:sz="4" w:space="0" w:color="auto"/>
              <w:right w:val="single" w:sz="4" w:space="0" w:color="auto"/>
            </w:tcBorders>
            <w:noWrap/>
            <w:vAlign w:val="bottom"/>
            <w:hideMark/>
          </w:tcPr>
          <w:p w14:paraId="111B49BC"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356.7</w:t>
            </w:r>
          </w:p>
        </w:tc>
        <w:tc>
          <w:tcPr>
            <w:tcW w:w="820" w:type="dxa"/>
            <w:gridSpan w:val="2"/>
            <w:tcBorders>
              <w:top w:val="nil"/>
              <w:left w:val="single" w:sz="4" w:space="0" w:color="auto"/>
              <w:bottom w:val="single" w:sz="4" w:space="0" w:color="auto"/>
              <w:right w:val="single" w:sz="4" w:space="0" w:color="auto"/>
            </w:tcBorders>
            <w:noWrap/>
            <w:vAlign w:val="bottom"/>
            <w:hideMark/>
          </w:tcPr>
          <w:p w14:paraId="5EE85D0E"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226.7</w:t>
            </w:r>
          </w:p>
        </w:tc>
        <w:tc>
          <w:tcPr>
            <w:tcW w:w="740" w:type="dxa"/>
            <w:gridSpan w:val="2"/>
            <w:tcBorders>
              <w:top w:val="nil"/>
              <w:left w:val="nil"/>
              <w:bottom w:val="single" w:sz="4" w:space="0" w:color="auto"/>
              <w:right w:val="single" w:sz="4" w:space="0" w:color="auto"/>
            </w:tcBorders>
            <w:noWrap/>
            <w:vAlign w:val="bottom"/>
            <w:hideMark/>
          </w:tcPr>
          <w:p w14:paraId="1346BEED"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209.8</w:t>
            </w:r>
          </w:p>
        </w:tc>
      </w:tr>
      <w:tr w:rsidR="00233382" w:rsidRPr="0099534D" w14:paraId="33653874"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42EF9E95"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14</w:t>
            </w:r>
          </w:p>
        </w:tc>
        <w:tc>
          <w:tcPr>
            <w:tcW w:w="766" w:type="dxa"/>
            <w:tcBorders>
              <w:top w:val="nil"/>
              <w:left w:val="nil"/>
              <w:bottom w:val="single" w:sz="4" w:space="0" w:color="auto"/>
              <w:right w:val="single" w:sz="4" w:space="0" w:color="auto"/>
            </w:tcBorders>
            <w:noWrap/>
            <w:vAlign w:val="bottom"/>
            <w:hideMark/>
          </w:tcPr>
          <w:p w14:paraId="7DA39756"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f</w:t>
            </w:r>
          </w:p>
        </w:tc>
        <w:tc>
          <w:tcPr>
            <w:tcW w:w="3686" w:type="dxa"/>
            <w:tcBorders>
              <w:top w:val="nil"/>
              <w:left w:val="nil"/>
              <w:bottom w:val="single" w:sz="4" w:space="0" w:color="auto"/>
              <w:right w:val="single" w:sz="4" w:space="0" w:color="auto"/>
            </w:tcBorders>
            <w:noWrap/>
            <w:vAlign w:val="bottom"/>
            <w:hideMark/>
          </w:tcPr>
          <w:p w14:paraId="07F1BCF3"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пољског</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јасена</w:t>
            </w:r>
            <w:proofErr w:type="spellEnd"/>
          </w:p>
        </w:tc>
        <w:tc>
          <w:tcPr>
            <w:tcW w:w="1240" w:type="dxa"/>
            <w:tcBorders>
              <w:top w:val="nil"/>
              <w:left w:val="nil"/>
              <w:bottom w:val="single" w:sz="4" w:space="0" w:color="auto"/>
              <w:right w:val="single" w:sz="4" w:space="0" w:color="auto"/>
            </w:tcBorders>
            <w:noWrap/>
            <w:vAlign w:val="bottom"/>
            <w:hideMark/>
          </w:tcPr>
          <w:p w14:paraId="5FEA6FBF" w14:textId="4725D14A"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proofErr w:type="spellStart"/>
            <w:r>
              <w:rPr>
                <w:rFonts w:ascii="Times New Roman" w:eastAsia="Times New Roman" w:hAnsi="Times New Roman" w:cs="Times New Roman"/>
                <w:color w:val="000000"/>
                <w:lang w:val="sr-Cyrl-RS" w:eastAsia="sr-Latn-RS"/>
              </w:rPr>
              <w:t>п.јасен</w:t>
            </w:r>
            <w:proofErr w:type="spellEnd"/>
          </w:p>
        </w:tc>
        <w:tc>
          <w:tcPr>
            <w:tcW w:w="1300" w:type="dxa"/>
            <w:tcBorders>
              <w:top w:val="nil"/>
              <w:left w:val="nil"/>
              <w:bottom w:val="single" w:sz="4" w:space="0" w:color="auto"/>
              <w:right w:val="single" w:sz="4" w:space="0" w:color="auto"/>
            </w:tcBorders>
            <w:noWrap/>
            <w:vAlign w:val="bottom"/>
            <w:hideMark/>
          </w:tcPr>
          <w:p w14:paraId="3FCDD870"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149</w:t>
            </w:r>
          </w:p>
        </w:tc>
        <w:tc>
          <w:tcPr>
            <w:tcW w:w="766" w:type="dxa"/>
            <w:gridSpan w:val="2"/>
            <w:tcBorders>
              <w:top w:val="nil"/>
              <w:left w:val="single" w:sz="4" w:space="0" w:color="auto"/>
              <w:bottom w:val="single" w:sz="4" w:space="0" w:color="auto"/>
              <w:right w:val="single" w:sz="4" w:space="0" w:color="auto"/>
            </w:tcBorders>
            <w:noWrap/>
            <w:vAlign w:val="bottom"/>
            <w:hideMark/>
          </w:tcPr>
          <w:p w14:paraId="56F529A9"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1.64</w:t>
            </w:r>
          </w:p>
        </w:tc>
        <w:tc>
          <w:tcPr>
            <w:tcW w:w="1116" w:type="dxa"/>
            <w:gridSpan w:val="2"/>
            <w:tcBorders>
              <w:top w:val="nil"/>
              <w:left w:val="single" w:sz="4" w:space="0" w:color="auto"/>
              <w:bottom w:val="single" w:sz="4" w:space="0" w:color="auto"/>
              <w:right w:val="single" w:sz="4" w:space="0" w:color="auto"/>
            </w:tcBorders>
            <w:noWrap/>
            <w:vAlign w:val="bottom"/>
            <w:hideMark/>
          </w:tcPr>
          <w:p w14:paraId="164C249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435.7</w:t>
            </w:r>
          </w:p>
        </w:tc>
        <w:tc>
          <w:tcPr>
            <w:tcW w:w="820" w:type="dxa"/>
            <w:gridSpan w:val="2"/>
            <w:tcBorders>
              <w:top w:val="nil"/>
              <w:left w:val="single" w:sz="4" w:space="0" w:color="auto"/>
              <w:bottom w:val="single" w:sz="4" w:space="0" w:color="auto"/>
              <w:right w:val="single" w:sz="4" w:space="0" w:color="auto"/>
            </w:tcBorders>
            <w:noWrap/>
            <w:vAlign w:val="bottom"/>
            <w:hideMark/>
          </w:tcPr>
          <w:p w14:paraId="022499CA"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350.0</w:t>
            </w:r>
          </w:p>
        </w:tc>
        <w:tc>
          <w:tcPr>
            <w:tcW w:w="740" w:type="dxa"/>
            <w:gridSpan w:val="2"/>
            <w:tcBorders>
              <w:top w:val="nil"/>
              <w:left w:val="nil"/>
              <w:bottom w:val="single" w:sz="4" w:space="0" w:color="auto"/>
              <w:right w:val="single" w:sz="4" w:space="0" w:color="auto"/>
            </w:tcBorders>
            <w:noWrap/>
            <w:vAlign w:val="bottom"/>
            <w:hideMark/>
          </w:tcPr>
          <w:p w14:paraId="512C813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265.7</w:t>
            </w:r>
          </w:p>
        </w:tc>
      </w:tr>
      <w:tr w:rsidR="00233382" w:rsidRPr="0099534D" w14:paraId="7C4F2BE9" w14:textId="77777777" w:rsidTr="005D33A6">
        <w:trPr>
          <w:gridAfter w:val="1"/>
          <w:wAfter w:w="14" w:type="dxa"/>
          <w:trHeight w:val="300"/>
        </w:trPr>
        <w:tc>
          <w:tcPr>
            <w:tcW w:w="1055" w:type="dxa"/>
            <w:tcBorders>
              <w:top w:val="single" w:sz="4" w:space="0" w:color="auto"/>
              <w:left w:val="single" w:sz="4" w:space="0" w:color="auto"/>
              <w:bottom w:val="single" w:sz="4" w:space="0" w:color="auto"/>
              <w:right w:val="single" w:sz="4" w:space="0" w:color="auto"/>
            </w:tcBorders>
            <w:noWrap/>
            <w:vAlign w:val="bottom"/>
            <w:hideMark/>
          </w:tcPr>
          <w:p w14:paraId="4D338A17"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15</w:t>
            </w:r>
          </w:p>
        </w:tc>
        <w:tc>
          <w:tcPr>
            <w:tcW w:w="766" w:type="dxa"/>
            <w:tcBorders>
              <w:top w:val="single" w:sz="4" w:space="0" w:color="auto"/>
              <w:left w:val="nil"/>
              <w:bottom w:val="single" w:sz="4" w:space="0" w:color="auto"/>
              <w:right w:val="single" w:sz="4" w:space="0" w:color="auto"/>
            </w:tcBorders>
            <w:noWrap/>
            <w:vAlign w:val="bottom"/>
            <w:hideMark/>
          </w:tcPr>
          <w:p w14:paraId="4D4566ED"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a</w:t>
            </w:r>
          </w:p>
        </w:tc>
        <w:tc>
          <w:tcPr>
            <w:tcW w:w="3686" w:type="dxa"/>
            <w:tcBorders>
              <w:top w:val="single" w:sz="4" w:space="0" w:color="auto"/>
              <w:left w:val="nil"/>
              <w:bottom w:val="single" w:sz="4" w:space="0" w:color="auto"/>
              <w:right w:val="single" w:sz="4" w:space="0" w:color="auto"/>
            </w:tcBorders>
            <w:noWrap/>
            <w:vAlign w:val="bottom"/>
            <w:hideMark/>
          </w:tcPr>
          <w:p w14:paraId="7A8A7261"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пољског</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јасена</w:t>
            </w:r>
            <w:proofErr w:type="spellEnd"/>
          </w:p>
        </w:tc>
        <w:tc>
          <w:tcPr>
            <w:tcW w:w="1240" w:type="dxa"/>
            <w:tcBorders>
              <w:top w:val="single" w:sz="4" w:space="0" w:color="auto"/>
              <w:left w:val="nil"/>
              <w:bottom w:val="single" w:sz="4" w:space="0" w:color="auto"/>
              <w:right w:val="single" w:sz="4" w:space="0" w:color="auto"/>
            </w:tcBorders>
            <w:noWrap/>
            <w:vAlign w:val="bottom"/>
            <w:hideMark/>
          </w:tcPr>
          <w:p w14:paraId="2C52DCBD" w14:textId="45D0A358"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proofErr w:type="spellStart"/>
            <w:r>
              <w:rPr>
                <w:rFonts w:ascii="Times New Roman" w:eastAsia="Times New Roman" w:hAnsi="Times New Roman" w:cs="Times New Roman"/>
                <w:color w:val="000000"/>
                <w:lang w:val="sr-Cyrl-RS" w:eastAsia="sr-Latn-RS"/>
              </w:rPr>
              <w:t>п.јасен</w:t>
            </w:r>
            <w:proofErr w:type="spellEnd"/>
          </w:p>
        </w:tc>
        <w:tc>
          <w:tcPr>
            <w:tcW w:w="1300" w:type="dxa"/>
            <w:tcBorders>
              <w:top w:val="single" w:sz="4" w:space="0" w:color="auto"/>
              <w:left w:val="nil"/>
              <w:bottom w:val="single" w:sz="4" w:space="0" w:color="auto"/>
              <w:right w:val="single" w:sz="4" w:space="0" w:color="auto"/>
            </w:tcBorders>
            <w:noWrap/>
            <w:vAlign w:val="bottom"/>
            <w:hideMark/>
          </w:tcPr>
          <w:p w14:paraId="01EB0EEA"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45</w:t>
            </w:r>
          </w:p>
        </w:tc>
        <w:tc>
          <w:tcPr>
            <w:tcW w:w="766" w:type="dxa"/>
            <w:gridSpan w:val="2"/>
            <w:tcBorders>
              <w:top w:val="single" w:sz="4" w:space="0" w:color="auto"/>
              <w:left w:val="single" w:sz="4" w:space="0" w:color="auto"/>
              <w:bottom w:val="single" w:sz="4" w:space="0" w:color="auto"/>
              <w:right w:val="single" w:sz="4" w:space="0" w:color="auto"/>
            </w:tcBorders>
            <w:noWrap/>
            <w:vAlign w:val="bottom"/>
            <w:hideMark/>
          </w:tcPr>
          <w:p w14:paraId="31A7C8BA"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32.95</w:t>
            </w:r>
          </w:p>
        </w:tc>
        <w:tc>
          <w:tcPr>
            <w:tcW w:w="1116" w:type="dxa"/>
            <w:gridSpan w:val="2"/>
            <w:tcBorders>
              <w:top w:val="single" w:sz="4" w:space="0" w:color="auto"/>
              <w:left w:val="single" w:sz="4" w:space="0" w:color="auto"/>
              <w:bottom w:val="single" w:sz="4" w:space="0" w:color="auto"/>
              <w:right w:val="single" w:sz="4" w:space="0" w:color="auto"/>
            </w:tcBorders>
            <w:noWrap/>
            <w:vAlign w:val="bottom"/>
            <w:hideMark/>
          </w:tcPr>
          <w:p w14:paraId="0CCC5760"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5,959.0</w:t>
            </w:r>
          </w:p>
        </w:tc>
        <w:tc>
          <w:tcPr>
            <w:tcW w:w="820" w:type="dxa"/>
            <w:gridSpan w:val="2"/>
            <w:tcBorders>
              <w:top w:val="single" w:sz="4" w:space="0" w:color="auto"/>
              <w:left w:val="single" w:sz="4" w:space="0" w:color="auto"/>
              <w:bottom w:val="single" w:sz="4" w:space="0" w:color="auto"/>
              <w:right w:val="single" w:sz="4" w:space="0" w:color="auto"/>
            </w:tcBorders>
            <w:noWrap/>
            <w:vAlign w:val="bottom"/>
            <w:hideMark/>
          </w:tcPr>
          <w:p w14:paraId="1640B327"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366.0</w:t>
            </w:r>
          </w:p>
        </w:tc>
        <w:tc>
          <w:tcPr>
            <w:tcW w:w="740" w:type="dxa"/>
            <w:gridSpan w:val="2"/>
            <w:tcBorders>
              <w:top w:val="single" w:sz="4" w:space="0" w:color="auto"/>
              <w:left w:val="nil"/>
              <w:bottom w:val="single" w:sz="4" w:space="0" w:color="auto"/>
              <w:right w:val="single" w:sz="4" w:space="0" w:color="auto"/>
            </w:tcBorders>
            <w:noWrap/>
            <w:vAlign w:val="bottom"/>
            <w:hideMark/>
          </w:tcPr>
          <w:p w14:paraId="4B259843"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180.8</w:t>
            </w:r>
          </w:p>
        </w:tc>
      </w:tr>
      <w:tr w:rsidR="00233382" w:rsidRPr="0099534D" w14:paraId="364766DD" w14:textId="77777777" w:rsidTr="005D33A6">
        <w:trPr>
          <w:gridAfter w:val="1"/>
          <w:wAfter w:w="14" w:type="dxa"/>
          <w:trHeight w:val="300"/>
        </w:trPr>
        <w:tc>
          <w:tcPr>
            <w:tcW w:w="1055" w:type="dxa"/>
            <w:tcBorders>
              <w:top w:val="single" w:sz="4" w:space="0" w:color="auto"/>
              <w:left w:val="single" w:sz="4" w:space="0" w:color="auto"/>
              <w:bottom w:val="single" w:sz="4" w:space="0" w:color="auto"/>
              <w:right w:val="single" w:sz="4" w:space="0" w:color="auto"/>
            </w:tcBorders>
            <w:noWrap/>
            <w:vAlign w:val="bottom"/>
            <w:hideMark/>
          </w:tcPr>
          <w:p w14:paraId="0454873A" w14:textId="77777777" w:rsidR="00233382" w:rsidRPr="0099534D" w:rsidRDefault="00233382" w:rsidP="005D33A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16</w:t>
            </w:r>
          </w:p>
        </w:tc>
        <w:tc>
          <w:tcPr>
            <w:tcW w:w="766" w:type="dxa"/>
            <w:tcBorders>
              <w:top w:val="single" w:sz="4" w:space="0" w:color="auto"/>
              <w:left w:val="nil"/>
              <w:bottom w:val="single" w:sz="4" w:space="0" w:color="auto"/>
              <w:right w:val="single" w:sz="4" w:space="0" w:color="auto"/>
            </w:tcBorders>
            <w:noWrap/>
            <w:vAlign w:val="bottom"/>
            <w:hideMark/>
          </w:tcPr>
          <w:p w14:paraId="39D48008" w14:textId="77777777" w:rsidR="00233382" w:rsidRPr="0099534D" w:rsidRDefault="00233382" w:rsidP="005D33A6">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h</w:t>
            </w:r>
          </w:p>
        </w:tc>
        <w:tc>
          <w:tcPr>
            <w:tcW w:w="3686" w:type="dxa"/>
            <w:tcBorders>
              <w:top w:val="single" w:sz="4" w:space="0" w:color="auto"/>
              <w:left w:val="nil"/>
              <w:bottom w:val="single" w:sz="4" w:space="0" w:color="auto"/>
              <w:right w:val="single" w:sz="4" w:space="0" w:color="auto"/>
            </w:tcBorders>
            <w:noWrap/>
            <w:vAlign w:val="bottom"/>
            <w:hideMark/>
          </w:tcPr>
          <w:p w14:paraId="28408315" w14:textId="77777777" w:rsidR="00233382" w:rsidRPr="0099534D" w:rsidRDefault="00233382" w:rsidP="005D33A6">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ОТЛ</w:t>
            </w:r>
          </w:p>
        </w:tc>
        <w:tc>
          <w:tcPr>
            <w:tcW w:w="1240" w:type="dxa"/>
            <w:tcBorders>
              <w:top w:val="single" w:sz="4" w:space="0" w:color="auto"/>
              <w:left w:val="nil"/>
              <w:bottom w:val="single" w:sz="4" w:space="0" w:color="auto"/>
              <w:right w:val="single" w:sz="4" w:space="0" w:color="auto"/>
            </w:tcBorders>
            <w:noWrap/>
            <w:vAlign w:val="bottom"/>
            <w:hideMark/>
          </w:tcPr>
          <w:p w14:paraId="4DF17DBE" w14:textId="5BBB81C0"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црни орах</w:t>
            </w:r>
          </w:p>
        </w:tc>
        <w:tc>
          <w:tcPr>
            <w:tcW w:w="1300" w:type="dxa"/>
            <w:tcBorders>
              <w:top w:val="single" w:sz="4" w:space="0" w:color="auto"/>
              <w:left w:val="nil"/>
              <w:bottom w:val="single" w:sz="4" w:space="0" w:color="auto"/>
              <w:right w:val="single" w:sz="4" w:space="0" w:color="auto"/>
            </w:tcBorders>
            <w:noWrap/>
            <w:vAlign w:val="bottom"/>
            <w:hideMark/>
          </w:tcPr>
          <w:p w14:paraId="4471B5F1" w14:textId="77777777" w:rsidR="00233382" w:rsidRPr="0099534D" w:rsidRDefault="00233382" w:rsidP="005D33A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47</w:t>
            </w:r>
          </w:p>
        </w:tc>
        <w:tc>
          <w:tcPr>
            <w:tcW w:w="766" w:type="dxa"/>
            <w:gridSpan w:val="2"/>
            <w:tcBorders>
              <w:top w:val="single" w:sz="4" w:space="0" w:color="auto"/>
              <w:left w:val="single" w:sz="4" w:space="0" w:color="auto"/>
              <w:bottom w:val="single" w:sz="4" w:space="0" w:color="auto"/>
              <w:right w:val="single" w:sz="4" w:space="0" w:color="auto"/>
            </w:tcBorders>
            <w:noWrap/>
            <w:vAlign w:val="bottom"/>
            <w:hideMark/>
          </w:tcPr>
          <w:p w14:paraId="595DC92C" w14:textId="77777777" w:rsidR="00233382" w:rsidRPr="0099534D" w:rsidRDefault="00233382" w:rsidP="005D33A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0.03</w:t>
            </w:r>
          </w:p>
        </w:tc>
        <w:tc>
          <w:tcPr>
            <w:tcW w:w="1116" w:type="dxa"/>
            <w:gridSpan w:val="2"/>
            <w:tcBorders>
              <w:top w:val="single" w:sz="4" w:space="0" w:color="auto"/>
              <w:left w:val="single" w:sz="4" w:space="0" w:color="auto"/>
              <w:bottom w:val="single" w:sz="4" w:space="0" w:color="auto"/>
              <w:right w:val="single" w:sz="4" w:space="0" w:color="auto"/>
            </w:tcBorders>
            <w:noWrap/>
            <w:vAlign w:val="bottom"/>
            <w:hideMark/>
          </w:tcPr>
          <w:p w14:paraId="7DFB8907" w14:textId="77777777" w:rsidR="00233382" w:rsidRPr="0099534D" w:rsidRDefault="00233382" w:rsidP="005D33A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w:t>
            </w:r>
          </w:p>
        </w:tc>
        <w:tc>
          <w:tcPr>
            <w:tcW w:w="820" w:type="dxa"/>
            <w:gridSpan w:val="2"/>
            <w:tcBorders>
              <w:top w:val="single" w:sz="4" w:space="0" w:color="auto"/>
              <w:left w:val="single" w:sz="4" w:space="0" w:color="auto"/>
              <w:bottom w:val="single" w:sz="4" w:space="0" w:color="auto"/>
              <w:right w:val="single" w:sz="4" w:space="0" w:color="auto"/>
            </w:tcBorders>
            <w:noWrap/>
            <w:vAlign w:val="bottom"/>
            <w:hideMark/>
          </w:tcPr>
          <w:p w14:paraId="35C4CEE6" w14:textId="77777777" w:rsidR="00233382" w:rsidRPr="0099534D" w:rsidRDefault="00233382" w:rsidP="005D33A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100.0</w:t>
            </w:r>
          </w:p>
        </w:tc>
        <w:tc>
          <w:tcPr>
            <w:tcW w:w="740" w:type="dxa"/>
            <w:gridSpan w:val="2"/>
            <w:tcBorders>
              <w:top w:val="single" w:sz="4" w:space="0" w:color="auto"/>
              <w:left w:val="nil"/>
              <w:bottom w:val="single" w:sz="4" w:space="0" w:color="auto"/>
              <w:right w:val="single" w:sz="4" w:space="0" w:color="auto"/>
            </w:tcBorders>
            <w:noWrap/>
            <w:vAlign w:val="bottom"/>
            <w:hideMark/>
          </w:tcPr>
          <w:p w14:paraId="5A42230C" w14:textId="77777777" w:rsidR="00233382" w:rsidRPr="0099534D" w:rsidRDefault="00233382" w:rsidP="005D33A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43.3</w:t>
            </w:r>
          </w:p>
        </w:tc>
      </w:tr>
      <w:tr w:rsidR="00233382" w:rsidRPr="0099534D" w14:paraId="7FACE121" w14:textId="77777777" w:rsidTr="005D33A6">
        <w:trPr>
          <w:gridAfter w:val="1"/>
          <w:wAfter w:w="14" w:type="dxa"/>
          <w:trHeight w:val="300"/>
        </w:trPr>
        <w:tc>
          <w:tcPr>
            <w:tcW w:w="1055" w:type="dxa"/>
            <w:tcBorders>
              <w:top w:val="single" w:sz="4" w:space="0" w:color="auto"/>
              <w:left w:val="single" w:sz="4" w:space="0" w:color="auto"/>
              <w:bottom w:val="single" w:sz="4" w:space="0" w:color="auto"/>
              <w:right w:val="single" w:sz="4" w:space="0" w:color="auto"/>
            </w:tcBorders>
            <w:noWrap/>
            <w:vAlign w:val="bottom"/>
            <w:hideMark/>
          </w:tcPr>
          <w:p w14:paraId="6C420E84"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lastRenderedPageBreak/>
              <w:t>17</w:t>
            </w:r>
          </w:p>
        </w:tc>
        <w:tc>
          <w:tcPr>
            <w:tcW w:w="766" w:type="dxa"/>
            <w:tcBorders>
              <w:top w:val="single" w:sz="4" w:space="0" w:color="auto"/>
              <w:left w:val="nil"/>
              <w:bottom w:val="single" w:sz="4" w:space="0" w:color="auto"/>
              <w:right w:val="single" w:sz="4" w:space="0" w:color="auto"/>
            </w:tcBorders>
            <w:noWrap/>
            <w:vAlign w:val="bottom"/>
            <w:hideMark/>
          </w:tcPr>
          <w:p w14:paraId="3D33BCD0"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d</w:t>
            </w:r>
          </w:p>
        </w:tc>
        <w:tc>
          <w:tcPr>
            <w:tcW w:w="3686" w:type="dxa"/>
            <w:tcBorders>
              <w:top w:val="single" w:sz="4" w:space="0" w:color="auto"/>
              <w:left w:val="nil"/>
              <w:bottom w:val="single" w:sz="4" w:space="0" w:color="auto"/>
              <w:right w:val="single" w:sz="4" w:space="0" w:color="auto"/>
            </w:tcBorders>
            <w:noWrap/>
            <w:vAlign w:val="bottom"/>
            <w:hideMark/>
          </w:tcPr>
          <w:p w14:paraId="04DF4FE8"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single" w:sz="4" w:space="0" w:color="auto"/>
              <w:left w:val="nil"/>
              <w:bottom w:val="single" w:sz="4" w:space="0" w:color="auto"/>
              <w:right w:val="single" w:sz="4" w:space="0" w:color="auto"/>
            </w:tcBorders>
            <w:noWrap/>
            <w:vAlign w:val="bottom"/>
            <w:hideMark/>
          </w:tcPr>
          <w:p w14:paraId="060930AE" w14:textId="36AF7AAD"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single" w:sz="4" w:space="0" w:color="auto"/>
              <w:left w:val="nil"/>
              <w:bottom w:val="single" w:sz="4" w:space="0" w:color="auto"/>
              <w:right w:val="single" w:sz="4" w:space="0" w:color="auto"/>
            </w:tcBorders>
            <w:noWrap/>
            <w:vAlign w:val="bottom"/>
            <w:hideMark/>
          </w:tcPr>
          <w:p w14:paraId="299D3BE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75</w:t>
            </w:r>
          </w:p>
        </w:tc>
        <w:tc>
          <w:tcPr>
            <w:tcW w:w="766" w:type="dxa"/>
            <w:gridSpan w:val="2"/>
            <w:tcBorders>
              <w:top w:val="single" w:sz="4" w:space="0" w:color="auto"/>
              <w:left w:val="single" w:sz="4" w:space="0" w:color="auto"/>
              <w:bottom w:val="single" w:sz="4" w:space="0" w:color="auto"/>
              <w:right w:val="single" w:sz="4" w:space="0" w:color="auto"/>
            </w:tcBorders>
            <w:noWrap/>
            <w:vAlign w:val="bottom"/>
            <w:hideMark/>
          </w:tcPr>
          <w:p w14:paraId="1011068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3.59</w:t>
            </w:r>
          </w:p>
        </w:tc>
        <w:tc>
          <w:tcPr>
            <w:tcW w:w="1116" w:type="dxa"/>
            <w:gridSpan w:val="2"/>
            <w:tcBorders>
              <w:top w:val="single" w:sz="4" w:space="0" w:color="auto"/>
              <w:left w:val="single" w:sz="4" w:space="0" w:color="auto"/>
              <w:bottom w:val="single" w:sz="4" w:space="0" w:color="auto"/>
              <w:right w:val="single" w:sz="4" w:space="0" w:color="auto"/>
            </w:tcBorders>
            <w:noWrap/>
            <w:vAlign w:val="bottom"/>
            <w:hideMark/>
          </w:tcPr>
          <w:p w14:paraId="7835616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1,312.2</w:t>
            </w:r>
          </w:p>
        </w:tc>
        <w:tc>
          <w:tcPr>
            <w:tcW w:w="820" w:type="dxa"/>
            <w:gridSpan w:val="2"/>
            <w:tcBorders>
              <w:top w:val="single" w:sz="4" w:space="0" w:color="auto"/>
              <w:left w:val="single" w:sz="4" w:space="0" w:color="auto"/>
              <w:bottom w:val="single" w:sz="4" w:space="0" w:color="auto"/>
              <w:right w:val="single" w:sz="4" w:space="0" w:color="auto"/>
            </w:tcBorders>
            <w:noWrap/>
            <w:vAlign w:val="bottom"/>
            <w:hideMark/>
          </w:tcPr>
          <w:p w14:paraId="32E6BB3C"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516.7</w:t>
            </w:r>
          </w:p>
        </w:tc>
        <w:tc>
          <w:tcPr>
            <w:tcW w:w="740" w:type="dxa"/>
            <w:gridSpan w:val="2"/>
            <w:tcBorders>
              <w:top w:val="single" w:sz="4" w:space="0" w:color="auto"/>
              <w:left w:val="nil"/>
              <w:bottom w:val="single" w:sz="4" w:space="0" w:color="auto"/>
              <w:right w:val="single" w:sz="4" w:space="0" w:color="auto"/>
            </w:tcBorders>
            <w:noWrap/>
            <w:vAlign w:val="bottom"/>
            <w:hideMark/>
          </w:tcPr>
          <w:p w14:paraId="58A9A85D"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365.5</w:t>
            </w:r>
          </w:p>
        </w:tc>
      </w:tr>
      <w:tr w:rsidR="00233382" w:rsidRPr="0099534D" w14:paraId="6AD47BE6"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2645BE07"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21</w:t>
            </w:r>
          </w:p>
        </w:tc>
        <w:tc>
          <w:tcPr>
            <w:tcW w:w="766" w:type="dxa"/>
            <w:tcBorders>
              <w:top w:val="nil"/>
              <w:left w:val="nil"/>
              <w:bottom w:val="single" w:sz="4" w:space="0" w:color="auto"/>
              <w:right w:val="single" w:sz="4" w:space="0" w:color="auto"/>
            </w:tcBorders>
            <w:noWrap/>
            <w:vAlign w:val="bottom"/>
            <w:hideMark/>
          </w:tcPr>
          <w:p w14:paraId="5C97E2F1"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a</w:t>
            </w:r>
          </w:p>
        </w:tc>
        <w:tc>
          <w:tcPr>
            <w:tcW w:w="3686" w:type="dxa"/>
            <w:tcBorders>
              <w:top w:val="nil"/>
              <w:left w:val="nil"/>
              <w:bottom w:val="single" w:sz="4" w:space="0" w:color="auto"/>
              <w:right w:val="single" w:sz="4" w:space="0" w:color="auto"/>
            </w:tcBorders>
            <w:noWrap/>
            <w:vAlign w:val="bottom"/>
            <w:hideMark/>
          </w:tcPr>
          <w:p w14:paraId="49EA0D91"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33176199" w14:textId="3D3D60D1"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nil"/>
              <w:left w:val="nil"/>
              <w:bottom w:val="single" w:sz="4" w:space="0" w:color="auto"/>
              <w:right w:val="single" w:sz="4" w:space="0" w:color="auto"/>
            </w:tcBorders>
            <w:noWrap/>
            <w:vAlign w:val="bottom"/>
            <w:hideMark/>
          </w:tcPr>
          <w:p w14:paraId="2307EFF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117</w:t>
            </w:r>
          </w:p>
        </w:tc>
        <w:tc>
          <w:tcPr>
            <w:tcW w:w="766" w:type="dxa"/>
            <w:gridSpan w:val="2"/>
            <w:tcBorders>
              <w:top w:val="nil"/>
              <w:left w:val="single" w:sz="4" w:space="0" w:color="auto"/>
              <w:bottom w:val="single" w:sz="4" w:space="0" w:color="auto"/>
              <w:right w:val="single" w:sz="4" w:space="0" w:color="auto"/>
            </w:tcBorders>
            <w:noWrap/>
            <w:vAlign w:val="bottom"/>
            <w:hideMark/>
          </w:tcPr>
          <w:p w14:paraId="028DB837"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29.52</w:t>
            </w:r>
          </w:p>
        </w:tc>
        <w:tc>
          <w:tcPr>
            <w:tcW w:w="1116" w:type="dxa"/>
            <w:gridSpan w:val="2"/>
            <w:tcBorders>
              <w:top w:val="nil"/>
              <w:left w:val="single" w:sz="4" w:space="0" w:color="auto"/>
              <w:bottom w:val="single" w:sz="4" w:space="0" w:color="auto"/>
              <w:right w:val="single" w:sz="4" w:space="0" w:color="auto"/>
            </w:tcBorders>
            <w:noWrap/>
            <w:vAlign w:val="bottom"/>
            <w:hideMark/>
          </w:tcPr>
          <w:p w14:paraId="11E0D586"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14,482.9</w:t>
            </w:r>
          </w:p>
        </w:tc>
        <w:tc>
          <w:tcPr>
            <w:tcW w:w="820" w:type="dxa"/>
            <w:gridSpan w:val="2"/>
            <w:tcBorders>
              <w:top w:val="nil"/>
              <w:left w:val="single" w:sz="4" w:space="0" w:color="auto"/>
              <w:bottom w:val="single" w:sz="4" w:space="0" w:color="auto"/>
              <w:right w:val="single" w:sz="4" w:space="0" w:color="auto"/>
            </w:tcBorders>
            <w:noWrap/>
            <w:vAlign w:val="bottom"/>
            <w:hideMark/>
          </w:tcPr>
          <w:p w14:paraId="796C2A5A"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346.2</w:t>
            </w:r>
          </w:p>
        </w:tc>
        <w:tc>
          <w:tcPr>
            <w:tcW w:w="740" w:type="dxa"/>
            <w:gridSpan w:val="2"/>
            <w:tcBorders>
              <w:top w:val="nil"/>
              <w:left w:val="nil"/>
              <w:bottom w:val="single" w:sz="4" w:space="0" w:color="auto"/>
              <w:right w:val="single" w:sz="4" w:space="0" w:color="auto"/>
            </w:tcBorders>
            <w:noWrap/>
            <w:vAlign w:val="bottom"/>
            <w:hideMark/>
          </w:tcPr>
          <w:p w14:paraId="45A1CA23"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490.6</w:t>
            </w:r>
          </w:p>
        </w:tc>
      </w:tr>
      <w:tr w:rsidR="00233382" w:rsidRPr="0099534D" w14:paraId="311A5F1E"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74A228ED"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21</w:t>
            </w:r>
          </w:p>
        </w:tc>
        <w:tc>
          <w:tcPr>
            <w:tcW w:w="766" w:type="dxa"/>
            <w:tcBorders>
              <w:top w:val="nil"/>
              <w:left w:val="nil"/>
              <w:bottom w:val="single" w:sz="4" w:space="0" w:color="auto"/>
              <w:right w:val="single" w:sz="4" w:space="0" w:color="auto"/>
            </w:tcBorders>
            <w:noWrap/>
            <w:vAlign w:val="bottom"/>
            <w:hideMark/>
          </w:tcPr>
          <w:p w14:paraId="0C090E67"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c</w:t>
            </w:r>
          </w:p>
        </w:tc>
        <w:tc>
          <w:tcPr>
            <w:tcW w:w="3686" w:type="dxa"/>
            <w:tcBorders>
              <w:top w:val="nil"/>
              <w:left w:val="nil"/>
              <w:bottom w:val="single" w:sz="4" w:space="0" w:color="auto"/>
              <w:right w:val="single" w:sz="4" w:space="0" w:color="auto"/>
            </w:tcBorders>
            <w:noWrap/>
            <w:vAlign w:val="bottom"/>
            <w:hideMark/>
          </w:tcPr>
          <w:p w14:paraId="527A3419"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352D8324" w14:textId="0BD684D4"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nil"/>
              <w:left w:val="nil"/>
              <w:bottom w:val="single" w:sz="4" w:space="0" w:color="auto"/>
              <w:right w:val="single" w:sz="4" w:space="0" w:color="auto"/>
            </w:tcBorders>
            <w:noWrap/>
            <w:vAlign w:val="bottom"/>
            <w:hideMark/>
          </w:tcPr>
          <w:p w14:paraId="2E0CD0AC"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117</w:t>
            </w:r>
          </w:p>
        </w:tc>
        <w:tc>
          <w:tcPr>
            <w:tcW w:w="766" w:type="dxa"/>
            <w:gridSpan w:val="2"/>
            <w:tcBorders>
              <w:top w:val="nil"/>
              <w:left w:val="single" w:sz="4" w:space="0" w:color="auto"/>
              <w:bottom w:val="single" w:sz="4" w:space="0" w:color="auto"/>
              <w:right w:val="single" w:sz="4" w:space="0" w:color="auto"/>
            </w:tcBorders>
            <w:noWrap/>
            <w:vAlign w:val="bottom"/>
            <w:hideMark/>
          </w:tcPr>
          <w:p w14:paraId="3CAE3319"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2.23</w:t>
            </w:r>
          </w:p>
        </w:tc>
        <w:tc>
          <w:tcPr>
            <w:tcW w:w="1116" w:type="dxa"/>
            <w:gridSpan w:val="2"/>
            <w:tcBorders>
              <w:top w:val="nil"/>
              <w:left w:val="single" w:sz="4" w:space="0" w:color="auto"/>
              <w:bottom w:val="single" w:sz="4" w:space="0" w:color="auto"/>
              <w:right w:val="single" w:sz="4" w:space="0" w:color="auto"/>
            </w:tcBorders>
            <w:noWrap/>
            <w:vAlign w:val="bottom"/>
            <w:hideMark/>
          </w:tcPr>
          <w:p w14:paraId="01EB0D0B"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1,050.7</w:t>
            </w:r>
          </w:p>
        </w:tc>
        <w:tc>
          <w:tcPr>
            <w:tcW w:w="820" w:type="dxa"/>
            <w:gridSpan w:val="2"/>
            <w:tcBorders>
              <w:top w:val="nil"/>
              <w:left w:val="single" w:sz="4" w:space="0" w:color="auto"/>
              <w:bottom w:val="single" w:sz="4" w:space="0" w:color="auto"/>
              <w:right w:val="single" w:sz="4" w:space="0" w:color="auto"/>
            </w:tcBorders>
            <w:noWrap/>
            <w:vAlign w:val="bottom"/>
            <w:hideMark/>
          </w:tcPr>
          <w:p w14:paraId="316012F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200.0</w:t>
            </w:r>
          </w:p>
        </w:tc>
        <w:tc>
          <w:tcPr>
            <w:tcW w:w="740" w:type="dxa"/>
            <w:gridSpan w:val="2"/>
            <w:tcBorders>
              <w:top w:val="nil"/>
              <w:left w:val="nil"/>
              <w:bottom w:val="single" w:sz="4" w:space="0" w:color="auto"/>
              <w:right w:val="single" w:sz="4" w:space="0" w:color="auto"/>
            </w:tcBorders>
            <w:noWrap/>
            <w:vAlign w:val="bottom"/>
            <w:hideMark/>
          </w:tcPr>
          <w:p w14:paraId="4DC59CBA"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471.2</w:t>
            </w:r>
          </w:p>
        </w:tc>
      </w:tr>
      <w:tr w:rsidR="00233382" w:rsidRPr="0099534D" w14:paraId="77385962" w14:textId="77777777" w:rsidTr="005D33A6">
        <w:trPr>
          <w:gridAfter w:val="1"/>
          <w:wAfter w:w="14" w:type="dxa"/>
          <w:trHeight w:val="300"/>
        </w:trPr>
        <w:tc>
          <w:tcPr>
            <w:tcW w:w="1055" w:type="dxa"/>
            <w:tcBorders>
              <w:top w:val="single" w:sz="4" w:space="0" w:color="auto"/>
              <w:left w:val="single" w:sz="4" w:space="0" w:color="auto"/>
              <w:bottom w:val="single" w:sz="4" w:space="0" w:color="auto"/>
              <w:right w:val="single" w:sz="4" w:space="0" w:color="auto"/>
            </w:tcBorders>
            <w:noWrap/>
            <w:vAlign w:val="bottom"/>
            <w:hideMark/>
          </w:tcPr>
          <w:p w14:paraId="5BBFC9AE"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26</w:t>
            </w:r>
          </w:p>
        </w:tc>
        <w:tc>
          <w:tcPr>
            <w:tcW w:w="766" w:type="dxa"/>
            <w:tcBorders>
              <w:top w:val="single" w:sz="4" w:space="0" w:color="auto"/>
              <w:left w:val="nil"/>
              <w:bottom w:val="single" w:sz="4" w:space="0" w:color="auto"/>
              <w:right w:val="single" w:sz="4" w:space="0" w:color="auto"/>
            </w:tcBorders>
            <w:noWrap/>
            <w:vAlign w:val="bottom"/>
            <w:hideMark/>
          </w:tcPr>
          <w:p w14:paraId="67A8F27F"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b</w:t>
            </w:r>
          </w:p>
        </w:tc>
        <w:tc>
          <w:tcPr>
            <w:tcW w:w="3686" w:type="dxa"/>
            <w:tcBorders>
              <w:top w:val="single" w:sz="4" w:space="0" w:color="auto"/>
              <w:left w:val="nil"/>
              <w:bottom w:val="single" w:sz="4" w:space="0" w:color="auto"/>
              <w:right w:val="single" w:sz="4" w:space="0" w:color="auto"/>
            </w:tcBorders>
            <w:noWrap/>
            <w:vAlign w:val="bottom"/>
            <w:hideMark/>
          </w:tcPr>
          <w:p w14:paraId="576BED9E"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ОТЛ</w:t>
            </w:r>
          </w:p>
        </w:tc>
        <w:tc>
          <w:tcPr>
            <w:tcW w:w="1240" w:type="dxa"/>
            <w:tcBorders>
              <w:top w:val="single" w:sz="4" w:space="0" w:color="auto"/>
              <w:left w:val="nil"/>
              <w:bottom w:val="single" w:sz="4" w:space="0" w:color="auto"/>
              <w:right w:val="single" w:sz="4" w:space="0" w:color="auto"/>
            </w:tcBorders>
            <w:noWrap/>
            <w:vAlign w:val="bottom"/>
            <w:hideMark/>
          </w:tcPr>
          <w:p w14:paraId="6287AD6C" w14:textId="40FDC574"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граб</w:t>
            </w:r>
          </w:p>
        </w:tc>
        <w:tc>
          <w:tcPr>
            <w:tcW w:w="1300" w:type="dxa"/>
            <w:tcBorders>
              <w:top w:val="single" w:sz="4" w:space="0" w:color="auto"/>
              <w:left w:val="nil"/>
              <w:bottom w:val="single" w:sz="4" w:space="0" w:color="auto"/>
              <w:right w:val="single" w:sz="4" w:space="0" w:color="auto"/>
            </w:tcBorders>
            <w:noWrap/>
            <w:vAlign w:val="bottom"/>
            <w:hideMark/>
          </w:tcPr>
          <w:p w14:paraId="0A14FF13"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47</w:t>
            </w:r>
          </w:p>
        </w:tc>
        <w:tc>
          <w:tcPr>
            <w:tcW w:w="766" w:type="dxa"/>
            <w:gridSpan w:val="2"/>
            <w:tcBorders>
              <w:top w:val="single" w:sz="4" w:space="0" w:color="auto"/>
              <w:left w:val="single" w:sz="4" w:space="0" w:color="auto"/>
              <w:bottom w:val="single" w:sz="4" w:space="0" w:color="auto"/>
              <w:right w:val="single" w:sz="4" w:space="0" w:color="auto"/>
            </w:tcBorders>
            <w:noWrap/>
            <w:vAlign w:val="bottom"/>
            <w:hideMark/>
          </w:tcPr>
          <w:p w14:paraId="628A3286"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3.90</w:t>
            </w:r>
          </w:p>
        </w:tc>
        <w:tc>
          <w:tcPr>
            <w:tcW w:w="1116" w:type="dxa"/>
            <w:gridSpan w:val="2"/>
            <w:tcBorders>
              <w:top w:val="single" w:sz="4" w:space="0" w:color="auto"/>
              <w:left w:val="single" w:sz="4" w:space="0" w:color="auto"/>
              <w:bottom w:val="single" w:sz="4" w:space="0" w:color="auto"/>
              <w:right w:val="single" w:sz="4" w:space="0" w:color="auto"/>
            </w:tcBorders>
            <w:noWrap/>
            <w:vAlign w:val="bottom"/>
            <w:hideMark/>
          </w:tcPr>
          <w:p w14:paraId="6AC1287A"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92.8</w:t>
            </w:r>
          </w:p>
        </w:tc>
        <w:tc>
          <w:tcPr>
            <w:tcW w:w="820" w:type="dxa"/>
            <w:gridSpan w:val="2"/>
            <w:tcBorders>
              <w:top w:val="single" w:sz="4" w:space="0" w:color="auto"/>
              <w:left w:val="single" w:sz="4" w:space="0" w:color="auto"/>
              <w:bottom w:val="single" w:sz="4" w:space="0" w:color="auto"/>
              <w:right w:val="single" w:sz="4" w:space="0" w:color="auto"/>
            </w:tcBorders>
            <w:noWrap/>
            <w:vAlign w:val="bottom"/>
            <w:hideMark/>
          </w:tcPr>
          <w:p w14:paraId="0F3ABC7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200.0</w:t>
            </w:r>
          </w:p>
        </w:tc>
        <w:tc>
          <w:tcPr>
            <w:tcW w:w="740" w:type="dxa"/>
            <w:gridSpan w:val="2"/>
            <w:tcBorders>
              <w:top w:val="single" w:sz="4" w:space="0" w:color="auto"/>
              <w:left w:val="nil"/>
              <w:bottom w:val="single" w:sz="4" w:space="0" w:color="auto"/>
              <w:right w:val="single" w:sz="4" w:space="0" w:color="auto"/>
            </w:tcBorders>
            <w:noWrap/>
            <w:vAlign w:val="bottom"/>
            <w:hideMark/>
          </w:tcPr>
          <w:p w14:paraId="5B5C190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23.8</w:t>
            </w:r>
          </w:p>
        </w:tc>
      </w:tr>
      <w:tr w:rsidR="00233382" w:rsidRPr="0099534D" w14:paraId="1A2ABCC2"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47CA07E0"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26</w:t>
            </w:r>
          </w:p>
        </w:tc>
        <w:tc>
          <w:tcPr>
            <w:tcW w:w="766" w:type="dxa"/>
            <w:tcBorders>
              <w:top w:val="nil"/>
              <w:left w:val="nil"/>
              <w:bottom w:val="single" w:sz="4" w:space="0" w:color="auto"/>
              <w:right w:val="single" w:sz="4" w:space="0" w:color="auto"/>
            </w:tcBorders>
            <w:noWrap/>
            <w:vAlign w:val="bottom"/>
            <w:hideMark/>
          </w:tcPr>
          <w:p w14:paraId="2C9CFF35"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c</w:t>
            </w:r>
          </w:p>
        </w:tc>
        <w:tc>
          <w:tcPr>
            <w:tcW w:w="3686" w:type="dxa"/>
            <w:tcBorders>
              <w:top w:val="nil"/>
              <w:left w:val="nil"/>
              <w:bottom w:val="single" w:sz="4" w:space="0" w:color="auto"/>
              <w:right w:val="single" w:sz="4" w:space="0" w:color="auto"/>
            </w:tcBorders>
            <w:noWrap/>
            <w:vAlign w:val="bottom"/>
            <w:hideMark/>
          </w:tcPr>
          <w:p w14:paraId="1DF75E23"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ОМЛ</w:t>
            </w:r>
          </w:p>
        </w:tc>
        <w:tc>
          <w:tcPr>
            <w:tcW w:w="1240" w:type="dxa"/>
            <w:tcBorders>
              <w:top w:val="nil"/>
              <w:left w:val="nil"/>
              <w:bottom w:val="single" w:sz="4" w:space="0" w:color="auto"/>
              <w:right w:val="single" w:sz="4" w:space="0" w:color="auto"/>
            </w:tcBorders>
            <w:noWrap/>
            <w:vAlign w:val="bottom"/>
            <w:hideMark/>
          </w:tcPr>
          <w:p w14:paraId="35E31BF0" w14:textId="1471910F"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бела топола</w:t>
            </w:r>
          </w:p>
        </w:tc>
        <w:tc>
          <w:tcPr>
            <w:tcW w:w="1300" w:type="dxa"/>
            <w:tcBorders>
              <w:top w:val="nil"/>
              <w:left w:val="nil"/>
              <w:bottom w:val="single" w:sz="4" w:space="0" w:color="auto"/>
              <w:right w:val="single" w:sz="4" w:space="0" w:color="auto"/>
            </w:tcBorders>
            <w:noWrap/>
            <w:vAlign w:val="bottom"/>
            <w:hideMark/>
          </w:tcPr>
          <w:p w14:paraId="64B39B0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58</w:t>
            </w:r>
          </w:p>
        </w:tc>
        <w:tc>
          <w:tcPr>
            <w:tcW w:w="766" w:type="dxa"/>
            <w:gridSpan w:val="2"/>
            <w:tcBorders>
              <w:top w:val="nil"/>
              <w:left w:val="single" w:sz="4" w:space="0" w:color="auto"/>
              <w:bottom w:val="single" w:sz="4" w:space="0" w:color="auto"/>
              <w:right w:val="single" w:sz="4" w:space="0" w:color="auto"/>
            </w:tcBorders>
            <w:noWrap/>
            <w:vAlign w:val="bottom"/>
            <w:hideMark/>
          </w:tcPr>
          <w:p w14:paraId="594E66E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1.69</w:t>
            </w:r>
          </w:p>
        </w:tc>
        <w:tc>
          <w:tcPr>
            <w:tcW w:w="1116" w:type="dxa"/>
            <w:gridSpan w:val="2"/>
            <w:tcBorders>
              <w:top w:val="nil"/>
              <w:left w:val="single" w:sz="4" w:space="0" w:color="auto"/>
              <w:bottom w:val="single" w:sz="4" w:space="0" w:color="auto"/>
              <w:right w:val="single" w:sz="4" w:space="0" w:color="auto"/>
            </w:tcBorders>
            <w:noWrap/>
            <w:vAlign w:val="bottom"/>
            <w:hideMark/>
          </w:tcPr>
          <w:p w14:paraId="2FCDA6B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13.5</w:t>
            </w:r>
          </w:p>
        </w:tc>
        <w:tc>
          <w:tcPr>
            <w:tcW w:w="820" w:type="dxa"/>
            <w:gridSpan w:val="2"/>
            <w:tcBorders>
              <w:top w:val="nil"/>
              <w:left w:val="single" w:sz="4" w:space="0" w:color="auto"/>
              <w:bottom w:val="single" w:sz="4" w:space="0" w:color="auto"/>
              <w:right w:val="single" w:sz="4" w:space="0" w:color="auto"/>
            </w:tcBorders>
            <w:noWrap/>
            <w:vAlign w:val="bottom"/>
            <w:hideMark/>
          </w:tcPr>
          <w:p w14:paraId="7F80D626"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40.0</w:t>
            </w:r>
          </w:p>
        </w:tc>
        <w:tc>
          <w:tcPr>
            <w:tcW w:w="740" w:type="dxa"/>
            <w:gridSpan w:val="2"/>
            <w:tcBorders>
              <w:top w:val="nil"/>
              <w:left w:val="nil"/>
              <w:bottom w:val="single" w:sz="4" w:space="0" w:color="auto"/>
              <w:right w:val="single" w:sz="4" w:space="0" w:color="auto"/>
            </w:tcBorders>
            <w:noWrap/>
            <w:vAlign w:val="bottom"/>
            <w:hideMark/>
          </w:tcPr>
          <w:p w14:paraId="0CA467B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8.0</w:t>
            </w:r>
          </w:p>
        </w:tc>
      </w:tr>
      <w:tr w:rsidR="00233382" w:rsidRPr="0099534D" w14:paraId="63371E3C"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74980E94"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27</w:t>
            </w:r>
          </w:p>
        </w:tc>
        <w:tc>
          <w:tcPr>
            <w:tcW w:w="766" w:type="dxa"/>
            <w:tcBorders>
              <w:top w:val="nil"/>
              <w:left w:val="nil"/>
              <w:bottom w:val="single" w:sz="4" w:space="0" w:color="auto"/>
              <w:right w:val="single" w:sz="4" w:space="0" w:color="auto"/>
            </w:tcBorders>
            <w:noWrap/>
            <w:vAlign w:val="bottom"/>
            <w:hideMark/>
          </w:tcPr>
          <w:p w14:paraId="08743523"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a</w:t>
            </w:r>
          </w:p>
        </w:tc>
        <w:tc>
          <w:tcPr>
            <w:tcW w:w="3686" w:type="dxa"/>
            <w:tcBorders>
              <w:top w:val="nil"/>
              <w:left w:val="nil"/>
              <w:bottom w:val="single" w:sz="4" w:space="0" w:color="auto"/>
              <w:right w:val="single" w:sz="4" w:space="0" w:color="auto"/>
            </w:tcBorders>
            <w:noWrap/>
            <w:vAlign w:val="bottom"/>
            <w:hideMark/>
          </w:tcPr>
          <w:p w14:paraId="6D272C72"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12E0FC1D" w14:textId="1AE28431"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nil"/>
              <w:left w:val="nil"/>
              <w:bottom w:val="single" w:sz="4" w:space="0" w:color="auto"/>
              <w:right w:val="single" w:sz="4" w:space="0" w:color="auto"/>
            </w:tcBorders>
            <w:noWrap/>
            <w:vAlign w:val="bottom"/>
            <w:hideMark/>
          </w:tcPr>
          <w:p w14:paraId="5C34B12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137</w:t>
            </w:r>
          </w:p>
        </w:tc>
        <w:tc>
          <w:tcPr>
            <w:tcW w:w="766" w:type="dxa"/>
            <w:gridSpan w:val="2"/>
            <w:tcBorders>
              <w:top w:val="nil"/>
              <w:left w:val="single" w:sz="4" w:space="0" w:color="auto"/>
              <w:bottom w:val="single" w:sz="4" w:space="0" w:color="auto"/>
              <w:right w:val="single" w:sz="4" w:space="0" w:color="auto"/>
            </w:tcBorders>
            <w:noWrap/>
            <w:vAlign w:val="bottom"/>
            <w:hideMark/>
          </w:tcPr>
          <w:p w14:paraId="6C7E514E"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9.49</w:t>
            </w:r>
          </w:p>
        </w:tc>
        <w:tc>
          <w:tcPr>
            <w:tcW w:w="1116" w:type="dxa"/>
            <w:gridSpan w:val="2"/>
            <w:tcBorders>
              <w:top w:val="nil"/>
              <w:left w:val="single" w:sz="4" w:space="0" w:color="auto"/>
              <w:bottom w:val="single" w:sz="4" w:space="0" w:color="auto"/>
              <w:right w:val="single" w:sz="4" w:space="0" w:color="auto"/>
            </w:tcBorders>
            <w:noWrap/>
            <w:vAlign w:val="bottom"/>
            <w:hideMark/>
          </w:tcPr>
          <w:p w14:paraId="4502197E"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2,613.1</w:t>
            </w:r>
          </w:p>
        </w:tc>
        <w:tc>
          <w:tcPr>
            <w:tcW w:w="820" w:type="dxa"/>
            <w:gridSpan w:val="2"/>
            <w:tcBorders>
              <w:top w:val="nil"/>
              <w:left w:val="single" w:sz="4" w:space="0" w:color="auto"/>
              <w:bottom w:val="single" w:sz="4" w:space="0" w:color="auto"/>
              <w:right w:val="single" w:sz="4" w:space="0" w:color="auto"/>
            </w:tcBorders>
            <w:noWrap/>
            <w:vAlign w:val="bottom"/>
            <w:hideMark/>
          </w:tcPr>
          <w:p w14:paraId="7C98CFDC"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387.5</w:t>
            </w:r>
          </w:p>
        </w:tc>
        <w:tc>
          <w:tcPr>
            <w:tcW w:w="740" w:type="dxa"/>
            <w:gridSpan w:val="2"/>
            <w:tcBorders>
              <w:top w:val="nil"/>
              <w:left w:val="nil"/>
              <w:bottom w:val="single" w:sz="4" w:space="0" w:color="auto"/>
              <w:right w:val="single" w:sz="4" w:space="0" w:color="auto"/>
            </w:tcBorders>
            <w:noWrap/>
            <w:vAlign w:val="bottom"/>
            <w:hideMark/>
          </w:tcPr>
          <w:p w14:paraId="0D6B2A0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275.3</w:t>
            </w:r>
          </w:p>
        </w:tc>
      </w:tr>
      <w:tr w:rsidR="00233382" w:rsidRPr="0099534D" w14:paraId="7CBDEB37"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548FD4A3"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30</w:t>
            </w:r>
          </w:p>
        </w:tc>
        <w:tc>
          <w:tcPr>
            <w:tcW w:w="766" w:type="dxa"/>
            <w:tcBorders>
              <w:top w:val="nil"/>
              <w:left w:val="nil"/>
              <w:bottom w:val="single" w:sz="4" w:space="0" w:color="auto"/>
              <w:right w:val="single" w:sz="4" w:space="0" w:color="auto"/>
            </w:tcBorders>
            <w:noWrap/>
            <w:vAlign w:val="bottom"/>
            <w:hideMark/>
          </w:tcPr>
          <w:p w14:paraId="2CDD602F"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b</w:t>
            </w:r>
          </w:p>
        </w:tc>
        <w:tc>
          <w:tcPr>
            <w:tcW w:w="3686" w:type="dxa"/>
            <w:tcBorders>
              <w:top w:val="nil"/>
              <w:left w:val="nil"/>
              <w:bottom w:val="single" w:sz="4" w:space="0" w:color="auto"/>
              <w:right w:val="single" w:sz="4" w:space="0" w:color="auto"/>
            </w:tcBorders>
            <w:noWrap/>
            <w:vAlign w:val="bottom"/>
            <w:hideMark/>
          </w:tcPr>
          <w:p w14:paraId="43BFC54A"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2F007609" w14:textId="42822819"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nil"/>
              <w:left w:val="nil"/>
              <w:bottom w:val="single" w:sz="4" w:space="0" w:color="auto"/>
              <w:right w:val="single" w:sz="4" w:space="0" w:color="auto"/>
            </w:tcBorders>
            <w:noWrap/>
            <w:vAlign w:val="bottom"/>
            <w:hideMark/>
          </w:tcPr>
          <w:p w14:paraId="3FBCFC0E"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117</w:t>
            </w:r>
          </w:p>
        </w:tc>
        <w:tc>
          <w:tcPr>
            <w:tcW w:w="766" w:type="dxa"/>
            <w:gridSpan w:val="2"/>
            <w:tcBorders>
              <w:top w:val="nil"/>
              <w:left w:val="single" w:sz="4" w:space="0" w:color="auto"/>
              <w:bottom w:val="single" w:sz="4" w:space="0" w:color="auto"/>
              <w:right w:val="single" w:sz="4" w:space="0" w:color="auto"/>
            </w:tcBorders>
            <w:noWrap/>
            <w:vAlign w:val="bottom"/>
            <w:hideMark/>
          </w:tcPr>
          <w:p w14:paraId="501E752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13.49</w:t>
            </w:r>
          </w:p>
        </w:tc>
        <w:tc>
          <w:tcPr>
            <w:tcW w:w="1116" w:type="dxa"/>
            <w:gridSpan w:val="2"/>
            <w:tcBorders>
              <w:top w:val="nil"/>
              <w:left w:val="single" w:sz="4" w:space="0" w:color="auto"/>
              <w:bottom w:val="single" w:sz="4" w:space="0" w:color="auto"/>
              <w:right w:val="single" w:sz="4" w:space="0" w:color="auto"/>
            </w:tcBorders>
            <w:noWrap/>
            <w:vAlign w:val="bottom"/>
            <w:hideMark/>
          </w:tcPr>
          <w:p w14:paraId="3B826C95"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4,449.0</w:t>
            </w:r>
          </w:p>
        </w:tc>
        <w:tc>
          <w:tcPr>
            <w:tcW w:w="820" w:type="dxa"/>
            <w:gridSpan w:val="2"/>
            <w:tcBorders>
              <w:top w:val="nil"/>
              <w:left w:val="single" w:sz="4" w:space="0" w:color="auto"/>
              <w:bottom w:val="single" w:sz="4" w:space="0" w:color="auto"/>
              <w:right w:val="single" w:sz="4" w:space="0" w:color="auto"/>
            </w:tcBorders>
            <w:noWrap/>
            <w:vAlign w:val="bottom"/>
            <w:hideMark/>
          </w:tcPr>
          <w:p w14:paraId="158C682C"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272.9</w:t>
            </w:r>
          </w:p>
        </w:tc>
        <w:tc>
          <w:tcPr>
            <w:tcW w:w="740" w:type="dxa"/>
            <w:gridSpan w:val="2"/>
            <w:tcBorders>
              <w:top w:val="nil"/>
              <w:left w:val="nil"/>
              <w:bottom w:val="single" w:sz="4" w:space="0" w:color="auto"/>
              <w:right w:val="single" w:sz="4" w:space="0" w:color="auto"/>
            </w:tcBorders>
            <w:noWrap/>
            <w:vAlign w:val="bottom"/>
            <w:hideMark/>
          </w:tcPr>
          <w:p w14:paraId="468523D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329.8</w:t>
            </w:r>
          </w:p>
        </w:tc>
      </w:tr>
      <w:tr w:rsidR="00233382" w:rsidRPr="0099534D" w14:paraId="77CEBCD1"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1CF58894"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30</w:t>
            </w:r>
          </w:p>
        </w:tc>
        <w:tc>
          <w:tcPr>
            <w:tcW w:w="766" w:type="dxa"/>
            <w:tcBorders>
              <w:top w:val="nil"/>
              <w:left w:val="nil"/>
              <w:bottom w:val="single" w:sz="4" w:space="0" w:color="auto"/>
              <w:right w:val="single" w:sz="4" w:space="0" w:color="auto"/>
            </w:tcBorders>
            <w:noWrap/>
            <w:vAlign w:val="bottom"/>
            <w:hideMark/>
          </w:tcPr>
          <w:p w14:paraId="12856950"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c</w:t>
            </w:r>
          </w:p>
        </w:tc>
        <w:tc>
          <w:tcPr>
            <w:tcW w:w="3686" w:type="dxa"/>
            <w:tcBorders>
              <w:top w:val="nil"/>
              <w:left w:val="nil"/>
              <w:bottom w:val="single" w:sz="4" w:space="0" w:color="auto"/>
              <w:right w:val="single" w:sz="4" w:space="0" w:color="auto"/>
            </w:tcBorders>
            <w:noWrap/>
            <w:vAlign w:val="bottom"/>
            <w:hideMark/>
          </w:tcPr>
          <w:p w14:paraId="2325E9D9"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пољског</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јасена</w:t>
            </w:r>
            <w:proofErr w:type="spellEnd"/>
          </w:p>
        </w:tc>
        <w:tc>
          <w:tcPr>
            <w:tcW w:w="1240" w:type="dxa"/>
            <w:tcBorders>
              <w:top w:val="nil"/>
              <w:left w:val="nil"/>
              <w:bottom w:val="single" w:sz="4" w:space="0" w:color="auto"/>
              <w:right w:val="single" w:sz="4" w:space="0" w:color="auto"/>
            </w:tcBorders>
            <w:noWrap/>
            <w:vAlign w:val="bottom"/>
            <w:hideMark/>
          </w:tcPr>
          <w:p w14:paraId="0088DDC3" w14:textId="3AD8A50E"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proofErr w:type="spellStart"/>
            <w:r>
              <w:rPr>
                <w:rFonts w:ascii="Times New Roman" w:eastAsia="Times New Roman" w:hAnsi="Times New Roman" w:cs="Times New Roman"/>
                <w:color w:val="000000"/>
                <w:lang w:val="sr-Cyrl-RS" w:eastAsia="sr-Latn-RS"/>
              </w:rPr>
              <w:t>п.јасен</w:t>
            </w:r>
            <w:proofErr w:type="spellEnd"/>
          </w:p>
        </w:tc>
        <w:tc>
          <w:tcPr>
            <w:tcW w:w="1300" w:type="dxa"/>
            <w:tcBorders>
              <w:top w:val="nil"/>
              <w:left w:val="nil"/>
              <w:bottom w:val="single" w:sz="4" w:space="0" w:color="auto"/>
              <w:right w:val="single" w:sz="4" w:space="0" w:color="auto"/>
            </w:tcBorders>
            <w:noWrap/>
            <w:vAlign w:val="bottom"/>
            <w:hideMark/>
          </w:tcPr>
          <w:p w14:paraId="1DB03099"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53</w:t>
            </w:r>
          </w:p>
        </w:tc>
        <w:tc>
          <w:tcPr>
            <w:tcW w:w="766" w:type="dxa"/>
            <w:gridSpan w:val="2"/>
            <w:tcBorders>
              <w:top w:val="nil"/>
              <w:left w:val="single" w:sz="4" w:space="0" w:color="auto"/>
              <w:bottom w:val="single" w:sz="4" w:space="0" w:color="auto"/>
              <w:right w:val="single" w:sz="4" w:space="0" w:color="auto"/>
            </w:tcBorders>
            <w:noWrap/>
            <w:vAlign w:val="bottom"/>
            <w:hideMark/>
          </w:tcPr>
          <w:p w14:paraId="0B451E40"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0.87</w:t>
            </w:r>
          </w:p>
        </w:tc>
        <w:tc>
          <w:tcPr>
            <w:tcW w:w="1116" w:type="dxa"/>
            <w:gridSpan w:val="2"/>
            <w:tcBorders>
              <w:top w:val="nil"/>
              <w:left w:val="single" w:sz="4" w:space="0" w:color="auto"/>
              <w:bottom w:val="single" w:sz="4" w:space="0" w:color="auto"/>
              <w:right w:val="single" w:sz="4" w:space="0" w:color="auto"/>
            </w:tcBorders>
            <w:noWrap/>
            <w:vAlign w:val="bottom"/>
            <w:hideMark/>
          </w:tcPr>
          <w:p w14:paraId="75A632DC"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46.0</w:t>
            </w:r>
          </w:p>
        </w:tc>
        <w:tc>
          <w:tcPr>
            <w:tcW w:w="820" w:type="dxa"/>
            <w:gridSpan w:val="2"/>
            <w:tcBorders>
              <w:top w:val="nil"/>
              <w:left w:val="single" w:sz="4" w:space="0" w:color="auto"/>
              <w:bottom w:val="single" w:sz="4" w:space="0" w:color="auto"/>
              <w:right w:val="single" w:sz="4" w:space="0" w:color="auto"/>
            </w:tcBorders>
            <w:noWrap/>
            <w:vAlign w:val="bottom"/>
            <w:hideMark/>
          </w:tcPr>
          <w:p w14:paraId="03FA0D8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316.7</w:t>
            </w:r>
          </w:p>
        </w:tc>
        <w:tc>
          <w:tcPr>
            <w:tcW w:w="740" w:type="dxa"/>
            <w:gridSpan w:val="2"/>
            <w:tcBorders>
              <w:top w:val="nil"/>
              <w:left w:val="nil"/>
              <w:bottom w:val="single" w:sz="4" w:space="0" w:color="auto"/>
              <w:right w:val="single" w:sz="4" w:space="0" w:color="auto"/>
            </w:tcBorders>
            <w:noWrap/>
            <w:vAlign w:val="bottom"/>
            <w:hideMark/>
          </w:tcPr>
          <w:p w14:paraId="2AE6EAE9"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52.9</w:t>
            </w:r>
          </w:p>
        </w:tc>
      </w:tr>
      <w:tr w:rsidR="00233382" w:rsidRPr="0099534D" w14:paraId="71E1F646"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512E8567"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30</w:t>
            </w:r>
          </w:p>
        </w:tc>
        <w:tc>
          <w:tcPr>
            <w:tcW w:w="766" w:type="dxa"/>
            <w:tcBorders>
              <w:top w:val="nil"/>
              <w:left w:val="nil"/>
              <w:bottom w:val="single" w:sz="4" w:space="0" w:color="auto"/>
              <w:right w:val="single" w:sz="4" w:space="0" w:color="auto"/>
            </w:tcBorders>
            <w:noWrap/>
            <w:vAlign w:val="bottom"/>
            <w:hideMark/>
          </w:tcPr>
          <w:p w14:paraId="00C0946B"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d</w:t>
            </w:r>
          </w:p>
        </w:tc>
        <w:tc>
          <w:tcPr>
            <w:tcW w:w="3686" w:type="dxa"/>
            <w:tcBorders>
              <w:top w:val="nil"/>
              <w:left w:val="nil"/>
              <w:bottom w:val="single" w:sz="4" w:space="0" w:color="auto"/>
              <w:right w:val="single" w:sz="4" w:space="0" w:color="auto"/>
            </w:tcBorders>
            <w:noWrap/>
            <w:vAlign w:val="bottom"/>
            <w:hideMark/>
          </w:tcPr>
          <w:p w14:paraId="770A71BC"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пољског</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јасена</w:t>
            </w:r>
            <w:proofErr w:type="spellEnd"/>
          </w:p>
        </w:tc>
        <w:tc>
          <w:tcPr>
            <w:tcW w:w="1240" w:type="dxa"/>
            <w:tcBorders>
              <w:top w:val="nil"/>
              <w:left w:val="nil"/>
              <w:bottom w:val="single" w:sz="4" w:space="0" w:color="auto"/>
              <w:right w:val="single" w:sz="4" w:space="0" w:color="auto"/>
            </w:tcBorders>
            <w:noWrap/>
            <w:vAlign w:val="bottom"/>
            <w:hideMark/>
          </w:tcPr>
          <w:p w14:paraId="66BA2139" w14:textId="52116054"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proofErr w:type="spellStart"/>
            <w:r>
              <w:rPr>
                <w:rFonts w:ascii="Times New Roman" w:eastAsia="Times New Roman" w:hAnsi="Times New Roman" w:cs="Times New Roman"/>
                <w:color w:val="000000"/>
                <w:lang w:val="sr-Cyrl-RS" w:eastAsia="sr-Latn-RS"/>
              </w:rPr>
              <w:t>п.јасен</w:t>
            </w:r>
            <w:proofErr w:type="spellEnd"/>
          </w:p>
        </w:tc>
        <w:tc>
          <w:tcPr>
            <w:tcW w:w="1300" w:type="dxa"/>
            <w:tcBorders>
              <w:top w:val="nil"/>
              <w:left w:val="nil"/>
              <w:bottom w:val="single" w:sz="4" w:space="0" w:color="auto"/>
              <w:right w:val="single" w:sz="4" w:space="0" w:color="auto"/>
            </w:tcBorders>
            <w:noWrap/>
            <w:vAlign w:val="bottom"/>
            <w:hideMark/>
          </w:tcPr>
          <w:p w14:paraId="0D996AB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53</w:t>
            </w:r>
          </w:p>
        </w:tc>
        <w:tc>
          <w:tcPr>
            <w:tcW w:w="766" w:type="dxa"/>
            <w:gridSpan w:val="2"/>
            <w:tcBorders>
              <w:top w:val="nil"/>
              <w:left w:val="single" w:sz="4" w:space="0" w:color="auto"/>
              <w:bottom w:val="single" w:sz="4" w:space="0" w:color="auto"/>
              <w:right w:val="single" w:sz="4" w:space="0" w:color="auto"/>
            </w:tcBorders>
            <w:noWrap/>
            <w:vAlign w:val="bottom"/>
            <w:hideMark/>
          </w:tcPr>
          <w:p w14:paraId="519EB9C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1.10</w:t>
            </w:r>
          </w:p>
        </w:tc>
        <w:tc>
          <w:tcPr>
            <w:tcW w:w="1116" w:type="dxa"/>
            <w:gridSpan w:val="2"/>
            <w:tcBorders>
              <w:top w:val="nil"/>
              <w:left w:val="single" w:sz="4" w:space="0" w:color="auto"/>
              <w:bottom w:val="single" w:sz="4" w:space="0" w:color="auto"/>
              <w:right w:val="single" w:sz="4" w:space="0" w:color="auto"/>
            </w:tcBorders>
            <w:noWrap/>
            <w:vAlign w:val="bottom"/>
            <w:hideMark/>
          </w:tcPr>
          <w:p w14:paraId="5148F675"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19.4</w:t>
            </w:r>
          </w:p>
        </w:tc>
        <w:tc>
          <w:tcPr>
            <w:tcW w:w="820" w:type="dxa"/>
            <w:gridSpan w:val="2"/>
            <w:tcBorders>
              <w:top w:val="nil"/>
              <w:left w:val="single" w:sz="4" w:space="0" w:color="auto"/>
              <w:bottom w:val="single" w:sz="4" w:space="0" w:color="auto"/>
              <w:right w:val="single" w:sz="4" w:space="0" w:color="auto"/>
            </w:tcBorders>
            <w:noWrap/>
            <w:vAlign w:val="bottom"/>
            <w:hideMark/>
          </w:tcPr>
          <w:p w14:paraId="7723BC1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183.3</w:t>
            </w:r>
          </w:p>
        </w:tc>
        <w:tc>
          <w:tcPr>
            <w:tcW w:w="740" w:type="dxa"/>
            <w:gridSpan w:val="2"/>
            <w:tcBorders>
              <w:top w:val="nil"/>
              <w:left w:val="nil"/>
              <w:bottom w:val="single" w:sz="4" w:space="0" w:color="auto"/>
              <w:right w:val="single" w:sz="4" w:space="0" w:color="auto"/>
            </w:tcBorders>
            <w:noWrap/>
            <w:vAlign w:val="bottom"/>
            <w:hideMark/>
          </w:tcPr>
          <w:p w14:paraId="30F2E903"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17.7</w:t>
            </w:r>
          </w:p>
        </w:tc>
      </w:tr>
      <w:tr w:rsidR="00233382" w:rsidRPr="0099534D" w14:paraId="37330104"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04B1C1A3"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30</w:t>
            </w:r>
          </w:p>
        </w:tc>
        <w:tc>
          <w:tcPr>
            <w:tcW w:w="766" w:type="dxa"/>
            <w:tcBorders>
              <w:top w:val="nil"/>
              <w:left w:val="nil"/>
              <w:bottom w:val="single" w:sz="4" w:space="0" w:color="auto"/>
              <w:right w:val="single" w:sz="4" w:space="0" w:color="auto"/>
            </w:tcBorders>
            <w:noWrap/>
            <w:vAlign w:val="bottom"/>
            <w:hideMark/>
          </w:tcPr>
          <w:p w14:paraId="325E3467"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e</w:t>
            </w:r>
          </w:p>
        </w:tc>
        <w:tc>
          <w:tcPr>
            <w:tcW w:w="3686" w:type="dxa"/>
            <w:tcBorders>
              <w:top w:val="nil"/>
              <w:left w:val="nil"/>
              <w:bottom w:val="single" w:sz="4" w:space="0" w:color="auto"/>
              <w:right w:val="single" w:sz="4" w:space="0" w:color="auto"/>
            </w:tcBorders>
            <w:noWrap/>
            <w:vAlign w:val="bottom"/>
            <w:hideMark/>
          </w:tcPr>
          <w:p w14:paraId="630D1102"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пољског</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јасена</w:t>
            </w:r>
            <w:proofErr w:type="spellEnd"/>
          </w:p>
        </w:tc>
        <w:tc>
          <w:tcPr>
            <w:tcW w:w="1240" w:type="dxa"/>
            <w:tcBorders>
              <w:top w:val="nil"/>
              <w:left w:val="nil"/>
              <w:bottom w:val="single" w:sz="4" w:space="0" w:color="auto"/>
              <w:right w:val="single" w:sz="4" w:space="0" w:color="auto"/>
            </w:tcBorders>
            <w:noWrap/>
            <w:vAlign w:val="bottom"/>
            <w:hideMark/>
          </w:tcPr>
          <w:p w14:paraId="07525F68" w14:textId="7C74D46D"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proofErr w:type="spellStart"/>
            <w:r>
              <w:rPr>
                <w:rFonts w:ascii="Times New Roman" w:eastAsia="Times New Roman" w:hAnsi="Times New Roman" w:cs="Times New Roman"/>
                <w:color w:val="000000"/>
                <w:lang w:val="sr-Cyrl-RS" w:eastAsia="sr-Latn-RS"/>
              </w:rPr>
              <w:t>п.јасен</w:t>
            </w:r>
            <w:proofErr w:type="spellEnd"/>
          </w:p>
        </w:tc>
        <w:tc>
          <w:tcPr>
            <w:tcW w:w="1300" w:type="dxa"/>
            <w:tcBorders>
              <w:top w:val="nil"/>
              <w:left w:val="nil"/>
              <w:bottom w:val="single" w:sz="4" w:space="0" w:color="auto"/>
              <w:right w:val="single" w:sz="4" w:space="0" w:color="auto"/>
            </w:tcBorders>
            <w:noWrap/>
            <w:vAlign w:val="bottom"/>
            <w:hideMark/>
          </w:tcPr>
          <w:p w14:paraId="7E22DEE9"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75</w:t>
            </w:r>
          </w:p>
        </w:tc>
        <w:tc>
          <w:tcPr>
            <w:tcW w:w="766" w:type="dxa"/>
            <w:gridSpan w:val="2"/>
            <w:tcBorders>
              <w:top w:val="nil"/>
              <w:left w:val="single" w:sz="4" w:space="0" w:color="auto"/>
              <w:bottom w:val="single" w:sz="4" w:space="0" w:color="auto"/>
              <w:right w:val="single" w:sz="4" w:space="0" w:color="auto"/>
            </w:tcBorders>
            <w:noWrap/>
            <w:vAlign w:val="bottom"/>
            <w:hideMark/>
          </w:tcPr>
          <w:p w14:paraId="1ACE9173"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0.34</w:t>
            </w:r>
          </w:p>
        </w:tc>
        <w:tc>
          <w:tcPr>
            <w:tcW w:w="1116" w:type="dxa"/>
            <w:gridSpan w:val="2"/>
            <w:tcBorders>
              <w:top w:val="nil"/>
              <w:left w:val="single" w:sz="4" w:space="0" w:color="auto"/>
              <w:bottom w:val="single" w:sz="4" w:space="0" w:color="auto"/>
              <w:right w:val="single" w:sz="4" w:space="0" w:color="auto"/>
            </w:tcBorders>
            <w:noWrap/>
            <w:vAlign w:val="bottom"/>
            <w:hideMark/>
          </w:tcPr>
          <w:p w14:paraId="01AEA58C"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2.1</w:t>
            </w:r>
          </w:p>
        </w:tc>
        <w:tc>
          <w:tcPr>
            <w:tcW w:w="820" w:type="dxa"/>
            <w:gridSpan w:val="2"/>
            <w:tcBorders>
              <w:top w:val="nil"/>
              <w:left w:val="single" w:sz="4" w:space="0" w:color="auto"/>
              <w:bottom w:val="single" w:sz="4" w:space="0" w:color="auto"/>
              <w:right w:val="single" w:sz="4" w:space="0" w:color="auto"/>
            </w:tcBorders>
            <w:noWrap/>
            <w:vAlign w:val="bottom"/>
            <w:hideMark/>
          </w:tcPr>
          <w:p w14:paraId="2411AB40"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83.3</w:t>
            </w:r>
          </w:p>
        </w:tc>
        <w:tc>
          <w:tcPr>
            <w:tcW w:w="740" w:type="dxa"/>
            <w:gridSpan w:val="2"/>
            <w:tcBorders>
              <w:top w:val="nil"/>
              <w:left w:val="nil"/>
              <w:bottom w:val="single" w:sz="4" w:space="0" w:color="auto"/>
              <w:right w:val="single" w:sz="4" w:space="0" w:color="auto"/>
            </w:tcBorders>
            <w:noWrap/>
            <w:vAlign w:val="bottom"/>
            <w:hideMark/>
          </w:tcPr>
          <w:p w14:paraId="54E3835A"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6.1</w:t>
            </w:r>
          </w:p>
        </w:tc>
      </w:tr>
      <w:tr w:rsidR="00233382" w:rsidRPr="0099534D" w14:paraId="207E28A1"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3ABAD0D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30</w:t>
            </w:r>
          </w:p>
        </w:tc>
        <w:tc>
          <w:tcPr>
            <w:tcW w:w="766" w:type="dxa"/>
            <w:tcBorders>
              <w:top w:val="nil"/>
              <w:left w:val="nil"/>
              <w:bottom w:val="single" w:sz="4" w:space="0" w:color="auto"/>
              <w:right w:val="single" w:sz="4" w:space="0" w:color="auto"/>
            </w:tcBorders>
            <w:noWrap/>
            <w:vAlign w:val="bottom"/>
            <w:hideMark/>
          </w:tcPr>
          <w:p w14:paraId="2BE9BE04"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g</w:t>
            </w:r>
          </w:p>
        </w:tc>
        <w:tc>
          <w:tcPr>
            <w:tcW w:w="3686" w:type="dxa"/>
            <w:tcBorders>
              <w:top w:val="nil"/>
              <w:left w:val="nil"/>
              <w:bottom w:val="single" w:sz="4" w:space="0" w:color="auto"/>
              <w:right w:val="single" w:sz="4" w:space="0" w:color="auto"/>
            </w:tcBorders>
            <w:noWrap/>
            <w:vAlign w:val="bottom"/>
            <w:hideMark/>
          </w:tcPr>
          <w:p w14:paraId="412B5BFF"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3775167C" w14:textId="5528CA18"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nil"/>
              <w:left w:val="nil"/>
              <w:bottom w:val="single" w:sz="4" w:space="0" w:color="auto"/>
              <w:right w:val="single" w:sz="4" w:space="0" w:color="auto"/>
            </w:tcBorders>
            <w:noWrap/>
            <w:vAlign w:val="bottom"/>
            <w:hideMark/>
          </w:tcPr>
          <w:p w14:paraId="21EC6C83"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117</w:t>
            </w:r>
          </w:p>
        </w:tc>
        <w:tc>
          <w:tcPr>
            <w:tcW w:w="766" w:type="dxa"/>
            <w:gridSpan w:val="2"/>
            <w:tcBorders>
              <w:top w:val="nil"/>
              <w:left w:val="single" w:sz="4" w:space="0" w:color="auto"/>
              <w:bottom w:val="single" w:sz="4" w:space="0" w:color="auto"/>
              <w:right w:val="single" w:sz="4" w:space="0" w:color="auto"/>
            </w:tcBorders>
            <w:noWrap/>
            <w:vAlign w:val="bottom"/>
            <w:hideMark/>
          </w:tcPr>
          <w:p w14:paraId="060BB2CA"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19.15</w:t>
            </w:r>
          </w:p>
        </w:tc>
        <w:tc>
          <w:tcPr>
            <w:tcW w:w="1116" w:type="dxa"/>
            <w:gridSpan w:val="2"/>
            <w:tcBorders>
              <w:top w:val="nil"/>
              <w:left w:val="single" w:sz="4" w:space="0" w:color="auto"/>
              <w:bottom w:val="single" w:sz="4" w:space="0" w:color="auto"/>
              <w:right w:val="single" w:sz="4" w:space="0" w:color="auto"/>
            </w:tcBorders>
            <w:noWrap/>
            <w:vAlign w:val="bottom"/>
            <w:hideMark/>
          </w:tcPr>
          <w:p w14:paraId="09D690A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10,966.1</w:t>
            </w:r>
          </w:p>
        </w:tc>
        <w:tc>
          <w:tcPr>
            <w:tcW w:w="820" w:type="dxa"/>
            <w:gridSpan w:val="2"/>
            <w:tcBorders>
              <w:top w:val="nil"/>
              <w:left w:val="single" w:sz="4" w:space="0" w:color="auto"/>
              <w:bottom w:val="single" w:sz="4" w:space="0" w:color="auto"/>
              <w:right w:val="single" w:sz="4" w:space="0" w:color="auto"/>
            </w:tcBorders>
            <w:noWrap/>
            <w:vAlign w:val="bottom"/>
            <w:hideMark/>
          </w:tcPr>
          <w:p w14:paraId="07782306"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371.7</w:t>
            </w:r>
          </w:p>
        </w:tc>
        <w:tc>
          <w:tcPr>
            <w:tcW w:w="740" w:type="dxa"/>
            <w:gridSpan w:val="2"/>
            <w:tcBorders>
              <w:top w:val="nil"/>
              <w:left w:val="nil"/>
              <w:bottom w:val="single" w:sz="4" w:space="0" w:color="auto"/>
              <w:right w:val="single" w:sz="4" w:space="0" w:color="auto"/>
            </w:tcBorders>
            <w:noWrap/>
            <w:vAlign w:val="bottom"/>
            <w:hideMark/>
          </w:tcPr>
          <w:p w14:paraId="26E4542E"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572.6</w:t>
            </w:r>
          </w:p>
        </w:tc>
      </w:tr>
      <w:tr w:rsidR="00233382" w:rsidRPr="0099534D" w14:paraId="5313A1DA"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22E959A5"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30</w:t>
            </w:r>
          </w:p>
        </w:tc>
        <w:tc>
          <w:tcPr>
            <w:tcW w:w="766" w:type="dxa"/>
            <w:tcBorders>
              <w:top w:val="nil"/>
              <w:left w:val="nil"/>
              <w:bottom w:val="single" w:sz="4" w:space="0" w:color="auto"/>
              <w:right w:val="single" w:sz="4" w:space="0" w:color="auto"/>
            </w:tcBorders>
            <w:noWrap/>
            <w:vAlign w:val="bottom"/>
            <w:hideMark/>
          </w:tcPr>
          <w:p w14:paraId="6D20C869"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h</w:t>
            </w:r>
          </w:p>
        </w:tc>
        <w:tc>
          <w:tcPr>
            <w:tcW w:w="3686" w:type="dxa"/>
            <w:tcBorders>
              <w:top w:val="nil"/>
              <w:left w:val="nil"/>
              <w:bottom w:val="single" w:sz="4" w:space="0" w:color="auto"/>
              <w:right w:val="single" w:sz="4" w:space="0" w:color="auto"/>
            </w:tcBorders>
            <w:noWrap/>
            <w:vAlign w:val="bottom"/>
            <w:hideMark/>
          </w:tcPr>
          <w:p w14:paraId="1DB54A33"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пољског</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јасена</w:t>
            </w:r>
            <w:proofErr w:type="spellEnd"/>
          </w:p>
        </w:tc>
        <w:tc>
          <w:tcPr>
            <w:tcW w:w="1240" w:type="dxa"/>
            <w:tcBorders>
              <w:top w:val="nil"/>
              <w:left w:val="nil"/>
              <w:bottom w:val="single" w:sz="4" w:space="0" w:color="auto"/>
              <w:right w:val="single" w:sz="4" w:space="0" w:color="auto"/>
            </w:tcBorders>
            <w:noWrap/>
            <w:vAlign w:val="bottom"/>
            <w:hideMark/>
          </w:tcPr>
          <w:p w14:paraId="4EEC494A" w14:textId="20761C31"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proofErr w:type="spellStart"/>
            <w:r>
              <w:rPr>
                <w:rFonts w:ascii="Times New Roman" w:eastAsia="Times New Roman" w:hAnsi="Times New Roman" w:cs="Times New Roman"/>
                <w:color w:val="000000"/>
                <w:lang w:val="sr-Cyrl-RS" w:eastAsia="sr-Latn-RS"/>
              </w:rPr>
              <w:t>п.јасен</w:t>
            </w:r>
            <w:proofErr w:type="spellEnd"/>
          </w:p>
        </w:tc>
        <w:tc>
          <w:tcPr>
            <w:tcW w:w="1300" w:type="dxa"/>
            <w:tcBorders>
              <w:top w:val="nil"/>
              <w:left w:val="nil"/>
              <w:bottom w:val="single" w:sz="4" w:space="0" w:color="auto"/>
              <w:right w:val="single" w:sz="4" w:space="0" w:color="auto"/>
            </w:tcBorders>
            <w:noWrap/>
            <w:vAlign w:val="bottom"/>
            <w:hideMark/>
          </w:tcPr>
          <w:p w14:paraId="59C46FA7"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30</w:t>
            </w:r>
          </w:p>
        </w:tc>
        <w:tc>
          <w:tcPr>
            <w:tcW w:w="766" w:type="dxa"/>
            <w:gridSpan w:val="2"/>
            <w:tcBorders>
              <w:top w:val="nil"/>
              <w:left w:val="single" w:sz="4" w:space="0" w:color="auto"/>
              <w:bottom w:val="single" w:sz="4" w:space="0" w:color="auto"/>
              <w:right w:val="single" w:sz="4" w:space="0" w:color="auto"/>
            </w:tcBorders>
            <w:noWrap/>
            <w:vAlign w:val="bottom"/>
            <w:hideMark/>
          </w:tcPr>
          <w:p w14:paraId="5FFC365A"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0.31</w:t>
            </w:r>
          </w:p>
        </w:tc>
        <w:tc>
          <w:tcPr>
            <w:tcW w:w="1116" w:type="dxa"/>
            <w:gridSpan w:val="2"/>
            <w:tcBorders>
              <w:top w:val="nil"/>
              <w:left w:val="single" w:sz="4" w:space="0" w:color="auto"/>
              <w:bottom w:val="single" w:sz="4" w:space="0" w:color="auto"/>
              <w:right w:val="single" w:sz="4" w:space="0" w:color="auto"/>
            </w:tcBorders>
            <w:noWrap/>
            <w:vAlign w:val="bottom"/>
            <w:hideMark/>
          </w:tcPr>
          <w:p w14:paraId="69BE0EFB"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10.3</w:t>
            </w:r>
          </w:p>
        </w:tc>
        <w:tc>
          <w:tcPr>
            <w:tcW w:w="820" w:type="dxa"/>
            <w:gridSpan w:val="2"/>
            <w:tcBorders>
              <w:top w:val="nil"/>
              <w:left w:val="single" w:sz="4" w:space="0" w:color="auto"/>
              <w:bottom w:val="single" w:sz="4" w:space="0" w:color="auto"/>
              <w:right w:val="single" w:sz="4" w:space="0" w:color="auto"/>
            </w:tcBorders>
            <w:noWrap/>
            <w:vAlign w:val="bottom"/>
            <w:hideMark/>
          </w:tcPr>
          <w:p w14:paraId="3B51AFCA"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241.9</w:t>
            </w:r>
          </w:p>
        </w:tc>
        <w:tc>
          <w:tcPr>
            <w:tcW w:w="740" w:type="dxa"/>
            <w:gridSpan w:val="2"/>
            <w:tcBorders>
              <w:top w:val="nil"/>
              <w:left w:val="nil"/>
              <w:bottom w:val="single" w:sz="4" w:space="0" w:color="auto"/>
              <w:right w:val="single" w:sz="4" w:space="0" w:color="auto"/>
            </w:tcBorders>
            <w:noWrap/>
            <w:vAlign w:val="bottom"/>
            <w:hideMark/>
          </w:tcPr>
          <w:p w14:paraId="47D1B4D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33.1</w:t>
            </w:r>
          </w:p>
        </w:tc>
      </w:tr>
      <w:tr w:rsidR="00233382" w:rsidRPr="0099534D" w14:paraId="0659F27B"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33350ACD"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31</w:t>
            </w:r>
          </w:p>
        </w:tc>
        <w:tc>
          <w:tcPr>
            <w:tcW w:w="766" w:type="dxa"/>
            <w:tcBorders>
              <w:top w:val="nil"/>
              <w:left w:val="nil"/>
              <w:bottom w:val="single" w:sz="4" w:space="0" w:color="auto"/>
              <w:right w:val="single" w:sz="4" w:space="0" w:color="auto"/>
            </w:tcBorders>
            <w:noWrap/>
            <w:vAlign w:val="bottom"/>
            <w:hideMark/>
          </w:tcPr>
          <w:p w14:paraId="14EC35D0"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c</w:t>
            </w:r>
          </w:p>
        </w:tc>
        <w:tc>
          <w:tcPr>
            <w:tcW w:w="3686" w:type="dxa"/>
            <w:tcBorders>
              <w:top w:val="nil"/>
              <w:left w:val="nil"/>
              <w:bottom w:val="single" w:sz="4" w:space="0" w:color="auto"/>
              <w:right w:val="single" w:sz="4" w:space="0" w:color="auto"/>
            </w:tcBorders>
            <w:noWrap/>
            <w:vAlign w:val="bottom"/>
            <w:hideMark/>
          </w:tcPr>
          <w:p w14:paraId="44D93026"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пољског</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јасена</w:t>
            </w:r>
            <w:proofErr w:type="spellEnd"/>
          </w:p>
        </w:tc>
        <w:tc>
          <w:tcPr>
            <w:tcW w:w="1240" w:type="dxa"/>
            <w:tcBorders>
              <w:top w:val="nil"/>
              <w:left w:val="nil"/>
              <w:bottom w:val="single" w:sz="4" w:space="0" w:color="auto"/>
              <w:right w:val="single" w:sz="4" w:space="0" w:color="auto"/>
            </w:tcBorders>
            <w:noWrap/>
            <w:vAlign w:val="bottom"/>
            <w:hideMark/>
          </w:tcPr>
          <w:p w14:paraId="5B18F580" w14:textId="0A3CAD78"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бела топола</w:t>
            </w:r>
          </w:p>
        </w:tc>
        <w:tc>
          <w:tcPr>
            <w:tcW w:w="1300" w:type="dxa"/>
            <w:tcBorders>
              <w:top w:val="nil"/>
              <w:left w:val="nil"/>
              <w:bottom w:val="single" w:sz="4" w:space="0" w:color="auto"/>
              <w:right w:val="single" w:sz="4" w:space="0" w:color="auto"/>
            </w:tcBorders>
            <w:noWrap/>
            <w:vAlign w:val="bottom"/>
            <w:hideMark/>
          </w:tcPr>
          <w:p w14:paraId="678F0537"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45</w:t>
            </w:r>
          </w:p>
        </w:tc>
        <w:tc>
          <w:tcPr>
            <w:tcW w:w="766" w:type="dxa"/>
            <w:gridSpan w:val="2"/>
            <w:tcBorders>
              <w:top w:val="nil"/>
              <w:left w:val="single" w:sz="4" w:space="0" w:color="auto"/>
              <w:bottom w:val="single" w:sz="4" w:space="0" w:color="auto"/>
              <w:right w:val="single" w:sz="4" w:space="0" w:color="auto"/>
            </w:tcBorders>
            <w:noWrap/>
            <w:vAlign w:val="bottom"/>
            <w:hideMark/>
          </w:tcPr>
          <w:p w14:paraId="74C80763"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1.66</w:t>
            </w:r>
          </w:p>
        </w:tc>
        <w:tc>
          <w:tcPr>
            <w:tcW w:w="1116" w:type="dxa"/>
            <w:gridSpan w:val="2"/>
            <w:tcBorders>
              <w:top w:val="nil"/>
              <w:left w:val="single" w:sz="4" w:space="0" w:color="auto"/>
              <w:bottom w:val="single" w:sz="4" w:space="0" w:color="auto"/>
              <w:right w:val="single" w:sz="4" w:space="0" w:color="auto"/>
            </w:tcBorders>
            <w:noWrap/>
            <w:vAlign w:val="bottom"/>
            <w:hideMark/>
          </w:tcPr>
          <w:p w14:paraId="38D05D3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268.4</w:t>
            </w:r>
          </w:p>
        </w:tc>
        <w:tc>
          <w:tcPr>
            <w:tcW w:w="820" w:type="dxa"/>
            <w:gridSpan w:val="2"/>
            <w:tcBorders>
              <w:top w:val="nil"/>
              <w:left w:val="single" w:sz="4" w:space="0" w:color="auto"/>
              <w:bottom w:val="single" w:sz="4" w:space="0" w:color="auto"/>
              <w:right w:val="single" w:sz="4" w:space="0" w:color="auto"/>
            </w:tcBorders>
            <w:noWrap/>
            <w:vAlign w:val="bottom"/>
            <w:hideMark/>
          </w:tcPr>
          <w:p w14:paraId="2C94274C"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617.5</w:t>
            </w:r>
          </w:p>
        </w:tc>
        <w:tc>
          <w:tcPr>
            <w:tcW w:w="740" w:type="dxa"/>
            <w:gridSpan w:val="2"/>
            <w:tcBorders>
              <w:top w:val="nil"/>
              <w:left w:val="nil"/>
              <w:bottom w:val="single" w:sz="4" w:space="0" w:color="auto"/>
              <w:right w:val="single" w:sz="4" w:space="0" w:color="auto"/>
            </w:tcBorders>
            <w:noWrap/>
            <w:vAlign w:val="bottom"/>
            <w:hideMark/>
          </w:tcPr>
          <w:p w14:paraId="4AB46A2C"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161.7</w:t>
            </w:r>
          </w:p>
        </w:tc>
      </w:tr>
      <w:tr w:rsidR="00233382" w:rsidRPr="0099534D" w14:paraId="634DDE7C"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43B7F9A7"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35</w:t>
            </w:r>
          </w:p>
        </w:tc>
        <w:tc>
          <w:tcPr>
            <w:tcW w:w="766" w:type="dxa"/>
            <w:tcBorders>
              <w:top w:val="nil"/>
              <w:left w:val="nil"/>
              <w:bottom w:val="single" w:sz="4" w:space="0" w:color="auto"/>
              <w:right w:val="single" w:sz="4" w:space="0" w:color="auto"/>
            </w:tcBorders>
            <w:noWrap/>
            <w:vAlign w:val="bottom"/>
            <w:hideMark/>
          </w:tcPr>
          <w:p w14:paraId="03F15284"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c</w:t>
            </w:r>
          </w:p>
        </w:tc>
        <w:tc>
          <w:tcPr>
            <w:tcW w:w="3686" w:type="dxa"/>
            <w:tcBorders>
              <w:top w:val="nil"/>
              <w:left w:val="nil"/>
              <w:bottom w:val="single" w:sz="4" w:space="0" w:color="auto"/>
              <w:right w:val="single" w:sz="4" w:space="0" w:color="auto"/>
            </w:tcBorders>
            <w:noWrap/>
            <w:vAlign w:val="bottom"/>
            <w:hideMark/>
          </w:tcPr>
          <w:p w14:paraId="5BF73312"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356F1E52" w14:textId="6095FD29"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nil"/>
              <w:left w:val="nil"/>
              <w:bottom w:val="single" w:sz="4" w:space="0" w:color="auto"/>
              <w:right w:val="single" w:sz="4" w:space="0" w:color="auto"/>
            </w:tcBorders>
            <w:noWrap/>
            <w:vAlign w:val="bottom"/>
            <w:hideMark/>
          </w:tcPr>
          <w:p w14:paraId="02EAEF0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117</w:t>
            </w:r>
          </w:p>
        </w:tc>
        <w:tc>
          <w:tcPr>
            <w:tcW w:w="766" w:type="dxa"/>
            <w:gridSpan w:val="2"/>
            <w:tcBorders>
              <w:top w:val="nil"/>
              <w:left w:val="single" w:sz="4" w:space="0" w:color="auto"/>
              <w:bottom w:val="single" w:sz="4" w:space="0" w:color="auto"/>
              <w:right w:val="single" w:sz="4" w:space="0" w:color="auto"/>
            </w:tcBorders>
            <w:noWrap/>
            <w:vAlign w:val="bottom"/>
            <w:hideMark/>
          </w:tcPr>
          <w:p w14:paraId="09E0C513"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0.59</w:t>
            </w:r>
          </w:p>
        </w:tc>
        <w:tc>
          <w:tcPr>
            <w:tcW w:w="1116" w:type="dxa"/>
            <w:gridSpan w:val="2"/>
            <w:tcBorders>
              <w:top w:val="nil"/>
              <w:left w:val="single" w:sz="4" w:space="0" w:color="auto"/>
              <w:bottom w:val="single" w:sz="4" w:space="0" w:color="auto"/>
              <w:right w:val="single" w:sz="4" w:space="0" w:color="auto"/>
            </w:tcBorders>
            <w:noWrap/>
            <w:vAlign w:val="bottom"/>
            <w:hideMark/>
          </w:tcPr>
          <w:p w14:paraId="0EF5221B"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343.5</w:t>
            </w:r>
          </w:p>
        </w:tc>
        <w:tc>
          <w:tcPr>
            <w:tcW w:w="820" w:type="dxa"/>
            <w:gridSpan w:val="2"/>
            <w:tcBorders>
              <w:top w:val="nil"/>
              <w:left w:val="single" w:sz="4" w:space="0" w:color="auto"/>
              <w:bottom w:val="single" w:sz="4" w:space="0" w:color="auto"/>
              <w:right w:val="single" w:sz="4" w:space="0" w:color="auto"/>
            </w:tcBorders>
            <w:noWrap/>
            <w:vAlign w:val="bottom"/>
            <w:hideMark/>
          </w:tcPr>
          <w:p w14:paraId="6D2A12C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288.1</w:t>
            </w:r>
          </w:p>
        </w:tc>
        <w:tc>
          <w:tcPr>
            <w:tcW w:w="740" w:type="dxa"/>
            <w:gridSpan w:val="2"/>
            <w:tcBorders>
              <w:top w:val="nil"/>
              <w:left w:val="nil"/>
              <w:bottom w:val="single" w:sz="4" w:space="0" w:color="auto"/>
              <w:right w:val="single" w:sz="4" w:space="0" w:color="auto"/>
            </w:tcBorders>
            <w:noWrap/>
            <w:vAlign w:val="bottom"/>
            <w:hideMark/>
          </w:tcPr>
          <w:p w14:paraId="021E6679"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582.1</w:t>
            </w:r>
          </w:p>
        </w:tc>
      </w:tr>
      <w:tr w:rsidR="00233382" w:rsidRPr="0099534D" w14:paraId="73D3DBBA"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3D5D3389"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35</w:t>
            </w:r>
          </w:p>
        </w:tc>
        <w:tc>
          <w:tcPr>
            <w:tcW w:w="766" w:type="dxa"/>
            <w:tcBorders>
              <w:top w:val="nil"/>
              <w:left w:val="nil"/>
              <w:bottom w:val="single" w:sz="4" w:space="0" w:color="auto"/>
              <w:right w:val="single" w:sz="4" w:space="0" w:color="auto"/>
            </w:tcBorders>
            <w:noWrap/>
            <w:vAlign w:val="bottom"/>
            <w:hideMark/>
          </w:tcPr>
          <w:p w14:paraId="3B8EDC3F"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e</w:t>
            </w:r>
          </w:p>
        </w:tc>
        <w:tc>
          <w:tcPr>
            <w:tcW w:w="3686" w:type="dxa"/>
            <w:tcBorders>
              <w:top w:val="nil"/>
              <w:left w:val="nil"/>
              <w:bottom w:val="single" w:sz="4" w:space="0" w:color="auto"/>
              <w:right w:val="single" w:sz="4" w:space="0" w:color="auto"/>
            </w:tcBorders>
            <w:noWrap/>
            <w:vAlign w:val="bottom"/>
            <w:hideMark/>
          </w:tcPr>
          <w:p w14:paraId="72A42FAE"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ОТЛ</w:t>
            </w:r>
          </w:p>
        </w:tc>
        <w:tc>
          <w:tcPr>
            <w:tcW w:w="1240" w:type="dxa"/>
            <w:tcBorders>
              <w:top w:val="nil"/>
              <w:left w:val="nil"/>
              <w:bottom w:val="single" w:sz="4" w:space="0" w:color="auto"/>
              <w:right w:val="single" w:sz="4" w:space="0" w:color="auto"/>
            </w:tcBorders>
            <w:noWrap/>
            <w:vAlign w:val="bottom"/>
            <w:hideMark/>
          </w:tcPr>
          <w:p w14:paraId="1FC61B67" w14:textId="2878AE4D"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граб</w:t>
            </w:r>
          </w:p>
        </w:tc>
        <w:tc>
          <w:tcPr>
            <w:tcW w:w="1300" w:type="dxa"/>
            <w:tcBorders>
              <w:top w:val="nil"/>
              <w:left w:val="nil"/>
              <w:bottom w:val="single" w:sz="4" w:space="0" w:color="auto"/>
              <w:right w:val="single" w:sz="4" w:space="0" w:color="auto"/>
            </w:tcBorders>
            <w:noWrap/>
            <w:vAlign w:val="bottom"/>
            <w:hideMark/>
          </w:tcPr>
          <w:p w14:paraId="0E15F53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71</w:t>
            </w:r>
          </w:p>
        </w:tc>
        <w:tc>
          <w:tcPr>
            <w:tcW w:w="766" w:type="dxa"/>
            <w:gridSpan w:val="2"/>
            <w:tcBorders>
              <w:top w:val="nil"/>
              <w:left w:val="single" w:sz="4" w:space="0" w:color="auto"/>
              <w:bottom w:val="single" w:sz="4" w:space="0" w:color="auto"/>
              <w:right w:val="single" w:sz="4" w:space="0" w:color="auto"/>
            </w:tcBorders>
            <w:noWrap/>
            <w:vAlign w:val="bottom"/>
            <w:hideMark/>
          </w:tcPr>
          <w:p w14:paraId="7B6C2A2B"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0.50</w:t>
            </w:r>
          </w:p>
        </w:tc>
        <w:tc>
          <w:tcPr>
            <w:tcW w:w="1116" w:type="dxa"/>
            <w:gridSpan w:val="2"/>
            <w:tcBorders>
              <w:top w:val="nil"/>
              <w:left w:val="single" w:sz="4" w:space="0" w:color="auto"/>
              <w:bottom w:val="single" w:sz="4" w:space="0" w:color="auto"/>
              <w:right w:val="single" w:sz="4" w:space="0" w:color="auto"/>
            </w:tcBorders>
            <w:noWrap/>
            <w:vAlign w:val="bottom"/>
            <w:hideMark/>
          </w:tcPr>
          <w:p w14:paraId="7F9ABDDC"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134.4</w:t>
            </w:r>
          </w:p>
        </w:tc>
        <w:tc>
          <w:tcPr>
            <w:tcW w:w="820" w:type="dxa"/>
            <w:gridSpan w:val="2"/>
            <w:tcBorders>
              <w:top w:val="nil"/>
              <w:left w:val="single" w:sz="4" w:space="0" w:color="auto"/>
              <w:bottom w:val="single" w:sz="4" w:space="0" w:color="auto"/>
              <w:right w:val="single" w:sz="4" w:space="0" w:color="auto"/>
            </w:tcBorders>
            <w:noWrap/>
            <w:vAlign w:val="bottom"/>
            <w:hideMark/>
          </w:tcPr>
          <w:p w14:paraId="6E72A61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626.0</w:t>
            </w:r>
          </w:p>
        </w:tc>
        <w:tc>
          <w:tcPr>
            <w:tcW w:w="740" w:type="dxa"/>
            <w:gridSpan w:val="2"/>
            <w:tcBorders>
              <w:top w:val="nil"/>
              <w:left w:val="nil"/>
              <w:bottom w:val="single" w:sz="4" w:space="0" w:color="auto"/>
              <w:right w:val="single" w:sz="4" w:space="0" w:color="auto"/>
            </w:tcBorders>
            <w:noWrap/>
            <w:vAlign w:val="bottom"/>
            <w:hideMark/>
          </w:tcPr>
          <w:p w14:paraId="3F59D1D6"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268.8</w:t>
            </w:r>
          </w:p>
        </w:tc>
      </w:tr>
      <w:tr w:rsidR="00233382" w:rsidRPr="0099534D" w14:paraId="7F012934"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21A1585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36</w:t>
            </w:r>
          </w:p>
        </w:tc>
        <w:tc>
          <w:tcPr>
            <w:tcW w:w="766" w:type="dxa"/>
            <w:tcBorders>
              <w:top w:val="nil"/>
              <w:left w:val="nil"/>
              <w:bottom w:val="single" w:sz="4" w:space="0" w:color="auto"/>
              <w:right w:val="single" w:sz="4" w:space="0" w:color="auto"/>
            </w:tcBorders>
            <w:noWrap/>
            <w:vAlign w:val="bottom"/>
            <w:hideMark/>
          </w:tcPr>
          <w:p w14:paraId="45C7FA45"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a</w:t>
            </w:r>
          </w:p>
        </w:tc>
        <w:tc>
          <w:tcPr>
            <w:tcW w:w="3686" w:type="dxa"/>
            <w:tcBorders>
              <w:top w:val="nil"/>
              <w:left w:val="nil"/>
              <w:bottom w:val="single" w:sz="4" w:space="0" w:color="auto"/>
              <w:right w:val="single" w:sz="4" w:space="0" w:color="auto"/>
            </w:tcBorders>
            <w:noWrap/>
            <w:vAlign w:val="bottom"/>
            <w:hideMark/>
          </w:tcPr>
          <w:p w14:paraId="23D90707"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57EF68D7" w14:textId="6BD72BA4"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nil"/>
              <w:left w:val="nil"/>
              <w:bottom w:val="single" w:sz="4" w:space="0" w:color="auto"/>
              <w:right w:val="single" w:sz="4" w:space="0" w:color="auto"/>
            </w:tcBorders>
            <w:noWrap/>
            <w:vAlign w:val="bottom"/>
            <w:hideMark/>
          </w:tcPr>
          <w:p w14:paraId="1695DD05"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117</w:t>
            </w:r>
          </w:p>
        </w:tc>
        <w:tc>
          <w:tcPr>
            <w:tcW w:w="766" w:type="dxa"/>
            <w:gridSpan w:val="2"/>
            <w:tcBorders>
              <w:top w:val="nil"/>
              <w:left w:val="single" w:sz="4" w:space="0" w:color="auto"/>
              <w:bottom w:val="single" w:sz="4" w:space="0" w:color="auto"/>
              <w:right w:val="single" w:sz="4" w:space="0" w:color="auto"/>
            </w:tcBorders>
            <w:noWrap/>
            <w:vAlign w:val="bottom"/>
            <w:hideMark/>
          </w:tcPr>
          <w:p w14:paraId="0E4CC549"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5.94</w:t>
            </w:r>
          </w:p>
        </w:tc>
        <w:tc>
          <w:tcPr>
            <w:tcW w:w="1116" w:type="dxa"/>
            <w:gridSpan w:val="2"/>
            <w:tcBorders>
              <w:top w:val="nil"/>
              <w:left w:val="single" w:sz="4" w:space="0" w:color="auto"/>
              <w:bottom w:val="single" w:sz="4" w:space="0" w:color="auto"/>
              <w:right w:val="single" w:sz="4" w:space="0" w:color="auto"/>
            </w:tcBorders>
            <w:noWrap/>
            <w:vAlign w:val="bottom"/>
            <w:hideMark/>
          </w:tcPr>
          <w:p w14:paraId="32394B66"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3,302.3</w:t>
            </w:r>
          </w:p>
        </w:tc>
        <w:tc>
          <w:tcPr>
            <w:tcW w:w="820" w:type="dxa"/>
            <w:gridSpan w:val="2"/>
            <w:tcBorders>
              <w:top w:val="nil"/>
              <w:left w:val="single" w:sz="4" w:space="0" w:color="auto"/>
              <w:bottom w:val="single" w:sz="4" w:space="0" w:color="auto"/>
              <w:right w:val="single" w:sz="4" w:space="0" w:color="auto"/>
            </w:tcBorders>
            <w:noWrap/>
            <w:vAlign w:val="bottom"/>
            <w:hideMark/>
          </w:tcPr>
          <w:p w14:paraId="5B0E65A4"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546.0</w:t>
            </w:r>
          </w:p>
        </w:tc>
        <w:tc>
          <w:tcPr>
            <w:tcW w:w="740" w:type="dxa"/>
            <w:gridSpan w:val="2"/>
            <w:tcBorders>
              <w:top w:val="nil"/>
              <w:left w:val="nil"/>
              <w:bottom w:val="single" w:sz="4" w:space="0" w:color="auto"/>
              <w:right w:val="single" w:sz="4" w:space="0" w:color="auto"/>
            </w:tcBorders>
            <w:noWrap/>
            <w:vAlign w:val="bottom"/>
            <w:hideMark/>
          </w:tcPr>
          <w:p w14:paraId="525E1965"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555.9</w:t>
            </w:r>
          </w:p>
        </w:tc>
      </w:tr>
      <w:tr w:rsidR="00233382" w:rsidRPr="0099534D" w14:paraId="2C933D28"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6A96B735"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36</w:t>
            </w:r>
          </w:p>
        </w:tc>
        <w:tc>
          <w:tcPr>
            <w:tcW w:w="766" w:type="dxa"/>
            <w:tcBorders>
              <w:top w:val="nil"/>
              <w:left w:val="nil"/>
              <w:bottom w:val="single" w:sz="4" w:space="0" w:color="auto"/>
              <w:right w:val="single" w:sz="4" w:space="0" w:color="auto"/>
            </w:tcBorders>
            <w:noWrap/>
            <w:vAlign w:val="bottom"/>
            <w:hideMark/>
          </w:tcPr>
          <w:p w14:paraId="32FF6E41"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b</w:t>
            </w:r>
          </w:p>
        </w:tc>
        <w:tc>
          <w:tcPr>
            <w:tcW w:w="3686" w:type="dxa"/>
            <w:tcBorders>
              <w:top w:val="nil"/>
              <w:left w:val="nil"/>
              <w:bottom w:val="single" w:sz="4" w:space="0" w:color="auto"/>
              <w:right w:val="single" w:sz="4" w:space="0" w:color="auto"/>
            </w:tcBorders>
            <w:noWrap/>
            <w:vAlign w:val="bottom"/>
            <w:hideMark/>
          </w:tcPr>
          <w:p w14:paraId="0C359313"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7E58031C" w14:textId="23F49B34"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nil"/>
              <w:left w:val="nil"/>
              <w:bottom w:val="single" w:sz="4" w:space="0" w:color="auto"/>
              <w:right w:val="single" w:sz="4" w:space="0" w:color="auto"/>
            </w:tcBorders>
            <w:noWrap/>
            <w:vAlign w:val="bottom"/>
            <w:hideMark/>
          </w:tcPr>
          <w:p w14:paraId="117C46C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117</w:t>
            </w:r>
          </w:p>
        </w:tc>
        <w:tc>
          <w:tcPr>
            <w:tcW w:w="766" w:type="dxa"/>
            <w:gridSpan w:val="2"/>
            <w:tcBorders>
              <w:top w:val="nil"/>
              <w:left w:val="single" w:sz="4" w:space="0" w:color="auto"/>
              <w:bottom w:val="single" w:sz="4" w:space="0" w:color="auto"/>
              <w:right w:val="single" w:sz="4" w:space="0" w:color="auto"/>
            </w:tcBorders>
            <w:noWrap/>
            <w:vAlign w:val="bottom"/>
            <w:hideMark/>
          </w:tcPr>
          <w:p w14:paraId="67B31E1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12.39</w:t>
            </w:r>
          </w:p>
        </w:tc>
        <w:tc>
          <w:tcPr>
            <w:tcW w:w="1116" w:type="dxa"/>
            <w:gridSpan w:val="2"/>
            <w:tcBorders>
              <w:top w:val="nil"/>
              <w:left w:val="single" w:sz="4" w:space="0" w:color="auto"/>
              <w:bottom w:val="single" w:sz="4" w:space="0" w:color="auto"/>
              <w:right w:val="single" w:sz="4" w:space="0" w:color="auto"/>
            </w:tcBorders>
            <w:noWrap/>
            <w:vAlign w:val="bottom"/>
            <w:hideMark/>
          </w:tcPr>
          <w:p w14:paraId="5D958F13"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6,913.3</w:t>
            </w:r>
          </w:p>
        </w:tc>
        <w:tc>
          <w:tcPr>
            <w:tcW w:w="820" w:type="dxa"/>
            <w:gridSpan w:val="2"/>
            <w:tcBorders>
              <w:top w:val="nil"/>
              <w:left w:val="single" w:sz="4" w:space="0" w:color="auto"/>
              <w:bottom w:val="single" w:sz="4" w:space="0" w:color="auto"/>
              <w:right w:val="single" w:sz="4" w:space="0" w:color="auto"/>
            </w:tcBorders>
            <w:noWrap/>
            <w:vAlign w:val="bottom"/>
            <w:hideMark/>
          </w:tcPr>
          <w:p w14:paraId="4D9EB36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546.0</w:t>
            </w:r>
          </w:p>
        </w:tc>
        <w:tc>
          <w:tcPr>
            <w:tcW w:w="740" w:type="dxa"/>
            <w:gridSpan w:val="2"/>
            <w:tcBorders>
              <w:top w:val="nil"/>
              <w:left w:val="nil"/>
              <w:bottom w:val="single" w:sz="4" w:space="0" w:color="auto"/>
              <w:right w:val="single" w:sz="4" w:space="0" w:color="auto"/>
            </w:tcBorders>
            <w:noWrap/>
            <w:vAlign w:val="bottom"/>
            <w:hideMark/>
          </w:tcPr>
          <w:p w14:paraId="5C54642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558.0</w:t>
            </w:r>
          </w:p>
        </w:tc>
      </w:tr>
      <w:tr w:rsidR="00233382" w:rsidRPr="0099534D" w14:paraId="667497A4"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279DED37"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36</w:t>
            </w:r>
          </w:p>
        </w:tc>
        <w:tc>
          <w:tcPr>
            <w:tcW w:w="766" w:type="dxa"/>
            <w:tcBorders>
              <w:top w:val="nil"/>
              <w:left w:val="nil"/>
              <w:bottom w:val="single" w:sz="4" w:space="0" w:color="auto"/>
              <w:right w:val="single" w:sz="4" w:space="0" w:color="auto"/>
            </w:tcBorders>
            <w:noWrap/>
            <w:vAlign w:val="bottom"/>
            <w:hideMark/>
          </w:tcPr>
          <w:p w14:paraId="70A22DF8"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c</w:t>
            </w:r>
          </w:p>
        </w:tc>
        <w:tc>
          <w:tcPr>
            <w:tcW w:w="3686" w:type="dxa"/>
            <w:tcBorders>
              <w:top w:val="nil"/>
              <w:left w:val="nil"/>
              <w:bottom w:val="single" w:sz="4" w:space="0" w:color="auto"/>
              <w:right w:val="single" w:sz="4" w:space="0" w:color="auto"/>
            </w:tcBorders>
            <w:noWrap/>
            <w:vAlign w:val="bottom"/>
            <w:hideMark/>
          </w:tcPr>
          <w:p w14:paraId="18CA7EE1"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пољског</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јасена</w:t>
            </w:r>
            <w:proofErr w:type="spellEnd"/>
          </w:p>
        </w:tc>
        <w:tc>
          <w:tcPr>
            <w:tcW w:w="1240" w:type="dxa"/>
            <w:tcBorders>
              <w:top w:val="nil"/>
              <w:left w:val="nil"/>
              <w:bottom w:val="single" w:sz="4" w:space="0" w:color="auto"/>
              <w:right w:val="single" w:sz="4" w:space="0" w:color="auto"/>
            </w:tcBorders>
            <w:noWrap/>
            <w:vAlign w:val="bottom"/>
            <w:hideMark/>
          </w:tcPr>
          <w:p w14:paraId="2B7233EA" w14:textId="14FC5581"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proofErr w:type="spellStart"/>
            <w:r>
              <w:rPr>
                <w:rFonts w:ascii="Times New Roman" w:eastAsia="Times New Roman" w:hAnsi="Times New Roman" w:cs="Times New Roman"/>
                <w:color w:val="000000"/>
                <w:lang w:val="sr-Cyrl-RS" w:eastAsia="sr-Latn-RS"/>
              </w:rPr>
              <w:t>п.јасен</w:t>
            </w:r>
            <w:proofErr w:type="spellEnd"/>
          </w:p>
        </w:tc>
        <w:tc>
          <w:tcPr>
            <w:tcW w:w="1300" w:type="dxa"/>
            <w:tcBorders>
              <w:top w:val="nil"/>
              <w:left w:val="nil"/>
              <w:bottom w:val="single" w:sz="4" w:space="0" w:color="auto"/>
              <w:right w:val="single" w:sz="4" w:space="0" w:color="auto"/>
            </w:tcBorders>
            <w:noWrap/>
            <w:vAlign w:val="bottom"/>
            <w:hideMark/>
          </w:tcPr>
          <w:p w14:paraId="573E57F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71</w:t>
            </w:r>
          </w:p>
        </w:tc>
        <w:tc>
          <w:tcPr>
            <w:tcW w:w="766" w:type="dxa"/>
            <w:gridSpan w:val="2"/>
            <w:tcBorders>
              <w:top w:val="nil"/>
              <w:left w:val="single" w:sz="4" w:space="0" w:color="auto"/>
              <w:bottom w:val="single" w:sz="4" w:space="0" w:color="auto"/>
              <w:right w:val="single" w:sz="4" w:space="0" w:color="auto"/>
            </w:tcBorders>
            <w:noWrap/>
            <w:vAlign w:val="bottom"/>
            <w:hideMark/>
          </w:tcPr>
          <w:p w14:paraId="0DC2B020"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1.74</w:t>
            </w:r>
          </w:p>
        </w:tc>
        <w:tc>
          <w:tcPr>
            <w:tcW w:w="1116" w:type="dxa"/>
            <w:gridSpan w:val="2"/>
            <w:tcBorders>
              <w:top w:val="nil"/>
              <w:left w:val="single" w:sz="4" w:space="0" w:color="auto"/>
              <w:bottom w:val="single" w:sz="4" w:space="0" w:color="auto"/>
              <w:right w:val="single" w:sz="4" w:space="0" w:color="auto"/>
            </w:tcBorders>
            <w:noWrap/>
            <w:vAlign w:val="bottom"/>
            <w:hideMark/>
          </w:tcPr>
          <w:p w14:paraId="00EB70FA"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275.7</w:t>
            </w:r>
          </w:p>
        </w:tc>
        <w:tc>
          <w:tcPr>
            <w:tcW w:w="820" w:type="dxa"/>
            <w:gridSpan w:val="2"/>
            <w:tcBorders>
              <w:top w:val="nil"/>
              <w:left w:val="single" w:sz="4" w:space="0" w:color="auto"/>
              <w:bottom w:val="single" w:sz="4" w:space="0" w:color="auto"/>
              <w:right w:val="single" w:sz="4" w:space="0" w:color="auto"/>
            </w:tcBorders>
            <w:noWrap/>
            <w:vAlign w:val="bottom"/>
            <w:hideMark/>
          </w:tcPr>
          <w:p w14:paraId="6359E6E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457.5</w:t>
            </w:r>
          </w:p>
        </w:tc>
        <w:tc>
          <w:tcPr>
            <w:tcW w:w="740" w:type="dxa"/>
            <w:gridSpan w:val="2"/>
            <w:tcBorders>
              <w:top w:val="nil"/>
              <w:left w:val="nil"/>
              <w:bottom w:val="single" w:sz="4" w:space="0" w:color="auto"/>
              <w:right w:val="single" w:sz="4" w:space="0" w:color="auto"/>
            </w:tcBorders>
            <w:noWrap/>
            <w:vAlign w:val="bottom"/>
            <w:hideMark/>
          </w:tcPr>
          <w:p w14:paraId="0AFB518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158.4</w:t>
            </w:r>
          </w:p>
        </w:tc>
      </w:tr>
      <w:tr w:rsidR="00233382" w:rsidRPr="0099534D" w14:paraId="67D3761C"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21EA4D5D"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36</w:t>
            </w:r>
          </w:p>
        </w:tc>
        <w:tc>
          <w:tcPr>
            <w:tcW w:w="766" w:type="dxa"/>
            <w:tcBorders>
              <w:top w:val="nil"/>
              <w:left w:val="nil"/>
              <w:bottom w:val="single" w:sz="4" w:space="0" w:color="auto"/>
              <w:right w:val="single" w:sz="4" w:space="0" w:color="auto"/>
            </w:tcBorders>
            <w:noWrap/>
            <w:vAlign w:val="bottom"/>
            <w:hideMark/>
          </w:tcPr>
          <w:p w14:paraId="34A6BA02"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d</w:t>
            </w:r>
          </w:p>
        </w:tc>
        <w:tc>
          <w:tcPr>
            <w:tcW w:w="3686" w:type="dxa"/>
            <w:tcBorders>
              <w:top w:val="nil"/>
              <w:left w:val="nil"/>
              <w:bottom w:val="single" w:sz="4" w:space="0" w:color="auto"/>
              <w:right w:val="single" w:sz="4" w:space="0" w:color="auto"/>
            </w:tcBorders>
            <w:noWrap/>
            <w:vAlign w:val="bottom"/>
            <w:hideMark/>
          </w:tcPr>
          <w:p w14:paraId="7B3AB4AB"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1631EB13" w14:textId="09A790B5"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nil"/>
              <w:left w:val="nil"/>
              <w:bottom w:val="single" w:sz="4" w:space="0" w:color="auto"/>
              <w:right w:val="single" w:sz="4" w:space="0" w:color="auto"/>
            </w:tcBorders>
            <w:noWrap/>
            <w:vAlign w:val="bottom"/>
            <w:hideMark/>
          </w:tcPr>
          <w:p w14:paraId="1414018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117</w:t>
            </w:r>
          </w:p>
        </w:tc>
        <w:tc>
          <w:tcPr>
            <w:tcW w:w="766" w:type="dxa"/>
            <w:gridSpan w:val="2"/>
            <w:tcBorders>
              <w:top w:val="nil"/>
              <w:left w:val="single" w:sz="4" w:space="0" w:color="auto"/>
              <w:bottom w:val="single" w:sz="4" w:space="0" w:color="auto"/>
              <w:right w:val="single" w:sz="4" w:space="0" w:color="auto"/>
            </w:tcBorders>
            <w:noWrap/>
            <w:vAlign w:val="bottom"/>
            <w:hideMark/>
          </w:tcPr>
          <w:p w14:paraId="5E8C93A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1.39</w:t>
            </w:r>
          </w:p>
        </w:tc>
        <w:tc>
          <w:tcPr>
            <w:tcW w:w="1116" w:type="dxa"/>
            <w:gridSpan w:val="2"/>
            <w:tcBorders>
              <w:top w:val="nil"/>
              <w:left w:val="single" w:sz="4" w:space="0" w:color="auto"/>
              <w:bottom w:val="single" w:sz="4" w:space="0" w:color="auto"/>
              <w:right w:val="single" w:sz="4" w:space="0" w:color="auto"/>
            </w:tcBorders>
            <w:noWrap/>
            <w:vAlign w:val="bottom"/>
            <w:hideMark/>
          </w:tcPr>
          <w:p w14:paraId="520868AB"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796.2</w:t>
            </w:r>
          </w:p>
        </w:tc>
        <w:tc>
          <w:tcPr>
            <w:tcW w:w="820" w:type="dxa"/>
            <w:gridSpan w:val="2"/>
            <w:tcBorders>
              <w:top w:val="nil"/>
              <w:left w:val="single" w:sz="4" w:space="0" w:color="auto"/>
              <w:bottom w:val="single" w:sz="4" w:space="0" w:color="auto"/>
              <w:right w:val="single" w:sz="4" w:space="0" w:color="auto"/>
            </w:tcBorders>
            <w:noWrap/>
            <w:vAlign w:val="bottom"/>
            <w:hideMark/>
          </w:tcPr>
          <w:p w14:paraId="27A45884"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466.7</w:t>
            </w:r>
          </w:p>
        </w:tc>
        <w:tc>
          <w:tcPr>
            <w:tcW w:w="740" w:type="dxa"/>
            <w:gridSpan w:val="2"/>
            <w:tcBorders>
              <w:top w:val="nil"/>
              <w:left w:val="nil"/>
              <w:bottom w:val="single" w:sz="4" w:space="0" w:color="auto"/>
              <w:right w:val="single" w:sz="4" w:space="0" w:color="auto"/>
            </w:tcBorders>
            <w:noWrap/>
            <w:vAlign w:val="bottom"/>
            <w:hideMark/>
          </w:tcPr>
          <w:p w14:paraId="66E4851C"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572.8</w:t>
            </w:r>
          </w:p>
        </w:tc>
      </w:tr>
      <w:tr w:rsidR="00233382" w:rsidRPr="0099534D" w14:paraId="3E97C320"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36670270" w14:textId="77777777" w:rsidR="00233382" w:rsidRPr="0099534D" w:rsidRDefault="00233382" w:rsidP="005D33A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36</w:t>
            </w:r>
          </w:p>
        </w:tc>
        <w:tc>
          <w:tcPr>
            <w:tcW w:w="766" w:type="dxa"/>
            <w:tcBorders>
              <w:top w:val="nil"/>
              <w:left w:val="nil"/>
              <w:bottom w:val="single" w:sz="4" w:space="0" w:color="auto"/>
              <w:right w:val="single" w:sz="4" w:space="0" w:color="auto"/>
            </w:tcBorders>
            <w:noWrap/>
            <w:vAlign w:val="bottom"/>
            <w:hideMark/>
          </w:tcPr>
          <w:p w14:paraId="28D55C9A" w14:textId="77777777" w:rsidR="00233382" w:rsidRPr="0099534D" w:rsidRDefault="00233382" w:rsidP="005D33A6">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e</w:t>
            </w:r>
          </w:p>
        </w:tc>
        <w:tc>
          <w:tcPr>
            <w:tcW w:w="3686" w:type="dxa"/>
            <w:tcBorders>
              <w:top w:val="nil"/>
              <w:left w:val="nil"/>
              <w:bottom w:val="single" w:sz="4" w:space="0" w:color="auto"/>
              <w:right w:val="single" w:sz="4" w:space="0" w:color="auto"/>
            </w:tcBorders>
            <w:noWrap/>
            <w:vAlign w:val="bottom"/>
            <w:hideMark/>
          </w:tcPr>
          <w:p w14:paraId="1C4E5897" w14:textId="77777777" w:rsidR="00233382" w:rsidRPr="0099534D" w:rsidRDefault="00233382" w:rsidP="005D33A6">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ОТЛ</w:t>
            </w:r>
          </w:p>
        </w:tc>
        <w:tc>
          <w:tcPr>
            <w:tcW w:w="1240" w:type="dxa"/>
            <w:tcBorders>
              <w:top w:val="nil"/>
              <w:left w:val="nil"/>
              <w:bottom w:val="single" w:sz="4" w:space="0" w:color="auto"/>
              <w:right w:val="single" w:sz="4" w:space="0" w:color="auto"/>
            </w:tcBorders>
            <w:noWrap/>
            <w:vAlign w:val="bottom"/>
            <w:hideMark/>
          </w:tcPr>
          <w:p w14:paraId="04A947C4" w14:textId="01658541"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црни орах</w:t>
            </w:r>
          </w:p>
        </w:tc>
        <w:tc>
          <w:tcPr>
            <w:tcW w:w="1300" w:type="dxa"/>
            <w:tcBorders>
              <w:top w:val="nil"/>
              <w:left w:val="nil"/>
              <w:bottom w:val="single" w:sz="4" w:space="0" w:color="auto"/>
              <w:right w:val="single" w:sz="4" w:space="0" w:color="auto"/>
            </w:tcBorders>
            <w:noWrap/>
            <w:vAlign w:val="bottom"/>
            <w:hideMark/>
          </w:tcPr>
          <w:p w14:paraId="6D32D270" w14:textId="77777777" w:rsidR="00233382" w:rsidRPr="0099534D" w:rsidRDefault="00233382" w:rsidP="005D33A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71</w:t>
            </w:r>
          </w:p>
        </w:tc>
        <w:tc>
          <w:tcPr>
            <w:tcW w:w="766" w:type="dxa"/>
            <w:gridSpan w:val="2"/>
            <w:tcBorders>
              <w:top w:val="nil"/>
              <w:left w:val="single" w:sz="4" w:space="0" w:color="auto"/>
              <w:bottom w:val="single" w:sz="4" w:space="0" w:color="auto"/>
              <w:right w:val="single" w:sz="4" w:space="0" w:color="auto"/>
            </w:tcBorders>
            <w:noWrap/>
            <w:vAlign w:val="bottom"/>
            <w:hideMark/>
          </w:tcPr>
          <w:p w14:paraId="51C00148" w14:textId="77777777" w:rsidR="00233382" w:rsidRPr="0099534D" w:rsidRDefault="00233382" w:rsidP="005D33A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1.38</w:t>
            </w:r>
          </w:p>
        </w:tc>
        <w:tc>
          <w:tcPr>
            <w:tcW w:w="1116" w:type="dxa"/>
            <w:gridSpan w:val="2"/>
            <w:tcBorders>
              <w:top w:val="nil"/>
              <w:left w:val="single" w:sz="4" w:space="0" w:color="auto"/>
              <w:bottom w:val="single" w:sz="4" w:space="0" w:color="auto"/>
              <w:right w:val="single" w:sz="4" w:space="0" w:color="auto"/>
            </w:tcBorders>
            <w:noWrap/>
            <w:vAlign w:val="bottom"/>
            <w:hideMark/>
          </w:tcPr>
          <w:p w14:paraId="4DFE04E4" w14:textId="77777777" w:rsidR="00233382" w:rsidRPr="0099534D" w:rsidRDefault="00233382" w:rsidP="005D33A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543.6</w:t>
            </w:r>
          </w:p>
        </w:tc>
        <w:tc>
          <w:tcPr>
            <w:tcW w:w="820" w:type="dxa"/>
            <w:gridSpan w:val="2"/>
            <w:tcBorders>
              <w:top w:val="nil"/>
              <w:left w:val="single" w:sz="4" w:space="0" w:color="auto"/>
              <w:bottom w:val="single" w:sz="4" w:space="0" w:color="auto"/>
              <w:right w:val="single" w:sz="4" w:space="0" w:color="auto"/>
            </w:tcBorders>
            <w:noWrap/>
            <w:vAlign w:val="bottom"/>
            <w:hideMark/>
          </w:tcPr>
          <w:p w14:paraId="250E8196" w14:textId="77777777" w:rsidR="00233382" w:rsidRPr="0099534D" w:rsidRDefault="00233382" w:rsidP="005D33A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977.5</w:t>
            </w:r>
          </w:p>
        </w:tc>
        <w:tc>
          <w:tcPr>
            <w:tcW w:w="740" w:type="dxa"/>
            <w:gridSpan w:val="2"/>
            <w:tcBorders>
              <w:top w:val="nil"/>
              <w:left w:val="nil"/>
              <w:bottom w:val="single" w:sz="4" w:space="0" w:color="auto"/>
              <w:right w:val="single" w:sz="4" w:space="0" w:color="auto"/>
            </w:tcBorders>
            <w:noWrap/>
            <w:vAlign w:val="bottom"/>
            <w:hideMark/>
          </w:tcPr>
          <w:p w14:paraId="388E1A67" w14:textId="77777777" w:rsidR="00233382" w:rsidRPr="0099534D" w:rsidRDefault="00233382" w:rsidP="005D33A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393.9</w:t>
            </w:r>
          </w:p>
        </w:tc>
      </w:tr>
      <w:tr w:rsidR="00233382" w:rsidRPr="0099534D" w14:paraId="75BD4AD8"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5F25771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37</w:t>
            </w:r>
          </w:p>
        </w:tc>
        <w:tc>
          <w:tcPr>
            <w:tcW w:w="766" w:type="dxa"/>
            <w:tcBorders>
              <w:top w:val="nil"/>
              <w:left w:val="nil"/>
              <w:bottom w:val="single" w:sz="4" w:space="0" w:color="auto"/>
              <w:right w:val="single" w:sz="4" w:space="0" w:color="auto"/>
            </w:tcBorders>
            <w:noWrap/>
            <w:vAlign w:val="bottom"/>
            <w:hideMark/>
          </w:tcPr>
          <w:p w14:paraId="3B55BC37"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d</w:t>
            </w:r>
          </w:p>
        </w:tc>
        <w:tc>
          <w:tcPr>
            <w:tcW w:w="3686" w:type="dxa"/>
            <w:tcBorders>
              <w:top w:val="nil"/>
              <w:left w:val="nil"/>
              <w:bottom w:val="single" w:sz="4" w:space="0" w:color="auto"/>
              <w:right w:val="single" w:sz="4" w:space="0" w:color="auto"/>
            </w:tcBorders>
            <w:noWrap/>
            <w:vAlign w:val="bottom"/>
            <w:hideMark/>
          </w:tcPr>
          <w:p w14:paraId="6322592E"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37C41353" w14:textId="5A70BC36"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nil"/>
              <w:left w:val="nil"/>
              <w:bottom w:val="single" w:sz="4" w:space="0" w:color="auto"/>
              <w:right w:val="single" w:sz="4" w:space="0" w:color="auto"/>
            </w:tcBorders>
            <w:noWrap/>
            <w:vAlign w:val="bottom"/>
            <w:hideMark/>
          </w:tcPr>
          <w:p w14:paraId="78263A4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117</w:t>
            </w:r>
          </w:p>
        </w:tc>
        <w:tc>
          <w:tcPr>
            <w:tcW w:w="766" w:type="dxa"/>
            <w:gridSpan w:val="2"/>
            <w:tcBorders>
              <w:top w:val="nil"/>
              <w:left w:val="single" w:sz="4" w:space="0" w:color="auto"/>
              <w:bottom w:val="single" w:sz="4" w:space="0" w:color="auto"/>
              <w:right w:val="single" w:sz="4" w:space="0" w:color="auto"/>
            </w:tcBorders>
            <w:noWrap/>
            <w:vAlign w:val="bottom"/>
            <w:hideMark/>
          </w:tcPr>
          <w:p w14:paraId="6D96C1E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8.07</w:t>
            </w:r>
          </w:p>
        </w:tc>
        <w:tc>
          <w:tcPr>
            <w:tcW w:w="1116" w:type="dxa"/>
            <w:gridSpan w:val="2"/>
            <w:tcBorders>
              <w:top w:val="nil"/>
              <w:left w:val="single" w:sz="4" w:space="0" w:color="auto"/>
              <w:bottom w:val="single" w:sz="4" w:space="0" w:color="auto"/>
              <w:right w:val="single" w:sz="4" w:space="0" w:color="auto"/>
            </w:tcBorders>
            <w:noWrap/>
            <w:vAlign w:val="bottom"/>
            <w:hideMark/>
          </w:tcPr>
          <w:p w14:paraId="4B99D4E5"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3,053.3</w:t>
            </w:r>
          </w:p>
        </w:tc>
        <w:tc>
          <w:tcPr>
            <w:tcW w:w="820" w:type="dxa"/>
            <w:gridSpan w:val="2"/>
            <w:tcBorders>
              <w:top w:val="nil"/>
              <w:left w:val="single" w:sz="4" w:space="0" w:color="auto"/>
              <w:bottom w:val="single" w:sz="4" w:space="0" w:color="auto"/>
              <w:right w:val="single" w:sz="4" w:space="0" w:color="auto"/>
            </w:tcBorders>
            <w:noWrap/>
            <w:vAlign w:val="bottom"/>
            <w:hideMark/>
          </w:tcPr>
          <w:p w14:paraId="67893985"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297.5</w:t>
            </w:r>
          </w:p>
        </w:tc>
        <w:tc>
          <w:tcPr>
            <w:tcW w:w="740" w:type="dxa"/>
            <w:gridSpan w:val="2"/>
            <w:tcBorders>
              <w:top w:val="nil"/>
              <w:left w:val="nil"/>
              <w:bottom w:val="single" w:sz="4" w:space="0" w:color="auto"/>
              <w:right w:val="single" w:sz="4" w:space="0" w:color="auto"/>
            </w:tcBorders>
            <w:noWrap/>
            <w:vAlign w:val="bottom"/>
            <w:hideMark/>
          </w:tcPr>
          <w:p w14:paraId="1670857A"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378.4</w:t>
            </w:r>
          </w:p>
        </w:tc>
      </w:tr>
      <w:tr w:rsidR="00233382" w:rsidRPr="0099534D" w14:paraId="026C7B2B"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79ED4324"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37</w:t>
            </w:r>
          </w:p>
        </w:tc>
        <w:tc>
          <w:tcPr>
            <w:tcW w:w="766" w:type="dxa"/>
            <w:tcBorders>
              <w:top w:val="nil"/>
              <w:left w:val="nil"/>
              <w:bottom w:val="single" w:sz="4" w:space="0" w:color="auto"/>
              <w:right w:val="single" w:sz="4" w:space="0" w:color="auto"/>
            </w:tcBorders>
            <w:noWrap/>
            <w:vAlign w:val="bottom"/>
            <w:hideMark/>
          </w:tcPr>
          <w:p w14:paraId="1E35B3E4"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g</w:t>
            </w:r>
          </w:p>
        </w:tc>
        <w:tc>
          <w:tcPr>
            <w:tcW w:w="3686" w:type="dxa"/>
            <w:tcBorders>
              <w:top w:val="nil"/>
              <w:left w:val="nil"/>
              <w:bottom w:val="single" w:sz="4" w:space="0" w:color="auto"/>
              <w:right w:val="single" w:sz="4" w:space="0" w:color="auto"/>
            </w:tcBorders>
            <w:noWrap/>
            <w:vAlign w:val="bottom"/>
            <w:hideMark/>
          </w:tcPr>
          <w:p w14:paraId="0D42F664"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5CF31585" w14:textId="10C3ACAD"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nil"/>
              <w:left w:val="nil"/>
              <w:bottom w:val="single" w:sz="4" w:space="0" w:color="auto"/>
              <w:right w:val="single" w:sz="4" w:space="0" w:color="auto"/>
            </w:tcBorders>
            <w:noWrap/>
            <w:vAlign w:val="bottom"/>
            <w:hideMark/>
          </w:tcPr>
          <w:p w14:paraId="748D7C2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117</w:t>
            </w:r>
          </w:p>
        </w:tc>
        <w:tc>
          <w:tcPr>
            <w:tcW w:w="766" w:type="dxa"/>
            <w:gridSpan w:val="2"/>
            <w:tcBorders>
              <w:top w:val="nil"/>
              <w:left w:val="single" w:sz="4" w:space="0" w:color="auto"/>
              <w:bottom w:val="single" w:sz="4" w:space="0" w:color="auto"/>
              <w:right w:val="single" w:sz="4" w:space="0" w:color="auto"/>
            </w:tcBorders>
            <w:noWrap/>
            <w:vAlign w:val="bottom"/>
            <w:hideMark/>
          </w:tcPr>
          <w:p w14:paraId="72E2145A"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0.82</w:t>
            </w:r>
          </w:p>
        </w:tc>
        <w:tc>
          <w:tcPr>
            <w:tcW w:w="1116" w:type="dxa"/>
            <w:gridSpan w:val="2"/>
            <w:tcBorders>
              <w:top w:val="nil"/>
              <w:left w:val="single" w:sz="4" w:space="0" w:color="auto"/>
              <w:bottom w:val="single" w:sz="4" w:space="0" w:color="auto"/>
              <w:right w:val="single" w:sz="4" w:space="0" w:color="auto"/>
            </w:tcBorders>
            <w:noWrap/>
            <w:vAlign w:val="bottom"/>
            <w:hideMark/>
          </w:tcPr>
          <w:p w14:paraId="6633B58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500.9</w:t>
            </w:r>
          </w:p>
        </w:tc>
        <w:tc>
          <w:tcPr>
            <w:tcW w:w="820" w:type="dxa"/>
            <w:gridSpan w:val="2"/>
            <w:tcBorders>
              <w:top w:val="nil"/>
              <w:left w:val="single" w:sz="4" w:space="0" w:color="auto"/>
              <w:bottom w:val="single" w:sz="4" w:space="0" w:color="auto"/>
              <w:right w:val="single" w:sz="4" w:space="0" w:color="auto"/>
            </w:tcBorders>
            <w:noWrap/>
            <w:vAlign w:val="bottom"/>
            <w:hideMark/>
          </w:tcPr>
          <w:p w14:paraId="68C71CF5"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552.4</w:t>
            </w:r>
          </w:p>
        </w:tc>
        <w:tc>
          <w:tcPr>
            <w:tcW w:w="740" w:type="dxa"/>
            <w:gridSpan w:val="2"/>
            <w:tcBorders>
              <w:top w:val="nil"/>
              <w:left w:val="nil"/>
              <w:bottom w:val="single" w:sz="4" w:space="0" w:color="auto"/>
              <w:right w:val="single" w:sz="4" w:space="0" w:color="auto"/>
            </w:tcBorders>
            <w:noWrap/>
            <w:vAlign w:val="bottom"/>
            <w:hideMark/>
          </w:tcPr>
          <w:p w14:paraId="39AECFF3"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610.9</w:t>
            </w:r>
          </w:p>
        </w:tc>
      </w:tr>
      <w:tr w:rsidR="00233382" w:rsidRPr="0099534D" w14:paraId="4B439D3C"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16BDC497"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37</w:t>
            </w:r>
          </w:p>
        </w:tc>
        <w:tc>
          <w:tcPr>
            <w:tcW w:w="766" w:type="dxa"/>
            <w:tcBorders>
              <w:top w:val="nil"/>
              <w:left w:val="nil"/>
              <w:bottom w:val="single" w:sz="4" w:space="0" w:color="auto"/>
              <w:right w:val="single" w:sz="4" w:space="0" w:color="auto"/>
            </w:tcBorders>
            <w:noWrap/>
            <w:vAlign w:val="bottom"/>
            <w:hideMark/>
          </w:tcPr>
          <w:p w14:paraId="092B8F88"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i</w:t>
            </w:r>
          </w:p>
        </w:tc>
        <w:tc>
          <w:tcPr>
            <w:tcW w:w="3686" w:type="dxa"/>
            <w:tcBorders>
              <w:top w:val="nil"/>
              <w:left w:val="nil"/>
              <w:bottom w:val="single" w:sz="4" w:space="0" w:color="auto"/>
              <w:right w:val="single" w:sz="4" w:space="0" w:color="auto"/>
            </w:tcBorders>
            <w:noWrap/>
            <w:vAlign w:val="bottom"/>
            <w:hideMark/>
          </w:tcPr>
          <w:p w14:paraId="672E0123"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ОТЛ</w:t>
            </w:r>
          </w:p>
        </w:tc>
        <w:tc>
          <w:tcPr>
            <w:tcW w:w="1240" w:type="dxa"/>
            <w:tcBorders>
              <w:top w:val="nil"/>
              <w:left w:val="nil"/>
              <w:bottom w:val="single" w:sz="4" w:space="0" w:color="auto"/>
              <w:right w:val="single" w:sz="4" w:space="0" w:color="auto"/>
            </w:tcBorders>
            <w:noWrap/>
            <w:vAlign w:val="bottom"/>
            <w:hideMark/>
          </w:tcPr>
          <w:p w14:paraId="6AEE8669" w14:textId="521414F5"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граб</w:t>
            </w:r>
          </w:p>
        </w:tc>
        <w:tc>
          <w:tcPr>
            <w:tcW w:w="1300" w:type="dxa"/>
            <w:tcBorders>
              <w:top w:val="nil"/>
              <w:left w:val="nil"/>
              <w:bottom w:val="single" w:sz="4" w:space="0" w:color="auto"/>
              <w:right w:val="single" w:sz="4" w:space="0" w:color="auto"/>
            </w:tcBorders>
            <w:noWrap/>
            <w:vAlign w:val="bottom"/>
            <w:hideMark/>
          </w:tcPr>
          <w:p w14:paraId="5BA75D2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117</w:t>
            </w:r>
          </w:p>
        </w:tc>
        <w:tc>
          <w:tcPr>
            <w:tcW w:w="766" w:type="dxa"/>
            <w:gridSpan w:val="2"/>
            <w:tcBorders>
              <w:top w:val="nil"/>
              <w:left w:val="single" w:sz="4" w:space="0" w:color="auto"/>
              <w:bottom w:val="single" w:sz="4" w:space="0" w:color="auto"/>
              <w:right w:val="single" w:sz="4" w:space="0" w:color="auto"/>
            </w:tcBorders>
            <w:noWrap/>
            <w:vAlign w:val="bottom"/>
            <w:hideMark/>
          </w:tcPr>
          <w:p w14:paraId="3EADC0D7"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0.31</w:t>
            </w:r>
          </w:p>
        </w:tc>
        <w:tc>
          <w:tcPr>
            <w:tcW w:w="1116" w:type="dxa"/>
            <w:gridSpan w:val="2"/>
            <w:tcBorders>
              <w:top w:val="nil"/>
              <w:left w:val="single" w:sz="4" w:space="0" w:color="auto"/>
              <w:bottom w:val="single" w:sz="4" w:space="0" w:color="auto"/>
              <w:right w:val="single" w:sz="4" w:space="0" w:color="auto"/>
            </w:tcBorders>
            <w:noWrap/>
            <w:vAlign w:val="bottom"/>
            <w:hideMark/>
          </w:tcPr>
          <w:p w14:paraId="2ACBD4DE"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124.8</w:t>
            </w:r>
          </w:p>
        </w:tc>
        <w:tc>
          <w:tcPr>
            <w:tcW w:w="820" w:type="dxa"/>
            <w:gridSpan w:val="2"/>
            <w:tcBorders>
              <w:top w:val="nil"/>
              <w:left w:val="single" w:sz="4" w:space="0" w:color="auto"/>
              <w:bottom w:val="single" w:sz="4" w:space="0" w:color="auto"/>
              <w:right w:val="single" w:sz="4" w:space="0" w:color="auto"/>
            </w:tcBorders>
            <w:noWrap/>
            <w:vAlign w:val="bottom"/>
            <w:hideMark/>
          </w:tcPr>
          <w:p w14:paraId="68B21D8A"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426.7</w:t>
            </w:r>
          </w:p>
        </w:tc>
        <w:tc>
          <w:tcPr>
            <w:tcW w:w="740" w:type="dxa"/>
            <w:gridSpan w:val="2"/>
            <w:tcBorders>
              <w:top w:val="nil"/>
              <w:left w:val="nil"/>
              <w:bottom w:val="single" w:sz="4" w:space="0" w:color="auto"/>
              <w:right w:val="single" w:sz="4" w:space="0" w:color="auto"/>
            </w:tcBorders>
            <w:noWrap/>
            <w:vAlign w:val="bottom"/>
            <w:hideMark/>
          </w:tcPr>
          <w:p w14:paraId="14242F9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402.6</w:t>
            </w:r>
          </w:p>
        </w:tc>
      </w:tr>
      <w:tr w:rsidR="00233382" w:rsidRPr="0099534D" w14:paraId="6440B52C"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7BF3E2A8" w14:textId="77777777" w:rsidR="00233382" w:rsidRPr="0099534D" w:rsidRDefault="00233382" w:rsidP="005D33A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37</w:t>
            </w:r>
          </w:p>
        </w:tc>
        <w:tc>
          <w:tcPr>
            <w:tcW w:w="766" w:type="dxa"/>
            <w:tcBorders>
              <w:top w:val="nil"/>
              <w:left w:val="nil"/>
              <w:bottom w:val="single" w:sz="4" w:space="0" w:color="auto"/>
              <w:right w:val="single" w:sz="4" w:space="0" w:color="auto"/>
            </w:tcBorders>
            <w:noWrap/>
            <w:vAlign w:val="bottom"/>
            <w:hideMark/>
          </w:tcPr>
          <w:p w14:paraId="564B3B65" w14:textId="77777777" w:rsidR="00233382" w:rsidRPr="0099534D" w:rsidRDefault="00233382" w:rsidP="005D33A6">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j</w:t>
            </w:r>
          </w:p>
        </w:tc>
        <w:tc>
          <w:tcPr>
            <w:tcW w:w="3686" w:type="dxa"/>
            <w:tcBorders>
              <w:top w:val="nil"/>
              <w:left w:val="nil"/>
              <w:bottom w:val="single" w:sz="4" w:space="0" w:color="auto"/>
              <w:right w:val="single" w:sz="4" w:space="0" w:color="auto"/>
            </w:tcBorders>
            <w:noWrap/>
            <w:vAlign w:val="bottom"/>
            <w:hideMark/>
          </w:tcPr>
          <w:p w14:paraId="1F326EFB" w14:textId="77777777" w:rsidR="00233382" w:rsidRPr="0099534D" w:rsidRDefault="00233382" w:rsidP="005D33A6">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ОТЛ</w:t>
            </w:r>
          </w:p>
        </w:tc>
        <w:tc>
          <w:tcPr>
            <w:tcW w:w="1240" w:type="dxa"/>
            <w:tcBorders>
              <w:top w:val="nil"/>
              <w:left w:val="nil"/>
              <w:bottom w:val="single" w:sz="4" w:space="0" w:color="auto"/>
              <w:right w:val="single" w:sz="4" w:space="0" w:color="auto"/>
            </w:tcBorders>
            <w:noWrap/>
            <w:vAlign w:val="bottom"/>
            <w:hideMark/>
          </w:tcPr>
          <w:p w14:paraId="6CD84C20" w14:textId="58739470"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црни орах</w:t>
            </w:r>
          </w:p>
        </w:tc>
        <w:tc>
          <w:tcPr>
            <w:tcW w:w="1300" w:type="dxa"/>
            <w:tcBorders>
              <w:top w:val="nil"/>
              <w:left w:val="nil"/>
              <w:bottom w:val="single" w:sz="4" w:space="0" w:color="auto"/>
              <w:right w:val="single" w:sz="4" w:space="0" w:color="auto"/>
            </w:tcBorders>
            <w:noWrap/>
            <w:vAlign w:val="bottom"/>
            <w:hideMark/>
          </w:tcPr>
          <w:p w14:paraId="40ED69A0" w14:textId="77777777" w:rsidR="00233382" w:rsidRPr="0099534D" w:rsidRDefault="00233382" w:rsidP="005D33A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67</w:t>
            </w:r>
          </w:p>
        </w:tc>
        <w:tc>
          <w:tcPr>
            <w:tcW w:w="766" w:type="dxa"/>
            <w:gridSpan w:val="2"/>
            <w:tcBorders>
              <w:top w:val="nil"/>
              <w:left w:val="single" w:sz="4" w:space="0" w:color="auto"/>
              <w:bottom w:val="single" w:sz="4" w:space="0" w:color="auto"/>
              <w:right w:val="single" w:sz="4" w:space="0" w:color="auto"/>
            </w:tcBorders>
            <w:noWrap/>
            <w:vAlign w:val="bottom"/>
            <w:hideMark/>
          </w:tcPr>
          <w:p w14:paraId="6EF9FEA8" w14:textId="77777777" w:rsidR="00233382" w:rsidRPr="0099534D" w:rsidRDefault="00233382" w:rsidP="005D33A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0.21</w:t>
            </w:r>
          </w:p>
        </w:tc>
        <w:tc>
          <w:tcPr>
            <w:tcW w:w="1116" w:type="dxa"/>
            <w:gridSpan w:val="2"/>
            <w:tcBorders>
              <w:top w:val="nil"/>
              <w:left w:val="single" w:sz="4" w:space="0" w:color="auto"/>
              <w:bottom w:val="single" w:sz="4" w:space="0" w:color="auto"/>
              <w:right w:val="single" w:sz="4" w:space="0" w:color="auto"/>
            </w:tcBorders>
            <w:noWrap/>
            <w:vAlign w:val="bottom"/>
            <w:hideMark/>
          </w:tcPr>
          <w:p w14:paraId="07AB6394" w14:textId="77777777" w:rsidR="00233382" w:rsidRPr="0099534D" w:rsidRDefault="00233382" w:rsidP="005D33A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102.1</w:t>
            </w:r>
          </w:p>
        </w:tc>
        <w:tc>
          <w:tcPr>
            <w:tcW w:w="820" w:type="dxa"/>
            <w:gridSpan w:val="2"/>
            <w:tcBorders>
              <w:top w:val="nil"/>
              <w:left w:val="single" w:sz="4" w:space="0" w:color="auto"/>
              <w:bottom w:val="single" w:sz="4" w:space="0" w:color="auto"/>
              <w:right w:val="single" w:sz="4" w:space="0" w:color="auto"/>
            </w:tcBorders>
            <w:noWrap/>
            <w:vAlign w:val="bottom"/>
            <w:hideMark/>
          </w:tcPr>
          <w:p w14:paraId="5517D1A6" w14:textId="77777777" w:rsidR="00233382" w:rsidRPr="0099534D" w:rsidRDefault="00233382" w:rsidP="005D33A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623.8</w:t>
            </w:r>
          </w:p>
        </w:tc>
        <w:tc>
          <w:tcPr>
            <w:tcW w:w="740" w:type="dxa"/>
            <w:gridSpan w:val="2"/>
            <w:tcBorders>
              <w:top w:val="nil"/>
              <w:left w:val="nil"/>
              <w:bottom w:val="single" w:sz="4" w:space="0" w:color="auto"/>
              <w:right w:val="single" w:sz="4" w:space="0" w:color="auto"/>
            </w:tcBorders>
            <w:noWrap/>
            <w:vAlign w:val="bottom"/>
            <w:hideMark/>
          </w:tcPr>
          <w:p w14:paraId="0DD29F94" w14:textId="77777777" w:rsidR="00233382" w:rsidRPr="0099534D" w:rsidRDefault="00233382" w:rsidP="005D33A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486.1</w:t>
            </w:r>
          </w:p>
        </w:tc>
      </w:tr>
      <w:tr w:rsidR="00233382" w:rsidRPr="0099534D" w14:paraId="11985890"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217352F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37</w:t>
            </w:r>
          </w:p>
        </w:tc>
        <w:tc>
          <w:tcPr>
            <w:tcW w:w="766" w:type="dxa"/>
            <w:tcBorders>
              <w:top w:val="nil"/>
              <w:left w:val="nil"/>
              <w:bottom w:val="single" w:sz="4" w:space="0" w:color="auto"/>
              <w:right w:val="single" w:sz="4" w:space="0" w:color="auto"/>
            </w:tcBorders>
            <w:noWrap/>
            <w:vAlign w:val="bottom"/>
            <w:hideMark/>
          </w:tcPr>
          <w:p w14:paraId="6042C2D7"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k</w:t>
            </w:r>
          </w:p>
        </w:tc>
        <w:tc>
          <w:tcPr>
            <w:tcW w:w="3686" w:type="dxa"/>
            <w:tcBorders>
              <w:top w:val="nil"/>
              <w:left w:val="nil"/>
              <w:bottom w:val="single" w:sz="4" w:space="0" w:color="auto"/>
              <w:right w:val="single" w:sz="4" w:space="0" w:color="auto"/>
            </w:tcBorders>
            <w:noWrap/>
            <w:vAlign w:val="bottom"/>
            <w:hideMark/>
          </w:tcPr>
          <w:p w14:paraId="7C39AEA2"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ОТЛ</w:t>
            </w:r>
          </w:p>
        </w:tc>
        <w:tc>
          <w:tcPr>
            <w:tcW w:w="1240" w:type="dxa"/>
            <w:tcBorders>
              <w:top w:val="nil"/>
              <w:left w:val="nil"/>
              <w:bottom w:val="single" w:sz="4" w:space="0" w:color="auto"/>
              <w:right w:val="single" w:sz="4" w:space="0" w:color="auto"/>
            </w:tcBorders>
            <w:noWrap/>
            <w:vAlign w:val="bottom"/>
            <w:hideMark/>
          </w:tcPr>
          <w:p w14:paraId="4BED78B5" w14:textId="70E06B9B"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граб</w:t>
            </w:r>
          </w:p>
        </w:tc>
        <w:tc>
          <w:tcPr>
            <w:tcW w:w="1300" w:type="dxa"/>
            <w:tcBorders>
              <w:top w:val="nil"/>
              <w:left w:val="nil"/>
              <w:bottom w:val="single" w:sz="4" w:space="0" w:color="auto"/>
              <w:right w:val="single" w:sz="4" w:space="0" w:color="auto"/>
            </w:tcBorders>
            <w:noWrap/>
            <w:vAlign w:val="bottom"/>
            <w:hideMark/>
          </w:tcPr>
          <w:p w14:paraId="703C9B55"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52</w:t>
            </w:r>
          </w:p>
        </w:tc>
        <w:tc>
          <w:tcPr>
            <w:tcW w:w="766" w:type="dxa"/>
            <w:gridSpan w:val="2"/>
            <w:tcBorders>
              <w:top w:val="nil"/>
              <w:left w:val="single" w:sz="4" w:space="0" w:color="auto"/>
              <w:bottom w:val="single" w:sz="4" w:space="0" w:color="auto"/>
              <w:right w:val="single" w:sz="4" w:space="0" w:color="auto"/>
            </w:tcBorders>
            <w:noWrap/>
            <w:vAlign w:val="bottom"/>
            <w:hideMark/>
          </w:tcPr>
          <w:p w14:paraId="601FF514"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0.14</w:t>
            </w:r>
          </w:p>
        </w:tc>
        <w:tc>
          <w:tcPr>
            <w:tcW w:w="1116" w:type="dxa"/>
            <w:gridSpan w:val="2"/>
            <w:tcBorders>
              <w:top w:val="nil"/>
              <w:left w:val="single" w:sz="4" w:space="0" w:color="auto"/>
              <w:bottom w:val="single" w:sz="4" w:space="0" w:color="auto"/>
              <w:right w:val="single" w:sz="4" w:space="0" w:color="auto"/>
            </w:tcBorders>
            <w:noWrap/>
            <w:vAlign w:val="bottom"/>
            <w:hideMark/>
          </w:tcPr>
          <w:p w14:paraId="4509DB0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47.0</w:t>
            </w:r>
          </w:p>
        </w:tc>
        <w:tc>
          <w:tcPr>
            <w:tcW w:w="820" w:type="dxa"/>
            <w:gridSpan w:val="2"/>
            <w:tcBorders>
              <w:top w:val="nil"/>
              <w:left w:val="single" w:sz="4" w:space="0" w:color="auto"/>
              <w:bottom w:val="single" w:sz="4" w:space="0" w:color="auto"/>
              <w:right w:val="single" w:sz="4" w:space="0" w:color="auto"/>
            </w:tcBorders>
            <w:noWrap/>
            <w:vAlign w:val="bottom"/>
            <w:hideMark/>
          </w:tcPr>
          <w:p w14:paraId="26238DEE"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857.1</w:t>
            </w:r>
          </w:p>
        </w:tc>
        <w:tc>
          <w:tcPr>
            <w:tcW w:w="740" w:type="dxa"/>
            <w:gridSpan w:val="2"/>
            <w:tcBorders>
              <w:top w:val="nil"/>
              <w:left w:val="nil"/>
              <w:bottom w:val="single" w:sz="4" w:space="0" w:color="auto"/>
              <w:right w:val="single" w:sz="4" w:space="0" w:color="auto"/>
            </w:tcBorders>
            <w:noWrap/>
            <w:vAlign w:val="bottom"/>
            <w:hideMark/>
          </w:tcPr>
          <w:p w14:paraId="3D08B1C3"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336.0</w:t>
            </w:r>
          </w:p>
        </w:tc>
      </w:tr>
      <w:tr w:rsidR="00233382" w:rsidRPr="0099534D" w14:paraId="70917D82"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1C8A542C"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37</w:t>
            </w:r>
          </w:p>
        </w:tc>
        <w:tc>
          <w:tcPr>
            <w:tcW w:w="766" w:type="dxa"/>
            <w:tcBorders>
              <w:top w:val="nil"/>
              <w:left w:val="nil"/>
              <w:bottom w:val="single" w:sz="4" w:space="0" w:color="auto"/>
              <w:right w:val="single" w:sz="4" w:space="0" w:color="auto"/>
            </w:tcBorders>
            <w:noWrap/>
            <w:vAlign w:val="bottom"/>
            <w:hideMark/>
          </w:tcPr>
          <w:p w14:paraId="01CBD6E2"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o</w:t>
            </w:r>
          </w:p>
        </w:tc>
        <w:tc>
          <w:tcPr>
            <w:tcW w:w="3686" w:type="dxa"/>
            <w:tcBorders>
              <w:top w:val="nil"/>
              <w:left w:val="nil"/>
              <w:bottom w:val="single" w:sz="4" w:space="0" w:color="auto"/>
              <w:right w:val="single" w:sz="4" w:space="0" w:color="auto"/>
            </w:tcBorders>
            <w:noWrap/>
            <w:vAlign w:val="bottom"/>
            <w:hideMark/>
          </w:tcPr>
          <w:p w14:paraId="03FF46BD"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ОТЛ</w:t>
            </w:r>
          </w:p>
        </w:tc>
        <w:tc>
          <w:tcPr>
            <w:tcW w:w="1240" w:type="dxa"/>
            <w:tcBorders>
              <w:top w:val="nil"/>
              <w:left w:val="nil"/>
              <w:bottom w:val="single" w:sz="4" w:space="0" w:color="auto"/>
              <w:right w:val="single" w:sz="4" w:space="0" w:color="auto"/>
            </w:tcBorders>
            <w:noWrap/>
            <w:vAlign w:val="bottom"/>
            <w:hideMark/>
          </w:tcPr>
          <w:p w14:paraId="734981B3" w14:textId="7A217EE4"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граб</w:t>
            </w:r>
          </w:p>
        </w:tc>
        <w:tc>
          <w:tcPr>
            <w:tcW w:w="1300" w:type="dxa"/>
            <w:tcBorders>
              <w:top w:val="nil"/>
              <w:left w:val="nil"/>
              <w:bottom w:val="single" w:sz="4" w:space="0" w:color="auto"/>
              <w:right w:val="single" w:sz="4" w:space="0" w:color="auto"/>
            </w:tcBorders>
            <w:noWrap/>
            <w:vAlign w:val="bottom"/>
            <w:hideMark/>
          </w:tcPr>
          <w:p w14:paraId="660193F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71</w:t>
            </w:r>
          </w:p>
        </w:tc>
        <w:tc>
          <w:tcPr>
            <w:tcW w:w="766" w:type="dxa"/>
            <w:gridSpan w:val="2"/>
            <w:tcBorders>
              <w:top w:val="nil"/>
              <w:left w:val="single" w:sz="4" w:space="0" w:color="auto"/>
              <w:bottom w:val="single" w:sz="4" w:space="0" w:color="auto"/>
              <w:right w:val="single" w:sz="4" w:space="0" w:color="auto"/>
            </w:tcBorders>
            <w:noWrap/>
            <w:vAlign w:val="bottom"/>
            <w:hideMark/>
          </w:tcPr>
          <w:p w14:paraId="65968DF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0.24</w:t>
            </w:r>
          </w:p>
        </w:tc>
        <w:tc>
          <w:tcPr>
            <w:tcW w:w="1116" w:type="dxa"/>
            <w:gridSpan w:val="2"/>
            <w:tcBorders>
              <w:top w:val="nil"/>
              <w:left w:val="single" w:sz="4" w:space="0" w:color="auto"/>
              <w:bottom w:val="single" w:sz="4" w:space="0" w:color="auto"/>
              <w:right w:val="single" w:sz="4" w:space="0" w:color="auto"/>
            </w:tcBorders>
            <w:noWrap/>
            <w:vAlign w:val="bottom"/>
            <w:hideMark/>
          </w:tcPr>
          <w:p w14:paraId="5BD267F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101.0</w:t>
            </w:r>
          </w:p>
        </w:tc>
        <w:tc>
          <w:tcPr>
            <w:tcW w:w="820" w:type="dxa"/>
            <w:gridSpan w:val="2"/>
            <w:tcBorders>
              <w:top w:val="nil"/>
              <w:left w:val="single" w:sz="4" w:space="0" w:color="auto"/>
              <w:bottom w:val="single" w:sz="4" w:space="0" w:color="auto"/>
              <w:right w:val="single" w:sz="4" w:space="0" w:color="auto"/>
            </w:tcBorders>
            <w:noWrap/>
            <w:vAlign w:val="bottom"/>
            <w:hideMark/>
          </w:tcPr>
          <w:p w14:paraId="31EB8A5C"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1,104.2</w:t>
            </w:r>
          </w:p>
        </w:tc>
        <w:tc>
          <w:tcPr>
            <w:tcW w:w="740" w:type="dxa"/>
            <w:gridSpan w:val="2"/>
            <w:tcBorders>
              <w:top w:val="nil"/>
              <w:left w:val="nil"/>
              <w:bottom w:val="single" w:sz="4" w:space="0" w:color="auto"/>
              <w:right w:val="single" w:sz="4" w:space="0" w:color="auto"/>
            </w:tcBorders>
            <w:noWrap/>
            <w:vAlign w:val="bottom"/>
            <w:hideMark/>
          </w:tcPr>
          <w:p w14:paraId="3427A92A"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421.0</w:t>
            </w:r>
          </w:p>
        </w:tc>
      </w:tr>
      <w:tr w:rsidR="00233382" w:rsidRPr="0099534D" w14:paraId="034A0CA9"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1888C87C"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38</w:t>
            </w:r>
          </w:p>
        </w:tc>
        <w:tc>
          <w:tcPr>
            <w:tcW w:w="766" w:type="dxa"/>
            <w:tcBorders>
              <w:top w:val="nil"/>
              <w:left w:val="nil"/>
              <w:bottom w:val="single" w:sz="4" w:space="0" w:color="auto"/>
              <w:right w:val="single" w:sz="4" w:space="0" w:color="auto"/>
            </w:tcBorders>
            <w:noWrap/>
            <w:vAlign w:val="bottom"/>
            <w:hideMark/>
          </w:tcPr>
          <w:p w14:paraId="527FF205"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a</w:t>
            </w:r>
          </w:p>
        </w:tc>
        <w:tc>
          <w:tcPr>
            <w:tcW w:w="3686" w:type="dxa"/>
            <w:tcBorders>
              <w:top w:val="nil"/>
              <w:left w:val="nil"/>
              <w:bottom w:val="single" w:sz="4" w:space="0" w:color="auto"/>
              <w:right w:val="single" w:sz="4" w:space="0" w:color="auto"/>
            </w:tcBorders>
            <w:noWrap/>
            <w:vAlign w:val="bottom"/>
            <w:hideMark/>
          </w:tcPr>
          <w:p w14:paraId="117493C5"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405599E6" w14:textId="3AAE9802"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nil"/>
              <w:left w:val="nil"/>
              <w:bottom w:val="single" w:sz="4" w:space="0" w:color="auto"/>
              <w:right w:val="single" w:sz="4" w:space="0" w:color="auto"/>
            </w:tcBorders>
            <w:noWrap/>
            <w:vAlign w:val="bottom"/>
            <w:hideMark/>
          </w:tcPr>
          <w:p w14:paraId="2EFDE246"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117</w:t>
            </w:r>
          </w:p>
        </w:tc>
        <w:tc>
          <w:tcPr>
            <w:tcW w:w="766" w:type="dxa"/>
            <w:gridSpan w:val="2"/>
            <w:tcBorders>
              <w:top w:val="nil"/>
              <w:left w:val="single" w:sz="4" w:space="0" w:color="auto"/>
              <w:bottom w:val="single" w:sz="4" w:space="0" w:color="auto"/>
              <w:right w:val="single" w:sz="4" w:space="0" w:color="auto"/>
            </w:tcBorders>
            <w:noWrap/>
            <w:vAlign w:val="bottom"/>
            <w:hideMark/>
          </w:tcPr>
          <w:p w14:paraId="5CDE697A"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47.66</w:t>
            </w:r>
          </w:p>
        </w:tc>
        <w:tc>
          <w:tcPr>
            <w:tcW w:w="1116" w:type="dxa"/>
            <w:gridSpan w:val="2"/>
            <w:tcBorders>
              <w:top w:val="nil"/>
              <w:left w:val="single" w:sz="4" w:space="0" w:color="auto"/>
              <w:bottom w:val="single" w:sz="4" w:space="0" w:color="auto"/>
              <w:right w:val="single" w:sz="4" w:space="0" w:color="auto"/>
            </w:tcBorders>
            <w:noWrap/>
            <w:vAlign w:val="bottom"/>
            <w:hideMark/>
          </w:tcPr>
          <w:p w14:paraId="5B814330"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17,289.2</w:t>
            </w:r>
          </w:p>
        </w:tc>
        <w:tc>
          <w:tcPr>
            <w:tcW w:w="820" w:type="dxa"/>
            <w:gridSpan w:val="2"/>
            <w:tcBorders>
              <w:top w:val="nil"/>
              <w:left w:val="single" w:sz="4" w:space="0" w:color="auto"/>
              <w:bottom w:val="single" w:sz="4" w:space="0" w:color="auto"/>
              <w:right w:val="single" w:sz="4" w:space="0" w:color="auto"/>
            </w:tcBorders>
            <w:noWrap/>
            <w:vAlign w:val="bottom"/>
            <w:hideMark/>
          </w:tcPr>
          <w:p w14:paraId="08FB686D"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283.6</w:t>
            </w:r>
          </w:p>
        </w:tc>
        <w:tc>
          <w:tcPr>
            <w:tcW w:w="740" w:type="dxa"/>
            <w:gridSpan w:val="2"/>
            <w:tcBorders>
              <w:top w:val="nil"/>
              <w:left w:val="nil"/>
              <w:bottom w:val="single" w:sz="4" w:space="0" w:color="auto"/>
              <w:right w:val="single" w:sz="4" w:space="0" w:color="auto"/>
            </w:tcBorders>
            <w:noWrap/>
            <w:vAlign w:val="bottom"/>
            <w:hideMark/>
          </w:tcPr>
          <w:p w14:paraId="2FE1C4DD"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362.8</w:t>
            </w:r>
          </w:p>
        </w:tc>
      </w:tr>
      <w:tr w:rsidR="00233382" w:rsidRPr="0099534D" w14:paraId="6485DC84"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4AD44F9D"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38</w:t>
            </w:r>
          </w:p>
        </w:tc>
        <w:tc>
          <w:tcPr>
            <w:tcW w:w="766" w:type="dxa"/>
            <w:tcBorders>
              <w:top w:val="nil"/>
              <w:left w:val="nil"/>
              <w:bottom w:val="single" w:sz="4" w:space="0" w:color="auto"/>
              <w:right w:val="single" w:sz="4" w:space="0" w:color="auto"/>
            </w:tcBorders>
            <w:noWrap/>
            <w:vAlign w:val="bottom"/>
            <w:hideMark/>
          </w:tcPr>
          <w:p w14:paraId="4DFF17EC"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b</w:t>
            </w:r>
          </w:p>
        </w:tc>
        <w:tc>
          <w:tcPr>
            <w:tcW w:w="3686" w:type="dxa"/>
            <w:tcBorders>
              <w:top w:val="nil"/>
              <w:left w:val="nil"/>
              <w:bottom w:val="single" w:sz="4" w:space="0" w:color="auto"/>
              <w:right w:val="single" w:sz="4" w:space="0" w:color="auto"/>
            </w:tcBorders>
            <w:noWrap/>
            <w:vAlign w:val="bottom"/>
            <w:hideMark/>
          </w:tcPr>
          <w:p w14:paraId="4E459A11"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5F345624" w14:textId="42D7FDFD"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nil"/>
              <w:left w:val="nil"/>
              <w:bottom w:val="single" w:sz="4" w:space="0" w:color="auto"/>
              <w:right w:val="single" w:sz="4" w:space="0" w:color="auto"/>
            </w:tcBorders>
            <w:noWrap/>
            <w:vAlign w:val="bottom"/>
            <w:hideMark/>
          </w:tcPr>
          <w:p w14:paraId="75D9865B"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108</w:t>
            </w:r>
          </w:p>
        </w:tc>
        <w:tc>
          <w:tcPr>
            <w:tcW w:w="766" w:type="dxa"/>
            <w:gridSpan w:val="2"/>
            <w:tcBorders>
              <w:top w:val="nil"/>
              <w:left w:val="single" w:sz="4" w:space="0" w:color="auto"/>
              <w:bottom w:val="single" w:sz="4" w:space="0" w:color="auto"/>
              <w:right w:val="single" w:sz="4" w:space="0" w:color="auto"/>
            </w:tcBorders>
            <w:noWrap/>
            <w:vAlign w:val="bottom"/>
            <w:hideMark/>
          </w:tcPr>
          <w:p w14:paraId="350444C0"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1.55</w:t>
            </w:r>
          </w:p>
        </w:tc>
        <w:tc>
          <w:tcPr>
            <w:tcW w:w="1116" w:type="dxa"/>
            <w:gridSpan w:val="2"/>
            <w:tcBorders>
              <w:top w:val="nil"/>
              <w:left w:val="single" w:sz="4" w:space="0" w:color="auto"/>
              <w:bottom w:val="single" w:sz="4" w:space="0" w:color="auto"/>
              <w:right w:val="single" w:sz="4" w:space="0" w:color="auto"/>
            </w:tcBorders>
            <w:noWrap/>
            <w:vAlign w:val="bottom"/>
            <w:hideMark/>
          </w:tcPr>
          <w:p w14:paraId="7FCE3E9B"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411.1</w:t>
            </w:r>
          </w:p>
        </w:tc>
        <w:tc>
          <w:tcPr>
            <w:tcW w:w="820" w:type="dxa"/>
            <w:gridSpan w:val="2"/>
            <w:tcBorders>
              <w:top w:val="nil"/>
              <w:left w:val="single" w:sz="4" w:space="0" w:color="auto"/>
              <w:bottom w:val="single" w:sz="4" w:space="0" w:color="auto"/>
              <w:right w:val="single" w:sz="4" w:space="0" w:color="auto"/>
            </w:tcBorders>
            <w:noWrap/>
            <w:vAlign w:val="bottom"/>
            <w:hideMark/>
          </w:tcPr>
          <w:p w14:paraId="2644BDBE"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80.0</w:t>
            </w:r>
          </w:p>
        </w:tc>
        <w:tc>
          <w:tcPr>
            <w:tcW w:w="740" w:type="dxa"/>
            <w:gridSpan w:val="2"/>
            <w:tcBorders>
              <w:top w:val="nil"/>
              <w:left w:val="nil"/>
              <w:bottom w:val="single" w:sz="4" w:space="0" w:color="auto"/>
              <w:right w:val="single" w:sz="4" w:space="0" w:color="auto"/>
            </w:tcBorders>
            <w:noWrap/>
            <w:vAlign w:val="bottom"/>
            <w:hideMark/>
          </w:tcPr>
          <w:p w14:paraId="362FD833"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265.2</w:t>
            </w:r>
          </w:p>
        </w:tc>
      </w:tr>
      <w:tr w:rsidR="00233382" w:rsidRPr="0099534D" w14:paraId="7D7AFB73"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7E69926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43</w:t>
            </w:r>
          </w:p>
        </w:tc>
        <w:tc>
          <w:tcPr>
            <w:tcW w:w="766" w:type="dxa"/>
            <w:tcBorders>
              <w:top w:val="nil"/>
              <w:left w:val="nil"/>
              <w:bottom w:val="single" w:sz="4" w:space="0" w:color="auto"/>
              <w:right w:val="single" w:sz="4" w:space="0" w:color="auto"/>
            </w:tcBorders>
            <w:noWrap/>
            <w:vAlign w:val="bottom"/>
            <w:hideMark/>
          </w:tcPr>
          <w:p w14:paraId="3323AE67"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a</w:t>
            </w:r>
          </w:p>
        </w:tc>
        <w:tc>
          <w:tcPr>
            <w:tcW w:w="3686" w:type="dxa"/>
            <w:tcBorders>
              <w:top w:val="nil"/>
              <w:left w:val="nil"/>
              <w:bottom w:val="single" w:sz="4" w:space="0" w:color="auto"/>
              <w:right w:val="single" w:sz="4" w:space="0" w:color="auto"/>
            </w:tcBorders>
            <w:noWrap/>
            <w:vAlign w:val="bottom"/>
            <w:hideMark/>
          </w:tcPr>
          <w:p w14:paraId="7AE6657A"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73D00522" w14:textId="37F12A2F"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nil"/>
              <w:left w:val="nil"/>
              <w:bottom w:val="single" w:sz="4" w:space="0" w:color="auto"/>
              <w:right w:val="single" w:sz="4" w:space="0" w:color="auto"/>
            </w:tcBorders>
            <w:noWrap/>
            <w:vAlign w:val="bottom"/>
            <w:hideMark/>
          </w:tcPr>
          <w:p w14:paraId="0E61E776"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137</w:t>
            </w:r>
          </w:p>
        </w:tc>
        <w:tc>
          <w:tcPr>
            <w:tcW w:w="766" w:type="dxa"/>
            <w:gridSpan w:val="2"/>
            <w:tcBorders>
              <w:top w:val="nil"/>
              <w:left w:val="single" w:sz="4" w:space="0" w:color="auto"/>
              <w:bottom w:val="single" w:sz="4" w:space="0" w:color="auto"/>
              <w:right w:val="single" w:sz="4" w:space="0" w:color="auto"/>
            </w:tcBorders>
            <w:noWrap/>
            <w:vAlign w:val="bottom"/>
            <w:hideMark/>
          </w:tcPr>
          <w:p w14:paraId="5CF941F4"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34.88</w:t>
            </w:r>
          </w:p>
        </w:tc>
        <w:tc>
          <w:tcPr>
            <w:tcW w:w="1116" w:type="dxa"/>
            <w:gridSpan w:val="2"/>
            <w:tcBorders>
              <w:top w:val="nil"/>
              <w:left w:val="single" w:sz="4" w:space="0" w:color="auto"/>
              <w:bottom w:val="single" w:sz="4" w:space="0" w:color="auto"/>
              <w:right w:val="single" w:sz="4" w:space="0" w:color="auto"/>
            </w:tcBorders>
            <w:noWrap/>
            <w:vAlign w:val="bottom"/>
            <w:hideMark/>
          </w:tcPr>
          <w:p w14:paraId="61640E4C"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12,159.4</w:t>
            </w:r>
          </w:p>
        </w:tc>
        <w:tc>
          <w:tcPr>
            <w:tcW w:w="820" w:type="dxa"/>
            <w:gridSpan w:val="2"/>
            <w:tcBorders>
              <w:top w:val="nil"/>
              <w:left w:val="single" w:sz="4" w:space="0" w:color="auto"/>
              <w:bottom w:val="single" w:sz="4" w:space="0" w:color="auto"/>
              <w:right w:val="single" w:sz="4" w:space="0" w:color="auto"/>
            </w:tcBorders>
            <w:noWrap/>
            <w:vAlign w:val="bottom"/>
            <w:hideMark/>
          </w:tcPr>
          <w:p w14:paraId="56855F96"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277.8</w:t>
            </w:r>
          </w:p>
        </w:tc>
        <w:tc>
          <w:tcPr>
            <w:tcW w:w="740" w:type="dxa"/>
            <w:gridSpan w:val="2"/>
            <w:tcBorders>
              <w:top w:val="nil"/>
              <w:left w:val="nil"/>
              <w:bottom w:val="single" w:sz="4" w:space="0" w:color="auto"/>
              <w:right w:val="single" w:sz="4" w:space="0" w:color="auto"/>
            </w:tcBorders>
            <w:noWrap/>
            <w:vAlign w:val="bottom"/>
            <w:hideMark/>
          </w:tcPr>
          <w:p w14:paraId="55B0DF7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348.6</w:t>
            </w:r>
          </w:p>
        </w:tc>
      </w:tr>
      <w:tr w:rsidR="00233382" w:rsidRPr="0099534D" w14:paraId="11CA49BD"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720D75B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43</w:t>
            </w:r>
          </w:p>
        </w:tc>
        <w:tc>
          <w:tcPr>
            <w:tcW w:w="766" w:type="dxa"/>
            <w:tcBorders>
              <w:top w:val="nil"/>
              <w:left w:val="nil"/>
              <w:bottom w:val="single" w:sz="4" w:space="0" w:color="auto"/>
              <w:right w:val="single" w:sz="4" w:space="0" w:color="auto"/>
            </w:tcBorders>
            <w:noWrap/>
            <w:vAlign w:val="bottom"/>
            <w:hideMark/>
          </w:tcPr>
          <w:p w14:paraId="0968FE84"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d</w:t>
            </w:r>
          </w:p>
        </w:tc>
        <w:tc>
          <w:tcPr>
            <w:tcW w:w="3686" w:type="dxa"/>
            <w:tcBorders>
              <w:top w:val="nil"/>
              <w:left w:val="nil"/>
              <w:bottom w:val="single" w:sz="4" w:space="0" w:color="auto"/>
              <w:right w:val="single" w:sz="4" w:space="0" w:color="auto"/>
            </w:tcBorders>
            <w:noWrap/>
            <w:vAlign w:val="bottom"/>
            <w:hideMark/>
          </w:tcPr>
          <w:p w14:paraId="1BF8C122"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пољског</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јасена</w:t>
            </w:r>
            <w:proofErr w:type="spellEnd"/>
          </w:p>
        </w:tc>
        <w:tc>
          <w:tcPr>
            <w:tcW w:w="1240" w:type="dxa"/>
            <w:tcBorders>
              <w:top w:val="nil"/>
              <w:left w:val="nil"/>
              <w:bottom w:val="single" w:sz="4" w:space="0" w:color="auto"/>
              <w:right w:val="single" w:sz="4" w:space="0" w:color="auto"/>
            </w:tcBorders>
            <w:noWrap/>
            <w:vAlign w:val="bottom"/>
            <w:hideMark/>
          </w:tcPr>
          <w:p w14:paraId="3115EB27" w14:textId="6B31F8AD"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proofErr w:type="spellStart"/>
            <w:r>
              <w:rPr>
                <w:rFonts w:ascii="Times New Roman" w:eastAsia="Times New Roman" w:hAnsi="Times New Roman" w:cs="Times New Roman"/>
                <w:color w:val="000000"/>
                <w:lang w:val="sr-Cyrl-RS" w:eastAsia="sr-Latn-RS"/>
              </w:rPr>
              <w:t>п.јасен</w:t>
            </w:r>
            <w:proofErr w:type="spellEnd"/>
          </w:p>
        </w:tc>
        <w:tc>
          <w:tcPr>
            <w:tcW w:w="1300" w:type="dxa"/>
            <w:tcBorders>
              <w:top w:val="nil"/>
              <w:left w:val="nil"/>
              <w:bottom w:val="single" w:sz="4" w:space="0" w:color="auto"/>
              <w:right w:val="single" w:sz="4" w:space="0" w:color="auto"/>
            </w:tcBorders>
            <w:noWrap/>
            <w:vAlign w:val="bottom"/>
            <w:hideMark/>
          </w:tcPr>
          <w:p w14:paraId="30EAFAAE"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118</w:t>
            </w:r>
          </w:p>
        </w:tc>
        <w:tc>
          <w:tcPr>
            <w:tcW w:w="766" w:type="dxa"/>
            <w:gridSpan w:val="2"/>
            <w:tcBorders>
              <w:top w:val="nil"/>
              <w:left w:val="single" w:sz="4" w:space="0" w:color="auto"/>
              <w:bottom w:val="single" w:sz="4" w:space="0" w:color="auto"/>
              <w:right w:val="single" w:sz="4" w:space="0" w:color="auto"/>
            </w:tcBorders>
            <w:noWrap/>
            <w:vAlign w:val="bottom"/>
            <w:hideMark/>
          </w:tcPr>
          <w:p w14:paraId="419FB1F0"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0.80</w:t>
            </w:r>
          </w:p>
        </w:tc>
        <w:tc>
          <w:tcPr>
            <w:tcW w:w="1116" w:type="dxa"/>
            <w:gridSpan w:val="2"/>
            <w:tcBorders>
              <w:top w:val="nil"/>
              <w:left w:val="single" w:sz="4" w:space="0" w:color="auto"/>
              <w:bottom w:val="single" w:sz="4" w:space="0" w:color="auto"/>
              <w:right w:val="single" w:sz="4" w:space="0" w:color="auto"/>
            </w:tcBorders>
            <w:noWrap/>
            <w:vAlign w:val="bottom"/>
            <w:hideMark/>
          </w:tcPr>
          <w:p w14:paraId="267A1E07"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202.2</w:t>
            </w:r>
          </w:p>
        </w:tc>
        <w:tc>
          <w:tcPr>
            <w:tcW w:w="820" w:type="dxa"/>
            <w:gridSpan w:val="2"/>
            <w:tcBorders>
              <w:top w:val="nil"/>
              <w:left w:val="single" w:sz="4" w:space="0" w:color="auto"/>
              <w:bottom w:val="single" w:sz="4" w:space="0" w:color="auto"/>
              <w:right w:val="single" w:sz="4" w:space="0" w:color="auto"/>
            </w:tcBorders>
            <w:noWrap/>
            <w:vAlign w:val="bottom"/>
            <w:hideMark/>
          </w:tcPr>
          <w:p w14:paraId="35DEC437"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143.8</w:t>
            </w:r>
          </w:p>
        </w:tc>
        <w:tc>
          <w:tcPr>
            <w:tcW w:w="740" w:type="dxa"/>
            <w:gridSpan w:val="2"/>
            <w:tcBorders>
              <w:top w:val="nil"/>
              <w:left w:val="nil"/>
              <w:bottom w:val="single" w:sz="4" w:space="0" w:color="auto"/>
              <w:right w:val="single" w:sz="4" w:space="0" w:color="auto"/>
            </w:tcBorders>
            <w:noWrap/>
            <w:vAlign w:val="bottom"/>
            <w:hideMark/>
          </w:tcPr>
          <w:p w14:paraId="3E1A4B5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252.8</w:t>
            </w:r>
          </w:p>
        </w:tc>
      </w:tr>
      <w:tr w:rsidR="00233382" w:rsidRPr="0099534D" w14:paraId="05967735"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187BA36A"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43</w:t>
            </w:r>
          </w:p>
        </w:tc>
        <w:tc>
          <w:tcPr>
            <w:tcW w:w="766" w:type="dxa"/>
            <w:tcBorders>
              <w:top w:val="nil"/>
              <w:left w:val="nil"/>
              <w:bottom w:val="single" w:sz="4" w:space="0" w:color="auto"/>
              <w:right w:val="single" w:sz="4" w:space="0" w:color="auto"/>
            </w:tcBorders>
            <w:noWrap/>
            <w:vAlign w:val="bottom"/>
            <w:hideMark/>
          </w:tcPr>
          <w:p w14:paraId="5A38E57C"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g</w:t>
            </w:r>
          </w:p>
        </w:tc>
        <w:tc>
          <w:tcPr>
            <w:tcW w:w="3686" w:type="dxa"/>
            <w:tcBorders>
              <w:top w:val="nil"/>
              <w:left w:val="nil"/>
              <w:bottom w:val="single" w:sz="4" w:space="0" w:color="auto"/>
              <w:right w:val="single" w:sz="4" w:space="0" w:color="auto"/>
            </w:tcBorders>
            <w:noWrap/>
            <w:vAlign w:val="bottom"/>
            <w:hideMark/>
          </w:tcPr>
          <w:p w14:paraId="53C8A6EE"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пољског</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јасена</w:t>
            </w:r>
            <w:proofErr w:type="spellEnd"/>
          </w:p>
        </w:tc>
        <w:tc>
          <w:tcPr>
            <w:tcW w:w="1240" w:type="dxa"/>
            <w:tcBorders>
              <w:top w:val="nil"/>
              <w:left w:val="nil"/>
              <w:bottom w:val="single" w:sz="4" w:space="0" w:color="auto"/>
              <w:right w:val="single" w:sz="4" w:space="0" w:color="auto"/>
            </w:tcBorders>
            <w:noWrap/>
            <w:vAlign w:val="bottom"/>
            <w:hideMark/>
          </w:tcPr>
          <w:p w14:paraId="53B8CCFB" w14:textId="130580F4"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proofErr w:type="spellStart"/>
            <w:r>
              <w:rPr>
                <w:rFonts w:ascii="Times New Roman" w:eastAsia="Times New Roman" w:hAnsi="Times New Roman" w:cs="Times New Roman"/>
                <w:color w:val="000000"/>
                <w:lang w:val="sr-Cyrl-RS" w:eastAsia="sr-Latn-RS"/>
              </w:rPr>
              <w:t>п.јасен</w:t>
            </w:r>
            <w:proofErr w:type="spellEnd"/>
          </w:p>
        </w:tc>
        <w:tc>
          <w:tcPr>
            <w:tcW w:w="1300" w:type="dxa"/>
            <w:tcBorders>
              <w:top w:val="nil"/>
              <w:left w:val="nil"/>
              <w:bottom w:val="single" w:sz="4" w:space="0" w:color="auto"/>
              <w:right w:val="single" w:sz="4" w:space="0" w:color="auto"/>
            </w:tcBorders>
            <w:noWrap/>
            <w:vAlign w:val="bottom"/>
            <w:hideMark/>
          </w:tcPr>
          <w:p w14:paraId="739C8ED3"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137</w:t>
            </w:r>
          </w:p>
        </w:tc>
        <w:tc>
          <w:tcPr>
            <w:tcW w:w="766" w:type="dxa"/>
            <w:gridSpan w:val="2"/>
            <w:tcBorders>
              <w:top w:val="nil"/>
              <w:left w:val="single" w:sz="4" w:space="0" w:color="auto"/>
              <w:bottom w:val="single" w:sz="4" w:space="0" w:color="auto"/>
              <w:right w:val="single" w:sz="4" w:space="0" w:color="auto"/>
            </w:tcBorders>
            <w:noWrap/>
            <w:vAlign w:val="bottom"/>
            <w:hideMark/>
          </w:tcPr>
          <w:p w14:paraId="5820261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0.80</w:t>
            </w:r>
          </w:p>
        </w:tc>
        <w:tc>
          <w:tcPr>
            <w:tcW w:w="1116" w:type="dxa"/>
            <w:gridSpan w:val="2"/>
            <w:tcBorders>
              <w:top w:val="nil"/>
              <w:left w:val="single" w:sz="4" w:space="0" w:color="auto"/>
              <w:bottom w:val="single" w:sz="4" w:space="0" w:color="auto"/>
              <w:right w:val="single" w:sz="4" w:space="0" w:color="auto"/>
            </w:tcBorders>
            <w:noWrap/>
            <w:vAlign w:val="bottom"/>
            <w:hideMark/>
          </w:tcPr>
          <w:p w14:paraId="646240DB"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87.2</w:t>
            </w:r>
          </w:p>
        </w:tc>
        <w:tc>
          <w:tcPr>
            <w:tcW w:w="820" w:type="dxa"/>
            <w:gridSpan w:val="2"/>
            <w:tcBorders>
              <w:top w:val="nil"/>
              <w:left w:val="single" w:sz="4" w:space="0" w:color="auto"/>
              <w:bottom w:val="single" w:sz="4" w:space="0" w:color="auto"/>
              <w:right w:val="single" w:sz="4" w:space="0" w:color="auto"/>
            </w:tcBorders>
            <w:noWrap/>
            <w:vAlign w:val="bottom"/>
            <w:hideMark/>
          </w:tcPr>
          <w:p w14:paraId="285EFF1B"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220.0</w:t>
            </w:r>
          </w:p>
        </w:tc>
        <w:tc>
          <w:tcPr>
            <w:tcW w:w="740" w:type="dxa"/>
            <w:gridSpan w:val="2"/>
            <w:tcBorders>
              <w:top w:val="nil"/>
              <w:left w:val="nil"/>
              <w:bottom w:val="single" w:sz="4" w:space="0" w:color="auto"/>
              <w:right w:val="single" w:sz="4" w:space="0" w:color="auto"/>
            </w:tcBorders>
            <w:noWrap/>
            <w:vAlign w:val="bottom"/>
            <w:hideMark/>
          </w:tcPr>
          <w:p w14:paraId="5F6D77B6"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109.0</w:t>
            </w:r>
          </w:p>
        </w:tc>
      </w:tr>
      <w:tr w:rsidR="00233382" w:rsidRPr="0099534D" w14:paraId="54DA957C"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7867E9EB"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44</w:t>
            </w:r>
          </w:p>
        </w:tc>
        <w:tc>
          <w:tcPr>
            <w:tcW w:w="766" w:type="dxa"/>
            <w:tcBorders>
              <w:top w:val="nil"/>
              <w:left w:val="nil"/>
              <w:bottom w:val="single" w:sz="4" w:space="0" w:color="auto"/>
              <w:right w:val="single" w:sz="4" w:space="0" w:color="auto"/>
            </w:tcBorders>
            <w:noWrap/>
            <w:vAlign w:val="bottom"/>
            <w:hideMark/>
          </w:tcPr>
          <w:p w14:paraId="4585C904"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b</w:t>
            </w:r>
          </w:p>
        </w:tc>
        <w:tc>
          <w:tcPr>
            <w:tcW w:w="3686" w:type="dxa"/>
            <w:tcBorders>
              <w:top w:val="nil"/>
              <w:left w:val="nil"/>
              <w:bottom w:val="single" w:sz="4" w:space="0" w:color="auto"/>
              <w:right w:val="single" w:sz="4" w:space="0" w:color="auto"/>
            </w:tcBorders>
            <w:noWrap/>
            <w:vAlign w:val="bottom"/>
            <w:hideMark/>
          </w:tcPr>
          <w:p w14:paraId="387D86FB"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пољског</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јасена</w:t>
            </w:r>
            <w:proofErr w:type="spellEnd"/>
          </w:p>
        </w:tc>
        <w:tc>
          <w:tcPr>
            <w:tcW w:w="1240" w:type="dxa"/>
            <w:tcBorders>
              <w:top w:val="nil"/>
              <w:left w:val="nil"/>
              <w:bottom w:val="single" w:sz="4" w:space="0" w:color="auto"/>
              <w:right w:val="single" w:sz="4" w:space="0" w:color="auto"/>
            </w:tcBorders>
            <w:noWrap/>
            <w:vAlign w:val="bottom"/>
            <w:hideMark/>
          </w:tcPr>
          <w:p w14:paraId="42B00D92" w14:textId="14CB1EE1"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proofErr w:type="spellStart"/>
            <w:r>
              <w:rPr>
                <w:rFonts w:ascii="Times New Roman" w:eastAsia="Times New Roman" w:hAnsi="Times New Roman" w:cs="Times New Roman"/>
                <w:color w:val="000000"/>
                <w:lang w:val="sr-Cyrl-RS" w:eastAsia="sr-Latn-RS"/>
              </w:rPr>
              <w:t>п.јасен</w:t>
            </w:r>
            <w:proofErr w:type="spellEnd"/>
          </w:p>
        </w:tc>
        <w:tc>
          <w:tcPr>
            <w:tcW w:w="1300" w:type="dxa"/>
            <w:tcBorders>
              <w:top w:val="nil"/>
              <w:left w:val="nil"/>
              <w:bottom w:val="single" w:sz="4" w:space="0" w:color="auto"/>
              <w:right w:val="single" w:sz="4" w:space="0" w:color="auto"/>
            </w:tcBorders>
            <w:noWrap/>
            <w:vAlign w:val="bottom"/>
            <w:hideMark/>
          </w:tcPr>
          <w:p w14:paraId="77057154"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71</w:t>
            </w:r>
          </w:p>
        </w:tc>
        <w:tc>
          <w:tcPr>
            <w:tcW w:w="766" w:type="dxa"/>
            <w:gridSpan w:val="2"/>
            <w:tcBorders>
              <w:top w:val="nil"/>
              <w:left w:val="single" w:sz="4" w:space="0" w:color="auto"/>
              <w:bottom w:val="single" w:sz="4" w:space="0" w:color="auto"/>
              <w:right w:val="single" w:sz="4" w:space="0" w:color="auto"/>
            </w:tcBorders>
            <w:noWrap/>
            <w:vAlign w:val="bottom"/>
            <w:hideMark/>
          </w:tcPr>
          <w:p w14:paraId="26D994C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1.66</w:t>
            </w:r>
          </w:p>
        </w:tc>
        <w:tc>
          <w:tcPr>
            <w:tcW w:w="1116" w:type="dxa"/>
            <w:gridSpan w:val="2"/>
            <w:tcBorders>
              <w:top w:val="nil"/>
              <w:left w:val="single" w:sz="4" w:space="0" w:color="auto"/>
              <w:bottom w:val="single" w:sz="4" w:space="0" w:color="auto"/>
              <w:right w:val="single" w:sz="4" w:space="0" w:color="auto"/>
            </w:tcBorders>
            <w:noWrap/>
            <w:vAlign w:val="bottom"/>
            <w:hideMark/>
          </w:tcPr>
          <w:p w14:paraId="042E954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245.5</w:t>
            </w:r>
          </w:p>
        </w:tc>
        <w:tc>
          <w:tcPr>
            <w:tcW w:w="820" w:type="dxa"/>
            <w:gridSpan w:val="2"/>
            <w:tcBorders>
              <w:top w:val="nil"/>
              <w:left w:val="single" w:sz="4" w:space="0" w:color="auto"/>
              <w:bottom w:val="single" w:sz="4" w:space="0" w:color="auto"/>
              <w:right w:val="single" w:sz="4" w:space="0" w:color="auto"/>
            </w:tcBorders>
            <w:noWrap/>
            <w:vAlign w:val="bottom"/>
            <w:hideMark/>
          </w:tcPr>
          <w:p w14:paraId="0A20A01B"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297.5</w:t>
            </w:r>
          </w:p>
        </w:tc>
        <w:tc>
          <w:tcPr>
            <w:tcW w:w="740" w:type="dxa"/>
            <w:gridSpan w:val="2"/>
            <w:tcBorders>
              <w:top w:val="nil"/>
              <w:left w:val="nil"/>
              <w:bottom w:val="single" w:sz="4" w:space="0" w:color="auto"/>
              <w:right w:val="single" w:sz="4" w:space="0" w:color="auto"/>
            </w:tcBorders>
            <w:noWrap/>
            <w:vAlign w:val="bottom"/>
            <w:hideMark/>
          </w:tcPr>
          <w:p w14:paraId="20AAD5D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147.9</w:t>
            </w:r>
          </w:p>
        </w:tc>
      </w:tr>
      <w:tr w:rsidR="00233382" w:rsidRPr="0099534D" w14:paraId="5A7F6DED"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60A5A3F7"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45</w:t>
            </w:r>
          </w:p>
        </w:tc>
        <w:tc>
          <w:tcPr>
            <w:tcW w:w="766" w:type="dxa"/>
            <w:tcBorders>
              <w:top w:val="nil"/>
              <w:left w:val="nil"/>
              <w:bottom w:val="single" w:sz="4" w:space="0" w:color="auto"/>
              <w:right w:val="single" w:sz="4" w:space="0" w:color="auto"/>
            </w:tcBorders>
            <w:noWrap/>
            <w:vAlign w:val="bottom"/>
            <w:hideMark/>
          </w:tcPr>
          <w:p w14:paraId="4D90267A"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a</w:t>
            </w:r>
          </w:p>
        </w:tc>
        <w:tc>
          <w:tcPr>
            <w:tcW w:w="3686" w:type="dxa"/>
            <w:tcBorders>
              <w:top w:val="nil"/>
              <w:left w:val="nil"/>
              <w:bottom w:val="single" w:sz="4" w:space="0" w:color="auto"/>
              <w:right w:val="single" w:sz="4" w:space="0" w:color="auto"/>
            </w:tcBorders>
            <w:noWrap/>
            <w:vAlign w:val="bottom"/>
            <w:hideMark/>
          </w:tcPr>
          <w:p w14:paraId="2E20F7CE"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41CF5960" w14:textId="2E262AA1"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nil"/>
              <w:left w:val="nil"/>
              <w:bottom w:val="single" w:sz="4" w:space="0" w:color="auto"/>
              <w:right w:val="single" w:sz="4" w:space="0" w:color="auto"/>
            </w:tcBorders>
            <w:noWrap/>
            <w:vAlign w:val="bottom"/>
            <w:hideMark/>
          </w:tcPr>
          <w:p w14:paraId="4AA492EA"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137</w:t>
            </w:r>
          </w:p>
        </w:tc>
        <w:tc>
          <w:tcPr>
            <w:tcW w:w="766" w:type="dxa"/>
            <w:gridSpan w:val="2"/>
            <w:tcBorders>
              <w:top w:val="nil"/>
              <w:left w:val="single" w:sz="4" w:space="0" w:color="auto"/>
              <w:bottom w:val="single" w:sz="4" w:space="0" w:color="auto"/>
              <w:right w:val="single" w:sz="4" w:space="0" w:color="auto"/>
            </w:tcBorders>
            <w:noWrap/>
            <w:vAlign w:val="bottom"/>
            <w:hideMark/>
          </w:tcPr>
          <w:p w14:paraId="26A4E916"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4.06</w:t>
            </w:r>
          </w:p>
        </w:tc>
        <w:tc>
          <w:tcPr>
            <w:tcW w:w="1116" w:type="dxa"/>
            <w:gridSpan w:val="2"/>
            <w:tcBorders>
              <w:top w:val="nil"/>
              <w:left w:val="single" w:sz="4" w:space="0" w:color="auto"/>
              <w:bottom w:val="single" w:sz="4" w:space="0" w:color="auto"/>
              <w:right w:val="single" w:sz="4" w:space="0" w:color="auto"/>
            </w:tcBorders>
            <w:noWrap/>
            <w:vAlign w:val="bottom"/>
            <w:hideMark/>
          </w:tcPr>
          <w:p w14:paraId="1F8EAEC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1,723.0</w:t>
            </w:r>
          </w:p>
        </w:tc>
        <w:tc>
          <w:tcPr>
            <w:tcW w:w="820" w:type="dxa"/>
            <w:gridSpan w:val="2"/>
            <w:tcBorders>
              <w:top w:val="nil"/>
              <w:left w:val="single" w:sz="4" w:space="0" w:color="auto"/>
              <w:bottom w:val="single" w:sz="4" w:space="0" w:color="auto"/>
              <w:right w:val="single" w:sz="4" w:space="0" w:color="auto"/>
            </w:tcBorders>
            <w:noWrap/>
            <w:vAlign w:val="bottom"/>
            <w:hideMark/>
          </w:tcPr>
          <w:p w14:paraId="3FD50F6B"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227.5</w:t>
            </w:r>
          </w:p>
        </w:tc>
        <w:tc>
          <w:tcPr>
            <w:tcW w:w="740" w:type="dxa"/>
            <w:gridSpan w:val="2"/>
            <w:tcBorders>
              <w:top w:val="nil"/>
              <w:left w:val="nil"/>
              <w:bottom w:val="single" w:sz="4" w:space="0" w:color="auto"/>
              <w:right w:val="single" w:sz="4" w:space="0" w:color="auto"/>
            </w:tcBorders>
            <w:noWrap/>
            <w:vAlign w:val="bottom"/>
            <w:hideMark/>
          </w:tcPr>
          <w:p w14:paraId="6BBD5C00"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424.4</w:t>
            </w:r>
          </w:p>
        </w:tc>
      </w:tr>
      <w:tr w:rsidR="00233382" w:rsidRPr="0099534D" w14:paraId="26D0A042"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65A8F5BC"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45</w:t>
            </w:r>
          </w:p>
        </w:tc>
        <w:tc>
          <w:tcPr>
            <w:tcW w:w="766" w:type="dxa"/>
            <w:tcBorders>
              <w:top w:val="nil"/>
              <w:left w:val="nil"/>
              <w:bottom w:val="single" w:sz="4" w:space="0" w:color="auto"/>
              <w:right w:val="single" w:sz="4" w:space="0" w:color="auto"/>
            </w:tcBorders>
            <w:noWrap/>
            <w:vAlign w:val="bottom"/>
            <w:hideMark/>
          </w:tcPr>
          <w:p w14:paraId="1DE828EE"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f</w:t>
            </w:r>
          </w:p>
        </w:tc>
        <w:tc>
          <w:tcPr>
            <w:tcW w:w="3686" w:type="dxa"/>
            <w:tcBorders>
              <w:top w:val="nil"/>
              <w:left w:val="nil"/>
              <w:bottom w:val="single" w:sz="4" w:space="0" w:color="auto"/>
              <w:right w:val="single" w:sz="4" w:space="0" w:color="auto"/>
            </w:tcBorders>
            <w:noWrap/>
            <w:vAlign w:val="bottom"/>
            <w:hideMark/>
          </w:tcPr>
          <w:p w14:paraId="6E77010F"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66708B0B" w14:textId="2ED4AB48"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nil"/>
              <w:left w:val="nil"/>
              <w:bottom w:val="single" w:sz="4" w:space="0" w:color="auto"/>
              <w:right w:val="single" w:sz="4" w:space="0" w:color="auto"/>
            </w:tcBorders>
            <w:noWrap/>
            <w:vAlign w:val="bottom"/>
            <w:hideMark/>
          </w:tcPr>
          <w:p w14:paraId="069302BC"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137</w:t>
            </w:r>
          </w:p>
        </w:tc>
        <w:tc>
          <w:tcPr>
            <w:tcW w:w="766" w:type="dxa"/>
            <w:gridSpan w:val="2"/>
            <w:tcBorders>
              <w:top w:val="nil"/>
              <w:left w:val="single" w:sz="4" w:space="0" w:color="auto"/>
              <w:bottom w:val="single" w:sz="4" w:space="0" w:color="auto"/>
              <w:right w:val="single" w:sz="4" w:space="0" w:color="auto"/>
            </w:tcBorders>
            <w:noWrap/>
            <w:vAlign w:val="bottom"/>
            <w:hideMark/>
          </w:tcPr>
          <w:p w14:paraId="50DCA2B0"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6.12</w:t>
            </w:r>
          </w:p>
        </w:tc>
        <w:tc>
          <w:tcPr>
            <w:tcW w:w="1116" w:type="dxa"/>
            <w:gridSpan w:val="2"/>
            <w:tcBorders>
              <w:top w:val="nil"/>
              <w:left w:val="single" w:sz="4" w:space="0" w:color="auto"/>
              <w:bottom w:val="single" w:sz="4" w:space="0" w:color="auto"/>
              <w:right w:val="single" w:sz="4" w:space="0" w:color="auto"/>
            </w:tcBorders>
            <w:noWrap/>
            <w:vAlign w:val="bottom"/>
            <w:hideMark/>
          </w:tcPr>
          <w:p w14:paraId="3B5A2336"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2,358.7</w:t>
            </w:r>
          </w:p>
        </w:tc>
        <w:tc>
          <w:tcPr>
            <w:tcW w:w="820" w:type="dxa"/>
            <w:gridSpan w:val="2"/>
            <w:tcBorders>
              <w:top w:val="nil"/>
              <w:left w:val="single" w:sz="4" w:space="0" w:color="auto"/>
              <w:bottom w:val="single" w:sz="4" w:space="0" w:color="auto"/>
              <w:right w:val="single" w:sz="4" w:space="0" w:color="auto"/>
            </w:tcBorders>
            <w:noWrap/>
            <w:vAlign w:val="bottom"/>
            <w:hideMark/>
          </w:tcPr>
          <w:p w14:paraId="0C05B054"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308.0</w:t>
            </w:r>
          </w:p>
        </w:tc>
        <w:tc>
          <w:tcPr>
            <w:tcW w:w="740" w:type="dxa"/>
            <w:gridSpan w:val="2"/>
            <w:tcBorders>
              <w:top w:val="nil"/>
              <w:left w:val="nil"/>
              <w:bottom w:val="single" w:sz="4" w:space="0" w:color="auto"/>
              <w:right w:val="single" w:sz="4" w:space="0" w:color="auto"/>
            </w:tcBorders>
            <w:noWrap/>
            <w:vAlign w:val="bottom"/>
            <w:hideMark/>
          </w:tcPr>
          <w:p w14:paraId="514A3499"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385.4</w:t>
            </w:r>
          </w:p>
        </w:tc>
      </w:tr>
      <w:tr w:rsidR="00233382" w:rsidRPr="0099534D" w14:paraId="7474BA1B"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2CA0D32D"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45</w:t>
            </w:r>
          </w:p>
        </w:tc>
        <w:tc>
          <w:tcPr>
            <w:tcW w:w="766" w:type="dxa"/>
            <w:tcBorders>
              <w:top w:val="nil"/>
              <w:left w:val="nil"/>
              <w:bottom w:val="single" w:sz="4" w:space="0" w:color="auto"/>
              <w:right w:val="single" w:sz="4" w:space="0" w:color="auto"/>
            </w:tcBorders>
            <w:noWrap/>
            <w:vAlign w:val="bottom"/>
            <w:hideMark/>
          </w:tcPr>
          <w:p w14:paraId="30D23EF7"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h</w:t>
            </w:r>
          </w:p>
        </w:tc>
        <w:tc>
          <w:tcPr>
            <w:tcW w:w="3686" w:type="dxa"/>
            <w:tcBorders>
              <w:top w:val="nil"/>
              <w:left w:val="nil"/>
              <w:bottom w:val="single" w:sz="4" w:space="0" w:color="auto"/>
              <w:right w:val="single" w:sz="4" w:space="0" w:color="auto"/>
            </w:tcBorders>
            <w:noWrap/>
            <w:vAlign w:val="bottom"/>
            <w:hideMark/>
          </w:tcPr>
          <w:p w14:paraId="0CC64680"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пољског</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јасена</w:t>
            </w:r>
            <w:proofErr w:type="spellEnd"/>
          </w:p>
        </w:tc>
        <w:tc>
          <w:tcPr>
            <w:tcW w:w="1240" w:type="dxa"/>
            <w:tcBorders>
              <w:top w:val="nil"/>
              <w:left w:val="nil"/>
              <w:bottom w:val="single" w:sz="4" w:space="0" w:color="auto"/>
              <w:right w:val="single" w:sz="4" w:space="0" w:color="auto"/>
            </w:tcBorders>
            <w:noWrap/>
            <w:vAlign w:val="bottom"/>
            <w:hideMark/>
          </w:tcPr>
          <w:p w14:paraId="2D8B5BE4" w14:textId="2E594C27"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граб</w:t>
            </w:r>
          </w:p>
        </w:tc>
        <w:tc>
          <w:tcPr>
            <w:tcW w:w="1300" w:type="dxa"/>
            <w:tcBorders>
              <w:top w:val="nil"/>
              <w:left w:val="nil"/>
              <w:bottom w:val="single" w:sz="4" w:space="0" w:color="auto"/>
              <w:right w:val="single" w:sz="4" w:space="0" w:color="auto"/>
            </w:tcBorders>
            <w:noWrap/>
            <w:vAlign w:val="bottom"/>
            <w:hideMark/>
          </w:tcPr>
          <w:p w14:paraId="565106EE"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71</w:t>
            </w:r>
          </w:p>
        </w:tc>
        <w:tc>
          <w:tcPr>
            <w:tcW w:w="766" w:type="dxa"/>
            <w:gridSpan w:val="2"/>
            <w:tcBorders>
              <w:top w:val="nil"/>
              <w:left w:val="single" w:sz="4" w:space="0" w:color="auto"/>
              <w:bottom w:val="single" w:sz="4" w:space="0" w:color="auto"/>
              <w:right w:val="single" w:sz="4" w:space="0" w:color="auto"/>
            </w:tcBorders>
            <w:noWrap/>
            <w:vAlign w:val="bottom"/>
            <w:hideMark/>
          </w:tcPr>
          <w:p w14:paraId="7D83AEC6"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1.31</w:t>
            </w:r>
          </w:p>
        </w:tc>
        <w:tc>
          <w:tcPr>
            <w:tcW w:w="1116" w:type="dxa"/>
            <w:gridSpan w:val="2"/>
            <w:tcBorders>
              <w:top w:val="nil"/>
              <w:left w:val="single" w:sz="4" w:space="0" w:color="auto"/>
              <w:bottom w:val="single" w:sz="4" w:space="0" w:color="auto"/>
              <w:right w:val="single" w:sz="4" w:space="0" w:color="auto"/>
            </w:tcBorders>
            <w:noWrap/>
            <w:vAlign w:val="bottom"/>
            <w:hideMark/>
          </w:tcPr>
          <w:p w14:paraId="3FD4EBB9"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161.2</w:t>
            </w:r>
          </w:p>
        </w:tc>
        <w:tc>
          <w:tcPr>
            <w:tcW w:w="820" w:type="dxa"/>
            <w:gridSpan w:val="2"/>
            <w:tcBorders>
              <w:top w:val="nil"/>
              <w:left w:val="single" w:sz="4" w:space="0" w:color="auto"/>
              <w:bottom w:val="single" w:sz="4" w:space="0" w:color="auto"/>
              <w:right w:val="single" w:sz="4" w:space="0" w:color="auto"/>
            </w:tcBorders>
            <w:noWrap/>
            <w:vAlign w:val="bottom"/>
            <w:hideMark/>
          </w:tcPr>
          <w:p w14:paraId="6663F38B"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276.7</w:t>
            </w:r>
          </w:p>
        </w:tc>
        <w:tc>
          <w:tcPr>
            <w:tcW w:w="740" w:type="dxa"/>
            <w:gridSpan w:val="2"/>
            <w:tcBorders>
              <w:top w:val="nil"/>
              <w:left w:val="nil"/>
              <w:bottom w:val="single" w:sz="4" w:space="0" w:color="auto"/>
              <w:right w:val="single" w:sz="4" w:space="0" w:color="auto"/>
            </w:tcBorders>
            <w:noWrap/>
            <w:vAlign w:val="bottom"/>
            <w:hideMark/>
          </w:tcPr>
          <w:p w14:paraId="2383057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123.1</w:t>
            </w:r>
          </w:p>
        </w:tc>
      </w:tr>
      <w:tr w:rsidR="00233382" w:rsidRPr="0099534D" w14:paraId="022C35DE" w14:textId="77777777" w:rsidTr="005D33A6">
        <w:trPr>
          <w:gridAfter w:val="1"/>
          <w:wAfter w:w="14" w:type="dxa"/>
          <w:trHeight w:val="300"/>
        </w:trPr>
        <w:tc>
          <w:tcPr>
            <w:tcW w:w="1055" w:type="dxa"/>
            <w:tcBorders>
              <w:top w:val="single" w:sz="4" w:space="0" w:color="auto"/>
              <w:left w:val="single" w:sz="4" w:space="0" w:color="auto"/>
              <w:bottom w:val="single" w:sz="4" w:space="0" w:color="auto"/>
              <w:right w:val="single" w:sz="4" w:space="0" w:color="auto"/>
            </w:tcBorders>
            <w:noWrap/>
            <w:vAlign w:val="bottom"/>
            <w:hideMark/>
          </w:tcPr>
          <w:p w14:paraId="3D1499E4"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46</w:t>
            </w:r>
          </w:p>
        </w:tc>
        <w:tc>
          <w:tcPr>
            <w:tcW w:w="766" w:type="dxa"/>
            <w:tcBorders>
              <w:top w:val="single" w:sz="4" w:space="0" w:color="auto"/>
              <w:left w:val="nil"/>
              <w:bottom w:val="single" w:sz="4" w:space="0" w:color="auto"/>
              <w:right w:val="single" w:sz="4" w:space="0" w:color="auto"/>
            </w:tcBorders>
            <w:noWrap/>
            <w:vAlign w:val="bottom"/>
            <w:hideMark/>
          </w:tcPr>
          <w:p w14:paraId="5A6091E0"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d</w:t>
            </w:r>
          </w:p>
        </w:tc>
        <w:tc>
          <w:tcPr>
            <w:tcW w:w="3686" w:type="dxa"/>
            <w:tcBorders>
              <w:top w:val="single" w:sz="4" w:space="0" w:color="auto"/>
              <w:left w:val="nil"/>
              <w:bottom w:val="single" w:sz="4" w:space="0" w:color="auto"/>
              <w:right w:val="single" w:sz="4" w:space="0" w:color="auto"/>
            </w:tcBorders>
            <w:noWrap/>
            <w:vAlign w:val="bottom"/>
            <w:hideMark/>
          </w:tcPr>
          <w:p w14:paraId="45C9143E"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single" w:sz="4" w:space="0" w:color="auto"/>
              <w:left w:val="nil"/>
              <w:bottom w:val="single" w:sz="4" w:space="0" w:color="auto"/>
              <w:right w:val="single" w:sz="4" w:space="0" w:color="auto"/>
            </w:tcBorders>
            <w:noWrap/>
            <w:vAlign w:val="bottom"/>
            <w:hideMark/>
          </w:tcPr>
          <w:p w14:paraId="4E1A6E82" w14:textId="3D2CD4D6"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single" w:sz="4" w:space="0" w:color="auto"/>
              <w:left w:val="nil"/>
              <w:bottom w:val="single" w:sz="4" w:space="0" w:color="auto"/>
              <w:right w:val="single" w:sz="4" w:space="0" w:color="auto"/>
            </w:tcBorders>
            <w:noWrap/>
            <w:vAlign w:val="bottom"/>
            <w:hideMark/>
          </w:tcPr>
          <w:p w14:paraId="670E3EDA"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137</w:t>
            </w:r>
          </w:p>
        </w:tc>
        <w:tc>
          <w:tcPr>
            <w:tcW w:w="766" w:type="dxa"/>
            <w:gridSpan w:val="2"/>
            <w:tcBorders>
              <w:top w:val="single" w:sz="4" w:space="0" w:color="auto"/>
              <w:left w:val="single" w:sz="4" w:space="0" w:color="auto"/>
              <w:bottom w:val="single" w:sz="4" w:space="0" w:color="auto"/>
              <w:right w:val="single" w:sz="4" w:space="0" w:color="auto"/>
            </w:tcBorders>
            <w:noWrap/>
            <w:vAlign w:val="bottom"/>
            <w:hideMark/>
          </w:tcPr>
          <w:p w14:paraId="288E11EE"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0.55</w:t>
            </w:r>
          </w:p>
        </w:tc>
        <w:tc>
          <w:tcPr>
            <w:tcW w:w="1116" w:type="dxa"/>
            <w:gridSpan w:val="2"/>
            <w:tcBorders>
              <w:top w:val="single" w:sz="4" w:space="0" w:color="auto"/>
              <w:left w:val="single" w:sz="4" w:space="0" w:color="auto"/>
              <w:bottom w:val="single" w:sz="4" w:space="0" w:color="auto"/>
              <w:right w:val="single" w:sz="4" w:space="0" w:color="auto"/>
            </w:tcBorders>
            <w:noWrap/>
            <w:vAlign w:val="bottom"/>
            <w:hideMark/>
          </w:tcPr>
          <w:p w14:paraId="6D529E0A"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320.3</w:t>
            </w:r>
          </w:p>
        </w:tc>
        <w:tc>
          <w:tcPr>
            <w:tcW w:w="820" w:type="dxa"/>
            <w:gridSpan w:val="2"/>
            <w:tcBorders>
              <w:top w:val="single" w:sz="4" w:space="0" w:color="auto"/>
              <w:left w:val="single" w:sz="4" w:space="0" w:color="auto"/>
              <w:bottom w:val="single" w:sz="4" w:space="0" w:color="auto"/>
              <w:right w:val="single" w:sz="4" w:space="0" w:color="auto"/>
            </w:tcBorders>
            <w:noWrap/>
            <w:vAlign w:val="bottom"/>
            <w:hideMark/>
          </w:tcPr>
          <w:p w14:paraId="1585E9E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276.4</w:t>
            </w:r>
          </w:p>
        </w:tc>
        <w:tc>
          <w:tcPr>
            <w:tcW w:w="740" w:type="dxa"/>
            <w:gridSpan w:val="2"/>
            <w:tcBorders>
              <w:top w:val="single" w:sz="4" w:space="0" w:color="auto"/>
              <w:left w:val="nil"/>
              <w:bottom w:val="single" w:sz="4" w:space="0" w:color="auto"/>
              <w:right w:val="single" w:sz="4" w:space="0" w:color="auto"/>
            </w:tcBorders>
            <w:noWrap/>
            <w:vAlign w:val="bottom"/>
            <w:hideMark/>
          </w:tcPr>
          <w:p w14:paraId="4D6A4D8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582.3</w:t>
            </w:r>
          </w:p>
        </w:tc>
      </w:tr>
      <w:tr w:rsidR="00233382" w:rsidRPr="0099534D" w14:paraId="29143225"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751B3D9E"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46</w:t>
            </w:r>
          </w:p>
        </w:tc>
        <w:tc>
          <w:tcPr>
            <w:tcW w:w="766" w:type="dxa"/>
            <w:tcBorders>
              <w:top w:val="nil"/>
              <w:left w:val="nil"/>
              <w:bottom w:val="single" w:sz="4" w:space="0" w:color="auto"/>
              <w:right w:val="single" w:sz="4" w:space="0" w:color="auto"/>
            </w:tcBorders>
            <w:noWrap/>
            <w:vAlign w:val="bottom"/>
            <w:hideMark/>
          </w:tcPr>
          <w:p w14:paraId="3117CA8A"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i</w:t>
            </w:r>
          </w:p>
        </w:tc>
        <w:tc>
          <w:tcPr>
            <w:tcW w:w="3686" w:type="dxa"/>
            <w:tcBorders>
              <w:top w:val="nil"/>
              <w:left w:val="nil"/>
              <w:bottom w:val="single" w:sz="4" w:space="0" w:color="auto"/>
              <w:right w:val="single" w:sz="4" w:space="0" w:color="auto"/>
            </w:tcBorders>
            <w:noWrap/>
            <w:vAlign w:val="bottom"/>
            <w:hideMark/>
          </w:tcPr>
          <w:p w14:paraId="78C1EF83"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430E7D8F" w14:textId="737FC81D"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nil"/>
              <w:left w:val="nil"/>
              <w:bottom w:val="single" w:sz="4" w:space="0" w:color="auto"/>
              <w:right w:val="single" w:sz="4" w:space="0" w:color="auto"/>
            </w:tcBorders>
            <w:noWrap/>
            <w:vAlign w:val="bottom"/>
            <w:hideMark/>
          </w:tcPr>
          <w:p w14:paraId="1DF3B24A"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137</w:t>
            </w:r>
          </w:p>
        </w:tc>
        <w:tc>
          <w:tcPr>
            <w:tcW w:w="766" w:type="dxa"/>
            <w:gridSpan w:val="2"/>
            <w:tcBorders>
              <w:top w:val="nil"/>
              <w:left w:val="single" w:sz="4" w:space="0" w:color="auto"/>
              <w:bottom w:val="single" w:sz="4" w:space="0" w:color="auto"/>
              <w:right w:val="single" w:sz="4" w:space="0" w:color="auto"/>
            </w:tcBorders>
            <w:noWrap/>
            <w:vAlign w:val="bottom"/>
            <w:hideMark/>
          </w:tcPr>
          <w:p w14:paraId="290B847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0.42</w:t>
            </w:r>
          </w:p>
        </w:tc>
        <w:tc>
          <w:tcPr>
            <w:tcW w:w="1116" w:type="dxa"/>
            <w:gridSpan w:val="2"/>
            <w:tcBorders>
              <w:top w:val="nil"/>
              <w:left w:val="single" w:sz="4" w:space="0" w:color="auto"/>
              <w:bottom w:val="single" w:sz="4" w:space="0" w:color="auto"/>
              <w:right w:val="single" w:sz="4" w:space="0" w:color="auto"/>
            </w:tcBorders>
            <w:noWrap/>
            <w:vAlign w:val="bottom"/>
            <w:hideMark/>
          </w:tcPr>
          <w:p w14:paraId="39E5C34A"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176.7</w:t>
            </w:r>
          </w:p>
        </w:tc>
        <w:tc>
          <w:tcPr>
            <w:tcW w:w="820" w:type="dxa"/>
            <w:gridSpan w:val="2"/>
            <w:tcBorders>
              <w:top w:val="nil"/>
              <w:left w:val="single" w:sz="4" w:space="0" w:color="auto"/>
              <w:bottom w:val="single" w:sz="4" w:space="0" w:color="auto"/>
              <w:right w:val="single" w:sz="4" w:space="0" w:color="auto"/>
            </w:tcBorders>
            <w:noWrap/>
            <w:vAlign w:val="bottom"/>
            <w:hideMark/>
          </w:tcPr>
          <w:p w14:paraId="3E81C39A"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197.6</w:t>
            </w:r>
          </w:p>
        </w:tc>
        <w:tc>
          <w:tcPr>
            <w:tcW w:w="740" w:type="dxa"/>
            <w:gridSpan w:val="2"/>
            <w:tcBorders>
              <w:top w:val="nil"/>
              <w:left w:val="nil"/>
              <w:bottom w:val="single" w:sz="4" w:space="0" w:color="auto"/>
              <w:right w:val="single" w:sz="4" w:space="0" w:color="auto"/>
            </w:tcBorders>
            <w:noWrap/>
            <w:vAlign w:val="bottom"/>
            <w:hideMark/>
          </w:tcPr>
          <w:p w14:paraId="1339BCF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420.7</w:t>
            </w:r>
          </w:p>
        </w:tc>
      </w:tr>
      <w:tr w:rsidR="005D33A6" w:rsidRPr="0099534D" w14:paraId="588918F7" w14:textId="77777777" w:rsidTr="005D33A6">
        <w:trPr>
          <w:trHeight w:val="300"/>
        </w:trPr>
        <w:tc>
          <w:tcPr>
            <w:tcW w:w="8061" w:type="dxa"/>
            <w:gridSpan w:val="6"/>
            <w:tcBorders>
              <w:top w:val="single" w:sz="4" w:space="0" w:color="auto"/>
              <w:left w:val="single" w:sz="4" w:space="0" w:color="auto"/>
              <w:bottom w:val="single" w:sz="4" w:space="0" w:color="auto"/>
              <w:right w:val="single" w:sz="4" w:space="0" w:color="000000"/>
            </w:tcBorders>
            <w:noWrap/>
            <w:vAlign w:val="bottom"/>
            <w:hideMark/>
          </w:tcPr>
          <w:p w14:paraId="06D46F11" w14:textId="77777777" w:rsidR="005D33A6" w:rsidRPr="0099534D" w:rsidRDefault="005D33A6" w:rsidP="005D33A6">
            <w:pPr>
              <w:spacing w:after="0" w:line="240" w:lineRule="auto"/>
              <w:jc w:val="center"/>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Укупно</w:t>
            </w:r>
            <w:proofErr w:type="spellEnd"/>
          </w:p>
        </w:tc>
        <w:tc>
          <w:tcPr>
            <w:tcW w:w="766" w:type="dxa"/>
            <w:gridSpan w:val="2"/>
            <w:tcBorders>
              <w:top w:val="nil"/>
              <w:left w:val="single" w:sz="4" w:space="0" w:color="auto"/>
              <w:bottom w:val="single" w:sz="4" w:space="0" w:color="auto"/>
              <w:right w:val="single" w:sz="4" w:space="0" w:color="auto"/>
            </w:tcBorders>
            <w:noWrap/>
            <w:vAlign w:val="bottom"/>
            <w:hideMark/>
          </w:tcPr>
          <w:p w14:paraId="1EB58671" w14:textId="77777777" w:rsidR="005D33A6" w:rsidRPr="0099534D" w:rsidRDefault="005D33A6" w:rsidP="005D33A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350.91</w:t>
            </w:r>
          </w:p>
        </w:tc>
        <w:tc>
          <w:tcPr>
            <w:tcW w:w="1116" w:type="dxa"/>
            <w:gridSpan w:val="2"/>
            <w:tcBorders>
              <w:top w:val="nil"/>
              <w:left w:val="single" w:sz="4" w:space="0" w:color="auto"/>
              <w:bottom w:val="single" w:sz="4" w:space="0" w:color="auto"/>
              <w:right w:val="single" w:sz="4" w:space="0" w:color="auto"/>
            </w:tcBorders>
            <w:noWrap/>
            <w:vAlign w:val="bottom"/>
            <w:hideMark/>
          </w:tcPr>
          <w:p w14:paraId="34F3576C" w14:textId="306BD3A7" w:rsidR="005D33A6" w:rsidRPr="0099534D" w:rsidRDefault="005D33A6" w:rsidP="005D33A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131,166.6</w:t>
            </w:r>
          </w:p>
        </w:tc>
        <w:tc>
          <w:tcPr>
            <w:tcW w:w="820" w:type="dxa"/>
            <w:gridSpan w:val="2"/>
            <w:tcBorders>
              <w:top w:val="nil"/>
              <w:left w:val="nil"/>
              <w:bottom w:val="nil"/>
              <w:right w:val="nil"/>
            </w:tcBorders>
            <w:noWrap/>
            <w:vAlign w:val="bottom"/>
            <w:hideMark/>
          </w:tcPr>
          <w:p w14:paraId="766D90D0" w14:textId="77777777" w:rsidR="005D33A6" w:rsidRPr="0099534D" w:rsidRDefault="005D33A6" w:rsidP="005D33A6">
            <w:pPr>
              <w:spacing w:after="0" w:line="240" w:lineRule="auto"/>
              <w:jc w:val="right"/>
              <w:rPr>
                <w:rFonts w:ascii="Times New Roman" w:eastAsia="Times New Roman" w:hAnsi="Times New Roman" w:cs="Times New Roman"/>
                <w:color w:val="000000"/>
                <w:lang w:eastAsia="sr-Latn-RS"/>
              </w:rPr>
            </w:pPr>
          </w:p>
        </w:tc>
        <w:tc>
          <w:tcPr>
            <w:tcW w:w="740" w:type="dxa"/>
            <w:gridSpan w:val="2"/>
            <w:tcBorders>
              <w:top w:val="nil"/>
              <w:left w:val="nil"/>
              <w:bottom w:val="nil"/>
              <w:right w:val="nil"/>
            </w:tcBorders>
            <w:noWrap/>
            <w:vAlign w:val="bottom"/>
            <w:hideMark/>
          </w:tcPr>
          <w:p w14:paraId="64597FCF" w14:textId="77777777" w:rsidR="005D33A6" w:rsidRPr="0099534D" w:rsidRDefault="005D33A6" w:rsidP="005D33A6">
            <w:pPr>
              <w:spacing w:after="0" w:line="240" w:lineRule="auto"/>
              <w:rPr>
                <w:rFonts w:ascii="Times New Roman" w:eastAsia="Times New Roman" w:hAnsi="Times New Roman" w:cs="Times New Roman"/>
                <w:lang w:eastAsia="sr-Latn-RS"/>
              </w:rPr>
            </w:pPr>
          </w:p>
        </w:tc>
      </w:tr>
    </w:tbl>
    <w:p w14:paraId="696DF7FC" w14:textId="77777777" w:rsidR="004D5738" w:rsidRDefault="004D5738" w:rsidP="00C15C87">
      <w:pPr>
        <w:pStyle w:val="Heading5"/>
        <w:rPr>
          <w:lang w:val="sr-Cyrl-RS"/>
        </w:rPr>
      </w:pPr>
    </w:p>
    <w:p w14:paraId="42C03A22" w14:textId="77777777" w:rsidR="004D5738" w:rsidRPr="004D5738" w:rsidRDefault="004D5738" w:rsidP="004D5738">
      <w:pPr>
        <w:rPr>
          <w:lang w:val="sr-Cyrl-RS"/>
        </w:rPr>
      </w:pPr>
    </w:p>
    <w:p w14:paraId="281253CD" w14:textId="25DB4EE2" w:rsidR="005D33A6" w:rsidRPr="0099534D" w:rsidRDefault="005D33A6" w:rsidP="00C15C87">
      <w:pPr>
        <w:pStyle w:val="Heading5"/>
      </w:pPr>
      <w:r w:rsidRPr="0099534D">
        <w:lastRenderedPageBreak/>
        <w:t> </w:t>
      </w:r>
      <w:proofErr w:type="spellStart"/>
      <w:r w:rsidRPr="0099534D">
        <w:rPr>
          <w:lang w:val="ru-RU"/>
        </w:rPr>
        <w:t>Табела</w:t>
      </w:r>
      <w:proofErr w:type="spellEnd"/>
      <w:r w:rsidRPr="0099534D">
        <w:t> </w:t>
      </w:r>
      <w:proofErr w:type="spellStart"/>
      <w:r w:rsidRPr="0099534D">
        <w:rPr>
          <w:lang w:val="ru-RU"/>
        </w:rPr>
        <w:t>бр</w:t>
      </w:r>
      <w:proofErr w:type="spellEnd"/>
      <w:r w:rsidRPr="0099534D">
        <w:t>. 4.1</w:t>
      </w:r>
      <w:r w:rsidRPr="0099534D">
        <w:rPr>
          <w:lang w:val="ru-RU"/>
        </w:rPr>
        <w:t>6</w:t>
      </w:r>
      <w:r w:rsidRPr="0099534D">
        <w:t>. – Састојине могуће за сечу</w:t>
      </w:r>
    </w:p>
    <w:tbl>
      <w:tblPr>
        <w:tblW w:w="11503" w:type="dxa"/>
        <w:tblLook w:val="04A0" w:firstRow="1" w:lastRow="0" w:firstColumn="1" w:lastColumn="0" w:noHBand="0" w:noVBand="1"/>
      </w:tblPr>
      <w:tblGrid>
        <w:gridCol w:w="1055"/>
        <w:gridCol w:w="766"/>
        <w:gridCol w:w="3686"/>
        <w:gridCol w:w="1240"/>
        <w:gridCol w:w="1300"/>
        <w:gridCol w:w="14"/>
        <w:gridCol w:w="752"/>
        <w:gridCol w:w="14"/>
        <w:gridCol w:w="1102"/>
        <w:gridCol w:w="14"/>
        <w:gridCol w:w="806"/>
        <w:gridCol w:w="14"/>
        <w:gridCol w:w="726"/>
        <w:gridCol w:w="14"/>
      </w:tblGrid>
      <w:tr w:rsidR="005D33A6" w:rsidRPr="0099534D" w14:paraId="35C03DC3" w14:textId="77777777" w:rsidTr="005A4AF5">
        <w:trPr>
          <w:gridAfter w:val="1"/>
          <w:wAfter w:w="14" w:type="dxa"/>
          <w:trHeight w:val="330"/>
          <w:tblHeader/>
        </w:trPr>
        <w:tc>
          <w:tcPr>
            <w:tcW w:w="1055" w:type="dxa"/>
            <w:tcBorders>
              <w:top w:val="single" w:sz="4" w:space="0" w:color="auto"/>
              <w:left w:val="single" w:sz="4" w:space="0" w:color="auto"/>
              <w:bottom w:val="single" w:sz="4" w:space="0" w:color="auto"/>
              <w:right w:val="single" w:sz="4" w:space="0" w:color="auto"/>
            </w:tcBorders>
            <w:noWrap/>
            <w:vAlign w:val="center"/>
            <w:hideMark/>
          </w:tcPr>
          <w:p w14:paraId="1EF6C0CA" w14:textId="77777777" w:rsidR="005D33A6" w:rsidRPr="0099534D" w:rsidRDefault="005D33A6" w:rsidP="005D33A6">
            <w:pPr>
              <w:spacing w:after="0" w:line="240" w:lineRule="auto"/>
              <w:jc w:val="center"/>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Одељење</w:t>
            </w:r>
            <w:proofErr w:type="spellEnd"/>
          </w:p>
        </w:tc>
        <w:tc>
          <w:tcPr>
            <w:tcW w:w="766" w:type="dxa"/>
            <w:tcBorders>
              <w:top w:val="single" w:sz="4" w:space="0" w:color="auto"/>
              <w:left w:val="nil"/>
              <w:bottom w:val="single" w:sz="4" w:space="0" w:color="auto"/>
              <w:right w:val="single" w:sz="4" w:space="0" w:color="auto"/>
            </w:tcBorders>
            <w:noWrap/>
            <w:vAlign w:val="center"/>
            <w:hideMark/>
          </w:tcPr>
          <w:p w14:paraId="7B4EDAA6" w14:textId="77777777" w:rsidR="005D33A6" w:rsidRPr="0099534D" w:rsidRDefault="005D33A6" w:rsidP="005D33A6">
            <w:pPr>
              <w:spacing w:after="0" w:line="240" w:lineRule="auto"/>
              <w:jc w:val="center"/>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Одсек</w:t>
            </w:r>
            <w:proofErr w:type="spellEnd"/>
          </w:p>
        </w:tc>
        <w:tc>
          <w:tcPr>
            <w:tcW w:w="3686" w:type="dxa"/>
            <w:tcBorders>
              <w:top w:val="single" w:sz="4" w:space="0" w:color="auto"/>
              <w:left w:val="nil"/>
              <w:bottom w:val="single" w:sz="4" w:space="0" w:color="auto"/>
              <w:right w:val="single" w:sz="4" w:space="0" w:color="auto"/>
            </w:tcBorders>
            <w:noWrap/>
            <w:vAlign w:val="center"/>
            <w:hideMark/>
          </w:tcPr>
          <w:p w14:paraId="1B270745" w14:textId="77777777" w:rsidR="005D33A6" w:rsidRPr="0099534D" w:rsidRDefault="005D33A6" w:rsidP="005D33A6">
            <w:pPr>
              <w:spacing w:after="0" w:line="240" w:lineRule="auto"/>
              <w:jc w:val="center"/>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Газдински</w:t>
            </w:r>
            <w:proofErr w:type="spellEnd"/>
            <w:r w:rsidRPr="0099534D">
              <w:rPr>
                <w:rFonts w:ascii="Times New Roman" w:eastAsia="Times New Roman" w:hAnsi="Times New Roman" w:cs="Times New Roman"/>
                <w:b/>
                <w:bCs/>
                <w:color w:val="000000"/>
                <w:lang w:eastAsia="sr-Latn-RS"/>
              </w:rPr>
              <w:t xml:space="preserve"> </w:t>
            </w:r>
            <w:proofErr w:type="spellStart"/>
            <w:r w:rsidRPr="0099534D">
              <w:rPr>
                <w:rFonts w:ascii="Times New Roman" w:eastAsia="Times New Roman" w:hAnsi="Times New Roman" w:cs="Times New Roman"/>
                <w:b/>
                <w:bCs/>
                <w:color w:val="000000"/>
                <w:lang w:eastAsia="sr-Latn-RS"/>
              </w:rPr>
              <w:t>тип</w:t>
            </w:r>
            <w:proofErr w:type="spellEnd"/>
            <w:r w:rsidRPr="0099534D">
              <w:rPr>
                <w:rFonts w:ascii="Times New Roman" w:eastAsia="Times New Roman" w:hAnsi="Times New Roman" w:cs="Times New Roman"/>
                <w:b/>
                <w:bCs/>
                <w:color w:val="000000"/>
                <w:lang w:eastAsia="sr-Latn-RS"/>
              </w:rPr>
              <w:t xml:space="preserve"> </w:t>
            </w:r>
            <w:proofErr w:type="spellStart"/>
            <w:r w:rsidRPr="0099534D">
              <w:rPr>
                <w:rFonts w:ascii="Times New Roman" w:eastAsia="Times New Roman" w:hAnsi="Times New Roman" w:cs="Times New Roman"/>
                <w:b/>
                <w:bCs/>
                <w:color w:val="000000"/>
                <w:lang w:eastAsia="sr-Latn-RS"/>
              </w:rPr>
              <w:t>шуме</w:t>
            </w:r>
            <w:proofErr w:type="spellEnd"/>
          </w:p>
        </w:tc>
        <w:tc>
          <w:tcPr>
            <w:tcW w:w="1240" w:type="dxa"/>
            <w:tcBorders>
              <w:top w:val="single" w:sz="4" w:space="0" w:color="auto"/>
              <w:left w:val="nil"/>
              <w:bottom w:val="single" w:sz="4" w:space="0" w:color="auto"/>
              <w:right w:val="single" w:sz="4" w:space="0" w:color="auto"/>
            </w:tcBorders>
            <w:noWrap/>
            <w:vAlign w:val="center"/>
            <w:hideMark/>
          </w:tcPr>
          <w:p w14:paraId="434EAA5F" w14:textId="77777777" w:rsidR="005D33A6" w:rsidRPr="0099534D" w:rsidRDefault="005D33A6" w:rsidP="005D33A6">
            <w:pPr>
              <w:spacing w:after="0" w:line="240" w:lineRule="auto"/>
              <w:jc w:val="center"/>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Врста</w:t>
            </w:r>
            <w:proofErr w:type="spellEnd"/>
            <w:r w:rsidRPr="0099534D">
              <w:rPr>
                <w:rFonts w:ascii="Times New Roman" w:eastAsia="Times New Roman" w:hAnsi="Times New Roman" w:cs="Times New Roman"/>
                <w:b/>
                <w:bCs/>
                <w:color w:val="000000"/>
                <w:lang w:eastAsia="sr-Latn-RS"/>
              </w:rPr>
              <w:t xml:space="preserve"> </w:t>
            </w:r>
            <w:proofErr w:type="spellStart"/>
            <w:r w:rsidRPr="0099534D">
              <w:rPr>
                <w:rFonts w:ascii="Times New Roman" w:eastAsia="Times New Roman" w:hAnsi="Times New Roman" w:cs="Times New Roman"/>
                <w:b/>
                <w:bCs/>
                <w:color w:val="000000"/>
                <w:lang w:eastAsia="sr-Latn-RS"/>
              </w:rPr>
              <w:t>дрвећа</w:t>
            </w:r>
            <w:proofErr w:type="spellEnd"/>
          </w:p>
        </w:tc>
        <w:tc>
          <w:tcPr>
            <w:tcW w:w="1300" w:type="dxa"/>
            <w:tcBorders>
              <w:top w:val="single" w:sz="4" w:space="0" w:color="auto"/>
              <w:left w:val="nil"/>
              <w:bottom w:val="single" w:sz="4" w:space="0" w:color="auto"/>
              <w:right w:val="single" w:sz="4" w:space="0" w:color="auto"/>
            </w:tcBorders>
            <w:shd w:val="clear" w:color="000000" w:fill="D0CECE"/>
            <w:noWrap/>
            <w:vAlign w:val="center"/>
            <w:hideMark/>
          </w:tcPr>
          <w:p w14:paraId="3BEAE337" w14:textId="77777777" w:rsidR="005D33A6" w:rsidRPr="0099534D" w:rsidRDefault="005D33A6" w:rsidP="005D33A6">
            <w:pPr>
              <w:spacing w:after="0" w:line="240" w:lineRule="auto"/>
              <w:jc w:val="center"/>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Старост</w:t>
            </w:r>
            <w:proofErr w:type="spellEnd"/>
            <w:r w:rsidRPr="0099534D">
              <w:rPr>
                <w:rFonts w:ascii="Times New Roman" w:eastAsia="Times New Roman" w:hAnsi="Times New Roman" w:cs="Times New Roman"/>
                <w:b/>
                <w:bCs/>
                <w:color w:val="000000"/>
                <w:lang w:eastAsia="sr-Latn-RS"/>
              </w:rPr>
              <w:t xml:space="preserve"> </w:t>
            </w:r>
            <w:proofErr w:type="spellStart"/>
            <w:r w:rsidRPr="0099534D">
              <w:rPr>
                <w:rFonts w:ascii="Times New Roman" w:eastAsia="Times New Roman" w:hAnsi="Times New Roman" w:cs="Times New Roman"/>
                <w:b/>
                <w:bCs/>
                <w:color w:val="000000"/>
                <w:lang w:eastAsia="sr-Latn-RS"/>
              </w:rPr>
              <w:t>врсте</w:t>
            </w:r>
            <w:proofErr w:type="spellEnd"/>
          </w:p>
        </w:tc>
        <w:tc>
          <w:tcPr>
            <w:tcW w:w="766" w:type="dxa"/>
            <w:gridSpan w:val="2"/>
            <w:tcBorders>
              <w:top w:val="single" w:sz="4" w:space="0" w:color="auto"/>
              <w:left w:val="single" w:sz="4" w:space="0" w:color="auto"/>
              <w:bottom w:val="single" w:sz="4" w:space="0" w:color="auto"/>
              <w:right w:val="single" w:sz="4" w:space="0" w:color="auto"/>
            </w:tcBorders>
            <w:noWrap/>
            <w:vAlign w:val="center"/>
            <w:hideMark/>
          </w:tcPr>
          <w:p w14:paraId="3D1B939E" w14:textId="77777777" w:rsidR="005D33A6" w:rsidRPr="0099534D" w:rsidRDefault="005D33A6" w:rsidP="005D33A6">
            <w:pPr>
              <w:spacing w:after="0" w:line="240" w:lineRule="auto"/>
              <w:jc w:val="center"/>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P(</w:t>
            </w:r>
            <w:proofErr w:type="spellStart"/>
            <w:r w:rsidRPr="0099534D">
              <w:rPr>
                <w:rFonts w:ascii="Times New Roman" w:eastAsia="Times New Roman" w:hAnsi="Times New Roman" w:cs="Times New Roman"/>
                <w:b/>
                <w:bCs/>
                <w:color w:val="000000"/>
                <w:lang w:eastAsia="sr-Latn-RS"/>
              </w:rPr>
              <w:t>ха</w:t>
            </w:r>
            <w:proofErr w:type="spellEnd"/>
            <w:r w:rsidRPr="0099534D">
              <w:rPr>
                <w:rFonts w:ascii="Times New Roman" w:eastAsia="Times New Roman" w:hAnsi="Times New Roman" w:cs="Times New Roman"/>
                <w:b/>
                <w:bCs/>
                <w:color w:val="000000"/>
                <w:lang w:eastAsia="sr-Latn-RS"/>
              </w:rPr>
              <w:t>)</w:t>
            </w:r>
          </w:p>
        </w:tc>
        <w:tc>
          <w:tcPr>
            <w:tcW w:w="1116" w:type="dxa"/>
            <w:gridSpan w:val="2"/>
            <w:tcBorders>
              <w:top w:val="single" w:sz="4" w:space="0" w:color="auto"/>
              <w:left w:val="single" w:sz="4" w:space="0" w:color="auto"/>
              <w:bottom w:val="single" w:sz="4" w:space="0" w:color="auto"/>
              <w:right w:val="single" w:sz="4" w:space="0" w:color="auto"/>
            </w:tcBorders>
            <w:noWrap/>
            <w:vAlign w:val="center"/>
            <w:hideMark/>
          </w:tcPr>
          <w:p w14:paraId="65FAD7AF" w14:textId="77777777" w:rsidR="005D33A6" w:rsidRPr="0099534D" w:rsidRDefault="005D33A6" w:rsidP="005D33A6">
            <w:pPr>
              <w:spacing w:after="0" w:line="240" w:lineRule="auto"/>
              <w:jc w:val="center"/>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V</w:t>
            </w:r>
          </w:p>
        </w:tc>
        <w:tc>
          <w:tcPr>
            <w:tcW w:w="820" w:type="dxa"/>
            <w:gridSpan w:val="2"/>
            <w:tcBorders>
              <w:top w:val="single" w:sz="4" w:space="0" w:color="auto"/>
              <w:left w:val="single" w:sz="4" w:space="0" w:color="auto"/>
              <w:bottom w:val="single" w:sz="4" w:space="0" w:color="auto"/>
              <w:right w:val="single" w:sz="4" w:space="0" w:color="auto"/>
            </w:tcBorders>
            <w:noWrap/>
            <w:vAlign w:val="center"/>
            <w:hideMark/>
          </w:tcPr>
          <w:p w14:paraId="633132C2" w14:textId="77777777" w:rsidR="005D33A6" w:rsidRPr="0099534D" w:rsidRDefault="005D33A6" w:rsidP="005D33A6">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N/ha</w:t>
            </w:r>
          </w:p>
        </w:tc>
        <w:tc>
          <w:tcPr>
            <w:tcW w:w="740" w:type="dxa"/>
            <w:gridSpan w:val="2"/>
            <w:tcBorders>
              <w:top w:val="single" w:sz="4" w:space="0" w:color="auto"/>
              <w:left w:val="nil"/>
              <w:bottom w:val="single" w:sz="4" w:space="0" w:color="auto"/>
              <w:right w:val="single" w:sz="4" w:space="0" w:color="auto"/>
            </w:tcBorders>
            <w:noWrap/>
            <w:vAlign w:val="center"/>
            <w:hideMark/>
          </w:tcPr>
          <w:p w14:paraId="717522AD" w14:textId="77777777" w:rsidR="005D33A6" w:rsidRPr="0099534D" w:rsidRDefault="005D33A6" w:rsidP="005D33A6">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V/ha</w:t>
            </w:r>
          </w:p>
        </w:tc>
      </w:tr>
      <w:tr w:rsidR="00233382" w:rsidRPr="0099534D" w14:paraId="0DA675E3" w14:textId="77777777" w:rsidTr="005D33A6">
        <w:trPr>
          <w:gridAfter w:val="1"/>
          <w:wAfter w:w="14" w:type="dxa"/>
          <w:trHeight w:val="315"/>
        </w:trPr>
        <w:tc>
          <w:tcPr>
            <w:tcW w:w="1055" w:type="dxa"/>
            <w:tcBorders>
              <w:top w:val="nil"/>
              <w:left w:val="single" w:sz="4" w:space="0" w:color="auto"/>
              <w:bottom w:val="single" w:sz="4" w:space="0" w:color="auto"/>
              <w:right w:val="single" w:sz="4" w:space="0" w:color="auto"/>
            </w:tcBorders>
            <w:noWrap/>
            <w:vAlign w:val="bottom"/>
            <w:hideMark/>
          </w:tcPr>
          <w:p w14:paraId="2B0E1F8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7</w:t>
            </w:r>
          </w:p>
        </w:tc>
        <w:tc>
          <w:tcPr>
            <w:tcW w:w="766" w:type="dxa"/>
            <w:tcBorders>
              <w:top w:val="nil"/>
              <w:left w:val="nil"/>
              <w:bottom w:val="single" w:sz="4" w:space="0" w:color="auto"/>
              <w:right w:val="single" w:sz="4" w:space="0" w:color="auto"/>
            </w:tcBorders>
            <w:noWrap/>
            <w:vAlign w:val="bottom"/>
            <w:hideMark/>
          </w:tcPr>
          <w:p w14:paraId="57DB8482"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c</w:t>
            </w:r>
          </w:p>
        </w:tc>
        <w:tc>
          <w:tcPr>
            <w:tcW w:w="3686" w:type="dxa"/>
            <w:tcBorders>
              <w:top w:val="nil"/>
              <w:left w:val="nil"/>
              <w:bottom w:val="single" w:sz="4" w:space="0" w:color="auto"/>
              <w:right w:val="single" w:sz="4" w:space="0" w:color="auto"/>
            </w:tcBorders>
            <w:noWrap/>
            <w:vAlign w:val="bottom"/>
            <w:hideMark/>
          </w:tcPr>
          <w:p w14:paraId="1B77579B"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пољског</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јасена</w:t>
            </w:r>
            <w:proofErr w:type="spellEnd"/>
          </w:p>
        </w:tc>
        <w:tc>
          <w:tcPr>
            <w:tcW w:w="1240" w:type="dxa"/>
            <w:tcBorders>
              <w:top w:val="nil"/>
              <w:left w:val="nil"/>
              <w:bottom w:val="single" w:sz="4" w:space="0" w:color="auto"/>
              <w:right w:val="single" w:sz="4" w:space="0" w:color="auto"/>
            </w:tcBorders>
            <w:noWrap/>
            <w:vAlign w:val="bottom"/>
            <w:hideMark/>
          </w:tcPr>
          <w:p w14:paraId="4C6889C2" w14:textId="0E902296"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proofErr w:type="spellStart"/>
            <w:r>
              <w:rPr>
                <w:rFonts w:ascii="Times New Roman" w:eastAsia="Times New Roman" w:hAnsi="Times New Roman" w:cs="Times New Roman"/>
                <w:color w:val="000000"/>
                <w:lang w:val="sr-Cyrl-RS" w:eastAsia="sr-Latn-RS"/>
              </w:rPr>
              <w:t>п.јасен</w:t>
            </w:r>
            <w:proofErr w:type="spellEnd"/>
          </w:p>
        </w:tc>
        <w:tc>
          <w:tcPr>
            <w:tcW w:w="1300" w:type="dxa"/>
            <w:tcBorders>
              <w:top w:val="nil"/>
              <w:left w:val="nil"/>
              <w:bottom w:val="single" w:sz="4" w:space="0" w:color="auto"/>
              <w:right w:val="single" w:sz="4" w:space="0" w:color="auto"/>
            </w:tcBorders>
            <w:noWrap/>
            <w:vAlign w:val="bottom"/>
            <w:hideMark/>
          </w:tcPr>
          <w:p w14:paraId="6179B70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142</w:t>
            </w:r>
          </w:p>
        </w:tc>
        <w:tc>
          <w:tcPr>
            <w:tcW w:w="766" w:type="dxa"/>
            <w:gridSpan w:val="2"/>
            <w:tcBorders>
              <w:top w:val="nil"/>
              <w:left w:val="single" w:sz="4" w:space="0" w:color="auto"/>
              <w:bottom w:val="single" w:sz="4" w:space="0" w:color="auto"/>
              <w:right w:val="single" w:sz="4" w:space="0" w:color="auto"/>
            </w:tcBorders>
            <w:noWrap/>
            <w:vAlign w:val="bottom"/>
            <w:hideMark/>
          </w:tcPr>
          <w:p w14:paraId="156EB846"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1.98</w:t>
            </w:r>
          </w:p>
        </w:tc>
        <w:tc>
          <w:tcPr>
            <w:tcW w:w="1116" w:type="dxa"/>
            <w:gridSpan w:val="2"/>
            <w:tcBorders>
              <w:top w:val="nil"/>
              <w:left w:val="single" w:sz="4" w:space="0" w:color="auto"/>
              <w:bottom w:val="single" w:sz="4" w:space="0" w:color="auto"/>
              <w:right w:val="single" w:sz="4" w:space="0" w:color="auto"/>
            </w:tcBorders>
            <w:noWrap/>
            <w:vAlign w:val="bottom"/>
            <w:hideMark/>
          </w:tcPr>
          <w:p w14:paraId="53A00229"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721.7</w:t>
            </w:r>
          </w:p>
        </w:tc>
        <w:tc>
          <w:tcPr>
            <w:tcW w:w="820" w:type="dxa"/>
            <w:gridSpan w:val="2"/>
            <w:tcBorders>
              <w:top w:val="nil"/>
              <w:left w:val="single" w:sz="4" w:space="0" w:color="auto"/>
              <w:bottom w:val="single" w:sz="4" w:space="0" w:color="auto"/>
              <w:right w:val="single" w:sz="4" w:space="0" w:color="auto"/>
            </w:tcBorders>
            <w:noWrap/>
            <w:vAlign w:val="bottom"/>
            <w:hideMark/>
          </w:tcPr>
          <w:p w14:paraId="3C7FC99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387.4</w:t>
            </w:r>
          </w:p>
        </w:tc>
        <w:tc>
          <w:tcPr>
            <w:tcW w:w="740" w:type="dxa"/>
            <w:gridSpan w:val="2"/>
            <w:tcBorders>
              <w:top w:val="nil"/>
              <w:left w:val="nil"/>
              <w:bottom w:val="single" w:sz="4" w:space="0" w:color="auto"/>
              <w:right w:val="single" w:sz="4" w:space="0" w:color="auto"/>
            </w:tcBorders>
            <w:noWrap/>
            <w:vAlign w:val="bottom"/>
            <w:hideMark/>
          </w:tcPr>
          <w:p w14:paraId="0D6598E0"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364.5</w:t>
            </w:r>
          </w:p>
        </w:tc>
      </w:tr>
      <w:tr w:rsidR="00233382" w:rsidRPr="0099534D" w14:paraId="383DD87F"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460534E5"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8</w:t>
            </w:r>
          </w:p>
        </w:tc>
        <w:tc>
          <w:tcPr>
            <w:tcW w:w="766" w:type="dxa"/>
            <w:tcBorders>
              <w:top w:val="nil"/>
              <w:left w:val="nil"/>
              <w:bottom w:val="single" w:sz="4" w:space="0" w:color="auto"/>
              <w:right w:val="single" w:sz="4" w:space="0" w:color="auto"/>
            </w:tcBorders>
            <w:noWrap/>
            <w:vAlign w:val="bottom"/>
            <w:hideMark/>
          </w:tcPr>
          <w:p w14:paraId="50CB0E35"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a</w:t>
            </w:r>
          </w:p>
        </w:tc>
        <w:tc>
          <w:tcPr>
            <w:tcW w:w="3686" w:type="dxa"/>
            <w:tcBorders>
              <w:top w:val="nil"/>
              <w:left w:val="nil"/>
              <w:bottom w:val="single" w:sz="4" w:space="0" w:color="auto"/>
              <w:right w:val="single" w:sz="4" w:space="0" w:color="auto"/>
            </w:tcBorders>
            <w:noWrap/>
            <w:vAlign w:val="bottom"/>
            <w:hideMark/>
          </w:tcPr>
          <w:p w14:paraId="18ECD901"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514DB55B" w14:textId="624FE2CD"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nil"/>
              <w:left w:val="nil"/>
              <w:bottom w:val="single" w:sz="4" w:space="0" w:color="auto"/>
              <w:right w:val="single" w:sz="4" w:space="0" w:color="auto"/>
            </w:tcBorders>
            <w:noWrap/>
            <w:vAlign w:val="bottom"/>
            <w:hideMark/>
          </w:tcPr>
          <w:p w14:paraId="2D335487"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137</w:t>
            </w:r>
          </w:p>
        </w:tc>
        <w:tc>
          <w:tcPr>
            <w:tcW w:w="766" w:type="dxa"/>
            <w:gridSpan w:val="2"/>
            <w:tcBorders>
              <w:top w:val="nil"/>
              <w:left w:val="single" w:sz="4" w:space="0" w:color="auto"/>
              <w:bottom w:val="single" w:sz="4" w:space="0" w:color="auto"/>
              <w:right w:val="single" w:sz="4" w:space="0" w:color="auto"/>
            </w:tcBorders>
            <w:noWrap/>
            <w:vAlign w:val="bottom"/>
            <w:hideMark/>
          </w:tcPr>
          <w:p w14:paraId="253E8B2C"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38.29</w:t>
            </w:r>
          </w:p>
        </w:tc>
        <w:tc>
          <w:tcPr>
            <w:tcW w:w="1116" w:type="dxa"/>
            <w:gridSpan w:val="2"/>
            <w:tcBorders>
              <w:top w:val="nil"/>
              <w:left w:val="single" w:sz="4" w:space="0" w:color="auto"/>
              <w:bottom w:val="single" w:sz="4" w:space="0" w:color="auto"/>
              <w:right w:val="single" w:sz="4" w:space="0" w:color="auto"/>
            </w:tcBorders>
            <w:noWrap/>
            <w:vAlign w:val="bottom"/>
            <w:hideMark/>
          </w:tcPr>
          <w:p w14:paraId="6B6DDF70"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20,240.9</w:t>
            </w:r>
          </w:p>
        </w:tc>
        <w:tc>
          <w:tcPr>
            <w:tcW w:w="820" w:type="dxa"/>
            <w:gridSpan w:val="2"/>
            <w:tcBorders>
              <w:top w:val="nil"/>
              <w:left w:val="single" w:sz="4" w:space="0" w:color="auto"/>
              <w:bottom w:val="single" w:sz="4" w:space="0" w:color="auto"/>
              <w:right w:val="single" w:sz="4" w:space="0" w:color="auto"/>
            </w:tcBorders>
            <w:noWrap/>
            <w:vAlign w:val="bottom"/>
            <w:hideMark/>
          </w:tcPr>
          <w:p w14:paraId="7121BE53"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351.2</w:t>
            </w:r>
          </w:p>
        </w:tc>
        <w:tc>
          <w:tcPr>
            <w:tcW w:w="740" w:type="dxa"/>
            <w:gridSpan w:val="2"/>
            <w:tcBorders>
              <w:top w:val="nil"/>
              <w:left w:val="nil"/>
              <w:bottom w:val="single" w:sz="4" w:space="0" w:color="auto"/>
              <w:right w:val="single" w:sz="4" w:space="0" w:color="auto"/>
            </w:tcBorders>
            <w:noWrap/>
            <w:vAlign w:val="bottom"/>
            <w:hideMark/>
          </w:tcPr>
          <w:p w14:paraId="368F730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528.6</w:t>
            </w:r>
          </w:p>
        </w:tc>
      </w:tr>
      <w:tr w:rsidR="00233382" w:rsidRPr="0099534D" w14:paraId="4EFE5E8C"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37A7560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10</w:t>
            </w:r>
          </w:p>
        </w:tc>
        <w:tc>
          <w:tcPr>
            <w:tcW w:w="766" w:type="dxa"/>
            <w:tcBorders>
              <w:top w:val="nil"/>
              <w:left w:val="nil"/>
              <w:bottom w:val="single" w:sz="4" w:space="0" w:color="auto"/>
              <w:right w:val="single" w:sz="4" w:space="0" w:color="auto"/>
            </w:tcBorders>
            <w:noWrap/>
            <w:vAlign w:val="bottom"/>
            <w:hideMark/>
          </w:tcPr>
          <w:p w14:paraId="299B4459"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c</w:t>
            </w:r>
          </w:p>
        </w:tc>
        <w:tc>
          <w:tcPr>
            <w:tcW w:w="3686" w:type="dxa"/>
            <w:tcBorders>
              <w:top w:val="nil"/>
              <w:left w:val="nil"/>
              <w:bottom w:val="single" w:sz="4" w:space="0" w:color="auto"/>
              <w:right w:val="single" w:sz="4" w:space="0" w:color="auto"/>
            </w:tcBorders>
            <w:noWrap/>
            <w:vAlign w:val="bottom"/>
            <w:hideMark/>
          </w:tcPr>
          <w:p w14:paraId="4499D7F5"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пољског</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јасена</w:t>
            </w:r>
            <w:proofErr w:type="spellEnd"/>
          </w:p>
        </w:tc>
        <w:tc>
          <w:tcPr>
            <w:tcW w:w="1240" w:type="dxa"/>
            <w:tcBorders>
              <w:top w:val="nil"/>
              <w:left w:val="nil"/>
              <w:bottom w:val="single" w:sz="4" w:space="0" w:color="auto"/>
              <w:right w:val="single" w:sz="4" w:space="0" w:color="auto"/>
            </w:tcBorders>
            <w:noWrap/>
            <w:vAlign w:val="bottom"/>
            <w:hideMark/>
          </w:tcPr>
          <w:p w14:paraId="5CFEB2BC" w14:textId="262D8DFD"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proofErr w:type="spellStart"/>
            <w:r>
              <w:rPr>
                <w:rFonts w:ascii="Times New Roman" w:eastAsia="Times New Roman" w:hAnsi="Times New Roman" w:cs="Times New Roman"/>
                <w:color w:val="000000"/>
                <w:lang w:val="sr-Cyrl-RS" w:eastAsia="sr-Latn-RS"/>
              </w:rPr>
              <w:t>п.јасен</w:t>
            </w:r>
            <w:proofErr w:type="spellEnd"/>
          </w:p>
        </w:tc>
        <w:tc>
          <w:tcPr>
            <w:tcW w:w="1300" w:type="dxa"/>
            <w:tcBorders>
              <w:top w:val="nil"/>
              <w:left w:val="nil"/>
              <w:bottom w:val="single" w:sz="4" w:space="0" w:color="auto"/>
              <w:right w:val="single" w:sz="4" w:space="0" w:color="auto"/>
            </w:tcBorders>
            <w:noWrap/>
            <w:vAlign w:val="bottom"/>
            <w:hideMark/>
          </w:tcPr>
          <w:p w14:paraId="321BC33E"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127</w:t>
            </w:r>
          </w:p>
        </w:tc>
        <w:tc>
          <w:tcPr>
            <w:tcW w:w="766" w:type="dxa"/>
            <w:gridSpan w:val="2"/>
            <w:tcBorders>
              <w:top w:val="nil"/>
              <w:left w:val="single" w:sz="4" w:space="0" w:color="auto"/>
              <w:bottom w:val="single" w:sz="4" w:space="0" w:color="auto"/>
              <w:right w:val="single" w:sz="4" w:space="0" w:color="auto"/>
            </w:tcBorders>
            <w:noWrap/>
            <w:vAlign w:val="bottom"/>
            <w:hideMark/>
          </w:tcPr>
          <w:p w14:paraId="6E1DFF6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0.67</w:t>
            </w:r>
          </w:p>
        </w:tc>
        <w:tc>
          <w:tcPr>
            <w:tcW w:w="1116" w:type="dxa"/>
            <w:gridSpan w:val="2"/>
            <w:tcBorders>
              <w:top w:val="nil"/>
              <w:left w:val="single" w:sz="4" w:space="0" w:color="auto"/>
              <w:bottom w:val="single" w:sz="4" w:space="0" w:color="auto"/>
              <w:right w:val="single" w:sz="4" w:space="0" w:color="auto"/>
            </w:tcBorders>
            <w:noWrap/>
            <w:vAlign w:val="bottom"/>
            <w:hideMark/>
          </w:tcPr>
          <w:p w14:paraId="0FDC297A"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431.3</w:t>
            </w:r>
          </w:p>
        </w:tc>
        <w:tc>
          <w:tcPr>
            <w:tcW w:w="820" w:type="dxa"/>
            <w:gridSpan w:val="2"/>
            <w:tcBorders>
              <w:top w:val="nil"/>
              <w:left w:val="single" w:sz="4" w:space="0" w:color="auto"/>
              <w:bottom w:val="single" w:sz="4" w:space="0" w:color="auto"/>
              <w:right w:val="single" w:sz="4" w:space="0" w:color="auto"/>
            </w:tcBorders>
            <w:noWrap/>
            <w:vAlign w:val="bottom"/>
            <w:hideMark/>
          </w:tcPr>
          <w:p w14:paraId="0C2FE7FE"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358.2</w:t>
            </w:r>
          </w:p>
        </w:tc>
        <w:tc>
          <w:tcPr>
            <w:tcW w:w="740" w:type="dxa"/>
            <w:gridSpan w:val="2"/>
            <w:tcBorders>
              <w:top w:val="nil"/>
              <w:left w:val="nil"/>
              <w:bottom w:val="single" w:sz="4" w:space="0" w:color="auto"/>
              <w:right w:val="single" w:sz="4" w:space="0" w:color="auto"/>
            </w:tcBorders>
            <w:noWrap/>
            <w:vAlign w:val="bottom"/>
            <w:hideMark/>
          </w:tcPr>
          <w:p w14:paraId="24E3B75E"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643.8</w:t>
            </w:r>
          </w:p>
        </w:tc>
      </w:tr>
      <w:tr w:rsidR="00233382" w:rsidRPr="0099534D" w14:paraId="2EA11CE6"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0F7E130E"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w:t>
            </w:r>
          </w:p>
        </w:tc>
        <w:tc>
          <w:tcPr>
            <w:tcW w:w="766" w:type="dxa"/>
            <w:tcBorders>
              <w:top w:val="nil"/>
              <w:left w:val="nil"/>
              <w:bottom w:val="single" w:sz="4" w:space="0" w:color="auto"/>
              <w:right w:val="single" w:sz="4" w:space="0" w:color="auto"/>
            </w:tcBorders>
            <w:noWrap/>
            <w:vAlign w:val="bottom"/>
            <w:hideMark/>
          </w:tcPr>
          <w:p w14:paraId="72ADACAA"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a</w:t>
            </w:r>
          </w:p>
        </w:tc>
        <w:tc>
          <w:tcPr>
            <w:tcW w:w="3686" w:type="dxa"/>
            <w:tcBorders>
              <w:top w:val="nil"/>
              <w:left w:val="nil"/>
              <w:bottom w:val="single" w:sz="4" w:space="0" w:color="auto"/>
              <w:right w:val="single" w:sz="4" w:space="0" w:color="auto"/>
            </w:tcBorders>
            <w:noWrap/>
            <w:vAlign w:val="bottom"/>
            <w:hideMark/>
          </w:tcPr>
          <w:p w14:paraId="0BC5F8E3"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44E9CB25" w14:textId="006C81B6"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nil"/>
              <w:left w:val="nil"/>
              <w:bottom w:val="single" w:sz="4" w:space="0" w:color="auto"/>
              <w:right w:val="single" w:sz="4" w:space="0" w:color="auto"/>
            </w:tcBorders>
            <w:noWrap/>
            <w:vAlign w:val="bottom"/>
            <w:hideMark/>
          </w:tcPr>
          <w:p w14:paraId="58232A80"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139</w:t>
            </w:r>
          </w:p>
        </w:tc>
        <w:tc>
          <w:tcPr>
            <w:tcW w:w="766" w:type="dxa"/>
            <w:gridSpan w:val="2"/>
            <w:tcBorders>
              <w:top w:val="nil"/>
              <w:left w:val="single" w:sz="4" w:space="0" w:color="auto"/>
              <w:bottom w:val="single" w:sz="4" w:space="0" w:color="auto"/>
              <w:right w:val="single" w:sz="4" w:space="0" w:color="auto"/>
            </w:tcBorders>
            <w:noWrap/>
            <w:vAlign w:val="bottom"/>
            <w:hideMark/>
          </w:tcPr>
          <w:p w14:paraId="5822451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30.35</w:t>
            </w:r>
          </w:p>
        </w:tc>
        <w:tc>
          <w:tcPr>
            <w:tcW w:w="1116" w:type="dxa"/>
            <w:gridSpan w:val="2"/>
            <w:tcBorders>
              <w:top w:val="nil"/>
              <w:left w:val="single" w:sz="4" w:space="0" w:color="auto"/>
              <w:bottom w:val="single" w:sz="4" w:space="0" w:color="auto"/>
              <w:right w:val="single" w:sz="4" w:space="0" w:color="auto"/>
            </w:tcBorders>
            <w:noWrap/>
            <w:vAlign w:val="bottom"/>
            <w:hideMark/>
          </w:tcPr>
          <w:p w14:paraId="35C18655"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14,183.5</w:t>
            </w:r>
          </w:p>
        </w:tc>
        <w:tc>
          <w:tcPr>
            <w:tcW w:w="820" w:type="dxa"/>
            <w:gridSpan w:val="2"/>
            <w:tcBorders>
              <w:top w:val="nil"/>
              <w:left w:val="single" w:sz="4" w:space="0" w:color="auto"/>
              <w:bottom w:val="single" w:sz="4" w:space="0" w:color="auto"/>
              <w:right w:val="single" w:sz="4" w:space="0" w:color="auto"/>
            </w:tcBorders>
            <w:noWrap/>
            <w:vAlign w:val="bottom"/>
            <w:hideMark/>
          </w:tcPr>
          <w:p w14:paraId="5C4B31D6"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425.7</w:t>
            </w:r>
          </w:p>
        </w:tc>
        <w:tc>
          <w:tcPr>
            <w:tcW w:w="740" w:type="dxa"/>
            <w:gridSpan w:val="2"/>
            <w:tcBorders>
              <w:top w:val="nil"/>
              <w:left w:val="nil"/>
              <w:bottom w:val="single" w:sz="4" w:space="0" w:color="auto"/>
              <w:right w:val="single" w:sz="4" w:space="0" w:color="auto"/>
            </w:tcBorders>
            <w:noWrap/>
            <w:vAlign w:val="bottom"/>
            <w:hideMark/>
          </w:tcPr>
          <w:p w14:paraId="4BC3B91B"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467.3</w:t>
            </w:r>
          </w:p>
        </w:tc>
      </w:tr>
      <w:tr w:rsidR="00233382" w:rsidRPr="0099534D" w14:paraId="759F179B"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75DE601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w:t>
            </w:r>
          </w:p>
        </w:tc>
        <w:tc>
          <w:tcPr>
            <w:tcW w:w="766" w:type="dxa"/>
            <w:tcBorders>
              <w:top w:val="nil"/>
              <w:left w:val="nil"/>
              <w:bottom w:val="single" w:sz="4" w:space="0" w:color="auto"/>
              <w:right w:val="single" w:sz="4" w:space="0" w:color="auto"/>
            </w:tcBorders>
            <w:noWrap/>
            <w:vAlign w:val="bottom"/>
            <w:hideMark/>
          </w:tcPr>
          <w:p w14:paraId="6F196FED"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a</w:t>
            </w:r>
          </w:p>
        </w:tc>
        <w:tc>
          <w:tcPr>
            <w:tcW w:w="3686" w:type="dxa"/>
            <w:tcBorders>
              <w:top w:val="nil"/>
              <w:left w:val="nil"/>
              <w:bottom w:val="single" w:sz="4" w:space="0" w:color="auto"/>
              <w:right w:val="single" w:sz="4" w:space="0" w:color="auto"/>
            </w:tcBorders>
            <w:noWrap/>
            <w:vAlign w:val="bottom"/>
            <w:hideMark/>
          </w:tcPr>
          <w:p w14:paraId="3DE7D700"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022FF73E" w14:textId="179A308F"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nil"/>
              <w:left w:val="nil"/>
              <w:bottom w:val="single" w:sz="4" w:space="0" w:color="auto"/>
              <w:right w:val="single" w:sz="4" w:space="0" w:color="auto"/>
            </w:tcBorders>
            <w:noWrap/>
            <w:vAlign w:val="bottom"/>
            <w:hideMark/>
          </w:tcPr>
          <w:p w14:paraId="052CA9A5"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142</w:t>
            </w:r>
          </w:p>
        </w:tc>
        <w:tc>
          <w:tcPr>
            <w:tcW w:w="766" w:type="dxa"/>
            <w:gridSpan w:val="2"/>
            <w:tcBorders>
              <w:top w:val="nil"/>
              <w:left w:val="single" w:sz="4" w:space="0" w:color="auto"/>
              <w:bottom w:val="single" w:sz="4" w:space="0" w:color="auto"/>
              <w:right w:val="single" w:sz="4" w:space="0" w:color="auto"/>
            </w:tcBorders>
            <w:noWrap/>
            <w:vAlign w:val="bottom"/>
            <w:hideMark/>
          </w:tcPr>
          <w:p w14:paraId="1D74C130"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56.19</w:t>
            </w:r>
          </w:p>
        </w:tc>
        <w:tc>
          <w:tcPr>
            <w:tcW w:w="1116" w:type="dxa"/>
            <w:gridSpan w:val="2"/>
            <w:tcBorders>
              <w:top w:val="nil"/>
              <w:left w:val="single" w:sz="4" w:space="0" w:color="auto"/>
              <w:bottom w:val="single" w:sz="4" w:space="0" w:color="auto"/>
              <w:right w:val="single" w:sz="4" w:space="0" w:color="auto"/>
            </w:tcBorders>
            <w:noWrap/>
            <w:vAlign w:val="bottom"/>
            <w:hideMark/>
          </w:tcPr>
          <w:p w14:paraId="23241949"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25,048.6</w:t>
            </w:r>
          </w:p>
        </w:tc>
        <w:tc>
          <w:tcPr>
            <w:tcW w:w="820" w:type="dxa"/>
            <w:gridSpan w:val="2"/>
            <w:tcBorders>
              <w:top w:val="nil"/>
              <w:left w:val="single" w:sz="4" w:space="0" w:color="auto"/>
              <w:bottom w:val="single" w:sz="4" w:space="0" w:color="auto"/>
              <w:right w:val="single" w:sz="4" w:space="0" w:color="auto"/>
            </w:tcBorders>
            <w:noWrap/>
            <w:vAlign w:val="bottom"/>
            <w:hideMark/>
          </w:tcPr>
          <w:p w14:paraId="3AEABB5B"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364.4</w:t>
            </w:r>
          </w:p>
        </w:tc>
        <w:tc>
          <w:tcPr>
            <w:tcW w:w="740" w:type="dxa"/>
            <w:gridSpan w:val="2"/>
            <w:tcBorders>
              <w:top w:val="nil"/>
              <w:left w:val="nil"/>
              <w:bottom w:val="single" w:sz="4" w:space="0" w:color="auto"/>
              <w:right w:val="single" w:sz="4" w:space="0" w:color="auto"/>
            </w:tcBorders>
            <w:noWrap/>
            <w:vAlign w:val="bottom"/>
            <w:hideMark/>
          </w:tcPr>
          <w:p w14:paraId="5A226C3C"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445.8</w:t>
            </w:r>
          </w:p>
        </w:tc>
      </w:tr>
      <w:tr w:rsidR="00233382" w:rsidRPr="0099534D" w14:paraId="5A28978D" w14:textId="77777777" w:rsidTr="005D33A6">
        <w:trPr>
          <w:gridAfter w:val="1"/>
          <w:wAfter w:w="14" w:type="dxa"/>
          <w:trHeight w:val="300"/>
        </w:trPr>
        <w:tc>
          <w:tcPr>
            <w:tcW w:w="1055" w:type="dxa"/>
            <w:tcBorders>
              <w:top w:val="single" w:sz="4" w:space="0" w:color="auto"/>
              <w:left w:val="single" w:sz="4" w:space="0" w:color="auto"/>
              <w:bottom w:val="single" w:sz="4" w:space="0" w:color="auto"/>
              <w:right w:val="single" w:sz="4" w:space="0" w:color="auto"/>
            </w:tcBorders>
            <w:noWrap/>
            <w:vAlign w:val="bottom"/>
            <w:hideMark/>
          </w:tcPr>
          <w:p w14:paraId="73597F0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22</w:t>
            </w:r>
          </w:p>
        </w:tc>
        <w:tc>
          <w:tcPr>
            <w:tcW w:w="766" w:type="dxa"/>
            <w:tcBorders>
              <w:top w:val="single" w:sz="4" w:space="0" w:color="auto"/>
              <w:left w:val="nil"/>
              <w:bottom w:val="single" w:sz="4" w:space="0" w:color="auto"/>
              <w:right w:val="single" w:sz="4" w:space="0" w:color="auto"/>
            </w:tcBorders>
            <w:noWrap/>
            <w:vAlign w:val="bottom"/>
            <w:hideMark/>
          </w:tcPr>
          <w:p w14:paraId="4B6B3B22"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a</w:t>
            </w:r>
          </w:p>
        </w:tc>
        <w:tc>
          <w:tcPr>
            <w:tcW w:w="3686" w:type="dxa"/>
            <w:tcBorders>
              <w:top w:val="single" w:sz="4" w:space="0" w:color="auto"/>
              <w:left w:val="nil"/>
              <w:bottom w:val="single" w:sz="4" w:space="0" w:color="auto"/>
              <w:right w:val="single" w:sz="4" w:space="0" w:color="auto"/>
            </w:tcBorders>
            <w:noWrap/>
            <w:vAlign w:val="bottom"/>
            <w:hideMark/>
          </w:tcPr>
          <w:p w14:paraId="6BC87079"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single" w:sz="4" w:space="0" w:color="auto"/>
              <w:left w:val="nil"/>
              <w:bottom w:val="single" w:sz="4" w:space="0" w:color="auto"/>
              <w:right w:val="single" w:sz="4" w:space="0" w:color="auto"/>
            </w:tcBorders>
            <w:noWrap/>
            <w:vAlign w:val="bottom"/>
            <w:hideMark/>
          </w:tcPr>
          <w:p w14:paraId="038FCC18" w14:textId="350B52B8"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single" w:sz="4" w:space="0" w:color="auto"/>
              <w:left w:val="nil"/>
              <w:bottom w:val="single" w:sz="4" w:space="0" w:color="auto"/>
              <w:right w:val="single" w:sz="4" w:space="0" w:color="auto"/>
            </w:tcBorders>
            <w:noWrap/>
            <w:vAlign w:val="bottom"/>
            <w:hideMark/>
          </w:tcPr>
          <w:p w14:paraId="3E956B3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145</w:t>
            </w:r>
          </w:p>
        </w:tc>
        <w:tc>
          <w:tcPr>
            <w:tcW w:w="766" w:type="dxa"/>
            <w:gridSpan w:val="2"/>
            <w:tcBorders>
              <w:top w:val="single" w:sz="4" w:space="0" w:color="auto"/>
              <w:left w:val="single" w:sz="4" w:space="0" w:color="auto"/>
              <w:bottom w:val="single" w:sz="4" w:space="0" w:color="auto"/>
              <w:right w:val="single" w:sz="4" w:space="0" w:color="auto"/>
            </w:tcBorders>
            <w:noWrap/>
            <w:vAlign w:val="bottom"/>
            <w:hideMark/>
          </w:tcPr>
          <w:p w14:paraId="053E12AB"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39.19</w:t>
            </w:r>
          </w:p>
        </w:tc>
        <w:tc>
          <w:tcPr>
            <w:tcW w:w="1116" w:type="dxa"/>
            <w:gridSpan w:val="2"/>
            <w:tcBorders>
              <w:top w:val="single" w:sz="4" w:space="0" w:color="auto"/>
              <w:left w:val="single" w:sz="4" w:space="0" w:color="auto"/>
              <w:bottom w:val="single" w:sz="4" w:space="0" w:color="auto"/>
              <w:right w:val="single" w:sz="4" w:space="0" w:color="auto"/>
            </w:tcBorders>
            <w:noWrap/>
            <w:vAlign w:val="bottom"/>
            <w:hideMark/>
          </w:tcPr>
          <w:p w14:paraId="395ED1C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17,092.2</w:t>
            </w:r>
          </w:p>
        </w:tc>
        <w:tc>
          <w:tcPr>
            <w:tcW w:w="820" w:type="dxa"/>
            <w:gridSpan w:val="2"/>
            <w:tcBorders>
              <w:top w:val="single" w:sz="4" w:space="0" w:color="auto"/>
              <w:left w:val="single" w:sz="4" w:space="0" w:color="auto"/>
              <w:bottom w:val="single" w:sz="4" w:space="0" w:color="auto"/>
              <w:right w:val="single" w:sz="4" w:space="0" w:color="auto"/>
            </w:tcBorders>
            <w:noWrap/>
            <w:vAlign w:val="bottom"/>
            <w:hideMark/>
          </w:tcPr>
          <w:p w14:paraId="05A1DCB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256.2</w:t>
            </w:r>
          </w:p>
        </w:tc>
        <w:tc>
          <w:tcPr>
            <w:tcW w:w="740" w:type="dxa"/>
            <w:gridSpan w:val="2"/>
            <w:tcBorders>
              <w:top w:val="single" w:sz="4" w:space="0" w:color="auto"/>
              <w:left w:val="nil"/>
              <w:bottom w:val="single" w:sz="4" w:space="0" w:color="auto"/>
              <w:right w:val="single" w:sz="4" w:space="0" w:color="auto"/>
            </w:tcBorders>
            <w:noWrap/>
            <w:vAlign w:val="bottom"/>
            <w:hideMark/>
          </w:tcPr>
          <w:p w14:paraId="2D9C244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436.1</w:t>
            </w:r>
          </w:p>
        </w:tc>
      </w:tr>
      <w:tr w:rsidR="00233382" w:rsidRPr="0099534D" w14:paraId="7C0746D3"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624ADB4E"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22</w:t>
            </w:r>
          </w:p>
        </w:tc>
        <w:tc>
          <w:tcPr>
            <w:tcW w:w="766" w:type="dxa"/>
            <w:tcBorders>
              <w:top w:val="nil"/>
              <w:left w:val="nil"/>
              <w:bottom w:val="single" w:sz="4" w:space="0" w:color="auto"/>
              <w:right w:val="single" w:sz="4" w:space="0" w:color="auto"/>
            </w:tcBorders>
            <w:noWrap/>
            <w:vAlign w:val="bottom"/>
            <w:hideMark/>
          </w:tcPr>
          <w:p w14:paraId="6CCC2C6E"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b</w:t>
            </w:r>
          </w:p>
        </w:tc>
        <w:tc>
          <w:tcPr>
            <w:tcW w:w="3686" w:type="dxa"/>
            <w:tcBorders>
              <w:top w:val="nil"/>
              <w:left w:val="nil"/>
              <w:bottom w:val="single" w:sz="4" w:space="0" w:color="auto"/>
              <w:right w:val="single" w:sz="4" w:space="0" w:color="auto"/>
            </w:tcBorders>
            <w:noWrap/>
            <w:vAlign w:val="bottom"/>
            <w:hideMark/>
          </w:tcPr>
          <w:p w14:paraId="6FD163C8"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4EEDD82E" w14:textId="2690FD2A"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nil"/>
              <w:left w:val="nil"/>
              <w:bottom w:val="single" w:sz="4" w:space="0" w:color="auto"/>
              <w:right w:val="single" w:sz="4" w:space="0" w:color="auto"/>
            </w:tcBorders>
            <w:noWrap/>
            <w:vAlign w:val="bottom"/>
            <w:hideMark/>
          </w:tcPr>
          <w:p w14:paraId="158B458A"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142</w:t>
            </w:r>
          </w:p>
        </w:tc>
        <w:tc>
          <w:tcPr>
            <w:tcW w:w="766" w:type="dxa"/>
            <w:gridSpan w:val="2"/>
            <w:tcBorders>
              <w:top w:val="nil"/>
              <w:left w:val="single" w:sz="4" w:space="0" w:color="auto"/>
              <w:bottom w:val="single" w:sz="4" w:space="0" w:color="auto"/>
              <w:right w:val="single" w:sz="4" w:space="0" w:color="auto"/>
            </w:tcBorders>
            <w:noWrap/>
            <w:vAlign w:val="bottom"/>
            <w:hideMark/>
          </w:tcPr>
          <w:p w14:paraId="1AF7770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14.82</w:t>
            </w:r>
          </w:p>
        </w:tc>
        <w:tc>
          <w:tcPr>
            <w:tcW w:w="1116" w:type="dxa"/>
            <w:gridSpan w:val="2"/>
            <w:tcBorders>
              <w:top w:val="nil"/>
              <w:left w:val="single" w:sz="4" w:space="0" w:color="auto"/>
              <w:bottom w:val="single" w:sz="4" w:space="0" w:color="auto"/>
              <w:right w:val="single" w:sz="4" w:space="0" w:color="auto"/>
            </w:tcBorders>
            <w:noWrap/>
            <w:vAlign w:val="bottom"/>
            <w:hideMark/>
          </w:tcPr>
          <w:p w14:paraId="229E34B7"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7,837.8</w:t>
            </w:r>
          </w:p>
        </w:tc>
        <w:tc>
          <w:tcPr>
            <w:tcW w:w="820" w:type="dxa"/>
            <w:gridSpan w:val="2"/>
            <w:tcBorders>
              <w:top w:val="nil"/>
              <w:left w:val="single" w:sz="4" w:space="0" w:color="auto"/>
              <w:bottom w:val="single" w:sz="4" w:space="0" w:color="auto"/>
              <w:right w:val="single" w:sz="4" w:space="0" w:color="auto"/>
            </w:tcBorders>
            <w:noWrap/>
            <w:vAlign w:val="bottom"/>
            <w:hideMark/>
          </w:tcPr>
          <w:p w14:paraId="2A591CE9"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323.3</w:t>
            </w:r>
          </w:p>
        </w:tc>
        <w:tc>
          <w:tcPr>
            <w:tcW w:w="740" w:type="dxa"/>
            <w:gridSpan w:val="2"/>
            <w:tcBorders>
              <w:top w:val="nil"/>
              <w:left w:val="nil"/>
              <w:bottom w:val="single" w:sz="4" w:space="0" w:color="auto"/>
              <w:right w:val="single" w:sz="4" w:space="0" w:color="auto"/>
            </w:tcBorders>
            <w:noWrap/>
            <w:vAlign w:val="bottom"/>
            <w:hideMark/>
          </w:tcPr>
          <w:p w14:paraId="37B6D49C"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528.9</w:t>
            </w:r>
          </w:p>
        </w:tc>
      </w:tr>
      <w:tr w:rsidR="00233382" w:rsidRPr="0099534D" w14:paraId="6FDDE2B2"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3E350AE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22</w:t>
            </w:r>
          </w:p>
        </w:tc>
        <w:tc>
          <w:tcPr>
            <w:tcW w:w="766" w:type="dxa"/>
            <w:tcBorders>
              <w:top w:val="nil"/>
              <w:left w:val="nil"/>
              <w:bottom w:val="single" w:sz="4" w:space="0" w:color="auto"/>
              <w:right w:val="single" w:sz="4" w:space="0" w:color="auto"/>
            </w:tcBorders>
            <w:noWrap/>
            <w:vAlign w:val="bottom"/>
            <w:hideMark/>
          </w:tcPr>
          <w:p w14:paraId="13F042AC"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c</w:t>
            </w:r>
          </w:p>
        </w:tc>
        <w:tc>
          <w:tcPr>
            <w:tcW w:w="3686" w:type="dxa"/>
            <w:tcBorders>
              <w:top w:val="nil"/>
              <w:left w:val="nil"/>
              <w:bottom w:val="single" w:sz="4" w:space="0" w:color="auto"/>
              <w:right w:val="single" w:sz="4" w:space="0" w:color="auto"/>
            </w:tcBorders>
            <w:noWrap/>
            <w:vAlign w:val="bottom"/>
            <w:hideMark/>
          </w:tcPr>
          <w:p w14:paraId="033A728A"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7448D87E" w14:textId="5B70C5CA"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nil"/>
              <w:left w:val="nil"/>
              <w:bottom w:val="single" w:sz="4" w:space="0" w:color="auto"/>
              <w:right w:val="single" w:sz="4" w:space="0" w:color="auto"/>
            </w:tcBorders>
            <w:noWrap/>
            <w:vAlign w:val="bottom"/>
            <w:hideMark/>
          </w:tcPr>
          <w:p w14:paraId="29A65B1B"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117</w:t>
            </w:r>
          </w:p>
        </w:tc>
        <w:tc>
          <w:tcPr>
            <w:tcW w:w="766" w:type="dxa"/>
            <w:gridSpan w:val="2"/>
            <w:tcBorders>
              <w:top w:val="nil"/>
              <w:left w:val="single" w:sz="4" w:space="0" w:color="auto"/>
              <w:bottom w:val="single" w:sz="4" w:space="0" w:color="auto"/>
              <w:right w:val="single" w:sz="4" w:space="0" w:color="auto"/>
            </w:tcBorders>
            <w:noWrap/>
            <w:vAlign w:val="bottom"/>
            <w:hideMark/>
          </w:tcPr>
          <w:p w14:paraId="6E01D2A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2.43</w:t>
            </w:r>
          </w:p>
        </w:tc>
        <w:tc>
          <w:tcPr>
            <w:tcW w:w="1116" w:type="dxa"/>
            <w:gridSpan w:val="2"/>
            <w:tcBorders>
              <w:top w:val="nil"/>
              <w:left w:val="single" w:sz="4" w:space="0" w:color="auto"/>
              <w:bottom w:val="single" w:sz="4" w:space="0" w:color="auto"/>
              <w:right w:val="single" w:sz="4" w:space="0" w:color="auto"/>
            </w:tcBorders>
            <w:noWrap/>
            <w:vAlign w:val="bottom"/>
            <w:hideMark/>
          </w:tcPr>
          <w:p w14:paraId="56FA50B0"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1,132.3</w:t>
            </w:r>
          </w:p>
        </w:tc>
        <w:tc>
          <w:tcPr>
            <w:tcW w:w="820" w:type="dxa"/>
            <w:gridSpan w:val="2"/>
            <w:tcBorders>
              <w:top w:val="nil"/>
              <w:left w:val="single" w:sz="4" w:space="0" w:color="auto"/>
              <w:bottom w:val="single" w:sz="4" w:space="0" w:color="auto"/>
              <w:right w:val="single" w:sz="4" w:space="0" w:color="auto"/>
            </w:tcBorders>
            <w:noWrap/>
            <w:vAlign w:val="bottom"/>
            <w:hideMark/>
          </w:tcPr>
          <w:p w14:paraId="5BF666D9"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265.0</w:t>
            </w:r>
          </w:p>
        </w:tc>
        <w:tc>
          <w:tcPr>
            <w:tcW w:w="740" w:type="dxa"/>
            <w:gridSpan w:val="2"/>
            <w:tcBorders>
              <w:top w:val="nil"/>
              <w:left w:val="nil"/>
              <w:bottom w:val="single" w:sz="4" w:space="0" w:color="auto"/>
              <w:right w:val="single" w:sz="4" w:space="0" w:color="auto"/>
            </w:tcBorders>
            <w:noWrap/>
            <w:vAlign w:val="bottom"/>
            <w:hideMark/>
          </w:tcPr>
          <w:p w14:paraId="16D476CA"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466.0</w:t>
            </w:r>
          </w:p>
        </w:tc>
      </w:tr>
      <w:tr w:rsidR="00233382" w:rsidRPr="0099534D" w14:paraId="5D363DFC"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2E4EB329"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23</w:t>
            </w:r>
          </w:p>
        </w:tc>
        <w:tc>
          <w:tcPr>
            <w:tcW w:w="766" w:type="dxa"/>
            <w:tcBorders>
              <w:top w:val="nil"/>
              <w:left w:val="nil"/>
              <w:bottom w:val="single" w:sz="4" w:space="0" w:color="auto"/>
              <w:right w:val="single" w:sz="4" w:space="0" w:color="auto"/>
            </w:tcBorders>
            <w:noWrap/>
            <w:vAlign w:val="bottom"/>
            <w:hideMark/>
          </w:tcPr>
          <w:p w14:paraId="1C3C0656"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a</w:t>
            </w:r>
          </w:p>
        </w:tc>
        <w:tc>
          <w:tcPr>
            <w:tcW w:w="3686" w:type="dxa"/>
            <w:tcBorders>
              <w:top w:val="nil"/>
              <w:left w:val="nil"/>
              <w:bottom w:val="single" w:sz="4" w:space="0" w:color="auto"/>
              <w:right w:val="single" w:sz="4" w:space="0" w:color="auto"/>
            </w:tcBorders>
            <w:noWrap/>
            <w:vAlign w:val="bottom"/>
            <w:hideMark/>
          </w:tcPr>
          <w:p w14:paraId="45CBCDEF"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36A8289C" w14:textId="6CC1D96C"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nil"/>
              <w:left w:val="nil"/>
              <w:bottom w:val="single" w:sz="4" w:space="0" w:color="auto"/>
              <w:right w:val="single" w:sz="4" w:space="0" w:color="auto"/>
            </w:tcBorders>
            <w:noWrap/>
            <w:vAlign w:val="bottom"/>
            <w:hideMark/>
          </w:tcPr>
          <w:p w14:paraId="6C2AB9E4"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130</w:t>
            </w:r>
          </w:p>
        </w:tc>
        <w:tc>
          <w:tcPr>
            <w:tcW w:w="766" w:type="dxa"/>
            <w:gridSpan w:val="2"/>
            <w:tcBorders>
              <w:top w:val="nil"/>
              <w:left w:val="single" w:sz="4" w:space="0" w:color="auto"/>
              <w:bottom w:val="single" w:sz="4" w:space="0" w:color="auto"/>
              <w:right w:val="single" w:sz="4" w:space="0" w:color="auto"/>
            </w:tcBorders>
            <w:noWrap/>
            <w:vAlign w:val="bottom"/>
            <w:hideMark/>
          </w:tcPr>
          <w:p w14:paraId="3E2A5C2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53.50</w:t>
            </w:r>
          </w:p>
        </w:tc>
        <w:tc>
          <w:tcPr>
            <w:tcW w:w="1116" w:type="dxa"/>
            <w:gridSpan w:val="2"/>
            <w:tcBorders>
              <w:top w:val="nil"/>
              <w:left w:val="single" w:sz="4" w:space="0" w:color="auto"/>
              <w:bottom w:val="single" w:sz="4" w:space="0" w:color="auto"/>
              <w:right w:val="single" w:sz="4" w:space="0" w:color="auto"/>
            </w:tcBorders>
            <w:noWrap/>
            <w:vAlign w:val="bottom"/>
            <w:hideMark/>
          </w:tcPr>
          <w:p w14:paraId="7A1D6B60"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26,750.8</w:t>
            </w:r>
          </w:p>
        </w:tc>
        <w:tc>
          <w:tcPr>
            <w:tcW w:w="820" w:type="dxa"/>
            <w:gridSpan w:val="2"/>
            <w:tcBorders>
              <w:top w:val="nil"/>
              <w:left w:val="single" w:sz="4" w:space="0" w:color="auto"/>
              <w:bottom w:val="single" w:sz="4" w:space="0" w:color="auto"/>
              <w:right w:val="single" w:sz="4" w:space="0" w:color="auto"/>
            </w:tcBorders>
            <w:noWrap/>
            <w:vAlign w:val="bottom"/>
            <w:hideMark/>
          </w:tcPr>
          <w:p w14:paraId="55AD38B6"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357.3</w:t>
            </w:r>
          </w:p>
        </w:tc>
        <w:tc>
          <w:tcPr>
            <w:tcW w:w="740" w:type="dxa"/>
            <w:gridSpan w:val="2"/>
            <w:tcBorders>
              <w:top w:val="nil"/>
              <w:left w:val="nil"/>
              <w:bottom w:val="single" w:sz="4" w:space="0" w:color="auto"/>
              <w:right w:val="single" w:sz="4" w:space="0" w:color="auto"/>
            </w:tcBorders>
            <w:noWrap/>
            <w:vAlign w:val="bottom"/>
            <w:hideMark/>
          </w:tcPr>
          <w:p w14:paraId="71657B40"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500.0</w:t>
            </w:r>
          </w:p>
        </w:tc>
      </w:tr>
      <w:tr w:rsidR="00233382" w:rsidRPr="0099534D" w14:paraId="5E4C3C13"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04F4D094"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23</w:t>
            </w:r>
          </w:p>
        </w:tc>
        <w:tc>
          <w:tcPr>
            <w:tcW w:w="766" w:type="dxa"/>
            <w:tcBorders>
              <w:top w:val="nil"/>
              <w:left w:val="nil"/>
              <w:bottom w:val="single" w:sz="4" w:space="0" w:color="auto"/>
              <w:right w:val="single" w:sz="4" w:space="0" w:color="auto"/>
            </w:tcBorders>
            <w:noWrap/>
            <w:vAlign w:val="bottom"/>
            <w:hideMark/>
          </w:tcPr>
          <w:p w14:paraId="3EF2840C"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c</w:t>
            </w:r>
          </w:p>
        </w:tc>
        <w:tc>
          <w:tcPr>
            <w:tcW w:w="3686" w:type="dxa"/>
            <w:tcBorders>
              <w:top w:val="nil"/>
              <w:left w:val="nil"/>
              <w:bottom w:val="single" w:sz="4" w:space="0" w:color="auto"/>
              <w:right w:val="single" w:sz="4" w:space="0" w:color="auto"/>
            </w:tcBorders>
            <w:noWrap/>
            <w:vAlign w:val="bottom"/>
            <w:hideMark/>
          </w:tcPr>
          <w:p w14:paraId="78C0A8BB"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12160F1D" w14:textId="302BA4AE"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nil"/>
              <w:left w:val="nil"/>
              <w:bottom w:val="single" w:sz="4" w:space="0" w:color="auto"/>
              <w:right w:val="single" w:sz="4" w:space="0" w:color="auto"/>
            </w:tcBorders>
            <w:noWrap/>
            <w:vAlign w:val="bottom"/>
            <w:hideMark/>
          </w:tcPr>
          <w:p w14:paraId="734E84B4"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130</w:t>
            </w:r>
          </w:p>
        </w:tc>
        <w:tc>
          <w:tcPr>
            <w:tcW w:w="766" w:type="dxa"/>
            <w:gridSpan w:val="2"/>
            <w:tcBorders>
              <w:top w:val="nil"/>
              <w:left w:val="single" w:sz="4" w:space="0" w:color="auto"/>
              <w:bottom w:val="single" w:sz="4" w:space="0" w:color="auto"/>
              <w:right w:val="single" w:sz="4" w:space="0" w:color="auto"/>
            </w:tcBorders>
            <w:noWrap/>
            <w:vAlign w:val="bottom"/>
            <w:hideMark/>
          </w:tcPr>
          <w:p w14:paraId="2645DDE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1.73</w:t>
            </w:r>
          </w:p>
        </w:tc>
        <w:tc>
          <w:tcPr>
            <w:tcW w:w="1116" w:type="dxa"/>
            <w:gridSpan w:val="2"/>
            <w:tcBorders>
              <w:top w:val="nil"/>
              <w:left w:val="single" w:sz="4" w:space="0" w:color="auto"/>
              <w:bottom w:val="single" w:sz="4" w:space="0" w:color="auto"/>
              <w:right w:val="single" w:sz="4" w:space="0" w:color="auto"/>
            </w:tcBorders>
            <w:noWrap/>
            <w:vAlign w:val="bottom"/>
            <w:hideMark/>
          </w:tcPr>
          <w:p w14:paraId="615FED1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1,067.8</w:t>
            </w:r>
          </w:p>
        </w:tc>
        <w:tc>
          <w:tcPr>
            <w:tcW w:w="820" w:type="dxa"/>
            <w:gridSpan w:val="2"/>
            <w:tcBorders>
              <w:top w:val="nil"/>
              <w:left w:val="single" w:sz="4" w:space="0" w:color="auto"/>
              <w:bottom w:val="single" w:sz="4" w:space="0" w:color="auto"/>
              <w:right w:val="single" w:sz="4" w:space="0" w:color="auto"/>
            </w:tcBorders>
            <w:noWrap/>
            <w:vAlign w:val="bottom"/>
            <w:hideMark/>
          </w:tcPr>
          <w:p w14:paraId="38169DD0"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456.7</w:t>
            </w:r>
          </w:p>
        </w:tc>
        <w:tc>
          <w:tcPr>
            <w:tcW w:w="740" w:type="dxa"/>
            <w:gridSpan w:val="2"/>
            <w:tcBorders>
              <w:top w:val="nil"/>
              <w:left w:val="nil"/>
              <w:bottom w:val="single" w:sz="4" w:space="0" w:color="auto"/>
              <w:right w:val="single" w:sz="4" w:space="0" w:color="auto"/>
            </w:tcBorders>
            <w:noWrap/>
            <w:vAlign w:val="bottom"/>
            <w:hideMark/>
          </w:tcPr>
          <w:p w14:paraId="56B0F8F9"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617.2</w:t>
            </w:r>
          </w:p>
        </w:tc>
      </w:tr>
      <w:tr w:rsidR="00233382" w:rsidRPr="0099534D" w14:paraId="56992E63"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2DA99A04"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27</w:t>
            </w:r>
          </w:p>
        </w:tc>
        <w:tc>
          <w:tcPr>
            <w:tcW w:w="766" w:type="dxa"/>
            <w:tcBorders>
              <w:top w:val="nil"/>
              <w:left w:val="nil"/>
              <w:bottom w:val="single" w:sz="4" w:space="0" w:color="auto"/>
              <w:right w:val="single" w:sz="4" w:space="0" w:color="auto"/>
            </w:tcBorders>
            <w:noWrap/>
            <w:vAlign w:val="bottom"/>
            <w:hideMark/>
          </w:tcPr>
          <w:p w14:paraId="5E86619E"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b</w:t>
            </w:r>
          </w:p>
        </w:tc>
        <w:tc>
          <w:tcPr>
            <w:tcW w:w="3686" w:type="dxa"/>
            <w:tcBorders>
              <w:top w:val="nil"/>
              <w:left w:val="nil"/>
              <w:bottom w:val="single" w:sz="4" w:space="0" w:color="auto"/>
              <w:right w:val="single" w:sz="4" w:space="0" w:color="auto"/>
            </w:tcBorders>
            <w:noWrap/>
            <w:vAlign w:val="bottom"/>
            <w:hideMark/>
          </w:tcPr>
          <w:p w14:paraId="645BE641"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349D2F1E" w14:textId="23B058CE"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nil"/>
              <w:left w:val="nil"/>
              <w:bottom w:val="single" w:sz="4" w:space="0" w:color="auto"/>
              <w:right w:val="single" w:sz="4" w:space="0" w:color="auto"/>
            </w:tcBorders>
            <w:noWrap/>
            <w:vAlign w:val="bottom"/>
            <w:hideMark/>
          </w:tcPr>
          <w:p w14:paraId="0D25742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137</w:t>
            </w:r>
          </w:p>
        </w:tc>
        <w:tc>
          <w:tcPr>
            <w:tcW w:w="766" w:type="dxa"/>
            <w:gridSpan w:val="2"/>
            <w:tcBorders>
              <w:top w:val="nil"/>
              <w:left w:val="single" w:sz="4" w:space="0" w:color="auto"/>
              <w:bottom w:val="single" w:sz="4" w:space="0" w:color="auto"/>
              <w:right w:val="single" w:sz="4" w:space="0" w:color="auto"/>
            </w:tcBorders>
            <w:noWrap/>
            <w:vAlign w:val="bottom"/>
            <w:hideMark/>
          </w:tcPr>
          <w:p w14:paraId="70E4F4D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45.13</w:t>
            </w:r>
          </w:p>
        </w:tc>
        <w:tc>
          <w:tcPr>
            <w:tcW w:w="1116" w:type="dxa"/>
            <w:gridSpan w:val="2"/>
            <w:tcBorders>
              <w:top w:val="nil"/>
              <w:left w:val="single" w:sz="4" w:space="0" w:color="auto"/>
              <w:bottom w:val="single" w:sz="4" w:space="0" w:color="auto"/>
              <w:right w:val="single" w:sz="4" w:space="0" w:color="auto"/>
            </w:tcBorders>
            <w:noWrap/>
            <w:vAlign w:val="bottom"/>
            <w:hideMark/>
          </w:tcPr>
          <w:p w14:paraId="1A920106"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23,296.3</w:t>
            </w:r>
          </w:p>
        </w:tc>
        <w:tc>
          <w:tcPr>
            <w:tcW w:w="820" w:type="dxa"/>
            <w:gridSpan w:val="2"/>
            <w:tcBorders>
              <w:top w:val="nil"/>
              <w:left w:val="single" w:sz="4" w:space="0" w:color="auto"/>
              <w:bottom w:val="single" w:sz="4" w:space="0" w:color="auto"/>
              <w:right w:val="single" w:sz="4" w:space="0" w:color="auto"/>
            </w:tcBorders>
            <w:noWrap/>
            <w:vAlign w:val="bottom"/>
            <w:hideMark/>
          </w:tcPr>
          <w:p w14:paraId="6E3E1513"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365.0</w:t>
            </w:r>
          </w:p>
        </w:tc>
        <w:tc>
          <w:tcPr>
            <w:tcW w:w="740" w:type="dxa"/>
            <w:gridSpan w:val="2"/>
            <w:tcBorders>
              <w:top w:val="nil"/>
              <w:left w:val="nil"/>
              <w:bottom w:val="single" w:sz="4" w:space="0" w:color="auto"/>
              <w:right w:val="single" w:sz="4" w:space="0" w:color="auto"/>
            </w:tcBorders>
            <w:noWrap/>
            <w:vAlign w:val="bottom"/>
            <w:hideMark/>
          </w:tcPr>
          <w:p w14:paraId="5EBB683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516.2</w:t>
            </w:r>
          </w:p>
        </w:tc>
      </w:tr>
      <w:tr w:rsidR="00233382" w:rsidRPr="0099534D" w14:paraId="51890E73"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4D957F34"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27</w:t>
            </w:r>
          </w:p>
        </w:tc>
        <w:tc>
          <w:tcPr>
            <w:tcW w:w="766" w:type="dxa"/>
            <w:tcBorders>
              <w:top w:val="nil"/>
              <w:left w:val="nil"/>
              <w:bottom w:val="single" w:sz="4" w:space="0" w:color="auto"/>
              <w:right w:val="single" w:sz="4" w:space="0" w:color="auto"/>
            </w:tcBorders>
            <w:noWrap/>
            <w:vAlign w:val="bottom"/>
            <w:hideMark/>
          </w:tcPr>
          <w:p w14:paraId="7B3DD5AA"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c</w:t>
            </w:r>
          </w:p>
        </w:tc>
        <w:tc>
          <w:tcPr>
            <w:tcW w:w="3686" w:type="dxa"/>
            <w:tcBorders>
              <w:top w:val="nil"/>
              <w:left w:val="nil"/>
              <w:bottom w:val="single" w:sz="4" w:space="0" w:color="auto"/>
              <w:right w:val="single" w:sz="4" w:space="0" w:color="auto"/>
            </w:tcBorders>
            <w:noWrap/>
            <w:vAlign w:val="bottom"/>
            <w:hideMark/>
          </w:tcPr>
          <w:p w14:paraId="0E3ACA8E"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пољског</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јасена</w:t>
            </w:r>
            <w:proofErr w:type="spellEnd"/>
          </w:p>
        </w:tc>
        <w:tc>
          <w:tcPr>
            <w:tcW w:w="1240" w:type="dxa"/>
            <w:tcBorders>
              <w:top w:val="nil"/>
              <w:left w:val="nil"/>
              <w:bottom w:val="single" w:sz="4" w:space="0" w:color="auto"/>
              <w:right w:val="single" w:sz="4" w:space="0" w:color="auto"/>
            </w:tcBorders>
            <w:noWrap/>
            <w:vAlign w:val="bottom"/>
            <w:hideMark/>
          </w:tcPr>
          <w:p w14:paraId="00795D5E" w14:textId="4518DF8A"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proofErr w:type="spellStart"/>
            <w:r>
              <w:rPr>
                <w:rFonts w:ascii="Times New Roman" w:eastAsia="Times New Roman" w:hAnsi="Times New Roman" w:cs="Times New Roman"/>
                <w:color w:val="000000"/>
                <w:lang w:val="sr-Cyrl-RS" w:eastAsia="sr-Latn-RS"/>
              </w:rPr>
              <w:t>п.јасен</w:t>
            </w:r>
            <w:proofErr w:type="spellEnd"/>
          </w:p>
        </w:tc>
        <w:tc>
          <w:tcPr>
            <w:tcW w:w="1300" w:type="dxa"/>
            <w:tcBorders>
              <w:top w:val="nil"/>
              <w:left w:val="nil"/>
              <w:bottom w:val="single" w:sz="4" w:space="0" w:color="auto"/>
              <w:right w:val="single" w:sz="4" w:space="0" w:color="auto"/>
            </w:tcBorders>
            <w:noWrap/>
            <w:vAlign w:val="bottom"/>
            <w:hideMark/>
          </w:tcPr>
          <w:p w14:paraId="4AFF7FF7"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110</w:t>
            </w:r>
          </w:p>
        </w:tc>
        <w:tc>
          <w:tcPr>
            <w:tcW w:w="766" w:type="dxa"/>
            <w:gridSpan w:val="2"/>
            <w:tcBorders>
              <w:top w:val="nil"/>
              <w:left w:val="single" w:sz="4" w:space="0" w:color="auto"/>
              <w:bottom w:val="single" w:sz="4" w:space="0" w:color="auto"/>
              <w:right w:val="single" w:sz="4" w:space="0" w:color="auto"/>
            </w:tcBorders>
            <w:noWrap/>
            <w:vAlign w:val="bottom"/>
            <w:hideMark/>
          </w:tcPr>
          <w:p w14:paraId="46DD1600"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1.66</w:t>
            </w:r>
          </w:p>
        </w:tc>
        <w:tc>
          <w:tcPr>
            <w:tcW w:w="1116" w:type="dxa"/>
            <w:gridSpan w:val="2"/>
            <w:tcBorders>
              <w:top w:val="nil"/>
              <w:left w:val="single" w:sz="4" w:space="0" w:color="auto"/>
              <w:bottom w:val="single" w:sz="4" w:space="0" w:color="auto"/>
              <w:right w:val="single" w:sz="4" w:space="0" w:color="auto"/>
            </w:tcBorders>
            <w:noWrap/>
            <w:vAlign w:val="bottom"/>
            <w:hideMark/>
          </w:tcPr>
          <w:p w14:paraId="2AA1D930"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699.8</w:t>
            </w:r>
          </w:p>
        </w:tc>
        <w:tc>
          <w:tcPr>
            <w:tcW w:w="820" w:type="dxa"/>
            <w:gridSpan w:val="2"/>
            <w:tcBorders>
              <w:top w:val="nil"/>
              <w:left w:val="single" w:sz="4" w:space="0" w:color="auto"/>
              <w:bottom w:val="single" w:sz="4" w:space="0" w:color="auto"/>
              <w:right w:val="single" w:sz="4" w:space="0" w:color="auto"/>
            </w:tcBorders>
            <w:noWrap/>
            <w:vAlign w:val="bottom"/>
            <w:hideMark/>
          </w:tcPr>
          <w:p w14:paraId="1E15E274"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383.3</w:t>
            </w:r>
          </w:p>
        </w:tc>
        <w:tc>
          <w:tcPr>
            <w:tcW w:w="740" w:type="dxa"/>
            <w:gridSpan w:val="2"/>
            <w:tcBorders>
              <w:top w:val="nil"/>
              <w:left w:val="nil"/>
              <w:bottom w:val="single" w:sz="4" w:space="0" w:color="auto"/>
              <w:right w:val="single" w:sz="4" w:space="0" w:color="auto"/>
            </w:tcBorders>
            <w:noWrap/>
            <w:vAlign w:val="bottom"/>
            <w:hideMark/>
          </w:tcPr>
          <w:p w14:paraId="489D31B7"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421.5</w:t>
            </w:r>
          </w:p>
        </w:tc>
      </w:tr>
      <w:tr w:rsidR="00233382" w:rsidRPr="0099534D" w14:paraId="2549B120"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11FC2AD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28</w:t>
            </w:r>
          </w:p>
        </w:tc>
        <w:tc>
          <w:tcPr>
            <w:tcW w:w="766" w:type="dxa"/>
            <w:tcBorders>
              <w:top w:val="nil"/>
              <w:left w:val="nil"/>
              <w:bottom w:val="single" w:sz="4" w:space="0" w:color="auto"/>
              <w:right w:val="single" w:sz="4" w:space="0" w:color="auto"/>
            </w:tcBorders>
            <w:noWrap/>
            <w:vAlign w:val="bottom"/>
            <w:hideMark/>
          </w:tcPr>
          <w:p w14:paraId="12055F5E"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a</w:t>
            </w:r>
          </w:p>
        </w:tc>
        <w:tc>
          <w:tcPr>
            <w:tcW w:w="3686" w:type="dxa"/>
            <w:tcBorders>
              <w:top w:val="nil"/>
              <w:left w:val="nil"/>
              <w:bottom w:val="single" w:sz="4" w:space="0" w:color="auto"/>
              <w:right w:val="single" w:sz="4" w:space="0" w:color="auto"/>
            </w:tcBorders>
            <w:noWrap/>
            <w:vAlign w:val="bottom"/>
            <w:hideMark/>
          </w:tcPr>
          <w:p w14:paraId="73284F05"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6C6C63A8" w14:textId="5217FD6C"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nil"/>
              <w:left w:val="nil"/>
              <w:bottom w:val="single" w:sz="4" w:space="0" w:color="auto"/>
              <w:right w:val="single" w:sz="4" w:space="0" w:color="auto"/>
            </w:tcBorders>
            <w:noWrap/>
            <w:vAlign w:val="bottom"/>
            <w:hideMark/>
          </w:tcPr>
          <w:p w14:paraId="15381327"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137</w:t>
            </w:r>
          </w:p>
        </w:tc>
        <w:tc>
          <w:tcPr>
            <w:tcW w:w="766" w:type="dxa"/>
            <w:gridSpan w:val="2"/>
            <w:tcBorders>
              <w:top w:val="nil"/>
              <w:left w:val="single" w:sz="4" w:space="0" w:color="auto"/>
              <w:bottom w:val="single" w:sz="4" w:space="0" w:color="auto"/>
              <w:right w:val="single" w:sz="4" w:space="0" w:color="auto"/>
            </w:tcBorders>
            <w:noWrap/>
            <w:vAlign w:val="bottom"/>
            <w:hideMark/>
          </w:tcPr>
          <w:p w14:paraId="2343810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56.52</w:t>
            </w:r>
          </w:p>
        </w:tc>
        <w:tc>
          <w:tcPr>
            <w:tcW w:w="1116" w:type="dxa"/>
            <w:gridSpan w:val="2"/>
            <w:tcBorders>
              <w:top w:val="nil"/>
              <w:left w:val="single" w:sz="4" w:space="0" w:color="auto"/>
              <w:bottom w:val="single" w:sz="4" w:space="0" w:color="auto"/>
              <w:right w:val="single" w:sz="4" w:space="0" w:color="auto"/>
            </w:tcBorders>
            <w:noWrap/>
            <w:vAlign w:val="bottom"/>
            <w:hideMark/>
          </w:tcPr>
          <w:p w14:paraId="6FB9DCC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23,965.4</w:t>
            </w:r>
          </w:p>
        </w:tc>
        <w:tc>
          <w:tcPr>
            <w:tcW w:w="820" w:type="dxa"/>
            <w:gridSpan w:val="2"/>
            <w:tcBorders>
              <w:top w:val="nil"/>
              <w:left w:val="single" w:sz="4" w:space="0" w:color="auto"/>
              <w:bottom w:val="single" w:sz="4" w:space="0" w:color="auto"/>
              <w:right w:val="single" w:sz="4" w:space="0" w:color="auto"/>
            </w:tcBorders>
            <w:noWrap/>
            <w:vAlign w:val="bottom"/>
            <w:hideMark/>
          </w:tcPr>
          <w:p w14:paraId="4857CC6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307.8</w:t>
            </w:r>
          </w:p>
        </w:tc>
        <w:tc>
          <w:tcPr>
            <w:tcW w:w="740" w:type="dxa"/>
            <w:gridSpan w:val="2"/>
            <w:tcBorders>
              <w:top w:val="nil"/>
              <w:left w:val="nil"/>
              <w:bottom w:val="single" w:sz="4" w:space="0" w:color="auto"/>
              <w:right w:val="single" w:sz="4" w:space="0" w:color="auto"/>
            </w:tcBorders>
            <w:noWrap/>
            <w:vAlign w:val="bottom"/>
            <w:hideMark/>
          </w:tcPr>
          <w:p w14:paraId="6B4A87D4"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424.0</w:t>
            </w:r>
          </w:p>
        </w:tc>
      </w:tr>
      <w:tr w:rsidR="00233382" w:rsidRPr="0099534D" w14:paraId="5C2A30A9"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171CDBB0"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29</w:t>
            </w:r>
          </w:p>
        </w:tc>
        <w:tc>
          <w:tcPr>
            <w:tcW w:w="766" w:type="dxa"/>
            <w:tcBorders>
              <w:top w:val="nil"/>
              <w:left w:val="nil"/>
              <w:bottom w:val="single" w:sz="4" w:space="0" w:color="auto"/>
              <w:right w:val="single" w:sz="4" w:space="0" w:color="auto"/>
            </w:tcBorders>
            <w:noWrap/>
            <w:vAlign w:val="bottom"/>
            <w:hideMark/>
          </w:tcPr>
          <w:p w14:paraId="4924B838"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a</w:t>
            </w:r>
          </w:p>
        </w:tc>
        <w:tc>
          <w:tcPr>
            <w:tcW w:w="3686" w:type="dxa"/>
            <w:tcBorders>
              <w:top w:val="nil"/>
              <w:left w:val="nil"/>
              <w:bottom w:val="single" w:sz="4" w:space="0" w:color="auto"/>
              <w:right w:val="single" w:sz="4" w:space="0" w:color="auto"/>
            </w:tcBorders>
            <w:noWrap/>
            <w:vAlign w:val="bottom"/>
            <w:hideMark/>
          </w:tcPr>
          <w:p w14:paraId="20BC088C"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68A0B248" w14:textId="345F343E"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nil"/>
              <w:left w:val="nil"/>
              <w:bottom w:val="single" w:sz="4" w:space="0" w:color="auto"/>
              <w:right w:val="single" w:sz="4" w:space="0" w:color="auto"/>
            </w:tcBorders>
            <w:noWrap/>
            <w:vAlign w:val="bottom"/>
            <w:hideMark/>
          </w:tcPr>
          <w:p w14:paraId="77E462AC"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117</w:t>
            </w:r>
          </w:p>
        </w:tc>
        <w:tc>
          <w:tcPr>
            <w:tcW w:w="766" w:type="dxa"/>
            <w:gridSpan w:val="2"/>
            <w:tcBorders>
              <w:top w:val="nil"/>
              <w:left w:val="single" w:sz="4" w:space="0" w:color="auto"/>
              <w:bottom w:val="single" w:sz="4" w:space="0" w:color="auto"/>
              <w:right w:val="single" w:sz="4" w:space="0" w:color="auto"/>
            </w:tcBorders>
            <w:noWrap/>
            <w:vAlign w:val="bottom"/>
            <w:hideMark/>
          </w:tcPr>
          <w:p w14:paraId="0FAA5D9E"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32.63</w:t>
            </w:r>
          </w:p>
        </w:tc>
        <w:tc>
          <w:tcPr>
            <w:tcW w:w="1116" w:type="dxa"/>
            <w:gridSpan w:val="2"/>
            <w:tcBorders>
              <w:top w:val="nil"/>
              <w:left w:val="single" w:sz="4" w:space="0" w:color="auto"/>
              <w:bottom w:val="single" w:sz="4" w:space="0" w:color="auto"/>
              <w:right w:val="single" w:sz="4" w:space="0" w:color="auto"/>
            </w:tcBorders>
            <w:noWrap/>
            <w:vAlign w:val="bottom"/>
            <w:hideMark/>
          </w:tcPr>
          <w:p w14:paraId="15D6371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15,617.1</w:t>
            </w:r>
          </w:p>
        </w:tc>
        <w:tc>
          <w:tcPr>
            <w:tcW w:w="820" w:type="dxa"/>
            <w:gridSpan w:val="2"/>
            <w:tcBorders>
              <w:top w:val="nil"/>
              <w:left w:val="single" w:sz="4" w:space="0" w:color="auto"/>
              <w:bottom w:val="single" w:sz="4" w:space="0" w:color="auto"/>
              <w:right w:val="single" w:sz="4" w:space="0" w:color="auto"/>
            </w:tcBorders>
            <w:noWrap/>
            <w:vAlign w:val="bottom"/>
            <w:hideMark/>
          </w:tcPr>
          <w:p w14:paraId="560B3149"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406.7</w:t>
            </w:r>
          </w:p>
        </w:tc>
        <w:tc>
          <w:tcPr>
            <w:tcW w:w="740" w:type="dxa"/>
            <w:gridSpan w:val="2"/>
            <w:tcBorders>
              <w:top w:val="nil"/>
              <w:left w:val="nil"/>
              <w:bottom w:val="single" w:sz="4" w:space="0" w:color="auto"/>
              <w:right w:val="single" w:sz="4" w:space="0" w:color="auto"/>
            </w:tcBorders>
            <w:noWrap/>
            <w:vAlign w:val="bottom"/>
            <w:hideMark/>
          </w:tcPr>
          <w:p w14:paraId="066E9A8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478.6</w:t>
            </w:r>
          </w:p>
        </w:tc>
      </w:tr>
      <w:tr w:rsidR="00233382" w:rsidRPr="0099534D" w14:paraId="56A35F20"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5999AF84"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29</w:t>
            </w:r>
          </w:p>
        </w:tc>
        <w:tc>
          <w:tcPr>
            <w:tcW w:w="766" w:type="dxa"/>
            <w:tcBorders>
              <w:top w:val="nil"/>
              <w:left w:val="nil"/>
              <w:bottom w:val="single" w:sz="4" w:space="0" w:color="auto"/>
              <w:right w:val="single" w:sz="4" w:space="0" w:color="auto"/>
            </w:tcBorders>
            <w:noWrap/>
            <w:vAlign w:val="bottom"/>
            <w:hideMark/>
          </w:tcPr>
          <w:p w14:paraId="77EF38E9"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b</w:t>
            </w:r>
          </w:p>
        </w:tc>
        <w:tc>
          <w:tcPr>
            <w:tcW w:w="3686" w:type="dxa"/>
            <w:tcBorders>
              <w:top w:val="nil"/>
              <w:left w:val="nil"/>
              <w:bottom w:val="single" w:sz="4" w:space="0" w:color="auto"/>
              <w:right w:val="single" w:sz="4" w:space="0" w:color="auto"/>
            </w:tcBorders>
            <w:noWrap/>
            <w:vAlign w:val="bottom"/>
            <w:hideMark/>
          </w:tcPr>
          <w:p w14:paraId="2F673A4E"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26349F53" w14:textId="706520A9"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nil"/>
              <w:left w:val="nil"/>
              <w:bottom w:val="single" w:sz="4" w:space="0" w:color="auto"/>
              <w:right w:val="single" w:sz="4" w:space="0" w:color="auto"/>
            </w:tcBorders>
            <w:noWrap/>
            <w:vAlign w:val="bottom"/>
            <w:hideMark/>
          </w:tcPr>
          <w:p w14:paraId="4BD0F696"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117</w:t>
            </w:r>
          </w:p>
        </w:tc>
        <w:tc>
          <w:tcPr>
            <w:tcW w:w="766" w:type="dxa"/>
            <w:gridSpan w:val="2"/>
            <w:tcBorders>
              <w:top w:val="nil"/>
              <w:left w:val="single" w:sz="4" w:space="0" w:color="auto"/>
              <w:bottom w:val="single" w:sz="4" w:space="0" w:color="auto"/>
              <w:right w:val="single" w:sz="4" w:space="0" w:color="auto"/>
            </w:tcBorders>
            <w:noWrap/>
            <w:vAlign w:val="bottom"/>
            <w:hideMark/>
          </w:tcPr>
          <w:p w14:paraId="2A90C49E"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13.66</w:t>
            </w:r>
          </w:p>
        </w:tc>
        <w:tc>
          <w:tcPr>
            <w:tcW w:w="1116" w:type="dxa"/>
            <w:gridSpan w:val="2"/>
            <w:tcBorders>
              <w:top w:val="nil"/>
              <w:left w:val="single" w:sz="4" w:space="0" w:color="auto"/>
              <w:bottom w:val="single" w:sz="4" w:space="0" w:color="auto"/>
              <w:right w:val="single" w:sz="4" w:space="0" w:color="auto"/>
            </w:tcBorders>
            <w:noWrap/>
            <w:vAlign w:val="bottom"/>
            <w:hideMark/>
          </w:tcPr>
          <w:p w14:paraId="0ED39900"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5,762.3</w:t>
            </w:r>
          </w:p>
        </w:tc>
        <w:tc>
          <w:tcPr>
            <w:tcW w:w="820" w:type="dxa"/>
            <w:gridSpan w:val="2"/>
            <w:tcBorders>
              <w:top w:val="nil"/>
              <w:left w:val="single" w:sz="4" w:space="0" w:color="auto"/>
              <w:bottom w:val="single" w:sz="4" w:space="0" w:color="auto"/>
              <w:right w:val="single" w:sz="4" w:space="0" w:color="auto"/>
            </w:tcBorders>
            <w:noWrap/>
            <w:vAlign w:val="bottom"/>
            <w:hideMark/>
          </w:tcPr>
          <w:p w14:paraId="66A13FE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363.1</w:t>
            </w:r>
          </w:p>
        </w:tc>
        <w:tc>
          <w:tcPr>
            <w:tcW w:w="740" w:type="dxa"/>
            <w:gridSpan w:val="2"/>
            <w:tcBorders>
              <w:top w:val="nil"/>
              <w:left w:val="nil"/>
              <w:bottom w:val="single" w:sz="4" w:space="0" w:color="auto"/>
              <w:right w:val="single" w:sz="4" w:space="0" w:color="auto"/>
            </w:tcBorders>
            <w:noWrap/>
            <w:vAlign w:val="bottom"/>
            <w:hideMark/>
          </w:tcPr>
          <w:p w14:paraId="531E90BC"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453.2</w:t>
            </w:r>
          </w:p>
        </w:tc>
      </w:tr>
      <w:tr w:rsidR="00233382" w:rsidRPr="0099534D" w14:paraId="7A3E90ED"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54853EDE"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29</w:t>
            </w:r>
          </w:p>
        </w:tc>
        <w:tc>
          <w:tcPr>
            <w:tcW w:w="766" w:type="dxa"/>
            <w:tcBorders>
              <w:top w:val="nil"/>
              <w:left w:val="nil"/>
              <w:bottom w:val="single" w:sz="4" w:space="0" w:color="auto"/>
              <w:right w:val="single" w:sz="4" w:space="0" w:color="auto"/>
            </w:tcBorders>
            <w:noWrap/>
            <w:vAlign w:val="bottom"/>
            <w:hideMark/>
          </w:tcPr>
          <w:p w14:paraId="16C9A83D"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c</w:t>
            </w:r>
          </w:p>
        </w:tc>
        <w:tc>
          <w:tcPr>
            <w:tcW w:w="3686" w:type="dxa"/>
            <w:tcBorders>
              <w:top w:val="nil"/>
              <w:left w:val="nil"/>
              <w:bottom w:val="single" w:sz="4" w:space="0" w:color="auto"/>
              <w:right w:val="single" w:sz="4" w:space="0" w:color="auto"/>
            </w:tcBorders>
            <w:noWrap/>
            <w:vAlign w:val="bottom"/>
            <w:hideMark/>
          </w:tcPr>
          <w:p w14:paraId="5147DA9D"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4C9AAA8D" w14:textId="6E965B47"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nil"/>
              <w:left w:val="nil"/>
              <w:bottom w:val="single" w:sz="4" w:space="0" w:color="auto"/>
              <w:right w:val="single" w:sz="4" w:space="0" w:color="auto"/>
            </w:tcBorders>
            <w:noWrap/>
            <w:vAlign w:val="bottom"/>
            <w:hideMark/>
          </w:tcPr>
          <w:p w14:paraId="648DC42E"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117</w:t>
            </w:r>
          </w:p>
        </w:tc>
        <w:tc>
          <w:tcPr>
            <w:tcW w:w="766" w:type="dxa"/>
            <w:gridSpan w:val="2"/>
            <w:tcBorders>
              <w:top w:val="nil"/>
              <w:left w:val="single" w:sz="4" w:space="0" w:color="auto"/>
              <w:bottom w:val="single" w:sz="4" w:space="0" w:color="auto"/>
              <w:right w:val="single" w:sz="4" w:space="0" w:color="auto"/>
            </w:tcBorders>
            <w:noWrap/>
            <w:vAlign w:val="bottom"/>
            <w:hideMark/>
          </w:tcPr>
          <w:p w14:paraId="2DABF433"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5.82</w:t>
            </w:r>
          </w:p>
        </w:tc>
        <w:tc>
          <w:tcPr>
            <w:tcW w:w="1116" w:type="dxa"/>
            <w:gridSpan w:val="2"/>
            <w:tcBorders>
              <w:top w:val="nil"/>
              <w:left w:val="single" w:sz="4" w:space="0" w:color="auto"/>
              <w:bottom w:val="single" w:sz="4" w:space="0" w:color="auto"/>
              <w:right w:val="single" w:sz="4" w:space="0" w:color="auto"/>
            </w:tcBorders>
            <w:noWrap/>
            <w:vAlign w:val="bottom"/>
            <w:hideMark/>
          </w:tcPr>
          <w:p w14:paraId="38C41A0D"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2,560.9</w:t>
            </w:r>
          </w:p>
        </w:tc>
        <w:tc>
          <w:tcPr>
            <w:tcW w:w="820" w:type="dxa"/>
            <w:gridSpan w:val="2"/>
            <w:tcBorders>
              <w:top w:val="nil"/>
              <w:left w:val="single" w:sz="4" w:space="0" w:color="auto"/>
              <w:bottom w:val="single" w:sz="4" w:space="0" w:color="auto"/>
              <w:right w:val="single" w:sz="4" w:space="0" w:color="auto"/>
            </w:tcBorders>
            <w:noWrap/>
            <w:vAlign w:val="bottom"/>
            <w:hideMark/>
          </w:tcPr>
          <w:p w14:paraId="5628302D"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310.0</w:t>
            </w:r>
          </w:p>
        </w:tc>
        <w:tc>
          <w:tcPr>
            <w:tcW w:w="740" w:type="dxa"/>
            <w:gridSpan w:val="2"/>
            <w:tcBorders>
              <w:top w:val="nil"/>
              <w:left w:val="nil"/>
              <w:bottom w:val="single" w:sz="4" w:space="0" w:color="auto"/>
              <w:right w:val="single" w:sz="4" w:space="0" w:color="auto"/>
            </w:tcBorders>
            <w:noWrap/>
            <w:vAlign w:val="bottom"/>
            <w:hideMark/>
          </w:tcPr>
          <w:p w14:paraId="5ECD04D0"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440.0</w:t>
            </w:r>
          </w:p>
        </w:tc>
      </w:tr>
      <w:tr w:rsidR="00233382" w:rsidRPr="0099534D" w14:paraId="4F4FB3CF"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4D4ACD7B"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30</w:t>
            </w:r>
          </w:p>
        </w:tc>
        <w:tc>
          <w:tcPr>
            <w:tcW w:w="766" w:type="dxa"/>
            <w:tcBorders>
              <w:top w:val="nil"/>
              <w:left w:val="nil"/>
              <w:bottom w:val="single" w:sz="4" w:space="0" w:color="auto"/>
              <w:right w:val="single" w:sz="4" w:space="0" w:color="auto"/>
            </w:tcBorders>
            <w:noWrap/>
            <w:vAlign w:val="bottom"/>
            <w:hideMark/>
          </w:tcPr>
          <w:p w14:paraId="49B9CB6A"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a</w:t>
            </w:r>
          </w:p>
        </w:tc>
        <w:tc>
          <w:tcPr>
            <w:tcW w:w="3686" w:type="dxa"/>
            <w:tcBorders>
              <w:top w:val="nil"/>
              <w:left w:val="nil"/>
              <w:bottom w:val="single" w:sz="4" w:space="0" w:color="auto"/>
              <w:right w:val="single" w:sz="4" w:space="0" w:color="auto"/>
            </w:tcBorders>
            <w:noWrap/>
            <w:vAlign w:val="bottom"/>
            <w:hideMark/>
          </w:tcPr>
          <w:p w14:paraId="77BD7247"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39D606A7" w14:textId="2CC50E94"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nil"/>
              <w:left w:val="nil"/>
              <w:bottom w:val="single" w:sz="4" w:space="0" w:color="auto"/>
              <w:right w:val="single" w:sz="4" w:space="0" w:color="auto"/>
            </w:tcBorders>
            <w:noWrap/>
            <w:vAlign w:val="bottom"/>
            <w:hideMark/>
          </w:tcPr>
          <w:p w14:paraId="62CA0E0E"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117</w:t>
            </w:r>
          </w:p>
        </w:tc>
        <w:tc>
          <w:tcPr>
            <w:tcW w:w="766" w:type="dxa"/>
            <w:gridSpan w:val="2"/>
            <w:tcBorders>
              <w:top w:val="nil"/>
              <w:left w:val="single" w:sz="4" w:space="0" w:color="auto"/>
              <w:bottom w:val="single" w:sz="4" w:space="0" w:color="auto"/>
              <w:right w:val="single" w:sz="4" w:space="0" w:color="auto"/>
            </w:tcBorders>
            <w:noWrap/>
            <w:vAlign w:val="bottom"/>
            <w:hideMark/>
          </w:tcPr>
          <w:p w14:paraId="7C8A23AC"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6.69</w:t>
            </w:r>
          </w:p>
        </w:tc>
        <w:tc>
          <w:tcPr>
            <w:tcW w:w="1116" w:type="dxa"/>
            <w:gridSpan w:val="2"/>
            <w:tcBorders>
              <w:top w:val="nil"/>
              <w:left w:val="single" w:sz="4" w:space="0" w:color="auto"/>
              <w:bottom w:val="single" w:sz="4" w:space="0" w:color="auto"/>
              <w:right w:val="single" w:sz="4" w:space="0" w:color="auto"/>
            </w:tcBorders>
            <w:noWrap/>
            <w:vAlign w:val="bottom"/>
            <w:hideMark/>
          </w:tcPr>
          <w:p w14:paraId="5A876F99"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3,935.3</w:t>
            </w:r>
          </w:p>
        </w:tc>
        <w:tc>
          <w:tcPr>
            <w:tcW w:w="820" w:type="dxa"/>
            <w:gridSpan w:val="2"/>
            <w:tcBorders>
              <w:top w:val="nil"/>
              <w:left w:val="single" w:sz="4" w:space="0" w:color="auto"/>
              <w:bottom w:val="single" w:sz="4" w:space="0" w:color="auto"/>
              <w:right w:val="single" w:sz="4" w:space="0" w:color="auto"/>
            </w:tcBorders>
            <w:noWrap/>
            <w:vAlign w:val="bottom"/>
            <w:hideMark/>
          </w:tcPr>
          <w:p w14:paraId="18D13300"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282.5</w:t>
            </w:r>
          </w:p>
        </w:tc>
        <w:tc>
          <w:tcPr>
            <w:tcW w:w="740" w:type="dxa"/>
            <w:gridSpan w:val="2"/>
            <w:tcBorders>
              <w:top w:val="nil"/>
              <w:left w:val="nil"/>
              <w:bottom w:val="single" w:sz="4" w:space="0" w:color="auto"/>
              <w:right w:val="single" w:sz="4" w:space="0" w:color="auto"/>
            </w:tcBorders>
            <w:noWrap/>
            <w:vAlign w:val="bottom"/>
            <w:hideMark/>
          </w:tcPr>
          <w:p w14:paraId="2C9E487D"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588.2</w:t>
            </w:r>
          </w:p>
        </w:tc>
      </w:tr>
      <w:tr w:rsidR="00233382" w:rsidRPr="0099534D" w14:paraId="4442AF18"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3FB1E23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31</w:t>
            </w:r>
          </w:p>
        </w:tc>
        <w:tc>
          <w:tcPr>
            <w:tcW w:w="766" w:type="dxa"/>
            <w:tcBorders>
              <w:top w:val="nil"/>
              <w:left w:val="nil"/>
              <w:bottom w:val="single" w:sz="4" w:space="0" w:color="auto"/>
              <w:right w:val="single" w:sz="4" w:space="0" w:color="auto"/>
            </w:tcBorders>
            <w:noWrap/>
            <w:vAlign w:val="bottom"/>
            <w:hideMark/>
          </w:tcPr>
          <w:p w14:paraId="264045E7"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a</w:t>
            </w:r>
          </w:p>
        </w:tc>
        <w:tc>
          <w:tcPr>
            <w:tcW w:w="3686" w:type="dxa"/>
            <w:tcBorders>
              <w:top w:val="nil"/>
              <w:left w:val="nil"/>
              <w:bottom w:val="single" w:sz="4" w:space="0" w:color="auto"/>
              <w:right w:val="single" w:sz="4" w:space="0" w:color="auto"/>
            </w:tcBorders>
            <w:noWrap/>
            <w:vAlign w:val="bottom"/>
            <w:hideMark/>
          </w:tcPr>
          <w:p w14:paraId="0AC6744E"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7A688F73" w14:textId="3B971045"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nil"/>
              <w:left w:val="nil"/>
              <w:bottom w:val="single" w:sz="4" w:space="0" w:color="auto"/>
              <w:right w:val="single" w:sz="4" w:space="0" w:color="auto"/>
            </w:tcBorders>
            <w:noWrap/>
            <w:vAlign w:val="bottom"/>
            <w:hideMark/>
          </w:tcPr>
          <w:p w14:paraId="18543B0C"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117</w:t>
            </w:r>
          </w:p>
        </w:tc>
        <w:tc>
          <w:tcPr>
            <w:tcW w:w="766" w:type="dxa"/>
            <w:gridSpan w:val="2"/>
            <w:tcBorders>
              <w:top w:val="nil"/>
              <w:left w:val="single" w:sz="4" w:space="0" w:color="auto"/>
              <w:bottom w:val="single" w:sz="4" w:space="0" w:color="auto"/>
              <w:right w:val="single" w:sz="4" w:space="0" w:color="auto"/>
            </w:tcBorders>
            <w:noWrap/>
            <w:vAlign w:val="bottom"/>
            <w:hideMark/>
          </w:tcPr>
          <w:p w14:paraId="7269F00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36.85</w:t>
            </w:r>
          </w:p>
        </w:tc>
        <w:tc>
          <w:tcPr>
            <w:tcW w:w="1116" w:type="dxa"/>
            <w:gridSpan w:val="2"/>
            <w:tcBorders>
              <w:top w:val="nil"/>
              <w:left w:val="single" w:sz="4" w:space="0" w:color="auto"/>
              <w:bottom w:val="single" w:sz="4" w:space="0" w:color="auto"/>
              <w:right w:val="single" w:sz="4" w:space="0" w:color="auto"/>
            </w:tcBorders>
            <w:noWrap/>
            <w:vAlign w:val="bottom"/>
            <w:hideMark/>
          </w:tcPr>
          <w:p w14:paraId="652A575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16,352.8</w:t>
            </w:r>
          </w:p>
        </w:tc>
        <w:tc>
          <w:tcPr>
            <w:tcW w:w="820" w:type="dxa"/>
            <w:gridSpan w:val="2"/>
            <w:tcBorders>
              <w:top w:val="nil"/>
              <w:left w:val="single" w:sz="4" w:space="0" w:color="auto"/>
              <w:bottom w:val="single" w:sz="4" w:space="0" w:color="auto"/>
              <w:right w:val="single" w:sz="4" w:space="0" w:color="auto"/>
            </w:tcBorders>
            <w:noWrap/>
            <w:vAlign w:val="bottom"/>
            <w:hideMark/>
          </w:tcPr>
          <w:p w14:paraId="2465AF4D"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292.0</w:t>
            </w:r>
          </w:p>
        </w:tc>
        <w:tc>
          <w:tcPr>
            <w:tcW w:w="740" w:type="dxa"/>
            <w:gridSpan w:val="2"/>
            <w:tcBorders>
              <w:top w:val="nil"/>
              <w:left w:val="nil"/>
              <w:bottom w:val="single" w:sz="4" w:space="0" w:color="auto"/>
              <w:right w:val="single" w:sz="4" w:space="0" w:color="auto"/>
            </w:tcBorders>
            <w:noWrap/>
            <w:vAlign w:val="bottom"/>
            <w:hideMark/>
          </w:tcPr>
          <w:p w14:paraId="6C02D8C3"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443.8</w:t>
            </w:r>
          </w:p>
        </w:tc>
      </w:tr>
      <w:tr w:rsidR="00233382" w:rsidRPr="0099534D" w14:paraId="4E381BAA"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4D44081B"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31</w:t>
            </w:r>
          </w:p>
        </w:tc>
        <w:tc>
          <w:tcPr>
            <w:tcW w:w="766" w:type="dxa"/>
            <w:tcBorders>
              <w:top w:val="nil"/>
              <w:left w:val="nil"/>
              <w:bottom w:val="single" w:sz="4" w:space="0" w:color="auto"/>
              <w:right w:val="single" w:sz="4" w:space="0" w:color="auto"/>
            </w:tcBorders>
            <w:noWrap/>
            <w:vAlign w:val="bottom"/>
            <w:hideMark/>
          </w:tcPr>
          <w:p w14:paraId="45F7CC39"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b</w:t>
            </w:r>
          </w:p>
        </w:tc>
        <w:tc>
          <w:tcPr>
            <w:tcW w:w="3686" w:type="dxa"/>
            <w:tcBorders>
              <w:top w:val="nil"/>
              <w:left w:val="nil"/>
              <w:bottom w:val="single" w:sz="4" w:space="0" w:color="auto"/>
              <w:right w:val="single" w:sz="4" w:space="0" w:color="auto"/>
            </w:tcBorders>
            <w:noWrap/>
            <w:vAlign w:val="bottom"/>
            <w:hideMark/>
          </w:tcPr>
          <w:p w14:paraId="4E628D6F"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35D8B64A" w14:textId="222ACCD9"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nil"/>
              <w:left w:val="nil"/>
              <w:bottom w:val="single" w:sz="4" w:space="0" w:color="auto"/>
              <w:right w:val="single" w:sz="4" w:space="0" w:color="auto"/>
            </w:tcBorders>
            <w:noWrap/>
            <w:vAlign w:val="bottom"/>
            <w:hideMark/>
          </w:tcPr>
          <w:p w14:paraId="55D5FBFD"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117</w:t>
            </w:r>
          </w:p>
        </w:tc>
        <w:tc>
          <w:tcPr>
            <w:tcW w:w="766" w:type="dxa"/>
            <w:gridSpan w:val="2"/>
            <w:tcBorders>
              <w:top w:val="nil"/>
              <w:left w:val="single" w:sz="4" w:space="0" w:color="auto"/>
              <w:bottom w:val="single" w:sz="4" w:space="0" w:color="auto"/>
              <w:right w:val="single" w:sz="4" w:space="0" w:color="auto"/>
            </w:tcBorders>
            <w:noWrap/>
            <w:vAlign w:val="bottom"/>
            <w:hideMark/>
          </w:tcPr>
          <w:p w14:paraId="0D310137"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11.79</w:t>
            </w:r>
          </w:p>
        </w:tc>
        <w:tc>
          <w:tcPr>
            <w:tcW w:w="1116" w:type="dxa"/>
            <w:gridSpan w:val="2"/>
            <w:tcBorders>
              <w:top w:val="nil"/>
              <w:left w:val="single" w:sz="4" w:space="0" w:color="auto"/>
              <w:bottom w:val="single" w:sz="4" w:space="0" w:color="auto"/>
              <w:right w:val="single" w:sz="4" w:space="0" w:color="auto"/>
            </w:tcBorders>
            <w:noWrap/>
            <w:vAlign w:val="bottom"/>
            <w:hideMark/>
          </w:tcPr>
          <w:p w14:paraId="2C084877"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5,705.4</w:t>
            </w:r>
          </w:p>
        </w:tc>
        <w:tc>
          <w:tcPr>
            <w:tcW w:w="820" w:type="dxa"/>
            <w:gridSpan w:val="2"/>
            <w:tcBorders>
              <w:top w:val="nil"/>
              <w:left w:val="single" w:sz="4" w:space="0" w:color="auto"/>
              <w:bottom w:val="single" w:sz="4" w:space="0" w:color="auto"/>
              <w:right w:val="single" w:sz="4" w:space="0" w:color="auto"/>
            </w:tcBorders>
            <w:noWrap/>
            <w:vAlign w:val="bottom"/>
            <w:hideMark/>
          </w:tcPr>
          <w:p w14:paraId="54D0BA85"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362.5</w:t>
            </w:r>
          </w:p>
        </w:tc>
        <w:tc>
          <w:tcPr>
            <w:tcW w:w="740" w:type="dxa"/>
            <w:gridSpan w:val="2"/>
            <w:tcBorders>
              <w:top w:val="nil"/>
              <w:left w:val="nil"/>
              <w:bottom w:val="single" w:sz="4" w:space="0" w:color="auto"/>
              <w:right w:val="single" w:sz="4" w:space="0" w:color="auto"/>
            </w:tcBorders>
            <w:noWrap/>
            <w:vAlign w:val="bottom"/>
            <w:hideMark/>
          </w:tcPr>
          <w:p w14:paraId="6690707B"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483.9</w:t>
            </w:r>
          </w:p>
        </w:tc>
      </w:tr>
      <w:tr w:rsidR="00233382" w:rsidRPr="0099534D" w14:paraId="43BA1C15" w14:textId="77777777" w:rsidTr="005D33A6">
        <w:trPr>
          <w:gridAfter w:val="1"/>
          <w:wAfter w:w="14" w:type="dxa"/>
          <w:trHeight w:val="300"/>
        </w:trPr>
        <w:tc>
          <w:tcPr>
            <w:tcW w:w="1055" w:type="dxa"/>
            <w:tcBorders>
              <w:top w:val="single" w:sz="4" w:space="0" w:color="auto"/>
              <w:left w:val="single" w:sz="4" w:space="0" w:color="auto"/>
              <w:bottom w:val="single" w:sz="4" w:space="0" w:color="auto"/>
              <w:right w:val="single" w:sz="4" w:space="0" w:color="auto"/>
            </w:tcBorders>
            <w:noWrap/>
            <w:vAlign w:val="bottom"/>
            <w:hideMark/>
          </w:tcPr>
          <w:p w14:paraId="598A21B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31</w:t>
            </w:r>
          </w:p>
        </w:tc>
        <w:tc>
          <w:tcPr>
            <w:tcW w:w="766" w:type="dxa"/>
            <w:tcBorders>
              <w:top w:val="single" w:sz="4" w:space="0" w:color="auto"/>
              <w:left w:val="nil"/>
              <w:bottom w:val="single" w:sz="4" w:space="0" w:color="auto"/>
              <w:right w:val="single" w:sz="4" w:space="0" w:color="auto"/>
            </w:tcBorders>
            <w:noWrap/>
            <w:vAlign w:val="bottom"/>
            <w:hideMark/>
          </w:tcPr>
          <w:p w14:paraId="233B9ACF"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e</w:t>
            </w:r>
          </w:p>
        </w:tc>
        <w:tc>
          <w:tcPr>
            <w:tcW w:w="3686" w:type="dxa"/>
            <w:tcBorders>
              <w:top w:val="single" w:sz="4" w:space="0" w:color="auto"/>
              <w:left w:val="nil"/>
              <w:bottom w:val="single" w:sz="4" w:space="0" w:color="auto"/>
              <w:right w:val="single" w:sz="4" w:space="0" w:color="auto"/>
            </w:tcBorders>
            <w:noWrap/>
            <w:vAlign w:val="bottom"/>
            <w:hideMark/>
          </w:tcPr>
          <w:p w14:paraId="40AEB551"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single" w:sz="4" w:space="0" w:color="auto"/>
              <w:left w:val="nil"/>
              <w:bottom w:val="single" w:sz="4" w:space="0" w:color="auto"/>
              <w:right w:val="single" w:sz="4" w:space="0" w:color="auto"/>
            </w:tcBorders>
            <w:noWrap/>
            <w:vAlign w:val="bottom"/>
            <w:hideMark/>
          </w:tcPr>
          <w:p w14:paraId="096EAE29" w14:textId="510F0C3E"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single" w:sz="4" w:space="0" w:color="auto"/>
              <w:left w:val="nil"/>
              <w:bottom w:val="single" w:sz="4" w:space="0" w:color="auto"/>
              <w:right w:val="single" w:sz="4" w:space="0" w:color="auto"/>
            </w:tcBorders>
            <w:noWrap/>
            <w:vAlign w:val="bottom"/>
            <w:hideMark/>
          </w:tcPr>
          <w:p w14:paraId="761C042D"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155</w:t>
            </w:r>
          </w:p>
        </w:tc>
        <w:tc>
          <w:tcPr>
            <w:tcW w:w="766" w:type="dxa"/>
            <w:gridSpan w:val="2"/>
            <w:tcBorders>
              <w:top w:val="single" w:sz="4" w:space="0" w:color="auto"/>
              <w:left w:val="single" w:sz="4" w:space="0" w:color="auto"/>
              <w:bottom w:val="single" w:sz="4" w:space="0" w:color="auto"/>
              <w:right w:val="single" w:sz="4" w:space="0" w:color="auto"/>
            </w:tcBorders>
            <w:noWrap/>
            <w:vAlign w:val="bottom"/>
            <w:hideMark/>
          </w:tcPr>
          <w:p w14:paraId="2BD935C6"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2.03</w:t>
            </w:r>
          </w:p>
        </w:tc>
        <w:tc>
          <w:tcPr>
            <w:tcW w:w="1116" w:type="dxa"/>
            <w:gridSpan w:val="2"/>
            <w:tcBorders>
              <w:top w:val="single" w:sz="4" w:space="0" w:color="auto"/>
              <w:left w:val="single" w:sz="4" w:space="0" w:color="auto"/>
              <w:bottom w:val="single" w:sz="4" w:space="0" w:color="auto"/>
              <w:right w:val="single" w:sz="4" w:space="0" w:color="auto"/>
            </w:tcBorders>
            <w:noWrap/>
            <w:vAlign w:val="bottom"/>
            <w:hideMark/>
          </w:tcPr>
          <w:p w14:paraId="46F0B77C"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1,284.3</w:t>
            </w:r>
          </w:p>
        </w:tc>
        <w:tc>
          <w:tcPr>
            <w:tcW w:w="820" w:type="dxa"/>
            <w:gridSpan w:val="2"/>
            <w:tcBorders>
              <w:top w:val="single" w:sz="4" w:space="0" w:color="auto"/>
              <w:left w:val="single" w:sz="4" w:space="0" w:color="auto"/>
              <w:bottom w:val="single" w:sz="4" w:space="0" w:color="auto"/>
              <w:right w:val="single" w:sz="4" w:space="0" w:color="auto"/>
            </w:tcBorders>
            <w:noWrap/>
            <w:vAlign w:val="bottom"/>
            <w:hideMark/>
          </w:tcPr>
          <w:p w14:paraId="1BBBDFA0"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316.7</w:t>
            </w:r>
          </w:p>
        </w:tc>
        <w:tc>
          <w:tcPr>
            <w:tcW w:w="740" w:type="dxa"/>
            <w:gridSpan w:val="2"/>
            <w:tcBorders>
              <w:top w:val="single" w:sz="4" w:space="0" w:color="auto"/>
              <w:left w:val="nil"/>
              <w:bottom w:val="single" w:sz="4" w:space="0" w:color="auto"/>
              <w:right w:val="single" w:sz="4" w:space="0" w:color="auto"/>
            </w:tcBorders>
            <w:noWrap/>
            <w:vAlign w:val="bottom"/>
            <w:hideMark/>
          </w:tcPr>
          <w:p w14:paraId="117EACDC"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632.7</w:t>
            </w:r>
          </w:p>
        </w:tc>
      </w:tr>
      <w:tr w:rsidR="00233382" w:rsidRPr="0099534D" w14:paraId="06A9C5C0"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55D4394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32</w:t>
            </w:r>
          </w:p>
        </w:tc>
        <w:tc>
          <w:tcPr>
            <w:tcW w:w="766" w:type="dxa"/>
            <w:tcBorders>
              <w:top w:val="nil"/>
              <w:left w:val="nil"/>
              <w:bottom w:val="single" w:sz="4" w:space="0" w:color="auto"/>
              <w:right w:val="single" w:sz="4" w:space="0" w:color="auto"/>
            </w:tcBorders>
            <w:noWrap/>
            <w:vAlign w:val="bottom"/>
            <w:hideMark/>
          </w:tcPr>
          <w:p w14:paraId="49A55478"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b</w:t>
            </w:r>
          </w:p>
        </w:tc>
        <w:tc>
          <w:tcPr>
            <w:tcW w:w="3686" w:type="dxa"/>
            <w:tcBorders>
              <w:top w:val="nil"/>
              <w:left w:val="nil"/>
              <w:bottom w:val="single" w:sz="4" w:space="0" w:color="auto"/>
              <w:right w:val="single" w:sz="4" w:space="0" w:color="auto"/>
            </w:tcBorders>
            <w:noWrap/>
            <w:vAlign w:val="bottom"/>
            <w:hideMark/>
          </w:tcPr>
          <w:p w14:paraId="66A661F9"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18097A41" w14:textId="6F7AE958"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nil"/>
              <w:left w:val="nil"/>
              <w:bottom w:val="single" w:sz="4" w:space="0" w:color="auto"/>
              <w:right w:val="single" w:sz="4" w:space="0" w:color="auto"/>
            </w:tcBorders>
            <w:noWrap/>
            <w:vAlign w:val="bottom"/>
            <w:hideMark/>
          </w:tcPr>
          <w:p w14:paraId="3EA3DF90"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117</w:t>
            </w:r>
          </w:p>
        </w:tc>
        <w:tc>
          <w:tcPr>
            <w:tcW w:w="766" w:type="dxa"/>
            <w:gridSpan w:val="2"/>
            <w:tcBorders>
              <w:top w:val="nil"/>
              <w:left w:val="single" w:sz="4" w:space="0" w:color="auto"/>
              <w:bottom w:val="single" w:sz="4" w:space="0" w:color="auto"/>
              <w:right w:val="single" w:sz="4" w:space="0" w:color="auto"/>
            </w:tcBorders>
            <w:noWrap/>
            <w:vAlign w:val="bottom"/>
            <w:hideMark/>
          </w:tcPr>
          <w:p w14:paraId="2FC469E3"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8.46</w:t>
            </w:r>
          </w:p>
        </w:tc>
        <w:tc>
          <w:tcPr>
            <w:tcW w:w="1116" w:type="dxa"/>
            <w:gridSpan w:val="2"/>
            <w:tcBorders>
              <w:top w:val="nil"/>
              <w:left w:val="single" w:sz="4" w:space="0" w:color="auto"/>
              <w:bottom w:val="single" w:sz="4" w:space="0" w:color="auto"/>
              <w:right w:val="single" w:sz="4" w:space="0" w:color="auto"/>
            </w:tcBorders>
            <w:noWrap/>
            <w:vAlign w:val="bottom"/>
            <w:hideMark/>
          </w:tcPr>
          <w:p w14:paraId="1D1EE363"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4,975.8</w:t>
            </w:r>
          </w:p>
        </w:tc>
        <w:tc>
          <w:tcPr>
            <w:tcW w:w="820" w:type="dxa"/>
            <w:gridSpan w:val="2"/>
            <w:tcBorders>
              <w:top w:val="nil"/>
              <w:left w:val="single" w:sz="4" w:space="0" w:color="auto"/>
              <w:bottom w:val="single" w:sz="4" w:space="0" w:color="auto"/>
              <w:right w:val="single" w:sz="4" w:space="0" w:color="auto"/>
            </w:tcBorders>
            <w:noWrap/>
            <w:vAlign w:val="bottom"/>
            <w:hideMark/>
          </w:tcPr>
          <w:p w14:paraId="4506101A"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417.5</w:t>
            </w:r>
          </w:p>
        </w:tc>
        <w:tc>
          <w:tcPr>
            <w:tcW w:w="740" w:type="dxa"/>
            <w:gridSpan w:val="2"/>
            <w:tcBorders>
              <w:top w:val="nil"/>
              <w:left w:val="nil"/>
              <w:bottom w:val="single" w:sz="4" w:space="0" w:color="auto"/>
              <w:right w:val="single" w:sz="4" w:space="0" w:color="auto"/>
            </w:tcBorders>
            <w:noWrap/>
            <w:vAlign w:val="bottom"/>
            <w:hideMark/>
          </w:tcPr>
          <w:p w14:paraId="14A485B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588.2</w:t>
            </w:r>
          </w:p>
        </w:tc>
      </w:tr>
      <w:tr w:rsidR="00233382" w:rsidRPr="0099534D" w14:paraId="30EABB4B"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3A140030"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32</w:t>
            </w:r>
          </w:p>
        </w:tc>
        <w:tc>
          <w:tcPr>
            <w:tcW w:w="766" w:type="dxa"/>
            <w:tcBorders>
              <w:top w:val="nil"/>
              <w:left w:val="nil"/>
              <w:bottom w:val="single" w:sz="4" w:space="0" w:color="auto"/>
              <w:right w:val="single" w:sz="4" w:space="0" w:color="auto"/>
            </w:tcBorders>
            <w:noWrap/>
            <w:vAlign w:val="bottom"/>
            <w:hideMark/>
          </w:tcPr>
          <w:p w14:paraId="2C57F613"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c</w:t>
            </w:r>
          </w:p>
        </w:tc>
        <w:tc>
          <w:tcPr>
            <w:tcW w:w="3686" w:type="dxa"/>
            <w:tcBorders>
              <w:top w:val="nil"/>
              <w:left w:val="nil"/>
              <w:bottom w:val="single" w:sz="4" w:space="0" w:color="auto"/>
              <w:right w:val="single" w:sz="4" w:space="0" w:color="auto"/>
            </w:tcBorders>
            <w:noWrap/>
            <w:vAlign w:val="bottom"/>
            <w:hideMark/>
          </w:tcPr>
          <w:p w14:paraId="4587F910"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0C6AC391" w14:textId="7099490C"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nil"/>
              <w:left w:val="nil"/>
              <w:bottom w:val="single" w:sz="4" w:space="0" w:color="auto"/>
              <w:right w:val="single" w:sz="4" w:space="0" w:color="auto"/>
            </w:tcBorders>
            <w:noWrap/>
            <w:vAlign w:val="bottom"/>
            <w:hideMark/>
          </w:tcPr>
          <w:p w14:paraId="76DD429A"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117</w:t>
            </w:r>
          </w:p>
        </w:tc>
        <w:tc>
          <w:tcPr>
            <w:tcW w:w="766" w:type="dxa"/>
            <w:gridSpan w:val="2"/>
            <w:tcBorders>
              <w:top w:val="nil"/>
              <w:left w:val="single" w:sz="4" w:space="0" w:color="auto"/>
              <w:bottom w:val="single" w:sz="4" w:space="0" w:color="auto"/>
              <w:right w:val="single" w:sz="4" w:space="0" w:color="auto"/>
            </w:tcBorders>
            <w:noWrap/>
            <w:vAlign w:val="bottom"/>
            <w:hideMark/>
          </w:tcPr>
          <w:p w14:paraId="2150FF3D"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3.37</w:t>
            </w:r>
          </w:p>
        </w:tc>
        <w:tc>
          <w:tcPr>
            <w:tcW w:w="1116" w:type="dxa"/>
            <w:gridSpan w:val="2"/>
            <w:tcBorders>
              <w:top w:val="nil"/>
              <w:left w:val="single" w:sz="4" w:space="0" w:color="auto"/>
              <w:bottom w:val="single" w:sz="4" w:space="0" w:color="auto"/>
              <w:right w:val="single" w:sz="4" w:space="0" w:color="auto"/>
            </w:tcBorders>
            <w:noWrap/>
            <w:vAlign w:val="bottom"/>
            <w:hideMark/>
          </w:tcPr>
          <w:p w14:paraId="3B5C9337"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2,013.4</w:t>
            </w:r>
          </w:p>
        </w:tc>
        <w:tc>
          <w:tcPr>
            <w:tcW w:w="820" w:type="dxa"/>
            <w:gridSpan w:val="2"/>
            <w:tcBorders>
              <w:top w:val="nil"/>
              <w:left w:val="single" w:sz="4" w:space="0" w:color="auto"/>
              <w:bottom w:val="single" w:sz="4" w:space="0" w:color="auto"/>
              <w:right w:val="single" w:sz="4" w:space="0" w:color="auto"/>
            </w:tcBorders>
            <w:noWrap/>
            <w:vAlign w:val="bottom"/>
            <w:hideMark/>
          </w:tcPr>
          <w:p w14:paraId="69886677"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365.0</w:t>
            </w:r>
          </w:p>
        </w:tc>
        <w:tc>
          <w:tcPr>
            <w:tcW w:w="740" w:type="dxa"/>
            <w:gridSpan w:val="2"/>
            <w:tcBorders>
              <w:top w:val="nil"/>
              <w:left w:val="nil"/>
              <w:bottom w:val="single" w:sz="4" w:space="0" w:color="auto"/>
              <w:right w:val="single" w:sz="4" w:space="0" w:color="auto"/>
            </w:tcBorders>
            <w:noWrap/>
            <w:vAlign w:val="bottom"/>
            <w:hideMark/>
          </w:tcPr>
          <w:p w14:paraId="30CFD9FE"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597.4</w:t>
            </w:r>
          </w:p>
        </w:tc>
      </w:tr>
      <w:tr w:rsidR="00233382" w:rsidRPr="0099534D" w14:paraId="2551796B"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381FF3CE"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32</w:t>
            </w:r>
          </w:p>
        </w:tc>
        <w:tc>
          <w:tcPr>
            <w:tcW w:w="766" w:type="dxa"/>
            <w:tcBorders>
              <w:top w:val="nil"/>
              <w:left w:val="nil"/>
              <w:bottom w:val="single" w:sz="4" w:space="0" w:color="auto"/>
              <w:right w:val="single" w:sz="4" w:space="0" w:color="auto"/>
            </w:tcBorders>
            <w:noWrap/>
            <w:vAlign w:val="bottom"/>
            <w:hideMark/>
          </w:tcPr>
          <w:p w14:paraId="3CD8EB38"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d</w:t>
            </w:r>
          </w:p>
        </w:tc>
        <w:tc>
          <w:tcPr>
            <w:tcW w:w="3686" w:type="dxa"/>
            <w:tcBorders>
              <w:top w:val="nil"/>
              <w:left w:val="nil"/>
              <w:bottom w:val="single" w:sz="4" w:space="0" w:color="auto"/>
              <w:right w:val="single" w:sz="4" w:space="0" w:color="auto"/>
            </w:tcBorders>
            <w:noWrap/>
            <w:vAlign w:val="bottom"/>
            <w:hideMark/>
          </w:tcPr>
          <w:p w14:paraId="68C4A4D3"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5AF4188E" w14:textId="27A025F6"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nil"/>
              <w:left w:val="nil"/>
              <w:bottom w:val="single" w:sz="4" w:space="0" w:color="auto"/>
              <w:right w:val="single" w:sz="4" w:space="0" w:color="auto"/>
            </w:tcBorders>
            <w:noWrap/>
            <w:vAlign w:val="bottom"/>
            <w:hideMark/>
          </w:tcPr>
          <w:p w14:paraId="615EDA9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117</w:t>
            </w:r>
          </w:p>
        </w:tc>
        <w:tc>
          <w:tcPr>
            <w:tcW w:w="766" w:type="dxa"/>
            <w:gridSpan w:val="2"/>
            <w:tcBorders>
              <w:top w:val="nil"/>
              <w:left w:val="single" w:sz="4" w:space="0" w:color="auto"/>
              <w:bottom w:val="single" w:sz="4" w:space="0" w:color="auto"/>
              <w:right w:val="single" w:sz="4" w:space="0" w:color="auto"/>
            </w:tcBorders>
            <w:noWrap/>
            <w:vAlign w:val="bottom"/>
            <w:hideMark/>
          </w:tcPr>
          <w:p w14:paraId="0EF5FA34"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0.85</w:t>
            </w:r>
          </w:p>
        </w:tc>
        <w:tc>
          <w:tcPr>
            <w:tcW w:w="1116" w:type="dxa"/>
            <w:gridSpan w:val="2"/>
            <w:tcBorders>
              <w:top w:val="nil"/>
              <w:left w:val="single" w:sz="4" w:space="0" w:color="auto"/>
              <w:bottom w:val="single" w:sz="4" w:space="0" w:color="auto"/>
              <w:right w:val="single" w:sz="4" w:space="0" w:color="auto"/>
            </w:tcBorders>
            <w:noWrap/>
            <w:vAlign w:val="bottom"/>
            <w:hideMark/>
          </w:tcPr>
          <w:p w14:paraId="0D8C5AB6"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374.6</w:t>
            </w:r>
          </w:p>
        </w:tc>
        <w:tc>
          <w:tcPr>
            <w:tcW w:w="820" w:type="dxa"/>
            <w:gridSpan w:val="2"/>
            <w:tcBorders>
              <w:top w:val="nil"/>
              <w:left w:val="single" w:sz="4" w:space="0" w:color="auto"/>
              <w:bottom w:val="single" w:sz="4" w:space="0" w:color="auto"/>
              <w:right w:val="single" w:sz="4" w:space="0" w:color="auto"/>
            </w:tcBorders>
            <w:noWrap/>
            <w:vAlign w:val="bottom"/>
            <w:hideMark/>
          </w:tcPr>
          <w:p w14:paraId="5C80A5F9"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208.2</w:t>
            </w:r>
          </w:p>
        </w:tc>
        <w:tc>
          <w:tcPr>
            <w:tcW w:w="740" w:type="dxa"/>
            <w:gridSpan w:val="2"/>
            <w:tcBorders>
              <w:top w:val="nil"/>
              <w:left w:val="nil"/>
              <w:bottom w:val="single" w:sz="4" w:space="0" w:color="auto"/>
              <w:right w:val="single" w:sz="4" w:space="0" w:color="auto"/>
            </w:tcBorders>
            <w:noWrap/>
            <w:vAlign w:val="bottom"/>
            <w:hideMark/>
          </w:tcPr>
          <w:p w14:paraId="4E6C2197"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440.7</w:t>
            </w:r>
          </w:p>
        </w:tc>
      </w:tr>
      <w:tr w:rsidR="00233382" w:rsidRPr="0099534D" w14:paraId="499035CA"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41ABD65D"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32</w:t>
            </w:r>
          </w:p>
        </w:tc>
        <w:tc>
          <w:tcPr>
            <w:tcW w:w="766" w:type="dxa"/>
            <w:tcBorders>
              <w:top w:val="nil"/>
              <w:left w:val="nil"/>
              <w:bottom w:val="single" w:sz="4" w:space="0" w:color="auto"/>
              <w:right w:val="single" w:sz="4" w:space="0" w:color="auto"/>
            </w:tcBorders>
            <w:noWrap/>
            <w:vAlign w:val="bottom"/>
            <w:hideMark/>
          </w:tcPr>
          <w:p w14:paraId="784B751D"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e</w:t>
            </w:r>
          </w:p>
        </w:tc>
        <w:tc>
          <w:tcPr>
            <w:tcW w:w="3686" w:type="dxa"/>
            <w:tcBorders>
              <w:top w:val="nil"/>
              <w:left w:val="nil"/>
              <w:bottom w:val="single" w:sz="4" w:space="0" w:color="auto"/>
              <w:right w:val="single" w:sz="4" w:space="0" w:color="auto"/>
            </w:tcBorders>
            <w:noWrap/>
            <w:vAlign w:val="bottom"/>
            <w:hideMark/>
          </w:tcPr>
          <w:p w14:paraId="01D8D6BF"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76B2FE94" w14:textId="4DE10782"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nil"/>
              <w:left w:val="nil"/>
              <w:bottom w:val="single" w:sz="4" w:space="0" w:color="auto"/>
              <w:right w:val="single" w:sz="4" w:space="0" w:color="auto"/>
            </w:tcBorders>
            <w:noWrap/>
            <w:vAlign w:val="bottom"/>
            <w:hideMark/>
          </w:tcPr>
          <w:p w14:paraId="4BDD5F84"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117</w:t>
            </w:r>
          </w:p>
        </w:tc>
        <w:tc>
          <w:tcPr>
            <w:tcW w:w="766" w:type="dxa"/>
            <w:gridSpan w:val="2"/>
            <w:tcBorders>
              <w:top w:val="nil"/>
              <w:left w:val="single" w:sz="4" w:space="0" w:color="auto"/>
              <w:bottom w:val="single" w:sz="4" w:space="0" w:color="auto"/>
              <w:right w:val="single" w:sz="4" w:space="0" w:color="auto"/>
            </w:tcBorders>
            <w:noWrap/>
            <w:vAlign w:val="bottom"/>
            <w:hideMark/>
          </w:tcPr>
          <w:p w14:paraId="06A61D27"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0.69</w:t>
            </w:r>
          </w:p>
        </w:tc>
        <w:tc>
          <w:tcPr>
            <w:tcW w:w="1116" w:type="dxa"/>
            <w:gridSpan w:val="2"/>
            <w:tcBorders>
              <w:top w:val="nil"/>
              <w:left w:val="single" w:sz="4" w:space="0" w:color="auto"/>
              <w:bottom w:val="single" w:sz="4" w:space="0" w:color="auto"/>
              <w:right w:val="single" w:sz="4" w:space="0" w:color="auto"/>
            </w:tcBorders>
            <w:noWrap/>
            <w:vAlign w:val="bottom"/>
            <w:hideMark/>
          </w:tcPr>
          <w:p w14:paraId="2DB91E9C"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294.8</w:t>
            </w:r>
          </w:p>
        </w:tc>
        <w:tc>
          <w:tcPr>
            <w:tcW w:w="820" w:type="dxa"/>
            <w:gridSpan w:val="2"/>
            <w:tcBorders>
              <w:top w:val="nil"/>
              <w:left w:val="single" w:sz="4" w:space="0" w:color="auto"/>
              <w:bottom w:val="single" w:sz="4" w:space="0" w:color="auto"/>
              <w:right w:val="single" w:sz="4" w:space="0" w:color="auto"/>
            </w:tcBorders>
            <w:noWrap/>
            <w:vAlign w:val="bottom"/>
            <w:hideMark/>
          </w:tcPr>
          <w:p w14:paraId="31D81E6A"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285.5</w:t>
            </w:r>
          </w:p>
        </w:tc>
        <w:tc>
          <w:tcPr>
            <w:tcW w:w="740" w:type="dxa"/>
            <w:gridSpan w:val="2"/>
            <w:tcBorders>
              <w:top w:val="nil"/>
              <w:left w:val="nil"/>
              <w:bottom w:val="single" w:sz="4" w:space="0" w:color="auto"/>
              <w:right w:val="single" w:sz="4" w:space="0" w:color="auto"/>
            </w:tcBorders>
            <w:noWrap/>
            <w:vAlign w:val="bottom"/>
            <w:hideMark/>
          </w:tcPr>
          <w:p w14:paraId="4B1396E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427.2</w:t>
            </w:r>
          </w:p>
        </w:tc>
      </w:tr>
      <w:tr w:rsidR="00233382" w:rsidRPr="0099534D" w14:paraId="6BAE7BAB"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3C6C707B"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32</w:t>
            </w:r>
          </w:p>
        </w:tc>
        <w:tc>
          <w:tcPr>
            <w:tcW w:w="766" w:type="dxa"/>
            <w:tcBorders>
              <w:top w:val="nil"/>
              <w:left w:val="nil"/>
              <w:bottom w:val="single" w:sz="4" w:space="0" w:color="auto"/>
              <w:right w:val="single" w:sz="4" w:space="0" w:color="auto"/>
            </w:tcBorders>
            <w:noWrap/>
            <w:vAlign w:val="bottom"/>
            <w:hideMark/>
          </w:tcPr>
          <w:p w14:paraId="27240051"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f</w:t>
            </w:r>
          </w:p>
        </w:tc>
        <w:tc>
          <w:tcPr>
            <w:tcW w:w="3686" w:type="dxa"/>
            <w:tcBorders>
              <w:top w:val="nil"/>
              <w:left w:val="nil"/>
              <w:bottom w:val="single" w:sz="4" w:space="0" w:color="auto"/>
              <w:right w:val="single" w:sz="4" w:space="0" w:color="auto"/>
            </w:tcBorders>
            <w:noWrap/>
            <w:vAlign w:val="bottom"/>
            <w:hideMark/>
          </w:tcPr>
          <w:p w14:paraId="2B2CF0E7"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7622A0B6" w14:textId="41B62FD3"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nil"/>
              <w:left w:val="nil"/>
              <w:bottom w:val="single" w:sz="4" w:space="0" w:color="auto"/>
              <w:right w:val="single" w:sz="4" w:space="0" w:color="auto"/>
            </w:tcBorders>
            <w:noWrap/>
            <w:vAlign w:val="bottom"/>
            <w:hideMark/>
          </w:tcPr>
          <w:p w14:paraId="297C5B4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117</w:t>
            </w:r>
          </w:p>
        </w:tc>
        <w:tc>
          <w:tcPr>
            <w:tcW w:w="766" w:type="dxa"/>
            <w:gridSpan w:val="2"/>
            <w:tcBorders>
              <w:top w:val="nil"/>
              <w:left w:val="single" w:sz="4" w:space="0" w:color="auto"/>
              <w:bottom w:val="single" w:sz="4" w:space="0" w:color="auto"/>
              <w:right w:val="single" w:sz="4" w:space="0" w:color="auto"/>
            </w:tcBorders>
            <w:noWrap/>
            <w:vAlign w:val="bottom"/>
            <w:hideMark/>
          </w:tcPr>
          <w:p w14:paraId="22C79C79"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14.52</w:t>
            </w:r>
          </w:p>
        </w:tc>
        <w:tc>
          <w:tcPr>
            <w:tcW w:w="1116" w:type="dxa"/>
            <w:gridSpan w:val="2"/>
            <w:tcBorders>
              <w:top w:val="nil"/>
              <w:left w:val="single" w:sz="4" w:space="0" w:color="auto"/>
              <w:bottom w:val="single" w:sz="4" w:space="0" w:color="auto"/>
              <w:right w:val="single" w:sz="4" w:space="0" w:color="auto"/>
            </w:tcBorders>
            <w:noWrap/>
            <w:vAlign w:val="bottom"/>
            <w:hideMark/>
          </w:tcPr>
          <w:p w14:paraId="5ECA9F54"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6,650.5</w:t>
            </w:r>
          </w:p>
        </w:tc>
        <w:tc>
          <w:tcPr>
            <w:tcW w:w="820" w:type="dxa"/>
            <w:gridSpan w:val="2"/>
            <w:tcBorders>
              <w:top w:val="nil"/>
              <w:left w:val="single" w:sz="4" w:space="0" w:color="auto"/>
              <w:bottom w:val="single" w:sz="4" w:space="0" w:color="auto"/>
              <w:right w:val="single" w:sz="4" w:space="0" w:color="auto"/>
            </w:tcBorders>
            <w:noWrap/>
            <w:vAlign w:val="bottom"/>
            <w:hideMark/>
          </w:tcPr>
          <w:p w14:paraId="1E4F3D66"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314.0</w:t>
            </w:r>
          </w:p>
        </w:tc>
        <w:tc>
          <w:tcPr>
            <w:tcW w:w="740" w:type="dxa"/>
            <w:gridSpan w:val="2"/>
            <w:tcBorders>
              <w:top w:val="nil"/>
              <w:left w:val="nil"/>
              <w:bottom w:val="single" w:sz="4" w:space="0" w:color="auto"/>
              <w:right w:val="single" w:sz="4" w:space="0" w:color="auto"/>
            </w:tcBorders>
            <w:noWrap/>
            <w:vAlign w:val="bottom"/>
            <w:hideMark/>
          </w:tcPr>
          <w:p w14:paraId="60F32A66"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458.0</w:t>
            </w:r>
          </w:p>
        </w:tc>
      </w:tr>
      <w:tr w:rsidR="00233382" w:rsidRPr="0099534D" w14:paraId="38A2A3A7"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1FCB4F8D"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32</w:t>
            </w:r>
          </w:p>
        </w:tc>
        <w:tc>
          <w:tcPr>
            <w:tcW w:w="766" w:type="dxa"/>
            <w:tcBorders>
              <w:top w:val="nil"/>
              <w:left w:val="nil"/>
              <w:bottom w:val="single" w:sz="4" w:space="0" w:color="auto"/>
              <w:right w:val="single" w:sz="4" w:space="0" w:color="auto"/>
            </w:tcBorders>
            <w:noWrap/>
            <w:vAlign w:val="bottom"/>
            <w:hideMark/>
          </w:tcPr>
          <w:p w14:paraId="55B79496"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g</w:t>
            </w:r>
          </w:p>
        </w:tc>
        <w:tc>
          <w:tcPr>
            <w:tcW w:w="3686" w:type="dxa"/>
            <w:tcBorders>
              <w:top w:val="nil"/>
              <w:left w:val="nil"/>
              <w:bottom w:val="single" w:sz="4" w:space="0" w:color="auto"/>
              <w:right w:val="single" w:sz="4" w:space="0" w:color="auto"/>
            </w:tcBorders>
            <w:noWrap/>
            <w:vAlign w:val="bottom"/>
            <w:hideMark/>
          </w:tcPr>
          <w:p w14:paraId="7ECC1974"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76F9649C" w14:textId="5ABD435D"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nil"/>
              <w:left w:val="nil"/>
              <w:bottom w:val="single" w:sz="4" w:space="0" w:color="auto"/>
              <w:right w:val="single" w:sz="4" w:space="0" w:color="auto"/>
            </w:tcBorders>
            <w:noWrap/>
            <w:vAlign w:val="bottom"/>
            <w:hideMark/>
          </w:tcPr>
          <w:p w14:paraId="58959D0C"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117</w:t>
            </w:r>
          </w:p>
        </w:tc>
        <w:tc>
          <w:tcPr>
            <w:tcW w:w="766" w:type="dxa"/>
            <w:gridSpan w:val="2"/>
            <w:tcBorders>
              <w:top w:val="nil"/>
              <w:left w:val="single" w:sz="4" w:space="0" w:color="auto"/>
              <w:bottom w:val="single" w:sz="4" w:space="0" w:color="auto"/>
              <w:right w:val="single" w:sz="4" w:space="0" w:color="auto"/>
            </w:tcBorders>
            <w:noWrap/>
            <w:vAlign w:val="bottom"/>
            <w:hideMark/>
          </w:tcPr>
          <w:p w14:paraId="7EB6B03E"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0.47</w:t>
            </w:r>
          </w:p>
        </w:tc>
        <w:tc>
          <w:tcPr>
            <w:tcW w:w="1116" w:type="dxa"/>
            <w:gridSpan w:val="2"/>
            <w:tcBorders>
              <w:top w:val="nil"/>
              <w:left w:val="single" w:sz="4" w:space="0" w:color="auto"/>
              <w:bottom w:val="single" w:sz="4" w:space="0" w:color="auto"/>
              <w:right w:val="single" w:sz="4" w:space="0" w:color="auto"/>
            </w:tcBorders>
            <w:noWrap/>
            <w:vAlign w:val="bottom"/>
            <w:hideMark/>
          </w:tcPr>
          <w:p w14:paraId="41944764"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293.2</w:t>
            </w:r>
          </w:p>
        </w:tc>
        <w:tc>
          <w:tcPr>
            <w:tcW w:w="820" w:type="dxa"/>
            <w:gridSpan w:val="2"/>
            <w:tcBorders>
              <w:top w:val="nil"/>
              <w:left w:val="single" w:sz="4" w:space="0" w:color="auto"/>
              <w:bottom w:val="single" w:sz="4" w:space="0" w:color="auto"/>
              <w:right w:val="single" w:sz="4" w:space="0" w:color="auto"/>
            </w:tcBorders>
            <w:noWrap/>
            <w:vAlign w:val="bottom"/>
            <w:hideMark/>
          </w:tcPr>
          <w:p w14:paraId="70838D6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295.7</w:t>
            </w:r>
          </w:p>
        </w:tc>
        <w:tc>
          <w:tcPr>
            <w:tcW w:w="740" w:type="dxa"/>
            <w:gridSpan w:val="2"/>
            <w:tcBorders>
              <w:top w:val="nil"/>
              <w:left w:val="nil"/>
              <w:bottom w:val="single" w:sz="4" w:space="0" w:color="auto"/>
              <w:right w:val="single" w:sz="4" w:space="0" w:color="auto"/>
            </w:tcBorders>
            <w:noWrap/>
            <w:vAlign w:val="bottom"/>
            <w:hideMark/>
          </w:tcPr>
          <w:p w14:paraId="01D3E270"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623.8</w:t>
            </w:r>
          </w:p>
        </w:tc>
      </w:tr>
      <w:tr w:rsidR="00233382" w:rsidRPr="0099534D" w14:paraId="68EFC078"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526D03A7"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34</w:t>
            </w:r>
          </w:p>
        </w:tc>
        <w:tc>
          <w:tcPr>
            <w:tcW w:w="766" w:type="dxa"/>
            <w:tcBorders>
              <w:top w:val="nil"/>
              <w:left w:val="nil"/>
              <w:bottom w:val="single" w:sz="4" w:space="0" w:color="auto"/>
              <w:right w:val="single" w:sz="4" w:space="0" w:color="auto"/>
            </w:tcBorders>
            <w:noWrap/>
            <w:vAlign w:val="bottom"/>
            <w:hideMark/>
          </w:tcPr>
          <w:p w14:paraId="3B32012C"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b</w:t>
            </w:r>
          </w:p>
        </w:tc>
        <w:tc>
          <w:tcPr>
            <w:tcW w:w="3686" w:type="dxa"/>
            <w:tcBorders>
              <w:top w:val="nil"/>
              <w:left w:val="nil"/>
              <w:bottom w:val="single" w:sz="4" w:space="0" w:color="auto"/>
              <w:right w:val="single" w:sz="4" w:space="0" w:color="auto"/>
            </w:tcBorders>
            <w:noWrap/>
            <w:vAlign w:val="bottom"/>
            <w:hideMark/>
          </w:tcPr>
          <w:p w14:paraId="0863D738"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794437D6" w14:textId="4DB043DB"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nil"/>
              <w:left w:val="nil"/>
              <w:bottom w:val="single" w:sz="4" w:space="0" w:color="auto"/>
              <w:right w:val="single" w:sz="4" w:space="0" w:color="auto"/>
            </w:tcBorders>
            <w:noWrap/>
            <w:vAlign w:val="bottom"/>
            <w:hideMark/>
          </w:tcPr>
          <w:p w14:paraId="491F0B4C"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155</w:t>
            </w:r>
          </w:p>
        </w:tc>
        <w:tc>
          <w:tcPr>
            <w:tcW w:w="766" w:type="dxa"/>
            <w:gridSpan w:val="2"/>
            <w:tcBorders>
              <w:top w:val="nil"/>
              <w:left w:val="single" w:sz="4" w:space="0" w:color="auto"/>
              <w:bottom w:val="single" w:sz="4" w:space="0" w:color="auto"/>
              <w:right w:val="single" w:sz="4" w:space="0" w:color="auto"/>
            </w:tcBorders>
            <w:noWrap/>
            <w:vAlign w:val="bottom"/>
            <w:hideMark/>
          </w:tcPr>
          <w:p w14:paraId="4701348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1.28</w:t>
            </w:r>
          </w:p>
        </w:tc>
        <w:tc>
          <w:tcPr>
            <w:tcW w:w="1116" w:type="dxa"/>
            <w:gridSpan w:val="2"/>
            <w:tcBorders>
              <w:top w:val="nil"/>
              <w:left w:val="single" w:sz="4" w:space="0" w:color="auto"/>
              <w:bottom w:val="single" w:sz="4" w:space="0" w:color="auto"/>
              <w:right w:val="single" w:sz="4" w:space="0" w:color="auto"/>
            </w:tcBorders>
            <w:noWrap/>
            <w:vAlign w:val="bottom"/>
            <w:hideMark/>
          </w:tcPr>
          <w:p w14:paraId="14482729"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562.4</w:t>
            </w:r>
          </w:p>
        </w:tc>
        <w:tc>
          <w:tcPr>
            <w:tcW w:w="820" w:type="dxa"/>
            <w:gridSpan w:val="2"/>
            <w:tcBorders>
              <w:top w:val="nil"/>
              <w:left w:val="single" w:sz="4" w:space="0" w:color="auto"/>
              <w:bottom w:val="single" w:sz="4" w:space="0" w:color="auto"/>
              <w:right w:val="single" w:sz="4" w:space="0" w:color="auto"/>
            </w:tcBorders>
            <w:noWrap/>
            <w:vAlign w:val="bottom"/>
            <w:hideMark/>
          </w:tcPr>
          <w:p w14:paraId="2F1311C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207.8</w:t>
            </w:r>
          </w:p>
        </w:tc>
        <w:tc>
          <w:tcPr>
            <w:tcW w:w="740" w:type="dxa"/>
            <w:gridSpan w:val="2"/>
            <w:tcBorders>
              <w:top w:val="nil"/>
              <w:left w:val="nil"/>
              <w:bottom w:val="single" w:sz="4" w:space="0" w:color="auto"/>
              <w:right w:val="single" w:sz="4" w:space="0" w:color="auto"/>
            </w:tcBorders>
            <w:noWrap/>
            <w:vAlign w:val="bottom"/>
            <w:hideMark/>
          </w:tcPr>
          <w:p w14:paraId="099D0C5B"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439.4</w:t>
            </w:r>
          </w:p>
        </w:tc>
      </w:tr>
      <w:tr w:rsidR="00233382" w:rsidRPr="0099534D" w14:paraId="59123B2B" w14:textId="77777777" w:rsidTr="005D33A6">
        <w:trPr>
          <w:gridAfter w:val="1"/>
          <w:wAfter w:w="14" w:type="dxa"/>
          <w:trHeight w:val="300"/>
        </w:trPr>
        <w:tc>
          <w:tcPr>
            <w:tcW w:w="1055" w:type="dxa"/>
            <w:tcBorders>
              <w:top w:val="single" w:sz="4" w:space="0" w:color="auto"/>
              <w:left w:val="single" w:sz="4" w:space="0" w:color="auto"/>
              <w:bottom w:val="single" w:sz="4" w:space="0" w:color="auto"/>
              <w:right w:val="single" w:sz="4" w:space="0" w:color="auto"/>
            </w:tcBorders>
            <w:noWrap/>
            <w:vAlign w:val="bottom"/>
            <w:hideMark/>
          </w:tcPr>
          <w:p w14:paraId="50B7AB63"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35</w:t>
            </w:r>
          </w:p>
        </w:tc>
        <w:tc>
          <w:tcPr>
            <w:tcW w:w="766" w:type="dxa"/>
            <w:tcBorders>
              <w:top w:val="single" w:sz="4" w:space="0" w:color="auto"/>
              <w:left w:val="nil"/>
              <w:bottom w:val="single" w:sz="4" w:space="0" w:color="auto"/>
              <w:right w:val="single" w:sz="4" w:space="0" w:color="auto"/>
            </w:tcBorders>
            <w:noWrap/>
            <w:vAlign w:val="bottom"/>
            <w:hideMark/>
          </w:tcPr>
          <w:p w14:paraId="3136CF1B"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a</w:t>
            </w:r>
          </w:p>
        </w:tc>
        <w:tc>
          <w:tcPr>
            <w:tcW w:w="3686" w:type="dxa"/>
            <w:tcBorders>
              <w:top w:val="single" w:sz="4" w:space="0" w:color="auto"/>
              <w:left w:val="nil"/>
              <w:bottom w:val="single" w:sz="4" w:space="0" w:color="auto"/>
              <w:right w:val="single" w:sz="4" w:space="0" w:color="auto"/>
            </w:tcBorders>
            <w:noWrap/>
            <w:vAlign w:val="bottom"/>
            <w:hideMark/>
          </w:tcPr>
          <w:p w14:paraId="1EB405FE"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ОТЛ</w:t>
            </w:r>
          </w:p>
        </w:tc>
        <w:tc>
          <w:tcPr>
            <w:tcW w:w="1240" w:type="dxa"/>
            <w:tcBorders>
              <w:top w:val="single" w:sz="4" w:space="0" w:color="auto"/>
              <w:left w:val="nil"/>
              <w:bottom w:val="single" w:sz="4" w:space="0" w:color="auto"/>
              <w:right w:val="single" w:sz="4" w:space="0" w:color="auto"/>
            </w:tcBorders>
            <w:noWrap/>
            <w:vAlign w:val="bottom"/>
            <w:hideMark/>
          </w:tcPr>
          <w:p w14:paraId="7B56AA2D" w14:textId="2ACD7853"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граб</w:t>
            </w:r>
          </w:p>
        </w:tc>
        <w:tc>
          <w:tcPr>
            <w:tcW w:w="1300" w:type="dxa"/>
            <w:tcBorders>
              <w:top w:val="single" w:sz="4" w:space="0" w:color="auto"/>
              <w:left w:val="nil"/>
              <w:bottom w:val="single" w:sz="4" w:space="0" w:color="auto"/>
              <w:right w:val="single" w:sz="4" w:space="0" w:color="auto"/>
            </w:tcBorders>
            <w:noWrap/>
            <w:vAlign w:val="bottom"/>
            <w:hideMark/>
          </w:tcPr>
          <w:p w14:paraId="46CB766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117</w:t>
            </w:r>
          </w:p>
        </w:tc>
        <w:tc>
          <w:tcPr>
            <w:tcW w:w="766" w:type="dxa"/>
            <w:gridSpan w:val="2"/>
            <w:tcBorders>
              <w:top w:val="single" w:sz="4" w:space="0" w:color="auto"/>
              <w:left w:val="single" w:sz="4" w:space="0" w:color="auto"/>
              <w:bottom w:val="single" w:sz="4" w:space="0" w:color="auto"/>
              <w:right w:val="single" w:sz="4" w:space="0" w:color="auto"/>
            </w:tcBorders>
            <w:noWrap/>
            <w:vAlign w:val="bottom"/>
            <w:hideMark/>
          </w:tcPr>
          <w:p w14:paraId="068B645B"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2.71</w:t>
            </w:r>
          </w:p>
        </w:tc>
        <w:tc>
          <w:tcPr>
            <w:tcW w:w="1116" w:type="dxa"/>
            <w:gridSpan w:val="2"/>
            <w:tcBorders>
              <w:top w:val="single" w:sz="4" w:space="0" w:color="auto"/>
              <w:left w:val="single" w:sz="4" w:space="0" w:color="auto"/>
              <w:bottom w:val="single" w:sz="4" w:space="0" w:color="auto"/>
              <w:right w:val="single" w:sz="4" w:space="0" w:color="auto"/>
            </w:tcBorders>
            <w:noWrap/>
            <w:vAlign w:val="bottom"/>
            <w:hideMark/>
          </w:tcPr>
          <w:p w14:paraId="2C95BD5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1,437.0</w:t>
            </w:r>
          </w:p>
        </w:tc>
        <w:tc>
          <w:tcPr>
            <w:tcW w:w="820" w:type="dxa"/>
            <w:gridSpan w:val="2"/>
            <w:tcBorders>
              <w:top w:val="single" w:sz="4" w:space="0" w:color="auto"/>
              <w:left w:val="single" w:sz="4" w:space="0" w:color="auto"/>
              <w:bottom w:val="single" w:sz="4" w:space="0" w:color="auto"/>
              <w:right w:val="single" w:sz="4" w:space="0" w:color="auto"/>
            </w:tcBorders>
            <w:noWrap/>
            <w:vAlign w:val="bottom"/>
            <w:hideMark/>
          </w:tcPr>
          <w:p w14:paraId="078D9AFC"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343.3</w:t>
            </w:r>
          </w:p>
        </w:tc>
        <w:tc>
          <w:tcPr>
            <w:tcW w:w="740" w:type="dxa"/>
            <w:gridSpan w:val="2"/>
            <w:tcBorders>
              <w:top w:val="single" w:sz="4" w:space="0" w:color="auto"/>
              <w:left w:val="nil"/>
              <w:bottom w:val="single" w:sz="4" w:space="0" w:color="auto"/>
              <w:right w:val="single" w:sz="4" w:space="0" w:color="auto"/>
            </w:tcBorders>
            <w:noWrap/>
            <w:vAlign w:val="bottom"/>
            <w:hideMark/>
          </w:tcPr>
          <w:p w14:paraId="5E7F69F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530.3</w:t>
            </w:r>
          </w:p>
        </w:tc>
      </w:tr>
      <w:tr w:rsidR="00233382" w:rsidRPr="0099534D" w14:paraId="54CE2314"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2B74D12A"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35</w:t>
            </w:r>
          </w:p>
        </w:tc>
        <w:tc>
          <w:tcPr>
            <w:tcW w:w="766" w:type="dxa"/>
            <w:tcBorders>
              <w:top w:val="nil"/>
              <w:left w:val="nil"/>
              <w:bottom w:val="single" w:sz="4" w:space="0" w:color="auto"/>
              <w:right w:val="single" w:sz="4" w:space="0" w:color="auto"/>
            </w:tcBorders>
            <w:noWrap/>
            <w:vAlign w:val="bottom"/>
            <w:hideMark/>
          </w:tcPr>
          <w:p w14:paraId="3B890B5B"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b</w:t>
            </w:r>
          </w:p>
        </w:tc>
        <w:tc>
          <w:tcPr>
            <w:tcW w:w="3686" w:type="dxa"/>
            <w:tcBorders>
              <w:top w:val="nil"/>
              <w:left w:val="nil"/>
              <w:bottom w:val="single" w:sz="4" w:space="0" w:color="auto"/>
              <w:right w:val="single" w:sz="4" w:space="0" w:color="auto"/>
            </w:tcBorders>
            <w:noWrap/>
            <w:vAlign w:val="bottom"/>
            <w:hideMark/>
          </w:tcPr>
          <w:p w14:paraId="13856665"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7FB5FD57" w14:textId="5E2C6D18"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nil"/>
              <w:left w:val="nil"/>
              <w:bottom w:val="single" w:sz="4" w:space="0" w:color="auto"/>
              <w:right w:val="single" w:sz="4" w:space="0" w:color="auto"/>
            </w:tcBorders>
            <w:noWrap/>
            <w:vAlign w:val="bottom"/>
            <w:hideMark/>
          </w:tcPr>
          <w:p w14:paraId="03C4EBD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117</w:t>
            </w:r>
          </w:p>
        </w:tc>
        <w:tc>
          <w:tcPr>
            <w:tcW w:w="766" w:type="dxa"/>
            <w:gridSpan w:val="2"/>
            <w:tcBorders>
              <w:top w:val="nil"/>
              <w:left w:val="single" w:sz="4" w:space="0" w:color="auto"/>
              <w:bottom w:val="single" w:sz="4" w:space="0" w:color="auto"/>
              <w:right w:val="single" w:sz="4" w:space="0" w:color="auto"/>
            </w:tcBorders>
            <w:noWrap/>
            <w:vAlign w:val="bottom"/>
            <w:hideMark/>
          </w:tcPr>
          <w:p w14:paraId="34986D0D"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7.55</w:t>
            </w:r>
          </w:p>
        </w:tc>
        <w:tc>
          <w:tcPr>
            <w:tcW w:w="1116" w:type="dxa"/>
            <w:gridSpan w:val="2"/>
            <w:tcBorders>
              <w:top w:val="nil"/>
              <w:left w:val="single" w:sz="4" w:space="0" w:color="auto"/>
              <w:bottom w:val="single" w:sz="4" w:space="0" w:color="auto"/>
              <w:right w:val="single" w:sz="4" w:space="0" w:color="auto"/>
            </w:tcBorders>
            <w:noWrap/>
            <w:vAlign w:val="bottom"/>
            <w:hideMark/>
          </w:tcPr>
          <w:p w14:paraId="569C4C4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2,734.7</w:t>
            </w:r>
          </w:p>
        </w:tc>
        <w:tc>
          <w:tcPr>
            <w:tcW w:w="820" w:type="dxa"/>
            <w:gridSpan w:val="2"/>
            <w:tcBorders>
              <w:top w:val="nil"/>
              <w:left w:val="single" w:sz="4" w:space="0" w:color="auto"/>
              <w:bottom w:val="single" w:sz="4" w:space="0" w:color="auto"/>
              <w:right w:val="single" w:sz="4" w:space="0" w:color="auto"/>
            </w:tcBorders>
            <w:noWrap/>
            <w:vAlign w:val="bottom"/>
            <w:hideMark/>
          </w:tcPr>
          <w:p w14:paraId="4528629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258.0</w:t>
            </w:r>
          </w:p>
        </w:tc>
        <w:tc>
          <w:tcPr>
            <w:tcW w:w="740" w:type="dxa"/>
            <w:gridSpan w:val="2"/>
            <w:tcBorders>
              <w:top w:val="nil"/>
              <w:left w:val="nil"/>
              <w:bottom w:val="single" w:sz="4" w:space="0" w:color="auto"/>
              <w:right w:val="single" w:sz="4" w:space="0" w:color="auto"/>
            </w:tcBorders>
            <w:noWrap/>
            <w:vAlign w:val="bottom"/>
            <w:hideMark/>
          </w:tcPr>
          <w:p w14:paraId="395A35C9"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362.2</w:t>
            </w:r>
          </w:p>
        </w:tc>
      </w:tr>
      <w:tr w:rsidR="00233382" w:rsidRPr="0099534D" w14:paraId="7FF6E161"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0324A5EA"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35</w:t>
            </w:r>
          </w:p>
        </w:tc>
        <w:tc>
          <w:tcPr>
            <w:tcW w:w="766" w:type="dxa"/>
            <w:tcBorders>
              <w:top w:val="nil"/>
              <w:left w:val="nil"/>
              <w:bottom w:val="single" w:sz="4" w:space="0" w:color="auto"/>
              <w:right w:val="single" w:sz="4" w:space="0" w:color="auto"/>
            </w:tcBorders>
            <w:noWrap/>
            <w:vAlign w:val="bottom"/>
            <w:hideMark/>
          </w:tcPr>
          <w:p w14:paraId="2FFDA7D9"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f</w:t>
            </w:r>
          </w:p>
        </w:tc>
        <w:tc>
          <w:tcPr>
            <w:tcW w:w="3686" w:type="dxa"/>
            <w:tcBorders>
              <w:top w:val="nil"/>
              <w:left w:val="nil"/>
              <w:bottom w:val="single" w:sz="4" w:space="0" w:color="auto"/>
              <w:right w:val="single" w:sz="4" w:space="0" w:color="auto"/>
            </w:tcBorders>
            <w:noWrap/>
            <w:vAlign w:val="bottom"/>
            <w:hideMark/>
          </w:tcPr>
          <w:p w14:paraId="311CFF42"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40796623" w14:textId="714E2AFD"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nil"/>
              <w:left w:val="nil"/>
              <w:bottom w:val="single" w:sz="4" w:space="0" w:color="auto"/>
              <w:right w:val="single" w:sz="4" w:space="0" w:color="auto"/>
            </w:tcBorders>
            <w:noWrap/>
            <w:vAlign w:val="bottom"/>
            <w:hideMark/>
          </w:tcPr>
          <w:p w14:paraId="0C501A6B"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117</w:t>
            </w:r>
          </w:p>
        </w:tc>
        <w:tc>
          <w:tcPr>
            <w:tcW w:w="766" w:type="dxa"/>
            <w:gridSpan w:val="2"/>
            <w:tcBorders>
              <w:top w:val="nil"/>
              <w:left w:val="single" w:sz="4" w:space="0" w:color="auto"/>
              <w:bottom w:val="single" w:sz="4" w:space="0" w:color="auto"/>
              <w:right w:val="single" w:sz="4" w:space="0" w:color="auto"/>
            </w:tcBorders>
            <w:noWrap/>
            <w:vAlign w:val="bottom"/>
            <w:hideMark/>
          </w:tcPr>
          <w:p w14:paraId="78123C35"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2.45</w:t>
            </w:r>
          </w:p>
        </w:tc>
        <w:tc>
          <w:tcPr>
            <w:tcW w:w="1116" w:type="dxa"/>
            <w:gridSpan w:val="2"/>
            <w:tcBorders>
              <w:top w:val="nil"/>
              <w:left w:val="single" w:sz="4" w:space="0" w:color="auto"/>
              <w:bottom w:val="single" w:sz="4" w:space="0" w:color="auto"/>
              <w:right w:val="single" w:sz="4" w:space="0" w:color="auto"/>
            </w:tcBorders>
            <w:noWrap/>
            <w:vAlign w:val="bottom"/>
            <w:hideMark/>
          </w:tcPr>
          <w:p w14:paraId="6E9CA613"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1,284.7</w:t>
            </w:r>
          </w:p>
        </w:tc>
        <w:tc>
          <w:tcPr>
            <w:tcW w:w="820" w:type="dxa"/>
            <w:gridSpan w:val="2"/>
            <w:tcBorders>
              <w:top w:val="nil"/>
              <w:left w:val="single" w:sz="4" w:space="0" w:color="auto"/>
              <w:bottom w:val="single" w:sz="4" w:space="0" w:color="auto"/>
              <w:right w:val="single" w:sz="4" w:space="0" w:color="auto"/>
            </w:tcBorders>
            <w:noWrap/>
            <w:vAlign w:val="bottom"/>
            <w:hideMark/>
          </w:tcPr>
          <w:p w14:paraId="0A9C2B9B"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320.0</w:t>
            </w:r>
          </w:p>
        </w:tc>
        <w:tc>
          <w:tcPr>
            <w:tcW w:w="740" w:type="dxa"/>
            <w:gridSpan w:val="2"/>
            <w:tcBorders>
              <w:top w:val="nil"/>
              <w:left w:val="nil"/>
              <w:bottom w:val="single" w:sz="4" w:space="0" w:color="auto"/>
              <w:right w:val="single" w:sz="4" w:space="0" w:color="auto"/>
            </w:tcBorders>
            <w:noWrap/>
            <w:vAlign w:val="bottom"/>
            <w:hideMark/>
          </w:tcPr>
          <w:p w14:paraId="244180CC"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524.4</w:t>
            </w:r>
          </w:p>
        </w:tc>
      </w:tr>
      <w:tr w:rsidR="00233382" w:rsidRPr="0099534D" w14:paraId="1680492D"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3D314D2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35</w:t>
            </w:r>
          </w:p>
        </w:tc>
        <w:tc>
          <w:tcPr>
            <w:tcW w:w="766" w:type="dxa"/>
            <w:tcBorders>
              <w:top w:val="nil"/>
              <w:left w:val="nil"/>
              <w:bottom w:val="single" w:sz="4" w:space="0" w:color="auto"/>
              <w:right w:val="single" w:sz="4" w:space="0" w:color="auto"/>
            </w:tcBorders>
            <w:noWrap/>
            <w:vAlign w:val="bottom"/>
            <w:hideMark/>
          </w:tcPr>
          <w:p w14:paraId="276AE329"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h</w:t>
            </w:r>
          </w:p>
        </w:tc>
        <w:tc>
          <w:tcPr>
            <w:tcW w:w="3686" w:type="dxa"/>
            <w:tcBorders>
              <w:top w:val="nil"/>
              <w:left w:val="nil"/>
              <w:bottom w:val="single" w:sz="4" w:space="0" w:color="auto"/>
              <w:right w:val="single" w:sz="4" w:space="0" w:color="auto"/>
            </w:tcBorders>
            <w:noWrap/>
            <w:vAlign w:val="bottom"/>
            <w:hideMark/>
          </w:tcPr>
          <w:p w14:paraId="4A9962A0"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пољског</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јасена</w:t>
            </w:r>
            <w:proofErr w:type="spellEnd"/>
          </w:p>
        </w:tc>
        <w:tc>
          <w:tcPr>
            <w:tcW w:w="1240" w:type="dxa"/>
            <w:tcBorders>
              <w:top w:val="nil"/>
              <w:left w:val="nil"/>
              <w:bottom w:val="single" w:sz="4" w:space="0" w:color="auto"/>
              <w:right w:val="single" w:sz="4" w:space="0" w:color="auto"/>
            </w:tcBorders>
            <w:noWrap/>
            <w:vAlign w:val="bottom"/>
            <w:hideMark/>
          </w:tcPr>
          <w:p w14:paraId="79697FF2" w14:textId="3710A4FF"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proofErr w:type="spellStart"/>
            <w:r>
              <w:rPr>
                <w:rFonts w:ascii="Times New Roman" w:eastAsia="Times New Roman" w:hAnsi="Times New Roman" w:cs="Times New Roman"/>
                <w:color w:val="000000"/>
                <w:lang w:val="sr-Cyrl-RS" w:eastAsia="sr-Latn-RS"/>
              </w:rPr>
              <w:t>п.јасен</w:t>
            </w:r>
            <w:proofErr w:type="spellEnd"/>
          </w:p>
        </w:tc>
        <w:tc>
          <w:tcPr>
            <w:tcW w:w="1300" w:type="dxa"/>
            <w:tcBorders>
              <w:top w:val="nil"/>
              <w:left w:val="nil"/>
              <w:bottom w:val="single" w:sz="4" w:space="0" w:color="auto"/>
              <w:right w:val="single" w:sz="4" w:space="0" w:color="auto"/>
            </w:tcBorders>
            <w:noWrap/>
            <w:vAlign w:val="bottom"/>
            <w:hideMark/>
          </w:tcPr>
          <w:p w14:paraId="5F5E4F5D"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71</w:t>
            </w:r>
          </w:p>
        </w:tc>
        <w:tc>
          <w:tcPr>
            <w:tcW w:w="766" w:type="dxa"/>
            <w:gridSpan w:val="2"/>
            <w:tcBorders>
              <w:top w:val="nil"/>
              <w:left w:val="single" w:sz="4" w:space="0" w:color="auto"/>
              <w:bottom w:val="single" w:sz="4" w:space="0" w:color="auto"/>
              <w:right w:val="single" w:sz="4" w:space="0" w:color="auto"/>
            </w:tcBorders>
            <w:noWrap/>
            <w:vAlign w:val="bottom"/>
            <w:hideMark/>
          </w:tcPr>
          <w:p w14:paraId="401784B7"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1.41</w:t>
            </w:r>
          </w:p>
        </w:tc>
        <w:tc>
          <w:tcPr>
            <w:tcW w:w="1116" w:type="dxa"/>
            <w:gridSpan w:val="2"/>
            <w:tcBorders>
              <w:top w:val="nil"/>
              <w:left w:val="single" w:sz="4" w:space="0" w:color="auto"/>
              <w:bottom w:val="single" w:sz="4" w:space="0" w:color="auto"/>
              <w:right w:val="single" w:sz="4" w:space="0" w:color="auto"/>
            </w:tcBorders>
            <w:noWrap/>
            <w:vAlign w:val="bottom"/>
            <w:hideMark/>
          </w:tcPr>
          <w:p w14:paraId="614B49D4"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274.7</w:t>
            </w:r>
          </w:p>
        </w:tc>
        <w:tc>
          <w:tcPr>
            <w:tcW w:w="820" w:type="dxa"/>
            <w:gridSpan w:val="2"/>
            <w:tcBorders>
              <w:top w:val="nil"/>
              <w:left w:val="single" w:sz="4" w:space="0" w:color="auto"/>
              <w:bottom w:val="single" w:sz="4" w:space="0" w:color="auto"/>
              <w:right w:val="single" w:sz="4" w:space="0" w:color="auto"/>
            </w:tcBorders>
            <w:noWrap/>
            <w:vAlign w:val="bottom"/>
            <w:hideMark/>
          </w:tcPr>
          <w:p w14:paraId="205C32B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463.3</w:t>
            </w:r>
          </w:p>
        </w:tc>
        <w:tc>
          <w:tcPr>
            <w:tcW w:w="740" w:type="dxa"/>
            <w:gridSpan w:val="2"/>
            <w:tcBorders>
              <w:top w:val="nil"/>
              <w:left w:val="nil"/>
              <w:bottom w:val="single" w:sz="4" w:space="0" w:color="auto"/>
              <w:right w:val="single" w:sz="4" w:space="0" w:color="auto"/>
            </w:tcBorders>
            <w:noWrap/>
            <w:vAlign w:val="bottom"/>
            <w:hideMark/>
          </w:tcPr>
          <w:p w14:paraId="0C1180A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194.8</w:t>
            </w:r>
          </w:p>
        </w:tc>
      </w:tr>
      <w:tr w:rsidR="00233382" w:rsidRPr="0099534D" w14:paraId="14BE0293"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52840F06"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37</w:t>
            </w:r>
          </w:p>
        </w:tc>
        <w:tc>
          <w:tcPr>
            <w:tcW w:w="766" w:type="dxa"/>
            <w:tcBorders>
              <w:top w:val="nil"/>
              <w:left w:val="nil"/>
              <w:bottom w:val="single" w:sz="4" w:space="0" w:color="auto"/>
              <w:right w:val="single" w:sz="4" w:space="0" w:color="auto"/>
            </w:tcBorders>
            <w:noWrap/>
            <w:vAlign w:val="bottom"/>
            <w:hideMark/>
          </w:tcPr>
          <w:p w14:paraId="2F41448E"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a</w:t>
            </w:r>
          </w:p>
        </w:tc>
        <w:tc>
          <w:tcPr>
            <w:tcW w:w="3686" w:type="dxa"/>
            <w:tcBorders>
              <w:top w:val="nil"/>
              <w:left w:val="nil"/>
              <w:bottom w:val="single" w:sz="4" w:space="0" w:color="auto"/>
              <w:right w:val="single" w:sz="4" w:space="0" w:color="auto"/>
            </w:tcBorders>
            <w:noWrap/>
            <w:vAlign w:val="bottom"/>
            <w:hideMark/>
          </w:tcPr>
          <w:p w14:paraId="75EFBA39"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08C81738" w14:textId="7DE9BB4D"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nil"/>
              <w:left w:val="nil"/>
              <w:bottom w:val="single" w:sz="4" w:space="0" w:color="auto"/>
              <w:right w:val="single" w:sz="4" w:space="0" w:color="auto"/>
            </w:tcBorders>
            <w:noWrap/>
            <w:vAlign w:val="bottom"/>
            <w:hideMark/>
          </w:tcPr>
          <w:p w14:paraId="7F2F7237"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117</w:t>
            </w:r>
          </w:p>
        </w:tc>
        <w:tc>
          <w:tcPr>
            <w:tcW w:w="766" w:type="dxa"/>
            <w:gridSpan w:val="2"/>
            <w:tcBorders>
              <w:top w:val="nil"/>
              <w:left w:val="single" w:sz="4" w:space="0" w:color="auto"/>
              <w:bottom w:val="single" w:sz="4" w:space="0" w:color="auto"/>
              <w:right w:val="single" w:sz="4" w:space="0" w:color="auto"/>
            </w:tcBorders>
            <w:noWrap/>
            <w:vAlign w:val="bottom"/>
            <w:hideMark/>
          </w:tcPr>
          <w:p w14:paraId="5A3DB4F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26.62</w:t>
            </w:r>
          </w:p>
        </w:tc>
        <w:tc>
          <w:tcPr>
            <w:tcW w:w="1116" w:type="dxa"/>
            <w:gridSpan w:val="2"/>
            <w:tcBorders>
              <w:top w:val="nil"/>
              <w:left w:val="single" w:sz="4" w:space="0" w:color="auto"/>
              <w:bottom w:val="single" w:sz="4" w:space="0" w:color="auto"/>
              <w:right w:val="single" w:sz="4" w:space="0" w:color="auto"/>
            </w:tcBorders>
            <w:noWrap/>
            <w:vAlign w:val="bottom"/>
            <w:hideMark/>
          </w:tcPr>
          <w:p w14:paraId="0C556EC9"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12,187.4</w:t>
            </w:r>
          </w:p>
        </w:tc>
        <w:tc>
          <w:tcPr>
            <w:tcW w:w="820" w:type="dxa"/>
            <w:gridSpan w:val="2"/>
            <w:tcBorders>
              <w:top w:val="nil"/>
              <w:left w:val="single" w:sz="4" w:space="0" w:color="auto"/>
              <w:bottom w:val="single" w:sz="4" w:space="0" w:color="auto"/>
              <w:right w:val="single" w:sz="4" w:space="0" w:color="auto"/>
            </w:tcBorders>
            <w:noWrap/>
            <w:vAlign w:val="bottom"/>
            <w:hideMark/>
          </w:tcPr>
          <w:p w14:paraId="4487C7D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378.3</w:t>
            </w:r>
          </w:p>
        </w:tc>
        <w:tc>
          <w:tcPr>
            <w:tcW w:w="740" w:type="dxa"/>
            <w:gridSpan w:val="2"/>
            <w:tcBorders>
              <w:top w:val="nil"/>
              <w:left w:val="nil"/>
              <w:bottom w:val="single" w:sz="4" w:space="0" w:color="auto"/>
              <w:right w:val="single" w:sz="4" w:space="0" w:color="auto"/>
            </w:tcBorders>
            <w:noWrap/>
            <w:vAlign w:val="bottom"/>
            <w:hideMark/>
          </w:tcPr>
          <w:p w14:paraId="2809A2F9"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457.8</w:t>
            </w:r>
          </w:p>
        </w:tc>
      </w:tr>
      <w:tr w:rsidR="00233382" w:rsidRPr="0099534D" w14:paraId="4E835006"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58758C4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37</w:t>
            </w:r>
          </w:p>
        </w:tc>
        <w:tc>
          <w:tcPr>
            <w:tcW w:w="766" w:type="dxa"/>
            <w:tcBorders>
              <w:top w:val="nil"/>
              <w:left w:val="nil"/>
              <w:bottom w:val="single" w:sz="4" w:space="0" w:color="auto"/>
              <w:right w:val="single" w:sz="4" w:space="0" w:color="auto"/>
            </w:tcBorders>
            <w:noWrap/>
            <w:vAlign w:val="bottom"/>
            <w:hideMark/>
          </w:tcPr>
          <w:p w14:paraId="30928510"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e</w:t>
            </w:r>
          </w:p>
        </w:tc>
        <w:tc>
          <w:tcPr>
            <w:tcW w:w="3686" w:type="dxa"/>
            <w:tcBorders>
              <w:top w:val="nil"/>
              <w:left w:val="nil"/>
              <w:bottom w:val="single" w:sz="4" w:space="0" w:color="auto"/>
              <w:right w:val="single" w:sz="4" w:space="0" w:color="auto"/>
            </w:tcBorders>
            <w:noWrap/>
            <w:vAlign w:val="bottom"/>
            <w:hideMark/>
          </w:tcPr>
          <w:p w14:paraId="00077C6D"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3A3D0B42" w14:textId="076B8C57"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nil"/>
              <w:left w:val="nil"/>
              <w:bottom w:val="single" w:sz="4" w:space="0" w:color="auto"/>
              <w:right w:val="single" w:sz="4" w:space="0" w:color="auto"/>
            </w:tcBorders>
            <w:noWrap/>
            <w:vAlign w:val="bottom"/>
            <w:hideMark/>
          </w:tcPr>
          <w:p w14:paraId="52E5BC84"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117</w:t>
            </w:r>
          </w:p>
        </w:tc>
        <w:tc>
          <w:tcPr>
            <w:tcW w:w="766" w:type="dxa"/>
            <w:gridSpan w:val="2"/>
            <w:tcBorders>
              <w:top w:val="nil"/>
              <w:left w:val="single" w:sz="4" w:space="0" w:color="auto"/>
              <w:bottom w:val="single" w:sz="4" w:space="0" w:color="auto"/>
              <w:right w:val="single" w:sz="4" w:space="0" w:color="auto"/>
            </w:tcBorders>
            <w:noWrap/>
            <w:vAlign w:val="bottom"/>
            <w:hideMark/>
          </w:tcPr>
          <w:p w14:paraId="527DFDC0"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4.15</w:t>
            </w:r>
          </w:p>
        </w:tc>
        <w:tc>
          <w:tcPr>
            <w:tcW w:w="1116" w:type="dxa"/>
            <w:gridSpan w:val="2"/>
            <w:tcBorders>
              <w:top w:val="nil"/>
              <w:left w:val="single" w:sz="4" w:space="0" w:color="auto"/>
              <w:bottom w:val="single" w:sz="4" w:space="0" w:color="auto"/>
              <w:right w:val="single" w:sz="4" w:space="0" w:color="auto"/>
            </w:tcBorders>
            <w:noWrap/>
            <w:vAlign w:val="bottom"/>
            <w:hideMark/>
          </w:tcPr>
          <w:p w14:paraId="467C9AD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1,373.8</w:t>
            </w:r>
          </w:p>
        </w:tc>
        <w:tc>
          <w:tcPr>
            <w:tcW w:w="820" w:type="dxa"/>
            <w:gridSpan w:val="2"/>
            <w:tcBorders>
              <w:top w:val="nil"/>
              <w:left w:val="single" w:sz="4" w:space="0" w:color="auto"/>
              <w:bottom w:val="single" w:sz="4" w:space="0" w:color="auto"/>
              <w:right w:val="single" w:sz="4" w:space="0" w:color="auto"/>
            </w:tcBorders>
            <w:noWrap/>
            <w:vAlign w:val="bottom"/>
            <w:hideMark/>
          </w:tcPr>
          <w:p w14:paraId="354E3AF9"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264.0</w:t>
            </w:r>
          </w:p>
        </w:tc>
        <w:tc>
          <w:tcPr>
            <w:tcW w:w="740" w:type="dxa"/>
            <w:gridSpan w:val="2"/>
            <w:tcBorders>
              <w:top w:val="nil"/>
              <w:left w:val="nil"/>
              <w:bottom w:val="single" w:sz="4" w:space="0" w:color="auto"/>
              <w:right w:val="single" w:sz="4" w:space="0" w:color="auto"/>
            </w:tcBorders>
            <w:noWrap/>
            <w:vAlign w:val="bottom"/>
            <w:hideMark/>
          </w:tcPr>
          <w:p w14:paraId="153933C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331.0</w:t>
            </w:r>
          </w:p>
        </w:tc>
      </w:tr>
      <w:tr w:rsidR="00233382" w:rsidRPr="0099534D" w14:paraId="16A2B82B"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1EA1D903"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38</w:t>
            </w:r>
          </w:p>
        </w:tc>
        <w:tc>
          <w:tcPr>
            <w:tcW w:w="766" w:type="dxa"/>
            <w:tcBorders>
              <w:top w:val="nil"/>
              <w:left w:val="nil"/>
              <w:bottom w:val="single" w:sz="4" w:space="0" w:color="auto"/>
              <w:right w:val="single" w:sz="4" w:space="0" w:color="auto"/>
            </w:tcBorders>
            <w:noWrap/>
            <w:vAlign w:val="bottom"/>
            <w:hideMark/>
          </w:tcPr>
          <w:p w14:paraId="420F11F8"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d</w:t>
            </w:r>
          </w:p>
        </w:tc>
        <w:tc>
          <w:tcPr>
            <w:tcW w:w="3686" w:type="dxa"/>
            <w:tcBorders>
              <w:top w:val="nil"/>
              <w:left w:val="nil"/>
              <w:bottom w:val="single" w:sz="4" w:space="0" w:color="auto"/>
              <w:right w:val="single" w:sz="4" w:space="0" w:color="auto"/>
            </w:tcBorders>
            <w:noWrap/>
            <w:vAlign w:val="bottom"/>
            <w:hideMark/>
          </w:tcPr>
          <w:p w14:paraId="573134AE"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15BECC08" w14:textId="78838DB3"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nil"/>
              <w:left w:val="nil"/>
              <w:bottom w:val="single" w:sz="4" w:space="0" w:color="auto"/>
              <w:right w:val="single" w:sz="4" w:space="0" w:color="auto"/>
            </w:tcBorders>
            <w:noWrap/>
            <w:vAlign w:val="bottom"/>
            <w:hideMark/>
          </w:tcPr>
          <w:p w14:paraId="53A61A0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117</w:t>
            </w:r>
          </w:p>
        </w:tc>
        <w:tc>
          <w:tcPr>
            <w:tcW w:w="766" w:type="dxa"/>
            <w:gridSpan w:val="2"/>
            <w:tcBorders>
              <w:top w:val="nil"/>
              <w:left w:val="single" w:sz="4" w:space="0" w:color="auto"/>
              <w:bottom w:val="single" w:sz="4" w:space="0" w:color="auto"/>
              <w:right w:val="single" w:sz="4" w:space="0" w:color="auto"/>
            </w:tcBorders>
            <w:noWrap/>
            <w:vAlign w:val="bottom"/>
            <w:hideMark/>
          </w:tcPr>
          <w:p w14:paraId="26429269"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0.97</w:t>
            </w:r>
          </w:p>
        </w:tc>
        <w:tc>
          <w:tcPr>
            <w:tcW w:w="1116" w:type="dxa"/>
            <w:gridSpan w:val="2"/>
            <w:tcBorders>
              <w:top w:val="nil"/>
              <w:left w:val="single" w:sz="4" w:space="0" w:color="auto"/>
              <w:bottom w:val="single" w:sz="4" w:space="0" w:color="auto"/>
              <w:right w:val="single" w:sz="4" w:space="0" w:color="auto"/>
            </w:tcBorders>
            <w:noWrap/>
            <w:vAlign w:val="bottom"/>
            <w:hideMark/>
          </w:tcPr>
          <w:p w14:paraId="62F77B44"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462.0</w:t>
            </w:r>
          </w:p>
        </w:tc>
        <w:tc>
          <w:tcPr>
            <w:tcW w:w="820" w:type="dxa"/>
            <w:gridSpan w:val="2"/>
            <w:tcBorders>
              <w:top w:val="nil"/>
              <w:left w:val="single" w:sz="4" w:space="0" w:color="auto"/>
              <w:bottom w:val="single" w:sz="4" w:space="0" w:color="auto"/>
              <w:right w:val="single" w:sz="4" w:space="0" w:color="auto"/>
            </w:tcBorders>
            <w:noWrap/>
            <w:vAlign w:val="bottom"/>
            <w:hideMark/>
          </w:tcPr>
          <w:p w14:paraId="4B40D797"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503.3</w:t>
            </w:r>
          </w:p>
        </w:tc>
        <w:tc>
          <w:tcPr>
            <w:tcW w:w="740" w:type="dxa"/>
            <w:gridSpan w:val="2"/>
            <w:tcBorders>
              <w:top w:val="nil"/>
              <w:left w:val="nil"/>
              <w:bottom w:val="single" w:sz="4" w:space="0" w:color="auto"/>
              <w:right w:val="single" w:sz="4" w:space="0" w:color="auto"/>
            </w:tcBorders>
            <w:noWrap/>
            <w:vAlign w:val="bottom"/>
            <w:hideMark/>
          </w:tcPr>
          <w:p w14:paraId="119B8750"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476.3</w:t>
            </w:r>
          </w:p>
        </w:tc>
      </w:tr>
      <w:tr w:rsidR="00233382" w:rsidRPr="0099534D" w14:paraId="34644F51"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7B80149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39</w:t>
            </w:r>
          </w:p>
        </w:tc>
        <w:tc>
          <w:tcPr>
            <w:tcW w:w="766" w:type="dxa"/>
            <w:tcBorders>
              <w:top w:val="nil"/>
              <w:left w:val="nil"/>
              <w:bottom w:val="single" w:sz="4" w:space="0" w:color="auto"/>
              <w:right w:val="single" w:sz="4" w:space="0" w:color="auto"/>
            </w:tcBorders>
            <w:noWrap/>
            <w:vAlign w:val="bottom"/>
            <w:hideMark/>
          </w:tcPr>
          <w:p w14:paraId="7BA41124"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a</w:t>
            </w:r>
          </w:p>
        </w:tc>
        <w:tc>
          <w:tcPr>
            <w:tcW w:w="3686" w:type="dxa"/>
            <w:tcBorders>
              <w:top w:val="nil"/>
              <w:left w:val="nil"/>
              <w:bottom w:val="single" w:sz="4" w:space="0" w:color="auto"/>
              <w:right w:val="single" w:sz="4" w:space="0" w:color="auto"/>
            </w:tcBorders>
            <w:noWrap/>
            <w:vAlign w:val="bottom"/>
            <w:hideMark/>
          </w:tcPr>
          <w:p w14:paraId="60329C2B"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109E14D6" w14:textId="548116E6"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nil"/>
              <w:left w:val="nil"/>
              <w:bottom w:val="single" w:sz="4" w:space="0" w:color="auto"/>
              <w:right w:val="single" w:sz="4" w:space="0" w:color="auto"/>
            </w:tcBorders>
            <w:noWrap/>
            <w:vAlign w:val="bottom"/>
            <w:hideMark/>
          </w:tcPr>
          <w:p w14:paraId="1B9208D9"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134</w:t>
            </w:r>
          </w:p>
        </w:tc>
        <w:tc>
          <w:tcPr>
            <w:tcW w:w="766" w:type="dxa"/>
            <w:gridSpan w:val="2"/>
            <w:tcBorders>
              <w:top w:val="nil"/>
              <w:left w:val="single" w:sz="4" w:space="0" w:color="auto"/>
              <w:bottom w:val="single" w:sz="4" w:space="0" w:color="auto"/>
              <w:right w:val="single" w:sz="4" w:space="0" w:color="auto"/>
            </w:tcBorders>
            <w:noWrap/>
            <w:vAlign w:val="bottom"/>
            <w:hideMark/>
          </w:tcPr>
          <w:p w14:paraId="4C6A1BA9"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40.10</w:t>
            </w:r>
          </w:p>
        </w:tc>
        <w:tc>
          <w:tcPr>
            <w:tcW w:w="1116" w:type="dxa"/>
            <w:gridSpan w:val="2"/>
            <w:tcBorders>
              <w:top w:val="nil"/>
              <w:left w:val="single" w:sz="4" w:space="0" w:color="auto"/>
              <w:bottom w:val="single" w:sz="4" w:space="0" w:color="auto"/>
              <w:right w:val="single" w:sz="4" w:space="0" w:color="auto"/>
            </w:tcBorders>
            <w:noWrap/>
            <w:vAlign w:val="bottom"/>
            <w:hideMark/>
          </w:tcPr>
          <w:p w14:paraId="1DB41064"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17,366.3</w:t>
            </w:r>
          </w:p>
        </w:tc>
        <w:tc>
          <w:tcPr>
            <w:tcW w:w="820" w:type="dxa"/>
            <w:gridSpan w:val="2"/>
            <w:tcBorders>
              <w:top w:val="nil"/>
              <w:left w:val="single" w:sz="4" w:space="0" w:color="auto"/>
              <w:bottom w:val="single" w:sz="4" w:space="0" w:color="auto"/>
              <w:right w:val="single" w:sz="4" w:space="0" w:color="auto"/>
            </w:tcBorders>
            <w:noWrap/>
            <w:vAlign w:val="bottom"/>
            <w:hideMark/>
          </w:tcPr>
          <w:p w14:paraId="1FE598A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403.0</w:t>
            </w:r>
          </w:p>
        </w:tc>
        <w:tc>
          <w:tcPr>
            <w:tcW w:w="740" w:type="dxa"/>
            <w:gridSpan w:val="2"/>
            <w:tcBorders>
              <w:top w:val="nil"/>
              <w:left w:val="nil"/>
              <w:bottom w:val="single" w:sz="4" w:space="0" w:color="auto"/>
              <w:right w:val="single" w:sz="4" w:space="0" w:color="auto"/>
            </w:tcBorders>
            <w:noWrap/>
            <w:vAlign w:val="bottom"/>
            <w:hideMark/>
          </w:tcPr>
          <w:p w14:paraId="461F289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433.1</w:t>
            </w:r>
          </w:p>
        </w:tc>
      </w:tr>
      <w:tr w:rsidR="00233382" w:rsidRPr="0099534D" w14:paraId="4C291D6B"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0743ADF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39</w:t>
            </w:r>
          </w:p>
        </w:tc>
        <w:tc>
          <w:tcPr>
            <w:tcW w:w="766" w:type="dxa"/>
            <w:tcBorders>
              <w:top w:val="nil"/>
              <w:left w:val="nil"/>
              <w:bottom w:val="single" w:sz="4" w:space="0" w:color="auto"/>
              <w:right w:val="single" w:sz="4" w:space="0" w:color="auto"/>
            </w:tcBorders>
            <w:noWrap/>
            <w:vAlign w:val="bottom"/>
            <w:hideMark/>
          </w:tcPr>
          <w:p w14:paraId="4A74D662"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b</w:t>
            </w:r>
          </w:p>
        </w:tc>
        <w:tc>
          <w:tcPr>
            <w:tcW w:w="3686" w:type="dxa"/>
            <w:tcBorders>
              <w:top w:val="nil"/>
              <w:left w:val="nil"/>
              <w:bottom w:val="single" w:sz="4" w:space="0" w:color="auto"/>
              <w:right w:val="single" w:sz="4" w:space="0" w:color="auto"/>
            </w:tcBorders>
            <w:noWrap/>
            <w:vAlign w:val="bottom"/>
            <w:hideMark/>
          </w:tcPr>
          <w:p w14:paraId="7F5153A6"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6E0316A4" w14:textId="14602B0B"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nil"/>
              <w:left w:val="nil"/>
              <w:bottom w:val="single" w:sz="4" w:space="0" w:color="auto"/>
              <w:right w:val="single" w:sz="4" w:space="0" w:color="auto"/>
            </w:tcBorders>
            <w:noWrap/>
            <w:vAlign w:val="bottom"/>
            <w:hideMark/>
          </w:tcPr>
          <w:p w14:paraId="07887DDA"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134</w:t>
            </w:r>
          </w:p>
        </w:tc>
        <w:tc>
          <w:tcPr>
            <w:tcW w:w="766" w:type="dxa"/>
            <w:gridSpan w:val="2"/>
            <w:tcBorders>
              <w:top w:val="nil"/>
              <w:left w:val="single" w:sz="4" w:space="0" w:color="auto"/>
              <w:bottom w:val="single" w:sz="4" w:space="0" w:color="auto"/>
              <w:right w:val="single" w:sz="4" w:space="0" w:color="auto"/>
            </w:tcBorders>
            <w:noWrap/>
            <w:vAlign w:val="bottom"/>
            <w:hideMark/>
          </w:tcPr>
          <w:p w14:paraId="1A50D9CE"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16.90</w:t>
            </w:r>
          </w:p>
        </w:tc>
        <w:tc>
          <w:tcPr>
            <w:tcW w:w="1116" w:type="dxa"/>
            <w:gridSpan w:val="2"/>
            <w:tcBorders>
              <w:top w:val="nil"/>
              <w:left w:val="single" w:sz="4" w:space="0" w:color="auto"/>
              <w:bottom w:val="single" w:sz="4" w:space="0" w:color="auto"/>
              <w:right w:val="single" w:sz="4" w:space="0" w:color="auto"/>
            </w:tcBorders>
            <w:noWrap/>
            <w:vAlign w:val="bottom"/>
            <w:hideMark/>
          </w:tcPr>
          <w:p w14:paraId="2AC083DC"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4,940.4</w:t>
            </w:r>
          </w:p>
        </w:tc>
        <w:tc>
          <w:tcPr>
            <w:tcW w:w="820" w:type="dxa"/>
            <w:gridSpan w:val="2"/>
            <w:tcBorders>
              <w:top w:val="nil"/>
              <w:left w:val="single" w:sz="4" w:space="0" w:color="auto"/>
              <w:bottom w:val="single" w:sz="4" w:space="0" w:color="auto"/>
              <w:right w:val="single" w:sz="4" w:space="0" w:color="auto"/>
            </w:tcBorders>
            <w:noWrap/>
            <w:vAlign w:val="bottom"/>
            <w:hideMark/>
          </w:tcPr>
          <w:p w14:paraId="368F6876"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340.0</w:t>
            </w:r>
          </w:p>
        </w:tc>
        <w:tc>
          <w:tcPr>
            <w:tcW w:w="740" w:type="dxa"/>
            <w:gridSpan w:val="2"/>
            <w:tcBorders>
              <w:top w:val="nil"/>
              <w:left w:val="nil"/>
              <w:bottom w:val="single" w:sz="4" w:space="0" w:color="auto"/>
              <w:right w:val="single" w:sz="4" w:space="0" w:color="auto"/>
            </w:tcBorders>
            <w:noWrap/>
            <w:vAlign w:val="bottom"/>
            <w:hideMark/>
          </w:tcPr>
          <w:p w14:paraId="36A7530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292.3</w:t>
            </w:r>
          </w:p>
        </w:tc>
      </w:tr>
      <w:tr w:rsidR="00233382" w:rsidRPr="0099534D" w14:paraId="564A3558"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605A5E99"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40</w:t>
            </w:r>
          </w:p>
        </w:tc>
        <w:tc>
          <w:tcPr>
            <w:tcW w:w="766" w:type="dxa"/>
            <w:tcBorders>
              <w:top w:val="nil"/>
              <w:left w:val="nil"/>
              <w:bottom w:val="single" w:sz="4" w:space="0" w:color="auto"/>
              <w:right w:val="single" w:sz="4" w:space="0" w:color="auto"/>
            </w:tcBorders>
            <w:noWrap/>
            <w:vAlign w:val="bottom"/>
            <w:hideMark/>
          </w:tcPr>
          <w:p w14:paraId="05EBED6D"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a</w:t>
            </w:r>
          </w:p>
        </w:tc>
        <w:tc>
          <w:tcPr>
            <w:tcW w:w="3686" w:type="dxa"/>
            <w:tcBorders>
              <w:top w:val="nil"/>
              <w:left w:val="nil"/>
              <w:bottom w:val="single" w:sz="4" w:space="0" w:color="auto"/>
              <w:right w:val="single" w:sz="4" w:space="0" w:color="auto"/>
            </w:tcBorders>
            <w:noWrap/>
            <w:vAlign w:val="bottom"/>
            <w:hideMark/>
          </w:tcPr>
          <w:p w14:paraId="470019E8"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69EEB2AB" w14:textId="27782CDA"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nil"/>
              <w:left w:val="nil"/>
              <w:bottom w:val="single" w:sz="4" w:space="0" w:color="auto"/>
              <w:right w:val="single" w:sz="4" w:space="0" w:color="auto"/>
            </w:tcBorders>
            <w:noWrap/>
            <w:vAlign w:val="bottom"/>
            <w:hideMark/>
          </w:tcPr>
          <w:p w14:paraId="05493EB7"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137</w:t>
            </w:r>
          </w:p>
        </w:tc>
        <w:tc>
          <w:tcPr>
            <w:tcW w:w="766" w:type="dxa"/>
            <w:gridSpan w:val="2"/>
            <w:tcBorders>
              <w:top w:val="nil"/>
              <w:left w:val="single" w:sz="4" w:space="0" w:color="auto"/>
              <w:bottom w:val="single" w:sz="4" w:space="0" w:color="auto"/>
              <w:right w:val="single" w:sz="4" w:space="0" w:color="auto"/>
            </w:tcBorders>
            <w:noWrap/>
            <w:vAlign w:val="bottom"/>
            <w:hideMark/>
          </w:tcPr>
          <w:p w14:paraId="65F797DE"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55.93</w:t>
            </w:r>
          </w:p>
        </w:tc>
        <w:tc>
          <w:tcPr>
            <w:tcW w:w="1116" w:type="dxa"/>
            <w:gridSpan w:val="2"/>
            <w:tcBorders>
              <w:top w:val="nil"/>
              <w:left w:val="single" w:sz="4" w:space="0" w:color="auto"/>
              <w:bottom w:val="single" w:sz="4" w:space="0" w:color="auto"/>
              <w:right w:val="single" w:sz="4" w:space="0" w:color="auto"/>
            </w:tcBorders>
            <w:noWrap/>
            <w:vAlign w:val="bottom"/>
            <w:hideMark/>
          </w:tcPr>
          <w:p w14:paraId="668A11FD"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27,549.5</w:t>
            </w:r>
          </w:p>
        </w:tc>
        <w:tc>
          <w:tcPr>
            <w:tcW w:w="820" w:type="dxa"/>
            <w:gridSpan w:val="2"/>
            <w:tcBorders>
              <w:top w:val="nil"/>
              <w:left w:val="single" w:sz="4" w:space="0" w:color="auto"/>
              <w:bottom w:val="single" w:sz="4" w:space="0" w:color="auto"/>
              <w:right w:val="single" w:sz="4" w:space="0" w:color="auto"/>
            </w:tcBorders>
            <w:noWrap/>
            <w:vAlign w:val="bottom"/>
            <w:hideMark/>
          </w:tcPr>
          <w:p w14:paraId="59E0F7CB"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320.6</w:t>
            </w:r>
          </w:p>
        </w:tc>
        <w:tc>
          <w:tcPr>
            <w:tcW w:w="740" w:type="dxa"/>
            <w:gridSpan w:val="2"/>
            <w:tcBorders>
              <w:top w:val="nil"/>
              <w:left w:val="nil"/>
              <w:bottom w:val="single" w:sz="4" w:space="0" w:color="auto"/>
              <w:right w:val="single" w:sz="4" w:space="0" w:color="auto"/>
            </w:tcBorders>
            <w:noWrap/>
            <w:vAlign w:val="bottom"/>
            <w:hideMark/>
          </w:tcPr>
          <w:p w14:paraId="268EFB44"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492.6</w:t>
            </w:r>
          </w:p>
        </w:tc>
      </w:tr>
      <w:tr w:rsidR="00233382" w:rsidRPr="0099534D" w14:paraId="7BB3C1AA"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77ED626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41</w:t>
            </w:r>
          </w:p>
        </w:tc>
        <w:tc>
          <w:tcPr>
            <w:tcW w:w="766" w:type="dxa"/>
            <w:tcBorders>
              <w:top w:val="nil"/>
              <w:left w:val="nil"/>
              <w:bottom w:val="single" w:sz="4" w:space="0" w:color="auto"/>
              <w:right w:val="single" w:sz="4" w:space="0" w:color="auto"/>
            </w:tcBorders>
            <w:noWrap/>
            <w:vAlign w:val="bottom"/>
            <w:hideMark/>
          </w:tcPr>
          <w:p w14:paraId="68E53022"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d</w:t>
            </w:r>
          </w:p>
        </w:tc>
        <w:tc>
          <w:tcPr>
            <w:tcW w:w="3686" w:type="dxa"/>
            <w:tcBorders>
              <w:top w:val="nil"/>
              <w:left w:val="nil"/>
              <w:bottom w:val="single" w:sz="4" w:space="0" w:color="auto"/>
              <w:right w:val="single" w:sz="4" w:space="0" w:color="auto"/>
            </w:tcBorders>
            <w:noWrap/>
            <w:vAlign w:val="bottom"/>
            <w:hideMark/>
          </w:tcPr>
          <w:p w14:paraId="3B746809"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7BC7F962" w14:textId="42D92E39"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nil"/>
              <w:left w:val="nil"/>
              <w:bottom w:val="single" w:sz="4" w:space="0" w:color="auto"/>
              <w:right w:val="single" w:sz="4" w:space="0" w:color="auto"/>
            </w:tcBorders>
            <w:noWrap/>
            <w:vAlign w:val="bottom"/>
            <w:hideMark/>
          </w:tcPr>
          <w:p w14:paraId="41B715D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137</w:t>
            </w:r>
          </w:p>
        </w:tc>
        <w:tc>
          <w:tcPr>
            <w:tcW w:w="766" w:type="dxa"/>
            <w:gridSpan w:val="2"/>
            <w:tcBorders>
              <w:top w:val="nil"/>
              <w:left w:val="single" w:sz="4" w:space="0" w:color="auto"/>
              <w:bottom w:val="single" w:sz="4" w:space="0" w:color="auto"/>
              <w:right w:val="single" w:sz="4" w:space="0" w:color="auto"/>
            </w:tcBorders>
            <w:noWrap/>
            <w:vAlign w:val="bottom"/>
            <w:hideMark/>
          </w:tcPr>
          <w:p w14:paraId="27CCDE73"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1.01</w:t>
            </w:r>
          </w:p>
        </w:tc>
        <w:tc>
          <w:tcPr>
            <w:tcW w:w="1116" w:type="dxa"/>
            <w:gridSpan w:val="2"/>
            <w:tcBorders>
              <w:top w:val="nil"/>
              <w:left w:val="single" w:sz="4" w:space="0" w:color="auto"/>
              <w:bottom w:val="single" w:sz="4" w:space="0" w:color="auto"/>
              <w:right w:val="single" w:sz="4" w:space="0" w:color="auto"/>
            </w:tcBorders>
            <w:noWrap/>
            <w:vAlign w:val="bottom"/>
            <w:hideMark/>
          </w:tcPr>
          <w:p w14:paraId="797EAE5A"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549.1</w:t>
            </w:r>
          </w:p>
        </w:tc>
        <w:tc>
          <w:tcPr>
            <w:tcW w:w="820" w:type="dxa"/>
            <w:gridSpan w:val="2"/>
            <w:tcBorders>
              <w:top w:val="nil"/>
              <w:left w:val="single" w:sz="4" w:space="0" w:color="auto"/>
              <w:bottom w:val="single" w:sz="4" w:space="0" w:color="auto"/>
              <w:right w:val="single" w:sz="4" w:space="0" w:color="auto"/>
            </w:tcBorders>
            <w:noWrap/>
            <w:vAlign w:val="bottom"/>
            <w:hideMark/>
          </w:tcPr>
          <w:p w14:paraId="0BF3A4F7"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419.8</w:t>
            </w:r>
          </w:p>
        </w:tc>
        <w:tc>
          <w:tcPr>
            <w:tcW w:w="740" w:type="dxa"/>
            <w:gridSpan w:val="2"/>
            <w:tcBorders>
              <w:top w:val="nil"/>
              <w:left w:val="nil"/>
              <w:bottom w:val="single" w:sz="4" w:space="0" w:color="auto"/>
              <w:right w:val="single" w:sz="4" w:space="0" w:color="auto"/>
            </w:tcBorders>
            <w:noWrap/>
            <w:vAlign w:val="bottom"/>
            <w:hideMark/>
          </w:tcPr>
          <w:p w14:paraId="1D0C4B5C"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543.7</w:t>
            </w:r>
          </w:p>
        </w:tc>
      </w:tr>
      <w:tr w:rsidR="00233382" w:rsidRPr="0099534D" w14:paraId="57335621"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3A198E45"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41</w:t>
            </w:r>
          </w:p>
        </w:tc>
        <w:tc>
          <w:tcPr>
            <w:tcW w:w="766" w:type="dxa"/>
            <w:tcBorders>
              <w:top w:val="nil"/>
              <w:left w:val="nil"/>
              <w:bottom w:val="single" w:sz="4" w:space="0" w:color="auto"/>
              <w:right w:val="single" w:sz="4" w:space="0" w:color="auto"/>
            </w:tcBorders>
            <w:noWrap/>
            <w:vAlign w:val="bottom"/>
            <w:hideMark/>
          </w:tcPr>
          <w:p w14:paraId="0173BC1F"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e</w:t>
            </w:r>
          </w:p>
        </w:tc>
        <w:tc>
          <w:tcPr>
            <w:tcW w:w="3686" w:type="dxa"/>
            <w:tcBorders>
              <w:top w:val="nil"/>
              <w:left w:val="nil"/>
              <w:bottom w:val="single" w:sz="4" w:space="0" w:color="auto"/>
              <w:right w:val="single" w:sz="4" w:space="0" w:color="auto"/>
            </w:tcBorders>
            <w:noWrap/>
            <w:vAlign w:val="bottom"/>
            <w:hideMark/>
          </w:tcPr>
          <w:p w14:paraId="50049693"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5B1170C6" w14:textId="42FE0CC2"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nil"/>
              <w:left w:val="nil"/>
              <w:bottom w:val="single" w:sz="4" w:space="0" w:color="auto"/>
              <w:right w:val="single" w:sz="4" w:space="0" w:color="auto"/>
            </w:tcBorders>
            <w:noWrap/>
            <w:vAlign w:val="bottom"/>
            <w:hideMark/>
          </w:tcPr>
          <w:p w14:paraId="47204C66"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137</w:t>
            </w:r>
          </w:p>
        </w:tc>
        <w:tc>
          <w:tcPr>
            <w:tcW w:w="766" w:type="dxa"/>
            <w:gridSpan w:val="2"/>
            <w:tcBorders>
              <w:top w:val="nil"/>
              <w:left w:val="single" w:sz="4" w:space="0" w:color="auto"/>
              <w:bottom w:val="single" w:sz="4" w:space="0" w:color="auto"/>
              <w:right w:val="single" w:sz="4" w:space="0" w:color="auto"/>
            </w:tcBorders>
            <w:noWrap/>
            <w:vAlign w:val="bottom"/>
            <w:hideMark/>
          </w:tcPr>
          <w:p w14:paraId="3D1FB12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1.11</w:t>
            </w:r>
          </w:p>
        </w:tc>
        <w:tc>
          <w:tcPr>
            <w:tcW w:w="1116" w:type="dxa"/>
            <w:gridSpan w:val="2"/>
            <w:tcBorders>
              <w:top w:val="nil"/>
              <w:left w:val="single" w:sz="4" w:space="0" w:color="auto"/>
              <w:bottom w:val="single" w:sz="4" w:space="0" w:color="auto"/>
              <w:right w:val="single" w:sz="4" w:space="0" w:color="auto"/>
            </w:tcBorders>
            <w:noWrap/>
            <w:vAlign w:val="bottom"/>
            <w:hideMark/>
          </w:tcPr>
          <w:p w14:paraId="03DD2089"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676.7</w:t>
            </w:r>
          </w:p>
        </w:tc>
        <w:tc>
          <w:tcPr>
            <w:tcW w:w="820" w:type="dxa"/>
            <w:gridSpan w:val="2"/>
            <w:tcBorders>
              <w:top w:val="nil"/>
              <w:left w:val="single" w:sz="4" w:space="0" w:color="auto"/>
              <w:bottom w:val="single" w:sz="4" w:space="0" w:color="auto"/>
              <w:right w:val="single" w:sz="4" w:space="0" w:color="auto"/>
            </w:tcBorders>
            <w:noWrap/>
            <w:vAlign w:val="bottom"/>
            <w:hideMark/>
          </w:tcPr>
          <w:p w14:paraId="5535CDA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355.9</w:t>
            </w:r>
          </w:p>
        </w:tc>
        <w:tc>
          <w:tcPr>
            <w:tcW w:w="740" w:type="dxa"/>
            <w:gridSpan w:val="2"/>
            <w:tcBorders>
              <w:top w:val="nil"/>
              <w:left w:val="nil"/>
              <w:bottom w:val="single" w:sz="4" w:space="0" w:color="auto"/>
              <w:right w:val="single" w:sz="4" w:space="0" w:color="auto"/>
            </w:tcBorders>
            <w:noWrap/>
            <w:vAlign w:val="bottom"/>
            <w:hideMark/>
          </w:tcPr>
          <w:p w14:paraId="0C2088F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609.7</w:t>
            </w:r>
          </w:p>
        </w:tc>
      </w:tr>
      <w:tr w:rsidR="00233382" w:rsidRPr="0099534D" w14:paraId="4FB84027" w14:textId="77777777" w:rsidTr="005D33A6">
        <w:trPr>
          <w:gridAfter w:val="1"/>
          <w:wAfter w:w="14" w:type="dxa"/>
          <w:trHeight w:val="300"/>
        </w:trPr>
        <w:tc>
          <w:tcPr>
            <w:tcW w:w="1055" w:type="dxa"/>
            <w:tcBorders>
              <w:top w:val="single" w:sz="4" w:space="0" w:color="auto"/>
              <w:left w:val="single" w:sz="4" w:space="0" w:color="auto"/>
              <w:bottom w:val="single" w:sz="4" w:space="0" w:color="auto"/>
              <w:right w:val="single" w:sz="4" w:space="0" w:color="auto"/>
            </w:tcBorders>
            <w:noWrap/>
            <w:vAlign w:val="bottom"/>
            <w:hideMark/>
          </w:tcPr>
          <w:p w14:paraId="677C072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42</w:t>
            </w:r>
          </w:p>
        </w:tc>
        <w:tc>
          <w:tcPr>
            <w:tcW w:w="766" w:type="dxa"/>
            <w:tcBorders>
              <w:top w:val="single" w:sz="4" w:space="0" w:color="auto"/>
              <w:left w:val="nil"/>
              <w:bottom w:val="single" w:sz="4" w:space="0" w:color="auto"/>
              <w:right w:val="single" w:sz="4" w:space="0" w:color="auto"/>
            </w:tcBorders>
            <w:noWrap/>
            <w:vAlign w:val="bottom"/>
            <w:hideMark/>
          </w:tcPr>
          <w:p w14:paraId="1C2A6059"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b</w:t>
            </w:r>
          </w:p>
        </w:tc>
        <w:tc>
          <w:tcPr>
            <w:tcW w:w="3686" w:type="dxa"/>
            <w:tcBorders>
              <w:top w:val="single" w:sz="4" w:space="0" w:color="auto"/>
              <w:left w:val="nil"/>
              <w:bottom w:val="single" w:sz="4" w:space="0" w:color="auto"/>
              <w:right w:val="single" w:sz="4" w:space="0" w:color="auto"/>
            </w:tcBorders>
            <w:noWrap/>
            <w:vAlign w:val="bottom"/>
            <w:hideMark/>
          </w:tcPr>
          <w:p w14:paraId="20BEE444"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single" w:sz="4" w:space="0" w:color="auto"/>
              <w:left w:val="nil"/>
              <w:bottom w:val="single" w:sz="4" w:space="0" w:color="auto"/>
              <w:right w:val="single" w:sz="4" w:space="0" w:color="auto"/>
            </w:tcBorders>
            <w:noWrap/>
            <w:vAlign w:val="bottom"/>
            <w:hideMark/>
          </w:tcPr>
          <w:p w14:paraId="5647C571" w14:textId="4D8FAA08"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single" w:sz="4" w:space="0" w:color="auto"/>
              <w:left w:val="nil"/>
              <w:bottom w:val="single" w:sz="4" w:space="0" w:color="auto"/>
              <w:right w:val="single" w:sz="4" w:space="0" w:color="auto"/>
            </w:tcBorders>
            <w:noWrap/>
            <w:vAlign w:val="bottom"/>
            <w:hideMark/>
          </w:tcPr>
          <w:p w14:paraId="1A6E577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137</w:t>
            </w:r>
          </w:p>
        </w:tc>
        <w:tc>
          <w:tcPr>
            <w:tcW w:w="766" w:type="dxa"/>
            <w:gridSpan w:val="2"/>
            <w:tcBorders>
              <w:top w:val="single" w:sz="4" w:space="0" w:color="auto"/>
              <w:left w:val="single" w:sz="4" w:space="0" w:color="auto"/>
              <w:bottom w:val="single" w:sz="4" w:space="0" w:color="auto"/>
              <w:right w:val="single" w:sz="4" w:space="0" w:color="auto"/>
            </w:tcBorders>
            <w:noWrap/>
            <w:vAlign w:val="bottom"/>
            <w:hideMark/>
          </w:tcPr>
          <w:p w14:paraId="161F55A4"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4.14</w:t>
            </w:r>
          </w:p>
        </w:tc>
        <w:tc>
          <w:tcPr>
            <w:tcW w:w="1116" w:type="dxa"/>
            <w:gridSpan w:val="2"/>
            <w:tcBorders>
              <w:top w:val="single" w:sz="4" w:space="0" w:color="auto"/>
              <w:left w:val="single" w:sz="4" w:space="0" w:color="auto"/>
              <w:bottom w:val="single" w:sz="4" w:space="0" w:color="auto"/>
              <w:right w:val="single" w:sz="4" w:space="0" w:color="auto"/>
            </w:tcBorders>
            <w:noWrap/>
            <w:vAlign w:val="bottom"/>
            <w:hideMark/>
          </w:tcPr>
          <w:p w14:paraId="4B253863"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1,177.8</w:t>
            </w:r>
          </w:p>
        </w:tc>
        <w:tc>
          <w:tcPr>
            <w:tcW w:w="820" w:type="dxa"/>
            <w:gridSpan w:val="2"/>
            <w:tcBorders>
              <w:top w:val="single" w:sz="4" w:space="0" w:color="auto"/>
              <w:left w:val="single" w:sz="4" w:space="0" w:color="auto"/>
              <w:bottom w:val="single" w:sz="4" w:space="0" w:color="auto"/>
              <w:right w:val="single" w:sz="4" w:space="0" w:color="auto"/>
            </w:tcBorders>
            <w:noWrap/>
            <w:vAlign w:val="bottom"/>
            <w:hideMark/>
          </w:tcPr>
          <w:p w14:paraId="6DF11690"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102.9</w:t>
            </w:r>
          </w:p>
        </w:tc>
        <w:tc>
          <w:tcPr>
            <w:tcW w:w="740" w:type="dxa"/>
            <w:gridSpan w:val="2"/>
            <w:tcBorders>
              <w:top w:val="single" w:sz="4" w:space="0" w:color="auto"/>
              <w:left w:val="nil"/>
              <w:bottom w:val="single" w:sz="4" w:space="0" w:color="auto"/>
              <w:right w:val="single" w:sz="4" w:space="0" w:color="auto"/>
            </w:tcBorders>
            <w:noWrap/>
            <w:vAlign w:val="bottom"/>
            <w:hideMark/>
          </w:tcPr>
          <w:p w14:paraId="54FB820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284.5</w:t>
            </w:r>
          </w:p>
        </w:tc>
      </w:tr>
      <w:tr w:rsidR="00233382" w:rsidRPr="0099534D" w14:paraId="5387468B"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6A81EA70"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42</w:t>
            </w:r>
          </w:p>
        </w:tc>
        <w:tc>
          <w:tcPr>
            <w:tcW w:w="766" w:type="dxa"/>
            <w:tcBorders>
              <w:top w:val="nil"/>
              <w:left w:val="nil"/>
              <w:bottom w:val="single" w:sz="4" w:space="0" w:color="auto"/>
              <w:right w:val="single" w:sz="4" w:space="0" w:color="auto"/>
            </w:tcBorders>
            <w:noWrap/>
            <w:vAlign w:val="bottom"/>
            <w:hideMark/>
          </w:tcPr>
          <w:p w14:paraId="150BB577"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d</w:t>
            </w:r>
          </w:p>
        </w:tc>
        <w:tc>
          <w:tcPr>
            <w:tcW w:w="3686" w:type="dxa"/>
            <w:tcBorders>
              <w:top w:val="nil"/>
              <w:left w:val="nil"/>
              <w:bottom w:val="single" w:sz="4" w:space="0" w:color="auto"/>
              <w:right w:val="single" w:sz="4" w:space="0" w:color="auto"/>
            </w:tcBorders>
            <w:noWrap/>
            <w:vAlign w:val="bottom"/>
            <w:hideMark/>
          </w:tcPr>
          <w:p w14:paraId="7D3D437C"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3252E129" w14:textId="4FCD98E8"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nil"/>
              <w:left w:val="nil"/>
              <w:bottom w:val="single" w:sz="4" w:space="0" w:color="auto"/>
              <w:right w:val="single" w:sz="4" w:space="0" w:color="auto"/>
            </w:tcBorders>
            <w:noWrap/>
            <w:vAlign w:val="bottom"/>
            <w:hideMark/>
          </w:tcPr>
          <w:p w14:paraId="3094B823"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127</w:t>
            </w:r>
          </w:p>
        </w:tc>
        <w:tc>
          <w:tcPr>
            <w:tcW w:w="766" w:type="dxa"/>
            <w:gridSpan w:val="2"/>
            <w:tcBorders>
              <w:top w:val="nil"/>
              <w:left w:val="single" w:sz="4" w:space="0" w:color="auto"/>
              <w:bottom w:val="single" w:sz="4" w:space="0" w:color="auto"/>
              <w:right w:val="single" w:sz="4" w:space="0" w:color="auto"/>
            </w:tcBorders>
            <w:noWrap/>
            <w:vAlign w:val="bottom"/>
            <w:hideMark/>
          </w:tcPr>
          <w:p w14:paraId="5468F32D"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4.97</w:t>
            </w:r>
          </w:p>
        </w:tc>
        <w:tc>
          <w:tcPr>
            <w:tcW w:w="1116" w:type="dxa"/>
            <w:gridSpan w:val="2"/>
            <w:tcBorders>
              <w:top w:val="nil"/>
              <w:left w:val="single" w:sz="4" w:space="0" w:color="auto"/>
              <w:bottom w:val="single" w:sz="4" w:space="0" w:color="auto"/>
              <w:right w:val="single" w:sz="4" w:space="0" w:color="auto"/>
            </w:tcBorders>
            <w:noWrap/>
            <w:vAlign w:val="bottom"/>
            <w:hideMark/>
          </w:tcPr>
          <w:p w14:paraId="5945E4BB"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2,410.4</w:t>
            </w:r>
          </w:p>
        </w:tc>
        <w:tc>
          <w:tcPr>
            <w:tcW w:w="820" w:type="dxa"/>
            <w:gridSpan w:val="2"/>
            <w:tcBorders>
              <w:top w:val="nil"/>
              <w:left w:val="single" w:sz="4" w:space="0" w:color="auto"/>
              <w:bottom w:val="single" w:sz="4" w:space="0" w:color="auto"/>
              <w:right w:val="single" w:sz="4" w:space="0" w:color="auto"/>
            </w:tcBorders>
            <w:noWrap/>
            <w:vAlign w:val="bottom"/>
            <w:hideMark/>
          </w:tcPr>
          <w:p w14:paraId="6964BC89"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362.5</w:t>
            </w:r>
          </w:p>
        </w:tc>
        <w:tc>
          <w:tcPr>
            <w:tcW w:w="740" w:type="dxa"/>
            <w:gridSpan w:val="2"/>
            <w:tcBorders>
              <w:top w:val="nil"/>
              <w:left w:val="nil"/>
              <w:bottom w:val="single" w:sz="4" w:space="0" w:color="auto"/>
              <w:right w:val="single" w:sz="4" w:space="0" w:color="auto"/>
            </w:tcBorders>
            <w:noWrap/>
            <w:vAlign w:val="bottom"/>
            <w:hideMark/>
          </w:tcPr>
          <w:p w14:paraId="58A1D57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485.0</w:t>
            </w:r>
          </w:p>
        </w:tc>
      </w:tr>
      <w:tr w:rsidR="00233382" w:rsidRPr="0099534D" w14:paraId="2630E1E8"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07AA163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42</w:t>
            </w:r>
          </w:p>
        </w:tc>
        <w:tc>
          <w:tcPr>
            <w:tcW w:w="766" w:type="dxa"/>
            <w:tcBorders>
              <w:top w:val="nil"/>
              <w:left w:val="nil"/>
              <w:bottom w:val="single" w:sz="4" w:space="0" w:color="auto"/>
              <w:right w:val="single" w:sz="4" w:space="0" w:color="auto"/>
            </w:tcBorders>
            <w:noWrap/>
            <w:vAlign w:val="bottom"/>
            <w:hideMark/>
          </w:tcPr>
          <w:p w14:paraId="23222B85"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g</w:t>
            </w:r>
          </w:p>
        </w:tc>
        <w:tc>
          <w:tcPr>
            <w:tcW w:w="3686" w:type="dxa"/>
            <w:tcBorders>
              <w:top w:val="nil"/>
              <w:left w:val="nil"/>
              <w:bottom w:val="single" w:sz="4" w:space="0" w:color="auto"/>
              <w:right w:val="single" w:sz="4" w:space="0" w:color="auto"/>
            </w:tcBorders>
            <w:noWrap/>
            <w:vAlign w:val="bottom"/>
            <w:hideMark/>
          </w:tcPr>
          <w:p w14:paraId="70EC5F5C"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371348A7" w14:textId="65624159"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nil"/>
              <w:left w:val="nil"/>
              <w:bottom w:val="single" w:sz="4" w:space="0" w:color="auto"/>
              <w:right w:val="single" w:sz="4" w:space="0" w:color="auto"/>
            </w:tcBorders>
            <w:noWrap/>
            <w:vAlign w:val="bottom"/>
            <w:hideMark/>
          </w:tcPr>
          <w:p w14:paraId="79D70ECC"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127</w:t>
            </w:r>
          </w:p>
        </w:tc>
        <w:tc>
          <w:tcPr>
            <w:tcW w:w="766" w:type="dxa"/>
            <w:gridSpan w:val="2"/>
            <w:tcBorders>
              <w:top w:val="nil"/>
              <w:left w:val="single" w:sz="4" w:space="0" w:color="auto"/>
              <w:bottom w:val="single" w:sz="4" w:space="0" w:color="auto"/>
              <w:right w:val="single" w:sz="4" w:space="0" w:color="auto"/>
            </w:tcBorders>
            <w:noWrap/>
            <w:vAlign w:val="bottom"/>
            <w:hideMark/>
          </w:tcPr>
          <w:p w14:paraId="4A5FAA09"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0.21</w:t>
            </w:r>
          </w:p>
        </w:tc>
        <w:tc>
          <w:tcPr>
            <w:tcW w:w="1116" w:type="dxa"/>
            <w:gridSpan w:val="2"/>
            <w:tcBorders>
              <w:top w:val="nil"/>
              <w:left w:val="single" w:sz="4" w:space="0" w:color="auto"/>
              <w:bottom w:val="single" w:sz="4" w:space="0" w:color="auto"/>
              <w:right w:val="single" w:sz="4" w:space="0" w:color="auto"/>
            </w:tcBorders>
            <w:noWrap/>
            <w:vAlign w:val="bottom"/>
            <w:hideMark/>
          </w:tcPr>
          <w:p w14:paraId="530AF3E9"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74.2</w:t>
            </w:r>
          </w:p>
        </w:tc>
        <w:tc>
          <w:tcPr>
            <w:tcW w:w="820" w:type="dxa"/>
            <w:gridSpan w:val="2"/>
            <w:tcBorders>
              <w:top w:val="nil"/>
              <w:left w:val="single" w:sz="4" w:space="0" w:color="auto"/>
              <w:bottom w:val="single" w:sz="4" w:space="0" w:color="auto"/>
              <w:right w:val="single" w:sz="4" w:space="0" w:color="auto"/>
            </w:tcBorders>
            <w:noWrap/>
            <w:vAlign w:val="bottom"/>
            <w:hideMark/>
          </w:tcPr>
          <w:p w14:paraId="663C06E9"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204.8</w:t>
            </w:r>
          </w:p>
        </w:tc>
        <w:tc>
          <w:tcPr>
            <w:tcW w:w="740" w:type="dxa"/>
            <w:gridSpan w:val="2"/>
            <w:tcBorders>
              <w:top w:val="nil"/>
              <w:left w:val="nil"/>
              <w:bottom w:val="single" w:sz="4" w:space="0" w:color="auto"/>
              <w:right w:val="single" w:sz="4" w:space="0" w:color="auto"/>
            </w:tcBorders>
            <w:noWrap/>
            <w:vAlign w:val="bottom"/>
            <w:hideMark/>
          </w:tcPr>
          <w:p w14:paraId="27E20D9C"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353.4</w:t>
            </w:r>
          </w:p>
        </w:tc>
      </w:tr>
      <w:tr w:rsidR="00233382" w:rsidRPr="0099534D" w14:paraId="3AE8A04C"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3C5738A7"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lastRenderedPageBreak/>
              <w:t>43</w:t>
            </w:r>
          </w:p>
        </w:tc>
        <w:tc>
          <w:tcPr>
            <w:tcW w:w="766" w:type="dxa"/>
            <w:tcBorders>
              <w:top w:val="nil"/>
              <w:left w:val="nil"/>
              <w:bottom w:val="single" w:sz="4" w:space="0" w:color="auto"/>
              <w:right w:val="single" w:sz="4" w:space="0" w:color="auto"/>
            </w:tcBorders>
            <w:noWrap/>
            <w:vAlign w:val="bottom"/>
            <w:hideMark/>
          </w:tcPr>
          <w:p w14:paraId="7925416C"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c</w:t>
            </w:r>
          </w:p>
        </w:tc>
        <w:tc>
          <w:tcPr>
            <w:tcW w:w="3686" w:type="dxa"/>
            <w:tcBorders>
              <w:top w:val="nil"/>
              <w:left w:val="nil"/>
              <w:bottom w:val="single" w:sz="4" w:space="0" w:color="auto"/>
              <w:right w:val="single" w:sz="4" w:space="0" w:color="auto"/>
            </w:tcBorders>
            <w:noWrap/>
            <w:vAlign w:val="bottom"/>
            <w:hideMark/>
          </w:tcPr>
          <w:p w14:paraId="254BB583"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647F1E02" w14:textId="7B938EBD"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nil"/>
              <w:left w:val="nil"/>
              <w:bottom w:val="single" w:sz="4" w:space="0" w:color="auto"/>
              <w:right w:val="single" w:sz="4" w:space="0" w:color="auto"/>
            </w:tcBorders>
            <w:noWrap/>
            <w:vAlign w:val="bottom"/>
            <w:hideMark/>
          </w:tcPr>
          <w:p w14:paraId="7BAF0E23"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137</w:t>
            </w:r>
          </w:p>
        </w:tc>
        <w:tc>
          <w:tcPr>
            <w:tcW w:w="766" w:type="dxa"/>
            <w:gridSpan w:val="2"/>
            <w:tcBorders>
              <w:top w:val="nil"/>
              <w:left w:val="single" w:sz="4" w:space="0" w:color="auto"/>
              <w:bottom w:val="single" w:sz="4" w:space="0" w:color="auto"/>
              <w:right w:val="single" w:sz="4" w:space="0" w:color="auto"/>
            </w:tcBorders>
            <w:noWrap/>
            <w:vAlign w:val="bottom"/>
            <w:hideMark/>
          </w:tcPr>
          <w:p w14:paraId="05BE45A3"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6.91</w:t>
            </w:r>
          </w:p>
        </w:tc>
        <w:tc>
          <w:tcPr>
            <w:tcW w:w="1116" w:type="dxa"/>
            <w:gridSpan w:val="2"/>
            <w:tcBorders>
              <w:top w:val="nil"/>
              <w:left w:val="single" w:sz="4" w:space="0" w:color="auto"/>
              <w:bottom w:val="single" w:sz="4" w:space="0" w:color="auto"/>
              <w:right w:val="single" w:sz="4" w:space="0" w:color="auto"/>
            </w:tcBorders>
            <w:noWrap/>
            <w:vAlign w:val="bottom"/>
            <w:hideMark/>
          </w:tcPr>
          <w:p w14:paraId="6F82277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2,473.3</w:t>
            </w:r>
          </w:p>
        </w:tc>
        <w:tc>
          <w:tcPr>
            <w:tcW w:w="820" w:type="dxa"/>
            <w:gridSpan w:val="2"/>
            <w:tcBorders>
              <w:top w:val="nil"/>
              <w:left w:val="single" w:sz="4" w:space="0" w:color="auto"/>
              <w:bottom w:val="single" w:sz="4" w:space="0" w:color="auto"/>
              <w:right w:val="single" w:sz="4" w:space="0" w:color="auto"/>
            </w:tcBorders>
            <w:noWrap/>
            <w:vAlign w:val="bottom"/>
            <w:hideMark/>
          </w:tcPr>
          <w:p w14:paraId="6F32368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255.0</w:t>
            </w:r>
          </w:p>
        </w:tc>
        <w:tc>
          <w:tcPr>
            <w:tcW w:w="740" w:type="dxa"/>
            <w:gridSpan w:val="2"/>
            <w:tcBorders>
              <w:top w:val="nil"/>
              <w:left w:val="nil"/>
              <w:bottom w:val="single" w:sz="4" w:space="0" w:color="auto"/>
              <w:right w:val="single" w:sz="4" w:space="0" w:color="auto"/>
            </w:tcBorders>
            <w:noWrap/>
            <w:vAlign w:val="bottom"/>
            <w:hideMark/>
          </w:tcPr>
          <w:p w14:paraId="7463FCDD"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357.9</w:t>
            </w:r>
          </w:p>
        </w:tc>
      </w:tr>
      <w:tr w:rsidR="00233382" w:rsidRPr="0099534D" w14:paraId="3259DCFF"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095A60C0"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43</w:t>
            </w:r>
          </w:p>
        </w:tc>
        <w:tc>
          <w:tcPr>
            <w:tcW w:w="766" w:type="dxa"/>
            <w:tcBorders>
              <w:top w:val="nil"/>
              <w:left w:val="nil"/>
              <w:bottom w:val="single" w:sz="4" w:space="0" w:color="auto"/>
              <w:right w:val="single" w:sz="4" w:space="0" w:color="auto"/>
            </w:tcBorders>
            <w:noWrap/>
            <w:vAlign w:val="bottom"/>
            <w:hideMark/>
          </w:tcPr>
          <w:p w14:paraId="6B3E50C2"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e</w:t>
            </w:r>
          </w:p>
        </w:tc>
        <w:tc>
          <w:tcPr>
            <w:tcW w:w="3686" w:type="dxa"/>
            <w:tcBorders>
              <w:top w:val="nil"/>
              <w:left w:val="nil"/>
              <w:bottom w:val="single" w:sz="4" w:space="0" w:color="auto"/>
              <w:right w:val="single" w:sz="4" w:space="0" w:color="auto"/>
            </w:tcBorders>
            <w:noWrap/>
            <w:vAlign w:val="bottom"/>
            <w:hideMark/>
          </w:tcPr>
          <w:p w14:paraId="50AD065B"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18D9AFD8" w14:textId="00DCDCC4"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nil"/>
              <w:left w:val="nil"/>
              <w:bottom w:val="single" w:sz="4" w:space="0" w:color="auto"/>
              <w:right w:val="single" w:sz="4" w:space="0" w:color="auto"/>
            </w:tcBorders>
            <w:noWrap/>
            <w:vAlign w:val="bottom"/>
            <w:hideMark/>
          </w:tcPr>
          <w:p w14:paraId="723BC2B0"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137</w:t>
            </w:r>
          </w:p>
        </w:tc>
        <w:tc>
          <w:tcPr>
            <w:tcW w:w="766" w:type="dxa"/>
            <w:gridSpan w:val="2"/>
            <w:tcBorders>
              <w:top w:val="nil"/>
              <w:left w:val="single" w:sz="4" w:space="0" w:color="auto"/>
              <w:bottom w:val="single" w:sz="4" w:space="0" w:color="auto"/>
              <w:right w:val="single" w:sz="4" w:space="0" w:color="auto"/>
            </w:tcBorders>
            <w:noWrap/>
            <w:vAlign w:val="bottom"/>
            <w:hideMark/>
          </w:tcPr>
          <w:p w14:paraId="79A8D63E"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2.52</w:t>
            </w:r>
          </w:p>
        </w:tc>
        <w:tc>
          <w:tcPr>
            <w:tcW w:w="1116" w:type="dxa"/>
            <w:gridSpan w:val="2"/>
            <w:tcBorders>
              <w:top w:val="nil"/>
              <w:left w:val="single" w:sz="4" w:space="0" w:color="auto"/>
              <w:bottom w:val="single" w:sz="4" w:space="0" w:color="auto"/>
              <w:right w:val="single" w:sz="4" w:space="0" w:color="auto"/>
            </w:tcBorders>
            <w:noWrap/>
            <w:vAlign w:val="bottom"/>
            <w:hideMark/>
          </w:tcPr>
          <w:p w14:paraId="5D2FEF8C"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1,133.7</w:t>
            </w:r>
          </w:p>
        </w:tc>
        <w:tc>
          <w:tcPr>
            <w:tcW w:w="820" w:type="dxa"/>
            <w:gridSpan w:val="2"/>
            <w:tcBorders>
              <w:top w:val="nil"/>
              <w:left w:val="single" w:sz="4" w:space="0" w:color="auto"/>
              <w:bottom w:val="single" w:sz="4" w:space="0" w:color="auto"/>
              <w:right w:val="single" w:sz="4" w:space="0" w:color="auto"/>
            </w:tcBorders>
            <w:noWrap/>
            <w:vAlign w:val="bottom"/>
            <w:hideMark/>
          </w:tcPr>
          <w:p w14:paraId="1305C4C6"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233.3</w:t>
            </w:r>
          </w:p>
        </w:tc>
        <w:tc>
          <w:tcPr>
            <w:tcW w:w="740" w:type="dxa"/>
            <w:gridSpan w:val="2"/>
            <w:tcBorders>
              <w:top w:val="nil"/>
              <w:left w:val="nil"/>
              <w:bottom w:val="single" w:sz="4" w:space="0" w:color="auto"/>
              <w:right w:val="single" w:sz="4" w:space="0" w:color="auto"/>
            </w:tcBorders>
            <w:noWrap/>
            <w:vAlign w:val="bottom"/>
            <w:hideMark/>
          </w:tcPr>
          <w:p w14:paraId="5F5A9D85"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449.9</w:t>
            </w:r>
          </w:p>
        </w:tc>
      </w:tr>
      <w:tr w:rsidR="00233382" w:rsidRPr="0099534D" w14:paraId="41C0626B" w14:textId="77777777" w:rsidTr="005D33A6">
        <w:trPr>
          <w:gridAfter w:val="1"/>
          <w:wAfter w:w="14" w:type="dxa"/>
          <w:trHeight w:val="300"/>
        </w:trPr>
        <w:tc>
          <w:tcPr>
            <w:tcW w:w="1055" w:type="dxa"/>
            <w:tcBorders>
              <w:top w:val="single" w:sz="4" w:space="0" w:color="auto"/>
              <w:left w:val="single" w:sz="4" w:space="0" w:color="auto"/>
              <w:bottom w:val="single" w:sz="4" w:space="0" w:color="auto"/>
              <w:right w:val="single" w:sz="4" w:space="0" w:color="auto"/>
            </w:tcBorders>
            <w:noWrap/>
            <w:vAlign w:val="bottom"/>
            <w:hideMark/>
          </w:tcPr>
          <w:p w14:paraId="3C7FE8C5"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45</w:t>
            </w:r>
          </w:p>
        </w:tc>
        <w:tc>
          <w:tcPr>
            <w:tcW w:w="766" w:type="dxa"/>
            <w:tcBorders>
              <w:top w:val="single" w:sz="4" w:space="0" w:color="auto"/>
              <w:left w:val="nil"/>
              <w:bottom w:val="single" w:sz="4" w:space="0" w:color="auto"/>
              <w:right w:val="single" w:sz="4" w:space="0" w:color="auto"/>
            </w:tcBorders>
            <w:noWrap/>
            <w:vAlign w:val="bottom"/>
            <w:hideMark/>
          </w:tcPr>
          <w:p w14:paraId="1211A802"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e</w:t>
            </w:r>
          </w:p>
        </w:tc>
        <w:tc>
          <w:tcPr>
            <w:tcW w:w="3686" w:type="dxa"/>
            <w:tcBorders>
              <w:top w:val="single" w:sz="4" w:space="0" w:color="auto"/>
              <w:left w:val="nil"/>
              <w:bottom w:val="single" w:sz="4" w:space="0" w:color="auto"/>
              <w:right w:val="single" w:sz="4" w:space="0" w:color="auto"/>
            </w:tcBorders>
            <w:noWrap/>
            <w:vAlign w:val="bottom"/>
            <w:hideMark/>
          </w:tcPr>
          <w:p w14:paraId="4A67116B"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single" w:sz="4" w:space="0" w:color="auto"/>
              <w:left w:val="nil"/>
              <w:bottom w:val="single" w:sz="4" w:space="0" w:color="auto"/>
              <w:right w:val="single" w:sz="4" w:space="0" w:color="auto"/>
            </w:tcBorders>
            <w:noWrap/>
            <w:vAlign w:val="bottom"/>
            <w:hideMark/>
          </w:tcPr>
          <w:p w14:paraId="6F1414A7" w14:textId="1615E03A"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single" w:sz="4" w:space="0" w:color="auto"/>
              <w:left w:val="nil"/>
              <w:bottom w:val="single" w:sz="4" w:space="0" w:color="auto"/>
              <w:right w:val="single" w:sz="4" w:space="0" w:color="auto"/>
            </w:tcBorders>
            <w:noWrap/>
            <w:vAlign w:val="bottom"/>
            <w:hideMark/>
          </w:tcPr>
          <w:p w14:paraId="70694240"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137</w:t>
            </w:r>
          </w:p>
        </w:tc>
        <w:tc>
          <w:tcPr>
            <w:tcW w:w="766" w:type="dxa"/>
            <w:gridSpan w:val="2"/>
            <w:tcBorders>
              <w:top w:val="single" w:sz="4" w:space="0" w:color="auto"/>
              <w:left w:val="single" w:sz="4" w:space="0" w:color="auto"/>
              <w:bottom w:val="single" w:sz="4" w:space="0" w:color="auto"/>
              <w:right w:val="single" w:sz="4" w:space="0" w:color="auto"/>
            </w:tcBorders>
            <w:noWrap/>
            <w:vAlign w:val="bottom"/>
            <w:hideMark/>
          </w:tcPr>
          <w:p w14:paraId="111F8D8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0.46</w:t>
            </w:r>
          </w:p>
        </w:tc>
        <w:tc>
          <w:tcPr>
            <w:tcW w:w="1116" w:type="dxa"/>
            <w:gridSpan w:val="2"/>
            <w:tcBorders>
              <w:top w:val="single" w:sz="4" w:space="0" w:color="auto"/>
              <w:left w:val="single" w:sz="4" w:space="0" w:color="auto"/>
              <w:bottom w:val="single" w:sz="4" w:space="0" w:color="auto"/>
              <w:right w:val="single" w:sz="4" w:space="0" w:color="auto"/>
            </w:tcBorders>
            <w:noWrap/>
            <w:vAlign w:val="bottom"/>
            <w:hideMark/>
          </w:tcPr>
          <w:p w14:paraId="0286679E"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258.8</w:t>
            </w:r>
          </w:p>
        </w:tc>
        <w:tc>
          <w:tcPr>
            <w:tcW w:w="820" w:type="dxa"/>
            <w:gridSpan w:val="2"/>
            <w:tcBorders>
              <w:top w:val="single" w:sz="4" w:space="0" w:color="auto"/>
              <w:left w:val="single" w:sz="4" w:space="0" w:color="auto"/>
              <w:bottom w:val="single" w:sz="4" w:space="0" w:color="auto"/>
              <w:right w:val="single" w:sz="4" w:space="0" w:color="auto"/>
            </w:tcBorders>
            <w:noWrap/>
            <w:vAlign w:val="bottom"/>
            <w:hideMark/>
          </w:tcPr>
          <w:p w14:paraId="7941C28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302.2</w:t>
            </w:r>
          </w:p>
        </w:tc>
        <w:tc>
          <w:tcPr>
            <w:tcW w:w="740" w:type="dxa"/>
            <w:gridSpan w:val="2"/>
            <w:tcBorders>
              <w:top w:val="single" w:sz="4" w:space="0" w:color="auto"/>
              <w:left w:val="nil"/>
              <w:bottom w:val="single" w:sz="4" w:space="0" w:color="auto"/>
              <w:right w:val="single" w:sz="4" w:space="0" w:color="auto"/>
            </w:tcBorders>
            <w:noWrap/>
            <w:vAlign w:val="bottom"/>
            <w:hideMark/>
          </w:tcPr>
          <w:p w14:paraId="6ACFD236"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562.6</w:t>
            </w:r>
          </w:p>
        </w:tc>
      </w:tr>
      <w:tr w:rsidR="00233382" w:rsidRPr="0099534D" w14:paraId="018C547F"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0C8C860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45</w:t>
            </w:r>
          </w:p>
        </w:tc>
        <w:tc>
          <w:tcPr>
            <w:tcW w:w="766" w:type="dxa"/>
            <w:tcBorders>
              <w:top w:val="nil"/>
              <w:left w:val="nil"/>
              <w:bottom w:val="single" w:sz="4" w:space="0" w:color="auto"/>
              <w:right w:val="single" w:sz="4" w:space="0" w:color="auto"/>
            </w:tcBorders>
            <w:noWrap/>
            <w:vAlign w:val="bottom"/>
            <w:hideMark/>
          </w:tcPr>
          <w:p w14:paraId="05FD93C2"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g</w:t>
            </w:r>
          </w:p>
        </w:tc>
        <w:tc>
          <w:tcPr>
            <w:tcW w:w="3686" w:type="dxa"/>
            <w:tcBorders>
              <w:top w:val="nil"/>
              <w:left w:val="nil"/>
              <w:bottom w:val="single" w:sz="4" w:space="0" w:color="auto"/>
              <w:right w:val="single" w:sz="4" w:space="0" w:color="auto"/>
            </w:tcBorders>
            <w:noWrap/>
            <w:vAlign w:val="bottom"/>
            <w:hideMark/>
          </w:tcPr>
          <w:p w14:paraId="6C1A2036"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4152B44C" w14:textId="3C5EAFB1"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nil"/>
              <w:left w:val="nil"/>
              <w:bottom w:val="single" w:sz="4" w:space="0" w:color="auto"/>
              <w:right w:val="single" w:sz="4" w:space="0" w:color="auto"/>
            </w:tcBorders>
            <w:noWrap/>
            <w:vAlign w:val="bottom"/>
            <w:hideMark/>
          </w:tcPr>
          <w:p w14:paraId="1CDBAB0B"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137</w:t>
            </w:r>
          </w:p>
        </w:tc>
        <w:tc>
          <w:tcPr>
            <w:tcW w:w="766" w:type="dxa"/>
            <w:gridSpan w:val="2"/>
            <w:tcBorders>
              <w:top w:val="nil"/>
              <w:left w:val="single" w:sz="4" w:space="0" w:color="auto"/>
              <w:bottom w:val="single" w:sz="4" w:space="0" w:color="auto"/>
              <w:right w:val="single" w:sz="4" w:space="0" w:color="auto"/>
            </w:tcBorders>
            <w:noWrap/>
            <w:vAlign w:val="bottom"/>
            <w:hideMark/>
          </w:tcPr>
          <w:p w14:paraId="323D79E6"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8.15</w:t>
            </w:r>
          </w:p>
        </w:tc>
        <w:tc>
          <w:tcPr>
            <w:tcW w:w="1116" w:type="dxa"/>
            <w:gridSpan w:val="2"/>
            <w:tcBorders>
              <w:top w:val="nil"/>
              <w:left w:val="single" w:sz="4" w:space="0" w:color="auto"/>
              <w:bottom w:val="single" w:sz="4" w:space="0" w:color="auto"/>
              <w:right w:val="single" w:sz="4" w:space="0" w:color="auto"/>
            </w:tcBorders>
            <w:noWrap/>
            <w:vAlign w:val="bottom"/>
            <w:hideMark/>
          </w:tcPr>
          <w:p w14:paraId="7B7A292B"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2,448.9</w:t>
            </w:r>
          </w:p>
        </w:tc>
        <w:tc>
          <w:tcPr>
            <w:tcW w:w="820" w:type="dxa"/>
            <w:gridSpan w:val="2"/>
            <w:tcBorders>
              <w:top w:val="nil"/>
              <w:left w:val="single" w:sz="4" w:space="0" w:color="auto"/>
              <w:bottom w:val="single" w:sz="4" w:space="0" w:color="auto"/>
              <w:right w:val="single" w:sz="4" w:space="0" w:color="auto"/>
            </w:tcBorders>
            <w:noWrap/>
            <w:vAlign w:val="bottom"/>
            <w:hideMark/>
          </w:tcPr>
          <w:p w14:paraId="188A54CE"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224.0</w:t>
            </w:r>
          </w:p>
        </w:tc>
        <w:tc>
          <w:tcPr>
            <w:tcW w:w="740" w:type="dxa"/>
            <w:gridSpan w:val="2"/>
            <w:tcBorders>
              <w:top w:val="nil"/>
              <w:left w:val="nil"/>
              <w:bottom w:val="single" w:sz="4" w:space="0" w:color="auto"/>
              <w:right w:val="single" w:sz="4" w:space="0" w:color="auto"/>
            </w:tcBorders>
            <w:noWrap/>
            <w:vAlign w:val="bottom"/>
            <w:hideMark/>
          </w:tcPr>
          <w:p w14:paraId="0DE411D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300.5</w:t>
            </w:r>
          </w:p>
        </w:tc>
      </w:tr>
      <w:tr w:rsidR="00233382" w:rsidRPr="0099534D" w14:paraId="74D4F408"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7F92503E"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46</w:t>
            </w:r>
          </w:p>
        </w:tc>
        <w:tc>
          <w:tcPr>
            <w:tcW w:w="766" w:type="dxa"/>
            <w:tcBorders>
              <w:top w:val="nil"/>
              <w:left w:val="nil"/>
              <w:bottom w:val="single" w:sz="4" w:space="0" w:color="auto"/>
              <w:right w:val="single" w:sz="4" w:space="0" w:color="auto"/>
            </w:tcBorders>
            <w:noWrap/>
            <w:vAlign w:val="bottom"/>
            <w:hideMark/>
          </w:tcPr>
          <w:p w14:paraId="2B1D5F00"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b</w:t>
            </w:r>
          </w:p>
        </w:tc>
        <w:tc>
          <w:tcPr>
            <w:tcW w:w="3686" w:type="dxa"/>
            <w:tcBorders>
              <w:top w:val="nil"/>
              <w:left w:val="nil"/>
              <w:bottom w:val="single" w:sz="4" w:space="0" w:color="auto"/>
              <w:right w:val="single" w:sz="4" w:space="0" w:color="auto"/>
            </w:tcBorders>
            <w:noWrap/>
            <w:vAlign w:val="bottom"/>
            <w:hideMark/>
          </w:tcPr>
          <w:p w14:paraId="20D24769"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3E0A5AC4" w14:textId="2DF6EB97"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nil"/>
              <w:left w:val="nil"/>
              <w:bottom w:val="single" w:sz="4" w:space="0" w:color="auto"/>
              <w:right w:val="single" w:sz="4" w:space="0" w:color="auto"/>
            </w:tcBorders>
            <w:noWrap/>
            <w:vAlign w:val="bottom"/>
            <w:hideMark/>
          </w:tcPr>
          <w:p w14:paraId="2E48DFF4"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137</w:t>
            </w:r>
          </w:p>
        </w:tc>
        <w:tc>
          <w:tcPr>
            <w:tcW w:w="766" w:type="dxa"/>
            <w:gridSpan w:val="2"/>
            <w:tcBorders>
              <w:top w:val="nil"/>
              <w:left w:val="single" w:sz="4" w:space="0" w:color="auto"/>
              <w:bottom w:val="single" w:sz="4" w:space="0" w:color="auto"/>
              <w:right w:val="single" w:sz="4" w:space="0" w:color="auto"/>
            </w:tcBorders>
            <w:noWrap/>
            <w:vAlign w:val="bottom"/>
            <w:hideMark/>
          </w:tcPr>
          <w:p w14:paraId="3CC469C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0.43</w:t>
            </w:r>
          </w:p>
        </w:tc>
        <w:tc>
          <w:tcPr>
            <w:tcW w:w="1116" w:type="dxa"/>
            <w:gridSpan w:val="2"/>
            <w:tcBorders>
              <w:top w:val="nil"/>
              <w:left w:val="single" w:sz="4" w:space="0" w:color="auto"/>
              <w:bottom w:val="single" w:sz="4" w:space="0" w:color="auto"/>
              <w:right w:val="single" w:sz="4" w:space="0" w:color="auto"/>
            </w:tcBorders>
            <w:noWrap/>
            <w:vAlign w:val="bottom"/>
            <w:hideMark/>
          </w:tcPr>
          <w:p w14:paraId="561BFFB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324.0</w:t>
            </w:r>
          </w:p>
        </w:tc>
        <w:tc>
          <w:tcPr>
            <w:tcW w:w="820" w:type="dxa"/>
            <w:gridSpan w:val="2"/>
            <w:tcBorders>
              <w:top w:val="nil"/>
              <w:left w:val="single" w:sz="4" w:space="0" w:color="auto"/>
              <w:bottom w:val="single" w:sz="4" w:space="0" w:color="auto"/>
              <w:right w:val="single" w:sz="4" w:space="0" w:color="auto"/>
            </w:tcBorders>
            <w:noWrap/>
            <w:vAlign w:val="bottom"/>
            <w:hideMark/>
          </w:tcPr>
          <w:p w14:paraId="0B2D0CC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460.5</w:t>
            </w:r>
          </w:p>
        </w:tc>
        <w:tc>
          <w:tcPr>
            <w:tcW w:w="740" w:type="dxa"/>
            <w:gridSpan w:val="2"/>
            <w:tcBorders>
              <w:top w:val="nil"/>
              <w:left w:val="nil"/>
              <w:bottom w:val="single" w:sz="4" w:space="0" w:color="auto"/>
              <w:right w:val="single" w:sz="4" w:space="0" w:color="auto"/>
            </w:tcBorders>
            <w:noWrap/>
            <w:vAlign w:val="bottom"/>
            <w:hideMark/>
          </w:tcPr>
          <w:p w14:paraId="5A511D1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753.6</w:t>
            </w:r>
          </w:p>
        </w:tc>
      </w:tr>
      <w:tr w:rsidR="00233382" w:rsidRPr="0099534D" w14:paraId="080750B1" w14:textId="77777777" w:rsidTr="005D33A6">
        <w:trPr>
          <w:gridAfter w:val="1"/>
          <w:wAfter w:w="14" w:type="dxa"/>
          <w:trHeight w:val="300"/>
        </w:trPr>
        <w:tc>
          <w:tcPr>
            <w:tcW w:w="1055" w:type="dxa"/>
            <w:tcBorders>
              <w:top w:val="single" w:sz="4" w:space="0" w:color="auto"/>
              <w:left w:val="single" w:sz="4" w:space="0" w:color="auto"/>
              <w:bottom w:val="single" w:sz="4" w:space="0" w:color="auto"/>
              <w:right w:val="single" w:sz="4" w:space="0" w:color="auto"/>
            </w:tcBorders>
            <w:noWrap/>
            <w:vAlign w:val="bottom"/>
            <w:hideMark/>
          </w:tcPr>
          <w:p w14:paraId="28A2D576"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47</w:t>
            </w:r>
          </w:p>
        </w:tc>
        <w:tc>
          <w:tcPr>
            <w:tcW w:w="766" w:type="dxa"/>
            <w:tcBorders>
              <w:top w:val="single" w:sz="4" w:space="0" w:color="auto"/>
              <w:left w:val="nil"/>
              <w:bottom w:val="single" w:sz="4" w:space="0" w:color="auto"/>
              <w:right w:val="single" w:sz="4" w:space="0" w:color="auto"/>
            </w:tcBorders>
            <w:noWrap/>
            <w:vAlign w:val="bottom"/>
            <w:hideMark/>
          </w:tcPr>
          <w:p w14:paraId="09E3E1C4"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a</w:t>
            </w:r>
          </w:p>
        </w:tc>
        <w:tc>
          <w:tcPr>
            <w:tcW w:w="3686" w:type="dxa"/>
            <w:tcBorders>
              <w:top w:val="single" w:sz="4" w:space="0" w:color="auto"/>
              <w:left w:val="nil"/>
              <w:bottom w:val="single" w:sz="4" w:space="0" w:color="auto"/>
              <w:right w:val="single" w:sz="4" w:space="0" w:color="auto"/>
            </w:tcBorders>
            <w:noWrap/>
            <w:vAlign w:val="bottom"/>
            <w:hideMark/>
          </w:tcPr>
          <w:p w14:paraId="0658E423"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single" w:sz="4" w:space="0" w:color="auto"/>
              <w:left w:val="nil"/>
              <w:bottom w:val="single" w:sz="4" w:space="0" w:color="auto"/>
              <w:right w:val="single" w:sz="4" w:space="0" w:color="auto"/>
            </w:tcBorders>
            <w:noWrap/>
            <w:vAlign w:val="bottom"/>
            <w:hideMark/>
          </w:tcPr>
          <w:p w14:paraId="1B34D494" w14:textId="6F8A959B"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single" w:sz="4" w:space="0" w:color="auto"/>
              <w:left w:val="nil"/>
              <w:bottom w:val="single" w:sz="4" w:space="0" w:color="auto"/>
              <w:right w:val="single" w:sz="4" w:space="0" w:color="auto"/>
            </w:tcBorders>
            <w:noWrap/>
            <w:vAlign w:val="bottom"/>
            <w:hideMark/>
          </w:tcPr>
          <w:p w14:paraId="54CBFEA4"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137</w:t>
            </w:r>
          </w:p>
        </w:tc>
        <w:tc>
          <w:tcPr>
            <w:tcW w:w="766" w:type="dxa"/>
            <w:gridSpan w:val="2"/>
            <w:tcBorders>
              <w:top w:val="single" w:sz="4" w:space="0" w:color="auto"/>
              <w:left w:val="single" w:sz="4" w:space="0" w:color="auto"/>
              <w:bottom w:val="single" w:sz="4" w:space="0" w:color="auto"/>
              <w:right w:val="single" w:sz="4" w:space="0" w:color="auto"/>
            </w:tcBorders>
            <w:noWrap/>
            <w:vAlign w:val="bottom"/>
            <w:hideMark/>
          </w:tcPr>
          <w:p w14:paraId="30F4C15B"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22.37</w:t>
            </w:r>
          </w:p>
        </w:tc>
        <w:tc>
          <w:tcPr>
            <w:tcW w:w="1116" w:type="dxa"/>
            <w:gridSpan w:val="2"/>
            <w:tcBorders>
              <w:top w:val="single" w:sz="4" w:space="0" w:color="auto"/>
              <w:left w:val="single" w:sz="4" w:space="0" w:color="auto"/>
              <w:bottom w:val="single" w:sz="4" w:space="0" w:color="auto"/>
              <w:right w:val="single" w:sz="4" w:space="0" w:color="auto"/>
            </w:tcBorders>
            <w:noWrap/>
            <w:vAlign w:val="bottom"/>
            <w:hideMark/>
          </w:tcPr>
          <w:p w14:paraId="38AA897D"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9,620.3</w:t>
            </w:r>
          </w:p>
        </w:tc>
        <w:tc>
          <w:tcPr>
            <w:tcW w:w="820" w:type="dxa"/>
            <w:gridSpan w:val="2"/>
            <w:tcBorders>
              <w:top w:val="single" w:sz="4" w:space="0" w:color="auto"/>
              <w:left w:val="single" w:sz="4" w:space="0" w:color="auto"/>
              <w:bottom w:val="single" w:sz="4" w:space="0" w:color="auto"/>
              <w:right w:val="single" w:sz="4" w:space="0" w:color="auto"/>
            </w:tcBorders>
            <w:noWrap/>
            <w:vAlign w:val="bottom"/>
            <w:hideMark/>
          </w:tcPr>
          <w:p w14:paraId="01695A8E"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271.3</w:t>
            </w:r>
          </w:p>
        </w:tc>
        <w:tc>
          <w:tcPr>
            <w:tcW w:w="740" w:type="dxa"/>
            <w:gridSpan w:val="2"/>
            <w:tcBorders>
              <w:top w:val="single" w:sz="4" w:space="0" w:color="auto"/>
              <w:left w:val="nil"/>
              <w:bottom w:val="single" w:sz="4" w:space="0" w:color="auto"/>
              <w:right w:val="single" w:sz="4" w:space="0" w:color="auto"/>
            </w:tcBorders>
            <w:noWrap/>
            <w:vAlign w:val="bottom"/>
            <w:hideMark/>
          </w:tcPr>
          <w:p w14:paraId="41C39A68"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430.1</w:t>
            </w:r>
          </w:p>
        </w:tc>
      </w:tr>
      <w:tr w:rsidR="00233382" w:rsidRPr="0099534D" w14:paraId="0A0B4D4C" w14:textId="77777777" w:rsidTr="005D33A6">
        <w:trPr>
          <w:gridAfter w:val="1"/>
          <w:wAfter w:w="14" w:type="dxa"/>
          <w:trHeight w:val="300"/>
        </w:trPr>
        <w:tc>
          <w:tcPr>
            <w:tcW w:w="1055" w:type="dxa"/>
            <w:tcBorders>
              <w:top w:val="single" w:sz="4" w:space="0" w:color="auto"/>
              <w:left w:val="single" w:sz="4" w:space="0" w:color="auto"/>
              <w:bottom w:val="single" w:sz="4" w:space="0" w:color="auto"/>
              <w:right w:val="single" w:sz="4" w:space="0" w:color="auto"/>
            </w:tcBorders>
            <w:noWrap/>
            <w:vAlign w:val="bottom"/>
            <w:hideMark/>
          </w:tcPr>
          <w:p w14:paraId="1BAF4B2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47</w:t>
            </w:r>
          </w:p>
        </w:tc>
        <w:tc>
          <w:tcPr>
            <w:tcW w:w="766" w:type="dxa"/>
            <w:tcBorders>
              <w:top w:val="single" w:sz="4" w:space="0" w:color="auto"/>
              <w:left w:val="nil"/>
              <w:bottom w:val="single" w:sz="4" w:space="0" w:color="auto"/>
              <w:right w:val="single" w:sz="4" w:space="0" w:color="auto"/>
            </w:tcBorders>
            <w:noWrap/>
            <w:vAlign w:val="bottom"/>
            <w:hideMark/>
          </w:tcPr>
          <w:p w14:paraId="2EE1E6A3"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d</w:t>
            </w:r>
          </w:p>
        </w:tc>
        <w:tc>
          <w:tcPr>
            <w:tcW w:w="3686" w:type="dxa"/>
            <w:tcBorders>
              <w:top w:val="single" w:sz="4" w:space="0" w:color="auto"/>
              <w:left w:val="nil"/>
              <w:bottom w:val="single" w:sz="4" w:space="0" w:color="auto"/>
              <w:right w:val="single" w:sz="4" w:space="0" w:color="auto"/>
            </w:tcBorders>
            <w:noWrap/>
            <w:vAlign w:val="bottom"/>
            <w:hideMark/>
          </w:tcPr>
          <w:p w14:paraId="2B59D727"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single" w:sz="4" w:space="0" w:color="auto"/>
              <w:left w:val="nil"/>
              <w:bottom w:val="single" w:sz="4" w:space="0" w:color="auto"/>
              <w:right w:val="single" w:sz="4" w:space="0" w:color="auto"/>
            </w:tcBorders>
            <w:noWrap/>
            <w:vAlign w:val="bottom"/>
            <w:hideMark/>
          </w:tcPr>
          <w:p w14:paraId="309FC823" w14:textId="6396664A"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single" w:sz="4" w:space="0" w:color="auto"/>
              <w:left w:val="nil"/>
              <w:bottom w:val="single" w:sz="4" w:space="0" w:color="auto"/>
              <w:right w:val="single" w:sz="4" w:space="0" w:color="auto"/>
            </w:tcBorders>
            <w:noWrap/>
            <w:vAlign w:val="bottom"/>
            <w:hideMark/>
          </w:tcPr>
          <w:p w14:paraId="7CCDBFCD"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137</w:t>
            </w:r>
          </w:p>
        </w:tc>
        <w:tc>
          <w:tcPr>
            <w:tcW w:w="766" w:type="dxa"/>
            <w:gridSpan w:val="2"/>
            <w:tcBorders>
              <w:top w:val="single" w:sz="4" w:space="0" w:color="auto"/>
              <w:left w:val="single" w:sz="4" w:space="0" w:color="auto"/>
              <w:bottom w:val="single" w:sz="4" w:space="0" w:color="auto"/>
              <w:right w:val="single" w:sz="4" w:space="0" w:color="auto"/>
            </w:tcBorders>
            <w:noWrap/>
            <w:vAlign w:val="bottom"/>
            <w:hideMark/>
          </w:tcPr>
          <w:p w14:paraId="7C441A8C"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15.58</w:t>
            </w:r>
          </w:p>
        </w:tc>
        <w:tc>
          <w:tcPr>
            <w:tcW w:w="1116" w:type="dxa"/>
            <w:gridSpan w:val="2"/>
            <w:tcBorders>
              <w:top w:val="single" w:sz="4" w:space="0" w:color="auto"/>
              <w:left w:val="single" w:sz="4" w:space="0" w:color="auto"/>
              <w:bottom w:val="single" w:sz="4" w:space="0" w:color="auto"/>
              <w:right w:val="single" w:sz="4" w:space="0" w:color="auto"/>
            </w:tcBorders>
            <w:noWrap/>
            <w:vAlign w:val="bottom"/>
            <w:hideMark/>
          </w:tcPr>
          <w:p w14:paraId="5BBB6F75"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6,198.6</w:t>
            </w:r>
          </w:p>
        </w:tc>
        <w:tc>
          <w:tcPr>
            <w:tcW w:w="820" w:type="dxa"/>
            <w:gridSpan w:val="2"/>
            <w:tcBorders>
              <w:top w:val="single" w:sz="4" w:space="0" w:color="auto"/>
              <w:left w:val="single" w:sz="4" w:space="0" w:color="auto"/>
              <w:bottom w:val="single" w:sz="4" w:space="0" w:color="auto"/>
              <w:right w:val="single" w:sz="4" w:space="0" w:color="auto"/>
            </w:tcBorders>
            <w:noWrap/>
            <w:vAlign w:val="bottom"/>
            <w:hideMark/>
          </w:tcPr>
          <w:p w14:paraId="40AFCC6C"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492.5</w:t>
            </w:r>
          </w:p>
        </w:tc>
        <w:tc>
          <w:tcPr>
            <w:tcW w:w="740" w:type="dxa"/>
            <w:gridSpan w:val="2"/>
            <w:tcBorders>
              <w:top w:val="single" w:sz="4" w:space="0" w:color="auto"/>
              <w:left w:val="nil"/>
              <w:bottom w:val="single" w:sz="4" w:space="0" w:color="auto"/>
              <w:right w:val="single" w:sz="4" w:space="0" w:color="auto"/>
            </w:tcBorders>
            <w:noWrap/>
            <w:vAlign w:val="bottom"/>
            <w:hideMark/>
          </w:tcPr>
          <w:p w14:paraId="33421ACF"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397.9</w:t>
            </w:r>
          </w:p>
        </w:tc>
      </w:tr>
      <w:tr w:rsidR="00233382" w:rsidRPr="0099534D" w14:paraId="30F8D65E"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6EA104C5"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48</w:t>
            </w:r>
          </w:p>
        </w:tc>
        <w:tc>
          <w:tcPr>
            <w:tcW w:w="766" w:type="dxa"/>
            <w:tcBorders>
              <w:top w:val="nil"/>
              <w:left w:val="nil"/>
              <w:bottom w:val="single" w:sz="4" w:space="0" w:color="auto"/>
              <w:right w:val="single" w:sz="4" w:space="0" w:color="auto"/>
            </w:tcBorders>
            <w:noWrap/>
            <w:vAlign w:val="bottom"/>
            <w:hideMark/>
          </w:tcPr>
          <w:p w14:paraId="3240E132"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a</w:t>
            </w:r>
          </w:p>
        </w:tc>
        <w:tc>
          <w:tcPr>
            <w:tcW w:w="3686" w:type="dxa"/>
            <w:tcBorders>
              <w:top w:val="nil"/>
              <w:left w:val="nil"/>
              <w:bottom w:val="single" w:sz="4" w:space="0" w:color="auto"/>
              <w:right w:val="single" w:sz="4" w:space="0" w:color="auto"/>
            </w:tcBorders>
            <w:noWrap/>
            <w:vAlign w:val="bottom"/>
            <w:hideMark/>
          </w:tcPr>
          <w:p w14:paraId="7E0BF6BB"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240" w:type="dxa"/>
            <w:tcBorders>
              <w:top w:val="nil"/>
              <w:left w:val="nil"/>
              <w:bottom w:val="single" w:sz="4" w:space="0" w:color="auto"/>
              <w:right w:val="single" w:sz="4" w:space="0" w:color="auto"/>
            </w:tcBorders>
            <w:noWrap/>
            <w:vAlign w:val="bottom"/>
            <w:hideMark/>
          </w:tcPr>
          <w:p w14:paraId="2C054D49" w14:textId="550FAEAE"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лужњак</w:t>
            </w:r>
          </w:p>
        </w:tc>
        <w:tc>
          <w:tcPr>
            <w:tcW w:w="1300" w:type="dxa"/>
            <w:tcBorders>
              <w:top w:val="nil"/>
              <w:left w:val="nil"/>
              <w:bottom w:val="single" w:sz="4" w:space="0" w:color="auto"/>
              <w:right w:val="single" w:sz="4" w:space="0" w:color="auto"/>
            </w:tcBorders>
            <w:noWrap/>
            <w:vAlign w:val="bottom"/>
            <w:hideMark/>
          </w:tcPr>
          <w:p w14:paraId="6272ABFB"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137</w:t>
            </w:r>
          </w:p>
        </w:tc>
        <w:tc>
          <w:tcPr>
            <w:tcW w:w="766" w:type="dxa"/>
            <w:gridSpan w:val="2"/>
            <w:tcBorders>
              <w:top w:val="nil"/>
              <w:left w:val="single" w:sz="4" w:space="0" w:color="auto"/>
              <w:bottom w:val="single" w:sz="4" w:space="0" w:color="auto"/>
              <w:right w:val="single" w:sz="4" w:space="0" w:color="auto"/>
            </w:tcBorders>
            <w:noWrap/>
            <w:vAlign w:val="bottom"/>
            <w:hideMark/>
          </w:tcPr>
          <w:p w14:paraId="643C9A7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7.78</w:t>
            </w:r>
          </w:p>
        </w:tc>
        <w:tc>
          <w:tcPr>
            <w:tcW w:w="1116" w:type="dxa"/>
            <w:gridSpan w:val="2"/>
            <w:tcBorders>
              <w:top w:val="nil"/>
              <w:left w:val="single" w:sz="4" w:space="0" w:color="auto"/>
              <w:bottom w:val="single" w:sz="4" w:space="0" w:color="auto"/>
              <w:right w:val="single" w:sz="4" w:space="0" w:color="auto"/>
            </w:tcBorders>
            <w:noWrap/>
            <w:vAlign w:val="bottom"/>
            <w:hideMark/>
          </w:tcPr>
          <w:p w14:paraId="03FDCE3A"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3,845.2</w:t>
            </w:r>
          </w:p>
        </w:tc>
        <w:tc>
          <w:tcPr>
            <w:tcW w:w="820" w:type="dxa"/>
            <w:gridSpan w:val="2"/>
            <w:tcBorders>
              <w:top w:val="nil"/>
              <w:left w:val="single" w:sz="4" w:space="0" w:color="auto"/>
              <w:bottom w:val="single" w:sz="4" w:space="0" w:color="auto"/>
              <w:right w:val="single" w:sz="4" w:space="0" w:color="auto"/>
            </w:tcBorders>
            <w:noWrap/>
            <w:vAlign w:val="bottom"/>
            <w:hideMark/>
          </w:tcPr>
          <w:p w14:paraId="3ADD2D22"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312.0</w:t>
            </w:r>
          </w:p>
        </w:tc>
        <w:tc>
          <w:tcPr>
            <w:tcW w:w="740" w:type="dxa"/>
            <w:gridSpan w:val="2"/>
            <w:tcBorders>
              <w:top w:val="nil"/>
              <w:left w:val="nil"/>
              <w:bottom w:val="single" w:sz="4" w:space="0" w:color="auto"/>
              <w:right w:val="single" w:sz="4" w:space="0" w:color="auto"/>
            </w:tcBorders>
            <w:noWrap/>
            <w:vAlign w:val="bottom"/>
            <w:hideMark/>
          </w:tcPr>
          <w:p w14:paraId="521955AE"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494.2</w:t>
            </w:r>
          </w:p>
        </w:tc>
      </w:tr>
      <w:tr w:rsidR="005D33A6" w:rsidRPr="0099534D" w14:paraId="4041BCED"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5544AC0A" w14:textId="77777777" w:rsidR="005D33A6" w:rsidRPr="0099534D" w:rsidRDefault="005D33A6" w:rsidP="005D33A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48</w:t>
            </w:r>
          </w:p>
        </w:tc>
        <w:tc>
          <w:tcPr>
            <w:tcW w:w="766" w:type="dxa"/>
            <w:tcBorders>
              <w:top w:val="nil"/>
              <w:left w:val="nil"/>
              <w:bottom w:val="single" w:sz="4" w:space="0" w:color="auto"/>
              <w:right w:val="single" w:sz="4" w:space="0" w:color="auto"/>
            </w:tcBorders>
            <w:noWrap/>
            <w:vAlign w:val="bottom"/>
            <w:hideMark/>
          </w:tcPr>
          <w:p w14:paraId="4688D7F2" w14:textId="77777777" w:rsidR="005D33A6" w:rsidRPr="0099534D" w:rsidRDefault="005D33A6" w:rsidP="005D33A6">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b</w:t>
            </w:r>
          </w:p>
        </w:tc>
        <w:tc>
          <w:tcPr>
            <w:tcW w:w="3686" w:type="dxa"/>
            <w:tcBorders>
              <w:top w:val="nil"/>
              <w:left w:val="nil"/>
              <w:bottom w:val="single" w:sz="4" w:space="0" w:color="auto"/>
              <w:right w:val="single" w:sz="4" w:space="0" w:color="auto"/>
            </w:tcBorders>
            <w:noWrap/>
            <w:vAlign w:val="bottom"/>
            <w:hideMark/>
          </w:tcPr>
          <w:p w14:paraId="0AD1305D" w14:textId="77777777" w:rsidR="005D33A6" w:rsidRPr="0099534D" w:rsidRDefault="005D33A6" w:rsidP="005D33A6">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ОТЛ</w:t>
            </w:r>
          </w:p>
        </w:tc>
        <w:tc>
          <w:tcPr>
            <w:tcW w:w="1240" w:type="dxa"/>
            <w:tcBorders>
              <w:top w:val="nil"/>
              <w:left w:val="nil"/>
              <w:bottom w:val="single" w:sz="4" w:space="0" w:color="auto"/>
              <w:right w:val="single" w:sz="4" w:space="0" w:color="auto"/>
            </w:tcBorders>
            <w:noWrap/>
            <w:vAlign w:val="bottom"/>
            <w:hideMark/>
          </w:tcPr>
          <w:p w14:paraId="16392446" w14:textId="3E4DF9E7" w:rsidR="005D33A6" w:rsidRPr="00233382" w:rsidRDefault="00233382" w:rsidP="00C72192">
            <w:pPr>
              <w:spacing w:after="0" w:line="240" w:lineRule="auto"/>
              <w:jc w:val="center"/>
              <w:rPr>
                <w:rFonts w:ascii="Times New Roman" w:eastAsia="Times New Roman" w:hAnsi="Times New Roman" w:cs="Times New Roman"/>
                <w:color w:val="000000"/>
                <w:lang w:val="sr-Cyrl-RS" w:eastAsia="sr-Latn-RS"/>
              </w:rPr>
            </w:pPr>
            <w:r>
              <w:rPr>
                <w:rFonts w:ascii="Times New Roman" w:eastAsia="Times New Roman" w:hAnsi="Times New Roman" w:cs="Times New Roman"/>
                <w:color w:val="000000"/>
                <w:lang w:val="sr-Cyrl-RS" w:eastAsia="sr-Latn-RS"/>
              </w:rPr>
              <w:t>црни орах</w:t>
            </w:r>
          </w:p>
        </w:tc>
        <w:tc>
          <w:tcPr>
            <w:tcW w:w="1300" w:type="dxa"/>
            <w:tcBorders>
              <w:top w:val="nil"/>
              <w:left w:val="nil"/>
              <w:bottom w:val="single" w:sz="4" w:space="0" w:color="auto"/>
              <w:right w:val="single" w:sz="4" w:space="0" w:color="auto"/>
            </w:tcBorders>
            <w:noWrap/>
            <w:vAlign w:val="bottom"/>
            <w:hideMark/>
          </w:tcPr>
          <w:p w14:paraId="293145A8" w14:textId="77777777" w:rsidR="005D33A6" w:rsidRPr="0099534D" w:rsidRDefault="005D33A6" w:rsidP="005D33A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67</w:t>
            </w:r>
          </w:p>
        </w:tc>
        <w:tc>
          <w:tcPr>
            <w:tcW w:w="766" w:type="dxa"/>
            <w:gridSpan w:val="2"/>
            <w:tcBorders>
              <w:top w:val="nil"/>
              <w:left w:val="single" w:sz="4" w:space="0" w:color="auto"/>
              <w:bottom w:val="single" w:sz="4" w:space="0" w:color="auto"/>
              <w:right w:val="single" w:sz="4" w:space="0" w:color="auto"/>
            </w:tcBorders>
            <w:noWrap/>
            <w:vAlign w:val="bottom"/>
            <w:hideMark/>
          </w:tcPr>
          <w:p w14:paraId="624A08A8" w14:textId="77777777" w:rsidR="005D33A6" w:rsidRPr="0099534D" w:rsidRDefault="005D33A6" w:rsidP="005D33A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0.94</w:t>
            </w:r>
          </w:p>
        </w:tc>
        <w:tc>
          <w:tcPr>
            <w:tcW w:w="1116" w:type="dxa"/>
            <w:gridSpan w:val="2"/>
            <w:tcBorders>
              <w:top w:val="nil"/>
              <w:left w:val="single" w:sz="4" w:space="0" w:color="auto"/>
              <w:bottom w:val="single" w:sz="4" w:space="0" w:color="auto"/>
              <w:right w:val="single" w:sz="4" w:space="0" w:color="auto"/>
            </w:tcBorders>
            <w:noWrap/>
            <w:vAlign w:val="bottom"/>
            <w:hideMark/>
          </w:tcPr>
          <w:p w14:paraId="4D3B11F0" w14:textId="77777777" w:rsidR="005D33A6" w:rsidRPr="0099534D" w:rsidRDefault="005D33A6" w:rsidP="005D33A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378.7</w:t>
            </w:r>
          </w:p>
        </w:tc>
        <w:tc>
          <w:tcPr>
            <w:tcW w:w="820" w:type="dxa"/>
            <w:gridSpan w:val="2"/>
            <w:tcBorders>
              <w:top w:val="nil"/>
              <w:left w:val="single" w:sz="4" w:space="0" w:color="auto"/>
              <w:bottom w:val="single" w:sz="4" w:space="0" w:color="auto"/>
              <w:right w:val="single" w:sz="4" w:space="0" w:color="auto"/>
            </w:tcBorders>
            <w:noWrap/>
            <w:vAlign w:val="bottom"/>
            <w:hideMark/>
          </w:tcPr>
          <w:p w14:paraId="6E2BF628" w14:textId="77777777" w:rsidR="005D33A6" w:rsidRPr="0099534D" w:rsidRDefault="005D33A6" w:rsidP="005D33A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590.0</w:t>
            </w:r>
          </w:p>
        </w:tc>
        <w:tc>
          <w:tcPr>
            <w:tcW w:w="740" w:type="dxa"/>
            <w:gridSpan w:val="2"/>
            <w:tcBorders>
              <w:top w:val="nil"/>
              <w:left w:val="nil"/>
              <w:bottom w:val="single" w:sz="4" w:space="0" w:color="auto"/>
              <w:right w:val="single" w:sz="4" w:space="0" w:color="auto"/>
            </w:tcBorders>
            <w:noWrap/>
            <w:vAlign w:val="bottom"/>
            <w:hideMark/>
          </w:tcPr>
          <w:p w14:paraId="278F51CC" w14:textId="77777777" w:rsidR="005D33A6" w:rsidRPr="0099534D" w:rsidRDefault="005D33A6" w:rsidP="005D33A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402.8</w:t>
            </w:r>
          </w:p>
        </w:tc>
      </w:tr>
      <w:tr w:rsidR="00233382" w:rsidRPr="0099534D" w14:paraId="2F849402" w14:textId="77777777" w:rsidTr="005D33A6">
        <w:trPr>
          <w:gridAfter w:val="1"/>
          <w:wAfter w:w="14" w:type="dxa"/>
          <w:trHeight w:val="300"/>
        </w:trPr>
        <w:tc>
          <w:tcPr>
            <w:tcW w:w="1055" w:type="dxa"/>
            <w:tcBorders>
              <w:top w:val="nil"/>
              <w:left w:val="single" w:sz="4" w:space="0" w:color="auto"/>
              <w:bottom w:val="single" w:sz="4" w:space="0" w:color="auto"/>
              <w:right w:val="single" w:sz="4" w:space="0" w:color="auto"/>
            </w:tcBorders>
            <w:noWrap/>
            <w:vAlign w:val="bottom"/>
            <w:hideMark/>
          </w:tcPr>
          <w:p w14:paraId="34F9A451"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48</w:t>
            </w:r>
          </w:p>
        </w:tc>
        <w:tc>
          <w:tcPr>
            <w:tcW w:w="766" w:type="dxa"/>
            <w:tcBorders>
              <w:top w:val="nil"/>
              <w:left w:val="nil"/>
              <w:bottom w:val="single" w:sz="4" w:space="0" w:color="auto"/>
              <w:right w:val="single" w:sz="4" w:space="0" w:color="auto"/>
            </w:tcBorders>
            <w:noWrap/>
            <w:vAlign w:val="bottom"/>
            <w:hideMark/>
          </w:tcPr>
          <w:p w14:paraId="6821978F" w14:textId="77777777" w:rsidR="00233382" w:rsidRPr="0099534D" w:rsidRDefault="00233382" w:rsidP="00233382">
            <w:pPr>
              <w:spacing w:after="0" w:line="240" w:lineRule="auto"/>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d</w:t>
            </w:r>
          </w:p>
        </w:tc>
        <w:tc>
          <w:tcPr>
            <w:tcW w:w="3686" w:type="dxa"/>
            <w:tcBorders>
              <w:top w:val="nil"/>
              <w:left w:val="nil"/>
              <w:bottom w:val="single" w:sz="4" w:space="0" w:color="auto"/>
              <w:right w:val="single" w:sz="4" w:space="0" w:color="auto"/>
            </w:tcBorders>
            <w:noWrap/>
            <w:vAlign w:val="bottom"/>
            <w:hideMark/>
          </w:tcPr>
          <w:p w14:paraId="6BC02482" w14:textId="108DE1F4" w:rsidR="00233382" w:rsidRPr="0099534D" w:rsidRDefault="00233382" w:rsidP="00233382">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О</w:t>
            </w:r>
            <w:r>
              <w:rPr>
                <w:rFonts w:ascii="Times New Roman" w:eastAsia="Times New Roman" w:hAnsi="Times New Roman" w:cs="Times New Roman"/>
                <w:color w:val="000000"/>
                <w:lang w:val="sr-Cyrl-RS" w:eastAsia="sr-Latn-RS"/>
              </w:rPr>
              <w:t>Т</w:t>
            </w:r>
            <w:r w:rsidRPr="0099534D">
              <w:rPr>
                <w:rFonts w:ascii="Times New Roman" w:eastAsia="Times New Roman" w:hAnsi="Times New Roman" w:cs="Times New Roman"/>
                <w:color w:val="000000"/>
                <w:lang w:eastAsia="sr-Latn-RS"/>
              </w:rPr>
              <w:t>Л</w:t>
            </w:r>
          </w:p>
        </w:tc>
        <w:tc>
          <w:tcPr>
            <w:tcW w:w="1240" w:type="dxa"/>
            <w:tcBorders>
              <w:top w:val="nil"/>
              <w:left w:val="nil"/>
              <w:bottom w:val="single" w:sz="4" w:space="0" w:color="auto"/>
              <w:right w:val="single" w:sz="4" w:space="0" w:color="auto"/>
            </w:tcBorders>
            <w:noWrap/>
            <w:vAlign w:val="bottom"/>
            <w:hideMark/>
          </w:tcPr>
          <w:p w14:paraId="45458E15" w14:textId="484D8B6F" w:rsidR="00233382" w:rsidRPr="0099534D" w:rsidRDefault="00233382" w:rsidP="00C72192">
            <w:pPr>
              <w:spacing w:after="0" w:line="240" w:lineRule="auto"/>
              <w:jc w:val="center"/>
              <w:rPr>
                <w:rFonts w:ascii="Times New Roman" w:eastAsia="Times New Roman" w:hAnsi="Times New Roman" w:cs="Times New Roman"/>
                <w:color w:val="000000"/>
                <w:lang w:eastAsia="sr-Latn-RS"/>
              </w:rPr>
            </w:pPr>
            <w:r>
              <w:rPr>
                <w:rFonts w:ascii="Times New Roman" w:eastAsia="Times New Roman" w:hAnsi="Times New Roman" w:cs="Times New Roman"/>
                <w:color w:val="000000"/>
                <w:lang w:val="sr-Cyrl-RS" w:eastAsia="sr-Latn-RS"/>
              </w:rPr>
              <w:t>граб</w:t>
            </w:r>
          </w:p>
        </w:tc>
        <w:tc>
          <w:tcPr>
            <w:tcW w:w="1300" w:type="dxa"/>
            <w:tcBorders>
              <w:top w:val="nil"/>
              <w:left w:val="nil"/>
              <w:bottom w:val="single" w:sz="4" w:space="0" w:color="auto"/>
              <w:right w:val="single" w:sz="4" w:space="0" w:color="auto"/>
            </w:tcBorders>
            <w:noWrap/>
            <w:vAlign w:val="bottom"/>
            <w:hideMark/>
          </w:tcPr>
          <w:p w14:paraId="1868830A"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52</w:t>
            </w:r>
          </w:p>
        </w:tc>
        <w:tc>
          <w:tcPr>
            <w:tcW w:w="766" w:type="dxa"/>
            <w:gridSpan w:val="2"/>
            <w:tcBorders>
              <w:top w:val="nil"/>
              <w:left w:val="single" w:sz="4" w:space="0" w:color="auto"/>
              <w:bottom w:val="single" w:sz="4" w:space="0" w:color="auto"/>
              <w:right w:val="single" w:sz="4" w:space="0" w:color="auto"/>
            </w:tcBorders>
            <w:noWrap/>
            <w:vAlign w:val="bottom"/>
            <w:hideMark/>
          </w:tcPr>
          <w:p w14:paraId="7C77CE14"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1.78</w:t>
            </w:r>
          </w:p>
        </w:tc>
        <w:tc>
          <w:tcPr>
            <w:tcW w:w="1116" w:type="dxa"/>
            <w:gridSpan w:val="2"/>
            <w:tcBorders>
              <w:top w:val="nil"/>
              <w:left w:val="single" w:sz="4" w:space="0" w:color="auto"/>
              <w:bottom w:val="single" w:sz="4" w:space="0" w:color="auto"/>
              <w:right w:val="single" w:sz="4" w:space="0" w:color="auto"/>
            </w:tcBorders>
            <w:noWrap/>
            <w:vAlign w:val="bottom"/>
            <w:hideMark/>
          </w:tcPr>
          <w:p w14:paraId="1B29BEFE"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275.1</w:t>
            </w:r>
          </w:p>
        </w:tc>
        <w:tc>
          <w:tcPr>
            <w:tcW w:w="820" w:type="dxa"/>
            <w:gridSpan w:val="2"/>
            <w:tcBorders>
              <w:top w:val="nil"/>
              <w:left w:val="single" w:sz="4" w:space="0" w:color="auto"/>
              <w:bottom w:val="single" w:sz="4" w:space="0" w:color="auto"/>
              <w:right w:val="single" w:sz="4" w:space="0" w:color="auto"/>
            </w:tcBorders>
            <w:noWrap/>
            <w:vAlign w:val="bottom"/>
            <w:hideMark/>
          </w:tcPr>
          <w:p w14:paraId="2B90D524"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470.0</w:t>
            </w:r>
          </w:p>
        </w:tc>
        <w:tc>
          <w:tcPr>
            <w:tcW w:w="740" w:type="dxa"/>
            <w:gridSpan w:val="2"/>
            <w:tcBorders>
              <w:top w:val="nil"/>
              <w:left w:val="nil"/>
              <w:bottom w:val="single" w:sz="4" w:space="0" w:color="auto"/>
              <w:right w:val="single" w:sz="4" w:space="0" w:color="auto"/>
            </w:tcBorders>
            <w:noWrap/>
            <w:vAlign w:val="bottom"/>
            <w:hideMark/>
          </w:tcPr>
          <w:p w14:paraId="6E4D88C3" w14:textId="77777777" w:rsidR="00233382" w:rsidRPr="0099534D" w:rsidRDefault="00233382" w:rsidP="00233382">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154.5</w:t>
            </w:r>
          </w:p>
        </w:tc>
      </w:tr>
      <w:tr w:rsidR="005D33A6" w:rsidRPr="0099534D" w14:paraId="0FE8C465" w14:textId="77777777" w:rsidTr="005D33A6">
        <w:trPr>
          <w:trHeight w:val="300"/>
        </w:trPr>
        <w:tc>
          <w:tcPr>
            <w:tcW w:w="8061" w:type="dxa"/>
            <w:gridSpan w:val="6"/>
            <w:tcBorders>
              <w:top w:val="single" w:sz="4" w:space="0" w:color="auto"/>
              <w:left w:val="single" w:sz="4" w:space="0" w:color="auto"/>
              <w:bottom w:val="single" w:sz="4" w:space="0" w:color="auto"/>
              <w:right w:val="single" w:sz="4" w:space="0" w:color="000000"/>
            </w:tcBorders>
            <w:noWrap/>
            <w:vAlign w:val="bottom"/>
            <w:hideMark/>
          </w:tcPr>
          <w:p w14:paraId="0C2ECB40" w14:textId="77777777" w:rsidR="005D33A6" w:rsidRPr="0099534D" w:rsidRDefault="005D33A6" w:rsidP="005D33A6">
            <w:pPr>
              <w:spacing w:after="0" w:line="240" w:lineRule="auto"/>
              <w:jc w:val="center"/>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Укупно</w:t>
            </w:r>
            <w:proofErr w:type="spellEnd"/>
          </w:p>
        </w:tc>
        <w:tc>
          <w:tcPr>
            <w:tcW w:w="766" w:type="dxa"/>
            <w:gridSpan w:val="2"/>
            <w:tcBorders>
              <w:top w:val="nil"/>
              <w:left w:val="single" w:sz="4" w:space="0" w:color="auto"/>
              <w:bottom w:val="single" w:sz="4" w:space="0" w:color="auto"/>
              <w:right w:val="single" w:sz="4" w:space="0" w:color="auto"/>
            </w:tcBorders>
            <w:noWrap/>
            <w:vAlign w:val="bottom"/>
            <w:hideMark/>
          </w:tcPr>
          <w:p w14:paraId="7A380467" w14:textId="77777777" w:rsidR="005D33A6" w:rsidRPr="0099534D" w:rsidRDefault="005D33A6" w:rsidP="005D33A6">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718.72</w:t>
            </w:r>
          </w:p>
        </w:tc>
        <w:tc>
          <w:tcPr>
            <w:tcW w:w="1116" w:type="dxa"/>
            <w:gridSpan w:val="2"/>
            <w:tcBorders>
              <w:top w:val="nil"/>
              <w:left w:val="single" w:sz="4" w:space="0" w:color="auto"/>
              <w:bottom w:val="single" w:sz="4" w:space="0" w:color="auto"/>
              <w:right w:val="single" w:sz="4" w:space="0" w:color="auto"/>
            </w:tcBorders>
            <w:noWrap/>
            <w:vAlign w:val="bottom"/>
            <w:hideMark/>
          </w:tcPr>
          <w:p w14:paraId="520DDF6C" w14:textId="3923EB8B" w:rsidR="005D33A6" w:rsidRPr="0099534D" w:rsidRDefault="005D33A6" w:rsidP="005D33A6">
            <w:pPr>
              <w:spacing w:after="0" w:line="240" w:lineRule="auto"/>
              <w:jc w:val="right"/>
              <w:rPr>
                <w:rFonts w:ascii="Times New Roman" w:eastAsia="Times New Roman" w:hAnsi="Times New Roman" w:cs="Times New Roman"/>
                <w:color w:val="000000"/>
                <w:lang w:val="sr-Cyrl-RS" w:eastAsia="sr-Latn-RS"/>
              </w:rPr>
            </w:pPr>
            <w:r w:rsidRPr="0099534D">
              <w:rPr>
                <w:rFonts w:ascii="Times New Roman" w:eastAsia="Times New Roman" w:hAnsi="Times New Roman" w:cs="Times New Roman"/>
                <w:color w:val="000000"/>
                <w:lang w:eastAsia="sr-Latn-RS"/>
              </w:rPr>
              <w:t>330,306.7</w:t>
            </w:r>
          </w:p>
        </w:tc>
        <w:tc>
          <w:tcPr>
            <w:tcW w:w="820" w:type="dxa"/>
            <w:gridSpan w:val="2"/>
            <w:tcBorders>
              <w:top w:val="nil"/>
              <w:left w:val="nil"/>
              <w:bottom w:val="nil"/>
              <w:right w:val="nil"/>
            </w:tcBorders>
            <w:noWrap/>
            <w:vAlign w:val="bottom"/>
            <w:hideMark/>
          </w:tcPr>
          <w:p w14:paraId="794123BF" w14:textId="77777777" w:rsidR="005D33A6" w:rsidRPr="0099534D" w:rsidRDefault="005D33A6" w:rsidP="005D33A6">
            <w:pPr>
              <w:spacing w:after="0" w:line="240" w:lineRule="auto"/>
              <w:jc w:val="right"/>
              <w:rPr>
                <w:rFonts w:ascii="Times New Roman" w:eastAsia="Times New Roman" w:hAnsi="Times New Roman" w:cs="Times New Roman"/>
                <w:color w:val="000000"/>
                <w:lang w:eastAsia="sr-Latn-RS"/>
              </w:rPr>
            </w:pPr>
          </w:p>
        </w:tc>
        <w:tc>
          <w:tcPr>
            <w:tcW w:w="740" w:type="dxa"/>
            <w:gridSpan w:val="2"/>
            <w:tcBorders>
              <w:top w:val="nil"/>
              <w:left w:val="nil"/>
              <w:bottom w:val="nil"/>
              <w:right w:val="nil"/>
            </w:tcBorders>
            <w:noWrap/>
            <w:vAlign w:val="bottom"/>
            <w:hideMark/>
          </w:tcPr>
          <w:p w14:paraId="53055DB5" w14:textId="77777777" w:rsidR="005D33A6" w:rsidRPr="0099534D" w:rsidRDefault="005D33A6" w:rsidP="005D33A6">
            <w:pPr>
              <w:spacing w:after="0" w:line="240" w:lineRule="auto"/>
              <w:rPr>
                <w:rFonts w:ascii="Times New Roman" w:eastAsia="Times New Roman" w:hAnsi="Times New Roman" w:cs="Times New Roman"/>
                <w:lang w:eastAsia="sr-Latn-RS"/>
              </w:rPr>
            </w:pPr>
          </w:p>
        </w:tc>
      </w:tr>
    </w:tbl>
    <w:p w14:paraId="0502DE6A" w14:textId="588B9F30" w:rsidR="00FB2545" w:rsidRPr="003B3843" w:rsidRDefault="00FB2545" w:rsidP="00CC0233">
      <w:pPr>
        <w:spacing w:after="0"/>
        <w:rPr>
          <w:rFonts w:asciiTheme="majorBidi" w:hAnsiTheme="majorBidi" w:cstheme="majorBidi"/>
          <w:sz w:val="16"/>
          <w:szCs w:val="16"/>
        </w:rPr>
      </w:pPr>
      <w:r w:rsidRPr="003B3843">
        <w:rPr>
          <w:rFonts w:asciiTheme="majorBidi" w:hAnsiTheme="majorBidi" w:cstheme="majorBidi"/>
          <w:sz w:val="16"/>
          <w:szCs w:val="16"/>
          <w:lang w:val="de-DE"/>
        </w:rPr>
        <w:t> </w:t>
      </w:r>
    </w:p>
    <w:p w14:paraId="5A1B4533"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основу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ових</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података</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сагледавањем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ситуације</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осталим</w:t>
      </w:r>
      <w:proofErr w:type="spellEnd"/>
      <w:r w:rsidRPr="0099534D">
        <w:rPr>
          <w:rFonts w:asciiTheme="majorBidi" w:hAnsiTheme="majorBidi" w:cstheme="majorBidi"/>
          <w:sz w:val="24"/>
          <w:szCs w:val="24"/>
          <w:lang w:val="de-DE"/>
        </w:rPr>
        <w:t xml:space="preserve"> </w:t>
      </w:r>
      <w:proofErr w:type="gramStart"/>
      <w:r w:rsidRPr="0099534D">
        <w:rPr>
          <w:rFonts w:asciiTheme="majorBidi" w:hAnsiTheme="majorBidi" w:cstheme="majorBidi"/>
          <w:sz w:val="24"/>
          <w:szCs w:val="24"/>
          <w:lang w:val="de-DE"/>
        </w:rPr>
        <w:t>ГЈ ,</w:t>
      </w:r>
      <w:proofErr w:type="gram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уважавајући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ограничења</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смислу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избегавања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сеча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великим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површинама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али</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започетих</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радова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обнови</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преходном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уређајном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раздобљу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одређено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које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састојине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ће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ући</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план</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сеча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обнове</w:t>
      </w:r>
      <w:proofErr w:type="spellEnd"/>
      <w:r w:rsidRPr="0099534D">
        <w:rPr>
          <w:rFonts w:asciiTheme="majorBidi" w:hAnsiTheme="majorBidi" w:cstheme="majorBidi"/>
          <w:sz w:val="24"/>
          <w:szCs w:val="24"/>
          <w:lang w:val="de-DE"/>
        </w:rPr>
        <w:t>.</w:t>
      </w:r>
    </w:p>
    <w:p w14:paraId="3C730C3D" w14:textId="77777777" w:rsidR="002340DE" w:rsidRPr="003B3843" w:rsidRDefault="002340DE" w:rsidP="002340DE">
      <w:pPr>
        <w:spacing w:after="0"/>
        <w:ind w:left="708" w:firstLine="708"/>
        <w:rPr>
          <w:rFonts w:asciiTheme="majorBidi" w:hAnsiTheme="majorBidi" w:cstheme="majorBidi"/>
          <w:b/>
          <w:bCs/>
          <w:sz w:val="16"/>
          <w:szCs w:val="16"/>
          <w:lang w:val="sr-Cyrl-RS"/>
        </w:rPr>
      </w:pPr>
    </w:p>
    <w:p w14:paraId="308C2136" w14:textId="3BA7A0C9" w:rsidR="002340DE" w:rsidRPr="0099534D" w:rsidRDefault="002340DE" w:rsidP="00C15C87">
      <w:pPr>
        <w:pStyle w:val="Heading3"/>
      </w:pPr>
      <w:bookmarkStart w:id="110" w:name="_Toc228796608"/>
      <w:r w:rsidRPr="0099534D">
        <w:t>4.</w:t>
      </w:r>
      <w:r w:rsidRPr="0099534D">
        <w:rPr>
          <w:lang w:val="ru-RU"/>
        </w:rPr>
        <w:t>3</w:t>
      </w:r>
      <w:r w:rsidRPr="0099534D">
        <w:t>.</w:t>
      </w:r>
      <w:r w:rsidR="005A4AF5" w:rsidRPr="0099534D">
        <w:rPr>
          <w:lang w:val="ru-RU"/>
        </w:rPr>
        <w:t>2</w:t>
      </w:r>
      <w:r w:rsidRPr="0099534D">
        <w:t>.</w:t>
      </w:r>
      <w:r w:rsidRPr="0099534D">
        <w:tab/>
        <w:t xml:space="preserve"> </w:t>
      </w:r>
      <w:r w:rsidR="005A4AF5" w:rsidRPr="0099534D">
        <w:t>Одређивање главног приноса</w:t>
      </w:r>
      <w:bookmarkEnd w:id="110"/>
    </w:p>
    <w:p w14:paraId="220B06AD" w14:textId="77777777" w:rsidR="001B1D59" w:rsidRPr="003B3843" w:rsidRDefault="00FB2545" w:rsidP="002340DE">
      <w:pPr>
        <w:spacing w:after="0"/>
        <w:rPr>
          <w:rFonts w:asciiTheme="majorBidi" w:hAnsiTheme="majorBidi" w:cstheme="majorBidi"/>
          <w:sz w:val="16"/>
          <w:szCs w:val="16"/>
          <w:lang w:val="sr-Cyrl-RS"/>
        </w:rPr>
      </w:pPr>
      <w:r w:rsidRPr="003B3843">
        <w:rPr>
          <w:rFonts w:asciiTheme="majorBidi" w:hAnsiTheme="majorBidi" w:cstheme="majorBidi"/>
          <w:sz w:val="16"/>
          <w:szCs w:val="16"/>
          <w:lang w:val="de-DE"/>
        </w:rPr>
        <w:t> </w:t>
      </w:r>
      <w:r w:rsidR="002340DE" w:rsidRPr="003B3843">
        <w:rPr>
          <w:rFonts w:asciiTheme="majorBidi" w:hAnsiTheme="majorBidi" w:cstheme="majorBidi"/>
          <w:sz w:val="16"/>
          <w:szCs w:val="16"/>
          <w:lang w:val="sr-Cyrl-RS"/>
        </w:rPr>
        <w:tab/>
      </w:r>
    </w:p>
    <w:p w14:paraId="6D3A6255" w14:textId="141ADB2D" w:rsidR="00FB2545" w:rsidRPr="0099534D" w:rsidRDefault="00FB2545" w:rsidP="001B1D59">
      <w:pPr>
        <w:spacing w:after="0"/>
        <w:ind w:firstLine="708"/>
        <w:rPr>
          <w:rFonts w:asciiTheme="majorBidi" w:hAnsiTheme="majorBidi" w:cstheme="majorBidi"/>
          <w:sz w:val="24"/>
          <w:szCs w:val="24"/>
        </w:rPr>
      </w:pPr>
      <w:proofErr w:type="spellStart"/>
      <w:r w:rsidRPr="0099534D">
        <w:rPr>
          <w:rFonts w:asciiTheme="majorBidi" w:hAnsiTheme="majorBidi" w:cstheme="majorBidi"/>
          <w:sz w:val="24"/>
          <w:szCs w:val="24"/>
          <w:lang w:val="de-DE"/>
        </w:rPr>
        <w:t>Главни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принос</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газдинској</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јединици</w:t>
      </w:r>
      <w:proofErr w:type="spellEnd"/>
      <w:r w:rsidRPr="0099534D">
        <w:rPr>
          <w:rFonts w:asciiTheme="majorBidi" w:hAnsiTheme="majorBidi" w:cstheme="majorBidi"/>
          <w:sz w:val="24"/>
          <w:szCs w:val="24"/>
          <w:lang w:val="de-DE"/>
        </w:rPr>
        <w:t xml:space="preserve"> “Блата - </w:t>
      </w:r>
      <w:proofErr w:type="spellStart"/>
      <w:r w:rsidRPr="0099534D">
        <w:rPr>
          <w:rFonts w:asciiTheme="majorBidi" w:hAnsiTheme="majorBidi" w:cstheme="majorBidi"/>
          <w:sz w:val="24"/>
          <w:szCs w:val="24"/>
          <w:lang w:val="de-DE"/>
        </w:rPr>
        <w:t>Малованци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одређен</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методу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умереног</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састојинског</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газдовања</w:t>
      </w:r>
      <w:proofErr w:type="spellEnd"/>
      <w:r w:rsidR="001B1D59" w:rsidRPr="0099534D">
        <w:rPr>
          <w:rFonts w:asciiTheme="majorBidi" w:hAnsiTheme="majorBidi" w:cstheme="majorBidi"/>
          <w:sz w:val="24"/>
          <w:szCs w:val="24"/>
          <w:lang w:val="sr-Cyrl-RS"/>
        </w:rPr>
        <w:t xml:space="preserve">. </w:t>
      </w:r>
      <w:proofErr w:type="spellStart"/>
      <w:r w:rsidRPr="0099534D">
        <w:rPr>
          <w:rFonts w:asciiTheme="majorBidi" w:hAnsiTheme="majorBidi" w:cstheme="majorBidi"/>
          <w:sz w:val="24"/>
          <w:szCs w:val="24"/>
          <w:lang w:val="de-DE"/>
        </w:rPr>
        <w:t>Метод</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умереног</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састојинског</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газдовања</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овом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случају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најповољнији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начин</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регулише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обим</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избор</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састојина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сечу</w:t>
      </w:r>
      <w:proofErr w:type="spellEnd"/>
      <w:r w:rsidRPr="0099534D">
        <w:rPr>
          <w:rFonts w:asciiTheme="majorBidi" w:hAnsiTheme="majorBidi" w:cstheme="majorBidi"/>
          <w:sz w:val="24"/>
          <w:szCs w:val="24"/>
          <w:lang w:val="de-DE"/>
        </w:rPr>
        <w:t>.</w:t>
      </w:r>
    </w:p>
    <w:p w14:paraId="73DB4013" w14:textId="77777777" w:rsidR="00FB2545" w:rsidRPr="0099534D" w:rsidRDefault="00FB2545" w:rsidP="001B1D59">
      <w:pPr>
        <w:spacing w:after="0"/>
        <w:ind w:firstLine="708"/>
        <w:rPr>
          <w:rFonts w:asciiTheme="majorBidi" w:hAnsiTheme="majorBidi" w:cstheme="majorBidi"/>
          <w:sz w:val="24"/>
          <w:szCs w:val="24"/>
        </w:rPr>
      </w:pPr>
      <w:proofErr w:type="spellStart"/>
      <w:r w:rsidRPr="0099534D">
        <w:rPr>
          <w:rFonts w:asciiTheme="majorBidi" w:hAnsiTheme="majorBidi" w:cstheme="majorBidi"/>
          <w:sz w:val="24"/>
          <w:szCs w:val="24"/>
          <w:lang w:val="de-DE"/>
        </w:rPr>
        <w:t>При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избору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састојина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сече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водило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рачуна</w:t>
      </w:r>
      <w:proofErr w:type="spellEnd"/>
      <w:r w:rsidRPr="0099534D">
        <w:rPr>
          <w:rFonts w:asciiTheme="majorBidi" w:hAnsiTheme="majorBidi" w:cstheme="majorBidi"/>
          <w:sz w:val="24"/>
          <w:szCs w:val="24"/>
          <w:lang w:val="de-DE"/>
        </w:rPr>
        <w:t xml:space="preserve"> о </w:t>
      </w:r>
      <w:proofErr w:type="spellStart"/>
      <w:r w:rsidRPr="0099534D">
        <w:rPr>
          <w:rFonts w:asciiTheme="majorBidi" w:hAnsiTheme="majorBidi" w:cstheme="majorBidi"/>
          <w:sz w:val="24"/>
          <w:szCs w:val="24"/>
          <w:lang w:val="de-DE"/>
        </w:rPr>
        <w:t>изравнавању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добних</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разреда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нивоу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газдинске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јединице</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целог</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Сремског</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шумског</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подручја</w:t>
      </w:r>
      <w:proofErr w:type="spellEnd"/>
      <w:r w:rsidRPr="0099534D">
        <w:rPr>
          <w:rFonts w:asciiTheme="majorBidi" w:hAnsiTheme="majorBidi" w:cstheme="majorBidi"/>
          <w:sz w:val="24"/>
          <w:szCs w:val="24"/>
          <w:lang w:val="de-DE"/>
        </w:rPr>
        <w:t>.</w:t>
      </w:r>
    </w:p>
    <w:p w14:paraId="49446D37" w14:textId="77777777" w:rsidR="001B1D59" w:rsidRPr="0099534D" w:rsidRDefault="00FB2545" w:rsidP="001B1D59">
      <w:pPr>
        <w:spacing w:after="0"/>
        <w:rPr>
          <w:rFonts w:asciiTheme="majorBidi" w:hAnsiTheme="majorBidi" w:cstheme="majorBidi"/>
          <w:sz w:val="24"/>
          <w:szCs w:val="24"/>
          <w:lang w:val="ru-RU"/>
        </w:rPr>
      </w:pPr>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предложеним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састојинама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обнову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су</w:t>
      </w:r>
      <w:proofErr w:type="spellEnd"/>
      <w:r w:rsidRPr="0099534D">
        <w:rPr>
          <w:rFonts w:asciiTheme="majorBidi" w:hAnsiTheme="majorBidi" w:cstheme="majorBidi"/>
          <w:sz w:val="24"/>
          <w:szCs w:val="24"/>
          <w:lang w:val="de-DE"/>
        </w:rPr>
        <w:t xml:space="preserve"> </w:t>
      </w:r>
      <w:proofErr w:type="spellStart"/>
      <w:r w:rsidR="001B1D59" w:rsidRPr="0099534D">
        <w:rPr>
          <w:rFonts w:asciiTheme="majorBidi" w:hAnsiTheme="majorBidi" w:cstheme="majorBidi"/>
          <w:sz w:val="24"/>
          <w:szCs w:val="24"/>
          <w:lang w:val="ru-RU"/>
        </w:rPr>
        <w:t>зреле</w:t>
      </w:r>
      <w:proofErr w:type="spellEnd"/>
      <w:r w:rsidR="001B1D59" w:rsidRPr="0099534D">
        <w:rPr>
          <w:rFonts w:asciiTheme="majorBidi" w:hAnsiTheme="majorBidi" w:cstheme="majorBidi"/>
          <w:sz w:val="24"/>
          <w:szCs w:val="24"/>
          <w:lang w:val="ru-RU"/>
        </w:rPr>
        <w:t xml:space="preserve"> </w:t>
      </w:r>
      <w:proofErr w:type="spellStart"/>
      <w:r w:rsidR="001B1D59" w:rsidRPr="0099534D">
        <w:rPr>
          <w:rFonts w:asciiTheme="majorBidi" w:hAnsiTheme="majorBidi" w:cstheme="majorBidi"/>
          <w:sz w:val="24"/>
          <w:szCs w:val="24"/>
          <w:lang w:val="ru-RU"/>
        </w:rPr>
        <w:t>састојине</w:t>
      </w:r>
      <w:proofErr w:type="spellEnd"/>
      <w:r w:rsidR="001B1D59" w:rsidRPr="0099534D">
        <w:rPr>
          <w:rFonts w:asciiTheme="majorBidi" w:hAnsiTheme="majorBidi" w:cstheme="majorBidi"/>
          <w:sz w:val="24"/>
          <w:szCs w:val="24"/>
          <w:lang w:val="ru-RU"/>
        </w:rPr>
        <w:t xml:space="preserve"> и </w:t>
      </w:r>
      <w:proofErr w:type="spellStart"/>
      <w:r w:rsidR="001B1D59" w:rsidRPr="0099534D">
        <w:rPr>
          <w:rFonts w:asciiTheme="majorBidi" w:hAnsiTheme="majorBidi" w:cstheme="majorBidi"/>
          <w:sz w:val="24"/>
          <w:szCs w:val="24"/>
          <w:lang w:val="ru-RU"/>
        </w:rPr>
        <w:t>састојине</w:t>
      </w:r>
      <w:proofErr w:type="spellEnd"/>
      <w:r w:rsidR="001B1D59" w:rsidRPr="0099534D">
        <w:rPr>
          <w:rFonts w:asciiTheme="majorBidi" w:hAnsiTheme="majorBidi" w:cstheme="majorBidi"/>
          <w:sz w:val="24"/>
          <w:szCs w:val="24"/>
          <w:lang w:val="ru-RU"/>
        </w:rPr>
        <w:t xml:space="preserve"> </w:t>
      </w:r>
      <w:proofErr w:type="spellStart"/>
      <w:r w:rsidR="001B1D59" w:rsidRPr="0099534D">
        <w:rPr>
          <w:rFonts w:asciiTheme="majorBidi" w:hAnsiTheme="majorBidi" w:cstheme="majorBidi"/>
          <w:sz w:val="24"/>
          <w:szCs w:val="24"/>
          <w:lang w:val="ru-RU"/>
        </w:rPr>
        <w:t>које</w:t>
      </w:r>
      <w:proofErr w:type="spellEnd"/>
      <w:r w:rsidR="001B1D59" w:rsidRPr="0099534D">
        <w:rPr>
          <w:rFonts w:asciiTheme="majorBidi" w:hAnsiTheme="majorBidi" w:cstheme="majorBidi"/>
          <w:sz w:val="24"/>
          <w:szCs w:val="24"/>
          <w:lang w:val="ru-RU"/>
        </w:rPr>
        <w:t xml:space="preserve"> </w:t>
      </w:r>
      <w:proofErr w:type="spellStart"/>
      <w:r w:rsidR="001B1D59" w:rsidRPr="0099534D">
        <w:rPr>
          <w:rFonts w:asciiTheme="majorBidi" w:hAnsiTheme="majorBidi" w:cstheme="majorBidi"/>
          <w:sz w:val="24"/>
          <w:szCs w:val="24"/>
          <w:lang w:val="ru-RU"/>
        </w:rPr>
        <w:t>ће</w:t>
      </w:r>
      <w:proofErr w:type="spellEnd"/>
      <w:r w:rsidR="001B1D59" w:rsidRPr="0099534D">
        <w:rPr>
          <w:rFonts w:asciiTheme="majorBidi" w:hAnsiTheme="majorBidi" w:cstheme="majorBidi"/>
          <w:sz w:val="24"/>
          <w:szCs w:val="24"/>
          <w:lang w:val="ru-RU"/>
        </w:rPr>
        <w:t xml:space="preserve"> у </w:t>
      </w:r>
      <w:proofErr w:type="spellStart"/>
      <w:r w:rsidR="001B1D59" w:rsidRPr="0099534D">
        <w:rPr>
          <w:rFonts w:asciiTheme="majorBidi" w:hAnsiTheme="majorBidi" w:cstheme="majorBidi"/>
          <w:sz w:val="24"/>
          <w:szCs w:val="24"/>
          <w:lang w:val="ru-RU"/>
        </w:rPr>
        <w:t>овом</w:t>
      </w:r>
      <w:proofErr w:type="spellEnd"/>
      <w:r w:rsidR="001B1D59" w:rsidRPr="0099534D">
        <w:rPr>
          <w:rFonts w:asciiTheme="majorBidi" w:hAnsiTheme="majorBidi" w:cstheme="majorBidi"/>
          <w:sz w:val="24"/>
          <w:szCs w:val="24"/>
          <w:lang w:val="ru-RU"/>
        </w:rPr>
        <w:t xml:space="preserve"> </w:t>
      </w:r>
      <w:proofErr w:type="spellStart"/>
      <w:r w:rsidR="001B1D59" w:rsidRPr="0099534D">
        <w:rPr>
          <w:rFonts w:asciiTheme="majorBidi" w:hAnsiTheme="majorBidi" w:cstheme="majorBidi"/>
          <w:sz w:val="24"/>
          <w:szCs w:val="24"/>
          <w:lang w:val="ru-RU"/>
        </w:rPr>
        <w:t>уређајном</w:t>
      </w:r>
      <w:proofErr w:type="spellEnd"/>
      <w:r w:rsidR="001B1D59" w:rsidRPr="0099534D">
        <w:rPr>
          <w:rFonts w:asciiTheme="majorBidi" w:hAnsiTheme="majorBidi" w:cstheme="majorBidi"/>
          <w:sz w:val="24"/>
          <w:szCs w:val="24"/>
          <w:lang w:val="ru-RU"/>
        </w:rPr>
        <w:t xml:space="preserve"> </w:t>
      </w:r>
      <w:proofErr w:type="spellStart"/>
      <w:r w:rsidR="001B1D59" w:rsidRPr="0099534D">
        <w:rPr>
          <w:rFonts w:asciiTheme="majorBidi" w:hAnsiTheme="majorBidi" w:cstheme="majorBidi"/>
          <w:sz w:val="24"/>
          <w:szCs w:val="24"/>
          <w:lang w:val="ru-RU"/>
        </w:rPr>
        <w:t>раздобљу</w:t>
      </w:r>
      <w:proofErr w:type="spellEnd"/>
      <w:r w:rsidR="001B1D59" w:rsidRPr="0099534D">
        <w:rPr>
          <w:rFonts w:asciiTheme="majorBidi" w:hAnsiTheme="majorBidi" w:cstheme="majorBidi"/>
          <w:sz w:val="24"/>
          <w:szCs w:val="24"/>
          <w:lang w:val="ru-RU"/>
        </w:rPr>
        <w:t xml:space="preserve"> </w:t>
      </w:r>
      <w:proofErr w:type="spellStart"/>
      <w:r w:rsidR="001B1D59" w:rsidRPr="0099534D">
        <w:rPr>
          <w:rFonts w:asciiTheme="majorBidi" w:hAnsiTheme="majorBidi" w:cstheme="majorBidi"/>
          <w:sz w:val="24"/>
          <w:szCs w:val="24"/>
          <w:lang w:val="ru-RU"/>
        </w:rPr>
        <w:t>достићи</w:t>
      </w:r>
      <w:proofErr w:type="spellEnd"/>
      <w:r w:rsidR="001B1D59" w:rsidRPr="0099534D">
        <w:rPr>
          <w:rFonts w:asciiTheme="majorBidi" w:hAnsiTheme="majorBidi" w:cstheme="majorBidi"/>
          <w:sz w:val="24"/>
          <w:szCs w:val="24"/>
          <w:lang w:val="ru-RU"/>
        </w:rPr>
        <w:t xml:space="preserve"> </w:t>
      </w:r>
      <w:proofErr w:type="spellStart"/>
      <w:r w:rsidR="001B1D59" w:rsidRPr="0099534D">
        <w:rPr>
          <w:rFonts w:asciiTheme="majorBidi" w:hAnsiTheme="majorBidi" w:cstheme="majorBidi"/>
          <w:sz w:val="24"/>
          <w:szCs w:val="24"/>
          <w:lang w:val="ru-RU"/>
        </w:rPr>
        <w:t>зрелост</w:t>
      </w:r>
      <w:proofErr w:type="spellEnd"/>
      <w:r w:rsidR="001B1D59" w:rsidRPr="0099534D">
        <w:rPr>
          <w:rFonts w:asciiTheme="majorBidi" w:hAnsiTheme="majorBidi" w:cstheme="majorBidi"/>
          <w:sz w:val="24"/>
          <w:szCs w:val="24"/>
          <w:lang w:val="ru-RU"/>
        </w:rPr>
        <w:t xml:space="preserve"> за сечу на основу старости. </w:t>
      </w:r>
      <w:proofErr w:type="spellStart"/>
      <w:r w:rsidR="001B1D59" w:rsidRPr="0099534D">
        <w:rPr>
          <w:rFonts w:asciiTheme="majorBidi" w:hAnsiTheme="majorBidi" w:cstheme="majorBidi"/>
          <w:sz w:val="24"/>
          <w:szCs w:val="24"/>
          <w:lang w:val="ru-RU"/>
        </w:rPr>
        <w:t>Такође</w:t>
      </w:r>
      <w:proofErr w:type="spellEnd"/>
      <w:r w:rsidR="001B1D59" w:rsidRPr="0099534D">
        <w:rPr>
          <w:rFonts w:asciiTheme="majorBidi" w:hAnsiTheme="majorBidi" w:cstheme="majorBidi"/>
          <w:sz w:val="24"/>
          <w:szCs w:val="24"/>
          <w:lang w:val="ru-RU"/>
        </w:rPr>
        <w:t xml:space="preserve">, </w:t>
      </w:r>
      <w:proofErr w:type="spellStart"/>
      <w:r w:rsidR="001B1D59" w:rsidRPr="0099534D">
        <w:rPr>
          <w:rFonts w:asciiTheme="majorBidi" w:hAnsiTheme="majorBidi" w:cstheme="majorBidi"/>
          <w:sz w:val="24"/>
          <w:szCs w:val="24"/>
          <w:lang w:val="ru-RU"/>
        </w:rPr>
        <w:t>предвиђене</w:t>
      </w:r>
      <w:proofErr w:type="spellEnd"/>
      <w:r w:rsidR="001B1D59" w:rsidRPr="0099534D">
        <w:rPr>
          <w:rFonts w:asciiTheme="majorBidi" w:hAnsiTheme="majorBidi" w:cstheme="majorBidi"/>
          <w:sz w:val="24"/>
          <w:szCs w:val="24"/>
          <w:lang w:val="ru-RU"/>
        </w:rPr>
        <w:t xml:space="preserve"> су за сечу и </w:t>
      </w:r>
      <w:proofErr w:type="spellStart"/>
      <w:r w:rsidR="001B1D59" w:rsidRPr="0099534D">
        <w:rPr>
          <w:rFonts w:asciiTheme="majorBidi" w:hAnsiTheme="majorBidi" w:cstheme="majorBidi"/>
          <w:sz w:val="24"/>
          <w:szCs w:val="24"/>
          <w:lang w:val="ru-RU"/>
        </w:rPr>
        <w:t>састојине</w:t>
      </w:r>
      <w:proofErr w:type="spellEnd"/>
      <w:r w:rsidR="001B1D59" w:rsidRPr="0099534D">
        <w:rPr>
          <w:rFonts w:asciiTheme="majorBidi" w:hAnsiTheme="majorBidi" w:cstheme="majorBidi"/>
          <w:sz w:val="24"/>
          <w:szCs w:val="24"/>
          <w:lang w:val="ru-RU"/>
        </w:rPr>
        <w:t xml:space="preserve"> </w:t>
      </w:r>
      <w:proofErr w:type="spellStart"/>
      <w:r w:rsidR="001B1D59" w:rsidRPr="0099534D">
        <w:rPr>
          <w:rFonts w:asciiTheme="majorBidi" w:hAnsiTheme="majorBidi" w:cstheme="majorBidi"/>
          <w:sz w:val="24"/>
          <w:szCs w:val="24"/>
          <w:lang w:val="ru-RU"/>
        </w:rPr>
        <w:t>чије</w:t>
      </w:r>
      <w:proofErr w:type="spellEnd"/>
      <w:r w:rsidR="001B1D59" w:rsidRPr="0099534D">
        <w:rPr>
          <w:rFonts w:asciiTheme="majorBidi" w:hAnsiTheme="majorBidi" w:cstheme="majorBidi"/>
          <w:sz w:val="24"/>
          <w:szCs w:val="24"/>
          <w:lang w:val="ru-RU"/>
        </w:rPr>
        <w:t xml:space="preserve"> </w:t>
      </w:r>
      <w:proofErr w:type="spellStart"/>
      <w:r w:rsidR="001B1D59" w:rsidRPr="0099534D">
        <w:rPr>
          <w:rFonts w:asciiTheme="majorBidi" w:hAnsiTheme="majorBidi" w:cstheme="majorBidi"/>
          <w:sz w:val="24"/>
          <w:szCs w:val="24"/>
          <w:lang w:val="ru-RU"/>
        </w:rPr>
        <w:t>је</w:t>
      </w:r>
      <w:proofErr w:type="spellEnd"/>
      <w:r w:rsidR="001B1D59" w:rsidRPr="0099534D">
        <w:rPr>
          <w:rFonts w:asciiTheme="majorBidi" w:hAnsiTheme="majorBidi" w:cstheme="majorBidi"/>
          <w:sz w:val="24"/>
          <w:szCs w:val="24"/>
          <w:lang w:val="ru-RU"/>
        </w:rPr>
        <w:t xml:space="preserve"> </w:t>
      </w:r>
      <w:proofErr w:type="spellStart"/>
      <w:r w:rsidR="001B1D59" w:rsidRPr="0099534D">
        <w:rPr>
          <w:rFonts w:asciiTheme="majorBidi" w:hAnsiTheme="majorBidi" w:cstheme="majorBidi"/>
          <w:sz w:val="24"/>
          <w:szCs w:val="24"/>
          <w:lang w:val="ru-RU"/>
        </w:rPr>
        <w:t>тренутно</w:t>
      </w:r>
      <w:proofErr w:type="spellEnd"/>
      <w:r w:rsidR="001B1D59" w:rsidRPr="0099534D">
        <w:rPr>
          <w:rFonts w:asciiTheme="majorBidi" w:hAnsiTheme="majorBidi" w:cstheme="majorBidi"/>
          <w:sz w:val="24"/>
          <w:szCs w:val="24"/>
          <w:lang w:val="ru-RU"/>
        </w:rPr>
        <w:t xml:space="preserve"> </w:t>
      </w:r>
      <w:proofErr w:type="spellStart"/>
      <w:r w:rsidR="001B1D59" w:rsidRPr="0099534D">
        <w:rPr>
          <w:rFonts w:asciiTheme="majorBidi" w:hAnsiTheme="majorBidi" w:cstheme="majorBidi"/>
          <w:sz w:val="24"/>
          <w:szCs w:val="24"/>
          <w:lang w:val="ru-RU"/>
        </w:rPr>
        <w:t>стање</w:t>
      </w:r>
      <w:proofErr w:type="spellEnd"/>
      <w:r w:rsidR="001B1D59" w:rsidRPr="0099534D">
        <w:rPr>
          <w:rFonts w:asciiTheme="majorBidi" w:hAnsiTheme="majorBidi" w:cstheme="majorBidi"/>
          <w:sz w:val="24"/>
          <w:szCs w:val="24"/>
          <w:lang w:val="ru-RU"/>
        </w:rPr>
        <w:t xml:space="preserve"> </w:t>
      </w:r>
      <w:proofErr w:type="spellStart"/>
      <w:r w:rsidR="001B1D59" w:rsidRPr="0099534D">
        <w:rPr>
          <w:rFonts w:asciiTheme="majorBidi" w:hAnsiTheme="majorBidi" w:cstheme="majorBidi"/>
          <w:sz w:val="24"/>
          <w:szCs w:val="24"/>
          <w:lang w:val="ru-RU"/>
        </w:rPr>
        <w:t>незадовљавајуће</w:t>
      </w:r>
      <w:proofErr w:type="spellEnd"/>
      <w:r w:rsidR="001B1D59" w:rsidRPr="0099534D">
        <w:rPr>
          <w:rFonts w:asciiTheme="majorBidi" w:hAnsiTheme="majorBidi" w:cstheme="majorBidi"/>
          <w:sz w:val="24"/>
          <w:szCs w:val="24"/>
          <w:lang w:val="ru-RU"/>
        </w:rPr>
        <w:t xml:space="preserve"> те их </w:t>
      </w:r>
      <w:proofErr w:type="spellStart"/>
      <w:r w:rsidR="001B1D59" w:rsidRPr="0099534D">
        <w:rPr>
          <w:rFonts w:asciiTheme="majorBidi" w:hAnsiTheme="majorBidi" w:cstheme="majorBidi"/>
          <w:sz w:val="24"/>
          <w:szCs w:val="24"/>
          <w:lang w:val="ru-RU"/>
        </w:rPr>
        <w:t>је</w:t>
      </w:r>
      <w:proofErr w:type="spellEnd"/>
      <w:r w:rsidR="001B1D59" w:rsidRPr="0099534D">
        <w:rPr>
          <w:rFonts w:asciiTheme="majorBidi" w:hAnsiTheme="majorBidi" w:cstheme="majorBidi"/>
          <w:sz w:val="24"/>
          <w:szCs w:val="24"/>
          <w:lang w:val="ru-RU"/>
        </w:rPr>
        <w:t xml:space="preserve"> потребно </w:t>
      </w:r>
      <w:proofErr w:type="spellStart"/>
      <w:r w:rsidR="001B1D59" w:rsidRPr="0099534D">
        <w:rPr>
          <w:rFonts w:asciiTheme="majorBidi" w:hAnsiTheme="majorBidi" w:cstheme="majorBidi"/>
          <w:sz w:val="24"/>
          <w:szCs w:val="24"/>
          <w:lang w:val="ru-RU"/>
        </w:rPr>
        <w:t>посећи</w:t>
      </w:r>
      <w:proofErr w:type="spellEnd"/>
      <w:r w:rsidR="001B1D59" w:rsidRPr="0099534D">
        <w:rPr>
          <w:rFonts w:asciiTheme="majorBidi" w:hAnsiTheme="majorBidi" w:cstheme="majorBidi"/>
          <w:sz w:val="24"/>
          <w:szCs w:val="24"/>
          <w:lang w:val="ru-RU"/>
        </w:rPr>
        <w:t xml:space="preserve"> и </w:t>
      </w:r>
      <w:proofErr w:type="spellStart"/>
      <w:r w:rsidR="001B1D59" w:rsidRPr="0099534D">
        <w:rPr>
          <w:rFonts w:asciiTheme="majorBidi" w:hAnsiTheme="majorBidi" w:cstheme="majorBidi"/>
          <w:sz w:val="24"/>
          <w:szCs w:val="24"/>
          <w:lang w:val="ru-RU"/>
        </w:rPr>
        <w:t>заменити</w:t>
      </w:r>
      <w:proofErr w:type="spellEnd"/>
      <w:r w:rsidR="001B1D59" w:rsidRPr="0099534D">
        <w:rPr>
          <w:rFonts w:asciiTheme="majorBidi" w:hAnsiTheme="majorBidi" w:cstheme="majorBidi"/>
          <w:sz w:val="24"/>
          <w:szCs w:val="24"/>
          <w:lang w:val="ru-RU"/>
        </w:rPr>
        <w:t xml:space="preserve"> </w:t>
      </w:r>
      <w:proofErr w:type="spellStart"/>
      <w:r w:rsidR="001B1D59" w:rsidRPr="0099534D">
        <w:rPr>
          <w:rFonts w:asciiTheme="majorBidi" w:hAnsiTheme="majorBidi" w:cstheme="majorBidi"/>
          <w:sz w:val="24"/>
          <w:szCs w:val="24"/>
          <w:lang w:val="ru-RU"/>
        </w:rPr>
        <w:t>новим</w:t>
      </w:r>
      <w:proofErr w:type="spellEnd"/>
      <w:r w:rsidR="001B1D59" w:rsidRPr="0099534D">
        <w:rPr>
          <w:rFonts w:asciiTheme="majorBidi" w:hAnsiTheme="majorBidi" w:cstheme="majorBidi"/>
          <w:sz w:val="24"/>
          <w:szCs w:val="24"/>
          <w:lang w:val="ru-RU"/>
        </w:rPr>
        <w:t xml:space="preserve"> </w:t>
      </w:r>
      <w:proofErr w:type="spellStart"/>
      <w:r w:rsidR="001B1D59" w:rsidRPr="0099534D">
        <w:rPr>
          <w:rFonts w:asciiTheme="majorBidi" w:hAnsiTheme="majorBidi" w:cstheme="majorBidi"/>
          <w:sz w:val="24"/>
          <w:szCs w:val="24"/>
          <w:lang w:val="ru-RU"/>
        </w:rPr>
        <w:t>састојинама</w:t>
      </w:r>
      <w:proofErr w:type="spellEnd"/>
      <w:r w:rsidR="001B1D59" w:rsidRPr="0099534D">
        <w:rPr>
          <w:rFonts w:asciiTheme="majorBidi" w:hAnsiTheme="majorBidi" w:cstheme="majorBidi"/>
          <w:sz w:val="24"/>
          <w:szCs w:val="24"/>
          <w:lang w:val="ru-RU"/>
        </w:rPr>
        <w:t>.</w:t>
      </w:r>
    </w:p>
    <w:p w14:paraId="5F907100" w14:textId="52EF8169" w:rsidR="00FB2545" w:rsidRPr="0099534D" w:rsidRDefault="00FB2545" w:rsidP="001B1D59">
      <w:pPr>
        <w:spacing w:after="0"/>
        <w:ind w:firstLine="708"/>
        <w:rPr>
          <w:rFonts w:asciiTheme="majorBidi" w:hAnsiTheme="majorBidi" w:cstheme="majorBidi"/>
          <w:sz w:val="24"/>
          <w:szCs w:val="24"/>
          <w:lang w:val="ru-RU"/>
        </w:rPr>
      </w:pPr>
      <w:proofErr w:type="spellStart"/>
      <w:r w:rsidRPr="0099534D">
        <w:rPr>
          <w:rFonts w:asciiTheme="majorBidi" w:hAnsiTheme="majorBidi" w:cstheme="majorBidi"/>
          <w:sz w:val="24"/>
          <w:szCs w:val="24"/>
          <w:lang w:val="de-DE"/>
        </w:rPr>
        <w:t>Из</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напред</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наведеног</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разрађеног</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плана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сеча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обнављања</w:t>
      </w:r>
      <w:proofErr w:type="spellEnd"/>
      <w:r w:rsidRPr="0099534D">
        <w:rPr>
          <w:rFonts w:asciiTheme="majorBidi" w:hAnsiTheme="majorBidi" w:cstheme="majorBidi"/>
          <w:sz w:val="24"/>
          <w:szCs w:val="24"/>
          <w:lang w:val="de-DE"/>
        </w:rPr>
        <w:t xml:space="preserve"> а </w:t>
      </w:r>
      <w:proofErr w:type="spellStart"/>
      <w:r w:rsidRPr="0099534D">
        <w:rPr>
          <w:rFonts w:asciiTheme="majorBidi" w:hAnsiTheme="majorBidi" w:cstheme="majorBidi"/>
          <w:sz w:val="24"/>
          <w:szCs w:val="24"/>
          <w:lang w:val="de-DE"/>
        </w:rPr>
        <w:t>уважавајући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укупно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стање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састојина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нивоу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Сремског</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шумског</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подручја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као</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чињеницу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определење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избору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састојина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сече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обнављања</w:t>
      </w:r>
      <w:proofErr w:type="spellEnd"/>
      <w:r w:rsidRPr="0099534D">
        <w:rPr>
          <w:rFonts w:asciiTheme="majorBidi" w:hAnsiTheme="majorBidi" w:cstheme="majorBidi"/>
          <w:sz w:val="24"/>
          <w:szCs w:val="24"/>
          <w:lang w:val="de-DE"/>
        </w:rPr>
        <w:t xml:space="preserve"> у ШГ </w:t>
      </w:r>
      <w:proofErr w:type="spellStart"/>
      <w:r w:rsidRPr="0099534D">
        <w:rPr>
          <w:rFonts w:asciiTheme="majorBidi" w:hAnsiTheme="majorBidi" w:cstheme="majorBidi"/>
          <w:sz w:val="24"/>
          <w:szCs w:val="24"/>
          <w:lang w:val="de-DE"/>
        </w:rPr>
        <w:t>Сремска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Митровица</w:t>
      </w:r>
      <w:proofErr w:type="spellEnd"/>
      <w:r w:rsidRPr="0099534D">
        <w:rPr>
          <w:rFonts w:asciiTheme="majorBidi" w:hAnsiTheme="majorBidi" w:cstheme="majorBidi"/>
          <w:sz w:val="24"/>
          <w:szCs w:val="24"/>
          <w:lang w:val="de-DE"/>
        </w:rPr>
        <w:t xml:space="preserve"> – </w:t>
      </w:r>
      <w:proofErr w:type="spellStart"/>
      <w:r w:rsidRPr="0099534D">
        <w:rPr>
          <w:rFonts w:asciiTheme="majorBidi" w:hAnsiTheme="majorBidi" w:cstheme="majorBidi"/>
          <w:sz w:val="24"/>
          <w:szCs w:val="24"/>
          <w:lang w:val="de-DE"/>
        </w:rPr>
        <w:t>прво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обнављати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најлошије</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најстарије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презреле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као</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састојине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реконструкцију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сачињен</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план</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сеча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обнављања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ову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газдинску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јединицу</w:t>
      </w:r>
      <w:proofErr w:type="spellEnd"/>
      <w:r w:rsidRPr="0099534D">
        <w:rPr>
          <w:rFonts w:asciiTheme="majorBidi" w:hAnsiTheme="majorBidi" w:cstheme="majorBidi"/>
          <w:sz w:val="24"/>
          <w:szCs w:val="24"/>
          <w:lang w:val="de-DE"/>
        </w:rPr>
        <w:t>.</w:t>
      </w:r>
    </w:p>
    <w:p w14:paraId="2E7E12DC" w14:textId="2BF860FD" w:rsidR="001B1D59" w:rsidRPr="0099534D" w:rsidRDefault="00FB2545" w:rsidP="001B1D59">
      <w:pPr>
        <w:spacing w:after="0"/>
        <w:rPr>
          <w:rFonts w:asciiTheme="majorBidi" w:hAnsiTheme="majorBidi" w:cstheme="majorBidi"/>
          <w:sz w:val="24"/>
          <w:szCs w:val="24"/>
          <w:lang w:val="de-DE"/>
        </w:rPr>
      </w:pPr>
      <w:r w:rsidRPr="0099534D">
        <w:rPr>
          <w:rFonts w:asciiTheme="majorBidi" w:hAnsiTheme="majorBidi" w:cstheme="majorBidi"/>
          <w:sz w:val="24"/>
          <w:szCs w:val="24"/>
          <w:lang w:val="de-DE"/>
        </w:rPr>
        <w:t> </w:t>
      </w:r>
      <w:proofErr w:type="spellStart"/>
      <w:r w:rsidR="001B1D59" w:rsidRPr="0099534D">
        <w:rPr>
          <w:rFonts w:asciiTheme="majorBidi" w:hAnsiTheme="majorBidi" w:cstheme="majorBidi"/>
          <w:sz w:val="24"/>
          <w:szCs w:val="24"/>
          <w:lang w:val="de-DE"/>
        </w:rPr>
        <w:t>Сечива</w:t>
      </w:r>
      <w:proofErr w:type="spellEnd"/>
      <w:r w:rsidR="001B1D59" w:rsidRPr="0099534D">
        <w:rPr>
          <w:rFonts w:asciiTheme="majorBidi" w:hAnsiTheme="majorBidi" w:cstheme="majorBidi"/>
          <w:sz w:val="24"/>
          <w:szCs w:val="24"/>
          <w:lang w:val="de-DE"/>
        </w:rPr>
        <w:t xml:space="preserve"> </w:t>
      </w:r>
      <w:proofErr w:type="spellStart"/>
      <w:r w:rsidR="001B1D59" w:rsidRPr="0099534D">
        <w:rPr>
          <w:rFonts w:asciiTheme="majorBidi" w:hAnsiTheme="majorBidi" w:cstheme="majorBidi"/>
          <w:sz w:val="24"/>
          <w:szCs w:val="24"/>
          <w:lang w:val="de-DE"/>
        </w:rPr>
        <w:t>запремина</w:t>
      </w:r>
      <w:proofErr w:type="spellEnd"/>
      <w:r w:rsidR="001B1D59" w:rsidRPr="0099534D">
        <w:rPr>
          <w:rFonts w:asciiTheme="majorBidi" w:hAnsiTheme="majorBidi" w:cstheme="majorBidi"/>
          <w:sz w:val="24"/>
          <w:szCs w:val="24"/>
          <w:lang w:val="de-DE"/>
        </w:rPr>
        <w:t xml:space="preserve"> </w:t>
      </w:r>
      <w:proofErr w:type="spellStart"/>
      <w:r w:rsidR="001B1D59" w:rsidRPr="0099534D">
        <w:rPr>
          <w:rFonts w:asciiTheme="majorBidi" w:hAnsiTheme="majorBidi" w:cstheme="majorBidi"/>
          <w:sz w:val="24"/>
          <w:szCs w:val="24"/>
          <w:lang w:val="de-DE"/>
        </w:rPr>
        <w:t>главног</w:t>
      </w:r>
      <w:proofErr w:type="spellEnd"/>
      <w:r w:rsidR="001B1D59" w:rsidRPr="0099534D">
        <w:rPr>
          <w:rFonts w:asciiTheme="majorBidi" w:hAnsiTheme="majorBidi" w:cstheme="majorBidi"/>
          <w:sz w:val="24"/>
          <w:szCs w:val="24"/>
          <w:lang w:val="de-DE"/>
        </w:rPr>
        <w:t xml:space="preserve"> </w:t>
      </w:r>
      <w:proofErr w:type="spellStart"/>
      <w:r w:rsidR="001B1D59" w:rsidRPr="0099534D">
        <w:rPr>
          <w:rFonts w:asciiTheme="majorBidi" w:hAnsiTheme="majorBidi" w:cstheme="majorBidi"/>
          <w:sz w:val="24"/>
          <w:szCs w:val="24"/>
          <w:lang w:val="de-DE"/>
        </w:rPr>
        <w:t>приноса</w:t>
      </w:r>
      <w:proofErr w:type="spellEnd"/>
      <w:r w:rsidR="001B1D59" w:rsidRPr="0099534D">
        <w:rPr>
          <w:rFonts w:asciiTheme="majorBidi" w:hAnsiTheme="majorBidi" w:cstheme="majorBidi"/>
          <w:sz w:val="24"/>
          <w:szCs w:val="24"/>
          <w:lang w:val="de-DE"/>
        </w:rPr>
        <w:t xml:space="preserve"> </w:t>
      </w:r>
      <w:proofErr w:type="spellStart"/>
      <w:r w:rsidR="001B1D59" w:rsidRPr="0099534D">
        <w:rPr>
          <w:rFonts w:asciiTheme="majorBidi" w:hAnsiTheme="majorBidi" w:cstheme="majorBidi"/>
          <w:sz w:val="24"/>
          <w:szCs w:val="24"/>
          <w:lang w:val="de-DE"/>
        </w:rPr>
        <w:t>је</w:t>
      </w:r>
      <w:proofErr w:type="spellEnd"/>
      <w:r w:rsidR="001B1D59" w:rsidRPr="0099534D">
        <w:rPr>
          <w:rFonts w:asciiTheme="majorBidi" w:hAnsiTheme="majorBidi" w:cstheme="majorBidi"/>
          <w:sz w:val="24"/>
          <w:szCs w:val="24"/>
          <w:lang w:val="de-DE"/>
        </w:rPr>
        <w:t xml:space="preserve"> </w:t>
      </w:r>
      <w:proofErr w:type="spellStart"/>
      <w:r w:rsidR="001B1D59" w:rsidRPr="0099534D">
        <w:rPr>
          <w:rFonts w:asciiTheme="majorBidi" w:hAnsiTheme="majorBidi" w:cstheme="majorBidi"/>
          <w:sz w:val="24"/>
          <w:szCs w:val="24"/>
          <w:lang w:val="de-DE"/>
        </w:rPr>
        <w:t>утврђена</w:t>
      </w:r>
      <w:proofErr w:type="spellEnd"/>
      <w:r w:rsidR="001B1D59" w:rsidRPr="0099534D">
        <w:rPr>
          <w:rFonts w:asciiTheme="majorBidi" w:hAnsiTheme="majorBidi" w:cstheme="majorBidi"/>
          <w:sz w:val="24"/>
          <w:szCs w:val="24"/>
          <w:lang w:val="de-DE"/>
        </w:rPr>
        <w:t xml:space="preserve"> </w:t>
      </w:r>
      <w:proofErr w:type="spellStart"/>
      <w:r w:rsidR="001B1D59" w:rsidRPr="0099534D">
        <w:rPr>
          <w:rFonts w:asciiTheme="majorBidi" w:hAnsiTheme="majorBidi" w:cstheme="majorBidi"/>
          <w:sz w:val="24"/>
          <w:szCs w:val="24"/>
          <w:lang w:val="de-DE"/>
        </w:rPr>
        <w:t>тако</w:t>
      </w:r>
      <w:proofErr w:type="spellEnd"/>
      <w:r w:rsidR="001B1D59" w:rsidRPr="0099534D">
        <w:rPr>
          <w:rFonts w:asciiTheme="majorBidi" w:hAnsiTheme="majorBidi" w:cstheme="majorBidi"/>
          <w:sz w:val="24"/>
          <w:szCs w:val="24"/>
          <w:lang w:val="de-DE"/>
        </w:rPr>
        <w:t xml:space="preserve"> </w:t>
      </w:r>
      <w:proofErr w:type="spellStart"/>
      <w:r w:rsidR="001B1D59" w:rsidRPr="0099534D">
        <w:rPr>
          <w:rFonts w:asciiTheme="majorBidi" w:hAnsiTheme="majorBidi" w:cstheme="majorBidi"/>
          <w:sz w:val="24"/>
          <w:szCs w:val="24"/>
          <w:lang w:val="de-DE"/>
        </w:rPr>
        <w:t>што</w:t>
      </w:r>
      <w:proofErr w:type="spellEnd"/>
      <w:r w:rsidR="001B1D59" w:rsidRPr="0099534D">
        <w:rPr>
          <w:rFonts w:asciiTheme="majorBidi" w:hAnsiTheme="majorBidi" w:cstheme="majorBidi"/>
          <w:sz w:val="24"/>
          <w:szCs w:val="24"/>
          <w:lang w:val="de-DE"/>
        </w:rPr>
        <w:t xml:space="preserve"> </w:t>
      </w:r>
      <w:proofErr w:type="spellStart"/>
      <w:r w:rsidR="001B1D59" w:rsidRPr="0099534D">
        <w:rPr>
          <w:rFonts w:asciiTheme="majorBidi" w:hAnsiTheme="majorBidi" w:cstheme="majorBidi"/>
          <w:sz w:val="24"/>
          <w:szCs w:val="24"/>
          <w:lang w:val="de-DE"/>
        </w:rPr>
        <w:t>је</w:t>
      </w:r>
      <w:proofErr w:type="spellEnd"/>
      <w:r w:rsidR="001B1D59" w:rsidRPr="0099534D">
        <w:rPr>
          <w:rFonts w:asciiTheme="majorBidi" w:hAnsiTheme="majorBidi" w:cstheme="majorBidi"/>
          <w:sz w:val="24"/>
          <w:szCs w:val="24"/>
          <w:lang w:val="de-DE"/>
        </w:rPr>
        <w:t xml:space="preserve"> </w:t>
      </w:r>
      <w:proofErr w:type="spellStart"/>
      <w:r w:rsidR="001B1D59" w:rsidRPr="0099534D">
        <w:rPr>
          <w:rFonts w:asciiTheme="majorBidi" w:hAnsiTheme="majorBidi" w:cstheme="majorBidi"/>
          <w:sz w:val="24"/>
          <w:szCs w:val="24"/>
          <w:lang w:val="de-DE"/>
        </w:rPr>
        <w:t>затеченом</w:t>
      </w:r>
      <w:proofErr w:type="spellEnd"/>
      <w:r w:rsidR="001B1D59" w:rsidRPr="0099534D">
        <w:rPr>
          <w:rFonts w:asciiTheme="majorBidi" w:hAnsiTheme="majorBidi" w:cstheme="majorBidi"/>
          <w:sz w:val="24"/>
          <w:szCs w:val="24"/>
          <w:lang w:val="de-DE"/>
        </w:rPr>
        <w:t xml:space="preserve"> </w:t>
      </w:r>
      <w:proofErr w:type="spellStart"/>
      <w:r w:rsidR="001B1D59" w:rsidRPr="0099534D">
        <w:rPr>
          <w:rFonts w:asciiTheme="majorBidi" w:hAnsiTheme="majorBidi" w:cstheme="majorBidi"/>
          <w:sz w:val="24"/>
          <w:szCs w:val="24"/>
          <w:lang w:val="de-DE"/>
        </w:rPr>
        <w:t>стању</w:t>
      </w:r>
      <w:proofErr w:type="spellEnd"/>
      <w:r w:rsidR="001B1D59" w:rsidRPr="0099534D">
        <w:rPr>
          <w:rFonts w:asciiTheme="majorBidi" w:hAnsiTheme="majorBidi" w:cstheme="majorBidi"/>
          <w:sz w:val="24"/>
          <w:szCs w:val="24"/>
          <w:lang w:val="de-DE"/>
        </w:rPr>
        <w:t xml:space="preserve"> </w:t>
      </w:r>
      <w:proofErr w:type="spellStart"/>
      <w:r w:rsidR="001B1D59" w:rsidRPr="0099534D">
        <w:rPr>
          <w:rFonts w:asciiTheme="majorBidi" w:hAnsiTheme="majorBidi" w:cstheme="majorBidi"/>
          <w:sz w:val="24"/>
          <w:szCs w:val="24"/>
          <w:lang w:val="de-DE"/>
        </w:rPr>
        <w:t>додат</w:t>
      </w:r>
      <w:proofErr w:type="spellEnd"/>
      <w:r w:rsidR="001B1D59" w:rsidRPr="0099534D">
        <w:rPr>
          <w:rFonts w:asciiTheme="majorBidi" w:hAnsiTheme="majorBidi" w:cstheme="majorBidi"/>
          <w:sz w:val="24"/>
          <w:szCs w:val="24"/>
          <w:lang w:val="de-DE"/>
        </w:rPr>
        <w:t xml:space="preserve"> </w:t>
      </w:r>
      <w:proofErr w:type="spellStart"/>
      <w:r w:rsidR="001B1D59" w:rsidRPr="0099534D">
        <w:rPr>
          <w:rFonts w:asciiTheme="majorBidi" w:hAnsiTheme="majorBidi" w:cstheme="majorBidi"/>
          <w:sz w:val="24"/>
          <w:szCs w:val="24"/>
          <w:lang w:val="de-DE"/>
        </w:rPr>
        <w:t>прираст</w:t>
      </w:r>
      <w:proofErr w:type="spellEnd"/>
      <w:r w:rsidR="001B1D59" w:rsidRPr="0099534D">
        <w:rPr>
          <w:rFonts w:asciiTheme="majorBidi" w:hAnsiTheme="majorBidi" w:cstheme="majorBidi"/>
          <w:sz w:val="24"/>
          <w:szCs w:val="24"/>
          <w:lang w:val="de-DE"/>
        </w:rPr>
        <w:t xml:space="preserve"> </w:t>
      </w:r>
      <w:r w:rsidR="001B1D59" w:rsidRPr="0099534D">
        <w:rPr>
          <w:rFonts w:asciiTheme="majorBidi" w:hAnsiTheme="majorBidi" w:cstheme="majorBidi"/>
          <w:sz w:val="24"/>
          <w:szCs w:val="24"/>
          <w:lang w:val="sr-Cyrl-RS"/>
        </w:rPr>
        <w:t xml:space="preserve">у зависности од године у којој ће се извршити сеча од почетка </w:t>
      </w:r>
      <w:proofErr w:type="spellStart"/>
      <w:r w:rsidR="001B1D59" w:rsidRPr="0099534D">
        <w:rPr>
          <w:rFonts w:asciiTheme="majorBidi" w:hAnsiTheme="majorBidi" w:cstheme="majorBidi"/>
          <w:sz w:val="24"/>
          <w:szCs w:val="24"/>
          <w:lang w:val="sr-Cyrl-RS"/>
        </w:rPr>
        <w:t>уређајног</w:t>
      </w:r>
      <w:proofErr w:type="spellEnd"/>
      <w:r w:rsidR="001B1D59" w:rsidRPr="0099534D">
        <w:rPr>
          <w:rFonts w:asciiTheme="majorBidi" w:hAnsiTheme="majorBidi" w:cstheme="majorBidi"/>
          <w:sz w:val="24"/>
          <w:szCs w:val="24"/>
          <w:lang w:val="sr-Cyrl-RS"/>
        </w:rPr>
        <w:t xml:space="preserve"> раздобља.</w:t>
      </w:r>
      <w:r w:rsidR="001B1D59" w:rsidRPr="0099534D">
        <w:rPr>
          <w:rFonts w:asciiTheme="majorBidi" w:hAnsiTheme="majorBidi" w:cstheme="majorBidi"/>
          <w:sz w:val="24"/>
          <w:szCs w:val="24"/>
          <w:lang w:val="de-DE"/>
        </w:rPr>
        <w:t xml:space="preserve"> </w:t>
      </w:r>
    </w:p>
    <w:p w14:paraId="35A64595" w14:textId="77777777" w:rsidR="001B1D59" w:rsidRPr="0099534D" w:rsidRDefault="001B1D59" w:rsidP="001B1D59">
      <w:pPr>
        <w:spacing w:after="0"/>
        <w:rPr>
          <w:rFonts w:asciiTheme="majorBidi" w:hAnsiTheme="majorBidi" w:cstheme="majorBidi"/>
          <w:sz w:val="24"/>
          <w:szCs w:val="24"/>
          <w:lang w:val="de-DE"/>
        </w:rPr>
      </w:pPr>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Полазећи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од</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укупно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обрасле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површине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газдинске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класе</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њене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опходње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уз</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додавање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површина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које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ће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пошумљавањем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заосталих</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сечина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ући</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састав</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конкретне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газдинске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класе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применом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метода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добних</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разреда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добијена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нормална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површина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добног</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разреда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Ан</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газдинским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класама</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којима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врше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сече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обнављања</w:t>
      </w:r>
      <w:proofErr w:type="spellEnd"/>
      <w:r w:rsidRPr="0099534D">
        <w:rPr>
          <w:rFonts w:asciiTheme="majorBidi" w:hAnsiTheme="majorBidi" w:cstheme="majorBidi"/>
          <w:sz w:val="24"/>
          <w:szCs w:val="24"/>
          <w:lang w:val="de-DE"/>
        </w:rPr>
        <w:t>:</w:t>
      </w:r>
    </w:p>
    <w:p w14:paraId="46C83FCB" w14:textId="77777777" w:rsidR="001B1D59" w:rsidRPr="0099534D" w:rsidRDefault="001B1D59" w:rsidP="001B1D59">
      <w:pPr>
        <w:spacing w:after="0"/>
        <w:rPr>
          <w:rFonts w:asciiTheme="majorBidi" w:hAnsiTheme="majorBidi" w:cstheme="majorBidi"/>
          <w:sz w:val="24"/>
          <w:szCs w:val="24"/>
          <w:lang w:val="de-DE"/>
        </w:rPr>
      </w:pPr>
    </w:p>
    <w:p w14:paraId="0B442059" w14:textId="221F623E" w:rsidR="001B1D59" w:rsidRPr="0099534D" w:rsidRDefault="001B1D59" w:rsidP="001B1D59">
      <w:pPr>
        <w:spacing w:after="0"/>
        <w:rPr>
          <w:rFonts w:asciiTheme="majorBidi" w:hAnsiTheme="majorBidi" w:cstheme="majorBidi"/>
          <w:sz w:val="24"/>
          <w:szCs w:val="24"/>
          <w:lang w:val="de-DE"/>
        </w:rPr>
      </w:pPr>
      <w:r w:rsidRPr="0099534D">
        <w:rPr>
          <w:rFonts w:asciiTheme="majorBidi" w:hAnsiTheme="majorBidi" w:cstheme="majorBidi"/>
          <w:sz w:val="24"/>
          <w:szCs w:val="24"/>
          <w:lang w:val="de-DE"/>
        </w:rPr>
        <w:tab/>
      </w:r>
      <w:r w:rsidRPr="0099534D">
        <w:rPr>
          <w:rFonts w:asciiTheme="majorBidi" w:hAnsiTheme="majorBidi" w:cstheme="majorBidi"/>
          <w:sz w:val="24"/>
          <w:szCs w:val="24"/>
          <w:lang w:val="de-DE"/>
        </w:rPr>
        <w:tab/>
      </w:r>
      <w:r w:rsidRPr="0099534D">
        <w:rPr>
          <w:rFonts w:asciiTheme="majorBidi" w:hAnsiTheme="majorBidi" w:cstheme="majorBidi"/>
          <w:sz w:val="24"/>
          <w:szCs w:val="24"/>
          <w:lang w:val="de-DE"/>
        </w:rPr>
        <w:tab/>
      </w:r>
      <w:r w:rsidRPr="0099534D">
        <w:rPr>
          <w:rFonts w:asciiTheme="majorBidi" w:hAnsiTheme="majorBidi" w:cstheme="majorBidi"/>
          <w:sz w:val="24"/>
          <w:szCs w:val="24"/>
          <w:lang w:val="de-DE"/>
        </w:rPr>
        <w:tab/>
      </w:r>
      <w:r w:rsidRPr="0099534D">
        <w:rPr>
          <w:rFonts w:asciiTheme="majorBidi" w:hAnsiTheme="majorBidi" w:cstheme="majorBidi"/>
          <w:sz w:val="24"/>
          <w:szCs w:val="24"/>
          <w:lang w:val="de-DE"/>
        </w:rPr>
        <w:tab/>
      </w:r>
      <w:r w:rsidRPr="0099534D">
        <w:rPr>
          <w:rFonts w:asciiTheme="majorBidi" w:hAnsiTheme="majorBidi" w:cstheme="majorBidi"/>
          <w:sz w:val="24"/>
          <w:szCs w:val="24"/>
          <w:lang w:val="de-DE"/>
        </w:rPr>
        <w:tab/>
      </w:r>
      <w:proofErr w:type="spellStart"/>
      <w:r w:rsidRPr="0099534D">
        <w:rPr>
          <w:rFonts w:asciiTheme="majorBidi" w:hAnsiTheme="majorBidi" w:cstheme="majorBidi"/>
          <w:sz w:val="24"/>
          <w:szCs w:val="24"/>
          <w:lang w:val="de-DE"/>
        </w:rPr>
        <w:t>Површина</w:t>
      </w:r>
      <w:proofErr w:type="spellEnd"/>
      <w:r w:rsidRPr="0099534D">
        <w:rPr>
          <w:rFonts w:asciiTheme="majorBidi" w:hAnsiTheme="majorBidi" w:cstheme="majorBidi"/>
          <w:sz w:val="24"/>
          <w:szCs w:val="24"/>
          <w:lang w:val="de-DE"/>
        </w:rPr>
        <w:t xml:space="preserve"> Г</w:t>
      </w:r>
      <w:r w:rsidRPr="0099534D">
        <w:rPr>
          <w:rFonts w:asciiTheme="majorBidi" w:hAnsiTheme="majorBidi" w:cstheme="majorBidi"/>
          <w:sz w:val="24"/>
          <w:szCs w:val="24"/>
          <w:lang w:val="sr-Cyrl-RS"/>
        </w:rPr>
        <w:t>Т</w:t>
      </w:r>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ха</w:t>
      </w:r>
      <w:proofErr w:type="spellEnd"/>
      <w:r w:rsidRPr="0099534D">
        <w:rPr>
          <w:rFonts w:asciiTheme="majorBidi" w:hAnsiTheme="majorBidi" w:cstheme="majorBidi"/>
          <w:sz w:val="24"/>
          <w:szCs w:val="24"/>
          <w:lang w:val="de-DE"/>
        </w:rPr>
        <w:t xml:space="preserve">) * </w:t>
      </w:r>
      <w:proofErr w:type="spellStart"/>
      <w:r w:rsidRPr="0099534D">
        <w:rPr>
          <w:rFonts w:asciiTheme="majorBidi" w:hAnsiTheme="majorBidi" w:cstheme="majorBidi"/>
          <w:sz w:val="24"/>
          <w:szCs w:val="24"/>
          <w:lang w:val="de-DE"/>
        </w:rPr>
        <w:t>ширина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добног</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разреда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година</w:t>
      </w:r>
      <w:proofErr w:type="spellEnd"/>
      <w:r w:rsidRPr="0099534D">
        <w:rPr>
          <w:rFonts w:asciiTheme="majorBidi" w:hAnsiTheme="majorBidi" w:cstheme="majorBidi"/>
          <w:sz w:val="24"/>
          <w:szCs w:val="24"/>
          <w:lang w:val="de-DE"/>
        </w:rPr>
        <w:t>)</w:t>
      </w:r>
    </w:p>
    <w:p w14:paraId="4F99A264" w14:textId="77777777" w:rsidR="001B1D59" w:rsidRPr="0099534D" w:rsidRDefault="001B1D59" w:rsidP="001B1D59">
      <w:pPr>
        <w:spacing w:after="0"/>
        <w:rPr>
          <w:rFonts w:asciiTheme="majorBidi" w:hAnsiTheme="majorBidi" w:cstheme="majorBidi"/>
          <w:sz w:val="24"/>
          <w:szCs w:val="24"/>
          <w:lang w:val="de-DE"/>
        </w:rPr>
      </w:pPr>
      <w:r w:rsidRPr="0099534D">
        <w:rPr>
          <w:rFonts w:asciiTheme="majorBidi" w:hAnsiTheme="majorBidi" w:cstheme="majorBidi"/>
          <w:sz w:val="24"/>
          <w:szCs w:val="24"/>
          <w:lang w:val="de-DE"/>
        </w:rPr>
        <w:tab/>
      </w:r>
      <w:r w:rsidRPr="0099534D">
        <w:rPr>
          <w:rFonts w:asciiTheme="majorBidi" w:hAnsiTheme="majorBidi" w:cstheme="majorBidi"/>
          <w:sz w:val="24"/>
          <w:szCs w:val="24"/>
          <w:lang w:val="de-DE"/>
        </w:rPr>
        <w:tab/>
      </w:r>
      <w:r w:rsidRPr="0099534D">
        <w:rPr>
          <w:rFonts w:asciiTheme="majorBidi" w:hAnsiTheme="majorBidi" w:cstheme="majorBidi"/>
          <w:sz w:val="24"/>
          <w:szCs w:val="24"/>
          <w:lang w:val="de-DE"/>
        </w:rPr>
        <w:tab/>
      </w:r>
      <w:r w:rsidRPr="0099534D">
        <w:rPr>
          <w:rFonts w:asciiTheme="majorBidi" w:hAnsiTheme="majorBidi" w:cstheme="majorBidi"/>
          <w:sz w:val="24"/>
          <w:szCs w:val="24"/>
          <w:lang w:val="de-DE"/>
        </w:rPr>
        <w:tab/>
      </w:r>
      <w:r w:rsidRPr="0099534D">
        <w:rPr>
          <w:rFonts w:asciiTheme="majorBidi" w:hAnsiTheme="majorBidi" w:cstheme="majorBidi"/>
          <w:sz w:val="24"/>
          <w:szCs w:val="24"/>
          <w:lang w:val="de-DE"/>
        </w:rPr>
        <w:tab/>
      </w:r>
      <w:proofErr w:type="spellStart"/>
      <w:r w:rsidRPr="0099534D">
        <w:rPr>
          <w:rFonts w:asciiTheme="majorBidi" w:hAnsiTheme="majorBidi" w:cstheme="majorBidi"/>
          <w:sz w:val="24"/>
          <w:szCs w:val="24"/>
          <w:lang w:val="de-DE"/>
        </w:rPr>
        <w:t>Ан</w:t>
      </w:r>
      <w:proofErr w:type="spellEnd"/>
      <w:r w:rsidRPr="0099534D">
        <w:rPr>
          <w:rFonts w:asciiTheme="majorBidi" w:hAnsiTheme="majorBidi" w:cstheme="majorBidi"/>
          <w:sz w:val="24"/>
          <w:szCs w:val="24"/>
          <w:lang w:val="de-DE"/>
        </w:rPr>
        <w:t xml:space="preserve"> </w:t>
      </w:r>
      <w:proofErr w:type="gramStart"/>
      <w:r w:rsidRPr="0099534D">
        <w:rPr>
          <w:rFonts w:asciiTheme="majorBidi" w:hAnsiTheme="majorBidi" w:cstheme="majorBidi"/>
          <w:sz w:val="24"/>
          <w:szCs w:val="24"/>
          <w:lang w:val="de-DE"/>
        </w:rPr>
        <w:t>=  ----------------------------------------------------------------------</w:t>
      </w:r>
      <w:proofErr w:type="gramEnd"/>
    </w:p>
    <w:p w14:paraId="58443C22" w14:textId="24DEFBE3" w:rsidR="00A63758" w:rsidRPr="003B3843" w:rsidRDefault="001B1D59" w:rsidP="003B3843">
      <w:pPr>
        <w:spacing w:after="0"/>
        <w:rPr>
          <w:rFonts w:asciiTheme="majorBidi" w:hAnsiTheme="majorBidi" w:cstheme="majorBidi"/>
          <w:sz w:val="24"/>
          <w:szCs w:val="24"/>
          <w:lang w:val="sr-Cyrl-RS"/>
        </w:rPr>
      </w:pPr>
      <w:r w:rsidRPr="0099534D">
        <w:rPr>
          <w:rFonts w:asciiTheme="majorBidi" w:hAnsiTheme="majorBidi" w:cstheme="majorBidi"/>
          <w:sz w:val="24"/>
          <w:szCs w:val="24"/>
          <w:lang w:val="de-DE"/>
        </w:rPr>
        <w:tab/>
      </w:r>
      <w:r w:rsidRPr="0099534D">
        <w:rPr>
          <w:rFonts w:asciiTheme="majorBidi" w:hAnsiTheme="majorBidi" w:cstheme="majorBidi"/>
          <w:sz w:val="24"/>
          <w:szCs w:val="24"/>
          <w:lang w:val="de-DE"/>
        </w:rPr>
        <w:tab/>
      </w:r>
      <w:r w:rsidRPr="0099534D">
        <w:rPr>
          <w:rFonts w:asciiTheme="majorBidi" w:hAnsiTheme="majorBidi" w:cstheme="majorBidi"/>
          <w:sz w:val="24"/>
          <w:szCs w:val="24"/>
          <w:lang w:val="de-DE"/>
        </w:rPr>
        <w:tab/>
      </w:r>
      <w:r w:rsidRPr="0099534D">
        <w:rPr>
          <w:rFonts w:asciiTheme="majorBidi" w:hAnsiTheme="majorBidi" w:cstheme="majorBidi"/>
          <w:sz w:val="24"/>
          <w:szCs w:val="24"/>
          <w:lang w:val="de-DE"/>
        </w:rPr>
        <w:tab/>
      </w:r>
      <w:r w:rsidRPr="0099534D">
        <w:rPr>
          <w:rFonts w:asciiTheme="majorBidi" w:hAnsiTheme="majorBidi" w:cstheme="majorBidi"/>
          <w:sz w:val="24"/>
          <w:szCs w:val="24"/>
          <w:lang w:val="de-DE"/>
        </w:rPr>
        <w:tab/>
      </w:r>
      <w:r w:rsidRPr="0099534D">
        <w:rPr>
          <w:rFonts w:asciiTheme="majorBidi" w:hAnsiTheme="majorBidi" w:cstheme="majorBidi"/>
          <w:sz w:val="24"/>
          <w:szCs w:val="24"/>
          <w:lang w:val="de-DE"/>
        </w:rPr>
        <w:tab/>
      </w:r>
      <w:r w:rsidRPr="0099534D">
        <w:rPr>
          <w:rFonts w:asciiTheme="majorBidi" w:hAnsiTheme="majorBidi" w:cstheme="majorBidi"/>
          <w:sz w:val="24"/>
          <w:szCs w:val="24"/>
          <w:lang w:val="de-DE"/>
        </w:rPr>
        <w:tab/>
      </w:r>
      <w:r w:rsidRPr="0099534D">
        <w:rPr>
          <w:rFonts w:asciiTheme="majorBidi" w:hAnsiTheme="majorBidi" w:cstheme="majorBidi"/>
          <w:sz w:val="24"/>
          <w:szCs w:val="24"/>
          <w:lang w:val="de-DE"/>
        </w:rPr>
        <w:tab/>
        <w:t xml:space="preserve"> </w:t>
      </w:r>
      <w:proofErr w:type="spellStart"/>
      <w:r w:rsidRPr="0099534D">
        <w:rPr>
          <w:rFonts w:asciiTheme="majorBidi" w:hAnsiTheme="majorBidi" w:cstheme="majorBidi"/>
          <w:sz w:val="24"/>
          <w:szCs w:val="24"/>
          <w:lang w:val="de-DE"/>
        </w:rPr>
        <w:t>опходња</w:t>
      </w:r>
      <w:proofErr w:type="spellEnd"/>
      <w:r w:rsidRPr="0099534D">
        <w:rPr>
          <w:rFonts w:asciiTheme="majorBidi" w:hAnsiTheme="majorBidi" w:cstheme="majorBidi"/>
          <w:sz w:val="24"/>
          <w:szCs w:val="24"/>
          <w:lang w:val="de-DE"/>
        </w:rPr>
        <w:t xml:space="preserve"> Г</w:t>
      </w:r>
      <w:r w:rsidRPr="0099534D">
        <w:rPr>
          <w:rFonts w:asciiTheme="majorBidi" w:hAnsiTheme="majorBidi" w:cstheme="majorBidi"/>
          <w:sz w:val="24"/>
          <w:szCs w:val="24"/>
          <w:lang w:val="sr-Cyrl-RS"/>
        </w:rPr>
        <w:t>Т</w:t>
      </w:r>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година</w:t>
      </w:r>
      <w:proofErr w:type="spellEnd"/>
      <w:r w:rsidRPr="0099534D">
        <w:rPr>
          <w:rFonts w:asciiTheme="majorBidi" w:hAnsiTheme="majorBidi" w:cstheme="majorBidi"/>
          <w:sz w:val="24"/>
          <w:szCs w:val="24"/>
          <w:lang w:val="de-DE"/>
        </w:rPr>
        <w:t>)</w:t>
      </w:r>
    </w:p>
    <w:p w14:paraId="33532856" w14:textId="77777777" w:rsidR="004D5738" w:rsidRDefault="004D5738" w:rsidP="00CC0233">
      <w:pPr>
        <w:spacing w:after="0"/>
        <w:rPr>
          <w:rFonts w:asciiTheme="majorBidi" w:hAnsiTheme="majorBidi" w:cstheme="majorBidi"/>
          <w:sz w:val="24"/>
          <w:szCs w:val="24"/>
          <w:lang w:val="sr-Cyrl-RS"/>
        </w:rPr>
      </w:pPr>
    </w:p>
    <w:p w14:paraId="4E5B4786" w14:textId="77777777" w:rsidR="004D5738" w:rsidRDefault="004D5738" w:rsidP="00CC0233">
      <w:pPr>
        <w:spacing w:after="0"/>
        <w:rPr>
          <w:rFonts w:asciiTheme="majorBidi" w:hAnsiTheme="majorBidi" w:cstheme="majorBidi"/>
          <w:sz w:val="24"/>
          <w:szCs w:val="24"/>
          <w:lang w:val="sr-Cyrl-RS"/>
        </w:rPr>
      </w:pPr>
    </w:p>
    <w:p w14:paraId="3D7ADE3A" w14:textId="77777777" w:rsidR="004D5738" w:rsidRDefault="004D5738" w:rsidP="00CC0233">
      <w:pPr>
        <w:spacing w:after="0"/>
        <w:rPr>
          <w:rFonts w:asciiTheme="majorBidi" w:hAnsiTheme="majorBidi" w:cstheme="majorBidi"/>
          <w:sz w:val="24"/>
          <w:szCs w:val="24"/>
          <w:lang w:val="sr-Cyrl-RS"/>
        </w:rPr>
      </w:pPr>
    </w:p>
    <w:p w14:paraId="4255E6E3" w14:textId="77777777" w:rsidR="004D5738" w:rsidRDefault="004D5738" w:rsidP="00CC0233">
      <w:pPr>
        <w:spacing w:after="0"/>
        <w:rPr>
          <w:rFonts w:asciiTheme="majorBidi" w:hAnsiTheme="majorBidi" w:cstheme="majorBidi"/>
          <w:sz w:val="24"/>
          <w:szCs w:val="24"/>
          <w:lang w:val="sr-Cyrl-RS"/>
        </w:rPr>
      </w:pPr>
    </w:p>
    <w:p w14:paraId="075060AC" w14:textId="77777777" w:rsidR="004D5738" w:rsidRDefault="004D5738" w:rsidP="00CC0233">
      <w:pPr>
        <w:spacing w:after="0"/>
        <w:rPr>
          <w:rFonts w:asciiTheme="majorBidi" w:hAnsiTheme="majorBidi" w:cstheme="majorBidi"/>
          <w:sz w:val="24"/>
          <w:szCs w:val="24"/>
          <w:lang w:val="sr-Cyrl-RS"/>
        </w:rPr>
      </w:pPr>
    </w:p>
    <w:p w14:paraId="61DB1286" w14:textId="77777777" w:rsidR="004D5738" w:rsidRDefault="004D5738" w:rsidP="00CC0233">
      <w:pPr>
        <w:spacing w:after="0"/>
        <w:rPr>
          <w:rFonts w:asciiTheme="majorBidi" w:hAnsiTheme="majorBidi" w:cstheme="majorBidi"/>
          <w:sz w:val="24"/>
          <w:szCs w:val="24"/>
          <w:lang w:val="sr-Cyrl-RS"/>
        </w:rPr>
      </w:pPr>
    </w:p>
    <w:p w14:paraId="58D316B2" w14:textId="77777777" w:rsidR="004D5738" w:rsidRDefault="004D5738" w:rsidP="00CC0233">
      <w:pPr>
        <w:spacing w:after="0"/>
        <w:rPr>
          <w:rFonts w:asciiTheme="majorBidi" w:hAnsiTheme="majorBidi" w:cstheme="majorBidi"/>
          <w:sz w:val="24"/>
          <w:szCs w:val="24"/>
          <w:lang w:val="sr-Cyrl-RS"/>
        </w:rPr>
      </w:pPr>
    </w:p>
    <w:p w14:paraId="54DBA039" w14:textId="77777777" w:rsidR="004D5738" w:rsidRDefault="004D5738" w:rsidP="00CC0233">
      <w:pPr>
        <w:spacing w:after="0"/>
        <w:rPr>
          <w:rFonts w:asciiTheme="majorBidi" w:hAnsiTheme="majorBidi" w:cstheme="majorBidi"/>
          <w:sz w:val="24"/>
          <w:szCs w:val="24"/>
          <w:lang w:val="sr-Cyrl-RS"/>
        </w:rPr>
      </w:pPr>
    </w:p>
    <w:p w14:paraId="486BD133" w14:textId="77777777" w:rsidR="004D5738" w:rsidRDefault="004D5738" w:rsidP="00CC0233">
      <w:pPr>
        <w:spacing w:after="0"/>
        <w:rPr>
          <w:rFonts w:asciiTheme="majorBidi" w:hAnsiTheme="majorBidi" w:cstheme="majorBidi"/>
          <w:sz w:val="24"/>
          <w:szCs w:val="24"/>
          <w:lang w:val="sr-Cyrl-RS"/>
        </w:rPr>
      </w:pPr>
    </w:p>
    <w:p w14:paraId="69FBDC49" w14:textId="089E9FF9" w:rsidR="00FB2545" w:rsidRPr="0099534D" w:rsidRDefault="00FB2545" w:rsidP="00CC0233">
      <w:pPr>
        <w:spacing w:after="0"/>
        <w:rPr>
          <w:rFonts w:asciiTheme="majorBidi" w:hAnsiTheme="majorBidi" w:cstheme="majorBidi"/>
          <w:sz w:val="24"/>
          <w:szCs w:val="24"/>
        </w:rPr>
      </w:pPr>
      <w:proofErr w:type="spellStart"/>
      <w:r w:rsidRPr="0099534D">
        <w:rPr>
          <w:rFonts w:asciiTheme="majorBidi" w:hAnsiTheme="majorBidi" w:cstheme="majorBidi"/>
          <w:sz w:val="24"/>
          <w:szCs w:val="24"/>
          <w:lang w:val="de-DE"/>
        </w:rPr>
        <w:lastRenderedPageBreak/>
        <w:t>Сече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обнављања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газдинским</w:t>
      </w:r>
      <w:proofErr w:type="spellEnd"/>
      <w:r w:rsidRPr="0099534D">
        <w:rPr>
          <w:rFonts w:asciiTheme="majorBidi" w:hAnsiTheme="majorBidi" w:cstheme="majorBidi"/>
          <w:sz w:val="24"/>
          <w:szCs w:val="24"/>
          <w:lang w:val="de-DE"/>
        </w:rPr>
        <w:t xml:space="preserve"> </w:t>
      </w:r>
      <w:r w:rsidR="005A4AF5" w:rsidRPr="0099534D">
        <w:rPr>
          <w:rFonts w:asciiTheme="majorBidi" w:hAnsiTheme="majorBidi" w:cstheme="majorBidi"/>
          <w:sz w:val="24"/>
          <w:szCs w:val="24"/>
          <w:lang w:val="sr-Cyrl-RS"/>
        </w:rPr>
        <w:t>типовима</w:t>
      </w:r>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приказане</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следећој</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табели</w:t>
      </w:r>
      <w:proofErr w:type="spellEnd"/>
      <w:r w:rsidRPr="0099534D">
        <w:rPr>
          <w:rFonts w:asciiTheme="majorBidi" w:hAnsiTheme="majorBidi" w:cstheme="majorBidi"/>
          <w:sz w:val="24"/>
          <w:szCs w:val="24"/>
          <w:lang w:val="de-DE"/>
        </w:rPr>
        <w:t>:</w:t>
      </w:r>
    </w:p>
    <w:p w14:paraId="7E3ED5E6"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de-DE"/>
        </w:rPr>
        <w:t> </w:t>
      </w:r>
    </w:p>
    <w:p w14:paraId="02771693" w14:textId="12434E9F" w:rsidR="005A4AF5" w:rsidRPr="0099534D" w:rsidRDefault="005A4AF5" w:rsidP="00C15C87">
      <w:pPr>
        <w:pStyle w:val="Heading5"/>
      </w:pPr>
      <w:r w:rsidRPr="0099534D">
        <w:t> </w:t>
      </w:r>
      <w:proofErr w:type="spellStart"/>
      <w:r w:rsidRPr="0099534D">
        <w:rPr>
          <w:lang w:val="ru-RU"/>
        </w:rPr>
        <w:t>Табела</w:t>
      </w:r>
      <w:proofErr w:type="spellEnd"/>
      <w:r w:rsidRPr="0099534D">
        <w:t> </w:t>
      </w:r>
      <w:proofErr w:type="spellStart"/>
      <w:r w:rsidRPr="0099534D">
        <w:rPr>
          <w:lang w:val="ru-RU"/>
        </w:rPr>
        <w:t>бр</w:t>
      </w:r>
      <w:proofErr w:type="spellEnd"/>
      <w:r w:rsidRPr="0099534D">
        <w:t>. 4.1</w:t>
      </w:r>
      <w:r w:rsidR="00A63758" w:rsidRPr="0099534D">
        <w:rPr>
          <w:lang w:val="ru-RU"/>
        </w:rPr>
        <w:t>7</w:t>
      </w:r>
      <w:r w:rsidRPr="0099534D">
        <w:t>. – План сеча обнављања по газдинским типовима - проста репродукција</w:t>
      </w:r>
    </w:p>
    <w:tbl>
      <w:tblPr>
        <w:tblW w:w="15003" w:type="dxa"/>
        <w:tblLook w:val="04A0" w:firstRow="1" w:lastRow="0" w:firstColumn="1" w:lastColumn="0" w:noHBand="0" w:noVBand="1"/>
      </w:tblPr>
      <w:tblGrid>
        <w:gridCol w:w="3686"/>
        <w:gridCol w:w="969"/>
        <w:gridCol w:w="1016"/>
        <w:gridCol w:w="685"/>
        <w:gridCol w:w="766"/>
        <w:gridCol w:w="866"/>
        <w:gridCol w:w="851"/>
        <w:gridCol w:w="909"/>
        <w:gridCol w:w="1016"/>
        <w:gridCol w:w="1016"/>
        <w:gridCol w:w="1028"/>
        <w:gridCol w:w="866"/>
        <w:gridCol w:w="620"/>
        <w:gridCol w:w="709"/>
      </w:tblGrid>
      <w:tr w:rsidR="00A63758" w:rsidRPr="0099534D" w14:paraId="1018FFB8" w14:textId="77777777" w:rsidTr="00A63758">
        <w:trPr>
          <w:trHeight w:val="450"/>
        </w:trPr>
        <w:tc>
          <w:tcPr>
            <w:tcW w:w="3686" w:type="dxa"/>
            <w:vMerge w:val="restart"/>
            <w:tcBorders>
              <w:top w:val="double" w:sz="6" w:space="0" w:color="auto"/>
              <w:left w:val="double" w:sz="6" w:space="0" w:color="auto"/>
              <w:bottom w:val="double" w:sz="6" w:space="0" w:color="000000"/>
              <w:right w:val="single" w:sz="4" w:space="0" w:color="auto"/>
            </w:tcBorders>
            <w:shd w:val="clear" w:color="auto" w:fill="FFFFFF" w:themeFill="background1"/>
            <w:noWrap/>
            <w:vAlign w:val="center"/>
            <w:hideMark/>
          </w:tcPr>
          <w:p w14:paraId="0F06BB5A" w14:textId="77777777" w:rsidR="00A63758" w:rsidRPr="0099534D" w:rsidRDefault="00A63758" w:rsidP="005A4AF5">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Газдински</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тип</w:t>
            </w:r>
            <w:proofErr w:type="spellEnd"/>
          </w:p>
        </w:tc>
        <w:tc>
          <w:tcPr>
            <w:tcW w:w="2670" w:type="dxa"/>
            <w:gridSpan w:val="3"/>
            <w:vMerge w:val="restart"/>
            <w:tcBorders>
              <w:top w:val="double" w:sz="6" w:space="0" w:color="auto"/>
              <w:left w:val="single" w:sz="4" w:space="0" w:color="auto"/>
              <w:bottom w:val="single" w:sz="4" w:space="0" w:color="auto"/>
              <w:right w:val="single" w:sz="4" w:space="0" w:color="auto"/>
            </w:tcBorders>
            <w:shd w:val="clear" w:color="auto" w:fill="FFFFFF" w:themeFill="background1"/>
            <w:vAlign w:val="center"/>
            <w:hideMark/>
          </w:tcPr>
          <w:p w14:paraId="104E1DFA" w14:textId="77777777" w:rsidR="00A63758" w:rsidRPr="0099534D" w:rsidRDefault="00A63758" w:rsidP="00A63758">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Стање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за</w:t>
            </w:r>
            <w:proofErr w:type="spellEnd"/>
            <w:r w:rsidRPr="0099534D">
              <w:rPr>
                <w:rFonts w:ascii="Times New Roman" w:eastAsia="Times New Roman" w:hAnsi="Times New Roman" w:cs="Times New Roman"/>
                <w:color w:val="000000"/>
                <w:lang w:eastAsia="sr-Latn-RS"/>
              </w:rPr>
              <w:t xml:space="preserve"> ГT у </w:t>
            </w:r>
            <w:proofErr w:type="spellStart"/>
            <w:r w:rsidRPr="0099534D">
              <w:rPr>
                <w:rFonts w:ascii="Times New Roman" w:eastAsia="Times New Roman" w:hAnsi="Times New Roman" w:cs="Times New Roman"/>
                <w:color w:val="000000"/>
                <w:lang w:eastAsia="sr-Latn-RS"/>
              </w:rPr>
              <w:t>којима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се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врше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сече</w:t>
            </w:r>
            <w:proofErr w:type="spellEnd"/>
          </w:p>
        </w:tc>
        <w:tc>
          <w:tcPr>
            <w:tcW w:w="766" w:type="dxa"/>
            <w:vMerge w:val="restart"/>
            <w:tcBorders>
              <w:top w:val="double" w:sz="6" w:space="0" w:color="auto"/>
              <w:left w:val="single" w:sz="4" w:space="0" w:color="auto"/>
              <w:bottom w:val="single" w:sz="4" w:space="0" w:color="auto"/>
              <w:right w:val="single" w:sz="4" w:space="0" w:color="auto"/>
            </w:tcBorders>
            <w:shd w:val="clear" w:color="auto" w:fill="FFFFFF" w:themeFill="background1"/>
            <w:noWrap/>
            <w:vAlign w:val="center"/>
            <w:hideMark/>
          </w:tcPr>
          <w:p w14:paraId="1FE0AEBA" w14:textId="77777777" w:rsidR="00A63758" w:rsidRPr="0099534D" w:rsidRDefault="00A63758" w:rsidP="005A4AF5">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Ан</w:t>
            </w:r>
            <w:proofErr w:type="spellEnd"/>
          </w:p>
        </w:tc>
        <w:tc>
          <w:tcPr>
            <w:tcW w:w="6552" w:type="dxa"/>
            <w:gridSpan w:val="7"/>
            <w:vMerge w:val="restart"/>
            <w:tcBorders>
              <w:top w:val="double" w:sz="6" w:space="0" w:color="auto"/>
              <w:left w:val="single" w:sz="4" w:space="0" w:color="auto"/>
              <w:bottom w:val="single" w:sz="4" w:space="0" w:color="auto"/>
              <w:right w:val="single" w:sz="4" w:space="0" w:color="auto"/>
            </w:tcBorders>
            <w:shd w:val="clear" w:color="auto" w:fill="FFFFFF" w:themeFill="background1"/>
            <w:vAlign w:val="center"/>
            <w:hideMark/>
          </w:tcPr>
          <w:p w14:paraId="099BE42C" w14:textId="77777777" w:rsidR="00A63758" w:rsidRPr="0099534D" w:rsidRDefault="00A63758" w:rsidP="005A4AF5">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Принос</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из</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сеча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обнављања</w:t>
            </w:r>
            <w:proofErr w:type="spellEnd"/>
          </w:p>
        </w:tc>
        <w:tc>
          <w:tcPr>
            <w:tcW w:w="1329" w:type="dxa"/>
            <w:gridSpan w:val="2"/>
            <w:vMerge w:val="restart"/>
            <w:tcBorders>
              <w:top w:val="double" w:sz="6" w:space="0" w:color="auto"/>
              <w:left w:val="single" w:sz="4" w:space="0" w:color="auto"/>
              <w:bottom w:val="single" w:sz="4" w:space="0" w:color="auto"/>
              <w:right w:val="double" w:sz="6" w:space="0" w:color="000000"/>
            </w:tcBorders>
            <w:shd w:val="clear" w:color="auto" w:fill="FFFFFF" w:themeFill="background1"/>
            <w:noWrap/>
            <w:vAlign w:val="center"/>
            <w:hideMark/>
          </w:tcPr>
          <w:p w14:paraId="3C8D3437" w14:textId="77777777" w:rsidR="00A63758" w:rsidRPr="0099534D" w:rsidRDefault="00A63758" w:rsidP="005A4AF5">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Интензитет</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сеча</w:t>
            </w:r>
            <w:proofErr w:type="spellEnd"/>
          </w:p>
        </w:tc>
      </w:tr>
      <w:tr w:rsidR="00A63758" w:rsidRPr="0099534D" w14:paraId="2BE1C3A3" w14:textId="77777777" w:rsidTr="00137B81">
        <w:trPr>
          <w:trHeight w:val="450"/>
        </w:trPr>
        <w:tc>
          <w:tcPr>
            <w:tcW w:w="3686" w:type="dxa"/>
            <w:vMerge/>
            <w:tcBorders>
              <w:top w:val="double" w:sz="6" w:space="0" w:color="auto"/>
              <w:left w:val="double" w:sz="6" w:space="0" w:color="auto"/>
              <w:bottom w:val="double" w:sz="6" w:space="0" w:color="000000"/>
              <w:right w:val="single" w:sz="4" w:space="0" w:color="auto"/>
            </w:tcBorders>
            <w:shd w:val="clear" w:color="auto" w:fill="FFFFFF" w:themeFill="background1"/>
            <w:vAlign w:val="center"/>
            <w:hideMark/>
          </w:tcPr>
          <w:p w14:paraId="2A16F23D" w14:textId="77777777" w:rsidR="00A63758" w:rsidRPr="0099534D" w:rsidRDefault="00A63758" w:rsidP="005A4AF5">
            <w:pPr>
              <w:spacing w:after="0" w:line="240" w:lineRule="auto"/>
              <w:rPr>
                <w:rFonts w:ascii="Times New Roman" w:eastAsia="Times New Roman" w:hAnsi="Times New Roman" w:cs="Times New Roman"/>
                <w:lang w:eastAsia="sr-Latn-RS"/>
              </w:rPr>
            </w:pPr>
          </w:p>
        </w:tc>
        <w:tc>
          <w:tcPr>
            <w:tcW w:w="2670" w:type="dxa"/>
            <w:gridSpan w:val="3"/>
            <w:vMerge/>
            <w:tcBorders>
              <w:top w:val="double" w:sz="6" w:space="0" w:color="auto"/>
              <w:left w:val="single" w:sz="4" w:space="0" w:color="auto"/>
              <w:bottom w:val="single" w:sz="4" w:space="0" w:color="auto"/>
              <w:right w:val="single" w:sz="4" w:space="0" w:color="auto"/>
            </w:tcBorders>
            <w:shd w:val="clear" w:color="auto" w:fill="FFFFFF" w:themeFill="background1"/>
            <w:vAlign w:val="center"/>
            <w:hideMark/>
          </w:tcPr>
          <w:p w14:paraId="4D57D112" w14:textId="77777777" w:rsidR="00A63758" w:rsidRPr="0099534D" w:rsidRDefault="00A63758" w:rsidP="005A4AF5">
            <w:pPr>
              <w:spacing w:after="0" w:line="240" w:lineRule="auto"/>
              <w:rPr>
                <w:rFonts w:ascii="Times New Roman" w:eastAsia="Times New Roman" w:hAnsi="Times New Roman" w:cs="Times New Roman"/>
                <w:color w:val="000000"/>
                <w:lang w:eastAsia="sr-Latn-RS"/>
              </w:rPr>
            </w:pPr>
          </w:p>
        </w:tc>
        <w:tc>
          <w:tcPr>
            <w:tcW w:w="766" w:type="dxa"/>
            <w:vMerge/>
            <w:tcBorders>
              <w:top w:val="double" w:sz="6" w:space="0" w:color="auto"/>
              <w:left w:val="single" w:sz="4" w:space="0" w:color="auto"/>
              <w:bottom w:val="single" w:sz="4" w:space="0" w:color="auto"/>
              <w:right w:val="single" w:sz="4" w:space="0" w:color="auto"/>
            </w:tcBorders>
            <w:shd w:val="clear" w:color="auto" w:fill="FFFFFF" w:themeFill="background1"/>
            <w:vAlign w:val="center"/>
            <w:hideMark/>
          </w:tcPr>
          <w:p w14:paraId="3CFC813F" w14:textId="77777777" w:rsidR="00A63758" w:rsidRPr="0099534D" w:rsidRDefault="00A63758" w:rsidP="005A4AF5">
            <w:pPr>
              <w:spacing w:after="0" w:line="240" w:lineRule="auto"/>
              <w:rPr>
                <w:rFonts w:ascii="Times New Roman" w:eastAsia="Times New Roman" w:hAnsi="Times New Roman" w:cs="Times New Roman"/>
                <w:color w:val="000000"/>
                <w:lang w:eastAsia="sr-Latn-RS"/>
              </w:rPr>
            </w:pPr>
          </w:p>
        </w:tc>
        <w:tc>
          <w:tcPr>
            <w:tcW w:w="6552" w:type="dxa"/>
            <w:gridSpan w:val="7"/>
            <w:vMerge/>
            <w:tcBorders>
              <w:top w:val="double" w:sz="6" w:space="0" w:color="auto"/>
              <w:left w:val="single" w:sz="4" w:space="0" w:color="auto"/>
              <w:bottom w:val="single" w:sz="4" w:space="0" w:color="auto"/>
              <w:right w:val="single" w:sz="4" w:space="0" w:color="auto"/>
            </w:tcBorders>
            <w:shd w:val="clear" w:color="auto" w:fill="FFFFFF" w:themeFill="background1"/>
            <w:vAlign w:val="center"/>
            <w:hideMark/>
          </w:tcPr>
          <w:p w14:paraId="3DF72255" w14:textId="77777777" w:rsidR="00A63758" w:rsidRPr="0099534D" w:rsidRDefault="00A63758" w:rsidP="005A4AF5">
            <w:pPr>
              <w:spacing w:after="0" w:line="240" w:lineRule="auto"/>
              <w:rPr>
                <w:rFonts w:ascii="Times New Roman" w:eastAsia="Times New Roman" w:hAnsi="Times New Roman" w:cs="Times New Roman"/>
                <w:color w:val="000000"/>
                <w:lang w:eastAsia="sr-Latn-RS"/>
              </w:rPr>
            </w:pPr>
          </w:p>
        </w:tc>
        <w:tc>
          <w:tcPr>
            <w:tcW w:w="1329" w:type="dxa"/>
            <w:gridSpan w:val="2"/>
            <w:vMerge/>
            <w:tcBorders>
              <w:top w:val="double" w:sz="6" w:space="0" w:color="auto"/>
              <w:left w:val="single" w:sz="4" w:space="0" w:color="auto"/>
              <w:bottom w:val="single" w:sz="4" w:space="0" w:color="auto"/>
              <w:right w:val="double" w:sz="6" w:space="0" w:color="000000"/>
            </w:tcBorders>
            <w:shd w:val="clear" w:color="auto" w:fill="FFFFFF" w:themeFill="background1"/>
            <w:vAlign w:val="center"/>
            <w:hideMark/>
          </w:tcPr>
          <w:p w14:paraId="4CECE58E" w14:textId="77777777" w:rsidR="00A63758" w:rsidRPr="0099534D" w:rsidRDefault="00A63758" w:rsidP="005A4AF5">
            <w:pPr>
              <w:spacing w:after="0" w:line="240" w:lineRule="auto"/>
              <w:rPr>
                <w:rFonts w:ascii="Times New Roman" w:eastAsia="Times New Roman" w:hAnsi="Times New Roman" w:cs="Times New Roman"/>
                <w:lang w:eastAsia="sr-Latn-RS"/>
              </w:rPr>
            </w:pPr>
          </w:p>
        </w:tc>
      </w:tr>
      <w:tr w:rsidR="00A63758" w:rsidRPr="0099534D" w14:paraId="0649B5A8" w14:textId="77777777" w:rsidTr="00B618A4">
        <w:trPr>
          <w:trHeight w:val="195"/>
        </w:trPr>
        <w:tc>
          <w:tcPr>
            <w:tcW w:w="3686" w:type="dxa"/>
            <w:vMerge/>
            <w:tcBorders>
              <w:top w:val="double" w:sz="6" w:space="0" w:color="auto"/>
              <w:left w:val="double" w:sz="6" w:space="0" w:color="auto"/>
              <w:bottom w:val="double" w:sz="6" w:space="0" w:color="000000"/>
              <w:right w:val="single" w:sz="4" w:space="0" w:color="auto"/>
            </w:tcBorders>
            <w:shd w:val="clear" w:color="auto" w:fill="FFFFFF" w:themeFill="background1"/>
            <w:vAlign w:val="center"/>
            <w:hideMark/>
          </w:tcPr>
          <w:p w14:paraId="0F1B00FC" w14:textId="77777777" w:rsidR="00A63758" w:rsidRPr="0099534D" w:rsidRDefault="00A63758" w:rsidP="005A4AF5">
            <w:pPr>
              <w:spacing w:after="0" w:line="240" w:lineRule="auto"/>
              <w:rPr>
                <w:rFonts w:ascii="Times New Roman" w:eastAsia="Times New Roman" w:hAnsi="Times New Roman" w:cs="Times New Roman"/>
                <w:lang w:eastAsia="sr-Latn-RS"/>
              </w:rPr>
            </w:pPr>
          </w:p>
        </w:tc>
        <w:tc>
          <w:tcPr>
            <w:tcW w:w="969" w:type="dxa"/>
            <w:tcBorders>
              <w:top w:val="nil"/>
              <w:left w:val="nil"/>
              <w:bottom w:val="single" w:sz="4" w:space="0" w:color="auto"/>
              <w:right w:val="single" w:sz="4" w:space="0" w:color="auto"/>
            </w:tcBorders>
            <w:shd w:val="clear" w:color="auto" w:fill="FFFFFF" w:themeFill="background1"/>
            <w:noWrap/>
            <w:vAlign w:val="bottom"/>
            <w:hideMark/>
          </w:tcPr>
          <w:p w14:paraId="1A0182F0" w14:textId="77777777" w:rsidR="00A63758" w:rsidRPr="0099534D" w:rsidRDefault="00A63758" w:rsidP="005A4AF5">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P</w:t>
            </w:r>
          </w:p>
        </w:tc>
        <w:tc>
          <w:tcPr>
            <w:tcW w:w="1016" w:type="dxa"/>
            <w:tcBorders>
              <w:top w:val="nil"/>
              <w:left w:val="nil"/>
              <w:bottom w:val="single" w:sz="4" w:space="0" w:color="auto"/>
              <w:right w:val="single" w:sz="4" w:space="0" w:color="auto"/>
            </w:tcBorders>
            <w:shd w:val="clear" w:color="auto" w:fill="FFFFFF" w:themeFill="background1"/>
            <w:noWrap/>
            <w:vAlign w:val="bottom"/>
            <w:hideMark/>
          </w:tcPr>
          <w:p w14:paraId="4708FE4A" w14:textId="77777777" w:rsidR="00A63758" w:rsidRPr="0099534D" w:rsidRDefault="00A63758" w:rsidP="005A4AF5">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V</w:t>
            </w:r>
          </w:p>
        </w:tc>
        <w:tc>
          <w:tcPr>
            <w:tcW w:w="685" w:type="dxa"/>
            <w:tcBorders>
              <w:top w:val="nil"/>
              <w:left w:val="nil"/>
              <w:bottom w:val="single" w:sz="4" w:space="0" w:color="auto"/>
              <w:right w:val="single" w:sz="4" w:space="0" w:color="auto"/>
            </w:tcBorders>
            <w:shd w:val="clear" w:color="auto" w:fill="FFFFFF" w:themeFill="background1"/>
            <w:noWrap/>
            <w:vAlign w:val="bottom"/>
            <w:hideMark/>
          </w:tcPr>
          <w:p w14:paraId="3F103333" w14:textId="77777777" w:rsidR="00A63758" w:rsidRPr="0099534D" w:rsidRDefault="00A63758" w:rsidP="005A4AF5">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i</w:t>
            </w:r>
            <w:r w:rsidRPr="0099534D">
              <w:rPr>
                <w:rFonts w:ascii="Times New Roman" w:eastAsia="Times New Roman" w:hAnsi="Times New Roman" w:cs="Times New Roman"/>
                <w:color w:val="000000"/>
                <w:vertAlign w:val="subscript"/>
                <w:lang w:eastAsia="sr-Latn-RS"/>
              </w:rPr>
              <w:t>v</w:t>
            </w:r>
          </w:p>
        </w:tc>
        <w:tc>
          <w:tcPr>
            <w:tcW w:w="766" w:type="dxa"/>
            <w:vMerge/>
            <w:tcBorders>
              <w:top w:val="double" w:sz="6" w:space="0" w:color="auto"/>
              <w:left w:val="single" w:sz="4" w:space="0" w:color="auto"/>
              <w:bottom w:val="single" w:sz="4" w:space="0" w:color="auto"/>
              <w:right w:val="single" w:sz="4" w:space="0" w:color="auto"/>
            </w:tcBorders>
            <w:shd w:val="clear" w:color="auto" w:fill="FFFFFF" w:themeFill="background1"/>
            <w:vAlign w:val="center"/>
            <w:hideMark/>
          </w:tcPr>
          <w:p w14:paraId="6B890EF4" w14:textId="77777777" w:rsidR="00A63758" w:rsidRPr="0099534D" w:rsidRDefault="00A63758" w:rsidP="005A4AF5">
            <w:pPr>
              <w:spacing w:after="0" w:line="240" w:lineRule="auto"/>
              <w:rPr>
                <w:rFonts w:ascii="Times New Roman" w:eastAsia="Times New Roman" w:hAnsi="Times New Roman" w:cs="Times New Roman"/>
                <w:color w:val="000000"/>
                <w:lang w:eastAsia="sr-Latn-RS"/>
              </w:rPr>
            </w:pPr>
          </w:p>
        </w:tc>
        <w:tc>
          <w:tcPr>
            <w:tcW w:w="866" w:type="dxa"/>
            <w:tcBorders>
              <w:top w:val="nil"/>
              <w:left w:val="nil"/>
              <w:bottom w:val="single" w:sz="4" w:space="0" w:color="auto"/>
              <w:right w:val="single" w:sz="4" w:space="0" w:color="auto"/>
            </w:tcBorders>
            <w:shd w:val="clear" w:color="auto" w:fill="FFFFFF" w:themeFill="background1"/>
            <w:noWrap/>
            <w:vAlign w:val="bottom"/>
            <w:hideMark/>
          </w:tcPr>
          <w:p w14:paraId="040FA845" w14:textId="77777777" w:rsidR="00A63758" w:rsidRPr="0099534D" w:rsidRDefault="00A63758" w:rsidP="005A4AF5">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I</w:t>
            </w:r>
          </w:p>
        </w:tc>
        <w:tc>
          <w:tcPr>
            <w:tcW w:w="851" w:type="dxa"/>
            <w:tcBorders>
              <w:top w:val="nil"/>
              <w:left w:val="nil"/>
              <w:bottom w:val="single" w:sz="4" w:space="0" w:color="auto"/>
              <w:right w:val="single" w:sz="4" w:space="0" w:color="auto"/>
            </w:tcBorders>
            <w:shd w:val="clear" w:color="auto" w:fill="FFFFFF" w:themeFill="background1"/>
            <w:noWrap/>
            <w:vAlign w:val="bottom"/>
            <w:hideMark/>
          </w:tcPr>
          <w:p w14:paraId="67B71BD5" w14:textId="77777777" w:rsidR="00A63758" w:rsidRPr="0099534D" w:rsidRDefault="00A63758" w:rsidP="005A4AF5">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II</w:t>
            </w:r>
          </w:p>
        </w:tc>
        <w:tc>
          <w:tcPr>
            <w:tcW w:w="909" w:type="dxa"/>
            <w:tcBorders>
              <w:top w:val="nil"/>
              <w:left w:val="nil"/>
              <w:bottom w:val="single" w:sz="4" w:space="0" w:color="auto"/>
              <w:right w:val="single" w:sz="4" w:space="0" w:color="auto"/>
            </w:tcBorders>
            <w:shd w:val="clear" w:color="auto" w:fill="FFFFFF" w:themeFill="background1"/>
            <w:noWrap/>
            <w:vAlign w:val="bottom"/>
            <w:hideMark/>
          </w:tcPr>
          <w:p w14:paraId="76B3A021" w14:textId="77777777" w:rsidR="00A63758" w:rsidRPr="0099534D" w:rsidRDefault="00A63758" w:rsidP="005A4AF5">
            <w:pPr>
              <w:spacing w:after="0" w:line="240" w:lineRule="auto"/>
              <w:jc w:val="center"/>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Укупно</w:t>
            </w:r>
            <w:proofErr w:type="spellEnd"/>
          </w:p>
        </w:tc>
        <w:tc>
          <w:tcPr>
            <w:tcW w:w="1016" w:type="dxa"/>
            <w:tcBorders>
              <w:top w:val="nil"/>
              <w:left w:val="nil"/>
              <w:bottom w:val="single" w:sz="4" w:space="0" w:color="auto"/>
              <w:right w:val="single" w:sz="4" w:space="0" w:color="auto"/>
            </w:tcBorders>
            <w:shd w:val="clear" w:color="auto" w:fill="FFFFFF" w:themeFill="background1"/>
            <w:noWrap/>
            <w:vAlign w:val="bottom"/>
            <w:hideMark/>
          </w:tcPr>
          <w:p w14:paraId="64130573" w14:textId="77777777" w:rsidR="00A63758" w:rsidRPr="0099534D" w:rsidRDefault="00A63758" w:rsidP="005A4AF5">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I</w:t>
            </w:r>
          </w:p>
        </w:tc>
        <w:tc>
          <w:tcPr>
            <w:tcW w:w="1016" w:type="dxa"/>
            <w:tcBorders>
              <w:top w:val="nil"/>
              <w:left w:val="nil"/>
              <w:bottom w:val="single" w:sz="4" w:space="0" w:color="auto"/>
              <w:right w:val="single" w:sz="4" w:space="0" w:color="auto"/>
            </w:tcBorders>
            <w:shd w:val="clear" w:color="auto" w:fill="FFFFFF" w:themeFill="background1"/>
            <w:noWrap/>
            <w:vAlign w:val="bottom"/>
            <w:hideMark/>
          </w:tcPr>
          <w:p w14:paraId="48C50988" w14:textId="77777777" w:rsidR="00A63758" w:rsidRPr="0099534D" w:rsidRDefault="00A63758" w:rsidP="005A4AF5">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II</w:t>
            </w:r>
          </w:p>
        </w:tc>
        <w:tc>
          <w:tcPr>
            <w:tcW w:w="1028" w:type="dxa"/>
            <w:tcBorders>
              <w:top w:val="nil"/>
              <w:left w:val="nil"/>
              <w:bottom w:val="single" w:sz="4" w:space="0" w:color="auto"/>
              <w:right w:val="single" w:sz="4" w:space="0" w:color="auto"/>
            </w:tcBorders>
            <w:shd w:val="clear" w:color="auto" w:fill="FFFFFF" w:themeFill="background1"/>
            <w:noWrap/>
            <w:vAlign w:val="bottom"/>
            <w:hideMark/>
          </w:tcPr>
          <w:p w14:paraId="4A0B90CE" w14:textId="77777777" w:rsidR="00A63758" w:rsidRPr="0099534D" w:rsidRDefault="00A63758" w:rsidP="005A4AF5">
            <w:pPr>
              <w:spacing w:after="0" w:line="240" w:lineRule="auto"/>
              <w:jc w:val="center"/>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Укупно</w:t>
            </w:r>
            <w:proofErr w:type="spellEnd"/>
          </w:p>
        </w:tc>
        <w:tc>
          <w:tcPr>
            <w:tcW w:w="866" w:type="dxa"/>
            <w:vMerge w:val="restart"/>
            <w:tcBorders>
              <w:top w:val="nil"/>
              <w:left w:val="single" w:sz="4" w:space="0" w:color="auto"/>
              <w:bottom w:val="double" w:sz="6" w:space="0" w:color="000000"/>
              <w:right w:val="single" w:sz="4" w:space="0" w:color="auto"/>
            </w:tcBorders>
            <w:shd w:val="clear" w:color="auto" w:fill="FFFFFF" w:themeFill="background1"/>
            <w:noWrap/>
            <w:vAlign w:val="bottom"/>
            <w:hideMark/>
          </w:tcPr>
          <w:p w14:paraId="38BF05FA" w14:textId="77777777" w:rsidR="00A63758" w:rsidRPr="0099534D" w:rsidRDefault="00A63758" w:rsidP="005A4AF5">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m3/ha   </w:t>
            </w:r>
          </w:p>
        </w:tc>
        <w:tc>
          <w:tcPr>
            <w:tcW w:w="620" w:type="dxa"/>
            <w:tcBorders>
              <w:top w:val="nil"/>
              <w:left w:val="nil"/>
              <w:bottom w:val="single" w:sz="4" w:space="0" w:color="auto"/>
              <w:right w:val="single" w:sz="4" w:space="0" w:color="auto"/>
            </w:tcBorders>
            <w:shd w:val="clear" w:color="auto" w:fill="FFFFFF" w:themeFill="background1"/>
            <w:noWrap/>
            <w:vAlign w:val="bottom"/>
            <w:hideMark/>
          </w:tcPr>
          <w:p w14:paraId="13552B2E" w14:textId="77777777" w:rsidR="00A63758" w:rsidRPr="0099534D" w:rsidRDefault="00A63758" w:rsidP="005A4AF5">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xml:space="preserve"> P</w:t>
            </w:r>
          </w:p>
        </w:tc>
        <w:tc>
          <w:tcPr>
            <w:tcW w:w="709" w:type="dxa"/>
            <w:tcBorders>
              <w:top w:val="nil"/>
              <w:left w:val="nil"/>
              <w:bottom w:val="single" w:sz="4" w:space="0" w:color="auto"/>
              <w:right w:val="double" w:sz="6" w:space="0" w:color="auto"/>
            </w:tcBorders>
            <w:shd w:val="clear" w:color="auto" w:fill="FFFFFF" w:themeFill="background1"/>
            <w:noWrap/>
            <w:vAlign w:val="bottom"/>
            <w:hideMark/>
          </w:tcPr>
          <w:p w14:paraId="456631A4" w14:textId="77777777" w:rsidR="00A63758" w:rsidRPr="0099534D" w:rsidRDefault="00A63758" w:rsidP="005A4AF5">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V</w:t>
            </w:r>
          </w:p>
        </w:tc>
      </w:tr>
      <w:tr w:rsidR="00A63758" w:rsidRPr="0099534D" w14:paraId="1156AFD8" w14:textId="77777777" w:rsidTr="00A63758">
        <w:trPr>
          <w:trHeight w:val="35"/>
        </w:trPr>
        <w:tc>
          <w:tcPr>
            <w:tcW w:w="3686" w:type="dxa"/>
            <w:vMerge/>
            <w:tcBorders>
              <w:top w:val="double" w:sz="6" w:space="0" w:color="auto"/>
              <w:left w:val="double" w:sz="6" w:space="0" w:color="auto"/>
              <w:bottom w:val="double" w:sz="6" w:space="0" w:color="000000"/>
              <w:right w:val="single" w:sz="4" w:space="0" w:color="auto"/>
            </w:tcBorders>
            <w:shd w:val="clear" w:color="auto" w:fill="FFFFFF" w:themeFill="background1"/>
            <w:vAlign w:val="center"/>
            <w:hideMark/>
          </w:tcPr>
          <w:p w14:paraId="54CAA09B" w14:textId="77777777" w:rsidR="00A63758" w:rsidRPr="0099534D" w:rsidRDefault="00A63758" w:rsidP="005A4AF5">
            <w:pPr>
              <w:spacing w:after="0" w:line="240" w:lineRule="auto"/>
              <w:rPr>
                <w:rFonts w:ascii="Times New Roman" w:eastAsia="Times New Roman" w:hAnsi="Times New Roman" w:cs="Times New Roman"/>
                <w:lang w:eastAsia="sr-Latn-RS"/>
              </w:rPr>
            </w:pPr>
          </w:p>
        </w:tc>
        <w:tc>
          <w:tcPr>
            <w:tcW w:w="969" w:type="dxa"/>
            <w:tcBorders>
              <w:top w:val="nil"/>
              <w:left w:val="nil"/>
              <w:bottom w:val="double" w:sz="6" w:space="0" w:color="auto"/>
              <w:right w:val="single" w:sz="4" w:space="0" w:color="auto"/>
            </w:tcBorders>
            <w:shd w:val="clear" w:color="auto" w:fill="FFFFFF" w:themeFill="background1"/>
            <w:noWrap/>
            <w:vAlign w:val="bottom"/>
            <w:hideMark/>
          </w:tcPr>
          <w:p w14:paraId="7C804B72" w14:textId="77777777" w:rsidR="00A63758" w:rsidRPr="0099534D" w:rsidRDefault="00A63758" w:rsidP="005A4AF5">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ha</w:t>
            </w:r>
          </w:p>
        </w:tc>
        <w:tc>
          <w:tcPr>
            <w:tcW w:w="1016" w:type="dxa"/>
            <w:tcBorders>
              <w:top w:val="nil"/>
              <w:left w:val="nil"/>
              <w:bottom w:val="double" w:sz="6" w:space="0" w:color="auto"/>
              <w:right w:val="single" w:sz="4" w:space="0" w:color="auto"/>
            </w:tcBorders>
            <w:shd w:val="clear" w:color="auto" w:fill="FFFFFF" w:themeFill="background1"/>
            <w:noWrap/>
            <w:vAlign w:val="bottom"/>
            <w:hideMark/>
          </w:tcPr>
          <w:p w14:paraId="60DB5F41" w14:textId="77777777" w:rsidR="00A63758" w:rsidRPr="0099534D" w:rsidRDefault="00A63758" w:rsidP="005A4AF5">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m</w:t>
            </w:r>
            <w:r w:rsidRPr="0099534D">
              <w:rPr>
                <w:rFonts w:ascii="Times New Roman" w:eastAsia="Times New Roman" w:hAnsi="Times New Roman" w:cs="Times New Roman"/>
                <w:color w:val="000000"/>
                <w:vertAlign w:val="superscript"/>
                <w:lang w:eastAsia="sr-Latn-RS"/>
              </w:rPr>
              <w:t>3</w:t>
            </w:r>
          </w:p>
        </w:tc>
        <w:tc>
          <w:tcPr>
            <w:tcW w:w="685" w:type="dxa"/>
            <w:tcBorders>
              <w:top w:val="nil"/>
              <w:left w:val="nil"/>
              <w:bottom w:val="double" w:sz="6" w:space="0" w:color="auto"/>
              <w:right w:val="single" w:sz="4" w:space="0" w:color="auto"/>
            </w:tcBorders>
            <w:shd w:val="clear" w:color="auto" w:fill="FFFFFF" w:themeFill="background1"/>
            <w:noWrap/>
            <w:vAlign w:val="bottom"/>
            <w:hideMark/>
          </w:tcPr>
          <w:p w14:paraId="5AE230C8" w14:textId="77777777" w:rsidR="00A63758" w:rsidRPr="0099534D" w:rsidRDefault="00A63758" w:rsidP="005A4AF5">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m</w:t>
            </w:r>
            <w:r w:rsidRPr="0099534D">
              <w:rPr>
                <w:rFonts w:ascii="Times New Roman" w:eastAsia="Times New Roman" w:hAnsi="Times New Roman" w:cs="Times New Roman"/>
                <w:color w:val="000000"/>
                <w:vertAlign w:val="superscript"/>
                <w:lang w:eastAsia="sr-Latn-RS"/>
              </w:rPr>
              <w:t>3</w:t>
            </w:r>
          </w:p>
        </w:tc>
        <w:tc>
          <w:tcPr>
            <w:tcW w:w="766" w:type="dxa"/>
            <w:tcBorders>
              <w:top w:val="nil"/>
              <w:left w:val="nil"/>
              <w:bottom w:val="double" w:sz="6" w:space="0" w:color="auto"/>
              <w:right w:val="single" w:sz="4" w:space="0" w:color="auto"/>
            </w:tcBorders>
            <w:shd w:val="clear" w:color="auto" w:fill="FFFFFF" w:themeFill="background1"/>
            <w:noWrap/>
            <w:vAlign w:val="bottom"/>
            <w:hideMark/>
          </w:tcPr>
          <w:p w14:paraId="32763F46" w14:textId="77777777" w:rsidR="00A63758" w:rsidRPr="0099534D" w:rsidRDefault="00A63758" w:rsidP="005A4AF5">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ha</w:t>
            </w:r>
          </w:p>
        </w:tc>
        <w:tc>
          <w:tcPr>
            <w:tcW w:w="866" w:type="dxa"/>
            <w:tcBorders>
              <w:top w:val="nil"/>
              <w:left w:val="nil"/>
              <w:bottom w:val="double" w:sz="6" w:space="0" w:color="auto"/>
              <w:right w:val="single" w:sz="4" w:space="0" w:color="auto"/>
            </w:tcBorders>
            <w:shd w:val="clear" w:color="auto" w:fill="FFFFFF" w:themeFill="background1"/>
            <w:noWrap/>
            <w:vAlign w:val="bottom"/>
            <w:hideMark/>
          </w:tcPr>
          <w:p w14:paraId="7D66395E" w14:textId="77777777" w:rsidR="00A63758" w:rsidRPr="0099534D" w:rsidRDefault="00A63758" w:rsidP="005A4AF5">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ha</w:t>
            </w:r>
          </w:p>
        </w:tc>
        <w:tc>
          <w:tcPr>
            <w:tcW w:w="851" w:type="dxa"/>
            <w:tcBorders>
              <w:top w:val="nil"/>
              <w:left w:val="nil"/>
              <w:bottom w:val="double" w:sz="6" w:space="0" w:color="auto"/>
              <w:right w:val="single" w:sz="4" w:space="0" w:color="auto"/>
            </w:tcBorders>
            <w:shd w:val="clear" w:color="auto" w:fill="FFFFFF" w:themeFill="background1"/>
            <w:noWrap/>
            <w:vAlign w:val="bottom"/>
            <w:hideMark/>
          </w:tcPr>
          <w:p w14:paraId="55B3BC4A" w14:textId="77777777" w:rsidR="00A63758" w:rsidRPr="0099534D" w:rsidRDefault="00A63758" w:rsidP="005A4AF5">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ha</w:t>
            </w:r>
          </w:p>
        </w:tc>
        <w:tc>
          <w:tcPr>
            <w:tcW w:w="909" w:type="dxa"/>
            <w:tcBorders>
              <w:top w:val="nil"/>
              <w:left w:val="nil"/>
              <w:bottom w:val="double" w:sz="6" w:space="0" w:color="auto"/>
              <w:right w:val="single" w:sz="4" w:space="0" w:color="auto"/>
            </w:tcBorders>
            <w:shd w:val="clear" w:color="auto" w:fill="FFFFFF" w:themeFill="background1"/>
            <w:noWrap/>
            <w:vAlign w:val="bottom"/>
            <w:hideMark/>
          </w:tcPr>
          <w:p w14:paraId="6B4B4782" w14:textId="77777777" w:rsidR="00A63758" w:rsidRPr="0099534D" w:rsidRDefault="00A63758" w:rsidP="005A4AF5">
            <w:pPr>
              <w:spacing w:after="0" w:line="240" w:lineRule="auto"/>
              <w:jc w:val="center"/>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ha</w:t>
            </w:r>
          </w:p>
        </w:tc>
        <w:tc>
          <w:tcPr>
            <w:tcW w:w="1016" w:type="dxa"/>
            <w:tcBorders>
              <w:top w:val="nil"/>
              <w:left w:val="nil"/>
              <w:bottom w:val="double" w:sz="6" w:space="0" w:color="auto"/>
              <w:right w:val="single" w:sz="4" w:space="0" w:color="auto"/>
            </w:tcBorders>
            <w:shd w:val="clear" w:color="auto" w:fill="FFFFFF" w:themeFill="background1"/>
            <w:noWrap/>
            <w:vAlign w:val="bottom"/>
            <w:hideMark/>
          </w:tcPr>
          <w:p w14:paraId="42034442" w14:textId="77777777" w:rsidR="00A63758" w:rsidRPr="0099534D" w:rsidRDefault="00A63758" w:rsidP="005A4AF5">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m</w:t>
            </w:r>
            <w:r w:rsidRPr="0099534D">
              <w:rPr>
                <w:rFonts w:ascii="Times New Roman" w:eastAsia="Times New Roman" w:hAnsi="Times New Roman" w:cs="Times New Roman"/>
                <w:color w:val="000000"/>
                <w:vertAlign w:val="superscript"/>
                <w:lang w:eastAsia="sr-Latn-RS"/>
              </w:rPr>
              <w:t>3</w:t>
            </w:r>
          </w:p>
        </w:tc>
        <w:tc>
          <w:tcPr>
            <w:tcW w:w="1016" w:type="dxa"/>
            <w:tcBorders>
              <w:top w:val="nil"/>
              <w:left w:val="nil"/>
              <w:bottom w:val="double" w:sz="6" w:space="0" w:color="auto"/>
              <w:right w:val="single" w:sz="4" w:space="0" w:color="auto"/>
            </w:tcBorders>
            <w:shd w:val="clear" w:color="auto" w:fill="FFFFFF" w:themeFill="background1"/>
            <w:noWrap/>
            <w:vAlign w:val="bottom"/>
            <w:hideMark/>
          </w:tcPr>
          <w:p w14:paraId="125E5F89" w14:textId="77777777" w:rsidR="00A63758" w:rsidRPr="0099534D" w:rsidRDefault="00A63758" w:rsidP="005A4AF5">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m</w:t>
            </w:r>
            <w:r w:rsidRPr="0099534D">
              <w:rPr>
                <w:rFonts w:ascii="Times New Roman" w:eastAsia="Times New Roman" w:hAnsi="Times New Roman" w:cs="Times New Roman"/>
                <w:color w:val="000000"/>
                <w:vertAlign w:val="superscript"/>
                <w:lang w:eastAsia="sr-Latn-RS"/>
              </w:rPr>
              <w:t>3</w:t>
            </w:r>
          </w:p>
        </w:tc>
        <w:tc>
          <w:tcPr>
            <w:tcW w:w="1028" w:type="dxa"/>
            <w:tcBorders>
              <w:top w:val="nil"/>
              <w:left w:val="nil"/>
              <w:bottom w:val="double" w:sz="6" w:space="0" w:color="auto"/>
              <w:right w:val="single" w:sz="4" w:space="0" w:color="auto"/>
            </w:tcBorders>
            <w:shd w:val="clear" w:color="auto" w:fill="FFFFFF" w:themeFill="background1"/>
            <w:noWrap/>
            <w:vAlign w:val="bottom"/>
            <w:hideMark/>
          </w:tcPr>
          <w:p w14:paraId="4983D027" w14:textId="77777777" w:rsidR="00A63758" w:rsidRPr="0099534D" w:rsidRDefault="00A63758" w:rsidP="005A4AF5">
            <w:pPr>
              <w:spacing w:after="0" w:line="240" w:lineRule="auto"/>
              <w:jc w:val="center"/>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m</w:t>
            </w:r>
            <w:r w:rsidRPr="0099534D">
              <w:rPr>
                <w:rFonts w:ascii="Times New Roman" w:eastAsia="Times New Roman" w:hAnsi="Times New Roman" w:cs="Times New Roman"/>
                <w:b/>
                <w:bCs/>
                <w:color w:val="000000"/>
                <w:vertAlign w:val="superscript"/>
                <w:lang w:eastAsia="sr-Latn-RS"/>
              </w:rPr>
              <w:t>3</w:t>
            </w:r>
          </w:p>
        </w:tc>
        <w:tc>
          <w:tcPr>
            <w:tcW w:w="866" w:type="dxa"/>
            <w:vMerge/>
            <w:tcBorders>
              <w:top w:val="nil"/>
              <w:left w:val="single" w:sz="4" w:space="0" w:color="auto"/>
              <w:bottom w:val="double" w:sz="6" w:space="0" w:color="000000"/>
              <w:right w:val="single" w:sz="4" w:space="0" w:color="auto"/>
            </w:tcBorders>
            <w:shd w:val="clear" w:color="auto" w:fill="FFFFFF" w:themeFill="background1"/>
            <w:vAlign w:val="center"/>
            <w:hideMark/>
          </w:tcPr>
          <w:p w14:paraId="60D549A6" w14:textId="77777777" w:rsidR="00A63758" w:rsidRPr="0099534D" w:rsidRDefault="00A63758" w:rsidP="005A4AF5">
            <w:pPr>
              <w:spacing w:after="0" w:line="240" w:lineRule="auto"/>
              <w:rPr>
                <w:rFonts w:ascii="Times New Roman" w:eastAsia="Times New Roman" w:hAnsi="Times New Roman" w:cs="Times New Roman"/>
                <w:color w:val="000000"/>
                <w:lang w:eastAsia="sr-Latn-RS"/>
              </w:rPr>
            </w:pPr>
          </w:p>
        </w:tc>
        <w:tc>
          <w:tcPr>
            <w:tcW w:w="620" w:type="dxa"/>
            <w:tcBorders>
              <w:top w:val="nil"/>
              <w:left w:val="nil"/>
              <w:bottom w:val="double" w:sz="6" w:space="0" w:color="auto"/>
              <w:right w:val="single" w:sz="4" w:space="0" w:color="auto"/>
            </w:tcBorders>
            <w:shd w:val="clear" w:color="auto" w:fill="FFFFFF" w:themeFill="background1"/>
            <w:noWrap/>
            <w:vAlign w:val="bottom"/>
            <w:hideMark/>
          </w:tcPr>
          <w:p w14:paraId="71774B34" w14:textId="77777777" w:rsidR="00A63758" w:rsidRPr="0099534D" w:rsidRDefault="00A63758" w:rsidP="005A4AF5">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w:t>
            </w:r>
          </w:p>
        </w:tc>
        <w:tc>
          <w:tcPr>
            <w:tcW w:w="709" w:type="dxa"/>
            <w:tcBorders>
              <w:top w:val="nil"/>
              <w:left w:val="nil"/>
              <w:bottom w:val="double" w:sz="6" w:space="0" w:color="auto"/>
              <w:right w:val="double" w:sz="6" w:space="0" w:color="auto"/>
            </w:tcBorders>
            <w:shd w:val="clear" w:color="auto" w:fill="FFFFFF" w:themeFill="background1"/>
            <w:noWrap/>
            <w:vAlign w:val="bottom"/>
            <w:hideMark/>
          </w:tcPr>
          <w:p w14:paraId="088D0B4C" w14:textId="77777777" w:rsidR="00A63758" w:rsidRPr="0099534D" w:rsidRDefault="00A63758" w:rsidP="005A4AF5">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w:t>
            </w:r>
          </w:p>
        </w:tc>
      </w:tr>
      <w:tr w:rsidR="00735138" w:rsidRPr="0099534D" w14:paraId="132659BF" w14:textId="77777777" w:rsidTr="00735138">
        <w:trPr>
          <w:trHeight w:val="270"/>
        </w:trPr>
        <w:tc>
          <w:tcPr>
            <w:tcW w:w="3686" w:type="dxa"/>
            <w:tcBorders>
              <w:top w:val="nil"/>
              <w:left w:val="double" w:sz="6" w:space="0" w:color="auto"/>
              <w:bottom w:val="single" w:sz="4" w:space="0" w:color="auto"/>
              <w:right w:val="single" w:sz="4" w:space="0" w:color="auto"/>
            </w:tcBorders>
            <w:shd w:val="clear" w:color="auto" w:fill="FFFFFF" w:themeFill="background1"/>
            <w:noWrap/>
            <w:vAlign w:val="center"/>
            <w:hideMark/>
          </w:tcPr>
          <w:p w14:paraId="45A49B34" w14:textId="77777777" w:rsidR="00735138" w:rsidRPr="0099534D" w:rsidRDefault="00735138" w:rsidP="00735138">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пољског</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јасена</w:t>
            </w:r>
            <w:proofErr w:type="spellEnd"/>
          </w:p>
        </w:tc>
        <w:tc>
          <w:tcPr>
            <w:tcW w:w="969" w:type="dxa"/>
            <w:tcBorders>
              <w:top w:val="nil"/>
              <w:left w:val="nil"/>
              <w:bottom w:val="single" w:sz="4" w:space="0" w:color="auto"/>
              <w:right w:val="single" w:sz="4" w:space="0" w:color="auto"/>
            </w:tcBorders>
            <w:shd w:val="clear" w:color="auto" w:fill="FFFFFF" w:themeFill="background1"/>
            <w:noWrap/>
            <w:vAlign w:val="center"/>
            <w:hideMark/>
          </w:tcPr>
          <w:p w14:paraId="56E2FA66" w14:textId="59466C0E" w:rsidR="00735138" w:rsidRPr="003B3843" w:rsidRDefault="00735138" w:rsidP="0073513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rPr>
              <w:t>217.40</w:t>
            </w:r>
          </w:p>
        </w:tc>
        <w:tc>
          <w:tcPr>
            <w:tcW w:w="1016" w:type="dxa"/>
            <w:tcBorders>
              <w:top w:val="nil"/>
              <w:left w:val="nil"/>
              <w:bottom w:val="single" w:sz="4" w:space="0" w:color="auto"/>
              <w:right w:val="single" w:sz="4" w:space="0" w:color="auto"/>
            </w:tcBorders>
            <w:shd w:val="clear" w:color="auto" w:fill="FFFFFF" w:themeFill="background1"/>
            <w:noWrap/>
            <w:vAlign w:val="center"/>
            <w:hideMark/>
          </w:tcPr>
          <w:p w14:paraId="5CACF318" w14:textId="516BAD73" w:rsidR="00735138" w:rsidRPr="003B3843" w:rsidRDefault="00735138" w:rsidP="0073513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rPr>
              <w:t>47,394.4</w:t>
            </w:r>
          </w:p>
        </w:tc>
        <w:tc>
          <w:tcPr>
            <w:tcW w:w="685" w:type="dxa"/>
            <w:tcBorders>
              <w:top w:val="nil"/>
              <w:left w:val="nil"/>
              <w:bottom w:val="single" w:sz="4" w:space="0" w:color="auto"/>
              <w:right w:val="single" w:sz="4" w:space="0" w:color="auto"/>
            </w:tcBorders>
            <w:shd w:val="clear" w:color="auto" w:fill="FFFFFF" w:themeFill="background1"/>
            <w:noWrap/>
            <w:vAlign w:val="center"/>
            <w:hideMark/>
          </w:tcPr>
          <w:p w14:paraId="71F6C9F7" w14:textId="6DAD1B76" w:rsidR="00735138" w:rsidRPr="003B3843" w:rsidRDefault="00735138" w:rsidP="0073513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rPr>
              <w:t>4.9</w:t>
            </w:r>
          </w:p>
        </w:tc>
        <w:tc>
          <w:tcPr>
            <w:tcW w:w="766" w:type="dxa"/>
            <w:tcBorders>
              <w:top w:val="nil"/>
              <w:left w:val="nil"/>
              <w:bottom w:val="single" w:sz="4" w:space="0" w:color="auto"/>
              <w:right w:val="single" w:sz="4" w:space="0" w:color="auto"/>
            </w:tcBorders>
            <w:shd w:val="clear" w:color="auto" w:fill="FFFFFF" w:themeFill="background1"/>
            <w:noWrap/>
            <w:vAlign w:val="center"/>
            <w:hideMark/>
          </w:tcPr>
          <w:p w14:paraId="23AEF84D" w14:textId="106A5CE9" w:rsidR="00735138" w:rsidRPr="003B3843" w:rsidRDefault="00735138" w:rsidP="0073513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rPr>
              <w:t>27.18</w:t>
            </w:r>
          </w:p>
        </w:tc>
        <w:tc>
          <w:tcPr>
            <w:tcW w:w="866" w:type="dxa"/>
            <w:tcBorders>
              <w:top w:val="nil"/>
              <w:left w:val="nil"/>
              <w:bottom w:val="single" w:sz="4" w:space="0" w:color="auto"/>
              <w:right w:val="single" w:sz="4" w:space="0" w:color="auto"/>
            </w:tcBorders>
            <w:shd w:val="clear" w:color="auto" w:fill="FFFFFF" w:themeFill="background1"/>
            <w:noWrap/>
            <w:vAlign w:val="center"/>
            <w:hideMark/>
          </w:tcPr>
          <w:p w14:paraId="0A786749" w14:textId="1DEC0EA5" w:rsidR="00735138" w:rsidRPr="003B3843" w:rsidRDefault="00735138" w:rsidP="0073513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rPr>
              <w:t>3.30</w:t>
            </w:r>
          </w:p>
        </w:tc>
        <w:tc>
          <w:tcPr>
            <w:tcW w:w="851" w:type="dxa"/>
            <w:tcBorders>
              <w:top w:val="nil"/>
              <w:left w:val="nil"/>
              <w:bottom w:val="single" w:sz="4" w:space="0" w:color="auto"/>
              <w:right w:val="single" w:sz="4" w:space="0" w:color="auto"/>
            </w:tcBorders>
            <w:shd w:val="clear" w:color="auto" w:fill="FFFFFF" w:themeFill="background1"/>
            <w:noWrap/>
            <w:vAlign w:val="center"/>
            <w:hideMark/>
          </w:tcPr>
          <w:p w14:paraId="481F0FAB" w14:textId="41841883" w:rsidR="00735138" w:rsidRPr="003B3843" w:rsidRDefault="00735138" w:rsidP="0073513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rPr>
              <w:t>6.24</w:t>
            </w:r>
          </w:p>
        </w:tc>
        <w:tc>
          <w:tcPr>
            <w:tcW w:w="909" w:type="dxa"/>
            <w:tcBorders>
              <w:top w:val="nil"/>
              <w:left w:val="nil"/>
              <w:bottom w:val="single" w:sz="4" w:space="0" w:color="auto"/>
              <w:right w:val="single" w:sz="4" w:space="0" w:color="auto"/>
            </w:tcBorders>
            <w:shd w:val="clear" w:color="auto" w:fill="FFFFFF" w:themeFill="background1"/>
            <w:noWrap/>
            <w:vAlign w:val="center"/>
            <w:hideMark/>
          </w:tcPr>
          <w:p w14:paraId="6AA8FD24" w14:textId="24648E1D" w:rsidR="00735138" w:rsidRPr="003B3843" w:rsidRDefault="00735138" w:rsidP="00735138">
            <w:pPr>
              <w:spacing w:after="0" w:line="240" w:lineRule="auto"/>
              <w:jc w:val="right"/>
              <w:rPr>
                <w:rFonts w:asciiTheme="majorBidi" w:eastAsia="Times New Roman" w:hAnsiTheme="majorBidi" w:cstheme="majorBidi"/>
                <w:b/>
                <w:bCs/>
                <w:color w:val="000000"/>
                <w:lang w:eastAsia="sr-Latn-RS"/>
              </w:rPr>
            </w:pPr>
            <w:r w:rsidRPr="003B3843">
              <w:rPr>
                <w:rFonts w:asciiTheme="majorBidi" w:hAnsiTheme="majorBidi" w:cstheme="majorBidi"/>
              </w:rPr>
              <w:t>9.54</w:t>
            </w:r>
          </w:p>
        </w:tc>
        <w:tc>
          <w:tcPr>
            <w:tcW w:w="1016" w:type="dxa"/>
            <w:tcBorders>
              <w:top w:val="nil"/>
              <w:left w:val="single" w:sz="4" w:space="0" w:color="auto"/>
              <w:bottom w:val="single" w:sz="4" w:space="0" w:color="auto"/>
              <w:right w:val="single" w:sz="4" w:space="0" w:color="auto"/>
            </w:tcBorders>
            <w:noWrap/>
            <w:vAlign w:val="bottom"/>
            <w:hideMark/>
          </w:tcPr>
          <w:p w14:paraId="70044F1A" w14:textId="2950EBF8" w:rsidR="00735138" w:rsidRPr="00735138" w:rsidRDefault="00735138" w:rsidP="00735138">
            <w:pPr>
              <w:spacing w:after="0" w:line="240" w:lineRule="auto"/>
              <w:jc w:val="right"/>
              <w:rPr>
                <w:rFonts w:asciiTheme="majorBidi" w:eastAsia="Times New Roman" w:hAnsiTheme="majorBidi" w:cstheme="majorBidi"/>
                <w:color w:val="000000"/>
                <w:lang w:eastAsia="sr-Latn-RS"/>
              </w:rPr>
            </w:pPr>
            <w:r w:rsidRPr="00735138">
              <w:rPr>
                <w:rFonts w:asciiTheme="majorBidi" w:hAnsiTheme="majorBidi" w:cstheme="majorBidi"/>
                <w:color w:val="000000"/>
              </w:rPr>
              <w:t>745.2</w:t>
            </w:r>
          </w:p>
        </w:tc>
        <w:tc>
          <w:tcPr>
            <w:tcW w:w="1016" w:type="dxa"/>
            <w:tcBorders>
              <w:top w:val="nil"/>
              <w:left w:val="nil"/>
              <w:bottom w:val="single" w:sz="4" w:space="0" w:color="auto"/>
              <w:right w:val="single" w:sz="4" w:space="0" w:color="auto"/>
            </w:tcBorders>
            <w:noWrap/>
            <w:vAlign w:val="bottom"/>
            <w:hideMark/>
          </w:tcPr>
          <w:p w14:paraId="705B9067" w14:textId="66B67777" w:rsidR="00735138" w:rsidRPr="00735138" w:rsidRDefault="00735138" w:rsidP="00735138">
            <w:pPr>
              <w:spacing w:after="0" w:line="240" w:lineRule="auto"/>
              <w:jc w:val="right"/>
              <w:rPr>
                <w:rFonts w:asciiTheme="majorBidi" w:eastAsia="Times New Roman" w:hAnsiTheme="majorBidi" w:cstheme="majorBidi"/>
                <w:color w:val="000000"/>
                <w:lang w:eastAsia="sr-Latn-RS"/>
              </w:rPr>
            </w:pPr>
            <w:r w:rsidRPr="00735138">
              <w:rPr>
                <w:rFonts w:asciiTheme="majorBidi" w:hAnsiTheme="majorBidi" w:cstheme="majorBidi"/>
                <w:color w:val="000000"/>
              </w:rPr>
              <w:t>635.9</w:t>
            </w:r>
          </w:p>
        </w:tc>
        <w:tc>
          <w:tcPr>
            <w:tcW w:w="1028" w:type="dxa"/>
            <w:tcBorders>
              <w:top w:val="nil"/>
              <w:left w:val="nil"/>
              <w:bottom w:val="single" w:sz="4" w:space="0" w:color="auto"/>
              <w:right w:val="single" w:sz="4" w:space="0" w:color="auto"/>
            </w:tcBorders>
            <w:noWrap/>
            <w:vAlign w:val="bottom"/>
            <w:hideMark/>
          </w:tcPr>
          <w:p w14:paraId="03BFB848" w14:textId="2CE505CF" w:rsidR="00735138" w:rsidRPr="00735138" w:rsidRDefault="00735138" w:rsidP="00735138">
            <w:pPr>
              <w:spacing w:after="0" w:line="240" w:lineRule="auto"/>
              <w:jc w:val="right"/>
              <w:rPr>
                <w:rFonts w:asciiTheme="majorBidi" w:eastAsia="Times New Roman" w:hAnsiTheme="majorBidi" w:cstheme="majorBidi"/>
                <w:b/>
                <w:bCs/>
                <w:color w:val="000000"/>
                <w:lang w:eastAsia="sr-Latn-RS"/>
              </w:rPr>
            </w:pPr>
            <w:r w:rsidRPr="00735138">
              <w:rPr>
                <w:rFonts w:asciiTheme="majorBidi" w:hAnsiTheme="majorBidi" w:cstheme="majorBidi"/>
                <w:b/>
                <w:bCs/>
                <w:color w:val="000000"/>
              </w:rPr>
              <w:t>1,381.1</w:t>
            </w:r>
          </w:p>
        </w:tc>
        <w:tc>
          <w:tcPr>
            <w:tcW w:w="866" w:type="dxa"/>
            <w:tcBorders>
              <w:top w:val="nil"/>
              <w:left w:val="nil"/>
              <w:bottom w:val="single" w:sz="4" w:space="0" w:color="auto"/>
              <w:right w:val="single" w:sz="4" w:space="0" w:color="auto"/>
            </w:tcBorders>
            <w:noWrap/>
            <w:vAlign w:val="bottom"/>
            <w:hideMark/>
          </w:tcPr>
          <w:p w14:paraId="6D0D552E" w14:textId="09AEEE6F" w:rsidR="00735138" w:rsidRPr="00735138" w:rsidRDefault="00735138" w:rsidP="00735138">
            <w:pPr>
              <w:spacing w:after="0" w:line="240" w:lineRule="auto"/>
              <w:jc w:val="right"/>
              <w:rPr>
                <w:rFonts w:asciiTheme="majorBidi" w:eastAsia="Times New Roman" w:hAnsiTheme="majorBidi" w:cstheme="majorBidi"/>
                <w:color w:val="000000"/>
                <w:lang w:eastAsia="sr-Latn-RS"/>
              </w:rPr>
            </w:pPr>
            <w:r w:rsidRPr="00735138">
              <w:rPr>
                <w:rFonts w:asciiTheme="majorBidi" w:hAnsiTheme="majorBidi" w:cstheme="majorBidi"/>
                <w:color w:val="000000"/>
              </w:rPr>
              <w:t>144.8</w:t>
            </w:r>
          </w:p>
        </w:tc>
        <w:tc>
          <w:tcPr>
            <w:tcW w:w="620" w:type="dxa"/>
            <w:tcBorders>
              <w:top w:val="nil"/>
              <w:left w:val="nil"/>
              <w:bottom w:val="single" w:sz="4" w:space="0" w:color="auto"/>
              <w:right w:val="single" w:sz="4" w:space="0" w:color="auto"/>
            </w:tcBorders>
            <w:noWrap/>
            <w:vAlign w:val="bottom"/>
            <w:hideMark/>
          </w:tcPr>
          <w:p w14:paraId="3389BA4D" w14:textId="2338155C" w:rsidR="00735138" w:rsidRPr="00735138" w:rsidRDefault="00735138" w:rsidP="00735138">
            <w:pPr>
              <w:spacing w:after="0" w:line="240" w:lineRule="auto"/>
              <w:jc w:val="right"/>
              <w:rPr>
                <w:rFonts w:asciiTheme="majorBidi" w:eastAsia="Times New Roman" w:hAnsiTheme="majorBidi" w:cstheme="majorBidi"/>
                <w:color w:val="000000"/>
                <w:lang w:eastAsia="sr-Latn-RS"/>
              </w:rPr>
            </w:pPr>
            <w:r w:rsidRPr="00735138">
              <w:rPr>
                <w:rFonts w:asciiTheme="majorBidi" w:hAnsiTheme="majorBidi" w:cstheme="majorBidi"/>
                <w:color w:val="000000"/>
              </w:rPr>
              <w:t>4.4</w:t>
            </w:r>
          </w:p>
        </w:tc>
        <w:tc>
          <w:tcPr>
            <w:tcW w:w="709" w:type="dxa"/>
            <w:tcBorders>
              <w:top w:val="nil"/>
              <w:left w:val="nil"/>
              <w:bottom w:val="single" w:sz="4" w:space="0" w:color="auto"/>
              <w:right w:val="double" w:sz="6" w:space="0" w:color="auto"/>
            </w:tcBorders>
            <w:noWrap/>
            <w:vAlign w:val="bottom"/>
            <w:hideMark/>
          </w:tcPr>
          <w:p w14:paraId="45BCE7BA" w14:textId="1EED4DA1" w:rsidR="00735138" w:rsidRPr="00735138" w:rsidRDefault="00735138" w:rsidP="00735138">
            <w:pPr>
              <w:spacing w:after="0" w:line="240" w:lineRule="auto"/>
              <w:jc w:val="right"/>
              <w:rPr>
                <w:rFonts w:asciiTheme="majorBidi" w:eastAsia="Times New Roman" w:hAnsiTheme="majorBidi" w:cstheme="majorBidi"/>
                <w:color w:val="000000"/>
                <w:lang w:eastAsia="sr-Latn-RS"/>
              </w:rPr>
            </w:pPr>
            <w:r w:rsidRPr="00735138">
              <w:rPr>
                <w:rFonts w:asciiTheme="majorBidi" w:hAnsiTheme="majorBidi" w:cstheme="majorBidi"/>
                <w:color w:val="000000"/>
              </w:rPr>
              <w:t>2.9</w:t>
            </w:r>
          </w:p>
        </w:tc>
      </w:tr>
      <w:tr w:rsidR="00735138" w:rsidRPr="0099534D" w14:paraId="7E36D5E2" w14:textId="77777777" w:rsidTr="00735138">
        <w:trPr>
          <w:trHeight w:val="255"/>
        </w:trPr>
        <w:tc>
          <w:tcPr>
            <w:tcW w:w="3686" w:type="dxa"/>
            <w:tcBorders>
              <w:top w:val="nil"/>
              <w:left w:val="double" w:sz="6" w:space="0" w:color="auto"/>
              <w:bottom w:val="single" w:sz="4" w:space="0" w:color="auto"/>
              <w:right w:val="single" w:sz="4" w:space="0" w:color="auto"/>
            </w:tcBorders>
            <w:shd w:val="clear" w:color="auto" w:fill="FFFFFF" w:themeFill="background1"/>
            <w:noWrap/>
            <w:vAlign w:val="center"/>
            <w:hideMark/>
          </w:tcPr>
          <w:p w14:paraId="414DA29E" w14:textId="77777777" w:rsidR="00735138" w:rsidRPr="0099534D" w:rsidRDefault="00735138" w:rsidP="00735138">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969" w:type="dxa"/>
            <w:tcBorders>
              <w:top w:val="nil"/>
              <w:left w:val="nil"/>
              <w:bottom w:val="single" w:sz="4" w:space="0" w:color="auto"/>
              <w:right w:val="single" w:sz="4" w:space="0" w:color="auto"/>
            </w:tcBorders>
            <w:shd w:val="clear" w:color="auto" w:fill="FFFFFF" w:themeFill="background1"/>
            <w:noWrap/>
            <w:vAlign w:val="center"/>
            <w:hideMark/>
          </w:tcPr>
          <w:p w14:paraId="5A646402" w14:textId="3EB9705A" w:rsidR="00735138" w:rsidRPr="003B3843" w:rsidRDefault="00735138" w:rsidP="0073513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rPr>
              <w:t>1,997.81</w:t>
            </w:r>
          </w:p>
        </w:tc>
        <w:tc>
          <w:tcPr>
            <w:tcW w:w="1016" w:type="dxa"/>
            <w:tcBorders>
              <w:top w:val="nil"/>
              <w:left w:val="nil"/>
              <w:bottom w:val="single" w:sz="4" w:space="0" w:color="auto"/>
              <w:right w:val="single" w:sz="4" w:space="0" w:color="auto"/>
            </w:tcBorders>
            <w:shd w:val="clear" w:color="auto" w:fill="FFFFFF" w:themeFill="background1"/>
            <w:noWrap/>
            <w:vAlign w:val="center"/>
            <w:hideMark/>
          </w:tcPr>
          <w:p w14:paraId="585D8E0C" w14:textId="126F3693" w:rsidR="00735138" w:rsidRPr="003B3843" w:rsidRDefault="00735138" w:rsidP="0073513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rPr>
              <w:t>734,730.4</w:t>
            </w:r>
          </w:p>
        </w:tc>
        <w:tc>
          <w:tcPr>
            <w:tcW w:w="685" w:type="dxa"/>
            <w:tcBorders>
              <w:top w:val="nil"/>
              <w:left w:val="nil"/>
              <w:bottom w:val="single" w:sz="4" w:space="0" w:color="auto"/>
              <w:right w:val="single" w:sz="4" w:space="0" w:color="auto"/>
            </w:tcBorders>
            <w:shd w:val="clear" w:color="auto" w:fill="FFFFFF" w:themeFill="background1"/>
            <w:noWrap/>
            <w:vAlign w:val="center"/>
            <w:hideMark/>
          </w:tcPr>
          <w:p w14:paraId="181F3CBA" w14:textId="7FCD9C6B" w:rsidR="00735138" w:rsidRPr="003B3843" w:rsidRDefault="00735138" w:rsidP="0073513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rPr>
              <w:t>5.1</w:t>
            </w:r>
          </w:p>
        </w:tc>
        <w:tc>
          <w:tcPr>
            <w:tcW w:w="766" w:type="dxa"/>
            <w:tcBorders>
              <w:top w:val="nil"/>
              <w:left w:val="nil"/>
              <w:bottom w:val="single" w:sz="4" w:space="0" w:color="auto"/>
              <w:right w:val="single" w:sz="4" w:space="0" w:color="auto"/>
            </w:tcBorders>
            <w:shd w:val="clear" w:color="auto" w:fill="FFFFFF" w:themeFill="background1"/>
            <w:noWrap/>
            <w:vAlign w:val="center"/>
            <w:hideMark/>
          </w:tcPr>
          <w:p w14:paraId="0169614C" w14:textId="4E145A0F" w:rsidR="00735138" w:rsidRPr="003B3843" w:rsidRDefault="00735138" w:rsidP="0073513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rPr>
              <w:t>199.78</w:t>
            </w:r>
          </w:p>
        </w:tc>
        <w:tc>
          <w:tcPr>
            <w:tcW w:w="866" w:type="dxa"/>
            <w:tcBorders>
              <w:top w:val="nil"/>
              <w:left w:val="nil"/>
              <w:bottom w:val="single" w:sz="4" w:space="0" w:color="auto"/>
              <w:right w:val="single" w:sz="4" w:space="0" w:color="auto"/>
            </w:tcBorders>
            <w:shd w:val="clear" w:color="auto" w:fill="FFFFFF" w:themeFill="background1"/>
            <w:noWrap/>
            <w:vAlign w:val="center"/>
            <w:hideMark/>
          </w:tcPr>
          <w:p w14:paraId="42C65D27" w14:textId="2AEFA271" w:rsidR="00735138" w:rsidRPr="003B3843" w:rsidRDefault="00735138" w:rsidP="0073513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rPr>
              <w:t>175.26</w:t>
            </w:r>
          </w:p>
        </w:tc>
        <w:tc>
          <w:tcPr>
            <w:tcW w:w="851" w:type="dxa"/>
            <w:tcBorders>
              <w:top w:val="nil"/>
              <w:left w:val="nil"/>
              <w:bottom w:val="single" w:sz="4" w:space="0" w:color="auto"/>
              <w:right w:val="single" w:sz="4" w:space="0" w:color="auto"/>
            </w:tcBorders>
            <w:shd w:val="clear" w:color="auto" w:fill="FFFFFF" w:themeFill="background1"/>
            <w:noWrap/>
            <w:vAlign w:val="center"/>
            <w:hideMark/>
          </w:tcPr>
          <w:p w14:paraId="4EF07204" w14:textId="5A9CCE1C" w:rsidR="00735138" w:rsidRPr="003B3843" w:rsidRDefault="00735138" w:rsidP="0073513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rPr>
              <w:t>103.25</w:t>
            </w:r>
          </w:p>
        </w:tc>
        <w:tc>
          <w:tcPr>
            <w:tcW w:w="909" w:type="dxa"/>
            <w:tcBorders>
              <w:top w:val="nil"/>
              <w:left w:val="nil"/>
              <w:bottom w:val="single" w:sz="4" w:space="0" w:color="auto"/>
              <w:right w:val="single" w:sz="4" w:space="0" w:color="auto"/>
            </w:tcBorders>
            <w:shd w:val="clear" w:color="auto" w:fill="FFFFFF" w:themeFill="background1"/>
            <w:noWrap/>
            <w:vAlign w:val="center"/>
            <w:hideMark/>
          </w:tcPr>
          <w:p w14:paraId="7952E861" w14:textId="1442D2DE" w:rsidR="00735138" w:rsidRPr="003B3843" w:rsidRDefault="00735138" w:rsidP="00735138">
            <w:pPr>
              <w:spacing w:after="0" w:line="240" w:lineRule="auto"/>
              <w:jc w:val="right"/>
              <w:rPr>
                <w:rFonts w:asciiTheme="majorBidi" w:eastAsia="Times New Roman" w:hAnsiTheme="majorBidi" w:cstheme="majorBidi"/>
                <w:b/>
                <w:bCs/>
                <w:color w:val="000000"/>
                <w:lang w:eastAsia="sr-Latn-RS"/>
              </w:rPr>
            </w:pPr>
            <w:r w:rsidRPr="003B3843">
              <w:rPr>
                <w:rFonts w:asciiTheme="majorBidi" w:hAnsiTheme="majorBidi" w:cstheme="majorBidi"/>
              </w:rPr>
              <w:t>278.51</w:t>
            </w:r>
          </w:p>
        </w:tc>
        <w:tc>
          <w:tcPr>
            <w:tcW w:w="1016" w:type="dxa"/>
            <w:tcBorders>
              <w:top w:val="nil"/>
              <w:left w:val="single" w:sz="4" w:space="0" w:color="auto"/>
              <w:bottom w:val="single" w:sz="4" w:space="0" w:color="auto"/>
              <w:right w:val="single" w:sz="4" w:space="0" w:color="auto"/>
            </w:tcBorders>
            <w:noWrap/>
            <w:vAlign w:val="bottom"/>
            <w:hideMark/>
          </w:tcPr>
          <w:p w14:paraId="7CA9C4C6" w14:textId="5F702A79" w:rsidR="00735138" w:rsidRPr="00735138" w:rsidRDefault="00735138" w:rsidP="00735138">
            <w:pPr>
              <w:spacing w:after="0" w:line="240" w:lineRule="auto"/>
              <w:jc w:val="right"/>
              <w:rPr>
                <w:rFonts w:asciiTheme="majorBidi" w:eastAsia="Times New Roman" w:hAnsiTheme="majorBidi" w:cstheme="majorBidi"/>
                <w:color w:val="000000"/>
                <w:lang w:eastAsia="sr-Latn-RS"/>
              </w:rPr>
            </w:pPr>
            <w:r w:rsidRPr="00735138">
              <w:rPr>
                <w:rFonts w:asciiTheme="majorBidi" w:hAnsiTheme="majorBidi" w:cstheme="majorBidi"/>
                <w:color w:val="000000"/>
              </w:rPr>
              <w:t>76,620.4</w:t>
            </w:r>
          </w:p>
        </w:tc>
        <w:tc>
          <w:tcPr>
            <w:tcW w:w="1016" w:type="dxa"/>
            <w:tcBorders>
              <w:top w:val="nil"/>
              <w:left w:val="nil"/>
              <w:bottom w:val="single" w:sz="4" w:space="0" w:color="auto"/>
              <w:right w:val="single" w:sz="4" w:space="0" w:color="auto"/>
            </w:tcBorders>
            <w:noWrap/>
            <w:vAlign w:val="bottom"/>
            <w:hideMark/>
          </w:tcPr>
          <w:p w14:paraId="17EEE3BB" w14:textId="26848175" w:rsidR="00735138" w:rsidRPr="00735138" w:rsidRDefault="00735138" w:rsidP="00735138">
            <w:pPr>
              <w:spacing w:after="0" w:line="240" w:lineRule="auto"/>
              <w:jc w:val="right"/>
              <w:rPr>
                <w:rFonts w:asciiTheme="majorBidi" w:eastAsia="Times New Roman" w:hAnsiTheme="majorBidi" w:cstheme="majorBidi"/>
                <w:color w:val="000000"/>
                <w:lang w:eastAsia="sr-Latn-RS"/>
              </w:rPr>
            </w:pPr>
            <w:r w:rsidRPr="00735138">
              <w:rPr>
                <w:rFonts w:asciiTheme="majorBidi" w:hAnsiTheme="majorBidi" w:cstheme="majorBidi"/>
                <w:color w:val="000000"/>
              </w:rPr>
              <w:t>39,833.1</w:t>
            </w:r>
          </w:p>
        </w:tc>
        <w:tc>
          <w:tcPr>
            <w:tcW w:w="1028" w:type="dxa"/>
            <w:tcBorders>
              <w:top w:val="nil"/>
              <w:left w:val="nil"/>
              <w:bottom w:val="single" w:sz="4" w:space="0" w:color="auto"/>
              <w:right w:val="single" w:sz="4" w:space="0" w:color="auto"/>
            </w:tcBorders>
            <w:noWrap/>
            <w:vAlign w:val="bottom"/>
            <w:hideMark/>
          </w:tcPr>
          <w:p w14:paraId="42A343E4" w14:textId="47FBA462" w:rsidR="00735138" w:rsidRPr="00735138" w:rsidRDefault="00735138" w:rsidP="00735138">
            <w:pPr>
              <w:spacing w:after="0" w:line="240" w:lineRule="auto"/>
              <w:jc w:val="right"/>
              <w:rPr>
                <w:rFonts w:asciiTheme="majorBidi" w:eastAsia="Times New Roman" w:hAnsiTheme="majorBidi" w:cstheme="majorBidi"/>
                <w:b/>
                <w:bCs/>
                <w:color w:val="000000"/>
                <w:lang w:eastAsia="sr-Latn-RS"/>
              </w:rPr>
            </w:pPr>
            <w:r w:rsidRPr="00735138">
              <w:rPr>
                <w:rFonts w:asciiTheme="majorBidi" w:hAnsiTheme="majorBidi" w:cstheme="majorBidi"/>
                <w:b/>
                <w:bCs/>
                <w:color w:val="000000"/>
              </w:rPr>
              <w:t>116,453.5</w:t>
            </w:r>
          </w:p>
        </w:tc>
        <w:tc>
          <w:tcPr>
            <w:tcW w:w="866" w:type="dxa"/>
            <w:tcBorders>
              <w:top w:val="nil"/>
              <w:left w:val="nil"/>
              <w:bottom w:val="single" w:sz="4" w:space="0" w:color="auto"/>
              <w:right w:val="single" w:sz="4" w:space="0" w:color="auto"/>
            </w:tcBorders>
            <w:noWrap/>
            <w:vAlign w:val="bottom"/>
            <w:hideMark/>
          </w:tcPr>
          <w:p w14:paraId="0C705C32" w14:textId="31CED8BA" w:rsidR="00735138" w:rsidRPr="00735138" w:rsidRDefault="00735138" w:rsidP="00735138">
            <w:pPr>
              <w:spacing w:after="0" w:line="240" w:lineRule="auto"/>
              <w:jc w:val="right"/>
              <w:rPr>
                <w:rFonts w:asciiTheme="majorBidi" w:eastAsia="Times New Roman" w:hAnsiTheme="majorBidi" w:cstheme="majorBidi"/>
                <w:color w:val="000000"/>
                <w:lang w:eastAsia="sr-Latn-RS"/>
              </w:rPr>
            </w:pPr>
            <w:r w:rsidRPr="00735138">
              <w:rPr>
                <w:rFonts w:asciiTheme="majorBidi" w:hAnsiTheme="majorBidi" w:cstheme="majorBidi"/>
                <w:color w:val="000000"/>
              </w:rPr>
              <w:t>418.1</w:t>
            </w:r>
          </w:p>
        </w:tc>
        <w:tc>
          <w:tcPr>
            <w:tcW w:w="620" w:type="dxa"/>
            <w:tcBorders>
              <w:top w:val="nil"/>
              <w:left w:val="nil"/>
              <w:bottom w:val="single" w:sz="4" w:space="0" w:color="auto"/>
              <w:right w:val="single" w:sz="4" w:space="0" w:color="auto"/>
            </w:tcBorders>
            <w:noWrap/>
            <w:vAlign w:val="bottom"/>
            <w:hideMark/>
          </w:tcPr>
          <w:p w14:paraId="4D8D9FE3" w14:textId="7A12BF48" w:rsidR="00735138" w:rsidRPr="00735138" w:rsidRDefault="00735138" w:rsidP="00735138">
            <w:pPr>
              <w:spacing w:after="0" w:line="240" w:lineRule="auto"/>
              <w:jc w:val="right"/>
              <w:rPr>
                <w:rFonts w:asciiTheme="majorBidi" w:eastAsia="Times New Roman" w:hAnsiTheme="majorBidi" w:cstheme="majorBidi"/>
                <w:color w:val="000000"/>
                <w:lang w:eastAsia="sr-Latn-RS"/>
              </w:rPr>
            </w:pPr>
            <w:r w:rsidRPr="00735138">
              <w:rPr>
                <w:rFonts w:asciiTheme="majorBidi" w:hAnsiTheme="majorBidi" w:cstheme="majorBidi"/>
                <w:color w:val="000000"/>
              </w:rPr>
              <w:t>13.9</w:t>
            </w:r>
          </w:p>
        </w:tc>
        <w:tc>
          <w:tcPr>
            <w:tcW w:w="709" w:type="dxa"/>
            <w:tcBorders>
              <w:top w:val="nil"/>
              <w:left w:val="nil"/>
              <w:bottom w:val="single" w:sz="4" w:space="0" w:color="auto"/>
              <w:right w:val="double" w:sz="6" w:space="0" w:color="auto"/>
            </w:tcBorders>
            <w:noWrap/>
            <w:vAlign w:val="bottom"/>
            <w:hideMark/>
          </w:tcPr>
          <w:p w14:paraId="4D3BAA5F" w14:textId="2D13E18C" w:rsidR="00735138" w:rsidRPr="00735138" w:rsidRDefault="00735138" w:rsidP="00735138">
            <w:pPr>
              <w:spacing w:after="0" w:line="240" w:lineRule="auto"/>
              <w:jc w:val="right"/>
              <w:rPr>
                <w:rFonts w:asciiTheme="majorBidi" w:eastAsia="Times New Roman" w:hAnsiTheme="majorBidi" w:cstheme="majorBidi"/>
                <w:color w:val="000000"/>
                <w:lang w:eastAsia="sr-Latn-RS"/>
              </w:rPr>
            </w:pPr>
            <w:r w:rsidRPr="00735138">
              <w:rPr>
                <w:rFonts w:asciiTheme="majorBidi" w:hAnsiTheme="majorBidi" w:cstheme="majorBidi"/>
                <w:color w:val="000000"/>
              </w:rPr>
              <w:t>15.8</w:t>
            </w:r>
          </w:p>
        </w:tc>
      </w:tr>
      <w:tr w:rsidR="00735138" w:rsidRPr="0099534D" w14:paraId="369F0257" w14:textId="77777777" w:rsidTr="00735138">
        <w:trPr>
          <w:trHeight w:val="270"/>
        </w:trPr>
        <w:tc>
          <w:tcPr>
            <w:tcW w:w="3686" w:type="dxa"/>
            <w:tcBorders>
              <w:top w:val="nil"/>
              <w:left w:val="double" w:sz="6" w:space="0" w:color="auto"/>
              <w:bottom w:val="single" w:sz="4" w:space="0" w:color="auto"/>
              <w:right w:val="single" w:sz="4" w:space="0" w:color="auto"/>
            </w:tcBorders>
            <w:shd w:val="clear" w:color="auto" w:fill="FFFFFF" w:themeFill="background1"/>
            <w:noWrap/>
            <w:vAlign w:val="center"/>
            <w:hideMark/>
          </w:tcPr>
          <w:p w14:paraId="18B83AA9" w14:textId="77777777" w:rsidR="00735138" w:rsidRPr="0099534D" w:rsidRDefault="00735138" w:rsidP="00735138">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ОТЛ</w:t>
            </w:r>
          </w:p>
        </w:tc>
        <w:tc>
          <w:tcPr>
            <w:tcW w:w="969" w:type="dxa"/>
            <w:tcBorders>
              <w:top w:val="nil"/>
              <w:left w:val="nil"/>
              <w:bottom w:val="single" w:sz="4" w:space="0" w:color="auto"/>
              <w:right w:val="single" w:sz="4" w:space="0" w:color="auto"/>
            </w:tcBorders>
            <w:shd w:val="clear" w:color="auto" w:fill="FFFFFF" w:themeFill="background1"/>
            <w:noWrap/>
            <w:vAlign w:val="center"/>
            <w:hideMark/>
          </w:tcPr>
          <w:p w14:paraId="6EAF2D19" w14:textId="7F97BD90" w:rsidR="00735138" w:rsidRPr="003B3843" w:rsidRDefault="00735138" w:rsidP="0073513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rPr>
              <w:t>155.58</w:t>
            </w:r>
          </w:p>
        </w:tc>
        <w:tc>
          <w:tcPr>
            <w:tcW w:w="1016" w:type="dxa"/>
            <w:tcBorders>
              <w:top w:val="nil"/>
              <w:left w:val="nil"/>
              <w:bottom w:val="single" w:sz="4" w:space="0" w:color="auto"/>
              <w:right w:val="single" w:sz="4" w:space="0" w:color="auto"/>
            </w:tcBorders>
            <w:shd w:val="clear" w:color="auto" w:fill="FFFFFF" w:themeFill="background1"/>
            <w:noWrap/>
            <w:vAlign w:val="center"/>
            <w:hideMark/>
          </w:tcPr>
          <w:p w14:paraId="516211C4" w14:textId="4D04C8C7" w:rsidR="00735138" w:rsidRPr="003B3843" w:rsidRDefault="00735138" w:rsidP="0073513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rPr>
              <w:t>56,983.9</w:t>
            </w:r>
          </w:p>
        </w:tc>
        <w:tc>
          <w:tcPr>
            <w:tcW w:w="685" w:type="dxa"/>
            <w:tcBorders>
              <w:top w:val="nil"/>
              <w:left w:val="nil"/>
              <w:bottom w:val="single" w:sz="4" w:space="0" w:color="auto"/>
              <w:right w:val="single" w:sz="4" w:space="0" w:color="auto"/>
            </w:tcBorders>
            <w:shd w:val="clear" w:color="auto" w:fill="FFFFFF" w:themeFill="background1"/>
            <w:noWrap/>
            <w:vAlign w:val="center"/>
            <w:hideMark/>
          </w:tcPr>
          <w:p w14:paraId="3A506572" w14:textId="05AC033D" w:rsidR="00735138" w:rsidRPr="003B3843" w:rsidRDefault="00735138" w:rsidP="0073513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rPr>
              <w:t>5.7</w:t>
            </w:r>
          </w:p>
        </w:tc>
        <w:tc>
          <w:tcPr>
            <w:tcW w:w="766" w:type="dxa"/>
            <w:tcBorders>
              <w:top w:val="nil"/>
              <w:left w:val="nil"/>
              <w:bottom w:val="single" w:sz="4" w:space="0" w:color="auto"/>
              <w:right w:val="single" w:sz="4" w:space="0" w:color="auto"/>
            </w:tcBorders>
            <w:shd w:val="clear" w:color="auto" w:fill="FFFFFF" w:themeFill="background1"/>
            <w:noWrap/>
            <w:vAlign w:val="center"/>
            <w:hideMark/>
          </w:tcPr>
          <w:p w14:paraId="395086B4" w14:textId="5CFF0F02" w:rsidR="00735138" w:rsidRPr="003B3843" w:rsidRDefault="00735138" w:rsidP="0073513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rPr>
              <w:t>31.12</w:t>
            </w:r>
          </w:p>
        </w:tc>
        <w:tc>
          <w:tcPr>
            <w:tcW w:w="866" w:type="dxa"/>
            <w:tcBorders>
              <w:top w:val="nil"/>
              <w:left w:val="nil"/>
              <w:bottom w:val="single" w:sz="4" w:space="0" w:color="auto"/>
              <w:right w:val="single" w:sz="4" w:space="0" w:color="auto"/>
            </w:tcBorders>
            <w:shd w:val="clear" w:color="auto" w:fill="FFFFFF" w:themeFill="background1"/>
            <w:noWrap/>
            <w:vAlign w:val="center"/>
            <w:hideMark/>
          </w:tcPr>
          <w:p w14:paraId="614C7B62" w14:textId="69D6F3D3" w:rsidR="00735138" w:rsidRPr="003B3843" w:rsidRDefault="00735138" w:rsidP="0073513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rPr>
              <w:t>7.85</w:t>
            </w:r>
          </w:p>
        </w:tc>
        <w:tc>
          <w:tcPr>
            <w:tcW w:w="851" w:type="dxa"/>
            <w:tcBorders>
              <w:top w:val="nil"/>
              <w:left w:val="nil"/>
              <w:bottom w:val="single" w:sz="4" w:space="0" w:color="auto"/>
              <w:right w:val="single" w:sz="4" w:space="0" w:color="auto"/>
            </w:tcBorders>
            <w:shd w:val="clear" w:color="auto" w:fill="FFFFFF" w:themeFill="background1"/>
            <w:noWrap/>
            <w:vAlign w:val="center"/>
            <w:hideMark/>
          </w:tcPr>
          <w:p w14:paraId="4E265031" w14:textId="2D45CACF" w:rsidR="00735138" w:rsidRPr="003B3843" w:rsidRDefault="00735138" w:rsidP="0073513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rPr>
              <w:t>0.00</w:t>
            </w:r>
          </w:p>
        </w:tc>
        <w:tc>
          <w:tcPr>
            <w:tcW w:w="909" w:type="dxa"/>
            <w:tcBorders>
              <w:top w:val="nil"/>
              <w:left w:val="nil"/>
              <w:bottom w:val="single" w:sz="4" w:space="0" w:color="auto"/>
              <w:right w:val="single" w:sz="4" w:space="0" w:color="auto"/>
            </w:tcBorders>
            <w:shd w:val="clear" w:color="auto" w:fill="FFFFFF" w:themeFill="background1"/>
            <w:noWrap/>
            <w:vAlign w:val="center"/>
            <w:hideMark/>
          </w:tcPr>
          <w:p w14:paraId="2EDF4FBA" w14:textId="411D9B4F" w:rsidR="00735138" w:rsidRPr="003B3843" w:rsidRDefault="00735138" w:rsidP="00735138">
            <w:pPr>
              <w:spacing w:after="0" w:line="240" w:lineRule="auto"/>
              <w:jc w:val="right"/>
              <w:rPr>
                <w:rFonts w:asciiTheme="majorBidi" w:eastAsia="Times New Roman" w:hAnsiTheme="majorBidi" w:cstheme="majorBidi"/>
                <w:b/>
                <w:bCs/>
                <w:color w:val="000000"/>
                <w:lang w:eastAsia="sr-Latn-RS"/>
              </w:rPr>
            </w:pPr>
            <w:r w:rsidRPr="003B3843">
              <w:rPr>
                <w:rFonts w:asciiTheme="majorBidi" w:hAnsiTheme="majorBidi" w:cstheme="majorBidi"/>
              </w:rPr>
              <w:t>7.85</w:t>
            </w:r>
          </w:p>
        </w:tc>
        <w:tc>
          <w:tcPr>
            <w:tcW w:w="1016" w:type="dxa"/>
            <w:tcBorders>
              <w:top w:val="nil"/>
              <w:left w:val="single" w:sz="4" w:space="0" w:color="auto"/>
              <w:bottom w:val="single" w:sz="4" w:space="0" w:color="auto"/>
              <w:right w:val="single" w:sz="4" w:space="0" w:color="auto"/>
            </w:tcBorders>
            <w:noWrap/>
            <w:vAlign w:val="bottom"/>
            <w:hideMark/>
          </w:tcPr>
          <w:p w14:paraId="480269F0" w14:textId="6AEA857C" w:rsidR="00735138" w:rsidRPr="00735138" w:rsidRDefault="00735138" w:rsidP="00735138">
            <w:pPr>
              <w:spacing w:after="0" w:line="240" w:lineRule="auto"/>
              <w:jc w:val="right"/>
              <w:rPr>
                <w:rFonts w:asciiTheme="majorBidi" w:eastAsia="Times New Roman" w:hAnsiTheme="majorBidi" w:cstheme="majorBidi"/>
                <w:color w:val="000000"/>
                <w:lang w:eastAsia="sr-Latn-RS"/>
              </w:rPr>
            </w:pPr>
            <w:r w:rsidRPr="00735138">
              <w:rPr>
                <w:rFonts w:asciiTheme="majorBidi" w:hAnsiTheme="majorBidi" w:cstheme="majorBidi"/>
                <w:color w:val="000000"/>
              </w:rPr>
              <w:t>4,569.0</w:t>
            </w:r>
          </w:p>
        </w:tc>
        <w:tc>
          <w:tcPr>
            <w:tcW w:w="1016" w:type="dxa"/>
            <w:tcBorders>
              <w:top w:val="nil"/>
              <w:left w:val="nil"/>
              <w:bottom w:val="single" w:sz="4" w:space="0" w:color="auto"/>
              <w:right w:val="single" w:sz="4" w:space="0" w:color="auto"/>
            </w:tcBorders>
            <w:noWrap/>
            <w:vAlign w:val="bottom"/>
            <w:hideMark/>
          </w:tcPr>
          <w:p w14:paraId="1FA6EE16" w14:textId="73B3DD04" w:rsidR="00735138" w:rsidRPr="00735138" w:rsidRDefault="00735138" w:rsidP="00735138">
            <w:pPr>
              <w:spacing w:after="0" w:line="240" w:lineRule="auto"/>
              <w:jc w:val="right"/>
              <w:rPr>
                <w:rFonts w:asciiTheme="majorBidi" w:eastAsia="Times New Roman" w:hAnsiTheme="majorBidi" w:cstheme="majorBidi"/>
                <w:color w:val="000000"/>
                <w:lang w:eastAsia="sr-Latn-RS"/>
              </w:rPr>
            </w:pPr>
            <w:r w:rsidRPr="00735138">
              <w:rPr>
                <w:rFonts w:asciiTheme="majorBidi" w:hAnsiTheme="majorBidi" w:cstheme="majorBidi"/>
                <w:color w:val="000000"/>
              </w:rPr>
              <w:t>0.0</w:t>
            </w:r>
          </w:p>
        </w:tc>
        <w:tc>
          <w:tcPr>
            <w:tcW w:w="1028" w:type="dxa"/>
            <w:tcBorders>
              <w:top w:val="nil"/>
              <w:left w:val="nil"/>
              <w:bottom w:val="single" w:sz="4" w:space="0" w:color="auto"/>
              <w:right w:val="single" w:sz="4" w:space="0" w:color="auto"/>
            </w:tcBorders>
            <w:noWrap/>
            <w:vAlign w:val="bottom"/>
            <w:hideMark/>
          </w:tcPr>
          <w:p w14:paraId="620889EC" w14:textId="77C10920" w:rsidR="00735138" w:rsidRPr="00735138" w:rsidRDefault="00735138" w:rsidP="00735138">
            <w:pPr>
              <w:spacing w:after="0" w:line="240" w:lineRule="auto"/>
              <w:jc w:val="right"/>
              <w:rPr>
                <w:rFonts w:asciiTheme="majorBidi" w:eastAsia="Times New Roman" w:hAnsiTheme="majorBidi" w:cstheme="majorBidi"/>
                <w:b/>
                <w:bCs/>
                <w:color w:val="000000"/>
                <w:lang w:eastAsia="sr-Latn-RS"/>
              </w:rPr>
            </w:pPr>
            <w:r w:rsidRPr="00735138">
              <w:rPr>
                <w:rFonts w:asciiTheme="majorBidi" w:hAnsiTheme="majorBidi" w:cstheme="majorBidi"/>
                <w:b/>
                <w:bCs/>
                <w:color w:val="000000"/>
              </w:rPr>
              <w:t>4,569.0</w:t>
            </w:r>
          </w:p>
        </w:tc>
        <w:tc>
          <w:tcPr>
            <w:tcW w:w="866" w:type="dxa"/>
            <w:tcBorders>
              <w:top w:val="nil"/>
              <w:left w:val="nil"/>
              <w:bottom w:val="single" w:sz="4" w:space="0" w:color="auto"/>
              <w:right w:val="single" w:sz="4" w:space="0" w:color="auto"/>
            </w:tcBorders>
            <w:noWrap/>
            <w:vAlign w:val="bottom"/>
            <w:hideMark/>
          </w:tcPr>
          <w:p w14:paraId="7CA00AF5" w14:textId="53DB1F47" w:rsidR="00735138" w:rsidRPr="00735138" w:rsidRDefault="00735138" w:rsidP="00735138">
            <w:pPr>
              <w:spacing w:after="0" w:line="240" w:lineRule="auto"/>
              <w:jc w:val="right"/>
              <w:rPr>
                <w:rFonts w:asciiTheme="majorBidi" w:eastAsia="Times New Roman" w:hAnsiTheme="majorBidi" w:cstheme="majorBidi"/>
                <w:color w:val="000000"/>
                <w:lang w:eastAsia="sr-Latn-RS"/>
              </w:rPr>
            </w:pPr>
            <w:r w:rsidRPr="00735138">
              <w:rPr>
                <w:rFonts w:asciiTheme="majorBidi" w:hAnsiTheme="majorBidi" w:cstheme="majorBidi"/>
                <w:color w:val="000000"/>
              </w:rPr>
              <w:t>582.0</w:t>
            </w:r>
          </w:p>
        </w:tc>
        <w:tc>
          <w:tcPr>
            <w:tcW w:w="620" w:type="dxa"/>
            <w:tcBorders>
              <w:top w:val="nil"/>
              <w:left w:val="nil"/>
              <w:bottom w:val="single" w:sz="4" w:space="0" w:color="auto"/>
              <w:right w:val="single" w:sz="4" w:space="0" w:color="auto"/>
            </w:tcBorders>
            <w:noWrap/>
            <w:vAlign w:val="bottom"/>
            <w:hideMark/>
          </w:tcPr>
          <w:p w14:paraId="22D14C3F" w14:textId="30ECCD33" w:rsidR="00735138" w:rsidRPr="00735138" w:rsidRDefault="00735138" w:rsidP="00735138">
            <w:pPr>
              <w:spacing w:after="0" w:line="240" w:lineRule="auto"/>
              <w:jc w:val="right"/>
              <w:rPr>
                <w:rFonts w:asciiTheme="majorBidi" w:eastAsia="Times New Roman" w:hAnsiTheme="majorBidi" w:cstheme="majorBidi"/>
                <w:color w:val="000000"/>
                <w:lang w:eastAsia="sr-Latn-RS"/>
              </w:rPr>
            </w:pPr>
            <w:r w:rsidRPr="00735138">
              <w:rPr>
                <w:rFonts w:asciiTheme="majorBidi" w:hAnsiTheme="majorBidi" w:cstheme="majorBidi"/>
                <w:color w:val="000000"/>
              </w:rPr>
              <w:t>5.0</w:t>
            </w:r>
          </w:p>
        </w:tc>
        <w:tc>
          <w:tcPr>
            <w:tcW w:w="709" w:type="dxa"/>
            <w:tcBorders>
              <w:top w:val="nil"/>
              <w:left w:val="nil"/>
              <w:bottom w:val="single" w:sz="4" w:space="0" w:color="auto"/>
              <w:right w:val="double" w:sz="6" w:space="0" w:color="auto"/>
            </w:tcBorders>
            <w:noWrap/>
            <w:vAlign w:val="bottom"/>
            <w:hideMark/>
          </w:tcPr>
          <w:p w14:paraId="5266CE73" w14:textId="2C8982B1" w:rsidR="00735138" w:rsidRPr="00735138" w:rsidRDefault="00735138" w:rsidP="00735138">
            <w:pPr>
              <w:spacing w:after="0" w:line="240" w:lineRule="auto"/>
              <w:jc w:val="right"/>
              <w:rPr>
                <w:rFonts w:asciiTheme="majorBidi" w:eastAsia="Times New Roman" w:hAnsiTheme="majorBidi" w:cstheme="majorBidi"/>
                <w:color w:val="000000"/>
                <w:lang w:eastAsia="sr-Latn-RS"/>
              </w:rPr>
            </w:pPr>
            <w:r w:rsidRPr="00735138">
              <w:rPr>
                <w:rFonts w:asciiTheme="majorBidi" w:hAnsiTheme="majorBidi" w:cstheme="majorBidi"/>
                <w:color w:val="000000"/>
              </w:rPr>
              <w:t>8.0</w:t>
            </w:r>
          </w:p>
        </w:tc>
      </w:tr>
      <w:tr w:rsidR="00735138" w:rsidRPr="0099534D" w14:paraId="4F62366D" w14:textId="77777777" w:rsidTr="00735138">
        <w:trPr>
          <w:trHeight w:val="285"/>
        </w:trPr>
        <w:tc>
          <w:tcPr>
            <w:tcW w:w="3686" w:type="dxa"/>
            <w:tcBorders>
              <w:top w:val="double" w:sz="6" w:space="0" w:color="auto"/>
              <w:left w:val="double" w:sz="6" w:space="0" w:color="auto"/>
              <w:bottom w:val="double" w:sz="6" w:space="0" w:color="auto"/>
              <w:right w:val="single" w:sz="4" w:space="0" w:color="auto"/>
            </w:tcBorders>
            <w:shd w:val="clear" w:color="auto" w:fill="FFFFFF" w:themeFill="background1"/>
            <w:noWrap/>
            <w:vAlign w:val="center"/>
            <w:hideMark/>
          </w:tcPr>
          <w:p w14:paraId="0D298B8A" w14:textId="77777777" w:rsidR="00735138" w:rsidRPr="0099534D" w:rsidRDefault="00735138" w:rsidP="00735138">
            <w:pPr>
              <w:spacing w:after="0" w:line="240" w:lineRule="auto"/>
              <w:jc w:val="center"/>
              <w:rPr>
                <w:rFonts w:ascii="Times New Roman" w:eastAsia="Times New Roman" w:hAnsi="Times New Roman" w:cs="Times New Roman"/>
                <w:b/>
                <w:bCs/>
                <w:lang w:eastAsia="sr-Latn-RS"/>
              </w:rPr>
            </w:pPr>
            <w:proofErr w:type="spellStart"/>
            <w:r w:rsidRPr="0099534D">
              <w:rPr>
                <w:rFonts w:ascii="Times New Roman" w:eastAsia="Times New Roman" w:hAnsi="Times New Roman" w:cs="Times New Roman"/>
                <w:b/>
                <w:bCs/>
                <w:lang w:eastAsia="sr-Latn-RS"/>
              </w:rPr>
              <w:t>Укупно</w:t>
            </w:r>
            <w:proofErr w:type="spellEnd"/>
          </w:p>
        </w:tc>
        <w:tc>
          <w:tcPr>
            <w:tcW w:w="969" w:type="dxa"/>
            <w:tcBorders>
              <w:top w:val="double" w:sz="6" w:space="0" w:color="auto"/>
              <w:left w:val="nil"/>
              <w:bottom w:val="double" w:sz="6" w:space="0" w:color="auto"/>
              <w:right w:val="single" w:sz="4" w:space="0" w:color="auto"/>
            </w:tcBorders>
            <w:shd w:val="clear" w:color="auto" w:fill="FFFFFF" w:themeFill="background1"/>
            <w:noWrap/>
            <w:vAlign w:val="center"/>
            <w:hideMark/>
          </w:tcPr>
          <w:p w14:paraId="0DDAEF00" w14:textId="2A7AFFFF" w:rsidR="00735138" w:rsidRPr="003B3843" w:rsidRDefault="00735138" w:rsidP="00735138">
            <w:pPr>
              <w:spacing w:after="0" w:line="240" w:lineRule="auto"/>
              <w:jc w:val="right"/>
              <w:rPr>
                <w:rFonts w:asciiTheme="majorBidi" w:eastAsia="Times New Roman" w:hAnsiTheme="majorBidi" w:cstheme="majorBidi"/>
                <w:b/>
                <w:bCs/>
                <w:lang w:eastAsia="sr-Latn-RS"/>
              </w:rPr>
            </w:pPr>
            <w:r w:rsidRPr="003B3843">
              <w:rPr>
                <w:rFonts w:asciiTheme="majorBidi" w:hAnsiTheme="majorBidi" w:cstheme="majorBidi"/>
                <w:b/>
                <w:bCs/>
              </w:rPr>
              <w:t>2,370.79</w:t>
            </w:r>
          </w:p>
        </w:tc>
        <w:tc>
          <w:tcPr>
            <w:tcW w:w="1016" w:type="dxa"/>
            <w:tcBorders>
              <w:top w:val="double" w:sz="6" w:space="0" w:color="auto"/>
              <w:left w:val="nil"/>
              <w:bottom w:val="double" w:sz="6" w:space="0" w:color="auto"/>
              <w:right w:val="single" w:sz="4" w:space="0" w:color="auto"/>
            </w:tcBorders>
            <w:shd w:val="clear" w:color="auto" w:fill="FFFFFF" w:themeFill="background1"/>
            <w:noWrap/>
            <w:vAlign w:val="center"/>
            <w:hideMark/>
          </w:tcPr>
          <w:p w14:paraId="230F7984" w14:textId="769CD222" w:rsidR="00735138" w:rsidRPr="003B3843" w:rsidRDefault="00735138" w:rsidP="00735138">
            <w:pPr>
              <w:spacing w:after="0" w:line="240" w:lineRule="auto"/>
              <w:jc w:val="right"/>
              <w:rPr>
                <w:rFonts w:asciiTheme="majorBidi" w:eastAsia="Times New Roman" w:hAnsiTheme="majorBidi" w:cstheme="majorBidi"/>
                <w:b/>
                <w:bCs/>
                <w:lang w:eastAsia="sr-Latn-RS"/>
              </w:rPr>
            </w:pPr>
            <w:r w:rsidRPr="003B3843">
              <w:rPr>
                <w:rFonts w:asciiTheme="majorBidi" w:hAnsiTheme="majorBidi" w:cstheme="majorBidi"/>
                <w:b/>
                <w:bCs/>
              </w:rPr>
              <w:t>839,108.7</w:t>
            </w:r>
          </w:p>
        </w:tc>
        <w:tc>
          <w:tcPr>
            <w:tcW w:w="685" w:type="dxa"/>
            <w:tcBorders>
              <w:top w:val="double" w:sz="6" w:space="0" w:color="auto"/>
              <w:left w:val="nil"/>
              <w:bottom w:val="double" w:sz="6" w:space="0" w:color="auto"/>
              <w:right w:val="single" w:sz="4" w:space="0" w:color="auto"/>
            </w:tcBorders>
            <w:shd w:val="clear" w:color="auto" w:fill="FFFFFF" w:themeFill="background1"/>
            <w:noWrap/>
            <w:vAlign w:val="center"/>
            <w:hideMark/>
          </w:tcPr>
          <w:p w14:paraId="23B57E5E" w14:textId="35560002" w:rsidR="00735138" w:rsidRPr="003B3843" w:rsidRDefault="00735138" w:rsidP="00735138">
            <w:pPr>
              <w:spacing w:after="0" w:line="240" w:lineRule="auto"/>
              <w:jc w:val="right"/>
              <w:rPr>
                <w:rFonts w:asciiTheme="majorBidi" w:eastAsia="Times New Roman" w:hAnsiTheme="majorBidi" w:cstheme="majorBidi"/>
                <w:b/>
                <w:bCs/>
                <w:lang w:eastAsia="sr-Latn-RS"/>
              </w:rPr>
            </w:pPr>
            <w:r w:rsidRPr="003B3843">
              <w:rPr>
                <w:rFonts w:asciiTheme="majorBidi" w:hAnsiTheme="majorBidi" w:cstheme="majorBidi"/>
                <w:b/>
                <w:bCs/>
              </w:rPr>
              <w:t>15.8</w:t>
            </w:r>
          </w:p>
        </w:tc>
        <w:tc>
          <w:tcPr>
            <w:tcW w:w="766" w:type="dxa"/>
            <w:tcBorders>
              <w:top w:val="double" w:sz="6" w:space="0" w:color="auto"/>
              <w:left w:val="nil"/>
              <w:bottom w:val="double" w:sz="6" w:space="0" w:color="auto"/>
              <w:right w:val="single" w:sz="4" w:space="0" w:color="auto"/>
            </w:tcBorders>
            <w:shd w:val="clear" w:color="auto" w:fill="FFFFFF" w:themeFill="background1"/>
            <w:noWrap/>
            <w:vAlign w:val="center"/>
            <w:hideMark/>
          </w:tcPr>
          <w:p w14:paraId="04BDA595" w14:textId="3F4B1B07" w:rsidR="00735138" w:rsidRPr="003B3843" w:rsidRDefault="00735138" w:rsidP="00735138">
            <w:pPr>
              <w:spacing w:after="0" w:line="240" w:lineRule="auto"/>
              <w:jc w:val="right"/>
              <w:rPr>
                <w:rFonts w:asciiTheme="majorBidi" w:eastAsia="Times New Roman" w:hAnsiTheme="majorBidi" w:cstheme="majorBidi"/>
                <w:b/>
                <w:bCs/>
                <w:lang w:eastAsia="sr-Latn-RS"/>
              </w:rPr>
            </w:pPr>
          </w:p>
        </w:tc>
        <w:tc>
          <w:tcPr>
            <w:tcW w:w="866" w:type="dxa"/>
            <w:tcBorders>
              <w:top w:val="double" w:sz="6" w:space="0" w:color="auto"/>
              <w:left w:val="nil"/>
              <w:bottom w:val="double" w:sz="6" w:space="0" w:color="auto"/>
              <w:right w:val="single" w:sz="4" w:space="0" w:color="auto"/>
            </w:tcBorders>
            <w:shd w:val="clear" w:color="auto" w:fill="FFFFFF" w:themeFill="background1"/>
            <w:noWrap/>
            <w:vAlign w:val="center"/>
            <w:hideMark/>
          </w:tcPr>
          <w:p w14:paraId="7A85F8E7" w14:textId="48222E8F" w:rsidR="00735138" w:rsidRPr="003B3843" w:rsidRDefault="00735138" w:rsidP="00735138">
            <w:pPr>
              <w:spacing w:after="0" w:line="240" w:lineRule="auto"/>
              <w:jc w:val="right"/>
              <w:rPr>
                <w:rFonts w:asciiTheme="majorBidi" w:eastAsia="Times New Roman" w:hAnsiTheme="majorBidi" w:cstheme="majorBidi"/>
                <w:b/>
                <w:bCs/>
                <w:lang w:eastAsia="sr-Latn-RS"/>
              </w:rPr>
            </w:pPr>
            <w:r w:rsidRPr="003B3843">
              <w:rPr>
                <w:rFonts w:asciiTheme="majorBidi" w:hAnsiTheme="majorBidi" w:cstheme="majorBidi"/>
                <w:b/>
                <w:bCs/>
              </w:rPr>
              <w:t>186.41</w:t>
            </w:r>
          </w:p>
        </w:tc>
        <w:tc>
          <w:tcPr>
            <w:tcW w:w="851" w:type="dxa"/>
            <w:tcBorders>
              <w:top w:val="double" w:sz="6" w:space="0" w:color="auto"/>
              <w:left w:val="nil"/>
              <w:bottom w:val="double" w:sz="6" w:space="0" w:color="auto"/>
              <w:right w:val="single" w:sz="4" w:space="0" w:color="auto"/>
            </w:tcBorders>
            <w:shd w:val="clear" w:color="auto" w:fill="FFFFFF" w:themeFill="background1"/>
            <w:noWrap/>
            <w:vAlign w:val="center"/>
            <w:hideMark/>
          </w:tcPr>
          <w:p w14:paraId="00AAA378" w14:textId="3F119340" w:rsidR="00735138" w:rsidRPr="003B3843" w:rsidRDefault="00735138" w:rsidP="00735138">
            <w:pPr>
              <w:spacing w:after="0" w:line="240" w:lineRule="auto"/>
              <w:jc w:val="right"/>
              <w:rPr>
                <w:rFonts w:asciiTheme="majorBidi" w:eastAsia="Times New Roman" w:hAnsiTheme="majorBidi" w:cstheme="majorBidi"/>
                <w:b/>
                <w:bCs/>
                <w:lang w:eastAsia="sr-Latn-RS"/>
              </w:rPr>
            </w:pPr>
            <w:r w:rsidRPr="003B3843">
              <w:rPr>
                <w:rFonts w:asciiTheme="majorBidi" w:hAnsiTheme="majorBidi" w:cstheme="majorBidi"/>
                <w:b/>
                <w:bCs/>
              </w:rPr>
              <w:t>109.49</w:t>
            </w:r>
          </w:p>
        </w:tc>
        <w:tc>
          <w:tcPr>
            <w:tcW w:w="909" w:type="dxa"/>
            <w:tcBorders>
              <w:top w:val="double" w:sz="6" w:space="0" w:color="auto"/>
              <w:left w:val="nil"/>
              <w:bottom w:val="double" w:sz="6" w:space="0" w:color="auto"/>
              <w:right w:val="single" w:sz="4" w:space="0" w:color="auto"/>
            </w:tcBorders>
            <w:shd w:val="clear" w:color="auto" w:fill="FFFFFF" w:themeFill="background1"/>
            <w:noWrap/>
            <w:vAlign w:val="center"/>
            <w:hideMark/>
          </w:tcPr>
          <w:p w14:paraId="2D4DD549" w14:textId="7459049E" w:rsidR="00735138" w:rsidRPr="003B3843" w:rsidRDefault="00735138" w:rsidP="00735138">
            <w:pPr>
              <w:spacing w:after="0" w:line="240" w:lineRule="auto"/>
              <w:jc w:val="right"/>
              <w:rPr>
                <w:rFonts w:asciiTheme="majorBidi" w:eastAsia="Times New Roman" w:hAnsiTheme="majorBidi" w:cstheme="majorBidi"/>
                <w:b/>
                <w:bCs/>
                <w:lang w:eastAsia="sr-Latn-RS"/>
              </w:rPr>
            </w:pPr>
            <w:r w:rsidRPr="003B3843">
              <w:rPr>
                <w:rFonts w:asciiTheme="majorBidi" w:hAnsiTheme="majorBidi" w:cstheme="majorBidi"/>
                <w:b/>
                <w:bCs/>
              </w:rPr>
              <w:t>295.90</w:t>
            </w:r>
          </w:p>
        </w:tc>
        <w:tc>
          <w:tcPr>
            <w:tcW w:w="1016" w:type="dxa"/>
            <w:tcBorders>
              <w:top w:val="double" w:sz="6" w:space="0" w:color="auto"/>
              <w:left w:val="single" w:sz="4" w:space="0" w:color="auto"/>
              <w:bottom w:val="double" w:sz="6" w:space="0" w:color="auto"/>
              <w:right w:val="single" w:sz="4" w:space="0" w:color="auto"/>
            </w:tcBorders>
            <w:noWrap/>
            <w:vAlign w:val="bottom"/>
            <w:hideMark/>
          </w:tcPr>
          <w:p w14:paraId="1DFC2F2F" w14:textId="4AE1D0A3" w:rsidR="00735138" w:rsidRPr="00735138" w:rsidRDefault="00735138" w:rsidP="00735138">
            <w:pPr>
              <w:spacing w:after="0" w:line="240" w:lineRule="auto"/>
              <w:jc w:val="right"/>
              <w:rPr>
                <w:rFonts w:asciiTheme="majorBidi" w:eastAsia="Times New Roman" w:hAnsiTheme="majorBidi" w:cstheme="majorBidi"/>
                <w:b/>
                <w:bCs/>
                <w:lang w:eastAsia="sr-Latn-RS"/>
              </w:rPr>
            </w:pPr>
            <w:r w:rsidRPr="00735138">
              <w:rPr>
                <w:rFonts w:asciiTheme="majorBidi" w:hAnsiTheme="majorBidi" w:cstheme="majorBidi"/>
                <w:b/>
                <w:bCs/>
              </w:rPr>
              <w:t>81,934.6</w:t>
            </w:r>
          </w:p>
        </w:tc>
        <w:tc>
          <w:tcPr>
            <w:tcW w:w="1016" w:type="dxa"/>
            <w:tcBorders>
              <w:top w:val="double" w:sz="6" w:space="0" w:color="auto"/>
              <w:left w:val="nil"/>
              <w:bottom w:val="double" w:sz="6" w:space="0" w:color="auto"/>
              <w:right w:val="single" w:sz="4" w:space="0" w:color="auto"/>
            </w:tcBorders>
            <w:noWrap/>
            <w:vAlign w:val="bottom"/>
            <w:hideMark/>
          </w:tcPr>
          <w:p w14:paraId="6EAADEFF" w14:textId="351C41EF" w:rsidR="00735138" w:rsidRPr="00735138" w:rsidRDefault="00735138" w:rsidP="00735138">
            <w:pPr>
              <w:spacing w:after="0" w:line="240" w:lineRule="auto"/>
              <w:jc w:val="right"/>
              <w:rPr>
                <w:rFonts w:asciiTheme="majorBidi" w:eastAsia="Times New Roman" w:hAnsiTheme="majorBidi" w:cstheme="majorBidi"/>
                <w:b/>
                <w:bCs/>
                <w:lang w:eastAsia="sr-Latn-RS"/>
              </w:rPr>
            </w:pPr>
            <w:r w:rsidRPr="00735138">
              <w:rPr>
                <w:rFonts w:asciiTheme="majorBidi" w:hAnsiTheme="majorBidi" w:cstheme="majorBidi"/>
                <w:b/>
                <w:bCs/>
              </w:rPr>
              <w:t>40,469.0</w:t>
            </w:r>
          </w:p>
        </w:tc>
        <w:tc>
          <w:tcPr>
            <w:tcW w:w="1028" w:type="dxa"/>
            <w:tcBorders>
              <w:top w:val="double" w:sz="6" w:space="0" w:color="auto"/>
              <w:left w:val="nil"/>
              <w:bottom w:val="double" w:sz="6" w:space="0" w:color="auto"/>
              <w:right w:val="single" w:sz="4" w:space="0" w:color="auto"/>
            </w:tcBorders>
            <w:noWrap/>
            <w:vAlign w:val="bottom"/>
            <w:hideMark/>
          </w:tcPr>
          <w:p w14:paraId="2C39D8AF" w14:textId="4492270A" w:rsidR="00735138" w:rsidRPr="00735138" w:rsidRDefault="00735138" w:rsidP="00735138">
            <w:pPr>
              <w:spacing w:after="0" w:line="240" w:lineRule="auto"/>
              <w:jc w:val="right"/>
              <w:rPr>
                <w:rFonts w:asciiTheme="majorBidi" w:eastAsia="Times New Roman" w:hAnsiTheme="majorBidi" w:cstheme="majorBidi"/>
                <w:b/>
                <w:bCs/>
                <w:lang w:eastAsia="sr-Latn-RS"/>
              </w:rPr>
            </w:pPr>
            <w:r w:rsidRPr="00735138">
              <w:rPr>
                <w:rFonts w:asciiTheme="majorBidi" w:hAnsiTheme="majorBidi" w:cstheme="majorBidi"/>
                <w:b/>
                <w:bCs/>
              </w:rPr>
              <w:t>122,403.6</w:t>
            </w:r>
          </w:p>
        </w:tc>
        <w:tc>
          <w:tcPr>
            <w:tcW w:w="866" w:type="dxa"/>
            <w:tcBorders>
              <w:top w:val="double" w:sz="6" w:space="0" w:color="auto"/>
              <w:left w:val="nil"/>
              <w:bottom w:val="double" w:sz="6" w:space="0" w:color="auto"/>
              <w:right w:val="single" w:sz="4" w:space="0" w:color="auto"/>
            </w:tcBorders>
            <w:noWrap/>
            <w:vAlign w:val="bottom"/>
            <w:hideMark/>
          </w:tcPr>
          <w:p w14:paraId="423A6CFE" w14:textId="6844BA0C" w:rsidR="00735138" w:rsidRPr="00735138" w:rsidRDefault="00735138" w:rsidP="00735138">
            <w:pPr>
              <w:spacing w:after="0" w:line="240" w:lineRule="auto"/>
              <w:jc w:val="right"/>
              <w:rPr>
                <w:rFonts w:asciiTheme="majorBidi" w:eastAsia="Times New Roman" w:hAnsiTheme="majorBidi" w:cstheme="majorBidi"/>
                <w:b/>
                <w:bCs/>
                <w:lang w:eastAsia="sr-Latn-RS"/>
              </w:rPr>
            </w:pPr>
            <w:r w:rsidRPr="00735138">
              <w:rPr>
                <w:rFonts w:asciiTheme="majorBidi" w:hAnsiTheme="majorBidi" w:cstheme="majorBidi"/>
                <w:b/>
                <w:bCs/>
              </w:rPr>
              <w:t>413.7</w:t>
            </w:r>
          </w:p>
        </w:tc>
        <w:tc>
          <w:tcPr>
            <w:tcW w:w="620" w:type="dxa"/>
            <w:tcBorders>
              <w:top w:val="double" w:sz="6" w:space="0" w:color="auto"/>
              <w:left w:val="nil"/>
              <w:bottom w:val="double" w:sz="6" w:space="0" w:color="auto"/>
              <w:right w:val="single" w:sz="4" w:space="0" w:color="auto"/>
            </w:tcBorders>
            <w:noWrap/>
            <w:vAlign w:val="bottom"/>
            <w:hideMark/>
          </w:tcPr>
          <w:p w14:paraId="567427AF" w14:textId="01663F42" w:rsidR="00735138" w:rsidRPr="00735138" w:rsidRDefault="00735138" w:rsidP="00735138">
            <w:pPr>
              <w:spacing w:after="0" w:line="240" w:lineRule="auto"/>
              <w:jc w:val="right"/>
              <w:rPr>
                <w:rFonts w:asciiTheme="majorBidi" w:eastAsia="Times New Roman" w:hAnsiTheme="majorBidi" w:cstheme="majorBidi"/>
                <w:b/>
                <w:bCs/>
                <w:lang w:eastAsia="sr-Latn-RS"/>
              </w:rPr>
            </w:pPr>
            <w:r w:rsidRPr="00735138">
              <w:rPr>
                <w:rFonts w:asciiTheme="majorBidi" w:hAnsiTheme="majorBidi" w:cstheme="majorBidi"/>
                <w:b/>
                <w:bCs/>
              </w:rPr>
              <w:t>12.5</w:t>
            </w:r>
          </w:p>
        </w:tc>
        <w:tc>
          <w:tcPr>
            <w:tcW w:w="709" w:type="dxa"/>
            <w:tcBorders>
              <w:top w:val="double" w:sz="6" w:space="0" w:color="auto"/>
              <w:left w:val="nil"/>
              <w:bottom w:val="double" w:sz="6" w:space="0" w:color="auto"/>
              <w:right w:val="double" w:sz="6" w:space="0" w:color="auto"/>
            </w:tcBorders>
            <w:noWrap/>
            <w:vAlign w:val="bottom"/>
            <w:hideMark/>
          </w:tcPr>
          <w:p w14:paraId="4123557E" w14:textId="637EE633" w:rsidR="00735138" w:rsidRPr="00735138" w:rsidRDefault="00735138" w:rsidP="00735138">
            <w:pPr>
              <w:spacing w:after="0" w:line="240" w:lineRule="auto"/>
              <w:jc w:val="right"/>
              <w:rPr>
                <w:rFonts w:asciiTheme="majorBidi" w:eastAsia="Times New Roman" w:hAnsiTheme="majorBidi" w:cstheme="majorBidi"/>
                <w:b/>
                <w:bCs/>
                <w:lang w:eastAsia="sr-Latn-RS"/>
              </w:rPr>
            </w:pPr>
            <w:r w:rsidRPr="00735138">
              <w:rPr>
                <w:rFonts w:asciiTheme="majorBidi" w:hAnsiTheme="majorBidi" w:cstheme="majorBidi"/>
                <w:b/>
                <w:bCs/>
              </w:rPr>
              <w:t>14.6</w:t>
            </w:r>
          </w:p>
        </w:tc>
      </w:tr>
    </w:tbl>
    <w:p w14:paraId="6CE985AC" w14:textId="22B9C5D9" w:rsidR="00FB2545" w:rsidRPr="0099534D" w:rsidRDefault="00FB2545" w:rsidP="00A63758">
      <w:pPr>
        <w:spacing w:after="0"/>
        <w:rPr>
          <w:rFonts w:asciiTheme="majorBidi" w:hAnsiTheme="majorBidi" w:cstheme="majorBidi"/>
          <w:sz w:val="24"/>
          <w:szCs w:val="24"/>
          <w:lang w:val="sr-Cyrl-RS"/>
        </w:rPr>
      </w:pPr>
      <w:r w:rsidRPr="0099534D">
        <w:rPr>
          <w:rFonts w:asciiTheme="majorBidi" w:hAnsiTheme="majorBidi" w:cstheme="majorBidi"/>
          <w:sz w:val="24"/>
          <w:szCs w:val="24"/>
        </w:rPr>
        <w:t> </w:t>
      </w:r>
    </w:p>
    <w:p w14:paraId="615199E4" w14:textId="1898E3FC" w:rsidR="00A63758" w:rsidRPr="0099534D" w:rsidRDefault="00A63758" w:rsidP="00C15C87">
      <w:pPr>
        <w:pStyle w:val="Heading5"/>
      </w:pPr>
      <w:r w:rsidRPr="0099534D">
        <w:t> </w:t>
      </w:r>
      <w:proofErr w:type="spellStart"/>
      <w:r w:rsidRPr="0099534D">
        <w:rPr>
          <w:lang w:val="ru-RU"/>
        </w:rPr>
        <w:t>Табела</w:t>
      </w:r>
      <w:proofErr w:type="spellEnd"/>
      <w:r w:rsidRPr="0099534D">
        <w:t> </w:t>
      </w:r>
      <w:proofErr w:type="spellStart"/>
      <w:r w:rsidRPr="0099534D">
        <w:rPr>
          <w:lang w:val="ru-RU"/>
        </w:rPr>
        <w:t>бр</w:t>
      </w:r>
      <w:proofErr w:type="spellEnd"/>
      <w:r w:rsidRPr="0099534D">
        <w:t>. 4.1</w:t>
      </w:r>
      <w:r w:rsidRPr="0099534D">
        <w:rPr>
          <w:lang w:val="ru-RU"/>
        </w:rPr>
        <w:t>8</w:t>
      </w:r>
      <w:r w:rsidRPr="0099534D">
        <w:t>. – План сеча обнављања по газдинским типовима - про</w:t>
      </w:r>
      <w:r w:rsidR="00E02976" w:rsidRPr="0099534D">
        <w:t>ширен</w:t>
      </w:r>
      <w:r w:rsidRPr="0099534D">
        <w:t>а репродукција</w:t>
      </w:r>
    </w:p>
    <w:tbl>
      <w:tblPr>
        <w:tblW w:w="15479" w:type="dxa"/>
        <w:shd w:val="clear" w:color="auto" w:fill="FFFFFF" w:themeFill="background1"/>
        <w:tblLook w:val="04A0" w:firstRow="1" w:lastRow="0" w:firstColumn="1" w:lastColumn="0" w:noHBand="0" w:noVBand="1"/>
      </w:tblPr>
      <w:tblGrid>
        <w:gridCol w:w="3642"/>
        <w:gridCol w:w="987"/>
        <w:gridCol w:w="1016"/>
        <w:gridCol w:w="782"/>
        <w:gridCol w:w="7"/>
        <w:gridCol w:w="759"/>
        <w:gridCol w:w="763"/>
        <w:gridCol w:w="721"/>
        <w:gridCol w:w="1004"/>
        <w:gridCol w:w="912"/>
        <w:gridCol w:w="1150"/>
        <w:gridCol w:w="909"/>
        <w:gridCol w:w="961"/>
        <w:gridCol w:w="763"/>
        <w:gridCol w:w="729"/>
        <w:gridCol w:w="374"/>
      </w:tblGrid>
      <w:tr w:rsidR="00A63758" w:rsidRPr="0099534D" w14:paraId="5BA1BA63" w14:textId="77777777" w:rsidTr="00A12CE4">
        <w:trPr>
          <w:gridAfter w:val="1"/>
          <w:wAfter w:w="374" w:type="dxa"/>
          <w:trHeight w:val="450"/>
        </w:trPr>
        <w:tc>
          <w:tcPr>
            <w:tcW w:w="3642" w:type="dxa"/>
            <w:vMerge w:val="restart"/>
            <w:tcBorders>
              <w:top w:val="double" w:sz="6" w:space="0" w:color="auto"/>
              <w:left w:val="double" w:sz="6" w:space="0" w:color="auto"/>
              <w:bottom w:val="double" w:sz="6" w:space="0" w:color="000000"/>
              <w:right w:val="single" w:sz="4" w:space="0" w:color="auto"/>
            </w:tcBorders>
            <w:shd w:val="clear" w:color="auto" w:fill="FFFFFF" w:themeFill="background1"/>
            <w:noWrap/>
            <w:vAlign w:val="center"/>
            <w:hideMark/>
          </w:tcPr>
          <w:p w14:paraId="3B524977" w14:textId="77777777" w:rsidR="00A63758" w:rsidRPr="0099534D" w:rsidRDefault="00A63758" w:rsidP="00A63758">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Газдински</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тип</w:t>
            </w:r>
            <w:proofErr w:type="spellEnd"/>
          </w:p>
        </w:tc>
        <w:tc>
          <w:tcPr>
            <w:tcW w:w="2792" w:type="dxa"/>
            <w:gridSpan w:val="4"/>
            <w:vMerge w:val="restart"/>
            <w:tcBorders>
              <w:top w:val="double" w:sz="6" w:space="0" w:color="auto"/>
              <w:left w:val="single" w:sz="4" w:space="0" w:color="auto"/>
              <w:bottom w:val="single" w:sz="4" w:space="0" w:color="auto"/>
              <w:right w:val="single" w:sz="4" w:space="0" w:color="auto"/>
            </w:tcBorders>
            <w:shd w:val="clear" w:color="auto" w:fill="FFFFFF" w:themeFill="background1"/>
            <w:vAlign w:val="center"/>
            <w:hideMark/>
          </w:tcPr>
          <w:p w14:paraId="5ED93A5D" w14:textId="77777777" w:rsidR="00A63758" w:rsidRPr="0099534D" w:rsidRDefault="00A63758" w:rsidP="00A63758">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Стање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за</w:t>
            </w:r>
            <w:proofErr w:type="spellEnd"/>
            <w:r w:rsidRPr="0099534D">
              <w:rPr>
                <w:rFonts w:ascii="Times New Roman" w:eastAsia="Times New Roman" w:hAnsi="Times New Roman" w:cs="Times New Roman"/>
                <w:color w:val="000000"/>
                <w:lang w:eastAsia="sr-Latn-RS"/>
              </w:rPr>
              <w:t xml:space="preserve"> ГT у </w:t>
            </w:r>
            <w:proofErr w:type="spellStart"/>
            <w:r w:rsidRPr="0099534D">
              <w:rPr>
                <w:rFonts w:ascii="Times New Roman" w:eastAsia="Times New Roman" w:hAnsi="Times New Roman" w:cs="Times New Roman"/>
                <w:color w:val="000000"/>
                <w:lang w:eastAsia="sr-Latn-RS"/>
              </w:rPr>
              <w:t>којима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се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врше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сече</w:t>
            </w:r>
            <w:proofErr w:type="spellEnd"/>
          </w:p>
        </w:tc>
        <w:tc>
          <w:tcPr>
            <w:tcW w:w="759" w:type="dxa"/>
            <w:vMerge w:val="restart"/>
            <w:tcBorders>
              <w:top w:val="double" w:sz="6" w:space="0" w:color="auto"/>
              <w:left w:val="single" w:sz="4" w:space="0" w:color="auto"/>
              <w:bottom w:val="single" w:sz="4" w:space="0" w:color="auto"/>
              <w:right w:val="single" w:sz="4" w:space="0" w:color="auto"/>
            </w:tcBorders>
            <w:shd w:val="clear" w:color="auto" w:fill="FFFFFF" w:themeFill="background1"/>
            <w:noWrap/>
            <w:vAlign w:val="center"/>
            <w:hideMark/>
          </w:tcPr>
          <w:p w14:paraId="4EA0DD59" w14:textId="77777777" w:rsidR="00A63758" w:rsidRPr="0099534D" w:rsidRDefault="00A63758" w:rsidP="00A63758">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Ан</w:t>
            </w:r>
            <w:proofErr w:type="spellEnd"/>
          </w:p>
        </w:tc>
        <w:tc>
          <w:tcPr>
            <w:tcW w:w="6420" w:type="dxa"/>
            <w:gridSpan w:val="7"/>
            <w:vMerge w:val="restart"/>
            <w:tcBorders>
              <w:top w:val="double" w:sz="6" w:space="0" w:color="auto"/>
              <w:left w:val="single" w:sz="4" w:space="0" w:color="auto"/>
              <w:bottom w:val="single" w:sz="4" w:space="0" w:color="auto"/>
              <w:right w:val="single" w:sz="4" w:space="0" w:color="auto"/>
            </w:tcBorders>
            <w:shd w:val="clear" w:color="auto" w:fill="FFFFFF" w:themeFill="background1"/>
            <w:vAlign w:val="center"/>
            <w:hideMark/>
          </w:tcPr>
          <w:p w14:paraId="0C5877D3" w14:textId="77777777" w:rsidR="00A63758" w:rsidRPr="0099534D" w:rsidRDefault="00A63758" w:rsidP="00A63758">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Принос</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из</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сеча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обнављања</w:t>
            </w:r>
            <w:proofErr w:type="spellEnd"/>
          </w:p>
        </w:tc>
        <w:tc>
          <w:tcPr>
            <w:tcW w:w="1492" w:type="dxa"/>
            <w:gridSpan w:val="2"/>
            <w:vMerge w:val="restart"/>
            <w:tcBorders>
              <w:top w:val="double" w:sz="6" w:space="0" w:color="auto"/>
              <w:left w:val="single" w:sz="4" w:space="0" w:color="auto"/>
              <w:bottom w:val="single" w:sz="4" w:space="0" w:color="auto"/>
              <w:right w:val="double" w:sz="6" w:space="0" w:color="000000"/>
            </w:tcBorders>
            <w:shd w:val="clear" w:color="auto" w:fill="FFFFFF" w:themeFill="background1"/>
            <w:noWrap/>
            <w:vAlign w:val="center"/>
            <w:hideMark/>
          </w:tcPr>
          <w:p w14:paraId="38F9A0FC" w14:textId="77777777" w:rsidR="00A63758" w:rsidRPr="0099534D" w:rsidRDefault="00A63758" w:rsidP="00A63758">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Интензитет</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сеча</w:t>
            </w:r>
            <w:proofErr w:type="spellEnd"/>
          </w:p>
        </w:tc>
      </w:tr>
      <w:tr w:rsidR="00A63758" w:rsidRPr="0099534D" w14:paraId="19B33E9B" w14:textId="77777777" w:rsidTr="00A12CE4">
        <w:trPr>
          <w:trHeight w:val="255"/>
        </w:trPr>
        <w:tc>
          <w:tcPr>
            <w:tcW w:w="3642" w:type="dxa"/>
            <w:vMerge/>
            <w:tcBorders>
              <w:top w:val="double" w:sz="6" w:space="0" w:color="auto"/>
              <w:left w:val="double" w:sz="6" w:space="0" w:color="auto"/>
              <w:bottom w:val="double" w:sz="6" w:space="0" w:color="000000"/>
              <w:right w:val="single" w:sz="4" w:space="0" w:color="auto"/>
            </w:tcBorders>
            <w:shd w:val="clear" w:color="auto" w:fill="FFFFFF" w:themeFill="background1"/>
            <w:vAlign w:val="center"/>
            <w:hideMark/>
          </w:tcPr>
          <w:p w14:paraId="667855CF" w14:textId="77777777" w:rsidR="00A63758" w:rsidRPr="0099534D" w:rsidRDefault="00A63758" w:rsidP="00A63758">
            <w:pPr>
              <w:spacing w:after="0" w:line="240" w:lineRule="auto"/>
              <w:rPr>
                <w:rFonts w:ascii="Times New Roman" w:eastAsia="Times New Roman" w:hAnsi="Times New Roman" w:cs="Times New Roman"/>
                <w:lang w:eastAsia="sr-Latn-RS"/>
              </w:rPr>
            </w:pPr>
          </w:p>
        </w:tc>
        <w:tc>
          <w:tcPr>
            <w:tcW w:w="2792" w:type="dxa"/>
            <w:gridSpan w:val="4"/>
            <w:vMerge/>
            <w:tcBorders>
              <w:top w:val="double" w:sz="6" w:space="0" w:color="auto"/>
              <w:left w:val="single" w:sz="4" w:space="0" w:color="auto"/>
              <w:bottom w:val="single" w:sz="4" w:space="0" w:color="auto"/>
              <w:right w:val="single" w:sz="4" w:space="0" w:color="auto"/>
            </w:tcBorders>
            <w:shd w:val="clear" w:color="auto" w:fill="FFFFFF" w:themeFill="background1"/>
            <w:vAlign w:val="center"/>
            <w:hideMark/>
          </w:tcPr>
          <w:p w14:paraId="3180CAFB" w14:textId="77777777" w:rsidR="00A63758" w:rsidRPr="0099534D" w:rsidRDefault="00A63758" w:rsidP="00A63758">
            <w:pPr>
              <w:spacing w:after="0" w:line="240" w:lineRule="auto"/>
              <w:rPr>
                <w:rFonts w:ascii="Times New Roman" w:eastAsia="Times New Roman" w:hAnsi="Times New Roman" w:cs="Times New Roman"/>
                <w:color w:val="000000"/>
                <w:lang w:eastAsia="sr-Latn-RS"/>
              </w:rPr>
            </w:pPr>
          </w:p>
        </w:tc>
        <w:tc>
          <w:tcPr>
            <w:tcW w:w="759" w:type="dxa"/>
            <w:vMerge/>
            <w:tcBorders>
              <w:top w:val="double" w:sz="6" w:space="0" w:color="auto"/>
              <w:left w:val="single" w:sz="4" w:space="0" w:color="auto"/>
              <w:bottom w:val="single" w:sz="4" w:space="0" w:color="auto"/>
              <w:right w:val="single" w:sz="4" w:space="0" w:color="auto"/>
            </w:tcBorders>
            <w:shd w:val="clear" w:color="auto" w:fill="FFFFFF" w:themeFill="background1"/>
            <w:vAlign w:val="center"/>
            <w:hideMark/>
          </w:tcPr>
          <w:p w14:paraId="34F7BE6D" w14:textId="77777777" w:rsidR="00A63758" w:rsidRPr="0099534D" w:rsidRDefault="00A63758" w:rsidP="00A63758">
            <w:pPr>
              <w:spacing w:after="0" w:line="240" w:lineRule="auto"/>
              <w:rPr>
                <w:rFonts w:ascii="Times New Roman" w:eastAsia="Times New Roman" w:hAnsi="Times New Roman" w:cs="Times New Roman"/>
                <w:color w:val="000000"/>
                <w:lang w:eastAsia="sr-Latn-RS"/>
              </w:rPr>
            </w:pPr>
          </w:p>
        </w:tc>
        <w:tc>
          <w:tcPr>
            <w:tcW w:w="6420" w:type="dxa"/>
            <w:gridSpan w:val="7"/>
            <w:vMerge/>
            <w:tcBorders>
              <w:top w:val="double" w:sz="6" w:space="0" w:color="auto"/>
              <w:left w:val="single" w:sz="4" w:space="0" w:color="auto"/>
              <w:bottom w:val="single" w:sz="4" w:space="0" w:color="auto"/>
              <w:right w:val="single" w:sz="4" w:space="0" w:color="auto"/>
            </w:tcBorders>
            <w:shd w:val="clear" w:color="auto" w:fill="FFFFFF" w:themeFill="background1"/>
            <w:vAlign w:val="center"/>
            <w:hideMark/>
          </w:tcPr>
          <w:p w14:paraId="1F511AC4" w14:textId="77777777" w:rsidR="00A63758" w:rsidRPr="0099534D" w:rsidRDefault="00A63758" w:rsidP="00A63758">
            <w:pPr>
              <w:spacing w:after="0" w:line="240" w:lineRule="auto"/>
              <w:rPr>
                <w:rFonts w:ascii="Times New Roman" w:eastAsia="Times New Roman" w:hAnsi="Times New Roman" w:cs="Times New Roman"/>
                <w:color w:val="000000"/>
                <w:lang w:eastAsia="sr-Latn-RS"/>
              </w:rPr>
            </w:pPr>
          </w:p>
        </w:tc>
        <w:tc>
          <w:tcPr>
            <w:tcW w:w="1492" w:type="dxa"/>
            <w:gridSpan w:val="2"/>
            <w:vMerge/>
            <w:tcBorders>
              <w:top w:val="double" w:sz="6" w:space="0" w:color="auto"/>
              <w:left w:val="single" w:sz="4" w:space="0" w:color="auto"/>
              <w:bottom w:val="single" w:sz="4" w:space="0" w:color="auto"/>
              <w:right w:val="double" w:sz="6" w:space="0" w:color="000000"/>
            </w:tcBorders>
            <w:shd w:val="clear" w:color="auto" w:fill="FFFFFF" w:themeFill="background1"/>
            <w:vAlign w:val="center"/>
            <w:hideMark/>
          </w:tcPr>
          <w:p w14:paraId="057C8967" w14:textId="77777777" w:rsidR="00A63758" w:rsidRPr="0099534D" w:rsidRDefault="00A63758" w:rsidP="00A63758">
            <w:pPr>
              <w:spacing w:after="0" w:line="240" w:lineRule="auto"/>
              <w:rPr>
                <w:rFonts w:ascii="Times New Roman" w:eastAsia="Times New Roman" w:hAnsi="Times New Roman" w:cs="Times New Roman"/>
                <w:lang w:eastAsia="sr-Latn-RS"/>
              </w:rPr>
            </w:pPr>
          </w:p>
        </w:tc>
        <w:tc>
          <w:tcPr>
            <w:tcW w:w="374" w:type="dxa"/>
            <w:tcBorders>
              <w:top w:val="nil"/>
              <w:left w:val="nil"/>
              <w:bottom w:val="nil"/>
              <w:right w:val="nil"/>
            </w:tcBorders>
            <w:shd w:val="clear" w:color="auto" w:fill="FFFFFF" w:themeFill="background1"/>
            <w:noWrap/>
            <w:vAlign w:val="bottom"/>
            <w:hideMark/>
          </w:tcPr>
          <w:p w14:paraId="15AFF0BD" w14:textId="77777777" w:rsidR="00A63758" w:rsidRPr="0099534D" w:rsidRDefault="00A63758" w:rsidP="00A63758">
            <w:pPr>
              <w:spacing w:after="0" w:line="240" w:lineRule="auto"/>
              <w:jc w:val="center"/>
              <w:rPr>
                <w:rFonts w:ascii="Times New Roman" w:eastAsia="Times New Roman" w:hAnsi="Times New Roman" w:cs="Times New Roman"/>
                <w:lang w:eastAsia="sr-Latn-RS"/>
              </w:rPr>
            </w:pPr>
          </w:p>
        </w:tc>
      </w:tr>
      <w:tr w:rsidR="00A12CE4" w:rsidRPr="0099534D" w14:paraId="73536A60" w14:textId="77777777" w:rsidTr="00A12CE4">
        <w:trPr>
          <w:trHeight w:val="112"/>
        </w:trPr>
        <w:tc>
          <w:tcPr>
            <w:tcW w:w="3642" w:type="dxa"/>
            <w:vMerge/>
            <w:tcBorders>
              <w:top w:val="double" w:sz="6" w:space="0" w:color="auto"/>
              <w:left w:val="double" w:sz="6" w:space="0" w:color="auto"/>
              <w:bottom w:val="double" w:sz="6" w:space="0" w:color="000000"/>
              <w:right w:val="single" w:sz="4" w:space="0" w:color="auto"/>
            </w:tcBorders>
            <w:shd w:val="clear" w:color="auto" w:fill="FFFFFF" w:themeFill="background1"/>
            <w:vAlign w:val="center"/>
            <w:hideMark/>
          </w:tcPr>
          <w:p w14:paraId="0C757FC7" w14:textId="77777777" w:rsidR="00A63758" w:rsidRPr="0099534D" w:rsidRDefault="00A63758" w:rsidP="00A63758">
            <w:pPr>
              <w:spacing w:after="0" w:line="240" w:lineRule="auto"/>
              <w:rPr>
                <w:rFonts w:ascii="Times New Roman" w:eastAsia="Times New Roman" w:hAnsi="Times New Roman" w:cs="Times New Roman"/>
                <w:lang w:eastAsia="sr-Latn-RS"/>
              </w:rPr>
            </w:pPr>
          </w:p>
        </w:tc>
        <w:tc>
          <w:tcPr>
            <w:tcW w:w="987" w:type="dxa"/>
            <w:tcBorders>
              <w:top w:val="nil"/>
              <w:left w:val="nil"/>
              <w:bottom w:val="single" w:sz="4" w:space="0" w:color="auto"/>
              <w:right w:val="single" w:sz="4" w:space="0" w:color="auto"/>
            </w:tcBorders>
            <w:shd w:val="clear" w:color="auto" w:fill="FFFFFF" w:themeFill="background1"/>
            <w:noWrap/>
            <w:vAlign w:val="bottom"/>
            <w:hideMark/>
          </w:tcPr>
          <w:p w14:paraId="12B3A301" w14:textId="77777777" w:rsidR="00A63758" w:rsidRPr="0099534D" w:rsidRDefault="00A63758" w:rsidP="00A63758">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P</w:t>
            </w:r>
          </w:p>
        </w:tc>
        <w:tc>
          <w:tcPr>
            <w:tcW w:w="1016" w:type="dxa"/>
            <w:tcBorders>
              <w:top w:val="nil"/>
              <w:left w:val="nil"/>
              <w:bottom w:val="single" w:sz="4" w:space="0" w:color="auto"/>
              <w:right w:val="single" w:sz="4" w:space="0" w:color="auto"/>
            </w:tcBorders>
            <w:shd w:val="clear" w:color="auto" w:fill="FFFFFF" w:themeFill="background1"/>
            <w:noWrap/>
            <w:vAlign w:val="bottom"/>
            <w:hideMark/>
          </w:tcPr>
          <w:p w14:paraId="10810933" w14:textId="77777777" w:rsidR="00A63758" w:rsidRPr="0099534D" w:rsidRDefault="00A63758" w:rsidP="00A63758">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V</w:t>
            </w:r>
          </w:p>
        </w:tc>
        <w:tc>
          <w:tcPr>
            <w:tcW w:w="782" w:type="dxa"/>
            <w:tcBorders>
              <w:top w:val="nil"/>
              <w:left w:val="nil"/>
              <w:bottom w:val="single" w:sz="4" w:space="0" w:color="auto"/>
              <w:right w:val="single" w:sz="4" w:space="0" w:color="auto"/>
            </w:tcBorders>
            <w:shd w:val="clear" w:color="auto" w:fill="FFFFFF" w:themeFill="background1"/>
            <w:noWrap/>
            <w:vAlign w:val="bottom"/>
            <w:hideMark/>
          </w:tcPr>
          <w:p w14:paraId="414AA6F8" w14:textId="77777777" w:rsidR="00A63758" w:rsidRPr="0099534D" w:rsidRDefault="00A63758" w:rsidP="00A63758">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i</w:t>
            </w:r>
            <w:r w:rsidRPr="0099534D">
              <w:rPr>
                <w:rFonts w:ascii="Times New Roman" w:eastAsia="Times New Roman" w:hAnsi="Times New Roman" w:cs="Times New Roman"/>
                <w:color w:val="000000"/>
                <w:vertAlign w:val="subscript"/>
                <w:lang w:eastAsia="sr-Latn-RS"/>
              </w:rPr>
              <w:t>v</w:t>
            </w:r>
          </w:p>
        </w:tc>
        <w:tc>
          <w:tcPr>
            <w:tcW w:w="76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7F44FD5" w14:textId="77777777" w:rsidR="00A63758" w:rsidRPr="0099534D" w:rsidRDefault="00A63758" w:rsidP="00A63758">
            <w:pPr>
              <w:spacing w:after="0" w:line="240" w:lineRule="auto"/>
              <w:rPr>
                <w:rFonts w:ascii="Times New Roman" w:eastAsia="Times New Roman" w:hAnsi="Times New Roman" w:cs="Times New Roman"/>
                <w:color w:val="000000"/>
                <w:lang w:eastAsia="sr-Latn-RS"/>
              </w:rPr>
            </w:pPr>
          </w:p>
        </w:tc>
        <w:tc>
          <w:tcPr>
            <w:tcW w:w="763" w:type="dxa"/>
            <w:tcBorders>
              <w:top w:val="nil"/>
              <w:left w:val="nil"/>
              <w:bottom w:val="single" w:sz="4" w:space="0" w:color="auto"/>
              <w:right w:val="single" w:sz="4" w:space="0" w:color="auto"/>
            </w:tcBorders>
            <w:shd w:val="clear" w:color="auto" w:fill="FFFFFF" w:themeFill="background1"/>
            <w:noWrap/>
            <w:vAlign w:val="bottom"/>
            <w:hideMark/>
          </w:tcPr>
          <w:p w14:paraId="22A7931F" w14:textId="77777777" w:rsidR="00A63758" w:rsidRPr="0099534D" w:rsidRDefault="00A63758" w:rsidP="00A63758">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I</w:t>
            </w:r>
          </w:p>
        </w:tc>
        <w:tc>
          <w:tcPr>
            <w:tcW w:w="721" w:type="dxa"/>
            <w:tcBorders>
              <w:top w:val="nil"/>
              <w:left w:val="nil"/>
              <w:bottom w:val="single" w:sz="4" w:space="0" w:color="auto"/>
              <w:right w:val="single" w:sz="4" w:space="0" w:color="auto"/>
            </w:tcBorders>
            <w:shd w:val="clear" w:color="auto" w:fill="FFFFFF" w:themeFill="background1"/>
            <w:noWrap/>
            <w:vAlign w:val="bottom"/>
            <w:hideMark/>
          </w:tcPr>
          <w:p w14:paraId="11C3BF97" w14:textId="77777777" w:rsidR="00A63758" w:rsidRPr="0099534D" w:rsidRDefault="00A63758" w:rsidP="00A63758">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II</w:t>
            </w:r>
          </w:p>
        </w:tc>
        <w:tc>
          <w:tcPr>
            <w:tcW w:w="1004" w:type="dxa"/>
            <w:tcBorders>
              <w:top w:val="nil"/>
              <w:left w:val="nil"/>
              <w:bottom w:val="single" w:sz="4" w:space="0" w:color="auto"/>
              <w:right w:val="single" w:sz="4" w:space="0" w:color="auto"/>
            </w:tcBorders>
            <w:shd w:val="clear" w:color="auto" w:fill="FFFFFF" w:themeFill="background1"/>
            <w:noWrap/>
            <w:vAlign w:val="bottom"/>
            <w:hideMark/>
          </w:tcPr>
          <w:p w14:paraId="1D99C798" w14:textId="77777777" w:rsidR="00A63758" w:rsidRPr="0099534D" w:rsidRDefault="00A63758" w:rsidP="00A63758">
            <w:pPr>
              <w:spacing w:after="0" w:line="240" w:lineRule="auto"/>
              <w:jc w:val="center"/>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Укупно</w:t>
            </w:r>
            <w:proofErr w:type="spellEnd"/>
          </w:p>
        </w:tc>
        <w:tc>
          <w:tcPr>
            <w:tcW w:w="912" w:type="dxa"/>
            <w:tcBorders>
              <w:top w:val="nil"/>
              <w:left w:val="nil"/>
              <w:bottom w:val="single" w:sz="4" w:space="0" w:color="auto"/>
              <w:right w:val="single" w:sz="4" w:space="0" w:color="auto"/>
            </w:tcBorders>
            <w:shd w:val="clear" w:color="auto" w:fill="FFFFFF" w:themeFill="background1"/>
            <w:noWrap/>
            <w:vAlign w:val="bottom"/>
            <w:hideMark/>
          </w:tcPr>
          <w:p w14:paraId="2F8ACD7D" w14:textId="77777777" w:rsidR="00A63758" w:rsidRPr="0099534D" w:rsidRDefault="00A63758" w:rsidP="00A63758">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I</w:t>
            </w:r>
          </w:p>
        </w:tc>
        <w:tc>
          <w:tcPr>
            <w:tcW w:w="1150" w:type="dxa"/>
            <w:tcBorders>
              <w:top w:val="nil"/>
              <w:left w:val="nil"/>
              <w:bottom w:val="single" w:sz="4" w:space="0" w:color="auto"/>
              <w:right w:val="single" w:sz="4" w:space="0" w:color="auto"/>
            </w:tcBorders>
            <w:shd w:val="clear" w:color="auto" w:fill="FFFFFF" w:themeFill="background1"/>
            <w:noWrap/>
            <w:vAlign w:val="bottom"/>
            <w:hideMark/>
          </w:tcPr>
          <w:p w14:paraId="7AFA01E2" w14:textId="77777777" w:rsidR="00A63758" w:rsidRPr="0099534D" w:rsidRDefault="00A63758" w:rsidP="00A63758">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II</w:t>
            </w:r>
          </w:p>
        </w:tc>
        <w:tc>
          <w:tcPr>
            <w:tcW w:w="909" w:type="dxa"/>
            <w:tcBorders>
              <w:top w:val="nil"/>
              <w:left w:val="nil"/>
              <w:bottom w:val="single" w:sz="4" w:space="0" w:color="auto"/>
              <w:right w:val="single" w:sz="4" w:space="0" w:color="auto"/>
            </w:tcBorders>
            <w:shd w:val="clear" w:color="auto" w:fill="FFFFFF" w:themeFill="background1"/>
            <w:noWrap/>
            <w:vAlign w:val="bottom"/>
            <w:hideMark/>
          </w:tcPr>
          <w:p w14:paraId="64273442" w14:textId="77777777" w:rsidR="00A63758" w:rsidRPr="0099534D" w:rsidRDefault="00A63758" w:rsidP="00A63758">
            <w:pPr>
              <w:spacing w:after="0" w:line="240" w:lineRule="auto"/>
              <w:jc w:val="center"/>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Укупно</w:t>
            </w:r>
            <w:proofErr w:type="spellEnd"/>
          </w:p>
        </w:tc>
        <w:tc>
          <w:tcPr>
            <w:tcW w:w="961" w:type="dxa"/>
            <w:vMerge w:val="restart"/>
            <w:tcBorders>
              <w:top w:val="nil"/>
              <w:left w:val="single" w:sz="4" w:space="0" w:color="auto"/>
              <w:bottom w:val="double" w:sz="6" w:space="0" w:color="000000"/>
              <w:right w:val="single" w:sz="4" w:space="0" w:color="auto"/>
            </w:tcBorders>
            <w:shd w:val="clear" w:color="auto" w:fill="FFFFFF" w:themeFill="background1"/>
            <w:noWrap/>
            <w:vAlign w:val="bottom"/>
            <w:hideMark/>
          </w:tcPr>
          <w:p w14:paraId="4F0CBD3D" w14:textId="77777777" w:rsidR="00A63758" w:rsidRPr="0099534D" w:rsidRDefault="00A63758" w:rsidP="00A63758">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m3/ha   </w:t>
            </w:r>
          </w:p>
        </w:tc>
        <w:tc>
          <w:tcPr>
            <w:tcW w:w="763" w:type="dxa"/>
            <w:tcBorders>
              <w:top w:val="nil"/>
              <w:left w:val="nil"/>
              <w:bottom w:val="single" w:sz="4" w:space="0" w:color="auto"/>
              <w:right w:val="single" w:sz="4" w:space="0" w:color="auto"/>
            </w:tcBorders>
            <w:shd w:val="clear" w:color="auto" w:fill="FFFFFF" w:themeFill="background1"/>
            <w:noWrap/>
            <w:vAlign w:val="bottom"/>
            <w:hideMark/>
          </w:tcPr>
          <w:p w14:paraId="36C4B144" w14:textId="77777777" w:rsidR="00A63758" w:rsidRPr="0099534D" w:rsidRDefault="00A63758" w:rsidP="00A63758">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xml:space="preserve"> P</w:t>
            </w:r>
          </w:p>
        </w:tc>
        <w:tc>
          <w:tcPr>
            <w:tcW w:w="729" w:type="dxa"/>
            <w:tcBorders>
              <w:top w:val="nil"/>
              <w:left w:val="nil"/>
              <w:bottom w:val="single" w:sz="4" w:space="0" w:color="auto"/>
              <w:right w:val="double" w:sz="6" w:space="0" w:color="auto"/>
            </w:tcBorders>
            <w:shd w:val="clear" w:color="auto" w:fill="FFFFFF" w:themeFill="background1"/>
            <w:noWrap/>
            <w:vAlign w:val="bottom"/>
            <w:hideMark/>
          </w:tcPr>
          <w:p w14:paraId="32D14AF5" w14:textId="77777777" w:rsidR="00A63758" w:rsidRPr="0099534D" w:rsidRDefault="00A63758" w:rsidP="00A63758">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V</w:t>
            </w:r>
          </w:p>
        </w:tc>
        <w:tc>
          <w:tcPr>
            <w:tcW w:w="374" w:type="dxa"/>
            <w:shd w:val="clear" w:color="auto" w:fill="FFFFFF" w:themeFill="background1"/>
            <w:vAlign w:val="center"/>
            <w:hideMark/>
          </w:tcPr>
          <w:p w14:paraId="223556E6" w14:textId="77777777" w:rsidR="00A63758" w:rsidRPr="0099534D" w:rsidRDefault="00A63758" w:rsidP="00A63758">
            <w:pPr>
              <w:spacing w:after="0" w:line="240" w:lineRule="auto"/>
              <w:rPr>
                <w:rFonts w:ascii="Times New Roman" w:eastAsia="Times New Roman" w:hAnsi="Times New Roman" w:cs="Times New Roman"/>
                <w:lang w:eastAsia="sr-Latn-RS"/>
              </w:rPr>
            </w:pPr>
          </w:p>
        </w:tc>
      </w:tr>
      <w:tr w:rsidR="00A12CE4" w:rsidRPr="0099534D" w14:paraId="3B7103C9" w14:textId="77777777" w:rsidTr="00A12CE4">
        <w:trPr>
          <w:trHeight w:val="35"/>
        </w:trPr>
        <w:tc>
          <w:tcPr>
            <w:tcW w:w="3642" w:type="dxa"/>
            <w:vMerge/>
            <w:tcBorders>
              <w:top w:val="double" w:sz="6" w:space="0" w:color="auto"/>
              <w:left w:val="double" w:sz="6" w:space="0" w:color="auto"/>
              <w:bottom w:val="double" w:sz="6" w:space="0" w:color="000000"/>
              <w:right w:val="single" w:sz="4" w:space="0" w:color="auto"/>
            </w:tcBorders>
            <w:shd w:val="clear" w:color="auto" w:fill="FFFFFF" w:themeFill="background1"/>
            <w:vAlign w:val="center"/>
            <w:hideMark/>
          </w:tcPr>
          <w:p w14:paraId="6224E740" w14:textId="77777777" w:rsidR="00A63758" w:rsidRPr="0099534D" w:rsidRDefault="00A63758" w:rsidP="00A63758">
            <w:pPr>
              <w:spacing w:after="0" w:line="240" w:lineRule="auto"/>
              <w:rPr>
                <w:rFonts w:ascii="Times New Roman" w:eastAsia="Times New Roman" w:hAnsi="Times New Roman" w:cs="Times New Roman"/>
                <w:lang w:eastAsia="sr-Latn-RS"/>
              </w:rPr>
            </w:pPr>
          </w:p>
        </w:tc>
        <w:tc>
          <w:tcPr>
            <w:tcW w:w="987" w:type="dxa"/>
            <w:tcBorders>
              <w:top w:val="nil"/>
              <w:left w:val="nil"/>
              <w:bottom w:val="double" w:sz="6" w:space="0" w:color="auto"/>
              <w:right w:val="single" w:sz="4" w:space="0" w:color="auto"/>
            </w:tcBorders>
            <w:shd w:val="clear" w:color="auto" w:fill="FFFFFF" w:themeFill="background1"/>
            <w:noWrap/>
            <w:vAlign w:val="bottom"/>
            <w:hideMark/>
          </w:tcPr>
          <w:p w14:paraId="3CC85E30" w14:textId="77777777" w:rsidR="00A63758" w:rsidRPr="0099534D" w:rsidRDefault="00A63758" w:rsidP="00A63758">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ha</w:t>
            </w:r>
          </w:p>
        </w:tc>
        <w:tc>
          <w:tcPr>
            <w:tcW w:w="1016" w:type="dxa"/>
            <w:tcBorders>
              <w:top w:val="nil"/>
              <w:left w:val="nil"/>
              <w:bottom w:val="double" w:sz="6" w:space="0" w:color="auto"/>
              <w:right w:val="single" w:sz="4" w:space="0" w:color="auto"/>
            </w:tcBorders>
            <w:shd w:val="clear" w:color="auto" w:fill="FFFFFF" w:themeFill="background1"/>
            <w:noWrap/>
            <w:vAlign w:val="bottom"/>
            <w:hideMark/>
          </w:tcPr>
          <w:p w14:paraId="6DD22C67" w14:textId="77777777" w:rsidR="00A63758" w:rsidRPr="0099534D" w:rsidRDefault="00A63758" w:rsidP="00A63758">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m</w:t>
            </w:r>
            <w:r w:rsidRPr="0099534D">
              <w:rPr>
                <w:rFonts w:ascii="Times New Roman" w:eastAsia="Times New Roman" w:hAnsi="Times New Roman" w:cs="Times New Roman"/>
                <w:color w:val="000000"/>
                <w:vertAlign w:val="superscript"/>
                <w:lang w:eastAsia="sr-Latn-RS"/>
              </w:rPr>
              <w:t>3</w:t>
            </w:r>
          </w:p>
        </w:tc>
        <w:tc>
          <w:tcPr>
            <w:tcW w:w="782" w:type="dxa"/>
            <w:tcBorders>
              <w:top w:val="nil"/>
              <w:left w:val="nil"/>
              <w:bottom w:val="double" w:sz="6" w:space="0" w:color="auto"/>
              <w:right w:val="single" w:sz="4" w:space="0" w:color="auto"/>
            </w:tcBorders>
            <w:shd w:val="clear" w:color="auto" w:fill="FFFFFF" w:themeFill="background1"/>
            <w:noWrap/>
            <w:vAlign w:val="bottom"/>
            <w:hideMark/>
          </w:tcPr>
          <w:p w14:paraId="32FE6ADF" w14:textId="77777777" w:rsidR="00A63758" w:rsidRPr="0099534D" w:rsidRDefault="00A63758" w:rsidP="00A63758">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m</w:t>
            </w:r>
            <w:r w:rsidRPr="0099534D">
              <w:rPr>
                <w:rFonts w:ascii="Times New Roman" w:eastAsia="Times New Roman" w:hAnsi="Times New Roman" w:cs="Times New Roman"/>
                <w:color w:val="000000"/>
                <w:vertAlign w:val="superscript"/>
                <w:lang w:eastAsia="sr-Latn-RS"/>
              </w:rPr>
              <w:t>3</w:t>
            </w:r>
          </w:p>
        </w:tc>
        <w:tc>
          <w:tcPr>
            <w:tcW w:w="766" w:type="dxa"/>
            <w:gridSpan w:val="2"/>
            <w:tcBorders>
              <w:top w:val="nil"/>
              <w:left w:val="nil"/>
              <w:bottom w:val="double" w:sz="6" w:space="0" w:color="auto"/>
              <w:right w:val="single" w:sz="4" w:space="0" w:color="auto"/>
            </w:tcBorders>
            <w:shd w:val="clear" w:color="auto" w:fill="FFFFFF" w:themeFill="background1"/>
            <w:noWrap/>
            <w:vAlign w:val="bottom"/>
            <w:hideMark/>
          </w:tcPr>
          <w:p w14:paraId="6556C5CD" w14:textId="77777777" w:rsidR="00A63758" w:rsidRPr="0099534D" w:rsidRDefault="00A63758" w:rsidP="00A63758">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ha</w:t>
            </w:r>
          </w:p>
        </w:tc>
        <w:tc>
          <w:tcPr>
            <w:tcW w:w="763" w:type="dxa"/>
            <w:tcBorders>
              <w:top w:val="nil"/>
              <w:left w:val="nil"/>
              <w:bottom w:val="double" w:sz="6" w:space="0" w:color="auto"/>
              <w:right w:val="single" w:sz="4" w:space="0" w:color="auto"/>
            </w:tcBorders>
            <w:shd w:val="clear" w:color="auto" w:fill="FFFFFF" w:themeFill="background1"/>
            <w:noWrap/>
            <w:vAlign w:val="bottom"/>
            <w:hideMark/>
          </w:tcPr>
          <w:p w14:paraId="4CEF2CAD" w14:textId="77777777" w:rsidR="00A63758" w:rsidRPr="0099534D" w:rsidRDefault="00A63758" w:rsidP="00A63758">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ha</w:t>
            </w:r>
          </w:p>
        </w:tc>
        <w:tc>
          <w:tcPr>
            <w:tcW w:w="721" w:type="dxa"/>
            <w:tcBorders>
              <w:top w:val="nil"/>
              <w:left w:val="nil"/>
              <w:bottom w:val="double" w:sz="6" w:space="0" w:color="auto"/>
              <w:right w:val="single" w:sz="4" w:space="0" w:color="auto"/>
            </w:tcBorders>
            <w:shd w:val="clear" w:color="auto" w:fill="FFFFFF" w:themeFill="background1"/>
            <w:noWrap/>
            <w:vAlign w:val="bottom"/>
            <w:hideMark/>
          </w:tcPr>
          <w:p w14:paraId="0E91D592" w14:textId="77777777" w:rsidR="00A63758" w:rsidRPr="0099534D" w:rsidRDefault="00A63758" w:rsidP="00A63758">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ha</w:t>
            </w:r>
          </w:p>
        </w:tc>
        <w:tc>
          <w:tcPr>
            <w:tcW w:w="1004" w:type="dxa"/>
            <w:tcBorders>
              <w:top w:val="nil"/>
              <w:left w:val="nil"/>
              <w:bottom w:val="double" w:sz="6" w:space="0" w:color="auto"/>
              <w:right w:val="single" w:sz="4" w:space="0" w:color="auto"/>
            </w:tcBorders>
            <w:shd w:val="clear" w:color="auto" w:fill="FFFFFF" w:themeFill="background1"/>
            <w:noWrap/>
            <w:vAlign w:val="bottom"/>
            <w:hideMark/>
          </w:tcPr>
          <w:p w14:paraId="0BBB0B06" w14:textId="77777777" w:rsidR="00A63758" w:rsidRPr="0099534D" w:rsidRDefault="00A63758" w:rsidP="00A63758">
            <w:pPr>
              <w:spacing w:after="0" w:line="240" w:lineRule="auto"/>
              <w:jc w:val="center"/>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ha</w:t>
            </w:r>
          </w:p>
        </w:tc>
        <w:tc>
          <w:tcPr>
            <w:tcW w:w="912" w:type="dxa"/>
            <w:tcBorders>
              <w:top w:val="nil"/>
              <w:left w:val="nil"/>
              <w:bottom w:val="double" w:sz="6" w:space="0" w:color="auto"/>
              <w:right w:val="single" w:sz="4" w:space="0" w:color="auto"/>
            </w:tcBorders>
            <w:shd w:val="clear" w:color="auto" w:fill="FFFFFF" w:themeFill="background1"/>
            <w:noWrap/>
            <w:vAlign w:val="bottom"/>
            <w:hideMark/>
          </w:tcPr>
          <w:p w14:paraId="21A29583" w14:textId="77777777" w:rsidR="00A63758" w:rsidRPr="0099534D" w:rsidRDefault="00A63758" w:rsidP="00A63758">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m</w:t>
            </w:r>
            <w:r w:rsidRPr="0099534D">
              <w:rPr>
                <w:rFonts w:ascii="Times New Roman" w:eastAsia="Times New Roman" w:hAnsi="Times New Roman" w:cs="Times New Roman"/>
                <w:color w:val="000000"/>
                <w:vertAlign w:val="superscript"/>
                <w:lang w:eastAsia="sr-Latn-RS"/>
              </w:rPr>
              <w:t>3</w:t>
            </w:r>
          </w:p>
        </w:tc>
        <w:tc>
          <w:tcPr>
            <w:tcW w:w="1150" w:type="dxa"/>
            <w:tcBorders>
              <w:top w:val="nil"/>
              <w:left w:val="nil"/>
              <w:bottom w:val="double" w:sz="6" w:space="0" w:color="auto"/>
              <w:right w:val="single" w:sz="4" w:space="0" w:color="auto"/>
            </w:tcBorders>
            <w:shd w:val="clear" w:color="auto" w:fill="FFFFFF" w:themeFill="background1"/>
            <w:noWrap/>
            <w:vAlign w:val="bottom"/>
            <w:hideMark/>
          </w:tcPr>
          <w:p w14:paraId="754E7C22" w14:textId="77777777" w:rsidR="00A63758" w:rsidRPr="0099534D" w:rsidRDefault="00A63758" w:rsidP="00A63758">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m</w:t>
            </w:r>
            <w:r w:rsidRPr="0099534D">
              <w:rPr>
                <w:rFonts w:ascii="Times New Roman" w:eastAsia="Times New Roman" w:hAnsi="Times New Roman" w:cs="Times New Roman"/>
                <w:color w:val="000000"/>
                <w:vertAlign w:val="superscript"/>
                <w:lang w:eastAsia="sr-Latn-RS"/>
              </w:rPr>
              <w:t>3</w:t>
            </w:r>
          </w:p>
        </w:tc>
        <w:tc>
          <w:tcPr>
            <w:tcW w:w="909" w:type="dxa"/>
            <w:tcBorders>
              <w:top w:val="nil"/>
              <w:left w:val="nil"/>
              <w:bottom w:val="double" w:sz="6" w:space="0" w:color="auto"/>
              <w:right w:val="single" w:sz="4" w:space="0" w:color="auto"/>
            </w:tcBorders>
            <w:shd w:val="clear" w:color="auto" w:fill="FFFFFF" w:themeFill="background1"/>
            <w:noWrap/>
            <w:vAlign w:val="bottom"/>
            <w:hideMark/>
          </w:tcPr>
          <w:p w14:paraId="5EFD115F" w14:textId="77777777" w:rsidR="00A63758" w:rsidRPr="0099534D" w:rsidRDefault="00A63758" w:rsidP="00A63758">
            <w:pPr>
              <w:spacing w:after="0" w:line="240" w:lineRule="auto"/>
              <w:jc w:val="center"/>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m</w:t>
            </w:r>
            <w:r w:rsidRPr="0099534D">
              <w:rPr>
                <w:rFonts w:ascii="Times New Roman" w:eastAsia="Times New Roman" w:hAnsi="Times New Roman" w:cs="Times New Roman"/>
                <w:b/>
                <w:bCs/>
                <w:color w:val="000000"/>
                <w:vertAlign w:val="superscript"/>
                <w:lang w:eastAsia="sr-Latn-RS"/>
              </w:rPr>
              <w:t>3</w:t>
            </w:r>
          </w:p>
        </w:tc>
        <w:tc>
          <w:tcPr>
            <w:tcW w:w="961" w:type="dxa"/>
            <w:vMerge/>
            <w:tcBorders>
              <w:top w:val="nil"/>
              <w:left w:val="single" w:sz="4" w:space="0" w:color="auto"/>
              <w:bottom w:val="double" w:sz="6" w:space="0" w:color="000000"/>
              <w:right w:val="single" w:sz="4" w:space="0" w:color="auto"/>
            </w:tcBorders>
            <w:shd w:val="clear" w:color="auto" w:fill="FFFFFF" w:themeFill="background1"/>
            <w:vAlign w:val="center"/>
            <w:hideMark/>
          </w:tcPr>
          <w:p w14:paraId="2D904E71" w14:textId="77777777" w:rsidR="00A63758" w:rsidRPr="0099534D" w:rsidRDefault="00A63758" w:rsidP="00A63758">
            <w:pPr>
              <w:spacing w:after="0" w:line="240" w:lineRule="auto"/>
              <w:rPr>
                <w:rFonts w:ascii="Times New Roman" w:eastAsia="Times New Roman" w:hAnsi="Times New Roman" w:cs="Times New Roman"/>
                <w:color w:val="000000"/>
                <w:lang w:eastAsia="sr-Latn-RS"/>
              </w:rPr>
            </w:pPr>
          </w:p>
        </w:tc>
        <w:tc>
          <w:tcPr>
            <w:tcW w:w="763" w:type="dxa"/>
            <w:tcBorders>
              <w:top w:val="nil"/>
              <w:left w:val="nil"/>
              <w:bottom w:val="double" w:sz="6" w:space="0" w:color="auto"/>
              <w:right w:val="single" w:sz="4" w:space="0" w:color="auto"/>
            </w:tcBorders>
            <w:shd w:val="clear" w:color="auto" w:fill="FFFFFF" w:themeFill="background1"/>
            <w:noWrap/>
            <w:vAlign w:val="bottom"/>
            <w:hideMark/>
          </w:tcPr>
          <w:p w14:paraId="141E123B" w14:textId="77777777" w:rsidR="00A63758" w:rsidRPr="0099534D" w:rsidRDefault="00A63758" w:rsidP="00A63758">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w:t>
            </w:r>
          </w:p>
        </w:tc>
        <w:tc>
          <w:tcPr>
            <w:tcW w:w="729" w:type="dxa"/>
            <w:tcBorders>
              <w:top w:val="nil"/>
              <w:left w:val="nil"/>
              <w:bottom w:val="double" w:sz="6" w:space="0" w:color="auto"/>
              <w:right w:val="double" w:sz="6" w:space="0" w:color="auto"/>
            </w:tcBorders>
            <w:shd w:val="clear" w:color="auto" w:fill="FFFFFF" w:themeFill="background1"/>
            <w:noWrap/>
            <w:vAlign w:val="bottom"/>
            <w:hideMark/>
          </w:tcPr>
          <w:p w14:paraId="60AE185B" w14:textId="77777777" w:rsidR="00A63758" w:rsidRPr="0099534D" w:rsidRDefault="00A63758" w:rsidP="00A63758">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w:t>
            </w:r>
          </w:p>
        </w:tc>
        <w:tc>
          <w:tcPr>
            <w:tcW w:w="374" w:type="dxa"/>
            <w:shd w:val="clear" w:color="auto" w:fill="FFFFFF" w:themeFill="background1"/>
            <w:vAlign w:val="center"/>
            <w:hideMark/>
          </w:tcPr>
          <w:p w14:paraId="11E93A5F" w14:textId="77777777" w:rsidR="00A63758" w:rsidRPr="0099534D" w:rsidRDefault="00A63758" w:rsidP="00A63758">
            <w:pPr>
              <w:spacing w:after="0" w:line="240" w:lineRule="auto"/>
              <w:rPr>
                <w:rFonts w:ascii="Times New Roman" w:eastAsia="Times New Roman" w:hAnsi="Times New Roman" w:cs="Times New Roman"/>
                <w:lang w:eastAsia="sr-Latn-RS"/>
              </w:rPr>
            </w:pPr>
          </w:p>
        </w:tc>
      </w:tr>
      <w:tr w:rsidR="00CE4848" w:rsidRPr="0099534D" w14:paraId="341751F0" w14:textId="77777777" w:rsidTr="00CE4848">
        <w:trPr>
          <w:trHeight w:val="270"/>
        </w:trPr>
        <w:tc>
          <w:tcPr>
            <w:tcW w:w="3642" w:type="dxa"/>
            <w:tcBorders>
              <w:top w:val="nil"/>
              <w:left w:val="double" w:sz="6" w:space="0" w:color="auto"/>
              <w:bottom w:val="single" w:sz="4" w:space="0" w:color="auto"/>
              <w:right w:val="single" w:sz="4" w:space="0" w:color="auto"/>
            </w:tcBorders>
            <w:shd w:val="clear" w:color="auto" w:fill="FFFFFF" w:themeFill="background1"/>
            <w:noWrap/>
            <w:vAlign w:val="bottom"/>
            <w:hideMark/>
          </w:tcPr>
          <w:p w14:paraId="79AB157A" w14:textId="77777777" w:rsidR="00CE4848" w:rsidRPr="0099534D" w:rsidRDefault="00CE4848" w:rsidP="00CE4848">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ОМЛ</w:t>
            </w:r>
          </w:p>
        </w:tc>
        <w:tc>
          <w:tcPr>
            <w:tcW w:w="987" w:type="dxa"/>
            <w:tcBorders>
              <w:top w:val="double" w:sz="6" w:space="0" w:color="auto"/>
              <w:left w:val="single" w:sz="4" w:space="0" w:color="auto"/>
              <w:bottom w:val="single" w:sz="4" w:space="0" w:color="auto"/>
              <w:right w:val="single" w:sz="4" w:space="0" w:color="auto"/>
            </w:tcBorders>
            <w:noWrap/>
            <w:vAlign w:val="bottom"/>
            <w:hideMark/>
          </w:tcPr>
          <w:p w14:paraId="3363D2E5" w14:textId="6787F52C" w:rsidR="00CE4848" w:rsidRPr="003B3843" w:rsidRDefault="00CE4848" w:rsidP="00CE484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color w:val="000000"/>
              </w:rPr>
              <w:t>8.38</w:t>
            </w:r>
          </w:p>
        </w:tc>
        <w:tc>
          <w:tcPr>
            <w:tcW w:w="1016" w:type="dxa"/>
            <w:tcBorders>
              <w:top w:val="double" w:sz="6" w:space="0" w:color="auto"/>
              <w:left w:val="nil"/>
              <w:bottom w:val="single" w:sz="4" w:space="0" w:color="auto"/>
              <w:right w:val="single" w:sz="4" w:space="0" w:color="auto"/>
            </w:tcBorders>
            <w:noWrap/>
            <w:vAlign w:val="bottom"/>
            <w:hideMark/>
          </w:tcPr>
          <w:p w14:paraId="179E727C" w14:textId="4B82B937" w:rsidR="00CE4848" w:rsidRPr="003B3843" w:rsidRDefault="00CE4848" w:rsidP="00CE484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color w:val="000000"/>
              </w:rPr>
              <w:t>1,740.3</w:t>
            </w:r>
          </w:p>
        </w:tc>
        <w:tc>
          <w:tcPr>
            <w:tcW w:w="782" w:type="dxa"/>
            <w:tcBorders>
              <w:top w:val="double" w:sz="6" w:space="0" w:color="auto"/>
              <w:left w:val="nil"/>
              <w:bottom w:val="single" w:sz="4" w:space="0" w:color="auto"/>
              <w:right w:val="single" w:sz="4" w:space="0" w:color="auto"/>
            </w:tcBorders>
            <w:noWrap/>
            <w:vAlign w:val="bottom"/>
            <w:hideMark/>
          </w:tcPr>
          <w:p w14:paraId="349AC9FA" w14:textId="694685A1" w:rsidR="00CE4848" w:rsidRPr="003B3843" w:rsidRDefault="00CE4848" w:rsidP="00CE484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color w:val="000000"/>
              </w:rPr>
              <w:t>5.3</w:t>
            </w:r>
          </w:p>
        </w:tc>
        <w:tc>
          <w:tcPr>
            <w:tcW w:w="766" w:type="dxa"/>
            <w:gridSpan w:val="2"/>
            <w:tcBorders>
              <w:top w:val="double" w:sz="6" w:space="0" w:color="auto"/>
              <w:left w:val="nil"/>
              <w:bottom w:val="single" w:sz="4" w:space="0" w:color="auto"/>
              <w:right w:val="single" w:sz="4" w:space="0" w:color="auto"/>
            </w:tcBorders>
            <w:noWrap/>
            <w:vAlign w:val="bottom"/>
            <w:hideMark/>
          </w:tcPr>
          <w:p w14:paraId="314347E0" w14:textId="68F71E64" w:rsidR="00CE4848" w:rsidRPr="003B3843" w:rsidRDefault="00CE4848" w:rsidP="00CE484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color w:val="000000"/>
              </w:rPr>
              <w:t>1.68</w:t>
            </w:r>
          </w:p>
        </w:tc>
        <w:tc>
          <w:tcPr>
            <w:tcW w:w="763" w:type="dxa"/>
            <w:tcBorders>
              <w:top w:val="double" w:sz="6" w:space="0" w:color="auto"/>
              <w:left w:val="nil"/>
              <w:bottom w:val="single" w:sz="4" w:space="0" w:color="auto"/>
              <w:right w:val="single" w:sz="4" w:space="0" w:color="auto"/>
            </w:tcBorders>
            <w:noWrap/>
            <w:vAlign w:val="bottom"/>
            <w:hideMark/>
          </w:tcPr>
          <w:p w14:paraId="7D291DDC" w14:textId="570EA207" w:rsidR="00CE4848" w:rsidRPr="003B3843" w:rsidRDefault="00CE4848" w:rsidP="00CE484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color w:val="000000"/>
              </w:rPr>
              <w:t>5.55</w:t>
            </w:r>
          </w:p>
        </w:tc>
        <w:tc>
          <w:tcPr>
            <w:tcW w:w="721" w:type="dxa"/>
            <w:tcBorders>
              <w:top w:val="double" w:sz="6" w:space="0" w:color="auto"/>
              <w:left w:val="nil"/>
              <w:bottom w:val="single" w:sz="4" w:space="0" w:color="auto"/>
              <w:right w:val="single" w:sz="4" w:space="0" w:color="auto"/>
            </w:tcBorders>
            <w:noWrap/>
            <w:vAlign w:val="bottom"/>
            <w:hideMark/>
          </w:tcPr>
          <w:p w14:paraId="2D6B77AF" w14:textId="07A22769" w:rsidR="00CE4848" w:rsidRPr="003B3843" w:rsidRDefault="00CE4848" w:rsidP="00CE484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color w:val="000000"/>
              </w:rPr>
              <w:t>2.83</w:t>
            </w:r>
          </w:p>
        </w:tc>
        <w:tc>
          <w:tcPr>
            <w:tcW w:w="1004" w:type="dxa"/>
            <w:tcBorders>
              <w:top w:val="double" w:sz="6" w:space="0" w:color="auto"/>
              <w:left w:val="nil"/>
              <w:bottom w:val="single" w:sz="4" w:space="0" w:color="auto"/>
              <w:right w:val="single" w:sz="4" w:space="0" w:color="auto"/>
            </w:tcBorders>
            <w:noWrap/>
            <w:vAlign w:val="bottom"/>
            <w:hideMark/>
          </w:tcPr>
          <w:p w14:paraId="0EDB4AAC" w14:textId="7DF43610" w:rsidR="00CE4848" w:rsidRPr="003B3843" w:rsidRDefault="00CE4848" w:rsidP="00CE4848">
            <w:pPr>
              <w:spacing w:after="0" w:line="240" w:lineRule="auto"/>
              <w:jc w:val="right"/>
              <w:rPr>
                <w:rFonts w:asciiTheme="majorBidi" w:eastAsia="Times New Roman" w:hAnsiTheme="majorBidi" w:cstheme="majorBidi"/>
                <w:b/>
                <w:bCs/>
                <w:color w:val="000000"/>
                <w:lang w:eastAsia="sr-Latn-RS"/>
              </w:rPr>
            </w:pPr>
            <w:r w:rsidRPr="003B3843">
              <w:rPr>
                <w:rFonts w:asciiTheme="majorBidi" w:hAnsiTheme="majorBidi" w:cstheme="majorBidi"/>
                <w:b/>
                <w:bCs/>
                <w:color w:val="000000"/>
              </w:rPr>
              <w:t>8.38</w:t>
            </w:r>
          </w:p>
        </w:tc>
        <w:tc>
          <w:tcPr>
            <w:tcW w:w="912" w:type="dxa"/>
            <w:tcBorders>
              <w:top w:val="double" w:sz="6" w:space="0" w:color="auto"/>
              <w:left w:val="single" w:sz="4" w:space="0" w:color="auto"/>
              <w:bottom w:val="single" w:sz="4" w:space="0" w:color="auto"/>
              <w:right w:val="single" w:sz="4" w:space="0" w:color="auto"/>
            </w:tcBorders>
            <w:noWrap/>
            <w:vAlign w:val="bottom"/>
            <w:hideMark/>
          </w:tcPr>
          <w:p w14:paraId="0DCC50A6" w14:textId="4D8BD06A" w:rsidR="00CE4848" w:rsidRPr="00622AE5" w:rsidRDefault="00CE4848" w:rsidP="00CE4848">
            <w:pPr>
              <w:spacing w:after="0" w:line="240" w:lineRule="auto"/>
              <w:jc w:val="right"/>
              <w:rPr>
                <w:rFonts w:asciiTheme="majorBidi" w:eastAsia="Times New Roman" w:hAnsiTheme="majorBidi" w:cstheme="majorBidi"/>
                <w:color w:val="000000"/>
                <w:lang w:val="sr-Cyrl-RS" w:eastAsia="sr-Latn-RS"/>
              </w:rPr>
            </w:pPr>
            <w:r w:rsidRPr="00CE4848">
              <w:rPr>
                <w:rFonts w:asciiTheme="majorBidi" w:hAnsiTheme="majorBidi" w:cstheme="majorBidi"/>
                <w:color w:val="000000"/>
              </w:rPr>
              <w:t>1,653.</w:t>
            </w:r>
            <w:r w:rsidR="00622AE5">
              <w:rPr>
                <w:rFonts w:asciiTheme="majorBidi" w:hAnsiTheme="majorBidi" w:cstheme="majorBidi"/>
                <w:color w:val="000000"/>
                <w:lang w:val="sr-Cyrl-RS"/>
              </w:rPr>
              <w:t>8</w:t>
            </w:r>
          </w:p>
        </w:tc>
        <w:tc>
          <w:tcPr>
            <w:tcW w:w="1150" w:type="dxa"/>
            <w:tcBorders>
              <w:top w:val="double" w:sz="6" w:space="0" w:color="auto"/>
              <w:left w:val="nil"/>
              <w:bottom w:val="single" w:sz="4" w:space="0" w:color="auto"/>
              <w:right w:val="single" w:sz="4" w:space="0" w:color="auto"/>
            </w:tcBorders>
            <w:noWrap/>
            <w:vAlign w:val="bottom"/>
            <w:hideMark/>
          </w:tcPr>
          <w:p w14:paraId="723EB191" w14:textId="301E6D1E" w:rsidR="00CE4848" w:rsidRPr="00CE4848" w:rsidRDefault="00CE4848" w:rsidP="00CE4848">
            <w:pPr>
              <w:spacing w:after="0" w:line="240" w:lineRule="auto"/>
              <w:jc w:val="right"/>
              <w:rPr>
                <w:rFonts w:asciiTheme="majorBidi" w:eastAsia="Times New Roman" w:hAnsiTheme="majorBidi" w:cstheme="majorBidi"/>
                <w:color w:val="000000"/>
                <w:lang w:eastAsia="sr-Latn-RS"/>
              </w:rPr>
            </w:pPr>
            <w:r w:rsidRPr="00CE4848">
              <w:rPr>
                <w:rFonts w:asciiTheme="majorBidi" w:hAnsiTheme="majorBidi" w:cstheme="majorBidi"/>
                <w:color w:val="000000"/>
              </w:rPr>
              <w:t>319.5</w:t>
            </w:r>
          </w:p>
        </w:tc>
        <w:tc>
          <w:tcPr>
            <w:tcW w:w="909" w:type="dxa"/>
            <w:tcBorders>
              <w:top w:val="double" w:sz="6" w:space="0" w:color="auto"/>
              <w:left w:val="nil"/>
              <w:bottom w:val="single" w:sz="4" w:space="0" w:color="auto"/>
              <w:right w:val="single" w:sz="4" w:space="0" w:color="auto"/>
            </w:tcBorders>
            <w:noWrap/>
            <w:vAlign w:val="bottom"/>
            <w:hideMark/>
          </w:tcPr>
          <w:p w14:paraId="6A2EE988" w14:textId="3F608135" w:rsidR="00CE4848" w:rsidRPr="006A74B5" w:rsidRDefault="00CE4848" w:rsidP="00CE4848">
            <w:pPr>
              <w:spacing w:after="0" w:line="240" w:lineRule="auto"/>
              <w:jc w:val="right"/>
              <w:rPr>
                <w:rFonts w:asciiTheme="majorBidi" w:eastAsia="Times New Roman" w:hAnsiTheme="majorBidi" w:cstheme="majorBidi"/>
                <w:b/>
                <w:bCs/>
                <w:color w:val="000000"/>
                <w:lang w:val="en-US" w:eastAsia="sr-Latn-RS"/>
              </w:rPr>
            </w:pPr>
            <w:r w:rsidRPr="00CE4848">
              <w:rPr>
                <w:rFonts w:asciiTheme="majorBidi" w:hAnsiTheme="majorBidi" w:cstheme="majorBidi"/>
                <w:b/>
                <w:bCs/>
                <w:color w:val="000000"/>
              </w:rPr>
              <w:t>1,973.</w:t>
            </w:r>
            <w:r w:rsidR="006A74B5">
              <w:rPr>
                <w:rFonts w:asciiTheme="majorBidi" w:hAnsiTheme="majorBidi" w:cstheme="majorBidi"/>
                <w:b/>
                <w:bCs/>
                <w:color w:val="000000"/>
                <w:lang w:val="en-US"/>
              </w:rPr>
              <w:t>2</w:t>
            </w:r>
          </w:p>
        </w:tc>
        <w:tc>
          <w:tcPr>
            <w:tcW w:w="961" w:type="dxa"/>
            <w:tcBorders>
              <w:top w:val="double" w:sz="6" w:space="0" w:color="auto"/>
              <w:left w:val="nil"/>
              <w:bottom w:val="single" w:sz="4" w:space="0" w:color="auto"/>
              <w:right w:val="single" w:sz="4" w:space="0" w:color="auto"/>
            </w:tcBorders>
            <w:noWrap/>
            <w:vAlign w:val="bottom"/>
            <w:hideMark/>
          </w:tcPr>
          <w:p w14:paraId="24C1E8F0" w14:textId="051604B8" w:rsidR="00CE4848" w:rsidRPr="00CE4848" w:rsidRDefault="00CE4848" w:rsidP="00CE4848">
            <w:pPr>
              <w:spacing w:after="0" w:line="240" w:lineRule="auto"/>
              <w:jc w:val="right"/>
              <w:rPr>
                <w:rFonts w:asciiTheme="majorBidi" w:eastAsia="Times New Roman" w:hAnsiTheme="majorBidi" w:cstheme="majorBidi"/>
                <w:color w:val="000000"/>
                <w:lang w:eastAsia="sr-Latn-RS"/>
              </w:rPr>
            </w:pPr>
            <w:r w:rsidRPr="00CE4848">
              <w:rPr>
                <w:rFonts w:asciiTheme="majorBidi" w:hAnsiTheme="majorBidi" w:cstheme="majorBidi"/>
                <w:color w:val="000000"/>
              </w:rPr>
              <w:t>235.5</w:t>
            </w:r>
          </w:p>
        </w:tc>
        <w:tc>
          <w:tcPr>
            <w:tcW w:w="763" w:type="dxa"/>
            <w:tcBorders>
              <w:top w:val="double" w:sz="6" w:space="0" w:color="auto"/>
              <w:left w:val="nil"/>
              <w:bottom w:val="single" w:sz="4" w:space="0" w:color="auto"/>
              <w:right w:val="single" w:sz="4" w:space="0" w:color="auto"/>
            </w:tcBorders>
            <w:noWrap/>
            <w:vAlign w:val="bottom"/>
            <w:hideMark/>
          </w:tcPr>
          <w:p w14:paraId="3E12138F" w14:textId="2E924B01" w:rsidR="00CE4848" w:rsidRPr="00CE4848" w:rsidRDefault="00CE4848" w:rsidP="00CE4848">
            <w:pPr>
              <w:spacing w:after="0" w:line="240" w:lineRule="auto"/>
              <w:jc w:val="right"/>
              <w:rPr>
                <w:rFonts w:asciiTheme="majorBidi" w:eastAsia="Times New Roman" w:hAnsiTheme="majorBidi" w:cstheme="majorBidi"/>
                <w:color w:val="000000"/>
                <w:lang w:eastAsia="sr-Latn-RS"/>
              </w:rPr>
            </w:pPr>
            <w:r w:rsidRPr="00CE4848">
              <w:rPr>
                <w:rFonts w:asciiTheme="majorBidi" w:hAnsiTheme="majorBidi" w:cstheme="majorBidi"/>
                <w:color w:val="000000"/>
              </w:rPr>
              <w:t>100.0</w:t>
            </w:r>
          </w:p>
        </w:tc>
        <w:tc>
          <w:tcPr>
            <w:tcW w:w="729" w:type="dxa"/>
            <w:tcBorders>
              <w:top w:val="double" w:sz="6" w:space="0" w:color="auto"/>
              <w:left w:val="nil"/>
              <w:bottom w:val="single" w:sz="4" w:space="0" w:color="auto"/>
              <w:right w:val="double" w:sz="6" w:space="0" w:color="auto"/>
            </w:tcBorders>
            <w:noWrap/>
            <w:vAlign w:val="bottom"/>
            <w:hideMark/>
          </w:tcPr>
          <w:p w14:paraId="56851CA8" w14:textId="63BBE30D" w:rsidR="00CE4848" w:rsidRPr="00CE4848" w:rsidRDefault="00CE4848" w:rsidP="00CE4848">
            <w:pPr>
              <w:spacing w:after="0" w:line="240" w:lineRule="auto"/>
              <w:jc w:val="right"/>
              <w:rPr>
                <w:rFonts w:asciiTheme="majorBidi" w:eastAsia="Times New Roman" w:hAnsiTheme="majorBidi" w:cstheme="majorBidi"/>
                <w:color w:val="000000"/>
                <w:lang w:eastAsia="sr-Latn-RS"/>
              </w:rPr>
            </w:pPr>
            <w:r w:rsidRPr="00CE4848">
              <w:rPr>
                <w:rFonts w:asciiTheme="majorBidi" w:hAnsiTheme="majorBidi" w:cstheme="majorBidi"/>
                <w:color w:val="000000"/>
              </w:rPr>
              <w:t>113.4</w:t>
            </w:r>
          </w:p>
        </w:tc>
        <w:tc>
          <w:tcPr>
            <w:tcW w:w="374" w:type="dxa"/>
            <w:shd w:val="clear" w:color="auto" w:fill="FFFFFF" w:themeFill="background1"/>
            <w:vAlign w:val="center"/>
            <w:hideMark/>
          </w:tcPr>
          <w:p w14:paraId="4BA92C5A" w14:textId="77777777" w:rsidR="00CE4848" w:rsidRPr="0099534D" w:rsidRDefault="00CE4848" w:rsidP="00CE4848">
            <w:pPr>
              <w:spacing w:after="0" w:line="240" w:lineRule="auto"/>
              <w:rPr>
                <w:rFonts w:ascii="Times New Roman" w:eastAsia="Times New Roman" w:hAnsi="Times New Roman" w:cs="Times New Roman"/>
                <w:lang w:eastAsia="sr-Latn-RS"/>
              </w:rPr>
            </w:pPr>
          </w:p>
        </w:tc>
      </w:tr>
      <w:tr w:rsidR="00CE4848" w:rsidRPr="0099534D" w14:paraId="548D4D08" w14:textId="77777777" w:rsidTr="00CE4848">
        <w:trPr>
          <w:trHeight w:val="255"/>
        </w:trPr>
        <w:tc>
          <w:tcPr>
            <w:tcW w:w="3642" w:type="dxa"/>
            <w:tcBorders>
              <w:top w:val="nil"/>
              <w:left w:val="double" w:sz="6" w:space="0" w:color="auto"/>
              <w:bottom w:val="single" w:sz="4" w:space="0" w:color="auto"/>
              <w:right w:val="single" w:sz="4" w:space="0" w:color="auto"/>
            </w:tcBorders>
            <w:shd w:val="clear" w:color="auto" w:fill="FFFFFF" w:themeFill="background1"/>
            <w:noWrap/>
            <w:vAlign w:val="bottom"/>
            <w:hideMark/>
          </w:tcPr>
          <w:p w14:paraId="7DAF2479" w14:textId="77777777" w:rsidR="00CE4848" w:rsidRPr="0099534D" w:rsidRDefault="00CE4848" w:rsidP="00CE4848">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ОТЛ</w:t>
            </w:r>
          </w:p>
        </w:tc>
        <w:tc>
          <w:tcPr>
            <w:tcW w:w="987" w:type="dxa"/>
            <w:tcBorders>
              <w:top w:val="nil"/>
              <w:left w:val="single" w:sz="4" w:space="0" w:color="auto"/>
              <w:bottom w:val="single" w:sz="4" w:space="0" w:color="auto"/>
              <w:right w:val="single" w:sz="4" w:space="0" w:color="auto"/>
            </w:tcBorders>
            <w:noWrap/>
            <w:vAlign w:val="bottom"/>
            <w:hideMark/>
          </w:tcPr>
          <w:p w14:paraId="43173051" w14:textId="3C1B9496" w:rsidR="00CE4848" w:rsidRPr="003B3843" w:rsidRDefault="00CE4848" w:rsidP="00CE484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color w:val="000000"/>
              </w:rPr>
              <w:t>155.58</w:t>
            </w:r>
          </w:p>
        </w:tc>
        <w:tc>
          <w:tcPr>
            <w:tcW w:w="1016" w:type="dxa"/>
            <w:tcBorders>
              <w:top w:val="nil"/>
              <w:left w:val="nil"/>
              <w:bottom w:val="single" w:sz="4" w:space="0" w:color="auto"/>
              <w:right w:val="single" w:sz="4" w:space="0" w:color="auto"/>
            </w:tcBorders>
            <w:noWrap/>
            <w:vAlign w:val="bottom"/>
            <w:hideMark/>
          </w:tcPr>
          <w:p w14:paraId="6BA55EBA" w14:textId="2D443E38" w:rsidR="00CE4848" w:rsidRPr="003B3843" w:rsidRDefault="00CE4848" w:rsidP="00CE484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color w:val="000000"/>
              </w:rPr>
              <w:t>56,983.9</w:t>
            </w:r>
          </w:p>
        </w:tc>
        <w:tc>
          <w:tcPr>
            <w:tcW w:w="782" w:type="dxa"/>
            <w:tcBorders>
              <w:top w:val="nil"/>
              <w:left w:val="nil"/>
              <w:bottom w:val="single" w:sz="4" w:space="0" w:color="auto"/>
              <w:right w:val="single" w:sz="4" w:space="0" w:color="auto"/>
            </w:tcBorders>
            <w:noWrap/>
            <w:vAlign w:val="bottom"/>
            <w:hideMark/>
          </w:tcPr>
          <w:p w14:paraId="422FF477" w14:textId="4551C827" w:rsidR="00CE4848" w:rsidRPr="003B3843" w:rsidRDefault="00CE4848" w:rsidP="00CE484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color w:val="000000"/>
              </w:rPr>
              <w:t>5.7</w:t>
            </w:r>
          </w:p>
        </w:tc>
        <w:tc>
          <w:tcPr>
            <w:tcW w:w="766" w:type="dxa"/>
            <w:gridSpan w:val="2"/>
            <w:tcBorders>
              <w:top w:val="nil"/>
              <w:left w:val="nil"/>
              <w:bottom w:val="single" w:sz="4" w:space="0" w:color="auto"/>
              <w:right w:val="single" w:sz="4" w:space="0" w:color="auto"/>
            </w:tcBorders>
            <w:noWrap/>
            <w:vAlign w:val="bottom"/>
            <w:hideMark/>
          </w:tcPr>
          <w:p w14:paraId="44C24C7A" w14:textId="3F9D13D1" w:rsidR="00CE4848" w:rsidRPr="003B3843" w:rsidRDefault="00CE4848" w:rsidP="00CE484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color w:val="000000"/>
              </w:rPr>
              <w:t>19.45</w:t>
            </w:r>
          </w:p>
        </w:tc>
        <w:tc>
          <w:tcPr>
            <w:tcW w:w="763" w:type="dxa"/>
            <w:tcBorders>
              <w:top w:val="nil"/>
              <w:left w:val="nil"/>
              <w:bottom w:val="single" w:sz="4" w:space="0" w:color="auto"/>
              <w:right w:val="single" w:sz="4" w:space="0" w:color="auto"/>
            </w:tcBorders>
            <w:noWrap/>
            <w:vAlign w:val="bottom"/>
            <w:hideMark/>
          </w:tcPr>
          <w:p w14:paraId="6CFCB697" w14:textId="2062AA53" w:rsidR="00CE4848" w:rsidRPr="003B3843" w:rsidRDefault="00CE4848" w:rsidP="00CE484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color w:val="000000"/>
              </w:rPr>
              <w:t>9.35</w:t>
            </w:r>
          </w:p>
        </w:tc>
        <w:tc>
          <w:tcPr>
            <w:tcW w:w="721" w:type="dxa"/>
            <w:tcBorders>
              <w:top w:val="nil"/>
              <w:left w:val="nil"/>
              <w:bottom w:val="single" w:sz="4" w:space="0" w:color="auto"/>
              <w:right w:val="single" w:sz="4" w:space="0" w:color="auto"/>
            </w:tcBorders>
            <w:noWrap/>
            <w:vAlign w:val="bottom"/>
            <w:hideMark/>
          </w:tcPr>
          <w:p w14:paraId="35F5A9A1" w14:textId="4AD0D362" w:rsidR="00CE4848" w:rsidRPr="003B3843" w:rsidRDefault="00CE4848" w:rsidP="00CE484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color w:val="000000"/>
              </w:rPr>
              <w:t>0.00</w:t>
            </w:r>
          </w:p>
        </w:tc>
        <w:tc>
          <w:tcPr>
            <w:tcW w:w="1004" w:type="dxa"/>
            <w:tcBorders>
              <w:top w:val="nil"/>
              <w:left w:val="nil"/>
              <w:bottom w:val="single" w:sz="4" w:space="0" w:color="auto"/>
              <w:right w:val="single" w:sz="4" w:space="0" w:color="auto"/>
            </w:tcBorders>
            <w:noWrap/>
            <w:vAlign w:val="bottom"/>
            <w:hideMark/>
          </w:tcPr>
          <w:p w14:paraId="2C79592F" w14:textId="6084B87B" w:rsidR="00CE4848" w:rsidRPr="003B3843" w:rsidRDefault="00CE4848" w:rsidP="00CE4848">
            <w:pPr>
              <w:spacing w:after="0" w:line="240" w:lineRule="auto"/>
              <w:jc w:val="right"/>
              <w:rPr>
                <w:rFonts w:asciiTheme="majorBidi" w:eastAsia="Times New Roman" w:hAnsiTheme="majorBidi" w:cstheme="majorBidi"/>
                <w:b/>
                <w:bCs/>
                <w:color w:val="000000"/>
                <w:lang w:eastAsia="sr-Latn-RS"/>
              </w:rPr>
            </w:pPr>
            <w:r w:rsidRPr="003B3843">
              <w:rPr>
                <w:rFonts w:asciiTheme="majorBidi" w:hAnsiTheme="majorBidi" w:cstheme="majorBidi"/>
                <w:b/>
                <w:bCs/>
                <w:color w:val="000000"/>
              </w:rPr>
              <w:t>9.35</w:t>
            </w:r>
          </w:p>
        </w:tc>
        <w:tc>
          <w:tcPr>
            <w:tcW w:w="912" w:type="dxa"/>
            <w:tcBorders>
              <w:top w:val="nil"/>
              <w:left w:val="single" w:sz="4" w:space="0" w:color="auto"/>
              <w:bottom w:val="single" w:sz="4" w:space="0" w:color="auto"/>
              <w:right w:val="single" w:sz="4" w:space="0" w:color="auto"/>
            </w:tcBorders>
            <w:noWrap/>
            <w:vAlign w:val="bottom"/>
            <w:hideMark/>
          </w:tcPr>
          <w:p w14:paraId="465F35CB" w14:textId="5BE1D5F8" w:rsidR="00CE4848" w:rsidRPr="00CE4848" w:rsidRDefault="00CE4848" w:rsidP="00CE4848">
            <w:pPr>
              <w:spacing w:after="0" w:line="240" w:lineRule="auto"/>
              <w:jc w:val="right"/>
              <w:rPr>
                <w:rFonts w:asciiTheme="majorBidi" w:eastAsia="Times New Roman" w:hAnsiTheme="majorBidi" w:cstheme="majorBidi"/>
                <w:color w:val="000000"/>
                <w:lang w:eastAsia="sr-Latn-RS"/>
              </w:rPr>
            </w:pPr>
            <w:r w:rsidRPr="00CE4848">
              <w:rPr>
                <w:rFonts w:asciiTheme="majorBidi" w:hAnsiTheme="majorBidi" w:cstheme="majorBidi"/>
                <w:color w:val="000000"/>
              </w:rPr>
              <w:t>4,505.</w:t>
            </w:r>
            <w:r w:rsidR="00FE76B5">
              <w:rPr>
                <w:rFonts w:asciiTheme="majorBidi" w:hAnsiTheme="majorBidi" w:cstheme="majorBidi"/>
                <w:color w:val="000000"/>
              </w:rPr>
              <w:t>9</w:t>
            </w:r>
          </w:p>
        </w:tc>
        <w:tc>
          <w:tcPr>
            <w:tcW w:w="1150" w:type="dxa"/>
            <w:tcBorders>
              <w:top w:val="nil"/>
              <w:left w:val="nil"/>
              <w:bottom w:val="single" w:sz="4" w:space="0" w:color="auto"/>
              <w:right w:val="single" w:sz="4" w:space="0" w:color="auto"/>
            </w:tcBorders>
            <w:noWrap/>
            <w:vAlign w:val="bottom"/>
            <w:hideMark/>
          </w:tcPr>
          <w:p w14:paraId="4D9F7ECB" w14:textId="095399AD" w:rsidR="00CE4848" w:rsidRPr="00CE4848" w:rsidRDefault="00CE4848" w:rsidP="00CE4848">
            <w:pPr>
              <w:spacing w:after="0" w:line="240" w:lineRule="auto"/>
              <w:jc w:val="right"/>
              <w:rPr>
                <w:rFonts w:asciiTheme="majorBidi" w:eastAsia="Times New Roman" w:hAnsiTheme="majorBidi" w:cstheme="majorBidi"/>
                <w:color w:val="000000"/>
                <w:lang w:eastAsia="sr-Latn-RS"/>
              </w:rPr>
            </w:pPr>
            <w:r w:rsidRPr="00CE4848">
              <w:rPr>
                <w:rFonts w:asciiTheme="majorBidi" w:hAnsiTheme="majorBidi" w:cstheme="majorBidi"/>
                <w:color w:val="000000"/>
              </w:rPr>
              <w:t>0.0</w:t>
            </w:r>
          </w:p>
        </w:tc>
        <w:tc>
          <w:tcPr>
            <w:tcW w:w="909" w:type="dxa"/>
            <w:tcBorders>
              <w:top w:val="nil"/>
              <w:left w:val="nil"/>
              <w:bottom w:val="single" w:sz="4" w:space="0" w:color="auto"/>
              <w:right w:val="single" w:sz="4" w:space="0" w:color="auto"/>
            </w:tcBorders>
            <w:noWrap/>
            <w:vAlign w:val="bottom"/>
            <w:hideMark/>
          </w:tcPr>
          <w:p w14:paraId="7AD0079C" w14:textId="33AF475E" w:rsidR="00CE4848" w:rsidRPr="00CE4848" w:rsidRDefault="00CE4848" w:rsidP="00CE4848">
            <w:pPr>
              <w:spacing w:after="0" w:line="240" w:lineRule="auto"/>
              <w:jc w:val="right"/>
              <w:rPr>
                <w:rFonts w:asciiTheme="majorBidi" w:eastAsia="Times New Roman" w:hAnsiTheme="majorBidi" w:cstheme="majorBidi"/>
                <w:b/>
                <w:bCs/>
                <w:color w:val="000000"/>
                <w:lang w:eastAsia="sr-Latn-RS"/>
              </w:rPr>
            </w:pPr>
            <w:r w:rsidRPr="00CE4848">
              <w:rPr>
                <w:rFonts w:asciiTheme="majorBidi" w:hAnsiTheme="majorBidi" w:cstheme="majorBidi"/>
                <w:b/>
                <w:bCs/>
                <w:color w:val="000000"/>
              </w:rPr>
              <w:t>4,505.</w:t>
            </w:r>
            <w:r w:rsidR="00FE76B5">
              <w:rPr>
                <w:rFonts w:asciiTheme="majorBidi" w:hAnsiTheme="majorBidi" w:cstheme="majorBidi"/>
                <w:b/>
                <w:bCs/>
                <w:color w:val="000000"/>
              </w:rPr>
              <w:t>9</w:t>
            </w:r>
          </w:p>
        </w:tc>
        <w:tc>
          <w:tcPr>
            <w:tcW w:w="961" w:type="dxa"/>
            <w:tcBorders>
              <w:top w:val="nil"/>
              <w:left w:val="nil"/>
              <w:bottom w:val="single" w:sz="4" w:space="0" w:color="auto"/>
              <w:right w:val="single" w:sz="4" w:space="0" w:color="auto"/>
            </w:tcBorders>
            <w:noWrap/>
            <w:vAlign w:val="bottom"/>
            <w:hideMark/>
          </w:tcPr>
          <w:p w14:paraId="19C0F205" w14:textId="0FD5803C" w:rsidR="00CE4848" w:rsidRPr="00CE4848" w:rsidRDefault="00CE4848" w:rsidP="00CE4848">
            <w:pPr>
              <w:spacing w:after="0" w:line="240" w:lineRule="auto"/>
              <w:jc w:val="right"/>
              <w:rPr>
                <w:rFonts w:asciiTheme="majorBidi" w:eastAsia="Times New Roman" w:hAnsiTheme="majorBidi" w:cstheme="majorBidi"/>
                <w:color w:val="000000"/>
                <w:lang w:eastAsia="sr-Latn-RS"/>
              </w:rPr>
            </w:pPr>
            <w:r w:rsidRPr="00CE4848">
              <w:rPr>
                <w:rFonts w:asciiTheme="majorBidi" w:hAnsiTheme="majorBidi" w:cstheme="majorBidi"/>
                <w:color w:val="000000"/>
              </w:rPr>
              <w:t>481.9</w:t>
            </w:r>
          </w:p>
        </w:tc>
        <w:tc>
          <w:tcPr>
            <w:tcW w:w="763" w:type="dxa"/>
            <w:tcBorders>
              <w:top w:val="nil"/>
              <w:left w:val="nil"/>
              <w:bottom w:val="single" w:sz="4" w:space="0" w:color="auto"/>
              <w:right w:val="single" w:sz="4" w:space="0" w:color="auto"/>
            </w:tcBorders>
            <w:noWrap/>
            <w:vAlign w:val="bottom"/>
            <w:hideMark/>
          </w:tcPr>
          <w:p w14:paraId="1A117785" w14:textId="382F3E4D" w:rsidR="00CE4848" w:rsidRPr="00CE4848" w:rsidRDefault="00CE4848" w:rsidP="00CE4848">
            <w:pPr>
              <w:spacing w:after="0" w:line="240" w:lineRule="auto"/>
              <w:jc w:val="right"/>
              <w:rPr>
                <w:rFonts w:asciiTheme="majorBidi" w:eastAsia="Times New Roman" w:hAnsiTheme="majorBidi" w:cstheme="majorBidi"/>
                <w:color w:val="000000"/>
                <w:lang w:eastAsia="sr-Latn-RS"/>
              </w:rPr>
            </w:pPr>
            <w:r w:rsidRPr="00CE4848">
              <w:rPr>
                <w:rFonts w:asciiTheme="majorBidi" w:hAnsiTheme="majorBidi" w:cstheme="majorBidi"/>
                <w:color w:val="000000"/>
              </w:rPr>
              <w:t>6.0</w:t>
            </w:r>
          </w:p>
        </w:tc>
        <w:tc>
          <w:tcPr>
            <w:tcW w:w="729" w:type="dxa"/>
            <w:tcBorders>
              <w:top w:val="nil"/>
              <w:left w:val="nil"/>
              <w:bottom w:val="single" w:sz="4" w:space="0" w:color="auto"/>
              <w:right w:val="double" w:sz="6" w:space="0" w:color="auto"/>
            </w:tcBorders>
            <w:noWrap/>
            <w:vAlign w:val="bottom"/>
            <w:hideMark/>
          </w:tcPr>
          <w:p w14:paraId="2B22EAA8" w14:textId="50868E85" w:rsidR="00CE4848" w:rsidRPr="00CE4848" w:rsidRDefault="00CE4848" w:rsidP="00CE4848">
            <w:pPr>
              <w:spacing w:after="0" w:line="240" w:lineRule="auto"/>
              <w:jc w:val="right"/>
              <w:rPr>
                <w:rFonts w:asciiTheme="majorBidi" w:eastAsia="Times New Roman" w:hAnsiTheme="majorBidi" w:cstheme="majorBidi"/>
                <w:color w:val="000000"/>
                <w:lang w:eastAsia="sr-Latn-RS"/>
              </w:rPr>
            </w:pPr>
            <w:r w:rsidRPr="00CE4848">
              <w:rPr>
                <w:rFonts w:asciiTheme="majorBidi" w:hAnsiTheme="majorBidi" w:cstheme="majorBidi"/>
                <w:color w:val="000000"/>
              </w:rPr>
              <w:t>7.9</w:t>
            </w:r>
          </w:p>
        </w:tc>
        <w:tc>
          <w:tcPr>
            <w:tcW w:w="374" w:type="dxa"/>
            <w:shd w:val="clear" w:color="auto" w:fill="FFFFFF" w:themeFill="background1"/>
            <w:vAlign w:val="center"/>
            <w:hideMark/>
          </w:tcPr>
          <w:p w14:paraId="7590F17D" w14:textId="77777777" w:rsidR="00CE4848" w:rsidRPr="0099534D" w:rsidRDefault="00CE4848" w:rsidP="00CE4848">
            <w:pPr>
              <w:spacing w:after="0" w:line="240" w:lineRule="auto"/>
              <w:rPr>
                <w:rFonts w:ascii="Times New Roman" w:eastAsia="Times New Roman" w:hAnsi="Times New Roman" w:cs="Times New Roman"/>
                <w:lang w:eastAsia="sr-Latn-RS"/>
              </w:rPr>
            </w:pPr>
          </w:p>
        </w:tc>
      </w:tr>
      <w:tr w:rsidR="00CE4848" w:rsidRPr="0099534D" w14:paraId="0E9F10E4" w14:textId="77777777" w:rsidTr="00CE4848">
        <w:trPr>
          <w:trHeight w:val="270"/>
        </w:trPr>
        <w:tc>
          <w:tcPr>
            <w:tcW w:w="3642" w:type="dxa"/>
            <w:tcBorders>
              <w:top w:val="nil"/>
              <w:left w:val="double" w:sz="6" w:space="0" w:color="auto"/>
              <w:bottom w:val="single" w:sz="4" w:space="0" w:color="auto"/>
              <w:right w:val="single" w:sz="4" w:space="0" w:color="auto"/>
            </w:tcBorders>
            <w:shd w:val="clear" w:color="auto" w:fill="FFFFFF" w:themeFill="background1"/>
            <w:noWrap/>
            <w:vAlign w:val="bottom"/>
            <w:hideMark/>
          </w:tcPr>
          <w:p w14:paraId="4BD1193A" w14:textId="77777777" w:rsidR="00CE4848" w:rsidRPr="0099534D" w:rsidRDefault="00CE4848" w:rsidP="00CE4848">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Изданачке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багрема</w:t>
            </w:r>
            <w:proofErr w:type="spellEnd"/>
          </w:p>
        </w:tc>
        <w:tc>
          <w:tcPr>
            <w:tcW w:w="987" w:type="dxa"/>
            <w:tcBorders>
              <w:top w:val="nil"/>
              <w:left w:val="single" w:sz="4" w:space="0" w:color="auto"/>
              <w:bottom w:val="single" w:sz="4" w:space="0" w:color="auto"/>
              <w:right w:val="single" w:sz="4" w:space="0" w:color="auto"/>
            </w:tcBorders>
            <w:noWrap/>
            <w:vAlign w:val="bottom"/>
            <w:hideMark/>
          </w:tcPr>
          <w:p w14:paraId="2FC1A06F" w14:textId="0FB44276" w:rsidR="00CE4848" w:rsidRPr="003B3843" w:rsidRDefault="00CE4848" w:rsidP="00CE484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color w:val="000000"/>
              </w:rPr>
              <w:t>0.38</w:t>
            </w:r>
          </w:p>
        </w:tc>
        <w:tc>
          <w:tcPr>
            <w:tcW w:w="1016" w:type="dxa"/>
            <w:tcBorders>
              <w:top w:val="nil"/>
              <w:left w:val="nil"/>
              <w:bottom w:val="single" w:sz="4" w:space="0" w:color="auto"/>
              <w:right w:val="single" w:sz="4" w:space="0" w:color="auto"/>
            </w:tcBorders>
            <w:noWrap/>
            <w:vAlign w:val="bottom"/>
            <w:hideMark/>
          </w:tcPr>
          <w:p w14:paraId="32349E6A" w14:textId="1E6A53B9" w:rsidR="00CE4848" w:rsidRPr="003B3843" w:rsidRDefault="00CE4848" w:rsidP="00CE484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color w:val="000000"/>
              </w:rPr>
              <w:t>73.2</w:t>
            </w:r>
          </w:p>
        </w:tc>
        <w:tc>
          <w:tcPr>
            <w:tcW w:w="782" w:type="dxa"/>
            <w:tcBorders>
              <w:top w:val="nil"/>
              <w:left w:val="nil"/>
              <w:bottom w:val="single" w:sz="4" w:space="0" w:color="auto"/>
              <w:right w:val="single" w:sz="4" w:space="0" w:color="auto"/>
            </w:tcBorders>
            <w:noWrap/>
            <w:vAlign w:val="bottom"/>
            <w:hideMark/>
          </w:tcPr>
          <w:p w14:paraId="27AE050D" w14:textId="46D70FCA" w:rsidR="00CE4848" w:rsidRPr="003B3843" w:rsidRDefault="00CE4848" w:rsidP="00CE484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color w:val="000000"/>
              </w:rPr>
              <w:t>4.2</w:t>
            </w:r>
          </w:p>
        </w:tc>
        <w:tc>
          <w:tcPr>
            <w:tcW w:w="766" w:type="dxa"/>
            <w:gridSpan w:val="2"/>
            <w:tcBorders>
              <w:top w:val="nil"/>
              <w:left w:val="nil"/>
              <w:bottom w:val="single" w:sz="4" w:space="0" w:color="auto"/>
              <w:right w:val="single" w:sz="4" w:space="0" w:color="auto"/>
            </w:tcBorders>
            <w:noWrap/>
            <w:vAlign w:val="bottom"/>
            <w:hideMark/>
          </w:tcPr>
          <w:p w14:paraId="5A049492" w14:textId="75FCA9BD" w:rsidR="00CE4848" w:rsidRPr="003B3843" w:rsidRDefault="00CE4848" w:rsidP="00CE484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color w:val="000000"/>
              </w:rPr>
              <w:t>0.05</w:t>
            </w:r>
          </w:p>
        </w:tc>
        <w:tc>
          <w:tcPr>
            <w:tcW w:w="763" w:type="dxa"/>
            <w:tcBorders>
              <w:top w:val="nil"/>
              <w:left w:val="nil"/>
              <w:bottom w:val="single" w:sz="4" w:space="0" w:color="auto"/>
              <w:right w:val="single" w:sz="4" w:space="0" w:color="auto"/>
            </w:tcBorders>
            <w:noWrap/>
            <w:vAlign w:val="bottom"/>
            <w:hideMark/>
          </w:tcPr>
          <w:p w14:paraId="7CC47E80" w14:textId="5D407984" w:rsidR="00CE4848" w:rsidRPr="003B3843" w:rsidRDefault="00CE4848" w:rsidP="00CE484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color w:val="000000"/>
              </w:rPr>
              <w:t>0.38</w:t>
            </w:r>
          </w:p>
        </w:tc>
        <w:tc>
          <w:tcPr>
            <w:tcW w:w="721" w:type="dxa"/>
            <w:tcBorders>
              <w:top w:val="nil"/>
              <w:left w:val="nil"/>
              <w:bottom w:val="single" w:sz="4" w:space="0" w:color="auto"/>
              <w:right w:val="single" w:sz="4" w:space="0" w:color="auto"/>
            </w:tcBorders>
            <w:noWrap/>
            <w:vAlign w:val="bottom"/>
            <w:hideMark/>
          </w:tcPr>
          <w:p w14:paraId="1935F00F" w14:textId="670AADF7" w:rsidR="00CE4848" w:rsidRPr="003B3843" w:rsidRDefault="00CE4848" w:rsidP="00CE484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color w:val="000000"/>
              </w:rPr>
              <w:t>0.00</w:t>
            </w:r>
          </w:p>
        </w:tc>
        <w:tc>
          <w:tcPr>
            <w:tcW w:w="1004" w:type="dxa"/>
            <w:tcBorders>
              <w:top w:val="nil"/>
              <w:left w:val="nil"/>
              <w:bottom w:val="single" w:sz="4" w:space="0" w:color="auto"/>
              <w:right w:val="single" w:sz="4" w:space="0" w:color="auto"/>
            </w:tcBorders>
            <w:noWrap/>
            <w:vAlign w:val="bottom"/>
            <w:hideMark/>
          </w:tcPr>
          <w:p w14:paraId="45473728" w14:textId="43DA5AA7" w:rsidR="00CE4848" w:rsidRPr="003B3843" w:rsidRDefault="00CE4848" w:rsidP="00CE4848">
            <w:pPr>
              <w:spacing w:after="0" w:line="240" w:lineRule="auto"/>
              <w:jc w:val="right"/>
              <w:rPr>
                <w:rFonts w:asciiTheme="majorBidi" w:eastAsia="Times New Roman" w:hAnsiTheme="majorBidi" w:cstheme="majorBidi"/>
                <w:b/>
                <w:bCs/>
                <w:color w:val="000000"/>
                <w:lang w:eastAsia="sr-Latn-RS"/>
              </w:rPr>
            </w:pPr>
            <w:r w:rsidRPr="003B3843">
              <w:rPr>
                <w:rFonts w:asciiTheme="majorBidi" w:hAnsiTheme="majorBidi" w:cstheme="majorBidi"/>
                <w:b/>
                <w:bCs/>
                <w:color w:val="000000"/>
              </w:rPr>
              <w:t>0.38</w:t>
            </w:r>
          </w:p>
        </w:tc>
        <w:tc>
          <w:tcPr>
            <w:tcW w:w="912" w:type="dxa"/>
            <w:tcBorders>
              <w:top w:val="nil"/>
              <w:left w:val="single" w:sz="4" w:space="0" w:color="auto"/>
              <w:bottom w:val="single" w:sz="4" w:space="0" w:color="auto"/>
              <w:right w:val="single" w:sz="4" w:space="0" w:color="auto"/>
            </w:tcBorders>
            <w:noWrap/>
            <w:vAlign w:val="bottom"/>
            <w:hideMark/>
          </w:tcPr>
          <w:p w14:paraId="581BCCDA" w14:textId="57438966" w:rsidR="00CE4848" w:rsidRPr="00CE4848" w:rsidRDefault="00CE4848" w:rsidP="00CE4848">
            <w:pPr>
              <w:spacing w:after="0" w:line="240" w:lineRule="auto"/>
              <w:jc w:val="right"/>
              <w:rPr>
                <w:rFonts w:asciiTheme="majorBidi" w:eastAsia="Times New Roman" w:hAnsiTheme="majorBidi" w:cstheme="majorBidi"/>
                <w:color w:val="000000"/>
                <w:lang w:eastAsia="sr-Latn-RS"/>
              </w:rPr>
            </w:pPr>
            <w:r w:rsidRPr="00CE4848">
              <w:rPr>
                <w:rFonts w:asciiTheme="majorBidi" w:hAnsiTheme="majorBidi" w:cstheme="majorBidi"/>
                <w:color w:val="000000"/>
              </w:rPr>
              <w:t>80.9</w:t>
            </w:r>
          </w:p>
        </w:tc>
        <w:tc>
          <w:tcPr>
            <w:tcW w:w="1150" w:type="dxa"/>
            <w:tcBorders>
              <w:top w:val="nil"/>
              <w:left w:val="nil"/>
              <w:bottom w:val="single" w:sz="4" w:space="0" w:color="auto"/>
              <w:right w:val="single" w:sz="4" w:space="0" w:color="auto"/>
            </w:tcBorders>
            <w:noWrap/>
            <w:vAlign w:val="bottom"/>
            <w:hideMark/>
          </w:tcPr>
          <w:p w14:paraId="3D8EA06F" w14:textId="3AA75675" w:rsidR="00CE4848" w:rsidRPr="00CE4848" w:rsidRDefault="00CE4848" w:rsidP="00CE4848">
            <w:pPr>
              <w:spacing w:after="0" w:line="240" w:lineRule="auto"/>
              <w:jc w:val="right"/>
              <w:rPr>
                <w:rFonts w:asciiTheme="majorBidi" w:eastAsia="Times New Roman" w:hAnsiTheme="majorBidi" w:cstheme="majorBidi"/>
                <w:color w:val="000000"/>
                <w:lang w:eastAsia="sr-Latn-RS"/>
              </w:rPr>
            </w:pPr>
            <w:r w:rsidRPr="00CE4848">
              <w:rPr>
                <w:rFonts w:asciiTheme="majorBidi" w:hAnsiTheme="majorBidi" w:cstheme="majorBidi"/>
                <w:color w:val="000000"/>
              </w:rPr>
              <w:t>0.0</w:t>
            </w:r>
          </w:p>
        </w:tc>
        <w:tc>
          <w:tcPr>
            <w:tcW w:w="909" w:type="dxa"/>
            <w:tcBorders>
              <w:top w:val="nil"/>
              <w:left w:val="nil"/>
              <w:bottom w:val="single" w:sz="4" w:space="0" w:color="auto"/>
              <w:right w:val="single" w:sz="4" w:space="0" w:color="auto"/>
            </w:tcBorders>
            <w:noWrap/>
            <w:vAlign w:val="bottom"/>
            <w:hideMark/>
          </w:tcPr>
          <w:p w14:paraId="23ADA8FA" w14:textId="36F25FC6" w:rsidR="00CE4848" w:rsidRPr="00CE4848" w:rsidRDefault="00CE4848" w:rsidP="00CE4848">
            <w:pPr>
              <w:spacing w:after="0" w:line="240" w:lineRule="auto"/>
              <w:jc w:val="right"/>
              <w:rPr>
                <w:rFonts w:asciiTheme="majorBidi" w:eastAsia="Times New Roman" w:hAnsiTheme="majorBidi" w:cstheme="majorBidi"/>
                <w:b/>
                <w:bCs/>
                <w:color w:val="000000"/>
                <w:lang w:eastAsia="sr-Latn-RS"/>
              </w:rPr>
            </w:pPr>
            <w:r w:rsidRPr="00CE4848">
              <w:rPr>
                <w:rFonts w:asciiTheme="majorBidi" w:hAnsiTheme="majorBidi" w:cstheme="majorBidi"/>
                <w:b/>
                <w:bCs/>
                <w:color w:val="000000"/>
              </w:rPr>
              <w:t>80.9</w:t>
            </w:r>
          </w:p>
        </w:tc>
        <w:tc>
          <w:tcPr>
            <w:tcW w:w="961" w:type="dxa"/>
            <w:tcBorders>
              <w:top w:val="nil"/>
              <w:left w:val="nil"/>
              <w:bottom w:val="single" w:sz="4" w:space="0" w:color="auto"/>
              <w:right w:val="single" w:sz="4" w:space="0" w:color="auto"/>
            </w:tcBorders>
            <w:noWrap/>
            <w:vAlign w:val="bottom"/>
            <w:hideMark/>
          </w:tcPr>
          <w:p w14:paraId="583852D0" w14:textId="3EE41E13" w:rsidR="00CE4848" w:rsidRPr="00CE4848" w:rsidRDefault="00CE4848" w:rsidP="00CE4848">
            <w:pPr>
              <w:spacing w:after="0" w:line="240" w:lineRule="auto"/>
              <w:jc w:val="right"/>
              <w:rPr>
                <w:rFonts w:asciiTheme="majorBidi" w:eastAsia="Times New Roman" w:hAnsiTheme="majorBidi" w:cstheme="majorBidi"/>
                <w:color w:val="000000"/>
                <w:lang w:eastAsia="sr-Latn-RS"/>
              </w:rPr>
            </w:pPr>
            <w:r w:rsidRPr="00CE4848">
              <w:rPr>
                <w:rFonts w:asciiTheme="majorBidi" w:hAnsiTheme="majorBidi" w:cstheme="majorBidi"/>
                <w:color w:val="000000"/>
              </w:rPr>
              <w:t>212.9</w:t>
            </w:r>
          </w:p>
        </w:tc>
        <w:tc>
          <w:tcPr>
            <w:tcW w:w="763" w:type="dxa"/>
            <w:tcBorders>
              <w:top w:val="nil"/>
              <w:left w:val="nil"/>
              <w:bottom w:val="single" w:sz="4" w:space="0" w:color="auto"/>
              <w:right w:val="single" w:sz="4" w:space="0" w:color="auto"/>
            </w:tcBorders>
            <w:noWrap/>
            <w:vAlign w:val="bottom"/>
            <w:hideMark/>
          </w:tcPr>
          <w:p w14:paraId="03CDE728" w14:textId="71AA2145" w:rsidR="00CE4848" w:rsidRPr="00CE4848" w:rsidRDefault="00CE4848" w:rsidP="00CE4848">
            <w:pPr>
              <w:spacing w:after="0" w:line="240" w:lineRule="auto"/>
              <w:jc w:val="right"/>
              <w:rPr>
                <w:rFonts w:asciiTheme="majorBidi" w:eastAsia="Times New Roman" w:hAnsiTheme="majorBidi" w:cstheme="majorBidi"/>
                <w:color w:val="000000"/>
                <w:lang w:eastAsia="sr-Latn-RS"/>
              </w:rPr>
            </w:pPr>
            <w:r w:rsidRPr="00CE4848">
              <w:rPr>
                <w:rFonts w:asciiTheme="majorBidi" w:hAnsiTheme="majorBidi" w:cstheme="majorBidi"/>
                <w:color w:val="000000"/>
              </w:rPr>
              <w:t>100.0</w:t>
            </w:r>
          </w:p>
        </w:tc>
        <w:tc>
          <w:tcPr>
            <w:tcW w:w="729" w:type="dxa"/>
            <w:tcBorders>
              <w:top w:val="nil"/>
              <w:left w:val="nil"/>
              <w:bottom w:val="single" w:sz="4" w:space="0" w:color="auto"/>
              <w:right w:val="double" w:sz="6" w:space="0" w:color="auto"/>
            </w:tcBorders>
            <w:noWrap/>
            <w:vAlign w:val="bottom"/>
            <w:hideMark/>
          </w:tcPr>
          <w:p w14:paraId="0D29AB19" w14:textId="6050198A" w:rsidR="00CE4848" w:rsidRPr="00CE4848" w:rsidRDefault="00CE4848" w:rsidP="00CE4848">
            <w:pPr>
              <w:spacing w:after="0" w:line="240" w:lineRule="auto"/>
              <w:jc w:val="right"/>
              <w:rPr>
                <w:rFonts w:asciiTheme="majorBidi" w:eastAsia="Times New Roman" w:hAnsiTheme="majorBidi" w:cstheme="majorBidi"/>
                <w:color w:val="000000"/>
                <w:lang w:eastAsia="sr-Latn-RS"/>
              </w:rPr>
            </w:pPr>
            <w:r w:rsidRPr="00CE4848">
              <w:rPr>
                <w:rFonts w:asciiTheme="majorBidi" w:hAnsiTheme="majorBidi" w:cstheme="majorBidi"/>
                <w:color w:val="000000"/>
              </w:rPr>
              <w:t>110.5</w:t>
            </w:r>
          </w:p>
        </w:tc>
        <w:tc>
          <w:tcPr>
            <w:tcW w:w="374" w:type="dxa"/>
            <w:shd w:val="clear" w:color="auto" w:fill="FFFFFF" w:themeFill="background1"/>
            <w:vAlign w:val="center"/>
            <w:hideMark/>
          </w:tcPr>
          <w:p w14:paraId="12958F17" w14:textId="77777777" w:rsidR="00CE4848" w:rsidRPr="0099534D" w:rsidRDefault="00CE4848" w:rsidP="00CE4848">
            <w:pPr>
              <w:spacing w:after="0" w:line="240" w:lineRule="auto"/>
              <w:rPr>
                <w:rFonts w:ascii="Times New Roman" w:eastAsia="Times New Roman" w:hAnsi="Times New Roman" w:cs="Times New Roman"/>
                <w:lang w:eastAsia="sr-Latn-RS"/>
              </w:rPr>
            </w:pPr>
          </w:p>
        </w:tc>
      </w:tr>
      <w:tr w:rsidR="00CE4848" w:rsidRPr="0099534D" w14:paraId="1B854679" w14:textId="77777777" w:rsidTr="00CE4848">
        <w:trPr>
          <w:trHeight w:val="285"/>
        </w:trPr>
        <w:tc>
          <w:tcPr>
            <w:tcW w:w="3642" w:type="dxa"/>
            <w:tcBorders>
              <w:top w:val="nil"/>
              <w:left w:val="double" w:sz="6" w:space="0" w:color="auto"/>
              <w:bottom w:val="double" w:sz="6" w:space="0" w:color="auto"/>
              <w:right w:val="single" w:sz="4" w:space="0" w:color="auto"/>
            </w:tcBorders>
            <w:shd w:val="clear" w:color="auto" w:fill="FFFFFF" w:themeFill="background1"/>
            <w:noWrap/>
            <w:vAlign w:val="bottom"/>
            <w:hideMark/>
          </w:tcPr>
          <w:p w14:paraId="0757C2C3" w14:textId="77777777" w:rsidR="00CE4848" w:rsidRPr="0099534D" w:rsidRDefault="00CE4848" w:rsidP="00CE4848">
            <w:pPr>
              <w:spacing w:after="0" w:line="240" w:lineRule="auto"/>
              <w:jc w:val="center"/>
              <w:rPr>
                <w:rFonts w:ascii="Times New Roman" w:eastAsia="Times New Roman" w:hAnsi="Times New Roman" w:cs="Times New Roman"/>
                <w:b/>
                <w:bCs/>
                <w:lang w:eastAsia="sr-Latn-RS"/>
              </w:rPr>
            </w:pPr>
            <w:proofErr w:type="spellStart"/>
            <w:r w:rsidRPr="0099534D">
              <w:rPr>
                <w:rFonts w:ascii="Times New Roman" w:eastAsia="Times New Roman" w:hAnsi="Times New Roman" w:cs="Times New Roman"/>
                <w:b/>
                <w:bCs/>
                <w:lang w:eastAsia="sr-Latn-RS"/>
              </w:rPr>
              <w:t>Укупно</w:t>
            </w:r>
            <w:proofErr w:type="spellEnd"/>
          </w:p>
        </w:tc>
        <w:tc>
          <w:tcPr>
            <w:tcW w:w="987" w:type="dxa"/>
            <w:tcBorders>
              <w:top w:val="nil"/>
              <w:left w:val="single" w:sz="4" w:space="0" w:color="auto"/>
              <w:bottom w:val="double" w:sz="6" w:space="0" w:color="auto"/>
              <w:right w:val="single" w:sz="4" w:space="0" w:color="auto"/>
            </w:tcBorders>
            <w:noWrap/>
            <w:vAlign w:val="bottom"/>
            <w:hideMark/>
          </w:tcPr>
          <w:p w14:paraId="4CD774B4" w14:textId="2F999EB4" w:rsidR="00CE4848" w:rsidRPr="003B3843" w:rsidRDefault="00CE4848" w:rsidP="00CE4848">
            <w:pPr>
              <w:spacing w:after="0" w:line="240" w:lineRule="auto"/>
              <w:jc w:val="right"/>
              <w:rPr>
                <w:rFonts w:asciiTheme="majorBidi" w:eastAsia="Times New Roman" w:hAnsiTheme="majorBidi" w:cstheme="majorBidi"/>
                <w:b/>
                <w:bCs/>
                <w:lang w:eastAsia="sr-Latn-RS"/>
              </w:rPr>
            </w:pPr>
            <w:r w:rsidRPr="003B3843">
              <w:rPr>
                <w:rFonts w:asciiTheme="majorBidi" w:hAnsiTheme="majorBidi" w:cstheme="majorBidi"/>
                <w:b/>
                <w:bCs/>
              </w:rPr>
              <w:t>164.34</w:t>
            </w:r>
          </w:p>
        </w:tc>
        <w:tc>
          <w:tcPr>
            <w:tcW w:w="1016" w:type="dxa"/>
            <w:tcBorders>
              <w:top w:val="nil"/>
              <w:left w:val="nil"/>
              <w:bottom w:val="double" w:sz="6" w:space="0" w:color="auto"/>
              <w:right w:val="single" w:sz="4" w:space="0" w:color="auto"/>
            </w:tcBorders>
            <w:noWrap/>
            <w:vAlign w:val="bottom"/>
            <w:hideMark/>
          </w:tcPr>
          <w:p w14:paraId="00A4EA45" w14:textId="0C0B8AA7" w:rsidR="00CE4848" w:rsidRPr="003B3843" w:rsidRDefault="00CE4848" w:rsidP="00CE4848">
            <w:pPr>
              <w:spacing w:after="0" w:line="240" w:lineRule="auto"/>
              <w:jc w:val="right"/>
              <w:rPr>
                <w:rFonts w:asciiTheme="majorBidi" w:eastAsia="Times New Roman" w:hAnsiTheme="majorBidi" w:cstheme="majorBidi"/>
                <w:b/>
                <w:bCs/>
                <w:lang w:eastAsia="sr-Latn-RS"/>
              </w:rPr>
            </w:pPr>
            <w:r w:rsidRPr="003B3843">
              <w:rPr>
                <w:rFonts w:asciiTheme="majorBidi" w:hAnsiTheme="majorBidi" w:cstheme="majorBidi"/>
                <w:b/>
                <w:bCs/>
              </w:rPr>
              <w:t>58,797.4</w:t>
            </w:r>
          </w:p>
        </w:tc>
        <w:tc>
          <w:tcPr>
            <w:tcW w:w="782" w:type="dxa"/>
            <w:tcBorders>
              <w:top w:val="nil"/>
              <w:left w:val="nil"/>
              <w:bottom w:val="double" w:sz="6" w:space="0" w:color="auto"/>
              <w:right w:val="single" w:sz="4" w:space="0" w:color="auto"/>
            </w:tcBorders>
            <w:noWrap/>
            <w:vAlign w:val="bottom"/>
            <w:hideMark/>
          </w:tcPr>
          <w:p w14:paraId="51BC1A7A" w14:textId="03AD0E17" w:rsidR="00CE4848" w:rsidRPr="003B3843" w:rsidRDefault="00CE4848" w:rsidP="00CE4848">
            <w:pPr>
              <w:spacing w:after="0" w:line="240" w:lineRule="auto"/>
              <w:jc w:val="right"/>
              <w:rPr>
                <w:rFonts w:asciiTheme="majorBidi" w:eastAsia="Times New Roman" w:hAnsiTheme="majorBidi" w:cstheme="majorBidi"/>
                <w:b/>
                <w:bCs/>
                <w:lang w:eastAsia="sr-Latn-RS"/>
              </w:rPr>
            </w:pPr>
            <w:r w:rsidRPr="003B3843">
              <w:rPr>
                <w:rFonts w:asciiTheme="majorBidi" w:hAnsiTheme="majorBidi" w:cstheme="majorBidi"/>
                <w:b/>
                <w:bCs/>
              </w:rPr>
              <w:t>15.3</w:t>
            </w:r>
          </w:p>
        </w:tc>
        <w:tc>
          <w:tcPr>
            <w:tcW w:w="766" w:type="dxa"/>
            <w:gridSpan w:val="2"/>
            <w:tcBorders>
              <w:top w:val="nil"/>
              <w:left w:val="nil"/>
              <w:bottom w:val="double" w:sz="6" w:space="0" w:color="auto"/>
              <w:right w:val="single" w:sz="4" w:space="0" w:color="auto"/>
            </w:tcBorders>
            <w:noWrap/>
            <w:vAlign w:val="bottom"/>
            <w:hideMark/>
          </w:tcPr>
          <w:p w14:paraId="3850AA1E" w14:textId="6B14EAB3" w:rsidR="00CE4848" w:rsidRPr="003B3843" w:rsidRDefault="00CE4848" w:rsidP="00CE4848">
            <w:pPr>
              <w:spacing w:after="0" w:line="240" w:lineRule="auto"/>
              <w:jc w:val="right"/>
              <w:rPr>
                <w:rFonts w:asciiTheme="majorBidi" w:eastAsia="Times New Roman" w:hAnsiTheme="majorBidi" w:cstheme="majorBidi"/>
                <w:b/>
                <w:bCs/>
                <w:lang w:eastAsia="sr-Latn-RS"/>
              </w:rPr>
            </w:pPr>
            <w:r w:rsidRPr="003B3843">
              <w:rPr>
                <w:rFonts w:asciiTheme="majorBidi" w:hAnsiTheme="majorBidi" w:cstheme="majorBidi"/>
                <w:b/>
                <w:bCs/>
              </w:rPr>
              <w:t> </w:t>
            </w:r>
          </w:p>
        </w:tc>
        <w:tc>
          <w:tcPr>
            <w:tcW w:w="763" w:type="dxa"/>
            <w:tcBorders>
              <w:top w:val="nil"/>
              <w:left w:val="nil"/>
              <w:bottom w:val="double" w:sz="6" w:space="0" w:color="auto"/>
              <w:right w:val="single" w:sz="4" w:space="0" w:color="auto"/>
            </w:tcBorders>
            <w:noWrap/>
            <w:vAlign w:val="bottom"/>
            <w:hideMark/>
          </w:tcPr>
          <w:p w14:paraId="099B0024" w14:textId="78DF8EB4" w:rsidR="00CE4848" w:rsidRPr="003B3843" w:rsidRDefault="00CE4848" w:rsidP="00CE4848">
            <w:pPr>
              <w:spacing w:after="0" w:line="240" w:lineRule="auto"/>
              <w:jc w:val="right"/>
              <w:rPr>
                <w:rFonts w:asciiTheme="majorBidi" w:eastAsia="Times New Roman" w:hAnsiTheme="majorBidi" w:cstheme="majorBidi"/>
                <w:b/>
                <w:bCs/>
                <w:lang w:eastAsia="sr-Latn-RS"/>
              </w:rPr>
            </w:pPr>
            <w:r w:rsidRPr="003B3843">
              <w:rPr>
                <w:rFonts w:asciiTheme="majorBidi" w:hAnsiTheme="majorBidi" w:cstheme="majorBidi"/>
                <w:b/>
                <w:bCs/>
              </w:rPr>
              <w:t>15.28</w:t>
            </w:r>
          </w:p>
        </w:tc>
        <w:tc>
          <w:tcPr>
            <w:tcW w:w="721" w:type="dxa"/>
            <w:tcBorders>
              <w:top w:val="nil"/>
              <w:left w:val="nil"/>
              <w:bottom w:val="double" w:sz="6" w:space="0" w:color="auto"/>
              <w:right w:val="single" w:sz="4" w:space="0" w:color="auto"/>
            </w:tcBorders>
            <w:noWrap/>
            <w:vAlign w:val="bottom"/>
            <w:hideMark/>
          </w:tcPr>
          <w:p w14:paraId="1A61243F" w14:textId="4977D485" w:rsidR="00CE4848" w:rsidRPr="003B3843" w:rsidRDefault="00CE4848" w:rsidP="00CE4848">
            <w:pPr>
              <w:spacing w:after="0" w:line="240" w:lineRule="auto"/>
              <w:jc w:val="right"/>
              <w:rPr>
                <w:rFonts w:asciiTheme="majorBidi" w:eastAsia="Times New Roman" w:hAnsiTheme="majorBidi" w:cstheme="majorBidi"/>
                <w:b/>
                <w:bCs/>
                <w:lang w:eastAsia="sr-Latn-RS"/>
              </w:rPr>
            </w:pPr>
            <w:r w:rsidRPr="003B3843">
              <w:rPr>
                <w:rFonts w:asciiTheme="majorBidi" w:hAnsiTheme="majorBidi" w:cstheme="majorBidi"/>
                <w:b/>
                <w:bCs/>
              </w:rPr>
              <w:t>2.83</w:t>
            </w:r>
          </w:p>
        </w:tc>
        <w:tc>
          <w:tcPr>
            <w:tcW w:w="1004" w:type="dxa"/>
            <w:tcBorders>
              <w:top w:val="nil"/>
              <w:left w:val="nil"/>
              <w:bottom w:val="double" w:sz="6" w:space="0" w:color="auto"/>
              <w:right w:val="single" w:sz="4" w:space="0" w:color="auto"/>
            </w:tcBorders>
            <w:noWrap/>
            <w:vAlign w:val="bottom"/>
            <w:hideMark/>
          </w:tcPr>
          <w:p w14:paraId="1BB83D16" w14:textId="261F8DE3" w:rsidR="00CE4848" w:rsidRPr="003B3843" w:rsidRDefault="00CE4848" w:rsidP="00CE4848">
            <w:pPr>
              <w:spacing w:after="0" w:line="240" w:lineRule="auto"/>
              <w:jc w:val="right"/>
              <w:rPr>
                <w:rFonts w:asciiTheme="majorBidi" w:eastAsia="Times New Roman" w:hAnsiTheme="majorBidi" w:cstheme="majorBidi"/>
                <w:b/>
                <w:bCs/>
                <w:lang w:eastAsia="sr-Latn-RS"/>
              </w:rPr>
            </w:pPr>
            <w:r w:rsidRPr="003B3843">
              <w:rPr>
                <w:rFonts w:asciiTheme="majorBidi" w:hAnsiTheme="majorBidi" w:cstheme="majorBidi"/>
                <w:b/>
                <w:bCs/>
              </w:rPr>
              <w:t>18.11</w:t>
            </w:r>
          </w:p>
        </w:tc>
        <w:tc>
          <w:tcPr>
            <w:tcW w:w="912" w:type="dxa"/>
            <w:tcBorders>
              <w:top w:val="nil"/>
              <w:left w:val="single" w:sz="4" w:space="0" w:color="auto"/>
              <w:bottom w:val="double" w:sz="6" w:space="0" w:color="auto"/>
              <w:right w:val="single" w:sz="4" w:space="0" w:color="auto"/>
            </w:tcBorders>
            <w:noWrap/>
            <w:vAlign w:val="bottom"/>
            <w:hideMark/>
          </w:tcPr>
          <w:p w14:paraId="060C3150" w14:textId="787E4226" w:rsidR="00CE4848" w:rsidRPr="00622AE5" w:rsidRDefault="00CE4848" w:rsidP="00CE4848">
            <w:pPr>
              <w:spacing w:after="0" w:line="240" w:lineRule="auto"/>
              <w:jc w:val="right"/>
              <w:rPr>
                <w:rFonts w:asciiTheme="majorBidi" w:eastAsia="Times New Roman" w:hAnsiTheme="majorBidi" w:cstheme="majorBidi"/>
                <w:b/>
                <w:bCs/>
                <w:lang w:val="sr-Cyrl-RS" w:eastAsia="sr-Latn-RS"/>
              </w:rPr>
            </w:pPr>
            <w:r w:rsidRPr="00CE4848">
              <w:rPr>
                <w:rFonts w:asciiTheme="majorBidi" w:hAnsiTheme="majorBidi" w:cstheme="majorBidi"/>
                <w:b/>
                <w:bCs/>
              </w:rPr>
              <w:t>6,240.</w:t>
            </w:r>
            <w:r w:rsidR="00622AE5">
              <w:rPr>
                <w:rFonts w:asciiTheme="majorBidi" w:hAnsiTheme="majorBidi" w:cstheme="majorBidi"/>
                <w:b/>
                <w:bCs/>
                <w:lang w:val="sr-Cyrl-RS"/>
              </w:rPr>
              <w:t>5</w:t>
            </w:r>
          </w:p>
        </w:tc>
        <w:tc>
          <w:tcPr>
            <w:tcW w:w="1150" w:type="dxa"/>
            <w:tcBorders>
              <w:top w:val="nil"/>
              <w:left w:val="nil"/>
              <w:bottom w:val="double" w:sz="6" w:space="0" w:color="auto"/>
              <w:right w:val="single" w:sz="4" w:space="0" w:color="auto"/>
            </w:tcBorders>
            <w:noWrap/>
            <w:vAlign w:val="bottom"/>
            <w:hideMark/>
          </w:tcPr>
          <w:p w14:paraId="1CCC8602" w14:textId="65D8A504" w:rsidR="00CE4848" w:rsidRPr="00CE4848" w:rsidRDefault="00CE4848" w:rsidP="00CE4848">
            <w:pPr>
              <w:spacing w:after="0" w:line="240" w:lineRule="auto"/>
              <w:jc w:val="right"/>
              <w:rPr>
                <w:rFonts w:asciiTheme="majorBidi" w:eastAsia="Times New Roman" w:hAnsiTheme="majorBidi" w:cstheme="majorBidi"/>
                <w:b/>
                <w:bCs/>
                <w:lang w:eastAsia="sr-Latn-RS"/>
              </w:rPr>
            </w:pPr>
            <w:r w:rsidRPr="00CE4848">
              <w:rPr>
                <w:rFonts w:asciiTheme="majorBidi" w:hAnsiTheme="majorBidi" w:cstheme="majorBidi"/>
                <w:b/>
                <w:bCs/>
              </w:rPr>
              <w:t>319.5</w:t>
            </w:r>
          </w:p>
        </w:tc>
        <w:tc>
          <w:tcPr>
            <w:tcW w:w="909" w:type="dxa"/>
            <w:tcBorders>
              <w:top w:val="nil"/>
              <w:left w:val="nil"/>
              <w:bottom w:val="double" w:sz="6" w:space="0" w:color="auto"/>
              <w:right w:val="single" w:sz="4" w:space="0" w:color="auto"/>
            </w:tcBorders>
            <w:noWrap/>
            <w:vAlign w:val="bottom"/>
            <w:hideMark/>
          </w:tcPr>
          <w:p w14:paraId="6D3DBA30" w14:textId="655413E7" w:rsidR="00CE4848" w:rsidRPr="006A74B5" w:rsidRDefault="00CE4848" w:rsidP="00CE4848">
            <w:pPr>
              <w:spacing w:after="0" w:line="240" w:lineRule="auto"/>
              <w:jc w:val="right"/>
              <w:rPr>
                <w:rFonts w:asciiTheme="majorBidi" w:eastAsia="Times New Roman" w:hAnsiTheme="majorBidi" w:cstheme="majorBidi"/>
                <w:b/>
                <w:bCs/>
                <w:lang w:val="en-US" w:eastAsia="sr-Latn-RS"/>
              </w:rPr>
            </w:pPr>
            <w:r w:rsidRPr="00CE4848">
              <w:rPr>
                <w:rFonts w:asciiTheme="majorBidi" w:hAnsiTheme="majorBidi" w:cstheme="majorBidi"/>
                <w:b/>
                <w:bCs/>
              </w:rPr>
              <w:t>6,5</w:t>
            </w:r>
            <w:r w:rsidR="00FE76B5">
              <w:rPr>
                <w:rFonts w:asciiTheme="majorBidi" w:hAnsiTheme="majorBidi" w:cstheme="majorBidi"/>
                <w:b/>
                <w:bCs/>
                <w:lang w:val="en-US"/>
              </w:rPr>
              <w:t>60</w:t>
            </w:r>
            <w:r w:rsidRPr="00CE4848">
              <w:rPr>
                <w:rFonts w:asciiTheme="majorBidi" w:hAnsiTheme="majorBidi" w:cstheme="majorBidi"/>
                <w:b/>
                <w:bCs/>
              </w:rPr>
              <w:t>.</w:t>
            </w:r>
            <w:r w:rsidR="00FE76B5">
              <w:rPr>
                <w:rFonts w:asciiTheme="majorBidi" w:hAnsiTheme="majorBidi" w:cstheme="majorBidi"/>
                <w:b/>
                <w:bCs/>
                <w:lang w:val="en-US"/>
              </w:rPr>
              <w:t>0</w:t>
            </w:r>
          </w:p>
        </w:tc>
        <w:tc>
          <w:tcPr>
            <w:tcW w:w="961" w:type="dxa"/>
            <w:tcBorders>
              <w:top w:val="nil"/>
              <w:left w:val="nil"/>
              <w:bottom w:val="double" w:sz="6" w:space="0" w:color="auto"/>
              <w:right w:val="single" w:sz="4" w:space="0" w:color="auto"/>
            </w:tcBorders>
            <w:noWrap/>
            <w:vAlign w:val="bottom"/>
            <w:hideMark/>
          </w:tcPr>
          <w:p w14:paraId="741CBDDE" w14:textId="738CA248" w:rsidR="00CE4848" w:rsidRPr="00CE4848" w:rsidRDefault="00CE4848" w:rsidP="00CE4848">
            <w:pPr>
              <w:spacing w:after="0" w:line="240" w:lineRule="auto"/>
              <w:jc w:val="right"/>
              <w:rPr>
                <w:rFonts w:asciiTheme="majorBidi" w:eastAsia="Times New Roman" w:hAnsiTheme="majorBidi" w:cstheme="majorBidi"/>
                <w:b/>
                <w:bCs/>
                <w:lang w:eastAsia="sr-Latn-RS"/>
              </w:rPr>
            </w:pPr>
            <w:r w:rsidRPr="00CE4848">
              <w:rPr>
                <w:rFonts w:asciiTheme="majorBidi" w:hAnsiTheme="majorBidi" w:cstheme="majorBidi"/>
                <w:b/>
                <w:bCs/>
              </w:rPr>
              <w:t>362.2</w:t>
            </w:r>
          </w:p>
        </w:tc>
        <w:tc>
          <w:tcPr>
            <w:tcW w:w="763" w:type="dxa"/>
            <w:tcBorders>
              <w:top w:val="nil"/>
              <w:left w:val="nil"/>
              <w:bottom w:val="double" w:sz="6" w:space="0" w:color="auto"/>
              <w:right w:val="single" w:sz="4" w:space="0" w:color="auto"/>
            </w:tcBorders>
            <w:noWrap/>
            <w:vAlign w:val="bottom"/>
            <w:hideMark/>
          </w:tcPr>
          <w:p w14:paraId="0DACE65C" w14:textId="627BB4BA" w:rsidR="00CE4848" w:rsidRPr="00CE4848" w:rsidRDefault="00CE4848" w:rsidP="00CE4848">
            <w:pPr>
              <w:spacing w:after="0" w:line="240" w:lineRule="auto"/>
              <w:jc w:val="right"/>
              <w:rPr>
                <w:rFonts w:asciiTheme="majorBidi" w:eastAsia="Times New Roman" w:hAnsiTheme="majorBidi" w:cstheme="majorBidi"/>
                <w:b/>
                <w:bCs/>
                <w:lang w:eastAsia="sr-Latn-RS"/>
              </w:rPr>
            </w:pPr>
            <w:r w:rsidRPr="00CE4848">
              <w:rPr>
                <w:rFonts w:asciiTheme="majorBidi" w:hAnsiTheme="majorBidi" w:cstheme="majorBidi"/>
                <w:b/>
                <w:bCs/>
              </w:rPr>
              <w:t>11.0</w:t>
            </w:r>
          </w:p>
        </w:tc>
        <w:tc>
          <w:tcPr>
            <w:tcW w:w="729" w:type="dxa"/>
            <w:tcBorders>
              <w:top w:val="nil"/>
              <w:left w:val="nil"/>
              <w:bottom w:val="double" w:sz="6" w:space="0" w:color="auto"/>
              <w:right w:val="double" w:sz="6" w:space="0" w:color="auto"/>
            </w:tcBorders>
            <w:noWrap/>
            <w:vAlign w:val="bottom"/>
            <w:hideMark/>
          </w:tcPr>
          <w:p w14:paraId="3D0E22E0" w14:textId="78D20642" w:rsidR="00CE4848" w:rsidRPr="00CE4848" w:rsidRDefault="00CE4848" w:rsidP="00CE4848">
            <w:pPr>
              <w:spacing w:after="0" w:line="240" w:lineRule="auto"/>
              <w:jc w:val="right"/>
              <w:rPr>
                <w:rFonts w:asciiTheme="majorBidi" w:eastAsia="Times New Roman" w:hAnsiTheme="majorBidi" w:cstheme="majorBidi"/>
                <w:b/>
                <w:bCs/>
                <w:lang w:eastAsia="sr-Latn-RS"/>
              </w:rPr>
            </w:pPr>
            <w:r w:rsidRPr="00CE4848">
              <w:rPr>
                <w:rFonts w:asciiTheme="majorBidi" w:hAnsiTheme="majorBidi" w:cstheme="majorBidi"/>
                <w:b/>
                <w:bCs/>
              </w:rPr>
              <w:t>11.2</w:t>
            </w:r>
          </w:p>
        </w:tc>
        <w:tc>
          <w:tcPr>
            <w:tcW w:w="374" w:type="dxa"/>
            <w:shd w:val="clear" w:color="auto" w:fill="FFFFFF" w:themeFill="background1"/>
            <w:vAlign w:val="center"/>
            <w:hideMark/>
          </w:tcPr>
          <w:p w14:paraId="625CC1D7" w14:textId="77777777" w:rsidR="00CE4848" w:rsidRPr="0099534D" w:rsidRDefault="00CE4848" w:rsidP="00CE4848">
            <w:pPr>
              <w:spacing w:after="0" w:line="240" w:lineRule="auto"/>
              <w:rPr>
                <w:rFonts w:ascii="Times New Roman" w:eastAsia="Times New Roman" w:hAnsi="Times New Roman" w:cs="Times New Roman"/>
                <w:lang w:eastAsia="sr-Latn-RS"/>
              </w:rPr>
            </w:pPr>
          </w:p>
        </w:tc>
      </w:tr>
    </w:tbl>
    <w:p w14:paraId="52D7B12E" w14:textId="77777777" w:rsidR="00A12CE4" w:rsidRPr="0099534D" w:rsidRDefault="00A12CE4" w:rsidP="00A12CE4">
      <w:pPr>
        <w:spacing w:after="0"/>
        <w:rPr>
          <w:rFonts w:asciiTheme="majorBidi" w:hAnsiTheme="majorBidi" w:cstheme="majorBidi"/>
          <w:sz w:val="24"/>
          <w:szCs w:val="24"/>
          <w:lang w:val="sr-Cyrl-RS"/>
        </w:rPr>
      </w:pPr>
    </w:p>
    <w:p w14:paraId="5F8C3EFC" w14:textId="2253B5AB" w:rsidR="00A12CE4" w:rsidRPr="0099534D" w:rsidRDefault="00A12CE4" w:rsidP="00C15C87">
      <w:pPr>
        <w:pStyle w:val="Heading5"/>
      </w:pPr>
      <w:r w:rsidRPr="0099534D">
        <w:t> </w:t>
      </w:r>
      <w:proofErr w:type="spellStart"/>
      <w:r w:rsidRPr="0099534D">
        <w:rPr>
          <w:lang w:val="ru-RU"/>
        </w:rPr>
        <w:t>Табела</w:t>
      </w:r>
      <w:proofErr w:type="spellEnd"/>
      <w:r w:rsidRPr="0099534D">
        <w:t> </w:t>
      </w:r>
      <w:proofErr w:type="spellStart"/>
      <w:r w:rsidRPr="0099534D">
        <w:rPr>
          <w:lang w:val="ru-RU"/>
        </w:rPr>
        <w:t>бр</w:t>
      </w:r>
      <w:proofErr w:type="spellEnd"/>
      <w:r w:rsidRPr="0099534D">
        <w:t>. 4.1</w:t>
      </w:r>
      <w:r w:rsidRPr="0099534D">
        <w:rPr>
          <w:lang w:val="ru-RU"/>
        </w:rPr>
        <w:t>9</w:t>
      </w:r>
      <w:r w:rsidRPr="0099534D">
        <w:t>. – План сеча обнављања по газдинским типовима - укупно</w:t>
      </w:r>
    </w:p>
    <w:tbl>
      <w:tblPr>
        <w:tblW w:w="16135" w:type="dxa"/>
        <w:shd w:val="clear" w:color="auto" w:fill="FFFFFF" w:themeFill="background1"/>
        <w:tblLook w:val="04A0" w:firstRow="1" w:lastRow="0" w:firstColumn="1" w:lastColumn="0" w:noHBand="0" w:noVBand="1"/>
      </w:tblPr>
      <w:tblGrid>
        <w:gridCol w:w="3686"/>
        <w:gridCol w:w="1016"/>
        <w:gridCol w:w="1116"/>
        <w:gridCol w:w="680"/>
        <w:gridCol w:w="866"/>
        <w:gridCol w:w="866"/>
        <w:gridCol w:w="866"/>
        <w:gridCol w:w="909"/>
        <w:gridCol w:w="916"/>
        <w:gridCol w:w="916"/>
        <w:gridCol w:w="1116"/>
        <w:gridCol w:w="866"/>
        <w:gridCol w:w="32"/>
        <w:gridCol w:w="644"/>
        <w:gridCol w:w="666"/>
        <w:gridCol w:w="974"/>
      </w:tblGrid>
      <w:tr w:rsidR="00A12CE4" w:rsidRPr="0099534D" w14:paraId="0EE467A1" w14:textId="77777777" w:rsidTr="00A12CE4">
        <w:trPr>
          <w:gridAfter w:val="1"/>
          <w:wAfter w:w="974" w:type="dxa"/>
          <w:trHeight w:val="450"/>
        </w:trPr>
        <w:tc>
          <w:tcPr>
            <w:tcW w:w="3686" w:type="dxa"/>
            <w:vMerge w:val="restart"/>
            <w:tcBorders>
              <w:top w:val="double" w:sz="6" w:space="0" w:color="auto"/>
              <w:left w:val="double" w:sz="6" w:space="0" w:color="auto"/>
              <w:bottom w:val="double" w:sz="6" w:space="0" w:color="000000"/>
              <w:right w:val="single" w:sz="4" w:space="0" w:color="auto"/>
            </w:tcBorders>
            <w:shd w:val="clear" w:color="auto" w:fill="FFFFFF" w:themeFill="background1"/>
            <w:noWrap/>
            <w:vAlign w:val="center"/>
            <w:hideMark/>
          </w:tcPr>
          <w:p w14:paraId="7F71AD10" w14:textId="77777777" w:rsidR="00A12CE4" w:rsidRPr="0099534D" w:rsidRDefault="00A12CE4" w:rsidP="00A12CE4">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Газдински</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тип</w:t>
            </w:r>
            <w:proofErr w:type="spellEnd"/>
          </w:p>
        </w:tc>
        <w:tc>
          <w:tcPr>
            <w:tcW w:w="2812" w:type="dxa"/>
            <w:gridSpan w:val="3"/>
            <w:vMerge w:val="restart"/>
            <w:tcBorders>
              <w:top w:val="double" w:sz="6" w:space="0" w:color="auto"/>
              <w:left w:val="single" w:sz="4" w:space="0" w:color="auto"/>
              <w:bottom w:val="single" w:sz="4" w:space="0" w:color="auto"/>
              <w:right w:val="single" w:sz="4" w:space="0" w:color="auto"/>
            </w:tcBorders>
            <w:shd w:val="clear" w:color="auto" w:fill="FFFFFF" w:themeFill="background1"/>
            <w:vAlign w:val="bottom"/>
            <w:hideMark/>
          </w:tcPr>
          <w:p w14:paraId="4709362C" w14:textId="77777777" w:rsidR="00A12CE4" w:rsidRPr="0099534D" w:rsidRDefault="00A12CE4" w:rsidP="00A12CE4">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Стање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за</w:t>
            </w:r>
            <w:proofErr w:type="spellEnd"/>
            <w:r w:rsidRPr="0099534D">
              <w:rPr>
                <w:rFonts w:ascii="Times New Roman" w:eastAsia="Times New Roman" w:hAnsi="Times New Roman" w:cs="Times New Roman"/>
                <w:color w:val="000000"/>
                <w:lang w:eastAsia="sr-Latn-RS"/>
              </w:rPr>
              <w:t xml:space="preserve"> ГT у </w:t>
            </w:r>
            <w:proofErr w:type="spellStart"/>
            <w:r w:rsidRPr="0099534D">
              <w:rPr>
                <w:rFonts w:ascii="Times New Roman" w:eastAsia="Times New Roman" w:hAnsi="Times New Roman" w:cs="Times New Roman"/>
                <w:color w:val="000000"/>
                <w:lang w:eastAsia="sr-Latn-RS"/>
              </w:rPr>
              <w:t>којима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се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врше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сече</w:t>
            </w:r>
            <w:proofErr w:type="spellEnd"/>
          </w:p>
        </w:tc>
        <w:tc>
          <w:tcPr>
            <w:tcW w:w="866" w:type="dxa"/>
            <w:vMerge w:val="restart"/>
            <w:tcBorders>
              <w:top w:val="double" w:sz="6" w:space="0" w:color="auto"/>
              <w:left w:val="single" w:sz="4" w:space="0" w:color="auto"/>
              <w:right w:val="single" w:sz="4" w:space="0" w:color="auto"/>
            </w:tcBorders>
            <w:shd w:val="clear" w:color="auto" w:fill="FFFFFF" w:themeFill="background1"/>
            <w:noWrap/>
            <w:vAlign w:val="center"/>
            <w:hideMark/>
          </w:tcPr>
          <w:p w14:paraId="47701D76" w14:textId="77777777" w:rsidR="00A12CE4" w:rsidRPr="0099534D" w:rsidRDefault="00A12CE4" w:rsidP="00A12CE4">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Ан</w:t>
            </w:r>
            <w:proofErr w:type="spellEnd"/>
          </w:p>
        </w:tc>
        <w:tc>
          <w:tcPr>
            <w:tcW w:w="6487" w:type="dxa"/>
            <w:gridSpan w:val="8"/>
            <w:vMerge w:val="restart"/>
            <w:tcBorders>
              <w:top w:val="double" w:sz="6" w:space="0" w:color="auto"/>
              <w:left w:val="single" w:sz="4" w:space="0" w:color="auto"/>
              <w:bottom w:val="single" w:sz="4" w:space="0" w:color="auto"/>
              <w:right w:val="single" w:sz="4" w:space="0" w:color="auto"/>
            </w:tcBorders>
            <w:shd w:val="clear" w:color="auto" w:fill="FFFFFF" w:themeFill="background1"/>
            <w:vAlign w:val="center"/>
            <w:hideMark/>
          </w:tcPr>
          <w:p w14:paraId="33270BCA" w14:textId="77777777" w:rsidR="00A12CE4" w:rsidRPr="0099534D" w:rsidRDefault="00A12CE4" w:rsidP="00A12CE4">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Принос</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из</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сеча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обнављања</w:t>
            </w:r>
            <w:proofErr w:type="spellEnd"/>
          </w:p>
        </w:tc>
        <w:tc>
          <w:tcPr>
            <w:tcW w:w="1310" w:type="dxa"/>
            <w:gridSpan w:val="2"/>
            <w:vMerge w:val="restart"/>
            <w:tcBorders>
              <w:top w:val="double" w:sz="6" w:space="0" w:color="auto"/>
              <w:left w:val="single" w:sz="4" w:space="0" w:color="auto"/>
              <w:bottom w:val="single" w:sz="4" w:space="0" w:color="auto"/>
              <w:right w:val="double" w:sz="6" w:space="0" w:color="000000"/>
            </w:tcBorders>
            <w:shd w:val="clear" w:color="auto" w:fill="FFFFFF" w:themeFill="background1"/>
            <w:noWrap/>
            <w:vAlign w:val="center"/>
            <w:hideMark/>
          </w:tcPr>
          <w:p w14:paraId="7BFC08A4" w14:textId="77777777" w:rsidR="00A12CE4" w:rsidRPr="0099534D" w:rsidRDefault="00A12CE4" w:rsidP="00A12CE4">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Интензитет</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сеча</w:t>
            </w:r>
            <w:proofErr w:type="spellEnd"/>
          </w:p>
        </w:tc>
      </w:tr>
      <w:tr w:rsidR="00A12CE4" w:rsidRPr="0099534D" w14:paraId="01605B54" w14:textId="77777777" w:rsidTr="00B618A4">
        <w:trPr>
          <w:trHeight w:val="35"/>
        </w:trPr>
        <w:tc>
          <w:tcPr>
            <w:tcW w:w="3686" w:type="dxa"/>
            <w:vMerge/>
            <w:tcBorders>
              <w:top w:val="double" w:sz="6" w:space="0" w:color="auto"/>
              <w:left w:val="double" w:sz="6" w:space="0" w:color="auto"/>
              <w:bottom w:val="double" w:sz="6" w:space="0" w:color="000000"/>
              <w:right w:val="single" w:sz="4" w:space="0" w:color="auto"/>
            </w:tcBorders>
            <w:shd w:val="clear" w:color="auto" w:fill="FFFFFF" w:themeFill="background1"/>
            <w:vAlign w:val="center"/>
            <w:hideMark/>
          </w:tcPr>
          <w:p w14:paraId="6B683C44" w14:textId="77777777" w:rsidR="00A12CE4" w:rsidRPr="0099534D" w:rsidRDefault="00A12CE4" w:rsidP="00A12CE4">
            <w:pPr>
              <w:spacing w:after="0" w:line="240" w:lineRule="auto"/>
              <w:rPr>
                <w:rFonts w:ascii="Times New Roman" w:eastAsia="Times New Roman" w:hAnsi="Times New Roman" w:cs="Times New Roman"/>
                <w:lang w:eastAsia="sr-Latn-RS"/>
              </w:rPr>
            </w:pPr>
          </w:p>
        </w:tc>
        <w:tc>
          <w:tcPr>
            <w:tcW w:w="2812" w:type="dxa"/>
            <w:gridSpan w:val="3"/>
            <w:vMerge/>
            <w:tcBorders>
              <w:top w:val="double" w:sz="6" w:space="0" w:color="auto"/>
              <w:left w:val="single" w:sz="4" w:space="0" w:color="auto"/>
              <w:bottom w:val="single" w:sz="4" w:space="0" w:color="auto"/>
              <w:right w:val="single" w:sz="4" w:space="0" w:color="auto"/>
            </w:tcBorders>
            <w:shd w:val="clear" w:color="auto" w:fill="FFFFFF" w:themeFill="background1"/>
            <w:vAlign w:val="center"/>
            <w:hideMark/>
          </w:tcPr>
          <w:p w14:paraId="18DCE010" w14:textId="77777777" w:rsidR="00A12CE4" w:rsidRPr="0099534D" w:rsidRDefault="00A12CE4" w:rsidP="00A12CE4">
            <w:pPr>
              <w:spacing w:after="0" w:line="240" w:lineRule="auto"/>
              <w:rPr>
                <w:rFonts w:ascii="Times New Roman" w:eastAsia="Times New Roman" w:hAnsi="Times New Roman" w:cs="Times New Roman"/>
                <w:color w:val="000000"/>
                <w:lang w:eastAsia="sr-Latn-RS"/>
              </w:rPr>
            </w:pPr>
          </w:p>
        </w:tc>
        <w:tc>
          <w:tcPr>
            <w:tcW w:w="866" w:type="dxa"/>
            <w:vMerge/>
            <w:tcBorders>
              <w:left w:val="single" w:sz="4" w:space="0" w:color="auto"/>
              <w:right w:val="single" w:sz="4" w:space="0" w:color="auto"/>
            </w:tcBorders>
            <w:shd w:val="clear" w:color="auto" w:fill="FFFFFF" w:themeFill="background1"/>
            <w:vAlign w:val="center"/>
            <w:hideMark/>
          </w:tcPr>
          <w:p w14:paraId="6C8C73E4" w14:textId="77777777" w:rsidR="00A12CE4" w:rsidRPr="0099534D" w:rsidRDefault="00A12CE4" w:rsidP="00A12CE4">
            <w:pPr>
              <w:spacing w:after="0" w:line="240" w:lineRule="auto"/>
              <w:rPr>
                <w:rFonts w:ascii="Times New Roman" w:eastAsia="Times New Roman" w:hAnsi="Times New Roman" w:cs="Times New Roman"/>
                <w:color w:val="000000"/>
                <w:lang w:eastAsia="sr-Latn-RS"/>
              </w:rPr>
            </w:pPr>
          </w:p>
        </w:tc>
        <w:tc>
          <w:tcPr>
            <w:tcW w:w="6487" w:type="dxa"/>
            <w:gridSpan w:val="8"/>
            <w:vMerge/>
            <w:tcBorders>
              <w:top w:val="double" w:sz="6" w:space="0" w:color="auto"/>
              <w:left w:val="single" w:sz="4" w:space="0" w:color="auto"/>
              <w:bottom w:val="single" w:sz="4" w:space="0" w:color="auto"/>
              <w:right w:val="single" w:sz="4" w:space="0" w:color="auto"/>
            </w:tcBorders>
            <w:shd w:val="clear" w:color="auto" w:fill="FFFFFF" w:themeFill="background1"/>
            <w:vAlign w:val="center"/>
            <w:hideMark/>
          </w:tcPr>
          <w:p w14:paraId="6346E6DD" w14:textId="77777777" w:rsidR="00A12CE4" w:rsidRPr="0099534D" w:rsidRDefault="00A12CE4" w:rsidP="00A12CE4">
            <w:pPr>
              <w:spacing w:after="0" w:line="240" w:lineRule="auto"/>
              <w:rPr>
                <w:rFonts w:ascii="Times New Roman" w:eastAsia="Times New Roman" w:hAnsi="Times New Roman" w:cs="Times New Roman"/>
                <w:color w:val="000000"/>
                <w:lang w:eastAsia="sr-Latn-RS"/>
              </w:rPr>
            </w:pPr>
          </w:p>
        </w:tc>
        <w:tc>
          <w:tcPr>
            <w:tcW w:w="1310" w:type="dxa"/>
            <w:gridSpan w:val="2"/>
            <w:vMerge/>
            <w:tcBorders>
              <w:top w:val="double" w:sz="6" w:space="0" w:color="auto"/>
              <w:left w:val="single" w:sz="4" w:space="0" w:color="auto"/>
              <w:bottom w:val="single" w:sz="4" w:space="0" w:color="auto"/>
              <w:right w:val="double" w:sz="6" w:space="0" w:color="000000"/>
            </w:tcBorders>
            <w:shd w:val="clear" w:color="auto" w:fill="FFFFFF" w:themeFill="background1"/>
            <w:vAlign w:val="center"/>
            <w:hideMark/>
          </w:tcPr>
          <w:p w14:paraId="3213A200" w14:textId="77777777" w:rsidR="00A12CE4" w:rsidRPr="0099534D" w:rsidRDefault="00A12CE4" w:rsidP="00A12CE4">
            <w:pPr>
              <w:spacing w:after="0" w:line="240" w:lineRule="auto"/>
              <w:rPr>
                <w:rFonts w:ascii="Times New Roman" w:eastAsia="Times New Roman" w:hAnsi="Times New Roman" w:cs="Times New Roman"/>
                <w:lang w:eastAsia="sr-Latn-RS"/>
              </w:rPr>
            </w:pPr>
          </w:p>
        </w:tc>
        <w:tc>
          <w:tcPr>
            <w:tcW w:w="974" w:type="dxa"/>
            <w:tcBorders>
              <w:top w:val="nil"/>
              <w:left w:val="nil"/>
              <w:bottom w:val="nil"/>
              <w:right w:val="nil"/>
            </w:tcBorders>
            <w:shd w:val="clear" w:color="auto" w:fill="FFFFFF" w:themeFill="background1"/>
            <w:noWrap/>
            <w:vAlign w:val="bottom"/>
            <w:hideMark/>
          </w:tcPr>
          <w:p w14:paraId="363A9B30" w14:textId="77777777" w:rsidR="00A12CE4" w:rsidRPr="0099534D" w:rsidRDefault="00A12CE4" w:rsidP="00A12CE4">
            <w:pPr>
              <w:spacing w:after="0" w:line="240" w:lineRule="auto"/>
              <w:jc w:val="center"/>
              <w:rPr>
                <w:rFonts w:ascii="Times New Roman" w:eastAsia="Times New Roman" w:hAnsi="Times New Roman" w:cs="Times New Roman"/>
                <w:lang w:eastAsia="sr-Latn-RS"/>
              </w:rPr>
            </w:pPr>
          </w:p>
        </w:tc>
      </w:tr>
      <w:tr w:rsidR="00A12CE4" w:rsidRPr="0099534D" w14:paraId="32FB6C9D" w14:textId="77777777" w:rsidTr="00A12CE4">
        <w:trPr>
          <w:trHeight w:val="228"/>
        </w:trPr>
        <w:tc>
          <w:tcPr>
            <w:tcW w:w="3686" w:type="dxa"/>
            <w:vMerge/>
            <w:tcBorders>
              <w:top w:val="double" w:sz="6" w:space="0" w:color="auto"/>
              <w:left w:val="double" w:sz="6" w:space="0" w:color="auto"/>
              <w:bottom w:val="double" w:sz="6" w:space="0" w:color="000000"/>
              <w:right w:val="single" w:sz="4" w:space="0" w:color="auto"/>
            </w:tcBorders>
            <w:shd w:val="clear" w:color="auto" w:fill="FFFFFF" w:themeFill="background1"/>
            <w:vAlign w:val="center"/>
            <w:hideMark/>
          </w:tcPr>
          <w:p w14:paraId="689C65A7" w14:textId="77777777" w:rsidR="00A12CE4" w:rsidRPr="0099534D" w:rsidRDefault="00A12CE4" w:rsidP="00A12CE4">
            <w:pPr>
              <w:spacing w:after="0" w:line="240" w:lineRule="auto"/>
              <w:rPr>
                <w:rFonts w:ascii="Times New Roman" w:eastAsia="Times New Roman" w:hAnsi="Times New Roman" w:cs="Times New Roman"/>
                <w:lang w:eastAsia="sr-Latn-RS"/>
              </w:rPr>
            </w:pPr>
          </w:p>
        </w:tc>
        <w:tc>
          <w:tcPr>
            <w:tcW w:w="1016" w:type="dxa"/>
            <w:tcBorders>
              <w:top w:val="nil"/>
              <w:left w:val="nil"/>
              <w:bottom w:val="single" w:sz="4" w:space="0" w:color="auto"/>
              <w:right w:val="single" w:sz="4" w:space="0" w:color="auto"/>
            </w:tcBorders>
            <w:shd w:val="clear" w:color="auto" w:fill="FFFFFF" w:themeFill="background1"/>
            <w:noWrap/>
            <w:vAlign w:val="bottom"/>
            <w:hideMark/>
          </w:tcPr>
          <w:p w14:paraId="52F4A417" w14:textId="77777777" w:rsidR="00A12CE4" w:rsidRPr="0099534D" w:rsidRDefault="00A12CE4" w:rsidP="00A12CE4">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P</w:t>
            </w:r>
          </w:p>
        </w:tc>
        <w:tc>
          <w:tcPr>
            <w:tcW w:w="1116" w:type="dxa"/>
            <w:tcBorders>
              <w:top w:val="nil"/>
              <w:left w:val="nil"/>
              <w:bottom w:val="single" w:sz="4" w:space="0" w:color="auto"/>
              <w:right w:val="single" w:sz="4" w:space="0" w:color="auto"/>
            </w:tcBorders>
            <w:shd w:val="clear" w:color="auto" w:fill="FFFFFF" w:themeFill="background1"/>
            <w:noWrap/>
            <w:vAlign w:val="bottom"/>
            <w:hideMark/>
          </w:tcPr>
          <w:p w14:paraId="0E47E54B" w14:textId="77777777" w:rsidR="00A12CE4" w:rsidRPr="0099534D" w:rsidRDefault="00A12CE4" w:rsidP="00A12CE4">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V</w:t>
            </w:r>
          </w:p>
        </w:tc>
        <w:tc>
          <w:tcPr>
            <w:tcW w:w="680" w:type="dxa"/>
            <w:tcBorders>
              <w:top w:val="nil"/>
              <w:left w:val="nil"/>
              <w:bottom w:val="single" w:sz="4" w:space="0" w:color="auto"/>
              <w:right w:val="single" w:sz="4" w:space="0" w:color="auto"/>
            </w:tcBorders>
            <w:shd w:val="clear" w:color="auto" w:fill="FFFFFF" w:themeFill="background1"/>
            <w:noWrap/>
            <w:vAlign w:val="bottom"/>
            <w:hideMark/>
          </w:tcPr>
          <w:p w14:paraId="7734270A" w14:textId="77777777" w:rsidR="00A12CE4" w:rsidRPr="0099534D" w:rsidRDefault="00A12CE4" w:rsidP="00A12CE4">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i</w:t>
            </w:r>
            <w:r w:rsidRPr="0099534D">
              <w:rPr>
                <w:rFonts w:ascii="Times New Roman" w:eastAsia="Times New Roman" w:hAnsi="Times New Roman" w:cs="Times New Roman"/>
                <w:color w:val="000000"/>
                <w:vertAlign w:val="subscript"/>
                <w:lang w:eastAsia="sr-Latn-RS"/>
              </w:rPr>
              <w:t>v</w:t>
            </w:r>
          </w:p>
        </w:tc>
        <w:tc>
          <w:tcPr>
            <w:tcW w:w="866" w:type="dxa"/>
            <w:vMerge/>
            <w:tcBorders>
              <w:left w:val="single" w:sz="4" w:space="0" w:color="auto"/>
              <w:bottom w:val="single" w:sz="4" w:space="0" w:color="auto"/>
              <w:right w:val="single" w:sz="4" w:space="0" w:color="auto"/>
            </w:tcBorders>
            <w:shd w:val="clear" w:color="auto" w:fill="FFFFFF" w:themeFill="background1"/>
            <w:vAlign w:val="center"/>
            <w:hideMark/>
          </w:tcPr>
          <w:p w14:paraId="26CA9EB3" w14:textId="77777777" w:rsidR="00A12CE4" w:rsidRPr="0099534D" w:rsidRDefault="00A12CE4" w:rsidP="00A12CE4">
            <w:pPr>
              <w:spacing w:after="0" w:line="240" w:lineRule="auto"/>
              <w:rPr>
                <w:rFonts w:ascii="Times New Roman" w:eastAsia="Times New Roman" w:hAnsi="Times New Roman" w:cs="Times New Roman"/>
                <w:color w:val="000000"/>
                <w:lang w:eastAsia="sr-Latn-RS"/>
              </w:rPr>
            </w:pPr>
          </w:p>
        </w:tc>
        <w:tc>
          <w:tcPr>
            <w:tcW w:w="866" w:type="dxa"/>
            <w:tcBorders>
              <w:top w:val="nil"/>
              <w:left w:val="nil"/>
              <w:bottom w:val="single" w:sz="4" w:space="0" w:color="auto"/>
              <w:right w:val="single" w:sz="4" w:space="0" w:color="auto"/>
            </w:tcBorders>
            <w:shd w:val="clear" w:color="auto" w:fill="FFFFFF" w:themeFill="background1"/>
            <w:noWrap/>
            <w:vAlign w:val="bottom"/>
            <w:hideMark/>
          </w:tcPr>
          <w:p w14:paraId="4636FA71" w14:textId="77777777" w:rsidR="00A12CE4" w:rsidRPr="0099534D" w:rsidRDefault="00A12CE4" w:rsidP="00A12CE4">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I</w:t>
            </w:r>
          </w:p>
        </w:tc>
        <w:tc>
          <w:tcPr>
            <w:tcW w:w="866" w:type="dxa"/>
            <w:tcBorders>
              <w:top w:val="nil"/>
              <w:left w:val="nil"/>
              <w:bottom w:val="single" w:sz="4" w:space="0" w:color="auto"/>
              <w:right w:val="single" w:sz="4" w:space="0" w:color="auto"/>
            </w:tcBorders>
            <w:shd w:val="clear" w:color="auto" w:fill="FFFFFF" w:themeFill="background1"/>
            <w:noWrap/>
            <w:vAlign w:val="bottom"/>
            <w:hideMark/>
          </w:tcPr>
          <w:p w14:paraId="46328A7B" w14:textId="77777777" w:rsidR="00A12CE4" w:rsidRPr="0099534D" w:rsidRDefault="00A12CE4" w:rsidP="00A12CE4">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II</w:t>
            </w:r>
          </w:p>
        </w:tc>
        <w:tc>
          <w:tcPr>
            <w:tcW w:w="909" w:type="dxa"/>
            <w:tcBorders>
              <w:top w:val="nil"/>
              <w:left w:val="nil"/>
              <w:bottom w:val="single" w:sz="4" w:space="0" w:color="auto"/>
              <w:right w:val="single" w:sz="4" w:space="0" w:color="auto"/>
            </w:tcBorders>
            <w:shd w:val="clear" w:color="auto" w:fill="FFFFFF" w:themeFill="background1"/>
            <w:noWrap/>
            <w:vAlign w:val="bottom"/>
            <w:hideMark/>
          </w:tcPr>
          <w:p w14:paraId="1BF76AD3" w14:textId="77777777" w:rsidR="00A12CE4" w:rsidRPr="0099534D" w:rsidRDefault="00A12CE4" w:rsidP="00A12CE4">
            <w:pPr>
              <w:spacing w:after="0" w:line="240" w:lineRule="auto"/>
              <w:jc w:val="center"/>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Укупно</w:t>
            </w:r>
            <w:proofErr w:type="spellEnd"/>
          </w:p>
        </w:tc>
        <w:tc>
          <w:tcPr>
            <w:tcW w:w="916" w:type="dxa"/>
            <w:tcBorders>
              <w:top w:val="nil"/>
              <w:left w:val="nil"/>
              <w:bottom w:val="single" w:sz="4" w:space="0" w:color="auto"/>
              <w:right w:val="single" w:sz="4" w:space="0" w:color="auto"/>
            </w:tcBorders>
            <w:shd w:val="clear" w:color="auto" w:fill="FFFFFF" w:themeFill="background1"/>
            <w:noWrap/>
            <w:vAlign w:val="bottom"/>
            <w:hideMark/>
          </w:tcPr>
          <w:p w14:paraId="7DC9E7D5" w14:textId="77777777" w:rsidR="00A12CE4" w:rsidRPr="0099534D" w:rsidRDefault="00A12CE4" w:rsidP="00A12CE4">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I</w:t>
            </w:r>
          </w:p>
        </w:tc>
        <w:tc>
          <w:tcPr>
            <w:tcW w:w="916" w:type="dxa"/>
            <w:tcBorders>
              <w:top w:val="nil"/>
              <w:left w:val="nil"/>
              <w:bottom w:val="single" w:sz="4" w:space="0" w:color="auto"/>
              <w:right w:val="single" w:sz="4" w:space="0" w:color="auto"/>
            </w:tcBorders>
            <w:shd w:val="clear" w:color="auto" w:fill="FFFFFF" w:themeFill="background1"/>
            <w:noWrap/>
            <w:vAlign w:val="bottom"/>
            <w:hideMark/>
          </w:tcPr>
          <w:p w14:paraId="45CFC5A6" w14:textId="77777777" w:rsidR="00A12CE4" w:rsidRPr="0099534D" w:rsidRDefault="00A12CE4" w:rsidP="00A12CE4">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II</w:t>
            </w:r>
          </w:p>
        </w:tc>
        <w:tc>
          <w:tcPr>
            <w:tcW w:w="1116" w:type="dxa"/>
            <w:tcBorders>
              <w:top w:val="nil"/>
              <w:left w:val="nil"/>
              <w:bottom w:val="single" w:sz="4" w:space="0" w:color="auto"/>
              <w:right w:val="single" w:sz="4" w:space="0" w:color="auto"/>
            </w:tcBorders>
            <w:shd w:val="clear" w:color="auto" w:fill="FFFFFF" w:themeFill="background1"/>
            <w:noWrap/>
            <w:vAlign w:val="bottom"/>
            <w:hideMark/>
          </w:tcPr>
          <w:p w14:paraId="4EDE411A" w14:textId="77777777" w:rsidR="00A12CE4" w:rsidRPr="0099534D" w:rsidRDefault="00A12CE4" w:rsidP="00A12CE4">
            <w:pPr>
              <w:spacing w:after="0" w:line="240" w:lineRule="auto"/>
              <w:jc w:val="center"/>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Укупно</w:t>
            </w:r>
            <w:proofErr w:type="spellEnd"/>
          </w:p>
        </w:tc>
        <w:tc>
          <w:tcPr>
            <w:tcW w:w="866" w:type="dxa"/>
            <w:vMerge w:val="restart"/>
            <w:tcBorders>
              <w:top w:val="nil"/>
              <w:left w:val="single" w:sz="4" w:space="0" w:color="auto"/>
              <w:bottom w:val="double" w:sz="6" w:space="0" w:color="000000"/>
              <w:right w:val="single" w:sz="4" w:space="0" w:color="auto"/>
            </w:tcBorders>
            <w:shd w:val="clear" w:color="auto" w:fill="FFFFFF" w:themeFill="background1"/>
            <w:noWrap/>
            <w:vAlign w:val="bottom"/>
            <w:hideMark/>
          </w:tcPr>
          <w:p w14:paraId="3F746D71" w14:textId="77777777" w:rsidR="00A12CE4" w:rsidRPr="0099534D" w:rsidRDefault="00A12CE4" w:rsidP="00A12CE4">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m3/ha   </w:t>
            </w:r>
          </w:p>
        </w:tc>
        <w:tc>
          <w:tcPr>
            <w:tcW w:w="676" w:type="dxa"/>
            <w:gridSpan w:val="2"/>
            <w:tcBorders>
              <w:top w:val="nil"/>
              <w:left w:val="nil"/>
              <w:bottom w:val="single" w:sz="4" w:space="0" w:color="auto"/>
              <w:right w:val="single" w:sz="4" w:space="0" w:color="auto"/>
            </w:tcBorders>
            <w:shd w:val="clear" w:color="auto" w:fill="FFFFFF" w:themeFill="background1"/>
            <w:noWrap/>
            <w:vAlign w:val="bottom"/>
            <w:hideMark/>
          </w:tcPr>
          <w:p w14:paraId="70977093" w14:textId="77777777" w:rsidR="00A12CE4" w:rsidRPr="0099534D" w:rsidRDefault="00A12CE4" w:rsidP="00A12CE4">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xml:space="preserve"> P</w:t>
            </w:r>
          </w:p>
        </w:tc>
        <w:tc>
          <w:tcPr>
            <w:tcW w:w="666" w:type="dxa"/>
            <w:tcBorders>
              <w:top w:val="nil"/>
              <w:left w:val="nil"/>
              <w:bottom w:val="single" w:sz="4" w:space="0" w:color="auto"/>
              <w:right w:val="double" w:sz="6" w:space="0" w:color="auto"/>
            </w:tcBorders>
            <w:shd w:val="clear" w:color="auto" w:fill="FFFFFF" w:themeFill="background1"/>
            <w:noWrap/>
            <w:vAlign w:val="bottom"/>
            <w:hideMark/>
          </w:tcPr>
          <w:p w14:paraId="7CC6A026" w14:textId="77777777" w:rsidR="00A12CE4" w:rsidRPr="0099534D" w:rsidRDefault="00A12CE4" w:rsidP="00A12CE4">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V</w:t>
            </w:r>
          </w:p>
        </w:tc>
        <w:tc>
          <w:tcPr>
            <w:tcW w:w="974" w:type="dxa"/>
            <w:shd w:val="clear" w:color="auto" w:fill="FFFFFF" w:themeFill="background1"/>
            <w:vAlign w:val="center"/>
            <w:hideMark/>
          </w:tcPr>
          <w:p w14:paraId="6AFACF9B" w14:textId="77777777" w:rsidR="00A12CE4" w:rsidRPr="0099534D" w:rsidRDefault="00A12CE4" w:rsidP="00A12CE4">
            <w:pPr>
              <w:spacing w:after="0" w:line="240" w:lineRule="auto"/>
              <w:rPr>
                <w:rFonts w:ascii="Times New Roman" w:eastAsia="Times New Roman" w:hAnsi="Times New Roman" w:cs="Times New Roman"/>
                <w:lang w:eastAsia="sr-Latn-RS"/>
              </w:rPr>
            </w:pPr>
          </w:p>
        </w:tc>
      </w:tr>
      <w:tr w:rsidR="00A12CE4" w:rsidRPr="0099534D" w14:paraId="61429A6E" w14:textId="77777777" w:rsidTr="00A12CE4">
        <w:trPr>
          <w:trHeight w:val="176"/>
        </w:trPr>
        <w:tc>
          <w:tcPr>
            <w:tcW w:w="3686" w:type="dxa"/>
            <w:vMerge/>
            <w:tcBorders>
              <w:top w:val="double" w:sz="6" w:space="0" w:color="auto"/>
              <w:left w:val="double" w:sz="6" w:space="0" w:color="auto"/>
              <w:bottom w:val="double" w:sz="6" w:space="0" w:color="000000"/>
              <w:right w:val="single" w:sz="4" w:space="0" w:color="auto"/>
            </w:tcBorders>
            <w:shd w:val="clear" w:color="auto" w:fill="FFFFFF" w:themeFill="background1"/>
            <w:vAlign w:val="center"/>
            <w:hideMark/>
          </w:tcPr>
          <w:p w14:paraId="72828DE3" w14:textId="77777777" w:rsidR="00A12CE4" w:rsidRPr="0099534D" w:rsidRDefault="00A12CE4" w:rsidP="00A12CE4">
            <w:pPr>
              <w:spacing w:after="0" w:line="240" w:lineRule="auto"/>
              <w:rPr>
                <w:rFonts w:ascii="Times New Roman" w:eastAsia="Times New Roman" w:hAnsi="Times New Roman" w:cs="Times New Roman"/>
                <w:lang w:eastAsia="sr-Latn-RS"/>
              </w:rPr>
            </w:pPr>
          </w:p>
        </w:tc>
        <w:tc>
          <w:tcPr>
            <w:tcW w:w="1016" w:type="dxa"/>
            <w:tcBorders>
              <w:top w:val="nil"/>
              <w:left w:val="nil"/>
              <w:bottom w:val="double" w:sz="6" w:space="0" w:color="auto"/>
              <w:right w:val="single" w:sz="4" w:space="0" w:color="auto"/>
            </w:tcBorders>
            <w:shd w:val="clear" w:color="auto" w:fill="FFFFFF" w:themeFill="background1"/>
            <w:noWrap/>
            <w:vAlign w:val="bottom"/>
            <w:hideMark/>
          </w:tcPr>
          <w:p w14:paraId="158A28EA" w14:textId="77777777" w:rsidR="00A12CE4" w:rsidRPr="0099534D" w:rsidRDefault="00A12CE4" w:rsidP="00A12CE4">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ha</w:t>
            </w:r>
          </w:p>
        </w:tc>
        <w:tc>
          <w:tcPr>
            <w:tcW w:w="1116" w:type="dxa"/>
            <w:tcBorders>
              <w:top w:val="nil"/>
              <w:left w:val="nil"/>
              <w:bottom w:val="double" w:sz="6" w:space="0" w:color="auto"/>
              <w:right w:val="single" w:sz="4" w:space="0" w:color="auto"/>
            </w:tcBorders>
            <w:shd w:val="clear" w:color="auto" w:fill="FFFFFF" w:themeFill="background1"/>
            <w:noWrap/>
            <w:vAlign w:val="bottom"/>
            <w:hideMark/>
          </w:tcPr>
          <w:p w14:paraId="70505EC3" w14:textId="77777777" w:rsidR="00A12CE4" w:rsidRPr="0099534D" w:rsidRDefault="00A12CE4" w:rsidP="00A12CE4">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m</w:t>
            </w:r>
            <w:r w:rsidRPr="0099534D">
              <w:rPr>
                <w:rFonts w:ascii="Times New Roman" w:eastAsia="Times New Roman" w:hAnsi="Times New Roman" w:cs="Times New Roman"/>
                <w:color w:val="000000"/>
                <w:vertAlign w:val="superscript"/>
                <w:lang w:eastAsia="sr-Latn-RS"/>
              </w:rPr>
              <w:t>3</w:t>
            </w:r>
          </w:p>
        </w:tc>
        <w:tc>
          <w:tcPr>
            <w:tcW w:w="680" w:type="dxa"/>
            <w:tcBorders>
              <w:top w:val="nil"/>
              <w:left w:val="nil"/>
              <w:bottom w:val="double" w:sz="6" w:space="0" w:color="auto"/>
              <w:right w:val="single" w:sz="4" w:space="0" w:color="auto"/>
            </w:tcBorders>
            <w:shd w:val="clear" w:color="auto" w:fill="FFFFFF" w:themeFill="background1"/>
            <w:noWrap/>
            <w:vAlign w:val="bottom"/>
            <w:hideMark/>
          </w:tcPr>
          <w:p w14:paraId="5650632A" w14:textId="77777777" w:rsidR="00A12CE4" w:rsidRPr="0099534D" w:rsidRDefault="00A12CE4" w:rsidP="00A12CE4">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m</w:t>
            </w:r>
            <w:r w:rsidRPr="0099534D">
              <w:rPr>
                <w:rFonts w:ascii="Times New Roman" w:eastAsia="Times New Roman" w:hAnsi="Times New Roman" w:cs="Times New Roman"/>
                <w:color w:val="000000"/>
                <w:vertAlign w:val="superscript"/>
                <w:lang w:eastAsia="sr-Latn-RS"/>
              </w:rPr>
              <w:t>3</w:t>
            </w:r>
          </w:p>
        </w:tc>
        <w:tc>
          <w:tcPr>
            <w:tcW w:w="866" w:type="dxa"/>
            <w:tcBorders>
              <w:top w:val="nil"/>
              <w:left w:val="nil"/>
              <w:bottom w:val="double" w:sz="6" w:space="0" w:color="auto"/>
              <w:right w:val="single" w:sz="4" w:space="0" w:color="auto"/>
            </w:tcBorders>
            <w:shd w:val="clear" w:color="auto" w:fill="FFFFFF" w:themeFill="background1"/>
            <w:noWrap/>
            <w:vAlign w:val="bottom"/>
            <w:hideMark/>
          </w:tcPr>
          <w:p w14:paraId="64F913B4" w14:textId="77777777" w:rsidR="00A12CE4" w:rsidRPr="0099534D" w:rsidRDefault="00A12CE4" w:rsidP="00A12CE4">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ha</w:t>
            </w:r>
          </w:p>
        </w:tc>
        <w:tc>
          <w:tcPr>
            <w:tcW w:w="866" w:type="dxa"/>
            <w:tcBorders>
              <w:top w:val="nil"/>
              <w:left w:val="nil"/>
              <w:bottom w:val="double" w:sz="6" w:space="0" w:color="auto"/>
              <w:right w:val="single" w:sz="4" w:space="0" w:color="auto"/>
            </w:tcBorders>
            <w:shd w:val="clear" w:color="auto" w:fill="FFFFFF" w:themeFill="background1"/>
            <w:noWrap/>
            <w:vAlign w:val="bottom"/>
            <w:hideMark/>
          </w:tcPr>
          <w:p w14:paraId="4275CB3D" w14:textId="77777777" w:rsidR="00A12CE4" w:rsidRPr="0099534D" w:rsidRDefault="00A12CE4" w:rsidP="00A12CE4">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ha</w:t>
            </w:r>
          </w:p>
        </w:tc>
        <w:tc>
          <w:tcPr>
            <w:tcW w:w="866" w:type="dxa"/>
            <w:tcBorders>
              <w:top w:val="nil"/>
              <w:left w:val="nil"/>
              <w:bottom w:val="double" w:sz="6" w:space="0" w:color="auto"/>
              <w:right w:val="single" w:sz="4" w:space="0" w:color="auto"/>
            </w:tcBorders>
            <w:shd w:val="clear" w:color="auto" w:fill="FFFFFF" w:themeFill="background1"/>
            <w:noWrap/>
            <w:vAlign w:val="bottom"/>
            <w:hideMark/>
          </w:tcPr>
          <w:p w14:paraId="3C02BDC0" w14:textId="77777777" w:rsidR="00A12CE4" w:rsidRPr="0099534D" w:rsidRDefault="00A12CE4" w:rsidP="00A12CE4">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ha</w:t>
            </w:r>
          </w:p>
        </w:tc>
        <w:tc>
          <w:tcPr>
            <w:tcW w:w="909" w:type="dxa"/>
            <w:tcBorders>
              <w:top w:val="nil"/>
              <w:left w:val="nil"/>
              <w:bottom w:val="double" w:sz="6" w:space="0" w:color="auto"/>
              <w:right w:val="single" w:sz="4" w:space="0" w:color="auto"/>
            </w:tcBorders>
            <w:shd w:val="clear" w:color="auto" w:fill="FFFFFF" w:themeFill="background1"/>
            <w:noWrap/>
            <w:vAlign w:val="bottom"/>
            <w:hideMark/>
          </w:tcPr>
          <w:p w14:paraId="50363961" w14:textId="77777777" w:rsidR="00A12CE4" w:rsidRPr="0099534D" w:rsidRDefault="00A12CE4" w:rsidP="00A12CE4">
            <w:pPr>
              <w:spacing w:after="0" w:line="240" w:lineRule="auto"/>
              <w:jc w:val="center"/>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ha</w:t>
            </w:r>
          </w:p>
        </w:tc>
        <w:tc>
          <w:tcPr>
            <w:tcW w:w="916" w:type="dxa"/>
            <w:tcBorders>
              <w:top w:val="nil"/>
              <w:left w:val="nil"/>
              <w:bottom w:val="double" w:sz="6" w:space="0" w:color="auto"/>
              <w:right w:val="single" w:sz="4" w:space="0" w:color="auto"/>
            </w:tcBorders>
            <w:shd w:val="clear" w:color="auto" w:fill="FFFFFF" w:themeFill="background1"/>
            <w:noWrap/>
            <w:vAlign w:val="bottom"/>
            <w:hideMark/>
          </w:tcPr>
          <w:p w14:paraId="4B4414C8" w14:textId="77777777" w:rsidR="00A12CE4" w:rsidRPr="0099534D" w:rsidRDefault="00A12CE4" w:rsidP="00A12CE4">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m</w:t>
            </w:r>
            <w:r w:rsidRPr="0099534D">
              <w:rPr>
                <w:rFonts w:ascii="Times New Roman" w:eastAsia="Times New Roman" w:hAnsi="Times New Roman" w:cs="Times New Roman"/>
                <w:color w:val="000000"/>
                <w:vertAlign w:val="superscript"/>
                <w:lang w:eastAsia="sr-Latn-RS"/>
              </w:rPr>
              <w:t>3</w:t>
            </w:r>
          </w:p>
        </w:tc>
        <w:tc>
          <w:tcPr>
            <w:tcW w:w="916" w:type="dxa"/>
            <w:tcBorders>
              <w:top w:val="nil"/>
              <w:left w:val="nil"/>
              <w:bottom w:val="double" w:sz="6" w:space="0" w:color="auto"/>
              <w:right w:val="single" w:sz="4" w:space="0" w:color="auto"/>
            </w:tcBorders>
            <w:shd w:val="clear" w:color="auto" w:fill="FFFFFF" w:themeFill="background1"/>
            <w:noWrap/>
            <w:vAlign w:val="bottom"/>
            <w:hideMark/>
          </w:tcPr>
          <w:p w14:paraId="0DDE0EA2" w14:textId="77777777" w:rsidR="00A12CE4" w:rsidRPr="0099534D" w:rsidRDefault="00A12CE4" w:rsidP="00A12CE4">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m</w:t>
            </w:r>
            <w:r w:rsidRPr="0099534D">
              <w:rPr>
                <w:rFonts w:ascii="Times New Roman" w:eastAsia="Times New Roman" w:hAnsi="Times New Roman" w:cs="Times New Roman"/>
                <w:color w:val="000000"/>
                <w:vertAlign w:val="superscript"/>
                <w:lang w:eastAsia="sr-Latn-RS"/>
              </w:rPr>
              <w:t>3</w:t>
            </w:r>
          </w:p>
        </w:tc>
        <w:tc>
          <w:tcPr>
            <w:tcW w:w="1116" w:type="dxa"/>
            <w:tcBorders>
              <w:top w:val="nil"/>
              <w:left w:val="nil"/>
              <w:bottom w:val="double" w:sz="6" w:space="0" w:color="auto"/>
              <w:right w:val="single" w:sz="4" w:space="0" w:color="auto"/>
            </w:tcBorders>
            <w:shd w:val="clear" w:color="auto" w:fill="FFFFFF" w:themeFill="background1"/>
            <w:noWrap/>
            <w:vAlign w:val="bottom"/>
            <w:hideMark/>
          </w:tcPr>
          <w:p w14:paraId="1AE40564" w14:textId="77777777" w:rsidR="00A12CE4" w:rsidRPr="0099534D" w:rsidRDefault="00A12CE4" w:rsidP="00A12CE4">
            <w:pPr>
              <w:spacing w:after="0" w:line="240" w:lineRule="auto"/>
              <w:jc w:val="center"/>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m</w:t>
            </w:r>
            <w:r w:rsidRPr="0099534D">
              <w:rPr>
                <w:rFonts w:ascii="Times New Roman" w:eastAsia="Times New Roman" w:hAnsi="Times New Roman" w:cs="Times New Roman"/>
                <w:b/>
                <w:bCs/>
                <w:color w:val="000000"/>
                <w:vertAlign w:val="superscript"/>
                <w:lang w:eastAsia="sr-Latn-RS"/>
              </w:rPr>
              <w:t>3</w:t>
            </w:r>
          </w:p>
        </w:tc>
        <w:tc>
          <w:tcPr>
            <w:tcW w:w="866" w:type="dxa"/>
            <w:vMerge/>
            <w:tcBorders>
              <w:top w:val="nil"/>
              <w:left w:val="single" w:sz="4" w:space="0" w:color="auto"/>
              <w:bottom w:val="double" w:sz="6" w:space="0" w:color="000000"/>
              <w:right w:val="single" w:sz="4" w:space="0" w:color="auto"/>
            </w:tcBorders>
            <w:shd w:val="clear" w:color="auto" w:fill="FFFFFF" w:themeFill="background1"/>
            <w:vAlign w:val="center"/>
            <w:hideMark/>
          </w:tcPr>
          <w:p w14:paraId="38AF8B12" w14:textId="77777777" w:rsidR="00A12CE4" w:rsidRPr="0099534D" w:rsidRDefault="00A12CE4" w:rsidP="00A12CE4">
            <w:pPr>
              <w:spacing w:after="0" w:line="240" w:lineRule="auto"/>
              <w:rPr>
                <w:rFonts w:ascii="Times New Roman" w:eastAsia="Times New Roman" w:hAnsi="Times New Roman" w:cs="Times New Roman"/>
                <w:color w:val="000000"/>
                <w:lang w:eastAsia="sr-Latn-RS"/>
              </w:rPr>
            </w:pPr>
          </w:p>
        </w:tc>
        <w:tc>
          <w:tcPr>
            <w:tcW w:w="676" w:type="dxa"/>
            <w:gridSpan w:val="2"/>
            <w:tcBorders>
              <w:top w:val="nil"/>
              <w:left w:val="nil"/>
              <w:bottom w:val="double" w:sz="6" w:space="0" w:color="auto"/>
              <w:right w:val="single" w:sz="4" w:space="0" w:color="auto"/>
            </w:tcBorders>
            <w:shd w:val="clear" w:color="auto" w:fill="FFFFFF" w:themeFill="background1"/>
            <w:noWrap/>
            <w:vAlign w:val="bottom"/>
            <w:hideMark/>
          </w:tcPr>
          <w:p w14:paraId="4176FECA" w14:textId="77777777" w:rsidR="00A12CE4" w:rsidRPr="0099534D" w:rsidRDefault="00A12CE4" w:rsidP="00A12CE4">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w:t>
            </w:r>
          </w:p>
        </w:tc>
        <w:tc>
          <w:tcPr>
            <w:tcW w:w="666" w:type="dxa"/>
            <w:tcBorders>
              <w:top w:val="nil"/>
              <w:left w:val="nil"/>
              <w:bottom w:val="double" w:sz="6" w:space="0" w:color="auto"/>
              <w:right w:val="double" w:sz="6" w:space="0" w:color="auto"/>
            </w:tcBorders>
            <w:shd w:val="clear" w:color="auto" w:fill="FFFFFF" w:themeFill="background1"/>
            <w:noWrap/>
            <w:vAlign w:val="bottom"/>
            <w:hideMark/>
          </w:tcPr>
          <w:p w14:paraId="0D196FA4" w14:textId="77777777" w:rsidR="00A12CE4" w:rsidRPr="0099534D" w:rsidRDefault="00A12CE4" w:rsidP="00A12CE4">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w:t>
            </w:r>
          </w:p>
        </w:tc>
        <w:tc>
          <w:tcPr>
            <w:tcW w:w="974" w:type="dxa"/>
            <w:shd w:val="clear" w:color="auto" w:fill="FFFFFF" w:themeFill="background1"/>
            <w:vAlign w:val="center"/>
            <w:hideMark/>
          </w:tcPr>
          <w:p w14:paraId="23DC9B68" w14:textId="77777777" w:rsidR="00A12CE4" w:rsidRPr="0099534D" w:rsidRDefault="00A12CE4" w:rsidP="00A12CE4">
            <w:pPr>
              <w:spacing w:after="0" w:line="240" w:lineRule="auto"/>
              <w:rPr>
                <w:rFonts w:ascii="Times New Roman" w:eastAsia="Times New Roman" w:hAnsi="Times New Roman" w:cs="Times New Roman"/>
                <w:lang w:eastAsia="sr-Latn-RS"/>
              </w:rPr>
            </w:pPr>
          </w:p>
        </w:tc>
      </w:tr>
      <w:tr w:rsidR="00735138" w:rsidRPr="0099534D" w14:paraId="6681975D" w14:textId="77777777" w:rsidTr="00735138">
        <w:trPr>
          <w:trHeight w:val="270"/>
        </w:trPr>
        <w:tc>
          <w:tcPr>
            <w:tcW w:w="3686" w:type="dxa"/>
            <w:tcBorders>
              <w:top w:val="nil"/>
              <w:left w:val="double" w:sz="6" w:space="0" w:color="auto"/>
              <w:bottom w:val="single" w:sz="4" w:space="0" w:color="auto"/>
              <w:right w:val="single" w:sz="4" w:space="0" w:color="auto"/>
            </w:tcBorders>
            <w:shd w:val="clear" w:color="auto" w:fill="FFFFFF" w:themeFill="background1"/>
            <w:noWrap/>
            <w:vAlign w:val="bottom"/>
            <w:hideMark/>
          </w:tcPr>
          <w:p w14:paraId="532B49E6" w14:textId="77777777" w:rsidR="00735138" w:rsidRPr="0099534D" w:rsidRDefault="00735138" w:rsidP="00735138">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ОМЛ</w:t>
            </w:r>
          </w:p>
        </w:tc>
        <w:tc>
          <w:tcPr>
            <w:tcW w:w="1016" w:type="dxa"/>
            <w:tcBorders>
              <w:top w:val="double" w:sz="6" w:space="0" w:color="auto"/>
              <w:left w:val="single" w:sz="4" w:space="0" w:color="auto"/>
              <w:bottom w:val="single" w:sz="4" w:space="0" w:color="auto"/>
              <w:right w:val="single" w:sz="4" w:space="0" w:color="auto"/>
            </w:tcBorders>
            <w:noWrap/>
            <w:vAlign w:val="bottom"/>
            <w:hideMark/>
          </w:tcPr>
          <w:p w14:paraId="3EBED186" w14:textId="52002BE5" w:rsidR="00735138" w:rsidRPr="003B3843" w:rsidRDefault="00735138" w:rsidP="0073513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color w:val="000000"/>
              </w:rPr>
              <w:t>8.38</w:t>
            </w:r>
          </w:p>
        </w:tc>
        <w:tc>
          <w:tcPr>
            <w:tcW w:w="1116" w:type="dxa"/>
            <w:tcBorders>
              <w:top w:val="double" w:sz="6" w:space="0" w:color="auto"/>
              <w:left w:val="nil"/>
              <w:bottom w:val="single" w:sz="4" w:space="0" w:color="auto"/>
              <w:right w:val="single" w:sz="4" w:space="0" w:color="auto"/>
            </w:tcBorders>
            <w:noWrap/>
            <w:vAlign w:val="bottom"/>
            <w:hideMark/>
          </w:tcPr>
          <w:p w14:paraId="3978DAC5" w14:textId="127EE610" w:rsidR="00735138" w:rsidRPr="003B3843" w:rsidRDefault="00735138" w:rsidP="0073513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color w:val="000000"/>
              </w:rPr>
              <w:t>1,740.3</w:t>
            </w:r>
          </w:p>
        </w:tc>
        <w:tc>
          <w:tcPr>
            <w:tcW w:w="680" w:type="dxa"/>
            <w:tcBorders>
              <w:top w:val="double" w:sz="6" w:space="0" w:color="auto"/>
              <w:left w:val="nil"/>
              <w:bottom w:val="single" w:sz="4" w:space="0" w:color="auto"/>
              <w:right w:val="single" w:sz="4" w:space="0" w:color="auto"/>
            </w:tcBorders>
            <w:noWrap/>
            <w:vAlign w:val="bottom"/>
            <w:hideMark/>
          </w:tcPr>
          <w:p w14:paraId="6C6D9047" w14:textId="7FF66E4E" w:rsidR="00735138" w:rsidRPr="003B3843" w:rsidRDefault="00735138" w:rsidP="0073513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color w:val="000000"/>
              </w:rPr>
              <w:t>5.3</w:t>
            </w:r>
          </w:p>
        </w:tc>
        <w:tc>
          <w:tcPr>
            <w:tcW w:w="866" w:type="dxa"/>
            <w:tcBorders>
              <w:top w:val="double" w:sz="6" w:space="0" w:color="auto"/>
              <w:left w:val="nil"/>
              <w:bottom w:val="single" w:sz="4" w:space="0" w:color="auto"/>
              <w:right w:val="single" w:sz="4" w:space="0" w:color="auto"/>
            </w:tcBorders>
            <w:noWrap/>
            <w:vAlign w:val="bottom"/>
            <w:hideMark/>
          </w:tcPr>
          <w:p w14:paraId="4244F665" w14:textId="17368A85" w:rsidR="00735138" w:rsidRPr="003B3843" w:rsidRDefault="00735138" w:rsidP="0073513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color w:val="000000"/>
              </w:rPr>
              <w:t>1.68</w:t>
            </w:r>
          </w:p>
        </w:tc>
        <w:tc>
          <w:tcPr>
            <w:tcW w:w="866" w:type="dxa"/>
            <w:tcBorders>
              <w:top w:val="double" w:sz="6" w:space="0" w:color="auto"/>
              <w:left w:val="nil"/>
              <w:bottom w:val="single" w:sz="4" w:space="0" w:color="auto"/>
              <w:right w:val="single" w:sz="4" w:space="0" w:color="auto"/>
            </w:tcBorders>
            <w:noWrap/>
            <w:vAlign w:val="bottom"/>
            <w:hideMark/>
          </w:tcPr>
          <w:p w14:paraId="6AAD4B3E" w14:textId="43CADB75" w:rsidR="00735138" w:rsidRPr="003B3843" w:rsidRDefault="00735138" w:rsidP="0073513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color w:val="000000"/>
              </w:rPr>
              <w:t>5.55</w:t>
            </w:r>
          </w:p>
        </w:tc>
        <w:tc>
          <w:tcPr>
            <w:tcW w:w="866" w:type="dxa"/>
            <w:tcBorders>
              <w:top w:val="double" w:sz="6" w:space="0" w:color="auto"/>
              <w:left w:val="nil"/>
              <w:bottom w:val="single" w:sz="4" w:space="0" w:color="auto"/>
              <w:right w:val="single" w:sz="4" w:space="0" w:color="auto"/>
            </w:tcBorders>
            <w:noWrap/>
            <w:vAlign w:val="bottom"/>
            <w:hideMark/>
          </w:tcPr>
          <w:p w14:paraId="152C7F77" w14:textId="5C1D1DB3" w:rsidR="00735138" w:rsidRPr="003B3843" w:rsidRDefault="00735138" w:rsidP="0073513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color w:val="000000"/>
              </w:rPr>
              <w:t>2.83</w:t>
            </w:r>
          </w:p>
        </w:tc>
        <w:tc>
          <w:tcPr>
            <w:tcW w:w="909" w:type="dxa"/>
            <w:tcBorders>
              <w:top w:val="double" w:sz="6" w:space="0" w:color="auto"/>
              <w:left w:val="nil"/>
              <w:bottom w:val="single" w:sz="4" w:space="0" w:color="auto"/>
              <w:right w:val="single" w:sz="4" w:space="0" w:color="auto"/>
            </w:tcBorders>
            <w:noWrap/>
            <w:vAlign w:val="bottom"/>
            <w:hideMark/>
          </w:tcPr>
          <w:p w14:paraId="6722A7F5" w14:textId="4FE8BCE1" w:rsidR="00735138" w:rsidRPr="003B3843" w:rsidRDefault="00735138" w:rsidP="00735138">
            <w:pPr>
              <w:spacing w:after="0" w:line="240" w:lineRule="auto"/>
              <w:jc w:val="right"/>
              <w:rPr>
                <w:rFonts w:asciiTheme="majorBidi" w:eastAsia="Times New Roman" w:hAnsiTheme="majorBidi" w:cstheme="majorBidi"/>
                <w:b/>
                <w:bCs/>
                <w:color w:val="000000"/>
                <w:lang w:eastAsia="sr-Latn-RS"/>
              </w:rPr>
            </w:pPr>
            <w:r w:rsidRPr="003B3843">
              <w:rPr>
                <w:rFonts w:asciiTheme="majorBidi" w:hAnsiTheme="majorBidi" w:cstheme="majorBidi"/>
                <w:b/>
                <w:bCs/>
                <w:color w:val="000000"/>
              </w:rPr>
              <w:t>8.38</w:t>
            </w:r>
          </w:p>
        </w:tc>
        <w:tc>
          <w:tcPr>
            <w:tcW w:w="916" w:type="dxa"/>
            <w:tcBorders>
              <w:top w:val="double" w:sz="6" w:space="0" w:color="auto"/>
              <w:left w:val="single" w:sz="4" w:space="0" w:color="auto"/>
              <w:bottom w:val="single" w:sz="4" w:space="0" w:color="auto"/>
              <w:right w:val="single" w:sz="4" w:space="0" w:color="auto"/>
            </w:tcBorders>
            <w:noWrap/>
            <w:vAlign w:val="bottom"/>
            <w:hideMark/>
          </w:tcPr>
          <w:p w14:paraId="379256E5" w14:textId="658EB612" w:rsidR="00735138" w:rsidRPr="00735138" w:rsidRDefault="00735138" w:rsidP="00735138">
            <w:pPr>
              <w:spacing w:after="0" w:line="240" w:lineRule="auto"/>
              <w:jc w:val="right"/>
              <w:rPr>
                <w:rFonts w:asciiTheme="majorBidi" w:eastAsia="Times New Roman" w:hAnsiTheme="majorBidi" w:cstheme="majorBidi"/>
                <w:color w:val="000000"/>
                <w:lang w:eastAsia="sr-Latn-RS"/>
              </w:rPr>
            </w:pPr>
            <w:r w:rsidRPr="00735138">
              <w:rPr>
                <w:rFonts w:asciiTheme="majorBidi" w:hAnsiTheme="majorBidi" w:cstheme="majorBidi"/>
                <w:color w:val="000000"/>
              </w:rPr>
              <w:t>1,653.7</w:t>
            </w:r>
          </w:p>
        </w:tc>
        <w:tc>
          <w:tcPr>
            <w:tcW w:w="916" w:type="dxa"/>
            <w:tcBorders>
              <w:top w:val="double" w:sz="6" w:space="0" w:color="auto"/>
              <w:left w:val="nil"/>
              <w:bottom w:val="single" w:sz="4" w:space="0" w:color="auto"/>
              <w:right w:val="single" w:sz="4" w:space="0" w:color="auto"/>
            </w:tcBorders>
            <w:noWrap/>
            <w:vAlign w:val="bottom"/>
            <w:hideMark/>
          </w:tcPr>
          <w:p w14:paraId="041C5075" w14:textId="25669536" w:rsidR="00735138" w:rsidRPr="00735138" w:rsidRDefault="00735138" w:rsidP="00735138">
            <w:pPr>
              <w:spacing w:after="0" w:line="240" w:lineRule="auto"/>
              <w:jc w:val="right"/>
              <w:rPr>
                <w:rFonts w:asciiTheme="majorBidi" w:eastAsia="Times New Roman" w:hAnsiTheme="majorBidi" w:cstheme="majorBidi"/>
                <w:color w:val="000000"/>
                <w:lang w:eastAsia="sr-Latn-RS"/>
              </w:rPr>
            </w:pPr>
            <w:r w:rsidRPr="00735138">
              <w:rPr>
                <w:rFonts w:asciiTheme="majorBidi" w:hAnsiTheme="majorBidi" w:cstheme="majorBidi"/>
                <w:color w:val="000000"/>
              </w:rPr>
              <w:t>319.5</w:t>
            </w:r>
          </w:p>
        </w:tc>
        <w:tc>
          <w:tcPr>
            <w:tcW w:w="1116" w:type="dxa"/>
            <w:tcBorders>
              <w:top w:val="double" w:sz="6" w:space="0" w:color="auto"/>
              <w:left w:val="nil"/>
              <w:bottom w:val="single" w:sz="4" w:space="0" w:color="auto"/>
              <w:right w:val="single" w:sz="4" w:space="0" w:color="auto"/>
            </w:tcBorders>
            <w:noWrap/>
            <w:vAlign w:val="bottom"/>
            <w:hideMark/>
          </w:tcPr>
          <w:p w14:paraId="4D4753FF" w14:textId="4C5A85BE" w:rsidR="00735138" w:rsidRPr="00735138" w:rsidRDefault="00735138" w:rsidP="00735138">
            <w:pPr>
              <w:spacing w:after="0" w:line="240" w:lineRule="auto"/>
              <w:jc w:val="right"/>
              <w:rPr>
                <w:rFonts w:asciiTheme="majorBidi" w:eastAsia="Times New Roman" w:hAnsiTheme="majorBidi" w:cstheme="majorBidi"/>
                <w:b/>
                <w:bCs/>
                <w:color w:val="000000"/>
                <w:lang w:eastAsia="sr-Latn-RS"/>
              </w:rPr>
            </w:pPr>
            <w:r w:rsidRPr="00735138">
              <w:rPr>
                <w:rFonts w:asciiTheme="majorBidi" w:hAnsiTheme="majorBidi" w:cstheme="majorBidi"/>
                <w:b/>
                <w:bCs/>
                <w:color w:val="000000"/>
              </w:rPr>
              <w:t>1,973.2</w:t>
            </w:r>
          </w:p>
        </w:tc>
        <w:tc>
          <w:tcPr>
            <w:tcW w:w="866" w:type="dxa"/>
            <w:tcBorders>
              <w:top w:val="double" w:sz="6" w:space="0" w:color="auto"/>
              <w:left w:val="nil"/>
              <w:bottom w:val="single" w:sz="4" w:space="0" w:color="auto"/>
              <w:right w:val="single" w:sz="4" w:space="0" w:color="auto"/>
            </w:tcBorders>
            <w:noWrap/>
            <w:vAlign w:val="bottom"/>
            <w:hideMark/>
          </w:tcPr>
          <w:p w14:paraId="446E4005" w14:textId="203B08F5" w:rsidR="00735138" w:rsidRPr="00735138" w:rsidRDefault="00735138" w:rsidP="00735138">
            <w:pPr>
              <w:spacing w:after="0" w:line="240" w:lineRule="auto"/>
              <w:jc w:val="right"/>
              <w:rPr>
                <w:rFonts w:asciiTheme="majorBidi" w:eastAsia="Times New Roman" w:hAnsiTheme="majorBidi" w:cstheme="majorBidi"/>
                <w:color w:val="000000"/>
                <w:lang w:eastAsia="sr-Latn-RS"/>
              </w:rPr>
            </w:pPr>
            <w:r w:rsidRPr="00735138">
              <w:rPr>
                <w:rFonts w:asciiTheme="majorBidi" w:hAnsiTheme="majorBidi" w:cstheme="majorBidi"/>
                <w:color w:val="000000"/>
              </w:rPr>
              <w:t>235.5</w:t>
            </w:r>
          </w:p>
        </w:tc>
        <w:tc>
          <w:tcPr>
            <w:tcW w:w="676" w:type="dxa"/>
            <w:gridSpan w:val="2"/>
            <w:tcBorders>
              <w:top w:val="double" w:sz="6" w:space="0" w:color="auto"/>
              <w:left w:val="nil"/>
              <w:bottom w:val="single" w:sz="4" w:space="0" w:color="auto"/>
              <w:right w:val="single" w:sz="4" w:space="0" w:color="auto"/>
            </w:tcBorders>
            <w:noWrap/>
            <w:vAlign w:val="bottom"/>
            <w:hideMark/>
          </w:tcPr>
          <w:p w14:paraId="549AC640" w14:textId="2D71C5F6" w:rsidR="00735138" w:rsidRPr="00735138" w:rsidRDefault="00735138" w:rsidP="00735138">
            <w:pPr>
              <w:spacing w:after="0" w:line="240" w:lineRule="auto"/>
              <w:jc w:val="right"/>
              <w:rPr>
                <w:rFonts w:asciiTheme="majorBidi" w:eastAsia="Times New Roman" w:hAnsiTheme="majorBidi" w:cstheme="majorBidi"/>
                <w:color w:val="000000"/>
                <w:lang w:eastAsia="sr-Latn-RS"/>
              </w:rPr>
            </w:pPr>
            <w:r w:rsidRPr="00735138">
              <w:rPr>
                <w:rFonts w:asciiTheme="majorBidi" w:hAnsiTheme="majorBidi" w:cstheme="majorBidi"/>
                <w:color w:val="000000"/>
              </w:rPr>
              <w:t>100.0</w:t>
            </w:r>
          </w:p>
        </w:tc>
        <w:tc>
          <w:tcPr>
            <w:tcW w:w="666" w:type="dxa"/>
            <w:tcBorders>
              <w:top w:val="double" w:sz="6" w:space="0" w:color="auto"/>
              <w:left w:val="nil"/>
              <w:bottom w:val="single" w:sz="4" w:space="0" w:color="auto"/>
              <w:right w:val="double" w:sz="6" w:space="0" w:color="auto"/>
            </w:tcBorders>
            <w:noWrap/>
            <w:vAlign w:val="bottom"/>
            <w:hideMark/>
          </w:tcPr>
          <w:p w14:paraId="50B45533" w14:textId="014196E7" w:rsidR="00735138" w:rsidRPr="00735138" w:rsidRDefault="00735138" w:rsidP="00735138">
            <w:pPr>
              <w:spacing w:after="0" w:line="240" w:lineRule="auto"/>
              <w:jc w:val="right"/>
              <w:rPr>
                <w:rFonts w:asciiTheme="majorBidi" w:eastAsia="Times New Roman" w:hAnsiTheme="majorBidi" w:cstheme="majorBidi"/>
                <w:color w:val="000000"/>
                <w:lang w:eastAsia="sr-Latn-RS"/>
              </w:rPr>
            </w:pPr>
            <w:r w:rsidRPr="00735138">
              <w:rPr>
                <w:rFonts w:asciiTheme="majorBidi" w:hAnsiTheme="majorBidi" w:cstheme="majorBidi"/>
                <w:color w:val="000000"/>
              </w:rPr>
              <w:t>113.4</w:t>
            </w:r>
          </w:p>
        </w:tc>
        <w:tc>
          <w:tcPr>
            <w:tcW w:w="974" w:type="dxa"/>
            <w:shd w:val="clear" w:color="auto" w:fill="FFFFFF" w:themeFill="background1"/>
            <w:vAlign w:val="center"/>
            <w:hideMark/>
          </w:tcPr>
          <w:p w14:paraId="31355819" w14:textId="77777777" w:rsidR="00735138" w:rsidRPr="0099534D" w:rsidRDefault="00735138" w:rsidP="00735138">
            <w:pPr>
              <w:spacing w:after="0" w:line="240" w:lineRule="auto"/>
              <w:rPr>
                <w:rFonts w:ascii="Times New Roman" w:eastAsia="Times New Roman" w:hAnsi="Times New Roman" w:cs="Times New Roman"/>
                <w:lang w:eastAsia="sr-Latn-RS"/>
              </w:rPr>
            </w:pPr>
          </w:p>
        </w:tc>
      </w:tr>
      <w:tr w:rsidR="00735138" w:rsidRPr="0099534D" w14:paraId="614DEE8E" w14:textId="77777777" w:rsidTr="00735138">
        <w:trPr>
          <w:trHeight w:val="255"/>
        </w:trPr>
        <w:tc>
          <w:tcPr>
            <w:tcW w:w="3686" w:type="dxa"/>
            <w:tcBorders>
              <w:top w:val="nil"/>
              <w:left w:val="double" w:sz="6" w:space="0" w:color="auto"/>
              <w:bottom w:val="single" w:sz="4" w:space="0" w:color="auto"/>
              <w:right w:val="single" w:sz="4" w:space="0" w:color="auto"/>
            </w:tcBorders>
            <w:shd w:val="clear" w:color="auto" w:fill="FFFFFF" w:themeFill="background1"/>
            <w:noWrap/>
            <w:vAlign w:val="bottom"/>
            <w:hideMark/>
          </w:tcPr>
          <w:p w14:paraId="1498B44A" w14:textId="77777777" w:rsidR="00735138" w:rsidRPr="0099534D" w:rsidRDefault="00735138" w:rsidP="00735138">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пољског</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јасена</w:t>
            </w:r>
            <w:proofErr w:type="spellEnd"/>
          </w:p>
        </w:tc>
        <w:tc>
          <w:tcPr>
            <w:tcW w:w="1016" w:type="dxa"/>
            <w:tcBorders>
              <w:top w:val="nil"/>
              <w:left w:val="single" w:sz="4" w:space="0" w:color="auto"/>
              <w:bottom w:val="single" w:sz="4" w:space="0" w:color="auto"/>
              <w:right w:val="single" w:sz="4" w:space="0" w:color="auto"/>
            </w:tcBorders>
            <w:noWrap/>
            <w:vAlign w:val="bottom"/>
            <w:hideMark/>
          </w:tcPr>
          <w:p w14:paraId="414924C5" w14:textId="5C059214" w:rsidR="00735138" w:rsidRPr="003B3843" w:rsidRDefault="00735138" w:rsidP="0073513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color w:val="000000"/>
              </w:rPr>
              <w:t>217.40</w:t>
            </w:r>
          </w:p>
        </w:tc>
        <w:tc>
          <w:tcPr>
            <w:tcW w:w="1116" w:type="dxa"/>
            <w:tcBorders>
              <w:top w:val="nil"/>
              <w:left w:val="nil"/>
              <w:bottom w:val="single" w:sz="4" w:space="0" w:color="auto"/>
              <w:right w:val="single" w:sz="4" w:space="0" w:color="auto"/>
            </w:tcBorders>
            <w:noWrap/>
            <w:vAlign w:val="bottom"/>
            <w:hideMark/>
          </w:tcPr>
          <w:p w14:paraId="2E1461A6" w14:textId="19234717" w:rsidR="00735138" w:rsidRPr="003B3843" w:rsidRDefault="00735138" w:rsidP="0073513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color w:val="000000"/>
              </w:rPr>
              <w:t>47,394.4</w:t>
            </w:r>
          </w:p>
        </w:tc>
        <w:tc>
          <w:tcPr>
            <w:tcW w:w="680" w:type="dxa"/>
            <w:tcBorders>
              <w:top w:val="nil"/>
              <w:left w:val="nil"/>
              <w:bottom w:val="single" w:sz="4" w:space="0" w:color="auto"/>
              <w:right w:val="single" w:sz="4" w:space="0" w:color="auto"/>
            </w:tcBorders>
            <w:noWrap/>
            <w:vAlign w:val="bottom"/>
            <w:hideMark/>
          </w:tcPr>
          <w:p w14:paraId="5EF2ED1A" w14:textId="1846BA4D" w:rsidR="00735138" w:rsidRPr="003B3843" w:rsidRDefault="00735138" w:rsidP="0073513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color w:val="000000"/>
              </w:rPr>
              <w:t>4.9</w:t>
            </w:r>
          </w:p>
        </w:tc>
        <w:tc>
          <w:tcPr>
            <w:tcW w:w="866" w:type="dxa"/>
            <w:tcBorders>
              <w:top w:val="nil"/>
              <w:left w:val="nil"/>
              <w:bottom w:val="single" w:sz="4" w:space="0" w:color="auto"/>
              <w:right w:val="single" w:sz="4" w:space="0" w:color="auto"/>
            </w:tcBorders>
            <w:noWrap/>
            <w:vAlign w:val="bottom"/>
            <w:hideMark/>
          </w:tcPr>
          <w:p w14:paraId="287EE972" w14:textId="1B35A509" w:rsidR="00735138" w:rsidRPr="003B3843" w:rsidRDefault="00735138" w:rsidP="0073513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color w:val="000000"/>
              </w:rPr>
              <w:t>27.18</w:t>
            </w:r>
          </w:p>
        </w:tc>
        <w:tc>
          <w:tcPr>
            <w:tcW w:w="866" w:type="dxa"/>
            <w:tcBorders>
              <w:top w:val="nil"/>
              <w:left w:val="nil"/>
              <w:bottom w:val="single" w:sz="4" w:space="0" w:color="auto"/>
              <w:right w:val="single" w:sz="4" w:space="0" w:color="auto"/>
            </w:tcBorders>
            <w:noWrap/>
            <w:vAlign w:val="bottom"/>
            <w:hideMark/>
          </w:tcPr>
          <w:p w14:paraId="27CE7C94" w14:textId="193D4B94" w:rsidR="00735138" w:rsidRPr="003B3843" w:rsidRDefault="00735138" w:rsidP="0073513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color w:val="000000"/>
              </w:rPr>
              <w:t>3.30</w:t>
            </w:r>
          </w:p>
        </w:tc>
        <w:tc>
          <w:tcPr>
            <w:tcW w:w="866" w:type="dxa"/>
            <w:tcBorders>
              <w:top w:val="nil"/>
              <w:left w:val="nil"/>
              <w:bottom w:val="single" w:sz="4" w:space="0" w:color="auto"/>
              <w:right w:val="single" w:sz="4" w:space="0" w:color="auto"/>
            </w:tcBorders>
            <w:noWrap/>
            <w:vAlign w:val="bottom"/>
            <w:hideMark/>
          </w:tcPr>
          <w:p w14:paraId="378DFC27" w14:textId="2A6D3EC9" w:rsidR="00735138" w:rsidRPr="003B3843" w:rsidRDefault="00735138" w:rsidP="0073513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color w:val="000000"/>
              </w:rPr>
              <w:t>6.24</w:t>
            </w:r>
          </w:p>
        </w:tc>
        <w:tc>
          <w:tcPr>
            <w:tcW w:w="909" w:type="dxa"/>
            <w:tcBorders>
              <w:top w:val="nil"/>
              <w:left w:val="nil"/>
              <w:bottom w:val="single" w:sz="4" w:space="0" w:color="auto"/>
              <w:right w:val="single" w:sz="4" w:space="0" w:color="auto"/>
            </w:tcBorders>
            <w:noWrap/>
            <w:vAlign w:val="bottom"/>
            <w:hideMark/>
          </w:tcPr>
          <w:p w14:paraId="5D0F3B75" w14:textId="0E2F08C2" w:rsidR="00735138" w:rsidRPr="003B3843" w:rsidRDefault="00735138" w:rsidP="00735138">
            <w:pPr>
              <w:spacing w:after="0" w:line="240" w:lineRule="auto"/>
              <w:jc w:val="right"/>
              <w:rPr>
                <w:rFonts w:asciiTheme="majorBidi" w:eastAsia="Times New Roman" w:hAnsiTheme="majorBidi" w:cstheme="majorBidi"/>
                <w:b/>
                <w:bCs/>
                <w:color w:val="000000"/>
                <w:lang w:eastAsia="sr-Latn-RS"/>
              </w:rPr>
            </w:pPr>
            <w:r w:rsidRPr="003B3843">
              <w:rPr>
                <w:rFonts w:asciiTheme="majorBidi" w:hAnsiTheme="majorBidi" w:cstheme="majorBidi"/>
                <w:b/>
                <w:bCs/>
                <w:color w:val="000000"/>
              </w:rPr>
              <w:t>9.54</w:t>
            </w:r>
          </w:p>
        </w:tc>
        <w:tc>
          <w:tcPr>
            <w:tcW w:w="916" w:type="dxa"/>
            <w:tcBorders>
              <w:top w:val="nil"/>
              <w:left w:val="single" w:sz="4" w:space="0" w:color="auto"/>
              <w:bottom w:val="single" w:sz="4" w:space="0" w:color="auto"/>
              <w:right w:val="single" w:sz="4" w:space="0" w:color="auto"/>
            </w:tcBorders>
            <w:noWrap/>
            <w:vAlign w:val="bottom"/>
            <w:hideMark/>
          </w:tcPr>
          <w:p w14:paraId="2C68E8CC" w14:textId="50C09331" w:rsidR="00735138" w:rsidRPr="00735138" w:rsidRDefault="00735138" w:rsidP="00735138">
            <w:pPr>
              <w:spacing w:after="0" w:line="240" w:lineRule="auto"/>
              <w:jc w:val="right"/>
              <w:rPr>
                <w:rFonts w:asciiTheme="majorBidi" w:eastAsia="Times New Roman" w:hAnsiTheme="majorBidi" w:cstheme="majorBidi"/>
                <w:color w:val="000000"/>
                <w:lang w:eastAsia="sr-Latn-RS"/>
              </w:rPr>
            </w:pPr>
            <w:r w:rsidRPr="00735138">
              <w:rPr>
                <w:rFonts w:asciiTheme="majorBidi" w:hAnsiTheme="majorBidi" w:cstheme="majorBidi"/>
                <w:color w:val="000000"/>
              </w:rPr>
              <w:t>745.2</w:t>
            </w:r>
          </w:p>
        </w:tc>
        <w:tc>
          <w:tcPr>
            <w:tcW w:w="916" w:type="dxa"/>
            <w:tcBorders>
              <w:top w:val="nil"/>
              <w:left w:val="nil"/>
              <w:bottom w:val="single" w:sz="4" w:space="0" w:color="auto"/>
              <w:right w:val="single" w:sz="4" w:space="0" w:color="auto"/>
            </w:tcBorders>
            <w:noWrap/>
            <w:vAlign w:val="bottom"/>
            <w:hideMark/>
          </w:tcPr>
          <w:p w14:paraId="4FB7A629" w14:textId="351653BD" w:rsidR="00735138" w:rsidRPr="00735138" w:rsidRDefault="00735138" w:rsidP="00735138">
            <w:pPr>
              <w:spacing w:after="0" w:line="240" w:lineRule="auto"/>
              <w:jc w:val="right"/>
              <w:rPr>
                <w:rFonts w:asciiTheme="majorBidi" w:eastAsia="Times New Roman" w:hAnsiTheme="majorBidi" w:cstheme="majorBidi"/>
                <w:color w:val="000000"/>
                <w:lang w:eastAsia="sr-Latn-RS"/>
              </w:rPr>
            </w:pPr>
            <w:r w:rsidRPr="00735138">
              <w:rPr>
                <w:rFonts w:asciiTheme="majorBidi" w:hAnsiTheme="majorBidi" w:cstheme="majorBidi"/>
                <w:color w:val="000000"/>
              </w:rPr>
              <w:t>635.9</w:t>
            </w:r>
          </w:p>
        </w:tc>
        <w:tc>
          <w:tcPr>
            <w:tcW w:w="1116" w:type="dxa"/>
            <w:tcBorders>
              <w:top w:val="nil"/>
              <w:left w:val="nil"/>
              <w:bottom w:val="single" w:sz="4" w:space="0" w:color="auto"/>
              <w:right w:val="single" w:sz="4" w:space="0" w:color="auto"/>
            </w:tcBorders>
            <w:noWrap/>
            <w:vAlign w:val="bottom"/>
            <w:hideMark/>
          </w:tcPr>
          <w:p w14:paraId="536E5ABF" w14:textId="2993E7E5" w:rsidR="00735138" w:rsidRPr="00735138" w:rsidRDefault="00735138" w:rsidP="00735138">
            <w:pPr>
              <w:spacing w:after="0" w:line="240" w:lineRule="auto"/>
              <w:jc w:val="right"/>
              <w:rPr>
                <w:rFonts w:asciiTheme="majorBidi" w:eastAsia="Times New Roman" w:hAnsiTheme="majorBidi" w:cstheme="majorBidi"/>
                <w:b/>
                <w:bCs/>
                <w:color w:val="000000"/>
                <w:lang w:eastAsia="sr-Latn-RS"/>
              </w:rPr>
            </w:pPr>
            <w:r w:rsidRPr="00735138">
              <w:rPr>
                <w:rFonts w:asciiTheme="majorBidi" w:hAnsiTheme="majorBidi" w:cstheme="majorBidi"/>
                <w:b/>
                <w:bCs/>
                <w:color w:val="000000"/>
              </w:rPr>
              <w:t>1,381.1</w:t>
            </w:r>
          </w:p>
        </w:tc>
        <w:tc>
          <w:tcPr>
            <w:tcW w:w="866" w:type="dxa"/>
            <w:tcBorders>
              <w:top w:val="nil"/>
              <w:left w:val="nil"/>
              <w:bottom w:val="single" w:sz="4" w:space="0" w:color="auto"/>
              <w:right w:val="single" w:sz="4" w:space="0" w:color="auto"/>
            </w:tcBorders>
            <w:noWrap/>
            <w:vAlign w:val="bottom"/>
            <w:hideMark/>
          </w:tcPr>
          <w:p w14:paraId="4B9C21C9" w14:textId="267299CD" w:rsidR="00735138" w:rsidRPr="00735138" w:rsidRDefault="00735138" w:rsidP="00735138">
            <w:pPr>
              <w:spacing w:after="0" w:line="240" w:lineRule="auto"/>
              <w:jc w:val="right"/>
              <w:rPr>
                <w:rFonts w:asciiTheme="majorBidi" w:eastAsia="Times New Roman" w:hAnsiTheme="majorBidi" w:cstheme="majorBidi"/>
                <w:color w:val="000000"/>
                <w:lang w:eastAsia="sr-Latn-RS"/>
              </w:rPr>
            </w:pPr>
            <w:r w:rsidRPr="00735138">
              <w:rPr>
                <w:rFonts w:asciiTheme="majorBidi" w:hAnsiTheme="majorBidi" w:cstheme="majorBidi"/>
                <w:color w:val="000000"/>
              </w:rPr>
              <w:t>144.8</w:t>
            </w:r>
          </w:p>
        </w:tc>
        <w:tc>
          <w:tcPr>
            <w:tcW w:w="676" w:type="dxa"/>
            <w:gridSpan w:val="2"/>
            <w:tcBorders>
              <w:top w:val="nil"/>
              <w:left w:val="nil"/>
              <w:bottom w:val="single" w:sz="4" w:space="0" w:color="auto"/>
              <w:right w:val="single" w:sz="4" w:space="0" w:color="auto"/>
            </w:tcBorders>
            <w:noWrap/>
            <w:vAlign w:val="bottom"/>
            <w:hideMark/>
          </w:tcPr>
          <w:p w14:paraId="3FC8F20A" w14:textId="62B6232C" w:rsidR="00735138" w:rsidRPr="00735138" w:rsidRDefault="00735138" w:rsidP="00735138">
            <w:pPr>
              <w:spacing w:after="0" w:line="240" w:lineRule="auto"/>
              <w:jc w:val="right"/>
              <w:rPr>
                <w:rFonts w:asciiTheme="majorBidi" w:eastAsia="Times New Roman" w:hAnsiTheme="majorBidi" w:cstheme="majorBidi"/>
                <w:color w:val="000000"/>
                <w:lang w:eastAsia="sr-Latn-RS"/>
              </w:rPr>
            </w:pPr>
            <w:r w:rsidRPr="00735138">
              <w:rPr>
                <w:rFonts w:asciiTheme="majorBidi" w:hAnsiTheme="majorBidi" w:cstheme="majorBidi"/>
                <w:color w:val="000000"/>
              </w:rPr>
              <w:t>4.4</w:t>
            </w:r>
          </w:p>
        </w:tc>
        <w:tc>
          <w:tcPr>
            <w:tcW w:w="666" w:type="dxa"/>
            <w:tcBorders>
              <w:top w:val="nil"/>
              <w:left w:val="nil"/>
              <w:bottom w:val="single" w:sz="4" w:space="0" w:color="auto"/>
              <w:right w:val="double" w:sz="6" w:space="0" w:color="auto"/>
            </w:tcBorders>
            <w:noWrap/>
            <w:vAlign w:val="bottom"/>
            <w:hideMark/>
          </w:tcPr>
          <w:p w14:paraId="1AFA3131" w14:textId="6EA0A15C" w:rsidR="00735138" w:rsidRPr="00735138" w:rsidRDefault="00735138" w:rsidP="00735138">
            <w:pPr>
              <w:spacing w:after="0" w:line="240" w:lineRule="auto"/>
              <w:jc w:val="right"/>
              <w:rPr>
                <w:rFonts w:asciiTheme="majorBidi" w:eastAsia="Times New Roman" w:hAnsiTheme="majorBidi" w:cstheme="majorBidi"/>
                <w:color w:val="000000"/>
                <w:lang w:eastAsia="sr-Latn-RS"/>
              </w:rPr>
            </w:pPr>
            <w:r w:rsidRPr="00735138">
              <w:rPr>
                <w:rFonts w:asciiTheme="majorBidi" w:hAnsiTheme="majorBidi" w:cstheme="majorBidi"/>
                <w:color w:val="000000"/>
              </w:rPr>
              <w:t>2.9</w:t>
            </w:r>
          </w:p>
        </w:tc>
        <w:tc>
          <w:tcPr>
            <w:tcW w:w="974" w:type="dxa"/>
            <w:shd w:val="clear" w:color="auto" w:fill="FFFFFF" w:themeFill="background1"/>
            <w:vAlign w:val="center"/>
            <w:hideMark/>
          </w:tcPr>
          <w:p w14:paraId="0B3DEA30" w14:textId="77777777" w:rsidR="00735138" w:rsidRPr="0099534D" w:rsidRDefault="00735138" w:rsidP="00735138">
            <w:pPr>
              <w:spacing w:after="0" w:line="240" w:lineRule="auto"/>
              <w:rPr>
                <w:rFonts w:ascii="Times New Roman" w:eastAsia="Times New Roman" w:hAnsi="Times New Roman" w:cs="Times New Roman"/>
                <w:lang w:eastAsia="sr-Latn-RS"/>
              </w:rPr>
            </w:pPr>
          </w:p>
        </w:tc>
      </w:tr>
      <w:tr w:rsidR="00735138" w:rsidRPr="0099534D" w14:paraId="7B1AF381" w14:textId="77777777" w:rsidTr="00735138">
        <w:trPr>
          <w:trHeight w:val="255"/>
        </w:trPr>
        <w:tc>
          <w:tcPr>
            <w:tcW w:w="3686" w:type="dxa"/>
            <w:tcBorders>
              <w:top w:val="nil"/>
              <w:left w:val="double" w:sz="6" w:space="0" w:color="auto"/>
              <w:bottom w:val="single" w:sz="4" w:space="0" w:color="auto"/>
              <w:right w:val="single" w:sz="4" w:space="0" w:color="auto"/>
            </w:tcBorders>
            <w:shd w:val="clear" w:color="auto" w:fill="FFFFFF" w:themeFill="background1"/>
            <w:noWrap/>
            <w:vAlign w:val="bottom"/>
            <w:hideMark/>
          </w:tcPr>
          <w:p w14:paraId="05C5A37E" w14:textId="77777777" w:rsidR="00735138" w:rsidRPr="0099534D" w:rsidRDefault="00735138" w:rsidP="00735138">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016" w:type="dxa"/>
            <w:tcBorders>
              <w:top w:val="nil"/>
              <w:left w:val="single" w:sz="4" w:space="0" w:color="auto"/>
              <w:bottom w:val="single" w:sz="4" w:space="0" w:color="auto"/>
              <w:right w:val="single" w:sz="4" w:space="0" w:color="auto"/>
            </w:tcBorders>
            <w:noWrap/>
            <w:vAlign w:val="bottom"/>
            <w:hideMark/>
          </w:tcPr>
          <w:p w14:paraId="0A1DCD74" w14:textId="34883346" w:rsidR="00735138" w:rsidRPr="003B3843" w:rsidRDefault="00735138" w:rsidP="0073513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color w:val="000000"/>
              </w:rPr>
              <w:t>1,997.81</w:t>
            </w:r>
          </w:p>
        </w:tc>
        <w:tc>
          <w:tcPr>
            <w:tcW w:w="1116" w:type="dxa"/>
            <w:tcBorders>
              <w:top w:val="nil"/>
              <w:left w:val="nil"/>
              <w:bottom w:val="single" w:sz="4" w:space="0" w:color="auto"/>
              <w:right w:val="single" w:sz="4" w:space="0" w:color="auto"/>
            </w:tcBorders>
            <w:noWrap/>
            <w:vAlign w:val="bottom"/>
            <w:hideMark/>
          </w:tcPr>
          <w:p w14:paraId="345F82DB" w14:textId="3F4A1A52" w:rsidR="00735138" w:rsidRPr="003B3843" w:rsidRDefault="00735138" w:rsidP="0073513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color w:val="000000"/>
              </w:rPr>
              <w:t>734,730.4</w:t>
            </w:r>
          </w:p>
        </w:tc>
        <w:tc>
          <w:tcPr>
            <w:tcW w:w="680" w:type="dxa"/>
            <w:tcBorders>
              <w:top w:val="nil"/>
              <w:left w:val="nil"/>
              <w:bottom w:val="single" w:sz="4" w:space="0" w:color="auto"/>
              <w:right w:val="single" w:sz="4" w:space="0" w:color="auto"/>
            </w:tcBorders>
            <w:noWrap/>
            <w:vAlign w:val="bottom"/>
            <w:hideMark/>
          </w:tcPr>
          <w:p w14:paraId="4F2BC960" w14:textId="7BEFE69D" w:rsidR="00735138" w:rsidRPr="003B3843" w:rsidRDefault="00735138" w:rsidP="0073513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color w:val="000000"/>
              </w:rPr>
              <w:t>5.1</w:t>
            </w:r>
          </w:p>
        </w:tc>
        <w:tc>
          <w:tcPr>
            <w:tcW w:w="866" w:type="dxa"/>
            <w:tcBorders>
              <w:top w:val="nil"/>
              <w:left w:val="nil"/>
              <w:bottom w:val="single" w:sz="4" w:space="0" w:color="auto"/>
              <w:right w:val="single" w:sz="4" w:space="0" w:color="auto"/>
            </w:tcBorders>
            <w:noWrap/>
            <w:vAlign w:val="bottom"/>
            <w:hideMark/>
          </w:tcPr>
          <w:p w14:paraId="5DD93C18" w14:textId="67135390" w:rsidR="00735138" w:rsidRPr="003B3843" w:rsidRDefault="00735138" w:rsidP="0073513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color w:val="000000"/>
              </w:rPr>
              <w:t>199.78</w:t>
            </w:r>
          </w:p>
        </w:tc>
        <w:tc>
          <w:tcPr>
            <w:tcW w:w="866" w:type="dxa"/>
            <w:tcBorders>
              <w:top w:val="nil"/>
              <w:left w:val="nil"/>
              <w:bottom w:val="single" w:sz="4" w:space="0" w:color="auto"/>
              <w:right w:val="single" w:sz="4" w:space="0" w:color="auto"/>
            </w:tcBorders>
            <w:noWrap/>
            <w:vAlign w:val="bottom"/>
            <w:hideMark/>
          </w:tcPr>
          <w:p w14:paraId="71E344D9" w14:textId="32E2E4C3" w:rsidR="00735138" w:rsidRPr="003B3843" w:rsidRDefault="00735138" w:rsidP="0073513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color w:val="000000"/>
              </w:rPr>
              <w:t>175.26</w:t>
            </w:r>
          </w:p>
        </w:tc>
        <w:tc>
          <w:tcPr>
            <w:tcW w:w="866" w:type="dxa"/>
            <w:tcBorders>
              <w:top w:val="nil"/>
              <w:left w:val="nil"/>
              <w:bottom w:val="single" w:sz="4" w:space="0" w:color="auto"/>
              <w:right w:val="single" w:sz="4" w:space="0" w:color="auto"/>
            </w:tcBorders>
            <w:noWrap/>
            <w:vAlign w:val="bottom"/>
            <w:hideMark/>
          </w:tcPr>
          <w:p w14:paraId="36D53AC2" w14:textId="4A3E36C3" w:rsidR="00735138" w:rsidRPr="003B3843" w:rsidRDefault="00735138" w:rsidP="0073513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color w:val="000000"/>
              </w:rPr>
              <w:t>103.25</w:t>
            </w:r>
          </w:p>
        </w:tc>
        <w:tc>
          <w:tcPr>
            <w:tcW w:w="909" w:type="dxa"/>
            <w:tcBorders>
              <w:top w:val="nil"/>
              <w:left w:val="nil"/>
              <w:bottom w:val="single" w:sz="4" w:space="0" w:color="auto"/>
              <w:right w:val="single" w:sz="4" w:space="0" w:color="auto"/>
            </w:tcBorders>
            <w:noWrap/>
            <w:vAlign w:val="bottom"/>
            <w:hideMark/>
          </w:tcPr>
          <w:p w14:paraId="2D3BFD1E" w14:textId="3C0846EB" w:rsidR="00735138" w:rsidRPr="003B3843" w:rsidRDefault="00735138" w:rsidP="00735138">
            <w:pPr>
              <w:spacing w:after="0" w:line="240" w:lineRule="auto"/>
              <w:jc w:val="right"/>
              <w:rPr>
                <w:rFonts w:asciiTheme="majorBidi" w:eastAsia="Times New Roman" w:hAnsiTheme="majorBidi" w:cstheme="majorBidi"/>
                <w:b/>
                <w:bCs/>
                <w:color w:val="000000"/>
                <w:lang w:eastAsia="sr-Latn-RS"/>
              </w:rPr>
            </w:pPr>
            <w:r w:rsidRPr="003B3843">
              <w:rPr>
                <w:rFonts w:asciiTheme="majorBidi" w:hAnsiTheme="majorBidi" w:cstheme="majorBidi"/>
                <w:b/>
                <w:bCs/>
                <w:color w:val="000000"/>
              </w:rPr>
              <w:t>278.51</w:t>
            </w:r>
          </w:p>
        </w:tc>
        <w:tc>
          <w:tcPr>
            <w:tcW w:w="916" w:type="dxa"/>
            <w:tcBorders>
              <w:top w:val="nil"/>
              <w:left w:val="single" w:sz="4" w:space="0" w:color="auto"/>
              <w:bottom w:val="single" w:sz="4" w:space="0" w:color="auto"/>
              <w:right w:val="single" w:sz="4" w:space="0" w:color="auto"/>
            </w:tcBorders>
            <w:noWrap/>
            <w:vAlign w:val="bottom"/>
            <w:hideMark/>
          </w:tcPr>
          <w:p w14:paraId="716A3D2A" w14:textId="7BDD116F" w:rsidR="00735138" w:rsidRPr="00735138" w:rsidRDefault="00735138" w:rsidP="00735138">
            <w:pPr>
              <w:spacing w:after="0" w:line="240" w:lineRule="auto"/>
              <w:jc w:val="right"/>
              <w:rPr>
                <w:rFonts w:asciiTheme="majorBidi" w:eastAsia="Times New Roman" w:hAnsiTheme="majorBidi" w:cstheme="majorBidi"/>
                <w:color w:val="000000"/>
                <w:lang w:eastAsia="sr-Latn-RS"/>
              </w:rPr>
            </w:pPr>
            <w:r w:rsidRPr="00735138">
              <w:rPr>
                <w:rFonts w:asciiTheme="majorBidi" w:hAnsiTheme="majorBidi" w:cstheme="majorBidi"/>
                <w:color w:val="000000"/>
              </w:rPr>
              <w:t>76,620.5</w:t>
            </w:r>
          </w:p>
        </w:tc>
        <w:tc>
          <w:tcPr>
            <w:tcW w:w="916" w:type="dxa"/>
            <w:tcBorders>
              <w:top w:val="nil"/>
              <w:left w:val="nil"/>
              <w:bottom w:val="single" w:sz="4" w:space="0" w:color="auto"/>
              <w:right w:val="single" w:sz="4" w:space="0" w:color="auto"/>
            </w:tcBorders>
            <w:noWrap/>
            <w:vAlign w:val="bottom"/>
            <w:hideMark/>
          </w:tcPr>
          <w:p w14:paraId="13B96939" w14:textId="7DB77AE4" w:rsidR="00735138" w:rsidRPr="00735138" w:rsidRDefault="00735138" w:rsidP="00735138">
            <w:pPr>
              <w:spacing w:after="0" w:line="240" w:lineRule="auto"/>
              <w:jc w:val="right"/>
              <w:rPr>
                <w:rFonts w:asciiTheme="majorBidi" w:eastAsia="Times New Roman" w:hAnsiTheme="majorBidi" w:cstheme="majorBidi"/>
                <w:color w:val="000000"/>
                <w:lang w:eastAsia="sr-Latn-RS"/>
              </w:rPr>
            </w:pPr>
            <w:r w:rsidRPr="00735138">
              <w:rPr>
                <w:rFonts w:asciiTheme="majorBidi" w:hAnsiTheme="majorBidi" w:cstheme="majorBidi"/>
                <w:color w:val="000000"/>
              </w:rPr>
              <w:t>39,833.1</w:t>
            </w:r>
          </w:p>
        </w:tc>
        <w:tc>
          <w:tcPr>
            <w:tcW w:w="1116" w:type="dxa"/>
            <w:tcBorders>
              <w:top w:val="nil"/>
              <w:left w:val="nil"/>
              <w:bottom w:val="single" w:sz="4" w:space="0" w:color="auto"/>
              <w:right w:val="single" w:sz="4" w:space="0" w:color="auto"/>
            </w:tcBorders>
            <w:noWrap/>
            <w:vAlign w:val="bottom"/>
            <w:hideMark/>
          </w:tcPr>
          <w:p w14:paraId="4B067803" w14:textId="2A93FA96" w:rsidR="00735138" w:rsidRPr="00735138" w:rsidRDefault="00735138" w:rsidP="00735138">
            <w:pPr>
              <w:spacing w:after="0" w:line="240" w:lineRule="auto"/>
              <w:jc w:val="right"/>
              <w:rPr>
                <w:rFonts w:asciiTheme="majorBidi" w:eastAsia="Times New Roman" w:hAnsiTheme="majorBidi" w:cstheme="majorBidi"/>
                <w:b/>
                <w:bCs/>
                <w:color w:val="000000"/>
                <w:lang w:eastAsia="sr-Latn-RS"/>
              </w:rPr>
            </w:pPr>
            <w:r w:rsidRPr="00735138">
              <w:rPr>
                <w:rFonts w:asciiTheme="majorBidi" w:hAnsiTheme="majorBidi" w:cstheme="majorBidi"/>
                <w:b/>
                <w:bCs/>
                <w:color w:val="000000"/>
              </w:rPr>
              <w:t>116,453.6</w:t>
            </w:r>
          </w:p>
        </w:tc>
        <w:tc>
          <w:tcPr>
            <w:tcW w:w="866" w:type="dxa"/>
            <w:tcBorders>
              <w:top w:val="nil"/>
              <w:left w:val="nil"/>
              <w:bottom w:val="single" w:sz="4" w:space="0" w:color="auto"/>
              <w:right w:val="single" w:sz="4" w:space="0" w:color="auto"/>
            </w:tcBorders>
            <w:noWrap/>
            <w:vAlign w:val="bottom"/>
            <w:hideMark/>
          </w:tcPr>
          <w:p w14:paraId="5236EFCB" w14:textId="68A7195F" w:rsidR="00735138" w:rsidRPr="00735138" w:rsidRDefault="00735138" w:rsidP="00735138">
            <w:pPr>
              <w:spacing w:after="0" w:line="240" w:lineRule="auto"/>
              <w:jc w:val="right"/>
              <w:rPr>
                <w:rFonts w:asciiTheme="majorBidi" w:eastAsia="Times New Roman" w:hAnsiTheme="majorBidi" w:cstheme="majorBidi"/>
                <w:color w:val="000000"/>
                <w:lang w:eastAsia="sr-Latn-RS"/>
              </w:rPr>
            </w:pPr>
            <w:r w:rsidRPr="00735138">
              <w:rPr>
                <w:rFonts w:asciiTheme="majorBidi" w:hAnsiTheme="majorBidi" w:cstheme="majorBidi"/>
                <w:color w:val="000000"/>
              </w:rPr>
              <w:t>418.1</w:t>
            </w:r>
          </w:p>
        </w:tc>
        <w:tc>
          <w:tcPr>
            <w:tcW w:w="676" w:type="dxa"/>
            <w:gridSpan w:val="2"/>
            <w:tcBorders>
              <w:top w:val="nil"/>
              <w:left w:val="nil"/>
              <w:bottom w:val="single" w:sz="4" w:space="0" w:color="auto"/>
              <w:right w:val="single" w:sz="4" w:space="0" w:color="auto"/>
            </w:tcBorders>
            <w:noWrap/>
            <w:vAlign w:val="bottom"/>
            <w:hideMark/>
          </w:tcPr>
          <w:p w14:paraId="209A1D62" w14:textId="2C3B4692" w:rsidR="00735138" w:rsidRPr="00735138" w:rsidRDefault="00735138" w:rsidP="00735138">
            <w:pPr>
              <w:spacing w:after="0" w:line="240" w:lineRule="auto"/>
              <w:jc w:val="right"/>
              <w:rPr>
                <w:rFonts w:asciiTheme="majorBidi" w:eastAsia="Times New Roman" w:hAnsiTheme="majorBidi" w:cstheme="majorBidi"/>
                <w:color w:val="000000"/>
                <w:lang w:eastAsia="sr-Latn-RS"/>
              </w:rPr>
            </w:pPr>
            <w:r w:rsidRPr="00735138">
              <w:rPr>
                <w:rFonts w:asciiTheme="majorBidi" w:hAnsiTheme="majorBidi" w:cstheme="majorBidi"/>
                <w:color w:val="000000"/>
              </w:rPr>
              <w:t>13.9</w:t>
            </w:r>
          </w:p>
        </w:tc>
        <w:tc>
          <w:tcPr>
            <w:tcW w:w="666" w:type="dxa"/>
            <w:tcBorders>
              <w:top w:val="nil"/>
              <w:left w:val="nil"/>
              <w:bottom w:val="single" w:sz="4" w:space="0" w:color="auto"/>
              <w:right w:val="double" w:sz="6" w:space="0" w:color="auto"/>
            </w:tcBorders>
            <w:noWrap/>
            <w:vAlign w:val="bottom"/>
            <w:hideMark/>
          </w:tcPr>
          <w:p w14:paraId="5365FBE3" w14:textId="544720EE" w:rsidR="00735138" w:rsidRPr="00735138" w:rsidRDefault="00735138" w:rsidP="00735138">
            <w:pPr>
              <w:spacing w:after="0" w:line="240" w:lineRule="auto"/>
              <w:jc w:val="right"/>
              <w:rPr>
                <w:rFonts w:asciiTheme="majorBidi" w:eastAsia="Times New Roman" w:hAnsiTheme="majorBidi" w:cstheme="majorBidi"/>
                <w:color w:val="000000"/>
                <w:lang w:eastAsia="sr-Latn-RS"/>
              </w:rPr>
            </w:pPr>
            <w:r w:rsidRPr="00735138">
              <w:rPr>
                <w:rFonts w:asciiTheme="majorBidi" w:hAnsiTheme="majorBidi" w:cstheme="majorBidi"/>
                <w:color w:val="000000"/>
              </w:rPr>
              <w:t>15.8</w:t>
            </w:r>
          </w:p>
        </w:tc>
        <w:tc>
          <w:tcPr>
            <w:tcW w:w="974" w:type="dxa"/>
            <w:shd w:val="clear" w:color="auto" w:fill="FFFFFF" w:themeFill="background1"/>
            <w:vAlign w:val="center"/>
            <w:hideMark/>
          </w:tcPr>
          <w:p w14:paraId="0A7D11A7" w14:textId="77777777" w:rsidR="00735138" w:rsidRPr="0099534D" w:rsidRDefault="00735138" w:rsidP="00735138">
            <w:pPr>
              <w:spacing w:after="0" w:line="240" w:lineRule="auto"/>
              <w:rPr>
                <w:rFonts w:ascii="Times New Roman" w:eastAsia="Times New Roman" w:hAnsi="Times New Roman" w:cs="Times New Roman"/>
                <w:lang w:eastAsia="sr-Latn-RS"/>
              </w:rPr>
            </w:pPr>
          </w:p>
        </w:tc>
      </w:tr>
      <w:tr w:rsidR="00735138" w:rsidRPr="0099534D" w14:paraId="25D089F4" w14:textId="77777777" w:rsidTr="00735138">
        <w:trPr>
          <w:trHeight w:val="255"/>
        </w:trPr>
        <w:tc>
          <w:tcPr>
            <w:tcW w:w="3686" w:type="dxa"/>
            <w:tcBorders>
              <w:top w:val="nil"/>
              <w:left w:val="double" w:sz="6" w:space="0" w:color="auto"/>
              <w:bottom w:val="single" w:sz="4" w:space="0" w:color="auto"/>
              <w:right w:val="single" w:sz="4" w:space="0" w:color="auto"/>
            </w:tcBorders>
            <w:shd w:val="clear" w:color="auto" w:fill="FFFFFF" w:themeFill="background1"/>
            <w:noWrap/>
            <w:vAlign w:val="bottom"/>
            <w:hideMark/>
          </w:tcPr>
          <w:p w14:paraId="53FC92C6" w14:textId="77777777" w:rsidR="00735138" w:rsidRPr="0099534D" w:rsidRDefault="00735138" w:rsidP="00735138">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ОТЛ</w:t>
            </w:r>
          </w:p>
        </w:tc>
        <w:tc>
          <w:tcPr>
            <w:tcW w:w="1016" w:type="dxa"/>
            <w:tcBorders>
              <w:top w:val="nil"/>
              <w:left w:val="single" w:sz="4" w:space="0" w:color="auto"/>
              <w:bottom w:val="single" w:sz="4" w:space="0" w:color="auto"/>
              <w:right w:val="single" w:sz="4" w:space="0" w:color="auto"/>
            </w:tcBorders>
            <w:noWrap/>
            <w:vAlign w:val="bottom"/>
            <w:hideMark/>
          </w:tcPr>
          <w:p w14:paraId="1B9799F6" w14:textId="57403C43" w:rsidR="00735138" w:rsidRPr="003B3843" w:rsidRDefault="00735138" w:rsidP="0073513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color w:val="000000"/>
              </w:rPr>
              <w:t>155.58</w:t>
            </w:r>
          </w:p>
        </w:tc>
        <w:tc>
          <w:tcPr>
            <w:tcW w:w="1116" w:type="dxa"/>
            <w:tcBorders>
              <w:top w:val="nil"/>
              <w:left w:val="nil"/>
              <w:bottom w:val="single" w:sz="4" w:space="0" w:color="auto"/>
              <w:right w:val="single" w:sz="4" w:space="0" w:color="auto"/>
            </w:tcBorders>
            <w:noWrap/>
            <w:vAlign w:val="bottom"/>
            <w:hideMark/>
          </w:tcPr>
          <w:p w14:paraId="21FA38A7" w14:textId="09EC26E7" w:rsidR="00735138" w:rsidRPr="003B3843" w:rsidRDefault="00735138" w:rsidP="0073513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color w:val="000000"/>
              </w:rPr>
              <w:t>56,983.9</w:t>
            </w:r>
          </w:p>
        </w:tc>
        <w:tc>
          <w:tcPr>
            <w:tcW w:w="680" w:type="dxa"/>
            <w:tcBorders>
              <w:top w:val="nil"/>
              <w:left w:val="nil"/>
              <w:bottom w:val="single" w:sz="4" w:space="0" w:color="auto"/>
              <w:right w:val="single" w:sz="4" w:space="0" w:color="auto"/>
            </w:tcBorders>
            <w:noWrap/>
            <w:vAlign w:val="bottom"/>
            <w:hideMark/>
          </w:tcPr>
          <w:p w14:paraId="175C20AF" w14:textId="00315BB1" w:rsidR="00735138" w:rsidRPr="003B3843" w:rsidRDefault="00735138" w:rsidP="0073513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color w:val="000000"/>
              </w:rPr>
              <w:t>5.7</w:t>
            </w:r>
          </w:p>
        </w:tc>
        <w:tc>
          <w:tcPr>
            <w:tcW w:w="866" w:type="dxa"/>
            <w:tcBorders>
              <w:top w:val="nil"/>
              <w:left w:val="nil"/>
              <w:bottom w:val="single" w:sz="4" w:space="0" w:color="auto"/>
              <w:right w:val="single" w:sz="4" w:space="0" w:color="auto"/>
            </w:tcBorders>
            <w:noWrap/>
            <w:vAlign w:val="bottom"/>
            <w:hideMark/>
          </w:tcPr>
          <w:p w14:paraId="445E8E06" w14:textId="46CFCBF7" w:rsidR="00735138" w:rsidRPr="003B3843" w:rsidRDefault="00735138" w:rsidP="0073513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color w:val="000000"/>
              </w:rPr>
              <w:t>31.12</w:t>
            </w:r>
          </w:p>
        </w:tc>
        <w:tc>
          <w:tcPr>
            <w:tcW w:w="866" w:type="dxa"/>
            <w:tcBorders>
              <w:top w:val="nil"/>
              <w:left w:val="nil"/>
              <w:bottom w:val="single" w:sz="4" w:space="0" w:color="auto"/>
              <w:right w:val="single" w:sz="4" w:space="0" w:color="auto"/>
            </w:tcBorders>
            <w:noWrap/>
            <w:vAlign w:val="bottom"/>
            <w:hideMark/>
          </w:tcPr>
          <w:p w14:paraId="7A7B5BB6" w14:textId="5C29882D" w:rsidR="00735138" w:rsidRPr="003B3843" w:rsidRDefault="00735138" w:rsidP="0073513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color w:val="000000"/>
              </w:rPr>
              <w:t>17.20</w:t>
            </w:r>
          </w:p>
        </w:tc>
        <w:tc>
          <w:tcPr>
            <w:tcW w:w="866" w:type="dxa"/>
            <w:tcBorders>
              <w:top w:val="nil"/>
              <w:left w:val="nil"/>
              <w:bottom w:val="single" w:sz="4" w:space="0" w:color="auto"/>
              <w:right w:val="single" w:sz="4" w:space="0" w:color="auto"/>
            </w:tcBorders>
            <w:noWrap/>
            <w:vAlign w:val="bottom"/>
            <w:hideMark/>
          </w:tcPr>
          <w:p w14:paraId="697A45A8" w14:textId="5A1068BA" w:rsidR="00735138" w:rsidRPr="003B3843" w:rsidRDefault="00735138" w:rsidP="0073513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color w:val="000000"/>
              </w:rPr>
              <w:t>0.00</w:t>
            </w:r>
          </w:p>
        </w:tc>
        <w:tc>
          <w:tcPr>
            <w:tcW w:w="909" w:type="dxa"/>
            <w:tcBorders>
              <w:top w:val="nil"/>
              <w:left w:val="nil"/>
              <w:bottom w:val="single" w:sz="4" w:space="0" w:color="auto"/>
              <w:right w:val="single" w:sz="4" w:space="0" w:color="auto"/>
            </w:tcBorders>
            <w:noWrap/>
            <w:vAlign w:val="bottom"/>
            <w:hideMark/>
          </w:tcPr>
          <w:p w14:paraId="12CF37A5" w14:textId="7074A5E6" w:rsidR="00735138" w:rsidRPr="003B3843" w:rsidRDefault="00735138" w:rsidP="00735138">
            <w:pPr>
              <w:spacing w:after="0" w:line="240" w:lineRule="auto"/>
              <w:jc w:val="right"/>
              <w:rPr>
                <w:rFonts w:asciiTheme="majorBidi" w:eastAsia="Times New Roman" w:hAnsiTheme="majorBidi" w:cstheme="majorBidi"/>
                <w:b/>
                <w:bCs/>
                <w:color w:val="000000"/>
                <w:lang w:eastAsia="sr-Latn-RS"/>
              </w:rPr>
            </w:pPr>
            <w:r w:rsidRPr="003B3843">
              <w:rPr>
                <w:rFonts w:asciiTheme="majorBidi" w:hAnsiTheme="majorBidi" w:cstheme="majorBidi"/>
                <w:b/>
                <w:bCs/>
                <w:color w:val="000000"/>
              </w:rPr>
              <w:t>17.20</w:t>
            </w:r>
          </w:p>
        </w:tc>
        <w:tc>
          <w:tcPr>
            <w:tcW w:w="916" w:type="dxa"/>
            <w:tcBorders>
              <w:top w:val="nil"/>
              <w:left w:val="single" w:sz="4" w:space="0" w:color="auto"/>
              <w:bottom w:val="single" w:sz="4" w:space="0" w:color="auto"/>
              <w:right w:val="single" w:sz="4" w:space="0" w:color="auto"/>
            </w:tcBorders>
            <w:noWrap/>
            <w:vAlign w:val="bottom"/>
            <w:hideMark/>
          </w:tcPr>
          <w:p w14:paraId="329660DA" w14:textId="3D1BF768" w:rsidR="00735138" w:rsidRPr="00735138" w:rsidRDefault="00735138" w:rsidP="00735138">
            <w:pPr>
              <w:spacing w:after="0" w:line="240" w:lineRule="auto"/>
              <w:jc w:val="right"/>
              <w:rPr>
                <w:rFonts w:asciiTheme="majorBidi" w:eastAsia="Times New Roman" w:hAnsiTheme="majorBidi" w:cstheme="majorBidi"/>
                <w:color w:val="000000"/>
                <w:lang w:eastAsia="sr-Latn-RS"/>
              </w:rPr>
            </w:pPr>
            <w:r w:rsidRPr="00735138">
              <w:rPr>
                <w:rFonts w:asciiTheme="majorBidi" w:hAnsiTheme="majorBidi" w:cstheme="majorBidi"/>
                <w:color w:val="000000"/>
              </w:rPr>
              <w:t>9,074.8</w:t>
            </w:r>
          </w:p>
        </w:tc>
        <w:tc>
          <w:tcPr>
            <w:tcW w:w="916" w:type="dxa"/>
            <w:tcBorders>
              <w:top w:val="nil"/>
              <w:left w:val="nil"/>
              <w:bottom w:val="single" w:sz="4" w:space="0" w:color="auto"/>
              <w:right w:val="single" w:sz="4" w:space="0" w:color="auto"/>
            </w:tcBorders>
            <w:noWrap/>
            <w:vAlign w:val="bottom"/>
            <w:hideMark/>
          </w:tcPr>
          <w:p w14:paraId="4E0E4F9B" w14:textId="13014CF1" w:rsidR="00735138" w:rsidRPr="00735138" w:rsidRDefault="00735138" w:rsidP="00735138">
            <w:pPr>
              <w:spacing w:after="0" w:line="240" w:lineRule="auto"/>
              <w:jc w:val="right"/>
              <w:rPr>
                <w:rFonts w:asciiTheme="majorBidi" w:eastAsia="Times New Roman" w:hAnsiTheme="majorBidi" w:cstheme="majorBidi"/>
                <w:color w:val="000000"/>
                <w:lang w:eastAsia="sr-Latn-RS"/>
              </w:rPr>
            </w:pPr>
            <w:r w:rsidRPr="00735138">
              <w:rPr>
                <w:rFonts w:asciiTheme="majorBidi" w:hAnsiTheme="majorBidi" w:cstheme="majorBidi"/>
                <w:color w:val="000000"/>
              </w:rPr>
              <w:t>0.0</w:t>
            </w:r>
          </w:p>
        </w:tc>
        <w:tc>
          <w:tcPr>
            <w:tcW w:w="1116" w:type="dxa"/>
            <w:tcBorders>
              <w:top w:val="nil"/>
              <w:left w:val="nil"/>
              <w:bottom w:val="single" w:sz="4" w:space="0" w:color="auto"/>
              <w:right w:val="single" w:sz="4" w:space="0" w:color="auto"/>
            </w:tcBorders>
            <w:noWrap/>
            <w:vAlign w:val="bottom"/>
            <w:hideMark/>
          </w:tcPr>
          <w:p w14:paraId="1610C0EE" w14:textId="50BF6DE7" w:rsidR="00735138" w:rsidRPr="00735138" w:rsidRDefault="00735138" w:rsidP="00735138">
            <w:pPr>
              <w:spacing w:after="0" w:line="240" w:lineRule="auto"/>
              <w:jc w:val="right"/>
              <w:rPr>
                <w:rFonts w:asciiTheme="majorBidi" w:eastAsia="Times New Roman" w:hAnsiTheme="majorBidi" w:cstheme="majorBidi"/>
                <w:b/>
                <w:bCs/>
                <w:color w:val="000000"/>
                <w:lang w:eastAsia="sr-Latn-RS"/>
              </w:rPr>
            </w:pPr>
            <w:r w:rsidRPr="00735138">
              <w:rPr>
                <w:rFonts w:asciiTheme="majorBidi" w:hAnsiTheme="majorBidi" w:cstheme="majorBidi"/>
                <w:b/>
                <w:bCs/>
                <w:color w:val="000000"/>
              </w:rPr>
              <w:t>9,074.8</w:t>
            </w:r>
          </w:p>
        </w:tc>
        <w:tc>
          <w:tcPr>
            <w:tcW w:w="866" w:type="dxa"/>
            <w:tcBorders>
              <w:top w:val="nil"/>
              <w:left w:val="nil"/>
              <w:bottom w:val="single" w:sz="4" w:space="0" w:color="auto"/>
              <w:right w:val="single" w:sz="4" w:space="0" w:color="auto"/>
            </w:tcBorders>
            <w:noWrap/>
            <w:vAlign w:val="bottom"/>
            <w:hideMark/>
          </w:tcPr>
          <w:p w14:paraId="1BC63937" w14:textId="154D6357" w:rsidR="00735138" w:rsidRPr="00735138" w:rsidRDefault="00735138" w:rsidP="00735138">
            <w:pPr>
              <w:spacing w:after="0" w:line="240" w:lineRule="auto"/>
              <w:jc w:val="right"/>
              <w:rPr>
                <w:rFonts w:asciiTheme="majorBidi" w:eastAsia="Times New Roman" w:hAnsiTheme="majorBidi" w:cstheme="majorBidi"/>
                <w:color w:val="000000"/>
                <w:lang w:eastAsia="sr-Latn-RS"/>
              </w:rPr>
            </w:pPr>
            <w:r w:rsidRPr="00735138">
              <w:rPr>
                <w:rFonts w:asciiTheme="majorBidi" w:hAnsiTheme="majorBidi" w:cstheme="majorBidi"/>
                <w:color w:val="000000"/>
              </w:rPr>
              <w:t>527.6</w:t>
            </w:r>
          </w:p>
        </w:tc>
        <w:tc>
          <w:tcPr>
            <w:tcW w:w="676" w:type="dxa"/>
            <w:gridSpan w:val="2"/>
            <w:tcBorders>
              <w:top w:val="nil"/>
              <w:left w:val="nil"/>
              <w:bottom w:val="single" w:sz="4" w:space="0" w:color="auto"/>
              <w:right w:val="single" w:sz="4" w:space="0" w:color="auto"/>
            </w:tcBorders>
            <w:noWrap/>
            <w:vAlign w:val="bottom"/>
            <w:hideMark/>
          </w:tcPr>
          <w:p w14:paraId="1E8DA2C9" w14:textId="7E73D9BF" w:rsidR="00735138" w:rsidRPr="00735138" w:rsidRDefault="00735138" w:rsidP="00735138">
            <w:pPr>
              <w:spacing w:after="0" w:line="240" w:lineRule="auto"/>
              <w:jc w:val="right"/>
              <w:rPr>
                <w:rFonts w:asciiTheme="majorBidi" w:eastAsia="Times New Roman" w:hAnsiTheme="majorBidi" w:cstheme="majorBidi"/>
                <w:color w:val="000000"/>
                <w:lang w:eastAsia="sr-Latn-RS"/>
              </w:rPr>
            </w:pPr>
            <w:r w:rsidRPr="00735138">
              <w:rPr>
                <w:rFonts w:asciiTheme="majorBidi" w:hAnsiTheme="majorBidi" w:cstheme="majorBidi"/>
                <w:color w:val="000000"/>
              </w:rPr>
              <w:t>11.1</w:t>
            </w:r>
          </w:p>
        </w:tc>
        <w:tc>
          <w:tcPr>
            <w:tcW w:w="666" w:type="dxa"/>
            <w:tcBorders>
              <w:top w:val="nil"/>
              <w:left w:val="nil"/>
              <w:bottom w:val="single" w:sz="4" w:space="0" w:color="auto"/>
              <w:right w:val="double" w:sz="6" w:space="0" w:color="auto"/>
            </w:tcBorders>
            <w:noWrap/>
            <w:vAlign w:val="bottom"/>
            <w:hideMark/>
          </w:tcPr>
          <w:p w14:paraId="3AAACE83" w14:textId="5C4BEA84" w:rsidR="00735138" w:rsidRPr="00735138" w:rsidRDefault="00735138" w:rsidP="00735138">
            <w:pPr>
              <w:spacing w:after="0" w:line="240" w:lineRule="auto"/>
              <w:jc w:val="right"/>
              <w:rPr>
                <w:rFonts w:asciiTheme="majorBidi" w:eastAsia="Times New Roman" w:hAnsiTheme="majorBidi" w:cstheme="majorBidi"/>
                <w:color w:val="000000"/>
                <w:lang w:eastAsia="sr-Latn-RS"/>
              </w:rPr>
            </w:pPr>
            <w:r w:rsidRPr="00735138">
              <w:rPr>
                <w:rFonts w:asciiTheme="majorBidi" w:hAnsiTheme="majorBidi" w:cstheme="majorBidi"/>
                <w:color w:val="000000"/>
              </w:rPr>
              <w:t>15.9</w:t>
            </w:r>
          </w:p>
        </w:tc>
        <w:tc>
          <w:tcPr>
            <w:tcW w:w="974" w:type="dxa"/>
            <w:shd w:val="clear" w:color="auto" w:fill="FFFFFF" w:themeFill="background1"/>
            <w:vAlign w:val="center"/>
            <w:hideMark/>
          </w:tcPr>
          <w:p w14:paraId="45C15B18" w14:textId="77777777" w:rsidR="00735138" w:rsidRPr="0099534D" w:rsidRDefault="00735138" w:rsidP="00735138">
            <w:pPr>
              <w:spacing w:after="0" w:line="240" w:lineRule="auto"/>
              <w:rPr>
                <w:rFonts w:ascii="Times New Roman" w:eastAsia="Times New Roman" w:hAnsi="Times New Roman" w:cs="Times New Roman"/>
                <w:lang w:eastAsia="sr-Latn-RS"/>
              </w:rPr>
            </w:pPr>
          </w:p>
        </w:tc>
      </w:tr>
      <w:tr w:rsidR="00735138" w:rsidRPr="0099534D" w14:paraId="1ED35488" w14:textId="77777777" w:rsidTr="00735138">
        <w:trPr>
          <w:trHeight w:val="270"/>
        </w:trPr>
        <w:tc>
          <w:tcPr>
            <w:tcW w:w="3686" w:type="dxa"/>
            <w:tcBorders>
              <w:top w:val="nil"/>
              <w:left w:val="double" w:sz="6" w:space="0" w:color="auto"/>
              <w:bottom w:val="single" w:sz="4" w:space="0" w:color="auto"/>
              <w:right w:val="single" w:sz="4" w:space="0" w:color="auto"/>
            </w:tcBorders>
            <w:shd w:val="clear" w:color="auto" w:fill="FFFFFF" w:themeFill="background1"/>
            <w:noWrap/>
            <w:vAlign w:val="bottom"/>
            <w:hideMark/>
          </w:tcPr>
          <w:p w14:paraId="4C490E23" w14:textId="77777777" w:rsidR="00735138" w:rsidRPr="0099534D" w:rsidRDefault="00735138" w:rsidP="00735138">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Изданачке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багрема</w:t>
            </w:r>
            <w:proofErr w:type="spellEnd"/>
          </w:p>
        </w:tc>
        <w:tc>
          <w:tcPr>
            <w:tcW w:w="1016" w:type="dxa"/>
            <w:tcBorders>
              <w:top w:val="nil"/>
              <w:left w:val="single" w:sz="4" w:space="0" w:color="auto"/>
              <w:bottom w:val="single" w:sz="4" w:space="0" w:color="auto"/>
              <w:right w:val="single" w:sz="4" w:space="0" w:color="auto"/>
            </w:tcBorders>
            <w:noWrap/>
            <w:vAlign w:val="bottom"/>
            <w:hideMark/>
          </w:tcPr>
          <w:p w14:paraId="29B02CE8" w14:textId="77BBF900" w:rsidR="00735138" w:rsidRPr="003B3843" w:rsidRDefault="00735138" w:rsidP="0073513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color w:val="000000"/>
              </w:rPr>
              <w:t>0.38</w:t>
            </w:r>
          </w:p>
        </w:tc>
        <w:tc>
          <w:tcPr>
            <w:tcW w:w="1116" w:type="dxa"/>
            <w:tcBorders>
              <w:top w:val="nil"/>
              <w:left w:val="nil"/>
              <w:bottom w:val="single" w:sz="4" w:space="0" w:color="auto"/>
              <w:right w:val="single" w:sz="4" w:space="0" w:color="auto"/>
            </w:tcBorders>
            <w:noWrap/>
            <w:vAlign w:val="bottom"/>
            <w:hideMark/>
          </w:tcPr>
          <w:p w14:paraId="66B7921A" w14:textId="6CB203A3" w:rsidR="00735138" w:rsidRPr="003B3843" w:rsidRDefault="00735138" w:rsidP="0073513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color w:val="000000"/>
              </w:rPr>
              <w:t>73.2</w:t>
            </w:r>
          </w:p>
        </w:tc>
        <w:tc>
          <w:tcPr>
            <w:tcW w:w="680" w:type="dxa"/>
            <w:tcBorders>
              <w:top w:val="nil"/>
              <w:left w:val="nil"/>
              <w:bottom w:val="single" w:sz="4" w:space="0" w:color="auto"/>
              <w:right w:val="single" w:sz="4" w:space="0" w:color="auto"/>
            </w:tcBorders>
            <w:noWrap/>
            <w:vAlign w:val="bottom"/>
            <w:hideMark/>
          </w:tcPr>
          <w:p w14:paraId="2B6CD6C6" w14:textId="071577A1" w:rsidR="00735138" w:rsidRPr="003B3843" w:rsidRDefault="00735138" w:rsidP="0073513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color w:val="000000"/>
              </w:rPr>
              <w:t>4.2</w:t>
            </w:r>
          </w:p>
        </w:tc>
        <w:tc>
          <w:tcPr>
            <w:tcW w:w="866" w:type="dxa"/>
            <w:tcBorders>
              <w:top w:val="nil"/>
              <w:left w:val="nil"/>
              <w:bottom w:val="single" w:sz="4" w:space="0" w:color="auto"/>
              <w:right w:val="single" w:sz="4" w:space="0" w:color="auto"/>
            </w:tcBorders>
            <w:noWrap/>
            <w:vAlign w:val="bottom"/>
            <w:hideMark/>
          </w:tcPr>
          <w:p w14:paraId="09782FEB" w14:textId="202410B5" w:rsidR="00735138" w:rsidRPr="003B3843" w:rsidRDefault="00735138" w:rsidP="0073513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color w:val="000000"/>
              </w:rPr>
              <w:t>0.05</w:t>
            </w:r>
          </w:p>
        </w:tc>
        <w:tc>
          <w:tcPr>
            <w:tcW w:w="866" w:type="dxa"/>
            <w:tcBorders>
              <w:top w:val="nil"/>
              <w:left w:val="nil"/>
              <w:bottom w:val="single" w:sz="4" w:space="0" w:color="auto"/>
              <w:right w:val="single" w:sz="4" w:space="0" w:color="auto"/>
            </w:tcBorders>
            <w:noWrap/>
            <w:vAlign w:val="bottom"/>
            <w:hideMark/>
          </w:tcPr>
          <w:p w14:paraId="62D2F082" w14:textId="3041A61D" w:rsidR="00735138" w:rsidRPr="003B3843" w:rsidRDefault="00735138" w:rsidP="0073513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color w:val="000000"/>
              </w:rPr>
              <w:t>0.38</w:t>
            </w:r>
          </w:p>
        </w:tc>
        <w:tc>
          <w:tcPr>
            <w:tcW w:w="866" w:type="dxa"/>
            <w:tcBorders>
              <w:top w:val="nil"/>
              <w:left w:val="nil"/>
              <w:bottom w:val="single" w:sz="4" w:space="0" w:color="auto"/>
              <w:right w:val="single" w:sz="4" w:space="0" w:color="auto"/>
            </w:tcBorders>
            <w:noWrap/>
            <w:vAlign w:val="bottom"/>
            <w:hideMark/>
          </w:tcPr>
          <w:p w14:paraId="51619686" w14:textId="2F677C83" w:rsidR="00735138" w:rsidRPr="003B3843" w:rsidRDefault="00735138" w:rsidP="00735138">
            <w:pPr>
              <w:spacing w:after="0" w:line="240" w:lineRule="auto"/>
              <w:jc w:val="right"/>
              <w:rPr>
                <w:rFonts w:asciiTheme="majorBidi" w:eastAsia="Times New Roman" w:hAnsiTheme="majorBidi" w:cstheme="majorBidi"/>
                <w:color w:val="000000"/>
                <w:lang w:eastAsia="sr-Latn-RS"/>
              </w:rPr>
            </w:pPr>
            <w:r w:rsidRPr="003B3843">
              <w:rPr>
                <w:rFonts w:asciiTheme="majorBidi" w:hAnsiTheme="majorBidi" w:cstheme="majorBidi"/>
                <w:color w:val="000000"/>
              </w:rPr>
              <w:t>0.00</w:t>
            </w:r>
          </w:p>
        </w:tc>
        <w:tc>
          <w:tcPr>
            <w:tcW w:w="909" w:type="dxa"/>
            <w:tcBorders>
              <w:top w:val="nil"/>
              <w:left w:val="nil"/>
              <w:bottom w:val="single" w:sz="4" w:space="0" w:color="auto"/>
              <w:right w:val="single" w:sz="4" w:space="0" w:color="auto"/>
            </w:tcBorders>
            <w:noWrap/>
            <w:vAlign w:val="bottom"/>
            <w:hideMark/>
          </w:tcPr>
          <w:p w14:paraId="27D870B7" w14:textId="6643EED1" w:rsidR="00735138" w:rsidRPr="003B3843" w:rsidRDefault="00735138" w:rsidP="00735138">
            <w:pPr>
              <w:spacing w:after="0" w:line="240" w:lineRule="auto"/>
              <w:jc w:val="right"/>
              <w:rPr>
                <w:rFonts w:asciiTheme="majorBidi" w:eastAsia="Times New Roman" w:hAnsiTheme="majorBidi" w:cstheme="majorBidi"/>
                <w:b/>
                <w:bCs/>
                <w:color w:val="000000"/>
                <w:lang w:eastAsia="sr-Latn-RS"/>
              </w:rPr>
            </w:pPr>
            <w:r w:rsidRPr="003B3843">
              <w:rPr>
                <w:rFonts w:asciiTheme="majorBidi" w:hAnsiTheme="majorBidi" w:cstheme="majorBidi"/>
                <w:b/>
                <w:bCs/>
                <w:color w:val="000000"/>
              </w:rPr>
              <w:t>0.38</w:t>
            </w:r>
          </w:p>
        </w:tc>
        <w:tc>
          <w:tcPr>
            <w:tcW w:w="916" w:type="dxa"/>
            <w:tcBorders>
              <w:top w:val="nil"/>
              <w:left w:val="single" w:sz="4" w:space="0" w:color="auto"/>
              <w:bottom w:val="single" w:sz="4" w:space="0" w:color="auto"/>
              <w:right w:val="single" w:sz="4" w:space="0" w:color="auto"/>
            </w:tcBorders>
            <w:noWrap/>
            <w:vAlign w:val="bottom"/>
            <w:hideMark/>
          </w:tcPr>
          <w:p w14:paraId="3568F4BF" w14:textId="6B61A536" w:rsidR="00735138" w:rsidRPr="00735138" w:rsidRDefault="00735138" w:rsidP="00735138">
            <w:pPr>
              <w:spacing w:after="0" w:line="240" w:lineRule="auto"/>
              <w:jc w:val="right"/>
              <w:rPr>
                <w:rFonts w:asciiTheme="majorBidi" w:eastAsia="Times New Roman" w:hAnsiTheme="majorBidi" w:cstheme="majorBidi"/>
                <w:color w:val="000000"/>
                <w:lang w:eastAsia="sr-Latn-RS"/>
              </w:rPr>
            </w:pPr>
            <w:r w:rsidRPr="00735138">
              <w:rPr>
                <w:rFonts w:asciiTheme="majorBidi" w:hAnsiTheme="majorBidi" w:cstheme="majorBidi"/>
                <w:color w:val="000000"/>
              </w:rPr>
              <w:t>80.9</w:t>
            </w:r>
          </w:p>
        </w:tc>
        <w:tc>
          <w:tcPr>
            <w:tcW w:w="916" w:type="dxa"/>
            <w:tcBorders>
              <w:top w:val="nil"/>
              <w:left w:val="nil"/>
              <w:bottom w:val="single" w:sz="4" w:space="0" w:color="auto"/>
              <w:right w:val="single" w:sz="4" w:space="0" w:color="auto"/>
            </w:tcBorders>
            <w:noWrap/>
            <w:vAlign w:val="bottom"/>
            <w:hideMark/>
          </w:tcPr>
          <w:p w14:paraId="16821C2E" w14:textId="137660BA" w:rsidR="00735138" w:rsidRPr="00735138" w:rsidRDefault="00735138" w:rsidP="00735138">
            <w:pPr>
              <w:spacing w:after="0" w:line="240" w:lineRule="auto"/>
              <w:jc w:val="right"/>
              <w:rPr>
                <w:rFonts w:asciiTheme="majorBidi" w:eastAsia="Times New Roman" w:hAnsiTheme="majorBidi" w:cstheme="majorBidi"/>
                <w:color w:val="000000"/>
                <w:lang w:eastAsia="sr-Latn-RS"/>
              </w:rPr>
            </w:pPr>
            <w:r w:rsidRPr="00735138">
              <w:rPr>
                <w:rFonts w:asciiTheme="majorBidi" w:hAnsiTheme="majorBidi" w:cstheme="majorBidi"/>
                <w:color w:val="000000"/>
              </w:rPr>
              <w:t>0.0</w:t>
            </w:r>
          </w:p>
        </w:tc>
        <w:tc>
          <w:tcPr>
            <w:tcW w:w="1116" w:type="dxa"/>
            <w:tcBorders>
              <w:top w:val="nil"/>
              <w:left w:val="nil"/>
              <w:bottom w:val="single" w:sz="4" w:space="0" w:color="auto"/>
              <w:right w:val="single" w:sz="4" w:space="0" w:color="auto"/>
            </w:tcBorders>
            <w:noWrap/>
            <w:vAlign w:val="bottom"/>
            <w:hideMark/>
          </w:tcPr>
          <w:p w14:paraId="187FCD8E" w14:textId="4E40E492" w:rsidR="00735138" w:rsidRPr="00735138" w:rsidRDefault="00735138" w:rsidP="00735138">
            <w:pPr>
              <w:spacing w:after="0" w:line="240" w:lineRule="auto"/>
              <w:jc w:val="right"/>
              <w:rPr>
                <w:rFonts w:asciiTheme="majorBidi" w:eastAsia="Times New Roman" w:hAnsiTheme="majorBidi" w:cstheme="majorBidi"/>
                <w:b/>
                <w:bCs/>
                <w:color w:val="000000"/>
                <w:lang w:eastAsia="sr-Latn-RS"/>
              </w:rPr>
            </w:pPr>
            <w:r w:rsidRPr="00735138">
              <w:rPr>
                <w:rFonts w:asciiTheme="majorBidi" w:hAnsiTheme="majorBidi" w:cstheme="majorBidi"/>
                <w:b/>
                <w:bCs/>
                <w:color w:val="000000"/>
              </w:rPr>
              <w:t>80.9</w:t>
            </w:r>
          </w:p>
        </w:tc>
        <w:tc>
          <w:tcPr>
            <w:tcW w:w="866" w:type="dxa"/>
            <w:tcBorders>
              <w:top w:val="nil"/>
              <w:left w:val="nil"/>
              <w:bottom w:val="single" w:sz="4" w:space="0" w:color="auto"/>
              <w:right w:val="single" w:sz="4" w:space="0" w:color="auto"/>
            </w:tcBorders>
            <w:noWrap/>
            <w:vAlign w:val="bottom"/>
            <w:hideMark/>
          </w:tcPr>
          <w:p w14:paraId="79FD86F1" w14:textId="13D47DBB" w:rsidR="00735138" w:rsidRPr="00735138" w:rsidRDefault="00735138" w:rsidP="00735138">
            <w:pPr>
              <w:spacing w:after="0" w:line="240" w:lineRule="auto"/>
              <w:jc w:val="right"/>
              <w:rPr>
                <w:rFonts w:asciiTheme="majorBidi" w:eastAsia="Times New Roman" w:hAnsiTheme="majorBidi" w:cstheme="majorBidi"/>
                <w:color w:val="000000"/>
                <w:lang w:eastAsia="sr-Latn-RS"/>
              </w:rPr>
            </w:pPr>
            <w:r w:rsidRPr="00735138">
              <w:rPr>
                <w:rFonts w:asciiTheme="majorBidi" w:hAnsiTheme="majorBidi" w:cstheme="majorBidi"/>
                <w:color w:val="000000"/>
              </w:rPr>
              <w:t>212.9</w:t>
            </w:r>
          </w:p>
        </w:tc>
        <w:tc>
          <w:tcPr>
            <w:tcW w:w="676" w:type="dxa"/>
            <w:gridSpan w:val="2"/>
            <w:tcBorders>
              <w:top w:val="nil"/>
              <w:left w:val="nil"/>
              <w:bottom w:val="single" w:sz="4" w:space="0" w:color="auto"/>
              <w:right w:val="single" w:sz="4" w:space="0" w:color="auto"/>
            </w:tcBorders>
            <w:noWrap/>
            <w:vAlign w:val="bottom"/>
            <w:hideMark/>
          </w:tcPr>
          <w:p w14:paraId="0E2EBAE6" w14:textId="3CE3E0A2" w:rsidR="00735138" w:rsidRPr="00735138" w:rsidRDefault="00735138" w:rsidP="00735138">
            <w:pPr>
              <w:spacing w:after="0" w:line="240" w:lineRule="auto"/>
              <w:jc w:val="right"/>
              <w:rPr>
                <w:rFonts w:asciiTheme="majorBidi" w:eastAsia="Times New Roman" w:hAnsiTheme="majorBidi" w:cstheme="majorBidi"/>
                <w:color w:val="000000"/>
                <w:lang w:eastAsia="sr-Latn-RS"/>
              </w:rPr>
            </w:pPr>
            <w:r w:rsidRPr="00735138">
              <w:rPr>
                <w:rFonts w:asciiTheme="majorBidi" w:hAnsiTheme="majorBidi" w:cstheme="majorBidi"/>
                <w:color w:val="000000"/>
              </w:rPr>
              <w:t>100.0</w:t>
            </w:r>
          </w:p>
        </w:tc>
        <w:tc>
          <w:tcPr>
            <w:tcW w:w="666" w:type="dxa"/>
            <w:tcBorders>
              <w:top w:val="nil"/>
              <w:left w:val="nil"/>
              <w:bottom w:val="single" w:sz="4" w:space="0" w:color="auto"/>
              <w:right w:val="double" w:sz="6" w:space="0" w:color="auto"/>
            </w:tcBorders>
            <w:noWrap/>
            <w:vAlign w:val="bottom"/>
            <w:hideMark/>
          </w:tcPr>
          <w:p w14:paraId="31C4BA09" w14:textId="2275DD17" w:rsidR="00735138" w:rsidRPr="00735138" w:rsidRDefault="00735138" w:rsidP="00735138">
            <w:pPr>
              <w:spacing w:after="0" w:line="240" w:lineRule="auto"/>
              <w:jc w:val="right"/>
              <w:rPr>
                <w:rFonts w:asciiTheme="majorBidi" w:eastAsia="Times New Roman" w:hAnsiTheme="majorBidi" w:cstheme="majorBidi"/>
                <w:color w:val="000000"/>
                <w:lang w:eastAsia="sr-Latn-RS"/>
              </w:rPr>
            </w:pPr>
            <w:r w:rsidRPr="00735138">
              <w:rPr>
                <w:rFonts w:asciiTheme="majorBidi" w:hAnsiTheme="majorBidi" w:cstheme="majorBidi"/>
                <w:color w:val="000000"/>
              </w:rPr>
              <w:t>110.5</w:t>
            </w:r>
          </w:p>
        </w:tc>
        <w:tc>
          <w:tcPr>
            <w:tcW w:w="974" w:type="dxa"/>
            <w:shd w:val="clear" w:color="auto" w:fill="FFFFFF" w:themeFill="background1"/>
            <w:vAlign w:val="center"/>
            <w:hideMark/>
          </w:tcPr>
          <w:p w14:paraId="6321B2C0" w14:textId="77777777" w:rsidR="00735138" w:rsidRPr="0099534D" w:rsidRDefault="00735138" w:rsidP="00735138">
            <w:pPr>
              <w:spacing w:after="0" w:line="240" w:lineRule="auto"/>
              <w:rPr>
                <w:rFonts w:ascii="Times New Roman" w:eastAsia="Times New Roman" w:hAnsi="Times New Roman" w:cs="Times New Roman"/>
                <w:lang w:eastAsia="sr-Latn-RS"/>
              </w:rPr>
            </w:pPr>
          </w:p>
        </w:tc>
      </w:tr>
      <w:tr w:rsidR="00735138" w:rsidRPr="0099534D" w14:paraId="32BEB210" w14:textId="77777777" w:rsidTr="00735138">
        <w:trPr>
          <w:trHeight w:val="285"/>
        </w:trPr>
        <w:tc>
          <w:tcPr>
            <w:tcW w:w="3686" w:type="dxa"/>
            <w:tcBorders>
              <w:top w:val="double" w:sz="6" w:space="0" w:color="auto"/>
              <w:left w:val="double" w:sz="6" w:space="0" w:color="auto"/>
              <w:bottom w:val="double" w:sz="6" w:space="0" w:color="auto"/>
              <w:right w:val="single" w:sz="4" w:space="0" w:color="auto"/>
            </w:tcBorders>
            <w:shd w:val="clear" w:color="auto" w:fill="FFFFFF" w:themeFill="background1"/>
            <w:noWrap/>
            <w:vAlign w:val="bottom"/>
            <w:hideMark/>
          </w:tcPr>
          <w:p w14:paraId="2C5EA4A6" w14:textId="77777777" w:rsidR="00735138" w:rsidRPr="0099534D" w:rsidRDefault="00735138" w:rsidP="00735138">
            <w:pPr>
              <w:spacing w:after="0" w:line="240" w:lineRule="auto"/>
              <w:jc w:val="center"/>
              <w:rPr>
                <w:rFonts w:ascii="Times New Roman" w:eastAsia="Times New Roman" w:hAnsi="Times New Roman" w:cs="Times New Roman"/>
                <w:b/>
                <w:bCs/>
                <w:lang w:eastAsia="sr-Latn-RS"/>
              </w:rPr>
            </w:pPr>
            <w:proofErr w:type="spellStart"/>
            <w:r w:rsidRPr="0099534D">
              <w:rPr>
                <w:rFonts w:ascii="Times New Roman" w:eastAsia="Times New Roman" w:hAnsi="Times New Roman" w:cs="Times New Roman"/>
                <w:b/>
                <w:bCs/>
                <w:lang w:eastAsia="sr-Latn-RS"/>
              </w:rPr>
              <w:t>Укупно</w:t>
            </w:r>
            <w:proofErr w:type="spellEnd"/>
          </w:p>
        </w:tc>
        <w:tc>
          <w:tcPr>
            <w:tcW w:w="1016" w:type="dxa"/>
            <w:tcBorders>
              <w:top w:val="double" w:sz="6" w:space="0" w:color="auto"/>
              <w:left w:val="single" w:sz="4" w:space="0" w:color="auto"/>
              <w:bottom w:val="double" w:sz="6" w:space="0" w:color="auto"/>
              <w:right w:val="single" w:sz="4" w:space="0" w:color="auto"/>
            </w:tcBorders>
            <w:noWrap/>
            <w:vAlign w:val="bottom"/>
            <w:hideMark/>
          </w:tcPr>
          <w:p w14:paraId="45DF3378" w14:textId="4AB22D23" w:rsidR="00735138" w:rsidRPr="003B3843" w:rsidRDefault="00735138" w:rsidP="00735138">
            <w:pPr>
              <w:spacing w:after="0" w:line="240" w:lineRule="auto"/>
              <w:jc w:val="right"/>
              <w:rPr>
                <w:rFonts w:asciiTheme="majorBidi" w:eastAsia="Times New Roman" w:hAnsiTheme="majorBidi" w:cstheme="majorBidi"/>
                <w:b/>
                <w:bCs/>
                <w:lang w:eastAsia="sr-Latn-RS"/>
              </w:rPr>
            </w:pPr>
            <w:r w:rsidRPr="003B3843">
              <w:rPr>
                <w:rFonts w:asciiTheme="majorBidi" w:hAnsiTheme="majorBidi" w:cstheme="majorBidi"/>
                <w:b/>
                <w:bCs/>
              </w:rPr>
              <w:t>2,379.55</w:t>
            </w:r>
          </w:p>
        </w:tc>
        <w:tc>
          <w:tcPr>
            <w:tcW w:w="1116" w:type="dxa"/>
            <w:tcBorders>
              <w:top w:val="double" w:sz="6" w:space="0" w:color="auto"/>
              <w:left w:val="nil"/>
              <w:bottom w:val="double" w:sz="6" w:space="0" w:color="auto"/>
              <w:right w:val="single" w:sz="4" w:space="0" w:color="auto"/>
            </w:tcBorders>
            <w:noWrap/>
            <w:vAlign w:val="bottom"/>
            <w:hideMark/>
          </w:tcPr>
          <w:p w14:paraId="1EC66128" w14:textId="6204A18B" w:rsidR="00735138" w:rsidRPr="003B3843" w:rsidRDefault="00735138" w:rsidP="00735138">
            <w:pPr>
              <w:spacing w:after="0" w:line="240" w:lineRule="auto"/>
              <w:jc w:val="right"/>
              <w:rPr>
                <w:rFonts w:asciiTheme="majorBidi" w:eastAsia="Times New Roman" w:hAnsiTheme="majorBidi" w:cstheme="majorBidi"/>
                <w:b/>
                <w:bCs/>
                <w:lang w:eastAsia="sr-Latn-RS"/>
              </w:rPr>
            </w:pPr>
            <w:r w:rsidRPr="003B3843">
              <w:rPr>
                <w:rFonts w:asciiTheme="majorBidi" w:hAnsiTheme="majorBidi" w:cstheme="majorBidi"/>
                <w:b/>
                <w:bCs/>
              </w:rPr>
              <w:t>840,922.2</w:t>
            </w:r>
          </w:p>
        </w:tc>
        <w:tc>
          <w:tcPr>
            <w:tcW w:w="680" w:type="dxa"/>
            <w:tcBorders>
              <w:top w:val="double" w:sz="6" w:space="0" w:color="auto"/>
              <w:left w:val="nil"/>
              <w:bottom w:val="double" w:sz="6" w:space="0" w:color="auto"/>
              <w:right w:val="single" w:sz="4" w:space="0" w:color="auto"/>
            </w:tcBorders>
            <w:noWrap/>
            <w:vAlign w:val="bottom"/>
            <w:hideMark/>
          </w:tcPr>
          <w:p w14:paraId="3B89F7D9" w14:textId="796C4896" w:rsidR="00735138" w:rsidRPr="003B3843" w:rsidRDefault="00735138" w:rsidP="00735138">
            <w:pPr>
              <w:spacing w:after="0" w:line="240" w:lineRule="auto"/>
              <w:jc w:val="right"/>
              <w:rPr>
                <w:rFonts w:asciiTheme="majorBidi" w:eastAsia="Times New Roman" w:hAnsiTheme="majorBidi" w:cstheme="majorBidi"/>
                <w:b/>
                <w:bCs/>
                <w:lang w:eastAsia="sr-Latn-RS"/>
              </w:rPr>
            </w:pPr>
            <w:r w:rsidRPr="003B3843">
              <w:rPr>
                <w:rFonts w:asciiTheme="majorBidi" w:hAnsiTheme="majorBidi" w:cstheme="majorBidi"/>
                <w:b/>
                <w:bCs/>
              </w:rPr>
              <w:t>25.3</w:t>
            </w:r>
          </w:p>
        </w:tc>
        <w:tc>
          <w:tcPr>
            <w:tcW w:w="866" w:type="dxa"/>
            <w:tcBorders>
              <w:top w:val="double" w:sz="6" w:space="0" w:color="auto"/>
              <w:left w:val="nil"/>
              <w:bottom w:val="double" w:sz="6" w:space="0" w:color="auto"/>
              <w:right w:val="single" w:sz="4" w:space="0" w:color="auto"/>
            </w:tcBorders>
            <w:noWrap/>
            <w:vAlign w:val="bottom"/>
            <w:hideMark/>
          </w:tcPr>
          <w:p w14:paraId="36F62224" w14:textId="3A563835" w:rsidR="00735138" w:rsidRPr="003B3843" w:rsidRDefault="00735138" w:rsidP="00735138">
            <w:pPr>
              <w:spacing w:after="0" w:line="240" w:lineRule="auto"/>
              <w:jc w:val="right"/>
              <w:rPr>
                <w:rFonts w:asciiTheme="majorBidi" w:eastAsia="Times New Roman" w:hAnsiTheme="majorBidi" w:cstheme="majorBidi"/>
                <w:b/>
                <w:bCs/>
                <w:lang w:eastAsia="sr-Latn-RS"/>
              </w:rPr>
            </w:pPr>
            <w:r w:rsidRPr="003B3843">
              <w:rPr>
                <w:rFonts w:asciiTheme="majorBidi" w:hAnsiTheme="majorBidi" w:cstheme="majorBidi"/>
                <w:b/>
                <w:bCs/>
              </w:rPr>
              <w:t> </w:t>
            </w:r>
          </w:p>
        </w:tc>
        <w:tc>
          <w:tcPr>
            <w:tcW w:w="866" w:type="dxa"/>
            <w:tcBorders>
              <w:top w:val="double" w:sz="6" w:space="0" w:color="auto"/>
              <w:left w:val="nil"/>
              <w:bottom w:val="double" w:sz="6" w:space="0" w:color="auto"/>
              <w:right w:val="single" w:sz="4" w:space="0" w:color="auto"/>
            </w:tcBorders>
            <w:noWrap/>
            <w:vAlign w:val="bottom"/>
            <w:hideMark/>
          </w:tcPr>
          <w:p w14:paraId="1B887E8C" w14:textId="441AC948" w:rsidR="00735138" w:rsidRPr="003B3843" w:rsidRDefault="00735138" w:rsidP="00735138">
            <w:pPr>
              <w:spacing w:after="0" w:line="240" w:lineRule="auto"/>
              <w:jc w:val="right"/>
              <w:rPr>
                <w:rFonts w:asciiTheme="majorBidi" w:eastAsia="Times New Roman" w:hAnsiTheme="majorBidi" w:cstheme="majorBidi"/>
                <w:b/>
                <w:bCs/>
                <w:lang w:eastAsia="sr-Latn-RS"/>
              </w:rPr>
            </w:pPr>
            <w:r w:rsidRPr="003B3843">
              <w:rPr>
                <w:rFonts w:asciiTheme="majorBidi" w:hAnsiTheme="majorBidi" w:cstheme="majorBidi"/>
                <w:b/>
                <w:bCs/>
              </w:rPr>
              <w:t>201.69</w:t>
            </w:r>
          </w:p>
        </w:tc>
        <w:tc>
          <w:tcPr>
            <w:tcW w:w="866" w:type="dxa"/>
            <w:tcBorders>
              <w:top w:val="double" w:sz="6" w:space="0" w:color="auto"/>
              <w:left w:val="nil"/>
              <w:bottom w:val="double" w:sz="6" w:space="0" w:color="auto"/>
              <w:right w:val="single" w:sz="4" w:space="0" w:color="auto"/>
            </w:tcBorders>
            <w:noWrap/>
            <w:vAlign w:val="bottom"/>
            <w:hideMark/>
          </w:tcPr>
          <w:p w14:paraId="5E6B6E90" w14:textId="28C48EB4" w:rsidR="00735138" w:rsidRPr="003B3843" w:rsidRDefault="00735138" w:rsidP="00735138">
            <w:pPr>
              <w:spacing w:after="0" w:line="240" w:lineRule="auto"/>
              <w:jc w:val="right"/>
              <w:rPr>
                <w:rFonts w:asciiTheme="majorBidi" w:eastAsia="Times New Roman" w:hAnsiTheme="majorBidi" w:cstheme="majorBidi"/>
                <w:b/>
                <w:bCs/>
                <w:lang w:eastAsia="sr-Latn-RS"/>
              </w:rPr>
            </w:pPr>
            <w:r w:rsidRPr="003B3843">
              <w:rPr>
                <w:rFonts w:asciiTheme="majorBidi" w:hAnsiTheme="majorBidi" w:cstheme="majorBidi"/>
                <w:b/>
                <w:bCs/>
              </w:rPr>
              <w:t>112.32</w:t>
            </w:r>
          </w:p>
        </w:tc>
        <w:tc>
          <w:tcPr>
            <w:tcW w:w="909" w:type="dxa"/>
            <w:tcBorders>
              <w:top w:val="double" w:sz="6" w:space="0" w:color="auto"/>
              <w:left w:val="nil"/>
              <w:bottom w:val="double" w:sz="6" w:space="0" w:color="auto"/>
              <w:right w:val="single" w:sz="4" w:space="0" w:color="auto"/>
            </w:tcBorders>
            <w:noWrap/>
            <w:vAlign w:val="bottom"/>
            <w:hideMark/>
          </w:tcPr>
          <w:p w14:paraId="5A7D82DF" w14:textId="6E9F20EE" w:rsidR="00735138" w:rsidRPr="003B3843" w:rsidRDefault="00735138" w:rsidP="00735138">
            <w:pPr>
              <w:spacing w:after="0" w:line="240" w:lineRule="auto"/>
              <w:jc w:val="right"/>
              <w:rPr>
                <w:rFonts w:asciiTheme="majorBidi" w:eastAsia="Times New Roman" w:hAnsiTheme="majorBidi" w:cstheme="majorBidi"/>
                <w:b/>
                <w:bCs/>
                <w:lang w:eastAsia="sr-Latn-RS"/>
              </w:rPr>
            </w:pPr>
            <w:r w:rsidRPr="003B3843">
              <w:rPr>
                <w:rFonts w:asciiTheme="majorBidi" w:hAnsiTheme="majorBidi" w:cstheme="majorBidi"/>
                <w:b/>
                <w:bCs/>
              </w:rPr>
              <w:t>314.01</w:t>
            </w:r>
          </w:p>
        </w:tc>
        <w:tc>
          <w:tcPr>
            <w:tcW w:w="916" w:type="dxa"/>
            <w:tcBorders>
              <w:top w:val="double" w:sz="6" w:space="0" w:color="auto"/>
              <w:left w:val="single" w:sz="4" w:space="0" w:color="auto"/>
              <w:bottom w:val="double" w:sz="6" w:space="0" w:color="auto"/>
              <w:right w:val="single" w:sz="4" w:space="0" w:color="auto"/>
            </w:tcBorders>
            <w:noWrap/>
            <w:vAlign w:val="bottom"/>
            <w:hideMark/>
          </w:tcPr>
          <w:p w14:paraId="1C1288D2" w14:textId="4FF01CDD" w:rsidR="00735138" w:rsidRPr="00735138" w:rsidRDefault="00735138" w:rsidP="00735138">
            <w:pPr>
              <w:spacing w:after="0" w:line="240" w:lineRule="auto"/>
              <w:jc w:val="right"/>
              <w:rPr>
                <w:rFonts w:asciiTheme="majorBidi" w:eastAsia="Times New Roman" w:hAnsiTheme="majorBidi" w:cstheme="majorBidi"/>
                <w:b/>
                <w:bCs/>
                <w:lang w:eastAsia="sr-Latn-RS"/>
              </w:rPr>
            </w:pPr>
            <w:r w:rsidRPr="00735138">
              <w:rPr>
                <w:rFonts w:asciiTheme="majorBidi" w:hAnsiTheme="majorBidi" w:cstheme="majorBidi"/>
                <w:b/>
                <w:bCs/>
              </w:rPr>
              <w:t>88,175.1</w:t>
            </w:r>
          </w:p>
        </w:tc>
        <w:tc>
          <w:tcPr>
            <w:tcW w:w="916" w:type="dxa"/>
            <w:tcBorders>
              <w:top w:val="double" w:sz="6" w:space="0" w:color="auto"/>
              <w:left w:val="nil"/>
              <w:bottom w:val="double" w:sz="6" w:space="0" w:color="auto"/>
              <w:right w:val="single" w:sz="4" w:space="0" w:color="auto"/>
            </w:tcBorders>
            <w:noWrap/>
            <w:vAlign w:val="bottom"/>
            <w:hideMark/>
          </w:tcPr>
          <w:p w14:paraId="0E1791AC" w14:textId="39A712B8" w:rsidR="00735138" w:rsidRPr="00735138" w:rsidRDefault="00735138" w:rsidP="00735138">
            <w:pPr>
              <w:spacing w:after="0" w:line="240" w:lineRule="auto"/>
              <w:jc w:val="right"/>
              <w:rPr>
                <w:rFonts w:asciiTheme="majorBidi" w:eastAsia="Times New Roman" w:hAnsiTheme="majorBidi" w:cstheme="majorBidi"/>
                <w:b/>
                <w:bCs/>
                <w:lang w:eastAsia="sr-Latn-RS"/>
              </w:rPr>
            </w:pPr>
            <w:r w:rsidRPr="00735138">
              <w:rPr>
                <w:rFonts w:asciiTheme="majorBidi" w:hAnsiTheme="majorBidi" w:cstheme="majorBidi"/>
                <w:b/>
                <w:bCs/>
              </w:rPr>
              <w:t>40,788.5</w:t>
            </w:r>
          </w:p>
        </w:tc>
        <w:tc>
          <w:tcPr>
            <w:tcW w:w="1116" w:type="dxa"/>
            <w:tcBorders>
              <w:top w:val="double" w:sz="6" w:space="0" w:color="auto"/>
              <w:left w:val="nil"/>
              <w:bottom w:val="double" w:sz="6" w:space="0" w:color="auto"/>
              <w:right w:val="single" w:sz="4" w:space="0" w:color="auto"/>
            </w:tcBorders>
            <w:noWrap/>
            <w:vAlign w:val="bottom"/>
            <w:hideMark/>
          </w:tcPr>
          <w:p w14:paraId="393C1B7F" w14:textId="044F7E00" w:rsidR="00735138" w:rsidRPr="00735138" w:rsidRDefault="00735138" w:rsidP="00735138">
            <w:pPr>
              <w:spacing w:after="0" w:line="240" w:lineRule="auto"/>
              <w:jc w:val="right"/>
              <w:rPr>
                <w:rFonts w:asciiTheme="majorBidi" w:eastAsia="Times New Roman" w:hAnsiTheme="majorBidi" w:cstheme="majorBidi"/>
                <w:b/>
                <w:bCs/>
                <w:lang w:eastAsia="sr-Latn-RS"/>
              </w:rPr>
            </w:pPr>
            <w:r w:rsidRPr="00735138">
              <w:rPr>
                <w:rFonts w:asciiTheme="majorBidi" w:hAnsiTheme="majorBidi" w:cstheme="majorBidi"/>
                <w:b/>
                <w:bCs/>
              </w:rPr>
              <w:t>128,963.6</w:t>
            </w:r>
          </w:p>
        </w:tc>
        <w:tc>
          <w:tcPr>
            <w:tcW w:w="866" w:type="dxa"/>
            <w:tcBorders>
              <w:top w:val="double" w:sz="6" w:space="0" w:color="auto"/>
              <w:left w:val="nil"/>
              <w:bottom w:val="double" w:sz="6" w:space="0" w:color="auto"/>
              <w:right w:val="single" w:sz="4" w:space="0" w:color="auto"/>
            </w:tcBorders>
            <w:noWrap/>
            <w:vAlign w:val="bottom"/>
            <w:hideMark/>
          </w:tcPr>
          <w:p w14:paraId="51F7B0D3" w14:textId="63B006A8" w:rsidR="00735138" w:rsidRPr="00735138" w:rsidRDefault="00735138" w:rsidP="00735138">
            <w:pPr>
              <w:spacing w:after="0" w:line="240" w:lineRule="auto"/>
              <w:jc w:val="right"/>
              <w:rPr>
                <w:rFonts w:asciiTheme="majorBidi" w:eastAsia="Times New Roman" w:hAnsiTheme="majorBidi" w:cstheme="majorBidi"/>
                <w:b/>
                <w:bCs/>
                <w:lang w:eastAsia="sr-Latn-RS"/>
              </w:rPr>
            </w:pPr>
            <w:r w:rsidRPr="00735138">
              <w:rPr>
                <w:rFonts w:asciiTheme="majorBidi" w:hAnsiTheme="majorBidi" w:cstheme="majorBidi"/>
                <w:b/>
                <w:bCs/>
              </w:rPr>
              <w:t>410.7</w:t>
            </w:r>
          </w:p>
        </w:tc>
        <w:tc>
          <w:tcPr>
            <w:tcW w:w="676" w:type="dxa"/>
            <w:gridSpan w:val="2"/>
            <w:tcBorders>
              <w:top w:val="double" w:sz="6" w:space="0" w:color="auto"/>
              <w:left w:val="nil"/>
              <w:bottom w:val="double" w:sz="6" w:space="0" w:color="auto"/>
              <w:right w:val="single" w:sz="4" w:space="0" w:color="auto"/>
            </w:tcBorders>
            <w:noWrap/>
            <w:vAlign w:val="bottom"/>
            <w:hideMark/>
          </w:tcPr>
          <w:p w14:paraId="264778C1" w14:textId="543F75BF" w:rsidR="00735138" w:rsidRPr="00735138" w:rsidRDefault="00735138" w:rsidP="00735138">
            <w:pPr>
              <w:spacing w:after="0" w:line="240" w:lineRule="auto"/>
              <w:jc w:val="right"/>
              <w:rPr>
                <w:rFonts w:asciiTheme="majorBidi" w:eastAsia="Times New Roman" w:hAnsiTheme="majorBidi" w:cstheme="majorBidi"/>
                <w:b/>
                <w:bCs/>
                <w:lang w:eastAsia="sr-Latn-RS"/>
              </w:rPr>
            </w:pPr>
            <w:r w:rsidRPr="00735138">
              <w:rPr>
                <w:rFonts w:asciiTheme="majorBidi" w:hAnsiTheme="majorBidi" w:cstheme="majorBidi"/>
                <w:b/>
                <w:bCs/>
              </w:rPr>
              <w:t>13.2</w:t>
            </w:r>
          </w:p>
        </w:tc>
        <w:tc>
          <w:tcPr>
            <w:tcW w:w="666" w:type="dxa"/>
            <w:tcBorders>
              <w:top w:val="double" w:sz="6" w:space="0" w:color="auto"/>
              <w:left w:val="nil"/>
              <w:bottom w:val="double" w:sz="6" w:space="0" w:color="auto"/>
              <w:right w:val="double" w:sz="6" w:space="0" w:color="auto"/>
            </w:tcBorders>
            <w:noWrap/>
            <w:vAlign w:val="bottom"/>
            <w:hideMark/>
          </w:tcPr>
          <w:p w14:paraId="1EF03F62" w14:textId="6D333F03" w:rsidR="00735138" w:rsidRPr="00735138" w:rsidRDefault="00735138" w:rsidP="00735138">
            <w:pPr>
              <w:spacing w:after="0" w:line="240" w:lineRule="auto"/>
              <w:jc w:val="right"/>
              <w:rPr>
                <w:rFonts w:asciiTheme="majorBidi" w:eastAsia="Times New Roman" w:hAnsiTheme="majorBidi" w:cstheme="majorBidi"/>
                <w:b/>
                <w:bCs/>
                <w:lang w:eastAsia="sr-Latn-RS"/>
              </w:rPr>
            </w:pPr>
            <w:r w:rsidRPr="00735138">
              <w:rPr>
                <w:rFonts w:asciiTheme="majorBidi" w:hAnsiTheme="majorBidi" w:cstheme="majorBidi"/>
                <w:b/>
                <w:bCs/>
              </w:rPr>
              <w:t>15.3</w:t>
            </w:r>
          </w:p>
        </w:tc>
        <w:tc>
          <w:tcPr>
            <w:tcW w:w="974" w:type="dxa"/>
            <w:shd w:val="clear" w:color="auto" w:fill="FFFFFF" w:themeFill="background1"/>
            <w:vAlign w:val="center"/>
            <w:hideMark/>
          </w:tcPr>
          <w:p w14:paraId="01BC6015" w14:textId="77777777" w:rsidR="00735138" w:rsidRPr="003B3843" w:rsidRDefault="00735138" w:rsidP="00735138">
            <w:pPr>
              <w:spacing w:after="0" w:line="240" w:lineRule="auto"/>
              <w:rPr>
                <w:rFonts w:ascii="Times New Roman" w:eastAsia="Times New Roman" w:hAnsi="Times New Roman" w:cs="Times New Roman"/>
                <w:lang w:val="sr-Cyrl-RS" w:eastAsia="sr-Latn-RS"/>
              </w:rPr>
            </w:pPr>
          </w:p>
        </w:tc>
      </w:tr>
    </w:tbl>
    <w:p w14:paraId="12848356" w14:textId="77777777" w:rsidR="003B3843" w:rsidRDefault="003B3843" w:rsidP="00C15C87">
      <w:pPr>
        <w:pStyle w:val="Heading5"/>
        <w:rPr>
          <w:lang w:val="sr-Cyrl-RS"/>
        </w:rPr>
      </w:pPr>
    </w:p>
    <w:p w14:paraId="7CDFE3A7" w14:textId="18BC7FEE" w:rsidR="00137B81" w:rsidRPr="0099534D" w:rsidRDefault="00137B81" w:rsidP="00C15C87">
      <w:pPr>
        <w:pStyle w:val="Heading5"/>
        <w:rPr>
          <w:lang w:val="sr-Cyrl-RS"/>
        </w:rPr>
      </w:pPr>
      <w:r w:rsidRPr="0099534D">
        <w:t xml:space="preserve"> Табела бр. </w:t>
      </w:r>
      <w:r w:rsidRPr="0099534D">
        <w:rPr>
          <w:lang w:val="sr-Cyrl-RS"/>
        </w:rPr>
        <w:t>4</w:t>
      </w:r>
      <w:r w:rsidRPr="0099534D">
        <w:t>.</w:t>
      </w:r>
      <w:r w:rsidRPr="0099534D">
        <w:rPr>
          <w:lang w:val="sr-Cyrl-RS"/>
        </w:rPr>
        <w:t>20</w:t>
      </w:r>
      <w:r w:rsidRPr="0099534D">
        <w:t>. – </w:t>
      </w:r>
      <w:r w:rsidRPr="0099534D">
        <w:rPr>
          <w:lang w:val="sr-Cyrl-RS"/>
        </w:rPr>
        <w:t xml:space="preserve">План сеча обнављања по </w:t>
      </w:r>
      <w:r w:rsidRPr="0099534D">
        <w:t>врстама дрвећа - проста репродукција</w:t>
      </w:r>
    </w:p>
    <w:tbl>
      <w:tblPr>
        <w:tblW w:w="12738" w:type="dxa"/>
        <w:shd w:val="clear" w:color="auto" w:fill="FFFFFF" w:themeFill="background1"/>
        <w:tblLook w:val="04A0" w:firstRow="1" w:lastRow="0" w:firstColumn="1" w:lastColumn="0" w:noHBand="0" w:noVBand="1"/>
      </w:tblPr>
      <w:tblGrid>
        <w:gridCol w:w="1520"/>
        <w:gridCol w:w="1639"/>
        <w:gridCol w:w="1441"/>
        <w:gridCol w:w="1071"/>
        <w:gridCol w:w="1071"/>
        <w:gridCol w:w="1218"/>
        <w:gridCol w:w="1127"/>
        <w:gridCol w:w="1127"/>
        <w:gridCol w:w="1127"/>
        <w:gridCol w:w="1397"/>
      </w:tblGrid>
      <w:tr w:rsidR="00137B81" w:rsidRPr="0099534D" w14:paraId="27368806" w14:textId="77777777" w:rsidTr="003B3843">
        <w:trPr>
          <w:trHeight w:val="285"/>
          <w:tblHeader/>
        </w:trPr>
        <w:tc>
          <w:tcPr>
            <w:tcW w:w="1520" w:type="dxa"/>
            <w:vMerge w:val="restart"/>
            <w:tcBorders>
              <w:top w:val="double" w:sz="6" w:space="0" w:color="auto"/>
              <w:left w:val="double" w:sz="6" w:space="0" w:color="auto"/>
              <w:bottom w:val="double" w:sz="6" w:space="0" w:color="000000"/>
              <w:right w:val="double" w:sz="6" w:space="0" w:color="auto"/>
            </w:tcBorders>
            <w:shd w:val="clear" w:color="auto" w:fill="FFFFFF" w:themeFill="background1"/>
            <w:noWrap/>
            <w:vAlign w:val="center"/>
            <w:hideMark/>
          </w:tcPr>
          <w:p w14:paraId="70E5D1AD" w14:textId="77777777" w:rsidR="00137B81" w:rsidRPr="0099534D" w:rsidRDefault="00137B81" w:rsidP="00137B81">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Врста</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дрвећа</w:t>
            </w:r>
            <w:proofErr w:type="spellEnd"/>
          </w:p>
        </w:tc>
        <w:tc>
          <w:tcPr>
            <w:tcW w:w="3080" w:type="dxa"/>
            <w:gridSpan w:val="2"/>
            <w:tcBorders>
              <w:top w:val="double" w:sz="6" w:space="0" w:color="auto"/>
              <w:left w:val="nil"/>
              <w:bottom w:val="single" w:sz="8" w:space="0" w:color="auto"/>
              <w:right w:val="double" w:sz="6" w:space="0" w:color="000000"/>
            </w:tcBorders>
            <w:shd w:val="clear" w:color="auto" w:fill="FFFFFF" w:themeFill="background1"/>
            <w:noWrap/>
            <w:vAlign w:val="bottom"/>
            <w:hideMark/>
          </w:tcPr>
          <w:p w14:paraId="3BA9DEE8" w14:textId="77777777" w:rsidR="00137B81" w:rsidRPr="0099534D" w:rsidRDefault="00137B81" w:rsidP="00137B81">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Стање</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за</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врсте</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захваћене</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сечом</w:t>
            </w:r>
            <w:proofErr w:type="spellEnd"/>
          </w:p>
        </w:tc>
        <w:tc>
          <w:tcPr>
            <w:tcW w:w="3360" w:type="dxa"/>
            <w:gridSpan w:val="3"/>
            <w:tcBorders>
              <w:top w:val="double" w:sz="6" w:space="0" w:color="auto"/>
              <w:left w:val="nil"/>
              <w:bottom w:val="single" w:sz="8" w:space="0" w:color="auto"/>
              <w:right w:val="double" w:sz="6" w:space="0" w:color="000000"/>
            </w:tcBorders>
            <w:shd w:val="clear" w:color="auto" w:fill="FFFFFF" w:themeFill="background1"/>
            <w:noWrap/>
            <w:vAlign w:val="bottom"/>
            <w:hideMark/>
          </w:tcPr>
          <w:p w14:paraId="7ED9441E" w14:textId="77777777" w:rsidR="00137B81" w:rsidRPr="0099534D" w:rsidRDefault="00137B81" w:rsidP="00137B81">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Принос</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из</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сеча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обнављања</w:t>
            </w:r>
            <w:proofErr w:type="spellEnd"/>
          </w:p>
        </w:tc>
        <w:tc>
          <w:tcPr>
            <w:tcW w:w="3381" w:type="dxa"/>
            <w:gridSpan w:val="3"/>
            <w:tcBorders>
              <w:top w:val="double" w:sz="6" w:space="0" w:color="auto"/>
              <w:left w:val="nil"/>
              <w:bottom w:val="single" w:sz="8" w:space="0" w:color="auto"/>
              <w:right w:val="double" w:sz="6" w:space="0" w:color="000000"/>
            </w:tcBorders>
            <w:shd w:val="clear" w:color="auto" w:fill="FFFFFF" w:themeFill="background1"/>
            <w:noWrap/>
            <w:vAlign w:val="bottom"/>
            <w:hideMark/>
          </w:tcPr>
          <w:p w14:paraId="70172AEE" w14:textId="77777777" w:rsidR="00137B81" w:rsidRPr="0099534D" w:rsidRDefault="00137B81" w:rsidP="00137B81">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Сортименти</w:t>
            </w:r>
            <w:proofErr w:type="spellEnd"/>
          </w:p>
        </w:tc>
        <w:tc>
          <w:tcPr>
            <w:tcW w:w="1397" w:type="dxa"/>
            <w:tcBorders>
              <w:top w:val="double" w:sz="6" w:space="0" w:color="auto"/>
              <w:left w:val="nil"/>
              <w:bottom w:val="single" w:sz="8" w:space="0" w:color="auto"/>
              <w:right w:val="double" w:sz="6" w:space="0" w:color="auto"/>
            </w:tcBorders>
            <w:shd w:val="clear" w:color="auto" w:fill="FFFFFF" w:themeFill="background1"/>
            <w:noWrap/>
            <w:vAlign w:val="bottom"/>
            <w:hideMark/>
          </w:tcPr>
          <w:p w14:paraId="43D6EC5D" w14:textId="77777777" w:rsidR="00137B81" w:rsidRPr="0099534D" w:rsidRDefault="00137B81" w:rsidP="00137B81">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Интенз</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сеча</w:t>
            </w:r>
            <w:proofErr w:type="spellEnd"/>
          </w:p>
        </w:tc>
      </w:tr>
      <w:tr w:rsidR="00137B81" w:rsidRPr="0099534D" w14:paraId="764BC059" w14:textId="77777777" w:rsidTr="003B3843">
        <w:trPr>
          <w:trHeight w:val="146"/>
          <w:tblHeader/>
        </w:trPr>
        <w:tc>
          <w:tcPr>
            <w:tcW w:w="1520" w:type="dxa"/>
            <w:vMerge/>
            <w:tcBorders>
              <w:top w:val="double" w:sz="6" w:space="0" w:color="auto"/>
              <w:left w:val="double" w:sz="6" w:space="0" w:color="auto"/>
              <w:bottom w:val="double" w:sz="6" w:space="0" w:color="000000"/>
              <w:right w:val="double" w:sz="6" w:space="0" w:color="auto"/>
            </w:tcBorders>
            <w:shd w:val="clear" w:color="auto" w:fill="FFFFFF" w:themeFill="background1"/>
            <w:vAlign w:val="center"/>
            <w:hideMark/>
          </w:tcPr>
          <w:p w14:paraId="720D18A8" w14:textId="77777777" w:rsidR="00137B81" w:rsidRPr="0099534D" w:rsidRDefault="00137B81" w:rsidP="00137B81">
            <w:pPr>
              <w:spacing w:after="0" w:line="240" w:lineRule="auto"/>
              <w:rPr>
                <w:rFonts w:ascii="Times New Roman" w:eastAsia="Times New Roman" w:hAnsi="Times New Roman" w:cs="Times New Roman"/>
                <w:lang w:eastAsia="sr-Latn-RS"/>
              </w:rPr>
            </w:pPr>
          </w:p>
        </w:tc>
        <w:tc>
          <w:tcPr>
            <w:tcW w:w="1639" w:type="dxa"/>
            <w:tcBorders>
              <w:top w:val="nil"/>
              <w:left w:val="nil"/>
              <w:bottom w:val="single" w:sz="8" w:space="0" w:color="auto"/>
              <w:right w:val="single" w:sz="8" w:space="0" w:color="auto"/>
            </w:tcBorders>
            <w:shd w:val="clear" w:color="auto" w:fill="FFFFFF" w:themeFill="background1"/>
            <w:noWrap/>
            <w:vAlign w:val="bottom"/>
            <w:hideMark/>
          </w:tcPr>
          <w:p w14:paraId="7B77D3FF" w14:textId="77777777" w:rsidR="00137B81" w:rsidRPr="0099534D" w:rsidRDefault="00137B81" w:rsidP="00137B81">
            <w:pPr>
              <w:spacing w:after="0" w:line="240" w:lineRule="auto"/>
              <w:jc w:val="center"/>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V</w:t>
            </w:r>
          </w:p>
        </w:tc>
        <w:tc>
          <w:tcPr>
            <w:tcW w:w="1441" w:type="dxa"/>
            <w:tcBorders>
              <w:top w:val="nil"/>
              <w:left w:val="nil"/>
              <w:bottom w:val="single" w:sz="8" w:space="0" w:color="auto"/>
              <w:right w:val="double" w:sz="6" w:space="0" w:color="auto"/>
            </w:tcBorders>
            <w:shd w:val="clear" w:color="auto" w:fill="FFFFFF" w:themeFill="background1"/>
            <w:noWrap/>
            <w:vAlign w:val="bottom"/>
            <w:hideMark/>
          </w:tcPr>
          <w:p w14:paraId="3F0CDE4A" w14:textId="77777777" w:rsidR="00137B81" w:rsidRPr="0099534D" w:rsidRDefault="00137B81" w:rsidP="00137B81">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z</w:t>
            </w:r>
            <w:r w:rsidRPr="0099534D">
              <w:rPr>
                <w:rFonts w:ascii="Times New Roman" w:eastAsia="Times New Roman" w:hAnsi="Times New Roman" w:cs="Times New Roman"/>
                <w:color w:val="000000"/>
                <w:vertAlign w:val="subscript"/>
                <w:lang w:eastAsia="sr-Latn-RS"/>
              </w:rPr>
              <w:t>v</w:t>
            </w:r>
            <w:proofErr w:type="spellEnd"/>
          </w:p>
        </w:tc>
        <w:tc>
          <w:tcPr>
            <w:tcW w:w="1071" w:type="dxa"/>
            <w:tcBorders>
              <w:top w:val="nil"/>
              <w:left w:val="nil"/>
              <w:bottom w:val="single" w:sz="8" w:space="0" w:color="auto"/>
              <w:right w:val="single" w:sz="8" w:space="0" w:color="auto"/>
            </w:tcBorders>
            <w:shd w:val="clear" w:color="auto" w:fill="FFFFFF" w:themeFill="background1"/>
            <w:noWrap/>
            <w:vAlign w:val="bottom"/>
            <w:hideMark/>
          </w:tcPr>
          <w:p w14:paraId="6BB89213" w14:textId="77777777" w:rsidR="00137B81" w:rsidRPr="0099534D" w:rsidRDefault="00137B81" w:rsidP="00137B81">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I</w:t>
            </w:r>
          </w:p>
        </w:tc>
        <w:tc>
          <w:tcPr>
            <w:tcW w:w="1071" w:type="dxa"/>
            <w:tcBorders>
              <w:top w:val="nil"/>
              <w:left w:val="nil"/>
              <w:bottom w:val="single" w:sz="8" w:space="0" w:color="auto"/>
              <w:right w:val="single" w:sz="8" w:space="0" w:color="auto"/>
            </w:tcBorders>
            <w:shd w:val="clear" w:color="auto" w:fill="FFFFFF" w:themeFill="background1"/>
            <w:noWrap/>
            <w:vAlign w:val="bottom"/>
            <w:hideMark/>
          </w:tcPr>
          <w:p w14:paraId="22C8D0E6" w14:textId="77777777" w:rsidR="00137B81" w:rsidRPr="0099534D" w:rsidRDefault="00137B81" w:rsidP="00137B81">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II</w:t>
            </w:r>
          </w:p>
        </w:tc>
        <w:tc>
          <w:tcPr>
            <w:tcW w:w="1218" w:type="dxa"/>
            <w:tcBorders>
              <w:top w:val="nil"/>
              <w:left w:val="nil"/>
              <w:bottom w:val="single" w:sz="8" w:space="0" w:color="auto"/>
              <w:right w:val="nil"/>
            </w:tcBorders>
            <w:shd w:val="clear" w:color="auto" w:fill="FFFFFF" w:themeFill="background1"/>
            <w:noWrap/>
            <w:vAlign w:val="bottom"/>
            <w:hideMark/>
          </w:tcPr>
          <w:p w14:paraId="0D02D3E9" w14:textId="77777777" w:rsidR="00137B81" w:rsidRPr="0099534D" w:rsidRDefault="00137B81" w:rsidP="00137B81">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Укупно</w:t>
            </w:r>
            <w:proofErr w:type="spellEnd"/>
          </w:p>
        </w:tc>
        <w:tc>
          <w:tcPr>
            <w:tcW w:w="1127" w:type="dxa"/>
            <w:tcBorders>
              <w:top w:val="nil"/>
              <w:left w:val="double" w:sz="6" w:space="0" w:color="auto"/>
              <w:bottom w:val="single" w:sz="8" w:space="0" w:color="auto"/>
              <w:right w:val="single" w:sz="8" w:space="0" w:color="auto"/>
            </w:tcBorders>
            <w:shd w:val="clear" w:color="auto" w:fill="FFFFFF" w:themeFill="background1"/>
            <w:noWrap/>
            <w:vAlign w:val="bottom"/>
            <w:hideMark/>
          </w:tcPr>
          <w:p w14:paraId="408848A4" w14:textId="77777777" w:rsidR="00137B81" w:rsidRPr="0099534D" w:rsidRDefault="00137B81" w:rsidP="00137B81">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Техн</w:t>
            </w:r>
            <w:proofErr w:type="spellEnd"/>
            <w:r w:rsidRPr="0099534D">
              <w:rPr>
                <w:rFonts w:ascii="Times New Roman" w:eastAsia="Times New Roman" w:hAnsi="Times New Roman" w:cs="Times New Roman"/>
                <w:color w:val="000000"/>
                <w:lang w:eastAsia="sr-Latn-RS"/>
              </w:rPr>
              <w:t>.</w:t>
            </w:r>
          </w:p>
        </w:tc>
        <w:tc>
          <w:tcPr>
            <w:tcW w:w="1127" w:type="dxa"/>
            <w:tcBorders>
              <w:top w:val="nil"/>
              <w:left w:val="nil"/>
              <w:bottom w:val="single" w:sz="8" w:space="0" w:color="auto"/>
              <w:right w:val="single" w:sz="8" w:space="0" w:color="auto"/>
            </w:tcBorders>
            <w:shd w:val="clear" w:color="auto" w:fill="FFFFFF" w:themeFill="background1"/>
            <w:noWrap/>
            <w:vAlign w:val="bottom"/>
            <w:hideMark/>
          </w:tcPr>
          <w:p w14:paraId="4757A1DB" w14:textId="77777777" w:rsidR="00137B81" w:rsidRPr="0099534D" w:rsidRDefault="00137B81" w:rsidP="00137B81">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Прост</w:t>
            </w:r>
            <w:proofErr w:type="spellEnd"/>
            <w:r w:rsidRPr="0099534D">
              <w:rPr>
                <w:rFonts w:ascii="Times New Roman" w:eastAsia="Times New Roman" w:hAnsi="Times New Roman" w:cs="Times New Roman"/>
                <w:color w:val="000000"/>
                <w:lang w:eastAsia="sr-Latn-RS"/>
              </w:rPr>
              <w:t>.</w:t>
            </w:r>
          </w:p>
        </w:tc>
        <w:tc>
          <w:tcPr>
            <w:tcW w:w="1127" w:type="dxa"/>
            <w:tcBorders>
              <w:top w:val="nil"/>
              <w:left w:val="nil"/>
              <w:bottom w:val="single" w:sz="8" w:space="0" w:color="auto"/>
              <w:right w:val="double" w:sz="6" w:space="0" w:color="auto"/>
            </w:tcBorders>
            <w:shd w:val="clear" w:color="auto" w:fill="FFFFFF" w:themeFill="background1"/>
            <w:noWrap/>
            <w:vAlign w:val="bottom"/>
            <w:hideMark/>
          </w:tcPr>
          <w:p w14:paraId="07E92614" w14:textId="77777777" w:rsidR="00137B81" w:rsidRPr="0099534D" w:rsidRDefault="00137B81" w:rsidP="00137B81">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Отпад</w:t>
            </w:r>
            <w:proofErr w:type="spellEnd"/>
          </w:p>
        </w:tc>
        <w:tc>
          <w:tcPr>
            <w:tcW w:w="1397" w:type="dxa"/>
            <w:tcBorders>
              <w:top w:val="nil"/>
              <w:left w:val="nil"/>
              <w:bottom w:val="single" w:sz="8" w:space="0" w:color="auto"/>
              <w:right w:val="double" w:sz="6" w:space="0" w:color="auto"/>
            </w:tcBorders>
            <w:shd w:val="clear" w:color="auto" w:fill="FFFFFF" w:themeFill="background1"/>
            <w:noWrap/>
            <w:vAlign w:val="bottom"/>
            <w:hideMark/>
          </w:tcPr>
          <w:p w14:paraId="166686BD" w14:textId="77777777" w:rsidR="00137B81" w:rsidRPr="0099534D" w:rsidRDefault="00137B81" w:rsidP="00137B81">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V</w:t>
            </w:r>
          </w:p>
        </w:tc>
      </w:tr>
      <w:tr w:rsidR="00137B81" w:rsidRPr="0099534D" w14:paraId="5F6F226C" w14:textId="77777777" w:rsidTr="003B3843">
        <w:trPr>
          <w:trHeight w:val="106"/>
          <w:tblHeader/>
        </w:trPr>
        <w:tc>
          <w:tcPr>
            <w:tcW w:w="1520" w:type="dxa"/>
            <w:vMerge/>
            <w:tcBorders>
              <w:top w:val="double" w:sz="6" w:space="0" w:color="auto"/>
              <w:left w:val="double" w:sz="6" w:space="0" w:color="auto"/>
              <w:bottom w:val="double" w:sz="6" w:space="0" w:color="000000"/>
              <w:right w:val="double" w:sz="6" w:space="0" w:color="auto"/>
            </w:tcBorders>
            <w:shd w:val="clear" w:color="auto" w:fill="FFFFFF" w:themeFill="background1"/>
            <w:vAlign w:val="center"/>
            <w:hideMark/>
          </w:tcPr>
          <w:p w14:paraId="531EFF4E" w14:textId="77777777" w:rsidR="00137B81" w:rsidRPr="0099534D" w:rsidRDefault="00137B81" w:rsidP="00137B81">
            <w:pPr>
              <w:spacing w:after="0" w:line="240" w:lineRule="auto"/>
              <w:rPr>
                <w:rFonts w:ascii="Times New Roman" w:eastAsia="Times New Roman" w:hAnsi="Times New Roman" w:cs="Times New Roman"/>
                <w:lang w:eastAsia="sr-Latn-RS"/>
              </w:rPr>
            </w:pPr>
          </w:p>
        </w:tc>
        <w:tc>
          <w:tcPr>
            <w:tcW w:w="1639" w:type="dxa"/>
            <w:tcBorders>
              <w:top w:val="nil"/>
              <w:left w:val="nil"/>
              <w:bottom w:val="double" w:sz="6" w:space="0" w:color="auto"/>
              <w:right w:val="single" w:sz="8" w:space="0" w:color="auto"/>
            </w:tcBorders>
            <w:shd w:val="clear" w:color="auto" w:fill="FFFFFF" w:themeFill="background1"/>
            <w:noWrap/>
            <w:vAlign w:val="bottom"/>
            <w:hideMark/>
          </w:tcPr>
          <w:p w14:paraId="67353F9B" w14:textId="77777777" w:rsidR="00137B81" w:rsidRPr="0099534D" w:rsidRDefault="00137B81" w:rsidP="00137B81">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m</w:t>
            </w:r>
            <w:r w:rsidRPr="0099534D">
              <w:rPr>
                <w:rFonts w:ascii="Times New Roman" w:eastAsia="Times New Roman" w:hAnsi="Times New Roman" w:cs="Times New Roman"/>
                <w:color w:val="000000"/>
                <w:vertAlign w:val="superscript"/>
                <w:lang w:eastAsia="sr-Latn-RS"/>
              </w:rPr>
              <w:t>3</w:t>
            </w:r>
          </w:p>
        </w:tc>
        <w:tc>
          <w:tcPr>
            <w:tcW w:w="1441" w:type="dxa"/>
            <w:tcBorders>
              <w:top w:val="nil"/>
              <w:left w:val="nil"/>
              <w:bottom w:val="double" w:sz="6" w:space="0" w:color="auto"/>
              <w:right w:val="double" w:sz="6" w:space="0" w:color="auto"/>
            </w:tcBorders>
            <w:shd w:val="clear" w:color="auto" w:fill="FFFFFF" w:themeFill="background1"/>
            <w:noWrap/>
            <w:vAlign w:val="bottom"/>
            <w:hideMark/>
          </w:tcPr>
          <w:p w14:paraId="00D60936" w14:textId="77777777" w:rsidR="00137B81" w:rsidRPr="0099534D" w:rsidRDefault="00137B81" w:rsidP="00137B81">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m</w:t>
            </w:r>
            <w:r w:rsidRPr="0099534D">
              <w:rPr>
                <w:rFonts w:ascii="Times New Roman" w:eastAsia="Times New Roman" w:hAnsi="Times New Roman" w:cs="Times New Roman"/>
                <w:color w:val="000000"/>
                <w:vertAlign w:val="superscript"/>
                <w:lang w:eastAsia="sr-Latn-RS"/>
              </w:rPr>
              <w:t>3</w:t>
            </w:r>
          </w:p>
        </w:tc>
        <w:tc>
          <w:tcPr>
            <w:tcW w:w="1071" w:type="dxa"/>
            <w:tcBorders>
              <w:top w:val="nil"/>
              <w:left w:val="nil"/>
              <w:bottom w:val="double" w:sz="6" w:space="0" w:color="auto"/>
              <w:right w:val="single" w:sz="8" w:space="0" w:color="auto"/>
            </w:tcBorders>
            <w:shd w:val="clear" w:color="auto" w:fill="FFFFFF" w:themeFill="background1"/>
            <w:noWrap/>
            <w:vAlign w:val="bottom"/>
            <w:hideMark/>
          </w:tcPr>
          <w:p w14:paraId="2E2BFF4F" w14:textId="77777777" w:rsidR="00137B81" w:rsidRPr="0099534D" w:rsidRDefault="00137B81" w:rsidP="00137B81">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m</w:t>
            </w:r>
            <w:r w:rsidRPr="0099534D">
              <w:rPr>
                <w:rFonts w:ascii="Times New Roman" w:eastAsia="Times New Roman" w:hAnsi="Times New Roman" w:cs="Times New Roman"/>
                <w:color w:val="000000"/>
                <w:vertAlign w:val="superscript"/>
                <w:lang w:eastAsia="sr-Latn-RS"/>
              </w:rPr>
              <w:t>3</w:t>
            </w:r>
          </w:p>
        </w:tc>
        <w:tc>
          <w:tcPr>
            <w:tcW w:w="1071" w:type="dxa"/>
            <w:tcBorders>
              <w:top w:val="nil"/>
              <w:left w:val="nil"/>
              <w:bottom w:val="double" w:sz="6" w:space="0" w:color="auto"/>
              <w:right w:val="single" w:sz="8" w:space="0" w:color="auto"/>
            </w:tcBorders>
            <w:shd w:val="clear" w:color="auto" w:fill="FFFFFF" w:themeFill="background1"/>
            <w:noWrap/>
            <w:vAlign w:val="bottom"/>
            <w:hideMark/>
          </w:tcPr>
          <w:p w14:paraId="68EE575C" w14:textId="77777777" w:rsidR="00137B81" w:rsidRPr="0099534D" w:rsidRDefault="00137B81" w:rsidP="00137B81">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m</w:t>
            </w:r>
            <w:r w:rsidRPr="0099534D">
              <w:rPr>
                <w:rFonts w:ascii="Times New Roman" w:eastAsia="Times New Roman" w:hAnsi="Times New Roman" w:cs="Times New Roman"/>
                <w:color w:val="000000"/>
                <w:vertAlign w:val="superscript"/>
                <w:lang w:eastAsia="sr-Latn-RS"/>
              </w:rPr>
              <w:t>3</w:t>
            </w:r>
          </w:p>
        </w:tc>
        <w:tc>
          <w:tcPr>
            <w:tcW w:w="1218" w:type="dxa"/>
            <w:tcBorders>
              <w:top w:val="nil"/>
              <w:left w:val="nil"/>
              <w:bottom w:val="double" w:sz="6" w:space="0" w:color="auto"/>
              <w:right w:val="nil"/>
            </w:tcBorders>
            <w:shd w:val="clear" w:color="auto" w:fill="FFFFFF" w:themeFill="background1"/>
            <w:noWrap/>
            <w:vAlign w:val="bottom"/>
            <w:hideMark/>
          </w:tcPr>
          <w:p w14:paraId="1A9A4BB7" w14:textId="77777777" w:rsidR="00137B81" w:rsidRPr="0099534D" w:rsidRDefault="00137B81" w:rsidP="00137B81">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m</w:t>
            </w:r>
            <w:r w:rsidRPr="0099534D">
              <w:rPr>
                <w:rFonts w:ascii="Times New Roman" w:eastAsia="Times New Roman" w:hAnsi="Times New Roman" w:cs="Times New Roman"/>
                <w:color w:val="000000"/>
                <w:vertAlign w:val="superscript"/>
                <w:lang w:eastAsia="sr-Latn-RS"/>
              </w:rPr>
              <w:t>3</w:t>
            </w:r>
          </w:p>
        </w:tc>
        <w:tc>
          <w:tcPr>
            <w:tcW w:w="1127" w:type="dxa"/>
            <w:tcBorders>
              <w:top w:val="nil"/>
              <w:left w:val="double" w:sz="6" w:space="0" w:color="auto"/>
              <w:bottom w:val="double" w:sz="6" w:space="0" w:color="auto"/>
              <w:right w:val="single" w:sz="8" w:space="0" w:color="auto"/>
            </w:tcBorders>
            <w:shd w:val="clear" w:color="auto" w:fill="FFFFFF" w:themeFill="background1"/>
            <w:noWrap/>
            <w:vAlign w:val="bottom"/>
            <w:hideMark/>
          </w:tcPr>
          <w:p w14:paraId="2C575AD6" w14:textId="77777777" w:rsidR="00137B81" w:rsidRPr="0099534D" w:rsidRDefault="00137B81" w:rsidP="00137B81">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m</w:t>
            </w:r>
            <w:r w:rsidRPr="0099534D">
              <w:rPr>
                <w:rFonts w:ascii="Times New Roman" w:eastAsia="Times New Roman" w:hAnsi="Times New Roman" w:cs="Times New Roman"/>
                <w:color w:val="000000"/>
                <w:vertAlign w:val="superscript"/>
                <w:lang w:eastAsia="sr-Latn-RS"/>
              </w:rPr>
              <w:t>3</w:t>
            </w:r>
          </w:p>
        </w:tc>
        <w:tc>
          <w:tcPr>
            <w:tcW w:w="1127" w:type="dxa"/>
            <w:tcBorders>
              <w:top w:val="nil"/>
              <w:left w:val="nil"/>
              <w:bottom w:val="double" w:sz="6" w:space="0" w:color="auto"/>
              <w:right w:val="single" w:sz="8" w:space="0" w:color="auto"/>
            </w:tcBorders>
            <w:shd w:val="clear" w:color="auto" w:fill="FFFFFF" w:themeFill="background1"/>
            <w:noWrap/>
            <w:vAlign w:val="bottom"/>
            <w:hideMark/>
          </w:tcPr>
          <w:p w14:paraId="2E4495CA" w14:textId="77777777" w:rsidR="00137B81" w:rsidRPr="0099534D" w:rsidRDefault="00137B81" w:rsidP="00137B81">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m</w:t>
            </w:r>
            <w:r w:rsidRPr="0099534D">
              <w:rPr>
                <w:rFonts w:ascii="Times New Roman" w:eastAsia="Times New Roman" w:hAnsi="Times New Roman" w:cs="Times New Roman"/>
                <w:color w:val="000000"/>
                <w:vertAlign w:val="superscript"/>
                <w:lang w:eastAsia="sr-Latn-RS"/>
              </w:rPr>
              <w:t>3</w:t>
            </w:r>
          </w:p>
        </w:tc>
        <w:tc>
          <w:tcPr>
            <w:tcW w:w="1127" w:type="dxa"/>
            <w:tcBorders>
              <w:top w:val="nil"/>
              <w:left w:val="nil"/>
              <w:bottom w:val="double" w:sz="6" w:space="0" w:color="auto"/>
              <w:right w:val="double" w:sz="6" w:space="0" w:color="auto"/>
            </w:tcBorders>
            <w:shd w:val="clear" w:color="auto" w:fill="FFFFFF" w:themeFill="background1"/>
            <w:noWrap/>
            <w:vAlign w:val="bottom"/>
            <w:hideMark/>
          </w:tcPr>
          <w:p w14:paraId="18333C41" w14:textId="77777777" w:rsidR="00137B81" w:rsidRPr="0099534D" w:rsidRDefault="00137B81" w:rsidP="00137B81">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m</w:t>
            </w:r>
            <w:r w:rsidRPr="0099534D">
              <w:rPr>
                <w:rFonts w:ascii="Times New Roman" w:eastAsia="Times New Roman" w:hAnsi="Times New Roman" w:cs="Times New Roman"/>
                <w:color w:val="000000"/>
                <w:vertAlign w:val="superscript"/>
                <w:lang w:eastAsia="sr-Latn-RS"/>
              </w:rPr>
              <w:t>3</w:t>
            </w:r>
          </w:p>
        </w:tc>
        <w:tc>
          <w:tcPr>
            <w:tcW w:w="1397" w:type="dxa"/>
            <w:tcBorders>
              <w:top w:val="nil"/>
              <w:left w:val="nil"/>
              <w:bottom w:val="double" w:sz="6" w:space="0" w:color="auto"/>
              <w:right w:val="double" w:sz="6" w:space="0" w:color="auto"/>
            </w:tcBorders>
            <w:shd w:val="clear" w:color="auto" w:fill="FFFFFF" w:themeFill="background1"/>
            <w:noWrap/>
            <w:vAlign w:val="bottom"/>
            <w:hideMark/>
          </w:tcPr>
          <w:p w14:paraId="009B433D" w14:textId="77777777" w:rsidR="00137B81" w:rsidRPr="0099534D" w:rsidRDefault="00137B81" w:rsidP="00137B81">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w:t>
            </w:r>
          </w:p>
        </w:tc>
      </w:tr>
      <w:tr w:rsidR="006E5929" w:rsidRPr="0099534D" w14:paraId="22B5D774" w14:textId="77777777" w:rsidTr="006E5929">
        <w:trPr>
          <w:trHeight w:val="255"/>
          <w:tblHeader/>
        </w:trPr>
        <w:tc>
          <w:tcPr>
            <w:tcW w:w="1520" w:type="dxa"/>
            <w:tcBorders>
              <w:top w:val="nil"/>
              <w:left w:val="double" w:sz="6" w:space="0" w:color="auto"/>
              <w:bottom w:val="single" w:sz="4" w:space="0" w:color="auto"/>
              <w:right w:val="double" w:sz="6" w:space="0" w:color="auto"/>
            </w:tcBorders>
            <w:shd w:val="clear" w:color="auto" w:fill="FFFFFF" w:themeFill="background1"/>
            <w:noWrap/>
            <w:vAlign w:val="center"/>
            <w:hideMark/>
          </w:tcPr>
          <w:p w14:paraId="67E0C939" w14:textId="77777777" w:rsidR="006E5929" w:rsidRPr="0099534D" w:rsidRDefault="006E5929" w:rsidP="006E5929">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БлТоп</w:t>
            </w:r>
            <w:proofErr w:type="spellEnd"/>
          </w:p>
        </w:tc>
        <w:tc>
          <w:tcPr>
            <w:tcW w:w="1639" w:type="dxa"/>
            <w:tcBorders>
              <w:top w:val="nil"/>
              <w:left w:val="nil"/>
              <w:bottom w:val="single" w:sz="4" w:space="0" w:color="auto"/>
              <w:right w:val="single" w:sz="4" w:space="0" w:color="auto"/>
            </w:tcBorders>
            <w:shd w:val="clear" w:color="auto" w:fill="FFFFFF" w:themeFill="background1"/>
            <w:noWrap/>
            <w:vAlign w:val="bottom"/>
            <w:hideMark/>
          </w:tcPr>
          <w:p w14:paraId="359481E6" w14:textId="77777777" w:rsidR="006E5929" w:rsidRPr="0099534D" w:rsidRDefault="006E5929" w:rsidP="006E5929">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1,992.5</w:t>
            </w:r>
          </w:p>
        </w:tc>
        <w:tc>
          <w:tcPr>
            <w:tcW w:w="1441" w:type="dxa"/>
            <w:tcBorders>
              <w:top w:val="nil"/>
              <w:left w:val="nil"/>
              <w:bottom w:val="single" w:sz="4" w:space="0" w:color="auto"/>
              <w:right w:val="double" w:sz="6" w:space="0" w:color="auto"/>
            </w:tcBorders>
            <w:shd w:val="clear" w:color="auto" w:fill="FFFFFF" w:themeFill="background1"/>
            <w:noWrap/>
            <w:vAlign w:val="bottom"/>
            <w:hideMark/>
          </w:tcPr>
          <w:p w14:paraId="1D482781" w14:textId="77777777" w:rsidR="006E5929" w:rsidRPr="0099534D" w:rsidRDefault="006E5929" w:rsidP="006E5929">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42.4</w:t>
            </w:r>
          </w:p>
        </w:tc>
        <w:tc>
          <w:tcPr>
            <w:tcW w:w="1071" w:type="dxa"/>
            <w:tcBorders>
              <w:top w:val="single" w:sz="4" w:space="0" w:color="auto"/>
              <w:left w:val="nil"/>
              <w:bottom w:val="single" w:sz="4" w:space="0" w:color="auto"/>
              <w:right w:val="single" w:sz="4" w:space="0" w:color="auto"/>
            </w:tcBorders>
            <w:noWrap/>
            <w:vAlign w:val="bottom"/>
            <w:hideMark/>
          </w:tcPr>
          <w:p w14:paraId="74203642" w14:textId="30FA9798" w:rsidR="006E5929" w:rsidRPr="006E5929" w:rsidRDefault="006E5929" w:rsidP="006E5929">
            <w:pPr>
              <w:spacing w:after="0" w:line="240" w:lineRule="auto"/>
              <w:jc w:val="right"/>
              <w:rPr>
                <w:rFonts w:asciiTheme="majorBidi" w:eastAsia="Times New Roman" w:hAnsiTheme="majorBidi" w:cstheme="majorBidi"/>
                <w:color w:val="000000"/>
                <w:lang w:eastAsia="sr-Latn-RS"/>
              </w:rPr>
            </w:pPr>
            <w:r w:rsidRPr="006E5929">
              <w:rPr>
                <w:rFonts w:asciiTheme="majorBidi" w:hAnsiTheme="majorBidi" w:cstheme="majorBidi"/>
                <w:color w:val="000000"/>
              </w:rPr>
              <w:t> </w:t>
            </w:r>
          </w:p>
        </w:tc>
        <w:tc>
          <w:tcPr>
            <w:tcW w:w="1071" w:type="dxa"/>
            <w:tcBorders>
              <w:top w:val="single" w:sz="4" w:space="0" w:color="auto"/>
              <w:left w:val="nil"/>
              <w:bottom w:val="single" w:sz="4" w:space="0" w:color="auto"/>
              <w:right w:val="single" w:sz="4" w:space="0" w:color="auto"/>
            </w:tcBorders>
            <w:noWrap/>
            <w:vAlign w:val="bottom"/>
            <w:hideMark/>
          </w:tcPr>
          <w:p w14:paraId="12CE7D3D" w14:textId="5D75FBE6" w:rsidR="006E5929" w:rsidRPr="006E5929" w:rsidRDefault="006E5929" w:rsidP="006E5929">
            <w:pPr>
              <w:spacing w:after="0" w:line="240" w:lineRule="auto"/>
              <w:jc w:val="right"/>
              <w:rPr>
                <w:rFonts w:asciiTheme="majorBidi" w:eastAsia="Times New Roman" w:hAnsiTheme="majorBidi" w:cstheme="majorBidi"/>
                <w:color w:val="000000"/>
                <w:lang w:eastAsia="sr-Latn-RS"/>
              </w:rPr>
            </w:pPr>
            <w:r w:rsidRPr="006E5929">
              <w:rPr>
                <w:rFonts w:asciiTheme="majorBidi" w:hAnsiTheme="majorBidi" w:cstheme="majorBidi"/>
                <w:color w:val="000000"/>
              </w:rPr>
              <w:t>10.8</w:t>
            </w:r>
          </w:p>
        </w:tc>
        <w:tc>
          <w:tcPr>
            <w:tcW w:w="1218" w:type="dxa"/>
            <w:tcBorders>
              <w:top w:val="single" w:sz="4" w:space="0" w:color="auto"/>
              <w:left w:val="nil"/>
              <w:bottom w:val="single" w:sz="4" w:space="0" w:color="auto"/>
              <w:right w:val="double" w:sz="6" w:space="0" w:color="auto"/>
            </w:tcBorders>
            <w:noWrap/>
            <w:vAlign w:val="bottom"/>
            <w:hideMark/>
          </w:tcPr>
          <w:p w14:paraId="16A738FF" w14:textId="4573CFA2" w:rsidR="006E5929" w:rsidRPr="006E5929" w:rsidRDefault="006E5929" w:rsidP="006E5929">
            <w:pPr>
              <w:spacing w:after="0" w:line="240" w:lineRule="auto"/>
              <w:jc w:val="right"/>
              <w:rPr>
                <w:rFonts w:asciiTheme="majorBidi" w:eastAsia="Times New Roman" w:hAnsiTheme="majorBidi" w:cstheme="majorBidi"/>
                <w:color w:val="000000"/>
                <w:lang w:eastAsia="sr-Latn-RS"/>
              </w:rPr>
            </w:pPr>
            <w:r w:rsidRPr="006E5929">
              <w:rPr>
                <w:rFonts w:asciiTheme="majorBidi" w:hAnsiTheme="majorBidi" w:cstheme="majorBidi"/>
                <w:color w:val="000000"/>
              </w:rPr>
              <w:t>10.8</w:t>
            </w:r>
          </w:p>
        </w:tc>
        <w:tc>
          <w:tcPr>
            <w:tcW w:w="1127" w:type="dxa"/>
            <w:tcBorders>
              <w:top w:val="single" w:sz="4" w:space="0" w:color="auto"/>
              <w:left w:val="nil"/>
              <w:bottom w:val="single" w:sz="4" w:space="0" w:color="auto"/>
              <w:right w:val="single" w:sz="4" w:space="0" w:color="auto"/>
            </w:tcBorders>
            <w:noWrap/>
            <w:vAlign w:val="bottom"/>
            <w:hideMark/>
          </w:tcPr>
          <w:p w14:paraId="28424C14" w14:textId="75E79F28" w:rsidR="006E5929" w:rsidRPr="006E5929" w:rsidRDefault="006E5929" w:rsidP="006E5929">
            <w:pPr>
              <w:spacing w:after="0" w:line="240" w:lineRule="auto"/>
              <w:jc w:val="right"/>
              <w:rPr>
                <w:rFonts w:asciiTheme="majorBidi" w:eastAsia="Times New Roman" w:hAnsiTheme="majorBidi" w:cstheme="majorBidi"/>
                <w:lang w:eastAsia="sr-Latn-RS"/>
              </w:rPr>
            </w:pPr>
            <w:r w:rsidRPr="006E5929">
              <w:rPr>
                <w:rFonts w:asciiTheme="majorBidi" w:hAnsiTheme="majorBidi" w:cstheme="majorBidi"/>
              </w:rPr>
              <w:t> </w:t>
            </w:r>
          </w:p>
        </w:tc>
        <w:tc>
          <w:tcPr>
            <w:tcW w:w="1127" w:type="dxa"/>
            <w:tcBorders>
              <w:top w:val="single" w:sz="4" w:space="0" w:color="auto"/>
              <w:left w:val="nil"/>
              <w:bottom w:val="single" w:sz="4" w:space="0" w:color="auto"/>
              <w:right w:val="single" w:sz="4" w:space="0" w:color="auto"/>
            </w:tcBorders>
            <w:noWrap/>
            <w:vAlign w:val="bottom"/>
            <w:hideMark/>
          </w:tcPr>
          <w:p w14:paraId="126D7302" w14:textId="747E3802" w:rsidR="006E5929" w:rsidRPr="006E5929" w:rsidRDefault="006E5929" w:rsidP="006E5929">
            <w:pPr>
              <w:spacing w:after="0" w:line="240" w:lineRule="auto"/>
              <w:jc w:val="right"/>
              <w:rPr>
                <w:rFonts w:asciiTheme="majorBidi" w:eastAsia="Times New Roman" w:hAnsiTheme="majorBidi" w:cstheme="majorBidi"/>
                <w:lang w:eastAsia="sr-Latn-RS"/>
              </w:rPr>
            </w:pPr>
            <w:r w:rsidRPr="006E5929">
              <w:rPr>
                <w:rFonts w:asciiTheme="majorBidi" w:hAnsiTheme="majorBidi" w:cstheme="majorBidi"/>
              </w:rPr>
              <w:t>9.2</w:t>
            </w:r>
          </w:p>
        </w:tc>
        <w:tc>
          <w:tcPr>
            <w:tcW w:w="1127" w:type="dxa"/>
            <w:tcBorders>
              <w:top w:val="single" w:sz="4" w:space="0" w:color="auto"/>
              <w:left w:val="nil"/>
              <w:bottom w:val="single" w:sz="4" w:space="0" w:color="auto"/>
              <w:right w:val="double" w:sz="6" w:space="0" w:color="auto"/>
            </w:tcBorders>
            <w:noWrap/>
            <w:vAlign w:val="bottom"/>
            <w:hideMark/>
          </w:tcPr>
          <w:p w14:paraId="0BE1E21B" w14:textId="581520E4" w:rsidR="006E5929" w:rsidRPr="006E5929" w:rsidRDefault="006E5929" w:rsidP="006E5929">
            <w:pPr>
              <w:spacing w:after="0" w:line="240" w:lineRule="auto"/>
              <w:jc w:val="right"/>
              <w:rPr>
                <w:rFonts w:asciiTheme="majorBidi" w:eastAsia="Times New Roman" w:hAnsiTheme="majorBidi" w:cstheme="majorBidi"/>
                <w:lang w:eastAsia="sr-Latn-RS"/>
              </w:rPr>
            </w:pPr>
            <w:r w:rsidRPr="006E5929">
              <w:rPr>
                <w:rFonts w:asciiTheme="majorBidi" w:hAnsiTheme="majorBidi" w:cstheme="majorBidi"/>
              </w:rPr>
              <w:t>1.6</w:t>
            </w:r>
          </w:p>
        </w:tc>
        <w:tc>
          <w:tcPr>
            <w:tcW w:w="1397" w:type="dxa"/>
            <w:tcBorders>
              <w:top w:val="single" w:sz="4" w:space="0" w:color="auto"/>
              <w:left w:val="nil"/>
              <w:bottom w:val="single" w:sz="4" w:space="0" w:color="auto"/>
              <w:right w:val="double" w:sz="6" w:space="0" w:color="auto"/>
            </w:tcBorders>
            <w:noWrap/>
            <w:vAlign w:val="bottom"/>
            <w:hideMark/>
          </w:tcPr>
          <w:p w14:paraId="73ABD922" w14:textId="1A4D8029" w:rsidR="006E5929" w:rsidRPr="006E5929" w:rsidRDefault="006E5929" w:rsidP="006E5929">
            <w:pPr>
              <w:spacing w:after="0" w:line="240" w:lineRule="auto"/>
              <w:jc w:val="right"/>
              <w:rPr>
                <w:rFonts w:asciiTheme="majorBidi" w:eastAsia="Times New Roman" w:hAnsiTheme="majorBidi" w:cstheme="majorBidi"/>
                <w:lang w:eastAsia="sr-Latn-RS"/>
              </w:rPr>
            </w:pPr>
            <w:r w:rsidRPr="006E5929">
              <w:rPr>
                <w:rFonts w:asciiTheme="majorBidi" w:hAnsiTheme="majorBidi" w:cstheme="majorBidi"/>
              </w:rPr>
              <w:t>0.5</w:t>
            </w:r>
          </w:p>
        </w:tc>
      </w:tr>
      <w:tr w:rsidR="006E5929" w:rsidRPr="0099534D" w14:paraId="62FB3E26" w14:textId="77777777" w:rsidTr="006E5929">
        <w:trPr>
          <w:trHeight w:val="255"/>
          <w:tblHeader/>
        </w:trPr>
        <w:tc>
          <w:tcPr>
            <w:tcW w:w="1520" w:type="dxa"/>
            <w:tcBorders>
              <w:top w:val="nil"/>
              <w:left w:val="double" w:sz="6" w:space="0" w:color="auto"/>
              <w:bottom w:val="single" w:sz="4" w:space="0" w:color="auto"/>
              <w:right w:val="double" w:sz="6" w:space="0" w:color="auto"/>
            </w:tcBorders>
            <w:shd w:val="clear" w:color="auto" w:fill="FFFFFF" w:themeFill="background1"/>
            <w:noWrap/>
            <w:vAlign w:val="center"/>
            <w:hideMark/>
          </w:tcPr>
          <w:p w14:paraId="35173869" w14:textId="77777777" w:rsidR="006E5929" w:rsidRPr="0099534D" w:rsidRDefault="006E5929" w:rsidP="006E5929">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Вез</w:t>
            </w:r>
            <w:proofErr w:type="spellEnd"/>
          </w:p>
        </w:tc>
        <w:tc>
          <w:tcPr>
            <w:tcW w:w="1639" w:type="dxa"/>
            <w:tcBorders>
              <w:top w:val="nil"/>
              <w:left w:val="nil"/>
              <w:bottom w:val="single" w:sz="4" w:space="0" w:color="auto"/>
              <w:right w:val="single" w:sz="4" w:space="0" w:color="auto"/>
            </w:tcBorders>
            <w:shd w:val="clear" w:color="auto" w:fill="FFFFFF" w:themeFill="background1"/>
            <w:noWrap/>
            <w:vAlign w:val="bottom"/>
            <w:hideMark/>
          </w:tcPr>
          <w:p w14:paraId="56DBE19F" w14:textId="77777777" w:rsidR="006E5929" w:rsidRPr="0099534D" w:rsidRDefault="006E5929" w:rsidP="006E5929">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2,776.9</w:t>
            </w:r>
          </w:p>
        </w:tc>
        <w:tc>
          <w:tcPr>
            <w:tcW w:w="1441" w:type="dxa"/>
            <w:tcBorders>
              <w:top w:val="nil"/>
              <w:left w:val="nil"/>
              <w:bottom w:val="single" w:sz="4" w:space="0" w:color="auto"/>
              <w:right w:val="double" w:sz="6" w:space="0" w:color="auto"/>
            </w:tcBorders>
            <w:shd w:val="clear" w:color="auto" w:fill="FFFFFF" w:themeFill="background1"/>
            <w:noWrap/>
            <w:vAlign w:val="bottom"/>
            <w:hideMark/>
          </w:tcPr>
          <w:p w14:paraId="4C6B638F" w14:textId="77777777" w:rsidR="006E5929" w:rsidRPr="0099534D" w:rsidRDefault="006E5929" w:rsidP="006E5929">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60.8</w:t>
            </w:r>
          </w:p>
        </w:tc>
        <w:tc>
          <w:tcPr>
            <w:tcW w:w="1071" w:type="dxa"/>
            <w:tcBorders>
              <w:top w:val="nil"/>
              <w:left w:val="nil"/>
              <w:bottom w:val="single" w:sz="4" w:space="0" w:color="auto"/>
              <w:right w:val="single" w:sz="4" w:space="0" w:color="auto"/>
            </w:tcBorders>
            <w:noWrap/>
            <w:vAlign w:val="bottom"/>
            <w:hideMark/>
          </w:tcPr>
          <w:p w14:paraId="4ED733C6" w14:textId="1F8D35F3" w:rsidR="006E5929" w:rsidRPr="006E5929" w:rsidRDefault="006E5929" w:rsidP="006E5929">
            <w:pPr>
              <w:spacing w:after="0" w:line="240" w:lineRule="auto"/>
              <w:jc w:val="right"/>
              <w:rPr>
                <w:rFonts w:asciiTheme="majorBidi" w:eastAsia="Times New Roman" w:hAnsiTheme="majorBidi" w:cstheme="majorBidi"/>
                <w:color w:val="000000"/>
                <w:lang w:eastAsia="sr-Latn-RS"/>
              </w:rPr>
            </w:pPr>
            <w:r w:rsidRPr="006E5929">
              <w:rPr>
                <w:rFonts w:asciiTheme="majorBidi" w:hAnsiTheme="majorBidi" w:cstheme="majorBidi"/>
                <w:color w:val="000000"/>
              </w:rPr>
              <w:t>198.2</w:t>
            </w:r>
          </w:p>
        </w:tc>
        <w:tc>
          <w:tcPr>
            <w:tcW w:w="1071" w:type="dxa"/>
            <w:tcBorders>
              <w:top w:val="nil"/>
              <w:left w:val="nil"/>
              <w:bottom w:val="single" w:sz="4" w:space="0" w:color="auto"/>
              <w:right w:val="single" w:sz="4" w:space="0" w:color="auto"/>
            </w:tcBorders>
            <w:noWrap/>
            <w:vAlign w:val="bottom"/>
            <w:hideMark/>
          </w:tcPr>
          <w:p w14:paraId="30EA1011" w14:textId="56D90916" w:rsidR="006E5929" w:rsidRPr="006E5929" w:rsidRDefault="006E5929" w:rsidP="006E5929">
            <w:pPr>
              <w:spacing w:after="0" w:line="240" w:lineRule="auto"/>
              <w:jc w:val="right"/>
              <w:rPr>
                <w:rFonts w:asciiTheme="majorBidi" w:eastAsia="Times New Roman" w:hAnsiTheme="majorBidi" w:cstheme="majorBidi"/>
                <w:color w:val="000000"/>
                <w:lang w:eastAsia="sr-Latn-RS"/>
              </w:rPr>
            </w:pPr>
            <w:r w:rsidRPr="006E5929">
              <w:rPr>
                <w:rFonts w:asciiTheme="majorBidi" w:hAnsiTheme="majorBidi" w:cstheme="majorBidi"/>
                <w:color w:val="000000"/>
              </w:rPr>
              <w:t>654.0</w:t>
            </w:r>
          </w:p>
        </w:tc>
        <w:tc>
          <w:tcPr>
            <w:tcW w:w="1218" w:type="dxa"/>
            <w:tcBorders>
              <w:top w:val="nil"/>
              <w:left w:val="nil"/>
              <w:bottom w:val="single" w:sz="4" w:space="0" w:color="auto"/>
              <w:right w:val="double" w:sz="6" w:space="0" w:color="auto"/>
            </w:tcBorders>
            <w:noWrap/>
            <w:vAlign w:val="bottom"/>
            <w:hideMark/>
          </w:tcPr>
          <w:p w14:paraId="1E772D8D" w14:textId="7AD7050E" w:rsidR="006E5929" w:rsidRPr="006E5929" w:rsidRDefault="006E5929" w:rsidP="006E5929">
            <w:pPr>
              <w:spacing w:after="0" w:line="240" w:lineRule="auto"/>
              <w:jc w:val="right"/>
              <w:rPr>
                <w:rFonts w:asciiTheme="majorBidi" w:eastAsia="Times New Roman" w:hAnsiTheme="majorBidi" w:cstheme="majorBidi"/>
                <w:color w:val="000000"/>
                <w:lang w:eastAsia="sr-Latn-RS"/>
              </w:rPr>
            </w:pPr>
            <w:r w:rsidRPr="006E5929">
              <w:rPr>
                <w:rFonts w:asciiTheme="majorBidi" w:hAnsiTheme="majorBidi" w:cstheme="majorBidi"/>
                <w:color w:val="000000"/>
              </w:rPr>
              <w:t>852.2</w:t>
            </w:r>
          </w:p>
        </w:tc>
        <w:tc>
          <w:tcPr>
            <w:tcW w:w="1127" w:type="dxa"/>
            <w:tcBorders>
              <w:top w:val="nil"/>
              <w:left w:val="nil"/>
              <w:bottom w:val="single" w:sz="4" w:space="0" w:color="auto"/>
              <w:right w:val="single" w:sz="4" w:space="0" w:color="auto"/>
            </w:tcBorders>
            <w:noWrap/>
            <w:vAlign w:val="bottom"/>
            <w:hideMark/>
          </w:tcPr>
          <w:p w14:paraId="5D1B37BD" w14:textId="1655B2AB" w:rsidR="006E5929" w:rsidRPr="006E5929" w:rsidRDefault="006E5929" w:rsidP="006E5929">
            <w:pPr>
              <w:spacing w:after="0" w:line="240" w:lineRule="auto"/>
              <w:jc w:val="right"/>
              <w:rPr>
                <w:rFonts w:asciiTheme="majorBidi" w:eastAsia="Times New Roman" w:hAnsiTheme="majorBidi" w:cstheme="majorBidi"/>
                <w:lang w:eastAsia="sr-Latn-RS"/>
              </w:rPr>
            </w:pPr>
            <w:r w:rsidRPr="006E5929">
              <w:rPr>
                <w:rFonts w:asciiTheme="majorBidi" w:hAnsiTheme="majorBidi" w:cstheme="majorBidi"/>
              </w:rPr>
              <w:t> </w:t>
            </w:r>
          </w:p>
        </w:tc>
        <w:tc>
          <w:tcPr>
            <w:tcW w:w="1127" w:type="dxa"/>
            <w:tcBorders>
              <w:top w:val="nil"/>
              <w:left w:val="nil"/>
              <w:bottom w:val="single" w:sz="4" w:space="0" w:color="auto"/>
              <w:right w:val="single" w:sz="4" w:space="0" w:color="auto"/>
            </w:tcBorders>
            <w:noWrap/>
            <w:vAlign w:val="bottom"/>
            <w:hideMark/>
          </w:tcPr>
          <w:p w14:paraId="78362C5E" w14:textId="4736A42C" w:rsidR="006E5929" w:rsidRPr="006E5929" w:rsidRDefault="006E5929" w:rsidP="006E5929">
            <w:pPr>
              <w:spacing w:after="0" w:line="240" w:lineRule="auto"/>
              <w:jc w:val="right"/>
              <w:rPr>
                <w:rFonts w:asciiTheme="majorBidi" w:eastAsia="Times New Roman" w:hAnsiTheme="majorBidi" w:cstheme="majorBidi"/>
                <w:lang w:eastAsia="sr-Latn-RS"/>
              </w:rPr>
            </w:pPr>
            <w:r w:rsidRPr="006E5929">
              <w:rPr>
                <w:rFonts w:asciiTheme="majorBidi" w:hAnsiTheme="majorBidi" w:cstheme="majorBidi"/>
              </w:rPr>
              <w:t>767.0</w:t>
            </w:r>
          </w:p>
        </w:tc>
        <w:tc>
          <w:tcPr>
            <w:tcW w:w="1127" w:type="dxa"/>
            <w:tcBorders>
              <w:top w:val="nil"/>
              <w:left w:val="nil"/>
              <w:bottom w:val="single" w:sz="4" w:space="0" w:color="auto"/>
              <w:right w:val="double" w:sz="6" w:space="0" w:color="auto"/>
            </w:tcBorders>
            <w:noWrap/>
            <w:vAlign w:val="bottom"/>
            <w:hideMark/>
          </w:tcPr>
          <w:p w14:paraId="515102C4" w14:textId="711A0007" w:rsidR="006E5929" w:rsidRPr="006E5929" w:rsidRDefault="006E5929" w:rsidP="006E5929">
            <w:pPr>
              <w:spacing w:after="0" w:line="240" w:lineRule="auto"/>
              <w:jc w:val="right"/>
              <w:rPr>
                <w:rFonts w:asciiTheme="majorBidi" w:eastAsia="Times New Roman" w:hAnsiTheme="majorBidi" w:cstheme="majorBidi"/>
                <w:lang w:eastAsia="sr-Latn-RS"/>
              </w:rPr>
            </w:pPr>
            <w:r w:rsidRPr="006E5929">
              <w:rPr>
                <w:rFonts w:asciiTheme="majorBidi" w:hAnsiTheme="majorBidi" w:cstheme="majorBidi"/>
              </w:rPr>
              <w:t>85.2</w:t>
            </w:r>
          </w:p>
        </w:tc>
        <w:tc>
          <w:tcPr>
            <w:tcW w:w="1397" w:type="dxa"/>
            <w:tcBorders>
              <w:top w:val="nil"/>
              <w:left w:val="nil"/>
              <w:bottom w:val="single" w:sz="4" w:space="0" w:color="auto"/>
              <w:right w:val="double" w:sz="6" w:space="0" w:color="auto"/>
            </w:tcBorders>
            <w:noWrap/>
            <w:vAlign w:val="bottom"/>
            <w:hideMark/>
          </w:tcPr>
          <w:p w14:paraId="2BE3F358" w14:textId="03F752D4" w:rsidR="006E5929" w:rsidRPr="006E5929" w:rsidRDefault="006E5929" w:rsidP="006E5929">
            <w:pPr>
              <w:spacing w:after="0" w:line="240" w:lineRule="auto"/>
              <w:jc w:val="right"/>
              <w:rPr>
                <w:rFonts w:asciiTheme="majorBidi" w:eastAsia="Times New Roman" w:hAnsiTheme="majorBidi" w:cstheme="majorBidi"/>
                <w:lang w:eastAsia="sr-Latn-RS"/>
              </w:rPr>
            </w:pPr>
            <w:r w:rsidRPr="006E5929">
              <w:rPr>
                <w:rFonts w:asciiTheme="majorBidi" w:hAnsiTheme="majorBidi" w:cstheme="majorBidi"/>
              </w:rPr>
              <w:t>30.7</w:t>
            </w:r>
          </w:p>
        </w:tc>
      </w:tr>
      <w:tr w:rsidR="006E5929" w:rsidRPr="0099534D" w14:paraId="162B9646" w14:textId="77777777" w:rsidTr="006E5929">
        <w:trPr>
          <w:trHeight w:val="255"/>
          <w:tblHeader/>
        </w:trPr>
        <w:tc>
          <w:tcPr>
            <w:tcW w:w="1520" w:type="dxa"/>
            <w:tcBorders>
              <w:top w:val="nil"/>
              <w:left w:val="double" w:sz="6" w:space="0" w:color="auto"/>
              <w:bottom w:val="single" w:sz="4" w:space="0" w:color="auto"/>
              <w:right w:val="double" w:sz="6" w:space="0" w:color="auto"/>
            </w:tcBorders>
            <w:shd w:val="clear" w:color="auto" w:fill="FFFFFF" w:themeFill="background1"/>
            <w:noWrap/>
            <w:vAlign w:val="bottom"/>
            <w:hideMark/>
          </w:tcPr>
          <w:p w14:paraId="5B8C2712" w14:textId="77777777" w:rsidR="006E5929" w:rsidRPr="0099534D" w:rsidRDefault="006E5929" w:rsidP="006E5929">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Пјас</w:t>
            </w:r>
            <w:proofErr w:type="spellEnd"/>
          </w:p>
        </w:tc>
        <w:tc>
          <w:tcPr>
            <w:tcW w:w="1639" w:type="dxa"/>
            <w:tcBorders>
              <w:top w:val="nil"/>
              <w:left w:val="nil"/>
              <w:bottom w:val="single" w:sz="4" w:space="0" w:color="auto"/>
              <w:right w:val="single" w:sz="4" w:space="0" w:color="auto"/>
            </w:tcBorders>
            <w:shd w:val="clear" w:color="auto" w:fill="FFFFFF" w:themeFill="background1"/>
            <w:noWrap/>
            <w:vAlign w:val="bottom"/>
            <w:hideMark/>
          </w:tcPr>
          <w:p w14:paraId="2AC3D3A1" w14:textId="77777777" w:rsidR="006E5929" w:rsidRPr="0099534D" w:rsidRDefault="006E5929" w:rsidP="006E5929">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164,790.8</w:t>
            </w:r>
          </w:p>
        </w:tc>
        <w:tc>
          <w:tcPr>
            <w:tcW w:w="1441" w:type="dxa"/>
            <w:tcBorders>
              <w:top w:val="nil"/>
              <w:left w:val="nil"/>
              <w:bottom w:val="single" w:sz="4" w:space="0" w:color="auto"/>
              <w:right w:val="double" w:sz="6" w:space="0" w:color="auto"/>
            </w:tcBorders>
            <w:shd w:val="clear" w:color="auto" w:fill="FFFFFF" w:themeFill="background1"/>
            <w:noWrap/>
            <w:vAlign w:val="bottom"/>
            <w:hideMark/>
          </w:tcPr>
          <w:p w14:paraId="359A8528" w14:textId="77777777" w:rsidR="006E5929" w:rsidRPr="0099534D" w:rsidRDefault="006E5929" w:rsidP="006E5929">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3,056.3</w:t>
            </w:r>
          </w:p>
        </w:tc>
        <w:tc>
          <w:tcPr>
            <w:tcW w:w="1071" w:type="dxa"/>
            <w:tcBorders>
              <w:top w:val="nil"/>
              <w:left w:val="nil"/>
              <w:bottom w:val="single" w:sz="4" w:space="0" w:color="auto"/>
              <w:right w:val="single" w:sz="4" w:space="0" w:color="auto"/>
            </w:tcBorders>
            <w:noWrap/>
            <w:vAlign w:val="bottom"/>
            <w:hideMark/>
          </w:tcPr>
          <w:p w14:paraId="03F315D1" w14:textId="7638544C" w:rsidR="006E5929" w:rsidRPr="006E5929" w:rsidRDefault="006E5929" w:rsidP="006E5929">
            <w:pPr>
              <w:spacing w:after="0" w:line="240" w:lineRule="auto"/>
              <w:jc w:val="right"/>
              <w:rPr>
                <w:rFonts w:asciiTheme="majorBidi" w:eastAsia="Times New Roman" w:hAnsiTheme="majorBidi" w:cstheme="majorBidi"/>
                <w:lang w:eastAsia="sr-Latn-RS"/>
              </w:rPr>
            </w:pPr>
            <w:r w:rsidRPr="006E5929">
              <w:rPr>
                <w:rFonts w:asciiTheme="majorBidi" w:hAnsiTheme="majorBidi" w:cstheme="majorBidi"/>
              </w:rPr>
              <w:t>17,279.4</w:t>
            </w:r>
          </w:p>
        </w:tc>
        <w:tc>
          <w:tcPr>
            <w:tcW w:w="1071" w:type="dxa"/>
            <w:tcBorders>
              <w:top w:val="nil"/>
              <w:left w:val="nil"/>
              <w:bottom w:val="single" w:sz="4" w:space="0" w:color="auto"/>
              <w:right w:val="single" w:sz="4" w:space="0" w:color="auto"/>
            </w:tcBorders>
            <w:noWrap/>
            <w:vAlign w:val="bottom"/>
            <w:hideMark/>
          </w:tcPr>
          <w:p w14:paraId="1F98B4F1" w14:textId="24235D51" w:rsidR="006E5929" w:rsidRPr="006E5929" w:rsidRDefault="006E5929" w:rsidP="006E5929">
            <w:pPr>
              <w:spacing w:after="0" w:line="240" w:lineRule="auto"/>
              <w:jc w:val="right"/>
              <w:rPr>
                <w:rFonts w:asciiTheme="majorBidi" w:eastAsia="Times New Roman" w:hAnsiTheme="majorBidi" w:cstheme="majorBidi"/>
                <w:lang w:eastAsia="sr-Latn-RS"/>
              </w:rPr>
            </w:pPr>
            <w:r w:rsidRPr="006E5929">
              <w:rPr>
                <w:rFonts w:asciiTheme="majorBidi" w:hAnsiTheme="majorBidi" w:cstheme="majorBidi"/>
              </w:rPr>
              <w:t>8,736.6</w:t>
            </w:r>
          </w:p>
        </w:tc>
        <w:tc>
          <w:tcPr>
            <w:tcW w:w="1218" w:type="dxa"/>
            <w:tcBorders>
              <w:top w:val="nil"/>
              <w:left w:val="nil"/>
              <w:bottom w:val="single" w:sz="4" w:space="0" w:color="auto"/>
              <w:right w:val="double" w:sz="6" w:space="0" w:color="auto"/>
            </w:tcBorders>
            <w:noWrap/>
            <w:vAlign w:val="bottom"/>
            <w:hideMark/>
          </w:tcPr>
          <w:p w14:paraId="40623600" w14:textId="0443319E" w:rsidR="006E5929" w:rsidRPr="006E5929" w:rsidRDefault="006E5929" w:rsidP="006E5929">
            <w:pPr>
              <w:spacing w:after="0" w:line="240" w:lineRule="auto"/>
              <w:jc w:val="right"/>
              <w:rPr>
                <w:rFonts w:asciiTheme="majorBidi" w:eastAsia="Times New Roman" w:hAnsiTheme="majorBidi" w:cstheme="majorBidi"/>
                <w:color w:val="000000"/>
                <w:lang w:eastAsia="sr-Latn-RS"/>
              </w:rPr>
            </w:pPr>
            <w:r w:rsidRPr="006E5929">
              <w:rPr>
                <w:rFonts w:asciiTheme="majorBidi" w:hAnsiTheme="majorBidi" w:cstheme="majorBidi"/>
                <w:color w:val="000000"/>
              </w:rPr>
              <w:t>26,016.0</w:t>
            </w:r>
          </w:p>
        </w:tc>
        <w:tc>
          <w:tcPr>
            <w:tcW w:w="1127" w:type="dxa"/>
            <w:tcBorders>
              <w:top w:val="nil"/>
              <w:left w:val="nil"/>
              <w:bottom w:val="single" w:sz="4" w:space="0" w:color="auto"/>
              <w:right w:val="single" w:sz="4" w:space="0" w:color="auto"/>
            </w:tcBorders>
            <w:noWrap/>
            <w:vAlign w:val="bottom"/>
            <w:hideMark/>
          </w:tcPr>
          <w:p w14:paraId="12BE7D89" w14:textId="5E4396B0" w:rsidR="006E5929" w:rsidRPr="006E5929" w:rsidRDefault="006E5929" w:rsidP="006E5929">
            <w:pPr>
              <w:spacing w:after="0" w:line="240" w:lineRule="auto"/>
              <w:jc w:val="right"/>
              <w:rPr>
                <w:rFonts w:asciiTheme="majorBidi" w:eastAsia="Times New Roman" w:hAnsiTheme="majorBidi" w:cstheme="majorBidi"/>
                <w:lang w:eastAsia="sr-Latn-RS"/>
              </w:rPr>
            </w:pPr>
            <w:r w:rsidRPr="006E5929">
              <w:rPr>
                <w:rFonts w:asciiTheme="majorBidi" w:hAnsiTheme="majorBidi" w:cstheme="majorBidi"/>
              </w:rPr>
              <w:t>16,390.1</w:t>
            </w:r>
          </w:p>
        </w:tc>
        <w:tc>
          <w:tcPr>
            <w:tcW w:w="1127" w:type="dxa"/>
            <w:tcBorders>
              <w:top w:val="nil"/>
              <w:left w:val="nil"/>
              <w:bottom w:val="single" w:sz="4" w:space="0" w:color="auto"/>
              <w:right w:val="single" w:sz="4" w:space="0" w:color="auto"/>
            </w:tcBorders>
            <w:noWrap/>
            <w:vAlign w:val="bottom"/>
            <w:hideMark/>
          </w:tcPr>
          <w:p w14:paraId="30E2BAF3" w14:textId="1E5B9735" w:rsidR="006E5929" w:rsidRPr="006E5929" w:rsidRDefault="006E5929" w:rsidP="006E5929">
            <w:pPr>
              <w:spacing w:after="0" w:line="240" w:lineRule="auto"/>
              <w:jc w:val="right"/>
              <w:rPr>
                <w:rFonts w:asciiTheme="majorBidi" w:eastAsia="Times New Roman" w:hAnsiTheme="majorBidi" w:cstheme="majorBidi"/>
                <w:lang w:eastAsia="sr-Latn-RS"/>
              </w:rPr>
            </w:pPr>
            <w:r w:rsidRPr="006E5929">
              <w:rPr>
                <w:rFonts w:asciiTheme="majorBidi" w:hAnsiTheme="majorBidi" w:cstheme="majorBidi"/>
              </w:rPr>
              <w:t>7,024.3</w:t>
            </w:r>
          </w:p>
        </w:tc>
        <w:tc>
          <w:tcPr>
            <w:tcW w:w="1127" w:type="dxa"/>
            <w:tcBorders>
              <w:top w:val="nil"/>
              <w:left w:val="nil"/>
              <w:bottom w:val="single" w:sz="4" w:space="0" w:color="auto"/>
              <w:right w:val="double" w:sz="6" w:space="0" w:color="auto"/>
            </w:tcBorders>
            <w:noWrap/>
            <w:vAlign w:val="bottom"/>
            <w:hideMark/>
          </w:tcPr>
          <w:p w14:paraId="052ACF60" w14:textId="228416A8" w:rsidR="006E5929" w:rsidRPr="006E5929" w:rsidRDefault="006E5929" w:rsidP="006E5929">
            <w:pPr>
              <w:spacing w:after="0" w:line="240" w:lineRule="auto"/>
              <w:jc w:val="right"/>
              <w:rPr>
                <w:rFonts w:asciiTheme="majorBidi" w:eastAsia="Times New Roman" w:hAnsiTheme="majorBidi" w:cstheme="majorBidi"/>
                <w:lang w:eastAsia="sr-Latn-RS"/>
              </w:rPr>
            </w:pPr>
            <w:r w:rsidRPr="006E5929">
              <w:rPr>
                <w:rFonts w:asciiTheme="majorBidi" w:hAnsiTheme="majorBidi" w:cstheme="majorBidi"/>
              </w:rPr>
              <w:t>2,601.6</w:t>
            </w:r>
          </w:p>
        </w:tc>
        <w:tc>
          <w:tcPr>
            <w:tcW w:w="1397" w:type="dxa"/>
            <w:tcBorders>
              <w:top w:val="nil"/>
              <w:left w:val="nil"/>
              <w:bottom w:val="single" w:sz="4" w:space="0" w:color="auto"/>
              <w:right w:val="double" w:sz="6" w:space="0" w:color="auto"/>
            </w:tcBorders>
            <w:noWrap/>
            <w:vAlign w:val="bottom"/>
            <w:hideMark/>
          </w:tcPr>
          <w:p w14:paraId="56625A35" w14:textId="1FCDEAA0" w:rsidR="006E5929" w:rsidRPr="006E5929" w:rsidRDefault="006E5929" w:rsidP="006E5929">
            <w:pPr>
              <w:spacing w:after="0" w:line="240" w:lineRule="auto"/>
              <w:jc w:val="right"/>
              <w:rPr>
                <w:rFonts w:asciiTheme="majorBidi" w:eastAsia="Times New Roman" w:hAnsiTheme="majorBidi" w:cstheme="majorBidi"/>
                <w:lang w:eastAsia="sr-Latn-RS"/>
              </w:rPr>
            </w:pPr>
            <w:r w:rsidRPr="006E5929">
              <w:rPr>
                <w:rFonts w:asciiTheme="majorBidi" w:hAnsiTheme="majorBidi" w:cstheme="majorBidi"/>
              </w:rPr>
              <w:t>15.8</w:t>
            </w:r>
          </w:p>
        </w:tc>
      </w:tr>
      <w:tr w:rsidR="006E5929" w:rsidRPr="0099534D" w14:paraId="2A5DA1AA" w14:textId="77777777" w:rsidTr="006E5929">
        <w:trPr>
          <w:trHeight w:val="255"/>
          <w:tblHeader/>
        </w:trPr>
        <w:tc>
          <w:tcPr>
            <w:tcW w:w="1520" w:type="dxa"/>
            <w:tcBorders>
              <w:top w:val="nil"/>
              <w:left w:val="double" w:sz="6" w:space="0" w:color="auto"/>
              <w:bottom w:val="single" w:sz="4" w:space="0" w:color="auto"/>
              <w:right w:val="double" w:sz="6" w:space="0" w:color="auto"/>
            </w:tcBorders>
            <w:shd w:val="clear" w:color="auto" w:fill="FFFFFF" w:themeFill="background1"/>
            <w:noWrap/>
            <w:vAlign w:val="center"/>
            <w:hideMark/>
          </w:tcPr>
          <w:p w14:paraId="2130A7F0" w14:textId="77777777" w:rsidR="006E5929" w:rsidRPr="0099534D" w:rsidRDefault="006E5929" w:rsidP="006E5929">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Луз</w:t>
            </w:r>
            <w:proofErr w:type="spellEnd"/>
          </w:p>
        </w:tc>
        <w:tc>
          <w:tcPr>
            <w:tcW w:w="1639" w:type="dxa"/>
            <w:tcBorders>
              <w:top w:val="nil"/>
              <w:left w:val="nil"/>
              <w:bottom w:val="single" w:sz="4" w:space="0" w:color="auto"/>
              <w:right w:val="single" w:sz="4" w:space="0" w:color="auto"/>
            </w:tcBorders>
            <w:shd w:val="clear" w:color="auto" w:fill="FFFFFF" w:themeFill="background1"/>
            <w:noWrap/>
            <w:vAlign w:val="bottom"/>
            <w:hideMark/>
          </w:tcPr>
          <w:p w14:paraId="62A777FB" w14:textId="77777777" w:rsidR="006E5929" w:rsidRPr="0099534D" w:rsidRDefault="006E5929" w:rsidP="006E5929">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535,221.9</w:t>
            </w:r>
          </w:p>
        </w:tc>
        <w:tc>
          <w:tcPr>
            <w:tcW w:w="1441" w:type="dxa"/>
            <w:tcBorders>
              <w:top w:val="nil"/>
              <w:left w:val="nil"/>
              <w:bottom w:val="single" w:sz="4" w:space="0" w:color="auto"/>
              <w:right w:val="double" w:sz="6" w:space="0" w:color="auto"/>
            </w:tcBorders>
            <w:shd w:val="clear" w:color="auto" w:fill="FFFFFF" w:themeFill="background1"/>
            <w:noWrap/>
            <w:vAlign w:val="bottom"/>
            <w:hideMark/>
          </w:tcPr>
          <w:p w14:paraId="4DB2B133" w14:textId="77777777" w:rsidR="006E5929" w:rsidRPr="0099534D" w:rsidRDefault="006E5929" w:rsidP="006E5929">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6,828.8</w:t>
            </w:r>
          </w:p>
        </w:tc>
        <w:tc>
          <w:tcPr>
            <w:tcW w:w="1071" w:type="dxa"/>
            <w:tcBorders>
              <w:top w:val="nil"/>
              <w:left w:val="nil"/>
              <w:bottom w:val="single" w:sz="4" w:space="0" w:color="auto"/>
              <w:right w:val="single" w:sz="4" w:space="0" w:color="auto"/>
            </w:tcBorders>
            <w:noWrap/>
            <w:vAlign w:val="bottom"/>
            <w:hideMark/>
          </w:tcPr>
          <w:p w14:paraId="5B44C346" w14:textId="7E3A311D" w:rsidR="006E5929" w:rsidRPr="006E5929" w:rsidRDefault="006E5929" w:rsidP="006E5929">
            <w:pPr>
              <w:spacing w:after="0" w:line="240" w:lineRule="auto"/>
              <w:jc w:val="right"/>
              <w:rPr>
                <w:rFonts w:asciiTheme="majorBidi" w:eastAsia="Times New Roman" w:hAnsiTheme="majorBidi" w:cstheme="majorBidi"/>
                <w:color w:val="000000"/>
                <w:lang w:eastAsia="sr-Latn-RS"/>
              </w:rPr>
            </w:pPr>
            <w:r w:rsidRPr="006E5929">
              <w:rPr>
                <w:rFonts w:asciiTheme="majorBidi" w:hAnsiTheme="majorBidi" w:cstheme="majorBidi"/>
                <w:color w:val="000000"/>
              </w:rPr>
              <w:t>49,823.8</w:t>
            </w:r>
          </w:p>
        </w:tc>
        <w:tc>
          <w:tcPr>
            <w:tcW w:w="1071" w:type="dxa"/>
            <w:tcBorders>
              <w:top w:val="nil"/>
              <w:left w:val="nil"/>
              <w:bottom w:val="single" w:sz="4" w:space="0" w:color="auto"/>
              <w:right w:val="single" w:sz="4" w:space="0" w:color="auto"/>
            </w:tcBorders>
            <w:noWrap/>
            <w:vAlign w:val="bottom"/>
            <w:hideMark/>
          </w:tcPr>
          <w:p w14:paraId="780434C9" w14:textId="22FF2572" w:rsidR="006E5929" w:rsidRPr="006E5929" w:rsidRDefault="006E5929" w:rsidP="006E5929">
            <w:pPr>
              <w:spacing w:after="0" w:line="240" w:lineRule="auto"/>
              <w:jc w:val="right"/>
              <w:rPr>
                <w:rFonts w:asciiTheme="majorBidi" w:eastAsia="Times New Roman" w:hAnsiTheme="majorBidi" w:cstheme="majorBidi"/>
                <w:color w:val="000000"/>
                <w:lang w:eastAsia="sr-Latn-RS"/>
              </w:rPr>
            </w:pPr>
            <w:r w:rsidRPr="006E5929">
              <w:rPr>
                <w:rFonts w:asciiTheme="majorBidi" w:hAnsiTheme="majorBidi" w:cstheme="majorBidi"/>
                <w:color w:val="000000"/>
              </w:rPr>
              <w:t>24,896.7</w:t>
            </w:r>
          </w:p>
        </w:tc>
        <w:tc>
          <w:tcPr>
            <w:tcW w:w="1218" w:type="dxa"/>
            <w:tcBorders>
              <w:top w:val="nil"/>
              <w:left w:val="nil"/>
              <w:bottom w:val="single" w:sz="4" w:space="0" w:color="auto"/>
              <w:right w:val="double" w:sz="6" w:space="0" w:color="auto"/>
            </w:tcBorders>
            <w:noWrap/>
            <w:vAlign w:val="bottom"/>
            <w:hideMark/>
          </w:tcPr>
          <w:p w14:paraId="5469F37C" w14:textId="5727310A" w:rsidR="006E5929" w:rsidRPr="006E5929" w:rsidRDefault="006E5929" w:rsidP="006E5929">
            <w:pPr>
              <w:spacing w:after="0" w:line="240" w:lineRule="auto"/>
              <w:jc w:val="right"/>
              <w:rPr>
                <w:rFonts w:asciiTheme="majorBidi" w:eastAsia="Times New Roman" w:hAnsiTheme="majorBidi" w:cstheme="majorBidi"/>
                <w:color w:val="000000"/>
                <w:lang w:eastAsia="sr-Latn-RS"/>
              </w:rPr>
            </w:pPr>
            <w:r w:rsidRPr="006E5929">
              <w:rPr>
                <w:rFonts w:asciiTheme="majorBidi" w:hAnsiTheme="majorBidi" w:cstheme="majorBidi"/>
                <w:color w:val="000000"/>
              </w:rPr>
              <w:t>74,720.5</w:t>
            </w:r>
          </w:p>
        </w:tc>
        <w:tc>
          <w:tcPr>
            <w:tcW w:w="1127" w:type="dxa"/>
            <w:tcBorders>
              <w:top w:val="nil"/>
              <w:left w:val="nil"/>
              <w:bottom w:val="single" w:sz="4" w:space="0" w:color="auto"/>
              <w:right w:val="single" w:sz="4" w:space="0" w:color="auto"/>
            </w:tcBorders>
            <w:noWrap/>
            <w:vAlign w:val="bottom"/>
            <w:hideMark/>
          </w:tcPr>
          <w:p w14:paraId="7FAECE9C" w14:textId="7CA31FF2" w:rsidR="006E5929" w:rsidRPr="006E5929" w:rsidRDefault="006E5929" w:rsidP="006E5929">
            <w:pPr>
              <w:spacing w:after="0" w:line="240" w:lineRule="auto"/>
              <w:jc w:val="right"/>
              <w:rPr>
                <w:rFonts w:asciiTheme="majorBidi" w:eastAsia="Times New Roman" w:hAnsiTheme="majorBidi" w:cstheme="majorBidi"/>
                <w:lang w:eastAsia="sr-Latn-RS"/>
              </w:rPr>
            </w:pPr>
            <w:r w:rsidRPr="006E5929">
              <w:rPr>
                <w:rFonts w:asciiTheme="majorBidi" w:hAnsiTheme="majorBidi" w:cstheme="majorBidi"/>
              </w:rPr>
              <w:t>53,798.8</w:t>
            </w:r>
          </w:p>
        </w:tc>
        <w:tc>
          <w:tcPr>
            <w:tcW w:w="1127" w:type="dxa"/>
            <w:tcBorders>
              <w:top w:val="nil"/>
              <w:left w:val="nil"/>
              <w:bottom w:val="single" w:sz="4" w:space="0" w:color="auto"/>
              <w:right w:val="single" w:sz="4" w:space="0" w:color="auto"/>
            </w:tcBorders>
            <w:noWrap/>
            <w:vAlign w:val="bottom"/>
            <w:hideMark/>
          </w:tcPr>
          <w:p w14:paraId="70392C75" w14:textId="34AC96C0" w:rsidR="006E5929" w:rsidRPr="006E5929" w:rsidRDefault="006E5929" w:rsidP="006E5929">
            <w:pPr>
              <w:spacing w:after="0" w:line="240" w:lineRule="auto"/>
              <w:jc w:val="right"/>
              <w:rPr>
                <w:rFonts w:asciiTheme="majorBidi" w:eastAsia="Times New Roman" w:hAnsiTheme="majorBidi" w:cstheme="majorBidi"/>
                <w:lang w:eastAsia="sr-Latn-RS"/>
              </w:rPr>
            </w:pPr>
            <w:r w:rsidRPr="006E5929">
              <w:rPr>
                <w:rFonts w:asciiTheme="majorBidi" w:hAnsiTheme="majorBidi" w:cstheme="majorBidi"/>
              </w:rPr>
              <w:t>13,449.7</w:t>
            </w:r>
          </w:p>
        </w:tc>
        <w:tc>
          <w:tcPr>
            <w:tcW w:w="1127" w:type="dxa"/>
            <w:tcBorders>
              <w:top w:val="nil"/>
              <w:left w:val="nil"/>
              <w:bottom w:val="single" w:sz="4" w:space="0" w:color="auto"/>
              <w:right w:val="double" w:sz="6" w:space="0" w:color="auto"/>
            </w:tcBorders>
            <w:noWrap/>
            <w:vAlign w:val="bottom"/>
            <w:hideMark/>
          </w:tcPr>
          <w:p w14:paraId="5C6B7306" w14:textId="55F9A897" w:rsidR="006E5929" w:rsidRPr="006E5929" w:rsidRDefault="006E5929" w:rsidP="006E5929">
            <w:pPr>
              <w:spacing w:after="0" w:line="240" w:lineRule="auto"/>
              <w:jc w:val="right"/>
              <w:rPr>
                <w:rFonts w:asciiTheme="majorBidi" w:eastAsia="Times New Roman" w:hAnsiTheme="majorBidi" w:cstheme="majorBidi"/>
                <w:lang w:eastAsia="sr-Latn-RS"/>
              </w:rPr>
            </w:pPr>
            <w:r w:rsidRPr="006E5929">
              <w:rPr>
                <w:rFonts w:asciiTheme="majorBidi" w:hAnsiTheme="majorBidi" w:cstheme="majorBidi"/>
              </w:rPr>
              <w:t>7,472.0</w:t>
            </w:r>
          </w:p>
        </w:tc>
        <w:tc>
          <w:tcPr>
            <w:tcW w:w="1397" w:type="dxa"/>
            <w:tcBorders>
              <w:top w:val="nil"/>
              <w:left w:val="nil"/>
              <w:bottom w:val="single" w:sz="4" w:space="0" w:color="auto"/>
              <w:right w:val="double" w:sz="6" w:space="0" w:color="auto"/>
            </w:tcBorders>
            <w:noWrap/>
            <w:vAlign w:val="bottom"/>
            <w:hideMark/>
          </w:tcPr>
          <w:p w14:paraId="21288406" w14:textId="64452311" w:rsidR="006E5929" w:rsidRPr="006E5929" w:rsidRDefault="006E5929" w:rsidP="006E5929">
            <w:pPr>
              <w:spacing w:after="0" w:line="240" w:lineRule="auto"/>
              <w:jc w:val="right"/>
              <w:rPr>
                <w:rFonts w:asciiTheme="majorBidi" w:eastAsia="Times New Roman" w:hAnsiTheme="majorBidi" w:cstheme="majorBidi"/>
                <w:lang w:eastAsia="sr-Latn-RS"/>
              </w:rPr>
            </w:pPr>
            <w:r w:rsidRPr="006E5929">
              <w:rPr>
                <w:rFonts w:asciiTheme="majorBidi" w:hAnsiTheme="majorBidi" w:cstheme="majorBidi"/>
              </w:rPr>
              <w:t>14.0</w:t>
            </w:r>
          </w:p>
        </w:tc>
      </w:tr>
      <w:tr w:rsidR="006E5929" w:rsidRPr="0099534D" w14:paraId="018FEB57" w14:textId="77777777" w:rsidTr="006E5929">
        <w:trPr>
          <w:trHeight w:val="255"/>
          <w:tblHeader/>
        </w:trPr>
        <w:tc>
          <w:tcPr>
            <w:tcW w:w="1520" w:type="dxa"/>
            <w:tcBorders>
              <w:top w:val="nil"/>
              <w:left w:val="double" w:sz="6" w:space="0" w:color="auto"/>
              <w:bottom w:val="single" w:sz="4" w:space="0" w:color="auto"/>
              <w:right w:val="double" w:sz="6" w:space="0" w:color="auto"/>
            </w:tcBorders>
            <w:shd w:val="clear" w:color="auto" w:fill="FFFFFF" w:themeFill="background1"/>
            <w:noWrap/>
            <w:vAlign w:val="center"/>
            <w:hideMark/>
          </w:tcPr>
          <w:p w14:paraId="650FB52C" w14:textId="77777777" w:rsidR="006E5929" w:rsidRPr="0099534D" w:rsidRDefault="006E5929" w:rsidP="006E5929">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Гр</w:t>
            </w:r>
            <w:proofErr w:type="spellEnd"/>
          </w:p>
        </w:tc>
        <w:tc>
          <w:tcPr>
            <w:tcW w:w="1639" w:type="dxa"/>
            <w:tcBorders>
              <w:top w:val="nil"/>
              <w:left w:val="nil"/>
              <w:bottom w:val="single" w:sz="4" w:space="0" w:color="auto"/>
              <w:right w:val="single" w:sz="4" w:space="0" w:color="auto"/>
            </w:tcBorders>
            <w:shd w:val="clear" w:color="auto" w:fill="FFFFFF" w:themeFill="background1"/>
            <w:noWrap/>
            <w:vAlign w:val="bottom"/>
            <w:hideMark/>
          </w:tcPr>
          <w:p w14:paraId="26A63E97" w14:textId="77777777" w:rsidR="006E5929" w:rsidRPr="0099534D" w:rsidRDefault="006E5929" w:rsidP="006E5929">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112,043.6</w:t>
            </w:r>
          </w:p>
        </w:tc>
        <w:tc>
          <w:tcPr>
            <w:tcW w:w="1441" w:type="dxa"/>
            <w:tcBorders>
              <w:top w:val="nil"/>
              <w:left w:val="nil"/>
              <w:bottom w:val="single" w:sz="4" w:space="0" w:color="auto"/>
              <w:right w:val="double" w:sz="6" w:space="0" w:color="auto"/>
            </w:tcBorders>
            <w:shd w:val="clear" w:color="auto" w:fill="FFFFFF" w:themeFill="background1"/>
            <w:noWrap/>
            <w:vAlign w:val="bottom"/>
            <w:hideMark/>
          </w:tcPr>
          <w:p w14:paraId="52BBE605" w14:textId="77777777" w:rsidR="006E5929" w:rsidRPr="0099534D" w:rsidRDefault="006E5929" w:rsidP="006E5929">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1,679.3</w:t>
            </w:r>
          </w:p>
        </w:tc>
        <w:tc>
          <w:tcPr>
            <w:tcW w:w="1071" w:type="dxa"/>
            <w:tcBorders>
              <w:top w:val="nil"/>
              <w:left w:val="nil"/>
              <w:bottom w:val="single" w:sz="4" w:space="0" w:color="auto"/>
              <w:right w:val="single" w:sz="4" w:space="0" w:color="auto"/>
            </w:tcBorders>
            <w:noWrap/>
            <w:vAlign w:val="bottom"/>
            <w:hideMark/>
          </w:tcPr>
          <w:p w14:paraId="0D742C61" w14:textId="201BD840" w:rsidR="006E5929" w:rsidRPr="006E5929" w:rsidRDefault="006E5929" w:rsidP="006E5929">
            <w:pPr>
              <w:spacing w:after="0" w:line="240" w:lineRule="auto"/>
              <w:jc w:val="right"/>
              <w:rPr>
                <w:rFonts w:asciiTheme="majorBidi" w:eastAsia="Times New Roman" w:hAnsiTheme="majorBidi" w:cstheme="majorBidi"/>
                <w:color w:val="000000"/>
                <w:lang w:eastAsia="sr-Latn-RS"/>
              </w:rPr>
            </w:pPr>
            <w:r w:rsidRPr="006E5929">
              <w:rPr>
                <w:rFonts w:asciiTheme="majorBidi" w:hAnsiTheme="majorBidi" w:cstheme="majorBidi"/>
                <w:color w:val="000000"/>
              </w:rPr>
              <w:t>11,580.7</w:t>
            </w:r>
          </w:p>
        </w:tc>
        <w:tc>
          <w:tcPr>
            <w:tcW w:w="1071" w:type="dxa"/>
            <w:tcBorders>
              <w:top w:val="nil"/>
              <w:left w:val="nil"/>
              <w:bottom w:val="single" w:sz="4" w:space="0" w:color="auto"/>
              <w:right w:val="single" w:sz="4" w:space="0" w:color="auto"/>
            </w:tcBorders>
            <w:noWrap/>
            <w:vAlign w:val="bottom"/>
            <w:hideMark/>
          </w:tcPr>
          <w:p w14:paraId="3CD7418E" w14:textId="2F04FA8F" w:rsidR="006E5929" w:rsidRPr="006E5929" w:rsidRDefault="006E5929" w:rsidP="006E5929">
            <w:pPr>
              <w:spacing w:after="0" w:line="240" w:lineRule="auto"/>
              <w:jc w:val="right"/>
              <w:rPr>
                <w:rFonts w:asciiTheme="majorBidi" w:eastAsia="Times New Roman" w:hAnsiTheme="majorBidi" w:cstheme="majorBidi"/>
                <w:color w:val="000000"/>
                <w:lang w:eastAsia="sr-Latn-RS"/>
              </w:rPr>
            </w:pPr>
            <w:r w:rsidRPr="006E5929">
              <w:rPr>
                <w:rFonts w:asciiTheme="majorBidi" w:hAnsiTheme="majorBidi" w:cstheme="majorBidi"/>
                <w:color w:val="000000"/>
              </w:rPr>
              <w:t>4,668.7</w:t>
            </w:r>
          </w:p>
        </w:tc>
        <w:tc>
          <w:tcPr>
            <w:tcW w:w="1218" w:type="dxa"/>
            <w:tcBorders>
              <w:top w:val="nil"/>
              <w:left w:val="nil"/>
              <w:bottom w:val="single" w:sz="4" w:space="0" w:color="auto"/>
              <w:right w:val="double" w:sz="6" w:space="0" w:color="auto"/>
            </w:tcBorders>
            <w:noWrap/>
            <w:vAlign w:val="bottom"/>
            <w:hideMark/>
          </w:tcPr>
          <w:p w14:paraId="28FAC6E5" w14:textId="2B63C364" w:rsidR="006E5929" w:rsidRPr="006E5929" w:rsidRDefault="006E5929" w:rsidP="006E5929">
            <w:pPr>
              <w:spacing w:after="0" w:line="240" w:lineRule="auto"/>
              <w:jc w:val="right"/>
              <w:rPr>
                <w:rFonts w:asciiTheme="majorBidi" w:eastAsia="Times New Roman" w:hAnsiTheme="majorBidi" w:cstheme="majorBidi"/>
                <w:color w:val="000000"/>
                <w:lang w:eastAsia="sr-Latn-RS"/>
              </w:rPr>
            </w:pPr>
            <w:r w:rsidRPr="006E5929">
              <w:rPr>
                <w:rFonts w:asciiTheme="majorBidi" w:hAnsiTheme="majorBidi" w:cstheme="majorBidi"/>
                <w:color w:val="000000"/>
              </w:rPr>
              <w:t>16,249.4</w:t>
            </w:r>
          </w:p>
        </w:tc>
        <w:tc>
          <w:tcPr>
            <w:tcW w:w="1127" w:type="dxa"/>
            <w:tcBorders>
              <w:top w:val="nil"/>
              <w:left w:val="nil"/>
              <w:bottom w:val="single" w:sz="4" w:space="0" w:color="auto"/>
              <w:right w:val="single" w:sz="4" w:space="0" w:color="auto"/>
            </w:tcBorders>
            <w:noWrap/>
            <w:vAlign w:val="bottom"/>
            <w:hideMark/>
          </w:tcPr>
          <w:p w14:paraId="37ACFEA8" w14:textId="4A0E6A00" w:rsidR="006E5929" w:rsidRPr="006E5929" w:rsidRDefault="006E5929" w:rsidP="006E5929">
            <w:pPr>
              <w:spacing w:after="0" w:line="240" w:lineRule="auto"/>
              <w:jc w:val="right"/>
              <w:rPr>
                <w:rFonts w:asciiTheme="majorBidi" w:eastAsia="Times New Roman" w:hAnsiTheme="majorBidi" w:cstheme="majorBidi"/>
                <w:lang w:eastAsia="sr-Latn-RS"/>
              </w:rPr>
            </w:pPr>
            <w:r w:rsidRPr="006E5929">
              <w:rPr>
                <w:rFonts w:asciiTheme="majorBidi" w:hAnsiTheme="majorBidi" w:cstheme="majorBidi"/>
              </w:rPr>
              <w:t> </w:t>
            </w:r>
          </w:p>
        </w:tc>
        <w:tc>
          <w:tcPr>
            <w:tcW w:w="1127" w:type="dxa"/>
            <w:tcBorders>
              <w:top w:val="nil"/>
              <w:left w:val="nil"/>
              <w:bottom w:val="single" w:sz="4" w:space="0" w:color="auto"/>
              <w:right w:val="single" w:sz="4" w:space="0" w:color="auto"/>
            </w:tcBorders>
            <w:noWrap/>
            <w:vAlign w:val="bottom"/>
            <w:hideMark/>
          </w:tcPr>
          <w:p w14:paraId="02B2471B" w14:textId="38C8FFF3" w:rsidR="006E5929" w:rsidRPr="006E5929" w:rsidRDefault="006E5929" w:rsidP="006E5929">
            <w:pPr>
              <w:spacing w:after="0" w:line="240" w:lineRule="auto"/>
              <w:jc w:val="right"/>
              <w:rPr>
                <w:rFonts w:asciiTheme="majorBidi" w:eastAsia="Times New Roman" w:hAnsiTheme="majorBidi" w:cstheme="majorBidi"/>
                <w:lang w:eastAsia="sr-Latn-RS"/>
              </w:rPr>
            </w:pPr>
            <w:r w:rsidRPr="006E5929">
              <w:rPr>
                <w:rFonts w:asciiTheme="majorBidi" w:hAnsiTheme="majorBidi" w:cstheme="majorBidi"/>
              </w:rPr>
              <w:t>14,624.5</w:t>
            </w:r>
          </w:p>
        </w:tc>
        <w:tc>
          <w:tcPr>
            <w:tcW w:w="1127" w:type="dxa"/>
            <w:tcBorders>
              <w:top w:val="nil"/>
              <w:left w:val="nil"/>
              <w:bottom w:val="single" w:sz="4" w:space="0" w:color="auto"/>
              <w:right w:val="double" w:sz="6" w:space="0" w:color="auto"/>
            </w:tcBorders>
            <w:noWrap/>
            <w:vAlign w:val="bottom"/>
            <w:hideMark/>
          </w:tcPr>
          <w:p w14:paraId="0C5E82A5" w14:textId="037925BC" w:rsidR="006E5929" w:rsidRPr="006E5929" w:rsidRDefault="006E5929" w:rsidP="006E5929">
            <w:pPr>
              <w:spacing w:after="0" w:line="240" w:lineRule="auto"/>
              <w:jc w:val="right"/>
              <w:rPr>
                <w:rFonts w:asciiTheme="majorBidi" w:eastAsia="Times New Roman" w:hAnsiTheme="majorBidi" w:cstheme="majorBidi"/>
                <w:lang w:eastAsia="sr-Latn-RS"/>
              </w:rPr>
            </w:pPr>
            <w:r w:rsidRPr="006E5929">
              <w:rPr>
                <w:rFonts w:asciiTheme="majorBidi" w:hAnsiTheme="majorBidi" w:cstheme="majorBidi"/>
              </w:rPr>
              <w:t>1,624.9</w:t>
            </w:r>
          </w:p>
        </w:tc>
        <w:tc>
          <w:tcPr>
            <w:tcW w:w="1397" w:type="dxa"/>
            <w:tcBorders>
              <w:top w:val="nil"/>
              <w:left w:val="nil"/>
              <w:bottom w:val="single" w:sz="4" w:space="0" w:color="auto"/>
              <w:right w:val="double" w:sz="6" w:space="0" w:color="auto"/>
            </w:tcBorders>
            <w:noWrap/>
            <w:vAlign w:val="bottom"/>
            <w:hideMark/>
          </w:tcPr>
          <w:p w14:paraId="20C6B163" w14:textId="4F980D15" w:rsidR="006E5929" w:rsidRPr="006E5929" w:rsidRDefault="006E5929" w:rsidP="006E5929">
            <w:pPr>
              <w:spacing w:after="0" w:line="240" w:lineRule="auto"/>
              <w:jc w:val="right"/>
              <w:rPr>
                <w:rFonts w:asciiTheme="majorBidi" w:eastAsia="Times New Roman" w:hAnsiTheme="majorBidi" w:cstheme="majorBidi"/>
                <w:lang w:eastAsia="sr-Latn-RS"/>
              </w:rPr>
            </w:pPr>
            <w:r w:rsidRPr="006E5929">
              <w:rPr>
                <w:rFonts w:asciiTheme="majorBidi" w:hAnsiTheme="majorBidi" w:cstheme="majorBidi"/>
              </w:rPr>
              <w:t>14.5</w:t>
            </w:r>
          </w:p>
        </w:tc>
      </w:tr>
      <w:tr w:rsidR="006E5929" w:rsidRPr="0099534D" w14:paraId="63D20720" w14:textId="77777777" w:rsidTr="006E5929">
        <w:trPr>
          <w:trHeight w:val="255"/>
          <w:tblHeader/>
        </w:trPr>
        <w:tc>
          <w:tcPr>
            <w:tcW w:w="1520" w:type="dxa"/>
            <w:tcBorders>
              <w:top w:val="nil"/>
              <w:left w:val="double" w:sz="6" w:space="0" w:color="auto"/>
              <w:bottom w:val="single" w:sz="4" w:space="0" w:color="auto"/>
              <w:right w:val="double" w:sz="6" w:space="0" w:color="auto"/>
            </w:tcBorders>
            <w:shd w:val="clear" w:color="auto" w:fill="FFFFFF" w:themeFill="background1"/>
            <w:noWrap/>
            <w:vAlign w:val="bottom"/>
            <w:hideMark/>
          </w:tcPr>
          <w:p w14:paraId="09441EAB" w14:textId="77777777" w:rsidR="006E5929" w:rsidRPr="0099534D" w:rsidRDefault="006E5929" w:rsidP="006E5929">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Отл</w:t>
            </w:r>
            <w:proofErr w:type="spellEnd"/>
          </w:p>
        </w:tc>
        <w:tc>
          <w:tcPr>
            <w:tcW w:w="1639" w:type="dxa"/>
            <w:tcBorders>
              <w:top w:val="nil"/>
              <w:left w:val="nil"/>
              <w:bottom w:val="single" w:sz="4" w:space="0" w:color="auto"/>
              <w:right w:val="single" w:sz="4" w:space="0" w:color="auto"/>
            </w:tcBorders>
            <w:shd w:val="clear" w:color="auto" w:fill="FFFFFF" w:themeFill="background1"/>
            <w:noWrap/>
            <w:vAlign w:val="bottom"/>
            <w:hideMark/>
          </w:tcPr>
          <w:p w14:paraId="15594ED8" w14:textId="77777777" w:rsidR="006E5929" w:rsidRPr="0099534D" w:rsidRDefault="006E5929" w:rsidP="006E5929">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564.3</w:t>
            </w:r>
          </w:p>
        </w:tc>
        <w:tc>
          <w:tcPr>
            <w:tcW w:w="1441" w:type="dxa"/>
            <w:tcBorders>
              <w:top w:val="nil"/>
              <w:left w:val="nil"/>
              <w:bottom w:val="single" w:sz="4" w:space="0" w:color="auto"/>
              <w:right w:val="double" w:sz="6" w:space="0" w:color="auto"/>
            </w:tcBorders>
            <w:shd w:val="clear" w:color="auto" w:fill="FFFFFF" w:themeFill="background1"/>
            <w:noWrap/>
            <w:vAlign w:val="bottom"/>
            <w:hideMark/>
          </w:tcPr>
          <w:p w14:paraId="1E326B18" w14:textId="77777777" w:rsidR="006E5929" w:rsidRPr="0099534D" w:rsidRDefault="006E5929" w:rsidP="006E5929">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17.6</w:t>
            </w:r>
          </w:p>
        </w:tc>
        <w:tc>
          <w:tcPr>
            <w:tcW w:w="1071" w:type="dxa"/>
            <w:tcBorders>
              <w:top w:val="nil"/>
              <w:left w:val="nil"/>
              <w:bottom w:val="single" w:sz="4" w:space="0" w:color="auto"/>
              <w:right w:val="single" w:sz="4" w:space="0" w:color="auto"/>
            </w:tcBorders>
            <w:noWrap/>
            <w:vAlign w:val="bottom"/>
            <w:hideMark/>
          </w:tcPr>
          <w:p w14:paraId="0F433B28" w14:textId="45F9C047" w:rsidR="006E5929" w:rsidRPr="006E5929" w:rsidRDefault="006E5929" w:rsidP="006E5929">
            <w:pPr>
              <w:spacing w:after="0" w:line="240" w:lineRule="auto"/>
              <w:jc w:val="right"/>
              <w:rPr>
                <w:rFonts w:asciiTheme="majorBidi" w:eastAsia="Times New Roman" w:hAnsiTheme="majorBidi" w:cstheme="majorBidi"/>
                <w:lang w:eastAsia="sr-Latn-RS"/>
              </w:rPr>
            </w:pPr>
            <w:r w:rsidRPr="006E5929">
              <w:rPr>
                <w:rFonts w:asciiTheme="majorBidi" w:hAnsiTheme="majorBidi" w:cstheme="majorBidi"/>
              </w:rPr>
              <w:t>79.2</w:t>
            </w:r>
          </w:p>
        </w:tc>
        <w:tc>
          <w:tcPr>
            <w:tcW w:w="1071" w:type="dxa"/>
            <w:tcBorders>
              <w:top w:val="nil"/>
              <w:left w:val="nil"/>
              <w:bottom w:val="single" w:sz="4" w:space="0" w:color="auto"/>
              <w:right w:val="single" w:sz="4" w:space="0" w:color="auto"/>
            </w:tcBorders>
            <w:noWrap/>
            <w:vAlign w:val="bottom"/>
            <w:hideMark/>
          </w:tcPr>
          <w:p w14:paraId="2141334B" w14:textId="049A2FF0" w:rsidR="006E5929" w:rsidRPr="006E5929" w:rsidRDefault="006E5929" w:rsidP="006E5929">
            <w:pPr>
              <w:spacing w:after="0" w:line="240" w:lineRule="auto"/>
              <w:jc w:val="right"/>
              <w:rPr>
                <w:rFonts w:asciiTheme="majorBidi" w:eastAsia="Times New Roman" w:hAnsiTheme="majorBidi" w:cstheme="majorBidi"/>
                <w:lang w:eastAsia="sr-Latn-RS"/>
              </w:rPr>
            </w:pPr>
            <w:r w:rsidRPr="006E5929">
              <w:rPr>
                <w:rFonts w:asciiTheme="majorBidi" w:hAnsiTheme="majorBidi" w:cstheme="majorBidi"/>
              </w:rPr>
              <w:t>205.8</w:t>
            </w:r>
          </w:p>
        </w:tc>
        <w:tc>
          <w:tcPr>
            <w:tcW w:w="1218" w:type="dxa"/>
            <w:tcBorders>
              <w:top w:val="nil"/>
              <w:left w:val="nil"/>
              <w:bottom w:val="single" w:sz="4" w:space="0" w:color="auto"/>
              <w:right w:val="double" w:sz="6" w:space="0" w:color="auto"/>
            </w:tcBorders>
            <w:noWrap/>
            <w:vAlign w:val="bottom"/>
            <w:hideMark/>
          </w:tcPr>
          <w:p w14:paraId="5D597BD7" w14:textId="39FF9B57" w:rsidR="006E5929" w:rsidRPr="006E5929" w:rsidRDefault="006E5929" w:rsidP="006E5929">
            <w:pPr>
              <w:spacing w:after="0" w:line="240" w:lineRule="auto"/>
              <w:jc w:val="right"/>
              <w:rPr>
                <w:rFonts w:asciiTheme="majorBidi" w:eastAsia="Times New Roman" w:hAnsiTheme="majorBidi" w:cstheme="majorBidi"/>
                <w:color w:val="000000"/>
                <w:lang w:eastAsia="sr-Latn-RS"/>
              </w:rPr>
            </w:pPr>
            <w:r w:rsidRPr="006E5929">
              <w:rPr>
                <w:rFonts w:asciiTheme="majorBidi" w:hAnsiTheme="majorBidi" w:cstheme="majorBidi"/>
                <w:color w:val="000000"/>
              </w:rPr>
              <w:t>285.0</w:t>
            </w:r>
          </w:p>
        </w:tc>
        <w:tc>
          <w:tcPr>
            <w:tcW w:w="1127" w:type="dxa"/>
            <w:tcBorders>
              <w:top w:val="nil"/>
              <w:left w:val="nil"/>
              <w:bottom w:val="single" w:sz="4" w:space="0" w:color="auto"/>
              <w:right w:val="single" w:sz="4" w:space="0" w:color="auto"/>
            </w:tcBorders>
            <w:noWrap/>
            <w:vAlign w:val="bottom"/>
            <w:hideMark/>
          </w:tcPr>
          <w:p w14:paraId="4CF0DEC4" w14:textId="30318742" w:rsidR="006E5929" w:rsidRPr="006E5929" w:rsidRDefault="006E5929" w:rsidP="006E5929">
            <w:pPr>
              <w:spacing w:after="0" w:line="240" w:lineRule="auto"/>
              <w:jc w:val="right"/>
              <w:rPr>
                <w:rFonts w:asciiTheme="majorBidi" w:eastAsia="Times New Roman" w:hAnsiTheme="majorBidi" w:cstheme="majorBidi"/>
                <w:lang w:eastAsia="sr-Latn-RS"/>
              </w:rPr>
            </w:pPr>
            <w:r w:rsidRPr="006E5929">
              <w:rPr>
                <w:rFonts w:asciiTheme="majorBidi" w:hAnsiTheme="majorBidi" w:cstheme="majorBidi"/>
              </w:rPr>
              <w:t> </w:t>
            </w:r>
          </w:p>
        </w:tc>
        <w:tc>
          <w:tcPr>
            <w:tcW w:w="1127" w:type="dxa"/>
            <w:tcBorders>
              <w:top w:val="nil"/>
              <w:left w:val="nil"/>
              <w:bottom w:val="single" w:sz="4" w:space="0" w:color="auto"/>
              <w:right w:val="single" w:sz="4" w:space="0" w:color="auto"/>
            </w:tcBorders>
            <w:noWrap/>
            <w:vAlign w:val="bottom"/>
            <w:hideMark/>
          </w:tcPr>
          <w:p w14:paraId="4F9EE21D" w14:textId="7208173C" w:rsidR="006E5929" w:rsidRPr="006E5929" w:rsidRDefault="006E5929" w:rsidP="006E5929">
            <w:pPr>
              <w:spacing w:after="0" w:line="240" w:lineRule="auto"/>
              <w:jc w:val="right"/>
              <w:rPr>
                <w:rFonts w:asciiTheme="majorBidi" w:eastAsia="Times New Roman" w:hAnsiTheme="majorBidi" w:cstheme="majorBidi"/>
                <w:lang w:eastAsia="sr-Latn-RS"/>
              </w:rPr>
            </w:pPr>
            <w:r w:rsidRPr="006E5929">
              <w:rPr>
                <w:rFonts w:asciiTheme="majorBidi" w:hAnsiTheme="majorBidi" w:cstheme="majorBidi"/>
              </w:rPr>
              <w:t>256.5</w:t>
            </w:r>
          </w:p>
        </w:tc>
        <w:tc>
          <w:tcPr>
            <w:tcW w:w="1127" w:type="dxa"/>
            <w:tcBorders>
              <w:top w:val="nil"/>
              <w:left w:val="nil"/>
              <w:bottom w:val="single" w:sz="4" w:space="0" w:color="auto"/>
              <w:right w:val="double" w:sz="6" w:space="0" w:color="auto"/>
            </w:tcBorders>
            <w:noWrap/>
            <w:vAlign w:val="bottom"/>
            <w:hideMark/>
          </w:tcPr>
          <w:p w14:paraId="1D55555E" w14:textId="5E193D82" w:rsidR="006E5929" w:rsidRPr="006E5929" w:rsidRDefault="006E5929" w:rsidP="006E5929">
            <w:pPr>
              <w:spacing w:after="0" w:line="240" w:lineRule="auto"/>
              <w:jc w:val="right"/>
              <w:rPr>
                <w:rFonts w:asciiTheme="majorBidi" w:eastAsia="Times New Roman" w:hAnsiTheme="majorBidi" w:cstheme="majorBidi"/>
                <w:lang w:eastAsia="sr-Latn-RS"/>
              </w:rPr>
            </w:pPr>
            <w:r w:rsidRPr="006E5929">
              <w:rPr>
                <w:rFonts w:asciiTheme="majorBidi" w:hAnsiTheme="majorBidi" w:cstheme="majorBidi"/>
              </w:rPr>
              <w:t>28.5</w:t>
            </w:r>
          </w:p>
        </w:tc>
        <w:tc>
          <w:tcPr>
            <w:tcW w:w="1397" w:type="dxa"/>
            <w:tcBorders>
              <w:top w:val="nil"/>
              <w:left w:val="nil"/>
              <w:bottom w:val="single" w:sz="4" w:space="0" w:color="auto"/>
              <w:right w:val="double" w:sz="6" w:space="0" w:color="auto"/>
            </w:tcBorders>
            <w:noWrap/>
            <w:vAlign w:val="bottom"/>
            <w:hideMark/>
          </w:tcPr>
          <w:p w14:paraId="6DB8C106" w14:textId="49B63ECE" w:rsidR="006E5929" w:rsidRPr="006E5929" w:rsidRDefault="006E5929" w:rsidP="006E5929">
            <w:pPr>
              <w:spacing w:after="0" w:line="240" w:lineRule="auto"/>
              <w:jc w:val="right"/>
              <w:rPr>
                <w:rFonts w:asciiTheme="majorBidi" w:eastAsia="Times New Roman" w:hAnsiTheme="majorBidi" w:cstheme="majorBidi"/>
                <w:lang w:eastAsia="sr-Latn-RS"/>
              </w:rPr>
            </w:pPr>
            <w:r w:rsidRPr="006E5929">
              <w:rPr>
                <w:rFonts w:asciiTheme="majorBidi" w:hAnsiTheme="majorBidi" w:cstheme="majorBidi"/>
              </w:rPr>
              <w:t>50.5</w:t>
            </w:r>
          </w:p>
        </w:tc>
      </w:tr>
      <w:tr w:rsidR="006E5929" w:rsidRPr="0099534D" w14:paraId="0106743B" w14:textId="77777777" w:rsidTr="006E5929">
        <w:trPr>
          <w:trHeight w:val="255"/>
          <w:tblHeader/>
        </w:trPr>
        <w:tc>
          <w:tcPr>
            <w:tcW w:w="1520" w:type="dxa"/>
            <w:tcBorders>
              <w:top w:val="nil"/>
              <w:left w:val="double" w:sz="6" w:space="0" w:color="auto"/>
              <w:bottom w:val="single" w:sz="4" w:space="0" w:color="auto"/>
              <w:right w:val="double" w:sz="6" w:space="0" w:color="auto"/>
            </w:tcBorders>
            <w:shd w:val="clear" w:color="auto" w:fill="FFFFFF" w:themeFill="background1"/>
            <w:noWrap/>
            <w:vAlign w:val="center"/>
            <w:hideMark/>
          </w:tcPr>
          <w:p w14:paraId="4AF3DDEE" w14:textId="77777777" w:rsidR="006E5929" w:rsidRPr="0099534D" w:rsidRDefault="006E5929" w:rsidP="006E5929">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Клн</w:t>
            </w:r>
            <w:proofErr w:type="spellEnd"/>
          </w:p>
        </w:tc>
        <w:tc>
          <w:tcPr>
            <w:tcW w:w="1639" w:type="dxa"/>
            <w:tcBorders>
              <w:top w:val="nil"/>
              <w:left w:val="nil"/>
              <w:bottom w:val="single" w:sz="4" w:space="0" w:color="auto"/>
              <w:right w:val="single" w:sz="4" w:space="0" w:color="auto"/>
            </w:tcBorders>
            <w:shd w:val="clear" w:color="auto" w:fill="FFFFFF" w:themeFill="background1"/>
            <w:noWrap/>
            <w:vAlign w:val="bottom"/>
            <w:hideMark/>
          </w:tcPr>
          <w:p w14:paraId="0895C49D" w14:textId="77777777" w:rsidR="006E5929" w:rsidRPr="0099534D" w:rsidRDefault="006E5929" w:rsidP="006E5929">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17,962.4</w:t>
            </w:r>
          </w:p>
        </w:tc>
        <w:tc>
          <w:tcPr>
            <w:tcW w:w="1441" w:type="dxa"/>
            <w:tcBorders>
              <w:top w:val="nil"/>
              <w:left w:val="nil"/>
              <w:bottom w:val="single" w:sz="4" w:space="0" w:color="auto"/>
              <w:right w:val="double" w:sz="6" w:space="0" w:color="auto"/>
            </w:tcBorders>
            <w:shd w:val="clear" w:color="auto" w:fill="FFFFFF" w:themeFill="background1"/>
            <w:noWrap/>
            <w:vAlign w:val="bottom"/>
            <w:hideMark/>
          </w:tcPr>
          <w:p w14:paraId="74A463A5" w14:textId="77777777" w:rsidR="006E5929" w:rsidRPr="0099534D" w:rsidRDefault="006E5929" w:rsidP="006E5929">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519.2</w:t>
            </w:r>
          </w:p>
        </w:tc>
        <w:tc>
          <w:tcPr>
            <w:tcW w:w="1071" w:type="dxa"/>
            <w:tcBorders>
              <w:top w:val="nil"/>
              <w:left w:val="nil"/>
              <w:bottom w:val="single" w:sz="4" w:space="0" w:color="auto"/>
              <w:right w:val="single" w:sz="4" w:space="0" w:color="auto"/>
            </w:tcBorders>
            <w:noWrap/>
            <w:vAlign w:val="bottom"/>
            <w:hideMark/>
          </w:tcPr>
          <w:p w14:paraId="618F9C03" w14:textId="240D31D8" w:rsidR="006E5929" w:rsidRPr="006E5929" w:rsidRDefault="006E5929" w:rsidP="006E5929">
            <w:pPr>
              <w:spacing w:after="0" w:line="240" w:lineRule="auto"/>
              <w:jc w:val="right"/>
              <w:rPr>
                <w:rFonts w:asciiTheme="majorBidi" w:eastAsia="Times New Roman" w:hAnsiTheme="majorBidi" w:cstheme="majorBidi"/>
                <w:color w:val="000000"/>
                <w:lang w:eastAsia="sr-Latn-RS"/>
              </w:rPr>
            </w:pPr>
            <w:r w:rsidRPr="006E5929">
              <w:rPr>
                <w:rFonts w:asciiTheme="majorBidi" w:hAnsiTheme="majorBidi" w:cstheme="majorBidi"/>
                <w:color w:val="000000"/>
              </w:rPr>
              <w:t>2,901.5</w:t>
            </w:r>
          </w:p>
        </w:tc>
        <w:tc>
          <w:tcPr>
            <w:tcW w:w="1071" w:type="dxa"/>
            <w:tcBorders>
              <w:top w:val="nil"/>
              <w:left w:val="nil"/>
              <w:bottom w:val="single" w:sz="4" w:space="0" w:color="auto"/>
              <w:right w:val="single" w:sz="4" w:space="0" w:color="auto"/>
            </w:tcBorders>
            <w:noWrap/>
            <w:vAlign w:val="bottom"/>
            <w:hideMark/>
          </w:tcPr>
          <w:p w14:paraId="5D610EA8" w14:textId="45EF37F7" w:rsidR="006E5929" w:rsidRPr="006E5929" w:rsidRDefault="006E5929" w:rsidP="006E5929">
            <w:pPr>
              <w:spacing w:after="0" w:line="240" w:lineRule="auto"/>
              <w:jc w:val="right"/>
              <w:rPr>
                <w:rFonts w:asciiTheme="majorBidi" w:eastAsia="Times New Roman" w:hAnsiTheme="majorBidi" w:cstheme="majorBidi"/>
                <w:color w:val="000000"/>
                <w:lang w:eastAsia="sr-Latn-RS"/>
              </w:rPr>
            </w:pPr>
            <w:r w:rsidRPr="006E5929">
              <w:rPr>
                <w:rFonts w:asciiTheme="majorBidi" w:hAnsiTheme="majorBidi" w:cstheme="majorBidi"/>
                <w:color w:val="000000"/>
              </w:rPr>
              <w:t>1,178.3</w:t>
            </w:r>
          </w:p>
        </w:tc>
        <w:tc>
          <w:tcPr>
            <w:tcW w:w="1218" w:type="dxa"/>
            <w:tcBorders>
              <w:top w:val="nil"/>
              <w:left w:val="nil"/>
              <w:bottom w:val="single" w:sz="4" w:space="0" w:color="auto"/>
              <w:right w:val="double" w:sz="6" w:space="0" w:color="auto"/>
            </w:tcBorders>
            <w:noWrap/>
            <w:vAlign w:val="bottom"/>
            <w:hideMark/>
          </w:tcPr>
          <w:p w14:paraId="6F7C2EA0" w14:textId="705E6C00" w:rsidR="006E5929" w:rsidRPr="006E5929" w:rsidRDefault="006E5929" w:rsidP="006E5929">
            <w:pPr>
              <w:spacing w:after="0" w:line="240" w:lineRule="auto"/>
              <w:jc w:val="right"/>
              <w:rPr>
                <w:rFonts w:asciiTheme="majorBidi" w:eastAsia="Times New Roman" w:hAnsiTheme="majorBidi" w:cstheme="majorBidi"/>
                <w:color w:val="000000"/>
                <w:lang w:eastAsia="sr-Latn-RS"/>
              </w:rPr>
            </w:pPr>
            <w:r w:rsidRPr="006E5929">
              <w:rPr>
                <w:rFonts w:asciiTheme="majorBidi" w:hAnsiTheme="majorBidi" w:cstheme="majorBidi"/>
                <w:color w:val="000000"/>
              </w:rPr>
              <w:t>4,079.8</w:t>
            </w:r>
          </w:p>
        </w:tc>
        <w:tc>
          <w:tcPr>
            <w:tcW w:w="1127" w:type="dxa"/>
            <w:tcBorders>
              <w:top w:val="nil"/>
              <w:left w:val="nil"/>
              <w:bottom w:val="single" w:sz="4" w:space="0" w:color="auto"/>
              <w:right w:val="single" w:sz="4" w:space="0" w:color="auto"/>
            </w:tcBorders>
            <w:noWrap/>
            <w:vAlign w:val="bottom"/>
            <w:hideMark/>
          </w:tcPr>
          <w:p w14:paraId="0A15AA09" w14:textId="6108647F" w:rsidR="006E5929" w:rsidRPr="006E5929" w:rsidRDefault="006E5929" w:rsidP="006E5929">
            <w:pPr>
              <w:spacing w:after="0" w:line="240" w:lineRule="auto"/>
              <w:jc w:val="right"/>
              <w:rPr>
                <w:rFonts w:asciiTheme="majorBidi" w:eastAsia="Times New Roman" w:hAnsiTheme="majorBidi" w:cstheme="majorBidi"/>
                <w:lang w:eastAsia="sr-Latn-RS"/>
              </w:rPr>
            </w:pPr>
            <w:r w:rsidRPr="006E5929">
              <w:rPr>
                <w:rFonts w:asciiTheme="majorBidi" w:hAnsiTheme="majorBidi" w:cstheme="majorBidi"/>
              </w:rPr>
              <w:t> </w:t>
            </w:r>
          </w:p>
        </w:tc>
        <w:tc>
          <w:tcPr>
            <w:tcW w:w="1127" w:type="dxa"/>
            <w:tcBorders>
              <w:top w:val="nil"/>
              <w:left w:val="nil"/>
              <w:bottom w:val="single" w:sz="4" w:space="0" w:color="auto"/>
              <w:right w:val="single" w:sz="4" w:space="0" w:color="auto"/>
            </w:tcBorders>
            <w:noWrap/>
            <w:vAlign w:val="bottom"/>
            <w:hideMark/>
          </w:tcPr>
          <w:p w14:paraId="7C28E31F" w14:textId="32D058DE" w:rsidR="006E5929" w:rsidRPr="006E5929" w:rsidRDefault="006E5929" w:rsidP="006E5929">
            <w:pPr>
              <w:spacing w:after="0" w:line="240" w:lineRule="auto"/>
              <w:jc w:val="right"/>
              <w:rPr>
                <w:rFonts w:asciiTheme="majorBidi" w:eastAsia="Times New Roman" w:hAnsiTheme="majorBidi" w:cstheme="majorBidi"/>
                <w:lang w:eastAsia="sr-Latn-RS"/>
              </w:rPr>
            </w:pPr>
            <w:r w:rsidRPr="006E5929">
              <w:rPr>
                <w:rFonts w:asciiTheme="majorBidi" w:hAnsiTheme="majorBidi" w:cstheme="majorBidi"/>
              </w:rPr>
              <w:t>3,671.8</w:t>
            </w:r>
          </w:p>
        </w:tc>
        <w:tc>
          <w:tcPr>
            <w:tcW w:w="1127" w:type="dxa"/>
            <w:tcBorders>
              <w:top w:val="nil"/>
              <w:left w:val="nil"/>
              <w:bottom w:val="single" w:sz="4" w:space="0" w:color="auto"/>
              <w:right w:val="double" w:sz="6" w:space="0" w:color="auto"/>
            </w:tcBorders>
            <w:noWrap/>
            <w:vAlign w:val="bottom"/>
            <w:hideMark/>
          </w:tcPr>
          <w:p w14:paraId="479E23E2" w14:textId="2F9165B9" w:rsidR="006E5929" w:rsidRPr="006E5929" w:rsidRDefault="006E5929" w:rsidP="006E5929">
            <w:pPr>
              <w:spacing w:after="0" w:line="240" w:lineRule="auto"/>
              <w:jc w:val="right"/>
              <w:rPr>
                <w:rFonts w:asciiTheme="majorBidi" w:eastAsia="Times New Roman" w:hAnsiTheme="majorBidi" w:cstheme="majorBidi"/>
                <w:lang w:eastAsia="sr-Latn-RS"/>
              </w:rPr>
            </w:pPr>
            <w:r w:rsidRPr="006E5929">
              <w:rPr>
                <w:rFonts w:asciiTheme="majorBidi" w:hAnsiTheme="majorBidi" w:cstheme="majorBidi"/>
              </w:rPr>
              <w:t>408.0</w:t>
            </w:r>
          </w:p>
        </w:tc>
        <w:tc>
          <w:tcPr>
            <w:tcW w:w="1397" w:type="dxa"/>
            <w:tcBorders>
              <w:top w:val="nil"/>
              <w:left w:val="nil"/>
              <w:bottom w:val="single" w:sz="4" w:space="0" w:color="auto"/>
              <w:right w:val="double" w:sz="6" w:space="0" w:color="auto"/>
            </w:tcBorders>
            <w:noWrap/>
            <w:vAlign w:val="bottom"/>
            <w:hideMark/>
          </w:tcPr>
          <w:p w14:paraId="18D36640" w14:textId="0B03CA46" w:rsidR="006E5929" w:rsidRPr="006E5929" w:rsidRDefault="006E5929" w:rsidP="006E5929">
            <w:pPr>
              <w:spacing w:after="0" w:line="240" w:lineRule="auto"/>
              <w:jc w:val="right"/>
              <w:rPr>
                <w:rFonts w:asciiTheme="majorBidi" w:eastAsia="Times New Roman" w:hAnsiTheme="majorBidi" w:cstheme="majorBidi"/>
                <w:lang w:eastAsia="sr-Latn-RS"/>
              </w:rPr>
            </w:pPr>
            <w:r w:rsidRPr="006E5929">
              <w:rPr>
                <w:rFonts w:asciiTheme="majorBidi" w:hAnsiTheme="majorBidi" w:cstheme="majorBidi"/>
              </w:rPr>
              <w:t>22.7</w:t>
            </w:r>
          </w:p>
        </w:tc>
      </w:tr>
      <w:tr w:rsidR="006E5929" w:rsidRPr="0099534D" w14:paraId="595926F9" w14:textId="77777777" w:rsidTr="006E5929">
        <w:trPr>
          <w:trHeight w:val="255"/>
          <w:tblHeader/>
        </w:trPr>
        <w:tc>
          <w:tcPr>
            <w:tcW w:w="1520" w:type="dxa"/>
            <w:tcBorders>
              <w:top w:val="nil"/>
              <w:left w:val="double" w:sz="6" w:space="0" w:color="auto"/>
              <w:bottom w:val="single" w:sz="4" w:space="0" w:color="auto"/>
              <w:right w:val="double" w:sz="6" w:space="0" w:color="auto"/>
            </w:tcBorders>
            <w:shd w:val="clear" w:color="auto" w:fill="FFFFFF" w:themeFill="background1"/>
            <w:noWrap/>
            <w:vAlign w:val="bottom"/>
            <w:hideMark/>
          </w:tcPr>
          <w:p w14:paraId="48B783ED" w14:textId="77777777" w:rsidR="006E5929" w:rsidRPr="0099534D" w:rsidRDefault="006E5929" w:rsidP="006E5929">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Фјаб</w:t>
            </w:r>
            <w:proofErr w:type="spellEnd"/>
          </w:p>
        </w:tc>
        <w:tc>
          <w:tcPr>
            <w:tcW w:w="1639" w:type="dxa"/>
            <w:tcBorders>
              <w:top w:val="nil"/>
              <w:left w:val="nil"/>
              <w:bottom w:val="single" w:sz="4" w:space="0" w:color="auto"/>
              <w:right w:val="single" w:sz="4" w:space="0" w:color="auto"/>
            </w:tcBorders>
            <w:shd w:val="clear" w:color="auto" w:fill="FFFFFF" w:themeFill="background1"/>
            <w:noWrap/>
            <w:vAlign w:val="bottom"/>
            <w:hideMark/>
          </w:tcPr>
          <w:p w14:paraId="434CE7D3" w14:textId="77777777" w:rsidR="006E5929" w:rsidRPr="0099534D" w:rsidRDefault="006E5929" w:rsidP="006E5929">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495.7</w:t>
            </w:r>
          </w:p>
        </w:tc>
        <w:tc>
          <w:tcPr>
            <w:tcW w:w="1441" w:type="dxa"/>
            <w:tcBorders>
              <w:top w:val="nil"/>
              <w:left w:val="nil"/>
              <w:bottom w:val="single" w:sz="4" w:space="0" w:color="auto"/>
              <w:right w:val="double" w:sz="6" w:space="0" w:color="auto"/>
            </w:tcBorders>
            <w:shd w:val="clear" w:color="auto" w:fill="FFFFFF" w:themeFill="background1"/>
            <w:noWrap/>
            <w:vAlign w:val="bottom"/>
            <w:hideMark/>
          </w:tcPr>
          <w:p w14:paraId="7866637D" w14:textId="77777777" w:rsidR="006E5929" w:rsidRPr="0099534D" w:rsidRDefault="006E5929" w:rsidP="006E5929">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71" w:type="dxa"/>
            <w:tcBorders>
              <w:top w:val="nil"/>
              <w:left w:val="nil"/>
              <w:bottom w:val="single" w:sz="4" w:space="0" w:color="auto"/>
              <w:right w:val="single" w:sz="4" w:space="0" w:color="auto"/>
            </w:tcBorders>
            <w:noWrap/>
            <w:vAlign w:val="bottom"/>
            <w:hideMark/>
          </w:tcPr>
          <w:p w14:paraId="0B03AA73" w14:textId="0EFC7BBF" w:rsidR="006E5929" w:rsidRPr="006E5929" w:rsidRDefault="006E5929" w:rsidP="006E5929">
            <w:pPr>
              <w:spacing w:after="0" w:line="240" w:lineRule="auto"/>
              <w:jc w:val="right"/>
              <w:rPr>
                <w:rFonts w:asciiTheme="majorBidi" w:eastAsia="Times New Roman" w:hAnsiTheme="majorBidi" w:cstheme="majorBidi"/>
                <w:lang w:eastAsia="sr-Latn-RS"/>
              </w:rPr>
            </w:pPr>
            <w:r w:rsidRPr="006E5929">
              <w:rPr>
                <w:rFonts w:asciiTheme="majorBidi" w:hAnsiTheme="majorBidi" w:cstheme="majorBidi"/>
              </w:rPr>
              <w:t>-88.4</w:t>
            </w:r>
          </w:p>
        </w:tc>
        <w:tc>
          <w:tcPr>
            <w:tcW w:w="1071" w:type="dxa"/>
            <w:tcBorders>
              <w:top w:val="nil"/>
              <w:left w:val="nil"/>
              <w:bottom w:val="single" w:sz="4" w:space="0" w:color="auto"/>
              <w:right w:val="single" w:sz="4" w:space="0" w:color="auto"/>
            </w:tcBorders>
            <w:noWrap/>
            <w:vAlign w:val="bottom"/>
            <w:hideMark/>
          </w:tcPr>
          <w:p w14:paraId="26AEB0F5" w14:textId="0AE412E9" w:rsidR="006E5929" w:rsidRPr="006E5929" w:rsidRDefault="006E5929" w:rsidP="006E5929">
            <w:pPr>
              <w:spacing w:after="0" w:line="240" w:lineRule="auto"/>
              <w:jc w:val="right"/>
              <w:rPr>
                <w:rFonts w:asciiTheme="majorBidi" w:eastAsia="Times New Roman" w:hAnsiTheme="majorBidi" w:cstheme="majorBidi"/>
                <w:lang w:eastAsia="sr-Latn-RS"/>
              </w:rPr>
            </w:pPr>
            <w:r w:rsidRPr="006E5929">
              <w:rPr>
                <w:rFonts w:asciiTheme="majorBidi" w:hAnsiTheme="majorBidi" w:cstheme="majorBidi"/>
              </w:rPr>
              <w:t>297.1</w:t>
            </w:r>
          </w:p>
        </w:tc>
        <w:tc>
          <w:tcPr>
            <w:tcW w:w="1218" w:type="dxa"/>
            <w:tcBorders>
              <w:top w:val="nil"/>
              <w:left w:val="nil"/>
              <w:bottom w:val="single" w:sz="4" w:space="0" w:color="auto"/>
              <w:right w:val="double" w:sz="6" w:space="0" w:color="auto"/>
            </w:tcBorders>
            <w:noWrap/>
            <w:vAlign w:val="bottom"/>
            <w:hideMark/>
          </w:tcPr>
          <w:p w14:paraId="16C75CCE" w14:textId="68C68396" w:rsidR="006E5929" w:rsidRPr="006E5929" w:rsidRDefault="006E5929" w:rsidP="006E5929">
            <w:pPr>
              <w:spacing w:after="0" w:line="240" w:lineRule="auto"/>
              <w:jc w:val="right"/>
              <w:rPr>
                <w:rFonts w:asciiTheme="majorBidi" w:eastAsia="Times New Roman" w:hAnsiTheme="majorBidi" w:cstheme="majorBidi"/>
                <w:color w:val="000000"/>
                <w:lang w:eastAsia="sr-Latn-RS"/>
              </w:rPr>
            </w:pPr>
            <w:r w:rsidRPr="006E5929">
              <w:rPr>
                <w:rFonts w:asciiTheme="majorBidi" w:hAnsiTheme="majorBidi" w:cstheme="majorBidi"/>
                <w:color w:val="000000"/>
              </w:rPr>
              <w:t>208.7</w:t>
            </w:r>
          </w:p>
        </w:tc>
        <w:tc>
          <w:tcPr>
            <w:tcW w:w="1127" w:type="dxa"/>
            <w:tcBorders>
              <w:top w:val="nil"/>
              <w:left w:val="nil"/>
              <w:bottom w:val="single" w:sz="4" w:space="0" w:color="auto"/>
              <w:right w:val="single" w:sz="4" w:space="0" w:color="auto"/>
            </w:tcBorders>
            <w:noWrap/>
            <w:vAlign w:val="bottom"/>
            <w:hideMark/>
          </w:tcPr>
          <w:p w14:paraId="79400E58" w14:textId="49E5F4E8" w:rsidR="006E5929" w:rsidRPr="006E5929" w:rsidRDefault="006E5929" w:rsidP="006E5929">
            <w:pPr>
              <w:spacing w:after="0" w:line="240" w:lineRule="auto"/>
              <w:jc w:val="right"/>
              <w:rPr>
                <w:rFonts w:asciiTheme="majorBidi" w:eastAsia="Times New Roman" w:hAnsiTheme="majorBidi" w:cstheme="majorBidi"/>
                <w:lang w:eastAsia="sr-Latn-RS"/>
              </w:rPr>
            </w:pPr>
            <w:r w:rsidRPr="006E5929">
              <w:rPr>
                <w:rFonts w:asciiTheme="majorBidi" w:hAnsiTheme="majorBidi" w:cstheme="majorBidi"/>
              </w:rPr>
              <w:t> </w:t>
            </w:r>
          </w:p>
        </w:tc>
        <w:tc>
          <w:tcPr>
            <w:tcW w:w="1127" w:type="dxa"/>
            <w:tcBorders>
              <w:top w:val="nil"/>
              <w:left w:val="nil"/>
              <w:bottom w:val="single" w:sz="4" w:space="0" w:color="auto"/>
              <w:right w:val="single" w:sz="4" w:space="0" w:color="auto"/>
            </w:tcBorders>
            <w:noWrap/>
            <w:vAlign w:val="bottom"/>
            <w:hideMark/>
          </w:tcPr>
          <w:p w14:paraId="2973390F" w14:textId="63267512" w:rsidR="006E5929" w:rsidRPr="006E5929" w:rsidRDefault="006E5929" w:rsidP="006E5929">
            <w:pPr>
              <w:spacing w:after="0" w:line="240" w:lineRule="auto"/>
              <w:jc w:val="right"/>
              <w:rPr>
                <w:rFonts w:asciiTheme="majorBidi" w:eastAsia="Times New Roman" w:hAnsiTheme="majorBidi" w:cstheme="majorBidi"/>
                <w:lang w:eastAsia="sr-Latn-RS"/>
              </w:rPr>
            </w:pPr>
            <w:r w:rsidRPr="006E5929">
              <w:rPr>
                <w:rFonts w:asciiTheme="majorBidi" w:hAnsiTheme="majorBidi" w:cstheme="majorBidi"/>
              </w:rPr>
              <w:t>187.8</w:t>
            </w:r>
          </w:p>
        </w:tc>
        <w:tc>
          <w:tcPr>
            <w:tcW w:w="1127" w:type="dxa"/>
            <w:tcBorders>
              <w:top w:val="nil"/>
              <w:left w:val="nil"/>
              <w:bottom w:val="single" w:sz="4" w:space="0" w:color="auto"/>
              <w:right w:val="double" w:sz="6" w:space="0" w:color="auto"/>
            </w:tcBorders>
            <w:noWrap/>
            <w:vAlign w:val="bottom"/>
            <w:hideMark/>
          </w:tcPr>
          <w:p w14:paraId="4460CE4A" w14:textId="498EB7B8" w:rsidR="006E5929" w:rsidRPr="006E5929" w:rsidRDefault="006E5929" w:rsidP="006E5929">
            <w:pPr>
              <w:spacing w:after="0" w:line="240" w:lineRule="auto"/>
              <w:jc w:val="right"/>
              <w:rPr>
                <w:rFonts w:asciiTheme="majorBidi" w:eastAsia="Times New Roman" w:hAnsiTheme="majorBidi" w:cstheme="majorBidi"/>
                <w:lang w:eastAsia="sr-Latn-RS"/>
              </w:rPr>
            </w:pPr>
            <w:r w:rsidRPr="006E5929">
              <w:rPr>
                <w:rFonts w:asciiTheme="majorBidi" w:hAnsiTheme="majorBidi" w:cstheme="majorBidi"/>
              </w:rPr>
              <w:t>20.9</w:t>
            </w:r>
          </w:p>
        </w:tc>
        <w:tc>
          <w:tcPr>
            <w:tcW w:w="1397" w:type="dxa"/>
            <w:tcBorders>
              <w:top w:val="nil"/>
              <w:left w:val="nil"/>
              <w:bottom w:val="single" w:sz="4" w:space="0" w:color="auto"/>
              <w:right w:val="double" w:sz="6" w:space="0" w:color="auto"/>
            </w:tcBorders>
            <w:noWrap/>
            <w:vAlign w:val="bottom"/>
            <w:hideMark/>
          </w:tcPr>
          <w:p w14:paraId="50D6BE8E" w14:textId="1D8E92B3" w:rsidR="006E5929" w:rsidRPr="006E5929" w:rsidRDefault="006E5929" w:rsidP="006E5929">
            <w:pPr>
              <w:spacing w:after="0" w:line="240" w:lineRule="auto"/>
              <w:jc w:val="right"/>
              <w:rPr>
                <w:rFonts w:asciiTheme="majorBidi" w:eastAsia="Times New Roman" w:hAnsiTheme="majorBidi" w:cstheme="majorBidi"/>
                <w:lang w:eastAsia="sr-Latn-RS"/>
              </w:rPr>
            </w:pPr>
            <w:r w:rsidRPr="006E5929">
              <w:rPr>
                <w:rFonts w:asciiTheme="majorBidi" w:hAnsiTheme="majorBidi" w:cstheme="majorBidi"/>
              </w:rPr>
              <w:t>42.1</w:t>
            </w:r>
          </w:p>
        </w:tc>
      </w:tr>
      <w:tr w:rsidR="006E5929" w:rsidRPr="0099534D" w14:paraId="1F6C6547" w14:textId="77777777" w:rsidTr="006E5929">
        <w:trPr>
          <w:trHeight w:val="270"/>
          <w:tblHeader/>
        </w:trPr>
        <w:tc>
          <w:tcPr>
            <w:tcW w:w="1520" w:type="dxa"/>
            <w:tcBorders>
              <w:top w:val="nil"/>
              <w:left w:val="double" w:sz="6" w:space="0" w:color="auto"/>
              <w:bottom w:val="single" w:sz="4" w:space="0" w:color="auto"/>
              <w:right w:val="double" w:sz="6" w:space="0" w:color="auto"/>
            </w:tcBorders>
            <w:shd w:val="clear" w:color="auto" w:fill="FFFFFF" w:themeFill="background1"/>
            <w:noWrap/>
            <w:vAlign w:val="bottom"/>
            <w:hideMark/>
          </w:tcPr>
          <w:p w14:paraId="4C39130C" w14:textId="77777777" w:rsidR="006E5929" w:rsidRPr="0099534D" w:rsidRDefault="006E5929" w:rsidP="006E5929">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ККр</w:t>
            </w:r>
            <w:proofErr w:type="spellEnd"/>
          </w:p>
        </w:tc>
        <w:tc>
          <w:tcPr>
            <w:tcW w:w="1639" w:type="dxa"/>
            <w:tcBorders>
              <w:top w:val="nil"/>
              <w:left w:val="nil"/>
              <w:bottom w:val="single" w:sz="4" w:space="0" w:color="auto"/>
              <w:right w:val="single" w:sz="4" w:space="0" w:color="auto"/>
            </w:tcBorders>
            <w:shd w:val="clear" w:color="auto" w:fill="FFFFFF" w:themeFill="background1"/>
            <w:noWrap/>
            <w:vAlign w:val="bottom"/>
            <w:hideMark/>
          </w:tcPr>
          <w:p w14:paraId="449C7F1D" w14:textId="77777777" w:rsidR="006E5929" w:rsidRPr="0099534D" w:rsidRDefault="006E5929" w:rsidP="006E5929">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2,637.5</w:t>
            </w:r>
          </w:p>
        </w:tc>
        <w:tc>
          <w:tcPr>
            <w:tcW w:w="1441" w:type="dxa"/>
            <w:tcBorders>
              <w:top w:val="nil"/>
              <w:left w:val="nil"/>
              <w:bottom w:val="single" w:sz="4" w:space="0" w:color="auto"/>
              <w:right w:val="double" w:sz="6" w:space="0" w:color="auto"/>
            </w:tcBorders>
            <w:shd w:val="clear" w:color="auto" w:fill="FFFFFF" w:themeFill="background1"/>
            <w:noWrap/>
            <w:vAlign w:val="bottom"/>
            <w:hideMark/>
          </w:tcPr>
          <w:p w14:paraId="42C54783" w14:textId="77777777" w:rsidR="006E5929" w:rsidRPr="0099534D" w:rsidRDefault="006E5929" w:rsidP="006E5929">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71" w:type="dxa"/>
            <w:tcBorders>
              <w:top w:val="nil"/>
              <w:left w:val="nil"/>
              <w:bottom w:val="single" w:sz="4" w:space="0" w:color="auto"/>
              <w:right w:val="single" w:sz="4" w:space="0" w:color="auto"/>
            </w:tcBorders>
            <w:noWrap/>
            <w:vAlign w:val="bottom"/>
            <w:hideMark/>
          </w:tcPr>
          <w:p w14:paraId="25554D79" w14:textId="3EACA46A" w:rsidR="006E5929" w:rsidRPr="006E5929" w:rsidRDefault="006E5929" w:rsidP="006E5929">
            <w:pPr>
              <w:spacing w:after="0" w:line="240" w:lineRule="auto"/>
              <w:jc w:val="right"/>
              <w:rPr>
                <w:rFonts w:asciiTheme="majorBidi" w:eastAsia="Times New Roman" w:hAnsiTheme="majorBidi" w:cstheme="majorBidi"/>
                <w:lang w:eastAsia="sr-Latn-RS"/>
              </w:rPr>
            </w:pPr>
            <w:r w:rsidRPr="006E5929">
              <w:rPr>
                <w:rFonts w:asciiTheme="majorBidi" w:hAnsiTheme="majorBidi" w:cstheme="majorBidi"/>
              </w:rPr>
              <w:t>71.8</w:t>
            </w:r>
          </w:p>
        </w:tc>
        <w:tc>
          <w:tcPr>
            <w:tcW w:w="1071" w:type="dxa"/>
            <w:tcBorders>
              <w:top w:val="nil"/>
              <w:left w:val="nil"/>
              <w:bottom w:val="single" w:sz="4" w:space="0" w:color="auto"/>
              <w:right w:val="single" w:sz="4" w:space="0" w:color="auto"/>
            </w:tcBorders>
            <w:noWrap/>
            <w:vAlign w:val="bottom"/>
            <w:hideMark/>
          </w:tcPr>
          <w:p w14:paraId="5489EF7A" w14:textId="3CBA7E7F" w:rsidR="006E5929" w:rsidRPr="006E5929" w:rsidRDefault="006E5929" w:rsidP="006E5929">
            <w:pPr>
              <w:spacing w:after="0" w:line="240" w:lineRule="auto"/>
              <w:jc w:val="right"/>
              <w:rPr>
                <w:rFonts w:asciiTheme="majorBidi" w:eastAsia="Times New Roman" w:hAnsiTheme="majorBidi" w:cstheme="majorBidi"/>
                <w:lang w:eastAsia="sr-Latn-RS"/>
              </w:rPr>
            </w:pPr>
            <w:r w:rsidRPr="006E5929">
              <w:rPr>
                <w:rFonts w:asciiTheme="majorBidi" w:hAnsiTheme="majorBidi" w:cstheme="majorBidi"/>
              </w:rPr>
              <w:t>71.4</w:t>
            </w:r>
          </w:p>
        </w:tc>
        <w:tc>
          <w:tcPr>
            <w:tcW w:w="1218" w:type="dxa"/>
            <w:tcBorders>
              <w:top w:val="nil"/>
              <w:left w:val="nil"/>
              <w:bottom w:val="single" w:sz="4" w:space="0" w:color="auto"/>
              <w:right w:val="double" w:sz="6" w:space="0" w:color="auto"/>
            </w:tcBorders>
            <w:noWrap/>
            <w:vAlign w:val="bottom"/>
            <w:hideMark/>
          </w:tcPr>
          <w:p w14:paraId="4AB4F0F7" w14:textId="11F3329F" w:rsidR="006E5929" w:rsidRPr="006E5929" w:rsidRDefault="006E5929" w:rsidP="006E5929">
            <w:pPr>
              <w:spacing w:after="0" w:line="240" w:lineRule="auto"/>
              <w:jc w:val="right"/>
              <w:rPr>
                <w:rFonts w:asciiTheme="majorBidi" w:eastAsia="Times New Roman" w:hAnsiTheme="majorBidi" w:cstheme="majorBidi"/>
                <w:color w:val="000000"/>
                <w:lang w:eastAsia="sr-Latn-RS"/>
              </w:rPr>
            </w:pPr>
            <w:r w:rsidRPr="006E5929">
              <w:rPr>
                <w:rFonts w:asciiTheme="majorBidi" w:hAnsiTheme="majorBidi" w:cstheme="majorBidi"/>
                <w:color w:val="000000"/>
              </w:rPr>
              <w:t>143.2</w:t>
            </w:r>
          </w:p>
        </w:tc>
        <w:tc>
          <w:tcPr>
            <w:tcW w:w="1127" w:type="dxa"/>
            <w:tcBorders>
              <w:top w:val="nil"/>
              <w:left w:val="nil"/>
              <w:bottom w:val="single" w:sz="4" w:space="0" w:color="auto"/>
              <w:right w:val="single" w:sz="4" w:space="0" w:color="auto"/>
            </w:tcBorders>
            <w:noWrap/>
            <w:vAlign w:val="bottom"/>
            <w:hideMark/>
          </w:tcPr>
          <w:p w14:paraId="1A8CFED0" w14:textId="5655366A" w:rsidR="006E5929" w:rsidRPr="006E5929" w:rsidRDefault="006E5929" w:rsidP="006E5929">
            <w:pPr>
              <w:spacing w:after="0" w:line="240" w:lineRule="auto"/>
              <w:jc w:val="right"/>
              <w:rPr>
                <w:rFonts w:asciiTheme="majorBidi" w:eastAsia="Times New Roman" w:hAnsiTheme="majorBidi" w:cstheme="majorBidi"/>
                <w:lang w:eastAsia="sr-Latn-RS"/>
              </w:rPr>
            </w:pPr>
            <w:r w:rsidRPr="006E5929">
              <w:rPr>
                <w:rFonts w:asciiTheme="majorBidi" w:hAnsiTheme="majorBidi" w:cstheme="majorBidi"/>
              </w:rPr>
              <w:t> </w:t>
            </w:r>
          </w:p>
        </w:tc>
        <w:tc>
          <w:tcPr>
            <w:tcW w:w="1127" w:type="dxa"/>
            <w:tcBorders>
              <w:top w:val="nil"/>
              <w:left w:val="nil"/>
              <w:bottom w:val="single" w:sz="4" w:space="0" w:color="auto"/>
              <w:right w:val="single" w:sz="4" w:space="0" w:color="auto"/>
            </w:tcBorders>
            <w:noWrap/>
            <w:vAlign w:val="bottom"/>
            <w:hideMark/>
          </w:tcPr>
          <w:p w14:paraId="2E182531" w14:textId="381A6D42" w:rsidR="006E5929" w:rsidRPr="006E5929" w:rsidRDefault="006E5929" w:rsidP="006E5929">
            <w:pPr>
              <w:spacing w:after="0" w:line="240" w:lineRule="auto"/>
              <w:jc w:val="right"/>
              <w:rPr>
                <w:rFonts w:asciiTheme="majorBidi" w:eastAsia="Times New Roman" w:hAnsiTheme="majorBidi" w:cstheme="majorBidi"/>
                <w:lang w:eastAsia="sr-Latn-RS"/>
              </w:rPr>
            </w:pPr>
            <w:r w:rsidRPr="006E5929">
              <w:rPr>
                <w:rFonts w:asciiTheme="majorBidi" w:hAnsiTheme="majorBidi" w:cstheme="majorBidi"/>
              </w:rPr>
              <w:t>128.9</w:t>
            </w:r>
          </w:p>
        </w:tc>
        <w:tc>
          <w:tcPr>
            <w:tcW w:w="1127" w:type="dxa"/>
            <w:tcBorders>
              <w:top w:val="nil"/>
              <w:left w:val="nil"/>
              <w:bottom w:val="single" w:sz="4" w:space="0" w:color="auto"/>
              <w:right w:val="double" w:sz="6" w:space="0" w:color="auto"/>
            </w:tcBorders>
            <w:noWrap/>
            <w:vAlign w:val="bottom"/>
            <w:hideMark/>
          </w:tcPr>
          <w:p w14:paraId="6F57820B" w14:textId="33ACED7F" w:rsidR="006E5929" w:rsidRPr="006E5929" w:rsidRDefault="006E5929" w:rsidP="006E5929">
            <w:pPr>
              <w:spacing w:after="0" w:line="240" w:lineRule="auto"/>
              <w:jc w:val="right"/>
              <w:rPr>
                <w:rFonts w:asciiTheme="majorBidi" w:eastAsia="Times New Roman" w:hAnsiTheme="majorBidi" w:cstheme="majorBidi"/>
                <w:lang w:eastAsia="sr-Latn-RS"/>
              </w:rPr>
            </w:pPr>
            <w:r w:rsidRPr="006E5929">
              <w:rPr>
                <w:rFonts w:asciiTheme="majorBidi" w:hAnsiTheme="majorBidi" w:cstheme="majorBidi"/>
              </w:rPr>
              <w:t>14.3</w:t>
            </w:r>
          </w:p>
        </w:tc>
        <w:tc>
          <w:tcPr>
            <w:tcW w:w="1397" w:type="dxa"/>
            <w:tcBorders>
              <w:top w:val="nil"/>
              <w:left w:val="nil"/>
              <w:bottom w:val="double" w:sz="6" w:space="0" w:color="auto"/>
              <w:right w:val="double" w:sz="6" w:space="0" w:color="auto"/>
            </w:tcBorders>
            <w:noWrap/>
            <w:vAlign w:val="bottom"/>
            <w:hideMark/>
          </w:tcPr>
          <w:p w14:paraId="0B24D783" w14:textId="412E6307" w:rsidR="006E5929" w:rsidRPr="006E5929" w:rsidRDefault="006E5929" w:rsidP="006E5929">
            <w:pPr>
              <w:spacing w:after="0" w:line="240" w:lineRule="auto"/>
              <w:jc w:val="right"/>
              <w:rPr>
                <w:rFonts w:asciiTheme="majorBidi" w:eastAsia="Times New Roman" w:hAnsiTheme="majorBidi" w:cstheme="majorBidi"/>
                <w:lang w:eastAsia="sr-Latn-RS"/>
              </w:rPr>
            </w:pPr>
            <w:r w:rsidRPr="006E5929">
              <w:rPr>
                <w:rFonts w:asciiTheme="majorBidi" w:hAnsiTheme="majorBidi" w:cstheme="majorBidi"/>
              </w:rPr>
              <w:t>5.4</w:t>
            </w:r>
          </w:p>
        </w:tc>
      </w:tr>
      <w:tr w:rsidR="006E5929" w:rsidRPr="0099534D" w14:paraId="3FBC3B47" w14:textId="77777777" w:rsidTr="006E5929">
        <w:trPr>
          <w:trHeight w:val="285"/>
          <w:tblHeader/>
        </w:trPr>
        <w:tc>
          <w:tcPr>
            <w:tcW w:w="1520" w:type="dxa"/>
            <w:tcBorders>
              <w:top w:val="double" w:sz="6" w:space="0" w:color="auto"/>
              <w:left w:val="double" w:sz="6" w:space="0" w:color="auto"/>
              <w:bottom w:val="double" w:sz="6" w:space="0" w:color="auto"/>
              <w:right w:val="double" w:sz="6" w:space="0" w:color="auto"/>
            </w:tcBorders>
            <w:shd w:val="clear" w:color="auto" w:fill="FFFFFF" w:themeFill="background1"/>
            <w:noWrap/>
            <w:vAlign w:val="bottom"/>
            <w:hideMark/>
          </w:tcPr>
          <w:p w14:paraId="1C762079" w14:textId="77777777" w:rsidR="006E5929" w:rsidRPr="0099534D" w:rsidRDefault="006E5929" w:rsidP="006E5929">
            <w:pPr>
              <w:spacing w:after="0" w:line="240" w:lineRule="auto"/>
              <w:rPr>
                <w:rFonts w:ascii="Times New Roman" w:eastAsia="Times New Roman" w:hAnsi="Times New Roman" w:cs="Times New Roman"/>
                <w:b/>
                <w:bCs/>
                <w:lang w:eastAsia="sr-Latn-RS"/>
              </w:rPr>
            </w:pPr>
            <w:proofErr w:type="spellStart"/>
            <w:r w:rsidRPr="0099534D">
              <w:rPr>
                <w:rFonts w:ascii="Times New Roman" w:eastAsia="Times New Roman" w:hAnsi="Times New Roman" w:cs="Times New Roman"/>
                <w:b/>
                <w:bCs/>
                <w:lang w:eastAsia="sr-Latn-RS"/>
              </w:rPr>
              <w:t>Укупно</w:t>
            </w:r>
            <w:proofErr w:type="spellEnd"/>
            <w:r w:rsidRPr="0099534D">
              <w:rPr>
                <w:rFonts w:ascii="Times New Roman" w:eastAsia="Times New Roman" w:hAnsi="Times New Roman" w:cs="Times New Roman"/>
                <w:b/>
                <w:bCs/>
                <w:lang w:eastAsia="sr-Latn-RS"/>
              </w:rPr>
              <w:t>:</w:t>
            </w:r>
          </w:p>
        </w:tc>
        <w:tc>
          <w:tcPr>
            <w:tcW w:w="1639" w:type="dxa"/>
            <w:tcBorders>
              <w:top w:val="double" w:sz="6" w:space="0" w:color="auto"/>
              <w:left w:val="nil"/>
              <w:bottom w:val="double" w:sz="6" w:space="0" w:color="auto"/>
              <w:right w:val="nil"/>
            </w:tcBorders>
            <w:shd w:val="clear" w:color="auto" w:fill="FFFFFF" w:themeFill="background1"/>
            <w:noWrap/>
            <w:vAlign w:val="bottom"/>
            <w:hideMark/>
          </w:tcPr>
          <w:p w14:paraId="7AC886F6" w14:textId="10047240" w:rsidR="006E5929" w:rsidRPr="0099534D" w:rsidRDefault="006E5929" w:rsidP="006E5929">
            <w:pPr>
              <w:spacing w:after="0" w:line="240" w:lineRule="auto"/>
              <w:jc w:val="right"/>
              <w:rPr>
                <w:rFonts w:ascii="Times New Roman" w:eastAsia="Times New Roman" w:hAnsi="Times New Roman" w:cs="Times New Roman"/>
                <w:b/>
                <w:bCs/>
                <w:lang w:val="sr-Cyrl-RS" w:eastAsia="sr-Latn-RS"/>
              </w:rPr>
            </w:pPr>
            <w:r w:rsidRPr="0099534D">
              <w:rPr>
                <w:rFonts w:ascii="Times New Roman" w:eastAsia="Times New Roman" w:hAnsi="Times New Roman" w:cs="Times New Roman"/>
                <w:b/>
                <w:bCs/>
                <w:lang w:val="sr-Cyrl-RS" w:eastAsia="sr-Latn-RS"/>
              </w:rPr>
              <w:t>838,485.7</w:t>
            </w:r>
          </w:p>
        </w:tc>
        <w:tc>
          <w:tcPr>
            <w:tcW w:w="1441" w:type="dxa"/>
            <w:tcBorders>
              <w:top w:val="double" w:sz="6" w:space="0" w:color="auto"/>
              <w:left w:val="single" w:sz="4" w:space="0" w:color="auto"/>
              <w:bottom w:val="double" w:sz="6" w:space="0" w:color="auto"/>
              <w:right w:val="double" w:sz="6" w:space="0" w:color="auto"/>
            </w:tcBorders>
            <w:shd w:val="clear" w:color="auto" w:fill="FFFFFF" w:themeFill="background1"/>
            <w:noWrap/>
            <w:vAlign w:val="bottom"/>
            <w:hideMark/>
          </w:tcPr>
          <w:p w14:paraId="79EE96BB" w14:textId="6AE00AC6" w:rsidR="006E5929" w:rsidRPr="0099534D" w:rsidRDefault="006E5929" w:rsidP="006E5929">
            <w:pPr>
              <w:spacing w:after="0" w:line="240" w:lineRule="auto"/>
              <w:jc w:val="right"/>
              <w:rPr>
                <w:rFonts w:ascii="Times New Roman" w:eastAsia="Times New Roman" w:hAnsi="Times New Roman" w:cs="Times New Roman"/>
                <w:b/>
                <w:bCs/>
                <w:lang w:val="sr-Cyrl-RS" w:eastAsia="sr-Latn-RS"/>
              </w:rPr>
            </w:pPr>
            <w:r w:rsidRPr="0099534D">
              <w:rPr>
                <w:rFonts w:ascii="Times New Roman" w:eastAsia="Times New Roman" w:hAnsi="Times New Roman" w:cs="Times New Roman"/>
                <w:b/>
                <w:bCs/>
                <w:lang w:eastAsia="sr-Latn-RS"/>
              </w:rPr>
              <w:t>12,2</w:t>
            </w:r>
            <w:r w:rsidRPr="0099534D">
              <w:rPr>
                <w:rFonts w:ascii="Times New Roman" w:eastAsia="Times New Roman" w:hAnsi="Times New Roman" w:cs="Times New Roman"/>
                <w:b/>
                <w:bCs/>
                <w:lang w:val="sr-Cyrl-RS" w:eastAsia="sr-Latn-RS"/>
              </w:rPr>
              <w:t>04</w:t>
            </w:r>
            <w:r w:rsidRPr="0099534D">
              <w:rPr>
                <w:rFonts w:ascii="Times New Roman" w:eastAsia="Times New Roman" w:hAnsi="Times New Roman" w:cs="Times New Roman"/>
                <w:b/>
                <w:bCs/>
                <w:lang w:eastAsia="sr-Latn-RS"/>
              </w:rPr>
              <w:t>.</w:t>
            </w:r>
            <w:r w:rsidRPr="0099534D">
              <w:rPr>
                <w:rFonts w:ascii="Times New Roman" w:eastAsia="Times New Roman" w:hAnsi="Times New Roman" w:cs="Times New Roman"/>
                <w:b/>
                <w:bCs/>
                <w:lang w:val="sr-Cyrl-RS" w:eastAsia="sr-Latn-RS"/>
              </w:rPr>
              <w:t>4</w:t>
            </w:r>
          </w:p>
        </w:tc>
        <w:tc>
          <w:tcPr>
            <w:tcW w:w="1071" w:type="dxa"/>
            <w:tcBorders>
              <w:top w:val="double" w:sz="6" w:space="0" w:color="auto"/>
              <w:left w:val="nil"/>
              <w:bottom w:val="double" w:sz="6" w:space="0" w:color="auto"/>
              <w:right w:val="nil"/>
            </w:tcBorders>
            <w:noWrap/>
            <w:vAlign w:val="bottom"/>
            <w:hideMark/>
          </w:tcPr>
          <w:p w14:paraId="51197E71" w14:textId="4941C51A" w:rsidR="006E5929" w:rsidRPr="006E5929" w:rsidRDefault="006E5929" w:rsidP="006E5929">
            <w:pPr>
              <w:spacing w:after="0" w:line="240" w:lineRule="auto"/>
              <w:jc w:val="right"/>
              <w:rPr>
                <w:rFonts w:asciiTheme="majorBidi" w:eastAsia="Times New Roman" w:hAnsiTheme="majorBidi" w:cstheme="majorBidi"/>
                <w:b/>
                <w:bCs/>
                <w:lang w:eastAsia="sr-Latn-RS"/>
              </w:rPr>
            </w:pPr>
            <w:r w:rsidRPr="006E5929">
              <w:rPr>
                <w:rFonts w:asciiTheme="majorBidi" w:hAnsiTheme="majorBidi" w:cstheme="majorBidi"/>
                <w:b/>
                <w:bCs/>
              </w:rPr>
              <w:t>81,846.2</w:t>
            </w:r>
          </w:p>
        </w:tc>
        <w:tc>
          <w:tcPr>
            <w:tcW w:w="1071" w:type="dxa"/>
            <w:tcBorders>
              <w:top w:val="double" w:sz="6" w:space="0" w:color="auto"/>
              <w:left w:val="single" w:sz="4" w:space="0" w:color="auto"/>
              <w:bottom w:val="double" w:sz="6" w:space="0" w:color="auto"/>
              <w:right w:val="single" w:sz="4" w:space="0" w:color="auto"/>
            </w:tcBorders>
            <w:noWrap/>
            <w:vAlign w:val="bottom"/>
            <w:hideMark/>
          </w:tcPr>
          <w:p w14:paraId="5A148E4A" w14:textId="78D5A69F" w:rsidR="006E5929" w:rsidRPr="006E5929" w:rsidRDefault="006E5929" w:rsidP="006E5929">
            <w:pPr>
              <w:spacing w:after="0" w:line="240" w:lineRule="auto"/>
              <w:jc w:val="right"/>
              <w:rPr>
                <w:rFonts w:asciiTheme="majorBidi" w:eastAsia="Times New Roman" w:hAnsiTheme="majorBidi" w:cstheme="majorBidi"/>
                <w:b/>
                <w:bCs/>
                <w:lang w:eastAsia="sr-Latn-RS"/>
              </w:rPr>
            </w:pPr>
            <w:r w:rsidRPr="006E5929">
              <w:rPr>
                <w:rFonts w:asciiTheme="majorBidi" w:hAnsiTheme="majorBidi" w:cstheme="majorBidi"/>
                <w:b/>
                <w:bCs/>
              </w:rPr>
              <w:t>40,719.4</w:t>
            </w:r>
          </w:p>
        </w:tc>
        <w:tc>
          <w:tcPr>
            <w:tcW w:w="1218" w:type="dxa"/>
            <w:tcBorders>
              <w:top w:val="double" w:sz="6" w:space="0" w:color="auto"/>
              <w:left w:val="nil"/>
              <w:bottom w:val="double" w:sz="6" w:space="0" w:color="auto"/>
              <w:right w:val="double" w:sz="6" w:space="0" w:color="auto"/>
            </w:tcBorders>
            <w:noWrap/>
            <w:vAlign w:val="bottom"/>
            <w:hideMark/>
          </w:tcPr>
          <w:p w14:paraId="61A39388" w14:textId="63F85510" w:rsidR="006E5929" w:rsidRPr="006E5929" w:rsidRDefault="006E5929" w:rsidP="006E5929">
            <w:pPr>
              <w:spacing w:after="0" w:line="240" w:lineRule="auto"/>
              <w:jc w:val="right"/>
              <w:rPr>
                <w:rFonts w:asciiTheme="majorBidi" w:eastAsia="Times New Roman" w:hAnsiTheme="majorBidi" w:cstheme="majorBidi"/>
                <w:b/>
                <w:bCs/>
                <w:lang w:eastAsia="sr-Latn-RS"/>
              </w:rPr>
            </w:pPr>
            <w:r w:rsidRPr="006E5929">
              <w:rPr>
                <w:rFonts w:asciiTheme="majorBidi" w:hAnsiTheme="majorBidi" w:cstheme="majorBidi"/>
                <w:b/>
                <w:bCs/>
              </w:rPr>
              <w:t>122,565.6</w:t>
            </w:r>
          </w:p>
        </w:tc>
        <w:tc>
          <w:tcPr>
            <w:tcW w:w="1127" w:type="dxa"/>
            <w:tcBorders>
              <w:top w:val="double" w:sz="6" w:space="0" w:color="auto"/>
              <w:left w:val="nil"/>
              <w:bottom w:val="double" w:sz="6" w:space="0" w:color="auto"/>
              <w:right w:val="nil"/>
            </w:tcBorders>
            <w:noWrap/>
            <w:vAlign w:val="bottom"/>
            <w:hideMark/>
          </w:tcPr>
          <w:p w14:paraId="5B5FC2C3" w14:textId="749A0342" w:rsidR="006E5929" w:rsidRPr="006E5929" w:rsidRDefault="006E5929" w:rsidP="006E5929">
            <w:pPr>
              <w:spacing w:after="0" w:line="240" w:lineRule="auto"/>
              <w:jc w:val="right"/>
              <w:rPr>
                <w:rFonts w:asciiTheme="majorBidi" w:eastAsia="Times New Roman" w:hAnsiTheme="majorBidi" w:cstheme="majorBidi"/>
                <w:b/>
                <w:bCs/>
                <w:lang w:eastAsia="sr-Latn-RS"/>
              </w:rPr>
            </w:pPr>
            <w:r w:rsidRPr="006E5929">
              <w:rPr>
                <w:rFonts w:asciiTheme="majorBidi" w:hAnsiTheme="majorBidi" w:cstheme="majorBidi"/>
                <w:b/>
                <w:bCs/>
              </w:rPr>
              <w:t>70,188.9</w:t>
            </w:r>
          </w:p>
        </w:tc>
        <w:tc>
          <w:tcPr>
            <w:tcW w:w="1127" w:type="dxa"/>
            <w:tcBorders>
              <w:top w:val="double" w:sz="6" w:space="0" w:color="auto"/>
              <w:left w:val="single" w:sz="4" w:space="0" w:color="auto"/>
              <w:bottom w:val="double" w:sz="6" w:space="0" w:color="auto"/>
              <w:right w:val="nil"/>
            </w:tcBorders>
            <w:noWrap/>
            <w:vAlign w:val="bottom"/>
            <w:hideMark/>
          </w:tcPr>
          <w:p w14:paraId="03BFA46F" w14:textId="4022C76F" w:rsidR="006E5929" w:rsidRPr="006E5929" w:rsidRDefault="006E5929" w:rsidP="006E5929">
            <w:pPr>
              <w:spacing w:after="0" w:line="240" w:lineRule="auto"/>
              <w:jc w:val="right"/>
              <w:rPr>
                <w:rFonts w:asciiTheme="majorBidi" w:eastAsia="Times New Roman" w:hAnsiTheme="majorBidi" w:cstheme="majorBidi"/>
                <w:b/>
                <w:bCs/>
                <w:lang w:eastAsia="sr-Latn-RS"/>
              </w:rPr>
            </w:pPr>
            <w:r w:rsidRPr="006E5929">
              <w:rPr>
                <w:rFonts w:asciiTheme="majorBidi" w:hAnsiTheme="majorBidi" w:cstheme="majorBidi"/>
                <w:b/>
                <w:bCs/>
              </w:rPr>
              <w:t>40,1</w:t>
            </w:r>
            <w:r w:rsidR="009F2BBB">
              <w:rPr>
                <w:rFonts w:asciiTheme="majorBidi" w:hAnsiTheme="majorBidi" w:cstheme="majorBidi"/>
                <w:b/>
                <w:bCs/>
              </w:rPr>
              <w:t>99</w:t>
            </w:r>
            <w:r w:rsidRPr="006E5929">
              <w:rPr>
                <w:rFonts w:asciiTheme="majorBidi" w:hAnsiTheme="majorBidi" w:cstheme="majorBidi"/>
                <w:b/>
                <w:bCs/>
              </w:rPr>
              <w:t>.</w:t>
            </w:r>
            <w:r w:rsidR="009F2BBB">
              <w:rPr>
                <w:rFonts w:asciiTheme="majorBidi" w:hAnsiTheme="majorBidi" w:cstheme="majorBidi"/>
                <w:b/>
                <w:bCs/>
              </w:rPr>
              <w:t>3</w:t>
            </w:r>
          </w:p>
        </w:tc>
        <w:tc>
          <w:tcPr>
            <w:tcW w:w="1127" w:type="dxa"/>
            <w:tcBorders>
              <w:top w:val="double" w:sz="6" w:space="0" w:color="auto"/>
              <w:left w:val="single" w:sz="4" w:space="0" w:color="auto"/>
              <w:bottom w:val="double" w:sz="6" w:space="0" w:color="auto"/>
              <w:right w:val="double" w:sz="6" w:space="0" w:color="auto"/>
            </w:tcBorders>
            <w:noWrap/>
            <w:vAlign w:val="bottom"/>
            <w:hideMark/>
          </w:tcPr>
          <w:p w14:paraId="6A13F7E2" w14:textId="77346C1A" w:rsidR="006E5929" w:rsidRPr="006E5929" w:rsidRDefault="006E5929" w:rsidP="006E5929">
            <w:pPr>
              <w:spacing w:after="0" w:line="240" w:lineRule="auto"/>
              <w:jc w:val="right"/>
              <w:rPr>
                <w:rFonts w:asciiTheme="majorBidi" w:eastAsia="Times New Roman" w:hAnsiTheme="majorBidi" w:cstheme="majorBidi"/>
                <w:b/>
                <w:bCs/>
                <w:lang w:eastAsia="sr-Latn-RS"/>
              </w:rPr>
            </w:pPr>
            <w:r w:rsidRPr="006E5929">
              <w:rPr>
                <w:rFonts w:asciiTheme="majorBidi" w:hAnsiTheme="majorBidi" w:cstheme="majorBidi"/>
                <w:b/>
                <w:bCs/>
              </w:rPr>
              <w:t>12,2</w:t>
            </w:r>
            <w:r w:rsidR="009F2BBB">
              <w:rPr>
                <w:rFonts w:asciiTheme="majorBidi" w:hAnsiTheme="majorBidi" w:cstheme="majorBidi"/>
                <w:b/>
                <w:bCs/>
              </w:rPr>
              <w:t>65</w:t>
            </w:r>
            <w:r w:rsidRPr="006E5929">
              <w:rPr>
                <w:rFonts w:asciiTheme="majorBidi" w:hAnsiTheme="majorBidi" w:cstheme="majorBidi"/>
                <w:b/>
                <w:bCs/>
              </w:rPr>
              <w:t>.</w:t>
            </w:r>
            <w:r w:rsidR="009F2BBB">
              <w:rPr>
                <w:rFonts w:asciiTheme="majorBidi" w:hAnsiTheme="majorBidi" w:cstheme="majorBidi"/>
                <w:b/>
                <w:bCs/>
              </w:rPr>
              <w:t>8</w:t>
            </w:r>
          </w:p>
        </w:tc>
        <w:tc>
          <w:tcPr>
            <w:tcW w:w="1397" w:type="dxa"/>
            <w:tcBorders>
              <w:top w:val="nil"/>
              <w:left w:val="nil"/>
              <w:bottom w:val="double" w:sz="6" w:space="0" w:color="auto"/>
              <w:right w:val="double" w:sz="6" w:space="0" w:color="auto"/>
            </w:tcBorders>
            <w:noWrap/>
            <w:vAlign w:val="bottom"/>
            <w:hideMark/>
          </w:tcPr>
          <w:p w14:paraId="1B1996D5" w14:textId="18357E93" w:rsidR="006E5929" w:rsidRPr="006E5929" w:rsidRDefault="006E5929" w:rsidP="006E5929">
            <w:pPr>
              <w:spacing w:after="0" w:line="240" w:lineRule="auto"/>
              <w:jc w:val="right"/>
              <w:rPr>
                <w:rFonts w:asciiTheme="majorBidi" w:eastAsia="Times New Roman" w:hAnsiTheme="majorBidi" w:cstheme="majorBidi"/>
                <w:b/>
                <w:bCs/>
                <w:lang w:eastAsia="sr-Latn-RS"/>
              </w:rPr>
            </w:pPr>
            <w:r w:rsidRPr="006E5929">
              <w:rPr>
                <w:rFonts w:asciiTheme="majorBidi" w:hAnsiTheme="majorBidi" w:cstheme="majorBidi"/>
                <w:b/>
                <w:bCs/>
              </w:rPr>
              <w:t>14.6</w:t>
            </w:r>
          </w:p>
        </w:tc>
      </w:tr>
    </w:tbl>
    <w:p w14:paraId="4EEC9513" w14:textId="77777777" w:rsidR="00137B81" w:rsidRPr="0099534D" w:rsidRDefault="00137B81" w:rsidP="00CC0233">
      <w:pPr>
        <w:spacing w:after="0"/>
        <w:rPr>
          <w:rFonts w:asciiTheme="majorBidi" w:hAnsiTheme="majorBidi" w:cstheme="majorBidi"/>
          <w:sz w:val="24"/>
          <w:szCs w:val="24"/>
          <w:lang w:val="sr-Cyrl-RS"/>
        </w:rPr>
      </w:pPr>
    </w:p>
    <w:p w14:paraId="1000CDE5" w14:textId="07126C64" w:rsidR="00137B81" w:rsidRPr="0099534D" w:rsidRDefault="00137B81" w:rsidP="00C15C87">
      <w:pPr>
        <w:pStyle w:val="Heading5"/>
        <w:rPr>
          <w:lang w:val="sr-Cyrl-RS"/>
        </w:rPr>
      </w:pPr>
      <w:r w:rsidRPr="0099534D">
        <w:t xml:space="preserve"> Табела бр. </w:t>
      </w:r>
      <w:r w:rsidRPr="0099534D">
        <w:rPr>
          <w:lang w:val="sr-Cyrl-RS"/>
        </w:rPr>
        <w:t>4</w:t>
      </w:r>
      <w:r w:rsidRPr="0099534D">
        <w:t>.</w:t>
      </w:r>
      <w:r w:rsidRPr="0099534D">
        <w:rPr>
          <w:lang w:val="sr-Cyrl-RS"/>
        </w:rPr>
        <w:t>21</w:t>
      </w:r>
      <w:r w:rsidRPr="0099534D">
        <w:t>. – </w:t>
      </w:r>
      <w:r w:rsidRPr="0099534D">
        <w:rPr>
          <w:lang w:val="sr-Cyrl-RS"/>
        </w:rPr>
        <w:t xml:space="preserve">План сеча обнављања по </w:t>
      </w:r>
      <w:r w:rsidRPr="0099534D">
        <w:t>врстама дрвећа - проширена репродукција</w:t>
      </w:r>
    </w:p>
    <w:tbl>
      <w:tblPr>
        <w:tblW w:w="12737" w:type="dxa"/>
        <w:shd w:val="clear" w:color="auto" w:fill="FFFFFF" w:themeFill="background1"/>
        <w:tblLook w:val="04A0" w:firstRow="1" w:lastRow="0" w:firstColumn="1" w:lastColumn="0" w:noHBand="0" w:noVBand="1"/>
      </w:tblPr>
      <w:tblGrid>
        <w:gridCol w:w="1520"/>
        <w:gridCol w:w="1639"/>
        <w:gridCol w:w="1441"/>
        <w:gridCol w:w="1179"/>
        <w:gridCol w:w="898"/>
        <w:gridCol w:w="1283"/>
        <w:gridCol w:w="1000"/>
        <w:gridCol w:w="1257"/>
        <w:gridCol w:w="1123"/>
        <w:gridCol w:w="1397"/>
      </w:tblGrid>
      <w:tr w:rsidR="00137B81" w:rsidRPr="0099534D" w14:paraId="324C0999" w14:textId="77777777" w:rsidTr="00137B81">
        <w:trPr>
          <w:trHeight w:val="285"/>
        </w:trPr>
        <w:tc>
          <w:tcPr>
            <w:tcW w:w="1520" w:type="dxa"/>
            <w:vMerge w:val="restart"/>
            <w:tcBorders>
              <w:top w:val="double" w:sz="6" w:space="0" w:color="auto"/>
              <w:left w:val="double" w:sz="6" w:space="0" w:color="auto"/>
              <w:bottom w:val="double" w:sz="6" w:space="0" w:color="000000"/>
              <w:right w:val="double" w:sz="6" w:space="0" w:color="auto"/>
            </w:tcBorders>
            <w:shd w:val="clear" w:color="auto" w:fill="FFFFFF" w:themeFill="background1"/>
            <w:noWrap/>
            <w:vAlign w:val="center"/>
            <w:hideMark/>
          </w:tcPr>
          <w:p w14:paraId="22B25B96" w14:textId="77777777" w:rsidR="00137B81" w:rsidRPr="0099534D" w:rsidRDefault="00137B81" w:rsidP="00137B81">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Врста</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дрвећа</w:t>
            </w:r>
            <w:proofErr w:type="spellEnd"/>
          </w:p>
        </w:tc>
        <w:tc>
          <w:tcPr>
            <w:tcW w:w="3080" w:type="dxa"/>
            <w:gridSpan w:val="2"/>
            <w:tcBorders>
              <w:top w:val="double" w:sz="6" w:space="0" w:color="auto"/>
              <w:left w:val="nil"/>
              <w:bottom w:val="single" w:sz="8" w:space="0" w:color="auto"/>
              <w:right w:val="double" w:sz="6" w:space="0" w:color="000000"/>
            </w:tcBorders>
            <w:shd w:val="clear" w:color="auto" w:fill="FFFFFF" w:themeFill="background1"/>
            <w:noWrap/>
            <w:vAlign w:val="bottom"/>
            <w:hideMark/>
          </w:tcPr>
          <w:p w14:paraId="2F70522D" w14:textId="77777777" w:rsidR="00137B81" w:rsidRPr="0099534D" w:rsidRDefault="00137B81" w:rsidP="00137B81">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Стање</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за</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врсте</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захваћене</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сечом</w:t>
            </w:r>
            <w:proofErr w:type="spellEnd"/>
          </w:p>
        </w:tc>
        <w:tc>
          <w:tcPr>
            <w:tcW w:w="3360" w:type="dxa"/>
            <w:gridSpan w:val="3"/>
            <w:tcBorders>
              <w:top w:val="double" w:sz="6" w:space="0" w:color="auto"/>
              <w:left w:val="nil"/>
              <w:bottom w:val="single" w:sz="8" w:space="0" w:color="auto"/>
              <w:right w:val="double" w:sz="6" w:space="0" w:color="000000"/>
            </w:tcBorders>
            <w:shd w:val="clear" w:color="auto" w:fill="FFFFFF" w:themeFill="background1"/>
            <w:noWrap/>
            <w:vAlign w:val="bottom"/>
            <w:hideMark/>
          </w:tcPr>
          <w:p w14:paraId="030D432C" w14:textId="77777777" w:rsidR="00137B81" w:rsidRPr="0099534D" w:rsidRDefault="00137B81" w:rsidP="00137B81">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Принос</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из</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сеча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обнављања</w:t>
            </w:r>
            <w:proofErr w:type="spellEnd"/>
          </w:p>
        </w:tc>
        <w:tc>
          <w:tcPr>
            <w:tcW w:w="3380" w:type="dxa"/>
            <w:gridSpan w:val="3"/>
            <w:tcBorders>
              <w:top w:val="double" w:sz="6" w:space="0" w:color="auto"/>
              <w:left w:val="nil"/>
              <w:bottom w:val="single" w:sz="8" w:space="0" w:color="auto"/>
              <w:right w:val="double" w:sz="6" w:space="0" w:color="000000"/>
            </w:tcBorders>
            <w:shd w:val="clear" w:color="auto" w:fill="FFFFFF" w:themeFill="background1"/>
            <w:noWrap/>
            <w:vAlign w:val="bottom"/>
            <w:hideMark/>
          </w:tcPr>
          <w:p w14:paraId="2ED692A7" w14:textId="77777777" w:rsidR="00137B81" w:rsidRPr="0099534D" w:rsidRDefault="00137B81" w:rsidP="00137B81">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Сортименти</w:t>
            </w:r>
            <w:proofErr w:type="spellEnd"/>
          </w:p>
        </w:tc>
        <w:tc>
          <w:tcPr>
            <w:tcW w:w="1397" w:type="dxa"/>
            <w:tcBorders>
              <w:top w:val="double" w:sz="6" w:space="0" w:color="auto"/>
              <w:left w:val="nil"/>
              <w:bottom w:val="single" w:sz="8" w:space="0" w:color="auto"/>
              <w:right w:val="double" w:sz="6" w:space="0" w:color="auto"/>
            </w:tcBorders>
            <w:shd w:val="clear" w:color="auto" w:fill="FFFFFF" w:themeFill="background1"/>
            <w:noWrap/>
            <w:vAlign w:val="bottom"/>
            <w:hideMark/>
          </w:tcPr>
          <w:p w14:paraId="78C4D5D3" w14:textId="77777777" w:rsidR="00137B81" w:rsidRPr="0099534D" w:rsidRDefault="00137B81" w:rsidP="00137B81">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Интенз</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сеча</w:t>
            </w:r>
            <w:proofErr w:type="spellEnd"/>
          </w:p>
        </w:tc>
      </w:tr>
      <w:tr w:rsidR="00137B81" w:rsidRPr="0099534D" w14:paraId="169D0391" w14:textId="77777777" w:rsidTr="00137B81">
        <w:trPr>
          <w:trHeight w:val="130"/>
        </w:trPr>
        <w:tc>
          <w:tcPr>
            <w:tcW w:w="1520" w:type="dxa"/>
            <w:vMerge/>
            <w:tcBorders>
              <w:top w:val="double" w:sz="6" w:space="0" w:color="auto"/>
              <w:left w:val="double" w:sz="6" w:space="0" w:color="auto"/>
              <w:bottom w:val="double" w:sz="6" w:space="0" w:color="000000"/>
              <w:right w:val="double" w:sz="6" w:space="0" w:color="auto"/>
            </w:tcBorders>
            <w:shd w:val="clear" w:color="auto" w:fill="FFFFFF" w:themeFill="background1"/>
            <w:vAlign w:val="center"/>
            <w:hideMark/>
          </w:tcPr>
          <w:p w14:paraId="2A18F57F" w14:textId="77777777" w:rsidR="00137B81" w:rsidRPr="0099534D" w:rsidRDefault="00137B81" w:rsidP="00137B81">
            <w:pPr>
              <w:spacing w:after="0" w:line="240" w:lineRule="auto"/>
              <w:rPr>
                <w:rFonts w:ascii="Times New Roman" w:eastAsia="Times New Roman" w:hAnsi="Times New Roman" w:cs="Times New Roman"/>
                <w:lang w:eastAsia="sr-Latn-RS"/>
              </w:rPr>
            </w:pPr>
          </w:p>
        </w:tc>
        <w:tc>
          <w:tcPr>
            <w:tcW w:w="1639" w:type="dxa"/>
            <w:tcBorders>
              <w:top w:val="nil"/>
              <w:left w:val="nil"/>
              <w:bottom w:val="single" w:sz="8" w:space="0" w:color="auto"/>
              <w:right w:val="single" w:sz="8" w:space="0" w:color="auto"/>
            </w:tcBorders>
            <w:shd w:val="clear" w:color="auto" w:fill="FFFFFF" w:themeFill="background1"/>
            <w:noWrap/>
            <w:vAlign w:val="bottom"/>
            <w:hideMark/>
          </w:tcPr>
          <w:p w14:paraId="1A8EC47C" w14:textId="77777777" w:rsidR="00137B81" w:rsidRPr="0099534D" w:rsidRDefault="00137B81" w:rsidP="00137B81">
            <w:pPr>
              <w:spacing w:after="0" w:line="240" w:lineRule="auto"/>
              <w:jc w:val="center"/>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V</w:t>
            </w:r>
          </w:p>
        </w:tc>
        <w:tc>
          <w:tcPr>
            <w:tcW w:w="1441" w:type="dxa"/>
            <w:tcBorders>
              <w:top w:val="nil"/>
              <w:left w:val="nil"/>
              <w:bottom w:val="single" w:sz="8" w:space="0" w:color="auto"/>
              <w:right w:val="double" w:sz="6" w:space="0" w:color="auto"/>
            </w:tcBorders>
            <w:shd w:val="clear" w:color="auto" w:fill="FFFFFF" w:themeFill="background1"/>
            <w:noWrap/>
            <w:vAlign w:val="bottom"/>
            <w:hideMark/>
          </w:tcPr>
          <w:p w14:paraId="72147720" w14:textId="77777777" w:rsidR="00137B81" w:rsidRPr="0099534D" w:rsidRDefault="00137B81" w:rsidP="00137B81">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z</w:t>
            </w:r>
            <w:r w:rsidRPr="0099534D">
              <w:rPr>
                <w:rFonts w:ascii="Times New Roman" w:eastAsia="Times New Roman" w:hAnsi="Times New Roman" w:cs="Times New Roman"/>
                <w:color w:val="000000"/>
                <w:vertAlign w:val="subscript"/>
                <w:lang w:eastAsia="sr-Latn-RS"/>
              </w:rPr>
              <w:t>v</w:t>
            </w:r>
            <w:proofErr w:type="spellEnd"/>
          </w:p>
        </w:tc>
        <w:tc>
          <w:tcPr>
            <w:tcW w:w="1179" w:type="dxa"/>
            <w:tcBorders>
              <w:top w:val="nil"/>
              <w:left w:val="nil"/>
              <w:bottom w:val="single" w:sz="8" w:space="0" w:color="auto"/>
              <w:right w:val="single" w:sz="8" w:space="0" w:color="auto"/>
            </w:tcBorders>
            <w:shd w:val="clear" w:color="auto" w:fill="FFFFFF" w:themeFill="background1"/>
            <w:noWrap/>
            <w:vAlign w:val="bottom"/>
            <w:hideMark/>
          </w:tcPr>
          <w:p w14:paraId="162AFBAA" w14:textId="77777777" w:rsidR="00137B81" w:rsidRPr="0099534D" w:rsidRDefault="00137B81" w:rsidP="00137B81">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I</w:t>
            </w:r>
          </w:p>
        </w:tc>
        <w:tc>
          <w:tcPr>
            <w:tcW w:w="898" w:type="dxa"/>
            <w:tcBorders>
              <w:top w:val="nil"/>
              <w:left w:val="nil"/>
              <w:bottom w:val="single" w:sz="8" w:space="0" w:color="auto"/>
              <w:right w:val="single" w:sz="8" w:space="0" w:color="auto"/>
            </w:tcBorders>
            <w:shd w:val="clear" w:color="auto" w:fill="FFFFFF" w:themeFill="background1"/>
            <w:noWrap/>
            <w:vAlign w:val="bottom"/>
            <w:hideMark/>
          </w:tcPr>
          <w:p w14:paraId="0A05781C" w14:textId="77777777" w:rsidR="00137B81" w:rsidRPr="0099534D" w:rsidRDefault="00137B81" w:rsidP="00137B81">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II</w:t>
            </w:r>
          </w:p>
        </w:tc>
        <w:tc>
          <w:tcPr>
            <w:tcW w:w="1283" w:type="dxa"/>
            <w:tcBorders>
              <w:top w:val="nil"/>
              <w:left w:val="nil"/>
              <w:bottom w:val="single" w:sz="8" w:space="0" w:color="auto"/>
              <w:right w:val="nil"/>
            </w:tcBorders>
            <w:shd w:val="clear" w:color="auto" w:fill="FFFFFF" w:themeFill="background1"/>
            <w:noWrap/>
            <w:vAlign w:val="bottom"/>
            <w:hideMark/>
          </w:tcPr>
          <w:p w14:paraId="0EDD8B5D" w14:textId="77777777" w:rsidR="00137B81" w:rsidRPr="0099534D" w:rsidRDefault="00137B81" w:rsidP="00137B81">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Укупно</w:t>
            </w:r>
            <w:proofErr w:type="spellEnd"/>
          </w:p>
        </w:tc>
        <w:tc>
          <w:tcPr>
            <w:tcW w:w="1000" w:type="dxa"/>
            <w:tcBorders>
              <w:top w:val="nil"/>
              <w:left w:val="double" w:sz="6" w:space="0" w:color="auto"/>
              <w:bottom w:val="single" w:sz="8" w:space="0" w:color="auto"/>
              <w:right w:val="single" w:sz="8" w:space="0" w:color="auto"/>
            </w:tcBorders>
            <w:shd w:val="clear" w:color="auto" w:fill="FFFFFF" w:themeFill="background1"/>
            <w:noWrap/>
            <w:vAlign w:val="bottom"/>
            <w:hideMark/>
          </w:tcPr>
          <w:p w14:paraId="6438234F" w14:textId="77777777" w:rsidR="00137B81" w:rsidRPr="0099534D" w:rsidRDefault="00137B81" w:rsidP="00137B81">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Техн</w:t>
            </w:r>
            <w:proofErr w:type="spellEnd"/>
            <w:r w:rsidRPr="0099534D">
              <w:rPr>
                <w:rFonts w:ascii="Times New Roman" w:eastAsia="Times New Roman" w:hAnsi="Times New Roman" w:cs="Times New Roman"/>
                <w:color w:val="000000"/>
                <w:lang w:eastAsia="sr-Latn-RS"/>
              </w:rPr>
              <w:t>.</w:t>
            </w:r>
          </w:p>
        </w:tc>
        <w:tc>
          <w:tcPr>
            <w:tcW w:w="1257" w:type="dxa"/>
            <w:tcBorders>
              <w:top w:val="nil"/>
              <w:left w:val="nil"/>
              <w:bottom w:val="single" w:sz="8" w:space="0" w:color="auto"/>
              <w:right w:val="single" w:sz="8" w:space="0" w:color="auto"/>
            </w:tcBorders>
            <w:shd w:val="clear" w:color="auto" w:fill="FFFFFF" w:themeFill="background1"/>
            <w:noWrap/>
            <w:vAlign w:val="bottom"/>
            <w:hideMark/>
          </w:tcPr>
          <w:p w14:paraId="58AF7433" w14:textId="77777777" w:rsidR="00137B81" w:rsidRPr="0099534D" w:rsidRDefault="00137B81" w:rsidP="00137B81">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Прост</w:t>
            </w:r>
            <w:proofErr w:type="spellEnd"/>
            <w:r w:rsidRPr="0099534D">
              <w:rPr>
                <w:rFonts w:ascii="Times New Roman" w:eastAsia="Times New Roman" w:hAnsi="Times New Roman" w:cs="Times New Roman"/>
                <w:color w:val="000000"/>
                <w:lang w:eastAsia="sr-Latn-RS"/>
              </w:rPr>
              <w:t>.</w:t>
            </w:r>
          </w:p>
        </w:tc>
        <w:tc>
          <w:tcPr>
            <w:tcW w:w="1123" w:type="dxa"/>
            <w:tcBorders>
              <w:top w:val="nil"/>
              <w:left w:val="nil"/>
              <w:bottom w:val="single" w:sz="8" w:space="0" w:color="auto"/>
              <w:right w:val="double" w:sz="6" w:space="0" w:color="auto"/>
            </w:tcBorders>
            <w:shd w:val="clear" w:color="auto" w:fill="FFFFFF" w:themeFill="background1"/>
            <w:noWrap/>
            <w:vAlign w:val="bottom"/>
            <w:hideMark/>
          </w:tcPr>
          <w:p w14:paraId="5E09B4F2" w14:textId="77777777" w:rsidR="00137B81" w:rsidRPr="0099534D" w:rsidRDefault="00137B81" w:rsidP="00137B81">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Отпад</w:t>
            </w:r>
            <w:proofErr w:type="spellEnd"/>
          </w:p>
        </w:tc>
        <w:tc>
          <w:tcPr>
            <w:tcW w:w="1397" w:type="dxa"/>
            <w:tcBorders>
              <w:top w:val="nil"/>
              <w:left w:val="nil"/>
              <w:bottom w:val="single" w:sz="8" w:space="0" w:color="auto"/>
              <w:right w:val="double" w:sz="6" w:space="0" w:color="auto"/>
            </w:tcBorders>
            <w:shd w:val="clear" w:color="auto" w:fill="FFFFFF" w:themeFill="background1"/>
            <w:noWrap/>
            <w:vAlign w:val="bottom"/>
            <w:hideMark/>
          </w:tcPr>
          <w:p w14:paraId="356FA1C0" w14:textId="77777777" w:rsidR="00137B81" w:rsidRPr="0099534D" w:rsidRDefault="00137B81" w:rsidP="00137B81">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V</w:t>
            </w:r>
          </w:p>
        </w:tc>
      </w:tr>
      <w:tr w:rsidR="00137B81" w:rsidRPr="0099534D" w14:paraId="1D7CA3A1" w14:textId="77777777" w:rsidTr="00137B81">
        <w:trPr>
          <w:trHeight w:val="148"/>
        </w:trPr>
        <w:tc>
          <w:tcPr>
            <w:tcW w:w="1520" w:type="dxa"/>
            <w:vMerge/>
            <w:tcBorders>
              <w:top w:val="double" w:sz="6" w:space="0" w:color="auto"/>
              <w:left w:val="double" w:sz="6" w:space="0" w:color="auto"/>
              <w:bottom w:val="double" w:sz="6" w:space="0" w:color="000000"/>
              <w:right w:val="double" w:sz="6" w:space="0" w:color="auto"/>
            </w:tcBorders>
            <w:shd w:val="clear" w:color="auto" w:fill="FFFFFF" w:themeFill="background1"/>
            <w:vAlign w:val="center"/>
            <w:hideMark/>
          </w:tcPr>
          <w:p w14:paraId="209E89B9" w14:textId="77777777" w:rsidR="00137B81" w:rsidRPr="0099534D" w:rsidRDefault="00137B81" w:rsidP="00137B81">
            <w:pPr>
              <w:spacing w:after="0" w:line="240" w:lineRule="auto"/>
              <w:rPr>
                <w:rFonts w:ascii="Times New Roman" w:eastAsia="Times New Roman" w:hAnsi="Times New Roman" w:cs="Times New Roman"/>
                <w:lang w:eastAsia="sr-Latn-RS"/>
              </w:rPr>
            </w:pPr>
          </w:p>
        </w:tc>
        <w:tc>
          <w:tcPr>
            <w:tcW w:w="1639" w:type="dxa"/>
            <w:tcBorders>
              <w:top w:val="nil"/>
              <w:left w:val="nil"/>
              <w:bottom w:val="double" w:sz="6" w:space="0" w:color="auto"/>
              <w:right w:val="single" w:sz="8" w:space="0" w:color="auto"/>
            </w:tcBorders>
            <w:shd w:val="clear" w:color="auto" w:fill="FFFFFF" w:themeFill="background1"/>
            <w:noWrap/>
            <w:vAlign w:val="bottom"/>
            <w:hideMark/>
          </w:tcPr>
          <w:p w14:paraId="7D1652F3" w14:textId="77777777" w:rsidR="00137B81" w:rsidRPr="0099534D" w:rsidRDefault="00137B81" w:rsidP="00137B81">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m</w:t>
            </w:r>
            <w:r w:rsidRPr="0099534D">
              <w:rPr>
                <w:rFonts w:ascii="Times New Roman" w:eastAsia="Times New Roman" w:hAnsi="Times New Roman" w:cs="Times New Roman"/>
                <w:color w:val="000000"/>
                <w:vertAlign w:val="superscript"/>
                <w:lang w:eastAsia="sr-Latn-RS"/>
              </w:rPr>
              <w:t>3</w:t>
            </w:r>
          </w:p>
        </w:tc>
        <w:tc>
          <w:tcPr>
            <w:tcW w:w="1441" w:type="dxa"/>
            <w:tcBorders>
              <w:top w:val="nil"/>
              <w:left w:val="nil"/>
              <w:bottom w:val="double" w:sz="6" w:space="0" w:color="auto"/>
              <w:right w:val="double" w:sz="6" w:space="0" w:color="auto"/>
            </w:tcBorders>
            <w:shd w:val="clear" w:color="auto" w:fill="FFFFFF" w:themeFill="background1"/>
            <w:noWrap/>
            <w:vAlign w:val="bottom"/>
            <w:hideMark/>
          </w:tcPr>
          <w:p w14:paraId="5C791ED3" w14:textId="77777777" w:rsidR="00137B81" w:rsidRPr="0099534D" w:rsidRDefault="00137B81" w:rsidP="00137B81">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m</w:t>
            </w:r>
            <w:r w:rsidRPr="0099534D">
              <w:rPr>
                <w:rFonts w:ascii="Times New Roman" w:eastAsia="Times New Roman" w:hAnsi="Times New Roman" w:cs="Times New Roman"/>
                <w:color w:val="000000"/>
                <w:vertAlign w:val="superscript"/>
                <w:lang w:eastAsia="sr-Latn-RS"/>
              </w:rPr>
              <w:t>3</w:t>
            </w:r>
          </w:p>
        </w:tc>
        <w:tc>
          <w:tcPr>
            <w:tcW w:w="1179" w:type="dxa"/>
            <w:tcBorders>
              <w:top w:val="nil"/>
              <w:left w:val="nil"/>
              <w:bottom w:val="double" w:sz="6" w:space="0" w:color="auto"/>
              <w:right w:val="single" w:sz="8" w:space="0" w:color="auto"/>
            </w:tcBorders>
            <w:shd w:val="clear" w:color="auto" w:fill="FFFFFF" w:themeFill="background1"/>
            <w:noWrap/>
            <w:vAlign w:val="bottom"/>
            <w:hideMark/>
          </w:tcPr>
          <w:p w14:paraId="2DA069E2" w14:textId="77777777" w:rsidR="00137B81" w:rsidRPr="0099534D" w:rsidRDefault="00137B81" w:rsidP="00137B81">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m</w:t>
            </w:r>
            <w:r w:rsidRPr="0099534D">
              <w:rPr>
                <w:rFonts w:ascii="Times New Roman" w:eastAsia="Times New Roman" w:hAnsi="Times New Roman" w:cs="Times New Roman"/>
                <w:color w:val="000000"/>
                <w:vertAlign w:val="superscript"/>
                <w:lang w:eastAsia="sr-Latn-RS"/>
              </w:rPr>
              <w:t>3</w:t>
            </w:r>
          </w:p>
        </w:tc>
        <w:tc>
          <w:tcPr>
            <w:tcW w:w="898" w:type="dxa"/>
            <w:tcBorders>
              <w:top w:val="nil"/>
              <w:left w:val="nil"/>
              <w:bottom w:val="double" w:sz="6" w:space="0" w:color="auto"/>
              <w:right w:val="single" w:sz="8" w:space="0" w:color="auto"/>
            </w:tcBorders>
            <w:shd w:val="clear" w:color="auto" w:fill="FFFFFF" w:themeFill="background1"/>
            <w:noWrap/>
            <w:vAlign w:val="bottom"/>
            <w:hideMark/>
          </w:tcPr>
          <w:p w14:paraId="7E0AC5C9" w14:textId="77777777" w:rsidR="00137B81" w:rsidRPr="0099534D" w:rsidRDefault="00137B81" w:rsidP="00137B81">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m</w:t>
            </w:r>
            <w:r w:rsidRPr="0099534D">
              <w:rPr>
                <w:rFonts w:ascii="Times New Roman" w:eastAsia="Times New Roman" w:hAnsi="Times New Roman" w:cs="Times New Roman"/>
                <w:color w:val="000000"/>
                <w:vertAlign w:val="superscript"/>
                <w:lang w:eastAsia="sr-Latn-RS"/>
              </w:rPr>
              <w:t>3</w:t>
            </w:r>
          </w:p>
        </w:tc>
        <w:tc>
          <w:tcPr>
            <w:tcW w:w="1283" w:type="dxa"/>
            <w:tcBorders>
              <w:top w:val="nil"/>
              <w:left w:val="nil"/>
              <w:bottom w:val="double" w:sz="6" w:space="0" w:color="auto"/>
              <w:right w:val="nil"/>
            </w:tcBorders>
            <w:shd w:val="clear" w:color="auto" w:fill="FFFFFF" w:themeFill="background1"/>
            <w:noWrap/>
            <w:vAlign w:val="bottom"/>
            <w:hideMark/>
          </w:tcPr>
          <w:p w14:paraId="7E52A32E" w14:textId="77777777" w:rsidR="00137B81" w:rsidRPr="0099534D" w:rsidRDefault="00137B81" w:rsidP="00137B81">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m</w:t>
            </w:r>
            <w:r w:rsidRPr="0099534D">
              <w:rPr>
                <w:rFonts w:ascii="Times New Roman" w:eastAsia="Times New Roman" w:hAnsi="Times New Roman" w:cs="Times New Roman"/>
                <w:color w:val="000000"/>
                <w:vertAlign w:val="superscript"/>
                <w:lang w:eastAsia="sr-Latn-RS"/>
              </w:rPr>
              <w:t>3</w:t>
            </w:r>
          </w:p>
        </w:tc>
        <w:tc>
          <w:tcPr>
            <w:tcW w:w="1000" w:type="dxa"/>
            <w:tcBorders>
              <w:top w:val="nil"/>
              <w:left w:val="double" w:sz="6" w:space="0" w:color="auto"/>
              <w:bottom w:val="double" w:sz="6" w:space="0" w:color="auto"/>
              <w:right w:val="single" w:sz="8" w:space="0" w:color="auto"/>
            </w:tcBorders>
            <w:shd w:val="clear" w:color="auto" w:fill="FFFFFF" w:themeFill="background1"/>
            <w:noWrap/>
            <w:vAlign w:val="bottom"/>
            <w:hideMark/>
          </w:tcPr>
          <w:p w14:paraId="434B22F5" w14:textId="77777777" w:rsidR="00137B81" w:rsidRPr="0099534D" w:rsidRDefault="00137B81" w:rsidP="00137B81">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m</w:t>
            </w:r>
            <w:r w:rsidRPr="0099534D">
              <w:rPr>
                <w:rFonts w:ascii="Times New Roman" w:eastAsia="Times New Roman" w:hAnsi="Times New Roman" w:cs="Times New Roman"/>
                <w:color w:val="000000"/>
                <w:vertAlign w:val="superscript"/>
                <w:lang w:eastAsia="sr-Latn-RS"/>
              </w:rPr>
              <w:t>3</w:t>
            </w:r>
          </w:p>
        </w:tc>
        <w:tc>
          <w:tcPr>
            <w:tcW w:w="1257" w:type="dxa"/>
            <w:tcBorders>
              <w:top w:val="nil"/>
              <w:left w:val="nil"/>
              <w:bottom w:val="double" w:sz="6" w:space="0" w:color="auto"/>
              <w:right w:val="single" w:sz="8" w:space="0" w:color="auto"/>
            </w:tcBorders>
            <w:shd w:val="clear" w:color="auto" w:fill="FFFFFF" w:themeFill="background1"/>
            <w:noWrap/>
            <w:vAlign w:val="bottom"/>
            <w:hideMark/>
          </w:tcPr>
          <w:p w14:paraId="3488E599" w14:textId="77777777" w:rsidR="00137B81" w:rsidRPr="0099534D" w:rsidRDefault="00137B81" w:rsidP="00137B81">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m</w:t>
            </w:r>
            <w:r w:rsidRPr="0099534D">
              <w:rPr>
                <w:rFonts w:ascii="Times New Roman" w:eastAsia="Times New Roman" w:hAnsi="Times New Roman" w:cs="Times New Roman"/>
                <w:color w:val="000000"/>
                <w:vertAlign w:val="superscript"/>
                <w:lang w:eastAsia="sr-Latn-RS"/>
              </w:rPr>
              <w:t>3</w:t>
            </w:r>
          </w:p>
        </w:tc>
        <w:tc>
          <w:tcPr>
            <w:tcW w:w="1123" w:type="dxa"/>
            <w:tcBorders>
              <w:top w:val="nil"/>
              <w:left w:val="nil"/>
              <w:bottom w:val="double" w:sz="6" w:space="0" w:color="auto"/>
              <w:right w:val="double" w:sz="6" w:space="0" w:color="auto"/>
            </w:tcBorders>
            <w:shd w:val="clear" w:color="auto" w:fill="FFFFFF" w:themeFill="background1"/>
            <w:noWrap/>
            <w:vAlign w:val="bottom"/>
            <w:hideMark/>
          </w:tcPr>
          <w:p w14:paraId="02DCFB33" w14:textId="77777777" w:rsidR="00137B81" w:rsidRPr="0099534D" w:rsidRDefault="00137B81" w:rsidP="00137B81">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m</w:t>
            </w:r>
            <w:r w:rsidRPr="0099534D">
              <w:rPr>
                <w:rFonts w:ascii="Times New Roman" w:eastAsia="Times New Roman" w:hAnsi="Times New Roman" w:cs="Times New Roman"/>
                <w:color w:val="000000"/>
                <w:vertAlign w:val="superscript"/>
                <w:lang w:eastAsia="sr-Latn-RS"/>
              </w:rPr>
              <w:t>3</w:t>
            </w:r>
          </w:p>
        </w:tc>
        <w:tc>
          <w:tcPr>
            <w:tcW w:w="1397" w:type="dxa"/>
            <w:tcBorders>
              <w:top w:val="nil"/>
              <w:left w:val="nil"/>
              <w:bottom w:val="double" w:sz="6" w:space="0" w:color="auto"/>
              <w:right w:val="double" w:sz="6" w:space="0" w:color="auto"/>
            </w:tcBorders>
            <w:shd w:val="clear" w:color="auto" w:fill="FFFFFF" w:themeFill="background1"/>
            <w:noWrap/>
            <w:vAlign w:val="bottom"/>
            <w:hideMark/>
          </w:tcPr>
          <w:p w14:paraId="729D741E" w14:textId="77777777" w:rsidR="00137B81" w:rsidRPr="0099534D" w:rsidRDefault="00137B81" w:rsidP="00137B81">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w:t>
            </w:r>
          </w:p>
        </w:tc>
      </w:tr>
      <w:tr w:rsidR="00622AE5" w:rsidRPr="0099534D" w14:paraId="3054A32B" w14:textId="77777777" w:rsidTr="00622AE5">
        <w:trPr>
          <w:trHeight w:val="270"/>
        </w:trPr>
        <w:tc>
          <w:tcPr>
            <w:tcW w:w="1520" w:type="dxa"/>
            <w:tcBorders>
              <w:top w:val="nil"/>
              <w:left w:val="double" w:sz="6" w:space="0" w:color="auto"/>
              <w:bottom w:val="single" w:sz="4" w:space="0" w:color="auto"/>
              <w:right w:val="double" w:sz="6" w:space="0" w:color="auto"/>
            </w:tcBorders>
            <w:shd w:val="clear" w:color="auto" w:fill="FFFFFF" w:themeFill="background1"/>
            <w:noWrap/>
            <w:vAlign w:val="bottom"/>
            <w:hideMark/>
          </w:tcPr>
          <w:p w14:paraId="519E244A" w14:textId="77777777" w:rsidR="00622AE5" w:rsidRPr="0099534D" w:rsidRDefault="00622AE5" w:rsidP="00622AE5">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БВрб</w:t>
            </w:r>
            <w:proofErr w:type="spellEnd"/>
          </w:p>
        </w:tc>
        <w:tc>
          <w:tcPr>
            <w:tcW w:w="1639" w:type="dxa"/>
            <w:tcBorders>
              <w:top w:val="nil"/>
              <w:left w:val="nil"/>
              <w:bottom w:val="single" w:sz="4" w:space="0" w:color="auto"/>
              <w:right w:val="single" w:sz="4" w:space="0" w:color="auto"/>
            </w:tcBorders>
            <w:shd w:val="clear" w:color="auto" w:fill="FFFFFF" w:themeFill="background1"/>
            <w:noWrap/>
            <w:vAlign w:val="bottom"/>
            <w:hideMark/>
          </w:tcPr>
          <w:p w14:paraId="3AE30BB1" w14:textId="77777777" w:rsidR="00622AE5" w:rsidRPr="0099534D" w:rsidRDefault="00622AE5" w:rsidP="00622AE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281.9</w:t>
            </w:r>
          </w:p>
        </w:tc>
        <w:tc>
          <w:tcPr>
            <w:tcW w:w="1441" w:type="dxa"/>
            <w:tcBorders>
              <w:top w:val="nil"/>
              <w:left w:val="nil"/>
              <w:bottom w:val="single" w:sz="4" w:space="0" w:color="auto"/>
              <w:right w:val="double" w:sz="6" w:space="0" w:color="auto"/>
            </w:tcBorders>
            <w:shd w:val="clear" w:color="auto" w:fill="FFFFFF" w:themeFill="background1"/>
            <w:noWrap/>
            <w:vAlign w:val="bottom"/>
            <w:hideMark/>
          </w:tcPr>
          <w:p w14:paraId="334452DA" w14:textId="77777777" w:rsidR="00622AE5" w:rsidRPr="0099534D" w:rsidRDefault="00622AE5" w:rsidP="00622AE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9.7</w:t>
            </w:r>
          </w:p>
        </w:tc>
        <w:tc>
          <w:tcPr>
            <w:tcW w:w="1179" w:type="dxa"/>
            <w:tcBorders>
              <w:top w:val="double" w:sz="6" w:space="0" w:color="auto"/>
              <w:left w:val="nil"/>
              <w:bottom w:val="single" w:sz="4" w:space="0" w:color="auto"/>
              <w:right w:val="single" w:sz="4" w:space="0" w:color="auto"/>
            </w:tcBorders>
            <w:noWrap/>
            <w:vAlign w:val="bottom"/>
            <w:hideMark/>
          </w:tcPr>
          <w:p w14:paraId="5F2B4EF5" w14:textId="09DAFB73" w:rsidR="00622AE5" w:rsidRPr="00622AE5" w:rsidRDefault="00622AE5" w:rsidP="00622AE5">
            <w:pPr>
              <w:spacing w:after="0" w:line="240" w:lineRule="auto"/>
              <w:jc w:val="right"/>
              <w:rPr>
                <w:rFonts w:asciiTheme="majorBidi" w:eastAsia="Times New Roman" w:hAnsiTheme="majorBidi" w:cstheme="majorBidi"/>
                <w:color w:val="000000"/>
                <w:lang w:eastAsia="sr-Latn-RS"/>
              </w:rPr>
            </w:pPr>
            <w:r w:rsidRPr="00622AE5">
              <w:rPr>
                <w:rFonts w:asciiTheme="majorBidi" w:hAnsiTheme="majorBidi" w:cstheme="majorBidi"/>
                <w:color w:val="000000"/>
              </w:rPr>
              <w:t>175.8</w:t>
            </w:r>
          </w:p>
        </w:tc>
        <w:tc>
          <w:tcPr>
            <w:tcW w:w="898" w:type="dxa"/>
            <w:tcBorders>
              <w:top w:val="double" w:sz="6" w:space="0" w:color="auto"/>
              <w:left w:val="nil"/>
              <w:bottom w:val="single" w:sz="4" w:space="0" w:color="auto"/>
              <w:right w:val="single" w:sz="4" w:space="0" w:color="auto"/>
            </w:tcBorders>
            <w:noWrap/>
            <w:vAlign w:val="bottom"/>
            <w:hideMark/>
          </w:tcPr>
          <w:p w14:paraId="1B80FE13" w14:textId="1384C72A" w:rsidR="00622AE5" w:rsidRPr="00622AE5" w:rsidRDefault="00622AE5" w:rsidP="00622AE5">
            <w:pPr>
              <w:spacing w:after="0" w:line="240" w:lineRule="auto"/>
              <w:jc w:val="right"/>
              <w:rPr>
                <w:rFonts w:asciiTheme="majorBidi" w:eastAsia="Times New Roman" w:hAnsiTheme="majorBidi" w:cstheme="majorBidi"/>
                <w:color w:val="000000"/>
                <w:lang w:eastAsia="sr-Latn-RS"/>
              </w:rPr>
            </w:pPr>
            <w:r w:rsidRPr="00622AE5">
              <w:rPr>
                <w:rFonts w:asciiTheme="majorBidi" w:hAnsiTheme="majorBidi" w:cstheme="majorBidi"/>
                <w:color w:val="000000"/>
              </w:rPr>
              <w:t> </w:t>
            </w:r>
          </w:p>
        </w:tc>
        <w:tc>
          <w:tcPr>
            <w:tcW w:w="1283" w:type="dxa"/>
            <w:tcBorders>
              <w:top w:val="double" w:sz="6" w:space="0" w:color="auto"/>
              <w:left w:val="nil"/>
              <w:bottom w:val="single" w:sz="4" w:space="0" w:color="auto"/>
              <w:right w:val="double" w:sz="6" w:space="0" w:color="auto"/>
            </w:tcBorders>
            <w:noWrap/>
            <w:vAlign w:val="bottom"/>
            <w:hideMark/>
          </w:tcPr>
          <w:p w14:paraId="3E9FD60D" w14:textId="16320FEF" w:rsidR="00622AE5" w:rsidRPr="00622AE5" w:rsidRDefault="00622AE5" w:rsidP="00622AE5">
            <w:pPr>
              <w:spacing w:after="0" w:line="240" w:lineRule="auto"/>
              <w:jc w:val="right"/>
              <w:rPr>
                <w:rFonts w:asciiTheme="majorBidi" w:eastAsia="Times New Roman" w:hAnsiTheme="majorBidi" w:cstheme="majorBidi"/>
                <w:color w:val="000000"/>
                <w:lang w:eastAsia="sr-Latn-RS"/>
              </w:rPr>
            </w:pPr>
            <w:r w:rsidRPr="00622AE5">
              <w:rPr>
                <w:rFonts w:asciiTheme="majorBidi" w:hAnsiTheme="majorBidi" w:cstheme="majorBidi"/>
                <w:color w:val="000000"/>
              </w:rPr>
              <w:t>175.8</w:t>
            </w:r>
          </w:p>
        </w:tc>
        <w:tc>
          <w:tcPr>
            <w:tcW w:w="1000" w:type="dxa"/>
            <w:tcBorders>
              <w:top w:val="double" w:sz="6" w:space="0" w:color="auto"/>
              <w:left w:val="nil"/>
              <w:bottom w:val="single" w:sz="4" w:space="0" w:color="auto"/>
              <w:right w:val="single" w:sz="4" w:space="0" w:color="auto"/>
            </w:tcBorders>
            <w:noWrap/>
            <w:vAlign w:val="bottom"/>
            <w:hideMark/>
          </w:tcPr>
          <w:p w14:paraId="14E37E93" w14:textId="427A791A" w:rsidR="00622AE5" w:rsidRPr="00622AE5" w:rsidRDefault="00622AE5" w:rsidP="00622AE5">
            <w:pPr>
              <w:spacing w:after="0" w:line="240" w:lineRule="auto"/>
              <w:jc w:val="right"/>
              <w:rPr>
                <w:rFonts w:asciiTheme="majorBidi" w:eastAsia="Times New Roman" w:hAnsiTheme="majorBidi" w:cstheme="majorBidi"/>
                <w:lang w:eastAsia="sr-Latn-RS"/>
              </w:rPr>
            </w:pPr>
            <w:r w:rsidRPr="00622AE5">
              <w:rPr>
                <w:rFonts w:asciiTheme="majorBidi" w:hAnsiTheme="majorBidi" w:cstheme="majorBidi"/>
              </w:rPr>
              <w:t> </w:t>
            </w:r>
          </w:p>
        </w:tc>
        <w:tc>
          <w:tcPr>
            <w:tcW w:w="1257" w:type="dxa"/>
            <w:tcBorders>
              <w:top w:val="double" w:sz="6" w:space="0" w:color="auto"/>
              <w:left w:val="nil"/>
              <w:bottom w:val="single" w:sz="4" w:space="0" w:color="auto"/>
              <w:right w:val="single" w:sz="4" w:space="0" w:color="auto"/>
            </w:tcBorders>
            <w:noWrap/>
            <w:vAlign w:val="bottom"/>
            <w:hideMark/>
          </w:tcPr>
          <w:p w14:paraId="767B9CAC" w14:textId="51304440" w:rsidR="00622AE5" w:rsidRPr="00622AE5" w:rsidRDefault="00622AE5" w:rsidP="00622AE5">
            <w:pPr>
              <w:spacing w:after="0" w:line="240" w:lineRule="auto"/>
              <w:jc w:val="right"/>
              <w:rPr>
                <w:rFonts w:asciiTheme="majorBidi" w:eastAsia="Times New Roman" w:hAnsiTheme="majorBidi" w:cstheme="majorBidi"/>
                <w:lang w:eastAsia="sr-Latn-RS"/>
              </w:rPr>
            </w:pPr>
            <w:r w:rsidRPr="00622AE5">
              <w:rPr>
                <w:rFonts w:asciiTheme="majorBidi" w:hAnsiTheme="majorBidi" w:cstheme="majorBidi"/>
              </w:rPr>
              <w:t>149.4</w:t>
            </w:r>
          </w:p>
        </w:tc>
        <w:tc>
          <w:tcPr>
            <w:tcW w:w="1123" w:type="dxa"/>
            <w:tcBorders>
              <w:top w:val="double" w:sz="6" w:space="0" w:color="auto"/>
              <w:left w:val="nil"/>
              <w:bottom w:val="single" w:sz="4" w:space="0" w:color="auto"/>
              <w:right w:val="double" w:sz="6" w:space="0" w:color="auto"/>
            </w:tcBorders>
            <w:noWrap/>
            <w:vAlign w:val="bottom"/>
            <w:hideMark/>
          </w:tcPr>
          <w:p w14:paraId="7F36796D" w14:textId="66445BF0" w:rsidR="00622AE5" w:rsidRPr="00622AE5" w:rsidRDefault="00622AE5" w:rsidP="00622AE5">
            <w:pPr>
              <w:spacing w:after="0" w:line="240" w:lineRule="auto"/>
              <w:jc w:val="right"/>
              <w:rPr>
                <w:rFonts w:asciiTheme="majorBidi" w:eastAsia="Times New Roman" w:hAnsiTheme="majorBidi" w:cstheme="majorBidi"/>
                <w:lang w:eastAsia="sr-Latn-RS"/>
              </w:rPr>
            </w:pPr>
            <w:r w:rsidRPr="00622AE5">
              <w:rPr>
                <w:rFonts w:asciiTheme="majorBidi" w:hAnsiTheme="majorBidi" w:cstheme="majorBidi"/>
              </w:rPr>
              <w:t>26.4</w:t>
            </w:r>
          </w:p>
        </w:tc>
        <w:tc>
          <w:tcPr>
            <w:tcW w:w="1397" w:type="dxa"/>
            <w:tcBorders>
              <w:top w:val="double" w:sz="6" w:space="0" w:color="auto"/>
              <w:left w:val="nil"/>
              <w:bottom w:val="single" w:sz="4" w:space="0" w:color="auto"/>
              <w:right w:val="double" w:sz="6" w:space="0" w:color="auto"/>
            </w:tcBorders>
            <w:noWrap/>
            <w:vAlign w:val="bottom"/>
            <w:hideMark/>
          </w:tcPr>
          <w:p w14:paraId="67DD500B" w14:textId="6384B462" w:rsidR="00622AE5" w:rsidRPr="00622AE5" w:rsidRDefault="00622AE5" w:rsidP="00622AE5">
            <w:pPr>
              <w:spacing w:after="0" w:line="240" w:lineRule="auto"/>
              <w:jc w:val="right"/>
              <w:rPr>
                <w:rFonts w:asciiTheme="majorBidi" w:eastAsia="Times New Roman" w:hAnsiTheme="majorBidi" w:cstheme="majorBidi"/>
                <w:lang w:eastAsia="sr-Latn-RS"/>
              </w:rPr>
            </w:pPr>
            <w:r w:rsidRPr="00622AE5">
              <w:rPr>
                <w:rFonts w:asciiTheme="majorBidi" w:hAnsiTheme="majorBidi" w:cstheme="majorBidi"/>
              </w:rPr>
              <w:t>62.4</w:t>
            </w:r>
          </w:p>
        </w:tc>
      </w:tr>
      <w:tr w:rsidR="00622AE5" w:rsidRPr="0099534D" w14:paraId="577B9322" w14:textId="77777777" w:rsidTr="00622AE5">
        <w:trPr>
          <w:trHeight w:val="255"/>
        </w:trPr>
        <w:tc>
          <w:tcPr>
            <w:tcW w:w="1520" w:type="dxa"/>
            <w:tcBorders>
              <w:top w:val="nil"/>
              <w:left w:val="double" w:sz="6" w:space="0" w:color="auto"/>
              <w:bottom w:val="single" w:sz="4" w:space="0" w:color="auto"/>
              <w:right w:val="double" w:sz="6" w:space="0" w:color="auto"/>
            </w:tcBorders>
            <w:shd w:val="clear" w:color="auto" w:fill="FFFFFF" w:themeFill="background1"/>
            <w:noWrap/>
            <w:vAlign w:val="bottom"/>
            <w:hideMark/>
          </w:tcPr>
          <w:p w14:paraId="3A04750C" w14:textId="77777777" w:rsidR="00622AE5" w:rsidRPr="0099534D" w:rsidRDefault="00622AE5" w:rsidP="00622AE5">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БлТоп</w:t>
            </w:r>
            <w:proofErr w:type="spellEnd"/>
          </w:p>
        </w:tc>
        <w:tc>
          <w:tcPr>
            <w:tcW w:w="1639" w:type="dxa"/>
            <w:tcBorders>
              <w:top w:val="nil"/>
              <w:left w:val="nil"/>
              <w:bottom w:val="single" w:sz="4" w:space="0" w:color="auto"/>
              <w:right w:val="single" w:sz="4" w:space="0" w:color="auto"/>
            </w:tcBorders>
            <w:shd w:val="clear" w:color="auto" w:fill="FFFFFF" w:themeFill="background1"/>
            <w:noWrap/>
            <w:vAlign w:val="bottom"/>
            <w:hideMark/>
          </w:tcPr>
          <w:p w14:paraId="580B31B0" w14:textId="77777777" w:rsidR="00622AE5" w:rsidRPr="0099534D" w:rsidRDefault="00622AE5" w:rsidP="00622AE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1,992.5</w:t>
            </w:r>
          </w:p>
        </w:tc>
        <w:tc>
          <w:tcPr>
            <w:tcW w:w="1441" w:type="dxa"/>
            <w:tcBorders>
              <w:top w:val="nil"/>
              <w:left w:val="nil"/>
              <w:bottom w:val="single" w:sz="4" w:space="0" w:color="auto"/>
              <w:right w:val="double" w:sz="6" w:space="0" w:color="auto"/>
            </w:tcBorders>
            <w:shd w:val="clear" w:color="auto" w:fill="FFFFFF" w:themeFill="background1"/>
            <w:noWrap/>
            <w:vAlign w:val="bottom"/>
            <w:hideMark/>
          </w:tcPr>
          <w:p w14:paraId="407E0F18" w14:textId="77777777" w:rsidR="00622AE5" w:rsidRPr="0099534D" w:rsidRDefault="00622AE5" w:rsidP="00622AE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42.4</w:t>
            </w:r>
          </w:p>
        </w:tc>
        <w:tc>
          <w:tcPr>
            <w:tcW w:w="1179" w:type="dxa"/>
            <w:tcBorders>
              <w:top w:val="nil"/>
              <w:left w:val="nil"/>
              <w:bottom w:val="single" w:sz="4" w:space="0" w:color="auto"/>
              <w:right w:val="single" w:sz="4" w:space="0" w:color="auto"/>
            </w:tcBorders>
            <w:noWrap/>
            <w:vAlign w:val="bottom"/>
            <w:hideMark/>
          </w:tcPr>
          <w:p w14:paraId="3F15E39C" w14:textId="7746E325" w:rsidR="00622AE5" w:rsidRPr="00622AE5" w:rsidRDefault="00622AE5" w:rsidP="00622AE5">
            <w:pPr>
              <w:spacing w:after="0" w:line="240" w:lineRule="auto"/>
              <w:jc w:val="right"/>
              <w:rPr>
                <w:rFonts w:asciiTheme="majorBidi" w:eastAsia="Times New Roman" w:hAnsiTheme="majorBidi" w:cstheme="majorBidi"/>
                <w:color w:val="000000"/>
                <w:lang w:eastAsia="sr-Latn-RS"/>
              </w:rPr>
            </w:pPr>
            <w:r w:rsidRPr="00622AE5">
              <w:rPr>
                <w:rFonts w:asciiTheme="majorBidi" w:hAnsiTheme="majorBidi" w:cstheme="majorBidi"/>
                <w:color w:val="000000"/>
              </w:rPr>
              <w:t>759.0</w:t>
            </w:r>
          </w:p>
        </w:tc>
        <w:tc>
          <w:tcPr>
            <w:tcW w:w="898" w:type="dxa"/>
            <w:tcBorders>
              <w:top w:val="nil"/>
              <w:left w:val="nil"/>
              <w:bottom w:val="single" w:sz="4" w:space="0" w:color="auto"/>
              <w:right w:val="single" w:sz="4" w:space="0" w:color="auto"/>
            </w:tcBorders>
            <w:noWrap/>
            <w:vAlign w:val="bottom"/>
            <w:hideMark/>
          </w:tcPr>
          <w:p w14:paraId="45C9B3FC" w14:textId="08C95C74" w:rsidR="00622AE5" w:rsidRPr="00622AE5" w:rsidRDefault="00622AE5" w:rsidP="00622AE5">
            <w:pPr>
              <w:spacing w:after="0" w:line="240" w:lineRule="auto"/>
              <w:jc w:val="right"/>
              <w:rPr>
                <w:rFonts w:asciiTheme="majorBidi" w:eastAsia="Times New Roman" w:hAnsiTheme="majorBidi" w:cstheme="majorBidi"/>
                <w:color w:val="000000"/>
                <w:lang w:eastAsia="sr-Latn-RS"/>
              </w:rPr>
            </w:pPr>
            <w:r w:rsidRPr="00622AE5">
              <w:rPr>
                <w:rFonts w:asciiTheme="majorBidi" w:hAnsiTheme="majorBidi" w:cstheme="majorBidi"/>
                <w:color w:val="000000"/>
              </w:rPr>
              <w:t>150.1</w:t>
            </w:r>
          </w:p>
        </w:tc>
        <w:tc>
          <w:tcPr>
            <w:tcW w:w="1283" w:type="dxa"/>
            <w:tcBorders>
              <w:top w:val="nil"/>
              <w:left w:val="nil"/>
              <w:bottom w:val="single" w:sz="4" w:space="0" w:color="auto"/>
              <w:right w:val="double" w:sz="6" w:space="0" w:color="auto"/>
            </w:tcBorders>
            <w:noWrap/>
            <w:vAlign w:val="bottom"/>
            <w:hideMark/>
          </w:tcPr>
          <w:p w14:paraId="660A9BFE" w14:textId="1FA856E6" w:rsidR="00622AE5" w:rsidRPr="00622AE5" w:rsidRDefault="00622AE5" w:rsidP="00622AE5">
            <w:pPr>
              <w:spacing w:after="0" w:line="240" w:lineRule="auto"/>
              <w:jc w:val="right"/>
              <w:rPr>
                <w:rFonts w:asciiTheme="majorBidi" w:eastAsia="Times New Roman" w:hAnsiTheme="majorBidi" w:cstheme="majorBidi"/>
                <w:color w:val="000000"/>
                <w:lang w:eastAsia="sr-Latn-RS"/>
              </w:rPr>
            </w:pPr>
            <w:r w:rsidRPr="00622AE5">
              <w:rPr>
                <w:rFonts w:asciiTheme="majorBidi" w:hAnsiTheme="majorBidi" w:cstheme="majorBidi"/>
                <w:color w:val="000000"/>
              </w:rPr>
              <w:t>909.1</w:t>
            </w:r>
          </w:p>
        </w:tc>
        <w:tc>
          <w:tcPr>
            <w:tcW w:w="1000" w:type="dxa"/>
            <w:tcBorders>
              <w:top w:val="nil"/>
              <w:left w:val="nil"/>
              <w:bottom w:val="single" w:sz="4" w:space="0" w:color="auto"/>
              <w:right w:val="single" w:sz="4" w:space="0" w:color="auto"/>
            </w:tcBorders>
            <w:noWrap/>
            <w:vAlign w:val="bottom"/>
            <w:hideMark/>
          </w:tcPr>
          <w:p w14:paraId="400F4A1F" w14:textId="4C35BBCC" w:rsidR="00622AE5" w:rsidRPr="00622AE5" w:rsidRDefault="00622AE5" w:rsidP="00622AE5">
            <w:pPr>
              <w:spacing w:after="0" w:line="240" w:lineRule="auto"/>
              <w:jc w:val="right"/>
              <w:rPr>
                <w:rFonts w:asciiTheme="majorBidi" w:eastAsia="Times New Roman" w:hAnsiTheme="majorBidi" w:cstheme="majorBidi"/>
                <w:lang w:eastAsia="sr-Latn-RS"/>
              </w:rPr>
            </w:pPr>
            <w:r w:rsidRPr="00622AE5">
              <w:rPr>
                <w:rFonts w:asciiTheme="majorBidi" w:hAnsiTheme="majorBidi" w:cstheme="majorBidi"/>
              </w:rPr>
              <w:t> </w:t>
            </w:r>
          </w:p>
        </w:tc>
        <w:tc>
          <w:tcPr>
            <w:tcW w:w="1257" w:type="dxa"/>
            <w:tcBorders>
              <w:top w:val="nil"/>
              <w:left w:val="nil"/>
              <w:bottom w:val="single" w:sz="4" w:space="0" w:color="auto"/>
              <w:right w:val="single" w:sz="4" w:space="0" w:color="auto"/>
            </w:tcBorders>
            <w:noWrap/>
            <w:vAlign w:val="bottom"/>
            <w:hideMark/>
          </w:tcPr>
          <w:p w14:paraId="259B61DA" w14:textId="71DE7088" w:rsidR="00622AE5" w:rsidRPr="00622AE5" w:rsidRDefault="00622AE5" w:rsidP="00622AE5">
            <w:pPr>
              <w:spacing w:after="0" w:line="240" w:lineRule="auto"/>
              <w:jc w:val="right"/>
              <w:rPr>
                <w:rFonts w:asciiTheme="majorBidi" w:eastAsia="Times New Roman" w:hAnsiTheme="majorBidi" w:cstheme="majorBidi"/>
                <w:lang w:eastAsia="sr-Latn-RS"/>
              </w:rPr>
            </w:pPr>
            <w:r w:rsidRPr="00622AE5">
              <w:rPr>
                <w:rFonts w:asciiTheme="majorBidi" w:hAnsiTheme="majorBidi" w:cstheme="majorBidi"/>
              </w:rPr>
              <w:t>772.7</w:t>
            </w:r>
          </w:p>
        </w:tc>
        <w:tc>
          <w:tcPr>
            <w:tcW w:w="1123" w:type="dxa"/>
            <w:tcBorders>
              <w:top w:val="nil"/>
              <w:left w:val="nil"/>
              <w:bottom w:val="single" w:sz="4" w:space="0" w:color="auto"/>
              <w:right w:val="double" w:sz="6" w:space="0" w:color="auto"/>
            </w:tcBorders>
            <w:noWrap/>
            <w:vAlign w:val="bottom"/>
            <w:hideMark/>
          </w:tcPr>
          <w:p w14:paraId="5505B2D3" w14:textId="1BC9965E" w:rsidR="00622AE5" w:rsidRPr="00622AE5" w:rsidRDefault="00622AE5" w:rsidP="00622AE5">
            <w:pPr>
              <w:spacing w:after="0" w:line="240" w:lineRule="auto"/>
              <w:jc w:val="right"/>
              <w:rPr>
                <w:rFonts w:asciiTheme="majorBidi" w:eastAsia="Times New Roman" w:hAnsiTheme="majorBidi" w:cstheme="majorBidi"/>
                <w:lang w:eastAsia="sr-Latn-RS"/>
              </w:rPr>
            </w:pPr>
            <w:r w:rsidRPr="00622AE5">
              <w:rPr>
                <w:rFonts w:asciiTheme="majorBidi" w:hAnsiTheme="majorBidi" w:cstheme="majorBidi"/>
              </w:rPr>
              <w:t>136.4</w:t>
            </w:r>
          </w:p>
        </w:tc>
        <w:tc>
          <w:tcPr>
            <w:tcW w:w="1397" w:type="dxa"/>
            <w:tcBorders>
              <w:top w:val="nil"/>
              <w:left w:val="nil"/>
              <w:bottom w:val="single" w:sz="4" w:space="0" w:color="auto"/>
              <w:right w:val="double" w:sz="6" w:space="0" w:color="auto"/>
            </w:tcBorders>
            <w:noWrap/>
            <w:vAlign w:val="bottom"/>
            <w:hideMark/>
          </w:tcPr>
          <w:p w14:paraId="56AA1F32" w14:textId="007AAB9B" w:rsidR="00622AE5" w:rsidRPr="00622AE5" w:rsidRDefault="00622AE5" w:rsidP="00622AE5">
            <w:pPr>
              <w:spacing w:after="0" w:line="240" w:lineRule="auto"/>
              <w:jc w:val="right"/>
              <w:rPr>
                <w:rFonts w:asciiTheme="majorBidi" w:eastAsia="Times New Roman" w:hAnsiTheme="majorBidi" w:cstheme="majorBidi"/>
                <w:lang w:eastAsia="sr-Latn-RS"/>
              </w:rPr>
            </w:pPr>
            <w:r w:rsidRPr="00622AE5">
              <w:rPr>
                <w:rFonts w:asciiTheme="majorBidi" w:hAnsiTheme="majorBidi" w:cstheme="majorBidi"/>
              </w:rPr>
              <w:t>45.6</w:t>
            </w:r>
          </w:p>
        </w:tc>
      </w:tr>
      <w:tr w:rsidR="00622AE5" w:rsidRPr="0099534D" w14:paraId="3046F363" w14:textId="77777777" w:rsidTr="00622AE5">
        <w:trPr>
          <w:trHeight w:val="255"/>
        </w:trPr>
        <w:tc>
          <w:tcPr>
            <w:tcW w:w="1520" w:type="dxa"/>
            <w:tcBorders>
              <w:top w:val="nil"/>
              <w:left w:val="double" w:sz="6" w:space="0" w:color="auto"/>
              <w:bottom w:val="single" w:sz="4" w:space="0" w:color="auto"/>
              <w:right w:val="double" w:sz="6" w:space="0" w:color="auto"/>
            </w:tcBorders>
            <w:shd w:val="clear" w:color="auto" w:fill="FFFFFF" w:themeFill="background1"/>
            <w:noWrap/>
            <w:vAlign w:val="bottom"/>
            <w:hideMark/>
          </w:tcPr>
          <w:p w14:paraId="3AC8749D" w14:textId="77777777" w:rsidR="00622AE5" w:rsidRPr="0099534D" w:rsidRDefault="00622AE5" w:rsidP="00622AE5">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Вез</w:t>
            </w:r>
            <w:proofErr w:type="spellEnd"/>
          </w:p>
        </w:tc>
        <w:tc>
          <w:tcPr>
            <w:tcW w:w="1639" w:type="dxa"/>
            <w:tcBorders>
              <w:top w:val="nil"/>
              <w:left w:val="nil"/>
              <w:bottom w:val="single" w:sz="4" w:space="0" w:color="auto"/>
              <w:right w:val="single" w:sz="4" w:space="0" w:color="auto"/>
            </w:tcBorders>
            <w:shd w:val="clear" w:color="auto" w:fill="FFFFFF" w:themeFill="background1"/>
            <w:noWrap/>
            <w:vAlign w:val="bottom"/>
            <w:hideMark/>
          </w:tcPr>
          <w:p w14:paraId="372E8F24" w14:textId="77777777" w:rsidR="00622AE5" w:rsidRPr="0099534D" w:rsidRDefault="00622AE5" w:rsidP="00622AE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2,776.9</w:t>
            </w:r>
          </w:p>
        </w:tc>
        <w:tc>
          <w:tcPr>
            <w:tcW w:w="1441" w:type="dxa"/>
            <w:tcBorders>
              <w:top w:val="nil"/>
              <w:left w:val="nil"/>
              <w:bottom w:val="single" w:sz="4" w:space="0" w:color="auto"/>
              <w:right w:val="double" w:sz="6" w:space="0" w:color="auto"/>
            </w:tcBorders>
            <w:shd w:val="clear" w:color="auto" w:fill="FFFFFF" w:themeFill="background1"/>
            <w:noWrap/>
            <w:vAlign w:val="bottom"/>
            <w:hideMark/>
          </w:tcPr>
          <w:p w14:paraId="10362555" w14:textId="77777777" w:rsidR="00622AE5" w:rsidRPr="0099534D" w:rsidRDefault="00622AE5" w:rsidP="00622AE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60.8</w:t>
            </w:r>
          </w:p>
        </w:tc>
        <w:tc>
          <w:tcPr>
            <w:tcW w:w="1179" w:type="dxa"/>
            <w:tcBorders>
              <w:top w:val="nil"/>
              <w:left w:val="nil"/>
              <w:bottom w:val="single" w:sz="4" w:space="0" w:color="auto"/>
              <w:right w:val="single" w:sz="4" w:space="0" w:color="auto"/>
            </w:tcBorders>
            <w:noWrap/>
            <w:vAlign w:val="bottom"/>
            <w:hideMark/>
          </w:tcPr>
          <w:p w14:paraId="0842EBC6" w14:textId="52964573" w:rsidR="00622AE5" w:rsidRPr="00622AE5" w:rsidRDefault="00622AE5" w:rsidP="00622AE5">
            <w:pPr>
              <w:spacing w:after="0" w:line="240" w:lineRule="auto"/>
              <w:jc w:val="right"/>
              <w:rPr>
                <w:rFonts w:asciiTheme="majorBidi" w:eastAsia="Times New Roman" w:hAnsiTheme="majorBidi" w:cstheme="majorBidi"/>
                <w:color w:val="000000"/>
                <w:lang w:eastAsia="sr-Latn-RS"/>
              </w:rPr>
            </w:pPr>
            <w:r w:rsidRPr="00622AE5">
              <w:rPr>
                <w:rFonts w:asciiTheme="majorBidi" w:hAnsiTheme="majorBidi" w:cstheme="majorBidi"/>
                <w:color w:val="000000"/>
              </w:rPr>
              <w:t>22.8</w:t>
            </w:r>
          </w:p>
        </w:tc>
        <w:tc>
          <w:tcPr>
            <w:tcW w:w="898" w:type="dxa"/>
            <w:tcBorders>
              <w:top w:val="nil"/>
              <w:left w:val="nil"/>
              <w:bottom w:val="single" w:sz="4" w:space="0" w:color="auto"/>
              <w:right w:val="single" w:sz="4" w:space="0" w:color="auto"/>
            </w:tcBorders>
            <w:noWrap/>
            <w:vAlign w:val="bottom"/>
            <w:hideMark/>
          </w:tcPr>
          <w:p w14:paraId="0A5BBFC2" w14:textId="6D0601C1" w:rsidR="00622AE5" w:rsidRPr="00E40B23" w:rsidRDefault="00622AE5" w:rsidP="00622AE5">
            <w:pPr>
              <w:spacing w:after="0" w:line="240" w:lineRule="auto"/>
              <w:jc w:val="right"/>
              <w:rPr>
                <w:rFonts w:asciiTheme="majorBidi" w:eastAsia="Times New Roman" w:hAnsiTheme="majorBidi" w:cstheme="majorBidi"/>
                <w:color w:val="000000"/>
                <w:lang w:val="sr-Cyrl-RS" w:eastAsia="sr-Latn-RS"/>
              </w:rPr>
            </w:pPr>
            <w:r w:rsidRPr="00622AE5">
              <w:rPr>
                <w:rFonts w:asciiTheme="majorBidi" w:hAnsiTheme="majorBidi" w:cstheme="majorBidi"/>
                <w:color w:val="000000"/>
              </w:rPr>
              <w:t>5.</w:t>
            </w:r>
            <w:r w:rsidR="00E40B23">
              <w:rPr>
                <w:rFonts w:asciiTheme="majorBidi" w:hAnsiTheme="majorBidi" w:cstheme="majorBidi"/>
                <w:color w:val="000000"/>
                <w:lang w:val="sr-Cyrl-RS"/>
              </w:rPr>
              <w:t>1</w:t>
            </w:r>
          </w:p>
        </w:tc>
        <w:tc>
          <w:tcPr>
            <w:tcW w:w="1283" w:type="dxa"/>
            <w:tcBorders>
              <w:top w:val="nil"/>
              <w:left w:val="nil"/>
              <w:bottom w:val="single" w:sz="4" w:space="0" w:color="auto"/>
              <w:right w:val="double" w:sz="6" w:space="0" w:color="auto"/>
            </w:tcBorders>
            <w:noWrap/>
            <w:vAlign w:val="bottom"/>
            <w:hideMark/>
          </w:tcPr>
          <w:p w14:paraId="7CD82B1F" w14:textId="0147E8C6" w:rsidR="00622AE5" w:rsidRPr="00E40B23" w:rsidRDefault="00622AE5" w:rsidP="00622AE5">
            <w:pPr>
              <w:spacing w:after="0" w:line="240" w:lineRule="auto"/>
              <w:jc w:val="right"/>
              <w:rPr>
                <w:rFonts w:asciiTheme="majorBidi" w:eastAsia="Times New Roman" w:hAnsiTheme="majorBidi" w:cstheme="majorBidi"/>
                <w:color w:val="000000"/>
                <w:lang w:val="sr-Cyrl-RS" w:eastAsia="sr-Latn-RS"/>
              </w:rPr>
            </w:pPr>
            <w:r w:rsidRPr="00622AE5">
              <w:rPr>
                <w:rFonts w:asciiTheme="majorBidi" w:hAnsiTheme="majorBidi" w:cstheme="majorBidi"/>
                <w:color w:val="000000"/>
              </w:rPr>
              <w:t>2</w:t>
            </w:r>
            <w:r w:rsidR="00E40B23">
              <w:rPr>
                <w:rFonts w:asciiTheme="majorBidi" w:hAnsiTheme="majorBidi" w:cstheme="majorBidi"/>
                <w:color w:val="000000"/>
                <w:lang w:val="sr-Cyrl-RS"/>
              </w:rPr>
              <w:t>7</w:t>
            </w:r>
            <w:r w:rsidRPr="00622AE5">
              <w:rPr>
                <w:rFonts w:asciiTheme="majorBidi" w:hAnsiTheme="majorBidi" w:cstheme="majorBidi"/>
                <w:color w:val="000000"/>
              </w:rPr>
              <w:t>.</w:t>
            </w:r>
            <w:r w:rsidR="00E40B23">
              <w:rPr>
                <w:rFonts w:asciiTheme="majorBidi" w:hAnsiTheme="majorBidi" w:cstheme="majorBidi"/>
                <w:color w:val="000000"/>
                <w:lang w:val="sr-Cyrl-RS"/>
              </w:rPr>
              <w:t>9</w:t>
            </w:r>
          </w:p>
        </w:tc>
        <w:tc>
          <w:tcPr>
            <w:tcW w:w="1000" w:type="dxa"/>
            <w:tcBorders>
              <w:top w:val="nil"/>
              <w:left w:val="nil"/>
              <w:bottom w:val="single" w:sz="4" w:space="0" w:color="auto"/>
              <w:right w:val="single" w:sz="4" w:space="0" w:color="auto"/>
            </w:tcBorders>
            <w:noWrap/>
            <w:vAlign w:val="bottom"/>
            <w:hideMark/>
          </w:tcPr>
          <w:p w14:paraId="0BFB4691" w14:textId="7923542D" w:rsidR="00622AE5" w:rsidRPr="00622AE5" w:rsidRDefault="00622AE5" w:rsidP="00622AE5">
            <w:pPr>
              <w:spacing w:after="0" w:line="240" w:lineRule="auto"/>
              <w:jc w:val="right"/>
              <w:rPr>
                <w:rFonts w:asciiTheme="majorBidi" w:eastAsia="Times New Roman" w:hAnsiTheme="majorBidi" w:cstheme="majorBidi"/>
                <w:lang w:eastAsia="sr-Latn-RS"/>
              </w:rPr>
            </w:pPr>
            <w:r w:rsidRPr="00622AE5">
              <w:rPr>
                <w:rFonts w:asciiTheme="majorBidi" w:hAnsiTheme="majorBidi" w:cstheme="majorBidi"/>
              </w:rPr>
              <w:t> </w:t>
            </w:r>
          </w:p>
        </w:tc>
        <w:tc>
          <w:tcPr>
            <w:tcW w:w="1257" w:type="dxa"/>
            <w:tcBorders>
              <w:top w:val="nil"/>
              <w:left w:val="nil"/>
              <w:bottom w:val="single" w:sz="4" w:space="0" w:color="auto"/>
              <w:right w:val="single" w:sz="4" w:space="0" w:color="auto"/>
            </w:tcBorders>
            <w:noWrap/>
            <w:vAlign w:val="bottom"/>
            <w:hideMark/>
          </w:tcPr>
          <w:p w14:paraId="41CED75B" w14:textId="3D5FABAD" w:rsidR="00622AE5" w:rsidRPr="00622AE5" w:rsidRDefault="00622AE5" w:rsidP="00622AE5">
            <w:pPr>
              <w:spacing w:after="0" w:line="240" w:lineRule="auto"/>
              <w:jc w:val="right"/>
              <w:rPr>
                <w:rFonts w:asciiTheme="majorBidi" w:eastAsia="Times New Roman" w:hAnsiTheme="majorBidi" w:cstheme="majorBidi"/>
                <w:lang w:eastAsia="sr-Latn-RS"/>
              </w:rPr>
            </w:pPr>
            <w:r w:rsidRPr="00622AE5">
              <w:rPr>
                <w:rFonts w:asciiTheme="majorBidi" w:hAnsiTheme="majorBidi" w:cstheme="majorBidi"/>
              </w:rPr>
              <w:t>25.2</w:t>
            </w:r>
          </w:p>
        </w:tc>
        <w:tc>
          <w:tcPr>
            <w:tcW w:w="1123" w:type="dxa"/>
            <w:tcBorders>
              <w:top w:val="nil"/>
              <w:left w:val="nil"/>
              <w:bottom w:val="single" w:sz="4" w:space="0" w:color="auto"/>
              <w:right w:val="double" w:sz="6" w:space="0" w:color="auto"/>
            </w:tcBorders>
            <w:noWrap/>
            <w:vAlign w:val="bottom"/>
            <w:hideMark/>
          </w:tcPr>
          <w:p w14:paraId="37289E1E" w14:textId="208A3C46" w:rsidR="00622AE5" w:rsidRPr="00622AE5" w:rsidRDefault="00622AE5" w:rsidP="00622AE5">
            <w:pPr>
              <w:spacing w:after="0" w:line="240" w:lineRule="auto"/>
              <w:jc w:val="right"/>
              <w:rPr>
                <w:rFonts w:asciiTheme="majorBidi" w:eastAsia="Times New Roman" w:hAnsiTheme="majorBidi" w:cstheme="majorBidi"/>
                <w:lang w:eastAsia="sr-Latn-RS"/>
              </w:rPr>
            </w:pPr>
            <w:r w:rsidRPr="00622AE5">
              <w:rPr>
                <w:rFonts w:asciiTheme="majorBidi" w:hAnsiTheme="majorBidi" w:cstheme="majorBidi"/>
              </w:rPr>
              <w:t>2.8</w:t>
            </w:r>
          </w:p>
        </w:tc>
        <w:tc>
          <w:tcPr>
            <w:tcW w:w="1397" w:type="dxa"/>
            <w:tcBorders>
              <w:top w:val="nil"/>
              <w:left w:val="nil"/>
              <w:bottom w:val="single" w:sz="4" w:space="0" w:color="auto"/>
              <w:right w:val="double" w:sz="6" w:space="0" w:color="auto"/>
            </w:tcBorders>
            <w:noWrap/>
            <w:vAlign w:val="bottom"/>
            <w:hideMark/>
          </w:tcPr>
          <w:p w14:paraId="2C46B97E" w14:textId="46BB91F9" w:rsidR="00622AE5" w:rsidRPr="00622AE5" w:rsidRDefault="00622AE5" w:rsidP="00622AE5">
            <w:pPr>
              <w:spacing w:after="0" w:line="240" w:lineRule="auto"/>
              <w:jc w:val="right"/>
              <w:rPr>
                <w:rFonts w:asciiTheme="majorBidi" w:eastAsia="Times New Roman" w:hAnsiTheme="majorBidi" w:cstheme="majorBidi"/>
                <w:lang w:eastAsia="sr-Latn-RS"/>
              </w:rPr>
            </w:pPr>
            <w:r w:rsidRPr="00622AE5">
              <w:rPr>
                <w:rFonts w:asciiTheme="majorBidi" w:hAnsiTheme="majorBidi" w:cstheme="majorBidi"/>
              </w:rPr>
              <w:t>1.0</w:t>
            </w:r>
          </w:p>
        </w:tc>
      </w:tr>
      <w:tr w:rsidR="00622AE5" w:rsidRPr="0099534D" w14:paraId="1AC18E33" w14:textId="77777777" w:rsidTr="00622AE5">
        <w:trPr>
          <w:trHeight w:val="255"/>
        </w:trPr>
        <w:tc>
          <w:tcPr>
            <w:tcW w:w="1520" w:type="dxa"/>
            <w:tcBorders>
              <w:top w:val="nil"/>
              <w:left w:val="double" w:sz="6" w:space="0" w:color="auto"/>
              <w:bottom w:val="single" w:sz="4" w:space="0" w:color="auto"/>
              <w:right w:val="double" w:sz="6" w:space="0" w:color="auto"/>
            </w:tcBorders>
            <w:shd w:val="clear" w:color="auto" w:fill="FFFFFF" w:themeFill="background1"/>
            <w:noWrap/>
            <w:vAlign w:val="bottom"/>
            <w:hideMark/>
          </w:tcPr>
          <w:p w14:paraId="2CF3E3EC" w14:textId="77777777" w:rsidR="00622AE5" w:rsidRPr="0099534D" w:rsidRDefault="00622AE5" w:rsidP="00622AE5">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Пјас</w:t>
            </w:r>
            <w:proofErr w:type="spellEnd"/>
          </w:p>
        </w:tc>
        <w:tc>
          <w:tcPr>
            <w:tcW w:w="1639" w:type="dxa"/>
            <w:tcBorders>
              <w:top w:val="nil"/>
              <w:left w:val="nil"/>
              <w:bottom w:val="single" w:sz="4" w:space="0" w:color="auto"/>
              <w:right w:val="single" w:sz="4" w:space="0" w:color="auto"/>
            </w:tcBorders>
            <w:shd w:val="clear" w:color="auto" w:fill="FFFFFF" w:themeFill="background1"/>
            <w:noWrap/>
            <w:vAlign w:val="bottom"/>
            <w:hideMark/>
          </w:tcPr>
          <w:p w14:paraId="237BAF1A" w14:textId="77777777" w:rsidR="00622AE5" w:rsidRPr="0099534D" w:rsidRDefault="00622AE5" w:rsidP="00622AE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164,790.8</w:t>
            </w:r>
          </w:p>
        </w:tc>
        <w:tc>
          <w:tcPr>
            <w:tcW w:w="1441" w:type="dxa"/>
            <w:tcBorders>
              <w:top w:val="nil"/>
              <w:left w:val="nil"/>
              <w:bottom w:val="single" w:sz="4" w:space="0" w:color="auto"/>
              <w:right w:val="double" w:sz="6" w:space="0" w:color="auto"/>
            </w:tcBorders>
            <w:shd w:val="clear" w:color="auto" w:fill="FFFFFF" w:themeFill="background1"/>
            <w:noWrap/>
            <w:vAlign w:val="bottom"/>
            <w:hideMark/>
          </w:tcPr>
          <w:p w14:paraId="5AF92E2B" w14:textId="77777777" w:rsidR="00622AE5" w:rsidRPr="0099534D" w:rsidRDefault="00622AE5" w:rsidP="00622AE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3,056.3</w:t>
            </w:r>
          </w:p>
        </w:tc>
        <w:tc>
          <w:tcPr>
            <w:tcW w:w="1179" w:type="dxa"/>
            <w:tcBorders>
              <w:top w:val="nil"/>
              <w:left w:val="nil"/>
              <w:bottom w:val="single" w:sz="4" w:space="0" w:color="auto"/>
              <w:right w:val="single" w:sz="4" w:space="0" w:color="auto"/>
            </w:tcBorders>
            <w:noWrap/>
            <w:vAlign w:val="bottom"/>
            <w:hideMark/>
          </w:tcPr>
          <w:p w14:paraId="246D0A87" w14:textId="21A8873B" w:rsidR="00622AE5" w:rsidRPr="00622AE5" w:rsidRDefault="00622AE5" w:rsidP="00622AE5">
            <w:pPr>
              <w:spacing w:after="0" w:line="240" w:lineRule="auto"/>
              <w:jc w:val="right"/>
              <w:rPr>
                <w:rFonts w:asciiTheme="majorBidi" w:eastAsia="Times New Roman" w:hAnsiTheme="majorBidi" w:cstheme="majorBidi"/>
                <w:color w:val="000000"/>
                <w:lang w:eastAsia="sr-Latn-RS"/>
              </w:rPr>
            </w:pPr>
            <w:r w:rsidRPr="00622AE5">
              <w:rPr>
                <w:rFonts w:asciiTheme="majorBidi" w:hAnsiTheme="majorBidi" w:cstheme="majorBidi"/>
                <w:color w:val="000000"/>
              </w:rPr>
              <w:t>588.6</w:t>
            </w:r>
          </w:p>
        </w:tc>
        <w:tc>
          <w:tcPr>
            <w:tcW w:w="898" w:type="dxa"/>
            <w:tcBorders>
              <w:top w:val="nil"/>
              <w:left w:val="nil"/>
              <w:bottom w:val="single" w:sz="4" w:space="0" w:color="auto"/>
              <w:right w:val="single" w:sz="4" w:space="0" w:color="auto"/>
            </w:tcBorders>
            <w:noWrap/>
            <w:vAlign w:val="bottom"/>
            <w:hideMark/>
          </w:tcPr>
          <w:p w14:paraId="0639ADE5" w14:textId="392DBE47" w:rsidR="00622AE5" w:rsidRPr="00622AE5" w:rsidRDefault="00622AE5" w:rsidP="00622AE5">
            <w:pPr>
              <w:spacing w:after="0" w:line="240" w:lineRule="auto"/>
              <w:jc w:val="right"/>
              <w:rPr>
                <w:rFonts w:asciiTheme="majorBidi" w:eastAsia="Times New Roman" w:hAnsiTheme="majorBidi" w:cstheme="majorBidi"/>
                <w:color w:val="000000"/>
                <w:lang w:eastAsia="sr-Latn-RS"/>
              </w:rPr>
            </w:pPr>
            <w:r w:rsidRPr="00622AE5">
              <w:rPr>
                <w:rFonts w:asciiTheme="majorBidi" w:hAnsiTheme="majorBidi" w:cstheme="majorBidi"/>
                <w:color w:val="000000"/>
              </w:rPr>
              <w:t>11.9</w:t>
            </w:r>
          </w:p>
        </w:tc>
        <w:tc>
          <w:tcPr>
            <w:tcW w:w="1283" w:type="dxa"/>
            <w:tcBorders>
              <w:top w:val="nil"/>
              <w:left w:val="nil"/>
              <w:bottom w:val="single" w:sz="4" w:space="0" w:color="auto"/>
              <w:right w:val="double" w:sz="6" w:space="0" w:color="auto"/>
            </w:tcBorders>
            <w:noWrap/>
            <w:vAlign w:val="bottom"/>
            <w:hideMark/>
          </w:tcPr>
          <w:p w14:paraId="6DD0DD4A" w14:textId="5C9C61D0" w:rsidR="00622AE5" w:rsidRPr="00622AE5" w:rsidRDefault="00622AE5" w:rsidP="00622AE5">
            <w:pPr>
              <w:spacing w:after="0" w:line="240" w:lineRule="auto"/>
              <w:jc w:val="right"/>
              <w:rPr>
                <w:rFonts w:asciiTheme="majorBidi" w:eastAsia="Times New Roman" w:hAnsiTheme="majorBidi" w:cstheme="majorBidi"/>
                <w:color w:val="000000"/>
                <w:lang w:eastAsia="sr-Latn-RS"/>
              </w:rPr>
            </w:pPr>
            <w:r w:rsidRPr="00622AE5">
              <w:rPr>
                <w:rFonts w:asciiTheme="majorBidi" w:hAnsiTheme="majorBidi" w:cstheme="majorBidi"/>
                <w:color w:val="000000"/>
              </w:rPr>
              <w:t>600.5</w:t>
            </w:r>
          </w:p>
        </w:tc>
        <w:tc>
          <w:tcPr>
            <w:tcW w:w="1000" w:type="dxa"/>
            <w:tcBorders>
              <w:top w:val="nil"/>
              <w:left w:val="nil"/>
              <w:bottom w:val="single" w:sz="4" w:space="0" w:color="auto"/>
              <w:right w:val="single" w:sz="4" w:space="0" w:color="auto"/>
            </w:tcBorders>
            <w:noWrap/>
            <w:vAlign w:val="bottom"/>
            <w:hideMark/>
          </w:tcPr>
          <w:p w14:paraId="00C65B72" w14:textId="0FB29343" w:rsidR="00622AE5" w:rsidRPr="00622AE5" w:rsidRDefault="00622AE5" w:rsidP="00622AE5">
            <w:pPr>
              <w:spacing w:after="0" w:line="240" w:lineRule="auto"/>
              <w:jc w:val="right"/>
              <w:rPr>
                <w:rFonts w:asciiTheme="majorBidi" w:eastAsia="Times New Roman" w:hAnsiTheme="majorBidi" w:cstheme="majorBidi"/>
                <w:lang w:eastAsia="sr-Latn-RS"/>
              </w:rPr>
            </w:pPr>
            <w:r w:rsidRPr="00622AE5">
              <w:rPr>
                <w:rFonts w:asciiTheme="majorBidi" w:hAnsiTheme="majorBidi" w:cstheme="majorBidi"/>
              </w:rPr>
              <w:t> </w:t>
            </w:r>
          </w:p>
        </w:tc>
        <w:tc>
          <w:tcPr>
            <w:tcW w:w="1257" w:type="dxa"/>
            <w:tcBorders>
              <w:top w:val="nil"/>
              <w:left w:val="nil"/>
              <w:bottom w:val="single" w:sz="4" w:space="0" w:color="auto"/>
              <w:right w:val="single" w:sz="4" w:space="0" w:color="auto"/>
            </w:tcBorders>
            <w:noWrap/>
            <w:vAlign w:val="bottom"/>
            <w:hideMark/>
          </w:tcPr>
          <w:p w14:paraId="54AEC5C2" w14:textId="28AF3DCF" w:rsidR="00622AE5" w:rsidRPr="00622AE5" w:rsidRDefault="00622AE5" w:rsidP="00622AE5">
            <w:pPr>
              <w:spacing w:after="0" w:line="240" w:lineRule="auto"/>
              <w:jc w:val="right"/>
              <w:rPr>
                <w:rFonts w:asciiTheme="majorBidi" w:eastAsia="Times New Roman" w:hAnsiTheme="majorBidi" w:cstheme="majorBidi"/>
                <w:lang w:eastAsia="sr-Latn-RS"/>
              </w:rPr>
            </w:pPr>
            <w:r w:rsidRPr="00622AE5">
              <w:rPr>
                <w:rFonts w:asciiTheme="majorBidi" w:hAnsiTheme="majorBidi" w:cstheme="majorBidi"/>
              </w:rPr>
              <w:t>540.5</w:t>
            </w:r>
          </w:p>
        </w:tc>
        <w:tc>
          <w:tcPr>
            <w:tcW w:w="1123" w:type="dxa"/>
            <w:tcBorders>
              <w:top w:val="nil"/>
              <w:left w:val="nil"/>
              <w:bottom w:val="single" w:sz="4" w:space="0" w:color="auto"/>
              <w:right w:val="double" w:sz="6" w:space="0" w:color="auto"/>
            </w:tcBorders>
            <w:noWrap/>
            <w:vAlign w:val="bottom"/>
            <w:hideMark/>
          </w:tcPr>
          <w:p w14:paraId="4FE576CC" w14:textId="4CCD31F3" w:rsidR="00622AE5" w:rsidRPr="00622AE5" w:rsidRDefault="00622AE5" w:rsidP="00622AE5">
            <w:pPr>
              <w:spacing w:after="0" w:line="240" w:lineRule="auto"/>
              <w:jc w:val="right"/>
              <w:rPr>
                <w:rFonts w:asciiTheme="majorBidi" w:eastAsia="Times New Roman" w:hAnsiTheme="majorBidi" w:cstheme="majorBidi"/>
                <w:lang w:eastAsia="sr-Latn-RS"/>
              </w:rPr>
            </w:pPr>
            <w:r w:rsidRPr="00622AE5">
              <w:rPr>
                <w:rFonts w:asciiTheme="majorBidi" w:hAnsiTheme="majorBidi" w:cstheme="majorBidi"/>
              </w:rPr>
              <w:t>60.0</w:t>
            </w:r>
          </w:p>
        </w:tc>
        <w:tc>
          <w:tcPr>
            <w:tcW w:w="1397" w:type="dxa"/>
            <w:tcBorders>
              <w:top w:val="nil"/>
              <w:left w:val="nil"/>
              <w:bottom w:val="single" w:sz="4" w:space="0" w:color="auto"/>
              <w:right w:val="double" w:sz="6" w:space="0" w:color="auto"/>
            </w:tcBorders>
            <w:noWrap/>
            <w:vAlign w:val="bottom"/>
            <w:hideMark/>
          </w:tcPr>
          <w:p w14:paraId="310B54D0" w14:textId="2590FAFC" w:rsidR="00622AE5" w:rsidRPr="00622AE5" w:rsidRDefault="00622AE5" w:rsidP="00622AE5">
            <w:pPr>
              <w:spacing w:after="0" w:line="240" w:lineRule="auto"/>
              <w:jc w:val="right"/>
              <w:rPr>
                <w:rFonts w:asciiTheme="majorBidi" w:eastAsia="Times New Roman" w:hAnsiTheme="majorBidi" w:cstheme="majorBidi"/>
                <w:lang w:eastAsia="sr-Latn-RS"/>
              </w:rPr>
            </w:pPr>
            <w:r w:rsidRPr="00622AE5">
              <w:rPr>
                <w:rFonts w:asciiTheme="majorBidi" w:hAnsiTheme="majorBidi" w:cstheme="majorBidi"/>
              </w:rPr>
              <w:t>0.4</w:t>
            </w:r>
          </w:p>
        </w:tc>
      </w:tr>
      <w:tr w:rsidR="00622AE5" w:rsidRPr="0099534D" w14:paraId="6826F8B2" w14:textId="77777777" w:rsidTr="00622AE5">
        <w:trPr>
          <w:trHeight w:val="255"/>
        </w:trPr>
        <w:tc>
          <w:tcPr>
            <w:tcW w:w="1520" w:type="dxa"/>
            <w:tcBorders>
              <w:top w:val="nil"/>
              <w:left w:val="double" w:sz="6" w:space="0" w:color="auto"/>
              <w:bottom w:val="single" w:sz="4" w:space="0" w:color="auto"/>
              <w:right w:val="double" w:sz="6" w:space="0" w:color="auto"/>
            </w:tcBorders>
            <w:shd w:val="clear" w:color="auto" w:fill="FFFFFF" w:themeFill="background1"/>
            <w:noWrap/>
            <w:vAlign w:val="bottom"/>
            <w:hideMark/>
          </w:tcPr>
          <w:p w14:paraId="0E78FDD1" w14:textId="77777777" w:rsidR="00622AE5" w:rsidRPr="0099534D" w:rsidRDefault="00622AE5" w:rsidP="00622AE5">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Луз</w:t>
            </w:r>
            <w:proofErr w:type="spellEnd"/>
          </w:p>
        </w:tc>
        <w:tc>
          <w:tcPr>
            <w:tcW w:w="1639" w:type="dxa"/>
            <w:tcBorders>
              <w:top w:val="nil"/>
              <w:left w:val="nil"/>
              <w:bottom w:val="single" w:sz="4" w:space="0" w:color="auto"/>
              <w:right w:val="single" w:sz="4" w:space="0" w:color="auto"/>
            </w:tcBorders>
            <w:shd w:val="clear" w:color="auto" w:fill="FFFFFF" w:themeFill="background1"/>
            <w:noWrap/>
            <w:vAlign w:val="bottom"/>
            <w:hideMark/>
          </w:tcPr>
          <w:p w14:paraId="52ADF2BF" w14:textId="77777777" w:rsidR="00622AE5" w:rsidRPr="0099534D" w:rsidRDefault="00622AE5" w:rsidP="00622AE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535,221.9</w:t>
            </w:r>
          </w:p>
        </w:tc>
        <w:tc>
          <w:tcPr>
            <w:tcW w:w="1441" w:type="dxa"/>
            <w:tcBorders>
              <w:top w:val="nil"/>
              <w:left w:val="nil"/>
              <w:bottom w:val="single" w:sz="4" w:space="0" w:color="auto"/>
              <w:right w:val="double" w:sz="6" w:space="0" w:color="auto"/>
            </w:tcBorders>
            <w:shd w:val="clear" w:color="auto" w:fill="FFFFFF" w:themeFill="background1"/>
            <w:noWrap/>
            <w:vAlign w:val="bottom"/>
            <w:hideMark/>
          </w:tcPr>
          <w:p w14:paraId="76466F96" w14:textId="77777777" w:rsidR="00622AE5" w:rsidRPr="0099534D" w:rsidRDefault="00622AE5" w:rsidP="00622AE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6,828.8</w:t>
            </w:r>
          </w:p>
        </w:tc>
        <w:tc>
          <w:tcPr>
            <w:tcW w:w="1179" w:type="dxa"/>
            <w:tcBorders>
              <w:top w:val="nil"/>
              <w:left w:val="nil"/>
              <w:bottom w:val="single" w:sz="4" w:space="0" w:color="auto"/>
              <w:right w:val="single" w:sz="4" w:space="0" w:color="auto"/>
            </w:tcBorders>
            <w:noWrap/>
            <w:vAlign w:val="bottom"/>
            <w:hideMark/>
          </w:tcPr>
          <w:p w14:paraId="0733C468" w14:textId="0C4D04FC" w:rsidR="00622AE5" w:rsidRPr="00622AE5" w:rsidRDefault="00622AE5" w:rsidP="00622AE5">
            <w:pPr>
              <w:spacing w:after="0" w:line="240" w:lineRule="auto"/>
              <w:jc w:val="right"/>
              <w:rPr>
                <w:rFonts w:asciiTheme="majorBidi" w:eastAsia="Times New Roman" w:hAnsiTheme="majorBidi" w:cstheme="majorBidi"/>
                <w:color w:val="000000"/>
                <w:lang w:eastAsia="sr-Latn-RS"/>
              </w:rPr>
            </w:pPr>
            <w:r w:rsidRPr="00622AE5">
              <w:rPr>
                <w:rFonts w:asciiTheme="majorBidi" w:hAnsiTheme="majorBidi" w:cstheme="majorBidi"/>
                <w:color w:val="000000"/>
              </w:rPr>
              <w:t>2,082.0</w:t>
            </w:r>
          </w:p>
        </w:tc>
        <w:tc>
          <w:tcPr>
            <w:tcW w:w="898" w:type="dxa"/>
            <w:tcBorders>
              <w:top w:val="nil"/>
              <w:left w:val="nil"/>
              <w:bottom w:val="single" w:sz="4" w:space="0" w:color="auto"/>
              <w:right w:val="single" w:sz="4" w:space="0" w:color="auto"/>
            </w:tcBorders>
            <w:noWrap/>
            <w:vAlign w:val="bottom"/>
            <w:hideMark/>
          </w:tcPr>
          <w:p w14:paraId="68028772" w14:textId="7DD1B04F" w:rsidR="00622AE5" w:rsidRPr="00622AE5" w:rsidRDefault="00622AE5" w:rsidP="00622AE5">
            <w:pPr>
              <w:spacing w:after="0" w:line="240" w:lineRule="auto"/>
              <w:jc w:val="right"/>
              <w:rPr>
                <w:rFonts w:asciiTheme="majorBidi" w:eastAsia="Times New Roman" w:hAnsiTheme="majorBidi" w:cstheme="majorBidi"/>
                <w:color w:val="000000"/>
                <w:lang w:eastAsia="sr-Latn-RS"/>
              </w:rPr>
            </w:pPr>
            <w:r w:rsidRPr="00622AE5">
              <w:rPr>
                <w:rFonts w:asciiTheme="majorBidi" w:hAnsiTheme="majorBidi" w:cstheme="majorBidi"/>
                <w:color w:val="000000"/>
              </w:rPr>
              <w:t>47.3</w:t>
            </w:r>
          </w:p>
        </w:tc>
        <w:tc>
          <w:tcPr>
            <w:tcW w:w="1283" w:type="dxa"/>
            <w:tcBorders>
              <w:top w:val="nil"/>
              <w:left w:val="nil"/>
              <w:bottom w:val="single" w:sz="4" w:space="0" w:color="auto"/>
              <w:right w:val="double" w:sz="6" w:space="0" w:color="auto"/>
            </w:tcBorders>
            <w:noWrap/>
            <w:vAlign w:val="bottom"/>
            <w:hideMark/>
          </w:tcPr>
          <w:p w14:paraId="44130D0F" w14:textId="0B69F626" w:rsidR="00622AE5" w:rsidRPr="00622AE5" w:rsidRDefault="00622AE5" w:rsidP="00622AE5">
            <w:pPr>
              <w:spacing w:after="0" w:line="240" w:lineRule="auto"/>
              <w:jc w:val="right"/>
              <w:rPr>
                <w:rFonts w:asciiTheme="majorBidi" w:eastAsia="Times New Roman" w:hAnsiTheme="majorBidi" w:cstheme="majorBidi"/>
                <w:color w:val="000000"/>
                <w:lang w:eastAsia="sr-Latn-RS"/>
              </w:rPr>
            </w:pPr>
            <w:r w:rsidRPr="00622AE5">
              <w:rPr>
                <w:rFonts w:asciiTheme="majorBidi" w:hAnsiTheme="majorBidi" w:cstheme="majorBidi"/>
                <w:color w:val="000000"/>
              </w:rPr>
              <w:t>2,129.3</w:t>
            </w:r>
          </w:p>
        </w:tc>
        <w:tc>
          <w:tcPr>
            <w:tcW w:w="1000" w:type="dxa"/>
            <w:tcBorders>
              <w:top w:val="nil"/>
              <w:left w:val="nil"/>
              <w:bottom w:val="single" w:sz="4" w:space="0" w:color="auto"/>
              <w:right w:val="single" w:sz="4" w:space="0" w:color="auto"/>
            </w:tcBorders>
            <w:noWrap/>
            <w:vAlign w:val="bottom"/>
            <w:hideMark/>
          </w:tcPr>
          <w:p w14:paraId="29E8E0D3" w14:textId="66D3AFFB" w:rsidR="00622AE5" w:rsidRPr="00622AE5" w:rsidRDefault="00622AE5" w:rsidP="00622AE5">
            <w:pPr>
              <w:spacing w:after="0" w:line="240" w:lineRule="auto"/>
              <w:jc w:val="right"/>
              <w:rPr>
                <w:rFonts w:asciiTheme="majorBidi" w:eastAsia="Times New Roman" w:hAnsiTheme="majorBidi" w:cstheme="majorBidi"/>
                <w:lang w:eastAsia="sr-Latn-RS"/>
              </w:rPr>
            </w:pPr>
            <w:r w:rsidRPr="00622AE5">
              <w:rPr>
                <w:rFonts w:asciiTheme="majorBidi" w:hAnsiTheme="majorBidi" w:cstheme="majorBidi"/>
              </w:rPr>
              <w:t>574.9</w:t>
            </w:r>
          </w:p>
        </w:tc>
        <w:tc>
          <w:tcPr>
            <w:tcW w:w="1257" w:type="dxa"/>
            <w:tcBorders>
              <w:top w:val="nil"/>
              <w:left w:val="nil"/>
              <w:bottom w:val="single" w:sz="4" w:space="0" w:color="auto"/>
              <w:right w:val="single" w:sz="4" w:space="0" w:color="auto"/>
            </w:tcBorders>
            <w:noWrap/>
            <w:vAlign w:val="bottom"/>
            <w:hideMark/>
          </w:tcPr>
          <w:p w14:paraId="6605D977" w14:textId="130C3078" w:rsidR="00622AE5" w:rsidRPr="00622AE5" w:rsidRDefault="00622AE5" w:rsidP="00622AE5">
            <w:pPr>
              <w:spacing w:after="0" w:line="240" w:lineRule="auto"/>
              <w:jc w:val="right"/>
              <w:rPr>
                <w:rFonts w:asciiTheme="majorBidi" w:eastAsia="Times New Roman" w:hAnsiTheme="majorBidi" w:cstheme="majorBidi"/>
                <w:lang w:eastAsia="sr-Latn-RS"/>
              </w:rPr>
            </w:pPr>
            <w:r w:rsidRPr="00622AE5">
              <w:rPr>
                <w:rFonts w:asciiTheme="majorBidi" w:hAnsiTheme="majorBidi" w:cstheme="majorBidi"/>
              </w:rPr>
              <w:t>1,341.5</w:t>
            </w:r>
          </w:p>
        </w:tc>
        <w:tc>
          <w:tcPr>
            <w:tcW w:w="1123" w:type="dxa"/>
            <w:tcBorders>
              <w:top w:val="nil"/>
              <w:left w:val="nil"/>
              <w:bottom w:val="single" w:sz="4" w:space="0" w:color="auto"/>
              <w:right w:val="double" w:sz="6" w:space="0" w:color="auto"/>
            </w:tcBorders>
            <w:noWrap/>
            <w:vAlign w:val="bottom"/>
            <w:hideMark/>
          </w:tcPr>
          <w:p w14:paraId="097489C5" w14:textId="4AB75E9A" w:rsidR="00622AE5" w:rsidRPr="00622AE5" w:rsidRDefault="00622AE5" w:rsidP="00622AE5">
            <w:pPr>
              <w:spacing w:after="0" w:line="240" w:lineRule="auto"/>
              <w:jc w:val="right"/>
              <w:rPr>
                <w:rFonts w:asciiTheme="majorBidi" w:eastAsia="Times New Roman" w:hAnsiTheme="majorBidi" w:cstheme="majorBidi"/>
                <w:lang w:eastAsia="sr-Latn-RS"/>
              </w:rPr>
            </w:pPr>
            <w:r w:rsidRPr="00622AE5">
              <w:rPr>
                <w:rFonts w:asciiTheme="majorBidi" w:hAnsiTheme="majorBidi" w:cstheme="majorBidi"/>
              </w:rPr>
              <w:t>212.9</w:t>
            </w:r>
          </w:p>
        </w:tc>
        <w:tc>
          <w:tcPr>
            <w:tcW w:w="1397" w:type="dxa"/>
            <w:tcBorders>
              <w:top w:val="nil"/>
              <w:left w:val="nil"/>
              <w:bottom w:val="single" w:sz="4" w:space="0" w:color="auto"/>
              <w:right w:val="double" w:sz="6" w:space="0" w:color="auto"/>
            </w:tcBorders>
            <w:noWrap/>
            <w:vAlign w:val="bottom"/>
            <w:hideMark/>
          </w:tcPr>
          <w:p w14:paraId="56D5EE62" w14:textId="7A40469E" w:rsidR="00622AE5" w:rsidRPr="00622AE5" w:rsidRDefault="00622AE5" w:rsidP="00622AE5">
            <w:pPr>
              <w:spacing w:after="0" w:line="240" w:lineRule="auto"/>
              <w:jc w:val="right"/>
              <w:rPr>
                <w:rFonts w:asciiTheme="majorBidi" w:eastAsia="Times New Roman" w:hAnsiTheme="majorBidi" w:cstheme="majorBidi"/>
                <w:lang w:eastAsia="sr-Latn-RS"/>
              </w:rPr>
            </w:pPr>
            <w:r w:rsidRPr="00622AE5">
              <w:rPr>
                <w:rFonts w:asciiTheme="majorBidi" w:hAnsiTheme="majorBidi" w:cstheme="majorBidi"/>
              </w:rPr>
              <w:t>0.4</w:t>
            </w:r>
          </w:p>
        </w:tc>
      </w:tr>
      <w:tr w:rsidR="00622AE5" w:rsidRPr="0099534D" w14:paraId="14E854FA" w14:textId="77777777" w:rsidTr="00622AE5">
        <w:trPr>
          <w:trHeight w:val="255"/>
        </w:trPr>
        <w:tc>
          <w:tcPr>
            <w:tcW w:w="1520" w:type="dxa"/>
            <w:tcBorders>
              <w:top w:val="nil"/>
              <w:left w:val="double" w:sz="6" w:space="0" w:color="auto"/>
              <w:bottom w:val="single" w:sz="4" w:space="0" w:color="auto"/>
              <w:right w:val="double" w:sz="6" w:space="0" w:color="auto"/>
            </w:tcBorders>
            <w:shd w:val="clear" w:color="auto" w:fill="FFFFFF" w:themeFill="background1"/>
            <w:noWrap/>
            <w:vAlign w:val="bottom"/>
            <w:hideMark/>
          </w:tcPr>
          <w:p w14:paraId="3A1FAF5D" w14:textId="77777777" w:rsidR="00622AE5" w:rsidRPr="0099534D" w:rsidRDefault="00622AE5" w:rsidP="00622AE5">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Гр</w:t>
            </w:r>
            <w:proofErr w:type="spellEnd"/>
          </w:p>
        </w:tc>
        <w:tc>
          <w:tcPr>
            <w:tcW w:w="1639" w:type="dxa"/>
            <w:tcBorders>
              <w:top w:val="nil"/>
              <w:left w:val="nil"/>
              <w:bottom w:val="single" w:sz="4" w:space="0" w:color="auto"/>
              <w:right w:val="single" w:sz="4" w:space="0" w:color="auto"/>
            </w:tcBorders>
            <w:shd w:val="clear" w:color="auto" w:fill="FFFFFF" w:themeFill="background1"/>
            <w:noWrap/>
            <w:vAlign w:val="bottom"/>
            <w:hideMark/>
          </w:tcPr>
          <w:p w14:paraId="6C974F6F" w14:textId="77777777" w:rsidR="00622AE5" w:rsidRPr="0099534D" w:rsidRDefault="00622AE5" w:rsidP="00622AE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112,043.6</w:t>
            </w:r>
          </w:p>
        </w:tc>
        <w:tc>
          <w:tcPr>
            <w:tcW w:w="1441" w:type="dxa"/>
            <w:tcBorders>
              <w:top w:val="nil"/>
              <w:left w:val="nil"/>
              <w:bottom w:val="single" w:sz="4" w:space="0" w:color="auto"/>
              <w:right w:val="double" w:sz="6" w:space="0" w:color="auto"/>
            </w:tcBorders>
            <w:shd w:val="clear" w:color="auto" w:fill="FFFFFF" w:themeFill="background1"/>
            <w:noWrap/>
            <w:vAlign w:val="bottom"/>
            <w:hideMark/>
          </w:tcPr>
          <w:p w14:paraId="03CF4E90" w14:textId="77777777" w:rsidR="00622AE5" w:rsidRPr="0099534D" w:rsidRDefault="00622AE5" w:rsidP="00622AE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1,679.3</w:t>
            </w:r>
          </w:p>
        </w:tc>
        <w:tc>
          <w:tcPr>
            <w:tcW w:w="1179" w:type="dxa"/>
            <w:tcBorders>
              <w:top w:val="nil"/>
              <w:left w:val="nil"/>
              <w:bottom w:val="single" w:sz="4" w:space="0" w:color="auto"/>
              <w:right w:val="single" w:sz="4" w:space="0" w:color="auto"/>
            </w:tcBorders>
            <w:noWrap/>
            <w:vAlign w:val="bottom"/>
            <w:hideMark/>
          </w:tcPr>
          <w:p w14:paraId="430599E4" w14:textId="1235C11C" w:rsidR="00622AE5" w:rsidRPr="00622AE5" w:rsidRDefault="00622AE5" w:rsidP="00622AE5">
            <w:pPr>
              <w:spacing w:after="0" w:line="240" w:lineRule="auto"/>
              <w:jc w:val="right"/>
              <w:rPr>
                <w:rFonts w:asciiTheme="majorBidi" w:eastAsia="Times New Roman" w:hAnsiTheme="majorBidi" w:cstheme="majorBidi"/>
                <w:color w:val="000000"/>
                <w:lang w:eastAsia="sr-Latn-RS"/>
              </w:rPr>
            </w:pPr>
            <w:r w:rsidRPr="00622AE5">
              <w:rPr>
                <w:rFonts w:asciiTheme="majorBidi" w:hAnsiTheme="majorBidi" w:cstheme="majorBidi"/>
                <w:color w:val="000000"/>
              </w:rPr>
              <w:t>2,371.0</w:t>
            </w:r>
          </w:p>
        </w:tc>
        <w:tc>
          <w:tcPr>
            <w:tcW w:w="898" w:type="dxa"/>
            <w:tcBorders>
              <w:top w:val="nil"/>
              <w:left w:val="nil"/>
              <w:bottom w:val="single" w:sz="4" w:space="0" w:color="auto"/>
              <w:right w:val="single" w:sz="4" w:space="0" w:color="auto"/>
            </w:tcBorders>
            <w:noWrap/>
            <w:vAlign w:val="bottom"/>
            <w:hideMark/>
          </w:tcPr>
          <w:p w14:paraId="48EDA6C8" w14:textId="6FBE6C08" w:rsidR="00622AE5" w:rsidRPr="00622AE5" w:rsidRDefault="00622AE5" w:rsidP="00622AE5">
            <w:pPr>
              <w:spacing w:after="0" w:line="240" w:lineRule="auto"/>
              <w:jc w:val="right"/>
              <w:rPr>
                <w:rFonts w:asciiTheme="majorBidi" w:eastAsia="Times New Roman" w:hAnsiTheme="majorBidi" w:cstheme="majorBidi"/>
                <w:color w:val="000000"/>
                <w:lang w:eastAsia="sr-Latn-RS"/>
              </w:rPr>
            </w:pPr>
            <w:r w:rsidRPr="00622AE5">
              <w:rPr>
                <w:rFonts w:asciiTheme="majorBidi" w:hAnsiTheme="majorBidi" w:cstheme="majorBidi"/>
                <w:color w:val="000000"/>
              </w:rPr>
              <w:t>95.5</w:t>
            </w:r>
          </w:p>
        </w:tc>
        <w:tc>
          <w:tcPr>
            <w:tcW w:w="1283" w:type="dxa"/>
            <w:tcBorders>
              <w:top w:val="nil"/>
              <w:left w:val="nil"/>
              <w:bottom w:val="single" w:sz="4" w:space="0" w:color="auto"/>
              <w:right w:val="double" w:sz="6" w:space="0" w:color="auto"/>
            </w:tcBorders>
            <w:noWrap/>
            <w:vAlign w:val="bottom"/>
            <w:hideMark/>
          </w:tcPr>
          <w:p w14:paraId="60241029" w14:textId="6DE85AEC" w:rsidR="00622AE5" w:rsidRPr="00622AE5" w:rsidRDefault="00622AE5" w:rsidP="00622AE5">
            <w:pPr>
              <w:spacing w:after="0" w:line="240" w:lineRule="auto"/>
              <w:jc w:val="right"/>
              <w:rPr>
                <w:rFonts w:asciiTheme="majorBidi" w:eastAsia="Times New Roman" w:hAnsiTheme="majorBidi" w:cstheme="majorBidi"/>
                <w:color w:val="000000"/>
                <w:lang w:eastAsia="sr-Latn-RS"/>
              </w:rPr>
            </w:pPr>
            <w:r w:rsidRPr="00622AE5">
              <w:rPr>
                <w:rFonts w:asciiTheme="majorBidi" w:hAnsiTheme="majorBidi" w:cstheme="majorBidi"/>
                <w:color w:val="000000"/>
              </w:rPr>
              <w:t>2,466.5</w:t>
            </w:r>
          </w:p>
        </w:tc>
        <w:tc>
          <w:tcPr>
            <w:tcW w:w="1000" w:type="dxa"/>
            <w:tcBorders>
              <w:top w:val="nil"/>
              <w:left w:val="nil"/>
              <w:bottom w:val="single" w:sz="4" w:space="0" w:color="auto"/>
              <w:right w:val="single" w:sz="4" w:space="0" w:color="auto"/>
            </w:tcBorders>
            <w:noWrap/>
            <w:vAlign w:val="bottom"/>
            <w:hideMark/>
          </w:tcPr>
          <w:p w14:paraId="628CD600" w14:textId="2537BE86" w:rsidR="00622AE5" w:rsidRPr="00622AE5" w:rsidRDefault="00622AE5" w:rsidP="00622AE5">
            <w:pPr>
              <w:spacing w:after="0" w:line="240" w:lineRule="auto"/>
              <w:jc w:val="right"/>
              <w:rPr>
                <w:rFonts w:asciiTheme="majorBidi" w:eastAsia="Times New Roman" w:hAnsiTheme="majorBidi" w:cstheme="majorBidi"/>
                <w:lang w:eastAsia="sr-Latn-RS"/>
              </w:rPr>
            </w:pPr>
            <w:r w:rsidRPr="00622AE5">
              <w:rPr>
                <w:rFonts w:asciiTheme="majorBidi" w:hAnsiTheme="majorBidi" w:cstheme="majorBidi"/>
              </w:rPr>
              <w:t> </w:t>
            </w:r>
          </w:p>
        </w:tc>
        <w:tc>
          <w:tcPr>
            <w:tcW w:w="1257" w:type="dxa"/>
            <w:tcBorders>
              <w:top w:val="nil"/>
              <w:left w:val="nil"/>
              <w:bottom w:val="single" w:sz="4" w:space="0" w:color="auto"/>
              <w:right w:val="single" w:sz="4" w:space="0" w:color="auto"/>
            </w:tcBorders>
            <w:noWrap/>
            <w:vAlign w:val="bottom"/>
            <w:hideMark/>
          </w:tcPr>
          <w:p w14:paraId="4FFAA76C" w14:textId="778A311F" w:rsidR="00622AE5" w:rsidRPr="00622AE5" w:rsidRDefault="00622AE5" w:rsidP="00622AE5">
            <w:pPr>
              <w:spacing w:after="0" w:line="240" w:lineRule="auto"/>
              <w:jc w:val="right"/>
              <w:rPr>
                <w:rFonts w:asciiTheme="majorBidi" w:eastAsia="Times New Roman" w:hAnsiTheme="majorBidi" w:cstheme="majorBidi"/>
                <w:lang w:eastAsia="sr-Latn-RS"/>
              </w:rPr>
            </w:pPr>
            <w:r w:rsidRPr="00622AE5">
              <w:rPr>
                <w:rFonts w:asciiTheme="majorBidi" w:hAnsiTheme="majorBidi" w:cstheme="majorBidi"/>
              </w:rPr>
              <w:t>2,219.9</w:t>
            </w:r>
          </w:p>
        </w:tc>
        <w:tc>
          <w:tcPr>
            <w:tcW w:w="1123" w:type="dxa"/>
            <w:tcBorders>
              <w:top w:val="nil"/>
              <w:left w:val="nil"/>
              <w:bottom w:val="single" w:sz="4" w:space="0" w:color="auto"/>
              <w:right w:val="double" w:sz="6" w:space="0" w:color="auto"/>
            </w:tcBorders>
            <w:noWrap/>
            <w:vAlign w:val="bottom"/>
            <w:hideMark/>
          </w:tcPr>
          <w:p w14:paraId="5DF5C9E0" w14:textId="7CB3936E" w:rsidR="00622AE5" w:rsidRPr="00622AE5" w:rsidRDefault="00622AE5" w:rsidP="00622AE5">
            <w:pPr>
              <w:spacing w:after="0" w:line="240" w:lineRule="auto"/>
              <w:jc w:val="right"/>
              <w:rPr>
                <w:rFonts w:asciiTheme="majorBidi" w:eastAsia="Times New Roman" w:hAnsiTheme="majorBidi" w:cstheme="majorBidi"/>
                <w:lang w:eastAsia="sr-Latn-RS"/>
              </w:rPr>
            </w:pPr>
            <w:r w:rsidRPr="00622AE5">
              <w:rPr>
                <w:rFonts w:asciiTheme="majorBidi" w:hAnsiTheme="majorBidi" w:cstheme="majorBidi"/>
              </w:rPr>
              <w:t>246.6</w:t>
            </w:r>
          </w:p>
        </w:tc>
        <w:tc>
          <w:tcPr>
            <w:tcW w:w="1397" w:type="dxa"/>
            <w:tcBorders>
              <w:top w:val="nil"/>
              <w:left w:val="nil"/>
              <w:bottom w:val="single" w:sz="4" w:space="0" w:color="auto"/>
              <w:right w:val="double" w:sz="6" w:space="0" w:color="auto"/>
            </w:tcBorders>
            <w:noWrap/>
            <w:vAlign w:val="bottom"/>
            <w:hideMark/>
          </w:tcPr>
          <w:p w14:paraId="394E88F1" w14:textId="7CD0C9EF" w:rsidR="00622AE5" w:rsidRPr="00622AE5" w:rsidRDefault="00622AE5" w:rsidP="00622AE5">
            <w:pPr>
              <w:spacing w:after="0" w:line="240" w:lineRule="auto"/>
              <w:jc w:val="right"/>
              <w:rPr>
                <w:rFonts w:asciiTheme="majorBidi" w:eastAsia="Times New Roman" w:hAnsiTheme="majorBidi" w:cstheme="majorBidi"/>
                <w:lang w:eastAsia="sr-Latn-RS"/>
              </w:rPr>
            </w:pPr>
            <w:r w:rsidRPr="00622AE5">
              <w:rPr>
                <w:rFonts w:asciiTheme="majorBidi" w:hAnsiTheme="majorBidi" w:cstheme="majorBidi"/>
              </w:rPr>
              <w:t>2.2</w:t>
            </w:r>
          </w:p>
        </w:tc>
      </w:tr>
      <w:tr w:rsidR="00622AE5" w:rsidRPr="0099534D" w14:paraId="00B531E9" w14:textId="77777777" w:rsidTr="00622AE5">
        <w:trPr>
          <w:trHeight w:val="255"/>
        </w:trPr>
        <w:tc>
          <w:tcPr>
            <w:tcW w:w="1520" w:type="dxa"/>
            <w:tcBorders>
              <w:top w:val="nil"/>
              <w:left w:val="double" w:sz="6" w:space="0" w:color="auto"/>
              <w:bottom w:val="single" w:sz="4" w:space="0" w:color="auto"/>
              <w:right w:val="double" w:sz="6" w:space="0" w:color="auto"/>
            </w:tcBorders>
            <w:shd w:val="clear" w:color="auto" w:fill="FFFFFF" w:themeFill="background1"/>
            <w:noWrap/>
            <w:vAlign w:val="bottom"/>
            <w:hideMark/>
          </w:tcPr>
          <w:p w14:paraId="3010C2FA" w14:textId="77777777" w:rsidR="00622AE5" w:rsidRPr="0099534D" w:rsidRDefault="00622AE5" w:rsidP="00622AE5">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Отл</w:t>
            </w:r>
            <w:proofErr w:type="spellEnd"/>
          </w:p>
        </w:tc>
        <w:tc>
          <w:tcPr>
            <w:tcW w:w="1639" w:type="dxa"/>
            <w:tcBorders>
              <w:top w:val="nil"/>
              <w:left w:val="nil"/>
              <w:bottom w:val="single" w:sz="4" w:space="0" w:color="auto"/>
              <w:right w:val="single" w:sz="4" w:space="0" w:color="auto"/>
            </w:tcBorders>
            <w:shd w:val="clear" w:color="auto" w:fill="FFFFFF" w:themeFill="background1"/>
            <w:noWrap/>
            <w:vAlign w:val="bottom"/>
            <w:hideMark/>
          </w:tcPr>
          <w:p w14:paraId="0E14C797" w14:textId="77777777" w:rsidR="00622AE5" w:rsidRPr="0099534D" w:rsidRDefault="00622AE5" w:rsidP="00622AE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564.3</w:t>
            </w:r>
          </w:p>
        </w:tc>
        <w:tc>
          <w:tcPr>
            <w:tcW w:w="1441" w:type="dxa"/>
            <w:tcBorders>
              <w:top w:val="nil"/>
              <w:left w:val="nil"/>
              <w:bottom w:val="single" w:sz="4" w:space="0" w:color="auto"/>
              <w:right w:val="double" w:sz="6" w:space="0" w:color="auto"/>
            </w:tcBorders>
            <w:shd w:val="clear" w:color="auto" w:fill="FFFFFF" w:themeFill="background1"/>
            <w:noWrap/>
            <w:vAlign w:val="bottom"/>
            <w:hideMark/>
          </w:tcPr>
          <w:p w14:paraId="4E39AC5E" w14:textId="77777777" w:rsidR="00622AE5" w:rsidRPr="0099534D" w:rsidRDefault="00622AE5" w:rsidP="00622AE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17.6</w:t>
            </w:r>
          </w:p>
        </w:tc>
        <w:tc>
          <w:tcPr>
            <w:tcW w:w="1179" w:type="dxa"/>
            <w:tcBorders>
              <w:top w:val="nil"/>
              <w:left w:val="nil"/>
              <w:bottom w:val="single" w:sz="4" w:space="0" w:color="auto"/>
              <w:right w:val="single" w:sz="4" w:space="0" w:color="auto"/>
            </w:tcBorders>
            <w:noWrap/>
            <w:vAlign w:val="bottom"/>
            <w:hideMark/>
          </w:tcPr>
          <w:p w14:paraId="15967B0D" w14:textId="534B5D15" w:rsidR="00622AE5" w:rsidRPr="00622AE5" w:rsidRDefault="00622AE5" w:rsidP="00622AE5">
            <w:pPr>
              <w:spacing w:after="0" w:line="240" w:lineRule="auto"/>
              <w:jc w:val="right"/>
              <w:rPr>
                <w:rFonts w:asciiTheme="majorBidi" w:eastAsia="Times New Roman" w:hAnsiTheme="majorBidi" w:cstheme="majorBidi"/>
                <w:color w:val="000000"/>
                <w:lang w:eastAsia="sr-Latn-RS"/>
              </w:rPr>
            </w:pPr>
            <w:r w:rsidRPr="00622AE5">
              <w:rPr>
                <w:rFonts w:asciiTheme="majorBidi" w:hAnsiTheme="majorBidi" w:cstheme="majorBidi"/>
                <w:color w:val="000000"/>
              </w:rPr>
              <w:t>44.3</w:t>
            </w:r>
          </w:p>
        </w:tc>
        <w:tc>
          <w:tcPr>
            <w:tcW w:w="898" w:type="dxa"/>
            <w:tcBorders>
              <w:top w:val="nil"/>
              <w:left w:val="nil"/>
              <w:bottom w:val="single" w:sz="4" w:space="0" w:color="auto"/>
              <w:right w:val="single" w:sz="4" w:space="0" w:color="auto"/>
            </w:tcBorders>
            <w:noWrap/>
            <w:vAlign w:val="bottom"/>
            <w:hideMark/>
          </w:tcPr>
          <w:p w14:paraId="48FB6096" w14:textId="3FAB5217" w:rsidR="00622AE5" w:rsidRPr="00622AE5" w:rsidRDefault="00622AE5" w:rsidP="00622AE5">
            <w:pPr>
              <w:spacing w:after="0" w:line="240" w:lineRule="auto"/>
              <w:jc w:val="right"/>
              <w:rPr>
                <w:rFonts w:asciiTheme="majorBidi" w:eastAsia="Times New Roman" w:hAnsiTheme="majorBidi" w:cstheme="majorBidi"/>
                <w:color w:val="000000"/>
                <w:lang w:eastAsia="sr-Latn-RS"/>
              </w:rPr>
            </w:pPr>
            <w:r w:rsidRPr="00622AE5">
              <w:rPr>
                <w:rFonts w:asciiTheme="majorBidi" w:hAnsiTheme="majorBidi" w:cstheme="majorBidi"/>
                <w:color w:val="000000"/>
              </w:rPr>
              <w:t> </w:t>
            </w:r>
          </w:p>
        </w:tc>
        <w:tc>
          <w:tcPr>
            <w:tcW w:w="1283" w:type="dxa"/>
            <w:tcBorders>
              <w:top w:val="nil"/>
              <w:left w:val="nil"/>
              <w:bottom w:val="single" w:sz="4" w:space="0" w:color="auto"/>
              <w:right w:val="double" w:sz="6" w:space="0" w:color="auto"/>
            </w:tcBorders>
            <w:noWrap/>
            <w:vAlign w:val="bottom"/>
            <w:hideMark/>
          </w:tcPr>
          <w:p w14:paraId="6EB5438A" w14:textId="01021D1A" w:rsidR="00622AE5" w:rsidRPr="00622AE5" w:rsidRDefault="00622AE5" w:rsidP="00622AE5">
            <w:pPr>
              <w:spacing w:after="0" w:line="240" w:lineRule="auto"/>
              <w:jc w:val="right"/>
              <w:rPr>
                <w:rFonts w:asciiTheme="majorBidi" w:eastAsia="Times New Roman" w:hAnsiTheme="majorBidi" w:cstheme="majorBidi"/>
                <w:color w:val="000000"/>
                <w:lang w:eastAsia="sr-Latn-RS"/>
              </w:rPr>
            </w:pPr>
            <w:r w:rsidRPr="00622AE5">
              <w:rPr>
                <w:rFonts w:asciiTheme="majorBidi" w:hAnsiTheme="majorBidi" w:cstheme="majorBidi"/>
                <w:color w:val="000000"/>
              </w:rPr>
              <w:t>44.3</w:t>
            </w:r>
          </w:p>
        </w:tc>
        <w:tc>
          <w:tcPr>
            <w:tcW w:w="1000" w:type="dxa"/>
            <w:tcBorders>
              <w:top w:val="nil"/>
              <w:left w:val="nil"/>
              <w:bottom w:val="single" w:sz="4" w:space="0" w:color="auto"/>
              <w:right w:val="single" w:sz="4" w:space="0" w:color="auto"/>
            </w:tcBorders>
            <w:noWrap/>
            <w:vAlign w:val="bottom"/>
            <w:hideMark/>
          </w:tcPr>
          <w:p w14:paraId="3AECF84C" w14:textId="61EAC2A6" w:rsidR="00622AE5" w:rsidRPr="00622AE5" w:rsidRDefault="00622AE5" w:rsidP="00622AE5">
            <w:pPr>
              <w:spacing w:after="0" w:line="240" w:lineRule="auto"/>
              <w:jc w:val="right"/>
              <w:rPr>
                <w:rFonts w:asciiTheme="majorBidi" w:eastAsia="Times New Roman" w:hAnsiTheme="majorBidi" w:cstheme="majorBidi"/>
                <w:lang w:eastAsia="sr-Latn-RS"/>
              </w:rPr>
            </w:pPr>
            <w:r w:rsidRPr="00622AE5">
              <w:rPr>
                <w:rFonts w:asciiTheme="majorBidi" w:hAnsiTheme="majorBidi" w:cstheme="majorBidi"/>
              </w:rPr>
              <w:t> </w:t>
            </w:r>
          </w:p>
        </w:tc>
        <w:tc>
          <w:tcPr>
            <w:tcW w:w="1257" w:type="dxa"/>
            <w:tcBorders>
              <w:top w:val="nil"/>
              <w:left w:val="nil"/>
              <w:bottom w:val="single" w:sz="4" w:space="0" w:color="auto"/>
              <w:right w:val="single" w:sz="4" w:space="0" w:color="auto"/>
            </w:tcBorders>
            <w:noWrap/>
            <w:vAlign w:val="bottom"/>
            <w:hideMark/>
          </w:tcPr>
          <w:p w14:paraId="2FFE5C7E" w14:textId="06532E8D" w:rsidR="00622AE5" w:rsidRPr="00622AE5" w:rsidRDefault="00622AE5" w:rsidP="00622AE5">
            <w:pPr>
              <w:spacing w:after="0" w:line="240" w:lineRule="auto"/>
              <w:jc w:val="right"/>
              <w:rPr>
                <w:rFonts w:asciiTheme="majorBidi" w:eastAsia="Times New Roman" w:hAnsiTheme="majorBidi" w:cstheme="majorBidi"/>
                <w:lang w:eastAsia="sr-Latn-RS"/>
              </w:rPr>
            </w:pPr>
            <w:r w:rsidRPr="00622AE5">
              <w:rPr>
                <w:rFonts w:asciiTheme="majorBidi" w:hAnsiTheme="majorBidi" w:cstheme="majorBidi"/>
              </w:rPr>
              <w:t>39.9</w:t>
            </w:r>
          </w:p>
        </w:tc>
        <w:tc>
          <w:tcPr>
            <w:tcW w:w="1123" w:type="dxa"/>
            <w:tcBorders>
              <w:top w:val="nil"/>
              <w:left w:val="nil"/>
              <w:bottom w:val="single" w:sz="4" w:space="0" w:color="auto"/>
              <w:right w:val="double" w:sz="6" w:space="0" w:color="auto"/>
            </w:tcBorders>
            <w:noWrap/>
            <w:vAlign w:val="bottom"/>
            <w:hideMark/>
          </w:tcPr>
          <w:p w14:paraId="4C2F224B" w14:textId="2E1AA79B" w:rsidR="00622AE5" w:rsidRPr="00622AE5" w:rsidRDefault="00622AE5" w:rsidP="00622AE5">
            <w:pPr>
              <w:spacing w:after="0" w:line="240" w:lineRule="auto"/>
              <w:jc w:val="right"/>
              <w:rPr>
                <w:rFonts w:asciiTheme="majorBidi" w:eastAsia="Times New Roman" w:hAnsiTheme="majorBidi" w:cstheme="majorBidi"/>
                <w:lang w:eastAsia="sr-Latn-RS"/>
              </w:rPr>
            </w:pPr>
            <w:r w:rsidRPr="00622AE5">
              <w:rPr>
                <w:rFonts w:asciiTheme="majorBidi" w:hAnsiTheme="majorBidi" w:cstheme="majorBidi"/>
              </w:rPr>
              <w:t>4.4</w:t>
            </w:r>
          </w:p>
        </w:tc>
        <w:tc>
          <w:tcPr>
            <w:tcW w:w="1397" w:type="dxa"/>
            <w:tcBorders>
              <w:top w:val="nil"/>
              <w:left w:val="nil"/>
              <w:bottom w:val="single" w:sz="4" w:space="0" w:color="auto"/>
              <w:right w:val="double" w:sz="6" w:space="0" w:color="auto"/>
            </w:tcBorders>
            <w:noWrap/>
            <w:vAlign w:val="bottom"/>
            <w:hideMark/>
          </w:tcPr>
          <w:p w14:paraId="47436CE4" w14:textId="49DF97AD" w:rsidR="00622AE5" w:rsidRPr="00622AE5" w:rsidRDefault="00622AE5" w:rsidP="00622AE5">
            <w:pPr>
              <w:spacing w:after="0" w:line="240" w:lineRule="auto"/>
              <w:jc w:val="right"/>
              <w:rPr>
                <w:rFonts w:asciiTheme="majorBidi" w:eastAsia="Times New Roman" w:hAnsiTheme="majorBidi" w:cstheme="majorBidi"/>
                <w:lang w:eastAsia="sr-Latn-RS"/>
              </w:rPr>
            </w:pPr>
            <w:r w:rsidRPr="00622AE5">
              <w:rPr>
                <w:rFonts w:asciiTheme="majorBidi" w:hAnsiTheme="majorBidi" w:cstheme="majorBidi"/>
              </w:rPr>
              <w:t>7.9</w:t>
            </w:r>
          </w:p>
        </w:tc>
      </w:tr>
      <w:tr w:rsidR="00622AE5" w:rsidRPr="0099534D" w14:paraId="7C263684" w14:textId="77777777" w:rsidTr="00622AE5">
        <w:trPr>
          <w:trHeight w:val="255"/>
        </w:trPr>
        <w:tc>
          <w:tcPr>
            <w:tcW w:w="1520" w:type="dxa"/>
            <w:tcBorders>
              <w:top w:val="nil"/>
              <w:left w:val="double" w:sz="6" w:space="0" w:color="auto"/>
              <w:bottom w:val="single" w:sz="4" w:space="0" w:color="auto"/>
              <w:right w:val="double" w:sz="6" w:space="0" w:color="auto"/>
            </w:tcBorders>
            <w:shd w:val="clear" w:color="auto" w:fill="FFFFFF" w:themeFill="background1"/>
            <w:noWrap/>
            <w:vAlign w:val="bottom"/>
            <w:hideMark/>
          </w:tcPr>
          <w:p w14:paraId="42486B45" w14:textId="77777777" w:rsidR="00622AE5" w:rsidRPr="0099534D" w:rsidRDefault="00622AE5" w:rsidP="00622AE5">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Баг</w:t>
            </w:r>
            <w:proofErr w:type="spellEnd"/>
          </w:p>
        </w:tc>
        <w:tc>
          <w:tcPr>
            <w:tcW w:w="1639" w:type="dxa"/>
            <w:tcBorders>
              <w:top w:val="nil"/>
              <w:left w:val="nil"/>
              <w:bottom w:val="single" w:sz="4" w:space="0" w:color="auto"/>
              <w:right w:val="single" w:sz="4" w:space="0" w:color="auto"/>
            </w:tcBorders>
            <w:shd w:val="clear" w:color="auto" w:fill="FFFFFF" w:themeFill="background1"/>
            <w:noWrap/>
            <w:vAlign w:val="bottom"/>
            <w:hideMark/>
          </w:tcPr>
          <w:p w14:paraId="6F4815AC" w14:textId="77777777" w:rsidR="00622AE5" w:rsidRPr="0099534D" w:rsidRDefault="00622AE5" w:rsidP="00622AE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505.3</w:t>
            </w:r>
          </w:p>
        </w:tc>
        <w:tc>
          <w:tcPr>
            <w:tcW w:w="1441" w:type="dxa"/>
            <w:tcBorders>
              <w:top w:val="nil"/>
              <w:left w:val="nil"/>
              <w:bottom w:val="single" w:sz="4" w:space="0" w:color="auto"/>
              <w:right w:val="double" w:sz="6" w:space="0" w:color="auto"/>
            </w:tcBorders>
            <w:shd w:val="clear" w:color="auto" w:fill="FFFFFF" w:themeFill="background1"/>
            <w:noWrap/>
            <w:vAlign w:val="bottom"/>
            <w:hideMark/>
          </w:tcPr>
          <w:p w14:paraId="3B746A76" w14:textId="77777777" w:rsidR="00622AE5" w:rsidRPr="0099534D" w:rsidRDefault="00622AE5" w:rsidP="00622AE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12.6</w:t>
            </w:r>
          </w:p>
        </w:tc>
        <w:tc>
          <w:tcPr>
            <w:tcW w:w="1179" w:type="dxa"/>
            <w:tcBorders>
              <w:top w:val="nil"/>
              <w:left w:val="nil"/>
              <w:bottom w:val="single" w:sz="4" w:space="0" w:color="auto"/>
              <w:right w:val="single" w:sz="4" w:space="0" w:color="auto"/>
            </w:tcBorders>
            <w:noWrap/>
            <w:vAlign w:val="bottom"/>
            <w:hideMark/>
          </w:tcPr>
          <w:p w14:paraId="7C24F7D2" w14:textId="773EFC5F" w:rsidR="00622AE5" w:rsidRPr="00622AE5" w:rsidRDefault="00622AE5" w:rsidP="00622AE5">
            <w:pPr>
              <w:spacing w:after="0" w:line="240" w:lineRule="auto"/>
              <w:jc w:val="right"/>
              <w:rPr>
                <w:rFonts w:asciiTheme="majorBidi" w:eastAsia="Times New Roman" w:hAnsiTheme="majorBidi" w:cstheme="majorBidi"/>
                <w:color w:val="000000"/>
                <w:lang w:eastAsia="sr-Latn-RS"/>
              </w:rPr>
            </w:pPr>
            <w:r w:rsidRPr="00622AE5">
              <w:rPr>
                <w:rFonts w:asciiTheme="majorBidi" w:hAnsiTheme="majorBidi" w:cstheme="majorBidi"/>
                <w:color w:val="000000"/>
              </w:rPr>
              <w:t>52.5</w:t>
            </w:r>
          </w:p>
        </w:tc>
        <w:tc>
          <w:tcPr>
            <w:tcW w:w="898" w:type="dxa"/>
            <w:tcBorders>
              <w:top w:val="nil"/>
              <w:left w:val="nil"/>
              <w:bottom w:val="single" w:sz="4" w:space="0" w:color="auto"/>
              <w:right w:val="single" w:sz="4" w:space="0" w:color="auto"/>
            </w:tcBorders>
            <w:noWrap/>
            <w:vAlign w:val="bottom"/>
            <w:hideMark/>
          </w:tcPr>
          <w:p w14:paraId="31443404" w14:textId="228C10C8" w:rsidR="00622AE5" w:rsidRPr="00622AE5" w:rsidRDefault="00622AE5" w:rsidP="00622AE5">
            <w:pPr>
              <w:spacing w:after="0" w:line="240" w:lineRule="auto"/>
              <w:jc w:val="right"/>
              <w:rPr>
                <w:rFonts w:asciiTheme="majorBidi" w:eastAsia="Times New Roman" w:hAnsiTheme="majorBidi" w:cstheme="majorBidi"/>
                <w:color w:val="000000"/>
                <w:lang w:eastAsia="sr-Latn-RS"/>
              </w:rPr>
            </w:pPr>
            <w:r w:rsidRPr="00622AE5">
              <w:rPr>
                <w:rFonts w:asciiTheme="majorBidi" w:hAnsiTheme="majorBidi" w:cstheme="majorBidi"/>
                <w:color w:val="000000"/>
              </w:rPr>
              <w:t> </w:t>
            </w:r>
          </w:p>
        </w:tc>
        <w:tc>
          <w:tcPr>
            <w:tcW w:w="1283" w:type="dxa"/>
            <w:tcBorders>
              <w:top w:val="nil"/>
              <w:left w:val="nil"/>
              <w:bottom w:val="single" w:sz="4" w:space="0" w:color="auto"/>
              <w:right w:val="double" w:sz="6" w:space="0" w:color="auto"/>
            </w:tcBorders>
            <w:noWrap/>
            <w:vAlign w:val="bottom"/>
            <w:hideMark/>
          </w:tcPr>
          <w:p w14:paraId="208C59B1" w14:textId="47309288" w:rsidR="00622AE5" w:rsidRPr="00622AE5" w:rsidRDefault="00622AE5" w:rsidP="00622AE5">
            <w:pPr>
              <w:spacing w:after="0" w:line="240" w:lineRule="auto"/>
              <w:jc w:val="right"/>
              <w:rPr>
                <w:rFonts w:asciiTheme="majorBidi" w:eastAsia="Times New Roman" w:hAnsiTheme="majorBidi" w:cstheme="majorBidi"/>
                <w:color w:val="000000"/>
                <w:lang w:eastAsia="sr-Latn-RS"/>
              </w:rPr>
            </w:pPr>
            <w:r w:rsidRPr="00622AE5">
              <w:rPr>
                <w:rFonts w:asciiTheme="majorBidi" w:hAnsiTheme="majorBidi" w:cstheme="majorBidi"/>
                <w:color w:val="000000"/>
              </w:rPr>
              <w:t>52.5</w:t>
            </w:r>
          </w:p>
        </w:tc>
        <w:tc>
          <w:tcPr>
            <w:tcW w:w="1000" w:type="dxa"/>
            <w:tcBorders>
              <w:top w:val="nil"/>
              <w:left w:val="nil"/>
              <w:bottom w:val="single" w:sz="4" w:space="0" w:color="auto"/>
              <w:right w:val="single" w:sz="4" w:space="0" w:color="auto"/>
            </w:tcBorders>
            <w:noWrap/>
            <w:vAlign w:val="bottom"/>
            <w:hideMark/>
          </w:tcPr>
          <w:p w14:paraId="4359A5C8" w14:textId="145B8D9D" w:rsidR="00622AE5" w:rsidRPr="00622AE5" w:rsidRDefault="00622AE5" w:rsidP="00622AE5">
            <w:pPr>
              <w:spacing w:after="0" w:line="240" w:lineRule="auto"/>
              <w:jc w:val="right"/>
              <w:rPr>
                <w:rFonts w:asciiTheme="majorBidi" w:eastAsia="Times New Roman" w:hAnsiTheme="majorBidi" w:cstheme="majorBidi"/>
                <w:lang w:eastAsia="sr-Latn-RS"/>
              </w:rPr>
            </w:pPr>
            <w:r w:rsidRPr="00622AE5">
              <w:rPr>
                <w:rFonts w:asciiTheme="majorBidi" w:hAnsiTheme="majorBidi" w:cstheme="majorBidi"/>
              </w:rPr>
              <w:t> </w:t>
            </w:r>
          </w:p>
        </w:tc>
        <w:tc>
          <w:tcPr>
            <w:tcW w:w="1257" w:type="dxa"/>
            <w:tcBorders>
              <w:top w:val="nil"/>
              <w:left w:val="nil"/>
              <w:bottom w:val="single" w:sz="4" w:space="0" w:color="auto"/>
              <w:right w:val="single" w:sz="4" w:space="0" w:color="auto"/>
            </w:tcBorders>
            <w:noWrap/>
            <w:vAlign w:val="bottom"/>
            <w:hideMark/>
          </w:tcPr>
          <w:p w14:paraId="6139B243" w14:textId="1E253729" w:rsidR="00622AE5" w:rsidRPr="00622AE5" w:rsidRDefault="00622AE5" w:rsidP="00622AE5">
            <w:pPr>
              <w:spacing w:after="0" w:line="240" w:lineRule="auto"/>
              <w:jc w:val="right"/>
              <w:rPr>
                <w:rFonts w:asciiTheme="majorBidi" w:eastAsia="Times New Roman" w:hAnsiTheme="majorBidi" w:cstheme="majorBidi"/>
                <w:lang w:eastAsia="sr-Latn-RS"/>
              </w:rPr>
            </w:pPr>
            <w:r w:rsidRPr="00622AE5">
              <w:rPr>
                <w:rFonts w:asciiTheme="majorBidi" w:hAnsiTheme="majorBidi" w:cstheme="majorBidi"/>
              </w:rPr>
              <w:t>47.3</w:t>
            </w:r>
          </w:p>
        </w:tc>
        <w:tc>
          <w:tcPr>
            <w:tcW w:w="1123" w:type="dxa"/>
            <w:tcBorders>
              <w:top w:val="nil"/>
              <w:left w:val="nil"/>
              <w:bottom w:val="single" w:sz="4" w:space="0" w:color="auto"/>
              <w:right w:val="double" w:sz="6" w:space="0" w:color="auto"/>
            </w:tcBorders>
            <w:noWrap/>
            <w:vAlign w:val="bottom"/>
            <w:hideMark/>
          </w:tcPr>
          <w:p w14:paraId="7D788E8D" w14:textId="6D325A06" w:rsidR="00622AE5" w:rsidRPr="00622AE5" w:rsidRDefault="00622AE5" w:rsidP="00622AE5">
            <w:pPr>
              <w:spacing w:after="0" w:line="240" w:lineRule="auto"/>
              <w:jc w:val="right"/>
              <w:rPr>
                <w:rFonts w:asciiTheme="majorBidi" w:eastAsia="Times New Roman" w:hAnsiTheme="majorBidi" w:cstheme="majorBidi"/>
                <w:lang w:eastAsia="sr-Latn-RS"/>
              </w:rPr>
            </w:pPr>
            <w:r w:rsidRPr="00622AE5">
              <w:rPr>
                <w:rFonts w:asciiTheme="majorBidi" w:hAnsiTheme="majorBidi" w:cstheme="majorBidi"/>
              </w:rPr>
              <w:t>5.2</w:t>
            </w:r>
          </w:p>
        </w:tc>
        <w:tc>
          <w:tcPr>
            <w:tcW w:w="1397" w:type="dxa"/>
            <w:tcBorders>
              <w:top w:val="nil"/>
              <w:left w:val="nil"/>
              <w:bottom w:val="single" w:sz="4" w:space="0" w:color="auto"/>
              <w:right w:val="double" w:sz="6" w:space="0" w:color="auto"/>
            </w:tcBorders>
            <w:noWrap/>
            <w:vAlign w:val="bottom"/>
            <w:hideMark/>
          </w:tcPr>
          <w:p w14:paraId="1501ABBD" w14:textId="0AFF5F1D" w:rsidR="00622AE5" w:rsidRPr="00622AE5" w:rsidRDefault="00622AE5" w:rsidP="00622AE5">
            <w:pPr>
              <w:spacing w:after="0" w:line="240" w:lineRule="auto"/>
              <w:jc w:val="right"/>
              <w:rPr>
                <w:rFonts w:asciiTheme="majorBidi" w:eastAsia="Times New Roman" w:hAnsiTheme="majorBidi" w:cstheme="majorBidi"/>
                <w:lang w:eastAsia="sr-Latn-RS"/>
              </w:rPr>
            </w:pPr>
            <w:r w:rsidRPr="00622AE5">
              <w:rPr>
                <w:rFonts w:asciiTheme="majorBidi" w:hAnsiTheme="majorBidi" w:cstheme="majorBidi"/>
              </w:rPr>
              <w:t>10.4</w:t>
            </w:r>
          </w:p>
        </w:tc>
      </w:tr>
      <w:tr w:rsidR="00622AE5" w:rsidRPr="0099534D" w14:paraId="1846E4F8" w14:textId="77777777" w:rsidTr="00622AE5">
        <w:trPr>
          <w:trHeight w:val="255"/>
        </w:trPr>
        <w:tc>
          <w:tcPr>
            <w:tcW w:w="1520" w:type="dxa"/>
            <w:tcBorders>
              <w:top w:val="nil"/>
              <w:left w:val="double" w:sz="6" w:space="0" w:color="auto"/>
              <w:bottom w:val="single" w:sz="4" w:space="0" w:color="auto"/>
              <w:right w:val="double" w:sz="6" w:space="0" w:color="auto"/>
            </w:tcBorders>
            <w:shd w:val="clear" w:color="auto" w:fill="FFFFFF" w:themeFill="background1"/>
            <w:noWrap/>
            <w:vAlign w:val="bottom"/>
            <w:hideMark/>
          </w:tcPr>
          <w:p w14:paraId="61066362" w14:textId="77777777" w:rsidR="00622AE5" w:rsidRPr="0099534D" w:rsidRDefault="00622AE5" w:rsidP="00622AE5">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ЦОрх</w:t>
            </w:r>
            <w:proofErr w:type="spellEnd"/>
          </w:p>
        </w:tc>
        <w:tc>
          <w:tcPr>
            <w:tcW w:w="1639" w:type="dxa"/>
            <w:tcBorders>
              <w:top w:val="nil"/>
              <w:left w:val="nil"/>
              <w:bottom w:val="single" w:sz="4" w:space="0" w:color="auto"/>
              <w:right w:val="single" w:sz="4" w:space="0" w:color="auto"/>
            </w:tcBorders>
            <w:shd w:val="clear" w:color="auto" w:fill="FFFFFF" w:themeFill="background1"/>
            <w:noWrap/>
            <w:vAlign w:val="bottom"/>
            <w:hideMark/>
          </w:tcPr>
          <w:p w14:paraId="4D1F8323" w14:textId="77777777" w:rsidR="00622AE5" w:rsidRPr="0099534D" w:rsidRDefault="00622AE5" w:rsidP="00622AE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1,324.0</w:t>
            </w:r>
          </w:p>
        </w:tc>
        <w:tc>
          <w:tcPr>
            <w:tcW w:w="1441" w:type="dxa"/>
            <w:tcBorders>
              <w:top w:val="nil"/>
              <w:left w:val="nil"/>
              <w:bottom w:val="single" w:sz="4" w:space="0" w:color="auto"/>
              <w:right w:val="double" w:sz="6" w:space="0" w:color="auto"/>
            </w:tcBorders>
            <w:shd w:val="clear" w:color="auto" w:fill="FFFFFF" w:themeFill="background1"/>
            <w:noWrap/>
            <w:vAlign w:val="bottom"/>
            <w:hideMark/>
          </w:tcPr>
          <w:p w14:paraId="4CF6BC11" w14:textId="77777777" w:rsidR="00622AE5" w:rsidRPr="0099534D" w:rsidRDefault="00622AE5" w:rsidP="00622AE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25.8</w:t>
            </w:r>
          </w:p>
        </w:tc>
        <w:tc>
          <w:tcPr>
            <w:tcW w:w="1179" w:type="dxa"/>
            <w:tcBorders>
              <w:top w:val="nil"/>
              <w:left w:val="nil"/>
              <w:bottom w:val="single" w:sz="4" w:space="0" w:color="auto"/>
              <w:right w:val="single" w:sz="4" w:space="0" w:color="auto"/>
            </w:tcBorders>
            <w:noWrap/>
            <w:vAlign w:val="bottom"/>
            <w:hideMark/>
          </w:tcPr>
          <w:p w14:paraId="3099B6A9" w14:textId="07C1B433" w:rsidR="00622AE5" w:rsidRPr="00622AE5" w:rsidRDefault="00622AE5" w:rsidP="00622AE5">
            <w:pPr>
              <w:spacing w:after="0" w:line="240" w:lineRule="auto"/>
              <w:jc w:val="right"/>
              <w:rPr>
                <w:rFonts w:asciiTheme="majorBidi" w:eastAsia="Times New Roman" w:hAnsiTheme="majorBidi" w:cstheme="majorBidi"/>
                <w:color w:val="000000"/>
                <w:lang w:eastAsia="sr-Latn-RS"/>
              </w:rPr>
            </w:pPr>
            <w:r w:rsidRPr="00622AE5">
              <w:rPr>
                <w:rFonts w:asciiTheme="majorBidi" w:hAnsiTheme="majorBidi" w:cstheme="majorBidi"/>
                <w:color w:val="000000"/>
              </w:rPr>
              <w:t>53.6</w:t>
            </w:r>
          </w:p>
        </w:tc>
        <w:tc>
          <w:tcPr>
            <w:tcW w:w="898" w:type="dxa"/>
            <w:tcBorders>
              <w:top w:val="nil"/>
              <w:left w:val="nil"/>
              <w:bottom w:val="single" w:sz="4" w:space="0" w:color="auto"/>
              <w:right w:val="single" w:sz="4" w:space="0" w:color="auto"/>
            </w:tcBorders>
            <w:noWrap/>
            <w:vAlign w:val="bottom"/>
            <w:hideMark/>
          </w:tcPr>
          <w:p w14:paraId="14014D1C" w14:textId="5E0D9D69" w:rsidR="00622AE5" w:rsidRPr="00622AE5" w:rsidRDefault="00622AE5" w:rsidP="00622AE5">
            <w:pPr>
              <w:spacing w:after="0" w:line="240" w:lineRule="auto"/>
              <w:jc w:val="right"/>
              <w:rPr>
                <w:rFonts w:asciiTheme="majorBidi" w:eastAsia="Times New Roman" w:hAnsiTheme="majorBidi" w:cstheme="majorBidi"/>
                <w:color w:val="000000"/>
                <w:lang w:eastAsia="sr-Latn-RS"/>
              </w:rPr>
            </w:pPr>
            <w:r w:rsidRPr="00622AE5">
              <w:rPr>
                <w:rFonts w:asciiTheme="majorBidi" w:hAnsiTheme="majorBidi" w:cstheme="majorBidi"/>
                <w:color w:val="000000"/>
              </w:rPr>
              <w:t> </w:t>
            </w:r>
          </w:p>
        </w:tc>
        <w:tc>
          <w:tcPr>
            <w:tcW w:w="1283" w:type="dxa"/>
            <w:tcBorders>
              <w:top w:val="nil"/>
              <w:left w:val="nil"/>
              <w:bottom w:val="single" w:sz="4" w:space="0" w:color="auto"/>
              <w:right w:val="double" w:sz="6" w:space="0" w:color="auto"/>
            </w:tcBorders>
            <w:noWrap/>
            <w:vAlign w:val="bottom"/>
            <w:hideMark/>
          </w:tcPr>
          <w:p w14:paraId="10F7EB3D" w14:textId="3FA2F932" w:rsidR="00622AE5" w:rsidRPr="00622AE5" w:rsidRDefault="00622AE5" w:rsidP="00622AE5">
            <w:pPr>
              <w:spacing w:after="0" w:line="240" w:lineRule="auto"/>
              <w:jc w:val="right"/>
              <w:rPr>
                <w:rFonts w:asciiTheme="majorBidi" w:eastAsia="Times New Roman" w:hAnsiTheme="majorBidi" w:cstheme="majorBidi"/>
                <w:color w:val="000000"/>
                <w:lang w:eastAsia="sr-Latn-RS"/>
              </w:rPr>
            </w:pPr>
            <w:r w:rsidRPr="00622AE5">
              <w:rPr>
                <w:rFonts w:asciiTheme="majorBidi" w:hAnsiTheme="majorBidi" w:cstheme="majorBidi"/>
                <w:color w:val="000000"/>
              </w:rPr>
              <w:t>53.6</w:t>
            </w:r>
          </w:p>
        </w:tc>
        <w:tc>
          <w:tcPr>
            <w:tcW w:w="1000" w:type="dxa"/>
            <w:tcBorders>
              <w:top w:val="nil"/>
              <w:left w:val="nil"/>
              <w:bottom w:val="single" w:sz="4" w:space="0" w:color="auto"/>
              <w:right w:val="single" w:sz="4" w:space="0" w:color="auto"/>
            </w:tcBorders>
            <w:noWrap/>
            <w:vAlign w:val="bottom"/>
            <w:hideMark/>
          </w:tcPr>
          <w:p w14:paraId="12084241" w14:textId="087917F3" w:rsidR="00622AE5" w:rsidRPr="00622AE5" w:rsidRDefault="00622AE5" w:rsidP="00622AE5">
            <w:pPr>
              <w:spacing w:after="0" w:line="240" w:lineRule="auto"/>
              <w:jc w:val="right"/>
              <w:rPr>
                <w:rFonts w:asciiTheme="majorBidi" w:eastAsia="Times New Roman" w:hAnsiTheme="majorBidi" w:cstheme="majorBidi"/>
                <w:lang w:eastAsia="sr-Latn-RS"/>
              </w:rPr>
            </w:pPr>
            <w:r w:rsidRPr="00622AE5">
              <w:rPr>
                <w:rFonts w:asciiTheme="majorBidi" w:hAnsiTheme="majorBidi" w:cstheme="majorBidi"/>
              </w:rPr>
              <w:t> </w:t>
            </w:r>
          </w:p>
        </w:tc>
        <w:tc>
          <w:tcPr>
            <w:tcW w:w="1257" w:type="dxa"/>
            <w:tcBorders>
              <w:top w:val="nil"/>
              <w:left w:val="nil"/>
              <w:bottom w:val="single" w:sz="4" w:space="0" w:color="auto"/>
              <w:right w:val="single" w:sz="4" w:space="0" w:color="auto"/>
            </w:tcBorders>
            <w:noWrap/>
            <w:vAlign w:val="bottom"/>
            <w:hideMark/>
          </w:tcPr>
          <w:p w14:paraId="61E268D7" w14:textId="7D37CBF4" w:rsidR="00622AE5" w:rsidRPr="00622AE5" w:rsidRDefault="00622AE5" w:rsidP="00622AE5">
            <w:pPr>
              <w:spacing w:after="0" w:line="240" w:lineRule="auto"/>
              <w:jc w:val="right"/>
              <w:rPr>
                <w:rFonts w:asciiTheme="majorBidi" w:eastAsia="Times New Roman" w:hAnsiTheme="majorBidi" w:cstheme="majorBidi"/>
                <w:lang w:eastAsia="sr-Latn-RS"/>
              </w:rPr>
            </w:pPr>
            <w:r w:rsidRPr="00622AE5">
              <w:rPr>
                <w:rFonts w:asciiTheme="majorBidi" w:hAnsiTheme="majorBidi" w:cstheme="majorBidi"/>
              </w:rPr>
              <w:t>48.2</w:t>
            </w:r>
          </w:p>
        </w:tc>
        <w:tc>
          <w:tcPr>
            <w:tcW w:w="1123" w:type="dxa"/>
            <w:tcBorders>
              <w:top w:val="nil"/>
              <w:left w:val="nil"/>
              <w:bottom w:val="single" w:sz="4" w:space="0" w:color="auto"/>
              <w:right w:val="double" w:sz="6" w:space="0" w:color="auto"/>
            </w:tcBorders>
            <w:noWrap/>
            <w:vAlign w:val="bottom"/>
            <w:hideMark/>
          </w:tcPr>
          <w:p w14:paraId="45DCE6E8" w14:textId="4D392EDB" w:rsidR="00622AE5" w:rsidRPr="00622AE5" w:rsidRDefault="00622AE5" w:rsidP="00622AE5">
            <w:pPr>
              <w:spacing w:after="0" w:line="240" w:lineRule="auto"/>
              <w:jc w:val="right"/>
              <w:rPr>
                <w:rFonts w:asciiTheme="majorBidi" w:eastAsia="Times New Roman" w:hAnsiTheme="majorBidi" w:cstheme="majorBidi"/>
                <w:lang w:eastAsia="sr-Latn-RS"/>
              </w:rPr>
            </w:pPr>
            <w:r w:rsidRPr="00622AE5">
              <w:rPr>
                <w:rFonts w:asciiTheme="majorBidi" w:hAnsiTheme="majorBidi" w:cstheme="majorBidi"/>
              </w:rPr>
              <w:t>5.4</w:t>
            </w:r>
          </w:p>
        </w:tc>
        <w:tc>
          <w:tcPr>
            <w:tcW w:w="1397" w:type="dxa"/>
            <w:tcBorders>
              <w:top w:val="nil"/>
              <w:left w:val="nil"/>
              <w:bottom w:val="single" w:sz="4" w:space="0" w:color="auto"/>
              <w:right w:val="double" w:sz="6" w:space="0" w:color="auto"/>
            </w:tcBorders>
            <w:noWrap/>
            <w:vAlign w:val="bottom"/>
            <w:hideMark/>
          </w:tcPr>
          <w:p w14:paraId="46933436" w14:textId="6C01C275" w:rsidR="00622AE5" w:rsidRPr="00622AE5" w:rsidRDefault="00622AE5" w:rsidP="00622AE5">
            <w:pPr>
              <w:spacing w:after="0" w:line="240" w:lineRule="auto"/>
              <w:jc w:val="right"/>
              <w:rPr>
                <w:rFonts w:asciiTheme="majorBidi" w:eastAsia="Times New Roman" w:hAnsiTheme="majorBidi" w:cstheme="majorBidi"/>
                <w:lang w:eastAsia="sr-Latn-RS"/>
              </w:rPr>
            </w:pPr>
            <w:r w:rsidRPr="00622AE5">
              <w:rPr>
                <w:rFonts w:asciiTheme="majorBidi" w:hAnsiTheme="majorBidi" w:cstheme="majorBidi"/>
              </w:rPr>
              <w:t>4.0</w:t>
            </w:r>
          </w:p>
        </w:tc>
      </w:tr>
      <w:tr w:rsidR="00622AE5" w:rsidRPr="0099534D" w14:paraId="76BA8CEF" w14:textId="77777777" w:rsidTr="00622AE5">
        <w:trPr>
          <w:trHeight w:val="255"/>
        </w:trPr>
        <w:tc>
          <w:tcPr>
            <w:tcW w:w="1520" w:type="dxa"/>
            <w:tcBorders>
              <w:top w:val="nil"/>
              <w:left w:val="double" w:sz="6" w:space="0" w:color="auto"/>
              <w:bottom w:val="single" w:sz="4" w:space="0" w:color="auto"/>
              <w:right w:val="double" w:sz="6" w:space="0" w:color="auto"/>
            </w:tcBorders>
            <w:shd w:val="clear" w:color="auto" w:fill="FFFFFF" w:themeFill="background1"/>
            <w:noWrap/>
            <w:vAlign w:val="bottom"/>
            <w:hideMark/>
          </w:tcPr>
          <w:p w14:paraId="72CAC067" w14:textId="77777777" w:rsidR="00622AE5" w:rsidRPr="0099534D" w:rsidRDefault="00622AE5" w:rsidP="00622AE5">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Кат</w:t>
            </w:r>
            <w:proofErr w:type="spellEnd"/>
          </w:p>
        </w:tc>
        <w:tc>
          <w:tcPr>
            <w:tcW w:w="1639" w:type="dxa"/>
            <w:tcBorders>
              <w:top w:val="nil"/>
              <w:left w:val="nil"/>
              <w:bottom w:val="single" w:sz="4" w:space="0" w:color="auto"/>
              <w:right w:val="single" w:sz="4" w:space="0" w:color="auto"/>
            </w:tcBorders>
            <w:shd w:val="clear" w:color="auto" w:fill="FFFFFF" w:themeFill="background1"/>
            <w:noWrap/>
            <w:vAlign w:val="bottom"/>
            <w:hideMark/>
          </w:tcPr>
          <w:p w14:paraId="6744261A" w14:textId="77777777" w:rsidR="00622AE5" w:rsidRPr="0099534D" w:rsidRDefault="00622AE5" w:rsidP="00622AE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10.0</w:t>
            </w:r>
          </w:p>
        </w:tc>
        <w:tc>
          <w:tcPr>
            <w:tcW w:w="1441" w:type="dxa"/>
            <w:tcBorders>
              <w:top w:val="nil"/>
              <w:left w:val="nil"/>
              <w:bottom w:val="single" w:sz="4" w:space="0" w:color="auto"/>
              <w:right w:val="double" w:sz="6" w:space="0" w:color="auto"/>
            </w:tcBorders>
            <w:shd w:val="clear" w:color="auto" w:fill="FFFFFF" w:themeFill="background1"/>
            <w:noWrap/>
            <w:vAlign w:val="bottom"/>
            <w:hideMark/>
          </w:tcPr>
          <w:p w14:paraId="3C76A8DC" w14:textId="77777777" w:rsidR="00622AE5" w:rsidRPr="0099534D" w:rsidRDefault="00622AE5" w:rsidP="00622AE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0.2</w:t>
            </w:r>
          </w:p>
        </w:tc>
        <w:tc>
          <w:tcPr>
            <w:tcW w:w="1179" w:type="dxa"/>
            <w:tcBorders>
              <w:top w:val="nil"/>
              <w:left w:val="nil"/>
              <w:bottom w:val="single" w:sz="4" w:space="0" w:color="auto"/>
              <w:right w:val="single" w:sz="4" w:space="0" w:color="auto"/>
            </w:tcBorders>
            <w:noWrap/>
            <w:vAlign w:val="bottom"/>
            <w:hideMark/>
          </w:tcPr>
          <w:p w14:paraId="2F38CB9A" w14:textId="547DD1E9" w:rsidR="00622AE5" w:rsidRPr="00622AE5" w:rsidRDefault="00622AE5" w:rsidP="00622AE5">
            <w:pPr>
              <w:spacing w:after="0" w:line="240" w:lineRule="auto"/>
              <w:jc w:val="right"/>
              <w:rPr>
                <w:rFonts w:asciiTheme="majorBidi" w:eastAsia="Times New Roman" w:hAnsiTheme="majorBidi" w:cstheme="majorBidi"/>
                <w:lang w:eastAsia="sr-Latn-RS"/>
              </w:rPr>
            </w:pPr>
            <w:r w:rsidRPr="00622AE5">
              <w:rPr>
                <w:rFonts w:asciiTheme="majorBidi" w:hAnsiTheme="majorBidi" w:cstheme="majorBidi"/>
              </w:rPr>
              <w:t>2.5</w:t>
            </w:r>
          </w:p>
        </w:tc>
        <w:tc>
          <w:tcPr>
            <w:tcW w:w="898" w:type="dxa"/>
            <w:tcBorders>
              <w:top w:val="nil"/>
              <w:left w:val="nil"/>
              <w:bottom w:val="single" w:sz="4" w:space="0" w:color="auto"/>
              <w:right w:val="single" w:sz="4" w:space="0" w:color="auto"/>
            </w:tcBorders>
            <w:noWrap/>
            <w:vAlign w:val="bottom"/>
            <w:hideMark/>
          </w:tcPr>
          <w:p w14:paraId="30E797F5" w14:textId="3F312AFB" w:rsidR="00622AE5" w:rsidRPr="00622AE5" w:rsidRDefault="00622AE5" w:rsidP="00622AE5">
            <w:pPr>
              <w:spacing w:after="0" w:line="240" w:lineRule="auto"/>
              <w:jc w:val="right"/>
              <w:rPr>
                <w:rFonts w:asciiTheme="majorBidi" w:eastAsia="Times New Roman" w:hAnsiTheme="majorBidi" w:cstheme="majorBidi"/>
                <w:lang w:eastAsia="sr-Latn-RS"/>
              </w:rPr>
            </w:pPr>
            <w:r w:rsidRPr="00622AE5">
              <w:rPr>
                <w:rFonts w:asciiTheme="majorBidi" w:hAnsiTheme="majorBidi" w:cstheme="majorBidi"/>
              </w:rPr>
              <w:t> </w:t>
            </w:r>
          </w:p>
        </w:tc>
        <w:tc>
          <w:tcPr>
            <w:tcW w:w="1283" w:type="dxa"/>
            <w:tcBorders>
              <w:top w:val="nil"/>
              <w:left w:val="nil"/>
              <w:bottom w:val="single" w:sz="4" w:space="0" w:color="auto"/>
              <w:right w:val="double" w:sz="6" w:space="0" w:color="auto"/>
            </w:tcBorders>
            <w:noWrap/>
            <w:vAlign w:val="bottom"/>
            <w:hideMark/>
          </w:tcPr>
          <w:p w14:paraId="3FBD50A5" w14:textId="3A8922C4" w:rsidR="00622AE5" w:rsidRPr="00622AE5" w:rsidRDefault="00622AE5" w:rsidP="00622AE5">
            <w:pPr>
              <w:spacing w:after="0" w:line="240" w:lineRule="auto"/>
              <w:jc w:val="right"/>
              <w:rPr>
                <w:rFonts w:asciiTheme="majorBidi" w:eastAsia="Times New Roman" w:hAnsiTheme="majorBidi" w:cstheme="majorBidi"/>
                <w:lang w:eastAsia="sr-Latn-RS"/>
              </w:rPr>
            </w:pPr>
            <w:r w:rsidRPr="00622AE5">
              <w:rPr>
                <w:rFonts w:asciiTheme="majorBidi" w:hAnsiTheme="majorBidi" w:cstheme="majorBidi"/>
              </w:rPr>
              <w:t>2.5</w:t>
            </w:r>
          </w:p>
        </w:tc>
        <w:tc>
          <w:tcPr>
            <w:tcW w:w="1000" w:type="dxa"/>
            <w:tcBorders>
              <w:top w:val="nil"/>
              <w:left w:val="nil"/>
              <w:bottom w:val="single" w:sz="4" w:space="0" w:color="auto"/>
              <w:right w:val="single" w:sz="4" w:space="0" w:color="auto"/>
            </w:tcBorders>
            <w:noWrap/>
            <w:vAlign w:val="bottom"/>
            <w:hideMark/>
          </w:tcPr>
          <w:p w14:paraId="5CCB9E16" w14:textId="4D61F888" w:rsidR="00622AE5" w:rsidRPr="00622AE5" w:rsidRDefault="00622AE5" w:rsidP="00622AE5">
            <w:pPr>
              <w:spacing w:after="0" w:line="240" w:lineRule="auto"/>
              <w:jc w:val="right"/>
              <w:rPr>
                <w:rFonts w:asciiTheme="majorBidi" w:eastAsia="Times New Roman" w:hAnsiTheme="majorBidi" w:cstheme="majorBidi"/>
                <w:lang w:eastAsia="sr-Latn-RS"/>
              </w:rPr>
            </w:pPr>
            <w:r w:rsidRPr="00622AE5">
              <w:rPr>
                <w:rFonts w:asciiTheme="majorBidi" w:hAnsiTheme="majorBidi" w:cstheme="majorBidi"/>
              </w:rPr>
              <w:t> </w:t>
            </w:r>
          </w:p>
        </w:tc>
        <w:tc>
          <w:tcPr>
            <w:tcW w:w="1257" w:type="dxa"/>
            <w:tcBorders>
              <w:top w:val="nil"/>
              <w:left w:val="nil"/>
              <w:bottom w:val="single" w:sz="4" w:space="0" w:color="auto"/>
              <w:right w:val="single" w:sz="4" w:space="0" w:color="auto"/>
            </w:tcBorders>
            <w:noWrap/>
            <w:vAlign w:val="bottom"/>
            <w:hideMark/>
          </w:tcPr>
          <w:p w14:paraId="0A7C8B29" w14:textId="05A60A44" w:rsidR="00622AE5" w:rsidRPr="00622AE5" w:rsidRDefault="00622AE5" w:rsidP="00622AE5">
            <w:pPr>
              <w:spacing w:after="0" w:line="240" w:lineRule="auto"/>
              <w:jc w:val="right"/>
              <w:rPr>
                <w:rFonts w:asciiTheme="majorBidi" w:eastAsia="Times New Roman" w:hAnsiTheme="majorBidi" w:cstheme="majorBidi"/>
                <w:lang w:eastAsia="sr-Latn-RS"/>
              </w:rPr>
            </w:pPr>
            <w:r w:rsidRPr="00622AE5">
              <w:rPr>
                <w:rFonts w:asciiTheme="majorBidi" w:hAnsiTheme="majorBidi" w:cstheme="majorBidi"/>
              </w:rPr>
              <w:t>2.3</w:t>
            </w:r>
          </w:p>
        </w:tc>
        <w:tc>
          <w:tcPr>
            <w:tcW w:w="1123" w:type="dxa"/>
            <w:tcBorders>
              <w:top w:val="nil"/>
              <w:left w:val="nil"/>
              <w:bottom w:val="single" w:sz="4" w:space="0" w:color="auto"/>
              <w:right w:val="double" w:sz="6" w:space="0" w:color="auto"/>
            </w:tcBorders>
            <w:noWrap/>
            <w:vAlign w:val="bottom"/>
            <w:hideMark/>
          </w:tcPr>
          <w:p w14:paraId="66F35D36" w14:textId="52F0E4E6" w:rsidR="00622AE5" w:rsidRPr="00622AE5" w:rsidRDefault="00622AE5" w:rsidP="00622AE5">
            <w:pPr>
              <w:spacing w:after="0" w:line="240" w:lineRule="auto"/>
              <w:jc w:val="right"/>
              <w:rPr>
                <w:rFonts w:asciiTheme="majorBidi" w:eastAsia="Times New Roman" w:hAnsiTheme="majorBidi" w:cstheme="majorBidi"/>
                <w:lang w:eastAsia="sr-Latn-RS"/>
              </w:rPr>
            </w:pPr>
            <w:r w:rsidRPr="00622AE5">
              <w:rPr>
                <w:rFonts w:asciiTheme="majorBidi" w:hAnsiTheme="majorBidi" w:cstheme="majorBidi"/>
              </w:rPr>
              <w:t>0.2</w:t>
            </w:r>
          </w:p>
        </w:tc>
        <w:tc>
          <w:tcPr>
            <w:tcW w:w="1397" w:type="dxa"/>
            <w:tcBorders>
              <w:top w:val="nil"/>
              <w:left w:val="nil"/>
              <w:bottom w:val="single" w:sz="4" w:space="0" w:color="auto"/>
              <w:right w:val="double" w:sz="6" w:space="0" w:color="auto"/>
            </w:tcBorders>
            <w:noWrap/>
            <w:vAlign w:val="bottom"/>
            <w:hideMark/>
          </w:tcPr>
          <w:p w14:paraId="214BDF19" w14:textId="173089B1" w:rsidR="00622AE5" w:rsidRPr="00622AE5" w:rsidRDefault="00622AE5" w:rsidP="00622AE5">
            <w:pPr>
              <w:spacing w:after="0" w:line="240" w:lineRule="auto"/>
              <w:jc w:val="right"/>
              <w:rPr>
                <w:rFonts w:asciiTheme="majorBidi" w:eastAsia="Times New Roman" w:hAnsiTheme="majorBidi" w:cstheme="majorBidi"/>
                <w:lang w:eastAsia="sr-Latn-RS"/>
              </w:rPr>
            </w:pPr>
            <w:r w:rsidRPr="00622AE5">
              <w:rPr>
                <w:rFonts w:asciiTheme="majorBidi" w:hAnsiTheme="majorBidi" w:cstheme="majorBidi"/>
              </w:rPr>
              <w:t>25.0</w:t>
            </w:r>
          </w:p>
        </w:tc>
      </w:tr>
      <w:tr w:rsidR="00622AE5" w:rsidRPr="0099534D" w14:paraId="13839811" w14:textId="77777777" w:rsidTr="00622AE5">
        <w:trPr>
          <w:trHeight w:val="255"/>
        </w:trPr>
        <w:tc>
          <w:tcPr>
            <w:tcW w:w="1520" w:type="dxa"/>
            <w:tcBorders>
              <w:top w:val="nil"/>
              <w:left w:val="double" w:sz="6" w:space="0" w:color="auto"/>
              <w:bottom w:val="single" w:sz="4" w:space="0" w:color="auto"/>
              <w:right w:val="double" w:sz="6" w:space="0" w:color="auto"/>
            </w:tcBorders>
            <w:shd w:val="clear" w:color="auto" w:fill="FFFFFF" w:themeFill="background1"/>
            <w:noWrap/>
            <w:vAlign w:val="bottom"/>
            <w:hideMark/>
          </w:tcPr>
          <w:p w14:paraId="6DBD9845" w14:textId="77777777" w:rsidR="00622AE5" w:rsidRPr="0099534D" w:rsidRDefault="00622AE5" w:rsidP="00622AE5">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Клн</w:t>
            </w:r>
            <w:proofErr w:type="spellEnd"/>
          </w:p>
        </w:tc>
        <w:tc>
          <w:tcPr>
            <w:tcW w:w="1639" w:type="dxa"/>
            <w:tcBorders>
              <w:top w:val="nil"/>
              <w:left w:val="nil"/>
              <w:bottom w:val="single" w:sz="4" w:space="0" w:color="auto"/>
              <w:right w:val="single" w:sz="4" w:space="0" w:color="auto"/>
            </w:tcBorders>
            <w:shd w:val="clear" w:color="auto" w:fill="FFFFFF" w:themeFill="background1"/>
            <w:noWrap/>
            <w:vAlign w:val="bottom"/>
            <w:hideMark/>
          </w:tcPr>
          <w:p w14:paraId="1D877B31" w14:textId="77777777" w:rsidR="00622AE5" w:rsidRPr="0099534D" w:rsidRDefault="00622AE5" w:rsidP="00622AE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17,962.4</w:t>
            </w:r>
          </w:p>
        </w:tc>
        <w:tc>
          <w:tcPr>
            <w:tcW w:w="1441" w:type="dxa"/>
            <w:tcBorders>
              <w:top w:val="nil"/>
              <w:left w:val="nil"/>
              <w:bottom w:val="single" w:sz="4" w:space="0" w:color="auto"/>
              <w:right w:val="double" w:sz="6" w:space="0" w:color="auto"/>
            </w:tcBorders>
            <w:shd w:val="clear" w:color="auto" w:fill="FFFFFF" w:themeFill="background1"/>
            <w:noWrap/>
            <w:vAlign w:val="bottom"/>
            <w:hideMark/>
          </w:tcPr>
          <w:p w14:paraId="718DBE78" w14:textId="77777777" w:rsidR="00622AE5" w:rsidRPr="0099534D" w:rsidRDefault="00622AE5" w:rsidP="00622AE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519.2</w:t>
            </w:r>
          </w:p>
        </w:tc>
        <w:tc>
          <w:tcPr>
            <w:tcW w:w="1179" w:type="dxa"/>
            <w:tcBorders>
              <w:top w:val="nil"/>
              <w:left w:val="nil"/>
              <w:bottom w:val="single" w:sz="4" w:space="0" w:color="auto"/>
              <w:right w:val="single" w:sz="4" w:space="0" w:color="auto"/>
            </w:tcBorders>
            <w:noWrap/>
            <w:vAlign w:val="bottom"/>
            <w:hideMark/>
          </w:tcPr>
          <w:p w14:paraId="65D10038" w14:textId="0C20E9F8" w:rsidR="00622AE5" w:rsidRPr="00622AE5" w:rsidRDefault="00622AE5" w:rsidP="00622AE5">
            <w:pPr>
              <w:spacing w:after="0" w:line="240" w:lineRule="auto"/>
              <w:jc w:val="right"/>
              <w:rPr>
                <w:rFonts w:asciiTheme="majorBidi" w:eastAsia="Times New Roman" w:hAnsiTheme="majorBidi" w:cstheme="majorBidi"/>
                <w:lang w:eastAsia="sr-Latn-RS"/>
              </w:rPr>
            </w:pPr>
            <w:r w:rsidRPr="00622AE5">
              <w:rPr>
                <w:rFonts w:asciiTheme="majorBidi" w:hAnsiTheme="majorBidi" w:cstheme="majorBidi"/>
              </w:rPr>
              <w:t> </w:t>
            </w:r>
          </w:p>
        </w:tc>
        <w:tc>
          <w:tcPr>
            <w:tcW w:w="898" w:type="dxa"/>
            <w:tcBorders>
              <w:top w:val="nil"/>
              <w:left w:val="nil"/>
              <w:bottom w:val="single" w:sz="4" w:space="0" w:color="auto"/>
              <w:right w:val="single" w:sz="4" w:space="0" w:color="auto"/>
            </w:tcBorders>
            <w:noWrap/>
            <w:vAlign w:val="bottom"/>
            <w:hideMark/>
          </w:tcPr>
          <w:p w14:paraId="1E0263A6" w14:textId="0BD8AD7E" w:rsidR="00622AE5" w:rsidRPr="00622AE5" w:rsidRDefault="00622AE5" w:rsidP="00622AE5">
            <w:pPr>
              <w:spacing w:after="0" w:line="240" w:lineRule="auto"/>
              <w:jc w:val="right"/>
              <w:rPr>
                <w:rFonts w:asciiTheme="majorBidi" w:eastAsia="Times New Roman" w:hAnsiTheme="majorBidi" w:cstheme="majorBidi"/>
                <w:lang w:eastAsia="sr-Latn-RS"/>
              </w:rPr>
            </w:pPr>
            <w:r w:rsidRPr="00622AE5">
              <w:rPr>
                <w:rFonts w:asciiTheme="majorBidi" w:hAnsiTheme="majorBidi" w:cstheme="majorBidi"/>
              </w:rPr>
              <w:t>5.4</w:t>
            </w:r>
          </w:p>
        </w:tc>
        <w:tc>
          <w:tcPr>
            <w:tcW w:w="1283" w:type="dxa"/>
            <w:tcBorders>
              <w:top w:val="nil"/>
              <w:left w:val="nil"/>
              <w:bottom w:val="single" w:sz="4" w:space="0" w:color="auto"/>
              <w:right w:val="double" w:sz="6" w:space="0" w:color="auto"/>
            </w:tcBorders>
            <w:noWrap/>
            <w:vAlign w:val="bottom"/>
            <w:hideMark/>
          </w:tcPr>
          <w:p w14:paraId="5CB5A215" w14:textId="7B69F73B" w:rsidR="00622AE5" w:rsidRPr="00622AE5" w:rsidRDefault="00622AE5" w:rsidP="00622AE5">
            <w:pPr>
              <w:spacing w:after="0" w:line="240" w:lineRule="auto"/>
              <w:jc w:val="right"/>
              <w:rPr>
                <w:rFonts w:asciiTheme="majorBidi" w:eastAsia="Times New Roman" w:hAnsiTheme="majorBidi" w:cstheme="majorBidi"/>
                <w:lang w:eastAsia="sr-Latn-RS"/>
              </w:rPr>
            </w:pPr>
            <w:r w:rsidRPr="00622AE5">
              <w:rPr>
                <w:rFonts w:asciiTheme="majorBidi" w:hAnsiTheme="majorBidi" w:cstheme="majorBidi"/>
              </w:rPr>
              <w:t>5.4</w:t>
            </w:r>
          </w:p>
        </w:tc>
        <w:tc>
          <w:tcPr>
            <w:tcW w:w="1000" w:type="dxa"/>
            <w:tcBorders>
              <w:top w:val="nil"/>
              <w:left w:val="nil"/>
              <w:bottom w:val="single" w:sz="4" w:space="0" w:color="auto"/>
              <w:right w:val="single" w:sz="4" w:space="0" w:color="auto"/>
            </w:tcBorders>
            <w:noWrap/>
            <w:vAlign w:val="bottom"/>
            <w:hideMark/>
          </w:tcPr>
          <w:p w14:paraId="3F17E41C" w14:textId="1B9A7CCF" w:rsidR="00622AE5" w:rsidRPr="00622AE5" w:rsidRDefault="00622AE5" w:rsidP="00622AE5">
            <w:pPr>
              <w:spacing w:after="0" w:line="240" w:lineRule="auto"/>
              <w:jc w:val="right"/>
              <w:rPr>
                <w:rFonts w:asciiTheme="majorBidi" w:eastAsia="Times New Roman" w:hAnsiTheme="majorBidi" w:cstheme="majorBidi"/>
                <w:lang w:eastAsia="sr-Latn-RS"/>
              </w:rPr>
            </w:pPr>
            <w:r w:rsidRPr="00622AE5">
              <w:rPr>
                <w:rFonts w:asciiTheme="majorBidi" w:hAnsiTheme="majorBidi" w:cstheme="majorBidi"/>
              </w:rPr>
              <w:t> </w:t>
            </w:r>
          </w:p>
        </w:tc>
        <w:tc>
          <w:tcPr>
            <w:tcW w:w="1257" w:type="dxa"/>
            <w:tcBorders>
              <w:top w:val="nil"/>
              <w:left w:val="nil"/>
              <w:bottom w:val="single" w:sz="4" w:space="0" w:color="auto"/>
              <w:right w:val="single" w:sz="4" w:space="0" w:color="auto"/>
            </w:tcBorders>
            <w:noWrap/>
            <w:vAlign w:val="bottom"/>
            <w:hideMark/>
          </w:tcPr>
          <w:p w14:paraId="1296CFE8" w14:textId="359A4DBC" w:rsidR="00622AE5" w:rsidRPr="00622AE5" w:rsidRDefault="00622AE5" w:rsidP="00622AE5">
            <w:pPr>
              <w:spacing w:after="0" w:line="240" w:lineRule="auto"/>
              <w:jc w:val="right"/>
              <w:rPr>
                <w:rFonts w:asciiTheme="majorBidi" w:eastAsia="Times New Roman" w:hAnsiTheme="majorBidi" w:cstheme="majorBidi"/>
                <w:lang w:eastAsia="sr-Latn-RS"/>
              </w:rPr>
            </w:pPr>
            <w:r w:rsidRPr="00622AE5">
              <w:rPr>
                <w:rFonts w:asciiTheme="majorBidi" w:hAnsiTheme="majorBidi" w:cstheme="majorBidi"/>
              </w:rPr>
              <w:t>4.9</w:t>
            </w:r>
          </w:p>
        </w:tc>
        <w:tc>
          <w:tcPr>
            <w:tcW w:w="1123" w:type="dxa"/>
            <w:tcBorders>
              <w:top w:val="nil"/>
              <w:left w:val="nil"/>
              <w:bottom w:val="single" w:sz="4" w:space="0" w:color="auto"/>
              <w:right w:val="double" w:sz="6" w:space="0" w:color="auto"/>
            </w:tcBorders>
            <w:noWrap/>
            <w:vAlign w:val="bottom"/>
            <w:hideMark/>
          </w:tcPr>
          <w:p w14:paraId="3EB2A091" w14:textId="03F0D27C" w:rsidR="00622AE5" w:rsidRPr="00622AE5" w:rsidRDefault="00622AE5" w:rsidP="00622AE5">
            <w:pPr>
              <w:spacing w:after="0" w:line="240" w:lineRule="auto"/>
              <w:jc w:val="right"/>
              <w:rPr>
                <w:rFonts w:asciiTheme="majorBidi" w:eastAsia="Times New Roman" w:hAnsiTheme="majorBidi" w:cstheme="majorBidi"/>
                <w:lang w:eastAsia="sr-Latn-RS"/>
              </w:rPr>
            </w:pPr>
            <w:r w:rsidRPr="00622AE5">
              <w:rPr>
                <w:rFonts w:asciiTheme="majorBidi" w:hAnsiTheme="majorBidi" w:cstheme="majorBidi"/>
              </w:rPr>
              <w:t>0.5</w:t>
            </w:r>
          </w:p>
        </w:tc>
        <w:tc>
          <w:tcPr>
            <w:tcW w:w="1397" w:type="dxa"/>
            <w:tcBorders>
              <w:top w:val="nil"/>
              <w:left w:val="nil"/>
              <w:bottom w:val="single" w:sz="4" w:space="0" w:color="auto"/>
              <w:right w:val="double" w:sz="6" w:space="0" w:color="auto"/>
            </w:tcBorders>
            <w:noWrap/>
            <w:vAlign w:val="bottom"/>
            <w:hideMark/>
          </w:tcPr>
          <w:p w14:paraId="65C6B7BC" w14:textId="2CABA093" w:rsidR="00622AE5" w:rsidRPr="00622AE5" w:rsidRDefault="00622AE5" w:rsidP="00622AE5">
            <w:pPr>
              <w:spacing w:after="0" w:line="240" w:lineRule="auto"/>
              <w:jc w:val="right"/>
              <w:rPr>
                <w:rFonts w:asciiTheme="majorBidi" w:eastAsia="Times New Roman" w:hAnsiTheme="majorBidi" w:cstheme="majorBidi"/>
                <w:lang w:eastAsia="sr-Latn-RS"/>
              </w:rPr>
            </w:pPr>
            <w:r w:rsidRPr="00622AE5">
              <w:rPr>
                <w:rFonts w:asciiTheme="majorBidi" w:hAnsiTheme="majorBidi" w:cstheme="majorBidi"/>
              </w:rPr>
              <w:t>0.0</w:t>
            </w:r>
          </w:p>
        </w:tc>
      </w:tr>
      <w:tr w:rsidR="00622AE5" w:rsidRPr="0099534D" w14:paraId="2E4439AE" w14:textId="77777777" w:rsidTr="00622AE5">
        <w:trPr>
          <w:trHeight w:val="270"/>
        </w:trPr>
        <w:tc>
          <w:tcPr>
            <w:tcW w:w="1520" w:type="dxa"/>
            <w:tcBorders>
              <w:top w:val="single" w:sz="4" w:space="0" w:color="auto"/>
              <w:left w:val="double" w:sz="6" w:space="0" w:color="auto"/>
              <w:bottom w:val="double" w:sz="6" w:space="0" w:color="auto"/>
              <w:right w:val="double" w:sz="6" w:space="0" w:color="auto"/>
            </w:tcBorders>
            <w:shd w:val="clear" w:color="auto" w:fill="FFFFFF" w:themeFill="background1"/>
            <w:noWrap/>
            <w:vAlign w:val="bottom"/>
            <w:hideMark/>
          </w:tcPr>
          <w:p w14:paraId="4807DE25" w14:textId="77777777" w:rsidR="00622AE5" w:rsidRPr="0099534D" w:rsidRDefault="00622AE5" w:rsidP="00622AE5">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ККр</w:t>
            </w:r>
            <w:proofErr w:type="spellEnd"/>
          </w:p>
        </w:tc>
        <w:tc>
          <w:tcPr>
            <w:tcW w:w="1639" w:type="dxa"/>
            <w:tcBorders>
              <w:top w:val="single" w:sz="4" w:space="0" w:color="auto"/>
              <w:left w:val="nil"/>
              <w:bottom w:val="double" w:sz="6" w:space="0" w:color="auto"/>
              <w:right w:val="single" w:sz="4" w:space="0" w:color="auto"/>
            </w:tcBorders>
            <w:shd w:val="clear" w:color="auto" w:fill="FFFFFF" w:themeFill="background1"/>
            <w:noWrap/>
            <w:vAlign w:val="bottom"/>
            <w:hideMark/>
          </w:tcPr>
          <w:p w14:paraId="70E1FDDE" w14:textId="77777777" w:rsidR="00622AE5" w:rsidRPr="0099534D" w:rsidRDefault="00622AE5" w:rsidP="00622AE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2,637.5</w:t>
            </w:r>
          </w:p>
        </w:tc>
        <w:tc>
          <w:tcPr>
            <w:tcW w:w="1441" w:type="dxa"/>
            <w:tcBorders>
              <w:top w:val="single" w:sz="4" w:space="0" w:color="auto"/>
              <w:left w:val="nil"/>
              <w:bottom w:val="double" w:sz="6" w:space="0" w:color="auto"/>
              <w:right w:val="double" w:sz="6" w:space="0" w:color="auto"/>
            </w:tcBorders>
            <w:shd w:val="clear" w:color="auto" w:fill="FFFFFF" w:themeFill="background1"/>
            <w:noWrap/>
            <w:vAlign w:val="bottom"/>
            <w:hideMark/>
          </w:tcPr>
          <w:p w14:paraId="28D511FB" w14:textId="77777777" w:rsidR="00622AE5" w:rsidRPr="0099534D" w:rsidRDefault="00622AE5" w:rsidP="00622AE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179" w:type="dxa"/>
            <w:tcBorders>
              <w:top w:val="nil"/>
              <w:left w:val="nil"/>
              <w:bottom w:val="double" w:sz="6" w:space="0" w:color="auto"/>
              <w:right w:val="single" w:sz="4" w:space="0" w:color="auto"/>
            </w:tcBorders>
            <w:noWrap/>
            <w:vAlign w:val="bottom"/>
            <w:hideMark/>
          </w:tcPr>
          <w:p w14:paraId="111F860E" w14:textId="153EA9FE" w:rsidR="00622AE5" w:rsidRPr="00622AE5" w:rsidRDefault="00F07AF0" w:rsidP="00622AE5">
            <w:pPr>
              <w:spacing w:after="0" w:line="240" w:lineRule="auto"/>
              <w:jc w:val="right"/>
              <w:rPr>
                <w:rFonts w:asciiTheme="majorBidi" w:eastAsia="Times New Roman" w:hAnsiTheme="majorBidi" w:cstheme="majorBidi"/>
                <w:lang w:eastAsia="sr-Latn-RS"/>
              </w:rPr>
            </w:pPr>
            <w:r>
              <w:rPr>
                <w:rFonts w:asciiTheme="majorBidi" w:hAnsiTheme="majorBidi" w:cstheme="majorBidi"/>
                <w:lang w:val="sr-Cyrl-RS"/>
              </w:rPr>
              <w:t>88.4</w:t>
            </w:r>
          </w:p>
        </w:tc>
        <w:tc>
          <w:tcPr>
            <w:tcW w:w="898" w:type="dxa"/>
            <w:tcBorders>
              <w:top w:val="nil"/>
              <w:left w:val="nil"/>
              <w:bottom w:val="double" w:sz="6" w:space="0" w:color="auto"/>
              <w:right w:val="single" w:sz="4" w:space="0" w:color="auto"/>
            </w:tcBorders>
            <w:noWrap/>
            <w:vAlign w:val="bottom"/>
            <w:hideMark/>
          </w:tcPr>
          <w:p w14:paraId="01667F96" w14:textId="7F3BE52B" w:rsidR="00622AE5" w:rsidRPr="00622AE5" w:rsidRDefault="00622AE5" w:rsidP="00622AE5">
            <w:pPr>
              <w:spacing w:after="0" w:line="240" w:lineRule="auto"/>
              <w:jc w:val="right"/>
              <w:rPr>
                <w:rFonts w:asciiTheme="majorBidi" w:eastAsia="Times New Roman" w:hAnsiTheme="majorBidi" w:cstheme="majorBidi"/>
                <w:lang w:eastAsia="sr-Latn-RS"/>
              </w:rPr>
            </w:pPr>
            <w:r w:rsidRPr="00622AE5">
              <w:rPr>
                <w:rFonts w:asciiTheme="majorBidi" w:hAnsiTheme="majorBidi" w:cstheme="majorBidi"/>
              </w:rPr>
              <w:t>4.2</w:t>
            </w:r>
          </w:p>
        </w:tc>
        <w:tc>
          <w:tcPr>
            <w:tcW w:w="1283" w:type="dxa"/>
            <w:tcBorders>
              <w:top w:val="nil"/>
              <w:left w:val="nil"/>
              <w:bottom w:val="double" w:sz="6" w:space="0" w:color="auto"/>
              <w:right w:val="double" w:sz="6" w:space="0" w:color="auto"/>
            </w:tcBorders>
            <w:noWrap/>
            <w:vAlign w:val="bottom"/>
            <w:hideMark/>
          </w:tcPr>
          <w:p w14:paraId="54394F52" w14:textId="017009CC" w:rsidR="00622AE5" w:rsidRPr="00F07AF0" w:rsidRDefault="00F07AF0" w:rsidP="00622AE5">
            <w:pPr>
              <w:spacing w:after="0" w:line="240" w:lineRule="auto"/>
              <w:jc w:val="right"/>
              <w:rPr>
                <w:rFonts w:asciiTheme="majorBidi" w:eastAsia="Times New Roman" w:hAnsiTheme="majorBidi" w:cstheme="majorBidi"/>
                <w:lang w:val="sr-Cyrl-RS" w:eastAsia="sr-Latn-RS"/>
              </w:rPr>
            </w:pPr>
            <w:r>
              <w:rPr>
                <w:rFonts w:asciiTheme="majorBidi" w:hAnsiTheme="majorBidi" w:cstheme="majorBidi"/>
                <w:lang w:val="sr-Cyrl-RS"/>
              </w:rPr>
              <w:t>92.6</w:t>
            </w:r>
          </w:p>
        </w:tc>
        <w:tc>
          <w:tcPr>
            <w:tcW w:w="1000" w:type="dxa"/>
            <w:tcBorders>
              <w:top w:val="nil"/>
              <w:left w:val="nil"/>
              <w:bottom w:val="double" w:sz="6" w:space="0" w:color="auto"/>
              <w:right w:val="single" w:sz="4" w:space="0" w:color="auto"/>
            </w:tcBorders>
            <w:noWrap/>
            <w:vAlign w:val="bottom"/>
            <w:hideMark/>
          </w:tcPr>
          <w:p w14:paraId="35A4CE9D" w14:textId="74C84DAC" w:rsidR="00622AE5" w:rsidRPr="00622AE5" w:rsidRDefault="00622AE5" w:rsidP="00622AE5">
            <w:pPr>
              <w:spacing w:after="0" w:line="240" w:lineRule="auto"/>
              <w:jc w:val="right"/>
              <w:rPr>
                <w:rFonts w:asciiTheme="majorBidi" w:eastAsia="Times New Roman" w:hAnsiTheme="majorBidi" w:cstheme="majorBidi"/>
                <w:lang w:eastAsia="sr-Latn-RS"/>
              </w:rPr>
            </w:pPr>
            <w:r w:rsidRPr="00622AE5">
              <w:rPr>
                <w:rFonts w:asciiTheme="majorBidi" w:hAnsiTheme="majorBidi" w:cstheme="majorBidi"/>
              </w:rPr>
              <w:t> </w:t>
            </w:r>
          </w:p>
        </w:tc>
        <w:tc>
          <w:tcPr>
            <w:tcW w:w="1257" w:type="dxa"/>
            <w:tcBorders>
              <w:top w:val="nil"/>
              <w:left w:val="nil"/>
              <w:bottom w:val="double" w:sz="6" w:space="0" w:color="auto"/>
              <w:right w:val="single" w:sz="4" w:space="0" w:color="auto"/>
            </w:tcBorders>
            <w:noWrap/>
            <w:vAlign w:val="bottom"/>
            <w:hideMark/>
          </w:tcPr>
          <w:p w14:paraId="0E972977" w14:textId="79641A33" w:rsidR="00622AE5" w:rsidRPr="00F07AF0" w:rsidRDefault="00F07AF0" w:rsidP="00622AE5">
            <w:pPr>
              <w:spacing w:after="0" w:line="240" w:lineRule="auto"/>
              <w:jc w:val="right"/>
              <w:rPr>
                <w:rFonts w:asciiTheme="majorBidi" w:eastAsia="Times New Roman" w:hAnsiTheme="majorBidi" w:cstheme="majorBidi"/>
                <w:lang w:val="sr-Cyrl-RS" w:eastAsia="sr-Latn-RS"/>
              </w:rPr>
            </w:pPr>
            <w:r>
              <w:rPr>
                <w:rFonts w:asciiTheme="majorBidi" w:hAnsiTheme="majorBidi" w:cstheme="majorBidi"/>
                <w:lang w:val="sr-Cyrl-RS"/>
              </w:rPr>
              <w:t>83.3</w:t>
            </w:r>
          </w:p>
        </w:tc>
        <w:tc>
          <w:tcPr>
            <w:tcW w:w="1123" w:type="dxa"/>
            <w:tcBorders>
              <w:top w:val="nil"/>
              <w:left w:val="nil"/>
              <w:bottom w:val="double" w:sz="6" w:space="0" w:color="auto"/>
              <w:right w:val="double" w:sz="6" w:space="0" w:color="auto"/>
            </w:tcBorders>
            <w:noWrap/>
            <w:vAlign w:val="bottom"/>
            <w:hideMark/>
          </w:tcPr>
          <w:p w14:paraId="581E7832" w14:textId="3E3081C3" w:rsidR="00622AE5" w:rsidRPr="00F07AF0" w:rsidRDefault="00F07AF0" w:rsidP="00622AE5">
            <w:pPr>
              <w:spacing w:after="0" w:line="240" w:lineRule="auto"/>
              <w:jc w:val="right"/>
              <w:rPr>
                <w:rFonts w:asciiTheme="majorBidi" w:eastAsia="Times New Roman" w:hAnsiTheme="majorBidi" w:cstheme="majorBidi"/>
                <w:lang w:val="sr-Cyrl-RS" w:eastAsia="sr-Latn-RS"/>
              </w:rPr>
            </w:pPr>
            <w:r>
              <w:rPr>
                <w:rFonts w:asciiTheme="majorBidi" w:hAnsiTheme="majorBidi" w:cstheme="majorBidi"/>
                <w:lang w:val="sr-Cyrl-RS"/>
              </w:rPr>
              <w:t>9.3</w:t>
            </w:r>
          </w:p>
        </w:tc>
        <w:tc>
          <w:tcPr>
            <w:tcW w:w="1397" w:type="dxa"/>
            <w:tcBorders>
              <w:top w:val="nil"/>
              <w:left w:val="nil"/>
              <w:bottom w:val="double" w:sz="6" w:space="0" w:color="auto"/>
              <w:right w:val="double" w:sz="6" w:space="0" w:color="auto"/>
            </w:tcBorders>
            <w:noWrap/>
            <w:vAlign w:val="bottom"/>
            <w:hideMark/>
          </w:tcPr>
          <w:p w14:paraId="23F5F852" w14:textId="3E323B2E" w:rsidR="00622AE5" w:rsidRPr="00622AE5" w:rsidRDefault="00F07AF0" w:rsidP="00622AE5">
            <w:pPr>
              <w:spacing w:after="0" w:line="240" w:lineRule="auto"/>
              <w:jc w:val="right"/>
              <w:rPr>
                <w:rFonts w:asciiTheme="majorBidi" w:eastAsia="Times New Roman" w:hAnsiTheme="majorBidi" w:cstheme="majorBidi"/>
                <w:lang w:val="sr-Cyrl-RS" w:eastAsia="sr-Latn-RS"/>
              </w:rPr>
            </w:pPr>
            <w:r>
              <w:rPr>
                <w:rFonts w:asciiTheme="majorBidi" w:hAnsiTheme="majorBidi" w:cstheme="majorBidi"/>
                <w:lang w:val="sr-Cyrl-RS"/>
              </w:rPr>
              <w:t>3.5</w:t>
            </w:r>
          </w:p>
        </w:tc>
      </w:tr>
      <w:tr w:rsidR="00E40B23" w:rsidRPr="0099534D" w14:paraId="3F9AEC38" w14:textId="77777777" w:rsidTr="00E40B23">
        <w:trPr>
          <w:trHeight w:val="285"/>
        </w:trPr>
        <w:tc>
          <w:tcPr>
            <w:tcW w:w="1520" w:type="dxa"/>
            <w:tcBorders>
              <w:top w:val="nil"/>
              <w:left w:val="double" w:sz="6" w:space="0" w:color="auto"/>
              <w:bottom w:val="double" w:sz="6" w:space="0" w:color="auto"/>
              <w:right w:val="double" w:sz="6" w:space="0" w:color="auto"/>
            </w:tcBorders>
            <w:shd w:val="clear" w:color="auto" w:fill="FFFFFF" w:themeFill="background1"/>
            <w:noWrap/>
            <w:vAlign w:val="bottom"/>
            <w:hideMark/>
          </w:tcPr>
          <w:p w14:paraId="0A65A487" w14:textId="77777777" w:rsidR="00E40B23" w:rsidRPr="0099534D" w:rsidRDefault="00E40B23" w:rsidP="00E40B23">
            <w:pPr>
              <w:spacing w:after="0" w:line="240" w:lineRule="auto"/>
              <w:rPr>
                <w:rFonts w:ascii="Times New Roman" w:eastAsia="Times New Roman" w:hAnsi="Times New Roman" w:cs="Times New Roman"/>
                <w:b/>
                <w:bCs/>
                <w:lang w:eastAsia="sr-Latn-RS"/>
              </w:rPr>
            </w:pPr>
            <w:proofErr w:type="spellStart"/>
            <w:r w:rsidRPr="0099534D">
              <w:rPr>
                <w:rFonts w:ascii="Times New Roman" w:eastAsia="Times New Roman" w:hAnsi="Times New Roman" w:cs="Times New Roman"/>
                <w:b/>
                <w:bCs/>
                <w:lang w:eastAsia="sr-Latn-RS"/>
              </w:rPr>
              <w:t>Укупно</w:t>
            </w:r>
            <w:proofErr w:type="spellEnd"/>
            <w:r w:rsidRPr="0099534D">
              <w:rPr>
                <w:rFonts w:ascii="Times New Roman" w:eastAsia="Times New Roman" w:hAnsi="Times New Roman" w:cs="Times New Roman"/>
                <w:b/>
                <w:bCs/>
                <w:lang w:eastAsia="sr-Latn-RS"/>
              </w:rPr>
              <w:t>:</w:t>
            </w:r>
          </w:p>
        </w:tc>
        <w:tc>
          <w:tcPr>
            <w:tcW w:w="1639" w:type="dxa"/>
            <w:tcBorders>
              <w:top w:val="nil"/>
              <w:left w:val="nil"/>
              <w:bottom w:val="double" w:sz="6" w:space="0" w:color="auto"/>
              <w:right w:val="single" w:sz="4" w:space="0" w:color="auto"/>
            </w:tcBorders>
            <w:shd w:val="clear" w:color="auto" w:fill="FFFFFF" w:themeFill="background1"/>
            <w:noWrap/>
            <w:vAlign w:val="bottom"/>
            <w:hideMark/>
          </w:tcPr>
          <w:p w14:paraId="78657A20" w14:textId="0FF90905" w:rsidR="00E40B23" w:rsidRPr="0099534D" w:rsidRDefault="00E40B23" w:rsidP="00E40B23">
            <w:pPr>
              <w:spacing w:after="0" w:line="240" w:lineRule="auto"/>
              <w:jc w:val="right"/>
              <w:rPr>
                <w:rFonts w:ascii="Times New Roman" w:eastAsia="Times New Roman" w:hAnsi="Times New Roman" w:cs="Times New Roman"/>
                <w:b/>
                <w:bCs/>
                <w:lang w:val="sr-Cyrl-RS" w:eastAsia="sr-Latn-RS"/>
              </w:rPr>
            </w:pPr>
            <w:r w:rsidRPr="0099534D">
              <w:rPr>
                <w:rFonts w:ascii="Times New Roman" w:eastAsia="Times New Roman" w:hAnsi="Times New Roman" w:cs="Times New Roman"/>
                <w:b/>
                <w:bCs/>
                <w:lang w:eastAsia="sr-Latn-RS"/>
              </w:rPr>
              <w:t>840,</w:t>
            </w:r>
            <w:r w:rsidRPr="0099534D">
              <w:rPr>
                <w:rFonts w:ascii="Times New Roman" w:eastAsia="Times New Roman" w:hAnsi="Times New Roman" w:cs="Times New Roman"/>
                <w:b/>
                <w:bCs/>
                <w:lang w:val="sr-Cyrl-RS" w:eastAsia="sr-Latn-RS"/>
              </w:rPr>
              <w:t>111</w:t>
            </w:r>
            <w:r w:rsidRPr="0099534D">
              <w:rPr>
                <w:rFonts w:ascii="Times New Roman" w:eastAsia="Times New Roman" w:hAnsi="Times New Roman" w:cs="Times New Roman"/>
                <w:b/>
                <w:bCs/>
                <w:lang w:eastAsia="sr-Latn-RS"/>
              </w:rPr>
              <w:t>.</w:t>
            </w:r>
            <w:r w:rsidRPr="0099534D">
              <w:rPr>
                <w:rFonts w:ascii="Times New Roman" w:eastAsia="Times New Roman" w:hAnsi="Times New Roman" w:cs="Times New Roman"/>
                <w:b/>
                <w:bCs/>
                <w:lang w:val="sr-Cyrl-RS" w:eastAsia="sr-Latn-RS"/>
              </w:rPr>
              <w:t>0</w:t>
            </w:r>
          </w:p>
        </w:tc>
        <w:tc>
          <w:tcPr>
            <w:tcW w:w="1441" w:type="dxa"/>
            <w:tcBorders>
              <w:top w:val="nil"/>
              <w:left w:val="nil"/>
              <w:bottom w:val="double" w:sz="6" w:space="0" w:color="auto"/>
              <w:right w:val="double" w:sz="6" w:space="0" w:color="auto"/>
            </w:tcBorders>
            <w:shd w:val="clear" w:color="auto" w:fill="FFFFFF" w:themeFill="background1"/>
            <w:noWrap/>
            <w:vAlign w:val="bottom"/>
            <w:hideMark/>
          </w:tcPr>
          <w:p w14:paraId="680B0878" w14:textId="77777777" w:rsidR="00E40B23" w:rsidRPr="0099534D" w:rsidRDefault="00E40B23" w:rsidP="00E40B23">
            <w:pPr>
              <w:spacing w:after="0" w:line="240" w:lineRule="auto"/>
              <w:jc w:val="right"/>
              <w:rPr>
                <w:rFonts w:ascii="Times New Roman" w:eastAsia="Times New Roman" w:hAnsi="Times New Roman" w:cs="Times New Roman"/>
                <w:b/>
                <w:bCs/>
                <w:lang w:eastAsia="sr-Latn-RS"/>
              </w:rPr>
            </w:pPr>
            <w:r w:rsidRPr="0099534D">
              <w:rPr>
                <w:rFonts w:ascii="Times New Roman" w:eastAsia="Times New Roman" w:hAnsi="Times New Roman" w:cs="Times New Roman"/>
                <w:b/>
                <w:bCs/>
                <w:lang w:eastAsia="sr-Latn-RS"/>
              </w:rPr>
              <w:t>12,252.8</w:t>
            </w:r>
          </w:p>
        </w:tc>
        <w:tc>
          <w:tcPr>
            <w:tcW w:w="1179" w:type="dxa"/>
            <w:tcBorders>
              <w:top w:val="double" w:sz="6" w:space="0" w:color="auto"/>
              <w:left w:val="nil"/>
              <w:bottom w:val="double" w:sz="6" w:space="0" w:color="auto"/>
              <w:right w:val="single" w:sz="4" w:space="0" w:color="auto"/>
            </w:tcBorders>
            <w:noWrap/>
            <w:vAlign w:val="bottom"/>
            <w:hideMark/>
          </w:tcPr>
          <w:p w14:paraId="0A50E4B3" w14:textId="4ECF65CF" w:rsidR="00E40B23" w:rsidRPr="00E40B23" w:rsidRDefault="00E40B23" w:rsidP="00E40B23">
            <w:pPr>
              <w:spacing w:after="0" w:line="240" w:lineRule="auto"/>
              <w:jc w:val="right"/>
              <w:rPr>
                <w:rFonts w:asciiTheme="majorBidi" w:eastAsia="Times New Roman" w:hAnsiTheme="majorBidi" w:cstheme="majorBidi"/>
                <w:b/>
                <w:bCs/>
                <w:lang w:eastAsia="sr-Latn-RS"/>
              </w:rPr>
            </w:pPr>
            <w:r w:rsidRPr="00E40B23">
              <w:rPr>
                <w:rFonts w:asciiTheme="majorBidi" w:hAnsiTheme="majorBidi" w:cstheme="majorBidi"/>
                <w:b/>
                <w:bCs/>
              </w:rPr>
              <w:t>6,</w:t>
            </w:r>
            <w:r w:rsidR="00735138">
              <w:rPr>
                <w:rFonts w:asciiTheme="majorBidi" w:hAnsiTheme="majorBidi" w:cstheme="majorBidi"/>
                <w:b/>
                <w:bCs/>
              </w:rPr>
              <w:t>240</w:t>
            </w:r>
            <w:r w:rsidRPr="00E40B23">
              <w:rPr>
                <w:rFonts w:asciiTheme="majorBidi" w:hAnsiTheme="majorBidi" w:cstheme="majorBidi"/>
                <w:b/>
                <w:bCs/>
              </w:rPr>
              <w:t>.</w:t>
            </w:r>
            <w:r w:rsidR="00735138">
              <w:rPr>
                <w:rFonts w:asciiTheme="majorBidi" w:hAnsiTheme="majorBidi" w:cstheme="majorBidi"/>
                <w:b/>
                <w:bCs/>
              </w:rPr>
              <w:t>5</w:t>
            </w:r>
          </w:p>
        </w:tc>
        <w:tc>
          <w:tcPr>
            <w:tcW w:w="898" w:type="dxa"/>
            <w:tcBorders>
              <w:top w:val="double" w:sz="6" w:space="0" w:color="auto"/>
              <w:left w:val="nil"/>
              <w:bottom w:val="double" w:sz="6" w:space="0" w:color="auto"/>
              <w:right w:val="single" w:sz="4" w:space="0" w:color="auto"/>
            </w:tcBorders>
            <w:noWrap/>
            <w:vAlign w:val="bottom"/>
            <w:hideMark/>
          </w:tcPr>
          <w:p w14:paraId="5C62593A" w14:textId="68E1D095" w:rsidR="00E40B23" w:rsidRPr="006E5929" w:rsidRDefault="00E40B23" w:rsidP="00E40B23">
            <w:pPr>
              <w:spacing w:after="0" w:line="240" w:lineRule="auto"/>
              <w:jc w:val="right"/>
              <w:rPr>
                <w:rFonts w:asciiTheme="majorBidi" w:eastAsia="Times New Roman" w:hAnsiTheme="majorBidi" w:cstheme="majorBidi"/>
                <w:b/>
                <w:bCs/>
                <w:lang w:val="sr-Cyrl-RS" w:eastAsia="sr-Latn-RS"/>
              </w:rPr>
            </w:pPr>
            <w:r w:rsidRPr="00E40B23">
              <w:rPr>
                <w:rFonts w:asciiTheme="majorBidi" w:hAnsiTheme="majorBidi" w:cstheme="majorBidi"/>
                <w:b/>
                <w:bCs/>
              </w:rPr>
              <w:t>319.</w:t>
            </w:r>
            <w:r w:rsidR="006E5929">
              <w:rPr>
                <w:rFonts w:asciiTheme="majorBidi" w:hAnsiTheme="majorBidi" w:cstheme="majorBidi"/>
                <w:b/>
                <w:bCs/>
                <w:lang w:val="sr-Cyrl-RS"/>
              </w:rPr>
              <w:t>5</w:t>
            </w:r>
          </w:p>
        </w:tc>
        <w:tc>
          <w:tcPr>
            <w:tcW w:w="1283" w:type="dxa"/>
            <w:tcBorders>
              <w:top w:val="double" w:sz="6" w:space="0" w:color="auto"/>
              <w:left w:val="nil"/>
              <w:bottom w:val="double" w:sz="6" w:space="0" w:color="auto"/>
              <w:right w:val="double" w:sz="6" w:space="0" w:color="auto"/>
            </w:tcBorders>
            <w:noWrap/>
            <w:vAlign w:val="bottom"/>
            <w:hideMark/>
          </w:tcPr>
          <w:p w14:paraId="4405FABC" w14:textId="5CDC1A85" w:rsidR="00E40B23" w:rsidRPr="00735138" w:rsidRDefault="00E40B23" w:rsidP="00E40B23">
            <w:pPr>
              <w:spacing w:after="0" w:line="240" w:lineRule="auto"/>
              <w:jc w:val="right"/>
              <w:rPr>
                <w:rFonts w:asciiTheme="majorBidi" w:eastAsia="Times New Roman" w:hAnsiTheme="majorBidi" w:cstheme="majorBidi"/>
                <w:b/>
                <w:bCs/>
                <w:lang w:val="en-US" w:eastAsia="sr-Latn-RS"/>
              </w:rPr>
            </w:pPr>
            <w:r w:rsidRPr="00E40B23">
              <w:rPr>
                <w:rFonts w:asciiTheme="majorBidi" w:hAnsiTheme="majorBidi" w:cstheme="majorBidi"/>
                <w:b/>
                <w:bCs/>
              </w:rPr>
              <w:t>6,</w:t>
            </w:r>
            <w:r w:rsidR="00735138">
              <w:rPr>
                <w:rFonts w:asciiTheme="majorBidi" w:hAnsiTheme="majorBidi" w:cstheme="majorBidi"/>
                <w:b/>
                <w:bCs/>
              </w:rPr>
              <w:t>560</w:t>
            </w:r>
            <w:r w:rsidRPr="00E40B23">
              <w:rPr>
                <w:rFonts w:asciiTheme="majorBidi" w:hAnsiTheme="majorBidi" w:cstheme="majorBidi"/>
                <w:b/>
                <w:bCs/>
              </w:rPr>
              <w:t>.</w:t>
            </w:r>
            <w:r w:rsidR="00735138">
              <w:rPr>
                <w:rFonts w:asciiTheme="majorBidi" w:hAnsiTheme="majorBidi" w:cstheme="majorBidi"/>
                <w:b/>
                <w:bCs/>
                <w:lang w:val="en-US"/>
              </w:rPr>
              <w:t>0</w:t>
            </w:r>
          </w:p>
        </w:tc>
        <w:tc>
          <w:tcPr>
            <w:tcW w:w="1000" w:type="dxa"/>
            <w:tcBorders>
              <w:top w:val="double" w:sz="6" w:space="0" w:color="auto"/>
              <w:left w:val="nil"/>
              <w:bottom w:val="double" w:sz="6" w:space="0" w:color="auto"/>
              <w:right w:val="nil"/>
            </w:tcBorders>
            <w:noWrap/>
            <w:vAlign w:val="bottom"/>
            <w:hideMark/>
          </w:tcPr>
          <w:p w14:paraId="3470D105" w14:textId="172A2136" w:rsidR="00E40B23" w:rsidRPr="00E40B23" w:rsidRDefault="00E40B23" w:rsidP="00E40B23">
            <w:pPr>
              <w:spacing w:after="0" w:line="240" w:lineRule="auto"/>
              <w:jc w:val="right"/>
              <w:rPr>
                <w:rFonts w:asciiTheme="majorBidi" w:eastAsia="Times New Roman" w:hAnsiTheme="majorBidi" w:cstheme="majorBidi"/>
                <w:b/>
                <w:bCs/>
                <w:lang w:eastAsia="sr-Latn-RS"/>
              </w:rPr>
            </w:pPr>
            <w:r w:rsidRPr="00E40B23">
              <w:rPr>
                <w:rFonts w:asciiTheme="majorBidi" w:hAnsiTheme="majorBidi" w:cstheme="majorBidi"/>
                <w:b/>
                <w:bCs/>
              </w:rPr>
              <w:t>574.9</w:t>
            </w:r>
          </w:p>
        </w:tc>
        <w:tc>
          <w:tcPr>
            <w:tcW w:w="1257" w:type="dxa"/>
            <w:tcBorders>
              <w:top w:val="double" w:sz="6" w:space="0" w:color="auto"/>
              <w:left w:val="single" w:sz="4" w:space="0" w:color="auto"/>
              <w:bottom w:val="double" w:sz="6" w:space="0" w:color="auto"/>
              <w:right w:val="single" w:sz="4" w:space="0" w:color="auto"/>
            </w:tcBorders>
            <w:noWrap/>
            <w:vAlign w:val="bottom"/>
            <w:hideMark/>
          </w:tcPr>
          <w:p w14:paraId="670F74AC" w14:textId="33E873EC" w:rsidR="00E40B23" w:rsidRPr="00E40B23" w:rsidRDefault="00E40B23" w:rsidP="00E40B23">
            <w:pPr>
              <w:spacing w:after="0" w:line="240" w:lineRule="auto"/>
              <w:jc w:val="right"/>
              <w:rPr>
                <w:rFonts w:asciiTheme="majorBidi" w:eastAsia="Times New Roman" w:hAnsiTheme="majorBidi" w:cstheme="majorBidi"/>
                <w:b/>
                <w:bCs/>
                <w:lang w:eastAsia="sr-Latn-RS"/>
              </w:rPr>
            </w:pPr>
            <w:r w:rsidRPr="00E40B23">
              <w:rPr>
                <w:rFonts w:asciiTheme="majorBidi" w:hAnsiTheme="majorBidi" w:cstheme="majorBidi"/>
                <w:b/>
                <w:bCs/>
              </w:rPr>
              <w:t>5,</w:t>
            </w:r>
            <w:r w:rsidR="00735138">
              <w:rPr>
                <w:rFonts w:asciiTheme="majorBidi" w:hAnsiTheme="majorBidi" w:cstheme="majorBidi"/>
                <w:b/>
                <w:bCs/>
              </w:rPr>
              <w:t>275</w:t>
            </w:r>
            <w:r w:rsidRPr="00E40B23">
              <w:rPr>
                <w:rFonts w:asciiTheme="majorBidi" w:hAnsiTheme="majorBidi" w:cstheme="majorBidi"/>
                <w:b/>
                <w:bCs/>
              </w:rPr>
              <w:t>.</w:t>
            </w:r>
            <w:r w:rsidR="00735138">
              <w:rPr>
                <w:rFonts w:asciiTheme="majorBidi" w:hAnsiTheme="majorBidi" w:cstheme="majorBidi"/>
                <w:b/>
                <w:bCs/>
              </w:rPr>
              <w:t>0</w:t>
            </w:r>
          </w:p>
        </w:tc>
        <w:tc>
          <w:tcPr>
            <w:tcW w:w="1123" w:type="dxa"/>
            <w:tcBorders>
              <w:top w:val="double" w:sz="6" w:space="0" w:color="auto"/>
              <w:left w:val="nil"/>
              <w:bottom w:val="double" w:sz="6" w:space="0" w:color="auto"/>
              <w:right w:val="double" w:sz="6" w:space="0" w:color="auto"/>
            </w:tcBorders>
            <w:noWrap/>
            <w:vAlign w:val="bottom"/>
            <w:hideMark/>
          </w:tcPr>
          <w:p w14:paraId="56FBCBBD" w14:textId="5EA3B2C6" w:rsidR="00E40B23" w:rsidRPr="00E40B23" w:rsidRDefault="00E40B23" w:rsidP="00E40B23">
            <w:pPr>
              <w:spacing w:after="0" w:line="240" w:lineRule="auto"/>
              <w:jc w:val="right"/>
              <w:rPr>
                <w:rFonts w:asciiTheme="majorBidi" w:eastAsia="Times New Roman" w:hAnsiTheme="majorBidi" w:cstheme="majorBidi"/>
                <w:b/>
                <w:bCs/>
                <w:lang w:eastAsia="sr-Latn-RS"/>
              </w:rPr>
            </w:pPr>
            <w:r w:rsidRPr="00E40B23">
              <w:rPr>
                <w:rFonts w:asciiTheme="majorBidi" w:hAnsiTheme="majorBidi" w:cstheme="majorBidi"/>
                <w:b/>
                <w:bCs/>
              </w:rPr>
              <w:t>71</w:t>
            </w:r>
            <w:r w:rsidR="00735138">
              <w:rPr>
                <w:rFonts w:asciiTheme="majorBidi" w:hAnsiTheme="majorBidi" w:cstheme="majorBidi"/>
                <w:b/>
                <w:bCs/>
              </w:rPr>
              <w:t>0</w:t>
            </w:r>
            <w:r w:rsidRPr="00E40B23">
              <w:rPr>
                <w:rFonts w:asciiTheme="majorBidi" w:hAnsiTheme="majorBidi" w:cstheme="majorBidi"/>
                <w:b/>
                <w:bCs/>
              </w:rPr>
              <w:t>.</w:t>
            </w:r>
            <w:r w:rsidR="00735138">
              <w:rPr>
                <w:rFonts w:asciiTheme="majorBidi" w:hAnsiTheme="majorBidi" w:cstheme="majorBidi"/>
                <w:b/>
                <w:bCs/>
              </w:rPr>
              <w:t>1</w:t>
            </w:r>
          </w:p>
        </w:tc>
        <w:tc>
          <w:tcPr>
            <w:tcW w:w="1397" w:type="dxa"/>
            <w:tcBorders>
              <w:top w:val="double" w:sz="6" w:space="0" w:color="auto"/>
              <w:left w:val="nil"/>
              <w:bottom w:val="double" w:sz="6" w:space="0" w:color="auto"/>
              <w:right w:val="double" w:sz="6" w:space="0" w:color="auto"/>
            </w:tcBorders>
            <w:noWrap/>
            <w:vAlign w:val="bottom"/>
            <w:hideMark/>
          </w:tcPr>
          <w:p w14:paraId="14C40906" w14:textId="353D3D93" w:rsidR="00E40B23" w:rsidRPr="00E40B23" w:rsidRDefault="00E40B23" w:rsidP="00E40B23">
            <w:pPr>
              <w:spacing w:after="0" w:line="240" w:lineRule="auto"/>
              <w:jc w:val="right"/>
              <w:rPr>
                <w:rFonts w:asciiTheme="majorBidi" w:eastAsia="Times New Roman" w:hAnsiTheme="majorBidi" w:cstheme="majorBidi"/>
                <w:b/>
                <w:bCs/>
                <w:lang w:eastAsia="sr-Latn-RS"/>
              </w:rPr>
            </w:pPr>
            <w:r w:rsidRPr="00E40B23">
              <w:rPr>
                <w:rFonts w:asciiTheme="majorBidi" w:hAnsiTheme="majorBidi" w:cstheme="majorBidi"/>
                <w:b/>
                <w:bCs/>
              </w:rPr>
              <w:t>0.8</w:t>
            </w:r>
          </w:p>
        </w:tc>
      </w:tr>
    </w:tbl>
    <w:p w14:paraId="0FBAA0D4" w14:textId="77777777" w:rsidR="00137B81" w:rsidRPr="0099534D" w:rsidRDefault="00137B81" w:rsidP="00CC0233">
      <w:pPr>
        <w:spacing w:after="0"/>
        <w:rPr>
          <w:rFonts w:asciiTheme="majorBidi" w:hAnsiTheme="majorBidi" w:cstheme="majorBidi"/>
          <w:sz w:val="24"/>
          <w:szCs w:val="24"/>
          <w:lang w:val="sr-Cyrl-RS"/>
        </w:rPr>
      </w:pPr>
    </w:p>
    <w:p w14:paraId="18D54079" w14:textId="6BFE431E" w:rsidR="00E02976" w:rsidRPr="0099534D" w:rsidRDefault="00E02976" w:rsidP="00C15C87">
      <w:pPr>
        <w:pStyle w:val="Heading5"/>
        <w:rPr>
          <w:lang w:val="sr-Cyrl-RS"/>
        </w:rPr>
      </w:pPr>
      <w:r w:rsidRPr="0099534D">
        <w:t xml:space="preserve"> Табела бр. </w:t>
      </w:r>
      <w:r w:rsidRPr="0099534D">
        <w:rPr>
          <w:lang w:val="sr-Cyrl-RS"/>
        </w:rPr>
        <w:t>4</w:t>
      </w:r>
      <w:r w:rsidRPr="0099534D">
        <w:t>.</w:t>
      </w:r>
      <w:r w:rsidRPr="0099534D">
        <w:rPr>
          <w:lang w:val="sr-Cyrl-RS"/>
        </w:rPr>
        <w:t>22</w:t>
      </w:r>
      <w:r w:rsidRPr="0099534D">
        <w:t>. – </w:t>
      </w:r>
      <w:r w:rsidRPr="0099534D">
        <w:rPr>
          <w:lang w:val="sr-Cyrl-RS"/>
        </w:rPr>
        <w:t xml:space="preserve">План сеча обнављања по </w:t>
      </w:r>
      <w:r w:rsidRPr="0099534D">
        <w:t>врстама дрвећа - укупно</w:t>
      </w:r>
    </w:p>
    <w:tbl>
      <w:tblPr>
        <w:tblW w:w="12738" w:type="dxa"/>
        <w:shd w:val="clear" w:color="auto" w:fill="FFFFFF" w:themeFill="background1"/>
        <w:tblLook w:val="04A0" w:firstRow="1" w:lastRow="0" w:firstColumn="1" w:lastColumn="0" w:noHBand="0" w:noVBand="1"/>
      </w:tblPr>
      <w:tblGrid>
        <w:gridCol w:w="1520"/>
        <w:gridCol w:w="1639"/>
        <w:gridCol w:w="1441"/>
        <w:gridCol w:w="1071"/>
        <w:gridCol w:w="1071"/>
        <w:gridCol w:w="1218"/>
        <w:gridCol w:w="1127"/>
        <w:gridCol w:w="1127"/>
        <w:gridCol w:w="1127"/>
        <w:gridCol w:w="1397"/>
      </w:tblGrid>
      <w:tr w:rsidR="00E02976" w:rsidRPr="0099534D" w14:paraId="24B95BA8" w14:textId="77777777" w:rsidTr="003B3843">
        <w:trPr>
          <w:trHeight w:val="285"/>
          <w:tblHeader/>
        </w:trPr>
        <w:tc>
          <w:tcPr>
            <w:tcW w:w="1520" w:type="dxa"/>
            <w:vMerge w:val="restart"/>
            <w:tcBorders>
              <w:top w:val="double" w:sz="6" w:space="0" w:color="auto"/>
              <w:left w:val="double" w:sz="6" w:space="0" w:color="auto"/>
              <w:bottom w:val="double" w:sz="6" w:space="0" w:color="000000"/>
              <w:right w:val="double" w:sz="6" w:space="0" w:color="auto"/>
            </w:tcBorders>
            <w:shd w:val="clear" w:color="auto" w:fill="FFFFFF" w:themeFill="background1"/>
            <w:noWrap/>
            <w:vAlign w:val="center"/>
            <w:hideMark/>
          </w:tcPr>
          <w:p w14:paraId="16E0E14A" w14:textId="77777777" w:rsidR="00E02976" w:rsidRPr="0099534D" w:rsidRDefault="00E02976" w:rsidP="00E02976">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Врста</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дрвећа</w:t>
            </w:r>
            <w:proofErr w:type="spellEnd"/>
          </w:p>
        </w:tc>
        <w:tc>
          <w:tcPr>
            <w:tcW w:w="3080" w:type="dxa"/>
            <w:gridSpan w:val="2"/>
            <w:tcBorders>
              <w:top w:val="double" w:sz="6" w:space="0" w:color="auto"/>
              <w:left w:val="nil"/>
              <w:bottom w:val="single" w:sz="8" w:space="0" w:color="auto"/>
              <w:right w:val="double" w:sz="6" w:space="0" w:color="000000"/>
            </w:tcBorders>
            <w:shd w:val="clear" w:color="auto" w:fill="FFFFFF" w:themeFill="background1"/>
            <w:noWrap/>
            <w:vAlign w:val="bottom"/>
            <w:hideMark/>
          </w:tcPr>
          <w:p w14:paraId="4C2F95BF" w14:textId="77777777" w:rsidR="00E02976" w:rsidRPr="0099534D" w:rsidRDefault="00E02976" w:rsidP="00E02976">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Стање</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за</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врсте</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захваћене</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сечом</w:t>
            </w:r>
            <w:proofErr w:type="spellEnd"/>
          </w:p>
        </w:tc>
        <w:tc>
          <w:tcPr>
            <w:tcW w:w="3360" w:type="dxa"/>
            <w:gridSpan w:val="3"/>
            <w:tcBorders>
              <w:top w:val="double" w:sz="6" w:space="0" w:color="auto"/>
              <w:left w:val="nil"/>
              <w:bottom w:val="single" w:sz="8" w:space="0" w:color="auto"/>
              <w:right w:val="double" w:sz="6" w:space="0" w:color="000000"/>
            </w:tcBorders>
            <w:shd w:val="clear" w:color="auto" w:fill="FFFFFF" w:themeFill="background1"/>
            <w:noWrap/>
            <w:vAlign w:val="bottom"/>
            <w:hideMark/>
          </w:tcPr>
          <w:p w14:paraId="58908D43" w14:textId="77777777" w:rsidR="00E02976" w:rsidRPr="0099534D" w:rsidRDefault="00E02976" w:rsidP="00E02976">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Принос</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из</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сеча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обнављања</w:t>
            </w:r>
            <w:proofErr w:type="spellEnd"/>
          </w:p>
        </w:tc>
        <w:tc>
          <w:tcPr>
            <w:tcW w:w="3381" w:type="dxa"/>
            <w:gridSpan w:val="3"/>
            <w:tcBorders>
              <w:top w:val="double" w:sz="6" w:space="0" w:color="auto"/>
              <w:left w:val="nil"/>
              <w:bottom w:val="single" w:sz="8" w:space="0" w:color="auto"/>
              <w:right w:val="double" w:sz="6" w:space="0" w:color="000000"/>
            </w:tcBorders>
            <w:shd w:val="clear" w:color="auto" w:fill="FFFFFF" w:themeFill="background1"/>
            <w:noWrap/>
            <w:vAlign w:val="bottom"/>
            <w:hideMark/>
          </w:tcPr>
          <w:p w14:paraId="3C882B1E" w14:textId="77777777" w:rsidR="00E02976" w:rsidRPr="0099534D" w:rsidRDefault="00E02976" w:rsidP="00E02976">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Сортименти</w:t>
            </w:r>
            <w:proofErr w:type="spellEnd"/>
          </w:p>
        </w:tc>
        <w:tc>
          <w:tcPr>
            <w:tcW w:w="1397" w:type="dxa"/>
            <w:tcBorders>
              <w:top w:val="double" w:sz="6" w:space="0" w:color="auto"/>
              <w:left w:val="nil"/>
              <w:bottom w:val="single" w:sz="8" w:space="0" w:color="auto"/>
              <w:right w:val="double" w:sz="6" w:space="0" w:color="auto"/>
            </w:tcBorders>
            <w:shd w:val="clear" w:color="auto" w:fill="FFFFFF" w:themeFill="background1"/>
            <w:noWrap/>
            <w:vAlign w:val="bottom"/>
            <w:hideMark/>
          </w:tcPr>
          <w:p w14:paraId="4EEAE754" w14:textId="77777777" w:rsidR="00E02976" w:rsidRPr="0099534D" w:rsidRDefault="00E02976" w:rsidP="00E02976">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Интенз</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сеча</w:t>
            </w:r>
            <w:proofErr w:type="spellEnd"/>
          </w:p>
        </w:tc>
      </w:tr>
      <w:tr w:rsidR="00E02976" w:rsidRPr="0099534D" w14:paraId="15D6868E" w14:textId="77777777" w:rsidTr="003B3843">
        <w:trPr>
          <w:trHeight w:val="178"/>
          <w:tblHeader/>
        </w:trPr>
        <w:tc>
          <w:tcPr>
            <w:tcW w:w="1520" w:type="dxa"/>
            <w:vMerge/>
            <w:tcBorders>
              <w:top w:val="double" w:sz="6" w:space="0" w:color="auto"/>
              <w:left w:val="double" w:sz="6" w:space="0" w:color="auto"/>
              <w:bottom w:val="double" w:sz="6" w:space="0" w:color="000000"/>
              <w:right w:val="double" w:sz="6" w:space="0" w:color="auto"/>
            </w:tcBorders>
            <w:shd w:val="clear" w:color="auto" w:fill="FFFFFF" w:themeFill="background1"/>
            <w:vAlign w:val="center"/>
            <w:hideMark/>
          </w:tcPr>
          <w:p w14:paraId="75FE0336" w14:textId="77777777" w:rsidR="00E02976" w:rsidRPr="0099534D" w:rsidRDefault="00E02976" w:rsidP="00E02976">
            <w:pPr>
              <w:spacing w:after="0" w:line="240" w:lineRule="auto"/>
              <w:rPr>
                <w:rFonts w:ascii="Times New Roman" w:eastAsia="Times New Roman" w:hAnsi="Times New Roman" w:cs="Times New Roman"/>
                <w:lang w:eastAsia="sr-Latn-RS"/>
              </w:rPr>
            </w:pPr>
          </w:p>
        </w:tc>
        <w:tc>
          <w:tcPr>
            <w:tcW w:w="1639" w:type="dxa"/>
            <w:tcBorders>
              <w:top w:val="nil"/>
              <w:left w:val="nil"/>
              <w:bottom w:val="single" w:sz="8" w:space="0" w:color="auto"/>
              <w:right w:val="single" w:sz="8" w:space="0" w:color="auto"/>
            </w:tcBorders>
            <w:shd w:val="clear" w:color="auto" w:fill="FFFFFF" w:themeFill="background1"/>
            <w:noWrap/>
            <w:vAlign w:val="bottom"/>
            <w:hideMark/>
          </w:tcPr>
          <w:p w14:paraId="2CCE1DE3" w14:textId="77777777" w:rsidR="00E02976" w:rsidRPr="0099534D" w:rsidRDefault="00E02976" w:rsidP="00E02976">
            <w:pPr>
              <w:spacing w:after="0" w:line="240" w:lineRule="auto"/>
              <w:jc w:val="center"/>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V</w:t>
            </w:r>
          </w:p>
        </w:tc>
        <w:tc>
          <w:tcPr>
            <w:tcW w:w="1441" w:type="dxa"/>
            <w:tcBorders>
              <w:top w:val="nil"/>
              <w:left w:val="nil"/>
              <w:bottom w:val="single" w:sz="8" w:space="0" w:color="auto"/>
              <w:right w:val="double" w:sz="6" w:space="0" w:color="auto"/>
            </w:tcBorders>
            <w:shd w:val="clear" w:color="auto" w:fill="FFFFFF" w:themeFill="background1"/>
            <w:noWrap/>
            <w:vAlign w:val="bottom"/>
            <w:hideMark/>
          </w:tcPr>
          <w:p w14:paraId="7A5D5D43" w14:textId="77777777" w:rsidR="00E02976" w:rsidRPr="0099534D" w:rsidRDefault="00E02976" w:rsidP="00E02976">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z</w:t>
            </w:r>
            <w:r w:rsidRPr="0099534D">
              <w:rPr>
                <w:rFonts w:ascii="Times New Roman" w:eastAsia="Times New Roman" w:hAnsi="Times New Roman" w:cs="Times New Roman"/>
                <w:color w:val="000000"/>
                <w:vertAlign w:val="subscript"/>
                <w:lang w:eastAsia="sr-Latn-RS"/>
              </w:rPr>
              <w:t>v</w:t>
            </w:r>
            <w:proofErr w:type="spellEnd"/>
          </w:p>
        </w:tc>
        <w:tc>
          <w:tcPr>
            <w:tcW w:w="1071" w:type="dxa"/>
            <w:tcBorders>
              <w:top w:val="nil"/>
              <w:left w:val="nil"/>
              <w:bottom w:val="single" w:sz="8" w:space="0" w:color="auto"/>
              <w:right w:val="single" w:sz="8" w:space="0" w:color="auto"/>
            </w:tcBorders>
            <w:shd w:val="clear" w:color="auto" w:fill="FFFFFF" w:themeFill="background1"/>
            <w:noWrap/>
            <w:vAlign w:val="bottom"/>
            <w:hideMark/>
          </w:tcPr>
          <w:p w14:paraId="6ACFBE56" w14:textId="77777777" w:rsidR="00E02976" w:rsidRPr="0099534D" w:rsidRDefault="00E02976" w:rsidP="00E02976">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I</w:t>
            </w:r>
          </w:p>
        </w:tc>
        <w:tc>
          <w:tcPr>
            <w:tcW w:w="1071" w:type="dxa"/>
            <w:tcBorders>
              <w:top w:val="nil"/>
              <w:left w:val="nil"/>
              <w:bottom w:val="single" w:sz="8" w:space="0" w:color="auto"/>
              <w:right w:val="single" w:sz="8" w:space="0" w:color="auto"/>
            </w:tcBorders>
            <w:shd w:val="clear" w:color="auto" w:fill="FFFFFF" w:themeFill="background1"/>
            <w:noWrap/>
            <w:vAlign w:val="bottom"/>
            <w:hideMark/>
          </w:tcPr>
          <w:p w14:paraId="3EC5D1C4" w14:textId="77777777" w:rsidR="00E02976" w:rsidRPr="0099534D" w:rsidRDefault="00E02976" w:rsidP="00E02976">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II</w:t>
            </w:r>
          </w:p>
        </w:tc>
        <w:tc>
          <w:tcPr>
            <w:tcW w:w="1218" w:type="dxa"/>
            <w:tcBorders>
              <w:top w:val="nil"/>
              <w:left w:val="nil"/>
              <w:bottom w:val="single" w:sz="8" w:space="0" w:color="auto"/>
              <w:right w:val="nil"/>
            </w:tcBorders>
            <w:shd w:val="clear" w:color="auto" w:fill="FFFFFF" w:themeFill="background1"/>
            <w:noWrap/>
            <w:vAlign w:val="bottom"/>
            <w:hideMark/>
          </w:tcPr>
          <w:p w14:paraId="460D3507" w14:textId="77777777" w:rsidR="00E02976" w:rsidRPr="0099534D" w:rsidRDefault="00E02976" w:rsidP="00E02976">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Укупно</w:t>
            </w:r>
            <w:proofErr w:type="spellEnd"/>
          </w:p>
        </w:tc>
        <w:tc>
          <w:tcPr>
            <w:tcW w:w="1127" w:type="dxa"/>
            <w:tcBorders>
              <w:top w:val="nil"/>
              <w:left w:val="double" w:sz="6" w:space="0" w:color="auto"/>
              <w:bottom w:val="single" w:sz="8" w:space="0" w:color="auto"/>
              <w:right w:val="single" w:sz="8" w:space="0" w:color="auto"/>
            </w:tcBorders>
            <w:shd w:val="clear" w:color="auto" w:fill="FFFFFF" w:themeFill="background1"/>
            <w:noWrap/>
            <w:vAlign w:val="bottom"/>
            <w:hideMark/>
          </w:tcPr>
          <w:p w14:paraId="03B82BCF" w14:textId="77777777" w:rsidR="00E02976" w:rsidRPr="0099534D" w:rsidRDefault="00E02976" w:rsidP="00E02976">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Техн</w:t>
            </w:r>
            <w:proofErr w:type="spellEnd"/>
            <w:r w:rsidRPr="0099534D">
              <w:rPr>
                <w:rFonts w:ascii="Times New Roman" w:eastAsia="Times New Roman" w:hAnsi="Times New Roman" w:cs="Times New Roman"/>
                <w:color w:val="000000"/>
                <w:lang w:eastAsia="sr-Latn-RS"/>
              </w:rPr>
              <w:t>.</w:t>
            </w:r>
          </w:p>
        </w:tc>
        <w:tc>
          <w:tcPr>
            <w:tcW w:w="1127" w:type="dxa"/>
            <w:tcBorders>
              <w:top w:val="nil"/>
              <w:left w:val="nil"/>
              <w:bottom w:val="single" w:sz="8" w:space="0" w:color="auto"/>
              <w:right w:val="single" w:sz="8" w:space="0" w:color="auto"/>
            </w:tcBorders>
            <w:shd w:val="clear" w:color="auto" w:fill="FFFFFF" w:themeFill="background1"/>
            <w:noWrap/>
            <w:vAlign w:val="bottom"/>
            <w:hideMark/>
          </w:tcPr>
          <w:p w14:paraId="4B7544A5" w14:textId="77777777" w:rsidR="00E02976" w:rsidRPr="0099534D" w:rsidRDefault="00E02976" w:rsidP="00E02976">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Прост</w:t>
            </w:r>
            <w:proofErr w:type="spellEnd"/>
            <w:r w:rsidRPr="0099534D">
              <w:rPr>
                <w:rFonts w:ascii="Times New Roman" w:eastAsia="Times New Roman" w:hAnsi="Times New Roman" w:cs="Times New Roman"/>
                <w:color w:val="000000"/>
                <w:lang w:eastAsia="sr-Latn-RS"/>
              </w:rPr>
              <w:t>.</w:t>
            </w:r>
          </w:p>
        </w:tc>
        <w:tc>
          <w:tcPr>
            <w:tcW w:w="1127" w:type="dxa"/>
            <w:tcBorders>
              <w:top w:val="nil"/>
              <w:left w:val="nil"/>
              <w:bottom w:val="single" w:sz="8" w:space="0" w:color="auto"/>
              <w:right w:val="double" w:sz="6" w:space="0" w:color="auto"/>
            </w:tcBorders>
            <w:shd w:val="clear" w:color="auto" w:fill="FFFFFF" w:themeFill="background1"/>
            <w:noWrap/>
            <w:vAlign w:val="bottom"/>
            <w:hideMark/>
          </w:tcPr>
          <w:p w14:paraId="6CD73A5E" w14:textId="77777777" w:rsidR="00E02976" w:rsidRPr="0099534D" w:rsidRDefault="00E02976" w:rsidP="00E02976">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Отпад</w:t>
            </w:r>
            <w:proofErr w:type="spellEnd"/>
          </w:p>
        </w:tc>
        <w:tc>
          <w:tcPr>
            <w:tcW w:w="1397" w:type="dxa"/>
            <w:tcBorders>
              <w:top w:val="nil"/>
              <w:left w:val="nil"/>
              <w:bottom w:val="single" w:sz="8" w:space="0" w:color="auto"/>
              <w:right w:val="double" w:sz="6" w:space="0" w:color="auto"/>
            </w:tcBorders>
            <w:shd w:val="clear" w:color="auto" w:fill="FFFFFF" w:themeFill="background1"/>
            <w:noWrap/>
            <w:vAlign w:val="bottom"/>
            <w:hideMark/>
          </w:tcPr>
          <w:p w14:paraId="17E70C7B" w14:textId="77777777" w:rsidR="00E02976" w:rsidRPr="0099534D" w:rsidRDefault="00E02976" w:rsidP="00E02976">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V</w:t>
            </w:r>
          </w:p>
        </w:tc>
      </w:tr>
      <w:tr w:rsidR="00E02976" w:rsidRPr="0099534D" w14:paraId="74498D3A" w14:textId="77777777" w:rsidTr="00FD740F">
        <w:trPr>
          <w:trHeight w:val="112"/>
          <w:tblHeader/>
        </w:trPr>
        <w:tc>
          <w:tcPr>
            <w:tcW w:w="1520" w:type="dxa"/>
            <w:vMerge/>
            <w:tcBorders>
              <w:top w:val="double" w:sz="6" w:space="0" w:color="auto"/>
              <w:left w:val="double" w:sz="6" w:space="0" w:color="auto"/>
              <w:bottom w:val="double" w:sz="4" w:space="0" w:color="auto"/>
              <w:right w:val="double" w:sz="6" w:space="0" w:color="auto"/>
            </w:tcBorders>
            <w:shd w:val="clear" w:color="auto" w:fill="FFFFFF" w:themeFill="background1"/>
            <w:vAlign w:val="center"/>
            <w:hideMark/>
          </w:tcPr>
          <w:p w14:paraId="61F4AE15" w14:textId="77777777" w:rsidR="00E02976" w:rsidRPr="0099534D" w:rsidRDefault="00E02976" w:rsidP="00E02976">
            <w:pPr>
              <w:spacing w:after="0" w:line="240" w:lineRule="auto"/>
              <w:rPr>
                <w:rFonts w:ascii="Times New Roman" w:eastAsia="Times New Roman" w:hAnsi="Times New Roman" w:cs="Times New Roman"/>
                <w:lang w:eastAsia="sr-Latn-RS"/>
              </w:rPr>
            </w:pPr>
          </w:p>
        </w:tc>
        <w:tc>
          <w:tcPr>
            <w:tcW w:w="1639" w:type="dxa"/>
            <w:tcBorders>
              <w:top w:val="nil"/>
              <w:left w:val="nil"/>
              <w:bottom w:val="double" w:sz="4" w:space="0" w:color="auto"/>
              <w:right w:val="single" w:sz="8" w:space="0" w:color="auto"/>
            </w:tcBorders>
            <w:shd w:val="clear" w:color="auto" w:fill="FFFFFF" w:themeFill="background1"/>
            <w:noWrap/>
            <w:vAlign w:val="bottom"/>
            <w:hideMark/>
          </w:tcPr>
          <w:p w14:paraId="02C733D3" w14:textId="77777777" w:rsidR="00E02976" w:rsidRPr="0099534D" w:rsidRDefault="00E02976" w:rsidP="00E02976">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m</w:t>
            </w:r>
            <w:r w:rsidRPr="0099534D">
              <w:rPr>
                <w:rFonts w:ascii="Times New Roman" w:eastAsia="Times New Roman" w:hAnsi="Times New Roman" w:cs="Times New Roman"/>
                <w:color w:val="000000"/>
                <w:vertAlign w:val="superscript"/>
                <w:lang w:eastAsia="sr-Latn-RS"/>
              </w:rPr>
              <w:t>3</w:t>
            </w:r>
          </w:p>
        </w:tc>
        <w:tc>
          <w:tcPr>
            <w:tcW w:w="1441" w:type="dxa"/>
            <w:tcBorders>
              <w:top w:val="nil"/>
              <w:left w:val="nil"/>
              <w:bottom w:val="double" w:sz="4" w:space="0" w:color="auto"/>
              <w:right w:val="double" w:sz="6" w:space="0" w:color="auto"/>
            </w:tcBorders>
            <w:shd w:val="clear" w:color="auto" w:fill="FFFFFF" w:themeFill="background1"/>
            <w:noWrap/>
            <w:vAlign w:val="bottom"/>
            <w:hideMark/>
          </w:tcPr>
          <w:p w14:paraId="2F1BD11D" w14:textId="77777777" w:rsidR="00E02976" w:rsidRPr="0099534D" w:rsidRDefault="00E02976" w:rsidP="00E02976">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m</w:t>
            </w:r>
            <w:r w:rsidRPr="0099534D">
              <w:rPr>
                <w:rFonts w:ascii="Times New Roman" w:eastAsia="Times New Roman" w:hAnsi="Times New Roman" w:cs="Times New Roman"/>
                <w:color w:val="000000"/>
                <w:vertAlign w:val="superscript"/>
                <w:lang w:eastAsia="sr-Latn-RS"/>
              </w:rPr>
              <w:t>3</w:t>
            </w:r>
          </w:p>
        </w:tc>
        <w:tc>
          <w:tcPr>
            <w:tcW w:w="1071" w:type="dxa"/>
            <w:tcBorders>
              <w:top w:val="nil"/>
              <w:left w:val="nil"/>
              <w:bottom w:val="double" w:sz="4" w:space="0" w:color="auto"/>
              <w:right w:val="single" w:sz="8" w:space="0" w:color="auto"/>
            </w:tcBorders>
            <w:shd w:val="clear" w:color="auto" w:fill="FFFFFF" w:themeFill="background1"/>
            <w:noWrap/>
            <w:vAlign w:val="bottom"/>
            <w:hideMark/>
          </w:tcPr>
          <w:p w14:paraId="59320680" w14:textId="77777777" w:rsidR="00E02976" w:rsidRPr="0099534D" w:rsidRDefault="00E02976" w:rsidP="00E02976">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m</w:t>
            </w:r>
            <w:r w:rsidRPr="0099534D">
              <w:rPr>
                <w:rFonts w:ascii="Times New Roman" w:eastAsia="Times New Roman" w:hAnsi="Times New Roman" w:cs="Times New Roman"/>
                <w:color w:val="000000"/>
                <w:vertAlign w:val="superscript"/>
                <w:lang w:eastAsia="sr-Latn-RS"/>
              </w:rPr>
              <w:t>3</w:t>
            </w:r>
          </w:p>
        </w:tc>
        <w:tc>
          <w:tcPr>
            <w:tcW w:w="1071" w:type="dxa"/>
            <w:tcBorders>
              <w:top w:val="nil"/>
              <w:left w:val="nil"/>
              <w:bottom w:val="double" w:sz="4" w:space="0" w:color="auto"/>
              <w:right w:val="single" w:sz="8" w:space="0" w:color="auto"/>
            </w:tcBorders>
            <w:shd w:val="clear" w:color="auto" w:fill="FFFFFF" w:themeFill="background1"/>
            <w:noWrap/>
            <w:vAlign w:val="bottom"/>
            <w:hideMark/>
          </w:tcPr>
          <w:p w14:paraId="6F30397C" w14:textId="77777777" w:rsidR="00E02976" w:rsidRPr="0099534D" w:rsidRDefault="00E02976" w:rsidP="00E02976">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m</w:t>
            </w:r>
            <w:r w:rsidRPr="0099534D">
              <w:rPr>
                <w:rFonts w:ascii="Times New Roman" w:eastAsia="Times New Roman" w:hAnsi="Times New Roman" w:cs="Times New Roman"/>
                <w:color w:val="000000"/>
                <w:vertAlign w:val="superscript"/>
                <w:lang w:eastAsia="sr-Latn-RS"/>
              </w:rPr>
              <w:t>3</w:t>
            </w:r>
          </w:p>
        </w:tc>
        <w:tc>
          <w:tcPr>
            <w:tcW w:w="1218" w:type="dxa"/>
            <w:tcBorders>
              <w:top w:val="nil"/>
              <w:left w:val="nil"/>
              <w:bottom w:val="double" w:sz="4" w:space="0" w:color="auto"/>
              <w:right w:val="nil"/>
            </w:tcBorders>
            <w:shd w:val="clear" w:color="auto" w:fill="FFFFFF" w:themeFill="background1"/>
            <w:noWrap/>
            <w:vAlign w:val="bottom"/>
            <w:hideMark/>
          </w:tcPr>
          <w:p w14:paraId="281A33D9" w14:textId="77777777" w:rsidR="00E02976" w:rsidRPr="0099534D" w:rsidRDefault="00E02976" w:rsidP="00E02976">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m</w:t>
            </w:r>
            <w:r w:rsidRPr="0099534D">
              <w:rPr>
                <w:rFonts w:ascii="Times New Roman" w:eastAsia="Times New Roman" w:hAnsi="Times New Roman" w:cs="Times New Roman"/>
                <w:color w:val="000000"/>
                <w:vertAlign w:val="superscript"/>
                <w:lang w:eastAsia="sr-Latn-RS"/>
              </w:rPr>
              <w:t>3</w:t>
            </w:r>
          </w:p>
        </w:tc>
        <w:tc>
          <w:tcPr>
            <w:tcW w:w="1127" w:type="dxa"/>
            <w:tcBorders>
              <w:top w:val="nil"/>
              <w:left w:val="double" w:sz="6" w:space="0" w:color="auto"/>
              <w:bottom w:val="double" w:sz="4" w:space="0" w:color="auto"/>
              <w:right w:val="single" w:sz="8" w:space="0" w:color="auto"/>
            </w:tcBorders>
            <w:shd w:val="clear" w:color="auto" w:fill="FFFFFF" w:themeFill="background1"/>
            <w:noWrap/>
            <w:vAlign w:val="bottom"/>
            <w:hideMark/>
          </w:tcPr>
          <w:p w14:paraId="1043D198" w14:textId="77777777" w:rsidR="00E02976" w:rsidRPr="0099534D" w:rsidRDefault="00E02976" w:rsidP="00E02976">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m</w:t>
            </w:r>
            <w:r w:rsidRPr="0099534D">
              <w:rPr>
                <w:rFonts w:ascii="Times New Roman" w:eastAsia="Times New Roman" w:hAnsi="Times New Roman" w:cs="Times New Roman"/>
                <w:color w:val="000000"/>
                <w:vertAlign w:val="superscript"/>
                <w:lang w:eastAsia="sr-Latn-RS"/>
              </w:rPr>
              <w:t>3</w:t>
            </w:r>
          </w:p>
        </w:tc>
        <w:tc>
          <w:tcPr>
            <w:tcW w:w="1127" w:type="dxa"/>
            <w:tcBorders>
              <w:top w:val="nil"/>
              <w:left w:val="nil"/>
              <w:bottom w:val="double" w:sz="4" w:space="0" w:color="auto"/>
              <w:right w:val="single" w:sz="8" w:space="0" w:color="auto"/>
            </w:tcBorders>
            <w:shd w:val="clear" w:color="auto" w:fill="FFFFFF" w:themeFill="background1"/>
            <w:noWrap/>
            <w:vAlign w:val="bottom"/>
            <w:hideMark/>
          </w:tcPr>
          <w:p w14:paraId="14CC6BD2" w14:textId="77777777" w:rsidR="00E02976" w:rsidRPr="0099534D" w:rsidRDefault="00E02976" w:rsidP="00E02976">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m</w:t>
            </w:r>
            <w:r w:rsidRPr="0099534D">
              <w:rPr>
                <w:rFonts w:ascii="Times New Roman" w:eastAsia="Times New Roman" w:hAnsi="Times New Roman" w:cs="Times New Roman"/>
                <w:color w:val="000000"/>
                <w:vertAlign w:val="superscript"/>
                <w:lang w:eastAsia="sr-Latn-RS"/>
              </w:rPr>
              <w:t>3</w:t>
            </w:r>
          </w:p>
        </w:tc>
        <w:tc>
          <w:tcPr>
            <w:tcW w:w="1127" w:type="dxa"/>
            <w:tcBorders>
              <w:top w:val="nil"/>
              <w:left w:val="nil"/>
              <w:bottom w:val="double" w:sz="4" w:space="0" w:color="auto"/>
              <w:right w:val="double" w:sz="6" w:space="0" w:color="auto"/>
            </w:tcBorders>
            <w:shd w:val="clear" w:color="auto" w:fill="FFFFFF" w:themeFill="background1"/>
            <w:noWrap/>
            <w:vAlign w:val="bottom"/>
            <w:hideMark/>
          </w:tcPr>
          <w:p w14:paraId="0151023A" w14:textId="77777777" w:rsidR="00E02976" w:rsidRPr="0099534D" w:rsidRDefault="00E02976" w:rsidP="00E02976">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m</w:t>
            </w:r>
            <w:r w:rsidRPr="0099534D">
              <w:rPr>
                <w:rFonts w:ascii="Times New Roman" w:eastAsia="Times New Roman" w:hAnsi="Times New Roman" w:cs="Times New Roman"/>
                <w:color w:val="000000"/>
                <w:vertAlign w:val="superscript"/>
                <w:lang w:eastAsia="sr-Latn-RS"/>
              </w:rPr>
              <w:t>3</w:t>
            </w:r>
          </w:p>
        </w:tc>
        <w:tc>
          <w:tcPr>
            <w:tcW w:w="1397" w:type="dxa"/>
            <w:tcBorders>
              <w:top w:val="nil"/>
              <w:left w:val="nil"/>
              <w:bottom w:val="double" w:sz="4" w:space="0" w:color="auto"/>
              <w:right w:val="double" w:sz="6" w:space="0" w:color="auto"/>
            </w:tcBorders>
            <w:shd w:val="clear" w:color="auto" w:fill="FFFFFF" w:themeFill="background1"/>
            <w:noWrap/>
            <w:vAlign w:val="bottom"/>
            <w:hideMark/>
          </w:tcPr>
          <w:p w14:paraId="1BCF219F" w14:textId="77777777" w:rsidR="00E02976" w:rsidRPr="0099534D" w:rsidRDefault="00E02976" w:rsidP="00E02976">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w:t>
            </w:r>
          </w:p>
        </w:tc>
      </w:tr>
      <w:tr w:rsidR="00E40B23" w:rsidRPr="0099534D" w14:paraId="462589EB" w14:textId="77777777" w:rsidTr="00E40B23">
        <w:trPr>
          <w:trHeight w:val="270"/>
        </w:trPr>
        <w:tc>
          <w:tcPr>
            <w:tcW w:w="1520" w:type="dxa"/>
            <w:tcBorders>
              <w:top w:val="double" w:sz="4" w:space="0" w:color="auto"/>
              <w:left w:val="double" w:sz="6" w:space="0" w:color="auto"/>
              <w:bottom w:val="single" w:sz="4" w:space="0" w:color="auto"/>
              <w:right w:val="double" w:sz="6" w:space="0" w:color="auto"/>
            </w:tcBorders>
            <w:shd w:val="clear" w:color="auto" w:fill="FFFFFF" w:themeFill="background1"/>
            <w:noWrap/>
            <w:vAlign w:val="bottom"/>
            <w:hideMark/>
          </w:tcPr>
          <w:p w14:paraId="44BBE5D0" w14:textId="77777777" w:rsidR="00E40B23" w:rsidRPr="0099534D" w:rsidRDefault="00E40B23" w:rsidP="00E40B23">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БВрб</w:t>
            </w:r>
            <w:proofErr w:type="spellEnd"/>
          </w:p>
        </w:tc>
        <w:tc>
          <w:tcPr>
            <w:tcW w:w="1639" w:type="dxa"/>
            <w:tcBorders>
              <w:top w:val="double" w:sz="4" w:space="0" w:color="auto"/>
              <w:left w:val="nil"/>
              <w:bottom w:val="single" w:sz="4" w:space="0" w:color="auto"/>
              <w:right w:val="single" w:sz="4" w:space="0" w:color="auto"/>
            </w:tcBorders>
            <w:shd w:val="clear" w:color="auto" w:fill="FFFFFF" w:themeFill="background1"/>
            <w:noWrap/>
            <w:vAlign w:val="bottom"/>
            <w:hideMark/>
          </w:tcPr>
          <w:p w14:paraId="776C48D5" w14:textId="77777777" w:rsidR="00E40B23" w:rsidRPr="0099534D" w:rsidRDefault="00E40B23" w:rsidP="00E40B23">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281.9</w:t>
            </w:r>
          </w:p>
        </w:tc>
        <w:tc>
          <w:tcPr>
            <w:tcW w:w="1441" w:type="dxa"/>
            <w:tcBorders>
              <w:top w:val="double" w:sz="4" w:space="0" w:color="auto"/>
              <w:left w:val="nil"/>
              <w:bottom w:val="single" w:sz="4" w:space="0" w:color="auto"/>
              <w:right w:val="double" w:sz="6" w:space="0" w:color="auto"/>
            </w:tcBorders>
            <w:shd w:val="clear" w:color="auto" w:fill="FFFFFF" w:themeFill="background1"/>
            <w:noWrap/>
            <w:vAlign w:val="bottom"/>
            <w:hideMark/>
          </w:tcPr>
          <w:p w14:paraId="1032FF47" w14:textId="77777777" w:rsidR="00E40B23" w:rsidRPr="0099534D" w:rsidRDefault="00E40B23" w:rsidP="00E40B23">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9.7</w:t>
            </w:r>
          </w:p>
        </w:tc>
        <w:tc>
          <w:tcPr>
            <w:tcW w:w="1071" w:type="dxa"/>
            <w:tcBorders>
              <w:top w:val="double" w:sz="6" w:space="0" w:color="auto"/>
              <w:left w:val="nil"/>
              <w:bottom w:val="single" w:sz="4" w:space="0" w:color="auto"/>
              <w:right w:val="single" w:sz="4" w:space="0" w:color="auto"/>
            </w:tcBorders>
            <w:noWrap/>
            <w:vAlign w:val="bottom"/>
            <w:hideMark/>
          </w:tcPr>
          <w:p w14:paraId="0F780FDA" w14:textId="736AC2C2" w:rsidR="00E40B23" w:rsidRPr="00E40B23" w:rsidRDefault="00E40B23" w:rsidP="00E40B23">
            <w:pPr>
              <w:spacing w:after="0" w:line="240" w:lineRule="auto"/>
              <w:jc w:val="right"/>
              <w:rPr>
                <w:rFonts w:asciiTheme="majorBidi" w:eastAsia="Times New Roman" w:hAnsiTheme="majorBidi" w:cstheme="majorBidi"/>
                <w:color w:val="000000"/>
                <w:lang w:eastAsia="sr-Latn-RS"/>
              </w:rPr>
            </w:pPr>
            <w:r w:rsidRPr="00E40B23">
              <w:rPr>
                <w:rFonts w:asciiTheme="majorBidi" w:hAnsiTheme="majorBidi" w:cstheme="majorBidi"/>
                <w:color w:val="000000"/>
              </w:rPr>
              <w:t>175.8</w:t>
            </w:r>
          </w:p>
        </w:tc>
        <w:tc>
          <w:tcPr>
            <w:tcW w:w="1071" w:type="dxa"/>
            <w:tcBorders>
              <w:top w:val="double" w:sz="6" w:space="0" w:color="auto"/>
              <w:left w:val="nil"/>
              <w:bottom w:val="single" w:sz="4" w:space="0" w:color="auto"/>
              <w:right w:val="single" w:sz="4" w:space="0" w:color="auto"/>
            </w:tcBorders>
            <w:noWrap/>
            <w:vAlign w:val="bottom"/>
            <w:hideMark/>
          </w:tcPr>
          <w:p w14:paraId="0C04D57F" w14:textId="629B69D3" w:rsidR="00E40B23" w:rsidRPr="00E40B23" w:rsidRDefault="00E40B23" w:rsidP="00E40B23">
            <w:pPr>
              <w:spacing w:after="0" w:line="240" w:lineRule="auto"/>
              <w:jc w:val="right"/>
              <w:rPr>
                <w:rFonts w:asciiTheme="majorBidi" w:eastAsia="Times New Roman" w:hAnsiTheme="majorBidi" w:cstheme="majorBidi"/>
                <w:color w:val="000000"/>
                <w:lang w:eastAsia="sr-Latn-RS"/>
              </w:rPr>
            </w:pPr>
            <w:r w:rsidRPr="00E40B23">
              <w:rPr>
                <w:rFonts w:asciiTheme="majorBidi" w:hAnsiTheme="majorBidi" w:cstheme="majorBidi"/>
                <w:color w:val="000000"/>
              </w:rPr>
              <w:t> </w:t>
            </w:r>
          </w:p>
        </w:tc>
        <w:tc>
          <w:tcPr>
            <w:tcW w:w="1218" w:type="dxa"/>
            <w:tcBorders>
              <w:top w:val="double" w:sz="6" w:space="0" w:color="auto"/>
              <w:left w:val="nil"/>
              <w:bottom w:val="single" w:sz="4" w:space="0" w:color="auto"/>
              <w:right w:val="double" w:sz="6" w:space="0" w:color="auto"/>
            </w:tcBorders>
            <w:noWrap/>
            <w:vAlign w:val="bottom"/>
            <w:hideMark/>
          </w:tcPr>
          <w:p w14:paraId="307F1E90" w14:textId="144B54D1"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175.8</w:t>
            </w:r>
          </w:p>
        </w:tc>
        <w:tc>
          <w:tcPr>
            <w:tcW w:w="1127" w:type="dxa"/>
            <w:tcBorders>
              <w:top w:val="double" w:sz="6" w:space="0" w:color="auto"/>
              <w:left w:val="nil"/>
              <w:bottom w:val="single" w:sz="4" w:space="0" w:color="auto"/>
              <w:right w:val="single" w:sz="4" w:space="0" w:color="auto"/>
            </w:tcBorders>
            <w:noWrap/>
            <w:vAlign w:val="bottom"/>
            <w:hideMark/>
          </w:tcPr>
          <w:p w14:paraId="17C44159" w14:textId="3EC11AE5"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 </w:t>
            </w:r>
          </w:p>
        </w:tc>
        <w:tc>
          <w:tcPr>
            <w:tcW w:w="1127" w:type="dxa"/>
            <w:tcBorders>
              <w:top w:val="double" w:sz="6" w:space="0" w:color="auto"/>
              <w:left w:val="nil"/>
              <w:bottom w:val="single" w:sz="4" w:space="0" w:color="auto"/>
              <w:right w:val="single" w:sz="4" w:space="0" w:color="auto"/>
            </w:tcBorders>
            <w:noWrap/>
            <w:vAlign w:val="bottom"/>
            <w:hideMark/>
          </w:tcPr>
          <w:p w14:paraId="5F0BAE4D" w14:textId="38030656"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149.4</w:t>
            </w:r>
          </w:p>
        </w:tc>
        <w:tc>
          <w:tcPr>
            <w:tcW w:w="1127" w:type="dxa"/>
            <w:tcBorders>
              <w:top w:val="double" w:sz="6" w:space="0" w:color="auto"/>
              <w:left w:val="nil"/>
              <w:bottom w:val="single" w:sz="4" w:space="0" w:color="auto"/>
              <w:right w:val="double" w:sz="6" w:space="0" w:color="auto"/>
            </w:tcBorders>
            <w:noWrap/>
            <w:vAlign w:val="bottom"/>
            <w:hideMark/>
          </w:tcPr>
          <w:p w14:paraId="5E2A97F0" w14:textId="751D181C"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26.4</w:t>
            </w:r>
          </w:p>
        </w:tc>
        <w:tc>
          <w:tcPr>
            <w:tcW w:w="1397" w:type="dxa"/>
            <w:tcBorders>
              <w:top w:val="double" w:sz="6" w:space="0" w:color="auto"/>
              <w:left w:val="nil"/>
              <w:bottom w:val="single" w:sz="4" w:space="0" w:color="auto"/>
              <w:right w:val="double" w:sz="6" w:space="0" w:color="auto"/>
            </w:tcBorders>
            <w:noWrap/>
            <w:vAlign w:val="bottom"/>
            <w:hideMark/>
          </w:tcPr>
          <w:p w14:paraId="2313B578" w14:textId="516AD83F"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62.4</w:t>
            </w:r>
          </w:p>
        </w:tc>
      </w:tr>
      <w:tr w:rsidR="00E40B23" w:rsidRPr="0099534D" w14:paraId="52511269" w14:textId="77777777" w:rsidTr="00E40B23">
        <w:trPr>
          <w:trHeight w:val="255"/>
        </w:trPr>
        <w:tc>
          <w:tcPr>
            <w:tcW w:w="1520" w:type="dxa"/>
            <w:tcBorders>
              <w:top w:val="nil"/>
              <w:left w:val="double" w:sz="6" w:space="0" w:color="auto"/>
              <w:bottom w:val="single" w:sz="4" w:space="0" w:color="auto"/>
              <w:right w:val="double" w:sz="6" w:space="0" w:color="auto"/>
            </w:tcBorders>
            <w:shd w:val="clear" w:color="auto" w:fill="FFFFFF" w:themeFill="background1"/>
            <w:noWrap/>
            <w:vAlign w:val="bottom"/>
            <w:hideMark/>
          </w:tcPr>
          <w:p w14:paraId="2928E798" w14:textId="77777777" w:rsidR="00E40B23" w:rsidRPr="0099534D" w:rsidRDefault="00E40B23" w:rsidP="00E40B23">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БлТоп</w:t>
            </w:r>
            <w:proofErr w:type="spellEnd"/>
          </w:p>
        </w:tc>
        <w:tc>
          <w:tcPr>
            <w:tcW w:w="1639" w:type="dxa"/>
            <w:tcBorders>
              <w:top w:val="nil"/>
              <w:left w:val="nil"/>
              <w:bottom w:val="single" w:sz="4" w:space="0" w:color="auto"/>
              <w:right w:val="single" w:sz="4" w:space="0" w:color="auto"/>
            </w:tcBorders>
            <w:shd w:val="clear" w:color="auto" w:fill="FFFFFF" w:themeFill="background1"/>
            <w:noWrap/>
            <w:vAlign w:val="bottom"/>
            <w:hideMark/>
          </w:tcPr>
          <w:p w14:paraId="2149894A" w14:textId="77777777" w:rsidR="00E40B23" w:rsidRPr="0099534D" w:rsidRDefault="00E40B23" w:rsidP="00E40B23">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1,992.5</w:t>
            </w:r>
          </w:p>
        </w:tc>
        <w:tc>
          <w:tcPr>
            <w:tcW w:w="1441" w:type="dxa"/>
            <w:tcBorders>
              <w:top w:val="nil"/>
              <w:left w:val="nil"/>
              <w:bottom w:val="single" w:sz="4" w:space="0" w:color="auto"/>
              <w:right w:val="double" w:sz="6" w:space="0" w:color="auto"/>
            </w:tcBorders>
            <w:shd w:val="clear" w:color="auto" w:fill="FFFFFF" w:themeFill="background1"/>
            <w:noWrap/>
            <w:vAlign w:val="bottom"/>
            <w:hideMark/>
          </w:tcPr>
          <w:p w14:paraId="1D2491E9" w14:textId="77777777" w:rsidR="00E40B23" w:rsidRPr="0099534D" w:rsidRDefault="00E40B23" w:rsidP="00E40B23">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42.4</w:t>
            </w:r>
          </w:p>
        </w:tc>
        <w:tc>
          <w:tcPr>
            <w:tcW w:w="1071" w:type="dxa"/>
            <w:tcBorders>
              <w:top w:val="nil"/>
              <w:left w:val="nil"/>
              <w:bottom w:val="single" w:sz="4" w:space="0" w:color="auto"/>
              <w:right w:val="single" w:sz="4" w:space="0" w:color="auto"/>
            </w:tcBorders>
            <w:noWrap/>
            <w:vAlign w:val="bottom"/>
            <w:hideMark/>
          </w:tcPr>
          <w:p w14:paraId="1EFE49B3" w14:textId="382EA485"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759.0</w:t>
            </w:r>
          </w:p>
        </w:tc>
        <w:tc>
          <w:tcPr>
            <w:tcW w:w="1071" w:type="dxa"/>
            <w:tcBorders>
              <w:top w:val="nil"/>
              <w:left w:val="nil"/>
              <w:bottom w:val="single" w:sz="4" w:space="0" w:color="auto"/>
              <w:right w:val="single" w:sz="4" w:space="0" w:color="auto"/>
            </w:tcBorders>
            <w:noWrap/>
            <w:vAlign w:val="bottom"/>
            <w:hideMark/>
          </w:tcPr>
          <w:p w14:paraId="1C5E1865" w14:textId="37EEA3C7"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160.9</w:t>
            </w:r>
          </w:p>
        </w:tc>
        <w:tc>
          <w:tcPr>
            <w:tcW w:w="1218" w:type="dxa"/>
            <w:tcBorders>
              <w:top w:val="nil"/>
              <w:left w:val="nil"/>
              <w:bottom w:val="single" w:sz="4" w:space="0" w:color="auto"/>
              <w:right w:val="double" w:sz="6" w:space="0" w:color="auto"/>
            </w:tcBorders>
            <w:noWrap/>
            <w:vAlign w:val="bottom"/>
            <w:hideMark/>
          </w:tcPr>
          <w:p w14:paraId="60DA8F4A" w14:textId="04006A57"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919.9</w:t>
            </w:r>
          </w:p>
        </w:tc>
        <w:tc>
          <w:tcPr>
            <w:tcW w:w="1127" w:type="dxa"/>
            <w:tcBorders>
              <w:top w:val="nil"/>
              <w:left w:val="nil"/>
              <w:bottom w:val="single" w:sz="4" w:space="0" w:color="auto"/>
              <w:right w:val="single" w:sz="4" w:space="0" w:color="auto"/>
            </w:tcBorders>
            <w:noWrap/>
            <w:vAlign w:val="bottom"/>
            <w:hideMark/>
          </w:tcPr>
          <w:p w14:paraId="3BB7F75B" w14:textId="4C74ACAA"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 </w:t>
            </w:r>
          </w:p>
        </w:tc>
        <w:tc>
          <w:tcPr>
            <w:tcW w:w="1127" w:type="dxa"/>
            <w:tcBorders>
              <w:top w:val="nil"/>
              <w:left w:val="nil"/>
              <w:bottom w:val="single" w:sz="4" w:space="0" w:color="auto"/>
              <w:right w:val="single" w:sz="4" w:space="0" w:color="auto"/>
            </w:tcBorders>
            <w:noWrap/>
            <w:vAlign w:val="bottom"/>
            <w:hideMark/>
          </w:tcPr>
          <w:p w14:paraId="1B991FFF" w14:textId="285D6238"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781.9</w:t>
            </w:r>
          </w:p>
        </w:tc>
        <w:tc>
          <w:tcPr>
            <w:tcW w:w="1127" w:type="dxa"/>
            <w:tcBorders>
              <w:top w:val="nil"/>
              <w:left w:val="nil"/>
              <w:bottom w:val="single" w:sz="4" w:space="0" w:color="auto"/>
              <w:right w:val="double" w:sz="6" w:space="0" w:color="auto"/>
            </w:tcBorders>
            <w:noWrap/>
            <w:vAlign w:val="bottom"/>
            <w:hideMark/>
          </w:tcPr>
          <w:p w14:paraId="5C6D4D7B" w14:textId="57C2AABB"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138.0</w:t>
            </w:r>
          </w:p>
        </w:tc>
        <w:tc>
          <w:tcPr>
            <w:tcW w:w="1397" w:type="dxa"/>
            <w:tcBorders>
              <w:top w:val="nil"/>
              <w:left w:val="nil"/>
              <w:bottom w:val="single" w:sz="4" w:space="0" w:color="auto"/>
              <w:right w:val="double" w:sz="6" w:space="0" w:color="auto"/>
            </w:tcBorders>
            <w:noWrap/>
            <w:vAlign w:val="bottom"/>
            <w:hideMark/>
          </w:tcPr>
          <w:p w14:paraId="68424B56" w14:textId="00E6EA0D"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46.2</w:t>
            </w:r>
          </w:p>
        </w:tc>
      </w:tr>
      <w:tr w:rsidR="00E40B23" w:rsidRPr="0099534D" w14:paraId="2095D181" w14:textId="77777777" w:rsidTr="00E40B23">
        <w:trPr>
          <w:trHeight w:val="255"/>
        </w:trPr>
        <w:tc>
          <w:tcPr>
            <w:tcW w:w="1520" w:type="dxa"/>
            <w:tcBorders>
              <w:top w:val="nil"/>
              <w:left w:val="double" w:sz="6" w:space="0" w:color="auto"/>
              <w:bottom w:val="single" w:sz="4" w:space="0" w:color="auto"/>
              <w:right w:val="double" w:sz="6" w:space="0" w:color="auto"/>
            </w:tcBorders>
            <w:shd w:val="clear" w:color="auto" w:fill="FFFFFF" w:themeFill="background1"/>
            <w:noWrap/>
            <w:vAlign w:val="bottom"/>
            <w:hideMark/>
          </w:tcPr>
          <w:p w14:paraId="0B3C1CC4" w14:textId="77777777" w:rsidR="00E40B23" w:rsidRPr="0099534D" w:rsidRDefault="00E40B23" w:rsidP="00E40B23">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Вез</w:t>
            </w:r>
            <w:proofErr w:type="spellEnd"/>
          </w:p>
        </w:tc>
        <w:tc>
          <w:tcPr>
            <w:tcW w:w="1639" w:type="dxa"/>
            <w:tcBorders>
              <w:top w:val="nil"/>
              <w:left w:val="nil"/>
              <w:bottom w:val="single" w:sz="4" w:space="0" w:color="auto"/>
              <w:right w:val="single" w:sz="4" w:space="0" w:color="auto"/>
            </w:tcBorders>
            <w:shd w:val="clear" w:color="auto" w:fill="FFFFFF" w:themeFill="background1"/>
            <w:noWrap/>
            <w:vAlign w:val="bottom"/>
            <w:hideMark/>
          </w:tcPr>
          <w:p w14:paraId="1C283DC8" w14:textId="77777777" w:rsidR="00E40B23" w:rsidRPr="0099534D" w:rsidRDefault="00E40B23" w:rsidP="00E40B23">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2,776.9</w:t>
            </w:r>
          </w:p>
        </w:tc>
        <w:tc>
          <w:tcPr>
            <w:tcW w:w="1441" w:type="dxa"/>
            <w:tcBorders>
              <w:top w:val="nil"/>
              <w:left w:val="nil"/>
              <w:bottom w:val="single" w:sz="4" w:space="0" w:color="auto"/>
              <w:right w:val="double" w:sz="6" w:space="0" w:color="auto"/>
            </w:tcBorders>
            <w:shd w:val="clear" w:color="auto" w:fill="FFFFFF" w:themeFill="background1"/>
            <w:noWrap/>
            <w:vAlign w:val="bottom"/>
            <w:hideMark/>
          </w:tcPr>
          <w:p w14:paraId="4ED6EC6F" w14:textId="77777777" w:rsidR="00E40B23" w:rsidRPr="0099534D" w:rsidRDefault="00E40B23" w:rsidP="00E40B23">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60.8</w:t>
            </w:r>
          </w:p>
        </w:tc>
        <w:tc>
          <w:tcPr>
            <w:tcW w:w="1071" w:type="dxa"/>
            <w:tcBorders>
              <w:top w:val="nil"/>
              <w:left w:val="nil"/>
              <w:bottom w:val="single" w:sz="4" w:space="0" w:color="auto"/>
              <w:right w:val="single" w:sz="4" w:space="0" w:color="auto"/>
            </w:tcBorders>
            <w:noWrap/>
            <w:vAlign w:val="bottom"/>
            <w:hideMark/>
          </w:tcPr>
          <w:p w14:paraId="263942CE" w14:textId="63792E6C"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221.0</w:t>
            </w:r>
          </w:p>
        </w:tc>
        <w:tc>
          <w:tcPr>
            <w:tcW w:w="1071" w:type="dxa"/>
            <w:tcBorders>
              <w:top w:val="nil"/>
              <w:left w:val="nil"/>
              <w:bottom w:val="single" w:sz="4" w:space="0" w:color="auto"/>
              <w:right w:val="single" w:sz="4" w:space="0" w:color="auto"/>
            </w:tcBorders>
            <w:noWrap/>
            <w:vAlign w:val="bottom"/>
            <w:hideMark/>
          </w:tcPr>
          <w:p w14:paraId="7DC4A290" w14:textId="2818618C"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659.1</w:t>
            </w:r>
          </w:p>
        </w:tc>
        <w:tc>
          <w:tcPr>
            <w:tcW w:w="1218" w:type="dxa"/>
            <w:tcBorders>
              <w:top w:val="nil"/>
              <w:left w:val="nil"/>
              <w:bottom w:val="single" w:sz="4" w:space="0" w:color="auto"/>
              <w:right w:val="double" w:sz="6" w:space="0" w:color="auto"/>
            </w:tcBorders>
            <w:noWrap/>
            <w:vAlign w:val="bottom"/>
            <w:hideMark/>
          </w:tcPr>
          <w:p w14:paraId="7B9D6452" w14:textId="55A7F1D4"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880.1</w:t>
            </w:r>
          </w:p>
        </w:tc>
        <w:tc>
          <w:tcPr>
            <w:tcW w:w="1127" w:type="dxa"/>
            <w:tcBorders>
              <w:top w:val="nil"/>
              <w:left w:val="nil"/>
              <w:bottom w:val="single" w:sz="4" w:space="0" w:color="auto"/>
              <w:right w:val="single" w:sz="4" w:space="0" w:color="auto"/>
            </w:tcBorders>
            <w:noWrap/>
            <w:vAlign w:val="bottom"/>
            <w:hideMark/>
          </w:tcPr>
          <w:p w14:paraId="601EA149" w14:textId="272D1BE5"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 </w:t>
            </w:r>
          </w:p>
        </w:tc>
        <w:tc>
          <w:tcPr>
            <w:tcW w:w="1127" w:type="dxa"/>
            <w:tcBorders>
              <w:top w:val="nil"/>
              <w:left w:val="nil"/>
              <w:bottom w:val="single" w:sz="4" w:space="0" w:color="auto"/>
              <w:right w:val="single" w:sz="4" w:space="0" w:color="auto"/>
            </w:tcBorders>
            <w:noWrap/>
            <w:vAlign w:val="bottom"/>
            <w:hideMark/>
          </w:tcPr>
          <w:p w14:paraId="121E6555" w14:textId="2E5688D0"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792.1</w:t>
            </w:r>
          </w:p>
        </w:tc>
        <w:tc>
          <w:tcPr>
            <w:tcW w:w="1127" w:type="dxa"/>
            <w:tcBorders>
              <w:top w:val="nil"/>
              <w:left w:val="nil"/>
              <w:bottom w:val="single" w:sz="4" w:space="0" w:color="auto"/>
              <w:right w:val="double" w:sz="6" w:space="0" w:color="auto"/>
            </w:tcBorders>
            <w:noWrap/>
            <w:vAlign w:val="bottom"/>
            <w:hideMark/>
          </w:tcPr>
          <w:p w14:paraId="3322325D" w14:textId="3FF7312B"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88.0</w:t>
            </w:r>
          </w:p>
        </w:tc>
        <w:tc>
          <w:tcPr>
            <w:tcW w:w="1397" w:type="dxa"/>
            <w:tcBorders>
              <w:top w:val="nil"/>
              <w:left w:val="nil"/>
              <w:bottom w:val="single" w:sz="4" w:space="0" w:color="auto"/>
              <w:right w:val="double" w:sz="6" w:space="0" w:color="auto"/>
            </w:tcBorders>
            <w:noWrap/>
            <w:vAlign w:val="bottom"/>
            <w:hideMark/>
          </w:tcPr>
          <w:p w14:paraId="41F2F460" w14:textId="1315749B"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31.7</w:t>
            </w:r>
          </w:p>
        </w:tc>
      </w:tr>
      <w:tr w:rsidR="00E40B23" w:rsidRPr="0099534D" w14:paraId="7C523764" w14:textId="77777777" w:rsidTr="00E40B23">
        <w:trPr>
          <w:trHeight w:val="255"/>
        </w:trPr>
        <w:tc>
          <w:tcPr>
            <w:tcW w:w="1520" w:type="dxa"/>
            <w:tcBorders>
              <w:top w:val="nil"/>
              <w:left w:val="double" w:sz="6" w:space="0" w:color="auto"/>
              <w:bottom w:val="single" w:sz="4" w:space="0" w:color="auto"/>
              <w:right w:val="double" w:sz="6" w:space="0" w:color="auto"/>
            </w:tcBorders>
            <w:shd w:val="clear" w:color="auto" w:fill="FFFFFF" w:themeFill="background1"/>
            <w:noWrap/>
            <w:vAlign w:val="bottom"/>
            <w:hideMark/>
          </w:tcPr>
          <w:p w14:paraId="2E931868" w14:textId="77777777" w:rsidR="00E40B23" w:rsidRPr="0099534D" w:rsidRDefault="00E40B23" w:rsidP="00E40B23">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Пјас</w:t>
            </w:r>
            <w:proofErr w:type="spellEnd"/>
          </w:p>
        </w:tc>
        <w:tc>
          <w:tcPr>
            <w:tcW w:w="1639" w:type="dxa"/>
            <w:tcBorders>
              <w:top w:val="nil"/>
              <w:left w:val="nil"/>
              <w:bottom w:val="single" w:sz="4" w:space="0" w:color="auto"/>
              <w:right w:val="single" w:sz="4" w:space="0" w:color="auto"/>
            </w:tcBorders>
            <w:shd w:val="clear" w:color="auto" w:fill="FFFFFF" w:themeFill="background1"/>
            <w:noWrap/>
            <w:vAlign w:val="bottom"/>
            <w:hideMark/>
          </w:tcPr>
          <w:p w14:paraId="5C1C1FC0" w14:textId="77777777" w:rsidR="00E40B23" w:rsidRPr="0099534D" w:rsidRDefault="00E40B23" w:rsidP="00E40B23">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164,790.8</w:t>
            </w:r>
          </w:p>
        </w:tc>
        <w:tc>
          <w:tcPr>
            <w:tcW w:w="1441" w:type="dxa"/>
            <w:tcBorders>
              <w:top w:val="nil"/>
              <w:left w:val="nil"/>
              <w:bottom w:val="single" w:sz="4" w:space="0" w:color="auto"/>
              <w:right w:val="double" w:sz="6" w:space="0" w:color="auto"/>
            </w:tcBorders>
            <w:shd w:val="clear" w:color="auto" w:fill="FFFFFF" w:themeFill="background1"/>
            <w:noWrap/>
            <w:vAlign w:val="bottom"/>
            <w:hideMark/>
          </w:tcPr>
          <w:p w14:paraId="3DFAFE03" w14:textId="77777777" w:rsidR="00E40B23" w:rsidRPr="0099534D" w:rsidRDefault="00E40B23" w:rsidP="00E40B23">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3,056.3</w:t>
            </w:r>
          </w:p>
        </w:tc>
        <w:tc>
          <w:tcPr>
            <w:tcW w:w="1071" w:type="dxa"/>
            <w:tcBorders>
              <w:top w:val="nil"/>
              <w:left w:val="nil"/>
              <w:bottom w:val="single" w:sz="4" w:space="0" w:color="auto"/>
              <w:right w:val="single" w:sz="4" w:space="0" w:color="auto"/>
            </w:tcBorders>
            <w:noWrap/>
            <w:vAlign w:val="bottom"/>
            <w:hideMark/>
          </w:tcPr>
          <w:p w14:paraId="60EF9D31" w14:textId="2C99E9E8"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17,868.0</w:t>
            </w:r>
          </w:p>
        </w:tc>
        <w:tc>
          <w:tcPr>
            <w:tcW w:w="1071" w:type="dxa"/>
            <w:tcBorders>
              <w:top w:val="nil"/>
              <w:left w:val="nil"/>
              <w:bottom w:val="single" w:sz="4" w:space="0" w:color="auto"/>
              <w:right w:val="single" w:sz="4" w:space="0" w:color="auto"/>
            </w:tcBorders>
            <w:noWrap/>
            <w:vAlign w:val="bottom"/>
            <w:hideMark/>
          </w:tcPr>
          <w:p w14:paraId="636E546A" w14:textId="071C8B8E"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8,748.5</w:t>
            </w:r>
          </w:p>
        </w:tc>
        <w:tc>
          <w:tcPr>
            <w:tcW w:w="1218" w:type="dxa"/>
            <w:tcBorders>
              <w:top w:val="nil"/>
              <w:left w:val="nil"/>
              <w:bottom w:val="single" w:sz="4" w:space="0" w:color="auto"/>
              <w:right w:val="double" w:sz="6" w:space="0" w:color="auto"/>
            </w:tcBorders>
            <w:noWrap/>
            <w:vAlign w:val="bottom"/>
            <w:hideMark/>
          </w:tcPr>
          <w:p w14:paraId="1AA94AC4" w14:textId="5C5304C5"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26,616.5</w:t>
            </w:r>
          </w:p>
        </w:tc>
        <w:tc>
          <w:tcPr>
            <w:tcW w:w="1127" w:type="dxa"/>
            <w:tcBorders>
              <w:top w:val="nil"/>
              <w:left w:val="nil"/>
              <w:bottom w:val="single" w:sz="4" w:space="0" w:color="auto"/>
              <w:right w:val="single" w:sz="4" w:space="0" w:color="auto"/>
            </w:tcBorders>
            <w:noWrap/>
            <w:vAlign w:val="bottom"/>
            <w:hideMark/>
          </w:tcPr>
          <w:p w14:paraId="6BA5F606" w14:textId="0A82E301"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16,390.1</w:t>
            </w:r>
          </w:p>
        </w:tc>
        <w:tc>
          <w:tcPr>
            <w:tcW w:w="1127" w:type="dxa"/>
            <w:tcBorders>
              <w:top w:val="nil"/>
              <w:left w:val="nil"/>
              <w:bottom w:val="single" w:sz="4" w:space="0" w:color="auto"/>
              <w:right w:val="single" w:sz="4" w:space="0" w:color="auto"/>
            </w:tcBorders>
            <w:noWrap/>
            <w:vAlign w:val="bottom"/>
            <w:hideMark/>
          </w:tcPr>
          <w:p w14:paraId="58DC468E" w14:textId="15D3A081"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7,564.8</w:t>
            </w:r>
          </w:p>
        </w:tc>
        <w:tc>
          <w:tcPr>
            <w:tcW w:w="1127" w:type="dxa"/>
            <w:tcBorders>
              <w:top w:val="nil"/>
              <w:left w:val="nil"/>
              <w:bottom w:val="single" w:sz="4" w:space="0" w:color="auto"/>
              <w:right w:val="double" w:sz="6" w:space="0" w:color="auto"/>
            </w:tcBorders>
            <w:noWrap/>
            <w:vAlign w:val="bottom"/>
            <w:hideMark/>
          </w:tcPr>
          <w:p w14:paraId="158B9187" w14:textId="7A827D41"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2,661.6</w:t>
            </w:r>
          </w:p>
        </w:tc>
        <w:tc>
          <w:tcPr>
            <w:tcW w:w="1397" w:type="dxa"/>
            <w:tcBorders>
              <w:top w:val="nil"/>
              <w:left w:val="nil"/>
              <w:bottom w:val="single" w:sz="4" w:space="0" w:color="auto"/>
              <w:right w:val="double" w:sz="6" w:space="0" w:color="auto"/>
            </w:tcBorders>
            <w:noWrap/>
            <w:vAlign w:val="bottom"/>
            <w:hideMark/>
          </w:tcPr>
          <w:p w14:paraId="265A96A6" w14:textId="18D018FE"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16.2</w:t>
            </w:r>
          </w:p>
        </w:tc>
      </w:tr>
      <w:tr w:rsidR="00E40B23" w:rsidRPr="0099534D" w14:paraId="7BE6AB70" w14:textId="77777777" w:rsidTr="00E40B23">
        <w:trPr>
          <w:trHeight w:val="255"/>
        </w:trPr>
        <w:tc>
          <w:tcPr>
            <w:tcW w:w="1520" w:type="dxa"/>
            <w:tcBorders>
              <w:top w:val="nil"/>
              <w:left w:val="double" w:sz="6" w:space="0" w:color="auto"/>
              <w:bottom w:val="single" w:sz="4" w:space="0" w:color="auto"/>
              <w:right w:val="double" w:sz="6" w:space="0" w:color="auto"/>
            </w:tcBorders>
            <w:shd w:val="clear" w:color="auto" w:fill="FFFFFF" w:themeFill="background1"/>
            <w:noWrap/>
            <w:vAlign w:val="bottom"/>
            <w:hideMark/>
          </w:tcPr>
          <w:p w14:paraId="7923F667" w14:textId="77777777" w:rsidR="00E40B23" w:rsidRPr="0099534D" w:rsidRDefault="00E40B23" w:rsidP="00E40B23">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Луз</w:t>
            </w:r>
            <w:proofErr w:type="spellEnd"/>
          </w:p>
        </w:tc>
        <w:tc>
          <w:tcPr>
            <w:tcW w:w="1639" w:type="dxa"/>
            <w:tcBorders>
              <w:top w:val="nil"/>
              <w:left w:val="nil"/>
              <w:bottom w:val="single" w:sz="4" w:space="0" w:color="auto"/>
              <w:right w:val="single" w:sz="4" w:space="0" w:color="auto"/>
            </w:tcBorders>
            <w:shd w:val="clear" w:color="auto" w:fill="FFFFFF" w:themeFill="background1"/>
            <w:noWrap/>
            <w:vAlign w:val="bottom"/>
            <w:hideMark/>
          </w:tcPr>
          <w:p w14:paraId="73B0D004" w14:textId="77777777" w:rsidR="00E40B23" w:rsidRPr="0099534D" w:rsidRDefault="00E40B23" w:rsidP="00E40B23">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535,221.9</w:t>
            </w:r>
          </w:p>
        </w:tc>
        <w:tc>
          <w:tcPr>
            <w:tcW w:w="1441" w:type="dxa"/>
            <w:tcBorders>
              <w:top w:val="nil"/>
              <w:left w:val="nil"/>
              <w:bottom w:val="single" w:sz="4" w:space="0" w:color="auto"/>
              <w:right w:val="double" w:sz="6" w:space="0" w:color="auto"/>
            </w:tcBorders>
            <w:shd w:val="clear" w:color="auto" w:fill="FFFFFF" w:themeFill="background1"/>
            <w:noWrap/>
            <w:vAlign w:val="bottom"/>
            <w:hideMark/>
          </w:tcPr>
          <w:p w14:paraId="61291A5E" w14:textId="77777777" w:rsidR="00E40B23" w:rsidRPr="0099534D" w:rsidRDefault="00E40B23" w:rsidP="00E40B23">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6,828.8</w:t>
            </w:r>
          </w:p>
        </w:tc>
        <w:tc>
          <w:tcPr>
            <w:tcW w:w="1071" w:type="dxa"/>
            <w:tcBorders>
              <w:top w:val="nil"/>
              <w:left w:val="nil"/>
              <w:bottom w:val="single" w:sz="4" w:space="0" w:color="auto"/>
              <w:right w:val="single" w:sz="4" w:space="0" w:color="auto"/>
            </w:tcBorders>
            <w:noWrap/>
            <w:vAlign w:val="bottom"/>
            <w:hideMark/>
          </w:tcPr>
          <w:p w14:paraId="00E57E2A" w14:textId="09AA51CE"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51,905.8</w:t>
            </w:r>
          </w:p>
        </w:tc>
        <w:tc>
          <w:tcPr>
            <w:tcW w:w="1071" w:type="dxa"/>
            <w:tcBorders>
              <w:top w:val="nil"/>
              <w:left w:val="nil"/>
              <w:bottom w:val="single" w:sz="4" w:space="0" w:color="auto"/>
              <w:right w:val="single" w:sz="4" w:space="0" w:color="auto"/>
            </w:tcBorders>
            <w:noWrap/>
            <w:vAlign w:val="bottom"/>
            <w:hideMark/>
          </w:tcPr>
          <w:p w14:paraId="7F25C7F4" w14:textId="37A92B80"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24,944.0</w:t>
            </w:r>
          </w:p>
        </w:tc>
        <w:tc>
          <w:tcPr>
            <w:tcW w:w="1218" w:type="dxa"/>
            <w:tcBorders>
              <w:top w:val="nil"/>
              <w:left w:val="nil"/>
              <w:bottom w:val="single" w:sz="4" w:space="0" w:color="auto"/>
              <w:right w:val="double" w:sz="6" w:space="0" w:color="auto"/>
            </w:tcBorders>
            <w:noWrap/>
            <w:vAlign w:val="bottom"/>
            <w:hideMark/>
          </w:tcPr>
          <w:p w14:paraId="6774CC68" w14:textId="64EEA13B"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76,849.8</w:t>
            </w:r>
          </w:p>
        </w:tc>
        <w:tc>
          <w:tcPr>
            <w:tcW w:w="1127" w:type="dxa"/>
            <w:tcBorders>
              <w:top w:val="nil"/>
              <w:left w:val="nil"/>
              <w:bottom w:val="single" w:sz="4" w:space="0" w:color="auto"/>
              <w:right w:val="single" w:sz="4" w:space="0" w:color="auto"/>
            </w:tcBorders>
            <w:noWrap/>
            <w:vAlign w:val="bottom"/>
            <w:hideMark/>
          </w:tcPr>
          <w:p w14:paraId="06D2A566" w14:textId="3A129014"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54,373.7</w:t>
            </w:r>
          </w:p>
        </w:tc>
        <w:tc>
          <w:tcPr>
            <w:tcW w:w="1127" w:type="dxa"/>
            <w:tcBorders>
              <w:top w:val="nil"/>
              <w:left w:val="nil"/>
              <w:bottom w:val="single" w:sz="4" w:space="0" w:color="auto"/>
              <w:right w:val="single" w:sz="4" w:space="0" w:color="auto"/>
            </w:tcBorders>
            <w:noWrap/>
            <w:vAlign w:val="bottom"/>
            <w:hideMark/>
          </w:tcPr>
          <w:p w14:paraId="5A1FF7F2" w14:textId="069B461B"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14,791.1</w:t>
            </w:r>
          </w:p>
        </w:tc>
        <w:tc>
          <w:tcPr>
            <w:tcW w:w="1127" w:type="dxa"/>
            <w:tcBorders>
              <w:top w:val="nil"/>
              <w:left w:val="nil"/>
              <w:bottom w:val="single" w:sz="4" w:space="0" w:color="auto"/>
              <w:right w:val="double" w:sz="6" w:space="0" w:color="auto"/>
            </w:tcBorders>
            <w:noWrap/>
            <w:vAlign w:val="bottom"/>
            <w:hideMark/>
          </w:tcPr>
          <w:p w14:paraId="1777DA1B" w14:textId="791F1B30"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7,685.0</w:t>
            </w:r>
          </w:p>
        </w:tc>
        <w:tc>
          <w:tcPr>
            <w:tcW w:w="1397" w:type="dxa"/>
            <w:tcBorders>
              <w:top w:val="nil"/>
              <w:left w:val="nil"/>
              <w:bottom w:val="single" w:sz="4" w:space="0" w:color="auto"/>
              <w:right w:val="double" w:sz="6" w:space="0" w:color="auto"/>
            </w:tcBorders>
            <w:noWrap/>
            <w:vAlign w:val="bottom"/>
            <w:hideMark/>
          </w:tcPr>
          <w:p w14:paraId="6BF6F374" w14:textId="260B261A"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14.4</w:t>
            </w:r>
          </w:p>
        </w:tc>
      </w:tr>
      <w:tr w:rsidR="00E40B23" w:rsidRPr="0099534D" w14:paraId="595FFF75" w14:textId="77777777" w:rsidTr="00E40B23">
        <w:trPr>
          <w:trHeight w:val="255"/>
        </w:trPr>
        <w:tc>
          <w:tcPr>
            <w:tcW w:w="1520" w:type="dxa"/>
            <w:tcBorders>
              <w:top w:val="nil"/>
              <w:left w:val="double" w:sz="6" w:space="0" w:color="auto"/>
              <w:bottom w:val="single" w:sz="4" w:space="0" w:color="auto"/>
              <w:right w:val="double" w:sz="6" w:space="0" w:color="auto"/>
            </w:tcBorders>
            <w:shd w:val="clear" w:color="auto" w:fill="FFFFFF" w:themeFill="background1"/>
            <w:noWrap/>
            <w:vAlign w:val="bottom"/>
            <w:hideMark/>
          </w:tcPr>
          <w:p w14:paraId="5B4BE318" w14:textId="77777777" w:rsidR="00E40B23" w:rsidRPr="0099534D" w:rsidRDefault="00E40B23" w:rsidP="00E40B23">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Гр</w:t>
            </w:r>
            <w:proofErr w:type="spellEnd"/>
          </w:p>
        </w:tc>
        <w:tc>
          <w:tcPr>
            <w:tcW w:w="1639" w:type="dxa"/>
            <w:tcBorders>
              <w:top w:val="nil"/>
              <w:left w:val="nil"/>
              <w:bottom w:val="single" w:sz="4" w:space="0" w:color="auto"/>
              <w:right w:val="single" w:sz="4" w:space="0" w:color="auto"/>
            </w:tcBorders>
            <w:shd w:val="clear" w:color="auto" w:fill="FFFFFF" w:themeFill="background1"/>
            <w:noWrap/>
            <w:vAlign w:val="bottom"/>
            <w:hideMark/>
          </w:tcPr>
          <w:p w14:paraId="0953EFDB" w14:textId="77777777" w:rsidR="00E40B23" w:rsidRPr="0099534D" w:rsidRDefault="00E40B23" w:rsidP="00E40B23">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112,043.6</w:t>
            </w:r>
          </w:p>
        </w:tc>
        <w:tc>
          <w:tcPr>
            <w:tcW w:w="1441" w:type="dxa"/>
            <w:tcBorders>
              <w:top w:val="nil"/>
              <w:left w:val="nil"/>
              <w:bottom w:val="single" w:sz="4" w:space="0" w:color="auto"/>
              <w:right w:val="double" w:sz="6" w:space="0" w:color="auto"/>
            </w:tcBorders>
            <w:shd w:val="clear" w:color="auto" w:fill="FFFFFF" w:themeFill="background1"/>
            <w:noWrap/>
            <w:vAlign w:val="bottom"/>
            <w:hideMark/>
          </w:tcPr>
          <w:p w14:paraId="742559C1" w14:textId="77777777" w:rsidR="00E40B23" w:rsidRPr="0099534D" w:rsidRDefault="00E40B23" w:rsidP="00E40B23">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1,679.3</w:t>
            </w:r>
          </w:p>
        </w:tc>
        <w:tc>
          <w:tcPr>
            <w:tcW w:w="1071" w:type="dxa"/>
            <w:tcBorders>
              <w:top w:val="nil"/>
              <w:left w:val="nil"/>
              <w:bottom w:val="single" w:sz="4" w:space="0" w:color="auto"/>
              <w:right w:val="single" w:sz="4" w:space="0" w:color="auto"/>
            </w:tcBorders>
            <w:noWrap/>
            <w:vAlign w:val="bottom"/>
            <w:hideMark/>
          </w:tcPr>
          <w:p w14:paraId="57F13FF7" w14:textId="5F44E77A"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13,951.7</w:t>
            </w:r>
          </w:p>
        </w:tc>
        <w:tc>
          <w:tcPr>
            <w:tcW w:w="1071" w:type="dxa"/>
            <w:tcBorders>
              <w:top w:val="nil"/>
              <w:left w:val="nil"/>
              <w:bottom w:val="single" w:sz="4" w:space="0" w:color="auto"/>
              <w:right w:val="single" w:sz="4" w:space="0" w:color="auto"/>
            </w:tcBorders>
            <w:noWrap/>
            <w:vAlign w:val="bottom"/>
            <w:hideMark/>
          </w:tcPr>
          <w:p w14:paraId="5D2FD480" w14:textId="1A2F42C4"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4,764.2</w:t>
            </w:r>
          </w:p>
        </w:tc>
        <w:tc>
          <w:tcPr>
            <w:tcW w:w="1218" w:type="dxa"/>
            <w:tcBorders>
              <w:top w:val="nil"/>
              <w:left w:val="nil"/>
              <w:bottom w:val="single" w:sz="4" w:space="0" w:color="auto"/>
              <w:right w:val="double" w:sz="6" w:space="0" w:color="auto"/>
            </w:tcBorders>
            <w:noWrap/>
            <w:vAlign w:val="bottom"/>
            <w:hideMark/>
          </w:tcPr>
          <w:p w14:paraId="0EF81050" w14:textId="6AFB6958"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18,715.9</w:t>
            </w:r>
          </w:p>
        </w:tc>
        <w:tc>
          <w:tcPr>
            <w:tcW w:w="1127" w:type="dxa"/>
            <w:tcBorders>
              <w:top w:val="nil"/>
              <w:left w:val="nil"/>
              <w:bottom w:val="single" w:sz="4" w:space="0" w:color="auto"/>
              <w:right w:val="single" w:sz="4" w:space="0" w:color="auto"/>
            </w:tcBorders>
            <w:noWrap/>
            <w:vAlign w:val="bottom"/>
            <w:hideMark/>
          </w:tcPr>
          <w:p w14:paraId="5D96906C" w14:textId="46656FFA"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 </w:t>
            </w:r>
          </w:p>
        </w:tc>
        <w:tc>
          <w:tcPr>
            <w:tcW w:w="1127" w:type="dxa"/>
            <w:tcBorders>
              <w:top w:val="nil"/>
              <w:left w:val="nil"/>
              <w:bottom w:val="single" w:sz="4" w:space="0" w:color="auto"/>
              <w:right w:val="single" w:sz="4" w:space="0" w:color="auto"/>
            </w:tcBorders>
            <w:noWrap/>
            <w:vAlign w:val="bottom"/>
            <w:hideMark/>
          </w:tcPr>
          <w:p w14:paraId="742F6462" w14:textId="6E8274F3"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16,844.3</w:t>
            </w:r>
          </w:p>
        </w:tc>
        <w:tc>
          <w:tcPr>
            <w:tcW w:w="1127" w:type="dxa"/>
            <w:tcBorders>
              <w:top w:val="nil"/>
              <w:left w:val="nil"/>
              <w:bottom w:val="single" w:sz="4" w:space="0" w:color="auto"/>
              <w:right w:val="double" w:sz="6" w:space="0" w:color="auto"/>
            </w:tcBorders>
            <w:noWrap/>
            <w:vAlign w:val="bottom"/>
            <w:hideMark/>
          </w:tcPr>
          <w:p w14:paraId="592B0C0B" w14:textId="7255B10D"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1,871.6</w:t>
            </w:r>
          </w:p>
        </w:tc>
        <w:tc>
          <w:tcPr>
            <w:tcW w:w="1397" w:type="dxa"/>
            <w:tcBorders>
              <w:top w:val="nil"/>
              <w:left w:val="nil"/>
              <w:bottom w:val="single" w:sz="4" w:space="0" w:color="auto"/>
              <w:right w:val="double" w:sz="6" w:space="0" w:color="auto"/>
            </w:tcBorders>
            <w:noWrap/>
            <w:vAlign w:val="bottom"/>
            <w:hideMark/>
          </w:tcPr>
          <w:p w14:paraId="6379F95B" w14:textId="3D1AF477"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16.7</w:t>
            </w:r>
          </w:p>
        </w:tc>
      </w:tr>
      <w:tr w:rsidR="00E40B23" w:rsidRPr="0099534D" w14:paraId="08C23A06" w14:textId="77777777" w:rsidTr="00E40B23">
        <w:trPr>
          <w:trHeight w:val="255"/>
        </w:trPr>
        <w:tc>
          <w:tcPr>
            <w:tcW w:w="1520" w:type="dxa"/>
            <w:tcBorders>
              <w:top w:val="nil"/>
              <w:left w:val="double" w:sz="6" w:space="0" w:color="auto"/>
              <w:bottom w:val="single" w:sz="4" w:space="0" w:color="auto"/>
              <w:right w:val="double" w:sz="6" w:space="0" w:color="auto"/>
            </w:tcBorders>
            <w:shd w:val="clear" w:color="auto" w:fill="FFFFFF" w:themeFill="background1"/>
            <w:noWrap/>
            <w:vAlign w:val="bottom"/>
            <w:hideMark/>
          </w:tcPr>
          <w:p w14:paraId="52D81ED1" w14:textId="77777777" w:rsidR="00E40B23" w:rsidRPr="0099534D" w:rsidRDefault="00E40B23" w:rsidP="00E40B23">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Отл</w:t>
            </w:r>
            <w:proofErr w:type="spellEnd"/>
          </w:p>
        </w:tc>
        <w:tc>
          <w:tcPr>
            <w:tcW w:w="1639" w:type="dxa"/>
            <w:tcBorders>
              <w:top w:val="nil"/>
              <w:left w:val="nil"/>
              <w:bottom w:val="single" w:sz="4" w:space="0" w:color="auto"/>
              <w:right w:val="single" w:sz="4" w:space="0" w:color="auto"/>
            </w:tcBorders>
            <w:shd w:val="clear" w:color="auto" w:fill="FFFFFF" w:themeFill="background1"/>
            <w:noWrap/>
            <w:vAlign w:val="bottom"/>
            <w:hideMark/>
          </w:tcPr>
          <w:p w14:paraId="482326AB" w14:textId="77777777" w:rsidR="00E40B23" w:rsidRPr="0099534D" w:rsidRDefault="00E40B23" w:rsidP="00E40B23">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564.3</w:t>
            </w:r>
          </w:p>
        </w:tc>
        <w:tc>
          <w:tcPr>
            <w:tcW w:w="1441" w:type="dxa"/>
            <w:tcBorders>
              <w:top w:val="nil"/>
              <w:left w:val="nil"/>
              <w:bottom w:val="single" w:sz="4" w:space="0" w:color="auto"/>
              <w:right w:val="double" w:sz="6" w:space="0" w:color="auto"/>
            </w:tcBorders>
            <w:shd w:val="clear" w:color="auto" w:fill="FFFFFF" w:themeFill="background1"/>
            <w:noWrap/>
            <w:vAlign w:val="bottom"/>
            <w:hideMark/>
          </w:tcPr>
          <w:p w14:paraId="078F59CC" w14:textId="77777777" w:rsidR="00E40B23" w:rsidRPr="0099534D" w:rsidRDefault="00E40B23" w:rsidP="00E40B23">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17.6</w:t>
            </w:r>
          </w:p>
        </w:tc>
        <w:tc>
          <w:tcPr>
            <w:tcW w:w="1071" w:type="dxa"/>
            <w:tcBorders>
              <w:top w:val="nil"/>
              <w:left w:val="nil"/>
              <w:bottom w:val="single" w:sz="4" w:space="0" w:color="auto"/>
              <w:right w:val="single" w:sz="4" w:space="0" w:color="auto"/>
            </w:tcBorders>
            <w:noWrap/>
            <w:vAlign w:val="bottom"/>
            <w:hideMark/>
          </w:tcPr>
          <w:p w14:paraId="21749B43" w14:textId="70D2BBD2"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123.5</w:t>
            </w:r>
          </w:p>
        </w:tc>
        <w:tc>
          <w:tcPr>
            <w:tcW w:w="1071" w:type="dxa"/>
            <w:tcBorders>
              <w:top w:val="nil"/>
              <w:left w:val="nil"/>
              <w:bottom w:val="single" w:sz="4" w:space="0" w:color="auto"/>
              <w:right w:val="single" w:sz="4" w:space="0" w:color="auto"/>
            </w:tcBorders>
            <w:noWrap/>
            <w:vAlign w:val="bottom"/>
            <w:hideMark/>
          </w:tcPr>
          <w:p w14:paraId="11751D01" w14:textId="3E093315"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205.8</w:t>
            </w:r>
          </w:p>
        </w:tc>
        <w:tc>
          <w:tcPr>
            <w:tcW w:w="1218" w:type="dxa"/>
            <w:tcBorders>
              <w:top w:val="nil"/>
              <w:left w:val="nil"/>
              <w:bottom w:val="single" w:sz="4" w:space="0" w:color="auto"/>
              <w:right w:val="double" w:sz="6" w:space="0" w:color="auto"/>
            </w:tcBorders>
            <w:noWrap/>
            <w:vAlign w:val="bottom"/>
            <w:hideMark/>
          </w:tcPr>
          <w:p w14:paraId="54E663AA" w14:textId="5AFC2E89"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329.3</w:t>
            </w:r>
          </w:p>
        </w:tc>
        <w:tc>
          <w:tcPr>
            <w:tcW w:w="1127" w:type="dxa"/>
            <w:tcBorders>
              <w:top w:val="nil"/>
              <w:left w:val="nil"/>
              <w:bottom w:val="single" w:sz="4" w:space="0" w:color="auto"/>
              <w:right w:val="single" w:sz="4" w:space="0" w:color="auto"/>
            </w:tcBorders>
            <w:noWrap/>
            <w:vAlign w:val="bottom"/>
            <w:hideMark/>
          </w:tcPr>
          <w:p w14:paraId="258A425B" w14:textId="5A9804BC"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 </w:t>
            </w:r>
          </w:p>
        </w:tc>
        <w:tc>
          <w:tcPr>
            <w:tcW w:w="1127" w:type="dxa"/>
            <w:tcBorders>
              <w:top w:val="nil"/>
              <w:left w:val="nil"/>
              <w:bottom w:val="single" w:sz="4" w:space="0" w:color="auto"/>
              <w:right w:val="single" w:sz="4" w:space="0" w:color="auto"/>
            </w:tcBorders>
            <w:noWrap/>
            <w:vAlign w:val="bottom"/>
            <w:hideMark/>
          </w:tcPr>
          <w:p w14:paraId="44206F7B" w14:textId="68999D78"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296.3</w:t>
            </w:r>
          </w:p>
        </w:tc>
        <w:tc>
          <w:tcPr>
            <w:tcW w:w="1127" w:type="dxa"/>
            <w:tcBorders>
              <w:top w:val="nil"/>
              <w:left w:val="nil"/>
              <w:bottom w:val="single" w:sz="4" w:space="0" w:color="auto"/>
              <w:right w:val="double" w:sz="6" w:space="0" w:color="auto"/>
            </w:tcBorders>
            <w:noWrap/>
            <w:vAlign w:val="bottom"/>
            <w:hideMark/>
          </w:tcPr>
          <w:p w14:paraId="2B619408" w14:textId="3AA9DDFD"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33.0</w:t>
            </w:r>
          </w:p>
        </w:tc>
        <w:tc>
          <w:tcPr>
            <w:tcW w:w="1397" w:type="dxa"/>
            <w:tcBorders>
              <w:top w:val="nil"/>
              <w:left w:val="nil"/>
              <w:bottom w:val="single" w:sz="4" w:space="0" w:color="auto"/>
              <w:right w:val="double" w:sz="6" w:space="0" w:color="auto"/>
            </w:tcBorders>
            <w:noWrap/>
            <w:vAlign w:val="bottom"/>
            <w:hideMark/>
          </w:tcPr>
          <w:p w14:paraId="5978C248" w14:textId="60E8A9DA"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58.4</w:t>
            </w:r>
          </w:p>
        </w:tc>
      </w:tr>
      <w:tr w:rsidR="00E40B23" w:rsidRPr="0099534D" w14:paraId="47A3A414" w14:textId="77777777" w:rsidTr="00E40B23">
        <w:trPr>
          <w:trHeight w:val="255"/>
        </w:trPr>
        <w:tc>
          <w:tcPr>
            <w:tcW w:w="1520" w:type="dxa"/>
            <w:tcBorders>
              <w:top w:val="nil"/>
              <w:left w:val="double" w:sz="6" w:space="0" w:color="auto"/>
              <w:bottom w:val="single" w:sz="4" w:space="0" w:color="auto"/>
              <w:right w:val="double" w:sz="6" w:space="0" w:color="auto"/>
            </w:tcBorders>
            <w:shd w:val="clear" w:color="auto" w:fill="FFFFFF" w:themeFill="background1"/>
            <w:noWrap/>
            <w:vAlign w:val="bottom"/>
            <w:hideMark/>
          </w:tcPr>
          <w:p w14:paraId="1E38A0F1" w14:textId="77777777" w:rsidR="00E40B23" w:rsidRPr="0099534D" w:rsidRDefault="00E40B23" w:rsidP="00E40B23">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Баг</w:t>
            </w:r>
            <w:proofErr w:type="spellEnd"/>
          </w:p>
        </w:tc>
        <w:tc>
          <w:tcPr>
            <w:tcW w:w="1639" w:type="dxa"/>
            <w:tcBorders>
              <w:top w:val="nil"/>
              <w:left w:val="nil"/>
              <w:bottom w:val="single" w:sz="4" w:space="0" w:color="auto"/>
              <w:right w:val="single" w:sz="4" w:space="0" w:color="auto"/>
            </w:tcBorders>
            <w:shd w:val="clear" w:color="auto" w:fill="FFFFFF" w:themeFill="background1"/>
            <w:noWrap/>
            <w:vAlign w:val="bottom"/>
            <w:hideMark/>
          </w:tcPr>
          <w:p w14:paraId="7D831031" w14:textId="77777777" w:rsidR="00E40B23" w:rsidRPr="0099534D" w:rsidRDefault="00E40B23" w:rsidP="00E40B23">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505.3</w:t>
            </w:r>
          </w:p>
        </w:tc>
        <w:tc>
          <w:tcPr>
            <w:tcW w:w="1441" w:type="dxa"/>
            <w:tcBorders>
              <w:top w:val="nil"/>
              <w:left w:val="nil"/>
              <w:bottom w:val="single" w:sz="4" w:space="0" w:color="auto"/>
              <w:right w:val="double" w:sz="6" w:space="0" w:color="auto"/>
            </w:tcBorders>
            <w:shd w:val="clear" w:color="auto" w:fill="FFFFFF" w:themeFill="background1"/>
            <w:noWrap/>
            <w:vAlign w:val="bottom"/>
            <w:hideMark/>
          </w:tcPr>
          <w:p w14:paraId="2811356B" w14:textId="77777777" w:rsidR="00E40B23" w:rsidRPr="0099534D" w:rsidRDefault="00E40B23" w:rsidP="00E40B23">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12.6</w:t>
            </w:r>
          </w:p>
        </w:tc>
        <w:tc>
          <w:tcPr>
            <w:tcW w:w="1071" w:type="dxa"/>
            <w:tcBorders>
              <w:top w:val="nil"/>
              <w:left w:val="nil"/>
              <w:bottom w:val="single" w:sz="4" w:space="0" w:color="auto"/>
              <w:right w:val="single" w:sz="4" w:space="0" w:color="auto"/>
            </w:tcBorders>
            <w:noWrap/>
            <w:vAlign w:val="bottom"/>
            <w:hideMark/>
          </w:tcPr>
          <w:p w14:paraId="373B0909" w14:textId="2F00AA5B"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52.5</w:t>
            </w:r>
          </w:p>
        </w:tc>
        <w:tc>
          <w:tcPr>
            <w:tcW w:w="1071" w:type="dxa"/>
            <w:tcBorders>
              <w:top w:val="nil"/>
              <w:left w:val="nil"/>
              <w:bottom w:val="single" w:sz="4" w:space="0" w:color="auto"/>
              <w:right w:val="single" w:sz="4" w:space="0" w:color="auto"/>
            </w:tcBorders>
            <w:noWrap/>
            <w:vAlign w:val="bottom"/>
            <w:hideMark/>
          </w:tcPr>
          <w:p w14:paraId="6ED67CD4" w14:textId="1C5219D5"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 </w:t>
            </w:r>
          </w:p>
        </w:tc>
        <w:tc>
          <w:tcPr>
            <w:tcW w:w="1218" w:type="dxa"/>
            <w:tcBorders>
              <w:top w:val="nil"/>
              <w:left w:val="nil"/>
              <w:bottom w:val="single" w:sz="4" w:space="0" w:color="auto"/>
              <w:right w:val="double" w:sz="6" w:space="0" w:color="auto"/>
            </w:tcBorders>
            <w:noWrap/>
            <w:vAlign w:val="bottom"/>
            <w:hideMark/>
          </w:tcPr>
          <w:p w14:paraId="357FB3B2" w14:textId="1E567578"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52.5</w:t>
            </w:r>
          </w:p>
        </w:tc>
        <w:tc>
          <w:tcPr>
            <w:tcW w:w="1127" w:type="dxa"/>
            <w:tcBorders>
              <w:top w:val="nil"/>
              <w:left w:val="nil"/>
              <w:bottom w:val="single" w:sz="4" w:space="0" w:color="auto"/>
              <w:right w:val="single" w:sz="4" w:space="0" w:color="auto"/>
            </w:tcBorders>
            <w:noWrap/>
            <w:vAlign w:val="bottom"/>
            <w:hideMark/>
          </w:tcPr>
          <w:p w14:paraId="7F1D960B" w14:textId="755DA99A"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 </w:t>
            </w:r>
          </w:p>
        </w:tc>
        <w:tc>
          <w:tcPr>
            <w:tcW w:w="1127" w:type="dxa"/>
            <w:tcBorders>
              <w:top w:val="nil"/>
              <w:left w:val="nil"/>
              <w:bottom w:val="single" w:sz="4" w:space="0" w:color="auto"/>
              <w:right w:val="single" w:sz="4" w:space="0" w:color="auto"/>
            </w:tcBorders>
            <w:noWrap/>
            <w:vAlign w:val="bottom"/>
            <w:hideMark/>
          </w:tcPr>
          <w:p w14:paraId="2D1210CB" w14:textId="367CECA8"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47.3</w:t>
            </w:r>
          </w:p>
        </w:tc>
        <w:tc>
          <w:tcPr>
            <w:tcW w:w="1127" w:type="dxa"/>
            <w:tcBorders>
              <w:top w:val="nil"/>
              <w:left w:val="nil"/>
              <w:bottom w:val="single" w:sz="4" w:space="0" w:color="auto"/>
              <w:right w:val="double" w:sz="6" w:space="0" w:color="auto"/>
            </w:tcBorders>
            <w:noWrap/>
            <w:vAlign w:val="bottom"/>
            <w:hideMark/>
          </w:tcPr>
          <w:p w14:paraId="291B0BB2" w14:textId="2F1A85E4"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5.2</w:t>
            </w:r>
          </w:p>
        </w:tc>
        <w:tc>
          <w:tcPr>
            <w:tcW w:w="1397" w:type="dxa"/>
            <w:tcBorders>
              <w:top w:val="nil"/>
              <w:left w:val="nil"/>
              <w:bottom w:val="single" w:sz="4" w:space="0" w:color="auto"/>
              <w:right w:val="double" w:sz="6" w:space="0" w:color="auto"/>
            </w:tcBorders>
            <w:noWrap/>
            <w:vAlign w:val="bottom"/>
            <w:hideMark/>
          </w:tcPr>
          <w:p w14:paraId="0D9C7E3D" w14:textId="3C3BC7D1"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10.4</w:t>
            </w:r>
          </w:p>
        </w:tc>
      </w:tr>
      <w:tr w:rsidR="00E40B23" w:rsidRPr="0099534D" w14:paraId="65873EA3" w14:textId="77777777" w:rsidTr="00E40B23">
        <w:trPr>
          <w:trHeight w:val="255"/>
        </w:trPr>
        <w:tc>
          <w:tcPr>
            <w:tcW w:w="1520" w:type="dxa"/>
            <w:tcBorders>
              <w:top w:val="nil"/>
              <w:left w:val="double" w:sz="6" w:space="0" w:color="auto"/>
              <w:bottom w:val="single" w:sz="4" w:space="0" w:color="auto"/>
              <w:right w:val="double" w:sz="6" w:space="0" w:color="auto"/>
            </w:tcBorders>
            <w:shd w:val="clear" w:color="auto" w:fill="FFFFFF" w:themeFill="background1"/>
            <w:noWrap/>
            <w:vAlign w:val="bottom"/>
            <w:hideMark/>
          </w:tcPr>
          <w:p w14:paraId="6BDA7CC3" w14:textId="77777777" w:rsidR="00E40B23" w:rsidRPr="0099534D" w:rsidRDefault="00E40B23" w:rsidP="00E40B23">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ЦОрх</w:t>
            </w:r>
            <w:proofErr w:type="spellEnd"/>
          </w:p>
        </w:tc>
        <w:tc>
          <w:tcPr>
            <w:tcW w:w="1639" w:type="dxa"/>
            <w:tcBorders>
              <w:top w:val="nil"/>
              <w:left w:val="nil"/>
              <w:bottom w:val="single" w:sz="4" w:space="0" w:color="auto"/>
              <w:right w:val="single" w:sz="4" w:space="0" w:color="auto"/>
            </w:tcBorders>
            <w:shd w:val="clear" w:color="auto" w:fill="FFFFFF" w:themeFill="background1"/>
            <w:noWrap/>
            <w:vAlign w:val="bottom"/>
            <w:hideMark/>
          </w:tcPr>
          <w:p w14:paraId="37F13B74" w14:textId="77777777" w:rsidR="00E40B23" w:rsidRPr="0099534D" w:rsidRDefault="00E40B23" w:rsidP="00E40B23">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1,324.0</w:t>
            </w:r>
          </w:p>
        </w:tc>
        <w:tc>
          <w:tcPr>
            <w:tcW w:w="1441" w:type="dxa"/>
            <w:tcBorders>
              <w:top w:val="nil"/>
              <w:left w:val="nil"/>
              <w:bottom w:val="single" w:sz="4" w:space="0" w:color="auto"/>
              <w:right w:val="double" w:sz="6" w:space="0" w:color="auto"/>
            </w:tcBorders>
            <w:shd w:val="clear" w:color="auto" w:fill="FFFFFF" w:themeFill="background1"/>
            <w:noWrap/>
            <w:vAlign w:val="bottom"/>
            <w:hideMark/>
          </w:tcPr>
          <w:p w14:paraId="3C82994C" w14:textId="77777777" w:rsidR="00E40B23" w:rsidRPr="0099534D" w:rsidRDefault="00E40B23" w:rsidP="00E40B23">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25.8</w:t>
            </w:r>
          </w:p>
        </w:tc>
        <w:tc>
          <w:tcPr>
            <w:tcW w:w="1071" w:type="dxa"/>
            <w:tcBorders>
              <w:top w:val="nil"/>
              <w:left w:val="nil"/>
              <w:bottom w:val="single" w:sz="4" w:space="0" w:color="auto"/>
              <w:right w:val="single" w:sz="4" w:space="0" w:color="auto"/>
            </w:tcBorders>
            <w:noWrap/>
            <w:vAlign w:val="bottom"/>
            <w:hideMark/>
          </w:tcPr>
          <w:p w14:paraId="793FCF60" w14:textId="6EA00CCE"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53.6</w:t>
            </w:r>
          </w:p>
        </w:tc>
        <w:tc>
          <w:tcPr>
            <w:tcW w:w="1071" w:type="dxa"/>
            <w:tcBorders>
              <w:top w:val="nil"/>
              <w:left w:val="nil"/>
              <w:bottom w:val="single" w:sz="4" w:space="0" w:color="auto"/>
              <w:right w:val="single" w:sz="4" w:space="0" w:color="auto"/>
            </w:tcBorders>
            <w:noWrap/>
            <w:vAlign w:val="bottom"/>
            <w:hideMark/>
          </w:tcPr>
          <w:p w14:paraId="20037CC1" w14:textId="716AB0BF"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 </w:t>
            </w:r>
          </w:p>
        </w:tc>
        <w:tc>
          <w:tcPr>
            <w:tcW w:w="1218" w:type="dxa"/>
            <w:tcBorders>
              <w:top w:val="nil"/>
              <w:left w:val="nil"/>
              <w:bottom w:val="single" w:sz="4" w:space="0" w:color="auto"/>
              <w:right w:val="double" w:sz="6" w:space="0" w:color="auto"/>
            </w:tcBorders>
            <w:noWrap/>
            <w:vAlign w:val="bottom"/>
            <w:hideMark/>
          </w:tcPr>
          <w:p w14:paraId="40D5BABA" w14:textId="43CD70DA"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53.6</w:t>
            </w:r>
          </w:p>
        </w:tc>
        <w:tc>
          <w:tcPr>
            <w:tcW w:w="1127" w:type="dxa"/>
            <w:tcBorders>
              <w:top w:val="nil"/>
              <w:left w:val="nil"/>
              <w:bottom w:val="single" w:sz="4" w:space="0" w:color="auto"/>
              <w:right w:val="single" w:sz="4" w:space="0" w:color="auto"/>
            </w:tcBorders>
            <w:noWrap/>
            <w:vAlign w:val="bottom"/>
            <w:hideMark/>
          </w:tcPr>
          <w:p w14:paraId="62693767" w14:textId="342D0DA0"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 </w:t>
            </w:r>
          </w:p>
        </w:tc>
        <w:tc>
          <w:tcPr>
            <w:tcW w:w="1127" w:type="dxa"/>
            <w:tcBorders>
              <w:top w:val="nil"/>
              <w:left w:val="nil"/>
              <w:bottom w:val="single" w:sz="4" w:space="0" w:color="auto"/>
              <w:right w:val="single" w:sz="4" w:space="0" w:color="auto"/>
            </w:tcBorders>
            <w:noWrap/>
            <w:vAlign w:val="bottom"/>
            <w:hideMark/>
          </w:tcPr>
          <w:p w14:paraId="797F4F58" w14:textId="58533A24"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48.2</w:t>
            </w:r>
          </w:p>
        </w:tc>
        <w:tc>
          <w:tcPr>
            <w:tcW w:w="1127" w:type="dxa"/>
            <w:tcBorders>
              <w:top w:val="nil"/>
              <w:left w:val="nil"/>
              <w:bottom w:val="single" w:sz="4" w:space="0" w:color="auto"/>
              <w:right w:val="double" w:sz="6" w:space="0" w:color="auto"/>
            </w:tcBorders>
            <w:noWrap/>
            <w:vAlign w:val="bottom"/>
            <w:hideMark/>
          </w:tcPr>
          <w:p w14:paraId="2413D683" w14:textId="362F448E"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5.4</w:t>
            </w:r>
          </w:p>
        </w:tc>
        <w:tc>
          <w:tcPr>
            <w:tcW w:w="1397" w:type="dxa"/>
            <w:tcBorders>
              <w:top w:val="nil"/>
              <w:left w:val="nil"/>
              <w:bottom w:val="single" w:sz="4" w:space="0" w:color="auto"/>
              <w:right w:val="double" w:sz="6" w:space="0" w:color="auto"/>
            </w:tcBorders>
            <w:noWrap/>
            <w:vAlign w:val="bottom"/>
            <w:hideMark/>
          </w:tcPr>
          <w:p w14:paraId="281916AA" w14:textId="31218625"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4.0</w:t>
            </w:r>
          </w:p>
        </w:tc>
      </w:tr>
      <w:tr w:rsidR="00E40B23" w:rsidRPr="0099534D" w14:paraId="2D67CC32" w14:textId="77777777" w:rsidTr="00E40B23">
        <w:trPr>
          <w:trHeight w:val="255"/>
        </w:trPr>
        <w:tc>
          <w:tcPr>
            <w:tcW w:w="1520" w:type="dxa"/>
            <w:tcBorders>
              <w:top w:val="nil"/>
              <w:left w:val="double" w:sz="6" w:space="0" w:color="auto"/>
              <w:bottom w:val="single" w:sz="4" w:space="0" w:color="auto"/>
              <w:right w:val="double" w:sz="6" w:space="0" w:color="auto"/>
            </w:tcBorders>
            <w:shd w:val="clear" w:color="auto" w:fill="FFFFFF" w:themeFill="background1"/>
            <w:noWrap/>
            <w:vAlign w:val="bottom"/>
            <w:hideMark/>
          </w:tcPr>
          <w:p w14:paraId="107AECFA" w14:textId="77777777" w:rsidR="00E40B23" w:rsidRPr="0099534D" w:rsidRDefault="00E40B23" w:rsidP="00E40B23">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Кат</w:t>
            </w:r>
            <w:proofErr w:type="spellEnd"/>
          </w:p>
        </w:tc>
        <w:tc>
          <w:tcPr>
            <w:tcW w:w="1639" w:type="dxa"/>
            <w:tcBorders>
              <w:top w:val="nil"/>
              <w:left w:val="nil"/>
              <w:bottom w:val="single" w:sz="4" w:space="0" w:color="auto"/>
              <w:right w:val="single" w:sz="4" w:space="0" w:color="auto"/>
            </w:tcBorders>
            <w:shd w:val="clear" w:color="auto" w:fill="FFFFFF" w:themeFill="background1"/>
            <w:noWrap/>
            <w:vAlign w:val="bottom"/>
            <w:hideMark/>
          </w:tcPr>
          <w:p w14:paraId="56E1ECAA" w14:textId="77777777" w:rsidR="00E40B23" w:rsidRPr="0099534D" w:rsidRDefault="00E40B23" w:rsidP="00E40B23">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10.0</w:t>
            </w:r>
          </w:p>
        </w:tc>
        <w:tc>
          <w:tcPr>
            <w:tcW w:w="1441" w:type="dxa"/>
            <w:tcBorders>
              <w:top w:val="nil"/>
              <w:left w:val="nil"/>
              <w:bottom w:val="single" w:sz="4" w:space="0" w:color="auto"/>
              <w:right w:val="double" w:sz="6" w:space="0" w:color="auto"/>
            </w:tcBorders>
            <w:shd w:val="clear" w:color="auto" w:fill="FFFFFF" w:themeFill="background1"/>
            <w:noWrap/>
            <w:vAlign w:val="bottom"/>
            <w:hideMark/>
          </w:tcPr>
          <w:p w14:paraId="3441184A" w14:textId="77777777" w:rsidR="00E40B23" w:rsidRPr="0099534D" w:rsidRDefault="00E40B23" w:rsidP="00E40B23">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0.2</w:t>
            </w:r>
          </w:p>
        </w:tc>
        <w:tc>
          <w:tcPr>
            <w:tcW w:w="1071" w:type="dxa"/>
            <w:tcBorders>
              <w:top w:val="nil"/>
              <w:left w:val="nil"/>
              <w:bottom w:val="single" w:sz="4" w:space="0" w:color="auto"/>
              <w:right w:val="single" w:sz="4" w:space="0" w:color="auto"/>
            </w:tcBorders>
            <w:noWrap/>
            <w:vAlign w:val="bottom"/>
            <w:hideMark/>
          </w:tcPr>
          <w:p w14:paraId="404DA341" w14:textId="77E22FE3"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2.5</w:t>
            </w:r>
          </w:p>
        </w:tc>
        <w:tc>
          <w:tcPr>
            <w:tcW w:w="1071" w:type="dxa"/>
            <w:tcBorders>
              <w:top w:val="nil"/>
              <w:left w:val="nil"/>
              <w:bottom w:val="single" w:sz="4" w:space="0" w:color="auto"/>
              <w:right w:val="single" w:sz="4" w:space="0" w:color="auto"/>
            </w:tcBorders>
            <w:noWrap/>
            <w:vAlign w:val="bottom"/>
            <w:hideMark/>
          </w:tcPr>
          <w:p w14:paraId="7D7CBC51" w14:textId="2331177A"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 </w:t>
            </w:r>
          </w:p>
        </w:tc>
        <w:tc>
          <w:tcPr>
            <w:tcW w:w="1218" w:type="dxa"/>
            <w:tcBorders>
              <w:top w:val="nil"/>
              <w:left w:val="nil"/>
              <w:bottom w:val="single" w:sz="4" w:space="0" w:color="auto"/>
              <w:right w:val="double" w:sz="6" w:space="0" w:color="auto"/>
            </w:tcBorders>
            <w:noWrap/>
            <w:vAlign w:val="bottom"/>
            <w:hideMark/>
          </w:tcPr>
          <w:p w14:paraId="3551691C" w14:textId="17150335"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2.5</w:t>
            </w:r>
          </w:p>
        </w:tc>
        <w:tc>
          <w:tcPr>
            <w:tcW w:w="1127" w:type="dxa"/>
            <w:tcBorders>
              <w:top w:val="nil"/>
              <w:left w:val="nil"/>
              <w:bottom w:val="single" w:sz="4" w:space="0" w:color="auto"/>
              <w:right w:val="single" w:sz="4" w:space="0" w:color="auto"/>
            </w:tcBorders>
            <w:noWrap/>
            <w:vAlign w:val="bottom"/>
            <w:hideMark/>
          </w:tcPr>
          <w:p w14:paraId="0F3A306A" w14:textId="62B0DB5A"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 </w:t>
            </w:r>
          </w:p>
        </w:tc>
        <w:tc>
          <w:tcPr>
            <w:tcW w:w="1127" w:type="dxa"/>
            <w:tcBorders>
              <w:top w:val="nil"/>
              <w:left w:val="nil"/>
              <w:bottom w:val="single" w:sz="4" w:space="0" w:color="auto"/>
              <w:right w:val="single" w:sz="4" w:space="0" w:color="auto"/>
            </w:tcBorders>
            <w:noWrap/>
            <w:vAlign w:val="bottom"/>
            <w:hideMark/>
          </w:tcPr>
          <w:p w14:paraId="466012CC" w14:textId="53B33FE4"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2.3</w:t>
            </w:r>
          </w:p>
        </w:tc>
        <w:tc>
          <w:tcPr>
            <w:tcW w:w="1127" w:type="dxa"/>
            <w:tcBorders>
              <w:top w:val="nil"/>
              <w:left w:val="nil"/>
              <w:bottom w:val="single" w:sz="4" w:space="0" w:color="auto"/>
              <w:right w:val="double" w:sz="6" w:space="0" w:color="auto"/>
            </w:tcBorders>
            <w:noWrap/>
            <w:vAlign w:val="bottom"/>
            <w:hideMark/>
          </w:tcPr>
          <w:p w14:paraId="6EBDF01A" w14:textId="07C9D1FD"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0.2</w:t>
            </w:r>
          </w:p>
        </w:tc>
        <w:tc>
          <w:tcPr>
            <w:tcW w:w="1397" w:type="dxa"/>
            <w:tcBorders>
              <w:top w:val="nil"/>
              <w:left w:val="nil"/>
              <w:bottom w:val="single" w:sz="4" w:space="0" w:color="auto"/>
              <w:right w:val="double" w:sz="6" w:space="0" w:color="auto"/>
            </w:tcBorders>
            <w:noWrap/>
            <w:vAlign w:val="bottom"/>
            <w:hideMark/>
          </w:tcPr>
          <w:p w14:paraId="07B1070A" w14:textId="0E0A0D0F"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25.0</w:t>
            </w:r>
          </w:p>
        </w:tc>
      </w:tr>
      <w:tr w:rsidR="00E40B23" w:rsidRPr="0099534D" w14:paraId="1FBE655D" w14:textId="77777777" w:rsidTr="00E40B23">
        <w:trPr>
          <w:trHeight w:val="255"/>
        </w:trPr>
        <w:tc>
          <w:tcPr>
            <w:tcW w:w="1520" w:type="dxa"/>
            <w:tcBorders>
              <w:top w:val="nil"/>
              <w:left w:val="double" w:sz="6" w:space="0" w:color="auto"/>
              <w:bottom w:val="single" w:sz="4" w:space="0" w:color="auto"/>
              <w:right w:val="double" w:sz="6" w:space="0" w:color="auto"/>
            </w:tcBorders>
            <w:shd w:val="clear" w:color="auto" w:fill="FFFFFF" w:themeFill="background1"/>
            <w:noWrap/>
            <w:vAlign w:val="bottom"/>
            <w:hideMark/>
          </w:tcPr>
          <w:p w14:paraId="02117189" w14:textId="77777777" w:rsidR="00E40B23" w:rsidRPr="0099534D" w:rsidRDefault="00E40B23" w:rsidP="00E40B23">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Клн</w:t>
            </w:r>
            <w:proofErr w:type="spellEnd"/>
          </w:p>
        </w:tc>
        <w:tc>
          <w:tcPr>
            <w:tcW w:w="1639" w:type="dxa"/>
            <w:tcBorders>
              <w:top w:val="nil"/>
              <w:left w:val="nil"/>
              <w:bottom w:val="single" w:sz="4" w:space="0" w:color="auto"/>
              <w:right w:val="single" w:sz="4" w:space="0" w:color="auto"/>
            </w:tcBorders>
            <w:shd w:val="clear" w:color="auto" w:fill="FFFFFF" w:themeFill="background1"/>
            <w:noWrap/>
            <w:vAlign w:val="bottom"/>
            <w:hideMark/>
          </w:tcPr>
          <w:p w14:paraId="723D404D" w14:textId="77777777" w:rsidR="00E40B23" w:rsidRPr="0099534D" w:rsidRDefault="00E40B23" w:rsidP="00E40B23">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17,962.4</w:t>
            </w:r>
          </w:p>
        </w:tc>
        <w:tc>
          <w:tcPr>
            <w:tcW w:w="1441" w:type="dxa"/>
            <w:tcBorders>
              <w:top w:val="nil"/>
              <w:left w:val="nil"/>
              <w:bottom w:val="single" w:sz="4" w:space="0" w:color="auto"/>
              <w:right w:val="double" w:sz="6" w:space="0" w:color="auto"/>
            </w:tcBorders>
            <w:shd w:val="clear" w:color="auto" w:fill="FFFFFF" w:themeFill="background1"/>
            <w:noWrap/>
            <w:vAlign w:val="bottom"/>
            <w:hideMark/>
          </w:tcPr>
          <w:p w14:paraId="32D8B845" w14:textId="77777777" w:rsidR="00E40B23" w:rsidRPr="0099534D" w:rsidRDefault="00E40B23" w:rsidP="00E40B23">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519.2</w:t>
            </w:r>
          </w:p>
        </w:tc>
        <w:tc>
          <w:tcPr>
            <w:tcW w:w="1071" w:type="dxa"/>
            <w:tcBorders>
              <w:top w:val="nil"/>
              <w:left w:val="nil"/>
              <w:bottom w:val="single" w:sz="4" w:space="0" w:color="auto"/>
              <w:right w:val="single" w:sz="4" w:space="0" w:color="auto"/>
            </w:tcBorders>
            <w:noWrap/>
            <w:vAlign w:val="bottom"/>
            <w:hideMark/>
          </w:tcPr>
          <w:p w14:paraId="3F220802" w14:textId="4D748458"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2,901.5</w:t>
            </w:r>
          </w:p>
        </w:tc>
        <w:tc>
          <w:tcPr>
            <w:tcW w:w="1071" w:type="dxa"/>
            <w:tcBorders>
              <w:top w:val="nil"/>
              <w:left w:val="nil"/>
              <w:bottom w:val="single" w:sz="4" w:space="0" w:color="auto"/>
              <w:right w:val="single" w:sz="4" w:space="0" w:color="auto"/>
            </w:tcBorders>
            <w:noWrap/>
            <w:vAlign w:val="bottom"/>
            <w:hideMark/>
          </w:tcPr>
          <w:p w14:paraId="1799FF82" w14:textId="24E388FB"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1,183.7</w:t>
            </w:r>
          </w:p>
        </w:tc>
        <w:tc>
          <w:tcPr>
            <w:tcW w:w="1218" w:type="dxa"/>
            <w:tcBorders>
              <w:top w:val="nil"/>
              <w:left w:val="nil"/>
              <w:bottom w:val="single" w:sz="4" w:space="0" w:color="auto"/>
              <w:right w:val="double" w:sz="6" w:space="0" w:color="auto"/>
            </w:tcBorders>
            <w:noWrap/>
            <w:vAlign w:val="bottom"/>
            <w:hideMark/>
          </w:tcPr>
          <w:p w14:paraId="09EBDC59" w14:textId="63F55C88"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4,085.2</w:t>
            </w:r>
          </w:p>
        </w:tc>
        <w:tc>
          <w:tcPr>
            <w:tcW w:w="1127" w:type="dxa"/>
            <w:tcBorders>
              <w:top w:val="nil"/>
              <w:left w:val="nil"/>
              <w:bottom w:val="single" w:sz="4" w:space="0" w:color="auto"/>
              <w:right w:val="single" w:sz="4" w:space="0" w:color="auto"/>
            </w:tcBorders>
            <w:noWrap/>
            <w:vAlign w:val="bottom"/>
            <w:hideMark/>
          </w:tcPr>
          <w:p w14:paraId="3870E5B3" w14:textId="2BB23415"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 </w:t>
            </w:r>
          </w:p>
        </w:tc>
        <w:tc>
          <w:tcPr>
            <w:tcW w:w="1127" w:type="dxa"/>
            <w:tcBorders>
              <w:top w:val="nil"/>
              <w:left w:val="nil"/>
              <w:bottom w:val="single" w:sz="4" w:space="0" w:color="auto"/>
              <w:right w:val="single" w:sz="4" w:space="0" w:color="auto"/>
            </w:tcBorders>
            <w:noWrap/>
            <w:vAlign w:val="bottom"/>
            <w:hideMark/>
          </w:tcPr>
          <w:p w14:paraId="5E28D3AD" w14:textId="7A176FC6"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3,676.7</w:t>
            </w:r>
          </w:p>
        </w:tc>
        <w:tc>
          <w:tcPr>
            <w:tcW w:w="1127" w:type="dxa"/>
            <w:tcBorders>
              <w:top w:val="nil"/>
              <w:left w:val="nil"/>
              <w:bottom w:val="single" w:sz="4" w:space="0" w:color="auto"/>
              <w:right w:val="double" w:sz="6" w:space="0" w:color="auto"/>
            </w:tcBorders>
            <w:noWrap/>
            <w:vAlign w:val="bottom"/>
            <w:hideMark/>
          </w:tcPr>
          <w:p w14:paraId="5F4D70E8" w14:textId="46DE6AD8"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408.5</w:t>
            </w:r>
          </w:p>
        </w:tc>
        <w:tc>
          <w:tcPr>
            <w:tcW w:w="1397" w:type="dxa"/>
            <w:tcBorders>
              <w:top w:val="nil"/>
              <w:left w:val="nil"/>
              <w:bottom w:val="single" w:sz="4" w:space="0" w:color="auto"/>
              <w:right w:val="double" w:sz="6" w:space="0" w:color="auto"/>
            </w:tcBorders>
            <w:noWrap/>
            <w:vAlign w:val="bottom"/>
            <w:hideMark/>
          </w:tcPr>
          <w:p w14:paraId="38F1650D" w14:textId="1F070264"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22.7</w:t>
            </w:r>
          </w:p>
        </w:tc>
      </w:tr>
      <w:tr w:rsidR="00E40B23" w:rsidRPr="0099534D" w14:paraId="570C360B" w14:textId="77777777" w:rsidTr="00E40B23">
        <w:trPr>
          <w:trHeight w:val="255"/>
        </w:trPr>
        <w:tc>
          <w:tcPr>
            <w:tcW w:w="1520" w:type="dxa"/>
            <w:tcBorders>
              <w:top w:val="nil"/>
              <w:left w:val="double" w:sz="6" w:space="0" w:color="auto"/>
              <w:bottom w:val="single" w:sz="4" w:space="0" w:color="auto"/>
              <w:right w:val="double" w:sz="6" w:space="0" w:color="auto"/>
            </w:tcBorders>
            <w:shd w:val="clear" w:color="auto" w:fill="FFFFFF" w:themeFill="background1"/>
            <w:noWrap/>
            <w:vAlign w:val="bottom"/>
            <w:hideMark/>
          </w:tcPr>
          <w:p w14:paraId="0BFD42F7" w14:textId="77777777" w:rsidR="00E40B23" w:rsidRPr="0099534D" w:rsidRDefault="00E40B23" w:rsidP="00E40B23">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lastRenderedPageBreak/>
              <w:t>Фјаб</w:t>
            </w:r>
            <w:proofErr w:type="spellEnd"/>
          </w:p>
        </w:tc>
        <w:tc>
          <w:tcPr>
            <w:tcW w:w="1639" w:type="dxa"/>
            <w:tcBorders>
              <w:top w:val="nil"/>
              <w:left w:val="nil"/>
              <w:bottom w:val="single" w:sz="4" w:space="0" w:color="auto"/>
              <w:right w:val="single" w:sz="4" w:space="0" w:color="auto"/>
            </w:tcBorders>
            <w:shd w:val="clear" w:color="auto" w:fill="FFFFFF" w:themeFill="background1"/>
            <w:noWrap/>
            <w:vAlign w:val="bottom"/>
            <w:hideMark/>
          </w:tcPr>
          <w:p w14:paraId="0DFEB22F" w14:textId="77777777" w:rsidR="00E40B23" w:rsidRPr="0099534D" w:rsidRDefault="00E40B23" w:rsidP="00E40B23">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495.7</w:t>
            </w:r>
          </w:p>
        </w:tc>
        <w:tc>
          <w:tcPr>
            <w:tcW w:w="1441" w:type="dxa"/>
            <w:tcBorders>
              <w:top w:val="nil"/>
              <w:left w:val="nil"/>
              <w:bottom w:val="single" w:sz="4" w:space="0" w:color="auto"/>
              <w:right w:val="double" w:sz="6" w:space="0" w:color="auto"/>
            </w:tcBorders>
            <w:shd w:val="clear" w:color="auto" w:fill="FFFFFF" w:themeFill="background1"/>
            <w:noWrap/>
            <w:vAlign w:val="bottom"/>
            <w:hideMark/>
          </w:tcPr>
          <w:p w14:paraId="7F066E3E" w14:textId="77777777" w:rsidR="00E40B23" w:rsidRPr="0099534D" w:rsidRDefault="00E40B23" w:rsidP="00E40B23">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71" w:type="dxa"/>
            <w:tcBorders>
              <w:top w:val="nil"/>
              <w:left w:val="nil"/>
              <w:bottom w:val="single" w:sz="4" w:space="0" w:color="auto"/>
              <w:right w:val="single" w:sz="4" w:space="0" w:color="auto"/>
            </w:tcBorders>
            <w:noWrap/>
            <w:vAlign w:val="bottom"/>
            <w:hideMark/>
          </w:tcPr>
          <w:p w14:paraId="34C03111" w14:textId="1AE92A93" w:rsidR="00E40B23" w:rsidRPr="00E40B23" w:rsidRDefault="00E40B23" w:rsidP="00E40B23">
            <w:pPr>
              <w:spacing w:after="0" w:line="240" w:lineRule="auto"/>
              <w:rPr>
                <w:rFonts w:asciiTheme="majorBidi" w:eastAsia="Times New Roman" w:hAnsiTheme="majorBidi" w:cstheme="majorBidi"/>
                <w:lang w:eastAsia="sr-Latn-RS"/>
              </w:rPr>
            </w:pPr>
            <w:r w:rsidRPr="00E40B23">
              <w:rPr>
                <w:rFonts w:asciiTheme="majorBidi" w:hAnsiTheme="majorBidi" w:cstheme="majorBidi"/>
              </w:rPr>
              <w:t> </w:t>
            </w:r>
          </w:p>
        </w:tc>
        <w:tc>
          <w:tcPr>
            <w:tcW w:w="1071" w:type="dxa"/>
            <w:tcBorders>
              <w:top w:val="nil"/>
              <w:left w:val="nil"/>
              <w:bottom w:val="single" w:sz="4" w:space="0" w:color="auto"/>
              <w:right w:val="single" w:sz="4" w:space="0" w:color="auto"/>
            </w:tcBorders>
            <w:noWrap/>
            <w:vAlign w:val="bottom"/>
            <w:hideMark/>
          </w:tcPr>
          <w:p w14:paraId="4C272C6C" w14:textId="3B5EFFAF"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297.1</w:t>
            </w:r>
          </w:p>
        </w:tc>
        <w:tc>
          <w:tcPr>
            <w:tcW w:w="1218" w:type="dxa"/>
            <w:tcBorders>
              <w:top w:val="nil"/>
              <w:left w:val="nil"/>
              <w:bottom w:val="single" w:sz="4" w:space="0" w:color="auto"/>
              <w:right w:val="double" w:sz="6" w:space="0" w:color="auto"/>
            </w:tcBorders>
            <w:noWrap/>
            <w:vAlign w:val="bottom"/>
            <w:hideMark/>
          </w:tcPr>
          <w:p w14:paraId="15DFFD82" w14:textId="45A955CD"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297.1</w:t>
            </w:r>
          </w:p>
        </w:tc>
        <w:tc>
          <w:tcPr>
            <w:tcW w:w="1127" w:type="dxa"/>
            <w:tcBorders>
              <w:top w:val="nil"/>
              <w:left w:val="nil"/>
              <w:bottom w:val="single" w:sz="4" w:space="0" w:color="auto"/>
              <w:right w:val="single" w:sz="4" w:space="0" w:color="auto"/>
            </w:tcBorders>
            <w:noWrap/>
            <w:vAlign w:val="bottom"/>
            <w:hideMark/>
          </w:tcPr>
          <w:p w14:paraId="4D0D28A3" w14:textId="1247D5FF"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 </w:t>
            </w:r>
          </w:p>
        </w:tc>
        <w:tc>
          <w:tcPr>
            <w:tcW w:w="1127" w:type="dxa"/>
            <w:tcBorders>
              <w:top w:val="nil"/>
              <w:left w:val="nil"/>
              <w:bottom w:val="single" w:sz="4" w:space="0" w:color="auto"/>
              <w:right w:val="single" w:sz="4" w:space="0" w:color="auto"/>
            </w:tcBorders>
            <w:noWrap/>
            <w:vAlign w:val="bottom"/>
            <w:hideMark/>
          </w:tcPr>
          <w:p w14:paraId="0CDCC8D7" w14:textId="5A1E5BC1"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267.4</w:t>
            </w:r>
          </w:p>
        </w:tc>
        <w:tc>
          <w:tcPr>
            <w:tcW w:w="1127" w:type="dxa"/>
            <w:tcBorders>
              <w:top w:val="nil"/>
              <w:left w:val="nil"/>
              <w:bottom w:val="single" w:sz="4" w:space="0" w:color="auto"/>
              <w:right w:val="double" w:sz="6" w:space="0" w:color="auto"/>
            </w:tcBorders>
            <w:noWrap/>
            <w:vAlign w:val="bottom"/>
            <w:hideMark/>
          </w:tcPr>
          <w:p w14:paraId="0D11887F" w14:textId="4151F041"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29.7</w:t>
            </w:r>
          </w:p>
        </w:tc>
        <w:tc>
          <w:tcPr>
            <w:tcW w:w="1397" w:type="dxa"/>
            <w:tcBorders>
              <w:top w:val="nil"/>
              <w:left w:val="nil"/>
              <w:bottom w:val="single" w:sz="4" w:space="0" w:color="auto"/>
              <w:right w:val="double" w:sz="6" w:space="0" w:color="auto"/>
            </w:tcBorders>
            <w:noWrap/>
            <w:vAlign w:val="bottom"/>
            <w:hideMark/>
          </w:tcPr>
          <w:p w14:paraId="74AE1FF0" w14:textId="24C0F920"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59.9</w:t>
            </w:r>
          </w:p>
        </w:tc>
      </w:tr>
      <w:tr w:rsidR="00E40B23" w:rsidRPr="0099534D" w14:paraId="7E23895A" w14:textId="77777777" w:rsidTr="00E40B23">
        <w:trPr>
          <w:trHeight w:val="270"/>
        </w:trPr>
        <w:tc>
          <w:tcPr>
            <w:tcW w:w="1520" w:type="dxa"/>
            <w:tcBorders>
              <w:top w:val="nil"/>
              <w:left w:val="double" w:sz="6" w:space="0" w:color="auto"/>
              <w:bottom w:val="single" w:sz="4" w:space="0" w:color="auto"/>
              <w:right w:val="double" w:sz="6" w:space="0" w:color="auto"/>
            </w:tcBorders>
            <w:shd w:val="clear" w:color="auto" w:fill="FFFFFF" w:themeFill="background1"/>
            <w:noWrap/>
            <w:vAlign w:val="bottom"/>
            <w:hideMark/>
          </w:tcPr>
          <w:p w14:paraId="0A822794" w14:textId="77777777" w:rsidR="00E40B23" w:rsidRPr="0099534D" w:rsidRDefault="00E40B23" w:rsidP="00E40B23">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ККр</w:t>
            </w:r>
            <w:proofErr w:type="spellEnd"/>
          </w:p>
        </w:tc>
        <w:tc>
          <w:tcPr>
            <w:tcW w:w="1639" w:type="dxa"/>
            <w:tcBorders>
              <w:top w:val="nil"/>
              <w:left w:val="nil"/>
              <w:bottom w:val="single" w:sz="4" w:space="0" w:color="auto"/>
              <w:right w:val="single" w:sz="4" w:space="0" w:color="auto"/>
            </w:tcBorders>
            <w:shd w:val="clear" w:color="auto" w:fill="FFFFFF" w:themeFill="background1"/>
            <w:noWrap/>
            <w:vAlign w:val="bottom"/>
            <w:hideMark/>
          </w:tcPr>
          <w:p w14:paraId="3E351B9A" w14:textId="77777777" w:rsidR="00E40B23" w:rsidRPr="0099534D" w:rsidRDefault="00E40B23" w:rsidP="00E40B23">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2,637.5</w:t>
            </w:r>
          </w:p>
        </w:tc>
        <w:tc>
          <w:tcPr>
            <w:tcW w:w="1441" w:type="dxa"/>
            <w:tcBorders>
              <w:top w:val="nil"/>
              <w:left w:val="nil"/>
              <w:bottom w:val="single" w:sz="4" w:space="0" w:color="auto"/>
              <w:right w:val="double" w:sz="6" w:space="0" w:color="auto"/>
            </w:tcBorders>
            <w:shd w:val="clear" w:color="auto" w:fill="FFFFFF" w:themeFill="background1"/>
            <w:noWrap/>
            <w:vAlign w:val="bottom"/>
            <w:hideMark/>
          </w:tcPr>
          <w:p w14:paraId="1670BDB0" w14:textId="77777777" w:rsidR="00E40B23" w:rsidRPr="0099534D" w:rsidRDefault="00E40B23" w:rsidP="00E40B23">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 </w:t>
            </w:r>
          </w:p>
        </w:tc>
        <w:tc>
          <w:tcPr>
            <w:tcW w:w="1071" w:type="dxa"/>
            <w:tcBorders>
              <w:top w:val="nil"/>
              <w:left w:val="nil"/>
              <w:bottom w:val="single" w:sz="4" w:space="0" w:color="auto"/>
              <w:right w:val="single" w:sz="4" w:space="0" w:color="auto"/>
            </w:tcBorders>
            <w:noWrap/>
            <w:vAlign w:val="bottom"/>
            <w:hideMark/>
          </w:tcPr>
          <w:p w14:paraId="7E29BB23" w14:textId="25254988"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160.2</w:t>
            </w:r>
          </w:p>
        </w:tc>
        <w:tc>
          <w:tcPr>
            <w:tcW w:w="1071" w:type="dxa"/>
            <w:tcBorders>
              <w:top w:val="nil"/>
              <w:left w:val="nil"/>
              <w:bottom w:val="single" w:sz="4" w:space="0" w:color="auto"/>
              <w:right w:val="single" w:sz="4" w:space="0" w:color="auto"/>
            </w:tcBorders>
            <w:noWrap/>
            <w:vAlign w:val="bottom"/>
            <w:hideMark/>
          </w:tcPr>
          <w:p w14:paraId="21FD2261" w14:textId="0983EBB0"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75.6</w:t>
            </w:r>
          </w:p>
        </w:tc>
        <w:tc>
          <w:tcPr>
            <w:tcW w:w="1218" w:type="dxa"/>
            <w:tcBorders>
              <w:top w:val="nil"/>
              <w:left w:val="nil"/>
              <w:bottom w:val="single" w:sz="4" w:space="0" w:color="auto"/>
              <w:right w:val="double" w:sz="6" w:space="0" w:color="auto"/>
            </w:tcBorders>
            <w:noWrap/>
            <w:vAlign w:val="bottom"/>
            <w:hideMark/>
          </w:tcPr>
          <w:p w14:paraId="071CB60A" w14:textId="780D9459"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235.8</w:t>
            </w:r>
          </w:p>
        </w:tc>
        <w:tc>
          <w:tcPr>
            <w:tcW w:w="1127" w:type="dxa"/>
            <w:tcBorders>
              <w:top w:val="nil"/>
              <w:left w:val="nil"/>
              <w:bottom w:val="single" w:sz="4" w:space="0" w:color="auto"/>
              <w:right w:val="single" w:sz="4" w:space="0" w:color="auto"/>
            </w:tcBorders>
            <w:noWrap/>
            <w:vAlign w:val="bottom"/>
            <w:hideMark/>
          </w:tcPr>
          <w:p w14:paraId="73804617" w14:textId="10611729"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 </w:t>
            </w:r>
          </w:p>
        </w:tc>
        <w:tc>
          <w:tcPr>
            <w:tcW w:w="1127" w:type="dxa"/>
            <w:tcBorders>
              <w:top w:val="nil"/>
              <w:left w:val="nil"/>
              <w:bottom w:val="single" w:sz="4" w:space="0" w:color="auto"/>
              <w:right w:val="single" w:sz="4" w:space="0" w:color="auto"/>
            </w:tcBorders>
            <w:noWrap/>
            <w:vAlign w:val="bottom"/>
            <w:hideMark/>
          </w:tcPr>
          <w:p w14:paraId="1B0DE3DB" w14:textId="6F4AFFEA"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212.2</w:t>
            </w:r>
          </w:p>
        </w:tc>
        <w:tc>
          <w:tcPr>
            <w:tcW w:w="1127" w:type="dxa"/>
            <w:tcBorders>
              <w:top w:val="nil"/>
              <w:left w:val="nil"/>
              <w:bottom w:val="single" w:sz="4" w:space="0" w:color="auto"/>
              <w:right w:val="double" w:sz="6" w:space="0" w:color="auto"/>
            </w:tcBorders>
            <w:noWrap/>
            <w:vAlign w:val="bottom"/>
            <w:hideMark/>
          </w:tcPr>
          <w:p w14:paraId="7EEB1A01" w14:textId="1EAC5393"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23.6</w:t>
            </w:r>
          </w:p>
        </w:tc>
        <w:tc>
          <w:tcPr>
            <w:tcW w:w="1397" w:type="dxa"/>
            <w:tcBorders>
              <w:top w:val="nil"/>
              <w:left w:val="nil"/>
              <w:bottom w:val="single" w:sz="4" w:space="0" w:color="auto"/>
              <w:right w:val="double" w:sz="6" w:space="0" w:color="auto"/>
            </w:tcBorders>
            <w:noWrap/>
            <w:vAlign w:val="bottom"/>
            <w:hideMark/>
          </w:tcPr>
          <w:p w14:paraId="1C518337" w14:textId="5BDC50D0" w:rsidR="00E40B23" w:rsidRPr="00E40B23" w:rsidRDefault="00E40B23" w:rsidP="00E40B23">
            <w:pPr>
              <w:spacing w:after="0" w:line="240" w:lineRule="auto"/>
              <w:jc w:val="right"/>
              <w:rPr>
                <w:rFonts w:asciiTheme="majorBidi" w:eastAsia="Times New Roman" w:hAnsiTheme="majorBidi" w:cstheme="majorBidi"/>
                <w:lang w:eastAsia="sr-Latn-RS"/>
              </w:rPr>
            </w:pPr>
            <w:r w:rsidRPr="00E40B23">
              <w:rPr>
                <w:rFonts w:asciiTheme="majorBidi" w:hAnsiTheme="majorBidi" w:cstheme="majorBidi"/>
              </w:rPr>
              <w:t>8.9</w:t>
            </w:r>
          </w:p>
        </w:tc>
      </w:tr>
      <w:tr w:rsidR="00E40B23" w:rsidRPr="0099534D" w14:paraId="46AB5405" w14:textId="77777777" w:rsidTr="00E40B23">
        <w:trPr>
          <w:trHeight w:val="285"/>
        </w:trPr>
        <w:tc>
          <w:tcPr>
            <w:tcW w:w="1520" w:type="dxa"/>
            <w:tcBorders>
              <w:top w:val="double" w:sz="6" w:space="0" w:color="auto"/>
              <w:left w:val="double" w:sz="6" w:space="0" w:color="auto"/>
              <w:bottom w:val="double" w:sz="6" w:space="0" w:color="auto"/>
              <w:right w:val="double" w:sz="6" w:space="0" w:color="auto"/>
            </w:tcBorders>
            <w:shd w:val="clear" w:color="auto" w:fill="FFFFFF" w:themeFill="background1"/>
            <w:noWrap/>
            <w:vAlign w:val="bottom"/>
            <w:hideMark/>
          </w:tcPr>
          <w:p w14:paraId="345940A0" w14:textId="77777777" w:rsidR="00E40B23" w:rsidRPr="0099534D" w:rsidRDefault="00E40B23" w:rsidP="00E40B23">
            <w:pPr>
              <w:spacing w:after="0" w:line="240" w:lineRule="auto"/>
              <w:rPr>
                <w:rFonts w:ascii="Times New Roman" w:eastAsia="Times New Roman" w:hAnsi="Times New Roman" w:cs="Times New Roman"/>
                <w:b/>
                <w:bCs/>
                <w:lang w:eastAsia="sr-Latn-RS"/>
              </w:rPr>
            </w:pPr>
            <w:proofErr w:type="spellStart"/>
            <w:r w:rsidRPr="0099534D">
              <w:rPr>
                <w:rFonts w:ascii="Times New Roman" w:eastAsia="Times New Roman" w:hAnsi="Times New Roman" w:cs="Times New Roman"/>
                <w:b/>
                <w:bCs/>
                <w:lang w:eastAsia="sr-Latn-RS"/>
              </w:rPr>
              <w:t>Укупно</w:t>
            </w:r>
            <w:proofErr w:type="spellEnd"/>
            <w:r w:rsidRPr="0099534D">
              <w:rPr>
                <w:rFonts w:ascii="Times New Roman" w:eastAsia="Times New Roman" w:hAnsi="Times New Roman" w:cs="Times New Roman"/>
                <w:b/>
                <w:bCs/>
                <w:lang w:eastAsia="sr-Latn-RS"/>
              </w:rPr>
              <w:t>:</w:t>
            </w:r>
          </w:p>
        </w:tc>
        <w:tc>
          <w:tcPr>
            <w:tcW w:w="1639" w:type="dxa"/>
            <w:tcBorders>
              <w:top w:val="double" w:sz="6" w:space="0" w:color="auto"/>
              <w:left w:val="nil"/>
              <w:bottom w:val="double" w:sz="6" w:space="0" w:color="auto"/>
              <w:right w:val="single" w:sz="4" w:space="0" w:color="auto"/>
            </w:tcBorders>
            <w:shd w:val="clear" w:color="auto" w:fill="FFFFFF" w:themeFill="background1"/>
            <w:noWrap/>
            <w:vAlign w:val="bottom"/>
            <w:hideMark/>
          </w:tcPr>
          <w:p w14:paraId="5F110893" w14:textId="77777777" w:rsidR="00E40B23" w:rsidRPr="0099534D" w:rsidRDefault="00E40B23" w:rsidP="00E40B23">
            <w:pPr>
              <w:spacing w:after="0" w:line="240" w:lineRule="auto"/>
              <w:jc w:val="right"/>
              <w:rPr>
                <w:rFonts w:ascii="Times New Roman" w:eastAsia="Times New Roman" w:hAnsi="Times New Roman" w:cs="Times New Roman"/>
                <w:b/>
                <w:bCs/>
                <w:lang w:eastAsia="sr-Latn-RS"/>
              </w:rPr>
            </w:pPr>
            <w:r w:rsidRPr="0099534D">
              <w:rPr>
                <w:rFonts w:ascii="Times New Roman" w:eastAsia="Times New Roman" w:hAnsi="Times New Roman" w:cs="Times New Roman"/>
                <w:b/>
                <w:bCs/>
                <w:lang w:eastAsia="sr-Latn-RS"/>
              </w:rPr>
              <w:t>840,606.8</w:t>
            </w:r>
          </w:p>
        </w:tc>
        <w:tc>
          <w:tcPr>
            <w:tcW w:w="1441" w:type="dxa"/>
            <w:tcBorders>
              <w:top w:val="double" w:sz="6" w:space="0" w:color="auto"/>
              <w:left w:val="nil"/>
              <w:bottom w:val="double" w:sz="6" w:space="0" w:color="auto"/>
              <w:right w:val="double" w:sz="6" w:space="0" w:color="auto"/>
            </w:tcBorders>
            <w:shd w:val="clear" w:color="auto" w:fill="FFFFFF" w:themeFill="background1"/>
            <w:noWrap/>
            <w:vAlign w:val="bottom"/>
            <w:hideMark/>
          </w:tcPr>
          <w:p w14:paraId="2B82D010" w14:textId="77777777" w:rsidR="00E40B23" w:rsidRPr="0099534D" w:rsidRDefault="00E40B23" w:rsidP="00E40B23">
            <w:pPr>
              <w:spacing w:after="0" w:line="240" w:lineRule="auto"/>
              <w:jc w:val="right"/>
              <w:rPr>
                <w:rFonts w:ascii="Times New Roman" w:eastAsia="Times New Roman" w:hAnsi="Times New Roman" w:cs="Times New Roman"/>
                <w:b/>
                <w:bCs/>
                <w:lang w:eastAsia="sr-Latn-RS"/>
              </w:rPr>
            </w:pPr>
            <w:r w:rsidRPr="0099534D">
              <w:rPr>
                <w:rFonts w:ascii="Times New Roman" w:eastAsia="Times New Roman" w:hAnsi="Times New Roman" w:cs="Times New Roman"/>
                <w:b/>
                <w:bCs/>
                <w:lang w:eastAsia="sr-Latn-RS"/>
              </w:rPr>
              <w:t>12,252.8</w:t>
            </w:r>
          </w:p>
        </w:tc>
        <w:tc>
          <w:tcPr>
            <w:tcW w:w="1071" w:type="dxa"/>
            <w:tcBorders>
              <w:top w:val="double" w:sz="6" w:space="0" w:color="auto"/>
              <w:left w:val="nil"/>
              <w:bottom w:val="double" w:sz="6" w:space="0" w:color="auto"/>
              <w:right w:val="single" w:sz="4" w:space="0" w:color="auto"/>
            </w:tcBorders>
            <w:noWrap/>
            <w:vAlign w:val="bottom"/>
            <w:hideMark/>
          </w:tcPr>
          <w:p w14:paraId="5474B56D" w14:textId="7A2ABEDA" w:rsidR="00E40B23" w:rsidRPr="00E40B23" w:rsidRDefault="00E40B23" w:rsidP="00E40B23">
            <w:pPr>
              <w:spacing w:after="0" w:line="240" w:lineRule="auto"/>
              <w:jc w:val="right"/>
              <w:rPr>
                <w:rFonts w:asciiTheme="majorBidi" w:eastAsia="Times New Roman" w:hAnsiTheme="majorBidi" w:cstheme="majorBidi"/>
                <w:b/>
                <w:bCs/>
                <w:lang w:eastAsia="sr-Latn-RS"/>
              </w:rPr>
            </w:pPr>
            <w:r w:rsidRPr="00E40B23">
              <w:rPr>
                <w:rFonts w:asciiTheme="majorBidi" w:hAnsiTheme="majorBidi" w:cstheme="majorBidi"/>
                <w:b/>
                <w:bCs/>
              </w:rPr>
              <w:t>88,175.1</w:t>
            </w:r>
          </w:p>
        </w:tc>
        <w:tc>
          <w:tcPr>
            <w:tcW w:w="1071" w:type="dxa"/>
            <w:tcBorders>
              <w:top w:val="double" w:sz="6" w:space="0" w:color="auto"/>
              <w:left w:val="nil"/>
              <w:bottom w:val="double" w:sz="6" w:space="0" w:color="auto"/>
              <w:right w:val="single" w:sz="4" w:space="0" w:color="auto"/>
            </w:tcBorders>
            <w:noWrap/>
            <w:vAlign w:val="bottom"/>
            <w:hideMark/>
          </w:tcPr>
          <w:p w14:paraId="1C60F89B" w14:textId="7FA7F3D4" w:rsidR="00E40B23" w:rsidRPr="00E40B23" w:rsidRDefault="00E40B23" w:rsidP="00E40B23">
            <w:pPr>
              <w:spacing w:after="0" w:line="240" w:lineRule="auto"/>
              <w:jc w:val="right"/>
              <w:rPr>
                <w:rFonts w:asciiTheme="majorBidi" w:eastAsia="Times New Roman" w:hAnsiTheme="majorBidi" w:cstheme="majorBidi"/>
                <w:b/>
                <w:bCs/>
                <w:lang w:eastAsia="sr-Latn-RS"/>
              </w:rPr>
            </w:pPr>
            <w:r w:rsidRPr="00E40B23">
              <w:rPr>
                <w:rFonts w:asciiTheme="majorBidi" w:hAnsiTheme="majorBidi" w:cstheme="majorBidi"/>
                <w:b/>
                <w:bCs/>
              </w:rPr>
              <w:t>41,038.9</w:t>
            </w:r>
          </w:p>
        </w:tc>
        <w:tc>
          <w:tcPr>
            <w:tcW w:w="1218" w:type="dxa"/>
            <w:tcBorders>
              <w:top w:val="double" w:sz="6" w:space="0" w:color="auto"/>
              <w:left w:val="nil"/>
              <w:bottom w:val="double" w:sz="6" w:space="0" w:color="auto"/>
              <w:right w:val="double" w:sz="6" w:space="0" w:color="auto"/>
            </w:tcBorders>
            <w:noWrap/>
            <w:vAlign w:val="bottom"/>
            <w:hideMark/>
          </w:tcPr>
          <w:p w14:paraId="4F2E1C43" w14:textId="2423C5F4" w:rsidR="00E40B23" w:rsidRPr="00E40B23" w:rsidRDefault="00E40B23" w:rsidP="00E40B23">
            <w:pPr>
              <w:spacing w:after="0" w:line="240" w:lineRule="auto"/>
              <w:jc w:val="right"/>
              <w:rPr>
                <w:rFonts w:asciiTheme="majorBidi" w:eastAsia="Times New Roman" w:hAnsiTheme="majorBidi" w:cstheme="majorBidi"/>
                <w:b/>
                <w:bCs/>
                <w:lang w:eastAsia="sr-Latn-RS"/>
              </w:rPr>
            </w:pPr>
            <w:r w:rsidRPr="00E40B23">
              <w:rPr>
                <w:rFonts w:asciiTheme="majorBidi" w:hAnsiTheme="majorBidi" w:cstheme="majorBidi"/>
                <w:b/>
                <w:bCs/>
              </w:rPr>
              <w:t>129,214.0</w:t>
            </w:r>
          </w:p>
        </w:tc>
        <w:tc>
          <w:tcPr>
            <w:tcW w:w="1127" w:type="dxa"/>
            <w:tcBorders>
              <w:top w:val="double" w:sz="6" w:space="0" w:color="auto"/>
              <w:left w:val="nil"/>
              <w:bottom w:val="double" w:sz="6" w:space="0" w:color="auto"/>
              <w:right w:val="single" w:sz="4" w:space="0" w:color="auto"/>
            </w:tcBorders>
            <w:noWrap/>
            <w:vAlign w:val="bottom"/>
            <w:hideMark/>
          </w:tcPr>
          <w:p w14:paraId="36FF1AE5" w14:textId="141C1D74" w:rsidR="00E40B23" w:rsidRPr="00E40B23" w:rsidRDefault="00E40B23" w:rsidP="00E40B23">
            <w:pPr>
              <w:spacing w:after="0" w:line="240" w:lineRule="auto"/>
              <w:jc w:val="right"/>
              <w:rPr>
                <w:rFonts w:asciiTheme="majorBidi" w:eastAsia="Times New Roman" w:hAnsiTheme="majorBidi" w:cstheme="majorBidi"/>
                <w:b/>
                <w:bCs/>
                <w:lang w:eastAsia="sr-Latn-RS"/>
              </w:rPr>
            </w:pPr>
            <w:r w:rsidRPr="00E40B23">
              <w:rPr>
                <w:rFonts w:asciiTheme="majorBidi" w:hAnsiTheme="majorBidi" w:cstheme="majorBidi"/>
                <w:b/>
                <w:bCs/>
              </w:rPr>
              <w:t>70,763.8</w:t>
            </w:r>
          </w:p>
        </w:tc>
        <w:tc>
          <w:tcPr>
            <w:tcW w:w="1127" w:type="dxa"/>
            <w:tcBorders>
              <w:top w:val="double" w:sz="6" w:space="0" w:color="auto"/>
              <w:left w:val="nil"/>
              <w:bottom w:val="double" w:sz="6" w:space="0" w:color="auto"/>
              <w:right w:val="single" w:sz="4" w:space="0" w:color="auto"/>
            </w:tcBorders>
            <w:noWrap/>
            <w:vAlign w:val="bottom"/>
            <w:hideMark/>
          </w:tcPr>
          <w:p w14:paraId="73B793E3" w14:textId="1EAE16E7" w:rsidR="00E40B23" w:rsidRPr="00E40B23" w:rsidRDefault="00E40B23" w:rsidP="00E40B23">
            <w:pPr>
              <w:spacing w:after="0" w:line="240" w:lineRule="auto"/>
              <w:jc w:val="right"/>
              <w:rPr>
                <w:rFonts w:asciiTheme="majorBidi" w:eastAsia="Times New Roman" w:hAnsiTheme="majorBidi" w:cstheme="majorBidi"/>
                <w:b/>
                <w:bCs/>
                <w:lang w:eastAsia="sr-Latn-RS"/>
              </w:rPr>
            </w:pPr>
            <w:r w:rsidRPr="00E40B23">
              <w:rPr>
                <w:rFonts w:asciiTheme="majorBidi" w:hAnsiTheme="majorBidi" w:cstheme="majorBidi"/>
                <w:b/>
                <w:bCs/>
              </w:rPr>
              <w:t>45,474.0</w:t>
            </w:r>
          </w:p>
        </w:tc>
        <w:tc>
          <w:tcPr>
            <w:tcW w:w="1127" w:type="dxa"/>
            <w:tcBorders>
              <w:top w:val="double" w:sz="6" w:space="0" w:color="auto"/>
              <w:left w:val="nil"/>
              <w:bottom w:val="double" w:sz="6" w:space="0" w:color="auto"/>
              <w:right w:val="double" w:sz="6" w:space="0" w:color="auto"/>
            </w:tcBorders>
            <w:noWrap/>
            <w:vAlign w:val="bottom"/>
            <w:hideMark/>
          </w:tcPr>
          <w:p w14:paraId="64B15D5B" w14:textId="0BEB9D14" w:rsidR="00E40B23" w:rsidRPr="00E40B23" w:rsidRDefault="00E40B23" w:rsidP="00E40B23">
            <w:pPr>
              <w:spacing w:after="0" w:line="240" w:lineRule="auto"/>
              <w:jc w:val="right"/>
              <w:rPr>
                <w:rFonts w:asciiTheme="majorBidi" w:eastAsia="Times New Roman" w:hAnsiTheme="majorBidi" w:cstheme="majorBidi"/>
                <w:b/>
                <w:bCs/>
                <w:lang w:eastAsia="sr-Latn-RS"/>
              </w:rPr>
            </w:pPr>
            <w:r w:rsidRPr="00E40B23">
              <w:rPr>
                <w:rFonts w:asciiTheme="majorBidi" w:hAnsiTheme="majorBidi" w:cstheme="majorBidi"/>
                <w:b/>
                <w:bCs/>
              </w:rPr>
              <w:t>12,976.2</w:t>
            </w:r>
          </w:p>
        </w:tc>
        <w:tc>
          <w:tcPr>
            <w:tcW w:w="1397" w:type="dxa"/>
            <w:tcBorders>
              <w:top w:val="double" w:sz="6" w:space="0" w:color="auto"/>
              <w:left w:val="nil"/>
              <w:bottom w:val="double" w:sz="6" w:space="0" w:color="auto"/>
              <w:right w:val="double" w:sz="6" w:space="0" w:color="auto"/>
            </w:tcBorders>
            <w:noWrap/>
            <w:vAlign w:val="bottom"/>
            <w:hideMark/>
          </w:tcPr>
          <w:p w14:paraId="03574980" w14:textId="356422E1" w:rsidR="00E40B23" w:rsidRPr="00E40B23" w:rsidRDefault="00E40B23" w:rsidP="00E40B23">
            <w:pPr>
              <w:spacing w:after="0" w:line="240" w:lineRule="auto"/>
              <w:jc w:val="right"/>
              <w:rPr>
                <w:rFonts w:asciiTheme="majorBidi" w:eastAsia="Times New Roman" w:hAnsiTheme="majorBidi" w:cstheme="majorBidi"/>
                <w:b/>
                <w:bCs/>
                <w:lang w:eastAsia="sr-Latn-RS"/>
              </w:rPr>
            </w:pPr>
            <w:r w:rsidRPr="00E40B23">
              <w:rPr>
                <w:rFonts w:asciiTheme="majorBidi" w:hAnsiTheme="majorBidi" w:cstheme="majorBidi"/>
                <w:b/>
                <w:bCs/>
              </w:rPr>
              <w:t>15.4</w:t>
            </w:r>
          </w:p>
        </w:tc>
      </w:tr>
    </w:tbl>
    <w:p w14:paraId="73E5C5E3" w14:textId="08CEF117" w:rsidR="00FB2545" w:rsidRPr="0099534D" w:rsidRDefault="00FB2545" w:rsidP="00E02976">
      <w:pPr>
        <w:spacing w:after="0"/>
        <w:rPr>
          <w:rFonts w:asciiTheme="majorBidi" w:hAnsiTheme="majorBidi" w:cstheme="majorBidi"/>
          <w:b/>
          <w:bCs/>
          <w:sz w:val="24"/>
          <w:szCs w:val="24"/>
        </w:rPr>
      </w:pPr>
      <w:r w:rsidRPr="0099534D">
        <w:rPr>
          <w:rFonts w:asciiTheme="majorBidi" w:hAnsiTheme="majorBidi" w:cstheme="majorBidi"/>
          <w:sz w:val="24"/>
          <w:szCs w:val="24"/>
        </w:rPr>
        <w:t xml:space="preserve">            </w:t>
      </w:r>
    </w:p>
    <w:p w14:paraId="27FF7A13" w14:textId="791B5A13" w:rsidR="00E02976" w:rsidRPr="0099534D" w:rsidRDefault="00E02976" w:rsidP="00C15C87">
      <w:pPr>
        <w:pStyle w:val="Heading3"/>
      </w:pPr>
      <w:bookmarkStart w:id="111" w:name="_Toc228796609"/>
      <w:r w:rsidRPr="0099534D">
        <w:t>4.</w:t>
      </w:r>
      <w:r w:rsidRPr="0099534D">
        <w:rPr>
          <w:lang w:val="ru-RU"/>
        </w:rPr>
        <w:t>3</w:t>
      </w:r>
      <w:r w:rsidRPr="0099534D">
        <w:t>.</w:t>
      </w:r>
      <w:r w:rsidRPr="0099534D">
        <w:rPr>
          <w:lang w:val="ru-RU"/>
        </w:rPr>
        <w:t>3</w:t>
      </w:r>
      <w:r w:rsidRPr="0099534D">
        <w:t>.</w:t>
      </w:r>
      <w:r w:rsidRPr="0099534D">
        <w:tab/>
        <w:t xml:space="preserve"> Одређивање претходног приноса</w:t>
      </w:r>
      <w:bookmarkEnd w:id="111"/>
    </w:p>
    <w:p w14:paraId="50E584BC"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de-DE"/>
        </w:rPr>
        <w:t> </w:t>
      </w:r>
    </w:p>
    <w:p w14:paraId="1021F019" w14:textId="77777777" w:rsidR="00FB2545" w:rsidRPr="0099534D" w:rsidRDefault="00FB2545" w:rsidP="00E02976">
      <w:pPr>
        <w:spacing w:after="0"/>
        <w:ind w:firstLine="708"/>
        <w:rPr>
          <w:rFonts w:asciiTheme="majorBidi" w:hAnsiTheme="majorBidi" w:cstheme="majorBidi"/>
          <w:sz w:val="24"/>
          <w:szCs w:val="24"/>
        </w:rPr>
      </w:pPr>
      <w:proofErr w:type="spellStart"/>
      <w:r w:rsidRPr="0099534D">
        <w:rPr>
          <w:rFonts w:asciiTheme="majorBidi" w:hAnsiTheme="majorBidi" w:cstheme="majorBidi"/>
          <w:sz w:val="24"/>
          <w:szCs w:val="24"/>
          <w:lang w:val="de-DE"/>
        </w:rPr>
        <w:t>Проредне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сече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планирају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ради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поправке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затеченог</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стања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састојина</w:t>
      </w:r>
      <w:proofErr w:type="spellEnd"/>
      <w:r w:rsidRPr="0099534D">
        <w:rPr>
          <w:rFonts w:asciiTheme="majorBidi" w:hAnsiTheme="majorBidi" w:cstheme="majorBidi"/>
          <w:sz w:val="24"/>
          <w:szCs w:val="24"/>
          <w:lang w:val="de-DE"/>
        </w:rPr>
        <w:t xml:space="preserve">, а </w:t>
      </w:r>
      <w:proofErr w:type="spellStart"/>
      <w:r w:rsidRPr="0099534D">
        <w:rPr>
          <w:rFonts w:asciiTheme="majorBidi" w:hAnsiTheme="majorBidi" w:cstheme="majorBidi"/>
          <w:sz w:val="24"/>
          <w:szCs w:val="24"/>
          <w:lang w:val="de-DE"/>
        </w:rPr>
        <w:t>све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то</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функцији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трајног</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рационалног</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коришћења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шумског</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простора</w:t>
      </w:r>
      <w:proofErr w:type="spellEnd"/>
      <w:r w:rsidRPr="0099534D">
        <w:rPr>
          <w:rFonts w:asciiTheme="majorBidi" w:hAnsiTheme="majorBidi" w:cstheme="majorBidi"/>
          <w:sz w:val="24"/>
          <w:szCs w:val="24"/>
          <w:lang w:val="de-DE"/>
        </w:rPr>
        <w:t>.</w:t>
      </w:r>
    </w:p>
    <w:p w14:paraId="0104B3B8" w14:textId="7048E71F" w:rsidR="00FB2545" w:rsidRPr="0099534D" w:rsidRDefault="00FB2545" w:rsidP="00E02976">
      <w:pPr>
        <w:spacing w:after="0"/>
        <w:ind w:firstLine="708"/>
        <w:rPr>
          <w:rFonts w:asciiTheme="majorBidi" w:hAnsiTheme="majorBidi" w:cstheme="majorBidi"/>
          <w:sz w:val="24"/>
          <w:szCs w:val="24"/>
        </w:rPr>
      </w:pPr>
      <w:proofErr w:type="spellStart"/>
      <w:r w:rsidRPr="0099534D">
        <w:rPr>
          <w:rFonts w:asciiTheme="majorBidi" w:hAnsiTheme="majorBidi" w:cstheme="majorBidi"/>
          <w:sz w:val="24"/>
          <w:szCs w:val="24"/>
          <w:lang w:val="de-DE"/>
        </w:rPr>
        <w:t>Проредни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принос</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наредно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уређајно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раздобље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газдинским</w:t>
      </w:r>
      <w:proofErr w:type="spellEnd"/>
      <w:r w:rsidRPr="0099534D">
        <w:rPr>
          <w:rFonts w:asciiTheme="majorBidi" w:hAnsiTheme="majorBidi" w:cstheme="majorBidi"/>
          <w:sz w:val="24"/>
          <w:szCs w:val="24"/>
          <w:lang w:val="de-DE"/>
        </w:rPr>
        <w:t xml:space="preserve"> </w:t>
      </w:r>
      <w:r w:rsidR="00E02976" w:rsidRPr="0099534D">
        <w:rPr>
          <w:rFonts w:asciiTheme="majorBidi" w:hAnsiTheme="majorBidi" w:cstheme="majorBidi"/>
          <w:sz w:val="24"/>
          <w:szCs w:val="24"/>
          <w:lang w:val="sr-Cyrl-RS"/>
        </w:rPr>
        <w:t>типовима,</w:t>
      </w:r>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приказан</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следећој</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табели</w:t>
      </w:r>
      <w:proofErr w:type="spellEnd"/>
      <w:r w:rsidRPr="0099534D">
        <w:rPr>
          <w:rFonts w:asciiTheme="majorBidi" w:hAnsiTheme="majorBidi" w:cstheme="majorBidi"/>
          <w:sz w:val="24"/>
          <w:szCs w:val="24"/>
          <w:lang w:val="de-DE"/>
        </w:rPr>
        <w:t>:</w:t>
      </w:r>
    </w:p>
    <w:p w14:paraId="2C6F5C02"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de-DE"/>
        </w:rPr>
        <w:t> </w:t>
      </w:r>
    </w:p>
    <w:p w14:paraId="1EF2C00D" w14:textId="397C4338" w:rsidR="00E02976" w:rsidRPr="0099534D" w:rsidRDefault="00E02976" w:rsidP="00C15C87">
      <w:pPr>
        <w:pStyle w:val="Heading5"/>
      </w:pPr>
      <w:r w:rsidRPr="0099534D">
        <w:t> </w:t>
      </w:r>
      <w:proofErr w:type="spellStart"/>
      <w:r w:rsidRPr="0099534D">
        <w:rPr>
          <w:lang w:val="ru-RU"/>
        </w:rPr>
        <w:t>Табела</w:t>
      </w:r>
      <w:proofErr w:type="spellEnd"/>
      <w:r w:rsidRPr="0099534D">
        <w:t> </w:t>
      </w:r>
      <w:proofErr w:type="spellStart"/>
      <w:r w:rsidRPr="0099534D">
        <w:rPr>
          <w:lang w:val="ru-RU"/>
        </w:rPr>
        <w:t>бр</w:t>
      </w:r>
      <w:proofErr w:type="spellEnd"/>
      <w:r w:rsidRPr="0099534D">
        <w:t xml:space="preserve">. 4.23. – План </w:t>
      </w:r>
      <w:r w:rsidR="00AE6BA0" w:rsidRPr="0099534D">
        <w:t>претходног приноса</w:t>
      </w:r>
      <w:r w:rsidRPr="0099534D">
        <w:t xml:space="preserve"> по газдинским типовима</w:t>
      </w:r>
    </w:p>
    <w:tbl>
      <w:tblPr>
        <w:tblW w:w="13200" w:type="dxa"/>
        <w:shd w:val="clear" w:color="auto" w:fill="FFFFFF" w:themeFill="background1"/>
        <w:tblLook w:val="04A0" w:firstRow="1" w:lastRow="0" w:firstColumn="1" w:lastColumn="0" w:noHBand="0" w:noVBand="1"/>
      </w:tblPr>
      <w:tblGrid>
        <w:gridCol w:w="3760"/>
        <w:gridCol w:w="1314"/>
        <w:gridCol w:w="1493"/>
        <w:gridCol w:w="890"/>
        <w:gridCol w:w="1313"/>
        <w:gridCol w:w="890"/>
        <w:gridCol w:w="1180"/>
        <w:gridCol w:w="1406"/>
        <w:gridCol w:w="954"/>
      </w:tblGrid>
      <w:tr w:rsidR="006B46FA" w:rsidRPr="0099534D" w14:paraId="6FA8AA76" w14:textId="77777777" w:rsidTr="00E13332">
        <w:trPr>
          <w:trHeight w:val="255"/>
        </w:trPr>
        <w:tc>
          <w:tcPr>
            <w:tcW w:w="3760" w:type="dxa"/>
            <w:vMerge w:val="restart"/>
            <w:tcBorders>
              <w:top w:val="double" w:sz="4" w:space="0" w:color="auto"/>
              <w:left w:val="double" w:sz="4" w:space="0" w:color="auto"/>
              <w:bottom w:val="single" w:sz="4" w:space="0" w:color="auto"/>
              <w:right w:val="double" w:sz="4" w:space="0" w:color="auto"/>
            </w:tcBorders>
            <w:shd w:val="clear" w:color="auto" w:fill="FFFFFF" w:themeFill="background1"/>
            <w:noWrap/>
            <w:vAlign w:val="center"/>
            <w:hideMark/>
          </w:tcPr>
          <w:p w14:paraId="71DD296C" w14:textId="77777777" w:rsidR="006B46FA" w:rsidRPr="0099534D" w:rsidRDefault="006B46FA" w:rsidP="006B46FA">
            <w:pPr>
              <w:spacing w:after="0" w:line="240" w:lineRule="auto"/>
              <w:jc w:val="center"/>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Газдински</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тип</w:t>
            </w:r>
            <w:proofErr w:type="spellEnd"/>
          </w:p>
        </w:tc>
        <w:tc>
          <w:tcPr>
            <w:tcW w:w="5900" w:type="dxa"/>
            <w:gridSpan w:val="5"/>
            <w:tcBorders>
              <w:top w:val="double" w:sz="4" w:space="0" w:color="auto"/>
              <w:left w:val="double" w:sz="4" w:space="0" w:color="auto"/>
              <w:bottom w:val="single" w:sz="4" w:space="0" w:color="auto"/>
              <w:right w:val="double" w:sz="4" w:space="0" w:color="auto"/>
            </w:tcBorders>
            <w:shd w:val="clear" w:color="auto" w:fill="FFFFFF" w:themeFill="background1"/>
            <w:noWrap/>
            <w:vAlign w:val="bottom"/>
            <w:hideMark/>
          </w:tcPr>
          <w:p w14:paraId="4C8B13FD" w14:textId="77777777" w:rsidR="006B46FA" w:rsidRPr="0099534D" w:rsidRDefault="006B46FA" w:rsidP="006B46FA">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Стање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за</w:t>
            </w:r>
            <w:proofErr w:type="spellEnd"/>
            <w:r w:rsidRPr="0099534D">
              <w:rPr>
                <w:rFonts w:ascii="Times New Roman" w:eastAsia="Times New Roman" w:hAnsi="Times New Roman" w:cs="Times New Roman"/>
                <w:color w:val="000000"/>
                <w:lang w:eastAsia="sr-Latn-RS"/>
              </w:rPr>
              <w:t xml:space="preserve"> ГT у </w:t>
            </w:r>
            <w:proofErr w:type="spellStart"/>
            <w:r w:rsidRPr="0099534D">
              <w:rPr>
                <w:rFonts w:ascii="Times New Roman" w:eastAsia="Times New Roman" w:hAnsi="Times New Roman" w:cs="Times New Roman"/>
                <w:color w:val="000000"/>
                <w:lang w:eastAsia="sr-Latn-RS"/>
              </w:rPr>
              <w:t>којима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се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врши</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прореда</w:t>
            </w:r>
            <w:proofErr w:type="spellEnd"/>
          </w:p>
        </w:tc>
        <w:tc>
          <w:tcPr>
            <w:tcW w:w="1180" w:type="dxa"/>
            <w:tcBorders>
              <w:top w:val="double" w:sz="4" w:space="0" w:color="auto"/>
              <w:left w:val="double" w:sz="4" w:space="0" w:color="auto"/>
              <w:bottom w:val="single" w:sz="4" w:space="0" w:color="auto"/>
              <w:right w:val="single" w:sz="4" w:space="0" w:color="auto"/>
            </w:tcBorders>
            <w:shd w:val="clear" w:color="auto" w:fill="FFFFFF" w:themeFill="background1"/>
            <w:vAlign w:val="bottom"/>
            <w:hideMark/>
          </w:tcPr>
          <w:p w14:paraId="0E8A9F37" w14:textId="77777777" w:rsidR="006B46FA" w:rsidRPr="0099534D" w:rsidRDefault="006B46FA" w:rsidP="006B46FA">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за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прореду</w:t>
            </w:r>
            <w:proofErr w:type="spellEnd"/>
          </w:p>
        </w:tc>
        <w:tc>
          <w:tcPr>
            <w:tcW w:w="2360" w:type="dxa"/>
            <w:gridSpan w:val="2"/>
            <w:tcBorders>
              <w:top w:val="double" w:sz="4" w:space="0" w:color="auto"/>
              <w:left w:val="nil"/>
              <w:bottom w:val="single" w:sz="4" w:space="0" w:color="auto"/>
              <w:right w:val="double" w:sz="4" w:space="0" w:color="auto"/>
            </w:tcBorders>
            <w:shd w:val="clear" w:color="auto" w:fill="FFFFFF" w:themeFill="background1"/>
            <w:vAlign w:val="bottom"/>
            <w:hideMark/>
          </w:tcPr>
          <w:p w14:paraId="770AAD56" w14:textId="77777777" w:rsidR="006B46FA" w:rsidRPr="0099534D" w:rsidRDefault="006B46FA" w:rsidP="006B46FA">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Принос</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из</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проредних</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сеча</w:t>
            </w:r>
            <w:proofErr w:type="spellEnd"/>
          </w:p>
        </w:tc>
      </w:tr>
      <w:tr w:rsidR="006B46FA" w:rsidRPr="0099534D" w14:paraId="3180EC44" w14:textId="77777777" w:rsidTr="00E13332">
        <w:trPr>
          <w:trHeight w:val="255"/>
        </w:trPr>
        <w:tc>
          <w:tcPr>
            <w:tcW w:w="3760" w:type="dxa"/>
            <w:vMerge/>
            <w:tcBorders>
              <w:top w:val="single" w:sz="4" w:space="0" w:color="auto"/>
              <w:left w:val="double" w:sz="4" w:space="0" w:color="auto"/>
              <w:bottom w:val="double" w:sz="4" w:space="0" w:color="auto"/>
              <w:right w:val="double" w:sz="4" w:space="0" w:color="auto"/>
            </w:tcBorders>
            <w:shd w:val="clear" w:color="auto" w:fill="FFFFFF" w:themeFill="background1"/>
            <w:vAlign w:val="center"/>
            <w:hideMark/>
          </w:tcPr>
          <w:p w14:paraId="34A05233" w14:textId="77777777" w:rsidR="006B46FA" w:rsidRPr="0099534D" w:rsidRDefault="006B46FA" w:rsidP="006B46FA">
            <w:pPr>
              <w:spacing w:after="0" w:line="240" w:lineRule="auto"/>
              <w:rPr>
                <w:rFonts w:ascii="Times New Roman" w:eastAsia="Times New Roman" w:hAnsi="Times New Roman" w:cs="Times New Roman"/>
                <w:color w:val="000000"/>
                <w:sz w:val="24"/>
                <w:szCs w:val="24"/>
                <w:lang w:eastAsia="sr-Latn-RS"/>
              </w:rPr>
            </w:pPr>
          </w:p>
        </w:tc>
        <w:tc>
          <w:tcPr>
            <w:tcW w:w="1314" w:type="dxa"/>
            <w:tcBorders>
              <w:top w:val="nil"/>
              <w:left w:val="double" w:sz="4" w:space="0" w:color="auto"/>
              <w:bottom w:val="double" w:sz="4" w:space="0" w:color="auto"/>
              <w:right w:val="single" w:sz="4" w:space="0" w:color="auto"/>
            </w:tcBorders>
            <w:shd w:val="clear" w:color="auto" w:fill="FFFFFF" w:themeFill="background1"/>
            <w:noWrap/>
            <w:vAlign w:val="bottom"/>
            <w:hideMark/>
          </w:tcPr>
          <w:p w14:paraId="057E4692" w14:textId="77777777" w:rsidR="006B46FA" w:rsidRPr="0099534D" w:rsidRDefault="006B46FA" w:rsidP="006B46FA">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ha</w:t>
            </w:r>
          </w:p>
        </w:tc>
        <w:tc>
          <w:tcPr>
            <w:tcW w:w="1493" w:type="dxa"/>
            <w:tcBorders>
              <w:top w:val="nil"/>
              <w:left w:val="nil"/>
              <w:bottom w:val="double" w:sz="4" w:space="0" w:color="auto"/>
              <w:right w:val="single" w:sz="4" w:space="0" w:color="auto"/>
            </w:tcBorders>
            <w:shd w:val="clear" w:color="auto" w:fill="FFFFFF" w:themeFill="background1"/>
            <w:noWrap/>
            <w:vAlign w:val="bottom"/>
            <w:hideMark/>
          </w:tcPr>
          <w:p w14:paraId="586612EC" w14:textId="77777777" w:rsidR="006B46FA" w:rsidRPr="0099534D" w:rsidRDefault="006B46FA" w:rsidP="006B46FA">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m</w:t>
            </w:r>
            <w:r w:rsidRPr="0099534D">
              <w:rPr>
                <w:rFonts w:ascii="Times New Roman" w:eastAsia="Times New Roman" w:hAnsi="Times New Roman" w:cs="Times New Roman"/>
                <w:color w:val="000000"/>
                <w:vertAlign w:val="superscript"/>
                <w:lang w:eastAsia="sr-Latn-RS"/>
              </w:rPr>
              <w:t>3</w:t>
            </w:r>
          </w:p>
        </w:tc>
        <w:tc>
          <w:tcPr>
            <w:tcW w:w="890" w:type="dxa"/>
            <w:tcBorders>
              <w:top w:val="nil"/>
              <w:left w:val="nil"/>
              <w:bottom w:val="double" w:sz="4" w:space="0" w:color="auto"/>
              <w:right w:val="single" w:sz="4" w:space="0" w:color="auto"/>
            </w:tcBorders>
            <w:shd w:val="clear" w:color="auto" w:fill="FFFFFF" w:themeFill="background1"/>
            <w:noWrap/>
            <w:vAlign w:val="bottom"/>
            <w:hideMark/>
          </w:tcPr>
          <w:p w14:paraId="5EF0D74D" w14:textId="77777777" w:rsidR="006B46FA" w:rsidRPr="0099534D" w:rsidRDefault="006B46FA" w:rsidP="006B46FA">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m</w:t>
            </w:r>
            <w:r w:rsidRPr="0099534D">
              <w:rPr>
                <w:rFonts w:ascii="Times New Roman" w:eastAsia="Times New Roman" w:hAnsi="Times New Roman" w:cs="Times New Roman"/>
                <w:color w:val="000000"/>
                <w:vertAlign w:val="superscript"/>
                <w:lang w:eastAsia="sr-Latn-RS"/>
              </w:rPr>
              <w:t>3</w:t>
            </w:r>
            <w:r w:rsidRPr="0099534D">
              <w:rPr>
                <w:rFonts w:ascii="Times New Roman" w:eastAsia="Times New Roman" w:hAnsi="Times New Roman" w:cs="Times New Roman"/>
                <w:color w:val="000000"/>
                <w:lang w:eastAsia="sr-Latn-RS"/>
              </w:rPr>
              <w:t>/ha</w:t>
            </w:r>
          </w:p>
        </w:tc>
        <w:tc>
          <w:tcPr>
            <w:tcW w:w="1313" w:type="dxa"/>
            <w:tcBorders>
              <w:top w:val="nil"/>
              <w:left w:val="nil"/>
              <w:bottom w:val="double" w:sz="4" w:space="0" w:color="auto"/>
              <w:right w:val="single" w:sz="4" w:space="0" w:color="auto"/>
            </w:tcBorders>
            <w:shd w:val="clear" w:color="auto" w:fill="FFFFFF" w:themeFill="background1"/>
            <w:noWrap/>
            <w:vAlign w:val="bottom"/>
            <w:hideMark/>
          </w:tcPr>
          <w:p w14:paraId="58809092" w14:textId="77777777" w:rsidR="006B46FA" w:rsidRPr="0099534D" w:rsidRDefault="006B46FA" w:rsidP="006B46FA">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m</w:t>
            </w:r>
            <w:r w:rsidRPr="0099534D">
              <w:rPr>
                <w:rFonts w:ascii="Times New Roman" w:eastAsia="Times New Roman" w:hAnsi="Times New Roman" w:cs="Times New Roman"/>
                <w:color w:val="000000"/>
                <w:vertAlign w:val="superscript"/>
                <w:lang w:eastAsia="sr-Latn-RS"/>
              </w:rPr>
              <w:t>3</w:t>
            </w:r>
          </w:p>
        </w:tc>
        <w:tc>
          <w:tcPr>
            <w:tcW w:w="890" w:type="dxa"/>
            <w:tcBorders>
              <w:top w:val="nil"/>
              <w:left w:val="nil"/>
              <w:bottom w:val="double" w:sz="4" w:space="0" w:color="auto"/>
              <w:right w:val="double" w:sz="4" w:space="0" w:color="auto"/>
            </w:tcBorders>
            <w:shd w:val="clear" w:color="auto" w:fill="FFFFFF" w:themeFill="background1"/>
            <w:noWrap/>
            <w:vAlign w:val="bottom"/>
            <w:hideMark/>
          </w:tcPr>
          <w:p w14:paraId="57370495" w14:textId="77777777" w:rsidR="006B46FA" w:rsidRPr="0099534D" w:rsidRDefault="006B46FA" w:rsidP="006B46FA">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m</w:t>
            </w:r>
            <w:r w:rsidRPr="0099534D">
              <w:rPr>
                <w:rFonts w:ascii="Times New Roman" w:eastAsia="Times New Roman" w:hAnsi="Times New Roman" w:cs="Times New Roman"/>
                <w:color w:val="000000"/>
                <w:vertAlign w:val="superscript"/>
                <w:lang w:eastAsia="sr-Latn-RS"/>
              </w:rPr>
              <w:t>3</w:t>
            </w:r>
            <w:r w:rsidRPr="0099534D">
              <w:rPr>
                <w:rFonts w:ascii="Times New Roman" w:eastAsia="Times New Roman" w:hAnsi="Times New Roman" w:cs="Times New Roman"/>
                <w:color w:val="000000"/>
                <w:lang w:eastAsia="sr-Latn-RS"/>
              </w:rPr>
              <w:t>/ha</w:t>
            </w:r>
          </w:p>
        </w:tc>
        <w:tc>
          <w:tcPr>
            <w:tcW w:w="1180" w:type="dxa"/>
            <w:tcBorders>
              <w:top w:val="nil"/>
              <w:left w:val="double" w:sz="4" w:space="0" w:color="auto"/>
              <w:bottom w:val="double" w:sz="4" w:space="0" w:color="auto"/>
              <w:right w:val="single" w:sz="4" w:space="0" w:color="auto"/>
            </w:tcBorders>
            <w:shd w:val="clear" w:color="auto" w:fill="FFFFFF" w:themeFill="background1"/>
            <w:noWrap/>
            <w:vAlign w:val="bottom"/>
            <w:hideMark/>
          </w:tcPr>
          <w:p w14:paraId="74B7B645" w14:textId="77777777" w:rsidR="006B46FA" w:rsidRPr="0099534D" w:rsidRDefault="006B46FA" w:rsidP="006B46FA">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ha</w:t>
            </w:r>
          </w:p>
        </w:tc>
        <w:tc>
          <w:tcPr>
            <w:tcW w:w="1406" w:type="dxa"/>
            <w:tcBorders>
              <w:top w:val="nil"/>
              <w:left w:val="nil"/>
              <w:bottom w:val="double" w:sz="4" w:space="0" w:color="auto"/>
              <w:right w:val="single" w:sz="4" w:space="0" w:color="auto"/>
            </w:tcBorders>
            <w:shd w:val="clear" w:color="auto" w:fill="FFFFFF" w:themeFill="background1"/>
            <w:noWrap/>
            <w:vAlign w:val="bottom"/>
            <w:hideMark/>
          </w:tcPr>
          <w:p w14:paraId="46D875B8" w14:textId="77777777" w:rsidR="006B46FA" w:rsidRPr="0099534D" w:rsidRDefault="006B46FA" w:rsidP="006B46FA">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m</w:t>
            </w:r>
            <w:r w:rsidRPr="0099534D">
              <w:rPr>
                <w:rFonts w:ascii="Times New Roman" w:eastAsia="Times New Roman" w:hAnsi="Times New Roman" w:cs="Times New Roman"/>
                <w:color w:val="000000"/>
                <w:vertAlign w:val="superscript"/>
                <w:lang w:eastAsia="sr-Latn-RS"/>
              </w:rPr>
              <w:t>3</w:t>
            </w:r>
          </w:p>
        </w:tc>
        <w:tc>
          <w:tcPr>
            <w:tcW w:w="954" w:type="dxa"/>
            <w:tcBorders>
              <w:top w:val="nil"/>
              <w:left w:val="nil"/>
              <w:bottom w:val="double" w:sz="4" w:space="0" w:color="auto"/>
              <w:right w:val="double" w:sz="4" w:space="0" w:color="auto"/>
            </w:tcBorders>
            <w:shd w:val="clear" w:color="auto" w:fill="FFFFFF" w:themeFill="background1"/>
            <w:noWrap/>
            <w:vAlign w:val="bottom"/>
            <w:hideMark/>
          </w:tcPr>
          <w:p w14:paraId="7928E909" w14:textId="77777777" w:rsidR="006B46FA" w:rsidRPr="0099534D" w:rsidRDefault="006B46FA" w:rsidP="006B46FA">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m</w:t>
            </w:r>
            <w:r w:rsidRPr="0099534D">
              <w:rPr>
                <w:rFonts w:ascii="Times New Roman" w:eastAsia="Times New Roman" w:hAnsi="Times New Roman" w:cs="Times New Roman"/>
                <w:color w:val="000000"/>
                <w:vertAlign w:val="superscript"/>
                <w:lang w:eastAsia="sr-Latn-RS"/>
              </w:rPr>
              <w:t>3</w:t>
            </w:r>
            <w:r w:rsidRPr="0099534D">
              <w:rPr>
                <w:rFonts w:ascii="Times New Roman" w:eastAsia="Times New Roman" w:hAnsi="Times New Roman" w:cs="Times New Roman"/>
                <w:lang w:eastAsia="sr-Latn-RS"/>
              </w:rPr>
              <w:t>/ha</w:t>
            </w:r>
          </w:p>
        </w:tc>
      </w:tr>
      <w:tr w:rsidR="001727D5" w:rsidRPr="0099534D" w14:paraId="36D254A2" w14:textId="77777777" w:rsidTr="001727D5">
        <w:trPr>
          <w:trHeight w:val="255"/>
        </w:trPr>
        <w:tc>
          <w:tcPr>
            <w:tcW w:w="3760" w:type="dxa"/>
            <w:tcBorders>
              <w:top w:val="nil"/>
              <w:left w:val="double" w:sz="4" w:space="0" w:color="auto"/>
              <w:bottom w:val="single" w:sz="4" w:space="0" w:color="auto"/>
              <w:right w:val="double" w:sz="4" w:space="0" w:color="auto"/>
            </w:tcBorders>
            <w:shd w:val="clear" w:color="auto" w:fill="FFFFFF" w:themeFill="background1"/>
            <w:noWrap/>
            <w:vAlign w:val="bottom"/>
            <w:hideMark/>
          </w:tcPr>
          <w:p w14:paraId="74FBC2BD" w14:textId="77777777" w:rsidR="001727D5" w:rsidRPr="0099534D" w:rsidRDefault="001727D5" w:rsidP="001727D5">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пољског</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јасена</w:t>
            </w:r>
            <w:proofErr w:type="spellEnd"/>
          </w:p>
        </w:tc>
        <w:tc>
          <w:tcPr>
            <w:tcW w:w="1314" w:type="dxa"/>
            <w:tcBorders>
              <w:top w:val="single" w:sz="4" w:space="0" w:color="auto"/>
              <w:left w:val="single" w:sz="4" w:space="0" w:color="auto"/>
              <w:bottom w:val="single" w:sz="4" w:space="0" w:color="auto"/>
              <w:right w:val="single" w:sz="4" w:space="0" w:color="auto"/>
            </w:tcBorders>
            <w:noWrap/>
            <w:vAlign w:val="bottom"/>
            <w:hideMark/>
          </w:tcPr>
          <w:p w14:paraId="796ABF13" w14:textId="61E2BFA1" w:rsidR="001727D5" w:rsidRPr="001727D5" w:rsidRDefault="001727D5" w:rsidP="001727D5">
            <w:pPr>
              <w:spacing w:after="0" w:line="240" w:lineRule="auto"/>
              <w:jc w:val="right"/>
              <w:rPr>
                <w:rFonts w:asciiTheme="majorBidi" w:eastAsia="Times New Roman" w:hAnsiTheme="majorBidi" w:cstheme="majorBidi"/>
                <w:color w:val="000000"/>
                <w:lang w:eastAsia="sr-Latn-RS"/>
              </w:rPr>
            </w:pPr>
            <w:r w:rsidRPr="001727D5">
              <w:rPr>
                <w:rFonts w:asciiTheme="majorBidi" w:hAnsiTheme="majorBidi" w:cstheme="majorBidi"/>
                <w:color w:val="000000"/>
              </w:rPr>
              <w:t>217.40</w:t>
            </w:r>
          </w:p>
        </w:tc>
        <w:tc>
          <w:tcPr>
            <w:tcW w:w="1493" w:type="dxa"/>
            <w:tcBorders>
              <w:top w:val="single" w:sz="4" w:space="0" w:color="auto"/>
              <w:left w:val="nil"/>
              <w:bottom w:val="single" w:sz="4" w:space="0" w:color="auto"/>
              <w:right w:val="single" w:sz="4" w:space="0" w:color="auto"/>
            </w:tcBorders>
            <w:noWrap/>
            <w:vAlign w:val="bottom"/>
            <w:hideMark/>
          </w:tcPr>
          <w:p w14:paraId="0F3123D5" w14:textId="3813CCA9" w:rsidR="001727D5" w:rsidRPr="001727D5" w:rsidRDefault="001727D5" w:rsidP="001727D5">
            <w:pPr>
              <w:spacing w:after="0" w:line="240" w:lineRule="auto"/>
              <w:jc w:val="right"/>
              <w:rPr>
                <w:rFonts w:asciiTheme="majorBidi" w:eastAsia="Times New Roman" w:hAnsiTheme="majorBidi" w:cstheme="majorBidi"/>
                <w:color w:val="000000"/>
                <w:lang w:eastAsia="sr-Latn-RS"/>
              </w:rPr>
            </w:pPr>
            <w:r w:rsidRPr="001727D5">
              <w:rPr>
                <w:rFonts w:asciiTheme="majorBidi" w:hAnsiTheme="majorBidi" w:cstheme="majorBidi"/>
                <w:color w:val="000000"/>
              </w:rPr>
              <w:t>47,394.4</w:t>
            </w:r>
          </w:p>
        </w:tc>
        <w:tc>
          <w:tcPr>
            <w:tcW w:w="890" w:type="dxa"/>
            <w:tcBorders>
              <w:top w:val="single" w:sz="4" w:space="0" w:color="auto"/>
              <w:left w:val="nil"/>
              <w:bottom w:val="single" w:sz="4" w:space="0" w:color="auto"/>
              <w:right w:val="single" w:sz="4" w:space="0" w:color="auto"/>
            </w:tcBorders>
            <w:noWrap/>
            <w:vAlign w:val="bottom"/>
            <w:hideMark/>
          </w:tcPr>
          <w:p w14:paraId="6B385374" w14:textId="7D19A556" w:rsidR="001727D5" w:rsidRPr="001727D5" w:rsidRDefault="001727D5" w:rsidP="001727D5">
            <w:pPr>
              <w:spacing w:after="0" w:line="240" w:lineRule="auto"/>
              <w:jc w:val="right"/>
              <w:rPr>
                <w:rFonts w:asciiTheme="majorBidi" w:eastAsia="Times New Roman" w:hAnsiTheme="majorBidi" w:cstheme="majorBidi"/>
                <w:color w:val="000000"/>
                <w:lang w:eastAsia="sr-Latn-RS"/>
              </w:rPr>
            </w:pPr>
            <w:r w:rsidRPr="001727D5">
              <w:rPr>
                <w:rFonts w:asciiTheme="majorBidi" w:hAnsiTheme="majorBidi" w:cstheme="majorBidi"/>
                <w:color w:val="000000"/>
              </w:rPr>
              <w:t>218.0</w:t>
            </w:r>
          </w:p>
        </w:tc>
        <w:tc>
          <w:tcPr>
            <w:tcW w:w="1313" w:type="dxa"/>
            <w:tcBorders>
              <w:top w:val="single" w:sz="4" w:space="0" w:color="auto"/>
              <w:left w:val="nil"/>
              <w:bottom w:val="single" w:sz="4" w:space="0" w:color="auto"/>
              <w:right w:val="single" w:sz="4" w:space="0" w:color="auto"/>
            </w:tcBorders>
            <w:noWrap/>
            <w:vAlign w:val="bottom"/>
            <w:hideMark/>
          </w:tcPr>
          <w:p w14:paraId="6AE6885E" w14:textId="0AD531A6" w:rsidR="001727D5" w:rsidRPr="001727D5" w:rsidRDefault="001727D5" w:rsidP="001727D5">
            <w:pPr>
              <w:spacing w:after="0" w:line="240" w:lineRule="auto"/>
              <w:jc w:val="right"/>
              <w:rPr>
                <w:rFonts w:asciiTheme="majorBidi" w:eastAsia="Times New Roman" w:hAnsiTheme="majorBidi" w:cstheme="majorBidi"/>
                <w:color w:val="000000"/>
                <w:lang w:eastAsia="sr-Latn-RS"/>
              </w:rPr>
            </w:pPr>
            <w:r w:rsidRPr="001727D5">
              <w:rPr>
                <w:rFonts w:asciiTheme="majorBidi" w:hAnsiTheme="majorBidi" w:cstheme="majorBidi"/>
                <w:color w:val="000000"/>
              </w:rPr>
              <w:t>1,066.2</w:t>
            </w:r>
          </w:p>
        </w:tc>
        <w:tc>
          <w:tcPr>
            <w:tcW w:w="890" w:type="dxa"/>
            <w:tcBorders>
              <w:top w:val="single" w:sz="4" w:space="0" w:color="auto"/>
              <w:left w:val="nil"/>
              <w:bottom w:val="single" w:sz="4" w:space="0" w:color="auto"/>
              <w:right w:val="single" w:sz="4" w:space="0" w:color="auto"/>
            </w:tcBorders>
            <w:noWrap/>
            <w:vAlign w:val="bottom"/>
            <w:hideMark/>
          </w:tcPr>
          <w:p w14:paraId="290A6879" w14:textId="02AC3964" w:rsidR="001727D5" w:rsidRPr="001727D5" w:rsidRDefault="001727D5" w:rsidP="001727D5">
            <w:pPr>
              <w:spacing w:after="0" w:line="240" w:lineRule="auto"/>
              <w:jc w:val="right"/>
              <w:rPr>
                <w:rFonts w:asciiTheme="majorBidi" w:eastAsia="Times New Roman" w:hAnsiTheme="majorBidi" w:cstheme="majorBidi"/>
                <w:color w:val="000000"/>
                <w:lang w:eastAsia="sr-Latn-RS"/>
              </w:rPr>
            </w:pPr>
            <w:r w:rsidRPr="001727D5">
              <w:rPr>
                <w:rFonts w:asciiTheme="majorBidi" w:hAnsiTheme="majorBidi" w:cstheme="majorBidi"/>
                <w:color w:val="000000"/>
              </w:rPr>
              <w:t>4.9</w:t>
            </w:r>
          </w:p>
        </w:tc>
        <w:tc>
          <w:tcPr>
            <w:tcW w:w="1180" w:type="dxa"/>
            <w:tcBorders>
              <w:top w:val="single" w:sz="4" w:space="0" w:color="auto"/>
              <w:left w:val="single" w:sz="4" w:space="0" w:color="auto"/>
              <w:bottom w:val="single" w:sz="4" w:space="0" w:color="auto"/>
              <w:right w:val="single" w:sz="4" w:space="0" w:color="auto"/>
            </w:tcBorders>
            <w:noWrap/>
            <w:vAlign w:val="bottom"/>
            <w:hideMark/>
          </w:tcPr>
          <w:p w14:paraId="0F56BA35" w14:textId="56066A12" w:rsidR="001727D5" w:rsidRPr="001727D5" w:rsidRDefault="001727D5" w:rsidP="001727D5">
            <w:pPr>
              <w:spacing w:after="0" w:line="240" w:lineRule="auto"/>
              <w:jc w:val="right"/>
              <w:rPr>
                <w:rFonts w:asciiTheme="majorBidi" w:eastAsia="Times New Roman" w:hAnsiTheme="majorBidi" w:cstheme="majorBidi"/>
                <w:color w:val="000000"/>
                <w:lang w:eastAsia="sr-Latn-RS"/>
              </w:rPr>
            </w:pPr>
            <w:r w:rsidRPr="001727D5">
              <w:rPr>
                <w:rFonts w:asciiTheme="majorBidi" w:hAnsiTheme="majorBidi" w:cstheme="majorBidi"/>
                <w:color w:val="000000"/>
              </w:rPr>
              <w:t>199.33</w:t>
            </w:r>
          </w:p>
        </w:tc>
        <w:tc>
          <w:tcPr>
            <w:tcW w:w="1406" w:type="dxa"/>
            <w:tcBorders>
              <w:top w:val="single" w:sz="4" w:space="0" w:color="auto"/>
              <w:left w:val="nil"/>
              <w:bottom w:val="single" w:sz="4" w:space="0" w:color="auto"/>
              <w:right w:val="single" w:sz="4" w:space="0" w:color="auto"/>
            </w:tcBorders>
            <w:noWrap/>
            <w:vAlign w:val="bottom"/>
            <w:hideMark/>
          </w:tcPr>
          <w:p w14:paraId="0D324B57" w14:textId="1D052334" w:rsidR="001727D5" w:rsidRPr="001727D5" w:rsidRDefault="001727D5" w:rsidP="001727D5">
            <w:pPr>
              <w:spacing w:after="0" w:line="240" w:lineRule="auto"/>
              <w:jc w:val="right"/>
              <w:rPr>
                <w:rFonts w:asciiTheme="majorBidi" w:eastAsia="Times New Roman" w:hAnsiTheme="majorBidi" w:cstheme="majorBidi"/>
                <w:color w:val="000000"/>
                <w:lang w:eastAsia="sr-Latn-RS"/>
              </w:rPr>
            </w:pPr>
            <w:r w:rsidRPr="001727D5">
              <w:rPr>
                <w:rFonts w:asciiTheme="majorBidi" w:hAnsiTheme="majorBidi" w:cstheme="majorBidi"/>
                <w:color w:val="000000"/>
              </w:rPr>
              <w:t>6,795.1</w:t>
            </w:r>
          </w:p>
        </w:tc>
        <w:tc>
          <w:tcPr>
            <w:tcW w:w="954" w:type="dxa"/>
            <w:tcBorders>
              <w:top w:val="single" w:sz="4" w:space="0" w:color="auto"/>
              <w:left w:val="single" w:sz="4" w:space="0" w:color="auto"/>
              <w:bottom w:val="single" w:sz="4" w:space="0" w:color="auto"/>
              <w:right w:val="double" w:sz="6" w:space="0" w:color="auto"/>
            </w:tcBorders>
            <w:noWrap/>
            <w:vAlign w:val="bottom"/>
            <w:hideMark/>
          </w:tcPr>
          <w:p w14:paraId="5D80F20A" w14:textId="309580FD" w:rsidR="001727D5" w:rsidRPr="001727D5" w:rsidRDefault="001727D5" w:rsidP="001727D5">
            <w:pPr>
              <w:spacing w:after="0" w:line="240" w:lineRule="auto"/>
              <w:jc w:val="right"/>
              <w:rPr>
                <w:rFonts w:asciiTheme="majorBidi" w:eastAsia="Times New Roman" w:hAnsiTheme="majorBidi" w:cstheme="majorBidi"/>
                <w:color w:val="000000"/>
                <w:lang w:eastAsia="sr-Latn-RS"/>
              </w:rPr>
            </w:pPr>
            <w:r w:rsidRPr="001727D5">
              <w:rPr>
                <w:rFonts w:asciiTheme="majorBidi" w:hAnsiTheme="majorBidi" w:cstheme="majorBidi"/>
                <w:color w:val="000000"/>
              </w:rPr>
              <w:t>34.1</w:t>
            </w:r>
          </w:p>
        </w:tc>
      </w:tr>
      <w:tr w:rsidR="001727D5" w:rsidRPr="0099534D" w14:paraId="09C84808" w14:textId="77777777" w:rsidTr="001727D5">
        <w:trPr>
          <w:trHeight w:val="255"/>
        </w:trPr>
        <w:tc>
          <w:tcPr>
            <w:tcW w:w="3760" w:type="dxa"/>
            <w:tcBorders>
              <w:top w:val="nil"/>
              <w:left w:val="double" w:sz="4" w:space="0" w:color="auto"/>
              <w:bottom w:val="single" w:sz="4" w:space="0" w:color="auto"/>
              <w:right w:val="double" w:sz="4" w:space="0" w:color="auto"/>
            </w:tcBorders>
            <w:shd w:val="clear" w:color="auto" w:fill="FFFFFF" w:themeFill="background1"/>
            <w:noWrap/>
            <w:vAlign w:val="bottom"/>
            <w:hideMark/>
          </w:tcPr>
          <w:p w14:paraId="3E058D04" w14:textId="77777777" w:rsidR="001727D5" w:rsidRPr="0099534D" w:rsidRDefault="001727D5" w:rsidP="001727D5">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314" w:type="dxa"/>
            <w:tcBorders>
              <w:top w:val="nil"/>
              <w:left w:val="single" w:sz="4" w:space="0" w:color="auto"/>
              <w:bottom w:val="single" w:sz="4" w:space="0" w:color="auto"/>
              <w:right w:val="single" w:sz="4" w:space="0" w:color="auto"/>
            </w:tcBorders>
            <w:noWrap/>
            <w:vAlign w:val="bottom"/>
            <w:hideMark/>
          </w:tcPr>
          <w:p w14:paraId="75FF94D6" w14:textId="09DE34E4" w:rsidR="001727D5" w:rsidRPr="001727D5" w:rsidRDefault="001727D5" w:rsidP="001727D5">
            <w:pPr>
              <w:spacing w:after="0" w:line="240" w:lineRule="auto"/>
              <w:jc w:val="right"/>
              <w:rPr>
                <w:rFonts w:asciiTheme="majorBidi" w:eastAsia="Times New Roman" w:hAnsiTheme="majorBidi" w:cstheme="majorBidi"/>
                <w:color w:val="000000"/>
                <w:lang w:eastAsia="sr-Latn-RS"/>
              </w:rPr>
            </w:pPr>
            <w:r w:rsidRPr="001727D5">
              <w:rPr>
                <w:rFonts w:asciiTheme="majorBidi" w:hAnsiTheme="majorBidi" w:cstheme="majorBidi"/>
                <w:color w:val="000000"/>
              </w:rPr>
              <w:t>1,997.81</w:t>
            </w:r>
          </w:p>
        </w:tc>
        <w:tc>
          <w:tcPr>
            <w:tcW w:w="1493" w:type="dxa"/>
            <w:tcBorders>
              <w:top w:val="nil"/>
              <w:left w:val="nil"/>
              <w:bottom w:val="single" w:sz="4" w:space="0" w:color="auto"/>
              <w:right w:val="single" w:sz="4" w:space="0" w:color="auto"/>
            </w:tcBorders>
            <w:noWrap/>
            <w:vAlign w:val="bottom"/>
            <w:hideMark/>
          </w:tcPr>
          <w:p w14:paraId="68FDD365" w14:textId="09FEE437" w:rsidR="001727D5" w:rsidRPr="001727D5" w:rsidRDefault="001727D5" w:rsidP="001727D5">
            <w:pPr>
              <w:spacing w:after="0" w:line="240" w:lineRule="auto"/>
              <w:jc w:val="right"/>
              <w:rPr>
                <w:rFonts w:asciiTheme="majorBidi" w:eastAsia="Times New Roman" w:hAnsiTheme="majorBidi" w:cstheme="majorBidi"/>
                <w:color w:val="000000"/>
                <w:lang w:eastAsia="sr-Latn-RS"/>
              </w:rPr>
            </w:pPr>
            <w:r w:rsidRPr="001727D5">
              <w:rPr>
                <w:rFonts w:asciiTheme="majorBidi" w:hAnsiTheme="majorBidi" w:cstheme="majorBidi"/>
                <w:color w:val="000000"/>
              </w:rPr>
              <w:t>734,730.4</w:t>
            </w:r>
          </w:p>
        </w:tc>
        <w:tc>
          <w:tcPr>
            <w:tcW w:w="890" w:type="dxa"/>
            <w:tcBorders>
              <w:top w:val="nil"/>
              <w:left w:val="nil"/>
              <w:bottom w:val="single" w:sz="4" w:space="0" w:color="auto"/>
              <w:right w:val="single" w:sz="4" w:space="0" w:color="auto"/>
            </w:tcBorders>
            <w:noWrap/>
            <w:vAlign w:val="bottom"/>
            <w:hideMark/>
          </w:tcPr>
          <w:p w14:paraId="6CA3BB0E" w14:textId="323C9C6F" w:rsidR="001727D5" w:rsidRPr="001727D5" w:rsidRDefault="001727D5" w:rsidP="001727D5">
            <w:pPr>
              <w:spacing w:after="0" w:line="240" w:lineRule="auto"/>
              <w:jc w:val="right"/>
              <w:rPr>
                <w:rFonts w:asciiTheme="majorBidi" w:eastAsia="Times New Roman" w:hAnsiTheme="majorBidi" w:cstheme="majorBidi"/>
                <w:color w:val="000000"/>
                <w:lang w:eastAsia="sr-Latn-RS"/>
              </w:rPr>
            </w:pPr>
            <w:r w:rsidRPr="001727D5">
              <w:rPr>
                <w:rFonts w:asciiTheme="majorBidi" w:hAnsiTheme="majorBidi" w:cstheme="majorBidi"/>
                <w:color w:val="000000"/>
              </w:rPr>
              <w:t>367.8</w:t>
            </w:r>
          </w:p>
        </w:tc>
        <w:tc>
          <w:tcPr>
            <w:tcW w:w="1313" w:type="dxa"/>
            <w:tcBorders>
              <w:top w:val="nil"/>
              <w:left w:val="nil"/>
              <w:bottom w:val="single" w:sz="4" w:space="0" w:color="auto"/>
              <w:right w:val="single" w:sz="4" w:space="0" w:color="auto"/>
            </w:tcBorders>
            <w:noWrap/>
            <w:vAlign w:val="bottom"/>
            <w:hideMark/>
          </w:tcPr>
          <w:p w14:paraId="604C0178" w14:textId="68783600" w:rsidR="001727D5" w:rsidRPr="001727D5" w:rsidRDefault="001727D5" w:rsidP="001727D5">
            <w:pPr>
              <w:spacing w:after="0" w:line="240" w:lineRule="auto"/>
              <w:jc w:val="right"/>
              <w:rPr>
                <w:rFonts w:asciiTheme="majorBidi" w:eastAsia="Times New Roman" w:hAnsiTheme="majorBidi" w:cstheme="majorBidi"/>
                <w:color w:val="000000"/>
                <w:lang w:eastAsia="sr-Latn-RS"/>
              </w:rPr>
            </w:pPr>
            <w:r w:rsidRPr="001727D5">
              <w:rPr>
                <w:rFonts w:asciiTheme="majorBidi" w:hAnsiTheme="majorBidi" w:cstheme="majorBidi"/>
                <w:color w:val="000000"/>
              </w:rPr>
              <w:t>10,253.1</w:t>
            </w:r>
          </w:p>
        </w:tc>
        <w:tc>
          <w:tcPr>
            <w:tcW w:w="890" w:type="dxa"/>
            <w:tcBorders>
              <w:top w:val="nil"/>
              <w:left w:val="nil"/>
              <w:bottom w:val="single" w:sz="4" w:space="0" w:color="auto"/>
              <w:right w:val="single" w:sz="4" w:space="0" w:color="auto"/>
            </w:tcBorders>
            <w:noWrap/>
            <w:vAlign w:val="bottom"/>
            <w:hideMark/>
          </w:tcPr>
          <w:p w14:paraId="5EE13C52" w14:textId="684579A7" w:rsidR="001727D5" w:rsidRPr="001727D5" w:rsidRDefault="001727D5" w:rsidP="001727D5">
            <w:pPr>
              <w:spacing w:after="0" w:line="240" w:lineRule="auto"/>
              <w:jc w:val="right"/>
              <w:rPr>
                <w:rFonts w:asciiTheme="majorBidi" w:eastAsia="Times New Roman" w:hAnsiTheme="majorBidi" w:cstheme="majorBidi"/>
                <w:color w:val="000000"/>
                <w:lang w:eastAsia="sr-Latn-RS"/>
              </w:rPr>
            </w:pPr>
            <w:r w:rsidRPr="001727D5">
              <w:rPr>
                <w:rFonts w:asciiTheme="majorBidi" w:hAnsiTheme="majorBidi" w:cstheme="majorBidi"/>
                <w:color w:val="000000"/>
              </w:rPr>
              <w:t>5.1</w:t>
            </w:r>
          </w:p>
        </w:tc>
        <w:tc>
          <w:tcPr>
            <w:tcW w:w="1180" w:type="dxa"/>
            <w:tcBorders>
              <w:top w:val="single" w:sz="4" w:space="0" w:color="auto"/>
              <w:left w:val="single" w:sz="4" w:space="0" w:color="auto"/>
              <w:bottom w:val="single" w:sz="4" w:space="0" w:color="auto"/>
              <w:right w:val="single" w:sz="4" w:space="0" w:color="auto"/>
            </w:tcBorders>
            <w:noWrap/>
            <w:vAlign w:val="bottom"/>
            <w:hideMark/>
          </w:tcPr>
          <w:p w14:paraId="01D40CEE" w14:textId="0B537C3E" w:rsidR="001727D5" w:rsidRPr="001727D5" w:rsidRDefault="001727D5" w:rsidP="001727D5">
            <w:pPr>
              <w:spacing w:after="0" w:line="240" w:lineRule="auto"/>
              <w:jc w:val="right"/>
              <w:rPr>
                <w:rFonts w:asciiTheme="majorBidi" w:eastAsia="Times New Roman" w:hAnsiTheme="majorBidi" w:cstheme="majorBidi"/>
                <w:color w:val="000000"/>
                <w:lang w:eastAsia="sr-Latn-RS"/>
              </w:rPr>
            </w:pPr>
            <w:r w:rsidRPr="001727D5">
              <w:rPr>
                <w:rFonts w:asciiTheme="majorBidi" w:hAnsiTheme="majorBidi" w:cstheme="majorBidi"/>
                <w:color w:val="000000"/>
              </w:rPr>
              <w:t>1,372.11</w:t>
            </w:r>
          </w:p>
        </w:tc>
        <w:tc>
          <w:tcPr>
            <w:tcW w:w="1406" w:type="dxa"/>
            <w:tcBorders>
              <w:top w:val="single" w:sz="4" w:space="0" w:color="auto"/>
              <w:left w:val="nil"/>
              <w:bottom w:val="single" w:sz="4" w:space="0" w:color="auto"/>
              <w:right w:val="single" w:sz="4" w:space="0" w:color="auto"/>
            </w:tcBorders>
            <w:noWrap/>
            <w:vAlign w:val="bottom"/>
            <w:hideMark/>
          </w:tcPr>
          <w:p w14:paraId="3F00B298" w14:textId="3F554500" w:rsidR="001727D5" w:rsidRPr="001727D5" w:rsidRDefault="001727D5" w:rsidP="001727D5">
            <w:pPr>
              <w:spacing w:after="0" w:line="240" w:lineRule="auto"/>
              <w:jc w:val="right"/>
              <w:rPr>
                <w:rFonts w:asciiTheme="majorBidi" w:eastAsia="Times New Roman" w:hAnsiTheme="majorBidi" w:cstheme="majorBidi"/>
                <w:color w:val="000000"/>
                <w:lang w:eastAsia="sr-Latn-RS"/>
              </w:rPr>
            </w:pPr>
            <w:r w:rsidRPr="001727D5">
              <w:rPr>
                <w:rFonts w:asciiTheme="majorBidi" w:hAnsiTheme="majorBidi" w:cstheme="majorBidi"/>
                <w:color w:val="000000"/>
              </w:rPr>
              <w:t>61,298.8</w:t>
            </w:r>
          </w:p>
        </w:tc>
        <w:tc>
          <w:tcPr>
            <w:tcW w:w="954" w:type="dxa"/>
            <w:tcBorders>
              <w:top w:val="nil"/>
              <w:left w:val="single" w:sz="4" w:space="0" w:color="auto"/>
              <w:bottom w:val="single" w:sz="4" w:space="0" w:color="auto"/>
              <w:right w:val="double" w:sz="6" w:space="0" w:color="auto"/>
            </w:tcBorders>
            <w:noWrap/>
            <w:vAlign w:val="bottom"/>
            <w:hideMark/>
          </w:tcPr>
          <w:p w14:paraId="18D04A8A" w14:textId="0225726F" w:rsidR="001727D5" w:rsidRPr="001727D5" w:rsidRDefault="001727D5" w:rsidP="001727D5">
            <w:pPr>
              <w:spacing w:after="0" w:line="240" w:lineRule="auto"/>
              <w:jc w:val="right"/>
              <w:rPr>
                <w:rFonts w:asciiTheme="majorBidi" w:eastAsia="Times New Roman" w:hAnsiTheme="majorBidi" w:cstheme="majorBidi"/>
                <w:color w:val="000000"/>
                <w:lang w:eastAsia="sr-Latn-RS"/>
              </w:rPr>
            </w:pPr>
            <w:r w:rsidRPr="001727D5">
              <w:rPr>
                <w:rFonts w:asciiTheme="majorBidi" w:hAnsiTheme="majorBidi" w:cstheme="majorBidi"/>
                <w:color w:val="000000"/>
              </w:rPr>
              <w:t>44.7</w:t>
            </w:r>
          </w:p>
        </w:tc>
      </w:tr>
      <w:tr w:rsidR="001727D5" w:rsidRPr="0099534D" w14:paraId="29699D2F" w14:textId="77777777" w:rsidTr="001727D5">
        <w:trPr>
          <w:trHeight w:val="255"/>
        </w:trPr>
        <w:tc>
          <w:tcPr>
            <w:tcW w:w="3760" w:type="dxa"/>
            <w:tcBorders>
              <w:top w:val="single" w:sz="4" w:space="0" w:color="auto"/>
              <w:left w:val="double" w:sz="4" w:space="0" w:color="auto"/>
              <w:bottom w:val="double" w:sz="4" w:space="0" w:color="auto"/>
              <w:right w:val="double" w:sz="4" w:space="0" w:color="auto"/>
            </w:tcBorders>
            <w:shd w:val="clear" w:color="auto" w:fill="FFFFFF" w:themeFill="background1"/>
            <w:noWrap/>
            <w:vAlign w:val="bottom"/>
            <w:hideMark/>
          </w:tcPr>
          <w:p w14:paraId="638021B6" w14:textId="77777777" w:rsidR="001727D5" w:rsidRPr="0099534D" w:rsidRDefault="001727D5" w:rsidP="001727D5">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ОТЛ</w:t>
            </w:r>
          </w:p>
        </w:tc>
        <w:tc>
          <w:tcPr>
            <w:tcW w:w="1314" w:type="dxa"/>
            <w:tcBorders>
              <w:top w:val="nil"/>
              <w:left w:val="single" w:sz="4" w:space="0" w:color="auto"/>
              <w:bottom w:val="single" w:sz="4" w:space="0" w:color="auto"/>
              <w:right w:val="single" w:sz="4" w:space="0" w:color="auto"/>
            </w:tcBorders>
            <w:noWrap/>
            <w:vAlign w:val="bottom"/>
            <w:hideMark/>
          </w:tcPr>
          <w:p w14:paraId="459A35E8" w14:textId="31A0318C" w:rsidR="001727D5" w:rsidRPr="001727D5" w:rsidRDefault="001727D5" w:rsidP="001727D5">
            <w:pPr>
              <w:spacing w:after="0" w:line="240" w:lineRule="auto"/>
              <w:jc w:val="right"/>
              <w:rPr>
                <w:rFonts w:asciiTheme="majorBidi" w:eastAsia="Times New Roman" w:hAnsiTheme="majorBidi" w:cstheme="majorBidi"/>
                <w:color w:val="000000"/>
                <w:lang w:eastAsia="sr-Latn-RS"/>
              </w:rPr>
            </w:pPr>
            <w:r w:rsidRPr="001727D5">
              <w:rPr>
                <w:rFonts w:asciiTheme="majorBidi" w:hAnsiTheme="majorBidi" w:cstheme="majorBidi"/>
                <w:color w:val="000000"/>
              </w:rPr>
              <w:t>153.80</w:t>
            </w:r>
          </w:p>
        </w:tc>
        <w:tc>
          <w:tcPr>
            <w:tcW w:w="1493" w:type="dxa"/>
            <w:tcBorders>
              <w:top w:val="nil"/>
              <w:left w:val="nil"/>
              <w:bottom w:val="single" w:sz="4" w:space="0" w:color="auto"/>
              <w:right w:val="single" w:sz="4" w:space="0" w:color="auto"/>
            </w:tcBorders>
            <w:noWrap/>
            <w:vAlign w:val="bottom"/>
            <w:hideMark/>
          </w:tcPr>
          <w:p w14:paraId="4812E99C" w14:textId="4181D3E1" w:rsidR="001727D5" w:rsidRPr="001727D5" w:rsidRDefault="001727D5" w:rsidP="001727D5">
            <w:pPr>
              <w:spacing w:after="0" w:line="240" w:lineRule="auto"/>
              <w:jc w:val="right"/>
              <w:rPr>
                <w:rFonts w:asciiTheme="majorBidi" w:eastAsia="Times New Roman" w:hAnsiTheme="majorBidi" w:cstheme="majorBidi"/>
                <w:color w:val="000000"/>
                <w:lang w:eastAsia="sr-Latn-RS"/>
              </w:rPr>
            </w:pPr>
            <w:r w:rsidRPr="001727D5">
              <w:rPr>
                <w:rFonts w:asciiTheme="majorBidi" w:hAnsiTheme="majorBidi" w:cstheme="majorBidi"/>
                <w:color w:val="000000"/>
              </w:rPr>
              <w:t>56,708.8</w:t>
            </w:r>
          </w:p>
        </w:tc>
        <w:tc>
          <w:tcPr>
            <w:tcW w:w="890" w:type="dxa"/>
            <w:tcBorders>
              <w:top w:val="nil"/>
              <w:left w:val="nil"/>
              <w:bottom w:val="single" w:sz="4" w:space="0" w:color="auto"/>
              <w:right w:val="single" w:sz="4" w:space="0" w:color="auto"/>
            </w:tcBorders>
            <w:noWrap/>
            <w:vAlign w:val="bottom"/>
            <w:hideMark/>
          </w:tcPr>
          <w:p w14:paraId="1898E7D5" w14:textId="1760AD6D" w:rsidR="001727D5" w:rsidRPr="001727D5" w:rsidRDefault="001727D5" w:rsidP="001727D5">
            <w:pPr>
              <w:spacing w:after="0" w:line="240" w:lineRule="auto"/>
              <w:jc w:val="right"/>
              <w:rPr>
                <w:rFonts w:asciiTheme="majorBidi" w:eastAsia="Times New Roman" w:hAnsiTheme="majorBidi" w:cstheme="majorBidi"/>
                <w:color w:val="000000"/>
                <w:lang w:eastAsia="sr-Latn-RS"/>
              </w:rPr>
            </w:pPr>
            <w:r w:rsidRPr="001727D5">
              <w:rPr>
                <w:rFonts w:asciiTheme="majorBidi" w:hAnsiTheme="majorBidi" w:cstheme="majorBidi"/>
                <w:color w:val="000000"/>
              </w:rPr>
              <w:t>368.7</w:t>
            </w:r>
          </w:p>
        </w:tc>
        <w:tc>
          <w:tcPr>
            <w:tcW w:w="1313" w:type="dxa"/>
            <w:tcBorders>
              <w:top w:val="nil"/>
              <w:left w:val="nil"/>
              <w:bottom w:val="single" w:sz="4" w:space="0" w:color="auto"/>
              <w:right w:val="single" w:sz="4" w:space="0" w:color="auto"/>
            </w:tcBorders>
            <w:noWrap/>
            <w:vAlign w:val="bottom"/>
            <w:hideMark/>
          </w:tcPr>
          <w:p w14:paraId="3D0287E8" w14:textId="1302B406" w:rsidR="001727D5" w:rsidRPr="001727D5" w:rsidRDefault="001727D5" w:rsidP="001727D5">
            <w:pPr>
              <w:spacing w:after="0" w:line="240" w:lineRule="auto"/>
              <w:jc w:val="right"/>
              <w:rPr>
                <w:rFonts w:asciiTheme="majorBidi" w:eastAsia="Times New Roman" w:hAnsiTheme="majorBidi" w:cstheme="majorBidi"/>
                <w:color w:val="000000"/>
                <w:lang w:eastAsia="sr-Latn-RS"/>
              </w:rPr>
            </w:pPr>
            <w:r w:rsidRPr="001727D5">
              <w:rPr>
                <w:rFonts w:asciiTheme="majorBidi" w:hAnsiTheme="majorBidi" w:cstheme="majorBidi"/>
                <w:color w:val="000000"/>
              </w:rPr>
              <w:t>888.0</w:t>
            </w:r>
          </w:p>
        </w:tc>
        <w:tc>
          <w:tcPr>
            <w:tcW w:w="890" w:type="dxa"/>
            <w:tcBorders>
              <w:top w:val="nil"/>
              <w:left w:val="nil"/>
              <w:bottom w:val="single" w:sz="4" w:space="0" w:color="auto"/>
              <w:right w:val="single" w:sz="4" w:space="0" w:color="auto"/>
            </w:tcBorders>
            <w:noWrap/>
            <w:vAlign w:val="bottom"/>
            <w:hideMark/>
          </w:tcPr>
          <w:p w14:paraId="2524AB98" w14:textId="2D3457AB" w:rsidR="001727D5" w:rsidRPr="001727D5" w:rsidRDefault="001727D5" w:rsidP="001727D5">
            <w:pPr>
              <w:spacing w:after="0" w:line="240" w:lineRule="auto"/>
              <w:jc w:val="right"/>
              <w:rPr>
                <w:rFonts w:asciiTheme="majorBidi" w:eastAsia="Times New Roman" w:hAnsiTheme="majorBidi" w:cstheme="majorBidi"/>
                <w:color w:val="000000"/>
                <w:lang w:eastAsia="sr-Latn-RS"/>
              </w:rPr>
            </w:pPr>
            <w:r w:rsidRPr="001727D5">
              <w:rPr>
                <w:rFonts w:asciiTheme="majorBidi" w:hAnsiTheme="majorBidi" w:cstheme="majorBidi"/>
                <w:color w:val="000000"/>
              </w:rPr>
              <w:t>5.8</w:t>
            </w:r>
          </w:p>
        </w:tc>
        <w:tc>
          <w:tcPr>
            <w:tcW w:w="1180" w:type="dxa"/>
            <w:tcBorders>
              <w:top w:val="single" w:sz="4" w:space="0" w:color="auto"/>
              <w:left w:val="single" w:sz="4" w:space="0" w:color="auto"/>
              <w:bottom w:val="single" w:sz="4" w:space="0" w:color="auto"/>
              <w:right w:val="single" w:sz="4" w:space="0" w:color="auto"/>
            </w:tcBorders>
            <w:noWrap/>
            <w:vAlign w:val="bottom"/>
            <w:hideMark/>
          </w:tcPr>
          <w:p w14:paraId="0AD7B7AB" w14:textId="378C4906" w:rsidR="001727D5" w:rsidRPr="001727D5" w:rsidRDefault="001727D5" w:rsidP="001727D5">
            <w:pPr>
              <w:spacing w:after="0" w:line="240" w:lineRule="auto"/>
              <w:jc w:val="right"/>
              <w:rPr>
                <w:rFonts w:asciiTheme="majorBidi" w:eastAsia="Times New Roman" w:hAnsiTheme="majorBidi" w:cstheme="majorBidi"/>
                <w:color w:val="000000"/>
                <w:lang w:eastAsia="sr-Latn-RS"/>
              </w:rPr>
            </w:pPr>
            <w:r w:rsidRPr="001727D5">
              <w:rPr>
                <w:rFonts w:asciiTheme="majorBidi" w:hAnsiTheme="majorBidi" w:cstheme="majorBidi"/>
                <w:color w:val="000000"/>
              </w:rPr>
              <w:t>129.70</w:t>
            </w:r>
          </w:p>
        </w:tc>
        <w:tc>
          <w:tcPr>
            <w:tcW w:w="1406" w:type="dxa"/>
            <w:tcBorders>
              <w:top w:val="single" w:sz="4" w:space="0" w:color="auto"/>
              <w:left w:val="nil"/>
              <w:bottom w:val="single" w:sz="4" w:space="0" w:color="auto"/>
              <w:right w:val="single" w:sz="4" w:space="0" w:color="auto"/>
            </w:tcBorders>
            <w:noWrap/>
            <w:vAlign w:val="bottom"/>
            <w:hideMark/>
          </w:tcPr>
          <w:p w14:paraId="10ADDF9C" w14:textId="210691F0" w:rsidR="001727D5" w:rsidRPr="001727D5" w:rsidRDefault="001727D5" w:rsidP="001727D5">
            <w:pPr>
              <w:spacing w:after="0" w:line="240" w:lineRule="auto"/>
              <w:jc w:val="right"/>
              <w:rPr>
                <w:rFonts w:asciiTheme="majorBidi" w:eastAsia="Times New Roman" w:hAnsiTheme="majorBidi" w:cstheme="majorBidi"/>
                <w:color w:val="000000"/>
                <w:lang w:eastAsia="sr-Latn-RS"/>
              </w:rPr>
            </w:pPr>
            <w:r w:rsidRPr="001727D5">
              <w:rPr>
                <w:rFonts w:asciiTheme="majorBidi" w:hAnsiTheme="majorBidi" w:cstheme="majorBidi"/>
                <w:color w:val="000000"/>
              </w:rPr>
              <w:t>5,377.0</w:t>
            </w:r>
          </w:p>
        </w:tc>
        <w:tc>
          <w:tcPr>
            <w:tcW w:w="954" w:type="dxa"/>
            <w:tcBorders>
              <w:top w:val="nil"/>
              <w:left w:val="single" w:sz="4" w:space="0" w:color="auto"/>
              <w:bottom w:val="single" w:sz="4" w:space="0" w:color="auto"/>
              <w:right w:val="double" w:sz="6" w:space="0" w:color="auto"/>
            </w:tcBorders>
            <w:noWrap/>
            <w:vAlign w:val="bottom"/>
            <w:hideMark/>
          </w:tcPr>
          <w:p w14:paraId="796817E5" w14:textId="2CA396A7" w:rsidR="001727D5" w:rsidRPr="001727D5" w:rsidRDefault="001727D5" w:rsidP="001727D5">
            <w:pPr>
              <w:spacing w:after="0" w:line="240" w:lineRule="auto"/>
              <w:jc w:val="right"/>
              <w:rPr>
                <w:rFonts w:asciiTheme="majorBidi" w:eastAsia="Times New Roman" w:hAnsiTheme="majorBidi" w:cstheme="majorBidi"/>
                <w:color w:val="000000"/>
                <w:lang w:eastAsia="sr-Latn-RS"/>
              </w:rPr>
            </w:pPr>
            <w:r w:rsidRPr="001727D5">
              <w:rPr>
                <w:rFonts w:asciiTheme="majorBidi" w:hAnsiTheme="majorBidi" w:cstheme="majorBidi"/>
                <w:color w:val="000000"/>
              </w:rPr>
              <w:t>41.5</w:t>
            </w:r>
          </w:p>
        </w:tc>
      </w:tr>
      <w:tr w:rsidR="001727D5" w:rsidRPr="0099534D" w14:paraId="20DF4B18" w14:textId="77777777" w:rsidTr="001727D5">
        <w:trPr>
          <w:trHeight w:val="237"/>
        </w:trPr>
        <w:tc>
          <w:tcPr>
            <w:tcW w:w="3760" w:type="dxa"/>
            <w:tcBorders>
              <w:top w:val="double" w:sz="4" w:space="0" w:color="auto"/>
              <w:left w:val="double" w:sz="4" w:space="0" w:color="auto"/>
              <w:bottom w:val="double" w:sz="4" w:space="0" w:color="auto"/>
              <w:right w:val="double" w:sz="4" w:space="0" w:color="auto"/>
            </w:tcBorders>
            <w:shd w:val="clear" w:color="auto" w:fill="FFFFFF" w:themeFill="background1"/>
            <w:noWrap/>
            <w:vAlign w:val="bottom"/>
            <w:hideMark/>
          </w:tcPr>
          <w:p w14:paraId="53BFEA9E" w14:textId="77777777" w:rsidR="001727D5" w:rsidRPr="0099534D" w:rsidRDefault="001727D5" w:rsidP="001727D5">
            <w:pPr>
              <w:spacing w:after="0" w:line="240" w:lineRule="auto"/>
              <w:jc w:val="center"/>
              <w:rPr>
                <w:rFonts w:ascii="Times New Roman" w:eastAsia="Times New Roman" w:hAnsi="Times New Roman" w:cs="Times New Roman"/>
                <w:b/>
                <w:bCs/>
                <w:lang w:eastAsia="sr-Latn-RS"/>
              </w:rPr>
            </w:pPr>
            <w:proofErr w:type="spellStart"/>
            <w:r w:rsidRPr="0099534D">
              <w:rPr>
                <w:rFonts w:ascii="Times New Roman" w:eastAsia="Times New Roman" w:hAnsi="Times New Roman" w:cs="Times New Roman"/>
                <w:b/>
                <w:bCs/>
                <w:lang w:eastAsia="sr-Latn-RS"/>
              </w:rPr>
              <w:t>Укупно</w:t>
            </w:r>
            <w:proofErr w:type="spellEnd"/>
            <w:r w:rsidRPr="0099534D">
              <w:rPr>
                <w:rFonts w:ascii="Times New Roman" w:eastAsia="Times New Roman" w:hAnsi="Times New Roman" w:cs="Times New Roman"/>
                <w:b/>
                <w:bCs/>
                <w:lang w:eastAsia="sr-Latn-RS"/>
              </w:rPr>
              <w:t>:</w:t>
            </w:r>
          </w:p>
        </w:tc>
        <w:tc>
          <w:tcPr>
            <w:tcW w:w="1314" w:type="dxa"/>
            <w:tcBorders>
              <w:top w:val="double" w:sz="6" w:space="0" w:color="auto"/>
              <w:left w:val="single" w:sz="4" w:space="0" w:color="auto"/>
              <w:bottom w:val="double" w:sz="6" w:space="0" w:color="auto"/>
              <w:right w:val="single" w:sz="4" w:space="0" w:color="auto"/>
            </w:tcBorders>
            <w:noWrap/>
            <w:vAlign w:val="bottom"/>
            <w:hideMark/>
          </w:tcPr>
          <w:p w14:paraId="04988160" w14:textId="52A4FAA8" w:rsidR="001727D5" w:rsidRPr="001727D5" w:rsidRDefault="001727D5" w:rsidP="001727D5">
            <w:pPr>
              <w:spacing w:after="0" w:line="240" w:lineRule="auto"/>
              <w:jc w:val="right"/>
              <w:rPr>
                <w:rFonts w:asciiTheme="majorBidi" w:eastAsia="Times New Roman" w:hAnsiTheme="majorBidi" w:cstheme="majorBidi"/>
                <w:b/>
                <w:bCs/>
                <w:color w:val="000000"/>
                <w:lang w:eastAsia="sr-Latn-RS"/>
              </w:rPr>
            </w:pPr>
            <w:r w:rsidRPr="001727D5">
              <w:rPr>
                <w:rFonts w:asciiTheme="majorBidi" w:hAnsiTheme="majorBidi" w:cstheme="majorBidi"/>
                <w:b/>
                <w:bCs/>
                <w:color w:val="000000"/>
              </w:rPr>
              <w:t>2,369.01</w:t>
            </w:r>
          </w:p>
        </w:tc>
        <w:tc>
          <w:tcPr>
            <w:tcW w:w="1493" w:type="dxa"/>
            <w:tcBorders>
              <w:top w:val="double" w:sz="6" w:space="0" w:color="auto"/>
              <w:left w:val="nil"/>
              <w:bottom w:val="double" w:sz="6" w:space="0" w:color="auto"/>
              <w:right w:val="single" w:sz="4" w:space="0" w:color="auto"/>
            </w:tcBorders>
            <w:noWrap/>
            <w:vAlign w:val="bottom"/>
            <w:hideMark/>
          </w:tcPr>
          <w:p w14:paraId="69A7E869" w14:textId="557AD7F9" w:rsidR="001727D5" w:rsidRPr="001727D5" w:rsidRDefault="001727D5" w:rsidP="001727D5">
            <w:pPr>
              <w:spacing w:after="0" w:line="240" w:lineRule="auto"/>
              <w:jc w:val="right"/>
              <w:rPr>
                <w:rFonts w:asciiTheme="majorBidi" w:eastAsia="Times New Roman" w:hAnsiTheme="majorBidi" w:cstheme="majorBidi"/>
                <w:b/>
                <w:bCs/>
                <w:color w:val="000000"/>
                <w:lang w:eastAsia="sr-Latn-RS"/>
              </w:rPr>
            </w:pPr>
            <w:r w:rsidRPr="001727D5">
              <w:rPr>
                <w:rFonts w:asciiTheme="majorBidi" w:hAnsiTheme="majorBidi" w:cstheme="majorBidi"/>
                <w:b/>
                <w:bCs/>
                <w:color w:val="000000"/>
              </w:rPr>
              <w:t>838,833.6</w:t>
            </w:r>
          </w:p>
        </w:tc>
        <w:tc>
          <w:tcPr>
            <w:tcW w:w="890" w:type="dxa"/>
            <w:tcBorders>
              <w:top w:val="double" w:sz="6" w:space="0" w:color="auto"/>
              <w:left w:val="nil"/>
              <w:bottom w:val="double" w:sz="6" w:space="0" w:color="auto"/>
              <w:right w:val="nil"/>
            </w:tcBorders>
            <w:noWrap/>
            <w:vAlign w:val="bottom"/>
            <w:hideMark/>
          </w:tcPr>
          <w:p w14:paraId="698BE83F" w14:textId="268A3CF9" w:rsidR="001727D5" w:rsidRPr="001727D5" w:rsidRDefault="001727D5" w:rsidP="001727D5">
            <w:pPr>
              <w:spacing w:after="0" w:line="240" w:lineRule="auto"/>
              <w:jc w:val="right"/>
              <w:rPr>
                <w:rFonts w:asciiTheme="majorBidi" w:eastAsia="Times New Roman" w:hAnsiTheme="majorBidi" w:cstheme="majorBidi"/>
                <w:b/>
                <w:bCs/>
                <w:color w:val="000000"/>
                <w:lang w:eastAsia="sr-Latn-RS"/>
              </w:rPr>
            </w:pPr>
            <w:r w:rsidRPr="001727D5">
              <w:rPr>
                <w:rFonts w:asciiTheme="majorBidi" w:hAnsiTheme="majorBidi" w:cstheme="majorBidi"/>
                <w:b/>
                <w:bCs/>
                <w:color w:val="000000"/>
              </w:rPr>
              <w:t>354.1</w:t>
            </w:r>
          </w:p>
        </w:tc>
        <w:tc>
          <w:tcPr>
            <w:tcW w:w="1313" w:type="dxa"/>
            <w:tcBorders>
              <w:top w:val="double" w:sz="6" w:space="0" w:color="auto"/>
              <w:left w:val="single" w:sz="4" w:space="0" w:color="auto"/>
              <w:bottom w:val="double" w:sz="6" w:space="0" w:color="auto"/>
              <w:right w:val="nil"/>
            </w:tcBorders>
            <w:noWrap/>
            <w:vAlign w:val="bottom"/>
            <w:hideMark/>
          </w:tcPr>
          <w:p w14:paraId="3759AC80" w14:textId="7F1884AE" w:rsidR="001727D5" w:rsidRPr="001727D5" w:rsidRDefault="001727D5" w:rsidP="001727D5">
            <w:pPr>
              <w:spacing w:after="0" w:line="240" w:lineRule="auto"/>
              <w:jc w:val="right"/>
              <w:rPr>
                <w:rFonts w:asciiTheme="majorBidi" w:eastAsia="Times New Roman" w:hAnsiTheme="majorBidi" w:cstheme="majorBidi"/>
                <w:b/>
                <w:bCs/>
                <w:color w:val="000000"/>
                <w:lang w:eastAsia="sr-Latn-RS"/>
              </w:rPr>
            </w:pPr>
            <w:r w:rsidRPr="001727D5">
              <w:rPr>
                <w:rFonts w:asciiTheme="majorBidi" w:hAnsiTheme="majorBidi" w:cstheme="majorBidi"/>
                <w:b/>
                <w:bCs/>
                <w:color w:val="000000"/>
              </w:rPr>
              <w:t>12,207.3</w:t>
            </w:r>
          </w:p>
        </w:tc>
        <w:tc>
          <w:tcPr>
            <w:tcW w:w="890" w:type="dxa"/>
            <w:tcBorders>
              <w:top w:val="double" w:sz="6" w:space="0" w:color="auto"/>
              <w:left w:val="single" w:sz="4" w:space="0" w:color="auto"/>
              <w:bottom w:val="double" w:sz="6" w:space="0" w:color="auto"/>
              <w:right w:val="nil"/>
            </w:tcBorders>
            <w:noWrap/>
            <w:vAlign w:val="bottom"/>
            <w:hideMark/>
          </w:tcPr>
          <w:p w14:paraId="063B8EC2" w14:textId="24F6BDB4" w:rsidR="001727D5" w:rsidRPr="001727D5" w:rsidRDefault="001727D5" w:rsidP="001727D5">
            <w:pPr>
              <w:spacing w:after="0" w:line="240" w:lineRule="auto"/>
              <w:jc w:val="right"/>
              <w:rPr>
                <w:rFonts w:asciiTheme="majorBidi" w:eastAsia="Times New Roman" w:hAnsiTheme="majorBidi" w:cstheme="majorBidi"/>
                <w:b/>
                <w:bCs/>
                <w:color w:val="000000"/>
                <w:lang w:eastAsia="sr-Latn-RS"/>
              </w:rPr>
            </w:pPr>
            <w:r w:rsidRPr="001727D5">
              <w:rPr>
                <w:rFonts w:asciiTheme="majorBidi" w:hAnsiTheme="majorBidi" w:cstheme="majorBidi"/>
                <w:b/>
                <w:bCs/>
                <w:color w:val="000000"/>
              </w:rPr>
              <w:t>5.2</w:t>
            </w:r>
          </w:p>
        </w:tc>
        <w:tc>
          <w:tcPr>
            <w:tcW w:w="1180" w:type="dxa"/>
            <w:tcBorders>
              <w:top w:val="double" w:sz="6" w:space="0" w:color="auto"/>
              <w:left w:val="single" w:sz="4" w:space="0" w:color="auto"/>
              <w:bottom w:val="double" w:sz="6" w:space="0" w:color="auto"/>
              <w:right w:val="nil"/>
            </w:tcBorders>
            <w:noWrap/>
            <w:vAlign w:val="bottom"/>
            <w:hideMark/>
          </w:tcPr>
          <w:p w14:paraId="35E05D4D" w14:textId="13735CFF" w:rsidR="001727D5" w:rsidRPr="001727D5" w:rsidRDefault="001727D5" w:rsidP="001727D5">
            <w:pPr>
              <w:spacing w:after="0" w:line="240" w:lineRule="auto"/>
              <w:jc w:val="right"/>
              <w:rPr>
                <w:rFonts w:asciiTheme="majorBidi" w:eastAsia="Times New Roman" w:hAnsiTheme="majorBidi" w:cstheme="majorBidi"/>
                <w:b/>
                <w:bCs/>
                <w:color w:val="000000"/>
                <w:lang w:eastAsia="sr-Latn-RS"/>
              </w:rPr>
            </w:pPr>
            <w:r w:rsidRPr="001727D5">
              <w:rPr>
                <w:rFonts w:asciiTheme="majorBidi" w:hAnsiTheme="majorBidi" w:cstheme="majorBidi"/>
                <w:b/>
                <w:bCs/>
                <w:color w:val="000000"/>
              </w:rPr>
              <w:t>1,701.14</w:t>
            </w:r>
          </w:p>
        </w:tc>
        <w:tc>
          <w:tcPr>
            <w:tcW w:w="1406" w:type="dxa"/>
            <w:tcBorders>
              <w:top w:val="double" w:sz="6" w:space="0" w:color="auto"/>
              <w:left w:val="single" w:sz="4" w:space="0" w:color="auto"/>
              <w:bottom w:val="double" w:sz="6" w:space="0" w:color="auto"/>
              <w:right w:val="nil"/>
            </w:tcBorders>
            <w:noWrap/>
            <w:vAlign w:val="bottom"/>
            <w:hideMark/>
          </w:tcPr>
          <w:p w14:paraId="7B682EFB" w14:textId="22E7A463" w:rsidR="001727D5" w:rsidRPr="001727D5" w:rsidRDefault="001727D5" w:rsidP="001727D5">
            <w:pPr>
              <w:spacing w:after="0" w:line="240" w:lineRule="auto"/>
              <w:jc w:val="right"/>
              <w:rPr>
                <w:rFonts w:asciiTheme="majorBidi" w:eastAsia="Times New Roman" w:hAnsiTheme="majorBidi" w:cstheme="majorBidi"/>
                <w:b/>
                <w:bCs/>
                <w:color w:val="000000"/>
                <w:lang w:eastAsia="sr-Latn-RS"/>
              </w:rPr>
            </w:pPr>
            <w:r w:rsidRPr="001727D5">
              <w:rPr>
                <w:rFonts w:asciiTheme="majorBidi" w:hAnsiTheme="majorBidi" w:cstheme="majorBidi"/>
                <w:b/>
                <w:bCs/>
                <w:color w:val="000000"/>
              </w:rPr>
              <w:t>73,470.9</w:t>
            </w:r>
          </w:p>
        </w:tc>
        <w:tc>
          <w:tcPr>
            <w:tcW w:w="954" w:type="dxa"/>
            <w:tcBorders>
              <w:top w:val="double" w:sz="6" w:space="0" w:color="auto"/>
              <w:left w:val="single" w:sz="4" w:space="0" w:color="auto"/>
              <w:bottom w:val="double" w:sz="6" w:space="0" w:color="auto"/>
              <w:right w:val="double" w:sz="6" w:space="0" w:color="auto"/>
            </w:tcBorders>
            <w:noWrap/>
            <w:vAlign w:val="bottom"/>
            <w:hideMark/>
          </w:tcPr>
          <w:p w14:paraId="66DF557B" w14:textId="53BE5A55" w:rsidR="001727D5" w:rsidRPr="001727D5" w:rsidRDefault="001727D5" w:rsidP="001727D5">
            <w:pPr>
              <w:spacing w:after="0" w:line="240" w:lineRule="auto"/>
              <w:jc w:val="right"/>
              <w:rPr>
                <w:rFonts w:asciiTheme="majorBidi" w:eastAsia="Times New Roman" w:hAnsiTheme="majorBidi" w:cstheme="majorBidi"/>
                <w:b/>
                <w:bCs/>
                <w:color w:val="000000"/>
                <w:lang w:eastAsia="sr-Latn-RS"/>
              </w:rPr>
            </w:pPr>
            <w:r w:rsidRPr="001727D5">
              <w:rPr>
                <w:rFonts w:asciiTheme="majorBidi" w:hAnsiTheme="majorBidi" w:cstheme="majorBidi"/>
                <w:b/>
                <w:bCs/>
                <w:color w:val="000000"/>
              </w:rPr>
              <w:t>43.2</w:t>
            </w:r>
          </w:p>
        </w:tc>
      </w:tr>
    </w:tbl>
    <w:p w14:paraId="6C5E4218" w14:textId="63A75076" w:rsidR="00FB2545" w:rsidRPr="0099534D" w:rsidRDefault="00FB2545" w:rsidP="00CC0233">
      <w:pPr>
        <w:spacing w:after="0"/>
        <w:rPr>
          <w:rFonts w:asciiTheme="majorBidi" w:hAnsiTheme="majorBidi" w:cstheme="majorBidi"/>
          <w:sz w:val="24"/>
          <w:szCs w:val="24"/>
        </w:rPr>
      </w:pPr>
    </w:p>
    <w:p w14:paraId="090E3842" w14:textId="5E8C9A94" w:rsidR="006B46FA" w:rsidRPr="0099534D" w:rsidRDefault="006B46FA" w:rsidP="00C15C87">
      <w:pPr>
        <w:pStyle w:val="Heading5"/>
      </w:pPr>
      <w:r w:rsidRPr="0099534D">
        <w:t> </w:t>
      </w:r>
      <w:proofErr w:type="spellStart"/>
      <w:r w:rsidRPr="0099534D">
        <w:rPr>
          <w:lang w:val="ru-RU"/>
        </w:rPr>
        <w:t>Табела</w:t>
      </w:r>
      <w:proofErr w:type="spellEnd"/>
      <w:r w:rsidRPr="0099534D">
        <w:t> </w:t>
      </w:r>
      <w:proofErr w:type="spellStart"/>
      <w:r w:rsidRPr="0099534D">
        <w:rPr>
          <w:lang w:val="ru-RU"/>
        </w:rPr>
        <w:t>бр</w:t>
      </w:r>
      <w:proofErr w:type="spellEnd"/>
      <w:r w:rsidRPr="0099534D">
        <w:t xml:space="preserve">. 4.24. – План претходног приноса по </w:t>
      </w:r>
      <w:r w:rsidR="00E22392" w:rsidRPr="0099534D">
        <w:t>врсти дрвећа</w:t>
      </w:r>
    </w:p>
    <w:tbl>
      <w:tblPr>
        <w:tblW w:w="10700" w:type="dxa"/>
        <w:shd w:val="clear" w:color="auto" w:fill="FFFFFF" w:themeFill="background1"/>
        <w:tblLook w:val="04A0" w:firstRow="1" w:lastRow="0" w:firstColumn="1" w:lastColumn="0" w:noHBand="0" w:noVBand="1"/>
      </w:tblPr>
      <w:tblGrid>
        <w:gridCol w:w="2000"/>
        <w:gridCol w:w="2118"/>
        <w:gridCol w:w="1862"/>
        <w:gridCol w:w="1340"/>
        <w:gridCol w:w="1181"/>
        <w:gridCol w:w="1181"/>
        <w:gridCol w:w="1018"/>
      </w:tblGrid>
      <w:tr w:rsidR="00E22392" w:rsidRPr="0099534D" w14:paraId="6B702975" w14:textId="77777777" w:rsidTr="00E22392">
        <w:trPr>
          <w:trHeight w:val="148"/>
        </w:trPr>
        <w:tc>
          <w:tcPr>
            <w:tcW w:w="2000" w:type="dxa"/>
            <w:vMerge w:val="restart"/>
            <w:tcBorders>
              <w:top w:val="double" w:sz="6" w:space="0" w:color="auto"/>
              <w:left w:val="double" w:sz="6" w:space="0" w:color="auto"/>
              <w:bottom w:val="nil"/>
              <w:right w:val="single" w:sz="4" w:space="0" w:color="auto"/>
            </w:tcBorders>
            <w:shd w:val="clear" w:color="auto" w:fill="FFFFFF" w:themeFill="background1"/>
            <w:noWrap/>
            <w:vAlign w:val="center"/>
            <w:hideMark/>
          </w:tcPr>
          <w:p w14:paraId="0BD05E1F" w14:textId="77777777" w:rsidR="00E22392" w:rsidRPr="0099534D" w:rsidRDefault="00E22392" w:rsidP="00E22392">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Врста</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дрвећа</w:t>
            </w:r>
            <w:proofErr w:type="spellEnd"/>
          </w:p>
        </w:tc>
        <w:tc>
          <w:tcPr>
            <w:tcW w:w="3980" w:type="dxa"/>
            <w:gridSpan w:val="2"/>
            <w:tcBorders>
              <w:top w:val="double" w:sz="6" w:space="0" w:color="auto"/>
              <w:left w:val="nil"/>
              <w:bottom w:val="single" w:sz="4" w:space="0" w:color="auto"/>
              <w:right w:val="single" w:sz="4" w:space="0" w:color="000000"/>
            </w:tcBorders>
            <w:shd w:val="clear" w:color="auto" w:fill="FFFFFF" w:themeFill="background1"/>
            <w:noWrap/>
            <w:vAlign w:val="bottom"/>
            <w:hideMark/>
          </w:tcPr>
          <w:p w14:paraId="53B7833B" w14:textId="77777777" w:rsidR="00E22392" w:rsidRPr="0099534D" w:rsidRDefault="00E22392" w:rsidP="00E22392">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Стање</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за</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врсте</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обухваћене</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проредом</w:t>
            </w:r>
            <w:proofErr w:type="spellEnd"/>
          </w:p>
        </w:tc>
        <w:tc>
          <w:tcPr>
            <w:tcW w:w="1340" w:type="dxa"/>
            <w:vMerge w:val="restart"/>
            <w:tcBorders>
              <w:top w:val="double" w:sz="6" w:space="0" w:color="auto"/>
              <w:left w:val="single" w:sz="4" w:space="0" w:color="auto"/>
              <w:bottom w:val="single" w:sz="4" w:space="0" w:color="000000"/>
              <w:right w:val="double" w:sz="6" w:space="0" w:color="auto"/>
            </w:tcBorders>
            <w:shd w:val="clear" w:color="auto" w:fill="FFFFFF" w:themeFill="background1"/>
            <w:vAlign w:val="center"/>
            <w:hideMark/>
          </w:tcPr>
          <w:p w14:paraId="42326293" w14:textId="77777777" w:rsidR="00E22392" w:rsidRPr="0099534D" w:rsidRDefault="00E22392" w:rsidP="00E22392">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Принос</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из</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прор</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сеча</w:t>
            </w:r>
            <w:proofErr w:type="spellEnd"/>
          </w:p>
        </w:tc>
        <w:tc>
          <w:tcPr>
            <w:tcW w:w="3380" w:type="dxa"/>
            <w:gridSpan w:val="3"/>
            <w:tcBorders>
              <w:top w:val="double" w:sz="6" w:space="0" w:color="auto"/>
              <w:left w:val="nil"/>
              <w:bottom w:val="single" w:sz="4" w:space="0" w:color="auto"/>
              <w:right w:val="double" w:sz="6" w:space="0" w:color="000000"/>
            </w:tcBorders>
            <w:shd w:val="clear" w:color="auto" w:fill="FFFFFF" w:themeFill="background1"/>
            <w:noWrap/>
            <w:vAlign w:val="bottom"/>
            <w:hideMark/>
          </w:tcPr>
          <w:p w14:paraId="21FC69B6" w14:textId="77777777" w:rsidR="00E22392" w:rsidRPr="0099534D" w:rsidRDefault="00E22392" w:rsidP="00E22392">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Сортименти</w:t>
            </w:r>
            <w:proofErr w:type="spellEnd"/>
          </w:p>
        </w:tc>
      </w:tr>
      <w:tr w:rsidR="00E22392" w:rsidRPr="0099534D" w14:paraId="6DA26701" w14:textId="77777777" w:rsidTr="00E22392">
        <w:trPr>
          <w:trHeight w:val="55"/>
        </w:trPr>
        <w:tc>
          <w:tcPr>
            <w:tcW w:w="2000" w:type="dxa"/>
            <w:vMerge/>
            <w:tcBorders>
              <w:top w:val="double" w:sz="6" w:space="0" w:color="auto"/>
              <w:left w:val="double" w:sz="6" w:space="0" w:color="auto"/>
              <w:bottom w:val="nil"/>
              <w:right w:val="single" w:sz="4" w:space="0" w:color="auto"/>
            </w:tcBorders>
            <w:shd w:val="clear" w:color="auto" w:fill="FFFFFF" w:themeFill="background1"/>
            <w:vAlign w:val="center"/>
            <w:hideMark/>
          </w:tcPr>
          <w:p w14:paraId="48F34C23" w14:textId="77777777" w:rsidR="00E22392" w:rsidRPr="0099534D" w:rsidRDefault="00E22392" w:rsidP="00E22392">
            <w:pPr>
              <w:spacing w:after="0" w:line="240" w:lineRule="auto"/>
              <w:rPr>
                <w:rFonts w:ascii="Times New Roman" w:eastAsia="Times New Roman" w:hAnsi="Times New Roman" w:cs="Times New Roman"/>
                <w:lang w:eastAsia="sr-Latn-RS"/>
              </w:rPr>
            </w:pPr>
          </w:p>
        </w:tc>
        <w:tc>
          <w:tcPr>
            <w:tcW w:w="2118" w:type="dxa"/>
            <w:tcBorders>
              <w:top w:val="nil"/>
              <w:left w:val="nil"/>
              <w:bottom w:val="single" w:sz="4" w:space="0" w:color="auto"/>
              <w:right w:val="single" w:sz="4" w:space="0" w:color="auto"/>
            </w:tcBorders>
            <w:shd w:val="clear" w:color="auto" w:fill="FFFFFF" w:themeFill="background1"/>
            <w:noWrap/>
            <w:vAlign w:val="bottom"/>
            <w:hideMark/>
          </w:tcPr>
          <w:p w14:paraId="38BCC470" w14:textId="77777777" w:rsidR="00E22392" w:rsidRPr="0099534D" w:rsidRDefault="00E22392" w:rsidP="00E22392">
            <w:pPr>
              <w:spacing w:after="0" w:line="240" w:lineRule="auto"/>
              <w:jc w:val="center"/>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V</w:t>
            </w:r>
          </w:p>
        </w:tc>
        <w:tc>
          <w:tcPr>
            <w:tcW w:w="1862" w:type="dxa"/>
            <w:tcBorders>
              <w:top w:val="nil"/>
              <w:left w:val="nil"/>
              <w:bottom w:val="single" w:sz="4" w:space="0" w:color="auto"/>
              <w:right w:val="single" w:sz="4" w:space="0" w:color="auto"/>
            </w:tcBorders>
            <w:shd w:val="clear" w:color="auto" w:fill="FFFFFF" w:themeFill="background1"/>
            <w:noWrap/>
            <w:vAlign w:val="bottom"/>
            <w:hideMark/>
          </w:tcPr>
          <w:p w14:paraId="3CC8E1D7" w14:textId="77777777" w:rsidR="00E22392" w:rsidRPr="0099534D" w:rsidRDefault="00E22392" w:rsidP="00E22392">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zv</w:t>
            </w:r>
            <w:proofErr w:type="spellEnd"/>
          </w:p>
        </w:tc>
        <w:tc>
          <w:tcPr>
            <w:tcW w:w="1340" w:type="dxa"/>
            <w:vMerge/>
            <w:tcBorders>
              <w:top w:val="double" w:sz="6" w:space="0" w:color="auto"/>
              <w:left w:val="single" w:sz="4" w:space="0" w:color="auto"/>
              <w:bottom w:val="single" w:sz="4" w:space="0" w:color="000000"/>
              <w:right w:val="double" w:sz="6" w:space="0" w:color="auto"/>
            </w:tcBorders>
            <w:shd w:val="clear" w:color="auto" w:fill="FFFFFF" w:themeFill="background1"/>
            <w:vAlign w:val="center"/>
            <w:hideMark/>
          </w:tcPr>
          <w:p w14:paraId="018CD731" w14:textId="77777777" w:rsidR="00E22392" w:rsidRPr="0099534D" w:rsidRDefault="00E22392" w:rsidP="00E22392">
            <w:pPr>
              <w:spacing w:after="0" w:line="240" w:lineRule="auto"/>
              <w:rPr>
                <w:rFonts w:ascii="Times New Roman" w:eastAsia="Times New Roman" w:hAnsi="Times New Roman" w:cs="Times New Roman"/>
                <w:lang w:eastAsia="sr-Latn-RS"/>
              </w:rPr>
            </w:pPr>
          </w:p>
        </w:tc>
        <w:tc>
          <w:tcPr>
            <w:tcW w:w="1181" w:type="dxa"/>
            <w:tcBorders>
              <w:top w:val="nil"/>
              <w:left w:val="nil"/>
              <w:bottom w:val="single" w:sz="4" w:space="0" w:color="auto"/>
              <w:right w:val="nil"/>
            </w:tcBorders>
            <w:shd w:val="clear" w:color="auto" w:fill="FFFFFF" w:themeFill="background1"/>
            <w:noWrap/>
            <w:vAlign w:val="bottom"/>
            <w:hideMark/>
          </w:tcPr>
          <w:p w14:paraId="13281D5D" w14:textId="77777777" w:rsidR="00E22392" w:rsidRPr="0099534D" w:rsidRDefault="00E22392" w:rsidP="00E22392">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Техн</w:t>
            </w:r>
            <w:proofErr w:type="spellEnd"/>
            <w:r w:rsidRPr="0099534D">
              <w:rPr>
                <w:rFonts w:ascii="Times New Roman" w:eastAsia="Times New Roman" w:hAnsi="Times New Roman" w:cs="Times New Roman"/>
                <w:lang w:eastAsia="sr-Latn-RS"/>
              </w:rPr>
              <w:t>.</w:t>
            </w:r>
          </w:p>
        </w:tc>
        <w:tc>
          <w:tcPr>
            <w:tcW w:w="1181"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04FB32DC" w14:textId="77777777" w:rsidR="00E22392" w:rsidRPr="0099534D" w:rsidRDefault="00E22392" w:rsidP="00E22392">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Прост</w:t>
            </w:r>
            <w:proofErr w:type="spellEnd"/>
            <w:r w:rsidRPr="0099534D">
              <w:rPr>
                <w:rFonts w:ascii="Times New Roman" w:eastAsia="Times New Roman" w:hAnsi="Times New Roman" w:cs="Times New Roman"/>
                <w:lang w:eastAsia="sr-Latn-RS"/>
              </w:rPr>
              <w:t>.</w:t>
            </w:r>
          </w:p>
        </w:tc>
        <w:tc>
          <w:tcPr>
            <w:tcW w:w="1018" w:type="dxa"/>
            <w:tcBorders>
              <w:top w:val="nil"/>
              <w:left w:val="nil"/>
              <w:bottom w:val="single" w:sz="4" w:space="0" w:color="auto"/>
              <w:right w:val="double" w:sz="6" w:space="0" w:color="auto"/>
            </w:tcBorders>
            <w:shd w:val="clear" w:color="auto" w:fill="FFFFFF" w:themeFill="background1"/>
            <w:noWrap/>
            <w:vAlign w:val="bottom"/>
            <w:hideMark/>
          </w:tcPr>
          <w:p w14:paraId="33DAD822" w14:textId="77777777" w:rsidR="00E22392" w:rsidRPr="0099534D" w:rsidRDefault="00E22392" w:rsidP="00E22392">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Отпад</w:t>
            </w:r>
            <w:proofErr w:type="spellEnd"/>
          </w:p>
        </w:tc>
      </w:tr>
      <w:tr w:rsidR="00E22392" w:rsidRPr="0099534D" w14:paraId="76F2FEC7" w14:textId="77777777" w:rsidTr="00E22392">
        <w:trPr>
          <w:trHeight w:val="214"/>
        </w:trPr>
        <w:tc>
          <w:tcPr>
            <w:tcW w:w="2000" w:type="dxa"/>
            <w:vMerge/>
            <w:tcBorders>
              <w:top w:val="double" w:sz="6" w:space="0" w:color="auto"/>
              <w:left w:val="double" w:sz="6" w:space="0" w:color="auto"/>
              <w:bottom w:val="nil"/>
              <w:right w:val="single" w:sz="4" w:space="0" w:color="auto"/>
            </w:tcBorders>
            <w:shd w:val="clear" w:color="auto" w:fill="FFFFFF" w:themeFill="background1"/>
            <w:vAlign w:val="center"/>
            <w:hideMark/>
          </w:tcPr>
          <w:p w14:paraId="0A5680F9" w14:textId="77777777" w:rsidR="00E22392" w:rsidRPr="0099534D" w:rsidRDefault="00E22392" w:rsidP="00E22392">
            <w:pPr>
              <w:spacing w:after="0" w:line="240" w:lineRule="auto"/>
              <w:rPr>
                <w:rFonts w:ascii="Times New Roman" w:eastAsia="Times New Roman" w:hAnsi="Times New Roman" w:cs="Times New Roman"/>
                <w:lang w:eastAsia="sr-Latn-RS"/>
              </w:rPr>
            </w:pPr>
          </w:p>
        </w:tc>
        <w:tc>
          <w:tcPr>
            <w:tcW w:w="2118" w:type="dxa"/>
            <w:tcBorders>
              <w:top w:val="nil"/>
              <w:left w:val="nil"/>
              <w:bottom w:val="nil"/>
              <w:right w:val="single" w:sz="4" w:space="0" w:color="auto"/>
            </w:tcBorders>
            <w:shd w:val="clear" w:color="auto" w:fill="FFFFFF" w:themeFill="background1"/>
            <w:noWrap/>
            <w:vAlign w:val="bottom"/>
            <w:hideMark/>
          </w:tcPr>
          <w:p w14:paraId="339E8608" w14:textId="77777777" w:rsidR="00E22392" w:rsidRPr="0099534D" w:rsidRDefault="00E22392" w:rsidP="00E22392">
            <w:pPr>
              <w:spacing w:after="0" w:line="240" w:lineRule="auto"/>
              <w:jc w:val="center"/>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m3</w:t>
            </w:r>
          </w:p>
        </w:tc>
        <w:tc>
          <w:tcPr>
            <w:tcW w:w="1862" w:type="dxa"/>
            <w:tcBorders>
              <w:top w:val="nil"/>
              <w:left w:val="nil"/>
              <w:bottom w:val="nil"/>
              <w:right w:val="single" w:sz="4" w:space="0" w:color="auto"/>
            </w:tcBorders>
            <w:shd w:val="clear" w:color="auto" w:fill="FFFFFF" w:themeFill="background1"/>
            <w:noWrap/>
            <w:vAlign w:val="bottom"/>
            <w:hideMark/>
          </w:tcPr>
          <w:p w14:paraId="6388B5E0" w14:textId="77777777" w:rsidR="00E22392" w:rsidRPr="0099534D" w:rsidRDefault="00E22392" w:rsidP="00E22392">
            <w:pPr>
              <w:spacing w:after="0" w:line="240" w:lineRule="auto"/>
              <w:jc w:val="center"/>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m3</w:t>
            </w:r>
          </w:p>
        </w:tc>
        <w:tc>
          <w:tcPr>
            <w:tcW w:w="1340" w:type="dxa"/>
            <w:tcBorders>
              <w:top w:val="nil"/>
              <w:left w:val="nil"/>
              <w:bottom w:val="nil"/>
              <w:right w:val="double" w:sz="6" w:space="0" w:color="auto"/>
            </w:tcBorders>
            <w:shd w:val="clear" w:color="auto" w:fill="FFFFFF" w:themeFill="background1"/>
            <w:noWrap/>
            <w:vAlign w:val="bottom"/>
            <w:hideMark/>
          </w:tcPr>
          <w:p w14:paraId="0EB62B78" w14:textId="77777777" w:rsidR="00E22392" w:rsidRPr="0099534D" w:rsidRDefault="00E22392" w:rsidP="00E22392">
            <w:pPr>
              <w:spacing w:after="0" w:line="240" w:lineRule="auto"/>
              <w:jc w:val="center"/>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m3</w:t>
            </w:r>
          </w:p>
        </w:tc>
        <w:tc>
          <w:tcPr>
            <w:tcW w:w="1181" w:type="dxa"/>
            <w:tcBorders>
              <w:top w:val="nil"/>
              <w:left w:val="nil"/>
              <w:bottom w:val="nil"/>
              <w:right w:val="single" w:sz="4" w:space="0" w:color="auto"/>
            </w:tcBorders>
            <w:shd w:val="clear" w:color="auto" w:fill="FFFFFF" w:themeFill="background1"/>
            <w:noWrap/>
            <w:vAlign w:val="bottom"/>
            <w:hideMark/>
          </w:tcPr>
          <w:p w14:paraId="7DAE4CF1" w14:textId="77777777" w:rsidR="00E22392" w:rsidRPr="0099534D" w:rsidRDefault="00E22392" w:rsidP="00E22392">
            <w:pPr>
              <w:spacing w:after="0" w:line="240" w:lineRule="auto"/>
              <w:jc w:val="center"/>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m3</w:t>
            </w:r>
          </w:p>
        </w:tc>
        <w:tc>
          <w:tcPr>
            <w:tcW w:w="1181" w:type="dxa"/>
            <w:tcBorders>
              <w:top w:val="nil"/>
              <w:left w:val="nil"/>
              <w:bottom w:val="nil"/>
              <w:right w:val="single" w:sz="4" w:space="0" w:color="auto"/>
            </w:tcBorders>
            <w:shd w:val="clear" w:color="auto" w:fill="FFFFFF" w:themeFill="background1"/>
            <w:noWrap/>
            <w:vAlign w:val="bottom"/>
            <w:hideMark/>
          </w:tcPr>
          <w:p w14:paraId="22CABC27" w14:textId="77777777" w:rsidR="00E22392" w:rsidRPr="0099534D" w:rsidRDefault="00E22392" w:rsidP="00E22392">
            <w:pPr>
              <w:spacing w:after="0" w:line="240" w:lineRule="auto"/>
              <w:jc w:val="center"/>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m3</w:t>
            </w:r>
          </w:p>
        </w:tc>
        <w:tc>
          <w:tcPr>
            <w:tcW w:w="1018" w:type="dxa"/>
            <w:tcBorders>
              <w:top w:val="nil"/>
              <w:left w:val="nil"/>
              <w:bottom w:val="nil"/>
              <w:right w:val="double" w:sz="6" w:space="0" w:color="auto"/>
            </w:tcBorders>
            <w:shd w:val="clear" w:color="auto" w:fill="FFFFFF" w:themeFill="background1"/>
            <w:noWrap/>
            <w:vAlign w:val="bottom"/>
            <w:hideMark/>
          </w:tcPr>
          <w:p w14:paraId="56A0EEB8" w14:textId="77777777" w:rsidR="00E22392" w:rsidRPr="0099534D" w:rsidRDefault="00E22392" w:rsidP="00E22392">
            <w:pPr>
              <w:spacing w:after="0" w:line="240" w:lineRule="auto"/>
              <w:jc w:val="center"/>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m3</w:t>
            </w:r>
          </w:p>
        </w:tc>
      </w:tr>
      <w:tr w:rsidR="001727D5" w:rsidRPr="0099534D" w14:paraId="57123AB1" w14:textId="77777777" w:rsidTr="00745745">
        <w:trPr>
          <w:trHeight w:val="174"/>
        </w:trPr>
        <w:tc>
          <w:tcPr>
            <w:tcW w:w="2000" w:type="dxa"/>
            <w:tcBorders>
              <w:top w:val="double" w:sz="6" w:space="0" w:color="auto"/>
              <w:left w:val="double" w:sz="6" w:space="0" w:color="auto"/>
              <w:bottom w:val="single" w:sz="4" w:space="0" w:color="auto"/>
              <w:right w:val="single" w:sz="4" w:space="0" w:color="auto"/>
            </w:tcBorders>
            <w:shd w:val="clear" w:color="auto" w:fill="FFFFFF" w:themeFill="background1"/>
            <w:noWrap/>
            <w:vAlign w:val="bottom"/>
            <w:hideMark/>
          </w:tcPr>
          <w:p w14:paraId="632514BF" w14:textId="77777777" w:rsidR="001727D5" w:rsidRPr="0099534D" w:rsidRDefault="001727D5" w:rsidP="001727D5">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БВрб</w:t>
            </w:r>
            <w:proofErr w:type="spellEnd"/>
          </w:p>
        </w:tc>
        <w:tc>
          <w:tcPr>
            <w:tcW w:w="2118" w:type="dxa"/>
            <w:tcBorders>
              <w:top w:val="double" w:sz="6" w:space="0" w:color="auto"/>
              <w:left w:val="nil"/>
              <w:bottom w:val="single" w:sz="4" w:space="0" w:color="auto"/>
              <w:right w:val="single" w:sz="4" w:space="0" w:color="auto"/>
            </w:tcBorders>
            <w:shd w:val="clear" w:color="auto" w:fill="FFFFFF" w:themeFill="background1"/>
            <w:noWrap/>
            <w:vAlign w:val="bottom"/>
            <w:hideMark/>
          </w:tcPr>
          <w:p w14:paraId="2099D85A" w14:textId="77777777" w:rsidR="001727D5" w:rsidRPr="0099534D" w:rsidRDefault="001727D5" w:rsidP="001727D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281.9</w:t>
            </w:r>
          </w:p>
        </w:tc>
        <w:tc>
          <w:tcPr>
            <w:tcW w:w="1862" w:type="dxa"/>
            <w:tcBorders>
              <w:top w:val="double" w:sz="6" w:space="0" w:color="auto"/>
              <w:left w:val="nil"/>
              <w:bottom w:val="single" w:sz="4" w:space="0" w:color="auto"/>
              <w:right w:val="single" w:sz="4" w:space="0" w:color="auto"/>
            </w:tcBorders>
            <w:shd w:val="clear" w:color="auto" w:fill="FFFFFF" w:themeFill="background1"/>
            <w:noWrap/>
            <w:vAlign w:val="bottom"/>
            <w:hideMark/>
          </w:tcPr>
          <w:p w14:paraId="490DBCED" w14:textId="77777777" w:rsidR="001727D5" w:rsidRPr="0099534D" w:rsidRDefault="001727D5" w:rsidP="001727D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9.7</w:t>
            </w:r>
          </w:p>
        </w:tc>
        <w:tc>
          <w:tcPr>
            <w:tcW w:w="1340" w:type="dxa"/>
            <w:tcBorders>
              <w:top w:val="double" w:sz="6" w:space="0" w:color="auto"/>
              <w:left w:val="single" w:sz="4" w:space="0" w:color="auto"/>
              <w:bottom w:val="single" w:sz="4" w:space="0" w:color="auto"/>
              <w:right w:val="nil"/>
            </w:tcBorders>
            <w:noWrap/>
            <w:vAlign w:val="bottom"/>
            <w:hideMark/>
          </w:tcPr>
          <w:p w14:paraId="2F15ADD6" w14:textId="1CFDA63E" w:rsidR="001727D5" w:rsidRPr="001727D5" w:rsidRDefault="001727D5" w:rsidP="001727D5">
            <w:pPr>
              <w:spacing w:after="0" w:line="240" w:lineRule="auto"/>
              <w:jc w:val="right"/>
              <w:rPr>
                <w:rFonts w:asciiTheme="majorBidi" w:eastAsia="Times New Roman" w:hAnsiTheme="majorBidi" w:cstheme="majorBidi"/>
                <w:color w:val="000000"/>
                <w:lang w:eastAsia="sr-Latn-RS"/>
              </w:rPr>
            </w:pPr>
            <w:r w:rsidRPr="001727D5">
              <w:rPr>
                <w:rFonts w:asciiTheme="majorBidi" w:hAnsiTheme="majorBidi" w:cstheme="majorBidi"/>
                <w:color w:val="000000"/>
              </w:rPr>
              <w:t>13.6</w:t>
            </w:r>
          </w:p>
        </w:tc>
        <w:tc>
          <w:tcPr>
            <w:tcW w:w="1181" w:type="dxa"/>
            <w:tcBorders>
              <w:top w:val="double" w:sz="6" w:space="0" w:color="auto"/>
              <w:left w:val="double" w:sz="6" w:space="0" w:color="auto"/>
              <w:bottom w:val="single" w:sz="4" w:space="0" w:color="auto"/>
              <w:right w:val="single" w:sz="4" w:space="0" w:color="auto"/>
            </w:tcBorders>
            <w:noWrap/>
            <w:vAlign w:val="bottom"/>
            <w:hideMark/>
          </w:tcPr>
          <w:p w14:paraId="6DBAA722" w14:textId="1764E2D0" w:rsidR="001727D5" w:rsidRPr="001727D5" w:rsidRDefault="001727D5" w:rsidP="001727D5">
            <w:pPr>
              <w:spacing w:after="0" w:line="240" w:lineRule="auto"/>
              <w:jc w:val="right"/>
              <w:rPr>
                <w:rFonts w:asciiTheme="majorBidi" w:eastAsia="Times New Roman" w:hAnsiTheme="majorBidi" w:cstheme="majorBidi"/>
                <w:lang w:eastAsia="sr-Latn-RS"/>
              </w:rPr>
            </w:pPr>
            <w:r w:rsidRPr="001727D5">
              <w:rPr>
                <w:rFonts w:asciiTheme="majorBidi" w:hAnsiTheme="majorBidi" w:cstheme="majorBidi"/>
              </w:rPr>
              <w:t>0.0</w:t>
            </w:r>
          </w:p>
        </w:tc>
        <w:tc>
          <w:tcPr>
            <w:tcW w:w="1181" w:type="dxa"/>
            <w:tcBorders>
              <w:top w:val="double" w:sz="6" w:space="0" w:color="auto"/>
              <w:left w:val="nil"/>
              <w:bottom w:val="single" w:sz="4" w:space="0" w:color="auto"/>
              <w:right w:val="single" w:sz="4" w:space="0" w:color="auto"/>
            </w:tcBorders>
            <w:noWrap/>
            <w:vAlign w:val="bottom"/>
            <w:hideMark/>
          </w:tcPr>
          <w:p w14:paraId="2CAAACA1" w14:textId="73F408A1" w:rsidR="001727D5" w:rsidRPr="001727D5" w:rsidRDefault="001727D5" w:rsidP="001727D5">
            <w:pPr>
              <w:spacing w:after="0" w:line="240" w:lineRule="auto"/>
              <w:jc w:val="right"/>
              <w:rPr>
                <w:rFonts w:asciiTheme="majorBidi" w:eastAsia="Times New Roman" w:hAnsiTheme="majorBidi" w:cstheme="majorBidi"/>
                <w:lang w:eastAsia="sr-Latn-RS"/>
              </w:rPr>
            </w:pPr>
            <w:r w:rsidRPr="001727D5">
              <w:rPr>
                <w:rFonts w:asciiTheme="majorBidi" w:hAnsiTheme="majorBidi" w:cstheme="majorBidi"/>
              </w:rPr>
              <w:t>11.6</w:t>
            </w:r>
          </w:p>
        </w:tc>
        <w:tc>
          <w:tcPr>
            <w:tcW w:w="1018" w:type="dxa"/>
            <w:tcBorders>
              <w:top w:val="double" w:sz="6" w:space="0" w:color="auto"/>
              <w:left w:val="nil"/>
              <w:bottom w:val="single" w:sz="4" w:space="0" w:color="auto"/>
              <w:right w:val="double" w:sz="6" w:space="0" w:color="auto"/>
            </w:tcBorders>
            <w:noWrap/>
            <w:vAlign w:val="bottom"/>
            <w:hideMark/>
          </w:tcPr>
          <w:p w14:paraId="2AAD57E8" w14:textId="26734539" w:rsidR="001727D5" w:rsidRPr="001727D5" w:rsidRDefault="001727D5" w:rsidP="001727D5">
            <w:pPr>
              <w:spacing w:after="0" w:line="240" w:lineRule="auto"/>
              <w:jc w:val="right"/>
              <w:rPr>
                <w:rFonts w:asciiTheme="majorBidi" w:eastAsia="Times New Roman" w:hAnsiTheme="majorBidi" w:cstheme="majorBidi"/>
                <w:lang w:eastAsia="sr-Latn-RS"/>
              </w:rPr>
            </w:pPr>
            <w:r w:rsidRPr="001727D5">
              <w:rPr>
                <w:rFonts w:asciiTheme="majorBidi" w:hAnsiTheme="majorBidi" w:cstheme="majorBidi"/>
              </w:rPr>
              <w:t>2.0</w:t>
            </w:r>
          </w:p>
        </w:tc>
      </w:tr>
      <w:tr w:rsidR="001727D5" w:rsidRPr="0099534D" w14:paraId="44860FDB" w14:textId="77777777" w:rsidTr="00745745">
        <w:trPr>
          <w:trHeight w:val="227"/>
        </w:trPr>
        <w:tc>
          <w:tcPr>
            <w:tcW w:w="2000" w:type="dxa"/>
            <w:tcBorders>
              <w:top w:val="nil"/>
              <w:left w:val="double" w:sz="6" w:space="0" w:color="auto"/>
              <w:bottom w:val="single" w:sz="4" w:space="0" w:color="auto"/>
              <w:right w:val="single" w:sz="4" w:space="0" w:color="auto"/>
            </w:tcBorders>
            <w:shd w:val="clear" w:color="auto" w:fill="FFFFFF" w:themeFill="background1"/>
            <w:noWrap/>
            <w:vAlign w:val="bottom"/>
            <w:hideMark/>
          </w:tcPr>
          <w:p w14:paraId="71628937" w14:textId="77777777" w:rsidR="001727D5" w:rsidRPr="0099534D" w:rsidRDefault="001727D5" w:rsidP="001727D5">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БлТоп</w:t>
            </w:r>
            <w:proofErr w:type="spellEnd"/>
          </w:p>
        </w:tc>
        <w:tc>
          <w:tcPr>
            <w:tcW w:w="2118" w:type="dxa"/>
            <w:tcBorders>
              <w:top w:val="nil"/>
              <w:left w:val="nil"/>
              <w:bottom w:val="single" w:sz="4" w:space="0" w:color="auto"/>
              <w:right w:val="single" w:sz="4" w:space="0" w:color="auto"/>
            </w:tcBorders>
            <w:shd w:val="clear" w:color="auto" w:fill="FFFFFF" w:themeFill="background1"/>
            <w:noWrap/>
            <w:vAlign w:val="bottom"/>
            <w:hideMark/>
          </w:tcPr>
          <w:p w14:paraId="6C36F8EA" w14:textId="77777777" w:rsidR="001727D5" w:rsidRPr="0099534D" w:rsidRDefault="001727D5" w:rsidP="001727D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1,992.5</w:t>
            </w:r>
          </w:p>
        </w:tc>
        <w:tc>
          <w:tcPr>
            <w:tcW w:w="1862" w:type="dxa"/>
            <w:tcBorders>
              <w:top w:val="nil"/>
              <w:left w:val="nil"/>
              <w:bottom w:val="single" w:sz="4" w:space="0" w:color="auto"/>
              <w:right w:val="single" w:sz="4" w:space="0" w:color="auto"/>
            </w:tcBorders>
            <w:shd w:val="clear" w:color="auto" w:fill="FFFFFF" w:themeFill="background1"/>
            <w:noWrap/>
            <w:vAlign w:val="bottom"/>
            <w:hideMark/>
          </w:tcPr>
          <w:p w14:paraId="13F8259E" w14:textId="77777777" w:rsidR="001727D5" w:rsidRPr="0099534D" w:rsidRDefault="001727D5" w:rsidP="001727D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42.4</w:t>
            </w:r>
          </w:p>
        </w:tc>
        <w:tc>
          <w:tcPr>
            <w:tcW w:w="1340" w:type="dxa"/>
            <w:tcBorders>
              <w:top w:val="nil"/>
              <w:left w:val="single" w:sz="4" w:space="0" w:color="auto"/>
              <w:bottom w:val="single" w:sz="4" w:space="0" w:color="auto"/>
              <w:right w:val="nil"/>
            </w:tcBorders>
            <w:noWrap/>
            <w:vAlign w:val="bottom"/>
            <w:hideMark/>
          </w:tcPr>
          <w:p w14:paraId="31C7D493" w14:textId="612370B5" w:rsidR="001727D5" w:rsidRPr="001727D5" w:rsidRDefault="001727D5" w:rsidP="001727D5">
            <w:pPr>
              <w:spacing w:after="0" w:line="240" w:lineRule="auto"/>
              <w:jc w:val="right"/>
              <w:rPr>
                <w:rFonts w:asciiTheme="majorBidi" w:eastAsia="Times New Roman" w:hAnsiTheme="majorBidi" w:cstheme="majorBidi"/>
                <w:color w:val="000000"/>
                <w:lang w:eastAsia="sr-Latn-RS"/>
              </w:rPr>
            </w:pPr>
            <w:r w:rsidRPr="001727D5">
              <w:rPr>
                <w:rFonts w:asciiTheme="majorBidi" w:hAnsiTheme="majorBidi" w:cstheme="majorBidi"/>
                <w:color w:val="000000"/>
              </w:rPr>
              <w:t>812.7</w:t>
            </w:r>
          </w:p>
        </w:tc>
        <w:tc>
          <w:tcPr>
            <w:tcW w:w="1181" w:type="dxa"/>
            <w:tcBorders>
              <w:top w:val="nil"/>
              <w:left w:val="double" w:sz="6" w:space="0" w:color="auto"/>
              <w:bottom w:val="single" w:sz="4" w:space="0" w:color="auto"/>
              <w:right w:val="single" w:sz="4" w:space="0" w:color="auto"/>
            </w:tcBorders>
            <w:noWrap/>
            <w:vAlign w:val="bottom"/>
            <w:hideMark/>
          </w:tcPr>
          <w:p w14:paraId="5A32CB64" w14:textId="6752B02E" w:rsidR="001727D5" w:rsidRPr="001727D5" w:rsidRDefault="001727D5" w:rsidP="001727D5">
            <w:pPr>
              <w:spacing w:after="0" w:line="240" w:lineRule="auto"/>
              <w:jc w:val="right"/>
              <w:rPr>
                <w:rFonts w:asciiTheme="majorBidi" w:eastAsia="Times New Roman" w:hAnsiTheme="majorBidi" w:cstheme="majorBidi"/>
                <w:lang w:eastAsia="sr-Latn-RS"/>
              </w:rPr>
            </w:pPr>
            <w:r w:rsidRPr="001727D5">
              <w:rPr>
                <w:rFonts w:asciiTheme="majorBidi" w:hAnsiTheme="majorBidi" w:cstheme="majorBidi"/>
              </w:rPr>
              <w:t>0.0</w:t>
            </w:r>
          </w:p>
        </w:tc>
        <w:tc>
          <w:tcPr>
            <w:tcW w:w="1181" w:type="dxa"/>
            <w:tcBorders>
              <w:top w:val="nil"/>
              <w:left w:val="nil"/>
              <w:bottom w:val="single" w:sz="4" w:space="0" w:color="auto"/>
              <w:right w:val="single" w:sz="4" w:space="0" w:color="auto"/>
            </w:tcBorders>
            <w:noWrap/>
            <w:vAlign w:val="bottom"/>
            <w:hideMark/>
          </w:tcPr>
          <w:p w14:paraId="69B199CF" w14:textId="5ED38110" w:rsidR="001727D5" w:rsidRPr="001727D5" w:rsidRDefault="001727D5" w:rsidP="001727D5">
            <w:pPr>
              <w:spacing w:after="0" w:line="240" w:lineRule="auto"/>
              <w:jc w:val="right"/>
              <w:rPr>
                <w:rFonts w:asciiTheme="majorBidi" w:eastAsia="Times New Roman" w:hAnsiTheme="majorBidi" w:cstheme="majorBidi"/>
                <w:lang w:eastAsia="sr-Latn-RS"/>
              </w:rPr>
            </w:pPr>
            <w:r w:rsidRPr="001727D5">
              <w:rPr>
                <w:rFonts w:asciiTheme="majorBidi" w:hAnsiTheme="majorBidi" w:cstheme="majorBidi"/>
              </w:rPr>
              <w:t>690.8</w:t>
            </w:r>
          </w:p>
        </w:tc>
        <w:tc>
          <w:tcPr>
            <w:tcW w:w="1018" w:type="dxa"/>
            <w:tcBorders>
              <w:top w:val="nil"/>
              <w:left w:val="nil"/>
              <w:bottom w:val="single" w:sz="4" w:space="0" w:color="auto"/>
              <w:right w:val="double" w:sz="6" w:space="0" w:color="auto"/>
            </w:tcBorders>
            <w:noWrap/>
            <w:vAlign w:val="bottom"/>
            <w:hideMark/>
          </w:tcPr>
          <w:p w14:paraId="5D669C46" w14:textId="0BC74ACF" w:rsidR="001727D5" w:rsidRPr="001727D5" w:rsidRDefault="001727D5" w:rsidP="001727D5">
            <w:pPr>
              <w:spacing w:after="0" w:line="240" w:lineRule="auto"/>
              <w:jc w:val="right"/>
              <w:rPr>
                <w:rFonts w:asciiTheme="majorBidi" w:eastAsia="Times New Roman" w:hAnsiTheme="majorBidi" w:cstheme="majorBidi"/>
                <w:lang w:eastAsia="sr-Latn-RS"/>
              </w:rPr>
            </w:pPr>
            <w:r w:rsidRPr="001727D5">
              <w:rPr>
                <w:rFonts w:asciiTheme="majorBidi" w:hAnsiTheme="majorBidi" w:cstheme="majorBidi"/>
              </w:rPr>
              <w:t>121.9</w:t>
            </w:r>
          </w:p>
        </w:tc>
      </w:tr>
      <w:tr w:rsidR="001727D5" w:rsidRPr="0099534D" w14:paraId="175AE8CD" w14:textId="77777777" w:rsidTr="00745745">
        <w:trPr>
          <w:trHeight w:val="117"/>
        </w:trPr>
        <w:tc>
          <w:tcPr>
            <w:tcW w:w="2000" w:type="dxa"/>
            <w:tcBorders>
              <w:top w:val="nil"/>
              <w:left w:val="double" w:sz="6" w:space="0" w:color="auto"/>
              <w:bottom w:val="single" w:sz="4" w:space="0" w:color="auto"/>
              <w:right w:val="single" w:sz="4" w:space="0" w:color="auto"/>
            </w:tcBorders>
            <w:shd w:val="clear" w:color="auto" w:fill="FFFFFF" w:themeFill="background1"/>
            <w:noWrap/>
            <w:vAlign w:val="bottom"/>
            <w:hideMark/>
          </w:tcPr>
          <w:p w14:paraId="661B2A02" w14:textId="77777777" w:rsidR="001727D5" w:rsidRPr="0099534D" w:rsidRDefault="001727D5" w:rsidP="001727D5">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Вез</w:t>
            </w:r>
            <w:proofErr w:type="spellEnd"/>
          </w:p>
        </w:tc>
        <w:tc>
          <w:tcPr>
            <w:tcW w:w="2118" w:type="dxa"/>
            <w:tcBorders>
              <w:top w:val="nil"/>
              <w:left w:val="nil"/>
              <w:bottom w:val="single" w:sz="4" w:space="0" w:color="auto"/>
              <w:right w:val="single" w:sz="4" w:space="0" w:color="auto"/>
            </w:tcBorders>
            <w:shd w:val="clear" w:color="auto" w:fill="FFFFFF" w:themeFill="background1"/>
            <w:noWrap/>
            <w:vAlign w:val="bottom"/>
            <w:hideMark/>
          </w:tcPr>
          <w:p w14:paraId="3B278CAE" w14:textId="77777777" w:rsidR="001727D5" w:rsidRPr="0099534D" w:rsidRDefault="001727D5" w:rsidP="001727D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2,776.9</w:t>
            </w:r>
          </w:p>
        </w:tc>
        <w:tc>
          <w:tcPr>
            <w:tcW w:w="1862" w:type="dxa"/>
            <w:tcBorders>
              <w:top w:val="nil"/>
              <w:left w:val="nil"/>
              <w:bottom w:val="single" w:sz="4" w:space="0" w:color="auto"/>
              <w:right w:val="single" w:sz="4" w:space="0" w:color="auto"/>
            </w:tcBorders>
            <w:shd w:val="clear" w:color="auto" w:fill="FFFFFF" w:themeFill="background1"/>
            <w:noWrap/>
            <w:vAlign w:val="bottom"/>
            <w:hideMark/>
          </w:tcPr>
          <w:p w14:paraId="774CD602" w14:textId="77777777" w:rsidR="001727D5" w:rsidRPr="0099534D" w:rsidRDefault="001727D5" w:rsidP="001727D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60.8</w:t>
            </w:r>
          </w:p>
        </w:tc>
        <w:tc>
          <w:tcPr>
            <w:tcW w:w="1340" w:type="dxa"/>
            <w:tcBorders>
              <w:top w:val="nil"/>
              <w:left w:val="single" w:sz="4" w:space="0" w:color="auto"/>
              <w:bottom w:val="single" w:sz="4" w:space="0" w:color="auto"/>
              <w:right w:val="nil"/>
            </w:tcBorders>
            <w:noWrap/>
            <w:vAlign w:val="bottom"/>
            <w:hideMark/>
          </w:tcPr>
          <w:p w14:paraId="59BB1305" w14:textId="108498BA" w:rsidR="001727D5" w:rsidRPr="001727D5" w:rsidRDefault="001727D5" w:rsidP="001727D5">
            <w:pPr>
              <w:spacing w:after="0" w:line="240" w:lineRule="auto"/>
              <w:jc w:val="right"/>
              <w:rPr>
                <w:rFonts w:asciiTheme="majorBidi" w:eastAsia="Times New Roman" w:hAnsiTheme="majorBidi" w:cstheme="majorBidi"/>
                <w:color w:val="000000"/>
                <w:lang w:eastAsia="sr-Latn-RS"/>
              </w:rPr>
            </w:pPr>
            <w:r w:rsidRPr="001727D5">
              <w:rPr>
                <w:rFonts w:asciiTheme="majorBidi" w:hAnsiTheme="majorBidi" w:cstheme="majorBidi"/>
                <w:color w:val="000000"/>
              </w:rPr>
              <w:t>530.5</w:t>
            </w:r>
          </w:p>
        </w:tc>
        <w:tc>
          <w:tcPr>
            <w:tcW w:w="1181" w:type="dxa"/>
            <w:tcBorders>
              <w:top w:val="nil"/>
              <w:left w:val="double" w:sz="6" w:space="0" w:color="auto"/>
              <w:bottom w:val="single" w:sz="4" w:space="0" w:color="auto"/>
              <w:right w:val="single" w:sz="4" w:space="0" w:color="auto"/>
            </w:tcBorders>
            <w:noWrap/>
            <w:vAlign w:val="bottom"/>
            <w:hideMark/>
          </w:tcPr>
          <w:p w14:paraId="78D5903D" w14:textId="443ECE08" w:rsidR="001727D5" w:rsidRPr="001727D5" w:rsidRDefault="001727D5" w:rsidP="001727D5">
            <w:pPr>
              <w:spacing w:after="0" w:line="240" w:lineRule="auto"/>
              <w:jc w:val="right"/>
              <w:rPr>
                <w:rFonts w:asciiTheme="majorBidi" w:eastAsia="Times New Roman" w:hAnsiTheme="majorBidi" w:cstheme="majorBidi"/>
                <w:lang w:eastAsia="sr-Latn-RS"/>
              </w:rPr>
            </w:pPr>
            <w:r w:rsidRPr="001727D5">
              <w:rPr>
                <w:rFonts w:asciiTheme="majorBidi" w:hAnsiTheme="majorBidi" w:cstheme="majorBidi"/>
              </w:rPr>
              <w:t>0.0</w:t>
            </w:r>
          </w:p>
        </w:tc>
        <w:tc>
          <w:tcPr>
            <w:tcW w:w="1181" w:type="dxa"/>
            <w:tcBorders>
              <w:top w:val="nil"/>
              <w:left w:val="nil"/>
              <w:bottom w:val="single" w:sz="4" w:space="0" w:color="auto"/>
              <w:right w:val="single" w:sz="4" w:space="0" w:color="auto"/>
            </w:tcBorders>
            <w:noWrap/>
            <w:vAlign w:val="bottom"/>
            <w:hideMark/>
          </w:tcPr>
          <w:p w14:paraId="340B63CE" w14:textId="27B9EA5B" w:rsidR="001727D5" w:rsidRPr="001727D5" w:rsidRDefault="001727D5" w:rsidP="001727D5">
            <w:pPr>
              <w:spacing w:after="0" w:line="240" w:lineRule="auto"/>
              <w:jc w:val="right"/>
              <w:rPr>
                <w:rFonts w:asciiTheme="majorBidi" w:eastAsia="Times New Roman" w:hAnsiTheme="majorBidi" w:cstheme="majorBidi"/>
                <w:lang w:eastAsia="sr-Latn-RS"/>
              </w:rPr>
            </w:pPr>
            <w:r w:rsidRPr="001727D5">
              <w:rPr>
                <w:rFonts w:asciiTheme="majorBidi" w:hAnsiTheme="majorBidi" w:cstheme="majorBidi"/>
              </w:rPr>
              <w:t>450.9</w:t>
            </w:r>
          </w:p>
        </w:tc>
        <w:tc>
          <w:tcPr>
            <w:tcW w:w="1018" w:type="dxa"/>
            <w:tcBorders>
              <w:top w:val="nil"/>
              <w:left w:val="nil"/>
              <w:bottom w:val="single" w:sz="4" w:space="0" w:color="auto"/>
              <w:right w:val="double" w:sz="6" w:space="0" w:color="auto"/>
            </w:tcBorders>
            <w:noWrap/>
            <w:vAlign w:val="bottom"/>
            <w:hideMark/>
          </w:tcPr>
          <w:p w14:paraId="3400A230" w14:textId="6ADA1042" w:rsidR="001727D5" w:rsidRPr="001727D5" w:rsidRDefault="001727D5" w:rsidP="001727D5">
            <w:pPr>
              <w:spacing w:after="0" w:line="240" w:lineRule="auto"/>
              <w:jc w:val="right"/>
              <w:rPr>
                <w:rFonts w:asciiTheme="majorBidi" w:eastAsia="Times New Roman" w:hAnsiTheme="majorBidi" w:cstheme="majorBidi"/>
                <w:lang w:eastAsia="sr-Latn-RS"/>
              </w:rPr>
            </w:pPr>
            <w:r w:rsidRPr="001727D5">
              <w:rPr>
                <w:rFonts w:asciiTheme="majorBidi" w:hAnsiTheme="majorBidi" w:cstheme="majorBidi"/>
              </w:rPr>
              <w:t>79.6</w:t>
            </w:r>
          </w:p>
        </w:tc>
      </w:tr>
      <w:tr w:rsidR="001727D5" w:rsidRPr="0099534D" w14:paraId="7A93B9B9" w14:textId="77777777" w:rsidTr="00745745">
        <w:trPr>
          <w:trHeight w:val="163"/>
        </w:trPr>
        <w:tc>
          <w:tcPr>
            <w:tcW w:w="2000" w:type="dxa"/>
            <w:tcBorders>
              <w:top w:val="nil"/>
              <w:left w:val="double" w:sz="6" w:space="0" w:color="auto"/>
              <w:bottom w:val="single" w:sz="4" w:space="0" w:color="auto"/>
              <w:right w:val="single" w:sz="4" w:space="0" w:color="auto"/>
            </w:tcBorders>
            <w:shd w:val="clear" w:color="auto" w:fill="FFFFFF" w:themeFill="background1"/>
            <w:noWrap/>
            <w:vAlign w:val="bottom"/>
            <w:hideMark/>
          </w:tcPr>
          <w:p w14:paraId="15A1C064" w14:textId="77777777" w:rsidR="001727D5" w:rsidRPr="0099534D" w:rsidRDefault="001727D5" w:rsidP="001727D5">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Пјас</w:t>
            </w:r>
            <w:proofErr w:type="spellEnd"/>
          </w:p>
        </w:tc>
        <w:tc>
          <w:tcPr>
            <w:tcW w:w="2118" w:type="dxa"/>
            <w:tcBorders>
              <w:top w:val="nil"/>
              <w:left w:val="nil"/>
              <w:bottom w:val="single" w:sz="4" w:space="0" w:color="auto"/>
              <w:right w:val="single" w:sz="4" w:space="0" w:color="auto"/>
            </w:tcBorders>
            <w:shd w:val="clear" w:color="auto" w:fill="FFFFFF" w:themeFill="background1"/>
            <w:noWrap/>
            <w:vAlign w:val="bottom"/>
            <w:hideMark/>
          </w:tcPr>
          <w:p w14:paraId="795E6D7A" w14:textId="77777777" w:rsidR="001727D5" w:rsidRPr="0099534D" w:rsidRDefault="001727D5" w:rsidP="001727D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164,790.8</w:t>
            </w:r>
          </w:p>
        </w:tc>
        <w:tc>
          <w:tcPr>
            <w:tcW w:w="1862" w:type="dxa"/>
            <w:tcBorders>
              <w:top w:val="nil"/>
              <w:left w:val="nil"/>
              <w:bottom w:val="single" w:sz="4" w:space="0" w:color="auto"/>
              <w:right w:val="single" w:sz="4" w:space="0" w:color="auto"/>
            </w:tcBorders>
            <w:shd w:val="clear" w:color="auto" w:fill="FFFFFF" w:themeFill="background1"/>
            <w:noWrap/>
            <w:vAlign w:val="bottom"/>
            <w:hideMark/>
          </w:tcPr>
          <w:p w14:paraId="369AE785" w14:textId="77777777" w:rsidR="001727D5" w:rsidRPr="0099534D" w:rsidRDefault="001727D5" w:rsidP="001727D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3,056.3</w:t>
            </w:r>
          </w:p>
        </w:tc>
        <w:tc>
          <w:tcPr>
            <w:tcW w:w="1340" w:type="dxa"/>
            <w:tcBorders>
              <w:top w:val="nil"/>
              <w:left w:val="single" w:sz="4" w:space="0" w:color="auto"/>
              <w:bottom w:val="single" w:sz="4" w:space="0" w:color="auto"/>
              <w:right w:val="nil"/>
            </w:tcBorders>
            <w:noWrap/>
            <w:vAlign w:val="bottom"/>
            <w:hideMark/>
          </w:tcPr>
          <w:p w14:paraId="6FB09914" w14:textId="2A62E48C" w:rsidR="001727D5" w:rsidRPr="001727D5" w:rsidRDefault="001727D5" w:rsidP="001727D5">
            <w:pPr>
              <w:spacing w:after="0" w:line="240" w:lineRule="auto"/>
              <w:jc w:val="right"/>
              <w:rPr>
                <w:rFonts w:asciiTheme="majorBidi" w:eastAsia="Times New Roman" w:hAnsiTheme="majorBidi" w:cstheme="majorBidi"/>
                <w:color w:val="000000"/>
                <w:lang w:eastAsia="sr-Latn-RS"/>
              </w:rPr>
            </w:pPr>
            <w:r w:rsidRPr="001727D5">
              <w:rPr>
                <w:rFonts w:asciiTheme="majorBidi" w:hAnsiTheme="majorBidi" w:cstheme="majorBidi"/>
                <w:color w:val="000000"/>
              </w:rPr>
              <w:t>19,633.3</w:t>
            </w:r>
          </w:p>
        </w:tc>
        <w:tc>
          <w:tcPr>
            <w:tcW w:w="1181" w:type="dxa"/>
            <w:tcBorders>
              <w:top w:val="nil"/>
              <w:left w:val="double" w:sz="6" w:space="0" w:color="auto"/>
              <w:bottom w:val="single" w:sz="4" w:space="0" w:color="auto"/>
              <w:right w:val="single" w:sz="4" w:space="0" w:color="auto"/>
            </w:tcBorders>
            <w:noWrap/>
            <w:vAlign w:val="bottom"/>
            <w:hideMark/>
          </w:tcPr>
          <w:p w14:paraId="64ED8435" w14:textId="5F4AAA92" w:rsidR="001727D5" w:rsidRPr="001727D5" w:rsidRDefault="001727D5" w:rsidP="001727D5">
            <w:pPr>
              <w:spacing w:after="0" w:line="240" w:lineRule="auto"/>
              <w:jc w:val="right"/>
              <w:rPr>
                <w:rFonts w:asciiTheme="majorBidi" w:eastAsia="Times New Roman" w:hAnsiTheme="majorBidi" w:cstheme="majorBidi"/>
                <w:lang w:eastAsia="sr-Latn-RS"/>
              </w:rPr>
            </w:pPr>
            <w:r w:rsidRPr="001727D5">
              <w:rPr>
                <w:rFonts w:asciiTheme="majorBidi" w:hAnsiTheme="majorBidi" w:cstheme="majorBidi"/>
              </w:rPr>
              <w:t>1,668.8</w:t>
            </w:r>
          </w:p>
        </w:tc>
        <w:tc>
          <w:tcPr>
            <w:tcW w:w="1181" w:type="dxa"/>
            <w:tcBorders>
              <w:top w:val="nil"/>
              <w:left w:val="nil"/>
              <w:bottom w:val="single" w:sz="4" w:space="0" w:color="auto"/>
              <w:right w:val="single" w:sz="4" w:space="0" w:color="auto"/>
            </w:tcBorders>
            <w:noWrap/>
            <w:vAlign w:val="bottom"/>
            <w:hideMark/>
          </w:tcPr>
          <w:p w14:paraId="06F5CD7C" w14:textId="6A270041" w:rsidR="001727D5" w:rsidRPr="001727D5" w:rsidRDefault="001727D5" w:rsidP="001727D5">
            <w:pPr>
              <w:spacing w:after="0" w:line="240" w:lineRule="auto"/>
              <w:jc w:val="right"/>
              <w:rPr>
                <w:rFonts w:asciiTheme="majorBidi" w:eastAsia="Times New Roman" w:hAnsiTheme="majorBidi" w:cstheme="majorBidi"/>
                <w:lang w:eastAsia="sr-Latn-RS"/>
              </w:rPr>
            </w:pPr>
            <w:r w:rsidRPr="001727D5">
              <w:rPr>
                <w:rFonts w:asciiTheme="majorBidi" w:hAnsiTheme="majorBidi" w:cstheme="majorBidi"/>
              </w:rPr>
              <w:t>15,019.5</w:t>
            </w:r>
          </w:p>
        </w:tc>
        <w:tc>
          <w:tcPr>
            <w:tcW w:w="1018" w:type="dxa"/>
            <w:tcBorders>
              <w:top w:val="nil"/>
              <w:left w:val="nil"/>
              <w:bottom w:val="single" w:sz="4" w:space="0" w:color="auto"/>
              <w:right w:val="double" w:sz="6" w:space="0" w:color="auto"/>
            </w:tcBorders>
            <w:noWrap/>
            <w:vAlign w:val="bottom"/>
            <w:hideMark/>
          </w:tcPr>
          <w:p w14:paraId="1ED8B490" w14:textId="752D3754" w:rsidR="001727D5" w:rsidRPr="001727D5" w:rsidRDefault="001727D5" w:rsidP="001727D5">
            <w:pPr>
              <w:spacing w:after="0" w:line="240" w:lineRule="auto"/>
              <w:jc w:val="right"/>
              <w:rPr>
                <w:rFonts w:asciiTheme="majorBidi" w:eastAsia="Times New Roman" w:hAnsiTheme="majorBidi" w:cstheme="majorBidi"/>
                <w:lang w:eastAsia="sr-Latn-RS"/>
              </w:rPr>
            </w:pPr>
            <w:r w:rsidRPr="001727D5">
              <w:rPr>
                <w:rFonts w:asciiTheme="majorBidi" w:hAnsiTheme="majorBidi" w:cstheme="majorBidi"/>
              </w:rPr>
              <w:t>2,945.0</w:t>
            </w:r>
          </w:p>
        </w:tc>
      </w:tr>
      <w:tr w:rsidR="001727D5" w:rsidRPr="0099534D" w14:paraId="009814BC" w14:textId="77777777" w:rsidTr="00745745">
        <w:trPr>
          <w:trHeight w:val="209"/>
        </w:trPr>
        <w:tc>
          <w:tcPr>
            <w:tcW w:w="2000" w:type="dxa"/>
            <w:tcBorders>
              <w:top w:val="nil"/>
              <w:left w:val="double" w:sz="6" w:space="0" w:color="auto"/>
              <w:bottom w:val="single" w:sz="4" w:space="0" w:color="auto"/>
              <w:right w:val="single" w:sz="4" w:space="0" w:color="auto"/>
            </w:tcBorders>
            <w:shd w:val="clear" w:color="auto" w:fill="FFFFFF" w:themeFill="background1"/>
            <w:noWrap/>
            <w:vAlign w:val="bottom"/>
            <w:hideMark/>
          </w:tcPr>
          <w:p w14:paraId="1048DE01" w14:textId="77777777" w:rsidR="001727D5" w:rsidRPr="0099534D" w:rsidRDefault="001727D5" w:rsidP="001727D5">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Луз</w:t>
            </w:r>
            <w:proofErr w:type="spellEnd"/>
          </w:p>
        </w:tc>
        <w:tc>
          <w:tcPr>
            <w:tcW w:w="2118" w:type="dxa"/>
            <w:tcBorders>
              <w:top w:val="nil"/>
              <w:left w:val="nil"/>
              <w:bottom w:val="single" w:sz="4" w:space="0" w:color="auto"/>
              <w:right w:val="single" w:sz="4" w:space="0" w:color="auto"/>
            </w:tcBorders>
            <w:shd w:val="clear" w:color="auto" w:fill="FFFFFF" w:themeFill="background1"/>
            <w:noWrap/>
            <w:vAlign w:val="bottom"/>
            <w:hideMark/>
          </w:tcPr>
          <w:p w14:paraId="56798023" w14:textId="77777777" w:rsidR="001727D5" w:rsidRPr="0099534D" w:rsidRDefault="001727D5" w:rsidP="001727D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535,221.9</w:t>
            </w:r>
          </w:p>
        </w:tc>
        <w:tc>
          <w:tcPr>
            <w:tcW w:w="1862" w:type="dxa"/>
            <w:tcBorders>
              <w:top w:val="nil"/>
              <w:left w:val="nil"/>
              <w:bottom w:val="single" w:sz="4" w:space="0" w:color="auto"/>
              <w:right w:val="single" w:sz="4" w:space="0" w:color="auto"/>
            </w:tcBorders>
            <w:shd w:val="clear" w:color="auto" w:fill="FFFFFF" w:themeFill="background1"/>
            <w:noWrap/>
            <w:vAlign w:val="bottom"/>
            <w:hideMark/>
          </w:tcPr>
          <w:p w14:paraId="0E35AC43" w14:textId="77777777" w:rsidR="001727D5" w:rsidRPr="0099534D" w:rsidRDefault="001727D5" w:rsidP="001727D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6,828.8</w:t>
            </w:r>
          </w:p>
        </w:tc>
        <w:tc>
          <w:tcPr>
            <w:tcW w:w="1340" w:type="dxa"/>
            <w:tcBorders>
              <w:top w:val="nil"/>
              <w:left w:val="single" w:sz="4" w:space="0" w:color="auto"/>
              <w:bottom w:val="single" w:sz="4" w:space="0" w:color="auto"/>
              <w:right w:val="nil"/>
            </w:tcBorders>
            <w:noWrap/>
            <w:vAlign w:val="bottom"/>
            <w:hideMark/>
          </w:tcPr>
          <w:p w14:paraId="3C1E4F3F" w14:textId="2A4917CD" w:rsidR="001727D5" w:rsidRPr="001727D5" w:rsidRDefault="001727D5" w:rsidP="001727D5">
            <w:pPr>
              <w:spacing w:after="0" w:line="240" w:lineRule="auto"/>
              <w:jc w:val="right"/>
              <w:rPr>
                <w:rFonts w:asciiTheme="majorBidi" w:eastAsia="Times New Roman" w:hAnsiTheme="majorBidi" w:cstheme="majorBidi"/>
                <w:color w:val="000000"/>
                <w:lang w:eastAsia="sr-Latn-RS"/>
              </w:rPr>
            </w:pPr>
            <w:r w:rsidRPr="001727D5">
              <w:rPr>
                <w:rFonts w:asciiTheme="majorBidi" w:hAnsiTheme="majorBidi" w:cstheme="majorBidi"/>
                <w:color w:val="000000"/>
              </w:rPr>
              <w:t>37,478.0</w:t>
            </w:r>
          </w:p>
        </w:tc>
        <w:tc>
          <w:tcPr>
            <w:tcW w:w="1181" w:type="dxa"/>
            <w:tcBorders>
              <w:top w:val="nil"/>
              <w:left w:val="double" w:sz="6" w:space="0" w:color="auto"/>
              <w:bottom w:val="single" w:sz="4" w:space="0" w:color="auto"/>
              <w:right w:val="single" w:sz="4" w:space="0" w:color="auto"/>
            </w:tcBorders>
            <w:noWrap/>
            <w:vAlign w:val="bottom"/>
            <w:hideMark/>
          </w:tcPr>
          <w:p w14:paraId="71D2F39C" w14:textId="4017345A" w:rsidR="001727D5" w:rsidRPr="001727D5" w:rsidRDefault="001727D5" w:rsidP="001727D5">
            <w:pPr>
              <w:spacing w:after="0" w:line="240" w:lineRule="auto"/>
              <w:jc w:val="right"/>
              <w:rPr>
                <w:rFonts w:asciiTheme="majorBidi" w:eastAsia="Times New Roman" w:hAnsiTheme="majorBidi" w:cstheme="majorBidi"/>
                <w:lang w:eastAsia="sr-Latn-RS"/>
              </w:rPr>
            </w:pPr>
            <w:r w:rsidRPr="001727D5">
              <w:rPr>
                <w:rFonts w:asciiTheme="majorBidi" w:hAnsiTheme="majorBidi" w:cstheme="majorBidi"/>
              </w:rPr>
              <w:t>10,119.1</w:t>
            </w:r>
          </w:p>
        </w:tc>
        <w:tc>
          <w:tcPr>
            <w:tcW w:w="1181" w:type="dxa"/>
            <w:tcBorders>
              <w:top w:val="nil"/>
              <w:left w:val="nil"/>
              <w:bottom w:val="single" w:sz="4" w:space="0" w:color="auto"/>
              <w:right w:val="single" w:sz="4" w:space="0" w:color="auto"/>
            </w:tcBorders>
            <w:noWrap/>
            <w:vAlign w:val="bottom"/>
            <w:hideMark/>
          </w:tcPr>
          <w:p w14:paraId="44D88BB4" w14:textId="1C5A4836" w:rsidR="001727D5" w:rsidRPr="001727D5" w:rsidRDefault="001727D5" w:rsidP="001727D5">
            <w:pPr>
              <w:spacing w:after="0" w:line="240" w:lineRule="auto"/>
              <w:jc w:val="right"/>
              <w:rPr>
                <w:rFonts w:asciiTheme="majorBidi" w:eastAsia="Times New Roman" w:hAnsiTheme="majorBidi" w:cstheme="majorBidi"/>
                <w:lang w:eastAsia="sr-Latn-RS"/>
              </w:rPr>
            </w:pPr>
            <w:r w:rsidRPr="001727D5">
              <w:rPr>
                <w:rFonts w:asciiTheme="majorBidi" w:hAnsiTheme="majorBidi" w:cstheme="majorBidi"/>
              </w:rPr>
              <w:t>23,611.1</w:t>
            </w:r>
          </w:p>
        </w:tc>
        <w:tc>
          <w:tcPr>
            <w:tcW w:w="1018" w:type="dxa"/>
            <w:tcBorders>
              <w:top w:val="nil"/>
              <w:left w:val="nil"/>
              <w:bottom w:val="single" w:sz="4" w:space="0" w:color="auto"/>
              <w:right w:val="double" w:sz="6" w:space="0" w:color="auto"/>
            </w:tcBorders>
            <w:noWrap/>
            <w:vAlign w:val="bottom"/>
            <w:hideMark/>
          </w:tcPr>
          <w:p w14:paraId="42743EC0" w14:textId="2B883D59" w:rsidR="001727D5" w:rsidRPr="001727D5" w:rsidRDefault="001727D5" w:rsidP="001727D5">
            <w:pPr>
              <w:spacing w:after="0" w:line="240" w:lineRule="auto"/>
              <w:jc w:val="right"/>
              <w:rPr>
                <w:rFonts w:asciiTheme="majorBidi" w:eastAsia="Times New Roman" w:hAnsiTheme="majorBidi" w:cstheme="majorBidi"/>
                <w:lang w:eastAsia="sr-Latn-RS"/>
              </w:rPr>
            </w:pPr>
            <w:r w:rsidRPr="001727D5">
              <w:rPr>
                <w:rFonts w:asciiTheme="majorBidi" w:hAnsiTheme="majorBidi" w:cstheme="majorBidi"/>
              </w:rPr>
              <w:t>3,747.8</w:t>
            </w:r>
          </w:p>
        </w:tc>
      </w:tr>
      <w:tr w:rsidR="001727D5" w:rsidRPr="0099534D" w14:paraId="6368D490" w14:textId="77777777" w:rsidTr="00745745">
        <w:trPr>
          <w:trHeight w:val="113"/>
        </w:trPr>
        <w:tc>
          <w:tcPr>
            <w:tcW w:w="2000" w:type="dxa"/>
            <w:tcBorders>
              <w:top w:val="nil"/>
              <w:left w:val="double" w:sz="6" w:space="0" w:color="auto"/>
              <w:bottom w:val="single" w:sz="4" w:space="0" w:color="auto"/>
              <w:right w:val="single" w:sz="4" w:space="0" w:color="auto"/>
            </w:tcBorders>
            <w:shd w:val="clear" w:color="auto" w:fill="FFFFFF" w:themeFill="background1"/>
            <w:noWrap/>
            <w:vAlign w:val="bottom"/>
            <w:hideMark/>
          </w:tcPr>
          <w:p w14:paraId="656020A0" w14:textId="77777777" w:rsidR="001727D5" w:rsidRPr="0099534D" w:rsidRDefault="001727D5" w:rsidP="001727D5">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Гр</w:t>
            </w:r>
            <w:proofErr w:type="spellEnd"/>
          </w:p>
        </w:tc>
        <w:tc>
          <w:tcPr>
            <w:tcW w:w="2118" w:type="dxa"/>
            <w:tcBorders>
              <w:top w:val="nil"/>
              <w:left w:val="nil"/>
              <w:bottom w:val="single" w:sz="4" w:space="0" w:color="auto"/>
              <w:right w:val="single" w:sz="4" w:space="0" w:color="auto"/>
            </w:tcBorders>
            <w:shd w:val="clear" w:color="auto" w:fill="FFFFFF" w:themeFill="background1"/>
            <w:noWrap/>
            <w:vAlign w:val="bottom"/>
            <w:hideMark/>
          </w:tcPr>
          <w:p w14:paraId="33D07A09" w14:textId="77777777" w:rsidR="001727D5" w:rsidRPr="0099534D" w:rsidRDefault="001727D5" w:rsidP="001727D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112,043.6</w:t>
            </w:r>
          </w:p>
        </w:tc>
        <w:tc>
          <w:tcPr>
            <w:tcW w:w="1862" w:type="dxa"/>
            <w:tcBorders>
              <w:top w:val="nil"/>
              <w:left w:val="nil"/>
              <w:bottom w:val="single" w:sz="4" w:space="0" w:color="auto"/>
              <w:right w:val="single" w:sz="4" w:space="0" w:color="auto"/>
            </w:tcBorders>
            <w:shd w:val="clear" w:color="auto" w:fill="FFFFFF" w:themeFill="background1"/>
            <w:noWrap/>
            <w:vAlign w:val="bottom"/>
            <w:hideMark/>
          </w:tcPr>
          <w:p w14:paraId="5FE67D64" w14:textId="77777777" w:rsidR="001727D5" w:rsidRPr="0099534D" w:rsidRDefault="001727D5" w:rsidP="001727D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1,679.3</w:t>
            </w:r>
          </w:p>
        </w:tc>
        <w:tc>
          <w:tcPr>
            <w:tcW w:w="1340" w:type="dxa"/>
            <w:tcBorders>
              <w:top w:val="nil"/>
              <w:left w:val="single" w:sz="4" w:space="0" w:color="auto"/>
              <w:bottom w:val="single" w:sz="4" w:space="0" w:color="auto"/>
              <w:right w:val="nil"/>
            </w:tcBorders>
            <w:noWrap/>
            <w:vAlign w:val="bottom"/>
            <w:hideMark/>
          </w:tcPr>
          <w:p w14:paraId="2865422B" w14:textId="18E94A80" w:rsidR="001727D5" w:rsidRPr="001727D5" w:rsidRDefault="001727D5" w:rsidP="001727D5">
            <w:pPr>
              <w:spacing w:after="0" w:line="240" w:lineRule="auto"/>
              <w:jc w:val="right"/>
              <w:rPr>
                <w:rFonts w:asciiTheme="majorBidi" w:eastAsia="Times New Roman" w:hAnsiTheme="majorBidi" w:cstheme="majorBidi"/>
                <w:color w:val="000000"/>
                <w:lang w:eastAsia="sr-Latn-RS"/>
              </w:rPr>
            </w:pPr>
            <w:r w:rsidRPr="001727D5">
              <w:rPr>
                <w:rFonts w:asciiTheme="majorBidi" w:hAnsiTheme="majorBidi" w:cstheme="majorBidi"/>
                <w:color w:val="000000"/>
              </w:rPr>
              <w:t>11,810.1</w:t>
            </w:r>
          </w:p>
        </w:tc>
        <w:tc>
          <w:tcPr>
            <w:tcW w:w="1181" w:type="dxa"/>
            <w:tcBorders>
              <w:top w:val="nil"/>
              <w:left w:val="double" w:sz="6" w:space="0" w:color="auto"/>
              <w:bottom w:val="single" w:sz="4" w:space="0" w:color="auto"/>
              <w:right w:val="single" w:sz="4" w:space="0" w:color="auto"/>
            </w:tcBorders>
            <w:noWrap/>
            <w:vAlign w:val="bottom"/>
            <w:hideMark/>
          </w:tcPr>
          <w:p w14:paraId="4FA8211F" w14:textId="344D24B9" w:rsidR="001727D5" w:rsidRPr="001727D5" w:rsidRDefault="001727D5" w:rsidP="001727D5">
            <w:pPr>
              <w:spacing w:after="0" w:line="240" w:lineRule="auto"/>
              <w:jc w:val="right"/>
              <w:rPr>
                <w:rFonts w:asciiTheme="majorBidi" w:eastAsia="Times New Roman" w:hAnsiTheme="majorBidi" w:cstheme="majorBidi"/>
                <w:lang w:eastAsia="sr-Latn-RS"/>
              </w:rPr>
            </w:pPr>
            <w:r w:rsidRPr="001727D5">
              <w:rPr>
                <w:rFonts w:asciiTheme="majorBidi" w:hAnsiTheme="majorBidi" w:cstheme="majorBidi"/>
              </w:rPr>
              <w:t>0.0</w:t>
            </w:r>
          </w:p>
        </w:tc>
        <w:tc>
          <w:tcPr>
            <w:tcW w:w="1181" w:type="dxa"/>
            <w:tcBorders>
              <w:top w:val="nil"/>
              <w:left w:val="nil"/>
              <w:bottom w:val="single" w:sz="4" w:space="0" w:color="auto"/>
              <w:right w:val="single" w:sz="4" w:space="0" w:color="auto"/>
            </w:tcBorders>
            <w:noWrap/>
            <w:vAlign w:val="bottom"/>
            <w:hideMark/>
          </w:tcPr>
          <w:p w14:paraId="000B7044" w14:textId="5D563974" w:rsidR="001727D5" w:rsidRPr="001727D5" w:rsidRDefault="001727D5" w:rsidP="001727D5">
            <w:pPr>
              <w:spacing w:after="0" w:line="240" w:lineRule="auto"/>
              <w:jc w:val="right"/>
              <w:rPr>
                <w:rFonts w:asciiTheme="majorBidi" w:eastAsia="Times New Roman" w:hAnsiTheme="majorBidi" w:cstheme="majorBidi"/>
                <w:lang w:eastAsia="sr-Latn-RS"/>
              </w:rPr>
            </w:pPr>
            <w:r w:rsidRPr="001727D5">
              <w:rPr>
                <w:rFonts w:asciiTheme="majorBidi" w:hAnsiTheme="majorBidi" w:cstheme="majorBidi"/>
              </w:rPr>
              <w:t>10,629.1</w:t>
            </w:r>
          </w:p>
        </w:tc>
        <w:tc>
          <w:tcPr>
            <w:tcW w:w="1018" w:type="dxa"/>
            <w:tcBorders>
              <w:top w:val="nil"/>
              <w:left w:val="nil"/>
              <w:bottom w:val="single" w:sz="4" w:space="0" w:color="auto"/>
              <w:right w:val="double" w:sz="6" w:space="0" w:color="auto"/>
            </w:tcBorders>
            <w:noWrap/>
            <w:vAlign w:val="bottom"/>
            <w:hideMark/>
          </w:tcPr>
          <w:p w14:paraId="51DE978D" w14:textId="6D581515" w:rsidR="001727D5" w:rsidRPr="001727D5" w:rsidRDefault="001727D5" w:rsidP="001727D5">
            <w:pPr>
              <w:spacing w:after="0" w:line="240" w:lineRule="auto"/>
              <w:jc w:val="right"/>
              <w:rPr>
                <w:rFonts w:asciiTheme="majorBidi" w:eastAsia="Times New Roman" w:hAnsiTheme="majorBidi" w:cstheme="majorBidi"/>
                <w:lang w:eastAsia="sr-Latn-RS"/>
              </w:rPr>
            </w:pPr>
            <w:r w:rsidRPr="001727D5">
              <w:rPr>
                <w:rFonts w:asciiTheme="majorBidi" w:hAnsiTheme="majorBidi" w:cstheme="majorBidi"/>
              </w:rPr>
              <w:t>1,181.0</w:t>
            </w:r>
          </w:p>
        </w:tc>
      </w:tr>
      <w:tr w:rsidR="001727D5" w:rsidRPr="0099534D" w14:paraId="77809CB5" w14:textId="77777777" w:rsidTr="00745745">
        <w:trPr>
          <w:trHeight w:val="131"/>
        </w:trPr>
        <w:tc>
          <w:tcPr>
            <w:tcW w:w="2000" w:type="dxa"/>
            <w:tcBorders>
              <w:top w:val="nil"/>
              <w:left w:val="double" w:sz="6" w:space="0" w:color="auto"/>
              <w:bottom w:val="single" w:sz="4" w:space="0" w:color="auto"/>
              <w:right w:val="single" w:sz="4" w:space="0" w:color="auto"/>
            </w:tcBorders>
            <w:shd w:val="clear" w:color="auto" w:fill="FFFFFF" w:themeFill="background1"/>
            <w:noWrap/>
            <w:vAlign w:val="bottom"/>
            <w:hideMark/>
          </w:tcPr>
          <w:p w14:paraId="47AF85B5" w14:textId="77777777" w:rsidR="001727D5" w:rsidRPr="0099534D" w:rsidRDefault="001727D5" w:rsidP="001727D5">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СЛип</w:t>
            </w:r>
            <w:proofErr w:type="spellEnd"/>
          </w:p>
        </w:tc>
        <w:tc>
          <w:tcPr>
            <w:tcW w:w="2118" w:type="dxa"/>
            <w:tcBorders>
              <w:top w:val="nil"/>
              <w:left w:val="nil"/>
              <w:bottom w:val="single" w:sz="4" w:space="0" w:color="auto"/>
              <w:right w:val="single" w:sz="4" w:space="0" w:color="auto"/>
            </w:tcBorders>
            <w:shd w:val="clear" w:color="auto" w:fill="FFFFFF" w:themeFill="background1"/>
            <w:noWrap/>
            <w:vAlign w:val="bottom"/>
            <w:hideMark/>
          </w:tcPr>
          <w:p w14:paraId="33A95216" w14:textId="77777777" w:rsidR="001727D5" w:rsidRPr="0099534D" w:rsidRDefault="001727D5" w:rsidP="001727D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1.8</w:t>
            </w:r>
          </w:p>
        </w:tc>
        <w:tc>
          <w:tcPr>
            <w:tcW w:w="1862" w:type="dxa"/>
            <w:tcBorders>
              <w:top w:val="nil"/>
              <w:left w:val="nil"/>
              <w:bottom w:val="single" w:sz="4" w:space="0" w:color="auto"/>
              <w:right w:val="single" w:sz="4" w:space="0" w:color="auto"/>
            </w:tcBorders>
            <w:shd w:val="clear" w:color="auto" w:fill="FFFFFF" w:themeFill="background1"/>
            <w:noWrap/>
            <w:vAlign w:val="bottom"/>
            <w:hideMark/>
          </w:tcPr>
          <w:p w14:paraId="01BEEDF6" w14:textId="77777777" w:rsidR="001727D5" w:rsidRPr="0099534D" w:rsidRDefault="001727D5" w:rsidP="001727D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w:t>
            </w:r>
          </w:p>
        </w:tc>
        <w:tc>
          <w:tcPr>
            <w:tcW w:w="1340" w:type="dxa"/>
            <w:tcBorders>
              <w:top w:val="nil"/>
              <w:left w:val="single" w:sz="4" w:space="0" w:color="auto"/>
              <w:bottom w:val="single" w:sz="4" w:space="0" w:color="auto"/>
              <w:right w:val="nil"/>
            </w:tcBorders>
            <w:noWrap/>
            <w:vAlign w:val="bottom"/>
            <w:hideMark/>
          </w:tcPr>
          <w:p w14:paraId="14BBB349" w14:textId="5E1E39FF" w:rsidR="001727D5" w:rsidRPr="001727D5" w:rsidRDefault="001727D5" w:rsidP="001727D5">
            <w:pPr>
              <w:spacing w:after="0" w:line="240" w:lineRule="auto"/>
              <w:jc w:val="right"/>
              <w:rPr>
                <w:rFonts w:asciiTheme="majorBidi" w:eastAsia="Times New Roman" w:hAnsiTheme="majorBidi" w:cstheme="majorBidi"/>
                <w:color w:val="000000"/>
                <w:lang w:eastAsia="sr-Latn-RS"/>
              </w:rPr>
            </w:pPr>
            <w:r w:rsidRPr="001727D5">
              <w:rPr>
                <w:rFonts w:asciiTheme="majorBidi" w:hAnsiTheme="majorBidi" w:cstheme="majorBidi"/>
                <w:color w:val="000000"/>
              </w:rPr>
              <w:t>1.8</w:t>
            </w:r>
          </w:p>
        </w:tc>
        <w:tc>
          <w:tcPr>
            <w:tcW w:w="1181" w:type="dxa"/>
            <w:tcBorders>
              <w:top w:val="nil"/>
              <w:left w:val="double" w:sz="6" w:space="0" w:color="auto"/>
              <w:bottom w:val="single" w:sz="4" w:space="0" w:color="auto"/>
              <w:right w:val="single" w:sz="4" w:space="0" w:color="auto"/>
            </w:tcBorders>
            <w:noWrap/>
            <w:vAlign w:val="bottom"/>
            <w:hideMark/>
          </w:tcPr>
          <w:p w14:paraId="7FD9C4D8" w14:textId="4DC1CC28" w:rsidR="001727D5" w:rsidRPr="001727D5" w:rsidRDefault="001727D5" w:rsidP="001727D5">
            <w:pPr>
              <w:spacing w:after="0" w:line="240" w:lineRule="auto"/>
              <w:jc w:val="right"/>
              <w:rPr>
                <w:rFonts w:asciiTheme="majorBidi" w:eastAsia="Times New Roman" w:hAnsiTheme="majorBidi" w:cstheme="majorBidi"/>
                <w:lang w:eastAsia="sr-Latn-RS"/>
              </w:rPr>
            </w:pPr>
            <w:r w:rsidRPr="001727D5">
              <w:rPr>
                <w:rFonts w:asciiTheme="majorBidi" w:hAnsiTheme="majorBidi" w:cstheme="majorBidi"/>
              </w:rPr>
              <w:t>0.0</w:t>
            </w:r>
          </w:p>
        </w:tc>
        <w:tc>
          <w:tcPr>
            <w:tcW w:w="1181" w:type="dxa"/>
            <w:tcBorders>
              <w:top w:val="nil"/>
              <w:left w:val="nil"/>
              <w:bottom w:val="single" w:sz="4" w:space="0" w:color="auto"/>
              <w:right w:val="single" w:sz="4" w:space="0" w:color="auto"/>
            </w:tcBorders>
            <w:noWrap/>
            <w:vAlign w:val="bottom"/>
            <w:hideMark/>
          </w:tcPr>
          <w:p w14:paraId="606194B1" w14:textId="11869529" w:rsidR="001727D5" w:rsidRPr="001727D5" w:rsidRDefault="001727D5" w:rsidP="001727D5">
            <w:pPr>
              <w:spacing w:after="0" w:line="240" w:lineRule="auto"/>
              <w:jc w:val="right"/>
              <w:rPr>
                <w:rFonts w:asciiTheme="majorBidi" w:eastAsia="Times New Roman" w:hAnsiTheme="majorBidi" w:cstheme="majorBidi"/>
                <w:lang w:eastAsia="sr-Latn-RS"/>
              </w:rPr>
            </w:pPr>
            <w:r w:rsidRPr="001727D5">
              <w:rPr>
                <w:rFonts w:asciiTheme="majorBidi" w:hAnsiTheme="majorBidi" w:cstheme="majorBidi"/>
              </w:rPr>
              <w:t>1.6</w:t>
            </w:r>
          </w:p>
        </w:tc>
        <w:tc>
          <w:tcPr>
            <w:tcW w:w="1018" w:type="dxa"/>
            <w:tcBorders>
              <w:top w:val="nil"/>
              <w:left w:val="nil"/>
              <w:bottom w:val="single" w:sz="4" w:space="0" w:color="auto"/>
              <w:right w:val="double" w:sz="6" w:space="0" w:color="auto"/>
            </w:tcBorders>
            <w:noWrap/>
            <w:vAlign w:val="bottom"/>
            <w:hideMark/>
          </w:tcPr>
          <w:p w14:paraId="1A923ED1" w14:textId="095304CC" w:rsidR="001727D5" w:rsidRPr="001727D5" w:rsidRDefault="001727D5" w:rsidP="001727D5">
            <w:pPr>
              <w:spacing w:after="0" w:line="240" w:lineRule="auto"/>
              <w:jc w:val="right"/>
              <w:rPr>
                <w:rFonts w:asciiTheme="majorBidi" w:eastAsia="Times New Roman" w:hAnsiTheme="majorBidi" w:cstheme="majorBidi"/>
                <w:lang w:eastAsia="sr-Latn-RS"/>
              </w:rPr>
            </w:pPr>
            <w:r w:rsidRPr="001727D5">
              <w:rPr>
                <w:rFonts w:asciiTheme="majorBidi" w:hAnsiTheme="majorBidi" w:cstheme="majorBidi"/>
              </w:rPr>
              <w:t>0.2</w:t>
            </w:r>
          </w:p>
        </w:tc>
      </w:tr>
      <w:tr w:rsidR="001727D5" w:rsidRPr="0099534D" w14:paraId="723873A7" w14:textId="77777777" w:rsidTr="00745745">
        <w:trPr>
          <w:trHeight w:val="121"/>
        </w:trPr>
        <w:tc>
          <w:tcPr>
            <w:tcW w:w="2000" w:type="dxa"/>
            <w:tcBorders>
              <w:top w:val="nil"/>
              <w:left w:val="double" w:sz="6" w:space="0" w:color="auto"/>
              <w:bottom w:val="single" w:sz="4" w:space="0" w:color="auto"/>
              <w:right w:val="single" w:sz="4" w:space="0" w:color="auto"/>
            </w:tcBorders>
            <w:shd w:val="clear" w:color="auto" w:fill="FFFFFF" w:themeFill="background1"/>
            <w:noWrap/>
            <w:vAlign w:val="bottom"/>
            <w:hideMark/>
          </w:tcPr>
          <w:p w14:paraId="1C08C238" w14:textId="77777777" w:rsidR="001727D5" w:rsidRPr="0099534D" w:rsidRDefault="001727D5" w:rsidP="001727D5">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Отл</w:t>
            </w:r>
            <w:proofErr w:type="spellEnd"/>
          </w:p>
        </w:tc>
        <w:tc>
          <w:tcPr>
            <w:tcW w:w="2118" w:type="dxa"/>
            <w:tcBorders>
              <w:top w:val="nil"/>
              <w:left w:val="nil"/>
              <w:bottom w:val="single" w:sz="4" w:space="0" w:color="auto"/>
              <w:right w:val="single" w:sz="4" w:space="0" w:color="auto"/>
            </w:tcBorders>
            <w:shd w:val="clear" w:color="auto" w:fill="FFFFFF" w:themeFill="background1"/>
            <w:noWrap/>
            <w:vAlign w:val="bottom"/>
            <w:hideMark/>
          </w:tcPr>
          <w:p w14:paraId="170F9891" w14:textId="77777777" w:rsidR="001727D5" w:rsidRPr="0099534D" w:rsidRDefault="001727D5" w:rsidP="001727D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564.3</w:t>
            </w:r>
          </w:p>
        </w:tc>
        <w:tc>
          <w:tcPr>
            <w:tcW w:w="1862" w:type="dxa"/>
            <w:tcBorders>
              <w:top w:val="nil"/>
              <w:left w:val="nil"/>
              <w:bottom w:val="single" w:sz="4" w:space="0" w:color="auto"/>
              <w:right w:val="single" w:sz="4" w:space="0" w:color="auto"/>
            </w:tcBorders>
            <w:shd w:val="clear" w:color="auto" w:fill="FFFFFF" w:themeFill="background1"/>
            <w:noWrap/>
            <w:vAlign w:val="bottom"/>
            <w:hideMark/>
          </w:tcPr>
          <w:p w14:paraId="4C5CAB52" w14:textId="77777777" w:rsidR="001727D5" w:rsidRPr="0099534D" w:rsidRDefault="001727D5" w:rsidP="001727D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17.6</w:t>
            </w:r>
          </w:p>
        </w:tc>
        <w:tc>
          <w:tcPr>
            <w:tcW w:w="1340" w:type="dxa"/>
            <w:tcBorders>
              <w:top w:val="nil"/>
              <w:left w:val="single" w:sz="4" w:space="0" w:color="auto"/>
              <w:bottom w:val="single" w:sz="4" w:space="0" w:color="auto"/>
              <w:right w:val="nil"/>
            </w:tcBorders>
            <w:noWrap/>
            <w:vAlign w:val="bottom"/>
            <w:hideMark/>
          </w:tcPr>
          <w:p w14:paraId="1A254EEB" w14:textId="7CC5D1F9" w:rsidR="001727D5" w:rsidRPr="001727D5" w:rsidRDefault="001727D5" w:rsidP="001727D5">
            <w:pPr>
              <w:spacing w:after="0" w:line="240" w:lineRule="auto"/>
              <w:jc w:val="right"/>
              <w:rPr>
                <w:rFonts w:asciiTheme="majorBidi" w:eastAsia="Times New Roman" w:hAnsiTheme="majorBidi" w:cstheme="majorBidi"/>
                <w:color w:val="000000"/>
                <w:lang w:eastAsia="sr-Latn-RS"/>
              </w:rPr>
            </w:pPr>
            <w:r w:rsidRPr="001727D5">
              <w:rPr>
                <w:rFonts w:asciiTheme="majorBidi" w:hAnsiTheme="majorBidi" w:cstheme="majorBidi"/>
                <w:color w:val="000000"/>
              </w:rPr>
              <w:t>73.4</w:t>
            </w:r>
          </w:p>
        </w:tc>
        <w:tc>
          <w:tcPr>
            <w:tcW w:w="1181" w:type="dxa"/>
            <w:tcBorders>
              <w:top w:val="nil"/>
              <w:left w:val="double" w:sz="6" w:space="0" w:color="auto"/>
              <w:bottom w:val="single" w:sz="4" w:space="0" w:color="auto"/>
              <w:right w:val="single" w:sz="4" w:space="0" w:color="auto"/>
            </w:tcBorders>
            <w:noWrap/>
            <w:vAlign w:val="bottom"/>
            <w:hideMark/>
          </w:tcPr>
          <w:p w14:paraId="245156F4" w14:textId="65A6513E" w:rsidR="001727D5" w:rsidRPr="001727D5" w:rsidRDefault="001727D5" w:rsidP="001727D5">
            <w:pPr>
              <w:spacing w:after="0" w:line="240" w:lineRule="auto"/>
              <w:jc w:val="right"/>
              <w:rPr>
                <w:rFonts w:asciiTheme="majorBidi" w:eastAsia="Times New Roman" w:hAnsiTheme="majorBidi" w:cstheme="majorBidi"/>
                <w:lang w:eastAsia="sr-Latn-RS"/>
              </w:rPr>
            </w:pPr>
            <w:r w:rsidRPr="001727D5">
              <w:rPr>
                <w:rFonts w:asciiTheme="majorBidi" w:hAnsiTheme="majorBidi" w:cstheme="majorBidi"/>
              </w:rPr>
              <w:t>0.0</w:t>
            </w:r>
          </w:p>
        </w:tc>
        <w:tc>
          <w:tcPr>
            <w:tcW w:w="1181" w:type="dxa"/>
            <w:tcBorders>
              <w:top w:val="nil"/>
              <w:left w:val="nil"/>
              <w:bottom w:val="single" w:sz="4" w:space="0" w:color="auto"/>
              <w:right w:val="single" w:sz="4" w:space="0" w:color="auto"/>
            </w:tcBorders>
            <w:noWrap/>
            <w:vAlign w:val="bottom"/>
            <w:hideMark/>
          </w:tcPr>
          <w:p w14:paraId="5F81905A" w14:textId="482D5CED" w:rsidR="001727D5" w:rsidRPr="001727D5" w:rsidRDefault="001727D5" w:rsidP="001727D5">
            <w:pPr>
              <w:spacing w:after="0" w:line="240" w:lineRule="auto"/>
              <w:jc w:val="right"/>
              <w:rPr>
                <w:rFonts w:asciiTheme="majorBidi" w:eastAsia="Times New Roman" w:hAnsiTheme="majorBidi" w:cstheme="majorBidi"/>
                <w:lang w:eastAsia="sr-Latn-RS"/>
              </w:rPr>
            </w:pPr>
            <w:r w:rsidRPr="001727D5">
              <w:rPr>
                <w:rFonts w:asciiTheme="majorBidi" w:hAnsiTheme="majorBidi" w:cstheme="majorBidi"/>
              </w:rPr>
              <w:t>66.1</w:t>
            </w:r>
          </w:p>
        </w:tc>
        <w:tc>
          <w:tcPr>
            <w:tcW w:w="1018" w:type="dxa"/>
            <w:tcBorders>
              <w:top w:val="nil"/>
              <w:left w:val="nil"/>
              <w:bottom w:val="single" w:sz="4" w:space="0" w:color="auto"/>
              <w:right w:val="double" w:sz="6" w:space="0" w:color="auto"/>
            </w:tcBorders>
            <w:noWrap/>
            <w:vAlign w:val="bottom"/>
            <w:hideMark/>
          </w:tcPr>
          <w:p w14:paraId="088BB201" w14:textId="7536B813" w:rsidR="001727D5" w:rsidRPr="001727D5" w:rsidRDefault="001727D5" w:rsidP="001727D5">
            <w:pPr>
              <w:spacing w:after="0" w:line="240" w:lineRule="auto"/>
              <w:jc w:val="right"/>
              <w:rPr>
                <w:rFonts w:asciiTheme="majorBidi" w:eastAsia="Times New Roman" w:hAnsiTheme="majorBidi" w:cstheme="majorBidi"/>
                <w:lang w:eastAsia="sr-Latn-RS"/>
              </w:rPr>
            </w:pPr>
            <w:r w:rsidRPr="001727D5">
              <w:rPr>
                <w:rFonts w:asciiTheme="majorBidi" w:hAnsiTheme="majorBidi" w:cstheme="majorBidi"/>
              </w:rPr>
              <w:t>7.3</w:t>
            </w:r>
          </w:p>
        </w:tc>
      </w:tr>
      <w:tr w:rsidR="001727D5" w:rsidRPr="0099534D" w14:paraId="70065F69" w14:textId="77777777" w:rsidTr="00745745">
        <w:trPr>
          <w:trHeight w:val="167"/>
        </w:trPr>
        <w:tc>
          <w:tcPr>
            <w:tcW w:w="2000" w:type="dxa"/>
            <w:tcBorders>
              <w:top w:val="nil"/>
              <w:left w:val="double" w:sz="6" w:space="0" w:color="auto"/>
              <w:bottom w:val="single" w:sz="4" w:space="0" w:color="auto"/>
              <w:right w:val="single" w:sz="4" w:space="0" w:color="auto"/>
            </w:tcBorders>
            <w:shd w:val="clear" w:color="auto" w:fill="FFFFFF" w:themeFill="background1"/>
            <w:noWrap/>
            <w:vAlign w:val="bottom"/>
            <w:hideMark/>
          </w:tcPr>
          <w:p w14:paraId="7AB9BCB5" w14:textId="77777777" w:rsidR="001727D5" w:rsidRPr="0099534D" w:rsidRDefault="001727D5" w:rsidP="001727D5">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Баг</w:t>
            </w:r>
            <w:proofErr w:type="spellEnd"/>
          </w:p>
        </w:tc>
        <w:tc>
          <w:tcPr>
            <w:tcW w:w="2118" w:type="dxa"/>
            <w:tcBorders>
              <w:top w:val="nil"/>
              <w:left w:val="nil"/>
              <w:bottom w:val="single" w:sz="4" w:space="0" w:color="auto"/>
              <w:right w:val="single" w:sz="4" w:space="0" w:color="auto"/>
            </w:tcBorders>
            <w:shd w:val="clear" w:color="auto" w:fill="FFFFFF" w:themeFill="background1"/>
            <w:noWrap/>
            <w:vAlign w:val="bottom"/>
            <w:hideMark/>
          </w:tcPr>
          <w:p w14:paraId="42897373" w14:textId="77777777" w:rsidR="001727D5" w:rsidRPr="0099534D" w:rsidRDefault="001727D5" w:rsidP="001727D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505.3</w:t>
            </w:r>
          </w:p>
        </w:tc>
        <w:tc>
          <w:tcPr>
            <w:tcW w:w="1862" w:type="dxa"/>
            <w:tcBorders>
              <w:top w:val="nil"/>
              <w:left w:val="nil"/>
              <w:bottom w:val="single" w:sz="4" w:space="0" w:color="auto"/>
              <w:right w:val="single" w:sz="4" w:space="0" w:color="auto"/>
            </w:tcBorders>
            <w:shd w:val="clear" w:color="auto" w:fill="FFFFFF" w:themeFill="background1"/>
            <w:noWrap/>
            <w:vAlign w:val="bottom"/>
            <w:hideMark/>
          </w:tcPr>
          <w:p w14:paraId="2E1EDAD2" w14:textId="77777777" w:rsidR="001727D5" w:rsidRPr="0099534D" w:rsidRDefault="001727D5" w:rsidP="001727D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12.6</w:t>
            </w:r>
          </w:p>
        </w:tc>
        <w:tc>
          <w:tcPr>
            <w:tcW w:w="1340" w:type="dxa"/>
            <w:tcBorders>
              <w:top w:val="nil"/>
              <w:left w:val="single" w:sz="4" w:space="0" w:color="auto"/>
              <w:bottom w:val="single" w:sz="4" w:space="0" w:color="auto"/>
              <w:right w:val="nil"/>
            </w:tcBorders>
            <w:noWrap/>
            <w:vAlign w:val="bottom"/>
            <w:hideMark/>
          </w:tcPr>
          <w:p w14:paraId="70BD6E2C" w14:textId="7CD1ED6A" w:rsidR="001727D5" w:rsidRPr="001727D5" w:rsidRDefault="001727D5" w:rsidP="001727D5">
            <w:pPr>
              <w:spacing w:after="0" w:line="240" w:lineRule="auto"/>
              <w:jc w:val="right"/>
              <w:rPr>
                <w:rFonts w:asciiTheme="majorBidi" w:eastAsia="Times New Roman" w:hAnsiTheme="majorBidi" w:cstheme="majorBidi"/>
                <w:color w:val="000000"/>
                <w:lang w:eastAsia="sr-Latn-RS"/>
              </w:rPr>
            </w:pPr>
            <w:r w:rsidRPr="001727D5">
              <w:rPr>
                <w:rFonts w:asciiTheme="majorBidi" w:hAnsiTheme="majorBidi" w:cstheme="majorBidi"/>
                <w:color w:val="000000"/>
              </w:rPr>
              <w:t>181.5</w:t>
            </w:r>
          </w:p>
        </w:tc>
        <w:tc>
          <w:tcPr>
            <w:tcW w:w="1181" w:type="dxa"/>
            <w:tcBorders>
              <w:top w:val="nil"/>
              <w:left w:val="double" w:sz="6" w:space="0" w:color="auto"/>
              <w:bottom w:val="single" w:sz="4" w:space="0" w:color="auto"/>
              <w:right w:val="single" w:sz="4" w:space="0" w:color="auto"/>
            </w:tcBorders>
            <w:noWrap/>
            <w:vAlign w:val="bottom"/>
            <w:hideMark/>
          </w:tcPr>
          <w:p w14:paraId="2E387D8E" w14:textId="0F6B5685" w:rsidR="001727D5" w:rsidRPr="001727D5" w:rsidRDefault="001727D5" w:rsidP="001727D5">
            <w:pPr>
              <w:spacing w:after="0" w:line="240" w:lineRule="auto"/>
              <w:jc w:val="right"/>
              <w:rPr>
                <w:rFonts w:asciiTheme="majorBidi" w:eastAsia="Times New Roman" w:hAnsiTheme="majorBidi" w:cstheme="majorBidi"/>
                <w:lang w:eastAsia="sr-Latn-RS"/>
              </w:rPr>
            </w:pPr>
            <w:r w:rsidRPr="001727D5">
              <w:rPr>
                <w:rFonts w:asciiTheme="majorBidi" w:hAnsiTheme="majorBidi" w:cstheme="majorBidi"/>
              </w:rPr>
              <w:t>0.0</w:t>
            </w:r>
          </w:p>
        </w:tc>
        <w:tc>
          <w:tcPr>
            <w:tcW w:w="1181" w:type="dxa"/>
            <w:tcBorders>
              <w:top w:val="nil"/>
              <w:left w:val="nil"/>
              <w:bottom w:val="single" w:sz="4" w:space="0" w:color="auto"/>
              <w:right w:val="single" w:sz="4" w:space="0" w:color="auto"/>
            </w:tcBorders>
            <w:noWrap/>
            <w:vAlign w:val="bottom"/>
            <w:hideMark/>
          </w:tcPr>
          <w:p w14:paraId="483575E5" w14:textId="5003F3B0" w:rsidR="001727D5" w:rsidRPr="001727D5" w:rsidRDefault="001727D5" w:rsidP="001727D5">
            <w:pPr>
              <w:spacing w:after="0" w:line="240" w:lineRule="auto"/>
              <w:jc w:val="right"/>
              <w:rPr>
                <w:rFonts w:asciiTheme="majorBidi" w:eastAsia="Times New Roman" w:hAnsiTheme="majorBidi" w:cstheme="majorBidi"/>
                <w:lang w:eastAsia="sr-Latn-RS"/>
              </w:rPr>
            </w:pPr>
            <w:r w:rsidRPr="001727D5">
              <w:rPr>
                <w:rFonts w:asciiTheme="majorBidi" w:hAnsiTheme="majorBidi" w:cstheme="majorBidi"/>
              </w:rPr>
              <w:t>154.3</w:t>
            </w:r>
          </w:p>
        </w:tc>
        <w:tc>
          <w:tcPr>
            <w:tcW w:w="1018" w:type="dxa"/>
            <w:tcBorders>
              <w:top w:val="nil"/>
              <w:left w:val="nil"/>
              <w:bottom w:val="single" w:sz="4" w:space="0" w:color="auto"/>
              <w:right w:val="double" w:sz="6" w:space="0" w:color="auto"/>
            </w:tcBorders>
            <w:noWrap/>
            <w:vAlign w:val="bottom"/>
            <w:hideMark/>
          </w:tcPr>
          <w:p w14:paraId="45F8ACB4" w14:textId="5558845A" w:rsidR="001727D5" w:rsidRPr="001727D5" w:rsidRDefault="001727D5" w:rsidP="001727D5">
            <w:pPr>
              <w:spacing w:after="0" w:line="240" w:lineRule="auto"/>
              <w:jc w:val="right"/>
              <w:rPr>
                <w:rFonts w:asciiTheme="majorBidi" w:eastAsia="Times New Roman" w:hAnsiTheme="majorBidi" w:cstheme="majorBidi"/>
                <w:lang w:eastAsia="sr-Latn-RS"/>
              </w:rPr>
            </w:pPr>
            <w:r w:rsidRPr="001727D5">
              <w:rPr>
                <w:rFonts w:asciiTheme="majorBidi" w:hAnsiTheme="majorBidi" w:cstheme="majorBidi"/>
              </w:rPr>
              <w:t>27.2</w:t>
            </w:r>
          </w:p>
        </w:tc>
      </w:tr>
      <w:tr w:rsidR="001727D5" w:rsidRPr="0099534D" w14:paraId="69EAC52B" w14:textId="77777777" w:rsidTr="00745745">
        <w:trPr>
          <w:trHeight w:val="141"/>
        </w:trPr>
        <w:tc>
          <w:tcPr>
            <w:tcW w:w="2000" w:type="dxa"/>
            <w:tcBorders>
              <w:top w:val="nil"/>
              <w:left w:val="double" w:sz="6" w:space="0" w:color="auto"/>
              <w:bottom w:val="single" w:sz="4" w:space="0" w:color="auto"/>
              <w:right w:val="single" w:sz="4" w:space="0" w:color="auto"/>
            </w:tcBorders>
            <w:shd w:val="clear" w:color="auto" w:fill="FFFFFF" w:themeFill="background1"/>
            <w:noWrap/>
            <w:vAlign w:val="bottom"/>
            <w:hideMark/>
          </w:tcPr>
          <w:p w14:paraId="3F87402C" w14:textId="77777777" w:rsidR="001727D5" w:rsidRPr="0099534D" w:rsidRDefault="001727D5" w:rsidP="001727D5">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ЦОрх</w:t>
            </w:r>
            <w:proofErr w:type="spellEnd"/>
          </w:p>
        </w:tc>
        <w:tc>
          <w:tcPr>
            <w:tcW w:w="2118" w:type="dxa"/>
            <w:tcBorders>
              <w:top w:val="nil"/>
              <w:left w:val="nil"/>
              <w:bottom w:val="single" w:sz="4" w:space="0" w:color="auto"/>
              <w:right w:val="single" w:sz="4" w:space="0" w:color="auto"/>
            </w:tcBorders>
            <w:shd w:val="clear" w:color="auto" w:fill="FFFFFF" w:themeFill="background1"/>
            <w:noWrap/>
            <w:vAlign w:val="bottom"/>
            <w:hideMark/>
          </w:tcPr>
          <w:p w14:paraId="42B5A9BB" w14:textId="77777777" w:rsidR="001727D5" w:rsidRPr="0099534D" w:rsidRDefault="001727D5" w:rsidP="001727D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1,324.0</w:t>
            </w:r>
          </w:p>
        </w:tc>
        <w:tc>
          <w:tcPr>
            <w:tcW w:w="1862" w:type="dxa"/>
            <w:tcBorders>
              <w:top w:val="nil"/>
              <w:left w:val="nil"/>
              <w:bottom w:val="single" w:sz="4" w:space="0" w:color="auto"/>
              <w:right w:val="single" w:sz="4" w:space="0" w:color="auto"/>
            </w:tcBorders>
            <w:shd w:val="clear" w:color="auto" w:fill="FFFFFF" w:themeFill="background1"/>
            <w:noWrap/>
            <w:vAlign w:val="bottom"/>
            <w:hideMark/>
          </w:tcPr>
          <w:p w14:paraId="4E3D4B4A" w14:textId="77777777" w:rsidR="001727D5" w:rsidRPr="0099534D" w:rsidRDefault="001727D5" w:rsidP="001727D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25.8</w:t>
            </w:r>
          </w:p>
        </w:tc>
        <w:tc>
          <w:tcPr>
            <w:tcW w:w="1340" w:type="dxa"/>
            <w:tcBorders>
              <w:top w:val="nil"/>
              <w:left w:val="single" w:sz="4" w:space="0" w:color="auto"/>
              <w:bottom w:val="single" w:sz="4" w:space="0" w:color="auto"/>
              <w:right w:val="nil"/>
            </w:tcBorders>
            <w:noWrap/>
            <w:vAlign w:val="bottom"/>
            <w:hideMark/>
          </w:tcPr>
          <w:p w14:paraId="207E465A" w14:textId="363346E1" w:rsidR="001727D5" w:rsidRPr="001727D5" w:rsidRDefault="001727D5" w:rsidP="001727D5">
            <w:pPr>
              <w:spacing w:after="0" w:line="240" w:lineRule="auto"/>
              <w:jc w:val="right"/>
              <w:rPr>
                <w:rFonts w:asciiTheme="majorBidi" w:eastAsia="Times New Roman" w:hAnsiTheme="majorBidi" w:cstheme="majorBidi"/>
                <w:color w:val="000000"/>
                <w:lang w:eastAsia="sr-Latn-RS"/>
              </w:rPr>
            </w:pPr>
            <w:r w:rsidRPr="001727D5">
              <w:rPr>
                <w:rFonts w:asciiTheme="majorBidi" w:hAnsiTheme="majorBidi" w:cstheme="majorBidi"/>
                <w:color w:val="000000"/>
              </w:rPr>
              <w:t>254.2</w:t>
            </w:r>
          </w:p>
        </w:tc>
        <w:tc>
          <w:tcPr>
            <w:tcW w:w="1181" w:type="dxa"/>
            <w:tcBorders>
              <w:top w:val="nil"/>
              <w:left w:val="double" w:sz="6" w:space="0" w:color="auto"/>
              <w:bottom w:val="single" w:sz="4" w:space="0" w:color="auto"/>
              <w:right w:val="single" w:sz="4" w:space="0" w:color="auto"/>
            </w:tcBorders>
            <w:noWrap/>
            <w:vAlign w:val="bottom"/>
            <w:hideMark/>
          </w:tcPr>
          <w:p w14:paraId="275DB6D3" w14:textId="06FC8885" w:rsidR="001727D5" w:rsidRPr="001727D5" w:rsidRDefault="001727D5" w:rsidP="001727D5">
            <w:pPr>
              <w:spacing w:after="0" w:line="240" w:lineRule="auto"/>
              <w:jc w:val="right"/>
              <w:rPr>
                <w:rFonts w:asciiTheme="majorBidi" w:eastAsia="Times New Roman" w:hAnsiTheme="majorBidi" w:cstheme="majorBidi"/>
                <w:lang w:eastAsia="sr-Latn-RS"/>
              </w:rPr>
            </w:pPr>
            <w:r w:rsidRPr="001727D5">
              <w:rPr>
                <w:rFonts w:asciiTheme="majorBidi" w:hAnsiTheme="majorBidi" w:cstheme="majorBidi"/>
              </w:rPr>
              <w:t>0.0</w:t>
            </w:r>
          </w:p>
        </w:tc>
        <w:tc>
          <w:tcPr>
            <w:tcW w:w="1181" w:type="dxa"/>
            <w:tcBorders>
              <w:top w:val="nil"/>
              <w:left w:val="nil"/>
              <w:bottom w:val="single" w:sz="4" w:space="0" w:color="auto"/>
              <w:right w:val="single" w:sz="4" w:space="0" w:color="auto"/>
            </w:tcBorders>
            <w:noWrap/>
            <w:vAlign w:val="bottom"/>
            <w:hideMark/>
          </w:tcPr>
          <w:p w14:paraId="513B851B" w14:textId="32D11FF6" w:rsidR="001727D5" w:rsidRPr="001727D5" w:rsidRDefault="001727D5" w:rsidP="001727D5">
            <w:pPr>
              <w:spacing w:after="0" w:line="240" w:lineRule="auto"/>
              <w:jc w:val="right"/>
              <w:rPr>
                <w:rFonts w:asciiTheme="majorBidi" w:eastAsia="Times New Roman" w:hAnsiTheme="majorBidi" w:cstheme="majorBidi"/>
                <w:lang w:eastAsia="sr-Latn-RS"/>
              </w:rPr>
            </w:pPr>
            <w:r w:rsidRPr="001727D5">
              <w:rPr>
                <w:rFonts w:asciiTheme="majorBidi" w:hAnsiTheme="majorBidi" w:cstheme="majorBidi"/>
              </w:rPr>
              <w:t>228.8</w:t>
            </w:r>
          </w:p>
        </w:tc>
        <w:tc>
          <w:tcPr>
            <w:tcW w:w="1018" w:type="dxa"/>
            <w:tcBorders>
              <w:top w:val="nil"/>
              <w:left w:val="nil"/>
              <w:bottom w:val="single" w:sz="4" w:space="0" w:color="auto"/>
              <w:right w:val="double" w:sz="6" w:space="0" w:color="auto"/>
            </w:tcBorders>
            <w:noWrap/>
            <w:vAlign w:val="bottom"/>
            <w:hideMark/>
          </w:tcPr>
          <w:p w14:paraId="736E4F72" w14:textId="4814F86B" w:rsidR="001727D5" w:rsidRPr="001727D5" w:rsidRDefault="001727D5" w:rsidP="001727D5">
            <w:pPr>
              <w:spacing w:after="0" w:line="240" w:lineRule="auto"/>
              <w:jc w:val="right"/>
              <w:rPr>
                <w:rFonts w:asciiTheme="majorBidi" w:eastAsia="Times New Roman" w:hAnsiTheme="majorBidi" w:cstheme="majorBidi"/>
                <w:lang w:eastAsia="sr-Latn-RS"/>
              </w:rPr>
            </w:pPr>
            <w:r w:rsidRPr="001727D5">
              <w:rPr>
                <w:rFonts w:asciiTheme="majorBidi" w:hAnsiTheme="majorBidi" w:cstheme="majorBidi"/>
              </w:rPr>
              <w:t>25.4</w:t>
            </w:r>
          </w:p>
        </w:tc>
      </w:tr>
      <w:tr w:rsidR="001727D5" w:rsidRPr="0099534D" w14:paraId="75DD426B" w14:textId="77777777" w:rsidTr="00745745">
        <w:trPr>
          <w:trHeight w:val="187"/>
        </w:trPr>
        <w:tc>
          <w:tcPr>
            <w:tcW w:w="2000" w:type="dxa"/>
            <w:tcBorders>
              <w:top w:val="nil"/>
              <w:left w:val="double" w:sz="6" w:space="0" w:color="auto"/>
              <w:bottom w:val="single" w:sz="4" w:space="0" w:color="auto"/>
              <w:right w:val="single" w:sz="4" w:space="0" w:color="auto"/>
            </w:tcBorders>
            <w:shd w:val="clear" w:color="auto" w:fill="FFFFFF" w:themeFill="background1"/>
            <w:noWrap/>
            <w:vAlign w:val="bottom"/>
            <w:hideMark/>
          </w:tcPr>
          <w:p w14:paraId="6E9AED17" w14:textId="77777777" w:rsidR="001727D5" w:rsidRPr="0099534D" w:rsidRDefault="001727D5" w:rsidP="001727D5">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АЈас</w:t>
            </w:r>
            <w:proofErr w:type="spellEnd"/>
          </w:p>
        </w:tc>
        <w:tc>
          <w:tcPr>
            <w:tcW w:w="2118" w:type="dxa"/>
            <w:tcBorders>
              <w:top w:val="nil"/>
              <w:left w:val="nil"/>
              <w:bottom w:val="single" w:sz="4" w:space="0" w:color="auto"/>
              <w:right w:val="single" w:sz="4" w:space="0" w:color="auto"/>
            </w:tcBorders>
            <w:shd w:val="clear" w:color="auto" w:fill="FFFFFF" w:themeFill="background1"/>
            <w:noWrap/>
            <w:vAlign w:val="bottom"/>
            <w:hideMark/>
          </w:tcPr>
          <w:p w14:paraId="48868FD4" w14:textId="77777777" w:rsidR="001727D5" w:rsidRPr="0099534D" w:rsidRDefault="001727D5" w:rsidP="001727D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15.9</w:t>
            </w:r>
          </w:p>
        </w:tc>
        <w:tc>
          <w:tcPr>
            <w:tcW w:w="1862" w:type="dxa"/>
            <w:tcBorders>
              <w:top w:val="nil"/>
              <w:left w:val="nil"/>
              <w:bottom w:val="single" w:sz="4" w:space="0" w:color="auto"/>
              <w:right w:val="single" w:sz="4" w:space="0" w:color="auto"/>
            </w:tcBorders>
            <w:shd w:val="clear" w:color="auto" w:fill="FFFFFF" w:themeFill="background1"/>
            <w:noWrap/>
            <w:vAlign w:val="bottom"/>
            <w:hideMark/>
          </w:tcPr>
          <w:p w14:paraId="6D48973F" w14:textId="77777777" w:rsidR="001727D5" w:rsidRPr="0099534D" w:rsidRDefault="001727D5" w:rsidP="001727D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0.3</w:t>
            </w:r>
          </w:p>
        </w:tc>
        <w:tc>
          <w:tcPr>
            <w:tcW w:w="1340" w:type="dxa"/>
            <w:tcBorders>
              <w:top w:val="nil"/>
              <w:left w:val="single" w:sz="4" w:space="0" w:color="auto"/>
              <w:bottom w:val="single" w:sz="4" w:space="0" w:color="auto"/>
              <w:right w:val="nil"/>
            </w:tcBorders>
            <w:noWrap/>
            <w:vAlign w:val="bottom"/>
            <w:hideMark/>
          </w:tcPr>
          <w:p w14:paraId="14DF46EC" w14:textId="591D1129" w:rsidR="001727D5" w:rsidRPr="001727D5" w:rsidRDefault="001727D5" w:rsidP="001727D5">
            <w:pPr>
              <w:spacing w:after="0" w:line="240" w:lineRule="auto"/>
              <w:jc w:val="right"/>
              <w:rPr>
                <w:rFonts w:asciiTheme="majorBidi" w:eastAsia="Times New Roman" w:hAnsiTheme="majorBidi" w:cstheme="majorBidi"/>
                <w:color w:val="000000"/>
                <w:lang w:eastAsia="sr-Latn-RS"/>
              </w:rPr>
            </w:pPr>
            <w:r w:rsidRPr="001727D5">
              <w:rPr>
                <w:rFonts w:asciiTheme="majorBidi" w:hAnsiTheme="majorBidi" w:cstheme="majorBidi"/>
                <w:color w:val="000000"/>
              </w:rPr>
              <w:t>8.3</w:t>
            </w:r>
          </w:p>
        </w:tc>
        <w:tc>
          <w:tcPr>
            <w:tcW w:w="1181" w:type="dxa"/>
            <w:tcBorders>
              <w:top w:val="nil"/>
              <w:left w:val="double" w:sz="6" w:space="0" w:color="auto"/>
              <w:bottom w:val="single" w:sz="4" w:space="0" w:color="auto"/>
              <w:right w:val="single" w:sz="4" w:space="0" w:color="auto"/>
            </w:tcBorders>
            <w:noWrap/>
            <w:vAlign w:val="bottom"/>
            <w:hideMark/>
          </w:tcPr>
          <w:p w14:paraId="54B0891A" w14:textId="5FC67598" w:rsidR="001727D5" w:rsidRPr="001727D5" w:rsidRDefault="001727D5" w:rsidP="001727D5">
            <w:pPr>
              <w:spacing w:after="0" w:line="240" w:lineRule="auto"/>
              <w:jc w:val="right"/>
              <w:rPr>
                <w:rFonts w:asciiTheme="majorBidi" w:eastAsia="Times New Roman" w:hAnsiTheme="majorBidi" w:cstheme="majorBidi"/>
                <w:lang w:eastAsia="sr-Latn-RS"/>
              </w:rPr>
            </w:pPr>
            <w:r w:rsidRPr="001727D5">
              <w:rPr>
                <w:rFonts w:asciiTheme="majorBidi" w:hAnsiTheme="majorBidi" w:cstheme="majorBidi"/>
              </w:rPr>
              <w:t>0.0</w:t>
            </w:r>
          </w:p>
        </w:tc>
        <w:tc>
          <w:tcPr>
            <w:tcW w:w="1181" w:type="dxa"/>
            <w:tcBorders>
              <w:top w:val="nil"/>
              <w:left w:val="nil"/>
              <w:bottom w:val="single" w:sz="4" w:space="0" w:color="auto"/>
              <w:right w:val="single" w:sz="4" w:space="0" w:color="auto"/>
            </w:tcBorders>
            <w:noWrap/>
            <w:vAlign w:val="bottom"/>
            <w:hideMark/>
          </w:tcPr>
          <w:p w14:paraId="13887B39" w14:textId="4812D1D4" w:rsidR="001727D5" w:rsidRPr="001727D5" w:rsidRDefault="001727D5" w:rsidP="001727D5">
            <w:pPr>
              <w:spacing w:after="0" w:line="240" w:lineRule="auto"/>
              <w:jc w:val="right"/>
              <w:rPr>
                <w:rFonts w:asciiTheme="majorBidi" w:eastAsia="Times New Roman" w:hAnsiTheme="majorBidi" w:cstheme="majorBidi"/>
                <w:lang w:eastAsia="sr-Latn-RS"/>
              </w:rPr>
            </w:pPr>
            <w:r w:rsidRPr="001727D5">
              <w:rPr>
                <w:rFonts w:asciiTheme="majorBidi" w:hAnsiTheme="majorBidi" w:cstheme="majorBidi"/>
              </w:rPr>
              <w:t>7.5</w:t>
            </w:r>
          </w:p>
        </w:tc>
        <w:tc>
          <w:tcPr>
            <w:tcW w:w="1018" w:type="dxa"/>
            <w:tcBorders>
              <w:top w:val="nil"/>
              <w:left w:val="nil"/>
              <w:bottom w:val="single" w:sz="4" w:space="0" w:color="auto"/>
              <w:right w:val="double" w:sz="6" w:space="0" w:color="auto"/>
            </w:tcBorders>
            <w:noWrap/>
            <w:vAlign w:val="bottom"/>
            <w:hideMark/>
          </w:tcPr>
          <w:p w14:paraId="75EBE5D6" w14:textId="063767B9" w:rsidR="001727D5" w:rsidRPr="001727D5" w:rsidRDefault="001727D5" w:rsidP="001727D5">
            <w:pPr>
              <w:spacing w:after="0" w:line="240" w:lineRule="auto"/>
              <w:jc w:val="right"/>
              <w:rPr>
                <w:rFonts w:asciiTheme="majorBidi" w:eastAsia="Times New Roman" w:hAnsiTheme="majorBidi" w:cstheme="majorBidi"/>
                <w:lang w:eastAsia="sr-Latn-RS"/>
              </w:rPr>
            </w:pPr>
            <w:r w:rsidRPr="001727D5">
              <w:rPr>
                <w:rFonts w:asciiTheme="majorBidi" w:hAnsiTheme="majorBidi" w:cstheme="majorBidi"/>
              </w:rPr>
              <w:t>0.8</w:t>
            </w:r>
          </w:p>
        </w:tc>
      </w:tr>
      <w:tr w:rsidR="001727D5" w:rsidRPr="0099534D" w14:paraId="26A6D665" w14:textId="77777777" w:rsidTr="00745745">
        <w:trPr>
          <w:trHeight w:val="91"/>
        </w:trPr>
        <w:tc>
          <w:tcPr>
            <w:tcW w:w="2000" w:type="dxa"/>
            <w:tcBorders>
              <w:top w:val="nil"/>
              <w:left w:val="double" w:sz="6" w:space="0" w:color="auto"/>
              <w:bottom w:val="single" w:sz="4" w:space="0" w:color="auto"/>
              <w:right w:val="single" w:sz="4" w:space="0" w:color="auto"/>
            </w:tcBorders>
            <w:shd w:val="clear" w:color="auto" w:fill="FFFFFF" w:themeFill="background1"/>
            <w:noWrap/>
            <w:vAlign w:val="bottom"/>
            <w:hideMark/>
          </w:tcPr>
          <w:p w14:paraId="4449F07E" w14:textId="77777777" w:rsidR="001727D5" w:rsidRPr="0099534D" w:rsidRDefault="001727D5" w:rsidP="001727D5">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Кат</w:t>
            </w:r>
            <w:proofErr w:type="spellEnd"/>
          </w:p>
        </w:tc>
        <w:tc>
          <w:tcPr>
            <w:tcW w:w="2118" w:type="dxa"/>
            <w:tcBorders>
              <w:top w:val="nil"/>
              <w:left w:val="nil"/>
              <w:bottom w:val="single" w:sz="4" w:space="0" w:color="auto"/>
              <w:right w:val="single" w:sz="4" w:space="0" w:color="auto"/>
            </w:tcBorders>
            <w:shd w:val="clear" w:color="auto" w:fill="FFFFFF" w:themeFill="background1"/>
            <w:noWrap/>
            <w:vAlign w:val="bottom"/>
            <w:hideMark/>
          </w:tcPr>
          <w:p w14:paraId="639BE1B8" w14:textId="77777777" w:rsidR="001727D5" w:rsidRPr="0099534D" w:rsidRDefault="001727D5" w:rsidP="001727D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10.0</w:t>
            </w:r>
          </w:p>
        </w:tc>
        <w:tc>
          <w:tcPr>
            <w:tcW w:w="1862" w:type="dxa"/>
            <w:tcBorders>
              <w:top w:val="nil"/>
              <w:left w:val="nil"/>
              <w:bottom w:val="single" w:sz="4" w:space="0" w:color="auto"/>
              <w:right w:val="single" w:sz="4" w:space="0" w:color="auto"/>
            </w:tcBorders>
            <w:shd w:val="clear" w:color="auto" w:fill="FFFFFF" w:themeFill="background1"/>
            <w:noWrap/>
            <w:vAlign w:val="bottom"/>
            <w:hideMark/>
          </w:tcPr>
          <w:p w14:paraId="6E2F48C7" w14:textId="77777777" w:rsidR="001727D5" w:rsidRPr="0099534D" w:rsidRDefault="001727D5" w:rsidP="001727D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0.2</w:t>
            </w:r>
          </w:p>
        </w:tc>
        <w:tc>
          <w:tcPr>
            <w:tcW w:w="1340" w:type="dxa"/>
            <w:tcBorders>
              <w:top w:val="nil"/>
              <w:left w:val="single" w:sz="4" w:space="0" w:color="auto"/>
              <w:bottom w:val="single" w:sz="4" w:space="0" w:color="auto"/>
              <w:right w:val="nil"/>
            </w:tcBorders>
            <w:noWrap/>
            <w:vAlign w:val="bottom"/>
            <w:hideMark/>
          </w:tcPr>
          <w:p w14:paraId="2707DA94" w14:textId="1A384872" w:rsidR="001727D5" w:rsidRPr="001727D5" w:rsidRDefault="001727D5" w:rsidP="001727D5">
            <w:pPr>
              <w:spacing w:after="0" w:line="240" w:lineRule="auto"/>
              <w:jc w:val="right"/>
              <w:rPr>
                <w:rFonts w:asciiTheme="majorBidi" w:eastAsia="Times New Roman" w:hAnsiTheme="majorBidi" w:cstheme="majorBidi"/>
                <w:color w:val="000000"/>
                <w:lang w:eastAsia="sr-Latn-RS"/>
              </w:rPr>
            </w:pPr>
            <w:r w:rsidRPr="001727D5">
              <w:rPr>
                <w:rFonts w:asciiTheme="majorBidi" w:hAnsiTheme="majorBidi" w:cstheme="majorBidi"/>
                <w:color w:val="000000"/>
              </w:rPr>
              <w:t>3.9</w:t>
            </w:r>
          </w:p>
        </w:tc>
        <w:tc>
          <w:tcPr>
            <w:tcW w:w="1181" w:type="dxa"/>
            <w:tcBorders>
              <w:top w:val="nil"/>
              <w:left w:val="double" w:sz="6" w:space="0" w:color="auto"/>
              <w:bottom w:val="single" w:sz="4" w:space="0" w:color="auto"/>
              <w:right w:val="single" w:sz="4" w:space="0" w:color="auto"/>
            </w:tcBorders>
            <w:noWrap/>
            <w:vAlign w:val="bottom"/>
            <w:hideMark/>
          </w:tcPr>
          <w:p w14:paraId="735922F9" w14:textId="40B7D692" w:rsidR="001727D5" w:rsidRPr="001727D5" w:rsidRDefault="001727D5" w:rsidP="001727D5">
            <w:pPr>
              <w:spacing w:after="0" w:line="240" w:lineRule="auto"/>
              <w:jc w:val="right"/>
              <w:rPr>
                <w:rFonts w:asciiTheme="majorBidi" w:eastAsia="Times New Roman" w:hAnsiTheme="majorBidi" w:cstheme="majorBidi"/>
                <w:lang w:eastAsia="sr-Latn-RS"/>
              </w:rPr>
            </w:pPr>
            <w:r w:rsidRPr="001727D5">
              <w:rPr>
                <w:rFonts w:asciiTheme="majorBidi" w:hAnsiTheme="majorBidi" w:cstheme="majorBidi"/>
              </w:rPr>
              <w:t>0.0</w:t>
            </w:r>
          </w:p>
        </w:tc>
        <w:tc>
          <w:tcPr>
            <w:tcW w:w="1181" w:type="dxa"/>
            <w:tcBorders>
              <w:top w:val="nil"/>
              <w:left w:val="nil"/>
              <w:bottom w:val="single" w:sz="4" w:space="0" w:color="auto"/>
              <w:right w:val="single" w:sz="4" w:space="0" w:color="auto"/>
            </w:tcBorders>
            <w:noWrap/>
            <w:vAlign w:val="bottom"/>
            <w:hideMark/>
          </w:tcPr>
          <w:p w14:paraId="3D9FA80A" w14:textId="52DC947A" w:rsidR="001727D5" w:rsidRPr="001727D5" w:rsidRDefault="001727D5" w:rsidP="001727D5">
            <w:pPr>
              <w:spacing w:after="0" w:line="240" w:lineRule="auto"/>
              <w:jc w:val="right"/>
              <w:rPr>
                <w:rFonts w:asciiTheme="majorBidi" w:eastAsia="Times New Roman" w:hAnsiTheme="majorBidi" w:cstheme="majorBidi"/>
                <w:lang w:eastAsia="sr-Latn-RS"/>
              </w:rPr>
            </w:pPr>
            <w:r w:rsidRPr="001727D5">
              <w:rPr>
                <w:rFonts w:asciiTheme="majorBidi" w:hAnsiTheme="majorBidi" w:cstheme="majorBidi"/>
              </w:rPr>
              <w:t>3.5</w:t>
            </w:r>
          </w:p>
        </w:tc>
        <w:tc>
          <w:tcPr>
            <w:tcW w:w="1018" w:type="dxa"/>
            <w:tcBorders>
              <w:top w:val="nil"/>
              <w:left w:val="nil"/>
              <w:bottom w:val="single" w:sz="4" w:space="0" w:color="auto"/>
              <w:right w:val="double" w:sz="6" w:space="0" w:color="auto"/>
            </w:tcBorders>
            <w:noWrap/>
            <w:vAlign w:val="bottom"/>
            <w:hideMark/>
          </w:tcPr>
          <w:p w14:paraId="30FE4B98" w14:textId="6A4CB445" w:rsidR="001727D5" w:rsidRPr="001727D5" w:rsidRDefault="001727D5" w:rsidP="001727D5">
            <w:pPr>
              <w:spacing w:after="0" w:line="240" w:lineRule="auto"/>
              <w:jc w:val="right"/>
              <w:rPr>
                <w:rFonts w:asciiTheme="majorBidi" w:eastAsia="Times New Roman" w:hAnsiTheme="majorBidi" w:cstheme="majorBidi"/>
                <w:lang w:eastAsia="sr-Latn-RS"/>
              </w:rPr>
            </w:pPr>
            <w:r w:rsidRPr="001727D5">
              <w:rPr>
                <w:rFonts w:asciiTheme="majorBidi" w:hAnsiTheme="majorBidi" w:cstheme="majorBidi"/>
              </w:rPr>
              <w:t>0.4</w:t>
            </w:r>
          </w:p>
        </w:tc>
      </w:tr>
      <w:tr w:rsidR="001727D5" w:rsidRPr="0099534D" w14:paraId="67B7F3D4" w14:textId="77777777" w:rsidTr="00745745">
        <w:trPr>
          <w:trHeight w:val="137"/>
        </w:trPr>
        <w:tc>
          <w:tcPr>
            <w:tcW w:w="2000" w:type="dxa"/>
            <w:tcBorders>
              <w:top w:val="nil"/>
              <w:left w:val="double" w:sz="6" w:space="0" w:color="auto"/>
              <w:bottom w:val="single" w:sz="4" w:space="0" w:color="auto"/>
              <w:right w:val="single" w:sz="4" w:space="0" w:color="auto"/>
            </w:tcBorders>
            <w:shd w:val="clear" w:color="auto" w:fill="FFFFFF" w:themeFill="background1"/>
            <w:noWrap/>
            <w:vAlign w:val="bottom"/>
            <w:hideMark/>
          </w:tcPr>
          <w:p w14:paraId="697BA1CD" w14:textId="77777777" w:rsidR="001727D5" w:rsidRPr="0099534D" w:rsidRDefault="001727D5" w:rsidP="001727D5">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Клн</w:t>
            </w:r>
            <w:proofErr w:type="spellEnd"/>
          </w:p>
        </w:tc>
        <w:tc>
          <w:tcPr>
            <w:tcW w:w="2118" w:type="dxa"/>
            <w:tcBorders>
              <w:top w:val="nil"/>
              <w:left w:val="nil"/>
              <w:bottom w:val="single" w:sz="4" w:space="0" w:color="auto"/>
              <w:right w:val="single" w:sz="4" w:space="0" w:color="auto"/>
            </w:tcBorders>
            <w:shd w:val="clear" w:color="auto" w:fill="FFFFFF" w:themeFill="background1"/>
            <w:noWrap/>
            <w:vAlign w:val="bottom"/>
            <w:hideMark/>
          </w:tcPr>
          <w:p w14:paraId="46FB2FC1" w14:textId="77777777" w:rsidR="001727D5" w:rsidRPr="0099534D" w:rsidRDefault="001727D5" w:rsidP="001727D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17,962.4</w:t>
            </w:r>
          </w:p>
        </w:tc>
        <w:tc>
          <w:tcPr>
            <w:tcW w:w="1862" w:type="dxa"/>
            <w:tcBorders>
              <w:top w:val="nil"/>
              <w:left w:val="nil"/>
              <w:bottom w:val="single" w:sz="4" w:space="0" w:color="auto"/>
              <w:right w:val="single" w:sz="4" w:space="0" w:color="auto"/>
            </w:tcBorders>
            <w:shd w:val="clear" w:color="auto" w:fill="FFFFFF" w:themeFill="background1"/>
            <w:noWrap/>
            <w:vAlign w:val="bottom"/>
            <w:hideMark/>
          </w:tcPr>
          <w:p w14:paraId="2D63E9BD" w14:textId="77777777" w:rsidR="001727D5" w:rsidRPr="0099534D" w:rsidRDefault="001727D5" w:rsidP="001727D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519.2</w:t>
            </w:r>
          </w:p>
        </w:tc>
        <w:tc>
          <w:tcPr>
            <w:tcW w:w="1340" w:type="dxa"/>
            <w:tcBorders>
              <w:top w:val="nil"/>
              <w:left w:val="single" w:sz="4" w:space="0" w:color="auto"/>
              <w:bottom w:val="single" w:sz="4" w:space="0" w:color="auto"/>
              <w:right w:val="nil"/>
            </w:tcBorders>
            <w:noWrap/>
            <w:vAlign w:val="bottom"/>
            <w:hideMark/>
          </w:tcPr>
          <w:p w14:paraId="6D0ABD57" w14:textId="49743BF3" w:rsidR="001727D5" w:rsidRPr="001727D5" w:rsidRDefault="001727D5" w:rsidP="001727D5">
            <w:pPr>
              <w:spacing w:after="0" w:line="240" w:lineRule="auto"/>
              <w:jc w:val="right"/>
              <w:rPr>
                <w:rFonts w:asciiTheme="majorBidi" w:eastAsia="Times New Roman" w:hAnsiTheme="majorBidi" w:cstheme="majorBidi"/>
                <w:color w:val="000000"/>
                <w:lang w:eastAsia="sr-Latn-RS"/>
              </w:rPr>
            </w:pPr>
            <w:r w:rsidRPr="001727D5">
              <w:rPr>
                <w:rFonts w:asciiTheme="majorBidi" w:hAnsiTheme="majorBidi" w:cstheme="majorBidi"/>
                <w:color w:val="000000"/>
              </w:rPr>
              <w:t>2,647.7</w:t>
            </w:r>
          </w:p>
        </w:tc>
        <w:tc>
          <w:tcPr>
            <w:tcW w:w="1181" w:type="dxa"/>
            <w:tcBorders>
              <w:top w:val="nil"/>
              <w:left w:val="double" w:sz="6" w:space="0" w:color="auto"/>
              <w:bottom w:val="single" w:sz="4" w:space="0" w:color="auto"/>
              <w:right w:val="single" w:sz="4" w:space="0" w:color="auto"/>
            </w:tcBorders>
            <w:noWrap/>
            <w:vAlign w:val="bottom"/>
            <w:hideMark/>
          </w:tcPr>
          <w:p w14:paraId="500EAFF6" w14:textId="4D42132C" w:rsidR="001727D5" w:rsidRPr="001727D5" w:rsidRDefault="001727D5" w:rsidP="001727D5">
            <w:pPr>
              <w:spacing w:after="0" w:line="240" w:lineRule="auto"/>
              <w:jc w:val="right"/>
              <w:rPr>
                <w:rFonts w:asciiTheme="majorBidi" w:eastAsia="Times New Roman" w:hAnsiTheme="majorBidi" w:cstheme="majorBidi"/>
                <w:lang w:eastAsia="sr-Latn-RS"/>
              </w:rPr>
            </w:pPr>
            <w:r w:rsidRPr="001727D5">
              <w:rPr>
                <w:rFonts w:asciiTheme="majorBidi" w:hAnsiTheme="majorBidi" w:cstheme="majorBidi"/>
              </w:rPr>
              <w:t>0.0</w:t>
            </w:r>
          </w:p>
        </w:tc>
        <w:tc>
          <w:tcPr>
            <w:tcW w:w="1181" w:type="dxa"/>
            <w:tcBorders>
              <w:top w:val="nil"/>
              <w:left w:val="nil"/>
              <w:bottom w:val="single" w:sz="4" w:space="0" w:color="auto"/>
              <w:right w:val="single" w:sz="4" w:space="0" w:color="auto"/>
            </w:tcBorders>
            <w:noWrap/>
            <w:vAlign w:val="bottom"/>
            <w:hideMark/>
          </w:tcPr>
          <w:p w14:paraId="5E8145DC" w14:textId="73D8D214" w:rsidR="001727D5" w:rsidRPr="001727D5" w:rsidRDefault="001727D5" w:rsidP="001727D5">
            <w:pPr>
              <w:spacing w:after="0" w:line="240" w:lineRule="auto"/>
              <w:jc w:val="right"/>
              <w:rPr>
                <w:rFonts w:asciiTheme="majorBidi" w:eastAsia="Times New Roman" w:hAnsiTheme="majorBidi" w:cstheme="majorBidi"/>
                <w:lang w:eastAsia="sr-Latn-RS"/>
              </w:rPr>
            </w:pPr>
            <w:r w:rsidRPr="001727D5">
              <w:rPr>
                <w:rFonts w:asciiTheme="majorBidi" w:hAnsiTheme="majorBidi" w:cstheme="majorBidi"/>
              </w:rPr>
              <w:t>2,250.5</w:t>
            </w:r>
          </w:p>
        </w:tc>
        <w:tc>
          <w:tcPr>
            <w:tcW w:w="1018" w:type="dxa"/>
            <w:tcBorders>
              <w:top w:val="nil"/>
              <w:left w:val="nil"/>
              <w:bottom w:val="single" w:sz="4" w:space="0" w:color="auto"/>
              <w:right w:val="double" w:sz="6" w:space="0" w:color="auto"/>
            </w:tcBorders>
            <w:noWrap/>
            <w:vAlign w:val="bottom"/>
            <w:hideMark/>
          </w:tcPr>
          <w:p w14:paraId="2061EC6E" w14:textId="0346726B" w:rsidR="001727D5" w:rsidRPr="001727D5" w:rsidRDefault="001727D5" w:rsidP="001727D5">
            <w:pPr>
              <w:spacing w:after="0" w:line="240" w:lineRule="auto"/>
              <w:jc w:val="right"/>
              <w:rPr>
                <w:rFonts w:asciiTheme="majorBidi" w:eastAsia="Times New Roman" w:hAnsiTheme="majorBidi" w:cstheme="majorBidi"/>
                <w:lang w:eastAsia="sr-Latn-RS"/>
              </w:rPr>
            </w:pPr>
            <w:r w:rsidRPr="001727D5">
              <w:rPr>
                <w:rFonts w:asciiTheme="majorBidi" w:hAnsiTheme="majorBidi" w:cstheme="majorBidi"/>
              </w:rPr>
              <w:t>397.2</w:t>
            </w:r>
          </w:p>
        </w:tc>
      </w:tr>
      <w:tr w:rsidR="001727D5" w:rsidRPr="0099534D" w14:paraId="69F0DF37" w14:textId="77777777" w:rsidTr="00745745">
        <w:trPr>
          <w:trHeight w:val="183"/>
        </w:trPr>
        <w:tc>
          <w:tcPr>
            <w:tcW w:w="2000" w:type="dxa"/>
            <w:tcBorders>
              <w:top w:val="nil"/>
              <w:left w:val="double" w:sz="6" w:space="0" w:color="auto"/>
              <w:bottom w:val="single" w:sz="4" w:space="0" w:color="auto"/>
              <w:right w:val="single" w:sz="4" w:space="0" w:color="auto"/>
            </w:tcBorders>
            <w:shd w:val="clear" w:color="auto" w:fill="FFFFFF" w:themeFill="background1"/>
            <w:noWrap/>
            <w:vAlign w:val="bottom"/>
            <w:hideMark/>
          </w:tcPr>
          <w:p w14:paraId="1711EAE1" w14:textId="77777777" w:rsidR="001727D5" w:rsidRPr="0099534D" w:rsidRDefault="001727D5" w:rsidP="001727D5">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ККр</w:t>
            </w:r>
            <w:proofErr w:type="spellEnd"/>
          </w:p>
        </w:tc>
        <w:tc>
          <w:tcPr>
            <w:tcW w:w="2118" w:type="dxa"/>
            <w:tcBorders>
              <w:top w:val="nil"/>
              <w:left w:val="nil"/>
              <w:bottom w:val="single" w:sz="4" w:space="0" w:color="auto"/>
              <w:right w:val="single" w:sz="4" w:space="0" w:color="auto"/>
            </w:tcBorders>
            <w:shd w:val="clear" w:color="auto" w:fill="FFFFFF" w:themeFill="background1"/>
            <w:noWrap/>
            <w:vAlign w:val="bottom"/>
            <w:hideMark/>
          </w:tcPr>
          <w:p w14:paraId="256C6B91" w14:textId="77777777" w:rsidR="001727D5" w:rsidRPr="0099534D" w:rsidRDefault="001727D5" w:rsidP="001727D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2,637.5</w:t>
            </w:r>
          </w:p>
        </w:tc>
        <w:tc>
          <w:tcPr>
            <w:tcW w:w="1862" w:type="dxa"/>
            <w:tcBorders>
              <w:top w:val="nil"/>
              <w:left w:val="nil"/>
              <w:bottom w:val="single" w:sz="4" w:space="0" w:color="auto"/>
              <w:right w:val="single" w:sz="4" w:space="0" w:color="auto"/>
            </w:tcBorders>
            <w:shd w:val="clear" w:color="auto" w:fill="FFFFFF" w:themeFill="background1"/>
            <w:noWrap/>
            <w:vAlign w:val="bottom"/>
            <w:hideMark/>
          </w:tcPr>
          <w:p w14:paraId="4B676B7F" w14:textId="77777777" w:rsidR="001727D5" w:rsidRPr="0099534D" w:rsidRDefault="001727D5" w:rsidP="001727D5">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0.0</w:t>
            </w:r>
          </w:p>
        </w:tc>
        <w:tc>
          <w:tcPr>
            <w:tcW w:w="1340" w:type="dxa"/>
            <w:tcBorders>
              <w:top w:val="nil"/>
              <w:left w:val="single" w:sz="4" w:space="0" w:color="auto"/>
              <w:bottom w:val="single" w:sz="4" w:space="0" w:color="auto"/>
              <w:right w:val="nil"/>
            </w:tcBorders>
            <w:noWrap/>
            <w:vAlign w:val="bottom"/>
            <w:hideMark/>
          </w:tcPr>
          <w:p w14:paraId="5993CE76" w14:textId="59D5228D" w:rsidR="001727D5" w:rsidRPr="001727D5" w:rsidRDefault="001727D5" w:rsidP="001727D5">
            <w:pPr>
              <w:spacing w:after="0" w:line="240" w:lineRule="auto"/>
              <w:jc w:val="right"/>
              <w:rPr>
                <w:rFonts w:asciiTheme="majorBidi" w:eastAsia="Times New Roman" w:hAnsiTheme="majorBidi" w:cstheme="majorBidi"/>
                <w:color w:val="000000"/>
                <w:lang w:eastAsia="sr-Latn-RS"/>
              </w:rPr>
            </w:pPr>
            <w:r w:rsidRPr="001727D5">
              <w:rPr>
                <w:rFonts w:asciiTheme="majorBidi" w:hAnsiTheme="majorBidi" w:cstheme="majorBidi"/>
                <w:color w:val="000000"/>
              </w:rPr>
              <w:t>212.6</w:t>
            </w:r>
          </w:p>
        </w:tc>
        <w:tc>
          <w:tcPr>
            <w:tcW w:w="1181" w:type="dxa"/>
            <w:tcBorders>
              <w:top w:val="nil"/>
              <w:left w:val="double" w:sz="6" w:space="0" w:color="auto"/>
              <w:bottom w:val="single" w:sz="4" w:space="0" w:color="auto"/>
              <w:right w:val="single" w:sz="4" w:space="0" w:color="auto"/>
            </w:tcBorders>
            <w:noWrap/>
            <w:vAlign w:val="bottom"/>
            <w:hideMark/>
          </w:tcPr>
          <w:p w14:paraId="16647137" w14:textId="422697F8" w:rsidR="001727D5" w:rsidRPr="001727D5" w:rsidRDefault="001727D5" w:rsidP="001727D5">
            <w:pPr>
              <w:spacing w:after="0" w:line="240" w:lineRule="auto"/>
              <w:jc w:val="right"/>
              <w:rPr>
                <w:rFonts w:asciiTheme="majorBidi" w:eastAsia="Times New Roman" w:hAnsiTheme="majorBidi" w:cstheme="majorBidi"/>
                <w:lang w:eastAsia="sr-Latn-RS"/>
              </w:rPr>
            </w:pPr>
            <w:r w:rsidRPr="001727D5">
              <w:rPr>
                <w:rFonts w:asciiTheme="majorBidi" w:hAnsiTheme="majorBidi" w:cstheme="majorBidi"/>
              </w:rPr>
              <w:t>0.0</w:t>
            </w:r>
          </w:p>
        </w:tc>
        <w:tc>
          <w:tcPr>
            <w:tcW w:w="1181" w:type="dxa"/>
            <w:tcBorders>
              <w:top w:val="nil"/>
              <w:left w:val="nil"/>
              <w:bottom w:val="single" w:sz="4" w:space="0" w:color="auto"/>
              <w:right w:val="single" w:sz="4" w:space="0" w:color="auto"/>
            </w:tcBorders>
            <w:noWrap/>
            <w:vAlign w:val="bottom"/>
            <w:hideMark/>
          </w:tcPr>
          <w:p w14:paraId="2658177C" w14:textId="7D0BA5B8" w:rsidR="001727D5" w:rsidRPr="001727D5" w:rsidRDefault="001727D5" w:rsidP="001727D5">
            <w:pPr>
              <w:spacing w:after="0" w:line="240" w:lineRule="auto"/>
              <w:jc w:val="right"/>
              <w:rPr>
                <w:rFonts w:asciiTheme="majorBidi" w:eastAsia="Times New Roman" w:hAnsiTheme="majorBidi" w:cstheme="majorBidi"/>
                <w:lang w:eastAsia="sr-Latn-RS"/>
              </w:rPr>
            </w:pPr>
            <w:r w:rsidRPr="001727D5">
              <w:rPr>
                <w:rFonts w:asciiTheme="majorBidi" w:hAnsiTheme="majorBidi" w:cstheme="majorBidi"/>
              </w:rPr>
              <w:t>191.3</w:t>
            </w:r>
          </w:p>
        </w:tc>
        <w:tc>
          <w:tcPr>
            <w:tcW w:w="1018" w:type="dxa"/>
            <w:tcBorders>
              <w:top w:val="nil"/>
              <w:left w:val="nil"/>
              <w:bottom w:val="single" w:sz="4" w:space="0" w:color="auto"/>
              <w:right w:val="double" w:sz="6" w:space="0" w:color="auto"/>
            </w:tcBorders>
            <w:noWrap/>
            <w:vAlign w:val="bottom"/>
            <w:hideMark/>
          </w:tcPr>
          <w:p w14:paraId="1C89B4FC" w14:textId="621A8084" w:rsidR="001727D5" w:rsidRPr="001727D5" w:rsidRDefault="001727D5" w:rsidP="001727D5">
            <w:pPr>
              <w:spacing w:after="0" w:line="240" w:lineRule="auto"/>
              <w:jc w:val="right"/>
              <w:rPr>
                <w:rFonts w:asciiTheme="majorBidi" w:eastAsia="Times New Roman" w:hAnsiTheme="majorBidi" w:cstheme="majorBidi"/>
                <w:lang w:eastAsia="sr-Latn-RS"/>
              </w:rPr>
            </w:pPr>
            <w:r w:rsidRPr="001727D5">
              <w:rPr>
                <w:rFonts w:asciiTheme="majorBidi" w:hAnsiTheme="majorBidi" w:cstheme="majorBidi"/>
              </w:rPr>
              <w:t>21.3</w:t>
            </w:r>
          </w:p>
        </w:tc>
      </w:tr>
      <w:tr w:rsidR="001727D5" w:rsidRPr="0099534D" w14:paraId="5746ABA8" w14:textId="77777777" w:rsidTr="00745745">
        <w:trPr>
          <w:trHeight w:val="294"/>
        </w:trPr>
        <w:tc>
          <w:tcPr>
            <w:tcW w:w="2000" w:type="dxa"/>
            <w:tcBorders>
              <w:top w:val="double" w:sz="6" w:space="0" w:color="auto"/>
              <w:left w:val="double" w:sz="6" w:space="0" w:color="auto"/>
              <w:bottom w:val="double" w:sz="4" w:space="0" w:color="auto"/>
              <w:right w:val="nil"/>
            </w:tcBorders>
            <w:shd w:val="clear" w:color="auto" w:fill="FFFFFF" w:themeFill="background1"/>
            <w:noWrap/>
            <w:vAlign w:val="bottom"/>
            <w:hideMark/>
          </w:tcPr>
          <w:p w14:paraId="58B03F9C" w14:textId="77777777" w:rsidR="001727D5" w:rsidRPr="0099534D" w:rsidRDefault="001727D5" w:rsidP="001727D5">
            <w:pPr>
              <w:spacing w:after="0" w:line="240" w:lineRule="auto"/>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Укупно</w:t>
            </w:r>
            <w:proofErr w:type="spellEnd"/>
            <w:r w:rsidRPr="0099534D">
              <w:rPr>
                <w:rFonts w:ascii="Times New Roman" w:eastAsia="Times New Roman" w:hAnsi="Times New Roman" w:cs="Times New Roman"/>
                <w:b/>
                <w:bCs/>
                <w:color w:val="000000"/>
                <w:lang w:eastAsia="sr-Latn-RS"/>
              </w:rPr>
              <w:t>:</w:t>
            </w:r>
          </w:p>
        </w:tc>
        <w:tc>
          <w:tcPr>
            <w:tcW w:w="2118" w:type="dxa"/>
            <w:tcBorders>
              <w:top w:val="double" w:sz="6" w:space="0" w:color="auto"/>
              <w:left w:val="single" w:sz="4" w:space="0" w:color="auto"/>
              <w:bottom w:val="double" w:sz="4" w:space="0" w:color="auto"/>
              <w:right w:val="nil"/>
            </w:tcBorders>
            <w:shd w:val="clear" w:color="auto" w:fill="FFFFFF" w:themeFill="background1"/>
            <w:noWrap/>
            <w:vAlign w:val="bottom"/>
            <w:hideMark/>
          </w:tcPr>
          <w:p w14:paraId="7C851C75" w14:textId="77777777" w:rsidR="001727D5" w:rsidRPr="0099534D" w:rsidRDefault="001727D5" w:rsidP="001727D5">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840,128.7</w:t>
            </w:r>
          </w:p>
        </w:tc>
        <w:tc>
          <w:tcPr>
            <w:tcW w:w="1862" w:type="dxa"/>
            <w:tcBorders>
              <w:top w:val="double" w:sz="6" w:space="0" w:color="auto"/>
              <w:left w:val="single" w:sz="4" w:space="0" w:color="auto"/>
              <w:bottom w:val="double" w:sz="4" w:space="0" w:color="auto"/>
              <w:right w:val="single" w:sz="4" w:space="0" w:color="auto"/>
            </w:tcBorders>
            <w:shd w:val="clear" w:color="auto" w:fill="FFFFFF" w:themeFill="background1"/>
            <w:noWrap/>
            <w:vAlign w:val="bottom"/>
            <w:hideMark/>
          </w:tcPr>
          <w:p w14:paraId="19A1BE13" w14:textId="77777777" w:rsidR="001727D5" w:rsidRPr="0099534D" w:rsidRDefault="001727D5" w:rsidP="001727D5">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12,253.1</w:t>
            </w:r>
          </w:p>
        </w:tc>
        <w:tc>
          <w:tcPr>
            <w:tcW w:w="1340" w:type="dxa"/>
            <w:tcBorders>
              <w:top w:val="double" w:sz="6" w:space="0" w:color="auto"/>
              <w:left w:val="single" w:sz="4" w:space="0" w:color="auto"/>
              <w:bottom w:val="double" w:sz="6" w:space="0" w:color="auto"/>
              <w:right w:val="nil"/>
            </w:tcBorders>
            <w:noWrap/>
            <w:vAlign w:val="bottom"/>
            <w:hideMark/>
          </w:tcPr>
          <w:p w14:paraId="6D05A542" w14:textId="6873354D" w:rsidR="001727D5" w:rsidRPr="001727D5" w:rsidRDefault="001727D5" w:rsidP="001727D5">
            <w:pPr>
              <w:spacing w:after="0" w:line="240" w:lineRule="auto"/>
              <w:jc w:val="right"/>
              <w:rPr>
                <w:rFonts w:asciiTheme="majorBidi" w:eastAsia="Times New Roman" w:hAnsiTheme="majorBidi" w:cstheme="majorBidi"/>
                <w:b/>
                <w:bCs/>
                <w:color w:val="000000"/>
                <w:lang w:eastAsia="sr-Latn-RS"/>
              </w:rPr>
            </w:pPr>
            <w:r w:rsidRPr="001727D5">
              <w:rPr>
                <w:rFonts w:asciiTheme="majorBidi" w:hAnsiTheme="majorBidi" w:cstheme="majorBidi"/>
                <w:b/>
                <w:bCs/>
                <w:color w:val="000000"/>
              </w:rPr>
              <w:t>73,661.6</w:t>
            </w:r>
          </w:p>
        </w:tc>
        <w:tc>
          <w:tcPr>
            <w:tcW w:w="1181" w:type="dxa"/>
            <w:tcBorders>
              <w:top w:val="double" w:sz="6" w:space="0" w:color="auto"/>
              <w:left w:val="double" w:sz="6" w:space="0" w:color="auto"/>
              <w:bottom w:val="double" w:sz="6" w:space="0" w:color="auto"/>
              <w:right w:val="single" w:sz="4" w:space="0" w:color="auto"/>
            </w:tcBorders>
            <w:noWrap/>
            <w:vAlign w:val="bottom"/>
            <w:hideMark/>
          </w:tcPr>
          <w:p w14:paraId="0CA1C453" w14:textId="2E3866C3" w:rsidR="001727D5" w:rsidRPr="001727D5" w:rsidRDefault="001727D5" w:rsidP="001727D5">
            <w:pPr>
              <w:spacing w:after="0" w:line="240" w:lineRule="auto"/>
              <w:jc w:val="right"/>
              <w:rPr>
                <w:rFonts w:asciiTheme="majorBidi" w:eastAsia="Times New Roman" w:hAnsiTheme="majorBidi" w:cstheme="majorBidi"/>
                <w:b/>
                <w:bCs/>
                <w:lang w:eastAsia="sr-Latn-RS"/>
              </w:rPr>
            </w:pPr>
            <w:r w:rsidRPr="001727D5">
              <w:rPr>
                <w:rFonts w:asciiTheme="majorBidi" w:hAnsiTheme="majorBidi" w:cstheme="majorBidi"/>
                <w:b/>
                <w:bCs/>
              </w:rPr>
              <w:t>11,787.9</w:t>
            </w:r>
          </w:p>
        </w:tc>
        <w:tc>
          <w:tcPr>
            <w:tcW w:w="1181" w:type="dxa"/>
            <w:tcBorders>
              <w:top w:val="double" w:sz="6" w:space="0" w:color="auto"/>
              <w:left w:val="nil"/>
              <w:bottom w:val="double" w:sz="6" w:space="0" w:color="auto"/>
              <w:right w:val="nil"/>
            </w:tcBorders>
            <w:noWrap/>
            <w:vAlign w:val="bottom"/>
            <w:hideMark/>
          </w:tcPr>
          <w:p w14:paraId="34F554A2" w14:textId="3B985416" w:rsidR="001727D5" w:rsidRPr="001727D5" w:rsidRDefault="001727D5" w:rsidP="001727D5">
            <w:pPr>
              <w:spacing w:after="0" w:line="240" w:lineRule="auto"/>
              <w:jc w:val="right"/>
              <w:rPr>
                <w:rFonts w:asciiTheme="majorBidi" w:eastAsia="Times New Roman" w:hAnsiTheme="majorBidi" w:cstheme="majorBidi"/>
                <w:b/>
                <w:bCs/>
                <w:lang w:eastAsia="sr-Latn-RS"/>
              </w:rPr>
            </w:pPr>
            <w:r w:rsidRPr="001727D5">
              <w:rPr>
                <w:rFonts w:asciiTheme="majorBidi" w:hAnsiTheme="majorBidi" w:cstheme="majorBidi"/>
                <w:b/>
                <w:bCs/>
              </w:rPr>
              <w:t>53,316.6</w:t>
            </w:r>
          </w:p>
        </w:tc>
        <w:tc>
          <w:tcPr>
            <w:tcW w:w="1018" w:type="dxa"/>
            <w:tcBorders>
              <w:top w:val="double" w:sz="6" w:space="0" w:color="auto"/>
              <w:left w:val="single" w:sz="4" w:space="0" w:color="auto"/>
              <w:bottom w:val="double" w:sz="6" w:space="0" w:color="auto"/>
              <w:right w:val="double" w:sz="6" w:space="0" w:color="auto"/>
            </w:tcBorders>
            <w:noWrap/>
            <w:vAlign w:val="bottom"/>
            <w:hideMark/>
          </w:tcPr>
          <w:p w14:paraId="42BC9255" w14:textId="434874FD" w:rsidR="001727D5" w:rsidRPr="001727D5" w:rsidRDefault="001727D5" w:rsidP="001727D5">
            <w:pPr>
              <w:spacing w:after="0" w:line="240" w:lineRule="auto"/>
              <w:jc w:val="right"/>
              <w:rPr>
                <w:rFonts w:asciiTheme="majorBidi" w:eastAsia="Times New Roman" w:hAnsiTheme="majorBidi" w:cstheme="majorBidi"/>
                <w:b/>
                <w:bCs/>
                <w:lang w:eastAsia="sr-Latn-RS"/>
              </w:rPr>
            </w:pPr>
            <w:r w:rsidRPr="001727D5">
              <w:rPr>
                <w:rFonts w:asciiTheme="majorBidi" w:hAnsiTheme="majorBidi" w:cstheme="majorBidi"/>
                <w:b/>
                <w:bCs/>
              </w:rPr>
              <w:t>8,557.1</w:t>
            </w:r>
          </w:p>
        </w:tc>
      </w:tr>
    </w:tbl>
    <w:p w14:paraId="6174D501" w14:textId="77777777" w:rsidR="00E22392" w:rsidRPr="0099534D" w:rsidRDefault="00E22392" w:rsidP="00CC0233">
      <w:pPr>
        <w:spacing w:after="0"/>
        <w:rPr>
          <w:rFonts w:asciiTheme="majorBidi" w:hAnsiTheme="majorBidi" w:cstheme="majorBidi"/>
          <w:sz w:val="24"/>
          <w:szCs w:val="24"/>
          <w:lang w:val="sr-Cyrl-RS"/>
        </w:rPr>
      </w:pPr>
    </w:p>
    <w:p w14:paraId="0E9E8FFF" w14:textId="77777777" w:rsidR="00E22392" w:rsidRDefault="00E22392" w:rsidP="00CC0233">
      <w:pPr>
        <w:spacing w:after="0"/>
        <w:rPr>
          <w:rFonts w:asciiTheme="majorBidi" w:hAnsiTheme="majorBidi" w:cstheme="majorBidi"/>
          <w:sz w:val="24"/>
          <w:szCs w:val="24"/>
          <w:lang w:val="en-US"/>
        </w:rPr>
      </w:pPr>
    </w:p>
    <w:p w14:paraId="7A374CBC" w14:textId="77777777" w:rsidR="006A74B5" w:rsidRDefault="006A74B5" w:rsidP="00CC0233">
      <w:pPr>
        <w:spacing w:after="0"/>
        <w:rPr>
          <w:rFonts w:asciiTheme="majorBidi" w:hAnsiTheme="majorBidi" w:cstheme="majorBidi"/>
          <w:sz w:val="24"/>
          <w:szCs w:val="24"/>
          <w:lang w:val="en-US"/>
        </w:rPr>
      </w:pPr>
    </w:p>
    <w:p w14:paraId="126E64E3" w14:textId="77777777" w:rsidR="006A74B5" w:rsidRDefault="006A74B5" w:rsidP="00CC0233">
      <w:pPr>
        <w:spacing w:after="0"/>
        <w:rPr>
          <w:rFonts w:asciiTheme="majorBidi" w:hAnsiTheme="majorBidi" w:cstheme="majorBidi"/>
          <w:sz w:val="24"/>
          <w:szCs w:val="24"/>
          <w:lang w:val="en-US"/>
        </w:rPr>
      </w:pPr>
    </w:p>
    <w:p w14:paraId="2042D45C" w14:textId="77777777" w:rsidR="006A74B5" w:rsidRDefault="006A74B5" w:rsidP="00CC0233">
      <w:pPr>
        <w:spacing w:after="0"/>
        <w:rPr>
          <w:rFonts w:asciiTheme="majorBidi" w:hAnsiTheme="majorBidi" w:cstheme="majorBidi"/>
          <w:sz w:val="24"/>
          <w:szCs w:val="24"/>
          <w:lang w:val="en-US"/>
        </w:rPr>
      </w:pPr>
    </w:p>
    <w:p w14:paraId="46EE6F9C" w14:textId="77777777" w:rsidR="006A74B5" w:rsidRDefault="006A74B5" w:rsidP="00CC0233">
      <w:pPr>
        <w:spacing w:after="0"/>
        <w:rPr>
          <w:rFonts w:asciiTheme="majorBidi" w:hAnsiTheme="majorBidi" w:cstheme="majorBidi"/>
          <w:sz w:val="24"/>
          <w:szCs w:val="24"/>
          <w:lang w:val="en-US"/>
        </w:rPr>
      </w:pPr>
    </w:p>
    <w:p w14:paraId="6EE94761" w14:textId="77777777" w:rsidR="006A74B5" w:rsidRPr="006A74B5" w:rsidRDefault="006A74B5" w:rsidP="00CC0233">
      <w:pPr>
        <w:spacing w:after="0"/>
        <w:rPr>
          <w:rFonts w:asciiTheme="majorBidi" w:hAnsiTheme="majorBidi" w:cstheme="majorBidi"/>
          <w:sz w:val="24"/>
          <w:szCs w:val="24"/>
          <w:lang w:val="en-US"/>
        </w:rPr>
      </w:pPr>
    </w:p>
    <w:p w14:paraId="44AA61FF" w14:textId="71251A24" w:rsidR="00FB2545" w:rsidRPr="0099534D" w:rsidRDefault="00E22392" w:rsidP="00C15C87">
      <w:pPr>
        <w:pStyle w:val="Heading3"/>
      </w:pPr>
      <w:bookmarkStart w:id="112" w:name="_Toc433019802"/>
      <w:bookmarkStart w:id="113" w:name="_Toc228796610"/>
      <w:r w:rsidRPr="0099534D">
        <w:lastRenderedPageBreak/>
        <w:t>4.</w:t>
      </w:r>
      <w:r w:rsidRPr="0099534D">
        <w:rPr>
          <w:lang w:val="ru-RU"/>
        </w:rPr>
        <w:t>3</w:t>
      </w:r>
      <w:r w:rsidRPr="0099534D">
        <w:t>.</w:t>
      </w:r>
      <w:r w:rsidRPr="0099534D">
        <w:rPr>
          <w:lang w:val="ru-RU"/>
        </w:rPr>
        <w:t>3</w:t>
      </w:r>
      <w:r w:rsidRPr="0099534D">
        <w:t>.</w:t>
      </w:r>
      <w:r w:rsidRPr="0099534D">
        <w:tab/>
        <w:t xml:space="preserve"> Укупан принос газдинске јединице</w:t>
      </w:r>
      <w:bookmarkEnd w:id="113"/>
      <w:r w:rsidRPr="0099534D">
        <w:t xml:space="preserve"> </w:t>
      </w:r>
      <w:bookmarkEnd w:id="112"/>
      <w:r w:rsidR="00FB2545" w:rsidRPr="0099534D">
        <w:rPr>
          <w:lang w:val="nb-NO"/>
        </w:rPr>
        <w:t> </w:t>
      </w:r>
    </w:p>
    <w:p w14:paraId="141FED83" w14:textId="77777777" w:rsidR="00E13332" w:rsidRPr="0099534D" w:rsidRDefault="00E13332" w:rsidP="00E22392">
      <w:pPr>
        <w:spacing w:after="0"/>
        <w:ind w:firstLine="708"/>
        <w:rPr>
          <w:rFonts w:asciiTheme="majorBidi" w:hAnsiTheme="majorBidi" w:cstheme="majorBidi"/>
          <w:sz w:val="24"/>
          <w:szCs w:val="24"/>
          <w:lang w:val="sr-Cyrl-RS"/>
        </w:rPr>
      </w:pPr>
    </w:p>
    <w:p w14:paraId="577E575D" w14:textId="6A655982" w:rsidR="00FB2545" w:rsidRPr="0099534D" w:rsidRDefault="00FB2545" w:rsidP="00E22392">
      <w:pPr>
        <w:spacing w:after="0"/>
        <w:ind w:firstLine="708"/>
        <w:rPr>
          <w:rFonts w:asciiTheme="majorBidi" w:hAnsiTheme="majorBidi" w:cstheme="majorBidi"/>
          <w:sz w:val="24"/>
          <w:szCs w:val="24"/>
        </w:rPr>
      </w:pPr>
      <w:r w:rsidRPr="0099534D">
        <w:rPr>
          <w:rFonts w:asciiTheme="majorBidi" w:hAnsiTheme="majorBidi" w:cstheme="majorBidi"/>
          <w:sz w:val="24"/>
          <w:szCs w:val="24"/>
          <w:lang w:val="nb-NO"/>
        </w:rPr>
        <w:t xml:space="preserve">Сав укупан етат кога чине главни и проредни принос припада простој </w:t>
      </w:r>
      <w:r w:rsidR="00E13332" w:rsidRPr="0099534D">
        <w:rPr>
          <w:rFonts w:asciiTheme="majorBidi" w:hAnsiTheme="majorBidi" w:cstheme="majorBidi"/>
          <w:sz w:val="24"/>
          <w:szCs w:val="24"/>
          <w:lang w:val="sr-Cyrl-RS"/>
        </w:rPr>
        <w:t xml:space="preserve">и проширеној </w:t>
      </w:r>
      <w:r w:rsidRPr="0099534D">
        <w:rPr>
          <w:rFonts w:asciiTheme="majorBidi" w:hAnsiTheme="majorBidi" w:cstheme="majorBidi"/>
          <w:sz w:val="24"/>
          <w:szCs w:val="24"/>
          <w:lang w:val="nb-NO"/>
        </w:rPr>
        <w:t xml:space="preserve">репродукцији, и приказан је по газдинским </w:t>
      </w:r>
      <w:r w:rsidR="00E13332" w:rsidRPr="0099534D">
        <w:rPr>
          <w:rFonts w:asciiTheme="majorBidi" w:hAnsiTheme="majorBidi" w:cstheme="majorBidi"/>
          <w:sz w:val="24"/>
          <w:szCs w:val="24"/>
          <w:lang w:val="sr-Cyrl-RS"/>
        </w:rPr>
        <w:t xml:space="preserve">типовима </w:t>
      </w:r>
      <w:r w:rsidRPr="0099534D">
        <w:rPr>
          <w:rFonts w:asciiTheme="majorBidi" w:hAnsiTheme="majorBidi" w:cstheme="majorBidi"/>
          <w:sz w:val="24"/>
          <w:szCs w:val="24"/>
          <w:lang w:val="nb-NO"/>
        </w:rPr>
        <w:t>у следећ</w:t>
      </w:r>
      <w:r w:rsidR="00031690" w:rsidRPr="0099534D">
        <w:rPr>
          <w:rFonts w:asciiTheme="majorBidi" w:hAnsiTheme="majorBidi" w:cstheme="majorBidi"/>
          <w:sz w:val="24"/>
          <w:szCs w:val="24"/>
          <w:lang w:val="sr-Cyrl-RS"/>
        </w:rPr>
        <w:t>ој</w:t>
      </w:r>
      <w:r w:rsidRPr="0099534D">
        <w:rPr>
          <w:rFonts w:asciiTheme="majorBidi" w:hAnsiTheme="majorBidi" w:cstheme="majorBidi"/>
          <w:sz w:val="24"/>
          <w:szCs w:val="24"/>
          <w:lang w:val="nb-NO"/>
        </w:rPr>
        <w:t xml:space="preserve"> табел</w:t>
      </w:r>
      <w:r w:rsidR="00031690" w:rsidRPr="0099534D">
        <w:rPr>
          <w:rFonts w:asciiTheme="majorBidi" w:hAnsiTheme="majorBidi" w:cstheme="majorBidi"/>
          <w:sz w:val="24"/>
          <w:szCs w:val="24"/>
          <w:lang w:val="sr-Cyrl-RS"/>
        </w:rPr>
        <w:t>и</w:t>
      </w:r>
      <w:r w:rsidRPr="0099534D">
        <w:rPr>
          <w:rFonts w:asciiTheme="majorBidi" w:hAnsiTheme="majorBidi" w:cstheme="majorBidi"/>
          <w:sz w:val="24"/>
          <w:szCs w:val="24"/>
          <w:lang w:val="nb-NO"/>
        </w:rPr>
        <w:t>:</w:t>
      </w:r>
    </w:p>
    <w:p w14:paraId="21F3C8A2" w14:textId="3A97132D" w:rsidR="00D10800" w:rsidRPr="0099534D" w:rsidRDefault="00D10800" w:rsidP="00C15C87">
      <w:pPr>
        <w:pStyle w:val="Heading5"/>
      </w:pPr>
      <w:r w:rsidRPr="0099534D">
        <w:t> </w:t>
      </w:r>
      <w:proofErr w:type="spellStart"/>
      <w:r w:rsidRPr="0099534D">
        <w:rPr>
          <w:lang w:val="ru-RU"/>
        </w:rPr>
        <w:t>Табела</w:t>
      </w:r>
      <w:proofErr w:type="spellEnd"/>
      <w:r w:rsidRPr="0099534D">
        <w:t> </w:t>
      </w:r>
      <w:proofErr w:type="spellStart"/>
      <w:r w:rsidRPr="0099534D">
        <w:rPr>
          <w:lang w:val="ru-RU"/>
        </w:rPr>
        <w:t>бр</w:t>
      </w:r>
      <w:proofErr w:type="spellEnd"/>
      <w:r w:rsidRPr="0099534D">
        <w:t xml:space="preserve">. 4.25. – План укупног приноса по газдинским типовима </w:t>
      </w:r>
    </w:p>
    <w:tbl>
      <w:tblPr>
        <w:tblW w:w="14861" w:type="dxa"/>
        <w:shd w:val="clear" w:color="auto" w:fill="FFFFFF" w:themeFill="background1"/>
        <w:tblLook w:val="04A0" w:firstRow="1" w:lastRow="0" w:firstColumn="1" w:lastColumn="0" w:noHBand="0" w:noVBand="1"/>
      </w:tblPr>
      <w:tblGrid>
        <w:gridCol w:w="3663"/>
        <w:gridCol w:w="1417"/>
        <w:gridCol w:w="1418"/>
        <w:gridCol w:w="1276"/>
        <w:gridCol w:w="1701"/>
        <w:gridCol w:w="1040"/>
        <w:gridCol w:w="1116"/>
        <w:gridCol w:w="1529"/>
        <w:gridCol w:w="1701"/>
      </w:tblGrid>
      <w:tr w:rsidR="00D10800" w:rsidRPr="0099534D" w14:paraId="4508F986" w14:textId="77777777" w:rsidTr="00D10800">
        <w:trPr>
          <w:trHeight w:val="270"/>
        </w:trPr>
        <w:tc>
          <w:tcPr>
            <w:tcW w:w="3663" w:type="dxa"/>
            <w:vMerge w:val="restart"/>
            <w:tcBorders>
              <w:top w:val="double" w:sz="6" w:space="0" w:color="auto"/>
              <w:left w:val="double" w:sz="6" w:space="0" w:color="auto"/>
              <w:bottom w:val="double" w:sz="6" w:space="0" w:color="000000"/>
              <w:right w:val="single" w:sz="4" w:space="0" w:color="auto"/>
            </w:tcBorders>
            <w:shd w:val="clear" w:color="auto" w:fill="FFFFFF" w:themeFill="background1"/>
            <w:vAlign w:val="center"/>
            <w:hideMark/>
          </w:tcPr>
          <w:p w14:paraId="059D8C33" w14:textId="77777777" w:rsidR="00D10800" w:rsidRPr="0099534D" w:rsidRDefault="00D10800" w:rsidP="00D10800">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Газдински</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тип</w:t>
            </w:r>
            <w:proofErr w:type="spellEnd"/>
          </w:p>
        </w:tc>
        <w:tc>
          <w:tcPr>
            <w:tcW w:w="4111" w:type="dxa"/>
            <w:gridSpan w:val="3"/>
            <w:tcBorders>
              <w:top w:val="double" w:sz="6" w:space="0" w:color="auto"/>
              <w:left w:val="nil"/>
              <w:bottom w:val="single" w:sz="4" w:space="0" w:color="auto"/>
              <w:right w:val="single" w:sz="4" w:space="0" w:color="auto"/>
            </w:tcBorders>
            <w:shd w:val="clear" w:color="auto" w:fill="FFFFFF" w:themeFill="background1"/>
            <w:noWrap/>
            <w:vAlign w:val="bottom"/>
            <w:hideMark/>
          </w:tcPr>
          <w:p w14:paraId="08183A87" w14:textId="77777777" w:rsidR="00D10800" w:rsidRPr="0099534D" w:rsidRDefault="00D10800" w:rsidP="00D10800">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Стање</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по</w:t>
            </w:r>
            <w:proofErr w:type="spellEnd"/>
            <w:r w:rsidRPr="0099534D">
              <w:rPr>
                <w:rFonts w:ascii="Times New Roman" w:eastAsia="Times New Roman" w:hAnsi="Times New Roman" w:cs="Times New Roman"/>
                <w:lang w:eastAsia="sr-Latn-RS"/>
              </w:rPr>
              <w:t xml:space="preserve"> ГТ </w:t>
            </w:r>
            <w:proofErr w:type="spellStart"/>
            <w:r w:rsidRPr="0099534D">
              <w:rPr>
                <w:rFonts w:ascii="Times New Roman" w:eastAsia="Times New Roman" w:hAnsi="Times New Roman" w:cs="Times New Roman"/>
                <w:lang w:eastAsia="sr-Latn-RS"/>
              </w:rPr>
              <w:t>за</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састојине</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захваћене</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сечом</w:t>
            </w:r>
            <w:proofErr w:type="spellEnd"/>
          </w:p>
        </w:tc>
        <w:tc>
          <w:tcPr>
            <w:tcW w:w="1701" w:type="dxa"/>
            <w:vMerge w:val="restart"/>
            <w:tcBorders>
              <w:top w:val="double" w:sz="6" w:space="0" w:color="auto"/>
              <w:left w:val="double" w:sz="6" w:space="0" w:color="auto"/>
              <w:bottom w:val="single" w:sz="4" w:space="0" w:color="auto"/>
              <w:right w:val="double" w:sz="6" w:space="0" w:color="auto"/>
            </w:tcBorders>
            <w:shd w:val="clear" w:color="auto" w:fill="FFFFFF" w:themeFill="background1"/>
            <w:vAlign w:val="center"/>
            <w:hideMark/>
          </w:tcPr>
          <w:p w14:paraId="2489F0C9" w14:textId="77777777" w:rsidR="00D10800" w:rsidRPr="0099534D" w:rsidRDefault="00D10800" w:rsidP="00D10800">
            <w:pPr>
              <w:spacing w:after="0" w:line="240" w:lineRule="auto"/>
              <w:jc w:val="center"/>
              <w:rPr>
                <w:rFonts w:ascii="Times New Roman" w:eastAsia="Times New Roman" w:hAnsi="Times New Roman" w:cs="Times New Roman"/>
                <w:b/>
                <w:bCs/>
                <w:lang w:eastAsia="sr-Latn-RS"/>
              </w:rPr>
            </w:pPr>
            <w:proofErr w:type="spellStart"/>
            <w:r w:rsidRPr="0099534D">
              <w:rPr>
                <w:rFonts w:ascii="Times New Roman" w:eastAsia="Times New Roman" w:hAnsi="Times New Roman" w:cs="Times New Roman"/>
                <w:b/>
                <w:bCs/>
                <w:lang w:eastAsia="sr-Latn-RS"/>
              </w:rPr>
              <w:t>Принос</w:t>
            </w:r>
            <w:proofErr w:type="spellEnd"/>
            <w:r w:rsidRPr="0099534D">
              <w:rPr>
                <w:rFonts w:ascii="Times New Roman" w:eastAsia="Times New Roman" w:hAnsi="Times New Roman" w:cs="Times New Roman"/>
                <w:b/>
                <w:bCs/>
                <w:lang w:eastAsia="sr-Latn-RS"/>
              </w:rPr>
              <w:t xml:space="preserve"> </w:t>
            </w:r>
            <w:proofErr w:type="spellStart"/>
            <w:r w:rsidRPr="0099534D">
              <w:rPr>
                <w:rFonts w:ascii="Times New Roman" w:eastAsia="Times New Roman" w:hAnsi="Times New Roman" w:cs="Times New Roman"/>
                <w:b/>
                <w:bCs/>
                <w:lang w:eastAsia="sr-Latn-RS"/>
              </w:rPr>
              <w:t>из</w:t>
            </w:r>
            <w:proofErr w:type="spellEnd"/>
            <w:r w:rsidRPr="0099534D">
              <w:rPr>
                <w:rFonts w:ascii="Times New Roman" w:eastAsia="Times New Roman" w:hAnsi="Times New Roman" w:cs="Times New Roman"/>
                <w:b/>
                <w:bCs/>
                <w:lang w:eastAsia="sr-Latn-RS"/>
              </w:rPr>
              <w:t xml:space="preserve"> </w:t>
            </w:r>
            <w:proofErr w:type="spellStart"/>
            <w:r w:rsidRPr="0099534D">
              <w:rPr>
                <w:rFonts w:ascii="Times New Roman" w:eastAsia="Times New Roman" w:hAnsi="Times New Roman" w:cs="Times New Roman"/>
                <w:b/>
                <w:bCs/>
                <w:lang w:eastAsia="sr-Latn-RS"/>
              </w:rPr>
              <w:t>сеча</w:t>
            </w:r>
            <w:proofErr w:type="spellEnd"/>
            <w:r w:rsidRPr="0099534D">
              <w:rPr>
                <w:rFonts w:ascii="Times New Roman" w:eastAsia="Times New Roman" w:hAnsi="Times New Roman" w:cs="Times New Roman"/>
                <w:b/>
                <w:bCs/>
                <w:lang w:eastAsia="sr-Latn-RS"/>
              </w:rPr>
              <w:t xml:space="preserve"> </w:t>
            </w:r>
            <w:proofErr w:type="spellStart"/>
            <w:r w:rsidRPr="0099534D">
              <w:rPr>
                <w:rFonts w:ascii="Times New Roman" w:eastAsia="Times New Roman" w:hAnsi="Times New Roman" w:cs="Times New Roman"/>
                <w:b/>
                <w:bCs/>
                <w:lang w:eastAsia="sr-Latn-RS"/>
              </w:rPr>
              <w:t>укупно</w:t>
            </w:r>
            <w:proofErr w:type="spellEnd"/>
          </w:p>
        </w:tc>
        <w:tc>
          <w:tcPr>
            <w:tcW w:w="1040" w:type="dxa"/>
            <w:vMerge w:val="restart"/>
            <w:tcBorders>
              <w:top w:val="double" w:sz="6" w:space="0" w:color="auto"/>
              <w:left w:val="double" w:sz="6" w:space="0" w:color="auto"/>
              <w:bottom w:val="single" w:sz="4" w:space="0" w:color="000000"/>
              <w:right w:val="single" w:sz="4" w:space="0" w:color="auto"/>
            </w:tcBorders>
            <w:shd w:val="clear" w:color="auto" w:fill="FFFFFF" w:themeFill="background1"/>
            <w:noWrap/>
            <w:vAlign w:val="center"/>
            <w:hideMark/>
          </w:tcPr>
          <w:p w14:paraId="5AE71B25" w14:textId="77777777" w:rsidR="00D10800" w:rsidRPr="0099534D" w:rsidRDefault="00D10800" w:rsidP="00D10800">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Прореда</w:t>
            </w:r>
            <w:proofErr w:type="spellEnd"/>
          </w:p>
        </w:tc>
        <w:tc>
          <w:tcPr>
            <w:tcW w:w="1116" w:type="dxa"/>
            <w:vMerge w:val="restart"/>
            <w:tcBorders>
              <w:top w:val="double" w:sz="6" w:space="0" w:color="auto"/>
              <w:left w:val="single" w:sz="4" w:space="0" w:color="auto"/>
              <w:bottom w:val="single" w:sz="4" w:space="0" w:color="000000"/>
              <w:right w:val="double" w:sz="6" w:space="0" w:color="auto"/>
            </w:tcBorders>
            <w:shd w:val="clear" w:color="auto" w:fill="FFFFFF" w:themeFill="background1"/>
            <w:noWrap/>
            <w:vAlign w:val="center"/>
            <w:hideMark/>
          </w:tcPr>
          <w:p w14:paraId="6F094942" w14:textId="77777777" w:rsidR="00D10800" w:rsidRPr="0099534D" w:rsidRDefault="00D10800" w:rsidP="00D10800">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Главна</w:t>
            </w:r>
            <w:proofErr w:type="spellEnd"/>
          </w:p>
        </w:tc>
        <w:tc>
          <w:tcPr>
            <w:tcW w:w="1529" w:type="dxa"/>
            <w:vMerge w:val="restart"/>
            <w:tcBorders>
              <w:top w:val="double" w:sz="6" w:space="0" w:color="auto"/>
              <w:left w:val="double" w:sz="6" w:space="0" w:color="auto"/>
              <w:bottom w:val="single" w:sz="4" w:space="0" w:color="auto"/>
              <w:right w:val="double" w:sz="6" w:space="0" w:color="auto"/>
            </w:tcBorders>
            <w:shd w:val="clear" w:color="auto" w:fill="FFFFFF" w:themeFill="background1"/>
            <w:vAlign w:val="center"/>
            <w:hideMark/>
          </w:tcPr>
          <w:p w14:paraId="524C5B9E" w14:textId="77777777" w:rsidR="00D10800" w:rsidRPr="0099534D" w:rsidRDefault="00D10800" w:rsidP="00D10800">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Принос</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из</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сеча</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проста</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реп</w:t>
            </w:r>
            <w:proofErr w:type="spellEnd"/>
            <w:r w:rsidRPr="0099534D">
              <w:rPr>
                <w:rFonts w:ascii="Times New Roman" w:eastAsia="Times New Roman" w:hAnsi="Times New Roman" w:cs="Times New Roman"/>
                <w:lang w:eastAsia="sr-Latn-RS"/>
              </w:rPr>
              <w:t>.</w:t>
            </w:r>
          </w:p>
        </w:tc>
        <w:tc>
          <w:tcPr>
            <w:tcW w:w="1701" w:type="dxa"/>
            <w:vMerge w:val="restart"/>
            <w:tcBorders>
              <w:top w:val="double" w:sz="6" w:space="0" w:color="auto"/>
              <w:left w:val="double" w:sz="6" w:space="0" w:color="auto"/>
              <w:bottom w:val="single" w:sz="4" w:space="0" w:color="auto"/>
              <w:right w:val="double" w:sz="6" w:space="0" w:color="auto"/>
            </w:tcBorders>
            <w:shd w:val="clear" w:color="auto" w:fill="FFFFFF" w:themeFill="background1"/>
            <w:vAlign w:val="center"/>
            <w:hideMark/>
          </w:tcPr>
          <w:p w14:paraId="566392F1" w14:textId="77777777" w:rsidR="00D10800" w:rsidRPr="0099534D" w:rsidRDefault="00D10800" w:rsidP="00D10800">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Принос</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из</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сеча</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проширена</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реп</w:t>
            </w:r>
            <w:proofErr w:type="spellEnd"/>
            <w:r w:rsidRPr="0099534D">
              <w:rPr>
                <w:rFonts w:ascii="Times New Roman" w:eastAsia="Times New Roman" w:hAnsi="Times New Roman" w:cs="Times New Roman"/>
                <w:lang w:eastAsia="sr-Latn-RS"/>
              </w:rPr>
              <w:t>.</w:t>
            </w:r>
          </w:p>
        </w:tc>
      </w:tr>
      <w:tr w:rsidR="00D10800" w:rsidRPr="0099534D" w14:paraId="700C075C" w14:textId="77777777" w:rsidTr="00D10800">
        <w:trPr>
          <w:trHeight w:val="255"/>
        </w:trPr>
        <w:tc>
          <w:tcPr>
            <w:tcW w:w="3663" w:type="dxa"/>
            <w:vMerge/>
            <w:tcBorders>
              <w:top w:val="double" w:sz="6" w:space="0" w:color="auto"/>
              <w:left w:val="double" w:sz="6" w:space="0" w:color="auto"/>
              <w:bottom w:val="double" w:sz="6" w:space="0" w:color="000000"/>
              <w:right w:val="single" w:sz="4" w:space="0" w:color="auto"/>
            </w:tcBorders>
            <w:shd w:val="clear" w:color="auto" w:fill="FFFFFF" w:themeFill="background1"/>
            <w:vAlign w:val="center"/>
            <w:hideMark/>
          </w:tcPr>
          <w:p w14:paraId="04595895" w14:textId="77777777" w:rsidR="00D10800" w:rsidRPr="0099534D" w:rsidRDefault="00D10800" w:rsidP="00D10800">
            <w:pPr>
              <w:spacing w:after="0" w:line="240" w:lineRule="auto"/>
              <w:rPr>
                <w:rFonts w:ascii="Times New Roman" w:eastAsia="Times New Roman" w:hAnsi="Times New Roman" w:cs="Times New Roman"/>
                <w:color w:val="000000"/>
                <w:lang w:eastAsia="sr-Latn-RS"/>
              </w:rPr>
            </w:pPr>
          </w:p>
        </w:tc>
        <w:tc>
          <w:tcPr>
            <w:tcW w:w="1417" w:type="dxa"/>
            <w:tcBorders>
              <w:top w:val="nil"/>
              <w:left w:val="nil"/>
              <w:bottom w:val="single" w:sz="4" w:space="0" w:color="auto"/>
              <w:right w:val="single" w:sz="4" w:space="0" w:color="auto"/>
            </w:tcBorders>
            <w:shd w:val="clear" w:color="auto" w:fill="FFFFFF" w:themeFill="background1"/>
            <w:noWrap/>
            <w:vAlign w:val="bottom"/>
            <w:hideMark/>
          </w:tcPr>
          <w:p w14:paraId="72A809DE" w14:textId="77777777" w:rsidR="00D10800" w:rsidRPr="0099534D" w:rsidRDefault="00D10800" w:rsidP="00D10800">
            <w:pPr>
              <w:spacing w:after="0" w:line="240" w:lineRule="auto"/>
              <w:jc w:val="center"/>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P</w:t>
            </w:r>
          </w:p>
        </w:tc>
        <w:tc>
          <w:tcPr>
            <w:tcW w:w="1418" w:type="dxa"/>
            <w:tcBorders>
              <w:top w:val="nil"/>
              <w:left w:val="nil"/>
              <w:bottom w:val="single" w:sz="4" w:space="0" w:color="auto"/>
              <w:right w:val="single" w:sz="4" w:space="0" w:color="auto"/>
            </w:tcBorders>
            <w:shd w:val="clear" w:color="auto" w:fill="FFFFFF" w:themeFill="background1"/>
            <w:noWrap/>
            <w:vAlign w:val="bottom"/>
            <w:hideMark/>
          </w:tcPr>
          <w:p w14:paraId="338F7D44" w14:textId="77777777" w:rsidR="00D10800" w:rsidRPr="0099534D" w:rsidRDefault="00D10800" w:rsidP="00D10800">
            <w:pPr>
              <w:spacing w:after="0" w:line="240" w:lineRule="auto"/>
              <w:jc w:val="center"/>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V</w:t>
            </w:r>
          </w:p>
        </w:tc>
        <w:tc>
          <w:tcPr>
            <w:tcW w:w="1276" w:type="dxa"/>
            <w:tcBorders>
              <w:top w:val="nil"/>
              <w:left w:val="nil"/>
              <w:bottom w:val="single" w:sz="4" w:space="0" w:color="auto"/>
              <w:right w:val="nil"/>
            </w:tcBorders>
            <w:shd w:val="clear" w:color="auto" w:fill="FFFFFF" w:themeFill="background1"/>
            <w:noWrap/>
            <w:vAlign w:val="bottom"/>
            <w:hideMark/>
          </w:tcPr>
          <w:p w14:paraId="22C557AC" w14:textId="77777777" w:rsidR="00D10800" w:rsidRPr="0099534D" w:rsidRDefault="00D10800" w:rsidP="00D10800">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zv</w:t>
            </w:r>
            <w:proofErr w:type="spellEnd"/>
          </w:p>
        </w:tc>
        <w:tc>
          <w:tcPr>
            <w:tcW w:w="1701" w:type="dxa"/>
            <w:vMerge/>
            <w:tcBorders>
              <w:top w:val="double" w:sz="6" w:space="0" w:color="auto"/>
              <w:left w:val="double" w:sz="6" w:space="0" w:color="auto"/>
              <w:bottom w:val="single" w:sz="4" w:space="0" w:color="auto"/>
              <w:right w:val="double" w:sz="6" w:space="0" w:color="auto"/>
            </w:tcBorders>
            <w:shd w:val="clear" w:color="auto" w:fill="FFFFFF" w:themeFill="background1"/>
            <w:vAlign w:val="center"/>
            <w:hideMark/>
          </w:tcPr>
          <w:p w14:paraId="07C11D48" w14:textId="77777777" w:rsidR="00D10800" w:rsidRPr="0099534D" w:rsidRDefault="00D10800" w:rsidP="00D10800">
            <w:pPr>
              <w:spacing w:after="0" w:line="240" w:lineRule="auto"/>
              <w:rPr>
                <w:rFonts w:ascii="Times New Roman" w:eastAsia="Times New Roman" w:hAnsi="Times New Roman" w:cs="Times New Roman"/>
                <w:b/>
                <w:bCs/>
                <w:lang w:eastAsia="sr-Latn-RS"/>
              </w:rPr>
            </w:pPr>
          </w:p>
        </w:tc>
        <w:tc>
          <w:tcPr>
            <w:tcW w:w="1040" w:type="dxa"/>
            <w:vMerge/>
            <w:tcBorders>
              <w:top w:val="double" w:sz="6" w:space="0" w:color="auto"/>
              <w:left w:val="double" w:sz="6" w:space="0" w:color="auto"/>
              <w:bottom w:val="single" w:sz="4" w:space="0" w:color="000000"/>
              <w:right w:val="single" w:sz="4" w:space="0" w:color="auto"/>
            </w:tcBorders>
            <w:shd w:val="clear" w:color="auto" w:fill="FFFFFF" w:themeFill="background1"/>
            <w:vAlign w:val="center"/>
            <w:hideMark/>
          </w:tcPr>
          <w:p w14:paraId="168D04B0" w14:textId="77777777" w:rsidR="00D10800" w:rsidRPr="0099534D" w:rsidRDefault="00D10800" w:rsidP="00D10800">
            <w:pPr>
              <w:spacing w:after="0" w:line="240" w:lineRule="auto"/>
              <w:rPr>
                <w:rFonts w:ascii="Times New Roman" w:eastAsia="Times New Roman" w:hAnsi="Times New Roman" w:cs="Times New Roman"/>
                <w:color w:val="000000"/>
                <w:lang w:eastAsia="sr-Latn-RS"/>
              </w:rPr>
            </w:pPr>
          </w:p>
        </w:tc>
        <w:tc>
          <w:tcPr>
            <w:tcW w:w="1116" w:type="dxa"/>
            <w:vMerge/>
            <w:tcBorders>
              <w:top w:val="double" w:sz="6" w:space="0" w:color="auto"/>
              <w:left w:val="single" w:sz="4" w:space="0" w:color="auto"/>
              <w:bottom w:val="single" w:sz="4" w:space="0" w:color="000000"/>
              <w:right w:val="double" w:sz="6" w:space="0" w:color="auto"/>
            </w:tcBorders>
            <w:shd w:val="clear" w:color="auto" w:fill="FFFFFF" w:themeFill="background1"/>
            <w:vAlign w:val="center"/>
            <w:hideMark/>
          </w:tcPr>
          <w:p w14:paraId="3AF989E3" w14:textId="77777777" w:rsidR="00D10800" w:rsidRPr="0099534D" w:rsidRDefault="00D10800" w:rsidP="00D10800">
            <w:pPr>
              <w:spacing w:after="0" w:line="240" w:lineRule="auto"/>
              <w:rPr>
                <w:rFonts w:ascii="Times New Roman" w:eastAsia="Times New Roman" w:hAnsi="Times New Roman" w:cs="Times New Roman"/>
                <w:color w:val="000000"/>
                <w:lang w:eastAsia="sr-Latn-RS"/>
              </w:rPr>
            </w:pPr>
          </w:p>
        </w:tc>
        <w:tc>
          <w:tcPr>
            <w:tcW w:w="1529" w:type="dxa"/>
            <w:vMerge/>
            <w:tcBorders>
              <w:top w:val="double" w:sz="6" w:space="0" w:color="auto"/>
              <w:left w:val="double" w:sz="6" w:space="0" w:color="auto"/>
              <w:bottom w:val="single" w:sz="4" w:space="0" w:color="auto"/>
              <w:right w:val="double" w:sz="6" w:space="0" w:color="auto"/>
            </w:tcBorders>
            <w:shd w:val="clear" w:color="auto" w:fill="FFFFFF" w:themeFill="background1"/>
            <w:vAlign w:val="center"/>
            <w:hideMark/>
          </w:tcPr>
          <w:p w14:paraId="122B9AEA" w14:textId="77777777" w:rsidR="00D10800" w:rsidRPr="0099534D" w:rsidRDefault="00D10800" w:rsidP="00D10800">
            <w:pPr>
              <w:spacing w:after="0" w:line="240" w:lineRule="auto"/>
              <w:rPr>
                <w:rFonts w:ascii="Times New Roman" w:eastAsia="Times New Roman" w:hAnsi="Times New Roman" w:cs="Times New Roman"/>
                <w:lang w:eastAsia="sr-Latn-RS"/>
              </w:rPr>
            </w:pPr>
          </w:p>
        </w:tc>
        <w:tc>
          <w:tcPr>
            <w:tcW w:w="1701" w:type="dxa"/>
            <w:vMerge/>
            <w:tcBorders>
              <w:top w:val="double" w:sz="6" w:space="0" w:color="auto"/>
              <w:left w:val="double" w:sz="6" w:space="0" w:color="auto"/>
              <w:bottom w:val="single" w:sz="4" w:space="0" w:color="auto"/>
              <w:right w:val="double" w:sz="6" w:space="0" w:color="auto"/>
            </w:tcBorders>
            <w:shd w:val="clear" w:color="auto" w:fill="FFFFFF" w:themeFill="background1"/>
            <w:vAlign w:val="center"/>
            <w:hideMark/>
          </w:tcPr>
          <w:p w14:paraId="2DE2C77E" w14:textId="77777777" w:rsidR="00D10800" w:rsidRPr="0099534D" w:rsidRDefault="00D10800" w:rsidP="00D10800">
            <w:pPr>
              <w:spacing w:after="0" w:line="240" w:lineRule="auto"/>
              <w:rPr>
                <w:rFonts w:ascii="Times New Roman" w:eastAsia="Times New Roman" w:hAnsi="Times New Roman" w:cs="Times New Roman"/>
                <w:lang w:eastAsia="sr-Latn-RS"/>
              </w:rPr>
            </w:pPr>
          </w:p>
        </w:tc>
      </w:tr>
      <w:tr w:rsidR="00D10800" w:rsidRPr="0099534D" w14:paraId="32CC49E7" w14:textId="77777777" w:rsidTr="00D10800">
        <w:trPr>
          <w:trHeight w:val="270"/>
        </w:trPr>
        <w:tc>
          <w:tcPr>
            <w:tcW w:w="3663" w:type="dxa"/>
            <w:vMerge/>
            <w:tcBorders>
              <w:top w:val="double" w:sz="6" w:space="0" w:color="auto"/>
              <w:left w:val="double" w:sz="6" w:space="0" w:color="auto"/>
              <w:bottom w:val="double" w:sz="6" w:space="0" w:color="000000"/>
              <w:right w:val="single" w:sz="4" w:space="0" w:color="auto"/>
            </w:tcBorders>
            <w:shd w:val="clear" w:color="auto" w:fill="FFFFFF" w:themeFill="background1"/>
            <w:vAlign w:val="center"/>
            <w:hideMark/>
          </w:tcPr>
          <w:p w14:paraId="1883456B" w14:textId="77777777" w:rsidR="00D10800" w:rsidRPr="0099534D" w:rsidRDefault="00D10800" w:rsidP="00D10800">
            <w:pPr>
              <w:spacing w:after="0" w:line="240" w:lineRule="auto"/>
              <w:rPr>
                <w:rFonts w:ascii="Times New Roman" w:eastAsia="Times New Roman" w:hAnsi="Times New Roman" w:cs="Times New Roman"/>
                <w:color w:val="000000"/>
                <w:lang w:eastAsia="sr-Latn-RS"/>
              </w:rPr>
            </w:pPr>
          </w:p>
        </w:tc>
        <w:tc>
          <w:tcPr>
            <w:tcW w:w="1417" w:type="dxa"/>
            <w:tcBorders>
              <w:top w:val="nil"/>
              <w:left w:val="nil"/>
              <w:bottom w:val="double" w:sz="6" w:space="0" w:color="auto"/>
              <w:right w:val="single" w:sz="4" w:space="0" w:color="auto"/>
            </w:tcBorders>
            <w:shd w:val="clear" w:color="auto" w:fill="FFFFFF" w:themeFill="background1"/>
            <w:noWrap/>
            <w:vAlign w:val="bottom"/>
            <w:hideMark/>
          </w:tcPr>
          <w:p w14:paraId="7F0ACA0C" w14:textId="77777777" w:rsidR="00D10800" w:rsidRPr="0099534D" w:rsidRDefault="00D10800" w:rsidP="00D10800">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ha</w:t>
            </w:r>
          </w:p>
        </w:tc>
        <w:tc>
          <w:tcPr>
            <w:tcW w:w="1418" w:type="dxa"/>
            <w:tcBorders>
              <w:top w:val="nil"/>
              <w:left w:val="nil"/>
              <w:bottom w:val="double" w:sz="6" w:space="0" w:color="auto"/>
              <w:right w:val="single" w:sz="4" w:space="0" w:color="auto"/>
            </w:tcBorders>
            <w:shd w:val="clear" w:color="auto" w:fill="FFFFFF" w:themeFill="background1"/>
            <w:noWrap/>
            <w:vAlign w:val="bottom"/>
            <w:hideMark/>
          </w:tcPr>
          <w:p w14:paraId="5BF626B1" w14:textId="77777777" w:rsidR="00D10800" w:rsidRPr="0099534D" w:rsidRDefault="00D10800" w:rsidP="00D10800">
            <w:pPr>
              <w:spacing w:after="0" w:line="240" w:lineRule="auto"/>
              <w:jc w:val="center"/>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m3</w:t>
            </w:r>
          </w:p>
        </w:tc>
        <w:tc>
          <w:tcPr>
            <w:tcW w:w="1276" w:type="dxa"/>
            <w:tcBorders>
              <w:top w:val="nil"/>
              <w:left w:val="nil"/>
              <w:bottom w:val="double" w:sz="6" w:space="0" w:color="auto"/>
              <w:right w:val="nil"/>
            </w:tcBorders>
            <w:shd w:val="clear" w:color="auto" w:fill="FFFFFF" w:themeFill="background1"/>
            <w:noWrap/>
            <w:vAlign w:val="bottom"/>
            <w:hideMark/>
          </w:tcPr>
          <w:p w14:paraId="0D3749B8" w14:textId="77777777" w:rsidR="00D10800" w:rsidRPr="0099534D" w:rsidRDefault="00D10800" w:rsidP="00D10800">
            <w:pPr>
              <w:spacing w:after="0" w:line="240" w:lineRule="auto"/>
              <w:jc w:val="center"/>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m3</w:t>
            </w:r>
          </w:p>
        </w:tc>
        <w:tc>
          <w:tcPr>
            <w:tcW w:w="1701" w:type="dxa"/>
            <w:tcBorders>
              <w:top w:val="nil"/>
              <w:left w:val="double" w:sz="6" w:space="0" w:color="auto"/>
              <w:bottom w:val="double" w:sz="6" w:space="0" w:color="auto"/>
              <w:right w:val="double" w:sz="6" w:space="0" w:color="auto"/>
            </w:tcBorders>
            <w:shd w:val="clear" w:color="auto" w:fill="FFFFFF" w:themeFill="background1"/>
            <w:noWrap/>
            <w:vAlign w:val="bottom"/>
            <w:hideMark/>
          </w:tcPr>
          <w:p w14:paraId="1D13BD29" w14:textId="77777777" w:rsidR="00D10800" w:rsidRPr="0099534D" w:rsidRDefault="00D10800" w:rsidP="00D10800">
            <w:pPr>
              <w:spacing w:after="0" w:line="240" w:lineRule="auto"/>
              <w:jc w:val="center"/>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m3</w:t>
            </w:r>
          </w:p>
        </w:tc>
        <w:tc>
          <w:tcPr>
            <w:tcW w:w="2156" w:type="dxa"/>
            <w:gridSpan w:val="2"/>
            <w:tcBorders>
              <w:top w:val="nil"/>
              <w:left w:val="nil"/>
              <w:bottom w:val="double" w:sz="6" w:space="0" w:color="auto"/>
              <w:right w:val="double" w:sz="6" w:space="0" w:color="000000"/>
            </w:tcBorders>
            <w:shd w:val="clear" w:color="auto" w:fill="FFFFFF" w:themeFill="background1"/>
            <w:noWrap/>
            <w:vAlign w:val="bottom"/>
            <w:hideMark/>
          </w:tcPr>
          <w:p w14:paraId="194C92E8" w14:textId="77777777" w:rsidR="00D10800" w:rsidRPr="0099534D" w:rsidRDefault="00D10800" w:rsidP="00D10800">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m3</w:t>
            </w:r>
          </w:p>
        </w:tc>
        <w:tc>
          <w:tcPr>
            <w:tcW w:w="1529" w:type="dxa"/>
            <w:tcBorders>
              <w:top w:val="nil"/>
              <w:left w:val="nil"/>
              <w:bottom w:val="double" w:sz="6" w:space="0" w:color="auto"/>
              <w:right w:val="double" w:sz="6" w:space="0" w:color="auto"/>
            </w:tcBorders>
            <w:shd w:val="clear" w:color="auto" w:fill="FFFFFF" w:themeFill="background1"/>
            <w:noWrap/>
            <w:vAlign w:val="bottom"/>
            <w:hideMark/>
          </w:tcPr>
          <w:p w14:paraId="29AC8CEC" w14:textId="77777777" w:rsidR="00D10800" w:rsidRPr="0099534D" w:rsidRDefault="00D10800" w:rsidP="00D10800">
            <w:pPr>
              <w:spacing w:after="0" w:line="240" w:lineRule="auto"/>
              <w:jc w:val="center"/>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m3</w:t>
            </w:r>
          </w:p>
        </w:tc>
        <w:tc>
          <w:tcPr>
            <w:tcW w:w="1701" w:type="dxa"/>
            <w:tcBorders>
              <w:top w:val="single" w:sz="4" w:space="0" w:color="auto"/>
              <w:left w:val="nil"/>
              <w:bottom w:val="double" w:sz="6" w:space="0" w:color="auto"/>
              <w:right w:val="double" w:sz="6" w:space="0" w:color="auto"/>
            </w:tcBorders>
            <w:shd w:val="clear" w:color="auto" w:fill="FFFFFF" w:themeFill="background1"/>
            <w:noWrap/>
            <w:vAlign w:val="bottom"/>
            <w:hideMark/>
          </w:tcPr>
          <w:p w14:paraId="5BA70DE1" w14:textId="77777777" w:rsidR="00D10800" w:rsidRPr="0099534D" w:rsidRDefault="00D10800" w:rsidP="00D10800">
            <w:pPr>
              <w:spacing w:after="0" w:line="240" w:lineRule="auto"/>
              <w:jc w:val="center"/>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m3</w:t>
            </w:r>
          </w:p>
        </w:tc>
      </w:tr>
      <w:tr w:rsidR="009461B8" w:rsidRPr="0099534D" w14:paraId="3E90A660" w14:textId="77777777" w:rsidTr="009461B8">
        <w:trPr>
          <w:trHeight w:val="285"/>
        </w:trPr>
        <w:tc>
          <w:tcPr>
            <w:tcW w:w="3663" w:type="dxa"/>
            <w:tcBorders>
              <w:top w:val="nil"/>
              <w:left w:val="double" w:sz="6" w:space="0" w:color="auto"/>
              <w:bottom w:val="single" w:sz="4" w:space="0" w:color="auto"/>
              <w:right w:val="single" w:sz="4" w:space="0" w:color="auto"/>
            </w:tcBorders>
            <w:shd w:val="clear" w:color="auto" w:fill="FFFFFF" w:themeFill="background1"/>
            <w:noWrap/>
            <w:vAlign w:val="center"/>
            <w:hideMark/>
          </w:tcPr>
          <w:p w14:paraId="623C029A" w14:textId="77777777" w:rsidR="009461B8" w:rsidRPr="0099534D" w:rsidRDefault="009461B8" w:rsidP="009461B8">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ОМЛ</w:t>
            </w:r>
          </w:p>
        </w:tc>
        <w:tc>
          <w:tcPr>
            <w:tcW w:w="1417" w:type="dxa"/>
            <w:tcBorders>
              <w:top w:val="nil"/>
              <w:left w:val="single" w:sz="4" w:space="0" w:color="auto"/>
              <w:bottom w:val="single" w:sz="4" w:space="0" w:color="auto"/>
              <w:right w:val="single" w:sz="4" w:space="0" w:color="auto"/>
            </w:tcBorders>
            <w:noWrap/>
            <w:vAlign w:val="bottom"/>
            <w:hideMark/>
          </w:tcPr>
          <w:p w14:paraId="333CA610" w14:textId="6F2BCF9E" w:rsidR="009461B8" w:rsidRPr="00964678" w:rsidRDefault="009461B8" w:rsidP="009461B8">
            <w:pPr>
              <w:spacing w:after="0" w:line="240" w:lineRule="auto"/>
              <w:jc w:val="right"/>
              <w:rPr>
                <w:rFonts w:asciiTheme="majorBidi" w:eastAsia="Times New Roman" w:hAnsiTheme="majorBidi" w:cstheme="majorBidi"/>
                <w:color w:val="000000"/>
                <w:lang w:eastAsia="sr-Latn-RS"/>
              </w:rPr>
            </w:pPr>
            <w:r w:rsidRPr="00964678">
              <w:rPr>
                <w:rFonts w:asciiTheme="majorBidi" w:hAnsiTheme="majorBidi" w:cstheme="majorBidi"/>
                <w:color w:val="000000"/>
              </w:rPr>
              <w:t>8.38</w:t>
            </w:r>
          </w:p>
        </w:tc>
        <w:tc>
          <w:tcPr>
            <w:tcW w:w="1418" w:type="dxa"/>
            <w:tcBorders>
              <w:top w:val="nil"/>
              <w:left w:val="nil"/>
              <w:bottom w:val="single" w:sz="4" w:space="0" w:color="auto"/>
              <w:right w:val="single" w:sz="4" w:space="0" w:color="auto"/>
            </w:tcBorders>
            <w:noWrap/>
            <w:vAlign w:val="bottom"/>
            <w:hideMark/>
          </w:tcPr>
          <w:p w14:paraId="38BB7EAB" w14:textId="76865D5B" w:rsidR="009461B8" w:rsidRPr="00964678" w:rsidRDefault="009461B8" w:rsidP="009461B8">
            <w:pPr>
              <w:spacing w:after="0" w:line="240" w:lineRule="auto"/>
              <w:jc w:val="right"/>
              <w:rPr>
                <w:rFonts w:asciiTheme="majorBidi" w:eastAsia="Times New Roman" w:hAnsiTheme="majorBidi" w:cstheme="majorBidi"/>
                <w:color w:val="000000"/>
                <w:lang w:eastAsia="sr-Latn-RS"/>
              </w:rPr>
            </w:pPr>
            <w:r w:rsidRPr="00964678">
              <w:rPr>
                <w:rFonts w:asciiTheme="majorBidi" w:hAnsiTheme="majorBidi" w:cstheme="majorBidi"/>
                <w:color w:val="000000"/>
              </w:rPr>
              <w:t>1,740.3</w:t>
            </w:r>
          </w:p>
        </w:tc>
        <w:tc>
          <w:tcPr>
            <w:tcW w:w="1276" w:type="dxa"/>
            <w:tcBorders>
              <w:top w:val="nil"/>
              <w:left w:val="nil"/>
              <w:bottom w:val="single" w:sz="4" w:space="0" w:color="auto"/>
              <w:right w:val="single" w:sz="4" w:space="0" w:color="auto"/>
            </w:tcBorders>
            <w:noWrap/>
            <w:vAlign w:val="bottom"/>
            <w:hideMark/>
          </w:tcPr>
          <w:p w14:paraId="0BF72B35" w14:textId="0907C72A" w:rsidR="009461B8" w:rsidRPr="00964678" w:rsidRDefault="009461B8" w:rsidP="009461B8">
            <w:pPr>
              <w:spacing w:after="0" w:line="240" w:lineRule="auto"/>
              <w:jc w:val="right"/>
              <w:rPr>
                <w:rFonts w:asciiTheme="majorBidi" w:eastAsia="Times New Roman" w:hAnsiTheme="majorBidi" w:cstheme="majorBidi"/>
                <w:color w:val="000000"/>
                <w:lang w:eastAsia="sr-Latn-RS"/>
              </w:rPr>
            </w:pPr>
            <w:r w:rsidRPr="00964678">
              <w:rPr>
                <w:rFonts w:asciiTheme="majorBidi" w:hAnsiTheme="majorBidi" w:cstheme="majorBidi"/>
                <w:color w:val="000000"/>
              </w:rPr>
              <w:t>44.7</w:t>
            </w:r>
          </w:p>
        </w:tc>
        <w:tc>
          <w:tcPr>
            <w:tcW w:w="1701" w:type="dxa"/>
            <w:tcBorders>
              <w:top w:val="double" w:sz="6" w:space="0" w:color="auto"/>
              <w:left w:val="double" w:sz="6" w:space="0" w:color="auto"/>
              <w:bottom w:val="single" w:sz="4" w:space="0" w:color="auto"/>
              <w:right w:val="double" w:sz="6" w:space="0" w:color="auto"/>
            </w:tcBorders>
            <w:noWrap/>
            <w:vAlign w:val="bottom"/>
            <w:hideMark/>
          </w:tcPr>
          <w:p w14:paraId="244155DD" w14:textId="43C4D774" w:rsidR="009461B8" w:rsidRPr="009461B8" w:rsidRDefault="009461B8" w:rsidP="009461B8">
            <w:pPr>
              <w:spacing w:after="0" w:line="240" w:lineRule="auto"/>
              <w:jc w:val="right"/>
              <w:rPr>
                <w:rFonts w:asciiTheme="majorBidi" w:eastAsia="Times New Roman" w:hAnsiTheme="majorBidi" w:cstheme="majorBidi"/>
                <w:b/>
                <w:bCs/>
                <w:color w:val="000000"/>
                <w:lang w:eastAsia="sr-Latn-RS"/>
              </w:rPr>
            </w:pPr>
            <w:r w:rsidRPr="009461B8">
              <w:rPr>
                <w:rFonts w:asciiTheme="majorBidi" w:hAnsiTheme="majorBidi" w:cstheme="majorBidi"/>
                <w:b/>
                <w:bCs/>
                <w:color w:val="000000"/>
              </w:rPr>
              <w:t>1,973.2</w:t>
            </w:r>
          </w:p>
        </w:tc>
        <w:tc>
          <w:tcPr>
            <w:tcW w:w="1040" w:type="dxa"/>
            <w:tcBorders>
              <w:top w:val="double" w:sz="6" w:space="0" w:color="auto"/>
              <w:left w:val="nil"/>
              <w:bottom w:val="single" w:sz="4" w:space="0" w:color="auto"/>
              <w:right w:val="single" w:sz="4" w:space="0" w:color="auto"/>
            </w:tcBorders>
            <w:noWrap/>
            <w:vAlign w:val="bottom"/>
            <w:hideMark/>
          </w:tcPr>
          <w:p w14:paraId="7987CF4E" w14:textId="63CD2621" w:rsidR="009461B8" w:rsidRPr="009461B8" w:rsidRDefault="009461B8" w:rsidP="009461B8">
            <w:pPr>
              <w:spacing w:after="0" w:line="240" w:lineRule="auto"/>
              <w:jc w:val="right"/>
              <w:rPr>
                <w:rFonts w:asciiTheme="majorBidi" w:eastAsia="Times New Roman" w:hAnsiTheme="majorBidi" w:cstheme="majorBidi"/>
                <w:color w:val="000000"/>
                <w:lang w:eastAsia="sr-Latn-RS"/>
              </w:rPr>
            </w:pPr>
            <w:r w:rsidRPr="009461B8">
              <w:rPr>
                <w:rFonts w:asciiTheme="majorBidi" w:hAnsiTheme="majorBidi" w:cstheme="majorBidi"/>
                <w:color w:val="000000"/>
              </w:rPr>
              <w:t>0.0</w:t>
            </w:r>
          </w:p>
        </w:tc>
        <w:tc>
          <w:tcPr>
            <w:tcW w:w="1116" w:type="dxa"/>
            <w:tcBorders>
              <w:top w:val="double" w:sz="6" w:space="0" w:color="auto"/>
              <w:left w:val="nil"/>
              <w:bottom w:val="single" w:sz="4" w:space="0" w:color="auto"/>
              <w:right w:val="nil"/>
            </w:tcBorders>
            <w:noWrap/>
            <w:vAlign w:val="bottom"/>
            <w:hideMark/>
          </w:tcPr>
          <w:p w14:paraId="6A28E33C" w14:textId="423C10CA" w:rsidR="009461B8" w:rsidRPr="009461B8" w:rsidRDefault="009461B8" w:rsidP="009461B8">
            <w:pPr>
              <w:spacing w:after="0" w:line="240" w:lineRule="auto"/>
              <w:jc w:val="right"/>
              <w:rPr>
                <w:rFonts w:asciiTheme="majorBidi" w:eastAsia="Times New Roman" w:hAnsiTheme="majorBidi" w:cstheme="majorBidi"/>
                <w:color w:val="000000"/>
                <w:lang w:eastAsia="sr-Latn-RS"/>
              </w:rPr>
            </w:pPr>
            <w:r w:rsidRPr="009461B8">
              <w:rPr>
                <w:rFonts w:asciiTheme="majorBidi" w:hAnsiTheme="majorBidi" w:cstheme="majorBidi"/>
                <w:color w:val="000000"/>
              </w:rPr>
              <w:t>0.0</w:t>
            </w:r>
          </w:p>
        </w:tc>
        <w:tc>
          <w:tcPr>
            <w:tcW w:w="1529" w:type="dxa"/>
            <w:tcBorders>
              <w:top w:val="double" w:sz="6" w:space="0" w:color="auto"/>
              <w:left w:val="double" w:sz="6" w:space="0" w:color="auto"/>
              <w:bottom w:val="single" w:sz="4" w:space="0" w:color="auto"/>
              <w:right w:val="double" w:sz="6" w:space="0" w:color="auto"/>
            </w:tcBorders>
            <w:noWrap/>
            <w:vAlign w:val="bottom"/>
            <w:hideMark/>
          </w:tcPr>
          <w:p w14:paraId="3DA27766" w14:textId="274706EB" w:rsidR="009461B8" w:rsidRPr="009461B8" w:rsidRDefault="009461B8" w:rsidP="009461B8">
            <w:pPr>
              <w:spacing w:after="0" w:line="240" w:lineRule="auto"/>
              <w:jc w:val="right"/>
              <w:rPr>
                <w:rFonts w:asciiTheme="majorBidi" w:eastAsia="Times New Roman" w:hAnsiTheme="majorBidi" w:cstheme="majorBidi"/>
                <w:b/>
                <w:bCs/>
                <w:color w:val="000000"/>
                <w:lang w:eastAsia="sr-Latn-RS"/>
              </w:rPr>
            </w:pPr>
            <w:r w:rsidRPr="009461B8">
              <w:rPr>
                <w:rFonts w:asciiTheme="majorBidi" w:hAnsiTheme="majorBidi" w:cstheme="majorBidi"/>
                <w:b/>
                <w:bCs/>
                <w:color w:val="000000"/>
              </w:rPr>
              <w:t>0.0</w:t>
            </w:r>
          </w:p>
        </w:tc>
        <w:tc>
          <w:tcPr>
            <w:tcW w:w="1701" w:type="dxa"/>
            <w:tcBorders>
              <w:top w:val="double" w:sz="6" w:space="0" w:color="auto"/>
              <w:left w:val="nil"/>
              <w:bottom w:val="single" w:sz="4" w:space="0" w:color="auto"/>
              <w:right w:val="double" w:sz="6" w:space="0" w:color="auto"/>
            </w:tcBorders>
            <w:noWrap/>
            <w:vAlign w:val="bottom"/>
            <w:hideMark/>
          </w:tcPr>
          <w:p w14:paraId="1CCB4E89" w14:textId="5B9C6ACF" w:rsidR="009461B8" w:rsidRPr="009461B8" w:rsidRDefault="009461B8" w:rsidP="009461B8">
            <w:pPr>
              <w:spacing w:after="0" w:line="240" w:lineRule="auto"/>
              <w:jc w:val="right"/>
              <w:rPr>
                <w:rFonts w:asciiTheme="majorBidi" w:eastAsia="Times New Roman" w:hAnsiTheme="majorBidi" w:cstheme="majorBidi"/>
                <w:b/>
                <w:bCs/>
                <w:color w:val="000000"/>
                <w:lang w:eastAsia="sr-Latn-RS"/>
              </w:rPr>
            </w:pPr>
            <w:r w:rsidRPr="009461B8">
              <w:rPr>
                <w:rFonts w:asciiTheme="majorBidi" w:hAnsiTheme="majorBidi" w:cstheme="majorBidi"/>
                <w:b/>
                <w:bCs/>
                <w:color w:val="000000"/>
              </w:rPr>
              <w:t>1973.2</w:t>
            </w:r>
          </w:p>
        </w:tc>
      </w:tr>
      <w:tr w:rsidR="009461B8" w:rsidRPr="0099534D" w14:paraId="265B5060" w14:textId="77777777" w:rsidTr="009461B8">
        <w:trPr>
          <w:trHeight w:val="270"/>
        </w:trPr>
        <w:tc>
          <w:tcPr>
            <w:tcW w:w="3663" w:type="dxa"/>
            <w:tcBorders>
              <w:top w:val="nil"/>
              <w:left w:val="double" w:sz="6" w:space="0" w:color="auto"/>
              <w:bottom w:val="single" w:sz="4" w:space="0" w:color="auto"/>
              <w:right w:val="single" w:sz="4" w:space="0" w:color="auto"/>
            </w:tcBorders>
            <w:shd w:val="clear" w:color="auto" w:fill="FFFFFF" w:themeFill="background1"/>
            <w:noWrap/>
            <w:vAlign w:val="center"/>
            <w:hideMark/>
          </w:tcPr>
          <w:p w14:paraId="4E4B8B17" w14:textId="77777777" w:rsidR="009461B8" w:rsidRPr="0099534D" w:rsidRDefault="009461B8" w:rsidP="009461B8">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пољског</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јасена</w:t>
            </w:r>
            <w:proofErr w:type="spellEnd"/>
          </w:p>
        </w:tc>
        <w:tc>
          <w:tcPr>
            <w:tcW w:w="1417" w:type="dxa"/>
            <w:tcBorders>
              <w:top w:val="nil"/>
              <w:left w:val="single" w:sz="4" w:space="0" w:color="auto"/>
              <w:bottom w:val="single" w:sz="4" w:space="0" w:color="auto"/>
              <w:right w:val="single" w:sz="4" w:space="0" w:color="auto"/>
            </w:tcBorders>
            <w:noWrap/>
            <w:vAlign w:val="bottom"/>
            <w:hideMark/>
          </w:tcPr>
          <w:p w14:paraId="4323BF81" w14:textId="36A8438C" w:rsidR="009461B8" w:rsidRPr="00964678" w:rsidRDefault="009461B8" w:rsidP="009461B8">
            <w:pPr>
              <w:spacing w:after="0" w:line="240" w:lineRule="auto"/>
              <w:jc w:val="right"/>
              <w:rPr>
                <w:rFonts w:asciiTheme="majorBidi" w:eastAsia="Times New Roman" w:hAnsiTheme="majorBidi" w:cstheme="majorBidi"/>
                <w:color w:val="000000"/>
                <w:lang w:eastAsia="sr-Latn-RS"/>
              </w:rPr>
            </w:pPr>
            <w:r w:rsidRPr="00964678">
              <w:rPr>
                <w:rFonts w:asciiTheme="majorBidi" w:hAnsiTheme="majorBidi" w:cstheme="majorBidi"/>
                <w:color w:val="000000"/>
              </w:rPr>
              <w:t>217.40</w:t>
            </w:r>
          </w:p>
        </w:tc>
        <w:tc>
          <w:tcPr>
            <w:tcW w:w="1418" w:type="dxa"/>
            <w:tcBorders>
              <w:top w:val="nil"/>
              <w:left w:val="nil"/>
              <w:bottom w:val="single" w:sz="4" w:space="0" w:color="auto"/>
              <w:right w:val="single" w:sz="4" w:space="0" w:color="auto"/>
            </w:tcBorders>
            <w:noWrap/>
            <w:vAlign w:val="bottom"/>
            <w:hideMark/>
          </w:tcPr>
          <w:p w14:paraId="4D76A303" w14:textId="1B245339" w:rsidR="009461B8" w:rsidRPr="00964678" w:rsidRDefault="009461B8" w:rsidP="009461B8">
            <w:pPr>
              <w:spacing w:after="0" w:line="240" w:lineRule="auto"/>
              <w:jc w:val="right"/>
              <w:rPr>
                <w:rFonts w:asciiTheme="majorBidi" w:eastAsia="Times New Roman" w:hAnsiTheme="majorBidi" w:cstheme="majorBidi"/>
                <w:color w:val="000000"/>
                <w:lang w:eastAsia="sr-Latn-RS"/>
              </w:rPr>
            </w:pPr>
            <w:r w:rsidRPr="00964678">
              <w:rPr>
                <w:rFonts w:asciiTheme="majorBidi" w:hAnsiTheme="majorBidi" w:cstheme="majorBidi"/>
                <w:color w:val="000000"/>
              </w:rPr>
              <w:t>47,394.4</w:t>
            </w:r>
          </w:p>
        </w:tc>
        <w:tc>
          <w:tcPr>
            <w:tcW w:w="1276" w:type="dxa"/>
            <w:tcBorders>
              <w:top w:val="nil"/>
              <w:left w:val="nil"/>
              <w:bottom w:val="single" w:sz="4" w:space="0" w:color="auto"/>
              <w:right w:val="single" w:sz="4" w:space="0" w:color="auto"/>
            </w:tcBorders>
            <w:noWrap/>
            <w:vAlign w:val="bottom"/>
            <w:hideMark/>
          </w:tcPr>
          <w:p w14:paraId="5B587A30" w14:textId="261F1582" w:rsidR="009461B8" w:rsidRPr="00964678" w:rsidRDefault="009461B8" w:rsidP="009461B8">
            <w:pPr>
              <w:spacing w:after="0" w:line="240" w:lineRule="auto"/>
              <w:jc w:val="right"/>
              <w:rPr>
                <w:rFonts w:asciiTheme="majorBidi" w:eastAsia="Times New Roman" w:hAnsiTheme="majorBidi" w:cstheme="majorBidi"/>
                <w:color w:val="000000"/>
                <w:lang w:eastAsia="sr-Latn-RS"/>
              </w:rPr>
            </w:pPr>
            <w:r w:rsidRPr="00964678">
              <w:rPr>
                <w:rFonts w:asciiTheme="majorBidi" w:hAnsiTheme="majorBidi" w:cstheme="majorBidi"/>
                <w:color w:val="000000"/>
              </w:rPr>
              <w:t>1,066.2</w:t>
            </w:r>
          </w:p>
        </w:tc>
        <w:tc>
          <w:tcPr>
            <w:tcW w:w="1701" w:type="dxa"/>
            <w:tcBorders>
              <w:top w:val="nil"/>
              <w:left w:val="double" w:sz="6" w:space="0" w:color="auto"/>
              <w:bottom w:val="single" w:sz="4" w:space="0" w:color="auto"/>
              <w:right w:val="double" w:sz="6" w:space="0" w:color="auto"/>
            </w:tcBorders>
            <w:noWrap/>
            <w:vAlign w:val="bottom"/>
            <w:hideMark/>
          </w:tcPr>
          <w:p w14:paraId="6C5463F1" w14:textId="7D23778A" w:rsidR="009461B8" w:rsidRPr="009461B8" w:rsidRDefault="009461B8" w:rsidP="009461B8">
            <w:pPr>
              <w:spacing w:after="0" w:line="240" w:lineRule="auto"/>
              <w:jc w:val="right"/>
              <w:rPr>
                <w:rFonts w:asciiTheme="majorBidi" w:eastAsia="Times New Roman" w:hAnsiTheme="majorBidi" w:cstheme="majorBidi"/>
                <w:b/>
                <w:bCs/>
                <w:color w:val="000000"/>
                <w:lang w:eastAsia="sr-Latn-RS"/>
              </w:rPr>
            </w:pPr>
            <w:r w:rsidRPr="009461B8">
              <w:rPr>
                <w:rFonts w:asciiTheme="majorBidi" w:hAnsiTheme="majorBidi" w:cstheme="majorBidi"/>
                <w:b/>
                <w:bCs/>
                <w:color w:val="000000"/>
              </w:rPr>
              <w:t>8,426.6</w:t>
            </w:r>
          </w:p>
        </w:tc>
        <w:tc>
          <w:tcPr>
            <w:tcW w:w="1040" w:type="dxa"/>
            <w:tcBorders>
              <w:top w:val="nil"/>
              <w:left w:val="nil"/>
              <w:bottom w:val="single" w:sz="4" w:space="0" w:color="auto"/>
              <w:right w:val="single" w:sz="4" w:space="0" w:color="auto"/>
            </w:tcBorders>
            <w:noWrap/>
            <w:vAlign w:val="bottom"/>
            <w:hideMark/>
          </w:tcPr>
          <w:p w14:paraId="7C8B12F4" w14:textId="2F56148F" w:rsidR="009461B8" w:rsidRPr="009461B8" w:rsidRDefault="009461B8" w:rsidP="009461B8">
            <w:pPr>
              <w:spacing w:after="0" w:line="240" w:lineRule="auto"/>
              <w:jc w:val="right"/>
              <w:rPr>
                <w:rFonts w:asciiTheme="majorBidi" w:eastAsia="Times New Roman" w:hAnsiTheme="majorBidi" w:cstheme="majorBidi"/>
                <w:color w:val="000000"/>
                <w:lang w:eastAsia="sr-Latn-RS"/>
              </w:rPr>
            </w:pPr>
            <w:r w:rsidRPr="009461B8">
              <w:rPr>
                <w:rFonts w:asciiTheme="majorBidi" w:hAnsiTheme="majorBidi" w:cstheme="majorBidi"/>
                <w:color w:val="000000"/>
              </w:rPr>
              <w:t>6,795.1</w:t>
            </w:r>
          </w:p>
        </w:tc>
        <w:tc>
          <w:tcPr>
            <w:tcW w:w="1116" w:type="dxa"/>
            <w:tcBorders>
              <w:top w:val="nil"/>
              <w:left w:val="nil"/>
              <w:bottom w:val="single" w:sz="4" w:space="0" w:color="auto"/>
              <w:right w:val="nil"/>
            </w:tcBorders>
            <w:noWrap/>
            <w:vAlign w:val="bottom"/>
            <w:hideMark/>
          </w:tcPr>
          <w:p w14:paraId="7E6304F6" w14:textId="2E8B8CB0" w:rsidR="009461B8" w:rsidRPr="009461B8" w:rsidRDefault="009461B8" w:rsidP="009461B8">
            <w:pPr>
              <w:spacing w:after="0" w:line="240" w:lineRule="auto"/>
              <w:jc w:val="right"/>
              <w:rPr>
                <w:rFonts w:asciiTheme="majorBidi" w:eastAsia="Times New Roman" w:hAnsiTheme="majorBidi" w:cstheme="majorBidi"/>
                <w:color w:val="000000"/>
                <w:lang w:eastAsia="sr-Latn-RS"/>
              </w:rPr>
            </w:pPr>
            <w:r w:rsidRPr="009461B8">
              <w:rPr>
                <w:rFonts w:asciiTheme="majorBidi" w:hAnsiTheme="majorBidi" w:cstheme="majorBidi"/>
                <w:color w:val="000000"/>
              </w:rPr>
              <w:t>1,631.5</w:t>
            </w:r>
          </w:p>
        </w:tc>
        <w:tc>
          <w:tcPr>
            <w:tcW w:w="1529" w:type="dxa"/>
            <w:tcBorders>
              <w:top w:val="nil"/>
              <w:left w:val="double" w:sz="6" w:space="0" w:color="auto"/>
              <w:bottom w:val="single" w:sz="4" w:space="0" w:color="auto"/>
              <w:right w:val="double" w:sz="6" w:space="0" w:color="auto"/>
            </w:tcBorders>
            <w:noWrap/>
            <w:vAlign w:val="bottom"/>
            <w:hideMark/>
          </w:tcPr>
          <w:p w14:paraId="37C247FB" w14:textId="4F93F310" w:rsidR="009461B8" w:rsidRPr="009461B8" w:rsidRDefault="009461B8" w:rsidP="009461B8">
            <w:pPr>
              <w:spacing w:after="0" w:line="240" w:lineRule="auto"/>
              <w:jc w:val="right"/>
              <w:rPr>
                <w:rFonts w:asciiTheme="majorBidi" w:eastAsia="Times New Roman" w:hAnsiTheme="majorBidi" w:cstheme="majorBidi"/>
                <w:b/>
                <w:bCs/>
                <w:color w:val="000000"/>
                <w:lang w:eastAsia="sr-Latn-RS"/>
              </w:rPr>
            </w:pPr>
            <w:r w:rsidRPr="009461B8">
              <w:rPr>
                <w:rFonts w:asciiTheme="majorBidi" w:hAnsiTheme="majorBidi" w:cstheme="majorBidi"/>
                <w:b/>
                <w:bCs/>
                <w:color w:val="000000"/>
              </w:rPr>
              <w:t>8,426.6</w:t>
            </w:r>
          </w:p>
        </w:tc>
        <w:tc>
          <w:tcPr>
            <w:tcW w:w="1701" w:type="dxa"/>
            <w:tcBorders>
              <w:top w:val="nil"/>
              <w:left w:val="nil"/>
              <w:bottom w:val="single" w:sz="4" w:space="0" w:color="auto"/>
              <w:right w:val="double" w:sz="6" w:space="0" w:color="auto"/>
            </w:tcBorders>
            <w:noWrap/>
            <w:vAlign w:val="bottom"/>
            <w:hideMark/>
          </w:tcPr>
          <w:p w14:paraId="33503057" w14:textId="33DCFA63" w:rsidR="009461B8" w:rsidRPr="009461B8" w:rsidRDefault="009461B8" w:rsidP="009461B8">
            <w:pPr>
              <w:spacing w:after="0" w:line="240" w:lineRule="auto"/>
              <w:jc w:val="right"/>
              <w:rPr>
                <w:rFonts w:asciiTheme="majorBidi" w:eastAsia="Times New Roman" w:hAnsiTheme="majorBidi" w:cstheme="majorBidi"/>
                <w:b/>
                <w:bCs/>
                <w:color w:val="000000"/>
                <w:lang w:eastAsia="sr-Latn-RS"/>
              </w:rPr>
            </w:pPr>
            <w:r w:rsidRPr="009461B8">
              <w:rPr>
                <w:rFonts w:asciiTheme="majorBidi" w:hAnsiTheme="majorBidi" w:cstheme="majorBidi"/>
                <w:b/>
                <w:bCs/>
                <w:color w:val="000000"/>
              </w:rPr>
              <w:t>0.0</w:t>
            </w:r>
          </w:p>
        </w:tc>
      </w:tr>
      <w:tr w:rsidR="009461B8" w:rsidRPr="0099534D" w14:paraId="4FD64D38" w14:textId="77777777" w:rsidTr="009461B8">
        <w:trPr>
          <w:trHeight w:val="255"/>
        </w:trPr>
        <w:tc>
          <w:tcPr>
            <w:tcW w:w="3663" w:type="dxa"/>
            <w:tcBorders>
              <w:top w:val="nil"/>
              <w:left w:val="double" w:sz="6" w:space="0" w:color="auto"/>
              <w:bottom w:val="single" w:sz="4" w:space="0" w:color="auto"/>
              <w:right w:val="single" w:sz="4" w:space="0" w:color="auto"/>
            </w:tcBorders>
            <w:shd w:val="clear" w:color="auto" w:fill="FFFFFF" w:themeFill="background1"/>
            <w:noWrap/>
            <w:vAlign w:val="center"/>
            <w:hideMark/>
          </w:tcPr>
          <w:p w14:paraId="18273364" w14:textId="77777777" w:rsidR="009461B8" w:rsidRPr="0099534D" w:rsidRDefault="009461B8" w:rsidP="009461B8">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лужњака</w:t>
            </w:r>
            <w:proofErr w:type="spellEnd"/>
          </w:p>
        </w:tc>
        <w:tc>
          <w:tcPr>
            <w:tcW w:w="1417" w:type="dxa"/>
            <w:tcBorders>
              <w:top w:val="nil"/>
              <w:left w:val="single" w:sz="4" w:space="0" w:color="auto"/>
              <w:bottom w:val="single" w:sz="4" w:space="0" w:color="auto"/>
              <w:right w:val="single" w:sz="4" w:space="0" w:color="auto"/>
            </w:tcBorders>
            <w:noWrap/>
            <w:vAlign w:val="bottom"/>
            <w:hideMark/>
          </w:tcPr>
          <w:p w14:paraId="32EB45DE" w14:textId="4DFBF8CD" w:rsidR="009461B8" w:rsidRPr="00964678" w:rsidRDefault="009461B8" w:rsidP="009461B8">
            <w:pPr>
              <w:spacing w:after="0" w:line="240" w:lineRule="auto"/>
              <w:jc w:val="right"/>
              <w:rPr>
                <w:rFonts w:asciiTheme="majorBidi" w:eastAsia="Times New Roman" w:hAnsiTheme="majorBidi" w:cstheme="majorBidi"/>
                <w:color w:val="000000"/>
                <w:lang w:eastAsia="sr-Latn-RS"/>
              </w:rPr>
            </w:pPr>
            <w:r w:rsidRPr="00964678">
              <w:rPr>
                <w:rFonts w:asciiTheme="majorBidi" w:hAnsiTheme="majorBidi" w:cstheme="majorBidi"/>
                <w:color w:val="000000"/>
              </w:rPr>
              <w:t>1,997.81</w:t>
            </w:r>
          </w:p>
        </w:tc>
        <w:tc>
          <w:tcPr>
            <w:tcW w:w="1418" w:type="dxa"/>
            <w:tcBorders>
              <w:top w:val="nil"/>
              <w:left w:val="nil"/>
              <w:bottom w:val="single" w:sz="4" w:space="0" w:color="auto"/>
              <w:right w:val="single" w:sz="4" w:space="0" w:color="auto"/>
            </w:tcBorders>
            <w:noWrap/>
            <w:vAlign w:val="bottom"/>
            <w:hideMark/>
          </w:tcPr>
          <w:p w14:paraId="06E41484" w14:textId="39335FFF" w:rsidR="009461B8" w:rsidRPr="00964678" w:rsidRDefault="009461B8" w:rsidP="009461B8">
            <w:pPr>
              <w:spacing w:after="0" w:line="240" w:lineRule="auto"/>
              <w:jc w:val="right"/>
              <w:rPr>
                <w:rFonts w:asciiTheme="majorBidi" w:eastAsia="Times New Roman" w:hAnsiTheme="majorBidi" w:cstheme="majorBidi"/>
                <w:color w:val="000000"/>
                <w:lang w:eastAsia="sr-Latn-RS"/>
              </w:rPr>
            </w:pPr>
            <w:r w:rsidRPr="00964678">
              <w:rPr>
                <w:rFonts w:asciiTheme="majorBidi" w:hAnsiTheme="majorBidi" w:cstheme="majorBidi"/>
                <w:color w:val="000000"/>
              </w:rPr>
              <w:t>734,730.4</w:t>
            </w:r>
          </w:p>
        </w:tc>
        <w:tc>
          <w:tcPr>
            <w:tcW w:w="1276" w:type="dxa"/>
            <w:tcBorders>
              <w:top w:val="nil"/>
              <w:left w:val="nil"/>
              <w:bottom w:val="single" w:sz="4" w:space="0" w:color="auto"/>
              <w:right w:val="single" w:sz="4" w:space="0" w:color="auto"/>
            </w:tcBorders>
            <w:noWrap/>
            <w:vAlign w:val="bottom"/>
            <w:hideMark/>
          </w:tcPr>
          <w:p w14:paraId="76F3CEA3" w14:textId="4696173C" w:rsidR="009461B8" w:rsidRPr="00964678" w:rsidRDefault="009461B8" w:rsidP="009461B8">
            <w:pPr>
              <w:spacing w:after="0" w:line="240" w:lineRule="auto"/>
              <w:jc w:val="right"/>
              <w:rPr>
                <w:rFonts w:asciiTheme="majorBidi" w:eastAsia="Times New Roman" w:hAnsiTheme="majorBidi" w:cstheme="majorBidi"/>
                <w:color w:val="000000"/>
                <w:lang w:eastAsia="sr-Latn-RS"/>
              </w:rPr>
            </w:pPr>
            <w:r w:rsidRPr="00964678">
              <w:rPr>
                <w:rFonts w:asciiTheme="majorBidi" w:hAnsiTheme="majorBidi" w:cstheme="majorBidi"/>
                <w:color w:val="000000"/>
              </w:rPr>
              <w:t>10,253.1</w:t>
            </w:r>
          </w:p>
        </w:tc>
        <w:tc>
          <w:tcPr>
            <w:tcW w:w="1701" w:type="dxa"/>
            <w:tcBorders>
              <w:top w:val="nil"/>
              <w:left w:val="double" w:sz="6" w:space="0" w:color="auto"/>
              <w:bottom w:val="single" w:sz="4" w:space="0" w:color="auto"/>
              <w:right w:val="double" w:sz="6" w:space="0" w:color="auto"/>
            </w:tcBorders>
            <w:noWrap/>
            <w:vAlign w:val="bottom"/>
            <w:hideMark/>
          </w:tcPr>
          <w:p w14:paraId="024B3662" w14:textId="7135A54D" w:rsidR="009461B8" w:rsidRPr="009461B8" w:rsidRDefault="009461B8" w:rsidP="009461B8">
            <w:pPr>
              <w:spacing w:after="0" w:line="240" w:lineRule="auto"/>
              <w:jc w:val="right"/>
              <w:rPr>
                <w:rFonts w:asciiTheme="majorBidi" w:eastAsia="Times New Roman" w:hAnsiTheme="majorBidi" w:cstheme="majorBidi"/>
                <w:b/>
                <w:bCs/>
                <w:color w:val="000000"/>
                <w:lang w:eastAsia="sr-Latn-RS"/>
              </w:rPr>
            </w:pPr>
            <w:r w:rsidRPr="009461B8">
              <w:rPr>
                <w:rFonts w:asciiTheme="majorBidi" w:hAnsiTheme="majorBidi" w:cstheme="majorBidi"/>
                <w:b/>
                <w:bCs/>
                <w:color w:val="000000"/>
              </w:rPr>
              <w:t>177,752.4</w:t>
            </w:r>
          </w:p>
        </w:tc>
        <w:tc>
          <w:tcPr>
            <w:tcW w:w="1040" w:type="dxa"/>
            <w:tcBorders>
              <w:top w:val="nil"/>
              <w:left w:val="nil"/>
              <w:bottom w:val="single" w:sz="4" w:space="0" w:color="auto"/>
              <w:right w:val="single" w:sz="4" w:space="0" w:color="auto"/>
            </w:tcBorders>
            <w:noWrap/>
            <w:vAlign w:val="bottom"/>
            <w:hideMark/>
          </w:tcPr>
          <w:p w14:paraId="1A720820" w14:textId="2EFF0F64" w:rsidR="009461B8" w:rsidRPr="009461B8" w:rsidRDefault="009461B8" w:rsidP="009461B8">
            <w:pPr>
              <w:spacing w:after="0" w:line="240" w:lineRule="auto"/>
              <w:jc w:val="right"/>
              <w:rPr>
                <w:rFonts w:asciiTheme="majorBidi" w:eastAsia="Times New Roman" w:hAnsiTheme="majorBidi" w:cstheme="majorBidi"/>
                <w:color w:val="000000"/>
                <w:lang w:eastAsia="sr-Latn-RS"/>
              </w:rPr>
            </w:pPr>
            <w:r w:rsidRPr="009461B8">
              <w:rPr>
                <w:rFonts w:asciiTheme="majorBidi" w:hAnsiTheme="majorBidi" w:cstheme="majorBidi"/>
                <w:color w:val="000000"/>
              </w:rPr>
              <w:t>61,298.8</w:t>
            </w:r>
          </w:p>
        </w:tc>
        <w:tc>
          <w:tcPr>
            <w:tcW w:w="1116" w:type="dxa"/>
            <w:tcBorders>
              <w:top w:val="nil"/>
              <w:left w:val="nil"/>
              <w:bottom w:val="single" w:sz="4" w:space="0" w:color="auto"/>
              <w:right w:val="nil"/>
            </w:tcBorders>
            <w:noWrap/>
            <w:vAlign w:val="bottom"/>
            <w:hideMark/>
          </w:tcPr>
          <w:p w14:paraId="23AE61C9" w14:textId="7997BBD1" w:rsidR="009461B8" w:rsidRPr="009461B8" w:rsidRDefault="009461B8" w:rsidP="009461B8">
            <w:pPr>
              <w:spacing w:after="0" w:line="240" w:lineRule="auto"/>
              <w:jc w:val="right"/>
              <w:rPr>
                <w:rFonts w:asciiTheme="majorBidi" w:eastAsia="Times New Roman" w:hAnsiTheme="majorBidi" w:cstheme="majorBidi"/>
                <w:color w:val="000000"/>
                <w:lang w:eastAsia="sr-Latn-RS"/>
              </w:rPr>
            </w:pPr>
            <w:r w:rsidRPr="009461B8">
              <w:rPr>
                <w:rFonts w:asciiTheme="majorBidi" w:hAnsiTheme="majorBidi" w:cstheme="majorBidi"/>
                <w:color w:val="000000"/>
              </w:rPr>
              <w:t>116,453.6</w:t>
            </w:r>
          </w:p>
        </w:tc>
        <w:tc>
          <w:tcPr>
            <w:tcW w:w="1529" w:type="dxa"/>
            <w:tcBorders>
              <w:top w:val="nil"/>
              <w:left w:val="double" w:sz="6" w:space="0" w:color="auto"/>
              <w:bottom w:val="single" w:sz="4" w:space="0" w:color="auto"/>
              <w:right w:val="double" w:sz="6" w:space="0" w:color="auto"/>
            </w:tcBorders>
            <w:noWrap/>
            <w:vAlign w:val="bottom"/>
            <w:hideMark/>
          </w:tcPr>
          <w:p w14:paraId="73EA224D" w14:textId="11BBF2FA" w:rsidR="009461B8" w:rsidRPr="009461B8" w:rsidRDefault="009461B8" w:rsidP="009461B8">
            <w:pPr>
              <w:spacing w:after="0" w:line="240" w:lineRule="auto"/>
              <w:jc w:val="right"/>
              <w:rPr>
                <w:rFonts w:asciiTheme="majorBidi" w:eastAsia="Times New Roman" w:hAnsiTheme="majorBidi" w:cstheme="majorBidi"/>
                <w:b/>
                <w:bCs/>
                <w:color w:val="000000"/>
                <w:lang w:eastAsia="sr-Latn-RS"/>
              </w:rPr>
            </w:pPr>
            <w:r w:rsidRPr="009461B8">
              <w:rPr>
                <w:rFonts w:asciiTheme="majorBidi" w:hAnsiTheme="majorBidi" w:cstheme="majorBidi"/>
                <w:b/>
                <w:bCs/>
                <w:color w:val="000000"/>
              </w:rPr>
              <w:t>177,752.4</w:t>
            </w:r>
          </w:p>
        </w:tc>
        <w:tc>
          <w:tcPr>
            <w:tcW w:w="1701" w:type="dxa"/>
            <w:tcBorders>
              <w:top w:val="nil"/>
              <w:left w:val="nil"/>
              <w:bottom w:val="single" w:sz="4" w:space="0" w:color="auto"/>
              <w:right w:val="double" w:sz="6" w:space="0" w:color="auto"/>
            </w:tcBorders>
            <w:noWrap/>
            <w:vAlign w:val="bottom"/>
            <w:hideMark/>
          </w:tcPr>
          <w:p w14:paraId="7832CC58" w14:textId="29F6A2B9" w:rsidR="009461B8" w:rsidRPr="009461B8" w:rsidRDefault="009461B8" w:rsidP="009461B8">
            <w:pPr>
              <w:spacing w:after="0" w:line="240" w:lineRule="auto"/>
              <w:jc w:val="right"/>
              <w:rPr>
                <w:rFonts w:asciiTheme="majorBidi" w:eastAsia="Times New Roman" w:hAnsiTheme="majorBidi" w:cstheme="majorBidi"/>
                <w:b/>
                <w:bCs/>
                <w:color w:val="000000"/>
                <w:lang w:eastAsia="sr-Latn-RS"/>
              </w:rPr>
            </w:pPr>
            <w:r w:rsidRPr="009461B8">
              <w:rPr>
                <w:rFonts w:asciiTheme="majorBidi" w:hAnsiTheme="majorBidi" w:cstheme="majorBidi"/>
                <w:b/>
                <w:bCs/>
                <w:color w:val="000000"/>
              </w:rPr>
              <w:t>0.0</w:t>
            </w:r>
          </w:p>
        </w:tc>
      </w:tr>
      <w:tr w:rsidR="009461B8" w:rsidRPr="0099534D" w14:paraId="77B5B799" w14:textId="77777777" w:rsidTr="009461B8">
        <w:trPr>
          <w:trHeight w:val="255"/>
        </w:trPr>
        <w:tc>
          <w:tcPr>
            <w:tcW w:w="3663" w:type="dxa"/>
            <w:tcBorders>
              <w:top w:val="nil"/>
              <w:left w:val="double" w:sz="6" w:space="0" w:color="auto"/>
              <w:bottom w:val="single" w:sz="4" w:space="0" w:color="auto"/>
              <w:right w:val="single" w:sz="4" w:space="0" w:color="auto"/>
            </w:tcBorders>
            <w:shd w:val="clear" w:color="auto" w:fill="FFFFFF" w:themeFill="background1"/>
            <w:noWrap/>
            <w:vAlign w:val="center"/>
            <w:hideMark/>
          </w:tcPr>
          <w:p w14:paraId="6B5D43EB" w14:textId="77777777" w:rsidR="009461B8" w:rsidRPr="0099534D" w:rsidRDefault="009461B8" w:rsidP="009461B8">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Високе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ОТЛ</w:t>
            </w:r>
          </w:p>
        </w:tc>
        <w:tc>
          <w:tcPr>
            <w:tcW w:w="1417" w:type="dxa"/>
            <w:tcBorders>
              <w:top w:val="nil"/>
              <w:left w:val="single" w:sz="4" w:space="0" w:color="auto"/>
              <w:bottom w:val="single" w:sz="4" w:space="0" w:color="auto"/>
              <w:right w:val="single" w:sz="4" w:space="0" w:color="auto"/>
            </w:tcBorders>
            <w:noWrap/>
            <w:vAlign w:val="bottom"/>
            <w:hideMark/>
          </w:tcPr>
          <w:p w14:paraId="740381C2" w14:textId="260C8DEA" w:rsidR="009461B8" w:rsidRPr="00964678" w:rsidRDefault="009461B8" w:rsidP="009461B8">
            <w:pPr>
              <w:spacing w:after="0" w:line="240" w:lineRule="auto"/>
              <w:jc w:val="right"/>
              <w:rPr>
                <w:rFonts w:asciiTheme="majorBidi" w:eastAsia="Times New Roman" w:hAnsiTheme="majorBidi" w:cstheme="majorBidi"/>
                <w:color w:val="000000"/>
                <w:lang w:eastAsia="sr-Latn-RS"/>
              </w:rPr>
            </w:pPr>
            <w:r w:rsidRPr="00964678">
              <w:rPr>
                <w:rFonts w:asciiTheme="majorBidi" w:hAnsiTheme="majorBidi" w:cstheme="majorBidi"/>
                <w:color w:val="000000"/>
              </w:rPr>
              <w:t>155.58</w:t>
            </w:r>
          </w:p>
        </w:tc>
        <w:tc>
          <w:tcPr>
            <w:tcW w:w="1418" w:type="dxa"/>
            <w:tcBorders>
              <w:top w:val="nil"/>
              <w:left w:val="nil"/>
              <w:bottom w:val="single" w:sz="4" w:space="0" w:color="auto"/>
              <w:right w:val="single" w:sz="4" w:space="0" w:color="auto"/>
            </w:tcBorders>
            <w:noWrap/>
            <w:vAlign w:val="bottom"/>
            <w:hideMark/>
          </w:tcPr>
          <w:p w14:paraId="4595E530" w14:textId="6DF4BCA2" w:rsidR="009461B8" w:rsidRPr="00964678" w:rsidRDefault="009461B8" w:rsidP="009461B8">
            <w:pPr>
              <w:spacing w:after="0" w:line="240" w:lineRule="auto"/>
              <w:jc w:val="right"/>
              <w:rPr>
                <w:rFonts w:asciiTheme="majorBidi" w:eastAsia="Times New Roman" w:hAnsiTheme="majorBidi" w:cstheme="majorBidi"/>
                <w:color w:val="000000"/>
                <w:lang w:eastAsia="sr-Latn-RS"/>
              </w:rPr>
            </w:pPr>
            <w:r w:rsidRPr="00964678">
              <w:rPr>
                <w:rFonts w:asciiTheme="majorBidi" w:hAnsiTheme="majorBidi" w:cstheme="majorBidi"/>
                <w:color w:val="000000"/>
              </w:rPr>
              <w:t>56,983.9</w:t>
            </w:r>
          </w:p>
        </w:tc>
        <w:tc>
          <w:tcPr>
            <w:tcW w:w="1276" w:type="dxa"/>
            <w:tcBorders>
              <w:top w:val="nil"/>
              <w:left w:val="nil"/>
              <w:bottom w:val="single" w:sz="4" w:space="0" w:color="auto"/>
              <w:right w:val="single" w:sz="4" w:space="0" w:color="auto"/>
            </w:tcBorders>
            <w:noWrap/>
            <w:vAlign w:val="bottom"/>
            <w:hideMark/>
          </w:tcPr>
          <w:p w14:paraId="22864A11" w14:textId="458ACF1D" w:rsidR="009461B8" w:rsidRPr="00964678" w:rsidRDefault="009461B8" w:rsidP="009461B8">
            <w:pPr>
              <w:spacing w:after="0" w:line="240" w:lineRule="auto"/>
              <w:jc w:val="right"/>
              <w:rPr>
                <w:rFonts w:asciiTheme="majorBidi" w:eastAsia="Times New Roman" w:hAnsiTheme="majorBidi" w:cstheme="majorBidi"/>
                <w:color w:val="000000"/>
                <w:lang w:eastAsia="sr-Latn-RS"/>
              </w:rPr>
            </w:pPr>
            <w:r w:rsidRPr="00964678">
              <w:rPr>
                <w:rFonts w:asciiTheme="majorBidi" w:hAnsiTheme="majorBidi" w:cstheme="majorBidi"/>
                <w:color w:val="000000"/>
              </w:rPr>
              <w:t>894.4</w:t>
            </w:r>
          </w:p>
        </w:tc>
        <w:tc>
          <w:tcPr>
            <w:tcW w:w="1701" w:type="dxa"/>
            <w:tcBorders>
              <w:top w:val="nil"/>
              <w:left w:val="double" w:sz="6" w:space="0" w:color="auto"/>
              <w:bottom w:val="single" w:sz="4" w:space="0" w:color="auto"/>
              <w:right w:val="double" w:sz="6" w:space="0" w:color="auto"/>
            </w:tcBorders>
            <w:noWrap/>
            <w:vAlign w:val="bottom"/>
            <w:hideMark/>
          </w:tcPr>
          <w:p w14:paraId="14D429AC" w14:textId="63E60227" w:rsidR="009461B8" w:rsidRPr="009461B8" w:rsidRDefault="009461B8" w:rsidP="009461B8">
            <w:pPr>
              <w:spacing w:after="0" w:line="240" w:lineRule="auto"/>
              <w:jc w:val="right"/>
              <w:rPr>
                <w:rFonts w:asciiTheme="majorBidi" w:eastAsia="Times New Roman" w:hAnsiTheme="majorBidi" w:cstheme="majorBidi"/>
                <w:b/>
                <w:bCs/>
                <w:color w:val="000000"/>
                <w:lang w:eastAsia="sr-Latn-RS"/>
              </w:rPr>
            </w:pPr>
            <w:r w:rsidRPr="009461B8">
              <w:rPr>
                <w:rFonts w:asciiTheme="majorBidi" w:hAnsiTheme="majorBidi" w:cstheme="majorBidi"/>
                <w:b/>
                <w:bCs/>
                <w:color w:val="000000"/>
              </w:rPr>
              <w:t>14,642.5</w:t>
            </w:r>
          </w:p>
        </w:tc>
        <w:tc>
          <w:tcPr>
            <w:tcW w:w="1040" w:type="dxa"/>
            <w:tcBorders>
              <w:top w:val="nil"/>
              <w:left w:val="nil"/>
              <w:bottom w:val="single" w:sz="4" w:space="0" w:color="auto"/>
              <w:right w:val="single" w:sz="4" w:space="0" w:color="auto"/>
            </w:tcBorders>
            <w:noWrap/>
            <w:vAlign w:val="bottom"/>
            <w:hideMark/>
          </w:tcPr>
          <w:p w14:paraId="2A4F6781" w14:textId="75A2CB65" w:rsidR="009461B8" w:rsidRPr="009461B8" w:rsidRDefault="009461B8" w:rsidP="009461B8">
            <w:pPr>
              <w:spacing w:after="0" w:line="240" w:lineRule="auto"/>
              <w:jc w:val="right"/>
              <w:rPr>
                <w:rFonts w:asciiTheme="majorBidi" w:eastAsia="Times New Roman" w:hAnsiTheme="majorBidi" w:cstheme="majorBidi"/>
                <w:color w:val="000000"/>
                <w:lang w:eastAsia="sr-Latn-RS"/>
              </w:rPr>
            </w:pPr>
            <w:r w:rsidRPr="009461B8">
              <w:rPr>
                <w:rFonts w:asciiTheme="majorBidi" w:hAnsiTheme="majorBidi" w:cstheme="majorBidi"/>
                <w:color w:val="000000"/>
              </w:rPr>
              <w:t>5,567.7</w:t>
            </w:r>
          </w:p>
        </w:tc>
        <w:tc>
          <w:tcPr>
            <w:tcW w:w="1116" w:type="dxa"/>
            <w:tcBorders>
              <w:top w:val="nil"/>
              <w:left w:val="nil"/>
              <w:bottom w:val="single" w:sz="4" w:space="0" w:color="auto"/>
              <w:right w:val="nil"/>
            </w:tcBorders>
            <w:noWrap/>
            <w:vAlign w:val="bottom"/>
            <w:hideMark/>
          </w:tcPr>
          <w:p w14:paraId="4342864C" w14:textId="206C3F3D" w:rsidR="009461B8" w:rsidRPr="009461B8" w:rsidRDefault="009461B8" w:rsidP="009461B8">
            <w:pPr>
              <w:spacing w:after="0" w:line="240" w:lineRule="auto"/>
              <w:jc w:val="right"/>
              <w:rPr>
                <w:rFonts w:asciiTheme="majorBidi" w:eastAsia="Times New Roman" w:hAnsiTheme="majorBidi" w:cstheme="majorBidi"/>
                <w:color w:val="000000"/>
                <w:lang w:eastAsia="sr-Latn-RS"/>
              </w:rPr>
            </w:pPr>
            <w:r w:rsidRPr="009461B8">
              <w:rPr>
                <w:rFonts w:asciiTheme="majorBidi" w:hAnsiTheme="majorBidi" w:cstheme="majorBidi"/>
                <w:color w:val="000000"/>
              </w:rPr>
              <w:t>4,569.0</w:t>
            </w:r>
          </w:p>
        </w:tc>
        <w:tc>
          <w:tcPr>
            <w:tcW w:w="1529" w:type="dxa"/>
            <w:tcBorders>
              <w:top w:val="nil"/>
              <w:left w:val="double" w:sz="6" w:space="0" w:color="auto"/>
              <w:bottom w:val="single" w:sz="4" w:space="0" w:color="auto"/>
              <w:right w:val="double" w:sz="6" w:space="0" w:color="auto"/>
            </w:tcBorders>
            <w:noWrap/>
            <w:vAlign w:val="bottom"/>
            <w:hideMark/>
          </w:tcPr>
          <w:p w14:paraId="6A26E18E" w14:textId="11733166" w:rsidR="009461B8" w:rsidRPr="009461B8" w:rsidRDefault="009461B8" w:rsidP="009461B8">
            <w:pPr>
              <w:spacing w:after="0" w:line="240" w:lineRule="auto"/>
              <w:jc w:val="right"/>
              <w:rPr>
                <w:rFonts w:asciiTheme="majorBidi" w:eastAsia="Times New Roman" w:hAnsiTheme="majorBidi" w:cstheme="majorBidi"/>
                <w:b/>
                <w:bCs/>
                <w:color w:val="000000"/>
                <w:lang w:eastAsia="sr-Latn-RS"/>
              </w:rPr>
            </w:pPr>
            <w:r w:rsidRPr="009461B8">
              <w:rPr>
                <w:rFonts w:asciiTheme="majorBidi" w:hAnsiTheme="majorBidi" w:cstheme="majorBidi"/>
                <w:b/>
                <w:bCs/>
                <w:color w:val="000000"/>
              </w:rPr>
              <w:t>10,136.7</w:t>
            </w:r>
          </w:p>
        </w:tc>
        <w:tc>
          <w:tcPr>
            <w:tcW w:w="1701" w:type="dxa"/>
            <w:tcBorders>
              <w:top w:val="nil"/>
              <w:left w:val="nil"/>
              <w:bottom w:val="single" w:sz="4" w:space="0" w:color="auto"/>
              <w:right w:val="double" w:sz="6" w:space="0" w:color="auto"/>
            </w:tcBorders>
            <w:noWrap/>
            <w:vAlign w:val="bottom"/>
            <w:hideMark/>
          </w:tcPr>
          <w:p w14:paraId="70A7FD84" w14:textId="6AB6A80A" w:rsidR="009461B8" w:rsidRPr="009461B8" w:rsidRDefault="009461B8" w:rsidP="009461B8">
            <w:pPr>
              <w:spacing w:after="0" w:line="240" w:lineRule="auto"/>
              <w:jc w:val="right"/>
              <w:rPr>
                <w:rFonts w:asciiTheme="majorBidi" w:eastAsia="Times New Roman" w:hAnsiTheme="majorBidi" w:cstheme="majorBidi"/>
                <w:b/>
                <w:bCs/>
                <w:color w:val="000000"/>
                <w:lang w:eastAsia="sr-Latn-RS"/>
              </w:rPr>
            </w:pPr>
            <w:r w:rsidRPr="009461B8">
              <w:rPr>
                <w:rFonts w:asciiTheme="majorBidi" w:hAnsiTheme="majorBidi" w:cstheme="majorBidi"/>
                <w:b/>
                <w:bCs/>
                <w:color w:val="000000"/>
              </w:rPr>
              <w:t>4505.8</w:t>
            </w:r>
          </w:p>
        </w:tc>
      </w:tr>
      <w:tr w:rsidR="009461B8" w:rsidRPr="0099534D" w14:paraId="1C8A850C" w14:textId="77777777" w:rsidTr="009461B8">
        <w:trPr>
          <w:trHeight w:val="270"/>
        </w:trPr>
        <w:tc>
          <w:tcPr>
            <w:tcW w:w="3663" w:type="dxa"/>
            <w:tcBorders>
              <w:top w:val="nil"/>
              <w:left w:val="double" w:sz="6" w:space="0" w:color="auto"/>
              <w:bottom w:val="single" w:sz="4" w:space="0" w:color="auto"/>
              <w:right w:val="single" w:sz="4" w:space="0" w:color="auto"/>
            </w:tcBorders>
            <w:shd w:val="clear" w:color="auto" w:fill="FFFFFF" w:themeFill="background1"/>
            <w:noWrap/>
            <w:vAlign w:val="center"/>
            <w:hideMark/>
          </w:tcPr>
          <w:p w14:paraId="11515229" w14:textId="77777777" w:rsidR="009461B8" w:rsidRPr="0099534D" w:rsidRDefault="009461B8" w:rsidP="009461B8">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Изданачке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мешовите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багрема</w:t>
            </w:r>
            <w:proofErr w:type="spellEnd"/>
          </w:p>
        </w:tc>
        <w:tc>
          <w:tcPr>
            <w:tcW w:w="1417" w:type="dxa"/>
            <w:tcBorders>
              <w:top w:val="nil"/>
              <w:left w:val="single" w:sz="4" w:space="0" w:color="auto"/>
              <w:bottom w:val="single" w:sz="4" w:space="0" w:color="auto"/>
              <w:right w:val="single" w:sz="4" w:space="0" w:color="auto"/>
            </w:tcBorders>
            <w:noWrap/>
            <w:vAlign w:val="bottom"/>
            <w:hideMark/>
          </w:tcPr>
          <w:p w14:paraId="77C99FD2" w14:textId="57BCD24C" w:rsidR="009461B8" w:rsidRPr="00964678" w:rsidRDefault="009461B8" w:rsidP="009461B8">
            <w:pPr>
              <w:spacing w:after="0" w:line="240" w:lineRule="auto"/>
              <w:jc w:val="right"/>
              <w:rPr>
                <w:rFonts w:asciiTheme="majorBidi" w:eastAsia="Times New Roman" w:hAnsiTheme="majorBidi" w:cstheme="majorBidi"/>
                <w:color w:val="000000"/>
                <w:lang w:eastAsia="sr-Latn-RS"/>
              </w:rPr>
            </w:pPr>
            <w:r w:rsidRPr="00964678">
              <w:rPr>
                <w:rFonts w:asciiTheme="majorBidi" w:hAnsiTheme="majorBidi" w:cstheme="majorBidi"/>
                <w:color w:val="000000"/>
              </w:rPr>
              <w:t>0.38</w:t>
            </w:r>
          </w:p>
        </w:tc>
        <w:tc>
          <w:tcPr>
            <w:tcW w:w="1418" w:type="dxa"/>
            <w:tcBorders>
              <w:top w:val="nil"/>
              <w:left w:val="nil"/>
              <w:bottom w:val="single" w:sz="4" w:space="0" w:color="auto"/>
              <w:right w:val="single" w:sz="4" w:space="0" w:color="auto"/>
            </w:tcBorders>
            <w:noWrap/>
            <w:vAlign w:val="bottom"/>
            <w:hideMark/>
          </w:tcPr>
          <w:p w14:paraId="0D052C96" w14:textId="07E86E8D" w:rsidR="009461B8" w:rsidRPr="00964678" w:rsidRDefault="009461B8" w:rsidP="009461B8">
            <w:pPr>
              <w:spacing w:after="0" w:line="240" w:lineRule="auto"/>
              <w:jc w:val="right"/>
              <w:rPr>
                <w:rFonts w:asciiTheme="majorBidi" w:eastAsia="Times New Roman" w:hAnsiTheme="majorBidi" w:cstheme="majorBidi"/>
                <w:color w:val="000000"/>
                <w:lang w:eastAsia="sr-Latn-RS"/>
              </w:rPr>
            </w:pPr>
            <w:r w:rsidRPr="00964678">
              <w:rPr>
                <w:rFonts w:asciiTheme="majorBidi" w:hAnsiTheme="majorBidi" w:cstheme="majorBidi"/>
                <w:color w:val="000000"/>
              </w:rPr>
              <w:t>73.2</w:t>
            </w:r>
          </w:p>
        </w:tc>
        <w:tc>
          <w:tcPr>
            <w:tcW w:w="1276" w:type="dxa"/>
            <w:tcBorders>
              <w:top w:val="nil"/>
              <w:left w:val="nil"/>
              <w:bottom w:val="single" w:sz="4" w:space="0" w:color="auto"/>
              <w:right w:val="single" w:sz="4" w:space="0" w:color="auto"/>
            </w:tcBorders>
            <w:noWrap/>
            <w:vAlign w:val="bottom"/>
            <w:hideMark/>
          </w:tcPr>
          <w:p w14:paraId="1A8C1C2F" w14:textId="5DAC5189" w:rsidR="009461B8" w:rsidRPr="00964678" w:rsidRDefault="009461B8" w:rsidP="009461B8">
            <w:pPr>
              <w:spacing w:after="0" w:line="240" w:lineRule="auto"/>
              <w:jc w:val="right"/>
              <w:rPr>
                <w:rFonts w:asciiTheme="majorBidi" w:eastAsia="Times New Roman" w:hAnsiTheme="majorBidi" w:cstheme="majorBidi"/>
                <w:color w:val="000000"/>
                <w:lang w:eastAsia="sr-Latn-RS"/>
              </w:rPr>
            </w:pPr>
            <w:r w:rsidRPr="00964678">
              <w:rPr>
                <w:rFonts w:asciiTheme="majorBidi" w:hAnsiTheme="majorBidi" w:cstheme="majorBidi"/>
                <w:color w:val="000000"/>
              </w:rPr>
              <w:t>1.6</w:t>
            </w:r>
          </w:p>
        </w:tc>
        <w:tc>
          <w:tcPr>
            <w:tcW w:w="1701" w:type="dxa"/>
            <w:tcBorders>
              <w:top w:val="nil"/>
              <w:left w:val="double" w:sz="6" w:space="0" w:color="auto"/>
              <w:bottom w:val="single" w:sz="4" w:space="0" w:color="auto"/>
              <w:right w:val="double" w:sz="6" w:space="0" w:color="auto"/>
            </w:tcBorders>
            <w:noWrap/>
            <w:vAlign w:val="bottom"/>
            <w:hideMark/>
          </w:tcPr>
          <w:p w14:paraId="0C21F891" w14:textId="0FD44467" w:rsidR="009461B8" w:rsidRPr="009461B8" w:rsidRDefault="009461B8" w:rsidP="009461B8">
            <w:pPr>
              <w:spacing w:after="0" w:line="240" w:lineRule="auto"/>
              <w:jc w:val="right"/>
              <w:rPr>
                <w:rFonts w:asciiTheme="majorBidi" w:eastAsia="Times New Roman" w:hAnsiTheme="majorBidi" w:cstheme="majorBidi"/>
                <w:b/>
                <w:bCs/>
                <w:color w:val="000000"/>
                <w:lang w:eastAsia="sr-Latn-RS"/>
              </w:rPr>
            </w:pPr>
            <w:r w:rsidRPr="009461B8">
              <w:rPr>
                <w:rFonts w:asciiTheme="majorBidi" w:hAnsiTheme="majorBidi" w:cstheme="majorBidi"/>
                <w:b/>
                <w:bCs/>
                <w:color w:val="000000"/>
              </w:rPr>
              <w:t>80.9</w:t>
            </w:r>
          </w:p>
        </w:tc>
        <w:tc>
          <w:tcPr>
            <w:tcW w:w="1040" w:type="dxa"/>
            <w:tcBorders>
              <w:top w:val="nil"/>
              <w:left w:val="nil"/>
              <w:bottom w:val="single" w:sz="4" w:space="0" w:color="auto"/>
              <w:right w:val="single" w:sz="4" w:space="0" w:color="auto"/>
            </w:tcBorders>
            <w:noWrap/>
            <w:vAlign w:val="bottom"/>
            <w:hideMark/>
          </w:tcPr>
          <w:p w14:paraId="0E497CB7" w14:textId="02C0D050" w:rsidR="009461B8" w:rsidRPr="009461B8" w:rsidRDefault="009461B8" w:rsidP="009461B8">
            <w:pPr>
              <w:spacing w:after="0" w:line="240" w:lineRule="auto"/>
              <w:jc w:val="right"/>
              <w:rPr>
                <w:rFonts w:asciiTheme="majorBidi" w:eastAsia="Times New Roman" w:hAnsiTheme="majorBidi" w:cstheme="majorBidi"/>
                <w:color w:val="000000"/>
                <w:lang w:eastAsia="sr-Latn-RS"/>
              </w:rPr>
            </w:pPr>
            <w:r w:rsidRPr="009461B8">
              <w:rPr>
                <w:rFonts w:asciiTheme="majorBidi" w:hAnsiTheme="majorBidi" w:cstheme="majorBidi"/>
                <w:color w:val="000000"/>
              </w:rPr>
              <w:t>0.0</w:t>
            </w:r>
          </w:p>
        </w:tc>
        <w:tc>
          <w:tcPr>
            <w:tcW w:w="1116" w:type="dxa"/>
            <w:tcBorders>
              <w:top w:val="nil"/>
              <w:left w:val="nil"/>
              <w:bottom w:val="single" w:sz="4" w:space="0" w:color="auto"/>
              <w:right w:val="nil"/>
            </w:tcBorders>
            <w:noWrap/>
            <w:vAlign w:val="bottom"/>
            <w:hideMark/>
          </w:tcPr>
          <w:p w14:paraId="34422823" w14:textId="518B7007" w:rsidR="009461B8" w:rsidRPr="009461B8" w:rsidRDefault="009461B8" w:rsidP="009461B8">
            <w:pPr>
              <w:spacing w:after="0" w:line="240" w:lineRule="auto"/>
              <w:jc w:val="right"/>
              <w:rPr>
                <w:rFonts w:asciiTheme="majorBidi" w:eastAsia="Times New Roman" w:hAnsiTheme="majorBidi" w:cstheme="majorBidi"/>
                <w:color w:val="000000"/>
                <w:lang w:eastAsia="sr-Latn-RS"/>
              </w:rPr>
            </w:pPr>
            <w:r w:rsidRPr="009461B8">
              <w:rPr>
                <w:rFonts w:asciiTheme="majorBidi" w:hAnsiTheme="majorBidi" w:cstheme="majorBidi"/>
                <w:color w:val="000000"/>
              </w:rPr>
              <w:t>0.0</w:t>
            </w:r>
          </w:p>
        </w:tc>
        <w:tc>
          <w:tcPr>
            <w:tcW w:w="1529" w:type="dxa"/>
            <w:tcBorders>
              <w:top w:val="nil"/>
              <w:left w:val="double" w:sz="6" w:space="0" w:color="auto"/>
              <w:bottom w:val="single" w:sz="4" w:space="0" w:color="auto"/>
              <w:right w:val="double" w:sz="6" w:space="0" w:color="auto"/>
            </w:tcBorders>
            <w:noWrap/>
            <w:vAlign w:val="bottom"/>
            <w:hideMark/>
          </w:tcPr>
          <w:p w14:paraId="690A8E45" w14:textId="0A3CFF55" w:rsidR="009461B8" w:rsidRPr="009461B8" w:rsidRDefault="009461B8" w:rsidP="009461B8">
            <w:pPr>
              <w:spacing w:after="0" w:line="240" w:lineRule="auto"/>
              <w:jc w:val="right"/>
              <w:rPr>
                <w:rFonts w:asciiTheme="majorBidi" w:eastAsia="Times New Roman" w:hAnsiTheme="majorBidi" w:cstheme="majorBidi"/>
                <w:b/>
                <w:bCs/>
                <w:color w:val="000000"/>
                <w:lang w:eastAsia="sr-Latn-RS"/>
              </w:rPr>
            </w:pPr>
            <w:r w:rsidRPr="009461B8">
              <w:rPr>
                <w:rFonts w:asciiTheme="majorBidi" w:hAnsiTheme="majorBidi" w:cstheme="majorBidi"/>
                <w:b/>
                <w:bCs/>
                <w:color w:val="000000"/>
              </w:rPr>
              <w:t>0.0</w:t>
            </w:r>
          </w:p>
        </w:tc>
        <w:tc>
          <w:tcPr>
            <w:tcW w:w="1701" w:type="dxa"/>
            <w:tcBorders>
              <w:top w:val="nil"/>
              <w:left w:val="nil"/>
              <w:bottom w:val="single" w:sz="4" w:space="0" w:color="auto"/>
              <w:right w:val="double" w:sz="6" w:space="0" w:color="auto"/>
            </w:tcBorders>
            <w:noWrap/>
            <w:vAlign w:val="bottom"/>
            <w:hideMark/>
          </w:tcPr>
          <w:p w14:paraId="5500D8D0" w14:textId="0FBFFD79" w:rsidR="009461B8" w:rsidRPr="009461B8" w:rsidRDefault="009461B8" w:rsidP="009461B8">
            <w:pPr>
              <w:spacing w:after="0" w:line="240" w:lineRule="auto"/>
              <w:jc w:val="right"/>
              <w:rPr>
                <w:rFonts w:asciiTheme="majorBidi" w:eastAsia="Times New Roman" w:hAnsiTheme="majorBidi" w:cstheme="majorBidi"/>
                <w:b/>
                <w:bCs/>
                <w:color w:val="000000"/>
                <w:lang w:eastAsia="sr-Latn-RS"/>
              </w:rPr>
            </w:pPr>
            <w:r w:rsidRPr="009461B8">
              <w:rPr>
                <w:rFonts w:asciiTheme="majorBidi" w:hAnsiTheme="majorBidi" w:cstheme="majorBidi"/>
                <w:b/>
                <w:bCs/>
                <w:color w:val="000000"/>
              </w:rPr>
              <w:t>80.9</w:t>
            </w:r>
          </w:p>
        </w:tc>
      </w:tr>
      <w:tr w:rsidR="009461B8" w:rsidRPr="0099534D" w14:paraId="443BE191" w14:textId="77777777" w:rsidTr="009461B8">
        <w:trPr>
          <w:trHeight w:val="306"/>
        </w:trPr>
        <w:tc>
          <w:tcPr>
            <w:tcW w:w="3663" w:type="dxa"/>
            <w:tcBorders>
              <w:top w:val="double" w:sz="6" w:space="0" w:color="auto"/>
              <w:left w:val="double" w:sz="6" w:space="0" w:color="auto"/>
              <w:bottom w:val="double" w:sz="6" w:space="0" w:color="auto"/>
              <w:right w:val="single" w:sz="4" w:space="0" w:color="auto"/>
            </w:tcBorders>
            <w:shd w:val="clear" w:color="auto" w:fill="FFFFFF" w:themeFill="background1"/>
            <w:noWrap/>
            <w:vAlign w:val="bottom"/>
            <w:hideMark/>
          </w:tcPr>
          <w:p w14:paraId="091EDCE7" w14:textId="77777777" w:rsidR="009461B8" w:rsidRPr="0099534D" w:rsidRDefault="009461B8" w:rsidP="009461B8">
            <w:pPr>
              <w:spacing w:after="0" w:line="240" w:lineRule="auto"/>
              <w:jc w:val="center"/>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УКУПНО</w:t>
            </w:r>
          </w:p>
        </w:tc>
        <w:tc>
          <w:tcPr>
            <w:tcW w:w="1417" w:type="dxa"/>
            <w:tcBorders>
              <w:top w:val="double" w:sz="6" w:space="0" w:color="auto"/>
              <w:left w:val="single" w:sz="4" w:space="0" w:color="auto"/>
              <w:bottom w:val="double" w:sz="6" w:space="0" w:color="auto"/>
              <w:right w:val="single" w:sz="4" w:space="0" w:color="auto"/>
            </w:tcBorders>
            <w:noWrap/>
            <w:vAlign w:val="bottom"/>
            <w:hideMark/>
          </w:tcPr>
          <w:p w14:paraId="000D3E99" w14:textId="5E7B71DA" w:rsidR="009461B8" w:rsidRPr="00964678" w:rsidRDefault="009461B8" w:rsidP="009461B8">
            <w:pPr>
              <w:spacing w:after="0" w:line="240" w:lineRule="auto"/>
              <w:jc w:val="right"/>
              <w:rPr>
                <w:rFonts w:asciiTheme="majorBidi" w:eastAsia="Times New Roman" w:hAnsiTheme="majorBidi" w:cstheme="majorBidi"/>
                <w:b/>
                <w:bCs/>
                <w:color w:val="000000"/>
                <w:lang w:eastAsia="sr-Latn-RS"/>
              </w:rPr>
            </w:pPr>
            <w:r w:rsidRPr="00964678">
              <w:rPr>
                <w:rFonts w:asciiTheme="majorBidi" w:hAnsiTheme="majorBidi" w:cstheme="majorBidi"/>
                <w:b/>
                <w:bCs/>
                <w:color w:val="000000"/>
              </w:rPr>
              <w:t>2,379.55</w:t>
            </w:r>
          </w:p>
        </w:tc>
        <w:tc>
          <w:tcPr>
            <w:tcW w:w="1418" w:type="dxa"/>
            <w:tcBorders>
              <w:top w:val="double" w:sz="6" w:space="0" w:color="auto"/>
              <w:left w:val="nil"/>
              <w:bottom w:val="double" w:sz="6" w:space="0" w:color="auto"/>
              <w:right w:val="single" w:sz="4" w:space="0" w:color="auto"/>
            </w:tcBorders>
            <w:noWrap/>
            <w:vAlign w:val="bottom"/>
            <w:hideMark/>
          </w:tcPr>
          <w:p w14:paraId="17271B4C" w14:textId="5D2F8F1F" w:rsidR="009461B8" w:rsidRPr="00964678" w:rsidRDefault="009461B8" w:rsidP="009461B8">
            <w:pPr>
              <w:spacing w:after="0" w:line="240" w:lineRule="auto"/>
              <w:jc w:val="right"/>
              <w:rPr>
                <w:rFonts w:asciiTheme="majorBidi" w:eastAsia="Times New Roman" w:hAnsiTheme="majorBidi" w:cstheme="majorBidi"/>
                <w:b/>
                <w:bCs/>
                <w:color w:val="000000"/>
                <w:lang w:eastAsia="sr-Latn-RS"/>
              </w:rPr>
            </w:pPr>
            <w:r w:rsidRPr="00964678">
              <w:rPr>
                <w:rFonts w:asciiTheme="majorBidi" w:hAnsiTheme="majorBidi" w:cstheme="majorBidi"/>
                <w:b/>
                <w:bCs/>
                <w:color w:val="000000"/>
              </w:rPr>
              <w:t>840,922.2</w:t>
            </w:r>
          </w:p>
        </w:tc>
        <w:tc>
          <w:tcPr>
            <w:tcW w:w="1276" w:type="dxa"/>
            <w:tcBorders>
              <w:top w:val="double" w:sz="6" w:space="0" w:color="auto"/>
              <w:left w:val="nil"/>
              <w:bottom w:val="double" w:sz="6" w:space="0" w:color="auto"/>
              <w:right w:val="nil"/>
            </w:tcBorders>
            <w:noWrap/>
            <w:vAlign w:val="bottom"/>
            <w:hideMark/>
          </w:tcPr>
          <w:p w14:paraId="524EF06D" w14:textId="021336E8" w:rsidR="009461B8" w:rsidRPr="00964678" w:rsidRDefault="009461B8" w:rsidP="009461B8">
            <w:pPr>
              <w:spacing w:after="0" w:line="240" w:lineRule="auto"/>
              <w:jc w:val="right"/>
              <w:rPr>
                <w:rFonts w:asciiTheme="majorBidi" w:eastAsia="Times New Roman" w:hAnsiTheme="majorBidi" w:cstheme="majorBidi"/>
                <w:b/>
                <w:bCs/>
                <w:color w:val="000000"/>
                <w:lang w:eastAsia="sr-Latn-RS"/>
              </w:rPr>
            </w:pPr>
            <w:r w:rsidRPr="00964678">
              <w:rPr>
                <w:rFonts w:asciiTheme="majorBidi" w:hAnsiTheme="majorBidi" w:cstheme="majorBidi"/>
                <w:b/>
                <w:bCs/>
                <w:color w:val="000000"/>
              </w:rPr>
              <w:t>12,260.0</w:t>
            </w:r>
          </w:p>
        </w:tc>
        <w:tc>
          <w:tcPr>
            <w:tcW w:w="1701" w:type="dxa"/>
            <w:tcBorders>
              <w:top w:val="double" w:sz="6" w:space="0" w:color="auto"/>
              <w:left w:val="double" w:sz="6" w:space="0" w:color="auto"/>
              <w:bottom w:val="double" w:sz="6" w:space="0" w:color="auto"/>
              <w:right w:val="double" w:sz="6" w:space="0" w:color="auto"/>
            </w:tcBorders>
            <w:noWrap/>
            <w:vAlign w:val="bottom"/>
            <w:hideMark/>
          </w:tcPr>
          <w:p w14:paraId="396A6779" w14:textId="669B03D3" w:rsidR="009461B8" w:rsidRPr="009461B8" w:rsidRDefault="009461B8" w:rsidP="009461B8">
            <w:pPr>
              <w:spacing w:after="0" w:line="240" w:lineRule="auto"/>
              <w:jc w:val="right"/>
              <w:rPr>
                <w:rFonts w:asciiTheme="majorBidi" w:eastAsia="Times New Roman" w:hAnsiTheme="majorBidi" w:cstheme="majorBidi"/>
                <w:b/>
                <w:bCs/>
                <w:color w:val="000000"/>
                <w:lang w:eastAsia="sr-Latn-RS"/>
              </w:rPr>
            </w:pPr>
            <w:r w:rsidRPr="009461B8">
              <w:rPr>
                <w:rFonts w:asciiTheme="majorBidi" w:hAnsiTheme="majorBidi" w:cstheme="majorBidi"/>
                <w:b/>
                <w:bCs/>
                <w:color w:val="000000"/>
              </w:rPr>
              <w:t>202,875.6</w:t>
            </w:r>
          </w:p>
        </w:tc>
        <w:tc>
          <w:tcPr>
            <w:tcW w:w="1040" w:type="dxa"/>
            <w:tcBorders>
              <w:top w:val="double" w:sz="6" w:space="0" w:color="auto"/>
              <w:left w:val="nil"/>
              <w:bottom w:val="double" w:sz="6" w:space="0" w:color="auto"/>
              <w:right w:val="single" w:sz="4" w:space="0" w:color="auto"/>
            </w:tcBorders>
            <w:noWrap/>
            <w:vAlign w:val="bottom"/>
            <w:hideMark/>
          </w:tcPr>
          <w:p w14:paraId="42106778" w14:textId="52E3DC5B" w:rsidR="009461B8" w:rsidRPr="009461B8" w:rsidRDefault="009461B8" w:rsidP="009461B8">
            <w:pPr>
              <w:spacing w:after="0" w:line="240" w:lineRule="auto"/>
              <w:jc w:val="right"/>
              <w:rPr>
                <w:rFonts w:asciiTheme="majorBidi" w:eastAsia="Times New Roman" w:hAnsiTheme="majorBidi" w:cstheme="majorBidi"/>
                <w:color w:val="000000"/>
                <w:lang w:eastAsia="sr-Latn-RS"/>
              </w:rPr>
            </w:pPr>
            <w:r w:rsidRPr="009461B8">
              <w:rPr>
                <w:rFonts w:asciiTheme="majorBidi" w:hAnsiTheme="majorBidi" w:cstheme="majorBidi"/>
                <w:color w:val="000000"/>
              </w:rPr>
              <w:t>73,661.6</w:t>
            </w:r>
          </w:p>
        </w:tc>
        <w:tc>
          <w:tcPr>
            <w:tcW w:w="1116" w:type="dxa"/>
            <w:tcBorders>
              <w:top w:val="double" w:sz="6" w:space="0" w:color="auto"/>
              <w:left w:val="nil"/>
              <w:bottom w:val="double" w:sz="6" w:space="0" w:color="auto"/>
              <w:right w:val="nil"/>
            </w:tcBorders>
            <w:noWrap/>
            <w:vAlign w:val="bottom"/>
            <w:hideMark/>
          </w:tcPr>
          <w:p w14:paraId="0A5E509F" w14:textId="580AE8E0" w:rsidR="009461B8" w:rsidRPr="009461B8" w:rsidRDefault="009461B8" w:rsidP="009461B8">
            <w:pPr>
              <w:spacing w:after="0" w:line="240" w:lineRule="auto"/>
              <w:jc w:val="right"/>
              <w:rPr>
                <w:rFonts w:asciiTheme="majorBidi" w:eastAsia="Times New Roman" w:hAnsiTheme="majorBidi" w:cstheme="majorBidi"/>
                <w:color w:val="000000"/>
                <w:lang w:eastAsia="sr-Latn-RS"/>
              </w:rPr>
            </w:pPr>
            <w:r w:rsidRPr="009461B8">
              <w:rPr>
                <w:rFonts w:asciiTheme="majorBidi" w:hAnsiTheme="majorBidi" w:cstheme="majorBidi"/>
                <w:color w:val="000000"/>
              </w:rPr>
              <w:t>122,654.1</w:t>
            </w:r>
          </w:p>
        </w:tc>
        <w:tc>
          <w:tcPr>
            <w:tcW w:w="1529" w:type="dxa"/>
            <w:tcBorders>
              <w:top w:val="double" w:sz="6" w:space="0" w:color="auto"/>
              <w:left w:val="double" w:sz="6" w:space="0" w:color="auto"/>
              <w:bottom w:val="double" w:sz="6" w:space="0" w:color="auto"/>
              <w:right w:val="double" w:sz="6" w:space="0" w:color="auto"/>
            </w:tcBorders>
            <w:noWrap/>
            <w:vAlign w:val="bottom"/>
            <w:hideMark/>
          </w:tcPr>
          <w:p w14:paraId="5F47980F" w14:textId="2763B75B" w:rsidR="009461B8" w:rsidRPr="009461B8" w:rsidRDefault="009461B8" w:rsidP="009461B8">
            <w:pPr>
              <w:spacing w:after="0" w:line="240" w:lineRule="auto"/>
              <w:jc w:val="right"/>
              <w:rPr>
                <w:rFonts w:asciiTheme="majorBidi" w:eastAsia="Times New Roman" w:hAnsiTheme="majorBidi" w:cstheme="majorBidi"/>
                <w:b/>
                <w:bCs/>
                <w:color w:val="000000"/>
                <w:lang w:eastAsia="sr-Latn-RS"/>
              </w:rPr>
            </w:pPr>
            <w:r w:rsidRPr="009461B8">
              <w:rPr>
                <w:rFonts w:asciiTheme="majorBidi" w:hAnsiTheme="majorBidi" w:cstheme="majorBidi"/>
                <w:b/>
                <w:bCs/>
                <w:color w:val="000000"/>
              </w:rPr>
              <w:t>196,315.7</w:t>
            </w:r>
          </w:p>
        </w:tc>
        <w:tc>
          <w:tcPr>
            <w:tcW w:w="1701" w:type="dxa"/>
            <w:tcBorders>
              <w:top w:val="double" w:sz="6" w:space="0" w:color="auto"/>
              <w:left w:val="nil"/>
              <w:bottom w:val="double" w:sz="6" w:space="0" w:color="auto"/>
              <w:right w:val="double" w:sz="6" w:space="0" w:color="auto"/>
            </w:tcBorders>
            <w:noWrap/>
            <w:vAlign w:val="bottom"/>
            <w:hideMark/>
          </w:tcPr>
          <w:p w14:paraId="58A16F69" w14:textId="769084BE" w:rsidR="009461B8" w:rsidRPr="009461B8" w:rsidRDefault="009461B8" w:rsidP="009461B8">
            <w:pPr>
              <w:spacing w:after="0" w:line="240" w:lineRule="auto"/>
              <w:jc w:val="right"/>
              <w:rPr>
                <w:rFonts w:asciiTheme="majorBidi" w:eastAsia="Times New Roman" w:hAnsiTheme="majorBidi" w:cstheme="majorBidi"/>
                <w:b/>
                <w:bCs/>
                <w:color w:val="000000"/>
                <w:lang w:eastAsia="sr-Latn-RS"/>
              </w:rPr>
            </w:pPr>
            <w:r w:rsidRPr="009461B8">
              <w:rPr>
                <w:rFonts w:asciiTheme="majorBidi" w:hAnsiTheme="majorBidi" w:cstheme="majorBidi"/>
                <w:b/>
                <w:bCs/>
                <w:color w:val="000000"/>
              </w:rPr>
              <w:t>6,559.9</w:t>
            </w:r>
          </w:p>
        </w:tc>
      </w:tr>
    </w:tbl>
    <w:p w14:paraId="7F1369BF"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rPr>
        <w:t> </w:t>
      </w:r>
    </w:p>
    <w:p w14:paraId="52587E43" w14:textId="6D5A2267" w:rsidR="00FB2545" w:rsidRPr="0099534D" w:rsidRDefault="00FB2545" w:rsidP="00CC0233">
      <w:pPr>
        <w:spacing w:after="0"/>
        <w:rPr>
          <w:rFonts w:asciiTheme="majorBidi" w:hAnsiTheme="majorBidi" w:cstheme="majorBidi"/>
          <w:sz w:val="24"/>
          <w:szCs w:val="24"/>
        </w:rPr>
      </w:pPr>
      <w:proofErr w:type="spellStart"/>
      <w:r w:rsidRPr="0099534D">
        <w:rPr>
          <w:rFonts w:asciiTheme="majorBidi" w:hAnsiTheme="majorBidi" w:cstheme="majorBidi"/>
          <w:sz w:val="24"/>
          <w:szCs w:val="24"/>
        </w:rPr>
        <w:t>Укупан</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етат</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кога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чине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главни</w:t>
      </w:r>
      <w:proofErr w:type="spellEnd"/>
      <w:r w:rsidRPr="0099534D">
        <w:rPr>
          <w:rFonts w:asciiTheme="majorBidi" w:hAnsiTheme="majorBidi" w:cstheme="majorBidi"/>
          <w:sz w:val="24"/>
          <w:szCs w:val="24"/>
        </w:rPr>
        <w:t xml:space="preserve"> и </w:t>
      </w:r>
      <w:proofErr w:type="spellStart"/>
      <w:r w:rsidRPr="0099534D">
        <w:rPr>
          <w:rFonts w:asciiTheme="majorBidi" w:hAnsiTheme="majorBidi" w:cstheme="majorBidi"/>
          <w:sz w:val="24"/>
          <w:szCs w:val="24"/>
        </w:rPr>
        <w:t>проредни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принос</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приказан</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врстама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дрвећа</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следећ</w:t>
      </w:r>
      <w:proofErr w:type="spellEnd"/>
      <w:r w:rsidR="00031690" w:rsidRPr="0099534D">
        <w:rPr>
          <w:rFonts w:asciiTheme="majorBidi" w:hAnsiTheme="majorBidi" w:cstheme="majorBidi"/>
          <w:sz w:val="24"/>
          <w:szCs w:val="24"/>
          <w:lang w:val="sr-Cyrl-RS"/>
        </w:rPr>
        <w:t>ој</w:t>
      </w: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табел</w:t>
      </w:r>
      <w:proofErr w:type="spellEnd"/>
      <w:r w:rsidR="00031690" w:rsidRPr="0099534D">
        <w:rPr>
          <w:rFonts w:asciiTheme="majorBidi" w:hAnsiTheme="majorBidi" w:cstheme="majorBidi"/>
          <w:sz w:val="24"/>
          <w:szCs w:val="24"/>
          <w:lang w:val="sr-Cyrl-RS"/>
        </w:rPr>
        <w:t>и</w:t>
      </w:r>
      <w:r w:rsidRPr="0099534D">
        <w:rPr>
          <w:rFonts w:asciiTheme="majorBidi" w:hAnsiTheme="majorBidi" w:cstheme="majorBidi"/>
          <w:sz w:val="24"/>
          <w:szCs w:val="24"/>
        </w:rPr>
        <w:t>:</w:t>
      </w:r>
    </w:p>
    <w:p w14:paraId="27F0C036"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rPr>
        <w:t>             </w:t>
      </w:r>
    </w:p>
    <w:p w14:paraId="32BA8219" w14:textId="1E75054B" w:rsidR="00031690" w:rsidRPr="0099534D" w:rsidRDefault="00031690" w:rsidP="00C15C87">
      <w:pPr>
        <w:pStyle w:val="Heading5"/>
      </w:pPr>
      <w:r w:rsidRPr="0099534D">
        <w:t> </w:t>
      </w:r>
      <w:proofErr w:type="spellStart"/>
      <w:r w:rsidRPr="0099534D">
        <w:rPr>
          <w:lang w:val="ru-RU"/>
        </w:rPr>
        <w:t>Табела</w:t>
      </w:r>
      <w:proofErr w:type="spellEnd"/>
      <w:r w:rsidRPr="0099534D">
        <w:t> </w:t>
      </w:r>
      <w:proofErr w:type="spellStart"/>
      <w:r w:rsidRPr="0099534D">
        <w:rPr>
          <w:lang w:val="ru-RU"/>
        </w:rPr>
        <w:t>бр</w:t>
      </w:r>
      <w:proofErr w:type="spellEnd"/>
      <w:r w:rsidRPr="0099534D">
        <w:t xml:space="preserve">. 4.25. – План укупног приноса по врстама дрвећа </w:t>
      </w:r>
    </w:p>
    <w:tbl>
      <w:tblPr>
        <w:tblW w:w="9460" w:type="dxa"/>
        <w:shd w:val="clear" w:color="auto" w:fill="FFFFFF" w:themeFill="background1"/>
        <w:tblLook w:val="04A0" w:firstRow="1" w:lastRow="0" w:firstColumn="1" w:lastColumn="0" w:noHBand="0" w:noVBand="1"/>
      </w:tblPr>
      <w:tblGrid>
        <w:gridCol w:w="2240"/>
        <w:gridCol w:w="1703"/>
        <w:gridCol w:w="1497"/>
        <w:gridCol w:w="1280"/>
        <w:gridCol w:w="1370"/>
        <w:gridCol w:w="1370"/>
      </w:tblGrid>
      <w:tr w:rsidR="00031690" w:rsidRPr="0099534D" w14:paraId="4FADCDB6" w14:textId="77777777" w:rsidTr="009461B8">
        <w:trPr>
          <w:trHeight w:val="375"/>
        </w:trPr>
        <w:tc>
          <w:tcPr>
            <w:tcW w:w="2240" w:type="dxa"/>
            <w:vMerge w:val="restart"/>
            <w:tcBorders>
              <w:top w:val="double" w:sz="6" w:space="0" w:color="auto"/>
              <w:left w:val="double" w:sz="6" w:space="0" w:color="auto"/>
              <w:bottom w:val="double" w:sz="6" w:space="0" w:color="000000"/>
              <w:right w:val="double" w:sz="6" w:space="0" w:color="auto"/>
            </w:tcBorders>
            <w:shd w:val="clear" w:color="auto" w:fill="FFFFFF" w:themeFill="background1"/>
            <w:noWrap/>
            <w:vAlign w:val="center"/>
            <w:hideMark/>
          </w:tcPr>
          <w:p w14:paraId="3BAADFCD" w14:textId="77777777" w:rsidR="00031690" w:rsidRPr="0099534D" w:rsidRDefault="00031690" w:rsidP="00031690">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Врста</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дрвећа</w:t>
            </w:r>
            <w:proofErr w:type="spellEnd"/>
          </w:p>
        </w:tc>
        <w:tc>
          <w:tcPr>
            <w:tcW w:w="3200" w:type="dxa"/>
            <w:gridSpan w:val="2"/>
            <w:tcBorders>
              <w:top w:val="double" w:sz="6" w:space="0" w:color="auto"/>
              <w:left w:val="nil"/>
              <w:bottom w:val="single" w:sz="4" w:space="0" w:color="auto"/>
              <w:right w:val="single" w:sz="4" w:space="0" w:color="000000"/>
            </w:tcBorders>
            <w:shd w:val="clear" w:color="auto" w:fill="FFFFFF" w:themeFill="background1"/>
            <w:noWrap/>
            <w:vAlign w:val="bottom"/>
            <w:hideMark/>
          </w:tcPr>
          <w:p w14:paraId="2558832E" w14:textId="77777777" w:rsidR="00031690" w:rsidRPr="0099534D" w:rsidRDefault="00031690" w:rsidP="00031690">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Стање</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за</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врсте</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обухваћене</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сечом</w:t>
            </w:r>
            <w:proofErr w:type="spellEnd"/>
          </w:p>
        </w:tc>
        <w:tc>
          <w:tcPr>
            <w:tcW w:w="1280" w:type="dxa"/>
            <w:vMerge w:val="restart"/>
            <w:tcBorders>
              <w:top w:val="double" w:sz="6" w:space="0" w:color="auto"/>
              <w:left w:val="single" w:sz="4" w:space="0" w:color="auto"/>
              <w:bottom w:val="double" w:sz="6" w:space="0" w:color="000000"/>
              <w:right w:val="double" w:sz="6" w:space="0" w:color="auto"/>
            </w:tcBorders>
            <w:shd w:val="clear" w:color="auto" w:fill="FFFFFF" w:themeFill="background1"/>
            <w:vAlign w:val="center"/>
            <w:hideMark/>
          </w:tcPr>
          <w:p w14:paraId="4FAD4F08" w14:textId="2299AB0D" w:rsidR="00031690" w:rsidRPr="0099534D" w:rsidRDefault="00031690" w:rsidP="00031690">
            <w:pPr>
              <w:spacing w:after="0" w:line="240" w:lineRule="auto"/>
              <w:jc w:val="center"/>
              <w:rPr>
                <w:rFonts w:ascii="Times New Roman" w:eastAsia="Times New Roman" w:hAnsi="Times New Roman" w:cs="Times New Roman"/>
                <w:lang w:val="sr-Cyrl-RS" w:eastAsia="sr-Latn-RS"/>
              </w:rPr>
            </w:pPr>
            <w:proofErr w:type="spellStart"/>
            <w:r w:rsidRPr="0099534D">
              <w:rPr>
                <w:rFonts w:ascii="Times New Roman" w:eastAsia="Times New Roman" w:hAnsi="Times New Roman" w:cs="Times New Roman"/>
                <w:lang w:eastAsia="sr-Latn-RS"/>
              </w:rPr>
              <w:t>Принос</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из</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сеча</w:t>
            </w:r>
            <w:proofErr w:type="spellEnd"/>
            <w:r w:rsidRPr="0099534D">
              <w:rPr>
                <w:rFonts w:ascii="Times New Roman" w:eastAsia="Times New Roman" w:hAnsi="Times New Roman" w:cs="Times New Roman"/>
                <w:lang w:val="sr-Cyrl-RS" w:eastAsia="sr-Latn-RS"/>
              </w:rPr>
              <w:t xml:space="preserve"> укупно</w:t>
            </w:r>
          </w:p>
        </w:tc>
        <w:tc>
          <w:tcPr>
            <w:tcW w:w="1370" w:type="dxa"/>
            <w:vMerge w:val="restart"/>
            <w:tcBorders>
              <w:top w:val="double" w:sz="6" w:space="0" w:color="auto"/>
              <w:left w:val="double" w:sz="6" w:space="0" w:color="auto"/>
              <w:bottom w:val="double" w:sz="6" w:space="0" w:color="auto"/>
              <w:right w:val="double" w:sz="6" w:space="0" w:color="auto"/>
            </w:tcBorders>
            <w:shd w:val="clear" w:color="auto" w:fill="FFFFFF" w:themeFill="background1"/>
            <w:vAlign w:val="center"/>
            <w:hideMark/>
          </w:tcPr>
          <w:p w14:paraId="46BDBF25" w14:textId="77777777" w:rsidR="00031690" w:rsidRPr="0099534D" w:rsidRDefault="00031690" w:rsidP="00031690">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Проста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репродукција</w:t>
            </w:r>
            <w:proofErr w:type="spellEnd"/>
          </w:p>
        </w:tc>
        <w:tc>
          <w:tcPr>
            <w:tcW w:w="1370" w:type="dxa"/>
            <w:vMerge w:val="restart"/>
            <w:tcBorders>
              <w:top w:val="double" w:sz="6" w:space="0" w:color="auto"/>
              <w:left w:val="double" w:sz="6" w:space="0" w:color="auto"/>
              <w:bottom w:val="double" w:sz="6" w:space="0" w:color="auto"/>
              <w:right w:val="double" w:sz="6" w:space="0" w:color="auto"/>
            </w:tcBorders>
            <w:shd w:val="clear" w:color="auto" w:fill="FFFFFF" w:themeFill="background1"/>
            <w:vAlign w:val="center"/>
            <w:hideMark/>
          </w:tcPr>
          <w:p w14:paraId="785AD517" w14:textId="77777777" w:rsidR="00031690" w:rsidRPr="0099534D" w:rsidRDefault="00031690" w:rsidP="00031690">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Проширена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репродукција</w:t>
            </w:r>
            <w:proofErr w:type="spellEnd"/>
          </w:p>
        </w:tc>
      </w:tr>
      <w:tr w:rsidR="00031690" w:rsidRPr="0099534D" w14:paraId="5249B94A" w14:textId="77777777" w:rsidTr="009461B8">
        <w:trPr>
          <w:trHeight w:val="292"/>
        </w:trPr>
        <w:tc>
          <w:tcPr>
            <w:tcW w:w="2240" w:type="dxa"/>
            <w:vMerge/>
            <w:tcBorders>
              <w:top w:val="double" w:sz="6" w:space="0" w:color="auto"/>
              <w:left w:val="double" w:sz="6" w:space="0" w:color="auto"/>
              <w:bottom w:val="double" w:sz="6" w:space="0" w:color="000000"/>
              <w:right w:val="double" w:sz="6" w:space="0" w:color="auto"/>
            </w:tcBorders>
            <w:shd w:val="clear" w:color="auto" w:fill="FFFFFF" w:themeFill="background1"/>
            <w:vAlign w:val="center"/>
            <w:hideMark/>
          </w:tcPr>
          <w:p w14:paraId="59B9B0C8" w14:textId="77777777" w:rsidR="00031690" w:rsidRPr="0099534D" w:rsidRDefault="00031690" w:rsidP="00031690">
            <w:pPr>
              <w:spacing w:after="0" w:line="240" w:lineRule="auto"/>
              <w:rPr>
                <w:rFonts w:ascii="Times New Roman" w:eastAsia="Times New Roman" w:hAnsi="Times New Roman" w:cs="Times New Roman"/>
                <w:lang w:eastAsia="sr-Latn-RS"/>
              </w:rPr>
            </w:pPr>
          </w:p>
        </w:tc>
        <w:tc>
          <w:tcPr>
            <w:tcW w:w="1703" w:type="dxa"/>
            <w:tcBorders>
              <w:top w:val="nil"/>
              <w:left w:val="nil"/>
              <w:bottom w:val="double" w:sz="6" w:space="0" w:color="auto"/>
              <w:right w:val="single" w:sz="4" w:space="0" w:color="auto"/>
            </w:tcBorders>
            <w:shd w:val="clear" w:color="auto" w:fill="FFFFFF" w:themeFill="background1"/>
            <w:noWrap/>
            <w:vAlign w:val="bottom"/>
            <w:hideMark/>
          </w:tcPr>
          <w:p w14:paraId="43BFD78D" w14:textId="77777777" w:rsidR="00031690" w:rsidRPr="0099534D" w:rsidRDefault="00031690" w:rsidP="00031690">
            <w:pPr>
              <w:spacing w:after="0" w:line="240" w:lineRule="auto"/>
              <w:jc w:val="center"/>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V</w:t>
            </w:r>
          </w:p>
        </w:tc>
        <w:tc>
          <w:tcPr>
            <w:tcW w:w="1497" w:type="dxa"/>
            <w:tcBorders>
              <w:top w:val="nil"/>
              <w:left w:val="nil"/>
              <w:bottom w:val="double" w:sz="6" w:space="0" w:color="auto"/>
              <w:right w:val="single" w:sz="4" w:space="0" w:color="auto"/>
            </w:tcBorders>
            <w:shd w:val="clear" w:color="auto" w:fill="FFFFFF" w:themeFill="background1"/>
            <w:noWrap/>
            <w:vAlign w:val="bottom"/>
            <w:hideMark/>
          </w:tcPr>
          <w:p w14:paraId="31BD0F78" w14:textId="77777777" w:rsidR="00031690" w:rsidRPr="0099534D" w:rsidRDefault="00031690" w:rsidP="00031690">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zv</w:t>
            </w:r>
            <w:proofErr w:type="spellEnd"/>
          </w:p>
        </w:tc>
        <w:tc>
          <w:tcPr>
            <w:tcW w:w="1280" w:type="dxa"/>
            <w:vMerge/>
            <w:tcBorders>
              <w:top w:val="double" w:sz="6" w:space="0" w:color="auto"/>
              <w:left w:val="single" w:sz="4" w:space="0" w:color="auto"/>
              <w:bottom w:val="double" w:sz="6" w:space="0" w:color="000000"/>
              <w:right w:val="double" w:sz="6" w:space="0" w:color="auto"/>
            </w:tcBorders>
            <w:shd w:val="clear" w:color="auto" w:fill="FFFFFF" w:themeFill="background1"/>
            <w:vAlign w:val="center"/>
            <w:hideMark/>
          </w:tcPr>
          <w:p w14:paraId="3D0740DE" w14:textId="77777777" w:rsidR="00031690" w:rsidRPr="0099534D" w:rsidRDefault="00031690" w:rsidP="00031690">
            <w:pPr>
              <w:spacing w:after="0" w:line="240" w:lineRule="auto"/>
              <w:rPr>
                <w:rFonts w:ascii="Times New Roman" w:eastAsia="Times New Roman" w:hAnsi="Times New Roman" w:cs="Times New Roman"/>
                <w:lang w:eastAsia="sr-Latn-RS"/>
              </w:rPr>
            </w:pPr>
          </w:p>
        </w:tc>
        <w:tc>
          <w:tcPr>
            <w:tcW w:w="1370" w:type="dxa"/>
            <w:vMerge/>
            <w:tcBorders>
              <w:top w:val="double" w:sz="6" w:space="0" w:color="auto"/>
              <w:left w:val="double" w:sz="6" w:space="0" w:color="auto"/>
              <w:bottom w:val="double" w:sz="6" w:space="0" w:color="auto"/>
              <w:right w:val="double" w:sz="6" w:space="0" w:color="auto"/>
            </w:tcBorders>
            <w:shd w:val="clear" w:color="auto" w:fill="FFFFFF" w:themeFill="background1"/>
            <w:vAlign w:val="center"/>
            <w:hideMark/>
          </w:tcPr>
          <w:p w14:paraId="5A50490F" w14:textId="77777777" w:rsidR="00031690" w:rsidRPr="0099534D" w:rsidRDefault="00031690" w:rsidP="00031690">
            <w:pPr>
              <w:spacing w:after="0" w:line="240" w:lineRule="auto"/>
              <w:rPr>
                <w:rFonts w:ascii="Times New Roman" w:eastAsia="Times New Roman" w:hAnsi="Times New Roman" w:cs="Times New Roman"/>
                <w:color w:val="000000"/>
                <w:lang w:eastAsia="sr-Latn-RS"/>
              </w:rPr>
            </w:pPr>
          </w:p>
        </w:tc>
        <w:tc>
          <w:tcPr>
            <w:tcW w:w="1370" w:type="dxa"/>
            <w:vMerge/>
            <w:tcBorders>
              <w:top w:val="double" w:sz="6" w:space="0" w:color="auto"/>
              <w:left w:val="double" w:sz="6" w:space="0" w:color="auto"/>
              <w:bottom w:val="double" w:sz="4" w:space="0" w:color="auto"/>
              <w:right w:val="double" w:sz="6" w:space="0" w:color="auto"/>
            </w:tcBorders>
            <w:shd w:val="clear" w:color="auto" w:fill="FFFFFF" w:themeFill="background1"/>
            <w:vAlign w:val="center"/>
            <w:hideMark/>
          </w:tcPr>
          <w:p w14:paraId="550F9811" w14:textId="77777777" w:rsidR="00031690" w:rsidRPr="0099534D" w:rsidRDefault="00031690" w:rsidP="00031690">
            <w:pPr>
              <w:spacing w:after="0" w:line="240" w:lineRule="auto"/>
              <w:rPr>
                <w:rFonts w:ascii="Times New Roman" w:eastAsia="Times New Roman" w:hAnsi="Times New Roman" w:cs="Times New Roman"/>
                <w:color w:val="000000"/>
                <w:lang w:eastAsia="sr-Latn-RS"/>
              </w:rPr>
            </w:pPr>
          </w:p>
        </w:tc>
      </w:tr>
      <w:tr w:rsidR="00031690" w:rsidRPr="0099534D" w14:paraId="52483F23" w14:textId="77777777" w:rsidTr="009461B8">
        <w:trPr>
          <w:trHeight w:val="240"/>
        </w:trPr>
        <w:tc>
          <w:tcPr>
            <w:tcW w:w="2240" w:type="dxa"/>
            <w:vMerge/>
            <w:tcBorders>
              <w:top w:val="double" w:sz="6" w:space="0" w:color="auto"/>
              <w:left w:val="double" w:sz="6" w:space="0" w:color="auto"/>
              <w:bottom w:val="double" w:sz="6" w:space="0" w:color="000000"/>
              <w:right w:val="double" w:sz="6" w:space="0" w:color="auto"/>
            </w:tcBorders>
            <w:shd w:val="clear" w:color="auto" w:fill="FFFFFF" w:themeFill="background1"/>
            <w:vAlign w:val="center"/>
            <w:hideMark/>
          </w:tcPr>
          <w:p w14:paraId="7156220C" w14:textId="77777777" w:rsidR="00031690" w:rsidRPr="0099534D" w:rsidRDefault="00031690" w:rsidP="00031690">
            <w:pPr>
              <w:spacing w:after="0" w:line="240" w:lineRule="auto"/>
              <w:rPr>
                <w:rFonts w:ascii="Times New Roman" w:eastAsia="Times New Roman" w:hAnsi="Times New Roman" w:cs="Times New Roman"/>
                <w:lang w:eastAsia="sr-Latn-RS"/>
              </w:rPr>
            </w:pPr>
          </w:p>
        </w:tc>
        <w:tc>
          <w:tcPr>
            <w:tcW w:w="3200" w:type="dxa"/>
            <w:gridSpan w:val="2"/>
            <w:tcBorders>
              <w:top w:val="double" w:sz="6" w:space="0" w:color="auto"/>
              <w:left w:val="nil"/>
              <w:bottom w:val="double" w:sz="6" w:space="0" w:color="auto"/>
              <w:right w:val="nil"/>
            </w:tcBorders>
            <w:shd w:val="clear" w:color="auto" w:fill="FFFFFF" w:themeFill="background1"/>
            <w:noWrap/>
            <w:vAlign w:val="bottom"/>
            <w:hideMark/>
          </w:tcPr>
          <w:p w14:paraId="10652238" w14:textId="77777777" w:rsidR="00031690" w:rsidRPr="0099534D" w:rsidRDefault="00031690" w:rsidP="00031690">
            <w:pPr>
              <w:spacing w:after="0" w:line="240" w:lineRule="auto"/>
              <w:jc w:val="center"/>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m3</w:t>
            </w:r>
          </w:p>
        </w:tc>
        <w:tc>
          <w:tcPr>
            <w:tcW w:w="1280" w:type="dxa"/>
            <w:tcBorders>
              <w:top w:val="nil"/>
              <w:left w:val="nil"/>
              <w:bottom w:val="double" w:sz="6" w:space="0" w:color="auto"/>
              <w:right w:val="nil"/>
            </w:tcBorders>
            <w:shd w:val="clear" w:color="auto" w:fill="FFFFFF" w:themeFill="background1"/>
            <w:noWrap/>
            <w:vAlign w:val="bottom"/>
            <w:hideMark/>
          </w:tcPr>
          <w:p w14:paraId="12DE7B90" w14:textId="77777777" w:rsidR="00031690" w:rsidRPr="0099534D" w:rsidRDefault="00031690" w:rsidP="00031690">
            <w:pPr>
              <w:spacing w:after="0" w:line="240" w:lineRule="auto"/>
              <w:jc w:val="center"/>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 </w:t>
            </w:r>
          </w:p>
        </w:tc>
        <w:tc>
          <w:tcPr>
            <w:tcW w:w="1370" w:type="dxa"/>
            <w:tcBorders>
              <w:top w:val="nil"/>
              <w:left w:val="double" w:sz="6" w:space="0" w:color="auto"/>
              <w:bottom w:val="double" w:sz="6" w:space="0" w:color="auto"/>
              <w:right w:val="nil"/>
            </w:tcBorders>
            <w:shd w:val="clear" w:color="auto" w:fill="FFFFFF" w:themeFill="background1"/>
            <w:noWrap/>
            <w:vAlign w:val="bottom"/>
            <w:hideMark/>
          </w:tcPr>
          <w:p w14:paraId="7C370625" w14:textId="77777777" w:rsidR="00031690" w:rsidRPr="0099534D" w:rsidRDefault="00031690" w:rsidP="00031690">
            <w:pPr>
              <w:spacing w:after="0" w:line="240" w:lineRule="auto"/>
              <w:jc w:val="center"/>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m3</w:t>
            </w:r>
          </w:p>
        </w:tc>
        <w:tc>
          <w:tcPr>
            <w:tcW w:w="1370" w:type="dxa"/>
            <w:tcBorders>
              <w:top w:val="double" w:sz="4" w:space="0" w:color="auto"/>
              <w:left w:val="double" w:sz="6" w:space="0" w:color="auto"/>
              <w:bottom w:val="double" w:sz="6" w:space="0" w:color="auto"/>
              <w:right w:val="double" w:sz="4" w:space="0" w:color="auto"/>
            </w:tcBorders>
            <w:shd w:val="clear" w:color="auto" w:fill="FFFFFF" w:themeFill="background1"/>
            <w:noWrap/>
            <w:vAlign w:val="bottom"/>
            <w:hideMark/>
          </w:tcPr>
          <w:p w14:paraId="65F3BA8A" w14:textId="77777777" w:rsidR="00031690" w:rsidRPr="0099534D" w:rsidRDefault="00031690" w:rsidP="00031690">
            <w:pPr>
              <w:spacing w:after="0" w:line="240" w:lineRule="auto"/>
              <w:jc w:val="center"/>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m3</w:t>
            </w:r>
          </w:p>
        </w:tc>
      </w:tr>
      <w:tr w:rsidR="009461B8" w:rsidRPr="0099534D" w14:paraId="25BD2FB1" w14:textId="77777777" w:rsidTr="009461B8">
        <w:trPr>
          <w:trHeight w:val="270"/>
        </w:trPr>
        <w:tc>
          <w:tcPr>
            <w:tcW w:w="2240" w:type="dxa"/>
            <w:tcBorders>
              <w:top w:val="nil"/>
              <w:left w:val="double" w:sz="6" w:space="0" w:color="auto"/>
              <w:bottom w:val="single" w:sz="4" w:space="0" w:color="auto"/>
              <w:right w:val="double" w:sz="6" w:space="0" w:color="auto"/>
            </w:tcBorders>
            <w:shd w:val="clear" w:color="auto" w:fill="FFFFFF" w:themeFill="background1"/>
            <w:noWrap/>
            <w:vAlign w:val="bottom"/>
            <w:hideMark/>
          </w:tcPr>
          <w:p w14:paraId="38AAF6FC" w14:textId="77777777" w:rsidR="009461B8" w:rsidRPr="0099534D" w:rsidRDefault="009461B8" w:rsidP="009461B8">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БВрб</w:t>
            </w:r>
            <w:proofErr w:type="spellEnd"/>
          </w:p>
        </w:tc>
        <w:tc>
          <w:tcPr>
            <w:tcW w:w="1703" w:type="dxa"/>
            <w:tcBorders>
              <w:top w:val="double" w:sz="6" w:space="0" w:color="auto"/>
              <w:left w:val="nil"/>
              <w:bottom w:val="single" w:sz="4" w:space="0" w:color="auto"/>
              <w:right w:val="single" w:sz="4" w:space="0" w:color="auto"/>
            </w:tcBorders>
            <w:noWrap/>
            <w:vAlign w:val="bottom"/>
            <w:hideMark/>
          </w:tcPr>
          <w:p w14:paraId="11D1F026" w14:textId="6A2DEA38"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281.9</w:t>
            </w:r>
          </w:p>
        </w:tc>
        <w:tc>
          <w:tcPr>
            <w:tcW w:w="1497" w:type="dxa"/>
            <w:tcBorders>
              <w:top w:val="nil"/>
              <w:left w:val="nil"/>
              <w:bottom w:val="single" w:sz="4" w:space="0" w:color="auto"/>
              <w:right w:val="single" w:sz="4" w:space="0" w:color="auto"/>
            </w:tcBorders>
            <w:noWrap/>
            <w:vAlign w:val="bottom"/>
            <w:hideMark/>
          </w:tcPr>
          <w:p w14:paraId="3DF6AA09" w14:textId="78237F50"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9.7</w:t>
            </w:r>
          </w:p>
        </w:tc>
        <w:tc>
          <w:tcPr>
            <w:tcW w:w="1280" w:type="dxa"/>
            <w:tcBorders>
              <w:top w:val="nil"/>
              <w:left w:val="single" w:sz="4" w:space="0" w:color="auto"/>
              <w:bottom w:val="single" w:sz="4" w:space="0" w:color="auto"/>
              <w:right w:val="double" w:sz="6" w:space="0" w:color="auto"/>
            </w:tcBorders>
            <w:noWrap/>
            <w:vAlign w:val="bottom"/>
            <w:hideMark/>
          </w:tcPr>
          <w:p w14:paraId="3AE5F901" w14:textId="300701F6"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189.4</w:t>
            </w:r>
          </w:p>
        </w:tc>
        <w:tc>
          <w:tcPr>
            <w:tcW w:w="1370" w:type="dxa"/>
            <w:tcBorders>
              <w:top w:val="double" w:sz="6" w:space="0" w:color="auto"/>
              <w:left w:val="nil"/>
              <w:bottom w:val="single" w:sz="4" w:space="0" w:color="auto"/>
              <w:right w:val="double" w:sz="6" w:space="0" w:color="auto"/>
            </w:tcBorders>
            <w:noWrap/>
            <w:vAlign w:val="bottom"/>
            <w:hideMark/>
          </w:tcPr>
          <w:p w14:paraId="238E7E1F" w14:textId="7D2F0B10"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13.6</w:t>
            </w:r>
          </w:p>
        </w:tc>
        <w:tc>
          <w:tcPr>
            <w:tcW w:w="1370" w:type="dxa"/>
            <w:tcBorders>
              <w:top w:val="double" w:sz="6" w:space="0" w:color="auto"/>
              <w:left w:val="nil"/>
              <w:bottom w:val="single" w:sz="4" w:space="0" w:color="auto"/>
              <w:right w:val="double" w:sz="6" w:space="0" w:color="auto"/>
            </w:tcBorders>
            <w:noWrap/>
            <w:vAlign w:val="bottom"/>
            <w:hideMark/>
          </w:tcPr>
          <w:p w14:paraId="2C892E2D" w14:textId="6F8B0238"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175.8</w:t>
            </w:r>
          </w:p>
        </w:tc>
      </w:tr>
      <w:tr w:rsidR="009461B8" w:rsidRPr="0099534D" w14:paraId="4FAF5B83" w14:textId="77777777" w:rsidTr="009461B8">
        <w:trPr>
          <w:trHeight w:val="255"/>
        </w:trPr>
        <w:tc>
          <w:tcPr>
            <w:tcW w:w="2240" w:type="dxa"/>
            <w:tcBorders>
              <w:top w:val="nil"/>
              <w:left w:val="double" w:sz="6" w:space="0" w:color="auto"/>
              <w:bottom w:val="single" w:sz="4" w:space="0" w:color="auto"/>
              <w:right w:val="double" w:sz="6" w:space="0" w:color="auto"/>
            </w:tcBorders>
            <w:shd w:val="clear" w:color="auto" w:fill="FFFFFF" w:themeFill="background1"/>
            <w:noWrap/>
            <w:vAlign w:val="bottom"/>
            <w:hideMark/>
          </w:tcPr>
          <w:p w14:paraId="65DB6DBE" w14:textId="77777777" w:rsidR="009461B8" w:rsidRPr="0099534D" w:rsidRDefault="009461B8" w:rsidP="009461B8">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БлТоп</w:t>
            </w:r>
            <w:proofErr w:type="spellEnd"/>
          </w:p>
        </w:tc>
        <w:tc>
          <w:tcPr>
            <w:tcW w:w="1703" w:type="dxa"/>
            <w:tcBorders>
              <w:top w:val="nil"/>
              <w:left w:val="nil"/>
              <w:bottom w:val="single" w:sz="4" w:space="0" w:color="auto"/>
              <w:right w:val="single" w:sz="4" w:space="0" w:color="auto"/>
            </w:tcBorders>
            <w:noWrap/>
            <w:vAlign w:val="bottom"/>
            <w:hideMark/>
          </w:tcPr>
          <w:p w14:paraId="2E0E0710" w14:textId="7226E4C6"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1,992.5</w:t>
            </w:r>
          </w:p>
        </w:tc>
        <w:tc>
          <w:tcPr>
            <w:tcW w:w="1497" w:type="dxa"/>
            <w:tcBorders>
              <w:top w:val="nil"/>
              <w:left w:val="nil"/>
              <w:bottom w:val="single" w:sz="4" w:space="0" w:color="auto"/>
              <w:right w:val="single" w:sz="4" w:space="0" w:color="auto"/>
            </w:tcBorders>
            <w:noWrap/>
            <w:vAlign w:val="bottom"/>
            <w:hideMark/>
          </w:tcPr>
          <w:p w14:paraId="6B31C002" w14:textId="428FC32B"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42.4</w:t>
            </w:r>
          </w:p>
        </w:tc>
        <w:tc>
          <w:tcPr>
            <w:tcW w:w="1280" w:type="dxa"/>
            <w:tcBorders>
              <w:top w:val="nil"/>
              <w:left w:val="single" w:sz="4" w:space="0" w:color="auto"/>
              <w:bottom w:val="single" w:sz="4" w:space="0" w:color="auto"/>
              <w:right w:val="double" w:sz="6" w:space="0" w:color="auto"/>
            </w:tcBorders>
            <w:noWrap/>
            <w:vAlign w:val="bottom"/>
            <w:hideMark/>
          </w:tcPr>
          <w:p w14:paraId="6EA00CB4" w14:textId="4FF0A2F4"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1,732.6</w:t>
            </w:r>
          </w:p>
        </w:tc>
        <w:tc>
          <w:tcPr>
            <w:tcW w:w="1370" w:type="dxa"/>
            <w:tcBorders>
              <w:top w:val="nil"/>
              <w:left w:val="nil"/>
              <w:bottom w:val="nil"/>
              <w:right w:val="double" w:sz="6" w:space="0" w:color="auto"/>
            </w:tcBorders>
            <w:noWrap/>
            <w:vAlign w:val="bottom"/>
            <w:hideMark/>
          </w:tcPr>
          <w:p w14:paraId="0D143886" w14:textId="1EF86A96"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823.5</w:t>
            </w:r>
          </w:p>
        </w:tc>
        <w:tc>
          <w:tcPr>
            <w:tcW w:w="1370" w:type="dxa"/>
            <w:tcBorders>
              <w:top w:val="nil"/>
              <w:left w:val="nil"/>
              <w:bottom w:val="nil"/>
              <w:right w:val="double" w:sz="6" w:space="0" w:color="auto"/>
            </w:tcBorders>
            <w:noWrap/>
            <w:vAlign w:val="bottom"/>
            <w:hideMark/>
          </w:tcPr>
          <w:p w14:paraId="5BC92C25" w14:textId="7EA0DB7E"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909.1</w:t>
            </w:r>
          </w:p>
        </w:tc>
      </w:tr>
      <w:tr w:rsidR="009461B8" w:rsidRPr="0099534D" w14:paraId="772E3103" w14:textId="77777777" w:rsidTr="009461B8">
        <w:trPr>
          <w:trHeight w:val="255"/>
        </w:trPr>
        <w:tc>
          <w:tcPr>
            <w:tcW w:w="2240" w:type="dxa"/>
            <w:tcBorders>
              <w:top w:val="nil"/>
              <w:left w:val="double" w:sz="6" w:space="0" w:color="auto"/>
              <w:bottom w:val="single" w:sz="4" w:space="0" w:color="auto"/>
              <w:right w:val="double" w:sz="6" w:space="0" w:color="auto"/>
            </w:tcBorders>
            <w:shd w:val="clear" w:color="auto" w:fill="FFFFFF" w:themeFill="background1"/>
            <w:noWrap/>
            <w:vAlign w:val="bottom"/>
            <w:hideMark/>
          </w:tcPr>
          <w:p w14:paraId="155682CA" w14:textId="77777777" w:rsidR="009461B8" w:rsidRPr="0099534D" w:rsidRDefault="009461B8" w:rsidP="009461B8">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Вез</w:t>
            </w:r>
            <w:proofErr w:type="spellEnd"/>
          </w:p>
        </w:tc>
        <w:tc>
          <w:tcPr>
            <w:tcW w:w="1703" w:type="dxa"/>
            <w:tcBorders>
              <w:top w:val="nil"/>
              <w:left w:val="nil"/>
              <w:bottom w:val="single" w:sz="4" w:space="0" w:color="auto"/>
              <w:right w:val="single" w:sz="4" w:space="0" w:color="auto"/>
            </w:tcBorders>
            <w:noWrap/>
            <w:vAlign w:val="bottom"/>
            <w:hideMark/>
          </w:tcPr>
          <w:p w14:paraId="32E43CD3" w14:textId="32CBE703"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2,776.9</w:t>
            </w:r>
          </w:p>
        </w:tc>
        <w:tc>
          <w:tcPr>
            <w:tcW w:w="1497" w:type="dxa"/>
            <w:tcBorders>
              <w:top w:val="nil"/>
              <w:left w:val="nil"/>
              <w:bottom w:val="single" w:sz="4" w:space="0" w:color="auto"/>
              <w:right w:val="single" w:sz="4" w:space="0" w:color="auto"/>
            </w:tcBorders>
            <w:noWrap/>
            <w:vAlign w:val="bottom"/>
            <w:hideMark/>
          </w:tcPr>
          <w:p w14:paraId="78FE4264" w14:textId="2B9A6686"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60.9</w:t>
            </w:r>
          </w:p>
        </w:tc>
        <w:tc>
          <w:tcPr>
            <w:tcW w:w="1280" w:type="dxa"/>
            <w:tcBorders>
              <w:top w:val="nil"/>
              <w:left w:val="single" w:sz="4" w:space="0" w:color="auto"/>
              <w:bottom w:val="single" w:sz="4" w:space="0" w:color="auto"/>
              <w:right w:val="double" w:sz="6" w:space="0" w:color="auto"/>
            </w:tcBorders>
            <w:noWrap/>
            <w:vAlign w:val="bottom"/>
            <w:hideMark/>
          </w:tcPr>
          <w:p w14:paraId="4D45EB11" w14:textId="440E19CE"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1,410.6</w:t>
            </w:r>
          </w:p>
        </w:tc>
        <w:tc>
          <w:tcPr>
            <w:tcW w:w="1370" w:type="dxa"/>
            <w:tcBorders>
              <w:top w:val="single" w:sz="4" w:space="0" w:color="auto"/>
              <w:left w:val="nil"/>
              <w:bottom w:val="single" w:sz="4" w:space="0" w:color="auto"/>
              <w:right w:val="double" w:sz="6" w:space="0" w:color="auto"/>
            </w:tcBorders>
            <w:noWrap/>
            <w:vAlign w:val="center"/>
            <w:hideMark/>
          </w:tcPr>
          <w:p w14:paraId="0E57C505" w14:textId="77B6A24F" w:rsidR="009461B8" w:rsidRPr="009461B8" w:rsidRDefault="009461B8" w:rsidP="009461B8">
            <w:pPr>
              <w:spacing w:after="0" w:line="240" w:lineRule="auto"/>
              <w:jc w:val="right"/>
              <w:rPr>
                <w:rFonts w:ascii="Times New Roman" w:eastAsia="Times New Roman" w:hAnsi="Times New Roman" w:cs="Times New Roman"/>
                <w:lang w:eastAsia="sr-Latn-RS"/>
              </w:rPr>
            </w:pPr>
            <w:r w:rsidRPr="009461B8">
              <w:rPr>
                <w:rFonts w:ascii="Times New Roman" w:hAnsi="Times New Roman" w:cs="Times New Roman"/>
              </w:rPr>
              <w:t>1,382.7</w:t>
            </w:r>
          </w:p>
        </w:tc>
        <w:tc>
          <w:tcPr>
            <w:tcW w:w="1370" w:type="dxa"/>
            <w:tcBorders>
              <w:top w:val="single" w:sz="4" w:space="0" w:color="auto"/>
              <w:left w:val="nil"/>
              <w:bottom w:val="single" w:sz="4" w:space="0" w:color="auto"/>
              <w:right w:val="double" w:sz="6" w:space="0" w:color="auto"/>
            </w:tcBorders>
            <w:noWrap/>
            <w:vAlign w:val="bottom"/>
            <w:hideMark/>
          </w:tcPr>
          <w:p w14:paraId="582DFC20" w14:textId="5160890C"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27.9</w:t>
            </w:r>
          </w:p>
        </w:tc>
      </w:tr>
      <w:tr w:rsidR="009461B8" w:rsidRPr="0099534D" w14:paraId="6A1FE7A0" w14:textId="77777777" w:rsidTr="009461B8">
        <w:trPr>
          <w:trHeight w:val="255"/>
        </w:trPr>
        <w:tc>
          <w:tcPr>
            <w:tcW w:w="2240" w:type="dxa"/>
            <w:tcBorders>
              <w:top w:val="nil"/>
              <w:left w:val="double" w:sz="6" w:space="0" w:color="auto"/>
              <w:bottom w:val="single" w:sz="4" w:space="0" w:color="auto"/>
              <w:right w:val="double" w:sz="6" w:space="0" w:color="auto"/>
            </w:tcBorders>
            <w:shd w:val="clear" w:color="auto" w:fill="FFFFFF" w:themeFill="background1"/>
            <w:noWrap/>
            <w:vAlign w:val="bottom"/>
            <w:hideMark/>
          </w:tcPr>
          <w:p w14:paraId="421B34AE" w14:textId="77777777" w:rsidR="009461B8" w:rsidRPr="0099534D" w:rsidRDefault="009461B8" w:rsidP="009461B8">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Пјас</w:t>
            </w:r>
            <w:proofErr w:type="spellEnd"/>
          </w:p>
        </w:tc>
        <w:tc>
          <w:tcPr>
            <w:tcW w:w="1703" w:type="dxa"/>
            <w:tcBorders>
              <w:top w:val="nil"/>
              <w:left w:val="nil"/>
              <w:bottom w:val="single" w:sz="4" w:space="0" w:color="auto"/>
              <w:right w:val="single" w:sz="4" w:space="0" w:color="auto"/>
            </w:tcBorders>
            <w:noWrap/>
            <w:vAlign w:val="bottom"/>
            <w:hideMark/>
          </w:tcPr>
          <w:p w14:paraId="28C0C2F7" w14:textId="2BA2FB1F"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164,790.8</w:t>
            </w:r>
          </w:p>
        </w:tc>
        <w:tc>
          <w:tcPr>
            <w:tcW w:w="1497" w:type="dxa"/>
            <w:tcBorders>
              <w:top w:val="nil"/>
              <w:left w:val="nil"/>
              <w:bottom w:val="single" w:sz="4" w:space="0" w:color="auto"/>
              <w:right w:val="single" w:sz="4" w:space="0" w:color="auto"/>
            </w:tcBorders>
            <w:noWrap/>
            <w:vAlign w:val="bottom"/>
            <w:hideMark/>
          </w:tcPr>
          <w:p w14:paraId="060449B6" w14:textId="61FF6A79"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3,056.3</w:t>
            </w:r>
          </w:p>
        </w:tc>
        <w:tc>
          <w:tcPr>
            <w:tcW w:w="1280" w:type="dxa"/>
            <w:tcBorders>
              <w:top w:val="nil"/>
              <w:left w:val="single" w:sz="4" w:space="0" w:color="auto"/>
              <w:bottom w:val="single" w:sz="4" w:space="0" w:color="auto"/>
              <w:right w:val="double" w:sz="6" w:space="0" w:color="auto"/>
            </w:tcBorders>
            <w:noWrap/>
            <w:vAlign w:val="bottom"/>
            <w:hideMark/>
          </w:tcPr>
          <w:p w14:paraId="6D8C85A2" w14:textId="001D511F"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46,249.8</w:t>
            </w:r>
          </w:p>
        </w:tc>
        <w:tc>
          <w:tcPr>
            <w:tcW w:w="1370" w:type="dxa"/>
            <w:tcBorders>
              <w:top w:val="nil"/>
              <w:left w:val="nil"/>
              <w:bottom w:val="single" w:sz="4" w:space="0" w:color="auto"/>
              <w:right w:val="double" w:sz="6" w:space="0" w:color="auto"/>
            </w:tcBorders>
            <w:noWrap/>
            <w:vAlign w:val="center"/>
            <w:hideMark/>
          </w:tcPr>
          <w:p w14:paraId="42EF92BC" w14:textId="2E74740B" w:rsidR="009461B8" w:rsidRPr="009461B8" w:rsidRDefault="009461B8" w:rsidP="009461B8">
            <w:pPr>
              <w:spacing w:after="0" w:line="240" w:lineRule="auto"/>
              <w:jc w:val="right"/>
              <w:rPr>
                <w:rFonts w:ascii="Times New Roman" w:eastAsia="Times New Roman" w:hAnsi="Times New Roman" w:cs="Times New Roman"/>
                <w:lang w:eastAsia="sr-Latn-RS"/>
              </w:rPr>
            </w:pPr>
            <w:r w:rsidRPr="009461B8">
              <w:rPr>
                <w:rFonts w:ascii="Times New Roman" w:hAnsi="Times New Roman" w:cs="Times New Roman"/>
              </w:rPr>
              <w:t>45,649.3</w:t>
            </w:r>
          </w:p>
        </w:tc>
        <w:tc>
          <w:tcPr>
            <w:tcW w:w="1370" w:type="dxa"/>
            <w:tcBorders>
              <w:top w:val="nil"/>
              <w:left w:val="nil"/>
              <w:bottom w:val="single" w:sz="4" w:space="0" w:color="auto"/>
              <w:right w:val="double" w:sz="6" w:space="0" w:color="auto"/>
            </w:tcBorders>
            <w:noWrap/>
            <w:vAlign w:val="bottom"/>
            <w:hideMark/>
          </w:tcPr>
          <w:p w14:paraId="7BDD0BF0" w14:textId="1147C97E"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600.5</w:t>
            </w:r>
          </w:p>
        </w:tc>
      </w:tr>
      <w:tr w:rsidR="009461B8" w:rsidRPr="0099534D" w14:paraId="54B48DF0" w14:textId="77777777" w:rsidTr="009461B8">
        <w:trPr>
          <w:trHeight w:val="255"/>
        </w:trPr>
        <w:tc>
          <w:tcPr>
            <w:tcW w:w="2240" w:type="dxa"/>
            <w:tcBorders>
              <w:top w:val="nil"/>
              <w:left w:val="double" w:sz="6" w:space="0" w:color="auto"/>
              <w:bottom w:val="single" w:sz="4" w:space="0" w:color="auto"/>
              <w:right w:val="double" w:sz="6" w:space="0" w:color="auto"/>
            </w:tcBorders>
            <w:shd w:val="clear" w:color="auto" w:fill="FFFFFF" w:themeFill="background1"/>
            <w:noWrap/>
            <w:vAlign w:val="bottom"/>
            <w:hideMark/>
          </w:tcPr>
          <w:p w14:paraId="6505E5A0" w14:textId="77777777" w:rsidR="009461B8" w:rsidRPr="0099534D" w:rsidRDefault="009461B8" w:rsidP="009461B8">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Луз</w:t>
            </w:r>
            <w:proofErr w:type="spellEnd"/>
          </w:p>
        </w:tc>
        <w:tc>
          <w:tcPr>
            <w:tcW w:w="1703" w:type="dxa"/>
            <w:tcBorders>
              <w:top w:val="nil"/>
              <w:left w:val="nil"/>
              <w:bottom w:val="single" w:sz="4" w:space="0" w:color="auto"/>
              <w:right w:val="single" w:sz="4" w:space="0" w:color="auto"/>
            </w:tcBorders>
            <w:noWrap/>
            <w:vAlign w:val="bottom"/>
            <w:hideMark/>
          </w:tcPr>
          <w:p w14:paraId="2E4718AC" w14:textId="299FD415"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535,221.9</w:t>
            </w:r>
          </w:p>
        </w:tc>
        <w:tc>
          <w:tcPr>
            <w:tcW w:w="1497" w:type="dxa"/>
            <w:tcBorders>
              <w:top w:val="nil"/>
              <w:left w:val="nil"/>
              <w:bottom w:val="single" w:sz="4" w:space="0" w:color="auto"/>
              <w:right w:val="single" w:sz="4" w:space="0" w:color="auto"/>
            </w:tcBorders>
            <w:noWrap/>
            <w:vAlign w:val="bottom"/>
            <w:hideMark/>
          </w:tcPr>
          <w:p w14:paraId="788A4763" w14:textId="26BEE751"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6,828.8</w:t>
            </w:r>
          </w:p>
        </w:tc>
        <w:tc>
          <w:tcPr>
            <w:tcW w:w="1280" w:type="dxa"/>
            <w:tcBorders>
              <w:top w:val="nil"/>
              <w:left w:val="single" w:sz="4" w:space="0" w:color="auto"/>
              <w:bottom w:val="single" w:sz="4" w:space="0" w:color="auto"/>
              <w:right w:val="double" w:sz="6" w:space="0" w:color="auto"/>
            </w:tcBorders>
            <w:noWrap/>
            <w:vAlign w:val="bottom"/>
            <w:hideMark/>
          </w:tcPr>
          <w:p w14:paraId="6BE1970D" w14:textId="2DF394F9"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114,327.8</w:t>
            </w:r>
          </w:p>
        </w:tc>
        <w:tc>
          <w:tcPr>
            <w:tcW w:w="1370" w:type="dxa"/>
            <w:tcBorders>
              <w:top w:val="nil"/>
              <w:left w:val="nil"/>
              <w:bottom w:val="nil"/>
              <w:right w:val="double" w:sz="6" w:space="0" w:color="auto"/>
            </w:tcBorders>
            <w:noWrap/>
            <w:vAlign w:val="center"/>
            <w:hideMark/>
          </w:tcPr>
          <w:p w14:paraId="486CB1C0" w14:textId="4355A82D" w:rsidR="009461B8" w:rsidRPr="009461B8" w:rsidRDefault="009461B8" w:rsidP="009461B8">
            <w:pPr>
              <w:spacing w:after="0" w:line="240" w:lineRule="auto"/>
              <w:jc w:val="right"/>
              <w:rPr>
                <w:rFonts w:ascii="Times New Roman" w:eastAsia="Times New Roman" w:hAnsi="Times New Roman" w:cs="Times New Roman"/>
                <w:lang w:eastAsia="sr-Latn-RS"/>
              </w:rPr>
            </w:pPr>
            <w:r w:rsidRPr="009461B8">
              <w:rPr>
                <w:rFonts w:ascii="Times New Roman" w:hAnsi="Times New Roman" w:cs="Times New Roman"/>
              </w:rPr>
              <w:t>112,198.5</w:t>
            </w:r>
          </w:p>
        </w:tc>
        <w:tc>
          <w:tcPr>
            <w:tcW w:w="1370" w:type="dxa"/>
            <w:tcBorders>
              <w:top w:val="nil"/>
              <w:left w:val="nil"/>
              <w:bottom w:val="nil"/>
              <w:right w:val="double" w:sz="6" w:space="0" w:color="auto"/>
            </w:tcBorders>
            <w:noWrap/>
            <w:vAlign w:val="bottom"/>
            <w:hideMark/>
          </w:tcPr>
          <w:p w14:paraId="0CEBFF79" w14:textId="4F6C87B1"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2,129.3</w:t>
            </w:r>
          </w:p>
        </w:tc>
      </w:tr>
      <w:tr w:rsidR="009461B8" w:rsidRPr="0099534D" w14:paraId="22FE0C51" w14:textId="77777777" w:rsidTr="009461B8">
        <w:trPr>
          <w:trHeight w:val="255"/>
        </w:trPr>
        <w:tc>
          <w:tcPr>
            <w:tcW w:w="2240" w:type="dxa"/>
            <w:tcBorders>
              <w:top w:val="nil"/>
              <w:left w:val="double" w:sz="6" w:space="0" w:color="auto"/>
              <w:bottom w:val="single" w:sz="4" w:space="0" w:color="auto"/>
              <w:right w:val="double" w:sz="6" w:space="0" w:color="auto"/>
            </w:tcBorders>
            <w:shd w:val="clear" w:color="auto" w:fill="FFFFFF" w:themeFill="background1"/>
            <w:noWrap/>
            <w:vAlign w:val="bottom"/>
            <w:hideMark/>
          </w:tcPr>
          <w:p w14:paraId="2DB606E2" w14:textId="77777777" w:rsidR="009461B8" w:rsidRPr="0099534D" w:rsidRDefault="009461B8" w:rsidP="009461B8">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Гр</w:t>
            </w:r>
            <w:proofErr w:type="spellEnd"/>
          </w:p>
        </w:tc>
        <w:tc>
          <w:tcPr>
            <w:tcW w:w="1703" w:type="dxa"/>
            <w:tcBorders>
              <w:top w:val="nil"/>
              <w:left w:val="nil"/>
              <w:bottom w:val="single" w:sz="4" w:space="0" w:color="auto"/>
              <w:right w:val="single" w:sz="4" w:space="0" w:color="auto"/>
            </w:tcBorders>
            <w:noWrap/>
            <w:vAlign w:val="bottom"/>
            <w:hideMark/>
          </w:tcPr>
          <w:p w14:paraId="3B32C5A6" w14:textId="58FD05DD"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112,043.6</w:t>
            </w:r>
          </w:p>
        </w:tc>
        <w:tc>
          <w:tcPr>
            <w:tcW w:w="1497" w:type="dxa"/>
            <w:tcBorders>
              <w:top w:val="nil"/>
              <w:left w:val="nil"/>
              <w:bottom w:val="single" w:sz="4" w:space="0" w:color="auto"/>
              <w:right w:val="single" w:sz="4" w:space="0" w:color="auto"/>
            </w:tcBorders>
            <w:noWrap/>
            <w:vAlign w:val="bottom"/>
            <w:hideMark/>
          </w:tcPr>
          <w:p w14:paraId="25D537F7" w14:textId="363EC7A8"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1,679.3</w:t>
            </w:r>
          </w:p>
        </w:tc>
        <w:tc>
          <w:tcPr>
            <w:tcW w:w="1280" w:type="dxa"/>
            <w:tcBorders>
              <w:top w:val="nil"/>
              <w:left w:val="single" w:sz="4" w:space="0" w:color="auto"/>
              <w:bottom w:val="single" w:sz="4" w:space="0" w:color="auto"/>
              <w:right w:val="double" w:sz="6" w:space="0" w:color="auto"/>
            </w:tcBorders>
            <w:noWrap/>
            <w:vAlign w:val="bottom"/>
            <w:hideMark/>
          </w:tcPr>
          <w:p w14:paraId="7FD0BD38" w14:textId="06BD4787"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30,526.0</w:t>
            </w:r>
          </w:p>
        </w:tc>
        <w:tc>
          <w:tcPr>
            <w:tcW w:w="1370" w:type="dxa"/>
            <w:tcBorders>
              <w:top w:val="single" w:sz="4" w:space="0" w:color="auto"/>
              <w:left w:val="nil"/>
              <w:bottom w:val="nil"/>
              <w:right w:val="double" w:sz="6" w:space="0" w:color="auto"/>
            </w:tcBorders>
            <w:noWrap/>
            <w:vAlign w:val="center"/>
            <w:hideMark/>
          </w:tcPr>
          <w:p w14:paraId="05F7F9EB" w14:textId="5B6FE99B" w:rsidR="009461B8" w:rsidRPr="009461B8" w:rsidRDefault="009461B8" w:rsidP="009461B8">
            <w:pPr>
              <w:spacing w:after="0" w:line="240" w:lineRule="auto"/>
              <w:jc w:val="right"/>
              <w:rPr>
                <w:rFonts w:ascii="Times New Roman" w:eastAsia="Times New Roman" w:hAnsi="Times New Roman" w:cs="Times New Roman"/>
                <w:lang w:eastAsia="sr-Latn-RS"/>
              </w:rPr>
            </w:pPr>
            <w:r w:rsidRPr="009461B8">
              <w:rPr>
                <w:rFonts w:ascii="Times New Roman" w:hAnsi="Times New Roman" w:cs="Times New Roman"/>
              </w:rPr>
              <w:t>28,059.5</w:t>
            </w:r>
          </w:p>
        </w:tc>
        <w:tc>
          <w:tcPr>
            <w:tcW w:w="1370" w:type="dxa"/>
            <w:tcBorders>
              <w:top w:val="single" w:sz="4" w:space="0" w:color="auto"/>
              <w:left w:val="nil"/>
              <w:bottom w:val="nil"/>
              <w:right w:val="double" w:sz="6" w:space="0" w:color="auto"/>
            </w:tcBorders>
            <w:noWrap/>
            <w:vAlign w:val="bottom"/>
            <w:hideMark/>
          </w:tcPr>
          <w:p w14:paraId="153B677E" w14:textId="161C550B"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2,466.5</w:t>
            </w:r>
          </w:p>
        </w:tc>
      </w:tr>
      <w:tr w:rsidR="009461B8" w:rsidRPr="0099534D" w14:paraId="2FB5B347" w14:textId="77777777" w:rsidTr="009461B8">
        <w:trPr>
          <w:trHeight w:val="255"/>
        </w:trPr>
        <w:tc>
          <w:tcPr>
            <w:tcW w:w="2240" w:type="dxa"/>
            <w:tcBorders>
              <w:top w:val="nil"/>
              <w:left w:val="double" w:sz="6" w:space="0" w:color="auto"/>
              <w:bottom w:val="single" w:sz="4" w:space="0" w:color="auto"/>
              <w:right w:val="double" w:sz="6" w:space="0" w:color="auto"/>
            </w:tcBorders>
            <w:shd w:val="clear" w:color="auto" w:fill="FFFFFF" w:themeFill="background1"/>
            <w:noWrap/>
            <w:vAlign w:val="bottom"/>
            <w:hideMark/>
          </w:tcPr>
          <w:p w14:paraId="072B341B" w14:textId="77777777" w:rsidR="009461B8" w:rsidRPr="0099534D" w:rsidRDefault="009461B8" w:rsidP="009461B8">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СЛип</w:t>
            </w:r>
            <w:proofErr w:type="spellEnd"/>
          </w:p>
        </w:tc>
        <w:tc>
          <w:tcPr>
            <w:tcW w:w="1703" w:type="dxa"/>
            <w:tcBorders>
              <w:top w:val="nil"/>
              <w:left w:val="nil"/>
              <w:bottom w:val="single" w:sz="4" w:space="0" w:color="auto"/>
              <w:right w:val="single" w:sz="4" w:space="0" w:color="auto"/>
            </w:tcBorders>
            <w:noWrap/>
            <w:vAlign w:val="bottom"/>
            <w:hideMark/>
          </w:tcPr>
          <w:p w14:paraId="1F7A9786" w14:textId="0548B300"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1.8</w:t>
            </w:r>
          </w:p>
        </w:tc>
        <w:tc>
          <w:tcPr>
            <w:tcW w:w="1497" w:type="dxa"/>
            <w:tcBorders>
              <w:top w:val="nil"/>
              <w:left w:val="nil"/>
              <w:bottom w:val="single" w:sz="4" w:space="0" w:color="auto"/>
              <w:right w:val="single" w:sz="4" w:space="0" w:color="auto"/>
            </w:tcBorders>
            <w:noWrap/>
            <w:vAlign w:val="bottom"/>
            <w:hideMark/>
          </w:tcPr>
          <w:p w14:paraId="3D13AD7F" w14:textId="2EF17E5C"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0.0</w:t>
            </w:r>
          </w:p>
        </w:tc>
        <w:tc>
          <w:tcPr>
            <w:tcW w:w="1280" w:type="dxa"/>
            <w:tcBorders>
              <w:top w:val="nil"/>
              <w:left w:val="single" w:sz="4" w:space="0" w:color="auto"/>
              <w:bottom w:val="single" w:sz="4" w:space="0" w:color="auto"/>
              <w:right w:val="double" w:sz="6" w:space="0" w:color="auto"/>
            </w:tcBorders>
            <w:noWrap/>
            <w:vAlign w:val="bottom"/>
            <w:hideMark/>
          </w:tcPr>
          <w:p w14:paraId="36F3B55B" w14:textId="45BB60E6"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1.8</w:t>
            </w:r>
          </w:p>
        </w:tc>
        <w:tc>
          <w:tcPr>
            <w:tcW w:w="1370" w:type="dxa"/>
            <w:tcBorders>
              <w:top w:val="single" w:sz="4" w:space="0" w:color="auto"/>
              <w:left w:val="nil"/>
              <w:bottom w:val="single" w:sz="4" w:space="0" w:color="auto"/>
              <w:right w:val="double" w:sz="6" w:space="0" w:color="auto"/>
            </w:tcBorders>
            <w:noWrap/>
            <w:vAlign w:val="bottom"/>
            <w:hideMark/>
          </w:tcPr>
          <w:p w14:paraId="3E814431" w14:textId="3A13E18D"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1.8</w:t>
            </w:r>
          </w:p>
        </w:tc>
        <w:tc>
          <w:tcPr>
            <w:tcW w:w="1370" w:type="dxa"/>
            <w:tcBorders>
              <w:top w:val="single" w:sz="4" w:space="0" w:color="auto"/>
              <w:left w:val="nil"/>
              <w:bottom w:val="single" w:sz="4" w:space="0" w:color="auto"/>
              <w:right w:val="double" w:sz="6" w:space="0" w:color="auto"/>
            </w:tcBorders>
            <w:noWrap/>
            <w:vAlign w:val="bottom"/>
            <w:hideMark/>
          </w:tcPr>
          <w:p w14:paraId="0021E75E" w14:textId="24DE2C75"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0.0</w:t>
            </w:r>
          </w:p>
        </w:tc>
      </w:tr>
      <w:tr w:rsidR="009461B8" w:rsidRPr="0099534D" w14:paraId="4C2D63F4" w14:textId="77777777" w:rsidTr="009461B8">
        <w:trPr>
          <w:trHeight w:val="255"/>
        </w:trPr>
        <w:tc>
          <w:tcPr>
            <w:tcW w:w="2240" w:type="dxa"/>
            <w:tcBorders>
              <w:top w:val="nil"/>
              <w:left w:val="double" w:sz="6" w:space="0" w:color="auto"/>
              <w:bottom w:val="single" w:sz="4" w:space="0" w:color="auto"/>
              <w:right w:val="double" w:sz="6" w:space="0" w:color="auto"/>
            </w:tcBorders>
            <w:shd w:val="clear" w:color="auto" w:fill="FFFFFF" w:themeFill="background1"/>
            <w:noWrap/>
            <w:vAlign w:val="bottom"/>
            <w:hideMark/>
          </w:tcPr>
          <w:p w14:paraId="68AB7220" w14:textId="77777777" w:rsidR="009461B8" w:rsidRPr="0099534D" w:rsidRDefault="009461B8" w:rsidP="009461B8">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Отл</w:t>
            </w:r>
            <w:proofErr w:type="spellEnd"/>
          </w:p>
        </w:tc>
        <w:tc>
          <w:tcPr>
            <w:tcW w:w="1703" w:type="dxa"/>
            <w:tcBorders>
              <w:top w:val="nil"/>
              <w:left w:val="nil"/>
              <w:bottom w:val="single" w:sz="4" w:space="0" w:color="auto"/>
              <w:right w:val="single" w:sz="4" w:space="0" w:color="auto"/>
            </w:tcBorders>
            <w:noWrap/>
            <w:vAlign w:val="bottom"/>
            <w:hideMark/>
          </w:tcPr>
          <w:p w14:paraId="14461ADB" w14:textId="0B3CB332"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564.3</w:t>
            </w:r>
          </w:p>
        </w:tc>
        <w:tc>
          <w:tcPr>
            <w:tcW w:w="1497" w:type="dxa"/>
            <w:tcBorders>
              <w:top w:val="nil"/>
              <w:left w:val="nil"/>
              <w:bottom w:val="single" w:sz="4" w:space="0" w:color="auto"/>
              <w:right w:val="single" w:sz="4" w:space="0" w:color="auto"/>
            </w:tcBorders>
            <w:noWrap/>
            <w:vAlign w:val="bottom"/>
            <w:hideMark/>
          </w:tcPr>
          <w:p w14:paraId="6081063E" w14:textId="1EA81EBD"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17.6</w:t>
            </w:r>
          </w:p>
        </w:tc>
        <w:tc>
          <w:tcPr>
            <w:tcW w:w="1280" w:type="dxa"/>
            <w:tcBorders>
              <w:top w:val="nil"/>
              <w:left w:val="single" w:sz="4" w:space="0" w:color="auto"/>
              <w:bottom w:val="single" w:sz="4" w:space="0" w:color="auto"/>
              <w:right w:val="double" w:sz="6" w:space="0" w:color="auto"/>
            </w:tcBorders>
            <w:noWrap/>
            <w:vAlign w:val="bottom"/>
            <w:hideMark/>
          </w:tcPr>
          <w:p w14:paraId="50D96BB0" w14:textId="3F27267E"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402.7</w:t>
            </w:r>
          </w:p>
        </w:tc>
        <w:tc>
          <w:tcPr>
            <w:tcW w:w="1370" w:type="dxa"/>
            <w:tcBorders>
              <w:top w:val="nil"/>
              <w:left w:val="nil"/>
              <w:bottom w:val="single" w:sz="4" w:space="0" w:color="auto"/>
              <w:right w:val="double" w:sz="6" w:space="0" w:color="auto"/>
            </w:tcBorders>
            <w:noWrap/>
            <w:vAlign w:val="center"/>
            <w:hideMark/>
          </w:tcPr>
          <w:p w14:paraId="40051FBF" w14:textId="035790C7" w:rsidR="009461B8" w:rsidRPr="009461B8" w:rsidRDefault="009461B8" w:rsidP="009461B8">
            <w:pPr>
              <w:spacing w:after="0" w:line="240" w:lineRule="auto"/>
              <w:jc w:val="right"/>
              <w:rPr>
                <w:rFonts w:ascii="Times New Roman" w:eastAsia="Times New Roman" w:hAnsi="Times New Roman" w:cs="Times New Roman"/>
                <w:lang w:eastAsia="sr-Latn-RS"/>
              </w:rPr>
            </w:pPr>
            <w:r w:rsidRPr="009461B8">
              <w:rPr>
                <w:rFonts w:ascii="Times New Roman" w:hAnsi="Times New Roman" w:cs="Times New Roman"/>
              </w:rPr>
              <w:t>358.4</w:t>
            </w:r>
          </w:p>
        </w:tc>
        <w:tc>
          <w:tcPr>
            <w:tcW w:w="1370" w:type="dxa"/>
            <w:tcBorders>
              <w:top w:val="nil"/>
              <w:left w:val="nil"/>
              <w:bottom w:val="nil"/>
              <w:right w:val="double" w:sz="6" w:space="0" w:color="auto"/>
            </w:tcBorders>
            <w:noWrap/>
            <w:vAlign w:val="bottom"/>
            <w:hideMark/>
          </w:tcPr>
          <w:p w14:paraId="1F9FAFF1" w14:textId="7FD4E7F1"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44.3</w:t>
            </w:r>
          </w:p>
        </w:tc>
      </w:tr>
      <w:tr w:rsidR="009461B8" w:rsidRPr="0099534D" w14:paraId="76442E42" w14:textId="77777777" w:rsidTr="009461B8">
        <w:trPr>
          <w:trHeight w:val="255"/>
        </w:trPr>
        <w:tc>
          <w:tcPr>
            <w:tcW w:w="2240" w:type="dxa"/>
            <w:tcBorders>
              <w:top w:val="nil"/>
              <w:left w:val="double" w:sz="6" w:space="0" w:color="auto"/>
              <w:bottom w:val="single" w:sz="4" w:space="0" w:color="auto"/>
              <w:right w:val="double" w:sz="6" w:space="0" w:color="auto"/>
            </w:tcBorders>
            <w:shd w:val="clear" w:color="auto" w:fill="FFFFFF" w:themeFill="background1"/>
            <w:noWrap/>
            <w:vAlign w:val="bottom"/>
            <w:hideMark/>
          </w:tcPr>
          <w:p w14:paraId="04605259" w14:textId="77777777" w:rsidR="009461B8" w:rsidRPr="0099534D" w:rsidRDefault="009461B8" w:rsidP="009461B8">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Баг</w:t>
            </w:r>
            <w:proofErr w:type="spellEnd"/>
          </w:p>
        </w:tc>
        <w:tc>
          <w:tcPr>
            <w:tcW w:w="1703" w:type="dxa"/>
            <w:tcBorders>
              <w:top w:val="nil"/>
              <w:left w:val="nil"/>
              <w:bottom w:val="single" w:sz="4" w:space="0" w:color="auto"/>
              <w:right w:val="single" w:sz="4" w:space="0" w:color="auto"/>
            </w:tcBorders>
            <w:noWrap/>
            <w:vAlign w:val="bottom"/>
            <w:hideMark/>
          </w:tcPr>
          <w:p w14:paraId="7E43D77A" w14:textId="25A4B28D"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505.3</w:t>
            </w:r>
          </w:p>
        </w:tc>
        <w:tc>
          <w:tcPr>
            <w:tcW w:w="1497" w:type="dxa"/>
            <w:tcBorders>
              <w:top w:val="nil"/>
              <w:left w:val="nil"/>
              <w:bottom w:val="single" w:sz="4" w:space="0" w:color="auto"/>
              <w:right w:val="single" w:sz="4" w:space="0" w:color="auto"/>
            </w:tcBorders>
            <w:noWrap/>
            <w:vAlign w:val="bottom"/>
            <w:hideMark/>
          </w:tcPr>
          <w:p w14:paraId="0BAE578A" w14:textId="73E089E0"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12.6</w:t>
            </w:r>
          </w:p>
        </w:tc>
        <w:tc>
          <w:tcPr>
            <w:tcW w:w="1280" w:type="dxa"/>
            <w:tcBorders>
              <w:top w:val="nil"/>
              <w:left w:val="single" w:sz="4" w:space="0" w:color="auto"/>
              <w:bottom w:val="single" w:sz="4" w:space="0" w:color="auto"/>
              <w:right w:val="double" w:sz="6" w:space="0" w:color="auto"/>
            </w:tcBorders>
            <w:noWrap/>
            <w:vAlign w:val="bottom"/>
            <w:hideMark/>
          </w:tcPr>
          <w:p w14:paraId="3A60F21F" w14:textId="28DECA13"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234.0</w:t>
            </w:r>
          </w:p>
        </w:tc>
        <w:tc>
          <w:tcPr>
            <w:tcW w:w="1370" w:type="dxa"/>
            <w:tcBorders>
              <w:top w:val="nil"/>
              <w:left w:val="nil"/>
              <w:bottom w:val="single" w:sz="4" w:space="0" w:color="auto"/>
              <w:right w:val="double" w:sz="6" w:space="0" w:color="auto"/>
            </w:tcBorders>
            <w:noWrap/>
            <w:vAlign w:val="bottom"/>
            <w:hideMark/>
          </w:tcPr>
          <w:p w14:paraId="34355073" w14:textId="0804E07D" w:rsidR="009461B8" w:rsidRPr="009461B8" w:rsidRDefault="009461B8" w:rsidP="009461B8">
            <w:pPr>
              <w:spacing w:after="0" w:line="240" w:lineRule="auto"/>
              <w:jc w:val="right"/>
              <w:rPr>
                <w:rFonts w:ascii="Times New Roman" w:eastAsia="Times New Roman" w:hAnsi="Times New Roman" w:cs="Times New Roman"/>
                <w:lang w:eastAsia="sr-Latn-RS"/>
              </w:rPr>
            </w:pPr>
            <w:r w:rsidRPr="009461B8">
              <w:rPr>
                <w:rFonts w:ascii="Times New Roman" w:hAnsi="Times New Roman" w:cs="Times New Roman"/>
              </w:rPr>
              <w:t>181.5</w:t>
            </w:r>
          </w:p>
        </w:tc>
        <w:tc>
          <w:tcPr>
            <w:tcW w:w="1370" w:type="dxa"/>
            <w:tcBorders>
              <w:top w:val="single" w:sz="4" w:space="0" w:color="auto"/>
              <w:left w:val="nil"/>
              <w:bottom w:val="single" w:sz="4" w:space="0" w:color="auto"/>
              <w:right w:val="double" w:sz="6" w:space="0" w:color="auto"/>
            </w:tcBorders>
            <w:noWrap/>
            <w:vAlign w:val="bottom"/>
            <w:hideMark/>
          </w:tcPr>
          <w:p w14:paraId="7C5C26A9" w14:textId="271E753F"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52.5</w:t>
            </w:r>
          </w:p>
        </w:tc>
      </w:tr>
      <w:tr w:rsidR="009461B8" w:rsidRPr="0099534D" w14:paraId="372490DE" w14:textId="77777777" w:rsidTr="009461B8">
        <w:trPr>
          <w:trHeight w:val="255"/>
        </w:trPr>
        <w:tc>
          <w:tcPr>
            <w:tcW w:w="2240" w:type="dxa"/>
            <w:tcBorders>
              <w:top w:val="nil"/>
              <w:left w:val="double" w:sz="6" w:space="0" w:color="auto"/>
              <w:bottom w:val="single" w:sz="4" w:space="0" w:color="auto"/>
              <w:right w:val="double" w:sz="6" w:space="0" w:color="auto"/>
            </w:tcBorders>
            <w:shd w:val="clear" w:color="auto" w:fill="FFFFFF" w:themeFill="background1"/>
            <w:noWrap/>
            <w:vAlign w:val="bottom"/>
            <w:hideMark/>
          </w:tcPr>
          <w:p w14:paraId="30AF8666" w14:textId="77777777" w:rsidR="009461B8" w:rsidRPr="0099534D" w:rsidRDefault="009461B8" w:rsidP="009461B8">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ЦОрх</w:t>
            </w:r>
            <w:proofErr w:type="spellEnd"/>
          </w:p>
        </w:tc>
        <w:tc>
          <w:tcPr>
            <w:tcW w:w="1703" w:type="dxa"/>
            <w:tcBorders>
              <w:top w:val="nil"/>
              <w:left w:val="nil"/>
              <w:bottom w:val="single" w:sz="4" w:space="0" w:color="auto"/>
              <w:right w:val="single" w:sz="4" w:space="0" w:color="auto"/>
            </w:tcBorders>
            <w:noWrap/>
            <w:vAlign w:val="bottom"/>
            <w:hideMark/>
          </w:tcPr>
          <w:p w14:paraId="58C3CA99" w14:textId="5BA561DB"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1,324.0</w:t>
            </w:r>
          </w:p>
        </w:tc>
        <w:tc>
          <w:tcPr>
            <w:tcW w:w="1497" w:type="dxa"/>
            <w:tcBorders>
              <w:top w:val="nil"/>
              <w:left w:val="nil"/>
              <w:bottom w:val="single" w:sz="4" w:space="0" w:color="auto"/>
              <w:right w:val="single" w:sz="4" w:space="0" w:color="auto"/>
            </w:tcBorders>
            <w:noWrap/>
            <w:vAlign w:val="bottom"/>
            <w:hideMark/>
          </w:tcPr>
          <w:p w14:paraId="6A403DB9" w14:textId="2DF30995"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25.8</w:t>
            </w:r>
          </w:p>
        </w:tc>
        <w:tc>
          <w:tcPr>
            <w:tcW w:w="1280" w:type="dxa"/>
            <w:tcBorders>
              <w:top w:val="nil"/>
              <w:left w:val="single" w:sz="4" w:space="0" w:color="auto"/>
              <w:bottom w:val="single" w:sz="4" w:space="0" w:color="auto"/>
              <w:right w:val="double" w:sz="6" w:space="0" w:color="auto"/>
            </w:tcBorders>
            <w:noWrap/>
            <w:vAlign w:val="bottom"/>
            <w:hideMark/>
          </w:tcPr>
          <w:p w14:paraId="3D8CE2DC" w14:textId="3F6311EC"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307.8</w:t>
            </w:r>
          </w:p>
        </w:tc>
        <w:tc>
          <w:tcPr>
            <w:tcW w:w="1370" w:type="dxa"/>
            <w:tcBorders>
              <w:top w:val="nil"/>
              <w:left w:val="nil"/>
              <w:bottom w:val="single" w:sz="4" w:space="0" w:color="auto"/>
              <w:right w:val="double" w:sz="6" w:space="0" w:color="auto"/>
            </w:tcBorders>
            <w:noWrap/>
            <w:vAlign w:val="center"/>
            <w:hideMark/>
          </w:tcPr>
          <w:p w14:paraId="60E7E70A" w14:textId="3D5C7399" w:rsidR="009461B8" w:rsidRPr="009461B8" w:rsidRDefault="009461B8" w:rsidP="009461B8">
            <w:pPr>
              <w:spacing w:after="0" w:line="240" w:lineRule="auto"/>
              <w:jc w:val="right"/>
              <w:rPr>
                <w:rFonts w:ascii="Times New Roman" w:eastAsia="Times New Roman" w:hAnsi="Times New Roman" w:cs="Times New Roman"/>
                <w:lang w:eastAsia="sr-Latn-RS"/>
              </w:rPr>
            </w:pPr>
            <w:r w:rsidRPr="009461B8">
              <w:rPr>
                <w:rFonts w:ascii="Times New Roman" w:hAnsi="Times New Roman" w:cs="Times New Roman"/>
              </w:rPr>
              <w:t>254.2</w:t>
            </w:r>
          </w:p>
        </w:tc>
        <w:tc>
          <w:tcPr>
            <w:tcW w:w="1370" w:type="dxa"/>
            <w:tcBorders>
              <w:top w:val="nil"/>
              <w:left w:val="nil"/>
              <w:bottom w:val="nil"/>
              <w:right w:val="double" w:sz="6" w:space="0" w:color="auto"/>
            </w:tcBorders>
            <w:noWrap/>
            <w:vAlign w:val="bottom"/>
            <w:hideMark/>
          </w:tcPr>
          <w:p w14:paraId="3B9751A9" w14:textId="0123C26C"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53.6</w:t>
            </w:r>
          </w:p>
        </w:tc>
      </w:tr>
      <w:tr w:rsidR="009461B8" w:rsidRPr="0099534D" w14:paraId="3EE1E8F1" w14:textId="77777777" w:rsidTr="009461B8">
        <w:trPr>
          <w:trHeight w:val="255"/>
        </w:trPr>
        <w:tc>
          <w:tcPr>
            <w:tcW w:w="2240" w:type="dxa"/>
            <w:tcBorders>
              <w:top w:val="nil"/>
              <w:left w:val="double" w:sz="6" w:space="0" w:color="auto"/>
              <w:bottom w:val="single" w:sz="4" w:space="0" w:color="auto"/>
              <w:right w:val="double" w:sz="6" w:space="0" w:color="auto"/>
            </w:tcBorders>
            <w:shd w:val="clear" w:color="auto" w:fill="FFFFFF" w:themeFill="background1"/>
            <w:noWrap/>
            <w:vAlign w:val="bottom"/>
            <w:hideMark/>
          </w:tcPr>
          <w:p w14:paraId="10D671A3" w14:textId="77777777" w:rsidR="009461B8" w:rsidRPr="0099534D" w:rsidRDefault="009461B8" w:rsidP="009461B8">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АЈас</w:t>
            </w:r>
            <w:proofErr w:type="spellEnd"/>
          </w:p>
        </w:tc>
        <w:tc>
          <w:tcPr>
            <w:tcW w:w="1703" w:type="dxa"/>
            <w:tcBorders>
              <w:top w:val="nil"/>
              <w:left w:val="nil"/>
              <w:bottom w:val="single" w:sz="4" w:space="0" w:color="auto"/>
              <w:right w:val="single" w:sz="4" w:space="0" w:color="auto"/>
            </w:tcBorders>
            <w:noWrap/>
            <w:vAlign w:val="bottom"/>
            <w:hideMark/>
          </w:tcPr>
          <w:p w14:paraId="0DD23DA7" w14:textId="664CBAB7"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15.9</w:t>
            </w:r>
          </w:p>
        </w:tc>
        <w:tc>
          <w:tcPr>
            <w:tcW w:w="1497" w:type="dxa"/>
            <w:tcBorders>
              <w:top w:val="nil"/>
              <w:left w:val="nil"/>
              <w:bottom w:val="single" w:sz="4" w:space="0" w:color="auto"/>
              <w:right w:val="single" w:sz="4" w:space="0" w:color="auto"/>
            </w:tcBorders>
            <w:noWrap/>
            <w:vAlign w:val="bottom"/>
            <w:hideMark/>
          </w:tcPr>
          <w:p w14:paraId="5593F56D" w14:textId="32ED7999"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0.3</w:t>
            </w:r>
          </w:p>
        </w:tc>
        <w:tc>
          <w:tcPr>
            <w:tcW w:w="1280" w:type="dxa"/>
            <w:tcBorders>
              <w:top w:val="nil"/>
              <w:left w:val="single" w:sz="4" w:space="0" w:color="auto"/>
              <w:bottom w:val="single" w:sz="4" w:space="0" w:color="auto"/>
              <w:right w:val="double" w:sz="6" w:space="0" w:color="auto"/>
            </w:tcBorders>
            <w:noWrap/>
            <w:vAlign w:val="bottom"/>
            <w:hideMark/>
          </w:tcPr>
          <w:p w14:paraId="283B348F" w14:textId="44E781AA"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8.3</w:t>
            </w:r>
          </w:p>
        </w:tc>
        <w:tc>
          <w:tcPr>
            <w:tcW w:w="1370" w:type="dxa"/>
            <w:tcBorders>
              <w:top w:val="nil"/>
              <w:left w:val="nil"/>
              <w:bottom w:val="single" w:sz="4" w:space="0" w:color="auto"/>
              <w:right w:val="double" w:sz="6" w:space="0" w:color="auto"/>
            </w:tcBorders>
            <w:noWrap/>
            <w:vAlign w:val="center"/>
            <w:hideMark/>
          </w:tcPr>
          <w:p w14:paraId="025C2340" w14:textId="6BF8A887" w:rsidR="009461B8" w:rsidRPr="009461B8" w:rsidRDefault="009461B8" w:rsidP="009461B8">
            <w:pPr>
              <w:spacing w:after="0" w:line="240" w:lineRule="auto"/>
              <w:jc w:val="right"/>
              <w:rPr>
                <w:rFonts w:ascii="Times New Roman" w:eastAsia="Times New Roman" w:hAnsi="Times New Roman" w:cs="Times New Roman"/>
                <w:lang w:eastAsia="sr-Latn-RS"/>
              </w:rPr>
            </w:pPr>
            <w:r w:rsidRPr="009461B8">
              <w:rPr>
                <w:rFonts w:ascii="Times New Roman" w:hAnsi="Times New Roman" w:cs="Times New Roman"/>
              </w:rPr>
              <w:t>8.3</w:t>
            </w:r>
          </w:p>
        </w:tc>
        <w:tc>
          <w:tcPr>
            <w:tcW w:w="1370" w:type="dxa"/>
            <w:tcBorders>
              <w:top w:val="single" w:sz="4" w:space="0" w:color="auto"/>
              <w:left w:val="nil"/>
              <w:bottom w:val="nil"/>
              <w:right w:val="double" w:sz="6" w:space="0" w:color="auto"/>
            </w:tcBorders>
            <w:noWrap/>
            <w:vAlign w:val="bottom"/>
            <w:hideMark/>
          </w:tcPr>
          <w:p w14:paraId="23C104CD" w14:textId="13BF0F99"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0.0</w:t>
            </w:r>
          </w:p>
        </w:tc>
      </w:tr>
      <w:tr w:rsidR="009461B8" w:rsidRPr="0099534D" w14:paraId="4C6450CD" w14:textId="77777777" w:rsidTr="009461B8">
        <w:trPr>
          <w:trHeight w:val="255"/>
        </w:trPr>
        <w:tc>
          <w:tcPr>
            <w:tcW w:w="2240" w:type="dxa"/>
            <w:tcBorders>
              <w:top w:val="nil"/>
              <w:left w:val="double" w:sz="6" w:space="0" w:color="auto"/>
              <w:bottom w:val="single" w:sz="4" w:space="0" w:color="auto"/>
              <w:right w:val="double" w:sz="6" w:space="0" w:color="auto"/>
            </w:tcBorders>
            <w:shd w:val="clear" w:color="auto" w:fill="FFFFFF" w:themeFill="background1"/>
            <w:noWrap/>
            <w:vAlign w:val="bottom"/>
            <w:hideMark/>
          </w:tcPr>
          <w:p w14:paraId="7BB2466E" w14:textId="77777777" w:rsidR="009461B8" w:rsidRPr="0099534D" w:rsidRDefault="009461B8" w:rsidP="009461B8">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Кат</w:t>
            </w:r>
            <w:proofErr w:type="spellEnd"/>
          </w:p>
        </w:tc>
        <w:tc>
          <w:tcPr>
            <w:tcW w:w="1703" w:type="dxa"/>
            <w:tcBorders>
              <w:top w:val="nil"/>
              <w:left w:val="nil"/>
              <w:bottom w:val="single" w:sz="4" w:space="0" w:color="auto"/>
              <w:right w:val="single" w:sz="4" w:space="0" w:color="auto"/>
            </w:tcBorders>
            <w:noWrap/>
            <w:vAlign w:val="bottom"/>
            <w:hideMark/>
          </w:tcPr>
          <w:p w14:paraId="0144E4D9" w14:textId="59952DC1"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10.0</w:t>
            </w:r>
          </w:p>
        </w:tc>
        <w:tc>
          <w:tcPr>
            <w:tcW w:w="1497" w:type="dxa"/>
            <w:tcBorders>
              <w:top w:val="nil"/>
              <w:left w:val="nil"/>
              <w:bottom w:val="single" w:sz="4" w:space="0" w:color="auto"/>
              <w:right w:val="single" w:sz="4" w:space="0" w:color="auto"/>
            </w:tcBorders>
            <w:noWrap/>
            <w:vAlign w:val="bottom"/>
            <w:hideMark/>
          </w:tcPr>
          <w:p w14:paraId="4B0C081D" w14:textId="3987B635"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0.2</w:t>
            </w:r>
          </w:p>
        </w:tc>
        <w:tc>
          <w:tcPr>
            <w:tcW w:w="1280" w:type="dxa"/>
            <w:tcBorders>
              <w:top w:val="nil"/>
              <w:left w:val="single" w:sz="4" w:space="0" w:color="auto"/>
              <w:bottom w:val="single" w:sz="4" w:space="0" w:color="auto"/>
              <w:right w:val="double" w:sz="6" w:space="0" w:color="auto"/>
            </w:tcBorders>
            <w:noWrap/>
            <w:vAlign w:val="bottom"/>
            <w:hideMark/>
          </w:tcPr>
          <w:p w14:paraId="27A00B9E" w14:textId="0080BAB0"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6.4</w:t>
            </w:r>
          </w:p>
        </w:tc>
        <w:tc>
          <w:tcPr>
            <w:tcW w:w="1370" w:type="dxa"/>
            <w:tcBorders>
              <w:top w:val="nil"/>
              <w:left w:val="nil"/>
              <w:bottom w:val="single" w:sz="4" w:space="0" w:color="auto"/>
              <w:right w:val="double" w:sz="6" w:space="0" w:color="auto"/>
            </w:tcBorders>
            <w:noWrap/>
            <w:vAlign w:val="center"/>
            <w:hideMark/>
          </w:tcPr>
          <w:p w14:paraId="41EA6B7D" w14:textId="7742DF2C" w:rsidR="009461B8" w:rsidRPr="009461B8" w:rsidRDefault="009461B8" w:rsidP="009461B8">
            <w:pPr>
              <w:spacing w:after="0" w:line="240" w:lineRule="auto"/>
              <w:jc w:val="right"/>
              <w:rPr>
                <w:rFonts w:ascii="Times New Roman" w:eastAsia="Times New Roman" w:hAnsi="Times New Roman" w:cs="Times New Roman"/>
                <w:lang w:eastAsia="sr-Latn-RS"/>
              </w:rPr>
            </w:pPr>
            <w:r w:rsidRPr="009461B8">
              <w:rPr>
                <w:rFonts w:ascii="Times New Roman" w:hAnsi="Times New Roman" w:cs="Times New Roman"/>
              </w:rPr>
              <w:t>3.9</w:t>
            </w:r>
          </w:p>
        </w:tc>
        <w:tc>
          <w:tcPr>
            <w:tcW w:w="1370" w:type="dxa"/>
            <w:tcBorders>
              <w:top w:val="single" w:sz="4" w:space="0" w:color="auto"/>
              <w:left w:val="nil"/>
              <w:bottom w:val="nil"/>
              <w:right w:val="double" w:sz="6" w:space="0" w:color="auto"/>
            </w:tcBorders>
            <w:noWrap/>
            <w:vAlign w:val="bottom"/>
            <w:hideMark/>
          </w:tcPr>
          <w:p w14:paraId="592A7200" w14:textId="3C341A34"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2.5</w:t>
            </w:r>
          </w:p>
        </w:tc>
      </w:tr>
      <w:tr w:rsidR="009461B8" w:rsidRPr="0099534D" w14:paraId="2330F2BE" w14:textId="77777777" w:rsidTr="009461B8">
        <w:trPr>
          <w:trHeight w:val="255"/>
        </w:trPr>
        <w:tc>
          <w:tcPr>
            <w:tcW w:w="2240" w:type="dxa"/>
            <w:tcBorders>
              <w:top w:val="nil"/>
              <w:left w:val="double" w:sz="6" w:space="0" w:color="auto"/>
              <w:bottom w:val="single" w:sz="4" w:space="0" w:color="auto"/>
              <w:right w:val="double" w:sz="6" w:space="0" w:color="auto"/>
            </w:tcBorders>
            <w:shd w:val="clear" w:color="auto" w:fill="FFFFFF" w:themeFill="background1"/>
            <w:noWrap/>
            <w:vAlign w:val="bottom"/>
            <w:hideMark/>
          </w:tcPr>
          <w:p w14:paraId="3F7CAA67" w14:textId="77777777" w:rsidR="009461B8" w:rsidRPr="0099534D" w:rsidRDefault="009461B8" w:rsidP="009461B8">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Клн</w:t>
            </w:r>
            <w:proofErr w:type="spellEnd"/>
          </w:p>
        </w:tc>
        <w:tc>
          <w:tcPr>
            <w:tcW w:w="1703" w:type="dxa"/>
            <w:tcBorders>
              <w:top w:val="nil"/>
              <w:left w:val="nil"/>
              <w:bottom w:val="single" w:sz="4" w:space="0" w:color="auto"/>
              <w:right w:val="single" w:sz="4" w:space="0" w:color="auto"/>
            </w:tcBorders>
            <w:noWrap/>
            <w:vAlign w:val="bottom"/>
            <w:hideMark/>
          </w:tcPr>
          <w:p w14:paraId="2CA21AC5" w14:textId="2E6152C1"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17,962.4</w:t>
            </w:r>
          </w:p>
        </w:tc>
        <w:tc>
          <w:tcPr>
            <w:tcW w:w="1497" w:type="dxa"/>
            <w:tcBorders>
              <w:top w:val="nil"/>
              <w:left w:val="nil"/>
              <w:bottom w:val="single" w:sz="4" w:space="0" w:color="auto"/>
              <w:right w:val="single" w:sz="4" w:space="0" w:color="auto"/>
            </w:tcBorders>
            <w:noWrap/>
            <w:vAlign w:val="bottom"/>
            <w:hideMark/>
          </w:tcPr>
          <w:p w14:paraId="61E9B9E0" w14:textId="1D4D63CD"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519.2</w:t>
            </w:r>
          </w:p>
        </w:tc>
        <w:tc>
          <w:tcPr>
            <w:tcW w:w="1280" w:type="dxa"/>
            <w:tcBorders>
              <w:top w:val="nil"/>
              <w:left w:val="single" w:sz="4" w:space="0" w:color="auto"/>
              <w:bottom w:val="single" w:sz="4" w:space="0" w:color="auto"/>
              <w:right w:val="double" w:sz="6" w:space="0" w:color="auto"/>
            </w:tcBorders>
            <w:noWrap/>
            <w:vAlign w:val="bottom"/>
            <w:hideMark/>
          </w:tcPr>
          <w:p w14:paraId="5E8CBD0F" w14:textId="2320C0DC"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6,732.9</w:t>
            </w:r>
          </w:p>
        </w:tc>
        <w:tc>
          <w:tcPr>
            <w:tcW w:w="1370" w:type="dxa"/>
            <w:tcBorders>
              <w:top w:val="nil"/>
              <w:left w:val="nil"/>
              <w:bottom w:val="single" w:sz="4" w:space="0" w:color="auto"/>
              <w:right w:val="double" w:sz="6" w:space="0" w:color="auto"/>
            </w:tcBorders>
            <w:noWrap/>
            <w:vAlign w:val="center"/>
            <w:hideMark/>
          </w:tcPr>
          <w:p w14:paraId="583DDDDC" w14:textId="4677839D" w:rsidR="009461B8" w:rsidRPr="009461B8" w:rsidRDefault="009461B8" w:rsidP="009461B8">
            <w:pPr>
              <w:spacing w:after="0" w:line="240" w:lineRule="auto"/>
              <w:jc w:val="right"/>
              <w:rPr>
                <w:rFonts w:ascii="Times New Roman" w:eastAsia="Times New Roman" w:hAnsi="Times New Roman" w:cs="Times New Roman"/>
                <w:lang w:eastAsia="sr-Latn-RS"/>
              </w:rPr>
            </w:pPr>
            <w:r w:rsidRPr="009461B8">
              <w:rPr>
                <w:rFonts w:ascii="Times New Roman" w:hAnsi="Times New Roman" w:cs="Times New Roman"/>
              </w:rPr>
              <w:t>6,727.5</w:t>
            </w:r>
          </w:p>
        </w:tc>
        <w:tc>
          <w:tcPr>
            <w:tcW w:w="1370" w:type="dxa"/>
            <w:tcBorders>
              <w:top w:val="single" w:sz="4" w:space="0" w:color="auto"/>
              <w:left w:val="nil"/>
              <w:bottom w:val="nil"/>
              <w:right w:val="double" w:sz="6" w:space="0" w:color="auto"/>
            </w:tcBorders>
            <w:noWrap/>
            <w:vAlign w:val="bottom"/>
            <w:hideMark/>
          </w:tcPr>
          <w:p w14:paraId="587532F6" w14:textId="28019744"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5.4</w:t>
            </w:r>
          </w:p>
        </w:tc>
      </w:tr>
      <w:tr w:rsidR="009461B8" w:rsidRPr="0099534D" w14:paraId="064611C3" w14:textId="77777777" w:rsidTr="009461B8">
        <w:trPr>
          <w:trHeight w:val="255"/>
        </w:trPr>
        <w:tc>
          <w:tcPr>
            <w:tcW w:w="2240" w:type="dxa"/>
            <w:tcBorders>
              <w:top w:val="nil"/>
              <w:left w:val="double" w:sz="6" w:space="0" w:color="auto"/>
              <w:bottom w:val="single" w:sz="4" w:space="0" w:color="auto"/>
              <w:right w:val="double" w:sz="6" w:space="0" w:color="auto"/>
            </w:tcBorders>
            <w:shd w:val="clear" w:color="auto" w:fill="FFFFFF" w:themeFill="background1"/>
            <w:noWrap/>
            <w:vAlign w:val="bottom"/>
            <w:hideMark/>
          </w:tcPr>
          <w:p w14:paraId="27DD21AA" w14:textId="77777777" w:rsidR="009461B8" w:rsidRPr="0099534D" w:rsidRDefault="009461B8" w:rsidP="009461B8">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Фјаб</w:t>
            </w:r>
            <w:proofErr w:type="spellEnd"/>
          </w:p>
        </w:tc>
        <w:tc>
          <w:tcPr>
            <w:tcW w:w="1703" w:type="dxa"/>
            <w:tcBorders>
              <w:top w:val="nil"/>
              <w:left w:val="nil"/>
              <w:bottom w:val="single" w:sz="4" w:space="0" w:color="auto"/>
              <w:right w:val="single" w:sz="4" w:space="0" w:color="auto"/>
            </w:tcBorders>
            <w:noWrap/>
            <w:vAlign w:val="bottom"/>
            <w:hideMark/>
          </w:tcPr>
          <w:p w14:paraId="69614AE6" w14:textId="6CCF94A7"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495.7</w:t>
            </w:r>
          </w:p>
        </w:tc>
        <w:tc>
          <w:tcPr>
            <w:tcW w:w="1497" w:type="dxa"/>
            <w:tcBorders>
              <w:top w:val="nil"/>
              <w:left w:val="nil"/>
              <w:bottom w:val="single" w:sz="4" w:space="0" w:color="auto"/>
              <w:right w:val="single" w:sz="4" w:space="0" w:color="auto"/>
            </w:tcBorders>
            <w:noWrap/>
            <w:vAlign w:val="bottom"/>
            <w:hideMark/>
          </w:tcPr>
          <w:p w14:paraId="54835915" w14:textId="37A32473"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0.0</w:t>
            </w:r>
          </w:p>
        </w:tc>
        <w:tc>
          <w:tcPr>
            <w:tcW w:w="1280" w:type="dxa"/>
            <w:tcBorders>
              <w:top w:val="nil"/>
              <w:left w:val="single" w:sz="4" w:space="0" w:color="auto"/>
              <w:bottom w:val="single" w:sz="4" w:space="0" w:color="auto"/>
              <w:right w:val="double" w:sz="6" w:space="0" w:color="auto"/>
            </w:tcBorders>
            <w:noWrap/>
            <w:vAlign w:val="bottom"/>
            <w:hideMark/>
          </w:tcPr>
          <w:p w14:paraId="4DFD5A50" w14:textId="1C5ADB4F"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297.1</w:t>
            </w:r>
          </w:p>
        </w:tc>
        <w:tc>
          <w:tcPr>
            <w:tcW w:w="1370" w:type="dxa"/>
            <w:tcBorders>
              <w:top w:val="nil"/>
              <w:left w:val="nil"/>
              <w:bottom w:val="single" w:sz="4" w:space="0" w:color="auto"/>
              <w:right w:val="double" w:sz="6" w:space="0" w:color="auto"/>
            </w:tcBorders>
            <w:noWrap/>
            <w:vAlign w:val="center"/>
            <w:hideMark/>
          </w:tcPr>
          <w:p w14:paraId="0B7E872F" w14:textId="55F148D3" w:rsidR="009461B8" w:rsidRPr="009461B8" w:rsidRDefault="009461B8" w:rsidP="009461B8">
            <w:pPr>
              <w:spacing w:after="0" w:line="240" w:lineRule="auto"/>
              <w:jc w:val="right"/>
              <w:rPr>
                <w:rFonts w:ascii="Times New Roman" w:eastAsia="Times New Roman" w:hAnsi="Times New Roman" w:cs="Times New Roman"/>
                <w:lang w:eastAsia="sr-Latn-RS"/>
              </w:rPr>
            </w:pPr>
            <w:r w:rsidRPr="009461B8">
              <w:rPr>
                <w:rFonts w:ascii="Times New Roman" w:hAnsi="Times New Roman" w:cs="Times New Roman"/>
              </w:rPr>
              <w:t>297.1</w:t>
            </w:r>
          </w:p>
        </w:tc>
        <w:tc>
          <w:tcPr>
            <w:tcW w:w="1370" w:type="dxa"/>
            <w:tcBorders>
              <w:top w:val="single" w:sz="4" w:space="0" w:color="auto"/>
              <w:left w:val="nil"/>
              <w:bottom w:val="nil"/>
              <w:right w:val="double" w:sz="6" w:space="0" w:color="auto"/>
            </w:tcBorders>
            <w:noWrap/>
            <w:vAlign w:val="bottom"/>
            <w:hideMark/>
          </w:tcPr>
          <w:p w14:paraId="1014BA91" w14:textId="6BF82DAE"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0.0</w:t>
            </w:r>
          </w:p>
        </w:tc>
      </w:tr>
      <w:tr w:rsidR="009461B8" w:rsidRPr="0099534D" w14:paraId="319DF689" w14:textId="77777777" w:rsidTr="009461B8">
        <w:trPr>
          <w:trHeight w:val="255"/>
        </w:trPr>
        <w:tc>
          <w:tcPr>
            <w:tcW w:w="2240" w:type="dxa"/>
            <w:tcBorders>
              <w:top w:val="nil"/>
              <w:left w:val="double" w:sz="6" w:space="0" w:color="auto"/>
              <w:bottom w:val="single" w:sz="4" w:space="0" w:color="auto"/>
              <w:right w:val="double" w:sz="6" w:space="0" w:color="auto"/>
            </w:tcBorders>
            <w:shd w:val="clear" w:color="auto" w:fill="FFFFFF" w:themeFill="background1"/>
            <w:noWrap/>
            <w:vAlign w:val="bottom"/>
            <w:hideMark/>
          </w:tcPr>
          <w:p w14:paraId="49242B73" w14:textId="77777777" w:rsidR="009461B8" w:rsidRPr="0099534D" w:rsidRDefault="009461B8" w:rsidP="009461B8">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ККр</w:t>
            </w:r>
            <w:proofErr w:type="spellEnd"/>
          </w:p>
        </w:tc>
        <w:tc>
          <w:tcPr>
            <w:tcW w:w="1703" w:type="dxa"/>
            <w:tcBorders>
              <w:top w:val="nil"/>
              <w:left w:val="nil"/>
              <w:bottom w:val="single" w:sz="4" w:space="0" w:color="auto"/>
              <w:right w:val="single" w:sz="4" w:space="0" w:color="auto"/>
            </w:tcBorders>
            <w:noWrap/>
            <w:vAlign w:val="bottom"/>
            <w:hideMark/>
          </w:tcPr>
          <w:p w14:paraId="0BA3AACE" w14:textId="6845EACB"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2,637.5</w:t>
            </w:r>
          </w:p>
        </w:tc>
        <w:tc>
          <w:tcPr>
            <w:tcW w:w="1497" w:type="dxa"/>
            <w:tcBorders>
              <w:top w:val="nil"/>
              <w:left w:val="nil"/>
              <w:bottom w:val="single" w:sz="4" w:space="0" w:color="auto"/>
              <w:right w:val="single" w:sz="4" w:space="0" w:color="auto"/>
            </w:tcBorders>
            <w:noWrap/>
            <w:vAlign w:val="bottom"/>
            <w:hideMark/>
          </w:tcPr>
          <w:p w14:paraId="20DC5404" w14:textId="7C0D3124"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0.0</w:t>
            </w:r>
          </w:p>
        </w:tc>
        <w:tc>
          <w:tcPr>
            <w:tcW w:w="1280" w:type="dxa"/>
            <w:tcBorders>
              <w:top w:val="nil"/>
              <w:left w:val="single" w:sz="4" w:space="0" w:color="auto"/>
              <w:bottom w:val="single" w:sz="4" w:space="0" w:color="auto"/>
              <w:right w:val="double" w:sz="6" w:space="0" w:color="auto"/>
            </w:tcBorders>
            <w:noWrap/>
            <w:vAlign w:val="bottom"/>
            <w:hideMark/>
          </w:tcPr>
          <w:p w14:paraId="3F8FD341" w14:textId="55074958"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448.4</w:t>
            </w:r>
          </w:p>
        </w:tc>
        <w:tc>
          <w:tcPr>
            <w:tcW w:w="1370" w:type="dxa"/>
            <w:tcBorders>
              <w:top w:val="nil"/>
              <w:left w:val="nil"/>
              <w:bottom w:val="single" w:sz="4" w:space="0" w:color="auto"/>
              <w:right w:val="double" w:sz="6" w:space="0" w:color="auto"/>
            </w:tcBorders>
            <w:noWrap/>
            <w:vAlign w:val="center"/>
            <w:hideMark/>
          </w:tcPr>
          <w:p w14:paraId="0BA82821" w14:textId="6BA2CC39" w:rsidR="009461B8" w:rsidRPr="009461B8" w:rsidRDefault="009461B8" w:rsidP="009461B8">
            <w:pPr>
              <w:spacing w:after="0" w:line="240" w:lineRule="auto"/>
              <w:jc w:val="right"/>
              <w:rPr>
                <w:rFonts w:ascii="Times New Roman" w:eastAsia="Times New Roman" w:hAnsi="Times New Roman" w:cs="Times New Roman"/>
                <w:lang w:eastAsia="sr-Latn-RS"/>
              </w:rPr>
            </w:pPr>
            <w:r w:rsidRPr="009461B8">
              <w:rPr>
                <w:rFonts w:ascii="Times New Roman" w:hAnsi="Times New Roman" w:cs="Times New Roman"/>
              </w:rPr>
              <w:t>355.8</w:t>
            </w:r>
          </w:p>
        </w:tc>
        <w:tc>
          <w:tcPr>
            <w:tcW w:w="1370" w:type="dxa"/>
            <w:tcBorders>
              <w:top w:val="single" w:sz="4" w:space="0" w:color="auto"/>
              <w:left w:val="nil"/>
              <w:bottom w:val="nil"/>
              <w:right w:val="double" w:sz="6" w:space="0" w:color="auto"/>
            </w:tcBorders>
            <w:noWrap/>
            <w:vAlign w:val="bottom"/>
            <w:hideMark/>
          </w:tcPr>
          <w:p w14:paraId="4D18205A" w14:textId="08C54ECF"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92.6</w:t>
            </w:r>
          </w:p>
        </w:tc>
      </w:tr>
      <w:tr w:rsidR="009461B8" w:rsidRPr="0099534D" w14:paraId="6079ADA4" w14:textId="77777777" w:rsidTr="009461B8">
        <w:trPr>
          <w:trHeight w:val="270"/>
        </w:trPr>
        <w:tc>
          <w:tcPr>
            <w:tcW w:w="2240" w:type="dxa"/>
            <w:tcBorders>
              <w:top w:val="nil"/>
              <w:left w:val="double" w:sz="6" w:space="0" w:color="auto"/>
              <w:bottom w:val="single" w:sz="4" w:space="0" w:color="auto"/>
              <w:right w:val="double" w:sz="6" w:space="0" w:color="auto"/>
            </w:tcBorders>
            <w:shd w:val="clear" w:color="auto" w:fill="FFFFFF" w:themeFill="background1"/>
            <w:noWrap/>
            <w:vAlign w:val="bottom"/>
            <w:hideMark/>
          </w:tcPr>
          <w:p w14:paraId="1407B772" w14:textId="77777777" w:rsidR="009461B8" w:rsidRPr="0099534D" w:rsidRDefault="009461B8" w:rsidP="009461B8">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Остл</w:t>
            </w:r>
            <w:proofErr w:type="spellEnd"/>
          </w:p>
        </w:tc>
        <w:tc>
          <w:tcPr>
            <w:tcW w:w="1703" w:type="dxa"/>
            <w:tcBorders>
              <w:top w:val="nil"/>
              <w:left w:val="nil"/>
              <w:bottom w:val="single" w:sz="4" w:space="0" w:color="auto"/>
              <w:right w:val="single" w:sz="4" w:space="0" w:color="auto"/>
            </w:tcBorders>
            <w:noWrap/>
            <w:vAlign w:val="bottom"/>
            <w:hideMark/>
          </w:tcPr>
          <w:p w14:paraId="07154372" w14:textId="5AE2ED37"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0.0</w:t>
            </w:r>
          </w:p>
        </w:tc>
        <w:tc>
          <w:tcPr>
            <w:tcW w:w="1497" w:type="dxa"/>
            <w:tcBorders>
              <w:top w:val="nil"/>
              <w:left w:val="nil"/>
              <w:bottom w:val="single" w:sz="4" w:space="0" w:color="auto"/>
              <w:right w:val="single" w:sz="4" w:space="0" w:color="auto"/>
            </w:tcBorders>
            <w:noWrap/>
            <w:vAlign w:val="bottom"/>
            <w:hideMark/>
          </w:tcPr>
          <w:p w14:paraId="55C91446" w14:textId="5024A341"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0.0</w:t>
            </w:r>
          </w:p>
        </w:tc>
        <w:tc>
          <w:tcPr>
            <w:tcW w:w="1280" w:type="dxa"/>
            <w:tcBorders>
              <w:top w:val="nil"/>
              <w:left w:val="single" w:sz="4" w:space="0" w:color="auto"/>
              <w:bottom w:val="single" w:sz="4" w:space="0" w:color="auto"/>
              <w:right w:val="double" w:sz="6" w:space="0" w:color="auto"/>
            </w:tcBorders>
            <w:noWrap/>
            <w:vAlign w:val="bottom"/>
            <w:hideMark/>
          </w:tcPr>
          <w:p w14:paraId="1E1BB38C" w14:textId="39EF50F5"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0.0</w:t>
            </w:r>
          </w:p>
        </w:tc>
        <w:tc>
          <w:tcPr>
            <w:tcW w:w="1370" w:type="dxa"/>
            <w:tcBorders>
              <w:top w:val="nil"/>
              <w:left w:val="nil"/>
              <w:bottom w:val="single" w:sz="4" w:space="0" w:color="auto"/>
              <w:right w:val="double" w:sz="6" w:space="0" w:color="auto"/>
            </w:tcBorders>
            <w:noWrap/>
            <w:vAlign w:val="center"/>
            <w:hideMark/>
          </w:tcPr>
          <w:p w14:paraId="27C3CDD7" w14:textId="2F56D4BE" w:rsidR="009461B8" w:rsidRPr="009461B8" w:rsidRDefault="009461B8" w:rsidP="009461B8">
            <w:pPr>
              <w:spacing w:after="0" w:line="240" w:lineRule="auto"/>
              <w:jc w:val="right"/>
              <w:rPr>
                <w:rFonts w:ascii="Times New Roman" w:eastAsia="Times New Roman" w:hAnsi="Times New Roman" w:cs="Times New Roman"/>
                <w:lang w:eastAsia="sr-Latn-RS"/>
              </w:rPr>
            </w:pPr>
            <w:r w:rsidRPr="009461B8">
              <w:rPr>
                <w:rFonts w:ascii="Times New Roman" w:hAnsi="Times New Roman" w:cs="Times New Roman"/>
              </w:rPr>
              <w:t>0.0</w:t>
            </w:r>
          </w:p>
        </w:tc>
        <w:tc>
          <w:tcPr>
            <w:tcW w:w="1370" w:type="dxa"/>
            <w:tcBorders>
              <w:top w:val="single" w:sz="4" w:space="0" w:color="auto"/>
              <w:left w:val="nil"/>
              <w:bottom w:val="nil"/>
              <w:right w:val="double" w:sz="6" w:space="0" w:color="auto"/>
            </w:tcBorders>
            <w:noWrap/>
            <w:vAlign w:val="bottom"/>
            <w:hideMark/>
          </w:tcPr>
          <w:p w14:paraId="1DBC6BA0" w14:textId="09897671" w:rsidR="009461B8" w:rsidRPr="009461B8" w:rsidRDefault="009461B8" w:rsidP="009461B8">
            <w:pPr>
              <w:spacing w:after="0" w:line="240" w:lineRule="auto"/>
              <w:jc w:val="right"/>
              <w:rPr>
                <w:rFonts w:ascii="Times New Roman" w:eastAsia="Times New Roman" w:hAnsi="Times New Roman" w:cs="Times New Roman"/>
                <w:color w:val="000000"/>
                <w:lang w:eastAsia="sr-Latn-RS"/>
              </w:rPr>
            </w:pPr>
            <w:r w:rsidRPr="009461B8">
              <w:rPr>
                <w:rFonts w:ascii="Times New Roman" w:hAnsi="Times New Roman" w:cs="Times New Roman"/>
                <w:color w:val="000000"/>
              </w:rPr>
              <w:t>0.0</w:t>
            </w:r>
          </w:p>
        </w:tc>
      </w:tr>
      <w:tr w:rsidR="009461B8" w:rsidRPr="0099534D" w14:paraId="0B4D1F21" w14:textId="77777777" w:rsidTr="009461B8">
        <w:trPr>
          <w:trHeight w:val="285"/>
        </w:trPr>
        <w:tc>
          <w:tcPr>
            <w:tcW w:w="2240" w:type="dxa"/>
            <w:tcBorders>
              <w:top w:val="double" w:sz="6" w:space="0" w:color="auto"/>
              <w:left w:val="double" w:sz="6" w:space="0" w:color="auto"/>
              <w:bottom w:val="double" w:sz="6" w:space="0" w:color="auto"/>
              <w:right w:val="double" w:sz="6" w:space="0" w:color="auto"/>
            </w:tcBorders>
            <w:shd w:val="clear" w:color="auto" w:fill="FFFFFF" w:themeFill="background1"/>
            <w:noWrap/>
            <w:vAlign w:val="bottom"/>
            <w:hideMark/>
          </w:tcPr>
          <w:p w14:paraId="37076896" w14:textId="77777777" w:rsidR="009461B8" w:rsidRPr="0099534D" w:rsidRDefault="009461B8" w:rsidP="009461B8">
            <w:pPr>
              <w:spacing w:after="0" w:line="240" w:lineRule="auto"/>
              <w:rPr>
                <w:rFonts w:ascii="Times New Roman" w:eastAsia="Times New Roman" w:hAnsi="Times New Roman" w:cs="Times New Roman"/>
                <w:b/>
                <w:bCs/>
                <w:color w:val="000000"/>
                <w:lang w:eastAsia="sr-Latn-RS"/>
              </w:rPr>
            </w:pPr>
            <w:proofErr w:type="spellStart"/>
            <w:r w:rsidRPr="0099534D">
              <w:rPr>
                <w:rFonts w:ascii="Times New Roman" w:eastAsia="Times New Roman" w:hAnsi="Times New Roman" w:cs="Times New Roman"/>
                <w:b/>
                <w:bCs/>
                <w:color w:val="000000"/>
                <w:lang w:eastAsia="sr-Latn-RS"/>
              </w:rPr>
              <w:t>Укупно</w:t>
            </w:r>
            <w:proofErr w:type="spellEnd"/>
            <w:r w:rsidRPr="0099534D">
              <w:rPr>
                <w:rFonts w:ascii="Times New Roman" w:eastAsia="Times New Roman" w:hAnsi="Times New Roman" w:cs="Times New Roman"/>
                <w:b/>
                <w:bCs/>
                <w:color w:val="000000"/>
                <w:lang w:eastAsia="sr-Latn-RS"/>
              </w:rPr>
              <w:t>:</w:t>
            </w:r>
          </w:p>
        </w:tc>
        <w:tc>
          <w:tcPr>
            <w:tcW w:w="1703" w:type="dxa"/>
            <w:tcBorders>
              <w:top w:val="double" w:sz="6" w:space="0" w:color="auto"/>
              <w:left w:val="nil"/>
              <w:bottom w:val="double" w:sz="6" w:space="0" w:color="auto"/>
              <w:right w:val="nil"/>
            </w:tcBorders>
            <w:noWrap/>
            <w:vAlign w:val="bottom"/>
            <w:hideMark/>
          </w:tcPr>
          <w:p w14:paraId="32440D92" w14:textId="65FFC578" w:rsidR="009461B8" w:rsidRPr="009461B8" w:rsidRDefault="009461B8" w:rsidP="009461B8">
            <w:pPr>
              <w:spacing w:after="0" w:line="240" w:lineRule="auto"/>
              <w:jc w:val="right"/>
              <w:rPr>
                <w:rFonts w:ascii="Times New Roman" w:eastAsia="Times New Roman" w:hAnsi="Times New Roman" w:cs="Times New Roman"/>
                <w:b/>
                <w:bCs/>
                <w:color w:val="000000"/>
                <w:lang w:eastAsia="sr-Latn-RS"/>
              </w:rPr>
            </w:pPr>
            <w:r w:rsidRPr="009461B8">
              <w:rPr>
                <w:rFonts w:ascii="Times New Roman" w:hAnsi="Times New Roman" w:cs="Times New Roman"/>
                <w:b/>
                <w:bCs/>
                <w:color w:val="000000"/>
              </w:rPr>
              <w:t>840,624.5</w:t>
            </w:r>
          </w:p>
        </w:tc>
        <w:tc>
          <w:tcPr>
            <w:tcW w:w="1497" w:type="dxa"/>
            <w:tcBorders>
              <w:top w:val="double" w:sz="6" w:space="0" w:color="auto"/>
              <w:left w:val="single" w:sz="4" w:space="0" w:color="auto"/>
              <w:bottom w:val="double" w:sz="6" w:space="0" w:color="auto"/>
              <w:right w:val="single" w:sz="4" w:space="0" w:color="auto"/>
            </w:tcBorders>
            <w:noWrap/>
            <w:vAlign w:val="bottom"/>
            <w:hideMark/>
          </w:tcPr>
          <w:p w14:paraId="77C97406" w14:textId="72CEECD7" w:rsidR="009461B8" w:rsidRPr="009461B8" w:rsidRDefault="009461B8" w:rsidP="009461B8">
            <w:pPr>
              <w:spacing w:after="0" w:line="240" w:lineRule="auto"/>
              <w:jc w:val="right"/>
              <w:rPr>
                <w:rFonts w:ascii="Times New Roman" w:eastAsia="Times New Roman" w:hAnsi="Times New Roman" w:cs="Times New Roman"/>
                <w:b/>
                <w:bCs/>
                <w:color w:val="000000"/>
                <w:lang w:eastAsia="sr-Latn-RS"/>
              </w:rPr>
            </w:pPr>
            <w:r w:rsidRPr="009461B8">
              <w:rPr>
                <w:rFonts w:ascii="Times New Roman" w:hAnsi="Times New Roman" w:cs="Times New Roman"/>
                <w:b/>
                <w:bCs/>
                <w:color w:val="000000"/>
              </w:rPr>
              <w:t>12,253.2</w:t>
            </w:r>
          </w:p>
        </w:tc>
        <w:tc>
          <w:tcPr>
            <w:tcW w:w="1280" w:type="dxa"/>
            <w:tcBorders>
              <w:top w:val="double" w:sz="6" w:space="0" w:color="auto"/>
              <w:left w:val="single" w:sz="4" w:space="0" w:color="auto"/>
              <w:bottom w:val="double" w:sz="6" w:space="0" w:color="auto"/>
              <w:right w:val="double" w:sz="6" w:space="0" w:color="auto"/>
            </w:tcBorders>
            <w:noWrap/>
            <w:vAlign w:val="bottom"/>
            <w:hideMark/>
          </w:tcPr>
          <w:p w14:paraId="06751028" w14:textId="5BC08673" w:rsidR="009461B8" w:rsidRPr="009461B8" w:rsidRDefault="009461B8" w:rsidP="009461B8">
            <w:pPr>
              <w:spacing w:after="0" w:line="240" w:lineRule="auto"/>
              <w:jc w:val="right"/>
              <w:rPr>
                <w:rFonts w:ascii="Times New Roman" w:eastAsia="Times New Roman" w:hAnsi="Times New Roman" w:cs="Times New Roman"/>
                <w:b/>
                <w:bCs/>
                <w:color w:val="000000"/>
                <w:lang w:eastAsia="sr-Latn-RS"/>
              </w:rPr>
            </w:pPr>
            <w:r w:rsidRPr="009461B8">
              <w:rPr>
                <w:rFonts w:ascii="Times New Roman" w:hAnsi="Times New Roman" w:cs="Times New Roman"/>
                <w:b/>
                <w:bCs/>
                <w:color w:val="000000"/>
              </w:rPr>
              <w:t>202,875.6</w:t>
            </w:r>
          </w:p>
        </w:tc>
        <w:tc>
          <w:tcPr>
            <w:tcW w:w="1370" w:type="dxa"/>
            <w:tcBorders>
              <w:top w:val="double" w:sz="6" w:space="0" w:color="auto"/>
              <w:left w:val="nil"/>
              <w:bottom w:val="double" w:sz="6" w:space="0" w:color="auto"/>
              <w:right w:val="double" w:sz="6" w:space="0" w:color="auto"/>
            </w:tcBorders>
            <w:noWrap/>
            <w:vAlign w:val="bottom"/>
            <w:hideMark/>
          </w:tcPr>
          <w:p w14:paraId="53F97950" w14:textId="1563BDC3" w:rsidR="009461B8" w:rsidRPr="009461B8" w:rsidRDefault="009461B8" w:rsidP="009461B8">
            <w:pPr>
              <w:spacing w:after="0" w:line="240" w:lineRule="auto"/>
              <w:jc w:val="right"/>
              <w:rPr>
                <w:rFonts w:ascii="Times New Roman" w:eastAsia="Times New Roman" w:hAnsi="Times New Roman" w:cs="Times New Roman"/>
                <w:b/>
                <w:bCs/>
                <w:color w:val="000000"/>
                <w:lang w:eastAsia="sr-Latn-RS"/>
              </w:rPr>
            </w:pPr>
            <w:r w:rsidRPr="009461B8">
              <w:rPr>
                <w:rFonts w:ascii="Times New Roman" w:hAnsi="Times New Roman" w:cs="Times New Roman"/>
                <w:b/>
                <w:bCs/>
                <w:color w:val="000000"/>
              </w:rPr>
              <w:t>196,315.6</w:t>
            </w:r>
          </w:p>
        </w:tc>
        <w:tc>
          <w:tcPr>
            <w:tcW w:w="1370" w:type="dxa"/>
            <w:tcBorders>
              <w:top w:val="double" w:sz="6" w:space="0" w:color="auto"/>
              <w:left w:val="nil"/>
              <w:bottom w:val="double" w:sz="6" w:space="0" w:color="auto"/>
              <w:right w:val="double" w:sz="6" w:space="0" w:color="auto"/>
            </w:tcBorders>
            <w:noWrap/>
            <w:vAlign w:val="bottom"/>
            <w:hideMark/>
          </w:tcPr>
          <w:p w14:paraId="24AFE767" w14:textId="220363CF" w:rsidR="009461B8" w:rsidRPr="009461B8" w:rsidRDefault="009461B8" w:rsidP="009461B8">
            <w:pPr>
              <w:spacing w:after="0" w:line="240" w:lineRule="auto"/>
              <w:jc w:val="right"/>
              <w:rPr>
                <w:rFonts w:ascii="Times New Roman" w:eastAsia="Times New Roman" w:hAnsi="Times New Roman" w:cs="Times New Roman"/>
                <w:b/>
                <w:bCs/>
                <w:color w:val="000000"/>
                <w:lang w:eastAsia="sr-Latn-RS"/>
              </w:rPr>
            </w:pPr>
            <w:r w:rsidRPr="009461B8">
              <w:rPr>
                <w:rFonts w:ascii="Times New Roman" w:hAnsi="Times New Roman" w:cs="Times New Roman"/>
                <w:b/>
                <w:bCs/>
                <w:color w:val="000000"/>
              </w:rPr>
              <w:t>6,560.0</w:t>
            </w:r>
          </w:p>
        </w:tc>
      </w:tr>
    </w:tbl>
    <w:p w14:paraId="629DBCD8"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nb-NO"/>
        </w:rPr>
        <w:t> </w:t>
      </w:r>
    </w:p>
    <w:p w14:paraId="610BB607" w14:textId="107CE57E"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Укупан</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етат</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ову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газдинску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јединицу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износи</w:t>
      </w:r>
      <w:proofErr w:type="spellEnd"/>
      <w:r w:rsidRPr="0099534D">
        <w:rPr>
          <w:rFonts w:asciiTheme="majorBidi" w:hAnsiTheme="majorBidi" w:cstheme="majorBidi"/>
          <w:sz w:val="24"/>
          <w:szCs w:val="24"/>
        </w:rPr>
        <w:t xml:space="preserve"> 20</w:t>
      </w:r>
      <w:r w:rsidR="009461B8" w:rsidRPr="009461B8">
        <w:rPr>
          <w:rFonts w:asciiTheme="majorBidi" w:hAnsiTheme="majorBidi" w:cstheme="majorBidi"/>
          <w:sz w:val="24"/>
          <w:szCs w:val="24"/>
          <w:lang w:val="ru-RU"/>
        </w:rPr>
        <w:t>2</w:t>
      </w:r>
      <w:r w:rsidRPr="0099534D">
        <w:rPr>
          <w:rFonts w:asciiTheme="majorBidi" w:hAnsiTheme="majorBidi" w:cstheme="majorBidi"/>
          <w:sz w:val="24"/>
          <w:szCs w:val="24"/>
        </w:rPr>
        <w:t>,</w:t>
      </w:r>
      <w:r w:rsidR="009461B8" w:rsidRPr="009461B8">
        <w:rPr>
          <w:rFonts w:asciiTheme="majorBidi" w:hAnsiTheme="majorBidi" w:cstheme="majorBidi"/>
          <w:sz w:val="24"/>
          <w:szCs w:val="24"/>
          <w:lang w:val="ru-RU"/>
        </w:rPr>
        <w:t>875</w:t>
      </w:r>
      <w:r w:rsidRPr="0099534D">
        <w:rPr>
          <w:rFonts w:asciiTheme="majorBidi" w:hAnsiTheme="majorBidi" w:cstheme="majorBidi"/>
          <w:sz w:val="24"/>
          <w:szCs w:val="24"/>
        </w:rPr>
        <w:t>.</w:t>
      </w:r>
      <w:r w:rsidR="009461B8" w:rsidRPr="009461B8">
        <w:rPr>
          <w:rFonts w:asciiTheme="majorBidi" w:hAnsiTheme="majorBidi" w:cstheme="majorBidi"/>
          <w:sz w:val="24"/>
          <w:szCs w:val="24"/>
          <w:lang w:val="ru-RU"/>
        </w:rPr>
        <w:t>6</w:t>
      </w:r>
      <w:r w:rsidRPr="0099534D">
        <w:rPr>
          <w:rFonts w:asciiTheme="majorBidi" w:hAnsiTheme="majorBidi" w:cstheme="majorBidi"/>
          <w:sz w:val="24"/>
          <w:szCs w:val="24"/>
        </w:rPr>
        <w:t xml:space="preserve"> м</w:t>
      </w:r>
      <w:r w:rsidRPr="0099534D">
        <w:rPr>
          <w:rFonts w:asciiTheme="majorBidi" w:hAnsiTheme="majorBidi" w:cstheme="majorBidi"/>
          <w:sz w:val="24"/>
          <w:szCs w:val="24"/>
          <w:vertAlign w:val="superscript"/>
        </w:rPr>
        <w:t>3</w:t>
      </w: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тј</w:t>
      </w:r>
      <w:proofErr w:type="spellEnd"/>
      <w:r w:rsidRPr="0099534D">
        <w:rPr>
          <w:rFonts w:asciiTheme="majorBidi" w:hAnsiTheme="majorBidi" w:cstheme="majorBidi"/>
          <w:sz w:val="24"/>
          <w:szCs w:val="24"/>
        </w:rPr>
        <w:t xml:space="preserve"> 20,</w:t>
      </w:r>
      <w:r w:rsidR="009461B8" w:rsidRPr="009461B8">
        <w:rPr>
          <w:rFonts w:asciiTheme="majorBidi" w:hAnsiTheme="majorBidi" w:cstheme="majorBidi"/>
          <w:sz w:val="24"/>
          <w:szCs w:val="24"/>
          <w:lang w:val="ru-RU"/>
        </w:rPr>
        <w:t>287</w:t>
      </w:r>
      <w:r w:rsidRPr="0099534D">
        <w:rPr>
          <w:rFonts w:asciiTheme="majorBidi" w:hAnsiTheme="majorBidi" w:cstheme="majorBidi"/>
          <w:sz w:val="24"/>
          <w:szCs w:val="24"/>
        </w:rPr>
        <w:t>.</w:t>
      </w:r>
      <w:r w:rsidR="009461B8" w:rsidRPr="009461B8">
        <w:rPr>
          <w:rFonts w:asciiTheme="majorBidi" w:hAnsiTheme="majorBidi" w:cstheme="majorBidi"/>
          <w:sz w:val="24"/>
          <w:szCs w:val="24"/>
          <w:lang w:val="ru-RU"/>
        </w:rPr>
        <w:t>6</w:t>
      </w:r>
      <w:r w:rsidRPr="0099534D">
        <w:rPr>
          <w:rFonts w:asciiTheme="majorBidi" w:hAnsiTheme="majorBidi" w:cstheme="majorBidi"/>
          <w:sz w:val="24"/>
          <w:szCs w:val="24"/>
        </w:rPr>
        <w:t xml:space="preserve"> м</w:t>
      </w:r>
      <w:r w:rsidRPr="0099534D">
        <w:rPr>
          <w:rFonts w:asciiTheme="majorBidi" w:hAnsiTheme="majorBidi" w:cstheme="majorBidi"/>
          <w:sz w:val="24"/>
          <w:szCs w:val="24"/>
          <w:vertAlign w:val="superscript"/>
        </w:rPr>
        <w:t>3</w:t>
      </w:r>
      <w:r w:rsidRPr="0099534D">
        <w:rPr>
          <w:rFonts w:asciiTheme="majorBidi" w:hAnsiTheme="majorBidi" w:cstheme="majorBidi"/>
          <w:sz w:val="24"/>
          <w:szCs w:val="24"/>
        </w:rPr>
        <w:t> </w:t>
      </w:r>
      <w:proofErr w:type="spellStart"/>
      <w:r w:rsidRPr="0099534D">
        <w:rPr>
          <w:rFonts w:asciiTheme="majorBidi" w:hAnsiTheme="majorBidi" w:cstheme="majorBidi"/>
          <w:sz w:val="24"/>
          <w:szCs w:val="24"/>
        </w:rPr>
        <w:t>годишње</w:t>
      </w:r>
      <w:proofErr w:type="spellEnd"/>
      <w:r w:rsidRPr="0099534D">
        <w:rPr>
          <w:rFonts w:asciiTheme="majorBidi" w:hAnsiTheme="majorBidi" w:cstheme="majorBidi"/>
          <w:sz w:val="24"/>
          <w:szCs w:val="24"/>
        </w:rPr>
        <w:t>.</w:t>
      </w:r>
    </w:p>
    <w:p w14:paraId="195326C7" w14:textId="288EEE42"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Интензитет</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захвата</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односу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укупну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запремину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износи</w:t>
      </w:r>
      <w:proofErr w:type="spellEnd"/>
      <w:r w:rsidRPr="0099534D">
        <w:rPr>
          <w:rFonts w:asciiTheme="majorBidi" w:hAnsiTheme="majorBidi" w:cstheme="majorBidi"/>
          <w:sz w:val="24"/>
          <w:szCs w:val="24"/>
        </w:rPr>
        <w:t xml:space="preserve"> </w:t>
      </w:r>
      <w:r w:rsidR="006516C6" w:rsidRPr="0099534D">
        <w:rPr>
          <w:rFonts w:asciiTheme="majorBidi" w:hAnsiTheme="majorBidi" w:cstheme="majorBidi"/>
          <w:sz w:val="24"/>
          <w:szCs w:val="24"/>
        </w:rPr>
        <w:t>24.</w:t>
      </w:r>
      <w:r w:rsidR="009461B8">
        <w:rPr>
          <w:rFonts w:asciiTheme="majorBidi" w:hAnsiTheme="majorBidi" w:cstheme="majorBidi"/>
          <w:sz w:val="24"/>
          <w:szCs w:val="24"/>
        </w:rPr>
        <w:t>1</w:t>
      </w:r>
      <w:r w:rsidRPr="0099534D">
        <w:rPr>
          <w:rFonts w:asciiTheme="majorBidi" w:hAnsiTheme="majorBidi" w:cstheme="majorBidi"/>
          <w:sz w:val="24"/>
          <w:szCs w:val="24"/>
        </w:rPr>
        <w:t xml:space="preserve"> %   </w:t>
      </w:r>
    </w:p>
    <w:p w14:paraId="260359EA"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Принос</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планиран</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складу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неопходним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обимом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шумско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узгојних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радова</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наредном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уређајном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периоду</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циљу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опште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поправке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стања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шума</w:t>
      </w:r>
      <w:proofErr w:type="spellEnd"/>
      <w:r w:rsidRPr="0099534D">
        <w:rPr>
          <w:rFonts w:asciiTheme="majorBidi" w:hAnsiTheme="majorBidi" w:cstheme="majorBidi"/>
          <w:sz w:val="24"/>
          <w:szCs w:val="24"/>
        </w:rPr>
        <w:t>.</w:t>
      </w:r>
    </w:p>
    <w:p w14:paraId="699D33A2" w14:textId="77777777" w:rsidR="00FB2545"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rPr>
        <w:t> </w:t>
      </w:r>
    </w:p>
    <w:p w14:paraId="748BA9BE" w14:textId="77777777" w:rsidR="00625EEB" w:rsidRPr="0099534D" w:rsidRDefault="00625EEB" w:rsidP="00CC0233">
      <w:pPr>
        <w:spacing w:after="0"/>
        <w:rPr>
          <w:rFonts w:asciiTheme="majorBidi" w:hAnsiTheme="majorBidi" w:cstheme="majorBidi"/>
          <w:sz w:val="24"/>
          <w:szCs w:val="24"/>
        </w:rPr>
      </w:pPr>
    </w:p>
    <w:p w14:paraId="1703E2AF" w14:textId="62CE493B" w:rsidR="006516C6" w:rsidRPr="0099534D" w:rsidRDefault="006516C6" w:rsidP="00E57F97">
      <w:pPr>
        <w:pStyle w:val="Heading2"/>
      </w:pPr>
      <w:r w:rsidRPr="0099534D">
        <w:rPr>
          <w:lang w:val="de-DE"/>
        </w:rPr>
        <w:lastRenderedPageBreak/>
        <w:t> </w:t>
      </w:r>
      <w:bookmarkStart w:id="114" w:name="_Toc228796611"/>
      <w:r w:rsidRPr="0099534D">
        <w:rPr>
          <w:lang w:val="sr-Cyrl-RS"/>
        </w:rPr>
        <w:t>4.</w:t>
      </w:r>
      <w:r w:rsidRPr="0099534D">
        <w:t>4</w:t>
      </w:r>
      <w:r w:rsidRPr="0099534D">
        <w:rPr>
          <w:lang w:val="sr-Cyrl-RS"/>
        </w:rPr>
        <w:t>.</w:t>
      </w:r>
      <w:r w:rsidRPr="0099534D">
        <w:t xml:space="preserve">   </w:t>
      </w:r>
      <w:r w:rsidRPr="0099534D">
        <w:rPr>
          <w:rFonts w:eastAsia="Times New Roman"/>
        </w:rPr>
        <w:t>ОДНОС  ОБИМА РАДОВА  НА ГАЈЕЊУ  ШУМА  И  ОБИМА  СЕЧА  ШУМА</w:t>
      </w:r>
      <w:bookmarkEnd w:id="114"/>
    </w:p>
    <w:p w14:paraId="03807714"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nb-NO"/>
        </w:rPr>
        <w:t> </w:t>
      </w:r>
    </w:p>
    <w:p w14:paraId="259C9CB7" w14:textId="77777777" w:rsidR="00FB2545" w:rsidRPr="0099534D" w:rsidRDefault="00FB2545" w:rsidP="006516C6">
      <w:pPr>
        <w:spacing w:after="0"/>
        <w:ind w:firstLine="708"/>
        <w:rPr>
          <w:rFonts w:asciiTheme="majorBidi" w:hAnsiTheme="majorBidi" w:cstheme="majorBidi"/>
          <w:sz w:val="24"/>
          <w:szCs w:val="24"/>
        </w:rPr>
      </w:pPr>
      <w:r w:rsidRPr="0099534D">
        <w:rPr>
          <w:rFonts w:asciiTheme="majorBidi" w:hAnsiTheme="majorBidi" w:cstheme="majorBidi"/>
          <w:sz w:val="24"/>
          <w:szCs w:val="24"/>
          <w:lang w:val="nb-NO"/>
        </w:rPr>
        <w:t>Према претходно приказаном садржају Планова гајења шума (по врсти и обиму) и Плану коришћења шума, однос ових планова (обим планираних узгојних радова у хектарима у односу на 1000 м</w:t>
      </w:r>
      <w:r w:rsidRPr="0099534D">
        <w:rPr>
          <w:rFonts w:asciiTheme="majorBidi" w:hAnsiTheme="majorBidi" w:cstheme="majorBidi"/>
          <w:sz w:val="24"/>
          <w:szCs w:val="24"/>
          <w:vertAlign w:val="superscript"/>
          <w:lang w:val="nb-NO"/>
        </w:rPr>
        <w:t>3</w:t>
      </w:r>
      <w:r w:rsidRPr="0099534D">
        <w:rPr>
          <w:rFonts w:asciiTheme="majorBidi" w:hAnsiTheme="majorBidi" w:cstheme="majorBidi"/>
          <w:sz w:val="24"/>
          <w:szCs w:val="24"/>
          <w:lang w:val="nb-NO"/>
        </w:rPr>
        <w:t> бруто планираног обима сеча) је следећи:</w:t>
      </w:r>
    </w:p>
    <w:p w14:paraId="0434D327"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nb-NO"/>
        </w:rPr>
        <w:t> </w:t>
      </w:r>
    </w:p>
    <w:p w14:paraId="764D7316" w14:textId="6C8BDD73" w:rsidR="009A57C1" w:rsidRPr="0099534D" w:rsidRDefault="009A57C1" w:rsidP="00C15C87">
      <w:pPr>
        <w:pStyle w:val="Heading5"/>
      </w:pPr>
      <w:r w:rsidRPr="0099534D">
        <w:t> </w:t>
      </w:r>
      <w:proofErr w:type="spellStart"/>
      <w:r w:rsidRPr="0099534D">
        <w:rPr>
          <w:lang w:val="ru-RU"/>
        </w:rPr>
        <w:t>Табела</w:t>
      </w:r>
      <w:proofErr w:type="spellEnd"/>
      <w:r w:rsidRPr="0099534D">
        <w:t> </w:t>
      </w:r>
      <w:proofErr w:type="spellStart"/>
      <w:r w:rsidRPr="0099534D">
        <w:rPr>
          <w:lang w:val="ru-RU"/>
        </w:rPr>
        <w:t>бр</w:t>
      </w:r>
      <w:proofErr w:type="spellEnd"/>
      <w:r w:rsidRPr="0099534D">
        <w:t>. 4.26. – Однос плана гајења и коришћења шума</w:t>
      </w:r>
    </w:p>
    <w:tbl>
      <w:tblPr>
        <w:tblW w:w="12717" w:type="dxa"/>
        <w:tblLook w:val="04A0" w:firstRow="1" w:lastRow="0" w:firstColumn="1" w:lastColumn="0" w:noHBand="0" w:noVBand="1"/>
      </w:tblPr>
      <w:tblGrid>
        <w:gridCol w:w="960"/>
        <w:gridCol w:w="4680"/>
        <w:gridCol w:w="1134"/>
        <w:gridCol w:w="1586"/>
        <w:gridCol w:w="1480"/>
        <w:gridCol w:w="1706"/>
        <w:gridCol w:w="1160"/>
        <w:gridCol w:w="11"/>
      </w:tblGrid>
      <w:tr w:rsidR="009A57C1" w:rsidRPr="0099534D" w14:paraId="569F11BF" w14:textId="77777777" w:rsidTr="009A57C1">
        <w:trPr>
          <w:gridAfter w:val="1"/>
          <w:wAfter w:w="11" w:type="dxa"/>
          <w:trHeight w:val="270"/>
        </w:trPr>
        <w:tc>
          <w:tcPr>
            <w:tcW w:w="960" w:type="dxa"/>
            <w:vMerge w:val="restart"/>
            <w:tcBorders>
              <w:top w:val="double" w:sz="6" w:space="0" w:color="auto"/>
              <w:left w:val="double" w:sz="6" w:space="0" w:color="auto"/>
              <w:bottom w:val="double" w:sz="6" w:space="0" w:color="000000"/>
              <w:right w:val="single" w:sz="4" w:space="0" w:color="auto"/>
            </w:tcBorders>
            <w:noWrap/>
            <w:vAlign w:val="center"/>
            <w:hideMark/>
          </w:tcPr>
          <w:p w14:paraId="6AF8E0F3" w14:textId="77777777" w:rsidR="009A57C1" w:rsidRPr="0099534D" w:rsidRDefault="009A57C1" w:rsidP="009A57C1">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Шифра</w:t>
            </w:r>
            <w:proofErr w:type="spellEnd"/>
          </w:p>
        </w:tc>
        <w:tc>
          <w:tcPr>
            <w:tcW w:w="4680" w:type="dxa"/>
            <w:vMerge w:val="restart"/>
            <w:tcBorders>
              <w:top w:val="double" w:sz="6" w:space="0" w:color="auto"/>
              <w:left w:val="single" w:sz="4" w:space="0" w:color="auto"/>
              <w:bottom w:val="double" w:sz="6" w:space="0" w:color="000000"/>
              <w:right w:val="double" w:sz="6" w:space="0" w:color="auto"/>
            </w:tcBorders>
            <w:noWrap/>
            <w:vAlign w:val="center"/>
            <w:hideMark/>
          </w:tcPr>
          <w:p w14:paraId="68DAC6BB" w14:textId="77777777" w:rsidR="009A57C1" w:rsidRPr="0099534D" w:rsidRDefault="009A57C1" w:rsidP="009A57C1">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Вид</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рада</w:t>
            </w:r>
            <w:proofErr w:type="spellEnd"/>
          </w:p>
        </w:tc>
        <w:tc>
          <w:tcPr>
            <w:tcW w:w="2720" w:type="dxa"/>
            <w:gridSpan w:val="2"/>
            <w:tcBorders>
              <w:top w:val="double" w:sz="6" w:space="0" w:color="auto"/>
              <w:left w:val="nil"/>
              <w:bottom w:val="single" w:sz="4" w:space="0" w:color="auto"/>
              <w:right w:val="double" w:sz="6" w:space="0" w:color="000000"/>
            </w:tcBorders>
            <w:noWrap/>
            <w:vAlign w:val="bottom"/>
            <w:hideMark/>
          </w:tcPr>
          <w:p w14:paraId="2C06F470" w14:textId="77777777" w:rsidR="009A57C1" w:rsidRPr="0099534D" w:rsidRDefault="009A57C1" w:rsidP="009A57C1">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Радна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3186" w:type="dxa"/>
            <w:gridSpan w:val="2"/>
            <w:tcBorders>
              <w:top w:val="double" w:sz="6" w:space="0" w:color="auto"/>
              <w:left w:val="nil"/>
              <w:bottom w:val="single" w:sz="4" w:space="0" w:color="auto"/>
              <w:right w:val="single" w:sz="4" w:space="0" w:color="auto"/>
            </w:tcBorders>
            <w:noWrap/>
            <w:vAlign w:val="bottom"/>
            <w:hideMark/>
          </w:tcPr>
          <w:p w14:paraId="17BEBAEB" w14:textId="138C166B" w:rsidR="009A57C1" w:rsidRPr="0099534D" w:rsidRDefault="009A57C1" w:rsidP="009A57C1">
            <w:pPr>
              <w:spacing w:after="0" w:line="240" w:lineRule="auto"/>
              <w:rPr>
                <w:rFonts w:ascii="Times New Roman" w:eastAsia="Times New Roman" w:hAnsi="Times New Roman" w:cs="Times New Roman"/>
                <w:color w:val="000000"/>
                <w:lang w:val="sr-Cyrl-RS" w:eastAsia="sr-Latn-RS"/>
              </w:rPr>
            </w:pPr>
            <w:proofErr w:type="spellStart"/>
            <w:r w:rsidRPr="0099534D">
              <w:rPr>
                <w:rFonts w:ascii="Times New Roman" w:eastAsia="Times New Roman" w:hAnsi="Times New Roman" w:cs="Times New Roman"/>
                <w:color w:val="000000"/>
                <w:lang w:val="ru-RU" w:eastAsia="sr-Latn-RS"/>
              </w:rPr>
              <w:t>Однос</w:t>
            </w:r>
            <w:proofErr w:type="spellEnd"/>
            <w:r w:rsidRPr="0099534D">
              <w:rPr>
                <w:rFonts w:ascii="Times New Roman" w:eastAsia="Times New Roman" w:hAnsi="Times New Roman" w:cs="Times New Roman"/>
                <w:color w:val="000000"/>
                <w:lang w:val="ru-RU" w:eastAsia="sr-Latn-RS"/>
              </w:rPr>
              <w:t xml:space="preserve"> плана </w:t>
            </w:r>
            <w:proofErr w:type="spellStart"/>
            <w:r w:rsidRPr="0099534D">
              <w:rPr>
                <w:rFonts w:ascii="Times New Roman" w:eastAsia="Times New Roman" w:hAnsi="Times New Roman" w:cs="Times New Roman"/>
                <w:color w:val="000000"/>
                <w:lang w:val="ru-RU" w:eastAsia="sr-Latn-RS"/>
              </w:rPr>
              <w:t>гајења</w:t>
            </w:r>
            <w:proofErr w:type="spellEnd"/>
            <w:r w:rsidRPr="0099534D">
              <w:rPr>
                <w:rFonts w:ascii="Times New Roman" w:eastAsia="Times New Roman" w:hAnsi="Times New Roman" w:cs="Times New Roman"/>
                <w:color w:val="000000"/>
                <w:lang w:val="ru-RU" w:eastAsia="sr-Latn-RS"/>
              </w:rPr>
              <w:t xml:space="preserve"> и </w:t>
            </w:r>
            <w:proofErr w:type="spellStart"/>
            <w:r w:rsidRPr="0099534D">
              <w:rPr>
                <w:rFonts w:ascii="Times New Roman" w:eastAsia="Times New Roman" w:hAnsi="Times New Roman" w:cs="Times New Roman"/>
                <w:color w:val="000000"/>
                <w:lang w:val="ru-RU" w:eastAsia="sr-Latn-RS"/>
              </w:rPr>
              <w:t>коришћења</w:t>
            </w:r>
            <w:proofErr w:type="spellEnd"/>
          </w:p>
        </w:tc>
        <w:tc>
          <w:tcPr>
            <w:tcW w:w="1160" w:type="dxa"/>
            <w:vMerge w:val="restart"/>
            <w:tcBorders>
              <w:top w:val="double" w:sz="6" w:space="0" w:color="auto"/>
              <w:left w:val="single" w:sz="4" w:space="0" w:color="auto"/>
              <w:bottom w:val="single" w:sz="4" w:space="0" w:color="auto"/>
              <w:right w:val="double" w:sz="6" w:space="0" w:color="auto"/>
            </w:tcBorders>
            <w:noWrap/>
            <w:vAlign w:val="center"/>
            <w:hideMark/>
          </w:tcPr>
          <w:p w14:paraId="0B159919" w14:textId="77777777" w:rsidR="009A57C1" w:rsidRPr="0099534D" w:rsidRDefault="009A57C1" w:rsidP="009A57C1">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Укупно</w:t>
            </w:r>
            <w:proofErr w:type="spellEnd"/>
          </w:p>
        </w:tc>
      </w:tr>
      <w:tr w:rsidR="009A57C1" w:rsidRPr="0099534D" w14:paraId="6B12FBF4" w14:textId="77777777" w:rsidTr="009A57C1">
        <w:trPr>
          <w:gridAfter w:val="1"/>
          <w:wAfter w:w="11" w:type="dxa"/>
          <w:trHeight w:val="255"/>
        </w:trPr>
        <w:tc>
          <w:tcPr>
            <w:tcW w:w="960" w:type="dxa"/>
            <w:vMerge/>
            <w:tcBorders>
              <w:top w:val="double" w:sz="6" w:space="0" w:color="auto"/>
              <w:left w:val="double" w:sz="6" w:space="0" w:color="auto"/>
              <w:bottom w:val="double" w:sz="6" w:space="0" w:color="000000"/>
              <w:right w:val="single" w:sz="4" w:space="0" w:color="auto"/>
            </w:tcBorders>
            <w:vAlign w:val="center"/>
            <w:hideMark/>
          </w:tcPr>
          <w:p w14:paraId="2F78B909" w14:textId="77777777" w:rsidR="009A57C1" w:rsidRPr="0099534D" w:rsidRDefault="009A57C1" w:rsidP="009A57C1">
            <w:pPr>
              <w:spacing w:after="0" w:line="240" w:lineRule="auto"/>
              <w:rPr>
                <w:rFonts w:ascii="Times New Roman" w:eastAsia="Times New Roman" w:hAnsi="Times New Roman" w:cs="Times New Roman"/>
                <w:color w:val="000000"/>
                <w:lang w:eastAsia="sr-Latn-RS"/>
              </w:rPr>
            </w:pPr>
          </w:p>
        </w:tc>
        <w:tc>
          <w:tcPr>
            <w:tcW w:w="4680" w:type="dxa"/>
            <w:vMerge/>
            <w:tcBorders>
              <w:top w:val="double" w:sz="6" w:space="0" w:color="auto"/>
              <w:left w:val="single" w:sz="4" w:space="0" w:color="auto"/>
              <w:bottom w:val="double" w:sz="6" w:space="0" w:color="000000"/>
              <w:right w:val="double" w:sz="6" w:space="0" w:color="auto"/>
            </w:tcBorders>
            <w:vAlign w:val="center"/>
            <w:hideMark/>
          </w:tcPr>
          <w:p w14:paraId="455F5048" w14:textId="77777777" w:rsidR="009A57C1" w:rsidRPr="0099534D" w:rsidRDefault="009A57C1" w:rsidP="009A57C1">
            <w:pPr>
              <w:spacing w:after="0" w:line="240" w:lineRule="auto"/>
              <w:rPr>
                <w:rFonts w:ascii="Times New Roman" w:eastAsia="Times New Roman" w:hAnsi="Times New Roman" w:cs="Times New Roman"/>
                <w:color w:val="000000"/>
                <w:lang w:eastAsia="sr-Latn-RS"/>
              </w:rPr>
            </w:pPr>
          </w:p>
        </w:tc>
        <w:tc>
          <w:tcPr>
            <w:tcW w:w="1134" w:type="dxa"/>
            <w:tcBorders>
              <w:top w:val="nil"/>
              <w:left w:val="nil"/>
              <w:bottom w:val="single" w:sz="4" w:space="0" w:color="auto"/>
              <w:right w:val="single" w:sz="4" w:space="0" w:color="auto"/>
            </w:tcBorders>
            <w:noWrap/>
            <w:vAlign w:val="bottom"/>
            <w:hideMark/>
          </w:tcPr>
          <w:p w14:paraId="7497B4F7" w14:textId="77777777" w:rsidR="009A57C1" w:rsidRPr="0099534D" w:rsidRDefault="009A57C1" w:rsidP="009A57C1">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Проста</w:t>
            </w:r>
            <w:proofErr w:type="spellEnd"/>
          </w:p>
        </w:tc>
        <w:tc>
          <w:tcPr>
            <w:tcW w:w="1586" w:type="dxa"/>
            <w:tcBorders>
              <w:top w:val="nil"/>
              <w:left w:val="nil"/>
              <w:bottom w:val="single" w:sz="4" w:space="0" w:color="auto"/>
              <w:right w:val="double" w:sz="6" w:space="0" w:color="auto"/>
            </w:tcBorders>
            <w:noWrap/>
            <w:vAlign w:val="bottom"/>
            <w:hideMark/>
          </w:tcPr>
          <w:p w14:paraId="7B066DA0" w14:textId="77777777" w:rsidR="009A57C1" w:rsidRPr="0099534D" w:rsidRDefault="009A57C1" w:rsidP="009A57C1">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Проширена</w:t>
            </w:r>
            <w:proofErr w:type="spellEnd"/>
          </w:p>
        </w:tc>
        <w:tc>
          <w:tcPr>
            <w:tcW w:w="1480" w:type="dxa"/>
            <w:tcBorders>
              <w:top w:val="nil"/>
              <w:left w:val="nil"/>
              <w:bottom w:val="single" w:sz="4" w:space="0" w:color="auto"/>
              <w:right w:val="single" w:sz="4" w:space="0" w:color="auto"/>
            </w:tcBorders>
            <w:noWrap/>
            <w:vAlign w:val="bottom"/>
            <w:hideMark/>
          </w:tcPr>
          <w:p w14:paraId="40A883BE" w14:textId="77777777" w:rsidR="009A57C1" w:rsidRPr="0099534D" w:rsidRDefault="009A57C1" w:rsidP="009A57C1">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Проста</w:t>
            </w:r>
            <w:proofErr w:type="spellEnd"/>
          </w:p>
        </w:tc>
        <w:tc>
          <w:tcPr>
            <w:tcW w:w="1706" w:type="dxa"/>
            <w:tcBorders>
              <w:top w:val="nil"/>
              <w:left w:val="nil"/>
              <w:bottom w:val="single" w:sz="4" w:space="0" w:color="auto"/>
              <w:right w:val="single" w:sz="4" w:space="0" w:color="auto"/>
            </w:tcBorders>
            <w:noWrap/>
            <w:vAlign w:val="bottom"/>
            <w:hideMark/>
          </w:tcPr>
          <w:p w14:paraId="1BD2EA2A" w14:textId="77777777" w:rsidR="009A57C1" w:rsidRPr="0099534D" w:rsidRDefault="009A57C1" w:rsidP="009A57C1">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Проширена</w:t>
            </w:r>
            <w:proofErr w:type="spellEnd"/>
          </w:p>
        </w:tc>
        <w:tc>
          <w:tcPr>
            <w:tcW w:w="1160" w:type="dxa"/>
            <w:vMerge/>
            <w:tcBorders>
              <w:top w:val="double" w:sz="6" w:space="0" w:color="auto"/>
              <w:left w:val="single" w:sz="4" w:space="0" w:color="auto"/>
              <w:bottom w:val="single" w:sz="4" w:space="0" w:color="auto"/>
              <w:right w:val="double" w:sz="6" w:space="0" w:color="auto"/>
            </w:tcBorders>
            <w:vAlign w:val="center"/>
            <w:hideMark/>
          </w:tcPr>
          <w:p w14:paraId="056E1472" w14:textId="77777777" w:rsidR="009A57C1" w:rsidRPr="0099534D" w:rsidRDefault="009A57C1" w:rsidP="009A57C1">
            <w:pPr>
              <w:spacing w:after="0" w:line="240" w:lineRule="auto"/>
              <w:rPr>
                <w:rFonts w:ascii="Times New Roman" w:eastAsia="Times New Roman" w:hAnsi="Times New Roman" w:cs="Times New Roman"/>
                <w:color w:val="000000"/>
                <w:lang w:eastAsia="sr-Latn-RS"/>
              </w:rPr>
            </w:pPr>
          </w:p>
        </w:tc>
      </w:tr>
      <w:tr w:rsidR="009A57C1" w:rsidRPr="0099534D" w14:paraId="3827433A" w14:textId="77777777" w:rsidTr="009A57C1">
        <w:trPr>
          <w:trHeight w:val="270"/>
        </w:trPr>
        <w:tc>
          <w:tcPr>
            <w:tcW w:w="960" w:type="dxa"/>
            <w:vMerge/>
            <w:tcBorders>
              <w:top w:val="double" w:sz="6" w:space="0" w:color="auto"/>
              <w:left w:val="double" w:sz="6" w:space="0" w:color="auto"/>
              <w:bottom w:val="double" w:sz="6" w:space="0" w:color="000000"/>
              <w:right w:val="single" w:sz="4" w:space="0" w:color="auto"/>
            </w:tcBorders>
            <w:vAlign w:val="center"/>
            <w:hideMark/>
          </w:tcPr>
          <w:p w14:paraId="5258B5BA" w14:textId="77777777" w:rsidR="009A57C1" w:rsidRPr="0099534D" w:rsidRDefault="009A57C1" w:rsidP="009A57C1">
            <w:pPr>
              <w:spacing w:after="0" w:line="240" w:lineRule="auto"/>
              <w:rPr>
                <w:rFonts w:ascii="Times New Roman" w:eastAsia="Times New Roman" w:hAnsi="Times New Roman" w:cs="Times New Roman"/>
                <w:color w:val="000000"/>
                <w:lang w:eastAsia="sr-Latn-RS"/>
              </w:rPr>
            </w:pPr>
          </w:p>
        </w:tc>
        <w:tc>
          <w:tcPr>
            <w:tcW w:w="4680" w:type="dxa"/>
            <w:vMerge/>
            <w:tcBorders>
              <w:top w:val="double" w:sz="6" w:space="0" w:color="auto"/>
              <w:left w:val="single" w:sz="4" w:space="0" w:color="auto"/>
              <w:bottom w:val="double" w:sz="6" w:space="0" w:color="000000"/>
              <w:right w:val="double" w:sz="6" w:space="0" w:color="auto"/>
            </w:tcBorders>
            <w:vAlign w:val="center"/>
            <w:hideMark/>
          </w:tcPr>
          <w:p w14:paraId="3040849A" w14:textId="77777777" w:rsidR="009A57C1" w:rsidRPr="0099534D" w:rsidRDefault="009A57C1" w:rsidP="009A57C1">
            <w:pPr>
              <w:spacing w:after="0" w:line="240" w:lineRule="auto"/>
              <w:rPr>
                <w:rFonts w:ascii="Times New Roman" w:eastAsia="Times New Roman" w:hAnsi="Times New Roman" w:cs="Times New Roman"/>
                <w:color w:val="000000"/>
                <w:lang w:eastAsia="sr-Latn-RS"/>
              </w:rPr>
            </w:pPr>
          </w:p>
        </w:tc>
        <w:tc>
          <w:tcPr>
            <w:tcW w:w="2720" w:type="dxa"/>
            <w:gridSpan w:val="2"/>
            <w:tcBorders>
              <w:top w:val="single" w:sz="4" w:space="0" w:color="auto"/>
              <w:left w:val="nil"/>
              <w:bottom w:val="double" w:sz="6" w:space="0" w:color="auto"/>
              <w:right w:val="double" w:sz="6" w:space="0" w:color="000000"/>
            </w:tcBorders>
            <w:noWrap/>
            <w:vAlign w:val="bottom"/>
            <w:hideMark/>
          </w:tcPr>
          <w:p w14:paraId="362BCE3B" w14:textId="77777777" w:rsidR="009A57C1" w:rsidRPr="0099534D" w:rsidRDefault="009A57C1" w:rsidP="009A57C1">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ха</w:t>
            </w:r>
            <w:proofErr w:type="spellEnd"/>
          </w:p>
        </w:tc>
        <w:tc>
          <w:tcPr>
            <w:tcW w:w="4357" w:type="dxa"/>
            <w:gridSpan w:val="4"/>
            <w:tcBorders>
              <w:top w:val="single" w:sz="4" w:space="0" w:color="auto"/>
              <w:left w:val="nil"/>
              <w:bottom w:val="double" w:sz="6" w:space="0" w:color="auto"/>
              <w:right w:val="double" w:sz="6" w:space="0" w:color="000000"/>
            </w:tcBorders>
            <w:noWrap/>
            <w:vAlign w:val="bottom"/>
            <w:hideMark/>
          </w:tcPr>
          <w:p w14:paraId="49936F72" w14:textId="77777777" w:rsidR="009A57C1" w:rsidRPr="0099534D" w:rsidRDefault="009A57C1" w:rsidP="009A57C1">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 xml:space="preserve"> / м3 x 1000</w:t>
            </w:r>
          </w:p>
        </w:tc>
      </w:tr>
      <w:tr w:rsidR="00625EEB" w:rsidRPr="0099534D" w14:paraId="02F2F2AE" w14:textId="77777777" w:rsidTr="00190E70">
        <w:trPr>
          <w:gridAfter w:val="1"/>
          <w:wAfter w:w="11" w:type="dxa"/>
          <w:trHeight w:val="270"/>
        </w:trPr>
        <w:tc>
          <w:tcPr>
            <w:tcW w:w="960" w:type="dxa"/>
            <w:tcBorders>
              <w:top w:val="nil"/>
              <w:left w:val="double" w:sz="4" w:space="0" w:color="auto"/>
              <w:bottom w:val="single" w:sz="4" w:space="0" w:color="auto"/>
              <w:right w:val="single" w:sz="4" w:space="0" w:color="auto"/>
            </w:tcBorders>
            <w:noWrap/>
            <w:vAlign w:val="bottom"/>
            <w:hideMark/>
          </w:tcPr>
          <w:p w14:paraId="554AE79A" w14:textId="77777777" w:rsidR="00625EEB" w:rsidRPr="0099534D" w:rsidRDefault="00625EEB" w:rsidP="00625EE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102</w:t>
            </w:r>
          </w:p>
        </w:tc>
        <w:tc>
          <w:tcPr>
            <w:tcW w:w="4680" w:type="dxa"/>
            <w:tcBorders>
              <w:top w:val="nil"/>
              <w:left w:val="nil"/>
              <w:bottom w:val="single" w:sz="4" w:space="0" w:color="auto"/>
              <w:right w:val="double" w:sz="6" w:space="0" w:color="auto"/>
            </w:tcBorders>
            <w:noWrap/>
            <w:vAlign w:val="bottom"/>
            <w:hideMark/>
          </w:tcPr>
          <w:p w14:paraId="35A3EF7D" w14:textId="77777777" w:rsidR="00625EEB" w:rsidRPr="0099534D" w:rsidRDefault="00625EEB" w:rsidP="00625EEB">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Припрема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за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пошумљавање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тврдих</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лишћара</w:t>
            </w:r>
            <w:proofErr w:type="spellEnd"/>
          </w:p>
        </w:tc>
        <w:tc>
          <w:tcPr>
            <w:tcW w:w="1134" w:type="dxa"/>
            <w:tcBorders>
              <w:top w:val="single" w:sz="4" w:space="0" w:color="auto"/>
              <w:left w:val="nil"/>
              <w:bottom w:val="single" w:sz="4" w:space="0" w:color="auto"/>
              <w:right w:val="single" w:sz="4" w:space="0" w:color="auto"/>
            </w:tcBorders>
            <w:noWrap/>
            <w:vAlign w:val="bottom"/>
            <w:hideMark/>
          </w:tcPr>
          <w:p w14:paraId="6D276181" w14:textId="05901FB4" w:rsidR="00625EEB" w:rsidRPr="00625EEB" w:rsidRDefault="00625EEB" w:rsidP="00625EEB">
            <w:pPr>
              <w:spacing w:after="0" w:line="240" w:lineRule="auto"/>
              <w:jc w:val="right"/>
              <w:rPr>
                <w:rFonts w:asciiTheme="majorBidi" w:eastAsia="Times New Roman" w:hAnsiTheme="majorBidi" w:cstheme="majorBidi"/>
                <w:color w:val="000000"/>
                <w:lang w:eastAsia="sr-Latn-RS"/>
              </w:rPr>
            </w:pPr>
            <w:r w:rsidRPr="00625EEB">
              <w:rPr>
                <w:rFonts w:asciiTheme="majorBidi" w:hAnsiTheme="majorBidi" w:cstheme="majorBidi"/>
                <w:color w:val="000000"/>
              </w:rPr>
              <w:t>265.23</w:t>
            </w:r>
          </w:p>
        </w:tc>
        <w:tc>
          <w:tcPr>
            <w:tcW w:w="1586" w:type="dxa"/>
            <w:tcBorders>
              <w:top w:val="single" w:sz="4" w:space="0" w:color="auto"/>
              <w:left w:val="nil"/>
              <w:bottom w:val="single" w:sz="4" w:space="0" w:color="auto"/>
              <w:right w:val="double" w:sz="6" w:space="0" w:color="auto"/>
            </w:tcBorders>
            <w:noWrap/>
            <w:vAlign w:val="bottom"/>
            <w:hideMark/>
          </w:tcPr>
          <w:p w14:paraId="1AD47C90" w14:textId="41089662" w:rsidR="00625EEB" w:rsidRPr="00625EEB" w:rsidRDefault="00625EEB" w:rsidP="00625EEB">
            <w:pPr>
              <w:spacing w:after="0" w:line="240" w:lineRule="auto"/>
              <w:jc w:val="right"/>
              <w:rPr>
                <w:rFonts w:asciiTheme="majorBidi" w:eastAsia="Times New Roman" w:hAnsiTheme="majorBidi" w:cstheme="majorBidi"/>
                <w:color w:val="000000"/>
                <w:lang w:eastAsia="sr-Latn-RS"/>
              </w:rPr>
            </w:pPr>
            <w:r w:rsidRPr="00625EEB">
              <w:rPr>
                <w:rFonts w:asciiTheme="majorBidi" w:hAnsiTheme="majorBidi" w:cstheme="majorBidi"/>
                <w:color w:val="000000"/>
              </w:rPr>
              <w:t>18.11</w:t>
            </w:r>
          </w:p>
        </w:tc>
        <w:tc>
          <w:tcPr>
            <w:tcW w:w="1480" w:type="dxa"/>
            <w:tcBorders>
              <w:top w:val="single" w:sz="4" w:space="0" w:color="auto"/>
              <w:left w:val="nil"/>
              <w:bottom w:val="single" w:sz="4" w:space="0" w:color="auto"/>
              <w:right w:val="single" w:sz="4" w:space="0" w:color="auto"/>
            </w:tcBorders>
            <w:noWrap/>
            <w:vAlign w:val="bottom"/>
            <w:hideMark/>
          </w:tcPr>
          <w:p w14:paraId="64BB6CF6" w14:textId="5A01B675" w:rsidR="00625EEB" w:rsidRPr="00625EEB" w:rsidRDefault="00625EEB" w:rsidP="00625EEB">
            <w:pPr>
              <w:spacing w:after="0" w:line="240" w:lineRule="auto"/>
              <w:jc w:val="right"/>
              <w:rPr>
                <w:rFonts w:asciiTheme="majorBidi" w:eastAsia="Times New Roman" w:hAnsiTheme="majorBidi" w:cstheme="majorBidi"/>
                <w:color w:val="000000"/>
                <w:lang w:eastAsia="sr-Latn-RS"/>
              </w:rPr>
            </w:pPr>
            <w:r w:rsidRPr="00625EEB">
              <w:rPr>
                <w:rFonts w:asciiTheme="majorBidi" w:hAnsiTheme="majorBidi" w:cstheme="majorBidi"/>
                <w:color w:val="000000"/>
              </w:rPr>
              <w:t>1.35</w:t>
            </w:r>
          </w:p>
        </w:tc>
        <w:tc>
          <w:tcPr>
            <w:tcW w:w="1706" w:type="dxa"/>
            <w:tcBorders>
              <w:top w:val="single" w:sz="4" w:space="0" w:color="auto"/>
              <w:left w:val="nil"/>
              <w:bottom w:val="single" w:sz="4" w:space="0" w:color="auto"/>
              <w:right w:val="single" w:sz="4" w:space="0" w:color="auto"/>
            </w:tcBorders>
            <w:noWrap/>
            <w:vAlign w:val="bottom"/>
            <w:hideMark/>
          </w:tcPr>
          <w:p w14:paraId="0550129B" w14:textId="2FD8B371" w:rsidR="00625EEB" w:rsidRPr="00625EEB" w:rsidRDefault="00625EEB" w:rsidP="00625EEB">
            <w:pPr>
              <w:spacing w:after="0" w:line="240" w:lineRule="auto"/>
              <w:jc w:val="right"/>
              <w:rPr>
                <w:rFonts w:asciiTheme="majorBidi" w:eastAsia="Times New Roman" w:hAnsiTheme="majorBidi" w:cstheme="majorBidi"/>
                <w:color w:val="000000"/>
                <w:lang w:eastAsia="sr-Latn-RS"/>
              </w:rPr>
            </w:pPr>
            <w:r w:rsidRPr="00625EEB">
              <w:rPr>
                <w:rFonts w:asciiTheme="majorBidi" w:hAnsiTheme="majorBidi" w:cstheme="majorBidi"/>
                <w:color w:val="000000"/>
              </w:rPr>
              <w:t>2.76</w:t>
            </w:r>
          </w:p>
        </w:tc>
        <w:tc>
          <w:tcPr>
            <w:tcW w:w="1160" w:type="dxa"/>
            <w:tcBorders>
              <w:top w:val="single" w:sz="4" w:space="0" w:color="auto"/>
              <w:left w:val="nil"/>
              <w:bottom w:val="single" w:sz="4" w:space="0" w:color="auto"/>
              <w:right w:val="double" w:sz="6" w:space="0" w:color="auto"/>
            </w:tcBorders>
            <w:noWrap/>
            <w:vAlign w:val="bottom"/>
            <w:hideMark/>
          </w:tcPr>
          <w:p w14:paraId="6BE673BC" w14:textId="7B3B6CA7" w:rsidR="00625EEB" w:rsidRPr="00625EEB" w:rsidRDefault="00625EEB" w:rsidP="00625EEB">
            <w:pPr>
              <w:spacing w:after="0" w:line="240" w:lineRule="auto"/>
              <w:jc w:val="right"/>
              <w:rPr>
                <w:rFonts w:asciiTheme="majorBidi" w:eastAsia="Times New Roman" w:hAnsiTheme="majorBidi" w:cstheme="majorBidi"/>
                <w:color w:val="000000"/>
                <w:lang w:eastAsia="sr-Latn-RS"/>
              </w:rPr>
            </w:pPr>
            <w:r w:rsidRPr="00625EEB">
              <w:rPr>
                <w:rFonts w:asciiTheme="majorBidi" w:hAnsiTheme="majorBidi" w:cstheme="majorBidi"/>
                <w:color w:val="000000"/>
              </w:rPr>
              <w:t>4.11</w:t>
            </w:r>
          </w:p>
        </w:tc>
      </w:tr>
      <w:tr w:rsidR="00625EEB" w:rsidRPr="0099534D" w14:paraId="346E446D" w14:textId="77777777" w:rsidTr="009A57C1">
        <w:trPr>
          <w:gridAfter w:val="1"/>
          <w:wAfter w:w="11" w:type="dxa"/>
          <w:trHeight w:val="255"/>
        </w:trPr>
        <w:tc>
          <w:tcPr>
            <w:tcW w:w="960" w:type="dxa"/>
            <w:tcBorders>
              <w:top w:val="nil"/>
              <w:left w:val="double" w:sz="4" w:space="0" w:color="auto"/>
              <w:bottom w:val="single" w:sz="4" w:space="0" w:color="auto"/>
              <w:right w:val="single" w:sz="4" w:space="0" w:color="auto"/>
            </w:tcBorders>
            <w:noWrap/>
            <w:vAlign w:val="bottom"/>
            <w:hideMark/>
          </w:tcPr>
          <w:p w14:paraId="3D54A898" w14:textId="77777777" w:rsidR="00625EEB" w:rsidRPr="0099534D" w:rsidRDefault="00625EEB" w:rsidP="00625EE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317</w:t>
            </w:r>
          </w:p>
        </w:tc>
        <w:tc>
          <w:tcPr>
            <w:tcW w:w="4680" w:type="dxa"/>
            <w:tcBorders>
              <w:top w:val="nil"/>
              <w:left w:val="nil"/>
              <w:bottom w:val="single" w:sz="4" w:space="0" w:color="auto"/>
              <w:right w:val="double" w:sz="6" w:space="0" w:color="auto"/>
            </w:tcBorders>
            <w:noWrap/>
            <w:vAlign w:val="bottom"/>
            <w:hideMark/>
          </w:tcPr>
          <w:p w14:paraId="73D4AF93" w14:textId="77777777" w:rsidR="00625EEB" w:rsidRPr="0099534D" w:rsidRDefault="00625EEB" w:rsidP="00625EEB">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Вештачко</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посумљавање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садњом</w:t>
            </w:r>
            <w:proofErr w:type="spellEnd"/>
          </w:p>
        </w:tc>
        <w:tc>
          <w:tcPr>
            <w:tcW w:w="1134" w:type="dxa"/>
            <w:tcBorders>
              <w:top w:val="nil"/>
              <w:left w:val="nil"/>
              <w:bottom w:val="single" w:sz="4" w:space="0" w:color="auto"/>
              <w:right w:val="single" w:sz="4" w:space="0" w:color="auto"/>
            </w:tcBorders>
            <w:noWrap/>
            <w:vAlign w:val="bottom"/>
            <w:hideMark/>
          </w:tcPr>
          <w:p w14:paraId="4160A1DF" w14:textId="4F1E4F97" w:rsidR="00625EEB" w:rsidRPr="00625EEB" w:rsidRDefault="00625EEB" w:rsidP="00625EEB">
            <w:pPr>
              <w:spacing w:after="0" w:line="240" w:lineRule="auto"/>
              <w:jc w:val="right"/>
              <w:rPr>
                <w:rFonts w:asciiTheme="majorBidi" w:eastAsia="Times New Roman" w:hAnsiTheme="majorBidi" w:cstheme="majorBidi"/>
                <w:color w:val="000000"/>
                <w:lang w:eastAsia="sr-Latn-RS"/>
              </w:rPr>
            </w:pPr>
            <w:r w:rsidRPr="00625EEB">
              <w:rPr>
                <w:rFonts w:asciiTheme="majorBidi" w:hAnsiTheme="majorBidi" w:cstheme="majorBidi"/>
                <w:color w:val="000000"/>
              </w:rPr>
              <w:t>1.97</w:t>
            </w:r>
          </w:p>
        </w:tc>
        <w:tc>
          <w:tcPr>
            <w:tcW w:w="1586" w:type="dxa"/>
            <w:tcBorders>
              <w:top w:val="nil"/>
              <w:left w:val="nil"/>
              <w:bottom w:val="single" w:sz="4" w:space="0" w:color="auto"/>
              <w:right w:val="double" w:sz="6" w:space="0" w:color="auto"/>
            </w:tcBorders>
            <w:noWrap/>
            <w:vAlign w:val="bottom"/>
            <w:hideMark/>
          </w:tcPr>
          <w:p w14:paraId="332ED170" w14:textId="2A1804EB" w:rsidR="00625EEB" w:rsidRPr="00625EEB" w:rsidRDefault="00625EEB" w:rsidP="00625EEB">
            <w:pPr>
              <w:spacing w:after="0" w:line="240" w:lineRule="auto"/>
              <w:jc w:val="right"/>
              <w:rPr>
                <w:rFonts w:asciiTheme="majorBidi" w:eastAsia="Times New Roman" w:hAnsiTheme="majorBidi" w:cstheme="majorBidi"/>
                <w:color w:val="000000"/>
                <w:lang w:eastAsia="sr-Latn-RS"/>
              </w:rPr>
            </w:pPr>
            <w:r w:rsidRPr="00625EEB">
              <w:rPr>
                <w:rFonts w:asciiTheme="majorBidi" w:hAnsiTheme="majorBidi" w:cstheme="majorBidi"/>
                <w:color w:val="000000"/>
              </w:rPr>
              <w:t>7.24</w:t>
            </w:r>
          </w:p>
        </w:tc>
        <w:tc>
          <w:tcPr>
            <w:tcW w:w="1480" w:type="dxa"/>
            <w:tcBorders>
              <w:top w:val="nil"/>
              <w:left w:val="nil"/>
              <w:bottom w:val="single" w:sz="4" w:space="0" w:color="auto"/>
              <w:right w:val="single" w:sz="4" w:space="0" w:color="auto"/>
            </w:tcBorders>
            <w:noWrap/>
            <w:vAlign w:val="bottom"/>
            <w:hideMark/>
          </w:tcPr>
          <w:p w14:paraId="26257EF8" w14:textId="5DAA4AC9" w:rsidR="00625EEB" w:rsidRPr="00625EEB" w:rsidRDefault="00625EEB" w:rsidP="00625EEB">
            <w:pPr>
              <w:spacing w:after="0" w:line="240" w:lineRule="auto"/>
              <w:jc w:val="right"/>
              <w:rPr>
                <w:rFonts w:asciiTheme="majorBidi" w:eastAsia="Times New Roman" w:hAnsiTheme="majorBidi" w:cstheme="majorBidi"/>
                <w:color w:val="000000"/>
                <w:lang w:eastAsia="sr-Latn-RS"/>
              </w:rPr>
            </w:pPr>
            <w:r w:rsidRPr="00625EEB">
              <w:rPr>
                <w:rFonts w:asciiTheme="majorBidi" w:hAnsiTheme="majorBidi" w:cstheme="majorBidi"/>
                <w:color w:val="000000"/>
              </w:rPr>
              <w:t>0.01</w:t>
            </w:r>
          </w:p>
        </w:tc>
        <w:tc>
          <w:tcPr>
            <w:tcW w:w="1706" w:type="dxa"/>
            <w:tcBorders>
              <w:top w:val="nil"/>
              <w:left w:val="nil"/>
              <w:bottom w:val="single" w:sz="4" w:space="0" w:color="auto"/>
              <w:right w:val="single" w:sz="4" w:space="0" w:color="auto"/>
            </w:tcBorders>
            <w:noWrap/>
            <w:vAlign w:val="bottom"/>
            <w:hideMark/>
          </w:tcPr>
          <w:p w14:paraId="0784BC4D" w14:textId="5582697D" w:rsidR="00625EEB" w:rsidRPr="00625EEB" w:rsidRDefault="00625EEB" w:rsidP="00625EEB">
            <w:pPr>
              <w:spacing w:after="0" w:line="240" w:lineRule="auto"/>
              <w:jc w:val="right"/>
              <w:rPr>
                <w:rFonts w:asciiTheme="majorBidi" w:eastAsia="Times New Roman" w:hAnsiTheme="majorBidi" w:cstheme="majorBidi"/>
                <w:color w:val="000000"/>
                <w:lang w:eastAsia="sr-Latn-RS"/>
              </w:rPr>
            </w:pPr>
            <w:r w:rsidRPr="00625EEB">
              <w:rPr>
                <w:rFonts w:asciiTheme="majorBidi" w:hAnsiTheme="majorBidi" w:cstheme="majorBidi"/>
                <w:color w:val="000000"/>
              </w:rPr>
              <w:t>1.10</w:t>
            </w:r>
          </w:p>
        </w:tc>
        <w:tc>
          <w:tcPr>
            <w:tcW w:w="1160" w:type="dxa"/>
            <w:tcBorders>
              <w:top w:val="nil"/>
              <w:left w:val="nil"/>
              <w:bottom w:val="single" w:sz="4" w:space="0" w:color="auto"/>
              <w:right w:val="double" w:sz="6" w:space="0" w:color="auto"/>
            </w:tcBorders>
            <w:noWrap/>
            <w:vAlign w:val="bottom"/>
            <w:hideMark/>
          </w:tcPr>
          <w:p w14:paraId="0A387F09" w14:textId="674C3E48" w:rsidR="00625EEB" w:rsidRPr="00625EEB" w:rsidRDefault="00625EEB" w:rsidP="00625EEB">
            <w:pPr>
              <w:spacing w:after="0" w:line="240" w:lineRule="auto"/>
              <w:jc w:val="right"/>
              <w:rPr>
                <w:rFonts w:asciiTheme="majorBidi" w:eastAsia="Times New Roman" w:hAnsiTheme="majorBidi" w:cstheme="majorBidi"/>
                <w:color w:val="000000"/>
                <w:lang w:eastAsia="sr-Latn-RS"/>
              </w:rPr>
            </w:pPr>
            <w:r w:rsidRPr="00625EEB">
              <w:rPr>
                <w:rFonts w:asciiTheme="majorBidi" w:hAnsiTheme="majorBidi" w:cstheme="majorBidi"/>
                <w:color w:val="000000"/>
              </w:rPr>
              <w:t>1.11</w:t>
            </w:r>
          </w:p>
        </w:tc>
      </w:tr>
      <w:tr w:rsidR="00625EEB" w:rsidRPr="0099534D" w14:paraId="5E2EB3BF" w14:textId="77777777" w:rsidTr="009A57C1">
        <w:trPr>
          <w:gridAfter w:val="1"/>
          <w:wAfter w:w="11" w:type="dxa"/>
          <w:trHeight w:val="255"/>
        </w:trPr>
        <w:tc>
          <w:tcPr>
            <w:tcW w:w="960" w:type="dxa"/>
            <w:tcBorders>
              <w:top w:val="nil"/>
              <w:left w:val="double" w:sz="4" w:space="0" w:color="auto"/>
              <w:bottom w:val="single" w:sz="4" w:space="0" w:color="auto"/>
              <w:right w:val="single" w:sz="4" w:space="0" w:color="auto"/>
            </w:tcBorders>
            <w:noWrap/>
            <w:vAlign w:val="bottom"/>
            <w:hideMark/>
          </w:tcPr>
          <w:p w14:paraId="0543E05E" w14:textId="77777777" w:rsidR="00625EEB" w:rsidRPr="0099534D" w:rsidRDefault="00625EEB" w:rsidP="00625EE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326</w:t>
            </w:r>
          </w:p>
        </w:tc>
        <w:tc>
          <w:tcPr>
            <w:tcW w:w="4680" w:type="dxa"/>
            <w:tcBorders>
              <w:top w:val="nil"/>
              <w:left w:val="nil"/>
              <w:bottom w:val="single" w:sz="4" w:space="0" w:color="auto"/>
              <w:right w:val="double" w:sz="6" w:space="0" w:color="auto"/>
            </w:tcBorders>
            <w:noWrap/>
            <w:vAlign w:val="bottom"/>
            <w:hideMark/>
          </w:tcPr>
          <w:p w14:paraId="180336AA" w14:textId="77777777" w:rsidR="00625EEB" w:rsidRPr="0099534D" w:rsidRDefault="00625EEB" w:rsidP="00625EEB">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Вештачко</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пошумљавање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сетвом</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сејачицом</w:t>
            </w:r>
            <w:proofErr w:type="spellEnd"/>
          </w:p>
        </w:tc>
        <w:tc>
          <w:tcPr>
            <w:tcW w:w="1134" w:type="dxa"/>
            <w:tcBorders>
              <w:top w:val="nil"/>
              <w:left w:val="nil"/>
              <w:bottom w:val="single" w:sz="4" w:space="0" w:color="auto"/>
              <w:right w:val="single" w:sz="4" w:space="0" w:color="auto"/>
            </w:tcBorders>
            <w:noWrap/>
            <w:vAlign w:val="bottom"/>
            <w:hideMark/>
          </w:tcPr>
          <w:p w14:paraId="4E54DA4B" w14:textId="201BB995" w:rsidR="00625EEB" w:rsidRPr="00625EEB" w:rsidRDefault="00625EEB" w:rsidP="00625EEB">
            <w:pPr>
              <w:spacing w:after="0" w:line="240" w:lineRule="auto"/>
              <w:jc w:val="right"/>
              <w:rPr>
                <w:rFonts w:asciiTheme="majorBidi" w:eastAsia="Times New Roman" w:hAnsiTheme="majorBidi" w:cstheme="majorBidi"/>
                <w:color w:val="000000"/>
                <w:lang w:eastAsia="sr-Latn-RS"/>
              </w:rPr>
            </w:pPr>
            <w:r w:rsidRPr="00625EEB">
              <w:rPr>
                <w:rFonts w:asciiTheme="majorBidi" w:hAnsiTheme="majorBidi" w:cstheme="majorBidi"/>
                <w:color w:val="000000"/>
              </w:rPr>
              <w:t>263.26</w:t>
            </w:r>
          </w:p>
        </w:tc>
        <w:tc>
          <w:tcPr>
            <w:tcW w:w="1586" w:type="dxa"/>
            <w:tcBorders>
              <w:top w:val="nil"/>
              <w:left w:val="nil"/>
              <w:bottom w:val="single" w:sz="4" w:space="0" w:color="auto"/>
              <w:right w:val="double" w:sz="6" w:space="0" w:color="auto"/>
            </w:tcBorders>
            <w:noWrap/>
            <w:vAlign w:val="bottom"/>
            <w:hideMark/>
          </w:tcPr>
          <w:p w14:paraId="2847547A" w14:textId="5E63566D" w:rsidR="00625EEB" w:rsidRPr="00625EEB" w:rsidRDefault="00625EEB" w:rsidP="00625EEB">
            <w:pPr>
              <w:spacing w:after="0" w:line="240" w:lineRule="auto"/>
              <w:jc w:val="right"/>
              <w:rPr>
                <w:rFonts w:asciiTheme="majorBidi" w:eastAsia="Times New Roman" w:hAnsiTheme="majorBidi" w:cstheme="majorBidi"/>
                <w:color w:val="000000"/>
                <w:lang w:eastAsia="sr-Latn-RS"/>
              </w:rPr>
            </w:pPr>
            <w:r w:rsidRPr="00625EEB">
              <w:rPr>
                <w:rFonts w:asciiTheme="majorBidi" w:hAnsiTheme="majorBidi" w:cstheme="majorBidi"/>
                <w:color w:val="000000"/>
              </w:rPr>
              <w:t>10.87</w:t>
            </w:r>
          </w:p>
        </w:tc>
        <w:tc>
          <w:tcPr>
            <w:tcW w:w="1480" w:type="dxa"/>
            <w:tcBorders>
              <w:top w:val="nil"/>
              <w:left w:val="nil"/>
              <w:bottom w:val="single" w:sz="4" w:space="0" w:color="auto"/>
              <w:right w:val="single" w:sz="4" w:space="0" w:color="auto"/>
            </w:tcBorders>
            <w:noWrap/>
            <w:vAlign w:val="bottom"/>
            <w:hideMark/>
          </w:tcPr>
          <w:p w14:paraId="53808F01" w14:textId="6A33450F" w:rsidR="00625EEB" w:rsidRPr="00625EEB" w:rsidRDefault="00625EEB" w:rsidP="00625EEB">
            <w:pPr>
              <w:spacing w:after="0" w:line="240" w:lineRule="auto"/>
              <w:jc w:val="right"/>
              <w:rPr>
                <w:rFonts w:asciiTheme="majorBidi" w:eastAsia="Times New Roman" w:hAnsiTheme="majorBidi" w:cstheme="majorBidi"/>
                <w:color w:val="000000"/>
                <w:lang w:eastAsia="sr-Latn-RS"/>
              </w:rPr>
            </w:pPr>
            <w:r w:rsidRPr="00625EEB">
              <w:rPr>
                <w:rFonts w:asciiTheme="majorBidi" w:hAnsiTheme="majorBidi" w:cstheme="majorBidi"/>
                <w:color w:val="000000"/>
              </w:rPr>
              <w:t>1.34</w:t>
            </w:r>
          </w:p>
        </w:tc>
        <w:tc>
          <w:tcPr>
            <w:tcW w:w="1706" w:type="dxa"/>
            <w:tcBorders>
              <w:top w:val="nil"/>
              <w:left w:val="nil"/>
              <w:bottom w:val="single" w:sz="4" w:space="0" w:color="auto"/>
              <w:right w:val="single" w:sz="4" w:space="0" w:color="auto"/>
            </w:tcBorders>
            <w:noWrap/>
            <w:vAlign w:val="bottom"/>
            <w:hideMark/>
          </w:tcPr>
          <w:p w14:paraId="05FB0C88" w14:textId="678A0760" w:rsidR="00625EEB" w:rsidRPr="00625EEB" w:rsidRDefault="00625EEB" w:rsidP="00625EEB">
            <w:pPr>
              <w:spacing w:after="0" w:line="240" w:lineRule="auto"/>
              <w:jc w:val="right"/>
              <w:rPr>
                <w:rFonts w:asciiTheme="majorBidi" w:eastAsia="Times New Roman" w:hAnsiTheme="majorBidi" w:cstheme="majorBidi"/>
                <w:color w:val="000000"/>
                <w:lang w:eastAsia="sr-Latn-RS"/>
              </w:rPr>
            </w:pPr>
            <w:r w:rsidRPr="00625EEB">
              <w:rPr>
                <w:rFonts w:asciiTheme="majorBidi" w:hAnsiTheme="majorBidi" w:cstheme="majorBidi"/>
                <w:color w:val="000000"/>
              </w:rPr>
              <w:t>1.66</w:t>
            </w:r>
          </w:p>
        </w:tc>
        <w:tc>
          <w:tcPr>
            <w:tcW w:w="1160" w:type="dxa"/>
            <w:tcBorders>
              <w:top w:val="nil"/>
              <w:left w:val="nil"/>
              <w:bottom w:val="single" w:sz="4" w:space="0" w:color="auto"/>
              <w:right w:val="double" w:sz="6" w:space="0" w:color="auto"/>
            </w:tcBorders>
            <w:noWrap/>
            <w:vAlign w:val="bottom"/>
            <w:hideMark/>
          </w:tcPr>
          <w:p w14:paraId="0B1C77DB" w14:textId="6EEC1632" w:rsidR="00625EEB" w:rsidRPr="00625EEB" w:rsidRDefault="00625EEB" w:rsidP="00625EEB">
            <w:pPr>
              <w:spacing w:after="0" w:line="240" w:lineRule="auto"/>
              <w:jc w:val="right"/>
              <w:rPr>
                <w:rFonts w:asciiTheme="majorBidi" w:eastAsia="Times New Roman" w:hAnsiTheme="majorBidi" w:cstheme="majorBidi"/>
                <w:color w:val="000000"/>
                <w:lang w:eastAsia="sr-Latn-RS"/>
              </w:rPr>
            </w:pPr>
            <w:r w:rsidRPr="00625EEB">
              <w:rPr>
                <w:rFonts w:asciiTheme="majorBidi" w:hAnsiTheme="majorBidi" w:cstheme="majorBidi"/>
                <w:color w:val="000000"/>
              </w:rPr>
              <w:t>3.00</w:t>
            </w:r>
          </w:p>
        </w:tc>
      </w:tr>
      <w:tr w:rsidR="00625EEB" w:rsidRPr="0099534D" w14:paraId="36A3BF2C" w14:textId="77777777" w:rsidTr="009A57C1">
        <w:trPr>
          <w:gridAfter w:val="1"/>
          <w:wAfter w:w="11" w:type="dxa"/>
          <w:trHeight w:val="255"/>
        </w:trPr>
        <w:tc>
          <w:tcPr>
            <w:tcW w:w="960" w:type="dxa"/>
            <w:tcBorders>
              <w:top w:val="nil"/>
              <w:left w:val="double" w:sz="4" w:space="0" w:color="auto"/>
              <w:bottom w:val="single" w:sz="4" w:space="0" w:color="auto"/>
              <w:right w:val="single" w:sz="4" w:space="0" w:color="auto"/>
            </w:tcBorders>
            <w:noWrap/>
            <w:vAlign w:val="bottom"/>
            <w:hideMark/>
          </w:tcPr>
          <w:p w14:paraId="40B28027" w14:textId="77777777" w:rsidR="00625EEB" w:rsidRPr="0099534D" w:rsidRDefault="00625EEB" w:rsidP="00625EE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413</w:t>
            </w:r>
          </w:p>
        </w:tc>
        <w:tc>
          <w:tcPr>
            <w:tcW w:w="4680" w:type="dxa"/>
            <w:tcBorders>
              <w:top w:val="nil"/>
              <w:left w:val="nil"/>
              <w:bottom w:val="single" w:sz="4" w:space="0" w:color="auto"/>
              <w:right w:val="double" w:sz="6" w:space="0" w:color="auto"/>
            </w:tcBorders>
            <w:noWrap/>
            <w:vAlign w:val="bottom"/>
            <w:hideMark/>
          </w:tcPr>
          <w:p w14:paraId="1AEB22E0" w14:textId="77777777" w:rsidR="00625EEB" w:rsidRPr="0099534D" w:rsidRDefault="00625EEB" w:rsidP="00625EEB">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Попуњавање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вештачки</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подигнутих</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култура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сетвом</w:t>
            </w:r>
            <w:proofErr w:type="spellEnd"/>
          </w:p>
        </w:tc>
        <w:tc>
          <w:tcPr>
            <w:tcW w:w="1134" w:type="dxa"/>
            <w:tcBorders>
              <w:top w:val="nil"/>
              <w:left w:val="nil"/>
              <w:bottom w:val="single" w:sz="4" w:space="0" w:color="auto"/>
              <w:right w:val="single" w:sz="4" w:space="0" w:color="auto"/>
            </w:tcBorders>
            <w:noWrap/>
            <w:vAlign w:val="bottom"/>
            <w:hideMark/>
          </w:tcPr>
          <w:p w14:paraId="49A5A286" w14:textId="47ED8A24" w:rsidR="00625EEB" w:rsidRPr="00625EEB" w:rsidRDefault="00625EEB" w:rsidP="00625EEB">
            <w:pPr>
              <w:spacing w:after="0" w:line="240" w:lineRule="auto"/>
              <w:jc w:val="right"/>
              <w:rPr>
                <w:rFonts w:asciiTheme="majorBidi" w:eastAsia="Times New Roman" w:hAnsiTheme="majorBidi" w:cstheme="majorBidi"/>
                <w:color w:val="000000"/>
                <w:lang w:eastAsia="sr-Latn-RS"/>
              </w:rPr>
            </w:pPr>
            <w:r w:rsidRPr="00625EEB">
              <w:rPr>
                <w:rFonts w:asciiTheme="majorBidi" w:hAnsiTheme="majorBidi" w:cstheme="majorBidi"/>
                <w:color w:val="000000"/>
              </w:rPr>
              <w:t>52.65</w:t>
            </w:r>
          </w:p>
        </w:tc>
        <w:tc>
          <w:tcPr>
            <w:tcW w:w="1586" w:type="dxa"/>
            <w:tcBorders>
              <w:top w:val="nil"/>
              <w:left w:val="nil"/>
              <w:bottom w:val="single" w:sz="4" w:space="0" w:color="auto"/>
              <w:right w:val="double" w:sz="6" w:space="0" w:color="auto"/>
            </w:tcBorders>
            <w:noWrap/>
            <w:vAlign w:val="bottom"/>
            <w:hideMark/>
          </w:tcPr>
          <w:p w14:paraId="7258BC87" w14:textId="72628052" w:rsidR="00625EEB" w:rsidRPr="00625EEB" w:rsidRDefault="00625EEB" w:rsidP="00625EEB">
            <w:pPr>
              <w:spacing w:after="0" w:line="240" w:lineRule="auto"/>
              <w:jc w:val="right"/>
              <w:rPr>
                <w:rFonts w:asciiTheme="majorBidi" w:eastAsia="Times New Roman" w:hAnsiTheme="majorBidi" w:cstheme="majorBidi"/>
                <w:color w:val="000000"/>
                <w:lang w:eastAsia="sr-Latn-RS"/>
              </w:rPr>
            </w:pPr>
            <w:r w:rsidRPr="00625EEB">
              <w:rPr>
                <w:rFonts w:asciiTheme="majorBidi" w:hAnsiTheme="majorBidi" w:cstheme="majorBidi"/>
                <w:color w:val="000000"/>
              </w:rPr>
              <w:t>2.17</w:t>
            </w:r>
          </w:p>
        </w:tc>
        <w:tc>
          <w:tcPr>
            <w:tcW w:w="1480" w:type="dxa"/>
            <w:tcBorders>
              <w:top w:val="nil"/>
              <w:left w:val="nil"/>
              <w:bottom w:val="single" w:sz="4" w:space="0" w:color="auto"/>
              <w:right w:val="single" w:sz="4" w:space="0" w:color="auto"/>
            </w:tcBorders>
            <w:noWrap/>
            <w:vAlign w:val="bottom"/>
            <w:hideMark/>
          </w:tcPr>
          <w:p w14:paraId="51457CAE" w14:textId="38321382" w:rsidR="00625EEB" w:rsidRPr="00625EEB" w:rsidRDefault="00625EEB" w:rsidP="00625EEB">
            <w:pPr>
              <w:spacing w:after="0" w:line="240" w:lineRule="auto"/>
              <w:jc w:val="right"/>
              <w:rPr>
                <w:rFonts w:asciiTheme="majorBidi" w:eastAsia="Times New Roman" w:hAnsiTheme="majorBidi" w:cstheme="majorBidi"/>
                <w:color w:val="000000"/>
                <w:lang w:eastAsia="sr-Latn-RS"/>
              </w:rPr>
            </w:pPr>
            <w:r w:rsidRPr="00625EEB">
              <w:rPr>
                <w:rFonts w:asciiTheme="majorBidi" w:hAnsiTheme="majorBidi" w:cstheme="majorBidi"/>
                <w:color w:val="000000"/>
              </w:rPr>
              <w:t>0.27</w:t>
            </w:r>
          </w:p>
        </w:tc>
        <w:tc>
          <w:tcPr>
            <w:tcW w:w="1706" w:type="dxa"/>
            <w:tcBorders>
              <w:top w:val="nil"/>
              <w:left w:val="nil"/>
              <w:bottom w:val="single" w:sz="4" w:space="0" w:color="auto"/>
              <w:right w:val="single" w:sz="4" w:space="0" w:color="auto"/>
            </w:tcBorders>
            <w:noWrap/>
            <w:vAlign w:val="bottom"/>
            <w:hideMark/>
          </w:tcPr>
          <w:p w14:paraId="71CCFFF1" w14:textId="077941B4" w:rsidR="00625EEB" w:rsidRPr="00625EEB" w:rsidRDefault="00625EEB" w:rsidP="00625EEB">
            <w:pPr>
              <w:spacing w:after="0" w:line="240" w:lineRule="auto"/>
              <w:jc w:val="right"/>
              <w:rPr>
                <w:rFonts w:asciiTheme="majorBidi" w:eastAsia="Times New Roman" w:hAnsiTheme="majorBidi" w:cstheme="majorBidi"/>
                <w:color w:val="000000"/>
                <w:lang w:eastAsia="sr-Latn-RS"/>
              </w:rPr>
            </w:pPr>
            <w:r w:rsidRPr="00625EEB">
              <w:rPr>
                <w:rFonts w:asciiTheme="majorBidi" w:hAnsiTheme="majorBidi" w:cstheme="majorBidi"/>
                <w:color w:val="000000"/>
              </w:rPr>
              <w:t>0.33</w:t>
            </w:r>
          </w:p>
        </w:tc>
        <w:tc>
          <w:tcPr>
            <w:tcW w:w="1160" w:type="dxa"/>
            <w:tcBorders>
              <w:top w:val="nil"/>
              <w:left w:val="nil"/>
              <w:bottom w:val="single" w:sz="4" w:space="0" w:color="auto"/>
              <w:right w:val="double" w:sz="6" w:space="0" w:color="auto"/>
            </w:tcBorders>
            <w:noWrap/>
            <w:vAlign w:val="bottom"/>
            <w:hideMark/>
          </w:tcPr>
          <w:p w14:paraId="6083AD7F" w14:textId="3F984C94" w:rsidR="00625EEB" w:rsidRPr="00625EEB" w:rsidRDefault="00625EEB" w:rsidP="00625EEB">
            <w:pPr>
              <w:spacing w:after="0" w:line="240" w:lineRule="auto"/>
              <w:jc w:val="right"/>
              <w:rPr>
                <w:rFonts w:asciiTheme="majorBidi" w:eastAsia="Times New Roman" w:hAnsiTheme="majorBidi" w:cstheme="majorBidi"/>
                <w:color w:val="000000"/>
                <w:lang w:eastAsia="sr-Latn-RS"/>
              </w:rPr>
            </w:pPr>
            <w:r w:rsidRPr="00625EEB">
              <w:rPr>
                <w:rFonts w:asciiTheme="majorBidi" w:hAnsiTheme="majorBidi" w:cstheme="majorBidi"/>
                <w:color w:val="000000"/>
              </w:rPr>
              <w:t>0.60</w:t>
            </w:r>
          </w:p>
        </w:tc>
      </w:tr>
      <w:tr w:rsidR="00625EEB" w:rsidRPr="0099534D" w14:paraId="0C029055" w14:textId="77777777" w:rsidTr="009A57C1">
        <w:trPr>
          <w:gridAfter w:val="1"/>
          <w:wAfter w:w="11" w:type="dxa"/>
          <w:trHeight w:val="255"/>
        </w:trPr>
        <w:tc>
          <w:tcPr>
            <w:tcW w:w="960" w:type="dxa"/>
            <w:tcBorders>
              <w:top w:val="nil"/>
              <w:left w:val="double" w:sz="4" w:space="0" w:color="auto"/>
              <w:bottom w:val="single" w:sz="4" w:space="0" w:color="auto"/>
              <w:right w:val="single" w:sz="4" w:space="0" w:color="auto"/>
            </w:tcBorders>
            <w:noWrap/>
            <w:vAlign w:val="bottom"/>
            <w:hideMark/>
          </w:tcPr>
          <w:p w14:paraId="42E9D340" w14:textId="77777777" w:rsidR="00625EEB" w:rsidRPr="0099534D" w:rsidRDefault="00625EEB" w:rsidP="00625EE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414</w:t>
            </w:r>
          </w:p>
        </w:tc>
        <w:tc>
          <w:tcPr>
            <w:tcW w:w="4680" w:type="dxa"/>
            <w:tcBorders>
              <w:top w:val="nil"/>
              <w:left w:val="nil"/>
              <w:bottom w:val="single" w:sz="4" w:space="0" w:color="auto"/>
              <w:right w:val="double" w:sz="6" w:space="0" w:color="auto"/>
            </w:tcBorders>
            <w:noWrap/>
            <w:vAlign w:val="bottom"/>
            <w:hideMark/>
          </w:tcPr>
          <w:p w14:paraId="1F5A170B" w14:textId="77777777" w:rsidR="00625EEB" w:rsidRPr="0099534D" w:rsidRDefault="00625EEB" w:rsidP="00625EEB">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Попуњавање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вештацки</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подигнутих</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култура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садњом</w:t>
            </w:r>
            <w:proofErr w:type="spellEnd"/>
          </w:p>
        </w:tc>
        <w:tc>
          <w:tcPr>
            <w:tcW w:w="1134" w:type="dxa"/>
            <w:tcBorders>
              <w:top w:val="nil"/>
              <w:left w:val="nil"/>
              <w:bottom w:val="single" w:sz="4" w:space="0" w:color="auto"/>
              <w:right w:val="single" w:sz="4" w:space="0" w:color="auto"/>
            </w:tcBorders>
            <w:noWrap/>
            <w:vAlign w:val="bottom"/>
            <w:hideMark/>
          </w:tcPr>
          <w:p w14:paraId="5E32BDD6" w14:textId="3B1BD40D" w:rsidR="00625EEB" w:rsidRPr="00625EEB" w:rsidRDefault="00625EEB" w:rsidP="00625EEB">
            <w:pPr>
              <w:spacing w:after="0" w:line="240" w:lineRule="auto"/>
              <w:jc w:val="right"/>
              <w:rPr>
                <w:rFonts w:asciiTheme="majorBidi" w:eastAsia="Times New Roman" w:hAnsiTheme="majorBidi" w:cstheme="majorBidi"/>
                <w:color w:val="000000"/>
                <w:lang w:eastAsia="sr-Latn-RS"/>
              </w:rPr>
            </w:pPr>
            <w:r w:rsidRPr="00625EEB">
              <w:rPr>
                <w:rFonts w:asciiTheme="majorBidi" w:hAnsiTheme="majorBidi" w:cstheme="majorBidi"/>
                <w:color w:val="000000"/>
              </w:rPr>
              <w:t>0.39</w:t>
            </w:r>
          </w:p>
        </w:tc>
        <w:tc>
          <w:tcPr>
            <w:tcW w:w="1586" w:type="dxa"/>
            <w:tcBorders>
              <w:top w:val="nil"/>
              <w:left w:val="nil"/>
              <w:bottom w:val="single" w:sz="4" w:space="0" w:color="auto"/>
              <w:right w:val="double" w:sz="6" w:space="0" w:color="auto"/>
            </w:tcBorders>
            <w:noWrap/>
            <w:vAlign w:val="bottom"/>
            <w:hideMark/>
          </w:tcPr>
          <w:p w14:paraId="5BA9A776" w14:textId="431F2ADD" w:rsidR="00625EEB" w:rsidRPr="00625EEB" w:rsidRDefault="00625EEB" w:rsidP="00625EEB">
            <w:pPr>
              <w:spacing w:after="0" w:line="240" w:lineRule="auto"/>
              <w:jc w:val="right"/>
              <w:rPr>
                <w:rFonts w:asciiTheme="majorBidi" w:eastAsia="Times New Roman" w:hAnsiTheme="majorBidi" w:cstheme="majorBidi"/>
                <w:color w:val="000000"/>
                <w:lang w:eastAsia="sr-Latn-RS"/>
              </w:rPr>
            </w:pPr>
            <w:r w:rsidRPr="00625EEB">
              <w:rPr>
                <w:rFonts w:asciiTheme="majorBidi" w:hAnsiTheme="majorBidi" w:cstheme="majorBidi"/>
                <w:color w:val="000000"/>
              </w:rPr>
              <w:t>1.45</w:t>
            </w:r>
          </w:p>
        </w:tc>
        <w:tc>
          <w:tcPr>
            <w:tcW w:w="1480" w:type="dxa"/>
            <w:tcBorders>
              <w:top w:val="nil"/>
              <w:left w:val="nil"/>
              <w:bottom w:val="single" w:sz="4" w:space="0" w:color="auto"/>
              <w:right w:val="single" w:sz="4" w:space="0" w:color="auto"/>
            </w:tcBorders>
            <w:noWrap/>
            <w:vAlign w:val="bottom"/>
            <w:hideMark/>
          </w:tcPr>
          <w:p w14:paraId="168A4937" w14:textId="579EBFD9" w:rsidR="00625EEB" w:rsidRPr="00625EEB" w:rsidRDefault="00625EEB" w:rsidP="00625EEB">
            <w:pPr>
              <w:spacing w:after="0" w:line="240" w:lineRule="auto"/>
              <w:jc w:val="right"/>
              <w:rPr>
                <w:rFonts w:asciiTheme="majorBidi" w:eastAsia="Times New Roman" w:hAnsiTheme="majorBidi" w:cstheme="majorBidi"/>
                <w:color w:val="000000"/>
                <w:lang w:eastAsia="sr-Latn-RS"/>
              </w:rPr>
            </w:pPr>
            <w:r w:rsidRPr="00625EEB">
              <w:rPr>
                <w:rFonts w:asciiTheme="majorBidi" w:hAnsiTheme="majorBidi" w:cstheme="majorBidi"/>
                <w:color w:val="000000"/>
              </w:rPr>
              <w:t>0.00</w:t>
            </w:r>
          </w:p>
        </w:tc>
        <w:tc>
          <w:tcPr>
            <w:tcW w:w="1706" w:type="dxa"/>
            <w:tcBorders>
              <w:top w:val="nil"/>
              <w:left w:val="nil"/>
              <w:bottom w:val="single" w:sz="4" w:space="0" w:color="auto"/>
              <w:right w:val="single" w:sz="4" w:space="0" w:color="auto"/>
            </w:tcBorders>
            <w:noWrap/>
            <w:vAlign w:val="bottom"/>
            <w:hideMark/>
          </w:tcPr>
          <w:p w14:paraId="5227734F" w14:textId="3A7B4446" w:rsidR="00625EEB" w:rsidRPr="00625EEB" w:rsidRDefault="00625EEB" w:rsidP="00625EEB">
            <w:pPr>
              <w:spacing w:after="0" w:line="240" w:lineRule="auto"/>
              <w:jc w:val="right"/>
              <w:rPr>
                <w:rFonts w:asciiTheme="majorBidi" w:eastAsia="Times New Roman" w:hAnsiTheme="majorBidi" w:cstheme="majorBidi"/>
                <w:color w:val="000000"/>
                <w:lang w:eastAsia="sr-Latn-RS"/>
              </w:rPr>
            </w:pPr>
            <w:r w:rsidRPr="00625EEB">
              <w:rPr>
                <w:rFonts w:asciiTheme="majorBidi" w:hAnsiTheme="majorBidi" w:cstheme="majorBidi"/>
                <w:color w:val="000000"/>
              </w:rPr>
              <w:t>0.22</w:t>
            </w:r>
          </w:p>
        </w:tc>
        <w:tc>
          <w:tcPr>
            <w:tcW w:w="1160" w:type="dxa"/>
            <w:tcBorders>
              <w:top w:val="nil"/>
              <w:left w:val="nil"/>
              <w:bottom w:val="single" w:sz="4" w:space="0" w:color="auto"/>
              <w:right w:val="double" w:sz="6" w:space="0" w:color="auto"/>
            </w:tcBorders>
            <w:noWrap/>
            <w:vAlign w:val="bottom"/>
            <w:hideMark/>
          </w:tcPr>
          <w:p w14:paraId="4E7F7D9B" w14:textId="0DEBDEFF" w:rsidR="00625EEB" w:rsidRPr="00625EEB" w:rsidRDefault="00625EEB" w:rsidP="00625EEB">
            <w:pPr>
              <w:spacing w:after="0" w:line="240" w:lineRule="auto"/>
              <w:jc w:val="right"/>
              <w:rPr>
                <w:rFonts w:asciiTheme="majorBidi" w:eastAsia="Times New Roman" w:hAnsiTheme="majorBidi" w:cstheme="majorBidi"/>
                <w:color w:val="000000"/>
                <w:lang w:eastAsia="sr-Latn-RS"/>
              </w:rPr>
            </w:pPr>
            <w:r w:rsidRPr="00625EEB">
              <w:rPr>
                <w:rFonts w:asciiTheme="majorBidi" w:hAnsiTheme="majorBidi" w:cstheme="majorBidi"/>
                <w:color w:val="000000"/>
              </w:rPr>
              <w:t>0.22</w:t>
            </w:r>
          </w:p>
        </w:tc>
      </w:tr>
      <w:tr w:rsidR="00625EEB" w:rsidRPr="0099534D" w14:paraId="0E523571" w14:textId="77777777" w:rsidTr="009A57C1">
        <w:trPr>
          <w:gridAfter w:val="1"/>
          <w:wAfter w:w="11" w:type="dxa"/>
          <w:trHeight w:val="255"/>
        </w:trPr>
        <w:tc>
          <w:tcPr>
            <w:tcW w:w="960" w:type="dxa"/>
            <w:tcBorders>
              <w:top w:val="nil"/>
              <w:left w:val="double" w:sz="4" w:space="0" w:color="auto"/>
              <w:bottom w:val="single" w:sz="4" w:space="0" w:color="auto"/>
              <w:right w:val="single" w:sz="4" w:space="0" w:color="auto"/>
            </w:tcBorders>
            <w:noWrap/>
            <w:vAlign w:val="bottom"/>
            <w:hideMark/>
          </w:tcPr>
          <w:p w14:paraId="5967CB5E" w14:textId="77777777" w:rsidR="00625EEB" w:rsidRPr="0099534D" w:rsidRDefault="00625EEB" w:rsidP="00625EE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510</w:t>
            </w:r>
          </w:p>
        </w:tc>
        <w:tc>
          <w:tcPr>
            <w:tcW w:w="4680" w:type="dxa"/>
            <w:tcBorders>
              <w:top w:val="nil"/>
              <w:left w:val="nil"/>
              <w:bottom w:val="single" w:sz="4" w:space="0" w:color="auto"/>
              <w:right w:val="double" w:sz="6" w:space="0" w:color="auto"/>
            </w:tcBorders>
            <w:noWrap/>
            <w:vAlign w:val="bottom"/>
            <w:hideMark/>
          </w:tcPr>
          <w:p w14:paraId="7DF1C1B7" w14:textId="77777777" w:rsidR="00625EEB" w:rsidRPr="0099534D" w:rsidRDefault="00625EEB" w:rsidP="00625EEB">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Осветљавање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подмлатка</w:t>
            </w:r>
            <w:proofErr w:type="spellEnd"/>
          </w:p>
        </w:tc>
        <w:tc>
          <w:tcPr>
            <w:tcW w:w="1134" w:type="dxa"/>
            <w:tcBorders>
              <w:top w:val="nil"/>
              <w:left w:val="nil"/>
              <w:bottom w:val="single" w:sz="4" w:space="0" w:color="auto"/>
              <w:right w:val="single" w:sz="4" w:space="0" w:color="auto"/>
            </w:tcBorders>
            <w:noWrap/>
            <w:vAlign w:val="bottom"/>
            <w:hideMark/>
          </w:tcPr>
          <w:p w14:paraId="3EA19140" w14:textId="3D49C6E2" w:rsidR="00625EEB" w:rsidRPr="00625EEB" w:rsidRDefault="00625EEB" w:rsidP="00625EEB">
            <w:pPr>
              <w:spacing w:after="0" w:line="240" w:lineRule="auto"/>
              <w:jc w:val="right"/>
              <w:rPr>
                <w:rFonts w:asciiTheme="majorBidi" w:eastAsia="Times New Roman" w:hAnsiTheme="majorBidi" w:cstheme="majorBidi"/>
                <w:color w:val="000000"/>
                <w:lang w:eastAsia="sr-Latn-RS"/>
              </w:rPr>
            </w:pPr>
            <w:r w:rsidRPr="00625EEB">
              <w:rPr>
                <w:rFonts w:asciiTheme="majorBidi" w:hAnsiTheme="majorBidi" w:cstheme="majorBidi"/>
                <w:color w:val="000000"/>
              </w:rPr>
              <w:t>1,638.40</w:t>
            </w:r>
          </w:p>
        </w:tc>
        <w:tc>
          <w:tcPr>
            <w:tcW w:w="1586" w:type="dxa"/>
            <w:tcBorders>
              <w:top w:val="nil"/>
              <w:left w:val="nil"/>
              <w:bottom w:val="single" w:sz="4" w:space="0" w:color="auto"/>
              <w:right w:val="double" w:sz="6" w:space="0" w:color="auto"/>
            </w:tcBorders>
            <w:noWrap/>
            <w:vAlign w:val="bottom"/>
            <w:hideMark/>
          </w:tcPr>
          <w:p w14:paraId="574E232F" w14:textId="37A5004C" w:rsidR="00625EEB" w:rsidRPr="00625EEB" w:rsidRDefault="00625EEB" w:rsidP="00625EEB">
            <w:pPr>
              <w:spacing w:after="0" w:line="240" w:lineRule="auto"/>
              <w:jc w:val="right"/>
              <w:rPr>
                <w:rFonts w:asciiTheme="majorBidi" w:eastAsia="Times New Roman" w:hAnsiTheme="majorBidi" w:cstheme="majorBidi"/>
                <w:color w:val="000000"/>
                <w:lang w:eastAsia="sr-Latn-RS"/>
              </w:rPr>
            </w:pPr>
            <w:r w:rsidRPr="00625EEB">
              <w:rPr>
                <w:rFonts w:asciiTheme="majorBidi" w:hAnsiTheme="majorBidi" w:cstheme="majorBidi"/>
                <w:color w:val="000000"/>
              </w:rPr>
              <w:t>67.92</w:t>
            </w:r>
          </w:p>
        </w:tc>
        <w:tc>
          <w:tcPr>
            <w:tcW w:w="1480" w:type="dxa"/>
            <w:tcBorders>
              <w:top w:val="nil"/>
              <w:left w:val="nil"/>
              <w:bottom w:val="single" w:sz="4" w:space="0" w:color="auto"/>
              <w:right w:val="single" w:sz="4" w:space="0" w:color="auto"/>
            </w:tcBorders>
            <w:noWrap/>
            <w:vAlign w:val="bottom"/>
            <w:hideMark/>
          </w:tcPr>
          <w:p w14:paraId="6BA8A13B" w14:textId="0B650F06" w:rsidR="00625EEB" w:rsidRPr="00625EEB" w:rsidRDefault="00625EEB" w:rsidP="00625EEB">
            <w:pPr>
              <w:spacing w:after="0" w:line="240" w:lineRule="auto"/>
              <w:jc w:val="right"/>
              <w:rPr>
                <w:rFonts w:asciiTheme="majorBidi" w:eastAsia="Times New Roman" w:hAnsiTheme="majorBidi" w:cstheme="majorBidi"/>
                <w:color w:val="000000"/>
                <w:lang w:eastAsia="sr-Latn-RS"/>
              </w:rPr>
            </w:pPr>
            <w:r w:rsidRPr="00625EEB">
              <w:rPr>
                <w:rFonts w:asciiTheme="majorBidi" w:hAnsiTheme="majorBidi" w:cstheme="majorBidi"/>
                <w:color w:val="000000"/>
              </w:rPr>
              <w:t>8.35</w:t>
            </w:r>
          </w:p>
        </w:tc>
        <w:tc>
          <w:tcPr>
            <w:tcW w:w="1706" w:type="dxa"/>
            <w:tcBorders>
              <w:top w:val="nil"/>
              <w:left w:val="nil"/>
              <w:bottom w:val="single" w:sz="4" w:space="0" w:color="auto"/>
              <w:right w:val="single" w:sz="4" w:space="0" w:color="auto"/>
            </w:tcBorders>
            <w:noWrap/>
            <w:vAlign w:val="bottom"/>
            <w:hideMark/>
          </w:tcPr>
          <w:p w14:paraId="3F3E487F" w14:textId="3582C052" w:rsidR="00625EEB" w:rsidRPr="00625EEB" w:rsidRDefault="00625EEB" w:rsidP="00625EEB">
            <w:pPr>
              <w:spacing w:after="0" w:line="240" w:lineRule="auto"/>
              <w:jc w:val="right"/>
              <w:rPr>
                <w:rFonts w:asciiTheme="majorBidi" w:eastAsia="Times New Roman" w:hAnsiTheme="majorBidi" w:cstheme="majorBidi"/>
                <w:color w:val="000000"/>
                <w:lang w:eastAsia="sr-Latn-RS"/>
              </w:rPr>
            </w:pPr>
            <w:r w:rsidRPr="00625EEB">
              <w:rPr>
                <w:rFonts w:asciiTheme="majorBidi" w:hAnsiTheme="majorBidi" w:cstheme="majorBidi"/>
                <w:color w:val="000000"/>
              </w:rPr>
              <w:t>10.35</w:t>
            </w:r>
          </w:p>
        </w:tc>
        <w:tc>
          <w:tcPr>
            <w:tcW w:w="1160" w:type="dxa"/>
            <w:tcBorders>
              <w:top w:val="nil"/>
              <w:left w:val="nil"/>
              <w:bottom w:val="single" w:sz="4" w:space="0" w:color="auto"/>
              <w:right w:val="double" w:sz="6" w:space="0" w:color="auto"/>
            </w:tcBorders>
            <w:noWrap/>
            <w:vAlign w:val="bottom"/>
            <w:hideMark/>
          </w:tcPr>
          <w:p w14:paraId="537017E9" w14:textId="7A4EA43E" w:rsidR="00625EEB" w:rsidRPr="00625EEB" w:rsidRDefault="00625EEB" w:rsidP="00625EEB">
            <w:pPr>
              <w:spacing w:after="0" w:line="240" w:lineRule="auto"/>
              <w:jc w:val="right"/>
              <w:rPr>
                <w:rFonts w:asciiTheme="majorBidi" w:eastAsia="Times New Roman" w:hAnsiTheme="majorBidi" w:cstheme="majorBidi"/>
                <w:color w:val="000000"/>
                <w:lang w:eastAsia="sr-Latn-RS"/>
              </w:rPr>
            </w:pPr>
            <w:r w:rsidRPr="00625EEB">
              <w:rPr>
                <w:rFonts w:asciiTheme="majorBidi" w:hAnsiTheme="majorBidi" w:cstheme="majorBidi"/>
                <w:color w:val="000000"/>
              </w:rPr>
              <w:t>18.70</w:t>
            </w:r>
          </w:p>
        </w:tc>
      </w:tr>
      <w:tr w:rsidR="00625EEB" w:rsidRPr="0099534D" w14:paraId="05927A75" w14:textId="77777777" w:rsidTr="009A57C1">
        <w:trPr>
          <w:gridAfter w:val="1"/>
          <w:wAfter w:w="11" w:type="dxa"/>
          <w:trHeight w:val="255"/>
        </w:trPr>
        <w:tc>
          <w:tcPr>
            <w:tcW w:w="960" w:type="dxa"/>
            <w:tcBorders>
              <w:top w:val="nil"/>
              <w:left w:val="double" w:sz="4" w:space="0" w:color="auto"/>
              <w:bottom w:val="single" w:sz="4" w:space="0" w:color="auto"/>
              <w:right w:val="single" w:sz="4" w:space="0" w:color="auto"/>
            </w:tcBorders>
            <w:noWrap/>
            <w:vAlign w:val="bottom"/>
            <w:hideMark/>
          </w:tcPr>
          <w:p w14:paraId="02D8E3D5" w14:textId="77777777" w:rsidR="00625EEB" w:rsidRPr="0099534D" w:rsidRDefault="00625EEB" w:rsidP="00625EE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527</w:t>
            </w:r>
          </w:p>
        </w:tc>
        <w:tc>
          <w:tcPr>
            <w:tcW w:w="4680" w:type="dxa"/>
            <w:tcBorders>
              <w:top w:val="nil"/>
              <w:left w:val="nil"/>
              <w:bottom w:val="single" w:sz="4" w:space="0" w:color="auto"/>
              <w:right w:val="double" w:sz="6" w:space="0" w:color="auto"/>
            </w:tcBorders>
            <w:noWrap/>
            <w:vAlign w:val="bottom"/>
            <w:hideMark/>
          </w:tcPr>
          <w:p w14:paraId="55A90332" w14:textId="77777777" w:rsidR="00625EEB" w:rsidRPr="0099534D" w:rsidRDefault="00625EEB" w:rsidP="00625EEB">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Чишћење</w:t>
            </w:r>
            <w:proofErr w:type="spellEnd"/>
            <w:r w:rsidRPr="0099534D">
              <w:rPr>
                <w:rFonts w:ascii="Times New Roman" w:eastAsia="Times New Roman" w:hAnsi="Times New Roman" w:cs="Times New Roman"/>
                <w:color w:val="000000"/>
                <w:lang w:eastAsia="sr-Latn-RS"/>
              </w:rPr>
              <w:t xml:space="preserve"> у </w:t>
            </w:r>
            <w:proofErr w:type="spellStart"/>
            <w:r w:rsidRPr="0099534D">
              <w:rPr>
                <w:rFonts w:ascii="Times New Roman" w:eastAsia="Times New Roman" w:hAnsi="Times New Roman" w:cs="Times New Roman"/>
                <w:color w:val="000000"/>
                <w:lang w:eastAsia="sr-Latn-RS"/>
              </w:rPr>
              <w:t>младим</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културама</w:t>
            </w:r>
            <w:proofErr w:type="spellEnd"/>
          </w:p>
        </w:tc>
        <w:tc>
          <w:tcPr>
            <w:tcW w:w="1134" w:type="dxa"/>
            <w:tcBorders>
              <w:top w:val="nil"/>
              <w:left w:val="nil"/>
              <w:bottom w:val="single" w:sz="4" w:space="0" w:color="auto"/>
              <w:right w:val="single" w:sz="4" w:space="0" w:color="auto"/>
            </w:tcBorders>
            <w:noWrap/>
            <w:vAlign w:val="bottom"/>
            <w:hideMark/>
          </w:tcPr>
          <w:p w14:paraId="4FEC846F" w14:textId="33865D87" w:rsidR="00625EEB" w:rsidRPr="00625EEB" w:rsidRDefault="00625EEB" w:rsidP="00625EEB">
            <w:pPr>
              <w:spacing w:after="0" w:line="240" w:lineRule="auto"/>
              <w:jc w:val="right"/>
              <w:rPr>
                <w:rFonts w:asciiTheme="majorBidi" w:eastAsia="Times New Roman" w:hAnsiTheme="majorBidi" w:cstheme="majorBidi"/>
                <w:color w:val="000000"/>
                <w:lang w:eastAsia="sr-Latn-RS"/>
              </w:rPr>
            </w:pPr>
            <w:r w:rsidRPr="00625EEB">
              <w:rPr>
                <w:rFonts w:asciiTheme="majorBidi" w:hAnsiTheme="majorBidi" w:cstheme="majorBidi"/>
                <w:color w:val="000000"/>
              </w:rPr>
              <w:t>293.20</w:t>
            </w:r>
          </w:p>
        </w:tc>
        <w:tc>
          <w:tcPr>
            <w:tcW w:w="1586" w:type="dxa"/>
            <w:tcBorders>
              <w:top w:val="nil"/>
              <w:left w:val="nil"/>
              <w:bottom w:val="single" w:sz="4" w:space="0" w:color="auto"/>
              <w:right w:val="double" w:sz="6" w:space="0" w:color="auto"/>
            </w:tcBorders>
            <w:noWrap/>
            <w:vAlign w:val="bottom"/>
            <w:hideMark/>
          </w:tcPr>
          <w:p w14:paraId="3FA17D0D" w14:textId="65734564" w:rsidR="00625EEB" w:rsidRPr="00625EEB" w:rsidRDefault="00625EEB" w:rsidP="00625EEB">
            <w:pPr>
              <w:spacing w:after="0" w:line="240" w:lineRule="auto"/>
              <w:jc w:val="right"/>
              <w:rPr>
                <w:rFonts w:asciiTheme="majorBidi" w:eastAsia="Times New Roman" w:hAnsiTheme="majorBidi" w:cstheme="majorBidi"/>
                <w:color w:val="000000"/>
                <w:lang w:eastAsia="sr-Latn-RS"/>
              </w:rPr>
            </w:pPr>
            <w:r w:rsidRPr="00625EEB">
              <w:rPr>
                <w:rFonts w:asciiTheme="majorBidi" w:hAnsiTheme="majorBidi" w:cstheme="majorBidi"/>
                <w:color w:val="000000"/>
              </w:rPr>
              <w:t>3.33</w:t>
            </w:r>
          </w:p>
        </w:tc>
        <w:tc>
          <w:tcPr>
            <w:tcW w:w="1480" w:type="dxa"/>
            <w:tcBorders>
              <w:top w:val="nil"/>
              <w:left w:val="nil"/>
              <w:bottom w:val="single" w:sz="4" w:space="0" w:color="auto"/>
              <w:right w:val="single" w:sz="4" w:space="0" w:color="auto"/>
            </w:tcBorders>
            <w:noWrap/>
            <w:vAlign w:val="bottom"/>
            <w:hideMark/>
          </w:tcPr>
          <w:p w14:paraId="314736B0" w14:textId="52AE0B0F" w:rsidR="00625EEB" w:rsidRPr="00625EEB" w:rsidRDefault="00625EEB" w:rsidP="00625EEB">
            <w:pPr>
              <w:spacing w:after="0" w:line="240" w:lineRule="auto"/>
              <w:jc w:val="right"/>
              <w:rPr>
                <w:rFonts w:asciiTheme="majorBidi" w:eastAsia="Times New Roman" w:hAnsiTheme="majorBidi" w:cstheme="majorBidi"/>
                <w:color w:val="000000"/>
                <w:lang w:eastAsia="sr-Latn-RS"/>
              </w:rPr>
            </w:pPr>
            <w:r w:rsidRPr="00625EEB">
              <w:rPr>
                <w:rFonts w:asciiTheme="majorBidi" w:hAnsiTheme="majorBidi" w:cstheme="majorBidi"/>
                <w:color w:val="000000"/>
              </w:rPr>
              <w:t>1.49</w:t>
            </w:r>
          </w:p>
        </w:tc>
        <w:tc>
          <w:tcPr>
            <w:tcW w:w="1706" w:type="dxa"/>
            <w:tcBorders>
              <w:top w:val="nil"/>
              <w:left w:val="nil"/>
              <w:bottom w:val="single" w:sz="4" w:space="0" w:color="auto"/>
              <w:right w:val="single" w:sz="4" w:space="0" w:color="auto"/>
            </w:tcBorders>
            <w:noWrap/>
            <w:vAlign w:val="bottom"/>
            <w:hideMark/>
          </w:tcPr>
          <w:p w14:paraId="1409C50C" w14:textId="4CCD2C82" w:rsidR="00625EEB" w:rsidRPr="00625EEB" w:rsidRDefault="00625EEB" w:rsidP="00625EEB">
            <w:pPr>
              <w:spacing w:after="0" w:line="240" w:lineRule="auto"/>
              <w:jc w:val="right"/>
              <w:rPr>
                <w:rFonts w:asciiTheme="majorBidi" w:eastAsia="Times New Roman" w:hAnsiTheme="majorBidi" w:cstheme="majorBidi"/>
                <w:color w:val="000000"/>
                <w:lang w:eastAsia="sr-Latn-RS"/>
              </w:rPr>
            </w:pPr>
            <w:r w:rsidRPr="00625EEB">
              <w:rPr>
                <w:rFonts w:asciiTheme="majorBidi" w:hAnsiTheme="majorBidi" w:cstheme="majorBidi"/>
                <w:color w:val="000000"/>
              </w:rPr>
              <w:t>0.51</w:t>
            </w:r>
          </w:p>
        </w:tc>
        <w:tc>
          <w:tcPr>
            <w:tcW w:w="1160" w:type="dxa"/>
            <w:tcBorders>
              <w:top w:val="nil"/>
              <w:left w:val="nil"/>
              <w:bottom w:val="single" w:sz="4" w:space="0" w:color="auto"/>
              <w:right w:val="double" w:sz="6" w:space="0" w:color="auto"/>
            </w:tcBorders>
            <w:noWrap/>
            <w:vAlign w:val="bottom"/>
            <w:hideMark/>
          </w:tcPr>
          <w:p w14:paraId="55D91F4C" w14:textId="5EF3F458" w:rsidR="00625EEB" w:rsidRPr="00625EEB" w:rsidRDefault="00625EEB" w:rsidP="00625EEB">
            <w:pPr>
              <w:spacing w:after="0" w:line="240" w:lineRule="auto"/>
              <w:jc w:val="right"/>
              <w:rPr>
                <w:rFonts w:asciiTheme="majorBidi" w:eastAsia="Times New Roman" w:hAnsiTheme="majorBidi" w:cstheme="majorBidi"/>
                <w:color w:val="000000"/>
                <w:lang w:eastAsia="sr-Latn-RS"/>
              </w:rPr>
            </w:pPr>
            <w:r w:rsidRPr="00625EEB">
              <w:rPr>
                <w:rFonts w:asciiTheme="majorBidi" w:hAnsiTheme="majorBidi" w:cstheme="majorBidi"/>
                <w:color w:val="000000"/>
              </w:rPr>
              <w:t>2.00</w:t>
            </w:r>
          </w:p>
        </w:tc>
      </w:tr>
      <w:tr w:rsidR="00625EEB" w:rsidRPr="0099534D" w14:paraId="0384A4CC" w14:textId="77777777" w:rsidTr="009A57C1">
        <w:trPr>
          <w:gridAfter w:val="1"/>
          <w:wAfter w:w="11" w:type="dxa"/>
          <w:trHeight w:val="270"/>
        </w:trPr>
        <w:tc>
          <w:tcPr>
            <w:tcW w:w="960" w:type="dxa"/>
            <w:tcBorders>
              <w:top w:val="nil"/>
              <w:left w:val="double" w:sz="4" w:space="0" w:color="auto"/>
              <w:bottom w:val="nil"/>
              <w:right w:val="single" w:sz="4" w:space="0" w:color="auto"/>
            </w:tcBorders>
            <w:noWrap/>
            <w:vAlign w:val="bottom"/>
            <w:hideMark/>
          </w:tcPr>
          <w:p w14:paraId="5F7097CB" w14:textId="77777777" w:rsidR="00625EEB" w:rsidRPr="0099534D" w:rsidRDefault="00625EEB" w:rsidP="00625EEB">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927</w:t>
            </w:r>
          </w:p>
        </w:tc>
        <w:tc>
          <w:tcPr>
            <w:tcW w:w="4680" w:type="dxa"/>
            <w:tcBorders>
              <w:top w:val="nil"/>
              <w:left w:val="nil"/>
              <w:bottom w:val="nil"/>
              <w:right w:val="double" w:sz="6" w:space="0" w:color="auto"/>
            </w:tcBorders>
            <w:noWrap/>
            <w:vAlign w:val="bottom"/>
            <w:hideMark/>
          </w:tcPr>
          <w:p w14:paraId="7D7C36E9" w14:textId="77777777" w:rsidR="00625EEB" w:rsidRPr="0099534D" w:rsidRDefault="00625EEB" w:rsidP="00625EEB">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Прореде</w:t>
            </w:r>
            <w:proofErr w:type="spellEnd"/>
            <w:r w:rsidRPr="0099534D">
              <w:rPr>
                <w:rFonts w:ascii="Times New Roman" w:eastAsia="Times New Roman" w:hAnsi="Times New Roman" w:cs="Times New Roman"/>
                <w:color w:val="000000"/>
                <w:lang w:eastAsia="sr-Latn-RS"/>
              </w:rPr>
              <w:t xml:space="preserve"> у </w:t>
            </w:r>
            <w:proofErr w:type="spellStart"/>
            <w:r w:rsidRPr="0099534D">
              <w:rPr>
                <w:rFonts w:ascii="Times New Roman" w:eastAsia="Times New Roman" w:hAnsi="Times New Roman" w:cs="Times New Roman"/>
                <w:color w:val="000000"/>
                <w:lang w:eastAsia="sr-Latn-RS"/>
              </w:rPr>
              <w:t>тврдим</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лишћарима</w:t>
            </w:r>
            <w:proofErr w:type="spellEnd"/>
          </w:p>
        </w:tc>
        <w:tc>
          <w:tcPr>
            <w:tcW w:w="1134" w:type="dxa"/>
            <w:tcBorders>
              <w:top w:val="nil"/>
              <w:left w:val="nil"/>
              <w:bottom w:val="nil"/>
              <w:right w:val="single" w:sz="4" w:space="0" w:color="auto"/>
            </w:tcBorders>
            <w:noWrap/>
            <w:vAlign w:val="bottom"/>
            <w:hideMark/>
          </w:tcPr>
          <w:p w14:paraId="215385A1" w14:textId="075A9C38" w:rsidR="00625EEB" w:rsidRPr="00625EEB" w:rsidRDefault="00625EEB" w:rsidP="00625EEB">
            <w:pPr>
              <w:spacing w:after="0" w:line="240" w:lineRule="auto"/>
              <w:jc w:val="right"/>
              <w:rPr>
                <w:rFonts w:asciiTheme="majorBidi" w:eastAsia="Times New Roman" w:hAnsiTheme="majorBidi" w:cstheme="majorBidi"/>
                <w:color w:val="000000"/>
                <w:lang w:eastAsia="sr-Latn-RS"/>
              </w:rPr>
            </w:pPr>
            <w:r w:rsidRPr="00625EEB">
              <w:rPr>
                <w:rFonts w:asciiTheme="majorBidi" w:hAnsiTheme="majorBidi" w:cstheme="majorBidi"/>
                <w:color w:val="000000"/>
              </w:rPr>
              <w:t>1,705.89</w:t>
            </w:r>
          </w:p>
        </w:tc>
        <w:tc>
          <w:tcPr>
            <w:tcW w:w="1586" w:type="dxa"/>
            <w:tcBorders>
              <w:top w:val="nil"/>
              <w:left w:val="nil"/>
              <w:bottom w:val="nil"/>
              <w:right w:val="double" w:sz="6" w:space="0" w:color="auto"/>
            </w:tcBorders>
            <w:noWrap/>
            <w:vAlign w:val="bottom"/>
            <w:hideMark/>
          </w:tcPr>
          <w:p w14:paraId="1C3A2411" w14:textId="209BF777" w:rsidR="00625EEB" w:rsidRPr="00625EEB" w:rsidRDefault="00625EEB" w:rsidP="00625EEB">
            <w:pPr>
              <w:spacing w:after="0" w:line="240" w:lineRule="auto"/>
              <w:jc w:val="right"/>
              <w:rPr>
                <w:rFonts w:asciiTheme="majorBidi" w:eastAsia="Times New Roman" w:hAnsiTheme="majorBidi" w:cstheme="majorBidi"/>
                <w:color w:val="000000"/>
                <w:lang w:eastAsia="sr-Latn-RS"/>
              </w:rPr>
            </w:pPr>
            <w:r w:rsidRPr="00625EEB">
              <w:rPr>
                <w:rFonts w:asciiTheme="majorBidi" w:hAnsiTheme="majorBidi" w:cstheme="majorBidi"/>
                <w:color w:val="000000"/>
              </w:rPr>
              <w:t>0.00</w:t>
            </w:r>
          </w:p>
        </w:tc>
        <w:tc>
          <w:tcPr>
            <w:tcW w:w="1480" w:type="dxa"/>
            <w:tcBorders>
              <w:top w:val="nil"/>
              <w:left w:val="nil"/>
              <w:bottom w:val="nil"/>
              <w:right w:val="single" w:sz="4" w:space="0" w:color="auto"/>
            </w:tcBorders>
            <w:noWrap/>
            <w:vAlign w:val="bottom"/>
            <w:hideMark/>
          </w:tcPr>
          <w:p w14:paraId="7D866AF3" w14:textId="0A279B6D" w:rsidR="00625EEB" w:rsidRPr="00625EEB" w:rsidRDefault="00625EEB" w:rsidP="00625EEB">
            <w:pPr>
              <w:spacing w:after="0" w:line="240" w:lineRule="auto"/>
              <w:jc w:val="right"/>
              <w:rPr>
                <w:rFonts w:asciiTheme="majorBidi" w:eastAsia="Times New Roman" w:hAnsiTheme="majorBidi" w:cstheme="majorBidi"/>
                <w:color w:val="000000"/>
                <w:lang w:eastAsia="sr-Latn-RS"/>
              </w:rPr>
            </w:pPr>
            <w:r w:rsidRPr="00625EEB">
              <w:rPr>
                <w:rFonts w:asciiTheme="majorBidi" w:hAnsiTheme="majorBidi" w:cstheme="majorBidi"/>
                <w:color w:val="000000"/>
              </w:rPr>
              <w:t>8.69</w:t>
            </w:r>
          </w:p>
        </w:tc>
        <w:tc>
          <w:tcPr>
            <w:tcW w:w="1706" w:type="dxa"/>
            <w:tcBorders>
              <w:top w:val="nil"/>
              <w:left w:val="nil"/>
              <w:bottom w:val="nil"/>
              <w:right w:val="single" w:sz="4" w:space="0" w:color="auto"/>
            </w:tcBorders>
            <w:noWrap/>
            <w:vAlign w:val="bottom"/>
            <w:hideMark/>
          </w:tcPr>
          <w:p w14:paraId="28C1F71F" w14:textId="1D34FCB3" w:rsidR="00625EEB" w:rsidRPr="00625EEB" w:rsidRDefault="00625EEB" w:rsidP="00625EEB">
            <w:pPr>
              <w:spacing w:after="0" w:line="240" w:lineRule="auto"/>
              <w:jc w:val="right"/>
              <w:rPr>
                <w:rFonts w:asciiTheme="majorBidi" w:eastAsia="Times New Roman" w:hAnsiTheme="majorBidi" w:cstheme="majorBidi"/>
                <w:color w:val="000000"/>
                <w:lang w:eastAsia="sr-Latn-RS"/>
              </w:rPr>
            </w:pPr>
            <w:r w:rsidRPr="00625EEB">
              <w:rPr>
                <w:rFonts w:asciiTheme="majorBidi" w:hAnsiTheme="majorBidi" w:cstheme="majorBidi"/>
                <w:color w:val="000000"/>
              </w:rPr>
              <w:t>0.00</w:t>
            </w:r>
          </w:p>
        </w:tc>
        <w:tc>
          <w:tcPr>
            <w:tcW w:w="1160" w:type="dxa"/>
            <w:tcBorders>
              <w:top w:val="nil"/>
              <w:left w:val="nil"/>
              <w:bottom w:val="nil"/>
              <w:right w:val="double" w:sz="6" w:space="0" w:color="auto"/>
            </w:tcBorders>
            <w:noWrap/>
            <w:vAlign w:val="bottom"/>
            <w:hideMark/>
          </w:tcPr>
          <w:p w14:paraId="34322A11" w14:textId="6AF98303" w:rsidR="00625EEB" w:rsidRPr="00625EEB" w:rsidRDefault="00625EEB" w:rsidP="00625EEB">
            <w:pPr>
              <w:spacing w:after="0" w:line="240" w:lineRule="auto"/>
              <w:jc w:val="right"/>
              <w:rPr>
                <w:rFonts w:asciiTheme="majorBidi" w:eastAsia="Times New Roman" w:hAnsiTheme="majorBidi" w:cstheme="majorBidi"/>
                <w:color w:val="000000"/>
                <w:lang w:eastAsia="sr-Latn-RS"/>
              </w:rPr>
            </w:pPr>
            <w:r w:rsidRPr="00625EEB">
              <w:rPr>
                <w:rFonts w:asciiTheme="majorBidi" w:hAnsiTheme="majorBidi" w:cstheme="majorBidi"/>
                <w:color w:val="000000"/>
              </w:rPr>
              <w:t>8.69</w:t>
            </w:r>
          </w:p>
        </w:tc>
      </w:tr>
      <w:tr w:rsidR="00F24142" w:rsidRPr="0099534D" w14:paraId="2155763F" w14:textId="77777777" w:rsidTr="00A80D1A">
        <w:trPr>
          <w:gridAfter w:val="1"/>
          <w:wAfter w:w="11" w:type="dxa"/>
          <w:trHeight w:val="266"/>
        </w:trPr>
        <w:tc>
          <w:tcPr>
            <w:tcW w:w="5640" w:type="dxa"/>
            <w:gridSpan w:val="2"/>
            <w:tcBorders>
              <w:top w:val="double" w:sz="6" w:space="0" w:color="auto"/>
              <w:left w:val="double" w:sz="4" w:space="0" w:color="auto"/>
              <w:bottom w:val="double" w:sz="6" w:space="0" w:color="auto"/>
              <w:right w:val="double" w:sz="6" w:space="0" w:color="000000"/>
            </w:tcBorders>
            <w:noWrap/>
            <w:vAlign w:val="bottom"/>
            <w:hideMark/>
          </w:tcPr>
          <w:p w14:paraId="12B2D8B0" w14:textId="77777777" w:rsidR="00F24142" w:rsidRPr="00625EEB" w:rsidRDefault="00F24142" w:rsidP="00F24142">
            <w:pPr>
              <w:spacing w:after="0" w:line="240" w:lineRule="auto"/>
              <w:jc w:val="center"/>
              <w:rPr>
                <w:rFonts w:ascii="Times New Roman" w:eastAsia="Times New Roman" w:hAnsi="Times New Roman" w:cs="Times New Roman"/>
                <w:b/>
                <w:bCs/>
                <w:color w:val="000000"/>
                <w:lang w:eastAsia="sr-Latn-RS"/>
              </w:rPr>
            </w:pPr>
            <w:r w:rsidRPr="00625EEB">
              <w:rPr>
                <w:rFonts w:ascii="Times New Roman" w:eastAsia="Times New Roman" w:hAnsi="Times New Roman" w:cs="Times New Roman"/>
                <w:b/>
                <w:bCs/>
                <w:color w:val="000000"/>
                <w:lang w:eastAsia="sr-Latn-RS"/>
              </w:rPr>
              <w:t>УКУПНО:</w:t>
            </w:r>
          </w:p>
        </w:tc>
        <w:tc>
          <w:tcPr>
            <w:tcW w:w="1134" w:type="dxa"/>
            <w:tcBorders>
              <w:top w:val="double" w:sz="6" w:space="0" w:color="auto"/>
              <w:left w:val="nil"/>
              <w:bottom w:val="double" w:sz="6" w:space="0" w:color="auto"/>
              <w:right w:val="single" w:sz="4" w:space="0" w:color="auto"/>
            </w:tcBorders>
            <w:noWrap/>
            <w:hideMark/>
          </w:tcPr>
          <w:p w14:paraId="722FA2B7" w14:textId="46849689" w:rsidR="00F24142" w:rsidRPr="00F24142" w:rsidRDefault="00F24142" w:rsidP="00F24142">
            <w:pPr>
              <w:spacing w:after="0" w:line="240" w:lineRule="auto"/>
              <w:jc w:val="right"/>
              <w:rPr>
                <w:rFonts w:asciiTheme="majorBidi" w:eastAsia="Times New Roman" w:hAnsiTheme="majorBidi" w:cstheme="majorBidi"/>
                <w:b/>
                <w:bCs/>
                <w:color w:val="000000"/>
                <w:lang w:eastAsia="sr-Latn-RS"/>
              </w:rPr>
            </w:pPr>
            <w:r w:rsidRPr="00F24142">
              <w:rPr>
                <w:rFonts w:asciiTheme="majorBidi" w:hAnsiTheme="majorBidi" w:cstheme="majorBidi"/>
                <w:b/>
                <w:bCs/>
              </w:rPr>
              <w:t>4,221.00</w:t>
            </w:r>
          </w:p>
        </w:tc>
        <w:tc>
          <w:tcPr>
            <w:tcW w:w="1586" w:type="dxa"/>
            <w:tcBorders>
              <w:top w:val="double" w:sz="6" w:space="0" w:color="auto"/>
              <w:left w:val="nil"/>
              <w:bottom w:val="double" w:sz="6" w:space="0" w:color="auto"/>
              <w:right w:val="single" w:sz="4" w:space="0" w:color="auto"/>
            </w:tcBorders>
            <w:noWrap/>
            <w:hideMark/>
          </w:tcPr>
          <w:p w14:paraId="28822AF6" w14:textId="16F7E489" w:rsidR="00F24142" w:rsidRPr="00F24142" w:rsidRDefault="00F24142" w:rsidP="00F24142">
            <w:pPr>
              <w:spacing w:after="0" w:line="240" w:lineRule="auto"/>
              <w:jc w:val="right"/>
              <w:rPr>
                <w:rFonts w:asciiTheme="majorBidi" w:eastAsia="Times New Roman" w:hAnsiTheme="majorBidi" w:cstheme="majorBidi"/>
                <w:b/>
                <w:bCs/>
                <w:color w:val="000000"/>
                <w:lang w:eastAsia="sr-Latn-RS"/>
              </w:rPr>
            </w:pPr>
            <w:r w:rsidRPr="00F24142">
              <w:rPr>
                <w:rFonts w:asciiTheme="majorBidi" w:hAnsiTheme="majorBidi" w:cstheme="majorBidi"/>
                <w:b/>
                <w:bCs/>
              </w:rPr>
              <w:t>111.09</w:t>
            </w:r>
          </w:p>
        </w:tc>
        <w:tc>
          <w:tcPr>
            <w:tcW w:w="1480" w:type="dxa"/>
            <w:tcBorders>
              <w:top w:val="double" w:sz="6" w:space="0" w:color="auto"/>
              <w:left w:val="nil"/>
              <w:bottom w:val="double" w:sz="6" w:space="0" w:color="auto"/>
              <w:right w:val="double" w:sz="6" w:space="0" w:color="auto"/>
            </w:tcBorders>
            <w:noWrap/>
            <w:hideMark/>
          </w:tcPr>
          <w:p w14:paraId="24B6E92C" w14:textId="0D033403" w:rsidR="00F24142" w:rsidRPr="00F24142" w:rsidRDefault="00F24142" w:rsidP="00F24142">
            <w:pPr>
              <w:spacing w:after="0" w:line="240" w:lineRule="auto"/>
              <w:jc w:val="right"/>
              <w:rPr>
                <w:rFonts w:asciiTheme="majorBidi" w:eastAsia="Times New Roman" w:hAnsiTheme="majorBidi" w:cstheme="majorBidi"/>
                <w:b/>
                <w:bCs/>
                <w:color w:val="000000"/>
                <w:lang w:eastAsia="sr-Latn-RS"/>
              </w:rPr>
            </w:pPr>
            <w:r w:rsidRPr="00F24142">
              <w:rPr>
                <w:rFonts w:asciiTheme="majorBidi" w:hAnsiTheme="majorBidi" w:cstheme="majorBidi"/>
                <w:b/>
                <w:bCs/>
              </w:rPr>
              <w:t>21.50</w:t>
            </w:r>
          </w:p>
        </w:tc>
        <w:tc>
          <w:tcPr>
            <w:tcW w:w="1706" w:type="dxa"/>
            <w:tcBorders>
              <w:top w:val="double" w:sz="6" w:space="0" w:color="auto"/>
              <w:left w:val="nil"/>
              <w:bottom w:val="double" w:sz="6" w:space="0" w:color="auto"/>
              <w:right w:val="single" w:sz="4" w:space="0" w:color="auto"/>
            </w:tcBorders>
            <w:noWrap/>
            <w:hideMark/>
          </w:tcPr>
          <w:p w14:paraId="181C139B" w14:textId="41BA8244" w:rsidR="00F24142" w:rsidRPr="00F24142" w:rsidRDefault="00F24142" w:rsidP="00F24142">
            <w:pPr>
              <w:spacing w:after="0" w:line="240" w:lineRule="auto"/>
              <w:jc w:val="right"/>
              <w:rPr>
                <w:rFonts w:asciiTheme="majorBidi" w:eastAsia="Times New Roman" w:hAnsiTheme="majorBidi" w:cstheme="majorBidi"/>
                <w:b/>
                <w:bCs/>
                <w:color w:val="000000"/>
                <w:lang w:eastAsia="sr-Latn-RS"/>
              </w:rPr>
            </w:pPr>
            <w:r w:rsidRPr="00F24142">
              <w:rPr>
                <w:rFonts w:asciiTheme="majorBidi" w:hAnsiTheme="majorBidi" w:cstheme="majorBidi"/>
                <w:b/>
                <w:bCs/>
              </w:rPr>
              <w:t>16.94</w:t>
            </w:r>
          </w:p>
        </w:tc>
        <w:tc>
          <w:tcPr>
            <w:tcW w:w="1160" w:type="dxa"/>
            <w:tcBorders>
              <w:top w:val="double" w:sz="6" w:space="0" w:color="auto"/>
              <w:left w:val="nil"/>
              <w:bottom w:val="double" w:sz="6" w:space="0" w:color="auto"/>
              <w:right w:val="single" w:sz="4" w:space="0" w:color="auto"/>
            </w:tcBorders>
            <w:noWrap/>
            <w:hideMark/>
          </w:tcPr>
          <w:p w14:paraId="0828D3E4" w14:textId="26B47935" w:rsidR="00F24142" w:rsidRPr="00F24142" w:rsidRDefault="00F24142" w:rsidP="00F24142">
            <w:pPr>
              <w:spacing w:after="0" w:line="240" w:lineRule="auto"/>
              <w:jc w:val="right"/>
              <w:rPr>
                <w:rFonts w:asciiTheme="majorBidi" w:eastAsia="Times New Roman" w:hAnsiTheme="majorBidi" w:cstheme="majorBidi"/>
                <w:b/>
                <w:bCs/>
                <w:color w:val="000000"/>
                <w:lang w:eastAsia="sr-Latn-RS"/>
              </w:rPr>
            </w:pPr>
            <w:r w:rsidRPr="00F24142">
              <w:rPr>
                <w:rFonts w:asciiTheme="majorBidi" w:hAnsiTheme="majorBidi" w:cstheme="majorBidi"/>
                <w:b/>
                <w:bCs/>
              </w:rPr>
              <w:t>38.44</w:t>
            </w:r>
          </w:p>
        </w:tc>
      </w:tr>
    </w:tbl>
    <w:p w14:paraId="16F437ED" w14:textId="77777777" w:rsidR="009A57C1" w:rsidRPr="0099534D" w:rsidRDefault="009A57C1" w:rsidP="009A57C1">
      <w:pPr>
        <w:spacing w:after="0"/>
        <w:rPr>
          <w:rFonts w:asciiTheme="majorBidi" w:hAnsiTheme="majorBidi" w:cstheme="majorBidi"/>
          <w:sz w:val="24"/>
          <w:szCs w:val="24"/>
          <w:lang w:val="sr-Cyrl-RS"/>
        </w:rPr>
      </w:pPr>
    </w:p>
    <w:p w14:paraId="042B199B" w14:textId="4695F634" w:rsidR="00FB2545" w:rsidRPr="0099534D" w:rsidRDefault="00FB2545" w:rsidP="009A57C1">
      <w:pPr>
        <w:spacing w:after="0"/>
        <w:ind w:firstLine="708"/>
        <w:rPr>
          <w:rFonts w:asciiTheme="majorBidi" w:hAnsiTheme="majorBidi" w:cstheme="majorBidi"/>
          <w:sz w:val="24"/>
          <w:szCs w:val="24"/>
        </w:rPr>
      </w:pPr>
      <w:proofErr w:type="spellStart"/>
      <w:r w:rsidRPr="0099534D">
        <w:rPr>
          <w:rFonts w:asciiTheme="majorBidi" w:hAnsiTheme="majorBidi" w:cstheme="majorBidi"/>
          <w:sz w:val="24"/>
          <w:szCs w:val="24"/>
        </w:rPr>
        <w:t>Из</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претходног</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прегледа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види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треба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извршити</w:t>
      </w:r>
      <w:proofErr w:type="spellEnd"/>
      <w:r w:rsidRPr="0099534D">
        <w:rPr>
          <w:rFonts w:asciiTheme="majorBidi" w:hAnsiTheme="majorBidi" w:cstheme="majorBidi"/>
          <w:sz w:val="24"/>
          <w:szCs w:val="24"/>
        </w:rPr>
        <w:t xml:space="preserve"> </w:t>
      </w:r>
      <w:r w:rsidR="009A57C1" w:rsidRPr="0099534D">
        <w:rPr>
          <w:rFonts w:asciiTheme="majorBidi" w:hAnsiTheme="majorBidi" w:cstheme="majorBidi"/>
          <w:sz w:val="24"/>
          <w:szCs w:val="24"/>
          <w:lang w:val="sr-Cyrl-RS"/>
        </w:rPr>
        <w:t>38.4</w:t>
      </w:r>
      <w:r w:rsidR="00F24142" w:rsidRPr="00F24142">
        <w:rPr>
          <w:rFonts w:asciiTheme="majorBidi" w:hAnsiTheme="majorBidi" w:cstheme="majorBidi"/>
          <w:sz w:val="24"/>
          <w:szCs w:val="24"/>
          <w:lang w:val="ru-RU"/>
        </w:rPr>
        <w:t>4</w:t>
      </w: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ха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шумско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узгојних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радова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сваких</w:t>
      </w:r>
      <w:proofErr w:type="spellEnd"/>
      <w:r w:rsidRPr="0099534D">
        <w:rPr>
          <w:rFonts w:asciiTheme="majorBidi" w:hAnsiTheme="majorBidi" w:cstheme="majorBidi"/>
          <w:sz w:val="24"/>
          <w:szCs w:val="24"/>
        </w:rPr>
        <w:t xml:space="preserve"> 1000 м</w:t>
      </w:r>
      <w:r w:rsidRPr="0099534D">
        <w:rPr>
          <w:rFonts w:asciiTheme="majorBidi" w:hAnsiTheme="majorBidi" w:cstheme="majorBidi"/>
          <w:sz w:val="24"/>
          <w:szCs w:val="24"/>
          <w:vertAlign w:val="superscript"/>
        </w:rPr>
        <w:t>3</w:t>
      </w:r>
      <w:r w:rsidRPr="0099534D">
        <w:rPr>
          <w:rFonts w:asciiTheme="majorBidi" w:hAnsiTheme="majorBidi" w:cstheme="majorBidi"/>
          <w:sz w:val="24"/>
          <w:szCs w:val="24"/>
        </w:rPr>
        <w:t> </w:t>
      </w:r>
      <w:proofErr w:type="spellStart"/>
      <w:r w:rsidRPr="0099534D">
        <w:rPr>
          <w:rFonts w:asciiTheme="majorBidi" w:hAnsiTheme="majorBidi" w:cstheme="majorBidi"/>
          <w:sz w:val="24"/>
          <w:szCs w:val="24"/>
        </w:rPr>
        <w:t>посечене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запремине</w:t>
      </w:r>
      <w:proofErr w:type="spellEnd"/>
      <w:r w:rsidRPr="0099534D">
        <w:rPr>
          <w:rFonts w:asciiTheme="majorBidi" w:hAnsiTheme="majorBidi" w:cstheme="majorBidi"/>
          <w:sz w:val="24"/>
          <w:szCs w:val="24"/>
        </w:rPr>
        <w:t>. </w:t>
      </w:r>
      <w:r w:rsidRPr="0099534D">
        <w:rPr>
          <w:rFonts w:asciiTheme="majorBidi" w:hAnsiTheme="majorBidi" w:cstheme="majorBidi"/>
          <w:sz w:val="24"/>
          <w:szCs w:val="24"/>
          <w:lang w:val="nb-NO"/>
        </w:rPr>
        <w:t>Ови радови су обавезни.</w:t>
      </w:r>
    </w:p>
    <w:p w14:paraId="0482131F"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nb-NO"/>
        </w:rPr>
        <w:t>           </w:t>
      </w:r>
    </w:p>
    <w:p w14:paraId="44E44DDB" w14:textId="2AF34526" w:rsidR="00FB2545" w:rsidRPr="0099534D" w:rsidRDefault="001234E4" w:rsidP="00E57F97">
      <w:pPr>
        <w:pStyle w:val="Heading2"/>
      </w:pPr>
      <w:r w:rsidRPr="0099534D">
        <w:rPr>
          <w:lang w:val="de-DE"/>
        </w:rPr>
        <w:t> </w:t>
      </w:r>
      <w:bookmarkStart w:id="115" w:name="_Toc228796612"/>
      <w:r w:rsidRPr="0099534D">
        <w:rPr>
          <w:lang w:val="sr-Cyrl-RS"/>
        </w:rPr>
        <w:t>4.</w:t>
      </w:r>
      <w:r w:rsidR="006A1819" w:rsidRPr="0099534D">
        <w:t>5</w:t>
      </w:r>
      <w:r w:rsidRPr="0099534D">
        <w:rPr>
          <w:lang w:val="sr-Cyrl-RS"/>
        </w:rPr>
        <w:t>.</w:t>
      </w:r>
      <w:r w:rsidRPr="0099534D">
        <w:t xml:space="preserve">   </w:t>
      </w:r>
      <w:r w:rsidRPr="0099534D">
        <w:rPr>
          <w:rFonts w:eastAsia="Times New Roman"/>
        </w:rPr>
        <w:t>ПЛАН  ИЗГРАДЊЕ И  ОДРЖАВАЊА  ШУМСКИХ  САОБРАЋАЈНИЦА  И  ОБЈЕКАТА</w:t>
      </w:r>
      <w:bookmarkEnd w:id="115"/>
      <w:r w:rsidR="00FB2545" w:rsidRPr="0099534D">
        <w:rPr>
          <w:lang w:val="en-US"/>
        </w:rPr>
        <w:t> </w:t>
      </w:r>
    </w:p>
    <w:p w14:paraId="2099A442" w14:textId="77777777" w:rsidR="001234E4" w:rsidRPr="0099534D" w:rsidRDefault="001234E4" w:rsidP="00CC0233">
      <w:pPr>
        <w:spacing w:after="0"/>
        <w:rPr>
          <w:rFonts w:asciiTheme="majorBidi" w:hAnsiTheme="majorBidi" w:cstheme="majorBidi"/>
          <w:sz w:val="24"/>
          <w:szCs w:val="24"/>
          <w:lang w:val="ru-RU"/>
        </w:rPr>
      </w:pPr>
    </w:p>
    <w:p w14:paraId="058B9DBC" w14:textId="589FF268" w:rsidR="00FB2545" w:rsidRPr="0099534D" w:rsidRDefault="00FB2545" w:rsidP="00A00076">
      <w:pPr>
        <w:spacing w:after="0"/>
        <w:ind w:firstLine="708"/>
        <w:rPr>
          <w:rFonts w:asciiTheme="majorBidi" w:hAnsiTheme="majorBidi" w:cstheme="majorBidi"/>
          <w:sz w:val="24"/>
          <w:szCs w:val="24"/>
        </w:rPr>
      </w:pPr>
      <w:r w:rsidRPr="0099534D">
        <w:rPr>
          <w:rFonts w:asciiTheme="majorBidi" w:hAnsiTheme="majorBidi" w:cstheme="majorBidi"/>
          <w:sz w:val="24"/>
          <w:szCs w:val="24"/>
          <w:lang w:val="ru-RU"/>
        </w:rPr>
        <w:t xml:space="preserve">У </w:t>
      </w:r>
      <w:proofErr w:type="spellStart"/>
      <w:r w:rsidRPr="0099534D">
        <w:rPr>
          <w:rFonts w:asciiTheme="majorBidi" w:hAnsiTheme="majorBidi" w:cstheme="majorBidi"/>
          <w:sz w:val="24"/>
          <w:szCs w:val="24"/>
          <w:lang w:val="ru-RU"/>
        </w:rPr>
        <w:t>овом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уређајном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раздобљу</w:t>
      </w:r>
      <w:proofErr w:type="spellEnd"/>
      <w:r w:rsidRPr="0099534D">
        <w:rPr>
          <w:rFonts w:asciiTheme="majorBidi" w:hAnsiTheme="majorBidi" w:cstheme="majorBidi"/>
          <w:sz w:val="24"/>
          <w:szCs w:val="24"/>
          <w:lang w:val="ru-RU"/>
        </w:rPr>
        <w:t xml:space="preserve"> </w:t>
      </w:r>
      <w:proofErr w:type="spellStart"/>
      <w:r w:rsidR="001234E4" w:rsidRPr="0099534D">
        <w:rPr>
          <w:rFonts w:asciiTheme="majorBidi" w:hAnsiTheme="majorBidi" w:cstheme="majorBidi"/>
          <w:sz w:val="24"/>
          <w:szCs w:val="24"/>
          <w:lang w:val="ru-RU"/>
        </w:rPr>
        <w:t>је</w:t>
      </w:r>
      <w:proofErr w:type="spellEnd"/>
      <w:r w:rsidR="001234E4"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планирана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изградња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шумско-камионског</w:t>
      </w:r>
      <w:proofErr w:type="spellEnd"/>
      <w:r w:rsidRPr="0099534D">
        <w:rPr>
          <w:rFonts w:asciiTheme="majorBidi" w:hAnsiTheme="majorBidi" w:cstheme="majorBidi"/>
          <w:sz w:val="24"/>
          <w:szCs w:val="24"/>
          <w:lang w:val="ru-RU"/>
        </w:rPr>
        <w:t xml:space="preserve"> </w:t>
      </w:r>
      <w:r w:rsidR="001234E4" w:rsidRPr="0099534D">
        <w:rPr>
          <w:rFonts w:asciiTheme="majorBidi" w:hAnsiTheme="majorBidi" w:cstheme="majorBidi"/>
          <w:sz w:val="24"/>
          <w:szCs w:val="24"/>
          <w:lang w:val="ru-RU"/>
        </w:rPr>
        <w:t>у</w:t>
      </w:r>
      <w:r w:rsidR="00A00076" w:rsidRPr="0099534D">
        <w:rPr>
          <w:rFonts w:asciiTheme="majorBidi" w:hAnsiTheme="majorBidi" w:cstheme="majorBidi"/>
          <w:sz w:val="24"/>
          <w:szCs w:val="24"/>
          <w:lang w:val="ru-RU"/>
        </w:rPr>
        <w:t xml:space="preserve"> </w:t>
      </w:r>
      <w:proofErr w:type="spellStart"/>
      <w:r w:rsidR="00A00076" w:rsidRPr="0099534D">
        <w:rPr>
          <w:rFonts w:asciiTheme="majorBidi" w:hAnsiTheme="majorBidi" w:cstheme="majorBidi"/>
          <w:sz w:val="24"/>
          <w:szCs w:val="24"/>
          <w:lang w:val="ru-RU"/>
        </w:rPr>
        <w:t>дужини</w:t>
      </w:r>
      <w:proofErr w:type="spellEnd"/>
      <w:r w:rsidR="00A00076" w:rsidRPr="0099534D">
        <w:rPr>
          <w:rFonts w:asciiTheme="majorBidi" w:hAnsiTheme="majorBidi" w:cstheme="majorBidi"/>
          <w:sz w:val="24"/>
          <w:szCs w:val="24"/>
          <w:lang w:val="ru-RU"/>
        </w:rPr>
        <w:t xml:space="preserve"> од 750 м просеком </w:t>
      </w:r>
      <w:proofErr w:type="spellStart"/>
      <w:r w:rsidR="00A00076" w:rsidRPr="0099534D">
        <w:rPr>
          <w:rFonts w:asciiTheme="majorBidi" w:hAnsiTheme="majorBidi" w:cstheme="majorBidi"/>
          <w:sz w:val="24"/>
          <w:szCs w:val="24"/>
          <w:lang w:val="ru-RU"/>
        </w:rPr>
        <w:t>између</w:t>
      </w:r>
      <w:proofErr w:type="spellEnd"/>
      <w:r w:rsidR="00A00076" w:rsidRPr="0099534D">
        <w:rPr>
          <w:rFonts w:asciiTheme="majorBidi" w:hAnsiTheme="majorBidi" w:cstheme="majorBidi"/>
          <w:sz w:val="24"/>
          <w:szCs w:val="24"/>
          <w:lang w:val="ru-RU"/>
        </w:rPr>
        <w:t xml:space="preserve"> </w:t>
      </w:r>
      <w:proofErr w:type="spellStart"/>
      <w:r w:rsidR="00A00076" w:rsidRPr="0099534D">
        <w:rPr>
          <w:rFonts w:asciiTheme="majorBidi" w:hAnsiTheme="majorBidi" w:cstheme="majorBidi"/>
          <w:sz w:val="24"/>
          <w:szCs w:val="24"/>
          <w:lang w:val="ru-RU"/>
        </w:rPr>
        <w:t>одељења</w:t>
      </w:r>
      <w:proofErr w:type="spellEnd"/>
      <w:r w:rsidR="001234E4" w:rsidRPr="0099534D">
        <w:rPr>
          <w:rFonts w:asciiTheme="majorBidi" w:hAnsiTheme="majorBidi" w:cstheme="majorBidi"/>
          <w:sz w:val="24"/>
          <w:szCs w:val="24"/>
          <w:lang w:val="ru-RU"/>
        </w:rPr>
        <w:t xml:space="preserve"> </w:t>
      </w:r>
      <w:r w:rsidR="00A00076" w:rsidRPr="0099534D">
        <w:rPr>
          <w:rFonts w:asciiTheme="majorBidi" w:hAnsiTheme="majorBidi" w:cstheme="majorBidi"/>
          <w:sz w:val="24"/>
          <w:szCs w:val="24"/>
          <w:lang w:val="ru-RU"/>
        </w:rPr>
        <w:t>43/</w:t>
      </w:r>
      <w:proofErr w:type="gramStart"/>
      <w:r w:rsidR="00A00076" w:rsidRPr="0099534D">
        <w:rPr>
          <w:rFonts w:asciiTheme="majorBidi" w:hAnsiTheme="majorBidi" w:cstheme="majorBidi"/>
          <w:sz w:val="24"/>
          <w:szCs w:val="24"/>
          <w:lang w:val="ru-RU"/>
        </w:rPr>
        <w:t>45 .</w:t>
      </w:r>
      <w:proofErr w:type="gramEnd"/>
    </w:p>
    <w:p w14:paraId="582EDA3C" w14:textId="20BB1CB7" w:rsidR="00FB2545" w:rsidRPr="0099534D" w:rsidRDefault="00FB2545" w:rsidP="00A00076">
      <w:pPr>
        <w:spacing w:after="0"/>
        <w:ind w:firstLine="708"/>
        <w:rPr>
          <w:rFonts w:asciiTheme="majorBidi" w:hAnsiTheme="majorBidi" w:cstheme="majorBidi"/>
          <w:sz w:val="24"/>
          <w:szCs w:val="24"/>
        </w:rPr>
      </w:pPr>
      <w:proofErr w:type="gramStart"/>
      <w:r w:rsidRPr="0099534D">
        <w:rPr>
          <w:rFonts w:asciiTheme="majorBidi" w:hAnsiTheme="majorBidi" w:cstheme="majorBidi"/>
          <w:sz w:val="24"/>
          <w:szCs w:val="24"/>
          <w:lang w:val="ru-RU"/>
        </w:rPr>
        <w:t>У плану</w:t>
      </w:r>
      <w:proofErr w:type="gram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одржавање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постојећих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путева</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дужини</w:t>
      </w:r>
      <w:proofErr w:type="spellEnd"/>
      <w:r w:rsidRPr="0099534D">
        <w:rPr>
          <w:rFonts w:asciiTheme="majorBidi" w:hAnsiTheme="majorBidi" w:cstheme="majorBidi"/>
          <w:sz w:val="24"/>
          <w:szCs w:val="24"/>
          <w:lang w:val="ru-RU"/>
        </w:rPr>
        <w:t xml:space="preserve"> </w:t>
      </w:r>
      <w:proofErr w:type="gramStart"/>
      <w:r w:rsidRPr="0099534D">
        <w:rPr>
          <w:rFonts w:asciiTheme="majorBidi" w:hAnsiTheme="majorBidi" w:cstheme="majorBidi"/>
          <w:sz w:val="24"/>
          <w:szCs w:val="24"/>
          <w:lang w:val="ru-RU"/>
        </w:rPr>
        <w:t>од</w:t>
      </w:r>
      <w:r w:rsidRPr="0099534D">
        <w:rPr>
          <w:rFonts w:asciiTheme="majorBidi" w:hAnsiTheme="majorBidi" w:cstheme="majorBidi"/>
          <w:sz w:val="24"/>
          <w:szCs w:val="24"/>
          <w:lang w:val="en-US"/>
        </w:rPr>
        <w:t>  </w:t>
      </w:r>
      <w:r w:rsidRPr="0099534D">
        <w:rPr>
          <w:rFonts w:asciiTheme="majorBidi" w:hAnsiTheme="majorBidi" w:cstheme="majorBidi"/>
          <w:sz w:val="24"/>
          <w:szCs w:val="24"/>
        </w:rPr>
        <w:t>2</w:t>
      </w:r>
      <w:r w:rsidR="00A00076" w:rsidRPr="0099534D">
        <w:rPr>
          <w:rFonts w:asciiTheme="majorBidi" w:hAnsiTheme="majorBidi" w:cstheme="majorBidi"/>
          <w:sz w:val="24"/>
          <w:szCs w:val="24"/>
          <w:lang w:val="sr-Cyrl-RS"/>
        </w:rPr>
        <w:t>4</w:t>
      </w:r>
      <w:r w:rsidRPr="0099534D">
        <w:rPr>
          <w:rFonts w:asciiTheme="majorBidi" w:hAnsiTheme="majorBidi" w:cstheme="majorBidi"/>
          <w:sz w:val="24"/>
          <w:szCs w:val="24"/>
        </w:rPr>
        <w:t>,</w:t>
      </w:r>
      <w:r w:rsidR="00A00076" w:rsidRPr="0099534D">
        <w:rPr>
          <w:rFonts w:asciiTheme="majorBidi" w:hAnsiTheme="majorBidi" w:cstheme="majorBidi"/>
          <w:sz w:val="24"/>
          <w:szCs w:val="24"/>
          <w:lang w:val="sr-Cyrl-RS"/>
        </w:rPr>
        <w:t>47</w:t>
      </w:r>
      <w:r w:rsidRPr="0099534D">
        <w:rPr>
          <w:rFonts w:asciiTheme="majorBidi" w:hAnsiTheme="majorBidi" w:cstheme="majorBidi"/>
          <w:sz w:val="24"/>
          <w:szCs w:val="24"/>
        </w:rPr>
        <w:t>0</w:t>
      </w:r>
      <w:proofErr w:type="gramEnd"/>
      <w:r w:rsidRPr="0099534D">
        <w:rPr>
          <w:rFonts w:asciiTheme="majorBidi" w:hAnsiTheme="majorBidi" w:cstheme="majorBidi"/>
          <w:sz w:val="24"/>
          <w:szCs w:val="24"/>
        </w:rPr>
        <w:t> </w:t>
      </w:r>
      <w:proofErr w:type="gramStart"/>
      <w:r w:rsidRPr="0099534D">
        <w:rPr>
          <w:rFonts w:asciiTheme="majorBidi" w:hAnsiTheme="majorBidi" w:cstheme="majorBidi"/>
          <w:sz w:val="24"/>
          <w:szCs w:val="24"/>
        </w:rPr>
        <w:t>м</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w:t>
      </w:r>
      <w:proofErr w:type="gramEnd"/>
    </w:p>
    <w:p w14:paraId="55DA4449" w14:textId="77777777" w:rsidR="006A1819" w:rsidRPr="0099534D" w:rsidRDefault="006A1819" w:rsidP="00E57F97">
      <w:pPr>
        <w:pStyle w:val="Heading2"/>
      </w:pPr>
    </w:p>
    <w:p w14:paraId="5D4150A8" w14:textId="1CE08763" w:rsidR="006A1819" w:rsidRPr="0099534D" w:rsidRDefault="006A1819" w:rsidP="00E57F97">
      <w:pPr>
        <w:pStyle w:val="Heading2"/>
        <w:rPr>
          <w:rFonts w:eastAsia="Times New Roman"/>
        </w:rPr>
      </w:pPr>
      <w:r w:rsidRPr="0099534D">
        <w:rPr>
          <w:lang w:val="de-DE"/>
        </w:rPr>
        <w:t> </w:t>
      </w:r>
      <w:bookmarkStart w:id="116" w:name="_Toc228796613"/>
      <w:r w:rsidRPr="0099534D">
        <w:rPr>
          <w:lang w:val="sr-Cyrl-RS"/>
        </w:rPr>
        <w:t>4.</w:t>
      </w:r>
      <w:r w:rsidRPr="0099534D">
        <w:t>6</w:t>
      </w:r>
      <w:r w:rsidRPr="0099534D">
        <w:rPr>
          <w:lang w:val="sr-Cyrl-RS"/>
        </w:rPr>
        <w:t>.</w:t>
      </w:r>
      <w:r w:rsidRPr="0099534D">
        <w:t xml:space="preserve">   </w:t>
      </w:r>
      <w:r w:rsidRPr="0099534D">
        <w:rPr>
          <w:rFonts w:eastAsia="Times New Roman"/>
        </w:rPr>
        <w:t>ПЛАН УРЕЂИВАЊА ШУМА</w:t>
      </w:r>
      <w:bookmarkEnd w:id="116"/>
      <w:r w:rsidRPr="0099534D">
        <w:rPr>
          <w:rFonts w:eastAsia="Times New Roman"/>
        </w:rPr>
        <w:t xml:space="preserve"> </w:t>
      </w:r>
    </w:p>
    <w:p w14:paraId="288B922C" w14:textId="77777777" w:rsidR="006A1819" w:rsidRPr="0099534D" w:rsidRDefault="006A1819" w:rsidP="006A1819">
      <w:pPr>
        <w:ind w:firstLine="708"/>
        <w:rPr>
          <w:rFonts w:asciiTheme="majorBidi" w:eastAsiaTheme="majorEastAsia" w:hAnsiTheme="majorBidi" w:cstheme="majorBidi"/>
          <w:color w:val="2F5496" w:themeColor="accent1" w:themeShade="BF"/>
          <w:sz w:val="24"/>
          <w:szCs w:val="24"/>
          <w:lang w:val="sr-Cyrl-RS"/>
        </w:rPr>
      </w:pPr>
      <w:bookmarkStart w:id="117" w:name="_Hlk211337918"/>
      <w:bookmarkStart w:id="118" w:name="_Toc433019806"/>
    </w:p>
    <w:p w14:paraId="1E8DD641" w14:textId="563AABC2" w:rsidR="006A1819" w:rsidRPr="0099534D" w:rsidRDefault="006A1819" w:rsidP="00C15C87">
      <w:pPr>
        <w:spacing w:after="0"/>
        <w:ind w:firstLine="708"/>
        <w:rPr>
          <w:rFonts w:asciiTheme="majorBidi" w:eastAsiaTheme="majorEastAsia" w:hAnsiTheme="majorBidi" w:cstheme="majorBidi"/>
          <w:sz w:val="24"/>
          <w:szCs w:val="24"/>
          <w:lang w:val="nb-NO"/>
        </w:rPr>
      </w:pPr>
      <w:r w:rsidRPr="0099534D">
        <w:rPr>
          <w:rFonts w:asciiTheme="majorBidi" w:eastAsiaTheme="majorEastAsia" w:hAnsiTheme="majorBidi" w:cstheme="majorBidi"/>
          <w:sz w:val="24"/>
          <w:szCs w:val="24"/>
          <w:lang w:val="nb-NO"/>
        </w:rPr>
        <w:t>Следеће уређивање шума ове газдинске јединице планира се урадити у последњој години важења ове основе за газдовање шума, на површини од 2,5</w:t>
      </w:r>
      <w:r w:rsidRPr="0099534D">
        <w:rPr>
          <w:rFonts w:asciiTheme="majorBidi" w:eastAsiaTheme="majorEastAsia" w:hAnsiTheme="majorBidi" w:cstheme="majorBidi"/>
          <w:sz w:val="24"/>
          <w:szCs w:val="24"/>
          <w:lang w:val="sr-Cyrl-RS"/>
        </w:rPr>
        <w:t>21</w:t>
      </w:r>
      <w:r w:rsidRPr="0099534D">
        <w:rPr>
          <w:rFonts w:asciiTheme="majorBidi" w:eastAsiaTheme="majorEastAsia" w:hAnsiTheme="majorBidi" w:cstheme="majorBidi"/>
          <w:sz w:val="24"/>
          <w:szCs w:val="24"/>
          <w:lang w:val="nb-NO"/>
        </w:rPr>
        <w:t>.</w:t>
      </w:r>
      <w:r w:rsidRPr="0099534D">
        <w:rPr>
          <w:rFonts w:asciiTheme="majorBidi" w:eastAsiaTheme="majorEastAsia" w:hAnsiTheme="majorBidi" w:cstheme="majorBidi"/>
          <w:sz w:val="24"/>
          <w:szCs w:val="24"/>
          <w:lang w:val="sr-Cyrl-RS"/>
        </w:rPr>
        <w:t>14</w:t>
      </w:r>
      <w:r w:rsidRPr="0099534D">
        <w:rPr>
          <w:rFonts w:asciiTheme="majorBidi" w:eastAsiaTheme="majorEastAsia" w:hAnsiTheme="majorBidi" w:cstheme="majorBidi"/>
          <w:sz w:val="24"/>
          <w:szCs w:val="24"/>
          <w:lang w:val="nb-NO"/>
        </w:rPr>
        <w:t xml:space="preserve"> ха.</w:t>
      </w:r>
    </w:p>
    <w:p w14:paraId="294E2688" w14:textId="77777777" w:rsidR="00C15C87" w:rsidRPr="0099534D" w:rsidRDefault="00C15C87" w:rsidP="00C15C87">
      <w:pPr>
        <w:spacing w:after="0"/>
        <w:ind w:firstLine="708"/>
        <w:rPr>
          <w:rFonts w:asciiTheme="majorBidi" w:eastAsiaTheme="majorEastAsia" w:hAnsiTheme="majorBidi" w:cstheme="majorBidi"/>
          <w:sz w:val="24"/>
          <w:szCs w:val="24"/>
          <w:lang w:val="nb-NO"/>
        </w:rPr>
      </w:pPr>
    </w:p>
    <w:bookmarkEnd w:id="117"/>
    <w:bookmarkEnd w:id="118"/>
    <w:p w14:paraId="4A6BE274" w14:textId="2152B8B4" w:rsidR="006A1819" w:rsidRPr="0099534D" w:rsidRDefault="006A1819" w:rsidP="00E57F97">
      <w:pPr>
        <w:pStyle w:val="Heading2"/>
        <w:rPr>
          <w:rFonts w:eastAsia="Times New Roman"/>
        </w:rPr>
      </w:pPr>
      <w:r w:rsidRPr="0099534D">
        <w:rPr>
          <w:lang w:val="de-DE"/>
        </w:rPr>
        <w:t> </w:t>
      </w:r>
      <w:bookmarkStart w:id="119" w:name="_Toc228796614"/>
      <w:r w:rsidRPr="0099534D">
        <w:rPr>
          <w:lang w:val="sr-Cyrl-RS"/>
        </w:rPr>
        <w:t>4.</w:t>
      </w:r>
      <w:r w:rsidR="000D7B2B" w:rsidRPr="0099534D">
        <w:t>7</w:t>
      </w:r>
      <w:r w:rsidRPr="0099534D">
        <w:rPr>
          <w:lang w:val="sr-Cyrl-RS"/>
        </w:rPr>
        <w:t>.</w:t>
      </w:r>
      <w:r w:rsidRPr="0099534D">
        <w:t xml:space="preserve">   </w:t>
      </w:r>
      <w:r w:rsidRPr="0099534D">
        <w:rPr>
          <w:rFonts w:eastAsia="Times New Roman"/>
        </w:rPr>
        <w:t>ПЛАН РАЗВОЈА ЛОВСТВА</w:t>
      </w:r>
      <w:bookmarkEnd w:id="119"/>
      <w:r w:rsidRPr="0099534D">
        <w:rPr>
          <w:rFonts w:eastAsia="Times New Roman"/>
        </w:rPr>
        <w:t xml:space="preserve"> </w:t>
      </w:r>
    </w:p>
    <w:p w14:paraId="696A4E26" w14:textId="77777777" w:rsidR="00C15C87" w:rsidRPr="0099534D" w:rsidRDefault="00C15C87" w:rsidP="00C15C87">
      <w:pPr>
        <w:rPr>
          <w:lang w:val="nb-NO"/>
        </w:rPr>
      </w:pPr>
    </w:p>
    <w:p w14:paraId="56AD059E" w14:textId="3D30B3B7" w:rsidR="00FB2545" w:rsidRPr="0099534D" w:rsidRDefault="00FB2545" w:rsidP="006A1819">
      <w:pPr>
        <w:spacing w:after="0"/>
        <w:ind w:firstLine="708"/>
        <w:rPr>
          <w:rFonts w:asciiTheme="majorBidi" w:hAnsiTheme="majorBidi" w:cstheme="majorBidi"/>
          <w:sz w:val="24"/>
          <w:szCs w:val="24"/>
        </w:rPr>
      </w:pPr>
      <w:r w:rsidRPr="0099534D">
        <w:rPr>
          <w:rFonts w:asciiTheme="majorBidi" w:hAnsiTheme="majorBidi" w:cstheme="majorBidi"/>
          <w:sz w:val="24"/>
          <w:szCs w:val="24"/>
          <w:lang w:val="nb-NO"/>
        </w:rPr>
        <w:t>Детаљан план ловног газдовања за газдинску јединицу ”Блата - Малованци”, разрађен је у  ловној основи за ловиште ”Босутске шуме".</w:t>
      </w:r>
    </w:p>
    <w:p w14:paraId="46BD5491" w14:textId="720F4F90" w:rsidR="00FB2545" w:rsidRPr="0099534D" w:rsidRDefault="00FB2545" w:rsidP="006A1819">
      <w:pPr>
        <w:spacing w:after="0"/>
        <w:ind w:firstLine="708"/>
        <w:rPr>
          <w:rFonts w:asciiTheme="majorBidi" w:hAnsiTheme="majorBidi" w:cstheme="majorBidi"/>
          <w:sz w:val="24"/>
          <w:szCs w:val="24"/>
        </w:rPr>
      </w:pPr>
      <w:r w:rsidRPr="0099534D">
        <w:rPr>
          <w:rFonts w:asciiTheme="majorBidi" w:hAnsiTheme="majorBidi" w:cstheme="majorBidi"/>
          <w:sz w:val="24"/>
          <w:szCs w:val="24"/>
          <w:lang w:val="nb-NO"/>
        </w:rPr>
        <w:t>У оквиру овог поглавља непходно је истаћи, да се у оквиру газдинске јединице ”Блата - Малованци”, планира узгој,  заштита и коришћење крупне и ситне дивљачи.</w:t>
      </w:r>
    </w:p>
    <w:p w14:paraId="6862142B"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nb-NO"/>
        </w:rPr>
        <w:t>              На основу постојећих станишних услова, бонитетне вредности ове газдинске јединице а везано за врсте дивљачи која се налази у  газдинској јединици ” Блата - Малованци”, одређује се:</w:t>
      </w:r>
    </w:p>
    <w:p w14:paraId="15AC9921"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nb-NO"/>
        </w:rPr>
        <w:t>              -  за срну станиште  ИВ бонитета            ( 1.3 грла/100 ха lpp )</w:t>
      </w:r>
    </w:p>
    <w:p w14:paraId="197B42DC"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nb-NO"/>
        </w:rPr>
        <w:t>              -  за јелена станиште И бонитета             ( 3.5 грла/100 ха lpp )</w:t>
      </w:r>
    </w:p>
    <w:p w14:paraId="28C0AA6B"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nb-NO"/>
        </w:rPr>
        <w:t>              -  за дивљу свињу станиште И бонитета  (  5   грла/100 ха lpp )</w:t>
      </w:r>
    </w:p>
    <w:p w14:paraId="0256A311"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nb-NO"/>
        </w:rPr>
        <w:t>             </w:t>
      </w:r>
    </w:p>
    <w:p w14:paraId="50BA6EA2"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nb-NO"/>
        </w:rPr>
        <w:lastRenderedPageBreak/>
        <w:t>               Величина ловнопродуктивне површине за све три предложене врсте дивљачи је читава ГЈ осим оних површина на којима се врши обнова храста ( где је извршена сетва ). Те површине се посебно штите узгојним оградама тако да су штете од дивљачи на оваквим површинама занемарујуће.</w:t>
      </w:r>
    </w:p>
    <w:p w14:paraId="1B33242F"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nb-NO"/>
        </w:rPr>
        <w:t>                На основу ловног капацитета у овој газдинској јединици могуће је присуство претходно наведене дивљачи у следећем броју:</w:t>
      </w:r>
    </w:p>
    <w:p w14:paraId="13FFD5B3"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nb-NO"/>
        </w:rPr>
        <w:t>                -    срне                           30  грла</w:t>
      </w:r>
    </w:p>
    <w:p w14:paraId="58B5F776"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nb-NO"/>
        </w:rPr>
        <w:t>                -    јелени                         80  грла</w:t>
      </w:r>
    </w:p>
    <w:p w14:paraId="57E355FD"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nb-NO"/>
        </w:rPr>
        <w:t>                -    дивље свиње            120  грла</w:t>
      </w:r>
    </w:p>
    <w:p w14:paraId="4766A8DF"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nb-NO"/>
        </w:rPr>
        <w:t>                 </w:t>
      </w:r>
    </w:p>
    <w:p w14:paraId="61B62AAA" w14:textId="6187F7B2" w:rsidR="006A1819" w:rsidRPr="0099534D" w:rsidRDefault="006A1819" w:rsidP="00E57F97">
      <w:pPr>
        <w:pStyle w:val="Heading2"/>
        <w:rPr>
          <w:rFonts w:eastAsia="Times New Roman"/>
        </w:rPr>
      </w:pPr>
      <w:r w:rsidRPr="0099534D">
        <w:rPr>
          <w:lang w:val="de-DE"/>
        </w:rPr>
        <w:t> </w:t>
      </w:r>
      <w:bookmarkStart w:id="120" w:name="_Toc228796615"/>
      <w:r w:rsidRPr="0099534D">
        <w:rPr>
          <w:lang w:val="sr-Cyrl-RS"/>
        </w:rPr>
        <w:t>4.</w:t>
      </w:r>
      <w:r w:rsidR="000D7B2B" w:rsidRPr="0099534D">
        <w:t>8</w:t>
      </w:r>
      <w:r w:rsidRPr="0099534D">
        <w:rPr>
          <w:lang w:val="sr-Cyrl-RS"/>
        </w:rPr>
        <w:t>.</w:t>
      </w:r>
      <w:r w:rsidRPr="0099534D">
        <w:t xml:space="preserve">   </w:t>
      </w:r>
      <w:r w:rsidRPr="0099534D">
        <w:rPr>
          <w:rFonts w:eastAsia="Times New Roman"/>
        </w:rPr>
        <w:t>ПЛАН КОРИШЋЕЊА ДРУГИХ ШУМСКИХ ПОТЕНЦИЈАЛА</w:t>
      </w:r>
      <w:bookmarkEnd w:id="120"/>
    </w:p>
    <w:p w14:paraId="6B89AE80"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nb-NO"/>
        </w:rPr>
        <w:t>                   Коришћење осталих шумских производа (гљива, жаба, пужева и др.),у оквиру ШГ ”Сремска Митровица” ШУ "Моровић" није посебно организовано.</w:t>
      </w:r>
    </w:p>
    <w:p w14:paraId="00BA88D6" w14:textId="77777777" w:rsidR="000D7B2B" w:rsidRPr="0099534D" w:rsidRDefault="00FB2545" w:rsidP="000D7B2B">
      <w:pPr>
        <w:spacing w:after="0"/>
        <w:rPr>
          <w:rFonts w:asciiTheme="majorBidi" w:hAnsiTheme="majorBidi" w:cstheme="majorBidi"/>
          <w:sz w:val="24"/>
          <w:szCs w:val="24"/>
          <w:lang w:val="sr-Cyrl-RS"/>
        </w:rPr>
      </w:pPr>
      <w:r w:rsidRPr="0099534D">
        <w:rPr>
          <w:rFonts w:asciiTheme="majorBidi" w:hAnsiTheme="majorBidi" w:cstheme="majorBidi"/>
          <w:sz w:val="24"/>
          <w:szCs w:val="24"/>
          <w:lang w:val="nb-NO"/>
        </w:rPr>
        <w:t xml:space="preserve">                  План коришћења осталих шумских производа у оквиру газдинске јединице ”Блата - Малованци”, није планиран те се на основу тога може препоручити, да ако дође до скупљања (гљива, пужева,лековитог биља, и др.), скупљање и промет се може обављати само по Закону о заштити животне средине, </w:t>
      </w:r>
      <w:r w:rsidR="00E73D90" w:rsidRPr="0099534D">
        <w:rPr>
          <w:rFonts w:asciiTheme="majorBidi" w:hAnsiTheme="majorBidi" w:cstheme="majorBidi"/>
          <w:sz w:val="24"/>
          <w:szCs w:val="24"/>
          <w:lang w:val="nb-NO"/>
        </w:rPr>
        <w:t>(сл.гл.РСбр.66/91,83/92,53/93,67/93,48/94,53/95)</w:t>
      </w:r>
      <w:r w:rsidRPr="0099534D">
        <w:rPr>
          <w:rFonts w:asciiTheme="majorBidi" w:hAnsiTheme="majorBidi" w:cstheme="majorBidi"/>
          <w:sz w:val="24"/>
          <w:szCs w:val="24"/>
          <w:lang w:val="nb-NO"/>
        </w:rPr>
        <w:t xml:space="preserve">, </w:t>
      </w:r>
      <w:r w:rsidR="000D7B2B" w:rsidRPr="0099534D">
        <w:rPr>
          <w:rFonts w:asciiTheme="majorBidi" w:hAnsiTheme="majorBidi" w:cstheme="majorBidi"/>
          <w:sz w:val="24"/>
          <w:szCs w:val="24"/>
          <w:lang w:val="nb-NO"/>
        </w:rPr>
        <w:t>и Наредбом о стављању под контролу коришћења и промета дивљих биљних и животињских врста (сл.гл.РС бр.17/99).</w:t>
      </w:r>
      <w:r w:rsidR="000D7B2B" w:rsidRPr="0099534D">
        <w:rPr>
          <w:rFonts w:asciiTheme="majorBidi" w:hAnsiTheme="majorBidi" w:cstheme="majorBidi"/>
          <w:sz w:val="24"/>
          <w:szCs w:val="24"/>
          <w:lang w:val="sr-Cyrl-RS"/>
        </w:rPr>
        <w:t xml:space="preserve"> </w:t>
      </w:r>
    </w:p>
    <w:p w14:paraId="62287B5C" w14:textId="77777777" w:rsidR="000D7B2B" w:rsidRPr="0099534D" w:rsidRDefault="000D7B2B" w:rsidP="00CC0233">
      <w:pPr>
        <w:spacing w:after="0"/>
        <w:rPr>
          <w:rFonts w:asciiTheme="majorBidi" w:hAnsiTheme="majorBidi" w:cstheme="majorBidi"/>
          <w:b/>
          <w:bCs/>
          <w:sz w:val="24"/>
          <w:szCs w:val="24"/>
          <w:lang w:val="sr-Cyrl-RS"/>
        </w:rPr>
      </w:pPr>
      <w:bookmarkStart w:id="121" w:name="_Toc433019808"/>
    </w:p>
    <w:bookmarkEnd w:id="121"/>
    <w:p w14:paraId="177E20E1" w14:textId="1E200B32" w:rsidR="000D7B2B" w:rsidRPr="0099534D" w:rsidRDefault="000D7B2B" w:rsidP="00E57F97">
      <w:pPr>
        <w:pStyle w:val="Heading2"/>
        <w:rPr>
          <w:rFonts w:eastAsia="Times New Roman"/>
        </w:rPr>
      </w:pPr>
      <w:r w:rsidRPr="0099534D">
        <w:rPr>
          <w:lang w:val="de-DE"/>
        </w:rPr>
        <w:t> </w:t>
      </w:r>
      <w:bookmarkStart w:id="122" w:name="_Toc228796616"/>
      <w:r w:rsidRPr="0099534D">
        <w:rPr>
          <w:lang w:val="sr-Cyrl-RS"/>
        </w:rPr>
        <w:t>4.</w:t>
      </w:r>
      <w:r w:rsidRPr="0099534D">
        <w:t>9</w:t>
      </w:r>
      <w:r w:rsidRPr="0099534D">
        <w:rPr>
          <w:lang w:val="sr-Cyrl-RS"/>
        </w:rPr>
        <w:t>.</w:t>
      </w:r>
      <w:r w:rsidRPr="0099534D">
        <w:t xml:space="preserve">   </w:t>
      </w:r>
      <w:r w:rsidRPr="0099534D">
        <w:rPr>
          <w:rFonts w:eastAsia="Times New Roman"/>
        </w:rPr>
        <w:t>ОЧЕКИВАНИ РЕЗУЛТАТИ У ГАЗДОВАЊУ ШУМАМА НА КРАЈУ УРЕЂАЈНОГ ПЕРИОДА</w:t>
      </w:r>
      <w:bookmarkEnd w:id="122"/>
    </w:p>
    <w:p w14:paraId="6C16673C" w14:textId="77777777" w:rsidR="000D7B2B" w:rsidRPr="0099534D" w:rsidRDefault="000D7B2B" w:rsidP="00CC0233">
      <w:pPr>
        <w:spacing w:after="0"/>
        <w:rPr>
          <w:rFonts w:asciiTheme="majorBidi" w:hAnsiTheme="majorBidi" w:cstheme="majorBidi"/>
          <w:sz w:val="24"/>
          <w:szCs w:val="24"/>
          <w:lang w:val="sr-Cyrl-RS"/>
        </w:rPr>
      </w:pPr>
    </w:p>
    <w:p w14:paraId="0F5201D5" w14:textId="0472E828" w:rsidR="009A070F" w:rsidRPr="0099534D" w:rsidRDefault="009A070F" w:rsidP="009A070F">
      <w:pPr>
        <w:spacing w:after="0"/>
        <w:ind w:firstLine="708"/>
        <w:rPr>
          <w:rFonts w:asciiTheme="majorBidi" w:hAnsiTheme="majorBidi" w:cstheme="majorBidi"/>
          <w:sz w:val="24"/>
          <w:szCs w:val="24"/>
        </w:rPr>
      </w:pPr>
      <w:bookmarkStart w:id="123" w:name="_Toc433019809"/>
      <w:r w:rsidRPr="0099534D">
        <w:rPr>
          <w:rFonts w:asciiTheme="majorBidi" w:hAnsiTheme="majorBidi" w:cstheme="majorBidi"/>
          <w:sz w:val="24"/>
          <w:szCs w:val="24"/>
          <w:lang w:val="nb-NO"/>
        </w:rPr>
        <w:t>У оквиру овог поглавља предочиће се очекивани резултати на крају уређајног периода  2026. – 2035. године а у складу са стањем састојина газдинске јединице ” Блата - Малованци”,  општим и посебним циљевима газдовања шумама, као и са мерама за постизање ових циљева.</w:t>
      </w:r>
    </w:p>
    <w:p w14:paraId="2B8AF1AC" w14:textId="77777777" w:rsidR="009A070F" w:rsidRPr="0099534D" w:rsidRDefault="009A070F" w:rsidP="009A070F">
      <w:pPr>
        <w:spacing w:after="0"/>
        <w:rPr>
          <w:rFonts w:asciiTheme="majorBidi" w:hAnsiTheme="majorBidi" w:cstheme="majorBidi"/>
          <w:sz w:val="24"/>
          <w:szCs w:val="24"/>
        </w:rPr>
      </w:pPr>
      <w:r w:rsidRPr="0099534D">
        <w:rPr>
          <w:rFonts w:asciiTheme="majorBidi" w:hAnsiTheme="majorBidi" w:cstheme="majorBidi"/>
          <w:sz w:val="24"/>
          <w:szCs w:val="24"/>
          <w:lang w:val="pl-PL"/>
        </w:rPr>
        <w:t>На крају уређајног периода очекује се следеће:</w:t>
      </w:r>
    </w:p>
    <w:p w14:paraId="0C662ADB" w14:textId="77777777" w:rsidR="009A070F" w:rsidRPr="0099534D" w:rsidRDefault="009A070F" w:rsidP="009A070F">
      <w:pPr>
        <w:spacing w:after="0"/>
        <w:rPr>
          <w:rFonts w:asciiTheme="majorBidi" w:hAnsiTheme="majorBidi" w:cstheme="majorBidi"/>
          <w:sz w:val="24"/>
          <w:szCs w:val="24"/>
        </w:rPr>
      </w:pPr>
      <w:r w:rsidRPr="0099534D">
        <w:rPr>
          <w:rFonts w:asciiTheme="majorBidi" w:hAnsiTheme="majorBidi" w:cstheme="majorBidi"/>
          <w:sz w:val="24"/>
          <w:szCs w:val="24"/>
          <w:lang w:val="pl-PL"/>
        </w:rPr>
        <w:t> </w:t>
      </w:r>
    </w:p>
    <w:p w14:paraId="4686BF18" w14:textId="77777777" w:rsidR="009A070F" w:rsidRPr="0099534D" w:rsidRDefault="009A070F" w:rsidP="009A070F">
      <w:pPr>
        <w:numPr>
          <w:ilvl w:val="0"/>
          <w:numId w:val="32"/>
        </w:numPr>
        <w:spacing w:after="0"/>
        <w:rPr>
          <w:rFonts w:asciiTheme="majorBidi" w:hAnsiTheme="majorBidi" w:cstheme="majorBidi"/>
          <w:sz w:val="24"/>
          <w:szCs w:val="24"/>
        </w:rPr>
      </w:pPr>
      <w:r w:rsidRPr="0099534D">
        <w:rPr>
          <w:rFonts w:asciiTheme="majorBidi" w:hAnsiTheme="majorBidi" w:cstheme="majorBidi"/>
          <w:sz w:val="24"/>
          <w:szCs w:val="24"/>
          <w:lang w:val="pl-PL"/>
        </w:rPr>
        <w:t>Стабилније стање састојина по свим елементима (порекло и очуваност, смеса, врста дрвећа...),</w:t>
      </w:r>
    </w:p>
    <w:p w14:paraId="3A5DC3A7" w14:textId="77777777" w:rsidR="009A070F" w:rsidRPr="0099534D" w:rsidRDefault="009A070F" w:rsidP="009A070F">
      <w:pPr>
        <w:numPr>
          <w:ilvl w:val="0"/>
          <w:numId w:val="32"/>
        </w:numPr>
        <w:spacing w:after="0"/>
        <w:rPr>
          <w:rFonts w:asciiTheme="majorBidi" w:hAnsiTheme="majorBidi" w:cstheme="majorBidi"/>
          <w:sz w:val="24"/>
          <w:szCs w:val="24"/>
        </w:rPr>
      </w:pPr>
      <w:r w:rsidRPr="0099534D">
        <w:rPr>
          <w:rFonts w:asciiTheme="majorBidi" w:hAnsiTheme="majorBidi" w:cstheme="majorBidi"/>
          <w:sz w:val="24"/>
          <w:szCs w:val="24"/>
          <w:lang w:val="pl-PL"/>
        </w:rPr>
        <w:t>Поправак структуре добних разреда која је нарушена у претходним периодима, је сталан и јасно дефинисан задатак који се не може завршити у једном уређајном раздобљу.</w:t>
      </w:r>
    </w:p>
    <w:p w14:paraId="3A279F88" w14:textId="203B31AE" w:rsidR="009A070F" w:rsidRPr="0099534D" w:rsidRDefault="009A070F" w:rsidP="009A070F">
      <w:pPr>
        <w:numPr>
          <w:ilvl w:val="0"/>
          <w:numId w:val="32"/>
        </w:numPr>
        <w:spacing w:after="0"/>
        <w:rPr>
          <w:rFonts w:asciiTheme="majorBidi" w:hAnsiTheme="majorBidi" w:cstheme="majorBidi"/>
          <w:sz w:val="24"/>
          <w:szCs w:val="24"/>
        </w:rPr>
      </w:pPr>
      <w:r w:rsidRPr="0099534D">
        <w:rPr>
          <w:rFonts w:asciiTheme="majorBidi" w:hAnsiTheme="majorBidi" w:cstheme="majorBidi"/>
          <w:sz w:val="24"/>
          <w:szCs w:val="24"/>
          <w:lang w:val="nb-NO"/>
        </w:rPr>
        <w:t>Кроз биолошке и производне циљеве газдовања поправљање структуре дрвних сортимената.</w:t>
      </w:r>
    </w:p>
    <w:p w14:paraId="1D1FF149" w14:textId="22A7E596" w:rsidR="009A070F" w:rsidRPr="0099534D" w:rsidRDefault="009A4024" w:rsidP="009A070F">
      <w:pPr>
        <w:numPr>
          <w:ilvl w:val="0"/>
          <w:numId w:val="32"/>
        </w:numPr>
        <w:spacing w:after="0"/>
        <w:rPr>
          <w:rFonts w:asciiTheme="majorBidi" w:hAnsiTheme="majorBidi" w:cstheme="majorBidi"/>
          <w:sz w:val="24"/>
          <w:szCs w:val="24"/>
        </w:rPr>
      </w:pPr>
      <w:r w:rsidRPr="0099534D">
        <w:rPr>
          <w:rFonts w:asciiTheme="majorBidi" w:hAnsiTheme="majorBidi" w:cstheme="majorBidi"/>
          <w:sz w:val="24"/>
          <w:szCs w:val="24"/>
          <w:lang w:val="sr-Cyrl-RS"/>
        </w:rPr>
        <w:t>Сечом обнове</w:t>
      </w:r>
      <w:r w:rsidR="009A070F" w:rsidRPr="0099534D">
        <w:rPr>
          <w:rFonts w:asciiTheme="majorBidi" w:hAnsiTheme="majorBidi" w:cstheme="majorBidi"/>
          <w:sz w:val="24"/>
          <w:szCs w:val="24"/>
          <w:lang w:val="pl-PL"/>
        </w:rPr>
        <w:t xml:space="preserve"> у </w:t>
      </w:r>
      <w:r w:rsidRPr="0099534D">
        <w:rPr>
          <w:rFonts w:asciiTheme="majorBidi" w:hAnsiTheme="majorBidi" w:cstheme="majorBidi"/>
          <w:sz w:val="24"/>
          <w:szCs w:val="24"/>
          <w:lang w:val="sr-Cyrl-RS"/>
        </w:rPr>
        <w:t>овој ГЈ</w:t>
      </w:r>
      <w:r w:rsidR="009A070F" w:rsidRPr="0099534D">
        <w:rPr>
          <w:rFonts w:asciiTheme="majorBidi" w:hAnsiTheme="majorBidi" w:cstheme="majorBidi"/>
          <w:sz w:val="24"/>
          <w:szCs w:val="24"/>
          <w:lang w:val="pl-PL"/>
        </w:rPr>
        <w:t xml:space="preserve"> уклониће се</w:t>
      </w:r>
      <w:r w:rsidRPr="0099534D">
        <w:rPr>
          <w:rFonts w:asciiTheme="majorBidi" w:hAnsiTheme="majorBidi" w:cstheme="majorBidi"/>
          <w:sz w:val="24"/>
          <w:szCs w:val="24"/>
          <w:lang w:val="sr-Cyrl-RS"/>
        </w:rPr>
        <w:t xml:space="preserve"> зреле,</w:t>
      </w:r>
      <w:r w:rsidR="009A070F" w:rsidRPr="0099534D">
        <w:rPr>
          <w:rFonts w:asciiTheme="majorBidi" w:hAnsiTheme="majorBidi" w:cstheme="majorBidi"/>
          <w:sz w:val="24"/>
          <w:szCs w:val="24"/>
          <w:lang w:val="pl-PL"/>
        </w:rPr>
        <w:t xml:space="preserve"> разређене састојине лошег здравственог стања, а истовремено обновом сечине створиће се младе и витално способне састојине.</w:t>
      </w:r>
    </w:p>
    <w:p w14:paraId="6D783EEE" w14:textId="77777777" w:rsidR="009A070F" w:rsidRPr="0099534D" w:rsidRDefault="009A070F" w:rsidP="009A070F">
      <w:pPr>
        <w:numPr>
          <w:ilvl w:val="0"/>
          <w:numId w:val="32"/>
        </w:numPr>
        <w:spacing w:after="0"/>
        <w:rPr>
          <w:rFonts w:asciiTheme="majorBidi" w:hAnsiTheme="majorBidi" w:cstheme="majorBidi"/>
          <w:sz w:val="24"/>
          <w:szCs w:val="24"/>
        </w:rPr>
      </w:pPr>
      <w:r w:rsidRPr="0099534D">
        <w:rPr>
          <w:rFonts w:asciiTheme="majorBidi" w:hAnsiTheme="majorBidi" w:cstheme="majorBidi"/>
          <w:sz w:val="24"/>
          <w:szCs w:val="24"/>
          <w:lang w:val="pl-PL"/>
        </w:rPr>
        <w:t>Општа стабилизација здравственог стања састојина у смислу заштите од биотичких и абиотичких чинилаца. Узгојно санитарним и селективним проредама биће уклоњена сва стабла у процесу сушења, извале и ломови као потенцијани извори заразе.</w:t>
      </w:r>
      <w:r w:rsidRPr="0099534D">
        <w:rPr>
          <w:rFonts w:asciiTheme="majorBidi" w:hAnsiTheme="majorBidi" w:cstheme="majorBidi"/>
          <w:sz w:val="24"/>
          <w:szCs w:val="24"/>
          <w:lang w:val="nb-NO"/>
        </w:rPr>
        <w:t>           </w:t>
      </w:r>
    </w:p>
    <w:p w14:paraId="39132041" w14:textId="2BCF6F11" w:rsidR="009A070F" w:rsidRPr="0099534D" w:rsidRDefault="009A070F" w:rsidP="009A4024">
      <w:pPr>
        <w:spacing w:after="0"/>
        <w:ind w:firstLine="360"/>
        <w:rPr>
          <w:rFonts w:asciiTheme="majorBidi" w:hAnsiTheme="majorBidi" w:cstheme="majorBidi"/>
          <w:sz w:val="24"/>
          <w:szCs w:val="24"/>
        </w:rPr>
      </w:pPr>
      <w:r w:rsidRPr="0099534D">
        <w:rPr>
          <w:rFonts w:asciiTheme="majorBidi" w:hAnsiTheme="majorBidi" w:cstheme="majorBidi"/>
          <w:sz w:val="24"/>
          <w:szCs w:val="24"/>
          <w:lang w:val="nb-NO"/>
        </w:rPr>
        <w:t>Већина наведених, очекиваних ефеката газдовања у овој газдинској јединици у наредном уређајном раздобљу ће се остварити, док су неки ефекти таквог карактера да ће се продужити и у следећа уређајна раздобља.</w:t>
      </w:r>
    </w:p>
    <w:p w14:paraId="7588605E" w14:textId="77777777" w:rsidR="000D7B2B" w:rsidRDefault="000D7B2B" w:rsidP="00CC0233">
      <w:pPr>
        <w:spacing w:after="0"/>
        <w:rPr>
          <w:rFonts w:asciiTheme="majorBidi" w:hAnsiTheme="majorBidi" w:cstheme="majorBidi"/>
          <w:b/>
          <w:bCs/>
          <w:sz w:val="24"/>
          <w:szCs w:val="24"/>
        </w:rPr>
      </w:pPr>
    </w:p>
    <w:p w14:paraId="62312167" w14:textId="77777777" w:rsidR="00F24142" w:rsidRDefault="00F24142" w:rsidP="00CC0233">
      <w:pPr>
        <w:spacing w:after="0"/>
        <w:rPr>
          <w:rFonts w:asciiTheme="majorBidi" w:hAnsiTheme="majorBidi" w:cstheme="majorBidi"/>
          <w:b/>
          <w:bCs/>
          <w:sz w:val="24"/>
          <w:szCs w:val="24"/>
        </w:rPr>
      </w:pPr>
    </w:p>
    <w:p w14:paraId="24AFFD50" w14:textId="77777777" w:rsidR="00F24142" w:rsidRDefault="00F24142" w:rsidP="00CC0233">
      <w:pPr>
        <w:spacing w:after="0"/>
        <w:rPr>
          <w:rFonts w:asciiTheme="majorBidi" w:hAnsiTheme="majorBidi" w:cstheme="majorBidi"/>
          <w:b/>
          <w:bCs/>
          <w:sz w:val="24"/>
          <w:szCs w:val="24"/>
        </w:rPr>
      </w:pPr>
    </w:p>
    <w:p w14:paraId="205A84D4" w14:textId="77777777" w:rsidR="00F24142" w:rsidRDefault="00F24142" w:rsidP="00CC0233">
      <w:pPr>
        <w:spacing w:after="0"/>
        <w:rPr>
          <w:rFonts w:asciiTheme="majorBidi" w:hAnsiTheme="majorBidi" w:cstheme="majorBidi"/>
          <w:b/>
          <w:bCs/>
          <w:sz w:val="24"/>
          <w:szCs w:val="24"/>
        </w:rPr>
      </w:pPr>
    </w:p>
    <w:p w14:paraId="4B634685" w14:textId="77777777" w:rsidR="00F24142" w:rsidRDefault="00F24142" w:rsidP="00CC0233">
      <w:pPr>
        <w:spacing w:after="0"/>
        <w:rPr>
          <w:rFonts w:asciiTheme="majorBidi" w:hAnsiTheme="majorBidi" w:cstheme="majorBidi"/>
          <w:b/>
          <w:bCs/>
          <w:sz w:val="24"/>
          <w:szCs w:val="24"/>
        </w:rPr>
      </w:pPr>
    </w:p>
    <w:p w14:paraId="0C9B680E" w14:textId="77777777" w:rsidR="00F24142" w:rsidRDefault="00F24142" w:rsidP="00CC0233">
      <w:pPr>
        <w:spacing w:after="0"/>
        <w:rPr>
          <w:rFonts w:asciiTheme="majorBidi" w:hAnsiTheme="majorBidi" w:cstheme="majorBidi"/>
          <w:b/>
          <w:bCs/>
          <w:sz w:val="24"/>
          <w:szCs w:val="24"/>
        </w:rPr>
      </w:pPr>
    </w:p>
    <w:p w14:paraId="5D4EF632" w14:textId="77777777" w:rsidR="00F24142" w:rsidRDefault="00F24142" w:rsidP="00CC0233">
      <w:pPr>
        <w:spacing w:after="0"/>
        <w:rPr>
          <w:rFonts w:asciiTheme="majorBidi" w:hAnsiTheme="majorBidi" w:cstheme="majorBidi"/>
          <w:b/>
          <w:bCs/>
          <w:sz w:val="24"/>
          <w:szCs w:val="24"/>
        </w:rPr>
      </w:pPr>
    </w:p>
    <w:p w14:paraId="124B9170" w14:textId="77777777" w:rsidR="00F24142" w:rsidRDefault="00F24142" w:rsidP="00CC0233">
      <w:pPr>
        <w:spacing w:after="0"/>
        <w:rPr>
          <w:rFonts w:asciiTheme="majorBidi" w:hAnsiTheme="majorBidi" w:cstheme="majorBidi"/>
          <w:b/>
          <w:bCs/>
          <w:sz w:val="24"/>
          <w:szCs w:val="24"/>
        </w:rPr>
      </w:pPr>
    </w:p>
    <w:p w14:paraId="2EF43B01" w14:textId="77777777" w:rsidR="00F24142" w:rsidRDefault="00F24142" w:rsidP="00CC0233">
      <w:pPr>
        <w:spacing w:after="0"/>
        <w:rPr>
          <w:rFonts w:asciiTheme="majorBidi" w:hAnsiTheme="majorBidi" w:cstheme="majorBidi"/>
          <w:b/>
          <w:bCs/>
          <w:sz w:val="24"/>
          <w:szCs w:val="24"/>
        </w:rPr>
      </w:pPr>
    </w:p>
    <w:p w14:paraId="0D250654" w14:textId="77777777" w:rsidR="00F24142" w:rsidRDefault="00F24142" w:rsidP="00CC0233">
      <w:pPr>
        <w:spacing w:after="0"/>
        <w:rPr>
          <w:rFonts w:asciiTheme="majorBidi" w:hAnsiTheme="majorBidi" w:cstheme="majorBidi"/>
          <w:b/>
          <w:bCs/>
          <w:sz w:val="24"/>
          <w:szCs w:val="24"/>
        </w:rPr>
      </w:pPr>
    </w:p>
    <w:p w14:paraId="551CE3EE" w14:textId="77777777" w:rsidR="00F24142" w:rsidRPr="0099534D" w:rsidRDefault="00F24142" w:rsidP="00CC0233">
      <w:pPr>
        <w:spacing w:after="0"/>
        <w:rPr>
          <w:rFonts w:asciiTheme="majorBidi" w:hAnsiTheme="majorBidi" w:cstheme="majorBidi"/>
          <w:b/>
          <w:bCs/>
          <w:sz w:val="24"/>
          <w:szCs w:val="24"/>
        </w:rPr>
      </w:pPr>
    </w:p>
    <w:p w14:paraId="2005E90E" w14:textId="5788089B" w:rsidR="00707541" w:rsidRPr="0099534D" w:rsidRDefault="00707541" w:rsidP="00E57F97">
      <w:pPr>
        <w:pStyle w:val="Heading2"/>
        <w:rPr>
          <w:rFonts w:eastAsia="Times New Roman"/>
        </w:rPr>
      </w:pPr>
      <w:r w:rsidRPr="0099534D">
        <w:rPr>
          <w:lang w:val="de-DE"/>
        </w:rPr>
        <w:lastRenderedPageBreak/>
        <w:t> </w:t>
      </w:r>
      <w:bookmarkStart w:id="124" w:name="_Toc228796617"/>
      <w:r w:rsidRPr="0099534D">
        <w:rPr>
          <w:lang w:val="sr-Cyrl-RS"/>
        </w:rPr>
        <w:t>4.</w:t>
      </w:r>
      <w:r w:rsidRPr="0099534D">
        <w:t>10</w:t>
      </w:r>
      <w:r w:rsidRPr="0099534D">
        <w:rPr>
          <w:lang w:val="sr-Cyrl-RS"/>
        </w:rPr>
        <w:t>.</w:t>
      </w:r>
      <w:r w:rsidRPr="0099534D">
        <w:t xml:space="preserve">   </w:t>
      </w:r>
      <w:r w:rsidR="00654963" w:rsidRPr="0099534D">
        <w:rPr>
          <w:rFonts w:eastAsia="Times New Roman"/>
        </w:rPr>
        <w:t>ЕКОНОМСКО ФИНАНСИЈСКА АНАЛИЗА</w:t>
      </w:r>
      <w:bookmarkEnd w:id="124"/>
    </w:p>
    <w:p w14:paraId="0CC5C9E1" w14:textId="77777777" w:rsidR="00707541" w:rsidRPr="0099534D" w:rsidRDefault="00707541" w:rsidP="00CC0233">
      <w:pPr>
        <w:spacing w:after="0"/>
        <w:rPr>
          <w:rFonts w:asciiTheme="majorBidi" w:hAnsiTheme="majorBidi" w:cstheme="majorBidi"/>
          <w:b/>
          <w:bCs/>
          <w:sz w:val="24"/>
          <w:szCs w:val="24"/>
          <w:lang w:val="ru-RU"/>
        </w:rPr>
      </w:pPr>
      <w:bookmarkStart w:id="125" w:name="_Toc433019810"/>
      <w:bookmarkEnd w:id="123"/>
    </w:p>
    <w:p w14:paraId="22210874" w14:textId="46743AFA" w:rsidR="00707541" w:rsidRPr="0099534D" w:rsidRDefault="00707541" w:rsidP="00C15C87">
      <w:pPr>
        <w:pStyle w:val="Heading3"/>
      </w:pPr>
      <w:bookmarkStart w:id="126" w:name="_Toc228796618"/>
      <w:r w:rsidRPr="0099534D">
        <w:t>4.</w:t>
      </w:r>
      <w:r w:rsidRPr="0099534D">
        <w:rPr>
          <w:lang w:val="ru-RU"/>
        </w:rPr>
        <w:t>10</w:t>
      </w:r>
      <w:r w:rsidRPr="0099534D">
        <w:t>.</w:t>
      </w:r>
      <w:r w:rsidRPr="0099534D">
        <w:rPr>
          <w:lang w:val="ru-RU"/>
        </w:rPr>
        <w:t>1</w:t>
      </w:r>
      <w:r w:rsidRPr="0099534D">
        <w:t>.</w:t>
      </w:r>
      <w:r w:rsidRPr="0099534D">
        <w:tab/>
        <w:t xml:space="preserve"> </w:t>
      </w:r>
      <w:r w:rsidR="00654963" w:rsidRPr="0099534D">
        <w:t>Врста и обим планираних радова</w:t>
      </w:r>
      <w:bookmarkEnd w:id="126"/>
      <w:r w:rsidRPr="0099534D">
        <w:t xml:space="preserve"> </w:t>
      </w:r>
      <w:r w:rsidRPr="0099534D">
        <w:rPr>
          <w:lang w:val="nb-NO"/>
        </w:rPr>
        <w:t> </w:t>
      </w:r>
    </w:p>
    <w:p w14:paraId="60D4930D" w14:textId="77777777" w:rsidR="00707541" w:rsidRPr="0099534D" w:rsidRDefault="00707541" w:rsidP="00CC0233">
      <w:pPr>
        <w:spacing w:after="0"/>
        <w:rPr>
          <w:rFonts w:asciiTheme="majorBidi" w:hAnsiTheme="majorBidi" w:cstheme="majorBidi"/>
          <w:b/>
          <w:bCs/>
          <w:sz w:val="24"/>
          <w:szCs w:val="24"/>
          <w:lang w:val="ru-RU"/>
        </w:rPr>
      </w:pPr>
    </w:p>
    <w:p w14:paraId="46CE6642" w14:textId="782570C7" w:rsidR="00707541" w:rsidRPr="0099534D" w:rsidRDefault="000C6A5F" w:rsidP="00C15C87">
      <w:pPr>
        <w:pStyle w:val="Heading4"/>
        <w:rPr>
          <w:lang w:val="ru-RU"/>
        </w:rPr>
      </w:pPr>
      <w:r w:rsidRPr="0099534D">
        <w:rPr>
          <w:lang w:val="ru-RU"/>
        </w:rPr>
        <w:t xml:space="preserve">                 </w:t>
      </w:r>
      <w:bookmarkStart w:id="127" w:name="_Toc228796619"/>
      <w:r w:rsidRPr="0099534D">
        <w:rPr>
          <w:lang w:val="ru-RU"/>
        </w:rPr>
        <w:t>4.10.1.1</w:t>
      </w:r>
      <w:r w:rsidRPr="0099534D">
        <w:rPr>
          <w:lang w:val="ru-RU"/>
        </w:rPr>
        <w:tab/>
      </w:r>
      <w:proofErr w:type="spellStart"/>
      <w:r w:rsidRPr="0099534D">
        <w:rPr>
          <w:lang w:val="ru-RU"/>
        </w:rPr>
        <w:t>Квалитативна</w:t>
      </w:r>
      <w:proofErr w:type="spellEnd"/>
      <w:r w:rsidRPr="0099534D">
        <w:rPr>
          <w:lang w:val="ru-RU"/>
        </w:rPr>
        <w:t xml:space="preserve"> структура </w:t>
      </w:r>
      <w:proofErr w:type="spellStart"/>
      <w:r w:rsidRPr="0099534D">
        <w:rPr>
          <w:lang w:val="ru-RU"/>
        </w:rPr>
        <w:t>сечиве</w:t>
      </w:r>
      <w:proofErr w:type="spellEnd"/>
      <w:r w:rsidRPr="0099534D">
        <w:rPr>
          <w:lang w:val="ru-RU"/>
        </w:rPr>
        <w:t xml:space="preserve"> </w:t>
      </w:r>
      <w:proofErr w:type="spellStart"/>
      <w:r w:rsidRPr="0099534D">
        <w:rPr>
          <w:lang w:val="ru-RU"/>
        </w:rPr>
        <w:t>запремине</w:t>
      </w:r>
      <w:bookmarkEnd w:id="127"/>
      <w:proofErr w:type="spellEnd"/>
    </w:p>
    <w:p w14:paraId="73F22452" w14:textId="77777777" w:rsidR="00325B90" w:rsidRPr="0099534D" w:rsidRDefault="00325B90" w:rsidP="000C6A5F">
      <w:pPr>
        <w:spacing w:after="0"/>
        <w:ind w:firstLine="708"/>
        <w:rPr>
          <w:rFonts w:asciiTheme="majorBidi" w:hAnsiTheme="majorBidi" w:cstheme="majorBidi"/>
          <w:b/>
          <w:bCs/>
          <w:sz w:val="24"/>
          <w:szCs w:val="24"/>
          <w:lang w:val="ru-RU"/>
        </w:rPr>
      </w:pPr>
    </w:p>
    <w:p w14:paraId="682907F4" w14:textId="2DC99717" w:rsidR="00707541" w:rsidRPr="0099534D" w:rsidRDefault="00325B90" w:rsidP="00C15C87">
      <w:pPr>
        <w:pStyle w:val="Heading5"/>
      </w:pPr>
      <w:r w:rsidRPr="0099534D">
        <w:t> Табела бр. 4.27. – Сортимент структура приноса на годишњем нивоу - проста репродукција</w:t>
      </w:r>
    </w:p>
    <w:tbl>
      <w:tblPr>
        <w:tblW w:w="12887" w:type="dxa"/>
        <w:tblLook w:val="04A0" w:firstRow="1" w:lastRow="0" w:firstColumn="1" w:lastColumn="0" w:noHBand="0" w:noVBand="1"/>
      </w:tblPr>
      <w:tblGrid>
        <w:gridCol w:w="1760"/>
        <w:gridCol w:w="960"/>
        <w:gridCol w:w="960"/>
        <w:gridCol w:w="960"/>
        <w:gridCol w:w="940"/>
        <w:gridCol w:w="820"/>
        <w:gridCol w:w="820"/>
        <w:gridCol w:w="820"/>
        <w:gridCol w:w="820"/>
        <w:gridCol w:w="820"/>
        <w:gridCol w:w="840"/>
        <w:gridCol w:w="1223"/>
        <w:gridCol w:w="1144"/>
      </w:tblGrid>
      <w:tr w:rsidR="00015686" w:rsidRPr="0099534D" w14:paraId="7F104FBA" w14:textId="77777777" w:rsidTr="00F24142">
        <w:trPr>
          <w:trHeight w:val="285"/>
        </w:trPr>
        <w:tc>
          <w:tcPr>
            <w:tcW w:w="1760" w:type="dxa"/>
            <w:vMerge w:val="restart"/>
            <w:tcBorders>
              <w:top w:val="double" w:sz="6" w:space="0" w:color="auto"/>
              <w:left w:val="double" w:sz="6" w:space="0" w:color="auto"/>
              <w:bottom w:val="double" w:sz="6" w:space="0" w:color="000000"/>
              <w:right w:val="single" w:sz="4" w:space="0" w:color="auto"/>
            </w:tcBorders>
            <w:vAlign w:val="center"/>
            <w:hideMark/>
          </w:tcPr>
          <w:bookmarkEnd w:id="125"/>
          <w:p w14:paraId="16A4AF20" w14:textId="77777777" w:rsidR="00015686" w:rsidRPr="0099534D" w:rsidRDefault="00015686" w:rsidP="00015686">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Врста</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дрвећа</w:t>
            </w:r>
            <w:proofErr w:type="spellEnd"/>
          </w:p>
        </w:tc>
        <w:tc>
          <w:tcPr>
            <w:tcW w:w="960" w:type="dxa"/>
            <w:vMerge w:val="restart"/>
            <w:tcBorders>
              <w:top w:val="double" w:sz="6" w:space="0" w:color="auto"/>
              <w:left w:val="single" w:sz="4" w:space="0" w:color="auto"/>
              <w:bottom w:val="single" w:sz="4" w:space="0" w:color="auto"/>
              <w:right w:val="single" w:sz="4" w:space="0" w:color="auto"/>
            </w:tcBorders>
            <w:vAlign w:val="bottom"/>
            <w:hideMark/>
          </w:tcPr>
          <w:p w14:paraId="46DF10AD" w14:textId="77777777" w:rsidR="00015686" w:rsidRPr="0099534D" w:rsidRDefault="00015686" w:rsidP="00015686">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Бруто</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сечиви</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принос</w:t>
            </w:r>
            <w:proofErr w:type="spellEnd"/>
          </w:p>
        </w:tc>
        <w:tc>
          <w:tcPr>
            <w:tcW w:w="960" w:type="dxa"/>
            <w:vMerge w:val="restart"/>
            <w:tcBorders>
              <w:top w:val="double" w:sz="6" w:space="0" w:color="auto"/>
              <w:left w:val="single" w:sz="4" w:space="0" w:color="auto"/>
              <w:bottom w:val="single" w:sz="4" w:space="0" w:color="000000"/>
              <w:right w:val="single" w:sz="4" w:space="0" w:color="auto"/>
            </w:tcBorders>
            <w:vAlign w:val="center"/>
            <w:hideMark/>
          </w:tcPr>
          <w:p w14:paraId="768FA392" w14:textId="77777777" w:rsidR="00015686" w:rsidRPr="0099534D" w:rsidRDefault="00015686" w:rsidP="00015686">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Отпад</w:t>
            </w:r>
            <w:proofErr w:type="spellEnd"/>
          </w:p>
        </w:tc>
        <w:tc>
          <w:tcPr>
            <w:tcW w:w="960" w:type="dxa"/>
            <w:vMerge w:val="restart"/>
            <w:tcBorders>
              <w:top w:val="double" w:sz="6" w:space="0" w:color="auto"/>
              <w:left w:val="single" w:sz="4" w:space="0" w:color="auto"/>
              <w:bottom w:val="single" w:sz="4" w:space="0" w:color="auto"/>
              <w:right w:val="single" w:sz="4" w:space="0" w:color="auto"/>
            </w:tcBorders>
            <w:vAlign w:val="bottom"/>
            <w:hideMark/>
          </w:tcPr>
          <w:p w14:paraId="7F83195D" w14:textId="77777777" w:rsidR="00015686" w:rsidRPr="0099534D" w:rsidRDefault="00015686" w:rsidP="00015686">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Нето</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сечиви</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принос</w:t>
            </w:r>
            <w:proofErr w:type="spellEnd"/>
          </w:p>
        </w:tc>
        <w:tc>
          <w:tcPr>
            <w:tcW w:w="8247" w:type="dxa"/>
            <w:gridSpan w:val="9"/>
            <w:tcBorders>
              <w:top w:val="double" w:sz="6" w:space="0" w:color="auto"/>
              <w:left w:val="nil"/>
              <w:bottom w:val="single" w:sz="4" w:space="0" w:color="auto"/>
              <w:right w:val="double" w:sz="6" w:space="0" w:color="000000"/>
            </w:tcBorders>
            <w:vAlign w:val="bottom"/>
            <w:hideMark/>
          </w:tcPr>
          <w:p w14:paraId="6370F267" w14:textId="77777777" w:rsidR="00015686" w:rsidRPr="0099534D" w:rsidRDefault="00015686" w:rsidP="00015686">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Сортименти</w:t>
            </w:r>
            <w:proofErr w:type="spellEnd"/>
          </w:p>
        </w:tc>
      </w:tr>
      <w:tr w:rsidR="00015686" w:rsidRPr="0099534D" w14:paraId="149E7DAA" w14:textId="77777777" w:rsidTr="00F24142">
        <w:trPr>
          <w:trHeight w:val="385"/>
        </w:trPr>
        <w:tc>
          <w:tcPr>
            <w:tcW w:w="1760" w:type="dxa"/>
            <w:vMerge/>
            <w:tcBorders>
              <w:top w:val="double" w:sz="6" w:space="0" w:color="auto"/>
              <w:left w:val="double" w:sz="6" w:space="0" w:color="auto"/>
              <w:bottom w:val="double" w:sz="6" w:space="0" w:color="000000"/>
              <w:right w:val="single" w:sz="4" w:space="0" w:color="auto"/>
            </w:tcBorders>
            <w:vAlign w:val="center"/>
            <w:hideMark/>
          </w:tcPr>
          <w:p w14:paraId="2FCF8B82" w14:textId="77777777" w:rsidR="00015686" w:rsidRPr="0099534D" w:rsidRDefault="00015686" w:rsidP="00015686">
            <w:pPr>
              <w:spacing w:after="0" w:line="240" w:lineRule="auto"/>
              <w:rPr>
                <w:rFonts w:ascii="Times New Roman" w:eastAsia="Times New Roman" w:hAnsi="Times New Roman" w:cs="Times New Roman"/>
                <w:lang w:eastAsia="sr-Latn-RS"/>
              </w:rPr>
            </w:pPr>
          </w:p>
        </w:tc>
        <w:tc>
          <w:tcPr>
            <w:tcW w:w="960" w:type="dxa"/>
            <w:vMerge/>
            <w:tcBorders>
              <w:top w:val="double" w:sz="6" w:space="0" w:color="auto"/>
              <w:left w:val="single" w:sz="4" w:space="0" w:color="auto"/>
              <w:bottom w:val="single" w:sz="4" w:space="0" w:color="auto"/>
              <w:right w:val="single" w:sz="4" w:space="0" w:color="auto"/>
            </w:tcBorders>
            <w:vAlign w:val="center"/>
            <w:hideMark/>
          </w:tcPr>
          <w:p w14:paraId="4827B44C" w14:textId="77777777" w:rsidR="00015686" w:rsidRPr="0099534D" w:rsidRDefault="00015686" w:rsidP="00015686">
            <w:pPr>
              <w:spacing w:after="0" w:line="240" w:lineRule="auto"/>
              <w:rPr>
                <w:rFonts w:ascii="Times New Roman" w:eastAsia="Times New Roman" w:hAnsi="Times New Roman" w:cs="Times New Roman"/>
                <w:lang w:eastAsia="sr-Latn-RS"/>
              </w:rPr>
            </w:pPr>
          </w:p>
        </w:tc>
        <w:tc>
          <w:tcPr>
            <w:tcW w:w="960" w:type="dxa"/>
            <w:vMerge/>
            <w:tcBorders>
              <w:top w:val="double" w:sz="6" w:space="0" w:color="auto"/>
              <w:left w:val="single" w:sz="4" w:space="0" w:color="auto"/>
              <w:bottom w:val="single" w:sz="4" w:space="0" w:color="000000"/>
              <w:right w:val="single" w:sz="4" w:space="0" w:color="auto"/>
            </w:tcBorders>
            <w:vAlign w:val="center"/>
            <w:hideMark/>
          </w:tcPr>
          <w:p w14:paraId="363C98AF" w14:textId="77777777" w:rsidR="00015686" w:rsidRPr="0099534D" w:rsidRDefault="00015686" w:rsidP="00015686">
            <w:pPr>
              <w:spacing w:after="0" w:line="240" w:lineRule="auto"/>
              <w:rPr>
                <w:rFonts w:ascii="Times New Roman" w:eastAsia="Times New Roman" w:hAnsi="Times New Roman" w:cs="Times New Roman"/>
                <w:lang w:eastAsia="sr-Latn-RS"/>
              </w:rPr>
            </w:pPr>
          </w:p>
        </w:tc>
        <w:tc>
          <w:tcPr>
            <w:tcW w:w="960" w:type="dxa"/>
            <w:vMerge/>
            <w:tcBorders>
              <w:top w:val="double" w:sz="6" w:space="0" w:color="auto"/>
              <w:left w:val="single" w:sz="4" w:space="0" w:color="auto"/>
              <w:bottom w:val="single" w:sz="4" w:space="0" w:color="auto"/>
              <w:right w:val="single" w:sz="4" w:space="0" w:color="auto"/>
            </w:tcBorders>
            <w:vAlign w:val="center"/>
            <w:hideMark/>
          </w:tcPr>
          <w:p w14:paraId="4DBA3994" w14:textId="77777777" w:rsidR="00015686" w:rsidRPr="0099534D" w:rsidRDefault="00015686" w:rsidP="00015686">
            <w:pPr>
              <w:spacing w:after="0" w:line="240" w:lineRule="auto"/>
              <w:rPr>
                <w:rFonts w:ascii="Times New Roman" w:eastAsia="Times New Roman" w:hAnsi="Times New Roman" w:cs="Times New Roman"/>
                <w:lang w:eastAsia="sr-Latn-RS"/>
              </w:rPr>
            </w:pPr>
          </w:p>
        </w:tc>
        <w:tc>
          <w:tcPr>
            <w:tcW w:w="940" w:type="dxa"/>
            <w:tcBorders>
              <w:top w:val="nil"/>
              <w:left w:val="nil"/>
              <w:bottom w:val="single" w:sz="4" w:space="0" w:color="auto"/>
              <w:right w:val="single" w:sz="4" w:space="0" w:color="auto"/>
            </w:tcBorders>
            <w:vAlign w:val="center"/>
            <w:hideMark/>
          </w:tcPr>
          <w:p w14:paraId="7C3FD1F5" w14:textId="77777777" w:rsidR="00015686" w:rsidRPr="0099534D" w:rsidRDefault="00015686" w:rsidP="00015686">
            <w:pPr>
              <w:spacing w:after="0" w:line="240" w:lineRule="auto"/>
              <w:jc w:val="center"/>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F</w:t>
            </w:r>
          </w:p>
        </w:tc>
        <w:tc>
          <w:tcPr>
            <w:tcW w:w="820" w:type="dxa"/>
            <w:tcBorders>
              <w:top w:val="nil"/>
              <w:left w:val="nil"/>
              <w:bottom w:val="single" w:sz="4" w:space="0" w:color="auto"/>
              <w:right w:val="single" w:sz="4" w:space="0" w:color="auto"/>
            </w:tcBorders>
            <w:vAlign w:val="center"/>
            <w:hideMark/>
          </w:tcPr>
          <w:p w14:paraId="37669320" w14:textId="77777777" w:rsidR="00015686" w:rsidRPr="0099534D" w:rsidRDefault="00015686" w:rsidP="00015686">
            <w:pPr>
              <w:spacing w:after="0" w:line="240" w:lineRule="auto"/>
              <w:jc w:val="center"/>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K</w:t>
            </w:r>
          </w:p>
        </w:tc>
        <w:tc>
          <w:tcPr>
            <w:tcW w:w="820" w:type="dxa"/>
            <w:tcBorders>
              <w:top w:val="nil"/>
              <w:left w:val="nil"/>
              <w:bottom w:val="single" w:sz="4" w:space="0" w:color="auto"/>
              <w:right w:val="single" w:sz="4" w:space="0" w:color="auto"/>
            </w:tcBorders>
            <w:vAlign w:val="center"/>
            <w:hideMark/>
          </w:tcPr>
          <w:p w14:paraId="7526F47C" w14:textId="77777777" w:rsidR="00015686" w:rsidRPr="0099534D" w:rsidRDefault="00015686" w:rsidP="00015686">
            <w:pPr>
              <w:spacing w:after="0" w:line="240" w:lineRule="auto"/>
              <w:jc w:val="center"/>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L</w:t>
            </w:r>
          </w:p>
        </w:tc>
        <w:tc>
          <w:tcPr>
            <w:tcW w:w="820" w:type="dxa"/>
            <w:tcBorders>
              <w:top w:val="nil"/>
              <w:left w:val="nil"/>
              <w:bottom w:val="single" w:sz="4" w:space="0" w:color="auto"/>
              <w:right w:val="single" w:sz="4" w:space="0" w:color="auto"/>
            </w:tcBorders>
            <w:vAlign w:val="center"/>
            <w:hideMark/>
          </w:tcPr>
          <w:p w14:paraId="727E2C49" w14:textId="77777777" w:rsidR="00015686" w:rsidRPr="0099534D" w:rsidRDefault="00015686" w:rsidP="00015686">
            <w:pPr>
              <w:spacing w:after="0" w:line="240" w:lineRule="auto"/>
              <w:jc w:val="center"/>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I</w:t>
            </w:r>
          </w:p>
        </w:tc>
        <w:tc>
          <w:tcPr>
            <w:tcW w:w="820" w:type="dxa"/>
            <w:tcBorders>
              <w:top w:val="nil"/>
              <w:left w:val="nil"/>
              <w:bottom w:val="single" w:sz="4" w:space="0" w:color="auto"/>
              <w:right w:val="single" w:sz="4" w:space="0" w:color="auto"/>
            </w:tcBorders>
            <w:vAlign w:val="center"/>
            <w:hideMark/>
          </w:tcPr>
          <w:p w14:paraId="6D75D471" w14:textId="77777777" w:rsidR="00015686" w:rsidRPr="0099534D" w:rsidRDefault="00015686" w:rsidP="00015686">
            <w:pPr>
              <w:spacing w:after="0" w:line="240" w:lineRule="auto"/>
              <w:jc w:val="center"/>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II</w:t>
            </w:r>
          </w:p>
        </w:tc>
        <w:tc>
          <w:tcPr>
            <w:tcW w:w="820" w:type="dxa"/>
            <w:tcBorders>
              <w:top w:val="nil"/>
              <w:left w:val="nil"/>
              <w:bottom w:val="single" w:sz="4" w:space="0" w:color="auto"/>
              <w:right w:val="single" w:sz="4" w:space="0" w:color="auto"/>
            </w:tcBorders>
            <w:vAlign w:val="center"/>
            <w:hideMark/>
          </w:tcPr>
          <w:p w14:paraId="5C63F0DB" w14:textId="77777777" w:rsidR="00015686" w:rsidRPr="0099534D" w:rsidRDefault="00015686" w:rsidP="00015686">
            <w:pPr>
              <w:spacing w:after="0" w:line="240" w:lineRule="auto"/>
              <w:jc w:val="center"/>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III</w:t>
            </w:r>
          </w:p>
        </w:tc>
        <w:tc>
          <w:tcPr>
            <w:tcW w:w="840" w:type="dxa"/>
            <w:tcBorders>
              <w:top w:val="nil"/>
              <w:left w:val="nil"/>
              <w:bottom w:val="single" w:sz="4" w:space="0" w:color="auto"/>
              <w:right w:val="single" w:sz="4" w:space="0" w:color="auto"/>
            </w:tcBorders>
            <w:vAlign w:val="center"/>
            <w:hideMark/>
          </w:tcPr>
          <w:p w14:paraId="011BDA81" w14:textId="77777777" w:rsidR="00015686" w:rsidRPr="0099534D" w:rsidRDefault="00015686" w:rsidP="00015686">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Обла</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грађа</w:t>
            </w:r>
            <w:proofErr w:type="spellEnd"/>
          </w:p>
        </w:tc>
        <w:tc>
          <w:tcPr>
            <w:tcW w:w="1223" w:type="dxa"/>
            <w:tcBorders>
              <w:top w:val="nil"/>
              <w:left w:val="nil"/>
              <w:bottom w:val="single" w:sz="4" w:space="0" w:color="auto"/>
              <w:right w:val="single" w:sz="4" w:space="0" w:color="auto"/>
            </w:tcBorders>
            <w:vAlign w:val="bottom"/>
            <w:hideMark/>
          </w:tcPr>
          <w:p w14:paraId="249A2B48" w14:textId="77777777" w:rsidR="00015686" w:rsidRPr="0099534D" w:rsidRDefault="00015686" w:rsidP="00015686">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Укупно</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техн</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дрво</w:t>
            </w:r>
            <w:proofErr w:type="spellEnd"/>
          </w:p>
        </w:tc>
        <w:tc>
          <w:tcPr>
            <w:tcW w:w="1144" w:type="dxa"/>
            <w:tcBorders>
              <w:top w:val="nil"/>
              <w:left w:val="nil"/>
              <w:bottom w:val="single" w:sz="4" w:space="0" w:color="auto"/>
              <w:right w:val="double" w:sz="6" w:space="0" w:color="auto"/>
            </w:tcBorders>
            <w:vAlign w:val="bottom"/>
            <w:hideMark/>
          </w:tcPr>
          <w:p w14:paraId="497B2746" w14:textId="77777777" w:rsidR="00015686" w:rsidRPr="0099534D" w:rsidRDefault="00015686" w:rsidP="00015686">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Просторно</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дрво</w:t>
            </w:r>
            <w:proofErr w:type="spellEnd"/>
          </w:p>
        </w:tc>
      </w:tr>
      <w:tr w:rsidR="00015686" w:rsidRPr="0099534D" w14:paraId="6BF23588" w14:textId="77777777" w:rsidTr="00F24142">
        <w:trPr>
          <w:trHeight w:val="152"/>
        </w:trPr>
        <w:tc>
          <w:tcPr>
            <w:tcW w:w="1760" w:type="dxa"/>
            <w:vMerge/>
            <w:tcBorders>
              <w:top w:val="double" w:sz="6" w:space="0" w:color="auto"/>
              <w:left w:val="double" w:sz="6" w:space="0" w:color="auto"/>
              <w:bottom w:val="double" w:sz="6" w:space="0" w:color="000000"/>
              <w:right w:val="single" w:sz="4" w:space="0" w:color="auto"/>
            </w:tcBorders>
            <w:vAlign w:val="center"/>
            <w:hideMark/>
          </w:tcPr>
          <w:p w14:paraId="1F479AA8" w14:textId="77777777" w:rsidR="00015686" w:rsidRPr="0099534D" w:rsidRDefault="00015686" w:rsidP="00015686">
            <w:pPr>
              <w:spacing w:after="0" w:line="240" w:lineRule="auto"/>
              <w:rPr>
                <w:rFonts w:ascii="Times New Roman" w:eastAsia="Times New Roman" w:hAnsi="Times New Roman" w:cs="Times New Roman"/>
                <w:lang w:eastAsia="sr-Latn-RS"/>
              </w:rPr>
            </w:pPr>
          </w:p>
        </w:tc>
        <w:tc>
          <w:tcPr>
            <w:tcW w:w="11127" w:type="dxa"/>
            <w:gridSpan w:val="12"/>
            <w:tcBorders>
              <w:top w:val="single" w:sz="4" w:space="0" w:color="auto"/>
              <w:left w:val="nil"/>
              <w:bottom w:val="double" w:sz="6" w:space="0" w:color="auto"/>
              <w:right w:val="double" w:sz="6" w:space="0" w:color="000000"/>
            </w:tcBorders>
            <w:vAlign w:val="bottom"/>
            <w:hideMark/>
          </w:tcPr>
          <w:p w14:paraId="1904E5D7" w14:textId="77777777" w:rsidR="00015686" w:rsidRPr="0099534D" w:rsidRDefault="00015686" w:rsidP="00015686">
            <w:pPr>
              <w:spacing w:after="0" w:line="240" w:lineRule="auto"/>
              <w:jc w:val="center"/>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м3</w:t>
            </w:r>
          </w:p>
        </w:tc>
      </w:tr>
      <w:tr w:rsidR="00F24142" w:rsidRPr="0099534D" w14:paraId="35ED34B5" w14:textId="77777777" w:rsidTr="00F24142">
        <w:trPr>
          <w:trHeight w:val="300"/>
        </w:trPr>
        <w:tc>
          <w:tcPr>
            <w:tcW w:w="1760" w:type="dxa"/>
            <w:tcBorders>
              <w:top w:val="nil"/>
              <w:left w:val="double" w:sz="6" w:space="0" w:color="auto"/>
              <w:bottom w:val="single" w:sz="4" w:space="0" w:color="auto"/>
              <w:right w:val="single" w:sz="4" w:space="0" w:color="auto"/>
            </w:tcBorders>
            <w:vAlign w:val="center"/>
            <w:hideMark/>
          </w:tcPr>
          <w:p w14:paraId="45FC86BC" w14:textId="77777777" w:rsidR="00F24142" w:rsidRPr="0099534D" w:rsidRDefault="00F24142" w:rsidP="00F24142">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БВрб</w:t>
            </w:r>
            <w:proofErr w:type="spellEnd"/>
          </w:p>
        </w:tc>
        <w:tc>
          <w:tcPr>
            <w:tcW w:w="960" w:type="dxa"/>
            <w:tcBorders>
              <w:top w:val="nil"/>
              <w:left w:val="nil"/>
              <w:bottom w:val="single" w:sz="4" w:space="0" w:color="auto"/>
              <w:right w:val="single" w:sz="4" w:space="0" w:color="auto"/>
            </w:tcBorders>
            <w:vAlign w:val="bottom"/>
            <w:hideMark/>
          </w:tcPr>
          <w:p w14:paraId="03C9BC88" w14:textId="44ADB0AF"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1.4</w:t>
            </w:r>
          </w:p>
        </w:tc>
        <w:tc>
          <w:tcPr>
            <w:tcW w:w="960" w:type="dxa"/>
            <w:tcBorders>
              <w:top w:val="nil"/>
              <w:left w:val="nil"/>
              <w:bottom w:val="single" w:sz="4" w:space="0" w:color="auto"/>
              <w:right w:val="single" w:sz="4" w:space="0" w:color="auto"/>
            </w:tcBorders>
            <w:noWrap/>
            <w:vAlign w:val="bottom"/>
            <w:hideMark/>
          </w:tcPr>
          <w:p w14:paraId="6D5265E6" w14:textId="39B27633"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0.2</w:t>
            </w:r>
          </w:p>
        </w:tc>
        <w:tc>
          <w:tcPr>
            <w:tcW w:w="960" w:type="dxa"/>
            <w:tcBorders>
              <w:top w:val="nil"/>
              <w:left w:val="nil"/>
              <w:bottom w:val="single" w:sz="4" w:space="0" w:color="auto"/>
              <w:right w:val="single" w:sz="4" w:space="0" w:color="auto"/>
            </w:tcBorders>
            <w:noWrap/>
            <w:vAlign w:val="bottom"/>
            <w:hideMark/>
          </w:tcPr>
          <w:p w14:paraId="0D1C271D" w14:textId="146EF478"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1.2</w:t>
            </w:r>
          </w:p>
        </w:tc>
        <w:tc>
          <w:tcPr>
            <w:tcW w:w="940" w:type="dxa"/>
            <w:tcBorders>
              <w:top w:val="nil"/>
              <w:left w:val="nil"/>
              <w:bottom w:val="single" w:sz="4" w:space="0" w:color="auto"/>
              <w:right w:val="single" w:sz="4" w:space="0" w:color="auto"/>
            </w:tcBorders>
            <w:noWrap/>
            <w:vAlign w:val="bottom"/>
            <w:hideMark/>
          </w:tcPr>
          <w:p w14:paraId="0C152F12" w14:textId="7FA56739"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23BB8D79" w14:textId="0775E86D"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6D2F1CD1" w14:textId="516254AB"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4371712A" w14:textId="4457115E"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720F402E" w14:textId="5B42168B"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4E1E2271" w14:textId="1167B2B5"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40" w:type="dxa"/>
            <w:tcBorders>
              <w:top w:val="nil"/>
              <w:left w:val="nil"/>
              <w:bottom w:val="single" w:sz="4" w:space="0" w:color="auto"/>
              <w:right w:val="single" w:sz="4" w:space="0" w:color="auto"/>
            </w:tcBorders>
            <w:noWrap/>
            <w:vAlign w:val="bottom"/>
            <w:hideMark/>
          </w:tcPr>
          <w:p w14:paraId="751C1B18" w14:textId="523F85EC"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1223" w:type="dxa"/>
            <w:tcBorders>
              <w:top w:val="nil"/>
              <w:left w:val="nil"/>
              <w:bottom w:val="single" w:sz="4" w:space="0" w:color="auto"/>
              <w:right w:val="single" w:sz="4" w:space="0" w:color="auto"/>
            </w:tcBorders>
            <w:noWrap/>
            <w:vAlign w:val="bottom"/>
            <w:hideMark/>
          </w:tcPr>
          <w:p w14:paraId="524863F3" w14:textId="6A01831A"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1144" w:type="dxa"/>
            <w:tcBorders>
              <w:top w:val="nil"/>
              <w:left w:val="nil"/>
              <w:bottom w:val="single" w:sz="4" w:space="0" w:color="auto"/>
              <w:right w:val="double" w:sz="6" w:space="0" w:color="auto"/>
            </w:tcBorders>
            <w:noWrap/>
            <w:vAlign w:val="bottom"/>
            <w:hideMark/>
          </w:tcPr>
          <w:p w14:paraId="3E2F4169" w14:textId="05761D47"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1.2</w:t>
            </w:r>
          </w:p>
        </w:tc>
      </w:tr>
      <w:tr w:rsidR="00F24142" w:rsidRPr="0099534D" w14:paraId="45EB8C74" w14:textId="77777777" w:rsidTr="00F24142">
        <w:trPr>
          <w:trHeight w:val="300"/>
        </w:trPr>
        <w:tc>
          <w:tcPr>
            <w:tcW w:w="1760" w:type="dxa"/>
            <w:tcBorders>
              <w:top w:val="nil"/>
              <w:left w:val="double" w:sz="6" w:space="0" w:color="auto"/>
              <w:bottom w:val="single" w:sz="4" w:space="0" w:color="auto"/>
              <w:right w:val="single" w:sz="4" w:space="0" w:color="auto"/>
            </w:tcBorders>
            <w:vAlign w:val="center"/>
            <w:hideMark/>
          </w:tcPr>
          <w:p w14:paraId="680BDC3E" w14:textId="77777777" w:rsidR="00F24142" w:rsidRPr="0099534D" w:rsidRDefault="00F24142" w:rsidP="00F24142">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БлТоп</w:t>
            </w:r>
            <w:proofErr w:type="spellEnd"/>
          </w:p>
        </w:tc>
        <w:tc>
          <w:tcPr>
            <w:tcW w:w="960" w:type="dxa"/>
            <w:tcBorders>
              <w:top w:val="nil"/>
              <w:left w:val="nil"/>
              <w:bottom w:val="single" w:sz="4" w:space="0" w:color="auto"/>
              <w:right w:val="single" w:sz="4" w:space="0" w:color="auto"/>
            </w:tcBorders>
            <w:vAlign w:val="bottom"/>
            <w:hideMark/>
          </w:tcPr>
          <w:p w14:paraId="2A0D2438" w14:textId="098A89C7"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82.4</w:t>
            </w:r>
          </w:p>
        </w:tc>
        <w:tc>
          <w:tcPr>
            <w:tcW w:w="960" w:type="dxa"/>
            <w:tcBorders>
              <w:top w:val="nil"/>
              <w:left w:val="nil"/>
              <w:bottom w:val="single" w:sz="4" w:space="0" w:color="auto"/>
              <w:right w:val="single" w:sz="4" w:space="0" w:color="auto"/>
            </w:tcBorders>
            <w:noWrap/>
            <w:vAlign w:val="bottom"/>
            <w:hideMark/>
          </w:tcPr>
          <w:p w14:paraId="55334F2F" w14:textId="44650353"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12.4</w:t>
            </w:r>
          </w:p>
        </w:tc>
        <w:tc>
          <w:tcPr>
            <w:tcW w:w="960" w:type="dxa"/>
            <w:tcBorders>
              <w:top w:val="nil"/>
              <w:left w:val="nil"/>
              <w:bottom w:val="single" w:sz="4" w:space="0" w:color="auto"/>
              <w:right w:val="single" w:sz="4" w:space="0" w:color="auto"/>
            </w:tcBorders>
            <w:noWrap/>
            <w:vAlign w:val="bottom"/>
            <w:hideMark/>
          </w:tcPr>
          <w:p w14:paraId="2C71ABEC" w14:textId="39DB29A2"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70.0</w:t>
            </w:r>
          </w:p>
        </w:tc>
        <w:tc>
          <w:tcPr>
            <w:tcW w:w="940" w:type="dxa"/>
            <w:tcBorders>
              <w:top w:val="nil"/>
              <w:left w:val="nil"/>
              <w:bottom w:val="single" w:sz="4" w:space="0" w:color="auto"/>
              <w:right w:val="single" w:sz="4" w:space="0" w:color="auto"/>
            </w:tcBorders>
            <w:noWrap/>
            <w:vAlign w:val="bottom"/>
            <w:hideMark/>
          </w:tcPr>
          <w:p w14:paraId="1FDD3B27" w14:textId="27D8FDE6"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05330669" w14:textId="4A91366C"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1189A950" w14:textId="3FE1AD38"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69311A42" w14:textId="4FBF0AF8"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1BC938A9" w14:textId="6F14ACD3"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118F6757" w14:textId="0737079A"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40" w:type="dxa"/>
            <w:tcBorders>
              <w:top w:val="nil"/>
              <w:left w:val="nil"/>
              <w:bottom w:val="single" w:sz="4" w:space="0" w:color="auto"/>
              <w:right w:val="single" w:sz="4" w:space="0" w:color="auto"/>
            </w:tcBorders>
            <w:noWrap/>
            <w:vAlign w:val="bottom"/>
            <w:hideMark/>
          </w:tcPr>
          <w:p w14:paraId="457C3412" w14:textId="652B569D"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1223" w:type="dxa"/>
            <w:tcBorders>
              <w:top w:val="nil"/>
              <w:left w:val="nil"/>
              <w:bottom w:val="single" w:sz="4" w:space="0" w:color="auto"/>
              <w:right w:val="single" w:sz="4" w:space="0" w:color="auto"/>
            </w:tcBorders>
            <w:noWrap/>
            <w:vAlign w:val="bottom"/>
            <w:hideMark/>
          </w:tcPr>
          <w:p w14:paraId="48E66A9C" w14:textId="4AA6C3AA"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1144" w:type="dxa"/>
            <w:tcBorders>
              <w:top w:val="nil"/>
              <w:left w:val="nil"/>
              <w:bottom w:val="single" w:sz="4" w:space="0" w:color="auto"/>
              <w:right w:val="double" w:sz="6" w:space="0" w:color="auto"/>
            </w:tcBorders>
            <w:noWrap/>
            <w:vAlign w:val="bottom"/>
            <w:hideMark/>
          </w:tcPr>
          <w:p w14:paraId="4A94B4DE" w14:textId="601FC310"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70.0</w:t>
            </w:r>
          </w:p>
        </w:tc>
      </w:tr>
      <w:tr w:rsidR="00F24142" w:rsidRPr="0099534D" w14:paraId="2AEB3B47" w14:textId="77777777" w:rsidTr="00F24142">
        <w:trPr>
          <w:trHeight w:val="300"/>
        </w:trPr>
        <w:tc>
          <w:tcPr>
            <w:tcW w:w="1760" w:type="dxa"/>
            <w:tcBorders>
              <w:top w:val="nil"/>
              <w:left w:val="double" w:sz="6" w:space="0" w:color="auto"/>
              <w:bottom w:val="single" w:sz="4" w:space="0" w:color="auto"/>
              <w:right w:val="single" w:sz="4" w:space="0" w:color="auto"/>
            </w:tcBorders>
            <w:vAlign w:val="center"/>
            <w:hideMark/>
          </w:tcPr>
          <w:p w14:paraId="787815E1" w14:textId="77777777" w:rsidR="00F24142" w:rsidRPr="0099534D" w:rsidRDefault="00F24142" w:rsidP="00F24142">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Вез</w:t>
            </w:r>
            <w:proofErr w:type="spellEnd"/>
          </w:p>
        </w:tc>
        <w:tc>
          <w:tcPr>
            <w:tcW w:w="960" w:type="dxa"/>
            <w:tcBorders>
              <w:top w:val="nil"/>
              <w:left w:val="nil"/>
              <w:bottom w:val="single" w:sz="4" w:space="0" w:color="auto"/>
              <w:right w:val="single" w:sz="4" w:space="0" w:color="auto"/>
            </w:tcBorders>
            <w:vAlign w:val="bottom"/>
            <w:hideMark/>
          </w:tcPr>
          <w:p w14:paraId="31EC4D7A" w14:textId="1EC535C1"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138.3</w:t>
            </w:r>
          </w:p>
        </w:tc>
        <w:tc>
          <w:tcPr>
            <w:tcW w:w="960" w:type="dxa"/>
            <w:tcBorders>
              <w:top w:val="nil"/>
              <w:left w:val="nil"/>
              <w:bottom w:val="single" w:sz="4" w:space="0" w:color="auto"/>
              <w:right w:val="single" w:sz="4" w:space="0" w:color="auto"/>
            </w:tcBorders>
            <w:noWrap/>
            <w:vAlign w:val="bottom"/>
            <w:hideMark/>
          </w:tcPr>
          <w:p w14:paraId="51651B29" w14:textId="725B17F5"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13.8</w:t>
            </w:r>
          </w:p>
        </w:tc>
        <w:tc>
          <w:tcPr>
            <w:tcW w:w="960" w:type="dxa"/>
            <w:tcBorders>
              <w:top w:val="nil"/>
              <w:left w:val="nil"/>
              <w:bottom w:val="single" w:sz="4" w:space="0" w:color="auto"/>
              <w:right w:val="single" w:sz="4" w:space="0" w:color="auto"/>
            </w:tcBorders>
            <w:noWrap/>
            <w:vAlign w:val="bottom"/>
            <w:hideMark/>
          </w:tcPr>
          <w:p w14:paraId="2ECFC591" w14:textId="0CEE6E1D"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124.5</w:t>
            </w:r>
          </w:p>
        </w:tc>
        <w:tc>
          <w:tcPr>
            <w:tcW w:w="940" w:type="dxa"/>
            <w:tcBorders>
              <w:top w:val="nil"/>
              <w:left w:val="nil"/>
              <w:bottom w:val="single" w:sz="4" w:space="0" w:color="auto"/>
              <w:right w:val="single" w:sz="4" w:space="0" w:color="auto"/>
            </w:tcBorders>
            <w:noWrap/>
            <w:vAlign w:val="bottom"/>
            <w:hideMark/>
          </w:tcPr>
          <w:p w14:paraId="73DB2510" w14:textId="3202F559"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3929CB67" w14:textId="368B349E"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136CFA2C" w14:textId="156E70B6"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56C635F6" w14:textId="48E6AB64"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0D10FF41" w14:textId="5449FAC9"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601D0EC4" w14:textId="3526DA98"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40" w:type="dxa"/>
            <w:tcBorders>
              <w:top w:val="nil"/>
              <w:left w:val="nil"/>
              <w:bottom w:val="single" w:sz="4" w:space="0" w:color="auto"/>
              <w:right w:val="single" w:sz="4" w:space="0" w:color="auto"/>
            </w:tcBorders>
            <w:noWrap/>
            <w:vAlign w:val="bottom"/>
            <w:hideMark/>
          </w:tcPr>
          <w:p w14:paraId="55CC7135" w14:textId="2E9CD070"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1223" w:type="dxa"/>
            <w:tcBorders>
              <w:top w:val="nil"/>
              <w:left w:val="nil"/>
              <w:bottom w:val="single" w:sz="4" w:space="0" w:color="auto"/>
              <w:right w:val="single" w:sz="4" w:space="0" w:color="auto"/>
            </w:tcBorders>
            <w:noWrap/>
            <w:vAlign w:val="bottom"/>
            <w:hideMark/>
          </w:tcPr>
          <w:p w14:paraId="1F1FEFB3" w14:textId="50F51CA6"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1144" w:type="dxa"/>
            <w:tcBorders>
              <w:top w:val="nil"/>
              <w:left w:val="nil"/>
              <w:bottom w:val="single" w:sz="4" w:space="0" w:color="auto"/>
              <w:right w:val="double" w:sz="6" w:space="0" w:color="auto"/>
            </w:tcBorders>
            <w:noWrap/>
            <w:vAlign w:val="bottom"/>
            <w:hideMark/>
          </w:tcPr>
          <w:p w14:paraId="273B59A8" w14:textId="7A0F1BCB"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124.5</w:t>
            </w:r>
          </w:p>
        </w:tc>
      </w:tr>
      <w:tr w:rsidR="00F24142" w:rsidRPr="0099534D" w14:paraId="62C087A2" w14:textId="77777777" w:rsidTr="00F24142">
        <w:trPr>
          <w:trHeight w:val="300"/>
        </w:trPr>
        <w:tc>
          <w:tcPr>
            <w:tcW w:w="1760" w:type="dxa"/>
            <w:tcBorders>
              <w:top w:val="nil"/>
              <w:left w:val="double" w:sz="6" w:space="0" w:color="auto"/>
              <w:bottom w:val="single" w:sz="4" w:space="0" w:color="auto"/>
              <w:right w:val="single" w:sz="4" w:space="0" w:color="auto"/>
            </w:tcBorders>
            <w:vAlign w:val="center"/>
            <w:hideMark/>
          </w:tcPr>
          <w:p w14:paraId="1D4DE3F1" w14:textId="77777777" w:rsidR="00F24142" w:rsidRPr="0099534D" w:rsidRDefault="00F24142" w:rsidP="00F24142">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Пјас</w:t>
            </w:r>
            <w:proofErr w:type="spellEnd"/>
          </w:p>
        </w:tc>
        <w:tc>
          <w:tcPr>
            <w:tcW w:w="960" w:type="dxa"/>
            <w:tcBorders>
              <w:top w:val="nil"/>
              <w:left w:val="nil"/>
              <w:bottom w:val="single" w:sz="4" w:space="0" w:color="auto"/>
              <w:right w:val="single" w:sz="4" w:space="0" w:color="auto"/>
            </w:tcBorders>
            <w:vAlign w:val="bottom"/>
            <w:hideMark/>
          </w:tcPr>
          <w:p w14:paraId="502E6386" w14:textId="0CC1382B"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4,564.9</w:t>
            </w:r>
          </w:p>
        </w:tc>
        <w:tc>
          <w:tcPr>
            <w:tcW w:w="960" w:type="dxa"/>
            <w:tcBorders>
              <w:top w:val="nil"/>
              <w:left w:val="nil"/>
              <w:bottom w:val="single" w:sz="4" w:space="0" w:color="auto"/>
              <w:right w:val="single" w:sz="4" w:space="0" w:color="auto"/>
            </w:tcBorders>
            <w:noWrap/>
            <w:vAlign w:val="bottom"/>
            <w:hideMark/>
          </w:tcPr>
          <w:p w14:paraId="1EACF6C1" w14:textId="3D4A7A54"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456.5</w:t>
            </w:r>
          </w:p>
        </w:tc>
        <w:tc>
          <w:tcPr>
            <w:tcW w:w="960" w:type="dxa"/>
            <w:tcBorders>
              <w:top w:val="nil"/>
              <w:left w:val="nil"/>
              <w:bottom w:val="single" w:sz="4" w:space="0" w:color="auto"/>
              <w:right w:val="single" w:sz="4" w:space="0" w:color="auto"/>
            </w:tcBorders>
            <w:noWrap/>
            <w:vAlign w:val="bottom"/>
            <w:hideMark/>
          </w:tcPr>
          <w:p w14:paraId="6C83133E" w14:textId="5ADD363B"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4,108.4</w:t>
            </w:r>
          </w:p>
        </w:tc>
        <w:tc>
          <w:tcPr>
            <w:tcW w:w="940" w:type="dxa"/>
            <w:tcBorders>
              <w:top w:val="nil"/>
              <w:left w:val="nil"/>
              <w:bottom w:val="single" w:sz="4" w:space="0" w:color="auto"/>
              <w:right w:val="single" w:sz="4" w:space="0" w:color="auto"/>
            </w:tcBorders>
            <w:noWrap/>
            <w:vAlign w:val="bottom"/>
            <w:hideMark/>
          </w:tcPr>
          <w:p w14:paraId="7B861626" w14:textId="1E0DF39F"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260.6</w:t>
            </w:r>
          </w:p>
        </w:tc>
        <w:tc>
          <w:tcPr>
            <w:tcW w:w="820" w:type="dxa"/>
            <w:tcBorders>
              <w:top w:val="nil"/>
              <w:left w:val="nil"/>
              <w:bottom w:val="single" w:sz="4" w:space="0" w:color="auto"/>
              <w:right w:val="single" w:sz="4" w:space="0" w:color="auto"/>
            </w:tcBorders>
            <w:noWrap/>
            <w:vAlign w:val="bottom"/>
            <w:hideMark/>
          </w:tcPr>
          <w:p w14:paraId="620CADE8" w14:textId="15864E6C"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228.0</w:t>
            </w:r>
          </w:p>
        </w:tc>
        <w:tc>
          <w:tcPr>
            <w:tcW w:w="820" w:type="dxa"/>
            <w:tcBorders>
              <w:top w:val="nil"/>
              <w:left w:val="nil"/>
              <w:bottom w:val="single" w:sz="4" w:space="0" w:color="auto"/>
              <w:right w:val="single" w:sz="4" w:space="0" w:color="auto"/>
            </w:tcBorders>
            <w:noWrap/>
            <w:vAlign w:val="bottom"/>
            <w:hideMark/>
          </w:tcPr>
          <w:p w14:paraId="1B789219" w14:textId="5C7B3DF4"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7B89835F" w14:textId="707D661E"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407.2</w:t>
            </w:r>
          </w:p>
        </w:tc>
        <w:tc>
          <w:tcPr>
            <w:tcW w:w="820" w:type="dxa"/>
            <w:tcBorders>
              <w:top w:val="nil"/>
              <w:left w:val="nil"/>
              <w:bottom w:val="single" w:sz="4" w:space="0" w:color="auto"/>
              <w:right w:val="single" w:sz="4" w:space="0" w:color="auto"/>
            </w:tcBorders>
            <w:noWrap/>
            <w:vAlign w:val="bottom"/>
            <w:hideMark/>
          </w:tcPr>
          <w:p w14:paraId="6581DFDA" w14:textId="067C9910"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732.9</w:t>
            </w:r>
          </w:p>
        </w:tc>
        <w:tc>
          <w:tcPr>
            <w:tcW w:w="820" w:type="dxa"/>
            <w:tcBorders>
              <w:top w:val="nil"/>
              <w:left w:val="nil"/>
              <w:bottom w:val="single" w:sz="4" w:space="0" w:color="auto"/>
              <w:right w:val="single" w:sz="4" w:space="0" w:color="auto"/>
            </w:tcBorders>
            <w:noWrap/>
            <w:vAlign w:val="bottom"/>
            <w:hideMark/>
          </w:tcPr>
          <w:p w14:paraId="42759047" w14:textId="7508B2B5"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40" w:type="dxa"/>
            <w:tcBorders>
              <w:top w:val="nil"/>
              <w:left w:val="nil"/>
              <w:bottom w:val="single" w:sz="4" w:space="0" w:color="auto"/>
              <w:right w:val="single" w:sz="4" w:space="0" w:color="auto"/>
            </w:tcBorders>
            <w:noWrap/>
            <w:vAlign w:val="bottom"/>
            <w:hideMark/>
          </w:tcPr>
          <w:p w14:paraId="332CC4B7" w14:textId="69BCB6EC"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1223" w:type="dxa"/>
            <w:tcBorders>
              <w:top w:val="nil"/>
              <w:left w:val="nil"/>
              <w:bottom w:val="single" w:sz="4" w:space="0" w:color="auto"/>
              <w:right w:val="single" w:sz="4" w:space="0" w:color="auto"/>
            </w:tcBorders>
            <w:noWrap/>
            <w:vAlign w:val="bottom"/>
            <w:hideMark/>
          </w:tcPr>
          <w:p w14:paraId="578380E9" w14:textId="4919CEE1"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1,628.7</w:t>
            </w:r>
          </w:p>
        </w:tc>
        <w:tc>
          <w:tcPr>
            <w:tcW w:w="1144" w:type="dxa"/>
            <w:tcBorders>
              <w:top w:val="nil"/>
              <w:left w:val="nil"/>
              <w:bottom w:val="single" w:sz="4" w:space="0" w:color="auto"/>
              <w:right w:val="double" w:sz="6" w:space="0" w:color="auto"/>
            </w:tcBorders>
            <w:noWrap/>
            <w:vAlign w:val="bottom"/>
            <w:hideMark/>
          </w:tcPr>
          <w:p w14:paraId="6AF56214" w14:textId="098D6333"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2,479.7</w:t>
            </w:r>
          </w:p>
        </w:tc>
      </w:tr>
      <w:tr w:rsidR="00F24142" w:rsidRPr="0099534D" w14:paraId="2AF76FCF" w14:textId="77777777" w:rsidTr="00F24142">
        <w:trPr>
          <w:trHeight w:val="300"/>
        </w:trPr>
        <w:tc>
          <w:tcPr>
            <w:tcW w:w="1760" w:type="dxa"/>
            <w:tcBorders>
              <w:top w:val="nil"/>
              <w:left w:val="double" w:sz="6" w:space="0" w:color="auto"/>
              <w:bottom w:val="single" w:sz="4" w:space="0" w:color="auto"/>
              <w:right w:val="single" w:sz="4" w:space="0" w:color="auto"/>
            </w:tcBorders>
            <w:vAlign w:val="center"/>
            <w:hideMark/>
          </w:tcPr>
          <w:p w14:paraId="0F204120" w14:textId="77777777" w:rsidR="00F24142" w:rsidRPr="0099534D" w:rsidRDefault="00F24142" w:rsidP="00F24142">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Луз</w:t>
            </w:r>
            <w:proofErr w:type="spellEnd"/>
          </w:p>
        </w:tc>
        <w:tc>
          <w:tcPr>
            <w:tcW w:w="960" w:type="dxa"/>
            <w:tcBorders>
              <w:top w:val="nil"/>
              <w:left w:val="nil"/>
              <w:bottom w:val="single" w:sz="4" w:space="0" w:color="auto"/>
              <w:right w:val="single" w:sz="4" w:space="0" w:color="auto"/>
            </w:tcBorders>
            <w:vAlign w:val="bottom"/>
            <w:hideMark/>
          </w:tcPr>
          <w:p w14:paraId="636F11FC" w14:textId="35782C97"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11,219.9</w:t>
            </w:r>
          </w:p>
        </w:tc>
        <w:tc>
          <w:tcPr>
            <w:tcW w:w="960" w:type="dxa"/>
            <w:tcBorders>
              <w:top w:val="nil"/>
              <w:left w:val="nil"/>
              <w:bottom w:val="single" w:sz="4" w:space="0" w:color="auto"/>
              <w:right w:val="single" w:sz="4" w:space="0" w:color="auto"/>
            </w:tcBorders>
            <w:noWrap/>
            <w:vAlign w:val="bottom"/>
            <w:hideMark/>
          </w:tcPr>
          <w:p w14:paraId="3711D494" w14:textId="3ED5CC30"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1,122.0</w:t>
            </w:r>
          </w:p>
        </w:tc>
        <w:tc>
          <w:tcPr>
            <w:tcW w:w="960" w:type="dxa"/>
            <w:tcBorders>
              <w:top w:val="nil"/>
              <w:left w:val="nil"/>
              <w:bottom w:val="single" w:sz="4" w:space="0" w:color="auto"/>
              <w:right w:val="single" w:sz="4" w:space="0" w:color="auto"/>
            </w:tcBorders>
            <w:noWrap/>
            <w:vAlign w:val="bottom"/>
            <w:hideMark/>
          </w:tcPr>
          <w:p w14:paraId="4214F80C" w14:textId="4AF3B20E"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10,097.9</w:t>
            </w:r>
          </w:p>
        </w:tc>
        <w:tc>
          <w:tcPr>
            <w:tcW w:w="940" w:type="dxa"/>
            <w:tcBorders>
              <w:top w:val="nil"/>
              <w:left w:val="nil"/>
              <w:bottom w:val="single" w:sz="4" w:space="0" w:color="auto"/>
              <w:right w:val="single" w:sz="4" w:space="0" w:color="auto"/>
            </w:tcBorders>
            <w:noWrap/>
            <w:vAlign w:val="bottom"/>
            <w:hideMark/>
          </w:tcPr>
          <w:p w14:paraId="397CCCBC" w14:textId="36FADC69"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1,490.8</w:t>
            </w:r>
          </w:p>
        </w:tc>
        <w:tc>
          <w:tcPr>
            <w:tcW w:w="820" w:type="dxa"/>
            <w:tcBorders>
              <w:top w:val="nil"/>
              <w:left w:val="nil"/>
              <w:bottom w:val="single" w:sz="4" w:space="0" w:color="auto"/>
              <w:right w:val="single" w:sz="4" w:space="0" w:color="auto"/>
            </w:tcBorders>
            <w:noWrap/>
            <w:vAlign w:val="bottom"/>
            <w:hideMark/>
          </w:tcPr>
          <w:p w14:paraId="03C7231D" w14:textId="36C20177"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717.8</w:t>
            </w:r>
          </w:p>
        </w:tc>
        <w:tc>
          <w:tcPr>
            <w:tcW w:w="820" w:type="dxa"/>
            <w:tcBorders>
              <w:top w:val="nil"/>
              <w:left w:val="nil"/>
              <w:bottom w:val="single" w:sz="4" w:space="0" w:color="auto"/>
              <w:right w:val="single" w:sz="4" w:space="0" w:color="auto"/>
            </w:tcBorders>
            <w:noWrap/>
            <w:vAlign w:val="bottom"/>
            <w:hideMark/>
          </w:tcPr>
          <w:p w14:paraId="099AC8B6" w14:textId="4BBEF178"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121291F0" w14:textId="4A8779D2"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828.2</w:t>
            </w:r>
          </w:p>
        </w:tc>
        <w:tc>
          <w:tcPr>
            <w:tcW w:w="820" w:type="dxa"/>
            <w:tcBorders>
              <w:top w:val="nil"/>
              <w:left w:val="nil"/>
              <w:bottom w:val="single" w:sz="4" w:space="0" w:color="auto"/>
              <w:right w:val="single" w:sz="4" w:space="0" w:color="auto"/>
            </w:tcBorders>
            <w:noWrap/>
            <w:vAlign w:val="bottom"/>
            <w:hideMark/>
          </w:tcPr>
          <w:p w14:paraId="6D7550EB" w14:textId="5F637F24"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828.3</w:t>
            </w:r>
          </w:p>
        </w:tc>
        <w:tc>
          <w:tcPr>
            <w:tcW w:w="820" w:type="dxa"/>
            <w:tcBorders>
              <w:top w:val="nil"/>
              <w:left w:val="nil"/>
              <w:bottom w:val="single" w:sz="4" w:space="0" w:color="auto"/>
              <w:right w:val="single" w:sz="4" w:space="0" w:color="auto"/>
            </w:tcBorders>
            <w:noWrap/>
            <w:vAlign w:val="bottom"/>
            <w:hideMark/>
          </w:tcPr>
          <w:p w14:paraId="48AE3212" w14:textId="4175FF94"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1,656.5</w:t>
            </w:r>
          </w:p>
        </w:tc>
        <w:tc>
          <w:tcPr>
            <w:tcW w:w="840" w:type="dxa"/>
            <w:tcBorders>
              <w:top w:val="nil"/>
              <w:left w:val="nil"/>
              <w:bottom w:val="single" w:sz="4" w:space="0" w:color="auto"/>
              <w:right w:val="single" w:sz="4" w:space="0" w:color="auto"/>
            </w:tcBorders>
            <w:noWrap/>
            <w:vAlign w:val="bottom"/>
            <w:hideMark/>
          </w:tcPr>
          <w:p w14:paraId="5DC3A930" w14:textId="66DA9BEB"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1223" w:type="dxa"/>
            <w:tcBorders>
              <w:top w:val="nil"/>
              <w:left w:val="nil"/>
              <w:bottom w:val="single" w:sz="4" w:space="0" w:color="auto"/>
              <w:right w:val="single" w:sz="4" w:space="0" w:color="auto"/>
            </w:tcBorders>
            <w:noWrap/>
            <w:vAlign w:val="bottom"/>
            <w:hideMark/>
          </w:tcPr>
          <w:p w14:paraId="363E8FAC" w14:textId="6A34DD00"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5,521.6</w:t>
            </w:r>
          </w:p>
        </w:tc>
        <w:tc>
          <w:tcPr>
            <w:tcW w:w="1144" w:type="dxa"/>
            <w:tcBorders>
              <w:top w:val="nil"/>
              <w:left w:val="nil"/>
              <w:bottom w:val="single" w:sz="4" w:space="0" w:color="auto"/>
              <w:right w:val="double" w:sz="6" w:space="0" w:color="auto"/>
            </w:tcBorders>
            <w:noWrap/>
            <w:vAlign w:val="bottom"/>
            <w:hideMark/>
          </w:tcPr>
          <w:p w14:paraId="191A8F48" w14:textId="293BEFCA"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4,576.3</w:t>
            </w:r>
          </w:p>
        </w:tc>
      </w:tr>
      <w:tr w:rsidR="00F24142" w:rsidRPr="0099534D" w14:paraId="05BB903A" w14:textId="77777777" w:rsidTr="00F24142">
        <w:trPr>
          <w:trHeight w:val="300"/>
        </w:trPr>
        <w:tc>
          <w:tcPr>
            <w:tcW w:w="1760" w:type="dxa"/>
            <w:tcBorders>
              <w:top w:val="nil"/>
              <w:left w:val="double" w:sz="6" w:space="0" w:color="auto"/>
              <w:bottom w:val="single" w:sz="4" w:space="0" w:color="auto"/>
              <w:right w:val="single" w:sz="4" w:space="0" w:color="auto"/>
            </w:tcBorders>
            <w:vAlign w:val="center"/>
            <w:hideMark/>
          </w:tcPr>
          <w:p w14:paraId="718929F1" w14:textId="77777777" w:rsidR="00F24142" w:rsidRPr="0099534D" w:rsidRDefault="00F24142" w:rsidP="00F24142">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Гр</w:t>
            </w:r>
            <w:proofErr w:type="spellEnd"/>
          </w:p>
        </w:tc>
        <w:tc>
          <w:tcPr>
            <w:tcW w:w="960" w:type="dxa"/>
            <w:tcBorders>
              <w:top w:val="nil"/>
              <w:left w:val="nil"/>
              <w:bottom w:val="single" w:sz="4" w:space="0" w:color="auto"/>
              <w:right w:val="single" w:sz="4" w:space="0" w:color="auto"/>
            </w:tcBorders>
            <w:vAlign w:val="bottom"/>
            <w:hideMark/>
          </w:tcPr>
          <w:p w14:paraId="361B0946" w14:textId="4FBBD350"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2,806.0</w:t>
            </w:r>
          </w:p>
        </w:tc>
        <w:tc>
          <w:tcPr>
            <w:tcW w:w="960" w:type="dxa"/>
            <w:tcBorders>
              <w:top w:val="nil"/>
              <w:left w:val="nil"/>
              <w:bottom w:val="single" w:sz="4" w:space="0" w:color="auto"/>
              <w:right w:val="single" w:sz="4" w:space="0" w:color="auto"/>
            </w:tcBorders>
            <w:noWrap/>
            <w:vAlign w:val="bottom"/>
            <w:hideMark/>
          </w:tcPr>
          <w:p w14:paraId="463F8CAF" w14:textId="53B1EA2D"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280.6</w:t>
            </w:r>
          </w:p>
        </w:tc>
        <w:tc>
          <w:tcPr>
            <w:tcW w:w="960" w:type="dxa"/>
            <w:tcBorders>
              <w:top w:val="nil"/>
              <w:left w:val="nil"/>
              <w:bottom w:val="single" w:sz="4" w:space="0" w:color="auto"/>
              <w:right w:val="single" w:sz="4" w:space="0" w:color="auto"/>
            </w:tcBorders>
            <w:noWrap/>
            <w:vAlign w:val="bottom"/>
            <w:hideMark/>
          </w:tcPr>
          <w:p w14:paraId="0F04EFA4" w14:textId="03AA4D48"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2,525.4</w:t>
            </w:r>
          </w:p>
        </w:tc>
        <w:tc>
          <w:tcPr>
            <w:tcW w:w="940" w:type="dxa"/>
            <w:tcBorders>
              <w:top w:val="nil"/>
              <w:left w:val="nil"/>
              <w:bottom w:val="single" w:sz="4" w:space="0" w:color="auto"/>
              <w:right w:val="single" w:sz="4" w:space="0" w:color="auto"/>
            </w:tcBorders>
            <w:noWrap/>
            <w:vAlign w:val="bottom"/>
            <w:hideMark/>
          </w:tcPr>
          <w:p w14:paraId="4B6A26CB" w14:textId="37637309"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425F06C6" w14:textId="7D40FCBA"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5293A947" w14:textId="412C7151"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05D1F059" w14:textId="6104131B"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61FE3ADB" w14:textId="745DD51D"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7124CA0F" w14:textId="4EC59F5D"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40" w:type="dxa"/>
            <w:tcBorders>
              <w:top w:val="nil"/>
              <w:left w:val="nil"/>
              <w:bottom w:val="single" w:sz="4" w:space="0" w:color="auto"/>
              <w:right w:val="single" w:sz="4" w:space="0" w:color="auto"/>
            </w:tcBorders>
            <w:noWrap/>
            <w:vAlign w:val="bottom"/>
            <w:hideMark/>
          </w:tcPr>
          <w:p w14:paraId="2B688DDF" w14:textId="0E7F86EF"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1223" w:type="dxa"/>
            <w:tcBorders>
              <w:top w:val="nil"/>
              <w:left w:val="nil"/>
              <w:bottom w:val="single" w:sz="4" w:space="0" w:color="auto"/>
              <w:right w:val="single" w:sz="4" w:space="0" w:color="auto"/>
            </w:tcBorders>
            <w:noWrap/>
            <w:vAlign w:val="bottom"/>
            <w:hideMark/>
          </w:tcPr>
          <w:p w14:paraId="6517778E" w14:textId="4D6831A0"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1144" w:type="dxa"/>
            <w:tcBorders>
              <w:top w:val="nil"/>
              <w:left w:val="nil"/>
              <w:bottom w:val="single" w:sz="4" w:space="0" w:color="auto"/>
              <w:right w:val="double" w:sz="6" w:space="0" w:color="auto"/>
            </w:tcBorders>
            <w:noWrap/>
            <w:vAlign w:val="bottom"/>
            <w:hideMark/>
          </w:tcPr>
          <w:p w14:paraId="505270BB" w14:textId="31C02B51"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2,525.4</w:t>
            </w:r>
          </w:p>
        </w:tc>
      </w:tr>
      <w:tr w:rsidR="00F24142" w:rsidRPr="0099534D" w14:paraId="17DE60E2" w14:textId="77777777" w:rsidTr="00F24142">
        <w:trPr>
          <w:trHeight w:val="300"/>
        </w:trPr>
        <w:tc>
          <w:tcPr>
            <w:tcW w:w="1760" w:type="dxa"/>
            <w:tcBorders>
              <w:top w:val="nil"/>
              <w:left w:val="double" w:sz="6" w:space="0" w:color="auto"/>
              <w:bottom w:val="single" w:sz="4" w:space="0" w:color="auto"/>
              <w:right w:val="single" w:sz="4" w:space="0" w:color="auto"/>
            </w:tcBorders>
            <w:vAlign w:val="center"/>
            <w:hideMark/>
          </w:tcPr>
          <w:p w14:paraId="0798AFD4" w14:textId="77777777" w:rsidR="00F24142" w:rsidRPr="0099534D" w:rsidRDefault="00F24142" w:rsidP="00F24142">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СЛип</w:t>
            </w:r>
            <w:proofErr w:type="spellEnd"/>
          </w:p>
        </w:tc>
        <w:tc>
          <w:tcPr>
            <w:tcW w:w="960" w:type="dxa"/>
            <w:tcBorders>
              <w:top w:val="nil"/>
              <w:left w:val="nil"/>
              <w:bottom w:val="single" w:sz="4" w:space="0" w:color="auto"/>
              <w:right w:val="single" w:sz="4" w:space="0" w:color="auto"/>
            </w:tcBorders>
            <w:vAlign w:val="bottom"/>
            <w:hideMark/>
          </w:tcPr>
          <w:p w14:paraId="079E18AF" w14:textId="2B1AC83E"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0.2</w:t>
            </w:r>
          </w:p>
        </w:tc>
        <w:tc>
          <w:tcPr>
            <w:tcW w:w="960" w:type="dxa"/>
            <w:tcBorders>
              <w:top w:val="nil"/>
              <w:left w:val="nil"/>
              <w:bottom w:val="single" w:sz="4" w:space="0" w:color="auto"/>
              <w:right w:val="single" w:sz="4" w:space="0" w:color="auto"/>
            </w:tcBorders>
            <w:noWrap/>
            <w:vAlign w:val="bottom"/>
            <w:hideMark/>
          </w:tcPr>
          <w:p w14:paraId="57259BAF" w14:textId="3D80B822"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960" w:type="dxa"/>
            <w:tcBorders>
              <w:top w:val="nil"/>
              <w:left w:val="nil"/>
              <w:bottom w:val="single" w:sz="4" w:space="0" w:color="auto"/>
              <w:right w:val="single" w:sz="4" w:space="0" w:color="auto"/>
            </w:tcBorders>
            <w:noWrap/>
            <w:vAlign w:val="bottom"/>
            <w:hideMark/>
          </w:tcPr>
          <w:p w14:paraId="58D2658F" w14:textId="32F4FC6A"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0.2</w:t>
            </w:r>
          </w:p>
        </w:tc>
        <w:tc>
          <w:tcPr>
            <w:tcW w:w="940" w:type="dxa"/>
            <w:tcBorders>
              <w:top w:val="nil"/>
              <w:left w:val="nil"/>
              <w:bottom w:val="single" w:sz="4" w:space="0" w:color="auto"/>
              <w:right w:val="single" w:sz="4" w:space="0" w:color="auto"/>
            </w:tcBorders>
            <w:noWrap/>
            <w:vAlign w:val="bottom"/>
            <w:hideMark/>
          </w:tcPr>
          <w:p w14:paraId="1A8F08C0" w14:textId="7B844AAB"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7C4F7381" w14:textId="1D316BFF"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0F0F2031" w14:textId="0C08E271"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5252A2E2" w14:textId="4BE3C37F"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473FA2F3" w14:textId="7BCFACAF"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6F5B1EDD" w14:textId="6920B5B3"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40" w:type="dxa"/>
            <w:tcBorders>
              <w:top w:val="nil"/>
              <w:left w:val="nil"/>
              <w:bottom w:val="single" w:sz="4" w:space="0" w:color="auto"/>
              <w:right w:val="single" w:sz="4" w:space="0" w:color="auto"/>
            </w:tcBorders>
            <w:noWrap/>
            <w:vAlign w:val="bottom"/>
            <w:hideMark/>
          </w:tcPr>
          <w:p w14:paraId="15BBF548" w14:textId="26E7853F"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1223" w:type="dxa"/>
            <w:tcBorders>
              <w:top w:val="nil"/>
              <w:left w:val="nil"/>
              <w:bottom w:val="single" w:sz="4" w:space="0" w:color="auto"/>
              <w:right w:val="single" w:sz="4" w:space="0" w:color="auto"/>
            </w:tcBorders>
            <w:noWrap/>
            <w:vAlign w:val="bottom"/>
            <w:hideMark/>
          </w:tcPr>
          <w:p w14:paraId="66BD7B55" w14:textId="1AEF86F9"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1144" w:type="dxa"/>
            <w:tcBorders>
              <w:top w:val="nil"/>
              <w:left w:val="nil"/>
              <w:bottom w:val="single" w:sz="4" w:space="0" w:color="auto"/>
              <w:right w:val="double" w:sz="6" w:space="0" w:color="auto"/>
            </w:tcBorders>
            <w:noWrap/>
            <w:vAlign w:val="bottom"/>
            <w:hideMark/>
          </w:tcPr>
          <w:p w14:paraId="0E316438" w14:textId="61839033"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0.2</w:t>
            </w:r>
          </w:p>
        </w:tc>
      </w:tr>
      <w:tr w:rsidR="00F24142" w:rsidRPr="0099534D" w14:paraId="088568C3" w14:textId="77777777" w:rsidTr="00F24142">
        <w:trPr>
          <w:trHeight w:val="300"/>
        </w:trPr>
        <w:tc>
          <w:tcPr>
            <w:tcW w:w="1760" w:type="dxa"/>
            <w:tcBorders>
              <w:top w:val="nil"/>
              <w:left w:val="double" w:sz="6" w:space="0" w:color="auto"/>
              <w:bottom w:val="single" w:sz="4" w:space="0" w:color="auto"/>
              <w:right w:val="single" w:sz="4" w:space="0" w:color="auto"/>
            </w:tcBorders>
            <w:vAlign w:val="center"/>
            <w:hideMark/>
          </w:tcPr>
          <w:p w14:paraId="49377BD8" w14:textId="77777777" w:rsidR="00F24142" w:rsidRPr="0099534D" w:rsidRDefault="00F24142" w:rsidP="00F24142">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Отл</w:t>
            </w:r>
            <w:proofErr w:type="spellEnd"/>
          </w:p>
        </w:tc>
        <w:tc>
          <w:tcPr>
            <w:tcW w:w="960" w:type="dxa"/>
            <w:tcBorders>
              <w:top w:val="nil"/>
              <w:left w:val="nil"/>
              <w:bottom w:val="single" w:sz="4" w:space="0" w:color="auto"/>
              <w:right w:val="single" w:sz="4" w:space="0" w:color="auto"/>
            </w:tcBorders>
            <w:vAlign w:val="bottom"/>
            <w:hideMark/>
          </w:tcPr>
          <w:p w14:paraId="7096DAB8" w14:textId="1DD13E57"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35.8</w:t>
            </w:r>
          </w:p>
        </w:tc>
        <w:tc>
          <w:tcPr>
            <w:tcW w:w="960" w:type="dxa"/>
            <w:tcBorders>
              <w:top w:val="nil"/>
              <w:left w:val="nil"/>
              <w:bottom w:val="single" w:sz="4" w:space="0" w:color="auto"/>
              <w:right w:val="single" w:sz="4" w:space="0" w:color="auto"/>
            </w:tcBorders>
            <w:noWrap/>
            <w:vAlign w:val="bottom"/>
            <w:hideMark/>
          </w:tcPr>
          <w:p w14:paraId="6651A919" w14:textId="6DEE729F"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3.6</w:t>
            </w:r>
          </w:p>
        </w:tc>
        <w:tc>
          <w:tcPr>
            <w:tcW w:w="960" w:type="dxa"/>
            <w:tcBorders>
              <w:top w:val="nil"/>
              <w:left w:val="nil"/>
              <w:bottom w:val="single" w:sz="4" w:space="0" w:color="auto"/>
              <w:right w:val="single" w:sz="4" w:space="0" w:color="auto"/>
            </w:tcBorders>
            <w:noWrap/>
            <w:vAlign w:val="bottom"/>
            <w:hideMark/>
          </w:tcPr>
          <w:p w14:paraId="65D0FF6B" w14:textId="5745FE7A"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32.2</w:t>
            </w:r>
          </w:p>
        </w:tc>
        <w:tc>
          <w:tcPr>
            <w:tcW w:w="940" w:type="dxa"/>
            <w:tcBorders>
              <w:top w:val="nil"/>
              <w:left w:val="nil"/>
              <w:bottom w:val="single" w:sz="4" w:space="0" w:color="auto"/>
              <w:right w:val="single" w:sz="4" w:space="0" w:color="auto"/>
            </w:tcBorders>
            <w:noWrap/>
            <w:vAlign w:val="bottom"/>
            <w:hideMark/>
          </w:tcPr>
          <w:p w14:paraId="1DE395D2" w14:textId="33406EC1"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3EF76CFC" w14:textId="49E5B32F"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351CD544" w14:textId="0C180072"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2E2E63C0" w14:textId="0FD5DE3F"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44B5929E" w14:textId="1ABBDFA5"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04C69763" w14:textId="347F7EBB"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40" w:type="dxa"/>
            <w:tcBorders>
              <w:top w:val="nil"/>
              <w:left w:val="nil"/>
              <w:bottom w:val="single" w:sz="4" w:space="0" w:color="auto"/>
              <w:right w:val="single" w:sz="4" w:space="0" w:color="auto"/>
            </w:tcBorders>
            <w:noWrap/>
            <w:vAlign w:val="bottom"/>
            <w:hideMark/>
          </w:tcPr>
          <w:p w14:paraId="51AA583A" w14:textId="1A2D91D8"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1223" w:type="dxa"/>
            <w:tcBorders>
              <w:top w:val="nil"/>
              <w:left w:val="nil"/>
              <w:bottom w:val="single" w:sz="4" w:space="0" w:color="auto"/>
              <w:right w:val="single" w:sz="4" w:space="0" w:color="auto"/>
            </w:tcBorders>
            <w:noWrap/>
            <w:vAlign w:val="bottom"/>
            <w:hideMark/>
          </w:tcPr>
          <w:p w14:paraId="0F0789CE" w14:textId="6140D100"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1144" w:type="dxa"/>
            <w:tcBorders>
              <w:top w:val="nil"/>
              <w:left w:val="nil"/>
              <w:bottom w:val="single" w:sz="4" w:space="0" w:color="auto"/>
              <w:right w:val="double" w:sz="6" w:space="0" w:color="auto"/>
            </w:tcBorders>
            <w:noWrap/>
            <w:vAlign w:val="bottom"/>
            <w:hideMark/>
          </w:tcPr>
          <w:p w14:paraId="2F3E6A6B" w14:textId="7F7AD287"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32.2</w:t>
            </w:r>
          </w:p>
        </w:tc>
      </w:tr>
      <w:tr w:rsidR="00F24142" w:rsidRPr="0099534D" w14:paraId="64C25E37" w14:textId="77777777" w:rsidTr="00F24142">
        <w:trPr>
          <w:trHeight w:val="300"/>
        </w:trPr>
        <w:tc>
          <w:tcPr>
            <w:tcW w:w="1760" w:type="dxa"/>
            <w:tcBorders>
              <w:top w:val="nil"/>
              <w:left w:val="double" w:sz="6" w:space="0" w:color="auto"/>
              <w:bottom w:val="single" w:sz="4" w:space="0" w:color="auto"/>
              <w:right w:val="single" w:sz="4" w:space="0" w:color="auto"/>
            </w:tcBorders>
            <w:noWrap/>
            <w:vAlign w:val="bottom"/>
            <w:hideMark/>
          </w:tcPr>
          <w:p w14:paraId="0110A4CF" w14:textId="77777777" w:rsidR="00F24142" w:rsidRPr="0099534D" w:rsidRDefault="00F24142" w:rsidP="00F24142">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Баг</w:t>
            </w:r>
            <w:proofErr w:type="spellEnd"/>
          </w:p>
        </w:tc>
        <w:tc>
          <w:tcPr>
            <w:tcW w:w="960" w:type="dxa"/>
            <w:tcBorders>
              <w:top w:val="nil"/>
              <w:left w:val="nil"/>
              <w:bottom w:val="single" w:sz="4" w:space="0" w:color="auto"/>
              <w:right w:val="single" w:sz="4" w:space="0" w:color="auto"/>
            </w:tcBorders>
            <w:noWrap/>
            <w:vAlign w:val="bottom"/>
            <w:hideMark/>
          </w:tcPr>
          <w:p w14:paraId="768F53DD" w14:textId="57AE5045"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18.2</w:t>
            </w:r>
          </w:p>
        </w:tc>
        <w:tc>
          <w:tcPr>
            <w:tcW w:w="960" w:type="dxa"/>
            <w:tcBorders>
              <w:top w:val="nil"/>
              <w:left w:val="nil"/>
              <w:bottom w:val="single" w:sz="4" w:space="0" w:color="auto"/>
              <w:right w:val="single" w:sz="4" w:space="0" w:color="auto"/>
            </w:tcBorders>
            <w:noWrap/>
            <w:vAlign w:val="bottom"/>
            <w:hideMark/>
          </w:tcPr>
          <w:p w14:paraId="73914E1A" w14:textId="1ED39CFF"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1.8</w:t>
            </w:r>
          </w:p>
        </w:tc>
        <w:tc>
          <w:tcPr>
            <w:tcW w:w="960" w:type="dxa"/>
            <w:tcBorders>
              <w:top w:val="nil"/>
              <w:left w:val="nil"/>
              <w:bottom w:val="single" w:sz="4" w:space="0" w:color="auto"/>
              <w:right w:val="single" w:sz="4" w:space="0" w:color="auto"/>
            </w:tcBorders>
            <w:noWrap/>
            <w:vAlign w:val="bottom"/>
            <w:hideMark/>
          </w:tcPr>
          <w:p w14:paraId="286E3AC0" w14:textId="5F163744"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16.4</w:t>
            </w:r>
          </w:p>
        </w:tc>
        <w:tc>
          <w:tcPr>
            <w:tcW w:w="940" w:type="dxa"/>
            <w:tcBorders>
              <w:top w:val="nil"/>
              <w:left w:val="nil"/>
              <w:bottom w:val="single" w:sz="4" w:space="0" w:color="auto"/>
              <w:right w:val="single" w:sz="4" w:space="0" w:color="auto"/>
            </w:tcBorders>
            <w:noWrap/>
            <w:vAlign w:val="bottom"/>
            <w:hideMark/>
          </w:tcPr>
          <w:p w14:paraId="27D0A29B" w14:textId="72530251"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09FAD965" w14:textId="758CDCBA"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7772BD4C" w14:textId="37FCBCCA"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07D50300" w14:textId="75E3568A"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11E0CA2E" w14:textId="2D7BDF13"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77B8FC82" w14:textId="0429A7F5"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40" w:type="dxa"/>
            <w:tcBorders>
              <w:top w:val="nil"/>
              <w:left w:val="nil"/>
              <w:bottom w:val="single" w:sz="4" w:space="0" w:color="auto"/>
              <w:right w:val="single" w:sz="4" w:space="0" w:color="auto"/>
            </w:tcBorders>
            <w:noWrap/>
            <w:vAlign w:val="bottom"/>
            <w:hideMark/>
          </w:tcPr>
          <w:p w14:paraId="0EBBF11B" w14:textId="4D1D237E"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1223" w:type="dxa"/>
            <w:tcBorders>
              <w:top w:val="nil"/>
              <w:left w:val="nil"/>
              <w:bottom w:val="single" w:sz="4" w:space="0" w:color="auto"/>
              <w:right w:val="single" w:sz="4" w:space="0" w:color="auto"/>
            </w:tcBorders>
            <w:noWrap/>
            <w:vAlign w:val="bottom"/>
            <w:hideMark/>
          </w:tcPr>
          <w:p w14:paraId="5B1D3F3F" w14:textId="71E7692B"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1144" w:type="dxa"/>
            <w:tcBorders>
              <w:top w:val="nil"/>
              <w:left w:val="nil"/>
              <w:bottom w:val="single" w:sz="4" w:space="0" w:color="auto"/>
              <w:right w:val="double" w:sz="6" w:space="0" w:color="auto"/>
            </w:tcBorders>
            <w:noWrap/>
            <w:vAlign w:val="bottom"/>
            <w:hideMark/>
          </w:tcPr>
          <w:p w14:paraId="0C1034B3" w14:textId="71A654EB"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16.4</w:t>
            </w:r>
          </w:p>
        </w:tc>
      </w:tr>
      <w:tr w:rsidR="00F24142" w:rsidRPr="0099534D" w14:paraId="0AF26309" w14:textId="77777777" w:rsidTr="00F24142">
        <w:trPr>
          <w:trHeight w:val="300"/>
        </w:trPr>
        <w:tc>
          <w:tcPr>
            <w:tcW w:w="1760" w:type="dxa"/>
            <w:tcBorders>
              <w:top w:val="nil"/>
              <w:left w:val="double" w:sz="6" w:space="0" w:color="auto"/>
              <w:bottom w:val="single" w:sz="4" w:space="0" w:color="auto"/>
              <w:right w:val="single" w:sz="4" w:space="0" w:color="auto"/>
            </w:tcBorders>
            <w:noWrap/>
            <w:vAlign w:val="bottom"/>
            <w:hideMark/>
          </w:tcPr>
          <w:p w14:paraId="0FA53DBF" w14:textId="77777777" w:rsidR="00F24142" w:rsidRPr="0099534D" w:rsidRDefault="00F24142" w:rsidP="00F24142">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ЦОрх</w:t>
            </w:r>
            <w:proofErr w:type="spellEnd"/>
          </w:p>
        </w:tc>
        <w:tc>
          <w:tcPr>
            <w:tcW w:w="960" w:type="dxa"/>
            <w:tcBorders>
              <w:top w:val="nil"/>
              <w:left w:val="nil"/>
              <w:bottom w:val="single" w:sz="4" w:space="0" w:color="auto"/>
              <w:right w:val="single" w:sz="4" w:space="0" w:color="auto"/>
            </w:tcBorders>
            <w:noWrap/>
            <w:vAlign w:val="bottom"/>
            <w:hideMark/>
          </w:tcPr>
          <w:p w14:paraId="513E9317" w14:textId="545C0B87"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25.4</w:t>
            </w:r>
          </w:p>
        </w:tc>
        <w:tc>
          <w:tcPr>
            <w:tcW w:w="960" w:type="dxa"/>
            <w:tcBorders>
              <w:top w:val="nil"/>
              <w:left w:val="nil"/>
              <w:bottom w:val="single" w:sz="4" w:space="0" w:color="auto"/>
              <w:right w:val="single" w:sz="4" w:space="0" w:color="auto"/>
            </w:tcBorders>
            <w:noWrap/>
            <w:vAlign w:val="bottom"/>
            <w:hideMark/>
          </w:tcPr>
          <w:p w14:paraId="689DB6DD" w14:textId="487409E6"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2.5</w:t>
            </w:r>
          </w:p>
        </w:tc>
        <w:tc>
          <w:tcPr>
            <w:tcW w:w="960" w:type="dxa"/>
            <w:tcBorders>
              <w:top w:val="nil"/>
              <w:left w:val="nil"/>
              <w:bottom w:val="single" w:sz="4" w:space="0" w:color="auto"/>
              <w:right w:val="single" w:sz="4" w:space="0" w:color="auto"/>
            </w:tcBorders>
            <w:noWrap/>
            <w:vAlign w:val="bottom"/>
            <w:hideMark/>
          </w:tcPr>
          <w:p w14:paraId="057D3081" w14:textId="446BE560"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22.9</w:t>
            </w:r>
          </w:p>
        </w:tc>
        <w:tc>
          <w:tcPr>
            <w:tcW w:w="940" w:type="dxa"/>
            <w:tcBorders>
              <w:top w:val="nil"/>
              <w:left w:val="nil"/>
              <w:bottom w:val="single" w:sz="4" w:space="0" w:color="auto"/>
              <w:right w:val="single" w:sz="4" w:space="0" w:color="auto"/>
            </w:tcBorders>
            <w:noWrap/>
            <w:vAlign w:val="bottom"/>
            <w:hideMark/>
          </w:tcPr>
          <w:p w14:paraId="2EBA6DC7" w14:textId="7A4B653E"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41122583" w14:textId="397805C4"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7035F199" w14:textId="4C820EFD"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608260B5" w14:textId="3485D122"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04C4EFC7" w14:textId="0CB4DB4C"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122F479D" w14:textId="114DB333"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40" w:type="dxa"/>
            <w:tcBorders>
              <w:top w:val="nil"/>
              <w:left w:val="nil"/>
              <w:bottom w:val="single" w:sz="4" w:space="0" w:color="auto"/>
              <w:right w:val="single" w:sz="4" w:space="0" w:color="auto"/>
            </w:tcBorders>
            <w:noWrap/>
            <w:vAlign w:val="bottom"/>
            <w:hideMark/>
          </w:tcPr>
          <w:p w14:paraId="3ADB0CDB" w14:textId="6CE07508"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1223" w:type="dxa"/>
            <w:tcBorders>
              <w:top w:val="nil"/>
              <w:left w:val="nil"/>
              <w:bottom w:val="single" w:sz="4" w:space="0" w:color="auto"/>
              <w:right w:val="single" w:sz="4" w:space="0" w:color="auto"/>
            </w:tcBorders>
            <w:noWrap/>
            <w:vAlign w:val="bottom"/>
            <w:hideMark/>
          </w:tcPr>
          <w:p w14:paraId="0088F798" w14:textId="79F69503"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1144" w:type="dxa"/>
            <w:tcBorders>
              <w:top w:val="nil"/>
              <w:left w:val="nil"/>
              <w:bottom w:val="single" w:sz="4" w:space="0" w:color="auto"/>
              <w:right w:val="double" w:sz="6" w:space="0" w:color="auto"/>
            </w:tcBorders>
            <w:noWrap/>
            <w:vAlign w:val="bottom"/>
            <w:hideMark/>
          </w:tcPr>
          <w:p w14:paraId="218F2104" w14:textId="643EFA4E"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22.9</w:t>
            </w:r>
          </w:p>
        </w:tc>
      </w:tr>
      <w:tr w:rsidR="00F24142" w:rsidRPr="0099534D" w14:paraId="443E1F4B" w14:textId="77777777" w:rsidTr="00F24142">
        <w:trPr>
          <w:trHeight w:val="300"/>
        </w:trPr>
        <w:tc>
          <w:tcPr>
            <w:tcW w:w="1760" w:type="dxa"/>
            <w:tcBorders>
              <w:top w:val="nil"/>
              <w:left w:val="double" w:sz="6" w:space="0" w:color="auto"/>
              <w:bottom w:val="single" w:sz="4" w:space="0" w:color="auto"/>
              <w:right w:val="single" w:sz="4" w:space="0" w:color="auto"/>
            </w:tcBorders>
            <w:noWrap/>
            <w:vAlign w:val="bottom"/>
            <w:hideMark/>
          </w:tcPr>
          <w:p w14:paraId="0FCE0150" w14:textId="77777777" w:rsidR="00F24142" w:rsidRPr="0099534D" w:rsidRDefault="00F24142" w:rsidP="00F24142">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АЈас</w:t>
            </w:r>
            <w:proofErr w:type="spellEnd"/>
          </w:p>
        </w:tc>
        <w:tc>
          <w:tcPr>
            <w:tcW w:w="960" w:type="dxa"/>
            <w:tcBorders>
              <w:top w:val="nil"/>
              <w:left w:val="nil"/>
              <w:bottom w:val="single" w:sz="4" w:space="0" w:color="auto"/>
              <w:right w:val="single" w:sz="4" w:space="0" w:color="auto"/>
            </w:tcBorders>
            <w:noWrap/>
            <w:vAlign w:val="bottom"/>
            <w:hideMark/>
          </w:tcPr>
          <w:p w14:paraId="6D151C42" w14:textId="563DE550"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0.8</w:t>
            </w:r>
          </w:p>
        </w:tc>
        <w:tc>
          <w:tcPr>
            <w:tcW w:w="960" w:type="dxa"/>
            <w:tcBorders>
              <w:top w:val="nil"/>
              <w:left w:val="nil"/>
              <w:bottom w:val="single" w:sz="4" w:space="0" w:color="auto"/>
              <w:right w:val="single" w:sz="4" w:space="0" w:color="auto"/>
            </w:tcBorders>
            <w:noWrap/>
            <w:vAlign w:val="bottom"/>
            <w:hideMark/>
          </w:tcPr>
          <w:p w14:paraId="5DEA0F64" w14:textId="69CAB63F"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0.1</w:t>
            </w:r>
          </w:p>
        </w:tc>
        <w:tc>
          <w:tcPr>
            <w:tcW w:w="960" w:type="dxa"/>
            <w:tcBorders>
              <w:top w:val="nil"/>
              <w:left w:val="nil"/>
              <w:bottom w:val="single" w:sz="4" w:space="0" w:color="auto"/>
              <w:right w:val="single" w:sz="4" w:space="0" w:color="auto"/>
            </w:tcBorders>
            <w:noWrap/>
            <w:vAlign w:val="bottom"/>
            <w:hideMark/>
          </w:tcPr>
          <w:p w14:paraId="775D57DA" w14:textId="4861E417"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0.7</w:t>
            </w:r>
          </w:p>
        </w:tc>
        <w:tc>
          <w:tcPr>
            <w:tcW w:w="940" w:type="dxa"/>
            <w:tcBorders>
              <w:top w:val="nil"/>
              <w:left w:val="nil"/>
              <w:bottom w:val="single" w:sz="4" w:space="0" w:color="auto"/>
              <w:right w:val="single" w:sz="4" w:space="0" w:color="auto"/>
            </w:tcBorders>
            <w:noWrap/>
            <w:vAlign w:val="bottom"/>
            <w:hideMark/>
          </w:tcPr>
          <w:p w14:paraId="53002EF2" w14:textId="6E7819F9"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4915D15B" w14:textId="10895A93"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650D68EC" w14:textId="00646949"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4E7F0FE8" w14:textId="2727CB9F"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7B921FE1" w14:textId="3CBB4BC9"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2FDDEA75" w14:textId="785728A5"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40" w:type="dxa"/>
            <w:tcBorders>
              <w:top w:val="nil"/>
              <w:left w:val="nil"/>
              <w:bottom w:val="single" w:sz="4" w:space="0" w:color="auto"/>
              <w:right w:val="single" w:sz="4" w:space="0" w:color="auto"/>
            </w:tcBorders>
            <w:noWrap/>
            <w:vAlign w:val="bottom"/>
            <w:hideMark/>
          </w:tcPr>
          <w:p w14:paraId="6F785DBF" w14:textId="42BF3ED9"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1223" w:type="dxa"/>
            <w:tcBorders>
              <w:top w:val="nil"/>
              <w:left w:val="nil"/>
              <w:bottom w:val="single" w:sz="4" w:space="0" w:color="auto"/>
              <w:right w:val="single" w:sz="4" w:space="0" w:color="auto"/>
            </w:tcBorders>
            <w:noWrap/>
            <w:vAlign w:val="bottom"/>
            <w:hideMark/>
          </w:tcPr>
          <w:p w14:paraId="77B16105" w14:textId="3DDADCE1"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1144" w:type="dxa"/>
            <w:tcBorders>
              <w:top w:val="nil"/>
              <w:left w:val="nil"/>
              <w:bottom w:val="single" w:sz="4" w:space="0" w:color="auto"/>
              <w:right w:val="double" w:sz="6" w:space="0" w:color="auto"/>
            </w:tcBorders>
            <w:noWrap/>
            <w:vAlign w:val="bottom"/>
            <w:hideMark/>
          </w:tcPr>
          <w:p w14:paraId="6AE3E7BD" w14:textId="2D3E0F4B"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0.7</w:t>
            </w:r>
          </w:p>
        </w:tc>
      </w:tr>
      <w:tr w:rsidR="00F24142" w:rsidRPr="0099534D" w14:paraId="739B7135" w14:textId="77777777" w:rsidTr="00F24142">
        <w:trPr>
          <w:trHeight w:val="300"/>
        </w:trPr>
        <w:tc>
          <w:tcPr>
            <w:tcW w:w="1760" w:type="dxa"/>
            <w:tcBorders>
              <w:top w:val="nil"/>
              <w:left w:val="double" w:sz="6" w:space="0" w:color="auto"/>
              <w:bottom w:val="single" w:sz="4" w:space="0" w:color="auto"/>
              <w:right w:val="single" w:sz="4" w:space="0" w:color="auto"/>
            </w:tcBorders>
            <w:noWrap/>
            <w:vAlign w:val="bottom"/>
            <w:hideMark/>
          </w:tcPr>
          <w:p w14:paraId="1E434DCD" w14:textId="77777777" w:rsidR="00F24142" w:rsidRPr="0099534D" w:rsidRDefault="00F24142" w:rsidP="00F24142">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Кат</w:t>
            </w:r>
            <w:proofErr w:type="spellEnd"/>
          </w:p>
        </w:tc>
        <w:tc>
          <w:tcPr>
            <w:tcW w:w="960" w:type="dxa"/>
            <w:tcBorders>
              <w:top w:val="nil"/>
              <w:left w:val="nil"/>
              <w:bottom w:val="single" w:sz="4" w:space="0" w:color="auto"/>
              <w:right w:val="single" w:sz="4" w:space="0" w:color="auto"/>
            </w:tcBorders>
            <w:noWrap/>
            <w:vAlign w:val="bottom"/>
            <w:hideMark/>
          </w:tcPr>
          <w:p w14:paraId="170C64E0" w14:textId="0C32B4BF"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0.4</w:t>
            </w:r>
          </w:p>
        </w:tc>
        <w:tc>
          <w:tcPr>
            <w:tcW w:w="960" w:type="dxa"/>
            <w:tcBorders>
              <w:top w:val="nil"/>
              <w:left w:val="nil"/>
              <w:bottom w:val="single" w:sz="4" w:space="0" w:color="auto"/>
              <w:right w:val="single" w:sz="4" w:space="0" w:color="auto"/>
            </w:tcBorders>
            <w:noWrap/>
            <w:vAlign w:val="bottom"/>
            <w:hideMark/>
          </w:tcPr>
          <w:p w14:paraId="5186B014" w14:textId="104CC9F9"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960" w:type="dxa"/>
            <w:tcBorders>
              <w:top w:val="nil"/>
              <w:left w:val="nil"/>
              <w:bottom w:val="single" w:sz="4" w:space="0" w:color="auto"/>
              <w:right w:val="single" w:sz="4" w:space="0" w:color="auto"/>
            </w:tcBorders>
            <w:noWrap/>
            <w:vAlign w:val="bottom"/>
            <w:hideMark/>
          </w:tcPr>
          <w:p w14:paraId="371DCCC7" w14:textId="5D17C383"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0.4</w:t>
            </w:r>
          </w:p>
        </w:tc>
        <w:tc>
          <w:tcPr>
            <w:tcW w:w="940" w:type="dxa"/>
            <w:tcBorders>
              <w:top w:val="nil"/>
              <w:left w:val="nil"/>
              <w:bottom w:val="single" w:sz="4" w:space="0" w:color="auto"/>
              <w:right w:val="single" w:sz="4" w:space="0" w:color="auto"/>
            </w:tcBorders>
            <w:noWrap/>
            <w:vAlign w:val="bottom"/>
            <w:hideMark/>
          </w:tcPr>
          <w:p w14:paraId="0D45BC26" w14:textId="73B4599F"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474FA6B7" w14:textId="68DF0B37"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55BB9B10" w14:textId="4FBE30E5"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193893D3" w14:textId="4E669AF4"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2A8BC56B" w14:textId="515373B5"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4F216373" w14:textId="098AC445"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40" w:type="dxa"/>
            <w:tcBorders>
              <w:top w:val="nil"/>
              <w:left w:val="nil"/>
              <w:bottom w:val="single" w:sz="4" w:space="0" w:color="auto"/>
              <w:right w:val="single" w:sz="4" w:space="0" w:color="auto"/>
            </w:tcBorders>
            <w:noWrap/>
            <w:vAlign w:val="bottom"/>
            <w:hideMark/>
          </w:tcPr>
          <w:p w14:paraId="4EF11ADA" w14:textId="2B98328E"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1223" w:type="dxa"/>
            <w:tcBorders>
              <w:top w:val="nil"/>
              <w:left w:val="nil"/>
              <w:bottom w:val="single" w:sz="4" w:space="0" w:color="auto"/>
              <w:right w:val="single" w:sz="4" w:space="0" w:color="auto"/>
            </w:tcBorders>
            <w:noWrap/>
            <w:vAlign w:val="bottom"/>
            <w:hideMark/>
          </w:tcPr>
          <w:p w14:paraId="12A00280" w14:textId="08D840DD"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1144" w:type="dxa"/>
            <w:tcBorders>
              <w:top w:val="nil"/>
              <w:left w:val="nil"/>
              <w:bottom w:val="single" w:sz="4" w:space="0" w:color="auto"/>
              <w:right w:val="double" w:sz="6" w:space="0" w:color="auto"/>
            </w:tcBorders>
            <w:noWrap/>
            <w:vAlign w:val="bottom"/>
            <w:hideMark/>
          </w:tcPr>
          <w:p w14:paraId="1F8CB228" w14:textId="21E1EBE0"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0.4</w:t>
            </w:r>
          </w:p>
        </w:tc>
      </w:tr>
      <w:tr w:rsidR="00F24142" w:rsidRPr="0099534D" w14:paraId="6A5B4B49" w14:textId="77777777" w:rsidTr="00F24142">
        <w:trPr>
          <w:trHeight w:val="300"/>
        </w:trPr>
        <w:tc>
          <w:tcPr>
            <w:tcW w:w="1760" w:type="dxa"/>
            <w:tcBorders>
              <w:top w:val="nil"/>
              <w:left w:val="double" w:sz="6" w:space="0" w:color="auto"/>
              <w:bottom w:val="single" w:sz="4" w:space="0" w:color="auto"/>
              <w:right w:val="single" w:sz="4" w:space="0" w:color="auto"/>
            </w:tcBorders>
            <w:noWrap/>
            <w:vAlign w:val="bottom"/>
            <w:hideMark/>
          </w:tcPr>
          <w:p w14:paraId="2D5305CD" w14:textId="77777777" w:rsidR="00F24142" w:rsidRPr="0099534D" w:rsidRDefault="00F24142" w:rsidP="00F24142">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Клн</w:t>
            </w:r>
            <w:proofErr w:type="spellEnd"/>
          </w:p>
        </w:tc>
        <w:tc>
          <w:tcPr>
            <w:tcW w:w="960" w:type="dxa"/>
            <w:tcBorders>
              <w:top w:val="nil"/>
              <w:left w:val="nil"/>
              <w:bottom w:val="single" w:sz="4" w:space="0" w:color="auto"/>
              <w:right w:val="single" w:sz="4" w:space="0" w:color="auto"/>
            </w:tcBorders>
            <w:noWrap/>
            <w:vAlign w:val="bottom"/>
            <w:hideMark/>
          </w:tcPr>
          <w:p w14:paraId="65125393" w14:textId="14CC1EA9"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672.8</w:t>
            </w:r>
          </w:p>
        </w:tc>
        <w:tc>
          <w:tcPr>
            <w:tcW w:w="960" w:type="dxa"/>
            <w:tcBorders>
              <w:top w:val="nil"/>
              <w:left w:val="nil"/>
              <w:bottom w:val="single" w:sz="4" w:space="0" w:color="auto"/>
              <w:right w:val="single" w:sz="4" w:space="0" w:color="auto"/>
            </w:tcBorders>
            <w:noWrap/>
            <w:vAlign w:val="bottom"/>
            <w:hideMark/>
          </w:tcPr>
          <w:p w14:paraId="0B1D20E5" w14:textId="0773DFDB"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67.3</w:t>
            </w:r>
          </w:p>
        </w:tc>
        <w:tc>
          <w:tcPr>
            <w:tcW w:w="960" w:type="dxa"/>
            <w:tcBorders>
              <w:top w:val="nil"/>
              <w:left w:val="nil"/>
              <w:bottom w:val="single" w:sz="4" w:space="0" w:color="auto"/>
              <w:right w:val="single" w:sz="4" w:space="0" w:color="auto"/>
            </w:tcBorders>
            <w:noWrap/>
            <w:vAlign w:val="bottom"/>
            <w:hideMark/>
          </w:tcPr>
          <w:p w14:paraId="7783B9A5" w14:textId="050EFAA2"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605.5</w:t>
            </w:r>
          </w:p>
        </w:tc>
        <w:tc>
          <w:tcPr>
            <w:tcW w:w="940" w:type="dxa"/>
            <w:tcBorders>
              <w:top w:val="nil"/>
              <w:left w:val="nil"/>
              <w:bottom w:val="single" w:sz="4" w:space="0" w:color="auto"/>
              <w:right w:val="single" w:sz="4" w:space="0" w:color="auto"/>
            </w:tcBorders>
            <w:noWrap/>
            <w:vAlign w:val="bottom"/>
            <w:hideMark/>
          </w:tcPr>
          <w:p w14:paraId="1375E196" w14:textId="2AB1C463"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2C5BE7AC" w14:textId="00C7D1E6"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5CD38374" w14:textId="0CCC266C"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3966EE67" w14:textId="0EEAA3C1"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3CD4C986" w14:textId="5A98C9AA"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4A43E6EE" w14:textId="327D56D6"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40" w:type="dxa"/>
            <w:tcBorders>
              <w:top w:val="nil"/>
              <w:left w:val="nil"/>
              <w:bottom w:val="single" w:sz="4" w:space="0" w:color="auto"/>
              <w:right w:val="single" w:sz="4" w:space="0" w:color="auto"/>
            </w:tcBorders>
            <w:noWrap/>
            <w:vAlign w:val="bottom"/>
            <w:hideMark/>
          </w:tcPr>
          <w:p w14:paraId="29FF1CB7" w14:textId="0D792A42"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1223" w:type="dxa"/>
            <w:tcBorders>
              <w:top w:val="nil"/>
              <w:left w:val="nil"/>
              <w:bottom w:val="single" w:sz="4" w:space="0" w:color="auto"/>
              <w:right w:val="single" w:sz="4" w:space="0" w:color="auto"/>
            </w:tcBorders>
            <w:noWrap/>
            <w:vAlign w:val="bottom"/>
            <w:hideMark/>
          </w:tcPr>
          <w:p w14:paraId="3AFD73AB" w14:textId="7C56E9A2"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1144" w:type="dxa"/>
            <w:tcBorders>
              <w:top w:val="nil"/>
              <w:left w:val="nil"/>
              <w:bottom w:val="single" w:sz="4" w:space="0" w:color="auto"/>
              <w:right w:val="double" w:sz="6" w:space="0" w:color="auto"/>
            </w:tcBorders>
            <w:noWrap/>
            <w:vAlign w:val="bottom"/>
            <w:hideMark/>
          </w:tcPr>
          <w:p w14:paraId="284B4323" w14:textId="2185457D"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605.5</w:t>
            </w:r>
          </w:p>
        </w:tc>
      </w:tr>
      <w:tr w:rsidR="00F24142" w:rsidRPr="0099534D" w14:paraId="2D4C1FB4" w14:textId="77777777" w:rsidTr="00F24142">
        <w:trPr>
          <w:trHeight w:val="300"/>
        </w:trPr>
        <w:tc>
          <w:tcPr>
            <w:tcW w:w="1760" w:type="dxa"/>
            <w:tcBorders>
              <w:top w:val="nil"/>
              <w:left w:val="double" w:sz="6" w:space="0" w:color="auto"/>
              <w:bottom w:val="single" w:sz="4" w:space="0" w:color="auto"/>
              <w:right w:val="nil"/>
            </w:tcBorders>
            <w:noWrap/>
            <w:vAlign w:val="bottom"/>
            <w:hideMark/>
          </w:tcPr>
          <w:p w14:paraId="4B642ADA" w14:textId="77777777" w:rsidR="00F24142" w:rsidRPr="0099534D" w:rsidRDefault="00F24142" w:rsidP="00F24142">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Фјаб</w:t>
            </w:r>
            <w:proofErr w:type="spellEnd"/>
          </w:p>
        </w:tc>
        <w:tc>
          <w:tcPr>
            <w:tcW w:w="960" w:type="dxa"/>
            <w:tcBorders>
              <w:top w:val="nil"/>
              <w:left w:val="single" w:sz="4" w:space="0" w:color="auto"/>
              <w:bottom w:val="single" w:sz="4" w:space="0" w:color="auto"/>
              <w:right w:val="single" w:sz="4" w:space="0" w:color="auto"/>
            </w:tcBorders>
            <w:noWrap/>
            <w:vAlign w:val="bottom"/>
            <w:hideMark/>
          </w:tcPr>
          <w:p w14:paraId="5CCCC649" w14:textId="517C0DE2"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29.7</w:t>
            </w:r>
          </w:p>
        </w:tc>
        <w:tc>
          <w:tcPr>
            <w:tcW w:w="960" w:type="dxa"/>
            <w:tcBorders>
              <w:top w:val="nil"/>
              <w:left w:val="nil"/>
              <w:bottom w:val="single" w:sz="4" w:space="0" w:color="auto"/>
              <w:right w:val="single" w:sz="4" w:space="0" w:color="auto"/>
            </w:tcBorders>
            <w:noWrap/>
            <w:vAlign w:val="bottom"/>
            <w:hideMark/>
          </w:tcPr>
          <w:p w14:paraId="36DFB73C" w14:textId="310454AD"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3.0</w:t>
            </w:r>
          </w:p>
        </w:tc>
        <w:tc>
          <w:tcPr>
            <w:tcW w:w="960" w:type="dxa"/>
            <w:tcBorders>
              <w:top w:val="nil"/>
              <w:left w:val="nil"/>
              <w:bottom w:val="single" w:sz="4" w:space="0" w:color="auto"/>
              <w:right w:val="single" w:sz="4" w:space="0" w:color="auto"/>
            </w:tcBorders>
            <w:noWrap/>
            <w:vAlign w:val="bottom"/>
            <w:hideMark/>
          </w:tcPr>
          <w:p w14:paraId="3F855509" w14:textId="1202CB05"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26.7</w:t>
            </w:r>
          </w:p>
        </w:tc>
        <w:tc>
          <w:tcPr>
            <w:tcW w:w="940" w:type="dxa"/>
            <w:tcBorders>
              <w:top w:val="nil"/>
              <w:left w:val="nil"/>
              <w:bottom w:val="single" w:sz="4" w:space="0" w:color="auto"/>
              <w:right w:val="single" w:sz="4" w:space="0" w:color="auto"/>
            </w:tcBorders>
            <w:noWrap/>
            <w:vAlign w:val="bottom"/>
            <w:hideMark/>
          </w:tcPr>
          <w:p w14:paraId="791C04BF" w14:textId="103342DB"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42EF025B" w14:textId="19987C57"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663A3758" w14:textId="09E6D29A"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626A2673" w14:textId="772A0BE0"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1D51F0CE" w14:textId="2316777A"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6B8FDF4E" w14:textId="2FF25AC3"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40" w:type="dxa"/>
            <w:tcBorders>
              <w:top w:val="nil"/>
              <w:left w:val="nil"/>
              <w:bottom w:val="single" w:sz="4" w:space="0" w:color="auto"/>
              <w:right w:val="single" w:sz="4" w:space="0" w:color="auto"/>
            </w:tcBorders>
            <w:noWrap/>
            <w:vAlign w:val="bottom"/>
            <w:hideMark/>
          </w:tcPr>
          <w:p w14:paraId="0976B6B0" w14:textId="7F90C3B4"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1223" w:type="dxa"/>
            <w:tcBorders>
              <w:top w:val="nil"/>
              <w:left w:val="nil"/>
              <w:bottom w:val="single" w:sz="4" w:space="0" w:color="auto"/>
              <w:right w:val="single" w:sz="4" w:space="0" w:color="auto"/>
            </w:tcBorders>
            <w:noWrap/>
            <w:vAlign w:val="bottom"/>
            <w:hideMark/>
          </w:tcPr>
          <w:p w14:paraId="2A4B4173" w14:textId="6FB0BA90"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1144" w:type="dxa"/>
            <w:tcBorders>
              <w:top w:val="nil"/>
              <w:left w:val="nil"/>
              <w:bottom w:val="single" w:sz="4" w:space="0" w:color="auto"/>
              <w:right w:val="double" w:sz="6" w:space="0" w:color="auto"/>
            </w:tcBorders>
            <w:noWrap/>
            <w:vAlign w:val="bottom"/>
            <w:hideMark/>
          </w:tcPr>
          <w:p w14:paraId="241AA582" w14:textId="0635D050"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26.7</w:t>
            </w:r>
          </w:p>
        </w:tc>
      </w:tr>
      <w:tr w:rsidR="00F24142" w:rsidRPr="0099534D" w14:paraId="45F9D4B8" w14:textId="77777777" w:rsidTr="00F24142">
        <w:trPr>
          <w:trHeight w:val="300"/>
        </w:trPr>
        <w:tc>
          <w:tcPr>
            <w:tcW w:w="1760" w:type="dxa"/>
            <w:tcBorders>
              <w:top w:val="nil"/>
              <w:left w:val="double" w:sz="6" w:space="0" w:color="auto"/>
              <w:bottom w:val="single" w:sz="4" w:space="0" w:color="auto"/>
              <w:right w:val="single" w:sz="4" w:space="0" w:color="auto"/>
            </w:tcBorders>
            <w:noWrap/>
            <w:vAlign w:val="bottom"/>
            <w:hideMark/>
          </w:tcPr>
          <w:p w14:paraId="5C690E10" w14:textId="77777777" w:rsidR="00F24142" w:rsidRPr="0099534D" w:rsidRDefault="00F24142" w:rsidP="00F24142">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ККр</w:t>
            </w:r>
            <w:proofErr w:type="spellEnd"/>
          </w:p>
        </w:tc>
        <w:tc>
          <w:tcPr>
            <w:tcW w:w="960" w:type="dxa"/>
            <w:tcBorders>
              <w:top w:val="nil"/>
              <w:left w:val="nil"/>
              <w:bottom w:val="single" w:sz="4" w:space="0" w:color="auto"/>
              <w:right w:val="single" w:sz="4" w:space="0" w:color="auto"/>
            </w:tcBorders>
            <w:noWrap/>
            <w:vAlign w:val="bottom"/>
            <w:hideMark/>
          </w:tcPr>
          <w:p w14:paraId="454D5534" w14:textId="67772666"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35.6</w:t>
            </w:r>
          </w:p>
        </w:tc>
        <w:tc>
          <w:tcPr>
            <w:tcW w:w="960" w:type="dxa"/>
            <w:tcBorders>
              <w:top w:val="nil"/>
              <w:left w:val="nil"/>
              <w:bottom w:val="single" w:sz="4" w:space="0" w:color="auto"/>
              <w:right w:val="single" w:sz="4" w:space="0" w:color="auto"/>
            </w:tcBorders>
            <w:noWrap/>
            <w:vAlign w:val="bottom"/>
            <w:hideMark/>
          </w:tcPr>
          <w:p w14:paraId="42CA7A1E" w14:textId="31BD53F5"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3.6</w:t>
            </w:r>
          </w:p>
        </w:tc>
        <w:tc>
          <w:tcPr>
            <w:tcW w:w="960" w:type="dxa"/>
            <w:tcBorders>
              <w:top w:val="nil"/>
              <w:left w:val="nil"/>
              <w:bottom w:val="single" w:sz="4" w:space="0" w:color="auto"/>
              <w:right w:val="single" w:sz="4" w:space="0" w:color="auto"/>
            </w:tcBorders>
            <w:noWrap/>
            <w:vAlign w:val="bottom"/>
            <w:hideMark/>
          </w:tcPr>
          <w:p w14:paraId="6CBB9CA6" w14:textId="148AB889"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32.0</w:t>
            </w:r>
          </w:p>
        </w:tc>
        <w:tc>
          <w:tcPr>
            <w:tcW w:w="940" w:type="dxa"/>
            <w:tcBorders>
              <w:top w:val="nil"/>
              <w:left w:val="nil"/>
              <w:bottom w:val="single" w:sz="4" w:space="0" w:color="auto"/>
              <w:right w:val="single" w:sz="4" w:space="0" w:color="auto"/>
            </w:tcBorders>
            <w:noWrap/>
            <w:vAlign w:val="bottom"/>
            <w:hideMark/>
          </w:tcPr>
          <w:p w14:paraId="74757EA4" w14:textId="28D62DD9"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5A8860F9" w14:textId="3BA99BA6"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3CFD12FD" w14:textId="74C50385"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53CE4847" w14:textId="45250BD0"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2BB7B9DD" w14:textId="39430633"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20" w:type="dxa"/>
            <w:tcBorders>
              <w:top w:val="nil"/>
              <w:left w:val="nil"/>
              <w:bottom w:val="single" w:sz="4" w:space="0" w:color="auto"/>
              <w:right w:val="single" w:sz="4" w:space="0" w:color="auto"/>
            </w:tcBorders>
            <w:noWrap/>
            <w:vAlign w:val="bottom"/>
            <w:hideMark/>
          </w:tcPr>
          <w:p w14:paraId="4262269B" w14:textId="5B51B1FC"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840" w:type="dxa"/>
            <w:tcBorders>
              <w:top w:val="nil"/>
              <w:left w:val="nil"/>
              <w:bottom w:val="single" w:sz="4" w:space="0" w:color="auto"/>
              <w:right w:val="single" w:sz="4" w:space="0" w:color="auto"/>
            </w:tcBorders>
            <w:noWrap/>
            <w:vAlign w:val="bottom"/>
            <w:hideMark/>
          </w:tcPr>
          <w:p w14:paraId="4A6FE18C" w14:textId="6825FA1E"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1223" w:type="dxa"/>
            <w:tcBorders>
              <w:top w:val="nil"/>
              <w:left w:val="nil"/>
              <w:bottom w:val="single" w:sz="4" w:space="0" w:color="auto"/>
              <w:right w:val="single" w:sz="4" w:space="0" w:color="auto"/>
            </w:tcBorders>
            <w:noWrap/>
            <w:vAlign w:val="bottom"/>
            <w:hideMark/>
          </w:tcPr>
          <w:p w14:paraId="412C9E83" w14:textId="13F94E7B" w:rsidR="00F24142" w:rsidRPr="00F24142" w:rsidRDefault="00F24142" w:rsidP="00F24142">
            <w:pPr>
              <w:spacing w:after="0" w:line="240" w:lineRule="auto"/>
              <w:jc w:val="right"/>
              <w:rPr>
                <w:rFonts w:asciiTheme="majorBidi" w:eastAsia="Times New Roman" w:hAnsiTheme="majorBidi" w:cstheme="majorBidi"/>
                <w:lang w:eastAsia="sr-Latn-RS"/>
              </w:rPr>
            </w:pPr>
          </w:p>
        </w:tc>
        <w:tc>
          <w:tcPr>
            <w:tcW w:w="1144" w:type="dxa"/>
            <w:tcBorders>
              <w:top w:val="nil"/>
              <w:left w:val="nil"/>
              <w:bottom w:val="single" w:sz="4" w:space="0" w:color="auto"/>
              <w:right w:val="double" w:sz="6" w:space="0" w:color="auto"/>
            </w:tcBorders>
            <w:noWrap/>
            <w:vAlign w:val="bottom"/>
            <w:hideMark/>
          </w:tcPr>
          <w:p w14:paraId="67C9DB95" w14:textId="063AF21E"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32.0</w:t>
            </w:r>
          </w:p>
        </w:tc>
      </w:tr>
      <w:tr w:rsidR="00F24142" w:rsidRPr="0099534D" w14:paraId="6E8091B4" w14:textId="77777777" w:rsidTr="00F24142">
        <w:trPr>
          <w:trHeight w:val="300"/>
        </w:trPr>
        <w:tc>
          <w:tcPr>
            <w:tcW w:w="1760" w:type="dxa"/>
            <w:tcBorders>
              <w:top w:val="double" w:sz="6" w:space="0" w:color="auto"/>
              <w:left w:val="double" w:sz="6" w:space="0" w:color="auto"/>
              <w:bottom w:val="double" w:sz="6" w:space="0" w:color="auto"/>
              <w:right w:val="single" w:sz="4" w:space="0" w:color="auto"/>
            </w:tcBorders>
            <w:noWrap/>
            <w:vAlign w:val="bottom"/>
            <w:hideMark/>
          </w:tcPr>
          <w:p w14:paraId="74ABC941" w14:textId="77777777" w:rsidR="00F24142" w:rsidRPr="0099534D" w:rsidRDefault="00F24142" w:rsidP="00F24142">
            <w:pPr>
              <w:spacing w:after="0" w:line="240" w:lineRule="auto"/>
              <w:rPr>
                <w:rFonts w:ascii="Times New Roman" w:eastAsia="Times New Roman" w:hAnsi="Times New Roman" w:cs="Times New Roman"/>
                <w:b/>
                <w:bCs/>
                <w:lang w:eastAsia="sr-Latn-RS"/>
              </w:rPr>
            </w:pPr>
            <w:proofErr w:type="spellStart"/>
            <w:r w:rsidRPr="0099534D">
              <w:rPr>
                <w:rFonts w:ascii="Times New Roman" w:eastAsia="Times New Roman" w:hAnsi="Times New Roman" w:cs="Times New Roman"/>
                <w:b/>
                <w:bCs/>
                <w:lang w:eastAsia="sr-Latn-RS"/>
              </w:rPr>
              <w:t>Укупно</w:t>
            </w:r>
            <w:proofErr w:type="spellEnd"/>
            <w:r w:rsidRPr="0099534D">
              <w:rPr>
                <w:rFonts w:ascii="Times New Roman" w:eastAsia="Times New Roman" w:hAnsi="Times New Roman" w:cs="Times New Roman"/>
                <w:b/>
                <w:bCs/>
                <w:lang w:eastAsia="sr-Latn-RS"/>
              </w:rPr>
              <w:t>:</w:t>
            </w:r>
          </w:p>
        </w:tc>
        <w:tc>
          <w:tcPr>
            <w:tcW w:w="960" w:type="dxa"/>
            <w:tcBorders>
              <w:top w:val="double" w:sz="6" w:space="0" w:color="auto"/>
              <w:left w:val="nil"/>
              <w:bottom w:val="double" w:sz="6" w:space="0" w:color="auto"/>
              <w:right w:val="single" w:sz="4" w:space="0" w:color="auto"/>
            </w:tcBorders>
            <w:noWrap/>
            <w:vAlign w:val="bottom"/>
            <w:hideMark/>
          </w:tcPr>
          <w:p w14:paraId="7D54C3C9" w14:textId="6ABB1261" w:rsidR="00F24142" w:rsidRPr="00F24142" w:rsidRDefault="00F24142" w:rsidP="00F24142">
            <w:pPr>
              <w:spacing w:after="0" w:line="240" w:lineRule="auto"/>
              <w:jc w:val="right"/>
              <w:rPr>
                <w:rFonts w:asciiTheme="majorBidi" w:eastAsia="Times New Roman" w:hAnsiTheme="majorBidi" w:cstheme="majorBidi"/>
                <w:b/>
                <w:bCs/>
                <w:lang w:eastAsia="sr-Latn-RS"/>
              </w:rPr>
            </w:pPr>
            <w:r w:rsidRPr="00F24142">
              <w:rPr>
                <w:rFonts w:asciiTheme="majorBidi" w:hAnsiTheme="majorBidi" w:cstheme="majorBidi"/>
                <w:b/>
                <w:bCs/>
              </w:rPr>
              <w:t>19,631.8</w:t>
            </w:r>
          </w:p>
        </w:tc>
        <w:tc>
          <w:tcPr>
            <w:tcW w:w="960" w:type="dxa"/>
            <w:tcBorders>
              <w:top w:val="double" w:sz="6" w:space="0" w:color="auto"/>
              <w:left w:val="nil"/>
              <w:bottom w:val="double" w:sz="6" w:space="0" w:color="auto"/>
              <w:right w:val="single" w:sz="4" w:space="0" w:color="auto"/>
            </w:tcBorders>
            <w:noWrap/>
            <w:vAlign w:val="bottom"/>
            <w:hideMark/>
          </w:tcPr>
          <w:p w14:paraId="37E7FBEB" w14:textId="60609613" w:rsidR="00F24142" w:rsidRPr="00F24142" w:rsidRDefault="00F24142" w:rsidP="00F24142">
            <w:pPr>
              <w:spacing w:after="0" w:line="240" w:lineRule="auto"/>
              <w:jc w:val="right"/>
              <w:rPr>
                <w:rFonts w:asciiTheme="majorBidi" w:eastAsia="Times New Roman" w:hAnsiTheme="majorBidi" w:cstheme="majorBidi"/>
                <w:b/>
                <w:bCs/>
                <w:lang w:eastAsia="sr-Latn-RS"/>
              </w:rPr>
            </w:pPr>
            <w:r w:rsidRPr="00F24142">
              <w:rPr>
                <w:rFonts w:asciiTheme="majorBidi" w:hAnsiTheme="majorBidi" w:cstheme="majorBidi"/>
                <w:b/>
                <w:bCs/>
              </w:rPr>
              <w:t>1,967.4</w:t>
            </w:r>
          </w:p>
        </w:tc>
        <w:tc>
          <w:tcPr>
            <w:tcW w:w="960" w:type="dxa"/>
            <w:tcBorders>
              <w:top w:val="double" w:sz="6" w:space="0" w:color="auto"/>
              <w:left w:val="nil"/>
              <w:bottom w:val="double" w:sz="6" w:space="0" w:color="auto"/>
              <w:right w:val="single" w:sz="4" w:space="0" w:color="auto"/>
            </w:tcBorders>
            <w:noWrap/>
            <w:vAlign w:val="bottom"/>
            <w:hideMark/>
          </w:tcPr>
          <w:p w14:paraId="59B830A0" w14:textId="2E1B1E4D" w:rsidR="00F24142" w:rsidRPr="00F24142" w:rsidRDefault="00F24142" w:rsidP="00F24142">
            <w:pPr>
              <w:spacing w:after="0" w:line="240" w:lineRule="auto"/>
              <w:jc w:val="right"/>
              <w:rPr>
                <w:rFonts w:asciiTheme="majorBidi" w:eastAsia="Times New Roman" w:hAnsiTheme="majorBidi" w:cstheme="majorBidi"/>
                <w:b/>
                <w:bCs/>
                <w:lang w:eastAsia="sr-Latn-RS"/>
              </w:rPr>
            </w:pPr>
            <w:r w:rsidRPr="00F24142">
              <w:rPr>
                <w:rFonts w:asciiTheme="majorBidi" w:hAnsiTheme="majorBidi" w:cstheme="majorBidi"/>
                <w:b/>
                <w:bCs/>
              </w:rPr>
              <w:t>17,664.4</w:t>
            </w:r>
          </w:p>
        </w:tc>
        <w:tc>
          <w:tcPr>
            <w:tcW w:w="940" w:type="dxa"/>
            <w:tcBorders>
              <w:top w:val="double" w:sz="6" w:space="0" w:color="auto"/>
              <w:left w:val="nil"/>
              <w:bottom w:val="double" w:sz="6" w:space="0" w:color="auto"/>
              <w:right w:val="single" w:sz="4" w:space="0" w:color="auto"/>
            </w:tcBorders>
            <w:noWrap/>
            <w:vAlign w:val="bottom"/>
            <w:hideMark/>
          </w:tcPr>
          <w:p w14:paraId="0A2E4431" w14:textId="2B27CDE0" w:rsidR="00F24142" w:rsidRPr="00F24142" w:rsidRDefault="00F24142" w:rsidP="00F24142">
            <w:pPr>
              <w:spacing w:after="0" w:line="240" w:lineRule="auto"/>
              <w:jc w:val="right"/>
              <w:rPr>
                <w:rFonts w:asciiTheme="majorBidi" w:eastAsia="Times New Roman" w:hAnsiTheme="majorBidi" w:cstheme="majorBidi"/>
                <w:b/>
                <w:bCs/>
                <w:lang w:eastAsia="sr-Latn-RS"/>
              </w:rPr>
            </w:pPr>
            <w:r w:rsidRPr="00F24142">
              <w:rPr>
                <w:rFonts w:asciiTheme="majorBidi" w:hAnsiTheme="majorBidi" w:cstheme="majorBidi"/>
                <w:b/>
                <w:bCs/>
              </w:rPr>
              <w:t>1,751.4</w:t>
            </w:r>
          </w:p>
        </w:tc>
        <w:tc>
          <w:tcPr>
            <w:tcW w:w="820" w:type="dxa"/>
            <w:tcBorders>
              <w:top w:val="double" w:sz="6" w:space="0" w:color="auto"/>
              <w:left w:val="nil"/>
              <w:bottom w:val="double" w:sz="6" w:space="0" w:color="auto"/>
              <w:right w:val="single" w:sz="4" w:space="0" w:color="auto"/>
            </w:tcBorders>
            <w:noWrap/>
            <w:vAlign w:val="bottom"/>
            <w:hideMark/>
          </w:tcPr>
          <w:p w14:paraId="2BFACC04" w14:textId="1472FA6B" w:rsidR="00F24142" w:rsidRPr="00F24142" w:rsidRDefault="00F24142" w:rsidP="00F24142">
            <w:pPr>
              <w:spacing w:after="0" w:line="240" w:lineRule="auto"/>
              <w:jc w:val="right"/>
              <w:rPr>
                <w:rFonts w:asciiTheme="majorBidi" w:eastAsia="Times New Roman" w:hAnsiTheme="majorBidi" w:cstheme="majorBidi"/>
                <w:b/>
                <w:bCs/>
                <w:lang w:eastAsia="sr-Latn-RS"/>
              </w:rPr>
            </w:pPr>
            <w:r w:rsidRPr="00F24142">
              <w:rPr>
                <w:rFonts w:asciiTheme="majorBidi" w:hAnsiTheme="majorBidi" w:cstheme="majorBidi"/>
                <w:b/>
                <w:bCs/>
              </w:rPr>
              <w:t>945.8</w:t>
            </w:r>
          </w:p>
        </w:tc>
        <w:tc>
          <w:tcPr>
            <w:tcW w:w="820" w:type="dxa"/>
            <w:tcBorders>
              <w:top w:val="double" w:sz="6" w:space="0" w:color="auto"/>
              <w:left w:val="nil"/>
              <w:bottom w:val="double" w:sz="6" w:space="0" w:color="auto"/>
              <w:right w:val="single" w:sz="4" w:space="0" w:color="auto"/>
            </w:tcBorders>
            <w:noWrap/>
            <w:vAlign w:val="bottom"/>
            <w:hideMark/>
          </w:tcPr>
          <w:p w14:paraId="4F71827B" w14:textId="19FD8A4E" w:rsidR="00F24142" w:rsidRPr="00F24142" w:rsidRDefault="00F24142" w:rsidP="00F24142">
            <w:pPr>
              <w:spacing w:after="0" w:line="240" w:lineRule="auto"/>
              <w:jc w:val="right"/>
              <w:rPr>
                <w:rFonts w:asciiTheme="majorBidi" w:eastAsia="Times New Roman" w:hAnsiTheme="majorBidi" w:cstheme="majorBidi"/>
                <w:b/>
                <w:bCs/>
                <w:lang w:eastAsia="sr-Latn-RS"/>
              </w:rPr>
            </w:pPr>
          </w:p>
        </w:tc>
        <w:tc>
          <w:tcPr>
            <w:tcW w:w="820" w:type="dxa"/>
            <w:tcBorders>
              <w:top w:val="double" w:sz="6" w:space="0" w:color="auto"/>
              <w:left w:val="nil"/>
              <w:bottom w:val="double" w:sz="6" w:space="0" w:color="auto"/>
              <w:right w:val="single" w:sz="4" w:space="0" w:color="auto"/>
            </w:tcBorders>
            <w:noWrap/>
            <w:vAlign w:val="bottom"/>
            <w:hideMark/>
          </w:tcPr>
          <w:p w14:paraId="50A77808" w14:textId="1E8DAFA9" w:rsidR="00F24142" w:rsidRPr="00F24142" w:rsidRDefault="00F24142" w:rsidP="00F24142">
            <w:pPr>
              <w:spacing w:after="0" w:line="240" w:lineRule="auto"/>
              <w:jc w:val="right"/>
              <w:rPr>
                <w:rFonts w:asciiTheme="majorBidi" w:eastAsia="Times New Roman" w:hAnsiTheme="majorBidi" w:cstheme="majorBidi"/>
                <w:b/>
                <w:bCs/>
                <w:lang w:eastAsia="sr-Latn-RS"/>
              </w:rPr>
            </w:pPr>
            <w:r w:rsidRPr="00F24142">
              <w:rPr>
                <w:rFonts w:asciiTheme="majorBidi" w:hAnsiTheme="majorBidi" w:cstheme="majorBidi"/>
                <w:b/>
                <w:bCs/>
              </w:rPr>
              <w:t>1,235.4</w:t>
            </w:r>
          </w:p>
        </w:tc>
        <w:tc>
          <w:tcPr>
            <w:tcW w:w="820" w:type="dxa"/>
            <w:tcBorders>
              <w:top w:val="double" w:sz="6" w:space="0" w:color="auto"/>
              <w:left w:val="nil"/>
              <w:bottom w:val="double" w:sz="6" w:space="0" w:color="auto"/>
              <w:right w:val="single" w:sz="4" w:space="0" w:color="auto"/>
            </w:tcBorders>
            <w:noWrap/>
            <w:vAlign w:val="bottom"/>
            <w:hideMark/>
          </w:tcPr>
          <w:p w14:paraId="43B4B275" w14:textId="464DE66F" w:rsidR="00F24142" w:rsidRPr="00F24142" w:rsidRDefault="00F24142" w:rsidP="00F24142">
            <w:pPr>
              <w:spacing w:after="0" w:line="240" w:lineRule="auto"/>
              <w:jc w:val="right"/>
              <w:rPr>
                <w:rFonts w:asciiTheme="majorBidi" w:eastAsia="Times New Roman" w:hAnsiTheme="majorBidi" w:cstheme="majorBidi"/>
                <w:b/>
                <w:bCs/>
                <w:lang w:eastAsia="sr-Latn-RS"/>
              </w:rPr>
            </w:pPr>
            <w:r w:rsidRPr="00F24142">
              <w:rPr>
                <w:rFonts w:asciiTheme="majorBidi" w:hAnsiTheme="majorBidi" w:cstheme="majorBidi"/>
                <w:b/>
                <w:bCs/>
              </w:rPr>
              <w:t>1,561.2</w:t>
            </w:r>
          </w:p>
        </w:tc>
        <w:tc>
          <w:tcPr>
            <w:tcW w:w="820" w:type="dxa"/>
            <w:tcBorders>
              <w:top w:val="double" w:sz="6" w:space="0" w:color="auto"/>
              <w:left w:val="nil"/>
              <w:bottom w:val="double" w:sz="6" w:space="0" w:color="auto"/>
              <w:right w:val="single" w:sz="4" w:space="0" w:color="auto"/>
            </w:tcBorders>
            <w:noWrap/>
            <w:vAlign w:val="bottom"/>
            <w:hideMark/>
          </w:tcPr>
          <w:p w14:paraId="062F0D65" w14:textId="231AB699" w:rsidR="00F24142" w:rsidRPr="00F24142" w:rsidRDefault="00F24142" w:rsidP="00F24142">
            <w:pPr>
              <w:spacing w:after="0" w:line="240" w:lineRule="auto"/>
              <w:jc w:val="right"/>
              <w:rPr>
                <w:rFonts w:asciiTheme="majorBidi" w:eastAsia="Times New Roman" w:hAnsiTheme="majorBidi" w:cstheme="majorBidi"/>
                <w:b/>
                <w:bCs/>
                <w:lang w:eastAsia="sr-Latn-RS"/>
              </w:rPr>
            </w:pPr>
            <w:r w:rsidRPr="00F24142">
              <w:rPr>
                <w:rFonts w:asciiTheme="majorBidi" w:hAnsiTheme="majorBidi" w:cstheme="majorBidi"/>
                <w:b/>
                <w:bCs/>
              </w:rPr>
              <w:t>1,656.5</w:t>
            </w:r>
          </w:p>
        </w:tc>
        <w:tc>
          <w:tcPr>
            <w:tcW w:w="840" w:type="dxa"/>
            <w:tcBorders>
              <w:top w:val="double" w:sz="6" w:space="0" w:color="auto"/>
              <w:left w:val="nil"/>
              <w:bottom w:val="double" w:sz="6" w:space="0" w:color="auto"/>
              <w:right w:val="single" w:sz="4" w:space="0" w:color="auto"/>
            </w:tcBorders>
            <w:noWrap/>
            <w:vAlign w:val="bottom"/>
            <w:hideMark/>
          </w:tcPr>
          <w:p w14:paraId="56219BD4" w14:textId="52DBD7DC" w:rsidR="00F24142" w:rsidRPr="00F24142" w:rsidRDefault="00F24142" w:rsidP="00F24142">
            <w:pPr>
              <w:spacing w:after="0" w:line="240" w:lineRule="auto"/>
              <w:jc w:val="right"/>
              <w:rPr>
                <w:rFonts w:asciiTheme="majorBidi" w:eastAsia="Times New Roman" w:hAnsiTheme="majorBidi" w:cstheme="majorBidi"/>
                <w:b/>
                <w:bCs/>
                <w:lang w:eastAsia="sr-Latn-RS"/>
              </w:rPr>
            </w:pPr>
          </w:p>
        </w:tc>
        <w:tc>
          <w:tcPr>
            <w:tcW w:w="1223" w:type="dxa"/>
            <w:tcBorders>
              <w:top w:val="double" w:sz="6" w:space="0" w:color="auto"/>
              <w:left w:val="nil"/>
              <w:bottom w:val="double" w:sz="6" w:space="0" w:color="auto"/>
              <w:right w:val="single" w:sz="4" w:space="0" w:color="auto"/>
            </w:tcBorders>
            <w:noWrap/>
            <w:vAlign w:val="bottom"/>
            <w:hideMark/>
          </w:tcPr>
          <w:p w14:paraId="6264006F" w14:textId="0CA78C77" w:rsidR="00F24142" w:rsidRPr="00F24142" w:rsidRDefault="00F24142" w:rsidP="00F24142">
            <w:pPr>
              <w:spacing w:after="0" w:line="240" w:lineRule="auto"/>
              <w:jc w:val="right"/>
              <w:rPr>
                <w:rFonts w:asciiTheme="majorBidi" w:eastAsia="Times New Roman" w:hAnsiTheme="majorBidi" w:cstheme="majorBidi"/>
                <w:b/>
                <w:bCs/>
                <w:lang w:eastAsia="sr-Latn-RS"/>
              </w:rPr>
            </w:pPr>
            <w:r w:rsidRPr="00F24142">
              <w:rPr>
                <w:rFonts w:asciiTheme="majorBidi" w:hAnsiTheme="majorBidi" w:cstheme="majorBidi"/>
                <w:b/>
                <w:bCs/>
              </w:rPr>
              <w:t>7,150.3</w:t>
            </w:r>
          </w:p>
        </w:tc>
        <w:tc>
          <w:tcPr>
            <w:tcW w:w="1144" w:type="dxa"/>
            <w:tcBorders>
              <w:top w:val="double" w:sz="6" w:space="0" w:color="auto"/>
              <w:left w:val="nil"/>
              <w:bottom w:val="double" w:sz="6" w:space="0" w:color="auto"/>
              <w:right w:val="double" w:sz="6" w:space="0" w:color="auto"/>
            </w:tcBorders>
            <w:noWrap/>
            <w:vAlign w:val="bottom"/>
            <w:hideMark/>
          </w:tcPr>
          <w:p w14:paraId="31719C29" w14:textId="12F0CA16" w:rsidR="00F24142" w:rsidRPr="00F24142" w:rsidRDefault="00F24142" w:rsidP="00F24142">
            <w:pPr>
              <w:spacing w:after="0" w:line="240" w:lineRule="auto"/>
              <w:jc w:val="right"/>
              <w:rPr>
                <w:rFonts w:asciiTheme="majorBidi" w:eastAsia="Times New Roman" w:hAnsiTheme="majorBidi" w:cstheme="majorBidi"/>
                <w:b/>
                <w:bCs/>
                <w:lang w:eastAsia="sr-Latn-RS"/>
              </w:rPr>
            </w:pPr>
            <w:r w:rsidRPr="00F24142">
              <w:rPr>
                <w:rFonts w:asciiTheme="majorBidi" w:hAnsiTheme="majorBidi" w:cstheme="majorBidi"/>
                <w:b/>
                <w:bCs/>
              </w:rPr>
              <w:t>10,514.1</w:t>
            </w:r>
          </w:p>
        </w:tc>
      </w:tr>
    </w:tbl>
    <w:p w14:paraId="727A69C3" w14:textId="77777777" w:rsidR="00325B90" w:rsidRPr="0099534D" w:rsidRDefault="00325B90" w:rsidP="00CC0233">
      <w:pPr>
        <w:spacing w:after="0"/>
        <w:rPr>
          <w:rFonts w:asciiTheme="majorBidi" w:hAnsiTheme="majorBidi" w:cstheme="majorBidi"/>
          <w:sz w:val="24"/>
          <w:szCs w:val="24"/>
          <w:lang w:val="sr-Cyrl-RS"/>
        </w:rPr>
      </w:pPr>
    </w:p>
    <w:p w14:paraId="753DFF91" w14:textId="6DAD48F3" w:rsidR="00325B90" w:rsidRPr="0099534D" w:rsidRDefault="00325B90" w:rsidP="00C15C87">
      <w:pPr>
        <w:pStyle w:val="Heading5"/>
        <w:rPr>
          <w:lang w:val="ru-RU"/>
        </w:rPr>
      </w:pPr>
      <w:r w:rsidRPr="0099534D">
        <w:t> </w:t>
      </w:r>
      <w:proofErr w:type="spellStart"/>
      <w:r w:rsidRPr="0099534D">
        <w:rPr>
          <w:lang w:val="ru-RU"/>
        </w:rPr>
        <w:t>Табела</w:t>
      </w:r>
      <w:proofErr w:type="spellEnd"/>
      <w:r w:rsidRPr="0099534D">
        <w:t> </w:t>
      </w:r>
      <w:proofErr w:type="spellStart"/>
      <w:r w:rsidRPr="0099534D">
        <w:rPr>
          <w:lang w:val="ru-RU"/>
        </w:rPr>
        <w:t>бр</w:t>
      </w:r>
      <w:proofErr w:type="spellEnd"/>
      <w:r w:rsidRPr="0099534D">
        <w:t>. 4.2</w:t>
      </w:r>
      <w:r w:rsidRPr="0099534D">
        <w:rPr>
          <w:lang w:val="ru-RU"/>
        </w:rPr>
        <w:t>8</w:t>
      </w:r>
      <w:r w:rsidRPr="0099534D">
        <w:t>. – Сортимент структура приноса на годишњем нивоу - проширена репродукција</w:t>
      </w:r>
    </w:p>
    <w:tbl>
      <w:tblPr>
        <w:tblW w:w="12887" w:type="dxa"/>
        <w:tblLook w:val="04A0" w:firstRow="1" w:lastRow="0" w:firstColumn="1" w:lastColumn="0" w:noHBand="0" w:noVBand="1"/>
      </w:tblPr>
      <w:tblGrid>
        <w:gridCol w:w="1760"/>
        <w:gridCol w:w="960"/>
        <w:gridCol w:w="960"/>
        <w:gridCol w:w="960"/>
        <w:gridCol w:w="940"/>
        <w:gridCol w:w="820"/>
        <w:gridCol w:w="820"/>
        <w:gridCol w:w="820"/>
        <w:gridCol w:w="820"/>
        <w:gridCol w:w="820"/>
        <w:gridCol w:w="840"/>
        <w:gridCol w:w="1223"/>
        <w:gridCol w:w="1144"/>
      </w:tblGrid>
      <w:tr w:rsidR="00325B90" w:rsidRPr="0099534D" w14:paraId="04C72DE5" w14:textId="77777777" w:rsidTr="00325B90">
        <w:trPr>
          <w:trHeight w:val="285"/>
        </w:trPr>
        <w:tc>
          <w:tcPr>
            <w:tcW w:w="1760" w:type="dxa"/>
            <w:vMerge w:val="restart"/>
            <w:tcBorders>
              <w:top w:val="double" w:sz="6" w:space="0" w:color="auto"/>
              <w:left w:val="double" w:sz="6" w:space="0" w:color="auto"/>
              <w:bottom w:val="double" w:sz="6" w:space="0" w:color="000000"/>
              <w:right w:val="single" w:sz="4" w:space="0" w:color="auto"/>
            </w:tcBorders>
            <w:vAlign w:val="center"/>
            <w:hideMark/>
          </w:tcPr>
          <w:p w14:paraId="64590681" w14:textId="77777777" w:rsidR="00325B90" w:rsidRPr="0099534D" w:rsidRDefault="00325B90" w:rsidP="00325B90">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Врста</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дрвећа</w:t>
            </w:r>
            <w:proofErr w:type="spellEnd"/>
          </w:p>
        </w:tc>
        <w:tc>
          <w:tcPr>
            <w:tcW w:w="960" w:type="dxa"/>
            <w:vMerge w:val="restart"/>
            <w:tcBorders>
              <w:top w:val="double" w:sz="6" w:space="0" w:color="auto"/>
              <w:left w:val="single" w:sz="4" w:space="0" w:color="auto"/>
              <w:bottom w:val="single" w:sz="4" w:space="0" w:color="auto"/>
              <w:right w:val="single" w:sz="4" w:space="0" w:color="auto"/>
            </w:tcBorders>
            <w:vAlign w:val="bottom"/>
            <w:hideMark/>
          </w:tcPr>
          <w:p w14:paraId="465B720F" w14:textId="77777777" w:rsidR="00325B90" w:rsidRPr="0099534D" w:rsidRDefault="00325B90" w:rsidP="00325B90">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Бруто</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сечиви</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принос</w:t>
            </w:r>
            <w:proofErr w:type="spellEnd"/>
          </w:p>
        </w:tc>
        <w:tc>
          <w:tcPr>
            <w:tcW w:w="960" w:type="dxa"/>
            <w:vMerge w:val="restart"/>
            <w:tcBorders>
              <w:top w:val="double" w:sz="6" w:space="0" w:color="auto"/>
              <w:left w:val="single" w:sz="4" w:space="0" w:color="auto"/>
              <w:bottom w:val="single" w:sz="4" w:space="0" w:color="auto"/>
              <w:right w:val="single" w:sz="4" w:space="0" w:color="auto"/>
            </w:tcBorders>
            <w:vAlign w:val="center"/>
            <w:hideMark/>
          </w:tcPr>
          <w:p w14:paraId="3D337235" w14:textId="77777777" w:rsidR="00325B90" w:rsidRPr="0099534D" w:rsidRDefault="00325B90" w:rsidP="00325B90">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Отпад</w:t>
            </w:r>
            <w:proofErr w:type="spellEnd"/>
          </w:p>
        </w:tc>
        <w:tc>
          <w:tcPr>
            <w:tcW w:w="960" w:type="dxa"/>
            <w:vMerge w:val="restart"/>
            <w:tcBorders>
              <w:top w:val="double" w:sz="6" w:space="0" w:color="auto"/>
              <w:left w:val="single" w:sz="4" w:space="0" w:color="auto"/>
              <w:bottom w:val="single" w:sz="4" w:space="0" w:color="auto"/>
              <w:right w:val="single" w:sz="4" w:space="0" w:color="auto"/>
            </w:tcBorders>
            <w:vAlign w:val="bottom"/>
            <w:hideMark/>
          </w:tcPr>
          <w:p w14:paraId="79B11D0A" w14:textId="77777777" w:rsidR="00325B90" w:rsidRPr="0099534D" w:rsidRDefault="00325B90" w:rsidP="00325B90">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Нето</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сечиви</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принос</w:t>
            </w:r>
            <w:proofErr w:type="spellEnd"/>
          </w:p>
        </w:tc>
        <w:tc>
          <w:tcPr>
            <w:tcW w:w="8247" w:type="dxa"/>
            <w:gridSpan w:val="9"/>
            <w:tcBorders>
              <w:top w:val="double" w:sz="6" w:space="0" w:color="auto"/>
              <w:left w:val="nil"/>
              <w:bottom w:val="single" w:sz="4" w:space="0" w:color="auto"/>
              <w:right w:val="double" w:sz="6" w:space="0" w:color="000000"/>
            </w:tcBorders>
            <w:vAlign w:val="bottom"/>
            <w:hideMark/>
          </w:tcPr>
          <w:p w14:paraId="1AB3F4E8" w14:textId="77777777" w:rsidR="00325B90" w:rsidRPr="0099534D" w:rsidRDefault="00325B90" w:rsidP="00325B90">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Сортименти</w:t>
            </w:r>
            <w:proofErr w:type="spellEnd"/>
          </w:p>
        </w:tc>
      </w:tr>
      <w:tr w:rsidR="00325B90" w:rsidRPr="0099534D" w14:paraId="184C333F" w14:textId="77777777" w:rsidTr="00325B90">
        <w:trPr>
          <w:trHeight w:val="471"/>
        </w:trPr>
        <w:tc>
          <w:tcPr>
            <w:tcW w:w="1760" w:type="dxa"/>
            <w:vMerge/>
            <w:tcBorders>
              <w:top w:val="double" w:sz="6" w:space="0" w:color="auto"/>
              <w:left w:val="double" w:sz="6" w:space="0" w:color="auto"/>
              <w:bottom w:val="double" w:sz="6" w:space="0" w:color="000000"/>
              <w:right w:val="single" w:sz="4" w:space="0" w:color="auto"/>
            </w:tcBorders>
            <w:vAlign w:val="center"/>
            <w:hideMark/>
          </w:tcPr>
          <w:p w14:paraId="683853D9" w14:textId="77777777" w:rsidR="00325B90" w:rsidRPr="0099534D" w:rsidRDefault="00325B90" w:rsidP="00325B90">
            <w:pPr>
              <w:spacing w:after="0" w:line="240" w:lineRule="auto"/>
              <w:rPr>
                <w:rFonts w:ascii="Times New Roman" w:eastAsia="Times New Roman" w:hAnsi="Times New Roman" w:cs="Times New Roman"/>
                <w:lang w:eastAsia="sr-Latn-RS"/>
              </w:rPr>
            </w:pPr>
          </w:p>
        </w:tc>
        <w:tc>
          <w:tcPr>
            <w:tcW w:w="960" w:type="dxa"/>
            <w:vMerge/>
            <w:tcBorders>
              <w:top w:val="double" w:sz="6" w:space="0" w:color="auto"/>
              <w:left w:val="single" w:sz="4" w:space="0" w:color="auto"/>
              <w:bottom w:val="single" w:sz="4" w:space="0" w:color="auto"/>
              <w:right w:val="single" w:sz="4" w:space="0" w:color="auto"/>
            </w:tcBorders>
            <w:vAlign w:val="center"/>
            <w:hideMark/>
          </w:tcPr>
          <w:p w14:paraId="53F5ABBC" w14:textId="77777777" w:rsidR="00325B90" w:rsidRPr="0099534D" w:rsidRDefault="00325B90" w:rsidP="00325B90">
            <w:pPr>
              <w:spacing w:after="0" w:line="240" w:lineRule="auto"/>
              <w:rPr>
                <w:rFonts w:ascii="Times New Roman" w:eastAsia="Times New Roman" w:hAnsi="Times New Roman" w:cs="Times New Roman"/>
                <w:lang w:eastAsia="sr-Latn-RS"/>
              </w:rPr>
            </w:pPr>
          </w:p>
        </w:tc>
        <w:tc>
          <w:tcPr>
            <w:tcW w:w="960" w:type="dxa"/>
            <w:vMerge/>
            <w:tcBorders>
              <w:top w:val="double" w:sz="6" w:space="0" w:color="auto"/>
              <w:left w:val="single" w:sz="4" w:space="0" w:color="auto"/>
              <w:bottom w:val="single" w:sz="4" w:space="0" w:color="auto"/>
              <w:right w:val="single" w:sz="4" w:space="0" w:color="auto"/>
            </w:tcBorders>
            <w:vAlign w:val="center"/>
            <w:hideMark/>
          </w:tcPr>
          <w:p w14:paraId="12CA2776" w14:textId="77777777" w:rsidR="00325B90" w:rsidRPr="0099534D" w:rsidRDefault="00325B90" w:rsidP="00325B90">
            <w:pPr>
              <w:spacing w:after="0" w:line="240" w:lineRule="auto"/>
              <w:rPr>
                <w:rFonts w:ascii="Times New Roman" w:eastAsia="Times New Roman" w:hAnsi="Times New Roman" w:cs="Times New Roman"/>
                <w:lang w:eastAsia="sr-Latn-RS"/>
              </w:rPr>
            </w:pPr>
          </w:p>
        </w:tc>
        <w:tc>
          <w:tcPr>
            <w:tcW w:w="960" w:type="dxa"/>
            <w:vMerge/>
            <w:tcBorders>
              <w:top w:val="double" w:sz="6" w:space="0" w:color="auto"/>
              <w:left w:val="single" w:sz="4" w:space="0" w:color="auto"/>
              <w:bottom w:val="single" w:sz="4" w:space="0" w:color="auto"/>
              <w:right w:val="single" w:sz="4" w:space="0" w:color="auto"/>
            </w:tcBorders>
            <w:vAlign w:val="center"/>
            <w:hideMark/>
          </w:tcPr>
          <w:p w14:paraId="70589D60" w14:textId="77777777" w:rsidR="00325B90" w:rsidRPr="0099534D" w:rsidRDefault="00325B90" w:rsidP="00325B90">
            <w:pPr>
              <w:spacing w:after="0" w:line="240" w:lineRule="auto"/>
              <w:rPr>
                <w:rFonts w:ascii="Times New Roman" w:eastAsia="Times New Roman" w:hAnsi="Times New Roman" w:cs="Times New Roman"/>
                <w:lang w:eastAsia="sr-Latn-RS"/>
              </w:rPr>
            </w:pPr>
          </w:p>
        </w:tc>
        <w:tc>
          <w:tcPr>
            <w:tcW w:w="940" w:type="dxa"/>
            <w:tcBorders>
              <w:top w:val="nil"/>
              <w:left w:val="nil"/>
              <w:bottom w:val="single" w:sz="4" w:space="0" w:color="auto"/>
              <w:right w:val="single" w:sz="4" w:space="0" w:color="auto"/>
            </w:tcBorders>
            <w:vAlign w:val="center"/>
            <w:hideMark/>
          </w:tcPr>
          <w:p w14:paraId="129A5EF8" w14:textId="77777777" w:rsidR="00325B90" w:rsidRPr="0099534D" w:rsidRDefault="00325B90" w:rsidP="00325B90">
            <w:pPr>
              <w:spacing w:after="0" w:line="240" w:lineRule="auto"/>
              <w:jc w:val="center"/>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F</w:t>
            </w:r>
          </w:p>
        </w:tc>
        <w:tc>
          <w:tcPr>
            <w:tcW w:w="820" w:type="dxa"/>
            <w:tcBorders>
              <w:top w:val="nil"/>
              <w:left w:val="nil"/>
              <w:bottom w:val="single" w:sz="4" w:space="0" w:color="auto"/>
              <w:right w:val="single" w:sz="4" w:space="0" w:color="auto"/>
            </w:tcBorders>
            <w:vAlign w:val="center"/>
            <w:hideMark/>
          </w:tcPr>
          <w:p w14:paraId="473A0392" w14:textId="77777777" w:rsidR="00325B90" w:rsidRPr="0099534D" w:rsidRDefault="00325B90" w:rsidP="00325B90">
            <w:pPr>
              <w:spacing w:after="0" w:line="240" w:lineRule="auto"/>
              <w:jc w:val="center"/>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K</w:t>
            </w:r>
          </w:p>
        </w:tc>
        <w:tc>
          <w:tcPr>
            <w:tcW w:w="820" w:type="dxa"/>
            <w:tcBorders>
              <w:top w:val="nil"/>
              <w:left w:val="nil"/>
              <w:bottom w:val="single" w:sz="4" w:space="0" w:color="auto"/>
              <w:right w:val="single" w:sz="4" w:space="0" w:color="auto"/>
            </w:tcBorders>
            <w:vAlign w:val="center"/>
            <w:hideMark/>
          </w:tcPr>
          <w:p w14:paraId="17A7C9B7" w14:textId="77777777" w:rsidR="00325B90" w:rsidRPr="0099534D" w:rsidRDefault="00325B90" w:rsidP="00325B90">
            <w:pPr>
              <w:spacing w:after="0" w:line="240" w:lineRule="auto"/>
              <w:jc w:val="center"/>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L</w:t>
            </w:r>
          </w:p>
        </w:tc>
        <w:tc>
          <w:tcPr>
            <w:tcW w:w="820" w:type="dxa"/>
            <w:tcBorders>
              <w:top w:val="nil"/>
              <w:left w:val="nil"/>
              <w:bottom w:val="single" w:sz="4" w:space="0" w:color="auto"/>
              <w:right w:val="single" w:sz="4" w:space="0" w:color="auto"/>
            </w:tcBorders>
            <w:vAlign w:val="center"/>
            <w:hideMark/>
          </w:tcPr>
          <w:p w14:paraId="1AF22482" w14:textId="77777777" w:rsidR="00325B90" w:rsidRPr="0099534D" w:rsidRDefault="00325B90" w:rsidP="00325B90">
            <w:pPr>
              <w:spacing w:after="0" w:line="240" w:lineRule="auto"/>
              <w:jc w:val="center"/>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I</w:t>
            </w:r>
          </w:p>
        </w:tc>
        <w:tc>
          <w:tcPr>
            <w:tcW w:w="820" w:type="dxa"/>
            <w:tcBorders>
              <w:top w:val="nil"/>
              <w:left w:val="nil"/>
              <w:bottom w:val="single" w:sz="4" w:space="0" w:color="auto"/>
              <w:right w:val="single" w:sz="4" w:space="0" w:color="auto"/>
            </w:tcBorders>
            <w:vAlign w:val="center"/>
            <w:hideMark/>
          </w:tcPr>
          <w:p w14:paraId="566F5D73" w14:textId="77777777" w:rsidR="00325B90" w:rsidRPr="0099534D" w:rsidRDefault="00325B90" w:rsidP="00325B90">
            <w:pPr>
              <w:spacing w:after="0" w:line="240" w:lineRule="auto"/>
              <w:jc w:val="center"/>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II</w:t>
            </w:r>
          </w:p>
        </w:tc>
        <w:tc>
          <w:tcPr>
            <w:tcW w:w="820" w:type="dxa"/>
            <w:tcBorders>
              <w:top w:val="nil"/>
              <w:left w:val="nil"/>
              <w:bottom w:val="single" w:sz="4" w:space="0" w:color="auto"/>
              <w:right w:val="single" w:sz="4" w:space="0" w:color="auto"/>
            </w:tcBorders>
            <w:vAlign w:val="center"/>
            <w:hideMark/>
          </w:tcPr>
          <w:p w14:paraId="0960F6E6" w14:textId="77777777" w:rsidR="00325B90" w:rsidRPr="0099534D" w:rsidRDefault="00325B90" w:rsidP="00325B90">
            <w:pPr>
              <w:spacing w:after="0" w:line="240" w:lineRule="auto"/>
              <w:jc w:val="center"/>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III</w:t>
            </w:r>
          </w:p>
        </w:tc>
        <w:tc>
          <w:tcPr>
            <w:tcW w:w="840" w:type="dxa"/>
            <w:tcBorders>
              <w:top w:val="nil"/>
              <w:left w:val="nil"/>
              <w:bottom w:val="single" w:sz="4" w:space="0" w:color="auto"/>
              <w:right w:val="single" w:sz="4" w:space="0" w:color="auto"/>
            </w:tcBorders>
            <w:vAlign w:val="center"/>
            <w:hideMark/>
          </w:tcPr>
          <w:p w14:paraId="67EC7B2B" w14:textId="77777777" w:rsidR="00325B90" w:rsidRPr="0099534D" w:rsidRDefault="00325B90" w:rsidP="00325B90">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Обла</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грађа</w:t>
            </w:r>
            <w:proofErr w:type="spellEnd"/>
          </w:p>
        </w:tc>
        <w:tc>
          <w:tcPr>
            <w:tcW w:w="1223" w:type="dxa"/>
            <w:tcBorders>
              <w:top w:val="nil"/>
              <w:left w:val="nil"/>
              <w:bottom w:val="single" w:sz="4" w:space="0" w:color="auto"/>
              <w:right w:val="single" w:sz="4" w:space="0" w:color="auto"/>
            </w:tcBorders>
            <w:vAlign w:val="bottom"/>
            <w:hideMark/>
          </w:tcPr>
          <w:p w14:paraId="763E0180" w14:textId="77777777" w:rsidR="00325B90" w:rsidRPr="0099534D" w:rsidRDefault="00325B90" w:rsidP="00325B90">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Укупно</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техн</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дрво</w:t>
            </w:r>
            <w:proofErr w:type="spellEnd"/>
          </w:p>
        </w:tc>
        <w:tc>
          <w:tcPr>
            <w:tcW w:w="1144" w:type="dxa"/>
            <w:tcBorders>
              <w:top w:val="nil"/>
              <w:left w:val="nil"/>
              <w:bottom w:val="single" w:sz="4" w:space="0" w:color="auto"/>
              <w:right w:val="double" w:sz="6" w:space="0" w:color="auto"/>
            </w:tcBorders>
            <w:vAlign w:val="bottom"/>
            <w:hideMark/>
          </w:tcPr>
          <w:p w14:paraId="43CC8662" w14:textId="77777777" w:rsidR="00325B90" w:rsidRPr="0099534D" w:rsidRDefault="00325B90" w:rsidP="00325B90">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Просторно</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дрво</w:t>
            </w:r>
            <w:proofErr w:type="spellEnd"/>
          </w:p>
        </w:tc>
      </w:tr>
      <w:tr w:rsidR="00325B90" w:rsidRPr="0099534D" w14:paraId="206C0D74" w14:textId="77777777" w:rsidTr="00325B90">
        <w:trPr>
          <w:trHeight w:val="251"/>
        </w:trPr>
        <w:tc>
          <w:tcPr>
            <w:tcW w:w="1760" w:type="dxa"/>
            <w:vMerge/>
            <w:tcBorders>
              <w:top w:val="double" w:sz="6" w:space="0" w:color="auto"/>
              <w:left w:val="double" w:sz="6" w:space="0" w:color="auto"/>
              <w:bottom w:val="double" w:sz="6" w:space="0" w:color="000000"/>
              <w:right w:val="single" w:sz="4" w:space="0" w:color="auto"/>
            </w:tcBorders>
            <w:vAlign w:val="center"/>
            <w:hideMark/>
          </w:tcPr>
          <w:p w14:paraId="3E56C2F7" w14:textId="77777777" w:rsidR="00325B90" w:rsidRPr="0099534D" w:rsidRDefault="00325B90" w:rsidP="00325B90">
            <w:pPr>
              <w:spacing w:after="0" w:line="240" w:lineRule="auto"/>
              <w:rPr>
                <w:rFonts w:ascii="Times New Roman" w:eastAsia="Times New Roman" w:hAnsi="Times New Roman" w:cs="Times New Roman"/>
                <w:lang w:eastAsia="sr-Latn-RS"/>
              </w:rPr>
            </w:pPr>
          </w:p>
        </w:tc>
        <w:tc>
          <w:tcPr>
            <w:tcW w:w="11127" w:type="dxa"/>
            <w:gridSpan w:val="12"/>
            <w:tcBorders>
              <w:top w:val="single" w:sz="4" w:space="0" w:color="auto"/>
              <w:left w:val="nil"/>
              <w:bottom w:val="double" w:sz="6" w:space="0" w:color="auto"/>
              <w:right w:val="double" w:sz="6" w:space="0" w:color="000000"/>
            </w:tcBorders>
            <w:vAlign w:val="bottom"/>
            <w:hideMark/>
          </w:tcPr>
          <w:p w14:paraId="218257B9" w14:textId="77777777" w:rsidR="00325B90" w:rsidRPr="0099534D" w:rsidRDefault="00325B90" w:rsidP="00325B90">
            <w:pPr>
              <w:spacing w:after="0" w:line="240" w:lineRule="auto"/>
              <w:jc w:val="center"/>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м3</w:t>
            </w:r>
          </w:p>
        </w:tc>
      </w:tr>
      <w:tr w:rsidR="00F24142" w:rsidRPr="0099534D" w14:paraId="0AEDB737" w14:textId="77777777" w:rsidTr="00325B90">
        <w:trPr>
          <w:trHeight w:val="255"/>
        </w:trPr>
        <w:tc>
          <w:tcPr>
            <w:tcW w:w="1760" w:type="dxa"/>
            <w:tcBorders>
              <w:top w:val="nil"/>
              <w:left w:val="double" w:sz="6" w:space="0" w:color="auto"/>
              <w:bottom w:val="single" w:sz="4" w:space="0" w:color="auto"/>
              <w:right w:val="single" w:sz="4" w:space="0" w:color="auto"/>
            </w:tcBorders>
            <w:noWrap/>
            <w:vAlign w:val="bottom"/>
            <w:hideMark/>
          </w:tcPr>
          <w:p w14:paraId="6C4CEC49" w14:textId="549BB245" w:rsidR="00F24142" w:rsidRPr="00F24142" w:rsidRDefault="00F24142" w:rsidP="00F24142">
            <w:pPr>
              <w:spacing w:after="0" w:line="240" w:lineRule="auto"/>
              <w:rPr>
                <w:rFonts w:asciiTheme="majorBidi" w:eastAsia="Times New Roman" w:hAnsiTheme="majorBidi" w:cstheme="majorBidi"/>
                <w:color w:val="000000"/>
                <w:lang w:eastAsia="sr-Latn-RS"/>
              </w:rPr>
            </w:pPr>
            <w:proofErr w:type="spellStart"/>
            <w:r w:rsidRPr="00F24142">
              <w:rPr>
                <w:rFonts w:asciiTheme="majorBidi" w:hAnsiTheme="majorBidi" w:cstheme="majorBidi"/>
                <w:color w:val="000000"/>
              </w:rPr>
              <w:t>БВрб</w:t>
            </w:r>
            <w:proofErr w:type="spellEnd"/>
          </w:p>
        </w:tc>
        <w:tc>
          <w:tcPr>
            <w:tcW w:w="960" w:type="dxa"/>
            <w:tcBorders>
              <w:top w:val="nil"/>
              <w:left w:val="nil"/>
              <w:bottom w:val="single" w:sz="4" w:space="0" w:color="auto"/>
              <w:right w:val="single" w:sz="4" w:space="0" w:color="auto"/>
            </w:tcBorders>
            <w:noWrap/>
            <w:vAlign w:val="bottom"/>
            <w:hideMark/>
          </w:tcPr>
          <w:p w14:paraId="5E11A1DB" w14:textId="12F1A19F" w:rsidR="00F24142" w:rsidRPr="00F24142" w:rsidRDefault="00F24142" w:rsidP="00F24142">
            <w:pPr>
              <w:spacing w:after="0" w:line="240" w:lineRule="auto"/>
              <w:jc w:val="right"/>
              <w:rPr>
                <w:rFonts w:asciiTheme="majorBidi" w:eastAsia="Times New Roman" w:hAnsiTheme="majorBidi" w:cstheme="majorBidi"/>
                <w:color w:val="000000"/>
                <w:lang w:eastAsia="sr-Latn-RS"/>
              </w:rPr>
            </w:pPr>
            <w:r w:rsidRPr="00F24142">
              <w:rPr>
                <w:rFonts w:asciiTheme="majorBidi" w:hAnsiTheme="majorBidi" w:cstheme="majorBidi"/>
                <w:color w:val="000000"/>
              </w:rPr>
              <w:t>17.6</w:t>
            </w:r>
          </w:p>
        </w:tc>
        <w:tc>
          <w:tcPr>
            <w:tcW w:w="960" w:type="dxa"/>
            <w:tcBorders>
              <w:top w:val="nil"/>
              <w:left w:val="nil"/>
              <w:bottom w:val="single" w:sz="4" w:space="0" w:color="auto"/>
              <w:right w:val="single" w:sz="4" w:space="0" w:color="auto"/>
            </w:tcBorders>
            <w:noWrap/>
            <w:vAlign w:val="bottom"/>
            <w:hideMark/>
          </w:tcPr>
          <w:p w14:paraId="657B39C7" w14:textId="4466FBF0"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2.6</w:t>
            </w:r>
          </w:p>
        </w:tc>
        <w:tc>
          <w:tcPr>
            <w:tcW w:w="960" w:type="dxa"/>
            <w:tcBorders>
              <w:top w:val="nil"/>
              <w:left w:val="nil"/>
              <w:bottom w:val="single" w:sz="4" w:space="0" w:color="auto"/>
              <w:right w:val="single" w:sz="4" w:space="0" w:color="auto"/>
            </w:tcBorders>
            <w:noWrap/>
            <w:vAlign w:val="bottom"/>
            <w:hideMark/>
          </w:tcPr>
          <w:p w14:paraId="436484B9" w14:textId="3C221C68"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15.0</w:t>
            </w:r>
          </w:p>
        </w:tc>
        <w:tc>
          <w:tcPr>
            <w:tcW w:w="940" w:type="dxa"/>
            <w:tcBorders>
              <w:top w:val="nil"/>
              <w:left w:val="nil"/>
              <w:bottom w:val="single" w:sz="4" w:space="0" w:color="auto"/>
              <w:right w:val="single" w:sz="4" w:space="0" w:color="auto"/>
            </w:tcBorders>
            <w:vAlign w:val="bottom"/>
            <w:hideMark/>
          </w:tcPr>
          <w:p w14:paraId="02448999" w14:textId="73701693" w:rsidR="00F24142" w:rsidRPr="00F24142" w:rsidRDefault="00F24142" w:rsidP="00F24142">
            <w:pPr>
              <w:spacing w:after="0" w:line="240" w:lineRule="auto"/>
              <w:jc w:val="center"/>
              <w:rPr>
                <w:rFonts w:asciiTheme="majorBidi" w:eastAsia="Times New Roman" w:hAnsiTheme="majorBidi" w:cstheme="majorBidi"/>
                <w:lang w:eastAsia="sr-Latn-RS"/>
              </w:rPr>
            </w:pPr>
            <w:r w:rsidRPr="00F24142">
              <w:rPr>
                <w:rFonts w:asciiTheme="majorBidi" w:hAnsiTheme="majorBidi" w:cstheme="majorBidi"/>
              </w:rPr>
              <w:t> </w:t>
            </w:r>
          </w:p>
        </w:tc>
        <w:tc>
          <w:tcPr>
            <w:tcW w:w="820" w:type="dxa"/>
            <w:tcBorders>
              <w:top w:val="nil"/>
              <w:left w:val="nil"/>
              <w:bottom w:val="single" w:sz="4" w:space="0" w:color="auto"/>
              <w:right w:val="single" w:sz="4" w:space="0" w:color="auto"/>
            </w:tcBorders>
            <w:vAlign w:val="bottom"/>
            <w:hideMark/>
          </w:tcPr>
          <w:p w14:paraId="1A5F64A3" w14:textId="7366C83F" w:rsidR="00F24142" w:rsidRPr="00F24142" w:rsidRDefault="00F24142" w:rsidP="00F24142">
            <w:pPr>
              <w:spacing w:after="0" w:line="240" w:lineRule="auto"/>
              <w:jc w:val="center"/>
              <w:rPr>
                <w:rFonts w:asciiTheme="majorBidi" w:eastAsia="Times New Roman" w:hAnsiTheme="majorBidi" w:cstheme="majorBidi"/>
                <w:lang w:eastAsia="sr-Latn-RS"/>
              </w:rPr>
            </w:pPr>
            <w:r w:rsidRPr="00F24142">
              <w:rPr>
                <w:rFonts w:asciiTheme="majorBidi" w:hAnsiTheme="majorBidi" w:cstheme="majorBidi"/>
              </w:rPr>
              <w:t> </w:t>
            </w:r>
          </w:p>
        </w:tc>
        <w:tc>
          <w:tcPr>
            <w:tcW w:w="820" w:type="dxa"/>
            <w:tcBorders>
              <w:top w:val="nil"/>
              <w:left w:val="nil"/>
              <w:bottom w:val="single" w:sz="4" w:space="0" w:color="auto"/>
              <w:right w:val="single" w:sz="4" w:space="0" w:color="auto"/>
            </w:tcBorders>
            <w:vAlign w:val="bottom"/>
            <w:hideMark/>
          </w:tcPr>
          <w:p w14:paraId="58A48194" w14:textId="7CA035CA" w:rsidR="00F24142" w:rsidRPr="00F24142" w:rsidRDefault="00F24142" w:rsidP="00F24142">
            <w:pPr>
              <w:spacing w:after="0" w:line="240" w:lineRule="auto"/>
              <w:jc w:val="center"/>
              <w:rPr>
                <w:rFonts w:asciiTheme="majorBidi" w:eastAsia="Times New Roman" w:hAnsiTheme="majorBidi" w:cstheme="majorBidi"/>
                <w:lang w:eastAsia="sr-Latn-RS"/>
              </w:rPr>
            </w:pPr>
            <w:r w:rsidRPr="00F24142">
              <w:rPr>
                <w:rFonts w:asciiTheme="majorBidi" w:hAnsiTheme="majorBidi" w:cstheme="majorBidi"/>
              </w:rPr>
              <w:t> </w:t>
            </w:r>
          </w:p>
        </w:tc>
        <w:tc>
          <w:tcPr>
            <w:tcW w:w="820" w:type="dxa"/>
            <w:tcBorders>
              <w:top w:val="nil"/>
              <w:left w:val="nil"/>
              <w:bottom w:val="single" w:sz="4" w:space="0" w:color="auto"/>
              <w:right w:val="single" w:sz="4" w:space="0" w:color="auto"/>
            </w:tcBorders>
            <w:vAlign w:val="bottom"/>
            <w:hideMark/>
          </w:tcPr>
          <w:p w14:paraId="3A0BFCBB" w14:textId="13C18645" w:rsidR="00F24142" w:rsidRPr="00F24142" w:rsidRDefault="00F24142" w:rsidP="00F24142">
            <w:pPr>
              <w:spacing w:after="0" w:line="240" w:lineRule="auto"/>
              <w:jc w:val="center"/>
              <w:rPr>
                <w:rFonts w:asciiTheme="majorBidi" w:eastAsia="Times New Roman" w:hAnsiTheme="majorBidi" w:cstheme="majorBidi"/>
                <w:lang w:eastAsia="sr-Latn-RS"/>
              </w:rPr>
            </w:pPr>
            <w:r w:rsidRPr="00F24142">
              <w:rPr>
                <w:rFonts w:asciiTheme="majorBidi" w:hAnsiTheme="majorBidi" w:cstheme="majorBidi"/>
              </w:rPr>
              <w:t> </w:t>
            </w:r>
          </w:p>
        </w:tc>
        <w:tc>
          <w:tcPr>
            <w:tcW w:w="820" w:type="dxa"/>
            <w:tcBorders>
              <w:top w:val="nil"/>
              <w:left w:val="nil"/>
              <w:bottom w:val="single" w:sz="4" w:space="0" w:color="auto"/>
              <w:right w:val="single" w:sz="4" w:space="0" w:color="auto"/>
            </w:tcBorders>
            <w:vAlign w:val="bottom"/>
            <w:hideMark/>
          </w:tcPr>
          <w:p w14:paraId="78EB7656" w14:textId="3EE46FBE" w:rsidR="00F24142" w:rsidRPr="00F24142" w:rsidRDefault="00F24142" w:rsidP="00F24142">
            <w:pPr>
              <w:spacing w:after="0" w:line="240" w:lineRule="auto"/>
              <w:jc w:val="center"/>
              <w:rPr>
                <w:rFonts w:asciiTheme="majorBidi" w:eastAsia="Times New Roman" w:hAnsiTheme="majorBidi" w:cstheme="majorBidi"/>
                <w:lang w:eastAsia="sr-Latn-RS"/>
              </w:rPr>
            </w:pPr>
            <w:r w:rsidRPr="00F24142">
              <w:rPr>
                <w:rFonts w:asciiTheme="majorBidi" w:hAnsiTheme="majorBidi" w:cstheme="majorBidi"/>
              </w:rPr>
              <w:t> </w:t>
            </w:r>
          </w:p>
        </w:tc>
        <w:tc>
          <w:tcPr>
            <w:tcW w:w="820" w:type="dxa"/>
            <w:tcBorders>
              <w:top w:val="nil"/>
              <w:left w:val="nil"/>
              <w:bottom w:val="single" w:sz="4" w:space="0" w:color="auto"/>
              <w:right w:val="single" w:sz="4" w:space="0" w:color="auto"/>
            </w:tcBorders>
            <w:vAlign w:val="bottom"/>
            <w:hideMark/>
          </w:tcPr>
          <w:p w14:paraId="7C27AA5D" w14:textId="705AFE1C" w:rsidR="00F24142" w:rsidRPr="00F24142" w:rsidRDefault="00F24142" w:rsidP="00F24142">
            <w:pPr>
              <w:spacing w:after="0" w:line="240" w:lineRule="auto"/>
              <w:jc w:val="center"/>
              <w:rPr>
                <w:rFonts w:asciiTheme="majorBidi" w:eastAsia="Times New Roman" w:hAnsiTheme="majorBidi" w:cstheme="majorBidi"/>
                <w:lang w:eastAsia="sr-Latn-RS"/>
              </w:rPr>
            </w:pPr>
            <w:r w:rsidRPr="00F24142">
              <w:rPr>
                <w:rFonts w:asciiTheme="majorBidi" w:hAnsiTheme="majorBidi" w:cstheme="majorBidi"/>
              </w:rPr>
              <w:t> </w:t>
            </w:r>
          </w:p>
        </w:tc>
        <w:tc>
          <w:tcPr>
            <w:tcW w:w="840" w:type="dxa"/>
            <w:tcBorders>
              <w:top w:val="nil"/>
              <w:left w:val="nil"/>
              <w:bottom w:val="single" w:sz="4" w:space="0" w:color="auto"/>
              <w:right w:val="single" w:sz="4" w:space="0" w:color="auto"/>
            </w:tcBorders>
            <w:vAlign w:val="bottom"/>
            <w:hideMark/>
          </w:tcPr>
          <w:p w14:paraId="18BFABFF" w14:textId="6187B19B" w:rsidR="00F24142" w:rsidRPr="00F24142" w:rsidRDefault="00F24142" w:rsidP="00F24142">
            <w:pPr>
              <w:spacing w:after="0" w:line="240" w:lineRule="auto"/>
              <w:jc w:val="center"/>
              <w:rPr>
                <w:rFonts w:asciiTheme="majorBidi" w:eastAsia="Times New Roman" w:hAnsiTheme="majorBidi" w:cstheme="majorBidi"/>
                <w:lang w:eastAsia="sr-Latn-RS"/>
              </w:rPr>
            </w:pPr>
            <w:r w:rsidRPr="00F24142">
              <w:rPr>
                <w:rFonts w:asciiTheme="majorBidi" w:hAnsiTheme="majorBidi" w:cstheme="majorBidi"/>
              </w:rPr>
              <w:t> </w:t>
            </w:r>
          </w:p>
        </w:tc>
        <w:tc>
          <w:tcPr>
            <w:tcW w:w="1223" w:type="dxa"/>
            <w:tcBorders>
              <w:top w:val="nil"/>
              <w:left w:val="nil"/>
              <w:bottom w:val="single" w:sz="4" w:space="0" w:color="auto"/>
              <w:right w:val="single" w:sz="4" w:space="0" w:color="auto"/>
            </w:tcBorders>
            <w:noWrap/>
            <w:vAlign w:val="bottom"/>
            <w:hideMark/>
          </w:tcPr>
          <w:p w14:paraId="0C361302" w14:textId="2781453F"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 </w:t>
            </w:r>
          </w:p>
        </w:tc>
        <w:tc>
          <w:tcPr>
            <w:tcW w:w="1144" w:type="dxa"/>
            <w:tcBorders>
              <w:top w:val="nil"/>
              <w:left w:val="nil"/>
              <w:bottom w:val="single" w:sz="4" w:space="0" w:color="auto"/>
              <w:right w:val="double" w:sz="6" w:space="0" w:color="auto"/>
            </w:tcBorders>
            <w:noWrap/>
            <w:vAlign w:val="bottom"/>
            <w:hideMark/>
          </w:tcPr>
          <w:p w14:paraId="1183DE24" w14:textId="2F774E36"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15.0</w:t>
            </w:r>
          </w:p>
        </w:tc>
      </w:tr>
      <w:tr w:rsidR="00F24142" w:rsidRPr="0099534D" w14:paraId="6EC17C85" w14:textId="77777777" w:rsidTr="00325B90">
        <w:trPr>
          <w:trHeight w:val="255"/>
        </w:trPr>
        <w:tc>
          <w:tcPr>
            <w:tcW w:w="1760" w:type="dxa"/>
            <w:tcBorders>
              <w:top w:val="nil"/>
              <w:left w:val="double" w:sz="6" w:space="0" w:color="auto"/>
              <w:bottom w:val="single" w:sz="4" w:space="0" w:color="auto"/>
              <w:right w:val="single" w:sz="4" w:space="0" w:color="auto"/>
            </w:tcBorders>
            <w:noWrap/>
            <w:vAlign w:val="bottom"/>
            <w:hideMark/>
          </w:tcPr>
          <w:p w14:paraId="5C9A6BEE" w14:textId="16668056" w:rsidR="00F24142" w:rsidRPr="00F24142" w:rsidRDefault="00F24142" w:rsidP="00F24142">
            <w:pPr>
              <w:spacing w:after="0" w:line="240" w:lineRule="auto"/>
              <w:rPr>
                <w:rFonts w:asciiTheme="majorBidi" w:eastAsia="Times New Roman" w:hAnsiTheme="majorBidi" w:cstheme="majorBidi"/>
                <w:color w:val="000000"/>
                <w:lang w:eastAsia="sr-Latn-RS"/>
              </w:rPr>
            </w:pPr>
            <w:proofErr w:type="spellStart"/>
            <w:r w:rsidRPr="00F24142">
              <w:rPr>
                <w:rFonts w:asciiTheme="majorBidi" w:hAnsiTheme="majorBidi" w:cstheme="majorBidi"/>
                <w:color w:val="000000"/>
              </w:rPr>
              <w:t>БлТоп</w:t>
            </w:r>
            <w:proofErr w:type="spellEnd"/>
          </w:p>
        </w:tc>
        <w:tc>
          <w:tcPr>
            <w:tcW w:w="960" w:type="dxa"/>
            <w:tcBorders>
              <w:top w:val="nil"/>
              <w:left w:val="nil"/>
              <w:bottom w:val="single" w:sz="4" w:space="0" w:color="auto"/>
              <w:right w:val="single" w:sz="4" w:space="0" w:color="auto"/>
            </w:tcBorders>
            <w:noWrap/>
            <w:vAlign w:val="bottom"/>
            <w:hideMark/>
          </w:tcPr>
          <w:p w14:paraId="2B2B7715" w14:textId="05D73E4F" w:rsidR="00F24142" w:rsidRPr="00F24142" w:rsidRDefault="00F24142" w:rsidP="00F24142">
            <w:pPr>
              <w:spacing w:after="0" w:line="240" w:lineRule="auto"/>
              <w:jc w:val="right"/>
              <w:rPr>
                <w:rFonts w:asciiTheme="majorBidi" w:eastAsia="Times New Roman" w:hAnsiTheme="majorBidi" w:cstheme="majorBidi"/>
                <w:color w:val="000000"/>
                <w:lang w:eastAsia="sr-Latn-RS"/>
              </w:rPr>
            </w:pPr>
            <w:r w:rsidRPr="00F24142">
              <w:rPr>
                <w:rFonts w:asciiTheme="majorBidi" w:hAnsiTheme="majorBidi" w:cstheme="majorBidi"/>
                <w:color w:val="000000"/>
              </w:rPr>
              <w:t>90.9</w:t>
            </w:r>
          </w:p>
        </w:tc>
        <w:tc>
          <w:tcPr>
            <w:tcW w:w="960" w:type="dxa"/>
            <w:tcBorders>
              <w:top w:val="nil"/>
              <w:left w:val="nil"/>
              <w:bottom w:val="single" w:sz="4" w:space="0" w:color="auto"/>
              <w:right w:val="single" w:sz="4" w:space="0" w:color="auto"/>
            </w:tcBorders>
            <w:noWrap/>
            <w:vAlign w:val="bottom"/>
            <w:hideMark/>
          </w:tcPr>
          <w:p w14:paraId="3D843081" w14:textId="57C0E5B5"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13.6</w:t>
            </w:r>
          </w:p>
        </w:tc>
        <w:tc>
          <w:tcPr>
            <w:tcW w:w="960" w:type="dxa"/>
            <w:tcBorders>
              <w:top w:val="nil"/>
              <w:left w:val="nil"/>
              <w:bottom w:val="single" w:sz="4" w:space="0" w:color="auto"/>
              <w:right w:val="single" w:sz="4" w:space="0" w:color="auto"/>
            </w:tcBorders>
            <w:noWrap/>
            <w:vAlign w:val="bottom"/>
            <w:hideMark/>
          </w:tcPr>
          <w:p w14:paraId="13459078" w14:textId="163FEB8F"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77.3</w:t>
            </w:r>
          </w:p>
        </w:tc>
        <w:tc>
          <w:tcPr>
            <w:tcW w:w="940" w:type="dxa"/>
            <w:tcBorders>
              <w:top w:val="nil"/>
              <w:left w:val="nil"/>
              <w:bottom w:val="single" w:sz="4" w:space="0" w:color="auto"/>
              <w:right w:val="single" w:sz="4" w:space="0" w:color="auto"/>
            </w:tcBorders>
            <w:vAlign w:val="bottom"/>
            <w:hideMark/>
          </w:tcPr>
          <w:p w14:paraId="6EC409A2" w14:textId="08F47AC9" w:rsidR="00F24142" w:rsidRPr="00F24142" w:rsidRDefault="00F24142" w:rsidP="00F24142">
            <w:pPr>
              <w:spacing w:after="0" w:line="240" w:lineRule="auto"/>
              <w:jc w:val="center"/>
              <w:rPr>
                <w:rFonts w:asciiTheme="majorBidi" w:eastAsia="Times New Roman" w:hAnsiTheme="majorBidi" w:cstheme="majorBidi"/>
                <w:lang w:eastAsia="sr-Latn-RS"/>
              </w:rPr>
            </w:pPr>
            <w:r w:rsidRPr="00F24142">
              <w:rPr>
                <w:rFonts w:asciiTheme="majorBidi" w:hAnsiTheme="majorBidi" w:cstheme="majorBidi"/>
              </w:rPr>
              <w:t> </w:t>
            </w:r>
          </w:p>
        </w:tc>
        <w:tc>
          <w:tcPr>
            <w:tcW w:w="820" w:type="dxa"/>
            <w:tcBorders>
              <w:top w:val="nil"/>
              <w:left w:val="nil"/>
              <w:bottom w:val="single" w:sz="4" w:space="0" w:color="auto"/>
              <w:right w:val="single" w:sz="4" w:space="0" w:color="auto"/>
            </w:tcBorders>
            <w:vAlign w:val="bottom"/>
            <w:hideMark/>
          </w:tcPr>
          <w:p w14:paraId="71B274F9" w14:textId="6113AB7B" w:rsidR="00F24142" w:rsidRPr="00F24142" w:rsidRDefault="00F24142" w:rsidP="00F24142">
            <w:pPr>
              <w:spacing w:after="0" w:line="240" w:lineRule="auto"/>
              <w:jc w:val="center"/>
              <w:rPr>
                <w:rFonts w:asciiTheme="majorBidi" w:eastAsia="Times New Roman" w:hAnsiTheme="majorBidi" w:cstheme="majorBidi"/>
                <w:lang w:eastAsia="sr-Latn-RS"/>
              </w:rPr>
            </w:pPr>
            <w:r w:rsidRPr="00F24142">
              <w:rPr>
                <w:rFonts w:asciiTheme="majorBidi" w:hAnsiTheme="majorBidi" w:cstheme="majorBidi"/>
              </w:rPr>
              <w:t> </w:t>
            </w:r>
          </w:p>
        </w:tc>
        <w:tc>
          <w:tcPr>
            <w:tcW w:w="820" w:type="dxa"/>
            <w:tcBorders>
              <w:top w:val="nil"/>
              <w:left w:val="nil"/>
              <w:bottom w:val="single" w:sz="4" w:space="0" w:color="auto"/>
              <w:right w:val="single" w:sz="4" w:space="0" w:color="auto"/>
            </w:tcBorders>
            <w:vAlign w:val="bottom"/>
            <w:hideMark/>
          </w:tcPr>
          <w:p w14:paraId="663E6EAA" w14:textId="6D2ECDBA" w:rsidR="00F24142" w:rsidRPr="00F24142" w:rsidRDefault="00F24142" w:rsidP="00F24142">
            <w:pPr>
              <w:spacing w:after="0" w:line="240" w:lineRule="auto"/>
              <w:jc w:val="center"/>
              <w:rPr>
                <w:rFonts w:asciiTheme="majorBidi" w:eastAsia="Times New Roman" w:hAnsiTheme="majorBidi" w:cstheme="majorBidi"/>
                <w:lang w:eastAsia="sr-Latn-RS"/>
              </w:rPr>
            </w:pPr>
            <w:r w:rsidRPr="00F24142">
              <w:rPr>
                <w:rFonts w:asciiTheme="majorBidi" w:hAnsiTheme="majorBidi" w:cstheme="majorBidi"/>
              </w:rPr>
              <w:t> </w:t>
            </w:r>
          </w:p>
        </w:tc>
        <w:tc>
          <w:tcPr>
            <w:tcW w:w="820" w:type="dxa"/>
            <w:tcBorders>
              <w:top w:val="nil"/>
              <w:left w:val="nil"/>
              <w:bottom w:val="single" w:sz="4" w:space="0" w:color="auto"/>
              <w:right w:val="single" w:sz="4" w:space="0" w:color="auto"/>
            </w:tcBorders>
            <w:vAlign w:val="bottom"/>
            <w:hideMark/>
          </w:tcPr>
          <w:p w14:paraId="0428537E" w14:textId="4418B6F8" w:rsidR="00F24142" w:rsidRPr="00F24142" w:rsidRDefault="00F24142" w:rsidP="00F24142">
            <w:pPr>
              <w:spacing w:after="0" w:line="240" w:lineRule="auto"/>
              <w:jc w:val="center"/>
              <w:rPr>
                <w:rFonts w:asciiTheme="majorBidi" w:eastAsia="Times New Roman" w:hAnsiTheme="majorBidi" w:cstheme="majorBidi"/>
                <w:lang w:eastAsia="sr-Latn-RS"/>
              </w:rPr>
            </w:pPr>
            <w:r w:rsidRPr="00F24142">
              <w:rPr>
                <w:rFonts w:asciiTheme="majorBidi" w:hAnsiTheme="majorBidi" w:cstheme="majorBidi"/>
              </w:rPr>
              <w:t> </w:t>
            </w:r>
          </w:p>
        </w:tc>
        <w:tc>
          <w:tcPr>
            <w:tcW w:w="820" w:type="dxa"/>
            <w:tcBorders>
              <w:top w:val="nil"/>
              <w:left w:val="nil"/>
              <w:bottom w:val="single" w:sz="4" w:space="0" w:color="auto"/>
              <w:right w:val="single" w:sz="4" w:space="0" w:color="auto"/>
            </w:tcBorders>
            <w:vAlign w:val="bottom"/>
            <w:hideMark/>
          </w:tcPr>
          <w:p w14:paraId="1A17B32F" w14:textId="69F9EF54" w:rsidR="00F24142" w:rsidRPr="00F24142" w:rsidRDefault="00F24142" w:rsidP="00F24142">
            <w:pPr>
              <w:spacing w:after="0" w:line="240" w:lineRule="auto"/>
              <w:jc w:val="center"/>
              <w:rPr>
                <w:rFonts w:asciiTheme="majorBidi" w:eastAsia="Times New Roman" w:hAnsiTheme="majorBidi" w:cstheme="majorBidi"/>
                <w:lang w:eastAsia="sr-Latn-RS"/>
              </w:rPr>
            </w:pPr>
            <w:r w:rsidRPr="00F24142">
              <w:rPr>
                <w:rFonts w:asciiTheme="majorBidi" w:hAnsiTheme="majorBidi" w:cstheme="majorBidi"/>
              </w:rPr>
              <w:t> </w:t>
            </w:r>
          </w:p>
        </w:tc>
        <w:tc>
          <w:tcPr>
            <w:tcW w:w="820" w:type="dxa"/>
            <w:tcBorders>
              <w:top w:val="nil"/>
              <w:left w:val="nil"/>
              <w:bottom w:val="single" w:sz="4" w:space="0" w:color="auto"/>
              <w:right w:val="single" w:sz="4" w:space="0" w:color="auto"/>
            </w:tcBorders>
            <w:vAlign w:val="bottom"/>
            <w:hideMark/>
          </w:tcPr>
          <w:p w14:paraId="1A41E493" w14:textId="48E0DD9E" w:rsidR="00F24142" w:rsidRPr="00F24142" w:rsidRDefault="00F24142" w:rsidP="00F24142">
            <w:pPr>
              <w:spacing w:after="0" w:line="240" w:lineRule="auto"/>
              <w:jc w:val="center"/>
              <w:rPr>
                <w:rFonts w:asciiTheme="majorBidi" w:eastAsia="Times New Roman" w:hAnsiTheme="majorBidi" w:cstheme="majorBidi"/>
                <w:lang w:eastAsia="sr-Latn-RS"/>
              </w:rPr>
            </w:pPr>
            <w:r w:rsidRPr="00F24142">
              <w:rPr>
                <w:rFonts w:asciiTheme="majorBidi" w:hAnsiTheme="majorBidi" w:cstheme="majorBidi"/>
              </w:rPr>
              <w:t> </w:t>
            </w:r>
          </w:p>
        </w:tc>
        <w:tc>
          <w:tcPr>
            <w:tcW w:w="840" w:type="dxa"/>
            <w:tcBorders>
              <w:top w:val="nil"/>
              <w:left w:val="nil"/>
              <w:bottom w:val="single" w:sz="4" w:space="0" w:color="auto"/>
              <w:right w:val="single" w:sz="4" w:space="0" w:color="auto"/>
            </w:tcBorders>
            <w:vAlign w:val="bottom"/>
            <w:hideMark/>
          </w:tcPr>
          <w:p w14:paraId="6CEA8E5A" w14:textId="01A88B02" w:rsidR="00F24142" w:rsidRPr="00F24142" w:rsidRDefault="00F24142" w:rsidP="00F24142">
            <w:pPr>
              <w:spacing w:after="0" w:line="240" w:lineRule="auto"/>
              <w:jc w:val="center"/>
              <w:rPr>
                <w:rFonts w:asciiTheme="majorBidi" w:eastAsia="Times New Roman" w:hAnsiTheme="majorBidi" w:cstheme="majorBidi"/>
                <w:lang w:eastAsia="sr-Latn-RS"/>
              </w:rPr>
            </w:pPr>
            <w:r w:rsidRPr="00F24142">
              <w:rPr>
                <w:rFonts w:asciiTheme="majorBidi" w:hAnsiTheme="majorBidi" w:cstheme="majorBidi"/>
              </w:rPr>
              <w:t> </w:t>
            </w:r>
          </w:p>
        </w:tc>
        <w:tc>
          <w:tcPr>
            <w:tcW w:w="1223" w:type="dxa"/>
            <w:tcBorders>
              <w:top w:val="nil"/>
              <w:left w:val="nil"/>
              <w:bottom w:val="single" w:sz="4" w:space="0" w:color="auto"/>
              <w:right w:val="single" w:sz="4" w:space="0" w:color="auto"/>
            </w:tcBorders>
            <w:noWrap/>
            <w:vAlign w:val="bottom"/>
            <w:hideMark/>
          </w:tcPr>
          <w:p w14:paraId="7D640050" w14:textId="4F6B2C6C"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 </w:t>
            </w:r>
          </w:p>
        </w:tc>
        <w:tc>
          <w:tcPr>
            <w:tcW w:w="1144" w:type="dxa"/>
            <w:tcBorders>
              <w:top w:val="nil"/>
              <w:left w:val="nil"/>
              <w:bottom w:val="single" w:sz="4" w:space="0" w:color="auto"/>
              <w:right w:val="double" w:sz="6" w:space="0" w:color="auto"/>
            </w:tcBorders>
            <w:noWrap/>
            <w:vAlign w:val="bottom"/>
            <w:hideMark/>
          </w:tcPr>
          <w:p w14:paraId="006CF361" w14:textId="14CF81D7"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77.3</w:t>
            </w:r>
          </w:p>
        </w:tc>
      </w:tr>
      <w:tr w:rsidR="00F24142" w:rsidRPr="0099534D" w14:paraId="08CE3ED7" w14:textId="77777777" w:rsidTr="00325B90">
        <w:trPr>
          <w:trHeight w:val="255"/>
        </w:trPr>
        <w:tc>
          <w:tcPr>
            <w:tcW w:w="1760" w:type="dxa"/>
            <w:tcBorders>
              <w:top w:val="nil"/>
              <w:left w:val="double" w:sz="6" w:space="0" w:color="auto"/>
              <w:bottom w:val="single" w:sz="4" w:space="0" w:color="auto"/>
              <w:right w:val="single" w:sz="4" w:space="0" w:color="auto"/>
            </w:tcBorders>
            <w:noWrap/>
            <w:vAlign w:val="bottom"/>
            <w:hideMark/>
          </w:tcPr>
          <w:p w14:paraId="0FD2E192" w14:textId="71038552" w:rsidR="00F24142" w:rsidRPr="00F24142" w:rsidRDefault="00F24142" w:rsidP="00F24142">
            <w:pPr>
              <w:spacing w:after="0" w:line="240" w:lineRule="auto"/>
              <w:rPr>
                <w:rFonts w:asciiTheme="majorBidi" w:eastAsia="Times New Roman" w:hAnsiTheme="majorBidi" w:cstheme="majorBidi"/>
                <w:color w:val="000000"/>
                <w:lang w:eastAsia="sr-Latn-RS"/>
              </w:rPr>
            </w:pPr>
            <w:proofErr w:type="spellStart"/>
            <w:r w:rsidRPr="00F24142">
              <w:rPr>
                <w:rFonts w:asciiTheme="majorBidi" w:hAnsiTheme="majorBidi" w:cstheme="majorBidi"/>
                <w:color w:val="000000"/>
              </w:rPr>
              <w:t>Вез</w:t>
            </w:r>
            <w:proofErr w:type="spellEnd"/>
          </w:p>
        </w:tc>
        <w:tc>
          <w:tcPr>
            <w:tcW w:w="960" w:type="dxa"/>
            <w:tcBorders>
              <w:top w:val="nil"/>
              <w:left w:val="nil"/>
              <w:bottom w:val="single" w:sz="4" w:space="0" w:color="auto"/>
              <w:right w:val="single" w:sz="4" w:space="0" w:color="auto"/>
            </w:tcBorders>
            <w:noWrap/>
            <w:vAlign w:val="bottom"/>
            <w:hideMark/>
          </w:tcPr>
          <w:p w14:paraId="28246898" w14:textId="40897DEC" w:rsidR="00F24142" w:rsidRPr="00F24142" w:rsidRDefault="00F24142" w:rsidP="00F24142">
            <w:pPr>
              <w:spacing w:after="0" w:line="240" w:lineRule="auto"/>
              <w:jc w:val="right"/>
              <w:rPr>
                <w:rFonts w:asciiTheme="majorBidi" w:eastAsia="Times New Roman" w:hAnsiTheme="majorBidi" w:cstheme="majorBidi"/>
                <w:color w:val="000000"/>
                <w:lang w:eastAsia="sr-Latn-RS"/>
              </w:rPr>
            </w:pPr>
            <w:r w:rsidRPr="00F24142">
              <w:rPr>
                <w:rFonts w:asciiTheme="majorBidi" w:hAnsiTheme="majorBidi" w:cstheme="majorBidi"/>
                <w:color w:val="000000"/>
              </w:rPr>
              <w:t>2.8</w:t>
            </w:r>
          </w:p>
        </w:tc>
        <w:tc>
          <w:tcPr>
            <w:tcW w:w="960" w:type="dxa"/>
            <w:tcBorders>
              <w:top w:val="nil"/>
              <w:left w:val="nil"/>
              <w:bottom w:val="single" w:sz="4" w:space="0" w:color="auto"/>
              <w:right w:val="single" w:sz="4" w:space="0" w:color="auto"/>
            </w:tcBorders>
            <w:noWrap/>
            <w:vAlign w:val="bottom"/>
            <w:hideMark/>
          </w:tcPr>
          <w:p w14:paraId="17CD5ECC" w14:textId="13E79AC2"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0.3</w:t>
            </w:r>
          </w:p>
        </w:tc>
        <w:tc>
          <w:tcPr>
            <w:tcW w:w="960" w:type="dxa"/>
            <w:tcBorders>
              <w:top w:val="nil"/>
              <w:left w:val="nil"/>
              <w:bottom w:val="single" w:sz="4" w:space="0" w:color="auto"/>
              <w:right w:val="single" w:sz="4" w:space="0" w:color="auto"/>
            </w:tcBorders>
            <w:noWrap/>
            <w:vAlign w:val="bottom"/>
            <w:hideMark/>
          </w:tcPr>
          <w:p w14:paraId="3CBA67D7" w14:textId="325F03B5"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2.5</w:t>
            </w:r>
          </w:p>
        </w:tc>
        <w:tc>
          <w:tcPr>
            <w:tcW w:w="940" w:type="dxa"/>
            <w:tcBorders>
              <w:top w:val="nil"/>
              <w:left w:val="nil"/>
              <w:bottom w:val="single" w:sz="4" w:space="0" w:color="auto"/>
              <w:right w:val="single" w:sz="4" w:space="0" w:color="auto"/>
            </w:tcBorders>
            <w:vAlign w:val="bottom"/>
            <w:hideMark/>
          </w:tcPr>
          <w:p w14:paraId="562E71A1" w14:textId="54D17B83" w:rsidR="00F24142" w:rsidRPr="00F24142" w:rsidRDefault="00F24142" w:rsidP="00F24142">
            <w:pPr>
              <w:spacing w:after="0" w:line="240" w:lineRule="auto"/>
              <w:jc w:val="center"/>
              <w:rPr>
                <w:rFonts w:asciiTheme="majorBidi" w:eastAsia="Times New Roman" w:hAnsiTheme="majorBidi" w:cstheme="majorBidi"/>
                <w:lang w:eastAsia="sr-Latn-RS"/>
              </w:rPr>
            </w:pPr>
            <w:r w:rsidRPr="00F24142">
              <w:rPr>
                <w:rFonts w:asciiTheme="majorBidi" w:hAnsiTheme="majorBidi" w:cstheme="majorBidi"/>
              </w:rPr>
              <w:t> </w:t>
            </w:r>
          </w:p>
        </w:tc>
        <w:tc>
          <w:tcPr>
            <w:tcW w:w="820" w:type="dxa"/>
            <w:tcBorders>
              <w:top w:val="nil"/>
              <w:left w:val="nil"/>
              <w:bottom w:val="single" w:sz="4" w:space="0" w:color="auto"/>
              <w:right w:val="single" w:sz="4" w:space="0" w:color="auto"/>
            </w:tcBorders>
            <w:vAlign w:val="bottom"/>
            <w:hideMark/>
          </w:tcPr>
          <w:p w14:paraId="4ECA151D" w14:textId="5015485F" w:rsidR="00F24142" w:rsidRPr="00F24142" w:rsidRDefault="00F24142" w:rsidP="00F24142">
            <w:pPr>
              <w:spacing w:after="0" w:line="240" w:lineRule="auto"/>
              <w:jc w:val="center"/>
              <w:rPr>
                <w:rFonts w:asciiTheme="majorBidi" w:eastAsia="Times New Roman" w:hAnsiTheme="majorBidi" w:cstheme="majorBidi"/>
                <w:lang w:eastAsia="sr-Latn-RS"/>
              </w:rPr>
            </w:pPr>
            <w:r w:rsidRPr="00F24142">
              <w:rPr>
                <w:rFonts w:asciiTheme="majorBidi" w:hAnsiTheme="majorBidi" w:cstheme="majorBidi"/>
              </w:rPr>
              <w:t> </w:t>
            </w:r>
          </w:p>
        </w:tc>
        <w:tc>
          <w:tcPr>
            <w:tcW w:w="820" w:type="dxa"/>
            <w:tcBorders>
              <w:top w:val="nil"/>
              <w:left w:val="nil"/>
              <w:bottom w:val="single" w:sz="4" w:space="0" w:color="auto"/>
              <w:right w:val="single" w:sz="4" w:space="0" w:color="auto"/>
            </w:tcBorders>
            <w:vAlign w:val="bottom"/>
            <w:hideMark/>
          </w:tcPr>
          <w:p w14:paraId="3998DB64" w14:textId="4B9C4BA1" w:rsidR="00F24142" w:rsidRPr="00F24142" w:rsidRDefault="00F24142" w:rsidP="00F24142">
            <w:pPr>
              <w:spacing w:after="0" w:line="240" w:lineRule="auto"/>
              <w:jc w:val="center"/>
              <w:rPr>
                <w:rFonts w:asciiTheme="majorBidi" w:eastAsia="Times New Roman" w:hAnsiTheme="majorBidi" w:cstheme="majorBidi"/>
                <w:lang w:eastAsia="sr-Latn-RS"/>
              </w:rPr>
            </w:pPr>
            <w:r w:rsidRPr="00F24142">
              <w:rPr>
                <w:rFonts w:asciiTheme="majorBidi" w:hAnsiTheme="majorBidi" w:cstheme="majorBidi"/>
              </w:rPr>
              <w:t> </w:t>
            </w:r>
          </w:p>
        </w:tc>
        <w:tc>
          <w:tcPr>
            <w:tcW w:w="820" w:type="dxa"/>
            <w:tcBorders>
              <w:top w:val="nil"/>
              <w:left w:val="nil"/>
              <w:bottom w:val="single" w:sz="4" w:space="0" w:color="auto"/>
              <w:right w:val="single" w:sz="4" w:space="0" w:color="auto"/>
            </w:tcBorders>
            <w:vAlign w:val="bottom"/>
            <w:hideMark/>
          </w:tcPr>
          <w:p w14:paraId="38256DB6" w14:textId="2B97733B" w:rsidR="00F24142" w:rsidRPr="00F24142" w:rsidRDefault="00F24142" w:rsidP="00F24142">
            <w:pPr>
              <w:spacing w:after="0" w:line="240" w:lineRule="auto"/>
              <w:jc w:val="center"/>
              <w:rPr>
                <w:rFonts w:asciiTheme="majorBidi" w:eastAsia="Times New Roman" w:hAnsiTheme="majorBidi" w:cstheme="majorBidi"/>
                <w:lang w:eastAsia="sr-Latn-RS"/>
              </w:rPr>
            </w:pPr>
            <w:r w:rsidRPr="00F24142">
              <w:rPr>
                <w:rFonts w:asciiTheme="majorBidi" w:hAnsiTheme="majorBidi" w:cstheme="majorBidi"/>
              </w:rPr>
              <w:t> </w:t>
            </w:r>
          </w:p>
        </w:tc>
        <w:tc>
          <w:tcPr>
            <w:tcW w:w="820" w:type="dxa"/>
            <w:tcBorders>
              <w:top w:val="nil"/>
              <w:left w:val="nil"/>
              <w:bottom w:val="single" w:sz="4" w:space="0" w:color="auto"/>
              <w:right w:val="single" w:sz="4" w:space="0" w:color="auto"/>
            </w:tcBorders>
            <w:vAlign w:val="bottom"/>
            <w:hideMark/>
          </w:tcPr>
          <w:p w14:paraId="0EEEA58E" w14:textId="7F6E19DA" w:rsidR="00F24142" w:rsidRPr="00F24142" w:rsidRDefault="00F24142" w:rsidP="00F24142">
            <w:pPr>
              <w:spacing w:after="0" w:line="240" w:lineRule="auto"/>
              <w:jc w:val="center"/>
              <w:rPr>
                <w:rFonts w:asciiTheme="majorBidi" w:eastAsia="Times New Roman" w:hAnsiTheme="majorBidi" w:cstheme="majorBidi"/>
                <w:lang w:eastAsia="sr-Latn-RS"/>
              </w:rPr>
            </w:pPr>
            <w:r w:rsidRPr="00F24142">
              <w:rPr>
                <w:rFonts w:asciiTheme="majorBidi" w:hAnsiTheme="majorBidi" w:cstheme="majorBidi"/>
              </w:rPr>
              <w:t> </w:t>
            </w:r>
          </w:p>
        </w:tc>
        <w:tc>
          <w:tcPr>
            <w:tcW w:w="820" w:type="dxa"/>
            <w:tcBorders>
              <w:top w:val="nil"/>
              <w:left w:val="nil"/>
              <w:bottom w:val="single" w:sz="4" w:space="0" w:color="auto"/>
              <w:right w:val="single" w:sz="4" w:space="0" w:color="auto"/>
            </w:tcBorders>
            <w:vAlign w:val="bottom"/>
            <w:hideMark/>
          </w:tcPr>
          <w:p w14:paraId="7451E22B" w14:textId="3C7DB783" w:rsidR="00F24142" w:rsidRPr="00F24142" w:rsidRDefault="00F24142" w:rsidP="00F24142">
            <w:pPr>
              <w:spacing w:after="0" w:line="240" w:lineRule="auto"/>
              <w:jc w:val="center"/>
              <w:rPr>
                <w:rFonts w:asciiTheme="majorBidi" w:eastAsia="Times New Roman" w:hAnsiTheme="majorBidi" w:cstheme="majorBidi"/>
                <w:lang w:eastAsia="sr-Latn-RS"/>
              </w:rPr>
            </w:pPr>
            <w:r w:rsidRPr="00F24142">
              <w:rPr>
                <w:rFonts w:asciiTheme="majorBidi" w:hAnsiTheme="majorBidi" w:cstheme="majorBidi"/>
              </w:rPr>
              <w:t> </w:t>
            </w:r>
          </w:p>
        </w:tc>
        <w:tc>
          <w:tcPr>
            <w:tcW w:w="840" w:type="dxa"/>
            <w:tcBorders>
              <w:top w:val="nil"/>
              <w:left w:val="nil"/>
              <w:bottom w:val="single" w:sz="4" w:space="0" w:color="auto"/>
              <w:right w:val="single" w:sz="4" w:space="0" w:color="auto"/>
            </w:tcBorders>
            <w:vAlign w:val="bottom"/>
            <w:hideMark/>
          </w:tcPr>
          <w:p w14:paraId="045E848F" w14:textId="20158A79" w:rsidR="00F24142" w:rsidRPr="00F24142" w:rsidRDefault="00F24142" w:rsidP="00F24142">
            <w:pPr>
              <w:spacing w:after="0" w:line="240" w:lineRule="auto"/>
              <w:jc w:val="center"/>
              <w:rPr>
                <w:rFonts w:asciiTheme="majorBidi" w:eastAsia="Times New Roman" w:hAnsiTheme="majorBidi" w:cstheme="majorBidi"/>
                <w:lang w:eastAsia="sr-Latn-RS"/>
              </w:rPr>
            </w:pPr>
            <w:r w:rsidRPr="00F24142">
              <w:rPr>
                <w:rFonts w:asciiTheme="majorBidi" w:hAnsiTheme="majorBidi" w:cstheme="majorBidi"/>
              </w:rPr>
              <w:t> </w:t>
            </w:r>
          </w:p>
        </w:tc>
        <w:tc>
          <w:tcPr>
            <w:tcW w:w="1223" w:type="dxa"/>
            <w:tcBorders>
              <w:top w:val="nil"/>
              <w:left w:val="nil"/>
              <w:bottom w:val="single" w:sz="4" w:space="0" w:color="auto"/>
              <w:right w:val="single" w:sz="4" w:space="0" w:color="auto"/>
            </w:tcBorders>
            <w:noWrap/>
            <w:vAlign w:val="bottom"/>
            <w:hideMark/>
          </w:tcPr>
          <w:p w14:paraId="39101C05" w14:textId="16D9CD94"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 </w:t>
            </w:r>
          </w:p>
        </w:tc>
        <w:tc>
          <w:tcPr>
            <w:tcW w:w="1144" w:type="dxa"/>
            <w:tcBorders>
              <w:top w:val="nil"/>
              <w:left w:val="nil"/>
              <w:bottom w:val="single" w:sz="4" w:space="0" w:color="auto"/>
              <w:right w:val="double" w:sz="6" w:space="0" w:color="auto"/>
            </w:tcBorders>
            <w:noWrap/>
            <w:vAlign w:val="bottom"/>
            <w:hideMark/>
          </w:tcPr>
          <w:p w14:paraId="3A0FBCE4" w14:textId="53691ADE"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2.5</w:t>
            </w:r>
          </w:p>
        </w:tc>
      </w:tr>
      <w:tr w:rsidR="00F24142" w:rsidRPr="0099534D" w14:paraId="519A51E3" w14:textId="77777777" w:rsidTr="00325B90">
        <w:trPr>
          <w:trHeight w:val="255"/>
        </w:trPr>
        <w:tc>
          <w:tcPr>
            <w:tcW w:w="1760" w:type="dxa"/>
            <w:tcBorders>
              <w:top w:val="nil"/>
              <w:left w:val="double" w:sz="6" w:space="0" w:color="auto"/>
              <w:bottom w:val="single" w:sz="4" w:space="0" w:color="auto"/>
              <w:right w:val="single" w:sz="4" w:space="0" w:color="auto"/>
            </w:tcBorders>
            <w:noWrap/>
            <w:vAlign w:val="bottom"/>
            <w:hideMark/>
          </w:tcPr>
          <w:p w14:paraId="6B4D6092" w14:textId="5202BAF0" w:rsidR="00F24142" w:rsidRPr="00F24142" w:rsidRDefault="00F24142" w:rsidP="00F24142">
            <w:pPr>
              <w:spacing w:after="0" w:line="240" w:lineRule="auto"/>
              <w:rPr>
                <w:rFonts w:asciiTheme="majorBidi" w:eastAsia="Times New Roman" w:hAnsiTheme="majorBidi" w:cstheme="majorBidi"/>
                <w:color w:val="000000"/>
                <w:lang w:eastAsia="sr-Latn-RS"/>
              </w:rPr>
            </w:pPr>
            <w:proofErr w:type="spellStart"/>
            <w:r w:rsidRPr="00F24142">
              <w:rPr>
                <w:rFonts w:asciiTheme="majorBidi" w:hAnsiTheme="majorBidi" w:cstheme="majorBidi"/>
                <w:color w:val="000000"/>
              </w:rPr>
              <w:t>Пјас</w:t>
            </w:r>
            <w:proofErr w:type="spellEnd"/>
          </w:p>
        </w:tc>
        <w:tc>
          <w:tcPr>
            <w:tcW w:w="960" w:type="dxa"/>
            <w:tcBorders>
              <w:top w:val="nil"/>
              <w:left w:val="nil"/>
              <w:bottom w:val="single" w:sz="4" w:space="0" w:color="auto"/>
              <w:right w:val="single" w:sz="4" w:space="0" w:color="auto"/>
            </w:tcBorders>
            <w:noWrap/>
            <w:vAlign w:val="bottom"/>
            <w:hideMark/>
          </w:tcPr>
          <w:p w14:paraId="127EB029" w14:textId="6BE38293" w:rsidR="00F24142" w:rsidRPr="00F24142" w:rsidRDefault="00F24142" w:rsidP="00F24142">
            <w:pPr>
              <w:spacing w:after="0" w:line="240" w:lineRule="auto"/>
              <w:jc w:val="right"/>
              <w:rPr>
                <w:rFonts w:asciiTheme="majorBidi" w:eastAsia="Times New Roman" w:hAnsiTheme="majorBidi" w:cstheme="majorBidi"/>
                <w:color w:val="000000"/>
                <w:lang w:eastAsia="sr-Latn-RS"/>
              </w:rPr>
            </w:pPr>
            <w:r w:rsidRPr="00F24142">
              <w:rPr>
                <w:rFonts w:asciiTheme="majorBidi" w:hAnsiTheme="majorBidi" w:cstheme="majorBidi"/>
                <w:color w:val="000000"/>
              </w:rPr>
              <w:t>60.1</w:t>
            </w:r>
          </w:p>
        </w:tc>
        <w:tc>
          <w:tcPr>
            <w:tcW w:w="960" w:type="dxa"/>
            <w:tcBorders>
              <w:top w:val="nil"/>
              <w:left w:val="nil"/>
              <w:bottom w:val="single" w:sz="4" w:space="0" w:color="auto"/>
              <w:right w:val="single" w:sz="4" w:space="0" w:color="auto"/>
            </w:tcBorders>
            <w:noWrap/>
            <w:vAlign w:val="bottom"/>
            <w:hideMark/>
          </w:tcPr>
          <w:p w14:paraId="2138D6C2" w14:textId="4FB1809C"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6.0</w:t>
            </w:r>
          </w:p>
        </w:tc>
        <w:tc>
          <w:tcPr>
            <w:tcW w:w="960" w:type="dxa"/>
            <w:tcBorders>
              <w:top w:val="nil"/>
              <w:left w:val="nil"/>
              <w:bottom w:val="single" w:sz="4" w:space="0" w:color="auto"/>
              <w:right w:val="single" w:sz="4" w:space="0" w:color="auto"/>
            </w:tcBorders>
            <w:noWrap/>
            <w:vAlign w:val="bottom"/>
            <w:hideMark/>
          </w:tcPr>
          <w:p w14:paraId="1C939D5B" w14:textId="7844086B"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54.1</w:t>
            </w:r>
          </w:p>
        </w:tc>
        <w:tc>
          <w:tcPr>
            <w:tcW w:w="940" w:type="dxa"/>
            <w:tcBorders>
              <w:top w:val="nil"/>
              <w:left w:val="nil"/>
              <w:bottom w:val="single" w:sz="4" w:space="0" w:color="auto"/>
              <w:right w:val="single" w:sz="4" w:space="0" w:color="auto"/>
            </w:tcBorders>
            <w:vAlign w:val="bottom"/>
            <w:hideMark/>
          </w:tcPr>
          <w:p w14:paraId="66086D78" w14:textId="63751560" w:rsidR="00F24142" w:rsidRPr="00F24142" w:rsidRDefault="00F24142" w:rsidP="00F24142">
            <w:pPr>
              <w:spacing w:after="0" w:line="240" w:lineRule="auto"/>
              <w:jc w:val="center"/>
              <w:rPr>
                <w:rFonts w:asciiTheme="majorBidi" w:eastAsia="Times New Roman" w:hAnsiTheme="majorBidi" w:cstheme="majorBidi"/>
                <w:lang w:eastAsia="sr-Latn-RS"/>
              </w:rPr>
            </w:pPr>
            <w:r w:rsidRPr="00F24142">
              <w:rPr>
                <w:rFonts w:asciiTheme="majorBidi" w:hAnsiTheme="majorBidi" w:cstheme="majorBidi"/>
              </w:rPr>
              <w:t> </w:t>
            </w:r>
          </w:p>
        </w:tc>
        <w:tc>
          <w:tcPr>
            <w:tcW w:w="820" w:type="dxa"/>
            <w:tcBorders>
              <w:top w:val="nil"/>
              <w:left w:val="nil"/>
              <w:bottom w:val="single" w:sz="4" w:space="0" w:color="auto"/>
              <w:right w:val="single" w:sz="4" w:space="0" w:color="auto"/>
            </w:tcBorders>
            <w:noWrap/>
            <w:vAlign w:val="bottom"/>
            <w:hideMark/>
          </w:tcPr>
          <w:p w14:paraId="6C5C8462" w14:textId="32521C6B"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 </w:t>
            </w:r>
          </w:p>
        </w:tc>
        <w:tc>
          <w:tcPr>
            <w:tcW w:w="820" w:type="dxa"/>
            <w:tcBorders>
              <w:top w:val="nil"/>
              <w:left w:val="nil"/>
              <w:bottom w:val="single" w:sz="4" w:space="0" w:color="auto"/>
              <w:right w:val="single" w:sz="4" w:space="0" w:color="auto"/>
            </w:tcBorders>
            <w:noWrap/>
            <w:vAlign w:val="bottom"/>
            <w:hideMark/>
          </w:tcPr>
          <w:p w14:paraId="344FA41B" w14:textId="43C08901"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 </w:t>
            </w:r>
          </w:p>
        </w:tc>
        <w:tc>
          <w:tcPr>
            <w:tcW w:w="820" w:type="dxa"/>
            <w:tcBorders>
              <w:top w:val="nil"/>
              <w:left w:val="nil"/>
              <w:bottom w:val="single" w:sz="4" w:space="0" w:color="auto"/>
              <w:right w:val="single" w:sz="4" w:space="0" w:color="auto"/>
            </w:tcBorders>
            <w:noWrap/>
            <w:vAlign w:val="bottom"/>
            <w:hideMark/>
          </w:tcPr>
          <w:p w14:paraId="6E576710" w14:textId="6B324CA8"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 </w:t>
            </w:r>
          </w:p>
        </w:tc>
        <w:tc>
          <w:tcPr>
            <w:tcW w:w="820" w:type="dxa"/>
            <w:tcBorders>
              <w:top w:val="nil"/>
              <w:left w:val="nil"/>
              <w:bottom w:val="single" w:sz="4" w:space="0" w:color="auto"/>
              <w:right w:val="single" w:sz="4" w:space="0" w:color="auto"/>
            </w:tcBorders>
            <w:noWrap/>
            <w:vAlign w:val="bottom"/>
            <w:hideMark/>
          </w:tcPr>
          <w:p w14:paraId="2A19C70D" w14:textId="1ED7E70A"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 </w:t>
            </w:r>
          </w:p>
        </w:tc>
        <w:tc>
          <w:tcPr>
            <w:tcW w:w="820" w:type="dxa"/>
            <w:tcBorders>
              <w:top w:val="nil"/>
              <w:left w:val="nil"/>
              <w:bottom w:val="single" w:sz="4" w:space="0" w:color="auto"/>
              <w:right w:val="single" w:sz="4" w:space="0" w:color="auto"/>
            </w:tcBorders>
            <w:noWrap/>
            <w:vAlign w:val="bottom"/>
            <w:hideMark/>
          </w:tcPr>
          <w:p w14:paraId="39F6097A" w14:textId="00CC8A7F"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 </w:t>
            </w:r>
          </w:p>
        </w:tc>
        <w:tc>
          <w:tcPr>
            <w:tcW w:w="840" w:type="dxa"/>
            <w:tcBorders>
              <w:top w:val="nil"/>
              <w:left w:val="nil"/>
              <w:bottom w:val="single" w:sz="4" w:space="0" w:color="auto"/>
              <w:right w:val="single" w:sz="4" w:space="0" w:color="auto"/>
            </w:tcBorders>
            <w:vAlign w:val="bottom"/>
            <w:hideMark/>
          </w:tcPr>
          <w:p w14:paraId="2ED6594D" w14:textId="412D2122" w:rsidR="00F24142" w:rsidRPr="00F24142" w:rsidRDefault="00F24142" w:rsidP="00F24142">
            <w:pPr>
              <w:spacing w:after="0" w:line="240" w:lineRule="auto"/>
              <w:jc w:val="center"/>
              <w:rPr>
                <w:rFonts w:asciiTheme="majorBidi" w:eastAsia="Times New Roman" w:hAnsiTheme="majorBidi" w:cstheme="majorBidi"/>
                <w:lang w:eastAsia="sr-Latn-RS"/>
              </w:rPr>
            </w:pPr>
            <w:r w:rsidRPr="00F24142">
              <w:rPr>
                <w:rFonts w:asciiTheme="majorBidi" w:hAnsiTheme="majorBidi" w:cstheme="majorBidi"/>
              </w:rPr>
              <w:t> </w:t>
            </w:r>
          </w:p>
        </w:tc>
        <w:tc>
          <w:tcPr>
            <w:tcW w:w="1223" w:type="dxa"/>
            <w:tcBorders>
              <w:top w:val="nil"/>
              <w:left w:val="nil"/>
              <w:bottom w:val="single" w:sz="4" w:space="0" w:color="auto"/>
              <w:right w:val="single" w:sz="4" w:space="0" w:color="auto"/>
            </w:tcBorders>
            <w:noWrap/>
            <w:vAlign w:val="bottom"/>
            <w:hideMark/>
          </w:tcPr>
          <w:p w14:paraId="702C997D" w14:textId="398FE29C"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 </w:t>
            </w:r>
          </w:p>
        </w:tc>
        <w:tc>
          <w:tcPr>
            <w:tcW w:w="1144" w:type="dxa"/>
            <w:tcBorders>
              <w:top w:val="nil"/>
              <w:left w:val="nil"/>
              <w:bottom w:val="single" w:sz="4" w:space="0" w:color="auto"/>
              <w:right w:val="double" w:sz="6" w:space="0" w:color="auto"/>
            </w:tcBorders>
            <w:noWrap/>
            <w:vAlign w:val="bottom"/>
            <w:hideMark/>
          </w:tcPr>
          <w:p w14:paraId="7A094B4A" w14:textId="5EE397DA"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54.1</w:t>
            </w:r>
          </w:p>
        </w:tc>
      </w:tr>
      <w:tr w:rsidR="00F24142" w:rsidRPr="0099534D" w14:paraId="2BBBC14C" w14:textId="77777777" w:rsidTr="00325B90">
        <w:trPr>
          <w:trHeight w:val="255"/>
        </w:trPr>
        <w:tc>
          <w:tcPr>
            <w:tcW w:w="1760" w:type="dxa"/>
            <w:tcBorders>
              <w:top w:val="nil"/>
              <w:left w:val="double" w:sz="6" w:space="0" w:color="auto"/>
              <w:bottom w:val="single" w:sz="4" w:space="0" w:color="auto"/>
              <w:right w:val="single" w:sz="4" w:space="0" w:color="auto"/>
            </w:tcBorders>
            <w:noWrap/>
            <w:vAlign w:val="bottom"/>
            <w:hideMark/>
          </w:tcPr>
          <w:p w14:paraId="284462FC" w14:textId="6CD8470F" w:rsidR="00F24142" w:rsidRPr="00F24142" w:rsidRDefault="00F24142" w:rsidP="00F24142">
            <w:pPr>
              <w:spacing w:after="0" w:line="240" w:lineRule="auto"/>
              <w:rPr>
                <w:rFonts w:asciiTheme="majorBidi" w:eastAsia="Times New Roman" w:hAnsiTheme="majorBidi" w:cstheme="majorBidi"/>
                <w:color w:val="000000"/>
                <w:lang w:eastAsia="sr-Latn-RS"/>
              </w:rPr>
            </w:pPr>
            <w:proofErr w:type="spellStart"/>
            <w:r w:rsidRPr="00F24142">
              <w:rPr>
                <w:rFonts w:asciiTheme="majorBidi" w:hAnsiTheme="majorBidi" w:cstheme="majorBidi"/>
                <w:color w:val="000000"/>
              </w:rPr>
              <w:t>Луз</w:t>
            </w:r>
            <w:proofErr w:type="spellEnd"/>
          </w:p>
        </w:tc>
        <w:tc>
          <w:tcPr>
            <w:tcW w:w="960" w:type="dxa"/>
            <w:tcBorders>
              <w:top w:val="nil"/>
              <w:left w:val="nil"/>
              <w:bottom w:val="single" w:sz="4" w:space="0" w:color="auto"/>
              <w:right w:val="single" w:sz="4" w:space="0" w:color="auto"/>
            </w:tcBorders>
            <w:noWrap/>
            <w:vAlign w:val="bottom"/>
            <w:hideMark/>
          </w:tcPr>
          <w:p w14:paraId="62961824" w14:textId="4CEB89EF" w:rsidR="00F24142" w:rsidRPr="00F24142" w:rsidRDefault="00F24142" w:rsidP="00F24142">
            <w:pPr>
              <w:spacing w:after="0" w:line="240" w:lineRule="auto"/>
              <w:jc w:val="right"/>
              <w:rPr>
                <w:rFonts w:asciiTheme="majorBidi" w:eastAsia="Times New Roman" w:hAnsiTheme="majorBidi" w:cstheme="majorBidi"/>
                <w:color w:val="000000"/>
                <w:lang w:eastAsia="sr-Latn-RS"/>
              </w:rPr>
            </w:pPr>
            <w:r w:rsidRPr="00F24142">
              <w:rPr>
                <w:rFonts w:asciiTheme="majorBidi" w:hAnsiTheme="majorBidi" w:cstheme="majorBidi"/>
                <w:color w:val="000000"/>
              </w:rPr>
              <w:t>212.9</w:t>
            </w:r>
          </w:p>
        </w:tc>
        <w:tc>
          <w:tcPr>
            <w:tcW w:w="960" w:type="dxa"/>
            <w:tcBorders>
              <w:top w:val="nil"/>
              <w:left w:val="nil"/>
              <w:bottom w:val="single" w:sz="4" w:space="0" w:color="auto"/>
              <w:right w:val="single" w:sz="4" w:space="0" w:color="auto"/>
            </w:tcBorders>
            <w:noWrap/>
            <w:vAlign w:val="bottom"/>
            <w:hideMark/>
          </w:tcPr>
          <w:p w14:paraId="3328F891" w14:textId="357CBA6C"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21.3</w:t>
            </w:r>
          </w:p>
        </w:tc>
        <w:tc>
          <w:tcPr>
            <w:tcW w:w="960" w:type="dxa"/>
            <w:tcBorders>
              <w:top w:val="nil"/>
              <w:left w:val="nil"/>
              <w:bottom w:val="single" w:sz="4" w:space="0" w:color="auto"/>
              <w:right w:val="single" w:sz="4" w:space="0" w:color="auto"/>
            </w:tcBorders>
            <w:noWrap/>
            <w:vAlign w:val="bottom"/>
            <w:hideMark/>
          </w:tcPr>
          <w:p w14:paraId="45D4A433" w14:textId="1C3B0736"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191.6</w:t>
            </w:r>
          </w:p>
        </w:tc>
        <w:tc>
          <w:tcPr>
            <w:tcW w:w="940" w:type="dxa"/>
            <w:tcBorders>
              <w:top w:val="nil"/>
              <w:left w:val="nil"/>
              <w:bottom w:val="single" w:sz="4" w:space="0" w:color="auto"/>
              <w:right w:val="single" w:sz="4" w:space="0" w:color="auto"/>
            </w:tcBorders>
            <w:vAlign w:val="bottom"/>
            <w:hideMark/>
          </w:tcPr>
          <w:p w14:paraId="09AC03FC" w14:textId="026E43ED" w:rsidR="00F24142" w:rsidRPr="00F24142" w:rsidRDefault="00F24142" w:rsidP="00F24142">
            <w:pPr>
              <w:spacing w:after="0" w:line="240" w:lineRule="auto"/>
              <w:jc w:val="center"/>
              <w:rPr>
                <w:rFonts w:asciiTheme="majorBidi" w:eastAsia="Times New Roman" w:hAnsiTheme="majorBidi" w:cstheme="majorBidi"/>
                <w:lang w:eastAsia="sr-Latn-RS"/>
              </w:rPr>
            </w:pPr>
            <w:r w:rsidRPr="00F24142">
              <w:rPr>
                <w:rFonts w:asciiTheme="majorBidi" w:hAnsiTheme="majorBidi" w:cstheme="majorBidi"/>
              </w:rPr>
              <w:t>8.6</w:t>
            </w:r>
          </w:p>
        </w:tc>
        <w:tc>
          <w:tcPr>
            <w:tcW w:w="820" w:type="dxa"/>
            <w:tcBorders>
              <w:top w:val="nil"/>
              <w:left w:val="nil"/>
              <w:bottom w:val="single" w:sz="4" w:space="0" w:color="auto"/>
              <w:right w:val="single" w:sz="4" w:space="0" w:color="auto"/>
            </w:tcBorders>
            <w:noWrap/>
            <w:vAlign w:val="bottom"/>
            <w:hideMark/>
          </w:tcPr>
          <w:p w14:paraId="27218AA7" w14:textId="6F1A0340"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 </w:t>
            </w:r>
          </w:p>
        </w:tc>
        <w:tc>
          <w:tcPr>
            <w:tcW w:w="820" w:type="dxa"/>
            <w:tcBorders>
              <w:top w:val="nil"/>
              <w:left w:val="nil"/>
              <w:bottom w:val="single" w:sz="4" w:space="0" w:color="auto"/>
              <w:right w:val="single" w:sz="4" w:space="0" w:color="auto"/>
            </w:tcBorders>
            <w:noWrap/>
            <w:vAlign w:val="bottom"/>
            <w:hideMark/>
          </w:tcPr>
          <w:p w14:paraId="4CD0F3AC" w14:textId="759D7522"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 </w:t>
            </w:r>
          </w:p>
        </w:tc>
        <w:tc>
          <w:tcPr>
            <w:tcW w:w="820" w:type="dxa"/>
            <w:tcBorders>
              <w:top w:val="nil"/>
              <w:left w:val="nil"/>
              <w:bottom w:val="single" w:sz="4" w:space="0" w:color="auto"/>
              <w:right w:val="single" w:sz="4" w:space="0" w:color="auto"/>
            </w:tcBorders>
            <w:noWrap/>
            <w:vAlign w:val="bottom"/>
            <w:hideMark/>
          </w:tcPr>
          <w:p w14:paraId="0720E082" w14:textId="03215018"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14.4</w:t>
            </w:r>
          </w:p>
        </w:tc>
        <w:tc>
          <w:tcPr>
            <w:tcW w:w="820" w:type="dxa"/>
            <w:tcBorders>
              <w:top w:val="nil"/>
              <w:left w:val="nil"/>
              <w:bottom w:val="single" w:sz="4" w:space="0" w:color="auto"/>
              <w:right w:val="single" w:sz="4" w:space="0" w:color="auto"/>
            </w:tcBorders>
            <w:noWrap/>
            <w:vAlign w:val="bottom"/>
            <w:hideMark/>
          </w:tcPr>
          <w:p w14:paraId="13519899" w14:textId="170CEC86"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14.4</w:t>
            </w:r>
          </w:p>
        </w:tc>
        <w:tc>
          <w:tcPr>
            <w:tcW w:w="820" w:type="dxa"/>
            <w:tcBorders>
              <w:top w:val="nil"/>
              <w:left w:val="nil"/>
              <w:bottom w:val="single" w:sz="4" w:space="0" w:color="auto"/>
              <w:right w:val="single" w:sz="4" w:space="0" w:color="auto"/>
            </w:tcBorders>
            <w:noWrap/>
            <w:vAlign w:val="bottom"/>
            <w:hideMark/>
          </w:tcPr>
          <w:p w14:paraId="3C57CFFE" w14:textId="0D9C26B8"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20.1</w:t>
            </w:r>
          </w:p>
        </w:tc>
        <w:tc>
          <w:tcPr>
            <w:tcW w:w="840" w:type="dxa"/>
            <w:tcBorders>
              <w:top w:val="nil"/>
              <w:left w:val="nil"/>
              <w:bottom w:val="single" w:sz="4" w:space="0" w:color="auto"/>
              <w:right w:val="single" w:sz="4" w:space="0" w:color="auto"/>
            </w:tcBorders>
            <w:vAlign w:val="bottom"/>
            <w:hideMark/>
          </w:tcPr>
          <w:p w14:paraId="0FD315C6" w14:textId="47A07E9D" w:rsidR="00F24142" w:rsidRPr="00F24142" w:rsidRDefault="00F24142" w:rsidP="00F24142">
            <w:pPr>
              <w:spacing w:after="0" w:line="240" w:lineRule="auto"/>
              <w:jc w:val="center"/>
              <w:rPr>
                <w:rFonts w:asciiTheme="majorBidi" w:eastAsia="Times New Roman" w:hAnsiTheme="majorBidi" w:cstheme="majorBidi"/>
                <w:lang w:eastAsia="sr-Latn-RS"/>
              </w:rPr>
            </w:pPr>
            <w:r w:rsidRPr="00F24142">
              <w:rPr>
                <w:rFonts w:asciiTheme="majorBidi" w:hAnsiTheme="majorBidi" w:cstheme="majorBidi"/>
              </w:rPr>
              <w:t> </w:t>
            </w:r>
          </w:p>
        </w:tc>
        <w:tc>
          <w:tcPr>
            <w:tcW w:w="1223" w:type="dxa"/>
            <w:tcBorders>
              <w:top w:val="nil"/>
              <w:left w:val="nil"/>
              <w:bottom w:val="single" w:sz="4" w:space="0" w:color="auto"/>
              <w:right w:val="single" w:sz="4" w:space="0" w:color="auto"/>
            </w:tcBorders>
            <w:noWrap/>
            <w:vAlign w:val="bottom"/>
            <w:hideMark/>
          </w:tcPr>
          <w:p w14:paraId="2FF6FFE2" w14:textId="17F944B5"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57.5</w:t>
            </w:r>
          </w:p>
        </w:tc>
        <w:tc>
          <w:tcPr>
            <w:tcW w:w="1144" w:type="dxa"/>
            <w:tcBorders>
              <w:top w:val="nil"/>
              <w:left w:val="nil"/>
              <w:bottom w:val="single" w:sz="4" w:space="0" w:color="auto"/>
              <w:right w:val="double" w:sz="6" w:space="0" w:color="auto"/>
            </w:tcBorders>
            <w:noWrap/>
            <w:vAlign w:val="bottom"/>
            <w:hideMark/>
          </w:tcPr>
          <w:p w14:paraId="31C3485C" w14:textId="79A11EE5"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134.1</w:t>
            </w:r>
          </w:p>
        </w:tc>
      </w:tr>
      <w:tr w:rsidR="00F24142" w:rsidRPr="0099534D" w14:paraId="43B23B0C" w14:textId="77777777" w:rsidTr="00325B90">
        <w:trPr>
          <w:trHeight w:val="255"/>
        </w:trPr>
        <w:tc>
          <w:tcPr>
            <w:tcW w:w="1760" w:type="dxa"/>
            <w:tcBorders>
              <w:top w:val="nil"/>
              <w:left w:val="double" w:sz="6" w:space="0" w:color="auto"/>
              <w:bottom w:val="single" w:sz="4" w:space="0" w:color="auto"/>
              <w:right w:val="single" w:sz="4" w:space="0" w:color="auto"/>
            </w:tcBorders>
            <w:noWrap/>
            <w:vAlign w:val="bottom"/>
            <w:hideMark/>
          </w:tcPr>
          <w:p w14:paraId="5CF34C36" w14:textId="525B5915" w:rsidR="00F24142" w:rsidRPr="00F24142" w:rsidRDefault="00F24142" w:rsidP="00F24142">
            <w:pPr>
              <w:spacing w:after="0" w:line="240" w:lineRule="auto"/>
              <w:rPr>
                <w:rFonts w:asciiTheme="majorBidi" w:eastAsia="Times New Roman" w:hAnsiTheme="majorBidi" w:cstheme="majorBidi"/>
                <w:color w:val="000000"/>
                <w:lang w:eastAsia="sr-Latn-RS"/>
              </w:rPr>
            </w:pPr>
            <w:proofErr w:type="spellStart"/>
            <w:r w:rsidRPr="00F24142">
              <w:rPr>
                <w:rFonts w:asciiTheme="majorBidi" w:hAnsiTheme="majorBidi" w:cstheme="majorBidi"/>
                <w:color w:val="000000"/>
              </w:rPr>
              <w:t>Гр</w:t>
            </w:r>
            <w:proofErr w:type="spellEnd"/>
          </w:p>
        </w:tc>
        <w:tc>
          <w:tcPr>
            <w:tcW w:w="960" w:type="dxa"/>
            <w:tcBorders>
              <w:top w:val="nil"/>
              <w:left w:val="nil"/>
              <w:bottom w:val="single" w:sz="4" w:space="0" w:color="auto"/>
              <w:right w:val="single" w:sz="4" w:space="0" w:color="auto"/>
            </w:tcBorders>
            <w:noWrap/>
            <w:vAlign w:val="bottom"/>
            <w:hideMark/>
          </w:tcPr>
          <w:p w14:paraId="7CBF9805" w14:textId="4FD4C12C" w:rsidR="00F24142" w:rsidRPr="00F24142" w:rsidRDefault="00F24142" w:rsidP="00F24142">
            <w:pPr>
              <w:spacing w:after="0" w:line="240" w:lineRule="auto"/>
              <w:jc w:val="right"/>
              <w:rPr>
                <w:rFonts w:asciiTheme="majorBidi" w:eastAsia="Times New Roman" w:hAnsiTheme="majorBidi" w:cstheme="majorBidi"/>
                <w:color w:val="000000"/>
                <w:lang w:eastAsia="sr-Latn-RS"/>
              </w:rPr>
            </w:pPr>
            <w:r w:rsidRPr="00F24142">
              <w:rPr>
                <w:rFonts w:asciiTheme="majorBidi" w:hAnsiTheme="majorBidi" w:cstheme="majorBidi"/>
                <w:color w:val="000000"/>
              </w:rPr>
              <w:t>246.6</w:t>
            </w:r>
          </w:p>
        </w:tc>
        <w:tc>
          <w:tcPr>
            <w:tcW w:w="960" w:type="dxa"/>
            <w:tcBorders>
              <w:top w:val="nil"/>
              <w:left w:val="nil"/>
              <w:bottom w:val="single" w:sz="4" w:space="0" w:color="auto"/>
              <w:right w:val="single" w:sz="4" w:space="0" w:color="auto"/>
            </w:tcBorders>
            <w:noWrap/>
            <w:vAlign w:val="bottom"/>
            <w:hideMark/>
          </w:tcPr>
          <w:p w14:paraId="5D37E0F0" w14:textId="14B31902"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24.7</w:t>
            </w:r>
          </w:p>
        </w:tc>
        <w:tc>
          <w:tcPr>
            <w:tcW w:w="960" w:type="dxa"/>
            <w:tcBorders>
              <w:top w:val="nil"/>
              <w:left w:val="nil"/>
              <w:bottom w:val="single" w:sz="4" w:space="0" w:color="auto"/>
              <w:right w:val="single" w:sz="4" w:space="0" w:color="auto"/>
            </w:tcBorders>
            <w:noWrap/>
            <w:vAlign w:val="bottom"/>
            <w:hideMark/>
          </w:tcPr>
          <w:p w14:paraId="43BD5165" w14:textId="7D71229A"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221.9</w:t>
            </w:r>
          </w:p>
        </w:tc>
        <w:tc>
          <w:tcPr>
            <w:tcW w:w="940" w:type="dxa"/>
            <w:tcBorders>
              <w:top w:val="nil"/>
              <w:left w:val="nil"/>
              <w:bottom w:val="single" w:sz="4" w:space="0" w:color="auto"/>
              <w:right w:val="single" w:sz="4" w:space="0" w:color="auto"/>
            </w:tcBorders>
            <w:vAlign w:val="bottom"/>
            <w:hideMark/>
          </w:tcPr>
          <w:p w14:paraId="50E87358" w14:textId="35190DDC" w:rsidR="00F24142" w:rsidRPr="00F24142" w:rsidRDefault="00F24142" w:rsidP="00F24142">
            <w:pPr>
              <w:spacing w:after="0" w:line="240" w:lineRule="auto"/>
              <w:jc w:val="center"/>
              <w:rPr>
                <w:rFonts w:asciiTheme="majorBidi" w:eastAsia="Times New Roman" w:hAnsiTheme="majorBidi" w:cstheme="majorBidi"/>
                <w:lang w:eastAsia="sr-Latn-RS"/>
              </w:rPr>
            </w:pPr>
            <w:r w:rsidRPr="00F24142">
              <w:rPr>
                <w:rFonts w:asciiTheme="majorBidi" w:hAnsiTheme="majorBidi" w:cstheme="majorBidi"/>
              </w:rPr>
              <w:t> </w:t>
            </w:r>
          </w:p>
        </w:tc>
        <w:tc>
          <w:tcPr>
            <w:tcW w:w="820" w:type="dxa"/>
            <w:tcBorders>
              <w:top w:val="nil"/>
              <w:left w:val="nil"/>
              <w:bottom w:val="single" w:sz="4" w:space="0" w:color="auto"/>
              <w:right w:val="single" w:sz="4" w:space="0" w:color="auto"/>
            </w:tcBorders>
            <w:vAlign w:val="bottom"/>
            <w:hideMark/>
          </w:tcPr>
          <w:p w14:paraId="009DE724" w14:textId="27AC4873" w:rsidR="00F24142" w:rsidRPr="00F24142" w:rsidRDefault="00F24142" w:rsidP="00F24142">
            <w:pPr>
              <w:spacing w:after="0" w:line="240" w:lineRule="auto"/>
              <w:jc w:val="center"/>
              <w:rPr>
                <w:rFonts w:asciiTheme="majorBidi" w:eastAsia="Times New Roman" w:hAnsiTheme="majorBidi" w:cstheme="majorBidi"/>
                <w:lang w:eastAsia="sr-Latn-RS"/>
              </w:rPr>
            </w:pPr>
            <w:r w:rsidRPr="00F24142">
              <w:rPr>
                <w:rFonts w:asciiTheme="majorBidi" w:hAnsiTheme="majorBidi" w:cstheme="majorBidi"/>
              </w:rPr>
              <w:t> </w:t>
            </w:r>
          </w:p>
        </w:tc>
        <w:tc>
          <w:tcPr>
            <w:tcW w:w="820" w:type="dxa"/>
            <w:tcBorders>
              <w:top w:val="nil"/>
              <w:left w:val="nil"/>
              <w:bottom w:val="single" w:sz="4" w:space="0" w:color="auto"/>
              <w:right w:val="single" w:sz="4" w:space="0" w:color="auto"/>
            </w:tcBorders>
            <w:vAlign w:val="bottom"/>
            <w:hideMark/>
          </w:tcPr>
          <w:p w14:paraId="44B90055" w14:textId="76F69D9C" w:rsidR="00F24142" w:rsidRPr="00F24142" w:rsidRDefault="00F24142" w:rsidP="00F24142">
            <w:pPr>
              <w:spacing w:after="0" w:line="240" w:lineRule="auto"/>
              <w:jc w:val="center"/>
              <w:rPr>
                <w:rFonts w:asciiTheme="majorBidi" w:eastAsia="Times New Roman" w:hAnsiTheme="majorBidi" w:cstheme="majorBidi"/>
                <w:lang w:eastAsia="sr-Latn-RS"/>
              </w:rPr>
            </w:pPr>
            <w:r w:rsidRPr="00F24142">
              <w:rPr>
                <w:rFonts w:asciiTheme="majorBidi" w:hAnsiTheme="majorBidi" w:cstheme="majorBidi"/>
              </w:rPr>
              <w:t> </w:t>
            </w:r>
          </w:p>
        </w:tc>
        <w:tc>
          <w:tcPr>
            <w:tcW w:w="820" w:type="dxa"/>
            <w:tcBorders>
              <w:top w:val="nil"/>
              <w:left w:val="nil"/>
              <w:bottom w:val="single" w:sz="4" w:space="0" w:color="auto"/>
              <w:right w:val="single" w:sz="4" w:space="0" w:color="auto"/>
            </w:tcBorders>
            <w:vAlign w:val="bottom"/>
            <w:hideMark/>
          </w:tcPr>
          <w:p w14:paraId="084E95D3" w14:textId="77162BD0" w:rsidR="00F24142" w:rsidRPr="00F24142" w:rsidRDefault="00F24142" w:rsidP="00F24142">
            <w:pPr>
              <w:spacing w:after="0" w:line="240" w:lineRule="auto"/>
              <w:jc w:val="center"/>
              <w:rPr>
                <w:rFonts w:asciiTheme="majorBidi" w:eastAsia="Times New Roman" w:hAnsiTheme="majorBidi" w:cstheme="majorBidi"/>
                <w:lang w:eastAsia="sr-Latn-RS"/>
              </w:rPr>
            </w:pPr>
            <w:r w:rsidRPr="00F24142">
              <w:rPr>
                <w:rFonts w:asciiTheme="majorBidi" w:hAnsiTheme="majorBidi" w:cstheme="majorBidi"/>
              </w:rPr>
              <w:t> </w:t>
            </w:r>
          </w:p>
        </w:tc>
        <w:tc>
          <w:tcPr>
            <w:tcW w:w="820" w:type="dxa"/>
            <w:tcBorders>
              <w:top w:val="nil"/>
              <w:left w:val="nil"/>
              <w:bottom w:val="single" w:sz="4" w:space="0" w:color="auto"/>
              <w:right w:val="single" w:sz="4" w:space="0" w:color="auto"/>
            </w:tcBorders>
            <w:vAlign w:val="bottom"/>
            <w:hideMark/>
          </w:tcPr>
          <w:p w14:paraId="49D66F88" w14:textId="7AB61ED8" w:rsidR="00F24142" w:rsidRPr="00F24142" w:rsidRDefault="00F24142" w:rsidP="00F24142">
            <w:pPr>
              <w:spacing w:after="0" w:line="240" w:lineRule="auto"/>
              <w:jc w:val="center"/>
              <w:rPr>
                <w:rFonts w:asciiTheme="majorBidi" w:eastAsia="Times New Roman" w:hAnsiTheme="majorBidi" w:cstheme="majorBidi"/>
                <w:lang w:eastAsia="sr-Latn-RS"/>
              </w:rPr>
            </w:pPr>
            <w:r w:rsidRPr="00F24142">
              <w:rPr>
                <w:rFonts w:asciiTheme="majorBidi" w:hAnsiTheme="majorBidi" w:cstheme="majorBidi"/>
              </w:rPr>
              <w:t> </w:t>
            </w:r>
          </w:p>
        </w:tc>
        <w:tc>
          <w:tcPr>
            <w:tcW w:w="820" w:type="dxa"/>
            <w:tcBorders>
              <w:top w:val="nil"/>
              <w:left w:val="nil"/>
              <w:bottom w:val="single" w:sz="4" w:space="0" w:color="auto"/>
              <w:right w:val="single" w:sz="4" w:space="0" w:color="auto"/>
            </w:tcBorders>
            <w:vAlign w:val="bottom"/>
            <w:hideMark/>
          </w:tcPr>
          <w:p w14:paraId="428190DE" w14:textId="6606E8D0" w:rsidR="00F24142" w:rsidRPr="00F24142" w:rsidRDefault="00F24142" w:rsidP="00F24142">
            <w:pPr>
              <w:spacing w:after="0" w:line="240" w:lineRule="auto"/>
              <w:jc w:val="center"/>
              <w:rPr>
                <w:rFonts w:asciiTheme="majorBidi" w:eastAsia="Times New Roman" w:hAnsiTheme="majorBidi" w:cstheme="majorBidi"/>
                <w:lang w:eastAsia="sr-Latn-RS"/>
              </w:rPr>
            </w:pPr>
            <w:r w:rsidRPr="00F24142">
              <w:rPr>
                <w:rFonts w:asciiTheme="majorBidi" w:hAnsiTheme="majorBidi" w:cstheme="majorBidi"/>
              </w:rPr>
              <w:t> </w:t>
            </w:r>
          </w:p>
        </w:tc>
        <w:tc>
          <w:tcPr>
            <w:tcW w:w="840" w:type="dxa"/>
            <w:tcBorders>
              <w:top w:val="nil"/>
              <w:left w:val="nil"/>
              <w:bottom w:val="single" w:sz="4" w:space="0" w:color="auto"/>
              <w:right w:val="single" w:sz="4" w:space="0" w:color="auto"/>
            </w:tcBorders>
            <w:vAlign w:val="bottom"/>
            <w:hideMark/>
          </w:tcPr>
          <w:p w14:paraId="7F9F7407" w14:textId="52243C37" w:rsidR="00F24142" w:rsidRPr="00F24142" w:rsidRDefault="00F24142" w:rsidP="00F24142">
            <w:pPr>
              <w:spacing w:after="0" w:line="240" w:lineRule="auto"/>
              <w:jc w:val="center"/>
              <w:rPr>
                <w:rFonts w:asciiTheme="majorBidi" w:eastAsia="Times New Roman" w:hAnsiTheme="majorBidi" w:cstheme="majorBidi"/>
                <w:lang w:eastAsia="sr-Latn-RS"/>
              </w:rPr>
            </w:pPr>
            <w:r w:rsidRPr="00F24142">
              <w:rPr>
                <w:rFonts w:asciiTheme="majorBidi" w:hAnsiTheme="majorBidi" w:cstheme="majorBidi"/>
              </w:rPr>
              <w:t> </w:t>
            </w:r>
          </w:p>
        </w:tc>
        <w:tc>
          <w:tcPr>
            <w:tcW w:w="1223" w:type="dxa"/>
            <w:tcBorders>
              <w:top w:val="nil"/>
              <w:left w:val="nil"/>
              <w:bottom w:val="single" w:sz="4" w:space="0" w:color="auto"/>
              <w:right w:val="single" w:sz="4" w:space="0" w:color="auto"/>
            </w:tcBorders>
            <w:noWrap/>
            <w:vAlign w:val="bottom"/>
            <w:hideMark/>
          </w:tcPr>
          <w:p w14:paraId="23333984" w14:textId="16FE9574"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 </w:t>
            </w:r>
          </w:p>
        </w:tc>
        <w:tc>
          <w:tcPr>
            <w:tcW w:w="1144" w:type="dxa"/>
            <w:tcBorders>
              <w:top w:val="nil"/>
              <w:left w:val="nil"/>
              <w:bottom w:val="single" w:sz="4" w:space="0" w:color="auto"/>
              <w:right w:val="double" w:sz="6" w:space="0" w:color="auto"/>
            </w:tcBorders>
            <w:noWrap/>
            <w:vAlign w:val="bottom"/>
            <w:hideMark/>
          </w:tcPr>
          <w:p w14:paraId="7F3231ED" w14:textId="1B89A0C0"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221.9</w:t>
            </w:r>
          </w:p>
        </w:tc>
      </w:tr>
      <w:tr w:rsidR="00F24142" w:rsidRPr="0099534D" w14:paraId="0D3C20B9" w14:textId="77777777" w:rsidTr="00325B90">
        <w:trPr>
          <w:trHeight w:val="255"/>
        </w:trPr>
        <w:tc>
          <w:tcPr>
            <w:tcW w:w="1760" w:type="dxa"/>
            <w:tcBorders>
              <w:top w:val="nil"/>
              <w:left w:val="double" w:sz="6" w:space="0" w:color="auto"/>
              <w:bottom w:val="single" w:sz="4" w:space="0" w:color="auto"/>
              <w:right w:val="single" w:sz="4" w:space="0" w:color="auto"/>
            </w:tcBorders>
            <w:noWrap/>
            <w:vAlign w:val="bottom"/>
            <w:hideMark/>
          </w:tcPr>
          <w:p w14:paraId="27900F35" w14:textId="3DF45918" w:rsidR="00F24142" w:rsidRPr="00F24142" w:rsidRDefault="00F24142" w:rsidP="00F24142">
            <w:pPr>
              <w:spacing w:after="0" w:line="240" w:lineRule="auto"/>
              <w:rPr>
                <w:rFonts w:asciiTheme="majorBidi" w:eastAsia="Times New Roman" w:hAnsiTheme="majorBidi" w:cstheme="majorBidi"/>
                <w:color w:val="000000"/>
                <w:lang w:eastAsia="sr-Latn-RS"/>
              </w:rPr>
            </w:pPr>
            <w:proofErr w:type="spellStart"/>
            <w:r w:rsidRPr="00F24142">
              <w:rPr>
                <w:rFonts w:asciiTheme="majorBidi" w:hAnsiTheme="majorBidi" w:cstheme="majorBidi"/>
                <w:color w:val="000000"/>
              </w:rPr>
              <w:t>Отл</w:t>
            </w:r>
            <w:proofErr w:type="spellEnd"/>
          </w:p>
        </w:tc>
        <w:tc>
          <w:tcPr>
            <w:tcW w:w="960" w:type="dxa"/>
            <w:tcBorders>
              <w:top w:val="nil"/>
              <w:left w:val="nil"/>
              <w:bottom w:val="single" w:sz="4" w:space="0" w:color="auto"/>
              <w:right w:val="single" w:sz="4" w:space="0" w:color="auto"/>
            </w:tcBorders>
            <w:noWrap/>
            <w:vAlign w:val="bottom"/>
            <w:hideMark/>
          </w:tcPr>
          <w:p w14:paraId="5CA4218B" w14:textId="4FE1C9CA" w:rsidR="00F24142" w:rsidRPr="00F24142" w:rsidRDefault="00F24142" w:rsidP="00F24142">
            <w:pPr>
              <w:spacing w:after="0" w:line="240" w:lineRule="auto"/>
              <w:jc w:val="right"/>
              <w:rPr>
                <w:rFonts w:asciiTheme="majorBidi" w:eastAsia="Times New Roman" w:hAnsiTheme="majorBidi" w:cstheme="majorBidi"/>
                <w:color w:val="000000"/>
                <w:lang w:eastAsia="sr-Latn-RS"/>
              </w:rPr>
            </w:pPr>
            <w:r w:rsidRPr="00F24142">
              <w:rPr>
                <w:rFonts w:asciiTheme="majorBidi" w:hAnsiTheme="majorBidi" w:cstheme="majorBidi"/>
                <w:color w:val="000000"/>
              </w:rPr>
              <w:t>4.4</w:t>
            </w:r>
          </w:p>
        </w:tc>
        <w:tc>
          <w:tcPr>
            <w:tcW w:w="960" w:type="dxa"/>
            <w:tcBorders>
              <w:top w:val="nil"/>
              <w:left w:val="nil"/>
              <w:bottom w:val="single" w:sz="4" w:space="0" w:color="auto"/>
              <w:right w:val="single" w:sz="4" w:space="0" w:color="auto"/>
            </w:tcBorders>
            <w:noWrap/>
            <w:vAlign w:val="bottom"/>
            <w:hideMark/>
          </w:tcPr>
          <w:p w14:paraId="1FA7C1AB" w14:textId="40505887"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0.4</w:t>
            </w:r>
          </w:p>
        </w:tc>
        <w:tc>
          <w:tcPr>
            <w:tcW w:w="960" w:type="dxa"/>
            <w:tcBorders>
              <w:top w:val="nil"/>
              <w:left w:val="nil"/>
              <w:bottom w:val="single" w:sz="4" w:space="0" w:color="auto"/>
              <w:right w:val="single" w:sz="4" w:space="0" w:color="auto"/>
            </w:tcBorders>
            <w:noWrap/>
            <w:vAlign w:val="bottom"/>
            <w:hideMark/>
          </w:tcPr>
          <w:p w14:paraId="01BD6D61" w14:textId="55D0BBF0"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4.0</w:t>
            </w:r>
          </w:p>
        </w:tc>
        <w:tc>
          <w:tcPr>
            <w:tcW w:w="940" w:type="dxa"/>
            <w:tcBorders>
              <w:top w:val="nil"/>
              <w:left w:val="nil"/>
              <w:bottom w:val="single" w:sz="4" w:space="0" w:color="auto"/>
              <w:right w:val="single" w:sz="4" w:space="0" w:color="auto"/>
            </w:tcBorders>
            <w:noWrap/>
            <w:vAlign w:val="bottom"/>
            <w:hideMark/>
          </w:tcPr>
          <w:p w14:paraId="5B19D4D0" w14:textId="3D25E2AB"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 </w:t>
            </w:r>
          </w:p>
        </w:tc>
        <w:tc>
          <w:tcPr>
            <w:tcW w:w="820" w:type="dxa"/>
            <w:tcBorders>
              <w:top w:val="nil"/>
              <w:left w:val="nil"/>
              <w:bottom w:val="single" w:sz="4" w:space="0" w:color="auto"/>
              <w:right w:val="single" w:sz="4" w:space="0" w:color="auto"/>
            </w:tcBorders>
            <w:noWrap/>
            <w:vAlign w:val="bottom"/>
            <w:hideMark/>
          </w:tcPr>
          <w:p w14:paraId="090620B6" w14:textId="47582EED"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 </w:t>
            </w:r>
          </w:p>
        </w:tc>
        <w:tc>
          <w:tcPr>
            <w:tcW w:w="820" w:type="dxa"/>
            <w:tcBorders>
              <w:top w:val="nil"/>
              <w:left w:val="nil"/>
              <w:bottom w:val="single" w:sz="4" w:space="0" w:color="auto"/>
              <w:right w:val="single" w:sz="4" w:space="0" w:color="auto"/>
            </w:tcBorders>
            <w:noWrap/>
            <w:vAlign w:val="bottom"/>
            <w:hideMark/>
          </w:tcPr>
          <w:p w14:paraId="4B2194DF" w14:textId="1A3B6A6E"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 </w:t>
            </w:r>
          </w:p>
        </w:tc>
        <w:tc>
          <w:tcPr>
            <w:tcW w:w="820" w:type="dxa"/>
            <w:tcBorders>
              <w:top w:val="nil"/>
              <w:left w:val="nil"/>
              <w:bottom w:val="single" w:sz="4" w:space="0" w:color="auto"/>
              <w:right w:val="single" w:sz="4" w:space="0" w:color="auto"/>
            </w:tcBorders>
            <w:noWrap/>
            <w:vAlign w:val="bottom"/>
            <w:hideMark/>
          </w:tcPr>
          <w:p w14:paraId="62591609" w14:textId="585747CD"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 </w:t>
            </w:r>
          </w:p>
        </w:tc>
        <w:tc>
          <w:tcPr>
            <w:tcW w:w="820" w:type="dxa"/>
            <w:tcBorders>
              <w:top w:val="nil"/>
              <w:left w:val="nil"/>
              <w:bottom w:val="single" w:sz="4" w:space="0" w:color="auto"/>
              <w:right w:val="single" w:sz="4" w:space="0" w:color="auto"/>
            </w:tcBorders>
            <w:noWrap/>
            <w:vAlign w:val="bottom"/>
            <w:hideMark/>
          </w:tcPr>
          <w:p w14:paraId="0EAF4E1C" w14:textId="3B086401"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 </w:t>
            </w:r>
          </w:p>
        </w:tc>
        <w:tc>
          <w:tcPr>
            <w:tcW w:w="820" w:type="dxa"/>
            <w:tcBorders>
              <w:top w:val="nil"/>
              <w:left w:val="nil"/>
              <w:bottom w:val="single" w:sz="4" w:space="0" w:color="auto"/>
              <w:right w:val="single" w:sz="4" w:space="0" w:color="auto"/>
            </w:tcBorders>
            <w:noWrap/>
            <w:vAlign w:val="bottom"/>
            <w:hideMark/>
          </w:tcPr>
          <w:p w14:paraId="76543ECB" w14:textId="0454DF46"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 </w:t>
            </w:r>
          </w:p>
        </w:tc>
        <w:tc>
          <w:tcPr>
            <w:tcW w:w="840" w:type="dxa"/>
            <w:tcBorders>
              <w:top w:val="nil"/>
              <w:left w:val="nil"/>
              <w:bottom w:val="single" w:sz="4" w:space="0" w:color="auto"/>
              <w:right w:val="single" w:sz="4" w:space="0" w:color="auto"/>
            </w:tcBorders>
            <w:noWrap/>
            <w:vAlign w:val="bottom"/>
            <w:hideMark/>
          </w:tcPr>
          <w:p w14:paraId="18F9DB8C" w14:textId="5383A2A4"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 </w:t>
            </w:r>
          </w:p>
        </w:tc>
        <w:tc>
          <w:tcPr>
            <w:tcW w:w="1223" w:type="dxa"/>
            <w:tcBorders>
              <w:top w:val="nil"/>
              <w:left w:val="nil"/>
              <w:bottom w:val="single" w:sz="4" w:space="0" w:color="auto"/>
              <w:right w:val="single" w:sz="4" w:space="0" w:color="auto"/>
            </w:tcBorders>
            <w:noWrap/>
            <w:vAlign w:val="bottom"/>
            <w:hideMark/>
          </w:tcPr>
          <w:p w14:paraId="44684F9E" w14:textId="28F3B636"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 </w:t>
            </w:r>
          </w:p>
        </w:tc>
        <w:tc>
          <w:tcPr>
            <w:tcW w:w="1144" w:type="dxa"/>
            <w:tcBorders>
              <w:top w:val="nil"/>
              <w:left w:val="nil"/>
              <w:bottom w:val="single" w:sz="4" w:space="0" w:color="auto"/>
              <w:right w:val="double" w:sz="6" w:space="0" w:color="auto"/>
            </w:tcBorders>
            <w:noWrap/>
            <w:vAlign w:val="bottom"/>
            <w:hideMark/>
          </w:tcPr>
          <w:p w14:paraId="70C33E5B" w14:textId="6A54E2E6"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4.0</w:t>
            </w:r>
          </w:p>
        </w:tc>
      </w:tr>
      <w:tr w:rsidR="00F24142" w:rsidRPr="0099534D" w14:paraId="3223D25B" w14:textId="77777777" w:rsidTr="00325B90">
        <w:trPr>
          <w:trHeight w:val="255"/>
        </w:trPr>
        <w:tc>
          <w:tcPr>
            <w:tcW w:w="1760" w:type="dxa"/>
            <w:tcBorders>
              <w:top w:val="nil"/>
              <w:left w:val="double" w:sz="6" w:space="0" w:color="auto"/>
              <w:bottom w:val="single" w:sz="4" w:space="0" w:color="auto"/>
              <w:right w:val="single" w:sz="4" w:space="0" w:color="auto"/>
            </w:tcBorders>
            <w:noWrap/>
            <w:vAlign w:val="bottom"/>
            <w:hideMark/>
          </w:tcPr>
          <w:p w14:paraId="56C00FD4" w14:textId="4CC54ED2" w:rsidR="00F24142" w:rsidRPr="00F24142" w:rsidRDefault="00F24142" w:rsidP="00F24142">
            <w:pPr>
              <w:spacing w:after="0" w:line="240" w:lineRule="auto"/>
              <w:rPr>
                <w:rFonts w:asciiTheme="majorBidi" w:eastAsia="Times New Roman" w:hAnsiTheme="majorBidi" w:cstheme="majorBidi"/>
                <w:color w:val="000000"/>
                <w:lang w:eastAsia="sr-Latn-RS"/>
              </w:rPr>
            </w:pPr>
            <w:proofErr w:type="spellStart"/>
            <w:r w:rsidRPr="00F24142">
              <w:rPr>
                <w:rFonts w:asciiTheme="majorBidi" w:hAnsiTheme="majorBidi" w:cstheme="majorBidi"/>
                <w:color w:val="000000"/>
              </w:rPr>
              <w:t>Баг</w:t>
            </w:r>
            <w:proofErr w:type="spellEnd"/>
          </w:p>
        </w:tc>
        <w:tc>
          <w:tcPr>
            <w:tcW w:w="960" w:type="dxa"/>
            <w:tcBorders>
              <w:top w:val="nil"/>
              <w:left w:val="nil"/>
              <w:bottom w:val="single" w:sz="4" w:space="0" w:color="auto"/>
              <w:right w:val="single" w:sz="4" w:space="0" w:color="auto"/>
            </w:tcBorders>
            <w:noWrap/>
            <w:vAlign w:val="bottom"/>
            <w:hideMark/>
          </w:tcPr>
          <w:p w14:paraId="212C21D1" w14:textId="3228480A" w:rsidR="00F24142" w:rsidRPr="00F24142" w:rsidRDefault="00F24142" w:rsidP="00F24142">
            <w:pPr>
              <w:spacing w:after="0" w:line="240" w:lineRule="auto"/>
              <w:jc w:val="right"/>
              <w:rPr>
                <w:rFonts w:asciiTheme="majorBidi" w:eastAsia="Times New Roman" w:hAnsiTheme="majorBidi" w:cstheme="majorBidi"/>
                <w:color w:val="000000"/>
                <w:lang w:eastAsia="sr-Latn-RS"/>
              </w:rPr>
            </w:pPr>
            <w:r w:rsidRPr="00F24142">
              <w:rPr>
                <w:rFonts w:asciiTheme="majorBidi" w:hAnsiTheme="majorBidi" w:cstheme="majorBidi"/>
                <w:color w:val="000000"/>
              </w:rPr>
              <w:t>5.3</w:t>
            </w:r>
          </w:p>
        </w:tc>
        <w:tc>
          <w:tcPr>
            <w:tcW w:w="960" w:type="dxa"/>
            <w:tcBorders>
              <w:top w:val="nil"/>
              <w:left w:val="nil"/>
              <w:bottom w:val="single" w:sz="4" w:space="0" w:color="auto"/>
              <w:right w:val="single" w:sz="4" w:space="0" w:color="auto"/>
            </w:tcBorders>
            <w:noWrap/>
            <w:vAlign w:val="bottom"/>
            <w:hideMark/>
          </w:tcPr>
          <w:p w14:paraId="351A14AF" w14:textId="673711EC"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0.5</w:t>
            </w:r>
          </w:p>
        </w:tc>
        <w:tc>
          <w:tcPr>
            <w:tcW w:w="960" w:type="dxa"/>
            <w:tcBorders>
              <w:top w:val="nil"/>
              <w:left w:val="nil"/>
              <w:bottom w:val="single" w:sz="4" w:space="0" w:color="auto"/>
              <w:right w:val="single" w:sz="4" w:space="0" w:color="auto"/>
            </w:tcBorders>
            <w:noWrap/>
            <w:vAlign w:val="bottom"/>
            <w:hideMark/>
          </w:tcPr>
          <w:p w14:paraId="44985B89" w14:textId="04F628F1"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4.8</w:t>
            </w:r>
          </w:p>
        </w:tc>
        <w:tc>
          <w:tcPr>
            <w:tcW w:w="940" w:type="dxa"/>
            <w:tcBorders>
              <w:top w:val="nil"/>
              <w:left w:val="nil"/>
              <w:bottom w:val="single" w:sz="4" w:space="0" w:color="auto"/>
              <w:right w:val="single" w:sz="4" w:space="0" w:color="auto"/>
            </w:tcBorders>
            <w:noWrap/>
            <w:vAlign w:val="bottom"/>
            <w:hideMark/>
          </w:tcPr>
          <w:p w14:paraId="23FC6812" w14:textId="310810F6"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 </w:t>
            </w:r>
          </w:p>
        </w:tc>
        <w:tc>
          <w:tcPr>
            <w:tcW w:w="820" w:type="dxa"/>
            <w:tcBorders>
              <w:top w:val="nil"/>
              <w:left w:val="nil"/>
              <w:bottom w:val="single" w:sz="4" w:space="0" w:color="auto"/>
              <w:right w:val="single" w:sz="4" w:space="0" w:color="auto"/>
            </w:tcBorders>
            <w:noWrap/>
            <w:vAlign w:val="bottom"/>
            <w:hideMark/>
          </w:tcPr>
          <w:p w14:paraId="25313117" w14:textId="3EB2621A"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 </w:t>
            </w:r>
          </w:p>
        </w:tc>
        <w:tc>
          <w:tcPr>
            <w:tcW w:w="820" w:type="dxa"/>
            <w:tcBorders>
              <w:top w:val="nil"/>
              <w:left w:val="nil"/>
              <w:bottom w:val="single" w:sz="4" w:space="0" w:color="auto"/>
              <w:right w:val="single" w:sz="4" w:space="0" w:color="auto"/>
            </w:tcBorders>
            <w:noWrap/>
            <w:vAlign w:val="bottom"/>
            <w:hideMark/>
          </w:tcPr>
          <w:p w14:paraId="6B34FBD2" w14:textId="757A6800"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 </w:t>
            </w:r>
          </w:p>
        </w:tc>
        <w:tc>
          <w:tcPr>
            <w:tcW w:w="820" w:type="dxa"/>
            <w:tcBorders>
              <w:top w:val="nil"/>
              <w:left w:val="nil"/>
              <w:bottom w:val="single" w:sz="4" w:space="0" w:color="auto"/>
              <w:right w:val="single" w:sz="4" w:space="0" w:color="auto"/>
            </w:tcBorders>
            <w:noWrap/>
            <w:vAlign w:val="bottom"/>
            <w:hideMark/>
          </w:tcPr>
          <w:p w14:paraId="6AAD9788" w14:textId="106C47BF"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 </w:t>
            </w:r>
          </w:p>
        </w:tc>
        <w:tc>
          <w:tcPr>
            <w:tcW w:w="820" w:type="dxa"/>
            <w:tcBorders>
              <w:top w:val="nil"/>
              <w:left w:val="nil"/>
              <w:bottom w:val="single" w:sz="4" w:space="0" w:color="auto"/>
              <w:right w:val="single" w:sz="4" w:space="0" w:color="auto"/>
            </w:tcBorders>
            <w:noWrap/>
            <w:vAlign w:val="bottom"/>
            <w:hideMark/>
          </w:tcPr>
          <w:p w14:paraId="209B1A25" w14:textId="685B8982"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 </w:t>
            </w:r>
          </w:p>
        </w:tc>
        <w:tc>
          <w:tcPr>
            <w:tcW w:w="820" w:type="dxa"/>
            <w:tcBorders>
              <w:top w:val="nil"/>
              <w:left w:val="nil"/>
              <w:bottom w:val="single" w:sz="4" w:space="0" w:color="auto"/>
              <w:right w:val="single" w:sz="4" w:space="0" w:color="auto"/>
            </w:tcBorders>
            <w:noWrap/>
            <w:vAlign w:val="bottom"/>
            <w:hideMark/>
          </w:tcPr>
          <w:p w14:paraId="7946B9D5" w14:textId="01AE5EF7"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 </w:t>
            </w:r>
          </w:p>
        </w:tc>
        <w:tc>
          <w:tcPr>
            <w:tcW w:w="840" w:type="dxa"/>
            <w:tcBorders>
              <w:top w:val="nil"/>
              <w:left w:val="nil"/>
              <w:bottom w:val="single" w:sz="4" w:space="0" w:color="auto"/>
              <w:right w:val="single" w:sz="4" w:space="0" w:color="auto"/>
            </w:tcBorders>
            <w:noWrap/>
            <w:vAlign w:val="bottom"/>
            <w:hideMark/>
          </w:tcPr>
          <w:p w14:paraId="295409A8" w14:textId="0ECF7295"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 </w:t>
            </w:r>
          </w:p>
        </w:tc>
        <w:tc>
          <w:tcPr>
            <w:tcW w:w="1223" w:type="dxa"/>
            <w:tcBorders>
              <w:top w:val="nil"/>
              <w:left w:val="nil"/>
              <w:bottom w:val="single" w:sz="4" w:space="0" w:color="auto"/>
              <w:right w:val="single" w:sz="4" w:space="0" w:color="auto"/>
            </w:tcBorders>
            <w:noWrap/>
            <w:vAlign w:val="bottom"/>
            <w:hideMark/>
          </w:tcPr>
          <w:p w14:paraId="18032D74" w14:textId="0302D5AE"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 </w:t>
            </w:r>
          </w:p>
        </w:tc>
        <w:tc>
          <w:tcPr>
            <w:tcW w:w="1144" w:type="dxa"/>
            <w:tcBorders>
              <w:top w:val="nil"/>
              <w:left w:val="nil"/>
              <w:bottom w:val="single" w:sz="4" w:space="0" w:color="auto"/>
              <w:right w:val="double" w:sz="6" w:space="0" w:color="auto"/>
            </w:tcBorders>
            <w:noWrap/>
            <w:vAlign w:val="bottom"/>
            <w:hideMark/>
          </w:tcPr>
          <w:p w14:paraId="4CF37030" w14:textId="172A12FD"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4.8</w:t>
            </w:r>
          </w:p>
        </w:tc>
      </w:tr>
      <w:tr w:rsidR="00F24142" w:rsidRPr="0099534D" w14:paraId="643B8B18" w14:textId="77777777" w:rsidTr="00967702">
        <w:trPr>
          <w:trHeight w:val="255"/>
        </w:trPr>
        <w:tc>
          <w:tcPr>
            <w:tcW w:w="1760" w:type="dxa"/>
            <w:tcBorders>
              <w:top w:val="nil"/>
              <w:left w:val="double" w:sz="6" w:space="0" w:color="auto"/>
              <w:bottom w:val="single" w:sz="4" w:space="0" w:color="auto"/>
              <w:right w:val="single" w:sz="4" w:space="0" w:color="auto"/>
            </w:tcBorders>
            <w:noWrap/>
            <w:vAlign w:val="bottom"/>
            <w:hideMark/>
          </w:tcPr>
          <w:p w14:paraId="2349BCA2" w14:textId="2E1BC742" w:rsidR="00F24142" w:rsidRPr="00F24142" w:rsidRDefault="00F24142" w:rsidP="00F24142">
            <w:pPr>
              <w:spacing w:after="0" w:line="240" w:lineRule="auto"/>
              <w:rPr>
                <w:rFonts w:asciiTheme="majorBidi" w:eastAsia="Times New Roman" w:hAnsiTheme="majorBidi" w:cstheme="majorBidi"/>
                <w:color w:val="000000"/>
                <w:lang w:eastAsia="sr-Latn-RS"/>
              </w:rPr>
            </w:pPr>
            <w:proofErr w:type="spellStart"/>
            <w:r w:rsidRPr="00F24142">
              <w:rPr>
                <w:rFonts w:asciiTheme="majorBidi" w:hAnsiTheme="majorBidi" w:cstheme="majorBidi"/>
                <w:color w:val="000000"/>
              </w:rPr>
              <w:t>ЦОрх</w:t>
            </w:r>
            <w:proofErr w:type="spellEnd"/>
          </w:p>
        </w:tc>
        <w:tc>
          <w:tcPr>
            <w:tcW w:w="960" w:type="dxa"/>
            <w:tcBorders>
              <w:top w:val="nil"/>
              <w:left w:val="nil"/>
              <w:bottom w:val="single" w:sz="4" w:space="0" w:color="auto"/>
              <w:right w:val="single" w:sz="4" w:space="0" w:color="auto"/>
            </w:tcBorders>
            <w:noWrap/>
            <w:vAlign w:val="bottom"/>
            <w:hideMark/>
          </w:tcPr>
          <w:p w14:paraId="5ED668F1" w14:textId="7E8AEA60" w:rsidR="00F24142" w:rsidRPr="00F24142" w:rsidRDefault="00F24142" w:rsidP="00F24142">
            <w:pPr>
              <w:spacing w:after="0" w:line="240" w:lineRule="auto"/>
              <w:jc w:val="right"/>
              <w:rPr>
                <w:rFonts w:asciiTheme="majorBidi" w:eastAsia="Times New Roman" w:hAnsiTheme="majorBidi" w:cstheme="majorBidi"/>
                <w:color w:val="000000"/>
                <w:lang w:eastAsia="sr-Latn-RS"/>
              </w:rPr>
            </w:pPr>
            <w:r w:rsidRPr="00F24142">
              <w:rPr>
                <w:rFonts w:asciiTheme="majorBidi" w:hAnsiTheme="majorBidi" w:cstheme="majorBidi"/>
                <w:color w:val="000000"/>
              </w:rPr>
              <w:t>5.4</w:t>
            </w:r>
          </w:p>
        </w:tc>
        <w:tc>
          <w:tcPr>
            <w:tcW w:w="960" w:type="dxa"/>
            <w:tcBorders>
              <w:top w:val="nil"/>
              <w:left w:val="nil"/>
              <w:bottom w:val="single" w:sz="4" w:space="0" w:color="auto"/>
              <w:right w:val="single" w:sz="4" w:space="0" w:color="auto"/>
            </w:tcBorders>
            <w:noWrap/>
            <w:vAlign w:val="bottom"/>
            <w:hideMark/>
          </w:tcPr>
          <w:p w14:paraId="6284DA70" w14:textId="01F91F81"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0.5</w:t>
            </w:r>
          </w:p>
        </w:tc>
        <w:tc>
          <w:tcPr>
            <w:tcW w:w="960" w:type="dxa"/>
            <w:tcBorders>
              <w:top w:val="nil"/>
              <w:left w:val="nil"/>
              <w:bottom w:val="single" w:sz="4" w:space="0" w:color="auto"/>
              <w:right w:val="single" w:sz="4" w:space="0" w:color="auto"/>
            </w:tcBorders>
            <w:noWrap/>
            <w:vAlign w:val="bottom"/>
            <w:hideMark/>
          </w:tcPr>
          <w:p w14:paraId="1DBCE251" w14:textId="4E77D0A7"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4.9</w:t>
            </w:r>
          </w:p>
        </w:tc>
        <w:tc>
          <w:tcPr>
            <w:tcW w:w="940" w:type="dxa"/>
            <w:tcBorders>
              <w:top w:val="nil"/>
              <w:left w:val="nil"/>
              <w:bottom w:val="single" w:sz="4" w:space="0" w:color="auto"/>
              <w:right w:val="single" w:sz="4" w:space="0" w:color="auto"/>
            </w:tcBorders>
            <w:noWrap/>
            <w:vAlign w:val="bottom"/>
            <w:hideMark/>
          </w:tcPr>
          <w:p w14:paraId="7242F8EB" w14:textId="58C1F184"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 </w:t>
            </w:r>
          </w:p>
        </w:tc>
        <w:tc>
          <w:tcPr>
            <w:tcW w:w="820" w:type="dxa"/>
            <w:tcBorders>
              <w:top w:val="nil"/>
              <w:left w:val="nil"/>
              <w:bottom w:val="single" w:sz="4" w:space="0" w:color="auto"/>
              <w:right w:val="single" w:sz="4" w:space="0" w:color="auto"/>
            </w:tcBorders>
            <w:noWrap/>
            <w:vAlign w:val="bottom"/>
            <w:hideMark/>
          </w:tcPr>
          <w:p w14:paraId="0E5431C1" w14:textId="7F328FFB"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 </w:t>
            </w:r>
          </w:p>
        </w:tc>
        <w:tc>
          <w:tcPr>
            <w:tcW w:w="820" w:type="dxa"/>
            <w:tcBorders>
              <w:top w:val="nil"/>
              <w:left w:val="nil"/>
              <w:bottom w:val="single" w:sz="4" w:space="0" w:color="auto"/>
              <w:right w:val="single" w:sz="4" w:space="0" w:color="auto"/>
            </w:tcBorders>
            <w:noWrap/>
            <w:vAlign w:val="bottom"/>
            <w:hideMark/>
          </w:tcPr>
          <w:p w14:paraId="4F057F9F" w14:textId="60829532"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 </w:t>
            </w:r>
          </w:p>
        </w:tc>
        <w:tc>
          <w:tcPr>
            <w:tcW w:w="820" w:type="dxa"/>
            <w:tcBorders>
              <w:top w:val="nil"/>
              <w:left w:val="nil"/>
              <w:bottom w:val="single" w:sz="4" w:space="0" w:color="auto"/>
              <w:right w:val="single" w:sz="4" w:space="0" w:color="auto"/>
            </w:tcBorders>
            <w:noWrap/>
            <w:vAlign w:val="bottom"/>
            <w:hideMark/>
          </w:tcPr>
          <w:p w14:paraId="20FDCDAE" w14:textId="53D76131"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 </w:t>
            </w:r>
          </w:p>
        </w:tc>
        <w:tc>
          <w:tcPr>
            <w:tcW w:w="820" w:type="dxa"/>
            <w:tcBorders>
              <w:top w:val="nil"/>
              <w:left w:val="nil"/>
              <w:bottom w:val="single" w:sz="4" w:space="0" w:color="auto"/>
              <w:right w:val="single" w:sz="4" w:space="0" w:color="auto"/>
            </w:tcBorders>
            <w:noWrap/>
            <w:vAlign w:val="bottom"/>
            <w:hideMark/>
          </w:tcPr>
          <w:p w14:paraId="43C85AA9" w14:textId="29C3955C"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 </w:t>
            </w:r>
          </w:p>
        </w:tc>
        <w:tc>
          <w:tcPr>
            <w:tcW w:w="820" w:type="dxa"/>
            <w:tcBorders>
              <w:top w:val="nil"/>
              <w:left w:val="nil"/>
              <w:bottom w:val="single" w:sz="4" w:space="0" w:color="auto"/>
              <w:right w:val="single" w:sz="4" w:space="0" w:color="auto"/>
            </w:tcBorders>
            <w:noWrap/>
            <w:vAlign w:val="bottom"/>
            <w:hideMark/>
          </w:tcPr>
          <w:p w14:paraId="784AE60D" w14:textId="3FBB5037"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 </w:t>
            </w:r>
          </w:p>
        </w:tc>
        <w:tc>
          <w:tcPr>
            <w:tcW w:w="840" w:type="dxa"/>
            <w:tcBorders>
              <w:top w:val="nil"/>
              <w:left w:val="nil"/>
              <w:bottom w:val="single" w:sz="4" w:space="0" w:color="auto"/>
              <w:right w:val="single" w:sz="4" w:space="0" w:color="auto"/>
            </w:tcBorders>
            <w:noWrap/>
            <w:vAlign w:val="bottom"/>
            <w:hideMark/>
          </w:tcPr>
          <w:p w14:paraId="6C6866B3" w14:textId="15DD666C"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 </w:t>
            </w:r>
          </w:p>
        </w:tc>
        <w:tc>
          <w:tcPr>
            <w:tcW w:w="1223" w:type="dxa"/>
            <w:tcBorders>
              <w:top w:val="nil"/>
              <w:left w:val="nil"/>
              <w:bottom w:val="single" w:sz="4" w:space="0" w:color="auto"/>
              <w:right w:val="single" w:sz="4" w:space="0" w:color="auto"/>
            </w:tcBorders>
            <w:noWrap/>
            <w:vAlign w:val="bottom"/>
            <w:hideMark/>
          </w:tcPr>
          <w:p w14:paraId="7C38C31B" w14:textId="7A26C753"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 </w:t>
            </w:r>
          </w:p>
        </w:tc>
        <w:tc>
          <w:tcPr>
            <w:tcW w:w="1144" w:type="dxa"/>
            <w:tcBorders>
              <w:top w:val="nil"/>
              <w:left w:val="nil"/>
              <w:bottom w:val="single" w:sz="4" w:space="0" w:color="auto"/>
              <w:right w:val="double" w:sz="6" w:space="0" w:color="auto"/>
            </w:tcBorders>
            <w:noWrap/>
            <w:vAlign w:val="bottom"/>
            <w:hideMark/>
          </w:tcPr>
          <w:p w14:paraId="28A1DA2C" w14:textId="3C7AC20D"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4.9</w:t>
            </w:r>
          </w:p>
        </w:tc>
      </w:tr>
      <w:tr w:rsidR="00F24142" w:rsidRPr="0099534D" w14:paraId="6E001C25" w14:textId="77777777" w:rsidTr="00325B90">
        <w:trPr>
          <w:trHeight w:val="255"/>
        </w:trPr>
        <w:tc>
          <w:tcPr>
            <w:tcW w:w="1760" w:type="dxa"/>
            <w:tcBorders>
              <w:top w:val="nil"/>
              <w:left w:val="double" w:sz="6" w:space="0" w:color="auto"/>
              <w:bottom w:val="nil"/>
              <w:right w:val="single" w:sz="4" w:space="0" w:color="auto"/>
            </w:tcBorders>
            <w:noWrap/>
            <w:vAlign w:val="bottom"/>
          </w:tcPr>
          <w:p w14:paraId="47240C09" w14:textId="7B0E0F03" w:rsidR="00F24142" w:rsidRPr="00F24142" w:rsidRDefault="00F24142" w:rsidP="00F24142">
            <w:pPr>
              <w:spacing w:after="0" w:line="240" w:lineRule="auto"/>
              <w:rPr>
                <w:rFonts w:asciiTheme="majorBidi" w:eastAsia="Times New Roman" w:hAnsiTheme="majorBidi" w:cstheme="majorBidi"/>
                <w:color w:val="000000"/>
                <w:lang w:eastAsia="sr-Latn-RS"/>
              </w:rPr>
            </w:pPr>
            <w:proofErr w:type="spellStart"/>
            <w:r w:rsidRPr="00F24142">
              <w:rPr>
                <w:rFonts w:asciiTheme="majorBidi" w:hAnsiTheme="majorBidi" w:cstheme="majorBidi"/>
                <w:color w:val="000000"/>
              </w:rPr>
              <w:t>Кат</w:t>
            </w:r>
            <w:proofErr w:type="spellEnd"/>
          </w:p>
        </w:tc>
        <w:tc>
          <w:tcPr>
            <w:tcW w:w="960" w:type="dxa"/>
            <w:tcBorders>
              <w:top w:val="nil"/>
              <w:left w:val="nil"/>
              <w:bottom w:val="nil"/>
              <w:right w:val="single" w:sz="4" w:space="0" w:color="auto"/>
            </w:tcBorders>
            <w:noWrap/>
            <w:vAlign w:val="bottom"/>
          </w:tcPr>
          <w:p w14:paraId="4CEE96D3" w14:textId="1AF0A209" w:rsidR="00F24142" w:rsidRPr="00F24142" w:rsidRDefault="00F24142" w:rsidP="00F24142">
            <w:pPr>
              <w:spacing w:after="0" w:line="240" w:lineRule="auto"/>
              <w:jc w:val="right"/>
              <w:rPr>
                <w:rFonts w:asciiTheme="majorBidi" w:eastAsia="Times New Roman" w:hAnsiTheme="majorBidi" w:cstheme="majorBidi"/>
                <w:color w:val="000000"/>
                <w:lang w:eastAsia="sr-Latn-RS"/>
              </w:rPr>
            </w:pPr>
            <w:r w:rsidRPr="00F24142">
              <w:rPr>
                <w:rFonts w:asciiTheme="majorBidi" w:hAnsiTheme="majorBidi" w:cstheme="majorBidi"/>
                <w:color w:val="000000"/>
              </w:rPr>
              <w:t>0.3</w:t>
            </w:r>
          </w:p>
        </w:tc>
        <w:tc>
          <w:tcPr>
            <w:tcW w:w="960" w:type="dxa"/>
            <w:tcBorders>
              <w:top w:val="nil"/>
              <w:left w:val="nil"/>
              <w:bottom w:val="single" w:sz="4" w:space="0" w:color="auto"/>
              <w:right w:val="single" w:sz="4" w:space="0" w:color="auto"/>
            </w:tcBorders>
            <w:noWrap/>
            <w:vAlign w:val="bottom"/>
          </w:tcPr>
          <w:p w14:paraId="781D0985" w14:textId="364968DF"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 </w:t>
            </w:r>
          </w:p>
        </w:tc>
        <w:tc>
          <w:tcPr>
            <w:tcW w:w="960" w:type="dxa"/>
            <w:tcBorders>
              <w:top w:val="nil"/>
              <w:left w:val="nil"/>
              <w:bottom w:val="single" w:sz="4" w:space="0" w:color="auto"/>
              <w:right w:val="single" w:sz="4" w:space="0" w:color="auto"/>
            </w:tcBorders>
            <w:noWrap/>
            <w:vAlign w:val="bottom"/>
          </w:tcPr>
          <w:p w14:paraId="0D03309A" w14:textId="425F3A4A"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0.3</w:t>
            </w:r>
          </w:p>
        </w:tc>
        <w:tc>
          <w:tcPr>
            <w:tcW w:w="940" w:type="dxa"/>
            <w:tcBorders>
              <w:top w:val="nil"/>
              <w:left w:val="nil"/>
              <w:bottom w:val="nil"/>
              <w:right w:val="single" w:sz="4" w:space="0" w:color="auto"/>
            </w:tcBorders>
            <w:noWrap/>
            <w:vAlign w:val="bottom"/>
          </w:tcPr>
          <w:p w14:paraId="4E6C2C08" w14:textId="320B59A1"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 </w:t>
            </w:r>
          </w:p>
        </w:tc>
        <w:tc>
          <w:tcPr>
            <w:tcW w:w="820" w:type="dxa"/>
            <w:tcBorders>
              <w:top w:val="nil"/>
              <w:left w:val="nil"/>
              <w:bottom w:val="nil"/>
              <w:right w:val="single" w:sz="4" w:space="0" w:color="auto"/>
            </w:tcBorders>
            <w:noWrap/>
            <w:vAlign w:val="bottom"/>
          </w:tcPr>
          <w:p w14:paraId="26E20F91" w14:textId="053412DC"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 </w:t>
            </w:r>
          </w:p>
        </w:tc>
        <w:tc>
          <w:tcPr>
            <w:tcW w:w="820" w:type="dxa"/>
            <w:tcBorders>
              <w:top w:val="nil"/>
              <w:left w:val="nil"/>
              <w:bottom w:val="nil"/>
              <w:right w:val="single" w:sz="4" w:space="0" w:color="auto"/>
            </w:tcBorders>
            <w:noWrap/>
            <w:vAlign w:val="bottom"/>
          </w:tcPr>
          <w:p w14:paraId="497BED4A" w14:textId="353BF302"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 </w:t>
            </w:r>
          </w:p>
        </w:tc>
        <w:tc>
          <w:tcPr>
            <w:tcW w:w="820" w:type="dxa"/>
            <w:tcBorders>
              <w:top w:val="nil"/>
              <w:left w:val="nil"/>
              <w:bottom w:val="nil"/>
              <w:right w:val="single" w:sz="4" w:space="0" w:color="auto"/>
            </w:tcBorders>
            <w:noWrap/>
            <w:vAlign w:val="bottom"/>
          </w:tcPr>
          <w:p w14:paraId="324B11E4" w14:textId="3A239218"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 </w:t>
            </w:r>
          </w:p>
        </w:tc>
        <w:tc>
          <w:tcPr>
            <w:tcW w:w="820" w:type="dxa"/>
            <w:tcBorders>
              <w:top w:val="nil"/>
              <w:left w:val="nil"/>
              <w:bottom w:val="nil"/>
              <w:right w:val="single" w:sz="4" w:space="0" w:color="auto"/>
            </w:tcBorders>
            <w:noWrap/>
            <w:vAlign w:val="bottom"/>
          </w:tcPr>
          <w:p w14:paraId="04FA21C9" w14:textId="38A54147"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 </w:t>
            </w:r>
          </w:p>
        </w:tc>
        <w:tc>
          <w:tcPr>
            <w:tcW w:w="820" w:type="dxa"/>
            <w:tcBorders>
              <w:top w:val="nil"/>
              <w:left w:val="nil"/>
              <w:bottom w:val="nil"/>
              <w:right w:val="single" w:sz="4" w:space="0" w:color="auto"/>
            </w:tcBorders>
            <w:noWrap/>
            <w:vAlign w:val="bottom"/>
          </w:tcPr>
          <w:p w14:paraId="0AEEDA37" w14:textId="657D7E14"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 </w:t>
            </w:r>
          </w:p>
        </w:tc>
        <w:tc>
          <w:tcPr>
            <w:tcW w:w="840" w:type="dxa"/>
            <w:tcBorders>
              <w:top w:val="nil"/>
              <w:left w:val="nil"/>
              <w:bottom w:val="nil"/>
              <w:right w:val="single" w:sz="4" w:space="0" w:color="auto"/>
            </w:tcBorders>
            <w:noWrap/>
            <w:vAlign w:val="bottom"/>
          </w:tcPr>
          <w:p w14:paraId="08361A52" w14:textId="220C7B2E"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 </w:t>
            </w:r>
          </w:p>
        </w:tc>
        <w:tc>
          <w:tcPr>
            <w:tcW w:w="1223" w:type="dxa"/>
            <w:tcBorders>
              <w:top w:val="nil"/>
              <w:left w:val="nil"/>
              <w:bottom w:val="nil"/>
              <w:right w:val="single" w:sz="4" w:space="0" w:color="auto"/>
            </w:tcBorders>
            <w:noWrap/>
            <w:vAlign w:val="bottom"/>
          </w:tcPr>
          <w:p w14:paraId="1E9C60F5" w14:textId="14B94772"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 </w:t>
            </w:r>
          </w:p>
        </w:tc>
        <w:tc>
          <w:tcPr>
            <w:tcW w:w="1144" w:type="dxa"/>
            <w:tcBorders>
              <w:top w:val="nil"/>
              <w:left w:val="nil"/>
              <w:bottom w:val="nil"/>
              <w:right w:val="double" w:sz="6" w:space="0" w:color="auto"/>
            </w:tcBorders>
            <w:noWrap/>
            <w:vAlign w:val="bottom"/>
          </w:tcPr>
          <w:p w14:paraId="70404E13" w14:textId="67D3CC2A"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0.3</w:t>
            </w:r>
          </w:p>
        </w:tc>
      </w:tr>
      <w:tr w:rsidR="00F24142" w:rsidRPr="0099534D" w14:paraId="2C0618FC" w14:textId="77777777" w:rsidTr="00967702">
        <w:trPr>
          <w:trHeight w:val="209"/>
        </w:trPr>
        <w:tc>
          <w:tcPr>
            <w:tcW w:w="1760" w:type="dxa"/>
            <w:tcBorders>
              <w:top w:val="single" w:sz="4" w:space="0" w:color="auto"/>
              <w:left w:val="double" w:sz="6" w:space="0" w:color="auto"/>
              <w:bottom w:val="nil"/>
              <w:right w:val="single" w:sz="4" w:space="0" w:color="auto"/>
            </w:tcBorders>
            <w:noWrap/>
            <w:vAlign w:val="bottom"/>
            <w:hideMark/>
          </w:tcPr>
          <w:p w14:paraId="5B541200" w14:textId="607B4177" w:rsidR="00F24142" w:rsidRPr="00F24142" w:rsidRDefault="00F24142" w:rsidP="00F24142">
            <w:pPr>
              <w:spacing w:after="0" w:line="240" w:lineRule="auto"/>
              <w:rPr>
                <w:rFonts w:asciiTheme="majorBidi" w:eastAsia="Times New Roman" w:hAnsiTheme="majorBidi" w:cstheme="majorBidi"/>
                <w:color w:val="000000"/>
                <w:lang w:eastAsia="sr-Latn-RS"/>
              </w:rPr>
            </w:pPr>
            <w:proofErr w:type="spellStart"/>
            <w:r w:rsidRPr="00F24142">
              <w:rPr>
                <w:rFonts w:asciiTheme="majorBidi" w:hAnsiTheme="majorBidi" w:cstheme="majorBidi"/>
                <w:color w:val="000000"/>
              </w:rPr>
              <w:t>Клн</w:t>
            </w:r>
            <w:proofErr w:type="spellEnd"/>
          </w:p>
        </w:tc>
        <w:tc>
          <w:tcPr>
            <w:tcW w:w="960" w:type="dxa"/>
            <w:tcBorders>
              <w:top w:val="single" w:sz="4" w:space="0" w:color="auto"/>
              <w:left w:val="nil"/>
              <w:bottom w:val="nil"/>
              <w:right w:val="single" w:sz="4" w:space="0" w:color="auto"/>
            </w:tcBorders>
            <w:noWrap/>
            <w:vAlign w:val="bottom"/>
            <w:hideMark/>
          </w:tcPr>
          <w:p w14:paraId="434374A0" w14:textId="4672CC5A" w:rsidR="00F24142" w:rsidRPr="00F24142" w:rsidRDefault="00F24142" w:rsidP="00F24142">
            <w:pPr>
              <w:spacing w:after="0" w:line="240" w:lineRule="auto"/>
              <w:jc w:val="right"/>
              <w:rPr>
                <w:rFonts w:asciiTheme="majorBidi" w:eastAsia="Times New Roman" w:hAnsiTheme="majorBidi" w:cstheme="majorBidi"/>
                <w:color w:val="000000"/>
                <w:lang w:eastAsia="sr-Latn-RS"/>
              </w:rPr>
            </w:pPr>
            <w:r w:rsidRPr="00F24142">
              <w:rPr>
                <w:rFonts w:asciiTheme="majorBidi" w:hAnsiTheme="majorBidi" w:cstheme="majorBidi"/>
                <w:color w:val="000000"/>
              </w:rPr>
              <w:t>0.5</w:t>
            </w:r>
          </w:p>
        </w:tc>
        <w:tc>
          <w:tcPr>
            <w:tcW w:w="960" w:type="dxa"/>
            <w:tcBorders>
              <w:top w:val="nil"/>
              <w:left w:val="nil"/>
              <w:bottom w:val="single" w:sz="4" w:space="0" w:color="auto"/>
              <w:right w:val="single" w:sz="4" w:space="0" w:color="auto"/>
            </w:tcBorders>
            <w:noWrap/>
            <w:vAlign w:val="bottom"/>
            <w:hideMark/>
          </w:tcPr>
          <w:p w14:paraId="0DDDE3D0" w14:textId="20B64922"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0.1</w:t>
            </w:r>
          </w:p>
        </w:tc>
        <w:tc>
          <w:tcPr>
            <w:tcW w:w="960" w:type="dxa"/>
            <w:tcBorders>
              <w:top w:val="nil"/>
              <w:left w:val="nil"/>
              <w:bottom w:val="single" w:sz="4" w:space="0" w:color="auto"/>
              <w:right w:val="single" w:sz="4" w:space="0" w:color="auto"/>
            </w:tcBorders>
            <w:noWrap/>
            <w:vAlign w:val="bottom"/>
            <w:hideMark/>
          </w:tcPr>
          <w:p w14:paraId="14795332" w14:textId="52E5B75A"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0.4</w:t>
            </w:r>
          </w:p>
        </w:tc>
        <w:tc>
          <w:tcPr>
            <w:tcW w:w="940" w:type="dxa"/>
            <w:tcBorders>
              <w:top w:val="single" w:sz="4" w:space="0" w:color="auto"/>
              <w:left w:val="nil"/>
              <w:bottom w:val="nil"/>
              <w:right w:val="single" w:sz="4" w:space="0" w:color="auto"/>
            </w:tcBorders>
            <w:noWrap/>
            <w:vAlign w:val="bottom"/>
            <w:hideMark/>
          </w:tcPr>
          <w:p w14:paraId="0D795439" w14:textId="17CB19F5"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 </w:t>
            </w:r>
          </w:p>
        </w:tc>
        <w:tc>
          <w:tcPr>
            <w:tcW w:w="820" w:type="dxa"/>
            <w:tcBorders>
              <w:top w:val="single" w:sz="4" w:space="0" w:color="auto"/>
              <w:left w:val="nil"/>
              <w:bottom w:val="nil"/>
              <w:right w:val="single" w:sz="4" w:space="0" w:color="auto"/>
            </w:tcBorders>
            <w:noWrap/>
            <w:vAlign w:val="bottom"/>
            <w:hideMark/>
          </w:tcPr>
          <w:p w14:paraId="02A0C4E2" w14:textId="18EE2108"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 </w:t>
            </w:r>
          </w:p>
        </w:tc>
        <w:tc>
          <w:tcPr>
            <w:tcW w:w="820" w:type="dxa"/>
            <w:tcBorders>
              <w:top w:val="single" w:sz="4" w:space="0" w:color="auto"/>
              <w:left w:val="nil"/>
              <w:bottom w:val="nil"/>
              <w:right w:val="single" w:sz="4" w:space="0" w:color="auto"/>
            </w:tcBorders>
            <w:noWrap/>
            <w:vAlign w:val="bottom"/>
            <w:hideMark/>
          </w:tcPr>
          <w:p w14:paraId="6CADD217" w14:textId="7FF174A6"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 </w:t>
            </w:r>
          </w:p>
        </w:tc>
        <w:tc>
          <w:tcPr>
            <w:tcW w:w="820" w:type="dxa"/>
            <w:tcBorders>
              <w:top w:val="single" w:sz="4" w:space="0" w:color="auto"/>
              <w:left w:val="nil"/>
              <w:bottom w:val="nil"/>
              <w:right w:val="single" w:sz="4" w:space="0" w:color="auto"/>
            </w:tcBorders>
            <w:noWrap/>
            <w:vAlign w:val="bottom"/>
            <w:hideMark/>
          </w:tcPr>
          <w:p w14:paraId="63619AD7" w14:textId="5A3E1932"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 </w:t>
            </w:r>
          </w:p>
        </w:tc>
        <w:tc>
          <w:tcPr>
            <w:tcW w:w="820" w:type="dxa"/>
            <w:tcBorders>
              <w:top w:val="single" w:sz="4" w:space="0" w:color="auto"/>
              <w:left w:val="nil"/>
              <w:bottom w:val="nil"/>
              <w:right w:val="single" w:sz="4" w:space="0" w:color="auto"/>
            </w:tcBorders>
            <w:noWrap/>
            <w:vAlign w:val="bottom"/>
            <w:hideMark/>
          </w:tcPr>
          <w:p w14:paraId="327E1CD2" w14:textId="4FBA9C6A"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 </w:t>
            </w:r>
          </w:p>
        </w:tc>
        <w:tc>
          <w:tcPr>
            <w:tcW w:w="820" w:type="dxa"/>
            <w:tcBorders>
              <w:top w:val="single" w:sz="4" w:space="0" w:color="auto"/>
              <w:left w:val="nil"/>
              <w:bottom w:val="nil"/>
              <w:right w:val="single" w:sz="4" w:space="0" w:color="auto"/>
            </w:tcBorders>
            <w:noWrap/>
            <w:vAlign w:val="bottom"/>
            <w:hideMark/>
          </w:tcPr>
          <w:p w14:paraId="2B2481A7" w14:textId="7DAC92C6"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 </w:t>
            </w:r>
          </w:p>
        </w:tc>
        <w:tc>
          <w:tcPr>
            <w:tcW w:w="840" w:type="dxa"/>
            <w:tcBorders>
              <w:top w:val="single" w:sz="4" w:space="0" w:color="auto"/>
              <w:left w:val="nil"/>
              <w:bottom w:val="nil"/>
              <w:right w:val="single" w:sz="4" w:space="0" w:color="auto"/>
            </w:tcBorders>
            <w:noWrap/>
            <w:vAlign w:val="bottom"/>
            <w:hideMark/>
          </w:tcPr>
          <w:p w14:paraId="328EA395" w14:textId="4FB99B3D"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 </w:t>
            </w:r>
          </w:p>
        </w:tc>
        <w:tc>
          <w:tcPr>
            <w:tcW w:w="1223" w:type="dxa"/>
            <w:tcBorders>
              <w:top w:val="single" w:sz="4" w:space="0" w:color="auto"/>
              <w:left w:val="nil"/>
              <w:bottom w:val="nil"/>
              <w:right w:val="single" w:sz="4" w:space="0" w:color="auto"/>
            </w:tcBorders>
            <w:noWrap/>
            <w:vAlign w:val="bottom"/>
            <w:hideMark/>
          </w:tcPr>
          <w:p w14:paraId="252662A6" w14:textId="7B4C6624"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 </w:t>
            </w:r>
          </w:p>
        </w:tc>
        <w:tc>
          <w:tcPr>
            <w:tcW w:w="1144" w:type="dxa"/>
            <w:tcBorders>
              <w:top w:val="single" w:sz="4" w:space="0" w:color="auto"/>
              <w:left w:val="nil"/>
              <w:bottom w:val="nil"/>
              <w:right w:val="double" w:sz="6" w:space="0" w:color="auto"/>
            </w:tcBorders>
            <w:noWrap/>
            <w:vAlign w:val="bottom"/>
            <w:hideMark/>
          </w:tcPr>
          <w:p w14:paraId="4CA333C6" w14:textId="7D5EB3B2" w:rsidR="00F24142" w:rsidRPr="00F24142" w:rsidRDefault="00F24142" w:rsidP="00F24142">
            <w:pPr>
              <w:spacing w:after="0" w:line="240" w:lineRule="auto"/>
              <w:jc w:val="right"/>
              <w:rPr>
                <w:rFonts w:asciiTheme="majorBidi" w:eastAsia="Times New Roman" w:hAnsiTheme="majorBidi" w:cstheme="majorBidi"/>
                <w:lang w:eastAsia="sr-Latn-RS"/>
              </w:rPr>
            </w:pPr>
            <w:r w:rsidRPr="00F24142">
              <w:rPr>
                <w:rFonts w:asciiTheme="majorBidi" w:hAnsiTheme="majorBidi" w:cstheme="majorBidi"/>
              </w:rPr>
              <w:t>0.4</w:t>
            </w:r>
          </w:p>
        </w:tc>
      </w:tr>
      <w:tr w:rsidR="00F24142" w:rsidRPr="0099534D" w14:paraId="364DC19B" w14:textId="77777777" w:rsidTr="00967702">
        <w:trPr>
          <w:trHeight w:val="209"/>
        </w:trPr>
        <w:tc>
          <w:tcPr>
            <w:tcW w:w="1760" w:type="dxa"/>
            <w:tcBorders>
              <w:top w:val="single" w:sz="4" w:space="0" w:color="auto"/>
              <w:left w:val="double" w:sz="6" w:space="0" w:color="auto"/>
              <w:bottom w:val="nil"/>
              <w:right w:val="single" w:sz="4" w:space="0" w:color="auto"/>
            </w:tcBorders>
            <w:noWrap/>
            <w:vAlign w:val="bottom"/>
          </w:tcPr>
          <w:p w14:paraId="0D8C4C46" w14:textId="35209D9D" w:rsidR="00F24142" w:rsidRPr="00F24142" w:rsidRDefault="00F24142" w:rsidP="00F24142">
            <w:pPr>
              <w:spacing w:after="0" w:line="240" w:lineRule="auto"/>
              <w:rPr>
                <w:rFonts w:asciiTheme="majorBidi" w:hAnsiTheme="majorBidi" w:cstheme="majorBidi"/>
                <w:color w:val="000000"/>
              </w:rPr>
            </w:pPr>
            <w:proofErr w:type="spellStart"/>
            <w:r w:rsidRPr="00F24142">
              <w:rPr>
                <w:rFonts w:asciiTheme="majorBidi" w:hAnsiTheme="majorBidi" w:cstheme="majorBidi"/>
                <w:color w:val="000000"/>
              </w:rPr>
              <w:t>ККр</w:t>
            </w:r>
            <w:proofErr w:type="spellEnd"/>
          </w:p>
        </w:tc>
        <w:tc>
          <w:tcPr>
            <w:tcW w:w="960" w:type="dxa"/>
            <w:tcBorders>
              <w:top w:val="single" w:sz="4" w:space="0" w:color="auto"/>
              <w:left w:val="nil"/>
              <w:bottom w:val="nil"/>
              <w:right w:val="single" w:sz="4" w:space="0" w:color="auto"/>
            </w:tcBorders>
            <w:noWrap/>
            <w:vAlign w:val="bottom"/>
          </w:tcPr>
          <w:p w14:paraId="5A56C3B0" w14:textId="3F4B63E1" w:rsidR="00F24142" w:rsidRPr="00F24142" w:rsidRDefault="00F24142" w:rsidP="00F24142">
            <w:pPr>
              <w:spacing w:after="0" w:line="240" w:lineRule="auto"/>
              <w:jc w:val="right"/>
              <w:rPr>
                <w:rFonts w:asciiTheme="majorBidi" w:hAnsiTheme="majorBidi" w:cstheme="majorBidi"/>
                <w:color w:val="000000"/>
              </w:rPr>
            </w:pPr>
            <w:r w:rsidRPr="00F24142">
              <w:rPr>
                <w:rFonts w:asciiTheme="majorBidi" w:hAnsiTheme="majorBidi" w:cstheme="majorBidi"/>
                <w:color w:val="000000"/>
              </w:rPr>
              <w:t>9.2</w:t>
            </w:r>
          </w:p>
        </w:tc>
        <w:tc>
          <w:tcPr>
            <w:tcW w:w="960" w:type="dxa"/>
            <w:tcBorders>
              <w:top w:val="nil"/>
              <w:left w:val="nil"/>
              <w:bottom w:val="single" w:sz="4" w:space="0" w:color="auto"/>
              <w:right w:val="single" w:sz="4" w:space="0" w:color="auto"/>
            </w:tcBorders>
            <w:noWrap/>
            <w:vAlign w:val="bottom"/>
          </w:tcPr>
          <w:p w14:paraId="4D9E21DC" w14:textId="4A439265" w:rsidR="00F24142" w:rsidRPr="00F24142" w:rsidRDefault="00F24142" w:rsidP="00F24142">
            <w:pPr>
              <w:spacing w:after="0" w:line="240" w:lineRule="auto"/>
              <w:jc w:val="right"/>
              <w:rPr>
                <w:rFonts w:asciiTheme="majorBidi" w:hAnsiTheme="majorBidi" w:cstheme="majorBidi"/>
              </w:rPr>
            </w:pPr>
            <w:r w:rsidRPr="00F24142">
              <w:rPr>
                <w:rFonts w:asciiTheme="majorBidi" w:hAnsiTheme="majorBidi" w:cstheme="majorBidi"/>
              </w:rPr>
              <w:t>0.9</w:t>
            </w:r>
          </w:p>
        </w:tc>
        <w:tc>
          <w:tcPr>
            <w:tcW w:w="960" w:type="dxa"/>
            <w:tcBorders>
              <w:top w:val="nil"/>
              <w:left w:val="nil"/>
              <w:bottom w:val="single" w:sz="4" w:space="0" w:color="auto"/>
              <w:right w:val="single" w:sz="4" w:space="0" w:color="auto"/>
            </w:tcBorders>
            <w:noWrap/>
            <w:vAlign w:val="bottom"/>
          </w:tcPr>
          <w:p w14:paraId="4685D67A" w14:textId="1D53F680" w:rsidR="00F24142" w:rsidRPr="00F24142" w:rsidRDefault="00F24142" w:rsidP="00F24142">
            <w:pPr>
              <w:spacing w:after="0" w:line="240" w:lineRule="auto"/>
              <w:jc w:val="right"/>
              <w:rPr>
                <w:rFonts w:asciiTheme="majorBidi" w:hAnsiTheme="majorBidi" w:cstheme="majorBidi"/>
              </w:rPr>
            </w:pPr>
            <w:r w:rsidRPr="00F24142">
              <w:rPr>
                <w:rFonts w:asciiTheme="majorBidi" w:hAnsiTheme="majorBidi" w:cstheme="majorBidi"/>
              </w:rPr>
              <w:t>8.3</w:t>
            </w:r>
          </w:p>
        </w:tc>
        <w:tc>
          <w:tcPr>
            <w:tcW w:w="940" w:type="dxa"/>
            <w:tcBorders>
              <w:top w:val="single" w:sz="4" w:space="0" w:color="auto"/>
              <w:left w:val="nil"/>
              <w:bottom w:val="nil"/>
              <w:right w:val="single" w:sz="4" w:space="0" w:color="auto"/>
            </w:tcBorders>
            <w:noWrap/>
            <w:vAlign w:val="bottom"/>
          </w:tcPr>
          <w:p w14:paraId="1781F332" w14:textId="39243CC1" w:rsidR="00F24142" w:rsidRPr="00F24142" w:rsidRDefault="00F24142" w:rsidP="00F24142">
            <w:pPr>
              <w:spacing w:after="0" w:line="240" w:lineRule="auto"/>
              <w:jc w:val="right"/>
              <w:rPr>
                <w:rFonts w:asciiTheme="majorBidi" w:hAnsiTheme="majorBidi" w:cstheme="majorBidi"/>
              </w:rPr>
            </w:pPr>
            <w:r w:rsidRPr="00F24142">
              <w:rPr>
                <w:rFonts w:asciiTheme="majorBidi" w:hAnsiTheme="majorBidi" w:cstheme="majorBidi"/>
              </w:rPr>
              <w:t> </w:t>
            </w:r>
          </w:p>
        </w:tc>
        <w:tc>
          <w:tcPr>
            <w:tcW w:w="820" w:type="dxa"/>
            <w:tcBorders>
              <w:top w:val="single" w:sz="4" w:space="0" w:color="auto"/>
              <w:left w:val="nil"/>
              <w:bottom w:val="nil"/>
              <w:right w:val="single" w:sz="4" w:space="0" w:color="auto"/>
            </w:tcBorders>
            <w:noWrap/>
            <w:vAlign w:val="bottom"/>
          </w:tcPr>
          <w:p w14:paraId="6F5B75B7" w14:textId="3E3B910E" w:rsidR="00F24142" w:rsidRPr="00F24142" w:rsidRDefault="00F24142" w:rsidP="00F24142">
            <w:pPr>
              <w:spacing w:after="0" w:line="240" w:lineRule="auto"/>
              <w:jc w:val="right"/>
              <w:rPr>
                <w:rFonts w:asciiTheme="majorBidi" w:hAnsiTheme="majorBidi" w:cstheme="majorBidi"/>
              </w:rPr>
            </w:pPr>
            <w:r w:rsidRPr="00F24142">
              <w:rPr>
                <w:rFonts w:asciiTheme="majorBidi" w:hAnsiTheme="majorBidi" w:cstheme="majorBidi"/>
              </w:rPr>
              <w:t> </w:t>
            </w:r>
          </w:p>
        </w:tc>
        <w:tc>
          <w:tcPr>
            <w:tcW w:w="820" w:type="dxa"/>
            <w:tcBorders>
              <w:top w:val="single" w:sz="4" w:space="0" w:color="auto"/>
              <w:left w:val="nil"/>
              <w:bottom w:val="nil"/>
              <w:right w:val="single" w:sz="4" w:space="0" w:color="auto"/>
            </w:tcBorders>
            <w:noWrap/>
            <w:vAlign w:val="bottom"/>
          </w:tcPr>
          <w:p w14:paraId="22BFE24C" w14:textId="0E3890DE" w:rsidR="00F24142" w:rsidRPr="00F24142" w:rsidRDefault="00F24142" w:rsidP="00F24142">
            <w:pPr>
              <w:spacing w:after="0" w:line="240" w:lineRule="auto"/>
              <w:jc w:val="right"/>
              <w:rPr>
                <w:rFonts w:asciiTheme="majorBidi" w:hAnsiTheme="majorBidi" w:cstheme="majorBidi"/>
              </w:rPr>
            </w:pPr>
            <w:r w:rsidRPr="00F24142">
              <w:rPr>
                <w:rFonts w:asciiTheme="majorBidi" w:hAnsiTheme="majorBidi" w:cstheme="majorBidi"/>
              </w:rPr>
              <w:t> </w:t>
            </w:r>
          </w:p>
        </w:tc>
        <w:tc>
          <w:tcPr>
            <w:tcW w:w="820" w:type="dxa"/>
            <w:tcBorders>
              <w:top w:val="single" w:sz="4" w:space="0" w:color="auto"/>
              <w:left w:val="nil"/>
              <w:bottom w:val="nil"/>
              <w:right w:val="single" w:sz="4" w:space="0" w:color="auto"/>
            </w:tcBorders>
            <w:noWrap/>
            <w:vAlign w:val="bottom"/>
          </w:tcPr>
          <w:p w14:paraId="365937FB" w14:textId="2B1A52C4" w:rsidR="00F24142" w:rsidRPr="00F24142" w:rsidRDefault="00F24142" w:rsidP="00F24142">
            <w:pPr>
              <w:spacing w:after="0" w:line="240" w:lineRule="auto"/>
              <w:jc w:val="right"/>
              <w:rPr>
                <w:rFonts w:asciiTheme="majorBidi" w:hAnsiTheme="majorBidi" w:cstheme="majorBidi"/>
              </w:rPr>
            </w:pPr>
            <w:r w:rsidRPr="00F24142">
              <w:rPr>
                <w:rFonts w:asciiTheme="majorBidi" w:hAnsiTheme="majorBidi" w:cstheme="majorBidi"/>
              </w:rPr>
              <w:t> </w:t>
            </w:r>
          </w:p>
        </w:tc>
        <w:tc>
          <w:tcPr>
            <w:tcW w:w="820" w:type="dxa"/>
            <w:tcBorders>
              <w:top w:val="single" w:sz="4" w:space="0" w:color="auto"/>
              <w:left w:val="nil"/>
              <w:bottom w:val="nil"/>
              <w:right w:val="single" w:sz="4" w:space="0" w:color="auto"/>
            </w:tcBorders>
            <w:noWrap/>
            <w:vAlign w:val="bottom"/>
          </w:tcPr>
          <w:p w14:paraId="17C55EC5" w14:textId="2BE5F2EF" w:rsidR="00F24142" w:rsidRPr="00F24142" w:rsidRDefault="00F24142" w:rsidP="00F24142">
            <w:pPr>
              <w:spacing w:after="0" w:line="240" w:lineRule="auto"/>
              <w:jc w:val="right"/>
              <w:rPr>
                <w:rFonts w:asciiTheme="majorBidi" w:hAnsiTheme="majorBidi" w:cstheme="majorBidi"/>
              </w:rPr>
            </w:pPr>
            <w:r w:rsidRPr="00F24142">
              <w:rPr>
                <w:rFonts w:asciiTheme="majorBidi" w:hAnsiTheme="majorBidi" w:cstheme="majorBidi"/>
              </w:rPr>
              <w:t> </w:t>
            </w:r>
          </w:p>
        </w:tc>
        <w:tc>
          <w:tcPr>
            <w:tcW w:w="820" w:type="dxa"/>
            <w:tcBorders>
              <w:top w:val="single" w:sz="4" w:space="0" w:color="auto"/>
              <w:left w:val="nil"/>
              <w:bottom w:val="nil"/>
              <w:right w:val="single" w:sz="4" w:space="0" w:color="auto"/>
            </w:tcBorders>
            <w:noWrap/>
            <w:vAlign w:val="bottom"/>
          </w:tcPr>
          <w:p w14:paraId="09D16318" w14:textId="2FA58A79" w:rsidR="00F24142" w:rsidRPr="00F24142" w:rsidRDefault="00F24142" w:rsidP="00F24142">
            <w:pPr>
              <w:spacing w:after="0" w:line="240" w:lineRule="auto"/>
              <w:jc w:val="right"/>
              <w:rPr>
                <w:rFonts w:asciiTheme="majorBidi" w:hAnsiTheme="majorBidi" w:cstheme="majorBidi"/>
              </w:rPr>
            </w:pPr>
            <w:r w:rsidRPr="00F24142">
              <w:rPr>
                <w:rFonts w:asciiTheme="majorBidi" w:hAnsiTheme="majorBidi" w:cstheme="majorBidi"/>
              </w:rPr>
              <w:t> </w:t>
            </w:r>
          </w:p>
        </w:tc>
        <w:tc>
          <w:tcPr>
            <w:tcW w:w="840" w:type="dxa"/>
            <w:tcBorders>
              <w:top w:val="single" w:sz="4" w:space="0" w:color="auto"/>
              <w:left w:val="nil"/>
              <w:bottom w:val="nil"/>
              <w:right w:val="single" w:sz="4" w:space="0" w:color="auto"/>
            </w:tcBorders>
            <w:noWrap/>
            <w:vAlign w:val="bottom"/>
          </w:tcPr>
          <w:p w14:paraId="40D333AF" w14:textId="7CBE2104" w:rsidR="00F24142" w:rsidRPr="00F24142" w:rsidRDefault="00F24142" w:rsidP="00F24142">
            <w:pPr>
              <w:spacing w:after="0" w:line="240" w:lineRule="auto"/>
              <w:jc w:val="right"/>
              <w:rPr>
                <w:rFonts w:asciiTheme="majorBidi" w:hAnsiTheme="majorBidi" w:cstheme="majorBidi"/>
              </w:rPr>
            </w:pPr>
            <w:r w:rsidRPr="00F24142">
              <w:rPr>
                <w:rFonts w:asciiTheme="majorBidi" w:hAnsiTheme="majorBidi" w:cstheme="majorBidi"/>
              </w:rPr>
              <w:t> </w:t>
            </w:r>
          </w:p>
        </w:tc>
        <w:tc>
          <w:tcPr>
            <w:tcW w:w="1223" w:type="dxa"/>
            <w:tcBorders>
              <w:top w:val="single" w:sz="4" w:space="0" w:color="auto"/>
              <w:left w:val="nil"/>
              <w:bottom w:val="nil"/>
              <w:right w:val="single" w:sz="4" w:space="0" w:color="auto"/>
            </w:tcBorders>
            <w:noWrap/>
            <w:vAlign w:val="bottom"/>
          </w:tcPr>
          <w:p w14:paraId="0172A19C" w14:textId="25058739" w:rsidR="00F24142" w:rsidRPr="00F24142" w:rsidRDefault="00F24142" w:rsidP="00F24142">
            <w:pPr>
              <w:spacing w:after="0" w:line="240" w:lineRule="auto"/>
              <w:jc w:val="right"/>
              <w:rPr>
                <w:rFonts w:asciiTheme="majorBidi" w:hAnsiTheme="majorBidi" w:cstheme="majorBidi"/>
              </w:rPr>
            </w:pPr>
            <w:r w:rsidRPr="00F24142">
              <w:rPr>
                <w:rFonts w:asciiTheme="majorBidi" w:hAnsiTheme="majorBidi" w:cstheme="majorBidi"/>
              </w:rPr>
              <w:t> </w:t>
            </w:r>
          </w:p>
        </w:tc>
        <w:tc>
          <w:tcPr>
            <w:tcW w:w="1144" w:type="dxa"/>
            <w:tcBorders>
              <w:top w:val="single" w:sz="4" w:space="0" w:color="auto"/>
              <w:left w:val="nil"/>
              <w:bottom w:val="nil"/>
              <w:right w:val="double" w:sz="6" w:space="0" w:color="auto"/>
            </w:tcBorders>
            <w:noWrap/>
            <w:vAlign w:val="bottom"/>
          </w:tcPr>
          <w:p w14:paraId="25AE99C4" w14:textId="6021576B" w:rsidR="00F24142" w:rsidRPr="00F24142" w:rsidRDefault="00F24142" w:rsidP="00F24142">
            <w:pPr>
              <w:spacing w:after="0" w:line="240" w:lineRule="auto"/>
              <w:jc w:val="right"/>
              <w:rPr>
                <w:rFonts w:asciiTheme="majorBidi" w:hAnsiTheme="majorBidi" w:cstheme="majorBidi"/>
              </w:rPr>
            </w:pPr>
            <w:r w:rsidRPr="00F24142">
              <w:rPr>
                <w:rFonts w:asciiTheme="majorBidi" w:hAnsiTheme="majorBidi" w:cstheme="majorBidi"/>
              </w:rPr>
              <w:t>8.3</w:t>
            </w:r>
          </w:p>
        </w:tc>
      </w:tr>
      <w:tr w:rsidR="00F24142" w:rsidRPr="0099534D" w14:paraId="32CA81A3" w14:textId="77777777" w:rsidTr="008F45E7">
        <w:trPr>
          <w:trHeight w:val="285"/>
        </w:trPr>
        <w:tc>
          <w:tcPr>
            <w:tcW w:w="1760" w:type="dxa"/>
            <w:tcBorders>
              <w:top w:val="double" w:sz="6" w:space="0" w:color="auto"/>
              <w:left w:val="double" w:sz="6" w:space="0" w:color="auto"/>
              <w:bottom w:val="double" w:sz="6" w:space="0" w:color="auto"/>
              <w:right w:val="single" w:sz="4" w:space="0" w:color="auto"/>
            </w:tcBorders>
            <w:noWrap/>
            <w:vAlign w:val="bottom"/>
            <w:hideMark/>
          </w:tcPr>
          <w:p w14:paraId="00F93E2A" w14:textId="1CC6488B" w:rsidR="00F24142" w:rsidRPr="00F24142" w:rsidRDefault="00F24142" w:rsidP="00F24142">
            <w:pPr>
              <w:spacing w:after="0" w:line="240" w:lineRule="auto"/>
              <w:rPr>
                <w:rFonts w:asciiTheme="majorBidi" w:eastAsia="Times New Roman" w:hAnsiTheme="majorBidi" w:cstheme="majorBidi"/>
                <w:b/>
                <w:bCs/>
                <w:lang w:eastAsia="sr-Latn-RS"/>
              </w:rPr>
            </w:pPr>
            <w:proofErr w:type="spellStart"/>
            <w:r w:rsidRPr="00F24142">
              <w:rPr>
                <w:rFonts w:asciiTheme="majorBidi" w:hAnsiTheme="majorBidi" w:cstheme="majorBidi"/>
                <w:b/>
                <w:bCs/>
              </w:rPr>
              <w:t>Укупно</w:t>
            </w:r>
            <w:proofErr w:type="spellEnd"/>
            <w:r w:rsidRPr="00F24142">
              <w:rPr>
                <w:rFonts w:asciiTheme="majorBidi" w:hAnsiTheme="majorBidi" w:cstheme="majorBidi"/>
                <w:b/>
                <w:bCs/>
              </w:rPr>
              <w:t>:</w:t>
            </w:r>
          </w:p>
        </w:tc>
        <w:tc>
          <w:tcPr>
            <w:tcW w:w="960" w:type="dxa"/>
            <w:tcBorders>
              <w:top w:val="double" w:sz="6" w:space="0" w:color="auto"/>
              <w:left w:val="nil"/>
              <w:bottom w:val="double" w:sz="6" w:space="0" w:color="auto"/>
              <w:right w:val="single" w:sz="4" w:space="0" w:color="auto"/>
            </w:tcBorders>
            <w:noWrap/>
            <w:vAlign w:val="bottom"/>
            <w:hideMark/>
          </w:tcPr>
          <w:p w14:paraId="74D270BA" w14:textId="28317C3A" w:rsidR="00F24142" w:rsidRPr="00F24142" w:rsidRDefault="00F24142" w:rsidP="00F24142">
            <w:pPr>
              <w:spacing w:after="0" w:line="240" w:lineRule="auto"/>
              <w:jc w:val="right"/>
              <w:rPr>
                <w:rFonts w:asciiTheme="majorBidi" w:eastAsia="Times New Roman" w:hAnsiTheme="majorBidi" w:cstheme="majorBidi"/>
                <w:b/>
                <w:bCs/>
                <w:lang w:eastAsia="sr-Latn-RS"/>
              </w:rPr>
            </w:pPr>
            <w:r w:rsidRPr="00F24142">
              <w:rPr>
                <w:rFonts w:asciiTheme="majorBidi" w:hAnsiTheme="majorBidi" w:cstheme="majorBidi"/>
                <w:b/>
                <w:bCs/>
              </w:rPr>
              <w:t>656.0</w:t>
            </w:r>
          </w:p>
        </w:tc>
        <w:tc>
          <w:tcPr>
            <w:tcW w:w="960" w:type="dxa"/>
            <w:tcBorders>
              <w:top w:val="double" w:sz="6" w:space="0" w:color="auto"/>
              <w:left w:val="nil"/>
              <w:bottom w:val="double" w:sz="6" w:space="0" w:color="auto"/>
              <w:right w:val="single" w:sz="4" w:space="0" w:color="auto"/>
            </w:tcBorders>
            <w:noWrap/>
            <w:vAlign w:val="bottom"/>
            <w:hideMark/>
          </w:tcPr>
          <w:p w14:paraId="483B7480" w14:textId="3E52CC6C" w:rsidR="00F24142" w:rsidRPr="00F24142" w:rsidRDefault="00F24142" w:rsidP="00F24142">
            <w:pPr>
              <w:spacing w:after="0" w:line="240" w:lineRule="auto"/>
              <w:jc w:val="right"/>
              <w:rPr>
                <w:rFonts w:asciiTheme="majorBidi" w:eastAsia="Times New Roman" w:hAnsiTheme="majorBidi" w:cstheme="majorBidi"/>
                <w:b/>
                <w:bCs/>
                <w:lang w:eastAsia="sr-Latn-RS"/>
              </w:rPr>
            </w:pPr>
            <w:r w:rsidRPr="00F24142">
              <w:rPr>
                <w:rFonts w:asciiTheme="majorBidi" w:hAnsiTheme="majorBidi" w:cstheme="majorBidi"/>
                <w:b/>
                <w:bCs/>
              </w:rPr>
              <w:t>70.9</w:t>
            </w:r>
          </w:p>
        </w:tc>
        <w:tc>
          <w:tcPr>
            <w:tcW w:w="960" w:type="dxa"/>
            <w:tcBorders>
              <w:top w:val="double" w:sz="6" w:space="0" w:color="auto"/>
              <w:left w:val="nil"/>
              <w:bottom w:val="double" w:sz="6" w:space="0" w:color="auto"/>
              <w:right w:val="single" w:sz="4" w:space="0" w:color="auto"/>
            </w:tcBorders>
            <w:noWrap/>
            <w:vAlign w:val="bottom"/>
            <w:hideMark/>
          </w:tcPr>
          <w:p w14:paraId="2BF12B4B" w14:textId="07B859C4" w:rsidR="00F24142" w:rsidRPr="00F24142" w:rsidRDefault="00F24142" w:rsidP="00F24142">
            <w:pPr>
              <w:spacing w:after="0" w:line="240" w:lineRule="auto"/>
              <w:jc w:val="right"/>
              <w:rPr>
                <w:rFonts w:asciiTheme="majorBidi" w:eastAsia="Times New Roman" w:hAnsiTheme="majorBidi" w:cstheme="majorBidi"/>
                <w:b/>
                <w:bCs/>
                <w:lang w:eastAsia="sr-Latn-RS"/>
              </w:rPr>
            </w:pPr>
            <w:r w:rsidRPr="00F24142">
              <w:rPr>
                <w:rFonts w:asciiTheme="majorBidi" w:hAnsiTheme="majorBidi" w:cstheme="majorBidi"/>
                <w:b/>
                <w:bCs/>
              </w:rPr>
              <w:t>585.1</w:t>
            </w:r>
          </w:p>
        </w:tc>
        <w:tc>
          <w:tcPr>
            <w:tcW w:w="940" w:type="dxa"/>
            <w:tcBorders>
              <w:top w:val="double" w:sz="6" w:space="0" w:color="auto"/>
              <w:left w:val="nil"/>
              <w:bottom w:val="double" w:sz="6" w:space="0" w:color="auto"/>
              <w:right w:val="single" w:sz="4" w:space="0" w:color="auto"/>
            </w:tcBorders>
            <w:noWrap/>
            <w:vAlign w:val="bottom"/>
            <w:hideMark/>
          </w:tcPr>
          <w:p w14:paraId="5E169916" w14:textId="4B572FCF" w:rsidR="00F24142" w:rsidRPr="00F24142" w:rsidRDefault="00F24142" w:rsidP="00F24142">
            <w:pPr>
              <w:spacing w:after="0" w:line="240" w:lineRule="auto"/>
              <w:jc w:val="right"/>
              <w:rPr>
                <w:rFonts w:asciiTheme="majorBidi" w:eastAsia="Times New Roman" w:hAnsiTheme="majorBidi" w:cstheme="majorBidi"/>
                <w:b/>
                <w:bCs/>
                <w:lang w:eastAsia="sr-Latn-RS"/>
              </w:rPr>
            </w:pPr>
            <w:r w:rsidRPr="00F24142">
              <w:rPr>
                <w:rFonts w:asciiTheme="majorBidi" w:hAnsiTheme="majorBidi" w:cstheme="majorBidi"/>
                <w:b/>
                <w:bCs/>
              </w:rPr>
              <w:t>8.6</w:t>
            </w:r>
          </w:p>
        </w:tc>
        <w:tc>
          <w:tcPr>
            <w:tcW w:w="820" w:type="dxa"/>
            <w:tcBorders>
              <w:top w:val="double" w:sz="6" w:space="0" w:color="auto"/>
              <w:left w:val="nil"/>
              <w:bottom w:val="double" w:sz="6" w:space="0" w:color="auto"/>
              <w:right w:val="single" w:sz="4" w:space="0" w:color="auto"/>
            </w:tcBorders>
            <w:noWrap/>
            <w:vAlign w:val="bottom"/>
            <w:hideMark/>
          </w:tcPr>
          <w:p w14:paraId="23FBCDB7" w14:textId="153EE44A" w:rsidR="00F24142" w:rsidRPr="00F24142" w:rsidRDefault="00F24142" w:rsidP="00F24142">
            <w:pPr>
              <w:spacing w:after="0" w:line="240" w:lineRule="auto"/>
              <w:jc w:val="right"/>
              <w:rPr>
                <w:rFonts w:asciiTheme="majorBidi" w:eastAsia="Times New Roman" w:hAnsiTheme="majorBidi" w:cstheme="majorBidi"/>
                <w:b/>
                <w:bCs/>
                <w:lang w:eastAsia="sr-Latn-RS"/>
              </w:rPr>
            </w:pPr>
            <w:r w:rsidRPr="00F24142">
              <w:rPr>
                <w:rFonts w:asciiTheme="majorBidi" w:hAnsiTheme="majorBidi" w:cstheme="majorBidi"/>
                <w:b/>
                <w:bCs/>
              </w:rPr>
              <w:t> </w:t>
            </w:r>
          </w:p>
        </w:tc>
        <w:tc>
          <w:tcPr>
            <w:tcW w:w="820" w:type="dxa"/>
            <w:tcBorders>
              <w:top w:val="double" w:sz="6" w:space="0" w:color="auto"/>
              <w:left w:val="nil"/>
              <w:bottom w:val="double" w:sz="6" w:space="0" w:color="auto"/>
              <w:right w:val="single" w:sz="4" w:space="0" w:color="auto"/>
            </w:tcBorders>
            <w:noWrap/>
            <w:vAlign w:val="bottom"/>
            <w:hideMark/>
          </w:tcPr>
          <w:p w14:paraId="0E0FAE77" w14:textId="32AC89E4" w:rsidR="00F24142" w:rsidRPr="00F24142" w:rsidRDefault="00F24142" w:rsidP="00F24142">
            <w:pPr>
              <w:spacing w:after="0" w:line="240" w:lineRule="auto"/>
              <w:jc w:val="right"/>
              <w:rPr>
                <w:rFonts w:asciiTheme="majorBidi" w:eastAsia="Times New Roman" w:hAnsiTheme="majorBidi" w:cstheme="majorBidi"/>
                <w:b/>
                <w:bCs/>
                <w:lang w:eastAsia="sr-Latn-RS"/>
              </w:rPr>
            </w:pPr>
            <w:r w:rsidRPr="00F24142">
              <w:rPr>
                <w:rFonts w:asciiTheme="majorBidi" w:hAnsiTheme="majorBidi" w:cstheme="majorBidi"/>
                <w:b/>
                <w:bCs/>
              </w:rPr>
              <w:t> </w:t>
            </w:r>
          </w:p>
        </w:tc>
        <w:tc>
          <w:tcPr>
            <w:tcW w:w="820" w:type="dxa"/>
            <w:tcBorders>
              <w:top w:val="double" w:sz="6" w:space="0" w:color="auto"/>
              <w:left w:val="nil"/>
              <w:bottom w:val="double" w:sz="6" w:space="0" w:color="auto"/>
              <w:right w:val="single" w:sz="4" w:space="0" w:color="auto"/>
            </w:tcBorders>
            <w:noWrap/>
            <w:vAlign w:val="bottom"/>
            <w:hideMark/>
          </w:tcPr>
          <w:p w14:paraId="0AA4BB90" w14:textId="535EE59C" w:rsidR="00F24142" w:rsidRPr="00F24142" w:rsidRDefault="00F24142" w:rsidP="00F24142">
            <w:pPr>
              <w:spacing w:after="0" w:line="240" w:lineRule="auto"/>
              <w:jc w:val="right"/>
              <w:rPr>
                <w:rFonts w:asciiTheme="majorBidi" w:eastAsia="Times New Roman" w:hAnsiTheme="majorBidi" w:cstheme="majorBidi"/>
                <w:b/>
                <w:bCs/>
                <w:lang w:eastAsia="sr-Latn-RS"/>
              </w:rPr>
            </w:pPr>
            <w:r w:rsidRPr="00F24142">
              <w:rPr>
                <w:rFonts w:asciiTheme="majorBidi" w:hAnsiTheme="majorBidi" w:cstheme="majorBidi"/>
                <w:b/>
                <w:bCs/>
              </w:rPr>
              <w:t>14.4</w:t>
            </w:r>
          </w:p>
        </w:tc>
        <w:tc>
          <w:tcPr>
            <w:tcW w:w="820" w:type="dxa"/>
            <w:tcBorders>
              <w:top w:val="double" w:sz="6" w:space="0" w:color="auto"/>
              <w:left w:val="nil"/>
              <w:bottom w:val="double" w:sz="6" w:space="0" w:color="auto"/>
              <w:right w:val="single" w:sz="4" w:space="0" w:color="auto"/>
            </w:tcBorders>
            <w:noWrap/>
            <w:vAlign w:val="bottom"/>
            <w:hideMark/>
          </w:tcPr>
          <w:p w14:paraId="6CBC3CDB" w14:textId="36C05A8A" w:rsidR="00F24142" w:rsidRPr="00F24142" w:rsidRDefault="00F24142" w:rsidP="00F24142">
            <w:pPr>
              <w:spacing w:after="0" w:line="240" w:lineRule="auto"/>
              <w:jc w:val="right"/>
              <w:rPr>
                <w:rFonts w:asciiTheme="majorBidi" w:eastAsia="Times New Roman" w:hAnsiTheme="majorBidi" w:cstheme="majorBidi"/>
                <w:b/>
                <w:bCs/>
                <w:lang w:eastAsia="sr-Latn-RS"/>
              </w:rPr>
            </w:pPr>
            <w:r w:rsidRPr="00F24142">
              <w:rPr>
                <w:rFonts w:asciiTheme="majorBidi" w:hAnsiTheme="majorBidi" w:cstheme="majorBidi"/>
                <w:b/>
                <w:bCs/>
              </w:rPr>
              <w:t>14.4</w:t>
            </w:r>
          </w:p>
        </w:tc>
        <w:tc>
          <w:tcPr>
            <w:tcW w:w="820" w:type="dxa"/>
            <w:tcBorders>
              <w:top w:val="double" w:sz="6" w:space="0" w:color="auto"/>
              <w:left w:val="nil"/>
              <w:bottom w:val="double" w:sz="6" w:space="0" w:color="auto"/>
              <w:right w:val="single" w:sz="4" w:space="0" w:color="auto"/>
            </w:tcBorders>
            <w:noWrap/>
            <w:vAlign w:val="bottom"/>
            <w:hideMark/>
          </w:tcPr>
          <w:p w14:paraId="0C778A95" w14:textId="151F5FED" w:rsidR="00F24142" w:rsidRPr="00F24142" w:rsidRDefault="00F24142" w:rsidP="00F24142">
            <w:pPr>
              <w:spacing w:after="0" w:line="240" w:lineRule="auto"/>
              <w:jc w:val="right"/>
              <w:rPr>
                <w:rFonts w:asciiTheme="majorBidi" w:eastAsia="Times New Roman" w:hAnsiTheme="majorBidi" w:cstheme="majorBidi"/>
                <w:b/>
                <w:bCs/>
                <w:lang w:eastAsia="sr-Latn-RS"/>
              </w:rPr>
            </w:pPr>
            <w:r w:rsidRPr="00F24142">
              <w:rPr>
                <w:rFonts w:asciiTheme="majorBidi" w:hAnsiTheme="majorBidi" w:cstheme="majorBidi"/>
                <w:b/>
                <w:bCs/>
              </w:rPr>
              <w:t>20.1</w:t>
            </w:r>
          </w:p>
        </w:tc>
        <w:tc>
          <w:tcPr>
            <w:tcW w:w="840" w:type="dxa"/>
            <w:tcBorders>
              <w:top w:val="double" w:sz="6" w:space="0" w:color="auto"/>
              <w:left w:val="nil"/>
              <w:bottom w:val="double" w:sz="6" w:space="0" w:color="auto"/>
              <w:right w:val="single" w:sz="4" w:space="0" w:color="auto"/>
            </w:tcBorders>
            <w:noWrap/>
            <w:vAlign w:val="bottom"/>
            <w:hideMark/>
          </w:tcPr>
          <w:p w14:paraId="610C34B1" w14:textId="454497AD" w:rsidR="00F24142" w:rsidRPr="00F24142" w:rsidRDefault="00F24142" w:rsidP="00F24142">
            <w:pPr>
              <w:spacing w:after="0" w:line="240" w:lineRule="auto"/>
              <w:jc w:val="right"/>
              <w:rPr>
                <w:rFonts w:asciiTheme="majorBidi" w:eastAsia="Times New Roman" w:hAnsiTheme="majorBidi" w:cstheme="majorBidi"/>
                <w:b/>
                <w:bCs/>
                <w:lang w:eastAsia="sr-Latn-RS"/>
              </w:rPr>
            </w:pPr>
            <w:r w:rsidRPr="00F24142">
              <w:rPr>
                <w:rFonts w:asciiTheme="majorBidi" w:hAnsiTheme="majorBidi" w:cstheme="majorBidi"/>
                <w:b/>
                <w:bCs/>
              </w:rPr>
              <w:t> </w:t>
            </w:r>
          </w:p>
        </w:tc>
        <w:tc>
          <w:tcPr>
            <w:tcW w:w="1223" w:type="dxa"/>
            <w:tcBorders>
              <w:top w:val="double" w:sz="6" w:space="0" w:color="auto"/>
              <w:left w:val="nil"/>
              <w:bottom w:val="double" w:sz="6" w:space="0" w:color="auto"/>
              <w:right w:val="single" w:sz="4" w:space="0" w:color="auto"/>
            </w:tcBorders>
            <w:noWrap/>
            <w:vAlign w:val="bottom"/>
            <w:hideMark/>
          </w:tcPr>
          <w:p w14:paraId="2C4E5DD7" w14:textId="683EB6E2" w:rsidR="00F24142" w:rsidRPr="00F24142" w:rsidRDefault="00F24142" w:rsidP="00F24142">
            <w:pPr>
              <w:spacing w:after="0" w:line="240" w:lineRule="auto"/>
              <w:jc w:val="right"/>
              <w:rPr>
                <w:rFonts w:asciiTheme="majorBidi" w:eastAsia="Times New Roman" w:hAnsiTheme="majorBidi" w:cstheme="majorBidi"/>
                <w:b/>
                <w:bCs/>
                <w:lang w:eastAsia="sr-Latn-RS"/>
              </w:rPr>
            </w:pPr>
            <w:r w:rsidRPr="00F24142">
              <w:rPr>
                <w:rFonts w:asciiTheme="majorBidi" w:hAnsiTheme="majorBidi" w:cstheme="majorBidi"/>
                <w:b/>
                <w:bCs/>
              </w:rPr>
              <w:t>57.5</w:t>
            </w:r>
          </w:p>
        </w:tc>
        <w:tc>
          <w:tcPr>
            <w:tcW w:w="1144" w:type="dxa"/>
            <w:tcBorders>
              <w:top w:val="double" w:sz="6" w:space="0" w:color="auto"/>
              <w:left w:val="nil"/>
              <w:bottom w:val="double" w:sz="6" w:space="0" w:color="auto"/>
              <w:right w:val="double" w:sz="6" w:space="0" w:color="auto"/>
            </w:tcBorders>
            <w:noWrap/>
            <w:vAlign w:val="bottom"/>
            <w:hideMark/>
          </w:tcPr>
          <w:p w14:paraId="5572DE64" w14:textId="5EEA96CD" w:rsidR="00F24142" w:rsidRPr="00F24142" w:rsidRDefault="00F24142" w:rsidP="00F24142">
            <w:pPr>
              <w:spacing w:after="0" w:line="240" w:lineRule="auto"/>
              <w:jc w:val="right"/>
              <w:rPr>
                <w:rFonts w:asciiTheme="majorBidi" w:eastAsia="Times New Roman" w:hAnsiTheme="majorBidi" w:cstheme="majorBidi"/>
                <w:b/>
                <w:bCs/>
                <w:lang w:eastAsia="sr-Latn-RS"/>
              </w:rPr>
            </w:pPr>
            <w:r w:rsidRPr="00F24142">
              <w:rPr>
                <w:rFonts w:asciiTheme="majorBidi" w:hAnsiTheme="majorBidi" w:cstheme="majorBidi"/>
                <w:b/>
                <w:bCs/>
              </w:rPr>
              <w:t>527.6</w:t>
            </w:r>
          </w:p>
        </w:tc>
      </w:tr>
    </w:tbl>
    <w:p w14:paraId="1CD66798" w14:textId="77777777" w:rsidR="00325B90" w:rsidRPr="0099534D" w:rsidRDefault="00325B90" w:rsidP="00CC0233">
      <w:pPr>
        <w:spacing w:after="0"/>
        <w:rPr>
          <w:rFonts w:asciiTheme="majorBidi" w:hAnsiTheme="majorBidi" w:cstheme="majorBidi"/>
          <w:b/>
          <w:bCs/>
          <w:sz w:val="24"/>
          <w:szCs w:val="24"/>
          <w:lang w:val="sr-Cyrl-RS"/>
        </w:rPr>
      </w:pPr>
      <w:bookmarkStart w:id="128" w:name="_Toc433019826"/>
    </w:p>
    <w:p w14:paraId="738AFB43" w14:textId="261D2816" w:rsidR="00325B90" w:rsidRPr="0099534D" w:rsidRDefault="00325B90" w:rsidP="00C15C87">
      <w:pPr>
        <w:pStyle w:val="Heading5"/>
      </w:pPr>
      <w:r w:rsidRPr="0099534D">
        <w:lastRenderedPageBreak/>
        <w:t> </w:t>
      </w:r>
      <w:proofErr w:type="spellStart"/>
      <w:r w:rsidRPr="0099534D">
        <w:rPr>
          <w:lang w:val="ru-RU"/>
        </w:rPr>
        <w:t>Табела</w:t>
      </w:r>
      <w:proofErr w:type="spellEnd"/>
      <w:r w:rsidRPr="0099534D">
        <w:t> </w:t>
      </w:r>
      <w:proofErr w:type="spellStart"/>
      <w:r w:rsidRPr="0099534D">
        <w:rPr>
          <w:lang w:val="ru-RU"/>
        </w:rPr>
        <w:t>бр</w:t>
      </w:r>
      <w:proofErr w:type="spellEnd"/>
      <w:r w:rsidRPr="0099534D">
        <w:t>. 4.2</w:t>
      </w:r>
      <w:r w:rsidRPr="0099534D">
        <w:rPr>
          <w:lang w:val="ru-RU"/>
        </w:rPr>
        <w:t>9</w:t>
      </w:r>
      <w:r w:rsidRPr="0099534D">
        <w:t>. – Сортимент структура приноса на годишњем нивоу – укупно</w:t>
      </w:r>
    </w:p>
    <w:tbl>
      <w:tblPr>
        <w:tblW w:w="12911" w:type="dxa"/>
        <w:tblLook w:val="04A0" w:firstRow="1" w:lastRow="0" w:firstColumn="1" w:lastColumn="0" w:noHBand="0" w:noVBand="1"/>
      </w:tblPr>
      <w:tblGrid>
        <w:gridCol w:w="1760"/>
        <w:gridCol w:w="960"/>
        <w:gridCol w:w="960"/>
        <w:gridCol w:w="960"/>
        <w:gridCol w:w="940"/>
        <w:gridCol w:w="820"/>
        <w:gridCol w:w="820"/>
        <w:gridCol w:w="828"/>
        <w:gridCol w:w="828"/>
        <w:gridCol w:w="828"/>
        <w:gridCol w:w="840"/>
        <w:gridCol w:w="1223"/>
        <w:gridCol w:w="1144"/>
      </w:tblGrid>
      <w:tr w:rsidR="00325B90" w:rsidRPr="0099534D" w14:paraId="3A022393" w14:textId="77777777" w:rsidTr="008C250D">
        <w:trPr>
          <w:trHeight w:val="285"/>
        </w:trPr>
        <w:tc>
          <w:tcPr>
            <w:tcW w:w="1760" w:type="dxa"/>
            <w:vMerge w:val="restart"/>
            <w:tcBorders>
              <w:top w:val="double" w:sz="6" w:space="0" w:color="auto"/>
              <w:left w:val="double" w:sz="6" w:space="0" w:color="auto"/>
              <w:bottom w:val="nil"/>
              <w:right w:val="single" w:sz="4" w:space="0" w:color="auto"/>
            </w:tcBorders>
            <w:vAlign w:val="center"/>
            <w:hideMark/>
          </w:tcPr>
          <w:p w14:paraId="3B083FDB" w14:textId="77777777" w:rsidR="00325B90" w:rsidRPr="0099534D" w:rsidRDefault="00325B90" w:rsidP="00325B90">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Врста</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дрвећа</w:t>
            </w:r>
            <w:proofErr w:type="spellEnd"/>
          </w:p>
        </w:tc>
        <w:tc>
          <w:tcPr>
            <w:tcW w:w="960" w:type="dxa"/>
            <w:vMerge w:val="restart"/>
            <w:tcBorders>
              <w:top w:val="double" w:sz="6" w:space="0" w:color="auto"/>
              <w:left w:val="single" w:sz="4" w:space="0" w:color="auto"/>
              <w:bottom w:val="single" w:sz="4" w:space="0" w:color="auto"/>
              <w:right w:val="single" w:sz="4" w:space="0" w:color="auto"/>
            </w:tcBorders>
            <w:vAlign w:val="bottom"/>
            <w:hideMark/>
          </w:tcPr>
          <w:p w14:paraId="468683C2" w14:textId="77777777" w:rsidR="00325B90" w:rsidRPr="0099534D" w:rsidRDefault="00325B90" w:rsidP="00325B90">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Бруто</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сечиви</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принос</w:t>
            </w:r>
            <w:proofErr w:type="spellEnd"/>
          </w:p>
        </w:tc>
        <w:tc>
          <w:tcPr>
            <w:tcW w:w="960" w:type="dxa"/>
            <w:vMerge w:val="restart"/>
            <w:tcBorders>
              <w:top w:val="double" w:sz="6" w:space="0" w:color="auto"/>
              <w:left w:val="single" w:sz="4" w:space="0" w:color="auto"/>
              <w:bottom w:val="single" w:sz="4" w:space="0" w:color="000000"/>
              <w:right w:val="single" w:sz="4" w:space="0" w:color="auto"/>
            </w:tcBorders>
            <w:vAlign w:val="center"/>
            <w:hideMark/>
          </w:tcPr>
          <w:p w14:paraId="31798318" w14:textId="77777777" w:rsidR="00325B90" w:rsidRPr="0099534D" w:rsidRDefault="00325B90" w:rsidP="00325B90">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Отпад</w:t>
            </w:r>
            <w:proofErr w:type="spellEnd"/>
          </w:p>
        </w:tc>
        <w:tc>
          <w:tcPr>
            <w:tcW w:w="960" w:type="dxa"/>
            <w:vMerge w:val="restart"/>
            <w:tcBorders>
              <w:top w:val="double" w:sz="6" w:space="0" w:color="auto"/>
              <w:left w:val="single" w:sz="4" w:space="0" w:color="auto"/>
              <w:bottom w:val="single" w:sz="4" w:space="0" w:color="auto"/>
              <w:right w:val="single" w:sz="4" w:space="0" w:color="auto"/>
            </w:tcBorders>
            <w:vAlign w:val="bottom"/>
            <w:hideMark/>
          </w:tcPr>
          <w:p w14:paraId="1DA6EC7D" w14:textId="77777777" w:rsidR="00325B90" w:rsidRPr="0099534D" w:rsidRDefault="00325B90" w:rsidP="00325B90">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Нето</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сечиви</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принос</w:t>
            </w:r>
            <w:proofErr w:type="spellEnd"/>
          </w:p>
        </w:tc>
        <w:tc>
          <w:tcPr>
            <w:tcW w:w="8271" w:type="dxa"/>
            <w:gridSpan w:val="9"/>
            <w:tcBorders>
              <w:top w:val="double" w:sz="6" w:space="0" w:color="auto"/>
              <w:left w:val="nil"/>
              <w:bottom w:val="single" w:sz="4" w:space="0" w:color="auto"/>
              <w:right w:val="double" w:sz="6" w:space="0" w:color="000000"/>
            </w:tcBorders>
            <w:vAlign w:val="bottom"/>
            <w:hideMark/>
          </w:tcPr>
          <w:p w14:paraId="27CB36CD" w14:textId="77777777" w:rsidR="00325B90" w:rsidRPr="0099534D" w:rsidRDefault="00325B90" w:rsidP="00325B90">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Сортименти</w:t>
            </w:r>
            <w:proofErr w:type="spellEnd"/>
          </w:p>
        </w:tc>
      </w:tr>
      <w:tr w:rsidR="00325B90" w:rsidRPr="0099534D" w14:paraId="6118B97B" w14:textId="77777777" w:rsidTr="008C250D">
        <w:trPr>
          <w:trHeight w:val="385"/>
        </w:trPr>
        <w:tc>
          <w:tcPr>
            <w:tcW w:w="1760" w:type="dxa"/>
            <w:vMerge/>
            <w:tcBorders>
              <w:top w:val="double" w:sz="6" w:space="0" w:color="auto"/>
              <w:left w:val="double" w:sz="6" w:space="0" w:color="auto"/>
              <w:bottom w:val="nil"/>
              <w:right w:val="single" w:sz="4" w:space="0" w:color="auto"/>
            </w:tcBorders>
            <w:vAlign w:val="center"/>
            <w:hideMark/>
          </w:tcPr>
          <w:p w14:paraId="7F1B94B7" w14:textId="77777777" w:rsidR="00325B90" w:rsidRPr="0099534D" w:rsidRDefault="00325B90" w:rsidP="00325B90">
            <w:pPr>
              <w:spacing w:after="0" w:line="240" w:lineRule="auto"/>
              <w:rPr>
                <w:rFonts w:ascii="Times New Roman" w:eastAsia="Times New Roman" w:hAnsi="Times New Roman" w:cs="Times New Roman"/>
                <w:lang w:eastAsia="sr-Latn-RS"/>
              </w:rPr>
            </w:pPr>
          </w:p>
        </w:tc>
        <w:tc>
          <w:tcPr>
            <w:tcW w:w="960" w:type="dxa"/>
            <w:vMerge/>
            <w:tcBorders>
              <w:top w:val="double" w:sz="6" w:space="0" w:color="auto"/>
              <w:left w:val="single" w:sz="4" w:space="0" w:color="auto"/>
              <w:bottom w:val="single" w:sz="4" w:space="0" w:color="auto"/>
              <w:right w:val="single" w:sz="4" w:space="0" w:color="auto"/>
            </w:tcBorders>
            <w:vAlign w:val="center"/>
            <w:hideMark/>
          </w:tcPr>
          <w:p w14:paraId="60253A46" w14:textId="77777777" w:rsidR="00325B90" w:rsidRPr="0099534D" w:rsidRDefault="00325B90" w:rsidP="00325B90">
            <w:pPr>
              <w:spacing w:after="0" w:line="240" w:lineRule="auto"/>
              <w:rPr>
                <w:rFonts w:ascii="Times New Roman" w:eastAsia="Times New Roman" w:hAnsi="Times New Roman" w:cs="Times New Roman"/>
                <w:lang w:eastAsia="sr-Latn-RS"/>
              </w:rPr>
            </w:pPr>
          </w:p>
        </w:tc>
        <w:tc>
          <w:tcPr>
            <w:tcW w:w="960" w:type="dxa"/>
            <w:vMerge/>
            <w:tcBorders>
              <w:top w:val="double" w:sz="6" w:space="0" w:color="auto"/>
              <w:left w:val="single" w:sz="4" w:space="0" w:color="auto"/>
              <w:bottom w:val="single" w:sz="4" w:space="0" w:color="000000"/>
              <w:right w:val="single" w:sz="4" w:space="0" w:color="auto"/>
            </w:tcBorders>
            <w:vAlign w:val="center"/>
            <w:hideMark/>
          </w:tcPr>
          <w:p w14:paraId="0F396AC5" w14:textId="77777777" w:rsidR="00325B90" w:rsidRPr="0099534D" w:rsidRDefault="00325B90" w:rsidP="00325B90">
            <w:pPr>
              <w:spacing w:after="0" w:line="240" w:lineRule="auto"/>
              <w:rPr>
                <w:rFonts w:ascii="Times New Roman" w:eastAsia="Times New Roman" w:hAnsi="Times New Roman" w:cs="Times New Roman"/>
                <w:lang w:eastAsia="sr-Latn-RS"/>
              </w:rPr>
            </w:pPr>
          </w:p>
        </w:tc>
        <w:tc>
          <w:tcPr>
            <w:tcW w:w="960" w:type="dxa"/>
            <w:vMerge/>
            <w:tcBorders>
              <w:top w:val="double" w:sz="6" w:space="0" w:color="auto"/>
              <w:left w:val="single" w:sz="4" w:space="0" w:color="auto"/>
              <w:bottom w:val="single" w:sz="4" w:space="0" w:color="auto"/>
              <w:right w:val="single" w:sz="4" w:space="0" w:color="auto"/>
            </w:tcBorders>
            <w:vAlign w:val="center"/>
            <w:hideMark/>
          </w:tcPr>
          <w:p w14:paraId="28C1CB27" w14:textId="77777777" w:rsidR="00325B90" w:rsidRPr="0099534D" w:rsidRDefault="00325B90" w:rsidP="00325B90">
            <w:pPr>
              <w:spacing w:after="0" w:line="240" w:lineRule="auto"/>
              <w:rPr>
                <w:rFonts w:ascii="Times New Roman" w:eastAsia="Times New Roman" w:hAnsi="Times New Roman" w:cs="Times New Roman"/>
                <w:lang w:eastAsia="sr-Latn-RS"/>
              </w:rPr>
            </w:pPr>
          </w:p>
        </w:tc>
        <w:tc>
          <w:tcPr>
            <w:tcW w:w="940" w:type="dxa"/>
            <w:tcBorders>
              <w:top w:val="nil"/>
              <w:left w:val="nil"/>
              <w:bottom w:val="single" w:sz="4" w:space="0" w:color="auto"/>
              <w:right w:val="single" w:sz="4" w:space="0" w:color="auto"/>
            </w:tcBorders>
            <w:vAlign w:val="center"/>
            <w:hideMark/>
          </w:tcPr>
          <w:p w14:paraId="2D9B6ADD" w14:textId="77777777" w:rsidR="00325B90" w:rsidRPr="0099534D" w:rsidRDefault="00325B90" w:rsidP="00325B90">
            <w:pPr>
              <w:spacing w:after="0" w:line="240" w:lineRule="auto"/>
              <w:jc w:val="center"/>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F</w:t>
            </w:r>
          </w:p>
        </w:tc>
        <w:tc>
          <w:tcPr>
            <w:tcW w:w="820" w:type="dxa"/>
            <w:tcBorders>
              <w:top w:val="nil"/>
              <w:left w:val="nil"/>
              <w:bottom w:val="single" w:sz="4" w:space="0" w:color="auto"/>
              <w:right w:val="single" w:sz="4" w:space="0" w:color="auto"/>
            </w:tcBorders>
            <w:vAlign w:val="center"/>
            <w:hideMark/>
          </w:tcPr>
          <w:p w14:paraId="3E5F7601" w14:textId="77777777" w:rsidR="00325B90" w:rsidRPr="0099534D" w:rsidRDefault="00325B90" w:rsidP="00325B90">
            <w:pPr>
              <w:spacing w:after="0" w:line="240" w:lineRule="auto"/>
              <w:jc w:val="center"/>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K</w:t>
            </w:r>
          </w:p>
        </w:tc>
        <w:tc>
          <w:tcPr>
            <w:tcW w:w="820" w:type="dxa"/>
            <w:tcBorders>
              <w:top w:val="nil"/>
              <w:left w:val="nil"/>
              <w:bottom w:val="single" w:sz="4" w:space="0" w:color="auto"/>
              <w:right w:val="single" w:sz="4" w:space="0" w:color="auto"/>
            </w:tcBorders>
            <w:vAlign w:val="center"/>
            <w:hideMark/>
          </w:tcPr>
          <w:p w14:paraId="6F3ED668" w14:textId="77777777" w:rsidR="00325B90" w:rsidRPr="0099534D" w:rsidRDefault="00325B90" w:rsidP="00325B90">
            <w:pPr>
              <w:spacing w:after="0" w:line="240" w:lineRule="auto"/>
              <w:jc w:val="center"/>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L</w:t>
            </w:r>
          </w:p>
        </w:tc>
        <w:tc>
          <w:tcPr>
            <w:tcW w:w="828" w:type="dxa"/>
            <w:tcBorders>
              <w:top w:val="nil"/>
              <w:left w:val="nil"/>
              <w:bottom w:val="single" w:sz="4" w:space="0" w:color="auto"/>
              <w:right w:val="single" w:sz="4" w:space="0" w:color="auto"/>
            </w:tcBorders>
            <w:vAlign w:val="center"/>
            <w:hideMark/>
          </w:tcPr>
          <w:p w14:paraId="58B45003" w14:textId="77777777" w:rsidR="00325B90" w:rsidRPr="0099534D" w:rsidRDefault="00325B90" w:rsidP="00325B90">
            <w:pPr>
              <w:spacing w:after="0" w:line="240" w:lineRule="auto"/>
              <w:jc w:val="center"/>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I</w:t>
            </w:r>
          </w:p>
        </w:tc>
        <w:tc>
          <w:tcPr>
            <w:tcW w:w="828" w:type="dxa"/>
            <w:tcBorders>
              <w:top w:val="nil"/>
              <w:left w:val="nil"/>
              <w:bottom w:val="single" w:sz="4" w:space="0" w:color="auto"/>
              <w:right w:val="single" w:sz="4" w:space="0" w:color="auto"/>
            </w:tcBorders>
            <w:vAlign w:val="center"/>
            <w:hideMark/>
          </w:tcPr>
          <w:p w14:paraId="186E633A" w14:textId="77777777" w:rsidR="00325B90" w:rsidRPr="0099534D" w:rsidRDefault="00325B90" w:rsidP="00325B90">
            <w:pPr>
              <w:spacing w:after="0" w:line="240" w:lineRule="auto"/>
              <w:jc w:val="center"/>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II</w:t>
            </w:r>
          </w:p>
        </w:tc>
        <w:tc>
          <w:tcPr>
            <w:tcW w:w="828" w:type="dxa"/>
            <w:tcBorders>
              <w:top w:val="nil"/>
              <w:left w:val="nil"/>
              <w:bottom w:val="single" w:sz="4" w:space="0" w:color="auto"/>
              <w:right w:val="single" w:sz="4" w:space="0" w:color="auto"/>
            </w:tcBorders>
            <w:vAlign w:val="center"/>
            <w:hideMark/>
          </w:tcPr>
          <w:p w14:paraId="5DE15D45" w14:textId="77777777" w:rsidR="00325B90" w:rsidRPr="0099534D" w:rsidRDefault="00325B90" w:rsidP="00325B90">
            <w:pPr>
              <w:spacing w:after="0" w:line="240" w:lineRule="auto"/>
              <w:jc w:val="center"/>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III</w:t>
            </w:r>
          </w:p>
        </w:tc>
        <w:tc>
          <w:tcPr>
            <w:tcW w:w="840" w:type="dxa"/>
            <w:tcBorders>
              <w:top w:val="nil"/>
              <w:left w:val="nil"/>
              <w:bottom w:val="single" w:sz="4" w:space="0" w:color="auto"/>
              <w:right w:val="single" w:sz="4" w:space="0" w:color="auto"/>
            </w:tcBorders>
            <w:vAlign w:val="center"/>
            <w:hideMark/>
          </w:tcPr>
          <w:p w14:paraId="29C3F88F" w14:textId="77777777" w:rsidR="00325B90" w:rsidRPr="0099534D" w:rsidRDefault="00325B90" w:rsidP="00325B90">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Обла</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грађа</w:t>
            </w:r>
            <w:proofErr w:type="spellEnd"/>
          </w:p>
        </w:tc>
        <w:tc>
          <w:tcPr>
            <w:tcW w:w="1223" w:type="dxa"/>
            <w:tcBorders>
              <w:top w:val="nil"/>
              <w:left w:val="nil"/>
              <w:bottom w:val="single" w:sz="4" w:space="0" w:color="auto"/>
              <w:right w:val="single" w:sz="4" w:space="0" w:color="auto"/>
            </w:tcBorders>
            <w:vAlign w:val="bottom"/>
            <w:hideMark/>
          </w:tcPr>
          <w:p w14:paraId="5E234D48" w14:textId="77777777" w:rsidR="00325B90" w:rsidRPr="0099534D" w:rsidRDefault="00325B90" w:rsidP="00325B90">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Укупно</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техн</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дрво</w:t>
            </w:r>
            <w:proofErr w:type="spellEnd"/>
          </w:p>
        </w:tc>
        <w:tc>
          <w:tcPr>
            <w:tcW w:w="1144" w:type="dxa"/>
            <w:tcBorders>
              <w:top w:val="nil"/>
              <w:left w:val="nil"/>
              <w:bottom w:val="single" w:sz="4" w:space="0" w:color="auto"/>
              <w:right w:val="double" w:sz="6" w:space="0" w:color="auto"/>
            </w:tcBorders>
            <w:vAlign w:val="bottom"/>
            <w:hideMark/>
          </w:tcPr>
          <w:p w14:paraId="0B589A00" w14:textId="77777777" w:rsidR="00325B90" w:rsidRPr="0099534D" w:rsidRDefault="00325B90" w:rsidP="00325B90">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Просторно</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дрво</w:t>
            </w:r>
            <w:proofErr w:type="spellEnd"/>
          </w:p>
        </w:tc>
      </w:tr>
      <w:tr w:rsidR="00325B90" w:rsidRPr="0099534D" w14:paraId="09156D20" w14:textId="77777777" w:rsidTr="008C250D">
        <w:trPr>
          <w:trHeight w:val="152"/>
        </w:trPr>
        <w:tc>
          <w:tcPr>
            <w:tcW w:w="1760" w:type="dxa"/>
            <w:vMerge/>
            <w:tcBorders>
              <w:top w:val="double" w:sz="6" w:space="0" w:color="auto"/>
              <w:left w:val="double" w:sz="6" w:space="0" w:color="auto"/>
              <w:bottom w:val="nil"/>
              <w:right w:val="single" w:sz="4" w:space="0" w:color="auto"/>
            </w:tcBorders>
            <w:vAlign w:val="center"/>
            <w:hideMark/>
          </w:tcPr>
          <w:p w14:paraId="0C908877" w14:textId="77777777" w:rsidR="00325B90" w:rsidRPr="0099534D" w:rsidRDefault="00325B90" w:rsidP="00325B90">
            <w:pPr>
              <w:spacing w:after="0" w:line="240" w:lineRule="auto"/>
              <w:rPr>
                <w:rFonts w:ascii="Times New Roman" w:eastAsia="Times New Roman" w:hAnsi="Times New Roman" w:cs="Times New Roman"/>
                <w:lang w:eastAsia="sr-Latn-RS"/>
              </w:rPr>
            </w:pPr>
          </w:p>
        </w:tc>
        <w:tc>
          <w:tcPr>
            <w:tcW w:w="11151" w:type="dxa"/>
            <w:gridSpan w:val="12"/>
            <w:tcBorders>
              <w:top w:val="single" w:sz="4" w:space="0" w:color="auto"/>
              <w:left w:val="nil"/>
              <w:bottom w:val="double" w:sz="6" w:space="0" w:color="auto"/>
              <w:right w:val="double" w:sz="6" w:space="0" w:color="000000"/>
            </w:tcBorders>
            <w:vAlign w:val="bottom"/>
            <w:hideMark/>
          </w:tcPr>
          <w:p w14:paraId="1FCFFC79" w14:textId="77777777" w:rsidR="00325B90" w:rsidRPr="0099534D" w:rsidRDefault="00325B90" w:rsidP="00325B90">
            <w:pPr>
              <w:spacing w:after="0" w:line="240" w:lineRule="auto"/>
              <w:jc w:val="center"/>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м3</w:t>
            </w:r>
          </w:p>
        </w:tc>
      </w:tr>
      <w:tr w:rsidR="008C250D" w:rsidRPr="0099534D" w14:paraId="22E5654E" w14:textId="77777777" w:rsidTr="008C250D">
        <w:trPr>
          <w:trHeight w:val="330"/>
        </w:trPr>
        <w:tc>
          <w:tcPr>
            <w:tcW w:w="1760" w:type="dxa"/>
            <w:tcBorders>
              <w:top w:val="double" w:sz="6" w:space="0" w:color="auto"/>
              <w:left w:val="double" w:sz="6" w:space="0" w:color="auto"/>
              <w:bottom w:val="single" w:sz="4" w:space="0" w:color="auto"/>
              <w:right w:val="single" w:sz="4" w:space="0" w:color="auto"/>
            </w:tcBorders>
            <w:vAlign w:val="center"/>
            <w:hideMark/>
          </w:tcPr>
          <w:p w14:paraId="16081CD3" w14:textId="77777777" w:rsidR="008C250D" w:rsidRPr="0099534D" w:rsidRDefault="008C250D" w:rsidP="008C250D">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БВрб</w:t>
            </w:r>
            <w:proofErr w:type="spellEnd"/>
          </w:p>
        </w:tc>
        <w:tc>
          <w:tcPr>
            <w:tcW w:w="960" w:type="dxa"/>
            <w:tcBorders>
              <w:top w:val="single" w:sz="4" w:space="0" w:color="auto"/>
              <w:left w:val="single" w:sz="4" w:space="0" w:color="auto"/>
              <w:bottom w:val="nil"/>
              <w:right w:val="single" w:sz="4" w:space="0" w:color="auto"/>
            </w:tcBorders>
            <w:noWrap/>
            <w:vAlign w:val="bottom"/>
            <w:hideMark/>
          </w:tcPr>
          <w:p w14:paraId="504686F8" w14:textId="143908A6" w:rsidR="008C250D" w:rsidRPr="008C250D" w:rsidRDefault="008C250D" w:rsidP="008C250D">
            <w:pPr>
              <w:spacing w:after="0" w:line="240" w:lineRule="auto"/>
              <w:jc w:val="right"/>
              <w:rPr>
                <w:rFonts w:asciiTheme="majorBidi" w:eastAsia="Times New Roman" w:hAnsiTheme="majorBidi" w:cstheme="majorBidi"/>
                <w:color w:val="000000"/>
                <w:lang w:eastAsia="sr-Latn-RS"/>
              </w:rPr>
            </w:pPr>
            <w:r w:rsidRPr="008C250D">
              <w:rPr>
                <w:rFonts w:asciiTheme="majorBidi" w:hAnsiTheme="majorBidi" w:cstheme="majorBidi"/>
                <w:color w:val="000000"/>
              </w:rPr>
              <w:t>18.9</w:t>
            </w:r>
          </w:p>
        </w:tc>
        <w:tc>
          <w:tcPr>
            <w:tcW w:w="960" w:type="dxa"/>
            <w:tcBorders>
              <w:top w:val="nil"/>
              <w:left w:val="nil"/>
              <w:bottom w:val="single" w:sz="4" w:space="0" w:color="auto"/>
              <w:right w:val="single" w:sz="4" w:space="0" w:color="auto"/>
            </w:tcBorders>
            <w:noWrap/>
            <w:vAlign w:val="bottom"/>
            <w:hideMark/>
          </w:tcPr>
          <w:p w14:paraId="3CB4BA66" w14:textId="0088EB5D" w:rsidR="008C250D" w:rsidRPr="008C250D" w:rsidRDefault="008C250D" w:rsidP="008C250D">
            <w:pPr>
              <w:spacing w:after="0" w:line="240" w:lineRule="auto"/>
              <w:jc w:val="right"/>
              <w:rPr>
                <w:rFonts w:asciiTheme="majorBidi" w:eastAsia="Times New Roman" w:hAnsiTheme="majorBidi" w:cstheme="majorBidi"/>
                <w:lang w:eastAsia="sr-Latn-RS"/>
              </w:rPr>
            </w:pPr>
            <w:r w:rsidRPr="008C250D">
              <w:rPr>
                <w:rFonts w:asciiTheme="majorBidi" w:hAnsiTheme="majorBidi" w:cstheme="majorBidi"/>
              </w:rPr>
              <w:t>2.8</w:t>
            </w:r>
          </w:p>
        </w:tc>
        <w:tc>
          <w:tcPr>
            <w:tcW w:w="960" w:type="dxa"/>
            <w:tcBorders>
              <w:top w:val="double" w:sz="6" w:space="0" w:color="auto"/>
              <w:left w:val="nil"/>
              <w:bottom w:val="single" w:sz="4" w:space="0" w:color="auto"/>
              <w:right w:val="single" w:sz="4" w:space="0" w:color="auto"/>
            </w:tcBorders>
            <w:noWrap/>
            <w:vAlign w:val="bottom"/>
            <w:hideMark/>
          </w:tcPr>
          <w:p w14:paraId="7C5FC0E1" w14:textId="40347C26" w:rsidR="008C250D" w:rsidRPr="008C250D" w:rsidRDefault="008C250D" w:rsidP="008C250D">
            <w:pPr>
              <w:spacing w:after="0" w:line="240" w:lineRule="auto"/>
              <w:jc w:val="right"/>
              <w:rPr>
                <w:rFonts w:asciiTheme="majorBidi" w:eastAsia="Times New Roman" w:hAnsiTheme="majorBidi" w:cstheme="majorBidi"/>
                <w:lang w:eastAsia="sr-Latn-RS"/>
              </w:rPr>
            </w:pPr>
            <w:r w:rsidRPr="008C250D">
              <w:rPr>
                <w:rFonts w:asciiTheme="majorBidi" w:hAnsiTheme="majorBidi" w:cstheme="majorBidi"/>
              </w:rPr>
              <w:t>16.1</w:t>
            </w:r>
          </w:p>
        </w:tc>
        <w:tc>
          <w:tcPr>
            <w:tcW w:w="940" w:type="dxa"/>
            <w:tcBorders>
              <w:top w:val="double" w:sz="6" w:space="0" w:color="auto"/>
              <w:left w:val="nil"/>
              <w:bottom w:val="single" w:sz="4" w:space="0" w:color="auto"/>
              <w:right w:val="single" w:sz="4" w:space="0" w:color="auto"/>
            </w:tcBorders>
            <w:vAlign w:val="bottom"/>
            <w:hideMark/>
          </w:tcPr>
          <w:p w14:paraId="0077722D" w14:textId="5D2483A6"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20" w:type="dxa"/>
            <w:tcBorders>
              <w:top w:val="double" w:sz="6" w:space="0" w:color="auto"/>
              <w:left w:val="nil"/>
              <w:bottom w:val="single" w:sz="4" w:space="0" w:color="auto"/>
              <w:right w:val="single" w:sz="4" w:space="0" w:color="auto"/>
            </w:tcBorders>
            <w:vAlign w:val="bottom"/>
            <w:hideMark/>
          </w:tcPr>
          <w:p w14:paraId="0163D456" w14:textId="640CD263"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20" w:type="dxa"/>
            <w:tcBorders>
              <w:top w:val="double" w:sz="6" w:space="0" w:color="auto"/>
              <w:left w:val="nil"/>
              <w:bottom w:val="single" w:sz="4" w:space="0" w:color="auto"/>
              <w:right w:val="single" w:sz="4" w:space="0" w:color="auto"/>
            </w:tcBorders>
            <w:vAlign w:val="bottom"/>
            <w:hideMark/>
          </w:tcPr>
          <w:p w14:paraId="6DD58C41" w14:textId="4845AC58"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28" w:type="dxa"/>
            <w:tcBorders>
              <w:top w:val="double" w:sz="6" w:space="0" w:color="auto"/>
              <w:left w:val="nil"/>
              <w:bottom w:val="single" w:sz="4" w:space="0" w:color="auto"/>
              <w:right w:val="single" w:sz="4" w:space="0" w:color="auto"/>
            </w:tcBorders>
            <w:vAlign w:val="bottom"/>
            <w:hideMark/>
          </w:tcPr>
          <w:p w14:paraId="34729AFA" w14:textId="5692863F"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28" w:type="dxa"/>
            <w:tcBorders>
              <w:top w:val="double" w:sz="6" w:space="0" w:color="auto"/>
              <w:left w:val="nil"/>
              <w:bottom w:val="single" w:sz="4" w:space="0" w:color="auto"/>
              <w:right w:val="single" w:sz="4" w:space="0" w:color="auto"/>
            </w:tcBorders>
            <w:vAlign w:val="bottom"/>
            <w:hideMark/>
          </w:tcPr>
          <w:p w14:paraId="2BB02FA1" w14:textId="618D055C"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28" w:type="dxa"/>
            <w:tcBorders>
              <w:top w:val="double" w:sz="6" w:space="0" w:color="auto"/>
              <w:left w:val="nil"/>
              <w:bottom w:val="single" w:sz="4" w:space="0" w:color="auto"/>
              <w:right w:val="single" w:sz="4" w:space="0" w:color="auto"/>
            </w:tcBorders>
            <w:vAlign w:val="bottom"/>
            <w:hideMark/>
          </w:tcPr>
          <w:p w14:paraId="211FFFEB" w14:textId="5BC6CD51"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40" w:type="dxa"/>
            <w:tcBorders>
              <w:top w:val="double" w:sz="6" w:space="0" w:color="auto"/>
              <w:left w:val="nil"/>
              <w:bottom w:val="single" w:sz="4" w:space="0" w:color="auto"/>
              <w:right w:val="single" w:sz="4" w:space="0" w:color="auto"/>
            </w:tcBorders>
            <w:vAlign w:val="bottom"/>
            <w:hideMark/>
          </w:tcPr>
          <w:p w14:paraId="63A99856" w14:textId="6F7C6822"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1223" w:type="dxa"/>
            <w:tcBorders>
              <w:top w:val="double" w:sz="6" w:space="0" w:color="auto"/>
              <w:left w:val="nil"/>
              <w:bottom w:val="single" w:sz="4" w:space="0" w:color="auto"/>
              <w:right w:val="single" w:sz="4" w:space="0" w:color="auto"/>
            </w:tcBorders>
            <w:vAlign w:val="bottom"/>
            <w:hideMark/>
          </w:tcPr>
          <w:p w14:paraId="7C45FD65" w14:textId="167E9E95"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1144" w:type="dxa"/>
            <w:tcBorders>
              <w:top w:val="double" w:sz="6" w:space="0" w:color="auto"/>
              <w:left w:val="nil"/>
              <w:bottom w:val="single" w:sz="4" w:space="0" w:color="auto"/>
              <w:right w:val="double" w:sz="6" w:space="0" w:color="auto"/>
            </w:tcBorders>
            <w:vAlign w:val="bottom"/>
            <w:hideMark/>
          </w:tcPr>
          <w:p w14:paraId="241709F3" w14:textId="3095BDDE" w:rsidR="008C250D" w:rsidRPr="008C250D" w:rsidRDefault="008C250D" w:rsidP="008C250D">
            <w:pPr>
              <w:spacing w:after="0" w:line="240" w:lineRule="auto"/>
              <w:jc w:val="right"/>
              <w:rPr>
                <w:rFonts w:asciiTheme="majorBidi" w:eastAsia="Times New Roman" w:hAnsiTheme="majorBidi" w:cstheme="majorBidi"/>
                <w:lang w:eastAsia="sr-Latn-RS"/>
              </w:rPr>
            </w:pPr>
            <w:r w:rsidRPr="008C250D">
              <w:rPr>
                <w:rFonts w:asciiTheme="majorBidi" w:hAnsiTheme="majorBidi" w:cstheme="majorBidi"/>
              </w:rPr>
              <w:t>16.1</w:t>
            </w:r>
          </w:p>
        </w:tc>
      </w:tr>
      <w:tr w:rsidR="008C250D" w:rsidRPr="0099534D" w14:paraId="5839EB84" w14:textId="77777777" w:rsidTr="008C250D">
        <w:trPr>
          <w:trHeight w:val="315"/>
        </w:trPr>
        <w:tc>
          <w:tcPr>
            <w:tcW w:w="1760" w:type="dxa"/>
            <w:tcBorders>
              <w:top w:val="nil"/>
              <w:left w:val="double" w:sz="6" w:space="0" w:color="auto"/>
              <w:bottom w:val="single" w:sz="4" w:space="0" w:color="auto"/>
              <w:right w:val="single" w:sz="4" w:space="0" w:color="auto"/>
            </w:tcBorders>
            <w:vAlign w:val="center"/>
            <w:hideMark/>
          </w:tcPr>
          <w:p w14:paraId="556C1363" w14:textId="77777777" w:rsidR="008C250D" w:rsidRPr="0099534D" w:rsidRDefault="008C250D" w:rsidP="008C250D">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БлТоп</w:t>
            </w:r>
            <w:proofErr w:type="spellEnd"/>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2E30A3B1" w14:textId="08E4B2C9" w:rsidR="008C250D" w:rsidRPr="008C250D" w:rsidRDefault="008C250D" w:rsidP="008C250D">
            <w:pPr>
              <w:spacing w:after="0" w:line="240" w:lineRule="auto"/>
              <w:jc w:val="right"/>
              <w:rPr>
                <w:rFonts w:asciiTheme="majorBidi" w:eastAsia="Times New Roman" w:hAnsiTheme="majorBidi" w:cstheme="majorBidi"/>
                <w:color w:val="000000"/>
                <w:lang w:eastAsia="sr-Latn-RS"/>
              </w:rPr>
            </w:pPr>
            <w:r w:rsidRPr="008C250D">
              <w:rPr>
                <w:rFonts w:asciiTheme="majorBidi" w:hAnsiTheme="majorBidi" w:cstheme="majorBidi"/>
                <w:color w:val="000000"/>
              </w:rPr>
              <w:t>173.3</w:t>
            </w:r>
          </w:p>
        </w:tc>
        <w:tc>
          <w:tcPr>
            <w:tcW w:w="960" w:type="dxa"/>
            <w:tcBorders>
              <w:top w:val="nil"/>
              <w:left w:val="nil"/>
              <w:bottom w:val="single" w:sz="4" w:space="0" w:color="auto"/>
              <w:right w:val="single" w:sz="4" w:space="0" w:color="auto"/>
            </w:tcBorders>
            <w:noWrap/>
            <w:vAlign w:val="bottom"/>
            <w:hideMark/>
          </w:tcPr>
          <w:p w14:paraId="1B049844" w14:textId="73728139" w:rsidR="008C250D" w:rsidRPr="008C250D" w:rsidRDefault="008C250D" w:rsidP="008C250D">
            <w:pPr>
              <w:spacing w:after="0" w:line="240" w:lineRule="auto"/>
              <w:jc w:val="right"/>
              <w:rPr>
                <w:rFonts w:asciiTheme="majorBidi" w:eastAsia="Times New Roman" w:hAnsiTheme="majorBidi" w:cstheme="majorBidi"/>
                <w:lang w:eastAsia="sr-Latn-RS"/>
              </w:rPr>
            </w:pPr>
            <w:r w:rsidRPr="008C250D">
              <w:rPr>
                <w:rFonts w:asciiTheme="majorBidi" w:hAnsiTheme="majorBidi" w:cstheme="majorBidi"/>
              </w:rPr>
              <w:t>26.0</w:t>
            </w:r>
          </w:p>
        </w:tc>
        <w:tc>
          <w:tcPr>
            <w:tcW w:w="960" w:type="dxa"/>
            <w:tcBorders>
              <w:top w:val="nil"/>
              <w:left w:val="nil"/>
              <w:bottom w:val="single" w:sz="4" w:space="0" w:color="auto"/>
              <w:right w:val="single" w:sz="4" w:space="0" w:color="auto"/>
            </w:tcBorders>
            <w:noWrap/>
            <w:vAlign w:val="bottom"/>
            <w:hideMark/>
          </w:tcPr>
          <w:p w14:paraId="1A522FD0" w14:textId="1044772C" w:rsidR="008C250D" w:rsidRPr="008C250D" w:rsidRDefault="008C250D" w:rsidP="008C250D">
            <w:pPr>
              <w:spacing w:after="0" w:line="240" w:lineRule="auto"/>
              <w:jc w:val="right"/>
              <w:rPr>
                <w:rFonts w:asciiTheme="majorBidi" w:eastAsia="Times New Roman" w:hAnsiTheme="majorBidi" w:cstheme="majorBidi"/>
                <w:lang w:eastAsia="sr-Latn-RS"/>
              </w:rPr>
            </w:pPr>
            <w:r w:rsidRPr="008C250D">
              <w:rPr>
                <w:rFonts w:asciiTheme="majorBidi" w:hAnsiTheme="majorBidi" w:cstheme="majorBidi"/>
              </w:rPr>
              <w:t>147.3</w:t>
            </w:r>
          </w:p>
        </w:tc>
        <w:tc>
          <w:tcPr>
            <w:tcW w:w="940" w:type="dxa"/>
            <w:tcBorders>
              <w:top w:val="nil"/>
              <w:left w:val="nil"/>
              <w:bottom w:val="single" w:sz="4" w:space="0" w:color="auto"/>
              <w:right w:val="single" w:sz="4" w:space="0" w:color="auto"/>
            </w:tcBorders>
            <w:vAlign w:val="bottom"/>
            <w:hideMark/>
          </w:tcPr>
          <w:p w14:paraId="5E01007F" w14:textId="6A747C4D"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20" w:type="dxa"/>
            <w:tcBorders>
              <w:top w:val="nil"/>
              <w:left w:val="nil"/>
              <w:bottom w:val="single" w:sz="4" w:space="0" w:color="auto"/>
              <w:right w:val="single" w:sz="4" w:space="0" w:color="auto"/>
            </w:tcBorders>
            <w:vAlign w:val="bottom"/>
            <w:hideMark/>
          </w:tcPr>
          <w:p w14:paraId="677D0258" w14:textId="2F92387F"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20" w:type="dxa"/>
            <w:tcBorders>
              <w:top w:val="nil"/>
              <w:left w:val="nil"/>
              <w:bottom w:val="single" w:sz="4" w:space="0" w:color="auto"/>
              <w:right w:val="single" w:sz="4" w:space="0" w:color="auto"/>
            </w:tcBorders>
            <w:vAlign w:val="bottom"/>
            <w:hideMark/>
          </w:tcPr>
          <w:p w14:paraId="41CFCDA0" w14:textId="4489F20E"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28" w:type="dxa"/>
            <w:tcBorders>
              <w:top w:val="nil"/>
              <w:left w:val="nil"/>
              <w:bottom w:val="single" w:sz="4" w:space="0" w:color="auto"/>
              <w:right w:val="single" w:sz="4" w:space="0" w:color="auto"/>
            </w:tcBorders>
            <w:vAlign w:val="bottom"/>
            <w:hideMark/>
          </w:tcPr>
          <w:p w14:paraId="5C103CEE" w14:textId="5DE7DD3E"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28" w:type="dxa"/>
            <w:tcBorders>
              <w:top w:val="nil"/>
              <w:left w:val="nil"/>
              <w:bottom w:val="single" w:sz="4" w:space="0" w:color="auto"/>
              <w:right w:val="single" w:sz="4" w:space="0" w:color="auto"/>
            </w:tcBorders>
            <w:vAlign w:val="bottom"/>
            <w:hideMark/>
          </w:tcPr>
          <w:p w14:paraId="75FE4D13" w14:textId="09068B33"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28" w:type="dxa"/>
            <w:tcBorders>
              <w:top w:val="nil"/>
              <w:left w:val="nil"/>
              <w:bottom w:val="single" w:sz="4" w:space="0" w:color="auto"/>
              <w:right w:val="single" w:sz="4" w:space="0" w:color="auto"/>
            </w:tcBorders>
            <w:vAlign w:val="bottom"/>
            <w:hideMark/>
          </w:tcPr>
          <w:p w14:paraId="37DFD135" w14:textId="180EFE59"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40" w:type="dxa"/>
            <w:tcBorders>
              <w:top w:val="nil"/>
              <w:left w:val="nil"/>
              <w:bottom w:val="single" w:sz="4" w:space="0" w:color="auto"/>
              <w:right w:val="single" w:sz="4" w:space="0" w:color="auto"/>
            </w:tcBorders>
            <w:vAlign w:val="bottom"/>
            <w:hideMark/>
          </w:tcPr>
          <w:p w14:paraId="2069A91C" w14:textId="471D5710"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1223" w:type="dxa"/>
            <w:tcBorders>
              <w:top w:val="nil"/>
              <w:left w:val="nil"/>
              <w:bottom w:val="single" w:sz="4" w:space="0" w:color="auto"/>
              <w:right w:val="single" w:sz="4" w:space="0" w:color="auto"/>
            </w:tcBorders>
            <w:vAlign w:val="bottom"/>
            <w:hideMark/>
          </w:tcPr>
          <w:p w14:paraId="10895C42" w14:textId="1AFD8DF7"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1144" w:type="dxa"/>
            <w:tcBorders>
              <w:top w:val="nil"/>
              <w:left w:val="nil"/>
              <w:bottom w:val="single" w:sz="4" w:space="0" w:color="auto"/>
              <w:right w:val="double" w:sz="6" w:space="0" w:color="auto"/>
            </w:tcBorders>
            <w:vAlign w:val="bottom"/>
            <w:hideMark/>
          </w:tcPr>
          <w:p w14:paraId="00A51597" w14:textId="7275332F" w:rsidR="008C250D" w:rsidRPr="008C250D" w:rsidRDefault="008C250D" w:rsidP="008C250D">
            <w:pPr>
              <w:spacing w:after="0" w:line="240" w:lineRule="auto"/>
              <w:jc w:val="right"/>
              <w:rPr>
                <w:rFonts w:asciiTheme="majorBidi" w:eastAsia="Times New Roman" w:hAnsiTheme="majorBidi" w:cstheme="majorBidi"/>
                <w:lang w:eastAsia="sr-Latn-RS"/>
              </w:rPr>
            </w:pPr>
            <w:r w:rsidRPr="008C250D">
              <w:rPr>
                <w:rFonts w:asciiTheme="majorBidi" w:hAnsiTheme="majorBidi" w:cstheme="majorBidi"/>
              </w:rPr>
              <w:t>147.3</w:t>
            </w:r>
          </w:p>
        </w:tc>
      </w:tr>
      <w:tr w:rsidR="008C250D" w:rsidRPr="0099534D" w14:paraId="3839D754" w14:textId="77777777" w:rsidTr="008C250D">
        <w:trPr>
          <w:trHeight w:val="315"/>
        </w:trPr>
        <w:tc>
          <w:tcPr>
            <w:tcW w:w="1760" w:type="dxa"/>
            <w:tcBorders>
              <w:top w:val="nil"/>
              <w:left w:val="double" w:sz="6" w:space="0" w:color="auto"/>
              <w:bottom w:val="single" w:sz="4" w:space="0" w:color="auto"/>
              <w:right w:val="single" w:sz="4" w:space="0" w:color="auto"/>
            </w:tcBorders>
            <w:vAlign w:val="center"/>
            <w:hideMark/>
          </w:tcPr>
          <w:p w14:paraId="410D007E" w14:textId="77777777" w:rsidR="008C250D" w:rsidRPr="0099534D" w:rsidRDefault="008C250D" w:rsidP="008C250D">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Вез</w:t>
            </w:r>
            <w:proofErr w:type="spellEnd"/>
          </w:p>
        </w:tc>
        <w:tc>
          <w:tcPr>
            <w:tcW w:w="960" w:type="dxa"/>
            <w:tcBorders>
              <w:top w:val="nil"/>
              <w:left w:val="single" w:sz="4" w:space="0" w:color="auto"/>
              <w:bottom w:val="single" w:sz="4" w:space="0" w:color="auto"/>
              <w:right w:val="single" w:sz="4" w:space="0" w:color="auto"/>
            </w:tcBorders>
            <w:noWrap/>
            <w:vAlign w:val="bottom"/>
            <w:hideMark/>
          </w:tcPr>
          <w:p w14:paraId="2AD8C967" w14:textId="5818B44E" w:rsidR="008C250D" w:rsidRPr="008C250D" w:rsidRDefault="008C250D" w:rsidP="008C250D">
            <w:pPr>
              <w:spacing w:after="0" w:line="240" w:lineRule="auto"/>
              <w:jc w:val="right"/>
              <w:rPr>
                <w:rFonts w:asciiTheme="majorBidi" w:eastAsia="Times New Roman" w:hAnsiTheme="majorBidi" w:cstheme="majorBidi"/>
                <w:color w:val="000000"/>
                <w:lang w:eastAsia="sr-Latn-RS"/>
              </w:rPr>
            </w:pPr>
            <w:r w:rsidRPr="008C250D">
              <w:rPr>
                <w:rFonts w:asciiTheme="majorBidi" w:hAnsiTheme="majorBidi" w:cstheme="majorBidi"/>
                <w:color w:val="000000"/>
              </w:rPr>
              <w:t>141.1</w:t>
            </w:r>
          </w:p>
        </w:tc>
        <w:tc>
          <w:tcPr>
            <w:tcW w:w="960" w:type="dxa"/>
            <w:tcBorders>
              <w:top w:val="nil"/>
              <w:left w:val="nil"/>
              <w:bottom w:val="single" w:sz="4" w:space="0" w:color="auto"/>
              <w:right w:val="single" w:sz="4" w:space="0" w:color="auto"/>
            </w:tcBorders>
            <w:noWrap/>
            <w:vAlign w:val="bottom"/>
            <w:hideMark/>
          </w:tcPr>
          <w:p w14:paraId="59B32FE9" w14:textId="4BC02626" w:rsidR="008C250D" w:rsidRPr="008C250D" w:rsidRDefault="008C250D" w:rsidP="008C250D">
            <w:pPr>
              <w:spacing w:after="0" w:line="240" w:lineRule="auto"/>
              <w:jc w:val="right"/>
              <w:rPr>
                <w:rFonts w:asciiTheme="majorBidi" w:eastAsia="Times New Roman" w:hAnsiTheme="majorBidi" w:cstheme="majorBidi"/>
                <w:lang w:eastAsia="sr-Latn-RS"/>
              </w:rPr>
            </w:pPr>
            <w:r w:rsidRPr="008C250D">
              <w:rPr>
                <w:rFonts w:asciiTheme="majorBidi" w:hAnsiTheme="majorBidi" w:cstheme="majorBidi"/>
              </w:rPr>
              <w:t>14.1</w:t>
            </w:r>
          </w:p>
        </w:tc>
        <w:tc>
          <w:tcPr>
            <w:tcW w:w="960" w:type="dxa"/>
            <w:tcBorders>
              <w:top w:val="nil"/>
              <w:left w:val="nil"/>
              <w:bottom w:val="single" w:sz="4" w:space="0" w:color="auto"/>
              <w:right w:val="single" w:sz="4" w:space="0" w:color="auto"/>
            </w:tcBorders>
            <w:noWrap/>
            <w:vAlign w:val="bottom"/>
            <w:hideMark/>
          </w:tcPr>
          <w:p w14:paraId="4A41E006" w14:textId="61FCBA46" w:rsidR="008C250D" w:rsidRPr="008C250D" w:rsidRDefault="008C250D" w:rsidP="008C250D">
            <w:pPr>
              <w:spacing w:after="0" w:line="240" w:lineRule="auto"/>
              <w:jc w:val="right"/>
              <w:rPr>
                <w:rFonts w:asciiTheme="majorBidi" w:eastAsia="Times New Roman" w:hAnsiTheme="majorBidi" w:cstheme="majorBidi"/>
                <w:lang w:eastAsia="sr-Latn-RS"/>
              </w:rPr>
            </w:pPr>
            <w:r w:rsidRPr="008C250D">
              <w:rPr>
                <w:rFonts w:asciiTheme="majorBidi" w:hAnsiTheme="majorBidi" w:cstheme="majorBidi"/>
              </w:rPr>
              <w:t>127.0</w:t>
            </w:r>
          </w:p>
        </w:tc>
        <w:tc>
          <w:tcPr>
            <w:tcW w:w="940" w:type="dxa"/>
            <w:tcBorders>
              <w:top w:val="nil"/>
              <w:left w:val="nil"/>
              <w:bottom w:val="single" w:sz="4" w:space="0" w:color="auto"/>
              <w:right w:val="single" w:sz="4" w:space="0" w:color="auto"/>
            </w:tcBorders>
            <w:vAlign w:val="bottom"/>
            <w:hideMark/>
          </w:tcPr>
          <w:p w14:paraId="5C3C32F9" w14:textId="38663DC2"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20" w:type="dxa"/>
            <w:tcBorders>
              <w:top w:val="nil"/>
              <w:left w:val="nil"/>
              <w:bottom w:val="single" w:sz="4" w:space="0" w:color="auto"/>
              <w:right w:val="single" w:sz="4" w:space="0" w:color="auto"/>
            </w:tcBorders>
            <w:vAlign w:val="bottom"/>
            <w:hideMark/>
          </w:tcPr>
          <w:p w14:paraId="0C7C70C6" w14:textId="7970ED2C"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20" w:type="dxa"/>
            <w:tcBorders>
              <w:top w:val="nil"/>
              <w:left w:val="nil"/>
              <w:bottom w:val="single" w:sz="4" w:space="0" w:color="auto"/>
              <w:right w:val="single" w:sz="4" w:space="0" w:color="auto"/>
            </w:tcBorders>
            <w:vAlign w:val="bottom"/>
            <w:hideMark/>
          </w:tcPr>
          <w:p w14:paraId="1CFF0824" w14:textId="62F58C52"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28" w:type="dxa"/>
            <w:tcBorders>
              <w:top w:val="nil"/>
              <w:left w:val="nil"/>
              <w:bottom w:val="single" w:sz="4" w:space="0" w:color="auto"/>
              <w:right w:val="single" w:sz="4" w:space="0" w:color="auto"/>
            </w:tcBorders>
            <w:vAlign w:val="bottom"/>
            <w:hideMark/>
          </w:tcPr>
          <w:p w14:paraId="7EE806FF" w14:textId="2170E931"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28" w:type="dxa"/>
            <w:tcBorders>
              <w:top w:val="nil"/>
              <w:left w:val="nil"/>
              <w:bottom w:val="single" w:sz="4" w:space="0" w:color="auto"/>
              <w:right w:val="single" w:sz="4" w:space="0" w:color="auto"/>
            </w:tcBorders>
            <w:vAlign w:val="bottom"/>
            <w:hideMark/>
          </w:tcPr>
          <w:p w14:paraId="26614E23" w14:textId="6259922F"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28" w:type="dxa"/>
            <w:tcBorders>
              <w:top w:val="nil"/>
              <w:left w:val="nil"/>
              <w:bottom w:val="single" w:sz="4" w:space="0" w:color="auto"/>
              <w:right w:val="single" w:sz="4" w:space="0" w:color="auto"/>
            </w:tcBorders>
            <w:vAlign w:val="bottom"/>
            <w:hideMark/>
          </w:tcPr>
          <w:p w14:paraId="7DFF64F6" w14:textId="30FE3380"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40" w:type="dxa"/>
            <w:tcBorders>
              <w:top w:val="nil"/>
              <w:left w:val="nil"/>
              <w:bottom w:val="single" w:sz="4" w:space="0" w:color="auto"/>
              <w:right w:val="single" w:sz="4" w:space="0" w:color="auto"/>
            </w:tcBorders>
            <w:vAlign w:val="bottom"/>
            <w:hideMark/>
          </w:tcPr>
          <w:p w14:paraId="49D11FD0" w14:textId="6671D68D"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1223" w:type="dxa"/>
            <w:tcBorders>
              <w:top w:val="nil"/>
              <w:left w:val="nil"/>
              <w:bottom w:val="single" w:sz="4" w:space="0" w:color="auto"/>
              <w:right w:val="single" w:sz="4" w:space="0" w:color="auto"/>
            </w:tcBorders>
            <w:vAlign w:val="bottom"/>
            <w:hideMark/>
          </w:tcPr>
          <w:p w14:paraId="76BE3E82" w14:textId="2AFEF353"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1144" w:type="dxa"/>
            <w:tcBorders>
              <w:top w:val="nil"/>
              <w:left w:val="nil"/>
              <w:bottom w:val="single" w:sz="4" w:space="0" w:color="auto"/>
              <w:right w:val="double" w:sz="6" w:space="0" w:color="auto"/>
            </w:tcBorders>
            <w:vAlign w:val="bottom"/>
            <w:hideMark/>
          </w:tcPr>
          <w:p w14:paraId="7B70FA28" w14:textId="79F7D288" w:rsidR="008C250D" w:rsidRPr="008C250D" w:rsidRDefault="008C250D" w:rsidP="008C250D">
            <w:pPr>
              <w:spacing w:after="0" w:line="240" w:lineRule="auto"/>
              <w:jc w:val="right"/>
              <w:rPr>
                <w:rFonts w:asciiTheme="majorBidi" w:eastAsia="Times New Roman" w:hAnsiTheme="majorBidi" w:cstheme="majorBidi"/>
                <w:lang w:eastAsia="sr-Latn-RS"/>
              </w:rPr>
            </w:pPr>
            <w:r w:rsidRPr="008C250D">
              <w:rPr>
                <w:rFonts w:asciiTheme="majorBidi" w:hAnsiTheme="majorBidi" w:cstheme="majorBidi"/>
              </w:rPr>
              <w:t>127.0</w:t>
            </w:r>
          </w:p>
        </w:tc>
      </w:tr>
      <w:tr w:rsidR="008C250D" w:rsidRPr="0099534D" w14:paraId="42CEC6F2" w14:textId="77777777" w:rsidTr="008C250D">
        <w:trPr>
          <w:trHeight w:val="315"/>
        </w:trPr>
        <w:tc>
          <w:tcPr>
            <w:tcW w:w="1760" w:type="dxa"/>
            <w:tcBorders>
              <w:top w:val="nil"/>
              <w:left w:val="double" w:sz="6" w:space="0" w:color="auto"/>
              <w:bottom w:val="single" w:sz="4" w:space="0" w:color="auto"/>
              <w:right w:val="single" w:sz="4" w:space="0" w:color="auto"/>
            </w:tcBorders>
            <w:vAlign w:val="center"/>
            <w:hideMark/>
          </w:tcPr>
          <w:p w14:paraId="1E0682AA" w14:textId="77777777" w:rsidR="008C250D" w:rsidRPr="0099534D" w:rsidRDefault="008C250D" w:rsidP="008C250D">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Пјас</w:t>
            </w:r>
            <w:proofErr w:type="spellEnd"/>
          </w:p>
        </w:tc>
        <w:tc>
          <w:tcPr>
            <w:tcW w:w="960" w:type="dxa"/>
            <w:tcBorders>
              <w:top w:val="nil"/>
              <w:left w:val="single" w:sz="4" w:space="0" w:color="auto"/>
              <w:bottom w:val="single" w:sz="4" w:space="0" w:color="auto"/>
              <w:right w:val="single" w:sz="4" w:space="0" w:color="auto"/>
            </w:tcBorders>
            <w:noWrap/>
            <w:vAlign w:val="bottom"/>
            <w:hideMark/>
          </w:tcPr>
          <w:p w14:paraId="7ACF82BB" w14:textId="529E8D8A" w:rsidR="008C250D" w:rsidRPr="008C250D" w:rsidRDefault="008C250D" w:rsidP="008C250D">
            <w:pPr>
              <w:spacing w:after="0" w:line="240" w:lineRule="auto"/>
              <w:jc w:val="right"/>
              <w:rPr>
                <w:rFonts w:asciiTheme="majorBidi" w:eastAsia="Times New Roman" w:hAnsiTheme="majorBidi" w:cstheme="majorBidi"/>
                <w:color w:val="000000"/>
                <w:lang w:eastAsia="sr-Latn-RS"/>
              </w:rPr>
            </w:pPr>
            <w:r w:rsidRPr="008C250D">
              <w:rPr>
                <w:rFonts w:asciiTheme="majorBidi" w:hAnsiTheme="majorBidi" w:cstheme="majorBidi"/>
                <w:color w:val="000000"/>
              </w:rPr>
              <w:t>4,625.0</w:t>
            </w:r>
          </w:p>
        </w:tc>
        <w:tc>
          <w:tcPr>
            <w:tcW w:w="960" w:type="dxa"/>
            <w:tcBorders>
              <w:top w:val="nil"/>
              <w:left w:val="nil"/>
              <w:bottom w:val="single" w:sz="4" w:space="0" w:color="auto"/>
              <w:right w:val="single" w:sz="4" w:space="0" w:color="auto"/>
            </w:tcBorders>
            <w:noWrap/>
            <w:vAlign w:val="bottom"/>
            <w:hideMark/>
          </w:tcPr>
          <w:p w14:paraId="05D72B03" w14:textId="0FB245A0" w:rsidR="008C250D" w:rsidRPr="008C250D" w:rsidRDefault="008C250D" w:rsidP="008C250D">
            <w:pPr>
              <w:spacing w:after="0" w:line="240" w:lineRule="auto"/>
              <w:jc w:val="right"/>
              <w:rPr>
                <w:rFonts w:asciiTheme="majorBidi" w:eastAsia="Times New Roman" w:hAnsiTheme="majorBidi" w:cstheme="majorBidi"/>
                <w:lang w:eastAsia="sr-Latn-RS"/>
              </w:rPr>
            </w:pPr>
            <w:r w:rsidRPr="008C250D">
              <w:rPr>
                <w:rFonts w:asciiTheme="majorBidi" w:hAnsiTheme="majorBidi" w:cstheme="majorBidi"/>
              </w:rPr>
              <w:t>462.5</w:t>
            </w:r>
          </w:p>
        </w:tc>
        <w:tc>
          <w:tcPr>
            <w:tcW w:w="960" w:type="dxa"/>
            <w:tcBorders>
              <w:top w:val="nil"/>
              <w:left w:val="nil"/>
              <w:bottom w:val="single" w:sz="4" w:space="0" w:color="auto"/>
              <w:right w:val="single" w:sz="4" w:space="0" w:color="auto"/>
            </w:tcBorders>
            <w:noWrap/>
            <w:vAlign w:val="bottom"/>
            <w:hideMark/>
          </w:tcPr>
          <w:p w14:paraId="2A99B4EF" w14:textId="536A12FD" w:rsidR="008C250D" w:rsidRPr="008C250D" w:rsidRDefault="008C250D" w:rsidP="008C250D">
            <w:pPr>
              <w:spacing w:after="0" w:line="240" w:lineRule="auto"/>
              <w:jc w:val="right"/>
              <w:rPr>
                <w:rFonts w:asciiTheme="majorBidi" w:eastAsia="Times New Roman" w:hAnsiTheme="majorBidi" w:cstheme="majorBidi"/>
                <w:lang w:eastAsia="sr-Latn-RS"/>
              </w:rPr>
            </w:pPr>
            <w:r w:rsidRPr="008C250D">
              <w:rPr>
                <w:rFonts w:asciiTheme="majorBidi" w:hAnsiTheme="majorBidi" w:cstheme="majorBidi"/>
              </w:rPr>
              <w:t>4,162.5</w:t>
            </w:r>
          </w:p>
        </w:tc>
        <w:tc>
          <w:tcPr>
            <w:tcW w:w="940" w:type="dxa"/>
            <w:tcBorders>
              <w:top w:val="nil"/>
              <w:left w:val="nil"/>
              <w:bottom w:val="single" w:sz="4" w:space="0" w:color="auto"/>
              <w:right w:val="single" w:sz="4" w:space="0" w:color="auto"/>
            </w:tcBorders>
            <w:noWrap/>
            <w:vAlign w:val="bottom"/>
            <w:hideMark/>
          </w:tcPr>
          <w:p w14:paraId="65BEFA0E" w14:textId="41C2690D" w:rsidR="008C250D" w:rsidRPr="008C250D" w:rsidRDefault="008C250D" w:rsidP="008C250D">
            <w:pPr>
              <w:spacing w:after="0" w:line="240" w:lineRule="auto"/>
              <w:jc w:val="right"/>
              <w:rPr>
                <w:rFonts w:asciiTheme="majorBidi" w:eastAsia="Times New Roman" w:hAnsiTheme="majorBidi" w:cstheme="majorBidi"/>
                <w:lang w:eastAsia="sr-Latn-RS"/>
              </w:rPr>
            </w:pPr>
            <w:r w:rsidRPr="008C250D">
              <w:rPr>
                <w:rFonts w:asciiTheme="majorBidi" w:hAnsiTheme="majorBidi" w:cstheme="majorBidi"/>
              </w:rPr>
              <w:t>260.6</w:t>
            </w:r>
          </w:p>
        </w:tc>
        <w:tc>
          <w:tcPr>
            <w:tcW w:w="820" w:type="dxa"/>
            <w:tcBorders>
              <w:top w:val="nil"/>
              <w:left w:val="nil"/>
              <w:bottom w:val="single" w:sz="4" w:space="0" w:color="auto"/>
              <w:right w:val="single" w:sz="4" w:space="0" w:color="auto"/>
            </w:tcBorders>
            <w:noWrap/>
            <w:vAlign w:val="bottom"/>
            <w:hideMark/>
          </w:tcPr>
          <w:p w14:paraId="6A8BE4FE" w14:textId="212D9BE9" w:rsidR="008C250D" w:rsidRPr="008C250D" w:rsidRDefault="008C250D" w:rsidP="008C250D">
            <w:pPr>
              <w:spacing w:after="0" w:line="240" w:lineRule="auto"/>
              <w:jc w:val="right"/>
              <w:rPr>
                <w:rFonts w:asciiTheme="majorBidi" w:eastAsia="Times New Roman" w:hAnsiTheme="majorBidi" w:cstheme="majorBidi"/>
                <w:lang w:eastAsia="sr-Latn-RS"/>
              </w:rPr>
            </w:pPr>
            <w:r w:rsidRPr="008C250D">
              <w:rPr>
                <w:rFonts w:asciiTheme="majorBidi" w:hAnsiTheme="majorBidi" w:cstheme="majorBidi"/>
              </w:rPr>
              <w:t>228.0</w:t>
            </w:r>
          </w:p>
        </w:tc>
        <w:tc>
          <w:tcPr>
            <w:tcW w:w="820" w:type="dxa"/>
            <w:tcBorders>
              <w:top w:val="nil"/>
              <w:left w:val="nil"/>
              <w:bottom w:val="single" w:sz="4" w:space="0" w:color="auto"/>
              <w:right w:val="single" w:sz="4" w:space="0" w:color="auto"/>
            </w:tcBorders>
            <w:noWrap/>
            <w:vAlign w:val="bottom"/>
            <w:hideMark/>
          </w:tcPr>
          <w:p w14:paraId="13DCD26C" w14:textId="6C5CD56B" w:rsidR="008C250D" w:rsidRPr="008C250D" w:rsidRDefault="008C250D" w:rsidP="008C250D">
            <w:pPr>
              <w:spacing w:after="0" w:line="240" w:lineRule="auto"/>
              <w:jc w:val="right"/>
              <w:rPr>
                <w:rFonts w:asciiTheme="majorBidi" w:eastAsia="Times New Roman" w:hAnsiTheme="majorBidi" w:cstheme="majorBidi"/>
                <w:lang w:eastAsia="sr-Latn-RS"/>
              </w:rPr>
            </w:pPr>
            <w:r w:rsidRPr="008C250D">
              <w:rPr>
                <w:rFonts w:asciiTheme="majorBidi" w:hAnsiTheme="majorBidi" w:cstheme="majorBidi"/>
              </w:rPr>
              <w:t> </w:t>
            </w:r>
          </w:p>
        </w:tc>
        <w:tc>
          <w:tcPr>
            <w:tcW w:w="828" w:type="dxa"/>
            <w:tcBorders>
              <w:top w:val="nil"/>
              <w:left w:val="nil"/>
              <w:bottom w:val="single" w:sz="4" w:space="0" w:color="auto"/>
              <w:right w:val="single" w:sz="4" w:space="0" w:color="auto"/>
            </w:tcBorders>
            <w:noWrap/>
            <w:vAlign w:val="bottom"/>
            <w:hideMark/>
          </w:tcPr>
          <w:p w14:paraId="19812D2A" w14:textId="4CE82EB8" w:rsidR="008C250D" w:rsidRPr="008C250D" w:rsidRDefault="008C250D" w:rsidP="008C250D">
            <w:pPr>
              <w:spacing w:after="0" w:line="240" w:lineRule="auto"/>
              <w:jc w:val="right"/>
              <w:rPr>
                <w:rFonts w:asciiTheme="majorBidi" w:eastAsia="Times New Roman" w:hAnsiTheme="majorBidi" w:cstheme="majorBidi"/>
                <w:lang w:eastAsia="sr-Latn-RS"/>
              </w:rPr>
            </w:pPr>
            <w:r w:rsidRPr="008C250D">
              <w:rPr>
                <w:rFonts w:asciiTheme="majorBidi" w:hAnsiTheme="majorBidi" w:cstheme="majorBidi"/>
              </w:rPr>
              <w:t>407.2</w:t>
            </w:r>
          </w:p>
        </w:tc>
        <w:tc>
          <w:tcPr>
            <w:tcW w:w="828" w:type="dxa"/>
            <w:tcBorders>
              <w:top w:val="nil"/>
              <w:left w:val="nil"/>
              <w:bottom w:val="single" w:sz="4" w:space="0" w:color="auto"/>
              <w:right w:val="single" w:sz="4" w:space="0" w:color="auto"/>
            </w:tcBorders>
            <w:noWrap/>
            <w:vAlign w:val="bottom"/>
            <w:hideMark/>
          </w:tcPr>
          <w:p w14:paraId="0BAE5304" w14:textId="167C8C9F" w:rsidR="008C250D" w:rsidRPr="008C250D" w:rsidRDefault="008C250D" w:rsidP="008C250D">
            <w:pPr>
              <w:spacing w:after="0" w:line="240" w:lineRule="auto"/>
              <w:jc w:val="right"/>
              <w:rPr>
                <w:rFonts w:asciiTheme="majorBidi" w:eastAsia="Times New Roman" w:hAnsiTheme="majorBidi" w:cstheme="majorBidi"/>
                <w:lang w:eastAsia="sr-Latn-RS"/>
              </w:rPr>
            </w:pPr>
            <w:r w:rsidRPr="008C250D">
              <w:rPr>
                <w:rFonts w:asciiTheme="majorBidi" w:hAnsiTheme="majorBidi" w:cstheme="majorBidi"/>
              </w:rPr>
              <w:t>732.9</w:t>
            </w:r>
          </w:p>
        </w:tc>
        <w:tc>
          <w:tcPr>
            <w:tcW w:w="828" w:type="dxa"/>
            <w:tcBorders>
              <w:top w:val="nil"/>
              <w:left w:val="nil"/>
              <w:bottom w:val="single" w:sz="4" w:space="0" w:color="auto"/>
              <w:right w:val="single" w:sz="4" w:space="0" w:color="auto"/>
            </w:tcBorders>
            <w:noWrap/>
            <w:vAlign w:val="bottom"/>
            <w:hideMark/>
          </w:tcPr>
          <w:p w14:paraId="39B3811E" w14:textId="732EDC76" w:rsidR="008C250D" w:rsidRPr="008C250D" w:rsidRDefault="008C250D" w:rsidP="008C250D">
            <w:pPr>
              <w:spacing w:after="0" w:line="240" w:lineRule="auto"/>
              <w:jc w:val="right"/>
              <w:rPr>
                <w:rFonts w:asciiTheme="majorBidi" w:eastAsia="Times New Roman" w:hAnsiTheme="majorBidi" w:cstheme="majorBidi"/>
                <w:lang w:eastAsia="sr-Latn-RS"/>
              </w:rPr>
            </w:pPr>
            <w:r w:rsidRPr="008C250D">
              <w:rPr>
                <w:rFonts w:asciiTheme="majorBidi" w:hAnsiTheme="majorBidi" w:cstheme="majorBidi"/>
              </w:rPr>
              <w:t> </w:t>
            </w:r>
          </w:p>
        </w:tc>
        <w:tc>
          <w:tcPr>
            <w:tcW w:w="840" w:type="dxa"/>
            <w:tcBorders>
              <w:top w:val="nil"/>
              <w:left w:val="nil"/>
              <w:bottom w:val="single" w:sz="4" w:space="0" w:color="auto"/>
              <w:right w:val="single" w:sz="4" w:space="0" w:color="auto"/>
            </w:tcBorders>
            <w:noWrap/>
            <w:vAlign w:val="bottom"/>
            <w:hideMark/>
          </w:tcPr>
          <w:p w14:paraId="366D2C5F" w14:textId="2D43ABDC" w:rsidR="008C250D" w:rsidRPr="008C250D" w:rsidRDefault="008C250D" w:rsidP="008C250D">
            <w:pPr>
              <w:spacing w:after="0" w:line="240" w:lineRule="auto"/>
              <w:jc w:val="right"/>
              <w:rPr>
                <w:rFonts w:asciiTheme="majorBidi" w:eastAsia="Times New Roman" w:hAnsiTheme="majorBidi" w:cstheme="majorBidi"/>
                <w:lang w:eastAsia="sr-Latn-RS"/>
              </w:rPr>
            </w:pPr>
            <w:r w:rsidRPr="008C250D">
              <w:rPr>
                <w:rFonts w:asciiTheme="majorBidi" w:hAnsiTheme="majorBidi" w:cstheme="majorBidi"/>
              </w:rPr>
              <w:t> </w:t>
            </w:r>
          </w:p>
        </w:tc>
        <w:tc>
          <w:tcPr>
            <w:tcW w:w="1223" w:type="dxa"/>
            <w:tcBorders>
              <w:top w:val="nil"/>
              <w:left w:val="nil"/>
              <w:bottom w:val="single" w:sz="4" w:space="0" w:color="auto"/>
              <w:right w:val="single" w:sz="4" w:space="0" w:color="auto"/>
            </w:tcBorders>
            <w:vAlign w:val="bottom"/>
            <w:hideMark/>
          </w:tcPr>
          <w:p w14:paraId="154C1580" w14:textId="59CB3651" w:rsidR="008C250D" w:rsidRPr="008C250D" w:rsidRDefault="008C250D" w:rsidP="008C250D">
            <w:pPr>
              <w:spacing w:after="0" w:line="240" w:lineRule="auto"/>
              <w:jc w:val="right"/>
              <w:rPr>
                <w:rFonts w:asciiTheme="majorBidi" w:eastAsia="Times New Roman" w:hAnsiTheme="majorBidi" w:cstheme="majorBidi"/>
                <w:lang w:eastAsia="sr-Latn-RS"/>
              </w:rPr>
            </w:pPr>
            <w:r w:rsidRPr="008C250D">
              <w:rPr>
                <w:rFonts w:asciiTheme="majorBidi" w:hAnsiTheme="majorBidi" w:cstheme="majorBidi"/>
              </w:rPr>
              <w:t>1,628.7</w:t>
            </w:r>
          </w:p>
        </w:tc>
        <w:tc>
          <w:tcPr>
            <w:tcW w:w="1144" w:type="dxa"/>
            <w:tcBorders>
              <w:top w:val="nil"/>
              <w:left w:val="nil"/>
              <w:bottom w:val="single" w:sz="4" w:space="0" w:color="auto"/>
              <w:right w:val="double" w:sz="6" w:space="0" w:color="auto"/>
            </w:tcBorders>
            <w:vAlign w:val="bottom"/>
            <w:hideMark/>
          </w:tcPr>
          <w:p w14:paraId="22E192F0" w14:textId="7A9FEBD0" w:rsidR="008C250D" w:rsidRPr="008C250D" w:rsidRDefault="008C250D" w:rsidP="008C250D">
            <w:pPr>
              <w:spacing w:after="0" w:line="240" w:lineRule="auto"/>
              <w:jc w:val="right"/>
              <w:rPr>
                <w:rFonts w:asciiTheme="majorBidi" w:eastAsia="Times New Roman" w:hAnsiTheme="majorBidi" w:cstheme="majorBidi"/>
                <w:lang w:eastAsia="sr-Latn-RS"/>
              </w:rPr>
            </w:pPr>
            <w:r w:rsidRPr="008C250D">
              <w:rPr>
                <w:rFonts w:asciiTheme="majorBidi" w:hAnsiTheme="majorBidi" w:cstheme="majorBidi"/>
              </w:rPr>
              <w:t>2,533.8</w:t>
            </w:r>
          </w:p>
        </w:tc>
      </w:tr>
      <w:tr w:rsidR="008C250D" w:rsidRPr="0099534D" w14:paraId="7DA0ADBF" w14:textId="77777777" w:rsidTr="008C250D">
        <w:trPr>
          <w:trHeight w:val="315"/>
        </w:trPr>
        <w:tc>
          <w:tcPr>
            <w:tcW w:w="1760" w:type="dxa"/>
            <w:tcBorders>
              <w:top w:val="nil"/>
              <w:left w:val="double" w:sz="6" w:space="0" w:color="auto"/>
              <w:bottom w:val="single" w:sz="4" w:space="0" w:color="auto"/>
              <w:right w:val="single" w:sz="4" w:space="0" w:color="auto"/>
            </w:tcBorders>
            <w:vAlign w:val="center"/>
            <w:hideMark/>
          </w:tcPr>
          <w:p w14:paraId="11B30FE1" w14:textId="77777777" w:rsidR="008C250D" w:rsidRPr="0099534D" w:rsidRDefault="008C250D" w:rsidP="008C250D">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Луз</w:t>
            </w:r>
            <w:proofErr w:type="spellEnd"/>
          </w:p>
        </w:tc>
        <w:tc>
          <w:tcPr>
            <w:tcW w:w="960" w:type="dxa"/>
            <w:tcBorders>
              <w:top w:val="nil"/>
              <w:left w:val="single" w:sz="4" w:space="0" w:color="auto"/>
              <w:bottom w:val="single" w:sz="4" w:space="0" w:color="auto"/>
              <w:right w:val="single" w:sz="4" w:space="0" w:color="auto"/>
            </w:tcBorders>
            <w:noWrap/>
            <w:vAlign w:val="bottom"/>
            <w:hideMark/>
          </w:tcPr>
          <w:p w14:paraId="1D74D5AD" w14:textId="3205DCA6" w:rsidR="008C250D" w:rsidRPr="008C250D" w:rsidRDefault="008C250D" w:rsidP="008C250D">
            <w:pPr>
              <w:spacing w:after="0" w:line="240" w:lineRule="auto"/>
              <w:jc w:val="right"/>
              <w:rPr>
                <w:rFonts w:asciiTheme="majorBidi" w:eastAsia="Times New Roman" w:hAnsiTheme="majorBidi" w:cstheme="majorBidi"/>
                <w:color w:val="000000"/>
                <w:lang w:eastAsia="sr-Latn-RS"/>
              </w:rPr>
            </w:pPr>
            <w:r w:rsidRPr="008C250D">
              <w:rPr>
                <w:rFonts w:asciiTheme="majorBidi" w:hAnsiTheme="majorBidi" w:cstheme="majorBidi"/>
                <w:color w:val="000000"/>
              </w:rPr>
              <w:t>11,432.8</w:t>
            </w:r>
          </w:p>
        </w:tc>
        <w:tc>
          <w:tcPr>
            <w:tcW w:w="960" w:type="dxa"/>
            <w:tcBorders>
              <w:top w:val="nil"/>
              <w:left w:val="nil"/>
              <w:bottom w:val="single" w:sz="4" w:space="0" w:color="auto"/>
              <w:right w:val="single" w:sz="4" w:space="0" w:color="auto"/>
            </w:tcBorders>
            <w:noWrap/>
            <w:vAlign w:val="bottom"/>
            <w:hideMark/>
          </w:tcPr>
          <w:p w14:paraId="26360466" w14:textId="4D99DFEF" w:rsidR="008C250D" w:rsidRPr="008C250D" w:rsidRDefault="008C250D" w:rsidP="008C250D">
            <w:pPr>
              <w:spacing w:after="0" w:line="240" w:lineRule="auto"/>
              <w:jc w:val="right"/>
              <w:rPr>
                <w:rFonts w:asciiTheme="majorBidi" w:eastAsia="Times New Roman" w:hAnsiTheme="majorBidi" w:cstheme="majorBidi"/>
                <w:lang w:eastAsia="sr-Latn-RS"/>
              </w:rPr>
            </w:pPr>
            <w:r w:rsidRPr="008C250D">
              <w:rPr>
                <w:rFonts w:asciiTheme="majorBidi" w:hAnsiTheme="majorBidi" w:cstheme="majorBidi"/>
              </w:rPr>
              <w:t>1,143.3</w:t>
            </w:r>
          </w:p>
        </w:tc>
        <w:tc>
          <w:tcPr>
            <w:tcW w:w="960" w:type="dxa"/>
            <w:tcBorders>
              <w:top w:val="nil"/>
              <w:left w:val="nil"/>
              <w:bottom w:val="single" w:sz="4" w:space="0" w:color="auto"/>
              <w:right w:val="single" w:sz="4" w:space="0" w:color="auto"/>
            </w:tcBorders>
            <w:noWrap/>
            <w:vAlign w:val="bottom"/>
            <w:hideMark/>
          </w:tcPr>
          <w:p w14:paraId="01537987" w14:textId="1F23F1AE" w:rsidR="008C250D" w:rsidRPr="008C250D" w:rsidRDefault="008C250D" w:rsidP="008C250D">
            <w:pPr>
              <w:spacing w:after="0" w:line="240" w:lineRule="auto"/>
              <w:jc w:val="right"/>
              <w:rPr>
                <w:rFonts w:asciiTheme="majorBidi" w:eastAsia="Times New Roman" w:hAnsiTheme="majorBidi" w:cstheme="majorBidi"/>
                <w:lang w:eastAsia="sr-Latn-RS"/>
              </w:rPr>
            </w:pPr>
            <w:r w:rsidRPr="008C250D">
              <w:rPr>
                <w:rFonts w:asciiTheme="majorBidi" w:hAnsiTheme="majorBidi" w:cstheme="majorBidi"/>
              </w:rPr>
              <w:t>10,289.5</w:t>
            </w:r>
          </w:p>
        </w:tc>
        <w:tc>
          <w:tcPr>
            <w:tcW w:w="940" w:type="dxa"/>
            <w:tcBorders>
              <w:top w:val="nil"/>
              <w:left w:val="nil"/>
              <w:bottom w:val="single" w:sz="4" w:space="0" w:color="auto"/>
              <w:right w:val="single" w:sz="4" w:space="0" w:color="auto"/>
            </w:tcBorders>
            <w:noWrap/>
            <w:vAlign w:val="bottom"/>
            <w:hideMark/>
          </w:tcPr>
          <w:p w14:paraId="7A69D38E" w14:textId="0724DD53" w:rsidR="008C250D" w:rsidRPr="008C250D" w:rsidRDefault="008C250D" w:rsidP="008C250D">
            <w:pPr>
              <w:spacing w:after="0" w:line="240" w:lineRule="auto"/>
              <w:jc w:val="right"/>
              <w:rPr>
                <w:rFonts w:asciiTheme="majorBidi" w:eastAsia="Times New Roman" w:hAnsiTheme="majorBidi" w:cstheme="majorBidi"/>
                <w:lang w:eastAsia="sr-Latn-RS"/>
              </w:rPr>
            </w:pPr>
            <w:r w:rsidRPr="008C250D">
              <w:rPr>
                <w:rFonts w:asciiTheme="majorBidi" w:hAnsiTheme="majorBidi" w:cstheme="majorBidi"/>
              </w:rPr>
              <w:t>1,499.4</w:t>
            </w:r>
          </w:p>
        </w:tc>
        <w:tc>
          <w:tcPr>
            <w:tcW w:w="820" w:type="dxa"/>
            <w:tcBorders>
              <w:top w:val="nil"/>
              <w:left w:val="nil"/>
              <w:bottom w:val="single" w:sz="4" w:space="0" w:color="auto"/>
              <w:right w:val="single" w:sz="4" w:space="0" w:color="auto"/>
            </w:tcBorders>
            <w:noWrap/>
            <w:vAlign w:val="bottom"/>
            <w:hideMark/>
          </w:tcPr>
          <w:p w14:paraId="48E5F289" w14:textId="666D78D2" w:rsidR="008C250D" w:rsidRPr="008C250D" w:rsidRDefault="008C250D" w:rsidP="008C250D">
            <w:pPr>
              <w:spacing w:after="0" w:line="240" w:lineRule="auto"/>
              <w:jc w:val="right"/>
              <w:rPr>
                <w:rFonts w:asciiTheme="majorBidi" w:eastAsia="Times New Roman" w:hAnsiTheme="majorBidi" w:cstheme="majorBidi"/>
                <w:lang w:eastAsia="sr-Latn-RS"/>
              </w:rPr>
            </w:pPr>
            <w:r w:rsidRPr="008C250D">
              <w:rPr>
                <w:rFonts w:asciiTheme="majorBidi" w:hAnsiTheme="majorBidi" w:cstheme="majorBidi"/>
              </w:rPr>
              <w:t>717.8</w:t>
            </w:r>
          </w:p>
        </w:tc>
        <w:tc>
          <w:tcPr>
            <w:tcW w:w="820" w:type="dxa"/>
            <w:tcBorders>
              <w:top w:val="nil"/>
              <w:left w:val="nil"/>
              <w:bottom w:val="single" w:sz="4" w:space="0" w:color="auto"/>
              <w:right w:val="single" w:sz="4" w:space="0" w:color="auto"/>
            </w:tcBorders>
            <w:noWrap/>
            <w:vAlign w:val="bottom"/>
            <w:hideMark/>
          </w:tcPr>
          <w:p w14:paraId="38965234" w14:textId="5566D433" w:rsidR="008C250D" w:rsidRPr="008C250D" w:rsidRDefault="008C250D" w:rsidP="008C250D">
            <w:pPr>
              <w:spacing w:after="0" w:line="240" w:lineRule="auto"/>
              <w:jc w:val="right"/>
              <w:rPr>
                <w:rFonts w:asciiTheme="majorBidi" w:eastAsia="Times New Roman" w:hAnsiTheme="majorBidi" w:cstheme="majorBidi"/>
                <w:lang w:eastAsia="sr-Latn-RS"/>
              </w:rPr>
            </w:pPr>
            <w:r w:rsidRPr="008C250D">
              <w:rPr>
                <w:rFonts w:asciiTheme="majorBidi" w:hAnsiTheme="majorBidi" w:cstheme="majorBidi"/>
              </w:rPr>
              <w:t> </w:t>
            </w:r>
          </w:p>
        </w:tc>
        <w:tc>
          <w:tcPr>
            <w:tcW w:w="828" w:type="dxa"/>
            <w:tcBorders>
              <w:top w:val="nil"/>
              <w:left w:val="nil"/>
              <w:bottom w:val="single" w:sz="4" w:space="0" w:color="auto"/>
              <w:right w:val="single" w:sz="4" w:space="0" w:color="auto"/>
            </w:tcBorders>
            <w:noWrap/>
            <w:vAlign w:val="bottom"/>
            <w:hideMark/>
          </w:tcPr>
          <w:p w14:paraId="79DC65F6" w14:textId="234CE19F" w:rsidR="008C250D" w:rsidRPr="008C250D" w:rsidRDefault="008C250D" w:rsidP="008C250D">
            <w:pPr>
              <w:spacing w:after="0" w:line="240" w:lineRule="auto"/>
              <w:jc w:val="right"/>
              <w:rPr>
                <w:rFonts w:asciiTheme="majorBidi" w:eastAsia="Times New Roman" w:hAnsiTheme="majorBidi" w:cstheme="majorBidi"/>
                <w:lang w:eastAsia="sr-Latn-RS"/>
              </w:rPr>
            </w:pPr>
            <w:r w:rsidRPr="008C250D">
              <w:rPr>
                <w:rFonts w:asciiTheme="majorBidi" w:hAnsiTheme="majorBidi" w:cstheme="majorBidi"/>
              </w:rPr>
              <w:t>842.6</w:t>
            </w:r>
          </w:p>
        </w:tc>
        <w:tc>
          <w:tcPr>
            <w:tcW w:w="828" w:type="dxa"/>
            <w:tcBorders>
              <w:top w:val="nil"/>
              <w:left w:val="nil"/>
              <w:bottom w:val="single" w:sz="4" w:space="0" w:color="auto"/>
              <w:right w:val="single" w:sz="4" w:space="0" w:color="auto"/>
            </w:tcBorders>
            <w:noWrap/>
            <w:vAlign w:val="bottom"/>
            <w:hideMark/>
          </w:tcPr>
          <w:p w14:paraId="17407CBD" w14:textId="3D4039ED" w:rsidR="008C250D" w:rsidRPr="008C250D" w:rsidRDefault="008C250D" w:rsidP="008C250D">
            <w:pPr>
              <w:spacing w:after="0" w:line="240" w:lineRule="auto"/>
              <w:jc w:val="right"/>
              <w:rPr>
                <w:rFonts w:asciiTheme="majorBidi" w:eastAsia="Times New Roman" w:hAnsiTheme="majorBidi" w:cstheme="majorBidi"/>
                <w:lang w:eastAsia="sr-Latn-RS"/>
              </w:rPr>
            </w:pPr>
            <w:r w:rsidRPr="008C250D">
              <w:rPr>
                <w:rFonts w:asciiTheme="majorBidi" w:hAnsiTheme="majorBidi" w:cstheme="majorBidi"/>
              </w:rPr>
              <w:t>842.7</w:t>
            </w:r>
          </w:p>
        </w:tc>
        <w:tc>
          <w:tcPr>
            <w:tcW w:w="828" w:type="dxa"/>
            <w:tcBorders>
              <w:top w:val="nil"/>
              <w:left w:val="nil"/>
              <w:bottom w:val="single" w:sz="4" w:space="0" w:color="auto"/>
              <w:right w:val="single" w:sz="4" w:space="0" w:color="auto"/>
            </w:tcBorders>
            <w:noWrap/>
            <w:vAlign w:val="bottom"/>
            <w:hideMark/>
          </w:tcPr>
          <w:p w14:paraId="1FFE2791" w14:textId="30C7C1BC" w:rsidR="008C250D" w:rsidRPr="008C250D" w:rsidRDefault="008C250D" w:rsidP="008C250D">
            <w:pPr>
              <w:spacing w:after="0" w:line="240" w:lineRule="auto"/>
              <w:jc w:val="right"/>
              <w:rPr>
                <w:rFonts w:asciiTheme="majorBidi" w:eastAsia="Times New Roman" w:hAnsiTheme="majorBidi" w:cstheme="majorBidi"/>
                <w:lang w:eastAsia="sr-Latn-RS"/>
              </w:rPr>
            </w:pPr>
            <w:r w:rsidRPr="008C250D">
              <w:rPr>
                <w:rFonts w:asciiTheme="majorBidi" w:hAnsiTheme="majorBidi" w:cstheme="majorBidi"/>
              </w:rPr>
              <w:t>1,676.6</w:t>
            </w:r>
          </w:p>
        </w:tc>
        <w:tc>
          <w:tcPr>
            <w:tcW w:w="840" w:type="dxa"/>
            <w:tcBorders>
              <w:top w:val="nil"/>
              <w:left w:val="nil"/>
              <w:bottom w:val="single" w:sz="4" w:space="0" w:color="auto"/>
              <w:right w:val="single" w:sz="4" w:space="0" w:color="auto"/>
            </w:tcBorders>
            <w:noWrap/>
            <w:vAlign w:val="bottom"/>
            <w:hideMark/>
          </w:tcPr>
          <w:p w14:paraId="7440B566" w14:textId="516812F8" w:rsidR="008C250D" w:rsidRPr="008C250D" w:rsidRDefault="008C250D" w:rsidP="008C250D">
            <w:pPr>
              <w:spacing w:after="0" w:line="240" w:lineRule="auto"/>
              <w:jc w:val="right"/>
              <w:rPr>
                <w:rFonts w:asciiTheme="majorBidi" w:eastAsia="Times New Roman" w:hAnsiTheme="majorBidi" w:cstheme="majorBidi"/>
                <w:lang w:eastAsia="sr-Latn-RS"/>
              </w:rPr>
            </w:pPr>
            <w:r w:rsidRPr="008C250D">
              <w:rPr>
                <w:rFonts w:asciiTheme="majorBidi" w:hAnsiTheme="majorBidi" w:cstheme="majorBidi"/>
              </w:rPr>
              <w:t> </w:t>
            </w:r>
          </w:p>
        </w:tc>
        <w:tc>
          <w:tcPr>
            <w:tcW w:w="1223" w:type="dxa"/>
            <w:tcBorders>
              <w:top w:val="nil"/>
              <w:left w:val="nil"/>
              <w:bottom w:val="single" w:sz="4" w:space="0" w:color="auto"/>
              <w:right w:val="single" w:sz="4" w:space="0" w:color="auto"/>
            </w:tcBorders>
            <w:vAlign w:val="bottom"/>
            <w:hideMark/>
          </w:tcPr>
          <w:p w14:paraId="717BEE15" w14:textId="17E78ED3" w:rsidR="008C250D" w:rsidRPr="008C250D" w:rsidRDefault="008C250D" w:rsidP="008C250D">
            <w:pPr>
              <w:spacing w:after="0" w:line="240" w:lineRule="auto"/>
              <w:jc w:val="right"/>
              <w:rPr>
                <w:rFonts w:asciiTheme="majorBidi" w:eastAsia="Times New Roman" w:hAnsiTheme="majorBidi" w:cstheme="majorBidi"/>
                <w:lang w:eastAsia="sr-Latn-RS"/>
              </w:rPr>
            </w:pPr>
            <w:r w:rsidRPr="008C250D">
              <w:rPr>
                <w:rFonts w:asciiTheme="majorBidi" w:hAnsiTheme="majorBidi" w:cstheme="majorBidi"/>
              </w:rPr>
              <w:t>5,579.1</w:t>
            </w:r>
          </w:p>
        </w:tc>
        <w:tc>
          <w:tcPr>
            <w:tcW w:w="1144" w:type="dxa"/>
            <w:tcBorders>
              <w:top w:val="nil"/>
              <w:left w:val="nil"/>
              <w:bottom w:val="single" w:sz="4" w:space="0" w:color="auto"/>
              <w:right w:val="double" w:sz="6" w:space="0" w:color="auto"/>
            </w:tcBorders>
            <w:vAlign w:val="bottom"/>
            <w:hideMark/>
          </w:tcPr>
          <w:p w14:paraId="3A69885A" w14:textId="3BA26D24" w:rsidR="008C250D" w:rsidRPr="008C250D" w:rsidRDefault="008C250D" w:rsidP="008C250D">
            <w:pPr>
              <w:spacing w:after="0" w:line="240" w:lineRule="auto"/>
              <w:jc w:val="right"/>
              <w:rPr>
                <w:rFonts w:asciiTheme="majorBidi" w:eastAsia="Times New Roman" w:hAnsiTheme="majorBidi" w:cstheme="majorBidi"/>
                <w:lang w:eastAsia="sr-Latn-RS"/>
              </w:rPr>
            </w:pPr>
            <w:r w:rsidRPr="008C250D">
              <w:rPr>
                <w:rFonts w:asciiTheme="majorBidi" w:hAnsiTheme="majorBidi" w:cstheme="majorBidi"/>
              </w:rPr>
              <w:t>4,710.4</w:t>
            </w:r>
          </w:p>
        </w:tc>
      </w:tr>
      <w:tr w:rsidR="008C250D" w:rsidRPr="0099534D" w14:paraId="613DE4B6" w14:textId="77777777" w:rsidTr="008C250D">
        <w:trPr>
          <w:trHeight w:val="315"/>
        </w:trPr>
        <w:tc>
          <w:tcPr>
            <w:tcW w:w="1760" w:type="dxa"/>
            <w:tcBorders>
              <w:top w:val="nil"/>
              <w:left w:val="double" w:sz="6" w:space="0" w:color="auto"/>
              <w:bottom w:val="single" w:sz="4" w:space="0" w:color="auto"/>
              <w:right w:val="single" w:sz="4" w:space="0" w:color="auto"/>
            </w:tcBorders>
            <w:vAlign w:val="center"/>
            <w:hideMark/>
          </w:tcPr>
          <w:p w14:paraId="18367C6A" w14:textId="77777777" w:rsidR="008C250D" w:rsidRPr="0099534D" w:rsidRDefault="008C250D" w:rsidP="008C250D">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Гр</w:t>
            </w:r>
            <w:proofErr w:type="spellEnd"/>
          </w:p>
        </w:tc>
        <w:tc>
          <w:tcPr>
            <w:tcW w:w="960" w:type="dxa"/>
            <w:tcBorders>
              <w:top w:val="nil"/>
              <w:left w:val="single" w:sz="4" w:space="0" w:color="auto"/>
              <w:bottom w:val="single" w:sz="4" w:space="0" w:color="auto"/>
              <w:right w:val="single" w:sz="4" w:space="0" w:color="auto"/>
            </w:tcBorders>
            <w:noWrap/>
            <w:vAlign w:val="bottom"/>
            <w:hideMark/>
          </w:tcPr>
          <w:p w14:paraId="7D4FA414" w14:textId="33EE7C19" w:rsidR="008C250D" w:rsidRPr="008C250D" w:rsidRDefault="008C250D" w:rsidP="008C250D">
            <w:pPr>
              <w:spacing w:after="0" w:line="240" w:lineRule="auto"/>
              <w:jc w:val="right"/>
              <w:rPr>
                <w:rFonts w:asciiTheme="majorBidi" w:eastAsia="Times New Roman" w:hAnsiTheme="majorBidi" w:cstheme="majorBidi"/>
                <w:color w:val="000000"/>
                <w:lang w:eastAsia="sr-Latn-RS"/>
              </w:rPr>
            </w:pPr>
            <w:r w:rsidRPr="008C250D">
              <w:rPr>
                <w:rFonts w:asciiTheme="majorBidi" w:hAnsiTheme="majorBidi" w:cstheme="majorBidi"/>
                <w:color w:val="000000"/>
              </w:rPr>
              <w:t>3,052.6</w:t>
            </w:r>
          </w:p>
        </w:tc>
        <w:tc>
          <w:tcPr>
            <w:tcW w:w="960" w:type="dxa"/>
            <w:tcBorders>
              <w:top w:val="nil"/>
              <w:left w:val="nil"/>
              <w:bottom w:val="single" w:sz="4" w:space="0" w:color="auto"/>
              <w:right w:val="single" w:sz="4" w:space="0" w:color="auto"/>
            </w:tcBorders>
            <w:noWrap/>
            <w:vAlign w:val="bottom"/>
            <w:hideMark/>
          </w:tcPr>
          <w:p w14:paraId="73568E98" w14:textId="4264C57A" w:rsidR="008C250D" w:rsidRPr="008C250D" w:rsidRDefault="008C250D" w:rsidP="008C250D">
            <w:pPr>
              <w:spacing w:after="0" w:line="240" w:lineRule="auto"/>
              <w:jc w:val="right"/>
              <w:rPr>
                <w:rFonts w:asciiTheme="majorBidi" w:eastAsia="Times New Roman" w:hAnsiTheme="majorBidi" w:cstheme="majorBidi"/>
                <w:lang w:eastAsia="sr-Latn-RS"/>
              </w:rPr>
            </w:pPr>
            <w:r w:rsidRPr="008C250D">
              <w:rPr>
                <w:rFonts w:asciiTheme="majorBidi" w:hAnsiTheme="majorBidi" w:cstheme="majorBidi"/>
              </w:rPr>
              <w:t>305.3</w:t>
            </w:r>
          </w:p>
        </w:tc>
        <w:tc>
          <w:tcPr>
            <w:tcW w:w="960" w:type="dxa"/>
            <w:tcBorders>
              <w:top w:val="nil"/>
              <w:left w:val="nil"/>
              <w:bottom w:val="single" w:sz="4" w:space="0" w:color="auto"/>
              <w:right w:val="single" w:sz="4" w:space="0" w:color="auto"/>
            </w:tcBorders>
            <w:noWrap/>
            <w:vAlign w:val="bottom"/>
            <w:hideMark/>
          </w:tcPr>
          <w:p w14:paraId="5AA95CD2" w14:textId="144ED0F8" w:rsidR="008C250D" w:rsidRPr="008C250D" w:rsidRDefault="008C250D" w:rsidP="008C250D">
            <w:pPr>
              <w:spacing w:after="0" w:line="240" w:lineRule="auto"/>
              <w:jc w:val="right"/>
              <w:rPr>
                <w:rFonts w:asciiTheme="majorBidi" w:eastAsia="Times New Roman" w:hAnsiTheme="majorBidi" w:cstheme="majorBidi"/>
                <w:lang w:eastAsia="sr-Latn-RS"/>
              </w:rPr>
            </w:pPr>
            <w:r w:rsidRPr="008C250D">
              <w:rPr>
                <w:rFonts w:asciiTheme="majorBidi" w:hAnsiTheme="majorBidi" w:cstheme="majorBidi"/>
              </w:rPr>
              <w:t>2,747.3</w:t>
            </w:r>
          </w:p>
        </w:tc>
        <w:tc>
          <w:tcPr>
            <w:tcW w:w="940" w:type="dxa"/>
            <w:tcBorders>
              <w:top w:val="nil"/>
              <w:left w:val="nil"/>
              <w:bottom w:val="single" w:sz="4" w:space="0" w:color="auto"/>
              <w:right w:val="single" w:sz="4" w:space="0" w:color="auto"/>
            </w:tcBorders>
            <w:vAlign w:val="bottom"/>
            <w:hideMark/>
          </w:tcPr>
          <w:p w14:paraId="2E5ACB04" w14:textId="3514C4FD"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20" w:type="dxa"/>
            <w:tcBorders>
              <w:top w:val="nil"/>
              <w:left w:val="nil"/>
              <w:bottom w:val="single" w:sz="4" w:space="0" w:color="auto"/>
              <w:right w:val="single" w:sz="4" w:space="0" w:color="auto"/>
            </w:tcBorders>
            <w:vAlign w:val="bottom"/>
            <w:hideMark/>
          </w:tcPr>
          <w:p w14:paraId="6C2B336A" w14:textId="401EB9FF"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20" w:type="dxa"/>
            <w:tcBorders>
              <w:top w:val="nil"/>
              <w:left w:val="nil"/>
              <w:bottom w:val="single" w:sz="4" w:space="0" w:color="auto"/>
              <w:right w:val="single" w:sz="4" w:space="0" w:color="auto"/>
            </w:tcBorders>
            <w:vAlign w:val="bottom"/>
            <w:hideMark/>
          </w:tcPr>
          <w:p w14:paraId="506056FA" w14:textId="1DF1344E"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28" w:type="dxa"/>
            <w:tcBorders>
              <w:top w:val="nil"/>
              <w:left w:val="nil"/>
              <w:bottom w:val="single" w:sz="4" w:space="0" w:color="auto"/>
              <w:right w:val="single" w:sz="4" w:space="0" w:color="auto"/>
            </w:tcBorders>
            <w:vAlign w:val="bottom"/>
            <w:hideMark/>
          </w:tcPr>
          <w:p w14:paraId="1AF59D33" w14:textId="77AD181F"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28" w:type="dxa"/>
            <w:tcBorders>
              <w:top w:val="nil"/>
              <w:left w:val="nil"/>
              <w:bottom w:val="single" w:sz="4" w:space="0" w:color="auto"/>
              <w:right w:val="single" w:sz="4" w:space="0" w:color="auto"/>
            </w:tcBorders>
            <w:vAlign w:val="bottom"/>
            <w:hideMark/>
          </w:tcPr>
          <w:p w14:paraId="5B9C61FA" w14:textId="38CDAE2B"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28" w:type="dxa"/>
            <w:tcBorders>
              <w:top w:val="nil"/>
              <w:left w:val="nil"/>
              <w:bottom w:val="single" w:sz="4" w:space="0" w:color="auto"/>
              <w:right w:val="single" w:sz="4" w:space="0" w:color="auto"/>
            </w:tcBorders>
            <w:vAlign w:val="bottom"/>
            <w:hideMark/>
          </w:tcPr>
          <w:p w14:paraId="1967935B" w14:textId="114AD3A8"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40" w:type="dxa"/>
            <w:tcBorders>
              <w:top w:val="nil"/>
              <w:left w:val="nil"/>
              <w:bottom w:val="single" w:sz="4" w:space="0" w:color="auto"/>
              <w:right w:val="single" w:sz="4" w:space="0" w:color="auto"/>
            </w:tcBorders>
            <w:vAlign w:val="bottom"/>
            <w:hideMark/>
          </w:tcPr>
          <w:p w14:paraId="358CD43D" w14:textId="57B7603B"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1223" w:type="dxa"/>
            <w:tcBorders>
              <w:top w:val="nil"/>
              <w:left w:val="nil"/>
              <w:bottom w:val="single" w:sz="4" w:space="0" w:color="auto"/>
              <w:right w:val="single" w:sz="4" w:space="0" w:color="auto"/>
            </w:tcBorders>
            <w:vAlign w:val="bottom"/>
            <w:hideMark/>
          </w:tcPr>
          <w:p w14:paraId="76B6FB41" w14:textId="0D01A61F"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1144" w:type="dxa"/>
            <w:tcBorders>
              <w:top w:val="nil"/>
              <w:left w:val="nil"/>
              <w:bottom w:val="single" w:sz="4" w:space="0" w:color="auto"/>
              <w:right w:val="double" w:sz="6" w:space="0" w:color="auto"/>
            </w:tcBorders>
            <w:vAlign w:val="bottom"/>
            <w:hideMark/>
          </w:tcPr>
          <w:p w14:paraId="64D1D74F" w14:textId="49CD0470" w:rsidR="008C250D" w:rsidRPr="008C250D" w:rsidRDefault="008C250D" w:rsidP="008C250D">
            <w:pPr>
              <w:spacing w:after="0" w:line="240" w:lineRule="auto"/>
              <w:jc w:val="right"/>
              <w:rPr>
                <w:rFonts w:asciiTheme="majorBidi" w:eastAsia="Times New Roman" w:hAnsiTheme="majorBidi" w:cstheme="majorBidi"/>
                <w:lang w:eastAsia="sr-Latn-RS"/>
              </w:rPr>
            </w:pPr>
            <w:r w:rsidRPr="008C250D">
              <w:rPr>
                <w:rFonts w:asciiTheme="majorBidi" w:hAnsiTheme="majorBidi" w:cstheme="majorBidi"/>
              </w:rPr>
              <w:t>2,747.3</w:t>
            </w:r>
          </w:p>
        </w:tc>
      </w:tr>
      <w:tr w:rsidR="008C250D" w:rsidRPr="0099534D" w14:paraId="2F80101D" w14:textId="77777777" w:rsidTr="008C250D">
        <w:trPr>
          <w:trHeight w:val="315"/>
        </w:trPr>
        <w:tc>
          <w:tcPr>
            <w:tcW w:w="1760" w:type="dxa"/>
            <w:tcBorders>
              <w:top w:val="nil"/>
              <w:left w:val="double" w:sz="6" w:space="0" w:color="auto"/>
              <w:bottom w:val="single" w:sz="4" w:space="0" w:color="auto"/>
              <w:right w:val="single" w:sz="4" w:space="0" w:color="auto"/>
            </w:tcBorders>
            <w:vAlign w:val="center"/>
            <w:hideMark/>
          </w:tcPr>
          <w:p w14:paraId="1E7C135B" w14:textId="77777777" w:rsidR="008C250D" w:rsidRPr="0099534D" w:rsidRDefault="008C250D" w:rsidP="008C250D">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СЛип</w:t>
            </w:r>
            <w:proofErr w:type="spellEnd"/>
          </w:p>
        </w:tc>
        <w:tc>
          <w:tcPr>
            <w:tcW w:w="960" w:type="dxa"/>
            <w:tcBorders>
              <w:top w:val="nil"/>
              <w:left w:val="single" w:sz="4" w:space="0" w:color="auto"/>
              <w:bottom w:val="single" w:sz="4" w:space="0" w:color="auto"/>
              <w:right w:val="single" w:sz="4" w:space="0" w:color="auto"/>
            </w:tcBorders>
            <w:noWrap/>
            <w:vAlign w:val="bottom"/>
            <w:hideMark/>
          </w:tcPr>
          <w:p w14:paraId="18FF397E" w14:textId="250548E8" w:rsidR="008C250D" w:rsidRPr="008C250D" w:rsidRDefault="008C250D" w:rsidP="008C250D">
            <w:pPr>
              <w:spacing w:after="0" w:line="240" w:lineRule="auto"/>
              <w:jc w:val="right"/>
              <w:rPr>
                <w:rFonts w:asciiTheme="majorBidi" w:eastAsia="Times New Roman" w:hAnsiTheme="majorBidi" w:cstheme="majorBidi"/>
                <w:color w:val="000000"/>
                <w:lang w:eastAsia="sr-Latn-RS"/>
              </w:rPr>
            </w:pPr>
            <w:r w:rsidRPr="008C250D">
              <w:rPr>
                <w:rFonts w:asciiTheme="majorBidi" w:hAnsiTheme="majorBidi" w:cstheme="majorBidi"/>
                <w:color w:val="000000"/>
              </w:rPr>
              <w:t>0.2</w:t>
            </w:r>
          </w:p>
        </w:tc>
        <w:tc>
          <w:tcPr>
            <w:tcW w:w="960" w:type="dxa"/>
            <w:tcBorders>
              <w:top w:val="nil"/>
              <w:left w:val="nil"/>
              <w:bottom w:val="single" w:sz="4" w:space="0" w:color="auto"/>
              <w:right w:val="single" w:sz="4" w:space="0" w:color="auto"/>
            </w:tcBorders>
            <w:noWrap/>
            <w:vAlign w:val="bottom"/>
            <w:hideMark/>
          </w:tcPr>
          <w:p w14:paraId="124D496E" w14:textId="39288714" w:rsidR="008C250D" w:rsidRPr="008C250D" w:rsidRDefault="008C250D" w:rsidP="008C250D">
            <w:pPr>
              <w:spacing w:after="0" w:line="240" w:lineRule="auto"/>
              <w:jc w:val="right"/>
              <w:rPr>
                <w:rFonts w:asciiTheme="majorBidi" w:eastAsia="Times New Roman" w:hAnsiTheme="majorBidi" w:cstheme="majorBidi"/>
                <w:lang w:eastAsia="sr-Latn-RS"/>
              </w:rPr>
            </w:pPr>
            <w:r w:rsidRPr="008C250D">
              <w:rPr>
                <w:rFonts w:asciiTheme="majorBidi" w:hAnsiTheme="majorBidi" w:cstheme="majorBidi"/>
              </w:rPr>
              <w:t> </w:t>
            </w:r>
          </w:p>
        </w:tc>
        <w:tc>
          <w:tcPr>
            <w:tcW w:w="960" w:type="dxa"/>
            <w:tcBorders>
              <w:top w:val="nil"/>
              <w:left w:val="nil"/>
              <w:bottom w:val="single" w:sz="4" w:space="0" w:color="auto"/>
              <w:right w:val="single" w:sz="4" w:space="0" w:color="auto"/>
            </w:tcBorders>
            <w:noWrap/>
            <w:vAlign w:val="bottom"/>
            <w:hideMark/>
          </w:tcPr>
          <w:p w14:paraId="3A06AC58" w14:textId="4BC59CAD" w:rsidR="008C250D" w:rsidRPr="008C250D" w:rsidRDefault="008C250D" w:rsidP="008C250D">
            <w:pPr>
              <w:spacing w:after="0" w:line="240" w:lineRule="auto"/>
              <w:jc w:val="right"/>
              <w:rPr>
                <w:rFonts w:asciiTheme="majorBidi" w:eastAsia="Times New Roman" w:hAnsiTheme="majorBidi" w:cstheme="majorBidi"/>
                <w:lang w:eastAsia="sr-Latn-RS"/>
              </w:rPr>
            </w:pPr>
            <w:r w:rsidRPr="008C250D">
              <w:rPr>
                <w:rFonts w:asciiTheme="majorBidi" w:hAnsiTheme="majorBidi" w:cstheme="majorBidi"/>
              </w:rPr>
              <w:t>0.2</w:t>
            </w:r>
          </w:p>
        </w:tc>
        <w:tc>
          <w:tcPr>
            <w:tcW w:w="940" w:type="dxa"/>
            <w:tcBorders>
              <w:top w:val="nil"/>
              <w:left w:val="nil"/>
              <w:bottom w:val="single" w:sz="4" w:space="0" w:color="auto"/>
              <w:right w:val="single" w:sz="4" w:space="0" w:color="auto"/>
            </w:tcBorders>
            <w:vAlign w:val="bottom"/>
            <w:hideMark/>
          </w:tcPr>
          <w:p w14:paraId="2D0E8C54" w14:textId="7F312466"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20" w:type="dxa"/>
            <w:tcBorders>
              <w:top w:val="nil"/>
              <w:left w:val="nil"/>
              <w:bottom w:val="single" w:sz="4" w:space="0" w:color="auto"/>
              <w:right w:val="single" w:sz="4" w:space="0" w:color="auto"/>
            </w:tcBorders>
            <w:vAlign w:val="bottom"/>
            <w:hideMark/>
          </w:tcPr>
          <w:p w14:paraId="222A3C9F" w14:textId="2A116B11"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20" w:type="dxa"/>
            <w:tcBorders>
              <w:top w:val="nil"/>
              <w:left w:val="nil"/>
              <w:bottom w:val="single" w:sz="4" w:space="0" w:color="auto"/>
              <w:right w:val="single" w:sz="4" w:space="0" w:color="auto"/>
            </w:tcBorders>
            <w:vAlign w:val="bottom"/>
            <w:hideMark/>
          </w:tcPr>
          <w:p w14:paraId="49646BE3" w14:textId="708CA699"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28" w:type="dxa"/>
            <w:tcBorders>
              <w:top w:val="nil"/>
              <w:left w:val="nil"/>
              <w:bottom w:val="single" w:sz="4" w:space="0" w:color="auto"/>
              <w:right w:val="single" w:sz="4" w:space="0" w:color="auto"/>
            </w:tcBorders>
            <w:vAlign w:val="bottom"/>
            <w:hideMark/>
          </w:tcPr>
          <w:p w14:paraId="2C8BD249" w14:textId="599C3433"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28" w:type="dxa"/>
            <w:tcBorders>
              <w:top w:val="nil"/>
              <w:left w:val="nil"/>
              <w:bottom w:val="single" w:sz="4" w:space="0" w:color="auto"/>
              <w:right w:val="single" w:sz="4" w:space="0" w:color="auto"/>
            </w:tcBorders>
            <w:vAlign w:val="bottom"/>
            <w:hideMark/>
          </w:tcPr>
          <w:p w14:paraId="0B0F06CD" w14:textId="771B5860"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28" w:type="dxa"/>
            <w:tcBorders>
              <w:top w:val="nil"/>
              <w:left w:val="nil"/>
              <w:bottom w:val="single" w:sz="4" w:space="0" w:color="auto"/>
              <w:right w:val="single" w:sz="4" w:space="0" w:color="auto"/>
            </w:tcBorders>
            <w:vAlign w:val="bottom"/>
            <w:hideMark/>
          </w:tcPr>
          <w:p w14:paraId="5A849680" w14:textId="61FC7663"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40" w:type="dxa"/>
            <w:tcBorders>
              <w:top w:val="nil"/>
              <w:left w:val="nil"/>
              <w:bottom w:val="single" w:sz="4" w:space="0" w:color="auto"/>
              <w:right w:val="single" w:sz="4" w:space="0" w:color="auto"/>
            </w:tcBorders>
            <w:vAlign w:val="bottom"/>
            <w:hideMark/>
          </w:tcPr>
          <w:p w14:paraId="2B8E96E6" w14:textId="6E3FD5D9"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1223" w:type="dxa"/>
            <w:tcBorders>
              <w:top w:val="nil"/>
              <w:left w:val="nil"/>
              <w:bottom w:val="single" w:sz="4" w:space="0" w:color="auto"/>
              <w:right w:val="single" w:sz="4" w:space="0" w:color="auto"/>
            </w:tcBorders>
            <w:vAlign w:val="bottom"/>
            <w:hideMark/>
          </w:tcPr>
          <w:p w14:paraId="183FCCB3" w14:textId="55C08F85"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1144" w:type="dxa"/>
            <w:tcBorders>
              <w:top w:val="nil"/>
              <w:left w:val="nil"/>
              <w:bottom w:val="single" w:sz="4" w:space="0" w:color="auto"/>
              <w:right w:val="double" w:sz="6" w:space="0" w:color="auto"/>
            </w:tcBorders>
            <w:vAlign w:val="bottom"/>
            <w:hideMark/>
          </w:tcPr>
          <w:p w14:paraId="629CAC04" w14:textId="01A2A864" w:rsidR="008C250D" w:rsidRPr="008C250D" w:rsidRDefault="008C250D" w:rsidP="008C250D">
            <w:pPr>
              <w:spacing w:after="0" w:line="240" w:lineRule="auto"/>
              <w:jc w:val="right"/>
              <w:rPr>
                <w:rFonts w:asciiTheme="majorBidi" w:eastAsia="Times New Roman" w:hAnsiTheme="majorBidi" w:cstheme="majorBidi"/>
                <w:lang w:eastAsia="sr-Latn-RS"/>
              </w:rPr>
            </w:pPr>
            <w:r w:rsidRPr="008C250D">
              <w:rPr>
                <w:rFonts w:asciiTheme="majorBidi" w:hAnsiTheme="majorBidi" w:cstheme="majorBidi"/>
              </w:rPr>
              <w:t>0.2</w:t>
            </w:r>
          </w:p>
        </w:tc>
      </w:tr>
      <w:tr w:rsidR="008C250D" w:rsidRPr="0099534D" w14:paraId="1B655D0C" w14:textId="77777777" w:rsidTr="008C250D">
        <w:trPr>
          <w:trHeight w:val="315"/>
        </w:trPr>
        <w:tc>
          <w:tcPr>
            <w:tcW w:w="1760" w:type="dxa"/>
            <w:tcBorders>
              <w:top w:val="nil"/>
              <w:left w:val="double" w:sz="6" w:space="0" w:color="auto"/>
              <w:bottom w:val="single" w:sz="4" w:space="0" w:color="auto"/>
              <w:right w:val="single" w:sz="4" w:space="0" w:color="auto"/>
            </w:tcBorders>
            <w:vAlign w:val="center"/>
            <w:hideMark/>
          </w:tcPr>
          <w:p w14:paraId="5EF6E946" w14:textId="77777777" w:rsidR="008C250D" w:rsidRPr="0099534D" w:rsidRDefault="008C250D" w:rsidP="008C250D">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Отл</w:t>
            </w:r>
            <w:proofErr w:type="spellEnd"/>
          </w:p>
        </w:tc>
        <w:tc>
          <w:tcPr>
            <w:tcW w:w="960" w:type="dxa"/>
            <w:tcBorders>
              <w:top w:val="nil"/>
              <w:left w:val="single" w:sz="4" w:space="0" w:color="auto"/>
              <w:bottom w:val="single" w:sz="4" w:space="0" w:color="auto"/>
              <w:right w:val="single" w:sz="4" w:space="0" w:color="auto"/>
            </w:tcBorders>
            <w:noWrap/>
            <w:vAlign w:val="bottom"/>
            <w:hideMark/>
          </w:tcPr>
          <w:p w14:paraId="415FF9DF" w14:textId="44BBE4FC" w:rsidR="008C250D" w:rsidRPr="008C250D" w:rsidRDefault="008C250D" w:rsidP="008C250D">
            <w:pPr>
              <w:spacing w:after="0" w:line="240" w:lineRule="auto"/>
              <w:jc w:val="right"/>
              <w:rPr>
                <w:rFonts w:asciiTheme="majorBidi" w:eastAsia="Times New Roman" w:hAnsiTheme="majorBidi" w:cstheme="majorBidi"/>
                <w:color w:val="000000"/>
                <w:lang w:eastAsia="sr-Latn-RS"/>
              </w:rPr>
            </w:pPr>
            <w:r w:rsidRPr="008C250D">
              <w:rPr>
                <w:rFonts w:asciiTheme="majorBidi" w:hAnsiTheme="majorBidi" w:cstheme="majorBidi"/>
                <w:color w:val="000000"/>
              </w:rPr>
              <w:t>40.3</w:t>
            </w:r>
          </w:p>
        </w:tc>
        <w:tc>
          <w:tcPr>
            <w:tcW w:w="960" w:type="dxa"/>
            <w:tcBorders>
              <w:top w:val="nil"/>
              <w:left w:val="nil"/>
              <w:bottom w:val="single" w:sz="4" w:space="0" w:color="auto"/>
              <w:right w:val="single" w:sz="4" w:space="0" w:color="auto"/>
            </w:tcBorders>
            <w:noWrap/>
            <w:vAlign w:val="bottom"/>
            <w:hideMark/>
          </w:tcPr>
          <w:p w14:paraId="1A01B8E1" w14:textId="4D3BD6E4" w:rsidR="008C250D" w:rsidRPr="008C250D" w:rsidRDefault="008C250D" w:rsidP="008C250D">
            <w:pPr>
              <w:spacing w:after="0" w:line="240" w:lineRule="auto"/>
              <w:jc w:val="right"/>
              <w:rPr>
                <w:rFonts w:asciiTheme="majorBidi" w:eastAsia="Times New Roman" w:hAnsiTheme="majorBidi" w:cstheme="majorBidi"/>
                <w:lang w:eastAsia="sr-Latn-RS"/>
              </w:rPr>
            </w:pPr>
            <w:r w:rsidRPr="008C250D">
              <w:rPr>
                <w:rFonts w:asciiTheme="majorBidi" w:hAnsiTheme="majorBidi" w:cstheme="majorBidi"/>
              </w:rPr>
              <w:t>4.0</w:t>
            </w:r>
          </w:p>
        </w:tc>
        <w:tc>
          <w:tcPr>
            <w:tcW w:w="960" w:type="dxa"/>
            <w:tcBorders>
              <w:top w:val="nil"/>
              <w:left w:val="nil"/>
              <w:bottom w:val="single" w:sz="4" w:space="0" w:color="auto"/>
              <w:right w:val="single" w:sz="4" w:space="0" w:color="auto"/>
            </w:tcBorders>
            <w:noWrap/>
            <w:vAlign w:val="bottom"/>
            <w:hideMark/>
          </w:tcPr>
          <w:p w14:paraId="4F1E538C" w14:textId="7269D92B" w:rsidR="008C250D" w:rsidRPr="008C250D" w:rsidRDefault="008C250D" w:rsidP="008C250D">
            <w:pPr>
              <w:spacing w:after="0" w:line="240" w:lineRule="auto"/>
              <w:jc w:val="right"/>
              <w:rPr>
                <w:rFonts w:asciiTheme="majorBidi" w:eastAsia="Times New Roman" w:hAnsiTheme="majorBidi" w:cstheme="majorBidi"/>
                <w:lang w:eastAsia="sr-Latn-RS"/>
              </w:rPr>
            </w:pPr>
            <w:r w:rsidRPr="008C250D">
              <w:rPr>
                <w:rFonts w:asciiTheme="majorBidi" w:hAnsiTheme="majorBidi" w:cstheme="majorBidi"/>
              </w:rPr>
              <w:t>36.3</w:t>
            </w:r>
          </w:p>
        </w:tc>
        <w:tc>
          <w:tcPr>
            <w:tcW w:w="940" w:type="dxa"/>
            <w:tcBorders>
              <w:top w:val="nil"/>
              <w:left w:val="nil"/>
              <w:bottom w:val="single" w:sz="4" w:space="0" w:color="auto"/>
              <w:right w:val="single" w:sz="4" w:space="0" w:color="auto"/>
            </w:tcBorders>
            <w:vAlign w:val="bottom"/>
            <w:hideMark/>
          </w:tcPr>
          <w:p w14:paraId="59780A75" w14:textId="328FBE37"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20" w:type="dxa"/>
            <w:tcBorders>
              <w:top w:val="nil"/>
              <w:left w:val="nil"/>
              <w:bottom w:val="single" w:sz="4" w:space="0" w:color="auto"/>
              <w:right w:val="single" w:sz="4" w:space="0" w:color="auto"/>
            </w:tcBorders>
            <w:vAlign w:val="bottom"/>
            <w:hideMark/>
          </w:tcPr>
          <w:p w14:paraId="6D361A38" w14:textId="250ECDBC"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20" w:type="dxa"/>
            <w:tcBorders>
              <w:top w:val="nil"/>
              <w:left w:val="nil"/>
              <w:bottom w:val="single" w:sz="4" w:space="0" w:color="auto"/>
              <w:right w:val="single" w:sz="4" w:space="0" w:color="auto"/>
            </w:tcBorders>
            <w:vAlign w:val="bottom"/>
            <w:hideMark/>
          </w:tcPr>
          <w:p w14:paraId="4F98CFE0" w14:textId="046006BC"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28" w:type="dxa"/>
            <w:tcBorders>
              <w:top w:val="nil"/>
              <w:left w:val="nil"/>
              <w:bottom w:val="single" w:sz="4" w:space="0" w:color="auto"/>
              <w:right w:val="single" w:sz="4" w:space="0" w:color="auto"/>
            </w:tcBorders>
            <w:vAlign w:val="bottom"/>
            <w:hideMark/>
          </w:tcPr>
          <w:p w14:paraId="346BB631" w14:textId="55D6AEC9"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28" w:type="dxa"/>
            <w:tcBorders>
              <w:top w:val="nil"/>
              <w:left w:val="nil"/>
              <w:bottom w:val="single" w:sz="4" w:space="0" w:color="auto"/>
              <w:right w:val="single" w:sz="4" w:space="0" w:color="auto"/>
            </w:tcBorders>
            <w:vAlign w:val="bottom"/>
            <w:hideMark/>
          </w:tcPr>
          <w:p w14:paraId="23394C45" w14:textId="11117A6D"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28" w:type="dxa"/>
            <w:tcBorders>
              <w:top w:val="nil"/>
              <w:left w:val="nil"/>
              <w:bottom w:val="single" w:sz="4" w:space="0" w:color="auto"/>
              <w:right w:val="single" w:sz="4" w:space="0" w:color="auto"/>
            </w:tcBorders>
            <w:vAlign w:val="bottom"/>
            <w:hideMark/>
          </w:tcPr>
          <w:p w14:paraId="682FBE11" w14:textId="15F68E03"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40" w:type="dxa"/>
            <w:tcBorders>
              <w:top w:val="nil"/>
              <w:left w:val="nil"/>
              <w:bottom w:val="single" w:sz="4" w:space="0" w:color="auto"/>
              <w:right w:val="single" w:sz="4" w:space="0" w:color="auto"/>
            </w:tcBorders>
            <w:vAlign w:val="bottom"/>
            <w:hideMark/>
          </w:tcPr>
          <w:p w14:paraId="0A9B8B90" w14:textId="19BF5AF0"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1223" w:type="dxa"/>
            <w:tcBorders>
              <w:top w:val="nil"/>
              <w:left w:val="nil"/>
              <w:bottom w:val="single" w:sz="4" w:space="0" w:color="auto"/>
              <w:right w:val="single" w:sz="4" w:space="0" w:color="auto"/>
            </w:tcBorders>
            <w:vAlign w:val="bottom"/>
            <w:hideMark/>
          </w:tcPr>
          <w:p w14:paraId="0C45D0AF" w14:textId="5888EE60"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1144" w:type="dxa"/>
            <w:tcBorders>
              <w:top w:val="nil"/>
              <w:left w:val="nil"/>
              <w:bottom w:val="single" w:sz="4" w:space="0" w:color="auto"/>
              <w:right w:val="double" w:sz="6" w:space="0" w:color="auto"/>
            </w:tcBorders>
            <w:vAlign w:val="bottom"/>
            <w:hideMark/>
          </w:tcPr>
          <w:p w14:paraId="6D6373FB" w14:textId="2EDFC91E" w:rsidR="008C250D" w:rsidRPr="008C250D" w:rsidRDefault="008C250D" w:rsidP="008C250D">
            <w:pPr>
              <w:spacing w:after="0" w:line="240" w:lineRule="auto"/>
              <w:jc w:val="right"/>
              <w:rPr>
                <w:rFonts w:asciiTheme="majorBidi" w:eastAsia="Times New Roman" w:hAnsiTheme="majorBidi" w:cstheme="majorBidi"/>
                <w:lang w:eastAsia="sr-Latn-RS"/>
              </w:rPr>
            </w:pPr>
            <w:r w:rsidRPr="008C250D">
              <w:rPr>
                <w:rFonts w:asciiTheme="majorBidi" w:hAnsiTheme="majorBidi" w:cstheme="majorBidi"/>
              </w:rPr>
              <w:t>36.3</w:t>
            </w:r>
          </w:p>
        </w:tc>
      </w:tr>
      <w:tr w:rsidR="008C250D" w:rsidRPr="0099534D" w14:paraId="49CB1791" w14:textId="77777777" w:rsidTr="008C250D">
        <w:trPr>
          <w:trHeight w:val="315"/>
        </w:trPr>
        <w:tc>
          <w:tcPr>
            <w:tcW w:w="1760" w:type="dxa"/>
            <w:tcBorders>
              <w:top w:val="nil"/>
              <w:left w:val="double" w:sz="6" w:space="0" w:color="auto"/>
              <w:bottom w:val="single" w:sz="4" w:space="0" w:color="auto"/>
              <w:right w:val="single" w:sz="4" w:space="0" w:color="auto"/>
            </w:tcBorders>
            <w:vAlign w:val="center"/>
            <w:hideMark/>
          </w:tcPr>
          <w:p w14:paraId="1AAF4863" w14:textId="77777777" w:rsidR="008C250D" w:rsidRPr="0099534D" w:rsidRDefault="008C250D" w:rsidP="008C250D">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Баг</w:t>
            </w:r>
            <w:proofErr w:type="spellEnd"/>
          </w:p>
        </w:tc>
        <w:tc>
          <w:tcPr>
            <w:tcW w:w="960" w:type="dxa"/>
            <w:tcBorders>
              <w:top w:val="nil"/>
              <w:left w:val="single" w:sz="4" w:space="0" w:color="auto"/>
              <w:bottom w:val="single" w:sz="4" w:space="0" w:color="auto"/>
              <w:right w:val="single" w:sz="4" w:space="0" w:color="auto"/>
            </w:tcBorders>
            <w:noWrap/>
            <w:vAlign w:val="bottom"/>
            <w:hideMark/>
          </w:tcPr>
          <w:p w14:paraId="5178CC30" w14:textId="7B10E1D6" w:rsidR="008C250D" w:rsidRPr="008C250D" w:rsidRDefault="008C250D" w:rsidP="008C250D">
            <w:pPr>
              <w:spacing w:after="0" w:line="240" w:lineRule="auto"/>
              <w:jc w:val="right"/>
              <w:rPr>
                <w:rFonts w:asciiTheme="majorBidi" w:eastAsia="Times New Roman" w:hAnsiTheme="majorBidi" w:cstheme="majorBidi"/>
                <w:color w:val="000000"/>
                <w:lang w:eastAsia="sr-Latn-RS"/>
              </w:rPr>
            </w:pPr>
            <w:r w:rsidRPr="008C250D">
              <w:rPr>
                <w:rFonts w:asciiTheme="majorBidi" w:hAnsiTheme="majorBidi" w:cstheme="majorBidi"/>
                <w:color w:val="000000"/>
              </w:rPr>
              <w:t>23.4</w:t>
            </w:r>
          </w:p>
        </w:tc>
        <w:tc>
          <w:tcPr>
            <w:tcW w:w="960" w:type="dxa"/>
            <w:tcBorders>
              <w:top w:val="nil"/>
              <w:left w:val="nil"/>
              <w:bottom w:val="single" w:sz="4" w:space="0" w:color="auto"/>
              <w:right w:val="single" w:sz="4" w:space="0" w:color="auto"/>
            </w:tcBorders>
            <w:noWrap/>
            <w:vAlign w:val="bottom"/>
            <w:hideMark/>
          </w:tcPr>
          <w:p w14:paraId="223E3F8E" w14:textId="1E29860C" w:rsidR="008C250D" w:rsidRPr="008C250D" w:rsidRDefault="008C250D" w:rsidP="008C250D">
            <w:pPr>
              <w:spacing w:after="0" w:line="240" w:lineRule="auto"/>
              <w:jc w:val="right"/>
              <w:rPr>
                <w:rFonts w:asciiTheme="majorBidi" w:eastAsia="Times New Roman" w:hAnsiTheme="majorBidi" w:cstheme="majorBidi"/>
                <w:lang w:eastAsia="sr-Latn-RS"/>
              </w:rPr>
            </w:pPr>
            <w:r w:rsidRPr="008C250D">
              <w:rPr>
                <w:rFonts w:asciiTheme="majorBidi" w:hAnsiTheme="majorBidi" w:cstheme="majorBidi"/>
              </w:rPr>
              <w:t>2.3</w:t>
            </w:r>
          </w:p>
        </w:tc>
        <w:tc>
          <w:tcPr>
            <w:tcW w:w="960" w:type="dxa"/>
            <w:tcBorders>
              <w:top w:val="nil"/>
              <w:left w:val="nil"/>
              <w:bottom w:val="single" w:sz="4" w:space="0" w:color="auto"/>
              <w:right w:val="single" w:sz="4" w:space="0" w:color="auto"/>
            </w:tcBorders>
            <w:noWrap/>
            <w:vAlign w:val="bottom"/>
            <w:hideMark/>
          </w:tcPr>
          <w:p w14:paraId="4918F690" w14:textId="674ED6DA" w:rsidR="008C250D" w:rsidRPr="008C250D" w:rsidRDefault="008C250D" w:rsidP="008C250D">
            <w:pPr>
              <w:spacing w:after="0" w:line="240" w:lineRule="auto"/>
              <w:jc w:val="right"/>
              <w:rPr>
                <w:rFonts w:asciiTheme="majorBidi" w:eastAsia="Times New Roman" w:hAnsiTheme="majorBidi" w:cstheme="majorBidi"/>
                <w:lang w:eastAsia="sr-Latn-RS"/>
              </w:rPr>
            </w:pPr>
            <w:r w:rsidRPr="008C250D">
              <w:rPr>
                <w:rFonts w:asciiTheme="majorBidi" w:hAnsiTheme="majorBidi" w:cstheme="majorBidi"/>
              </w:rPr>
              <w:t>21.1</w:t>
            </w:r>
          </w:p>
        </w:tc>
        <w:tc>
          <w:tcPr>
            <w:tcW w:w="940" w:type="dxa"/>
            <w:tcBorders>
              <w:top w:val="nil"/>
              <w:left w:val="nil"/>
              <w:bottom w:val="single" w:sz="4" w:space="0" w:color="auto"/>
              <w:right w:val="single" w:sz="4" w:space="0" w:color="auto"/>
            </w:tcBorders>
            <w:vAlign w:val="bottom"/>
            <w:hideMark/>
          </w:tcPr>
          <w:p w14:paraId="5DB7D331" w14:textId="3958C980"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20" w:type="dxa"/>
            <w:tcBorders>
              <w:top w:val="nil"/>
              <w:left w:val="nil"/>
              <w:bottom w:val="single" w:sz="4" w:space="0" w:color="auto"/>
              <w:right w:val="single" w:sz="4" w:space="0" w:color="auto"/>
            </w:tcBorders>
            <w:vAlign w:val="bottom"/>
            <w:hideMark/>
          </w:tcPr>
          <w:p w14:paraId="702DF9AE" w14:textId="3F38C919"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20" w:type="dxa"/>
            <w:tcBorders>
              <w:top w:val="nil"/>
              <w:left w:val="nil"/>
              <w:bottom w:val="single" w:sz="4" w:space="0" w:color="auto"/>
              <w:right w:val="single" w:sz="4" w:space="0" w:color="auto"/>
            </w:tcBorders>
            <w:vAlign w:val="bottom"/>
            <w:hideMark/>
          </w:tcPr>
          <w:p w14:paraId="2ED08438" w14:textId="6F6305A7"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28" w:type="dxa"/>
            <w:tcBorders>
              <w:top w:val="nil"/>
              <w:left w:val="nil"/>
              <w:bottom w:val="single" w:sz="4" w:space="0" w:color="auto"/>
              <w:right w:val="single" w:sz="4" w:space="0" w:color="auto"/>
            </w:tcBorders>
            <w:vAlign w:val="bottom"/>
            <w:hideMark/>
          </w:tcPr>
          <w:p w14:paraId="106D2380" w14:textId="63F12A26"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28" w:type="dxa"/>
            <w:tcBorders>
              <w:top w:val="nil"/>
              <w:left w:val="nil"/>
              <w:bottom w:val="single" w:sz="4" w:space="0" w:color="auto"/>
              <w:right w:val="single" w:sz="4" w:space="0" w:color="auto"/>
            </w:tcBorders>
            <w:vAlign w:val="bottom"/>
            <w:hideMark/>
          </w:tcPr>
          <w:p w14:paraId="45F7A018" w14:textId="0D921117"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28" w:type="dxa"/>
            <w:tcBorders>
              <w:top w:val="nil"/>
              <w:left w:val="nil"/>
              <w:bottom w:val="single" w:sz="4" w:space="0" w:color="auto"/>
              <w:right w:val="single" w:sz="4" w:space="0" w:color="auto"/>
            </w:tcBorders>
            <w:vAlign w:val="bottom"/>
            <w:hideMark/>
          </w:tcPr>
          <w:p w14:paraId="47C59435" w14:textId="016E7672"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40" w:type="dxa"/>
            <w:tcBorders>
              <w:top w:val="nil"/>
              <w:left w:val="nil"/>
              <w:bottom w:val="single" w:sz="4" w:space="0" w:color="auto"/>
              <w:right w:val="single" w:sz="4" w:space="0" w:color="auto"/>
            </w:tcBorders>
            <w:vAlign w:val="bottom"/>
            <w:hideMark/>
          </w:tcPr>
          <w:p w14:paraId="01D386C8" w14:textId="1638F9A3"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1223" w:type="dxa"/>
            <w:tcBorders>
              <w:top w:val="nil"/>
              <w:left w:val="nil"/>
              <w:bottom w:val="single" w:sz="4" w:space="0" w:color="auto"/>
              <w:right w:val="single" w:sz="4" w:space="0" w:color="auto"/>
            </w:tcBorders>
            <w:vAlign w:val="bottom"/>
            <w:hideMark/>
          </w:tcPr>
          <w:p w14:paraId="2AE64BBF" w14:textId="4321047E"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1144" w:type="dxa"/>
            <w:tcBorders>
              <w:top w:val="nil"/>
              <w:left w:val="nil"/>
              <w:bottom w:val="single" w:sz="4" w:space="0" w:color="auto"/>
              <w:right w:val="double" w:sz="6" w:space="0" w:color="auto"/>
            </w:tcBorders>
            <w:vAlign w:val="bottom"/>
            <w:hideMark/>
          </w:tcPr>
          <w:p w14:paraId="5FF4B4DB" w14:textId="3A4DC2BA" w:rsidR="008C250D" w:rsidRPr="008C250D" w:rsidRDefault="008C250D" w:rsidP="008C250D">
            <w:pPr>
              <w:spacing w:after="0" w:line="240" w:lineRule="auto"/>
              <w:jc w:val="right"/>
              <w:rPr>
                <w:rFonts w:asciiTheme="majorBidi" w:eastAsia="Times New Roman" w:hAnsiTheme="majorBidi" w:cstheme="majorBidi"/>
                <w:lang w:eastAsia="sr-Latn-RS"/>
              </w:rPr>
            </w:pPr>
            <w:r w:rsidRPr="008C250D">
              <w:rPr>
                <w:rFonts w:asciiTheme="majorBidi" w:hAnsiTheme="majorBidi" w:cstheme="majorBidi"/>
              </w:rPr>
              <w:t>21.1</w:t>
            </w:r>
          </w:p>
        </w:tc>
      </w:tr>
      <w:tr w:rsidR="008C250D" w:rsidRPr="0099534D" w14:paraId="7247303C" w14:textId="77777777" w:rsidTr="008C250D">
        <w:trPr>
          <w:trHeight w:val="315"/>
        </w:trPr>
        <w:tc>
          <w:tcPr>
            <w:tcW w:w="1760" w:type="dxa"/>
            <w:tcBorders>
              <w:top w:val="nil"/>
              <w:left w:val="double" w:sz="6" w:space="0" w:color="auto"/>
              <w:bottom w:val="single" w:sz="4" w:space="0" w:color="auto"/>
              <w:right w:val="single" w:sz="4" w:space="0" w:color="auto"/>
            </w:tcBorders>
            <w:vAlign w:val="center"/>
            <w:hideMark/>
          </w:tcPr>
          <w:p w14:paraId="0F53DFA2" w14:textId="77777777" w:rsidR="008C250D" w:rsidRPr="0099534D" w:rsidRDefault="008C250D" w:rsidP="008C250D">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ЦОрх</w:t>
            </w:r>
            <w:proofErr w:type="spellEnd"/>
          </w:p>
        </w:tc>
        <w:tc>
          <w:tcPr>
            <w:tcW w:w="960" w:type="dxa"/>
            <w:tcBorders>
              <w:top w:val="nil"/>
              <w:left w:val="single" w:sz="4" w:space="0" w:color="auto"/>
              <w:bottom w:val="single" w:sz="4" w:space="0" w:color="auto"/>
              <w:right w:val="single" w:sz="4" w:space="0" w:color="auto"/>
            </w:tcBorders>
            <w:noWrap/>
            <w:vAlign w:val="bottom"/>
            <w:hideMark/>
          </w:tcPr>
          <w:p w14:paraId="1FB7080B" w14:textId="72460D92" w:rsidR="008C250D" w:rsidRPr="008C250D" w:rsidRDefault="008C250D" w:rsidP="008C250D">
            <w:pPr>
              <w:spacing w:after="0" w:line="240" w:lineRule="auto"/>
              <w:jc w:val="right"/>
              <w:rPr>
                <w:rFonts w:asciiTheme="majorBidi" w:eastAsia="Times New Roman" w:hAnsiTheme="majorBidi" w:cstheme="majorBidi"/>
                <w:color w:val="000000"/>
                <w:lang w:eastAsia="sr-Latn-RS"/>
              </w:rPr>
            </w:pPr>
            <w:r w:rsidRPr="008C250D">
              <w:rPr>
                <w:rFonts w:asciiTheme="majorBidi" w:hAnsiTheme="majorBidi" w:cstheme="majorBidi"/>
                <w:color w:val="000000"/>
              </w:rPr>
              <w:t>30.8</w:t>
            </w:r>
          </w:p>
        </w:tc>
        <w:tc>
          <w:tcPr>
            <w:tcW w:w="960" w:type="dxa"/>
            <w:tcBorders>
              <w:top w:val="nil"/>
              <w:left w:val="nil"/>
              <w:bottom w:val="single" w:sz="4" w:space="0" w:color="auto"/>
              <w:right w:val="single" w:sz="4" w:space="0" w:color="auto"/>
            </w:tcBorders>
            <w:noWrap/>
            <w:vAlign w:val="bottom"/>
            <w:hideMark/>
          </w:tcPr>
          <w:p w14:paraId="4BBC5EB2" w14:textId="4798D015" w:rsidR="008C250D" w:rsidRPr="008C250D" w:rsidRDefault="008C250D" w:rsidP="008C250D">
            <w:pPr>
              <w:spacing w:after="0" w:line="240" w:lineRule="auto"/>
              <w:jc w:val="right"/>
              <w:rPr>
                <w:rFonts w:asciiTheme="majorBidi" w:eastAsia="Times New Roman" w:hAnsiTheme="majorBidi" w:cstheme="majorBidi"/>
                <w:lang w:eastAsia="sr-Latn-RS"/>
              </w:rPr>
            </w:pPr>
            <w:r w:rsidRPr="008C250D">
              <w:rPr>
                <w:rFonts w:asciiTheme="majorBidi" w:hAnsiTheme="majorBidi" w:cstheme="majorBidi"/>
              </w:rPr>
              <w:t>3.1</w:t>
            </w:r>
          </w:p>
        </w:tc>
        <w:tc>
          <w:tcPr>
            <w:tcW w:w="960" w:type="dxa"/>
            <w:tcBorders>
              <w:top w:val="nil"/>
              <w:left w:val="nil"/>
              <w:bottom w:val="single" w:sz="4" w:space="0" w:color="auto"/>
              <w:right w:val="single" w:sz="4" w:space="0" w:color="auto"/>
            </w:tcBorders>
            <w:noWrap/>
            <w:vAlign w:val="bottom"/>
            <w:hideMark/>
          </w:tcPr>
          <w:p w14:paraId="14899E32" w14:textId="0673B5DE" w:rsidR="008C250D" w:rsidRPr="008C250D" w:rsidRDefault="008C250D" w:rsidP="008C250D">
            <w:pPr>
              <w:spacing w:after="0" w:line="240" w:lineRule="auto"/>
              <w:jc w:val="right"/>
              <w:rPr>
                <w:rFonts w:asciiTheme="majorBidi" w:eastAsia="Times New Roman" w:hAnsiTheme="majorBidi" w:cstheme="majorBidi"/>
                <w:lang w:eastAsia="sr-Latn-RS"/>
              </w:rPr>
            </w:pPr>
            <w:r w:rsidRPr="008C250D">
              <w:rPr>
                <w:rFonts w:asciiTheme="majorBidi" w:hAnsiTheme="majorBidi" w:cstheme="majorBidi"/>
              </w:rPr>
              <w:t>27.7</w:t>
            </w:r>
          </w:p>
        </w:tc>
        <w:tc>
          <w:tcPr>
            <w:tcW w:w="940" w:type="dxa"/>
            <w:tcBorders>
              <w:top w:val="nil"/>
              <w:left w:val="nil"/>
              <w:bottom w:val="single" w:sz="4" w:space="0" w:color="auto"/>
              <w:right w:val="single" w:sz="4" w:space="0" w:color="auto"/>
            </w:tcBorders>
            <w:vAlign w:val="bottom"/>
            <w:hideMark/>
          </w:tcPr>
          <w:p w14:paraId="7E869B3C" w14:textId="55A47715"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20" w:type="dxa"/>
            <w:tcBorders>
              <w:top w:val="nil"/>
              <w:left w:val="nil"/>
              <w:bottom w:val="single" w:sz="4" w:space="0" w:color="auto"/>
              <w:right w:val="single" w:sz="4" w:space="0" w:color="auto"/>
            </w:tcBorders>
            <w:vAlign w:val="bottom"/>
            <w:hideMark/>
          </w:tcPr>
          <w:p w14:paraId="0CFE3A0C" w14:textId="428E41B9"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20" w:type="dxa"/>
            <w:tcBorders>
              <w:top w:val="nil"/>
              <w:left w:val="nil"/>
              <w:bottom w:val="single" w:sz="4" w:space="0" w:color="auto"/>
              <w:right w:val="single" w:sz="4" w:space="0" w:color="auto"/>
            </w:tcBorders>
            <w:noWrap/>
            <w:vAlign w:val="bottom"/>
            <w:hideMark/>
          </w:tcPr>
          <w:p w14:paraId="10058B8B" w14:textId="45772C17"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28" w:type="dxa"/>
            <w:tcBorders>
              <w:top w:val="nil"/>
              <w:left w:val="nil"/>
              <w:bottom w:val="single" w:sz="4" w:space="0" w:color="auto"/>
              <w:right w:val="single" w:sz="4" w:space="0" w:color="auto"/>
            </w:tcBorders>
            <w:vAlign w:val="bottom"/>
            <w:hideMark/>
          </w:tcPr>
          <w:p w14:paraId="3FC71B47" w14:textId="37803EE0"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28" w:type="dxa"/>
            <w:tcBorders>
              <w:top w:val="nil"/>
              <w:left w:val="nil"/>
              <w:bottom w:val="single" w:sz="4" w:space="0" w:color="auto"/>
              <w:right w:val="single" w:sz="4" w:space="0" w:color="auto"/>
            </w:tcBorders>
            <w:vAlign w:val="bottom"/>
            <w:hideMark/>
          </w:tcPr>
          <w:p w14:paraId="546E4D15" w14:textId="63C32BB5"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28" w:type="dxa"/>
            <w:tcBorders>
              <w:top w:val="nil"/>
              <w:left w:val="nil"/>
              <w:bottom w:val="single" w:sz="4" w:space="0" w:color="auto"/>
              <w:right w:val="single" w:sz="4" w:space="0" w:color="auto"/>
            </w:tcBorders>
            <w:vAlign w:val="bottom"/>
            <w:hideMark/>
          </w:tcPr>
          <w:p w14:paraId="268FF3C0" w14:textId="6CDEF43C"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40" w:type="dxa"/>
            <w:tcBorders>
              <w:top w:val="nil"/>
              <w:left w:val="nil"/>
              <w:bottom w:val="single" w:sz="4" w:space="0" w:color="auto"/>
              <w:right w:val="single" w:sz="4" w:space="0" w:color="auto"/>
            </w:tcBorders>
            <w:noWrap/>
            <w:vAlign w:val="bottom"/>
            <w:hideMark/>
          </w:tcPr>
          <w:p w14:paraId="7B86CD69" w14:textId="54ADE5D1"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1223" w:type="dxa"/>
            <w:tcBorders>
              <w:top w:val="nil"/>
              <w:left w:val="nil"/>
              <w:bottom w:val="single" w:sz="4" w:space="0" w:color="auto"/>
              <w:right w:val="single" w:sz="4" w:space="0" w:color="auto"/>
            </w:tcBorders>
            <w:vAlign w:val="bottom"/>
            <w:hideMark/>
          </w:tcPr>
          <w:p w14:paraId="7D832BFA" w14:textId="41DE40A0"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1144" w:type="dxa"/>
            <w:tcBorders>
              <w:top w:val="nil"/>
              <w:left w:val="nil"/>
              <w:bottom w:val="single" w:sz="4" w:space="0" w:color="auto"/>
              <w:right w:val="double" w:sz="6" w:space="0" w:color="auto"/>
            </w:tcBorders>
            <w:noWrap/>
            <w:vAlign w:val="bottom"/>
            <w:hideMark/>
          </w:tcPr>
          <w:p w14:paraId="2C3B1952" w14:textId="7C3D158B" w:rsidR="008C250D" w:rsidRPr="008C250D" w:rsidRDefault="008C250D" w:rsidP="008C250D">
            <w:pPr>
              <w:spacing w:after="0" w:line="240" w:lineRule="auto"/>
              <w:jc w:val="right"/>
              <w:rPr>
                <w:rFonts w:asciiTheme="majorBidi" w:eastAsia="Times New Roman" w:hAnsiTheme="majorBidi" w:cstheme="majorBidi"/>
                <w:lang w:eastAsia="sr-Latn-RS"/>
              </w:rPr>
            </w:pPr>
            <w:r w:rsidRPr="008C250D">
              <w:rPr>
                <w:rFonts w:asciiTheme="majorBidi" w:hAnsiTheme="majorBidi" w:cstheme="majorBidi"/>
              </w:rPr>
              <w:t>27.7</w:t>
            </w:r>
          </w:p>
        </w:tc>
      </w:tr>
      <w:tr w:rsidR="008C250D" w:rsidRPr="0099534D" w14:paraId="0DBB5589" w14:textId="77777777" w:rsidTr="008C250D">
        <w:trPr>
          <w:trHeight w:val="330"/>
        </w:trPr>
        <w:tc>
          <w:tcPr>
            <w:tcW w:w="1760" w:type="dxa"/>
            <w:tcBorders>
              <w:top w:val="nil"/>
              <w:left w:val="double" w:sz="6" w:space="0" w:color="auto"/>
              <w:bottom w:val="single" w:sz="4" w:space="0" w:color="auto"/>
              <w:right w:val="single" w:sz="4" w:space="0" w:color="auto"/>
            </w:tcBorders>
            <w:noWrap/>
            <w:vAlign w:val="bottom"/>
            <w:hideMark/>
          </w:tcPr>
          <w:p w14:paraId="301258A5" w14:textId="77777777" w:rsidR="008C250D" w:rsidRPr="0099534D" w:rsidRDefault="008C250D" w:rsidP="008C250D">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АЈас</w:t>
            </w:r>
            <w:proofErr w:type="spellEnd"/>
          </w:p>
        </w:tc>
        <w:tc>
          <w:tcPr>
            <w:tcW w:w="960" w:type="dxa"/>
            <w:tcBorders>
              <w:top w:val="nil"/>
              <w:left w:val="single" w:sz="4" w:space="0" w:color="auto"/>
              <w:bottom w:val="single" w:sz="4" w:space="0" w:color="auto"/>
              <w:right w:val="single" w:sz="4" w:space="0" w:color="auto"/>
            </w:tcBorders>
            <w:noWrap/>
            <w:vAlign w:val="bottom"/>
            <w:hideMark/>
          </w:tcPr>
          <w:p w14:paraId="4ADF8CAE" w14:textId="4D123252" w:rsidR="008C250D" w:rsidRPr="008C250D" w:rsidRDefault="008C250D" w:rsidP="008C250D">
            <w:pPr>
              <w:spacing w:after="0" w:line="240" w:lineRule="auto"/>
              <w:jc w:val="right"/>
              <w:rPr>
                <w:rFonts w:asciiTheme="majorBidi" w:eastAsia="Times New Roman" w:hAnsiTheme="majorBidi" w:cstheme="majorBidi"/>
                <w:color w:val="000000"/>
                <w:lang w:eastAsia="sr-Latn-RS"/>
              </w:rPr>
            </w:pPr>
            <w:r w:rsidRPr="008C250D">
              <w:rPr>
                <w:rFonts w:asciiTheme="majorBidi" w:hAnsiTheme="majorBidi" w:cstheme="majorBidi"/>
                <w:color w:val="000000"/>
              </w:rPr>
              <w:t>0.8</w:t>
            </w:r>
          </w:p>
        </w:tc>
        <w:tc>
          <w:tcPr>
            <w:tcW w:w="960" w:type="dxa"/>
            <w:tcBorders>
              <w:top w:val="nil"/>
              <w:left w:val="nil"/>
              <w:bottom w:val="single" w:sz="4" w:space="0" w:color="auto"/>
              <w:right w:val="single" w:sz="4" w:space="0" w:color="auto"/>
            </w:tcBorders>
            <w:noWrap/>
            <w:vAlign w:val="bottom"/>
            <w:hideMark/>
          </w:tcPr>
          <w:p w14:paraId="7D24C7C6" w14:textId="6F6C827E" w:rsidR="008C250D" w:rsidRPr="008C250D" w:rsidRDefault="008C250D" w:rsidP="008C250D">
            <w:pPr>
              <w:spacing w:after="0" w:line="240" w:lineRule="auto"/>
              <w:jc w:val="right"/>
              <w:rPr>
                <w:rFonts w:asciiTheme="majorBidi" w:eastAsia="Times New Roman" w:hAnsiTheme="majorBidi" w:cstheme="majorBidi"/>
                <w:lang w:eastAsia="sr-Latn-RS"/>
              </w:rPr>
            </w:pPr>
            <w:r w:rsidRPr="008C250D">
              <w:rPr>
                <w:rFonts w:asciiTheme="majorBidi" w:hAnsiTheme="majorBidi" w:cstheme="majorBidi"/>
              </w:rPr>
              <w:t>0.1</w:t>
            </w:r>
          </w:p>
        </w:tc>
        <w:tc>
          <w:tcPr>
            <w:tcW w:w="960" w:type="dxa"/>
            <w:tcBorders>
              <w:top w:val="nil"/>
              <w:left w:val="nil"/>
              <w:bottom w:val="single" w:sz="4" w:space="0" w:color="auto"/>
              <w:right w:val="single" w:sz="4" w:space="0" w:color="auto"/>
            </w:tcBorders>
            <w:noWrap/>
            <w:vAlign w:val="bottom"/>
            <w:hideMark/>
          </w:tcPr>
          <w:p w14:paraId="0710EB99" w14:textId="46258554" w:rsidR="008C250D" w:rsidRPr="008C250D" w:rsidRDefault="008C250D" w:rsidP="008C250D">
            <w:pPr>
              <w:spacing w:after="0" w:line="240" w:lineRule="auto"/>
              <w:jc w:val="right"/>
              <w:rPr>
                <w:rFonts w:asciiTheme="majorBidi" w:eastAsia="Times New Roman" w:hAnsiTheme="majorBidi" w:cstheme="majorBidi"/>
                <w:lang w:eastAsia="sr-Latn-RS"/>
              </w:rPr>
            </w:pPr>
            <w:r w:rsidRPr="008C250D">
              <w:rPr>
                <w:rFonts w:asciiTheme="majorBidi" w:hAnsiTheme="majorBidi" w:cstheme="majorBidi"/>
              </w:rPr>
              <w:t>0.7</w:t>
            </w:r>
          </w:p>
        </w:tc>
        <w:tc>
          <w:tcPr>
            <w:tcW w:w="940" w:type="dxa"/>
            <w:tcBorders>
              <w:top w:val="nil"/>
              <w:left w:val="nil"/>
              <w:bottom w:val="single" w:sz="4" w:space="0" w:color="auto"/>
              <w:right w:val="single" w:sz="4" w:space="0" w:color="auto"/>
            </w:tcBorders>
            <w:noWrap/>
            <w:vAlign w:val="bottom"/>
            <w:hideMark/>
          </w:tcPr>
          <w:p w14:paraId="2F2AF904" w14:textId="3E6491CA"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20" w:type="dxa"/>
            <w:tcBorders>
              <w:top w:val="nil"/>
              <w:left w:val="nil"/>
              <w:bottom w:val="single" w:sz="4" w:space="0" w:color="auto"/>
              <w:right w:val="single" w:sz="4" w:space="0" w:color="auto"/>
            </w:tcBorders>
            <w:noWrap/>
            <w:vAlign w:val="bottom"/>
            <w:hideMark/>
          </w:tcPr>
          <w:p w14:paraId="1E9FDD48" w14:textId="483A7C76"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20" w:type="dxa"/>
            <w:tcBorders>
              <w:top w:val="nil"/>
              <w:left w:val="nil"/>
              <w:bottom w:val="single" w:sz="4" w:space="0" w:color="auto"/>
              <w:right w:val="single" w:sz="4" w:space="0" w:color="auto"/>
            </w:tcBorders>
            <w:noWrap/>
            <w:vAlign w:val="bottom"/>
            <w:hideMark/>
          </w:tcPr>
          <w:p w14:paraId="75F8C9ED" w14:textId="64AA5824"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28" w:type="dxa"/>
            <w:tcBorders>
              <w:top w:val="nil"/>
              <w:left w:val="nil"/>
              <w:bottom w:val="single" w:sz="4" w:space="0" w:color="auto"/>
              <w:right w:val="single" w:sz="4" w:space="0" w:color="auto"/>
            </w:tcBorders>
            <w:noWrap/>
            <w:vAlign w:val="bottom"/>
            <w:hideMark/>
          </w:tcPr>
          <w:p w14:paraId="646780D5" w14:textId="1C22F6E1"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28" w:type="dxa"/>
            <w:tcBorders>
              <w:top w:val="nil"/>
              <w:left w:val="nil"/>
              <w:bottom w:val="single" w:sz="4" w:space="0" w:color="auto"/>
              <w:right w:val="single" w:sz="4" w:space="0" w:color="auto"/>
            </w:tcBorders>
            <w:noWrap/>
            <w:vAlign w:val="bottom"/>
            <w:hideMark/>
          </w:tcPr>
          <w:p w14:paraId="71C64F68" w14:textId="5320EF68"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28" w:type="dxa"/>
            <w:tcBorders>
              <w:top w:val="nil"/>
              <w:left w:val="nil"/>
              <w:bottom w:val="single" w:sz="4" w:space="0" w:color="auto"/>
              <w:right w:val="single" w:sz="4" w:space="0" w:color="auto"/>
            </w:tcBorders>
            <w:noWrap/>
            <w:vAlign w:val="bottom"/>
            <w:hideMark/>
          </w:tcPr>
          <w:p w14:paraId="5FE1356D" w14:textId="138C5C13"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40" w:type="dxa"/>
            <w:tcBorders>
              <w:top w:val="nil"/>
              <w:left w:val="nil"/>
              <w:bottom w:val="single" w:sz="4" w:space="0" w:color="auto"/>
              <w:right w:val="single" w:sz="4" w:space="0" w:color="auto"/>
            </w:tcBorders>
            <w:noWrap/>
            <w:vAlign w:val="bottom"/>
            <w:hideMark/>
          </w:tcPr>
          <w:p w14:paraId="5DCB7F1F" w14:textId="5CC8E5FA"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1223" w:type="dxa"/>
            <w:tcBorders>
              <w:top w:val="nil"/>
              <w:left w:val="nil"/>
              <w:bottom w:val="single" w:sz="4" w:space="0" w:color="auto"/>
              <w:right w:val="single" w:sz="4" w:space="0" w:color="auto"/>
            </w:tcBorders>
            <w:vAlign w:val="bottom"/>
            <w:hideMark/>
          </w:tcPr>
          <w:p w14:paraId="62D8B102" w14:textId="7B8431C5"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1144" w:type="dxa"/>
            <w:tcBorders>
              <w:top w:val="nil"/>
              <w:left w:val="nil"/>
              <w:bottom w:val="single" w:sz="4" w:space="0" w:color="auto"/>
              <w:right w:val="double" w:sz="6" w:space="0" w:color="auto"/>
            </w:tcBorders>
            <w:noWrap/>
            <w:vAlign w:val="bottom"/>
            <w:hideMark/>
          </w:tcPr>
          <w:p w14:paraId="2E0B9762" w14:textId="682D4586" w:rsidR="008C250D" w:rsidRPr="008C250D" w:rsidRDefault="008C250D" w:rsidP="008C250D">
            <w:pPr>
              <w:spacing w:after="0" w:line="240" w:lineRule="auto"/>
              <w:jc w:val="right"/>
              <w:rPr>
                <w:rFonts w:asciiTheme="majorBidi" w:eastAsia="Times New Roman" w:hAnsiTheme="majorBidi" w:cstheme="majorBidi"/>
                <w:lang w:eastAsia="sr-Latn-RS"/>
              </w:rPr>
            </w:pPr>
            <w:r w:rsidRPr="008C250D">
              <w:rPr>
                <w:rFonts w:asciiTheme="majorBidi" w:hAnsiTheme="majorBidi" w:cstheme="majorBidi"/>
              </w:rPr>
              <w:t>0.7</w:t>
            </w:r>
          </w:p>
        </w:tc>
      </w:tr>
      <w:tr w:rsidR="008C250D" w:rsidRPr="0099534D" w14:paraId="1AB8186B" w14:textId="77777777" w:rsidTr="008C250D">
        <w:trPr>
          <w:trHeight w:val="345"/>
        </w:trPr>
        <w:tc>
          <w:tcPr>
            <w:tcW w:w="1760" w:type="dxa"/>
            <w:tcBorders>
              <w:top w:val="nil"/>
              <w:left w:val="double" w:sz="6" w:space="0" w:color="auto"/>
              <w:bottom w:val="single" w:sz="4" w:space="0" w:color="auto"/>
              <w:right w:val="single" w:sz="4" w:space="0" w:color="auto"/>
            </w:tcBorders>
            <w:noWrap/>
            <w:vAlign w:val="bottom"/>
            <w:hideMark/>
          </w:tcPr>
          <w:p w14:paraId="66CD0E75" w14:textId="77777777" w:rsidR="008C250D" w:rsidRPr="0099534D" w:rsidRDefault="008C250D" w:rsidP="008C250D">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Кат</w:t>
            </w:r>
            <w:proofErr w:type="spellEnd"/>
          </w:p>
        </w:tc>
        <w:tc>
          <w:tcPr>
            <w:tcW w:w="960" w:type="dxa"/>
            <w:tcBorders>
              <w:top w:val="nil"/>
              <w:left w:val="single" w:sz="4" w:space="0" w:color="auto"/>
              <w:bottom w:val="single" w:sz="4" w:space="0" w:color="auto"/>
              <w:right w:val="single" w:sz="4" w:space="0" w:color="auto"/>
            </w:tcBorders>
            <w:noWrap/>
            <w:vAlign w:val="bottom"/>
            <w:hideMark/>
          </w:tcPr>
          <w:p w14:paraId="63B0865A" w14:textId="0D547291" w:rsidR="008C250D" w:rsidRPr="008C250D" w:rsidRDefault="008C250D" w:rsidP="008C250D">
            <w:pPr>
              <w:spacing w:after="0" w:line="240" w:lineRule="auto"/>
              <w:jc w:val="right"/>
              <w:rPr>
                <w:rFonts w:asciiTheme="majorBidi" w:eastAsia="Times New Roman" w:hAnsiTheme="majorBidi" w:cstheme="majorBidi"/>
                <w:color w:val="000000"/>
                <w:lang w:eastAsia="sr-Latn-RS"/>
              </w:rPr>
            </w:pPr>
            <w:r w:rsidRPr="008C250D">
              <w:rPr>
                <w:rFonts w:asciiTheme="majorBidi" w:hAnsiTheme="majorBidi" w:cstheme="majorBidi"/>
                <w:color w:val="000000"/>
              </w:rPr>
              <w:t>0.6</w:t>
            </w:r>
          </w:p>
        </w:tc>
        <w:tc>
          <w:tcPr>
            <w:tcW w:w="960" w:type="dxa"/>
            <w:tcBorders>
              <w:top w:val="nil"/>
              <w:left w:val="nil"/>
              <w:bottom w:val="single" w:sz="4" w:space="0" w:color="auto"/>
              <w:right w:val="single" w:sz="4" w:space="0" w:color="auto"/>
            </w:tcBorders>
            <w:noWrap/>
            <w:vAlign w:val="bottom"/>
            <w:hideMark/>
          </w:tcPr>
          <w:p w14:paraId="061F2176" w14:textId="725CEAF2" w:rsidR="008C250D" w:rsidRPr="008C250D" w:rsidRDefault="008C250D" w:rsidP="008C250D">
            <w:pPr>
              <w:spacing w:after="0" w:line="240" w:lineRule="auto"/>
              <w:jc w:val="right"/>
              <w:rPr>
                <w:rFonts w:asciiTheme="majorBidi" w:eastAsia="Times New Roman" w:hAnsiTheme="majorBidi" w:cstheme="majorBidi"/>
                <w:lang w:eastAsia="sr-Latn-RS"/>
              </w:rPr>
            </w:pPr>
            <w:r w:rsidRPr="008C250D">
              <w:rPr>
                <w:rFonts w:asciiTheme="majorBidi" w:hAnsiTheme="majorBidi" w:cstheme="majorBidi"/>
              </w:rPr>
              <w:t>0.1</w:t>
            </w:r>
          </w:p>
        </w:tc>
        <w:tc>
          <w:tcPr>
            <w:tcW w:w="960" w:type="dxa"/>
            <w:tcBorders>
              <w:top w:val="nil"/>
              <w:left w:val="nil"/>
              <w:bottom w:val="single" w:sz="4" w:space="0" w:color="auto"/>
              <w:right w:val="single" w:sz="4" w:space="0" w:color="auto"/>
            </w:tcBorders>
            <w:noWrap/>
            <w:vAlign w:val="bottom"/>
            <w:hideMark/>
          </w:tcPr>
          <w:p w14:paraId="73535B85" w14:textId="45A24032" w:rsidR="008C250D" w:rsidRPr="008C250D" w:rsidRDefault="008C250D" w:rsidP="008C250D">
            <w:pPr>
              <w:spacing w:after="0" w:line="240" w:lineRule="auto"/>
              <w:jc w:val="right"/>
              <w:rPr>
                <w:rFonts w:asciiTheme="majorBidi" w:eastAsia="Times New Roman" w:hAnsiTheme="majorBidi" w:cstheme="majorBidi"/>
                <w:lang w:eastAsia="sr-Latn-RS"/>
              </w:rPr>
            </w:pPr>
            <w:r w:rsidRPr="008C250D">
              <w:rPr>
                <w:rFonts w:asciiTheme="majorBidi" w:hAnsiTheme="majorBidi" w:cstheme="majorBidi"/>
              </w:rPr>
              <w:t>0.5</w:t>
            </w:r>
          </w:p>
        </w:tc>
        <w:tc>
          <w:tcPr>
            <w:tcW w:w="940" w:type="dxa"/>
            <w:tcBorders>
              <w:top w:val="nil"/>
              <w:left w:val="nil"/>
              <w:bottom w:val="single" w:sz="4" w:space="0" w:color="auto"/>
              <w:right w:val="single" w:sz="4" w:space="0" w:color="auto"/>
            </w:tcBorders>
            <w:noWrap/>
            <w:vAlign w:val="bottom"/>
            <w:hideMark/>
          </w:tcPr>
          <w:p w14:paraId="5FEAEB3C" w14:textId="2ECB9184"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20" w:type="dxa"/>
            <w:tcBorders>
              <w:top w:val="nil"/>
              <w:left w:val="nil"/>
              <w:bottom w:val="single" w:sz="4" w:space="0" w:color="auto"/>
              <w:right w:val="single" w:sz="4" w:space="0" w:color="auto"/>
            </w:tcBorders>
            <w:noWrap/>
            <w:vAlign w:val="bottom"/>
            <w:hideMark/>
          </w:tcPr>
          <w:p w14:paraId="524F489E" w14:textId="02BCAB38"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20" w:type="dxa"/>
            <w:tcBorders>
              <w:top w:val="nil"/>
              <w:left w:val="nil"/>
              <w:bottom w:val="single" w:sz="4" w:space="0" w:color="auto"/>
              <w:right w:val="single" w:sz="4" w:space="0" w:color="auto"/>
            </w:tcBorders>
            <w:noWrap/>
            <w:vAlign w:val="bottom"/>
            <w:hideMark/>
          </w:tcPr>
          <w:p w14:paraId="46A1BDD9" w14:textId="1736B843"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28" w:type="dxa"/>
            <w:tcBorders>
              <w:top w:val="nil"/>
              <w:left w:val="nil"/>
              <w:bottom w:val="single" w:sz="4" w:space="0" w:color="auto"/>
              <w:right w:val="single" w:sz="4" w:space="0" w:color="auto"/>
            </w:tcBorders>
            <w:noWrap/>
            <w:vAlign w:val="bottom"/>
            <w:hideMark/>
          </w:tcPr>
          <w:p w14:paraId="45FD0F9D" w14:textId="3B005C73"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28" w:type="dxa"/>
            <w:tcBorders>
              <w:top w:val="nil"/>
              <w:left w:val="nil"/>
              <w:bottom w:val="single" w:sz="4" w:space="0" w:color="auto"/>
              <w:right w:val="single" w:sz="4" w:space="0" w:color="auto"/>
            </w:tcBorders>
            <w:noWrap/>
            <w:vAlign w:val="bottom"/>
            <w:hideMark/>
          </w:tcPr>
          <w:p w14:paraId="184CD573" w14:textId="28A92D75"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28" w:type="dxa"/>
            <w:tcBorders>
              <w:top w:val="nil"/>
              <w:left w:val="nil"/>
              <w:bottom w:val="single" w:sz="4" w:space="0" w:color="auto"/>
              <w:right w:val="single" w:sz="4" w:space="0" w:color="auto"/>
            </w:tcBorders>
            <w:noWrap/>
            <w:vAlign w:val="bottom"/>
            <w:hideMark/>
          </w:tcPr>
          <w:p w14:paraId="56A56754" w14:textId="5CDF9A99"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40" w:type="dxa"/>
            <w:tcBorders>
              <w:top w:val="nil"/>
              <w:left w:val="nil"/>
              <w:bottom w:val="single" w:sz="4" w:space="0" w:color="auto"/>
              <w:right w:val="single" w:sz="4" w:space="0" w:color="auto"/>
            </w:tcBorders>
            <w:noWrap/>
            <w:vAlign w:val="bottom"/>
            <w:hideMark/>
          </w:tcPr>
          <w:p w14:paraId="2279F774" w14:textId="2E696494"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1223" w:type="dxa"/>
            <w:tcBorders>
              <w:top w:val="nil"/>
              <w:left w:val="nil"/>
              <w:bottom w:val="single" w:sz="4" w:space="0" w:color="auto"/>
              <w:right w:val="single" w:sz="4" w:space="0" w:color="auto"/>
            </w:tcBorders>
            <w:vAlign w:val="bottom"/>
            <w:hideMark/>
          </w:tcPr>
          <w:p w14:paraId="3C16F33C" w14:textId="032535E2"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1144" w:type="dxa"/>
            <w:tcBorders>
              <w:top w:val="nil"/>
              <w:left w:val="nil"/>
              <w:bottom w:val="single" w:sz="4" w:space="0" w:color="auto"/>
              <w:right w:val="double" w:sz="6" w:space="0" w:color="auto"/>
            </w:tcBorders>
            <w:noWrap/>
            <w:vAlign w:val="bottom"/>
            <w:hideMark/>
          </w:tcPr>
          <w:p w14:paraId="577E1352" w14:textId="61D3F374" w:rsidR="008C250D" w:rsidRPr="008C250D" w:rsidRDefault="008C250D" w:rsidP="008C250D">
            <w:pPr>
              <w:spacing w:after="0" w:line="240" w:lineRule="auto"/>
              <w:jc w:val="right"/>
              <w:rPr>
                <w:rFonts w:asciiTheme="majorBidi" w:eastAsia="Times New Roman" w:hAnsiTheme="majorBidi" w:cstheme="majorBidi"/>
                <w:lang w:eastAsia="sr-Latn-RS"/>
              </w:rPr>
            </w:pPr>
            <w:r w:rsidRPr="008C250D">
              <w:rPr>
                <w:rFonts w:asciiTheme="majorBidi" w:hAnsiTheme="majorBidi" w:cstheme="majorBidi"/>
              </w:rPr>
              <w:t>0.5</w:t>
            </w:r>
          </w:p>
        </w:tc>
      </w:tr>
      <w:tr w:rsidR="008C250D" w:rsidRPr="0099534D" w14:paraId="5008E1D4" w14:textId="77777777" w:rsidTr="008C250D">
        <w:trPr>
          <w:trHeight w:val="345"/>
        </w:trPr>
        <w:tc>
          <w:tcPr>
            <w:tcW w:w="1760" w:type="dxa"/>
            <w:tcBorders>
              <w:top w:val="nil"/>
              <w:left w:val="double" w:sz="6" w:space="0" w:color="auto"/>
              <w:bottom w:val="single" w:sz="4" w:space="0" w:color="auto"/>
              <w:right w:val="single" w:sz="4" w:space="0" w:color="auto"/>
            </w:tcBorders>
            <w:noWrap/>
            <w:vAlign w:val="bottom"/>
            <w:hideMark/>
          </w:tcPr>
          <w:p w14:paraId="238D7C5E" w14:textId="77777777" w:rsidR="008C250D" w:rsidRPr="0099534D" w:rsidRDefault="008C250D" w:rsidP="008C250D">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Клн</w:t>
            </w:r>
            <w:proofErr w:type="spellEnd"/>
          </w:p>
        </w:tc>
        <w:tc>
          <w:tcPr>
            <w:tcW w:w="960" w:type="dxa"/>
            <w:tcBorders>
              <w:top w:val="nil"/>
              <w:left w:val="single" w:sz="4" w:space="0" w:color="auto"/>
              <w:bottom w:val="single" w:sz="4" w:space="0" w:color="auto"/>
              <w:right w:val="single" w:sz="4" w:space="0" w:color="auto"/>
            </w:tcBorders>
            <w:noWrap/>
            <w:vAlign w:val="bottom"/>
            <w:hideMark/>
          </w:tcPr>
          <w:p w14:paraId="05E8DE2B" w14:textId="0AA0B343" w:rsidR="008C250D" w:rsidRPr="008C250D" w:rsidRDefault="008C250D" w:rsidP="008C250D">
            <w:pPr>
              <w:spacing w:after="0" w:line="240" w:lineRule="auto"/>
              <w:jc w:val="right"/>
              <w:rPr>
                <w:rFonts w:asciiTheme="majorBidi" w:eastAsia="Times New Roman" w:hAnsiTheme="majorBidi" w:cstheme="majorBidi"/>
                <w:color w:val="000000"/>
                <w:lang w:eastAsia="sr-Latn-RS"/>
              </w:rPr>
            </w:pPr>
            <w:r w:rsidRPr="008C250D">
              <w:rPr>
                <w:rFonts w:asciiTheme="majorBidi" w:hAnsiTheme="majorBidi" w:cstheme="majorBidi"/>
                <w:color w:val="000000"/>
              </w:rPr>
              <w:t>673.3</w:t>
            </w:r>
          </w:p>
        </w:tc>
        <w:tc>
          <w:tcPr>
            <w:tcW w:w="960" w:type="dxa"/>
            <w:tcBorders>
              <w:top w:val="nil"/>
              <w:left w:val="nil"/>
              <w:bottom w:val="single" w:sz="4" w:space="0" w:color="auto"/>
              <w:right w:val="single" w:sz="4" w:space="0" w:color="auto"/>
            </w:tcBorders>
            <w:noWrap/>
            <w:vAlign w:val="bottom"/>
            <w:hideMark/>
          </w:tcPr>
          <w:p w14:paraId="519FDE0E" w14:textId="5C18345D" w:rsidR="008C250D" w:rsidRPr="008C250D" w:rsidRDefault="008C250D" w:rsidP="008C250D">
            <w:pPr>
              <w:spacing w:after="0" w:line="240" w:lineRule="auto"/>
              <w:jc w:val="right"/>
              <w:rPr>
                <w:rFonts w:asciiTheme="majorBidi" w:eastAsia="Times New Roman" w:hAnsiTheme="majorBidi" w:cstheme="majorBidi"/>
                <w:lang w:eastAsia="sr-Latn-RS"/>
              </w:rPr>
            </w:pPr>
            <w:r w:rsidRPr="008C250D">
              <w:rPr>
                <w:rFonts w:asciiTheme="majorBidi" w:hAnsiTheme="majorBidi" w:cstheme="majorBidi"/>
              </w:rPr>
              <w:t>67.2</w:t>
            </w:r>
          </w:p>
        </w:tc>
        <w:tc>
          <w:tcPr>
            <w:tcW w:w="960" w:type="dxa"/>
            <w:tcBorders>
              <w:top w:val="nil"/>
              <w:left w:val="nil"/>
              <w:bottom w:val="single" w:sz="4" w:space="0" w:color="auto"/>
              <w:right w:val="single" w:sz="4" w:space="0" w:color="auto"/>
            </w:tcBorders>
            <w:noWrap/>
            <w:vAlign w:val="bottom"/>
            <w:hideMark/>
          </w:tcPr>
          <w:p w14:paraId="7D168F08" w14:textId="68D830C0" w:rsidR="008C250D" w:rsidRPr="008C250D" w:rsidRDefault="008C250D" w:rsidP="008C250D">
            <w:pPr>
              <w:spacing w:after="0" w:line="240" w:lineRule="auto"/>
              <w:jc w:val="right"/>
              <w:rPr>
                <w:rFonts w:asciiTheme="majorBidi" w:eastAsia="Times New Roman" w:hAnsiTheme="majorBidi" w:cstheme="majorBidi"/>
                <w:lang w:eastAsia="sr-Latn-RS"/>
              </w:rPr>
            </w:pPr>
            <w:r w:rsidRPr="008C250D">
              <w:rPr>
                <w:rFonts w:asciiTheme="majorBidi" w:hAnsiTheme="majorBidi" w:cstheme="majorBidi"/>
              </w:rPr>
              <w:t>606.1</w:t>
            </w:r>
          </w:p>
        </w:tc>
        <w:tc>
          <w:tcPr>
            <w:tcW w:w="940" w:type="dxa"/>
            <w:tcBorders>
              <w:top w:val="nil"/>
              <w:left w:val="nil"/>
              <w:bottom w:val="single" w:sz="4" w:space="0" w:color="auto"/>
              <w:right w:val="single" w:sz="4" w:space="0" w:color="auto"/>
            </w:tcBorders>
            <w:noWrap/>
            <w:vAlign w:val="bottom"/>
            <w:hideMark/>
          </w:tcPr>
          <w:p w14:paraId="657A1ED7" w14:textId="65FB2F27"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20" w:type="dxa"/>
            <w:tcBorders>
              <w:top w:val="nil"/>
              <w:left w:val="nil"/>
              <w:bottom w:val="single" w:sz="4" w:space="0" w:color="auto"/>
              <w:right w:val="single" w:sz="4" w:space="0" w:color="auto"/>
            </w:tcBorders>
            <w:noWrap/>
            <w:vAlign w:val="bottom"/>
            <w:hideMark/>
          </w:tcPr>
          <w:p w14:paraId="18FDFE8A" w14:textId="4E81B4A1"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20" w:type="dxa"/>
            <w:tcBorders>
              <w:top w:val="nil"/>
              <w:left w:val="nil"/>
              <w:bottom w:val="single" w:sz="4" w:space="0" w:color="auto"/>
              <w:right w:val="single" w:sz="4" w:space="0" w:color="auto"/>
            </w:tcBorders>
            <w:noWrap/>
            <w:vAlign w:val="bottom"/>
            <w:hideMark/>
          </w:tcPr>
          <w:p w14:paraId="631AC534" w14:textId="24F45E7C"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28" w:type="dxa"/>
            <w:tcBorders>
              <w:top w:val="nil"/>
              <w:left w:val="nil"/>
              <w:bottom w:val="single" w:sz="4" w:space="0" w:color="auto"/>
              <w:right w:val="single" w:sz="4" w:space="0" w:color="auto"/>
            </w:tcBorders>
            <w:noWrap/>
            <w:vAlign w:val="bottom"/>
            <w:hideMark/>
          </w:tcPr>
          <w:p w14:paraId="150C4A43" w14:textId="2C7439B2"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28" w:type="dxa"/>
            <w:tcBorders>
              <w:top w:val="nil"/>
              <w:left w:val="nil"/>
              <w:bottom w:val="single" w:sz="4" w:space="0" w:color="auto"/>
              <w:right w:val="single" w:sz="4" w:space="0" w:color="auto"/>
            </w:tcBorders>
            <w:noWrap/>
            <w:vAlign w:val="bottom"/>
            <w:hideMark/>
          </w:tcPr>
          <w:p w14:paraId="1389B52C" w14:textId="0E1B0A90"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28" w:type="dxa"/>
            <w:tcBorders>
              <w:top w:val="nil"/>
              <w:left w:val="nil"/>
              <w:bottom w:val="single" w:sz="4" w:space="0" w:color="auto"/>
              <w:right w:val="single" w:sz="4" w:space="0" w:color="auto"/>
            </w:tcBorders>
            <w:noWrap/>
            <w:vAlign w:val="bottom"/>
            <w:hideMark/>
          </w:tcPr>
          <w:p w14:paraId="24F821BE" w14:textId="0CF3D0FE"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40" w:type="dxa"/>
            <w:tcBorders>
              <w:top w:val="nil"/>
              <w:left w:val="nil"/>
              <w:bottom w:val="single" w:sz="4" w:space="0" w:color="auto"/>
              <w:right w:val="single" w:sz="4" w:space="0" w:color="auto"/>
            </w:tcBorders>
            <w:noWrap/>
            <w:vAlign w:val="bottom"/>
            <w:hideMark/>
          </w:tcPr>
          <w:p w14:paraId="5E3337CF" w14:textId="61BB9C39"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1223" w:type="dxa"/>
            <w:tcBorders>
              <w:top w:val="nil"/>
              <w:left w:val="nil"/>
              <w:bottom w:val="single" w:sz="4" w:space="0" w:color="auto"/>
              <w:right w:val="single" w:sz="4" w:space="0" w:color="auto"/>
            </w:tcBorders>
            <w:vAlign w:val="bottom"/>
            <w:hideMark/>
          </w:tcPr>
          <w:p w14:paraId="6DF0EC78" w14:textId="42273D43"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1144" w:type="dxa"/>
            <w:tcBorders>
              <w:top w:val="nil"/>
              <w:left w:val="nil"/>
              <w:bottom w:val="single" w:sz="4" w:space="0" w:color="auto"/>
              <w:right w:val="double" w:sz="6" w:space="0" w:color="auto"/>
            </w:tcBorders>
            <w:noWrap/>
            <w:vAlign w:val="bottom"/>
            <w:hideMark/>
          </w:tcPr>
          <w:p w14:paraId="4EACA37D" w14:textId="4350F82D" w:rsidR="008C250D" w:rsidRPr="008C250D" w:rsidRDefault="008C250D" w:rsidP="008C250D">
            <w:pPr>
              <w:spacing w:after="0" w:line="240" w:lineRule="auto"/>
              <w:jc w:val="right"/>
              <w:rPr>
                <w:rFonts w:asciiTheme="majorBidi" w:eastAsia="Times New Roman" w:hAnsiTheme="majorBidi" w:cstheme="majorBidi"/>
                <w:lang w:eastAsia="sr-Latn-RS"/>
              </w:rPr>
            </w:pPr>
            <w:r w:rsidRPr="008C250D">
              <w:rPr>
                <w:rFonts w:asciiTheme="majorBidi" w:hAnsiTheme="majorBidi" w:cstheme="majorBidi"/>
              </w:rPr>
              <w:t>606.1</w:t>
            </w:r>
          </w:p>
        </w:tc>
      </w:tr>
      <w:tr w:rsidR="008C250D" w:rsidRPr="0099534D" w14:paraId="4EFBDDF2" w14:textId="77777777" w:rsidTr="008C250D">
        <w:trPr>
          <w:trHeight w:val="270"/>
        </w:trPr>
        <w:tc>
          <w:tcPr>
            <w:tcW w:w="1760" w:type="dxa"/>
            <w:tcBorders>
              <w:top w:val="nil"/>
              <w:left w:val="double" w:sz="6" w:space="0" w:color="auto"/>
              <w:bottom w:val="single" w:sz="4" w:space="0" w:color="auto"/>
              <w:right w:val="single" w:sz="4" w:space="0" w:color="auto"/>
            </w:tcBorders>
            <w:noWrap/>
            <w:vAlign w:val="bottom"/>
            <w:hideMark/>
          </w:tcPr>
          <w:p w14:paraId="7FCC5FAC" w14:textId="77777777" w:rsidR="008C250D" w:rsidRPr="0099534D" w:rsidRDefault="008C250D" w:rsidP="008C250D">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Фјаб</w:t>
            </w:r>
            <w:proofErr w:type="spellEnd"/>
          </w:p>
        </w:tc>
        <w:tc>
          <w:tcPr>
            <w:tcW w:w="960" w:type="dxa"/>
            <w:tcBorders>
              <w:top w:val="nil"/>
              <w:left w:val="single" w:sz="4" w:space="0" w:color="auto"/>
              <w:bottom w:val="single" w:sz="4" w:space="0" w:color="auto"/>
              <w:right w:val="single" w:sz="4" w:space="0" w:color="auto"/>
            </w:tcBorders>
            <w:noWrap/>
            <w:vAlign w:val="bottom"/>
            <w:hideMark/>
          </w:tcPr>
          <w:p w14:paraId="5E7F4BA2" w14:textId="0521DF75" w:rsidR="008C250D" w:rsidRPr="008C250D" w:rsidRDefault="008C250D" w:rsidP="008C250D">
            <w:pPr>
              <w:spacing w:after="0" w:line="240" w:lineRule="auto"/>
              <w:jc w:val="right"/>
              <w:rPr>
                <w:rFonts w:asciiTheme="majorBidi" w:eastAsia="Times New Roman" w:hAnsiTheme="majorBidi" w:cstheme="majorBidi"/>
                <w:color w:val="000000"/>
                <w:lang w:eastAsia="sr-Latn-RS"/>
              </w:rPr>
            </w:pPr>
            <w:r w:rsidRPr="008C250D">
              <w:rPr>
                <w:rFonts w:asciiTheme="majorBidi" w:hAnsiTheme="majorBidi" w:cstheme="majorBidi"/>
                <w:color w:val="000000"/>
              </w:rPr>
              <w:t>29.7</w:t>
            </w:r>
          </w:p>
        </w:tc>
        <w:tc>
          <w:tcPr>
            <w:tcW w:w="960" w:type="dxa"/>
            <w:tcBorders>
              <w:top w:val="nil"/>
              <w:left w:val="nil"/>
              <w:bottom w:val="single" w:sz="4" w:space="0" w:color="auto"/>
              <w:right w:val="single" w:sz="4" w:space="0" w:color="auto"/>
            </w:tcBorders>
            <w:noWrap/>
            <w:vAlign w:val="bottom"/>
            <w:hideMark/>
          </w:tcPr>
          <w:p w14:paraId="54857352" w14:textId="5A36CB5B" w:rsidR="008C250D" w:rsidRPr="008C250D" w:rsidRDefault="008C250D" w:rsidP="008C250D">
            <w:pPr>
              <w:spacing w:after="0" w:line="240" w:lineRule="auto"/>
              <w:jc w:val="right"/>
              <w:rPr>
                <w:rFonts w:asciiTheme="majorBidi" w:eastAsia="Times New Roman" w:hAnsiTheme="majorBidi" w:cstheme="majorBidi"/>
                <w:lang w:eastAsia="sr-Latn-RS"/>
              </w:rPr>
            </w:pPr>
            <w:r w:rsidRPr="008C250D">
              <w:rPr>
                <w:rFonts w:asciiTheme="majorBidi" w:hAnsiTheme="majorBidi" w:cstheme="majorBidi"/>
              </w:rPr>
              <w:t>3.0</w:t>
            </w:r>
          </w:p>
        </w:tc>
        <w:tc>
          <w:tcPr>
            <w:tcW w:w="960" w:type="dxa"/>
            <w:tcBorders>
              <w:top w:val="nil"/>
              <w:left w:val="nil"/>
              <w:bottom w:val="single" w:sz="4" w:space="0" w:color="auto"/>
              <w:right w:val="single" w:sz="4" w:space="0" w:color="auto"/>
            </w:tcBorders>
            <w:noWrap/>
            <w:vAlign w:val="bottom"/>
            <w:hideMark/>
          </w:tcPr>
          <w:p w14:paraId="1EA5F917" w14:textId="24030B39" w:rsidR="008C250D" w:rsidRPr="008C250D" w:rsidRDefault="008C250D" w:rsidP="008C250D">
            <w:pPr>
              <w:spacing w:after="0" w:line="240" w:lineRule="auto"/>
              <w:jc w:val="right"/>
              <w:rPr>
                <w:rFonts w:asciiTheme="majorBidi" w:eastAsia="Times New Roman" w:hAnsiTheme="majorBidi" w:cstheme="majorBidi"/>
                <w:lang w:eastAsia="sr-Latn-RS"/>
              </w:rPr>
            </w:pPr>
            <w:r w:rsidRPr="008C250D">
              <w:rPr>
                <w:rFonts w:asciiTheme="majorBidi" w:hAnsiTheme="majorBidi" w:cstheme="majorBidi"/>
              </w:rPr>
              <w:t>26.7</w:t>
            </w:r>
          </w:p>
        </w:tc>
        <w:tc>
          <w:tcPr>
            <w:tcW w:w="940" w:type="dxa"/>
            <w:tcBorders>
              <w:top w:val="nil"/>
              <w:left w:val="nil"/>
              <w:bottom w:val="single" w:sz="4" w:space="0" w:color="auto"/>
              <w:right w:val="single" w:sz="4" w:space="0" w:color="auto"/>
            </w:tcBorders>
            <w:noWrap/>
            <w:vAlign w:val="bottom"/>
            <w:hideMark/>
          </w:tcPr>
          <w:p w14:paraId="6051BB33" w14:textId="56FD34A8"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20" w:type="dxa"/>
            <w:tcBorders>
              <w:top w:val="nil"/>
              <w:left w:val="nil"/>
              <w:bottom w:val="single" w:sz="4" w:space="0" w:color="auto"/>
              <w:right w:val="single" w:sz="4" w:space="0" w:color="auto"/>
            </w:tcBorders>
            <w:noWrap/>
            <w:vAlign w:val="bottom"/>
            <w:hideMark/>
          </w:tcPr>
          <w:p w14:paraId="3A87772F" w14:textId="27AC40D0"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20" w:type="dxa"/>
            <w:tcBorders>
              <w:top w:val="nil"/>
              <w:left w:val="nil"/>
              <w:bottom w:val="single" w:sz="4" w:space="0" w:color="auto"/>
              <w:right w:val="single" w:sz="4" w:space="0" w:color="auto"/>
            </w:tcBorders>
            <w:noWrap/>
            <w:vAlign w:val="bottom"/>
            <w:hideMark/>
          </w:tcPr>
          <w:p w14:paraId="79F40FE0" w14:textId="0F9668CC"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28" w:type="dxa"/>
            <w:tcBorders>
              <w:top w:val="nil"/>
              <w:left w:val="nil"/>
              <w:bottom w:val="single" w:sz="4" w:space="0" w:color="auto"/>
              <w:right w:val="single" w:sz="4" w:space="0" w:color="auto"/>
            </w:tcBorders>
            <w:noWrap/>
            <w:vAlign w:val="bottom"/>
            <w:hideMark/>
          </w:tcPr>
          <w:p w14:paraId="2312015C" w14:textId="486E88D7"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28" w:type="dxa"/>
            <w:tcBorders>
              <w:top w:val="nil"/>
              <w:left w:val="nil"/>
              <w:bottom w:val="single" w:sz="4" w:space="0" w:color="auto"/>
              <w:right w:val="single" w:sz="4" w:space="0" w:color="auto"/>
            </w:tcBorders>
            <w:noWrap/>
            <w:vAlign w:val="bottom"/>
            <w:hideMark/>
          </w:tcPr>
          <w:p w14:paraId="04CAD901" w14:textId="1EF04BF0"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28" w:type="dxa"/>
            <w:tcBorders>
              <w:top w:val="nil"/>
              <w:left w:val="nil"/>
              <w:bottom w:val="single" w:sz="4" w:space="0" w:color="auto"/>
              <w:right w:val="single" w:sz="4" w:space="0" w:color="auto"/>
            </w:tcBorders>
            <w:noWrap/>
            <w:vAlign w:val="bottom"/>
            <w:hideMark/>
          </w:tcPr>
          <w:p w14:paraId="74F39FC7" w14:textId="5F24ED61"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40" w:type="dxa"/>
            <w:tcBorders>
              <w:top w:val="nil"/>
              <w:left w:val="nil"/>
              <w:bottom w:val="single" w:sz="4" w:space="0" w:color="auto"/>
              <w:right w:val="single" w:sz="4" w:space="0" w:color="auto"/>
            </w:tcBorders>
            <w:noWrap/>
            <w:vAlign w:val="bottom"/>
            <w:hideMark/>
          </w:tcPr>
          <w:p w14:paraId="414579C6" w14:textId="53B682DF"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1223" w:type="dxa"/>
            <w:tcBorders>
              <w:top w:val="nil"/>
              <w:left w:val="nil"/>
              <w:bottom w:val="single" w:sz="4" w:space="0" w:color="auto"/>
              <w:right w:val="single" w:sz="4" w:space="0" w:color="auto"/>
            </w:tcBorders>
            <w:vAlign w:val="bottom"/>
            <w:hideMark/>
          </w:tcPr>
          <w:p w14:paraId="215D6ABC" w14:textId="4DF2F308"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1144" w:type="dxa"/>
            <w:tcBorders>
              <w:top w:val="nil"/>
              <w:left w:val="nil"/>
              <w:bottom w:val="single" w:sz="4" w:space="0" w:color="auto"/>
              <w:right w:val="double" w:sz="6" w:space="0" w:color="auto"/>
            </w:tcBorders>
            <w:noWrap/>
            <w:vAlign w:val="bottom"/>
            <w:hideMark/>
          </w:tcPr>
          <w:p w14:paraId="17D484EB" w14:textId="6597DC83" w:rsidR="008C250D" w:rsidRPr="008C250D" w:rsidRDefault="008C250D" w:rsidP="008C250D">
            <w:pPr>
              <w:spacing w:after="0" w:line="240" w:lineRule="auto"/>
              <w:jc w:val="right"/>
              <w:rPr>
                <w:rFonts w:asciiTheme="majorBidi" w:eastAsia="Times New Roman" w:hAnsiTheme="majorBidi" w:cstheme="majorBidi"/>
                <w:lang w:eastAsia="sr-Latn-RS"/>
              </w:rPr>
            </w:pPr>
            <w:r w:rsidRPr="008C250D">
              <w:rPr>
                <w:rFonts w:asciiTheme="majorBidi" w:hAnsiTheme="majorBidi" w:cstheme="majorBidi"/>
              </w:rPr>
              <w:t>26.7</w:t>
            </w:r>
          </w:p>
        </w:tc>
      </w:tr>
      <w:tr w:rsidR="008C250D" w:rsidRPr="0099534D" w14:paraId="10FFBE17" w14:textId="77777777" w:rsidTr="008C250D">
        <w:trPr>
          <w:trHeight w:val="255"/>
        </w:trPr>
        <w:tc>
          <w:tcPr>
            <w:tcW w:w="1760" w:type="dxa"/>
            <w:tcBorders>
              <w:top w:val="nil"/>
              <w:left w:val="double" w:sz="6" w:space="0" w:color="auto"/>
              <w:bottom w:val="single" w:sz="4" w:space="0" w:color="auto"/>
              <w:right w:val="single" w:sz="4" w:space="0" w:color="auto"/>
            </w:tcBorders>
            <w:noWrap/>
            <w:vAlign w:val="bottom"/>
            <w:hideMark/>
          </w:tcPr>
          <w:p w14:paraId="2F7E7E0F" w14:textId="77777777" w:rsidR="008C250D" w:rsidRPr="0099534D" w:rsidRDefault="008C250D" w:rsidP="008C250D">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ККр</w:t>
            </w:r>
            <w:proofErr w:type="spellEnd"/>
          </w:p>
        </w:tc>
        <w:tc>
          <w:tcPr>
            <w:tcW w:w="960" w:type="dxa"/>
            <w:tcBorders>
              <w:top w:val="nil"/>
              <w:left w:val="single" w:sz="4" w:space="0" w:color="auto"/>
              <w:bottom w:val="single" w:sz="4" w:space="0" w:color="auto"/>
              <w:right w:val="single" w:sz="4" w:space="0" w:color="auto"/>
            </w:tcBorders>
            <w:noWrap/>
            <w:vAlign w:val="bottom"/>
            <w:hideMark/>
          </w:tcPr>
          <w:p w14:paraId="22B6C391" w14:textId="4E74B164" w:rsidR="008C250D" w:rsidRPr="008C250D" w:rsidRDefault="008C250D" w:rsidP="008C250D">
            <w:pPr>
              <w:spacing w:after="0" w:line="240" w:lineRule="auto"/>
              <w:jc w:val="right"/>
              <w:rPr>
                <w:rFonts w:asciiTheme="majorBidi" w:eastAsia="Times New Roman" w:hAnsiTheme="majorBidi" w:cstheme="majorBidi"/>
                <w:color w:val="000000"/>
                <w:lang w:eastAsia="sr-Latn-RS"/>
              </w:rPr>
            </w:pPr>
            <w:r w:rsidRPr="008C250D">
              <w:rPr>
                <w:rFonts w:asciiTheme="majorBidi" w:hAnsiTheme="majorBidi" w:cstheme="majorBidi"/>
                <w:color w:val="000000"/>
              </w:rPr>
              <w:t>44.9</w:t>
            </w:r>
          </w:p>
        </w:tc>
        <w:tc>
          <w:tcPr>
            <w:tcW w:w="960" w:type="dxa"/>
            <w:tcBorders>
              <w:top w:val="nil"/>
              <w:left w:val="nil"/>
              <w:bottom w:val="single" w:sz="4" w:space="0" w:color="auto"/>
              <w:right w:val="single" w:sz="4" w:space="0" w:color="auto"/>
            </w:tcBorders>
            <w:noWrap/>
            <w:vAlign w:val="bottom"/>
            <w:hideMark/>
          </w:tcPr>
          <w:p w14:paraId="58795B67" w14:textId="6517BC1A" w:rsidR="008C250D" w:rsidRPr="008C250D" w:rsidRDefault="008C250D" w:rsidP="008C250D">
            <w:pPr>
              <w:spacing w:after="0" w:line="240" w:lineRule="auto"/>
              <w:jc w:val="right"/>
              <w:rPr>
                <w:rFonts w:asciiTheme="majorBidi" w:eastAsia="Times New Roman" w:hAnsiTheme="majorBidi" w:cstheme="majorBidi"/>
                <w:lang w:eastAsia="sr-Latn-RS"/>
              </w:rPr>
            </w:pPr>
            <w:r w:rsidRPr="008C250D">
              <w:rPr>
                <w:rFonts w:asciiTheme="majorBidi" w:hAnsiTheme="majorBidi" w:cstheme="majorBidi"/>
              </w:rPr>
              <w:t>4.5</w:t>
            </w:r>
          </w:p>
        </w:tc>
        <w:tc>
          <w:tcPr>
            <w:tcW w:w="960" w:type="dxa"/>
            <w:tcBorders>
              <w:top w:val="nil"/>
              <w:left w:val="nil"/>
              <w:bottom w:val="single" w:sz="4" w:space="0" w:color="auto"/>
              <w:right w:val="single" w:sz="4" w:space="0" w:color="auto"/>
            </w:tcBorders>
            <w:noWrap/>
            <w:vAlign w:val="bottom"/>
            <w:hideMark/>
          </w:tcPr>
          <w:p w14:paraId="42B4746E" w14:textId="18CA209B" w:rsidR="008C250D" w:rsidRPr="008C250D" w:rsidRDefault="008C250D" w:rsidP="008C250D">
            <w:pPr>
              <w:spacing w:after="0" w:line="240" w:lineRule="auto"/>
              <w:jc w:val="right"/>
              <w:rPr>
                <w:rFonts w:asciiTheme="majorBidi" w:eastAsia="Times New Roman" w:hAnsiTheme="majorBidi" w:cstheme="majorBidi"/>
                <w:lang w:eastAsia="sr-Latn-RS"/>
              </w:rPr>
            </w:pPr>
            <w:r w:rsidRPr="008C250D">
              <w:rPr>
                <w:rFonts w:asciiTheme="majorBidi" w:hAnsiTheme="majorBidi" w:cstheme="majorBidi"/>
              </w:rPr>
              <w:t>40.4</w:t>
            </w:r>
          </w:p>
        </w:tc>
        <w:tc>
          <w:tcPr>
            <w:tcW w:w="940" w:type="dxa"/>
            <w:tcBorders>
              <w:top w:val="nil"/>
              <w:left w:val="nil"/>
              <w:bottom w:val="single" w:sz="4" w:space="0" w:color="auto"/>
              <w:right w:val="single" w:sz="4" w:space="0" w:color="auto"/>
            </w:tcBorders>
            <w:noWrap/>
            <w:vAlign w:val="bottom"/>
            <w:hideMark/>
          </w:tcPr>
          <w:p w14:paraId="1FE37D06" w14:textId="5C406F1F"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20" w:type="dxa"/>
            <w:tcBorders>
              <w:top w:val="nil"/>
              <w:left w:val="nil"/>
              <w:bottom w:val="single" w:sz="4" w:space="0" w:color="auto"/>
              <w:right w:val="single" w:sz="4" w:space="0" w:color="auto"/>
            </w:tcBorders>
            <w:noWrap/>
            <w:vAlign w:val="bottom"/>
            <w:hideMark/>
          </w:tcPr>
          <w:p w14:paraId="75401995" w14:textId="5DAFE002"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20" w:type="dxa"/>
            <w:tcBorders>
              <w:top w:val="nil"/>
              <w:left w:val="nil"/>
              <w:bottom w:val="single" w:sz="4" w:space="0" w:color="auto"/>
              <w:right w:val="single" w:sz="4" w:space="0" w:color="auto"/>
            </w:tcBorders>
            <w:noWrap/>
            <w:vAlign w:val="bottom"/>
            <w:hideMark/>
          </w:tcPr>
          <w:p w14:paraId="37225121" w14:textId="6CD2DA04"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28" w:type="dxa"/>
            <w:tcBorders>
              <w:top w:val="nil"/>
              <w:left w:val="nil"/>
              <w:bottom w:val="single" w:sz="4" w:space="0" w:color="auto"/>
              <w:right w:val="single" w:sz="4" w:space="0" w:color="auto"/>
            </w:tcBorders>
            <w:noWrap/>
            <w:vAlign w:val="bottom"/>
            <w:hideMark/>
          </w:tcPr>
          <w:p w14:paraId="3A8F3D53" w14:textId="314F7733"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28" w:type="dxa"/>
            <w:tcBorders>
              <w:top w:val="nil"/>
              <w:left w:val="nil"/>
              <w:bottom w:val="single" w:sz="4" w:space="0" w:color="auto"/>
              <w:right w:val="single" w:sz="4" w:space="0" w:color="auto"/>
            </w:tcBorders>
            <w:noWrap/>
            <w:vAlign w:val="bottom"/>
            <w:hideMark/>
          </w:tcPr>
          <w:p w14:paraId="243066EE" w14:textId="26BCA59E"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28" w:type="dxa"/>
            <w:tcBorders>
              <w:top w:val="nil"/>
              <w:left w:val="nil"/>
              <w:bottom w:val="single" w:sz="4" w:space="0" w:color="auto"/>
              <w:right w:val="single" w:sz="4" w:space="0" w:color="auto"/>
            </w:tcBorders>
            <w:noWrap/>
            <w:vAlign w:val="bottom"/>
            <w:hideMark/>
          </w:tcPr>
          <w:p w14:paraId="6FE980C4" w14:textId="2A42FCA6"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840" w:type="dxa"/>
            <w:tcBorders>
              <w:top w:val="nil"/>
              <w:left w:val="nil"/>
              <w:bottom w:val="single" w:sz="4" w:space="0" w:color="auto"/>
              <w:right w:val="single" w:sz="4" w:space="0" w:color="auto"/>
            </w:tcBorders>
            <w:noWrap/>
            <w:vAlign w:val="bottom"/>
            <w:hideMark/>
          </w:tcPr>
          <w:p w14:paraId="6BFDC3E8" w14:textId="374ED364"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1223" w:type="dxa"/>
            <w:tcBorders>
              <w:top w:val="nil"/>
              <w:left w:val="nil"/>
              <w:bottom w:val="single" w:sz="4" w:space="0" w:color="auto"/>
              <w:right w:val="single" w:sz="4" w:space="0" w:color="auto"/>
            </w:tcBorders>
            <w:vAlign w:val="bottom"/>
            <w:hideMark/>
          </w:tcPr>
          <w:p w14:paraId="015179EB" w14:textId="20D57559" w:rsidR="008C250D" w:rsidRPr="008C250D" w:rsidRDefault="008C250D" w:rsidP="008C250D">
            <w:pPr>
              <w:spacing w:after="0" w:line="240" w:lineRule="auto"/>
              <w:rPr>
                <w:rFonts w:asciiTheme="majorBidi" w:eastAsia="Times New Roman" w:hAnsiTheme="majorBidi" w:cstheme="majorBidi"/>
                <w:lang w:eastAsia="sr-Latn-RS"/>
              </w:rPr>
            </w:pPr>
            <w:r w:rsidRPr="008C250D">
              <w:rPr>
                <w:rFonts w:asciiTheme="majorBidi" w:hAnsiTheme="majorBidi" w:cstheme="majorBidi"/>
              </w:rPr>
              <w:t> </w:t>
            </w:r>
          </w:p>
        </w:tc>
        <w:tc>
          <w:tcPr>
            <w:tcW w:w="1144" w:type="dxa"/>
            <w:tcBorders>
              <w:top w:val="nil"/>
              <w:left w:val="nil"/>
              <w:bottom w:val="single" w:sz="4" w:space="0" w:color="auto"/>
              <w:right w:val="double" w:sz="6" w:space="0" w:color="auto"/>
            </w:tcBorders>
            <w:noWrap/>
            <w:vAlign w:val="bottom"/>
            <w:hideMark/>
          </w:tcPr>
          <w:p w14:paraId="2DBEEFBC" w14:textId="7DDC573E" w:rsidR="008C250D" w:rsidRPr="008C250D" w:rsidRDefault="008C250D" w:rsidP="008C250D">
            <w:pPr>
              <w:spacing w:after="0" w:line="240" w:lineRule="auto"/>
              <w:jc w:val="right"/>
              <w:rPr>
                <w:rFonts w:asciiTheme="majorBidi" w:eastAsia="Times New Roman" w:hAnsiTheme="majorBidi" w:cstheme="majorBidi"/>
                <w:lang w:eastAsia="sr-Latn-RS"/>
              </w:rPr>
            </w:pPr>
            <w:r w:rsidRPr="008C250D">
              <w:rPr>
                <w:rFonts w:asciiTheme="majorBidi" w:hAnsiTheme="majorBidi" w:cstheme="majorBidi"/>
              </w:rPr>
              <w:t>40.4</w:t>
            </w:r>
          </w:p>
        </w:tc>
      </w:tr>
      <w:tr w:rsidR="008C250D" w:rsidRPr="0099534D" w14:paraId="3E5501C6" w14:textId="77777777" w:rsidTr="008C250D">
        <w:trPr>
          <w:trHeight w:val="285"/>
        </w:trPr>
        <w:tc>
          <w:tcPr>
            <w:tcW w:w="1760" w:type="dxa"/>
            <w:tcBorders>
              <w:top w:val="double" w:sz="4" w:space="0" w:color="auto"/>
              <w:left w:val="double" w:sz="6" w:space="0" w:color="auto"/>
              <w:bottom w:val="double" w:sz="6" w:space="0" w:color="auto"/>
              <w:right w:val="single" w:sz="4" w:space="0" w:color="auto"/>
            </w:tcBorders>
            <w:noWrap/>
            <w:vAlign w:val="bottom"/>
            <w:hideMark/>
          </w:tcPr>
          <w:p w14:paraId="7DB83E38" w14:textId="77777777" w:rsidR="008C250D" w:rsidRPr="0099534D" w:rsidRDefault="008C250D" w:rsidP="008C250D">
            <w:pPr>
              <w:spacing w:after="0" w:line="240" w:lineRule="auto"/>
              <w:rPr>
                <w:rFonts w:ascii="Times New Roman" w:eastAsia="Times New Roman" w:hAnsi="Times New Roman" w:cs="Times New Roman"/>
                <w:b/>
                <w:bCs/>
                <w:lang w:eastAsia="sr-Latn-RS"/>
              </w:rPr>
            </w:pPr>
            <w:proofErr w:type="spellStart"/>
            <w:r w:rsidRPr="0099534D">
              <w:rPr>
                <w:rFonts w:ascii="Times New Roman" w:eastAsia="Times New Roman" w:hAnsi="Times New Roman" w:cs="Times New Roman"/>
                <w:b/>
                <w:bCs/>
                <w:lang w:eastAsia="sr-Latn-RS"/>
              </w:rPr>
              <w:t>Укупно</w:t>
            </w:r>
            <w:proofErr w:type="spellEnd"/>
            <w:r w:rsidRPr="0099534D">
              <w:rPr>
                <w:rFonts w:ascii="Times New Roman" w:eastAsia="Times New Roman" w:hAnsi="Times New Roman" w:cs="Times New Roman"/>
                <w:b/>
                <w:bCs/>
                <w:lang w:eastAsia="sr-Latn-RS"/>
              </w:rPr>
              <w:t>:</w:t>
            </w:r>
          </w:p>
        </w:tc>
        <w:tc>
          <w:tcPr>
            <w:tcW w:w="960" w:type="dxa"/>
            <w:tcBorders>
              <w:top w:val="double" w:sz="4" w:space="0" w:color="auto"/>
              <w:left w:val="nil"/>
              <w:bottom w:val="double" w:sz="6" w:space="0" w:color="auto"/>
              <w:right w:val="single" w:sz="4" w:space="0" w:color="auto"/>
            </w:tcBorders>
            <w:noWrap/>
            <w:vAlign w:val="bottom"/>
            <w:hideMark/>
          </w:tcPr>
          <w:p w14:paraId="2037DE1C" w14:textId="510DB658" w:rsidR="008C250D" w:rsidRPr="008C250D" w:rsidRDefault="008C250D" w:rsidP="008C250D">
            <w:pPr>
              <w:spacing w:after="0" w:line="240" w:lineRule="auto"/>
              <w:jc w:val="right"/>
              <w:rPr>
                <w:rFonts w:asciiTheme="majorBidi" w:eastAsia="Times New Roman" w:hAnsiTheme="majorBidi" w:cstheme="majorBidi"/>
                <w:b/>
                <w:bCs/>
                <w:lang w:eastAsia="sr-Latn-RS"/>
              </w:rPr>
            </w:pPr>
            <w:r w:rsidRPr="008C250D">
              <w:rPr>
                <w:rFonts w:asciiTheme="majorBidi" w:hAnsiTheme="majorBidi" w:cstheme="majorBidi"/>
                <w:b/>
                <w:bCs/>
              </w:rPr>
              <w:t>20,287.7</w:t>
            </w:r>
          </w:p>
        </w:tc>
        <w:tc>
          <w:tcPr>
            <w:tcW w:w="960" w:type="dxa"/>
            <w:tcBorders>
              <w:top w:val="double" w:sz="4" w:space="0" w:color="auto"/>
              <w:left w:val="nil"/>
              <w:bottom w:val="double" w:sz="6" w:space="0" w:color="auto"/>
              <w:right w:val="single" w:sz="4" w:space="0" w:color="auto"/>
            </w:tcBorders>
            <w:noWrap/>
            <w:vAlign w:val="bottom"/>
            <w:hideMark/>
          </w:tcPr>
          <w:p w14:paraId="1A50A414" w14:textId="6029EA13" w:rsidR="008C250D" w:rsidRPr="008C250D" w:rsidRDefault="008C250D" w:rsidP="008C250D">
            <w:pPr>
              <w:spacing w:after="0" w:line="240" w:lineRule="auto"/>
              <w:jc w:val="right"/>
              <w:rPr>
                <w:rFonts w:asciiTheme="majorBidi" w:eastAsia="Times New Roman" w:hAnsiTheme="majorBidi" w:cstheme="majorBidi"/>
                <w:b/>
                <w:bCs/>
                <w:lang w:eastAsia="sr-Latn-RS"/>
              </w:rPr>
            </w:pPr>
            <w:r w:rsidRPr="008C250D">
              <w:rPr>
                <w:rFonts w:asciiTheme="majorBidi" w:hAnsiTheme="majorBidi" w:cstheme="majorBidi"/>
                <w:b/>
                <w:bCs/>
              </w:rPr>
              <w:t>2,038.3</w:t>
            </w:r>
          </w:p>
        </w:tc>
        <w:tc>
          <w:tcPr>
            <w:tcW w:w="960" w:type="dxa"/>
            <w:tcBorders>
              <w:top w:val="double" w:sz="4" w:space="0" w:color="auto"/>
              <w:left w:val="nil"/>
              <w:bottom w:val="double" w:sz="6" w:space="0" w:color="auto"/>
              <w:right w:val="single" w:sz="4" w:space="0" w:color="auto"/>
            </w:tcBorders>
            <w:noWrap/>
            <w:vAlign w:val="bottom"/>
            <w:hideMark/>
          </w:tcPr>
          <w:p w14:paraId="22B346D2" w14:textId="4E3B5FF4" w:rsidR="008C250D" w:rsidRPr="008C250D" w:rsidRDefault="008C250D" w:rsidP="008C250D">
            <w:pPr>
              <w:spacing w:after="0" w:line="240" w:lineRule="auto"/>
              <w:jc w:val="right"/>
              <w:rPr>
                <w:rFonts w:asciiTheme="majorBidi" w:eastAsia="Times New Roman" w:hAnsiTheme="majorBidi" w:cstheme="majorBidi"/>
                <w:b/>
                <w:bCs/>
                <w:lang w:eastAsia="sr-Latn-RS"/>
              </w:rPr>
            </w:pPr>
            <w:r w:rsidRPr="008C250D">
              <w:rPr>
                <w:rFonts w:asciiTheme="majorBidi" w:hAnsiTheme="majorBidi" w:cstheme="majorBidi"/>
                <w:b/>
                <w:bCs/>
              </w:rPr>
              <w:t>18,249.5</w:t>
            </w:r>
          </w:p>
        </w:tc>
        <w:tc>
          <w:tcPr>
            <w:tcW w:w="940" w:type="dxa"/>
            <w:tcBorders>
              <w:top w:val="double" w:sz="4" w:space="0" w:color="auto"/>
              <w:left w:val="nil"/>
              <w:bottom w:val="double" w:sz="6" w:space="0" w:color="auto"/>
              <w:right w:val="single" w:sz="4" w:space="0" w:color="auto"/>
            </w:tcBorders>
            <w:noWrap/>
            <w:vAlign w:val="bottom"/>
            <w:hideMark/>
          </w:tcPr>
          <w:p w14:paraId="52B09891" w14:textId="7313EA6C" w:rsidR="008C250D" w:rsidRPr="008C250D" w:rsidRDefault="008C250D" w:rsidP="008C250D">
            <w:pPr>
              <w:spacing w:after="0" w:line="240" w:lineRule="auto"/>
              <w:jc w:val="right"/>
              <w:rPr>
                <w:rFonts w:asciiTheme="majorBidi" w:eastAsia="Times New Roman" w:hAnsiTheme="majorBidi" w:cstheme="majorBidi"/>
                <w:b/>
                <w:bCs/>
                <w:lang w:eastAsia="sr-Latn-RS"/>
              </w:rPr>
            </w:pPr>
            <w:r w:rsidRPr="008C250D">
              <w:rPr>
                <w:rFonts w:asciiTheme="majorBidi" w:hAnsiTheme="majorBidi" w:cstheme="majorBidi"/>
                <w:b/>
                <w:bCs/>
              </w:rPr>
              <w:t>1,760.0</w:t>
            </w:r>
          </w:p>
        </w:tc>
        <w:tc>
          <w:tcPr>
            <w:tcW w:w="820" w:type="dxa"/>
            <w:tcBorders>
              <w:top w:val="double" w:sz="4" w:space="0" w:color="auto"/>
              <w:left w:val="nil"/>
              <w:bottom w:val="double" w:sz="6" w:space="0" w:color="auto"/>
              <w:right w:val="single" w:sz="4" w:space="0" w:color="auto"/>
            </w:tcBorders>
            <w:noWrap/>
            <w:vAlign w:val="bottom"/>
            <w:hideMark/>
          </w:tcPr>
          <w:p w14:paraId="5BD9C7F1" w14:textId="6F0D9C4F" w:rsidR="008C250D" w:rsidRPr="008C250D" w:rsidRDefault="008C250D" w:rsidP="008C250D">
            <w:pPr>
              <w:spacing w:after="0" w:line="240" w:lineRule="auto"/>
              <w:jc w:val="right"/>
              <w:rPr>
                <w:rFonts w:asciiTheme="majorBidi" w:eastAsia="Times New Roman" w:hAnsiTheme="majorBidi" w:cstheme="majorBidi"/>
                <w:b/>
                <w:bCs/>
                <w:lang w:eastAsia="sr-Latn-RS"/>
              </w:rPr>
            </w:pPr>
            <w:r w:rsidRPr="008C250D">
              <w:rPr>
                <w:rFonts w:asciiTheme="majorBidi" w:hAnsiTheme="majorBidi" w:cstheme="majorBidi"/>
                <w:b/>
                <w:bCs/>
              </w:rPr>
              <w:t>945.8</w:t>
            </w:r>
          </w:p>
        </w:tc>
        <w:tc>
          <w:tcPr>
            <w:tcW w:w="820" w:type="dxa"/>
            <w:tcBorders>
              <w:top w:val="double" w:sz="4" w:space="0" w:color="auto"/>
              <w:left w:val="nil"/>
              <w:bottom w:val="double" w:sz="6" w:space="0" w:color="auto"/>
              <w:right w:val="single" w:sz="4" w:space="0" w:color="auto"/>
            </w:tcBorders>
            <w:noWrap/>
            <w:vAlign w:val="bottom"/>
            <w:hideMark/>
          </w:tcPr>
          <w:p w14:paraId="4CD85D83" w14:textId="78328047" w:rsidR="008C250D" w:rsidRPr="008C250D" w:rsidRDefault="008C250D" w:rsidP="008C250D">
            <w:pPr>
              <w:spacing w:after="0" w:line="240" w:lineRule="auto"/>
              <w:jc w:val="right"/>
              <w:rPr>
                <w:rFonts w:asciiTheme="majorBidi" w:eastAsia="Times New Roman" w:hAnsiTheme="majorBidi" w:cstheme="majorBidi"/>
                <w:b/>
                <w:bCs/>
                <w:lang w:eastAsia="sr-Latn-RS"/>
              </w:rPr>
            </w:pPr>
          </w:p>
        </w:tc>
        <w:tc>
          <w:tcPr>
            <w:tcW w:w="828" w:type="dxa"/>
            <w:tcBorders>
              <w:top w:val="double" w:sz="4" w:space="0" w:color="auto"/>
              <w:left w:val="nil"/>
              <w:bottom w:val="double" w:sz="6" w:space="0" w:color="auto"/>
              <w:right w:val="single" w:sz="4" w:space="0" w:color="auto"/>
            </w:tcBorders>
            <w:noWrap/>
            <w:vAlign w:val="bottom"/>
            <w:hideMark/>
          </w:tcPr>
          <w:p w14:paraId="23885930" w14:textId="19DA6526" w:rsidR="008C250D" w:rsidRPr="008C250D" w:rsidRDefault="008C250D" w:rsidP="008C250D">
            <w:pPr>
              <w:spacing w:after="0" w:line="240" w:lineRule="auto"/>
              <w:jc w:val="right"/>
              <w:rPr>
                <w:rFonts w:asciiTheme="majorBidi" w:eastAsia="Times New Roman" w:hAnsiTheme="majorBidi" w:cstheme="majorBidi"/>
                <w:b/>
                <w:bCs/>
                <w:lang w:eastAsia="sr-Latn-RS"/>
              </w:rPr>
            </w:pPr>
            <w:r w:rsidRPr="008C250D">
              <w:rPr>
                <w:rFonts w:asciiTheme="majorBidi" w:hAnsiTheme="majorBidi" w:cstheme="majorBidi"/>
                <w:b/>
                <w:bCs/>
              </w:rPr>
              <w:t>1,249.8</w:t>
            </w:r>
          </w:p>
        </w:tc>
        <w:tc>
          <w:tcPr>
            <w:tcW w:w="828" w:type="dxa"/>
            <w:tcBorders>
              <w:top w:val="double" w:sz="4" w:space="0" w:color="auto"/>
              <w:left w:val="nil"/>
              <w:bottom w:val="double" w:sz="6" w:space="0" w:color="auto"/>
              <w:right w:val="single" w:sz="4" w:space="0" w:color="auto"/>
            </w:tcBorders>
            <w:noWrap/>
            <w:vAlign w:val="bottom"/>
            <w:hideMark/>
          </w:tcPr>
          <w:p w14:paraId="40D23DCF" w14:textId="12E51644" w:rsidR="008C250D" w:rsidRPr="008C250D" w:rsidRDefault="008C250D" w:rsidP="008C250D">
            <w:pPr>
              <w:spacing w:after="0" w:line="240" w:lineRule="auto"/>
              <w:jc w:val="right"/>
              <w:rPr>
                <w:rFonts w:asciiTheme="majorBidi" w:eastAsia="Times New Roman" w:hAnsiTheme="majorBidi" w:cstheme="majorBidi"/>
                <w:b/>
                <w:bCs/>
                <w:lang w:eastAsia="sr-Latn-RS"/>
              </w:rPr>
            </w:pPr>
            <w:r w:rsidRPr="008C250D">
              <w:rPr>
                <w:rFonts w:asciiTheme="majorBidi" w:hAnsiTheme="majorBidi" w:cstheme="majorBidi"/>
                <w:b/>
                <w:bCs/>
              </w:rPr>
              <w:t>1,575.6</w:t>
            </w:r>
          </w:p>
        </w:tc>
        <w:tc>
          <w:tcPr>
            <w:tcW w:w="828" w:type="dxa"/>
            <w:tcBorders>
              <w:top w:val="double" w:sz="4" w:space="0" w:color="auto"/>
              <w:left w:val="nil"/>
              <w:bottom w:val="double" w:sz="6" w:space="0" w:color="auto"/>
              <w:right w:val="single" w:sz="4" w:space="0" w:color="auto"/>
            </w:tcBorders>
            <w:noWrap/>
            <w:vAlign w:val="bottom"/>
            <w:hideMark/>
          </w:tcPr>
          <w:p w14:paraId="5C9A10F4" w14:textId="3BEB12C5" w:rsidR="008C250D" w:rsidRPr="008C250D" w:rsidRDefault="008C250D" w:rsidP="008C250D">
            <w:pPr>
              <w:spacing w:after="0" w:line="240" w:lineRule="auto"/>
              <w:jc w:val="right"/>
              <w:rPr>
                <w:rFonts w:asciiTheme="majorBidi" w:eastAsia="Times New Roman" w:hAnsiTheme="majorBidi" w:cstheme="majorBidi"/>
                <w:b/>
                <w:bCs/>
                <w:lang w:eastAsia="sr-Latn-RS"/>
              </w:rPr>
            </w:pPr>
            <w:r w:rsidRPr="008C250D">
              <w:rPr>
                <w:rFonts w:asciiTheme="majorBidi" w:hAnsiTheme="majorBidi" w:cstheme="majorBidi"/>
                <w:b/>
                <w:bCs/>
              </w:rPr>
              <w:t>1,676.6</w:t>
            </w:r>
          </w:p>
        </w:tc>
        <w:tc>
          <w:tcPr>
            <w:tcW w:w="840" w:type="dxa"/>
            <w:tcBorders>
              <w:top w:val="double" w:sz="4" w:space="0" w:color="auto"/>
              <w:left w:val="nil"/>
              <w:bottom w:val="double" w:sz="6" w:space="0" w:color="auto"/>
              <w:right w:val="single" w:sz="4" w:space="0" w:color="auto"/>
            </w:tcBorders>
            <w:noWrap/>
            <w:vAlign w:val="bottom"/>
            <w:hideMark/>
          </w:tcPr>
          <w:p w14:paraId="1D8949EB" w14:textId="443BD207" w:rsidR="008C250D" w:rsidRPr="008C250D" w:rsidRDefault="008C250D" w:rsidP="008C250D">
            <w:pPr>
              <w:spacing w:after="0" w:line="240" w:lineRule="auto"/>
              <w:jc w:val="right"/>
              <w:rPr>
                <w:rFonts w:asciiTheme="majorBidi" w:eastAsia="Times New Roman" w:hAnsiTheme="majorBidi" w:cstheme="majorBidi"/>
                <w:b/>
                <w:bCs/>
                <w:lang w:eastAsia="sr-Latn-RS"/>
              </w:rPr>
            </w:pPr>
          </w:p>
        </w:tc>
        <w:tc>
          <w:tcPr>
            <w:tcW w:w="1223" w:type="dxa"/>
            <w:tcBorders>
              <w:top w:val="double" w:sz="4" w:space="0" w:color="auto"/>
              <w:left w:val="nil"/>
              <w:bottom w:val="double" w:sz="6" w:space="0" w:color="auto"/>
              <w:right w:val="single" w:sz="4" w:space="0" w:color="auto"/>
            </w:tcBorders>
            <w:noWrap/>
            <w:vAlign w:val="bottom"/>
            <w:hideMark/>
          </w:tcPr>
          <w:p w14:paraId="36E577B7" w14:textId="6AF789A4" w:rsidR="008C250D" w:rsidRPr="008C250D" w:rsidRDefault="008C250D" w:rsidP="008C250D">
            <w:pPr>
              <w:spacing w:after="0" w:line="240" w:lineRule="auto"/>
              <w:jc w:val="right"/>
              <w:rPr>
                <w:rFonts w:asciiTheme="majorBidi" w:eastAsia="Times New Roman" w:hAnsiTheme="majorBidi" w:cstheme="majorBidi"/>
                <w:b/>
                <w:bCs/>
                <w:lang w:eastAsia="sr-Latn-RS"/>
              </w:rPr>
            </w:pPr>
            <w:r w:rsidRPr="008C250D">
              <w:rPr>
                <w:rFonts w:asciiTheme="majorBidi" w:hAnsiTheme="majorBidi" w:cstheme="majorBidi"/>
                <w:b/>
                <w:bCs/>
              </w:rPr>
              <w:t>7,207.8</w:t>
            </w:r>
          </w:p>
        </w:tc>
        <w:tc>
          <w:tcPr>
            <w:tcW w:w="1144" w:type="dxa"/>
            <w:tcBorders>
              <w:top w:val="double" w:sz="4" w:space="0" w:color="auto"/>
              <w:left w:val="nil"/>
              <w:bottom w:val="double" w:sz="4" w:space="0" w:color="auto"/>
              <w:right w:val="double" w:sz="6" w:space="0" w:color="auto"/>
            </w:tcBorders>
            <w:noWrap/>
            <w:vAlign w:val="bottom"/>
            <w:hideMark/>
          </w:tcPr>
          <w:p w14:paraId="1C2E7BED" w14:textId="7D203979" w:rsidR="008C250D" w:rsidRPr="008C250D" w:rsidRDefault="008C250D" w:rsidP="008C250D">
            <w:pPr>
              <w:spacing w:after="0" w:line="240" w:lineRule="auto"/>
              <w:jc w:val="right"/>
              <w:rPr>
                <w:rFonts w:asciiTheme="majorBidi" w:eastAsia="Times New Roman" w:hAnsiTheme="majorBidi" w:cstheme="majorBidi"/>
                <w:b/>
                <w:bCs/>
                <w:lang w:eastAsia="sr-Latn-RS"/>
              </w:rPr>
            </w:pPr>
            <w:r w:rsidRPr="008C250D">
              <w:rPr>
                <w:rFonts w:asciiTheme="majorBidi" w:hAnsiTheme="majorBidi" w:cstheme="majorBidi"/>
                <w:b/>
                <w:bCs/>
              </w:rPr>
              <w:t>11,041.6</w:t>
            </w:r>
          </w:p>
        </w:tc>
      </w:tr>
    </w:tbl>
    <w:p w14:paraId="06FF6729" w14:textId="77777777" w:rsidR="00325B90" w:rsidRPr="0099534D" w:rsidRDefault="00325B90" w:rsidP="00325B90">
      <w:pPr>
        <w:spacing w:after="0"/>
        <w:rPr>
          <w:rFonts w:asciiTheme="majorBidi" w:hAnsiTheme="majorBidi" w:cstheme="majorBidi"/>
          <w:sz w:val="24"/>
          <w:szCs w:val="24"/>
          <w:lang w:val="ru-RU"/>
        </w:rPr>
      </w:pPr>
    </w:p>
    <w:p w14:paraId="792E62B2" w14:textId="77777777" w:rsidR="00325B90" w:rsidRPr="0099534D" w:rsidRDefault="00325B90" w:rsidP="00325B90">
      <w:pPr>
        <w:spacing w:after="0"/>
        <w:rPr>
          <w:rFonts w:asciiTheme="majorBidi" w:hAnsiTheme="majorBidi" w:cstheme="majorBidi"/>
          <w:sz w:val="24"/>
          <w:szCs w:val="24"/>
        </w:rPr>
      </w:pPr>
    </w:p>
    <w:p w14:paraId="02DC8BB8" w14:textId="77777777" w:rsidR="00DB7DA5" w:rsidRPr="0099534D" w:rsidRDefault="00DB7DA5" w:rsidP="00325B90">
      <w:pPr>
        <w:spacing w:after="0"/>
        <w:rPr>
          <w:rFonts w:asciiTheme="majorBidi" w:hAnsiTheme="majorBidi" w:cstheme="majorBidi"/>
          <w:sz w:val="24"/>
          <w:szCs w:val="24"/>
        </w:rPr>
      </w:pPr>
    </w:p>
    <w:p w14:paraId="386B3D89" w14:textId="77777777" w:rsidR="00DB7DA5" w:rsidRPr="0099534D" w:rsidRDefault="00DB7DA5" w:rsidP="00325B90">
      <w:pPr>
        <w:spacing w:after="0"/>
        <w:rPr>
          <w:rFonts w:asciiTheme="majorBidi" w:hAnsiTheme="majorBidi" w:cstheme="majorBidi"/>
          <w:sz w:val="24"/>
          <w:szCs w:val="24"/>
        </w:rPr>
      </w:pPr>
    </w:p>
    <w:p w14:paraId="649043BB" w14:textId="77777777" w:rsidR="00DB7DA5" w:rsidRPr="0099534D" w:rsidRDefault="00DB7DA5" w:rsidP="00325B90">
      <w:pPr>
        <w:spacing w:after="0"/>
        <w:rPr>
          <w:rFonts w:asciiTheme="majorBidi" w:hAnsiTheme="majorBidi" w:cstheme="majorBidi"/>
          <w:sz w:val="24"/>
          <w:szCs w:val="24"/>
        </w:rPr>
      </w:pPr>
    </w:p>
    <w:p w14:paraId="02488886" w14:textId="77777777" w:rsidR="00DB7DA5" w:rsidRPr="0099534D" w:rsidRDefault="00DB7DA5" w:rsidP="00325B90">
      <w:pPr>
        <w:spacing w:after="0"/>
        <w:rPr>
          <w:rFonts w:asciiTheme="majorBidi" w:hAnsiTheme="majorBidi" w:cstheme="majorBidi"/>
          <w:sz w:val="24"/>
          <w:szCs w:val="24"/>
        </w:rPr>
      </w:pPr>
    </w:p>
    <w:p w14:paraId="2079BD91" w14:textId="77777777" w:rsidR="00DB7DA5" w:rsidRPr="0099534D" w:rsidRDefault="00DB7DA5" w:rsidP="00325B90">
      <w:pPr>
        <w:spacing w:after="0"/>
        <w:rPr>
          <w:rFonts w:asciiTheme="majorBidi" w:hAnsiTheme="majorBidi" w:cstheme="majorBidi"/>
          <w:sz w:val="24"/>
          <w:szCs w:val="24"/>
        </w:rPr>
      </w:pPr>
    </w:p>
    <w:p w14:paraId="22EC768E" w14:textId="2619843C" w:rsidR="00CA6792" w:rsidRPr="0099534D" w:rsidRDefault="00CA6792" w:rsidP="00C15C87">
      <w:pPr>
        <w:pStyle w:val="Heading4"/>
        <w:rPr>
          <w:lang w:val="ru-RU"/>
        </w:rPr>
      </w:pPr>
      <w:r w:rsidRPr="0099534D">
        <w:rPr>
          <w:lang w:val="ru-RU"/>
        </w:rPr>
        <w:t xml:space="preserve">                 </w:t>
      </w:r>
      <w:bookmarkStart w:id="129" w:name="_Toc228796620"/>
      <w:r w:rsidRPr="0099534D">
        <w:rPr>
          <w:lang w:val="ru-RU"/>
        </w:rPr>
        <w:t>4.10.1.2</w:t>
      </w:r>
      <w:r w:rsidRPr="0099534D">
        <w:rPr>
          <w:lang w:val="ru-RU"/>
        </w:rPr>
        <w:tab/>
      </w:r>
      <w:proofErr w:type="spellStart"/>
      <w:r w:rsidRPr="0099534D">
        <w:rPr>
          <w:lang w:val="ru-RU"/>
        </w:rPr>
        <w:t>Врста</w:t>
      </w:r>
      <w:proofErr w:type="spellEnd"/>
      <w:r w:rsidRPr="0099534D">
        <w:rPr>
          <w:lang w:val="ru-RU"/>
        </w:rPr>
        <w:t xml:space="preserve"> и </w:t>
      </w:r>
      <w:proofErr w:type="spellStart"/>
      <w:r w:rsidRPr="0099534D">
        <w:rPr>
          <w:lang w:val="ru-RU"/>
        </w:rPr>
        <w:t>обим</w:t>
      </w:r>
      <w:proofErr w:type="spellEnd"/>
      <w:r w:rsidRPr="0099534D">
        <w:rPr>
          <w:lang w:val="ru-RU"/>
        </w:rPr>
        <w:t xml:space="preserve"> </w:t>
      </w:r>
      <w:proofErr w:type="spellStart"/>
      <w:r w:rsidRPr="0099534D">
        <w:rPr>
          <w:lang w:val="ru-RU"/>
        </w:rPr>
        <w:t>планираних</w:t>
      </w:r>
      <w:proofErr w:type="spellEnd"/>
      <w:r w:rsidRPr="0099534D">
        <w:rPr>
          <w:lang w:val="ru-RU"/>
        </w:rPr>
        <w:t xml:space="preserve"> </w:t>
      </w:r>
      <w:proofErr w:type="spellStart"/>
      <w:r w:rsidRPr="0099534D">
        <w:rPr>
          <w:lang w:val="ru-RU"/>
        </w:rPr>
        <w:t>радова</w:t>
      </w:r>
      <w:proofErr w:type="spellEnd"/>
      <w:r w:rsidRPr="0099534D">
        <w:rPr>
          <w:lang w:val="ru-RU"/>
        </w:rPr>
        <w:t xml:space="preserve"> на </w:t>
      </w:r>
      <w:proofErr w:type="spellStart"/>
      <w:r w:rsidRPr="0099534D">
        <w:rPr>
          <w:lang w:val="ru-RU"/>
        </w:rPr>
        <w:t>гајењу</w:t>
      </w:r>
      <w:proofErr w:type="spellEnd"/>
      <w:r w:rsidRPr="0099534D">
        <w:rPr>
          <w:lang w:val="ru-RU"/>
        </w:rPr>
        <w:t xml:space="preserve"> шума</w:t>
      </w:r>
      <w:bookmarkEnd w:id="129"/>
    </w:p>
    <w:p w14:paraId="5DFE6328" w14:textId="77777777" w:rsidR="00325B90" w:rsidRPr="0099534D" w:rsidRDefault="00325B90" w:rsidP="00325B90">
      <w:pPr>
        <w:spacing w:after="0"/>
        <w:rPr>
          <w:rFonts w:asciiTheme="majorBidi" w:hAnsiTheme="majorBidi" w:cstheme="majorBidi"/>
          <w:sz w:val="24"/>
          <w:szCs w:val="24"/>
          <w:lang w:val="ru-RU"/>
        </w:rPr>
      </w:pPr>
    </w:p>
    <w:p w14:paraId="2E6EB62A" w14:textId="458B1F9C" w:rsidR="00CA6792" w:rsidRPr="0099534D" w:rsidRDefault="00CA6792" w:rsidP="00C15C87">
      <w:pPr>
        <w:pStyle w:val="Heading5"/>
      </w:pPr>
      <w:r w:rsidRPr="0099534D">
        <w:t> </w:t>
      </w:r>
      <w:proofErr w:type="spellStart"/>
      <w:r w:rsidRPr="0099534D">
        <w:rPr>
          <w:lang w:val="ru-RU"/>
        </w:rPr>
        <w:t>Табела</w:t>
      </w:r>
      <w:proofErr w:type="spellEnd"/>
      <w:r w:rsidRPr="0099534D">
        <w:t> </w:t>
      </w:r>
      <w:proofErr w:type="spellStart"/>
      <w:r w:rsidRPr="0099534D">
        <w:rPr>
          <w:lang w:val="ru-RU"/>
        </w:rPr>
        <w:t>бр</w:t>
      </w:r>
      <w:proofErr w:type="spellEnd"/>
      <w:r w:rsidRPr="0099534D">
        <w:t>. 4.30. – </w:t>
      </w:r>
      <w:r w:rsidR="00DB7DA5" w:rsidRPr="0099534D">
        <w:t>Планирани радови на гајењу шума на годишњем нивоу</w:t>
      </w:r>
    </w:p>
    <w:tbl>
      <w:tblPr>
        <w:tblW w:w="13727" w:type="dxa"/>
        <w:tblLook w:val="04A0" w:firstRow="1" w:lastRow="0" w:firstColumn="1" w:lastColumn="0" w:noHBand="0" w:noVBand="1"/>
      </w:tblPr>
      <w:tblGrid>
        <w:gridCol w:w="944"/>
        <w:gridCol w:w="4136"/>
        <w:gridCol w:w="1276"/>
        <w:gridCol w:w="1559"/>
        <w:gridCol w:w="1276"/>
        <w:gridCol w:w="1701"/>
        <w:gridCol w:w="1276"/>
        <w:gridCol w:w="1559"/>
      </w:tblGrid>
      <w:tr w:rsidR="00B47994" w:rsidRPr="0099534D" w14:paraId="4BA3298C" w14:textId="77777777" w:rsidTr="00B47994">
        <w:trPr>
          <w:trHeight w:val="270"/>
        </w:trPr>
        <w:tc>
          <w:tcPr>
            <w:tcW w:w="944" w:type="dxa"/>
            <w:vMerge w:val="restart"/>
            <w:tcBorders>
              <w:top w:val="double" w:sz="6" w:space="0" w:color="auto"/>
              <w:left w:val="double" w:sz="6" w:space="0" w:color="auto"/>
              <w:bottom w:val="double" w:sz="6" w:space="0" w:color="000000"/>
              <w:right w:val="single" w:sz="4" w:space="0" w:color="auto"/>
            </w:tcBorders>
            <w:noWrap/>
            <w:vAlign w:val="center"/>
            <w:hideMark/>
          </w:tcPr>
          <w:p w14:paraId="3A4C0E25" w14:textId="77777777" w:rsidR="00A52A3D" w:rsidRPr="0099534D" w:rsidRDefault="00A52A3D" w:rsidP="00A52A3D">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Шифра</w:t>
            </w:r>
            <w:proofErr w:type="spellEnd"/>
          </w:p>
        </w:tc>
        <w:tc>
          <w:tcPr>
            <w:tcW w:w="4136" w:type="dxa"/>
            <w:vMerge w:val="restart"/>
            <w:tcBorders>
              <w:top w:val="double" w:sz="6" w:space="0" w:color="auto"/>
              <w:left w:val="single" w:sz="4" w:space="0" w:color="auto"/>
              <w:bottom w:val="double" w:sz="6" w:space="0" w:color="000000"/>
              <w:right w:val="double" w:sz="6" w:space="0" w:color="auto"/>
            </w:tcBorders>
            <w:noWrap/>
            <w:vAlign w:val="center"/>
            <w:hideMark/>
          </w:tcPr>
          <w:p w14:paraId="12C77D88" w14:textId="77777777" w:rsidR="00A52A3D" w:rsidRPr="0099534D" w:rsidRDefault="00A52A3D" w:rsidP="00A52A3D">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Вид</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рада</w:t>
            </w:r>
            <w:proofErr w:type="spellEnd"/>
          </w:p>
        </w:tc>
        <w:tc>
          <w:tcPr>
            <w:tcW w:w="2835" w:type="dxa"/>
            <w:gridSpan w:val="2"/>
            <w:tcBorders>
              <w:top w:val="double" w:sz="6" w:space="0" w:color="auto"/>
              <w:left w:val="nil"/>
              <w:bottom w:val="single" w:sz="4" w:space="0" w:color="auto"/>
              <w:right w:val="double" w:sz="6" w:space="0" w:color="000000"/>
            </w:tcBorders>
            <w:noWrap/>
            <w:vAlign w:val="bottom"/>
            <w:hideMark/>
          </w:tcPr>
          <w:p w14:paraId="0A2786F4" w14:textId="77777777" w:rsidR="00A52A3D" w:rsidRPr="0099534D" w:rsidRDefault="00A52A3D" w:rsidP="00A52A3D">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Проста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репродукција</w:t>
            </w:r>
            <w:proofErr w:type="spellEnd"/>
          </w:p>
        </w:tc>
        <w:tc>
          <w:tcPr>
            <w:tcW w:w="2977" w:type="dxa"/>
            <w:gridSpan w:val="2"/>
            <w:tcBorders>
              <w:top w:val="double" w:sz="6" w:space="0" w:color="auto"/>
              <w:left w:val="nil"/>
              <w:bottom w:val="single" w:sz="4" w:space="0" w:color="auto"/>
              <w:right w:val="single" w:sz="4" w:space="0" w:color="auto"/>
            </w:tcBorders>
            <w:noWrap/>
            <w:vAlign w:val="bottom"/>
            <w:hideMark/>
          </w:tcPr>
          <w:p w14:paraId="2970E920" w14:textId="77777777" w:rsidR="00A52A3D" w:rsidRPr="0099534D" w:rsidRDefault="00A52A3D" w:rsidP="00A52A3D">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Проширена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репродукција</w:t>
            </w:r>
            <w:proofErr w:type="spellEnd"/>
          </w:p>
        </w:tc>
        <w:tc>
          <w:tcPr>
            <w:tcW w:w="2835" w:type="dxa"/>
            <w:gridSpan w:val="2"/>
            <w:tcBorders>
              <w:top w:val="double" w:sz="6" w:space="0" w:color="auto"/>
              <w:left w:val="double" w:sz="6" w:space="0" w:color="auto"/>
              <w:bottom w:val="single" w:sz="4" w:space="0" w:color="auto"/>
              <w:right w:val="double" w:sz="6" w:space="0" w:color="000000"/>
            </w:tcBorders>
            <w:noWrap/>
            <w:vAlign w:val="bottom"/>
            <w:hideMark/>
          </w:tcPr>
          <w:p w14:paraId="6BAC4A16" w14:textId="77777777" w:rsidR="00A52A3D" w:rsidRPr="0099534D" w:rsidRDefault="00A52A3D" w:rsidP="00A52A3D">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Укупно</w:t>
            </w:r>
            <w:proofErr w:type="spellEnd"/>
          </w:p>
        </w:tc>
      </w:tr>
      <w:tr w:rsidR="00A52A3D" w:rsidRPr="0099534D" w14:paraId="7BFFD6B9" w14:textId="77777777" w:rsidTr="00B47994">
        <w:trPr>
          <w:trHeight w:val="270"/>
        </w:trPr>
        <w:tc>
          <w:tcPr>
            <w:tcW w:w="944" w:type="dxa"/>
            <w:vMerge/>
            <w:tcBorders>
              <w:top w:val="double" w:sz="6" w:space="0" w:color="auto"/>
              <w:left w:val="double" w:sz="6" w:space="0" w:color="auto"/>
              <w:bottom w:val="double" w:sz="6" w:space="0" w:color="000000"/>
              <w:right w:val="single" w:sz="4" w:space="0" w:color="auto"/>
            </w:tcBorders>
            <w:vAlign w:val="center"/>
            <w:hideMark/>
          </w:tcPr>
          <w:p w14:paraId="4D7DCDEE" w14:textId="77777777" w:rsidR="00A52A3D" w:rsidRPr="0099534D" w:rsidRDefault="00A52A3D" w:rsidP="00A52A3D">
            <w:pPr>
              <w:spacing w:after="0" w:line="240" w:lineRule="auto"/>
              <w:rPr>
                <w:rFonts w:ascii="Times New Roman" w:eastAsia="Times New Roman" w:hAnsi="Times New Roman" w:cs="Times New Roman"/>
                <w:color w:val="000000"/>
                <w:lang w:eastAsia="sr-Latn-RS"/>
              </w:rPr>
            </w:pPr>
          </w:p>
        </w:tc>
        <w:tc>
          <w:tcPr>
            <w:tcW w:w="4136" w:type="dxa"/>
            <w:vMerge/>
            <w:tcBorders>
              <w:top w:val="double" w:sz="6" w:space="0" w:color="auto"/>
              <w:left w:val="single" w:sz="4" w:space="0" w:color="auto"/>
              <w:bottom w:val="double" w:sz="6" w:space="0" w:color="000000"/>
              <w:right w:val="double" w:sz="6" w:space="0" w:color="auto"/>
            </w:tcBorders>
            <w:vAlign w:val="center"/>
            <w:hideMark/>
          </w:tcPr>
          <w:p w14:paraId="6E51F6C7" w14:textId="77777777" w:rsidR="00A52A3D" w:rsidRPr="0099534D" w:rsidRDefault="00A52A3D" w:rsidP="00A52A3D">
            <w:pPr>
              <w:spacing w:after="0" w:line="240" w:lineRule="auto"/>
              <w:rPr>
                <w:rFonts w:ascii="Times New Roman" w:eastAsia="Times New Roman" w:hAnsi="Times New Roman" w:cs="Times New Roman"/>
                <w:color w:val="000000"/>
                <w:lang w:eastAsia="sr-Latn-RS"/>
              </w:rPr>
            </w:pPr>
          </w:p>
        </w:tc>
        <w:tc>
          <w:tcPr>
            <w:tcW w:w="1276" w:type="dxa"/>
            <w:tcBorders>
              <w:top w:val="nil"/>
              <w:left w:val="nil"/>
              <w:bottom w:val="double" w:sz="6" w:space="0" w:color="auto"/>
              <w:right w:val="single" w:sz="4" w:space="0" w:color="auto"/>
            </w:tcBorders>
            <w:noWrap/>
            <w:vAlign w:val="bottom"/>
            <w:hideMark/>
          </w:tcPr>
          <w:p w14:paraId="59752FE5" w14:textId="77777777" w:rsidR="00A52A3D" w:rsidRPr="0099534D" w:rsidRDefault="00A52A3D" w:rsidP="00A52A3D">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1559" w:type="dxa"/>
            <w:tcBorders>
              <w:top w:val="nil"/>
              <w:left w:val="nil"/>
              <w:bottom w:val="double" w:sz="6" w:space="0" w:color="auto"/>
              <w:right w:val="double" w:sz="6" w:space="0" w:color="auto"/>
            </w:tcBorders>
            <w:noWrap/>
            <w:vAlign w:val="bottom"/>
            <w:hideMark/>
          </w:tcPr>
          <w:p w14:paraId="7FBB4AEA" w14:textId="77777777" w:rsidR="00A52A3D" w:rsidRPr="0099534D" w:rsidRDefault="00A52A3D" w:rsidP="00A52A3D">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Радна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1276" w:type="dxa"/>
            <w:tcBorders>
              <w:top w:val="nil"/>
              <w:left w:val="nil"/>
              <w:bottom w:val="double" w:sz="6" w:space="0" w:color="auto"/>
              <w:right w:val="single" w:sz="4" w:space="0" w:color="auto"/>
            </w:tcBorders>
            <w:noWrap/>
            <w:vAlign w:val="bottom"/>
            <w:hideMark/>
          </w:tcPr>
          <w:p w14:paraId="4F35F455" w14:textId="77777777" w:rsidR="00A52A3D" w:rsidRPr="0099534D" w:rsidRDefault="00A52A3D" w:rsidP="00A52A3D">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1701" w:type="dxa"/>
            <w:tcBorders>
              <w:top w:val="nil"/>
              <w:left w:val="nil"/>
              <w:bottom w:val="double" w:sz="6" w:space="0" w:color="auto"/>
              <w:right w:val="nil"/>
            </w:tcBorders>
            <w:noWrap/>
            <w:vAlign w:val="bottom"/>
            <w:hideMark/>
          </w:tcPr>
          <w:p w14:paraId="63EB4E7F" w14:textId="77777777" w:rsidR="00A52A3D" w:rsidRPr="0099534D" w:rsidRDefault="00A52A3D" w:rsidP="00A52A3D">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Радна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1276" w:type="dxa"/>
            <w:tcBorders>
              <w:top w:val="nil"/>
              <w:left w:val="double" w:sz="6" w:space="0" w:color="auto"/>
              <w:bottom w:val="double" w:sz="6" w:space="0" w:color="auto"/>
              <w:right w:val="single" w:sz="4" w:space="0" w:color="auto"/>
            </w:tcBorders>
            <w:noWrap/>
            <w:vAlign w:val="bottom"/>
            <w:hideMark/>
          </w:tcPr>
          <w:p w14:paraId="552F545F" w14:textId="77777777" w:rsidR="00A52A3D" w:rsidRPr="0099534D" w:rsidRDefault="00A52A3D" w:rsidP="00A52A3D">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1559" w:type="dxa"/>
            <w:tcBorders>
              <w:top w:val="nil"/>
              <w:left w:val="nil"/>
              <w:bottom w:val="double" w:sz="6" w:space="0" w:color="auto"/>
              <w:right w:val="double" w:sz="6" w:space="0" w:color="auto"/>
            </w:tcBorders>
            <w:noWrap/>
            <w:vAlign w:val="bottom"/>
            <w:hideMark/>
          </w:tcPr>
          <w:p w14:paraId="13C4B27B" w14:textId="77777777" w:rsidR="00A52A3D" w:rsidRPr="0099534D" w:rsidRDefault="00A52A3D" w:rsidP="00A52A3D">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Радна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r>
      <w:tr w:rsidR="000266A6" w:rsidRPr="0099534D" w14:paraId="2BDFA8A7" w14:textId="77777777" w:rsidTr="00BB620F">
        <w:trPr>
          <w:trHeight w:val="270"/>
        </w:trPr>
        <w:tc>
          <w:tcPr>
            <w:tcW w:w="944" w:type="dxa"/>
            <w:tcBorders>
              <w:top w:val="nil"/>
              <w:left w:val="double" w:sz="6" w:space="0" w:color="auto"/>
              <w:bottom w:val="single" w:sz="4" w:space="0" w:color="auto"/>
              <w:right w:val="single" w:sz="4" w:space="0" w:color="auto"/>
            </w:tcBorders>
            <w:noWrap/>
            <w:vAlign w:val="center"/>
            <w:hideMark/>
          </w:tcPr>
          <w:p w14:paraId="20DD6055" w14:textId="77777777" w:rsidR="000266A6" w:rsidRPr="0099534D" w:rsidRDefault="000266A6" w:rsidP="000266A6">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102</w:t>
            </w:r>
          </w:p>
        </w:tc>
        <w:tc>
          <w:tcPr>
            <w:tcW w:w="4136" w:type="dxa"/>
            <w:tcBorders>
              <w:top w:val="nil"/>
              <w:left w:val="nil"/>
              <w:bottom w:val="single" w:sz="4" w:space="0" w:color="auto"/>
              <w:right w:val="double" w:sz="6" w:space="0" w:color="auto"/>
            </w:tcBorders>
            <w:noWrap/>
            <w:vAlign w:val="bottom"/>
            <w:hideMark/>
          </w:tcPr>
          <w:p w14:paraId="67C570B9" w14:textId="77777777" w:rsidR="000266A6" w:rsidRPr="0099534D" w:rsidRDefault="000266A6" w:rsidP="000266A6">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Припрема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за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пошумљавање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тврдих</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лишћара</w:t>
            </w:r>
            <w:proofErr w:type="spellEnd"/>
          </w:p>
        </w:tc>
        <w:tc>
          <w:tcPr>
            <w:tcW w:w="1276" w:type="dxa"/>
            <w:tcBorders>
              <w:top w:val="single" w:sz="4" w:space="0" w:color="auto"/>
              <w:left w:val="double" w:sz="6" w:space="0" w:color="auto"/>
              <w:bottom w:val="single" w:sz="4" w:space="0" w:color="auto"/>
              <w:right w:val="single" w:sz="4" w:space="0" w:color="auto"/>
            </w:tcBorders>
            <w:noWrap/>
            <w:vAlign w:val="bottom"/>
            <w:hideMark/>
          </w:tcPr>
          <w:p w14:paraId="1C824CDD" w14:textId="2124F911" w:rsidR="000266A6" w:rsidRPr="000266A6" w:rsidRDefault="000266A6" w:rsidP="000266A6">
            <w:pPr>
              <w:spacing w:after="0" w:line="240" w:lineRule="auto"/>
              <w:jc w:val="right"/>
              <w:rPr>
                <w:rFonts w:asciiTheme="majorBidi" w:eastAsia="Times New Roman" w:hAnsiTheme="majorBidi" w:cstheme="majorBidi"/>
                <w:color w:val="000000"/>
                <w:lang w:eastAsia="sr-Latn-RS"/>
              </w:rPr>
            </w:pPr>
            <w:r w:rsidRPr="000266A6">
              <w:rPr>
                <w:rFonts w:asciiTheme="majorBidi" w:hAnsiTheme="majorBidi" w:cstheme="majorBidi"/>
                <w:color w:val="000000"/>
              </w:rPr>
              <w:t>26.52</w:t>
            </w:r>
          </w:p>
        </w:tc>
        <w:tc>
          <w:tcPr>
            <w:tcW w:w="1559" w:type="dxa"/>
            <w:tcBorders>
              <w:top w:val="single" w:sz="4" w:space="0" w:color="auto"/>
              <w:left w:val="nil"/>
              <w:bottom w:val="single" w:sz="4" w:space="0" w:color="auto"/>
              <w:right w:val="double" w:sz="6" w:space="0" w:color="auto"/>
            </w:tcBorders>
            <w:noWrap/>
            <w:vAlign w:val="bottom"/>
            <w:hideMark/>
          </w:tcPr>
          <w:p w14:paraId="4DCB8417" w14:textId="4E8F7DB0" w:rsidR="000266A6" w:rsidRPr="000266A6" w:rsidRDefault="000266A6" w:rsidP="000266A6">
            <w:pPr>
              <w:spacing w:after="0" w:line="240" w:lineRule="auto"/>
              <w:jc w:val="right"/>
              <w:rPr>
                <w:rFonts w:asciiTheme="majorBidi" w:eastAsia="Times New Roman" w:hAnsiTheme="majorBidi" w:cstheme="majorBidi"/>
                <w:color w:val="000000"/>
                <w:lang w:eastAsia="sr-Latn-RS"/>
              </w:rPr>
            </w:pPr>
            <w:r w:rsidRPr="000266A6">
              <w:rPr>
                <w:rFonts w:asciiTheme="majorBidi" w:hAnsiTheme="majorBidi" w:cstheme="majorBidi"/>
                <w:color w:val="000000"/>
              </w:rPr>
              <w:t>26.52</w:t>
            </w:r>
          </w:p>
        </w:tc>
        <w:tc>
          <w:tcPr>
            <w:tcW w:w="1276" w:type="dxa"/>
            <w:tcBorders>
              <w:top w:val="single" w:sz="4" w:space="0" w:color="auto"/>
              <w:left w:val="nil"/>
              <w:bottom w:val="single" w:sz="4" w:space="0" w:color="auto"/>
              <w:right w:val="single" w:sz="4" w:space="0" w:color="auto"/>
            </w:tcBorders>
            <w:noWrap/>
            <w:vAlign w:val="bottom"/>
            <w:hideMark/>
          </w:tcPr>
          <w:p w14:paraId="13973CFA" w14:textId="2EDD7AEB" w:rsidR="000266A6" w:rsidRPr="000266A6" w:rsidRDefault="000266A6" w:rsidP="000266A6">
            <w:pPr>
              <w:spacing w:after="0" w:line="240" w:lineRule="auto"/>
              <w:jc w:val="right"/>
              <w:rPr>
                <w:rFonts w:asciiTheme="majorBidi" w:eastAsia="Times New Roman" w:hAnsiTheme="majorBidi" w:cstheme="majorBidi"/>
                <w:color w:val="000000"/>
                <w:lang w:eastAsia="sr-Latn-RS"/>
              </w:rPr>
            </w:pPr>
            <w:r w:rsidRPr="000266A6">
              <w:rPr>
                <w:rFonts w:asciiTheme="majorBidi" w:hAnsiTheme="majorBidi" w:cstheme="majorBidi"/>
                <w:color w:val="000000"/>
              </w:rPr>
              <w:t>1.81</w:t>
            </w:r>
          </w:p>
        </w:tc>
        <w:tc>
          <w:tcPr>
            <w:tcW w:w="1701" w:type="dxa"/>
            <w:tcBorders>
              <w:top w:val="single" w:sz="4" w:space="0" w:color="auto"/>
              <w:left w:val="nil"/>
              <w:bottom w:val="single" w:sz="4" w:space="0" w:color="auto"/>
              <w:right w:val="nil"/>
            </w:tcBorders>
            <w:noWrap/>
            <w:vAlign w:val="bottom"/>
            <w:hideMark/>
          </w:tcPr>
          <w:p w14:paraId="2C0AF566" w14:textId="7255A84E" w:rsidR="000266A6" w:rsidRPr="000266A6" w:rsidRDefault="000266A6" w:rsidP="000266A6">
            <w:pPr>
              <w:spacing w:after="0" w:line="240" w:lineRule="auto"/>
              <w:jc w:val="right"/>
              <w:rPr>
                <w:rFonts w:asciiTheme="majorBidi" w:eastAsia="Times New Roman" w:hAnsiTheme="majorBidi" w:cstheme="majorBidi"/>
                <w:color w:val="000000"/>
                <w:lang w:eastAsia="sr-Latn-RS"/>
              </w:rPr>
            </w:pPr>
            <w:r w:rsidRPr="000266A6">
              <w:rPr>
                <w:rFonts w:asciiTheme="majorBidi" w:hAnsiTheme="majorBidi" w:cstheme="majorBidi"/>
                <w:color w:val="000000"/>
              </w:rPr>
              <w:t>1.81</w:t>
            </w:r>
          </w:p>
        </w:tc>
        <w:tc>
          <w:tcPr>
            <w:tcW w:w="1276" w:type="dxa"/>
            <w:tcBorders>
              <w:top w:val="single" w:sz="4" w:space="0" w:color="auto"/>
              <w:left w:val="double" w:sz="6" w:space="0" w:color="auto"/>
              <w:bottom w:val="single" w:sz="4" w:space="0" w:color="auto"/>
              <w:right w:val="single" w:sz="4" w:space="0" w:color="auto"/>
            </w:tcBorders>
            <w:noWrap/>
            <w:vAlign w:val="bottom"/>
            <w:hideMark/>
          </w:tcPr>
          <w:p w14:paraId="3B7514D5" w14:textId="757D0615" w:rsidR="000266A6" w:rsidRPr="000266A6" w:rsidRDefault="000266A6" w:rsidP="000266A6">
            <w:pPr>
              <w:spacing w:after="0" w:line="240" w:lineRule="auto"/>
              <w:jc w:val="right"/>
              <w:rPr>
                <w:rFonts w:asciiTheme="majorBidi" w:eastAsia="Times New Roman" w:hAnsiTheme="majorBidi" w:cstheme="majorBidi"/>
                <w:color w:val="000000"/>
                <w:lang w:eastAsia="sr-Latn-RS"/>
              </w:rPr>
            </w:pPr>
            <w:r w:rsidRPr="000266A6">
              <w:rPr>
                <w:rFonts w:asciiTheme="majorBidi" w:hAnsiTheme="majorBidi" w:cstheme="majorBidi"/>
                <w:color w:val="000000"/>
              </w:rPr>
              <w:t>28.33</w:t>
            </w:r>
          </w:p>
        </w:tc>
        <w:tc>
          <w:tcPr>
            <w:tcW w:w="1559" w:type="dxa"/>
            <w:tcBorders>
              <w:top w:val="single" w:sz="4" w:space="0" w:color="auto"/>
              <w:left w:val="nil"/>
              <w:bottom w:val="single" w:sz="4" w:space="0" w:color="auto"/>
              <w:right w:val="double" w:sz="6" w:space="0" w:color="auto"/>
            </w:tcBorders>
            <w:noWrap/>
            <w:vAlign w:val="bottom"/>
            <w:hideMark/>
          </w:tcPr>
          <w:p w14:paraId="15AD13DC" w14:textId="5CA13E3B" w:rsidR="000266A6" w:rsidRPr="000266A6" w:rsidRDefault="000266A6" w:rsidP="000266A6">
            <w:pPr>
              <w:spacing w:after="0" w:line="240" w:lineRule="auto"/>
              <w:jc w:val="right"/>
              <w:rPr>
                <w:rFonts w:asciiTheme="majorBidi" w:eastAsia="Times New Roman" w:hAnsiTheme="majorBidi" w:cstheme="majorBidi"/>
                <w:color w:val="000000"/>
                <w:lang w:eastAsia="sr-Latn-RS"/>
              </w:rPr>
            </w:pPr>
            <w:r w:rsidRPr="000266A6">
              <w:rPr>
                <w:rFonts w:asciiTheme="majorBidi" w:hAnsiTheme="majorBidi" w:cstheme="majorBidi"/>
                <w:color w:val="000000"/>
              </w:rPr>
              <w:t>28.33</w:t>
            </w:r>
          </w:p>
        </w:tc>
      </w:tr>
      <w:tr w:rsidR="000266A6" w:rsidRPr="0099534D" w14:paraId="087DDC96" w14:textId="77777777" w:rsidTr="00BB620F">
        <w:trPr>
          <w:trHeight w:val="255"/>
        </w:trPr>
        <w:tc>
          <w:tcPr>
            <w:tcW w:w="944" w:type="dxa"/>
            <w:tcBorders>
              <w:top w:val="nil"/>
              <w:left w:val="double" w:sz="6" w:space="0" w:color="auto"/>
              <w:bottom w:val="single" w:sz="4" w:space="0" w:color="auto"/>
              <w:right w:val="single" w:sz="4" w:space="0" w:color="auto"/>
            </w:tcBorders>
            <w:noWrap/>
            <w:vAlign w:val="center"/>
            <w:hideMark/>
          </w:tcPr>
          <w:p w14:paraId="3E55DE51" w14:textId="77777777" w:rsidR="000266A6" w:rsidRPr="0099534D" w:rsidRDefault="000266A6" w:rsidP="000266A6">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317</w:t>
            </w:r>
          </w:p>
        </w:tc>
        <w:tc>
          <w:tcPr>
            <w:tcW w:w="4136" w:type="dxa"/>
            <w:tcBorders>
              <w:top w:val="nil"/>
              <w:left w:val="nil"/>
              <w:bottom w:val="single" w:sz="4" w:space="0" w:color="auto"/>
              <w:right w:val="double" w:sz="6" w:space="0" w:color="auto"/>
            </w:tcBorders>
            <w:noWrap/>
            <w:vAlign w:val="bottom"/>
            <w:hideMark/>
          </w:tcPr>
          <w:p w14:paraId="7F3EA67C" w14:textId="77777777" w:rsidR="000266A6" w:rsidRPr="0099534D" w:rsidRDefault="000266A6" w:rsidP="000266A6">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Вештачко</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посумљавање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садњом</w:t>
            </w:r>
            <w:proofErr w:type="spellEnd"/>
          </w:p>
        </w:tc>
        <w:tc>
          <w:tcPr>
            <w:tcW w:w="1276" w:type="dxa"/>
            <w:tcBorders>
              <w:top w:val="nil"/>
              <w:left w:val="double" w:sz="6" w:space="0" w:color="auto"/>
              <w:bottom w:val="single" w:sz="4" w:space="0" w:color="auto"/>
              <w:right w:val="single" w:sz="4" w:space="0" w:color="auto"/>
            </w:tcBorders>
            <w:noWrap/>
            <w:vAlign w:val="bottom"/>
            <w:hideMark/>
          </w:tcPr>
          <w:p w14:paraId="2185D3D1" w14:textId="32815FE3" w:rsidR="000266A6" w:rsidRPr="000266A6" w:rsidRDefault="000266A6" w:rsidP="000266A6">
            <w:pPr>
              <w:spacing w:after="0" w:line="240" w:lineRule="auto"/>
              <w:jc w:val="right"/>
              <w:rPr>
                <w:rFonts w:asciiTheme="majorBidi" w:eastAsia="Times New Roman" w:hAnsiTheme="majorBidi" w:cstheme="majorBidi"/>
                <w:color w:val="000000"/>
                <w:lang w:eastAsia="sr-Latn-RS"/>
              </w:rPr>
            </w:pPr>
            <w:r w:rsidRPr="000266A6">
              <w:rPr>
                <w:rFonts w:asciiTheme="majorBidi" w:hAnsiTheme="majorBidi" w:cstheme="majorBidi"/>
                <w:color w:val="000000"/>
              </w:rPr>
              <w:t>0.20</w:t>
            </w:r>
          </w:p>
        </w:tc>
        <w:tc>
          <w:tcPr>
            <w:tcW w:w="1559" w:type="dxa"/>
            <w:tcBorders>
              <w:top w:val="nil"/>
              <w:left w:val="nil"/>
              <w:bottom w:val="single" w:sz="4" w:space="0" w:color="auto"/>
              <w:right w:val="double" w:sz="6" w:space="0" w:color="auto"/>
            </w:tcBorders>
            <w:noWrap/>
            <w:vAlign w:val="bottom"/>
            <w:hideMark/>
          </w:tcPr>
          <w:p w14:paraId="261BBAA4" w14:textId="78ECBFFC" w:rsidR="000266A6" w:rsidRPr="000266A6" w:rsidRDefault="000266A6" w:rsidP="000266A6">
            <w:pPr>
              <w:spacing w:after="0" w:line="240" w:lineRule="auto"/>
              <w:jc w:val="right"/>
              <w:rPr>
                <w:rFonts w:asciiTheme="majorBidi" w:eastAsia="Times New Roman" w:hAnsiTheme="majorBidi" w:cstheme="majorBidi"/>
                <w:color w:val="000000"/>
                <w:lang w:eastAsia="sr-Latn-RS"/>
              </w:rPr>
            </w:pPr>
            <w:r w:rsidRPr="000266A6">
              <w:rPr>
                <w:rFonts w:asciiTheme="majorBidi" w:hAnsiTheme="majorBidi" w:cstheme="majorBidi"/>
                <w:color w:val="000000"/>
              </w:rPr>
              <w:t>0.20</w:t>
            </w:r>
          </w:p>
        </w:tc>
        <w:tc>
          <w:tcPr>
            <w:tcW w:w="1276" w:type="dxa"/>
            <w:tcBorders>
              <w:top w:val="nil"/>
              <w:left w:val="nil"/>
              <w:bottom w:val="single" w:sz="4" w:space="0" w:color="auto"/>
              <w:right w:val="single" w:sz="4" w:space="0" w:color="auto"/>
            </w:tcBorders>
            <w:noWrap/>
            <w:vAlign w:val="bottom"/>
            <w:hideMark/>
          </w:tcPr>
          <w:p w14:paraId="10D3E485" w14:textId="3DE22E92" w:rsidR="000266A6" w:rsidRPr="000266A6" w:rsidRDefault="000266A6" w:rsidP="000266A6">
            <w:pPr>
              <w:spacing w:after="0" w:line="240" w:lineRule="auto"/>
              <w:jc w:val="right"/>
              <w:rPr>
                <w:rFonts w:asciiTheme="majorBidi" w:eastAsia="Times New Roman" w:hAnsiTheme="majorBidi" w:cstheme="majorBidi"/>
                <w:color w:val="000000"/>
                <w:lang w:eastAsia="sr-Latn-RS"/>
              </w:rPr>
            </w:pPr>
            <w:r w:rsidRPr="000266A6">
              <w:rPr>
                <w:rFonts w:asciiTheme="majorBidi" w:hAnsiTheme="majorBidi" w:cstheme="majorBidi"/>
                <w:color w:val="000000"/>
              </w:rPr>
              <w:t>0.72</w:t>
            </w:r>
          </w:p>
        </w:tc>
        <w:tc>
          <w:tcPr>
            <w:tcW w:w="1701" w:type="dxa"/>
            <w:tcBorders>
              <w:top w:val="nil"/>
              <w:left w:val="nil"/>
              <w:bottom w:val="single" w:sz="4" w:space="0" w:color="auto"/>
              <w:right w:val="nil"/>
            </w:tcBorders>
            <w:noWrap/>
            <w:vAlign w:val="bottom"/>
            <w:hideMark/>
          </w:tcPr>
          <w:p w14:paraId="2BF28BF9" w14:textId="7F8780DA" w:rsidR="000266A6" w:rsidRPr="000266A6" w:rsidRDefault="000266A6" w:rsidP="000266A6">
            <w:pPr>
              <w:spacing w:after="0" w:line="240" w:lineRule="auto"/>
              <w:jc w:val="right"/>
              <w:rPr>
                <w:rFonts w:asciiTheme="majorBidi" w:eastAsia="Times New Roman" w:hAnsiTheme="majorBidi" w:cstheme="majorBidi"/>
                <w:color w:val="000000"/>
                <w:lang w:eastAsia="sr-Latn-RS"/>
              </w:rPr>
            </w:pPr>
            <w:r w:rsidRPr="000266A6">
              <w:rPr>
                <w:rFonts w:asciiTheme="majorBidi" w:hAnsiTheme="majorBidi" w:cstheme="majorBidi"/>
                <w:color w:val="000000"/>
              </w:rPr>
              <w:t>0.72</w:t>
            </w:r>
          </w:p>
        </w:tc>
        <w:tc>
          <w:tcPr>
            <w:tcW w:w="1276" w:type="dxa"/>
            <w:tcBorders>
              <w:top w:val="nil"/>
              <w:left w:val="double" w:sz="6" w:space="0" w:color="auto"/>
              <w:bottom w:val="single" w:sz="4" w:space="0" w:color="auto"/>
              <w:right w:val="single" w:sz="4" w:space="0" w:color="auto"/>
            </w:tcBorders>
            <w:noWrap/>
            <w:vAlign w:val="bottom"/>
            <w:hideMark/>
          </w:tcPr>
          <w:p w14:paraId="12F09824" w14:textId="6B8BAA26" w:rsidR="000266A6" w:rsidRPr="000266A6" w:rsidRDefault="000266A6" w:rsidP="000266A6">
            <w:pPr>
              <w:spacing w:after="0" w:line="240" w:lineRule="auto"/>
              <w:jc w:val="right"/>
              <w:rPr>
                <w:rFonts w:asciiTheme="majorBidi" w:eastAsia="Times New Roman" w:hAnsiTheme="majorBidi" w:cstheme="majorBidi"/>
                <w:color w:val="000000"/>
                <w:lang w:eastAsia="sr-Latn-RS"/>
              </w:rPr>
            </w:pPr>
            <w:r w:rsidRPr="000266A6">
              <w:rPr>
                <w:rFonts w:asciiTheme="majorBidi" w:hAnsiTheme="majorBidi" w:cstheme="majorBidi"/>
                <w:color w:val="000000"/>
              </w:rPr>
              <w:t>0.92</w:t>
            </w:r>
          </w:p>
        </w:tc>
        <w:tc>
          <w:tcPr>
            <w:tcW w:w="1559" w:type="dxa"/>
            <w:tcBorders>
              <w:top w:val="nil"/>
              <w:left w:val="nil"/>
              <w:bottom w:val="single" w:sz="4" w:space="0" w:color="auto"/>
              <w:right w:val="double" w:sz="6" w:space="0" w:color="auto"/>
            </w:tcBorders>
            <w:noWrap/>
            <w:vAlign w:val="bottom"/>
            <w:hideMark/>
          </w:tcPr>
          <w:p w14:paraId="330957E6" w14:textId="184EFAFE" w:rsidR="000266A6" w:rsidRPr="000266A6" w:rsidRDefault="000266A6" w:rsidP="000266A6">
            <w:pPr>
              <w:spacing w:after="0" w:line="240" w:lineRule="auto"/>
              <w:jc w:val="right"/>
              <w:rPr>
                <w:rFonts w:asciiTheme="majorBidi" w:eastAsia="Times New Roman" w:hAnsiTheme="majorBidi" w:cstheme="majorBidi"/>
                <w:color w:val="000000"/>
                <w:lang w:eastAsia="sr-Latn-RS"/>
              </w:rPr>
            </w:pPr>
            <w:r w:rsidRPr="000266A6">
              <w:rPr>
                <w:rFonts w:asciiTheme="majorBidi" w:hAnsiTheme="majorBidi" w:cstheme="majorBidi"/>
                <w:color w:val="000000"/>
              </w:rPr>
              <w:t>0.92</w:t>
            </w:r>
          </w:p>
        </w:tc>
      </w:tr>
      <w:tr w:rsidR="000266A6" w:rsidRPr="0099534D" w14:paraId="434A74A9" w14:textId="77777777" w:rsidTr="00BB620F">
        <w:trPr>
          <w:trHeight w:val="255"/>
        </w:trPr>
        <w:tc>
          <w:tcPr>
            <w:tcW w:w="944" w:type="dxa"/>
            <w:tcBorders>
              <w:top w:val="nil"/>
              <w:left w:val="double" w:sz="6" w:space="0" w:color="auto"/>
              <w:bottom w:val="single" w:sz="4" w:space="0" w:color="auto"/>
              <w:right w:val="single" w:sz="4" w:space="0" w:color="auto"/>
            </w:tcBorders>
            <w:noWrap/>
            <w:vAlign w:val="center"/>
            <w:hideMark/>
          </w:tcPr>
          <w:p w14:paraId="5F842BA6" w14:textId="77777777" w:rsidR="000266A6" w:rsidRPr="0099534D" w:rsidRDefault="000266A6" w:rsidP="000266A6">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326</w:t>
            </w:r>
          </w:p>
        </w:tc>
        <w:tc>
          <w:tcPr>
            <w:tcW w:w="4136" w:type="dxa"/>
            <w:tcBorders>
              <w:top w:val="nil"/>
              <w:left w:val="nil"/>
              <w:bottom w:val="single" w:sz="4" w:space="0" w:color="auto"/>
              <w:right w:val="double" w:sz="6" w:space="0" w:color="auto"/>
            </w:tcBorders>
            <w:noWrap/>
            <w:vAlign w:val="bottom"/>
            <w:hideMark/>
          </w:tcPr>
          <w:p w14:paraId="6C8B723E" w14:textId="77777777" w:rsidR="000266A6" w:rsidRPr="0099534D" w:rsidRDefault="000266A6" w:rsidP="000266A6">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Вештачко</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пошумљавање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сетвом</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сејачицом</w:t>
            </w:r>
            <w:proofErr w:type="spellEnd"/>
          </w:p>
        </w:tc>
        <w:tc>
          <w:tcPr>
            <w:tcW w:w="1276" w:type="dxa"/>
            <w:tcBorders>
              <w:top w:val="nil"/>
              <w:left w:val="double" w:sz="6" w:space="0" w:color="auto"/>
              <w:bottom w:val="single" w:sz="4" w:space="0" w:color="auto"/>
              <w:right w:val="single" w:sz="4" w:space="0" w:color="auto"/>
            </w:tcBorders>
            <w:noWrap/>
            <w:vAlign w:val="bottom"/>
            <w:hideMark/>
          </w:tcPr>
          <w:p w14:paraId="3CAAA6CA" w14:textId="73E3AD18" w:rsidR="000266A6" w:rsidRPr="000266A6" w:rsidRDefault="000266A6" w:rsidP="000266A6">
            <w:pPr>
              <w:spacing w:after="0" w:line="240" w:lineRule="auto"/>
              <w:jc w:val="right"/>
              <w:rPr>
                <w:rFonts w:asciiTheme="majorBidi" w:eastAsia="Times New Roman" w:hAnsiTheme="majorBidi" w:cstheme="majorBidi"/>
                <w:color w:val="000000"/>
                <w:lang w:eastAsia="sr-Latn-RS"/>
              </w:rPr>
            </w:pPr>
            <w:r w:rsidRPr="000266A6">
              <w:rPr>
                <w:rFonts w:asciiTheme="majorBidi" w:hAnsiTheme="majorBidi" w:cstheme="majorBidi"/>
                <w:color w:val="000000"/>
              </w:rPr>
              <w:t>26.33</w:t>
            </w:r>
          </w:p>
        </w:tc>
        <w:tc>
          <w:tcPr>
            <w:tcW w:w="1559" w:type="dxa"/>
            <w:tcBorders>
              <w:top w:val="nil"/>
              <w:left w:val="nil"/>
              <w:bottom w:val="single" w:sz="4" w:space="0" w:color="auto"/>
              <w:right w:val="double" w:sz="6" w:space="0" w:color="auto"/>
            </w:tcBorders>
            <w:noWrap/>
            <w:vAlign w:val="bottom"/>
            <w:hideMark/>
          </w:tcPr>
          <w:p w14:paraId="79CD6D5E" w14:textId="0E461C48" w:rsidR="000266A6" w:rsidRPr="000266A6" w:rsidRDefault="000266A6" w:rsidP="000266A6">
            <w:pPr>
              <w:spacing w:after="0" w:line="240" w:lineRule="auto"/>
              <w:jc w:val="right"/>
              <w:rPr>
                <w:rFonts w:asciiTheme="majorBidi" w:eastAsia="Times New Roman" w:hAnsiTheme="majorBidi" w:cstheme="majorBidi"/>
                <w:color w:val="000000"/>
                <w:lang w:eastAsia="sr-Latn-RS"/>
              </w:rPr>
            </w:pPr>
            <w:r w:rsidRPr="000266A6">
              <w:rPr>
                <w:rFonts w:asciiTheme="majorBidi" w:hAnsiTheme="majorBidi" w:cstheme="majorBidi"/>
                <w:color w:val="000000"/>
              </w:rPr>
              <w:t>26.33</w:t>
            </w:r>
          </w:p>
        </w:tc>
        <w:tc>
          <w:tcPr>
            <w:tcW w:w="1276" w:type="dxa"/>
            <w:tcBorders>
              <w:top w:val="nil"/>
              <w:left w:val="nil"/>
              <w:bottom w:val="single" w:sz="4" w:space="0" w:color="auto"/>
              <w:right w:val="single" w:sz="4" w:space="0" w:color="auto"/>
            </w:tcBorders>
            <w:noWrap/>
            <w:vAlign w:val="bottom"/>
            <w:hideMark/>
          </w:tcPr>
          <w:p w14:paraId="58E9B51E" w14:textId="4A4430EA" w:rsidR="000266A6" w:rsidRPr="000266A6" w:rsidRDefault="000266A6" w:rsidP="000266A6">
            <w:pPr>
              <w:spacing w:after="0" w:line="240" w:lineRule="auto"/>
              <w:jc w:val="right"/>
              <w:rPr>
                <w:rFonts w:asciiTheme="majorBidi" w:eastAsia="Times New Roman" w:hAnsiTheme="majorBidi" w:cstheme="majorBidi"/>
                <w:color w:val="000000"/>
                <w:lang w:eastAsia="sr-Latn-RS"/>
              </w:rPr>
            </w:pPr>
            <w:r w:rsidRPr="000266A6">
              <w:rPr>
                <w:rFonts w:asciiTheme="majorBidi" w:hAnsiTheme="majorBidi" w:cstheme="majorBidi"/>
                <w:color w:val="000000"/>
              </w:rPr>
              <w:t>1.09</w:t>
            </w:r>
          </w:p>
        </w:tc>
        <w:tc>
          <w:tcPr>
            <w:tcW w:w="1701" w:type="dxa"/>
            <w:tcBorders>
              <w:top w:val="nil"/>
              <w:left w:val="nil"/>
              <w:bottom w:val="single" w:sz="4" w:space="0" w:color="auto"/>
              <w:right w:val="nil"/>
            </w:tcBorders>
            <w:noWrap/>
            <w:vAlign w:val="bottom"/>
            <w:hideMark/>
          </w:tcPr>
          <w:p w14:paraId="18D63769" w14:textId="0ED97D94" w:rsidR="000266A6" w:rsidRPr="000266A6" w:rsidRDefault="000266A6" w:rsidP="000266A6">
            <w:pPr>
              <w:spacing w:after="0" w:line="240" w:lineRule="auto"/>
              <w:jc w:val="right"/>
              <w:rPr>
                <w:rFonts w:asciiTheme="majorBidi" w:eastAsia="Times New Roman" w:hAnsiTheme="majorBidi" w:cstheme="majorBidi"/>
                <w:color w:val="000000"/>
                <w:lang w:eastAsia="sr-Latn-RS"/>
              </w:rPr>
            </w:pPr>
            <w:r w:rsidRPr="000266A6">
              <w:rPr>
                <w:rFonts w:asciiTheme="majorBidi" w:hAnsiTheme="majorBidi" w:cstheme="majorBidi"/>
                <w:color w:val="000000"/>
              </w:rPr>
              <w:t>1.09</w:t>
            </w:r>
          </w:p>
        </w:tc>
        <w:tc>
          <w:tcPr>
            <w:tcW w:w="1276" w:type="dxa"/>
            <w:tcBorders>
              <w:top w:val="nil"/>
              <w:left w:val="double" w:sz="6" w:space="0" w:color="auto"/>
              <w:bottom w:val="single" w:sz="4" w:space="0" w:color="auto"/>
              <w:right w:val="single" w:sz="4" w:space="0" w:color="auto"/>
            </w:tcBorders>
            <w:noWrap/>
            <w:vAlign w:val="bottom"/>
            <w:hideMark/>
          </w:tcPr>
          <w:p w14:paraId="6D18861E" w14:textId="2202F4E3" w:rsidR="000266A6" w:rsidRPr="000266A6" w:rsidRDefault="000266A6" w:rsidP="000266A6">
            <w:pPr>
              <w:spacing w:after="0" w:line="240" w:lineRule="auto"/>
              <w:jc w:val="right"/>
              <w:rPr>
                <w:rFonts w:asciiTheme="majorBidi" w:eastAsia="Times New Roman" w:hAnsiTheme="majorBidi" w:cstheme="majorBidi"/>
                <w:color w:val="000000"/>
                <w:lang w:eastAsia="sr-Latn-RS"/>
              </w:rPr>
            </w:pPr>
            <w:r w:rsidRPr="000266A6">
              <w:rPr>
                <w:rFonts w:asciiTheme="majorBidi" w:hAnsiTheme="majorBidi" w:cstheme="majorBidi"/>
                <w:color w:val="000000"/>
              </w:rPr>
              <w:t>27.42</w:t>
            </w:r>
          </w:p>
        </w:tc>
        <w:tc>
          <w:tcPr>
            <w:tcW w:w="1559" w:type="dxa"/>
            <w:tcBorders>
              <w:top w:val="nil"/>
              <w:left w:val="nil"/>
              <w:bottom w:val="single" w:sz="4" w:space="0" w:color="auto"/>
              <w:right w:val="double" w:sz="6" w:space="0" w:color="auto"/>
            </w:tcBorders>
            <w:noWrap/>
            <w:vAlign w:val="bottom"/>
            <w:hideMark/>
          </w:tcPr>
          <w:p w14:paraId="60DE17F8" w14:textId="5A3EAD69" w:rsidR="000266A6" w:rsidRPr="000266A6" w:rsidRDefault="000266A6" w:rsidP="000266A6">
            <w:pPr>
              <w:spacing w:after="0" w:line="240" w:lineRule="auto"/>
              <w:jc w:val="right"/>
              <w:rPr>
                <w:rFonts w:asciiTheme="majorBidi" w:eastAsia="Times New Roman" w:hAnsiTheme="majorBidi" w:cstheme="majorBidi"/>
                <w:color w:val="000000"/>
                <w:lang w:eastAsia="sr-Latn-RS"/>
              </w:rPr>
            </w:pPr>
            <w:r w:rsidRPr="000266A6">
              <w:rPr>
                <w:rFonts w:asciiTheme="majorBidi" w:hAnsiTheme="majorBidi" w:cstheme="majorBidi"/>
                <w:color w:val="000000"/>
              </w:rPr>
              <w:t>27.42</w:t>
            </w:r>
          </w:p>
        </w:tc>
      </w:tr>
      <w:tr w:rsidR="000266A6" w:rsidRPr="0099534D" w14:paraId="68E47D98" w14:textId="77777777" w:rsidTr="00BB620F">
        <w:trPr>
          <w:trHeight w:val="255"/>
        </w:trPr>
        <w:tc>
          <w:tcPr>
            <w:tcW w:w="944" w:type="dxa"/>
            <w:tcBorders>
              <w:top w:val="nil"/>
              <w:left w:val="double" w:sz="6" w:space="0" w:color="auto"/>
              <w:bottom w:val="single" w:sz="4" w:space="0" w:color="auto"/>
              <w:right w:val="single" w:sz="4" w:space="0" w:color="auto"/>
            </w:tcBorders>
            <w:noWrap/>
            <w:vAlign w:val="center"/>
            <w:hideMark/>
          </w:tcPr>
          <w:p w14:paraId="1A6A62FF" w14:textId="77777777" w:rsidR="000266A6" w:rsidRPr="0099534D" w:rsidRDefault="000266A6" w:rsidP="000266A6">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413</w:t>
            </w:r>
          </w:p>
        </w:tc>
        <w:tc>
          <w:tcPr>
            <w:tcW w:w="4136" w:type="dxa"/>
            <w:tcBorders>
              <w:top w:val="nil"/>
              <w:left w:val="nil"/>
              <w:bottom w:val="single" w:sz="4" w:space="0" w:color="auto"/>
              <w:right w:val="double" w:sz="6" w:space="0" w:color="auto"/>
            </w:tcBorders>
            <w:noWrap/>
            <w:vAlign w:val="bottom"/>
            <w:hideMark/>
          </w:tcPr>
          <w:p w14:paraId="7E647DD1" w14:textId="77777777" w:rsidR="000266A6" w:rsidRPr="0099534D" w:rsidRDefault="000266A6" w:rsidP="000266A6">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Попуњавање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вештачки</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подигнутих</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култура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сетвом</w:t>
            </w:r>
            <w:proofErr w:type="spellEnd"/>
          </w:p>
        </w:tc>
        <w:tc>
          <w:tcPr>
            <w:tcW w:w="1276" w:type="dxa"/>
            <w:tcBorders>
              <w:top w:val="nil"/>
              <w:left w:val="double" w:sz="6" w:space="0" w:color="auto"/>
              <w:bottom w:val="single" w:sz="4" w:space="0" w:color="auto"/>
              <w:right w:val="single" w:sz="4" w:space="0" w:color="auto"/>
            </w:tcBorders>
            <w:noWrap/>
            <w:vAlign w:val="bottom"/>
            <w:hideMark/>
          </w:tcPr>
          <w:p w14:paraId="703BA911" w14:textId="66C409AA" w:rsidR="000266A6" w:rsidRPr="000266A6" w:rsidRDefault="000266A6" w:rsidP="000266A6">
            <w:pPr>
              <w:spacing w:after="0" w:line="240" w:lineRule="auto"/>
              <w:jc w:val="right"/>
              <w:rPr>
                <w:rFonts w:asciiTheme="majorBidi" w:eastAsia="Times New Roman" w:hAnsiTheme="majorBidi" w:cstheme="majorBidi"/>
                <w:color w:val="000000"/>
                <w:lang w:eastAsia="sr-Latn-RS"/>
              </w:rPr>
            </w:pPr>
            <w:r w:rsidRPr="000266A6">
              <w:rPr>
                <w:rFonts w:asciiTheme="majorBidi" w:hAnsiTheme="majorBidi" w:cstheme="majorBidi"/>
                <w:color w:val="000000"/>
              </w:rPr>
              <w:t>5.27</w:t>
            </w:r>
          </w:p>
        </w:tc>
        <w:tc>
          <w:tcPr>
            <w:tcW w:w="1559" w:type="dxa"/>
            <w:tcBorders>
              <w:top w:val="nil"/>
              <w:left w:val="nil"/>
              <w:bottom w:val="single" w:sz="4" w:space="0" w:color="auto"/>
              <w:right w:val="double" w:sz="6" w:space="0" w:color="auto"/>
            </w:tcBorders>
            <w:noWrap/>
            <w:vAlign w:val="bottom"/>
            <w:hideMark/>
          </w:tcPr>
          <w:p w14:paraId="3BD1F1FA" w14:textId="4DF708F4" w:rsidR="000266A6" w:rsidRPr="000266A6" w:rsidRDefault="000266A6" w:rsidP="000266A6">
            <w:pPr>
              <w:spacing w:after="0" w:line="240" w:lineRule="auto"/>
              <w:jc w:val="right"/>
              <w:rPr>
                <w:rFonts w:asciiTheme="majorBidi" w:eastAsia="Times New Roman" w:hAnsiTheme="majorBidi" w:cstheme="majorBidi"/>
                <w:color w:val="000000"/>
                <w:lang w:eastAsia="sr-Latn-RS"/>
              </w:rPr>
            </w:pPr>
            <w:r w:rsidRPr="000266A6">
              <w:rPr>
                <w:rFonts w:asciiTheme="majorBidi" w:hAnsiTheme="majorBidi" w:cstheme="majorBidi"/>
                <w:color w:val="000000"/>
              </w:rPr>
              <w:t>5.27</w:t>
            </w:r>
          </w:p>
        </w:tc>
        <w:tc>
          <w:tcPr>
            <w:tcW w:w="1276" w:type="dxa"/>
            <w:tcBorders>
              <w:top w:val="nil"/>
              <w:left w:val="nil"/>
              <w:bottom w:val="single" w:sz="4" w:space="0" w:color="auto"/>
              <w:right w:val="single" w:sz="4" w:space="0" w:color="auto"/>
            </w:tcBorders>
            <w:noWrap/>
            <w:vAlign w:val="bottom"/>
            <w:hideMark/>
          </w:tcPr>
          <w:p w14:paraId="003CE6F4" w14:textId="64B9E72D" w:rsidR="000266A6" w:rsidRPr="000266A6" w:rsidRDefault="000266A6" w:rsidP="000266A6">
            <w:pPr>
              <w:spacing w:after="0" w:line="240" w:lineRule="auto"/>
              <w:jc w:val="right"/>
              <w:rPr>
                <w:rFonts w:asciiTheme="majorBidi" w:eastAsia="Times New Roman" w:hAnsiTheme="majorBidi" w:cstheme="majorBidi"/>
                <w:color w:val="000000"/>
                <w:lang w:eastAsia="sr-Latn-RS"/>
              </w:rPr>
            </w:pPr>
            <w:r w:rsidRPr="000266A6">
              <w:rPr>
                <w:rFonts w:asciiTheme="majorBidi" w:hAnsiTheme="majorBidi" w:cstheme="majorBidi"/>
                <w:color w:val="000000"/>
              </w:rPr>
              <w:t>0.22</w:t>
            </w:r>
          </w:p>
        </w:tc>
        <w:tc>
          <w:tcPr>
            <w:tcW w:w="1701" w:type="dxa"/>
            <w:tcBorders>
              <w:top w:val="nil"/>
              <w:left w:val="nil"/>
              <w:bottom w:val="single" w:sz="4" w:space="0" w:color="auto"/>
              <w:right w:val="nil"/>
            </w:tcBorders>
            <w:noWrap/>
            <w:vAlign w:val="bottom"/>
            <w:hideMark/>
          </w:tcPr>
          <w:p w14:paraId="3B74DE08" w14:textId="0CB02729" w:rsidR="000266A6" w:rsidRPr="000266A6" w:rsidRDefault="000266A6" w:rsidP="000266A6">
            <w:pPr>
              <w:spacing w:after="0" w:line="240" w:lineRule="auto"/>
              <w:jc w:val="right"/>
              <w:rPr>
                <w:rFonts w:asciiTheme="majorBidi" w:eastAsia="Times New Roman" w:hAnsiTheme="majorBidi" w:cstheme="majorBidi"/>
                <w:color w:val="000000"/>
                <w:lang w:eastAsia="sr-Latn-RS"/>
              </w:rPr>
            </w:pPr>
            <w:r w:rsidRPr="000266A6">
              <w:rPr>
                <w:rFonts w:asciiTheme="majorBidi" w:hAnsiTheme="majorBidi" w:cstheme="majorBidi"/>
                <w:color w:val="000000"/>
              </w:rPr>
              <w:t>0.22</w:t>
            </w:r>
          </w:p>
        </w:tc>
        <w:tc>
          <w:tcPr>
            <w:tcW w:w="1276" w:type="dxa"/>
            <w:tcBorders>
              <w:top w:val="nil"/>
              <w:left w:val="double" w:sz="6" w:space="0" w:color="auto"/>
              <w:bottom w:val="single" w:sz="4" w:space="0" w:color="auto"/>
              <w:right w:val="single" w:sz="4" w:space="0" w:color="auto"/>
            </w:tcBorders>
            <w:noWrap/>
            <w:vAlign w:val="bottom"/>
            <w:hideMark/>
          </w:tcPr>
          <w:p w14:paraId="0D76A603" w14:textId="572EBB6D" w:rsidR="000266A6" w:rsidRPr="000266A6" w:rsidRDefault="000266A6" w:rsidP="000266A6">
            <w:pPr>
              <w:spacing w:after="0" w:line="240" w:lineRule="auto"/>
              <w:jc w:val="right"/>
              <w:rPr>
                <w:rFonts w:asciiTheme="majorBidi" w:eastAsia="Times New Roman" w:hAnsiTheme="majorBidi" w:cstheme="majorBidi"/>
                <w:color w:val="000000"/>
                <w:lang w:eastAsia="sr-Latn-RS"/>
              </w:rPr>
            </w:pPr>
            <w:r w:rsidRPr="000266A6">
              <w:rPr>
                <w:rFonts w:asciiTheme="majorBidi" w:hAnsiTheme="majorBidi" w:cstheme="majorBidi"/>
                <w:color w:val="000000"/>
              </w:rPr>
              <w:t>5.49</w:t>
            </w:r>
          </w:p>
        </w:tc>
        <w:tc>
          <w:tcPr>
            <w:tcW w:w="1559" w:type="dxa"/>
            <w:tcBorders>
              <w:top w:val="nil"/>
              <w:left w:val="nil"/>
              <w:bottom w:val="single" w:sz="4" w:space="0" w:color="auto"/>
              <w:right w:val="double" w:sz="6" w:space="0" w:color="auto"/>
            </w:tcBorders>
            <w:noWrap/>
            <w:vAlign w:val="bottom"/>
            <w:hideMark/>
          </w:tcPr>
          <w:p w14:paraId="1BCB7F6F" w14:textId="451DA194" w:rsidR="000266A6" w:rsidRPr="000266A6" w:rsidRDefault="000266A6" w:rsidP="000266A6">
            <w:pPr>
              <w:spacing w:after="0" w:line="240" w:lineRule="auto"/>
              <w:jc w:val="right"/>
              <w:rPr>
                <w:rFonts w:asciiTheme="majorBidi" w:eastAsia="Times New Roman" w:hAnsiTheme="majorBidi" w:cstheme="majorBidi"/>
                <w:color w:val="000000"/>
                <w:lang w:eastAsia="sr-Latn-RS"/>
              </w:rPr>
            </w:pPr>
            <w:r w:rsidRPr="000266A6">
              <w:rPr>
                <w:rFonts w:asciiTheme="majorBidi" w:hAnsiTheme="majorBidi" w:cstheme="majorBidi"/>
                <w:color w:val="000000"/>
              </w:rPr>
              <w:t>5.49</w:t>
            </w:r>
          </w:p>
        </w:tc>
      </w:tr>
      <w:tr w:rsidR="000266A6" w:rsidRPr="0099534D" w14:paraId="73E92746" w14:textId="77777777" w:rsidTr="00BB620F">
        <w:trPr>
          <w:trHeight w:val="255"/>
        </w:trPr>
        <w:tc>
          <w:tcPr>
            <w:tcW w:w="944" w:type="dxa"/>
            <w:tcBorders>
              <w:top w:val="nil"/>
              <w:left w:val="double" w:sz="6" w:space="0" w:color="auto"/>
              <w:bottom w:val="single" w:sz="4" w:space="0" w:color="auto"/>
              <w:right w:val="single" w:sz="4" w:space="0" w:color="auto"/>
            </w:tcBorders>
            <w:noWrap/>
            <w:vAlign w:val="center"/>
            <w:hideMark/>
          </w:tcPr>
          <w:p w14:paraId="20B319DF" w14:textId="77777777" w:rsidR="000266A6" w:rsidRPr="0099534D" w:rsidRDefault="000266A6" w:rsidP="000266A6">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414</w:t>
            </w:r>
          </w:p>
        </w:tc>
        <w:tc>
          <w:tcPr>
            <w:tcW w:w="4136" w:type="dxa"/>
            <w:tcBorders>
              <w:top w:val="nil"/>
              <w:left w:val="nil"/>
              <w:bottom w:val="single" w:sz="4" w:space="0" w:color="auto"/>
              <w:right w:val="double" w:sz="6" w:space="0" w:color="auto"/>
            </w:tcBorders>
            <w:noWrap/>
            <w:vAlign w:val="bottom"/>
            <w:hideMark/>
          </w:tcPr>
          <w:p w14:paraId="11F437D6" w14:textId="77777777" w:rsidR="000266A6" w:rsidRPr="0099534D" w:rsidRDefault="000266A6" w:rsidP="000266A6">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Попуњавање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вештацки</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подигнутих</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култура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садњом</w:t>
            </w:r>
            <w:proofErr w:type="spellEnd"/>
          </w:p>
        </w:tc>
        <w:tc>
          <w:tcPr>
            <w:tcW w:w="1276" w:type="dxa"/>
            <w:tcBorders>
              <w:top w:val="nil"/>
              <w:left w:val="double" w:sz="6" w:space="0" w:color="auto"/>
              <w:bottom w:val="single" w:sz="4" w:space="0" w:color="auto"/>
              <w:right w:val="single" w:sz="4" w:space="0" w:color="auto"/>
            </w:tcBorders>
            <w:noWrap/>
            <w:vAlign w:val="bottom"/>
            <w:hideMark/>
          </w:tcPr>
          <w:p w14:paraId="610ECC94" w14:textId="6F74E40B" w:rsidR="000266A6" w:rsidRPr="000266A6" w:rsidRDefault="000266A6" w:rsidP="000266A6">
            <w:pPr>
              <w:spacing w:after="0" w:line="240" w:lineRule="auto"/>
              <w:jc w:val="right"/>
              <w:rPr>
                <w:rFonts w:asciiTheme="majorBidi" w:eastAsia="Times New Roman" w:hAnsiTheme="majorBidi" w:cstheme="majorBidi"/>
                <w:color w:val="000000"/>
                <w:lang w:eastAsia="sr-Latn-RS"/>
              </w:rPr>
            </w:pPr>
            <w:r w:rsidRPr="000266A6">
              <w:rPr>
                <w:rFonts w:asciiTheme="majorBidi" w:hAnsiTheme="majorBidi" w:cstheme="majorBidi"/>
                <w:color w:val="000000"/>
              </w:rPr>
              <w:t>0.04</w:t>
            </w:r>
          </w:p>
        </w:tc>
        <w:tc>
          <w:tcPr>
            <w:tcW w:w="1559" w:type="dxa"/>
            <w:tcBorders>
              <w:top w:val="nil"/>
              <w:left w:val="nil"/>
              <w:bottom w:val="single" w:sz="4" w:space="0" w:color="auto"/>
              <w:right w:val="double" w:sz="6" w:space="0" w:color="auto"/>
            </w:tcBorders>
            <w:noWrap/>
            <w:vAlign w:val="bottom"/>
            <w:hideMark/>
          </w:tcPr>
          <w:p w14:paraId="0FCB40AE" w14:textId="05E99681" w:rsidR="000266A6" w:rsidRPr="000266A6" w:rsidRDefault="000266A6" w:rsidP="000266A6">
            <w:pPr>
              <w:spacing w:after="0" w:line="240" w:lineRule="auto"/>
              <w:jc w:val="right"/>
              <w:rPr>
                <w:rFonts w:asciiTheme="majorBidi" w:eastAsia="Times New Roman" w:hAnsiTheme="majorBidi" w:cstheme="majorBidi"/>
                <w:color w:val="000000"/>
                <w:lang w:eastAsia="sr-Latn-RS"/>
              </w:rPr>
            </w:pPr>
            <w:r w:rsidRPr="000266A6">
              <w:rPr>
                <w:rFonts w:asciiTheme="majorBidi" w:hAnsiTheme="majorBidi" w:cstheme="majorBidi"/>
                <w:color w:val="000000"/>
              </w:rPr>
              <w:t>0.04</w:t>
            </w:r>
          </w:p>
        </w:tc>
        <w:tc>
          <w:tcPr>
            <w:tcW w:w="1276" w:type="dxa"/>
            <w:tcBorders>
              <w:top w:val="nil"/>
              <w:left w:val="nil"/>
              <w:bottom w:val="single" w:sz="4" w:space="0" w:color="auto"/>
              <w:right w:val="single" w:sz="4" w:space="0" w:color="auto"/>
            </w:tcBorders>
            <w:noWrap/>
            <w:vAlign w:val="bottom"/>
            <w:hideMark/>
          </w:tcPr>
          <w:p w14:paraId="037D10CE" w14:textId="39004A0E" w:rsidR="000266A6" w:rsidRPr="000266A6" w:rsidRDefault="000266A6" w:rsidP="000266A6">
            <w:pPr>
              <w:spacing w:after="0" w:line="240" w:lineRule="auto"/>
              <w:jc w:val="right"/>
              <w:rPr>
                <w:rFonts w:asciiTheme="majorBidi" w:eastAsia="Times New Roman" w:hAnsiTheme="majorBidi" w:cstheme="majorBidi"/>
                <w:color w:val="000000"/>
                <w:lang w:eastAsia="sr-Latn-RS"/>
              </w:rPr>
            </w:pPr>
            <w:r w:rsidRPr="000266A6">
              <w:rPr>
                <w:rFonts w:asciiTheme="majorBidi" w:hAnsiTheme="majorBidi" w:cstheme="majorBidi"/>
                <w:color w:val="000000"/>
              </w:rPr>
              <w:t>0.14</w:t>
            </w:r>
          </w:p>
        </w:tc>
        <w:tc>
          <w:tcPr>
            <w:tcW w:w="1701" w:type="dxa"/>
            <w:tcBorders>
              <w:top w:val="nil"/>
              <w:left w:val="nil"/>
              <w:bottom w:val="single" w:sz="4" w:space="0" w:color="auto"/>
              <w:right w:val="nil"/>
            </w:tcBorders>
            <w:noWrap/>
            <w:vAlign w:val="bottom"/>
            <w:hideMark/>
          </w:tcPr>
          <w:p w14:paraId="6FFA6E26" w14:textId="5349F215" w:rsidR="000266A6" w:rsidRPr="000266A6" w:rsidRDefault="000266A6" w:rsidP="000266A6">
            <w:pPr>
              <w:spacing w:after="0" w:line="240" w:lineRule="auto"/>
              <w:jc w:val="right"/>
              <w:rPr>
                <w:rFonts w:asciiTheme="majorBidi" w:eastAsia="Times New Roman" w:hAnsiTheme="majorBidi" w:cstheme="majorBidi"/>
                <w:color w:val="000000"/>
                <w:lang w:eastAsia="sr-Latn-RS"/>
              </w:rPr>
            </w:pPr>
            <w:r w:rsidRPr="000266A6">
              <w:rPr>
                <w:rFonts w:asciiTheme="majorBidi" w:hAnsiTheme="majorBidi" w:cstheme="majorBidi"/>
                <w:color w:val="000000"/>
              </w:rPr>
              <w:t>0.14</w:t>
            </w:r>
          </w:p>
        </w:tc>
        <w:tc>
          <w:tcPr>
            <w:tcW w:w="1276" w:type="dxa"/>
            <w:tcBorders>
              <w:top w:val="nil"/>
              <w:left w:val="double" w:sz="6" w:space="0" w:color="auto"/>
              <w:bottom w:val="single" w:sz="4" w:space="0" w:color="auto"/>
              <w:right w:val="single" w:sz="4" w:space="0" w:color="auto"/>
            </w:tcBorders>
            <w:noWrap/>
            <w:vAlign w:val="bottom"/>
            <w:hideMark/>
          </w:tcPr>
          <w:p w14:paraId="7560944C" w14:textId="5B8FA61C" w:rsidR="000266A6" w:rsidRPr="000266A6" w:rsidRDefault="000266A6" w:rsidP="000266A6">
            <w:pPr>
              <w:spacing w:after="0" w:line="240" w:lineRule="auto"/>
              <w:jc w:val="right"/>
              <w:rPr>
                <w:rFonts w:asciiTheme="majorBidi" w:eastAsia="Times New Roman" w:hAnsiTheme="majorBidi" w:cstheme="majorBidi"/>
                <w:color w:val="000000"/>
                <w:lang w:eastAsia="sr-Latn-RS"/>
              </w:rPr>
            </w:pPr>
            <w:r w:rsidRPr="000266A6">
              <w:rPr>
                <w:rFonts w:asciiTheme="majorBidi" w:hAnsiTheme="majorBidi" w:cstheme="majorBidi"/>
                <w:color w:val="000000"/>
              </w:rPr>
              <w:t>0.18</w:t>
            </w:r>
          </w:p>
        </w:tc>
        <w:tc>
          <w:tcPr>
            <w:tcW w:w="1559" w:type="dxa"/>
            <w:tcBorders>
              <w:top w:val="nil"/>
              <w:left w:val="nil"/>
              <w:bottom w:val="single" w:sz="4" w:space="0" w:color="auto"/>
              <w:right w:val="double" w:sz="6" w:space="0" w:color="auto"/>
            </w:tcBorders>
            <w:noWrap/>
            <w:vAlign w:val="bottom"/>
            <w:hideMark/>
          </w:tcPr>
          <w:p w14:paraId="1526286A" w14:textId="42BCFE01" w:rsidR="000266A6" w:rsidRPr="000266A6" w:rsidRDefault="000266A6" w:rsidP="000266A6">
            <w:pPr>
              <w:spacing w:after="0" w:line="240" w:lineRule="auto"/>
              <w:jc w:val="right"/>
              <w:rPr>
                <w:rFonts w:asciiTheme="majorBidi" w:eastAsia="Times New Roman" w:hAnsiTheme="majorBidi" w:cstheme="majorBidi"/>
                <w:color w:val="000000"/>
                <w:lang w:eastAsia="sr-Latn-RS"/>
              </w:rPr>
            </w:pPr>
            <w:r w:rsidRPr="000266A6">
              <w:rPr>
                <w:rFonts w:asciiTheme="majorBidi" w:hAnsiTheme="majorBidi" w:cstheme="majorBidi"/>
                <w:color w:val="000000"/>
              </w:rPr>
              <w:t>0.18</w:t>
            </w:r>
          </w:p>
        </w:tc>
      </w:tr>
      <w:tr w:rsidR="000266A6" w:rsidRPr="0099534D" w14:paraId="082FBD44" w14:textId="77777777" w:rsidTr="00BB620F">
        <w:trPr>
          <w:trHeight w:val="255"/>
        </w:trPr>
        <w:tc>
          <w:tcPr>
            <w:tcW w:w="944" w:type="dxa"/>
            <w:tcBorders>
              <w:top w:val="nil"/>
              <w:left w:val="double" w:sz="6" w:space="0" w:color="auto"/>
              <w:bottom w:val="single" w:sz="4" w:space="0" w:color="auto"/>
              <w:right w:val="single" w:sz="4" w:space="0" w:color="auto"/>
            </w:tcBorders>
            <w:noWrap/>
            <w:vAlign w:val="center"/>
            <w:hideMark/>
          </w:tcPr>
          <w:p w14:paraId="52948E2E" w14:textId="77777777" w:rsidR="000266A6" w:rsidRPr="0099534D" w:rsidRDefault="000266A6" w:rsidP="000266A6">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510</w:t>
            </w:r>
          </w:p>
        </w:tc>
        <w:tc>
          <w:tcPr>
            <w:tcW w:w="4136" w:type="dxa"/>
            <w:tcBorders>
              <w:top w:val="nil"/>
              <w:left w:val="nil"/>
              <w:bottom w:val="single" w:sz="4" w:space="0" w:color="auto"/>
              <w:right w:val="double" w:sz="6" w:space="0" w:color="auto"/>
            </w:tcBorders>
            <w:noWrap/>
            <w:vAlign w:val="bottom"/>
            <w:hideMark/>
          </w:tcPr>
          <w:p w14:paraId="281F6E54" w14:textId="77777777" w:rsidR="000266A6" w:rsidRPr="0099534D" w:rsidRDefault="000266A6" w:rsidP="000266A6">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Осветљавање</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подмлатка</w:t>
            </w:r>
            <w:proofErr w:type="spellEnd"/>
          </w:p>
        </w:tc>
        <w:tc>
          <w:tcPr>
            <w:tcW w:w="1276" w:type="dxa"/>
            <w:tcBorders>
              <w:top w:val="nil"/>
              <w:left w:val="double" w:sz="6" w:space="0" w:color="auto"/>
              <w:bottom w:val="single" w:sz="4" w:space="0" w:color="auto"/>
              <w:right w:val="single" w:sz="4" w:space="0" w:color="auto"/>
            </w:tcBorders>
            <w:noWrap/>
            <w:vAlign w:val="bottom"/>
            <w:hideMark/>
          </w:tcPr>
          <w:p w14:paraId="58D84A68" w14:textId="4CBCCA4E" w:rsidR="000266A6" w:rsidRPr="000266A6" w:rsidRDefault="000266A6" w:rsidP="000266A6">
            <w:pPr>
              <w:spacing w:after="0" w:line="240" w:lineRule="auto"/>
              <w:jc w:val="right"/>
              <w:rPr>
                <w:rFonts w:asciiTheme="majorBidi" w:eastAsia="Times New Roman" w:hAnsiTheme="majorBidi" w:cstheme="majorBidi"/>
                <w:color w:val="000000"/>
                <w:lang w:eastAsia="sr-Latn-RS"/>
              </w:rPr>
            </w:pPr>
            <w:r w:rsidRPr="000266A6">
              <w:rPr>
                <w:rFonts w:asciiTheme="majorBidi" w:hAnsiTheme="majorBidi" w:cstheme="majorBidi"/>
                <w:color w:val="000000"/>
              </w:rPr>
              <w:t>43.90</w:t>
            </w:r>
          </w:p>
        </w:tc>
        <w:tc>
          <w:tcPr>
            <w:tcW w:w="1559" w:type="dxa"/>
            <w:tcBorders>
              <w:top w:val="nil"/>
              <w:left w:val="nil"/>
              <w:bottom w:val="single" w:sz="4" w:space="0" w:color="auto"/>
              <w:right w:val="double" w:sz="6" w:space="0" w:color="auto"/>
            </w:tcBorders>
            <w:noWrap/>
            <w:vAlign w:val="bottom"/>
            <w:hideMark/>
          </w:tcPr>
          <w:p w14:paraId="7CAB52F7" w14:textId="6D88DB05" w:rsidR="000266A6" w:rsidRPr="000266A6" w:rsidRDefault="000266A6" w:rsidP="000266A6">
            <w:pPr>
              <w:spacing w:after="0" w:line="240" w:lineRule="auto"/>
              <w:jc w:val="right"/>
              <w:rPr>
                <w:rFonts w:asciiTheme="majorBidi" w:eastAsia="Times New Roman" w:hAnsiTheme="majorBidi" w:cstheme="majorBidi"/>
                <w:color w:val="000000"/>
                <w:lang w:eastAsia="sr-Latn-RS"/>
              </w:rPr>
            </w:pPr>
            <w:r w:rsidRPr="000266A6">
              <w:rPr>
                <w:rFonts w:asciiTheme="majorBidi" w:hAnsiTheme="majorBidi" w:cstheme="majorBidi"/>
                <w:color w:val="000000"/>
              </w:rPr>
              <w:t>163.84</w:t>
            </w:r>
          </w:p>
        </w:tc>
        <w:tc>
          <w:tcPr>
            <w:tcW w:w="1276" w:type="dxa"/>
            <w:tcBorders>
              <w:top w:val="nil"/>
              <w:left w:val="nil"/>
              <w:bottom w:val="single" w:sz="4" w:space="0" w:color="auto"/>
              <w:right w:val="single" w:sz="4" w:space="0" w:color="auto"/>
            </w:tcBorders>
            <w:noWrap/>
            <w:vAlign w:val="bottom"/>
            <w:hideMark/>
          </w:tcPr>
          <w:p w14:paraId="539AD01B" w14:textId="6584B492" w:rsidR="000266A6" w:rsidRPr="000266A6" w:rsidRDefault="000266A6" w:rsidP="000266A6">
            <w:pPr>
              <w:spacing w:after="0" w:line="240" w:lineRule="auto"/>
              <w:jc w:val="right"/>
              <w:rPr>
                <w:rFonts w:asciiTheme="majorBidi" w:eastAsia="Times New Roman" w:hAnsiTheme="majorBidi" w:cstheme="majorBidi"/>
                <w:color w:val="000000"/>
                <w:lang w:eastAsia="sr-Latn-RS"/>
              </w:rPr>
            </w:pPr>
            <w:r w:rsidRPr="000266A6">
              <w:rPr>
                <w:rFonts w:asciiTheme="majorBidi" w:hAnsiTheme="majorBidi" w:cstheme="majorBidi"/>
                <w:color w:val="000000"/>
              </w:rPr>
              <w:t>1.81</w:t>
            </w:r>
          </w:p>
        </w:tc>
        <w:tc>
          <w:tcPr>
            <w:tcW w:w="1701" w:type="dxa"/>
            <w:tcBorders>
              <w:top w:val="nil"/>
              <w:left w:val="nil"/>
              <w:bottom w:val="single" w:sz="4" w:space="0" w:color="auto"/>
              <w:right w:val="nil"/>
            </w:tcBorders>
            <w:noWrap/>
            <w:vAlign w:val="bottom"/>
            <w:hideMark/>
          </w:tcPr>
          <w:p w14:paraId="752E77BE" w14:textId="1AFE7293" w:rsidR="000266A6" w:rsidRPr="000266A6" w:rsidRDefault="000266A6" w:rsidP="000266A6">
            <w:pPr>
              <w:spacing w:after="0" w:line="240" w:lineRule="auto"/>
              <w:jc w:val="right"/>
              <w:rPr>
                <w:rFonts w:asciiTheme="majorBidi" w:eastAsia="Times New Roman" w:hAnsiTheme="majorBidi" w:cstheme="majorBidi"/>
                <w:color w:val="000000"/>
                <w:lang w:eastAsia="sr-Latn-RS"/>
              </w:rPr>
            </w:pPr>
            <w:r w:rsidRPr="000266A6">
              <w:rPr>
                <w:rFonts w:asciiTheme="majorBidi" w:hAnsiTheme="majorBidi" w:cstheme="majorBidi"/>
                <w:color w:val="000000"/>
              </w:rPr>
              <w:t>6.79</w:t>
            </w:r>
          </w:p>
        </w:tc>
        <w:tc>
          <w:tcPr>
            <w:tcW w:w="1276" w:type="dxa"/>
            <w:tcBorders>
              <w:top w:val="nil"/>
              <w:left w:val="double" w:sz="6" w:space="0" w:color="auto"/>
              <w:bottom w:val="single" w:sz="4" w:space="0" w:color="auto"/>
              <w:right w:val="single" w:sz="4" w:space="0" w:color="auto"/>
            </w:tcBorders>
            <w:noWrap/>
            <w:vAlign w:val="bottom"/>
            <w:hideMark/>
          </w:tcPr>
          <w:p w14:paraId="12B4AF5C" w14:textId="388A7B36" w:rsidR="000266A6" w:rsidRPr="000266A6" w:rsidRDefault="000266A6" w:rsidP="000266A6">
            <w:pPr>
              <w:spacing w:after="0" w:line="240" w:lineRule="auto"/>
              <w:jc w:val="right"/>
              <w:rPr>
                <w:rFonts w:asciiTheme="majorBidi" w:eastAsia="Times New Roman" w:hAnsiTheme="majorBidi" w:cstheme="majorBidi"/>
                <w:color w:val="000000"/>
                <w:lang w:eastAsia="sr-Latn-RS"/>
              </w:rPr>
            </w:pPr>
            <w:r w:rsidRPr="000266A6">
              <w:rPr>
                <w:rFonts w:asciiTheme="majorBidi" w:hAnsiTheme="majorBidi" w:cstheme="majorBidi"/>
                <w:color w:val="000000"/>
              </w:rPr>
              <w:t>45.71</w:t>
            </w:r>
          </w:p>
        </w:tc>
        <w:tc>
          <w:tcPr>
            <w:tcW w:w="1559" w:type="dxa"/>
            <w:tcBorders>
              <w:top w:val="nil"/>
              <w:left w:val="nil"/>
              <w:bottom w:val="single" w:sz="4" w:space="0" w:color="auto"/>
              <w:right w:val="double" w:sz="6" w:space="0" w:color="auto"/>
            </w:tcBorders>
            <w:noWrap/>
            <w:vAlign w:val="bottom"/>
            <w:hideMark/>
          </w:tcPr>
          <w:p w14:paraId="38B80F4D" w14:textId="74F80F70" w:rsidR="000266A6" w:rsidRPr="000266A6" w:rsidRDefault="000266A6" w:rsidP="000266A6">
            <w:pPr>
              <w:spacing w:after="0" w:line="240" w:lineRule="auto"/>
              <w:jc w:val="right"/>
              <w:rPr>
                <w:rFonts w:asciiTheme="majorBidi" w:eastAsia="Times New Roman" w:hAnsiTheme="majorBidi" w:cstheme="majorBidi"/>
                <w:color w:val="000000"/>
                <w:lang w:eastAsia="sr-Latn-RS"/>
              </w:rPr>
            </w:pPr>
            <w:r w:rsidRPr="000266A6">
              <w:rPr>
                <w:rFonts w:asciiTheme="majorBidi" w:hAnsiTheme="majorBidi" w:cstheme="majorBidi"/>
                <w:color w:val="000000"/>
              </w:rPr>
              <w:t>170.63</w:t>
            </w:r>
          </w:p>
        </w:tc>
      </w:tr>
      <w:tr w:rsidR="000266A6" w:rsidRPr="0099534D" w14:paraId="69C11437" w14:textId="77777777" w:rsidTr="00BB620F">
        <w:trPr>
          <w:trHeight w:val="255"/>
        </w:trPr>
        <w:tc>
          <w:tcPr>
            <w:tcW w:w="944" w:type="dxa"/>
            <w:tcBorders>
              <w:top w:val="nil"/>
              <w:left w:val="double" w:sz="6" w:space="0" w:color="auto"/>
              <w:bottom w:val="single" w:sz="4" w:space="0" w:color="auto"/>
              <w:right w:val="single" w:sz="4" w:space="0" w:color="auto"/>
            </w:tcBorders>
            <w:noWrap/>
            <w:vAlign w:val="center"/>
            <w:hideMark/>
          </w:tcPr>
          <w:p w14:paraId="2A7C8756" w14:textId="77777777" w:rsidR="000266A6" w:rsidRPr="0099534D" w:rsidRDefault="000266A6" w:rsidP="000266A6">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527</w:t>
            </w:r>
          </w:p>
        </w:tc>
        <w:tc>
          <w:tcPr>
            <w:tcW w:w="4136" w:type="dxa"/>
            <w:tcBorders>
              <w:top w:val="nil"/>
              <w:left w:val="nil"/>
              <w:bottom w:val="single" w:sz="4" w:space="0" w:color="auto"/>
              <w:right w:val="double" w:sz="6" w:space="0" w:color="auto"/>
            </w:tcBorders>
            <w:noWrap/>
            <w:vAlign w:val="bottom"/>
            <w:hideMark/>
          </w:tcPr>
          <w:p w14:paraId="0660B979" w14:textId="77777777" w:rsidR="000266A6" w:rsidRPr="0099534D" w:rsidRDefault="000266A6" w:rsidP="000266A6">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Чишћење</w:t>
            </w:r>
            <w:proofErr w:type="spellEnd"/>
            <w:r w:rsidRPr="0099534D">
              <w:rPr>
                <w:rFonts w:ascii="Times New Roman" w:eastAsia="Times New Roman" w:hAnsi="Times New Roman" w:cs="Times New Roman"/>
                <w:color w:val="000000"/>
                <w:lang w:eastAsia="sr-Latn-RS"/>
              </w:rPr>
              <w:t xml:space="preserve"> у </w:t>
            </w:r>
            <w:proofErr w:type="spellStart"/>
            <w:r w:rsidRPr="0099534D">
              <w:rPr>
                <w:rFonts w:ascii="Times New Roman" w:eastAsia="Times New Roman" w:hAnsi="Times New Roman" w:cs="Times New Roman"/>
                <w:color w:val="000000"/>
                <w:lang w:eastAsia="sr-Latn-RS"/>
              </w:rPr>
              <w:t>младим</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културама</w:t>
            </w:r>
            <w:proofErr w:type="spellEnd"/>
          </w:p>
        </w:tc>
        <w:tc>
          <w:tcPr>
            <w:tcW w:w="1276" w:type="dxa"/>
            <w:tcBorders>
              <w:top w:val="nil"/>
              <w:left w:val="double" w:sz="6" w:space="0" w:color="auto"/>
              <w:bottom w:val="single" w:sz="4" w:space="0" w:color="auto"/>
              <w:right w:val="single" w:sz="4" w:space="0" w:color="auto"/>
            </w:tcBorders>
            <w:noWrap/>
            <w:vAlign w:val="bottom"/>
            <w:hideMark/>
          </w:tcPr>
          <w:p w14:paraId="47B81885" w14:textId="0BF1C6B8" w:rsidR="000266A6" w:rsidRPr="000266A6" w:rsidRDefault="000266A6" w:rsidP="000266A6">
            <w:pPr>
              <w:spacing w:after="0" w:line="240" w:lineRule="auto"/>
              <w:jc w:val="right"/>
              <w:rPr>
                <w:rFonts w:asciiTheme="majorBidi" w:eastAsia="Times New Roman" w:hAnsiTheme="majorBidi" w:cstheme="majorBidi"/>
                <w:color w:val="000000"/>
                <w:lang w:eastAsia="sr-Latn-RS"/>
              </w:rPr>
            </w:pPr>
            <w:r w:rsidRPr="000266A6">
              <w:rPr>
                <w:rFonts w:asciiTheme="majorBidi" w:hAnsiTheme="majorBidi" w:cstheme="majorBidi"/>
                <w:color w:val="000000"/>
              </w:rPr>
              <w:t>29.32</w:t>
            </w:r>
          </w:p>
        </w:tc>
        <w:tc>
          <w:tcPr>
            <w:tcW w:w="1559" w:type="dxa"/>
            <w:tcBorders>
              <w:top w:val="nil"/>
              <w:left w:val="nil"/>
              <w:bottom w:val="single" w:sz="4" w:space="0" w:color="auto"/>
              <w:right w:val="double" w:sz="6" w:space="0" w:color="auto"/>
            </w:tcBorders>
            <w:noWrap/>
            <w:vAlign w:val="bottom"/>
            <w:hideMark/>
          </w:tcPr>
          <w:p w14:paraId="7C917DAE" w14:textId="0D37FE6E" w:rsidR="000266A6" w:rsidRPr="000266A6" w:rsidRDefault="000266A6" w:rsidP="000266A6">
            <w:pPr>
              <w:spacing w:after="0" w:line="240" w:lineRule="auto"/>
              <w:jc w:val="right"/>
              <w:rPr>
                <w:rFonts w:asciiTheme="majorBidi" w:eastAsia="Times New Roman" w:hAnsiTheme="majorBidi" w:cstheme="majorBidi"/>
                <w:color w:val="000000"/>
                <w:lang w:eastAsia="sr-Latn-RS"/>
              </w:rPr>
            </w:pPr>
            <w:r w:rsidRPr="000266A6">
              <w:rPr>
                <w:rFonts w:asciiTheme="majorBidi" w:hAnsiTheme="majorBidi" w:cstheme="majorBidi"/>
                <w:color w:val="000000"/>
              </w:rPr>
              <w:t>29.32</w:t>
            </w:r>
          </w:p>
        </w:tc>
        <w:tc>
          <w:tcPr>
            <w:tcW w:w="1276" w:type="dxa"/>
            <w:tcBorders>
              <w:top w:val="nil"/>
              <w:left w:val="nil"/>
              <w:bottom w:val="single" w:sz="4" w:space="0" w:color="auto"/>
              <w:right w:val="single" w:sz="4" w:space="0" w:color="auto"/>
            </w:tcBorders>
            <w:noWrap/>
            <w:vAlign w:val="bottom"/>
            <w:hideMark/>
          </w:tcPr>
          <w:p w14:paraId="748F7478" w14:textId="03EBD2D4" w:rsidR="000266A6" w:rsidRPr="000266A6" w:rsidRDefault="000266A6" w:rsidP="000266A6">
            <w:pPr>
              <w:spacing w:after="0" w:line="240" w:lineRule="auto"/>
              <w:jc w:val="right"/>
              <w:rPr>
                <w:rFonts w:asciiTheme="majorBidi" w:eastAsia="Times New Roman" w:hAnsiTheme="majorBidi" w:cstheme="majorBidi"/>
                <w:color w:val="000000"/>
                <w:lang w:eastAsia="sr-Latn-RS"/>
              </w:rPr>
            </w:pPr>
            <w:r w:rsidRPr="000266A6">
              <w:rPr>
                <w:rFonts w:asciiTheme="majorBidi" w:hAnsiTheme="majorBidi" w:cstheme="majorBidi"/>
                <w:color w:val="000000"/>
              </w:rPr>
              <w:t>0.33</w:t>
            </w:r>
          </w:p>
        </w:tc>
        <w:tc>
          <w:tcPr>
            <w:tcW w:w="1701" w:type="dxa"/>
            <w:tcBorders>
              <w:top w:val="nil"/>
              <w:left w:val="nil"/>
              <w:bottom w:val="single" w:sz="4" w:space="0" w:color="auto"/>
              <w:right w:val="nil"/>
            </w:tcBorders>
            <w:noWrap/>
            <w:vAlign w:val="bottom"/>
            <w:hideMark/>
          </w:tcPr>
          <w:p w14:paraId="3E740DF7" w14:textId="6FB3B42B" w:rsidR="000266A6" w:rsidRPr="000266A6" w:rsidRDefault="000266A6" w:rsidP="000266A6">
            <w:pPr>
              <w:spacing w:after="0" w:line="240" w:lineRule="auto"/>
              <w:jc w:val="right"/>
              <w:rPr>
                <w:rFonts w:asciiTheme="majorBidi" w:eastAsia="Times New Roman" w:hAnsiTheme="majorBidi" w:cstheme="majorBidi"/>
                <w:color w:val="000000"/>
                <w:lang w:eastAsia="sr-Latn-RS"/>
              </w:rPr>
            </w:pPr>
            <w:r w:rsidRPr="000266A6">
              <w:rPr>
                <w:rFonts w:asciiTheme="majorBidi" w:hAnsiTheme="majorBidi" w:cstheme="majorBidi"/>
                <w:color w:val="000000"/>
              </w:rPr>
              <w:t>0.33</w:t>
            </w:r>
          </w:p>
        </w:tc>
        <w:tc>
          <w:tcPr>
            <w:tcW w:w="1276" w:type="dxa"/>
            <w:tcBorders>
              <w:top w:val="nil"/>
              <w:left w:val="double" w:sz="6" w:space="0" w:color="auto"/>
              <w:bottom w:val="single" w:sz="4" w:space="0" w:color="auto"/>
              <w:right w:val="single" w:sz="4" w:space="0" w:color="auto"/>
            </w:tcBorders>
            <w:noWrap/>
            <w:vAlign w:val="bottom"/>
            <w:hideMark/>
          </w:tcPr>
          <w:p w14:paraId="054885A4" w14:textId="7D8C2D97" w:rsidR="000266A6" w:rsidRPr="000266A6" w:rsidRDefault="000266A6" w:rsidP="000266A6">
            <w:pPr>
              <w:spacing w:after="0" w:line="240" w:lineRule="auto"/>
              <w:jc w:val="right"/>
              <w:rPr>
                <w:rFonts w:asciiTheme="majorBidi" w:eastAsia="Times New Roman" w:hAnsiTheme="majorBidi" w:cstheme="majorBidi"/>
                <w:color w:val="000000"/>
                <w:lang w:eastAsia="sr-Latn-RS"/>
              </w:rPr>
            </w:pPr>
            <w:r w:rsidRPr="000266A6">
              <w:rPr>
                <w:rFonts w:asciiTheme="majorBidi" w:hAnsiTheme="majorBidi" w:cstheme="majorBidi"/>
                <w:color w:val="000000"/>
              </w:rPr>
              <w:t>29.65</w:t>
            </w:r>
          </w:p>
        </w:tc>
        <w:tc>
          <w:tcPr>
            <w:tcW w:w="1559" w:type="dxa"/>
            <w:tcBorders>
              <w:top w:val="nil"/>
              <w:left w:val="nil"/>
              <w:bottom w:val="single" w:sz="4" w:space="0" w:color="auto"/>
              <w:right w:val="double" w:sz="6" w:space="0" w:color="auto"/>
            </w:tcBorders>
            <w:noWrap/>
            <w:vAlign w:val="bottom"/>
            <w:hideMark/>
          </w:tcPr>
          <w:p w14:paraId="4A3B8DF0" w14:textId="61D05E68" w:rsidR="000266A6" w:rsidRPr="000266A6" w:rsidRDefault="000266A6" w:rsidP="000266A6">
            <w:pPr>
              <w:spacing w:after="0" w:line="240" w:lineRule="auto"/>
              <w:jc w:val="right"/>
              <w:rPr>
                <w:rFonts w:asciiTheme="majorBidi" w:eastAsia="Times New Roman" w:hAnsiTheme="majorBidi" w:cstheme="majorBidi"/>
                <w:color w:val="000000"/>
                <w:lang w:eastAsia="sr-Latn-RS"/>
              </w:rPr>
            </w:pPr>
            <w:r w:rsidRPr="000266A6">
              <w:rPr>
                <w:rFonts w:asciiTheme="majorBidi" w:hAnsiTheme="majorBidi" w:cstheme="majorBidi"/>
                <w:color w:val="000000"/>
              </w:rPr>
              <w:t>29.65</w:t>
            </w:r>
          </w:p>
        </w:tc>
      </w:tr>
      <w:tr w:rsidR="000266A6" w:rsidRPr="0099534D" w14:paraId="7EA602BF" w14:textId="77777777" w:rsidTr="00BB620F">
        <w:trPr>
          <w:trHeight w:val="270"/>
        </w:trPr>
        <w:tc>
          <w:tcPr>
            <w:tcW w:w="944" w:type="dxa"/>
            <w:tcBorders>
              <w:top w:val="single" w:sz="4" w:space="0" w:color="auto"/>
              <w:left w:val="double" w:sz="6" w:space="0" w:color="auto"/>
              <w:bottom w:val="double" w:sz="6" w:space="0" w:color="auto"/>
              <w:right w:val="single" w:sz="4" w:space="0" w:color="auto"/>
            </w:tcBorders>
            <w:noWrap/>
            <w:vAlign w:val="center"/>
            <w:hideMark/>
          </w:tcPr>
          <w:p w14:paraId="2F316EA1" w14:textId="77777777" w:rsidR="000266A6" w:rsidRPr="0099534D" w:rsidRDefault="000266A6" w:rsidP="000266A6">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927</w:t>
            </w:r>
          </w:p>
        </w:tc>
        <w:tc>
          <w:tcPr>
            <w:tcW w:w="4136" w:type="dxa"/>
            <w:tcBorders>
              <w:top w:val="single" w:sz="4" w:space="0" w:color="auto"/>
              <w:left w:val="nil"/>
              <w:bottom w:val="double" w:sz="6" w:space="0" w:color="auto"/>
              <w:right w:val="double" w:sz="6" w:space="0" w:color="auto"/>
            </w:tcBorders>
            <w:noWrap/>
            <w:vAlign w:val="bottom"/>
            <w:hideMark/>
          </w:tcPr>
          <w:p w14:paraId="166DD881" w14:textId="77777777" w:rsidR="000266A6" w:rsidRPr="0099534D" w:rsidRDefault="000266A6" w:rsidP="000266A6">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Прореде</w:t>
            </w:r>
            <w:proofErr w:type="spellEnd"/>
            <w:r w:rsidRPr="0099534D">
              <w:rPr>
                <w:rFonts w:ascii="Times New Roman" w:eastAsia="Times New Roman" w:hAnsi="Times New Roman" w:cs="Times New Roman"/>
                <w:color w:val="000000"/>
                <w:lang w:eastAsia="sr-Latn-RS"/>
              </w:rPr>
              <w:t xml:space="preserve"> у </w:t>
            </w:r>
            <w:proofErr w:type="spellStart"/>
            <w:r w:rsidRPr="0099534D">
              <w:rPr>
                <w:rFonts w:ascii="Times New Roman" w:eastAsia="Times New Roman" w:hAnsi="Times New Roman" w:cs="Times New Roman"/>
                <w:color w:val="000000"/>
                <w:lang w:eastAsia="sr-Latn-RS"/>
              </w:rPr>
              <w:t>тврдим</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лишћарима</w:t>
            </w:r>
            <w:proofErr w:type="spellEnd"/>
          </w:p>
        </w:tc>
        <w:tc>
          <w:tcPr>
            <w:tcW w:w="1276" w:type="dxa"/>
            <w:tcBorders>
              <w:top w:val="single" w:sz="4" w:space="0" w:color="auto"/>
              <w:left w:val="double" w:sz="6" w:space="0" w:color="auto"/>
              <w:bottom w:val="double" w:sz="6" w:space="0" w:color="auto"/>
              <w:right w:val="single" w:sz="4" w:space="0" w:color="auto"/>
            </w:tcBorders>
            <w:noWrap/>
            <w:vAlign w:val="bottom"/>
            <w:hideMark/>
          </w:tcPr>
          <w:p w14:paraId="0F178151" w14:textId="74B5BB1B" w:rsidR="000266A6" w:rsidRPr="000266A6" w:rsidRDefault="000266A6" w:rsidP="000266A6">
            <w:pPr>
              <w:spacing w:after="0" w:line="240" w:lineRule="auto"/>
              <w:jc w:val="right"/>
              <w:rPr>
                <w:rFonts w:asciiTheme="majorBidi" w:eastAsia="Times New Roman" w:hAnsiTheme="majorBidi" w:cstheme="majorBidi"/>
                <w:color w:val="000000"/>
                <w:lang w:eastAsia="sr-Latn-RS"/>
              </w:rPr>
            </w:pPr>
            <w:r w:rsidRPr="000266A6">
              <w:rPr>
                <w:rFonts w:asciiTheme="majorBidi" w:hAnsiTheme="majorBidi" w:cstheme="majorBidi"/>
                <w:color w:val="000000"/>
              </w:rPr>
              <w:t>170.59</w:t>
            </w:r>
          </w:p>
        </w:tc>
        <w:tc>
          <w:tcPr>
            <w:tcW w:w="1559" w:type="dxa"/>
            <w:tcBorders>
              <w:top w:val="single" w:sz="4" w:space="0" w:color="auto"/>
              <w:left w:val="nil"/>
              <w:bottom w:val="double" w:sz="6" w:space="0" w:color="auto"/>
              <w:right w:val="double" w:sz="6" w:space="0" w:color="auto"/>
            </w:tcBorders>
            <w:noWrap/>
            <w:vAlign w:val="bottom"/>
            <w:hideMark/>
          </w:tcPr>
          <w:p w14:paraId="13C8B999" w14:textId="4AC853A2" w:rsidR="000266A6" w:rsidRPr="000266A6" w:rsidRDefault="000266A6" w:rsidP="000266A6">
            <w:pPr>
              <w:spacing w:after="0" w:line="240" w:lineRule="auto"/>
              <w:jc w:val="right"/>
              <w:rPr>
                <w:rFonts w:asciiTheme="majorBidi" w:eastAsia="Times New Roman" w:hAnsiTheme="majorBidi" w:cstheme="majorBidi"/>
                <w:color w:val="000000"/>
                <w:lang w:eastAsia="sr-Latn-RS"/>
              </w:rPr>
            </w:pPr>
            <w:r w:rsidRPr="000266A6">
              <w:rPr>
                <w:rFonts w:asciiTheme="majorBidi" w:hAnsiTheme="majorBidi" w:cstheme="majorBidi"/>
                <w:color w:val="000000"/>
              </w:rPr>
              <w:t>170.59</w:t>
            </w:r>
          </w:p>
        </w:tc>
        <w:tc>
          <w:tcPr>
            <w:tcW w:w="1276" w:type="dxa"/>
            <w:tcBorders>
              <w:top w:val="single" w:sz="4" w:space="0" w:color="auto"/>
              <w:left w:val="nil"/>
              <w:bottom w:val="double" w:sz="6" w:space="0" w:color="auto"/>
              <w:right w:val="single" w:sz="4" w:space="0" w:color="auto"/>
            </w:tcBorders>
            <w:noWrap/>
            <w:vAlign w:val="bottom"/>
            <w:hideMark/>
          </w:tcPr>
          <w:p w14:paraId="1684ECC4" w14:textId="0347AABC" w:rsidR="000266A6" w:rsidRPr="000266A6" w:rsidRDefault="000266A6" w:rsidP="000266A6">
            <w:pPr>
              <w:spacing w:after="0" w:line="240" w:lineRule="auto"/>
              <w:jc w:val="right"/>
              <w:rPr>
                <w:rFonts w:asciiTheme="majorBidi" w:eastAsia="Times New Roman" w:hAnsiTheme="majorBidi" w:cstheme="majorBidi"/>
                <w:color w:val="000000"/>
                <w:lang w:eastAsia="sr-Latn-RS"/>
              </w:rPr>
            </w:pPr>
            <w:r w:rsidRPr="000266A6">
              <w:rPr>
                <w:rFonts w:asciiTheme="majorBidi" w:hAnsiTheme="majorBidi" w:cstheme="majorBidi"/>
                <w:color w:val="000000"/>
              </w:rPr>
              <w:t>0.00</w:t>
            </w:r>
          </w:p>
        </w:tc>
        <w:tc>
          <w:tcPr>
            <w:tcW w:w="1701" w:type="dxa"/>
            <w:tcBorders>
              <w:top w:val="single" w:sz="4" w:space="0" w:color="auto"/>
              <w:left w:val="nil"/>
              <w:bottom w:val="double" w:sz="6" w:space="0" w:color="auto"/>
              <w:right w:val="nil"/>
            </w:tcBorders>
            <w:noWrap/>
            <w:vAlign w:val="bottom"/>
            <w:hideMark/>
          </w:tcPr>
          <w:p w14:paraId="047BC7F0" w14:textId="5E6234E3" w:rsidR="000266A6" w:rsidRPr="000266A6" w:rsidRDefault="000266A6" w:rsidP="000266A6">
            <w:pPr>
              <w:spacing w:after="0" w:line="240" w:lineRule="auto"/>
              <w:jc w:val="right"/>
              <w:rPr>
                <w:rFonts w:asciiTheme="majorBidi" w:eastAsia="Times New Roman" w:hAnsiTheme="majorBidi" w:cstheme="majorBidi"/>
                <w:color w:val="000000"/>
                <w:lang w:eastAsia="sr-Latn-RS"/>
              </w:rPr>
            </w:pPr>
            <w:r w:rsidRPr="000266A6">
              <w:rPr>
                <w:rFonts w:asciiTheme="majorBidi" w:hAnsiTheme="majorBidi" w:cstheme="majorBidi"/>
                <w:color w:val="000000"/>
              </w:rPr>
              <w:t>0.00</w:t>
            </w:r>
          </w:p>
        </w:tc>
        <w:tc>
          <w:tcPr>
            <w:tcW w:w="1276" w:type="dxa"/>
            <w:tcBorders>
              <w:top w:val="single" w:sz="4" w:space="0" w:color="auto"/>
              <w:left w:val="double" w:sz="6" w:space="0" w:color="auto"/>
              <w:bottom w:val="double" w:sz="6" w:space="0" w:color="auto"/>
              <w:right w:val="single" w:sz="4" w:space="0" w:color="auto"/>
            </w:tcBorders>
            <w:noWrap/>
            <w:vAlign w:val="bottom"/>
            <w:hideMark/>
          </w:tcPr>
          <w:p w14:paraId="1BB20686" w14:textId="5BA28D31" w:rsidR="000266A6" w:rsidRPr="000266A6" w:rsidRDefault="000266A6" w:rsidP="000266A6">
            <w:pPr>
              <w:spacing w:after="0" w:line="240" w:lineRule="auto"/>
              <w:jc w:val="right"/>
              <w:rPr>
                <w:rFonts w:asciiTheme="majorBidi" w:eastAsia="Times New Roman" w:hAnsiTheme="majorBidi" w:cstheme="majorBidi"/>
                <w:color w:val="000000"/>
                <w:lang w:eastAsia="sr-Latn-RS"/>
              </w:rPr>
            </w:pPr>
            <w:r w:rsidRPr="000266A6">
              <w:rPr>
                <w:rFonts w:asciiTheme="majorBidi" w:hAnsiTheme="majorBidi" w:cstheme="majorBidi"/>
                <w:color w:val="000000"/>
              </w:rPr>
              <w:t>170.59</w:t>
            </w:r>
          </w:p>
        </w:tc>
        <w:tc>
          <w:tcPr>
            <w:tcW w:w="1559" w:type="dxa"/>
            <w:tcBorders>
              <w:top w:val="single" w:sz="4" w:space="0" w:color="auto"/>
              <w:left w:val="nil"/>
              <w:bottom w:val="double" w:sz="6" w:space="0" w:color="auto"/>
              <w:right w:val="double" w:sz="6" w:space="0" w:color="auto"/>
            </w:tcBorders>
            <w:noWrap/>
            <w:vAlign w:val="bottom"/>
            <w:hideMark/>
          </w:tcPr>
          <w:p w14:paraId="17B10F56" w14:textId="19106087" w:rsidR="000266A6" w:rsidRPr="000266A6" w:rsidRDefault="000266A6" w:rsidP="000266A6">
            <w:pPr>
              <w:spacing w:after="0" w:line="240" w:lineRule="auto"/>
              <w:jc w:val="right"/>
              <w:rPr>
                <w:rFonts w:asciiTheme="majorBidi" w:eastAsia="Times New Roman" w:hAnsiTheme="majorBidi" w:cstheme="majorBidi"/>
                <w:color w:val="000000"/>
                <w:lang w:eastAsia="sr-Latn-RS"/>
              </w:rPr>
            </w:pPr>
            <w:r w:rsidRPr="000266A6">
              <w:rPr>
                <w:rFonts w:asciiTheme="majorBidi" w:hAnsiTheme="majorBidi" w:cstheme="majorBidi"/>
                <w:color w:val="000000"/>
              </w:rPr>
              <w:t>170.59</w:t>
            </w:r>
          </w:p>
        </w:tc>
      </w:tr>
      <w:tr w:rsidR="000266A6" w:rsidRPr="0099534D" w14:paraId="7A43B660" w14:textId="77777777" w:rsidTr="00D82D5B">
        <w:trPr>
          <w:trHeight w:val="173"/>
        </w:trPr>
        <w:tc>
          <w:tcPr>
            <w:tcW w:w="5080" w:type="dxa"/>
            <w:gridSpan w:val="2"/>
            <w:tcBorders>
              <w:top w:val="double" w:sz="6" w:space="0" w:color="auto"/>
              <w:left w:val="double" w:sz="6" w:space="0" w:color="auto"/>
              <w:bottom w:val="double" w:sz="4" w:space="0" w:color="auto"/>
              <w:right w:val="nil"/>
            </w:tcBorders>
            <w:noWrap/>
            <w:vAlign w:val="bottom"/>
            <w:hideMark/>
          </w:tcPr>
          <w:p w14:paraId="41C4558B" w14:textId="77777777" w:rsidR="000266A6" w:rsidRPr="0099534D" w:rsidRDefault="000266A6" w:rsidP="000266A6">
            <w:pPr>
              <w:spacing w:after="0" w:line="240" w:lineRule="auto"/>
              <w:jc w:val="center"/>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УКУПНО:</w:t>
            </w:r>
          </w:p>
        </w:tc>
        <w:tc>
          <w:tcPr>
            <w:tcW w:w="1276" w:type="dxa"/>
            <w:tcBorders>
              <w:top w:val="double" w:sz="6" w:space="0" w:color="auto"/>
              <w:left w:val="double" w:sz="6" w:space="0" w:color="auto"/>
              <w:bottom w:val="double" w:sz="6" w:space="0" w:color="auto"/>
              <w:right w:val="single" w:sz="4" w:space="0" w:color="auto"/>
            </w:tcBorders>
            <w:noWrap/>
            <w:vAlign w:val="bottom"/>
            <w:hideMark/>
          </w:tcPr>
          <w:p w14:paraId="24128E96" w14:textId="078EEEE5" w:rsidR="000266A6" w:rsidRPr="000266A6" w:rsidRDefault="000266A6" w:rsidP="000266A6">
            <w:pPr>
              <w:spacing w:after="0" w:line="240" w:lineRule="auto"/>
              <w:jc w:val="right"/>
              <w:rPr>
                <w:rFonts w:asciiTheme="majorBidi" w:eastAsia="Times New Roman" w:hAnsiTheme="majorBidi" w:cstheme="majorBidi"/>
                <w:b/>
                <w:bCs/>
                <w:color w:val="000000"/>
                <w:lang w:eastAsia="sr-Latn-RS"/>
              </w:rPr>
            </w:pPr>
            <w:r w:rsidRPr="000266A6">
              <w:rPr>
                <w:rFonts w:asciiTheme="majorBidi" w:hAnsiTheme="majorBidi" w:cstheme="majorBidi"/>
                <w:b/>
                <w:bCs/>
                <w:color w:val="000000"/>
              </w:rPr>
              <w:t>302.17</w:t>
            </w:r>
          </w:p>
        </w:tc>
        <w:tc>
          <w:tcPr>
            <w:tcW w:w="1559" w:type="dxa"/>
            <w:tcBorders>
              <w:top w:val="double" w:sz="6" w:space="0" w:color="auto"/>
              <w:left w:val="nil"/>
              <w:bottom w:val="double" w:sz="6" w:space="0" w:color="auto"/>
              <w:right w:val="double" w:sz="6" w:space="0" w:color="auto"/>
            </w:tcBorders>
            <w:noWrap/>
            <w:vAlign w:val="bottom"/>
            <w:hideMark/>
          </w:tcPr>
          <w:p w14:paraId="76F4E934" w14:textId="7B859204" w:rsidR="000266A6" w:rsidRPr="000266A6" w:rsidRDefault="000266A6" w:rsidP="000266A6">
            <w:pPr>
              <w:spacing w:after="0" w:line="240" w:lineRule="auto"/>
              <w:jc w:val="right"/>
              <w:rPr>
                <w:rFonts w:asciiTheme="majorBidi" w:eastAsia="Times New Roman" w:hAnsiTheme="majorBidi" w:cstheme="majorBidi"/>
                <w:b/>
                <w:bCs/>
                <w:color w:val="000000"/>
                <w:lang w:eastAsia="sr-Latn-RS"/>
              </w:rPr>
            </w:pPr>
            <w:r w:rsidRPr="000266A6">
              <w:rPr>
                <w:rFonts w:asciiTheme="majorBidi" w:hAnsiTheme="majorBidi" w:cstheme="majorBidi"/>
                <w:b/>
                <w:bCs/>
                <w:color w:val="000000"/>
              </w:rPr>
              <w:t>422.11</w:t>
            </w:r>
          </w:p>
        </w:tc>
        <w:tc>
          <w:tcPr>
            <w:tcW w:w="1276" w:type="dxa"/>
            <w:tcBorders>
              <w:top w:val="double" w:sz="6" w:space="0" w:color="auto"/>
              <w:left w:val="nil"/>
              <w:bottom w:val="double" w:sz="6" w:space="0" w:color="auto"/>
              <w:right w:val="single" w:sz="4" w:space="0" w:color="auto"/>
            </w:tcBorders>
            <w:noWrap/>
            <w:vAlign w:val="bottom"/>
            <w:hideMark/>
          </w:tcPr>
          <w:p w14:paraId="2CA3727E" w14:textId="7956C2B5" w:rsidR="000266A6" w:rsidRPr="000266A6" w:rsidRDefault="000266A6" w:rsidP="000266A6">
            <w:pPr>
              <w:spacing w:after="0" w:line="240" w:lineRule="auto"/>
              <w:jc w:val="right"/>
              <w:rPr>
                <w:rFonts w:asciiTheme="majorBidi" w:eastAsia="Times New Roman" w:hAnsiTheme="majorBidi" w:cstheme="majorBidi"/>
                <w:b/>
                <w:bCs/>
                <w:color w:val="000000"/>
                <w:lang w:eastAsia="sr-Latn-RS"/>
              </w:rPr>
            </w:pPr>
            <w:r w:rsidRPr="000266A6">
              <w:rPr>
                <w:rFonts w:asciiTheme="majorBidi" w:hAnsiTheme="majorBidi" w:cstheme="majorBidi"/>
                <w:b/>
                <w:bCs/>
                <w:color w:val="000000"/>
              </w:rPr>
              <w:t>6.12</w:t>
            </w:r>
          </w:p>
        </w:tc>
        <w:tc>
          <w:tcPr>
            <w:tcW w:w="1701" w:type="dxa"/>
            <w:tcBorders>
              <w:top w:val="double" w:sz="6" w:space="0" w:color="auto"/>
              <w:left w:val="nil"/>
              <w:bottom w:val="double" w:sz="6" w:space="0" w:color="auto"/>
              <w:right w:val="nil"/>
            </w:tcBorders>
            <w:noWrap/>
            <w:vAlign w:val="bottom"/>
            <w:hideMark/>
          </w:tcPr>
          <w:p w14:paraId="156C1654" w14:textId="7D35C3A4" w:rsidR="000266A6" w:rsidRPr="000266A6" w:rsidRDefault="000266A6" w:rsidP="000266A6">
            <w:pPr>
              <w:spacing w:after="0" w:line="240" w:lineRule="auto"/>
              <w:jc w:val="right"/>
              <w:rPr>
                <w:rFonts w:asciiTheme="majorBidi" w:eastAsia="Times New Roman" w:hAnsiTheme="majorBidi" w:cstheme="majorBidi"/>
                <w:b/>
                <w:bCs/>
                <w:color w:val="000000"/>
                <w:lang w:eastAsia="sr-Latn-RS"/>
              </w:rPr>
            </w:pPr>
            <w:r w:rsidRPr="000266A6">
              <w:rPr>
                <w:rFonts w:asciiTheme="majorBidi" w:hAnsiTheme="majorBidi" w:cstheme="majorBidi"/>
                <w:b/>
                <w:bCs/>
                <w:color w:val="000000"/>
              </w:rPr>
              <w:t>11.10</w:t>
            </w:r>
          </w:p>
        </w:tc>
        <w:tc>
          <w:tcPr>
            <w:tcW w:w="1276" w:type="dxa"/>
            <w:tcBorders>
              <w:top w:val="double" w:sz="6" w:space="0" w:color="auto"/>
              <w:left w:val="double" w:sz="6" w:space="0" w:color="auto"/>
              <w:bottom w:val="double" w:sz="6" w:space="0" w:color="auto"/>
              <w:right w:val="single" w:sz="4" w:space="0" w:color="auto"/>
            </w:tcBorders>
            <w:noWrap/>
            <w:vAlign w:val="bottom"/>
            <w:hideMark/>
          </w:tcPr>
          <w:p w14:paraId="6EA16416" w14:textId="09E16032" w:rsidR="000266A6" w:rsidRPr="000266A6" w:rsidRDefault="000266A6" w:rsidP="000266A6">
            <w:pPr>
              <w:spacing w:after="0" w:line="240" w:lineRule="auto"/>
              <w:jc w:val="right"/>
              <w:rPr>
                <w:rFonts w:asciiTheme="majorBidi" w:eastAsia="Times New Roman" w:hAnsiTheme="majorBidi" w:cstheme="majorBidi"/>
                <w:b/>
                <w:bCs/>
                <w:color w:val="000000"/>
                <w:lang w:eastAsia="sr-Latn-RS"/>
              </w:rPr>
            </w:pPr>
            <w:r w:rsidRPr="000266A6">
              <w:rPr>
                <w:rFonts w:asciiTheme="majorBidi" w:hAnsiTheme="majorBidi" w:cstheme="majorBidi"/>
                <w:b/>
                <w:bCs/>
                <w:color w:val="000000"/>
              </w:rPr>
              <w:t>308.29</w:t>
            </w:r>
          </w:p>
        </w:tc>
        <w:tc>
          <w:tcPr>
            <w:tcW w:w="1559" w:type="dxa"/>
            <w:tcBorders>
              <w:top w:val="double" w:sz="6" w:space="0" w:color="auto"/>
              <w:left w:val="nil"/>
              <w:bottom w:val="double" w:sz="6" w:space="0" w:color="auto"/>
              <w:right w:val="double" w:sz="6" w:space="0" w:color="auto"/>
            </w:tcBorders>
            <w:noWrap/>
            <w:vAlign w:val="bottom"/>
            <w:hideMark/>
          </w:tcPr>
          <w:p w14:paraId="40899C73" w14:textId="376D288D" w:rsidR="000266A6" w:rsidRPr="000266A6" w:rsidRDefault="000266A6" w:rsidP="000266A6">
            <w:pPr>
              <w:spacing w:after="0" w:line="240" w:lineRule="auto"/>
              <w:jc w:val="right"/>
              <w:rPr>
                <w:rFonts w:asciiTheme="majorBidi" w:eastAsia="Times New Roman" w:hAnsiTheme="majorBidi" w:cstheme="majorBidi"/>
                <w:b/>
                <w:bCs/>
                <w:color w:val="000000"/>
                <w:lang w:eastAsia="sr-Latn-RS"/>
              </w:rPr>
            </w:pPr>
            <w:r w:rsidRPr="000266A6">
              <w:rPr>
                <w:rFonts w:asciiTheme="majorBidi" w:hAnsiTheme="majorBidi" w:cstheme="majorBidi"/>
                <w:b/>
                <w:bCs/>
                <w:color w:val="000000"/>
              </w:rPr>
              <w:t>433.21</w:t>
            </w:r>
          </w:p>
        </w:tc>
      </w:tr>
      <w:bookmarkEnd w:id="128"/>
    </w:tbl>
    <w:p w14:paraId="2AAAD87D" w14:textId="77777777" w:rsidR="00DB7DA5" w:rsidRPr="0099534D" w:rsidRDefault="00DB7DA5" w:rsidP="00CC0233">
      <w:pPr>
        <w:spacing w:after="0"/>
        <w:rPr>
          <w:rFonts w:asciiTheme="majorBidi" w:hAnsiTheme="majorBidi" w:cstheme="majorBidi"/>
          <w:b/>
          <w:bCs/>
          <w:sz w:val="24"/>
          <w:szCs w:val="24"/>
        </w:rPr>
      </w:pPr>
    </w:p>
    <w:p w14:paraId="3CCB1A14" w14:textId="5390B9D9" w:rsidR="00A52A3D" w:rsidRPr="0099534D" w:rsidRDefault="00A52A3D" w:rsidP="00C15C87">
      <w:pPr>
        <w:pStyle w:val="Heading4"/>
        <w:rPr>
          <w:lang w:val="ru-RU"/>
        </w:rPr>
      </w:pPr>
      <w:r w:rsidRPr="0099534D">
        <w:rPr>
          <w:lang w:val="ru-RU"/>
        </w:rPr>
        <w:lastRenderedPageBreak/>
        <w:t xml:space="preserve">                 </w:t>
      </w:r>
      <w:bookmarkStart w:id="130" w:name="_Toc228796621"/>
      <w:r w:rsidRPr="0099534D">
        <w:rPr>
          <w:lang w:val="ru-RU"/>
        </w:rPr>
        <w:t>4.10.1.3</w:t>
      </w:r>
      <w:r w:rsidRPr="0099534D">
        <w:rPr>
          <w:lang w:val="ru-RU"/>
        </w:rPr>
        <w:tab/>
      </w:r>
      <w:proofErr w:type="spellStart"/>
      <w:r w:rsidRPr="0099534D">
        <w:rPr>
          <w:lang w:val="ru-RU"/>
        </w:rPr>
        <w:t>Врста</w:t>
      </w:r>
      <w:proofErr w:type="spellEnd"/>
      <w:r w:rsidRPr="0099534D">
        <w:rPr>
          <w:lang w:val="ru-RU"/>
        </w:rPr>
        <w:t xml:space="preserve"> и </w:t>
      </w:r>
      <w:proofErr w:type="spellStart"/>
      <w:r w:rsidRPr="0099534D">
        <w:rPr>
          <w:lang w:val="ru-RU"/>
        </w:rPr>
        <w:t>обим</w:t>
      </w:r>
      <w:proofErr w:type="spellEnd"/>
      <w:r w:rsidRPr="0099534D">
        <w:rPr>
          <w:lang w:val="ru-RU"/>
        </w:rPr>
        <w:t xml:space="preserve"> </w:t>
      </w:r>
      <w:proofErr w:type="spellStart"/>
      <w:r w:rsidRPr="0099534D">
        <w:rPr>
          <w:lang w:val="ru-RU"/>
        </w:rPr>
        <w:t>планираних</w:t>
      </w:r>
      <w:proofErr w:type="spellEnd"/>
      <w:r w:rsidRPr="0099534D">
        <w:rPr>
          <w:lang w:val="ru-RU"/>
        </w:rPr>
        <w:t xml:space="preserve"> </w:t>
      </w:r>
      <w:proofErr w:type="spellStart"/>
      <w:r w:rsidRPr="0099534D">
        <w:rPr>
          <w:lang w:val="ru-RU"/>
        </w:rPr>
        <w:t>радова</w:t>
      </w:r>
      <w:proofErr w:type="spellEnd"/>
      <w:r w:rsidRPr="0099534D">
        <w:rPr>
          <w:lang w:val="ru-RU"/>
        </w:rPr>
        <w:t xml:space="preserve"> на </w:t>
      </w:r>
      <w:proofErr w:type="spellStart"/>
      <w:r w:rsidR="00FC7C3E" w:rsidRPr="0099534D">
        <w:rPr>
          <w:lang w:val="ru-RU"/>
        </w:rPr>
        <w:t>заштити</w:t>
      </w:r>
      <w:proofErr w:type="spellEnd"/>
      <w:r w:rsidRPr="0099534D">
        <w:rPr>
          <w:lang w:val="ru-RU"/>
        </w:rPr>
        <w:t xml:space="preserve"> шума</w:t>
      </w:r>
      <w:bookmarkEnd w:id="130"/>
    </w:p>
    <w:p w14:paraId="77532B48" w14:textId="77777777" w:rsidR="00A52A3D" w:rsidRPr="0099534D" w:rsidRDefault="00A52A3D" w:rsidP="00A52A3D">
      <w:pPr>
        <w:spacing w:after="0"/>
        <w:rPr>
          <w:rFonts w:asciiTheme="majorBidi" w:hAnsiTheme="majorBidi" w:cstheme="majorBidi"/>
          <w:sz w:val="24"/>
          <w:szCs w:val="24"/>
          <w:lang w:val="sr-Cyrl-RS"/>
        </w:rPr>
      </w:pPr>
    </w:p>
    <w:p w14:paraId="56CC1C26" w14:textId="41E2F344" w:rsidR="00FB2545" w:rsidRPr="0099534D" w:rsidRDefault="00FB2545" w:rsidP="00C15C87">
      <w:pPr>
        <w:pStyle w:val="Heading5"/>
      </w:pPr>
      <w:r w:rsidRPr="0099534D">
        <w:t> </w:t>
      </w:r>
      <w:r w:rsidR="00A52A3D" w:rsidRPr="0099534D">
        <w:t> </w:t>
      </w:r>
      <w:proofErr w:type="spellStart"/>
      <w:r w:rsidR="00A52A3D" w:rsidRPr="0099534D">
        <w:rPr>
          <w:lang w:val="ru-RU"/>
        </w:rPr>
        <w:t>Табела</w:t>
      </w:r>
      <w:proofErr w:type="spellEnd"/>
      <w:r w:rsidR="00A52A3D" w:rsidRPr="0099534D">
        <w:t> </w:t>
      </w:r>
      <w:proofErr w:type="spellStart"/>
      <w:r w:rsidR="00A52A3D" w:rsidRPr="0099534D">
        <w:rPr>
          <w:lang w:val="ru-RU"/>
        </w:rPr>
        <w:t>бр</w:t>
      </w:r>
      <w:proofErr w:type="spellEnd"/>
      <w:r w:rsidR="00A52A3D" w:rsidRPr="0099534D">
        <w:t>. 4.3</w:t>
      </w:r>
      <w:r w:rsidR="00B47994" w:rsidRPr="0099534D">
        <w:t>1</w:t>
      </w:r>
      <w:r w:rsidR="00A52A3D" w:rsidRPr="0099534D">
        <w:t>. – Планирани радови на заштити шума на годишњем нивоу</w:t>
      </w:r>
    </w:p>
    <w:tbl>
      <w:tblPr>
        <w:tblW w:w="12877" w:type="dxa"/>
        <w:tblLook w:val="04A0" w:firstRow="1" w:lastRow="0" w:firstColumn="1" w:lastColumn="0" w:noHBand="0" w:noVBand="1"/>
      </w:tblPr>
      <w:tblGrid>
        <w:gridCol w:w="1000"/>
        <w:gridCol w:w="3243"/>
        <w:gridCol w:w="1263"/>
        <w:gridCol w:w="1559"/>
        <w:gridCol w:w="1417"/>
        <w:gridCol w:w="1560"/>
        <w:gridCol w:w="1275"/>
        <w:gridCol w:w="1560"/>
      </w:tblGrid>
      <w:tr w:rsidR="00B47994" w:rsidRPr="0099534D" w14:paraId="1D1C1EFA" w14:textId="77777777" w:rsidTr="00B47994">
        <w:trPr>
          <w:trHeight w:val="270"/>
        </w:trPr>
        <w:tc>
          <w:tcPr>
            <w:tcW w:w="1000" w:type="dxa"/>
            <w:vMerge w:val="restart"/>
            <w:tcBorders>
              <w:top w:val="double" w:sz="6" w:space="0" w:color="auto"/>
              <w:left w:val="double" w:sz="6" w:space="0" w:color="auto"/>
              <w:bottom w:val="double" w:sz="6" w:space="0" w:color="000000"/>
              <w:right w:val="single" w:sz="4" w:space="0" w:color="auto"/>
            </w:tcBorders>
            <w:noWrap/>
            <w:vAlign w:val="center"/>
            <w:hideMark/>
          </w:tcPr>
          <w:p w14:paraId="77F95FD8" w14:textId="77777777" w:rsidR="00B47994" w:rsidRPr="0099534D" w:rsidRDefault="00B47994" w:rsidP="00B47994">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Шифра</w:t>
            </w:r>
            <w:proofErr w:type="spellEnd"/>
          </w:p>
        </w:tc>
        <w:tc>
          <w:tcPr>
            <w:tcW w:w="3243" w:type="dxa"/>
            <w:vMerge w:val="restart"/>
            <w:tcBorders>
              <w:top w:val="double" w:sz="6" w:space="0" w:color="auto"/>
              <w:left w:val="single" w:sz="4" w:space="0" w:color="auto"/>
              <w:bottom w:val="double" w:sz="6" w:space="0" w:color="000000"/>
              <w:right w:val="double" w:sz="6" w:space="0" w:color="auto"/>
            </w:tcBorders>
            <w:noWrap/>
            <w:vAlign w:val="center"/>
            <w:hideMark/>
          </w:tcPr>
          <w:p w14:paraId="34DED768" w14:textId="77777777" w:rsidR="00B47994" w:rsidRPr="0099534D" w:rsidRDefault="00B47994" w:rsidP="00B47994">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Вид</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рада</w:t>
            </w:r>
            <w:proofErr w:type="spellEnd"/>
          </w:p>
        </w:tc>
        <w:tc>
          <w:tcPr>
            <w:tcW w:w="2822" w:type="dxa"/>
            <w:gridSpan w:val="2"/>
            <w:tcBorders>
              <w:top w:val="double" w:sz="6" w:space="0" w:color="auto"/>
              <w:left w:val="nil"/>
              <w:bottom w:val="single" w:sz="4" w:space="0" w:color="auto"/>
              <w:right w:val="double" w:sz="6" w:space="0" w:color="000000"/>
            </w:tcBorders>
            <w:noWrap/>
            <w:vAlign w:val="bottom"/>
            <w:hideMark/>
          </w:tcPr>
          <w:p w14:paraId="63FA8706" w14:textId="77777777" w:rsidR="00B47994" w:rsidRPr="0099534D" w:rsidRDefault="00B47994" w:rsidP="00B47994">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Проста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репродукција</w:t>
            </w:r>
            <w:proofErr w:type="spellEnd"/>
          </w:p>
        </w:tc>
        <w:tc>
          <w:tcPr>
            <w:tcW w:w="2977" w:type="dxa"/>
            <w:gridSpan w:val="2"/>
            <w:tcBorders>
              <w:top w:val="double" w:sz="6" w:space="0" w:color="auto"/>
              <w:left w:val="nil"/>
              <w:bottom w:val="single" w:sz="4" w:space="0" w:color="auto"/>
              <w:right w:val="single" w:sz="4" w:space="0" w:color="auto"/>
            </w:tcBorders>
            <w:noWrap/>
            <w:vAlign w:val="bottom"/>
            <w:hideMark/>
          </w:tcPr>
          <w:p w14:paraId="1D1ACDA5" w14:textId="77777777" w:rsidR="00B47994" w:rsidRPr="0099534D" w:rsidRDefault="00B47994" w:rsidP="00B47994">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Проширена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репродукција</w:t>
            </w:r>
            <w:proofErr w:type="spellEnd"/>
          </w:p>
        </w:tc>
        <w:tc>
          <w:tcPr>
            <w:tcW w:w="2835" w:type="dxa"/>
            <w:gridSpan w:val="2"/>
            <w:tcBorders>
              <w:top w:val="double" w:sz="6" w:space="0" w:color="auto"/>
              <w:left w:val="double" w:sz="6" w:space="0" w:color="auto"/>
              <w:bottom w:val="single" w:sz="4" w:space="0" w:color="auto"/>
              <w:right w:val="double" w:sz="6" w:space="0" w:color="000000"/>
            </w:tcBorders>
            <w:noWrap/>
            <w:vAlign w:val="bottom"/>
            <w:hideMark/>
          </w:tcPr>
          <w:p w14:paraId="284FEBF7" w14:textId="77777777" w:rsidR="00B47994" w:rsidRPr="0099534D" w:rsidRDefault="00B47994" w:rsidP="00B47994">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Укупно</w:t>
            </w:r>
            <w:proofErr w:type="spellEnd"/>
          </w:p>
        </w:tc>
      </w:tr>
      <w:tr w:rsidR="00B47994" w:rsidRPr="0099534D" w14:paraId="26E65B16" w14:textId="77777777" w:rsidTr="00B47994">
        <w:trPr>
          <w:trHeight w:val="270"/>
        </w:trPr>
        <w:tc>
          <w:tcPr>
            <w:tcW w:w="1000" w:type="dxa"/>
            <w:vMerge/>
            <w:tcBorders>
              <w:top w:val="double" w:sz="6" w:space="0" w:color="auto"/>
              <w:left w:val="double" w:sz="6" w:space="0" w:color="auto"/>
              <w:bottom w:val="double" w:sz="6" w:space="0" w:color="000000"/>
              <w:right w:val="single" w:sz="4" w:space="0" w:color="auto"/>
            </w:tcBorders>
            <w:vAlign w:val="center"/>
            <w:hideMark/>
          </w:tcPr>
          <w:p w14:paraId="5ADD11CB" w14:textId="77777777" w:rsidR="00B47994" w:rsidRPr="0099534D" w:rsidRDefault="00B47994" w:rsidP="00B47994">
            <w:pPr>
              <w:spacing w:after="0" w:line="240" w:lineRule="auto"/>
              <w:rPr>
                <w:rFonts w:ascii="Times New Roman" w:eastAsia="Times New Roman" w:hAnsi="Times New Roman" w:cs="Times New Roman"/>
                <w:color w:val="000000"/>
                <w:lang w:eastAsia="sr-Latn-RS"/>
              </w:rPr>
            </w:pPr>
          </w:p>
        </w:tc>
        <w:tc>
          <w:tcPr>
            <w:tcW w:w="3243" w:type="dxa"/>
            <w:vMerge/>
            <w:tcBorders>
              <w:top w:val="double" w:sz="6" w:space="0" w:color="auto"/>
              <w:left w:val="single" w:sz="4" w:space="0" w:color="auto"/>
              <w:bottom w:val="double" w:sz="6" w:space="0" w:color="000000"/>
              <w:right w:val="double" w:sz="6" w:space="0" w:color="auto"/>
            </w:tcBorders>
            <w:vAlign w:val="center"/>
            <w:hideMark/>
          </w:tcPr>
          <w:p w14:paraId="6E0082B1" w14:textId="77777777" w:rsidR="00B47994" w:rsidRPr="0099534D" w:rsidRDefault="00B47994" w:rsidP="00B47994">
            <w:pPr>
              <w:spacing w:after="0" w:line="240" w:lineRule="auto"/>
              <w:rPr>
                <w:rFonts w:ascii="Times New Roman" w:eastAsia="Times New Roman" w:hAnsi="Times New Roman" w:cs="Times New Roman"/>
                <w:color w:val="000000"/>
                <w:lang w:eastAsia="sr-Latn-RS"/>
              </w:rPr>
            </w:pPr>
          </w:p>
        </w:tc>
        <w:tc>
          <w:tcPr>
            <w:tcW w:w="1263" w:type="dxa"/>
            <w:tcBorders>
              <w:top w:val="nil"/>
              <w:left w:val="nil"/>
              <w:bottom w:val="double" w:sz="6" w:space="0" w:color="auto"/>
              <w:right w:val="single" w:sz="4" w:space="0" w:color="auto"/>
            </w:tcBorders>
            <w:noWrap/>
            <w:vAlign w:val="bottom"/>
            <w:hideMark/>
          </w:tcPr>
          <w:p w14:paraId="24A2BA5C" w14:textId="77777777" w:rsidR="00B47994" w:rsidRPr="0099534D" w:rsidRDefault="00B47994" w:rsidP="00B47994">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1559" w:type="dxa"/>
            <w:tcBorders>
              <w:top w:val="nil"/>
              <w:left w:val="nil"/>
              <w:bottom w:val="double" w:sz="6" w:space="0" w:color="auto"/>
              <w:right w:val="double" w:sz="6" w:space="0" w:color="auto"/>
            </w:tcBorders>
            <w:noWrap/>
            <w:vAlign w:val="bottom"/>
            <w:hideMark/>
          </w:tcPr>
          <w:p w14:paraId="11D43138" w14:textId="77777777" w:rsidR="00B47994" w:rsidRPr="0099534D" w:rsidRDefault="00B47994" w:rsidP="00B47994">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Радна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1417" w:type="dxa"/>
            <w:tcBorders>
              <w:top w:val="nil"/>
              <w:left w:val="nil"/>
              <w:bottom w:val="double" w:sz="6" w:space="0" w:color="auto"/>
              <w:right w:val="single" w:sz="4" w:space="0" w:color="auto"/>
            </w:tcBorders>
            <w:noWrap/>
            <w:vAlign w:val="bottom"/>
            <w:hideMark/>
          </w:tcPr>
          <w:p w14:paraId="1470E400" w14:textId="77777777" w:rsidR="00B47994" w:rsidRPr="0099534D" w:rsidRDefault="00B47994" w:rsidP="00B47994">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1560" w:type="dxa"/>
            <w:tcBorders>
              <w:top w:val="nil"/>
              <w:left w:val="nil"/>
              <w:bottom w:val="double" w:sz="6" w:space="0" w:color="auto"/>
              <w:right w:val="nil"/>
            </w:tcBorders>
            <w:noWrap/>
            <w:vAlign w:val="bottom"/>
            <w:hideMark/>
          </w:tcPr>
          <w:p w14:paraId="49E77F62" w14:textId="77777777" w:rsidR="00B47994" w:rsidRPr="0099534D" w:rsidRDefault="00B47994" w:rsidP="00B47994">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Радна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1275" w:type="dxa"/>
            <w:tcBorders>
              <w:top w:val="nil"/>
              <w:left w:val="double" w:sz="6" w:space="0" w:color="auto"/>
              <w:bottom w:val="double" w:sz="6" w:space="0" w:color="auto"/>
              <w:right w:val="single" w:sz="4" w:space="0" w:color="auto"/>
            </w:tcBorders>
            <w:noWrap/>
            <w:vAlign w:val="bottom"/>
            <w:hideMark/>
          </w:tcPr>
          <w:p w14:paraId="510EB2F5" w14:textId="77777777" w:rsidR="00B47994" w:rsidRPr="0099534D" w:rsidRDefault="00B47994" w:rsidP="00B47994">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c>
          <w:tcPr>
            <w:tcW w:w="1560" w:type="dxa"/>
            <w:tcBorders>
              <w:top w:val="nil"/>
              <w:left w:val="nil"/>
              <w:bottom w:val="double" w:sz="6" w:space="0" w:color="auto"/>
              <w:right w:val="double" w:sz="6" w:space="0" w:color="auto"/>
            </w:tcBorders>
            <w:noWrap/>
            <w:vAlign w:val="bottom"/>
            <w:hideMark/>
          </w:tcPr>
          <w:p w14:paraId="3BF45179" w14:textId="77777777" w:rsidR="00B47994" w:rsidRPr="0099534D" w:rsidRDefault="00B47994" w:rsidP="00B47994">
            <w:pPr>
              <w:spacing w:after="0" w:line="240" w:lineRule="auto"/>
              <w:jc w:val="center"/>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Радна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површина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ха</w:t>
            </w:r>
            <w:proofErr w:type="spellEnd"/>
            <w:r w:rsidRPr="0099534D">
              <w:rPr>
                <w:rFonts w:ascii="Times New Roman" w:eastAsia="Times New Roman" w:hAnsi="Times New Roman" w:cs="Times New Roman"/>
                <w:color w:val="000000"/>
                <w:lang w:eastAsia="sr-Latn-RS"/>
              </w:rPr>
              <w:t>)</w:t>
            </w:r>
          </w:p>
        </w:tc>
      </w:tr>
      <w:tr w:rsidR="00B47994" w:rsidRPr="0099534D" w14:paraId="7F2518D4" w14:textId="77777777" w:rsidTr="00B47994">
        <w:trPr>
          <w:trHeight w:val="255"/>
        </w:trPr>
        <w:tc>
          <w:tcPr>
            <w:tcW w:w="1000" w:type="dxa"/>
            <w:tcBorders>
              <w:top w:val="nil"/>
              <w:left w:val="double" w:sz="6" w:space="0" w:color="auto"/>
              <w:bottom w:val="single" w:sz="4" w:space="0" w:color="auto"/>
              <w:right w:val="single" w:sz="4" w:space="0" w:color="auto"/>
            </w:tcBorders>
            <w:noWrap/>
            <w:vAlign w:val="bottom"/>
            <w:hideMark/>
          </w:tcPr>
          <w:p w14:paraId="2AC97B9A" w14:textId="77777777" w:rsidR="00B47994" w:rsidRPr="0099534D" w:rsidRDefault="00B47994" w:rsidP="00B47994">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611</w:t>
            </w:r>
          </w:p>
        </w:tc>
        <w:tc>
          <w:tcPr>
            <w:tcW w:w="3243" w:type="dxa"/>
            <w:tcBorders>
              <w:top w:val="nil"/>
              <w:left w:val="nil"/>
              <w:bottom w:val="single" w:sz="4" w:space="0" w:color="auto"/>
              <w:right w:val="double" w:sz="6" w:space="0" w:color="auto"/>
            </w:tcBorders>
            <w:noWrap/>
            <w:vAlign w:val="bottom"/>
            <w:hideMark/>
          </w:tcPr>
          <w:p w14:paraId="0E978A48" w14:textId="77777777" w:rsidR="00B47994" w:rsidRPr="0099534D" w:rsidRDefault="00B47994" w:rsidP="00B47994">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Заштита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од</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биљних</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болести</w:t>
            </w:r>
            <w:proofErr w:type="spellEnd"/>
          </w:p>
        </w:tc>
        <w:tc>
          <w:tcPr>
            <w:tcW w:w="1263" w:type="dxa"/>
            <w:tcBorders>
              <w:top w:val="nil"/>
              <w:left w:val="nil"/>
              <w:bottom w:val="single" w:sz="4" w:space="0" w:color="auto"/>
              <w:right w:val="single" w:sz="4" w:space="0" w:color="auto"/>
            </w:tcBorders>
            <w:noWrap/>
            <w:vAlign w:val="bottom"/>
            <w:hideMark/>
          </w:tcPr>
          <w:p w14:paraId="66A09CA2" w14:textId="77777777" w:rsidR="00B47994" w:rsidRPr="0099534D" w:rsidRDefault="00B47994" w:rsidP="00B4799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26.52</w:t>
            </w:r>
          </w:p>
        </w:tc>
        <w:tc>
          <w:tcPr>
            <w:tcW w:w="1559" w:type="dxa"/>
            <w:tcBorders>
              <w:top w:val="nil"/>
              <w:left w:val="nil"/>
              <w:bottom w:val="single" w:sz="4" w:space="0" w:color="auto"/>
              <w:right w:val="double" w:sz="6" w:space="0" w:color="auto"/>
            </w:tcBorders>
            <w:noWrap/>
            <w:vAlign w:val="bottom"/>
            <w:hideMark/>
          </w:tcPr>
          <w:p w14:paraId="3AA5E0B2" w14:textId="77777777" w:rsidR="00B47994" w:rsidRPr="0099534D" w:rsidRDefault="00B47994" w:rsidP="00B4799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104.35</w:t>
            </w:r>
          </w:p>
        </w:tc>
        <w:tc>
          <w:tcPr>
            <w:tcW w:w="1417" w:type="dxa"/>
            <w:tcBorders>
              <w:top w:val="nil"/>
              <w:left w:val="nil"/>
              <w:bottom w:val="single" w:sz="4" w:space="0" w:color="auto"/>
              <w:right w:val="single" w:sz="4" w:space="0" w:color="auto"/>
            </w:tcBorders>
            <w:noWrap/>
            <w:vAlign w:val="bottom"/>
            <w:hideMark/>
          </w:tcPr>
          <w:p w14:paraId="08A9F172" w14:textId="77777777" w:rsidR="00B47994" w:rsidRPr="0099534D" w:rsidRDefault="00B47994" w:rsidP="00B4799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1.81</w:t>
            </w:r>
          </w:p>
        </w:tc>
        <w:tc>
          <w:tcPr>
            <w:tcW w:w="1560" w:type="dxa"/>
            <w:tcBorders>
              <w:top w:val="nil"/>
              <w:left w:val="nil"/>
              <w:bottom w:val="single" w:sz="4" w:space="0" w:color="auto"/>
              <w:right w:val="nil"/>
            </w:tcBorders>
            <w:noWrap/>
            <w:vAlign w:val="bottom"/>
            <w:hideMark/>
          </w:tcPr>
          <w:p w14:paraId="7AA061A6" w14:textId="77777777" w:rsidR="00B47994" w:rsidRPr="0099534D" w:rsidRDefault="00B47994" w:rsidP="00B4799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5.07</w:t>
            </w:r>
          </w:p>
        </w:tc>
        <w:tc>
          <w:tcPr>
            <w:tcW w:w="1275" w:type="dxa"/>
            <w:tcBorders>
              <w:top w:val="nil"/>
              <w:left w:val="double" w:sz="6" w:space="0" w:color="auto"/>
              <w:bottom w:val="single" w:sz="4" w:space="0" w:color="auto"/>
              <w:right w:val="single" w:sz="4" w:space="0" w:color="auto"/>
            </w:tcBorders>
            <w:noWrap/>
            <w:vAlign w:val="bottom"/>
            <w:hideMark/>
          </w:tcPr>
          <w:p w14:paraId="75CF2931" w14:textId="77777777" w:rsidR="00B47994" w:rsidRPr="0099534D" w:rsidRDefault="00B47994" w:rsidP="00B4799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28.33</w:t>
            </w:r>
          </w:p>
        </w:tc>
        <w:tc>
          <w:tcPr>
            <w:tcW w:w="1560" w:type="dxa"/>
            <w:tcBorders>
              <w:top w:val="nil"/>
              <w:left w:val="nil"/>
              <w:bottom w:val="single" w:sz="4" w:space="0" w:color="auto"/>
              <w:right w:val="double" w:sz="6" w:space="0" w:color="auto"/>
            </w:tcBorders>
            <w:noWrap/>
            <w:vAlign w:val="bottom"/>
            <w:hideMark/>
          </w:tcPr>
          <w:p w14:paraId="276C41CD" w14:textId="77777777" w:rsidR="00B47994" w:rsidRPr="0099534D" w:rsidRDefault="00B47994" w:rsidP="00B4799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109.42</w:t>
            </w:r>
          </w:p>
        </w:tc>
      </w:tr>
      <w:tr w:rsidR="00B47994" w:rsidRPr="0099534D" w14:paraId="3C5F69B4" w14:textId="77777777" w:rsidTr="00B47994">
        <w:trPr>
          <w:trHeight w:val="255"/>
        </w:trPr>
        <w:tc>
          <w:tcPr>
            <w:tcW w:w="1000" w:type="dxa"/>
            <w:tcBorders>
              <w:top w:val="nil"/>
              <w:left w:val="double" w:sz="6" w:space="0" w:color="auto"/>
              <w:bottom w:val="single" w:sz="4" w:space="0" w:color="auto"/>
              <w:right w:val="single" w:sz="4" w:space="0" w:color="auto"/>
            </w:tcBorders>
            <w:noWrap/>
            <w:vAlign w:val="bottom"/>
            <w:hideMark/>
          </w:tcPr>
          <w:p w14:paraId="4D368888" w14:textId="77777777" w:rsidR="00B47994" w:rsidRPr="0099534D" w:rsidRDefault="00B47994" w:rsidP="00B47994">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613</w:t>
            </w:r>
          </w:p>
        </w:tc>
        <w:tc>
          <w:tcPr>
            <w:tcW w:w="3243" w:type="dxa"/>
            <w:tcBorders>
              <w:top w:val="nil"/>
              <w:left w:val="nil"/>
              <w:bottom w:val="single" w:sz="4" w:space="0" w:color="auto"/>
              <w:right w:val="double" w:sz="6" w:space="0" w:color="auto"/>
            </w:tcBorders>
            <w:noWrap/>
            <w:vAlign w:val="bottom"/>
            <w:hideMark/>
          </w:tcPr>
          <w:p w14:paraId="4020ABA3" w14:textId="77777777" w:rsidR="00B47994" w:rsidRPr="0099534D" w:rsidRDefault="00B47994" w:rsidP="00B47994">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Заштита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од</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пожара</w:t>
            </w:r>
            <w:proofErr w:type="spellEnd"/>
          </w:p>
        </w:tc>
        <w:tc>
          <w:tcPr>
            <w:tcW w:w="1263" w:type="dxa"/>
            <w:tcBorders>
              <w:top w:val="nil"/>
              <w:left w:val="nil"/>
              <w:bottom w:val="single" w:sz="4" w:space="0" w:color="auto"/>
              <w:right w:val="single" w:sz="4" w:space="0" w:color="auto"/>
            </w:tcBorders>
            <w:noWrap/>
            <w:vAlign w:val="bottom"/>
            <w:hideMark/>
          </w:tcPr>
          <w:p w14:paraId="40656B13" w14:textId="77777777" w:rsidR="00B47994" w:rsidRPr="0099534D" w:rsidRDefault="00B47994" w:rsidP="00B4799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60.35</w:t>
            </w:r>
          </w:p>
        </w:tc>
        <w:tc>
          <w:tcPr>
            <w:tcW w:w="1559" w:type="dxa"/>
            <w:tcBorders>
              <w:top w:val="nil"/>
              <w:left w:val="nil"/>
              <w:bottom w:val="single" w:sz="4" w:space="0" w:color="auto"/>
              <w:right w:val="double" w:sz="6" w:space="0" w:color="auto"/>
            </w:tcBorders>
            <w:noWrap/>
            <w:vAlign w:val="bottom"/>
            <w:hideMark/>
          </w:tcPr>
          <w:p w14:paraId="0DC99019" w14:textId="77777777" w:rsidR="00B47994" w:rsidRPr="0099534D" w:rsidRDefault="00B47994" w:rsidP="00B4799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406.01</w:t>
            </w:r>
          </w:p>
        </w:tc>
        <w:tc>
          <w:tcPr>
            <w:tcW w:w="1417" w:type="dxa"/>
            <w:tcBorders>
              <w:top w:val="nil"/>
              <w:left w:val="nil"/>
              <w:bottom w:val="single" w:sz="4" w:space="0" w:color="auto"/>
              <w:right w:val="single" w:sz="4" w:space="0" w:color="auto"/>
            </w:tcBorders>
            <w:noWrap/>
            <w:vAlign w:val="bottom"/>
            <w:hideMark/>
          </w:tcPr>
          <w:p w14:paraId="08A9BA8B" w14:textId="77777777" w:rsidR="00B47994" w:rsidRPr="0099534D" w:rsidRDefault="00B47994" w:rsidP="00B4799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1.42</w:t>
            </w:r>
          </w:p>
        </w:tc>
        <w:tc>
          <w:tcPr>
            <w:tcW w:w="1560" w:type="dxa"/>
            <w:tcBorders>
              <w:top w:val="nil"/>
              <w:left w:val="nil"/>
              <w:bottom w:val="single" w:sz="4" w:space="0" w:color="auto"/>
              <w:right w:val="nil"/>
            </w:tcBorders>
            <w:noWrap/>
            <w:vAlign w:val="bottom"/>
            <w:hideMark/>
          </w:tcPr>
          <w:p w14:paraId="72662775" w14:textId="77777777" w:rsidR="00B47994" w:rsidRPr="0099534D" w:rsidRDefault="00B47994" w:rsidP="00B4799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7.75</w:t>
            </w:r>
          </w:p>
        </w:tc>
        <w:tc>
          <w:tcPr>
            <w:tcW w:w="1275" w:type="dxa"/>
            <w:tcBorders>
              <w:top w:val="nil"/>
              <w:left w:val="double" w:sz="6" w:space="0" w:color="auto"/>
              <w:bottom w:val="single" w:sz="4" w:space="0" w:color="auto"/>
              <w:right w:val="single" w:sz="4" w:space="0" w:color="auto"/>
            </w:tcBorders>
            <w:noWrap/>
            <w:vAlign w:val="bottom"/>
            <w:hideMark/>
          </w:tcPr>
          <w:p w14:paraId="54049FD9" w14:textId="77777777" w:rsidR="00B47994" w:rsidRPr="0099534D" w:rsidRDefault="00B47994" w:rsidP="00B4799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61.77</w:t>
            </w:r>
          </w:p>
        </w:tc>
        <w:tc>
          <w:tcPr>
            <w:tcW w:w="1560" w:type="dxa"/>
            <w:tcBorders>
              <w:top w:val="nil"/>
              <w:left w:val="nil"/>
              <w:bottom w:val="single" w:sz="4" w:space="0" w:color="auto"/>
              <w:right w:val="double" w:sz="6" w:space="0" w:color="auto"/>
            </w:tcBorders>
            <w:noWrap/>
            <w:vAlign w:val="bottom"/>
            <w:hideMark/>
          </w:tcPr>
          <w:p w14:paraId="50753AD9" w14:textId="77777777" w:rsidR="00B47994" w:rsidRPr="0099534D" w:rsidRDefault="00B47994" w:rsidP="00B4799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413.76</w:t>
            </w:r>
          </w:p>
        </w:tc>
      </w:tr>
      <w:tr w:rsidR="00B47994" w:rsidRPr="0099534D" w14:paraId="747580A6" w14:textId="77777777" w:rsidTr="00B47994">
        <w:trPr>
          <w:trHeight w:val="255"/>
        </w:trPr>
        <w:tc>
          <w:tcPr>
            <w:tcW w:w="1000" w:type="dxa"/>
            <w:tcBorders>
              <w:top w:val="nil"/>
              <w:left w:val="double" w:sz="6" w:space="0" w:color="auto"/>
              <w:bottom w:val="single" w:sz="4" w:space="0" w:color="auto"/>
              <w:right w:val="single" w:sz="4" w:space="0" w:color="auto"/>
            </w:tcBorders>
            <w:noWrap/>
            <w:vAlign w:val="bottom"/>
            <w:hideMark/>
          </w:tcPr>
          <w:p w14:paraId="3366F42F" w14:textId="77777777" w:rsidR="00B47994" w:rsidRPr="0099534D" w:rsidRDefault="00B47994" w:rsidP="00B47994">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614</w:t>
            </w:r>
          </w:p>
        </w:tc>
        <w:tc>
          <w:tcPr>
            <w:tcW w:w="3243" w:type="dxa"/>
            <w:tcBorders>
              <w:top w:val="nil"/>
              <w:left w:val="nil"/>
              <w:bottom w:val="single" w:sz="4" w:space="0" w:color="auto"/>
              <w:right w:val="double" w:sz="6" w:space="0" w:color="auto"/>
            </w:tcBorders>
            <w:noWrap/>
            <w:vAlign w:val="bottom"/>
            <w:hideMark/>
          </w:tcPr>
          <w:p w14:paraId="0FB28818" w14:textId="77777777" w:rsidR="00B47994" w:rsidRPr="0099534D" w:rsidRDefault="00B47994" w:rsidP="00B47994">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Заштита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од</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дивљачи</w:t>
            </w:r>
            <w:proofErr w:type="spellEnd"/>
          </w:p>
        </w:tc>
        <w:tc>
          <w:tcPr>
            <w:tcW w:w="1263" w:type="dxa"/>
            <w:tcBorders>
              <w:top w:val="nil"/>
              <w:left w:val="nil"/>
              <w:bottom w:val="single" w:sz="4" w:space="0" w:color="auto"/>
              <w:right w:val="single" w:sz="4" w:space="0" w:color="auto"/>
            </w:tcBorders>
            <w:noWrap/>
            <w:vAlign w:val="bottom"/>
            <w:hideMark/>
          </w:tcPr>
          <w:p w14:paraId="4F1BAC1A" w14:textId="77777777" w:rsidR="00B47994" w:rsidRPr="0099534D" w:rsidRDefault="00B47994" w:rsidP="00B4799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43.70</w:t>
            </w:r>
          </w:p>
        </w:tc>
        <w:tc>
          <w:tcPr>
            <w:tcW w:w="1559" w:type="dxa"/>
            <w:tcBorders>
              <w:top w:val="nil"/>
              <w:left w:val="nil"/>
              <w:bottom w:val="single" w:sz="4" w:space="0" w:color="auto"/>
              <w:right w:val="double" w:sz="6" w:space="0" w:color="auto"/>
            </w:tcBorders>
            <w:noWrap/>
            <w:vAlign w:val="bottom"/>
            <w:hideMark/>
          </w:tcPr>
          <w:p w14:paraId="73A641CD" w14:textId="77777777" w:rsidR="00B47994" w:rsidRPr="0099534D" w:rsidRDefault="00B47994" w:rsidP="00B4799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251.26</w:t>
            </w:r>
          </w:p>
        </w:tc>
        <w:tc>
          <w:tcPr>
            <w:tcW w:w="1417" w:type="dxa"/>
            <w:tcBorders>
              <w:top w:val="nil"/>
              <w:left w:val="nil"/>
              <w:bottom w:val="single" w:sz="4" w:space="0" w:color="auto"/>
              <w:right w:val="single" w:sz="4" w:space="0" w:color="auto"/>
            </w:tcBorders>
            <w:noWrap/>
            <w:vAlign w:val="bottom"/>
            <w:hideMark/>
          </w:tcPr>
          <w:p w14:paraId="4C3745F1" w14:textId="77777777" w:rsidR="00B47994" w:rsidRPr="0099534D" w:rsidRDefault="00B47994" w:rsidP="00B4799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1.09</w:t>
            </w:r>
          </w:p>
        </w:tc>
        <w:tc>
          <w:tcPr>
            <w:tcW w:w="1560" w:type="dxa"/>
            <w:tcBorders>
              <w:top w:val="nil"/>
              <w:left w:val="nil"/>
              <w:bottom w:val="single" w:sz="4" w:space="0" w:color="auto"/>
              <w:right w:val="nil"/>
            </w:tcBorders>
            <w:noWrap/>
            <w:vAlign w:val="bottom"/>
            <w:hideMark/>
          </w:tcPr>
          <w:p w14:paraId="7F82FAC0" w14:textId="77777777" w:rsidR="00B47994" w:rsidRPr="0099534D" w:rsidRDefault="00B47994" w:rsidP="00B4799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5.09</w:t>
            </w:r>
          </w:p>
        </w:tc>
        <w:tc>
          <w:tcPr>
            <w:tcW w:w="1275" w:type="dxa"/>
            <w:tcBorders>
              <w:top w:val="nil"/>
              <w:left w:val="double" w:sz="6" w:space="0" w:color="auto"/>
              <w:bottom w:val="single" w:sz="4" w:space="0" w:color="auto"/>
              <w:right w:val="single" w:sz="4" w:space="0" w:color="auto"/>
            </w:tcBorders>
            <w:noWrap/>
            <w:vAlign w:val="bottom"/>
            <w:hideMark/>
          </w:tcPr>
          <w:p w14:paraId="5EDA8D89" w14:textId="77777777" w:rsidR="00B47994" w:rsidRPr="0099534D" w:rsidRDefault="00B47994" w:rsidP="00B4799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44.79</w:t>
            </w:r>
          </w:p>
        </w:tc>
        <w:tc>
          <w:tcPr>
            <w:tcW w:w="1560" w:type="dxa"/>
            <w:tcBorders>
              <w:top w:val="nil"/>
              <w:left w:val="nil"/>
              <w:bottom w:val="single" w:sz="4" w:space="0" w:color="auto"/>
              <w:right w:val="double" w:sz="6" w:space="0" w:color="auto"/>
            </w:tcBorders>
            <w:noWrap/>
            <w:vAlign w:val="bottom"/>
            <w:hideMark/>
          </w:tcPr>
          <w:p w14:paraId="0174AF4B" w14:textId="77777777" w:rsidR="00B47994" w:rsidRPr="0099534D" w:rsidRDefault="00B47994" w:rsidP="00B4799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256.35</w:t>
            </w:r>
          </w:p>
        </w:tc>
      </w:tr>
      <w:tr w:rsidR="00B47994" w:rsidRPr="0099534D" w14:paraId="2AB271AC" w14:textId="77777777" w:rsidTr="00B47994">
        <w:trPr>
          <w:trHeight w:val="270"/>
        </w:trPr>
        <w:tc>
          <w:tcPr>
            <w:tcW w:w="1000" w:type="dxa"/>
            <w:tcBorders>
              <w:top w:val="nil"/>
              <w:left w:val="double" w:sz="6" w:space="0" w:color="auto"/>
              <w:bottom w:val="single" w:sz="4" w:space="0" w:color="auto"/>
              <w:right w:val="single" w:sz="4" w:space="0" w:color="auto"/>
            </w:tcBorders>
            <w:noWrap/>
            <w:vAlign w:val="bottom"/>
            <w:hideMark/>
          </w:tcPr>
          <w:p w14:paraId="5AD5472E" w14:textId="77777777" w:rsidR="00B47994" w:rsidRPr="0099534D" w:rsidRDefault="00B47994" w:rsidP="00B47994">
            <w:pPr>
              <w:spacing w:after="0" w:line="240" w:lineRule="auto"/>
              <w:jc w:val="center"/>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621</w:t>
            </w:r>
          </w:p>
        </w:tc>
        <w:tc>
          <w:tcPr>
            <w:tcW w:w="3243" w:type="dxa"/>
            <w:tcBorders>
              <w:top w:val="nil"/>
              <w:left w:val="nil"/>
              <w:bottom w:val="single" w:sz="4" w:space="0" w:color="auto"/>
              <w:right w:val="double" w:sz="6" w:space="0" w:color="auto"/>
            </w:tcBorders>
            <w:noWrap/>
            <w:vAlign w:val="bottom"/>
            <w:hideMark/>
          </w:tcPr>
          <w:p w14:paraId="4318A439" w14:textId="77777777" w:rsidR="00B47994" w:rsidRPr="0099534D" w:rsidRDefault="00B47994" w:rsidP="00B47994">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Заштита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шума</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од</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глодара</w:t>
            </w:r>
            <w:proofErr w:type="spellEnd"/>
          </w:p>
        </w:tc>
        <w:tc>
          <w:tcPr>
            <w:tcW w:w="1263" w:type="dxa"/>
            <w:tcBorders>
              <w:top w:val="nil"/>
              <w:left w:val="nil"/>
              <w:bottom w:val="double" w:sz="4" w:space="0" w:color="auto"/>
              <w:right w:val="single" w:sz="4" w:space="0" w:color="auto"/>
            </w:tcBorders>
            <w:noWrap/>
            <w:vAlign w:val="bottom"/>
            <w:hideMark/>
          </w:tcPr>
          <w:p w14:paraId="236109DB" w14:textId="77777777" w:rsidR="00B47994" w:rsidRPr="0099534D" w:rsidRDefault="00B47994" w:rsidP="00B4799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40.03</w:t>
            </w:r>
          </w:p>
        </w:tc>
        <w:tc>
          <w:tcPr>
            <w:tcW w:w="1559" w:type="dxa"/>
            <w:tcBorders>
              <w:top w:val="nil"/>
              <w:left w:val="nil"/>
              <w:bottom w:val="double" w:sz="4" w:space="0" w:color="auto"/>
              <w:right w:val="double" w:sz="6" w:space="0" w:color="auto"/>
            </w:tcBorders>
            <w:noWrap/>
            <w:vAlign w:val="bottom"/>
            <w:hideMark/>
          </w:tcPr>
          <w:p w14:paraId="5CC3E6A8" w14:textId="77777777" w:rsidR="00B47994" w:rsidRPr="0099534D" w:rsidRDefault="00B47994" w:rsidP="00B4799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163.50</w:t>
            </w:r>
          </w:p>
        </w:tc>
        <w:tc>
          <w:tcPr>
            <w:tcW w:w="1417" w:type="dxa"/>
            <w:tcBorders>
              <w:top w:val="nil"/>
              <w:left w:val="nil"/>
              <w:bottom w:val="double" w:sz="4" w:space="0" w:color="auto"/>
              <w:right w:val="single" w:sz="4" w:space="0" w:color="auto"/>
            </w:tcBorders>
            <w:noWrap/>
            <w:vAlign w:val="bottom"/>
            <w:hideMark/>
          </w:tcPr>
          <w:p w14:paraId="62749B8A" w14:textId="77777777" w:rsidR="00B47994" w:rsidRPr="0099534D" w:rsidRDefault="00B47994" w:rsidP="00B4799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1.09</w:t>
            </w:r>
          </w:p>
        </w:tc>
        <w:tc>
          <w:tcPr>
            <w:tcW w:w="1560" w:type="dxa"/>
            <w:tcBorders>
              <w:top w:val="nil"/>
              <w:left w:val="nil"/>
              <w:bottom w:val="double" w:sz="4" w:space="0" w:color="auto"/>
              <w:right w:val="nil"/>
            </w:tcBorders>
            <w:noWrap/>
            <w:vAlign w:val="bottom"/>
            <w:hideMark/>
          </w:tcPr>
          <w:p w14:paraId="2E7FD52D" w14:textId="77777777" w:rsidR="00B47994" w:rsidRPr="0099534D" w:rsidRDefault="00B47994" w:rsidP="00B4799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5.09</w:t>
            </w:r>
          </w:p>
        </w:tc>
        <w:tc>
          <w:tcPr>
            <w:tcW w:w="1275" w:type="dxa"/>
            <w:tcBorders>
              <w:top w:val="nil"/>
              <w:left w:val="double" w:sz="6" w:space="0" w:color="auto"/>
              <w:bottom w:val="double" w:sz="4" w:space="0" w:color="auto"/>
              <w:right w:val="single" w:sz="4" w:space="0" w:color="auto"/>
            </w:tcBorders>
            <w:noWrap/>
            <w:vAlign w:val="bottom"/>
            <w:hideMark/>
          </w:tcPr>
          <w:p w14:paraId="7921E33B" w14:textId="77777777" w:rsidR="00B47994" w:rsidRPr="0099534D" w:rsidRDefault="00B47994" w:rsidP="00B4799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41.12</w:t>
            </w:r>
          </w:p>
        </w:tc>
        <w:tc>
          <w:tcPr>
            <w:tcW w:w="1560" w:type="dxa"/>
            <w:tcBorders>
              <w:top w:val="nil"/>
              <w:left w:val="nil"/>
              <w:bottom w:val="double" w:sz="4" w:space="0" w:color="auto"/>
              <w:right w:val="double" w:sz="6" w:space="0" w:color="auto"/>
            </w:tcBorders>
            <w:noWrap/>
            <w:vAlign w:val="bottom"/>
            <w:hideMark/>
          </w:tcPr>
          <w:p w14:paraId="24173E01" w14:textId="77777777" w:rsidR="00B47994" w:rsidRPr="0099534D" w:rsidRDefault="00B47994" w:rsidP="00B47994">
            <w:pPr>
              <w:spacing w:after="0" w:line="240" w:lineRule="auto"/>
              <w:jc w:val="right"/>
              <w:rPr>
                <w:rFonts w:ascii="Times New Roman" w:eastAsia="Times New Roman" w:hAnsi="Times New Roman" w:cs="Times New Roman"/>
                <w:color w:val="000000"/>
                <w:lang w:eastAsia="sr-Latn-RS"/>
              </w:rPr>
            </w:pPr>
            <w:r w:rsidRPr="0099534D">
              <w:rPr>
                <w:rFonts w:ascii="Times New Roman" w:eastAsia="Times New Roman" w:hAnsi="Times New Roman" w:cs="Times New Roman"/>
                <w:color w:val="000000"/>
                <w:lang w:eastAsia="sr-Latn-RS"/>
              </w:rPr>
              <w:t>168.59</w:t>
            </w:r>
          </w:p>
        </w:tc>
      </w:tr>
      <w:tr w:rsidR="00B47994" w:rsidRPr="0099534D" w14:paraId="4A35F665" w14:textId="77777777" w:rsidTr="00B47994">
        <w:trPr>
          <w:trHeight w:val="276"/>
        </w:trPr>
        <w:tc>
          <w:tcPr>
            <w:tcW w:w="4243" w:type="dxa"/>
            <w:gridSpan w:val="2"/>
            <w:tcBorders>
              <w:top w:val="double" w:sz="6" w:space="0" w:color="auto"/>
              <w:left w:val="double" w:sz="6" w:space="0" w:color="auto"/>
              <w:bottom w:val="double" w:sz="6" w:space="0" w:color="auto"/>
              <w:right w:val="nil"/>
            </w:tcBorders>
            <w:noWrap/>
            <w:vAlign w:val="bottom"/>
            <w:hideMark/>
          </w:tcPr>
          <w:p w14:paraId="1ABFAE00" w14:textId="77777777" w:rsidR="00B47994" w:rsidRPr="0099534D" w:rsidRDefault="00B47994" w:rsidP="00B47994">
            <w:pPr>
              <w:spacing w:after="0" w:line="240" w:lineRule="auto"/>
              <w:jc w:val="center"/>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УКУПНО:</w:t>
            </w:r>
          </w:p>
        </w:tc>
        <w:tc>
          <w:tcPr>
            <w:tcW w:w="1263" w:type="dxa"/>
            <w:tcBorders>
              <w:top w:val="double" w:sz="4" w:space="0" w:color="auto"/>
              <w:left w:val="double" w:sz="6" w:space="0" w:color="auto"/>
              <w:bottom w:val="double" w:sz="6" w:space="0" w:color="auto"/>
              <w:right w:val="single" w:sz="4" w:space="0" w:color="auto"/>
            </w:tcBorders>
            <w:noWrap/>
            <w:vAlign w:val="bottom"/>
            <w:hideMark/>
          </w:tcPr>
          <w:p w14:paraId="4682F9A9" w14:textId="77777777" w:rsidR="00B47994" w:rsidRPr="0099534D" w:rsidRDefault="00B47994" w:rsidP="00B47994">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170.60</w:t>
            </w:r>
          </w:p>
        </w:tc>
        <w:tc>
          <w:tcPr>
            <w:tcW w:w="1559" w:type="dxa"/>
            <w:tcBorders>
              <w:top w:val="double" w:sz="4" w:space="0" w:color="auto"/>
              <w:left w:val="nil"/>
              <w:bottom w:val="double" w:sz="6" w:space="0" w:color="auto"/>
              <w:right w:val="double" w:sz="6" w:space="0" w:color="auto"/>
            </w:tcBorders>
            <w:noWrap/>
            <w:vAlign w:val="bottom"/>
            <w:hideMark/>
          </w:tcPr>
          <w:p w14:paraId="29B0A30F" w14:textId="77777777" w:rsidR="00B47994" w:rsidRPr="0099534D" w:rsidRDefault="00B47994" w:rsidP="00B47994">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925.12</w:t>
            </w:r>
          </w:p>
        </w:tc>
        <w:tc>
          <w:tcPr>
            <w:tcW w:w="1417" w:type="dxa"/>
            <w:tcBorders>
              <w:top w:val="double" w:sz="4" w:space="0" w:color="auto"/>
              <w:left w:val="nil"/>
              <w:bottom w:val="double" w:sz="6" w:space="0" w:color="auto"/>
              <w:right w:val="single" w:sz="4" w:space="0" w:color="auto"/>
            </w:tcBorders>
            <w:noWrap/>
            <w:vAlign w:val="bottom"/>
            <w:hideMark/>
          </w:tcPr>
          <w:p w14:paraId="786C480B" w14:textId="77777777" w:rsidR="00B47994" w:rsidRPr="0099534D" w:rsidRDefault="00B47994" w:rsidP="00B47994">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5.41</w:t>
            </w:r>
          </w:p>
        </w:tc>
        <w:tc>
          <w:tcPr>
            <w:tcW w:w="1560" w:type="dxa"/>
            <w:tcBorders>
              <w:top w:val="double" w:sz="4" w:space="0" w:color="auto"/>
              <w:left w:val="nil"/>
              <w:bottom w:val="double" w:sz="6" w:space="0" w:color="auto"/>
              <w:right w:val="nil"/>
            </w:tcBorders>
            <w:noWrap/>
            <w:vAlign w:val="bottom"/>
            <w:hideMark/>
          </w:tcPr>
          <w:p w14:paraId="6D14C6C7" w14:textId="77777777" w:rsidR="00B47994" w:rsidRPr="0099534D" w:rsidRDefault="00B47994" w:rsidP="00B47994">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23.00</w:t>
            </w:r>
          </w:p>
        </w:tc>
        <w:tc>
          <w:tcPr>
            <w:tcW w:w="1275" w:type="dxa"/>
            <w:tcBorders>
              <w:top w:val="double" w:sz="4" w:space="0" w:color="auto"/>
              <w:left w:val="double" w:sz="6" w:space="0" w:color="auto"/>
              <w:bottom w:val="double" w:sz="6" w:space="0" w:color="auto"/>
              <w:right w:val="single" w:sz="4" w:space="0" w:color="auto"/>
            </w:tcBorders>
            <w:noWrap/>
            <w:vAlign w:val="bottom"/>
            <w:hideMark/>
          </w:tcPr>
          <w:p w14:paraId="511AB900" w14:textId="77777777" w:rsidR="00B47994" w:rsidRPr="0099534D" w:rsidRDefault="00B47994" w:rsidP="00B47994">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176.01</w:t>
            </w:r>
          </w:p>
        </w:tc>
        <w:tc>
          <w:tcPr>
            <w:tcW w:w="1560" w:type="dxa"/>
            <w:tcBorders>
              <w:top w:val="double" w:sz="4" w:space="0" w:color="auto"/>
              <w:left w:val="nil"/>
              <w:bottom w:val="double" w:sz="6" w:space="0" w:color="auto"/>
              <w:right w:val="double" w:sz="6" w:space="0" w:color="auto"/>
            </w:tcBorders>
            <w:noWrap/>
            <w:vAlign w:val="bottom"/>
            <w:hideMark/>
          </w:tcPr>
          <w:p w14:paraId="093826D2" w14:textId="77777777" w:rsidR="00B47994" w:rsidRPr="0099534D" w:rsidRDefault="00B47994" w:rsidP="00B47994">
            <w:pPr>
              <w:spacing w:after="0" w:line="240" w:lineRule="auto"/>
              <w:jc w:val="right"/>
              <w:rPr>
                <w:rFonts w:ascii="Times New Roman" w:eastAsia="Times New Roman" w:hAnsi="Times New Roman" w:cs="Times New Roman"/>
                <w:b/>
                <w:bCs/>
                <w:color w:val="000000"/>
                <w:lang w:eastAsia="sr-Latn-RS"/>
              </w:rPr>
            </w:pPr>
            <w:r w:rsidRPr="0099534D">
              <w:rPr>
                <w:rFonts w:ascii="Times New Roman" w:eastAsia="Times New Roman" w:hAnsi="Times New Roman" w:cs="Times New Roman"/>
                <w:b/>
                <w:bCs/>
                <w:color w:val="000000"/>
                <w:lang w:eastAsia="sr-Latn-RS"/>
              </w:rPr>
              <w:t>948.12</w:t>
            </w:r>
          </w:p>
        </w:tc>
      </w:tr>
    </w:tbl>
    <w:p w14:paraId="24E6B5B1" w14:textId="77777777" w:rsidR="00A52A3D" w:rsidRPr="0099534D" w:rsidRDefault="00FB2545" w:rsidP="00CC0233">
      <w:pPr>
        <w:spacing w:after="0"/>
        <w:rPr>
          <w:rFonts w:asciiTheme="majorBidi" w:hAnsiTheme="majorBidi" w:cstheme="majorBidi"/>
          <w:sz w:val="24"/>
          <w:szCs w:val="24"/>
          <w:lang w:val="sr-Cyrl-RS"/>
        </w:rPr>
      </w:pPr>
      <w:r w:rsidRPr="0099534D">
        <w:rPr>
          <w:rFonts w:asciiTheme="majorBidi" w:hAnsiTheme="majorBidi" w:cstheme="majorBidi"/>
          <w:sz w:val="24"/>
          <w:szCs w:val="24"/>
          <w:lang w:val="nb-NO"/>
        </w:rPr>
        <w:t>           </w:t>
      </w:r>
    </w:p>
    <w:p w14:paraId="7DEC1805" w14:textId="2A19AE2F" w:rsidR="00FC7C3E" w:rsidRPr="0099534D" w:rsidRDefault="00FC7C3E" w:rsidP="00C15C87">
      <w:pPr>
        <w:pStyle w:val="Heading4"/>
        <w:rPr>
          <w:lang w:val="ru-RU"/>
        </w:rPr>
      </w:pPr>
      <w:r w:rsidRPr="0099534D">
        <w:rPr>
          <w:lang w:val="ru-RU"/>
        </w:rPr>
        <w:t xml:space="preserve">                 </w:t>
      </w:r>
      <w:bookmarkStart w:id="131" w:name="_Toc228796622"/>
      <w:r w:rsidRPr="0099534D">
        <w:rPr>
          <w:lang w:val="ru-RU"/>
        </w:rPr>
        <w:t>4.10.1.4</w:t>
      </w:r>
      <w:r w:rsidRPr="0099534D">
        <w:rPr>
          <w:lang w:val="ru-RU"/>
        </w:rPr>
        <w:tab/>
      </w:r>
      <w:proofErr w:type="spellStart"/>
      <w:r w:rsidRPr="0099534D">
        <w:rPr>
          <w:lang w:val="ru-RU"/>
        </w:rPr>
        <w:t>Врста</w:t>
      </w:r>
      <w:proofErr w:type="spellEnd"/>
      <w:r w:rsidRPr="0099534D">
        <w:rPr>
          <w:lang w:val="ru-RU"/>
        </w:rPr>
        <w:t xml:space="preserve"> и </w:t>
      </w:r>
      <w:proofErr w:type="spellStart"/>
      <w:r w:rsidRPr="0099534D">
        <w:rPr>
          <w:lang w:val="ru-RU"/>
        </w:rPr>
        <w:t>обим</w:t>
      </w:r>
      <w:proofErr w:type="spellEnd"/>
      <w:r w:rsidRPr="0099534D">
        <w:rPr>
          <w:lang w:val="ru-RU"/>
        </w:rPr>
        <w:t xml:space="preserve"> </w:t>
      </w:r>
      <w:proofErr w:type="spellStart"/>
      <w:r w:rsidRPr="0099534D">
        <w:rPr>
          <w:lang w:val="ru-RU"/>
        </w:rPr>
        <w:t>планираних</w:t>
      </w:r>
      <w:proofErr w:type="spellEnd"/>
      <w:r w:rsidRPr="0099534D">
        <w:rPr>
          <w:lang w:val="ru-RU"/>
        </w:rPr>
        <w:t xml:space="preserve"> </w:t>
      </w:r>
      <w:proofErr w:type="spellStart"/>
      <w:r w:rsidRPr="0099534D">
        <w:rPr>
          <w:lang w:val="ru-RU"/>
        </w:rPr>
        <w:t>радова</w:t>
      </w:r>
      <w:proofErr w:type="spellEnd"/>
      <w:r w:rsidRPr="0099534D">
        <w:rPr>
          <w:lang w:val="ru-RU"/>
        </w:rPr>
        <w:t xml:space="preserve"> на </w:t>
      </w:r>
      <w:proofErr w:type="spellStart"/>
      <w:r w:rsidRPr="0099534D">
        <w:rPr>
          <w:lang w:val="ru-RU"/>
        </w:rPr>
        <w:t>изградњи</w:t>
      </w:r>
      <w:proofErr w:type="spellEnd"/>
      <w:r w:rsidRPr="0099534D">
        <w:rPr>
          <w:lang w:val="ru-RU"/>
        </w:rPr>
        <w:t xml:space="preserve"> и </w:t>
      </w:r>
      <w:proofErr w:type="spellStart"/>
      <w:r w:rsidRPr="0099534D">
        <w:rPr>
          <w:lang w:val="ru-RU"/>
        </w:rPr>
        <w:t>одржавању</w:t>
      </w:r>
      <w:proofErr w:type="spellEnd"/>
      <w:r w:rsidRPr="0099534D">
        <w:rPr>
          <w:lang w:val="ru-RU"/>
        </w:rPr>
        <w:t xml:space="preserve"> шумских </w:t>
      </w:r>
      <w:proofErr w:type="spellStart"/>
      <w:r w:rsidRPr="0099534D">
        <w:rPr>
          <w:lang w:val="ru-RU"/>
        </w:rPr>
        <w:t>саобраћајница</w:t>
      </w:r>
      <w:proofErr w:type="spellEnd"/>
      <w:r w:rsidRPr="0099534D">
        <w:rPr>
          <w:lang w:val="ru-RU"/>
        </w:rPr>
        <w:t xml:space="preserve"> и </w:t>
      </w:r>
      <w:proofErr w:type="spellStart"/>
      <w:r w:rsidRPr="0099534D">
        <w:rPr>
          <w:lang w:val="ru-RU"/>
        </w:rPr>
        <w:t>објеката</w:t>
      </w:r>
      <w:bookmarkEnd w:id="131"/>
      <w:proofErr w:type="spellEnd"/>
    </w:p>
    <w:p w14:paraId="2EA63AD2" w14:textId="7236A786" w:rsidR="00FB2545" w:rsidRPr="0099534D" w:rsidRDefault="00FB2545" w:rsidP="00FC7C3E">
      <w:pPr>
        <w:spacing w:after="0"/>
        <w:rPr>
          <w:rFonts w:asciiTheme="majorBidi" w:hAnsiTheme="majorBidi" w:cstheme="majorBidi"/>
          <w:sz w:val="24"/>
          <w:szCs w:val="24"/>
        </w:rPr>
      </w:pPr>
      <w:r w:rsidRPr="0099534D">
        <w:rPr>
          <w:rFonts w:asciiTheme="majorBidi" w:hAnsiTheme="majorBidi" w:cstheme="majorBidi"/>
          <w:sz w:val="24"/>
          <w:szCs w:val="24"/>
          <w:lang w:val="nb-NO"/>
        </w:rPr>
        <w:t xml:space="preserve"> </w:t>
      </w:r>
    </w:p>
    <w:p w14:paraId="16DA9976" w14:textId="69B2CF71" w:rsidR="00CD30E6" w:rsidRPr="0099534D" w:rsidRDefault="00CD30E6" w:rsidP="00CD30E6">
      <w:pPr>
        <w:spacing w:after="0"/>
        <w:ind w:firstLine="708"/>
        <w:rPr>
          <w:rFonts w:asciiTheme="majorBidi" w:hAnsiTheme="majorBidi" w:cstheme="majorBidi"/>
          <w:sz w:val="24"/>
          <w:szCs w:val="24"/>
        </w:rPr>
      </w:pPr>
      <w:r w:rsidRPr="0099534D">
        <w:rPr>
          <w:rFonts w:asciiTheme="majorBidi" w:hAnsiTheme="majorBidi" w:cstheme="majorBidi"/>
          <w:sz w:val="24"/>
          <w:szCs w:val="24"/>
          <w:lang w:val="ru-RU"/>
        </w:rPr>
        <w:t xml:space="preserve">У </w:t>
      </w:r>
      <w:proofErr w:type="spellStart"/>
      <w:r w:rsidRPr="0099534D">
        <w:rPr>
          <w:rFonts w:asciiTheme="majorBidi" w:hAnsiTheme="majorBidi" w:cstheme="majorBidi"/>
          <w:sz w:val="24"/>
          <w:szCs w:val="24"/>
          <w:lang w:val="ru-RU"/>
        </w:rPr>
        <w:t>овом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уређајном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раздобљу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планирана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изградња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шумско-камионског</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дужини</w:t>
      </w:r>
      <w:proofErr w:type="spellEnd"/>
      <w:r w:rsidRPr="0099534D">
        <w:rPr>
          <w:rFonts w:asciiTheme="majorBidi" w:hAnsiTheme="majorBidi" w:cstheme="majorBidi"/>
          <w:sz w:val="24"/>
          <w:szCs w:val="24"/>
          <w:lang w:val="ru-RU"/>
        </w:rPr>
        <w:t xml:space="preserve"> од 750 м </w:t>
      </w:r>
      <w:proofErr w:type="gramStart"/>
      <w:r w:rsidRPr="0099534D">
        <w:rPr>
          <w:rFonts w:asciiTheme="majorBidi" w:hAnsiTheme="majorBidi" w:cstheme="majorBidi"/>
          <w:sz w:val="24"/>
          <w:szCs w:val="24"/>
          <w:lang w:val="ru-RU"/>
        </w:rPr>
        <w:t>( 75</w:t>
      </w:r>
      <w:proofErr w:type="gramEnd"/>
      <w:r w:rsidRPr="0099534D">
        <w:rPr>
          <w:rFonts w:asciiTheme="majorBidi" w:hAnsiTheme="majorBidi" w:cstheme="majorBidi"/>
          <w:sz w:val="24"/>
          <w:szCs w:val="24"/>
          <w:lang w:val="ru-RU"/>
        </w:rPr>
        <w:t xml:space="preserve"> м </w:t>
      </w:r>
      <w:proofErr w:type="spellStart"/>
      <w:proofErr w:type="gramStart"/>
      <w:r w:rsidRPr="0099534D">
        <w:rPr>
          <w:rFonts w:asciiTheme="majorBidi" w:hAnsiTheme="majorBidi" w:cstheme="majorBidi"/>
          <w:sz w:val="24"/>
          <w:szCs w:val="24"/>
          <w:lang w:val="ru-RU"/>
        </w:rPr>
        <w:t>годишње</w:t>
      </w:r>
      <w:proofErr w:type="spellEnd"/>
      <w:r w:rsidRPr="0099534D">
        <w:rPr>
          <w:rFonts w:asciiTheme="majorBidi" w:hAnsiTheme="majorBidi" w:cstheme="majorBidi"/>
          <w:sz w:val="24"/>
          <w:szCs w:val="24"/>
          <w:lang w:val="ru-RU"/>
        </w:rPr>
        <w:t xml:space="preserve"> )</w:t>
      </w:r>
      <w:proofErr w:type="gramEnd"/>
      <w:r w:rsidRPr="0099534D">
        <w:rPr>
          <w:rFonts w:asciiTheme="majorBidi" w:hAnsiTheme="majorBidi" w:cstheme="majorBidi"/>
          <w:sz w:val="24"/>
          <w:szCs w:val="24"/>
          <w:lang w:val="ru-RU"/>
        </w:rPr>
        <w:t xml:space="preserve"> просеком </w:t>
      </w:r>
      <w:proofErr w:type="spellStart"/>
      <w:r w:rsidRPr="0099534D">
        <w:rPr>
          <w:rFonts w:asciiTheme="majorBidi" w:hAnsiTheme="majorBidi" w:cstheme="majorBidi"/>
          <w:sz w:val="24"/>
          <w:szCs w:val="24"/>
          <w:lang w:val="ru-RU"/>
        </w:rPr>
        <w:t>између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одељења</w:t>
      </w:r>
      <w:proofErr w:type="spellEnd"/>
      <w:r w:rsidRPr="0099534D">
        <w:rPr>
          <w:rFonts w:asciiTheme="majorBidi" w:hAnsiTheme="majorBidi" w:cstheme="majorBidi"/>
          <w:sz w:val="24"/>
          <w:szCs w:val="24"/>
          <w:lang w:val="ru-RU"/>
        </w:rPr>
        <w:t xml:space="preserve"> 43/</w:t>
      </w:r>
      <w:proofErr w:type="gramStart"/>
      <w:r w:rsidRPr="0099534D">
        <w:rPr>
          <w:rFonts w:asciiTheme="majorBidi" w:hAnsiTheme="majorBidi" w:cstheme="majorBidi"/>
          <w:sz w:val="24"/>
          <w:szCs w:val="24"/>
          <w:lang w:val="ru-RU"/>
        </w:rPr>
        <w:t>45 .</w:t>
      </w:r>
      <w:proofErr w:type="gramEnd"/>
    </w:p>
    <w:p w14:paraId="5B3E1191" w14:textId="52DE0E1D" w:rsidR="00CD30E6" w:rsidRPr="0099534D" w:rsidRDefault="00CD30E6" w:rsidP="00CD30E6">
      <w:pPr>
        <w:spacing w:after="0"/>
        <w:ind w:firstLine="708"/>
        <w:rPr>
          <w:rFonts w:asciiTheme="majorBidi" w:hAnsiTheme="majorBidi" w:cstheme="majorBidi"/>
          <w:sz w:val="24"/>
          <w:szCs w:val="24"/>
        </w:rPr>
      </w:pPr>
      <w:proofErr w:type="gramStart"/>
      <w:r w:rsidRPr="0099534D">
        <w:rPr>
          <w:rFonts w:asciiTheme="majorBidi" w:hAnsiTheme="majorBidi" w:cstheme="majorBidi"/>
          <w:sz w:val="24"/>
          <w:szCs w:val="24"/>
          <w:lang w:val="ru-RU"/>
        </w:rPr>
        <w:t>У плану</w:t>
      </w:r>
      <w:proofErr w:type="gram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одржавање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постојећих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путева</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дужини</w:t>
      </w:r>
      <w:proofErr w:type="spellEnd"/>
      <w:r w:rsidRPr="0099534D">
        <w:rPr>
          <w:rFonts w:asciiTheme="majorBidi" w:hAnsiTheme="majorBidi" w:cstheme="majorBidi"/>
          <w:sz w:val="24"/>
          <w:szCs w:val="24"/>
          <w:lang w:val="ru-RU"/>
        </w:rPr>
        <w:t xml:space="preserve"> </w:t>
      </w:r>
      <w:proofErr w:type="gramStart"/>
      <w:r w:rsidRPr="0099534D">
        <w:rPr>
          <w:rFonts w:asciiTheme="majorBidi" w:hAnsiTheme="majorBidi" w:cstheme="majorBidi"/>
          <w:sz w:val="24"/>
          <w:szCs w:val="24"/>
          <w:lang w:val="ru-RU"/>
        </w:rPr>
        <w:t>од</w:t>
      </w:r>
      <w:r w:rsidRPr="0099534D">
        <w:rPr>
          <w:rFonts w:asciiTheme="majorBidi" w:hAnsiTheme="majorBidi" w:cstheme="majorBidi"/>
          <w:sz w:val="24"/>
          <w:szCs w:val="24"/>
          <w:lang w:val="en-US"/>
        </w:rPr>
        <w:t>  </w:t>
      </w:r>
      <w:r w:rsidRPr="0099534D">
        <w:rPr>
          <w:rFonts w:asciiTheme="majorBidi" w:hAnsiTheme="majorBidi" w:cstheme="majorBidi"/>
          <w:sz w:val="24"/>
          <w:szCs w:val="24"/>
        </w:rPr>
        <w:t>2</w:t>
      </w:r>
      <w:r w:rsidRPr="0099534D">
        <w:rPr>
          <w:rFonts w:asciiTheme="majorBidi" w:hAnsiTheme="majorBidi" w:cstheme="majorBidi"/>
          <w:sz w:val="24"/>
          <w:szCs w:val="24"/>
          <w:lang w:val="sr-Cyrl-RS"/>
        </w:rPr>
        <w:t>4</w:t>
      </w:r>
      <w:r w:rsidRPr="0099534D">
        <w:rPr>
          <w:rFonts w:asciiTheme="majorBidi" w:hAnsiTheme="majorBidi" w:cstheme="majorBidi"/>
          <w:sz w:val="24"/>
          <w:szCs w:val="24"/>
        </w:rPr>
        <w:t>,</w:t>
      </w:r>
      <w:r w:rsidRPr="0099534D">
        <w:rPr>
          <w:rFonts w:asciiTheme="majorBidi" w:hAnsiTheme="majorBidi" w:cstheme="majorBidi"/>
          <w:sz w:val="24"/>
          <w:szCs w:val="24"/>
          <w:lang w:val="sr-Cyrl-RS"/>
        </w:rPr>
        <w:t>47</w:t>
      </w:r>
      <w:r w:rsidRPr="0099534D">
        <w:rPr>
          <w:rFonts w:asciiTheme="majorBidi" w:hAnsiTheme="majorBidi" w:cstheme="majorBidi"/>
          <w:sz w:val="24"/>
          <w:szCs w:val="24"/>
        </w:rPr>
        <w:t>0</w:t>
      </w:r>
      <w:proofErr w:type="gramEnd"/>
      <w:r w:rsidRPr="0099534D">
        <w:rPr>
          <w:rFonts w:asciiTheme="majorBidi" w:hAnsiTheme="majorBidi" w:cstheme="majorBidi"/>
          <w:sz w:val="24"/>
          <w:szCs w:val="24"/>
        </w:rPr>
        <w:t> м</w:t>
      </w:r>
      <w:r w:rsidRPr="0099534D">
        <w:rPr>
          <w:rFonts w:asciiTheme="majorBidi" w:hAnsiTheme="majorBidi" w:cstheme="majorBidi"/>
          <w:sz w:val="24"/>
          <w:szCs w:val="24"/>
          <w:lang w:val="en-US"/>
        </w:rPr>
        <w:t> </w:t>
      </w:r>
      <w:proofErr w:type="spellStart"/>
      <w:r w:rsidR="00703574" w:rsidRPr="0099534D">
        <w:rPr>
          <w:rFonts w:asciiTheme="majorBidi" w:hAnsiTheme="majorBidi" w:cstheme="majorBidi"/>
          <w:sz w:val="24"/>
          <w:szCs w:val="24"/>
          <w:lang w:val="ru-RU"/>
        </w:rPr>
        <w:t>односно</w:t>
      </w:r>
      <w:proofErr w:type="spellEnd"/>
      <w:r w:rsidR="00703574" w:rsidRPr="0099534D">
        <w:rPr>
          <w:rFonts w:asciiTheme="majorBidi" w:hAnsiTheme="majorBidi" w:cstheme="majorBidi"/>
          <w:sz w:val="24"/>
          <w:szCs w:val="24"/>
          <w:lang w:val="ru-RU"/>
        </w:rPr>
        <w:t xml:space="preserve"> 2,447 м </w:t>
      </w:r>
      <w:proofErr w:type="spellStart"/>
      <w:r w:rsidR="00703574" w:rsidRPr="0099534D">
        <w:rPr>
          <w:rFonts w:asciiTheme="majorBidi" w:hAnsiTheme="majorBidi" w:cstheme="majorBidi"/>
          <w:sz w:val="24"/>
          <w:szCs w:val="24"/>
          <w:lang w:val="ru-RU"/>
        </w:rPr>
        <w:t>годишње</w:t>
      </w:r>
      <w:proofErr w:type="spellEnd"/>
      <w:r w:rsidR="00703574" w:rsidRPr="0099534D">
        <w:rPr>
          <w:rFonts w:asciiTheme="majorBidi" w:hAnsiTheme="majorBidi" w:cstheme="majorBidi"/>
          <w:sz w:val="24"/>
          <w:szCs w:val="24"/>
          <w:lang w:val="ru-RU"/>
        </w:rPr>
        <w:t>.</w:t>
      </w:r>
    </w:p>
    <w:p w14:paraId="2D7F19BB" w14:textId="1D97FC83" w:rsidR="00FB2545" w:rsidRPr="0099534D" w:rsidRDefault="00FB2545" w:rsidP="00C15C87">
      <w:pPr>
        <w:spacing w:after="0"/>
        <w:rPr>
          <w:rFonts w:asciiTheme="majorBidi" w:hAnsiTheme="majorBidi" w:cstheme="majorBidi"/>
          <w:sz w:val="24"/>
          <w:szCs w:val="24"/>
        </w:rPr>
      </w:pPr>
      <w:r w:rsidRPr="0099534D">
        <w:rPr>
          <w:rFonts w:asciiTheme="majorBidi" w:hAnsiTheme="majorBidi" w:cstheme="majorBidi"/>
          <w:sz w:val="24"/>
          <w:szCs w:val="24"/>
          <w:lang w:val="nb-NO"/>
        </w:rPr>
        <w:t>  </w:t>
      </w:r>
    </w:p>
    <w:p w14:paraId="730A7ECD" w14:textId="3A9D563C" w:rsidR="00703574" w:rsidRPr="0099534D" w:rsidRDefault="00703574" w:rsidP="00C15C87">
      <w:pPr>
        <w:pStyle w:val="Heading4"/>
        <w:rPr>
          <w:lang w:val="ru-RU"/>
        </w:rPr>
      </w:pPr>
      <w:r w:rsidRPr="0099534D">
        <w:rPr>
          <w:lang w:val="ru-RU"/>
        </w:rPr>
        <w:t xml:space="preserve">                 </w:t>
      </w:r>
      <w:bookmarkStart w:id="132" w:name="_Toc228796623"/>
      <w:r w:rsidRPr="0099534D">
        <w:rPr>
          <w:lang w:val="ru-RU"/>
        </w:rPr>
        <w:t>4.10.1.5</w:t>
      </w:r>
      <w:r w:rsidRPr="0099534D">
        <w:rPr>
          <w:lang w:val="ru-RU"/>
        </w:rPr>
        <w:tab/>
      </w:r>
      <w:proofErr w:type="spellStart"/>
      <w:r w:rsidRPr="0099534D">
        <w:rPr>
          <w:lang w:val="ru-RU"/>
        </w:rPr>
        <w:t>Врста</w:t>
      </w:r>
      <w:proofErr w:type="spellEnd"/>
      <w:r w:rsidRPr="0099534D">
        <w:rPr>
          <w:lang w:val="ru-RU"/>
        </w:rPr>
        <w:t xml:space="preserve"> и </w:t>
      </w:r>
      <w:proofErr w:type="spellStart"/>
      <w:r w:rsidRPr="0099534D">
        <w:rPr>
          <w:lang w:val="ru-RU"/>
        </w:rPr>
        <w:t>обим</w:t>
      </w:r>
      <w:proofErr w:type="spellEnd"/>
      <w:r w:rsidRPr="0099534D">
        <w:rPr>
          <w:lang w:val="ru-RU"/>
        </w:rPr>
        <w:t xml:space="preserve"> </w:t>
      </w:r>
      <w:proofErr w:type="spellStart"/>
      <w:r w:rsidRPr="0099534D">
        <w:rPr>
          <w:lang w:val="ru-RU"/>
        </w:rPr>
        <w:t>планираних</w:t>
      </w:r>
      <w:proofErr w:type="spellEnd"/>
      <w:r w:rsidRPr="0099534D">
        <w:rPr>
          <w:lang w:val="ru-RU"/>
        </w:rPr>
        <w:t xml:space="preserve"> </w:t>
      </w:r>
      <w:proofErr w:type="spellStart"/>
      <w:r w:rsidRPr="0099534D">
        <w:rPr>
          <w:lang w:val="ru-RU"/>
        </w:rPr>
        <w:t>радова</w:t>
      </w:r>
      <w:proofErr w:type="spellEnd"/>
      <w:r w:rsidRPr="0099534D">
        <w:rPr>
          <w:lang w:val="ru-RU"/>
        </w:rPr>
        <w:t xml:space="preserve"> на </w:t>
      </w:r>
      <w:proofErr w:type="spellStart"/>
      <w:r w:rsidR="006811CD" w:rsidRPr="0099534D">
        <w:rPr>
          <w:lang w:val="ru-RU"/>
        </w:rPr>
        <w:t>уређивању</w:t>
      </w:r>
      <w:proofErr w:type="spellEnd"/>
      <w:r w:rsidR="006811CD" w:rsidRPr="0099534D">
        <w:rPr>
          <w:lang w:val="ru-RU"/>
        </w:rPr>
        <w:t xml:space="preserve"> шума на </w:t>
      </w:r>
      <w:proofErr w:type="spellStart"/>
      <w:r w:rsidR="006811CD" w:rsidRPr="0099534D">
        <w:rPr>
          <w:lang w:val="ru-RU"/>
        </w:rPr>
        <w:t>годишњем</w:t>
      </w:r>
      <w:proofErr w:type="spellEnd"/>
      <w:r w:rsidR="006811CD" w:rsidRPr="0099534D">
        <w:rPr>
          <w:lang w:val="ru-RU"/>
        </w:rPr>
        <w:t xml:space="preserve"> </w:t>
      </w:r>
      <w:proofErr w:type="spellStart"/>
      <w:r w:rsidR="006811CD" w:rsidRPr="0099534D">
        <w:rPr>
          <w:lang w:val="ru-RU"/>
        </w:rPr>
        <w:t>нивоу</w:t>
      </w:r>
      <w:bookmarkEnd w:id="132"/>
      <w:proofErr w:type="spellEnd"/>
    </w:p>
    <w:p w14:paraId="2F7CC03F" w14:textId="2FF762F5" w:rsidR="00FB2545" w:rsidRPr="0099534D" w:rsidRDefault="00FB2545" w:rsidP="006811CD">
      <w:pPr>
        <w:spacing w:after="0"/>
        <w:rPr>
          <w:rFonts w:asciiTheme="majorBidi" w:hAnsiTheme="majorBidi" w:cstheme="majorBidi"/>
          <w:sz w:val="24"/>
          <w:szCs w:val="24"/>
        </w:rPr>
      </w:pPr>
      <w:r w:rsidRPr="0099534D">
        <w:rPr>
          <w:rFonts w:asciiTheme="majorBidi" w:hAnsiTheme="majorBidi" w:cstheme="majorBidi"/>
          <w:sz w:val="24"/>
          <w:szCs w:val="24"/>
          <w:lang w:val="nb-NO"/>
        </w:rPr>
        <w:t>  </w:t>
      </w:r>
    </w:p>
    <w:p w14:paraId="4501156F" w14:textId="380F37E0" w:rsidR="00FB2545" w:rsidRPr="0099534D" w:rsidRDefault="00FB2545" w:rsidP="00C15C87">
      <w:pPr>
        <w:spacing w:after="0"/>
        <w:ind w:firstLine="708"/>
        <w:rPr>
          <w:rFonts w:asciiTheme="majorBidi" w:hAnsiTheme="majorBidi" w:cstheme="majorBidi"/>
          <w:sz w:val="24"/>
          <w:szCs w:val="24"/>
          <w:lang w:val="sr-Cyrl-RS"/>
        </w:rPr>
      </w:pPr>
      <w:r w:rsidRPr="0099534D">
        <w:rPr>
          <w:rFonts w:asciiTheme="majorBidi" w:hAnsiTheme="majorBidi" w:cstheme="majorBidi"/>
          <w:sz w:val="24"/>
          <w:szCs w:val="24"/>
          <w:lang w:val="nb-NO"/>
        </w:rPr>
        <w:t>Следеће уређивање шума ове газдинске јединице планира се урадити у последњој години важења ове основе за газдовање шума, на површини од  25</w:t>
      </w:r>
      <w:r w:rsidR="006811CD" w:rsidRPr="0099534D">
        <w:rPr>
          <w:rFonts w:asciiTheme="majorBidi" w:hAnsiTheme="majorBidi" w:cstheme="majorBidi"/>
          <w:sz w:val="24"/>
          <w:szCs w:val="24"/>
          <w:lang w:val="nb-NO"/>
        </w:rPr>
        <w:t>2</w:t>
      </w:r>
      <w:r w:rsidRPr="0099534D">
        <w:rPr>
          <w:rFonts w:asciiTheme="majorBidi" w:hAnsiTheme="majorBidi" w:cstheme="majorBidi"/>
          <w:sz w:val="24"/>
          <w:szCs w:val="24"/>
          <w:lang w:val="nb-NO"/>
        </w:rPr>
        <w:t>.</w:t>
      </w:r>
      <w:r w:rsidR="006811CD" w:rsidRPr="0099534D">
        <w:rPr>
          <w:rFonts w:asciiTheme="majorBidi" w:hAnsiTheme="majorBidi" w:cstheme="majorBidi"/>
          <w:sz w:val="24"/>
          <w:szCs w:val="24"/>
          <w:lang w:val="nb-NO"/>
        </w:rPr>
        <w:t>11</w:t>
      </w:r>
      <w:r w:rsidRPr="0099534D">
        <w:rPr>
          <w:rFonts w:asciiTheme="majorBidi" w:hAnsiTheme="majorBidi" w:cstheme="majorBidi"/>
          <w:sz w:val="24"/>
          <w:szCs w:val="24"/>
          <w:lang w:val="nb-NO"/>
        </w:rPr>
        <w:t xml:space="preserve"> ха</w:t>
      </w:r>
      <w:r w:rsidR="006811CD" w:rsidRPr="0099534D">
        <w:rPr>
          <w:rFonts w:asciiTheme="majorBidi" w:hAnsiTheme="majorBidi" w:cstheme="majorBidi"/>
          <w:sz w:val="24"/>
          <w:szCs w:val="24"/>
          <w:lang w:val="nb-NO"/>
        </w:rPr>
        <w:t xml:space="preserve"> </w:t>
      </w:r>
      <w:r w:rsidR="006811CD" w:rsidRPr="0099534D">
        <w:rPr>
          <w:rFonts w:asciiTheme="majorBidi" w:hAnsiTheme="majorBidi" w:cstheme="majorBidi"/>
          <w:sz w:val="24"/>
          <w:szCs w:val="24"/>
          <w:lang w:val="sr-Cyrl-RS"/>
        </w:rPr>
        <w:t>годишње</w:t>
      </w:r>
      <w:r w:rsidRPr="0099534D">
        <w:rPr>
          <w:rFonts w:asciiTheme="majorBidi" w:hAnsiTheme="majorBidi" w:cstheme="majorBidi"/>
          <w:sz w:val="24"/>
          <w:szCs w:val="24"/>
          <w:lang w:val="nb-NO"/>
        </w:rPr>
        <w:t>.</w:t>
      </w:r>
    </w:p>
    <w:p w14:paraId="4F8DC4B4" w14:textId="77777777" w:rsidR="006811CD" w:rsidRPr="0099534D" w:rsidRDefault="006811CD" w:rsidP="006811CD">
      <w:pPr>
        <w:spacing w:after="0"/>
        <w:ind w:firstLine="708"/>
        <w:rPr>
          <w:rFonts w:asciiTheme="majorBidi" w:hAnsiTheme="majorBidi" w:cstheme="majorBidi"/>
          <w:sz w:val="24"/>
          <w:szCs w:val="24"/>
          <w:lang w:val="sr-Cyrl-RS"/>
        </w:rPr>
      </w:pPr>
    </w:p>
    <w:p w14:paraId="34EDCA1D" w14:textId="43F3DC03" w:rsidR="006811CD" w:rsidRPr="0099534D" w:rsidRDefault="006811CD" w:rsidP="00C15C87">
      <w:pPr>
        <w:pStyle w:val="Heading3"/>
      </w:pPr>
      <w:bookmarkStart w:id="133" w:name="_Toc433019837"/>
      <w:bookmarkStart w:id="134" w:name="_Toc228796624"/>
      <w:r w:rsidRPr="0099534D">
        <w:t>4.</w:t>
      </w:r>
      <w:r w:rsidRPr="0099534D">
        <w:rPr>
          <w:lang w:val="ru-RU"/>
        </w:rPr>
        <w:t>10</w:t>
      </w:r>
      <w:r w:rsidRPr="0099534D">
        <w:t>.</w:t>
      </w:r>
      <w:r w:rsidR="009437E9" w:rsidRPr="0099534D">
        <w:rPr>
          <w:lang w:val="ru-RU"/>
        </w:rPr>
        <w:t>2</w:t>
      </w:r>
      <w:r w:rsidRPr="0099534D">
        <w:t>.</w:t>
      </w:r>
      <w:r w:rsidRPr="0099534D">
        <w:tab/>
        <w:t xml:space="preserve"> </w:t>
      </w:r>
      <w:r w:rsidR="009437E9" w:rsidRPr="0099534D">
        <w:t>Формирање прихода</w:t>
      </w:r>
      <w:bookmarkEnd w:id="134"/>
      <w:r w:rsidRPr="0099534D">
        <w:t xml:space="preserve"> </w:t>
      </w:r>
      <w:r w:rsidRPr="0099534D">
        <w:rPr>
          <w:lang w:val="nb-NO"/>
        </w:rPr>
        <w:t> </w:t>
      </w:r>
    </w:p>
    <w:p w14:paraId="37207D53" w14:textId="77777777" w:rsidR="009437E9" w:rsidRPr="0099534D" w:rsidRDefault="009437E9" w:rsidP="00CC0233">
      <w:pPr>
        <w:spacing w:after="0"/>
        <w:rPr>
          <w:rFonts w:asciiTheme="majorBidi" w:hAnsiTheme="majorBidi" w:cstheme="majorBidi"/>
          <w:b/>
          <w:bCs/>
          <w:sz w:val="24"/>
          <w:szCs w:val="24"/>
          <w:lang w:val="sr-Cyrl-RS"/>
        </w:rPr>
      </w:pPr>
    </w:p>
    <w:p w14:paraId="6E848766" w14:textId="22718BBB" w:rsidR="009437E9" w:rsidRPr="0099534D" w:rsidRDefault="009437E9" w:rsidP="00C15C87">
      <w:pPr>
        <w:pStyle w:val="Heading4"/>
        <w:rPr>
          <w:lang w:val="ru-RU"/>
        </w:rPr>
      </w:pPr>
      <w:r w:rsidRPr="0099534D">
        <w:rPr>
          <w:lang w:val="ru-RU"/>
        </w:rPr>
        <w:t xml:space="preserve">                 </w:t>
      </w:r>
      <w:bookmarkStart w:id="135" w:name="_Toc228796625"/>
      <w:r w:rsidRPr="0099534D">
        <w:rPr>
          <w:lang w:val="ru-RU"/>
        </w:rPr>
        <w:t>4.10.</w:t>
      </w:r>
      <w:r w:rsidR="00F02BFF" w:rsidRPr="0099534D">
        <w:rPr>
          <w:lang w:val="ru-RU"/>
        </w:rPr>
        <w:t>2</w:t>
      </w:r>
      <w:r w:rsidRPr="0099534D">
        <w:rPr>
          <w:lang w:val="ru-RU"/>
        </w:rPr>
        <w:t>.</w:t>
      </w:r>
      <w:r w:rsidR="00F02BFF" w:rsidRPr="0099534D">
        <w:rPr>
          <w:lang w:val="ru-RU"/>
        </w:rPr>
        <w:t>1</w:t>
      </w:r>
      <w:r w:rsidRPr="0099534D">
        <w:rPr>
          <w:lang w:val="ru-RU"/>
        </w:rPr>
        <w:tab/>
      </w:r>
      <w:proofErr w:type="spellStart"/>
      <w:r w:rsidRPr="0099534D">
        <w:t>Приход</w:t>
      </w:r>
      <w:proofErr w:type="spellEnd"/>
      <w:r w:rsidRPr="0099534D">
        <w:t xml:space="preserve"> </w:t>
      </w:r>
      <w:proofErr w:type="spellStart"/>
      <w:r w:rsidRPr="0099534D">
        <w:t>од</w:t>
      </w:r>
      <w:proofErr w:type="spellEnd"/>
      <w:r w:rsidRPr="0099534D">
        <w:t xml:space="preserve"> </w:t>
      </w:r>
      <w:proofErr w:type="spellStart"/>
      <w:r w:rsidRPr="0099534D">
        <w:t>продаје</w:t>
      </w:r>
      <w:proofErr w:type="spellEnd"/>
      <w:r w:rsidRPr="0099534D">
        <w:t xml:space="preserve"> </w:t>
      </w:r>
      <w:proofErr w:type="spellStart"/>
      <w:r w:rsidRPr="0099534D">
        <w:t>дрвета</w:t>
      </w:r>
      <w:bookmarkEnd w:id="135"/>
      <w:proofErr w:type="spellEnd"/>
    </w:p>
    <w:bookmarkEnd w:id="133"/>
    <w:p w14:paraId="0353130D" w14:textId="3ADF53B5" w:rsidR="00FB2545" w:rsidRPr="0099534D" w:rsidRDefault="00FB2545" w:rsidP="00CC0233">
      <w:pPr>
        <w:spacing w:after="0"/>
        <w:rPr>
          <w:rFonts w:asciiTheme="majorBidi" w:hAnsiTheme="majorBidi" w:cstheme="majorBidi"/>
          <w:sz w:val="24"/>
          <w:szCs w:val="24"/>
        </w:rPr>
      </w:pPr>
    </w:p>
    <w:p w14:paraId="250E8D5A" w14:textId="4D73CAAC" w:rsidR="00FB2545" w:rsidRPr="0099534D" w:rsidRDefault="00FB2545" w:rsidP="009437E9">
      <w:pPr>
        <w:spacing w:after="0"/>
        <w:rPr>
          <w:rFonts w:asciiTheme="majorBidi" w:hAnsiTheme="majorBidi" w:cstheme="majorBidi"/>
          <w:sz w:val="24"/>
          <w:szCs w:val="24"/>
          <w:lang w:val="sr-Cyrl-RS"/>
        </w:rPr>
      </w:pPr>
      <w:r w:rsidRPr="0099534D">
        <w:rPr>
          <w:rFonts w:asciiTheme="majorBidi" w:hAnsiTheme="majorBidi" w:cstheme="majorBidi"/>
          <w:sz w:val="24"/>
          <w:szCs w:val="24"/>
        </w:rPr>
        <w:t>                </w:t>
      </w:r>
      <w:r w:rsidRPr="0099534D">
        <w:rPr>
          <w:rFonts w:asciiTheme="majorBidi" w:hAnsiTheme="majorBidi" w:cstheme="majorBidi"/>
          <w:sz w:val="24"/>
          <w:szCs w:val="24"/>
          <w:lang w:val="ru-RU"/>
        </w:rPr>
        <w:t>Цене</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при</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калкулацији</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прихода</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узете</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су</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по</w:t>
      </w:r>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rPr>
        <w:t>важећем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ценовнику</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ru-RU"/>
        </w:rPr>
        <w:t>дрвних</w:t>
      </w:r>
      <w:proofErr w:type="spellEnd"/>
      <w:r w:rsidRPr="0099534D">
        <w:rPr>
          <w:rFonts w:asciiTheme="majorBidi" w:hAnsiTheme="majorBidi" w:cstheme="majorBidi"/>
          <w:sz w:val="24"/>
          <w:szCs w:val="24"/>
          <w:lang w:val="en-US"/>
        </w:rPr>
        <w:t> </w:t>
      </w:r>
      <w:proofErr w:type="spellStart"/>
      <w:r w:rsidRPr="0099534D">
        <w:rPr>
          <w:rFonts w:asciiTheme="majorBidi" w:hAnsiTheme="majorBidi" w:cstheme="majorBidi"/>
          <w:sz w:val="24"/>
          <w:szCs w:val="24"/>
          <w:lang w:val="ru-RU"/>
        </w:rPr>
        <w:t>сортимената</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на</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дан</w:t>
      </w:r>
      <w:r w:rsidRPr="0099534D">
        <w:rPr>
          <w:rFonts w:asciiTheme="majorBidi" w:hAnsiTheme="majorBidi" w:cstheme="majorBidi"/>
          <w:sz w:val="24"/>
          <w:szCs w:val="24"/>
          <w:lang w:val="en-US"/>
        </w:rPr>
        <w:t> </w:t>
      </w:r>
      <w:r w:rsidR="000266A6">
        <w:rPr>
          <w:rFonts w:asciiTheme="majorBidi" w:hAnsiTheme="majorBidi" w:cstheme="majorBidi"/>
          <w:sz w:val="24"/>
          <w:szCs w:val="24"/>
        </w:rPr>
        <w:t>31.</w:t>
      </w:r>
      <w:proofErr w:type="gramStart"/>
      <w:r w:rsidR="000266A6">
        <w:rPr>
          <w:rFonts w:asciiTheme="majorBidi" w:hAnsiTheme="majorBidi" w:cstheme="majorBidi"/>
          <w:sz w:val="24"/>
          <w:szCs w:val="24"/>
        </w:rPr>
        <w:t>12.2025.</w:t>
      </w:r>
      <w:r w:rsidR="000266A6">
        <w:rPr>
          <w:rFonts w:asciiTheme="majorBidi" w:hAnsiTheme="majorBidi" w:cstheme="majorBidi"/>
          <w:sz w:val="24"/>
          <w:szCs w:val="24"/>
          <w:lang w:val="sr-Cyrl-RS"/>
        </w:rPr>
        <w:t>године</w:t>
      </w:r>
      <w:proofErr w:type="gramEnd"/>
      <w:r w:rsidRPr="0099534D">
        <w:rPr>
          <w:rFonts w:asciiTheme="majorBidi" w:hAnsiTheme="majorBidi" w:cstheme="majorBidi"/>
          <w:sz w:val="24"/>
          <w:szCs w:val="24"/>
        </w:rPr>
        <w:t>.</w:t>
      </w:r>
    </w:p>
    <w:p w14:paraId="09656371" w14:textId="77777777" w:rsidR="009437E9" w:rsidRPr="0099534D" w:rsidRDefault="009437E9" w:rsidP="009437E9">
      <w:pPr>
        <w:spacing w:after="0"/>
        <w:rPr>
          <w:rFonts w:asciiTheme="majorBidi" w:hAnsiTheme="majorBidi" w:cstheme="majorBidi"/>
          <w:sz w:val="24"/>
          <w:szCs w:val="24"/>
          <w:lang w:val="sr-Cyrl-RS"/>
        </w:rPr>
      </w:pPr>
    </w:p>
    <w:p w14:paraId="1F952D18" w14:textId="236B1982" w:rsidR="009437E9" w:rsidRPr="0099534D" w:rsidRDefault="009437E9" w:rsidP="00C15C87">
      <w:pPr>
        <w:pStyle w:val="Heading5"/>
      </w:pPr>
      <w:r w:rsidRPr="0099534D">
        <w:t>  </w:t>
      </w:r>
      <w:proofErr w:type="spellStart"/>
      <w:r w:rsidRPr="0099534D">
        <w:rPr>
          <w:lang w:val="ru-RU"/>
        </w:rPr>
        <w:t>Табела</w:t>
      </w:r>
      <w:proofErr w:type="spellEnd"/>
      <w:r w:rsidRPr="0099534D">
        <w:t> </w:t>
      </w:r>
      <w:proofErr w:type="spellStart"/>
      <w:r w:rsidRPr="0099534D">
        <w:rPr>
          <w:lang w:val="ru-RU"/>
        </w:rPr>
        <w:t>бр</w:t>
      </w:r>
      <w:proofErr w:type="spellEnd"/>
      <w:r w:rsidRPr="0099534D">
        <w:t>. 4.32. – Приход од продаје дрвета на годишњем нивоу - проста репродукција</w:t>
      </w:r>
    </w:p>
    <w:tbl>
      <w:tblPr>
        <w:tblW w:w="7065" w:type="dxa"/>
        <w:tblLook w:val="04A0" w:firstRow="1" w:lastRow="0" w:firstColumn="1" w:lastColumn="0" w:noHBand="0" w:noVBand="1"/>
      </w:tblPr>
      <w:tblGrid>
        <w:gridCol w:w="1600"/>
        <w:gridCol w:w="1154"/>
        <w:gridCol w:w="1060"/>
        <w:gridCol w:w="1706"/>
        <w:gridCol w:w="1545"/>
      </w:tblGrid>
      <w:tr w:rsidR="00C4079E" w:rsidRPr="0099534D" w14:paraId="43475129" w14:textId="77777777" w:rsidTr="00C4079E">
        <w:trPr>
          <w:trHeight w:val="337"/>
        </w:trPr>
        <w:tc>
          <w:tcPr>
            <w:tcW w:w="1600" w:type="dxa"/>
            <w:vMerge w:val="restart"/>
            <w:tcBorders>
              <w:top w:val="double" w:sz="6" w:space="0" w:color="auto"/>
              <w:left w:val="double" w:sz="6" w:space="0" w:color="auto"/>
              <w:bottom w:val="double" w:sz="6" w:space="0" w:color="000000"/>
              <w:right w:val="nil"/>
            </w:tcBorders>
            <w:noWrap/>
            <w:vAlign w:val="center"/>
            <w:hideMark/>
          </w:tcPr>
          <w:p w14:paraId="24530E60" w14:textId="77777777" w:rsidR="00816444" w:rsidRPr="0099534D" w:rsidRDefault="00816444" w:rsidP="00816444">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Врста</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дрвета</w:t>
            </w:r>
            <w:proofErr w:type="spellEnd"/>
          </w:p>
        </w:tc>
        <w:tc>
          <w:tcPr>
            <w:tcW w:w="1154" w:type="dxa"/>
            <w:vMerge w:val="restart"/>
            <w:tcBorders>
              <w:top w:val="double" w:sz="6" w:space="0" w:color="auto"/>
              <w:left w:val="single" w:sz="4" w:space="0" w:color="auto"/>
              <w:bottom w:val="double" w:sz="6" w:space="0" w:color="000000"/>
              <w:right w:val="single" w:sz="4" w:space="0" w:color="auto"/>
            </w:tcBorders>
            <w:vAlign w:val="center"/>
            <w:hideMark/>
          </w:tcPr>
          <w:p w14:paraId="215B2D54" w14:textId="77777777" w:rsidR="00816444" w:rsidRPr="0099534D" w:rsidRDefault="00816444" w:rsidP="00816444">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Сортимент</w:t>
            </w:r>
            <w:proofErr w:type="spellEnd"/>
          </w:p>
        </w:tc>
        <w:tc>
          <w:tcPr>
            <w:tcW w:w="1060" w:type="dxa"/>
            <w:tcBorders>
              <w:top w:val="double" w:sz="6" w:space="0" w:color="auto"/>
              <w:left w:val="nil"/>
              <w:bottom w:val="single" w:sz="4" w:space="0" w:color="auto"/>
              <w:right w:val="single" w:sz="4" w:space="0" w:color="auto"/>
            </w:tcBorders>
            <w:noWrap/>
            <w:vAlign w:val="bottom"/>
            <w:hideMark/>
          </w:tcPr>
          <w:p w14:paraId="41E6B430" w14:textId="77777777" w:rsidR="00816444" w:rsidRPr="0099534D" w:rsidRDefault="00816444" w:rsidP="00816444">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Количина</w:t>
            </w:r>
            <w:proofErr w:type="spellEnd"/>
          </w:p>
        </w:tc>
        <w:tc>
          <w:tcPr>
            <w:tcW w:w="1706" w:type="dxa"/>
            <w:tcBorders>
              <w:top w:val="double" w:sz="6" w:space="0" w:color="auto"/>
              <w:left w:val="nil"/>
              <w:bottom w:val="single" w:sz="4" w:space="0" w:color="auto"/>
              <w:right w:val="single" w:sz="4" w:space="0" w:color="auto"/>
            </w:tcBorders>
            <w:noWrap/>
            <w:vAlign w:val="bottom"/>
            <w:hideMark/>
          </w:tcPr>
          <w:p w14:paraId="4A9B6E44" w14:textId="77777777" w:rsidR="00816444" w:rsidRPr="0099534D" w:rsidRDefault="00816444" w:rsidP="00816444">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Јединична</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цена</w:t>
            </w:r>
            <w:proofErr w:type="spellEnd"/>
          </w:p>
        </w:tc>
        <w:tc>
          <w:tcPr>
            <w:tcW w:w="1545" w:type="dxa"/>
            <w:tcBorders>
              <w:top w:val="double" w:sz="6" w:space="0" w:color="auto"/>
              <w:left w:val="nil"/>
              <w:bottom w:val="single" w:sz="4" w:space="0" w:color="auto"/>
              <w:right w:val="double" w:sz="6" w:space="0" w:color="auto"/>
            </w:tcBorders>
            <w:noWrap/>
            <w:vAlign w:val="bottom"/>
            <w:hideMark/>
          </w:tcPr>
          <w:p w14:paraId="47E1FA2C" w14:textId="77777777" w:rsidR="00816444" w:rsidRPr="0099534D" w:rsidRDefault="00816444" w:rsidP="00816444">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Свега</w:t>
            </w:r>
            <w:proofErr w:type="spellEnd"/>
          </w:p>
        </w:tc>
      </w:tr>
      <w:tr w:rsidR="00816444" w:rsidRPr="0099534D" w14:paraId="19F0B359" w14:textId="77777777" w:rsidTr="00C4079E">
        <w:trPr>
          <w:trHeight w:val="270"/>
        </w:trPr>
        <w:tc>
          <w:tcPr>
            <w:tcW w:w="1600" w:type="dxa"/>
            <w:vMerge/>
            <w:tcBorders>
              <w:top w:val="double" w:sz="6" w:space="0" w:color="auto"/>
              <w:left w:val="double" w:sz="6" w:space="0" w:color="auto"/>
              <w:bottom w:val="double" w:sz="6" w:space="0" w:color="000000"/>
              <w:right w:val="nil"/>
            </w:tcBorders>
            <w:vAlign w:val="center"/>
            <w:hideMark/>
          </w:tcPr>
          <w:p w14:paraId="2201704E" w14:textId="77777777" w:rsidR="00816444" w:rsidRPr="0099534D" w:rsidRDefault="00816444" w:rsidP="00816444">
            <w:pPr>
              <w:spacing w:after="0" w:line="240" w:lineRule="auto"/>
              <w:rPr>
                <w:rFonts w:ascii="Times New Roman" w:eastAsia="Times New Roman" w:hAnsi="Times New Roman" w:cs="Times New Roman"/>
                <w:lang w:eastAsia="sr-Latn-RS"/>
              </w:rPr>
            </w:pPr>
          </w:p>
        </w:tc>
        <w:tc>
          <w:tcPr>
            <w:tcW w:w="1154" w:type="dxa"/>
            <w:vMerge/>
            <w:tcBorders>
              <w:top w:val="double" w:sz="6" w:space="0" w:color="auto"/>
              <w:left w:val="single" w:sz="4" w:space="0" w:color="auto"/>
              <w:bottom w:val="double" w:sz="6" w:space="0" w:color="000000"/>
              <w:right w:val="single" w:sz="4" w:space="0" w:color="auto"/>
            </w:tcBorders>
            <w:vAlign w:val="center"/>
            <w:hideMark/>
          </w:tcPr>
          <w:p w14:paraId="2C3E3515" w14:textId="77777777" w:rsidR="00816444" w:rsidRPr="0099534D" w:rsidRDefault="00816444" w:rsidP="00816444">
            <w:pPr>
              <w:spacing w:after="0" w:line="240" w:lineRule="auto"/>
              <w:rPr>
                <w:rFonts w:ascii="Times New Roman" w:eastAsia="Times New Roman" w:hAnsi="Times New Roman" w:cs="Times New Roman"/>
                <w:lang w:eastAsia="sr-Latn-RS"/>
              </w:rPr>
            </w:pPr>
          </w:p>
        </w:tc>
        <w:tc>
          <w:tcPr>
            <w:tcW w:w="1060" w:type="dxa"/>
            <w:tcBorders>
              <w:top w:val="nil"/>
              <w:left w:val="nil"/>
              <w:bottom w:val="double" w:sz="6" w:space="0" w:color="auto"/>
              <w:right w:val="nil"/>
            </w:tcBorders>
            <w:noWrap/>
            <w:vAlign w:val="bottom"/>
            <w:hideMark/>
          </w:tcPr>
          <w:p w14:paraId="69872AD0" w14:textId="77777777" w:rsidR="00816444" w:rsidRPr="0099534D" w:rsidRDefault="00816444" w:rsidP="00816444">
            <w:pPr>
              <w:spacing w:after="0" w:line="240" w:lineRule="auto"/>
              <w:jc w:val="center"/>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м3</w:t>
            </w:r>
          </w:p>
        </w:tc>
        <w:tc>
          <w:tcPr>
            <w:tcW w:w="1706" w:type="dxa"/>
            <w:tcBorders>
              <w:top w:val="nil"/>
              <w:left w:val="single" w:sz="4" w:space="0" w:color="auto"/>
              <w:bottom w:val="double" w:sz="6" w:space="0" w:color="auto"/>
              <w:right w:val="single" w:sz="4" w:space="0" w:color="auto"/>
            </w:tcBorders>
            <w:noWrap/>
            <w:vAlign w:val="bottom"/>
            <w:hideMark/>
          </w:tcPr>
          <w:p w14:paraId="018252A5" w14:textId="77777777" w:rsidR="00816444" w:rsidRPr="0099534D" w:rsidRDefault="00816444" w:rsidP="00816444">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дин</w:t>
            </w:r>
            <w:proofErr w:type="spellEnd"/>
          </w:p>
        </w:tc>
        <w:tc>
          <w:tcPr>
            <w:tcW w:w="1545" w:type="dxa"/>
            <w:tcBorders>
              <w:top w:val="nil"/>
              <w:left w:val="nil"/>
              <w:bottom w:val="double" w:sz="6" w:space="0" w:color="auto"/>
              <w:right w:val="double" w:sz="6" w:space="0" w:color="auto"/>
            </w:tcBorders>
            <w:noWrap/>
            <w:vAlign w:val="bottom"/>
            <w:hideMark/>
          </w:tcPr>
          <w:p w14:paraId="7FA938B0" w14:textId="77777777" w:rsidR="00816444" w:rsidRPr="0099534D" w:rsidRDefault="00816444" w:rsidP="00816444">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дин</w:t>
            </w:r>
            <w:proofErr w:type="spellEnd"/>
          </w:p>
        </w:tc>
      </w:tr>
      <w:tr w:rsidR="00875FBB" w:rsidRPr="0099534D" w14:paraId="23A7266B" w14:textId="77777777" w:rsidTr="00D21E50">
        <w:trPr>
          <w:trHeight w:val="300"/>
        </w:trPr>
        <w:tc>
          <w:tcPr>
            <w:tcW w:w="1600" w:type="dxa"/>
            <w:tcBorders>
              <w:top w:val="single" w:sz="4" w:space="0" w:color="auto"/>
              <w:left w:val="double" w:sz="6" w:space="0" w:color="auto"/>
              <w:bottom w:val="single" w:sz="4" w:space="0" w:color="auto"/>
              <w:right w:val="nil"/>
            </w:tcBorders>
            <w:vAlign w:val="center"/>
            <w:hideMark/>
          </w:tcPr>
          <w:p w14:paraId="421D22A4" w14:textId="77777777" w:rsidR="00875FBB" w:rsidRPr="0099534D" w:rsidRDefault="00875FBB" w:rsidP="00875FBB">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Лужњак</w:t>
            </w:r>
            <w:proofErr w:type="spellEnd"/>
          </w:p>
        </w:tc>
        <w:tc>
          <w:tcPr>
            <w:tcW w:w="1154" w:type="dxa"/>
            <w:tcBorders>
              <w:top w:val="single" w:sz="4" w:space="0" w:color="auto"/>
              <w:left w:val="single" w:sz="4" w:space="0" w:color="auto"/>
              <w:bottom w:val="single" w:sz="4" w:space="0" w:color="auto"/>
              <w:right w:val="single" w:sz="4" w:space="0" w:color="auto"/>
            </w:tcBorders>
            <w:noWrap/>
            <w:vAlign w:val="bottom"/>
            <w:hideMark/>
          </w:tcPr>
          <w:p w14:paraId="72C6C817" w14:textId="77777777" w:rsidR="00875FBB" w:rsidRPr="0099534D" w:rsidRDefault="00875FBB" w:rsidP="00875FBB">
            <w:pPr>
              <w:spacing w:after="0" w:line="240" w:lineRule="auto"/>
              <w:jc w:val="center"/>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F</w:t>
            </w:r>
          </w:p>
        </w:tc>
        <w:tc>
          <w:tcPr>
            <w:tcW w:w="1060" w:type="dxa"/>
            <w:tcBorders>
              <w:top w:val="single" w:sz="4" w:space="0" w:color="auto"/>
              <w:left w:val="single" w:sz="4" w:space="0" w:color="auto"/>
              <w:bottom w:val="single" w:sz="4" w:space="0" w:color="auto"/>
              <w:right w:val="single" w:sz="4" w:space="0" w:color="auto"/>
            </w:tcBorders>
            <w:noWrap/>
            <w:vAlign w:val="bottom"/>
            <w:hideMark/>
          </w:tcPr>
          <w:p w14:paraId="4EF70461" w14:textId="329C44E7"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1,490.8</w:t>
            </w:r>
          </w:p>
        </w:tc>
        <w:tc>
          <w:tcPr>
            <w:tcW w:w="1706" w:type="dxa"/>
            <w:tcBorders>
              <w:top w:val="single" w:sz="4" w:space="0" w:color="auto"/>
              <w:left w:val="nil"/>
              <w:bottom w:val="single" w:sz="4" w:space="0" w:color="auto"/>
              <w:right w:val="single" w:sz="4" w:space="0" w:color="auto"/>
            </w:tcBorders>
            <w:noWrap/>
            <w:vAlign w:val="bottom"/>
            <w:hideMark/>
          </w:tcPr>
          <w:p w14:paraId="756FD7F9" w14:textId="5A0C5048"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57,220</w:t>
            </w:r>
          </w:p>
        </w:tc>
        <w:tc>
          <w:tcPr>
            <w:tcW w:w="1545" w:type="dxa"/>
            <w:tcBorders>
              <w:top w:val="single" w:sz="4" w:space="0" w:color="auto"/>
              <w:left w:val="nil"/>
              <w:bottom w:val="single" w:sz="4" w:space="0" w:color="auto"/>
              <w:right w:val="double" w:sz="6" w:space="0" w:color="auto"/>
            </w:tcBorders>
            <w:noWrap/>
            <w:vAlign w:val="bottom"/>
            <w:hideMark/>
          </w:tcPr>
          <w:p w14:paraId="5EBD6A62" w14:textId="72764F9F"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85,303,576</w:t>
            </w:r>
          </w:p>
        </w:tc>
      </w:tr>
      <w:tr w:rsidR="00875FBB" w:rsidRPr="0099534D" w14:paraId="73522DE3" w14:textId="77777777" w:rsidTr="00D21E50">
        <w:trPr>
          <w:trHeight w:val="300"/>
        </w:trPr>
        <w:tc>
          <w:tcPr>
            <w:tcW w:w="1600" w:type="dxa"/>
            <w:tcBorders>
              <w:top w:val="nil"/>
              <w:left w:val="double" w:sz="6" w:space="0" w:color="auto"/>
              <w:bottom w:val="single" w:sz="4" w:space="0" w:color="auto"/>
              <w:right w:val="nil"/>
            </w:tcBorders>
            <w:vAlign w:val="center"/>
            <w:hideMark/>
          </w:tcPr>
          <w:p w14:paraId="5E79912A" w14:textId="77777777" w:rsidR="00875FBB" w:rsidRPr="0099534D" w:rsidRDefault="00875FBB" w:rsidP="00875FBB">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Лужњак</w:t>
            </w:r>
            <w:proofErr w:type="spellEnd"/>
          </w:p>
        </w:tc>
        <w:tc>
          <w:tcPr>
            <w:tcW w:w="1154" w:type="dxa"/>
            <w:tcBorders>
              <w:top w:val="nil"/>
              <w:left w:val="single" w:sz="4" w:space="0" w:color="auto"/>
              <w:bottom w:val="single" w:sz="4" w:space="0" w:color="auto"/>
              <w:right w:val="single" w:sz="4" w:space="0" w:color="auto"/>
            </w:tcBorders>
            <w:noWrap/>
            <w:vAlign w:val="bottom"/>
            <w:hideMark/>
          </w:tcPr>
          <w:p w14:paraId="78C2DE3B" w14:textId="77777777" w:rsidR="00875FBB" w:rsidRPr="0099534D" w:rsidRDefault="00875FBB" w:rsidP="00875FBB">
            <w:pPr>
              <w:spacing w:after="0" w:line="240" w:lineRule="auto"/>
              <w:jc w:val="center"/>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K</w:t>
            </w:r>
          </w:p>
        </w:tc>
        <w:tc>
          <w:tcPr>
            <w:tcW w:w="1060" w:type="dxa"/>
            <w:tcBorders>
              <w:top w:val="nil"/>
              <w:left w:val="single" w:sz="4" w:space="0" w:color="auto"/>
              <w:bottom w:val="single" w:sz="4" w:space="0" w:color="auto"/>
              <w:right w:val="single" w:sz="4" w:space="0" w:color="auto"/>
            </w:tcBorders>
            <w:noWrap/>
            <w:vAlign w:val="bottom"/>
            <w:hideMark/>
          </w:tcPr>
          <w:p w14:paraId="66D485CD" w14:textId="1535B969"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717.8</w:t>
            </w:r>
          </w:p>
        </w:tc>
        <w:tc>
          <w:tcPr>
            <w:tcW w:w="1706" w:type="dxa"/>
            <w:tcBorders>
              <w:top w:val="nil"/>
              <w:left w:val="nil"/>
              <w:bottom w:val="single" w:sz="4" w:space="0" w:color="auto"/>
              <w:right w:val="single" w:sz="4" w:space="0" w:color="auto"/>
            </w:tcBorders>
            <w:noWrap/>
            <w:vAlign w:val="bottom"/>
            <w:hideMark/>
          </w:tcPr>
          <w:p w14:paraId="021DF9CB" w14:textId="079EB7F1"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30,323</w:t>
            </w:r>
          </w:p>
        </w:tc>
        <w:tc>
          <w:tcPr>
            <w:tcW w:w="1545" w:type="dxa"/>
            <w:tcBorders>
              <w:top w:val="nil"/>
              <w:left w:val="nil"/>
              <w:bottom w:val="single" w:sz="4" w:space="0" w:color="auto"/>
              <w:right w:val="double" w:sz="6" w:space="0" w:color="auto"/>
            </w:tcBorders>
            <w:noWrap/>
            <w:vAlign w:val="bottom"/>
            <w:hideMark/>
          </w:tcPr>
          <w:p w14:paraId="53049EF0" w14:textId="6D7CCF38"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21,765,849</w:t>
            </w:r>
          </w:p>
        </w:tc>
      </w:tr>
      <w:tr w:rsidR="00875FBB" w:rsidRPr="0099534D" w14:paraId="179298BC" w14:textId="77777777" w:rsidTr="00D21E50">
        <w:trPr>
          <w:trHeight w:val="300"/>
        </w:trPr>
        <w:tc>
          <w:tcPr>
            <w:tcW w:w="1600" w:type="dxa"/>
            <w:tcBorders>
              <w:top w:val="nil"/>
              <w:left w:val="double" w:sz="6" w:space="0" w:color="auto"/>
              <w:bottom w:val="single" w:sz="4" w:space="0" w:color="auto"/>
              <w:right w:val="nil"/>
            </w:tcBorders>
            <w:vAlign w:val="center"/>
            <w:hideMark/>
          </w:tcPr>
          <w:p w14:paraId="32B73FFF" w14:textId="77777777" w:rsidR="00875FBB" w:rsidRPr="0099534D" w:rsidRDefault="00875FBB" w:rsidP="00875FBB">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Лужњак</w:t>
            </w:r>
            <w:proofErr w:type="spellEnd"/>
          </w:p>
        </w:tc>
        <w:tc>
          <w:tcPr>
            <w:tcW w:w="1154" w:type="dxa"/>
            <w:tcBorders>
              <w:top w:val="nil"/>
              <w:left w:val="single" w:sz="4" w:space="0" w:color="auto"/>
              <w:bottom w:val="single" w:sz="4" w:space="0" w:color="auto"/>
              <w:right w:val="single" w:sz="4" w:space="0" w:color="auto"/>
            </w:tcBorders>
            <w:noWrap/>
            <w:vAlign w:val="bottom"/>
            <w:hideMark/>
          </w:tcPr>
          <w:p w14:paraId="3B1EEE15" w14:textId="77777777" w:rsidR="00875FBB" w:rsidRPr="0099534D" w:rsidRDefault="00875FBB" w:rsidP="00875FBB">
            <w:pPr>
              <w:spacing w:after="0" w:line="240" w:lineRule="auto"/>
              <w:jc w:val="center"/>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I</w:t>
            </w:r>
          </w:p>
        </w:tc>
        <w:tc>
          <w:tcPr>
            <w:tcW w:w="1060" w:type="dxa"/>
            <w:tcBorders>
              <w:top w:val="nil"/>
              <w:left w:val="single" w:sz="4" w:space="0" w:color="auto"/>
              <w:bottom w:val="single" w:sz="4" w:space="0" w:color="auto"/>
              <w:right w:val="single" w:sz="4" w:space="0" w:color="auto"/>
            </w:tcBorders>
            <w:noWrap/>
            <w:vAlign w:val="bottom"/>
            <w:hideMark/>
          </w:tcPr>
          <w:p w14:paraId="2CA06A4E" w14:textId="2AC1B0EB"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828.2</w:t>
            </w:r>
          </w:p>
        </w:tc>
        <w:tc>
          <w:tcPr>
            <w:tcW w:w="1706" w:type="dxa"/>
            <w:tcBorders>
              <w:top w:val="nil"/>
              <w:left w:val="nil"/>
              <w:bottom w:val="single" w:sz="4" w:space="0" w:color="auto"/>
              <w:right w:val="single" w:sz="4" w:space="0" w:color="auto"/>
            </w:tcBorders>
            <w:noWrap/>
            <w:vAlign w:val="bottom"/>
            <w:hideMark/>
          </w:tcPr>
          <w:p w14:paraId="211B018A" w14:textId="7E876C9F"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25,269</w:t>
            </w:r>
          </w:p>
        </w:tc>
        <w:tc>
          <w:tcPr>
            <w:tcW w:w="1545" w:type="dxa"/>
            <w:tcBorders>
              <w:top w:val="nil"/>
              <w:left w:val="nil"/>
              <w:bottom w:val="single" w:sz="4" w:space="0" w:color="auto"/>
              <w:right w:val="double" w:sz="6" w:space="0" w:color="auto"/>
            </w:tcBorders>
            <w:noWrap/>
            <w:vAlign w:val="bottom"/>
            <w:hideMark/>
          </w:tcPr>
          <w:p w14:paraId="2416BE63" w14:textId="576717B8"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20,927,786</w:t>
            </w:r>
          </w:p>
        </w:tc>
      </w:tr>
      <w:tr w:rsidR="00875FBB" w:rsidRPr="0099534D" w14:paraId="40BD3DA3" w14:textId="77777777" w:rsidTr="00D21E50">
        <w:trPr>
          <w:trHeight w:val="300"/>
        </w:trPr>
        <w:tc>
          <w:tcPr>
            <w:tcW w:w="1600" w:type="dxa"/>
            <w:tcBorders>
              <w:top w:val="nil"/>
              <w:left w:val="double" w:sz="6" w:space="0" w:color="auto"/>
              <w:bottom w:val="single" w:sz="4" w:space="0" w:color="auto"/>
              <w:right w:val="single" w:sz="4" w:space="0" w:color="auto"/>
            </w:tcBorders>
            <w:noWrap/>
            <w:vAlign w:val="bottom"/>
            <w:hideMark/>
          </w:tcPr>
          <w:p w14:paraId="6DFA23AF" w14:textId="77777777" w:rsidR="00875FBB" w:rsidRPr="0099534D" w:rsidRDefault="00875FBB" w:rsidP="00875FBB">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Лужњак</w:t>
            </w:r>
            <w:proofErr w:type="spellEnd"/>
          </w:p>
        </w:tc>
        <w:tc>
          <w:tcPr>
            <w:tcW w:w="1154" w:type="dxa"/>
            <w:tcBorders>
              <w:top w:val="nil"/>
              <w:left w:val="nil"/>
              <w:bottom w:val="single" w:sz="4" w:space="0" w:color="auto"/>
              <w:right w:val="single" w:sz="4" w:space="0" w:color="auto"/>
            </w:tcBorders>
            <w:noWrap/>
            <w:vAlign w:val="bottom"/>
            <w:hideMark/>
          </w:tcPr>
          <w:p w14:paraId="3037E40A" w14:textId="77777777" w:rsidR="00875FBB" w:rsidRPr="0099534D" w:rsidRDefault="00875FBB" w:rsidP="00875FBB">
            <w:pPr>
              <w:spacing w:after="0" w:line="240" w:lineRule="auto"/>
              <w:jc w:val="center"/>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II</w:t>
            </w:r>
          </w:p>
        </w:tc>
        <w:tc>
          <w:tcPr>
            <w:tcW w:w="1060" w:type="dxa"/>
            <w:tcBorders>
              <w:top w:val="nil"/>
              <w:left w:val="single" w:sz="4" w:space="0" w:color="auto"/>
              <w:bottom w:val="single" w:sz="4" w:space="0" w:color="auto"/>
              <w:right w:val="single" w:sz="4" w:space="0" w:color="auto"/>
            </w:tcBorders>
            <w:noWrap/>
            <w:vAlign w:val="bottom"/>
            <w:hideMark/>
          </w:tcPr>
          <w:p w14:paraId="6B342A06" w14:textId="5E8AED94"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828.3</w:t>
            </w:r>
          </w:p>
        </w:tc>
        <w:tc>
          <w:tcPr>
            <w:tcW w:w="1706" w:type="dxa"/>
            <w:tcBorders>
              <w:top w:val="nil"/>
              <w:left w:val="nil"/>
              <w:bottom w:val="single" w:sz="4" w:space="0" w:color="auto"/>
              <w:right w:val="single" w:sz="4" w:space="0" w:color="auto"/>
            </w:tcBorders>
            <w:noWrap/>
            <w:vAlign w:val="bottom"/>
            <w:hideMark/>
          </w:tcPr>
          <w:p w14:paraId="4B3D1294" w14:textId="4D80D79A"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18,191</w:t>
            </w:r>
          </w:p>
        </w:tc>
        <w:tc>
          <w:tcPr>
            <w:tcW w:w="1545" w:type="dxa"/>
            <w:tcBorders>
              <w:top w:val="nil"/>
              <w:left w:val="nil"/>
              <w:bottom w:val="single" w:sz="4" w:space="0" w:color="auto"/>
              <w:right w:val="double" w:sz="6" w:space="0" w:color="auto"/>
            </w:tcBorders>
            <w:noWrap/>
            <w:vAlign w:val="bottom"/>
            <w:hideMark/>
          </w:tcPr>
          <w:p w14:paraId="00FE8EE9" w14:textId="310FD8C0"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15,067,605</w:t>
            </w:r>
          </w:p>
        </w:tc>
      </w:tr>
      <w:tr w:rsidR="00875FBB" w:rsidRPr="0099534D" w14:paraId="06303A38" w14:textId="77777777" w:rsidTr="00D21E50">
        <w:trPr>
          <w:trHeight w:val="300"/>
        </w:trPr>
        <w:tc>
          <w:tcPr>
            <w:tcW w:w="1600" w:type="dxa"/>
            <w:tcBorders>
              <w:top w:val="nil"/>
              <w:left w:val="double" w:sz="6" w:space="0" w:color="auto"/>
              <w:bottom w:val="single" w:sz="4" w:space="0" w:color="auto"/>
              <w:right w:val="single" w:sz="4" w:space="0" w:color="auto"/>
            </w:tcBorders>
            <w:noWrap/>
            <w:vAlign w:val="bottom"/>
            <w:hideMark/>
          </w:tcPr>
          <w:p w14:paraId="36F26A83" w14:textId="77777777" w:rsidR="00875FBB" w:rsidRPr="0099534D" w:rsidRDefault="00875FBB" w:rsidP="00875FBB">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Лужњак</w:t>
            </w:r>
            <w:proofErr w:type="spellEnd"/>
          </w:p>
        </w:tc>
        <w:tc>
          <w:tcPr>
            <w:tcW w:w="1154" w:type="dxa"/>
            <w:tcBorders>
              <w:top w:val="nil"/>
              <w:left w:val="nil"/>
              <w:bottom w:val="single" w:sz="4" w:space="0" w:color="auto"/>
              <w:right w:val="single" w:sz="4" w:space="0" w:color="auto"/>
            </w:tcBorders>
            <w:noWrap/>
            <w:vAlign w:val="bottom"/>
            <w:hideMark/>
          </w:tcPr>
          <w:p w14:paraId="0CECEFCC" w14:textId="77777777" w:rsidR="00875FBB" w:rsidRPr="0099534D" w:rsidRDefault="00875FBB" w:rsidP="00875FBB">
            <w:pPr>
              <w:spacing w:after="0" w:line="240" w:lineRule="auto"/>
              <w:jc w:val="center"/>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III</w:t>
            </w:r>
          </w:p>
        </w:tc>
        <w:tc>
          <w:tcPr>
            <w:tcW w:w="1060" w:type="dxa"/>
            <w:tcBorders>
              <w:top w:val="nil"/>
              <w:left w:val="single" w:sz="4" w:space="0" w:color="auto"/>
              <w:bottom w:val="single" w:sz="4" w:space="0" w:color="auto"/>
              <w:right w:val="single" w:sz="4" w:space="0" w:color="auto"/>
            </w:tcBorders>
            <w:noWrap/>
            <w:vAlign w:val="bottom"/>
            <w:hideMark/>
          </w:tcPr>
          <w:p w14:paraId="78B80E2B" w14:textId="03A2D19D"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1,656.5</w:t>
            </w:r>
          </w:p>
        </w:tc>
        <w:tc>
          <w:tcPr>
            <w:tcW w:w="1706" w:type="dxa"/>
            <w:tcBorders>
              <w:top w:val="nil"/>
              <w:left w:val="nil"/>
              <w:bottom w:val="single" w:sz="4" w:space="0" w:color="auto"/>
              <w:right w:val="single" w:sz="4" w:space="0" w:color="auto"/>
            </w:tcBorders>
            <w:noWrap/>
            <w:vAlign w:val="bottom"/>
            <w:hideMark/>
          </w:tcPr>
          <w:p w14:paraId="48047624" w14:textId="55CC40FA"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12,550</w:t>
            </w:r>
          </w:p>
        </w:tc>
        <w:tc>
          <w:tcPr>
            <w:tcW w:w="1545" w:type="dxa"/>
            <w:tcBorders>
              <w:top w:val="nil"/>
              <w:left w:val="nil"/>
              <w:bottom w:val="single" w:sz="4" w:space="0" w:color="auto"/>
              <w:right w:val="double" w:sz="6" w:space="0" w:color="auto"/>
            </w:tcBorders>
            <w:noWrap/>
            <w:vAlign w:val="bottom"/>
            <w:hideMark/>
          </w:tcPr>
          <w:p w14:paraId="6E3519EB" w14:textId="5E52C4E6"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20,789,075</w:t>
            </w:r>
          </w:p>
        </w:tc>
      </w:tr>
      <w:tr w:rsidR="00875FBB" w:rsidRPr="0099534D" w14:paraId="75828F27" w14:textId="77777777" w:rsidTr="00D21E50">
        <w:trPr>
          <w:trHeight w:val="300"/>
        </w:trPr>
        <w:tc>
          <w:tcPr>
            <w:tcW w:w="1600" w:type="dxa"/>
            <w:tcBorders>
              <w:top w:val="nil"/>
              <w:left w:val="double" w:sz="6" w:space="0" w:color="auto"/>
              <w:bottom w:val="single" w:sz="4" w:space="0" w:color="auto"/>
              <w:right w:val="single" w:sz="4" w:space="0" w:color="auto"/>
            </w:tcBorders>
            <w:noWrap/>
            <w:vAlign w:val="bottom"/>
            <w:hideMark/>
          </w:tcPr>
          <w:p w14:paraId="033634EA" w14:textId="77777777" w:rsidR="00875FBB" w:rsidRPr="0099534D" w:rsidRDefault="00875FBB" w:rsidP="00875FBB">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Пољски</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јасен</w:t>
            </w:r>
            <w:proofErr w:type="spellEnd"/>
          </w:p>
        </w:tc>
        <w:tc>
          <w:tcPr>
            <w:tcW w:w="1154" w:type="dxa"/>
            <w:tcBorders>
              <w:top w:val="nil"/>
              <w:left w:val="nil"/>
              <w:bottom w:val="single" w:sz="4" w:space="0" w:color="auto"/>
              <w:right w:val="single" w:sz="4" w:space="0" w:color="auto"/>
            </w:tcBorders>
            <w:noWrap/>
            <w:vAlign w:val="bottom"/>
            <w:hideMark/>
          </w:tcPr>
          <w:p w14:paraId="51989BD2" w14:textId="77777777" w:rsidR="00875FBB" w:rsidRPr="0099534D" w:rsidRDefault="00875FBB" w:rsidP="00875FBB">
            <w:pPr>
              <w:spacing w:after="0" w:line="240" w:lineRule="auto"/>
              <w:jc w:val="center"/>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F</w:t>
            </w:r>
          </w:p>
        </w:tc>
        <w:tc>
          <w:tcPr>
            <w:tcW w:w="1060" w:type="dxa"/>
            <w:tcBorders>
              <w:top w:val="nil"/>
              <w:left w:val="single" w:sz="4" w:space="0" w:color="auto"/>
              <w:bottom w:val="single" w:sz="4" w:space="0" w:color="auto"/>
              <w:right w:val="single" w:sz="4" w:space="0" w:color="auto"/>
            </w:tcBorders>
            <w:noWrap/>
            <w:vAlign w:val="bottom"/>
            <w:hideMark/>
          </w:tcPr>
          <w:p w14:paraId="669EA493" w14:textId="6A3B403F"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260.6</w:t>
            </w:r>
          </w:p>
        </w:tc>
        <w:tc>
          <w:tcPr>
            <w:tcW w:w="1706" w:type="dxa"/>
            <w:tcBorders>
              <w:top w:val="nil"/>
              <w:left w:val="nil"/>
              <w:bottom w:val="single" w:sz="4" w:space="0" w:color="auto"/>
              <w:right w:val="single" w:sz="4" w:space="0" w:color="auto"/>
            </w:tcBorders>
            <w:noWrap/>
            <w:vAlign w:val="bottom"/>
            <w:hideMark/>
          </w:tcPr>
          <w:p w14:paraId="6F1C91B6" w14:textId="28EBA8C5"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41,706</w:t>
            </w:r>
          </w:p>
        </w:tc>
        <w:tc>
          <w:tcPr>
            <w:tcW w:w="1545" w:type="dxa"/>
            <w:tcBorders>
              <w:top w:val="nil"/>
              <w:left w:val="nil"/>
              <w:bottom w:val="single" w:sz="4" w:space="0" w:color="auto"/>
              <w:right w:val="double" w:sz="6" w:space="0" w:color="auto"/>
            </w:tcBorders>
            <w:noWrap/>
            <w:vAlign w:val="bottom"/>
            <w:hideMark/>
          </w:tcPr>
          <w:p w14:paraId="360EEC0D" w14:textId="33938187"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10,868,584</w:t>
            </w:r>
          </w:p>
        </w:tc>
      </w:tr>
      <w:tr w:rsidR="00875FBB" w:rsidRPr="0099534D" w14:paraId="43BB1AA3" w14:textId="77777777" w:rsidTr="00D21E50">
        <w:trPr>
          <w:trHeight w:val="300"/>
        </w:trPr>
        <w:tc>
          <w:tcPr>
            <w:tcW w:w="1600" w:type="dxa"/>
            <w:tcBorders>
              <w:top w:val="nil"/>
              <w:left w:val="double" w:sz="6" w:space="0" w:color="auto"/>
              <w:bottom w:val="single" w:sz="4" w:space="0" w:color="auto"/>
              <w:right w:val="single" w:sz="4" w:space="0" w:color="auto"/>
            </w:tcBorders>
            <w:noWrap/>
            <w:vAlign w:val="bottom"/>
            <w:hideMark/>
          </w:tcPr>
          <w:p w14:paraId="2CBAC29B" w14:textId="77777777" w:rsidR="00875FBB" w:rsidRPr="0099534D" w:rsidRDefault="00875FBB" w:rsidP="00875FBB">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Пољски</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јасен</w:t>
            </w:r>
            <w:proofErr w:type="spellEnd"/>
          </w:p>
        </w:tc>
        <w:tc>
          <w:tcPr>
            <w:tcW w:w="1154" w:type="dxa"/>
            <w:tcBorders>
              <w:top w:val="nil"/>
              <w:left w:val="nil"/>
              <w:bottom w:val="single" w:sz="4" w:space="0" w:color="auto"/>
              <w:right w:val="single" w:sz="4" w:space="0" w:color="auto"/>
            </w:tcBorders>
            <w:noWrap/>
            <w:vAlign w:val="bottom"/>
            <w:hideMark/>
          </w:tcPr>
          <w:p w14:paraId="13C87C78" w14:textId="77777777" w:rsidR="00875FBB" w:rsidRPr="0099534D" w:rsidRDefault="00875FBB" w:rsidP="00875FBB">
            <w:pPr>
              <w:spacing w:after="0" w:line="240" w:lineRule="auto"/>
              <w:jc w:val="center"/>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K</w:t>
            </w:r>
          </w:p>
        </w:tc>
        <w:tc>
          <w:tcPr>
            <w:tcW w:w="1060" w:type="dxa"/>
            <w:tcBorders>
              <w:top w:val="nil"/>
              <w:left w:val="single" w:sz="4" w:space="0" w:color="auto"/>
              <w:bottom w:val="single" w:sz="4" w:space="0" w:color="auto"/>
              <w:right w:val="single" w:sz="4" w:space="0" w:color="auto"/>
            </w:tcBorders>
            <w:noWrap/>
            <w:vAlign w:val="bottom"/>
            <w:hideMark/>
          </w:tcPr>
          <w:p w14:paraId="0D5BB800" w14:textId="03C23692"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228.0</w:t>
            </w:r>
          </w:p>
        </w:tc>
        <w:tc>
          <w:tcPr>
            <w:tcW w:w="1706" w:type="dxa"/>
            <w:tcBorders>
              <w:top w:val="nil"/>
              <w:left w:val="nil"/>
              <w:bottom w:val="single" w:sz="4" w:space="0" w:color="auto"/>
              <w:right w:val="single" w:sz="4" w:space="0" w:color="auto"/>
            </w:tcBorders>
            <w:noWrap/>
            <w:vAlign w:val="bottom"/>
            <w:hideMark/>
          </w:tcPr>
          <w:p w14:paraId="12AE9884" w14:textId="370B8EBF"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23,024</w:t>
            </w:r>
          </w:p>
        </w:tc>
        <w:tc>
          <w:tcPr>
            <w:tcW w:w="1545" w:type="dxa"/>
            <w:tcBorders>
              <w:top w:val="nil"/>
              <w:left w:val="nil"/>
              <w:bottom w:val="single" w:sz="4" w:space="0" w:color="auto"/>
              <w:right w:val="double" w:sz="6" w:space="0" w:color="auto"/>
            </w:tcBorders>
            <w:noWrap/>
            <w:vAlign w:val="bottom"/>
            <w:hideMark/>
          </w:tcPr>
          <w:p w14:paraId="4F1DC27D" w14:textId="545266BD"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5,249,472</w:t>
            </w:r>
          </w:p>
        </w:tc>
      </w:tr>
      <w:tr w:rsidR="00875FBB" w:rsidRPr="0099534D" w14:paraId="4959ED2D" w14:textId="77777777" w:rsidTr="00D21E50">
        <w:trPr>
          <w:trHeight w:val="300"/>
        </w:trPr>
        <w:tc>
          <w:tcPr>
            <w:tcW w:w="1600" w:type="dxa"/>
            <w:tcBorders>
              <w:top w:val="nil"/>
              <w:left w:val="double" w:sz="6" w:space="0" w:color="auto"/>
              <w:bottom w:val="single" w:sz="4" w:space="0" w:color="auto"/>
              <w:right w:val="single" w:sz="4" w:space="0" w:color="auto"/>
            </w:tcBorders>
            <w:noWrap/>
            <w:vAlign w:val="bottom"/>
            <w:hideMark/>
          </w:tcPr>
          <w:p w14:paraId="7BF9C843" w14:textId="77777777" w:rsidR="00875FBB" w:rsidRPr="0099534D" w:rsidRDefault="00875FBB" w:rsidP="00875FBB">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Пољски</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јасен</w:t>
            </w:r>
            <w:proofErr w:type="spellEnd"/>
          </w:p>
        </w:tc>
        <w:tc>
          <w:tcPr>
            <w:tcW w:w="1154" w:type="dxa"/>
            <w:tcBorders>
              <w:top w:val="nil"/>
              <w:left w:val="nil"/>
              <w:bottom w:val="single" w:sz="4" w:space="0" w:color="auto"/>
              <w:right w:val="single" w:sz="4" w:space="0" w:color="auto"/>
            </w:tcBorders>
            <w:noWrap/>
            <w:vAlign w:val="bottom"/>
            <w:hideMark/>
          </w:tcPr>
          <w:p w14:paraId="3884A581" w14:textId="77777777" w:rsidR="00875FBB" w:rsidRPr="0099534D" w:rsidRDefault="00875FBB" w:rsidP="00875FBB">
            <w:pPr>
              <w:spacing w:after="0" w:line="240" w:lineRule="auto"/>
              <w:jc w:val="center"/>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I</w:t>
            </w:r>
          </w:p>
        </w:tc>
        <w:tc>
          <w:tcPr>
            <w:tcW w:w="1060" w:type="dxa"/>
            <w:tcBorders>
              <w:top w:val="nil"/>
              <w:left w:val="single" w:sz="4" w:space="0" w:color="auto"/>
              <w:bottom w:val="single" w:sz="4" w:space="0" w:color="auto"/>
              <w:right w:val="single" w:sz="4" w:space="0" w:color="auto"/>
            </w:tcBorders>
            <w:noWrap/>
            <w:vAlign w:val="bottom"/>
            <w:hideMark/>
          </w:tcPr>
          <w:p w14:paraId="53CE26BF" w14:textId="3CA52F41"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407.2</w:t>
            </w:r>
          </w:p>
        </w:tc>
        <w:tc>
          <w:tcPr>
            <w:tcW w:w="1706" w:type="dxa"/>
            <w:tcBorders>
              <w:top w:val="nil"/>
              <w:left w:val="nil"/>
              <w:bottom w:val="single" w:sz="4" w:space="0" w:color="auto"/>
              <w:right w:val="single" w:sz="4" w:space="0" w:color="auto"/>
            </w:tcBorders>
            <w:noWrap/>
            <w:vAlign w:val="bottom"/>
            <w:hideMark/>
          </w:tcPr>
          <w:p w14:paraId="26B141E8" w14:textId="6F0AF6D8"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18,417</w:t>
            </w:r>
          </w:p>
        </w:tc>
        <w:tc>
          <w:tcPr>
            <w:tcW w:w="1545" w:type="dxa"/>
            <w:tcBorders>
              <w:top w:val="nil"/>
              <w:left w:val="nil"/>
              <w:bottom w:val="single" w:sz="4" w:space="0" w:color="auto"/>
              <w:right w:val="double" w:sz="6" w:space="0" w:color="auto"/>
            </w:tcBorders>
            <w:noWrap/>
            <w:vAlign w:val="bottom"/>
            <w:hideMark/>
          </w:tcPr>
          <w:p w14:paraId="793A36EC" w14:textId="06EEAE53"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7,499,402</w:t>
            </w:r>
          </w:p>
        </w:tc>
      </w:tr>
      <w:tr w:rsidR="00875FBB" w:rsidRPr="0099534D" w14:paraId="6FD44A11" w14:textId="77777777" w:rsidTr="00D21E50">
        <w:trPr>
          <w:trHeight w:val="300"/>
        </w:trPr>
        <w:tc>
          <w:tcPr>
            <w:tcW w:w="1600" w:type="dxa"/>
            <w:tcBorders>
              <w:top w:val="nil"/>
              <w:left w:val="double" w:sz="6" w:space="0" w:color="auto"/>
              <w:bottom w:val="single" w:sz="4" w:space="0" w:color="auto"/>
              <w:right w:val="single" w:sz="4" w:space="0" w:color="auto"/>
            </w:tcBorders>
            <w:noWrap/>
            <w:vAlign w:val="bottom"/>
            <w:hideMark/>
          </w:tcPr>
          <w:p w14:paraId="19ECB17D" w14:textId="77777777" w:rsidR="00875FBB" w:rsidRPr="0099534D" w:rsidRDefault="00875FBB" w:rsidP="00875FBB">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Пољски</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јасен</w:t>
            </w:r>
            <w:proofErr w:type="spellEnd"/>
          </w:p>
        </w:tc>
        <w:tc>
          <w:tcPr>
            <w:tcW w:w="1154" w:type="dxa"/>
            <w:tcBorders>
              <w:top w:val="nil"/>
              <w:left w:val="nil"/>
              <w:bottom w:val="single" w:sz="4" w:space="0" w:color="auto"/>
              <w:right w:val="single" w:sz="4" w:space="0" w:color="auto"/>
            </w:tcBorders>
            <w:noWrap/>
            <w:vAlign w:val="bottom"/>
            <w:hideMark/>
          </w:tcPr>
          <w:p w14:paraId="2861CF98" w14:textId="77777777" w:rsidR="00875FBB" w:rsidRPr="0099534D" w:rsidRDefault="00875FBB" w:rsidP="00875FBB">
            <w:pPr>
              <w:spacing w:after="0" w:line="240" w:lineRule="auto"/>
              <w:jc w:val="center"/>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II</w:t>
            </w:r>
          </w:p>
        </w:tc>
        <w:tc>
          <w:tcPr>
            <w:tcW w:w="1060" w:type="dxa"/>
            <w:tcBorders>
              <w:top w:val="nil"/>
              <w:left w:val="single" w:sz="4" w:space="0" w:color="auto"/>
              <w:bottom w:val="single" w:sz="4" w:space="0" w:color="auto"/>
              <w:right w:val="single" w:sz="4" w:space="0" w:color="auto"/>
            </w:tcBorders>
            <w:noWrap/>
            <w:vAlign w:val="bottom"/>
            <w:hideMark/>
          </w:tcPr>
          <w:p w14:paraId="4B65C320" w14:textId="25BD4509"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732.9</w:t>
            </w:r>
          </w:p>
        </w:tc>
        <w:tc>
          <w:tcPr>
            <w:tcW w:w="1706" w:type="dxa"/>
            <w:tcBorders>
              <w:top w:val="nil"/>
              <w:left w:val="nil"/>
              <w:bottom w:val="single" w:sz="4" w:space="0" w:color="auto"/>
              <w:right w:val="single" w:sz="4" w:space="0" w:color="auto"/>
            </w:tcBorders>
            <w:noWrap/>
            <w:vAlign w:val="bottom"/>
            <w:hideMark/>
          </w:tcPr>
          <w:p w14:paraId="19FB725A" w14:textId="623564E7"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11,049</w:t>
            </w:r>
          </w:p>
        </w:tc>
        <w:tc>
          <w:tcPr>
            <w:tcW w:w="1545" w:type="dxa"/>
            <w:tcBorders>
              <w:top w:val="nil"/>
              <w:left w:val="nil"/>
              <w:bottom w:val="nil"/>
              <w:right w:val="double" w:sz="6" w:space="0" w:color="auto"/>
            </w:tcBorders>
            <w:noWrap/>
            <w:vAlign w:val="bottom"/>
            <w:hideMark/>
          </w:tcPr>
          <w:p w14:paraId="5E5EA45C" w14:textId="2EA2CBAB"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8,097,812</w:t>
            </w:r>
          </w:p>
        </w:tc>
      </w:tr>
      <w:tr w:rsidR="00875FBB" w:rsidRPr="0099534D" w14:paraId="523B1BED" w14:textId="77777777" w:rsidTr="00D21E50">
        <w:trPr>
          <w:trHeight w:val="300"/>
        </w:trPr>
        <w:tc>
          <w:tcPr>
            <w:tcW w:w="1600" w:type="dxa"/>
            <w:tcBorders>
              <w:top w:val="nil"/>
              <w:left w:val="double" w:sz="6" w:space="0" w:color="auto"/>
              <w:bottom w:val="single" w:sz="4" w:space="0" w:color="auto"/>
              <w:right w:val="nil"/>
            </w:tcBorders>
            <w:vAlign w:val="center"/>
            <w:hideMark/>
          </w:tcPr>
          <w:p w14:paraId="3E2A568D" w14:textId="77777777" w:rsidR="00875FBB" w:rsidRPr="0099534D" w:rsidRDefault="00875FBB" w:rsidP="00875FBB">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Просторно</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дрво</w:t>
            </w:r>
            <w:proofErr w:type="spellEnd"/>
          </w:p>
        </w:tc>
        <w:tc>
          <w:tcPr>
            <w:tcW w:w="1154" w:type="dxa"/>
            <w:tcBorders>
              <w:top w:val="nil"/>
              <w:left w:val="single" w:sz="4" w:space="0" w:color="auto"/>
              <w:bottom w:val="single" w:sz="4" w:space="0" w:color="auto"/>
              <w:right w:val="single" w:sz="4" w:space="0" w:color="auto"/>
            </w:tcBorders>
            <w:noWrap/>
            <w:vAlign w:val="bottom"/>
            <w:hideMark/>
          </w:tcPr>
          <w:p w14:paraId="79473A1C" w14:textId="77777777" w:rsidR="00875FBB" w:rsidRPr="0099534D" w:rsidRDefault="00875FBB" w:rsidP="00875FBB">
            <w:pPr>
              <w:spacing w:after="0" w:line="240" w:lineRule="auto"/>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 </w:t>
            </w:r>
          </w:p>
        </w:tc>
        <w:tc>
          <w:tcPr>
            <w:tcW w:w="1060" w:type="dxa"/>
            <w:tcBorders>
              <w:top w:val="nil"/>
              <w:left w:val="single" w:sz="4" w:space="0" w:color="auto"/>
              <w:bottom w:val="single" w:sz="4" w:space="0" w:color="auto"/>
              <w:right w:val="single" w:sz="4" w:space="0" w:color="auto"/>
            </w:tcBorders>
            <w:noWrap/>
            <w:vAlign w:val="bottom"/>
            <w:hideMark/>
          </w:tcPr>
          <w:p w14:paraId="3C8D2AAD" w14:textId="70452D60"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10,442.7</w:t>
            </w:r>
          </w:p>
        </w:tc>
        <w:tc>
          <w:tcPr>
            <w:tcW w:w="1706" w:type="dxa"/>
            <w:tcBorders>
              <w:top w:val="nil"/>
              <w:left w:val="nil"/>
              <w:bottom w:val="single" w:sz="4" w:space="0" w:color="auto"/>
              <w:right w:val="single" w:sz="4" w:space="0" w:color="auto"/>
            </w:tcBorders>
            <w:noWrap/>
            <w:vAlign w:val="bottom"/>
            <w:hideMark/>
          </w:tcPr>
          <w:p w14:paraId="0EAAF4E9" w14:textId="4BF12E78"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6,607</w:t>
            </w:r>
          </w:p>
        </w:tc>
        <w:tc>
          <w:tcPr>
            <w:tcW w:w="1545" w:type="dxa"/>
            <w:tcBorders>
              <w:top w:val="single" w:sz="4" w:space="0" w:color="auto"/>
              <w:left w:val="nil"/>
              <w:bottom w:val="nil"/>
              <w:right w:val="double" w:sz="6" w:space="0" w:color="auto"/>
            </w:tcBorders>
            <w:noWrap/>
            <w:vAlign w:val="bottom"/>
            <w:hideMark/>
          </w:tcPr>
          <w:p w14:paraId="4F823BC0" w14:textId="0B028A56"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68,994,919</w:t>
            </w:r>
          </w:p>
        </w:tc>
      </w:tr>
      <w:tr w:rsidR="00875FBB" w:rsidRPr="0099534D" w14:paraId="2FC538C9" w14:textId="77777777" w:rsidTr="00D21E50">
        <w:trPr>
          <w:trHeight w:val="300"/>
        </w:trPr>
        <w:tc>
          <w:tcPr>
            <w:tcW w:w="1600" w:type="dxa"/>
            <w:tcBorders>
              <w:top w:val="nil"/>
              <w:left w:val="double" w:sz="6" w:space="0" w:color="auto"/>
              <w:bottom w:val="double" w:sz="6" w:space="0" w:color="auto"/>
              <w:right w:val="nil"/>
            </w:tcBorders>
            <w:vAlign w:val="center"/>
            <w:hideMark/>
          </w:tcPr>
          <w:p w14:paraId="40AB3182" w14:textId="77777777" w:rsidR="00875FBB" w:rsidRPr="0099534D" w:rsidRDefault="00875FBB" w:rsidP="00875FBB">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Целулоза</w:t>
            </w:r>
            <w:proofErr w:type="spellEnd"/>
          </w:p>
        </w:tc>
        <w:tc>
          <w:tcPr>
            <w:tcW w:w="1154" w:type="dxa"/>
            <w:tcBorders>
              <w:top w:val="nil"/>
              <w:left w:val="single" w:sz="4" w:space="0" w:color="auto"/>
              <w:bottom w:val="double" w:sz="6" w:space="0" w:color="auto"/>
              <w:right w:val="single" w:sz="4" w:space="0" w:color="auto"/>
            </w:tcBorders>
            <w:noWrap/>
            <w:vAlign w:val="bottom"/>
            <w:hideMark/>
          </w:tcPr>
          <w:p w14:paraId="02971CF9" w14:textId="77777777" w:rsidR="00875FBB" w:rsidRPr="0099534D" w:rsidRDefault="00875FBB" w:rsidP="00875FBB">
            <w:pPr>
              <w:spacing w:after="0" w:line="240" w:lineRule="auto"/>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 </w:t>
            </w:r>
          </w:p>
        </w:tc>
        <w:tc>
          <w:tcPr>
            <w:tcW w:w="1060" w:type="dxa"/>
            <w:tcBorders>
              <w:top w:val="nil"/>
              <w:left w:val="single" w:sz="4" w:space="0" w:color="auto"/>
              <w:bottom w:val="double" w:sz="6" w:space="0" w:color="auto"/>
              <w:right w:val="single" w:sz="4" w:space="0" w:color="auto"/>
            </w:tcBorders>
            <w:noWrap/>
            <w:vAlign w:val="bottom"/>
            <w:hideMark/>
          </w:tcPr>
          <w:p w14:paraId="7A3F40A3" w14:textId="39678A3A"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71.3</w:t>
            </w:r>
          </w:p>
        </w:tc>
        <w:tc>
          <w:tcPr>
            <w:tcW w:w="1706" w:type="dxa"/>
            <w:tcBorders>
              <w:top w:val="nil"/>
              <w:left w:val="nil"/>
              <w:bottom w:val="double" w:sz="6" w:space="0" w:color="auto"/>
              <w:right w:val="single" w:sz="4" w:space="0" w:color="auto"/>
            </w:tcBorders>
            <w:noWrap/>
            <w:vAlign w:val="bottom"/>
            <w:hideMark/>
          </w:tcPr>
          <w:p w14:paraId="679FB8A8" w14:textId="1A1461B4"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3,840</w:t>
            </w:r>
          </w:p>
        </w:tc>
        <w:tc>
          <w:tcPr>
            <w:tcW w:w="1545" w:type="dxa"/>
            <w:tcBorders>
              <w:top w:val="single" w:sz="4" w:space="0" w:color="auto"/>
              <w:left w:val="nil"/>
              <w:bottom w:val="double" w:sz="6" w:space="0" w:color="auto"/>
              <w:right w:val="double" w:sz="6" w:space="0" w:color="auto"/>
            </w:tcBorders>
            <w:noWrap/>
            <w:vAlign w:val="bottom"/>
            <w:hideMark/>
          </w:tcPr>
          <w:p w14:paraId="757BF725" w14:textId="42D36344"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273,792</w:t>
            </w:r>
          </w:p>
        </w:tc>
      </w:tr>
      <w:tr w:rsidR="00875FBB" w:rsidRPr="0099534D" w14:paraId="6E03A798" w14:textId="77777777" w:rsidTr="00D21E50">
        <w:trPr>
          <w:trHeight w:val="154"/>
        </w:trPr>
        <w:tc>
          <w:tcPr>
            <w:tcW w:w="1600" w:type="dxa"/>
            <w:tcBorders>
              <w:top w:val="double" w:sz="6" w:space="0" w:color="auto"/>
              <w:left w:val="double" w:sz="6" w:space="0" w:color="auto"/>
              <w:bottom w:val="double" w:sz="6" w:space="0" w:color="auto"/>
              <w:right w:val="single" w:sz="4" w:space="0" w:color="auto"/>
            </w:tcBorders>
            <w:noWrap/>
            <w:vAlign w:val="bottom"/>
            <w:hideMark/>
          </w:tcPr>
          <w:p w14:paraId="3C2031B0" w14:textId="77777777" w:rsidR="00875FBB" w:rsidRPr="0099534D" w:rsidRDefault="00875FBB" w:rsidP="00875FBB">
            <w:pPr>
              <w:spacing w:after="0" w:line="240" w:lineRule="auto"/>
              <w:jc w:val="center"/>
              <w:rPr>
                <w:rFonts w:ascii="Times New Roman" w:eastAsia="Times New Roman" w:hAnsi="Times New Roman" w:cs="Times New Roman"/>
                <w:b/>
                <w:bCs/>
                <w:lang w:eastAsia="sr-Latn-RS"/>
              </w:rPr>
            </w:pPr>
            <w:proofErr w:type="spellStart"/>
            <w:r w:rsidRPr="0099534D">
              <w:rPr>
                <w:rFonts w:ascii="Times New Roman" w:eastAsia="Times New Roman" w:hAnsi="Times New Roman" w:cs="Times New Roman"/>
                <w:b/>
                <w:bCs/>
                <w:lang w:eastAsia="sr-Latn-RS"/>
              </w:rPr>
              <w:t>Укупно</w:t>
            </w:r>
            <w:proofErr w:type="spellEnd"/>
            <w:r w:rsidRPr="0099534D">
              <w:rPr>
                <w:rFonts w:ascii="Times New Roman" w:eastAsia="Times New Roman" w:hAnsi="Times New Roman" w:cs="Times New Roman"/>
                <w:b/>
                <w:bCs/>
                <w:lang w:eastAsia="sr-Latn-RS"/>
              </w:rPr>
              <w:t>:</w:t>
            </w:r>
          </w:p>
        </w:tc>
        <w:tc>
          <w:tcPr>
            <w:tcW w:w="1154" w:type="dxa"/>
            <w:tcBorders>
              <w:top w:val="double" w:sz="6" w:space="0" w:color="auto"/>
              <w:left w:val="single" w:sz="4" w:space="0" w:color="auto"/>
              <w:bottom w:val="double" w:sz="6" w:space="0" w:color="auto"/>
              <w:right w:val="single" w:sz="4" w:space="0" w:color="auto"/>
            </w:tcBorders>
            <w:noWrap/>
            <w:vAlign w:val="bottom"/>
            <w:hideMark/>
          </w:tcPr>
          <w:p w14:paraId="3A1F0F65" w14:textId="77777777" w:rsidR="00875FBB" w:rsidRPr="0099534D" w:rsidRDefault="00875FBB" w:rsidP="00875FBB">
            <w:pPr>
              <w:spacing w:after="0" w:line="240" w:lineRule="auto"/>
              <w:jc w:val="center"/>
              <w:rPr>
                <w:rFonts w:ascii="Times New Roman" w:eastAsia="Times New Roman" w:hAnsi="Times New Roman" w:cs="Times New Roman"/>
                <w:b/>
                <w:bCs/>
                <w:lang w:eastAsia="sr-Latn-RS"/>
              </w:rPr>
            </w:pPr>
            <w:r w:rsidRPr="0099534D">
              <w:rPr>
                <w:rFonts w:ascii="Times New Roman" w:eastAsia="Times New Roman" w:hAnsi="Times New Roman" w:cs="Times New Roman"/>
                <w:b/>
                <w:bCs/>
                <w:lang w:eastAsia="sr-Latn-RS"/>
              </w:rPr>
              <w:t> </w:t>
            </w:r>
          </w:p>
        </w:tc>
        <w:tc>
          <w:tcPr>
            <w:tcW w:w="1060" w:type="dxa"/>
            <w:tcBorders>
              <w:top w:val="nil"/>
              <w:left w:val="single" w:sz="4" w:space="0" w:color="auto"/>
              <w:bottom w:val="double" w:sz="6" w:space="0" w:color="auto"/>
              <w:right w:val="single" w:sz="4" w:space="0" w:color="auto"/>
            </w:tcBorders>
            <w:noWrap/>
            <w:vAlign w:val="bottom"/>
            <w:hideMark/>
          </w:tcPr>
          <w:p w14:paraId="549E6317" w14:textId="431782A7" w:rsidR="00875FBB" w:rsidRPr="00875FBB" w:rsidRDefault="00875FBB" w:rsidP="00875FBB">
            <w:pPr>
              <w:spacing w:after="0" w:line="240" w:lineRule="auto"/>
              <w:jc w:val="right"/>
              <w:rPr>
                <w:rFonts w:asciiTheme="majorBidi" w:eastAsia="Times New Roman" w:hAnsiTheme="majorBidi" w:cstheme="majorBidi"/>
                <w:b/>
                <w:bCs/>
                <w:lang w:eastAsia="sr-Latn-RS"/>
              </w:rPr>
            </w:pPr>
            <w:r w:rsidRPr="00875FBB">
              <w:rPr>
                <w:rFonts w:asciiTheme="majorBidi" w:hAnsiTheme="majorBidi" w:cstheme="majorBidi"/>
                <w:b/>
                <w:bCs/>
              </w:rPr>
              <w:t>17,664.3</w:t>
            </w:r>
          </w:p>
        </w:tc>
        <w:tc>
          <w:tcPr>
            <w:tcW w:w="1706" w:type="dxa"/>
            <w:tcBorders>
              <w:top w:val="nil"/>
              <w:left w:val="nil"/>
              <w:bottom w:val="double" w:sz="6" w:space="0" w:color="auto"/>
              <w:right w:val="nil"/>
            </w:tcBorders>
            <w:noWrap/>
            <w:vAlign w:val="bottom"/>
            <w:hideMark/>
          </w:tcPr>
          <w:p w14:paraId="5B4C5B8B" w14:textId="1B081C21" w:rsidR="00875FBB" w:rsidRPr="00875FBB" w:rsidRDefault="00875FBB" w:rsidP="00875FBB">
            <w:pPr>
              <w:spacing w:after="0" w:line="240" w:lineRule="auto"/>
              <w:jc w:val="right"/>
              <w:rPr>
                <w:rFonts w:asciiTheme="majorBidi" w:eastAsia="Times New Roman" w:hAnsiTheme="majorBidi" w:cstheme="majorBidi"/>
                <w:b/>
                <w:bCs/>
                <w:lang w:eastAsia="sr-Latn-RS"/>
              </w:rPr>
            </w:pPr>
            <w:r w:rsidRPr="00875FBB">
              <w:rPr>
                <w:rFonts w:asciiTheme="majorBidi" w:hAnsiTheme="majorBidi" w:cstheme="majorBidi"/>
                <w:b/>
                <w:bCs/>
              </w:rPr>
              <w:t> </w:t>
            </w:r>
          </w:p>
        </w:tc>
        <w:tc>
          <w:tcPr>
            <w:tcW w:w="1545" w:type="dxa"/>
            <w:tcBorders>
              <w:top w:val="nil"/>
              <w:left w:val="nil"/>
              <w:bottom w:val="double" w:sz="6" w:space="0" w:color="auto"/>
              <w:right w:val="double" w:sz="6" w:space="0" w:color="auto"/>
            </w:tcBorders>
            <w:noWrap/>
            <w:vAlign w:val="bottom"/>
            <w:hideMark/>
          </w:tcPr>
          <w:p w14:paraId="1B60DCCF" w14:textId="2A968251" w:rsidR="00875FBB" w:rsidRPr="00875FBB" w:rsidRDefault="00875FBB" w:rsidP="00875FBB">
            <w:pPr>
              <w:spacing w:after="0" w:line="240" w:lineRule="auto"/>
              <w:jc w:val="right"/>
              <w:rPr>
                <w:rFonts w:asciiTheme="majorBidi" w:eastAsia="Times New Roman" w:hAnsiTheme="majorBidi" w:cstheme="majorBidi"/>
                <w:b/>
                <w:bCs/>
                <w:lang w:eastAsia="sr-Latn-RS"/>
              </w:rPr>
            </w:pPr>
            <w:r w:rsidRPr="00875FBB">
              <w:rPr>
                <w:rFonts w:asciiTheme="majorBidi" w:hAnsiTheme="majorBidi" w:cstheme="majorBidi"/>
                <w:b/>
                <w:bCs/>
              </w:rPr>
              <w:t>264,837,873</w:t>
            </w:r>
          </w:p>
        </w:tc>
      </w:tr>
    </w:tbl>
    <w:p w14:paraId="31300F7A" w14:textId="742F65BE" w:rsidR="00816444" w:rsidRPr="0099534D" w:rsidRDefault="00816444" w:rsidP="00C15C87">
      <w:pPr>
        <w:pStyle w:val="Heading5"/>
      </w:pPr>
      <w:bookmarkStart w:id="136" w:name="_Toc433019838"/>
      <w:r w:rsidRPr="0099534D">
        <w:lastRenderedPageBreak/>
        <w:t>  </w:t>
      </w:r>
      <w:proofErr w:type="spellStart"/>
      <w:r w:rsidRPr="0099534D">
        <w:rPr>
          <w:lang w:val="ru-RU"/>
        </w:rPr>
        <w:t>Табела</w:t>
      </w:r>
      <w:proofErr w:type="spellEnd"/>
      <w:r w:rsidRPr="0099534D">
        <w:t> </w:t>
      </w:r>
      <w:proofErr w:type="spellStart"/>
      <w:r w:rsidRPr="0099534D">
        <w:rPr>
          <w:lang w:val="ru-RU"/>
        </w:rPr>
        <w:t>бр</w:t>
      </w:r>
      <w:proofErr w:type="spellEnd"/>
      <w:r w:rsidRPr="0099534D">
        <w:t>. 4.3</w:t>
      </w:r>
      <w:r w:rsidRPr="0099534D">
        <w:rPr>
          <w:lang w:val="ru-RU"/>
        </w:rPr>
        <w:t>3</w:t>
      </w:r>
      <w:r w:rsidRPr="0099534D">
        <w:t>. – Приход од продаје дрвета на годишњем нивоу - проширена репродукција</w:t>
      </w:r>
    </w:p>
    <w:tbl>
      <w:tblPr>
        <w:tblW w:w="7094" w:type="dxa"/>
        <w:tblLook w:val="04A0" w:firstRow="1" w:lastRow="0" w:firstColumn="1" w:lastColumn="0" w:noHBand="0" w:noVBand="1"/>
      </w:tblPr>
      <w:tblGrid>
        <w:gridCol w:w="1600"/>
        <w:gridCol w:w="1154"/>
        <w:gridCol w:w="1060"/>
        <w:gridCol w:w="1550"/>
        <w:gridCol w:w="1730"/>
      </w:tblGrid>
      <w:tr w:rsidR="00816444" w:rsidRPr="0099534D" w14:paraId="7BF92F64" w14:textId="77777777" w:rsidTr="00C4079E">
        <w:trPr>
          <w:trHeight w:val="379"/>
        </w:trPr>
        <w:tc>
          <w:tcPr>
            <w:tcW w:w="1600" w:type="dxa"/>
            <w:vMerge w:val="restart"/>
            <w:tcBorders>
              <w:top w:val="double" w:sz="6" w:space="0" w:color="auto"/>
              <w:left w:val="double" w:sz="6" w:space="0" w:color="auto"/>
              <w:bottom w:val="double" w:sz="6" w:space="0" w:color="000000"/>
              <w:right w:val="nil"/>
            </w:tcBorders>
            <w:noWrap/>
            <w:vAlign w:val="center"/>
            <w:hideMark/>
          </w:tcPr>
          <w:p w14:paraId="08B7A9A2" w14:textId="77777777" w:rsidR="00816444" w:rsidRPr="0099534D" w:rsidRDefault="00816444" w:rsidP="00816444">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Врста</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дрвета</w:t>
            </w:r>
            <w:proofErr w:type="spellEnd"/>
          </w:p>
        </w:tc>
        <w:tc>
          <w:tcPr>
            <w:tcW w:w="1154" w:type="dxa"/>
            <w:vMerge w:val="restart"/>
            <w:tcBorders>
              <w:top w:val="double" w:sz="6" w:space="0" w:color="auto"/>
              <w:left w:val="single" w:sz="4" w:space="0" w:color="auto"/>
              <w:bottom w:val="double" w:sz="6" w:space="0" w:color="000000"/>
              <w:right w:val="single" w:sz="4" w:space="0" w:color="auto"/>
            </w:tcBorders>
            <w:vAlign w:val="center"/>
            <w:hideMark/>
          </w:tcPr>
          <w:p w14:paraId="08F352D1" w14:textId="77777777" w:rsidR="00816444" w:rsidRPr="0099534D" w:rsidRDefault="00816444" w:rsidP="00816444">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Сортимент</w:t>
            </w:r>
            <w:proofErr w:type="spellEnd"/>
          </w:p>
        </w:tc>
        <w:tc>
          <w:tcPr>
            <w:tcW w:w="1060" w:type="dxa"/>
            <w:tcBorders>
              <w:top w:val="double" w:sz="6" w:space="0" w:color="auto"/>
              <w:left w:val="nil"/>
              <w:bottom w:val="single" w:sz="4" w:space="0" w:color="auto"/>
              <w:right w:val="single" w:sz="4" w:space="0" w:color="auto"/>
            </w:tcBorders>
            <w:noWrap/>
            <w:vAlign w:val="bottom"/>
            <w:hideMark/>
          </w:tcPr>
          <w:p w14:paraId="79BCE0C8" w14:textId="77777777" w:rsidR="00816444" w:rsidRPr="0099534D" w:rsidRDefault="00816444" w:rsidP="00816444">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Количина</w:t>
            </w:r>
            <w:proofErr w:type="spellEnd"/>
          </w:p>
        </w:tc>
        <w:tc>
          <w:tcPr>
            <w:tcW w:w="1550" w:type="dxa"/>
            <w:tcBorders>
              <w:top w:val="double" w:sz="6" w:space="0" w:color="auto"/>
              <w:left w:val="nil"/>
              <w:bottom w:val="single" w:sz="4" w:space="0" w:color="auto"/>
              <w:right w:val="single" w:sz="4" w:space="0" w:color="auto"/>
            </w:tcBorders>
            <w:noWrap/>
            <w:vAlign w:val="bottom"/>
            <w:hideMark/>
          </w:tcPr>
          <w:p w14:paraId="5E085616" w14:textId="77777777" w:rsidR="00816444" w:rsidRPr="0099534D" w:rsidRDefault="00816444" w:rsidP="00816444">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Јединична</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цена</w:t>
            </w:r>
            <w:proofErr w:type="spellEnd"/>
          </w:p>
        </w:tc>
        <w:tc>
          <w:tcPr>
            <w:tcW w:w="1730" w:type="dxa"/>
            <w:tcBorders>
              <w:top w:val="double" w:sz="6" w:space="0" w:color="auto"/>
              <w:left w:val="nil"/>
              <w:bottom w:val="single" w:sz="4" w:space="0" w:color="auto"/>
              <w:right w:val="double" w:sz="6" w:space="0" w:color="auto"/>
            </w:tcBorders>
            <w:noWrap/>
            <w:vAlign w:val="bottom"/>
            <w:hideMark/>
          </w:tcPr>
          <w:p w14:paraId="00DB6688" w14:textId="77777777" w:rsidR="00816444" w:rsidRPr="0099534D" w:rsidRDefault="00816444" w:rsidP="00816444">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Свега</w:t>
            </w:r>
            <w:proofErr w:type="spellEnd"/>
          </w:p>
        </w:tc>
      </w:tr>
      <w:tr w:rsidR="00816444" w:rsidRPr="0099534D" w14:paraId="1561A417" w14:textId="77777777" w:rsidTr="00C4079E">
        <w:trPr>
          <w:trHeight w:val="270"/>
        </w:trPr>
        <w:tc>
          <w:tcPr>
            <w:tcW w:w="1600" w:type="dxa"/>
            <w:vMerge/>
            <w:tcBorders>
              <w:top w:val="double" w:sz="6" w:space="0" w:color="auto"/>
              <w:left w:val="double" w:sz="6" w:space="0" w:color="auto"/>
              <w:bottom w:val="double" w:sz="6" w:space="0" w:color="000000"/>
              <w:right w:val="nil"/>
            </w:tcBorders>
            <w:vAlign w:val="center"/>
            <w:hideMark/>
          </w:tcPr>
          <w:p w14:paraId="219C142E" w14:textId="77777777" w:rsidR="00816444" w:rsidRPr="0099534D" w:rsidRDefault="00816444" w:rsidP="00816444">
            <w:pPr>
              <w:spacing w:after="0" w:line="240" w:lineRule="auto"/>
              <w:rPr>
                <w:rFonts w:ascii="Times New Roman" w:eastAsia="Times New Roman" w:hAnsi="Times New Roman" w:cs="Times New Roman"/>
                <w:lang w:eastAsia="sr-Latn-RS"/>
              </w:rPr>
            </w:pPr>
          </w:p>
        </w:tc>
        <w:tc>
          <w:tcPr>
            <w:tcW w:w="1154" w:type="dxa"/>
            <w:vMerge/>
            <w:tcBorders>
              <w:top w:val="double" w:sz="6" w:space="0" w:color="auto"/>
              <w:left w:val="single" w:sz="4" w:space="0" w:color="auto"/>
              <w:bottom w:val="double" w:sz="6" w:space="0" w:color="000000"/>
              <w:right w:val="single" w:sz="4" w:space="0" w:color="auto"/>
            </w:tcBorders>
            <w:vAlign w:val="center"/>
            <w:hideMark/>
          </w:tcPr>
          <w:p w14:paraId="7BBEE9AC" w14:textId="77777777" w:rsidR="00816444" w:rsidRPr="0099534D" w:rsidRDefault="00816444" w:rsidP="00816444">
            <w:pPr>
              <w:spacing w:after="0" w:line="240" w:lineRule="auto"/>
              <w:rPr>
                <w:rFonts w:ascii="Times New Roman" w:eastAsia="Times New Roman" w:hAnsi="Times New Roman" w:cs="Times New Roman"/>
                <w:lang w:eastAsia="sr-Latn-RS"/>
              </w:rPr>
            </w:pPr>
          </w:p>
        </w:tc>
        <w:tc>
          <w:tcPr>
            <w:tcW w:w="1060" w:type="dxa"/>
            <w:tcBorders>
              <w:top w:val="nil"/>
              <w:left w:val="nil"/>
              <w:bottom w:val="double" w:sz="6" w:space="0" w:color="auto"/>
              <w:right w:val="nil"/>
            </w:tcBorders>
            <w:noWrap/>
            <w:vAlign w:val="bottom"/>
            <w:hideMark/>
          </w:tcPr>
          <w:p w14:paraId="661757D4" w14:textId="77777777" w:rsidR="00816444" w:rsidRPr="0099534D" w:rsidRDefault="00816444" w:rsidP="00816444">
            <w:pPr>
              <w:spacing w:after="0" w:line="240" w:lineRule="auto"/>
              <w:jc w:val="center"/>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м3</w:t>
            </w:r>
          </w:p>
        </w:tc>
        <w:tc>
          <w:tcPr>
            <w:tcW w:w="1550" w:type="dxa"/>
            <w:tcBorders>
              <w:top w:val="nil"/>
              <w:left w:val="single" w:sz="4" w:space="0" w:color="auto"/>
              <w:bottom w:val="double" w:sz="6" w:space="0" w:color="auto"/>
              <w:right w:val="single" w:sz="4" w:space="0" w:color="auto"/>
            </w:tcBorders>
            <w:noWrap/>
            <w:vAlign w:val="bottom"/>
            <w:hideMark/>
          </w:tcPr>
          <w:p w14:paraId="28915308" w14:textId="77777777" w:rsidR="00816444" w:rsidRPr="0099534D" w:rsidRDefault="00816444" w:rsidP="00816444">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дин</w:t>
            </w:r>
            <w:proofErr w:type="spellEnd"/>
          </w:p>
        </w:tc>
        <w:tc>
          <w:tcPr>
            <w:tcW w:w="1730" w:type="dxa"/>
            <w:tcBorders>
              <w:top w:val="nil"/>
              <w:left w:val="nil"/>
              <w:bottom w:val="double" w:sz="6" w:space="0" w:color="auto"/>
              <w:right w:val="double" w:sz="6" w:space="0" w:color="auto"/>
            </w:tcBorders>
            <w:noWrap/>
            <w:vAlign w:val="bottom"/>
            <w:hideMark/>
          </w:tcPr>
          <w:p w14:paraId="6A2B2CC6" w14:textId="77777777" w:rsidR="00816444" w:rsidRPr="0099534D" w:rsidRDefault="00816444" w:rsidP="00816444">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дин</w:t>
            </w:r>
            <w:proofErr w:type="spellEnd"/>
          </w:p>
        </w:tc>
      </w:tr>
      <w:tr w:rsidR="00875FBB" w:rsidRPr="0099534D" w14:paraId="16418B3A" w14:textId="77777777" w:rsidTr="00C4079E">
        <w:trPr>
          <w:trHeight w:val="330"/>
        </w:trPr>
        <w:tc>
          <w:tcPr>
            <w:tcW w:w="1600" w:type="dxa"/>
            <w:tcBorders>
              <w:top w:val="single" w:sz="4" w:space="0" w:color="auto"/>
              <w:left w:val="double" w:sz="6" w:space="0" w:color="auto"/>
              <w:bottom w:val="single" w:sz="4" w:space="0" w:color="auto"/>
              <w:right w:val="nil"/>
            </w:tcBorders>
            <w:vAlign w:val="center"/>
            <w:hideMark/>
          </w:tcPr>
          <w:p w14:paraId="5DE0B901" w14:textId="77777777" w:rsidR="00875FBB" w:rsidRPr="0099534D" w:rsidRDefault="00875FBB" w:rsidP="00875FBB">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Лужњак</w:t>
            </w:r>
            <w:proofErr w:type="spellEnd"/>
          </w:p>
        </w:tc>
        <w:tc>
          <w:tcPr>
            <w:tcW w:w="1154" w:type="dxa"/>
            <w:tcBorders>
              <w:top w:val="single" w:sz="4" w:space="0" w:color="auto"/>
              <w:left w:val="single" w:sz="4" w:space="0" w:color="auto"/>
              <w:bottom w:val="single" w:sz="4" w:space="0" w:color="auto"/>
              <w:right w:val="single" w:sz="4" w:space="0" w:color="auto"/>
            </w:tcBorders>
            <w:noWrap/>
            <w:vAlign w:val="bottom"/>
            <w:hideMark/>
          </w:tcPr>
          <w:p w14:paraId="1126537A" w14:textId="33B9513B" w:rsidR="00875FBB" w:rsidRPr="00875FBB" w:rsidRDefault="00875FBB" w:rsidP="00875FBB">
            <w:pPr>
              <w:spacing w:after="0" w:line="240" w:lineRule="auto"/>
              <w:jc w:val="center"/>
              <w:rPr>
                <w:rFonts w:asciiTheme="majorBidi" w:eastAsia="Times New Roman" w:hAnsiTheme="majorBidi" w:cstheme="majorBidi"/>
                <w:lang w:eastAsia="sr-Latn-RS"/>
              </w:rPr>
            </w:pPr>
            <w:r w:rsidRPr="00875FBB">
              <w:rPr>
                <w:rFonts w:asciiTheme="majorBidi" w:hAnsiTheme="majorBidi" w:cstheme="majorBidi"/>
              </w:rPr>
              <w:t>F</w:t>
            </w:r>
          </w:p>
        </w:tc>
        <w:tc>
          <w:tcPr>
            <w:tcW w:w="1060" w:type="dxa"/>
            <w:tcBorders>
              <w:top w:val="nil"/>
              <w:left w:val="nil"/>
              <w:bottom w:val="single" w:sz="4" w:space="0" w:color="auto"/>
              <w:right w:val="single" w:sz="4" w:space="0" w:color="auto"/>
            </w:tcBorders>
            <w:noWrap/>
            <w:vAlign w:val="bottom"/>
            <w:hideMark/>
          </w:tcPr>
          <w:p w14:paraId="065D2952" w14:textId="064A1814"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8.6</w:t>
            </w:r>
          </w:p>
        </w:tc>
        <w:tc>
          <w:tcPr>
            <w:tcW w:w="1550" w:type="dxa"/>
            <w:tcBorders>
              <w:top w:val="nil"/>
              <w:left w:val="nil"/>
              <w:bottom w:val="single" w:sz="4" w:space="0" w:color="auto"/>
              <w:right w:val="single" w:sz="4" w:space="0" w:color="auto"/>
            </w:tcBorders>
            <w:noWrap/>
            <w:vAlign w:val="bottom"/>
            <w:hideMark/>
          </w:tcPr>
          <w:p w14:paraId="3F06D288" w14:textId="52D14E4E"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57,220</w:t>
            </w:r>
          </w:p>
        </w:tc>
        <w:tc>
          <w:tcPr>
            <w:tcW w:w="1730" w:type="dxa"/>
            <w:tcBorders>
              <w:top w:val="nil"/>
              <w:left w:val="nil"/>
              <w:bottom w:val="single" w:sz="4" w:space="0" w:color="auto"/>
              <w:right w:val="double" w:sz="6" w:space="0" w:color="auto"/>
            </w:tcBorders>
            <w:noWrap/>
            <w:vAlign w:val="bottom"/>
            <w:hideMark/>
          </w:tcPr>
          <w:p w14:paraId="03C7778A" w14:textId="54ED60F6"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492,092</w:t>
            </w:r>
          </w:p>
        </w:tc>
      </w:tr>
      <w:tr w:rsidR="00875FBB" w:rsidRPr="0099534D" w14:paraId="4D043FD9" w14:textId="77777777" w:rsidTr="00C4079E">
        <w:trPr>
          <w:trHeight w:val="315"/>
        </w:trPr>
        <w:tc>
          <w:tcPr>
            <w:tcW w:w="1600" w:type="dxa"/>
            <w:tcBorders>
              <w:top w:val="nil"/>
              <w:left w:val="double" w:sz="6" w:space="0" w:color="auto"/>
              <w:bottom w:val="single" w:sz="4" w:space="0" w:color="auto"/>
              <w:right w:val="nil"/>
            </w:tcBorders>
            <w:vAlign w:val="center"/>
            <w:hideMark/>
          </w:tcPr>
          <w:p w14:paraId="6B86FC58" w14:textId="77777777" w:rsidR="00875FBB" w:rsidRPr="0099534D" w:rsidRDefault="00875FBB" w:rsidP="00875FBB">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Лужњак</w:t>
            </w:r>
            <w:proofErr w:type="spellEnd"/>
          </w:p>
        </w:tc>
        <w:tc>
          <w:tcPr>
            <w:tcW w:w="1154" w:type="dxa"/>
            <w:tcBorders>
              <w:top w:val="nil"/>
              <w:left w:val="single" w:sz="4" w:space="0" w:color="auto"/>
              <w:bottom w:val="single" w:sz="4" w:space="0" w:color="auto"/>
              <w:right w:val="single" w:sz="4" w:space="0" w:color="auto"/>
            </w:tcBorders>
            <w:noWrap/>
            <w:vAlign w:val="bottom"/>
            <w:hideMark/>
          </w:tcPr>
          <w:p w14:paraId="348BB8BA" w14:textId="6BE7B9EA" w:rsidR="00875FBB" w:rsidRPr="00875FBB" w:rsidRDefault="00875FBB" w:rsidP="00875FBB">
            <w:pPr>
              <w:spacing w:after="0" w:line="240" w:lineRule="auto"/>
              <w:jc w:val="center"/>
              <w:rPr>
                <w:rFonts w:asciiTheme="majorBidi" w:eastAsia="Times New Roman" w:hAnsiTheme="majorBidi" w:cstheme="majorBidi"/>
                <w:lang w:eastAsia="sr-Latn-RS"/>
              </w:rPr>
            </w:pPr>
            <w:r w:rsidRPr="00875FBB">
              <w:rPr>
                <w:rFonts w:asciiTheme="majorBidi" w:hAnsiTheme="majorBidi" w:cstheme="majorBidi"/>
              </w:rPr>
              <w:t>K</w:t>
            </w:r>
          </w:p>
        </w:tc>
        <w:tc>
          <w:tcPr>
            <w:tcW w:w="1060" w:type="dxa"/>
            <w:tcBorders>
              <w:top w:val="nil"/>
              <w:left w:val="nil"/>
              <w:bottom w:val="single" w:sz="4" w:space="0" w:color="auto"/>
              <w:right w:val="single" w:sz="4" w:space="0" w:color="auto"/>
            </w:tcBorders>
            <w:noWrap/>
            <w:vAlign w:val="bottom"/>
            <w:hideMark/>
          </w:tcPr>
          <w:p w14:paraId="6F3A7BAD" w14:textId="6F9F4DEB"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 </w:t>
            </w:r>
          </w:p>
        </w:tc>
        <w:tc>
          <w:tcPr>
            <w:tcW w:w="1550" w:type="dxa"/>
            <w:tcBorders>
              <w:top w:val="nil"/>
              <w:left w:val="nil"/>
              <w:bottom w:val="single" w:sz="4" w:space="0" w:color="auto"/>
              <w:right w:val="single" w:sz="4" w:space="0" w:color="auto"/>
            </w:tcBorders>
            <w:noWrap/>
            <w:vAlign w:val="bottom"/>
            <w:hideMark/>
          </w:tcPr>
          <w:p w14:paraId="31A7A052" w14:textId="5583F752"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30,323</w:t>
            </w:r>
          </w:p>
        </w:tc>
        <w:tc>
          <w:tcPr>
            <w:tcW w:w="1730" w:type="dxa"/>
            <w:tcBorders>
              <w:top w:val="nil"/>
              <w:left w:val="nil"/>
              <w:bottom w:val="single" w:sz="4" w:space="0" w:color="auto"/>
              <w:right w:val="double" w:sz="6" w:space="0" w:color="auto"/>
            </w:tcBorders>
            <w:noWrap/>
            <w:vAlign w:val="bottom"/>
            <w:hideMark/>
          </w:tcPr>
          <w:p w14:paraId="06BE4907" w14:textId="09C9B428"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 </w:t>
            </w:r>
          </w:p>
        </w:tc>
      </w:tr>
      <w:tr w:rsidR="00875FBB" w:rsidRPr="0099534D" w14:paraId="54530B13" w14:textId="77777777" w:rsidTr="00C4079E">
        <w:trPr>
          <w:trHeight w:val="315"/>
        </w:trPr>
        <w:tc>
          <w:tcPr>
            <w:tcW w:w="1600" w:type="dxa"/>
            <w:tcBorders>
              <w:top w:val="nil"/>
              <w:left w:val="double" w:sz="6" w:space="0" w:color="auto"/>
              <w:bottom w:val="single" w:sz="4" w:space="0" w:color="auto"/>
              <w:right w:val="nil"/>
            </w:tcBorders>
            <w:vAlign w:val="center"/>
            <w:hideMark/>
          </w:tcPr>
          <w:p w14:paraId="37124B6A" w14:textId="77777777" w:rsidR="00875FBB" w:rsidRPr="0099534D" w:rsidRDefault="00875FBB" w:rsidP="00875FBB">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Лужњак</w:t>
            </w:r>
            <w:proofErr w:type="spellEnd"/>
          </w:p>
        </w:tc>
        <w:tc>
          <w:tcPr>
            <w:tcW w:w="1154" w:type="dxa"/>
            <w:tcBorders>
              <w:top w:val="nil"/>
              <w:left w:val="single" w:sz="4" w:space="0" w:color="auto"/>
              <w:bottom w:val="single" w:sz="4" w:space="0" w:color="auto"/>
              <w:right w:val="single" w:sz="4" w:space="0" w:color="auto"/>
            </w:tcBorders>
            <w:noWrap/>
            <w:vAlign w:val="bottom"/>
            <w:hideMark/>
          </w:tcPr>
          <w:p w14:paraId="53E3E458" w14:textId="1A8F1308" w:rsidR="00875FBB" w:rsidRPr="00875FBB" w:rsidRDefault="00875FBB" w:rsidP="00875FBB">
            <w:pPr>
              <w:spacing w:after="0" w:line="240" w:lineRule="auto"/>
              <w:jc w:val="center"/>
              <w:rPr>
                <w:rFonts w:asciiTheme="majorBidi" w:eastAsia="Times New Roman" w:hAnsiTheme="majorBidi" w:cstheme="majorBidi"/>
                <w:lang w:eastAsia="sr-Latn-RS"/>
              </w:rPr>
            </w:pPr>
            <w:r w:rsidRPr="00875FBB">
              <w:rPr>
                <w:rFonts w:asciiTheme="majorBidi" w:hAnsiTheme="majorBidi" w:cstheme="majorBidi"/>
              </w:rPr>
              <w:t>I</w:t>
            </w:r>
          </w:p>
        </w:tc>
        <w:tc>
          <w:tcPr>
            <w:tcW w:w="1060" w:type="dxa"/>
            <w:tcBorders>
              <w:top w:val="nil"/>
              <w:left w:val="nil"/>
              <w:bottom w:val="single" w:sz="4" w:space="0" w:color="auto"/>
              <w:right w:val="single" w:sz="4" w:space="0" w:color="auto"/>
            </w:tcBorders>
            <w:noWrap/>
            <w:vAlign w:val="bottom"/>
            <w:hideMark/>
          </w:tcPr>
          <w:p w14:paraId="68BBDEB4" w14:textId="2C2F6628"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14.4</w:t>
            </w:r>
          </w:p>
        </w:tc>
        <w:tc>
          <w:tcPr>
            <w:tcW w:w="1550" w:type="dxa"/>
            <w:tcBorders>
              <w:top w:val="nil"/>
              <w:left w:val="nil"/>
              <w:bottom w:val="single" w:sz="4" w:space="0" w:color="auto"/>
              <w:right w:val="single" w:sz="4" w:space="0" w:color="auto"/>
            </w:tcBorders>
            <w:noWrap/>
            <w:vAlign w:val="bottom"/>
            <w:hideMark/>
          </w:tcPr>
          <w:p w14:paraId="0A5B9E53" w14:textId="04CDF01B"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25,269</w:t>
            </w:r>
          </w:p>
        </w:tc>
        <w:tc>
          <w:tcPr>
            <w:tcW w:w="1730" w:type="dxa"/>
            <w:tcBorders>
              <w:top w:val="nil"/>
              <w:left w:val="nil"/>
              <w:bottom w:val="single" w:sz="4" w:space="0" w:color="auto"/>
              <w:right w:val="double" w:sz="6" w:space="0" w:color="auto"/>
            </w:tcBorders>
            <w:noWrap/>
            <w:vAlign w:val="bottom"/>
            <w:hideMark/>
          </w:tcPr>
          <w:p w14:paraId="77D57E16" w14:textId="49B6B43B"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363,874</w:t>
            </w:r>
          </w:p>
        </w:tc>
      </w:tr>
      <w:tr w:rsidR="00875FBB" w:rsidRPr="0099534D" w14:paraId="07B9CC9E" w14:textId="77777777" w:rsidTr="001807B7">
        <w:trPr>
          <w:trHeight w:val="315"/>
        </w:trPr>
        <w:tc>
          <w:tcPr>
            <w:tcW w:w="1600" w:type="dxa"/>
            <w:tcBorders>
              <w:top w:val="nil"/>
              <w:left w:val="double" w:sz="6" w:space="0" w:color="auto"/>
              <w:bottom w:val="single" w:sz="4" w:space="0" w:color="auto"/>
              <w:right w:val="single" w:sz="4" w:space="0" w:color="auto"/>
            </w:tcBorders>
            <w:noWrap/>
            <w:vAlign w:val="bottom"/>
            <w:hideMark/>
          </w:tcPr>
          <w:p w14:paraId="10DCC620" w14:textId="77777777" w:rsidR="00875FBB" w:rsidRPr="0099534D" w:rsidRDefault="00875FBB" w:rsidP="00875FBB">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Лужњак</w:t>
            </w:r>
            <w:proofErr w:type="spellEnd"/>
          </w:p>
        </w:tc>
        <w:tc>
          <w:tcPr>
            <w:tcW w:w="1154" w:type="dxa"/>
            <w:tcBorders>
              <w:top w:val="nil"/>
              <w:left w:val="single" w:sz="4" w:space="0" w:color="auto"/>
              <w:bottom w:val="single" w:sz="4" w:space="0" w:color="auto"/>
              <w:right w:val="single" w:sz="4" w:space="0" w:color="auto"/>
            </w:tcBorders>
            <w:noWrap/>
            <w:vAlign w:val="bottom"/>
            <w:hideMark/>
          </w:tcPr>
          <w:p w14:paraId="00A97486" w14:textId="38487F1B" w:rsidR="00875FBB" w:rsidRPr="00875FBB" w:rsidRDefault="00875FBB" w:rsidP="00875FBB">
            <w:pPr>
              <w:spacing w:after="0" w:line="240" w:lineRule="auto"/>
              <w:jc w:val="center"/>
              <w:rPr>
                <w:rFonts w:asciiTheme="majorBidi" w:eastAsia="Times New Roman" w:hAnsiTheme="majorBidi" w:cstheme="majorBidi"/>
                <w:lang w:eastAsia="sr-Latn-RS"/>
              </w:rPr>
            </w:pPr>
            <w:r w:rsidRPr="00875FBB">
              <w:rPr>
                <w:rFonts w:asciiTheme="majorBidi" w:hAnsiTheme="majorBidi" w:cstheme="majorBidi"/>
              </w:rPr>
              <w:t>II</w:t>
            </w:r>
          </w:p>
        </w:tc>
        <w:tc>
          <w:tcPr>
            <w:tcW w:w="1060" w:type="dxa"/>
            <w:tcBorders>
              <w:top w:val="nil"/>
              <w:left w:val="nil"/>
              <w:bottom w:val="single" w:sz="4" w:space="0" w:color="auto"/>
              <w:right w:val="single" w:sz="4" w:space="0" w:color="auto"/>
            </w:tcBorders>
            <w:noWrap/>
            <w:vAlign w:val="bottom"/>
            <w:hideMark/>
          </w:tcPr>
          <w:p w14:paraId="7FE7E34F" w14:textId="66CB09E9"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14.4</w:t>
            </w:r>
          </w:p>
        </w:tc>
        <w:tc>
          <w:tcPr>
            <w:tcW w:w="1550" w:type="dxa"/>
            <w:tcBorders>
              <w:top w:val="nil"/>
              <w:left w:val="nil"/>
              <w:bottom w:val="single" w:sz="4" w:space="0" w:color="auto"/>
              <w:right w:val="single" w:sz="4" w:space="0" w:color="auto"/>
            </w:tcBorders>
            <w:noWrap/>
            <w:vAlign w:val="bottom"/>
            <w:hideMark/>
          </w:tcPr>
          <w:p w14:paraId="7E085B76" w14:textId="650B06EF"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18,191</w:t>
            </w:r>
          </w:p>
        </w:tc>
        <w:tc>
          <w:tcPr>
            <w:tcW w:w="1730" w:type="dxa"/>
            <w:tcBorders>
              <w:top w:val="nil"/>
              <w:left w:val="nil"/>
              <w:bottom w:val="single" w:sz="4" w:space="0" w:color="auto"/>
              <w:right w:val="double" w:sz="6" w:space="0" w:color="auto"/>
            </w:tcBorders>
            <w:noWrap/>
            <w:vAlign w:val="bottom"/>
            <w:hideMark/>
          </w:tcPr>
          <w:p w14:paraId="21A9BCB9" w14:textId="2839E287"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261,950</w:t>
            </w:r>
          </w:p>
        </w:tc>
      </w:tr>
      <w:tr w:rsidR="00875FBB" w:rsidRPr="0099534D" w14:paraId="20D0FA5E" w14:textId="77777777" w:rsidTr="001807B7">
        <w:trPr>
          <w:trHeight w:val="315"/>
        </w:trPr>
        <w:tc>
          <w:tcPr>
            <w:tcW w:w="1600" w:type="dxa"/>
            <w:tcBorders>
              <w:top w:val="nil"/>
              <w:left w:val="double" w:sz="6" w:space="0" w:color="auto"/>
              <w:bottom w:val="single" w:sz="4" w:space="0" w:color="auto"/>
              <w:right w:val="single" w:sz="4" w:space="0" w:color="auto"/>
            </w:tcBorders>
            <w:noWrap/>
            <w:vAlign w:val="bottom"/>
            <w:hideMark/>
          </w:tcPr>
          <w:p w14:paraId="7DEB80D8" w14:textId="77777777" w:rsidR="00875FBB" w:rsidRPr="0099534D" w:rsidRDefault="00875FBB" w:rsidP="00875FBB">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Просторно</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дрво</w:t>
            </w:r>
            <w:proofErr w:type="spellEnd"/>
          </w:p>
        </w:tc>
        <w:tc>
          <w:tcPr>
            <w:tcW w:w="1154" w:type="dxa"/>
            <w:tcBorders>
              <w:top w:val="nil"/>
              <w:left w:val="single" w:sz="4" w:space="0" w:color="auto"/>
              <w:bottom w:val="single" w:sz="4" w:space="0" w:color="auto"/>
              <w:right w:val="single" w:sz="4" w:space="0" w:color="auto"/>
            </w:tcBorders>
            <w:noWrap/>
            <w:vAlign w:val="bottom"/>
            <w:hideMark/>
          </w:tcPr>
          <w:p w14:paraId="4EBAC831" w14:textId="4A165836" w:rsidR="00875FBB" w:rsidRPr="00875FBB" w:rsidRDefault="00875FBB" w:rsidP="00875FBB">
            <w:pPr>
              <w:spacing w:after="0" w:line="240" w:lineRule="auto"/>
              <w:jc w:val="center"/>
              <w:rPr>
                <w:rFonts w:asciiTheme="majorBidi" w:eastAsia="Times New Roman" w:hAnsiTheme="majorBidi" w:cstheme="majorBidi"/>
                <w:lang w:eastAsia="sr-Latn-RS"/>
              </w:rPr>
            </w:pPr>
            <w:r w:rsidRPr="00875FBB">
              <w:rPr>
                <w:rFonts w:asciiTheme="majorBidi" w:hAnsiTheme="majorBidi" w:cstheme="majorBidi"/>
              </w:rPr>
              <w:t>III</w:t>
            </w:r>
          </w:p>
        </w:tc>
        <w:tc>
          <w:tcPr>
            <w:tcW w:w="1060" w:type="dxa"/>
            <w:tcBorders>
              <w:top w:val="nil"/>
              <w:left w:val="nil"/>
              <w:bottom w:val="single" w:sz="4" w:space="0" w:color="auto"/>
              <w:right w:val="single" w:sz="4" w:space="0" w:color="auto"/>
            </w:tcBorders>
            <w:noWrap/>
            <w:vAlign w:val="bottom"/>
            <w:hideMark/>
          </w:tcPr>
          <w:p w14:paraId="6E9EE507" w14:textId="5F5686EF"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20.1</w:t>
            </w:r>
          </w:p>
        </w:tc>
        <w:tc>
          <w:tcPr>
            <w:tcW w:w="1550" w:type="dxa"/>
            <w:tcBorders>
              <w:top w:val="nil"/>
              <w:left w:val="nil"/>
              <w:bottom w:val="single" w:sz="4" w:space="0" w:color="auto"/>
              <w:right w:val="single" w:sz="4" w:space="0" w:color="auto"/>
            </w:tcBorders>
            <w:noWrap/>
            <w:vAlign w:val="bottom"/>
            <w:hideMark/>
          </w:tcPr>
          <w:p w14:paraId="60C52697" w14:textId="6D6B66B8"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12,550</w:t>
            </w:r>
          </w:p>
        </w:tc>
        <w:tc>
          <w:tcPr>
            <w:tcW w:w="1730" w:type="dxa"/>
            <w:tcBorders>
              <w:top w:val="nil"/>
              <w:left w:val="nil"/>
              <w:bottom w:val="single" w:sz="4" w:space="0" w:color="auto"/>
              <w:right w:val="double" w:sz="6" w:space="0" w:color="auto"/>
            </w:tcBorders>
            <w:noWrap/>
            <w:vAlign w:val="bottom"/>
            <w:hideMark/>
          </w:tcPr>
          <w:p w14:paraId="0666622D" w14:textId="474E5402"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252,255</w:t>
            </w:r>
          </w:p>
        </w:tc>
      </w:tr>
      <w:tr w:rsidR="00875FBB" w:rsidRPr="0099534D" w14:paraId="000A1409" w14:textId="77777777" w:rsidTr="001807B7">
        <w:trPr>
          <w:trHeight w:val="330"/>
        </w:trPr>
        <w:tc>
          <w:tcPr>
            <w:tcW w:w="1600" w:type="dxa"/>
            <w:tcBorders>
              <w:top w:val="nil"/>
              <w:left w:val="double" w:sz="6" w:space="0" w:color="auto"/>
              <w:bottom w:val="double" w:sz="6" w:space="0" w:color="auto"/>
              <w:right w:val="single" w:sz="4" w:space="0" w:color="auto"/>
            </w:tcBorders>
            <w:noWrap/>
            <w:vAlign w:val="bottom"/>
            <w:hideMark/>
          </w:tcPr>
          <w:p w14:paraId="0C21AD76" w14:textId="77777777" w:rsidR="00875FBB" w:rsidRPr="0099534D" w:rsidRDefault="00875FBB" w:rsidP="00875FBB">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Целулоза</w:t>
            </w:r>
            <w:proofErr w:type="spellEnd"/>
          </w:p>
        </w:tc>
        <w:tc>
          <w:tcPr>
            <w:tcW w:w="1154" w:type="dxa"/>
            <w:tcBorders>
              <w:top w:val="nil"/>
              <w:left w:val="single" w:sz="4" w:space="0" w:color="auto"/>
              <w:bottom w:val="single" w:sz="4" w:space="0" w:color="auto"/>
              <w:right w:val="single" w:sz="4" w:space="0" w:color="auto"/>
            </w:tcBorders>
            <w:noWrap/>
            <w:vAlign w:val="bottom"/>
            <w:hideMark/>
          </w:tcPr>
          <w:p w14:paraId="03083C05" w14:textId="61925182" w:rsidR="00875FBB" w:rsidRPr="00875FBB" w:rsidRDefault="00875FBB" w:rsidP="00875FBB">
            <w:pPr>
              <w:spacing w:after="0" w:line="240" w:lineRule="auto"/>
              <w:jc w:val="center"/>
              <w:rPr>
                <w:rFonts w:asciiTheme="majorBidi" w:eastAsia="Times New Roman" w:hAnsiTheme="majorBidi" w:cstheme="majorBidi"/>
                <w:lang w:eastAsia="sr-Latn-RS"/>
              </w:rPr>
            </w:pPr>
            <w:r w:rsidRPr="00875FBB">
              <w:rPr>
                <w:rFonts w:asciiTheme="majorBidi" w:hAnsiTheme="majorBidi" w:cstheme="majorBidi"/>
              </w:rPr>
              <w:t> </w:t>
            </w:r>
          </w:p>
        </w:tc>
        <w:tc>
          <w:tcPr>
            <w:tcW w:w="1060" w:type="dxa"/>
            <w:tcBorders>
              <w:top w:val="nil"/>
              <w:left w:val="nil"/>
              <w:bottom w:val="single" w:sz="4" w:space="0" w:color="auto"/>
              <w:right w:val="single" w:sz="4" w:space="0" w:color="auto"/>
            </w:tcBorders>
            <w:noWrap/>
            <w:vAlign w:val="bottom"/>
            <w:hideMark/>
          </w:tcPr>
          <w:p w14:paraId="6DF34F79" w14:textId="534BB5A6"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435.3</w:t>
            </w:r>
          </w:p>
        </w:tc>
        <w:tc>
          <w:tcPr>
            <w:tcW w:w="1550" w:type="dxa"/>
            <w:tcBorders>
              <w:top w:val="nil"/>
              <w:left w:val="nil"/>
              <w:bottom w:val="single" w:sz="4" w:space="0" w:color="auto"/>
              <w:right w:val="single" w:sz="4" w:space="0" w:color="auto"/>
            </w:tcBorders>
            <w:noWrap/>
            <w:vAlign w:val="bottom"/>
            <w:hideMark/>
          </w:tcPr>
          <w:p w14:paraId="2A3CD5FD" w14:textId="6863A161"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6,607</w:t>
            </w:r>
          </w:p>
        </w:tc>
        <w:tc>
          <w:tcPr>
            <w:tcW w:w="1730" w:type="dxa"/>
            <w:tcBorders>
              <w:top w:val="nil"/>
              <w:left w:val="nil"/>
              <w:bottom w:val="single" w:sz="4" w:space="0" w:color="auto"/>
              <w:right w:val="double" w:sz="6" w:space="0" w:color="auto"/>
            </w:tcBorders>
            <w:noWrap/>
            <w:vAlign w:val="bottom"/>
            <w:hideMark/>
          </w:tcPr>
          <w:p w14:paraId="7AEA0D38" w14:textId="28358C27"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2,876,027</w:t>
            </w:r>
          </w:p>
        </w:tc>
      </w:tr>
      <w:tr w:rsidR="00816444" w:rsidRPr="0099534D" w14:paraId="17835C35" w14:textId="77777777" w:rsidTr="00C4079E">
        <w:trPr>
          <w:trHeight w:val="305"/>
        </w:trPr>
        <w:tc>
          <w:tcPr>
            <w:tcW w:w="1600" w:type="dxa"/>
            <w:tcBorders>
              <w:top w:val="double" w:sz="6" w:space="0" w:color="auto"/>
              <w:left w:val="double" w:sz="6" w:space="0" w:color="auto"/>
              <w:bottom w:val="double" w:sz="6" w:space="0" w:color="auto"/>
              <w:right w:val="nil"/>
            </w:tcBorders>
            <w:noWrap/>
            <w:vAlign w:val="bottom"/>
            <w:hideMark/>
          </w:tcPr>
          <w:p w14:paraId="1DAF45F5" w14:textId="77777777" w:rsidR="00816444" w:rsidRPr="0099534D" w:rsidRDefault="00816444" w:rsidP="00816444">
            <w:pPr>
              <w:spacing w:after="0" w:line="240" w:lineRule="auto"/>
              <w:jc w:val="center"/>
              <w:rPr>
                <w:rFonts w:ascii="Times New Roman" w:eastAsia="Times New Roman" w:hAnsi="Times New Roman" w:cs="Times New Roman"/>
                <w:b/>
                <w:bCs/>
                <w:lang w:eastAsia="sr-Latn-RS"/>
              </w:rPr>
            </w:pPr>
            <w:proofErr w:type="spellStart"/>
            <w:r w:rsidRPr="0099534D">
              <w:rPr>
                <w:rFonts w:ascii="Times New Roman" w:eastAsia="Times New Roman" w:hAnsi="Times New Roman" w:cs="Times New Roman"/>
                <w:b/>
                <w:bCs/>
                <w:lang w:eastAsia="sr-Latn-RS"/>
              </w:rPr>
              <w:t>Укупно</w:t>
            </w:r>
            <w:proofErr w:type="spellEnd"/>
            <w:r w:rsidRPr="0099534D">
              <w:rPr>
                <w:rFonts w:ascii="Times New Roman" w:eastAsia="Times New Roman" w:hAnsi="Times New Roman" w:cs="Times New Roman"/>
                <w:b/>
                <w:bCs/>
                <w:lang w:eastAsia="sr-Latn-RS"/>
              </w:rPr>
              <w:t>:</w:t>
            </w:r>
          </w:p>
        </w:tc>
        <w:tc>
          <w:tcPr>
            <w:tcW w:w="1154" w:type="dxa"/>
            <w:tcBorders>
              <w:top w:val="double" w:sz="6" w:space="0" w:color="auto"/>
              <w:left w:val="nil"/>
              <w:bottom w:val="double" w:sz="6" w:space="0" w:color="auto"/>
              <w:right w:val="nil"/>
            </w:tcBorders>
            <w:noWrap/>
            <w:vAlign w:val="bottom"/>
            <w:hideMark/>
          </w:tcPr>
          <w:p w14:paraId="681B93AE" w14:textId="77777777" w:rsidR="00816444" w:rsidRPr="0099534D" w:rsidRDefault="00816444" w:rsidP="00816444">
            <w:pPr>
              <w:spacing w:after="0" w:line="240" w:lineRule="auto"/>
              <w:jc w:val="center"/>
              <w:rPr>
                <w:rFonts w:ascii="Times New Roman" w:eastAsia="Times New Roman" w:hAnsi="Times New Roman" w:cs="Times New Roman"/>
                <w:b/>
                <w:bCs/>
                <w:lang w:eastAsia="sr-Latn-RS"/>
              </w:rPr>
            </w:pPr>
            <w:r w:rsidRPr="0099534D">
              <w:rPr>
                <w:rFonts w:ascii="Times New Roman" w:eastAsia="Times New Roman" w:hAnsi="Times New Roman" w:cs="Times New Roman"/>
                <w:b/>
                <w:bCs/>
                <w:lang w:eastAsia="sr-Latn-RS"/>
              </w:rPr>
              <w:t> </w:t>
            </w:r>
          </w:p>
        </w:tc>
        <w:tc>
          <w:tcPr>
            <w:tcW w:w="1060" w:type="dxa"/>
            <w:tcBorders>
              <w:top w:val="double" w:sz="6" w:space="0" w:color="auto"/>
              <w:left w:val="single" w:sz="4" w:space="0" w:color="auto"/>
              <w:bottom w:val="double" w:sz="6" w:space="0" w:color="auto"/>
              <w:right w:val="single" w:sz="4" w:space="0" w:color="auto"/>
            </w:tcBorders>
            <w:noWrap/>
            <w:vAlign w:val="bottom"/>
            <w:hideMark/>
          </w:tcPr>
          <w:p w14:paraId="04FD7339" w14:textId="7EBD2959" w:rsidR="00816444" w:rsidRPr="0099534D" w:rsidRDefault="00816444" w:rsidP="00816444">
            <w:pPr>
              <w:spacing w:after="0" w:line="240" w:lineRule="auto"/>
              <w:jc w:val="right"/>
              <w:rPr>
                <w:rFonts w:ascii="Times New Roman" w:eastAsia="Times New Roman" w:hAnsi="Times New Roman" w:cs="Times New Roman"/>
                <w:b/>
                <w:bCs/>
                <w:lang w:eastAsia="sr-Latn-RS"/>
              </w:rPr>
            </w:pPr>
            <w:r w:rsidRPr="0099534D">
              <w:rPr>
                <w:rFonts w:ascii="Times New Roman" w:eastAsia="Times New Roman" w:hAnsi="Times New Roman" w:cs="Times New Roman"/>
                <w:b/>
                <w:bCs/>
                <w:lang w:eastAsia="sr-Latn-RS"/>
              </w:rPr>
              <w:t>585.</w:t>
            </w:r>
            <w:r w:rsidR="00875FBB">
              <w:rPr>
                <w:rFonts w:ascii="Times New Roman" w:eastAsia="Times New Roman" w:hAnsi="Times New Roman" w:cs="Times New Roman"/>
                <w:b/>
                <w:bCs/>
                <w:lang w:eastAsia="sr-Latn-RS"/>
              </w:rPr>
              <w:t>1</w:t>
            </w:r>
          </w:p>
        </w:tc>
        <w:tc>
          <w:tcPr>
            <w:tcW w:w="1550" w:type="dxa"/>
            <w:tcBorders>
              <w:top w:val="double" w:sz="6" w:space="0" w:color="auto"/>
              <w:left w:val="nil"/>
              <w:bottom w:val="double" w:sz="6" w:space="0" w:color="auto"/>
              <w:right w:val="nil"/>
            </w:tcBorders>
            <w:noWrap/>
            <w:vAlign w:val="bottom"/>
            <w:hideMark/>
          </w:tcPr>
          <w:p w14:paraId="0A3A1299" w14:textId="77777777" w:rsidR="00816444" w:rsidRPr="0099534D" w:rsidRDefault="00816444" w:rsidP="00816444">
            <w:pPr>
              <w:spacing w:after="0" w:line="240" w:lineRule="auto"/>
              <w:jc w:val="right"/>
              <w:rPr>
                <w:rFonts w:ascii="Times New Roman" w:eastAsia="Times New Roman" w:hAnsi="Times New Roman" w:cs="Times New Roman"/>
                <w:b/>
                <w:bCs/>
                <w:lang w:eastAsia="sr-Latn-RS"/>
              </w:rPr>
            </w:pPr>
            <w:r w:rsidRPr="0099534D">
              <w:rPr>
                <w:rFonts w:ascii="Times New Roman" w:eastAsia="Times New Roman" w:hAnsi="Times New Roman" w:cs="Times New Roman"/>
                <w:b/>
                <w:bCs/>
                <w:lang w:eastAsia="sr-Latn-RS"/>
              </w:rPr>
              <w:t> </w:t>
            </w:r>
          </w:p>
        </w:tc>
        <w:tc>
          <w:tcPr>
            <w:tcW w:w="1730" w:type="dxa"/>
            <w:tcBorders>
              <w:top w:val="double" w:sz="6" w:space="0" w:color="auto"/>
              <w:left w:val="single" w:sz="4" w:space="0" w:color="auto"/>
              <w:bottom w:val="double" w:sz="6" w:space="0" w:color="auto"/>
              <w:right w:val="double" w:sz="6" w:space="0" w:color="auto"/>
            </w:tcBorders>
            <w:noWrap/>
            <w:vAlign w:val="bottom"/>
            <w:hideMark/>
          </w:tcPr>
          <w:p w14:paraId="70E83698" w14:textId="5EE64F68" w:rsidR="00816444" w:rsidRPr="0099534D" w:rsidRDefault="00816444" w:rsidP="00816444">
            <w:pPr>
              <w:spacing w:after="0" w:line="240" w:lineRule="auto"/>
              <w:jc w:val="right"/>
              <w:rPr>
                <w:rFonts w:ascii="Times New Roman" w:eastAsia="Times New Roman" w:hAnsi="Times New Roman" w:cs="Times New Roman"/>
                <w:b/>
                <w:bCs/>
                <w:lang w:eastAsia="sr-Latn-RS"/>
              </w:rPr>
            </w:pPr>
            <w:r w:rsidRPr="0099534D">
              <w:rPr>
                <w:rFonts w:ascii="Times New Roman" w:eastAsia="Times New Roman" w:hAnsi="Times New Roman" w:cs="Times New Roman"/>
                <w:b/>
                <w:bCs/>
                <w:lang w:eastAsia="sr-Latn-RS"/>
              </w:rPr>
              <w:t>4,</w:t>
            </w:r>
            <w:r w:rsidR="00875FBB">
              <w:rPr>
                <w:rFonts w:ascii="Times New Roman" w:eastAsia="Times New Roman" w:hAnsi="Times New Roman" w:cs="Times New Roman"/>
                <w:b/>
                <w:bCs/>
                <w:lang w:eastAsia="sr-Latn-RS"/>
              </w:rPr>
              <w:t>600</w:t>
            </w:r>
            <w:r w:rsidRPr="0099534D">
              <w:rPr>
                <w:rFonts w:ascii="Times New Roman" w:eastAsia="Times New Roman" w:hAnsi="Times New Roman" w:cs="Times New Roman"/>
                <w:b/>
                <w:bCs/>
                <w:lang w:eastAsia="sr-Latn-RS"/>
              </w:rPr>
              <w:t>,</w:t>
            </w:r>
            <w:r w:rsidR="00875FBB">
              <w:rPr>
                <w:rFonts w:ascii="Times New Roman" w:eastAsia="Times New Roman" w:hAnsi="Times New Roman" w:cs="Times New Roman"/>
                <w:b/>
                <w:bCs/>
                <w:lang w:eastAsia="sr-Latn-RS"/>
              </w:rPr>
              <w:t>630</w:t>
            </w:r>
          </w:p>
        </w:tc>
      </w:tr>
    </w:tbl>
    <w:p w14:paraId="4DCCC950" w14:textId="77777777" w:rsidR="00875FBB" w:rsidRDefault="00C4079E" w:rsidP="00C15C87">
      <w:pPr>
        <w:pStyle w:val="Heading5"/>
      </w:pPr>
      <w:r w:rsidRPr="0099534D">
        <w:t> </w:t>
      </w:r>
    </w:p>
    <w:p w14:paraId="157052A1" w14:textId="233F487E" w:rsidR="00C4079E" w:rsidRDefault="00C4079E" w:rsidP="00C15C87">
      <w:pPr>
        <w:pStyle w:val="Heading5"/>
      </w:pPr>
      <w:r w:rsidRPr="0099534D">
        <w:t> </w:t>
      </w:r>
      <w:proofErr w:type="spellStart"/>
      <w:r w:rsidRPr="0099534D">
        <w:rPr>
          <w:lang w:val="ru-RU"/>
        </w:rPr>
        <w:t>Табела</w:t>
      </w:r>
      <w:proofErr w:type="spellEnd"/>
      <w:r w:rsidRPr="0099534D">
        <w:t> </w:t>
      </w:r>
      <w:proofErr w:type="spellStart"/>
      <w:r w:rsidRPr="0099534D">
        <w:rPr>
          <w:lang w:val="ru-RU"/>
        </w:rPr>
        <w:t>бр</w:t>
      </w:r>
      <w:proofErr w:type="spellEnd"/>
      <w:r w:rsidRPr="0099534D">
        <w:t>. 4.3</w:t>
      </w:r>
      <w:r w:rsidRPr="0099534D">
        <w:rPr>
          <w:lang w:val="ru-RU"/>
        </w:rPr>
        <w:t>4</w:t>
      </w:r>
      <w:r w:rsidRPr="0099534D">
        <w:t xml:space="preserve">. – Приход од продаје дрвета на годишњем нивоу </w:t>
      </w:r>
      <w:r w:rsidR="00875FBB">
        <w:t>–</w:t>
      </w:r>
      <w:r w:rsidRPr="0099534D">
        <w:t xml:space="preserve"> укупно</w:t>
      </w:r>
    </w:p>
    <w:tbl>
      <w:tblPr>
        <w:tblW w:w="7094" w:type="dxa"/>
        <w:tblLook w:val="04A0" w:firstRow="1" w:lastRow="0" w:firstColumn="1" w:lastColumn="0" w:noHBand="0" w:noVBand="1"/>
      </w:tblPr>
      <w:tblGrid>
        <w:gridCol w:w="1600"/>
        <w:gridCol w:w="1154"/>
        <w:gridCol w:w="1060"/>
        <w:gridCol w:w="1550"/>
        <w:gridCol w:w="1730"/>
      </w:tblGrid>
      <w:tr w:rsidR="00F02BFF" w:rsidRPr="0099534D" w14:paraId="25C4CD43" w14:textId="77777777" w:rsidTr="00F02BFF">
        <w:trPr>
          <w:trHeight w:val="354"/>
        </w:trPr>
        <w:tc>
          <w:tcPr>
            <w:tcW w:w="1600" w:type="dxa"/>
            <w:vMerge w:val="restart"/>
            <w:tcBorders>
              <w:top w:val="double" w:sz="6" w:space="0" w:color="auto"/>
              <w:left w:val="double" w:sz="6" w:space="0" w:color="auto"/>
              <w:bottom w:val="double" w:sz="6" w:space="0" w:color="000000"/>
              <w:right w:val="nil"/>
            </w:tcBorders>
            <w:noWrap/>
            <w:vAlign w:val="center"/>
            <w:hideMark/>
          </w:tcPr>
          <w:p w14:paraId="2D4CED64" w14:textId="77777777" w:rsidR="00F02BFF" w:rsidRPr="0099534D" w:rsidRDefault="00F02BFF" w:rsidP="00F02BFF">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Врста</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дрвета</w:t>
            </w:r>
            <w:proofErr w:type="spellEnd"/>
          </w:p>
        </w:tc>
        <w:tc>
          <w:tcPr>
            <w:tcW w:w="1154" w:type="dxa"/>
            <w:vMerge w:val="restart"/>
            <w:tcBorders>
              <w:top w:val="double" w:sz="6" w:space="0" w:color="auto"/>
              <w:left w:val="single" w:sz="4" w:space="0" w:color="auto"/>
              <w:bottom w:val="double" w:sz="6" w:space="0" w:color="000000"/>
              <w:right w:val="single" w:sz="4" w:space="0" w:color="auto"/>
            </w:tcBorders>
            <w:vAlign w:val="center"/>
            <w:hideMark/>
          </w:tcPr>
          <w:p w14:paraId="7B3BE07A" w14:textId="77777777" w:rsidR="00F02BFF" w:rsidRPr="0099534D" w:rsidRDefault="00F02BFF" w:rsidP="00F02BFF">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Сортимент</w:t>
            </w:r>
            <w:proofErr w:type="spellEnd"/>
          </w:p>
        </w:tc>
        <w:tc>
          <w:tcPr>
            <w:tcW w:w="1060" w:type="dxa"/>
            <w:tcBorders>
              <w:top w:val="double" w:sz="6" w:space="0" w:color="auto"/>
              <w:left w:val="nil"/>
              <w:bottom w:val="single" w:sz="4" w:space="0" w:color="auto"/>
              <w:right w:val="single" w:sz="4" w:space="0" w:color="auto"/>
            </w:tcBorders>
            <w:noWrap/>
            <w:vAlign w:val="bottom"/>
            <w:hideMark/>
          </w:tcPr>
          <w:p w14:paraId="431FAFA4" w14:textId="77777777" w:rsidR="00F02BFF" w:rsidRPr="0099534D" w:rsidRDefault="00F02BFF" w:rsidP="00F02BFF">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Количина</w:t>
            </w:r>
            <w:proofErr w:type="spellEnd"/>
          </w:p>
        </w:tc>
        <w:tc>
          <w:tcPr>
            <w:tcW w:w="1550" w:type="dxa"/>
            <w:tcBorders>
              <w:top w:val="double" w:sz="6" w:space="0" w:color="auto"/>
              <w:left w:val="nil"/>
              <w:bottom w:val="single" w:sz="4" w:space="0" w:color="auto"/>
              <w:right w:val="single" w:sz="4" w:space="0" w:color="auto"/>
            </w:tcBorders>
            <w:noWrap/>
            <w:vAlign w:val="bottom"/>
            <w:hideMark/>
          </w:tcPr>
          <w:p w14:paraId="31A20237" w14:textId="77777777" w:rsidR="00F02BFF" w:rsidRPr="0099534D" w:rsidRDefault="00F02BFF" w:rsidP="00F02BFF">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Јединична</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цена</w:t>
            </w:r>
            <w:proofErr w:type="spellEnd"/>
          </w:p>
        </w:tc>
        <w:tc>
          <w:tcPr>
            <w:tcW w:w="1730" w:type="dxa"/>
            <w:tcBorders>
              <w:top w:val="double" w:sz="6" w:space="0" w:color="auto"/>
              <w:left w:val="nil"/>
              <w:bottom w:val="single" w:sz="4" w:space="0" w:color="auto"/>
              <w:right w:val="double" w:sz="6" w:space="0" w:color="auto"/>
            </w:tcBorders>
            <w:noWrap/>
            <w:vAlign w:val="bottom"/>
            <w:hideMark/>
          </w:tcPr>
          <w:p w14:paraId="2F3BD771" w14:textId="77777777" w:rsidR="00F02BFF" w:rsidRPr="0099534D" w:rsidRDefault="00F02BFF" w:rsidP="00F02BFF">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Свега</w:t>
            </w:r>
            <w:proofErr w:type="spellEnd"/>
          </w:p>
        </w:tc>
      </w:tr>
      <w:tr w:rsidR="00F02BFF" w:rsidRPr="0099534D" w14:paraId="382FDADE" w14:textId="77777777" w:rsidTr="00F02BFF">
        <w:trPr>
          <w:trHeight w:val="270"/>
        </w:trPr>
        <w:tc>
          <w:tcPr>
            <w:tcW w:w="1600" w:type="dxa"/>
            <w:vMerge/>
            <w:tcBorders>
              <w:top w:val="double" w:sz="6" w:space="0" w:color="auto"/>
              <w:left w:val="double" w:sz="6" w:space="0" w:color="auto"/>
              <w:bottom w:val="double" w:sz="6" w:space="0" w:color="000000"/>
              <w:right w:val="nil"/>
            </w:tcBorders>
            <w:vAlign w:val="center"/>
            <w:hideMark/>
          </w:tcPr>
          <w:p w14:paraId="0A035A8F" w14:textId="77777777" w:rsidR="00F02BFF" w:rsidRPr="0099534D" w:rsidRDefault="00F02BFF" w:rsidP="00F02BFF">
            <w:pPr>
              <w:spacing w:after="0" w:line="240" w:lineRule="auto"/>
              <w:rPr>
                <w:rFonts w:ascii="Times New Roman" w:eastAsia="Times New Roman" w:hAnsi="Times New Roman" w:cs="Times New Roman"/>
                <w:lang w:eastAsia="sr-Latn-RS"/>
              </w:rPr>
            </w:pPr>
          </w:p>
        </w:tc>
        <w:tc>
          <w:tcPr>
            <w:tcW w:w="1154" w:type="dxa"/>
            <w:vMerge/>
            <w:tcBorders>
              <w:top w:val="double" w:sz="6" w:space="0" w:color="auto"/>
              <w:left w:val="single" w:sz="4" w:space="0" w:color="auto"/>
              <w:bottom w:val="double" w:sz="6" w:space="0" w:color="000000"/>
              <w:right w:val="single" w:sz="4" w:space="0" w:color="auto"/>
            </w:tcBorders>
            <w:vAlign w:val="center"/>
            <w:hideMark/>
          </w:tcPr>
          <w:p w14:paraId="3DB5E3E9" w14:textId="77777777" w:rsidR="00F02BFF" w:rsidRPr="0099534D" w:rsidRDefault="00F02BFF" w:rsidP="00F02BFF">
            <w:pPr>
              <w:spacing w:after="0" w:line="240" w:lineRule="auto"/>
              <w:rPr>
                <w:rFonts w:ascii="Times New Roman" w:eastAsia="Times New Roman" w:hAnsi="Times New Roman" w:cs="Times New Roman"/>
                <w:lang w:eastAsia="sr-Latn-RS"/>
              </w:rPr>
            </w:pPr>
          </w:p>
        </w:tc>
        <w:tc>
          <w:tcPr>
            <w:tcW w:w="1060" w:type="dxa"/>
            <w:tcBorders>
              <w:top w:val="nil"/>
              <w:left w:val="nil"/>
              <w:bottom w:val="double" w:sz="6" w:space="0" w:color="auto"/>
              <w:right w:val="nil"/>
            </w:tcBorders>
            <w:noWrap/>
            <w:vAlign w:val="bottom"/>
            <w:hideMark/>
          </w:tcPr>
          <w:p w14:paraId="05F531D2" w14:textId="77777777" w:rsidR="00F02BFF" w:rsidRPr="0099534D" w:rsidRDefault="00F02BFF" w:rsidP="00F02BFF">
            <w:pPr>
              <w:spacing w:after="0" w:line="240" w:lineRule="auto"/>
              <w:jc w:val="center"/>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м3</w:t>
            </w:r>
          </w:p>
        </w:tc>
        <w:tc>
          <w:tcPr>
            <w:tcW w:w="1550" w:type="dxa"/>
            <w:tcBorders>
              <w:top w:val="nil"/>
              <w:left w:val="single" w:sz="4" w:space="0" w:color="auto"/>
              <w:bottom w:val="double" w:sz="6" w:space="0" w:color="auto"/>
              <w:right w:val="single" w:sz="4" w:space="0" w:color="auto"/>
            </w:tcBorders>
            <w:noWrap/>
            <w:vAlign w:val="bottom"/>
            <w:hideMark/>
          </w:tcPr>
          <w:p w14:paraId="2A850667" w14:textId="77777777" w:rsidR="00F02BFF" w:rsidRPr="0099534D" w:rsidRDefault="00F02BFF" w:rsidP="00F02BFF">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дин</w:t>
            </w:r>
            <w:proofErr w:type="spellEnd"/>
          </w:p>
        </w:tc>
        <w:tc>
          <w:tcPr>
            <w:tcW w:w="1730" w:type="dxa"/>
            <w:tcBorders>
              <w:top w:val="nil"/>
              <w:left w:val="nil"/>
              <w:bottom w:val="double" w:sz="6" w:space="0" w:color="auto"/>
              <w:right w:val="double" w:sz="6" w:space="0" w:color="auto"/>
            </w:tcBorders>
            <w:noWrap/>
            <w:vAlign w:val="bottom"/>
            <w:hideMark/>
          </w:tcPr>
          <w:p w14:paraId="4C537156" w14:textId="77777777" w:rsidR="00F02BFF" w:rsidRPr="0099534D" w:rsidRDefault="00F02BFF" w:rsidP="00F02BFF">
            <w:pPr>
              <w:spacing w:after="0" w:line="240" w:lineRule="auto"/>
              <w:jc w:val="center"/>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дин</w:t>
            </w:r>
            <w:proofErr w:type="spellEnd"/>
          </w:p>
        </w:tc>
      </w:tr>
      <w:tr w:rsidR="00875FBB" w:rsidRPr="0099534D" w14:paraId="67BFF6E5" w14:textId="77777777" w:rsidTr="00E747D9">
        <w:trPr>
          <w:trHeight w:val="330"/>
        </w:trPr>
        <w:tc>
          <w:tcPr>
            <w:tcW w:w="1600" w:type="dxa"/>
            <w:tcBorders>
              <w:top w:val="single" w:sz="4" w:space="0" w:color="auto"/>
              <w:left w:val="double" w:sz="6" w:space="0" w:color="auto"/>
              <w:bottom w:val="single" w:sz="4" w:space="0" w:color="auto"/>
              <w:right w:val="nil"/>
            </w:tcBorders>
            <w:vAlign w:val="center"/>
            <w:hideMark/>
          </w:tcPr>
          <w:p w14:paraId="1EEC3C56" w14:textId="77777777" w:rsidR="00875FBB" w:rsidRPr="0099534D" w:rsidRDefault="00875FBB" w:rsidP="00875FBB">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Лужњак</w:t>
            </w:r>
            <w:proofErr w:type="spellEnd"/>
          </w:p>
        </w:tc>
        <w:tc>
          <w:tcPr>
            <w:tcW w:w="1154" w:type="dxa"/>
            <w:tcBorders>
              <w:top w:val="single" w:sz="4" w:space="0" w:color="auto"/>
              <w:left w:val="single" w:sz="4" w:space="0" w:color="auto"/>
              <w:bottom w:val="single" w:sz="4" w:space="0" w:color="auto"/>
              <w:right w:val="single" w:sz="4" w:space="0" w:color="auto"/>
            </w:tcBorders>
            <w:noWrap/>
            <w:vAlign w:val="bottom"/>
            <w:hideMark/>
          </w:tcPr>
          <w:p w14:paraId="67D35FDE" w14:textId="77777777" w:rsidR="00875FBB" w:rsidRPr="0099534D" w:rsidRDefault="00875FBB" w:rsidP="00875FBB">
            <w:pPr>
              <w:spacing w:after="0" w:line="240" w:lineRule="auto"/>
              <w:jc w:val="center"/>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F</w:t>
            </w:r>
          </w:p>
        </w:tc>
        <w:tc>
          <w:tcPr>
            <w:tcW w:w="1060" w:type="dxa"/>
            <w:tcBorders>
              <w:top w:val="single" w:sz="4" w:space="0" w:color="auto"/>
              <w:left w:val="single" w:sz="4" w:space="0" w:color="auto"/>
              <w:bottom w:val="single" w:sz="4" w:space="0" w:color="auto"/>
              <w:right w:val="single" w:sz="4" w:space="0" w:color="auto"/>
            </w:tcBorders>
            <w:noWrap/>
            <w:vAlign w:val="bottom"/>
            <w:hideMark/>
          </w:tcPr>
          <w:p w14:paraId="3311C36E" w14:textId="60853E6B"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1,499.4</w:t>
            </w:r>
          </w:p>
        </w:tc>
        <w:tc>
          <w:tcPr>
            <w:tcW w:w="1550" w:type="dxa"/>
            <w:tcBorders>
              <w:top w:val="single" w:sz="4" w:space="0" w:color="auto"/>
              <w:left w:val="nil"/>
              <w:bottom w:val="single" w:sz="4" w:space="0" w:color="auto"/>
              <w:right w:val="single" w:sz="4" w:space="0" w:color="auto"/>
            </w:tcBorders>
            <w:noWrap/>
            <w:vAlign w:val="bottom"/>
            <w:hideMark/>
          </w:tcPr>
          <w:p w14:paraId="4B832F7F" w14:textId="2C5B88D4"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57,220</w:t>
            </w:r>
          </w:p>
        </w:tc>
        <w:tc>
          <w:tcPr>
            <w:tcW w:w="1730" w:type="dxa"/>
            <w:tcBorders>
              <w:top w:val="nil"/>
              <w:left w:val="nil"/>
              <w:bottom w:val="single" w:sz="4" w:space="0" w:color="auto"/>
              <w:right w:val="double" w:sz="6" w:space="0" w:color="auto"/>
            </w:tcBorders>
            <w:noWrap/>
            <w:vAlign w:val="bottom"/>
            <w:hideMark/>
          </w:tcPr>
          <w:p w14:paraId="02C2017E" w14:textId="754B7D33"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85,795,668</w:t>
            </w:r>
          </w:p>
        </w:tc>
      </w:tr>
      <w:tr w:rsidR="00875FBB" w:rsidRPr="0099534D" w14:paraId="5F8E805A" w14:textId="77777777" w:rsidTr="00E747D9">
        <w:trPr>
          <w:trHeight w:val="315"/>
        </w:trPr>
        <w:tc>
          <w:tcPr>
            <w:tcW w:w="1600" w:type="dxa"/>
            <w:tcBorders>
              <w:top w:val="nil"/>
              <w:left w:val="double" w:sz="6" w:space="0" w:color="auto"/>
              <w:bottom w:val="single" w:sz="4" w:space="0" w:color="auto"/>
              <w:right w:val="nil"/>
            </w:tcBorders>
            <w:vAlign w:val="center"/>
            <w:hideMark/>
          </w:tcPr>
          <w:p w14:paraId="4A6F8AE8" w14:textId="77777777" w:rsidR="00875FBB" w:rsidRPr="0099534D" w:rsidRDefault="00875FBB" w:rsidP="00875FBB">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Лужњак</w:t>
            </w:r>
            <w:proofErr w:type="spellEnd"/>
          </w:p>
        </w:tc>
        <w:tc>
          <w:tcPr>
            <w:tcW w:w="1154" w:type="dxa"/>
            <w:tcBorders>
              <w:top w:val="nil"/>
              <w:left w:val="single" w:sz="4" w:space="0" w:color="auto"/>
              <w:bottom w:val="single" w:sz="4" w:space="0" w:color="auto"/>
              <w:right w:val="single" w:sz="4" w:space="0" w:color="auto"/>
            </w:tcBorders>
            <w:noWrap/>
            <w:vAlign w:val="bottom"/>
            <w:hideMark/>
          </w:tcPr>
          <w:p w14:paraId="3430BD59" w14:textId="77777777" w:rsidR="00875FBB" w:rsidRPr="0099534D" w:rsidRDefault="00875FBB" w:rsidP="00875FBB">
            <w:pPr>
              <w:spacing w:after="0" w:line="240" w:lineRule="auto"/>
              <w:jc w:val="center"/>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K</w:t>
            </w:r>
          </w:p>
        </w:tc>
        <w:tc>
          <w:tcPr>
            <w:tcW w:w="1060" w:type="dxa"/>
            <w:tcBorders>
              <w:top w:val="nil"/>
              <w:left w:val="single" w:sz="4" w:space="0" w:color="auto"/>
              <w:bottom w:val="single" w:sz="4" w:space="0" w:color="auto"/>
              <w:right w:val="single" w:sz="4" w:space="0" w:color="auto"/>
            </w:tcBorders>
            <w:noWrap/>
            <w:vAlign w:val="bottom"/>
            <w:hideMark/>
          </w:tcPr>
          <w:p w14:paraId="4CDCDBB8" w14:textId="15BFF104"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717.8</w:t>
            </w:r>
          </w:p>
        </w:tc>
        <w:tc>
          <w:tcPr>
            <w:tcW w:w="1550" w:type="dxa"/>
            <w:tcBorders>
              <w:top w:val="nil"/>
              <w:left w:val="nil"/>
              <w:bottom w:val="single" w:sz="4" w:space="0" w:color="auto"/>
              <w:right w:val="single" w:sz="4" w:space="0" w:color="auto"/>
            </w:tcBorders>
            <w:noWrap/>
            <w:vAlign w:val="bottom"/>
            <w:hideMark/>
          </w:tcPr>
          <w:p w14:paraId="4FE5FA42" w14:textId="00168F54"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30,323</w:t>
            </w:r>
          </w:p>
        </w:tc>
        <w:tc>
          <w:tcPr>
            <w:tcW w:w="1730" w:type="dxa"/>
            <w:tcBorders>
              <w:top w:val="nil"/>
              <w:left w:val="nil"/>
              <w:bottom w:val="single" w:sz="4" w:space="0" w:color="auto"/>
              <w:right w:val="double" w:sz="6" w:space="0" w:color="auto"/>
            </w:tcBorders>
            <w:noWrap/>
            <w:vAlign w:val="bottom"/>
            <w:hideMark/>
          </w:tcPr>
          <w:p w14:paraId="44BE9CB4" w14:textId="1B8AD017"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21,765,849</w:t>
            </w:r>
          </w:p>
        </w:tc>
      </w:tr>
      <w:tr w:rsidR="00875FBB" w:rsidRPr="0099534D" w14:paraId="1BFBA754" w14:textId="77777777" w:rsidTr="00E747D9">
        <w:trPr>
          <w:trHeight w:val="315"/>
        </w:trPr>
        <w:tc>
          <w:tcPr>
            <w:tcW w:w="1600" w:type="dxa"/>
            <w:tcBorders>
              <w:top w:val="nil"/>
              <w:left w:val="double" w:sz="6" w:space="0" w:color="auto"/>
              <w:bottom w:val="single" w:sz="4" w:space="0" w:color="auto"/>
              <w:right w:val="nil"/>
            </w:tcBorders>
            <w:vAlign w:val="center"/>
            <w:hideMark/>
          </w:tcPr>
          <w:p w14:paraId="78DEEA2A" w14:textId="77777777" w:rsidR="00875FBB" w:rsidRPr="0099534D" w:rsidRDefault="00875FBB" w:rsidP="00875FBB">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Лужњак</w:t>
            </w:r>
            <w:proofErr w:type="spellEnd"/>
          </w:p>
        </w:tc>
        <w:tc>
          <w:tcPr>
            <w:tcW w:w="1154" w:type="dxa"/>
            <w:tcBorders>
              <w:top w:val="nil"/>
              <w:left w:val="single" w:sz="4" w:space="0" w:color="auto"/>
              <w:bottom w:val="single" w:sz="4" w:space="0" w:color="auto"/>
              <w:right w:val="single" w:sz="4" w:space="0" w:color="auto"/>
            </w:tcBorders>
            <w:noWrap/>
            <w:vAlign w:val="bottom"/>
            <w:hideMark/>
          </w:tcPr>
          <w:p w14:paraId="1ACA3590" w14:textId="77777777" w:rsidR="00875FBB" w:rsidRPr="0099534D" w:rsidRDefault="00875FBB" w:rsidP="00875FBB">
            <w:pPr>
              <w:spacing w:after="0" w:line="240" w:lineRule="auto"/>
              <w:jc w:val="center"/>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I</w:t>
            </w:r>
          </w:p>
        </w:tc>
        <w:tc>
          <w:tcPr>
            <w:tcW w:w="1060" w:type="dxa"/>
            <w:tcBorders>
              <w:top w:val="nil"/>
              <w:left w:val="single" w:sz="4" w:space="0" w:color="auto"/>
              <w:bottom w:val="single" w:sz="4" w:space="0" w:color="auto"/>
              <w:right w:val="single" w:sz="4" w:space="0" w:color="auto"/>
            </w:tcBorders>
            <w:noWrap/>
            <w:vAlign w:val="bottom"/>
            <w:hideMark/>
          </w:tcPr>
          <w:p w14:paraId="5A7582CB" w14:textId="25260F3D"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842.6</w:t>
            </w:r>
          </w:p>
        </w:tc>
        <w:tc>
          <w:tcPr>
            <w:tcW w:w="1550" w:type="dxa"/>
            <w:tcBorders>
              <w:top w:val="nil"/>
              <w:left w:val="nil"/>
              <w:bottom w:val="single" w:sz="4" w:space="0" w:color="auto"/>
              <w:right w:val="single" w:sz="4" w:space="0" w:color="auto"/>
            </w:tcBorders>
            <w:noWrap/>
            <w:vAlign w:val="bottom"/>
            <w:hideMark/>
          </w:tcPr>
          <w:p w14:paraId="69278966" w14:textId="25889A2A"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25,269</w:t>
            </w:r>
          </w:p>
        </w:tc>
        <w:tc>
          <w:tcPr>
            <w:tcW w:w="1730" w:type="dxa"/>
            <w:tcBorders>
              <w:top w:val="nil"/>
              <w:left w:val="nil"/>
              <w:bottom w:val="single" w:sz="4" w:space="0" w:color="auto"/>
              <w:right w:val="double" w:sz="6" w:space="0" w:color="auto"/>
            </w:tcBorders>
            <w:noWrap/>
            <w:vAlign w:val="bottom"/>
            <w:hideMark/>
          </w:tcPr>
          <w:p w14:paraId="2CCEFE39" w14:textId="7D065353"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21,291,659</w:t>
            </w:r>
          </w:p>
        </w:tc>
      </w:tr>
      <w:tr w:rsidR="00875FBB" w:rsidRPr="0099534D" w14:paraId="60382946" w14:textId="77777777" w:rsidTr="00E747D9">
        <w:trPr>
          <w:trHeight w:val="315"/>
        </w:trPr>
        <w:tc>
          <w:tcPr>
            <w:tcW w:w="1600" w:type="dxa"/>
            <w:tcBorders>
              <w:top w:val="nil"/>
              <w:left w:val="double" w:sz="6" w:space="0" w:color="auto"/>
              <w:bottom w:val="single" w:sz="4" w:space="0" w:color="auto"/>
              <w:right w:val="single" w:sz="4" w:space="0" w:color="auto"/>
            </w:tcBorders>
            <w:noWrap/>
            <w:vAlign w:val="bottom"/>
            <w:hideMark/>
          </w:tcPr>
          <w:p w14:paraId="204EF418" w14:textId="77777777" w:rsidR="00875FBB" w:rsidRPr="0099534D" w:rsidRDefault="00875FBB" w:rsidP="00875FBB">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Лужњак</w:t>
            </w:r>
            <w:proofErr w:type="spellEnd"/>
          </w:p>
        </w:tc>
        <w:tc>
          <w:tcPr>
            <w:tcW w:w="1154" w:type="dxa"/>
            <w:tcBorders>
              <w:top w:val="nil"/>
              <w:left w:val="nil"/>
              <w:bottom w:val="single" w:sz="4" w:space="0" w:color="auto"/>
              <w:right w:val="single" w:sz="4" w:space="0" w:color="auto"/>
            </w:tcBorders>
            <w:noWrap/>
            <w:vAlign w:val="bottom"/>
            <w:hideMark/>
          </w:tcPr>
          <w:p w14:paraId="0FF70780" w14:textId="77777777" w:rsidR="00875FBB" w:rsidRPr="0099534D" w:rsidRDefault="00875FBB" w:rsidP="00875FBB">
            <w:pPr>
              <w:spacing w:after="0" w:line="240" w:lineRule="auto"/>
              <w:jc w:val="center"/>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II</w:t>
            </w:r>
          </w:p>
        </w:tc>
        <w:tc>
          <w:tcPr>
            <w:tcW w:w="1060" w:type="dxa"/>
            <w:tcBorders>
              <w:top w:val="nil"/>
              <w:left w:val="single" w:sz="4" w:space="0" w:color="auto"/>
              <w:bottom w:val="single" w:sz="4" w:space="0" w:color="auto"/>
              <w:right w:val="single" w:sz="4" w:space="0" w:color="auto"/>
            </w:tcBorders>
            <w:noWrap/>
            <w:vAlign w:val="bottom"/>
            <w:hideMark/>
          </w:tcPr>
          <w:p w14:paraId="12E7779E" w14:textId="7B67591D"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842.7</w:t>
            </w:r>
          </w:p>
        </w:tc>
        <w:tc>
          <w:tcPr>
            <w:tcW w:w="1550" w:type="dxa"/>
            <w:tcBorders>
              <w:top w:val="nil"/>
              <w:left w:val="nil"/>
              <w:bottom w:val="single" w:sz="4" w:space="0" w:color="auto"/>
              <w:right w:val="single" w:sz="4" w:space="0" w:color="auto"/>
            </w:tcBorders>
            <w:noWrap/>
            <w:vAlign w:val="bottom"/>
            <w:hideMark/>
          </w:tcPr>
          <w:p w14:paraId="54E4B220" w14:textId="1AD6039E"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18,191</w:t>
            </w:r>
          </w:p>
        </w:tc>
        <w:tc>
          <w:tcPr>
            <w:tcW w:w="1730" w:type="dxa"/>
            <w:tcBorders>
              <w:top w:val="nil"/>
              <w:left w:val="nil"/>
              <w:bottom w:val="single" w:sz="4" w:space="0" w:color="auto"/>
              <w:right w:val="double" w:sz="6" w:space="0" w:color="auto"/>
            </w:tcBorders>
            <w:noWrap/>
            <w:vAlign w:val="bottom"/>
            <w:hideMark/>
          </w:tcPr>
          <w:p w14:paraId="64926BA3" w14:textId="2EC4A873"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15,329,557</w:t>
            </w:r>
          </w:p>
        </w:tc>
      </w:tr>
      <w:tr w:rsidR="00875FBB" w:rsidRPr="0099534D" w14:paraId="49FC6654" w14:textId="77777777" w:rsidTr="00E747D9">
        <w:trPr>
          <w:trHeight w:val="315"/>
        </w:trPr>
        <w:tc>
          <w:tcPr>
            <w:tcW w:w="1600" w:type="dxa"/>
            <w:tcBorders>
              <w:top w:val="nil"/>
              <w:left w:val="double" w:sz="6" w:space="0" w:color="auto"/>
              <w:bottom w:val="single" w:sz="4" w:space="0" w:color="auto"/>
              <w:right w:val="single" w:sz="4" w:space="0" w:color="auto"/>
            </w:tcBorders>
            <w:noWrap/>
            <w:vAlign w:val="bottom"/>
            <w:hideMark/>
          </w:tcPr>
          <w:p w14:paraId="65945332" w14:textId="77777777" w:rsidR="00875FBB" w:rsidRPr="0099534D" w:rsidRDefault="00875FBB" w:rsidP="00875FBB">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Лужњак</w:t>
            </w:r>
            <w:proofErr w:type="spellEnd"/>
          </w:p>
        </w:tc>
        <w:tc>
          <w:tcPr>
            <w:tcW w:w="1154" w:type="dxa"/>
            <w:tcBorders>
              <w:top w:val="nil"/>
              <w:left w:val="nil"/>
              <w:bottom w:val="single" w:sz="4" w:space="0" w:color="auto"/>
              <w:right w:val="single" w:sz="4" w:space="0" w:color="auto"/>
            </w:tcBorders>
            <w:noWrap/>
            <w:vAlign w:val="bottom"/>
            <w:hideMark/>
          </w:tcPr>
          <w:p w14:paraId="06488D2B" w14:textId="77777777" w:rsidR="00875FBB" w:rsidRPr="0099534D" w:rsidRDefault="00875FBB" w:rsidP="00875FBB">
            <w:pPr>
              <w:spacing w:after="0" w:line="240" w:lineRule="auto"/>
              <w:jc w:val="center"/>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III</w:t>
            </w:r>
          </w:p>
        </w:tc>
        <w:tc>
          <w:tcPr>
            <w:tcW w:w="1060" w:type="dxa"/>
            <w:tcBorders>
              <w:top w:val="nil"/>
              <w:left w:val="single" w:sz="4" w:space="0" w:color="auto"/>
              <w:bottom w:val="single" w:sz="4" w:space="0" w:color="auto"/>
              <w:right w:val="single" w:sz="4" w:space="0" w:color="auto"/>
            </w:tcBorders>
            <w:noWrap/>
            <w:vAlign w:val="bottom"/>
            <w:hideMark/>
          </w:tcPr>
          <w:p w14:paraId="285C6298" w14:textId="2CE7E4D7"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1,676.6</w:t>
            </w:r>
          </w:p>
        </w:tc>
        <w:tc>
          <w:tcPr>
            <w:tcW w:w="1550" w:type="dxa"/>
            <w:tcBorders>
              <w:top w:val="nil"/>
              <w:left w:val="nil"/>
              <w:bottom w:val="single" w:sz="4" w:space="0" w:color="auto"/>
              <w:right w:val="single" w:sz="4" w:space="0" w:color="auto"/>
            </w:tcBorders>
            <w:noWrap/>
            <w:vAlign w:val="bottom"/>
            <w:hideMark/>
          </w:tcPr>
          <w:p w14:paraId="7B3F2EFE" w14:textId="387A14C2"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12,550</w:t>
            </w:r>
          </w:p>
        </w:tc>
        <w:tc>
          <w:tcPr>
            <w:tcW w:w="1730" w:type="dxa"/>
            <w:tcBorders>
              <w:top w:val="nil"/>
              <w:left w:val="nil"/>
              <w:bottom w:val="single" w:sz="4" w:space="0" w:color="auto"/>
              <w:right w:val="double" w:sz="6" w:space="0" w:color="auto"/>
            </w:tcBorders>
            <w:noWrap/>
            <w:vAlign w:val="bottom"/>
            <w:hideMark/>
          </w:tcPr>
          <w:p w14:paraId="41FAB4F1" w14:textId="132AF0F1"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21,041,331</w:t>
            </w:r>
          </w:p>
        </w:tc>
      </w:tr>
      <w:tr w:rsidR="00875FBB" w:rsidRPr="0099534D" w14:paraId="4FCF1BC4" w14:textId="77777777" w:rsidTr="00E747D9">
        <w:trPr>
          <w:trHeight w:val="315"/>
        </w:trPr>
        <w:tc>
          <w:tcPr>
            <w:tcW w:w="1600" w:type="dxa"/>
            <w:tcBorders>
              <w:top w:val="nil"/>
              <w:left w:val="double" w:sz="6" w:space="0" w:color="auto"/>
              <w:bottom w:val="single" w:sz="4" w:space="0" w:color="auto"/>
              <w:right w:val="single" w:sz="4" w:space="0" w:color="auto"/>
            </w:tcBorders>
            <w:noWrap/>
            <w:vAlign w:val="bottom"/>
            <w:hideMark/>
          </w:tcPr>
          <w:p w14:paraId="72EE8A1E" w14:textId="77777777" w:rsidR="00875FBB" w:rsidRPr="0099534D" w:rsidRDefault="00875FBB" w:rsidP="00875FBB">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Пољски</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јасен</w:t>
            </w:r>
            <w:proofErr w:type="spellEnd"/>
          </w:p>
        </w:tc>
        <w:tc>
          <w:tcPr>
            <w:tcW w:w="1154" w:type="dxa"/>
            <w:tcBorders>
              <w:top w:val="nil"/>
              <w:left w:val="nil"/>
              <w:bottom w:val="single" w:sz="4" w:space="0" w:color="auto"/>
              <w:right w:val="single" w:sz="4" w:space="0" w:color="auto"/>
            </w:tcBorders>
            <w:noWrap/>
            <w:vAlign w:val="bottom"/>
            <w:hideMark/>
          </w:tcPr>
          <w:p w14:paraId="4435866D" w14:textId="77777777" w:rsidR="00875FBB" w:rsidRPr="0099534D" w:rsidRDefault="00875FBB" w:rsidP="00875FBB">
            <w:pPr>
              <w:spacing w:after="0" w:line="240" w:lineRule="auto"/>
              <w:jc w:val="center"/>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F</w:t>
            </w:r>
          </w:p>
        </w:tc>
        <w:tc>
          <w:tcPr>
            <w:tcW w:w="1060" w:type="dxa"/>
            <w:tcBorders>
              <w:top w:val="nil"/>
              <w:left w:val="single" w:sz="4" w:space="0" w:color="auto"/>
              <w:bottom w:val="single" w:sz="4" w:space="0" w:color="auto"/>
              <w:right w:val="single" w:sz="4" w:space="0" w:color="auto"/>
            </w:tcBorders>
            <w:noWrap/>
            <w:vAlign w:val="bottom"/>
            <w:hideMark/>
          </w:tcPr>
          <w:p w14:paraId="5472E23B" w14:textId="0D094073"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260.6</w:t>
            </w:r>
          </w:p>
        </w:tc>
        <w:tc>
          <w:tcPr>
            <w:tcW w:w="1550" w:type="dxa"/>
            <w:tcBorders>
              <w:top w:val="nil"/>
              <w:left w:val="nil"/>
              <w:bottom w:val="single" w:sz="4" w:space="0" w:color="auto"/>
              <w:right w:val="single" w:sz="4" w:space="0" w:color="auto"/>
            </w:tcBorders>
            <w:noWrap/>
            <w:vAlign w:val="bottom"/>
            <w:hideMark/>
          </w:tcPr>
          <w:p w14:paraId="565DDB15" w14:textId="35897295"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41,706</w:t>
            </w:r>
          </w:p>
        </w:tc>
        <w:tc>
          <w:tcPr>
            <w:tcW w:w="1730" w:type="dxa"/>
            <w:tcBorders>
              <w:top w:val="nil"/>
              <w:left w:val="nil"/>
              <w:bottom w:val="single" w:sz="4" w:space="0" w:color="auto"/>
              <w:right w:val="double" w:sz="6" w:space="0" w:color="auto"/>
            </w:tcBorders>
            <w:noWrap/>
            <w:vAlign w:val="bottom"/>
            <w:hideMark/>
          </w:tcPr>
          <w:p w14:paraId="69AA92D0" w14:textId="3CFE7652"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10,868,584</w:t>
            </w:r>
          </w:p>
        </w:tc>
      </w:tr>
      <w:tr w:rsidR="00875FBB" w:rsidRPr="0099534D" w14:paraId="0AB87CAF" w14:textId="77777777" w:rsidTr="00E747D9">
        <w:trPr>
          <w:trHeight w:val="315"/>
        </w:trPr>
        <w:tc>
          <w:tcPr>
            <w:tcW w:w="1600" w:type="dxa"/>
            <w:tcBorders>
              <w:top w:val="nil"/>
              <w:left w:val="double" w:sz="6" w:space="0" w:color="auto"/>
              <w:bottom w:val="single" w:sz="4" w:space="0" w:color="auto"/>
              <w:right w:val="single" w:sz="4" w:space="0" w:color="auto"/>
            </w:tcBorders>
            <w:noWrap/>
            <w:vAlign w:val="bottom"/>
            <w:hideMark/>
          </w:tcPr>
          <w:p w14:paraId="5768FEC0" w14:textId="77777777" w:rsidR="00875FBB" w:rsidRPr="0099534D" w:rsidRDefault="00875FBB" w:rsidP="00875FBB">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Пољски</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јасен</w:t>
            </w:r>
            <w:proofErr w:type="spellEnd"/>
          </w:p>
        </w:tc>
        <w:tc>
          <w:tcPr>
            <w:tcW w:w="1154" w:type="dxa"/>
            <w:tcBorders>
              <w:top w:val="nil"/>
              <w:left w:val="nil"/>
              <w:bottom w:val="single" w:sz="4" w:space="0" w:color="auto"/>
              <w:right w:val="single" w:sz="4" w:space="0" w:color="auto"/>
            </w:tcBorders>
            <w:noWrap/>
            <w:vAlign w:val="bottom"/>
            <w:hideMark/>
          </w:tcPr>
          <w:p w14:paraId="7201EFB4" w14:textId="77777777" w:rsidR="00875FBB" w:rsidRPr="0099534D" w:rsidRDefault="00875FBB" w:rsidP="00875FBB">
            <w:pPr>
              <w:spacing w:after="0" w:line="240" w:lineRule="auto"/>
              <w:jc w:val="center"/>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K</w:t>
            </w:r>
          </w:p>
        </w:tc>
        <w:tc>
          <w:tcPr>
            <w:tcW w:w="1060" w:type="dxa"/>
            <w:tcBorders>
              <w:top w:val="nil"/>
              <w:left w:val="single" w:sz="4" w:space="0" w:color="auto"/>
              <w:bottom w:val="single" w:sz="4" w:space="0" w:color="auto"/>
              <w:right w:val="single" w:sz="4" w:space="0" w:color="auto"/>
            </w:tcBorders>
            <w:noWrap/>
            <w:vAlign w:val="bottom"/>
            <w:hideMark/>
          </w:tcPr>
          <w:p w14:paraId="4F55B211" w14:textId="7A8C41B5"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228.0</w:t>
            </w:r>
          </w:p>
        </w:tc>
        <w:tc>
          <w:tcPr>
            <w:tcW w:w="1550" w:type="dxa"/>
            <w:tcBorders>
              <w:top w:val="nil"/>
              <w:left w:val="nil"/>
              <w:bottom w:val="single" w:sz="4" w:space="0" w:color="auto"/>
              <w:right w:val="single" w:sz="4" w:space="0" w:color="auto"/>
            </w:tcBorders>
            <w:noWrap/>
            <w:vAlign w:val="bottom"/>
            <w:hideMark/>
          </w:tcPr>
          <w:p w14:paraId="259D22C0" w14:textId="2F6CA0E9"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23,024</w:t>
            </w:r>
          </w:p>
        </w:tc>
        <w:tc>
          <w:tcPr>
            <w:tcW w:w="1730" w:type="dxa"/>
            <w:tcBorders>
              <w:top w:val="nil"/>
              <w:left w:val="nil"/>
              <w:bottom w:val="single" w:sz="4" w:space="0" w:color="auto"/>
              <w:right w:val="double" w:sz="6" w:space="0" w:color="auto"/>
            </w:tcBorders>
            <w:noWrap/>
            <w:vAlign w:val="bottom"/>
            <w:hideMark/>
          </w:tcPr>
          <w:p w14:paraId="184ADACC" w14:textId="5CC82B16"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5,249,472</w:t>
            </w:r>
          </w:p>
        </w:tc>
      </w:tr>
      <w:tr w:rsidR="00875FBB" w:rsidRPr="0099534D" w14:paraId="7371A065" w14:textId="77777777" w:rsidTr="00E747D9">
        <w:trPr>
          <w:trHeight w:val="315"/>
        </w:trPr>
        <w:tc>
          <w:tcPr>
            <w:tcW w:w="1600" w:type="dxa"/>
            <w:tcBorders>
              <w:top w:val="nil"/>
              <w:left w:val="double" w:sz="6" w:space="0" w:color="auto"/>
              <w:bottom w:val="single" w:sz="4" w:space="0" w:color="auto"/>
              <w:right w:val="single" w:sz="4" w:space="0" w:color="auto"/>
            </w:tcBorders>
            <w:noWrap/>
            <w:vAlign w:val="bottom"/>
            <w:hideMark/>
          </w:tcPr>
          <w:p w14:paraId="6293FE5E" w14:textId="77777777" w:rsidR="00875FBB" w:rsidRPr="0099534D" w:rsidRDefault="00875FBB" w:rsidP="00875FBB">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Пољски</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јасен</w:t>
            </w:r>
            <w:proofErr w:type="spellEnd"/>
          </w:p>
        </w:tc>
        <w:tc>
          <w:tcPr>
            <w:tcW w:w="1154" w:type="dxa"/>
            <w:tcBorders>
              <w:top w:val="nil"/>
              <w:left w:val="nil"/>
              <w:bottom w:val="single" w:sz="4" w:space="0" w:color="auto"/>
              <w:right w:val="single" w:sz="4" w:space="0" w:color="auto"/>
            </w:tcBorders>
            <w:noWrap/>
            <w:vAlign w:val="bottom"/>
            <w:hideMark/>
          </w:tcPr>
          <w:p w14:paraId="62925036" w14:textId="77777777" w:rsidR="00875FBB" w:rsidRPr="0099534D" w:rsidRDefault="00875FBB" w:rsidP="00875FBB">
            <w:pPr>
              <w:spacing w:after="0" w:line="240" w:lineRule="auto"/>
              <w:jc w:val="center"/>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I</w:t>
            </w:r>
          </w:p>
        </w:tc>
        <w:tc>
          <w:tcPr>
            <w:tcW w:w="1060" w:type="dxa"/>
            <w:tcBorders>
              <w:top w:val="nil"/>
              <w:left w:val="single" w:sz="4" w:space="0" w:color="auto"/>
              <w:bottom w:val="single" w:sz="4" w:space="0" w:color="auto"/>
              <w:right w:val="single" w:sz="4" w:space="0" w:color="auto"/>
            </w:tcBorders>
            <w:noWrap/>
            <w:vAlign w:val="bottom"/>
            <w:hideMark/>
          </w:tcPr>
          <w:p w14:paraId="221C0F52" w14:textId="0C626631"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407.2</w:t>
            </w:r>
          </w:p>
        </w:tc>
        <w:tc>
          <w:tcPr>
            <w:tcW w:w="1550" w:type="dxa"/>
            <w:tcBorders>
              <w:top w:val="nil"/>
              <w:left w:val="nil"/>
              <w:bottom w:val="single" w:sz="4" w:space="0" w:color="auto"/>
              <w:right w:val="single" w:sz="4" w:space="0" w:color="auto"/>
            </w:tcBorders>
            <w:noWrap/>
            <w:vAlign w:val="bottom"/>
            <w:hideMark/>
          </w:tcPr>
          <w:p w14:paraId="29847F41" w14:textId="635DCCCA"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18,417</w:t>
            </w:r>
          </w:p>
        </w:tc>
        <w:tc>
          <w:tcPr>
            <w:tcW w:w="1730" w:type="dxa"/>
            <w:tcBorders>
              <w:top w:val="nil"/>
              <w:left w:val="nil"/>
              <w:bottom w:val="single" w:sz="4" w:space="0" w:color="auto"/>
              <w:right w:val="double" w:sz="6" w:space="0" w:color="auto"/>
            </w:tcBorders>
            <w:noWrap/>
            <w:vAlign w:val="bottom"/>
            <w:hideMark/>
          </w:tcPr>
          <w:p w14:paraId="5B129882" w14:textId="5DE78E56"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7,499,402</w:t>
            </w:r>
          </w:p>
        </w:tc>
      </w:tr>
      <w:tr w:rsidR="00875FBB" w:rsidRPr="0099534D" w14:paraId="154646C2" w14:textId="77777777" w:rsidTr="00E747D9">
        <w:trPr>
          <w:trHeight w:val="315"/>
        </w:trPr>
        <w:tc>
          <w:tcPr>
            <w:tcW w:w="1600" w:type="dxa"/>
            <w:tcBorders>
              <w:top w:val="nil"/>
              <w:left w:val="double" w:sz="6" w:space="0" w:color="auto"/>
              <w:bottom w:val="single" w:sz="4" w:space="0" w:color="auto"/>
              <w:right w:val="single" w:sz="4" w:space="0" w:color="auto"/>
            </w:tcBorders>
            <w:noWrap/>
            <w:vAlign w:val="bottom"/>
            <w:hideMark/>
          </w:tcPr>
          <w:p w14:paraId="6923357B" w14:textId="77777777" w:rsidR="00875FBB" w:rsidRPr="0099534D" w:rsidRDefault="00875FBB" w:rsidP="00875FBB">
            <w:pPr>
              <w:spacing w:after="0" w:line="240" w:lineRule="auto"/>
              <w:rPr>
                <w:rFonts w:ascii="Times New Roman" w:eastAsia="Times New Roman" w:hAnsi="Times New Roman" w:cs="Times New Roman"/>
                <w:color w:val="000000"/>
                <w:lang w:eastAsia="sr-Latn-RS"/>
              </w:rPr>
            </w:pPr>
            <w:proofErr w:type="spellStart"/>
            <w:r w:rsidRPr="0099534D">
              <w:rPr>
                <w:rFonts w:ascii="Times New Roman" w:eastAsia="Times New Roman" w:hAnsi="Times New Roman" w:cs="Times New Roman"/>
                <w:color w:val="000000"/>
                <w:lang w:eastAsia="sr-Latn-RS"/>
              </w:rPr>
              <w:t>Пољски</w:t>
            </w:r>
            <w:proofErr w:type="spellEnd"/>
            <w:r w:rsidRPr="0099534D">
              <w:rPr>
                <w:rFonts w:ascii="Times New Roman" w:eastAsia="Times New Roman" w:hAnsi="Times New Roman" w:cs="Times New Roman"/>
                <w:color w:val="000000"/>
                <w:lang w:eastAsia="sr-Latn-RS"/>
              </w:rPr>
              <w:t xml:space="preserve"> </w:t>
            </w:r>
            <w:proofErr w:type="spellStart"/>
            <w:r w:rsidRPr="0099534D">
              <w:rPr>
                <w:rFonts w:ascii="Times New Roman" w:eastAsia="Times New Roman" w:hAnsi="Times New Roman" w:cs="Times New Roman"/>
                <w:color w:val="000000"/>
                <w:lang w:eastAsia="sr-Latn-RS"/>
              </w:rPr>
              <w:t>јасен</w:t>
            </w:r>
            <w:proofErr w:type="spellEnd"/>
          </w:p>
        </w:tc>
        <w:tc>
          <w:tcPr>
            <w:tcW w:w="1154" w:type="dxa"/>
            <w:tcBorders>
              <w:top w:val="nil"/>
              <w:left w:val="nil"/>
              <w:bottom w:val="single" w:sz="4" w:space="0" w:color="auto"/>
              <w:right w:val="single" w:sz="4" w:space="0" w:color="auto"/>
            </w:tcBorders>
            <w:noWrap/>
            <w:vAlign w:val="bottom"/>
            <w:hideMark/>
          </w:tcPr>
          <w:p w14:paraId="06C79404" w14:textId="77777777" w:rsidR="00875FBB" w:rsidRPr="0099534D" w:rsidRDefault="00875FBB" w:rsidP="00875FBB">
            <w:pPr>
              <w:spacing w:after="0" w:line="240" w:lineRule="auto"/>
              <w:jc w:val="center"/>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II</w:t>
            </w:r>
          </w:p>
        </w:tc>
        <w:tc>
          <w:tcPr>
            <w:tcW w:w="1060" w:type="dxa"/>
            <w:tcBorders>
              <w:top w:val="nil"/>
              <w:left w:val="single" w:sz="4" w:space="0" w:color="auto"/>
              <w:bottom w:val="single" w:sz="4" w:space="0" w:color="auto"/>
              <w:right w:val="single" w:sz="4" w:space="0" w:color="auto"/>
            </w:tcBorders>
            <w:noWrap/>
            <w:vAlign w:val="bottom"/>
            <w:hideMark/>
          </w:tcPr>
          <w:p w14:paraId="3186193F" w14:textId="67BFCB6B"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732.9</w:t>
            </w:r>
          </w:p>
        </w:tc>
        <w:tc>
          <w:tcPr>
            <w:tcW w:w="1550" w:type="dxa"/>
            <w:tcBorders>
              <w:top w:val="nil"/>
              <w:left w:val="nil"/>
              <w:bottom w:val="single" w:sz="4" w:space="0" w:color="auto"/>
              <w:right w:val="single" w:sz="4" w:space="0" w:color="auto"/>
            </w:tcBorders>
            <w:noWrap/>
            <w:vAlign w:val="bottom"/>
            <w:hideMark/>
          </w:tcPr>
          <w:p w14:paraId="00835DC8" w14:textId="4368009D"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11,049</w:t>
            </w:r>
          </w:p>
        </w:tc>
        <w:tc>
          <w:tcPr>
            <w:tcW w:w="1730" w:type="dxa"/>
            <w:tcBorders>
              <w:top w:val="nil"/>
              <w:left w:val="nil"/>
              <w:bottom w:val="single" w:sz="4" w:space="0" w:color="auto"/>
              <w:right w:val="double" w:sz="6" w:space="0" w:color="auto"/>
            </w:tcBorders>
            <w:noWrap/>
            <w:vAlign w:val="bottom"/>
            <w:hideMark/>
          </w:tcPr>
          <w:p w14:paraId="4AB1779B" w14:textId="13A073CA"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8,097,812</w:t>
            </w:r>
          </w:p>
        </w:tc>
      </w:tr>
      <w:tr w:rsidR="00875FBB" w:rsidRPr="0099534D" w14:paraId="3480CA88" w14:textId="77777777" w:rsidTr="00E747D9">
        <w:trPr>
          <w:trHeight w:val="315"/>
        </w:trPr>
        <w:tc>
          <w:tcPr>
            <w:tcW w:w="1600" w:type="dxa"/>
            <w:tcBorders>
              <w:top w:val="nil"/>
              <w:left w:val="double" w:sz="6" w:space="0" w:color="auto"/>
              <w:bottom w:val="single" w:sz="4" w:space="0" w:color="auto"/>
              <w:right w:val="nil"/>
            </w:tcBorders>
            <w:vAlign w:val="center"/>
            <w:hideMark/>
          </w:tcPr>
          <w:p w14:paraId="4415506D" w14:textId="77777777" w:rsidR="00875FBB" w:rsidRPr="0099534D" w:rsidRDefault="00875FBB" w:rsidP="00875FBB">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Просторно</w:t>
            </w:r>
            <w:proofErr w:type="spellEnd"/>
            <w:r w:rsidRPr="0099534D">
              <w:rPr>
                <w:rFonts w:ascii="Times New Roman" w:eastAsia="Times New Roman" w:hAnsi="Times New Roman" w:cs="Times New Roman"/>
                <w:lang w:eastAsia="sr-Latn-RS"/>
              </w:rPr>
              <w:t xml:space="preserve"> </w:t>
            </w:r>
            <w:proofErr w:type="spellStart"/>
            <w:r w:rsidRPr="0099534D">
              <w:rPr>
                <w:rFonts w:ascii="Times New Roman" w:eastAsia="Times New Roman" w:hAnsi="Times New Roman" w:cs="Times New Roman"/>
                <w:lang w:eastAsia="sr-Latn-RS"/>
              </w:rPr>
              <w:t>дрво</w:t>
            </w:r>
            <w:proofErr w:type="spellEnd"/>
          </w:p>
        </w:tc>
        <w:tc>
          <w:tcPr>
            <w:tcW w:w="1154" w:type="dxa"/>
            <w:tcBorders>
              <w:top w:val="nil"/>
              <w:left w:val="single" w:sz="4" w:space="0" w:color="auto"/>
              <w:bottom w:val="single" w:sz="4" w:space="0" w:color="auto"/>
              <w:right w:val="single" w:sz="4" w:space="0" w:color="auto"/>
            </w:tcBorders>
            <w:noWrap/>
            <w:vAlign w:val="bottom"/>
            <w:hideMark/>
          </w:tcPr>
          <w:p w14:paraId="00BB382C" w14:textId="77777777" w:rsidR="00875FBB" w:rsidRPr="0099534D" w:rsidRDefault="00875FBB" w:rsidP="00875FBB">
            <w:pPr>
              <w:spacing w:after="0" w:line="240" w:lineRule="auto"/>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 </w:t>
            </w:r>
          </w:p>
        </w:tc>
        <w:tc>
          <w:tcPr>
            <w:tcW w:w="1060" w:type="dxa"/>
            <w:tcBorders>
              <w:top w:val="nil"/>
              <w:left w:val="single" w:sz="4" w:space="0" w:color="auto"/>
              <w:bottom w:val="single" w:sz="4" w:space="0" w:color="auto"/>
              <w:right w:val="single" w:sz="4" w:space="0" w:color="auto"/>
            </w:tcBorders>
            <w:noWrap/>
            <w:vAlign w:val="bottom"/>
            <w:hideMark/>
          </w:tcPr>
          <w:p w14:paraId="2966A9E8" w14:textId="074717E8"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10,878.0</w:t>
            </w:r>
          </w:p>
        </w:tc>
        <w:tc>
          <w:tcPr>
            <w:tcW w:w="1550" w:type="dxa"/>
            <w:tcBorders>
              <w:top w:val="nil"/>
              <w:left w:val="nil"/>
              <w:bottom w:val="single" w:sz="4" w:space="0" w:color="auto"/>
              <w:right w:val="single" w:sz="4" w:space="0" w:color="auto"/>
            </w:tcBorders>
            <w:noWrap/>
            <w:vAlign w:val="bottom"/>
            <w:hideMark/>
          </w:tcPr>
          <w:p w14:paraId="6290EC6B" w14:textId="61B8FB57"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6,607</w:t>
            </w:r>
          </w:p>
        </w:tc>
        <w:tc>
          <w:tcPr>
            <w:tcW w:w="1730" w:type="dxa"/>
            <w:tcBorders>
              <w:top w:val="nil"/>
              <w:left w:val="nil"/>
              <w:bottom w:val="single" w:sz="4" w:space="0" w:color="auto"/>
              <w:right w:val="double" w:sz="6" w:space="0" w:color="auto"/>
            </w:tcBorders>
            <w:noWrap/>
            <w:vAlign w:val="bottom"/>
            <w:hideMark/>
          </w:tcPr>
          <w:p w14:paraId="6CCAA09E" w14:textId="5B72F4B5"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71,870,946</w:t>
            </w:r>
          </w:p>
        </w:tc>
      </w:tr>
      <w:tr w:rsidR="00875FBB" w:rsidRPr="0099534D" w14:paraId="56F0073A" w14:textId="77777777" w:rsidTr="00E747D9">
        <w:trPr>
          <w:trHeight w:val="330"/>
        </w:trPr>
        <w:tc>
          <w:tcPr>
            <w:tcW w:w="1600" w:type="dxa"/>
            <w:tcBorders>
              <w:top w:val="nil"/>
              <w:left w:val="double" w:sz="6" w:space="0" w:color="auto"/>
              <w:bottom w:val="double" w:sz="6" w:space="0" w:color="auto"/>
              <w:right w:val="nil"/>
            </w:tcBorders>
            <w:vAlign w:val="center"/>
            <w:hideMark/>
          </w:tcPr>
          <w:p w14:paraId="4BE68412" w14:textId="77777777" w:rsidR="00875FBB" w:rsidRPr="0099534D" w:rsidRDefault="00875FBB" w:rsidP="00875FBB">
            <w:pPr>
              <w:spacing w:after="0" w:line="240" w:lineRule="auto"/>
              <w:rPr>
                <w:rFonts w:ascii="Times New Roman" w:eastAsia="Times New Roman" w:hAnsi="Times New Roman" w:cs="Times New Roman"/>
                <w:lang w:eastAsia="sr-Latn-RS"/>
              </w:rPr>
            </w:pPr>
            <w:proofErr w:type="spellStart"/>
            <w:r w:rsidRPr="0099534D">
              <w:rPr>
                <w:rFonts w:ascii="Times New Roman" w:eastAsia="Times New Roman" w:hAnsi="Times New Roman" w:cs="Times New Roman"/>
                <w:lang w:eastAsia="sr-Latn-RS"/>
              </w:rPr>
              <w:t>Целулоза</w:t>
            </w:r>
            <w:proofErr w:type="spellEnd"/>
          </w:p>
        </w:tc>
        <w:tc>
          <w:tcPr>
            <w:tcW w:w="1154" w:type="dxa"/>
            <w:tcBorders>
              <w:top w:val="nil"/>
              <w:left w:val="single" w:sz="4" w:space="0" w:color="auto"/>
              <w:bottom w:val="double" w:sz="6" w:space="0" w:color="auto"/>
              <w:right w:val="single" w:sz="4" w:space="0" w:color="auto"/>
            </w:tcBorders>
            <w:noWrap/>
            <w:vAlign w:val="bottom"/>
            <w:hideMark/>
          </w:tcPr>
          <w:p w14:paraId="65657703" w14:textId="77777777" w:rsidR="00875FBB" w:rsidRPr="0099534D" w:rsidRDefault="00875FBB" w:rsidP="00875FBB">
            <w:pPr>
              <w:spacing w:after="0" w:line="240" w:lineRule="auto"/>
              <w:rPr>
                <w:rFonts w:ascii="Times New Roman" w:eastAsia="Times New Roman" w:hAnsi="Times New Roman" w:cs="Times New Roman"/>
                <w:lang w:eastAsia="sr-Latn-RS"/>
              </w:rPr>
            </w:pPr>
            <w:r w:rsidRPr="0099534D">
              <w:rPr>
                <w:rFonts w:ascii="Times New Roman" w:eastAsia="Times New Roman" w:hAnsi="Times New Roman" w:cs="Times New Roman"/>
                <w:lang w:eastAsia="sr-Latn-RS"/>
              </w:rPr>
              <w:t> </w:t>
            </w:r>
          </w:p>
        </w:tc>
        <w:tc>
          <w:tcPr>
            <w:tcW w:w="1060" w:type="dxa"/>
            <w:tcBorders>
              <w:top w:val="nil"/>
              <w:left w:val="single" w:sz="4" w:space="0" w:color="auto"/>
              <w:bottom w:val="double" w:sz="6" w:space="0" w:color="auto"/>
              <w:right w:val="single" w:sz="4" w:space="0" w:color="auto"/>
            </w:tcBorders>
            <w:noWrap/>
            <w:vAlign w:val="bottom"/>
            <w:hideMark/>
          </w:tcPr>
          <w:p w14:paraId="00938B14" w14:textId="1EFEE227"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163.6</w:t>
            </w:r>
          </w:p>
        </w:tc>
        <w:tc>
          <w:tcPr>
            <w:tcW w:w="1550" w:type="dxa"/>
            <w:tcBorders>
              <w:top w:val="nil"/>
              <w:left w:val="nil"/>
              <w:bottom w:val="double" w:sz="6" w:space="0" w:color="auto"/>
              <w:right w:val="single" w:sz="4" w:space="0" w:color="auto"/>
            </w:tcBorders>
            <w:noWrap/>
            <w:vAlign w:val="bottom"/>
            <w:hideMark/>
          </w:tcPr>
          <w:p w14:paraId="374B41B4" w14:textId="53A86F2A"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3,840</w:t>
            </w:r>
          </w:p>
        </w:tc>
        <w:tc>
          <w:tcPr>
            <w:tcW w:w="1730" w:type="dxa"/>
            <w:tcBorders>
              <w:top w:val="nil"/>
              <w:left w:val="nil"/>
              <w:bottom w:val="single" w:sz="4" w:space="0" w:color="auto"/>
              <w:right w:val="double" w:sz="6" w:space="0" w:color="auto"/>
            </w:tcBorders>
            <w:noWrap/>
            <w:vAlign w:val="bottom"/>
            <w:hideMark/>
          </w:tcPr>
          <w:p w14:paraId="5D245C26" w14:textId="21A6F4EA" w:rsidR="00875FBB" w:rsidRPr="00875FBB" w:rsidRDefault="00875FBB" w:rsidP="00875FBB">
            <w:pPr>
              <w:spacing w:after="0" w:line="240" w:lineRule="auto"/>
              <w:jc w:val="right"/>
              <w:rPr>
                <w:rFonts w:asciiTheme="majorBidi" w:eastAsia="Times New Roman" w:hAnsiTheme="majorBidi" w:cstheme="majorBidi"/>
                <w:lang w:eastAsia="sr-Latn-RS"/>
              </w:rPr>
            </w:pPr>
            <w:r w:rsidRPr="00875FBB">
              <w:rPr>
                <w:rFonts w:asciiTheme="majorBidi" w:hAnsiTheme="majorBidi" w:cstheme="majorBidi"/>
              </w:rPr>
              <w:t>628,224</w:t>
            </w:r>
          </w:p>
        </w:tc>
      </w:tr>
      <w:tr w:rsidR="00875FBB" w:rsidRPr="0099534D" w14:paraId="480D677C" w14:textId="77777777" w:rsidTr="00F02BFF">
        <w:trPr>
          <w:trHeight w:val="345"/>
        </w:trPr>
        <w:tc>
          <w:tcPr>
            <w:tcW w:w="1600" w:type="dxa"/>
            <w:tcBorders>
              <w:top w:val="nil"/>
              <w:left w:val="double" w:sz="6" w:space="0" w:color="auto"/>
              <w:bottom w:val="double" w:sz="6" w:space="0" w:color="auto"/>
              <w:right w:val="nil"/>
            </w:tcBorders>
            <w:noWrap/>
            <w:vAlign w:val="bottom"/>
            <w:hideMark/>
          </w:tcPr>
          <w:p w14:paraId="51522BB6" w14:textId="77777777" w:rsidR="00875FBB" w:rsidRPr="0099534D" w:rsidRDefault="00875FBB" w:rsidP="00875FBB">
            <w:pPr>
              <w:spacing w:after="0" w:line="240" w:lineRule="auto"/>
              <w:jc w:val="center"/>
              <w:rPr>
                <w:rFonts w:ascii="Times New Roman" w:eastAsia="Times New Roman" w:hAnsi="Times New Roman" w:cs="Times New Roman"/>
                <w:b/>
                <w:bCs/>
                <w:lang w:eastAsia="sr-Latn-RS"/>
              </w:rPr>
            </w:pPr>
            <w:proofErr w:type="spellStart"/>
            <w:r w:rsidRPr="0099534D">
              <w:rPr>
                <w:rFonts w:ascii="Times New Roman" w:eastAsia="Times New Roman" w:hAnsi="Times New Roman" w:cs="Times New Roman"/>
                <w:b/>
                <w:bCs/>
                <w:lang w:eastAsia="sr-Latn-RS"/>
              </w:rPr>
              <w:t>Укупно</w:t>
            </w:r>
            <w:proofErr w:type="spellEnd"/>
            <w:r w:rsidRPr="0099534D">
              <w:rPr>
                <w:rFonts w:ascii="Times New Roman" w:eastAsia="Times New Roman" w:hAnsi="Times New Roman" w:cs="Times New Roman"/>
                <w:b/>
                <w:bCs/>
                <w:lang w:eastAsia="sr-Latn-RS"/>
              </w:rPr>
              <w:t>:</w:t>
            </w:r>
          </w:p>
        </w:tc>
        <w:tc>
          <w:tcPr>
            <w:tcW w:w="1154" w:type="dxa"/>
            <w:tcBorders>
              <w:top w:val="nil"/>
              <w:left w:val="nil"/>
              <w:bottom w:val="double" w:sz="6" w:space="0" w:color="auto"/>
              <w:right w:val="nil"/>
            </w:tcBorders>
            <w:noWrap/>
            <w:vAlign w:val="bottom"/>
            <w:hideMark/>
          </w:tcPr>
          <w:p w14:paraId="5863D7AE" w14:textId="77777777" w:rsidR="00875FBB" w:rsidRPr="0099534D" w:rsidRDefault="00875FBB" w:rsidP="00875FBB">
            <w:pPr>
              <w:spacing w:after="0" w:line="240" w:lineRule="auto"/>
              <w:jc w:val="center"/>
              <w:rPr>
                <w:rFonts w:ascii="Times New Roman" w:eastAsia="Times New Roman" w:hAnsi="Times New Roman" w:cs="Times New Roman"/>
                <w:b/>
                <w:bCs/>
                <w:lang w:eastAsia="sr-Latn-RS"/>
              </w:rPr>
            </w:pPr>
            <w:r w:rsidRPr="0099534D">
              <w:rPr>
                <w:rFonts w:ascii="Times New Roman" w:eastAsia="Times New Roman" w:hAnsi="Times New Roman" w:cs="Times New Roman"/>
                <w:b/>
                <w:bCs/>
                <w:lang w:eastAsia="sr-Latn-RS"/>
              </w:rPr>
              <w:t> </w:t>
            </w:r>
          </w:p>
        </w:tc>
        <w:tc>
          <w:tcPr>
            <w:tcW w:w="1060" w:type="dxa"/>
            <w:tcBorders>
              <w:top w:val="nil"/>
              <w:left w:val="single" w:sz="4" w:space="0" w:color="auto"/>
              <w:bottom w:val="double" w:sz="6" w:space="0" w:color="auto"/>
              <w:right w:val="single" w:sz="4" w:space="0" w:color="auto"/>
            </w:tcBorders>
            <w:noWrap/>
            <w:vAlign w:val="bottom"/>
            <w:hideMark/>
          </w:tcPr>
          <w:p w14:paraId="09562400" w14:textId="4D49A907" w:rsidR="00875FBB" w:rsidRPr="00875FBB" w:rsidRDefault="00875FBB" w:rsidP="00875FBB">
            <w:pPr>
              <w:spacing w:after="0" w:line="240" w:lineRule="auto"/>
              <w:jc w:val="right"/>
              <w:rPr>
                <w:rFonts w:asciiTheme="majorBidi" w:eastAsia="Times New Roman" w:hAnsiTheme="majorBidi" w:cstheme="majorBidi"/>
                <w:b/>
                <w:bCs/>
                <w:lang w:eastAsia="sr-Latn-RS"/>
              </w:rPr>
            </w:pPr>
            <w:r w:rsidRPr="00875FBB">
              <w:rPr>
                <w:rFonts w:asciiTheme="majorBidi" w:hAnsiTheme="majorBidi" w:cstheme="majorBidi"/>
                <w:b/>
                <w:bCs/>
              </w:rPr>
              <w:t>18,249.4</w:t>
            </w:r>
          </w:p>
        </w:tc>
        <w:tc>
          <w:tcPr>
            <w:tcW w:w="1550" w:type="dxa"/>
            <w:tcBorders>
              <w:top w:val="nil"/>
              <w:left w:val="nil"/>
              <w:bottom w:val="double" w:sz="6" w:space="0" w:color="auto"/>
              <w:right w:val="nil"/>
            </w:tcBorders>
            <w:noWrap/>
            <w:vAlign w:val="bottom"/>
            <w:hideMark/>
          </w:tcPr>
          <w:p w14:paraId="48AFDC28" w14:textId="2867EEF2" w:rsidR="00875FBB" w:rsidRPr="00875FBB" w:rsidRDefault="00875FBB" w:rsidP="00875FBB">
            <w:pPr>
              <w:spacing w:after="0" w:line="240" w:lineRule="auto"/>
              <w:jc w:val="right"/>
              <w:rPr>
                <w:rFonts w:asciiTheme="majorBidi" w:eastAsia="Times New Roman" w:hAnsiTheme="majorBidi" w:cstheme="majorBidi"/>
                <w:b/>
                <w:bCs/>
                <w:lang w:eastAsia="sr-Latn-RS"/>
              </w:rPr>
            </w:pPr>
            <w:r w:rsidRPr="00875FBB">
              <w:rPr>
                <w:rFonts w:asciiTheme="majorBidi" w:hAnsiTheme="majorBidi" w:cstheme="majorBidi"/>
                <w:b/>
                <w:bCs/>
              </w:rPr>
              <w:t> </w:t>
            </w:r>
          </w:p>
        </w:tc>
        <w:tc>
          <w:tcPr>
            <w:tcW w:w="1730" w:type="dxa"/>
            <w:tcBorders>
              <w:top w:val="double" w:sz="6" w:space="0" w:color="auto"/>
              <w:left w:val="single" w:sz="4" w:space="0" w:color="auto"/>
              <w:bottom w:val="double" w:sz="6" w:space="0" w:color="auto"/>
              <w:right w:val="double" w:sz="6" w:space="0" w:color="auto"/>
            </w:tcBorders>
            <w:noWrap/>
            <w:vAlign w:val="bottom"/>
            <w:hideMark/>
          </w:tcPr>
          <w:p w14:paraId="1D9DC14D" w14:textId="4A493FAF" w:rsidR="00875FBB" w:rsidRPr="00875FBB" w:rsidRDefault="00875FBB" w:rsidP="00875FBB">
            <w:pPr>
              <w:spacing w:after="0" w:line="240" w:lineRule="auto"/>
              <w:jc w:val="right"/>
              <w:rPr>
                <w:rFonts w:asciiTheme="majorBidi" w:eastAsia="Times New Roman" w:hAnsiTheme="majorBidi" w:cstheme="majorBidi"/>
                <w:b/>
                <w:bCs/>
                <w:lang w:eastAsia="sr-Latn-RS"/>
              </w:rPr>
            </w:pPr>
            <w:r w:rsidRPr="00875FBB">
              <w:rPr>
                <w:rFonts w:asciiTheme="majorBidi" w:hAnsiTheme="majorBidi" w:cstheme="majorBidi"/>
                <w:b/>
                <w:bCs/>
              </w:rPr>
              <w:t>269,438,503</w:t>
            </w:r>
          </w:p>
        </w:tc>
      </w:tr>
    </w:tbl>
    <w:p w14:paraId="5ED57BF2" w14:textId="77777777" w:rsidR="00C4079E" w:rsidRPr="0099534D" w:rsidRDefault="00C4079E" w:rsidP="00CC0233">
      <w:pPr>
        <w:spacing w:after="0"/>
        <w:rPr>
          <w:rFonts w:asciiTheme="majorBidi" w:hAnsiTheme="majorBidi" w:cstheme="majorBidi"/>
          <w:b/>
          <w:bCs/>
          <w:sz w:val="24"/>
          <w:szCs w:val="24"/>
          <w:lang w:val="sr-Cyrl-RS"/>
        </w:rPr>
      </w:pPr>
    </w:p>
    <w:p w14:paraId="5B326107" w14:textId="43242264" w:rsidR="00F02BFF" w:rsidRPr="0099534D" w:rsidRDefault="00F02BFF" w:rsidP="00C15C87">
      <w:pPr>
        <w:pStyle w:val="Heading4"/>
        <w:rPr>
          <w:lang w:val="sr-Cyrl-RS"/>
        </w:rPr>
      </w:pPr>
      <w:r w:rsidRPr="0099534D">
        <w:rPr>
          <w:lang w:val="ru-RU"/>
        </w:rPr>
        <w:t xml:space="preserve">                 </w:t>
      </w:r>
      <w:bookmarkStart w:id="137" w:name="_Toc228796626"/>
      <w:r w:rsidRPr="0099534D">
        <w:rPr>
          <w:lang w:val="ru-RU"/>
        </w:rPr>
        <w:t>4.10.2.2</w:t>
      </w:r>
      <w:r w:rsidRPr="0099534D">
        <w:rPr>
          <w:lang w:val="ru-RU"/>
        </w:rPr>
        <w:tab/>
      </w:r>
      <w:proofErr w:type="spellStart"/>
      <w:r w:rsidRPr="0099534D">
        <w:t>Средства</w:t>
      </w:r>
      <w:proofErr w:type="spellEnd"/>
      <w:r w:rsidRPr="0099534D">
        <w:t xml:space="preserve"> </w:t>
      </w:r>
      <w:proofErr w:type="spellStart"/>
      <w:r w:rsidRPr="0099534D">
        <w:t>за</w:t>
      </w:r>
      <w:proofErr w:type="spellEnd"/>
      <w:r w:rsidRPr="0099534D">
        <w:t xml:space="preserve"> </w:t>
      </w:r>
      <w:proofErr w:type="spellStart"/>
      <w:r w:rsidRPr="0099534D">
        <w:t>репродукцију</w:t>
      </w:r>
      <w:proofErr w:type="spellEnd"/>
      <w:r w:rsidRPr="0099534D">
        <w:t xml:space="preserve"> </w:t>
      </w:r>
      <w:proofErr w:type="spellStart"/>
      <w:r w:rsidRPr="0099534D">
        <w:t>шума</w:t>
      </w:r>
      <w:bookmarkEnd w:id="137"/>
      <w:proofErr w:type="spellEnd"/>
    </w:p>
    <w:p w14:paraId="2DCFD1BC" w14:textId="77777777" w:rsidR="00F02BFF" w:rsidRPr="0099534D" w:rsidRDefault="00F02BFF" w:rsidP="00F02BFF">
      <w:pPr>
        <w:spacing w:after="0"/>
        <w:ind w:firstLine="708"/>
        <w:rPr>
          <w:rFonts w:asciiTheme="majorBidi" w:hAnsiTheme="majorBidi" w:cstheme="majorBidi"/>
          <w:b/>
          <w:bCs/>
          <w:sz w:val="24"/>
          <w:szCs w:val="24"/>
          <w:lang w:val="sr-Cyrl-RS"/>
        </w:rPr>
      </w:pPr>
    </w:p>
    <w:p w14:paraId="577DD3AE" w14:textId="77777777" w:rsidR="00F02BFF" w:rsidRPr="0099534D" w:rsidRDefault="00F02BFF" w:rsidP="00F02BFF">
      <w:pPr>
        <w:spacing w:after="0"/>
        <w:ind w:firstLine="708"/>
        <w:rPr>
          <w:rFonts w:asciiTheme="majorBidi" w:hAnsiTheme="majorBidi" w:cstheme="majorBidi"/>
          <w:b/>
          <w:bCs/>
          <w:sz w:val="24"/>
          <w:szCs w:val="24"/>
          <w:lang w:val="sr-Cyrl-RS"/>
        </w:rPr>
      </w:pPr>
    </w:p>
    <w:p w14:paraId="4215325A" w14:textId="77777777" w:rsidR="00F02BFF" w:rsidRPr="0099534D" w:rsidRDefault="00F02BFF" w:rsidP="00F02BFF">
      <w:pPr>
        <w:spacing w:after="0"/>
        <w:ind w:firstLine="708"/>
        <w:rPr>
          <w:rFonts w:asciiTheme="majorBidi" w:hAnsiTheme="majorBidi" w:cstheme="majorBidi"/>
          <w:b/>
          <w:bCs/>
          <w:sz w:val="24"/>
          <w:szCs w:val="24"/>
          <w:lang w:val="sr-Cyrl-RS"/>
        </w:rPr>
      </w:pPr>
    </w:p>
    <w:bookmarkEnd w:id="136"/>
    <w:p w14:paraId="5E078B70" w14:textId="77777777" w:rsidR="00FB2545" w:rsidRPr="0099534D" w:rsidRDefault="00FB2545" w:rsidP="00CC0233">
      <w:pPr>
        <w:spacing w:after="0"/>
        <w:rPr>
          <w:rFonts w:asciiTheme="majorBidi" w:hAnsiTheme="majorBidi" w:cstheme="majorBidi"/>
          <w:sz w:val="24"/>
          <w:szCs w:val="24"/>
        </w:rPr>
      </w:pPr>
      <w:proofErr w:type="spellStart"/>
      <w:r w:rsidRPr="0099534D">
        <w:rPr>
          <w:rFonts w:asciiTheme="majorBidi" w:hAnsiTheme="majorBidi" w:cstheme="majorBidi"/>
          <w:sz w:val="24"/>
          <w:szCs w:val="24"/>
          <w:lang w:val="de-DE"/>
        </w:rPr>
        <w:t>Средства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репродукцију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шума</w:t>
      </w:r>
      <w:proofErr w:type="spellEnd"/>
      <w:r w:rsidRPr="0099534D">
        <w:rPr>
          <w:rFonts w:asciiTheme="majorBidi" w:hAnsiTheme="majorBidi" w:cstheme="majorBidi"/>
          <w:sz w:val="24"/>
          <w:szCs w:val="24"/>
          <w:lang w:val="de-DE"/>
        </w:rPr>
        <w:t xml:space="preserve"> 15%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остварену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цену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продатог</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дрвета</w:t>
      </w:r>
      <w:proofErr w:type="spellEnd"/>
      <w:r w:rsidRPr="0099534D">
        <w:rPr>
          <w:rFonts w:asciiTheme="majorBidi" w:hAnsiTheme="majorBidi" w:cstheme="majorBidi"/>
          <w:sz w:val="24"/>
          <w:szCs w:val="24"/>
          <w:lang w:val="de-DE"/>
        </w:rPr>
        <w:t>:</w:t>
      </w:r>
    </w:p>
    <w:p w14:paraId="627D2439"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de-DE"/>
        </w:rPr>
        <w:t> </w:t>
      </w:r>
    </w:p>
    <w:p w14:paraId="75E3850E" w14:textId="7E84F719"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nb-NO"/>
        </w:rPr>
        <w:t>Проста репродукција                                         </w:t>
      </w:r>
      <w:r w:rsidR="00917F34" w:rsidRPr="00917F34">
        <w:rPr>
          <w:rFonts w:asciiTheme="majorBidi" w:hAnsiTheme="majorBidi" w:cstheme="majorBidi"/>
          <w:b/>
          <w:bCs/>
          <w:sz w:val="24"/>
          <w:szCs w:val="24"/>
          <w:lang w:val="ru-RU"/>
        </w:rPr>
        <w:t>264,837,873</w:t>
      </w:r>
      <w:r w:rsidRPr="0099534D">
        <w:rPr>
          <w:rFonts w:asciiTheme="majorBidi" w:hAnsiTheme="majorBidi" w:cstheme="majorBidi"/>
          <w:sz w:val="24"/>
          <w:szCs w:val="24"/>
          <w:lang w:val="nb-NO"/>
        </w:rPr>
        <w:t xml:space="preserve">          x          0.15          =        </w:t>
      </w:r>
      <w:r w:rsidR="00F02BFF" w:rsidRPr="0099534D">
        <w:rPr>
          <w:rFonts w:asciiTheme="majorBidi" w:hAnsiTheme="majorBidi" w:cstheme="majorBidi"/>
          <w:sz w:val="24"/>
          <w:szCs w:val="24"/>
          <w:lang w:val="sr-Cyrl-RS"/>
        </w:rPr>
        <w:t>3</w:t>
      </w:r>
      <w:r w:rsidR="00917F34">
        <w:rPr>
          <w:rFonts w:asciiTheme="majorBidi" w:hAnsiTheme="majorBidi" w:cstheme="majorBidi"/>
          <w:sz w:val="24"/>
          <w:szCs w:val="24"/>
          <w:lang w:val="sr-Cyrl-RS"/>
        </w:rPr>
        <w:t>9</w:t>
      </w:r>
      <w:r w:rsidR="00F02BFF" w:rsidRPr="0099534D">
        <w:rPr>
          <w:rFonts w:asciiTheme="majorBidi" w:hAnsiTheme="majorBidi" w:cstheme="majorBidi"/>
          <w:sz w:val="24"/>
          <w:szCs w:val="24"/>
          <w:lang w:val="sr-Cyrl-RS"/>
        </w:rPr>
        <w:t>,</w:t>
      </w:r>
      <w:r w:rsidR="00917F34">
        <w:rPr>
          <w:rFonts w:asciiTheme="majorBidi" w:hAnsiTheme="majorBidi" w:cstheme="majorBidi"/>
          <w:sz w:val="24"/>
          <w:szCs w:val="24"/>
          <w:lang w:val="sr-Cyrl-RS"/>
        </w:rPr>
        <w:t>725</w:t>
      </w:r>
      <w:r w:rsidR="00F02BFF" w:rsidRPr="0099534D">
        <w:rPr>
          <w:rFonts w:asciiTheme="majorBidi" w:hAnsiTheme="majorBidi" w:cstheme="majorBidi"/>
          <w:sz w:val="24"/>
          <w:szCs w:val="24"/>
          <w:lang w:val="sr-Cyrl-RS"/>
        </w:rPr>
        <w:t>,</w:t>
      </w:r>
      <w:r w:rsidR="00917F34">
        <w:rPr>
          <w:rFonts w:asciiTheme="majorBidi" w:hAnsiTheme="majorBidi" w:cstheme="majorBidi"/>
          <w:sz w:val="24"/>
          <w:szCs w:val="24"/>
          <w:lang w:val="sr-Cyrl-RS"/>
        </w:rPr>
        <w:t>681</w:t>
      </w:r>
      <w:r w:rsidRPr="0099534D">
        <w:rPr>
          <w:rFonts w:asciiTheme="majorBidi" w:hAnsiTheme="majorBidi" w:cstheme="majorBidi"/>
          <w:sz w:val="24"/>
          <w:szCs w:val="24"/>
          <w:lang w:val="nb-NO"/>
        </w:rPr>
        <w:t xml:space="preserve"> дин.</w:t>
      </w:r>
    </w:p>
    <w:p w14:paraId="34746EEF" w14:textId="13624B0C" w:rsidR="00FB2545" w:rsidRPr="0099534D" w:rsidRDefault="00FB2545" w:rsidP="00F02BFF">
      <w:pPr>
        <w:spacing w:after="0"/>
        <w:rPr>
          <w:rFonts w:asciiTheme="majorBidi" w:hAnsiTheme="majorBidi" w:cstheme="majorBidi"/>
          <w:sz w:val="24"/>
          <w:szCs w:val="24"/>
          <w:u w:val="single"/>
          <w:lang w:val="sr-Cyrl-RS"/>
        </w:rPr>
      </w:pPr>
      <w:r w:rsidRPr="0099534D">
        <w:rPr>
          <w:rFonts w:asciiTheme="majorBidi" w:hAnsiTheme="majorBidi" w:cstheme="majorBidi"/>
          <w:sz w:val="24"/>
          <w:szCs w:val="24"/>
          <w:lang w:val="nb-NO"/>
        </w:rPr>
        <w:t>Проширена репродукција                               </w:t>
      </w:r>
      <w:r w:rsidRPr="0099534D">
        <w:rPr>
          <w:rFonts w:asciiTheme="majorBidi" w:hAnsiTheme="majorBidi" w:cstheme="majorBidi"/>
          <w:sz w:val="24"/>
          <w:szCs w:val="24"/>
          <w:u w:val="single"/>
          <w:lang w:val="nb-NO"/>
        </w:rPr>
        <w:t>      </w:t>
      </w:r>
      <w:r w:rsidR="00917F34" w:rsidRPr="00917F34">
        <w:rPr>
          <w:rFonts w:asciiTheme="majorBidi" w:hAnsiTheme="majorBidi" w:cstheme="majorBidi"/>
          <w:b/>
          <w:bCs/>
          <w:sz w:val="24"/>
          <w:szCs w:val="24"/>
          <w:u w:val="single"/>
          <w:lang w:val="nb-NO"/>
        </w:rPr>
        <w:t>4,600,630</w:t>
      </w:r>
      <w:r w:rsidRPr="0099534D">
        <w:rPr>
          <w:rFonts w:asciiTheme="majorBidi" w:hAnsiTheme="majorBidi" w:cstheme="majorBidi"/>
          <w:sz w:val="24"/>
          <w:szCs w:val="24"/>
          <w:u w:val="single"/>
          <w:lang w:val="nb-NO"/>
        </w:rPr>
        <w:t>          x          0.15          =             </w:t>
      </w:r>
      <w:r w:rsidR="00F02BFF" w:rsidRPr="0099534D">
        <w:rPr>
          <w:rFonts w:asciiTheme="majorBidi" w:hAnsiTheme="majorBidi" w:cstheme="majorBidi"/>
          <w:sz w:val="24"/>
          <w:szCs w:val="24"/>
          <w:u w:val="single"/>
          <w:lang w:val="sr-Cyrl-RS"/>
        </w:rPr>
        <w:t>6</w:t>
      </w:r>
      <w:r w:rsidR="00917F34">
        <w:rPr>
          <w:rFonts w:asciiTheme="majorBidi" w:hAnsiTheme="majorBidi" w:cstheme="majorBidi"/>
          <w:sz w:val="24"/>
          <w:szCs w:val="24"/>
          <w:u w:val="single"/>
          <w:lang w:val="sr-Cyrl-RS"/>
        </w:rPr>
        <w:t>90</w:t>
      </w:r>
      <w:r w:rsidR="00F02BFF" w:rsidRPr="0099534D">
        <w:rPr>
          <w:rFonts w:asciiTheme="majorBidi" w:hAnsiTheme="majorBidi" w:cstheme="majorBidi"/>
          <w:sz w:val="24"/>
          <w:szCs w:val="24"/>
          <w:u w:val="single"/>
          <w:lang w:val="sr-Cyrl-RS"/>
        </w:rPr>
        <w:t>,</w:t>
      </w:r>
      <w:r w:rsidR="00917F34">
        <w:rPr>
          <w:rFonts w:asciiTheme="majorBidi" w:hAnsiTheme="majorBidi" w:cstheme="majorBidi"/>
          <w:sz w:val="24"/>
          <w:szCs w:val="24"/>
          <w:u w:val="single"/>
          <w:lang w:val="sr-Cyrl-RS"/>
        </w:rPr>
        <w:t>095</w:t>
      </w:r>
      <w:r w:rsidR="00F02BFF" w:rsidRPr="0099534D">
        <w:rPr>
          <w:rFonts w:asciiTheme="majorBidi" w:hAnsiTheme="majorBidi" w:cstheme="majorBidi"/>
          <w:sz w:val="24"/>
          <w:szCs w:val="24"/>
          <w:u w:val="single"/>
          <w:lang w:val="sr-Cyrl-RS"/>
        </w:rPr>
        <w:t xml:space="preserve"> </w:t>
      </w:r>
      <w:r w:rsidRPr="0099534D">
        <w:rPr>
          <w:rFonts w:asciiTheme="majorBidi" w:hAnsiTheme="majorBidi" w:cstheme="majorBidi"/>
          <w:sz w:val="24"/>
          <w:szCs w:val="24"/>
          <w:u w:val="single"/>
          <w:lang w:val="nb-NO"/>
        </w:rPr>
        <w:t>дин.</w:t>
      </w:r>
    </w:p>
    <w:p w14:paraId="71D0A29C" w14:textId="3956CCEE"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nb-NO"/>
        </w:rPr>
        <w:t>                                                                                                                         </w:t>
      </w:r>
      <w:r w:rsidRPr="0099534D">
        <w:rPr>
          <w:rFonts w:asciiTheme="majorBidi" w:hAnsiTheme="majorBidi" w:cstheme="majorBidi"/>
          <w:b/>
          <w:bCs/>
          <w:sz w:val="24"/>
          <w:szCs w:val="24"/>
          <w:lang w:val="nb-NO"/>
        </w:rPr>
        <w:t xml:space="preserve">Свега:        </w:t>
      </w:r>
      <w:r w:rsidR="00F02BFF" w:rsidRPr="0099534D">
        <w:rPr>
          <w:rFonts w:asciiTheme="majorBidi" w:hAnsiTheme="majorBidi" w:cstheme="majorBidi"/>
          <w:b/>
          <w:bCs/>
          <w:sz w:val="24"/>
          <w:szCs w:val="24"/>
          <w:lang w:val="sr-Cyrl-RS"/>
        </w:rPr>
        <w:t xml:space="preserve">     </w:t>
      </w:r>
      <w:r w:rsidR="00917F34">
        <w:rPr>
          <w:rFonts w:asciiTheme="majorBidi" w:hAnsiTheme="majorBidi" w:cstheme="majorBidi"/>
          <w:b/>
          <w:bCs/>
          <w:sz w:val="24"/>
          <w:szCs w:val="24"/>
          <w:lang w:val="sr-Cyrl-RS"/>
        </w:rPr>
        <w:t>40,415,775</w:t>
      </w:r>
      <w:r w:rsidR="00F02BFF" w:rsidRPr="0099534D">
        <w:rPr>
          <w:rFonts w:asciiTheme="majorBidi" w:hAnsiTheme="majorBidi" w:cstheme="majorBidi"/>
          <w:b/>
          <w:bCs/>
          <w:sz w:val="24"/>
          <w:szCs w:val="24"/>
          <w:lang w:val="sr-Cyrl-RS"/>
        </w:rPr>
        <w:t xml:space="preserve"> </w:t>
      </w:r>
      <w:r w:rsidRPr="0099534D">
        <w:rPr>
          <w:rFonts w:asciiTheme="majorBidi" w:hAnsiTheme="majorBidi" w:cstheme="majorBidi"/>
          <w:b/>
          <w:bCs/>
          <w:sz w:val="24"/>
          <w:szCs w:val="24"/>
          <w:lang w:val="nb-NO"/>
        </w:rPr>
        <w:t>дин.</w:t>
      </w:r>
    </w:p>
    <w:p w14:paraId="6BFB2811" w14:textId="77777777" w:rsidR="00FB2545" w:rsidRDefault="00FB2545" w:rsidP="00CC0233">
      <w:pPr>
        <w:spacing w:after="0"/>
        <w:rPr>
          <w:rFonts w:asciiTheme="majorBidi" w:hAnsiTheme="majorBidi" w:cstheme="majorBidi"/>
          <w:b/>
          <w:bCs/>
          <w:sz w:val="24"/>
          <w:szCs w:val="24"/>
          <w:lang w:val="nb-NO"/>
        </w:rPr>
      </w:pPr>
      <w:r w:rsidRPr="0099534D">
        <w:rPr>
          <w:rFonts w:asciiTheme="majorBidi" w:hAnsiTheme="majorBidi" w:cstheme="majorBidi"/>
          <w:b/>
          <w:bCs/>
          <w:sz w:val="24"/>
          <w:szCs w:val="24"/>
          <w:lang w:val="nb-NO"/>
        </w:rPr>
        <w:t> </w:t>
      </w:r>
    </w:p>
    <w:p w14:paraId="4152AF65" w14:textId="77777777" w:rsidR="005F1629" w:rsidRDefault="005F1629" w:rsidP="00CC0233">
      <w:pPr>
        <w:spacing w:after="0"/>
        <w:rPr>
          <w:rFonts w:asciiTheme="majorBidi" w:hAnsiTheme="majorBidi" w:cstheme="majorBidi"/>
          <w:b/>
          <w:bCs/>
          <w:sz w:val="24"/>
          <w:szCs w:val="24"/>
          <w:lang w:val="nb-NO"/>
        </w:rPr>
      </w:pPr>
    </w:p>
    <w:p w14:paraId="0419B74B" w14:textId="77777777" w:rsidR="005F1629" w:rsidRDefault="005F1629" w:rsidP="00CC0233">
      <w:pPr>
        <w:spacing w:after="0"/>
        <w:rPr>
          <w:rFonts w:asciiTheme="majorBidi" w:hAnsiTheme="majorBidi" w:cstheme="majorBidi"/>
          <w:b/>
          <w:bCs/>
          <w:sz w:val="24"/>
          <w:szCs w:val="24"/>
          <w:lang w:val="nb-NO"/>
        </w:rPr>
      </w:pPr>
    </w:p>
    <w:p w14:paraId="3D9E2BB1" w14:textId="77777777" w:rsidR="005F1629" w:rsidRPr="0099534D" w:rsidRDefault="005F1629" w:rsidP="00CC0233">
      <w:pPr>
        <w:spacing w:after="0"/>
        <w:rPr>
          <w:rFonts w:asciiTheme="majorBidi" w:hAnsiTheme="majorBidi" w:cstheme="majorBidi"/>
          <w:sz w:val="24"/>
          <w:szCs w:val="24"/>
        </w:rPr>
      </w:pPr>
    </w:p>
    <w:p w14:paraId="1D3CF583"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b/>
          <w:bCs/>
          <w:sz w:val="24"/>
          <w:szCs w:val="24"/>
          <w:lang w:val="nb-NO"/>
        </w:rPr>
        <w:t> </w:t>
      </w:r>
    </w:p>
    <w:p w14:paraId="02E49EF5" w14:textId="763F591D" w:rsidR="00FB2545" w:rsidRPr="0099534D" w:rsidRDefault="00245C0B" w:rsidP="00C15C87">
      <w:pPr>
        <w:pStyle w:val="Heading4"/>
        <w:rPr>
          <w:lang w:val="sr-Cyrl-RS"/>
        </w:rPr>
      </w:pPr>
      <w:r w:rsidRPr="0099534D">
        <w:rPr>
          <w:lang w:val="ru-RU"/>
        </w:rPr>
        <w:lastRenderedPageBreak/>
        <w:t xml:space="preserve">                 </w:t>
      </w:r>
      <w:bookmarkStart w:id="138" w:name="_Toc228796627"/>
      <w:r w:rsidRPr="0099534D">
        <w:rPr>
          <w:lang w:val="ru-RU"/>
        </w:rPr>
        <w:t>4.10.2.3</w:t>
      </w:r>
      <w:r w:rsidRPr="0099534D">
        <w:rPr>
          <w:lang w:val="ru-RU"/>
        </w:rPr>
        <w:tab/>
      </w:r>
      <w:r w:rsidRPr="0099534D">
        <w:rPr>
          <w:lang w:val="sr-Cyrl-RS"/>
        </w:rPr>
        <w:t>Укупан приход</w:t>
      </w:r>
      <w:bookmarkEnd w:id="138"/>
    </w:p>
    <w:p w14:paraId="17B2BFD9"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b/>
          <w:bCs/>
          <w:sz w:val="24"/>
          <w:szCs w:val="24"/>
          <w:lang w:val="nb-NO"/>
        </w:rPr>
        <w:t> </w:t>
      </w:r>
    </w:p>
    <w:p w14:paraId="3939461E" w14:textId="7B365562" w:rsidR="00AC291A" w:rsidRPr="0099534D" w:rsidRDefault="00AC291A" w:rsidP="00951694">
      <w:pPr>
        <w:pStyle w:val="Heading5"/>
      </w:pPr>
      <w:r w:rsidRPr="0099534D">
        <w:t>  </w:t>
      </w:r>
      <w:proofErr w:type="spellStart"/>
      <w:r w:rsidRPr="0099534D">
        <w:rPr>
          <w:lang w:val="ru-RU"/>
        </w:rPr>
        <w:t>Табела</w:t>
      </w:r>
      <w:proofErr w:type="spellEnd"/>
      <w:r w:rsidRPr="0099534D">
        <w:t> </w:t>
      </w:r>
      <w:proofErr w:type="spellStart"/>
      <w:r w:rsidRPr="0099534D">
        <w:rPr>
          <w:lang w:val="ru-RU"/>
        </w:rPr>
        <w:t>бр</w:t>
      </w:r>
      <w:proofErr w:type="spellEnd"/>
      <w:r w:rsidRPr="0099534D">
        <w:t>. 4.3</w:t>
      </w:r>
      <w:r w:rsidRPr="0099534D">
        <w:rPr>
          <w:lang w:val="ru-RU"/>
        </w:rPr>
        <w:t>4</w:t>
      </w:r>
      <w:r w:rsidRPr="0099534D">
        <w:t xml:space="preserve">. – Укупан приход на годишњем нивоу </w:t>
      </w:r>
    </w:p>
    <w:tbl>
      <w:tblPr>
        <w:tblW w:w="8848" w:type="dxa"/>
        <w:tblLook w:val="04A0" w:firstRow="1" w:lastRow="0" w:firstColumn="1" w:lastColumn="0" w:noHBand="0" w:noVBand="1"/>
      </w:tblPr>
      <w:tblGrid>
        <w:gridCol w:w="3800"/>
        <w:gridCol w:w="1704"/>
        <w:gridCol w:w="1704"/>
        <w:gridCol w:w="1640"/>
      </w:tblGrid>
      <w:tr w:rsidR="00AC291A" w:rsidRPr="0099534D" w14:paraId="2385BF3C" w14:textId="77777777" w:rsidTr="005F1629">
        <w:trPr>
          <w:trHeight w:val="660"/>
        </w:trPr>
        <w:tc>
          <w:tcPr>
            <w:tcW w:w="3800" w:type="dxa"/>
            <w:tcBorders>
              <w:top w:val="double" w:sz="6" w:space="0" w:color="auto"/>
              <w:left w:val="double" w:sz="6" w:space="0" w:color="auto"/>
              <w:bottom w:val="double" w:sz="6" w:space="0" w:color="auto"/>
              <w:right w:val="single" w:sz="8" w:space="0" w:color="auto"/>
            </w:tcBorders>
            <w:vAlign w:val="center"/>
            <w:hideMark/>
          </w:tcPr>
          <w:p w14:paraId="2FA05ED3" w14:textId="77777777" w:rsidR="00AC291A" w:rsidRPr="0099534D" w:rsidRDefault="00AC291A" w:rsidP="00AC291A">
            <w:pPr>
              <w:spacing w:after="0" w:line="240" w:lineRule="auto"/>
              <w:jc w:val="center"/>
              <w:rPr>
                <w:rFonts w:ascii="Times New Roman" w:eastAsia="Times New Roman" w:hAnsi="Times New Roman" w:cs="Times New Roman"/>
                <w:b/>
                <w:bCs/>
                <w:color w:val="000000"/>
                <w:sz w:val="24"/>
                <w:szCs w:val="24"/>
                <w:lang w:eastAsia="sr-Latn-RS"/>
              </w:rPr>
            </w:pPr>
            <w:bookmarkStart w:id="139" w:name="_Toc433019840"/>
            <w:proofErr w:type="spellStart"/>
            <w:r w:rsidRPr="0099534D">
              <w:rPr>
                <w:rFonts w:ascii="Times New Roman" w:eastAsia="Times New Roman" w:hAnsi="Times New Roman" w:cs="Times New Roman"/>
                <w:b/>
                <w:bCs/>
                <w:color w:val="000000"/>
                <w:sz w:val="24"/>
                <w:szCs w:val="24"/>
                <w:lang w:eastAsia="sr-Latn-RS"/>
              </w:rPr>
              <w:t>Врста</w:t>
            </w:r>
            <w:proofErr w:type="spellEnd"/>
            <w:r w:rsidRPr="0099534D">
              <w:rPr>
                <w:rFonts w:ascii="Times New Roman" w:eastAsia="Times New Roman" w:hAnsi="Times New Roman" w:cs="Times New Roman"/>
                <w:b/>
                <w:bCs/>
                <w:color w:val="000000"/>
                <w:sz w:val="24"/>
                <w:szCs w:val="24"/>
                <w:lang w:eastAsia="sr-Latn-RS"/>
              </w:rPr>
              <w:t xml:space="preserve"> </w:t>
            </w:r>
            <w:proofErr w:type="spellStart"/>
            <w:r w:rsidRPr="0099534D">
              <w:rPr>
                <w:rFonts w:ascii="Times New Roman" w:eastAsia="Times New Roman" w:hAnsi="Times New Roman" w:cs="Times New Roman"/>
                <w:b/>
                <w:bCs/>
                <w:color w:val="000000"/>
                <w:sz w:val="24"/>
                <w:szCs w:val="24"/>
                <w:lang w:eastAsia="sr-Latn-RS"/>
              </w:rPr>
              <w:t>прихода</w:t>
            </w:r>
            <w:proofErr w:type="spellEnd"/>
          </w:p>
        </w:tc>
        <w:tc>
          <w:tcPr>
            <w:tcW w:w="1704" w:type="dxa"/>
            <w:tcBorders>
              <w:top w:val="double" w:sz="6" w:space="0" w:color="auto"/>
              <w:left w:val="nil"/>
              <w:bottom w:val="double" w:sz="6" w:space="0" w:color="auto"/>
              <w:right w:val="single" w:sz="8" w:space="0" w:color="auto"/>
            </w:tcBorders>
            <w:vAlign w:val="bottom"/>
            <w:hideMark/>
          </w:tcPr>
          <w:p w14:paraId="366290DB" w14:textId="77777777" w:rsidR="00AC291A" w:rsidRPr="0099534D" w:rsidRDefault="00AC291A" w:rsidP="00AC291A">
            <w:pPr>
              <w:spacing w:after="0" w:line="240" w:lineRule="auto"/>
              <w:jc w:val="center"/>
              <w:rPr>
                <w:rFonts w:ascii="Times New Roman" w:eastAsia="Times New Roman" w:hAnsi="Times New Roman" w:cs="Times New Roman"/>
                <w:b/>
                <w:bCs/>
                <w:color w:val="000000"/>
                <w:sz w:val="24"/>
                <w:szCs w:val="24"/>
                <w:lang w:eastAsia="sr-Latn-RS"/>
              </w:rPr>
            </w:pPr>
            <w:proofErr w:type="spellStart"/>
            <w:r w:rsidRPr="0099534D">
              <w:rPr>
                <w:rFonts w:ascii="Times New Roman" w:eastAsia="Times New Roman" w:hAnsi="Times New Roman" w:cs="Times New Roman"/>
                <w:b/>
                <w:bCs/>
                <w:color w:val="000000"/>
                <w:sz w:val="24"/>
                <w:szCs w:val="24"/>
                <w:lang w:eastAsia="sr-Latn-RS"/>
              </w:rPr>
              <w:t>Проста</w:t>
            </w:r>
            <w:proofErr w:type="spellEnd"/>
            <w:r w:rsidRPr="0099534D">
              <w:rPr>
                <w:rFonts w:ascii="Times New Roman" w:eastAsia="Times New Roman" w:hAnsi="Times New Roman" w:cs="Times New Roman"/>
                <w:b/>
                <w:bCs/>
                <w:color w:val="000000"/>
                <w:sz w:val="24"/>
                <w:szCs w:val="24"/>
                <w:lang w:eastAsia="sr-Latn-RS"/>
              </w:rPr>
              <w:t xml:space="preserve"> </w:t>
            </w:r>
            <w:proofErr w:type="spellStart"/>
            <w:r w:rsidRPr="0099534D">
              <w:rPr>
                <w:rFonts w:ascii="Times New Roman" w:eastAsia="Times New Roman" w:hAnsi="Times New Roman" w:cs="Times New Roman"/>
                <w:b/>
                <w:bCs/>
                <w:color w:val="000000"/>
                <w:sz w:val="24"/>
                <w:szCs w:val="24"/>
                <w:lang w:eastAsia="sr-Latn-RS"/>
              </w:rPr>
              <w:t>репродукција</w:t>
            </w:r>
            <w:proofErr w:type="spellEnd"/>
          </w:p>
        </w:tc>
        <w:tc>
          <w:tcPr>
            <w:tcW w:w="1704" w:type="dxa"/>
            <w:tcBorders>
              <w:top w:val="double" w:sz="6" w:space="0" w:color="auto"/>
              <w:left w:val="nil"/>
              <w:bottom w:val="double" w:sz="6" w:space="0" w:color="auto"/>
              <w:right w:val="single" w:sz="8" w:space="0" w:color="auto"/>
            </w:tcBorders>
            <w:vAlign w:val="bottom"/>
            <w:hideMark/>
          </w:tcPr>
          <w:p w14:paraId="7E5BF0FB" w14:textId="77777777" w:rsidR="00AC291A" w:rsidRPr="0099534D" w:rsidRDefault="00AC291A" w:rsidP="00AC291A">
            <w:pPr>
              <w:spacing w:after="0" w:line="240" w:lineRule="auto"/>
              <w:jc w:val="center"/>
              <w:rPr>
                <w:rFonts w:ascii="Times New Roman" w:eastAsia="Times New Roman" w:hAnsi="Times New Roman" w:cs="Times New Roman"/>
                <w:b/>
                <w:bCs/>
                <w:color w:val="000000"/>
                <w:sz w:val="24"/>
                <w:szCs w:val="24"/>
                <w:lang w:eastAsia="sr-Latn-RS"/>
              </w:rPr>
            </w:pPr>
            <w:proofErr w:type="spellStart"/>
            <w:r w:rsidRPr="0099534D">
              <w:rPr>
                <w:rFonts w:ascii="Times New Roman" w:eastAsia="Times New Roman" w:hAnsi="Times New Roman" w:cs="Times New Roman"/>
                <w:b/>
                <w:bCs/>
                <w:color w:val="000000"/>
                <w:sz w:val="24"/>
                <w:szCs w:val="24"/>
                <w:lang w:eastAsia="sr-Latn-RS"/>
              </w:rPr>
              <w:t>Проширена</w:t>
            </w:r>
            <w:proofErr w:type="spellEnd"/>
            <w:r w:rsidRPr="0099534D">
              <w:rPr>
                <w:rFonts w:ascii="Times New Roman" w:eastAsia="Times New Roman" w:hAnsi="Times New Roman" w:cs="Times New Roman"/>
                <w:b/>
                <w:bCs/>
                <w:color w:val="000000"/>
                <w:sz w:val="24"/>
                <w:szCs w:val="24"/>
                <w:lang w:eastAsia="sr-Latn-RS"/>
              </w:rPr>
              <w:t xml:space="preserve"> </w:t>
            </w:r>
            <w:proofErr w:type="spellStart"/>
            <w:r w:rsidRPr="0099534D">
              <w:rPr>
                <w:rFonts w:ascii="Times New Roman" w:eastAsia="Times New Roman" w:hAnsi="Times New Roman" w:cs="Times New Roman"/>
                <w:b/>
                <w:bCs/>
                <w:color w:val="000000"/>
                <w:sz w:val="24"/>
                <w:szCs w:val="24"/>
                <w:lang w:eastAsia="sr-Latn-RS"/>
              </w:rPr>
              <w:t>репродукција</w:t>
            </w:r>
            <w:proofErr w:type="spellEnd"/>
          </w:p>
        </w:tc>
        <w:tc>
          <w:tcPr>
            <w:tcW w:w="1640" w:type="dxa"/>
            <w:tcBorders>
              <w:top w:val="double" w:sz="6" w:space="0" w:color="auto"/>
              <w:left w:val="nil"/>
              <w:bottom w:val="double" w:sz="6" w:space="0" w:color="auto"/>
              <w:right w:val="double" w:sz="6" w:space="0" w:color="auto"/>
            </w:tcBorders>
            <w:vAlign w:val="center"/>
            <w:hideMark/>
          </w:tcPr>
          <w:p w14:paraId="2838BBB4" w14:textId="77777777" w:rsidR="00AC291A" w:rsidRPr="0099534D" w:rsidRDefault="00AC291A" w:rsidP="00AC291A">
            <w:pPr>
              <w:spacing w:after="0" w:line="240" w:lineRule="auto"/>
              <w:jc w:val="center"/>
              <w:rPr>
                <w:rFonts w:ascii="Times New Roman" w:eastAsia="Times New Roman" w:hAnsi="Times New Roman" w:cs="Times New Roman"/>
                <w:b/>
                <w:bCs/>
                <w:color w:val="000000"/>
                <w:sz w:val="24"/>
                <w:szCs w:val="24"/>
                <w:lang w:eastAsia="sr-Latn-RS"/>
              </w:rPr>
            </w:pPr>
            <w:proofErr w:type="spellStart"/>
            <w:r w:rsidRPr="0099534D">
              <w:rPr>
                <w:rFonts w:ascii="Times New Roman" w:eastAsia="Times New Roman" w:hAnsi="Times New Roman" w:cs="Times New Roman"/>
                <w:b/>
                <w:bCs/>
                <w:color w:val="000000"/>
                <w:sz w:val="24"/>
                <w:szCs w:val="24"/>
                <w:lang w:eastAsia="sr-Latn-RS"/>
              </w:rPr>
              <w:t>Укупно</w:t>
            </w:r>
            <w:proofErr w:type="spellEnd"/>
          </w:p>
        </w:tc>
      </w:tr>
      <w:tr w:rsidR="005F1629" w:rsidRPr="0099534D" w14:paraId="29F3A55F" w14:textId="77777777" w:rsidTr="005F1629">
        <w:trPr>
          <w:trHeight w:val="345"/>
        </w:trPr>
        <w:tc>
          <w:tcPr>
            <w:tcW w:w="3800" w:type="dxa"/>
            <w:tcBorders>
              <w:top w:val="nil"/>
              <w:left w:val="double" w:sz="6" w:space="0" w:color="auto"/>
              <w:bottom w:val="single" w:sz="8" w:space="0" w:color="auto"/>
              <w:right w:val="single" w:sz="8" w:space="0" w:color="auto"/>
            </w:tcBorders>
            <w:vAlign w:val="bottom"/>
            <w:hideMark/>
          </w:tcPr>
          <w:p w14:paraId="5D062847" w14:textId="77777777" w:rsidR="005F1629" w:rsidRPr="0099534D" w:rsidRDefault="005F1629" w:rsidP="005F1629">
            <w:pPr>
              <w:spacing w:after="0" w:line="240" w:lineRule="auto"/>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Приход</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од</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продаје</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дрвета</w:t>
            </w:r>
            <w:proofErr w:type="spellEnd"/>
          </w:p>
        </w:tc>
        <w:tc>
          <w:tcPr>
            <w:tcW w:w="1704" w:type="dxa"/>
            <w:tcBorders>
              <w:top w:val="nil"/>
              <w:left w:val="nil"/>
              <w:bottom w:val="single" w:sz="8" w:space="0" w:color="auto"/>
              <w:right w:val="single" w:sz="8" w:space="0" w:color="auto"/>
            </w:tcBorders>
            <w:vAlign w:val="bottom"/>
            <w:hideMark/>
          </w:tcPr>
          <w:p w14:paraId="50441092" w14:textId="3025C2D0" w:rsidR="005F1629" w:rsidRPr="005F1629" w:rsidRDefault="005F1629" w:rsidP="005F1629">
            <w:pPr>
              <w:spacing w:after="0" w:line="240" w:lineRule="auto"/>
              <w:jc w:val="right"/>
              <w:rPr>
                <w:rFonts w:asciiTheme="majorBidi" w:eastAsia="Times New Roman" w:hAnsiTheme="majorBidi" w:cstheme="majorBidi"/>
                <w:color w:val="000000"/>
                <w:sz w:val="24"/>
                <w:szCs w:val="24"/>
                <w:lang w:eastAsia="sr-Latn-RS"/>
              </w:rPr>
            </w:pPr>
            <w:r w:rsidRPr="005F1629">
              <w:rPr>
                <w:rFonts w:asciiTheme="majorBidi" w:hAnsiTheme="majorBidi" w:cstheme="majorBidi"/>
                <w:color w:val="000000"/>
                <w:sz w:val="24"/>
                <w:szCs w:val="24"/>
              </w:rPr>
              <w:t>264,837,873</w:t>
            </w:r>
          </w:p>
        </w:tc>
        <w:tc>
          <w:tcPr>
            <w:tcW w:w="1704" w:type="dxa"/>
            <w:tcBorders>
              <w:top w:val="nil"/>
              <w:left w:val="nil"/>
              <w:bottom w:val="single" w:sz="8" w:space="0" w:color="auto"/>
              <w:right w:val="single" w:sz="8" w:space="0" w:color="auto"/>
            </w:tcBorders>
            <w:vAlign w:val="bottom"/>
            <w:hideMark/>
          </w:tcPr>
          <w:p w14:paraId="5E3C96A4" w14:textId="6F66BC33" w:rsidR="005F1629" w:rsidRPr="005F1629" w:rsidRDefault="005F1629" w:rsidP="005F1629">
            <w:pPr>
              <w:spacing w:after="0" w:line="240" w:lineRule="auto"/>
              <w:jc w:val="right"/>
              <w:rPr>
                <w:rFonts w:asciiTheme="majorBidi" w:eastAsia="Times New Roman" w:hAnsiTheme="majorBidi" w:cstheme="majorBidi"/>
                <w:color w:val="000000"/>
                <w:sz w:val="24"/>
                <w:szCs w:val="24"/>
                <w:lang w:eastAsia="sr-Latn-RS"/>
              </w:rPr>
            </w:pPr>
            <w:r w:rsidRPr="005F1629">
              <w:rPr>
                <w:rFonts w:asciiTheme="majorBidi" w:hAnsiTheme="majorBidi" w:cstheme="majorBidi"/>
                <w:color w:val="000000"/>
                <w:sz w:val="24"/>
                <w:szCs w:val="24"/>
              </w:rPr>
              <w:t>4,600,630</w:t>
            </w:r>
          </w:p>
        </w:tc>
        <w:tc>
          <w:tcPr>
            <w:tcW w:w="1640" w:type="dxa"/>
            <w:tcBorders>
              <w:top w:val="nil"/>
              <w:left w:val="nil"/>
              <w:bottom w:val="single" w:sz="8" w:space="0" w:color="auto"/>
              <w:right w:val="double" w:sz="6" w:space="0" w:color="auto"/>
            </w:tcBorders>
            <w:noWrap/>
            <w:vAlign w:val="bottom"/>
            <w:hideMark/>
          </w:tcPr>
          <w:p w14:paraId="556BF71B" w14:textId="13374D22" w:rsidR="005F1629" w:rsidRPr="005F1629" w:rsidRDefault="005F1629" w:rsidP="005F1629">
            <w:pPr>
              <w:spacing w:after="0" w:line="240" w:lineRule="auto"/>
              <w:jc w:val="right"/>
              <w:rPr>
                <w:rFonts w:asciiTheme="majorBidi" w:eastAsia="Times New Roman" w:hAnsiTheme="majorBidi" w:cstheme="majorBidi"/>
                <w:color w:val="000000"/>
                <w:sz w:val="24"/>
                <w:szCs w:val="24"/>
                <w:lang w:eastAsia="sr-Latn-RS"/>
              </w:rPr>
            </w:pPr>
            <w:r w:rsidRPr="005F1629">
              <w:rPr>
                <w:rFonts w:asciiTheme="majorBidi" w:hAnsiTheme="majorBidi" w:cstheme="majorBidi"/>
                <w:color w:val="000000"/>
                <w:sz w:val="24"/>
                <w:szCs w:val="24"/>
              </w:rPr>
              <w:t>269,438,503</w:t>
            </w:r>
          </w:p>
        </w:tc>
      </w:tr>
      <w:tr w:rsidR="005F1629" w:rsidRPr="0099534D" w14:paraId="49528629" w14:textId="77777777" w:rsidTr="005F1629">
        <w:trPr>
          <w:trHeight w:val="330"/>
        </w:trPr>
        <w:tc>
          <w:tcPr>
            <w:tcW w:w="3800" w:type="dxa"/>
            <w:tcBorders>
              <w:top w:val="nil"/>
              <w:left w:val="double" w:sz="6" w:space="0" w:color="auto"/>
              <w:bottom w:val="single" w:sz="8" w:space="0" w:color="auto"/>
              <w:right w:val="single" w:sz="8" w:space="0" w:color="auto"/>
            </w:tcBorders>
            <w:vAlign w:val="bottom"/>
            <w:hideMark/>
          </w:tcPr>
          <w:p w14:paraId="031BE9D5" w14:textId="77777777" w:rsidR="005F1629" w:rsidRPr="0099534D" w:rsidRDefault="005F1629" w:rsidP="005F1629">
            <w:pPr>
              <w:spacing w:after="0" w:line="240" w:lineRule="auto"/>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Средства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за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репродукцију</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шума</w:t>
            </w:r>
            <w:proofErr w:type="spellEnd"/>
          </w:p>
        </w:tc>
        <w:tc>
          <w:tcPr>
            <w:tcW w:w="1704" w:type="dxa"/>
            <w:tcBorders>
              <w:top w:val="nil"/>
              <w:left w:val="nil"/>
              <w:bottom w:val="single" w:sz="8" w:space="0" w:color="auto"/>
              <w:right w:val="single" w:sz="8" w:space="0" w:color="auto"/>
            </w:tcBorders>
            <w:vAlign w:val="bottom"/>
            <w:hideMark/>
          </w:tcPr>
          <w:p w14:paraId="60E64C52" w14:textId="7451506E" w:rsidR="005F1629" w:rsidRPr="005F1629" w:rsidRDefault="005F1629" w:rsidP="005F1629">
            <w:pPr>
              <w:spacing w:after="0" w:line="240" w:lineRule="auto"/>
              <w:jc w:val="right"/>
              <w:rPr>
                <w:rFonts w:asciiTheme="majorBidi" w:eastAsia="Times New Roman" w:hAnsiTheme="majorBidi" w:cstheme="majorBidi"/>
                <w:color w:val="000000"/>
                <w:sz w:val="24"/>
                <w:szCs w:val="24"/>
                <w:lang w:eastAsia="sr-Latn-RS"/>
              </w:rPr>
            </w:pPr>
            <w:r w:rsidRPr="005F1629">
              <w:rPr>
                <w:rFonts w:asciiTheme="majorBidi" w:hAnsiTheme="majorBidi" w:cstheme="majorBidi"/>
                <w:color w:val="000000"/>
                <w:sz w:val="24"/>
                <w:szCs w:val="24"/>
              </w:rPr>
              <w:t>39,725,681</w:t>
            </w:r>
          </w:p>
        </w:tc>
        <w:tc>
          <w:tcPr>
            <w:tcW w:w="1704" w:type="dxa"/>
            <w:tcBorders>
              <w:top w:val="nil"/>
              <w:left w:val="nil"/>
              <w:bottom w:val="single" w:sz="8" w:space="0" w:color="auto"/>
              <w:right w:val="single" w:sz="8" w:space="0" w:color="auto"/>
            </w:tcBorders>
            <w:vAlign w:val="bottom"/>
            <w:hideMark/>
          </w:tcPr>
          <w:p w14:paraId="7E0ACB9E" w14:textId="62244CE7" w:rsidR="005F1629" w:rsidRPr="005F1629" w:rsidRDefault="005F1629" w:rsidP="005F1629">
            <w:pPr>
              <w:spacing w:after="0" w:line="240" w:lineRule="auto"/>
              <w:jc w:val="right"/>
              <w:rPr>
                <w:rFonts w:asciiTheme="majorBidi" w:eastAsia="Times New Roman" w:hAnsiTheme="majorBidi" w:cstheme="majorBidi"/>
                <w:color w:val="000000"/>
                <w:sz w:val="24"/>
                <w:szCs w:val="24"/>
                <w:lang w:eastAsia="sr-Latn-RS"/>
              </w:rPr>
            </w:pPr>
            <w:r w:rsidRPr="005F1629">
              <w:rPr>
                <w:rFonts w:asciiTheme="majorBidi" w:hAnsiTheme="majorBidi" w:cstheme="majorBidi"/>
                <w:color w:val="000000"/>
                <w:sz w:val="24"/>
                <w:szCs w:val="24"/>
              </w:rPr>
              <w:t>690,095</w:t>
            </w:r>
          </w:p>
        </w:tc>
        <w:tc>
          <w:tcPr>
            <w:tcW w:w="1640" w:type="dxa"/>
            <w:tcBorders>
              <w:top w:val="nil"/>
              <w:left w:val="nil"/>
              <w:bottom w:val="single" w:sz="8" w:space="0" w:color="auto"/>
              <w:right w:val="double" w:sz="6" w:space="0" w:color="auto"/>
            </w:tcBorders>
            <w:noWrap/>
            <w:vAlign w:val="bottom"/>
            <w:hideMark/>
          </w:tcPr>
          <w:p w14:paraId="7F325778" w14:textId="15ADCB27" w:rsidR="005F1629" w:rsidRPr="005F1629" w:rsidRDefault="005F1629" w:rsidP="005F1629">
            <w:pPr>
              <w:spacing w:after="0" w:line="240" w:lineRule="auto"/>
              <w:jc w:val="right"/>
              <w:rPr>
                <w:rFonts w:asciiTheme="majorBidi" w:eastAsia="Times New Roman" w:hAnsiTheme="majorBidi" w:cstheme="majorBidi"/>
                <w:color w:val="000000"/>
                <w:sz w:val="24"/>
                <w:szCs w:val="24"/>
                <w:lang w:eastAsia="sr-Latn-RS"/>
              </w:rPr>
            </w:pPr>
            <w:r w:rsidRPr="005F1629">
              <w:rPr>
                <w:rFonts w:asciiTheme="majorBidi" w:hAnsiTheme="majorBidi" w:cstheme="majorBidi"/>
                <w:color w:val="000000"/>
                <w:sz w:val="24"/>
                <w:szCs w:val="24"/>
              </w:rPr>
              <w:t>40,415,775</w:t>
            </w:r>
          </w:p>
        </w:tc>
      </w:tr>
      <w:tr w:rsidR="005F1629" w:rsidRPr="0099534D" w14:paraId="6E2A3200" w14:textId="77777777" w:rsidTr="005F1629">
        <w:trPr>
          <w:trHeight w:val="330"/>
        </w:trPr>
        <w:tc>
          <w:tcPr>
            <w:tcW w:w="3800" w:type="dxa"/>
            <w:tcBorders>
              <w:top w:val="nil"/>
              <w:left w:val="double" w:sz="6" w:space="0" w:color="auto"/>
              <w:bottom w:val="double" w:sz="6" w:space="0" w:color="auto"/>
              <w:right w:val="single" w:sz="8" w:space="0" w:color="auto"/>
            </w:tcBorders>
            <w:vAlign w:val="bottom"/>
            <w:hideMark/>
          </w:tcPr>
          <w:p w14:paraId="7DF1BE90" w14:textId="77777777" w:rsidR="005F1629" w:rsidRPr="0099534D" w:rsidRDefault="005F1629" w:rsidP="005F1629">
            <w:pPr>
              <w:spacing w:after="0" w:line="240" w:lineRule="auto"/>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Средства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буџета</w:t>
            </w:r>
            <w:proofErr w:type="spellEnd"/>
            <w:r w:rsidRPr="0099534D">
              <w:rPr>
                <w:rFonts w:ascii="Times New Roman" w:eastAsia="Times New Roman" w:hAnsi="Times New Roman" w:cs="Times New Roman"/>
                <w:color w:val="000000"/>
                <w:sz w:val="24"/>
                <w:szCs w:val="24"/>
                <w:lang w:eastAsia="sr-Latn-RS"/>
              </w:rPr>
              <w:t xml:space="preserve"> РС</w:t>
            </w:r>
          </w:p>
        </w:tc>
        <w:tc>
          <w:tcPr>
            <w:tcW w:w="1704" w:type="dxa"/>
            <w:tcBorders>
              <w:top w:val="nil"/>
              <w:left w:val="nil"/>
              <w:bottom w:val="double" w:sz="6" w:space="0" w:color="auto"/>
              <w:right w:val="single" w:sz="8" w:space="0" w:color="auto"/>
            </w:tcBorders>
            <w:noWrap/>
            <w:vAlign w:val="bottom"/>
            <w:hideMark/>
          </w:tcPr>
          <w:p w14:paraId="3E289B31" w14:textId="7AC62E63" w:rsidR="005F1629" w:rsidRPr="005F1629" w:rsidRDefault="005F1629" w:rsidP="005F1629">
            <w:pPr>
              <w:spacing w:after="0" w:line="240" w:lineRule="auto"/>
              <w:rPr>
                <w:rFonts w:asciiTheme="majorBidi" w:eastAsia="Times New Roman" w:hAnsiTheme="majorBidi" w:cstheme="majorBidi"/>
                <w:color w:val="000000"/>
                <w:sz w:val="24"/>
                <w:szCs w:val="24"/>
                <w:lang w:eastAsia="sr-Latn-RS"/>
              </w:rPr>
            </w:pPr>
            <w:r w:rsidRPr="005F1629">
              <w:rPr>
                <w:rFonts w:asciiTheme="majorBidi" w:hAnsiTheme="majorBidi" w:cstheme="majorBidi"/>
                <w:color w:val="000000"/>
                <w:sz w:val="24"/>
                <w:szCs w:val="24"/>
              </w:rPr>
              <w:t> </w:t>
            </w:r>
          </w:p>
        </w:tc>
        <w:tc>
          <w:tcPr>
            <w:tcW w:w="1704" w:type="dxa"/>
            <w:tcBorders>
              <w:top w:val="nil"/>
              <w:left w:val="nil"/>
              <w:bottom w:val="double" w:sz="6" w:space="0" w:color="auto"/>
              <w:right w:val="single" w:sz="8" w:space="0" w:color="auto"/>
            </w:tcBorders>
            <w:noWrap/>
            <w:vAlign w:val="bottom"/>
            <w:hideMark/>
          </w:tcPr>
          <w:p w14:paraId="36D66A76" w14:textId="1B67B7AF" w:rsidR="005F1629" w:rsidRPr="005F1629" w:rsidRDefault="005F1629" w:rsidP="005F1629">
            <w:pPr>
              <w:spacing w:after="0" w:line="240" w:lineRule="auto"/>
              <w:jc w:val="right"/>
              <w:rPr>
                <w:rFonts w:asciiTheme="majorBidi" w:eastAsia="Times New Roman" w:hAnsiTheme="majorBidi" w:cstheme="majorBidi"/>
                <w:color w:val="000000"/>
                <w:sz w:val="24"/>
                <w:szCs w:val="24"/>
                <w:lang w:eastAsia="sr-Latn-RS"/>
              </w:rPr>
            </w:pPr>
            <w:r w:rsidRPr="005F1629">
              <w:rPr>
                <w:rFonts w:asciiTheme="majorBidi" w:hAnsiTheme="majorBidi" w:cstheme="majorBidi"/>
                <w:color w:val="000000"/>
                <w:sz w:val="24"/>
                <w:szCs w:val="24"/>
              </w:rPr>
              <w:t>632,500</w:t>
            </w:r>
          </w:p>
        </w:tc>
        <w:tc>
          <w:tcPr>
            <w:tcW w:w="1640" w:type="dxa"/>
            <w:tcBorders>
              <w:top w:val="nil"/>
              <w:left w:val="nil"/>
              <w:bottom w:val="double" w:sz="6" w:space="0" w:color="auto"/>
              <w:right w:val="double" w:sz="6" w:space="0" w:color="auto"/>
            </w:tcBorders>
            <w:noWrap/>
            <w:vAlign w:val="bottom"/>
            <w:hideMark/>
          </w:tcPr>
          <w:p w14:paraId="5ABF0B87" w14:textId="61041435" w:rsidR="005F1629" w:rsidRPr="005F1629" w:rsidRDefault="005F1629" w:rsidP="005F1629">
            <w:pPr>
              <w:spacing w:after="0" w:line="240" w:lineRule="auto"/>
              <w:jc w:val="right"/>
              <w:rPr>
                <w:rFonts w:asciiTheme="majorBidi" w:eastAsia="Times New Roman" w:hAnsiTheme="majorBidi" w:cstheme="majorBidi"/>
                <w:color w:val="000000"/>
                <w:sz w:val="24"/>
                <w:szCs w:val="24"/>
                <w:lang w:eastAsia="sr-Latn-RS"/>
              </w:rPr>
            </w:pPr>
            <w:r w:rsidRPr="005F1629">
              <w:rPr>
                <w:rFonts w:asciiTheme="majorBidi" w:hAnsiTheme="majorBidi" w:cstheme="majorBidi"/>
                <w:color w:val="000000"/>
                <w:sz w:val="24"/>
                <w:szCs w:val="24"/>
              </w:rPr>
              <w:t>632,500</w:t>
            </w:r>
          </w:p>
        </w:tc>
      </w:tr>
      <w:tr w:rsidR="005F1629" w:rsidRPr="0099534D" w14:paraId="571B659F" w14:textId="77777777" w:rsidTr="005F1629">
        <w:trPr>
          <w:trHeight w:val="190"/>
        </w:trPr>
        <w:tc>
          <w:tcPr>
            <w:tcW w:w="3800" w:type="dxa"/>
            <w:tcBorders>
              <w:top w:val="nil"/>
              <w:left w:val="double" w:sz="6" w:space="0" w:color="auto"/>
              <w:bottom w:val="double" w:sz="6" w:space="0" w:color="auto"/>
              <w:right w:val="single" w:sz="8" w:space="0" w:color="auto"/>
            </w:tcBorders>
            <w:noWrap/>
            <w:vAlign w:val="bottom"/>
            <w:hideMark/>
          </w:tcPr>
          <w:p w14:paraId="63CD22C8" w14:textId="77777777" w:rsidR="005F1629" w:rsidRPr="0099534D" w:rsidRDefault="005F1629" w:rsidP="005F1629">
            <w:pPr>
              <w:spacing w:after="0" w:line="240" w:lineRule="auto"/>
              <w:rPr>
                <w:rFonts w:ascii="Times New Roman" w:eastAsia="Times New Roman" w:hAnsi="Times New Roman" w:cs="Times New Roman"/>
                <w:b/>
                <w:bCs/>
                <w:color w:val="000000"/>
                <w:sz w:val="24"/>
                <w:szCs w:val="24"/>
                <w:lang w:eastAsia="sr-Latn-RS"/>
              </w:rPr>
            </w:pPr>
            <w:proofErr w:type="spellStart"/>
            <w:r w:rsidRPr="0099534D">
              <w:rPr>
                <w:rFonts w:ascii="Times New Roman" w:eastAsia="Times New Roman" w:hAnsi="Times New Roman" w:cs="Times New Roman"/>
                <w:b/>
                <w:bCs/>
                <w:color w:val="000000"/>
                <w:sz w:val="24"/>
                <w:szCs w:val="24"/>
                <w:lang w:eastAsia="sr-Latn-RS"/>
              </w:rPr>
              <w:t>Укупно</w:t>
            </w:r>
            <w:proofErr w:type="spellEnd"/>
            <w:r w:rsidRPr="0099534D">
              <w:rPr>
                <w:rFonts w:ascii="Times New Roman" w:eastAsia="Times New Roman" w:hAnsi="Times New Roman" w:cs="Times New Roman"/>
                <w:b/>
                <w:bCs/>
                <w:color w:val="000000"/>
                <w:sz w:val="24"/>
                <w:szCs w:val="24"/>
                <w:lang w:eastAsia="sr-Latn-RS"/>
              </w:rPr>
              <w:t>:</w:t>
            </w:r>
          </w:p>
        </w:tc>
        <w:tc>
          <w:tcPr>
            <w:tcW w:w="1704" w:type="dxa"/>
            <w:tcBorders>
              <w:top w:val="nil"/>
              <w:left w:val="nil"/>
              <w:bottom w:val="double" w:sz="6" w:space="0" w:color="auto"/>
              <w:right w:val="single" w:sz="8" w:space="0" w:color="auto"/>
            </w:tcBorders>
            <w:noWrap/>
            <w:vAlign w:val="bottom"/>
            <w:hideMark/>
          </w:tcPr>
          <w:p w14:paraId="4FBC4B5D" w14:textId="27E7E1A5" w:rsidR="005F1629" w:rsidRPr="005F1629" w:rsidRDefault="005F1629" w:rsidP="005F1629">
            <w:pPr>
              <w:spacing w:after="0" w:line="240" w:lineRule="auto"/>
              <w:jc w:val="right"/>
              <w:rPr>
                <w:rFonts w:asciiTheme="majorBidi" w:eastAsia="Times New Roman" w:hAnsiTheme="majorBidi" w:cstheme="majorBidi"/>
                <w:b/>
                <w:bCs/>
                <w:color w:val="000000"/>
                <w:sz w:val="24"/>
                <w:szCs w:val="24"/>
                <w:lang w:eastAsia="sr-Latn-RS"/>
              </w:rPr>
            </w:pPr>
            <w:r w:rsidRPr="005F1629">
              <w:rPr>
                <w:rFonts w:asciiTheme="majorBidi" w:hAnsiTheme="majorBidi" w:cstheme="majorBidi"/>
                <w:b/>
                <w:bCs/>
                <w:color w:val="000000"/>
                <w:sz w:val="24"/>
                <w:szCs w:val="24"/>
              </w:rPr>
              <w:t>304,563,554</w:t>
            </w:r>
          </w:p>
        </w:tc>
        <w:tc>
          <w:tcPr>
            <w:tcW w:w="1704" w:type="dxa"/>
            <w:tcBorders>
              <w:top w:val="nil"/>
              <w:left w:val="nil"/>
              <w:bottom w:val="double" w:sz="6" w:space="0" w:color="auto"/>
              <w:right w:val="single" w:sz="8" w:space="0" w:color="auto"/>
            </w:tcBorders>
            <w:noWrap/>
            <w:vAlign w:val="bottom"/>
            <w:hideMark/>
          </w:tcPr>
          <w:p w14:paraId="05A42088" w14:textId="6D2104BF" w:rsidR="005F1629" w:rsidRPr="005F1629" w:rsidRDefault="005F1629" w:rsidP="005F1629">
            <w:pPr>
              <w:spacing w:after="0" w:line="240" w:lineRule="auto"/>
              <w:jc w:val="right"/>
              <w:rPr>
                <w:rFonts w:asciiTheme="majorBidi" w:eastAsia="Times New Roman" w:hAnsiTheme="majorBidi" w:cstheme="majorBidi"/>
                <w:b/>
                <w:bCs/>
                <w:color w:val="000000"/>
                <w:sz w:val="24"/>
                <w:szCs w:val="24"/>
                <w:lang w:eastAsia="sr-Latn-RS"/>
              </w:rPr>
            </w:pPr>
            <w:r w:rsidRPr="005F1629">
              <w:rPr>
                <w:rFonts w:asciiTheme="majorBidi" w:hAnsiTheme="majorBidi" w:cstheme="majorBidi"/>
                <w:b/>
                <w:bCs/>
                <w:color w:val="000000"/>
                <w:sz w:val="24"/>
                <w:szCs w:val="24"/>
              </w:rPr>
              <w:t>5,923,225</w:t>
            </w:r>
          </w:p>
        </w:tc>
        <w:tc>
          <w:tcPr>
            <w:tcW w:w="1640" w:type="dxa"/>
            <w:tcBorders>
              <w:top w:val="nil"/>
              <w:left w:val="nil"/>
              <w:bottom w:val="double" w:sz="6" w:space="0" w:color="auto"/>
              <w:right w:val="double" w:sz="6" w:space="0" w:color="auto"/>
            </w:tcBorders>
            <w:noWrap/>
            <w:vAlign w:val="bottom"/>
            <w:hideMark/>
          </w:tcPr>
          <w:p w14:paraId="0480AA8C" w14:textId="2D444D13" w:rsidR="005F1629" w:rsidRPr="005F1629" w:rsidRDefault="005F1629" w:rsidP="005F1629">
            <w:pPr>
              <w:spacing w:after="0" w:line="240" w:lineRule="auto"/>
              <w:jc w:val="right"/>
              <w:rPr>
                <w:rFonts w:asciiTheme="majorBidi" w:eastAsia="Times New Roman" w:hAnsiTheme="majorBidi" w:cstheme="majorBidi"/>
                <w:b/>
                <w:bCs/>
                <w:color w:val="000000"/>
                <w:sz w:val="24"/>
                <w:szCs w:val="24"/>
                <w:lang w:eastAsia="sr-Latn-RS"/>
              </w:rPr>
            </w:pPr>
            <w:r w:rsidRPr="005F1629">
              <w:rPr>
                <w:rFonts w:asciiTheme="majorBidi" w:hAnsiTheme="majorBidi" w:cstheme="majorBidi"/>
                <w:b/>
                <w:bCs/>
                <w:color w:val="000000"/>
                <w:sz w:val="24"/>
                <w:szCs w:val="24"/>
              </w:rPr>
              <w:t>310,486,779</w:t>
            </w:r>
          </w:p>
        </w:tc>
      </w:tr>
    </w:tbl>
    <w:p w14:paraId="7F145593" w14:textId="77777777" w:rsidR="00AC291A" w:rsidRPr="0099534D" w:rsidRDefault="00AC291A" w:rsidP="00CC0233">
      <w:pPr>
        <w:spacing w:after="0"/>
        <w:rPr>
          <w:rFonts w:asciiTheme="majorBidi" w:hAnsiTheme="majorBidi" w:cstheme="majorBidi"/>
          <w:b/>
          <w:bCs/>
          <w:sz w:val="24"/>
          <w:szCs w:val="24"/>
          <w:lang w:val="sr-Cyrl-RS"/>
        </w:rPr>
      </w:pPr>
    </w:p>
    <w:p w14:paraId="3174C74E" w14:textId="199251CC" w:rsidR="007F714E" w:rsidRPr="0099534D" w:rsidRDefault="007F714E" w:rsidP="00951694">
      <w:pPr>
        <w:pStyle w:val="Heading3"/>
      </w:pPr>
      <w:bookmarkStart w:id="140" w:name="_Toc228796628"/>
      <w:r w:rsidRPr="0099534D">
        <w:t>4.</w:t>
      </w:r>
      <w:r w:rsidRPr="0099534D">
        <w:rPr>
          <w:lang w:val="ru-RU"/>
        </w:rPr>
        <w:t>10</w:t>
      </w:r>
      <w:r w:rsidRPr="0099534D">
        <w:t>.</w:t>
      </w:r>
      <w:r w:rsidR="008A0779" w:rsidRPr="0099534D">
        <w:rPr>
          <w:lang w:val="ru-RU"/>
        </w:rPr>
        <w:t>3</w:t>
      </w:r>
      <w:r w:rsidRPr="0099534D">
        <w:t>.</w:t>
      </w:r>
      <w:r w:rsidRPr="0099534D">
        <w:tab/>
        <w:t xml:space="preserve"> Трошкови производње</w:t>
      </w:r>
      <w:bookmarkEnd w:id="140"/>
    </w:p>
    <w:bookmarkEnd w:id="139"/>
    <w:p w14:paraId="0B054056"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de-DE"/>
        </w:rPr>
        <w:t> </w:t>
      </w:r>
    </w:p>
    <w:p w14:paraId="6381E51A"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формирању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укупне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вредности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трошкова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коришћене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актуелне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цене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коштања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дан</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писања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основе</w:t>
      </w:r>
      <w:proofErr w:type="spellEnd"/>
      <w:r w:rsidRPr="0099534D">
        <w:rPr>
          <w:rFonts w:asciiTheme="majorBidi" w:hAnsiTheme="majorBidi" w:cstheme="majorBidi"/>
          <w:sz w:val="24"/>
          <w:szCs w:val="24"/>
          <w:lang w:val="de-DE"/>
        </w:rPr>
        <w:t>.</w:t>
      </w:r>
    </w:p>
    <w:p w14:paraId="52636659"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de-DE"/>
        </w:rPr>
        <w:t> </w:t>
      </w:r>
    </w:p>
    <w:p w14:paraId="2AB35EBC" w14:textId="7706F4E3" w:rsidR="008A0779" w:rsidRPr="0099534D" w:rsidRDefault="008A0779" w:rsidP="00951694">
      <w:pPr>
        <w:pStyle w:val="Heading4"/>
        <w:rPr>
          <w:lang w:val="sr-Cyrl-RS"/>
        </w:rPr>
      </w:pPr>
      <w:r w:rsidRPr="0099534D">
        <w:rPr>
          <w:lang w:val="ru-RU"/>
        </w:rPr>
        <w:t xml:space="preserve">                 </w:t>
      </w:r>
      <w:bookmarkStart w:id="141" w:name="_Toc228796629"/>
      <w:r w:rsidRPr="0099534D">
        <w:rPr>
          <w:lang w:val="ru-RU"/>
        </w:rPr>
        <w:t>4.10.3.1</w:t>
      </w:r>
      <w:r w:rsidRPr="0099534D">
        <w:rPr>
          <w:lang w:val="ru-RU"/>
        </w:rPr>
        <w:tab/>
      </w:r>
      <w:r w:rsidRPr="0099534D">
        <w:rPr>
          <w:lang w:val="sr-Cyrl-RS"/>
        </w:rPr>
        <w:t xml:space="preserve">Трошкови производње дрвних </w:t>
      </w:r>
      <w:proofErr w:type="spellStart"/>
      <w:r w:rsidRPr="0099534D">
        <w:rPr>
          <w:lang w:val="sr-Cyrl-RS"/>
        </w:rPr>
        <w:t>сортимената</w:t>
      </w:r>
      <w:bookmarkEnd w:id="141"/>
      <w:proofErr w:type="spellEnd"/>
    </w:p>
    <w:p w14:paraId="5ECB5199" w14:textId="77777777" w:rsidR="009F4FF8" w:rsidRPr="0099534D" w:rsidRDefault="009F4FF8" w:rsidP="008A0779">
      <w:pPr>
        <w:spacing w:after="0"/>
        <w:ind w:left="708" w:firstLine="708"/>
        <w:rPr>
          <w:rFonts w:asciiTheme="majorBidi" w:hAnsiTheme="majorBidi" w:cstheme="majorBidi"/>
          <w:b/>
          <w:bCs/>
          <w:sz w:val="24"/>
          <w:szCs w:val="24"/>
          <w:lang w:val="sr-Cyrl-RS"/>
        </w:rPr>
      </w:pPr>
    </w:p>
    <w:p w14:paraId="6B040A67" w14:textId="0994A178" w:rsidR="008A0779" w:rsidRPr="0099534D" w:rsidRDefault="008A0779" w:rsidP="00951694">
      <w:pPr>
        <w:pStyle w:val="Heading5"/>
      </w:pPr>
      <w:r w:rsidRPr="0099534D">
        <w:t>  </w:t>
      </w:r>
      <w:proofErr w:type="spellStart"/>
      <w:r w:rsidRPr="0099534D">
        <w:rPr>
          <w:lang w:val="ru-RU"/>
        </w:rPr>
        <w:t>Табела</w:t>
      </w:r>
      <w:proofErr w:type="spellEnd"/>
      <w:r w:rsidRPr="0099534D">
        <w:t> </w:t>
      </w:r>
      <w:proofErr w:type="spellStart"/>
      <w:r w:rsidRPr="0099534D">
        <w:rPr>
          <w:lang w:val="ru-RU"/>
        </w:rPr>
        <w:t>бр</w:t>
      </w:r>
      <w:proofErr w:type="spellEnd"/>
      <w:r w:rsidRPr="0099534D">
        <w:t>. 4.3</w:t>
      </w:r>
      <w:r w:rsidRPr="0099534D">
        <w:rPr>
          <w:lang w:val="ru-RU"/>
        </w:rPr>
        <w:t>5</w:t>
      </w:r>
      <w:r w:rsidRPr="0099534D">
        <w:t>. – </w:t>
      </w:r>
      <w:r w:rsidR="009F4FF8" w:rsidRPr="0099534D">
        <w:t>Трошкови производње дрвних сортимената</w:t>
      </w:r>
    </w:p>
    <w:tbl>
      <w:tblPr>
        <w:tblW w:w="12098" w:type="dxa"/>
        <w:tblInd w:w="85" w:type="dxa"/>
        <w:tblCellMar>
          <w:left w:w="0" w:type="dxa"/>
          <w:right w:w="0" w:type="dxa"/>
        </w:tblCellMar>
        <w:tblLook w:val="04A0" w:firstRow="1" w:lastRow="0" w:firstColumn="1" w:lastColumn="0" w:noHBand="0" w:noVBand="1"/>
      </w:tblPr>
      <w:tblGrid>
        <w:gridCol w:w="958"/>
        <w:gridCol w:w="1923"/>
        <w:gridCol w:w="1752"/>
        <w:gridCol w:w="1409"/>
        <w:gridCol w:w="1719"/>
        <w:gridCol w:w="1752"/>
        <w:gridCol w:w="1176"/>
        <w:gridCol w:w="1409"/>
      </w:tblGrid>
      <w:tr w:rsidR="00FB2545" w:rsidRPr="0099534D" w14:paraId="28E000F0" w14:textId="77777777">
        <w:trPr>
          <w:trHeight w:val="315"/>
        </w:trPr>
        <w:tc>
          <w:tcPr>
            <w:tcW w:w="960" w:type="dxa"/>
            <w:tcBorders>
              <w:top w:val="double" w:sz="6" w:space="0" w:color="auto"/>
              <w:left w:val="double" w:sz="6" w:space="0" w:color="auto"/>
              <w:bottom w:val="nil"/>
              <w:right w:val="single" w:sz="8" w:space="0" w:color="auto"/>
            </w:tcBorders>
            <w:tcMar>
              <w:top w:w="0" w:type="dxa"/>
              <w:left w:w="108" w:type="dxa"/>
              <w:bottom w:w="0" w:type="dxa"/>
              <w:right w:w="108" w:type="dxa"/>
            </w:tcMar>
            <w:hideMark/>
          </w:tcPr>
          <w:p w14:paraId="349B43BD"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de-DE"/>
              </w:rPr>
              <w:t> </w:t>
            </w:r>
          </w:p>
        </w:tc>
        <w:tc>
          <w:tcPr>
            <w:tcW w:w="5123" w:type="dxa"/>
            <w:gridSpan w:val="3"/>
            <w:tcBorders>
              <w:top w:val="double" w:sz="6" w:space="0" w:color="auto"/>
              <w:left w:val="nil"/>
              <w:bottom w:val="single" w:sz="8" w:space="0" w:color="auto"/>
              <w:right w:val="single" w:sz="8" w:space="0" w:color="auto"/>
            </w:tcBorders>
            <w:tcMar>
              <w:top w:w="0" w:type="dxa"/>
              <w:left w:w="108" w:type="dxa"/>
              <w:bottom w:w="0" w:type="dxa"/>
              <w:right w:w="108" w:type="dxa"/>
            </w:tcMar>
            <w:vAlign w:val="bottom"/>
            <w:hideMark/>
          </w:tcPr>
          <w:p w14:paraId="43826754" w14:textId="77777777" w:rsidR="00FB2545" w:rsidRPr="0099534D" w:rsidRDefault="00FB2545" w:rsidP="00513D05">
            <w:pPr>
              <w:spacing w:after="0"/>
              <w:jc w:val="center"/>
              <w:rPr>
                <w:rFonts w:asciiTheme="majorBidi" w:hAnsiTheme="majorBidi" w:cstheme="majorBidi"/>
                <w:sz w:val="24"/>
                <w:szCs w:val="24"/>
              </w:rPr>
            </w:pPr>
            <w:proofErr w:type="spellStart"/>
            <w:r w:rsidRPr="0099534D">
              <w:rPr>
                <w:rFonts w:asciiTheme="majorBidi" w:hAnsiTheme="majorBidi" w:cstheme="majorBidi"/>
                <w:sz w:val="24"/>
                <w:szCs w:val="24"/>
                <w:lang w:val="en-US"/>
              </w:rPr>
              <w:t>Редовне</w:t>
            </w:r>
            <w:proofErr w:type="spellEnd"/>
            <w:r w:rsidRPr="0099534D">
              <w:rPr>
                <w:rFonts w:asciiTheme="majorBidi" w:hAnsiTheme="majorBidi" w:cstheme="majorBidi"/>
                <w:sz w:val="24"/>
                <w:szCs w:val="24"/>
                <w:lang w:val="en-US"/>
              </w:rPr>
              <w:t xml:space="preserve"> </w:t>
            </w:r>
            <w:proofErr w:type="spellStart"/>
            <w:r w:rsidRPr="0099534D">
              <w:rPr>
                <w:rFonts w:asciiTheme="majorBidi" w:hAnsiTheme="majorBidi" w:cstheme="majorBidi"/>
                <w:sz w:val="24"/>
                <w:szCs w:val="24"/>
                <w:lang w:val="en-US"/>
              </w:rPr>
              <w:t>сече</w:t>
            </w:r>
            <w:proofErr w:type="spellEnd"/>
          </w:p>
        </w:tc>
        <w:tc>
          <w:tcPr>
            <w:tcW w:w="4601" w:type="dxa"/>
            <w:gridSpan w:val="3"/>
            <w:tcBorders>
              <w:top w:val="double" w:sz="6" w:space="0" w:color="auto"/>
              <w:left w:val="nil"/>
              <w:bottom w:val="single" w:sz="8" w:space="0" w:color="auto"/>
              <w:right w:val="double" w:sz="6" w:space="0" w:color="000000"/>
            </w:tcBorders>
            <w:tcMar>
              <w:top w:w="0" w:type="dxa"/>
              <w:left w:w="108" w:type="dxa"/>
              <w:bottom w:w="0" w:type="dxa"/>
              <w:right w:w="108" w:type="dxa"/>
            </w:tcMar>
            <w:vAlign w:val="bottom"/>
            <w:hideMark/>
          </w:tcPr>
          <w:p w14:paraId="7CC2C7CC" w14:textId="77777777" w:rsidR="00FB2545" w:rsidRPr="0099534D" w:rsidRDefault="00FB2545" w:rsidP="00513D05">
            <w:pPr>
              <w:spacing w:after="0"/>
              <w:jc w:val="center"/>
              <w:rPr>
                <w:rFonts w:asciiTheme="majorBidi" w:hAnsiTheme="majorBidi" w:cstheme="majorBidi"/>
                <w:sz w:val="24"/>
                <w:szCs w:val="24"/>
              </w:rPr>
            </w:pPr>
            <w:proofErr w:type="spellStart"/>
            <w:r w:rsidRPr="0099534D">
              <w:rPr>
                <w:rFonts w:asciiTheme="majorBidi" w:hAnsiTheme="majorBidi" w:cstheme="majorBidi"/>
                <w:sz w:val="24"/>
                <w:szCs w:val="24"/>
                <w:lang w:val="en-US"/>
              </w:rPr>
              <w:t>Сече</w:t>
            </w:r>
            <w:proofErr w:type="spellEnd"/>
            <w:r w:rsidRPr="0099534D">
              <w:rPr>
                <w:rFonts w:asciiTheme="majorBidi" w:hAnsiTheme="majorBidi" w:cstheme="majorBidi"/>
                <w:sz w:val="24"/>
                <w:szCs w:val="24"/>
                <w:lang w:val="en-US"/>
              </w:rPr>
              <w:t xml:space="preserve"> </w:t>
            </w:r>
            <w:proofErr w:type="spellStart"/>
            <w:r w:rsidRPr="0099534D">
              <w:rPr>
                <w:rFonts w:asciiTheme="majorBidi" w:hAnsiTheme="majorBidi" w:cstheme="majorBidi"/>
                <w:sz w:val="24"/>
                <w:szCs w:val="24"/>
                <w:lang w:val="en-US"/>
              </w:rPr>
              <w:t>реконструкције</w:t>
            </w:r>
            <w:proofErr w:type="spellEnd"/>
          </w:p>
        </w:tc>
        <w:tc>
          <w:tcPr>
            <w:tcW w:w="1414" w:type="dxa"/>
            <w:vMerge w:val="restart"/>
            <w:tcBorders>
              <w:top w:val="double" w:sz="6" w:space="0" w:color="auto"/>
              <w:left w:val="nil"/>
              <w:bottom w:val="double" w:sz="6" w:space="0" w:color="000000"/>
              <w:right w:val="double" w:sz="6" w:space="0" w:color="auto"/>
            </w:tcBorders>
            <w:tcMar>
              <w:top w:w="0" w:type="dxa"/>
              <w:left w:w="108" w:type="dxa"/>
              <w:bottom w:w="0" w:type="dxa"/>
              <w:right w:w="108" w:type="dxa"/>
            </w:tcMar>
            <w:vAlign w:val="center"/>
            <w:hideMark/>
          </w:tcPr>
          <w:p w14:paraId="5777C57C" w14:textId="77777777" w:rsidR="00FB2545" w:rsidRPr="0099534D" w:rsidRDefault="00FB2545" w:rsidP="00513D05">
            <w:pPr>
              <w:spacing w:after="0"/>
              <w:jc w:val="center"/>
              <w:rPr>
                <w:rFonts w:asciiTheme="majorBidi" w:hAnsiTheme="majorBidi" w:cstheme="majorBidi"/>
                <w:sz w:val="24"/>
                <w:szCs w:val="24"/>
              </w:rPr>
            </w:pPr>
            <w:proofErr w:type="spellStart"/>
            <w:r w:rsidRPr="0099534D">
              <w:rPr>
                <w:rFonts w:asciiTheme="majorBidi" w:hAnsiTheme="majorBidi" w:cstheme="majorBidi"/>
                <w:i/>
                <w:iCs/>
                <w:sz w:val="24"/>
                <w:szCs w:val="24"/>
                <w:lang w:val="en-US"/>
              </w:rPr>
              <w:t>Укупно</w:t>
            </w:r>
            <w:proofErr w:type="spellEnd"/>
          </w:p>
        </w:tc>
      </w:tr>
      <w:tr w:rsidR="00FB2545" w:rsidRPr="0099534D" w14:paraId="0D733D2D" w14:textId="77777777" w:rsidTr="00513D05">
        <w:trPr>
          <w:trHeight w:val="330"/>
        </w:trPr>
        <w:tc>
          <w:tcPr>
            <w:tcW w:w="960" w:type="dxa"/>
            <w:tcBorders>
              <w:top w:val="nil"/>
              <w:left w:val="double" w:sz="6" w:space="0" w:color="auto"/>
              <w:bottom w:val="double" w:sz="6" w:space="0" w:color="auto"/>
              <w:right w:val="single" w:sz="8" w:space="0" w:color="auto"/>
            </w:tcBorders>
            <w:tcMar>
              <w:top w:w="0" w:type="dxa"/>
              <w:left w:w="108" w:type="dxa"/>
              <w:bottom w:w="0" w:type="dxa"/>
              <w:right w:w="108" w:type="dxa"/>
            </w:tcMar>
            <w:hideMark/>
          </w:tcPr>
          <w:p w14:paraId="3490B754"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en-US"/>
              </w:rPr>
              <w:t> </w:t>
            </w:r>
          </w:p>
        </w:tc>
        <w:tc>
          <w:tcPr>
            <w:tcW w:w="1940" w:type="dxa"/>
            <w:tcBorders>
              <w:top w:val="nil"/>
              <w:left w:val="nil"/>
              <w:bottom w:val="double" w:sz="6" w:space="0" w:color="auto"/>
              <w:right w:val="single" w:sz="8" w:space="0" w:color="auto"/>
            </w:tcBorders>
            <w:tcMar>
              <w:top w:w="0" w:type="dxa"/>
              <w:left w:w="108" w:type="dxa"/>
              <w:bottom w:w="0" w:type="dxa"/>
              <w:right w:w="108" w:type="dxa"/>
            </w:tcMar>
            <w:vAlign w:val="center"/>
            <w:hideMark/>
          </w:tcPr>
          <w:p w14:paraId="2ED5D793" w14:textId="77777777" w:rsidR="00FB2545" w:rsidRPr="0099534D" w:rsidRDefault="00FB2545" w:rsidP="00513D05">
            <w:pPr>
              <w:spacing w:after="0"/>
              <w:jc w:val="center"/>
              <w:rPr>
                <w:rFonts w:asciiTheme="majorBidi" w:hAnsiTheme="majorBidi" w:cstheme="majorBidi"/>
                <w:sz w:val="24"/>
                <w:szCs w:val="24"/>
              </w:rPr>
            </w:pPr>
            <w:proofErr w:type="spellStart"/>
            <w:r w:rsidRPr="0099534D">
              <w:rPr>
                <w:rFonts w:asciiTheme="majorBidi" w:hAnsiTheme="majorBidi" w:cstheme="majorBidi"/>
                <w:sz w:val="24"/>
                <w:szCs w:val="24"/>
                <w:lang w:val="en-US"/>
              </w:rPr>
              <w:t>Техничко</w:t>
            </w:r>
            <w:proofErr w:type="spellEnd"/>
            <w:r w:rsidRPr="0099534D">
              <w:rPr>
                <w:rFonts w:asciiTheme="majorBidi" w:hAnsiTheme="majorBidi" w:cstheme="majorBidi"/>
                <w:sz w:val="24"/>
                <w:szCs w:val="24"/>
                <w:lang w:val="en-US"/>
              </w:rPr>
              <w:t xml:space="preserve"> </w:t>
            </w:r>
            <w:proofErr w:type="spellStart"/>
            <w:r w:rsidRPr="0099534D">
              <w:rPr>
                <w:rFonts w:asciiTheme="majorBidi" w:hAnsiTheme="majorBidi" w:cstheme="majorBidi"/>
                <w:sz w:val="24"/>
                <w:szCs w:val="24"/>
                <w:lang w:val="en-US"/>
              </w:rPr>
              <w:t>дрво</w:t>
            </w:r>
            <w:proofErr w:type="spellEnd"/>
          </w:p>
        </w:tc>
        <w:tc>
          <w:tcPr>
            <w:tcW w:w="1769" w:type="dxa"/>
            <w:tcBorders>
              <w:top w:val="nil"/>
              <w:left w:val="nil"/>
              <w:bottom w:val="double" w:sz="6" w:space="0" w:color="auto"/>
              <w:right w:val="single" w:sz="8" w:space="0" w:color="auto"/>
            </w:tcBorders>
            <w:tcMar>
              <w:top w:w="0" w:type="dxa"/>
              <w:left w:w="108" w:type="dxa"/>
              <w:bottom w:w="0" w:type="dxa"/>
              <w:right w:w="108" w:type="dxa"/>
            </w:tcMar>
            <w:vAlign w:val="center"/>
            <w:hideMark/>
          </w:tcPr>
          <w:p w14:paraId="5CBBF5DF" w14:textId="77777777" w:rsidR="00FB2545" w:rsidRPr="0099534D" w:rsidRDefault="00FB2545" w:rsidP="00513D05">
            <w:pPr>
              <w:spacing w:after="0"/>
              <w:jc w:val="center"/>
              <w:rPr>
                <w:rFonts w:asciiTheme="majorBidi" w:hAnsiTheme="majorBidi" w:cstheme="majorBidi"/>
                <w:sz w:val="24"/>
                <w:szCs w:val="24"/>
              </w:rPr>
            </w:pPr>
            <w:proofErr w:type="spellStart"/>
            <w:r w:rsidRPr="0099534D">
              <w:rPr>
                <w:rFonts w:asciiTheme="majorBidi" w:hAnsiTheme="majorBidi" w:cstheme="majorBidi"/>
                <w:sz w:val="24"/>
                <w:szCs w:val="24"/>
                <w:lang w:val="en-US"/>
              </w:rPr>
              <w:t>Просторно</w:t>
            </w:r>
            <w:proofErr w:type="spellEnd"/>
            <w:r w:rsidRPr="0099534D">
              <w:rPr>
                <w:rFonts w:asciiTheme="majorBidi" w:hAnsiTheme="majorBidi" w:cstheme="majorBidi"/>
                <w:sz w:val="24"/>
                <w:szCs w:val="24"/>
                <w:lang w:val="en-US"/>
              </w:rPr>
              <w:t xml:space="preserve"> </w:t>
            </w:r>
            <w:proofErr w:type="spellStart"/>
            <w:r w:rsidRPr="0099534D">
              <w:rPr>
                <w:rFonts w:asciiTheme="majorBidi" w:hAnsiTheme="majorBidi" w:cstheme="majorBidi"/>
                <w:sz w:val="24"/>
                <w:szCs w:val="24"/>
                <w:lang w:val="en-US"/>
              </w:rPr>
              <w:t>дрво</w:t>
            </w:r>
            <w:proofErr w:type="spellEnd"/>
          </w:p>
        </w:tc>
        <w:tc>
          <w:tcPr>
            <w:tcW w:w="1414" w:type="dxa"/>
            <w:tcBorders>
              <w:top w:val="nil"/>
              <w:left w:val="nil"/>
              <w:bottom w:val="double" w:sz="6" w:space="0" w:color="auto"/>
              <w:right w:val="single" w:sz="8" w:space="0" w:color="auto"/>
            </w:tcBorders>
            <w:tcMar>
              <w:top w:w="0" w:type="dxa"/>
              <w:left w:w="108" w:type="dxa"/>
              <w:bottom w:w="0" w:type="dxa"/>
              <w:right w:w="108" w:type="dxa"/>
            </w:tcMar>
            <w:vAlign w:val="center"/>
            <w:hideMark/>
          </w:tcPr>
          <w:p w14:paraId="31D45330" w14:textId="77777777" w:rsidR="00FB2545" w:rsidRPr="0099534D" w:rsidRDefault="00FB2545" w:rsidP="00513D05">
            <w:pPr>
              <w:spacing w:after="0"/>
              <w:jc w:val="center"/>
              <w:rPr>
                <w:rFonts w:asciiTheme="majorBidi" w:hAnsiTheme="majorBidi" w:cstheme="majorBidi"/>
                <w:sz w:val="24"/>
                <w:szCs w:val="24"/>
              </w:rPr>
            </w:pPr>
            <w:proofErr w:type="spellStart"/>
            <w:r w:rsidRPr="0099534D">
              <w:rPr>
                <w:rFonts w:asciiTheme="majorBidi" w:hAnsiTheme="majorBidi" w:cstheme="majorBidi"/>
                <w:i/>
                <w:iCs/>
                <w:sz w:val="24"/>
                <w:szCs w:val="24"/>
                <w:lang w:val="en-US"/>
              </w:rPr>
              <w:t>Укупно</w:t>
            </w:r>
            <w:proofErr w:type="spellEnd"/>
          </w:p>
        </w:tc>
        <w:tc>
          <w:tcPr>
            <w:tcW w:w="1740" w:type="dxa"/>
            <w:tcBorders>
              <w:top w:val="nil"/>
              <w:left w:val="nil"/>
              <w:bottom w:val="double" w:sz="6" w:space="0" w:color="auto"/>
              <w:right w:val="single" w:sz="8" w:space="0" w:color="auto"/>
            </w:tcBorders>
            <w:tcMar>
              <w:top w:w="0" w:type="dxa"/>
              <w:left w:w="108" w:type="dxa"/>
              <w:bottom w:w="0" w:type="dxa"/>
              <w:right w:w="108" w:type="dxa"/>
            </w:tcMar>
            <w:vAlign w:val="center"/>
            <w:hideMark/>
          </w:tcPr>
          <w:p w14:paraId="398836D9" w14:textId="77777777" w:rsidR="00FB2545" w:rsidRPr="0099534D" w:rsidRDefault="00FB2545" w:rsidP="00513D05">
            <w:pPr>
              <w:spacing w:after="0"/>
              <w:jc w:val="center"/>
              <w:rPr>
                <w:rFonts w:asciiTheme="majorBidi" w:hAnsiTheme="majorBidi" w:cstheme="majorBidi"/>
                <w:sz w:val="24"/>
                <w:szCs w:val="24"/>
              </w:rPr>
            </w:pPr>
            <w:proofErr w:type="spellStart"/>
            <w:r w:rsidRPr="0099534D">
              <w:rPr>
                <w:rFonts w:asciiTheme="majorBidi" w:hAnsiTheme="majorBidi" w:cstheme="majorBidi"/>
                <w:sz w:val="24"/>
                <w:szCs w:val="24"/>
                <w:lang w:val="en-US"/>
              </w:rPr>
              <w:t>Техничко</w:t>
            </w:r>
            <w:proofErr w:type="spellEnd"/>
            <w:r w:rsidRPr="0099534D">
              <w:rPr>
                <w:rFonts w:asciiTheme="majorBidi" w:hAnsiTheme="majorBidi" w:cstheme="majorBidi"/>
                <w:sz w:val="24"/>
                <w:szCs w:val="24"/>
                <w:lang w:val="en-US"/>
              </w:rPr>
              <w:t xml:space="preserve"> </w:t>
            </w:r>
            <w:proofErr w:type="spellStart"/>
            <w:r w:rsidRPr="0099534D">
              <w:rPr>
                <w:rFonts w:asciiTheme="majorBidi" w:hAnsiTheme="majorBidi" w:cstheme="majorBidi"/>
                <w:sz w:val="24"/>
                <w:szCs w:val="24"/>
                <w:lang w:val="en-US"/>
              </w:rPr>
              <w:t>дрво</w:t>
            </w:r>
            <w:proofErr w:type="spellEnd"/>
          </w:p>
        </w:tc>
        <w:tc>
          <w:tcPr>
            <w:tcW w:w="1769" w:type="dxa"/>
            <w:tcBorders>
              <w:top w:val="nil"/>
              <w:left w:val="nil"/>
              <w:bottom w:val="double" w:sz="6" w:space="0" w:color="auto"/>
              <w:right w:val="single" w:sz="8" w:space="0" w:color="auto"/>
            </w:tcBorders>
            <w:tcMar>
              <w:top w:w="0" w:type="dxa"/>
              <w:left w:w="108" w:type="dxa"/>
              <w:bottom w:w="0" w:type="dxa"/>
              <w:right w:w="108" w:type="dxa"/>
            </w:tcMar>
            <w:vAlign w:val="center"/>
            <w:hideMark/>
          </w:tcPr>
          <w:p w14:paraId="39ACF794" w14:textId="77777777" w:rsidR="00FB2545" w:rsidRPr="0099534D" w:rsidRDefault="00FB2545" w:rsidP="00513D05">
            <w:pPr>
              <w:spacing w:after="0"/>
              <w:jc w:val="center"/>
              <w:rPr>
                <w:rFonts w:asciiTheme="majorBidi" w:hAnsiTheme="majorBidi" w:cstheme="majorBidi"/>
                <w:sz w:val="24"/>
                <w:szCs w:val="24"/>
              </w:rPr>
            </w:pPr>
            <w:proofErr w:type="spellStart"/>
            <w:r w:rsidRPr="0099534D">
              <w:rPr>
                <w:rFonts w:asciiTheme="majorBidi" w:hAnsiTheme="majorBidi" w:cstheme="majorBidi"/>
                <w:sz w:val="24"/>
                <w:szCs w:val="24"/>
                <w:lang w:val="en-US"/>
              </w:rPr>
              <w:t>Просторно</w:t>
            </w:r>
            <w:proofErr w:type="spellEnd"/>
            <w:r w:rsidRPr="0099534D">
              <w:rPr>
                <w:rFonts w:asciiTheme="majorBidi" w:hAnsiTheme="majorBidi" w:cstheme="majorBidi"/>
                <w:sz w:val="24"/>
                <w:szCs w:val="24"/>
                <w:lang w:val="en-US"/>
              </w:rPr>
              <w:t xml:space="preserve"> </w:t>
            </w:r>
            <w:proofErr w:type="spellStart"/>
            <w:r w:rsidRPr="0099534D">
              <w:rPr>
                <w:rFonts w:asciiTheme="majorBidi" w:hAnsiTheme="majorBidi" w:cstheme="majorBidi"/>
                <w:sz w:val="24"/>
                <w:szCs w:val="24"/>
                <w:lang w:val="en-US"/>
              </w:rPr>
              <w:t>дрво</w:t>
            </w:r>
            <w:proofErr w:type="spellEnd"/>
          </w:p>
        </w:tc>
        <w:tc>
          <w:tcPr>
            <w:tcW w:w="1092" w:type="dxa"/>
            <w:tcBorders>
              <w:top w:val="nil"/>
              <w:left w:val="nil"/>
              <w:bottom w:val="double" w:sz="6" w:space="0" w:color="auto"/>
              <w:right w:val="double" w:sz="6" w:space="0" w:color="auto"/>
            </w:tcBorders>
            <w:tcMar>
              <w:top w:w="0" w:type="dxa"/>
              <w:left w:w="108" w:type="dxa"/>
              <w:bottom w:w="0" w:type="dxa"/>
              <w:right w:w="108" w:type="dxa"/>
            </w:tcMar>
            <w:vAlign w:val="center"/>
            <w:hideMark/>
          </w:tcPr>
          <w:p w14:paraId="3BA2ACF3" w14:textId="77777777" w:rsidR="00FB2545" w:rsidRPr="0099534D" w:rsidRDefault="00FB2545" w:rsidP="00513D05">
            <w:pPr>
              <w:spacing w:after="0"/>
              <w:jc w:val="center"/>
              <w:rPr>
                <w:rFonts w:asciiTheme="majorBidi" w:hAnsiTheme="majorBidi" w:cstheme="majorBidi"/>
                <w:sz w:val="24"/>
                <w:szCs w:val="24"/>
              </w:rPr>
            </w:pPr>
            <w:proofErr w:type="spellStart"/>
            <w:r w:rsidRPr="0099534D">
              <w:rPr>
                <w:rFonts w:asciiTheme="majorBidi" w:hAnsiTheme="majorBidi" w:cstheme="majorBidi"/>
                <w:i/>
                <w:iCs/>
                <w:sz w:val="24"/>
                <w:szCs w:val="24"/>
                <w:lang w:val="en-US"/>
              </w:rPr>
              <w:t>Укупно</w:t>
            </w:r>
            <w:proofErr w:type="spellEnd"/>
          </w:p>
        </w:tc>
        <w:tc>
          <w:tcPr>
            <w:tcW w:w="0" w:type="auto"/>
            <w:vMerge/>
            <w:tcBorders>
              <w:top w:val="double" w:sz="6" w:space="0" w:color="auto"/>
              <w:left w:val="nil"/>
              <w:bottom w:val="double" w:sz="6" w:space="0" w:color="000000"/>
              <w:right w:val="double" w:sz="6" w:space="0" w:color="auto"/>
            </w:tcBorders>
            <w:vAlign w:val="center"/>
            <w:hideMark/>
          </w:tcPr>
          <w:p w14:paraId="6AD1CB5A" w14:textId="77777777" w:rsidR="00FB2545" w:rsidRPr="0099534D" w:rsidRDefault="00FB2545" w:rsidP="00CC0233">
            <w:pPr>
              <w:spacing w:after="0"/>
              <w:rPr>
                <w:rFonts w:asciiTheme="majorBidi" w:hAnsiTheme="majorBidi" w:cstheme="majorBidi"/>
                <w:sz w:val="24"/>
                <w:szCs w:val="24"/>
              </w:rPr>
            </w:pPr>
          </w:p>
        </w:tc>
      </w:tr>
      <w:tr w:rsidR="005F1629" w:rsidRPr="0099534D" w14:paraId="10F4D257" w14:textId="77777777" w:rsidTr="00135884">
        <w:trPr>
          <w:trHeight w:val="345"/>
        </w:trPr>
        <w:tc>
          <w:tcPr>
            <w:tcW w:w="960" w:type="dxa"/>
            <w:tcBorders>
              <w:top w:val="nil"/>
              <w:left w:val="double" w:sz="6" w:space="0" w:color="auto"/>
              <w:bottom w:val="single" w:sz="8" w:space="0" w:color="auto"/>
              <w:right w:val="single" w:sz="8" w:space="0" w:color="auto"/>
            </w:tcBorders>
            <w:tcMar>
              <w:top w:w="0" w:type="dxa"/>
              <w:left w:w="108" w:type="dxa"/>
              <w:bottom w:w="0" w:type="dxa"/>
              <w:right w:w="108" w:type="dxa"/>
            </w:tcMar>
            <w:vAlign w:val="bottom"/>
            <w:hideMark/>
          </w:tcPr>
          <w:p w14:paraId="18FE9608" w14:textId="77777777" w:rsidR="005F1629" w:rsidRPr="0099534D" w:rsidRDefault="005F1629" w:rsidP="005F1629">
            <w:pPr>
              <w:spacing w:after="0"/>
              <w:jc w:val="center"/>
              <w:rPr>
                <w:rFonts w:asciiTheme="majorBidi" w:hAnsiTheme="majorBidi" w:cstheme="majorBidi"/>
                <w:sz w:val="24"/>
                <w:szCs w:val="24"/>
              </w:rPr>
            </w:pPr>
            <w:r w:rsidRPr="0099534D">
              <w:rPr>
                <w:rFonts w:asciiTheme="majorBidi" w:hAnsiTheme="majorBidi" w:cstheme="majorBidi"/>
                <w:sz w:val="24"/>
                <w:szCs w:val="24"/>
                <w:lang w:val="en-US"/>
              </w:rPr>
              <w:t>м</w:t>
            </w:r>
            <w:r w:rsidRPr="0099534D">
              <w:rPr>
                <w:rFonts w:asciiTheme="majorBidi" w:hAnsiTheme="majorBidi" w:cstheme="majorBidi"/>
                <w:sz w:val="24"/>
                <w:szCs w:val="24"/>
                <w:vertAlign w:val="superscript"/>
                <w:lang w:val="en-US"/>
              </w:rPr>
              <w:t>3</w:t>
            </w:r>
          </w:p>
        </w:tc>
        <w:tc>
          <w:tcPr>
            <w:tcW w:w="1940" w:type="dxa"/>
            <w:tcBorders>
              <w:top w:val="double" w:sz="6"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79CE6A99" w14:textId="3B0092F9" w:rsidR="005F1629" w:rsidRPr="005F1629" w:rsidRDefault="005F1629" w:rsidP="005F1629">
            <w:pPr>
              <w:spacing w:after="0"/>
              <w:jc w:val="right"/>
              <w:rPr>
                <w:rFonts w:asciiTheme="majorBidi" w:hAnsiTheme="majorBidi" w:cstheme="majorBidi"/>
                <w:sz w:val="24"/>
                <w:szCs w:val="24"/>
              </w:rPr>
            </w:pPr>
            <w:r w:rsidRPr="005F1629">
              <w:rPr>
                <w:rFonts w:asciiTheme="majorBidi" w:hAnsiTheme="majorBidi" w:cstheme="majorBidi"/>
                <w:color w:val="000000"/>
                <w:sz w:val="24"/>
                <w:szCs w:val="24"/>
              </w:rPr>
              <w:t>7,150.3</w:t>
            </w:r>
          </w:p>
        </w:tc>
        <w:tc>
          <w:tcPr>
            <w:tcW w:w="1769" w:type="dxa"/>
            <w:tcBorders>
              <w:top w:val="double" w:sz="6" w:space="0" w:color="auto"/>
              <w:left w:val="nil"/>
              <w:bottom w:val="single" w:sz="4" w:space="0" w:color="auto"/>
              <w:right w:val="single" w:sz="4" w:space="0" w:color="auto"/>
            </w:tcBorders>
            <w:tcMar>
              <w:top w:w="0" w:type="dxa"/>
              <w:left w:w="108" w:type="dxa"/>
              <w:bottom w:w="0" w:type="dxa"/>
              <w:right w:w="108" w:type="dxa"/>
            </w:tcMar>
            <w:vAlign w:val="bottom"/>
            <w:hideMark/>
          </w:tcPr>
          <w:p w14:paraId="7EDC6A89" w14:textId="1CEC6C39" w:rsidR="005F1629" w:rsidRPr="005F1629" w:rsidRDefault="005F1629" w:rsidP="005F1629">
            <w:pPr>
              <w:spacing w:after="0"/>
              <w:jc w:val="right"/>
              <w:rPr>
                <w:rFonts w:asciiTheme="majorBidi" w:hAnsiTheme="majorBidi" w:cstheme="majorBidi"/>
                <w:sz w:val="24"/>
                <w:szCs w:val="24"/>
              </w:rPr>
            </w:pPr>
            <w:r w:rsidRPr="005F1629">
              <w:rPr>
                <w:rFonts w:asciiTheme="majorBidi" w:hAnsiTheme="majorBidi" w:cstheme="majorBidi"/>
                <w:color w:val="000000"/>
                <w:sz w:val="24"/>
                <w:szCs w:val="24"/>
              </w:rPr>
              <w:t>10,514.1</w:t>
            </w:r>
          </w:p>
        </w:tc>
        <w:tc>
          <w:tcPr>
            <w:tcW w:w="1414" w:type="dxa"/>
            <w:tcBorders>
              <w:top w:val="double" w:sz="6" w:space="0" w:color="auto"/>
              <w:left w:val="nil"/>
              <w:bottom w:val="single" w:sz="4" w:space="0" w:color="auto"/>
              <w:right w:val="single" w:sz="4" w:space="0" w:color="auto"/>
            </w:tcBorders>
            <w:tcMar>
              <w:top w:w="0" w:type="dxa"/>
              <w:left w:w="108" w:type="dxa"/>
              <w:bottom w:w="0" w:type="dxa"/>
              <w:right w:w="108" w:type="dxa"/>
            </w:tcMar>
            <w:vAlign w:val="bottom"/>
            <w:hideMark/>
          </w:tcPr>
          <w:p w14:paraId="68F00CD1" w14:textId="6F284590" w:rsidR="005F1629" w:rsidRPr="005F1629" w:rsidRDefault="005F1629" w:rsidP="005F1629">
            <w:pPr>
              <w:spacing w:after="0"/>
              <w:jc w:val="right"/>
              <w:rPr>
                <w:rFonts w:asciiTheme="majorBidi" w:hAnsiTheme="majorBidi" w:cstheme="majorBidi"/>
                <w:sz w:val="24"/>
                <w:szCs w:val="24"/>
              </w:rPr>
            </w:pPr>
            <w:r w:rsidRPr="005F1629">
              <w:rPr>
                <w:rFonts w:asciiTheme="majorBidi" w:hAnsiTheme="majorBidi" w:cstheme="majorBidi"/>
                <w:i/>
                <w:iCs/>
                <w:color w:val="000000"/>
                <w:sz w:val="24"/>
                <w:szCs w:val="24"/>
              </w:rPr>
              <w:t>17,664.4</w:t>
            </w:r>
          </w:p>
        </w:tc>
        <w:tc>
          <w:tcPr>
            <w:tcW w:w="1740" w:type="dxa"/>
            <w:tcBorders>
              <w:top w:val="double" w:sz="6" w:space="0" w:color="auto"/>
              <w:left w:val="nil"/>
              <w:bottom w:val="single" w:sz="4" w:space="0" w:color="auto"/>
              <w:right w:val="single" w:sz="4" w:space="0" w:color="auto"/>
            </w:tcBorders>
            <w:tcMar>
              <w:top w:w="0" w:type="dxa"/>
              <w:left w:w="108" w:type="dxa"/>
              <w:bottom w:w="0" w:type="dxa"/>
              <w:right w:w="108" w:type="dxa"/>
            </w:tcMar>
            <w:vAlign w:val="bottom"/>
            <w:hideMark/>
          </w:tcPr>
          <w:p w14:paraId="5C28A24A" w14:textId="118B94EB" w:rsidR="005F1629" w:rsidRPr="005F1629" w:rsidRDefault="005F1629" w:rsidP="005F1629">
            <w:pPr>
              <w:spacing w:after="0"/>
              <w:jc w:val="right"/>
              <w:rPr>
                <w:rFonts w:asciiTheme="majorBidi" w:hAnsiTheme="majorBidi" w:cstheme="majorBidi"/>
                <w:sz w:val="24"/>
                <w:szCs w:val="24"/>
              </w:rPr>
            </w:pPr>
            <w:r w:rsidRPr="005F1629">
              <w:rPr>
                <w:rFonts w:asciiTheme="majorBidi" w:hAnsiTheme="majorBidi" w:cstheme="majorBidi"/>
                <w:color w:val="000000"/>
                <w:sz w:val="24"/>
                <w:szCs w:val="24"/>
              </w:rPr>
              <w:t>57.5</w:t>
            </w:r>
          </w:p>
        </w:tc>
        <w:tc>
          <w:tcPr>
            <w:tcW w:w="1769" w:type="dxa"/>
            <w:tcBorders>
              <w:top w:val="double" w:sz="6" w:space="0" w:color="auto"/>
              <w:left w:val="nil"/>
              <w:bottom w:val="single" w:sz="4" w:space="0" w:color="auto"/>
              <w:right w:val="single" w:sz="4" w:space="0" w:color="auto"/>
            </w:tcBorders>
            <w:tcMar>
              <w:top w:w="0" w:type="dxa"/>
              <w:left w:w="108" w:type="dxa"/>
              <w:bottom w:w="0" w:type="dxa"/>
              <w:right w:w="108" w:type="dxa"/>
            </w:tcMar>
            <w:vAlign w:val="bottom"/>
            <w:hideMark/>
          </w:tcPr>
          <w:p w14:paraId="1DE6CE19" w14:textId="57D904BE" w:rsidR="005F1629" w:rsidRPr="005F1629" w:rsidRDefault="005F1629" w:rsidP="005F1629">
            <w:pPr>
              <w:spacing w:after="0"/>
              <w:jc w:val="right"/>
              <w:rPr>
                <w:rFonts w:asciiTheme="majorBidi" w:hAnsiTheme="majorBidi" w:cstheme="majorBidi"/>
                <w:sz w:val="24"/>
                <w:szCs w:val="24"/>
              </w:rPr>
            </w:pPr>
            <w:r w:rsidRPr="005F1629">
              <w:rPr>
                <w:rFonts w:asciiTheme="majorBidi" w:hAnsiTheme="majorBidi" w:cstheme="majorBidi"/>
                <w:color w:val="000000"/>
                <w:sz w:val="24"/>
                <w:szCs w:val="24"/>
              </w:rPr>
              <w:t>527.6</w:t>
            </w:r>
          </w:p>
        </w:tc>
        <w:tc>
          <w:tcPr>
            <w:tcW w:w="1092" w:type="dxa"/>
            <w:tcBorders>
              <w:top w:val="double" w:sz="6" w:space="0" w:color="auto"/>
              <w:left w:val="nil"/>
              <w:bottom w:val="single" w:sz="4" w:space="0" w:color="auto"/>
              <w:right w:val="double" w:sz="6" w:space="0" w:color="auto"/>
            </w:tcBorders>
            <w:tcMar>
              <w:top w:w="0" w:type="dxa"/>
              <w:left w:w="108" w:type="dxa"/>
              <w:bottom w:w="0" w:type="dxa"/>
              <w:right w:w="108" w:type="dxa"/>
            </w:tcMar>
            <w:vAlign w:val="bottom"/>
            <w:hideMark/>
          </w:tcPr>
          <w:p w14:paraId="3A7D470F" w14:textId="4BD3FA01" w:rsidR="005F1629" w:rsidRPr="005F1629" w:rsidRDefault="005F1629" w:rsidP="005F1629">
            <w:pPr>
              <w:spacing w:after="0"/>
              <w:jc w:val="right"/>
              <w:rPr>
                <w:rFonts w:asciiTheme="majorBidi" w:hAnsiTheme="majorBidi" w:cstheme="majorBidi"/>
                <w:sz w:val="24"/>
                <w:szCs w:val="24"/>
              </w:rPr>
            </w:pPr>
            <w:r w:rsidRPr="005F1629">
              <w:rPr>
                <w:rFonts w:asciiTheme="majorBidi" w:hAnsiTheme="majorBidi" w:cstheme="majorBidi"/>
                <w:i/>
                <w:iCs/>
                <w:color w:val="000000"/>
                <w:sz w:val="24"/>
                <w:szCs w:val="24"/>
              </w:rPr>
              <w:t>585.1</w:t>
            </w:r>
          </w:p>
        </w:tc>
        <w:tc>
          <w:tcPr>
            <w:tcW w:w="1414" w:type="dxa"/>
            <w:tcBorders>
              <w:top w:val="double" w:sz="6" w:space="0" w:color="auto"/>
              <w:left w:val="nil"/>
              <w:bottom w:val="single" w:sz="4" w:space="0" w:color="auto"/>
              <w:right w:val="double" w:sz="6" w:space="0" w:color="auto"/>
            </w:tcBorders>
            <w:tcMar>
              <w:top w:w="0" w:type="dxa"/>
              <w:left w:w="108" w:type="dxa"/>
              <w:bottom w:w="0" w:type="dxa"/>
              <w:right w:w="108" w:type="dxa"/>
            </w:tcMar>
            <w:vAlign w:val="bottom"/>
            <w:hideMark/>
          </w:tcPr>
          <w:p w14:paraId="731BEA34" w14:textId="6C86DE49" w:rsidR="005F1629" w:rsidRPr="005F1629" w:rsidRDefault="005F1629" w:rsidP="005F1629">
            <w:pPr>
              <w:spacing w:after="0"/>
              <w:jc w:val="right"/>
              <w:rPr>
                <w:rFonts w:asciiTheme="majorBidi" w:hAnsiTheme="majorBidi" w:cstheme="majorBidi"/>
                <w:sz w:val="24"/>
                <w:szCs w:val="24"/>
              </w:rPr>
            </w:pPr>
            <w:r w:rsidRPr="005F1629">
              <w:rPr>
                <w:rFonts w:asciiTheme="majorBidi" w:hAnsiTheme="majorBidi" w:cstheme="majorBidi"/>
                <w:b/>
                <w:bCs/>
                <w:i/>
                <w:iCs/>
                <w:color w:val="000000"/>
                <w:sz w:val="24"/>
                <w:szCs w:val="24"/>
              </w:rPr>
              <w:t>18,249.5</w:t>
            </w:r>
          </w:p>
        </w:tc>
      </w:tr>
      <w:tr w:rsidR="005F1629" w:rsidRPr="0099534D" w14:paraId="3D2D3736" w14:textId="77777777" w:rsidTr="00135884">
        <w:trPr>
          <w:trHeight w:val="330"/>
        </w:trPr>
        <w:tc>
          <w:tcPr>
            <w:tcW w:w="960" w:type="dxa"/>
            <w:tcBorders>
              <w:top w:val="nil"/>
              <w:left w:val="double" w:sz="6" w:space="0" w:color="auto"/>
              <w:bottom w:val="double" w:sz="6" w:space="0" w:color="auto"/>
              <w:right w:val="single" w:sz="8" w:space="0" w:color="auto"/>
            </w:tcBorders>
            <w:tcMar>
              <w:top w:w="0" w:type="dxa"/>
              <w:left w:w="108" w:type="dxa"/>
              <w:bottom w:w="0" w:type="dxa"/>
              <w:right w:w="108" w:type="dxa"/>
            </w:tcMar>
            <w:vAlign w:val="bottom"/>
            <w:hideMark/>
          </w:tcPr>
          <w:p w14:paraId="1B361A6A" w14:textId="77777777" w:rsidR="005F1629" w:rsidRPr="0099534D" w:rsidRDefault="005F1629" w:rsidP="005F1629">
            <w:pPr>
              <w:spacing w:after="0"/>
              <w:jc w:val="center"/>
              <w:rPr>
                <w:rFonts w:asciiTheme="majorBidi" w:hAnsiTheme="majorBidi" w:cstheme="majorBidi"/>
                <w:sz w:val="24"/>
                <w:szCs w:val="24"/>
              </w:rPr>
            </w:pPr>
            <w:proofErr w:type="spellStart"/>
            <w:r w:rsidRPr="0099534D">
              <w:rPr>
                <w:rFonts w:asciiTheme="majorBidi" w:hAnsiTheme="majorBidi" w:cstheme="majorBidi"/>
                <w:sz w:val="24"/>
                <w:szCs w:val="24"/>
                <w:lang w:val="en-US"/>
              </w:rPr>
              <w:t>дин</w:t>
            </w:r>
            <w:proofErr w:type="spellEnd"/>
            <w:r w:rsidRPr="0099534D">
              <w:rPr>
                <w:rFonts w:asciiTheme="majorBidi" w:hAnsiTheme="majorBidi" w:cstheme="majorBidi"/>
                <w:sz w:val="24"/>
                <w:szCs w:val="24"/>
                <w:lang w:val="en-US"/>
              </w:rPr>
              <w:t>/м</w:t>
            </w:r>
            <w:r w:rsidRPr="0099534D">
              <w:rPr>
                <w:rFonts w:asciiTheme="majorBidi" w:hAnsiTheme="majorBidi" w:cstheme="majorBidi"/>
                <w:sz w:val="24"/>
                <w:szCs w:val="24"/>
                <w:vertAlign w:val="superscript"/>
                <w:lang w:val="en-US"/>
              </w:rPr>
              <w:t>3</w:t>
            </w:r>
          </w:p>
        </w:tc>
        <w:tc>
          <w:tcPr>
            <w:tcW w:w="1940" w:type="dxa"/>
            <w:tcBorders>
              <w:top w:val="nil"/>
              <w:left w:val="single" w:sz="4" w:space="0" w:color="auto"/>
              <w:bottom w:val="double" w:sz="6" w:space="0" w:color="auto"/>
              <w:right w:val="single" w:sz="4" w:space="0" w:color="auto"/>
            </w:tcBorders>
            <w:tcMar>
              <w:top w:w="0" w:type="dxa"/>
              <w:left w:w="108" w:type="dxa"/>
              <w:bottom w:w="0" w:type="dxa"/>
              <w:right w:w="108" w:type="dxa"/>
            </w:tcMar>
            <w:vAlign w:val="bottom"/>
            <w:hideMark/>
          </w:tcPr>
          <w:p w14:paraId="05A020F0" w14:textId="652C03AA" w:rsidR="005F1629" w:rsidRPr="005F1629" w:rsidRDefault="005F1629" w:rsidP="005F1629">
            <w:pPr>
              <w:spacing w:after="0"/>
              <w:jc w:val="right"/>
              <w:rPr>
                <w:rFonts w:asciiTheme="majorBidi" w:hAnsiTheme="majorBidi" w:cstheme="majorBidi"/>
                <w:sz w:val="24"/>
                <w:szCs w:val="24"/>
              </w:rPr>
            </w:pPr>
            <w:r w:rsidRPr="005F1629">
              <w:rPr>
                <w:rFonts w:asciiTheme="majorBidi" w:hAnsiTheme="majorBidi" w:cstheme="majorBidi"/>
                <w:color w:val="000000"/>
                <w:sz w:val="24"/>
                <w:szCs w:val="24"/>
              </w:rPr>
              <w:t>3,096.5</w:t>
            </w:r>
          </w:p>
        </w:tc>
        <w:tc>
          <w:tcPr>
            <w:tcW w:w="1769" w:type="dxa"/>
            <w:tcBorders>
              <w:top w:val="nil"/>
              <w:left w:val="nil"/>
              <w:bottom w:val="double" w:sz="6" w:space="0" w:color="auto"/>
              <w:right w:val="single" w:sz="4" w:space="0" w:color="auto"/>
            </w:tcBorders>
            <w:tcMar>
              <w:top w:w="0" w:type="dxa"/>
              <w:left w:w="108" w:type="dxa"/>
              <w:bottom w:w="0" w:type="dxa"/>
              <w:right w:w="108" w:type="dxa"/>
            </w:tcMar>
            <w:vAlign w:val="bottom"/>
            <w:hideMark/>
          </w:tcPr>
          <w:p w14:paraId="6B1C5527" w14:textId="588DE30C" w:rsidR="005F1629" w:rsidRPr="005F1629" w:rsidRDefault="005F1629" w:rsidP="005F1629">
            <w:pPr>
              <w:spacing w:after="0"/>
              <w:jc w:val="right"/>
              <w:rPr>
                <w:rFonts w:asciiTheme="majorBidi" w:hAnsiTheme="majorBidi" w:cstheme="majorBidi"/>
                <w:sz w:val="24"/>
                <w:szCs w:val="24"/>
              </w:rPr>
            </w:pPr>
            <w:r w:rsidRPr="005F1629">
              <w:rPr>
                <w:rFonts w:asciiTheme="majorBidi" w:hAnsiTheme="majorBidi" w:cstheme="majorBidi"/>
                <w:color w:val="000000"/>
                <w:sz w:val="24"/>
                <w:szCs w:val="24"/>
              </w:rPr>
              <w:t>4,693.1</w:t>
            </w:r>
          </w:p>
        </w:tc>
        <w:tc>
          <w:tcPr>
            <w:tcW w:w="1414" w:type="dxa"/>
            <w:tcBorders>
              <w:top w:val="nil"/>
              <w:left w:val="nil"/>
              <w:bottom w:val="double" w:sz="6" w:space="0" w:color="auto"/>
              <w:right w:val="single" w:sz="4" w:space="0" w:color="auto"/>
            </w:tcBorders>
            <w:tcMar>
              <w:top w:w="0" w:type="dxa"/>
              <w:left w:w="108" w:type="dxa"/>
              <w:bottom w:w="0" w:type="dxa"/>
              <w:right w:w="108" w:type="dxa"/>
            </w:tcMar>
            <w:vAlign w:val="bottom"/>
            <w:hideMark/>
          </w:tcPr>
          <w:p w14:paraId="38FB9B53" w14:textId="42DD8A1F" w:rsidR="005F1629" w:rsidRPr="005F1629" w:rsidRDefault="005F1629" w:rsidP="005F1629">
            <w:pPr>
              <w:spacing w:after="0"/>
              <w:jc w:val="right"/>
              <w:rPr>
                <w:rFonts w:asciiTheme="majorBidi" w:hAnsiTheme="majorBidi" w:cstheme="majorBidi"/>
                <w:sz w:val="24"/>
                <w:szCs w:val="24"/>
              </w:rPr>
            </w:pPr>
            <w:r w:rsidRPr="005F1629">
              <w:rPr>
                <w:rFonts w:asciiTheme="majorBidi" w:hAnsiTheme="majorBidi" w:cstheme="majorBidi"/>
                <w:color w:val="000000"/>
                <w:sz w:val="24"/>
                <w:szCs w:val="24"/>
              </w:rPr>
              <w:t>4,046.8</w:t>
            </w:r>
          </w:p>
        </w:tc>
        <w:tc>
          <w:tcPr>
            <w:tcW w:w="1740" w:type="dxa"/>
            <w:tcBorders>
              <w:top w:val="nil"/>
              <w:left w:val="nil"/>
              <w:bottom w:val="double" w:sz="6" w:space="0" w:color="auto"/>
              <w:right w:val="single" w:sz="4" w:space="0" w:color="auto"/>
            </w:tcBorders>
            <w:tcMar>
              <w:top w:w="0" w:type="dxa"/>
              <w:left w:w="108" w:type="dxa"/>
              <w:bottom w:w="0" w:type="dxa"/>
              <w:right w:w="108" w:type="dxa"/>
            </w:tcMar>
            <w:vAlign w:val="bottom"/>
            <w:hideMark/>
          </w:tcPr>
          <w:p w14:paraId="27829732" w14:textId="0B19B6A7" w:rsidR="005F1629" w:rsidRPr="005F1629" w:rsidRDefault="005F1629" w:rsidP="005F1629">
            <w:pPr>
              <w:spacing w:after="0"/>
              <w:jc w:val="right"/>
              <w:rPr>
                <w:rFonts w:asciiTheme="majorBidi" w:hAnsiTheme="majorBidi" w:cstheme="majorBidi"/>
                <w:sz w:val="24"/>
                <w:szCs w:val="24"/>
              </w:rPr>
            </w:pPr>
            <w:r w:rsidRPr="005F1629">
              <w:rPr>
                <w:rFonts w:asciiTheme="majorBidi" w:hAnsiTheme="majorBidi" w:cstheme="majorBidi"/>
                <w:color w:val="000000"/>
                <w:sz w:val="24"/>
                <w:szCs w:val="24"/>
              </w:rPr>
              <w:t>3,096.5</w:t>
            </w:r>
          </w:p>
        </w:tc>
        <w:tc>
          <w:tcPr>
            <w:tcW w:w="1769" w:type="dxa"/>
            <w:tcBorders>
              <w:top w:val="nil"/>
              <w:left w:val="nil"/>
              <w:bottom w:val="double" w:sz="6" w:space="0" w:color="auto"/>
              <w:right w:val="single" w:sz="4" w:space="0" w:color="auto"/>
            </w:tcBorders>
            <w:tcMar>
              <w:top w:w="0" w:type="dxa"/>
              <w:left w:w="108" w:type="dxa"/>
              <w:bottom w:w="0" w:type="dxa"/>
              <w:right w:w="108" w:type="dxa"/>
            </w:tcMar>
            <w:vAlign w:val="bottom"/>
            <w:hideMark/>
          </w:tcPr>
          <w:p w14:paraId="57EF1D0C" w14:textId="0C0B0AF9" w:rsidR="005F1629" w:rsidRPr="005F1629" w:rsidRDefault="005F1629" w:rsidP="005F1629">
            <w:pPr>
              <w:spacing w:after="0"/>
              <w:jc w:val="right"/>
              <w:rPr>
                <w:rFonts w:asciiTheme="majorBidi" w:hAnsiTheme="majorBidi" w:cstheme="majorBidi"/>
                <w:sz w:val="24"/>
                <w:szCs w:val="24"/>
              </w:rPr>
            </w:pPr>
            <w:r w:rsidRPr="005F1629">
              <w:rPr>
                <w:rFonts w:asciiTheme="majorBidi" w:hAnsiTheme="majorBidi" w:cstheme="majorBidi"/>
                <w:color w:val="000000"/>
                <w:sz w:val="24"/>
                <w:szCs w:val="24"/>
              </w:rPr>
              <w:t>4,693.1</w:t>
            </w:r>
          </w:p>
        </w:tc>
        <w:tc>
          <w:tcPr>
            <w:tcW w:w="1092" w:type="dxa"/>
            <w:tcBorders>
              <w:top w:val="nil"/>
              <w:left w:val="nil"/>
              <w:bottom w:val="double" w:sz="6" w:space="0" w:color="auto"/>
              <w:right w:val="single" w:sz="4" w:space="0" w:color="auto"/>
            </w:tcBorders>
            <w:tcMar>
              <w:top w:w="0" w:type="dxa"/>
              <w:left w:w="108" w:type="dxa"/>
              <w:bottom w:w="0" w:type="dxa"/>
              <w:right w:w="108" w:type="dxa"/>
            </w:tcMar>
            <w:vAlign w:val="bottom"/>
            <w:hideMark/>
          </w:tcPr>
          <w:p w14:paraId="0B3A44EE" w14:textId="7AAF49EC" w:rsidR="005F1629" w:rsidRPr="005F1629" w:rsidRDefault="005F1629" w:rsidP="005F1629">
            <w:pPr>
              <w:spacing w:after="0"/>
              <w:jc w:val="right"/>
              <w:rPr>
                <w:rFonts w:asciiTheme="majorBidi" w:hAnsiTheme="majorBidi" w:cstheme="majorBidi"/>
                <w:sz w:val="24"/>
                <w:szCs w:val="24"/>
              </w:rPr>
            </w:pPr>
            <w:r w:rsidRPr="005F1629">
              <w:rPr>
                <w:rFonts w:asciiTheme="majorBidi" w:hAnsiTheme="majorBidi" w:cstheme="majorBidi"/>
                <w:color w:val="000000"/>
                <w:sz w:val="24"/>
                <w:szCs w:val="24"/>
              </w:rPr>
              <w:t>4,536.2</w:t>
            </w:r>
          </w:p>
        </w:tc>
        <w:tc>
          <w:tcPr>
            <w:tcW w:w="1414" w:type="dxa"/>
            <w:tcBorders>
              <w:top w:val="nil"/>
              <w:left w:val="double" w:sz="6" w:space="0" w:color="auto"/>
              <w:bottom w:val="nil"/>
              <w:right w:val="double" w:sz="6" w:space="0" w:color="auto"/>
            </w:tcBorders>
            <w:tcMar>
              <w:top w:w="0" w:type="dxa"/>
              <w:left w:w="108" w:type="dxa"/>
              <w:bottom w:w="0" w:type="dxa"/>
              <w:right w:w="108" w:type="dxa"/>
            </w:tcMar>
            <w:vAlign w:val="bottom"/>
            <w:hideMark/>
          </w:tcPr>
          <w:p w14:paraId="557323B2" w14:textId="5D4F6059" w:rsidR="005F1629" w:rsidRPr="005F1629" w:rsidRDefault="005F1629" w:rsidP="005F1629">
            <w:pPr>
              <w:spacing w:after="0"/>
              <w:jc w:val="right"/>
              <w:rPr>
                <w:rFonts w:asciiTheme="majorBidi" w:hAnsiTheme="majorBidi" w:cstheme="majorBidi"/>
                <w:sz w:val="24"/>
                <w:szCs w:val="24"/>
              </w:rPr>
            </w:pPr>
            <w:r w:rsidRPr="005F1629">
              <w:rPr>
                <w:rFonts w:asciiTheme="majorBidi" w:hAnsiTheme="majorBidi" w:cstheme="majorBidi"/>
                <w:color w:val="000000"/>
                <w:sz w:val="24"/>
                <w:szCs w:val="24"/>
              </w:rPr>
              <w:t>4,062.5</w:t>
            </w:r>
          </w:p>
        </w:tc>
      </w:tr>
      <w:tr w:rsidR="005F1629" w:rsidRPr="0099534D" w14:paraId="23E5DCBB" w14:textId="77777777" w:rsidTr="00135884">
        <w:trPr>
          <w:trHeight w:val="381"/>
        </w:trPr>
        <w:tc>
          <w:tcPr>
            <w:tcW w:w="960" w:type="dxa"/>
            <w:tcBorders>
              <w:top w:val="nil"/>
              <w:left w:val="double" w:sz="6" w:space="0" w:color="auto"/>
              <w:bottom w:val="double" w:sz="6" w:space="0" w:color="auto"/>
              <w:right w:val="single" w:sz="8" w:space="0" w:color="auto"/>
            </w:tcBorders>
            <w:tcMar>
              <w:top w:w="0" w:type="dxa"/>
              <w:left w:w="108" w:type="dxa"/>
              <w:bottom w:w="0" w:type="dxa"/>
              <w:right w:w="108" w:type="dxa"/>
            </w:tcMar>
            <w:vAlign w:val="center"/>
            <w:hideMark/>
          </w:tcPr>
          <w:p w14:paraId="0AABDA67" w14:textId="77777777" w:rsidR="005F1629" w:rsidRPr="0099534D" w:rsidRDefault="005F1629" w:rsidP="005F1629">
            <w:pPr>
              <w:spacing w:after="0"/>
              <w:jc w:val="center"/>
              <w:rPr>
                <w:rFonts w:asciiTheme="majorBidi" w:hAnsiTheme="majorBidi" w:cstheme="majorBidi"/>
                <w:sz w:val="24"/>
                <w:szCs w:val="24"/>
              </w:rPr>
            </w:pPr>
            <w:proofErr w:type="spellStart"/>
            <w:r w:rsidRPr="0099534D">
              <w:rPr>
                <w:rFonts w:asciiTheme="majorBidi" w:hAnsiTheme="majorBidi" w:cstheme="majorBidi"/>
                <w:sz w:val="24"/>
                <w:szCs w:val="24"/>
                <w:lang w:val="en-US"/>
              </w:rPr>
              <w:t>дин</w:t>
            </w:r>
            <w:proofErr w:type="spellEnd"/>
          </w:p>
        </w:tc>
        <w:tc>
          <w:tcPr>
            <w:tcW w:w="1940" w:type="dxa"/>
            <w:tcBorders>
              <w:top w:val="nil"/>
              <w:left w:val="single" w:sz="4" w:space="0" w:color="auto"/>
              <w:bottom w:val="double" w:sz="6" w:space="0" w:color="auto"/>
              <w:right w:val="single" w:sz="4" w:space="0" w:color="auto"/>
            </w:tcBorders>
            <w:tcMar>
              <w:top w:w="0" w:type="dxa"/>
              <w:left w:w="108" w:type="dxa"/>
              <w:bottom w:w="0" w:type="dxa"/>
              <w:right w:w="108" w:type="dxa"/>
            </w:tcMar>
            <w:vAlign w:val="center"/>
            <w:hideMark/>
          </w:tcPr>
          <w:p w14:paraId="7DE65557" w14:textId="5408D83C" w:rsidR="005F1629" w:rsidRPr="005F1629" w:rsidRDefault="005F1629" w:rsidP="005F1629">
            <w:pPr>
              <w:spacing w:after="0"/>
              <w:jc w:val="right"/>
              <w:rPr>
                <w:rFonts w:asciiTheme="majorBidi" w:hAnsiTheme="majorBidi" w:cstheme="majorBidi"/>
                <w:sz w:val="24"/>
                <w:szCs w:val="24"/>
              </w:rPr>
            </w:pPr>
            <w:r w:rsidRPr="005F1629">
              <w:rPr>
                <w:rFonts w:asciiTheme="majorBidi" w:hAnsiTheme="majorBidi" w:cstheme="majorBidi"/>
                <w:color w:val="000000"/>
                <w:sz w:val="24"/>
                <w:szCs w:val="24"/>
              </w:rPr>
              <w:t>22,140,904.0</w:t>
            </w:r>
          </w:p>
        </w:tc>
        <w:tc>
          <w:tcPr>
            <w:tcW w:w="1769" w:type="dxa"/>
            <w:tcBorders>
              <w:top w:val="nil"/>
              <w:left w:val="nil"/>
              <w:bottom w:val="double" w:sz="6" w:space="0" w:color="auto"/>
              <w:right w:val="single" w:sz="4" w:space="0" w:color="auto"/>
            </w:tcBorders>
            <w:tcMar>
              <w:top w:w="0" w:type="dxa"/>
              <w:left w:w="108" w:type="dxa"/>
              <w:bottom w:w="0" w:type="dxa"/>
              <w:right w:w="108" w:type="dxa"/>
            </w:tcMar>
            <w:vAlign w:val="center"/>
            <w:hideMark/>
          </w:tcPr>
          <w:p w14:paraId="0864E617" w14:textId="594B5EB0" w:rsidR="005F1629" w:rsidRPr="005F1629" w:rsidRDefault="005F1629" w:rsidP="005F1629">
            <w:pPr>
              <w:spacing w:after="0"/>
              <w:jc w:val="right"/>
              <w:rPr>
                <w:rFonts w:asciiTheme="majorBidi" w:hAnsiTheme="majorBidi" w:cstheme="majorBidi"/>
                <w:sz w:val="24"/>
                <w:szCs w:val="24"/>
              </w:rPr>
            </w:pPr>
            <w:r w:rsidRPr="005F1629">
              <w:rPr>
                <w:rFonts w:asciiTheme="majorBidi" w:hAnsiTheme="majorBidi" w:cstheme="majorBidi"/>
                <w:color w:val="000000"/>
                <w:sz w:val="24"/>
                <w:szCs w:val="24"/>
              </w:rPr>
              <w:t>49,343,723</w:t>
            </w:r>
          </w:p>
        </w:tc>
        <w:tc>
          <w:tcPr>
            <w:tcW w:w="1414" w:type="dxa"/>
            <w:tcBorders>
              <w:top w:val="nil"/>
              <w:left w:val="nil"/>
              <w:bottom w:val="double" w:sz="6" w:space="0" w:color="auto"/>
              <w:right w:val="single" w:sz="4" w:space="0" w:color="auto"/>
            </w:tcBorders>
            <w:tcMar>
              <w:top w:w="0" w:type="dxa"/>
              <w:left w:w="108" w:type="dxa"/>
              <w:bottom w:w="0" w:type="dxa"/>
              <w:right w:w="108" w:type="dxa"/>
            </w:tcMar>
            <w:vAlign w:val="center"/>
            <w:hideMark/>
          </w:tcPr>
          <w:p w14:paraId="21DBC105" w14:textId="310AFD95" w:rsidR="005F1629" w:rsidRPr="005F1629" w:rsidRDefault="005F1629" w:rsidP="005F1629">
            <w:pPr>
              <w:spacing w:after="0"/>
              <w:jc w:val="right"/>
              <w:rPr>
                <w:rFonts w:asciiTheme="majorBidi" w:hAnsiTheme="majorBidi" w:cstheme="majorBidi"/>
                <w:sz w:val="24"/>
                <w:szCs w:val="24"/>
              </w:rPr>
            </w:pPr>
            <w:r w:rsidRPr="005F1629">
              <w:rPr>
                <w:rFonts w:asciiTheme="majorBidi" w:hAnsiTheme="majorBidi" w:cstheme="majorBidi"/>
                <w:i/>
                <w:iCs/>
                <w:color w:val="000000"/>
                <w:sz w:val="24"/>
                <w:szCs w:val="24"/>
              </w:rPr>
              <w:t>71,484,627</w:t>
            </w:r>
          </w:p>
        </w:tc>
        <w:tc>
          <w:tcPr>
            <w:tcW w:w="1740" w:type="dxa"/>
            <w:tcBorders>
              <w:top w:val="nil"/>
              <w:left w:val="nil"/>
              <w:bottom w:val="double" w:sz="6" w:space="0" w:color="auto"/>
              <w:right w:val="single" w:sz="4" w:space="0" w:color="auto"/>
            </w:tcBorders>
            <w:tcMar>
              <w:top w:w="0" w:type="dxa"/>
              <w:left w:w="108" w:type="dxa"/>
              <w:bottom w:w="0" w:type="dxa"/>
              <w:right w:w="108" w:type="dxa"/>
            </w:tcMar>
            <w:vAlign w:val="center"/>
            <w:hideMark/>
          </w:tcPr>
          <w:p w14:paraId="0688AD4B" w14:textId="0ED7D360" w:rsidR="005F1629" w:rsidRPr="005F1629" w:rsidRDefault="005F1629" w:rsidP="005F1629">
            <w:pPr>
              <w:spacing w:after="0"/>
              <w:jc w:val="right"/>
              <w:rPr>
                <w:rFonts w:asciiTheme="majorBidi" w:hAnsiTheme="majorBidi" w:cstheme="majorBidi"/>
                <w:sz w:val="24"/>
                <w:szCs w:val="24"/>
              </w:rPr>
            </w:pPr>
            <w:r w:rsidRPr="005F1629">
              <w:rPr>
                <w:rFonts w:asciiTheme="majorBidi" w:hAnsiTheme="majorBidi" w:cstheme="majorBidi"/>
                <w:color w:val="000000"/>
                <w:sz w:val="24"/>
                <w:szCs w:val="24"/>
              </w:rPr>
              <w:t>178,049</w:t>
            </w:r>
          </w:p>
        </w:tc>
        <w:tc>
          <w:tcPr>
            <w:tcW w:w="1769" w:type="dxa"/>
            <w:tcBorders>
              <w:top w:val="nil"/>
              <w:left w:val="nil"/>
              <w:bottom w:val="double" w:sz="6" w:space="0" w:color="auto"/>
              <w:right w:val="single" w:sz="4" w:space="0" w:color="auto"/>
            </w:tcBorders>
            <w:tcMar>
              <w:top w:w="0" w:type="dxa"/>
              <w:left w:w="108" w:type="dxa"/>
              <w:bottom w:w="0" w:type="dxa"/>
              <w:right w:w="108" w:type="dxa"/>
            </w:tcMar>
            <w:vAlign w:val="center"/>
            <w:hideMark/>
          </w:tcPr>
          <w:p w14:paraId="446CCCDE" w14:textId="65EC664B" w:rsidR="005F1629" w:rsidRPr="005F1629" w:rsidRDefault="005F1629" w:rsidP="005F1629">
            <w:pPr>
              <w:spacing w:after="0"/>
              <w:jc w:val="right"/>
              <w:rPr>
                <w:rFonts w:asciiTheme="majorBidi" w:hAnsiTheme="majorBidi" w:cstheme="majorBidi"/>
                <w:sz w:val="24"/>
                <w:szCs w:val="24"/>
              </w:rPr>
            </w:pPr>
            <w:r w:rsidRPr="005F1629">
              <w:rPr>
                <w:rFonts w:asciiTheme="majorBidi" w:hAnsiTheme="majorBidi" w:cstheme="majorBidi"/>
                <w:color w:val="000000"/>
                <w:sz w:val="24"/>
                <w:szCs w:val="24"/>
              </w:rPr>
              <w:t>2,476,080</w:t>
            </w:r>
          </w:p>
        </w:tc>
        <w:tc>
          <w:tcPr>
            <w:tcW w:w="1092" w:type="dxa"/>
            <w:tcBorders>
              <w:top w:val="nil"/>
              <w:left w:val="nil"/>
              <w:bottom w:val="double" w:sz="6" w:space="0" w:color="auto"/>
              <w:right w:val="double" w:sz="6" w:space="0" w:color="auto"/>
            </w:tcBorders>
            <w:tcMar>
              <w:top w:w="0" w:type="dxa"/>
              <w:left w:w="108" w:type="dxa"/>
              <w:bottom w:w="0" w:type="dxa"/>
              <w:right w:w="108" w:type="dxa"/>
            </w:tcMar>
            <w:vAlign w:val="center"/>
            <w:hideMark/>
          </w:tcPr>
          <w:p w14:paraId="1CFC4A73" w14:textId="32CA9920" w:rsidR="005F1629" w:rsidRPr="001F5E3A" w:rsidRDefault="005F1629" w:rsidP="005F1629">
            <w:pPr>
              <w:spacing w:after="0"/>
              <w:jc w:val="right"/>
              <w:rPr>
                <w:rFonts w:asciiTheme="majorBidi" w:hAnsiTheme="majorBidi" w:cstheme="majorBidi"/>
                <w:i/>
                <w:iCs/>
                <w:sz w:val="24"/>
                <w:szCs w:val="24"/>
              </w:rPr>
            </w:pPr>
            <w:r w:rsidRPr="001F5E3A">
              <w:rPr>
                <w:rFonts w:asciiTheme="majorBidi" w:hAnsiTheme="majorBidi" w:cstheme="majorBidi"/>
                <w:i/>
                <w:iCs/>
                <w:color w:val="000000"/>
                <w:sz w:val="24"/>
                <w:szCs w:val="24"/>
              </w:rPr>
              <w:t>2,654,128</w:t>
            </w:r>
          </w:p>
        </w:tc>
        <w:tc>
          <w:tcPr>
            <w:tcW w:w="1414" w:type="dxa"/>
            <w:tcBorders>
              <w:top w:val="double" w:sz="6" w:space="0" w:color="auto"/>
              <w:left w:val="nil"/>
              <w:bottom w:val="double" w:sz="6" w:space="0" w:color="auto"/>
              <w:right w:val="double" w:sz="6" w:space="0" w:color="auto"/>
            </w:tcBorders>
            <w:tcMar>
              <w:top w:w="0" w:type="dxa"/>
              <w:left w:w="108" w:type="dxa"/>
              <w:bottom w:w="0" w:type="dxa"/>
              <w:right w:w="108" w:type="dxa"/>
            </w:tcMar>
            <w:vAlign w:val="center"/>
            <w:hideMark/>
          </w:tcPr>
          <w:p w14:paraId="15C0E38A" w14:textId="2743D8FA" w:rsidR="005F1629" w:rsidRPr="005F1629" w:rsidRDefault="005F1629" w:rsidP="005F1629">
            <w:pPr>
              <w:spacing w:after="0"/>
              <w:jc w:val="right"/>
              <w:rPr>
                <w:rFonts w:asciiTheme="majorBidi" w:hAnsiTheme="majorBidi" w:cstheme="majorBidi"/>
                <w:sz w:val="24"/>
                <w:szCs w:val="24"/>
              </w:rPr>
            </w:pPr>
            <w:r w:rsidRPr="005F1629">
              <w:rPr>
                <w:rFonts w:asciiTheme="majorBidi" w:hAnsiTheme="majorBidi" w:cstheme="majorBidi"/>
                <w:i/>
                <w:iCs/>
                <w:color w:val="000000"/>
                <w:sz w:val="24"/>
                <w:szCs w:val="24"/>
              </w:rPr>
              <w:t>74,138,755</w:t>
            </w:r>
          </w:p>
        </w:tc>
      </w:tr>
    </w:tbl>
    <w:p w14:paraId="4451C33B"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nb-NO"/>
        </w:rPr>
        <w:t> </w:t>
      </w:r>
    </w:p>
    <w:p w14:paraId="48530156"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Калкулација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трошкова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сече</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извлачења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дрвних</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сортимената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стоваришта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рађена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xml:space="preserve"> </w:t>
      </w:r>
      <w:proofErr w:type="spellStart"/>
      <w:proofErr w:type="gramStart"/>
      <w:r w:rsidRPr="0099534D">
        <w:rPr>
          <w:rFonts w:asciiTheme="majorBidi" w:hAnsiTheme="majorBidi" w:cstheme="majorBidi"/>
          <w:sz w:val="24"/>
          <w:szCs w:val="24"/>
          <w:lang w:val="de-DE"/>
        </w:rPr>
        <w:t>бази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јединичних</w:t>
      </w:r>
      <w:proofErr w:type="spellEnd"/>
      <w:proofErr w:type="gram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цена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израде</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извлачења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дрвних</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сортимената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службе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плана</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анализе</w:t>
      </w:r>
      <w:proofErr w:type="spellEnd"/>
      <w:r w:rsidRPr="0099534D">
        <w:rPr>
          <w:rFonts w:asciiTheme="majorBidi" w:hAnsiTheme="majorBidi" w:cstheme="majorBidi"/>
          <w:sz w:val="24"/>
          <w:szCs w:val="24"/>
          <w:lang w:val="de-DE"/>
        </w:rPr>
        <w:t xml:space="preserve"> ШГ </w:t>
      </w:r>
      <w:proofErr w:type="spellStart"/>
      <w:r w:rsidRPr="0099534D">
        <w:rPr>
          <w:rFonts w:asciiTheme="majorBidi" w:hAnsiTheme="majorBidi" w:cstheme="majorBidi"/>
          <w:sz w:val="24"/>
          <w:szCs w:val="24"/>
          <w:lang w:val="de-DE"/>
        </w:rPr>
        <w:t>Сремска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Митровица</w:t>
      </w:r>
      <w:proofErr w:type="spellEnd"/>
      <w:r w:rsidRPr="0099534D">
        <w:rPr>
          <w:rFonts w:asciiTheme="majorBidi" w:hAnsiTheme="majorBidi" w:cstheme="majorBidi"/>
          <w:sz w:val="24"/>
          <w:szCs w:val="24"/>
          <w:lang w:val="de-DE"/>
        </w:rPr>
        <w:t>.</w:t>
      </w:r>
    </w:p>
    <w:p w14:paraId="33671104"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de-DE"/>
        </w:rPr>
        <w:t> </w:t>
      </w:r>
    </w:p>
    <w:p w14:paraId="4136D44B" w14:textId="54DF39DF" w:rsidR="00513D05" w:rsidRPr="0099534D" w:rsidRDefault="00513D05" w:rsidP="00951694">
      <w:pPr>
        <w:pStyle w:val="Heading4"/>
        <w:rPr>
          <w:lang w:val="sr-Cyrl-RS"/>
        </w:rPr>
      </w:pPr>
      <w:r w:rsidRPr="0099534D">
        <w:rPr>
          <w:lang w:val="ru-RU"/>
        </w:rPr>
        <w:t xml:space="preserve">                 </w:t>
      </w:r>
      <w:bookmarkStart w:id="142" w:name="_Toc228796630"/>
      <w:r w:rsidRPr="0099534D">
        <w:rPr>
          <w:lang w:val="ru-RU"/>
        </w:rPr>
        <w:t>4.10.3.</w:t>
      </w:r>
      <w:r w:rsidR="00C35C46" w:rsidRPr="0099534D">
        <w:rPr>
          <w:lang w:val="ru-RU"/>
        </w:rPr>
        <w:t>2</w:t>
      </w:r>
      <w:r w:rsidRPr="0099534D">
        <w:rPr>
          <w:lang w:val="ru-RU"/>
        </w:rPr>
        <w:tab/>
      </w:r>
      <w:r w:rsidRPr="0099534D">
        <w:rPr>
          <w:lang w:val="sr-Cyrl-RS"/>
        </w:rPr>
        <w:t>Трошкови радова на гајењу шума</w:t>
      </w:r>
      <w:bookmarkEnd w:id="142"/>
    </w:p>
    <w:p w14:paraId="0F6C7B98" w14:textId="77777777" w:rsidR="00FB2545" w:rsidRPr="001F5E3A" w:rsidRDefault="00FB2545" w:rsidP="00CC0233">
      <w:pPr>
        <w:spacing w:after="0"/>
        <w:rPr>
          <w:rFonts w:asciiTheme="majorBidi" w:hAnsiTheme="majorBidi" w:cstheme="majorBidi"/>
          <w:sz w:val="16"/>
          <w:szCs w:val="16"/>
          <w:lang w:val="sr-Cyrl-RS"/>
        </w:rPr>
      </w:pPr>
      <w:r w:rsidRPr="001F5E3A">
        <w:rPr>
          <w:rFonts w:asciiTheme="majorBidi" w:hAnsiTheme="majorBidi" w:cstheme="majorBidi"/>
          <w:sz w:val="16"/>
          <w:szCs w:val="16"/>
          <w:lang w:val="de-DE"/>
        </w:rPr>
        <w:t> </w:t>
      </w:r>
    </w:p>
    <w:p w14:paraId="5470CA5F" w14:textId="6B21BDDF" w:rsidR="009F4FF8" w:rsidRPr="0099534D" w:rsidRDefault="009F4FF8" w:rsidP="00951694">
      <w:pPr>
        <w:pStyle w:val="Heading5"/>
      </w:pPr>
      <w:r w:rsidRPr="0099534D">
        <w:t>  </w:t>
      </w:r>
      <w:proofErr w:type="spellStart"/>
      <w:r w:rsidRPr="0099534D">
        <w:rPr>
          <w:lang w:val="ru-RU"/>
        </w:rPr>
        <w:t>Табела</w:t>
      </w:r>
      <w:proofErr w:type="spellEnd"/>
      <w:r w:rsidRPr="0099534D">
        <w:t> </w:t>
      </w:r>
      <w:proofErr w:type="spellStart"/>
      <w:r w:rsidRPr="0099534D">
        <w:rPr>
          <w:lang w:val="ru-RU"/>
        </w:rPr>
        <w:t>бр</w:t>
      </w:r>
      <w:proofErr w:type="spellEnd"/>
      <w:r w:rsidRPr="0099534D">
        <w:t>. 4.37. – Трошкови радова на гајењу шума – проста репродукција</w:t>
      </w:r>
    </w:p>
    <w:tbl>
      <w:tblPr>
        <w:tblW w:w="11884" w:type="dxa"/>
        <w:tblLook w:val="04A0" w:firstRow="1" w:lastRow="0" w:firstColumn="1" w:lastColumn="0" w:noHBand="0" w:noVBand="1"/>
      </w:tblPr>
      <w:tblGrid>
        <w:gridCol w:w="969"/>
        <w:gridCol w:w="5590"/>
        <w:gridCol w:w="1800"/>
        <w:gridCol w:w="1780"/>
        <w:gridCol w:w="1745"/>
      </w:tblGrid>
      <w:tr w:rsidR="009F4FF8" w:rsidRPr="0099534D" w14:paraId="022C4533" w14:textId="77777777" w:rsidTr="00C44AF0">
        <w:trPr>
          <w:trHeight w:val="330"/>
        </w:trPr>
        <w:tc>
          <w:tcPr>
            <w:tcW w:w="969" w:type="dxa"/>
            <w:vMerge w:val="restart"/>
            <w:tcBorders>
              <w:top w:val="double" w:sz="6" w:space="0" w:color="auto"/>
              <w:left w:val="double" w:sz="6" w:space="0" w:color="auto"/>
              <w:bottom w:val="double" w:sz="6" w:space="0" w:color="000000"/>
              <w:right w:val="single" w:sz="4" w:space="0" w:color="auto"/>
            </w:tcBorders>
            <w:noWrap/>
            <w:vAlign w:val="center"/>
            <w:hideMark/>
          </w:tcPr>
          <w:p w14:paraId="588229DE" w14:textId="77777777" w:rsidR="009F4FF8" w:rsidRPr="0099534D" w:rsidRDefault="009F4FF8" w:rsidP="009F4FF8">
            <w:pPr>
              <w:spacing w:after="0" w:line="240" w:lineRule="auto"/>
              <w:jc w:val="center"/>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Шифра</w:t>
            </w:r>
            <w:proofErr w:type="spellEnd"/>
          </w:p>
        </w:tc>
        <w:tc>
          <w:tcPr>
            <w:tcW w:w="5590" w:type="dxa"/>
            <w:vMerge w:val="restart"/>
            <w:tcBorders>
              <w:top w:val="double" w:sz="6" w:space="0" w:color="auto"/>
              <w:left w:val="single" w:sz="4" w:space="0" w:color="auto"/>
              <w:bottom w:val="double" w:sz="6" w:space="0" w:color="000000"/>
              <w:right w:val="single" w:sz="4" w:space="0" w:color="auto"/>
            </w:tcBorders>
            <w:noWrap/>
            <w:vAlign w:val="center"/>
            <w:hideMark/>
          </w:tcPr>
          <w:p w14:paraId="148D0D88" w14:textId="77777777" w:rsidR="009F4FF8" w:rsidRPr="0099534D" w:rsidRDefault="009F4FF8" w:rsidP="009F4FF8">
            <w:pPr>
              <w:spacing w:after="0" w:line="240" w:lineRule="auto"/>
              <w:jc w:val="center"/>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Вид</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рада</w:t>
            </w:r>
            <w:proofErr w:type="spellEnd"/>
          </w:p>
        </w:tc>
        <w:tc>
          <w:tcPr>
            <w:tcW w:w="1800" w:type="dxa"/>
            <w:vMerge w:val="restart"/>
            <w:tcBorders>
              <w:top w:val="double" w:sz="6" w:space="0" w:color="auto"/>
              <w:left w:val="single" w:sz="4" w:space="0" w:color="auto"/>
              <w:bottom w:val="double" w:sz="6" w:space="0" w:color="000000"/>
              <w:right w:val="single" w:sz="4" w:space="0" w:color="auto"/>
            </w:tcBorders>
            <w:vAlign w:val="center"/>
            <w:hideMark/>
          </w:tcPr>
          <w:p w14:paraId="024CD2C2" w14:textId="77777777" w:rsidR="009F4FF8" w:rsidRPr="0099534D" w:rsidRDefault="009F4FF8" w:rsidP="009F4FF8">
            <w:pPr>
              <w:spacing w:after="0" w:line="240" w:lineRule="auto"/>
              <w:jc w:val="center"/>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Радна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површина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ха</w:t>
            </w:r>
            <w:proofErr w:type="spellEnd"/>
            <w:r w:rsidRPr="0099534D">
              <w:rPr>
                <w:rFonts w:ascii="Times New Roman" w:eastAsia="Times New Roman" w:hAnsi="Times New Roman" w:cs="Times New Roman"/>
                <w:color w:val="000000"/>
                <w:sz w:val="24"/>
                <w:szCs w:val="24"/>
                <w:lang w:eastAsia="sr-Latn-RS"/>
              </w:rPr>
              <w:t>)</w:t>
            </w:r>
          </w:p>
        </w:tc>
        <w:tc>
          <w:tcPr>
            <w:tcW w:w="1780" w:type="dxa"/>
            <w:tcBorders>
              <w:top w:val="double" w:sz="6" w:space="0" w:color="auto"/>
              <w:left w:val="nil"/>
              <w:bottom w:val="nil"/>
              <w:right w:val="double" w:sz="6" w:space="0" w:color="auto"/>
            </w:tcBorders>
            <w:noWrap/>
            <w:vAlign w:val="bottom"/>
            <w:hideMark/>
          </w:tcPr>
          <w:p w14:paraId="583E005E" w14:textId="77777777" w:rsidR="009F4FF8" w:rsidRPr="0099534D" w:rsidRDefault="009F4FF8" w:rsidP="009F4FF8">
            <w:pPr>
              <w:spacing w:after="0" w:line="240" w:lineRule="auto"/>
              <w:jc w:val="center"/>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Јединична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цена</w:t>
            </w:r>
            <w:proofErr w:type="spellEnd"/>
          </w:p>
        </w:tc>
        <w:tc>
          <w:tcPr>
            <w:tcW w:w="1745" w:type="dxa"/>
            <w:tcBorders>
              <w:top w:val="double" w:sz="6" w:space="0" w:color="auto"/>
              <w:left w:val="nil"/>
              <w:bottom w:val="single" w:sz="4" w:space="0" w:color="auto"/>
              <w:right w:val="double" w:sz="6" w:space="0" w:color="auto"/>
            </w:tcBorders>
            <w:noWrap/>
            <w:vAlign w:val="bottom"/>
            <w:hideMark/>
          </w:tcPr>
          <w:p w14:paraId="5DA0F037" w14:textId="77777777" w:rsidR="009F4FF8" w:rsidRPr="0099534D" w:rsidRDefault="009F4FF8" w:rsidP="009F4FF8">
            <w:pPr>
              <w:spacing w:after="0" w:line="240" w:lineRule="auto"/>
              <w:jc w:val="center"/>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Укупни</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трошкови</w:t>
            </w:r>
            <w:proofErr w:type="spellEnd"/>
          </w:p>
        </w:tc>
      </w:tr>
      <w:tr w:rsidR="009F4FF8" w:rsidRPr="0099534D" w14:paraId="2894E4CD" w14:textId="77777777" w:rsidTr="00C44AF0">
        <w:trPr>
          <w:trHeight w:val="205"/>
        </w:trPr>
        <w:tc>
          <w:tcPr>
            <w:tcW w:w="969" w:type="dxa"/>
            <w:vMerge/>
            <w:tcBorders>
              <w:top w:val="double" w:sz="6" w:space="0" w:color="auto"/>
              <w:left w:val="double" w:sz="6" w:space="0" w:color="auto"/>
              <w:bottom w:val="double" w:sz="6" w:space="0" w:color="000000"/>
              <w:right w:val="single" w:sz="4" w:space="0" w:color="auto"/>
            </w:tcBorders>
            <w:vAlign w:val="center"/>
            <w:hideMark/>
          </w:tcPr>
          <w:p w14:paraId="7767797C" w14:textId="77777777" w:rsidR="009F4FF8" w:rsidRPr="0099534D" w:rsidRDefault="009F4FF8" w:rsidP="009F4FF8">
            <w:pPr>
              <w:spacing w:after="0" w:line="240" w:lineRule="auto"/>
              <w:rPr>
                <w:rFonts w:ascii="Times New Roman" w:eastAsia="Times New Roman" w:hAnsi="Times New Roman" w:cs="Times New Roman"/>
                <w:color w:val="000000"/>
                <w:sz w:val="24"/>
                <w:szCs w:val="24"/>
                <w:lang w:eastAsia="sr-Latn-RS"/>
              </w:rPr>
            </w:pPr>
          </w:p>
        </w:tc>
        <w:tc>
          <w:tcPr>
            <w:tcW w:w="5590" w:type="dxa"/>
            <w:vMerge/>
            <w:tcBorders>
              <w:top w:val="double" w:sz="6" w:space="0" w:color="auto"/>
              <w:left w:val="single" w:sz="4" w:space="0" w:color="auto"/>
              <w:bottom w:val="double" w:sz="6" w:space="0" w:color="000000"/>
              <w:right w:val="single" w:sz="4" w:space="0" w:color="auto"/>
            </w:tcBorders>
            <w:vAlign w:val="center"/>
            <w:hideMark/>
          </w:tcPr>
          <w:p w14:paraId="57AC8096" w14:textId="77777777" w:rsidR="009F4FF8" w:rsidRPr="0099534D" w:rsidRDefault="009F4FF8" w:rsidP="009F4FF8">
            <w:pPr>
              <w:spacing w:after="0" w:line="240" w:lineRule="auto"/>
              <w:rPr>
                <w:rFonts w:ascii="Times New Roman" w:eastAsia="Times New Roman" w:hAnsi="Times New Roman" w:cs="Times New Roman"/>
                <w:color w:val="000000"/>
                <w:sz w:val="24"/>
                <w:szCs w:val="24"/>
                <w:lang w:eastAsia="sr-Latn-RS"/>
              </w:rPr>
            </w:pPr>
          </w:p>
        </w:tc>
        <w:tc>
          <w:tcPr>
            <w:tcW w:w="1800" w:type="dxa"/>
            <w:vMerge/>
            <w:tcBorders>
              <w:top w:val="double" w:sz="6" w:space="0" w:color="auto"/>
              <w:left w:val="single" w:sz="4" w:space="0" w:color="auto"/>
              <w:bottom w:val="double" w:sz="6" w:space="0" w:color="000000"/>
              <w:right w:val="single" w:sz="4" w:space="0" w:color="auto"/>
            </w:tcBorders>
            <w:vAlign w:val="center"/>
            <w:hideMark/>
          </w:tcPr>
          <w:p w14:paraId="0FCDD2B0" w14:textId="77777777" w:rsidR="009F4FF8" w:rsidRPr="0099534D" w:rsidRDefault="009F4FF8" w:rsidP="009F4FF8">
            <w:pPr>
              <w:spacing w:after="0" w:line="240" w:lineRule="auto"/>
              <w:rPr>
                <w:rFonts w:ascii="Times New Roman" w:eastAsia="Times New Roman" w:hAnsi="Times New Roman" w:cs="Times New Roman"/>
                <w:color w:val="000000"/>
                <w:sz w:val="24"/>
                <w:szCs w:val="24"/>
                <w:lang w:eastAsia="sr-Latn-RS"/>
              </w:rPr>
            </w:pPr>
          </w:p>
        </w:tc>
        <w:tc>
          <w:tcPr>
            <w:tcW w:w="1780" w:type="dxa"/>
            <w:tcBorders>
              <w:top w:val="single" w:sz="4" w:space="0" w:color="auto"/>
              <w:left w:val="nil"/>
              <w:bottom w:val="double" w:sz="6" w:space="0" w:color="auto"/>
              <w:right w:val="double" w:sz="6" w:space="0" w:color="auto"/>
            </w:tcBorders>
            <w:noWrap/>
            <w:vAlign w:val="bottom"/>
            <w:hideMark/>
          </w:tcPr>
          <w:p w14:paraId="66185565" w14:textId="77777777" w:rsidR="009F4FF8" w:rsidRPr="0099534D" w:rsidRDefault="009F4FF8" w:rsidP="009F4FF8">
            <w:pPr>
              <w:spacing w:after="0" w:line="240" w:lineRule="auto"/>
              <w:jc w:val="center"/>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дин</w:t>
            </w:r>
            <w:proofErr w:type="spellEnd"/>
            <w:r w:rsidRPr="0099534D">
              <w:rPr>
                <w:rFonts w:ascii="Times New Roman" w:eastAsia="Times New Roman" w:hAnsi="Times New Roman" w:cs="Times New Roman"/>
                <w:color w:val="000000"/>
                <w:sz w:val="24"/>
                <w:szCs w:val="24"/>
                <w:lang w:eastAsia="sr-Latn-RS"/>
              </w:rPr>
              <w:t>./</w:t>
            </w:r>
            <w:proofErr w:type="spellStart"/>
            <w:r w:rsidRPr="0099534D">
              <w:rPr>
                <w:rFonts w:ascii="Times New Roman" w:eastAsia="Times New Roman" w:hAnsi="Times New Roman" w:cs="Times New Roman"/>
                <w:color w:val="000000"/>
                <w:sz w:val="24"/>
                <w:szCs w:val="24"/>
                <w:lang w:eastAsia="sr-Latn-RS"/>
              </w:rPr>
              <w:t>ха</w:t>
            </w:r>
            <w:proofErr w:type="spellEnd"/>
          </w:p>
        </w:tc>
        <w:tc>
          <w:tcPr>
            <w:tcW w:w="1745" w:type="dxa"/>
            <w:tcBorders>
              <w:top w:val="nil"/>
              <w:left w:val="nil"/>
              <w:bottom w:val="double" w:sz="6" w:space="0" w:color="auto"/>
              <w:right w:val="double" w:sz="6" w:space="0" w:color="auto"/>
            </w:tcBorders>
            <w:noWrap/>
            <w:vAlign w:val="bottom"/>
            <w:hideMark/>
          </w:tcPr>
          <w:p w14:paraId="4E90EB04" w14:textId="77777777" w:rsidR="009F4FF8" w:rsidRPr="0099534D" w:rsidRDefault="009F4FF8" w:rsidP="009F4FF8">
            <w:pPr>
              <w:spacing w:after="0" w:line="240" w:lineRule="auto"/>
              <w:jc w:val="center"/>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динара</w:t>
            </w:r>
            <w:proofErr w:type="spellEnd"/>
          </w:p>
        </w:tc>
      </w:tr>
      <w:tr w:rsidR="009F4FF8" w:rsidRPr="0099534D" w14:paraId="533AA789" w14:textId="77777777" w:rsidTr="00C44AF0">
        <w:trPr>
          <w:trHeight w:val="345"/>
        </w:trPr>
        <w:tc>
          <w:tcPr>
            <w:tcW w:w="969" w:type="dxa"/>
            <w:tcBorders>
              <w:top w:val="nil"/>
              <w:left w:val="double" w:sz="6" w:space="0" w:color="auto"/>
              <w:bottom w:val="single" w:sz="4" w:space="0" w:color="auto"/>
              <w:right w:val="single" w:sz="4" w:space="0" w:color="auto"/>
            </w:tcBorders>
            <w:noWrap/>
            <w:vAlign w:val="bottom"/>
            <w:hideMark/>
          </w:tcPr>
          <w:p w14:paraId="731A58F9" w14:textId="77777777" w:rsidR="009F4FF8" w:rsidRPr="0099534D" w:rsidRDefault="009F4FF8" w:rsidP="009F4FF8">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102</w:t>
            </w:r>
          </w:p>
        </w:tc>
        <w:tc>
          <w:tcPr>
            <w:tcW w:w="5590" w:type="dxa"/>
            <w:tcBorders>
              <w:top w:val="nil"/>
              <w:left w:val="nil"/>
              <w:bottom w:val="single" w:sz="4" w:space="0" w:color="auto"/>
              <w:right w:val="single" w:sz="4" w:space="0" w:color="auto"/>
            </w:tcBorders>
            <w:noWrap/>
            <w:vAlign w:val="bottom"/>
            <w:hideMark/>
          </w:tcPr>
          <w:p w14:paraId="54D433C1" w14:textId="77777777" w:rsidR="009F4FF8" w:rsidRPr="0099534D" w:rsidRDefault="009F4FF8" w:rsidP="009F4FF8">
            <w:pPr>
              <w:spacing w:after="0" w:line="240" w:lineRule="auto"/>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Припрема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за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пошумљавање</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тврдих</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лишцара</w:t>
            </w:r>
            <w:proofErr w:type="spellEnd"/>
          </w:p>
        </w:tc>
        <w:tc>
          <w:tcPr>
            <w:tcW w:w="1800" w:type="dxa"/>
            <w:tcBorders>
              <w:top w:val="nil"/>
              <w:left w:val="nil"/>
              <w:bottom w:val="single" w:sz="4" w:space="0" w:color="auto"/>
              <w:right w:val="single" w:sz="4" w:space="0" w:color="auto"/>
            </w:tcBorders>
            <w:noWrap/>
            <w:vAlign w:val="bottom"/>
            <w:hideMark/>
          </w:tcPr>
          <w:p w14:paraId="6BD25125" w14:textId="77777777" w:rsidR="009F4FF8" w:rsidRPr="0099534D" w:rsidRDefault="009F4FF8" w:rsidP="009F4FF8">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26.52</w:t>
            </w:r>
          </w:p>
        </w:tc>
        <w:tc>
          <w:tcPr>
            <w:tcW w:w="1780" w:type="dxa"/>
            <w:tcBorders>
              <w:top w:val="nil"/>
              <w:left w:val="nil"/>
              <w:bottom w:val="single" w:sz="4" w:space="0" w:color="auto"/>
              <w:right w:val="double" w:sz="6" w:space="0" w:color="auto"/>
            </w:tcBorders>
            <w:noWrap/>
            <w:vAlign w:val="bottom"/>
            <w:hideMark/>
          </w:tcPr>
          <w:p w14:paraId="7E7FF711" w14:textId="77777777" w:rsidR="009F4FF8" w:rsidRPr="0099534D" w:rsidRDefault="009F4FF8" w:rsidP="009F4FF8">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194,417</w:t>
            </w:r>
          </w:p>
        </w:tc>
        <w:tc>
          <w:tcPr>
            <w:tcW w:w="1745" w:type="dxa"/>
            <w:tcBorders>
              <w:top w:val="nil"/>
              <w:left w:val="single" w:sz="4" w:space="0" w:color="auto"/>
              <w:bottom w:val="single" w:sz="4" w:space="0" w:color="auto"/>
              <w:right w:val="double" w:sz="6" w:space="0" w:color="auto"/>
            </w:tcBorders>
            <w:noWrap/>
            <w:vAlign w:val="bottom"/>
            <w:hideMark/>
          </w:tcPr>
          <w:p w14:paraId="0E36467B" w14:textId="77777777" w:rsidR="009F4FF8" w:rsidRPr="0099534D" w:rsidRDefault="009F4FF8" w:rsidP="009F4FF8">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5,155,939</w:t>
            </w:r>
          </w:p>
        </w:tc>
      </w:tr>
      <w:tr w:rsidR="00C44AF0" w:rsidRPr="0099534D" w14:paraId="23B4D8D7" w14:textId="77777777" w:rsidTr="00C44AF0">
        <w:trPr>
          <w:trHeight w:val="345"/>
        </w:trPr>
        <w:tc>
          <w:tcPr>
            <w:tcW w:w="969" w:type="dxa"/>
            <w:tcBorders>
              <w:top w:val="nil"/>
              <w:left w:val="double" w:sz="6" w:space="0" w:color="auto"/>
              <w:bottom w:val="single" w:sz="4" w:space="0" w:color="auto"/>
              <w:right w:val="single" w:sz="4" w:space="0" w:color="auto"/>
            </w:tcBorders>
            <w:noWrap/>
            <w:vAlign w:val="bottom"/>
            <w:hideMark/>
          </w:tcPr>
          <w:p w14:paraId="4D0B5CDF" w14:textId="77777777" w:rsidR="00C44AF0" w:rsidRPr="0099534D" w:rsidRDefault="00C44AF0" w:rsidP="00C44AF0">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317</w:t>
            </w:r>
          </w:p>
        </w:tc>
        <w:tc>
          <w:tcPr>
            <w:tcW w:w="5590" w:type="dxa"/>
            <w:tcBorders>
              <w:top w:val="nil"/>
              <w:left w:val="nil"/>
              <w:bottom w:val="single" w:sz="4" w:space="0" w:color="auto"/>
              <w:right w:val="single" w:sz="4" w:space="0" w:color="auto"/>
            </w:tcBorders>
            <w:noWrap/>
            <w:vAlign w:val="bottom"/>
            <w:hideMark/>
          </w:tcPr>
          <w:p w14:paraId="47F6B832" w14:textId="77777777" w:rsidR="00C44AF0" w:rsidRPr="0099534D" w:rsidRDefault="00C44AF0" w:rsidP="00C44AF0">
            <w:pPr>
              <w:spacing w:after="0" w:line="240" w:lineRule="auto"/>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Вештачко</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пошумљавање</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садњом</w:t>
            </w:r>
            <w:proofErr w:type="spellEnd"/>
          </w:p>
        </w:tc>
        <w:tc>
          <w:tcPr>
            <w:tcW w:w="1800" w:type="dxa"/>
            <w:tcBorders>
              <w:top w:val="nil"/>
              <w:left w:val="nil"/>
              <w:bottom w:val="single" w:sz="4" w:space="0" w:color="auto"/>
              <w:right w:val="single" w:sz="4" w:space="0" w:color="auto"/>
            </w:tcBorders>
            <w:noWrap/>
            <w:vAlign w:val="bottom"/>
            <w:hideMark/>
          </w:tcPr>
          <w:p w14:paraId="5F052031" w14:textId="77777777" w:rsidR="00C44AF0" w:rsidRPr="0099534D" w:rsidRDefault="00C44AF0" w:rsidP="00C44AF0">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0.20</w:t>
            </w:r>
          </w:p>
        </w:tc>
        <w:tc>
          <w:tcPr>
            <w:tcW w:w="1780" w:type="dxa"/>
            <w:tcBorders>
              <w:top w:val="nil"/>
              <w:left w:val="nil"/>
              <w:bottom w:val="single" w:sz="4" w:space="0" w:color="auto"/>
              <w:right w:val="double" w:sz="6" w:space="0" w:color="auto"/>
            </w:tcBorders>
            <w:noWrap/>
            <w:vAlign w:val="bottom"/>
            <w:hideMark/>
          </w:tcPr>
          <w:p w14:paraId="62B0E352" w14:textId="77777777" w:rsidR="00C44AF0" w:rsidRPr="0099534D" w:rsidRDefault="00C44AF0" w:rsidP="00C44AF0">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129,610</w:t>
            </w:r>
          </w:p>
        </w:tc>
        <w:tc>
          <w:tcPr>
            <w:tcW w:w="1745" w:type="dxa"/>
            <w:tcBorders>
              <w:top w:val="nil"/>
              <w:left w:val="single" w:sz="4" w:space="0" w:color="auto"/>
              <w:bottom w:val="single" w:sz="4" w:space="0" w:color="auto"/>
              <w:right w:val="double" w:sz="6" w:space="0" w:color="auto"/>
            </w:tcBorders>
            <w:noWrap/>
            <w:vAlign w:val="bottom"/>
            <w:hideMark/>
          </w:tcPr>
          <w:p w14:paraId="370DB3BB" w14:textId="77777777" w:rsidR="00C44AF0" w:rsidRPr="0099534D" w:rsidRDefault="00C44AF0" w:rsidP="00C44AF0">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25,922</w:t>
            </w:r>
          </w:p>
        </w:tc>
      </w:tr>
      <w:tr w:rsidR="009F4FF8" w:rsidRPr="0099534D" w14:paraId="74467C4F" w14:textId="77777777" w:rsidTr="00C44AF0">
        <w:trPr>
          <w:trHeight w:val="330"/>
        </w:trPr>
        <w:tc>
          <w:tcPr>
            <w:tcW w:w="969" w:type="dxa"/>
            <w:tcBorders>
              <w:top w:val="nil"/>
              <w:left w:val="double" w:sz="6" w:space="0" w:color="auto"/>
              <w:bottom w:val="single" w:sz="4" w:space="0" w:color="auto"/>
              <w:right w:val="single" w:sz="4" w:space="0" w:color="auto"/>
            </w:tcBorders>
            <w:noWrap/>
            <w:vAlign w:val="bottom"/>
            <w:hideMark/>
          </w:tcPr>
          <w:p w14:paraId="0C3A1E38" w14:textId="77777777" w:rsidR="009F4FF8" w:rsidRPr="0099534D" w:rsidRDefault="009F4FF8" w:rsidP="009F4FF8">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326</w:t>
            </w:r>
          </w:p>
        </w:tc>
        <w:tc>
          <w:tcPr>
            <w:tcW w:w="5590" w:type="dxa"/>
            <w:tcBorders>
              <w:top w:val="nil"/>
              <w:left w:val="nil"/>
              <w:bottom w:val="single" w:sz="4" w:space="0" w:color="auto"/>
              <w:right w:val="single" w:sz="4" w:space="0" w:color="auto"/>
            </w:tcBorders>
            <w:noWrap/>
            <w:vAlign w:val="bottom"/>
            <w:hideMark/>
          </w:tcPr>
          <w:p w14:paraId="2CA60FF4" w14:textId="77777777" w:rsidR="009F4FF8" w:rsidRPr="0099534D" w:rsidRDefault="009F4FF8" w:rsidP="009F4FF8">
            <w:pPr>
              <w:spacing w:after="0" w:line="240" w:lineRule="auto"/>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Вештачко</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пошумљавање</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сетвом</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сејачицом</w:t>
            </w:r>
            <w:proofErr w:type="spellEnd"/>
          </w:p>
        </w:tc>
        <w:tc>
          <w:tcPr>
            <w:tcW w:w="1800" w:type="dxa"/>
            <w:tcBorders>
              <w:top w:val="nil"/>
              <w:left w:val="nil"/>
              <w:bottom w:val="single" w:sz="4" w:space="0" w:color="auto"/>
              <w:right w:val="single" w:sz="4" w:space="0" w:color="auto"/>
            </w:tcBorders>
            <w:noWrap/>
            <w:vAlign w:val="bottom"/>
            <w:hideMark/>
          </w:tcPr>
          <w:p w14:paraId="79BED3A9" w14:textId="77777777" w:rsidR="009F4FF8" w:rsidRPr="0099534D" w:rsidRDefault="009F4FF8" w:rsidP="009F4FF8">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26.33</w:t>
            </w:r>
          </w:p>
        </w:tc>
        <w:tc>
          <w:tcPr>
            <w:tcW w:w="1780" w:type="dxa"/>
            <w:tcBorders>
              <w:top w:val="nil"/>
              <w:left w:val="nil"/>
              <w:bottom w:val="single" w:sz="4" w:space="0" w:color="auto"/>
              <w:right w:val="double" w:sz="6" w:space="0" w:color="auto"/>
            </w:tcBorders>
            <w:noWrap/>
            <w:vAlign w:val="bottom"/>
            <w:hideMark/>
          </w:tcPr>
          <w:p w14:paraId="28CAFA4D" w14:textId="77777777" w:rsidR="009F4FF8" w:rsidRPr="0099534D" w:rsidRDefault="009F4FF8" w:rsidP="009F4FF8">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214,646</w:t>
            </w:r>
          </w:p>
        </w:tc>
        <w:tc>
          <w:tcPr>
            <w:tcW w:w="1745" w:type="dxa"/>
            <w:tcBorders>
              <w:top w:val="nil"/>
              <w:left w:val="single" w:sz="4" w:space="0" w:color="auto"/>
              <w:bottom w:val="single" w:sz="4" w:space="0" w:color="auto"/>
              <w:right w:val="double" w:sz="6" w:space="0" w:color="auto"/>
            </w:tcBorders>
            <w:noWrap/>
            <w:vAlign w:val="bottom"/>
            <w:hideMark/>
          </w:tcPr>
          <w:p w14:paraId="0DF111D9" w14:textId="77777777" w:rsidR="009F4FF8" w:rsidRPr="0099534D" w:rsidRDefault="009F4FF8" w:rsidP="009F4FF8">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5,651,629</w:t>
            </w:r>
          </w:p>
        </w:tc>
      </w:tr>
      <w:tr w:rsidR="009F4FF8" w:rsidRPr="0099534D" w14:paraId="6F9163E5" w14:textId="77777777" w:rsidTr="00C44AF0">
        <w:trPr>
          <w:trHeight w:val="330"/>
        </w:trPr>
        <w:tc>
          <w:tcPr>
            <w:tcW w:w="969" w:type="dxa"/>
            <w:tcBorders>
              <w:top w:val="nil"/>
              <w:left w:val="double" w:sz="6" w:space="0" w:color="auto"/>
              <w:bottom w:val="single" w:sz="4" w:space="0" w:color="auto"/>
              <w:right w:val="single" w:sz="4" w:space="0" w:color="auto"/>
            </w:tcBorders>
            <w:noWrap/>
            <w:vAlign w:val="bottom"/>
            <w:hideMark/>
          </w:tcPr>
          <w:p w14:paraId="4F1BD1AB" w14:textId="77777777" w:rsidR="009F4FF8" w:rsidRPr="0099534D" w:rsidRDefault="009F4FF8" w:rsidP="009F4FF8">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413</w:t>
            </w:r>
          </w:p>
        </w:tc>
        <w:tc>
          <w:tcPr>
            <w:tcW w:w="5590" w:type="dxa"/>
            <w:tcBorders>
              <w:top w:val="nil"/>
              <w:left w:val="nil"/>
              <w:bottom w:val="single" w:sz="4" w:space="0" w:color="auto"/>
              <w:right w:val="single" w:sz="4" w:space="0" w:color="auto"/>
            </w:tcBorders>
            <w:noWrap/>
            <w:vAlign w:val="bottom"/>
            <w:hideMark/>
          </w:tcPr>
          <w:p w14:paraId="79476768" w14:textId="77777777" w:rsidR="009F4FF8" w:rsidRPr="0099534D" w:rsidRDefault="009F4FF8" w:rsidP="009F4FF8">
            <w:pPr>
              <w:spacing w:after="0" w:line="240" w:lineRule="auto"/>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Попуњавање</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вештачки</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подигнутих</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култура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сетвом</w:t>
            </w:r>
            <w:proofErr w:type="spellEnd"/>
          </w:p>
        </w:tc>
        <w:tc>
          <w:tcPr>
            <w:tcW w:w="1800" w:type="dxa"/>
            <w:tcBorders>
              <w:top w:val="nil"/>
              <w:left w:val="nil"/>
              <w:bottom w:val="single" w:sz="4" w:space="0" w:color="auto"/>
              <w:right w:val="single" w:sz="4" w:space="0" w:color="auto"/>
            </w:tcBorders>
            <w:noWrap/>
            <w:vAlign w:val="bottom"/>
            <w:hideMark/>
          </w:tcPr>
          <w:p w14:paraId="4356FC43" w14:textId="77777777" w:rsidR="009F4FF8" w:rsidRPr="0099534D" w:rsidRDefault="009F4FF8" w:rsidP="009F4FF8">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5.27</w:t>
            </w:r>
          </w:p>
        </w:tc>
        <w:tc>
          <w:tcPr>
            <w:tcW w:w="1780" w:type="dxa"/>
            <w:tcBorders>
              <w:top w:val="nil"/>
              <w:left w:val="nil"/>
              <w:bottom w:val="single" w:sz="4" w:space="0" w:color="auto"/>
              <w:right w:val="double" w:sz="6" w:space="0" w:color="auto"/>
            </w:tcBorders>
            <w:noWrap/>
            <w:vAlign w:val="bottom"/>
            <w:hideMark/>
          </w:tcPr>
          <w:p w14:paraId="7B187D5D" w14:textId="77777777" w:rsidR="009F4FF8" w:rsidRPr="0099534D" w:rsidRDefault="009F4FF8" w:rsidP="009F4FF8">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214,646</w:t>
            </w:r>
          </w:p>
        </w:tc>
        <w:tc>
          <w:tcPr>
            <w:tcW w:w="1745" w:type="dxa"/>
            <w:tcBorders>
              <w:top w:val="nil"/>
              <w:left w:val="single" w:sz="4" w:space="0" w:color="auto"/>
              <w:bottom w:val="single" w:sz="4" w:space="0" w:color="auto"/>
              <w:right w:val="double" w:sz="6" w:space="0" w:color="auto"/>
            </w:tcBorders>
            <w:noWrap/>
            <w:vAlign w:val="bottom"/>
            <w:hideMark/>
          </w:tcPr>
          <w:p w14:paraId="758E4F9E" w14:textId="77777777" w:rsidR="009F4FF8" w:rsidRPr="0099534D" w:rsidRDefault="009F4FF8" w:rsidP="009F4FF8">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1,131,184</w:t>
            </w:r>
          </w:p>
        </w:tc>
      </w:tr>
      <w:tr w:rsidR="00C44AF0" w:rsidRPr="0099534D" w14:paraId="5F030F8A" w14:textId="77777777" w:rsidTr="00C44AF0">
        <w:trPr>
          <w:trHeight w:val="330"/>
        </w:trPr>
        <w:tc>
          <w:tcPr>
            <w:tcW w:w="969" w:type="dxa"/>
            <w:tcBorders>
              <w:top w:val="nil"/>
              <w:left w:val="double" w:sz="6" w:space="0" w:color="auto"/>
              <w:bottom w:val="single" w:sz="4" w:space="0" w:color="auto"/>
              <w:right w:val="single" w:sz="4" w:space="0" w:color="auto"/>
            </w:tcBorders>
            <w:noWrap/>
            <w:vAlign w:val="bottom"/>
            <w:hideMark/>
          </w:tcPr>
          <w:p w14:paraId="4DCA8300" w14:textId="77777777" w:rsidR="00C44AF0" w:rsidRPr="0099534D" w:rsidRDefault="00C44AF0" w:rsidP="00C44AF0">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414</w:t>
            </w:r>
          </w:p>
        </w:tc>
        <w:tc>
          <w:tcPr>
            <w:tcW w:w="5590" w:type="dxa"/>
            <w:tcBorders>
              <w:top w:val="nil"/>
              <w:left w:val="nil"/>
              <w:bottom w:val="single" w:sz="4" w:space="0" w:color="auto"/>
              <w:right w:val="single" w:sz="4" w:space="0" w:color="auto"/>
            </w:tcBorders>
            <w:noWrap/>
            <w:vAlign w:val="bottom"/>
            <w:hideMark/>
          </w:tcPr>
          <w:p w14:paraId="6D1063F3" w14:textId="77777777" w:rsidR="00C44AF0" w:rsidRPr="0099534D" w:rsidRDefault="00C44AF0" w:rsidP="00C44AF0">
            <w:pPr>
              <w:spacing w:after="0" w:line="240" w:lineRule="auto"/>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Попуњавање</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вештачки</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подигнутих</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култура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садњом</w:t>
            </w:r>
            <w:proofErr w:type="spellEnd"/>
          </w:p>
        </w:tc>
        <w:tc>
          <w:tcPr>
            <w:tcW w:w="1800" w:type="dxa"/>
            <w:tcBorders>
              <w:top w:val="nil"/>
              <w:left w:val="nil"/>
              <w:bottom w:val="single" w:sz="4" w:space="0" w:color="auto"/>
              <w:right w:val="single" w:sz="4" w:space="0" w:color="auto"/>
            </w:tcBorders>
            <w:noWrap/>
            <w:vAlign w:val="bottom"/>
            <w:hideMark/>
          </w:tcPr>
          <w:p w14:paraId="28D75006" w14:textId="77777777" w:rsidR="00C44AF0" w:rsidRPr="0099534D" w:rsidRDefault="00C44AF0" w:rsidP="00C44AF0">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0.04</w:t>
            </w:r>
          </w:p>
        </w:tc>
        <w:tc>
          <w:tcPr>
            <w:tcW w:w="1780" w:type="dxa"/>
            <w:tcBorders>
              <w:top w:val="nil"/>
              <w:left w:val="nil"/>
              <w:bottom w:val="single" w:sz="4" w:space="0" w:color="auto"/>
              <w:right w:val="double" w:sz="6" w:space="0" w:color="auto"/>
            </w:tcBorders>
            <w:noWrap/>
            <w:vAlign w:val="bottom"/>
            <w:hideMark/>
          </w:tcPr>
          <w:p w14:paraId="6725BBA3" w14:textId="77777777" w:rsidR="00C44AF0" w:rsidRPr="0099534D" w:rsidRDefault="00C44AF0" w:rsidP="00C44AF0">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129,610</w:t>
            </w:r>
          </w:p>
        </w:tc>
        <w:tc>
          <w:tcPr>
            <w:tcW w:w="1745" w:type="dxa"/>
            <w:tcBorders>
              <w:top w:val="nil"/>
              <w:left w:val="single" w:sz="4" w:space="0" w:color="auto"/>
              <w:bottom w:val="single" w:sz="4" w:space="0" w:color="auto"/>
              <w:right w:val="double" w:sz="6" w:space="0" w:color="auto"/>
            </w:tcBorders>
            <w:noWrap/>
            <w:vAlign w:val="bottom"/>
            <w:hideMark/>
          </w:tcPr>
          <w:p w14:paraId="2D9C44AB" w14:textId="77777777" w:rsidR="00C44AF0" w:rsidRPr="0099534D" w:rsidRDefault="00C44AF0" w:rsidP="00C44AF0">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5,184</w:t>
            </w:r>
          </w:p>
        </w:tc>
      </w:tr>
      <w:tr w:rsidR="009F4FF8" w:rsidRPr="0099534D" w14:paraId="0E1F983B" w14:textId="77777777" w:rsidTr="00C44AF0">
        <w:trPr>
          <w:trHeight w:val="330"/>
        </w:trPr>
        <w:tc>
          <w:tcPr>
            <w:tcW w:w="969" w:type="dxa"/>
            <w:tcBorders>
              <w:top w:val="nil"/>
              <w:left w:val="double" w:sz="6" w:space="0" w:color="auto"/>
              <w:bottom w:val="single" w:sz="4" w:space="0" w:color="auto"/>
              <w:right w:val="single" w:sz="4" w:space="0" w:color="auto"/>
            </w:tcBorders>
            <w:noWrap/>
            <w:vAlign w:val="bottom"/>
            <w:hideMark/>
          </w:tcPr>
          <w:p w14:paraId="37B24001" w14:textId="77777777" w:rsidR="009F4FF8" w:rsidRPr="0099534D" w:rsidRDefault="009F4FF8" w:rsidP="009F4FF8">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510</w:t>
            </w:r>
          </w:p>
        </w:tc>
        <w:tc>
          <w:tcPr>
            <w:tcW w:w="5590" w:type="dxa"/>
            <w:tcBorders>
              <w:top w:val="nil"/>
              <w:left w:val="nil"/>
              <w:bottom w:val="single" w:sz="4" w:space="0" w:color="auto"/>
              <w:right w:val="single" w:sz="4" w:space="0" w:color="auto"/>
            </w:tcBorders>
            <w:noWrap/>
            <w:vAlign w:val="bottom"/>
            <w:hideMark/>
          </w:tcPr>
          <w:p w14:paraId="4C4E2AEC" w14:textId="77777777" w:rsidR="009F4FF8" w:rsidRPr="0099534D" w:rsidRDefault="009F4FF8" w:rsidP="009F4FF8">
            <w:pPr>
              <w:spacing w:after="0" w:line="240" w:lineRule="auto"/>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Осветљавање</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подмлатка</w:t>
            </w:r>
            <w:proofErr w:type="spellEnd"/>
          </w:p>
        </w:tc>
        <w:tc>
          <w:tcPr>
            <w:tcW w:w="1800" w:type="dxa"/>
            <w:tcBorders>
              <w:top w:val="nil"/>
              <w:left w:val="nil"/>
              <w:bottom w:val="single" w:sz="4" w:space="0" w:color="auto"/>
              <w:right w:val="single" w:sz="4" w:space="0" w:color="auto"/>
            </w:tcBorders>
            <w:noWrap/>
            <w:vAlign w:val="bottom"/>
            <w:hideMark/>
          </w:tcPr>
          <w:p w14:paraId="6DD1814A" w14:textId="77777777" w:rsidR="009F4FF8" w:rsidRPr="0099534D" w:rsidRDefault="009F4FF8" w:rsidP="009F4FF8">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163.84</w:t>
            </w:r>
          </w:p>
        </w:tc>
        <w:tc>
          <w:tcPr>
            <w:tcW w:w="1780" w:type="dxa"/>
            <w:tcBorders>
              <w:top w:val="nil"/>
              <w:left w:val="nil"/>
              <w:bottom w:val="single" w:sz="4" w:space="0" w:color="auto"/>
              <w:right w:val="double" w:sz="6" w:space="0" w:color="auto"/>
            </w:tcBorders>
            <w:noWrap/>
            <w:vAlign w:val="bottom"/>
            <w:hideMark/>
          </w:tcPr>
          <w:p w14:paraId="1959E0C2" w14:textId="77777777" w:rsidR="009F4FF8" w:rsidRPr="0099534D" w:rsidRDefault="009F4FF8" w:rsidP="009F4FF8">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109,116</w:t>
            </w:r>
          </w:p>
        </w:tc>
        <w:tc>
          <w:tcPr>
            <w:tcW w:w="1745" w:type="dxa"/>
            <w:tcBorders>
              <w:top w:val="nil"/>
              <w:left w:val="single" w:sz="4" w:space="0" w:color="auto"/>
              <w:bottom w:val="single" w:sz="4" w:space="0" w:color="auto"/>
              <w:right w:val="double" w:sz="6" w:space="0" w:color="auto"/>
            </w:tcBorders>
            <w:noWrap/>
            <w:vAlign w:val="bottom"/>
            <w:hideMark/>
          </w:tcPr>
          <w:p w14:paraId="2810231B" w14:textId="77777777" w:rsidR="009F4FF8" w:rsidRPr="0099534D" w:rsidRDefault="009F4FF8" w:rsidP="009F4FF8">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17,877,565</w:t>
            </w:r>
          </w:p>
        </w:tc>
      </w:tr>
      <w:tr w:rsidR="009F4FF8" w:rsidRPr="0099534D" w14:paraId="7D87D582" w14:textId="77777777" w:rsidTr="00C44AF0">
        <w:trPr>
          <w:trHeight w:val="330"/>
        </w:trPr>
        <w:tc>
          <w:tcPr>
            <w:tcW w:w="969" w:type="dxa"/>
            <w:tcBorders>
              <w:top w:val="nil"/>
              <w:left w:val="double" w:sz="6" w:space="0" w:color="auto"/>
              <w:bottom w:val="single" w:sz="4" w:space="0" w:color="auto"/>
              <w:right w:val="single" w:sz="4" w:space="0" w:color="auto"/>
            </w:tcBorders>
            <w:noWrap/>
            <w:vAlign w:val="bottom"/>
            <w:hideMark/>
          </w:tcPr>
          <w:p w14:paraId="6D1FC59B" w14:textId="77777777" w:rsidR="009F4FF8" w:rsidRPr="0099534D" w:rsidRDefault="009F4FF8" w:rsidP="009F4FF8">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527</w:t>
            </w:r>
          </w:p>
        </w:tc>
        <w:tc>
          <w:tcPr>
            <w:tcW w:w="5590" w:type="dxa"/>
            <w:tcBorders>
              <w:top w:val="nil"/>
              <w:left w:val="nil"/>
              <w:bottom w:val="single" w:sz="4" w:space="0" w:color="auto"/>
              <w:right w:val="single" w:sz="4" w:space="0" w:color="auto"/>
            </w:tcBorders>
            <w:noWrap/>
            <w:vAlign w:val="bottom"/>
            <w:hideMark/>
          </w:tcPr>
          <w:p w14:paraId="76ECB1A8" w14:textId="77777777" w:rsidR="009F4FF8" w:rsidRPr="0099534D" w:rsidRDefault="009F4FF8" w:rsidP="009F4FF8">
            <w:pPr>
              <w:spacing w:after="0" w:line="240" w:lineRule="auto"/>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Чишћење</w:t>
            </w:r>
            <w:proofErr w:type="spellEnd"/>
            <w:r w:rsidRPr="0099534D">
              <w:rPr>
                <w:rFonts w:ascii="Times New Roman" w:eastAsia="Times New Roman" w:hAnsi="Times New Roman" w:cs="Times New Roman"/>
                <w:color w:val="000000"/>
                <w:sz w:val="24"/>
                <w:szCs w:val="24"/>
                <w:lang w:eastAsia="sr-Latn-RS"/>
              </w:rPr>
              <w:t xml:space="preserve"> у </w:t>
            </w:r>
            <w:proofErr w:type="spellStart"/>
            <w:r w:rsidRPr="0099534D">
              <w:rPr>
                <w:rFonts w:ascii="Times New Roman" w:eastAsia="Times New Roman" w:hAnsi="Times New Roman" w:cs="Times New Roman"/>
                <w:color w:val="000000"/>
                <w:sz w:val="24"/>
                <w:szCs w:val="24"/>
                <w:lang w:eastAsia="sr-Latn-RS"/>
              </w:rPr>
              <w:t>младим</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културама</w:t>
            </w:r>
            <w:proofErr w:type="spellEnd"/>
          </w:p>
        </w:tc>
        <w:tc>
          <w:tcPr>
            <w:tcW w:w="1800" w:type="dxa"/>
            <w:tcBorders>
              <w:top w:val="nil"/>
              <w:left w:val="nil"/>
              <w:bottom w:val="single" w:sz="4" w:space="0" w:color="auto"/>
              <w:right w:val="single" w:sz="4" w:space="0" w:color="auto"/>
            </w:tcBorders>
            <w:noWrap/>
            <w:vAlign w:val="bottom"/>
            <w:hideMark/>
          </w:tcPr>
          <w:p w14:paraId="71687F07" w14:textId="77777777" w:rsidR="009F4FF8" w:rsidRPr="0099534D" w:rsidRDefault="009F4FF8" w:rsidP="009F4FF8">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29.32</w:t>
            </w:r>
          </w:p>
        </w:tc>
        <w:tc>
          <w:tcPr>
            <w:tcW w:w="1780" w:type="dxa"/>
            <w:tcBorders>
              <w:top w:val="nil"/>
              <w:left w:val="nil"/>
              <w:bottom w:val="single" w:sz="4" w:space="0" w:color="auto"/>
              <w:right w:val="double" w:sz="6" w:space="0" w:color="auto"/>
            </w:tcBorders>
            <w:noWrap/>
            <w:vAlign w:val="bottom"/>
            <w:hideMark/>
          </w:tcPr>
          <w:p w14:paraId="50DE1944" w14:textId="77777777" w:rsidR="009F4FF8" w:rsidRPr="0099534D" w:rsidRDefault="009F4FF8" w:rsidP="009F4FF8">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42,033</w:t>
            </w:r>
          </w:p>
        </w:tc>
        <w:tc>
          <w:tcPr>
            <w:tcW w:w="1745" w:type="dxa"/>
            <w:tcBorders>
              <w:top w:val="nil"/>
              <w:left w:val="single" w:sz="4" w:space="0" w:color="auto"/>
              <w:bottom w:val="single" w:sz="4" w:space="0" w:color="auto"/>
              <w:right w:val="double" w:sz="6" w:space="0" w:color="auto"/>
            </w:tcBorders>
            <w:noWrap/>
            <w:vAlign w:val="bottom"/>
            <w:hideMark/>
          </w:tcPr>
          <w:p w14:paraId="737C2AEE" w14:textId="77777777" w:rsidR="009F4FF8" w:rsidRPr="0099534D" w:rsidRDefault="009F4FF8" w:rsidP="009F4FF8">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1,232,408</w:t>
            </w:r>
          </w:p>
        </w:tc>
      </w:tr>
      <w:tr w:rsidR="009F4FF8" w:rsidRPr="0099534D" w14:paraId="18AA233E" w14:textId="77777777" w:rsidTr="001F5E3A">
        <w:trPr>
          <w:trHeight w:val="397"/>
        </w:trPr>
        <w:tc>
          <w:tcPr>
            <w:tcW w:w="6559" w:type="dxa"/>
            <w:gridSpan w:val="2"/>
            <w:tcBorders>
              <w:top w:val="double" w:sz="6" w:space="0" w:color="auto"/>
              <w:left w:val="double" w:sz="6" w:space="0" w:color="auto"/>
              <w:bottom w:val="double" w:sz="6" w:space="0" w:color="auto"/>
              <w:right w:val="nil"/>
            </w:tcBorders>
            <w:noWrap/>
            <w:vAlign w:val="bottom"/>
            <w:hideMark/>
          </w:tcPr>
          <w:p w14:paraId="5F16CF8A" w14:textId="77777777" w:rsidR="009F4FF8" w:rsidRPr="0099534D" w:rsidRDefault="009F4FF8" w:rsidP="009F4FF8">
            <w:pPr>
              <w:spacing w:after="0" w:line="240" w:lineRule="auto"/>
              <w:jc w:val="center"/>
              <w:rPr>
                <w:rFonts w:ascii="Times New Roman" w:eastAsia="Times New Roman" w:hAnsi="Times New Roman" w:cs="Times New Roman"/>
                <w:b/>
                <w:bCs/>
                <w:color w:val="000000"/>
                <w:sz w:val="24"/>
                <w:szCs w:val="24"/>
                <w:lang w:eastAsia="sr-Latn-RS"/>
              </w:rPr>
            </w:pPr>
            <w:r w:rsidRPr="0099534D">
              <w:rPr>
                <w:rFonts w:ascii="Times New Roman" w:eastAsia="Times New Roman" w:hAnsi="Times New Roman" w:cs="Times New Roman"/>
                <w:b/>
                <w:bCs/>
                <w:color w:val="000000"/>
                <w:sz w:val="24"/>
                <w:szCs w:val="24"/>
                <w:lang w:eastAsia="sr-Latn-RS"/>
              </w:rPr>
              <w:t>УКУПНО:</w:t>
            </w:r>
          </w:p>
        </w:tc>
        <w:tc>
          <w:tcPr>
            <w:tcW w:w="1800" w:type="dxa"/>
            <w:tcBorders>
              <w:top w:val="double" w:sz="6" w:space="0" w:color="auto"/>
              <w:left w:val="single" w:sz="4" w:space="0" w:color="auto"/>
              <w:bottom w:val="double" w:sz="6" w:space="0" w:color="auto"/>
              <w:right w:val="single" w:sz="4" w:space="0" w:color="auto"/>
            </w:tcBorders>
            <w:noWrap/>
            <w:vAlign w:val="bottom"/>
            <w:hideMark/>
          </w:tcPr>
          <w:p w14:paraId="0924CFF5" w14:textId="77777777" w:rsidR="009F4FF8" w:rsidRPr="0099534D" w:rsidRDefault="009F4FF8" w:rsidP="009F4FF8">
            <w:pPr>
              <w:spacing w:after="0" w:line="240" w:lineRule="auto"/>
              <w:jc w:val="right"/>
              <w:rPr>
                <w:rFonts w:ascii="Times New Roman" w:eastAsia="Times New Roman" w:hAnsi="Times New Roman" w:cs="Times New Roman"/>
                <w:b/>
                <w:bCs/>
                <w:color w:val="000000"/>
                <w:sz w:val="24"/>
                <w:szCs w:val="24"/>
                <w:lang w:eastAsia="sr-Latn-RS"/>
              </w:rPr>
            </w:pPr>
            <w:r w:rsidRPr="0099534D">
              <w:rPr>
                <w:rFonts w:ascii="Times New Roman" w:eastAsia="Times New Roman" w:hAnsi="Times New Roman" w:cs="Times New Roman"/>
                <w:b/>
                <w:bCs/>
                <w:color w:val="000000"/>
                <w:sz w:val="24"/>
                <w:szCs w:val="24"/>
                <w:lang w:eastAsia="sr-Latn-RS"/>
              </w:rPr>
              <w:t>1939.40</w:t>
            </w:r>
          </w:p>
        </w:tc>
        <w:tc>
          <w:tcPr>
            <w:tcW w:w="1780" w:type="dxa"/>
            <w:tcBorders>
              <w:top w:val="double" w:sz="6" w:space="0" w:color="auto"/>
              <w:left w:val="nil"/>
              <w:bottom w:val="double" w:sz="6" w:space="0" w:color="auto"/>
              <w:right w:val="double" w:sz="6" w:space="0" w:color="auto"/>
            </w:tcBorders>
            <w:noWrap/>
            <w:vAlign w:val="bottom"/>
            <w:hideMark/>
          </w:tcPr>
          <w:p w14:paraId="644A8FEA" w14:textId="77777777" w:rsidR="009F4FF8" w:rsidRPr="0099534D" w:rsidRDefault="009F4FF8" w:rsidP="009F4FF8">
            <w:pPr>
              <w:spacing w:after="0" w:line="240" w:lineRule="auto"/>
              <w:rPr>
                <w:rFonts w:ascii="Times New Roman" w:eastAsia="Times New Roman" w:hAnsi="Times New Roman" w:cs="Times New Roman"/>
                <w:b/>
                <w:bCs/>
                <w:color w:val="000000"/>
                <w:sz w:val="24"/>
                <w:szCs w:val="24"/>
                <w:lang w:eastAsia="sr-Latn-RS"/>
              </w:rPr>
            </w:pPr>
            <w:r w:rsidRPr="0099534D">
              <w:rPr>
                <w:rFonts w:ascii="Times New Roman" w:eastAsia="Times New Roman" w:hAnsi="Times New Roman" w:cs="Times New Roman"/>
                <w:b/>
                <w:bCs/>
                <w:color w:val="000000"/>
                <w:sz w:val="24"/>
                <w:szCs w:val="24"/>
                <w:lang w:eastAsia="sr-Latn-RS"/>
              </w:rPr>
              <w:t> </w:t>
            </w:r>
          </w:p>
        </w:tc>
        <w:tc>
          <w:tcPr>
            <w:tcW w:w="1745" w:type="dxa"/>
            <w:tcBorders>
              <w:top w:val="double" w:sz="6" w:space="0" w:color="auto"/>
              <w:left w:val="single" w:sz="4" w:space="0" w:color="auto"/>
              <w:bottom w:val="double" w:sz="6" w:space="0" w:color="auto"/>
              <w:right w:val="double" w:sz="6" w:space="0" w:color="auto"/>
            </w:tcBorders>
            <w:noWrap/>
            <w:vAlign w:val="bottom"/>
            <w:hideMark/>
          </w:tcPr>
          <w:p w14:paraId="1B8000C4" w14:textId="6E9C05B4" w:rsidR="009F4FF8" w:rsidRPr="0099534D" w:rsidRDefault="00C44AF0" w:rsidP="009F4FF8">
            <w:pPr>
              <w:spacing w:after="0" w:line="240" w:lineRule="auto"/>
              <w:jc w:val="right"/>
              <w:rPr>
                <w:rFonts w:ascii="Times New Roman" w:eastAsia="Times New Roman" w:hAnsi="Times New Roman" w:cs="Times New Roman"/>
                <w:b/>
                <w:bCs/>
                <w:color w:val="000000"/>
                <w:sz w:val="24"/>
                <w:szCs w:val="24"/>
                <w:lang w:eastAsia="sr-Latn-RS"/>
              </w:rPr>
            </w:pPr>
            <w:r w:rsidRPr="0099534D">
              <w:rPr>
                <w:rFonts w:ascii="Times New Roman" w:eastAsia="Times New Roman" w:hAnsi="Times New Roman" w:cs="Times New Roman"/>
                <w:b/>
                <w:bCs/>
                <w:color w:val="000000"/>
                <w:sz w:val="24"/>
                <w:szCs w:val="24"/>
                <w:lang w:eastAsia="sr-Latn-RS"/>
              </w:rPr>
              <w:t>31,079,831</w:t>
            </w:r>
          </w:p>
        </w:tc>
      </w:tr>
    </w:tbl>
    <w:p w14:paraId="79BC9914" w14:textId="77777777" w:rsidR="00513D05" w:rsidRPr="0099534D" w:rsidRDefault="00513D05" w:rsidP="00CC0233">
      <w:pPr>
        <w:spacing w:after="0"/>
        <w:rPr>
          <w:rFonts w:asciiTheme="majorBidi" w:hAnsiTheme="majorBidi" w:cstheme="majorBidi"/>
          <w:sz w:val="24"/>
          <w:szCs w:val="24"/>
          <w:lang w:val="sr-Cyrl-RS"/>
        </w:rPr>
      </w:pPr>
    </w:p>
    <w:p w14:paraId="12196596" w14:textId="2DE03145" w:rsidR="001F09AE" w:rsidRPr="0099534D" w:rsidRDefault="001F09AE" w:rsidP="00951694">
      <w:pPr>
        <w:pStyle w:val="Heading5"/>
      </w:pPr>
      <w:bookmarkStart w:id="143" w:name="_Toc433019843"/>
      <w:r w:rsidRPr="0099534D">
        <w:lastRenderedPageBreak/>
        <w:t>  </w:t>
      </w:r>
      <w:proofErr w:type="spellStart"/>
      <w:r w:rsidRPr="0099534D">
        <w:rPr>
          <w:lang w:val="ru-RU"/>
        </w:rPr>
        <w:t>Табела</w:t>
      </w:r>
      <w:proofErr w:type="spellEnd"/>
      <w:r w:rsidRPr="0099534D">
        <w:t> </w:t>
      </w:r>
      <w:proofErr w:type="spellStart"/>
      <w:r w:rsidRPr="0099534D">
        <w:rPr>
          <w:lang w:val="ru-RU"/>
        </w:rPr>
        <w:t>бр</w:t>
      </w:r>
      <w:proofErr w:type="spellEnd"/>
      <w:r w:rsidRPr="0099534D">
        <w:t>. 4.38. – Трошкови радова на гајењу шума – проширена репродукција</w:t>
      </w:r>
    </w:p>
    <w:tbl>
      <w:tblPr>
        <w:tblW w:w="11884" w:type="dxa"/>
        <w:tblLook w:val="04A0" w:firstRow="1" w:lastRow="0" w:firstColumn="1" w:lastColumn="0" w:noHBand="0" w:noVBand="1"/>
      </w:tblPr>
      <w:tblGrid>
        <w:gridCol w:w="969"/>
        <w:gridCol w:w="5671"/>
        <w:gridCol w:w="1701"/>
        <w:gridCol w:w="1588"/>
        <w:gridCol w:w="1955"/>
      </w:tblGrid>
      <w:tr w:rsidR="001F09AE" w:rsidRPr="0099534D" w14:paraId="7E5F2DF1" w14:textId="77777777" w:rsidTr="00C44AF0">
        <w:trPr>
          <w:trHeight w:val="330"/>
        </w:trPr>
        <w:tc>
          <w:tcPr>
            <w:tcW w:w="969" w:type="dxa"/>
            <w:vMerge w:val="restart"/>
            <w:tcBorders>
              <w:top w:val="double" w:sz="6" w:space="0" w:color="auto"/>
              <w:left w:val="double" w:sz="6" w:space="0" w:color="auto"/>
              <w:bottom w:val="double" w:sz="6" w:space="0" w:color="000000"/>
              <w:right w:val="single" w:sz="4" w:space="0" w:color="auto"/>
            </w:tcBorders>
            <w:noWrap/>
            <w:vAlign w:val="center"/>
            <w:hideMark/>
          </w:tcPr>
          <w:p w14:paraId="2FBBF986" w14:textId="77777777" w:rsidR="001F09AE" w:rsidRPr="0099534D" w:rsidRDefault="001F09AE" w:rsidP="001F09AE">
            <w:pPr>
              <w:spacing w:after="0" w:line="240" w:lineRule="auto"/>
              <w:jc w:val="center"/>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Шифра</w:t>
            </w:r>
            <w:proofErr w:type="spellEnd"/>
          </w:p>
        </w:tc>
        <w:tc>
          <w:tcPr>
            <w:tcW w:w="5671" w:type="dxa"/>
            <w:vMerge w:val="restart"/>
            <w:tcBorders>
              <w:top w:val="double" w:sz="6" w:space="0" w:color="auto"/>
              <w:left w:val="single" w:sz="4" w:space="0" w:color="auto"/>
              <w:bottom w:val="double" w:sz="6" w:space="0" w:color="000000"/>
              <w:right w:val="single" w:sz="4" w:space="0" w:color="auto"/>
            </w:tcBorders>
            <w:noWrap/>
            <w:vAlign w:val="center"/>
            <w:hideMark/>
          </w:tcPr>
          <w:p w14:paraId="596067B7" w14:textId="77777777" w:rsidR="001F09AE" w:rsidRPr="0099534D" w:rsidRDefault="001F09AE" w:rsidP="001F09AE">
            <w:pPr>
              <w:spacing w:after="0" w:line="240" w:lineRule="auto"/>
              <w:jc w:val="center"/>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Вид</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рада</w:t>
            </w:r>
            <w:proofErr w:type="spellEnd"/>
          </w:p>
        </w:tc>
        <w:tc>
          <w:tcPr>
            <w:tcW w:w="1701" w:type="dxa"/>
            <w:vMerge w:val="restart"/>
            <w:tcBorders>
              <w:top w:val="double" w:sz="6" w:space="0" w:color="auto"/>
              <w:left w:val="single" w:sz="4" w:space="0" w:color="auto"/>
              <w:bottom w:val="double" w:sz="6" w:space="0" w:color="000000"/>
              <w:right w:val="single" w:sz="4" w:space="0" w:color="auto"/>
            </w:tcBorders>
            <w:vAlign w:val="center"/>
            <w:hideMark/>
          </w:tcPr>
          <w:p w14:paraId="6277AFBF" w14:textId="77777777" w:rsidR="001F09AE" w:rsidRPr="0099534D" w:rsidRDefault="001F09AE" w:rsidP="001F09AE">
            <w:pPr>
              <w:spacing w:after="0" w:line="240" w:lineRule="auto"/>
              <w:jc w:val="center"/>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Радна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површина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ха</w:t>
            </w:r>
            <w:proofErr w:type="spellEnd"/>
            <w:r w:rsidRPr="0099534D">
              <w:rPr>
                <w:rFonts w:ascii="Times New Roman" w:eastAsia="Times New Roman" w:hAnsi="Times New Roman" w:cs="Times New Roman"/>
                <w:color w:val="000000"/>
                <w:sz w:val="24"/>
                <w:szCs w:val="24"/>
                <w:lang w:eastAsia="sr-Latn-RS"/>
              </w:rPr>
              <w:t>)</w:t>
            </w:r>
          </w:p>
        </w:tc>
        <w:tc>
          <w:tcPr>
            <w:tcW w:w="1588" w:type="dxa"/>
            <w:tcBorders>
              <w:top w:val="double" w:sz="6" w:space="0" w:color="auto"/>
              <w:left w:val="nil"/>
              <w:bottom w:val="nil"/>
              <w:right w:val="double" w:sz="6" w:space="0" w:color="auto"/>
            </w:tcBorders>
            <w:noWrap/>
            <w:vAlign w:val="bottom"/>
            <w:hideMark/>
          </w:tcPr>
          <w:p w14:paraId="249E0B2E" w14:textId="77777777" w:rsidR="001F09AE" w:rsidRPr="0099534D" w:rsidRDefault="001F09AE" w:rsidP="001F09AE">
            <w:pPr>
              <w:spacing w:after="0" w:line="240" w:lineRule="auto"/>
              <w:jc w:val="center"/>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Јединична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цена</w:t>
            </w:r>
            <w:proofErr w:type="spellEnd"/>
          </w:p>
        </w:tc>
        <w:tc>
          <w:tcPr>
            <w:tcW w:w="1955" w:type="dxa"/>
            <w:tcBorders>
              <w:top w:val="double" w:sz="6" w:space="0" w:color="auto"/>
              <w:left w:val="nil"/>
              <w:bottom w:val="single" w:sz="4" w:space="0" w:color="auto"/>
              <w:right w:val="double" w:sz="6" w:space="0" w:color="auto"/>
            </w:tcBorders>
            <w:noWrap/>
            <w:vAlign w:val="bottom"/>
            <w:hideMark/>
          </w:tcPr>
          <w:p w14:paraId="5E1FA08D" w14:textId="77777777" w:rsidR="001F09AE" w:rsidRPr="0099534D" w:rsidRDefault="001F09AE" w:rsidP="001F09AE">
            <w:pPr>
              <w:spacing w:after="0" w:line="240" w:lineRule="auto"/>
              <w:jc w:val="center"/>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Укупни</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трошкови</w:t>
            </w:r>
            <w:proofErr w:type="spellEnd"/>
          </w:p>
        </w:tc>
      </w:tr>
      <w:tr w:rsidR="001F09AE" w:rsidRPr="0099534D" w14:paraId="4E188278" w14:textId="77777777" w:rsidTr="00C44AF0">
        <w:trPr>
          <w:trHeight w:val="187"/>
        </w:trPr>
        <w:tc>
          <w:tcPr>
            <w:tcW w:w="969" w:type="dxa"/>
            <w:vMerge/>
            <w:tcBorders>
              <w:top w:val="double" w:sz="6" w:space="0" w:color="auto"/>
              <w:left w:val="double" w:sz="6" w:space="0" w:color="auto"/>
              <w:bottom w:val="double" w:sz="6" w:space="0" w:color="000000"/>
              <w:right w:val="single" w:sz="4" w:space="0" w:color="auto"/>
            </w:tcBorders>
            <w:vAlign w:val="center"/>
            <w:hideMark/>
          </w:tcPr>
          <w:p w14:paraId="247265E5" w14:textId="77777777" w:rsidR="001F09AE" w:rsidRPr="0099534D" w:rsidRDefault="001F09AE" w:rsidP="001F09AE">
            <w:pPr>
              <w:spacing w:after="0" w:line="240" w:lineRule="auto"/>
              <w:rPr>
                <w:rFonts w:ascii="Times New Roman" w:eastAsia="Times New Roman" w:hAnsi="Times New Roman" w:cs="Times New Roman"/>
                <w:color w:val="000000"/>
                <w:sz w:val="24"/>
                <w:szCs w:val="24"/>
                <w:lang w:eastAsia="sr-Latn-RS"/>
              </w:rPr>
            </w:pPr>
          </w:p>
        </w:tc>
        <w:tc>
          <w:tcPr>
            <w:tcW w:w="5671" w:type="dxa"/>
            <w:vMerge/>
            <w:tcBorders>
              <w:top w:val="double" w:sz="6" w:space="0" w:color="auto"/>
              <w:left w:val="single" w:sz="4" w:space="0" w:color="auto"/>
              <w:bottom w:val="double" w:sz="6" w:space="0" w:color="000000"/>
              <w:right w:val="single" w:sz="4" w:space="0" w:color="auto"/>
            </w:tcBorders>
            <w:vAlign w:val="center"/>
            <w:hideMark/>
          </w:tcPr>
          <w:p w14:paraId="53BBD908" w14:textId="77777777" w:rsidR="001F09AE" w:rsidRPr="0099534D" w:rsidRDefault="001F09AE" w:rsidP="001F09AE">
            <w:pPr>
              <w:spacing w:after="0" w:line="240" w:lineRule="auto"/>
              <w:rPr>
                <w:rFonts w:ascii="Times New Roman" w:eastAsia="Times New Roman" w:hAnsi="Times New Roman" w:cs="Times New Roman"/>
                <w:color w:val="000000"/>
                <w:sz w:val="24"/>
                <w:szCs w:val="24"/>
                <w:lang w:eastAsia="sr-Latn-RS"/>
              </w:rPr>
            </w:pPr>
          </w:p>
        </w:tc>
        <w:tc>
          <w:tcPr>
            <w:tcW w:w="1701" w:type="dxa"/>
            <w:vMerge/>
            <w:tcBorders>
              <w:top w:val="double" w:sz="6" w:space="0" w:color="auto"/>
              <w:left w:val="single" w:sz="4" w:space="0" w:color="auto"/>
              <w:bottom w:val="double" w:sz="6" w:space="0" w:color="000000"/>
              <w:right w:val="single" w:sz="4" w:space="0" w:color="auto"/>
            </w:tcBorders>
            <w:vAlign w:val="center"/>
            <w:hideMark/>
          </w:tcPr>
          <w:p w14:paraId="6881F5C0" w14:textId="77777777" w:rsidR="001F09AE" w:rsidRPr="0099534D" w:rsidRDefault="001F09AE" w:rsidP="001F09AE">
            <w:pPr>
              <w:spacing w:after="0" w:line="240" w:lineRule="auto"/>
              <w:rPr>
                <w:rFonts w:ascii="Times New Roman" w:eastAsia="Times New Roman" w:hAnsi="Times New Roman" w:cs="Times New Roman"/>
                <w:color w:val="000000"/>
                <w:sz w:val="24"/>
                <w:szCs w:val="24"/>
                <w:lang w:eastAsia="sr-Latn-RS"/>
              </w:rPr>
            </w:pPr>
          </w:p>
        </w:tc>
        <w:tc>
          <w:tcPr>
            <w:tcW w:w="1588" w:type="dxa"/>
            <w:tcBorders>
              <w:top w:val="single" w:sz="4" w:space="0" w:color="auto"/>
              <w:left w:val="nil"/>
              <w:bottom w:val="double" w:sz="6" w:space="0" w:color="auto"/>
              <w:right w:val="double" w:sz="6" w:space="0" w:color="auto"/>
            </w:tcBorders>
            <w:noWrap/>
            <w:vAlign w:val="bottom"/>
            <w:hideMark/>
          </w:tcPr>
          <w:p w14:paraId="5CBDAB87" w14:textId="77777777" w:rsidR="001F09AE" w:rsidRPr="0099534D" w:rsidRDefault="001F09AE" w:rsidP="001F09AE">
            <w:pPr>
              <w:spacing w:after="0" w:line="240" w:lineRule="auto"/>
              <w:jc w:val="center"/>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дин</w:t>
            </w:r>
            <w:proofErr w:type="spellEnd"/>
            <w:r w:rsidRPr="0099534D">
              <w:rPr>
                <w:rFonts w:ascii="Times New Roman" w:eastAsia="Times New Roman" w:hAnsi="Times New Roman" w:cs="Times New Roman"/>
                <w:color w:val="000000"/>
                <w:sz w:val="24"/>
                <w:szCs w:val="24"/>
                <w:lang w:eastAsia="sr-Latn-RS"/>
              </w:rPr>
              <w:t>./</w:t>
            </w:r>
            <w:proofErr w:type="spellStart"/>
            <w:r w:rsidRPr="0099534D">
              <w:rPr>
                <w:rFonts w:ascii="Times New Roman" w:eastAsia="Times New Roman" w:hAnsi="Times New Roman" w:cs="Times New Roman"/>
                <w:color w:val="000000"/>
                <w:sz w:val="24"/>
                <w:szCs w:val="24"/>
                <w:lang w:eastAsia="sr-Latn-RS"/>
              </w:rPr>
              <w:t>ха</w:t>
            </w:r>
            <w:proofErr w:type="spellEnd"/>
          </w:p>
        </w:tc>
        <w:tc>
          <w:tcPr>
            <w:tcW w:w="1955" w:type="dxa"/>
            <w:tcBorders>
              <w:top w:val="nil"/>
              <w:left w:val="nil"/>
              <w:bottom w:val="double" w:sz="6" w:space="0" w:color="auto"/>
              <w:right w:val="double" w:sz="6" w:space="0" w:color="auto"/>
            </w:tcBorders>
            <w:noWrap/>
            <w:vAlign w:val="bottom"/>
            <w:hideMark/>
          </w:tcPr>
          <w:p w14:paraId="736A3FA5" w14:textId="77777777" w:rsidR="001F09AE" w:rsidRPr="0099534D" w:rsidRDefault="001F09AE" w:rsidP="001F09AE">
            <w:pPr>
              <w:spacing w:after="0" w:line="240" w:lineRule="auto"/>
              <w:jc w:val="center"/>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динара</w:t>
            </w:r>
            <w:proofErr w:type="spellEnd"/>
          </w:p>
        </w:tc>
      </w:tr>
      <w:tr w:rsidR="001F09AE" w:rsidRPr="0099534D" w14:paraId="79F2E6AA" w14:textId="77777777" w:rsidTr="00C44AF0">
        <w:trPr>
          <w:trHeight w:val="330"/>
        </w:trPr>
        <w:tc>
          <w:tcPr>
            <w:tcW w:w="969" w:type="dxa"/>
            <w:tcBorders>
              <w:top w:val="nil"/>
              <w:left w:val="double" w:sz="6" w:space="0" w:color="auto"/>
              <w:bottom w:val="single" w:sz="4" w:space="0" w:color="auto"/>
              <w:right w:val="single" w:sz="4" w:space="0" w:color="auto"/>
            </w:tcBorders>
            <w:noWrap/>
            <w:vAlign w:val="bottom"/>
            <w:hideMark/>
          </w:tcPr>
          <w:p w14:paraId="1D52143B" w14:textId="77777777" w:rsidR="001F09AE" w:rsidRPr="0099534D" w:rsidRDefault="001F09AE" w:rsidP="001F09AE">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102</w:t>
            </w:r>
          </w:p>
        </w:tc>
        <w:tc>
          <w:tcPr>
            <w:tcW w:w="5671" w:type="dxa"/>
            <w:tcBorders>
              <w:top w:val="nil"/>
              <w:left w:val="nil"/>
              <w:bottom w:val="single" w:sz="4" w:space="0" w:color="auto"/>
              <w:right w:val="single" w:sz="4" w:space="0" w:color="auto"/>
            </w:tcBorders>
            <w:noWrap/>
            <w:vAlign w:val="bottom"/>
            <w:hideMark/>
          </w:tcPr>
          <w:p w14:paraId="70DEDEB7" w14:textId="77777777" w:rsidR="001F09AE" w:rsidRPr="0099534D" w:rsidRDefault="001F09AE" w:rsidP="001F09AE">
            <w:pPr>
              <w:spacing w:after="0" w:line="240" w:lineRule="auto"/>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Припрема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за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пошумљавање</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тврдих</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лишцара</w:t>
            </w:r>
            <w:proofErr w:type="spellEnd"/>
          </w:p>
        </w:tc>
        <w:tc>
          <w:tcPr>
            <w:tcW w:w="1701" w:type="dxa"/>
            <w:tcBorders>
              <w:top w:val="nil"/>
              <w:left w:val="nil"/>
              <w:bottom w:val="single" w:sz="4" w:space="0" w:color="auto"/>
              <w:right w:val="single" w:sz="4" w:space="0" w:color="auto"/>
            </w:tcBorders>
            <w:noWrap/>
            <w:vAlign w:val="bottom"/>
            <w:hideMark/>
          </w:tcPr>
          <w:p w14:paraId="31131708" w14:textId="77777777" w:rsidR="001F09AE" w:rsidRPr="0099534D" w:rsidRDefault="001F09AE" w:rsidP="001F09AE">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1.81</w:t>
            </w:r>
          </w:p>
        </w:tc>
        <w:tc>
          <w:tcPr>
            <w:tcW w:w="1588" w:type="dxa"/>
            <w:tcBorders>
              <w:top w:val="nil"/>
              <w:left w:val="nil"/>
              <w:bottom w:val="single" w:sz="4" w:space="0" w:color="auto"/>
              <w:right w:val="double" w:sz="6" w:space="0" w:color="auto"/>
            </w:tcBorders>
            <w:noWrap/>
            <w:vAlign w:val="bottom"/>
            <w:hideMark/>
          </w:tcPr>
          <w:p w14:paraId="44674DD2" w14:textId="77777777" w:rsidR="001F09AE" w:rsidRPr="0099534D" w:rsidRDefault="001F09AE" w:rsidP="001F09AE">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194,417</w:t>
            </w:r>
          </w:p>
        </w:tc>
        <w:tc>
          <w:tcPr>
            <w:tcW w:w="1955" w:type="dxa"/>
            <w:tcBorders>
              <w:top w:val="nil"/>
              <w:left w:val="single" w:sz="4" w:space="0" w:color="auto"/>
              <w:bottom w:val="single" w:sz="4" w:space="0" w:color="auto"/>
              <w:right w:val="double" w:sz="6" w:space="0" w:color="auto"/>
            </w:tcBorders>
            <w:noWrap/>
            <w:vAlign w:val="bottom"/>
            <w:hideMark/>
          </w:tcPr>
          <w:p w14:paraId="4A2148CE" w14:textId="77777777" w:rsidR="001F09AE" w:rsidRPr="0099534D" w:rsidRDefault="001F09AE" w:rsidP="001F09AE">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351,895</w:t>
            </w:r>
          </w:p>
        </w:tc>
      </w:tr>
      <w:tr w:rsidR="00C44AF0" w:rsidRPr="0099534D" w14:paraId="348A16B8" w14:textId="77777777" w:rsidTr="00C44AF0">
        <w:trPr>
          <w:trHeight w:val="330"/>
        </w:trPr>
        <w:tc>
          <w:tcPr>
            <w:tcW w:w="969" w:type="dxa"/>
            <w:tcBorders>
              <w:top w:val="nil"/>
              <w:left w:val="double" w:sz="6" w:space="0" w:color="auto"/>
              <w:bottom w:val="single" w:sz="4" w:space="0" w:color="auto"/>
              <w:right w:val="single" w:sz="4" w:space="0" w:color="auto"/>
            </w:tcBorders>
            <w:noWrap/>
            <w:vAlign w:val="bottom"/>
            <w:hideMark/>
          </w:tcPr>
          <w:p w14:paraId="6A508F36" w14:textId="77777777" w:rsidR="00C44AF0" w:rsidRPr="0099534D" w:rsidRDefault="00C44AF0" w:rsidP="00C44AF0">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317</w:t>
            </w:r>
          </w:p>
        </w:tc>
        <w:tc>
          <w:tcPr>
            <w:tcW w:w="5671" w:type="dxa"/>
            <w:tcBorders>
              <w:top w:val="nil"/>
              <w:left w:val="nil"/>
              <w:bottom w:val="single" w:sz="4" w:space="0" w:color="auto"/>
              <w:right w:val="single" w:sz="4" w:space="0" w:color="auto"/>
            </w:tcBorders>
            <w:noWrap/>
            <w:vAlign w:val="bottom"/>
            <w:hideMark/>
          </w:tcPr>
          <w:p w14:paraId="2F92EFB2" w14:textId="77777777" w:rsidR="00C44AF0" w:rsidRPr="0099534D" w:rsidRDefault="00C44AF0" w:rsidP="00C44AF0">
            <w:pPr>
              <w:spacing w:after="0" w:line="240" w:lineRule="auto"/>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Вештачко</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пошумљавање</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садњом</w:t>
            </w:r>
            <w:proofErr w:type="spellEnd"/>
          </w:p>
        </w:tc>
        <w:tc>
          <w:tcPr>
            <w:tcW w:w="1701" w:type="dxa"/>
            <w:tcBorders>
              <w:top w:val="nil"/>
              <w:left w:val="nil"/>
              <w:bottom w:val="single" w:sz="4" w:space="0" w:color="auto"/>
              <w:right w:val="single" w:sz="4" w:space="0" w:color="auto"/>
            </w:tcBorders>
            <w:noWrap/>
            <w:vAlign w:val="bottom"/>
            <w:hideMark/>
          </w:tcPr>
          <w:p w14:paraId="33025AC7" w14:textId="77777777" w:rsidR="00C44AF0" w:rsidRPr="0099534D" w:rsidRDefault="00C44AF0" w:rsidP="00C44AF0">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0.72</w:t>
            </w:r>
          </w:p>
        </w:tc>
        <w:tc>
          <w:tcPr>
            <w:tcW w:w="1588" w:type="dxa"/>
            <w:tcBorders>
              <w:top w:val="nil"/>
              <w:left w:val="nil"/>
              <w:bottom w:val="single" w:sz="4" w:space="0" w:color="auto"/>
              <w:right w:val="double" w:sz="6" w:space="0" w:color="auto"/>
            </w:tcBorders>
            <w:noWrap/>
            <w:vAlign w:val="bottom"/>
            <w:hideMark/>
          </w:tcPr>
          <w:p w14:paraId="7C615955" w14:textId="77777777" w:rsidR="00C44AF0" w:rsidRPr="0099534D" w:rsidRDefault="00C44AF0" w:rsidP="00C44AF0">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129,610</w:t>
            </w:r>
          </w:p>
        </w:tc>
        <w:tc>
          <w:tcPr>
            <w:tcW w:w="1955" w:type="dxa"/>
            <w:tcBorders>
              <w:top w:val="nil"/>
              <w:left w:val="single" w:sz="4" w:space="0" w:color="auto"/>
              <w:bottom w:val="single" w:sz="4" w:space="0" w:color="auto"/>
              <w:right w:val="double" w:sz="6" w:space="0" w:color="auto"/>
            </w:tcBorders>
            <w:noWrap/>
            <w:vAlign w:val="bottom"/>
            <w:hideMark/>
          </w:tcPr>
          <w:p w14:paraId="3DAD184D" w14:textId="77777777" w:rsidR="00C44AF0" w:rsidRPr="0099534D" w:rsidRDefault="00C44AF0" w:rsidP="00C44AF0">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93,319</w:t>
            </w:r>
          </w:p>
        </w:tc>
      </w:tr>
      <w:tr w:rsidR="001F09AE" w:rsidRPr="0099534D" w14:paraId="08029484" w14:textId="77777777" w:rsidTr="00C44AF0">
        <w:trPr>
          <w:trHeight w:val="315"/>
        </w:trPr>
        <w:tc>
          <w:tcPr>
            <w:tcW w:w="969" w:type="dxa"/>
            <w:tcBorders>
              <w:top w:val="nil"/>
              <w:left w:val="double" w:sz="6" w:space="0" w:color="auto"/>
              <w:bottom w:val="single" w:sz="4" w:space="0" w:color="auto"/>
              <w:right w:val="single" w:sz="4" w:space="0" w:color="auto"/>
            </w:tcBorders>
            <w:noWrap/>
            <w:vAlign w:val="bottom"/>
            <w:hideMark/>
          </w:tcPr>
          <w:p w14:paraId="7688142C" w14:textId="77777777" w:rsidR="001F09AE" w:rsidRPr="0099534D" w:rsidRDefault="001F09AE" w:rsidP="001F09AE">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326</w:t>
            </w:r>
          </w:p>
        </w:tc>
        <w:tc>
          <w:tcPr>
            <w:tcW w:w="5671" w:type="dxa"/>
            <w:tcBorders>
              <w:top w:val="nil"/>
              <w:left w:val="nil"/>
              <w:bottom w:val="single" w:sz="4" w:space="0" w:color="auto"/>
              <w:right w:val="single" w:sz="4" w:space="0" w:color="auto"/>
            </w:tcBorders>
            <w:noWrap/>
            <w:vAlign w:val="bottom"/>
            <w:hideMark/>
          </w:tcPr>
          <w:p w14:paraId="5D7AC51B" w14:textId="77777777" w:rsidR="001F09AE" w:rsidRPr="0099534D" w:rsidRDefault="001F09AE" w:rsidP="001F09AE">
            <w:pPr>
              <w:spacing w:after="0" w:line="240" w:lineRule="auto"/>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Вештачко</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пошумљавање</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сетвом</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сејачицом</w:t>
            </w:r>
            <w:proofErr w:type="spellEnd"/>
          </w:p>
        </w:tc>
        <w:tc>
          <w:tcPr>
            <w:tcW w:w="1701" w:type="dxa"/>
            <w:tcBorders>
              <w:top w:val="nil"/>
              <w:left w:val="nil"/>
              <w:bottom w:val="single" w:sz="4" w:space="0" w:color="auto"/>
              <w:right w:val="single" w:sz="4" w:space="0" w:color="auto"/>
            </w:tcBorders>
            <w:noWrap/>
            <w:vAlign w:val="bottom"/>
            <w:hideMark/>
          </w:tcPr>
          <w:p w14:paraId="49E89704" w14:textId="77777777" w:rsidR="001F09AE" w:rsidRPr="0099534D" w:rsidRDefault="001F09AE" w:rsidP="001F09AE">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1.09</w:t>
            </w:r>
          </w:p>
        </w:tc>
        <w:tc>
          <w:tcPr>
            <w:tcW w:w="1588" w:type="dxa"/>
            <w:tcBorders>
              <w:top w:val="nil"/>
              <w:left w:val="nil"/>
              <w:bottom w:val="single" w:sz="4" w:space="0" w:color="auto"/>
              <w:right w:val="double" w:sz="6" w:space="0" w:color="auto"/>
            </w:tcBorders>
            <w:noWrap/>
            <w:vAlign w:val="bottom"/>
            <w:hideMark/>
          </w:tcPr>
          <w:p w14:paraId="7AF6581B" w14:textId="77777777" w:rsidR="001F09AE" w:rsidRPr="0099534D" w:rsidRDefault="001F09AE" w:rsidP="001F09AE">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214,646</w:t>
            </w:r>
          </w:p>
        </w:tc>
        <w:tc>
          <w:tcPr>
            <w:tcW w:w="1955" w:type="dxa"/>
            <w:tcBorders>
              <w:top w:val="nil"/>
              <w:left w:val="single" w:sz="4" w:space="0" w:color="auto"/>
              <w:bottom w:val="single" w:sz="4" w:space="0" w:color="auto"/>
              <w:right w:val="double" w:sz="6" w:space="0" w:color="auto"/>
            </w:tcBorders>
            <w:noWrap/>
            <w:vAlign w:val="bottom"/>
            <w:hideMark/>
          </w:tcPr>
          <w:p w14:paraId="579EF3FA" w14:textId="77777777" w:rsidR="001F09AE" w:rsidRPr="0099534D" w:rsidRDefault="001F09AE" w:rsidP="001F09AE">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233,964</w:t>
            </w:r>
          </w:p>
        </w:tc>
      </w:tr>
      <w:tr w:rsidR="001F09AE" w:rsidRPr="0099534D" w14:paraId="54B2A143" w14:textId="77777777" w:rsidTr="00C44AF0">
        <w:trPr>
          <w:trHeight w:val="315"/>
        </w:trPr>
        <w:tc>
          <w:tcPr>
            <w:tcW w:w="969" w:type="dxa"/>
            <w:tcBorders>
              <w:top w:val="nil"/>
              <w:left w:val="double" w:sz="6" w:space="0" w:color="auto"/>
              <w:bottom w:val="single" w:sz="4" w:space="0" w:color="auto"/>
              <w:right w:val="single" w:sz="4" w:space="0" w:color="auto"/>
            </w:tcBorders>
            <w:noWrap/>
            <w:vAlign w:val="bottom"/>
            <w:hideMark/>
          </w:tcPr>
          <w:p w14:paraId="6608457F" w14:textId="77777777" w:rsidR="001F09AE" w:rsidRPr="0099534D" w:rsidRDefault="001F09AE" w:rsidP="001F09AE">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413</w:t>
            </w:r>
          </w:p>
        </w:tc>
        <w:tc>
          <w:tcPr>
            <w:tcW w:w="5671" w:type="dxa"/>
            <w:tcBorders>
              <w:top w:val="nil"/>
              <w:left w:val="nil"/>
              <w:bottom w:val="single" w:sz="4" w:space="0" w:color="auto"/>
              <w:right w:val="single" w:sz="4" w:space="0" w:color="auto"/>
            </w:tcBorders>
            <w:noWrap/>
            <w:vAlign w:val="bottom"/>
            <w:hideMark/>
          </w:tcPr>
          <w:p w14:paraId="665F0628" w14:textId="77777777" w:rsidR="001F09AE" w:rsidRPr="0099534D" w:rsidRDefault="001F09AE" w:rsidP="001F09AE">
            <w:pPr>
              <w:spacing w:after="0" w:line="240" w:lineRule="auto"/>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Попуњавање</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вештачки</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подигнутих</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култура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сетвом</w:t>
            </w:r>
            <w:proofErr w:type="spellEnd"/>
          </w:p>
        </w:tc>
        <w:tc>
          <w:tcPr>
            <w:tcW w:w="1701" w:type="dxa"/>
            <w:tcBorders>
              <w:top w:val="nil"/>
              <w:left w:val="nil"/>
              <w:bottom w:val="single" w:sz="4" w:space="0" w:color="auto"/>
              <w:right w:val="single" w:sz="4" w:space="0" w:color="auto"/>
            </w:tcBorders>
            <w:noWrap/>
            <w:vAlign w:val="bottom"/>
            <w:hideMark/>
          </w:tcPr>
          <w:p w14:paraId="667C1162" w14:textId="77777777" w:rsidR="001F09AE" w:rsidRPr="0099534D" w:rsidRDefault="001F09AE" w:rsidP="001F09AE">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0.22</w:t>
            </w:r>
          </w:p>
        </w:tc>
        <w:tc>
          <w:tcPr>
            <w:tcW w:w="1588" w:type="dxa"/>
            <w:tcBorders>
              <w:top w:val="nil"/>
              <w:left w:val="nil"/>
              <w:bottom w:val="single" w:sz="4" w:space="0" w:color="auto"/>
              <w:right w:val="double" w:sz="6" w:space="0" w:color="auto"/>
            </w:tcBorders>
            <w:noWrap/>
            <w:vAlign w:val="bottom"/>
            <w:hideMark/>
          </w:tcPr>
          <w:p w14:paraId="40B3C92C" w14:textId="77777777" w:rsidR="001F09AE" w:rsidRPr="0099534D" w:rsidRDefault="001F09AE" w:rsidP="001F09AE">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214,646</w:t>
            </w:r>
          </w:p>
        </w:tc>
        <w:tc>
          <w:tcPr>
            <w:tcW w:w="1955" w:type="dxa"/>
            <w:tcBorders>
              <w:top w:val="nil"/>
              <w:left w:val="single" w:sz="4" w:space="0" w:color="auto"/>
              <w:bottom w:val="single" w:sz="4" w:space="0" w:color="auto"/>
              <w:right w:val="double" w:sz="6" w:space="0" w:color="auto"/>
            </w:tcBorders>
            <w:noWrap/>
            <w:vAlign w:val="bottom"/>
            <w:hideMark/>
          </w:tcPr>
          <w:p w14:paraId="4C397E64" w14:textId="77777777" w:rsidR="001F09AE" w:rsidRPr="0099534D" w:rsidRDefault="001F09AE" w:rsidP="001F09AE">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47,222</w:t>
            </w:r>
          </w:p>
        </w:tc>
      </w:tr>
      <w:tr w:rsidR="00C44AF0" w:rsidRPr="0099534D" w14:paraId="0DA918EB" w14:textId="77777777" w:rsidTr="00C44AF0">
        <w:trPr>
          <w:trHeight w:val="315"/>
        </w:trPr>
        <w:tc>
          <w:tcPr>
            <w:tcW w:w="969" w:type="dxa"/>
            <w:tcBorders>
              <w:top w:val="nil"/>
              <w:left w:val="double" w:sz="6" w:space="0" w:color="auto"/>
              <w:bottom w:val="single" w:sz="4" w:space="0" w:color="auto"/>
              <w:right w:val="single" w:sz="4" w:space="0" w:color="auto"/>
            </w:tcBorders>
            <w:noWrap/>
            <w:vAlign w:val="bottom"/>
            <w:hideMark/>
          </w:tcPr>
          <w:p w14:paraId="557693EB" w14:textId="77777777" w:rsidR="00C44AF0" w:rsidRPr="0099534D" w:rsidRDefault="00C44AF0" w:rsidP="00C44AF0">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414</w:t>
            </w:r>
          </w:p>
        </w:tc>
        <w:tc>
          <w:tcPr>
            <w:tcW w:w="5671" w:type="dxa"/>
            <w:tcBorders>
              <w:top w:val="nil"/>
              <w:left w:val="nil"/>
              <w:bottom w:val="single" w:sz="4" w:space="0" w:color="auto"/>
              <w:right w:val="single" w:sz="4" w:space="0" w:color="auto"/>
            </w:tcBorders>
            <w:noWrap/>
            <w:vAlign w:val="bottom"/>
            <w:hideMark/>
          </w:tcPr>
          <w:p w14:paraId="41157F54" w14:textId="77777777" w:rsidR="00C44AF0" w:rsidRPr="0099534D" w:rsidRDefault="00C44AF0" w:rsidP="00C44AF0">
            <w:pPr>
              <w:spacing w:after="0" w:line="240" w:lineRule="auto"/>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Попуњавање</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вештачки</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подигнутих</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култура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садњом</w:t>
            </w:r>
            <w:proofErr w:type="spellEnd"/>
          </w:p>
        </w:tc>
        <w:tc>
          <w:tcPr>
            <w:tcW w:w="1701" w:type="dxa"/>
            <w:tcBorders>
              <w:top w:val="nil"/>
              <w:left w:val="nil"/>
              <w:bottom w:val="single" w:sz="4" w:space="0" w:color="auto"/>
              <w:right w:val="single" w:sz="4" w:space="0" w:color="auto"/>
            </w:tcBorders>
            <w:noWrap/>
            <w:vAlign w:val="bottom"/>
            <w:hideMark/>
          </w:tcPr>
          <w:p w14:paraId="70C29500" w14:textId="77777777" w:rsidR="00C44AF0" w:rsidRPr="0099534D" w:rsidRDefault="00C44AF0" w:rsidP="00C44AF0">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0.14</w:t>
            </w:r>
          </w:p>
        </w:tc>
        <w:tc>
          <w:tcPr>
            <w:tcW w:w="1588" w:type="dxa"/>
            <w:tcBorders>
              <w:top w:val="nil"/>
              <w:left w:val="nil"/>
              <w:bottom w:val="single" w:sz="4" w:space="0" w:color="auto"/>
              <w:right w:val="double" w:sz="6" w:space="0" w:color="auto"/>
            </w:tcBorders>
            <w:noWrap/>
            <w:vAlign w:val="bottom"/>
            <w:hideMark/>
          </w:tcPr>
          <w:p w14:paraId="73DB18E2" w14:textId="77777777" w:rsidR="00C44AF0" w:rsidRPr="0099534D" w:rsidRDefault="00C44AF0" w:rsidP="00C44AF0">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129,610</w:t>
            </w:r>
          </w:p>
        </w:tc>
        <w:tc>
          <w:tcPr>
            <w:tcW w:w="1955" w:type="dxa"/>
            <w:tcBorders>
              <w:top w:val="nil"/>
              <w:left w:val="single" w:sz="4" w:space="0" w:color="auto"/>
              <w:bottom w:val="single" w:sz="4" w:space="0" w:color="auto"/>
              <w:right w:val="double" w:sz="6" w:space="0" w:color="auto"/>
            </w:tcBorders>
            <w:noWrap/>
            <w:vAlign w:val="bottom"/>
            <w:hideMark/>
          </w:tcPr>
          <w:p w14:paraId="375687EB" w14:textId="77777777" w:rsidR="00C44AF0" w:rsidRPr="0099534D" w:rsidRDefault="00C44AF0" w:rsidP="00C44AF0">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18,145</w:t>
            </w:r>
          </w:p>
        </w:tc>
      </w:tr>
      <w:tr w:rsidR="001F09AE" w:rsidRPr="0099534D" w14:paraId="280142F3" w14:textId="77777777" w:rsidTr="00C44AF0">
        <w:trPr>
          <w:trHeight w:val="315"/>
        </w:trPr>
        <w:tc>
          <w:tcPr>
            <w:tcW w:w="969" w:type="dxa"/>
            <w:tcBorders>
              <w:top w:val="nil"/>
              <w:left w:val="double" w:sz="6" w:space="0" w:color="auto"/>
              <w:bottom w:val="single" w:sz="4" w:space="0" w:color="auto"/>
              <w:right w:val="single" w:sz="4" w:space="0" w:color="auto"/>
            </w:tcBorders>
            <w:noWrap/>
            <w:vAlign w:val="bottom"/>
            <w:hideMark/>
          </w:tcPr>
          <w:p w14:paraId="63E1667F" w14:textId="77777777" w:rsidR="001F09AE" w:rsidRPr="0099534D" w:rsidRDefault="001F09AE" w:rsidP="001F09AE">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510</w:t>
            </w:r>
          </w:p>
        </w:tc>
        <w:tc>
          <w:tcPr>
            <w:tcW w:w="5671" w:type="dxa"/>
            <w:tcBorders>
              <w:top w:val="nil"/>
              <w:left w:val="nil"/>
              <w:bottom w:val="single" w:sz="4" w:space="0" w:color="auto"/>
              <w:right w:val="single" w:sz="4" w:space="0" w:color="auto"/>
            </w:tcBorders>
            <w:noWrap/>
            <w:vAlign w:val="bottom"/>
            <w:hideMark/>
          </w:tcPr>
          <w:p w14:paraId="59260A33" w14:textId="77777777" w:rsidR="001F09AE" w:rsidRPr="0099534D" w:rsidRDefault="001F09AE" w:rsidP="001F09AE">
            <w:pPr>
              <w:spacing w:after="0" w:line="240" w:lineRule="auto"/>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Осветљавање</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подмлатка</w:t>
            </w:r>
            <w:proofErr w:type="spellEnd"/>
          </w:p>
        </w:tc>
        <w:tc>
          <w:tcPr>
            <w:tcW w:w="1701" w:type="dxa"/>
            <w:tcBorders>
              <w:top w:val="nil"/>
              <w:left w:val="nil"/>
              <w:bottom w:val="single" w:sz="4" w:space="0" w:color="auto"/>
              <w:right w:val="single" w:sz="4" w:space="0" w:color="auto"/>
            </w:tcBorders>
            <w:noWrap/>
            <w:vAlign w:val="bottom"/>
            <w:hideMark/>
          </w:tcPr>
          <w:p w14:paraId="23622E3B" w14:textId="77777777" w:rsidR="001F09AE" w:rsidRPr="0099534D" w:rsidRDefault="001F09AE" w:rsidP="001F09AE">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6.79</w:t>
            </w:r>
          </w:p>
        </w:tc>
        <w:tc>
          <w:tcPr>
            <w:tcW w:w="1588" w:type="dxa"/>
            <w:tcBorders>
              <w:top w:val="nil"/>
              <w:left w:val="nil"/>
              <w:bottom w:val="single" w:sz="4" w:space="0" w:color="auto"/>
              <w:right w:val="double" w:sz="6" w:space="0" w:color="auto"/>
            </w:tcBorders>
            <w:noWrap/>
            <w:vAlign w:val="bottom"/>
            <w:hideMark/>
          </w:tcPr>
          <w:p w14:paraId="08944FE6" w14:textId="77777777" w:rsidR="001F09AE" w:rsidRPr="0099534D" w:rsidRDefault="001F09AE" w:rsidP="001F09AE">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109,116</w:t>
            </w:r>
          </w:p>
        </w:tc>
        <w:tc>
          <w:tcPr>
            <w:tcW w:w="1955" w:type="dxa"/>
            <w:tcBorders>
              <w:top w:val="nil"/>
              <w:left w:val="single" w:sz="4" w:space="0" w:color="auto"/>
              <w:bottom w:val="single" w:sz="4" w:space="0" w:color="auto"/>
              <w:right w:val="double" w:sz="6" w:space="0" w:color="auto"/>
            </w:tcBorders>
            <w:noWrap/>
            <w:vAlign w:val="bottom"/>
            <w:hideMark/>
          </w:tcPr>
          <w:p w14:paraId="3CC9E274" w14:textId="77777777" w:rsidR="001F09AE" w:rsidRPr="0099534D" w:rsidRDefault="001F09AE" w:rsidP="001F09AE">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740,898</w:t>
            </w:r>
          </w:p>
        </w:tc>
      </w:tr>
      <w:tr w:rsidR="001F09AE" w:rsidRPr="0099534D" w14:paraId="3AA0B687" w14:textId="77777777" w:rsidTr="00C44AF0">
        <w:trPr>
          <w:trHeight w:val="330"/>
        </w:trPr>
        <w:tc>
          <w:tcPr>
            <w:tcW w:w="969" w:type="dxa"/>
            <w:tcBorders>
              <w:top w:val="nil"/>
              <w:left w:val="double" w:sz="6" w:space="0" w:color="auto"/>
              <w:bottom w:val="single" w:sz="4" w:space="0" w:color="auto"/>
              <w:right w:val="single" w:sz="4" w:space="0" w:color="auto"/>
            </w:tcBorders>
            <w:noWrap/>
            <w:vAlign w:val="bottom"/>
            <w:hideMark/>
          </w:tcPr>
          <w:p w14:paraId="537230B4" w14:textId="77777777" w:rsidR="001F09AE" w:rsidRPr="0099534D" w:rsidRDefault="001F09AE" w:rsidP="001F09AE">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527</w:t>
            </w:r>
          </w:p>
        </w:tc>
        <w:tc>
          <w:tcPr>
            <w:tcW w:w="5671" w:type="dxa"/>
            <w:tcBorders>
              <w:top w:val="nil"/>
              <w:left w:val="nil"/>
              <w:bottom w:val="single" w:sz="4" w:space="0" w:color="auto"/>
              <w:right w:val="single" w:sz="4" w:space="0" w:color="auto"/>
            </w:tcBorders>
            <w:noWrap/>
            <w:vAlign w:val="bottom"/>
            <w:hideMark/>
          </w:tcPr>
          <w:p w14:paraId="5EC34DB8" w14:textId="77777777" w:rsidR="001F09AE" w:rsidRPr="0099534D" w:rsidRDefault="001F09AE" w:rsidP="001F09AE">
            <w:pPr>
              <w:spacing w:after="0" w:line="240" w:lineRule="auto"/>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Чишћење</w:t>
            </w:r>
            <w:proofErr w:type="spellEnd"/>
            <w:r w:rsidRPr="0099534D">
              <w:rPr>
                <w:rFonts w:ascii="Times New Roman" w:eastAsia="Times New Roman" w:hAnsi="Times New Roman" w:cs="Times New Roman"/>
                <w:color w:val="000000"/>
                <w:sz w:val="24"/>
                <w:szCs w:val="24"/>
                <w:lang w:eastAsia="sr-Latn-RS"/>
              </w:rPr>
              <w:t xml:space="preserve"> у </w:t>
            </w:r>
            <w:proofErr w:type="spellStart"/>
            <w:r w:rsidRPr="0099534D">
              <w:rPr>
                <w:rFonts w:ascii="Times New Roman" w:eastAsia="Times New Roman" w:hAnsi="Times New Roman" w:cs="Times New Roman"/>
                <w:color w:val="000000"/>
                <w:sz w:val="24"/>
                <w:szCs w:val="24"/>
                <w:lang w:eastAsia="sr-Latn-RS"/>
              </w:rPr>
              <w:t>младим</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културама</w:t>
            </w:r>
            <w:proofErr w:type="spellEnd"/>
          </w:p>
        </w:tc>
        <w:tc>
          <w:tcPr>
            <w:tcW w:w="1701" w:type="dxa"/>
            <w:tcBorders>
              <w:top w:val="nil"/>
              <w:left w:val="nil"/>
              <w:bottom w:val="single" w:sz="4" w:space="0" w:color="auto"/>
              <w:right w:val="single" w:sz="4" w:space="0" w:color="auto"/>
            </w:tcBorders>
            <w:noWrap/>
            <w:vAlign w:val="bottom"/>
            <w:hideMark/>
          </w:tcPr>
          <w:p w14:paraId="05896E01" w14:textId="77777777" w:rsidR="001F09AE" w:rsidRPr="0099534D" w:rsidRDefault="001F09AE" w:rsidP="001F09AE">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0.33</w:t>
            </w:r>
          </w:p>
        </w:tc>
        <w:tc>
          <w:tcPr>
            <w:tcW w:w="1588" w:type="dxa"/>
            <w:tcBorders>
              <w:top w:val="nil"/>
              <w:left w:val="nil"/>
              <w:bottom w:val="single" w:sz="4" w:space="0" w:color="auto"/>
              <w:right w:val="double" w:sz="6" w:space="0" w:color="auto"/>
            </w:tcBorders>
            <w:noWrap/>
            <w:vAlign w:val="bottom"/>
            <w:hideMark/>
          </w:tcPr>
          <w:p w14:paraId="044DCDE5" w14:textId="77777777" w:rsidR="001F09AE" w:rsidRPr="0099534D" w:rsidRDefault="001F09AE" w:rsidP="001F09AE">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42,033</w:t>
            </w:r>
          </w:p>
        </w:tc>
        <w:tc>
          <w:tcPr>
            <w:tcW w:w="1955" w:type="dxa"/>
            <w:tcBorders>
              <w:top w:val="nil"/>
              <w:left w:val="single" w:sz="4" w:space="0" w:color="auto"/>
              <w:bottom w:val="single" w:sz="4" w:space="0" w:color="auto"/>
              <w:right w:val="double" w:sz="6" w:space="0" w:color="auto"/>
            </w:tcBorders>
            <w:noWrap/>
            <w:vAlign w:val="bottom"/>
            <w:hideMark/>
          </w:tcPr>
          <w:p w14:paraId="37E08024" w14:textId="77777777" w:rsidR="001F09AE" w:rsidRPr="0099534D" w:rsidRDefault="001F09AE" w:rsidP="001F09AE">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13,871</w:t>
            </w:r>
          </w:p>
        </w:tc>
      </w:tr>
      <w:tr w:rsidR="001F09AE" w:rsidRPr="0099534D" w14:paraId="725E031D" w14:textId="77777777" w:rsidTr="001F5E3A">
        <w:trPr>
          <w:trHeight w:val="373"/>
        </w:trPr>
        <w:tc>
          <w:tcPr>
            <w:tcW w:w="6640" w:type="dxa"/>
            <w:gridSpan w:val="2"/>
            <w:tcBorders>
              <w:top w:val="double" w:sz="6" w:space="0" w:color="auto"/>
              <w:left w:val="double" w:sz="6" w:space="0" w:color="auto"/>
              <w:bottom w:val="double" w:sz="6" w:space="0" w:color="auto"/>
              <w:right w:val="single" w:sz="4" w:space="0" w:color="auto"/>
            </w:tcBorders>
            <w:noWrap/>
            <w:vAlign w:val="center"/>
            <w:hideMark/>
          </w:tcPr>
          <w:p w14:paraId="42871D87" w14:textId="77777777" w:rsidR="001F09AE" w:rsidRPr="0099534D" w:rsidRDefault="001F09AE" w:rsidP="001F09AE">
            <w:pPr>
              <w:spacing w:after="0" w:line="240" w:lineRule="auto"/>
              <w:jc w:val="center"/>
              <w:rPr>
                <w:rFonts w:ascii="Times New Roman" w:eastAsia="Times New Roman" w:hAnsi="Times New Roman" w:cs="Times New Roman"/>
                <w:b/>
                <w:bCs/>
                <w:color w:val="000000"/>
                <w:sz w:val="24"/>
                <w:szCs w:val="24"/>
                <w:lang w:eastAsia="sr-Latn-RS"/>
              </w:rPr>
            </w:pPr>
            <w:r w:rsidRPr="0099534D">
              <w:rPr>
                <w:rFonts w:ascii="Times New Roman" w:eastAsia="Times New Roman" w:hAnsi="Times New Roman" w:cs="Times New Roman"/>
                <w:b/>
                <w:bCs/>
                <w:color w:val="000000"/>
                <w:sz w:val="24"/>
                <w:szCs w:val="24"/>
                <w:lang w:eastAsia="sr-Latn-RS"/>
              </w:rPr>
              <w:t>УКУПНО:</w:t>
            </w:r>
          </w:p>
        </w:tc>
        <w:tc>
          <w:tcPr>
            <w:tcW w:w="1701" w:type="dxa"/>
            <w:tcBorders>
              <w:top w:val="double" w:sz="6" w:space="0" w:color="auto"/>
              <w:left w:val="single" w:sz="4" w:space="0" w:color="auto"/>
              <w:bottom w:val="double" w:sz="6" w:space="0" w:color="auto"/>
              <w:right w:val="single" w:sz="4" w:space="0" w:color="auto"/>
            </w:tcBorders>
            <w:noWrap/>
            <w:vAlign w:val="center"/>
            <w:hideMark/>
          </w:tcPr>
          <w:p w14:paraId="54849EA1" w14:textId="77777777" w:rsidR="001F09AE" w:rsidRPr="0099534D" w:rsidRDefault="001F09AE" w:rsidP="001F09AE">
            <w:pPr>
              <w:spacing w:after="0" w:line="240" w:lineRule="auto"/>
              <w:jc w:val="right"/>
              <w:rPr>
                <w:rFonts w:ascii="Times New Roman" w:eastAsia="Times New Roman" w:hAnsi="Times New Roman" w:cs="Times New Roman"/>
                <w:b/>
                <w:bCs/>
                <w:color w:val="000000"/>
                <w:sz w:val="24"/>
                <w:szCs w:val="24"/>
                <w:lang w:eastAsia="sr-Latn-RS"/>
              </w:rPr>
            </w:pPr>
            <w:r w:rsidRPr="0099534D">
              <w:rPr>
                <w:rFonts w:ascii="Times New Roman" w:eastAsia="Times New Roman" w:hAnsi="Times New Roman" w:cs="Times New Roman"/>
                <w:b/>
                <w:bCs/>
                <w:color w:val="000000"/>
                <w:sz w:val="24"/>
                <w:szCs w:val="24"/>
                <w:lang w:eastAsia="sr-Latn-RS"/>
              </w:rPr>
              <w:t>11.10</w:t>
            </w:r>
          </w:p>
        </w:tc>
        <w:tc>
          <w:tcPr>
            <w:tcW w:w="1588" w:type="dxa"/>
            <w:tcBorders>
              <w:top w:val="double" w:sz="6" w:space="0" w:color="auto"/>
              <w:left w:val="nil"/>
              <w:bottom w:val="double" w:sz="6" w:space="0" w:color="auto"/>
              <w:right w:val="single" w:sz="4" w:space="0" w:color="auto"/>
            </w:tcBorders>
            <w:noWrap/>
            <w:vAlign w:val="center"/>
            <w:hideMark/>
          </w:tcPr>
          <w:p w14:paraId="7EC6777A" w14:textId="77777777" w:rsidR="001F09AE" w:rsidRPr="0099534D" w:rsidRDefault="001F09AE" w:rsidP="001F09AE">
            <w:pPr>
              <w:spacing w:after="0" w:line="240" w:lineRule="auto"/>
              <w:rPr>
                <w:rFonts w:ascii="Times New Roman" w:eastAsia="Times New Roman" w:hAnsi="Times New Roman" w:cs="Times New Roman"/>
                <w:b/>
                <w:bCs/>
                <w:color w:val="000000"/>
                <w:sz w:val="24"/>
                <w:szCs w:val="24"/>
                <w:lang w:eastAsia="sr-Latn-RS"/>
              </w:rPr>
            </w:pPr>
            <w:r w:rsidRPr="0099534D">
              <w:rPr>
                <w:rFonts w:ascii="Times New Roman" w:eastAsia="Times New Roman" w:hAnsi="Times New Roman" w:cs="Times New Roman"/>
                <w:b/>
                <w:bCs/>
                <w:color w:val="000000"/>
                <w:sz w:val="24"/>
                <w:szCs w:val="24"/>
                <w:lang w:eastAsia="sr-Latn-RS"/>
              </w:rPr>
              <w:t> </w:t>
            </w:r>
          </w:p>
        </w:tc>
        <w:tc>
          <w:tcPr>
            <w:tcW w:w="1955" w:type="dxa"/>
            <w:tcBorders>
              <w:top w:val="double" w:sz="6" w:space="0" w:color="auto"/>
              <w:left w:val="nil"/>
              <w:bottom w:val="double" w:sz="6" w:space="0" w:color="auto"/>
              <w:right w:val="double" w:sz="6" w:space="0" w:color="auto"/>
            </w:tcBorders>
            <w:noWrap/>
            <w:vAlign w:val="center"/>
            <w:hideMark/>
          </w:tcPr>
          <w:p w14:paraId="1EE2803A" w14:textId="26A27761" w:rsidR="001F09AE" w:rsidRPr="0099534D" w:rsidRDefault="00C44AF0" w:rsidP="001F09AE">
            <w:pPr>
              <w:spacing w:after="0" w:line="240" w:lineRule="auto"/>
              <w:jc w:val="right"/>
              <w:rPr>
                <w:rFonts w:ascii="Times New Roman" w:eastAsia="Times New Roman" w:hAnsi="Times New Roman" w:cs="Times New Roman"/>
                <w:b/>
                <w:bCs/>
                <w:color w:val="000000"/>
                <w:sz w:val="24"/>
                <w:szCs w:val="24"/>
                <w:lang w:eastAsia="sr-Latn-RS"/>
              </w:rPr>
            </w:pPr>
            <w:r w:rsidRPr="0099534D">
              <w:rPr>
                <w:rFonts w:ascii="Times New Roman" w:eastAsia="Times New Roman" w:hAnsi="Times New Roman" w:cs="Times New Roman"/>
                <w:b/>
                <w:bCs/>
                <w:color w:val="000000"/>
                <w:sz w:val="24"/>
                <w:szCs w:val="24"/>
                <w:lang w:eastAsia="sr-Latn-RS"/>
              </w:rPr>
              <w:t>1,499,314</w:t>
            </w:r>
          </w:p>
        </w:tc>
      </w:tr>
    </w:tbl>
    <w:p w14:paraId="3D5861D7" w14:textId="77777777" w:rsidR="001F09AE" w:rsidRPr="0099534D" w:rsidRDefault="001F09AE" w:rsidP="00CC0233">
      <w:pPr>
        <w:spacing w:after="0"/>
        <w:rPr>
          <w:rFonts w:asciiTheme="majorBidi" w:hAnsiTheme="majorBidi" w:cstheme="majorBidi"/>
          <w:b/>
          <w:bCs/>
          <w:sz w:val="24"/>
          <w:szCs w:val="24"/>
          <w:lang w:val="sr-Cyrl-RS"/>
        </w:rPr>
      </w:pPr>
    </w:p>
    <w:p w14:paraId="6346C292" w14:textId="480A772E" w:rsidR="001F09AE" w:rsidRPr="0099534D" w:rsidRDefault="001F09AE" w:rsidP="00951694">
      <w:pPr>
        <w:pStyle w:val="Heading5"/>
      </w:pPr>
      <w:r w:rsidRPr="0099534D">
        <w:t>  </w:t>
      </w:r>
      <w:proofErr w:type="spellStart"/>
      <w:r w:rsidRPr="0099534D">
        <w:rPr>
          <w:lang w:val="ru-RU"/>
        </w:rPr>
        <w:t>Табела</w:t>
      </w:r>
      <w:proofErr w:type="spellEnd"/>
      <w:r w:rsidRPr="0099534D">
        <w:t> </w:t>
      </w:r>
      <w:proofErr w:type="spellStart"/>
      <w:r w:rsidRPr="0099534D">
        <w:rPr>
          <w:lang w:val="ru-RU"/>
        </w:rPr>
        <w:t>бр</w:t>
      </w:r>
      <w:proofErr w:type="spellEnd"/>
      <w:r w:rsidRPr="0099534D">
        <w:t>. 4.39. – Трошкови радова на гајењу шума – укупно</w:t>
      </w:r>
    </w:p>
    <w:tbl>
      <w:tblPr>
        <w:tblW w:w="11884" w:type="dxa"/>
        <w:tblLook w:val="04A0" w:firstRow="1" w:lastRow="0" w:firstColumn="1" w:lastColumn="0" w:noHBand="0" w:noVBand="1"/>
      </w:tblPr>
      <w:tblGrid>
        <w:gridCol w:w="969"/>
        <w:gridCol w:w="5671"/>
        <w:gridCol w:w="1701"/>
        <w:gridCol w:w="1588"/>
        <w:gridCol w:w="1955"/>
      </w:tblGrid>
      <w:tr w:rsidR="005170F4" w:rsidRPr="0099534D" w14:paraId="3FE12648" w14:textId="77777777" w:rsidTr="005F7C72">
        <w:trPr>
          <w:trHeight w:val="330"/>
        </w:trPr>
        <w:tc>
          <w:tcPr>
            <w:tcW w:w="969" w:type="dxa"/>
            <w:vMerge w:val="restart"/>
            <w:tcBorders>
              <w:top w:val="double" w:sz="6" w:space="0" w:color="auto"/>
              <w:left w:val="double" w:sz="6" w:space="0" w:color="auto"/>
              <w:bottom w:val="double" w:sz="6" w:space="0" w:color="000000"/>
              <w:right w:val="single" w:sz="4" w:space="0" w:color="auto"/>
            </w:tcBorders>
            <w:noWrap/>
            <w:vAlign w:val="center"/>
            <w:hideMark/>
          </w:tcPr>
          <w:p w14:paraId="18DBAAC7" w14:textId="77777777" w:rsidR="005170F4" w:rsidRPr="0099534D" w:rsidRDefault="005170F4" w:rsidP="005170F4">
            <w:pPr>
              <w:spacing w:after="0" w:line="240" w:lineRule="auto"/>
              <w:jc w:val="center"/>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Шифра</w:t>
            </w:r>
            <w:proofErr w:type="spellEnd"/>
          </w:p>
        </w:tc>
        <w:tc>
          <w:tcPr>
            <w:tcW w:w="5671" w:type="dxa"/>
            <w:vMerge w:val="restart"/>
            <w:tcBorders>
              <w:top w:val="double" w:sz="6" w:space="0" w:color="auto"/>
              <w:left w:val="single" w:sz="4" w:space="0" w:color="auto"/>
              <w:bottom w:val="double" w:sz="6" w:space="0" w:color="000000"/>
              <w:right w:val="single" w:sz="4" w:space="0" w:color="auto"/>
            </w:tcBorders>
            <w:noWrap/>
            <w:vAlign w:val="center"/>
            <w:hideMark/>
          </w:tcPr>
          <w:p w14:paraId="3E33575B" w14:textId="77777777" w:rsidR="005170F4" w:rsidRPr="0099534D" w:rsidRDefault="005170F4" w:rsidP="005170F4">
            <w:pPr>
              <w:spacing w:after="0" w:line="240" w:lineRule="auto"/>
              <w:jc w:val="center"/>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Вид</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рада</w:t>
            </w:r>
            <w:proofErr w:type="spellEnd"/>
          </w:p>
        </w:tc>
        <w:tc>
          <w:tcPr>
            <w:tcW w:w="1701" w:type="dxa"/>
            <w:vMerge w:val="restart"/>
            <w:tcBorders>
              <w:top w:val="double" w:sz="6" w:space="0" w:color="auto"/>
              <w:left w:val="single" w:sz="4" w:space="0" w:color="auto"/>
              <w:bottom w:val="double" w:sz="6" w:space="0" w:color="000000"/>
              <w:right w:val="single" w:sz="4" w:space="0" w:color="auto"/>
            </w:tcBorders>
            <w:vAlign w:val="center"/>
            <w:hideMark/>
          </w:tcPr>
          <w:p w14:paraId="52AB0756" w14:textId="77777777" w:rsidR="005170F4" w:rsidRPr="0099534D" w:rsidRDefault="005170F4" w:rsidP="005170F4">
            <w:pPr>
              <w:spacing w:after="0" w:line="240" w:lineRule="auto"/>
              <w:jc w:val="center"/>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Радна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површина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ха</w:t>
            </w:r>
            <w:proofErr w:type="spellEnd"/>
            <w:r w:rsidRPr="0099534D">
              <w:rPr>
                <w:rFonts w:ascii="Times New Roman" w:eastAsia="Times New Roman" w:hAnsi="Times New Roman" w:cs="Times New Roman"/>
                <w:color w:val="000000"/>
                <w:sz w:val="24"/>
                <w:szCs w:val="24"/>
                <w:lang w:eastAsia="sr-Latn-RS"/>
              </w:rPr>
              <w:t>)</w:t>
            </w:r>
          </w:p>
        </w:tc>
        <w:tc>
          <w:tcPr>
            <w:tcW w:w="1588" w:type="dxa"/>
            <w:tcBorders>
              <w:top w:val="double" w:sz="6" w:space="0" w:color="auto"/>
              <w:left w:val="nil"/>
              <w:bottom w:val="nil"/>
              <w:right w:val="double" w:sz="6" w:space="0" w:color="auto"/>
            </w:tcBorders>
            <w:noWrap/>
            <w:vAlign w:val="bottom"/>
            <w:hideMark/>
          </w:tcPr>
          <w:p w14:paraId="064560D0" w14:textId="77777777" w:rsidR="005170F4" w:rsidRPr="0099534D" w:rsidRDefault="005170F4" w:rsidP="005170F4">
            <w:pPr>
              <w:spacing w:after="0" w:line="240" w:lineRule="auto"/>
              <w:jc w:val="center"/>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Јединична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цена</w:t>
            </w:r>
            <w:proofErr w:type="spellEnd"/>
          </w:p>
        </w:tc>
        <w:tc>
          <w:tcPr>
            <w:tcW w:w="1955" w:type="dxa"/>
            <w:tcBorders>
              <w:top w:val="double" w:sz="6" w:space="0" w:color="auto"/>
              <w:left w:val="nil"/>
              <w:bottom w:val="single" w:sz="4" w:space="0" w:color="auto"/>
              <w:right w:val="double" w:sz="6" w:space="0" w:color="auto"/>
            </w:tcBorders>
            <w:noWrap/>
            <w:vAlign w:val="bottom"/>
            <w:hideMark/>
          </w:tcPr>
          <w:p w14:paraId="2E9FB4A0" w14:textId="77777777" w:rsidR="005170F4" w:rsidRPr="0099534D" w:rsidRDefault="005170F4" w:rsidP="005170F4">
            <w:pPr>
              <w:spacing w:after="0" w:line="240" w:lineRule="auto"/>
              <w:jc w:val="center"/>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Укупни</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трошкови</w:t>
            </w:r>
            <w:proofErr w:type="spellEnd"/>
          </w:p>
        </w:tc>
      </w:tr>
      <w:tr w:rsidR="005170F4" w:rsidRPr="0099534D" w14:paraId="567C0B10" w14:textId="77777777" w:rsidTr="005F7C72">
        <w:trPr>
          <w:trHeight w:val="236"/>
        </w:trPr>
        <w:tc>
          <w:tcPr>
            <w:tcW w:w="969" w:type="dxa"/>
            <w:vMerge/>
            <w:tcBorders>
              <w:top w:val="double" w:sz="6" w:space="0" w:color="auto"/>
              <w:left w:val="double" w:sz="6" w:space="0" w:color="auto"/>
              <w:bottom w:val="double" w:sz="6" w:space="0" w:color="000000"/>
              <w:right w:val="single" w:sz="4" w:space="0" w:color="auto"/>
            </w:tcBorders>
            <w:vAlign w:val="center"/>
            <w:hideMark/>
          </w:tcPr>
          <w:p w14:paraId="3B866EEC" w14:textId="77777777" w:rsidR="005170F4" w:rsidRPr="0099534D" w:rsidRDefault="005170F4" w:rsidP="005170F4">
            <w:pPr>
              <w:spacing w:after="0" w:line="240" w:lineRule="auto"/>
              <w:rPr>
                <w:rFonts w:ascii="Times New Roman" w:eastAsia="Times New Roman" w:hAnsi="Times New Roman" w:cs="Times New Roman"/>
                <w:color w:val="000000"/>
                <w:sz w:val="24"/>
                <w:szCs w:val="24"/>
                <w:lang w:eastAsia="sr-Latn-RS"/>
              </w:rPr>
            </w:pPr>
          </w:p>
        </w:tc>
        <w:tc>
          <w:tcPr>
            <w:tcW w:w="5671" w:type="dxa"/>
            <w:vMerge/>
            <w:tcBorders>
              <w:top w:val="double" w:sz="6" w:space="0" w:color="auto"/>
              <w:left w:val="single" w:sz="4" w:space="0" w:color="auto"/>
              <w:bottom w:val="double" w:sz="6" w:space="0" w:color="000000"/>
              <w:right w:val="single" w:sz="4" w:space="0" w:color="auto"/>
            </w:tcBorders>
            <w:vAlign w:val="center"/>
            <w:hideMark/>
          </w:tcPr>
          <w:p w14:paraId="2F5A3A9D" w14:textId="77777777" w:rsidR="005170F4" w:rsidRPr="0099534D" w:rsidRDefault="005170F4" w:rsidP="005170F4">
            <w:pPr>
              <w:spacing w:after="0" w:line="240" w:lineRule="auto"/>
              <w:rPr>
                <w:rFonts w:ascii="Times New Roman" w:eastAsia="Times New Roman" w:hAnsi="Times New Roman" w:cs="Times New Roman"/>
                <w:color w:val="000000"/>
                <w:sz w:val="24"/>
                <w:szCs w:val="24"/>
                <w:lang w:eastAsia="sr-Latn-RS"/>
              </w:rPr>
            </w:pPr>
          </w:p>
        </w:tc>
        <w:tc>
          <w:tcPr>
            <w:tcW w:w="1701" w:type="dxa"/>
            <w:vMerge/>
            <w:tcBorders>
              <w:top w:val="double" w:sz="6" w:space="0" w:color="auto"/>
              <w:left w:val="single" w:sz="4" w:space="0" w:color="auto"/>
              <w:bottom w:val="double" w:sz="6" w:space="0" w:color="000000"/>
              <w:right w:val="single" w:sz="4" w:space="0" w:color="auto"/>
            </w:tcBorders>
            <w:vAlign w:val="center"/>
            <w:hideMark/>
          </w:tcPr>
          <w:p w14:paraId="33875B93" w14:textId="77777777" w:rsidR="005170F4" w:rsidRPr="0099534D" w:rsidRDefault="005170F4" w:rsidP="005170F4">
            <w:pPr>
              <w:spacing w:after="0" w:line="240" w:lineRule="auto"/>
              <w:rPr>
                <w:rFonts w:ascii="Times New Roman" w:eastAsia="Times New Roman" w:hAnsi="Times New Roman" w:cs="Times New Roman"/>
                <w:color w:val="000000"/>
                <w:sz w:val="24"/>
                <w:szCs w:val="24"/>
                <w:lang w:eastAsia="sr-Latn-RS"/>
              </w:rPr>
            </w:pPr>
          </w:p>
        </w:tc>
        <w:tc>
          <w:tcPr>
            <w:tcW w:w="1588" w:type="dxa"/>
            <w:tcBorders>
              <w:top w:val="single" w:sz="4" w:space="0" w:color="auto"/>
              <w:left w:val="nil"/>
              <w:bottom w:val="double" w:sz="6" w:space="0" w:color="auto"/>
              <w:right w:val="double" w:sz="6" w:space="0" w:color="auto"/>
            </w:tcBorders>
            <w:noWrap/>
            <w:vAlign w:val="bottom"/>
            <w:hideMark/>
          </w:tcPr>
          <w:p w14:paraId="6AD0D544" w14:textId="77777777" w:rsidR="005170F4" w:rsidRPr="0099534D" w:rsidRDefault="005170F4" w:rsidP="005170F4">
            <w:pPr>
              <w:spacing w:after="0" w:line="240" w:lineRule="auto"/>
              <w:jc w:val="center"/>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дин</w:t>
            </w:r>
            <w:proofErr w:type="spellEnd"/>
            <w:r w:rsidRPr="0099534D">
              <w:rPr>
                <w:rFonts w:ascii="Times New Roman" w:eastAsia="Times New Roman" w:hAnsi="Times New Roman" w:cs="Times New Roman"/>
                <w:color w:val="000000"/>
                <w:sz w:val="24"/>
                <w:szCs w:val="24"/>
                <w:lang w:eastAsia="sr-Latn-RS"/>
              </w:rPr>
              <w:t>./</w:t>
            </w:r>
            <w:proofErr w:type="spellStart"/>
            <w:r w:rsidRPr="0099534D">
              <w:rPr>
                <w:rFonts w:ascii="Times New Roman" w:eastAsia="Times New Roman" w:hAnsi="Times New Roman" w:cs="Times New Roman"/>
                <w:color w:val="000000"/>
                <w:sz w:val="24"/>
                <w:szCs w:val="24"/>
                <w:lang w:eastAsia="sr-Latn-RS"/>
              </w:rPr>
              <w:t>ха</w:t>
            </w:r>
            <w:proofErr w:type="spellEnd"/>
          </w:p>
        </w:tc>
        <w:tc>
          <w:tcPr>
            <w:tcW w:w="1955" w:type="dxa"/>
            <w:tcBorders>
              <w:top w:val="nil"/>
              <w:left w:val="nil"/>
              <w:bottom w:val="double" w:sz="6" w:space="0" w:color="auto"/>
              <w:right w:val="double" w:sz="6" w:space="0" w:color="auto"/>
            </w:tcBorders>
            <w:noWrap/>
            <w:vAlign w:val="bottom"/>
            <w:hideMark/>
          </w:tcPr>
          <w:p w14:paraId="68927AC0" w14:textId="77777777" w:rsidR="005170F4" w:rsidRPr="0099534D" w:rsidRDefault="005170F4" w:rsidP="005170F4">
            <w:pPr>
              <w:spacing w:after="0" w:line="240" w:lineRule="auto"/>
              <w:jc w:val="center"/>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динара</w:t>
            </w:r>
            <w:proofErr w:type="spellEnd"/>
          </w:p>
        </w:tc>
      </w:tr>
      <w:tr w:rsidR="005170F4" w:rsidRPr="0099534D" w14:paraId="2486D4B6" w14:textId="77777777" w:rsidTr="005F7C72">
        <w:trPr>
          <w:trHeight w:val="330"/>
        </w:trPr>
        <w:tc>
          <w:tcPr>
            <w:tcW w:w="969" w:type="dxa"/>
            <w:tcBorders>
              <w:top w:val="nil"/>
              <w:left w:val="double" w:sz="6" w:space="0" w:color="auto"/>
              <w:bottom w:val="single" w:sz="4" w:space="0" w:color="auto"/>
              <w:right w:val="single" w:sz="4" w:space="0" w:color="auto"/>
            </w:tcBorders>
            <w:noWrap/>
            <w:vAlign w:val="bottom"/>
            <w:hideMark/>
          </w:tcPr>
          <w:p w14:paraId="6FC1538E" w14:textId="77777777" w:rsidR="005170F4" w:rsidRPr="0099534D" w:rsidRDefault="005170F4" w:rsidP="005170F4">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102</w:t>
            </w:r>
          </w:p>
        </w:tc>
        <w:tc>
          <w:tcPr>
            <w:tcW w:w="5671" w:type="dxa"/>
            <w:tcBorders>
              <w:top w:val="nil"/>
              <w:left w:val="nil"/>
              <w:bottom w:val="single" w:sz="4" w:space="0" w:color="auto"/>
              <w:right w:val="single" w:sz="4" w:space="0" w:color="auto"/>
            </w:tcBorders>
            <w:noWrap/>
            <w:vAlign w:val="bottom"/>
            <w:hideMark/>
          </w:tcPr>
          <w:p w14:paraId="66AF5A42" w14:textId="77777777" w:rsidR="005170F4" w:rsidRPr="0099534D" w:rsidRDefault="005170F4" w:rsidP="005170F4">
            <w:pPr>
              <w:spacing w:after="0" w:line="240" w:lineRule="auto"/>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Припрема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за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пошумљавање</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тврдих</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лишцара</w:t>
            </w:r>
            <w:proofErr w:type="spellEnd"/>
          </w:p>
        </w:tc>
        <w:tc>
          <w:tcPr>
            <w:tcW w:w="1701" w:type="dxa"/>
            <w:tcBorders>
              <w:top w:val="nil"/>
              <w:left w:val="nil"/>
              <w:bottom w:val="single" w:sz="4" w:space="0" w:color="auto"/>
              <w:right w:val="single" w:sz="4" w:space="0" w:color="auto"/>
            </w:tcBorders>
            <w:noWrap/>
            <w:vAlign w:val="bottom"/>
            <w:hideMark/>
          </w:tcPr>
          <w:p w14:paraId="70267090" w14:textId="77777777" w:rsidR="005170F4" w:rsidRPr="0099534D" w:rsidRDefault="005170F4" w:rsidP="005170F4">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28.33</w:t>
            </w:r>
          </w:p>
        </w:tc>
        <w:tc>
          <w:tcPr>
            <w:tcW w:w="1588" w:type="dxa"/>
            <w:tcBorders>
              <w:top w:val="nil"/>
              <w:left w:val="nil"/>
              <w:bottom w:val="single" w:sz="4" w:space="0" w:color="auto"/>
              <w:right w:val="double" w:sz="6" w:space="0" w:color="auto"/>
            </w:tcBorders>
            <w:noWrap/>
            <w:vAlign w:val="bottom"/>
            <w:hideMark/>
          </w:tcPr>
          <w:p w14:paraId="0DB9354F" w14:textId="77777777" w:rsidR="005170F4" w:rsidRPr="0099534D" w:rsidRDefault="005170F4" w:rsidP="005170F4">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194,417</w:t>
            </w:r>
          </w:p>
        </w:tc>
        <w:tc>
          <w:tcPr>
            <w:tcW w:w="1955" w:type="dxa"/>
            <w:tcBorders>
              <w:top w:val="nil"/>
              <w:left w:val="single" w:sz="4" w:space="0" w:color="auto"/>
              <w:bottom w:val="single" w:sz="4" w:space="0" w:color="auto"/>
              <w:right w:val="double" w:sz="6" w:space="0" w:color="auto"/>
            </w:tcBorders>
            <w:noWrap/>
            <w:vAlign w:val="bottom"/>
            <w:hideMark/>
          </w:tcPr>
          <w:p w14:paraId="153EC7E2" w14:textId="77777777" w:rsidR="005170F4" w:rsidRPr="0099534D" w:rsidRDefault="005170F4" w:rsidP="005170F4">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5,507,834</w:t>
            </w:r>
          </w:p>
        </w:tc>
      </w:tr>
      <w:tr w:rsidR="005F7C72" w:rsidRPr="0099534D" w14:paraId="1B86FA21" w14:textId="77777777" w:rsidTr="005F7C72">
        <w:trPr>
          <w:trHeight w:val="330"/>
        </w:trPr>
        <w:tc>
          <w:tcPr>
            <w:tcW w:w="969" w:type="dxa"/>
            <w:tcBorders>
              <w:top w:val="nil"/>
              <w:left w:val="double" w:sz="6" w:space="0" w:color="auto"/>
              <w:bottom w:val="single" w:sz="4" w:space="0" w:color="auto"/>
              <w:right w:val="single" w:sz="4" w:space="0" w:color="auto"/>
            </w:tcBorders>
            <w:noWrap/>
            <w:vAlign w:val="bottom"/>
            <w:hideMark/>
          </w:tcPr>
          <w:p w14:paraId="5FAF026C" w14:textId="77777777" w:rsidR="005F7C72" w:rsidRPr="0099534D" w:rsidRDefault="005F7C72" w:rsidP="005F7C72">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317</w:t>
            </w:r>
          </w:p>
        </w:tc>
        <w:tc>
          <w:tcPr>
            <w:tcW w:w="5671" w:type="dxa"/>
            <w:tcBorders>
              <w:top w:val="nil"/>
              <w:left w:val="nil"/>
              <w:bottom w:val="single" w:sz="4" w:space="0" w:color="auto"/>
              <w:right w:val="single" w:sz="4" w:space="0" w:color="auto"/>
            </w:tcBorders>
            <w:noWrap/>
            <w:vAlign w:val="bottom"/>
            <w:hideMark/>
          </w:tcPr>
          <w:p w14:paraId="57FCD3B5" w14:textId="77777777" w:rsidR="005F7C72" w:rsidRPr="0099534D" w:rsidRDefault="005F7C72" w:rsidP="005F7C72">
            <w:pPr>
              <w:spacing w:after="0" w:line="240" w:lineRule="auto"/>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Вештачко</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пошумљавање</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садњом</w:t>
            </w:r>
            <w:proofErr w:type="spellEnd"/>
          </w:p>
        </w:tc>
        <w:tc>
          <w:tcPr>
            <w:tcW w:w="1701" w:type="dxa"/>
            <w:tcBorders>
              <w:top w:val="nil"/>
              <w:left w:val="nil"/>
              <w:bottom w:val="single" w:sz="4" w:space="0" w:color="auto"/>
              <w:right w:val="single" w:sz="4" w:space="0" w:color="auto"/>
            </w:tcBorders>
            <w:noWrap/>
            <w:vAlign w:val="bottom"/>
            <w:hideMark/>
          </w:tcPr>
          <w:p w14:paraId="1952A4DE" w14:textId="77777777" w:rsidR="005F7C72" w:rsidRPr="0099534D" w:rsidRDefault="005F7C72" w:rsidP="005F7C72">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0.92</w:t>
            </w:r>
          </w:p>
        </w:tc>
        <w:tc>
          <w:tcPr>
            <w:tcW w:w="1588" w:type="dxa"/>
            <w:tcBorders>
              <w:top w:val="nil"/>
              <w:left w:val="nil"/>
              <w:bottom w:val="single" w:sz="4" w:space="0" w:color="auto"/>
              <w:right w:val="double" w:sz="6" w:space="0" w:color="auto"/>
            </w:tcBorders>
            <w:noWrap/>
            <w:vAlign w:val="bottom"/>
            <w:hideMark/>
          </w:tcPr>
          <w:p w14:paraId="128B9186" w14:textId="77777777" w:rsidR="005F7C72" w:rsidRPr="0099534D" w:rsidRDefault="005F7C72" w:rsidP="005F7C72">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129,610</w:t>
            </w:r>
          </w:p>
        </w:tc>
        <w:tc>
          <w:tcPr>
            <w:tcW w:w="1955" w:type="dxa"/>
            <w:tcBorders>
              <w:top w:val="nil"/>
              <w:left w:val="single" w:sz="4" w:space="0" w:color="auto"/>
              <w:bottom w:val="single" w:sz="4" w:space="0" w:color="auto"/>
              <w:right w:val="double" w:sz="6" w:space="0" w:color="auto"/>
            </w:tcBorders>
            <w:noWrap/>
            <w:vAlign w:val="bottom"/>
            <w:hideMark/>
          </w:tcPr>
          <w:p w14:paraId="0F5A6FFD" w14:textId="77777777" w:rsidR="005F7C72" w:rsidRPr="0099534D" w:rsidRDefault="005F7C72" w:rsidP="005F7C72">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119,241</w:t>
            </w:r>
          </w:p>
        </w:tc>
      </w:tr>
      <w:tr w:rsidR="005170F4" w:rsidRPr="0099534D" w14:paraId="5D98027B" w14:textId="77777777" w:rsidTr="005F7C72">
        <w:trPr>
          <w:trHeight w:val="315"/>
        </w:trPr>
        <w:tc>
          <w:tcPr>
            <w:tcW w:w="969" w:type="dxa"/>
            <w:tcBorders>
              <w:top w:val="nil"/>
              <w:left w:val="double" w:sz="6" w:space="0" w:color="auto"/>
              <w:bottom w:val="single" w:sz="4" w:space="0" w:color="auto"/>
              <w:right w:val="single" w:sz="4" w:space="0" w:color="auto"/>
            </w:tcBorders>
            <w:noWrap/>
            <w:vAlign w:val="bottom"/>
            <w:hideMark/>
          </w:tcPr>
          <w:p w14:paraId="639B1904" w14:textId="77777777" w:rsidR="005170F4" w:rsidRPr="0099534D" w:rsidRDefault="005170F4" w:rsidP="005170F4">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326</w:t>
            </w:r>
          </w:p>
        </w:tc>
        <w:tc>
          <w:tcPr>
            <w:tcW w:w="5671" w:type="dxa"/>
            <w:tcBorders>
              <w:top w:val="nil"/>
              <w:left w:val="nil"/>
              <w:bottom w:val="single" w:sz="4" w:space="0" w:color="auto"/>
              <w:right w:val="single" w:sz="4" w:space="0" w:color="auto"/>
            </w:tcBorders>
            <w:noWrap/>
            <w:vAlign w:val="bottom"/>
            <w:hideMark/>
          </w:tcPr>
          <w:p w14:paraId="501B928F" w14:textId="77777777" w:rsidR="005170F4" w:rsidRPr="0099534D" w:rsidRDefault="005170F4" w:rsidP="005170F4">
            <w:pPr>
              <w:spacing w:after="0" w:line="240" w:lineRule="auto"/>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Вештачко</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пошумљавање</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сетвом</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сејачицом</w:t>
            </w:r>
            <w:proofErr w:type="spellEnd"/>
          </w:p>
        </w:tc>
        <w:tc>
          <w:tcPr>
            <w:tcW w:w="1701" w:type="dxa"/>
            <w:tcBorders>
              <w:top w:val="nil"/>
              <w:left w:val="nil"/>
              <w:bottom w:val="single" w:sz="4" w:space="0" w:color="auto"/>
              <w:right w:val="single" w:sz="4" w:space="0" w:color="auto"/>
            </w:tcBorders>
            <w:noWrap/>
            <w:vAlign w:val="bottom"/>
            <w:hideMark/>
          </w:tcPr>
          <w:p w14:paraId="4CD24533" w14:textId="77777777" w:rsidR="005170F4" w:rsidRPr="0099534D" w:rsidRDefault="005170F4" w:rsidP="005170F4">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27.42</w:t>
            </w:r>
          </w:p>
        </w:tc>
        <w:tc>
          <w:tcPr>
            <w:tcW w:w="1588" w:type="dxa"/>
            <w:tcBorders>
              <w:top w:val="nil"/>
              <w:left w:val="nil"/>
              <w:bottom w:val="single" w:sz="4" w:space="0" w:color="auto"/>
              <w:right w:val="double" w:sz="6" w:space="0" w:color="auto"/>
            </w:tcBorders>
            <w:noWrap/>
            <w:vAlign w:val="bottom"/>
            <w:hideMark/>
          </w:tcPr>
          <w:p w14:paraId="39B599C8" w14:textId="77777777" w:rsidR="005170F4" w:rsidRPr="0099534D" w:rsidRDefault="005170F4" w:rsidP="005170F4">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214,646</w:t>
            </w:r>
          </w:p>
        </w:tc>
        <w:tc>
          <w:tcPr>
            <w:tcW w:w="1955" w:type="dxa"/>
            <w:tcBorders>
              <w:top w:val="nil"/>
              <w:left w:val="single" w:sz="4" w:space="0" w:color="auto"/>
              <w:bottom w:val="single" w:sz="4" w:space="0" w:color="auto"/>
              <w:right w:val="double" w:sz="6" w:space="0" w:color="auto"/>
            </w:tcBorders>
            <w:noWrap/>
            <w:vAlign w:val="bottom"/>
            <w:hideMark/>
          </w:tcPr>
          <w:p w14:paraId="06D968D9" w14:textId="77777777" w:rsidR="005170F4" w:rsidRPr="0099534D" w:rsidRDefault="005170F4" w:rsidP="005170F4">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5,885,593</w:t>
            </w:r>
          </w:p>
        </w:tc>
      </w:tr>
      <w:tr w:rsidR="005170F4" w:rsidRPr="0099534D" w14:paraId="5E500470" w14:textId="77777777" w:rsidTr="005F7C72">
        <w:trPr>
          <w:trHeight w:val="315"/>
        </w:trPr>
        <w:tc>
          <w:tcPr>
            <w:tcW w:w="969" w:type="dxa"/>
            <w:tcBorders>
              <w:top w:val="nil"/>
              <w:left w:val="double" w:sz="6" w:space="0" w:color="auto"/>
              <w:bottom w:val="single" w:sz="4" w:space="0" w:color="auto"/>
              <w:right w:val="single" w:sz="4" w:space="0" w:color="auto"/>
            </w:tcBorders>
            <w:noWrap/>
            <w:vAlign w:val="bottom"/>
            <w:hideMark/>
          </w:tcPr>
          <w:p w14:paraId="2BA4049F" w14:textId="77777777" w:rsidR="005170F4" w:rsidRPr="0099534D" w:rsidRDefault="005170F4" w:rsidP="005170F4">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413</w:t>
            </w:r>
          </w:p>
        </w:tc>
        <w:tc>
          <w:tcPr>
            <w:tcW w:w="5671" w:type="dxa"/>
            <w:tcBorders>
              <w:top w:val="nil"/>
              <w:left w:val="nil"/>
              <w:bottom w:val="single" w:sz="4" w:space="0" w:color="auto"/>
              <w:right w:val="single" w:sz="4" w:space="0" w:color="auto"/>
            </w:tcBorders>
            <w:noWrap/>
            <w:vAlign w:val="bottom"/>
            <w:hideMark/>
          </w:tcPr>
          <w:p w14:paraId="4E521CBB" w14:textId="77777777" w:rsidR="005170F4" w:rsidRPr="0099534D" w:rsidRDefault="005170F4" w:rsidP="005170F4">
            <w:pPr>
              <w:spacing w:after="0" w:line="240" w:lineRule="auto"/>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Попуњавање</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вештачки</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подигнутих</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култура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сетвом</w:t>
            </w:r>
            <w:proofErr w:type="spellEnd"/>
          </w:p>
        </w:tc>
        <w:tc>
          <w:tcPr>
            <w:tcW w:w="1701" w:type="dxa"/>
            <w:tcBorders>
              <w:top w:val="nil"/>
              <w:left w:val="nil"/>
              <w:bottom w:val="single" w:sz="4" w:space="0" w:color="auto"/>
              <w:right w:val="single" w:sz="4" w:space="0" w:color="auto"/>
            </w:tcBorders>
            <w:noWrap/>
            <w:vAlign w:val="bottom"/>
            <w:hideMark/>
          </w:tcPr>
          <w:p w14:paraId="3F250B06" w14:textId="77777777" w:rsidR="005170F4" w:rsidRPr="0099534D" w:rsidRDefault="005170F4" w:rsidP="005170F4">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5.49</w:t>
            </w:r>
          </w:p>
        </w:tc>
        <w:tc>
          <w:tcPr>
            <w:tcW w:w="1588" w:type="dxa"/>
            <w:tcBorders>
              <w:top w:val="nil"/>
              <w:left w:val="nil"/>
              <w:bottom w:val="single" w:sz="4" w:space="0" w:color="auto"/>
              <w:right w:val="double" w:sz="6" w:space="0" w:color="auto"/>
            </w:tcBorders>
            <w:noWrap/>
            <w:vAlign w:val="bottom"/>
            <w:hideMark/>
          </w:tcPr>
          <w:p w14:paraId="0B24BDE6" w14:textId="77777777" w:rsidR="005170F4" w:rsidRPr="0099534D" w:rsidRDefault="005170F4" w:rsidP="005170F4">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214,646</w:t>
            </w:r>
          </w:p>
        </w:tc>
        <w:tc>
          <w:tcPr>
            <w:tcW w:w="1955" w:type="dxa"/>
            <w:tcBorders>
              <w:top w:val="nil"/>
              <w:left w:val="single" w:sz="4" w:space="0" w:color="auto"/>
              <w:bottom w:val="single" w:sz="4" w:space="0" w:color="auto"/>
              <w:right w:val="double" w:sz="6" w:space="0" w:color="auto"/>
            </w:tcBorders>
            <w:noWrap/>
            <w:vAlign w:val="bottom"/>
            <w:hideMark/>
          </w:tcPr>
          <w:p w14:paraId="1B95D66E" w14:textId="77777777" w:rsidR="005170F4" w:rsidRPr="0099534D" w:rsidRDefault="005170F4" w:rsidP="005170F4">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1,178,407</w:t>
            </w:r>
          </w:p>
        </w:tc>
      </w:tr>
      <w:tr w:rsidR="005F7C72" w:rsidRPr="0099534D" w14:paraId="5DB0F316" w14:textId="77777777" w:rsidTr="005F7C72">
        <w:trPr>
          <w:trHeight w:val="315"/>
        </w:trPr>
        <w:tc>
          <w:tcPr>
            <w:tcW w:w="969" w:type="dxa"/>
            <w:tcBorders>
              <w:top w:val="nil"/>
              <w:left w:val="double" w:sz="6" w:space="0" w:color="auto"/>
              <w:bottom w:val="single" w:sz="4" w:space="0" w:color="auto"/>
              <w:right w:val="single" w:sz="4" w:space="0" w:color="auto"/>
            </w:tcBorders>
            <w:noWrap/>
            <w:vAlign w:val="bottom"/>
            <w:hideMark/>
          </w:tcPr>
          <w:p w14:paraId="13B5D5ED" w14:textId="77777777" w:rsidR="005F7C72" w:rsidRPr="0099534D" w:rsidRDefault="005F7C72" w:rsidP="005F7C72">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414</w:t>
            </w:r>
          </w:p>
        </w:tc>
        <w:tc>
          <w:tcPr>
            <w:tcW w:w="5671" w:type="dxa"/>
            <w:tcBorders>
              <w:top w:val="nil"/>
              <w:left w:val="nil"/>
              <w:bottom w:val="single" w:sz="4" w:space="0" w:color="auto"/>
              <w:right w:val="single" w:sz="4" w:space="0" w:color="auto"/>
            </w:tcBorders>
            <w:noWrap/>
            <w:vAlign w:val="bottom"/>
            <w:hideMark/>
          </w:tcPr>
          <w:p w14:paraId="41DC901B" w14:textId="77777777" w:rsidR="005F7C72" w:rsidRPr="0099534D" w:rsidRDefault="005F7C72" w:rsidP="005F7C72">
            <w:pPr>
              <w:spacing w:after="0" w:line="240" w:lineRule="auto"/>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Попуњавање</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вештачки</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подигнутих</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култура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садњом</w:t>
            </w:r>
            <w:proofErr w:type="spellEnd"/>
          </w:p>
        </w:tc>
        <w:tc>
          <w:tcPr>
            <w:tcW w:w="1701" w:type="dxa"/>
            <w:tcBorders>
              <w:top w:val="nil"/>
              <w:left w:val="nil"/>
              <w:bottom w:val="single" w:sz="4" w:space="0" w:color="auto"/>
              <w:right w:val="single" w:sz="4" w:space="0" w:color="auto"/>
            </w:tcBorders>
            <w:noWrap/>
            <w:vAlign w:val="bottom"/>
            <w:hideMark/>
          </w:tcPr>
          <w:p w14:paraId="45913FB0" w14:textId="77777777" w:rsidR="005F7C72" w:rsidRPr="0099534D" w:rsidRDefault="005F7C72" w:rsidP="005F7C72">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0.18</w:t>
            </w:r>
          </w:p>
        </w:tc>
        <w:tc>
          <w:tcPr>
            <w:tcW w:w="1588" w:type="dxa"/>
            <w:tcBorders>
              <w:top w:val="nil"/>
              <w:left w:val="nil"/>
              <w:bottom w:val="single" w:sz="4" w:space="0" w:color="auto"/>
              <w:right w:val="double" w:sz="6" w:space="0" w:color="auto"/>
            </w:tcBorders>
            <w:noWrap/>
            <w:vAlign w:val="bottom"/>
            <w:hideMark/>
          </w:tcPr>
          <w:p w14:paraId="704521A5" w14:textId="77777777" w:rsidR="005F7C72" w:rsidRPr="0099534D" w:rsidRDefault="005F7C72" w:rsidP="005F7C72">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129,610</w:t>
            </w:r>
          </w:p>
        </w:tc>
        <w:tc>
          <w:tcPr>
            <w:tcW w:w="1955" w:type="dxa"/>
            <w:tcBorders>
              <w:top w:val="nil"/>
              <w:left w:val="single" w:sz="4" w:space="0" w:color="auto"/>
              <w:bottom w:val="single" w:sz="4" w:space="0" w:color="auto"/>
              <w:right w:val="double" w:sz="6" w:space="0" w:color="auto"/>
            </w:tcBorders>
            <w:noWrap/>
            <w:vAlign w:val="bottom"/>
            <w:hideMark/>
          </w:tcPr>
          <w:p w14:paraId="2728A78F" w14:textId="77777777" w:rsidR="005F7C72" w:rsidRPr="0099534D" w:rsidRDefault="005F7C72" w:rsidP="005F7C72">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23,330</w:t>
            </w:r>
          </w:p>
        </w:tc>
      </w:tr>
      <w:tr w:rsidR="005170F4" w:rsidRPr="0099534D" w14:paraId="75E5117D" w14:textId="77777777" w:rsidTr="005F7C72">
        <w:trPr>
          <w:trHeight w:val="315"/>
        </w:trPr>
        <w:tc>
          <w:tcPr>
            <w:tcW w:w="969" w:type="dxa"/>
            <w:tcBorders>
              <w:top w:val="nil"/>
              <w:left w:val="double" w:sz="6" w:space="0" w:color="auto"/>
              <w:bottom w:val="single" w:sz="4" w:space="0" w:color="auto"/>
              <w:right w:val="single" w:sz="4" w:space="0" w:color="auto"/>
            </w:tcBorders>
            <w:noWrap/>
            <w:vAlign w:val="bottom"/>
            <w:hideMark/>
          </w:tcPr>
          <w:p w14:paraId="3EC72BA8" w14:textId="77777777" w:rsidR="005170F4" w:rsidRPr="0099534D" w:rsidRDefault="005170F4" w:rsidP="005170F4">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510</w:t>
            </w:r>
          </w:p>
        </w:tc>
        <w:tc>
          <w:tcPr>
            <w:tcW w:w="5671" w:type="dxa"/>
            <w:tcBorders>
              <w:top w:val="nil"/>
              <w:left w:val="nil"/>
              <w:bottom w:val="single" w:sz="4" w:space="0" w:color="auto"/>
              <w:right w:val="single" w:sz="4" w:space="0" w:color="auto"/>
            </w:tcBorders>
            <w:noWrap/>
            <w:vAlign w:val="bottom"/>
            <w:hideMark/>
          </w:tcPr>
          <w:p w14:paraId="79E2A63E" w14:textId="77777777" w:rsidR="005170F4" w:rsidRPr="0099534D" w:rsidRDefault="005170F4" w:rsidP="005170F4">
            <w:pPr>
              <w:spacing w:after="0" w:line="240" w:lineRule="auto"/>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Осветљавање</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подмлатка</w:t>
            </w:r>
            <w:proofErr w:type="spellEnd"/>
          </w:p>
        </w:tc>
        <w:tc>
          <w:tcPr>
            <w:tcW w:w="1701" w:type="dxa"/>
            <w:tcBorders>
              <w:top w:val="nil"/>
              <w:left w:val="nil"/>
              <w:bottom w:val="single" w:sz="4" w:space="0" w:color="auto"/>
              <w:right w:val="single" w:sz="4" w:space="0" w:color="auto"/>
            </w:tcBorders>
            <w:noWrap/>
            <w:vAlign w:val="bottom"/>
            <w:hideMark/>
          </w:tcPr>
          <w:p w14:paraId="07108D0A" w14:textId="77777777" w:rsidR="005170F4" w:rsidRPr="0099534D" w:rsidRDefault="005170F4" w:rsidP="005170F4">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170.63</w:t>
            </w:r>
          </w:p>
        </w:tc>
        <w:tc>
          <w:tcPr>
            <w:tcW w:w="1588" w:type="dxa"/>
            <w:tcBorders>
              <w:top w:val="nil"/>
              <w:left w:val="nil"/>
              <w:bottom w:val="single" w:sz="4" w:space="0" w:color="auto"/>
              <w:right w:val="double" w:sz="6" w:space="0" w:color="auto"/>
            </w:tcBorders>
            <w:noWrap/>
            <w:vAlign w:val="bottom"/>
            <w:hideMark/>
          </w:tcPr>
          <w:p w14:paraId="20FF7D7E" w14:textId="77777777" w:rsidR="005170F4" w:rsidRPr="0099534D" w:rsidRDefault="005170F4" w:rsidP="005170F4">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109,116</w:t>
            </w:r>
          </w:p>
        </w:tc>
        <w:tc>
          <w:tcPr>
            <w:tcW w:w="1955" w:type="dxa"/>
            <w:tcBorders>
              <w:top w:val="nil"/>
              <w:left w:val="nil"/>
              <w:bottom w:val="single" w:sz="4" w:space="0" w:color="auto"/>
              <w:right w:val="double" w:sz="6" w:space="0" w:color="auto"/>
            </w:tcBorders>
            <w:noWrap/>
            <w:vAlign w:val="bottom"/>
            <w:hideMark/>
          </w:tcPr>
          <w:p w14:paraId="047E21D8" w14:textId="77777777" w:rsidR="005170F4" w:rsidRPr="0099534D" w:rsidRDefault="005170F4" w:rsidP="005170F4">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18,618,463</w:t>
            </w:r>
          </w:p>
        </w:tc>
      </w:tr>
      <w:tr w:rsidR="005170F4" w:rsidRPr="0099534D" w14:paraId="431DF368" w14:textId="77777777" w:rsidTr="005F7C72">
        <w:trPr>
          <w:trHeight w:val="330"/>
        </w:trPr>
        <w:tc>
          <w:tcPr>
            <w:tcW w:w="969" w:type="dxa"/>
            <w:tcBorders>
              <w:top w:val="nil"/>
              <w:left w:val="double" w:sz="6" w:space="0" w:color="auto"/>
              <w:bottom w:val="single" w:sz="4" w:space="0" w:color="auto"/>
              <w:right w:val="single" w:sz="4" w:space="0" w:color="auto"/>
            </w:tcBorders>
            <w:noWrap/>
            <w:vAlign w:val="bottom"/>
            <w:hideMark/>
          </w:tcPr>
          <w:p w14:paraId="6FDCE730" w14:textId="77777777" w:rsidR="005170F4" w:rsidRPr="0099534D" w:rsidRDefault="005170F4" w:rsidP="005170F4">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527</w:t>
            </w:r>
          </w:p>
        </w:tc>
        <w:tc>
          <w:tcPr>
            <w:tcW w:w="5671" w:type="dxa"/>
            <w:tcBorders>
              <w:top w:val="nil"/>
              <w:left w:val="nil"/>
              <w:bottom w:val="single" w:sz="4" w:space="0" w:color="auto"/>
              <w:right w:val="single" w:sz="4" w:space="0" w:color="auto"/>
            </w:tcBorders>
            <w:noWrap/>
            <w:vAlign w:val="bottom"/>
            <w:hideMark/>
          </w:tcPr>
          <w:p w14:paraId="089E032B" w14:textId="77777777" w:rsidR="005170F4" w:rsidRPr="0099534D" w:rsidRDefault="005170F4" w:rsidP="005170F4">
            <w:pPr>
              <w:spacing w:after="0" w:line="240" w:lineRule="auto"/>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Чишћење</w:t>
            </w:r>
            <w:proofErr w:type="spellEnd"/>
            <w:r w:rsidRPr="0099534D">
              <w:rPr>
                <w:rFonts w:ascii="Times New Roman" w:eastAsia="Times New Roman" w:hAnsi="Times New Roman" w:cs="Times New Roman"/>
                <w:color w:val="000000"/>
                <w:sz w:val="24"/>
                <w:szCs w:val="24"/>
                <w:lang w:eastAsia="sr-Latn-RS"/>
              </w:rPr>
              <w:t xml:space="preserve"> у </w:t>
            </w:r>
            <w:proofErr w:type="spellStart"/>
            <w:r w:rsidRPr="0099534D">
              <w:rPr>
                <w:rFonts w:ascii="Times New Roman" w:eastAsia="Times New Roman" w:hAnsi="Times New Roman" w:cs="Times New Roman"/>
                <w:color w:val="000000"/>
                <w:sz w:val="24"/>
                <w:szCs w:val="24"/>
                <w:lang w:eastAsia="sr-Latn-RS"/>
              </w:rPr>
              <w:t>младим</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културама</w:t>
            </w:r>
            <w:proofErr w:type="spellEnd"/>
          </w:p>
        </w:tc>
        <w:tc>
          <w:tcPr>
            <w:tcW w:w="1701" w:type="dxa"/>
            <w:tcBorders>
              <w:top w:val="nil"/>
              <w:left w:val="nil"/>
              <w:bottom w:val="single" w:sz="4" w:space="0" w:color="auto"/>
              <w:right w:val="single" w:sz="4" w:space="0" w:color="auto"/>
            </w:tcBorders>
            <w:noWrap/>
            <w:vAlign w:val="bottom"/>
            <w:hideMark/>
          </w:tcPr>
          <w:p w14:paraId="30EC3D4C" w14:textId="77777777" w:rsidR="005170F4" w:rsidRPr="0099534D" w:rsidRDefault="005170F4" w:rsidP="005170F4">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29.65</w:t>
            </w:r>
          </w:p>
        </w:tc>
        <w:tc>
          <w:tcPr>
            <w:tcW w:w="1588" w:type="dxa"/>
            <w:tcBorders>
              <w:top w:val="nil"/>
              <w:left w:val="nil"/>
              <w:bottom w:val="single" w:sz="4" w:space="0" w:color="auto"/>
              <w:right w:val="double" w:sz="6" w:space="0" w:color="auto"/>
            </w:tcBorders>
            <w:noWrap/>
            <w:vAlign w:val="bottom"/>
            <w:hideMark/>
          </w:tcPr>
          <w:p w14:paraId="71F85AAF" w14:textId="77777777" w:rsidR="005170F4" w:rsidRPr="0099534D" w:rsidRDefault="005170F4" w:rsidP="005170F4">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42,033</w:t>
            </w:r>
          </w:p>
        </w:tc>
        <w:tc>
          <w:tcPr>
            <w:tcW w:w="1955" w:type="dxa"/>
            <w:tcBorders>
              <w:top w:val="nil"/>
              <w:left w:val="nil"/>
              <w:bottom w:val="single" w:sz="4" w:space="0" w:color="auto"/>
              <w:right w:val="double" w:sz="6" w:space="0" w:color="auto"/>
            </w:tcBorders>
            <w:noWrap/>
            <w:vAlign w:val="bottom"/>
            <w:hideMark/>
          </w:tcPr>
          <w:p w14:paraId="5FBBCFC0" w14:textId="77777777" w:rsidR="005170F4" w:rsidRPr="0099534D" w:rsidRDefault="005170F4" w:rsidP="005170F4">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1,246,278</w:t>
            </w:r>
          </w:p>
        </w:tc>
      </w:tr>
      <w:tr w:rsidR="005170F4" w:rsidRPr="0099534D" w14:paraId="2D7DB1B6" w14:textId="77777777" w:rsidTr="001F5E3A">
        <w:trPr>
          <w:trHeight w:val="364"/>
        </w:trPr>
        <w:tc>
          <w:tcPr>
            <w:tcW w:w="6640" w:type="dxa"/>
            <w:gridSpan w:val="2"/>
            <w:tcBorders>
              <w:top w:val="double" w:sz="6" w:space="0" w:color="auto"/>
              <w:left w:val="double" w:sz="6" w:space="0" w:color="auto"/>
              <w:bottom w:val="double" w:sz="6" w:space="0" w:color="auto"/>
              <w:right w:val="nil"/>
            </w:tcBorders>
            <w:noWrap/>
            <w:vAlign w:val="bottom"/>
            <w:hideMark/>
          </w:tcPr>
          <w:p w14:paraId="6F0FC3E1" w14:textId="77777777" w:rsidR="005170F4" w:rsidRPr="0099534D" w:rsidRDefault="005170F4" w:rsidP="005170F4">
            <w:pPr>
              <w:spacing w:after="0" w:line="240" w:lineRule="auto"/>
              <w:jc w:val="center"/>
              <w:rPr>
                <w:rFonts w:ascii="Times New Roman" w:eastAsia="Times New Roman" w:hAnsi="Times New Roman" w:cs="Times New Roman"/>
                <w:b/>
                <w:bCs/>
                <w:color w:val="000000"/>
                <w:sz w:val="24"/>
                <w:szCs w:val="24"/>
                <w:lang w:eastAsia="sr-Latn-RS"/>
              </w:rPr>
            </w:pPr>
            <w:r w:rsidRPr="0099534D">
              <w:rPr>
                <w:rFonts w:ascii="Times New Roman" w:eastAsia="Times New Roman" w:hAnsi="Times New Roman" w:cs="Times New Roman"/>
                <w:b/>
                <w:bCs/>
                <w:color w:val="000000"/>
                <w:sz w:val="24"/>
                <w:szCs w:val="24"/>
                <w:lang w:eastAsia="sr-Latn-RS"/>
              </w:rPr>
              <w:t>УКУПНО:</w:t>
            </w:r>
          </w:p>
        </w:tc>
        <w:tc>
          <w:tcPr>
            <w:tcW w:w="1701" w:type="dxa"/>
            <w:tcBorders>
              <w:top w:val="double" w:sz="6" w:space="0" w:color="auto"/>
              <w:left w:val="single" w:sz="4" w:space="0" w:color="auto"/>
              <w:bottom w:val="double" w:sz="6" w:space="0" w:color="auto"/>
              <w:right w:val="single" w:sz="4" w:space="0" w:color="auto"/>
            </w:tcBorders>
            <w:noWrap/>
            <w:vAlign w:val="bottom"/>
            <w:hideMark/>
          </w:tcPr>
          <w:p w14:paraId="4ADA8C8B" w14:textId="77777777" w:rsidR="005170F4" w:rsidRPr="0099534D" w:rsidRDefault="005170F4" w:rsidP="005170F4">
            <w:pPr>
              <w:spacing w:after="0" w:line="240" w:lineRule="auto"/>
              <w:jc w:val="right"/>
              <w:rPr>
                <w:rFonts w:ascii="Times New Roman" w:eastAsia="Times New Roman" w:hAnsi="Times New Roman" w:cs="Times New Roman"/>
                <w:b/>
                <w:bCs/>
                <w:color w:val="000000"/>
                <w:sz w:val="24"/>
                <w:szCs w:val="24"/>
                <w:lang w:eastAsia="sr-Latn-RS"/>
              </w:rPr>
            </w:pPr>
            <w:r w:rsidRPr="0099534D">
              <w:rPr>
                <w:rFonts w:ascii="Times New Roman" w:eastAsia="Times New Roman" w:hAnsi="Times New Roman" w:cs="Times New Roman"/>
                <w:b/>
                <w:bCs/>
                <w:color w:val="000000"/>
                <w:sz w:val="24"/>
                <w:szCs w:val="24"/>
                <w:lang w:eastAsia="sr-Latn-RS"/>
              </w:rPr>
              <w:t>262.62</w:t>
            </w:r>
          </w:p>
        </w:tc>
        <w:tc>
          <w:tcPr>
            <w:tcW w:w="1588" w:type="dxa"/>
            <w:tcBorders>
              <w:top w:val="double" w:sz="6" w:space="0" w:color="auto"/>
              <w:left w:val="nil"/>
              <w:bottom w:val="double" w:sz="6" w:space="0" w:color="auto"/>
              <w:right w:val="double" w:sz="6" w:space="0" w:color="auto"/>
            </w:tcBorders>
            <w:noWrap/>
            <w:vAlign w:val="bottom"/>
            <w:hideMark/>
          </w:tcPr>
          <w:p w14:paraId="3D4E8970" w14:textId="77777777" w:rsidR="005170F4" w:rsidRPr="0099534D" w:rsidRDefault="005170F4" w:rsidP="005170F4">
            <w:pPr>
              <w:spacing w:after="0" w:line="240" w:lineRule="auto"/>
              <w:rPr>
                <w:rFonts w:ascii="Times New Roman" w:eastAsia="Times New Roman" w:hAnsi="Times New Roman" w:cs="Times New Roman"/>
                <w:b/>
                <w:bCs/>
                <w:color w:val="000000"/>
                <w:sz w:val="24"/>
                <w:szCs w:val="24"/>
                <w:lang w:eastAsia="sr-Latn-RS"/>
              </w:rPr>
            </w:pPr>
            <w:r w:rsidRPr="0099534D">
              <w:rPr>
                <w:rFonts w:ascii="Times New Roman" w:eastAsia="Times New Roman" w:hAnsi="Times New Roman" w:cs="Times New Roman"/>
                <w:b/>
                <w:bCs/>
                <w:color w:val="000000"/>
                <w:sz w:val="24"/>
                <w:szCs w:val="24"/>
                <w:lang w:eastAsia="sr-Latn-RS"/>
              </w:rPr>
              <w:t> </w:t>
            </w:r>
          </w:p>
        </w:tc>
        <w:tc>
          <w:tcPr>
            <w:tcW w:w="1955" w:type="dxa"/>
            <w:tcBorders>
              <w:top w:val="double" w:sz="6" w:space="0" w:color="auto"/>
              <w:left w:val="single" w:sz="4" w:space="0" w:color="auto"/>
              <w:bottom w:val="double" w:sz="6" w:space="0" w:color="auto"/>
              <w:right w:val="double" w:sz="6" w:space="0" w:color="auto"/>
            </w:tcBorders>
            <w:noWrap/>
            <w:vAlign w:val="bottom"/>
            <w:hideMark/>
          </w:tcPr>
          <w:p w14:paraId="08FB5878" w14:textId="19E3C4E6" w:rsidR="005170F4" w:rsidRPr="0099534D" w:rsidRDefault="00C44AF0" w:rsidP="005170F4">
            <w:pPr>
              <w:spacing w:after="0" w:line="240" w:lineRule="auto"/>
              <w:jc w:val="right"/>
              <w:rPr>
                <w:rFonts w:ascii="Times New Roman" w:eastAsia="Times New Roman" w:hAnsi="Times New Roman" w:cs="Times New Roman"/>
                <w:b/>
                <w:bCs/>
                <w:color w:val="000000"/>
                <w:sz w:val="24"/>
                <w:szCs w:val="24"/>
                <w:lang w:eastAsia="sr-Latn-RS"/>
              </w:rPr>
            </w:pPr>
            <w:r w:rsidRPr="0099534D">
              <w:rPr>
                <w:rFonts w:ascii="Times New Roman" w:eastAsia="Times New Roman" w:hAnsi="Times New Roman" w:cs="Times New Roman"/>
                <w:b/>
                <w:bCs/>
                <w:color w:val="000000"/>
                <w:sz w:val="24"/>
                <w:szCs w:val="24"/>
                <w:lang w:eastAsia="sr-Latn-RS"/>
              </w:rPr>
              <w:t>32,579,146</w:t>
            </w:r>
          </w:p>
        </w:tc>
      </w:tr>
    </w:tbl>
    <w:p w14:paraId="7EE1F10D" w14:textId="77777777" w:rsidR="005F7C72" w:rsidRPr="0099534D" w:rsidRDefault="005F7C72" w:rsidP="00CC0233">
      <w:pPr>
        <w:spacing w:after="0"/>
        <w:rPr>
          <w:rFonts w:asciiTheme="majorBidi" w:hAnsiTheme="majorBidi" w:cstheme="majorBidi"/>
          <w:b/>
          <w:bCs/>
          <w:sz w:val="24"/>
          <w:szCs w:val="24"/>
          <w:lang w:val="sr-Cyrl-RS"/>
        </w:rPr>
      </w:pPr>
    </w:p>
    <w:p w14:paraId="2E19E4F0" w14:textId="53D6CA8D" w:rsidR="004013ED" w:rsidRPr="0099534D" w:rsidRDefault="004013ED" w:rsidP="00951694">
      <w:pPr>
        <w:pStyle w:val="Heading4"/>
        <w:rPr>
          <w:lang w:val="sr-Cyrl-RS"/>
        </w:rPr>
      </w:pPr>
      <w:r w:rsidRPr="0099534D">
        <w:rPr>
          <w:lang w:val="ru-RU"/>
        </w:rPr>
        <w:t xml:space="preserve">                 </w:t>
      </w:r>
      <w:bookmarkStart w:id="144" w:name="_Toc228796631"/>
      <w:r w:rsidRPr="0099534D">
        <w:rPr>
          <w:lang w:val="ru-RU"/>
        </w:rPr>
        <w:t>4.10.3.</w:t>
      </w:r>
      <w:r w:rsidR="00C35C46" w:rsidRPr="0099534D">
        <w:rPr>
          <w:lang w:val="ru-RU"/>
        </w:rPr>
        <w:t>3</w:t>
      </w:r>
      <w:r w:rsidRPr="0099534D">
        <w:rPr>
          <w:lang w:val="ru-RU"/>
        </w:rPr>
        <w:tab/>
      </w:r>
      <w:r w:rsidRPr="0099534D">
        <w:rPr>
          <w:lang w:val="sr-Cyrl-RS"/>
        </w:rPr>
        <w:t>Трошкови радова на заштити шума</w:t>
      </w:r>
      <w:bookmarkEnd w:id="144"/>
    </w:p>
    <w:bookmarkEnd w:id="143"/>
    <w:p w14:paraId="36194132"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de-DE"/>
        </w:rPr>
        <w:t> </w:t>
      </w:r>
    </w:p>
    <w:p w14:paraId="1D66A40F" w14:textId="2C0C63EE" w:rsidR="004013ED" w:rsidRPr="0099534D" w:rsidRDefault="004013ED" w:rsidP="00951694">
      <w:pPr>
        <w:pStyle w:val="Heading5"/>
      </w:pPr>
      <w:r w:rsidRPr="0099534D">
        <w:t>  </w:t>
      </w:r>
      <w:proofErr w:type="spellStart"/>
      <w:r w:rsidRPr="0099534D">
        <w:rPr>
          <w:lang w:val="ru-RU"/>
        </w:rPr>
        <w:t>Табела</w:t>
      </w:r>
      <w:proofErr w:type="spellEnd"/>
      <w:r w:rsidRPr="0099534D">
        <w:t> </w:t>
      </w:r>
      <w:proofErr w:type="spellStart"/>
      <w:r w:rsidRPr="0099534D">
        <w:rPr>
          <w:lang w:val="ru-RU"/>
        </w:rPr>
        <w:t>бр</w:t>
      </w:r>
      <w:proofErr w:type="spellEnd"/>
      <w:r w:rsidRPr="0099534D">
        <w:t>. 4.40. – Трошкови радова на заштити шума – проста репродукција</w:t>
      </w:r>
    </w:p>
    <w:tbl>
      <w:tblPr>
        <w:tblW w:w="10626" w:type="dxa"/>
        <w:tblLook w:val="04A0" w:firstRow="1" w:lastRow="0" w:firstColumn="1" w:lastColumn="0" w:noHBand="0" w:noVBand="1"/>
      </w:tblPr>
      <w:tblGrid>
        <w:gridCol w:w="969"/>
        <w:gridCol w:w="3848"/>
        <w:gridCol w:w="1800"/>
        <w:gridCol w:w="1929"/>
        <w:gridCol w:w="2080"/>
      </w:tblGrid>
      <w:tr w:rsidR="004013ED" w:rsidRPr="0099534D" w14:paraId="3185BEE6" w14:textId="77777777" w:rsidTr="004013ED">
        <w:trPr>
          <w:trHeight w:val="330"/>
        </w:trPr>
        <w:tc>
          <w:tcPr>
            <w:tcW w:w="969" w:type="dxa"/>
            <w:vMerge w:val="restart"/>
            <w:tcBorders>
              <w:top w:val="double" w:sz="6" w:space="0" w:color="auto"/>
              <w:left w:val="double" w:sz="6" w:space="0" w:color="auto"/>
              <w:bottom w:val="double" w:sz="6" w:space="0" w:color="000000"/>
              <w:right w:val="single" w:sz="4" w:space="0" w:color="auto"/>
            </w:tcBorders>
            <w:noWrap/>
            <w:vAlign w:val="center"/>
            <w:hideMark/>
          </w:tcPr>
          <w:p w14:paraId="5B911FC5" w14:textId="77777777" w:rsidR="004013ED" w:rsidRPr="0099534D" w:rsidRDefault="004013ED" w:rsidP="004013ED">
            <w:pPr>
              <w:spacing w:after="0" w:line="240" w:lineRule="auto"/>
              <w:jc w:val="center"/>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Шифра</w:t>
            </w:r>
            <w:proofErr w:type="spellEnd"/>
          </w:p>
        </w:tc>
        <w:tc>
          <w:tcPr>
            <w:tcW w:w="3848" w:type="dxa"/>
            <w:vMerge w:val="restart"/>
            <w:tcBorders>
              <w:top w:val="double" w:sz="6" w:space="0" w:color="auto"/>
              <w:left w:val="single" w:sz="4" w:space="0" w:color="auto"/>
              <w:bottom w:val="double" w:sz="6" w:space="0" w:color="000000"/>
              <w:right w:val="single" w:sz="4" w:space="0" w:color="auto"/>
            </w:tcBorders>
            <w:noWrap/>
            <w:vAlign w:val="center"/>
            <w:hideMark/>
          </w:tcPr>
          <w:p w14:paraId="697CACAB" w14:textId="77777777" w:rsidR="004013ED" w:rsidRPr="0099534D" w:rsidRDefault="004013ED" w:rsidP="004013ED">
            <w:pPr>
              <w:spacing w:after="0" w:line="240" w:lineRule="auto"/>
              <w:jc w:val="center"/>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Вид</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рада</w:t>
            </w:r>
            <w:proofErr w:type="spellEnd"/>
          </w:p>
        </w:tc>
        <w:tc>
          <w:tcPr>
            <w:tcW w:w="1800" w:type="dxa"/>
            <w:vMerge w:val="restart"/>
            <w:tcBorders>
              <w:top w:val="double" w:sz="6" w:space="0" w:color="auto"/>
              <w:left w:val="single" w:sz="4" w:space="0" w:color="auto"/>
              <w:bottom w:val="double" w:sz="6" w:space="0" w:color="000000"/>
              <w:right w:val="single" w:sz="4" w:space="0" w:color="auto"/>
            </w:tcBorders>
            <w:vAlign w:val="center"/>
            <w:hideMark/>
          </w:tcPr>
          <w:p w14:paraId="6EF90FBC" w14:textId="77777777" w:rsidR="004013ED" w:rsidRPr="0099534D" w:rsidRDefault="004013ED" w:rsidP="004013ED">
            <w:pPr>
              <w:spacing w:after="0" w:line="240" w:lineRule="auto"/>
              <w:jc w:val="center"/>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Радна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површина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ха</w:t>
            </w:r>
            <w:proofErr w:type="spellEnd"/>
            <w:r w:rsidRPr="0099534D">
              <w:rPr>
                <w:rFonts w:ascii="Times New Roman" w:eastAsia="Times New Roman" w:hAnsi="Times New Roman" w:cs="Times New Roman"/>
                <w:color w:val="000000"/>
                <w:sz w:val="24"/>
                <w:szCs w:val="24"/>
                <w:lang w:eastAsia="sr-Latn-RS"/>
              </w:rPr>
              <w:t>)</w:t>
            </w:r>
          </w:p>
        </w:tc>
        <w:tc>
          <w:tcPr>
            <w:tcW w:w="1929" w:type="dxa"/>
            <w:tcBorders>
              <w:top w:val="double" w:sz="6" w:space="0" w:color="auto"/>
              <w:left w:val="nil"/>
              <w:bottom w:val="nil"/>
              <w:right w:val="double" w:sz="6" w:space="0" w:color="auto"/>
            </w:tcBorders>
            <w:noWrap/>
            <w:vAlign w:val="bottom"/>
            <w:hideMark/>
          </w:tcPr>
          <w:p w14:paraId="63DD838D" w14:textId="77777777" w:rsidR="004013ED" w:rsidRPr="0099534D" w:rsidRDefault="004013ED" w:rsidP="004013ED">
            <w:pPr>
              <w:spacing w:after="0" w:line="240" w:lineRule="auto"/>
              <w:jc w:val="center"/>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Јединична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цена</w:t>
            </w:r>
            <w:proofErr w:type="spellEnd"/>
          </w:p>
        </w:tc>
        <w:tc>
          <w:tcPr>
            <w:tcW w:w="2080" w:type="dxa"/>
            <w:tcBorders>
              <w:top w:val="double" w:sz="6" w:space="0" w:color="auto"/>
              <w:left w:val="nil"/>
              <w:bottom w:val="single" w:sz="4" w:space="0" w:color="auto"/>
              <w:right w:val="double" w:sz="6" w:space="0" w:color="auto"/>
            </w:tcBorders>
            <w:noWrap/>
            <w:vAlign w:val="bottom"/>
            <w:hideMark/>
          </w:tcPr>
          <w:p w14:paraId="440C938F" w14:textId="77777777" w:rsidR="004013ED" w:rsidRPr="0099534D" w:rsidRDefault="004013ED" w:rsidP="004013ED">
            <w:pPr>
              <w:spacing w:after="0" w:line="240" w:lineRule="auto"/>
              <w:jc w:val="center"/>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Укупни</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трошкови</w:t>
            </w:r>
            <w:proofErr w:type="spellEnd"/>
          </w:p>
        </w:tc>
      </w:tr>
      <w:tr w:rsidR="004013ED" w:rsidRPr="0099534D" w14:paraId="45449B2E" w14:textId="77777777" w:rsidTr="004013ED">
        <w:trPr>
          <w:trHeight w:val="184"/>
        </w:trPr>
        <w:tc>
          <w:tcPr>
            <w:tcW w:w="969" w:type="dxa"/>
            <w:vMerge/>
            <w:tcBorders>
              <w:top w:val="double" w:sz="6" w:space="0" w:color="auto"/>
              <w:left w:val="double" w:sz="6" w:space="0" w:color="auto"/>
              <w:bottom w:val="double" w:sz="6" w:space="0" w:color="000000"/>
              <w:right w:val="single" w:sz="4" w:space="0" w:color="auto"/>
            </w:tcBorders>
            <w:vAlign w:val="center"/>
            <w:hideMark/>
          </w:tcPr>
          <w:p w14:paraId="72F9513F" w14:textId="77777777" w:rsidR="004013ED" w:rsidRPr="0099534D" w:rsidRDefault="004013ED" w:rsidP="004013ED">
            <w:pPr>
              <w:spacing w:after="0" w:line="240" w:lineRule="auto"/>
              <w:rPr>
                <w:rFonts w:ascii="Times New Roman" w:eastAsia="Times New Roman" w:hAnsi="Times New Roman" w:cs="Times New Roman"/>
                <w:color w:val="000000"/>
                <w:sz w:val="24"/>
                <w:szCs w:val="24"/>
                <w:lang w:eastAsia="sr-Latn-RS"/>
              </w:rPr>
            </w:pPr>
          </w:p>
        </w:tc>
        <w:tc>
          <w:tcPr>
            <w:tcW w:w="3848" w:type="dxa"/>
            <w:vMerge/>
            <w:tcBorders>
              <w:top w:val="double" w:sz="6" w:space="0" w:color="auto"/>
              <w:left w:val="single" w:sz="4" w:space="0" w:color="auto"/>
              <w:bottom w:val="double" w:sz="6" w:space="0" w:color="000000"/>
              <w:right w:val="single" w:sz="4" w:space="0" w:color="auto"/>
            </w:tcBorders>
            <w:vAlign w:val="center"/>
            <w:hideMark/>
          </w:tcPr>
          <w:p w14:paraId="61AED9F7" w14:textId="77777777" w:rsidR="004013ED" w:rsidRPr="0099534D" w:rsidRDefault="004013ED" w:rsidP="004013ED">
            <w:pPr>
              <w:spacing w:after="0" w:line="240" w:lineRule="auto"/>
              <w:rPr>
                <w:rFonts w:ascii="Times New Roman" w:eastAsia="Times New Roman" w:hAnsi="Times New Roman" w:cs="Times New Roman"/>
                <w:color w:val="000000"/>
                <w:sz w:val="24"/>
                <w:szCs w:val="24"/>
                <w:lang w:eastAsia="sr-Latn-RS"/>
              </w:rPr>
            </w:pPr>
          </w:p>
        </w:tc>
        <w:tc>
          <w:tcPr>
            <w:tcW w:w="1800" w:type="dxa"/>
            <w:vMerge/>
            <w:tcBorders>
              <w:top w:val="double" w:sz="6" w:space="0" w:color="auto"/>
              <w:left w:val="single" w:sz="4" w:space="0" w:color="auto"/>
              <w:bottom w:val="double" w:sz="6" w:space="0" w:color="000000"/>
              <w:right w:val="single" w:sz="4" w:space="0" w:color="auto"/>
            </w:tcBorders>
            <w:vAlign w:val="center"/>
            <w:hideMark/>
          </w:tcPr>
          <w:p w14:paraId="0BECD125" w14:textId="77777777" w:rsidR="004013ED" w:rsidRPr="0099534D" w:rsidRDefault="004013ED" w:rsidP="004013ED">
            <w:pPr>
              <w:spacing w:after="0" w:line="240" w:lineRule="auto"/>
              <w:rPr>
                <w:rFonts w:ascii="Times New Roman" w:eastAsia="Times New Roman" w:hAnsi="Times New Roman" w:cs="Times New Roman"/>
                <w:color w:val="000000"/>
                <w:sz w:val="24"/>
                <w:szCs w:val="24"/>
                <w:lang w:eastAsia="sr-Latn-RS"/>
              </w:rPr>
            </w:pPr>
          </w:p>
        </w:tc>
        <w:tc>
          <w:tcPr>
            <w:tcW w:w="1929" w:type="dxa"/>
            <w:tcBorders>
              <w:top w:val="single" w:sz="4" w:space="0" w:color="auto"/>
              <w:left w:val="nil"/>
              <w:bottom w:val="double" w:sz="6" w:space="0" w:color="auto"/>
              <w:right w:val="double" w:sz="6" w:space="0" w:color="auto"/>
            </w:tcBorders>
            <w:noWrap/>
            <w:vAlign w:val="bottom"/>
            <w:hideMark/>
          </w:tcPr>
          <w:p w14:paraId="172027F3" w14:textId="77777777" w:rsidR="004013ED" w:rsidRPr="0099534D" w:rsidRDefault="004013ED" w:rsidP="004013ED">
            <w:pPr>
              <w:spacing w:after="0" w:line="240" w:lineRule="auto"/>
              <w:jc w:val="center"/>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дин</w:t>
            </w:r>
            <w:proofErr w:type="spellEnd"/>
            <w:r w:rsidRPr="0099534D">
              <w:rPr>
                <w:rFonts w:ascii="Times New Roman" w:eastAsia="Times New Roman" w:hAnsi="Times New Roman" w:cs="Times New Roman"/>
                <w:color w:val="000000"/>
                <w:sz w:val="24"/>
                <w:szCs w:val="24"/>
                <w:lang w:eastAsia="sr-Latn-RS"/>
              </w:rPr>
              <w:t>./</w:t>
            </w:r>
            <w:proofErr w:type="spellStart"/>
            <w:r w:rsidRPr="0099534D">
              <w:rPr>
                <w:rFonts w:ascii="Times New Roman" w:eastAsia="Times New Roman" w:hAnsi="Times New Roman" w:cs="Times New Roman"/>
                <w:color w:val="000000"/>
                <w:sz w:val="24"/>
                <w:szCs w:val="24"/>
                <w:lang w:eastAsia="sr-Latn-RS"/>
              </w:rPr>
              <w:t>ха</w:t>
            </w:r>
            <w:proofErr w:type="spellEnd"/>
          </w:p>
        </w:tc>
        <w:tc>
          <w:tcPr>
            <w:tcW w:w="2080" w:type="dxa"/>
            <w:tcBorders>
              <w:top w:val="nil"/>
              <w:left w:val="nil"/>
              <w:bottom w:val="double" w:sz="6" w:space="0" w:color="auto"/>
              <w:right w:val="double" w:sz="6" w:space="0" w:color="auto"/>
            </w:tcBorders>
            <w:noWrap/>
            <w:vAlign w:val="bottom"/>
            <w:hideMark/>
          </w:tcPr>
          <w:p w14:paraId="47A94EE6" w14:textId="77777777" w:rsidR="004013ED" w:rsidRPr="0099534D" w:rsidRDefault="004013ED" w:rsidP="004013ED">
            <w:pPr>
              <w:spacing w:after="0" w:line="240" w:lineRule="auto"/>
              <w:jc w:val="center"/>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динара</w:t>
            </w:r>
            <w:proofErr w:type="spellEnd"/>
          </w:p>
        </w:tc>
      </w:tr>
      <w:tr w:rsidR="004013ED" w:rsidRPr="0099534D" w14:paraId="536A7814" w14:textId="77777777" w:rsidTr="004013ED">
        <w:trPr>
          <w:trHeight w:val="330"/>
        </w:trPr>
        <w:tc>
          <w:tcPr>
            <w:tcW w:w="969" w:type="dxa"/>
            <w:tcBorders>
              <w:top w:val="nil"/>
              <w:left w:val="double" w:sz="6" w:space="0" w:color="auto"/>
              <w:bottom w:val="single" w:sz="4" w:space="0" w:color="auto"/>
              <w:right w:val="single" w:sz="4" w:space="0" w:color="auto"/>
            </w:tcBorders>
            <w:noWrap/>
            <w:vAlign w:val="bottom"/>
            <w:hideMark/>
          </w:tcPr>
          <w:p w14:paraId="74021471" w14:textId="77777777" w:rsidR="004013ED" w:rsidRPr="0099534D" w:rsidRDefault="004013ED" w:rsidP="004013ED">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611</w:t>
            </w:r>
          </w:p>
        </w:tc>
        <w:tc>
          <w:tcPr>
            <w:tcW w:w="3848" w:type="dxa"/>
            <w:tcBorders>
              <w:top w:val="nil"/>
              <w:left w:val="nil"/>
              <w:bottom w:val="single" w:sz="4" w:space="0" w:color="auto"/>
              <w:right w:val="single" w:sz="4" w:space="0" w:color="auto"/>
            </w:tcBorders>
            <w:noWrap/>
            <w:vAlign w:val="bottom"/>
            <w:hideMark/>
          </w:tcPr>
          <w:p w14:paraId="0ED72000" w14:textId="77777777" w:rsidR="004013ED" w:rsidRPr="0099534D" w:rsidRDefault="004013ED" w:rsidP="004013ED">
            <w:pPr>
              <w:spacing w:after="0" w:line="240" w:lineRule="auto"/>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Заштита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шума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од</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биљних</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болести</w:t>
            </w:r>
            <w:proofErr w:type="spellEnd"/>
          </w:p>
        </w:tc>
        <w:tc>
          <w:tcPr>
            <w:tcW w:w="1800" w:type="dxa"/>
            <w:tcBorders>
              <w:top w:val="nil"/>
              <w:left w:val="nil"/>
              <w:bottom w:val="single" w:sz="4" w:space="0" w:color="auto"/>
              <w:right w:val="single" w:sz="4" w:space="0" w:color="auto"/>
            </w:tcBorders>
            <w:noWrap/>
            <w:vAlign w:val="bottom"/>
            <w:hideMark/>
          </w:tcPr>
          <w:p w14:paraId="6DF357AB" w14:textId="77777777" w:rsidR="004013ED" w:rsidRPr="0099534D" w:rsidRDefault="004013ED" w:rsidP="004013ED">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104.35</w:t>
            </w:r>
          </w:p>
        </w:tc>
        <w:tc>
          <w:tcPr>
            <w:tcW w:w="1929" w:type="dxa"/>
            <w:tcBorders>
              <w:top w:val="single" w:sz="4" w:space="0" w:color="auto"/>
              <w:left w:val="nil"/>
              <w:bottom w:val="single" w:sz="4" w:space="0" w:color="auto"/>
              <w:right w:val="double" w:sz="6" w:space="0" w:color="auto"/>
            </w:tcBorders>
            <w:noWrap/>
            <w:vAlign w:val="bottom"/>
            <w:hideMark/>
          </w:tcPr>
          <w:p w14:paraId="2B7739C0" w14:textId="77777777" w:rsidR="004013ED" w:rsidRPr="0099534D" w:rsidRDefault="004013ED" w:rsidP="004013ED">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11,257</w:t>
            </w:r>
          </w:p>
        </w:tc>
        <w:tc>
          <w:tcPr>
            <w:tcW w:w="2080" w:type="dxa"/>
            <w:tcBorders>
              <w:top w:val="nil"/>
              <w:left w:val="nil"/>
              <w:bottom w:val="single" w:sz="4" w:space="0" w:color="auto"/>
              <w:right w:val="double" w:sz="6" w:space="0" w:color="auto"/>
            </w:tcBorders>
            <w:noWrap/>
            <w:vAlign w:val="bottom"/>
            <w:hideMark/>
          </w:tcPr>
          <w:p w14:paraId="17EF53B1" w14:textId="77777777" w:rsidR="004013ED" w:rsidRPr="0099534D" w:rsidRDefault="004013ED" w:rsidP="004013ED">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1,174,668</w:t>
            </w:r>
          </w:p>
        </w:tc>
      </w:tr>
      <w:tr w:rsidR="004013ED" w:rsidRPr="0099534D" w14:paraId="0FB7059C" w14:textId="77777777" w:rsidTr="004013ED">
        <w:trPr>
          <w:trHeight w:val="315"/>
        </w:trPr>
        <w:tc>
          <w:tcPr>
            <w:tcW w:w="969" w:type="dxa"/>
            <w:tcBorders>
              <w:top w:val="nil"/>
              <w:left w:val="double" w:sz="6" w:space="0" w:color="auto"/>
              <w:bottom w:val="single" w:sz="4" w:space="0" w:color="auto"/>
              <w:right w:val="single" w:sz="4" w:space="0" w:color="auto"/>
            </w:tcBorders>
            <w:noWrap/>
            <w:vAlign w:val="bottom"/>
            <w:hideMark/>
          </w:tcPr>
          <w:p w14:paraId="368D7BBF" w14:textId="77777777" w:rsidR="004013ED" w:rsidRPr="0099534D" w:rsidRDefault="004013ED" w:rsidP="004013ED">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613</w:t>
            </w:r>
          </w:p>
        </w:tc>
        <w:tc>
          <w:tcPr>
            <w:tcW w:w="3848" w:type="dxa"/>
            <w:tcBorders>
              <w:top w:val="nil"/>
              <w:left w:val="nil"/>
              <w:bottom w:val="single" w:sz="4" w:space="0" w:color="auto"/>
              <w:right w:val="single" w:sz="4" w:space="0" w:color="auto"/>
            </w:tcBorders>
            <w:noWrap/>
            <w:vAlign w:val="bottom"/>
            <w:hideMark/>
          </w:tcPr>
          <w:p w14:paraId="6CD1181D" w14:textId="77777777" w:rsidR="004013ED" w:rsidRPr="0099534D" w:rsidRDefault="004013ED" w:rsidP="004013ED">
            <w:pPr>
              <w:spacing w:after="0" w:line="240" w:lineRule="auto"/>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Заштита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шума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од</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пожара</w:t>
            </w:r>
            <w:proofErr w:type="spellEnd"/>
          </w:p>
        </w:tc>
        <w:tc>
          <w:tcPr>
            <w:tcW w:w="1800" w:type="dxa"/>
            <w:tcBorders>
              <w:top w:val="nil"/>
              <w:left w:val="nil"/>
              <w:bottom w:val="single" w:sz="4" w:space="0" w:color="auto"/>
              <w:right w:val="single" w:sz="4" w:space="0" w:color="auto"/>
            </w:tcBorders>
            <w:noWrap/>
            <w:vAlign w:val="bottom"/>
            <w:hideMark/>
          </w:tcPr>
          <w:p w14:paraId="2C97068C" w14:textId="77777777" w:rsidR="004013ED" w:rsidRPr="0099534D" w:rsidRDefault="004013ED" w:rsidP="004013ED">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406.01</w:t>
            </w:r>
          </w:p>
        </w:tc>
        <w:tc>
          <w:tcPr>
            <w:tcW w:w="1929" w:type="dxa"/>
            <w:tcBorders>
              <w:top w:val="nil"/>
              <w:left w:val="nil"/>
              <w:bottom w:val="single" w:sz="4" w:space="0" w:color="auto"/>
              <w:right w:val="double" w:sz="6" w:space="0" w:color="auto"/>
            </w:tcBorders>
            <w:noWrap/>
            <w:vAlign w:val="bottom"/>
            <w:hideMark/>
          </w:tcPr>
          <w:p w14:paraId="38E305FF" w14:textId="77777777" w:rsidR="004013ED" w:rsidRPr="0099534D" w:rsidRDefault="004013ED" w:rsidP="004013ED">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1,008</w:t>
            </w:r>
          </w:p>
        </w:tc>
        <w:tc>
          <w:tcPr>
            <w:tcW w:w="2080" w:type="dxa"/>
            <w:tcBorders>
              <w:top w:val="nil"/>
              <w:left w:val="nil"/>
              <w:bottom w:val="single" w:sz="4" w:space="0" w:color="auto"/>
              <w:right w:val="double" w:sz="6" w:space="0" w:color="auto"/>
            </w:tcBorders>
            <w:noWrap/>
            <w:vAlign w:val="bottom"/>
            <w:hideMark/>
          </w:tcPr>
          <w:p w14:paraId="7869D901" w14:textId="77777777" w:rsidR="004013ED" w:rsidRPr="0099534D" w:rsidRDefault="004013ED" w:rsidP="004013ED">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409,258</w:t>
            </w:r>
          </w:p>
        </w:tc>
      </w:tr>
      <w:tr w:rsidR="004013ED" w:rsidRPr="0099534D" w14:paraId="5821B94E" w14:textId="77777777" w:rsidTr="004013ED">
        <w:trPr>
          <w:trHeight w:val="315"/>
        </w:trPr>
        <w:tc>
          <w:tcPr>
            <w:tcW w:w="969" w:type="dxa"/>
            <w:tcBorders>
              <w:top w:val="nil"/>
              <w:left w:val="double" w:sz="6" w:space="0" w:color="auto"/>
              <w:bottom w:val="single" w:sz="4" w:space="0" w:color="auto"/>
              <w:right w:val="single" w:sz="4" w:space="0" w:color="auto"/>
            </w:tcBorders>
            <w:noWrap/>
            <w:vAlign w:val="bottom"/>
            <w:hideMark/>
          </w:tcPr>
          <w:p w14:paraId="7B5EEA17" w14:textId="77777777" w:rsidR="004013ED" w:rsidRPr="0099534D" w:rsidRDefault="004013ED" w:rsidP="004013ED">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614</w:t>
            </w:r>
          </w:p>
        </w:tc>
        <w:tc>
          <w:tcPr>
            <w:tcW w:w="3848" w:type="dxa"/>
            <w:tcBorders>
              <w:top w:val="nil"/>
              <w:left w:val="nil"/>
              <w:bottom w:val="single" w:sz="4" w:space="0" w:color="auto"/>
              <w:right w:val="single" w:sz="4" w:space="0" w:color="auto"/>
            </w:tcBorders>
            <w:noWrap/>
            <w:vAlign w:val="bottom"/>
            <w:hideMark/>
          </w:tcPr>
          <w:p w14:paraId="03476BF2" w14:textId="77777777" w:rsidR="004013ED" w:rsidRPr="0099534D" w:rsidRDefault="004013ED" w:rsidP="004013ED">
            <w:pPr>
              <w:spacing w:after="0" w:line="240" w:lineRule="auto"/>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Заштита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шума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од</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дивљачи</w:t>
            </w:r>
            <w:proofErr w:type="spellEnd"/>
          </w:p>
        </w:tc>
        <w:tc>
          <w:tcPr>
            <w:tcW w:w="1800" w:type="dxa"/>
            <w:tcBorders>
              <w:top w:val="nil"/>
              <w:left w:val="nil"/>
              <w:bottom w:val="single" w:sz="4" w:space="0" w:color="auto"/>
              <w:right w:val="single" w:sz="4" w:space="0" w:color="auto"/>
            </w:tcBorders>
            <w:noWrap/>
            <w:vAlign w:val="bottom"/>
            <w:hideMark/>
          </w:tcPr>
          <w:p w14:paraId="6604D27E" w14:textId="77777777" w:rsidR="004013ED" w:rsidRPr="0099534D" w:rsidRDefault="004013ED" w:rsidP="004013ED">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251.26</w:t>
            </w:r>
          </w:p>
        </w:tc>
        <w:tc>
          <w:tcPr>
            <w:tcW w:w="1929" w:type="dxa"/>
            <w:tcBorders>
              <w:top w:val="nil"/>
              <w:left w:val="nil"/>
              <w:bottom w:val="single" w:sz="4" w:space="0" w:color="auto"/>
              <w:right w:val="double" w:sz="6" w:space="0" w:color="auto"/>
            </w:tcBorders>
            <w:noWrap/>
            <w:vAlign w:val="bottom"/>
            <w:hideMark/>
          </w:tcPr>
          <w:p w14:paraId="620C12BA" w14:textId="77777777" w:rsidR="004013ED" w:rsidRPr="0099534D" w:rsidRDefault="004013ED" w:rsidP="004013ED">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156,999</w:t>
            </w:r>
          </w:p>
        </w:tc>
        <w:tc>
          <w:tcPr>
            <w:tcW w:w="2080" w:type="dxa"/>
            <w:tcBorders>
              <w:top w:val="nil"/>
              <w:left w:val="nil"/>
              <w:bottom w:val="single" w:sz="4" w:space="0" w:color="auto"/>
              <w:right w:val="double" w:sz="6" w:space="0" w:color="auto"/>
            </w:tcBorders>
            <w:noWrap/>
            <w:vAlign w:val="bottom"/>
            <w:hideMark/>
          </w:tcPr>
          <w:p w14:paraId="04374A15" w14:textId="77777777" w:rsidR="004013ED" w:rsidRPr="0099534D" w:rsidRDefault="004013ED" w:rsidP="004013ED">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39,447,569</w:t>
            </w:r>
          </w:p>
        </w:tc>
      </w:tr>
      <w:tr w:rsidR="004013ED" w:rsidRPr="0099534D" w14:paraId="5E393A53" w14:textId="77777777" w:rsidTr="004013ED">
        <w:trPr>
          <w:trHeight w:val="330"/>
        </w:trPr>
        <w:tc>
          <w:tcPr>
            <w:tcW w:w="969" w:type="dxa"/>
            <w:tcBorders>
              <w:top w:val="nil"/>
              <w:left w:val="double" w:sz="6" w:space="0" w:color="auto"/>
              <w:bottom w:val="single" w:sz="4" w:space="0" w:color="auto"/>
              <w:right w:val="single" w:sz="4" w:space="0" w:color="auto"/>
            </w:tcBorders>
            <w:noWrap/>
            <w:vAlign w:val="bottom"/>
            <w:hideMark/>
          </w:tcPr>
          <w:p w14:paraId="20CECF96" w14:textId="77777777" w:rsidR="004013ED" w:rsidRPr="0099534D" w:rsidRDefault="004013ED" w:rsidP="004013ED">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621</w:t>
            </w:r>
          </w:p>
        </w:tc>
        <w:tc>
          <w:tcPr>
            <w:tcW w:w="3848" w:type="dxa"/>
            <w:tcBorders>
              <w:top w:val="nil"/>
              <w:left w:val="nil"/>
              <w:bottom w:val="single" w:sz="4" w:space="0" w:color="auto"/>
              <w:right w:val="single" w:sz="4" w:space="0" w:color="auto"/>
            </w:tcBorders>
            <w:noWrap/>
            <w:vAlign w:val="bottom"/>
            <w:hideMark/>
          </w:tcPr>
          <w:p w14:paraId="38FE76B3" w14:textId="77777777" w:rsidR="004013ED" w:rsidRPr="0099534D" w:rsidRDefault="004013ED" w:rsidP="004013ED">
            <w:pPr>
              <w:spacing w:after="0" w:line="240" w:lineRule="auto"/>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Заштита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шума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од</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глодара</w:t>
            </w:r>
            <w:proofErr w:type="spellEnd"/>
          </w:p>
        </w:tc>
        <w:tc>
          <w:tcPr>
            <w:tcW w:w="1800" w:type="dxa"/>
            <w:tcBorders>
              <w:top w:val="nil"/>
              <w:left w:val="nil"/>
              <w:bottom w:val="single" w:sz="4" w:space="0" w:color="auto"/>
              <w:right w:val="single" w:sz="4" w:space="0" w:color="auto"/>
            </w:tcBorders>
            <w:noWrap/>
            <w:vAlign w:val="bottom"/>
            <w:hideMark/>
          </w:tcPr>
          <w:p w14:paraId="151C7644" w14:textId="77777777" w:rsidR="004013ED" w:rsidRPr="0099534D" w:rsidRDefault="004013ED" w:rsidP="004013ED">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163.50</w:t>
            </w:r>
          </w:p>
        </w:tc>
        <w:tc>
          <w:tcPr>
            <w:tcW w:w="1929" w:type="dxa"/>
            <w:tcBorders>
              <w:top w:val="nil"/>
              <w:left w:val="nil"/>
              <w:bottom w:val="single" w:sz="4" w:space="0" w:color="auto"/>
              <w:right w:val="double" w:sz="6" w:space="0" w:color="auto"/>
            </w:tcBorders>
            <w:noWrap/>
            <w:vAlign w:val="bottom"/>
            <w:hideMark/>
          </w:tcPr>
          <w:p w14:paraId="7FF1BBE2" w14:textId="77777777" w:rsidR="004013ED" w:rsidRPr="0099534D" w:rsidRDefault="004013ED" w:rsidP="004013ED">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1,110</w:t>
            </w:r>
          </w:p>
        </w:tc>
        <w:tc>
          <w:tcPr>
            <w:tcW w:w="2080" w:type="dxa"/>
            <w:tcBorders>
              <w:top w:val="nil"/>
              <w:left w:val="nil"/>
              <w:bottom w:val="single" w:sz="4" w:space="0" w:color="auto"/>
              <w:right w:val="double" w:sz="6" w:space="0" w:color="auto"/>
            </w:tcBorders>
            <w:noWrap/>
            <w:vAlign w:val="bottom"/>
            <w:hideMark/>
          </w:tcPr>
          <w:p w14:paraId="77C1BB3E" w14:textId="77777777" w:rsidR="004013ED" w:rsidRPr="0099534D" w:rsidRDefault="004013ED" w:rsidP="004013ED">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181,485</w:t>
            </w:r>
          </w:p>
        </w:tc>
      </w:tr>
      <w:tr w:rsidR="004013ED" w:rsidRPr="0099534D" w14:paraId="5EF9ECD2" w14:textId="77777777" w:rsidTr="004013ED">
        <w:trPr>
          <w:trHeight w:val="239"/>
        </w:trPr>
        <w:tc>
          <w:tcPr>
            <w:tcW w:w="4817" w:type="dxa"/>
            <w:gridSpan w:val="2"/>
            <w:tcBorders>
              <w:top w:val="double" w:sz="6" w:space="0" w:color="auto"/>
              <w:left w:val="double" w:sz="6" w:space="0" w:color="auto"/>
              <w:bottom w:val="double" w:sz="6" w:space="0" w:color="auto"/>
              <w:right w:val="nil"/>
            </w:tcBorders>
            <w:noWrap/>
            <w:vAlign w:val="bottom"/>
            <w:hideMark/>
          </w:tcPr>
          <w:p w14:paraId="547F6548" w14:textId="77777777" w:rsidR="004013ED" w:rsidRPr="0099534D" w:rsidRDefault="004013ED" w:rsidP="004013ED">
            <w:pPr>
              <w:spacing w:after="0" w:line="240" w:lineRule="auto"/>
              <w:jc w:val="center"/>
              <w:rPr>
                <w:rFonts w:ascii="Times New Roman" w:eastAsia="Times New Roman" w:hAnsi="Times New Roman" w:cs="Times New Roman"/>
                <w:b/>
                <w:bCs/>
                <w:color w:val="000000"/>
                <w:sz w:val="24"/>
                <w:szCs w:val="24"/>
                <w:lang w:eastAsia="sr-Latn-RS"/>
              </w:rPr>
            </w:pPr>
            <w:r w:rsidRPr="0099534D">
              <w:rPr>
                <w:rFonts w:ascii="Times New Roman" w:eastAsia="Times New Roman" w:hAnsi="Times New Roman" w:cs="Times New Roman"/>
                <w:b/>
                <w:bCs/>
                <w:color w:val="000000"/>
                <w:sz w:val="24"/>
                <w:szCs w:val="24"/>
                <w:lang w:eastAsia="sr-Latn-RS"/>
              </w:rPr>
              <w:t>УКУПНО:</w:t>
            </w:r>
          </w:p>
        </w:tc>
        <w:tc>
          <w:tcPr>
            <w:tcW w:w="1800" w:type="dxa"/>
            <w:tcBorders>
              <w:top w:val="double" w:sz="6" w:space="0" w:color="auto"/>
              <w:left w:val="single" w:sz="4" w:space="0" w:color="auto"/>
              <w:bottom w:val="double" w:sz="6" w:space="0" w:color="auto"/>
              <w:right w:val="single" w:sz="4" w:space="0" w:color="auto"/>
            </w:tcBorders>
            <w:noWrap/>
            <w:vAlign w:val="bottom"/>
            <w:hideMark/>
          </w:tcPr>
          <w:p w14:paraId="365D60E9" w14:textId="77777777" w:rsidR="004013ED" w:rsidRPr="0099534D" w:rsidRDefault="004013ED" w:rsidP="004013ED">
            <w:pPr>
              <w:spacing w:after="0" w:line="240" w:lineRule="auto"/>
              <w:jc w:val="right"/>
              <w:rPr>
                <w:rFonts w:ascii="Times New Roman" w:eastAsia="Times New Roman" w:hAnsi="Times New Roman" w:cs="Times New Roman"/>
                <w:b/>
                <w:bCs/>
                <w:color w:val="000000"/>
                <w:sz w:val="24"/>
                <w:szCs w:val="24"/>
                <w:lang w:eastAsia="sr-Latn-RS"/>
              </w:rPr>
            </w:pPr>
            <w:r w:rsidRPr="0099534D">
              <w:rPr>
                <w:rFonts w:ascii="Times New Roman" w:eastAsia="Times New Roman" w:hAnsi="Times New Roman" w:cs="Times New Roman"/>
                <w:b/>
                <w:bCs/>
                <w:color w:val="000000"/>
                <w:sz w:val="24"/>
                <w:szCs w:val="24"/>
                <w:lang w:eastAsia="sr-Latn-RS"/>
              </w:rPr>
              <w:t>925.12</w:t>
            </w:r>
          </w:p>
        </w:tc>
        <w:tc>
          <w:tcPr>
            <w:tcW w:w="1929" w:type="dxa"/>
            <w:tcBorders>
              <w:top w:val="double" w:sz="6" w:space="0" w:color="auto"/>
              <w:left w:val="nil"/>
              <w:bottom w:val="double" w:sz="6" w:space="0" w:color="auto"/>
              <w:right w:val="double" w:sz="6" w:space="0" w:color="auto"/>
            </w:tcBorders>
            <w:noWrap/>
            <w:vAlign w:val="bottom"/>
            <w:hideMark/>
          </w:tcPr>
          <w:p w14:paraId="375B97BF" w14:textId="77777777" w:rsidR="004013ED" w:rsidRPr="0099534D" w:rsidRDefault="004013ED" w:rsidP="004013ED">
            <w:pPr>
              <w:spacing w:after="0" w:line="240" w:lineRule="auto"/>
              <w:rPr>
                <w:rFonts w:ascii="Times New Roman" w:eastAsia="Times New Roman" w:hAnsi="Times New Roman" w:cs="Times New Roman"/>
                <w:b/>
                <w:bCs/>
                <w:color w:val="000000"/>
                <w:sz w:val="24"/>
                <w:szCs w:val="24"/>
                <w:lang w:eastAsia="sr-Latn-RS"/>
              </w:rPr>
            </w:pPr>
            <w:r w:rsidRPr="0099534D">
              <w:rPr>
                <w:rFonts w:ascii="Times New Roman" w:eastAsia="Times New Roman" w:hAnsi="Times New Roman" w:cs="Times New Roman"/>
                <w:b/>
                <w:bCs/>
                <w:color w:val="000000"/>
                <w:sz w:val="24"/>
                <w:szCs w:val="24"/>
                <w:lang w:eastAsia="sr-Latn-RS"/>
              </w:rPr>
              <w:t> </w:t>
            </w:r>
          </w:p>
        </w:tc>
        <w:tc>
          <w:tcPr>
            <w:tcW w:w="2080" w:type="dxa"/>
            <w:tcBorders>
              <w:top w:val="nil"/>
              <w:left w:val="nil"/>
              <w:bottom w:val="double" w:sz="6" w:space="0" w:color="auto"/>
              <w:right w:val="double" w:sz="6" w:space="0" w:color="auto"/>
            </w:tcBorders>
            <w:noWrap/>
            <w:vAlign w:val="bottom"/>
            <w:hideMark/>
          </w:tcPr>
          <w:p w14:paraId="4FD950B4" w14:textId="77777777" w:rsidR="004013ED" w:rsidRPr="0099534D" w:rsidRDefault="004013ED" w:rsidP="004013ED">
            <w:pPr>
              <w:spacing w:after="0" w:line="240" w:lineRule="auto"/>
              <w:jc w:val="right"/>
              <w:rPr>
                <w:rFonts w:ascii="Times New Roman" w:eastAsia="Times New Roman" w:hAnsi="Times New Roman" w:cs="Times New Roman"/>
                <w:b/>
                <w:bCs/>
                <w:color w:val="000000"/>
                <w:sz w:val="24"/>
                <w:szCs w:val="24"/>
                <w:lang w:eastAsia="sr-Latn-RS"/>
              </w:rPr>
            </w:pPr>
            <w:r w:rsidRPr="0099534D">
              <w:rPr>
                <w:rFonts w:ascii="Times New Roman" w:eastAsia="Times New Roman" w:hAnsi="Times New Roman" w:cs="Times New Roman"/>
                <w:b/>
                <w:bCs/>
                <w:color w:val="000000"/>
                <w:sz w:val="24"/>
                <w:szCs w:val="24"/>
                <w:lang w:eastAsia="sr-Latn-RS"/>
              </w:rPr>
              <w:t>41,212,980</w:t>
            </w:r>
          </w:p>
        </w:tc>
      </w:tr>
    </w:tbl>
    <w:p w14:paraId="24E72D6C" w14:textId="77777777" w:rsidR="001F5E3A" w:rsidRDefault="001F5E3A" w:rsidP="001F5E3A">
      <w:pPr>
        <w:rPr>
          <w:lang w:val="nb-NO"/>
        </w:rPr>
      </w:pPr>
    </w:p>
    <w:p w14:paraId="772CC3F1" w14:textId="77777777" w:rsidR="001F5E3A" w:rsidRDefault="001F5E3A" w:rsidP="001F5E3A">
      <w:pPr>
        <w:rPr>
          <w:lang w:val="nb-NO"/>
        </w:rPr>
      </w:pPr>
    </w:p>
    <w:p w14:paraId="38A7DF28" w14:textId="77777777" w:rsidR="001F5E3A" w:rsidRDefault="001F5E3A" w:rsidP="001F5E3A">
      <w:pPr>
        <w:rPr>
          <w:lang w:val="nb-NO"/>
        </w:rPr>
      </w:pPr>
    </w:p>
    <w:p w14:paraId="5F437AB0" w14:textId="77777777" w:rsidR="001F5E3A" w:rsidRDefault="001F5E3A" w:rsidP="001F5E3A">
      <w:pPr>
        <w:rPr>
          <w:lang w:val="nb-NO"/>
        </w:rPr>
      </w:pPr>
    </w:p>
    <w:p w14:paraId="6099F103" w14:textId="77777777" w:rsidR="001F5E3A" w:rsidRDefault="001F5E3A" w:rsidP="001F5E3A">
      <w:pPr>
        <w:pStyle w:val="Heading5"/>
      </w:pPr>
      <w:r w:rsidRPr="0099534D">
        <w:lastRenderedPageBreak/>
        <w:t>  </w:t>
      </w:r>
      <w:proofErr w:type="spellStart"/>
      <w:r w:rsidRPr="0099534D">
        <w:rPr>
          <w:lang w:val="ru-RU"/>
        </w:rPr>
        <w:t>Табела</w:t>
      </w:r>
      <w:proofErr w:type="spellEnd"/>
      <w:r w:rsidRPr="0099534D">
        <w:t> </w:t>
      </w:r>
      <w:proofErr w:type="spellStart"/>
      <w:r w:rsidRPr="0099534D">
        <w:rPr>
          <w:lang w:val="ru-RU"/>
        </w:rPr>
        <w:t>бр</w:t>
      </w:r>
      <w:proofErr w:type="spellEnd"/>
      <w:r w:rsidRPr="0099534D">
        <w:t>. 4.41. – Трошкови радова на заштити шума – проширена репродукција</w:t>
      </w:r>
    </w:p>
    <w:tbl>
      <w:tblPr>
        <w:tblW w:w="10626" w:type="dxa"/>
        <w:tblLook w:val="04A0" w:firstRow="1" w:lastRow="0" w:firstColumn="1" w:lastColumn="0" w:noHBand="0" w:noVBand="1"/>
      </w:tblPr>
      <w:tblGrid>
        <w:gridCol w:w="969"/>
        <w:gridCol w:w="3848"/>
        <w:gridCol w:w="1800"/>
        <w:gridCol w:w="1929"/>
        <w:gridCol w:w="2080"/>
      </w:tblGrid>
      <w:tr w:rsidR="004013ED" w:rsidRPr="0099534D" w14:paraId="1B69A46B" w14:textId="77777777" w:rsidTr="00A7054D">
        <w:trPr>
          <w:trHeight w:val="330"/>
        </w:trPr>
        <w:tc>
          <w:tcPr>
            <w:tcW w:w="969" w:type="dxa"/>
            <w:vMerge w:val="restart"/>
            <w:tcBorders>
              <w:top w:val="double" w:sz="6" w:space="0" w:color="auto"/>
              <w:left w:val="double" w:sz="6" w:space="0" w:color="auto"/>
              <w:bottom w:val="double" w:sz="6" w:space="0" w:color="000000"/>
              <w:right w:val="single" w:sz="4" w:space="0" w:color="auto"/>
            </w:tcBorders>
            <w:noWrap/>
            <w:vAlign w:val="center"/>
            <w:hideMark/>
          </w:tcPr>
          <w:p w14:paraId="395A33FD" w14:textId="77777777" w:rsidR="004013ED" w:rsidRPr="0099534D" w:rsidRDefault="004013ED" w:rsidP="004013ED">
            <w:pPr>
              <w:spacing w:after="0" w:line="240" w:lineRule="auto"/>
              <w:jc w:val="center"/>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Шифра</w:t>
            </w:r>
            <w:proofErr w:type="spellEnd"/>
          </w:p>
        </w:tc>
        <w:tc>
          <w:tcPr>
            <w:tcW w:w="3848" w:type="dxa"/>
            <w:vMerge w:val="restart"/>
            <w:tcBorders>
              <w:top w:val="double" w:sz="6" w:space="0" w:color="auto"/>
              <w:left w:val="single" w:sz="4" w:space="0" w:color="auto"/>
              <w:bottom w:val="double" w:sz="6" w:space="0" w:color="000000"/>
              <w:right w:val="single" w:sz="4" w:space="0" w:color="auto"/>
            </w:tcBorders>
            <w:noWrap/>
            <w:vAlign w:val="center"/>
            <w:hideMark/>
          </w:tcPr>
          <w:p w14:paraId="5489322C" w14:textId="77777777" w:rsidR="004013ED" w:rsidRPr="0099534D" w:rsidRDefault="004013ED" w:rsidP="004013ED">
            <w:pPr>
              <w:spacing w:after="0" w:line="240" w:lineRule="auto"/>
              <w:jc w:val="center"/>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Вид</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рада</w:t>
            </w:r>
            <w:proofErr w:type="spellEnd"/>
          </w:p>
        </w:tc>
        <w:tc>
          <w:tcPr>
            <w:tcW w:w="1800" w:type="dxa"/>
            <w:vMerge w:val="restart"/>
            <w:tcBorders>
              <w:top w:val="double" w:sz="6" w:space="0" w:color="auto"/>
              <w:left w:val="single" w:sz="4" w:space="0" w:color="auto"/>
              <w:bottom w:val="double" w:sz="6" w:space="0" w:color="000000"/>
              <w:right w:val="single" w:sz="4" w:space="0" w:color="auto"/>
            </w:tcBorders>
            <w:vAlign w:val="center"/>
            <w:hideMark/>
          </w:tcPr>
          <w:p w14:paraId="2E56A3D8" w14:textId="77777777" w:rsidR="004013ED" w:rsidRPr="0099534D" w:rsidRDefault="004013ED" w:rsidP="004013ED">
            <w:pPr>
              <w:spacing w:after="0" w:line="240" w:lineRule="auto"/>
              <w:jc w:val="center"/>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Радна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површина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ха</w:t>
            </w:r>
            <w:proofErr w:type="spellEnd"/>
            <w:r w:rsidRPr="0099534D">
              <w:rPr>
                <w:rFonts w:ascii="Times New Roman" w:eastAsia="Times New Roman" w:hAnsi="Times New Roman" w:cs="Times New Roman"/>
                <w:color w:val="000000"/>
                <w:sz w:val="24"/>
                <w:szCs w:val="24"/>
                <w:lang w:eastAsia="sr-Latn-RS"/>
              </w:rPr>
              <w:t>)</w:t>
            </w:r>
          </w:p>
        </w:tc>
        <w:tc>
          <w:tcPr>
            <w:tcW w:w="1929" w:type="dxa"/>
            <w:tcBorders>
              <w:top w:val="double" w:sz="6" w:space="0" w:color="auto"/>
              <w:left w:val="nil"/>
              <w:bottom w:val="nil"/>
              <w:right w:val="double" w:sz="6" w:space="0" w:color="auto"/>
            </w:tcBorders>
            <w:noWrap/>
            <w:vAlign w:val="bottom"/>
            <w:hideMark/>
          </w:tcPr>
          <w:p w14:paraId="4CD8517C" w14:textId="77777777" w:rsidR="004013ED" w:rsidRPr="0099534D" w:rsidRDefault="004013ED" w:rsidP="004013ED">
            <w:pPr>
              <w:spacing w:after="0" w:line="240" w:lineRule="auto"/>
              <w:jc w:val="center"/>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Јединична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цена</w:t>
            </w:r>
            <w:proofErr w:type="spellEnd"/>
          </w:p>
        </w:tc>
        <w:tc>
          <w:tcPr>
            <w:tcW w:w="2080" w:type="dxa"/>
            <w:tcBorders>
              <w:top w:val="double" w:sz="6" w:space="0" w:color="auto"/>
              <w:left w:val="nil"/>
              <w:bottom w:val="single" w:sz="4" w:space="0" w:color="auto"/>
              <w:right w:val="double" w:sz="6" w:space="0" w:color="auto"/>
            </w:tcBorders>
            <w:noWrap/>
            <w:vAlign w:val="bottom"/>
            <w:hideMark/>
          </w:tcPr>
          <w:p w14:paraId="21BAEED8" w14:textId="77777777" w:rsidR="004013ED" w:rsidRPr="0099534D" w:rsidRDefault="004013ED" w:rsidP="004013ED">
            <w:pPr>
              <w:spacing w:after="0" w:line="240" w:lineRule="auto"/>
              <w:jc w:val="center"/>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Укупни</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трошкови</w:t>
            </w:r>
            <w:proofErr w:type="spellEnd"/>
          </w:p>
        </w:tc>
      </w:tr>
      <w:tr w:rsidR="004013ED" w:rsidRPr="0099534D" w14:paraId="431D29B9" w14:textId="77777777" w:rsidTr="00A7054D">
        <w:trPr>
          <w:trHeight w:val="135"/>
        </w:trPr>
        <w:tc>
          <w:tcPr>
            <w:tcW w:w="969" w:type="dxa"/>
            <w:vMerge/>
            <w:tcBorders>
              <w:top w:val="double" w:sz="6" w:space="0" w:color="auto"/>
              <w:left w:val="double" w:sz="6" w:space="0" w:color="auto"/>
              <w:bottom w:val="double" w:sz="6" w:space="0" w:color="000000"/>
              <w:right w:val="single" w:sz="4" w:space="0" w:color="auto"/>
            </w:tcBorders>
            <w:vAlign w:val="center"/>
            <w:hideMark/>
          </w:tcPr>
          <w:p w14:paraId="3ED56F71" w14:textId="77777777" w:rsidR="004013ED" w:rsidRPr="0099534D" w:rsidRDefault="004013ED" w:rsidP="004013ED">
            <w:pPr>
              <w:spacing w:after="0" w:line="240" w:lineRule="auto"/>
              <w:rPr>
                <w:rFonts w:ascii="Times New Roman" w:eastAsia="Times New Roman" w:hAnsi="Times New Roman" w:cs="Times New Roman"/>
                <w:color w:val="000000"/>
                <w:sz w:val="24"/>
                <w:szCs w:val="24"/>
                <w:lang w:eastAsia="sr-Latn-RS"/>
              </w:rPr>
            </w:pPr>
          </w:p>
        </w:tc>
        <w:tc>
          <w:tcPr>
            <w:tcW w:w="3848" w:type="dxa"/>
            <w:vMerge/>
            <w:tcBorders>
              <w:top w:val="double" w:sz="6" w:space="0" w:color="auto"/>
              <w:left w:val="single" w:sz="4" w:space="0" w:color="auto"/>
              <w:bottom w:val="double" w:sz="6" w:space="0" w:color="000000"/>
              <w:right w:val="single" w:sz="4" w:space="0" w:color="auto"/>
            </w:tcBorders>
            <w:vAlign w:val="center"/>
            <w:hideMark/>
          </w:tcPr>
          <w:p w14:paraId="1D212256" w14:textId="77777777" w:rsidR="004013ED" w:rsidRPr="0099534D" w:rsidRDefault="004013ED" w:rsidP="004013ED">
            <w:pPr>
              <w:spacing w:after="0" w:line="240" w:lineRule="auto"/>
              <w:rPr>
                <w:rFonts w:ascii="Times New Roman" w:eastAsia="Times New Roman" w:hAnsi="Times New Roman" w:cs="Times New Roman"/>
                <w:color w:val="000000"/>
                <w:sz w:val="24"/>
                <w:szCs w:val="24"/>
                <w:lang w:eastAsia="sr-Latn-RS"/>
              </w:rPr>
            </w:pPr>
          </w:p>
        </w:tc>
        <w:tc>
          <w:tcPr>
            <w:tcW w:w="1800" w:type="dxa"/>
            <w:vMerge/>
            <w:tcBorders>
              <w:top w:val="double" w:sz="6" w:space="0" w:color="auto"/>
              <w:left w:val="single" w:sz="4" w:space="0" w:color="auto"/>
              <w:bottom w:val="double" w:sz="6" w:space="0" w:color="000000"/>
              <w:right w:val="single" w:sz="4" w:space="0" w:color="auto"/>
            </w:tcBorders>
            <w:vAlign w:val="center"/>
            <w:hideMark/>
          </w:tcPr>
          <w:p w14:paraId="1B2F0061" w14:textId="77777777" w:rsidR="004013ED" w:rsidRPr="0099534D" w:rsidRDefault="004013ED" w:rsidP="004013ED">
            <w:pPr>
              <w:spacing w:after="0" w:line="240" w:lineRule="auto"/>
              <w:rPr>
                <w:rFonts w:ascii="Times New Roman" w:eastAsia="Times New Roman" w:hAnsi="Times New Roman" w:cs="Times New Roman"/>
                <w:color w:val="000000"/>
                <w:sz w:val="24"/>
                <w:szCs w:val="24"/>
                <w:lang w:eastAsia="sr-Latn-RS"/>
              </w:rPr>
            </w:pPr>
          </w:p>
        </w:tc>
        <w:tc>
          <w:tcPr>
            <w:tcW w:w="1929" w:type="dxa"/>
            <w:tcBorders>
              <w:top w:val="single" w:sz="4" w:space="0" w:color="auto"/>
              <w:left w:val="nil"/>
              <w:bottom w:val="double" w:sz="6" w:space="0" w:color="auto"/>
              <w:right w:val="double" w:sz="6" w:space="0" w:color="auto"/>
            </w:tcBorders>
            <w:noWrap/>
            <w:vAlign w:val="bottom"/>
            <w:hideMark/>
          </w:tcPr>
          <w:p w14:paraId="752E597C" w14:textId="77777777" w:rsidR="004013ED" w:rsidRPr="0099534D" w:rsidRDefault="004013ED" w:rsidP="004013ED">
            <w:pPr>
              <w:spacing w:after="0" w:line="240" w:lineRule="auto"/>
              <w:jc w:val="center"/>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дин</w:t>
            </w:r>
            <w:proofErr w:type="spellEnd"/>
            <w:r w:rsidRPr="0099534D">
              <w:rPr>
                <w:rFonts w:ascii="Times New Roman" w:eastAsia="Times New Roman" w:hAnsi="Times New Roman" w:cs="Times New Roman"/>
                <w:color w:val="000000"/>
                <w:sz w:val="24"/>
                <w:szCs w:val="24"/>
                <w:lang w:eastAsia="sr-Latn-RS"/>
              </w:rPr>
              <w:t>./</w:t>
            </w:r>
            <w:proofErr w:type="spellStart"/>
            <w:r w:rsidRPr="0099534D">
              <w:rPr>
                <w:rFonts w:ascii="Times New Roman" w:eastAsia="Times New Roman" w:hAnsi="Times New Roman" w:cs="Times New Roman"/>
                <w:color w:val="000000"/>
                <w:sz w:val="24"/>
                <w:szCs w:val="24"/>
                <w:lang w:eastAsia="sr-Latn-RS"/>
              </w:rPr>
              <w:t>ха</w:t>
            </w:r>
            <w:proofErr w:type="spellEnd"/>
          </w:p>
        </w:tc>
        <w:tc>
          <w:tcPr>
            <w:tcW w:w="2080" w:type="dxa"/>
            <w:tcBorders>
              <w:top w:val="nil"/>
              <w:left w:val="nil"/>
              <w:bottom w:val="double" w:sz="6" w:space="0" w:color="auto"/>
              <w:right w:val="double" w:sz="6" w:space="0" w:color="auto"/>
            </w:tcBorders>
            <w:noWrap/>
            <w:vAlign w:val="bottom"/>
            <w:hideMark/>
          </w:tcPr>
          <w:p w14:paraId="0E2BD87F" w14:textId="77777777" w:rsidR="004013ED" w:rsidRPr="0099534D" w:rsidRDefault="004013ED" w:rsidP="004013ED">
            <w:pPr>
              <w:spacing w:after="0" w:line="240" w:lineRule="auto"/>
              <w:jc w:val="center"/>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динара</w:t>
            </w:r>
            <w:proofErr w:type="spellEnd"/>
          </w:p>
        </w:tc>
      </w:tr>
      <w:tr w:rsidR="004013ED" w:rsidRPr="0099534D" w14:paraId="697A8E30" w14:textId="77777777" w:rsidTr="00A7054D">
        <w:trPr>
          <w:trHeight w:val="345"/>
        </w:trPr>
        <w:tc>
          <w:tcPr>
            <w:tcW w:w="969" w:type="dxa"/>
            <w:tcBorders>
              <w:top w:val="nil"/>
              <w:left w:val="double" w:sz="6" w:space="0" w:color="auto"/>
              <w:bottom w:val="single" w:sz="4" w:space="0" w:color="auto"/>
              <w:right w:val="single" w:sz="4" w:space="0" w:color="auto"/>
            </w:tcBorders>
            <w:noWrap/>
            <w:vAlign w:val="bottom"/>
            <w:hideMark/>
          </w:tcPr>
          <w:p w14:paraId="50D670C7" w14:textId="77777777" w:rsidR="004013ED" w:rsidRPr="0099534D" w:rsidRDefault="004013ED" w:rsidP="004013ED">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611</w:t>
            </w:r>
          </w:p>
        </w:tc>
        <w:tc>
          <w:tcPr>
            <w:tcW w:w="3848" w:type="dxa"/>
            <w:tcBorders>
              <w:top w:val="nil"/>
              <w:left w:val="nil"/>
              <w:bottom w:val="single" w:sz="4" w:space="0" w:color="auto"/>
              <w:right w:val="single" w:sz="4" w:space="0" w:color="auto"/>
            </w:tcBorders>
            <w:noWrap/>
            <w:vAlign w:val="bottom"/>
            <w:hideMark/>
          </w:tcPr>
          <w:p w14:paraId="4DB16293" w14:textId="77777777" w:rsidR="004013ED" w:rsidRPr="0099534D" w:rsidRDefault="004013ED" w:rsidP="004013ED">
            <w:pPr>
              <w:spacing w:after="0" w:line="240" w:lineRule="auto"/>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Заштита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шума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од</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биљних</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болести</w:t>
            </w:r>
            <w:proofErr w:type="spellEnd"/>
          </w:p>
        </w:tc>
        <w:tc>
          <w:tcPr>
            <w:tcW w:w="1800" w:type="dxa"/>
            <w:tcBorders>
              <w:top w:val="nil"/>
              <w:left w:val="nil"/>
              <w:bottom w:val="single" w:sz="4" w:space="0" w:color="auto"/>
              <w:right w:val="single" w:sz="4" w:space="0" w:color="auto"/>
            </w:tcBorders>
            <w:noWrap/>
            <w:vAlign w:val="bottom"/>
            <w:hideMark/>
          </w:tcPr>
          <w:p w14:paraId="291F8AE7" w14:textId="77777777" w:rsidR="004013ED" w:rsidRPr="0099534D" w:rsidRDefault="004013ED" w:rsidP="004013ED">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5.07</w:t>
            </w:r>
          </w:p>
        </w:tc>
        <w:tc>
          <w:tcPr>
            <w:tcW w:w="1929" w:type="dxa"/>
            <w:tcBorders>
              <w:top w:val="nil"/>
              <w:left w:val="nil"/>
              <w:bottom w:val="single" w:sz="4" w:space="0" w:color="auto"/>
              <w:right w:val="double" w:sz="6" w:space="0" w:color="auto"/>
            </w:tcBorders>
            <w:noWrap/>
            <w:vAlign w:val="bottom"/>
            <w:hideMark/>
          </w:tcPr>
          <w:p w14:paraId="3A20902B" w14:textId="77777777" w:rsidR="004013ED" w:rsidRPr="0099534D" w:rsidRDefault="004013ED" w:rsidP="004013ED">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11,257</w:t>
            </w:r>
          </w:p>
        </w:tc>
        <w:tc>
          <w:tcPr>
            <w:tcW w:w="2080" w:type="dxa"/>
            <w:tcBorders>
              <w:top w:val="single" w:sz="4" w:space="0" w:color="auto"/>
              <w:left w:val="single" w:sz="4" w:space="0" w:color="auto"/>
              <w:bottom w:val="single" w:sz="4" w:space="0" w:color="auto"/>
              <w:right w:val="double" w:sz="6" w:space="0" w:color="auto"/>
            </w:tcBorders>
            <w:noWrap/>
            <w:vAlign w:val="bottom"/>
            <w:hideMark/>
          </w:tcPr>
          <w:p w14:paraId="0E4789B5" w14:textId="77777777" w:rsidR="004013ED" w:rsidRPr="0099534D" w:rsidRDefault="004013ED" w:rsidP="004013ED">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57,073</w:t>
            </w:r>
          </w:p>
        </w:tc>
      </w:tr>
      <w:tr w:rsidR="004013ED" w:rsidRPr="0099534D" w14:paraId="4246414F" w14:textId="77777777" w:rsidTr="00A7054D">
        <w:trPr>
          <w:trHeight w:val="330"/>
        </w:trPr>
        <w:tc>
          <w:tcPr>
            <w:tcW w:w="969" w:type="dxa"/>
            <w:tcBorders>
              <w:top w:val="nil"/>
              <w:left w:val="double" w:sz="6" w:space="0" w:color="auto"/>
              <w:bottom w:val="single" w:sz="4" w:space="0" w:color="auto"/>
              <w:right w:val="single" w:sz="4" w:space="0" w:color="auto"/>
            </w:tcBorders>
            <w:noWrap/>
            <w:vAlign w:val="bottom"/>
            <w:hideMark/>
          </w:tcPr>
          <w:p w14:paraId="1DADB270" w14:textId="77777777" w:rsidR="004013ED" w:rsidRPr="0099534D" w:rsidRDefault="004013ED" w:rsidP="004013ED">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613</w:t>
            </w:r>
          </w:p>
        </w:tc>
        <w:tc>
          <w:tcPr>
            <w:tcW w:w="3848" w:type="dxa"/>
            <w:tcBorders>
              <w:top w:val="nil"/>
              <w:left w:val="nil"/>
              <w:bottom w:val="single" w:sz="4" w:space="0" w:color="auto"/>
              <w:right w:val="single" w:sz="4" w:space="0" w:color="auto"/>
            </w:tcBorders>
            <w:noWrap/>
            <w:vAlign w:val="bottom"/>
            <w:hideMark/>
          </w:tcPr>
          <w:p w14:paraId="2BA334DA" w14:textId="77777777" w:rsidR="004013ED" w:rsidRPr="0099534D" w:rsidRDefault="004013ED" w:rsidP="004013ED">
            <w:pPr>
              <w:spacing w:after="0" w:line="240" w:lineRule="auto"/>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Заштита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шума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од</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пожара</w:t>
            </w:r>
            <w:proofErr w:type="spellEnd"/>
          </w:p>
        </w:tc>
        <w:tc>
          <w:tcPr>
            <w:tcW w:w="1800" w:type="dxa"/>
            <w:tcBorders>
              <w:top w:val="nil"/>
              <w:left w:val="nil"/>
              <w:bottom w:val="single" w:sz="4" w:space="0" w:color="auto"/>
              <w:right w:val="single" w:sz="4" w:space="0" w:color="auto"/>
            </w:tcBorders>
            <w:noWrap/>
            <w:vAlign w:val="bottom"/>
            <w:hideMark/>
          </w:tcPr>
          <w:p w14:paraId="2F2F5195" w14:textId="77777777" w:rsidR="004013ED" w:rsidRPr="0099534D" w:rsidRDefault="004013ED" w:rsidP="004013ED">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7.75</w:t>
            </w:r>
          </w:p>
        </w:tc>
        <w:tc>
          <w:tcPr>
            <w:tcW w:w="1929" w:type="dxa"/>
            <w:tcBorders>
              <w:top w:val="nil"/>
              <w:left w:val="nil"/>
              <w:bottom w:val="single" w:sz="4" w:space="0" w:color="auto"/>
              <w:right w:val="nil"/>
            </w:tcBorders>
            <w:noWrap/>
            <w:vAlign w:val="bottom"/>
            <w:hideMark/>
          </w:tcPr>
          <w:p w14:paraId="4559986C" w14:textId="77777777" w:rsidR="004013ED" w:rsidRPr="0099534D" w:rsidRDefault="004013ED" w:rsidP="004013ED">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1,008</w:t>
            </w:r>
          </w:p>
        </w:tc>
        <w:tc>
          <w:tcPr>
            <w:tcW w:w="2080" w:type="dxa"/>
            <w:tcBorders>
              <w:top w:val="nil"/>
              <w:left w:val="double" w:sz="6" w:space="0" w:color="auto"/>
              <w:bottom w:val="single" w:sz="4" w:space="0" w:color="auto"/>
              <w:right w:val="double" w:sz="6" w:space="0" w:color="auto"/>
            </w:tcBorders>
            <w:noWrap/>
            <w:vAlign w:val="bottom"/>
            <w:hideMark/>
          </w:tcPr>
          <w:p w14:paraId="1939322A" w14:textId="77777777" w:rsidR="004013ED" w:rsidRPr="0099534D" w:rsidRDefault="004013ED" w:rsidP="004013ED">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7,812</w:t>
            </w:r>
          </w:p>
        </w:tc>
      </w:tr>
      <w:tr w:rsidR="004013ED" w:rsidRPr="0099534D" w14:paraId="5207F544" w14:textId="77777777" w:rsidTr="00A7054D">
        <w:trPr>
          <w:trHeight w:val="330"/>
        </w:trPr>
        <w:tc>
          <w:tcPr>
            <w:tcW w:w="969" w:type="dxa"/>
            <w:tcBorders>
              <w:top w:val="nil"/>
              <w:left w:val="double" w:sz="6" w:space="0" w:color="auto"/>
              <w:bottom w:val="single" w:sz="4" w:space="0" w:color="auto"/>
              <w:right w:val="single" w:sz="4" w:space="0" w:color="auto"/>
            </w:tcBorders>
            <w:noWrap/>
            <w:vAlign w:val="bottom"/>
            <w:hideMark/>
          </w:tcPr>
          <w:p w14:paraId="1C445B8D" w14:textId="77777777" w:rsidR="004013ED" w:rsidRPr="0099534D" w:rsidRDefault="004013ED" w:rsidP="004013ED">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614</w:t>
            </w:r>
          </w:p>
        </w:tc>
        <w:tc>
          <w:tcPr>
            <w:tcW w:w="3848" w:type="dxa"/>
            <w:tcBorders>
              <w:top w:val="nil"/>
              <w:left w:val="nil"/>
              <w:bottom w:val="single" w:sz="4" w:space="0" w:color="auto"/>
              <w:right w:val="single" w:sz="4" w:space="0" w:color="auto"/>
            </w:tcBorders>
            <w:noWrap/>
            <w:vAlign w:val="bottom"/>
            <w:hideMark/>
          </w:tcPr>
          <w:p w14:paraId="057900A0" w14:textId="77777777" w:rsidR="004013ED" w:rsidRPr="0099534D" w:rsidRDefault="004013ED" w:rsidP="004013ED">
            <w:pPr>
              <w:spacing w:after="0" w:line="240" w:lineRule="auto"/>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Заштита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шума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од</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дивљачи</w:t>
            </w:r>
            <w:proofErr w:type="spellEnd"/>
          </w:p>
        </w:tc>
        <w:tc>
          <w:tcPr>
            <w:tcW w:w="1800" w:type="dxa"/>
            <w:tcBorders>
              <w:top w:val="nil"/>
              <w:left w:val="nil"/>
              <w:bottom w:val="single" w:sz="4" w:space="0" w:color="auto"/>
              <w:right w:val="single" w:sz="4" w:space="0" w:color="auto"/>
            </w:tcBorders>
            <w:noWrap/>
            <w:vAlign w:val="bottom"/>
            <w:hideMark/>
          </w:tcPr>
          <w:p w14:paraId="0E19A9C8" w14:textId="77777777" w:rsidR="004013ED" w:rsidRPr="0099534D" w:rsidRDefault="004013ED" w:rsidP="004013ED">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5.09</w:t>
            </w:r>
          </w:p>
        </w:tc>
        <w:tc>
          <w:tcPr>
            <w:tcW w:w="1929" w:type="dxa"/>
            <w:tcBorders>
              <w:top w:val="nil"/>
              <w:left w:val="nil"/>
              <w:bottom w:val="single" w:sz="4" w:space="0" w:color="auto"/>
              <w:right w:val="double" w:sz="6" w:space="0" w:color="auto"/>
            </w:tcBorders>
            <w:noWrap/>
            <w:vAlign w:val="bottom"/>
            <w:hideMark/>
          </w:tcPr>
          <w:p w14:paraId="09932537" w14:textId="77777777" w:rsidR="004013ED" w:rsidRPr="0099534D" w:rsidRDefault="004013ED" w:rsidP="004013ED">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156,999</w:t>
            </w:r>
          </w:p>
        </w:tc>
        <w:tc>
          <w:tcPr>
            <w:tcW w:w="2080" w:type="dxa"/>
            <w:tcBorders>
              <w:top w:val="nil"/>
              <w:left w:val="single" w:sz="4" w:space="0" w:color="auto"/>
              <w:bottom w:val="single" w:sz="4" w:space="0" w:color="auto"/>
              <w:right w:val="double" w:sz="6" w:space="0" w:color="auto"/>
            </w:tcBorders>
            <w:noWrap/>
            <w:vAlign w:val="bottom"/>
            <w:hideMark/>
          </w:tcPr>
          <w:p w14:paraId="6D07745D" w14:textId="77777777" w:rsidR="004013ED" w:rsidRPr="0099534D" w:rsidRDefault="004013ED" w:rsidP="004013ED">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799,125</w:t>
            </w:r>
          </w:p>
        </w:tc>
      </w:tr>
      <w:tr w:rsidR="004013ED" w:rsidRPr="0099534D" w14:paraId="54BC7992" w14:textId="77777777" w:rsidTr="00A7054D">
        <w:trPr>
          <w:trHeight w:val="330"/>
        </w:trPr>
        <w:tc>
          <w:tcPr>
            <w:tcW w:w="969" w:type="dxa"/>
            <w:tcBorders>
              <w:top w:val="nil"/>
              <w:left w:val="double" w:sz="6" w:space="0" w:color="auto"/>
              <w:bottom w:val="single" w:sz="4" w:space="0" w:color="auto"/>
              <w:right w:val="single" w:sz="4" w:space="0" w:color="auto"/>
            </w:tcBorders>
            <w:noWrap/>
            <w:vAlign w:val="bottom"/>
            <w:hideMark/>
          </w:tcPr>
          <w:p w14:paraId="165917AF" w14:textId="77777777" w:rsidR="004013ED" w:rsidRPr="0099534D" w:rsidRDefault="004013ED" w:rsidP="004013ED">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621</w:t>
            </w:r>
          </w:p>
        </w:tc>
        <w:tc>
          <w:tcPr>
            <w:tcW w:w="3848" w:type="dxa"/>
            <w:tcBorders>
              <w:top w:val="nil"/>
              <w:left w:val="nil"/>
              <w:bottom w:val="single" w:sz="4" w:space="0" w:color="auto"/>
              <w:right w:val="single" w:sz="4" w:space="0" w:color="auto"/>
            </w:tcBorders>
            <w:noWrap/>
            <w:vAlign w:val="bottom"/>
            <w:hideMark/>
          </w:tcPr>
          <w:p w14:paraId="72EE5037" w14:textId="77777777" w:rsidR="004013ED" w:rsidRPr="0099534D" w:rsidRDefault="004013ED" w:rsidP="004013ED">
            <w:pPr>
              <w:spacing w:after="0" w:line="240" w:lineRule="auto"/>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Заштита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шума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од</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глодара</w:t>
            </w:r>
            <w:proofErr w:type="spellEnd"/>
          </w:p>
        </w:tc>
        <w:tc>
          <w:tcPr>
            <w:tcW w:w="1800" w:type="dxa"/>
            <w:tcBorders>
              <w:top w:val="nil"/>
              <w:left w:val="nil"/>
              <w:bottom w:val="single" w:sz="4" w:space="0" w:color="auto"/>
              <w:right w:val="single" w:sz="4" w:space="0" w:color="auto"/>
            </w:tcBorders>
            <w:noWrap/>
            <w:vAlign w:val="bottom"/>
            <w:hideMark/>
          </w:tcPr>
          <w:p w14:paraId="3B883E4C" w14:textId="77777777" w:rsidR="004013ED" w:rsidRPr="0099534D" w:rsidRDefault="004013ED" w:rsidP="004013ED">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5.09</w:t>
            </w:r>
          </w:p>
        </w:tc>
        <w:tc>
          <w:tcPr>
            <w:tcW w:w="1929" w:type="dxa"/>
            <w:tcBorders>
              <w:top w:val="nil"/>
              <w:left w:val="nil"/>
              <w:bottom w:val="single" w:sz="4" w:space="0" w:color="auto"/>
              <w:right w:val="double" w:sz="6" w:space="0" w:color="auto"/>
            </w:tcBorders>
            <w:noWrap/>
            <w:vAlign w:val="bottom"/>
            <w:hideMark/>
          </w:tcPr>
          <w:p w14:paraId="74CACE3C" w14:textId="77777777" w:rsidR="004013ED" w:rsidRPr="0099534D" w:rsidRDefault="004013ED" w:rsidP="004013ED">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1,110</w:t>
            </w:r>
          </w:p>
        </w:tc>
        <w:tc>
          <w:tcPr>
            <w:tcW w:w="2080" w:type="dxa"/>
            <w:tcBorders>
              <w:top w:val="nil"/>
              <w:left w:val="single" w:sz="4" w:space="0" w:color="auto"/>
              <w:bottom w:val="single" w:sz="4" w:space="0" w:color="auto"/>
              <w:right w:val="double" w:sz="6" w:space="0" w:color="auto"/>
            </w:tcBorders>
            <w:noWrap/>
            <w:vAlign w:val="bottom"/>
            <w:hideMark/>
          </w:tcPr>
          <w:p w14:paraId="2356D1D4" w14:textId="77777777" w:rsidR="004013ED" w:rsidRPr="0099534D" w:rsidRDefault="004013ED" w:rsidP="004013ED">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5,650</w:t>
            </w:r>
          </w:p>
        </w:tc>
      </w:tr>
      <w:tr w:rsidR="004013ED" w:rsidRPr="0099534D" w14:paraId="6F007D94" w14:textId="77777777" w:rsidTr="00A7054D">
        <w:trPr>
          <w:trHeight w:val="244"/>
        </w:trPr>
        <w:tc>
          <w:tcPr>
            <w:tcW w:w="4817" w:type="dxa"/>
            <w:gridSpan w:val="2"/>
            <w:tcBorders>
              <w:top w:val="double" w:sz="6" w:space="0" w:color="auto"/>
              <w:left w:val="double" w:sz="6" w:space="0" w:color="auto"/>
              <w:bottom w:val="double" w:sz="6" w:space="0" w:color="auto"/>
              <w:right w:val="single" w:sz="4" w:space="0" w:color="auto"/>
            </w:tcBorders>
            <w:noWrap/>
            <w:vAlign w:val="bottom"/>
            <w:hideMark/>
          </w:tcPr>
          <w:p w14:paraId="5D90C1C9" w14:textId="77777777" w:rsidR="004013ED" w:rsidRPr="0099534D" w:rsidRDefault="004013ED" w:rsidP="004013ED">
            <w:pPr>
              <w:spacing w:after="0" w:line="240" w:lineRule="auto"/>
              <w:jc w:val="center"/>
              <w:rPr>
                <w:rFonts w:ascii="Times New Roman" w:eastAsia="Times New Roman" w:hAnsi="Times New Roman" w:cs="Times New Roman"/>
                <w:b/>
                <w:bCs/>
                <w:color w:val="000000"/>
                <w:sz w:val="24"/>
                <w:szCs w:val="24"/>
                <w:lang w:eastAsia="sr-Latn-RS"/>
              </w:rPr>
            </w:pPr>
            <w:r w:rsidRPr="0099534D">
              <w:rPr>
                <w:rFonts w:ascii="Times New Roman" w:eastAsia="Times New Roman" w:hAnsi="Times New Roman" w:cs="Times New Roman"/>
                <w:b/>
                <w:bCs/>
                <w:color w:val="000000"/>
                <w:sz w:val="24"/>
                <w:szCs w:val="24"/>
                <w:lang w:eastAsia="sr-Latn-RS"/>
              </w:rPr>
              <w:t>УКУПНО:</w:t>
            </w:r>
          </w:p>
        </w:tc>
        <w:tc>
          <w:tcPr>
            <w:tcW w:w="1800" w:type="dxa"/>
            <w:tcBorders>
              <w:top w:val="double" w:sz="6" w:space="0" w:color="auto"/>
              <w:left w:val="single" w:sz="4" w:space="0" w:color="auto"/>
              <w:bottom w:val="double" w:sz="6" w:space="0" w:color="auto"/>
              <w:right w:val="single" w:sz="4" w:space="0" w:color="auto"/>
            </w:tcBorders>
            <w:noWrap/>
            <w:vAlign w:val="bottom"/>
            <w:hideMark/>
          </w:tcPr>
          <w:p w14:paraId="15671D81" w14:textId="77777777" w:rsidR="004013ED" w:rsidRPr="0099534D" w:rsidRDefault="004013ED" w:rsidP="004013ED">
            <w:pPr>
              <w:spacing w:after="0" w:line="240" w:lineRule="auto"/>
              <w:jc w:val="right"/>
              <w:rPr>
                <w:rFonts w:ascii="Times New Roman" w:eastAsia="Times New Roman" w:hAnsi="Times New Roman" w:cs="Times New Roman"/>
                <w:b/>
                <w:bCs/>
                <w:color w:val="000000"/>
                <w:sz w:val="24"/>
                <w:szCs w:val="24"/>
                <w:lang w:eastAsia="sr-Latn-RS"/>
              </w:rPr>
            </w:pPr>
            <w:r w:rsidRPr="0099534D">
              <w:rPr>
                <w:rFonts w:ascii="Times New Roman" w:eastAsia="Times New Roman" w:hAnsi="Times New Roman" w:cs="Times New Roman"/>
                <w:b/>
                <w:bCs/>
                <w:color w:val="000000"/>
                <w:sz w:val="24"/>
                <w:szCs w:val="24"/>
                <w:lang w:eastAsia="sr-Latn-RS"/>
              </w:rPr>
              <w:t>23.00</w:t>
            </w:r>
          </w:p>
        </w:tc>
        <w:tc>
          <w:tcPr>
            <w:tcW w:w="1929" w:type="dxa"/>
            <w:tcBorders>
              <w:top w:val="double" w:sz="6" w:space="0" w:color="auto"/>
              <w:left w:val="nil"/>
              <w:bottom w:val="double" w:sz="6" w:space="0" w:color="auto"/>
              <w:right w:val="double" w:sz="6" w:space="0" w:color="auto"/>
            </w:tcBorders>
            <w:noWrap/>
            <w:vAlign w:val="bottom"/>
            <w:hideMark/>
          </w:tcPr>
          <w:p w14:paraId="2FE39D67" w14:textId="77777777" w:rsidR="004013ED" w:rsidRPr="0099534D" w:rsidRDefault="004013ED" w:rsidP="004013ED">
            <w:pPr>
              <w:spacing w:after="0" w:line="240" w:lineRule="auto"/>
              <w:rPr>
                <w:rFonts w:ascii="Times New Roman" w:eastAsia="Times New Roman" w:hAnsi="Times New Roman" w:cs="Times New Roman"/>
                <w:b/>
                <w:bCs/>
                <w:color w:val="000000"/>
                <w:sz w:val="24"/>
                <w:szCs w:val="24"/>
                <w:lang w:eastAsia="sr-Latn-RS"/>
              </w:rPr>
            </w:pPr>
            <w:r w:rsidRPr="0099534D">
              <w:rPr>
                <w:rFonts w:ascii="Times New Roman" w:eastAsia="Times New Roman" w:hAnsi="Times New Roman" w:cs="Times New Roman"/>
                <w:b/>
                <w:bCs/>
                <w:color w:val="000000"/>
                <w:sz w:val="24"/>
                <w:szCs w:val="24"/>
                <w:lang w:eastAsia="sr-Latn-RS"/>
              </w:rPr>
              <w:t> </w:t>
            </w:r>
          </w:p>
        </w:tc>
        <w:tc>
          <w:tcPr>
            <w:tcW w:w="2080" w:type="dxa"/>
            <w:tcBorders>
              <w:top w:val="double" w:sz="6" w:space="0" w:color="auto"/>
              <w:left w:val="single" w:sz="4" w:space="0" w:color="auto"/>
              <w:bottom w:val="double" w:sz="6" w:space="0" w:color="auto"/>
              <w:right w:val="double" w:sz="6" w:space="0" w:color="auto"/>
            </w:tcBorders>
            <w:noWrap/>
            <w:vAlign w:val="bottom"/>
            <w:hideMark/>
          </w:tcPr>
          <w:p w14:paraId="4A1A5375" w14:textId="77777777" w:rsidR="004013ED" w:rsidRPr="0099534D" w:rsidRDefault="004013ED" w:rsidP="004013ED">
            <w:pPr>
              <w:spacing w:after="0" w:line="240" w:lineRule="auto"/>
              <w:jc w:val="right"/>
              <w:rPr>
                <w:rFonts w:ascii="Times New Roman" w:eastAsia="Times New Roman" w:hAnsi="Times New Roman" w:cs="Times New Roman"/>
                <w:b/>
                <w:bCs/>
                <w:color w:val="000000"/>
                <w:sz w:val="24"/>
                <w:szCs w:val="24"/>
                <w:lang w:eastAsia="sr-Latn-RS"/>
              </w:rPr>
            </w:pPr>
            <w:r w:rsidRPr="0099534D">
              <w:rPr>
                <w:rFonts w:ascii="Times New Roman" w:eastAsia="Times New Roman" w:hAnsi="Times New Roman" w:cs="Times New Roman"/>
                <w:b/>
                <w:bCs/>
                <w:color w:val="000000"/>
                <w:sz w:val="24"/>
                <w:szCs w:val="24"/>
                <w:lang w:eastAsia="sr-Latn-RS"/>
              </w:rPr>
              <w:t>869,660</w:t>
            </w:r>
          </w:p>
        </w:tc>
      </w:tr>
    </w:tbl>
    <w:p w14:paraId="18F4C4A7"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de-DE"/>
        </w:rPr>
        <w:t> </w:t>
      </w:r>
    </w:p>
    <w:p w14:paraId="4BF6A4D5" w14:textId="436284F6" w:rsidR="00A7054D" w:rsidRPr="0099534D" w:rsidRDefault="00A7054D" w:rsidP="004554F8">
      <w:pPr>
        <w:pStyle w:val="Heading5"/>
      </w:pPr>
      <w:r w:rsidRPr="0099534D">
        <w:t>  </w:t>
      </w:r>
      <w:proofErr w:type="spellStart"/>
      <w:r w:rsidRPr="0099534D">
        <w:rPr>
          <w:lang w:val="ru-RU"/>
        </w:rPr>
        <w:t>Табела</w:t>
      </w:r>
      <w:proofErr w:type="spellEnd"/>
      <w:r w:rsidRPr="0099534D">
        <w:t> </w:t>
      </w:r>
      <w:proofErr w:type="spellStart"/>
      <w:r w:rsidRPr="0099534D">
        <w:rPr>
          <w:lang w:val="ru-RU"/>
        </w:rPr>
        <w:t>бр</w:t>
      </w:r>
      <w:proofErr w:type="spellEnd"/>
      <w:r w:rsidRPr="0099534D">
        <w:t>. 4.42. – Трошкови радова на заштити шума – укупно</w:t>
      </w:r>
    </w:p>
    <w:tbl>
      <w:tblPr>
        <w:tblW w:w="10626" w:type="dxa"/>
        <w:tblLook w:val="04A0" w:firstRow="1" w:lastRow="0" w:firstColumn="1" w:lastColumn="0" w:noHBand="0" w:noVBand="1"/>
      </w:tblPr>
      <w:tblGrid>
        <w:gridCol w:w="969"/>
        <w:gridCol w:w="3848"/>
        <w:gridCol w:w="1800"/>
        <w:gridCol w:w="1929"/>
        <w:gridCol w:w="2080"/>
      </w:tblGrid>
      <w:tr w:rsidR="00A7054D" w:rsidRPr="0099534D" w14:paraId="0F14C556" w14:textId="77777777" w:rsidTr="00A7054D">
        <w:trPr>
          <w:trHeight w:val="330"/>
        </w:trPr>
        <w:tc>
          <w:tcPr>
            <w:tcW w:w="969" w:type="dxa"/>
            <w:vMerge w:val="restart"/>
            <w:tcBorders>
              <w:top w:val="double" w:sz="6" w:space="0" w:color="auto"/>
              <w:left w:val="double" w:sz="6" w:space="0" w:color="auto"/>
              <w:bottom w:val="double" w:sz="6" w:space="0" w:color="000000"/>
              <w:right w:val="single" w:sz="4" w:space="0" w:color="auto"/>
            </w:tcBorders>
            <w:noWrap/>
            <w:vAlign w:val="center"/>
            <w:hideMark/>
          </w:tcPr>
          <w:p w14:paraId="501E5339" w14:textId="77777777" w:rsidR="00A7054D" w:rsidRPr="0099534D" w:rsidRDefault="00A7054D" w:rsidP="00A7054D">
            <w:pPr>
              <w:spacing w:after="0" w:line="240" w:lineRule="auto"/>
              <w:jc w:val="center"/>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Шифра</w:t>
            </w:r>
            <w:proofErr w:type="spellEnd"/>
          </w:p>
        </w:tc>
        <w:tc>
          <w:tcPr>
            <w:tcW w:w="3848" w:type="dxa"/>
            <w:vMerge w:val="restart"/>
            <w:tcBorders>
              <w:top w:val="double" w:sz="6" w:space="0" w:color="auto"/>
              <w:left w:val="single" w:sz="4" w:space="0" w:color="auto"/>
              <w:bottom w:val="double" w:sz="6" w:space="0" w:color="000000"/>
              <w:right w:val="single" w:sz="4" w:space="0" w:color="auto"/>
            </w:tcBorders>
            <w:noWrap/>
            <w:vAlign w:val="center"/>
            <w:hideMark/>
          </w:tcPr>
          <w:p w14:paraId="366B955D" w14:textId="77777777" w:rsidR="00A7054D" w:rsidRPr="0099534D" w:rsidRDefault="00A7054D" w:rsidP="00A7054D">
            <w:pPr>
              <w:spacing w:after="0" w:line="240" w:lineRule="auto"/>
              <w:jc w:val="center"/>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Вид</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рада</w:t>
            </w:r>
            <w:proofErr w:type="spellEnd"/>
          </w:p>
        </w:tc>
        <w:tc>
          <w:tcPr>
            <w:tcW w:w="1800" w:type="dxa"/>
            <w:vMerge w:val="restart"/>
            <w:tcBorders>
              <w:top w:val="double" w:sz="6" w:space="0" w:color="auto"/>
              <w:left w:val="single" w:sz="4" w:space="0" w:color="auto"/>
              <w:bottom w:val="double" w:sz="6" w:space="0" w:color="000000"/>
              <w:right w:val="single" w:sz="4" w:space="0" w:color="auto"/>
            </w:tcBorders>
            <w:vAlign w:val="center"/>
            <w:hideMark/>
          </w:tcPr>
          <w:p w14:paraId="584DDA97" w14:textId="77777777" w:rsidR="00A7054D" w:rsidRPr="0099534D" w:rsidRDefault="00A7054D" w:rsidP="00A7054D">
            <w:pPr>
              <w:spacing w:after="0" w:line="240" w:lineRule="auto"/>
              <w:jc w:val="center"/>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Радна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површина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ха</w:t>
            </w:r>
            <w:proofErr w:type="spellEnd"/>
            <w:r w:rsidRPr="0099534D">
              <w:rPr>
                <w:rFonts w:ascii="Times New Roman" w:eastAsia="Times New Roman" w:hAnsi="Times New Roman" w:cs="Times New Roman"/>
                <w:color w:val="000000"/>
                <w:sz w:val="24"/>
                <w:szCs w:val="24"/>
                <w:lang w:eastAsia="sr-Latn-RS"/>
              </w:rPr>
              <w:t>)</w:t>
            </w:r>
          </w:p>
        </w:tc>
        <w:tc>
          <w:tcPr>
            <w:tcW w:w="1929" w:type="dxa"/>
            <w:tcBorders>
              <w:top w:val="double" w:sz="6" w:space="0" w:color="auto"/>
              <w:left w:val="nil"/>
              <w:bottom w:val="nil"/>
              <w:right w:val="double" w:sz="6" w:space="0" w:color="auto"/>
            </w:tcBorders>
            <w:noWrap/>
            <w:vAlign w:val="bottom"/>
            <w:hideMark/>
          </w:tcPr>
          <w:p w14:paraId="3DC7A979" w14:textId="77777777" w:rsidR="00A7054D" w:rsidRPr="0099534D" w:rsidRDefault="00A7054D" w:rsidP="00A7054D">
            <w:pPr>
              <w:spacing w:after="0" w:line="240" w:lineRule="auto"/>
              <w:jc w:val="center"/>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Јединична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цена</w:t>
            </w:r>
            <w:proofErr w:type="spellEnd"/>
          </w:p>
        </w:tc>
        <w:tc>
          <w:tcPr>
            <w:tcW w:w="2080" w:type="dxa"/>
            <w:tcBorders>
              <w:top w:val="double" w:sz="6" w:space="0" w:color="auto"/>
              <w:left w:val="nil"/>
              <w:bottom w:val="single" w:sz="4" w:space="0" w:color="auto"/>
              <w:right w:val="double" w:sz="6" w:space="0" w:color="auto"/>
            </w:tcBorders>
            <w:noWrap/>
            <w:vAlign w:val="bottom"/>
            <w:hideMark/>
          </w:tcPr>
          <w:p w14:paraId="2FBD5FE6" w14:textId="77777777" w:rsidR="00A7054D" w:rsidRPr="0099534D" w:rsidRDefault="00A7054D" w:rsidP="00A7054D">
            <w:pPr>
              <w:spacing w:after="0" w:line="240" w:lineRule="auto"/>
              <w:jc w:val="center"/>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Укупни</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трошкови</w:t>
            </w:r>
            <w:proofErr w:type="spellEnd"/>
          </w:p>
        </w:tc>
      </w:tr>
      <w:tr w:rsidR="00A7054D" w:rsidRPr="0099534D" w14:paraId="429BF710" w14:textId="77777777" w:rsidTr="00A7054D">
        <w:trPr>
          <w:trHeight w:val="168"/>
        </w:trPr>
        <w:tc>
          <w:tcPr>
            <w:tcW w:w="969" w:type="dxa"/>
            <w:vMerge/>
            <w:tcBorders>
              <w:top w:val="double" w:sz="6" w:space="0" w:color="auto"/>
              <w:left w:val="double" w:sz="6" w:space="0" w:color="auto"/>
              <w:bottom w:val="double" w:sz="6" w:space="0" w:color="000000"/>
              <w:right w:val="single" w:sz="4" w:space="0" w:color="auto"/>
            </w:tcBorders>
            <w:vAlign w:val="center"/>
            <w:hideMark/>
          </w:tcPr>
          <w:p w14:paraId="2AE3325C" w14:textId="77777777" w:rsidR="00A7054D" w:rsidRPr="0099534D" w:rsidRDefault="00A7054D" w:rsidP="00A7054D">
            <w:pPr>
              <w:spacing w:after="0" w:line="240" w:lineRule="auto"/>
              <w:rPr>
                <w:rFonts w:ascii="Times New Roman" w:eastAsia="Times New Roman" w:hAnsi="Times New Roman" w:cs="Times New Roman"/>
                <w:color w:val="000000"/>
                <w:sz w:val="24"/>
                <w:szCs w:val="24"/>
                <w:lang w:eastAsia="sr-Latn-RS"/>
              </w:rPr>
            </w:pPr>
          </w:p>
        </w:tc>
        <w:tc>
          <w:tcPr>
            <w:tcW w:w="3848" w:type="dxa"/>
            <w:vMerge/>
            <w:tcBorders>
              <w:top w:val="double" w:sz="6" w:space="0" w:color="auto"/>
              <w:left w:val="single" w:sz="4" w:space="0" w:color="auto"/>
              <w:bottom w:val="double" w:sz="6" w:space="0" w:color="000000"/>
              <w:right w:val="single" w:sz="4" w:space="0" w:color="auto"/>
            </w:tcBorders>
            <w:vAlign w:val="center"/>
            <w:hideMark/>
          </w:tcPr>
          <w:p w14:paraId="690FBD26" w14:textId="77777777" w:rsidR="00A7054D" w:rsidRPr="0099534D" w:rsidRDefault="00A7054D" w:rsidP="00A7054D">
            <w:pPr>
              <w:spacing w:after="0" w:line="240" w:lineRule="auto"/>
              <w:rPr>
                <w:rFonts w:ascii="Times New Roman" w:eastAsia="Times New Roman" w:hAnsi="Times New Roman" w:cs="Times New Roman"/>
                <w:color w:val="000000"/>
                <w:sz w:val="24"/>
                <w:szCs w:val="24"/>
                <w:lang w:eastAsia="sr-Latn-RS"/>
              </w:rPr>
            </w:pPr>
          </w:p>
        </w:tc>
        <w:tc>
          <w:tcPr>
            <w:tcW w:w="1800" w:type="dxa"/>
            <w:vMerge/>
            <w:tcBorders>
              <w:top w:val="double" w:sz="6" w:space="0" w:color="auto"/>
              <w:left w:val="single" w:sz="4" w:space="0" w:color="auto"/>
              <w:bottom w:val="double" w:sz="6" w:space="0" w:color="000000"/>
              <w:right w:val="single" w:sz="4" w:space="0" w:color="auto"/>
            </w:tcBorders>
            <w:vAlign w:val="center"/>
            <w:hideMark/>
          </w:tcPr>
          <w:p w14:paraId="1BD850D2" w14:textId="77777777" w:rsidR="00A7054D" w:rsidRPr="0099534D" w:rsidRDefault="00A7054D" w:rsidP="00A7054D">
            <w:pPr>
              <w:spacing w:after="0" w:line="240" w:lineRule="auto"/>
              <w:rPr>
                <w:rFonts w:ascii="Times New Roman" w:eastAsia="Times New Roman" w:hAnsi="Times New Roman" w:cs="Times New Roman"/>
                <w:color w:val="000000"/>
                <w:sz w:val="24"/>
                <w:szCs w:val="24"/>
                <w:lang w:eastAsia="sr-Latn-RS"/>
              </w:rPr>
            </w:pPr>
          </w:p>
        </w:tc>
        <w:tc>
          <w:tcPr>
            <w:tcW w:w="1929" w:type="dxa"/>
            <w:tcBorders>
              <w:top w:val="single" w:sz="4" w:space="0" w:color="auto"/>
              <w:left w:val="nil"/>
              <w:bottom w:val="double" w:sz="6" w:space="0" w:color="auto"/>
              <w:right w:val="double" w:sz="6" w:space="0" w:color="auto"/>
            </w:tcBorders>
            <w:noWrap/>
            <w:vAlign w:val="bottom"/>
            <w:hideMark/>
          </w:tcPr>
          <w:p w14:paraId="54A13EFC" w14:textId="77777777" w:rsidR="00A7054D" w:rsidRPr="0099534D" w:rsidRDefault="00A7054D" w:rsidP="00A7054D">
            <w:pPr>
              <w:spacing w:after="0" w:line="240" w:lineRule="auto"/>
              <w:jc w:val="center"/>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дин</w:t>
            </w:r>
            <w:proofErr w:type="spellEnd"/>
            <w:r w:rsidRPr="0099534D">
              <w:rPr>
                <w:rFonts w:ascii="Times New Roman" w:eastAsia="Times New Roman" w:hAnsi="Times New Roman" w:cs="Times New Roman"/>
                <w:color w:val="000000"/>
                <w:sz w:val="24"/>
                <w:szCs w:val="24"/>
                <w:lang w:eastAsia="sr-Latn-RS"/>
              </w:rPr>
              <w:t>./</w:t>
            </w:r>
            <w:proofErr w:type="spellStart"/>
            <w:r w:rsidRPr="0099534D">
              <w:rPr>
                <w:rFonts w:ascii="Times New Roman" w:eastAsia="Times New Roman" w:hAnsi="Times New Roman" w:cs="Times New Roman"/>
                <w:color w:val="000000"/>
                <w:sz w:val="24"/>
                <w:szCs w:val="24"/>
                <w:lang w:eastAsia="sr-Latn-RS"/>
              </w:rPr>
              <w:t>ха</w:t>
            </w:r>
            <w:proofErr w:type="spellEnd"/>
          </w:p>
        </w:tc>
        <w:tc>
          <w:tcPr>
            <w:tcW w:w="2080" w:type="dxa"/>
            <w:tcBorders>
              <w:top w:val="nil"/>
              <w:left w:val="nil"/>
              <w:bottom w:val="double" w:sz="6" w:space="0" w:color="auto"/>
              <w:right w:val="double" w:sz="6" w:space="0" w:color="auto"/>
            </w:tcBorders>
            <w:noWrap/>
            <w:vAlign w:val="bottom"/>
            <w:hideMark/>
          </w:tcPr>
          <w:p w14:paraId="48FA3A50" w14:textId="77777777" w:rsidR="00A7054D" w:rsidRPr="0099534D" w:rsidRDefault="00A7054D" w:rsidP="00A7054D">
            <w:pPr>
              <w:spacing w:after="0" w:line="240" w:lineRule="auto"/>
              <w:jc w:val="center"/>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динара</w:t>
            </w:r>
            <w:proofErr w:type="spellEnd"/>
          </w:p>
        </w:tc>
      </w:tr>
      <w:tr w:rsidR="00A7054D" w:rsidRPr="0099534D" w14:paraId="417C5E4B" w14:textId="77777777" w:rsidTr="00A7054D">
        <w:trPr>
          <w:trHeight w:val="330"/>
        </w:trPr>
        <w:tc>
          <w:tcPr>
            <w:tcW w:w="969" w:type="dxa"/>
            <w:tcBorders>
              <w:top w:val="nil"/>
              <w:left w:val="double" w:sz="6" w:space="0" w:color="auto"/>
              <w:bottom w:val="single" w:sz="4" w:space="0" w:color="auto"/>
              <w:right w:val="single" w:sz="4" w:space="0" w:color="auto"/>
            </w:tcBorders>
            <w:noWrap/>
            <w:vAlign w:val="bottom"/>
            <w:hideMark/>
          </w:tcPr>
          <w:p w14:paraId="7461FF25" w14:textId="77777777" w:rsidR="00A7054D" w:rsidRPr="0099534D" w:rsidRDefault="00A7054D" w:rsidP="00A7054D">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611</w:t>
            </w:r>
          </w:p>
        </w:tc>
        <w:tc>
          <w:tcPr>
            <w:tcW w:w="3848" w:type="dxa"/>
            <w:tcBorders>
              <w:top w:val="nil"/>
              <w:left w:val="nil"/>
              <w:bottom w:val="single" w:sz="4" w:space="0" w:color="auto"/>
              <w:right w:val="single" w:sz="4" w:space="0" w:color="auto"/>
            </w:tcBorders>
            <w:noWrap/>
            <w:vAlign w:val="bottom"/>
            <w:hideMark/>
          </w:tcPr>
          <w:p w14:paraId="6E862294" w14:textId="77777777" w:rsidR="00A7054D" w:rsidRPr="0099534D" w:rsidRDefault="00A7054D" w:rsidP="00A7054D">
            <w:pPr>
              <w:spacing w:after="0" w:line="240" w:lineRule="auto"/>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Заштита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шума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од</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биљних</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болести</w:t>
            </w:r>
            <w:proofErr w:type="spellEnd"/>
          </w:p>
        </w:tc>
        <w:tc>
          <w:tcPr>
            <w:tcW w:w="1800" w:type="dxa"/>
            <w:tcBorders>
              <w:top w:val="nil"/>
              <w:left w:val="nil"/>
              <w:bottom w:val="single" w:sz="4" w:space="0" w:color="auto"/>
              <w:right w:val="single" w:sz="4" w:space="0" w:color="auto"/>
            </w:tcBorders>
            <w:noWrap/>
            <w:vAlign w:val="bottom"/>
            <w:hideMark/>
          </w:tcPr>
          <w:p w14:paraId="2AE97696" w14:textId="77777777" w:rsidR="00A7054D" w:rsidRPr="0099534D" w:rsidRDefault="00A7054D" w:rsidP="00A7054D">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109.42</w:t>
            </w:r>
          </w:p>
        </w:tc>
        <w:tc>
          <w:tcPr>
            <w:tcW w:w="1929" w:type="dxa"/>
            <w:tcBorders>
              <w:top w:val="nil"/>
              <w:left w:val="nil"/>
              <w:bottom w:val="single" w:sz="4" w:space="0" w:color="auto"/>
              <w:right w:val="double" w:sz="6" w:space="0" w:color="auto"/>
            </w:tcBorders>
            <w:noWrap/>
            <w:vAlign w:val="bottom"/>
            <w:hideMark/>
          </w:tcPr>
          <w:p w14:paraId="597724D8" w14:textId="77777777" w:rsidR="00A7054D" w:rsidRPr="0099534D" w:rsidRDefault="00A7054D" w:rsidP="00A7054D">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11,257</w:t>
            </w:r>
          </w:p>
        </w:tc>
        <w:tc>
          <w:tcPr>
            <w:tcW w:w="2080" w:type="dxa"/>
            <w:tcBorders>
              <w:top w:val="single" w:sz="4" w:space="0" w:color="auto"/>
              <w:left w:val="single" w:sz="4" w:space="0" w:color="auto"/>
              <w:bottom w:val="single" w:sz="4" w:space="0" w:color="auto"/>
              <w:right w:val="double" w:sz="6" w:space="0" w:color="auto"/>
            </w:tcBorders>
            <w:noWrap/>
            <w:vAlign w:val="bottom"/>
            <w:hideMark/>
          </w:tcPr>
          <w:p w14:paraId="4ACD4FD4" w14:textId="77777777" w:rsidR="00A7054D" w:rsidRPr="0099534D" w:rsidRDefault="00A7054D" w:rsidP="00A7054D">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1,231,741</w:t>
            </w:r>
          </w:p>
        </w:tc>
      </w:tr>
      <w:tr w:rsidR="00A7054D" w:rsidRPr="0099534D" w14:paraId="6DB49045" w14:textId="77777777" w:rsidTr="00A7054D">
        <w:trPr>
          <w:trHeight w:val="315"/>
        </w:trPr>
        <w:tc>
          <w:tcPr>
            <w:tcW w:w="969" w:type="dxa"/>
            <w:tcBorders>
              <w:top w:val="nil"/>
              <w:left w:val="double" w:sz="6" w:space="0" w:color="auto"/>
              <w:bottom w:val="single" w:sz="4" w:space="0" w:color="auto"/>
              <w:right w:val="single" w:sz="4" w:space="0" w:color="auto"/>
            </w:tcBorders>
            <w:noWrap/>
            <w:vAlign w:val="bottom"/>
            <w:hideMark/>
          </w:tcPr>
          <w:p w14:paraId="5B3A3AC3" w14:textId="77777777" w:rsidR="00A7054D" w:rsidRPr="0099534D" w:rsidRDefault="00A7054D" w:rsidP="00A7054D">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613</w:t>
            </w:r>
          </w:p>
        </w:tc>
        <w:tc>
          <w:tcPr>
            <w:tcW w:w="3848" w:type="dxa"/>
            <w:tcBorders>
              <w:top w:val="nil"/>
              <w:left w:val="nil"/>
              <w:bottom w:val="single" w:sz="4" w:space="0" w:color="auto"/>
              <w:right w:val="single" w:sz="4" w:space="0" w:color="auto"/>
            </w:tcBorders>
            <w:noWrap/>
            <w:vAlign w:val="bottom"/>
            <w:hideMark/>
          </w:tcPr>
          <w:p w14:paraId="63ED2AAC" w14:textId="77777777" w:rsidR="00A7054D" w:rsidRPr="0099534D" w:rsidRDefault="00A7054D" w:rsidP="00A7054D">
            <w:pPr>
              <w:spacing w:after="0" w:line="240" w:lineRule="auto"/>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Заштита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шума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од</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пожара</w:t>
            </w:r>
            <w:proofErr w:type="spellEnd"/>
          </w:p>
        </w:tc>
        <w:tc>
          <w:tcPr>
            <w:tcW w:w="1800" w:type="dxa"/>
            <w:tcBorders>
              <w:top w:val="nil"/>
              <w:left w:val="nil"/>
              <w:bottom w:val="single" w:sz="4" w:space="0" w:color="auto"/>
              <w:right w:val="single" w:sz="4" w:space="0" w:color="auto"/>
            </w:tcBorders>
            <w:noWrap/>
            <w:vAlign w:val="bottom"/>
            <w:hideMark/>
          </w:tcPr>
          <w:p w14:paraId="1C8AEE8A" w14:textId="77777777" w:rsidR="00A7054D" w:rsidRPr="0099534D" w:rsidRDefault="00A7054D" w:rsidP="00A7054D">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413.76</w:t>
            </w:r>
          </w:p>
        </w:tc>
        <w:tc>
          <w:tcPr>
            <w:tcW w:w="1929" w:type="dxa"/>
            <w:tcBorders>
              <w:top w:val="nil"/>
              <w:left w:val="nil"/>
              <w:bottom w:val="single" w:sz="4" w:space="0" w:color="auto"/>
              <w:right w:val="double" w:sz="6" w:space="0" w:color="auto"/>
            </w:tcBorders>
            <w:noWrap/>
            <w:vAlign w:val="bottom"/>
            <w:hideMark/>
          </w:tcPr>
          <w:p w14:paraId="18EDE6BF" w14:textId="77777777" w:rsidR="00A7054D" w:rsidRPr="0099534D" w:rsidRDefault="00A7054D" w:rsidP="00A7054D">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1,008</w:t>
            </w:r>
          </w:p>
        </w:tc>
        <w:tc>
          <w:tcPr>
            <w:tcW w:w="2080" w:type="dxa"/>
            <w:tcBorders>
              <w:top w:val="nil"/>
              <w:left w:val="single" w:sz="4" w:space="0" w:color="auto"/>
              <w:bottom w:val="single" w:sz="4" w:space="0" w:color="auto"/>
              <w:right w:val="double" w:sz="6" w:space="0" w:color="auto"/>
            </w:tcBorders>
            <w:noWrap/>
            <w:vAlign w:val="bottom"/>
            <w:hideMark/>
          </w:tcPr>
          <w:p w14:paraId="79B9F337" w14:textId="77777777" w:rsidR="00A7054D" w:rsidRPr="0099534D" w:rsidRDefault="00A7054D" w:rsidP="00A7054D">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417,070</w:t>
            </w:r>
          </w:p>
        </w:tc>
      </w:tr>
      <w:tr w:rsidR="00A7054D" w:rsidRPr="0099534D" w14:paraId="2B1B6AF9" w14:textId="77777777" w:rsidTr="00A7054D">
        <w:trPr>
          <w:trHeight w:val="315"/>
        </w:trPr>
        <w:tc>
          <w:tcPr>
            <w:tcW w:w="969" w:type="dxa"/>
            <w:tcBorders>
              <w:top w:val="nil"/>
              <w:left w:val="double" w:sz="6" w:space="0" w:color="auto"/>
              <w:bottom w:val="single" w:sz="4" w:space="0" w:color="auto"/>
              <w:right w:val="single" w:sz="4" w:space="0" w:color="auto"/>
            </w:tcBorders>
            <w:noWrap/>
            <w:vAlign w:val="bottom"/>
            <w:hideMark/>
          </w:tcPr>
          <w:p w14:paraId="430F9AAE" w14:textId="77777777" w:rsidR="00A7054D" w:rsidRPr="0099534D" w:rsidRDefault="00A7054D" w:rsidP="00A7054D">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614</w:t>
            </w:r>
          </w:p>
        </w:tc>
        <w:tc>
          <w:tcPr>
            <w:tcW w:w="3848" w:type="dxa"/>
            <w:tcBorders>
              <w:top w:val="nil"/>
              <w:left w:val="nil"/>
              <w:bottom w:val="single" w:sz="4" w:space="0" w:color="auto"/>
              <w:right w:val="single" w:sz="4" w:space="0" w:color="auto"/>
            </w:tcBorders>
            <w:noWrap/>
            <w:vAlign w:val="bottom"/>
            <w:hideMark/>
          </w:tcPr>
          <w:p w14:paraId="48ADE98A" w14:textId="77777777" w:rsidR="00A7054D" w:rsidRPr="0099534D" w:rsidRDefault="00A7054D" w:rsidP="00A7054D">
            <w:pPr>
              <w:spacing w:after="0" w:line="240" w:lineRule="auto"/>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Заштита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шума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од</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дивљачи</w:t>
            </w:r>
            <w:proofErr w:type="spellEnd"/>
          </w:p>
        </w:tc>
        <w:tc>
          <w:tcPr>
            <w:tcW w:w="1800" w:type="dxa"/>
            <w:tcBorders>
              <w:top w:val="nil"/>
              <w:left w:val="nil"/>
              <w:bottom w:val="single" w:sz="4" w:space="0" w:color="auto"/>
              <w:right w:val="single" w:sz="4" w:space="0" w:color="auto"/>
            </w:tcBorders>
            <w:noWrap/>
            <w:vAlign w:val="bottom"/>
            <w:hideMark/>
          </w:tcPr>
          <w:p w14:paraId="52E5354A" w14:textId="77777777" w:rsidR="00A7054D" w:rsidRPr="0099534D" w:rsidRDefault="00A7054D" w:rsidP="00A7054D">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256.35</w:t>
            </w:r>
          </w:p>
        </w:tc>
        <w:tc>
          <w:tcPr>
            <w:tcW w:w="1929" w:type="dxa"/>
            <w:tcBorders>
              <w:top w:val="nil"/>
              <w:left w:val="nil"/>
              <w:bottom w:val="single" w:sz="4" w:space="0" w:color="auto"/>
              <w:right w:val="double" w:sz="6" w:space="0" w:color="auto"/>
            </w:tcBorders>
            <w:noWrap/>
            <w:vAlign w:val="bottom"/>
            <w:hideMark/>
          </w:tcPr>
          <w:p w14:paraId="3E3A2FC6" w14:textId="77777777" w:rsidR="00A7054D" w:rsidRPr="0099534D" w:rsidRDefault="00A7054D" w:rsidP="00A7054D">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156,999</w:t>
            </w:r>
          </w:p>
        </w:tc>
        <w:tc>
          <w:tcPr>
            <w:tcW w:w="2080" w:type="dxa"/>
            <w:tcBorders>
              <w:top w:val="nil"/>
              <w:left w:val="single" w:sz="4" w:space="0" w:color="auto"/>
              <w:bottom w:val="single" w:sz="4" w:space="0" w:color="auto"/>
              <w:right w:val="double" w:sz="6" w:space="0" w:color="auto"/>
            </w:tcBorders>
            <w:noWrap/>
            <w:vAlign w:val="bottom"/>
            <w:hideMark/>
          </w:tcPr>
          <w:p w14:paraId="59479B3D" w14:textId="77777777" w:rsidR="00A7054D" w:rsidRPr="0099534D" w:rsidRDefault="00A7054D" w:rsidP="00A7054D">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40,246,694</w:t>
            </w:r>
          </w:p>
        </w:tc>
      </w:tr>
      <w:tr w:rsidR="00A7054D" w:rsidRPr="0099534D" w14:paraId="6179CB07" w14:textId="77777777" w:rsidTr="00A7054D">
        <w:trPr>
          <w:trHeight w:val="330"/>
        </w:trPr>
        <w:tc>
          <w:tcPr>
            <w:tcW w:w="969" w:type="dxa"/>
            <w:tcBorders>
              <w:top w:val="nil"/>
              <w:left w:val="double" w:sz="6" w:space="0" w:color="auto"/>
              <w:bottom w:val="single" w:sz="4" w:space="0" w:color="auto"/>
              <w:right w:val="single" w:sz="4" w:space="0" w:color="auto"/>
            </w:tcBorders>
            <w:noWrap/>
            <w:vAlign w:val="bottom"/>
            <w:hideMark/>
          </w:tcPr>
          <w:p w14:paraId="55E396F1" w14:textId="77777777" w:rsidR="00A7054D" w:rsidRPr="0099534D" w:rsidRDefault="00A7054D" w:rsidP="00A7054D">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621</w:t>
            </w:r>
          </w:p>
        </w:tc>
        <w:tc>
          <w:tcPr>
            <w:tcW w:w="3848" w:type="dxa"/>
            <w:tcBorders>
              <w:top w:val="nil"/>
              <w:left w:val="nil"/>
              <w:bottom w:val="single" w:sz="4" w:space="0" w:color="auto"/>
              <w:right w:val="single" w:sz="4" w:space="0" w:color="auto"/>
            </w:tcBorders>
            <w:noWrap/>
            <w:vAlign w:val="bottom"/>
            <w:hideMark/>
          </w:tcPr>
          <w:p w14:paraId="17227624" w14:textId="77777777" w:rsidR="00A7054D" w:rsidRPr="0099534D" w:rsidRDefault="00A7054D" w:rsidP="00A7054D">
            <w:pPr>
              <w:spacing w:after="0" w:line="240" w:lineRule="auto"/>
              <w:rPr>
                <w:rFonts w:ascii="Times New Roman" w:eastAsia="Times New Roman" w:hAnsi="Times New Roman" w:cs="Times New Roman"/>
                <w:color w:val="000000"/>
                <w:sz w:val="24"/>
                <w:szCs w:val="24"/>
                <w:lang w:eastAsia="sr-Latn-RS"/>
              </w:rPr>
            </w:pPr>
            <w:proofErr w:type="spellStart"/>
            <w:r w:rsidRPr="0099534D">
              <w:rPr>
                <w:rFonts w:ascii="Times New Roman" w:eastAsia="Times New Roman" w:hAnsi="Times New Roman" w:cs="Times New Roman"/>
                <w:color w:val="000000"/>
                <w:sz w:val="24"/>
                <w:szCs w:val="24"/>
                <w:lang w:eastAsia="sr-Latn-RS"/>
              </w:rPr>
              <w:t>Заштита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шума</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од</w:t>
            </w:r>
            <w:proofErr w:type="spellEnd"/>
            <w:r w:rsidRPr="0099534D">
              <w:rPr>
                <w:rFonts w:ascii="Times New Roman" w:eastAsia="Times New Roman" w:hAnsi="Times New Roman" w:cs="Times New Roman"/>
                <w:color w:val="000000"/>
                <w:sz w:val="24"/>
                <w:szCs w:val="24"/>
                <w:lang w:eastAsia="sr-Latn-RS"/>
              </w:rPr>
              <w:t xml:space="preserve"> </w:t>
            </w:r>
            <w:proofErr w:type="spellStart"/>
            <w:r w:rsidRPr="0099534D">
              <w:rPr>
                <w:rFonts w:ascii="Times New Roman" w:eastAsia="Times New Roman" w:hAnsi="Times New Roman" w:cs="Times New Roman"/>
                <w:color w:val="000000"/>
                <w:sz w:val="24"/>
                <w:szCs w:val="24"/>
                <w:lang w:eastAsia="sr-Latn-RS"/>
              </w:rPr>
              <w:t>глодара</w:t>
            </w:r>
            <w:proofErr w:type="spellEnd"/>
          </w:p>
        </w:tc>
        <w:tc>
          <w:tcPr>
            <w:tcW w:w="1800" w:type="dxa"/>
            <w:tcBorders>
              <w:top w:val="nil"/>
              <w:left w:val="nil"/>
              <w:bottom w:val="single" w:sz="4" w:space="0" w:color="auto"/>
              <w:right w:val="single" w:sz="4" w:space="0" w:color="auto"/>
            </w:tcBorders>
            <w:noWrap/>
            <w:vAlign w:val="bottom"/>
            <w:hideMark/>
          </w:tcPr>
          <w:p w14:paraId="201B0DB5" w14:textId="77777777" w:rsidR="00A7054D" w:rsidRPr="0099534D" w:rsidRDefault="00A7054D" w:rsidP="00A7054D">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168.59</w:t>
            </w:r>
          </w:p>
        </w:tc>
        <w:tc>
          <w:tcPr>
            <w:tcW w:w="1929" w:type="dxa"/>
            <w:tcBorders>
              <w:top w:val="nil"/>
              <w:left w:val="nil"/>
              <w:bottom w:val="single" w:sz="4" w:space="0" w:color="auto"/>
              <w:right w:val="double" w:sz="6" w:space="0" w:color="auto"/>
            </w:tcBorders>
            <w:noWrap/>
            <w:vAlign w:val="bottom"/>
            <w:hideMark/>
          </w:tcPr>
          <w:p w14:paraId="48E9AF4C" w14:textId="77777777" w:rsidR="00A7054D" w:rsidRPr="0099534D" w:rsidRDefault="00A7054D" w:rsidP="00A7054D">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1,110</w:t>
            </w:r>
          </w:p>
        </w:tc>
        <w:tc>
          <w:tcPr>
            <w:tcW w:w="2080" w:type="dxa"/>
            <w:tcBorders>
              <w:top w:val="nil"/>
              <w:left w:val="single" w:sz="4" w:space="0" w:color="auto"/>
              <w:bottom w:val="single" w:sz="4" w:space="0" w:color="auto"/>
              <w:right w:val="double" w:sz="6" w:space="0" w:color="auto"/>
            </w:tcBorders>
            <w:noWrap/>
            <w:vAlign w:val="bottom"/>
            <w:hideMark/>
          </w:tcPr>
          <w:p w14:paraId="47F6C895" w14:textId="77777777" w:rsidR="00A7054D" w:rsidRPr="0099534D" w:rsidRDefault="00A7054D" w:rsidP="00A7054D">
            <w:pPr>
              <w:spacing w:after="0" w:line="240" w:lineRule="auto"/>
              <w:jc w:val="right"/>
              <w:rPr>
                <w:rFonts w:ascii="Times New Roman" w:eastAsia="Times New Roman" w:hAnsi="Times New Roman" w:cs="Times New Roman"/>
                <w:color w:val="000000"/>
                <w:sz w:val="24"/>
                <w:szCs w:val="24"/>
                <w:lang w:eastAsia="sr-Latn-RS"/>
              </w:rPr>
            </w:pPr>
            <w:r w:rsidRPr="0099534D">
              <w:rPr>
                <w:rFonts w:ascii="Times New Roman" w:eastAsia="Times New Roman" w:hAnsi="Times New Roman" w:cs="Times New Roman"/>
                <w:color w:val="000000"/>
                <w:sz w:val="24"/>
                <w:szCs w:val="24"/>
                <w:lang w:eastAsia="sr-Latn-RS"/>
              </w:rPr>
              <w:t>187,135</w:t>
            </w:r>
          </w:p>
        </w:tc>
      </w:tr>
      <w:tr w:rsidR="00A7054D" w:rsidRPr="0099534D" w14:paraId="30870342" w14:textId="77777777" w:rsidTr="00A7054D">
        <w:trPr>
          <w:trHeight w:val="136"/>
        </w:trPr>
        <w:tc>
          <w:tcPr>
            <w:tcW w:w="4817" w:type="dxa"/>
            <w:gridSpan w:val="2"/>
            <w:tcBorders>
              <w:top w:val="double" w:sz="6" w:space="0" w:color="auto"/>
              <w:left w:val="double" w:sz="6" w:space="0" w:color="auto"/>
              <w:bottom w:val="double" w:sz="6" w:space="0" w:color="auto"/>
              <w:right w:val="nil"/>
            </w:tcBorders>
            <w:noWrap/>
            <w:vAlign w:val="bottom"/>
            <w:hideMark/>
          </w:tcPr>
          <w:p w14:paraId="186EAFA6" w14:textId="77777777" w:rsidR="00A7054D" w:rsidRPr="0099534D" w:rsidRDefault="00A7054D" w:rsidP="00A7054D">
            <w:pPr>
              <w:spacing w:after="0" w:line="240" w:lineRule="auto"/>
              <w:jc w:val="center"/>
              <w:rPr>
                <w:rFonts w:ascii="Times New Roman" w:eastAsia="Times New Roman" w:hAnsi="Times New Roman" w:cs="Times New Roman"/>
                <w:b/>
                <w:bCs/>
                <w:color w:val="000000"/>
                <w:sz w:val="24"/>
                <w:szCs w:val="24"/>
                <w:lang w:eastAsia="sr-Latn-RS"/>
              </w:rPr>
            </w:pPr>
            <w:r w:rsidRPr="0099534D">
              <w:rPr>
                <w:rFonts w:ascii="Times New Roman" w:eastAsia="Times New Roman" w:hAnsi="Times New Roman" w:cs="Times New Roman"/>
                <w:b/>
                <w:bCs/>
                <w:color w:val="000000"/>
                <w:sz w:val="24"/>
                <w:szCs w:val="24"/>
                <w:lang w:eastAsia="sr-Latn-RS"/>
              </w:rPr>
              <w:t>УКУПНО:</w:t>
            </w:r>
          </w:p>
        </w:tc>
        <w:tc>
          <w:tcPr>
            <w:tcW w:w="1800" w:type="dxa"/>
            <w:tcBorders>
              <w:top w:val="double" w:sz="6" w:space="0" w:color="auto"/>
              <w:left w:val="single" w:sz="4" w:space="0" w:color="auto"/>
              <w:bottom w:val="double" w:sz="6" w:space="0" w:color="auto"/>
              <w:right w:val="single" w:sz="4" w:space="0" w:color="auto"/>
            </w:tcBorders>
            <w:noWrap/>
            <w:vAlign w:val="bottom"/>
            <w:hideMark/>
          </w:tcPr>
          <w:p w14:paraId="6955408E" w14:textId="77777777" w:rsidR="00A7054D" w:rsidRPr="0099534D" w:rsidRDefault="00A7054D" w:rsidP="00A7054D">
            <w:pPr>
              <w:spacing w:after="0" w:line="240" w:lineRule="auto"/>
              <w:jc w:val="right"/>
              <w:rPr>
                <w:rFonts w:ascii="Times New Roman" w:eastAsia="Times New Roman" w:hAnsi="Times New Roman" w:cs="Times New Roman"/>
                <w:b/>
                <w:bCs/>
                <w:color w:val="000000"/>
                <w:sz w:val="24"/>
                <w:szCs w:val="24"/>
                <w:lang w:eastAsia="sr-Latn-RS"/>
              </w:rPr>
            </w:pPr>
            <w:r w:rsidRPr="0099534D">
              <w:rPr>
                <w:rFonts w:ascii="Times New Roman" w:eastAsia="Times New Roman" w:hAnsi="Times New Roman" w:cs="Times New Roman"/>
                <w:b/>
                <w:bCs/>
                <w:color w:val="000000"/>
                <w:sz w:val="24"/>
                <w:szCs w:val="24"/>
                <w:lang w:eastAsia="sr-Latn-RS"/>
              </w:rPr>
              <w:t>948.12</w:t>
            </w:r>
          </w:p>
        </w:tc>
        <w:tc>
          <w:tcPr>
            <w:tcW w:w="1929" w:type="dxa"/>
            <w:tcBorders>
              <w:top w:val="double" w:sz="6" w:space="0" w:color="auto"/>
              <w:left w:val="nil"/>
              <w:bottom w:val="double" w:sz="6" w:space="0" w:color="auto"/>
              <w:right w:val="double" w:sz="6" w:space="0" w:color="auto"/>
            </w:tcBorders>
            <w:noWrap/>
            <w:vAlign w:val="bottom"/>
            <w:hideMark/>
          </w:tcPr>
          <w:p w14:paraId="069A6BD8" w14:textId="77777777" w:rsidR="00A7054D" w:rsidRPr="0099534D" w:rsidRDefault="00A7054D" w:rsidP="00A7054D">
            <w:pPr>
              <w:spacing w:after="0" w:line="240" w:lineRule="auto"/>
              <w:rPr>
                <w:rFonts w:ascii="Times New Roman" w:eastAsia="Times New Roman" w:hAnsi="Times New Roman" w:cs="Times New Roman"/>
                <w:b/>
                <w:bCs/>
                <w:color w:val="000000"/>
                <w:sz w:val="24"/>
                <w:szCs w:val="24"/>
                <w:lang w:eastAsia="sr-Latn-RS"/>
              </w:rPr>
            </w:pPr>
            <w:r w:rsidRPr="0099534D">
              <w:rPr>
                <w:rFonts w:ascii="Times New Roman" w:eastAsia="Times New Roman" w:hAnsi="Times New Roman" w:cs="Times New Roman"/>
                <w:b/>
                <w:bCs/>
                <w:color w:val="000000"/>
                <w:sz w:val="24"/>
                <w:szCs w:val="24"/>
                <w:lang w:eastAsia="sr-Latn-RS"/>
              </w:rPr>
              <w:t> </w:t>
            </w:r>
          </w:p>
        </w:tc>
        <w:tc>
          <w:tcPr>
            <w:tcW w:w="2080" w:type="dxa"/>
            <w:tcBorders>
              <w:top w:val="double" w:sz="6" w:space="0" w:color="auto"/>
              <w:left w:val="single" w:sz="4" w:space="0" w:color="auto"/>
              <w:bottom w:val="double" w:sz="6" w:space="0" w:color="auto"/>
              <w:right w:val="double" w:sz="6" w:space="0" w:color="auto"/>
            </w:tcBorders>
            <w:noWrap/>
            <w:vAlign w:val="bottom"/>
            <w:hideMark/>
          </w:tcPr>
          <w:p w14:paraId="6D27F24A" w14:textId="77777777" w:rsidR="00A7054D" w:rsidRPr="0099534D" w:rsidRDefault="00A7054D" w:rsidP="00A7054D">
            <w:pPr>
              <w:spacing w:after="0" w:line="240" w:lineRule="auto"/>
              <w:jc w:val="right"/>
              <w:rPr>
                <w:rFonts w:ascii="Times New Roman" w:eastAsia="Times New Roman" w:hAnsi="Times New Roman" w:cs="Times New Roman"/>
                <w:b/>
                <w:bCs/>
                <w:color w:val="000000"/>
                <w:sz w:val="24"/>
                <w:szCs w:val="24"/>
                <w:lang w:eastAsia="sr-Latn-RS"/>
              </w:rPr>
            </w:pPr>
            <w:r w:rsidRPr="0099534D">
              <w:rPr>
                <w:rFonts w:ascii="Times New Roman" w:eastAsia="Times New Roman" w:hAnsi="Times New Roman" w:cs="Times New Roman"/>
                <w:b/>
                <w:bCs/>
                <w:color w:val="000000"/>
                <w:sz w:val="24"/>
                <w:szCs w:val="24"/>
                <w:lang w:eastAsia="sr-Latn-RS"/>
              </w:rPr>
              <w:t>42,082,640</w:t>
            </w:r>
          </w:p>
        </w:tc>
      </w:tr>
    </w:tbl>
    <w:p w14:paraId="326FBA8C" w14:textId="62FAD628" w:rsidR="00FB2545" w:rsidRPr="0099534D" w:rsidRDefault="00FB2545" w:rsidP="00CC0233">
      <w:pPr>
        <w:spacing w:after="0"/>
        <w:rPr>
          <w:rFonts w:asciiTheme="majorBidi" w:hAnsiTheme="majorBidi" w:cstheme="majorBidi"/>
          <w:sz w:val="24"/>
          <w:szCs w:val="24"/>
        </w:rPr>
      </w:pPr>
    </w:p>
    <w:p w14:paraId="766E1C11" w14:textId="34980218" w:rsidR="00C35C46" w:rsidRPr="0099534D" w:rsidRDefault="00C35C46" w:rsidP="004554F8">
      <w:pPr>
        <w:pStyle w:val="Heading4"/>
        <w:rPr>
          <w:lang w:val="sr-Cyrl-RS"/>
        </w:rPr>
      </w:pPr>
      <w:r w:rsidRPr="0099534D">
        <w:rPr>
          <w:lang w:val="ru-RU"/>
        </w:rPr>
        <w:t xml:space="preserve">                 </w:t>
      </w:r>
      <w:bookmarkStart w:id="145" w:name="_Toc228796632"/>
      <w:r w:rsidRPr="0099534D">
        <w:rPr>
          <w:lang w:val="ru-RU"/>
        </w:rPr>
        <w:t>4.10.3.4</w:t>
      </w:r>
      <w:r w:rsidRPr="0099534D">
        <w:rPr>
          <w:lang w:val="ru-RU"/>
        </w:rPr>
        <w:tab/>
      </w:r>
      <w:r w:rsidRPr="0099534D">
        <w:rPr>
          <w:lang w:val="sr-Cyrl-RS"/>
        </w:rPr>
        <w:t>Трошкови изградње и одржавања саобраћајница и техничког опремања</w:t>
      </w:r>
      <w:bookmarkEnd w:id="145"/>
    </w:p>
    <w:p w14:paraId="41E84C50"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de-DE"/>
        </w:rPr>
        <w:t> </w:t>
      </w:r>
    </w:p>
    <w:p w14:paraId="147C107C"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de-DE"/>
        </w:rPr>
        <w:t> </w:t>
      </w:r>
    </w:p>
    <w:p w14:paraId="76911898" w14:textId="77777777" w:rsidR="00FB2545" w:rsidRPr="0099534D" w:rsidRDefault="00FB2545" w:rsidP="000E2711">
      <w:pPr>
        <w:spacing w:after="0"/>
        <w:ind w:firstLine="708"/>
        <w:rPr>
          <w:rFonts w:asciiTheme="majorBidi" w:hAnsiTheme="majorBidi" w:cstheme="majorBidi"/>
          <w:sz w:val="24"/>
          <w:szCs w:val="24"/>
        </w:rPr>
      </w:pPr>
      <w:r w:rsidRPr="0099534D">
        <w:rPr>
          <w:rFonts w:asciiTheme="majorBidi" w:hAnsiTheme="majorBidi" w:cstheme="majorBidi"/>
          <w:sz w:val="24"/>
          <w:szCs w:val="24"/>
          <w:lang w:val="de-DE"/>
        </w:rPr>
        <w:t xml:space="preserve">У </w:t>
      </w:r>
      <w:proofErr w:type="spellStart"/>
      <w:r w:rsidRPr="0099534D">
        <w:rPr>
          <w:rFonts w:asciiTheme="majorBidi" w:hAnsiTheme="majorBidi" w:cstheme="majorBidi"/>
          <w:sz w:val="24"/>
          <w:szCs w:val="24"/>
          <w:lang w:val="de-DE"/>
        </w:rPr>
        <w:t>наредном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уређајном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раздобљу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годишње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планирана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изградња</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одржавање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постојећих</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путева</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дужини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од</w:t>
      </w:r>
      <w:proofErr w:type="spellEnd"/>
      <w:r w:rsidRPr="0099534D">
        <w:rPr>
          <w:rFonts w:asciiTheme="majorBidi" w:hAnsiTheme="majorBidi" w:cstheme="majorBidi"/>
          <w:sz w:val="24"/>
          <w:szCs w:val="24"/>
          <w:lang w:val="de-DE"/>
        </w:rPr>
        <w:t>:</w:t>
      </w:r>
    </w:p>
    <w:p w14:paraId="37697E39"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de-DE"/>
        </w:rPr>
        <w:t> </w:t>
      </w:r>
    </w:p>
    <w:p w14:paraId="651C260C" w14:textId="33DF9289" w:rsidR="00FB2545" w:rsidRPr="0099534D" w:rsidRDefault="00FB2545" w:rsidP="00CC0233">
      <w:pPr>
        <w:spacing w:after="0"/>
        <w:rPr>
          <w:rFonts w:asciiTheme="majorBidi" w:hAnsiTheme="majorBidi" w:cstheme="majorBidi"/>
          <w:sz w:val="24"/>
          <w:szCs w:val="24"/>
        </w:rPr>
      </w:pPr>
      <w:proofErr w:type="spellStart"/>
      <w:r w:rsidRPr="0099534D">
        <w:rPr>
          <w:rFonts w:asciiTheme="majorBidi" w:hAnsiTheme="majorBidi" w:cstheme="majorBidi"/>
          <w:sz w:val="24"/>
          <w:szCs w:val="24"/>
          <w:lang w:val="de-DE"/>
        </w:rPr>
        <w:t>Трошкови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изградње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годишњем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нивоу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износе</w:t>
      </w:r>
      <w:proofErr w:type="spellEnd"/>
      <w:r w:rsidRPr="0099534D">
        <w:rPr>
          <w:rFonts w:asciiTheme="majorBidi" w:hAnsiTheme="majorBidi" w:cstheme="majorBidi"/>
          <w:sz w:val="24"/>
          <w:szCs w:val="24"/>
          <w:lang w:val="de-DE"/>
        </w:rPr>
        <w:t xml:space="preserve">         </w:t>
      </w:r>
      <w:r w:rsidRPr="0099534D">
        <w:rPr>
          <w:rFonts w:asciiTheme="majorBidi" w:hAnsiTheme="majorBidi" w:cstheme="majorBidi"/>
          <w:b/>
          <w:bCs/>
          <w:sz w:val="24"/>
          <w:szCs w:val="24"/>
          <w:lang w:val="de-DE"/>
        </w:rPr>
        <w:t>0.</w:t>
      </w:r>
      <w:r w:rsidR="000E2711" w:rsidRPr="0099534D">
        <w:rPr>
          <w:rFonts w:asciiTheme="majorBidi" w:hAnsiTheme="majorBidi" w:cstheme="majorBidi"/>
          <w:b/>
          <w:bCs/>
          <w:sz w:val="24"/>
          <w:szCs w:val="24"/>
          <w:lang w:val="sr-Cyrl-RS"/>
        </w:rPr>
        <w:t>075</w:t>
      </w:r>
      <w:r w:rsidRPr="0099534D">
        <w:rPr>
          <w:rFonts w:asciiTheme="majorBidi" w:hAnsiTheme="majorBidi" w:cstheme="majorBidi"/>
          <w:b/>
          <w:bCs/>
          <w:sz w:val="24"/>
          <w:szCs w:val="24"/>
          <w:lang w:val="de-DE"/>
        </w:rPr>
        <w:t xml:space="preserve"> </w:t>
      </w:r>
      <w:proofErr w:type="spellStart"/>
      <w:proofErr w:type="gramStart"/>
      <w:r w:rsidRPr="0099534D">
        <w:rPr>
          <w:rFonts w:asciiTheme="majorBidi" w:hAnsiTheme="majorBidi" w:cstheme="majorBidi"/>
          <w:b/>
          <w:bCs/>
          <w:sz w:val="24"/>
          <w:szCs w:val="24"/>
          <w:lang w:val="de-DE"/>
        </w:rPr>
        <w:t>км</w:t>
      </w:r>
      <w:proofErr w:type="spellEnd"/>
      <w:r w:rsidRPr="0099534D">
        <w:rPr>
          <w:rFonts w:asciiTheme="majorBidi" w:hAnsiTheme="majorBidi" w:cstheme="majorBidi"/>
          <w:b/>
          <w:bCs/>
          <w:sz w:val="24"/>
          <w:szCs w:val="24"/>
          <w:lang w:val="de-DE"/>
        </w:rPr>
        <w:t>  x</w:t>
      </w:r>
      <w:proofErr w:type="gramEnd"/>
      <w:r w:rsidRPr="0099534D">
        <w:rPr>
          <w:rFonts w:asciiTheme="majorBidi" w:hAnsiTheme="majorBidi" w:cstheme="majorBidi"/>
          <w:b/>
          <w:bCs/>
          <w:sz w:val="24"/>
          <w:szCs w:val="24"/>
          <w:lang w:val="de-DE"/>
        </w:rPr>
        <w:t xml:space="preserve">  </w:t>
      </w:r>
      <w:r w:rsidR="000E2711" w:rsidRPr="0099534D">
        <w:rPr>
          <w:rFonts w:asciiTheme="majorBidi" w:hAnsiTheme="majorBidi" w:cstheme="majorBidi"/>
          <w:b/>
          <w:bCs/>
          <w:sz w:val="24"/>
          <w:szCs w:val="24"/>
          <w:lang w:val="de-DE"/>
        </w:rPr>
        <w:t>17</w:t>
      </w:r>
      <w:r w:rsidR="000E2711" w:rsidRPr="0099534D">
        <w:rPr>
          <w:rFonts w:asciiTheme="majorBidi" w:hAnsiTheme="majorBidi" w:cstheme="majorBidi"/>
          <w:b/>
          <w:bCs/>
          <w:sz w:val="24"/>
          <w:szCs w:val="24"/>
          <w:lang w:val="sr-Cyrl-RS"/>
        </w:rPr>
        <w:t>,</w:t>
      </w:r>
      <w:r w:rsidR="000E2711" w:rsidRPr="0099534D">
        <w:rPr>
          <w:rFonts w:asciiTheme="majorBidi" w:hAnsiTheme="majorBidi" w:cstheme="majorBidi"/>
          <w:b/>
          <w:bCs/>
          <w:sz w:val="24"/>
          <w:szCs w:val="24"/>
          <w:lang w:val="de-DE"/>
        </w:rPr>
        <w:t>867</w:t>
      </w:r>
      <w:r w:rsidR="000E2711" w:rsidRPr="0099534D">
        <w:rPr>
          <w:rFonts w:asciiTheme="majorBidi" w:hAnsiTheme="majorBidi" w:cstheme="majorBidi"/>
          <w:b/>
          <w:bCs/>
          <w:sz w:val="24"/>
          <w:szCs w:val="24"/>
          <w:lang w:val="sr-Cyrl-RS"/>
        </w:rPr>
        <w:t>,</w:t>
      </w:r>
      <w:r w:rsidR="000E2711" w:rsidRPr="0099534D">
        <w:rPr>
          <w:rFonts w:asciiTheme="majorBidi" w:hAnsiTheme="majorBidi" w:cstheme="majorBidi"/>
          <w:b/>
          <w:bCs/>
          <w:sz w:val="24"/>
          <w:szCs w:val="24"/>
          <w:lang w:val="de-DE"/>
        </w:rPr>
        <w:t>698</w:t>
      </w:r>
      <w:r w:rsidR="000E2711" w:rsidRPr="0099534D">
        <w:rPr>
          <w:rFonts w:asciiTheme="majorBidi" w:hAnsiTheme="majorBidi" w:cstheme="majorBidi"/>
          <w:b/>
          <w:bCs/>
          <w:sz w:val="24"/>
          <w:szCs w:val="24"/>
          <w:lang w:val="sr-Cyrl-RS"/>
        </w:rPr>
        <w:t>.</w:t>
      </w:r>
      <w:r w:rsidR="000E2711" w:rsidRPr="0099534D">
        <w:rPr>
          <w:rFonts w:asciiTheme="majorBidi" w:hAnsiTheme="majorBidi" w:cstheme="majorBidi"/>
          <w:b/>
          <w:bCs/>
          <w:sz w:val="24"/>
          <w:szCs w:val="24"/>
          <w:lang w:val="de-DE"/>
        </w:rPr>
        <w:t xml:space="preserve">56 </w:t>
      </w:r>
      <w:proofErr w:type="spellStart"/>
      <w:r w:rsidRPr="0099534D">
        <w:rPr>
          <w:rFonts w:asciiTheme="majorBidi" w:hAnsiTheme="majorBidi" w:cstheme="majorBidi"/>
          <w:b/>
          <w:bCs/>
          <w:sz w:val="24"/>
          <w:szCs w:val="24"/>
          <w:lang w:val="de-DE"/>
        </w:rPr>
        <w:t>дин</w:t>
      </w:r>
      <w:proofErr w:type="spellEnd"/>
      <w:r w:rsidRPr="0099534D">
        <w:rPr>
          <w:rFonts w:asciiTheme="majorBidi" w:hAnsiTheme="majorBidi" w:cstheme="majorBidi"/>
          <w:b/>
          <w:bCs/>
          <w:sz w:val="24"/>
          <w:szCs w:val="24"/>
          <w:lang w:val="de-DE"/>
        </w:rPr>
        <w:t>/</w:t>
      </w:r>
      <w:proofErr w:type="spellStart"/>
      <w:proofErr w:type="gramStart"/>
      <w:r w:rsidRPr="0099534D">
        <w:rPr>
          <w:rFonts w:asciiTheme="majorBidi" w:hAnsiTheme="majorBidi" w:cstheme="majorBidi"/>
          <w:b/>
          <w:bCs/>
          <w:sz w:val="24"/>
          <w:szCs w:val="24"/>
          <w:lang w:val="de-DE"/>
        </w:rPr>
        <w:t>км</w:t>
      </w:r>
      <w:proofErr w:type="spellEnd"/>
      <w:r w:rsidRPr="0099534D">
        <w:rPr>
          <w:rFonts w:asciiTheme="majorBidi" w:hAnsiTheme="majorBidi" w:cstheme="majorBidi"/>
          <w:b/>
          <w:bCs/>
          <w:sz w:val="24"/>
          <w:szCs w:val="24"/>
          <w:lang w:val="de-DE"/>
        </w:rPr>
        <w:t>  =</w:t>
      </w:r>
      <w:proofErr w:type="gramEnd"/>
      <w:r w:rsidRPr="0099534D">
        <w:rPr>
          <w:rFonts w:asciiTheme="majorBidi" w:hAnsiTheme="majorBidi" w:cstheme="majorBidi"/>
          <w:b/>
          <w:bCs/>
          <w:sz w:val="24"/>
          <w:szCs w:val="24"/>
          <w:lang w:val="de-DE"/>
        </w:rPr>
        <w:t> </w:t>
      </w:r>
      <w:r w:rsidR="000E2711" w:rsidRPr="0099534D">
        <w:rPr>
          <w:rFonts w:asciiTheme="majorBidi" w:hAnsiTheme="majorBidi" w:cstheme="majorBidi"/>
          <w:b/>
          <w:bCs/>
          <w:sz w:val="24"/>
          <w:szCs w:val="24"/>
          <w:lang w:val="de-DE"/>
        </w:rPr>
        <w:t>1,340,077</w:t>
      </w:r>
      <w:r w:rsidRPr="0099534D">
        <w:rPr>
          <w:rFonts w:asciiTheme="majorBidi" w:hAnsiTheme="majorBidi" w:cstheme="majorBidi"/>
          <w:b/>
          <w:bCs/>
          <w:sz w:val="24"/>
          <w:szCs w:val="24"/>
          <w:lang w:val="de-DE"/>
        </w:rPr>
        <w:t xml:space="preserve"> </w:t>
      </w:r>
      <w:proofErr w:type="spellStart"/>
      <w:r w:rsidRPr="0099534D">
        <w:rPr>
          <w:rFonts w:asciiTheme="majorBidi" w:hAnsiTheme="majorBidi" w:cstheme="majorBidi"/>
          <w:b/>
          <w:bCs/>
          <w:sz w:val="24"/>
          <w:szCs w:val="24"/>
          <w:lang w:val="de-DE"/>
        </w:rPr>
        <w:t>дин</w:t>
      </w:r>
      <w:proofErr w:type="spellEnd"/>
    </w:p>
    <w:p w14:paraId="03EC964B" w14:textId="201B9208" w:rsidR="00FB2545" w:rsidRPr="0099534D" w:rsidRDefault="00FB2545" w:rsidP="00CC0233">
      <w:pPr>
        <w:spacing w:after="0"/>
        <w:rPr>
          <w:rFonts w:asciiTheme="majorBidi" w:hAnsiTheme="majorBidi" w:cstheme="majorBidi"/>
          <w:sz w:val="24"/>
          <w:szCs w:val="24"/>
        </w:rPr>
      </w:pPr>
      <w:proofErr w:type="spellStart"/>
      <w:r w:rsidRPr="0099534D">
        <w:rPr>
          <w:rFonts w:asciiTheme="majorBidi" w:hAnsiTheme="majorBidi" w:cstheme="majorBidi"/>
          <w:sz w:val="24"/>
          <w:szCs w:val="24"/>
          <w:lang w:val="de-DE"/>
        </w:rPr>
        <w:t>Трошкови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одржавања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годишњем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нивоу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износе</w:t>
      </w:r>
      <w:proofErr w:type="spellEnd"/>
      <w:r w:rsidRPr="0099534D">
        <w:rPr>
          <w:rFonts w:asciiTheme="majorBidi" w:hAnsiTheme="majorBidi" w:cstheme="majorBidi"/>
          <w:sz w:val="24"/>
          <w:szCs w:val="24"/>
          <w:lang w:val="de-DE"/>
        </w:rPr>
        <w:t xml:space="preserve">     </w:t>
      </w:r>
      <w:r w:rsidRPr="0099534D">
        <w:rPr>
          <w:rFonts w:asciiTheme="majorBidi" w:hAnsiTheme="majorBidi" w:cstheme="majorBidi"/>
          <w:sz w:val="24"/>
          <w:szCs w:val="24"/>
          <w:u w:val="single"/>
          <w:lang w:val="de-DE"/>
        </w:rPr>
        <w:t> </w:t>
      </w:r>
      <w:r w:rsidR="000E2711" w:rsidRPr="0099534D">
        <w:rPr>
          <w:rFonts w:asciiTheme="majorBidi" w:hAnsiTheme="majorBidi" w:cstheme="majorBidi"/>
          <w:sz w:val="24"/>
          <w:szCs w:val="24"/>
          <w:u w:val="single"/>
          <w:lang w:val="sr-Cyrl-RS"/>
        </w:rPr>
        <w:t xml:space="preserve">      </w:t>
      </w:r>
      <w:r w:rsidR="000E2711" w:rsidRPr="0099534D">
        <w:rPr>
          <w:rFonts w:asciiTheme="majorBidi" w:hAnsiTheme="majorBidi" w:cstheme="majorBidi"/>
          <w:b/>
          <w:bCs/>
          <w:sz w:val="24"/>
          <w:szCs w:val="24"/>
          <w:u w:val="single"/>
          <w:lang w:val="sr-Cyrl-RS"/>
        </w:rPr>
        <w:t>2.447</w:t>
      </w:r>
      <w:r w:rsidRPr="0099534D">
        <w:rPr>
          <w:rFonts w:asciiTheme="majorBidi" w:hAnsiTheme="majorBidi" w:cstheme="majorBidi"/>
          <w:b/>
          <w:bCs/>
          <w:sz w:val="24"/>
          <w:szCs w:val="24"/>
          <w:u w:val="single"/>
          <w:lang w:val="de-DE"/>
        </w:rPr>
        <w:t xml:space="preserve"> </w:t>
      </w:r>
      <w:proofErr w:type="spellStart"/>
      <w:r w:rsidRPr="0099534D">
        <w:rPr>
          <w:rFonts w:asciiTheme="majorBidi" w:hAnsiTheme="majorBidi" w:cstheme="majorBidi"/>
          <w:b/>
          <w:bCs/>
          <w:sz w:val="24"/>
          <w:szCs w:val="24"/>
          <w:u w:val="single"/>
          <w:lang w:val="de-DE"/>
        </w:rPr>
        <w:t>км</w:t>
      </w:r>
      <w:proofErr w:type="spellEnd"/>
      <w:r w:rsidRPr="0099534D">
        <w:rPr>
          <w:rFonts w:asciiTheme="majorBidi" w:hAnsiTheme="majorBidi" w:cstheme="majorBidi"/>
          <w:b/>
          <w:bCs/>
          <w:sz w:val="24"/>
          <w:szCs w:val="24"/>
          <w:u w:val="single"/>
          <w:lang w:val="de-DE"/>
        </w:rPr>
        <w:t xml:space="preserve"> x </w:t>
      </w:r>
      <w:r w:rsidR="000E2711" w:rsidRPr="0099534D">
        <w:rPr>
          <w:rFonts w:asciiTheme="majorBidi" w:hAnsiTheme="majorBidi" w:cstheme="majorBidi"/>
          <w:b/>
          <w:bCs/>
          <w:sz w:val="24"/>
          <w:szCs w:val="24"/>
          <w:u w:val="single"/>
          <w:lang w:val="sr-Cyrl-RS"/>
        </w:rPr>
        <w:t>91,279.9</w:t>
      </w:r>
      <w:r w:rsidRPr="0099534D">
        <w:rPr>
          <w:rFonts w:asciiTheme="majorBidi" w:hAnsiTheme="majorBidi" w:cstheme="majorBidi"/>
          <w:b/>
          <w:bCs/>
          <w:sz w:val="24"/>
          <w:szCs w:val="24"/>
          <w:u w:val="single"/>
          <w:lang w:val="de-DE"/>
        </w:rPr>
        <w:t xml:space="preserve"> </w:t>
      </w:r>
      <w:proofErr w:type="spellStart"/>
      <w:r w:rsidRPr="0099534D">
        <w:rPr>
          <w:rFonts w:asciiTheme="majorBidi" w:hAnsiTheme="majorBidi" w:cstheme="majorBidi"/>
          <w:b/>
          <w:bCs/>
          <w:sz w:val="24"/>
          <w:szCs w:val="24"/>
          <w:u w:val="single"/>
          <w:lang w:val="de-DE"/>
        </w:rPr>
        <w:t>дин</w:t>
      </w:r>
      <w:proofErr w:type="spellEnd"/>
      <w:r w:rsidRPr="0099534D">
        <w:rPr>
          <w:rFonts w:asciiTheme="majorBidi" w:hAnsiTheme="majorBidi" w:cstheme="majorBidi"/>
          <w:b/>
          <w:bCs/>
          <w:sz w:val="24"/>
          <w:szCs w:val="24"/>
          <w:u w:val="single"/>
          <w:lang w:val="de-DE"/>
        </w:rPr>
        <w:t>/</w:t>
      </w:r>
      <w:proofErr w:type="spellStart"/>
      <w:r w:rsidRPr="0099534D">
        <w:rPr>
          <w:rFonts w:asciiTheme="majorBidi" w:hAnsiTheme="majorBidi" w:cstheme="majorBidi"/>
          <w:b/>
          <w:bCs/>
          <w:sz w:val="24"/>
          <w:szCs w:val="24"/>
          <w:u w:val="single"/>
          <w:lang w:val="de-DE"/>
        </w:rPr>
        <w:t>км</w:t>
      </w:r>
      <w:proofErr w:type="spellEnd"/>
      <w:r w:rsidRPr="0099534D">
        <w:rPr>
          <w:rFonts w:asciiTheme="majorBidi" w:hAnsiTheme="majorBidi" w:cstheme="majorBidi"/>
          <w:b/>
          <w:bCs/>
          <w:sz w:val="24"/>
          <w:szCs w:val="24"/>
          <w:u w:val="single"/>
          <w:lang w:val="de-DE"/>
        </w:rPr>
        <w:t xml:space="preserve">       = </w:t>
      </w:r>
      <w:r w:rsidR="000E2711" w:rsidRPr="0099534D">
        <w:rPr>
          <w:rFonts w:asciiTheme="majorBidi" w:hAnsiTheme="majorBidi" w:cstheme="majorBidi"/>
          <w:b/>
          <w:bCs/>
          <w:sz w:val="24"/>
          <w:szCs w:val="24"/>
          <w:u w:val="single"/>
          <w:lang w:val="sr-Cyrl-RS"/>
        </w:rPr>
        <w:t xml:space="preserve">  </w:t>
      </w:r>
      <w:r w:rsidRPr="0099534D">
        <w:rPr>
          <w:rFonts w:asciiTheme="majorBidi" w:hAnsiTheme="majorBidi" w:cstheme="majorBidi"/>
          <w:b/>
          <w:bCs/>
          <w:sz w:val="24"/>
          <w:szCs w:val="24"/>
          <w:u w:val="single"/>
          <w:lang w:val="de-DE"/>
        </w:rPr>
        <w:t xml:space="preserve"> </w:t>
      </w:r>
      <w:r w:rsidR="000E2711" w:rsidRPr="0099534D">
        <w:rPr>
          <w:rFonts w:asciiTheme="majorBidi" w:hAnsiTheme="majorBidi" w:cstheme="majorBidi"/>
          <w:b/>
          <w:bCs/>
          <w:sz w:val="24"/>
          <w:szCs w:val="24"/>
          <w:u w:val="single"/>
          <w:lang w:val="de-DE"/>
        </w:rPr>
        <w:t>223,362</w:t>
      </w:r>
      <w:r w:rsidR="000E2711" w:rsidRPr="0099534D">
        <w:rPr>
          <w:rFonts w:asciiTheme="majorBidi" w:hAnsiTheme="majorBidi" w:cstheme="majorBidi"/>
          <w:b/>
          <w:bCs/>
          <w:sz w:val="24"/>
          <w:szCs w:val="24"/>
          <w:u w:val="single"/>
          <w:lang w:val="sr-Cyrl-RS"/>
        </w:rPr>
        <w:t xml:space="preserve"> </w:t>
      </w:r>
      <w:proofErr w:type="spellStart"/>
      <w:r w:rsidRPr="0099534D">
        <w:rPr>
          <w:rFonts w:asciiTheme="majorBidi" w:hAnsiTheme="majorBidi" w:cstheme="majorBidi"/>
          <w:b/>
          <w:bCs/>
          <w:sz w:val="24"/>
          <w:szCs w:val="24"/>
          <w:u w:val="single"/>
          <w:lang w:val="de-DE"/>
        </w:rPr>
        <w:t>дин</w:t>
      </w:r>
      <w:proofErr w:type="spellEnd"/>
      <w:r w:rsidRPr="0099534D">
        <w:rPr>
          <w:rFonts w:asciiTheme="majorBidi" w:hAnsiTheme="majorBidi" w:cstheme="majorBidi"/>
          <w:b/>
          <w:bCs/>
          <w:sz w:val="24"/>
          <w:szCs w:val="24"/>
          <w:u w:val="single"/>
          <w:lang w:val="de-DE"/>
        </w:rPr>
        <w:t>.</w:t>
      </w:r>
    </w:p>
    <w:p w14:paraId="2C78A42C" w14:textId="23D4F490"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b/>
          <w:bCs/>
          <w:sz w:val="24"/>
          <w:szCs w:val="24"/>
          <w:lang w:val="de-DE"/>
        </w:rPr>
        <w:t xml:space="preserve">                                                                                               </w:t>
      </w:r>
      <w:proofErr w:type="spellStart"/>
      <w:r w:rsidRPr="0099534D">
        <w:rPr>
          <w:rFonts w:asciiTheme="majorBidi" w:hAnsiTheme="majorBidi" w:cstheme="majorBidi"/>
          <w:b/>
          <w:bCs/>
          <w:sz w:val="24"/>
          <w:szCs w:val="24"/>
          <w:lang w:val="de-DE"/>
        </w:rPr>
        <w:t>Укупно</w:t>
      </w:r>
      <w:proofErr w:type="spellEnd"/>
      <w:r w:rsidRPr="0099534D">
        <w:rPr>
          <w:rFonts w:asciiTheme="majorBidi" w:hAnsiTheme="majorBidi" w:cstheme="majorBidi"/>
          <w:b/>
          <w:bCs/>
          <w:sz w:val="24"/>
          <w:szCs w:val="24"/>
          <w:lang w:val="de-DE"/>
        </w:rPr>
        <w:t>:                                      </w:t>
      </w:r>
      <w:r w:rsidR="000E2711" w:rsidRPr="0099534D">
        <w:rPr>
          <w:rFonts w:asciiTheme="majorBidi" w:hAnsiTheme="majorBidi" w:cstheme="majorBidi"/>
          <w:b/>
          <w:bCs/>
          <w:sz w:val="24"/>
          <w:szCs w:val="24"/>
          <w:lang w:val="sr-Cyrl-RS"/>
        </w:rPr>
        <w:t xml:space="preserve">    </w:t>
      </w:r>
      <w:r w:rsidRPr="0099534D">
        <w:rPr>
          <w:rFonts w:asciiTheme="majorBidi" w:hAnsiTheme="majorBidi" w:cstheme="majorBidi"/>
          <w:b/>
          <w:bCs/>
          <w:sz w:val="24"/>
          <w:szCs w:val="24"/>
          <w:lang w:val="de-DE"/>
        </w:rPr>
        <w:t> </w:t>
      </w:r>
      <w:r w:rsidR="000E2711" w:rsidRPr="0099534D">
        <w:rPr>
          <w:rFonts w:asciiTheme="majorBidi" w:hAnsiTheme="majorBidi" w:cstheme="majorBidi"/>
          <w:b/>
          <w:bCs/>
          <w:sz w:val="24"/>
          <w:szCs w:val="24"/>
          <w:lang w:val="de-DE"/>
        </w:rPr>
        <w:t>1,563,439</w:t>
      </w:r>
      <w:r w:rsidR="000E2711" w:rsidRPr="0099534D">
        <w:rPr>
          <w:rFonts w:asciiTheme="majorBidi" w:hAnsiTheme="majorBidi" w:cstheme="majorBidi"/>
          <w:b/>
          <w:bCs/>
          <w:sz w:val="24"/>
          <w:szCs w:val="24"/>
          <w:lang w:val="sr-Cyrl-RS"/>
        </w:rPr>
        <w:t xml:space="preserve"> </w:t>
      </w:r>
      <w:proofErr w:type="spellStart"/>
      <w:r w:rsidRPr="0099534D">
        <w:rPr>
          <w:rFonts w:asciiTheme="majorBidi" w:hAnsiTheme="majorBidi" w:cstheme="majorBidi"/>
          <w:b/>
          <w:bCs/>
          <w:sz w:val="24"/>
          <w:szCs w:val="24"/>
          <w:lang w:val="de-DE"/>
        </w:rPr>
        <w:t>дин</w:t>
      </w:r>
      <w:proofErr w:type="spellEnd"/>
    </w:p>
    <w:p w14:paraId="43E13655" w14:textId="77777777" w:rsidR="00692D00" w:rsidRPr="0099534D" w:rsidRDefault="00692D00" w:rsidP="00692D00">
      <w:pPr>
        <w:spacing w:after="0"/>
        <w:ind w:left="708" w:firstLine="708"/>
        <w:rPr>
          <w:rFonts w:asciiTheme="majorBidi" w:hAnsiTheme="majorBidi" w:cstheme="majorBidi"/>
          <w:b/>
          <w:bCs/>
          <w:sz w:val="24"/>
          <w:szCs w:val="24"/>
          <w:lang w:val="de-DE"/>
        </w:rPr>
      </w:pPr>
    </w:p>
    <w:p w14:paraId="17754A88" w14:textId="77777777" w:rsidR="00692D00" w:rsidRPr="0099534D" w:rsidRDefault="00692D00" w:rsidP="00692D00">
      <w:pPr>
        <w:spacing w:after="0"/>
        <w:ind w:left="708" w:firstLine="708"/>
        <w:rPr>
          <w:rFonts w:asciiTheme="majorBidi" w:hAnsiTheme="majorBidi" w:cstheme="majorBidi"/>
          <w:b/>
          <w:bCs/>
          <w:sz w:val="24"/>
          <w:szCs w:val="24"/>
          <w:lang w:val="de-DE"/>
        </w:rPr>
      </w:pPr>
    </w:p>
    <w:p w14:paraId="26DE7A3B" w14:textId="18B8F924" w:rsidR="00FB2545" w:rsidRPr="0099534D" w:rsidRDefault="00692D00" w:rsidP="004554F8">
      <w:pPr>
        <w:pStyle w:val="Heading4"/>
      </w:pPr>
      <w:r w:rsidRPr="0099534D">
        <w:rPr>
          <w:lang w:val="de-DE"/>
        </w:rPr>
        <w:t xml:space="preserve">                 </w:t>
      </w:r>
      <w:bookmarkStart w:id="146" w:name="_Toc228796633"/>
      <w:r w:rsidRPr="0099534D">
        <w:rPr>
          <w:lang w:val="de-DE"/>
        </w:rPr>
        <w:t>4.10.3.</w:t>
      </w:r>
      <w:r w:rsidR="00893709" w:rsidRPr="0099534D">
        <w:rPr>
          <w:lang w:val="de-DE"/>
        </w:rPr>
        <w:t>5</w:t>
      </w:r>
      <w:r w:rsidRPr="0099534D">
        <w:rPr>
          <w:lang w:val="de-DE"/>
        </w:rPr>
        <w:tab/>
      </w:r>
      <w:r w:rsidRPr="0099534D">
        <w:rPr>
          <w:lang w:val="sr-Cyrl-RS"/>
        </w:rPr>
        <w:t>Трошкови уређивања шума</w:t>
      </w:r>
      <w:bookmarkEnd w:id="146"/>
    </w:p>
    <w:p w14:paraId="58E0937A" w14:textId="77777777" w:rsidR="00692D00" w:rsidRPr="0099534D" w:rsidRDefault="00692D00" w:rsidP="00692D00">
      <w:pPr>
        <w:spacing w:after="0"/>
        <w:ind w:firstLine="708"/>
        <w:rPr>
          <w:rFonts w:asciiTheme="majorBidi" w:hAnsiTheme="majorBidi" w:cstheme="majorBidi"/>
          <w:sz w:val="24"/>
          <w:szCs w:val="24"/>
          <w:lang w:val="sr-Cyrl-RS"/>
        </w:rPr>
      </w:pPr>
    </w:p>
    <w:p w14:paraId="4003E6A6" w14:textId="3A8693E0" w:rsidR="00FB2545" w:rsidRPr="0099534D" w:rsidRDefault="00FB2545" w:rsidP="00692D00">
      <w:pPr>
        <w:spacing w:after="0"/>
        <w:ind w:firstLine="708"/>
        <w:rPr>
          <w:rFonts w:asciiTheme="majorBidi" w:hAnsiTheme="majorBidi" w:cstheme="majorBidi"/>
          <w:sz w:val="24"/>
          <w:szCs w:val="24"/>
        </w:rPr>
      </w:pPr>
      <w:proofErr w:type="spellStart"/>
      <w:r w:rsidRPr="0099534D">
        <w:rPr>
          <w:rFonts w:asciiTheme="majorBidi" w:hAnsiTheme="majorBidi" w:cstheme="majorBidi"/>
          <w:sz w:val="24"/>
          <w:szCs w:val="24"/>
          <w:lang w:val="de-DE"/>
        </w:rPr>
        <w:t>Трошкови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уређивања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шума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израчунати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бази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калкулације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планске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службе</w:t>
      </w:r>
      <w:proofErr w:type="spellEnd"/>
      <w:r w:rsidRPr="0099534D">
        <w:rPr>
          <w:rFonts w:asciiTheme="majorBidi" w:hAnsiTheme="majorBidi" w:cstheme="majorBidi"/>
          <w:sz w:val="24"/>
          <w:szCs w:val="24"/>
          <w:lang w:val="de-DE"/>
        </w:rPr>
        <w:t xml:space="preserve"> ШГ </w:t>
      </w:r>
      <w:proofErr w:type="spellStart"/>
      <w:r w:rsidRPr="0099534D">
        <w:rPr>
          <w:rFonts w:asciiTheme="majorBidi" w:hAnsiTheme="majorBidi" w:cstheme="majorBidi"/>
          <w:sz w:val="24"/>
          <w:szCs w:val="24"/>
          <w:lang w:val="de-DE"/>
        </w:rPr>
        <w:t>Сремска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Митровица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утрошених</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средстава</w:t>
      </w:r>
      <w:proofErr w:type="spellEnd"/>
      <w:r w:rsidRPr="0099534D">
        <w:rPr>
          <w:rFonts w:asciiTheme="majorBidi" w:hAnsiTheme="majorBidi" w:cstheme="majorBidi"/>
          <w:sz w:val="24"/>
          <w:szCs w:val="24"/>
          <w:lang w:val="de-DE"/>
        </w:rPr>
        <w:t xml:space="preserve"> </w:t>
      </w:r>
      <w:proofErr w:type="spellStart"/>
      <w:proofErr w:type="gramStart"/>
      <w:r w:rsidRPr="0099534D">
        <w:rPr>
          <w:rFonts w:asciiTheme="majorBidi" w:hAnsiTheme="majorBidi" w:cstheme="majorBidi"/>
          <w:sz w:val="24"/>
          <w:szCs w:val="24"/>
          <w:lang w:val="de-DE"/>
        </w:rPr>
        <w:t>за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уређивање</w:t>
      </w:r>
      <w:proofErr w:type="spellEnd"/>
      <w:proofErr w:type="gram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шума</w:t>
      </w:r>
      <w:proofErr w:type="spellEnd"/>
      <w:r w:rsidRPr="0099534D">
        <w:rPr>
          <w:rFonts w:asciiTheme="majorBidi" w:hAnsiTheme="majorBidi" w:cstheme="majorBidi"/>
          <w:sz w:val="24"/>
          <w:szCs w:val="24"/>
          <w:lang w:val="de-DE"/>
        </w:rPr>
        <w:t>. </w:t>
      </w:r>
    </w:p>
    <w:p w14:paraId="70B45780" w14:textId="77777777" w:rsidR="00FB2545" w:rsidRPr="0099534D" w:rsidRDefault="00FB2545" w:rsidP="00893709">
      <w:pPr>
        <w:spacing w:after="0"/>
        <w:ind w:firstLine="708"/>
        <w:rPr>
          <w:rFonts w:asciiTheme="majorBidi" w:hAnsiTheme="majorBidi" w:cstheme="majorBidi"/>
          <w:sz w:val="24"/>
          <w:szCs w:val="24"/>
        </w:rPr>
      </w:pP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основу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калкулација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годишњи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трошкови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уређивања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шума</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наредном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уређајном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раздобљу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износе</w:t>
      </w:r>
      <w:proofErr w:type="spellEnd"/>
      <w:r w:rsidRPr="0099534D">
        <w:rPr>
          <w:rFonts w:asciiTheme="majorBidi" w:hAnsiTheme="majorBidi" w:cstheme="majorBidi"/>
          <w:sz w:val="24"/>
          <w:szCs w:val="24"/>
          <w:lang w:val="de-DE"/>
        </w:rPr>
        <w:t>:</w:t>
      </w:r>
    </w:p>
    <w:p w14:paraId="518DCA9A"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de-DE"/>
        </w:rPr>
        <w:t> </w:t>
      </w:r>
    </w:p>
    <w:p w14:paraId="47A24E96" w14:textId="412EBDF8"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de-DE"/>
        </w:rPr>
        <w:t>                                                                                   </w:t>
      </w:r>
      <w:r w:rsidRPr="0099534D">
        <w:rPr>
          <w:rFonts w:asciiTheme="majorBidi" w:hAnsiTheme="majorBidi" w:cstheme="majorBidi"/>
          <w:b/>
          <w:bCs/>
          <w:sz w:val="24"/>
          <w:szCs w:val="24"/>
          <w:lang w:val="de-DE"/>
        </w:rPr>
        <w:t>25</w:t>
      </w:r>
      <w:r w:rsidR="00893709" w:rsidRPr="0099534D">
        <w:rPr>
          <w:rFonts w:asciiTheme="majorBidi" w:hAnsiTheme="majorBidi" w:cstheme="majorBidi"/>
          <w:b/>
          <w:bCs/>
          <w:sz w:val="24"/>
          <w:szCs w:val="24"/>
          <w:lang w:val="sr-Cyrl-RS"/>
        </w:rPr>
        <w:t>2.11</w:t>
      </w:r>
      <w:r w:rsidRPr="0099534D">
        <w:rPr>
          <w:rFonts w:asciiTheme="majorBidi" w:hAnsiTheme="majorBidi" w:cstheme="majorBidi"/>
          <w:b/>
          <w:bCs/>
          <w:sz w:val="24"/>
          <w:szCs w:val="24"/>
          <w:lang w:val="de-DE"/>
        </w:rPr>
        <w:t xml:space="preserve"> </w:t>
      </w:r>
      <w:proofErr w:type="spellStart"/>
      <w:r w:rsidRPr="0099534D">
        <w:rPr>
          <w:rFonts w:asciiTheme="majorBidi" w:hAnsiTheme="majorBidi" w:cstheme="majorBidi"/>
          <w:b/>
          <w:bCs/>
          <w:sz w:val="24"/>
          <w:szCs w:val="24"/>
          <w:lang w:val="de-DE"/>
        </w:rPr>
        <w:t>ха</w:t>
      </w:r>
      <w:proofErr w:type="spellEnd"/>
      <w:r w:rsidRPr="0099534D">
        <w:rPr>
          <w:rFonts w:asciiTheme="majorBidi" w:hAnsiTheme="majorBidi" w:cstheme="majorBidi"/>
          <w:b/>
          <w:bCs/>
          <w:sz w:val="24"/>
          <w:szCs w:val="24"/>
          <w:lang w:val="de-DE"/>
        </w:rPr>
        <w:t xml:space="preserve"> x </w:t>
      </w:r>
      <w:r w:rsidR="00893709" w:rsidRPr="0099534D">
        <w:rPr>
          <w:rFonts w:asciiTheme="majorBidi" w:hAnsiTheme="majorBidi" w:cstheme="majorBidi"/>
          <w:b/>
          <w:bCs/>
          <w:sz w:val="24"/>
          <w:szCs w:val="24"/>
          <w:lang w:val="sr-Cyrl-RS"/>
        </w:rPr>
        <w:t>2</w:t>
      </w:r>
      <w:r w:rsidRPr="0099534D">
        <w:rPr>
          <w:rFonts w:asciiTheme="majorBidi" w:hAnsiTheme="majorBidi" w:cstheme="majorBidi"/>
          <w:b/>
          <w:bCs/>
          <w:sz w:val="24"/>
          <w:szCs w:val="24"/>
          <w:lang w:val="de-DE"/>
        </w:rPr>
        <w:t>,</w:t>
      </w:r>
      <w:r w:rsidR="00893709" w:rsidRPr="0099534D">
        <w:rPr>
          <w:rFonts w:asciiTheme="majorBidi" w:hAnsiTheme="majorBidi" w:cstheme="majorBidi"/>
          <w:b/>
          <w:bCs/>
          <w:sz w:val="24"/>
          <w:szCs w:val="24"/>
          <w:lang w:val="sr-Cyrl-RS"/>
        </w:rPr>
        <w:t>900</w:t>
      </w:r>
      <w:r w:rsidRPr="0099534D">
        <w:rPr>
          <w:rFonts w:asciiTheme="majorBidi" w:hAnsiTheme="majorBidi" w:cstheme="majorBidi"/>
          <w:b/>
          <w:bCs/>
          <w:sz w:val="24"/>
          <w:szCs w:val="24"/>
          <w:lang w:val="de-DE"/>
        </w:rPr>
        <w:t xml:space="preserve"> </w:t>
      </w:r>
      <w:proofErr w:type="spellStart"/>
      <w:r w:rsidRPr="0099534D">
        <w:rPr>
          <w:rFonts w:asciiTheme="majorBidi" w:hAnsiTheme="majorBidi" w:cstheme="majorBidi"/>
          <w:b/>
          <w:bCs/>
          <w:sz w:val="24"/>
          <w:szCs w:val="24"/>
          <w:lang w:val="de-DE"/>
        </w:rPr>
        <w:t>дин</w:t>
      </w:r>
      <w:proofErr w:type="spellEnd"/>
      <w:r w:rsidRPr="0099534D">
        <w:rPr>
          <w:rFonts w:asciiTheme="majorBidi" w:hAnsiTheme="majorBidi" w:cstheme="majorBidi"/>
          <w:b/>
          <w:bCs/>
          <w:sz w:val="24"/>
          <w:szCs w:val="24"/>
          <w:lang w:val="de-DE"/>
        </w:rPr>
        <w:t>/</w:t>
      </w:r>
      <w:proofErr w:type="spellStart"/>
      <w:r w:rsidRPr="0099534D">
        <w:rPr>
          <w:rFonts w:asciiTheme="majorBidi" w:hAnsiTheme="majorBidi" w:cstheme="majorBidi"/>
          <w:b/>
          <w:bCs/>
          <w:sz w:val="24"/>
          <w:szCs w:val="24"/>
          <w:lang w:val="de-DE"/>
        </w:rPr>
        <w:t>ха</w:t>
      </w:r>
      <w:proofErr w:type="spellEnd"/>
      <w:r w:rsidRPr="0099534D">
        <w:rPr>
          <w:rFonts w:asciiTheme="majorBidi" w:hAnsiTheme="majorBidi" w:cstheme="majorBidi"/>
          <w:b/>
          <w:bCs/>
          <w:sz w:val="24"/>
          <w:szCs w:val="24"/>
          <w:lang w:val="de-DE"/>
        </w:rPr>
        <w:t xml:space="preserve"> = </w:t>
      </w:r>
      <w:r w:rsidR="00893709" w:rsidRPr="0099534D">
        <w:rPr>
          <w:rFonts w:asciiTheme="majorBidi" w:hAnsiTheme="majorBidi" w:cstheme="majorBidi"/>
          <w:b/>
          <w:bCs/>
          <w:sz w:val="24"/>
          <w:szCs w:val="24"/>
          <w:lang w:val="sr-Cyrl-RS"/>
        </w:rPr>
        <w:t>731</w:t>
      </w:r>
      <w:r w:rsidRPr="0099534D">
        <w:rPr>
          <w:rFonts w:asciiTheme="majorBidi" w:hAnsiTheme="majorBidi" w:cstheme="majorBidi"/>
          <w:b/>
          <w:bCs/>
          <w:sz w:val="24"/>
          <w:szCs w:val="24"/>
          <w:lang w:val="de-DE"/>
        </w:rPr>
        <w:t>,</w:t>
      </w:r>
      <w:r w:rsidR="00893709" w:rsidRPr="0099534D">
        <w:rPr>
          <w:rFonts w:asciiTheme="majorBidi" w:hAnsiTheme="majorBidi" w:cstheme="majorBidi"/>
          <w:b/>
          <w:bCs/>
          <w:sz w:val="24"/>
          <w:szCs w:val="24"/>
          <w:lang w:val="sr-Cyrl-RS"/>
        </w:rPr>
        <w:t>119</w:t>
      </w:r>
      <w:r w:rsidRPr="0099534D">
        <w:rPr>
          <w:rFonts w:asciiTheme="majorBidi" w:hAnsiTheme="majorBidi" w:cstheme="majorBidi"/>
          <w:b/>
          <w:bCs/>
          <w:sz w:val="24"/>
          <w:szCs w:val="24"/>
          <w:lang w:val="de-DE"/>
        </w:rPr>
        <w:t xml:space="preserve"> </w:t>
      </w:r>
      <w:proofErr w:type="spellStart"/>
      <w:r w:rsidRPr="0099534D">
        <w:rPr>
          <w:rFonts w:asciiTheme="majorBidi" w:hAnsiTheme="majorBidi" w:cstheme="majorBidi"/>
          <w:b/>
          <w:bCs/>
          <w:sz w:val="24"/>
          <w:szCs w:val="24"/>
          <w:lang w:val="de-DE"/>
        </w:rPr>
        <w:t>динара</w:t>
      </w:r>
      <w:proofErr w:type="spellEnd"/>
      <w:r w:rsidRPr="0099534D">
        <w:rPr>
          <w:rFonts w:asciiTheme="majorBidi" w:hAnsiTheme="majorBidi" w:cstheme="majorBidi"/>
          <w:b/>
          <w:bCs/>
          <w:sz w:val="24"/>
          <w:szCs w:val="24"/>
          <w:lang w:val="de-DE"/>
        </w:rPr>
        <w:t>.          </w:t>
      </w:r>
    </w:p>
    <w:p w14:paraId="38ADA5C3"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b/>
          <w:bCs/>
          <w:sz w:val="24"/>
          <w:szCs w:val="24"/>
          <w:lang w:val="de-DE"/>
        </w:rPr>
        <w:t> </w:t>
      </w:r>
    </w:p>
    <w:p w14:paraId="6101CA7F" w14:textId="29263444" w:rsidR="00893709" w:rsidRPr="0099534D" w:rsidRDefault="00893709" w:rsidP="004554F8">
      <w:pPr>
        <w:pStyle w:val="Heading4"/>
      </w:pPr>
      <w:r w:rsidRPr="0099534D">
        <w:rPr>
          <w:lang w:val="ru-RU"/>
        </w:rPr>
        <w:t xml:space="preserve">                 </w:t>
      </w:r>
      <w:bookmarkStart w:id="147" w:name="_Toc228796634"/>
      <w:r w:rsidRPr="0099534D">
        <w:rPr>
          <w:lang w:val="ru-RU"/>
        </w:rPr>
        <w:t>4.10.3.6</w:t>
      </w:r>
      <w:r w:rsidRPr="0099534D">
        <w:rPr>
          <w:lang w:val="ru-RU"/>
        </w:rPr>
        <w:tab/>
      </w:r>
      <w:r w:rsidR="00251526" w:rsidRPr="0099534D">
        <w:rPr>
          <w:lang w:val="sr-Cyrl-RS"/>
        </w:rPr>
        <w:t xml:space="preserve">Средства за репродукцију шума </w:t>
      </w:r>
      <w:proofErr w:type="gramStart"/>
      <w:r w:rsidR="00251526" w:rsidRPr="0099534D">
        <w:rPr>
          <w:lang w:val="sr-Cyrl-RS"/>
        </w:rPr>
        <w:t>( на</w:t>
      </w:r>
      <w:proofErr w:type="gramEnd"/>
      <w:r w:rsidR="00251526" w:rsidRPr="0099534D">
        <w:rPr>
          <w:lang w:val="sr-Cyrl-RS"/>
        </w:rPr>
        <w:t xml:space="preserve"> годишњем </w:t>
      </w:r>
      <w:proofErr w:type="gramStart"/>
      <w:r w:rsidR="00251526" w:rsidRPr="0099534D">
        <w:rPr>
          <w:lang w:val="sr-Cyrl-RS"/>
        </w:rPr>
        <w:t>нивоу )</w:t>
      </w:r>
      <w:bookmarkEnd w:id="147"/>
      <w:proofErr w:type="gramEnd"/>
    </w:p>
    <w:p w14:paraId="0493CF49"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de-DE"/>
        </w:rPr>
        <w:t> </w:t>
      </w:r>
    </w:p>
    <w:p w14:paraId="3583DAE4" w14:textId="77777777" w:rsidR="00FB2545" w:rsidRPr="0099534D" w:rsidRDefault="00FB2545" w:rsidP="00251526">
      <w:pPr>
        <w:spacing w:after="0"/>
        <w:ind w:firstLine="708"/>
        <w:rPr>
          <w:rFonts w:asciiTheme="majorBidi" w:hAnsiTheme="majorBidi" w:cstheme="majorBidi"/>
          <w:sz w:val="24"/>
          <w:szCs w:val="24"/>
        </w:rPr>
      </w:pPr>
      <w:proofErr w:type="spellStart"/>
      <w:r w:rsidRPr="0099534D">
        <w:rPr>
          <w:rFonts w:asciiTheme="majorBidi" w:hAnsiTheme="majorBidi" w:cstheme="majorBidi"/>
          <w:sz w:val="24"/>
          <w:szCs w:val="24"/>
          <w:lang w:val="de-DE"/>
        </w:rPr>
        <w:t>Средства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репродукцију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шума</w:t>
      </w:r>
      <w:proofErr w:type="spellEnd"/>
      <w:r w:rsidRPr="0099534D">
        <w:rPr>
          <w:rFonts w:asciiTheme="majorBidi" w:hAnsiTheme="majorBidi" w:cstheme="majorBidi"/>
          <w:sz w:val="24"/>
          <w:szCs w:val="24"/>
          <w:lang w:val="de-DE"/>
        </w:rPr>
        <w:t xml:space="preserve"> 15%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остварену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цену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продатог</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дрвета</w:t>
      </w:r>
      <w:proofErr w:type="spellEnd"/>
      <w:r w:rsidRPr="0099534D">
        <w:rPr>
          <w:rFonts w:asciiTheme="majorBidi" w:hAnsiTheme="majorBidi" w:cstheme="majorBidi"/>
          <w:sz w:val="24"/>
          <w:szCs w:val="24"/>
          <w:lang w:val="de-DE"/>
        </w:rPr>
        <w:t>:</w:t>
      </w:r>
    </w:p>
    <w:p w14:paraId="1E713F96"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de-DE"/>
        </w:rPr>
        <w:t> </w:t>
      </w:r>
    </w:p>
    <w:p w14:paraId="6C4DD255" w14:textId="77777777" w:rsidR="001F5E3A" w:rsidRPr="0099534D" w:rsidRDefault="001F5E3A" w:rsidP="001F5E3A">
      <w:pPr>
        <w:spacing w:after="0"/>
        <w:rPr>
          <w:rFonts w:asciiTheme="majorBidi" w:hAnsiTheme="majorBidi" w:cstheme="majorBidi"/>
          <w:sz w:val="24"/>
          <w:szCs w:val="24"/>
        </w:rPr>
      </w:pPr>
      <w:r w:rsidRPr="0099534D">
        <w:rPr>
          <w:rFonts w:asciiTheme="majorBidi" w:hAnsiTheme="majorBidi" w:cstheme="majorBidi"/>
          <w:sz w:val="24"/>
          <w:szCs w:val="24"/>
          <w:lang w:val="nb-NO"/>
        </w:rPr>
        <w:t>Проста репродукција                                         </w:t>
      </w:r>
      <w:r w:rsidRPr="00917F34">
        <w:rPr>
          <w:rFonts w:asciiTheme="majorBidi" w:hAnsiTheme="majorBidi" w:cstheme="majorBidi"/>
          <w:b/>
          <w:bCs/>
          <w:sz w:val="24"/>
          <w:szCs w:val="24"/>
          <w:lang w:val="ru-RU"/>
        </w:rPr>
        <w:t>264,837,873</w:t>
      </w:r>
      <w:r w:rsidRPr="0099534D">
        <w:rPr>
          <w:rFonts w:asciiTheme="majorBidi" w:hAnsiTheme="majorBidi" w:cstheme="majorBidi"/>
          <w:sz w:val="24"/>
          <w:szCs w:val="24"/>
          <w:lang w:val="nb-NO"/>
        </w:rPr>
        <w:t xml:space="preserve">          x          0.15          =        </w:t>
      </w:r>
      <w:r w:rsidRPr="0099534D">
        <w:rPr>
          <w:rFonts w:asciiTheme="majorBidi" w:hAnsiTheme="majorBidi" w:cstheme="majorBidi"/>
          <w:sz w:val="24"/>
          <w:szCs w:val="24"/>
          <w:lang w:val="sr-Cyrl-RS"/>
        </w:rPr>
        <w:t>3</w:t>
      </w:r>
      <w:r>
        <w:rPr>
          <w:rFonts w:asciiTheme="majorBidi" w:hAnsiTheme="majorBidi" w:cstheme="majorBidi"/>
          <w:sz w:val="24"/>
          <w:szCs w:val="24"/>
          <w:lang w:val="sr-Cyrl-RS"/>
        </w:rPr>
        <w:t>9</w:t>
      </w:r>
      <w:r w:rsidRPr="0099534D">
        <w:rPr>
          <w:rFonts w:asciiTheme="majorBidi" w:hAnsiTheme="majorBidi" w:cstheme="majorBidi"/>
          <w:sz w:val="24"/>
          <w:szCs w:val="24"/>
          <w:lang w:val="sr-Cyrl-RS"/>
        </w:rPr>
        <w:t>,</w:t>
      </w:r>
      <w:r>
        <w:rPr>
          <w:rFonts w:asciiTheme="majorBidi" w:hAnsiTheme="majorBidi" w:cstheme="majorBidi"/>
          <w:sz w:val="24"/>
          <w:szCs w:val="24"/>
          <w:lang w:val="sr-Cyrl-RS"/>
        </w:rPr>
        <w:t>725</w:t>
      </w:r>
      <w:r w:rsidRPr="0099534D">
        <w:rPr>
          <w:rFonts w:asciiTheme="majorBidi" w:hAnsiTheme="majorBidi" w:cstheme="majorBidi"/>
          <w:sz w:val="24"/>
          <w:szCs w:val="24"/>
          <w:lang w:val="sr-Cyrl-RS"/>
        </w:rPr>
        <w:t>,</w:t>
      </w:r>
      <w:r>
        <w:rPr>
          <w:rFonts w:asciiTheme="majorBidi" w:hAnsiTheme="majorBidi" w:cstheme="majorBidi"/>
          <w:sz w:val="24"/>
          <w:szCs w:val="24"/>
          <w:lang w:val="sr-Cyrl-RS"/>
        </w:rPr>
        <w:t>681</w:t>
      </w:r>
      <w:r w:rsidRPr="0099534D">
        <w:rPr>
          <w:rFonts w:asciiTheme="majorBidi" w:hAnsiTheme="majorBidi" w:cstheme="majorBidi"/>
          <w:sz w:val="24"/>
          <w:szCs w:val="24"/>
          <w:lang w:val="nb-NO"/>
        </w:rPr>
        <w:t xml:space="preserve"> дин.</w:t>
      </w:r>
    </w:p>
    <w:p w14:paraId="008B05F6" w14:textId="77777777" w:rsidR="001F5E3A" w:rsidRPr="0099534D" w:rsidRDefault="001F5E3A" w:rsidP="001F5E3A">
      <w:pPr>
        <w:spacing w:after="0"/>
        <w:rPr>
          <w:rFonts w:asciiTheme="majorBidi" w:hAnsiTheme="majorBidi" w:cstheme="majorBidi"/>
          <w:sz w:val="24"/>
          <w:szCs w:val="24"/>
          <w:u w:val="single"/>
          <w:lang w:val="sr-Cyrl-RS"/>
        </w:rPr>
      </w:pPr>
      <w:r w:rsidRPr="0099534D">
        <w:rPr>
          <w:rFonts w:asciiTheme="majorBidi" w:hAnsiTheme="majorBidi" w:cstheme="majorBidi"/>
          <w:sz w:val="24"/>
          <w:szCs w:val="24"/>
          <w:lang w:val="nb-NO"/>
        </w:rPr>
        <w:t>Проширена репродукција                               </w:t>
      </w:r>
      <w:r w:rsidRPr="0099534D">
        <w:rPr>
          <w:rFonts w:asciiTheme="majorBidi" w:hAnsiTheme="majorBidi" w:cstheme="majorBidi"/>
          <w:sz w:val="24"/>
          <w:szCs w:val="24"/>
          <w:u w:val="single"/>
          <w:lang w:val="nb-NO"/>
        </w:rPr>
        <w:t>      </w:t>
      </w:r>
      <w:r w:rsidRPr="00917F34">
        <w:rPr>
          <w:rFonts w:asciiTheme="majorBidi" w:hAnsiTheme="majorBidi" w:cstheme="majorBidi"/>
          <w:b/>
          <w:bCs/>
          <w:sz w:val="24"/>
          <w:szCs w:val="24"/>
          <w:u w:val="single"/>
          <w:lang w:val="nb-NO"/>
        </w:rPr>
        <w:t>4,600,630</w:t>
      </w:r>
      <w:r w:rsidRPr="0099534D">
        <w:rPr>
          <w:rFonts w:asciiTheme="majorBidi" w:hAnsiTheme="majorBidi" w:cstheme="majorBidi"/>
          <w:sz w:val="24"/>
          <w:szCs w:val="24"/>
          <w:u w:val="single"/>
          <w:lang w:val="nb-NO"/>
        </w:rPr>
        <w:t>          x          0.15          =             </w:t>
      </w:r>
      <w:r w:rsidRPr="0099534D">
        <w:rPr>
          <w:rFonts w:asciiTheme="majorBidi" w:hAnsiTheme="majorBidi" w:cstheme="majorBidi"/>
          <w:sz w:val="24"/>
          <w:szCs w:val="24"/>
          <w:u w:val="single"/>
          <w:lang w:val="sr-Cyrl-RS"/>
        </w:rPr>
        <w:t>6</w:t>
      </w:r>
      <w:r>
        <w:rPr>
          <w:rFonts w:asciiTheme="majorBidi" w:hAnsiTheme="majorBidi" w:cstheme="majorBidi"/>
          <w:sz w:val="24"/>
          <w:szCs w:val="24"/>
          <w:u w:val="single"/>
          <w:lang w:val="sr-Cyrl-RS"/>
        </w:rPr>
        <w:t>90</w:t>
      </w:r>
      <w:r w:rsidRPr="0099534D">
        <w:rPr>
          <w:rFonts w:asciiTheme="majorBidi" w:hAnsiTheme="majorBidi" w:cstheme="majorBidi"/>
          <w:sz w:val="24"/>
          <w:szCs w:val="24"/>
          <w:u w:val="single"/>
          <w:lang w:val="sr-Cyrl-RS"/>
        </w:rPr>
        <w:t>,</w:t>
      </w:r>
      <w:r>
        <w:rPr>
          <w:rFonts w:asciiTheme="majorBidi" w:hAnsiTheme="majorBidi" w:cstheme="majorBidi"/>
          <w:sz w:val="24"/>
          <w:szCs w:val="24"/>
          <w:u w:val="single"/>
          <w:lang w:val="sr-Cyrl-RS"/>
        </w:rPr>
        <w:t>095</w:t>
      </w:r>
      <w:r w:rsidRPr="0099534D">
        <w:rPr>
          <w:rFonts w:asciiTheme="majorBidi" w:hAnsiTheme="majorBidi" w:cstheme="majorBidi"/>
          <w:sz w:val="24"/>
          <w:szCs w:val="24"/>
          <w:u w:val="single"/>
          <w:lang w:val="sr-Cyrl-RS"/>
        </w:rPr>
        <w:t xml:space="preserve"> </w:t>
      </w:r>
      <w:r w:rsidRPr="0099534D">
        <w:rPr>
          <w:rFonts w:asciiTheme="majorBidi" w:hAnsiTheme="majorBidi" w:cstheme="majorBidi"/>
          <w:sz w:val="24"/>
          <w:szCs w:val="24"/>
          <w:u w:val="single"/>
          <w:lang w:val="nb-NO"/>
        </w:rPr>
        <w:t>дин.</w:t>
      </w:r>
    </w:p>
    <w:p w14:paraId="7070643D" w14:textId="77777777" w:rsidR="001F5E3A" w:rsidRPr="0099534D" w:rsidRDefault="001F5E3A" w:rsidP="001F5E3A">
      <w:pPr>
        <w:spacing w:after="0"/>
        <w:rPr>
          <w:rFonts w:asciiTheme="majorBidi" w:hAnsiTheme="majorBidi" w:cstheme="majorBidi"/>
          <w:sz w:val="24"/>
          <w:szCs w:val="24"/>
        </w:rPr>
      </w:pPr>
      <w:r w:rsidRPr="0099534D">
        <w:rPr>
          <w:rFonts w:asciiTheme="majorBidi" w:hAnsiTheme="majorBidi" w:cstheme="majorBidi"/>
          <w:sz w:val="24"/>
          <w:szCs w:val="24"/>
          <w:lang w:val="nb-NO"/>
        </w:rPr>
        <w:t>                                                                                                                         </w:t>
      </w:r>
      <w:r w:rsidRPr="0099534D">
        <w:rPr>
          <w:rFonts w:asciiTheme="majorBidi" w:hAnsiTheme="majorBidi" w:cstheme="majorBidi"/>
          <w:b/>
          <w:bCs/>
          <w:sz w:val="24"/>
          <w:szCs w:val="24"/>
          <w:lang w:val="nb-NO"/>
        </w:rPr>
        <w:t xml:space="preserve">Свега:        </w:t>
      </w:r>
      <w:r w:rsidRPr="0099534D">
        <w:rPr>
          <w:rFonts w:asciiTheme="majorBidi" w:hAnsiTheme="majorBidi" w:cstheme="majorBidi"/>
          <w:b/>
          <w:bCs/>
          <w:sz w:val="24"/>
          <w:szCs w:val="24"/>
          <w:lang w:val="sr-Cyrl-RS"/>
        </w:rPr>
        <w:t xml:space="preserve">     </w:t>
      </w:r>
      <w:r>
        <w:rPr>
          <w:rFonts w:asciiTheme="majorBidi" w:hAnsiTheme="majorBidi" w:cstheme="majorBidi"/>
          <w:b/>
          <w:bCs/>
          <w:sz w:val="24"/>
          <w:szCs w:val="24"/>
          <w:lang w:val="sr-Cyrl-RS"/>
        </w:rPr>
        <w:t>40,415,775</w:t>
      </w:r>
      <w:r w:rsidRPr="0099534D">
        <w:rPr>
          <w:rFonts w:asciiTheme="majorBidi" w:hAnsiTheme="majorBidi" w:cstheme="majorBidi"/>
          <w:b/>
          <w:bCs/>
          <w:sz w:val="24"/>
          <w:szCs w:val="24"/>
          <w:lang w:val="sr-Cyrl-RS"/>
        </w:rPr>
        <w:t xml:space="preserve"> </w:t>
      </w:r>
      <w:r w:rsidRPr="0099534D">
        <w:rPr>
          <w:rFonts w:asciiTheme="majorBidi" w:hAnsiTheme="majorBidi" w:cstheme="majorBidi"/>
          <w:b/>
          <w:bCs/>
          <w:sz w:val="24"/>
          <w:szCs w:val="24"/>
          <w:lang w:val="nb-NO"/>
        </w:rPr>
        <w:t>дин.</w:t>
      </w:r>
    </w:p>
    <w:p w14:paraId="50C92ABA" w14:textId="77777777" w:rsidR="003E1F9B" w:rsidRPr="0099534D" w:rsidRDefault="00251526" w:rsidP="00251526">
      <w:pPr>
        <w:spacing w:after="0"/>
        <w:ind w:left="708" w:firstLine="708"/>
        <w:rPr>
          <w:rFonts w:asciiTheme="majorBidi" w:hAnsiTheme="majorBidi" w:cstheme="majorBidi"/>
          <w:b/>
          <w:bCs/>
          <w:sz w:val="24"/>
          <w:szCs w:val="24"/>
          <w:lang w:val="ru-RU"/>
        </w:rPr>
      </w:pPr>
      <w:r w:rsidRPr="0099534D">
        <w:rPr>
          <w:rFonts w:asciiTheme="majorBidi" w:hAnsiTheme="majorBidi" w:cstheme="majorBidi"/>
          <w:b/>
          <w:bCs/>
          <w:sz w:val="24"/>
          <w:szCs w:val="24"/>
          <w:lang w:val="ru-RU"/>
        </w:rPr>
        <w:lastRenderedPageBreak/>
        <w:t xml:space="preserve">              </w:t>
      </w:r>
    </w:p>
    <w:p w14:paraId="633FA41D" w14:textId="4031C7C2" w:rsidR="00251526" w:rsidRPr="0099534D" w:rsidRDefault="00251526" w:rsidP="004554F8">
      <w:pPr>
        <w:pStyle w:val="Heading4"/>
      </w:pPr>
      <w:r w:rsidRPr="0099534D">
        <w:rPr>
          <w:lang w:val="ru-RU"/>
        </w:rPr>
        <w:t xml:space="preserve">   </w:t>
      </w:r>
      <w:bookmarkStart w:id="148" w:name="_Toc228796635"/>
      <w:r w:rsidRPr="0099534D">
        <w:rPr>
          <w:lang w:val="ru-RU"/>
        </w:rPr>
        <w:t>4.10.3.7</w:t>
      </w:r>
      <w:r w:rsidRPr="0099534D">
        <w:rPr>
          <w:lang w:val="ru-RU"/>
        </w:rPr>
        <w:tab/>
      </w:r>
      <w:r w:rsidRPr="0099534D">
        <w:rPr>
          <w:lang w:val="sr-Cyrl-RS"/>
        </w:rPr>
        <w:t xml:space="preserve">Накнада за коришћење дрвета </w:t>
      </w:r>
      <w:proofErr w:type="gramStart"/>
      <w:r w:rsidRPr="0099534D">
        <w:rPr>
          <w:lang w:val="sr-Cyrl-RS"/>
        </w:rPr>
        <w:t>( на</w:t>
      </w:r>
      <w:proofErr w:type="gramEnd"/>
      <w:r w:rsidRPr="0099534D">
        <w:rPr>
          <w:lang w:val="sr-Cyrl-RS"/>
        </w:rPr>
        <w:t xml:space="preserve"> годишњем </w:t>
      </w:r>
      <w:proofErr w:type="gramStart"/>
      <w:r w:rsidRPr="0099534D">
        <w:rPr>
          <w:lang w:val="sr-Cyrl-RS"/>
        </w:rPr>
        <w:t>нивоу )</w:t>
      </w:r>
      <w:bookmarkEnd w:id="148"/>
      <w:proofErr w:type="gramEnd"/>
    </w:p>
    <w:p w14:paraId="6B143F54"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nb-NO"/>
        </w:rPr>
        <w:t> </w:t>
      </w:r>
    </w:p>
    <w:p w14:paraId="426EA437" w14:textId="7E1BC771" w:rsidR="00FB2545" w:rsidRPr="0099534D" w:rsidRDefault="003E1F9B" w:rsidP="003E1F9B">
      <w:pPr>
        <w:spacing w:after="0"/>
        <w:ind w:firstLine="708"/>
        <w:rPr>
          <w:rFonts w:asciiTheme="majorBidi" w:hAnsiTheme="majorBidi" w:cstheme="majorBidi"/>
          <w:sz w:val="24"/>
          <w:szCs w:val="24"/>
          <w:lang w:val="sr-Cyrl-RS"/>
        </w:rPr>
      </w:pPr>
      <w:r w:rsidRPr="0099534D">
        <w:rPr>
          <w:rFonts w:asciiTheme="majorBidi" w:hAnsiTheme="majorBidi" w:cstheme="majorBidi"/>
          <w:sz w:val="24"/>
          <w:szCs w:val="24"/>
          <w:lang w:val="nb-NO"/>
        </w:rPr>
        <w:t>Према Закону о накнадама за коришћење јавних добара накнада за коришћење дрвета се обрачунава по стопи од 3% од вредности реализованих  дрвних сортимената на шумском камионском путу.</w:t>
      </w:r>
      <w:r w:rsidR="00FB2545" w:rsidRPr="0099534D">
        <w:rPr>
          <w:rFonts w:asciiTheme="majorBidi" w:hAnsiTheme="majorBidi" w:cstheme="majorBidi"/>
          <w:sz w:val="24"/>
          <w:szCs w:val="24"/>
        </w:rPr>
        <w:t> </w:t>
      </w:r>
    </w:p>
    <w:p w14:paraId="61D7C7A4" w14:textId="77777777" w:rsidR="003E1F9B" w:rsidRPr="0099534D" w:rsidRDefault="003E1F9B" w:rsidP="003E1F9B">
      <w:pPr>
        <w:spacing w:after="0"/>
        <w:ind w:firstLine="708"/>
        <w:rPr>
          <w:rFonts w:asciiTheme="majorBidi" w:hAnsiTheme="majorBidi" w:cstheme="majorBidi"/>
          <w:sz w:val="24"/>
          <w:szCs w:val="24"/>
          <w:lang w:val="sr-Cyrl-RS"/>
        </w:rPr>
      </w:pPr>
    </w:p>
    <w:p w14:paraId="299EA00F" w14:textId="7EE1B853"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nb-NO"/>
        </w:rPr>
        <w:t>Проста репродукција                                       </w:t>
      </w:r>
      <w:r w:rsidR="003E1F9B" w:rsidRPr="0099534D">
        <w:rPr>
          <w:rFonts w:asciiTheme="majorBidi" w:hAnsiTheme="majorBidi" w:cstheme="majorBidi"/>
          <w:sz w:val="24"/>
          <w:szCs w:val="24"/>
          <w:lang w:val="sr-Cyrl-RS"/>
        </w:rPr>
        <w:t xml:space="preserve">   </w:t>
      </w:r>
      <w:r w:rsidRPr="0099534D">
        <w:rPr>
          <w:rFonts w:asciiTheme="majorBidi" w:hAnsiTheme="majorBidi" w:cstheme="majorBidi"/>
          <w:sz w:val="24"/>
          <w:szCs w:val="24"/>
          <w:lang w:val="nb-NO"/>
        </w:rPr>
        <w:t>  </w:t>
      </w:r>
      <w:r w:rsidR="001F5E3A" w:rsidRPr="001F5E3A">
        <w:rPr>
          <w:rFonts w:asciiTheme="majorBidi" w:hAnsiTheme="majorBidi" w:cstheme="majorBidi"/>
          <w:b/>
          <w:bCs/>
          <w:sz w:val="24"/>
          <w:szCs w:val="24"/>
          <w:lang w:val="ru-RU"/>
        </w:rPr>
        <w:t>264,837,873</w:t>
      </w:r>
      <w:r w:rsidRPr="0099534D">
        <w:rPr>
          <w:rFonts w:asciiTheme="majorBidi" w:hAnsiTheme="majorBidi" w:cstheme="majorBidi"/>
          <w:sz w:val="24"/>
          <w:szCs w:val="24"/>
          <w:lang w:val="nb-NO"/>
        </w:rPr>
        <w:t xml:space="preserve">          x          0.03          =          </w:t>
      </w:r>
      <w:r w:rsidR="00290EEA" w:rsidRPr="0099534D">
        <w:rPr>
          <w:rFonts w:asciiTheme="majorBidi" w:hAnsiTheme="majorBidi" w:cstheme="majorBidi"/>
          <w:sz w:val="24"/>
          <w:szCs w:val="24"/>
          <w:lang w:val="nb-NO"/>
        </w:rPr>
        <w:t>7,</w:t>
      </w:r>
      <w:r w:rsidR="00537522">
        <w:rPr>
          <w:rFonts w:asciiTheme="majorBidi" w:hAnsiTheme="majorBidi" w:cstheme="majorBidi"/>
          <w:sz w:val="24"/>
          <w:szCs w:val="24"/>
          <w:lang w:val="nb-NO"/>
        </w:rPr>
        <w:t>945</w:t>
      </w:r>
      <w:r w:rsidR="00290EEA" w:rsidRPr="0099534D">
        <w:rPr>
          <w:rFonts w:asciiTheme="majorBidi" w:hAnsiTheme="majorBidi" w:cstheme="majorBidi"/>
          <w:sz w:val="24"/>
          <w:szCs w:val="24"/>
          <w:lang w:val="nb-NO"/>
        </w:rPr>
        <w:t>,</w:t>
      </w:r>
      <w:r w:rsidR="00537522">
        <w:rPr>
          <w:rFonts w:asciiTheme="majorBidi" w:hAnsiTheme="majorBidi" w:cstheme="majorBidi"/>
          <w:sz w:val="24"/>
          <w:szCs w:val="24"/>
          <w:lang w:val="nb-NO"/>
        </w:rPr>
        <w:t>136</w:t>
      </w:r>
      <w:r w:rsidR="00290EEA" w:rsidRPr="0099534D">
        <w:rPr>
          <w:rFonts w:asciiTheme="majorBidi" w:hAnsiTheme="majorBidi" w:cstheme="majorBidi"/>
          <w:sz w:val="24"/>
          <w:szCs w:val="24"/>
          <w:lang w:val="sr-Cyrl-RS"/>
        </w:rPr>
        <w:t xml:space="preserve"> </w:t>
      </w:r>
      <w:r w:rsidRPr="0099534D">
        <w:rPr>
          <w:rFonts w:asciiTheme="majorBidi" w:hAnsiTheme="majorBidi" w:cstheme="majorBidi"/>
          <w:sz w:val="24"/>
          <w:szCs w:val="24"/>
          <w:lang w:val="nb-NO"/>
        </w:rPr>
        <w:t>дин.</w:t>
      </w:r>
    </w:p>
    <w:p w14:paraId="456F3445" w14:textId="56173810"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nb-NO"/>
        </w:rPr>
        <w:t>Проширена репродукција                                     </w:t>
      </w:r>
      <w:r w:rsidRPr="0099534D">
        <w:rPr>
          <w:rFonts w:asciiTheme="majorBidi" w:hAnsiTheme="majorBidi" w:cstheme="majorBidi"/>
          <w:sz w:val="24"/>
          <w:szCs w:val="24"/>
          <w:u w:val="single"/>
          <w:lang w:val="nb-NO"/>
        </w:rPr>
        <w:t>   </w:t>
      </w:r>
      <w:r w:rsidR="00290EEA" w:rsidRPr="0099534D">
        <w:rPr>
          <w:rFonts w:asciiTheme="majorBidi" w:hAnsiTheme="majorBidi" w:cstheme="majorBidi"/>
          <w:b/>
          <w:bCs/>
          <w:sz w:val="24"/>
          <w:szCs w:val="24"/>
          <w:u w:val="single"/>
          <w:lang w:val="ru-RU"/>
        </w:rPr>
        <w:t>4,</w:t>
      </w:r>
      <w:r w:rsidR="001F5E3A">
        <w:rPr>
          <w:rFonts w:asciiTheme="majorBidi" w:hAnsiTheme="majorBidi" w:cstheme="majorBidi"/>
          <w:b/>
          <w:bCs/>
          <w:sz w:val="24"/>
          <w:szCs w:val="24"/>
          <w:u w:val="single"/>
        </w:rPr>
        <w:t>600</w:t>
      </w:r>
      <w:r w:rsidR="00290EEA" w:rsidRPr="0099534D">
        <w:rPr>
          <w:rFonts w:asciiTheme="majorBidi" w:hAnsiTheme="majorBidi" w:cstheme="majorBidi"/>
          <w:b/>
          <w:bCs/>
          <w:sz w:val="24"/>
          <w:szCs w:val="24"/>
          <w:u w:val="single"/>
          <w:lang w:val="ru-RU"/>
        </w:rPr>
        <w:t>,</w:t>
      </w:r>
      <w:r w:rsidR="001F5E3A">
        <w:rPr>
          <w:rFonts w:asciiTheme="majorBidi" w:hAnsiTheme="majorBidi" w:cstheme="majorBidi"/>
          <w:b/>
          <w:bCs/>
          <w:sz w:val="24"/>
          <w:szCs w:val="24"/>
          <w:u w:val="single"/>
        </w:rPr>
        <w:t>630</w:t>
      </w:r>
      <w:r w:rsidRPr="0099534D">
        <w:rPr>
          <w:rFonts w:asciiTheme="majorBidi" w:hAnsiTheme="majorBidi" w:cstheme="majorBidi"/>
          <w:sz w:val="24"/>
          <w:szCs w:val="24"/>
          <w:u w:val="single"/>
          <w:lang w:val="nb-NO"/>
        </w:rPr>
        <w:t>          x          0.03          =             </w:t>
      </w:r>
      <w:r w:rsidR="00290EEA" w:rsidRPr="0099534D">
        <w:rPr>
          <w:rFonts w:asciiTheme="majorBidi" w:hAnsiTheme="majorBidi" w:cstheme="majorBidi"/>
          <w:sz w:val="24"/>
          <w:szCs w:val="24"/>
          <w:u w:val="single"/>
          <w:lang w:val="nb-NO"/>
        </w:rPr>
        <w:t>13</w:t>
      </w:r>
      <w:r w:rsidR="00537522">
        <w:rPr>
          <w:rFonts w:asciiTheme="majorBidi" w:hAnsiTheme="majorBidi" w:cstheme="majorBidi"/>
          <w:sz w:val="24"/>
          <w:szCs w:val="24"/>
          <w:u w:val="single"/>
          <w:lang w:val="nb-NO"/>
        </w:rPr>
        <w:t>8</w:t>
      </w:r>
      <w:r w:rsidR="00290EEA" w:rsidRPr="0099534D">
        <w:rPr>
          <w:rFonts w:asciiTheme="majorBidi" w:hAnsiTheme="majorBidi" w:cstheme="majorBidi"/>
          <w:sz w:val="24"/>
          <w:szCs w:val="24"/>
          <w:u w:val="single"/>
          <w:lang w:val="nb-NO"/>
        </w:rPr>
        <w:t>,</w:t>
      </w:r>
      <w:r w:rsidR="00537522">
        <w:rPr>
          <w:rFonts w:asciiTheme="majorBidi" w:hAnsiTheme="majorBidi" w:cstheme="majorBidi"/>
          <w:sz w:val="24"/>
          <w:szCs w:val="24"/>
          <w:u w:val="single"/>
          <w:lang w:val="nb-NO"/>
        </w:rPr>
        <w:t>019</w:t>
      </w:r>
      <w:r w:rsidRPr="0099534D">
        <w:rPr>
          <w:rFonts w:asciiTheme="majorBidi" w:hAnsiTheme="majorBidi" w:cstheme="majorBidi"/>
          <w:sz w:val="24"/>
          <w:szCs w:val="24"/>
          <w:u w:val="single"/>
          <w:lang w:val="nb-NO"/>
        </w:rPr>
        <w:t xml:space="preserve"> дин.</w:t>
      </w:r>
    </w:p>
    <w:p w14:paraId="56350638" w14:textId="445CB301"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nb-NO"/>
        </w:rPr>
        <w:t>                                                                                                                         </w:t>
      </w:r>
      <w:r w:rsidRPr="0099534D">
        <w:rPr>
          <w:rFonts w:asciiTheme="majorBidi" w:hAnsiTheme="majorBidi" w:cstheme="majorBidi"/>
          <w:b/>
          <w:bCs/>
          <w:sz w:val="24"/>
          <w:szCs w:val="24"/>
          <w:lang w:val="nb-NO"/>
        </w:rPr>
        <w:t>Свега:       </w:t>
      </w:r>
      <w:r w:rsidR="00290EEA" w:rsidRPr="0099534D">
        <w:rPr>
          <w:rFonts w:asciiTheme="majorBidi" w:hAnsiTheme="majorBidi" w:cstheme="majorBidi"/>
          <w:b/>
          <w:bCs/>
          <w:sz w:val="24"/>
          <w:szCs w:val="24"/>
          <w:lang w:val="sr-Cyrl-RS"/>
        </w:rPr>
        <w:t xml:space="preserve">        </w:t>
      </w:r>
      <w:r w:rsidRPr="0099534D">
        <w:rPr>
          <w:rFonts w:asciiTheme="majorBidi" w:hAnsiTheme="majorBidi" w:cstheme="majorBidi"/>
          <w:b/>
          <w:bCs/>
          <w:sz w:val="24"/>
          <w:szCs w:val="24"/>
          <w:lang w:val="nb-NO"/>
        </w:rPr>
        <w:t xml:space="preserve">   </w:t>
      </w:r>
      <w:r w:rsidR="00537522">
        <w:rPr>
          <w:rFonts w:asciiTheme="majorBidi" w:hAnsiTheme="majorBidi" w:cstheme="majorBidi"/>
          <w:b/>
          <w:bCs/>
          <w:sz w:val="24"/>
          <w:szCs w:val="24"/>
          <w:lang w:val="nb-NO"/>
        </w:rPr>
        <w:t>8</w:t>
      </w:r>
      <w:r w:rsidR="00290EEA" w:rsidRPr="0099534D">
        <w:rPr>
          <w:rFonts w:asciiTheme="majorBidi" w:hAnsiTheme="majorBidi" w:cstheme="majorBidi"/>
          <w:b/>
          <w:bCs/>
          <w:sz w:val="24"/>
          <w:szCs w:val="24"/>
          <w:lang w:val="nb-NO"/>
        </w:rPr>
        <w:t>,</w:t>
      </w:r>
      <w:r w:rsidR="00537522">
        <w:rPr>
          <w:rFonts w:asciiTheme="majorBidi" w:hAnsiTheme="majorBidi" w:cstheme="majorBidi"/>
          <w:b/>
          <w:bCs/>
          <w:sz w:val="24"/>
          <w:szCs w:val="24"/>
          <w:lang w:val="nb-NO"/>
        </w:rPr>
        <w:t>083</w:t>
      </w:r>
      <w:r w:rsidR="00290EEA" w:rsidRPr="0099534D">
        <w:rPr>
          <w:rFonts w:asciiTheme="majorBidi" w:hAnsiTheme="majorBidi" w:cstheme="majorBidi"/>
          <w:b/>
          <w:bCs/>
          <w:sz w:val="24"/>
          <w:szCs w:val="24"/>
          <w:lang w:val="nb-NO"/>
        </w:rPr>
        <w:t>,</w:t>
      </w:r>
      <w:r w:rsidR="00537522">
        <w:rPr>
          <w:rFonts w:asciiTheme="majorBidi" w:hAnsiTheme="majorBidi" w:cstheme="majorBidi"/>
          <w:b/>
          <w:bCs/>
          <w:sz w:val="24"/>
          <w:szCs w:val="24"/>
          <w:lang w:val="nb-NO"/>
        </w:rPr>
        <w:t>155</w:t>
      </w:r>
      <w:r w:rsidRPr="0099534D">
        <w:rPr>
          <w:rFonts w:asciiTheme="majorBidi" w:hAnsiTheme="majorBidi" w:cstheme="majorBidi"/>
          <w:b/>
          <w:bCs/>
          <w:sz w:val="24"/>
          <w:szCs w:val="24"/>
          <w:lang w:val="nb-NO"/>
        </w:rPr>
        <w:t xml:space="preserve"> дин.</w:t>
      </w:r>
    </w:p>
    <w:p w14:paraId="4B3C734D"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b/>
          <w:bCs/>
          <w:sz w:val="24"/>
          <w:szCs w:val="24"/>
          <w:lang w:val="nb-NO"/>
        </w:rPr>
        <w:t> </w:t>
      </w:r>
    </w:p>
    <w:p w14:paraId="6975D344"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nb-NO"/>
        </w:rPr>
        <w:t> </w:t>
      </w:r>
    </w:p>
    <w:p w14:paraId="197902CE" w14:textId="3159B65A" w:rsidR="00FB2545" w:rsidRPr="0099534D" w:rsidRDefault="00A4189E" w:rsidP="004554F8">
      <w:pPr>
        <w:pStyle w:val="Heading4"/>
        <w:rPr>
          <w:lang w:val="sr-Cyrl-RS"/>
        </w:rPr>
      </w:pPr>
      <w:r w:rsidRPr="0099534D">
        <w:rPr>
          <w:lang w:val="ru-RU"/>
        </w:rPr>
        <w:t xml:space="preserve">   </w:t>
      </w:r>
      <w:bookmarkStart w:id="149" w:name="_Toc228796636"/>
      <w:r w:rsidRPr="0099534D">
        <w:rPr>
          <w:lang w:val="ru-RU"/>
        </w:rPr>
        <w:t>4.10.3.8</w:t>
      </w:r>
      <w:r w:rsidRPr="0099534D">
        <w:rPr>
          <w:lang w:val="ru-RU"/>
        </w:rPr>
        <w:tab/>
      </w:r>
      <w:r w:rsidRPr="0099534D">
        <w:rPr>
          <w:lang w:val="sr-Cyrl-RS"/>
        </w:rPr>
        <w:t>Укупни трошкови</w:t>
      </w:r>
      <w:bookmarkEnd w:id="149"/>
      <w:r w:rsidR="00FB2545" w:rsidRPr="0099534D">
        <w:rPr>
          <w:lang w:val="de-DE"/>
        </w:rPr>
        <w:t> </w:t>
      </w:r>
    </w:p>
    <w:p w14:paraId="2086C5FB" w14:textId="77777777" w:rsidR="00A4189E" w:rsidRPr="0099534D" w:rsidRDefault="00A4189E" w:rsidP="00A4189E">
      <w:pPr>
        <w:spacing w:after="0"/>
        <w:ind w:left="708" w:firstLine="708"/>
        <w:rPr>
          <w:rFonts w:asciiTheme="majorBidi" w:hAnsiTheme="majorBidi" w:cstheme="majorBidi"/>
          <w:sz w:val="24"/>
          <w:szCs w:val="24"/>
          <w:lang w:val="sr-Cyrl-RS"/>
        </w:rPr>
      </w:pPr>
    </w:p>
    <w:p w14:paraId="1B5826EA" w14:textId="7901DCE4" w:rsidR="00A4189E" w:rsidRPr="0099534D" w:rsidRDefault="00A4189E" w:rsidP="004554F8">
      <w:pPr>
        <w:pStyle w:val="Heading5"/>
      </w:pPr>
      <w:r w:rsidRPr="0099534D">
        <w:t>  </w:t>
      </w:r>
      <w:proofErr w:type="spellStart"/>
      <w:r w:rsidRPr="0099534D">
        <w:rPr>
          <w:lang w:val="ru-RU"/>
        </w:rPr>
        <w:t>Табела</w:t>
      </w:r>
      <w:proofErr w:type="spellEnd"/>
      <w:r w:rsidRPr="0099534D">
        <w:t> </w:t>
      </w:r>
      <w:proofErr w:type="spellStart"/>
      <w:r w:rsidRPr="0099534D">
        <w:rPr>
          <w:lang w:val="ru-RU"/>
        </w:rPr>
        <w:t>бр</w:t>
      </w:r>
      <w:proofErr w:type="spellEnd"/>
      <w:r w:rsidRPr="0099534D">
        <w:t>. 4.43. – Трошкови – укупно</w:t>
      </w:r>
    </w:p>
    <w:tbl>
      <w:tblPr>
        <w:tblW w:w="10342" w:type="dxa"/>
        <w:tblLook w:val="04A0" w:firstRow="1" w:lastRow="0" w:firstColumn="1" w:lastColumn="0" w:noHBand="0" w:noVBand="1"/>
      </w:tblPr>
      <w:tblGrid>
        <w:gridCol w:w="5306"/>
        <w:gridCol w:w="1704"/>
        <w:gridCol w:w="1704"/>
        <w:gridCol w:w="1628"/>
      </w:tblGrid>
      <w:tr w:rsidR="00931737" w:rsidRPr="0099534D" w14:paraId="095E3578" w14:textId="77777777" w:rsidTr="008025CE">
        <w:trPr>
          <w:trHeight w:val="620"/>
        </w:trPr>
        <w:tc>
          <w:tcPr>
            <w:tcW w:w="5306" w:type="dxa"/>
            <w:tcBorders>
              <w:top w:val="double" w:sz="6" w:space="0" w:color="auto"/>
              <w:left w:val="double" w:sz="6" w:space="0" w:color="auto"/>
              <w:bottom w:val="double" w:sz="4" w:space="0" w:color="auto"/>
              <w:right w:val="single" w:sz="8" w:space="0" w:color="auto"/>
            </w:tcBorders>
            <w:vAlign w:val="center"/>
            <w:hideMark/>
          </w:tcPr>
          <w:p w14:paraId="03E85709" w14:textId="77777777" w:rsidR="00931737" w:rsidRPr="0099534D" w:rsidRDefault="00931737" w:rsidP="00931737">
            <w:pPr>
              <w:spacing w:after="0" w:line="240" w:lineRule="auto"/>
              <w:jc w:val="center"/>
              <w:rPr>
                <w:rFonts w:ascii="Times New Roman" w:eastAsia="Times New Roman" w:hAnsi="Times New Roman" w:cs="Times New Roman"/>
                <w:b/>
                <w:bCs/>
                <w:sz w:val="24"/>
                <w:szCs w:val="24"/>
                <w:lang w:eastAsia="sr-Latn-RS"/>
              </w:rPr>
            </w:pPr>
            <w:proofErr w:type="spellStart"/>
            <w:r w:rsidRPr="0099534D">
              <w:rPr>
                <w:rFonts w:ascii="Times New Roman" w:eastAsia="Times New Roman" w:hAnsi="Times New Roman" w:cs="Times New Roman"/>
                <w:b/>
                <w:bCs/>
                <w:sz w:val="24"/>
                <w:szCs w:val="24"/>
                <w:lang w:eastAsia="sr-Latn-RS"/>
              </w:rPr>
              <w:t>Врста</w:t>
            </w:r>
            <w:proofErr w:type="spellEnd"/>
            <w:r w:rsidRPr="0099534D">
              <w:rPr>
                <w:rFonts w:ascii="Times New Roman" w:eastAsia="Times New Roman" w:hAnsi="Times New Roman" w:cs="Times New Roman"/>
                <w:b/>
                <w:bCs/>
                <w:sz w:val="24"/>
                <w:szCs w:val="24"/>
                <w:lang w:eastAsia="sr-Latn-RS"/>
              </w:rPr>
              <w:t xml:space="preserve"> </w:t>
            </w:r>
            <w:proofErr w:type="spellStart"/>
            <w:r w:rsidRPr="0099534D">
              <w:rPr>
                <w:rFonts w:ascii="Times New Roman" w:eastAsia="Times New Roman" w:hAnsi="Times New Roman" w:cs="Times New Roman"/>
                <w:b/>
                <w:bCs/>
                <w:sz w:val="24"/>
                <w:szCs w:val="24"/>
                <w:lang w:eastAsia="sr-Latn-RS"/>
              </w:rPr>
              <w:t>трошка</w:t>
            </w:r>
            <w:proofErr w:type="spellEnd"/>
          </w:p>
        </w:tc>
        <w:tc>
          <w:tcPr>
            <w:tcW w:w="1704" w:type="dxa"/>
            <w:tcBorders>
              <w:top w:val="double" w:sz="6" w:space="0" w:color="auto"/>
              <w:left w:val="nil"/>
              <w:bottom w:val="double" w:sz="4" w:space="0" w:color="auto"/>
              <w:right w:val="single" w:sz="8" w:space="0" w:color="auto"/>
            </w:tcBorders>
            <w:vAlign w:val="bottom"/>
            <w:hideMark/>
          </w:tcPr>
          <w:p w14:paraId="035FA5F3" w14:textId="77777777" w:rsidR="00931737" w:rsidRPr="0099534D" w:rsidRDefault="00931737" w:rsidP="00931737">
            <w:pPr>
              <w:spacing w:after="0" w:line="240" w:lineRule="auto"/>
              <w:jc w:val="center"/>
              <w:rPr>
                <w:rFonts w:ascii="Times New Roman" w:eastAsia="Times New Roman" w:hAnsi="Times New Roman" w:cs="Times New Roman"/>
                <w:b/>
                <w:bCs/>
                <w:sz w:val="24"/>
                <w:szCs w:val="24"/>
                <w:lang w:eastAsia="sr-Latn-RS"/>
              </w:rPr>
            </w:pPr>
            <w:proofErr w:type="spellStart"/>
            <w:r w:rsidRPr="0099534D">
              <w:rPr>
                <w:rFonts w:ascii="Times New Roman" w:eastAsia="Times New Roman" w:hAnsi="Times New Roman" w:cs="Times New Roman"/>
                <w:b/>
                <w:bCs/>
                <w:sz w:val="24"/>
                <w:szCs w:val="24"/>
                <w:lang w:eastAsia="sr-Latn-RS"/>
              </w:rPr>
              <w:t>Проста</w:t>
            </w:r>
            <w:proofErr w:type="spellEnd"/>
            <w:r w:rsidRPr="0099534D">
              <w:rPr>
                <w:rFonts w:ascii="Times New Roman" w:eastAsia="Times New Roman" w:hAnsi="Times New Roman" w:cs="Times New Roman"/>
                <w:b/>
                <w:bCs/>
                <w:sz w:val="24"/>
                <w:szCs w:val="24"/>
                <w:lang w:eastAsia="sr-Latn-RS"/>
              </w:rPr>
              <w:t xml:space="preserve"> </w:t>
            </w:r>
            <w:proofErr w:type="spellStart"/>
            <w:r w:rsidRPr="0099534D">
              <w:rPr>
                <w:rFonts w:ascii="Times New Roman" w:eastAsia="Times New Roman" w:hAnsi="Times New Roman" w:cs="Times New Roman"/>
                <w:b/>
                <w:bCs/>
                <w:sz w:val="24"/>
                <w:szCs w:val="24"/>
                <w:lang w:eastAsia="sr-Latn-RS"/>
              </w:rPr>
              <w:t>репродукција</w:t>
            </w:r>
            <w:proofErr w:type="spellEnd"/>
          </w:p>
        </w:tc>
        <w:tc>
          <w:tcPr>
            <w:tcW w:w="1704" w:type="dxa"/>
            <w:tcBorders>
              <w:top w:val="double" w:sz="6" w:space="0" w:color="auto"/>
              <w:left w:val="nil"/>
              <w:bottom w:val="double" w:sz="4" w:space="0" w:color="auto"/>
              <w:right w:val="single" w:sz="8" w:space="0" w:color="auto"/>
            </w:tcBorders>
            <w:vAlign w:val="bottom"/>
            <w:hideMark/>
          </w:tcPr>
          <w:p w14:paraId="076E1F2B" w14:textId="77777777" w:rsidR="00931737" w:rsidRPr="0099534D" w:rsidRDefault="00931737" w:rsidP="00931737">
            <w:pPr>
              <w:spacing w:after="0" w:line="240" w:lineRule="auto"/>
              <w:jc w:val="center"/>
              <w:rPr>
                <w:rFonts w:ascii="Times New Roman" w:eastAsia="Times New Roman" w:hAnsi="Times New Roman" w:cs="Times New Roman"/>
                <w:b/>
                <w:bCs/>
                <w:sz w:val="24"/>
                <w:szCs w:val="24"/>
                <w:lang w:eastAsia="sr-Latn-RS"/>
              </w:rPr>
            </w:pPr>
            <w:proofErr w:type="spellStart"/>
            <w:r w:rsidRPr="0099534D">
              <w:rPr>
                <w:rFonts w:ascii="Times New Roman" w:eastAsia="Times New Roman" w:hAnsi="Times New Roman" w:cs="Times New Roman"/>
                <w:b/>
                <w:bCs/>
                <w:sz w:val="24"/>
                <w:szCs w:val="24"/>
                <w:lang w:eastAsia="sr-Latn-RS"/>
              </w:rPr>
              <w:t>Проширена</w:t>
            </w:r>
            <w:proofErr w:type="spellEnd"/>
            <w:r w:rsidRPr="0099534D">
              <w:rPr>
                <w:rFonts w:ascii="Times New Roman" w:eastAsia="Times New Roman" w:hAnsi="Times New Roman" w:cs="Times New Roman"/>
                <w:b/>
                <w:bCs/>
                <w:sz w:val="24"/>
                <w:szCs w:val="24"/>
                <w:lang w:eastAsia="sr-Latn-RS"/>
              </w:rPr>
              <w:t xml:space="preserve"> </w:t>
            </w:r>
            <w:proofErr w:type="spellStart"/>
            <w:r w:rsidRPr="0099534D">
              <w:rPr>
                <w:rFonts w:ascii="Times New Roman" w:eastAsia="Times New Roman" w:hAnsi="Times New Roman" w:cs="Times New Roman"/>
                <w:b/>
                <w:bCs/>
                <w:sz w:val="24"/>
                <w:szCs w:val="24"/>
                <w:lang w:eastAsia="sr-Latn-RS"/>
              </w:rPr>
              <w:t>репродукција</w:t>
            </w:r>
            <w:proofErr w:type="spellEnd"/>
          </w:p>
        </w:tc>
        <w:tc>
          <w:tcPr>
            <w:tcW w:w="1628" w:type="dxa"/>
            <w:tcBorders>
              <w:top w:val="double" w:sz="6" w:space="0" w:color="auto"/>
              <w:left w:val="nil"/>
              <w:bottom w:val="double" w:sz="4" w:space="0" w:color="auto"/>
              <w:right w:val="double" w:sz="6" w:space="0" w:color="auto"/>
            </w:tcBorders>
            <w:vAlign w:val="center"/>
            <w:hideMark/>
          </w:tcPr>
          <w:p w14:paraId="26AE5777" w14:textId="77777777" w:rsidR="00931737" w:rsidRPr="0099534D" w:rsidRDefault="00931737" w:rsidP="00931737">
            <w:pPr>
              <w:spacing w:after="0" w:line="240" w:lineRule="auto"/>
              <w:jc w:val="center"/>
              <w:rPr>
                <w:rFonts w:ascii="Times New Roman" w:eastAsia="Times New Roman" w:hAnsi="Times New Roman" w:cs="Times New Roman"/>
                <w:b/>
                <w:bCs/>
                <w:sz w:val="24"/>
                <w:szCs w:val="24"/>
                <w:lang w:eastAsia="sr-Latn-RS"/>
              </w:rPr>
            </w:pPr>
            <w:proofErr w:type="spellStart"/>
            <w:r w:rsidRPr="0099534D">
              <w:rPr>
                <w:rFonts w:ascii="Times New Roman" w:eastAsia="Times New Roman" w:hAnsi="Times New Roman" w:cs="Times New Roman"/>
                <w:b/>
                <w:bCs/>
                <w:sz w:val="24"/>
                <w:szCs w:val="24"/>
                <w:lang w:eastAsia="sr-Latn-RS"/>
              </w:rPr>
              <w:t>Укупно</w:t>
            </w:r>
            <w:proofErr w:type="spellEnd"/>
          </w:p>
        </w:tc>
      </w:tr>
      <w:tr w:rsidR="00537522" w:rsidRPr="0099534D" w14:paraId="48FD940D" w14:textId="77777777" w:rsidTr="0058129D">
        <w:trPr>
          <w:trHeight w:val="315"/>
        </w:trPr>
        <w:tc>
          <w:tcPr>
            <w:tcW w:w="5306" w:type="dxa"/>
            <w:tcBorders>
              <w:top w:val="double" w:sz="4" w:space="0" w:color="auto"/>
              <w:left w:val="double" w:sz="6" w:space="0" w:color="auto"/>
              <w:bottom w:val="single" w:sz="8" w:space="0" w:color="auto"/>
              <w:right w:val="single" w:sz="8" w:space="0" w:color="auto"/>
            </w:tcBorders>
            <w:vAlign w:val="bottom"/>
            <w:hideMark/>
          </w:tcPr>
          <w:p w14:paraId="7E35E9C6" w14:textId="77777777" w:rsidR="00537522" w:rsidRPr="0099534D" w:rsidRDefault="00537522" w:rsidP="00537522">
            <w:pPr>
              <w:spacing w:after="0" w:line="240" w:lineRule="auto"/>
              <w:rPr>
                <w:rFonts w:ascii="Times New Roman" w:eastAsia="Times New Roman" w:hAnsi="Times New Roman" w:cs="Times New Roman"/>
                <w:sz w:val="24"/>
                <w:szCs w:val="24"/>
                <w:lang w:eastAsia="sr-Latn-RS"/>
              </w:rPr>
            </w:pPr>
            <w:proofErr w:type="spellStart"/>
            <w:r w:rsidRPr="0099534D">
              <w:rPr>
                <w:rFonts w:ascii="Times New Roman" w:eastAsia="Times New Roman" w:hAnsi="Times New Roman" w:cs="Times New Roman"/>
                <w:sz w:val="24"/>
                <w:szCs w:val="24"/>
                <w:lang w:eastAsia="sr-Latn-RS"/>
              </w:rPr>
              <w:t>Трошкови</w:t>
            </w:r>
            <w:proofErr w:type="spellEnd"/>
            <w:r w:rsidRPr="0099534D">
              <w:rPr>
                <w:rFonts w:ascii="Times New Roman" w:eastAsia="Times New Roman" w:hAnsi="Times New Roman" w:cs="Times New Roman"/>
                <w:sz w:val="24"/>
                <w:szCs w:val="24"/>
                <w:lang w:eastAsia="sr-Latn-RS"/>
              </w:rPr>
              <w:t xml:space="preserve"> </w:t>
            </w:r>
            <w:proofErr w:type="spellStart"/>
            <w:r w:rsidRPr="0099534D">
              <w:rPr>
                <w:rFonts w:ascii="Times New Roman" w:eastAsia="Times New Roman" w:hAnsi="Times New Roman" w:cs="Times New Roman"/>
                <w:sz w:val="24"/>
                <w:szCs w:val="24"/>
                <w:lang w:eastAsia="sr-Latn-RS"/>
              </w:rPr>
              <w:t>производње</w:t>
            </w:r>
            <w:proofErr w:type="spellEnd"/>
          </w:p>
        </w:tc>
        <w:tc>
          <w:tcPr>
            <w:tcW w:w="1704" w:type="dxa"/>
            <w:tcBorders>
              <w:top w:val="nil"/>
              <w:left w:val="nil"/>
              <w:bottom w:val="single" w:sz="8" w:space="0" w:color="auto"/>
              <w:right w:val="single" w:sz="8" w:space="0" w:color="auto"/>
            </w:tcBorders>
            <w:vAlign w:val="bottom"/>
            <w:hideMark/>
          </w:tcPr>
          <w:p w14:paraId="75563F12" w14:textId="653F833D" w:rsidR="00537522" w:rsidRPr="00537522" w:rsidRDefault="00537522" w:rsidP="00537522">
            <w:pPr>
              <w:spacing w:after="0" w:line="240" w:lineRule="auto"/>
              <w:jc w:val="right"/>
              <w:rPr>
                <w:rFonts w:asciiTheme="majorBidi" w:eastAsia="Times New Roman" w:hAnsiTheme="majorBidi" w:cstheme="majorBidi"/>
                <w:sz w:val="24"/>
                <w:szCs w:val="24"/>
                <w:lang w:eastAsia="sr-Latn-RS"/>
              </w:rPr>
            </w:pPr>
            <w:r w:rsidRPr="00537522">
              <w:rPr>
                <w:rFonts w:asciiTheme="majorBidi" w:hAnsiTheme="majorBidi" w:cstheme="majorBidi"/>
                <w:sz w:val="24"/>
                <w:szCs w:val="24"/>
              </w:rPr>
              <w:t>71,484,627</w:t>
            </w:r>
          </w:p>
        </w:tc>
        <w:tc>
          <w:tcPr>
            <w:tcW w:w="1704" w:type="dxa"/>
            <w:tcBorders>
              <w:top w:val="nil"/>
              <w:left w:val="nil"/>
              <w:bottom w:val="single" w:sz="8" w:space="0" w:color="auto"/>
              <w:right w:val="single" w:sz="8" w:space="0" w:color="auto"/>
            </w:tcBorders>
            <w:vAlign w:val="bottom"/>
            <w:hideMark/>
          </w:tcPr>
          <w:p w14:paraId="08BE9658" w14:textId="5683A4F6" w:rsidR="00537522" w:rsidRPr="00537522" w:rsidRDefault="00537522" w:rsidP="00537522">
            <w:pPr>
              <w:spacing w:after="0" w:line="240" w:lineRule="auto"/>
              <w:jc w:val="right"/>
              <w:rPr>
                <w:rFonts w:asciiTheme="majorBidi" w:eastAsia="Times New Roman" w:hAnsiTheme="majorBidi" w:cstheme="majorBidi"/>
                <w:sz w:val="24"/>
                <w:szCs w:val="24"/>
                <w:lang w:eastAsia="sr-Latn-RS"/>
              </w:rPr>
            </w:pPr>
            <w:r w:rsidRPr="00537522">
              <w:rPr>
                <w:rFonts w:asciiTheme="majorBidi" w:hAnsiTheme="majorBidi" w:cstheme="majorBidi"/>
                <w:sz w:val="24"/>
                <w:szCs w:val="24"/>
              </w:rPr>
              <w:t>2,654,128</w:t>
            </w:r>
          </w:p>
        </w:tc>
        <w:tc>
          <w:tcPr>
            <w:tcW w:w="1628" w:type="dxa"/>
            <w:tcBorders>
              <w:top w:val="nil"/>
              <w:left w:val="nil"/>
              <w:bottom w:val="single" w:sz="8" w:space="0" w:color="auto"/>
              <w:right w:val="double" w:sz="6" w:space="0" w:color="auto"/>
            </w:tcBorders>
            <w:vAlign w:val="bottom"/>
            <w:hideMark/>
          </w:tcPr>
          <w:p w14:paraId="129A6ABD" w14:textId="5A335A18" w:rsidR="00537522" w:rsidRPr="00537522" w:rsidRDefault="00537522" w:rsidP="00537522">
            <w:pPr>
              <w:spacing w:after="0" w:line="240" w:lineRule="auto"/>
              <w:jc w:val="right"/>
              <w:rPr>
                <w:rFonts w:asciiTheme="majorBidi" w:eastAsia="Times New Roman" w:hAnsiTheme="majorBidi" w:cstheme="majorBidi"/>
                <w:sz w:val="24"/>
                <w:szCs w:val="24"/>
                <w:lang w:eastAsia="sr-Latn-RS"/>
              </w:rPr>
            </w:pPr>
            <w:r w:rsidRPr="00537522">
              <w:rPr>
                <w:rFonts w:asciiTheme="majorBidi" w:hAnsiTheme="majorBidi" w:cstheme="majorBidi"/>
                <w:sz w:val="24"/>
                <w:szCs w:val="24"/>
              </w:rPr>
              <w:t>74,138,755</w:t>
            </w:r>
          </w:p>
        </w:tc>
      </w:tr>
      <w:tr w:rsidR="00537522" w:rsidRPr="0099534D" w14:paraId="025A3F89" w14:textId="77777777" w:rsidTr="005F7C72">
        <w:trPr>
          <w:trHeight w:val="315"/>
        </w:trPr>
        <w:tc>
          <w:tcPr>
            <w:tcW w:w="5306" w:type="dxa"/>
            <w:tcBorders>
              <w:top w:val="nil"/>
              <w:left w:val="double" w:sz="6" w:space="0" w:color="auto"/>
              <w:bottom w:val="single" w:sz="8" w:space="0" w:color="auto"/>
              <w:right w:val="single" w:sz="8" w:space="0" w:color="auto"/>
            </w:tcBorders>
            <w:vAlign w:val="bottom"/>
            <w:hideMark/>
          </w:tcPr>
          <w:p w14:paraId="432583D3" w14:textId="77777777" w:rsidR="00537522" w:rsidRPr="0099534D" w:rsidRDefault="00537522" w:rsidP="00537522">
            <w:pPr>
              <w:spacing w:after="0" w:line="240" w:lineRule="auto"/>
              <w:rPr>
                <w:rFonts w:ascii="Times New Roman" w:eastAsia="Times New Roman" w:hAnsi="Times New Roman" w:cs="Times New Roman"/>
                <w:sz w:val="24"/>
                <w:szCs w:val="24"/>
                <w:lang w:eastAsia="sr-Latn-RS"/>
              </w:rPr>
            </w:pPr>
            <w:proofErr w:type="spellStart"/>
            <w:r w:rsidRPr="0099534D">
              <w:rPr>
                <w:rFonts w:ascii="Times New Roman" w:eastAsia="Times New Roman" w:hAnsi="Times New Roman" w:cs="Times New Roman"/>
                <w:sz w:val="24"/>
                <w:szCs w:val="24"/>
                <w:lang w:eastAsia="sr-Latn-RS"/>
              </w:rPr>
              <w:t>Трошкови</w:t>
            </w:r>
            <w:proofErr w:type="spellEnd"/>
            <w:r w:rsidRPr="0099534D">
              <w:rPr>
                <w:rFonts w:ascii="Times New Roman" w:eastAsia="Times New Roman" w:hAnsi="Times New Roman" w:cs="Times New Roman"/>
                <w:sz w:val="24"/>
                <w:szCs w:val="24"/>
                <w:lang w:eastAsia="sr-Latn-RS"/>
              </w:rPr>
              <w:t xml:space="preserve"> </w:t>
            </w:r>
            <w:proofErr w:type="spellStart"/>
            <w:r w:rsidRPr="0099534D">
              <w:rPr>
                <w:rFonts w:ascii="Times New Roman" w:eastAsia="Times New Roman" w:hAnsi="Times New Roman" w:cs="Times New Roman"/>
                <w:sz w:val="24"/>
                <w:szCs w:val="24"/>
                <w:lang w:eastAsia="sr-Latn-RS"/>
              </w:rPr>
              <w:t>гајења</w:t>
            </w:r>
            <w:proofErr w:type="spellEnd"/>
            <w:r w:rsidRPr="0099534D">
              <w:rPr>
                <w:rFonts w:ascii="Times New Roman" w:eastAsia="Times New Roman" w:hAnsi="Times New Roman" w:cs="Times New Roman"/>
                <w:sz w:val="24"/>
                <w:szCs w:val="24"/>
                <w:lang w:eastAsia="sr-Latn-RS"/>
              </w:rPr>
              <w:t xml:space="preserve"> </w:t>
            </w:r>
            <w:proofErr w:type="spellStart"/>
            <w:r w:rsidRPr="0099534D">
              <w:rPr>
                <w:rFonts w:ascii="Times New Roman" w:eastAsia="Times New Roman" w:hAnsi="Times New Roman" w:cs="Times New Roman"/>
                <w:sz w:val="24"/>
                <w:szCs w:val="24"/>
                <w:lang w:eastAsia="sr-Latn-RS"/>
              </w:rPr>
              <w:t>шума</w:t>
            </w:r>
            <w:proofErr w:type="spellEnd"/>
          </w:p>
        </w:tc>
        <w:tc>
          <w:tcPr>
            <w:tcW w:w="1704" w:type="dxa"/>
            <w:tcBorders>
              <w:top w:val="nil"/>
              <w:left w:val="nil"/>
              <w:bottom w:val="single" w:sz="8" w:space="0" w:color="auto"/>
              <w:right w:val="single" w:sz="8" w:space="0" w:color="auto"/>
            </w:tcBorders>
            <w:vAlign w:val="bottom"/>
            <w:hideMark/>
          </w:tcPr>
          <w:p w14:paraId="113F0BF9" w14:textId="423B9A16" w:rsidR="00537522" w:rsidRPr="00537522" w:rsidRDefault="00537522" w:rsidP="00537522">
            <w:pPr>
              <w:spacing w:after="0" w:line="240" w:lineRule="auto"/>
              <w:jc w:val="right"/>
              <w:rPr>
                <w:rFonts w:asciiTheme="majorBidi" w:eastAsia="Times New Roman" w:hAnsiTheme="majorBidi" w:cstheme="majorBidi"/>
                <w:sz w:val="24"/>
                <w:szCs w:val="24"/>
                <w:lang w:eastAsia="sr-Latn-RS"/>
              </w:rPr>
            </w:pPr>
            <w:r w:rsidRPr="00537522">
              <w:rPr>
                <w:rFonts w:asciiTheme="majorBidi" w:hAnsiTheme="majorBidi" w:cstheme="majorBidi"/>
                <w:sz w:val="24"/>
                <w:szCs w:val="24"/>
              </w:rPr>
              <w:t>31,079,831</w:t>
            </w:r>
          </w:p>
        </w:tc>
        <w:tc>
          <w:tcPr>
            <w:tcW w:w="1704" w:type="dxa"/>
            <w:tcBorders>
              <w:top w:val="nil"/>
              <w:left w:val="nil"/>
              <w:bottom w:val="single" w:sz="8" w:space="0" w:color="auto"/>
              <w:right w:val="single" w:sz="8" w:space="0" w:color="auto"/>
            </w:tcBorders>
            <w:vAlign w:val="bottom"/>
            <w:hideMark/>
          </w:tcPr>
          <w:p w14:paraId="3ABB0C86" w14:textId="3F170041" w:rsidR="00537522" w:rsidRPr="00537522" w:rsidRDefault="00537522" w:rsidP="00537522">
            <w:pPr>
              <w:spacing w:after="0" w:line="240" w:lineRule="auto"/>
              <w:jc w:val="right"/>
              <w:rPr>
                <w:rFonts w:asciiTheme="majorBidi" w:eastAsia="Times New Roman" w:hAnsiTheme="majorBidi" w:cstheme="majorBidi"/>
                <w:sz w:val="24"/>
                <w:szCs w:val="24"/>
                <w:lang w:eastAsia="sr-Latn-RS"/>
              </w:rPr>
            </w:pPr>
            <w:r w:rsidRPr="00537522">
              <w:rPr>
                <w:rFonts w:asciiTheme="majorBidi" w:hAnsiTheme="majorBidi" w:cstheme="majorBidi"/>
                <w:sz w:val="24"/>
                <w:szCs w:val="24"/>
              </w:rPr>
              <w:t>1,499,314</w:t>
            </w:r>
          </w:p>
        </w:tc>
        <w:tc>
          <w:tcPr>
            <w:tcW w:w="1628" w:type="dxa"/>
            <w:tcBorders>
              <w:top w:val="nil"/>
              <w:left w:val="nil"/>
              <w:bottom w:val="single" w:sz="8" w:space="0" w:color="auto"/>
              <w:right w:val="double" w:sz="6" w:space="0" w:color="auto"/>
            </w:tcBorders>
            <w:vAlign w:val="bottom"/>
            <w:hideMark/>
          </w:tcPr>
          <w:p w14:paraId="34DC4BF1" w14:textId="5213C012" w:rsidR="00537522" w:rsidRPr="00537522" w:rsidRDefault="00537522" w:rsidP="00537522">
            <w:pPr>
              <w:spacing w:after="0" w:line="240" w:lineRule="auto"/>
              <w:jc w:val="right"/>
              <w:rPr>
                <w:rFonts w:asciiTheme="majorBidi" w:eastAsia="Times New Roman" w:hAnsiTheme="majorBidi" w:cstheme="majorBidi"/>
                <w:sz w:val="24"/>
                <w:szCs w:val="24"/>
                <w:lang w:eastAsia="sr-Latn-RS"/>
              </w:rPr>
            </w:pPr>
            <w:r w:rsidRPr="00537522">
              <w:rPr>
                <w:rFonts w:asciiTheme="majorBidi" w:hAnsiTheme="majorBidi" w:cstheme="majorBidi"/>
                <w:sz w:val="24"/>
                <w:szCs w:val="24"/>
              </w:rPr>
              <w:t>32,579,145</w:t>
            </w:r>
          </w:p>
        </w:tc>
      </w:tr>
      <w:tr w:rsidR="00537522" w:rsidRPr="0099534D" w14:paraId="65F69E9A" w14:textId="77777777" w:rsidTr="00931737">
        <w:trPr>
          <w:trHeight w:val="315"/>
        </w:trPr>
        <w:tc>
          <w:tcPr>
            <w:tcW w:w="5306" w:type="dxa"/>
            <w:tcBorders>
              <w:top w:val="nil"/>
              <w:left w:val="double" w:sz="6" w:space="0" w:color="auto"/>
              <w:bottom w:val="single" w:sz="8" w:space="0" w:color="auto"/>
              <w:right w:val="single" w:sz="8" w:space="0" w:color="auto"/>
            </w:tcBorders>
            <w:vAlign w:val="bottom"/>
            <w:hideMark/>
          </w:tcPr>
          <w:p w14:paraId="5B441C39" w14:textId="77777777" w:rsidR="00537522" w:rsidRPr="0099534D" w:rsidRDefault="00537522" w:rsidP="00537522">
            <w:pPr>
              <w:spacing w:after="0" w:line="240" w:lineRule="auto"/>
              <w:rPr>
                <w:rFonts w:ascii="Times New Roman" w:eastAsia="Times New Roman" w:hAnsi="Times New Roman" w:cs="Times New Roman"/>
                <w:sz w:val="24"/>
                <w:szCs w:val="24"/>
                <w:lang w:eastAsia="sr-Latn-RS"/>
              </w:rPr>
            </w:pPr>
            <w:proofErr w:type="spellStart"/>
            <w:r w:rsidRPr="0099534D">
              <w:rPr>
                <w:rFonts w:ascii="Times New Roman" w:eastAsia="Times New Roman" w:hAnsi="Times New Roman" w:cs="Times New Roman"/>
                <w:sz w:val="24"/>
                <w:szCs w:val="24"/>
                <w:lang w:eastAsia="sr-Latn-RS"/>
              </w:rPr>
              <w:t>Трошкови</w:t>
            </w:r>
            <w:proofErr w:type="spellEnd"/>
            <w:r w:rsidRPr="0099534D">
              <w:rPr>
                <w:rFonts w:ascii="Times New Roman" w:eastAsia="Times New Roman" w:hAnsi="Times New Roman" w:cs="Times New Roman"/>
                <w:sz w:val="24"/>
                <w:szCs w:val="24"/>
                <w:lang w:eastAsia="sr-Latn-RS"/>
              </w:rPr>
              <w:t xml:space="preserve"> </w:t>
            </w:r>
            <w:proofErr w:type="spellStart"/>
            <w:r w:rsidRPr="0099534D">
              <w:rPr>
                <w:rFonts w:ascii="Times New Roman" w:eastAsia="Times New Roman" w:hAnsi="Times New Roman" w:cs="Times New Roman"/>
                <w:sz w:val="24"/>
                <w:szCs w:val="24"/>
                <w:lang w:eastAsia="sr-Latn-RS"/>
              </w:rPr>
              <w:t>заштите</w:t>
            </w:r>
            <w:proofErr w:type="spellEnd"/>
            <w:r w:rsidRPr="0099534D">
              <w:rPr>
                <w:rFonts w:ascii="Times New Roman" w:eastAsia="Times New Roman" w:hAnsi="Times New Roman" w:cs="Times New Roman"/>
                <w:sz w:val="24"/>
                <w:szCs w:val="24"/>
                <w:lang w:eastAsia="sr-Latn-RS"/>
              </w:rPr>
              <w:t xml:space="preserve"> </w:t>
            </w:r>
            <w:proofErr w:type="spellStart"/>
            <w:r w:rsidRPr="0099534D">
              <w:rPr>
                <w:rFonts w:ascii="Times New Roman" w:eastAsia="Times New Roman" w:hAnsi="Times New Roman" w:cs="Times New Roman"/>
                <w:sz w:val="24"/>
                <w:szCs w:val="24"/>
                <w:lang w:eastAsia="sr-Latn-RS"/>
              </w:rPr>
              <w:t>шума</w:t>
            </w:r>
            <w:proofErr w:type="spellEnd"/>
          </w:p>
        </w:tc>
        <w:tc>
          <w:tcPr>
            <w:tcW w:w="1704" w:type="dxa"/>
            <w:tcBorders>
              <w:top w:val="nil"/>
              <w:left w:val="nil"/>
              <w:bottom w:val="single" w:sz="8" w:space="0" w:color="auto"/>
              <w:right w:val="single" w:sz="8" w:space="0" w:color="auto"/>
            </w:tcBorders>
            <w:vAlign w:val="bottom"/>
            <w:hideMark/>
          </w:tcPr>
          <w:p w14:paraId="5EFB8C0D" w14:textId="034F87FC" w:rsidR="00537522" w:rsidRPr="00537522" w:rsidRDefault="00537522" w:rsidP="00537522">
            <w:pPr>
              <w:spacing w:after="0" w:line="240" w:lineRule="auto"/>
              <w:jc w:val="right"/>
              <w:rPr>
                <w:rFonts w:asciiTheme="majorBidi" w:eastAsia="Times New Roman" w:hAnsiTheme="majorBidi" w:cstheme="majorBidi"/>
                <w:sz w:val="24"/>
                <w:szCs w:val="24"/>
                <w:lang w:eastAsia="sr-Latn-RS"/>
              </w:rPr>
            </w:pPr>
            <w:r w:rsidRPr="00537522">
              <w:rPr>
                <w:rFonts w:asciiTheme="majorBidi" w:hAnsiTheme="majorBidi" w:cstheme="majorBidi"/>
                <w:sz w:val="24"/>
                <w:szCs w:val="24"/>
              </w:rPr>
              <w:t>41,212,980</w:t>
            </w:r>
          </w:p>
        </w:tc>
        <w:tc>
          <w:tcPr>
            <w:tcW w:w="1704" w:type="dxa"/>
            <w:tcBorders>
              <w:top w:val="nil"/>
              <w:left w:val="nil"/>
              <w:bottom w:val="single" w:sz="8" w:space="0" w:color="auto"/>
              <w:right w:val="single" w:sz="8" w:space="0" w:color="auto"/>
            </w:tcBorders>
            <w:vAlign w:val="bottom"/>
            <w:hideMark/>
          </w:tcPr>
          <w:p w14:paraId="7338BB4A" w14:textId="042026BC" w:rsidR="00537522" w:rsidRPr="00537522" w:rsidRDefault="00537522" w:rsidP="00537522">
            <w:pPr>
              <w:spacing w:after="0" w:line="240" w:lineRule="auto"/>
              <w:jc w:val="right"/>
              <w:rPr>
                <w:rFonts w:asciiTheme="majorBidi" w:eastAsia="Times New Roman" w:hAnsiTheme="majorBidi" w:cstheme="majorBidi"/>
                <w:sz w:val="24"/>
                <w:szCs w:val="24"/>
                <w:lang w:eastAsia="sr-Latn-RS"/>
              </w:rPr>
            </w:pPr>
            <w:r w:rsidRPr="00537522">
              <w:rPr>
                <w:rFonts w:asciiTheme="majorBidi" w:hAnsiTheme="majorBidi" w:cstheme="majorBidi"/>
                <w:sz w:val="24"/>
                <w:szCs w:val="24"/>
              </w:rPr>
              <w:t>869,660</w:t>
            </w:r>
          </w:p>
        </w:tc>
        <w:tc>
          <w:tcPr>
            <w:tcW w:w="1628" w:type="dxa"/>
            <w:tcBorders>
              <w:top w:val="nil"/>
              <w:left w:val="nil"/>
              <w:bottom w:val="single" w:sz="8" w:space="0" w:color="auto"/>
              <w:right w:val="double" w:sz="6" w:space="0" w:color="auto"/>
            </w:tcBorders>
            <w:vAlign w:val="bottom"/>
            <w:hideMark/>
          </w:tcPr>
          <w:p w14:paraId="62760DA7" w14:textId="5F6BDF73" w:rsidR="00537522" w:rsidRPr="00537522" w:rsidRDefault="00537522" w:rsidP="00537522">
            <w:pPr>
              <w:spacing w:after="0" w:line="240" w:lineRule="auto"/>
              <w:jc w:val="right"/>
              <w:rPr>
                <w:rFonts w:asciiTheme="majorBidi" w:eastAsia="Times New Roman" w:hAnsiTheme="majorBidi" w:cstheme="majorBidi"/>
                <w:sz w:val="24"/>
                <w:szCs w:val="24"/>
                <w:lang w:eastAsia="sr-Latn-RS"/>
              </w:rPr>
            </w:pPr>
            <w:r w:rsidRPr="00537522">
              <w:rPr>
                <w:rFonts w:asciiTheme="majorBidi" w:hAnsiTheme="majorBidi" w:cstheme="majorBidi"/>
                <w:sz w:val="24"/>
                <w:szCs w:val="24"/>
              </w:rPr>
              <w:t>42,082,640</w:t>
            </w:r>
          </w:p>
        </w:tc>
      </w:tr>
      <w:tr w:rsidR="00537522" w:rsidRPr="0099534D" w14:paraId="6EE95011" w14:textId="77777777" w:rsidTr="00931737">
        <w:trPr>
          <w:trHeight w:val="315"/>
        </w:trPr>
        <w:tc>
          <w:tcPr>
            <w:tcW w:w="5306" w:type="dxa"/>
            <w:tcBorders>
              <w:top w:val="nil"/>
              <w:left w:val="double" w:sz="6" w:space="0" w:color="auto"/>
              <w:bottom w:val="single" w:sz="8" w:space="0" w:color="auto"/>
              <w:right w:val="single" w:sz="8" w:space="0" w:color="auto"/>
            </w:tcBorders>
            <w:vAlign w:val="bottom"/>
            <w:hideMark/>
          </w:tcPr>
          <w:p w14:paraId="412F591B" w14:textId="77777777" w:rsidR="00537522" w:rsidRPr="0099534D" w:rsidRDefault="00537522" w:rsidP="00537522">
            <w:pPr>
              <w:spacing w:after="0" w:line="240" w:lineRule="auto"/>
              <w:rPr>
                <w:rFonts w:ascii="Times New Roman" w:eastAsia="Times New Roman" w:hAnsi="Times New Roman" w:cs="Times New Roman"/>
                <w:sz w:val="24"/>
                <w:szCs w:val="24"/>
                <w:lang w:eastAsia="sr-Latn-RS"/>
              </w:rPr>
            </w:pPr>
            <w:proofErr w:type="spellStart"/>
            <w:r w:rsidRPr="0099534D">
              <w:rPr>
                <w:rFonts w:ascii="Times New Roman" w:eastAsia="Times New Roman" w:hAnsi="Times New Roman" w:cs="Times New Roman"/>
                <w:sz w:val="24"/>
                <w:szCs w:val="24"/>
                <w:lang w:eastAsia="sr-Latn-RS"/>
              </w:rPr>
              <w:t>Трошкови</w:t>
            </w:r>
            <w:proofErr w:type="spellEnd"/>
            <w:r w:rsidRPr="0099534D">
              <w:rPr>
                <w:rFonts w:ascii="Times New Roman" w:eastAsia="Times New Roman" w:hAnsi="Times New Roman" w:cs="Times New Roman"/>
                <w:sz w:val="24"/>
                <w:szCs w:val="24"/>
                <w:lang w:eastAsia="sr-Latn-RS"/>
              </w:rPr>
              <w:t xml:space="preserve"> </w:t>
            </w:r>
            <w:proofErr w:type="spellStart"/>
            <w:r w:rsidRPr="0099534D">
              <w:rPr>
                <w:rFonts w:ascii="Times New Roman" w:eastAsia="Times New Roman" w:hAnsi="Times New Roman" w:cs="Times New Roman"/>
                <w:sz w:val="24"/>
                <w:szCs w:val="24"/>
                <w:lang w:eastAsia="sr-Latn-RS"/>
              </w:rPr>
              <w:t>уређивања</w:t>
            </w:r>
            <w:proofErr w:type="spellEnd"/>
            <w:r w:rsidRPr="0099534D">
              <w:rPr>
                <w:rFonts w:ascii="Times New Roman" w:eastAsia="Times New Roman" w:hAnsi="Times New Roman" w:cs="Times New Roman"/>
                <w:sz w:val="24"/>
                <w:szCs w:val="24"/>
                <w:lang w:eastAsia="sr-Latn-RS"/>
              </w:rPr>
              <w:t xml:space="preserve"> </w:t>
            </w:r>
            <w:proofErr w:type="spellStart"/>
            <w:r w:rsidRPr="0099534D">
              <w:rPr>
                <w:rFonts w:ascii="Times New Roman" w:eastAsia="Times New Roman" w:hAnsi="Times New Roman" w:cs="Times New Roman"/>
                <w:sz w:val="24"/>
                <w:szCs w:val="24"/>
                <w:lang w:eastAsia="sr-Latn-RS"/>
              </w:rPr>
              <w:t>шума</w:t>
            </w:r>
            <w:proofErr w:type="spellEnd"/>
          </w:p>
        </w:tc>
        <w:tc>
          <w:tcPr>
            <w:tcW w:w="1704" w:type="dxa"/>
            <w:tcBorders>
              <w:top w:val="nil"/>
              <w:left w:val="nil"/>
              <w:bottom w:val="single" w:sz="8" w:space="0" w:color="auto"/>
              <w:right w:val="single" w:sz="8" w:space="0" w:color="auto"/>
            </w:tcBorders>
            <w:vAlign w:val="bottom"/>
            <w:hideMark/>
          </w:tcPr>
          <w:p w14:paraId="507A2E82" w14:textId="60E364C3" w:rsidR="00537522" w:rsidRPr="00537522" w:rsidRDefault="00537522" w:rsidP="00537522">
            <w:pPr>
              <w:spacing w:after="0" w:line="240" w:lineRule="auto"/>
              <w:jc w:val="right"/>
              <w:rPr>
                <w:rFonts w:asciiTheme="majorBidi" w:eastAsia="Times New Roman" w:hAnsiTheme="majorBidi" w:cstheme="majorBidi"/>
                <w:sz w:val="24"/>
                <w:szCs w:val="24"/>
                <w:lang w:eastAsia="sr-Latn-RS"/>
              </w:rPr>
            </w:pPr>
            <w:r w:rsidRPr="00537522">
              <w:rPr>
                <w:rFonts w:asciiTheme="majorBidi" w:hAnsiTheme="majorBidi" w:cstheme="majorBidi"/>
                <w:sz w:val="24"/>
                <w:szCs w:val="24"/>
              </w:rPr>
              <w:t>731,119</w:t>
            </w:r>
          </w:p>
        </w:tc>
        <w:tc>
          <w:tcPr>
            <w:tcW w:w="1704" w:type="dxa"/>
            <w:tcBorders>
              <w:top w:val="nil"/>
              <w:left w:val="nil"/>
              <w:bottom w:val="single" w:sz="8" w:space="0" w:color="auto"/>
              <w:right w:val="single" w:sz="8" w:space="0" w:color="auto"/>
            </w:tcBorders>
            <w:vAlign w:val="bottom"/>
            <w:hideMark/>
          </w:tcPr>
          <w:p w14:paraId="7A5718ED" w14:textId="48A10590" w:rsidR="00537522" w:rsidRPr="00537522" w:rsidRDefault="00537522" w:rsidP="00537522">
            <w:pPr>
              <w:spacing w:after="0" w:line="240" w:lineRule="auto"/>
              <w:rPr>
                <w:rFonts w:asciiTheme="majorBidi" w:eastAsia="Times New Roman" w:hAnsiTheme="majorBidi" w:cstheme="majorBidi"/>
                <w:sz w:val="24"/>
                <w:szCs w:val="24"/>
                <w:lang w:eastAsia="sr-Latn-RS"/>
              </w:rPr>
            </w:pPr>
            <w:r w:rsidRPr="00537522">
              <w:rPr>
                <w:rFonts w:asciiTheme="majorBidi" w:hAnsiTheme="majorBidi" w:cstheme="majorBidi"/>
                <w:sz w:val="24"/>
                <w:szCs w:val="24"/>
              </w:rPr>
              <w:t> </w:t>
            </w:r>
          </w:p>
        </w:tc>
        <w:tc>
          <w:tcPr>
            <w:tcW w:w="1628" w:type="dxa"/>
            <w:tcBorders>
              <w:top w:val="nil"/>
              <w:left w:val="nil"/>
              <w:bottom w:val="single" w:sz="8" w:space="0" w:color="auto"/>
              <w:right w:val="double" w:sz="6" w:space="0" w:color="auto"/>
            </w:tcBorders>
            <w:vAlign w:val="bottom"/>
            <w:hideMark/>
          </w:tcPr>
          <w:p w14:paraId="7A6424EB" w14:textId="349671E2" w:rsidR="00537522" w:rsidRPr="00537522" w:rsidRDefault="00537522" w:rsidP="00537522">
            <w:pPr>
              <w:spacing w:after="0" w:line="240" w:lineRule="auto"/>
              <w:jc w:val="right"/>
              <w:rPr>
                <w:rFonts w:asciiTheme="majorBidi" w:eastAsia="Times New Roman" w:hAnsiTheme="majorBidi" w:cstheme="majorBidi"/>
                <w:sz w:val="24"/>
                <w:szCs w:val="24"/>
                <w:lang w:eastAsia="sr-Latn-RS"/>
              </w:rPr>
            </w:pPr>
            <w:r w:rsidRPr="00537522">
              <w:rPr>
                <w:rFonts w:asciiTheme="majorBidi" w:hAnsiTheme="majorBidi" w:cstheme="majorBidi"/>
                <w:sz w:val="24"/>
                <w:szCs w:val="24"/>
              </w:rPr>
              <w:t>731,119</w:t>
            </w:r>
          </w:p>
        </w:tc>
      </w:tr>
      <w:tr w:rsidR="00537522" w:rsidRPr="0099534D" w14:paraId="11A5B60E" w14:textId="77777777" w:rsidTr="00931737">
        <w:trPr>
          <w:trHeight w:val="315"/>
        </w:trPr>
        <w:tc>
          <w:tcPr>
            <w:tcW w:w="5306" w:type="dxa"/>
            <w:tcBorders>
              <w:top w:val="nil"/>
              <w:left w:val="double" w:sz="6" w:space="0" w:color="auto"/>
              <w:bottom w:val="single" w:sz="8" w:space="0" w:color="auto"/>
              <w:right w:val="single" w:sz="8" w:space="0" w:color="auto"/>
            </w:tcBorders>
            <w:vAlign w:val="bottom"/>
            <w:hideMark/>
          </w:tcPr>
          <w:p w14:paraId="07B19065" w14:textId="77777777" w:rsidR="00537522" w:rsidRPr="0099534D" w:rsidRDefault="00537522" w:rsidP="00537522">
            <w:pPr>
              <w:spacing w:after="0" w:line="240" w:lineRule="auto"/>
              <w:rPr>
                <w:rFonts w:ascii="Times New Roman" w:eastAsia="Times New Roman" w:hAnsi="Times New Roman" w:cs="Times New Roman"/>
                <w:sz w:val="24"/>
                <w:szCs w:val="24"/>
                <w:lang w:eastAsia="sr-Latn-RS"/>
              </w:rPr>
            </w:pPr>
            <w:proofErr w:type="spellStart"/>
            <w:r w:rsidRPr="0099534D">
              <w:rPr>
                <w:rFonts w:ascii="Times New Roman" w:eastAsia="Times New Roman" w:hAnsi="Times New Roman" w:cs="Times New Roman"/>
                <w:sz w:val="24"/>
                <w:szCs w:val="24"/>
                <w:lang w:eastAsia="sr-Latn-RS"/>
              </w:rPr>
              <w:t>Трошкови</w:t>
            </w:r>
            <w:proofErr w:type="spellEnd"/>
            <w:r w:rsidRPr="0099534D">
              <w:rPr>
                <w:rFonts w:ascii="Times New Roman" w:eastAsia="Times New Roman" w:hAnsi="Times New Roman" w:cs="Times New Roman"/>
                <w:sz w:val="24"/>
                <w:szCs w:val="24"/>
                <w:lang w:eastAsia="sr-Latn-RS"/>
              </w:rPr>
              <w:t xml:space="preserve"> </w:t>
            </w:r>
            <w:proofErr w:type="spellStart"/>
            <w:r w:rsidRPr="0099534D">
              <w:rPr>
                <w:rFonts w:ascii="Times New Roman" w:eastAsia="Times New Roman" w:hAnsi="Times New Roman" w:cs="Times New Roman"/>
                <w:sz w:val="24"/>
                <w:szCs w:val="24"/>
                <w:lang w:eastAsia="sr-Latn-RS"/>
              </w:rPr>
              <w:t>изградње</w:t>
            </w:r>
            <w:proofErr w:type="spellEnd"/>
            <w:r w:rsidRPr="0099534D">
              <w:rPr>
                <w:rFonts w:ascii="Times New Roman" w:eastAsia="Times New Roman" w:hAnsi="Times New Roman" w:cs="Times New Roman"/>
                <w:sz w:val="24"/>
                <w:szCs w:val="24"/>
                <w:lang w:eastAsia="sr-Latn-RS"/>
              </w:rPr>
              <w:t xml:space="preserve"> и </w:t>
            </w:r>
            <w:proofErr w:type="spellStart"/>
            <w:r w:rsidRPr="0099534D">
              <w:rPr>
                <w:rFonts w:ascii="Times New Roman" w:eastAsia="Times New Roman" w:hAnsi="Times New Roman" w:cs="Times New Roman"/>
                <w:sz w:val="24"/>
                <w:szCs w:val="24"/>
                <w:lang w:eastAsia="sr-Latn-RS"/>
              </w:rPr>
              <w:t>одржавања</w:t>
            </w:r>
            <w:proofErr w:type="spellEnd"/>
            <w:r w:rsidRPr="0099534D">
              <w:rPr>
                <w:rFonts w:ascii="Times New Roman" w:eastAsia="Times New Roman" w:hAnsi="Times New Roman" w:cs="Times New Roman"/>
                <w:sz w:val="24"/>
                <w:szCs w:val="24"/>
                <w:lang w:eastAsia="sr-Latn-RS"/>
              </w:rPr>
              <w:t xml:space="preserve"> </w:t>
            </w:r>
            <w:proofErr w:type="spellStart"/>
            <w:r w:rsidRPr="0099534D">
              <w:rPr>
                <w:rFonts w:ascii="Times New Roman" w:eastAsia="Times New Roman" w:hAnsi="Times New Roman" w:cs="Times New Roman"/>
                <w:sz w:val="24"/>
                <w:szCs w:val="24"/>
                <w:lang w:eastAsia="sr-Latn-RS"/>
              </w:rPr>
              <w:t>саобраћајница</w:t>
            </w:r>
            <w:proofErr w:type="spellEnd"/>
          </w:p>
        </w:tc>
        <w:tc>
          <w:tcPr>
            <w:tcW w:w="1704" w:type="dxa"/>
            <w:tcBorders>
              <w:top w:val="nil"/>
              <w:left w:val="nil"/>
              <w:bottom w:val="single" w:sz="8" w:space="0" w:color="auto"/>
              <w:right w:val="single" w:sz="8" w:space="0" w:color="auto"/>
            </w:tcBorders>
            <w:vAlign w:val="bottom"/>
            <w:hideMark/>
          </w:tcPr>
          <w:p w14:paraId="41FD1BAD" w14:textId="15E4B775" w:rsidR="00537522" w:rsidRPr="00537522" w:rsidRDefault="00537522" w:rsidP="00537522">
            <w:pPr>
              <w:spacing w:after="0" w:line="240" w:lineRule="auto"/>
              <w:jc w:val="right"/>
              <w:rPr>
                <w:rFonts w:asciiTheme="majorBidi" w:eastAsia="Times New Roman" w:hAnsiTheme="majorBidi" w:cstheme="majorBidi"/>
                <w:sz w:val="24"/>
                <w:szCs w:val="24"/>
                <w:lang w:eastAsia="sr-Latn-RS"/>
              </w:rPr>
            </w:pPr>
            <w:r w:rsidRPr="00537522">
              <w:rPr>
                <w:rFonts w:asciiTheme="majorBidi" w:hAnsiTheme="majorBidi" w:cstheme="majorBidi"/>
                <w:sz w:val="24"/>
                <w:szCs w:val="24"/>
              </w:rPr>
              <w:t>1,563,439</w:t>
            </w:r>
          </w:p>
        </w:tc>
        <w:tc>
          <w:tcPr>
            <w:tcW w:w="1704" w:type="dxa"/>
            <w:tcBorders>
              <w:top w:val="nil"/>
              <w:left w:val="nil"/>
              <w:bottom w:val="single" w:sz="8" w:space="0" w:color="auto"/>
              <w:right w:val="single" w:sz="8" w:space="0" w:color="auto"/>
            </w:tcBorders>
            <w:vAlign w:val="bottom"/>
            <w:hideMark/>
          </w:tcPr>
          <w:p w14:paraId="261BA367" w14:textId="07D7DEC3" w:rsidR="00537522" w:rsidRPr="00537522" w:rsidRDefault="00537522" w:rsidP="00537522">
            <w:pPr>
              <w:spacing w:after="0" w:line="240" w:lineRule="auto"/>
              <w:rPr>
                <w:rFonts w:asciiTheme="majorBidi" w:eastAsia="Times New Roman" w:hAnsiTheme="majorBidi" w:cstheme="majorBidi"/>
                <w:sz w:val="24"/>
                <w:szCs w:val="24"/>
                <w:lang w:eastAsia="sr-Latn-RS"/>
              </w:rPr>
            </w:pPr>
            <w:r w:rsidRPr="00537522">
              <w:rPr>
                <w:rFonts w:asciiTheme="majorBidi" w:hAnsiTheme="majorBidi" w:cstheme="majorBidi"/>
                <w:sz w:val="24"/>
                <w:szCs w:val="24"/>
              </w:rPr>
              <w:t> </w:t>
            </w:r>
          </w:p>
        </w:tc>
        <w:tc>
          <w:tcPr>
            <w:tcW w:w="1628" w:type="dxa"/>
            <w:tcBorders>
              <w:top w:val="nil"/>
              <w:left w:val="nil"/>
              <w:bottom w:val="single" w:sz="8" w:space="0" w:color="auto"/>
              <w:right w:val="double" w:sz="6" w:space="0" w:color="auto"/>
            </w:tcBorders>
            <w:vAlign w:val="bottom"/>
            <w:hideMark/>
          </w:tcPr>
          <w:p w14:paraId="0D585AF2" w14:textId="5D5A2399" w:rsidR="00537522" w:rsidRPr="00537522" w:rsidRDefault="00537522" w:rsidP="00537522">
            <w:pPr>
              <w:spacing w:after="0" w:line="240" w:lineRule="auto"/>
              <w:jc w:val="right"/>
              <w:rPr>
                <w:rFonts w:asciiTheme="majorBidi" w:eastAsia="Times New Roman" w:hAnsiTheme="majorBidi" w:cstheme="majorBidi"/>
                <w:sz w:val="24"/>
                <w:szCs w:val="24"/>
                <w:lang w:eastAsia="sr-Latn-RS"/>
              </w:rPr>
            </w:pPr>
            <w:r w:rsidRPr="00537522">
              <w:rPr>
                <w:rFonts w:asciiTheme="majorBidi" w:hAnsiTheme="majorBidi" w:cstheme="majorBidi"/>
                <w:sz w:val="24"/>
                <w:szCs w:val="24"/>
              </w:rPr>
              <w:t>1,563,439</w:t>
            </w:r>
          </w:p>
        </w:tc>
      </w:tr>
      <w:tr w:rsidR="00537522" w:rsidRPr="0099534D" w14:paraId="2D9961C6" w14:textId="77777777" w:rsidTr="00931737">
        <w:trPr>
          <w:trHeight w:val="315"/>
        </w:trPr>
        <w:tc>
          <w:tcPr>
            <w:tcW w:w="5306" w:type="dxa"/>
            <w:tcBorders>
              <w:top w:val="nil"/>
              <w:left w:val="double" w:sz="6" w:space="0" w:color="auto"/>
              <w:bottom w:val="single" w:sz="8" w:space="0" w:color="auto"/>
              <w:right w:val="single" w:sz="8" w:space="0" w:color="auto"/>
            </w:tcBorders>
            <w:vAlign w:val="bottom"/>
            <w:hideMark/>
          </w:tcPr>
          <w:p w14:paraId="1D45FD25" w14:textId="77777777" w:rsidR="00537522" w:rsidRPr="0099534D" w:rsidRDefault="00537522" w:rsidP="00537522">
            <w:pPr>
              <w:spacing w:after="0" w:line="240" w:lineRule="auto"/>
              <w:rPr>
                <w:rFonts w:ascii="Times New Roman" w:eastAsia="Times New Roman" w:hAnsi="Times New Roman" w:cs="Times New Roman"/>
                <w:sz w:val="24"/>
                <w:szCs w:val="24"/>
                <w:lang w:eastAsia="sr-Latn-RS"/>
              </w:rPr>
            </w:pPr>
            <w:proofErr w:type="spellStart"/>
            <w:r w:rsidRPr="0099534D">
              <w:rPr>
                <w:rFonts w:ascii="Times New Roman" w:eastAsia="Times New Roman" w:hAnsi="Times New Roman" w:cs="Times New Roman"/>
                <w:sz w:val="24"/>
                <w:szCs w:val="24"/>
                <w:lang w:eastAsia="sr-Latn-RS"/>
              </w:rPr>
              <w:t>Накнада</w:t>
            </w:r>
            <w:proofErr w:type="spellEnd"/>
            <w:r w:rsidRPr="0099534D">
              <w:rPr>
                <w:rFonts w:ascii="Times New Roman" w:eastAsia="Times New Roman" w:hAnsi="Times New Roman" w:cs="Times New Roman"/>
                <w:sz w:val="24"/>
                <w:szCs w:val="24"/>
                <w:lang w:eastAsia="sr-Latn-RS"/>
              </w:rPr>
              <w:t xml:space="preserve"> </w:t>
            </w:r>
            <w:proofErr w:type="spellStart"/>
            <w:r w:rsidRPr="0099534D">
              <w:rPr>
                <w:rFonts w:ascii="Times New Roman" w:eastAsia="Times New Roman" w:hAnsi="Times New Roman" w:cs="Times New Roman"/>
                <w:sz w:val="24"/>
                <w:szCs w:val="24"/>
                <w:lang w:eastAsia="sr-Latn-RS"/>
              </w:rPr>
              <w:t>за</w:t>
            </w:r>
            <w:proofErr w:type="spellEnd"/>
            <w:r w:rsidRPr="0099534D">
              <w:rPr>
                <w:rFonts w:ascii="Times New Roman" w:eastAsia="Times New Roman" w:hAnsi="Times New Roman" w:cs="Times New Roman"/>
                <w:sz w:val="24"/>
                <w:szCs w:val="24"/>
                <w:lang w:eastAsia="sr-Latn-RS"/>
              </w:rPr>
              <w:t xml:space="preserve"> </w:t>
            </w:r>
            <w:proofErr w:type="spellStart"/>
            <w:r w:rsidRPr="0099534D">
              <w:rPr>
                <w:rFonts w:ascii="Times New Roman" w:eastAsia="Times New Roman" w:hAnsi="Times New Roman" w:cs="Times New Roman"/>
                <w:sz w:val="24"/>
                <w:szCs w:val="24"/>
                <w:lang w:eastAsia="sr-Latn-RS"/>
              </w:rPr>
              <w:t>посечено</w:t>
            </w:r>
            <w:proofErr w:type="spellEnd"/>
            <w:r w:rsidRPr="0099534D">
              <w:rPr>
                <w:rFonts w:ascii="Times New Roman" w:eastAsia="Times New Roman" w:hAnsi="Times New Roman" w:cs="Times New Roman"/>
                <w:sz w:val="24"/>
                <w:szCs w:val="24"/>
                <w:lang w:eastAsia="sr-Latn-RS"/>
              </w:rPr>
              <w:t xml:space="preserve"> </w:t>
            </w:r>
            <w:proofErr w:type="spellStart"/>
            <w:r w:rsidRPr="0099534D">
              <w:rPr>
                <w:rFonts w:ascii="Times New Roman" w:eastAsia="Times New Roman" w:hAnsi="Times New Roman" w:cs="Times New Roman"/>
                <w:sz w:val="24"/>
                <w:szCs w:val="24"/>
                <w:lang w:eastAsia="sr-Latn-RS"/>
              </w:rPr>
              <w:t>дрво</w:t>
            </w:r>
            <w:proofErr w:type="spellEnd"/>
          </w:p>
        </w:tc>
        <w:tc>
          <w:tcPr>
            <w:tcW w:w="1704" w:type="dxa"/>
            <w:tcBorders>
              <w:top w:val="nil"/>
              <w:left w:val="nil"/>
              <w:bottom w:val="single" w:sz="8" w:space="0" w:color="auto"/>
              <w:right w:val="single" w:sz="8" w:space="0" w:color="auto"/>
            </w:tcBorders>
            <w:vAlign w:val="bottom"/>
            <w:hideMark/>
          </w:tcPr>
          <w:p w14:paraId="210D47EA" w14:textId="3B3D072A" w:rsidR="00537522" w:rsidRPr="00537522" w:rsidRDefault="00537522" w:rsidP="00537522">
            <w:pPr>
              <w:spacing w:after="0" w:line="240" w:lineRule="auto"/>
              <w:jc w:val="right"/>
              <w:rPr>
                <w:rFonts w:asciiTheme="majorBidi" w:eastAsia="Times New Roman" w:hAnsiTheme="majorBidi" w:cstheme="majorBidi"/>
                <w:sz w:val="24"/>
                <w:szCs w:val="24"/>
                <w:lang w:eastAsia="sr-Latn-RS"/>
              </w:rPr>
            </w:pPr>
            <w:r w:rsidRPr="00537522">
              <w:rPr>
                <w:rFonts w:asciiTheme="majorBidi" w:hAnsiTheme="majorBidi" w:cstheme="majorBidi"/>
                <w:sz w:val="24"/>
                <w:szCs w:val="24"/>
              </w:rPr>
              <w:t>7,945,136</w:t>
            </w:r>
          </w:p>
        </w:tc>
        <w:tc>
          <w:tcPr>
            <w:tcW w:w="1704" w:type="dxa"/>
            <w:tcBorders>
              <w:top w:val="nil"/>
              <w:left w:val="nil"/>
              <w:bottom w:val="single" w:sz="8" w:space="0" w:color="auto"/>
              <w:right w:val="single" w:sz="8" w:space="0" w:color="auto"/>
            </w:tcBorders>
            <w:vAlign w:val="bottom"/>
            <w:hideMark/>
          </w:tcPr>
          <w:p w14:paraId="158C9CD3" w14:textId="13C3734F" w:rsidR="00537522" w:rsidRPr="00537522" w:rsidRDefault="00537522" w:rsidP="00537522">
            <w:pPr>
              <w:spacing w:after="0" w:line="240" w:lineRule="auto"/>
              <w:jc w:val="right"/>
              <w:rPr>
                <w:rFonts w:asciiTheme="majorBidi" w:eastAsia="Times New Roman" w:hAnsiTheme="majorBidi" w:cstheme="majorBidi"/>
                <w:sz w:val="24"/>
                <w:szCs w:val="24"/>
                <w:lang w:eastAsia="sr-Latn-RS"/>
              </w:rPr>
            </w:pPr>
            <w:r w:rsidRPr="00537522">
              <w:rPr>
                <w:rFonts w:asciiTheme="majorBidi" w:hAnsiTheme="majorBidi" w:cstheme="majorBidi"/>
                <w:sz w:val="24"/>
                <w:szCs w:val="24"/>
              </w:rPr>
              <w:t>138,019</w:t>
            </w:r>
          </w:p>
        </w:tc>
        <w:tc>
          <w:tcPr>
            <w:tcW w:w="1628" w:type="dxa"/>
            <w:tcBorders>
              <w:top w:val="nil"/>
              <w:left w:val="nil"/>
              <w:bottom w:val="single" w:sz="8" w:space="0" w:color="auto"/>
              <w:right w:val="double" w:sz="6" w:space="0" w:color="auto"/>
            </w:tcBorders>
            <w:vAlign w:val="bottom"/>
            <w:hideMark/>
          </w:tcPr>
          <w:p w14:paraId="4E6902B3" w14:textId="33C7C92D" w:rsidR="00537522" w:rsidRPr="00537522" w:rsidRDefault="00537522" w:rsidP="00537522">
            <w:pPr>
              <w:spacing w:after="0" w:line="240" w:lineRule="auto"/>
              <w:jc w:val="right"/>
              <w:rPr>
                <w:rFonts w:asciiTheme="majorBidi" w:eastAsia="Times New Roman" w:hAnsiTheme="majorBidi" w:cstheme="majorBidi"/>
                <w:sz w:val="24"/>
                <w:szCs w:val="24"/>
                <w:lang w:eastAsia="sr-Latn-RS"/>
              </w:rPr>
            </w:pPr>
            <w:r w:rsidRPr="00537522">
              <w:rPr>
                <w:rFonts w:asciiTheme="majorBidi" w:hAnsiTheme="majorBidi" w:cstheme="majorBidi"/>
                <w:sz w:val="24"/>
                <w:szCs w:val="24"/>
              </w:rPr>
              <w:t>8,083,155</w:t>
            </w:r>
          </w:p>
        </w:tc>
      </w:tr>
      <w:tr w:rsidR="00537522" w:rsidRPr="0099534D" w14:paraId="37EBDCC8" w14:textId="77777777" w:rsidTr="00931737">
        <w:trPr>
          <w:trHeight w:val="315"/>
        </w:trPr>
        <w:tc>
          <w:tcPr>
            <w:tcW w:w="5306" w:type="dxa"/>
            <w:tcBorders>
              <w:top w:val="nil"/>
              <w:left w:val="double" w:sz="6" w:space="0" w:color="auto"/>
              <w:bottom w:val="single" w:sz="8" w:space="0" w:color="auto"/>
              <w:right w:val="single" w:sz="8" w:space="0" w:color="auto"/>
            </w:tcBorders>
            <w:vAlign w:val="bottom"/>
            <w:hideMark/>
          </w:tcPr>
          <w:p w14:paraId="7048AD1D" w14:textId="77777777" w:rsidR="00537522" w:rsidRPr="0099534D" w:rsidRDefault="00537522" w:rsidP="00537522">
            <w:pPr>
              <w:spacing w:after="0" w:line="240" w:lineRule="auto"/>
              <w:rPr>
                <w:rFonts w:ascii="Times New Roman" w:eastAsia="Times New Roman" w:hAnsi="Times New Roman" w:cs="Times New Roman"/>
                <w:sz w:val="24"/>
                <w:szCs w:val="24"/>
                <w:lang w:eastAsia="sr-Latn-RS"/>
              </w:rPr>
            </w:pPr>
            <w:proofErr w:type="spellStart"/>
            <w:r w:rsidRPr="0099534D">
              <w:rPr>
                <w:rFonts w:ascii="Times New Roman" w:eastAsia="Times New Roman" w:hAnsi="Times New Roman" w:cs="Times New Roman"/>
                <w:sz w:val="24"/>
                <w:szCs w:val="24"/>
                <w:lang w:eastAsia="sr-Latn-RS"/>
              </w:rPr>
              <w:t>Средства</w:t>
            </w:r>
            <w:proofErr w:type="spellEnd"/>
            <w:r w:rsidRPr="0099534D">
              <w:rPr>
                <w:rFonts w:ascii="Times New Roman" w:eastAsia="Times New Roman" w:hAnsi="Times New Roman" w:cs="Times New Roman"/>
                <w:sz w:val="24"/>
                <w:szCs w:val="24"/>
                <w:lang w:eastAsia="sr-Latn-RS"/>
              </w:rPr>
              <w:t xml:space="preserve"> </w:t>
            </w:r>
            <w:proofErr w:type="spellStart"/>
            <w:r w:rsidRPr="0099534D">
              <w:rPr>
                <w:rFonts w:ascii="Times New Roman" w:eastAsia="Times New Roman" w:hAnsi="Times New Roman" w:cs="Times New Roman"/>
                <w:sz w:val="24"/>
                <w:szCs w:val="24"/>
                <w:lang w:eastAsia="sr-Latn-RS"/>
              </w:rPr>
              <w:t>за</w:t>
            </w:r>
            <w:proofErr w:type="spellEnd"/>
            <w:r w:rsidRPr="0099534D">
              <w:rPr>
                <w:rFonts w:ascii="Times New Roman" w:eastAsia="Times New Roman" w:hAnsi="Times New Roman" w:cs="Times New Roman"/>
                <w:sz w:val="24"/>
                <w:szCs w:val="24"/>
                <w:lang w:eastAsia="sr-Latn-RS"/>
              </w:rPr>
              <w:t xml:space="preserve"> </w:t>
            </w:r>
            <w:proofErr w:type="spellStart"/>
            <w:r w:rsidRPr="0099534D">
              <w:rPr>
                <w:rFonts w:ascii="Times New Roman" w:eastAsia="Times New Roman" w:hAnsi="Times New Roman" w:cs="Times New Roman"/>
                <w:sz w:val="24"/>
                <w:szCs w:val="24"/>
                <w:lang w:eastAsia="sr-Latn-RS"/>
              </w:rPr>
              <w:t>репродукцију</w:t>
            </w:r>
            <w:proofErr w:type="spellEnd"/>
            <w:r w:rsidRPr="0099534D">
              <w:rPr>
                <w:rFonts w:ascii="Times New Roman" w:eastAsia="Times New Roman" w:hAnsi="Times New Roman" w:cs="Times New Roman"/>
                <w:sz w:val="24"/>
                <w:szCs w:val="24"/>
                <w:lang w:eastAsia="sr-Latn-RS"/>
              </w:rPr>
              <w:t xml:space="preserve"> </w:t>
            </w:r>
            <w:proofErr w:type="spellStart"/>
            <w:r w:rsidRPr="0099534D">
              <w:rPr>
                <w:rFonts w:ascii="Times New Roman" w:eastAsia="Times New Roman" w:hAnsi="Times New Roman" w:cs="Times New Roman"/>
                <w:sz w:val="24"/>
                <w:szCs w:val="24"/>
                <w:lang w:eastAsia="sr-Latn-RS"/>
              </w:rPr>
              <w:t>шума</w:t>
            </w:r>
            <w:proofErr w:type="spellEnd"/>
          </w:p>
        </w:tc>
        <w:tc>
          <w:tcPr>
            <w:tcW w:w="1704" w:type="dxa"/>
            <w:tcBorders>
              <w:top w:val="nil"/>
              <w:left w:val="nil"/>
              <w:bottom w:val="single" w:sz="8" w:space="0" w:color="auto"/>
              <w:right w:val="single" w:sz="8" w:space="0" w:color="auto"/>
            </w:tcBorders>
            <w:vAlign w:val="bottom"/>
            <w:hideMark/>
          </w:tcPr>
          <w:p w14:paraId="2F26169D" w14:textId="7882866A" w:rsidR="00537522" w:rsidRPr="00537522" w:rsidRDefault="00537522" w:rsidP="00537522">
            <w:pPr>
              <w:spacing w:after="0" w:line="240" w:lineRule="auto"/>
              <w:jc w:val="right"/>
              <w:rPr>
                <w:rFonts w:asciiTheme="majorBidi" w:eastAsia="Times New Roman" w:hAnsiTheme="majorBidi" w:cstheme="majorBidi"/>
                <w:sz w:val="24"/>
                <w:szCs w:val="24"/>
                <w:lang w:eastAsia="sr-Latn-RS"/>
              </w:rPr>
            </w:pPr>
            <w:r w:rsidRPr="00537522">
              <w:rPr>
                <w:rFonts w:asciiTheme="majorBidi" w:hAnsiTheme="majorBidi" w:cstheme="majorBidi"/>
                <w:sz w:val="24"/>
                <w:szCs w:val="24"/>
              </w:rPr>
              <w:t>39,725,681</w:t>
            </w:r>
          </w:p>
        </w:tc>
        <w:tc>
          <w:tcPr>
            <w:tcW w:w="1704" w:type="dxa"/>
            <w:tcBorders>
              <w:top w:val="nil"/>
              <w:left w:val="nil"/>
              <w:bottom w:val="single" w:sz="8" w:space="0" w:color="auto"/>
              <w:right w:val="single" w:sz="8" w:space="0" w:color="auto"/>
            </w:tcBorders>
            <w:vAlign w:val="bottom"/>
            <w:hideMark/>
          </w:tcPr>
          <w:p w14:paraId="633E6039" w14:textId="351C9689" w:rsidR="00537522" w:rsidRPr="00537522" w:rsidRDefault="00537522" w:rsidP="00537522">
            <w:pPr>
              <w:spacing w:after="0" w:line="240" w:lineRule="auto"/>
              <w:jc w:val="right"/>
              <w:rPr>
                <w:rFonts w:asciiTheme="majorBidi" w:eastAsia="Times New Roman" w:hAnsiTheme="majorBidi" w:cstheme="majorBidi"/>
                <w:sz w:val="24"/>
                <w:szCs w:val="24"/>
                <w:lang w:eastAsia="sr-Latn-RS"/>
              </w:rPr>
            </w:pPr>
            <w:r w:rsidRPr="00537522">
              <w:rPr>
                <w:rFonts w:asciiTheme="majorBidi" w:hAnsiTheme="majorBidi" w:cstheme="majorBidi"/>
                <w:sz w:val="24"/>
                <w:szCs w:val="24"/>
              </w:rPr>
              <w:t>690,095</w:t>
            </w:r>
          </w:p>
        </w:tc>
        <w:tc>
          <w:tcPr>
            <w:tcW w:w="1628" w:type="dxa"/>
            <w:tcBorders>
              <w:top w:val="nil"/>
              <w:left w:val="nil"/>
              <w:bottom w:val="single" w:sz="8" w:space="0" w:color="auto"/>
              <w:right w:val="double" w:sz="6" w:space="0" w:color="auto"/>
            </w:tcBorders>
            <w:vAlign w:val="bottom"/>
            <w:hideMark/>
          </w:tcPr>
          <w:p w14:paraId="6AFE46B7" w14:textId="218FA438" w:rsidR="00537522" w:rsidRPr="00537522" w:rsidRDefault="00537522" w:rsidP="00537522">
            <w:pPr>
              <w:spacing w:after="0" w:line="240" w:lineRule="auto"/>
              <w:jc w:val="right"/>
              <w:rPr>
                <w:rFonts w:asciiTheme="majorBidi" w:eastAsia="Times New Roman" w:hAnsiTheme="majorBidi" w:cstheme="majorBidi"/>
                <w:sz w:val="24"/>
                <w:szCs w:val="24"/>
                <w:lang w:eastAsia="sr-Latn-RS"/>
              </w:rPr>
            </w:pPr>
            <w:r w:rsidRPr="00537522">
              <w:rPr>
                <w:rFonts w:asciiTheme="majorBidi" w:hAnsiTheme="majorBidi" w:cstheme="majorBidi"/>
                <w:sz w:val="24"/>
                <w:szCs w:val="24"/>
              </w:rPr>
              <w:t>40,415,776</w:t>
            </w:r>
          </w:p>
        </w:tc>
      </w:tr>
      <w:tr w:rsidR="00537522" w:rsidRPr="0099534D" w14:paraId="379D00A0" w14:textId="77777777" w:rsidTr="00537522">
        <w:trPr>
          <w:trHeight w:val="315"/>
        </w:trPr>
        <w:tc>
          <w:tcPr>
            <w:tcW w:w="5306" w:type="dxa"/>
            <w:tcBorders>
              <w:top w:val="nil"/>
              <w:left w:val="double" w:sz="6" w:space="0" w:color="auto"/>
              <w:bottom w:val="double" w:sz="4" w:space="0" w:color="auto"/>
              <w:right w:val="single" w:sz="8" w:space="0" w:color="auto"/>
            </w:tcBorders>
            <w:vAlign w:val="bottom"/>
            <w:hideMark/>
          </w:tcPr>
          <w:p w14:paraId="6E81B9B3" w14:textId="77777777" w:rsidR="00537522" w:rsidRPr="0099534D" w:rsidRDefault="00537522" w:rsidP="00537522">
            <w:pPr>
              <w:spacing w:after="0" w:line="240" w:lineRule="auto"/>
              <w:rPr>
                <w:rFonts w:ascii="Times New Roman" w:eastAsia="Times New Roman" w:hAnsi="Times New Roman" w:cs="Times New Roman"/>
                <w:sz w:val="24"/>
                <w:szCs w:val="24"/>
                <w:lang w:eastAsia="sr-Latn-RS"/>
              </w:rPr>
            </w:pPr>
            <w:proofErr w:type="spellStart"/>
            <w:r w:rsidRPr="0099534D">
              <w:rPr>
                <w:rFonts w:ascii="Times New Roman" w:eastAsia="Times New Roman" w:hAnsi="Times New Roman" w:cs="Times New Roman"/>
                <w:sz w:val="24"/>
                <w:szCs w:val="24"/>
                <w:lang w:eastAsia="sr-Latn-RS"/>
              </w:rPr>
              <w:t>Остали</w:t>
            </w:r>
            <w:proofErr w:type="spellEnd"/>
            <w:r w:rsidRPr="0099534D">
              <w:rPr>
                <w:rFonts w:ascii="Times New Roman" w:eastAsia="Times New Roman" w:hAnsi="Times New Roman" w:cs="Times New Roman"/>
                <w:sz w:val="24"/>
                <w:szCs w:val="24"/>
                <w:lang w:eastAsia="sr-Latn-RS"/>
              </w:rPr>
              <w:t xml:space="preserve"> </w:t>
            </w:r>
            <w:proofErr w:type="spellStart"/>
            <w:r w:rsidRPr="0099534D">
              <w:rPr>
                <w:rFonts w:ascii="Times New Roman" w:eastAsia="Times New Roman" w:hAnsi="Times New Roman" w:cs="Times New Roman"/>
                <w:sz w:val="24"/>
                <w:szCs w:val="24"/>
                <w:lang w:eastAsia="sr-Latn-RS"/>
              </w:rPr>
              <w:t>трошкови</w:t>
            </w:r>
            <w:proofErr w:type="spellEnd"/>
          </w:p>
        </w:tc>
        <w:tc>
          <w:tcPr>
            <w:tcW w:w="1704" w:type="dxa"/>
            <w:tcBorders>
              <w:top w:val="nil"/>
              <w:left w:val="nil"/>
              <w:bottom w:val="double" w:sz="4" w:space="0" w:color="auto"/>
              <w:right w:val="single" w:sz="8" w:space="0" w:color="auto"/>
            </w:tcBorders>
            <w:vAlign w:val="bottom"/>
            <w:hideMark/>
          </w:tcPr>
          <w:p w14:paraId="01BDE817" w14:textId="57127254" w:rsidR="00537522" w:rsidRPr="00537522" w:rsidRDefault="00537522" w:rsidP="00537522">
            <w:pPr>
              <w:spacing w:after="0" w:line="240" w:lineRule="auto"/>
              <w:jc w:val="right"/>
              <w:rPr>
                <w:rFonts w:asciiTheme="majorBidi" w:eastAsia="Times New Roman" w:hAnsiTheme="majorBidi" w:cstheme="majorBidi"/>
                <w:sz w:val="24"/>
                <w:szCs w:val="24"/>
                <w:lang w:eastAsia="sr-Latn-RS"/>
              </w:rPr>
            </w:pPr>
            <w:r w:rsidRPr="00537522">
              <w:rPr>
                <w:rFonts w:asciiTheme="majorBidi" w:hAnsiTheme="majorBidi" w:cstheme="majorBidi"/>
                <w:sz w:val="24"/>
                <w:szCs w:val="24"/>
              </w:rPr>
              <w:t>15,000,000</w:t>
            </w:r>
          </w:p>
        </w:tc>
        <w:tc>
          <w:tcPr>
            <w:tcW w:w="1704" w:type="dxa"/>
            <w:tcBorders>
              <w:top w:val="nil"/>
              <w:left w:val="nil"/>
              <w:bottom w:val="double" w:sz="4" w:space="0" w:color="auto"/>
              <w:right w:val="single" w:sz="8" w:space="0" w:color="auto"/>
            </w:tcBorders>
            <w:vAlign w:val="bottom"/>
            <w:hideMark/>
          </w:tcPr>
          <w:p w14:paraId="6D7D68BC" w14:textId="44B47A30" w:rsidR="00537522" w:rsidRPr="00537522" w:rsidRDefault="00537522" w:rsidP="00537522">
            <w:pPr>
              <w:spacing w:after="0" w:line="240" w:lineRule="auto"/>
              <w:rPr>
                <w:rFonts w:asciiTheme="majorBidi" w:eastAsia="Times New Roman" w:hAnsiTheme="majorBidi" w:cstheme="majorBidi"/>
                <w:sz w:val="24"/>
                <w:szCs w:val="24"/>
                <w:lang w:eastAsia="sr-Latn-RS"/>
              </w:rPr>
            </w:pPr>
            <w:r w:rsidRPr="00537522">
              <w:rPr>
                <w:rFonts w:asciiTheme="majorBidi" w:hAnsiTheme="majorBidi" w:cstheme="majorBidi"/>
                <w:sz w:val="24"/>
                <w:szCs w:val="24"/>
              </w:rPr>
              <w:t> </w:t>
            </w:r>
          </w:p>
        </w:tc>
        <w:tc>
          <w:tcPr>
            <w:tcW w:w="1628" w:type="dxa"/>
            <w:tcBorders>
              <w:top w:val="nil"/>
              <w:left w:val="nil"/>
              <w:bottom w:val="double" w:sz="4" w:space="0" w:color="auto"/>
              <w:right w:val="double" w:sz="6" w:space="0" w:color="auto"/>
            </w:tcBorders>
            <w:vAlign w:val="bottom"/>
            <w:hideMark/>
          </w:tcPr>
          <w:p w14:paraId="7F27DED8" w14:textId="1E4EDAEB" w:rsidR="00537522" w:rsidRPr="00537522" w:rsidRDefault="00537522" w:rsidP="00537522">
            <w:pPr>
              <w:spacing w:after="0" w:line="240" w:lineRule="auto"/>
              <w:jc w:val="right"/>
              <w:rPr>
                <w:rFonts w:asciiTheme="majorBidi" w:eastAsia="Times New Roman" w:hAnsiTheme="majorBidi" w:cstheme="majorBidi"/>
                <w:sz w:val="24"/>
                <w:szCs w:val="24"/>
                <w:lang w:eastAsia="sr-Latn-RS"/>
              </w:rPr>
            </w:pPr>
            <w:r w:rsidRPr="00537522">
              <w:rPr>
                <w:rFonts w:asciiTheme="majorBidi" w:hAnsiTheme="majorBidi" w:cstheme="majorBidi"/>
                <w:sz w:val="24"/>
                <w:szCs w:val="24"/>
              </w:rPr>
              <w:t>15,000,000</w:t>
            </w:r>
          </w:p>
        </w:tc>
      </w:tr>
      <w:tr w:rsidR="00537522" w:rsidRPr="0099534D" w14:paraId="431E69AA" w14:textId="77777777" w:rsidTr="00537522">
        <w:trPr>
          <w:trHeight w:val="315"/>
        </w:trPr>
        <w:tc>
          <w:tcPr>
            <w:tcW w:w="5306" w:type="dxa"/>
            <w:tcBorders>
              <w:top w:val="double" w:sz="4" w:space="0" w:color="auto"/>
              <w:left w:val="double" w:sz="6" w:space="0" w:color="auto"/>
              <w:bottom w:val="double" w:sz="6" w:space="0" w:color="auto"/>
              <w:right w:val="single" w:sz="8" w:space="0" w:color="auto"/>
            </w:tcBorders>
            <w:vAlign w:val="bottom"/>
            <w:hideMark/>
          </w:tcPr>
          <w:p w14:paraId="1D2DD338" w14:textId="77777777" w:rsidR="00537522" w:rsidRPr="0099534D" w:rsidRDefault="00537522" w:rsidP="00537522">
            <w:pPr>
              <w:spacing w:after="0" w:line="240" w:lineRule="auto"/>
              <w:rPr>
                <w:rFonts w:ascii="Times New Roman" w:eastAsia="Times New Roman" w:hAnsi="Times New Roman" w:cs="Times New Roman"/>
                <w:b/>
                <w:bCs/>
                <w:sz w:val="24"/>
                <w:szCs w:val="24"/>
                <w:lang w:eastAsia="sr-Latn-RS"/>
              </w:rPr>
            </w:pPr>
            <w:proofErr w:type="spellStart"/>
            <w:r w:rsidRPr="0099534D">
              <w:rPr>
                <w:rFonts w:ascii="Times New Roman" w:eastAsia="Times New Roman" w:hAnsi="Times New Roman" w:cs="Times New Roman"/>
                <w:b/>
                <w:bCs/>
                <w:sz w:val="24"/>
                <w:szCs w:val="24"/>
                <w:lang w:eastAsia="sr-Latn-RS"/>
              </w:rPr>
              <w:t>Укупно</w:t>
            </w:r>
            <w:proofErr w:type="spellEnd"/>
            <w:r w:rsidRPr="0099534D">
              <w:rPr>
                <w:rFonts w:ascii="Times New Roman" w:eastAsia="Times New Roman" w:hAnsi="Times New Roman" w:cs="Times New Roman"/>
                <w:b/>
                <w:bCs/>
                <w:sz w:val="24"/>
                <w:szCs w:val="24"/>
                <w:lang w:eastAsia="sr-Latn-RS"/>
              </w:rPr>
              <w:t>:</w:t>
            </w:r>
          </w:p>
        </w:tc>
        <w:tc>
          <w:tcPr>
            <w:tcW w:w="1704" w:type="dxa"/>
            <w:tcBorders>
              <w:top w:val="double" w:sz="4" w:space="0" w:color="auto"/>
              <w:left w:val="nil"/>
              <w:bottom w:val="double" w:sz="6" w:space="0" w:color="auto"/>
              <w:right w:val="single" w:sz="8" w:space="0" w:color="auto"/>
            </w:tcBorders>
            <w:vAlign w:val="bottom"/>
            <w:hideMark/>
          </w:tcPr>
          <w:p w14:paraId="020CBDB3" w14:textId="44BE9961" w:rsidR="00537522" w:rsidRPr="00537522" w:rsidRDefault="00537522" w:rsidP="00537522">
            <w:pPr>
              <w:spacing w:after="0" w:line="240" w:lineRule="auto"/>
              <w:jc w:val="right"/>
              <w:rPr>
                <w:rFonts w:asciiTheme="majorBidi" w:eastAsia="Times New Roman" w:hAnsiTheme="majorBidi" w:cstheme="majorBidi"/>
                <w:b/>
                <w:bCs/>
                <w:sz w:val="24"/>
                <w:szCs w:val="24"/>
                <w:lang w:val="sr-Cyrl-RS" w:eastAsia="sr-Latn-RS"/>
              </w:rPr>
            </w:pPr>
            <w:r w:rsidRPr="00537522">
              <w:rPr>
                <w:rFonts w:asciiTheme="majorBidi" w:hAnsiTheme="majorBidi" w:cstheme="majorBidi"/>
                <w:b/>
                <w:bCs/>
                <w:sz w:val="24"/>
                <w:szCs w:val="24"/>
              </w:rPr>
              <w:t>208,742,813</w:t>
            </w:r>
          </w:p>
        </w:tc>
        <w:tc>
          <w:tcPr>
            <w:tcW w:w="1704" w:type="dxa"/>
            <w:tcBorders>
              <w:top w:val="double" w:sz="4" w:space="0" w:color="auto"/>
              <w:left w:val="nil"/>
              <w:bottom w:val="double" w:sz="6" w:space="0" w:color="auto"/>
              <w:right w:val="single" w:sz="8" w:space="0" w:color="auto"/>
            </w:tcBorders>
            <w:vAlign w:val="bottom"/>
            <w:hideMark/>
          </w:tcPr>
          <w:p w14:paraId="3DD631E7" w14:textId="5B52F451" w:rsidR="00537522" w:rsidRPr="00537522" w:rsidRDefault="00537522" w:rsidP="00537522">
            <w:pPr>
              <w:spacing w:after="0" w:line="240" w:lineRule="auto"/>
              <w:jc w:val="right"/>
              <w:rPr>
                <w:rFonts w:asciiTheme="majorBidi" w:eastAsia="Times New Roman" w:hAnsiTheme="majorBidi" w:cstheme="majorBidi"/>
                <w:b/>
                <w:bCs/>
                <w:sz w:val="24"/>
                <w:szCs w:val="24"/>
                <w:lang w:val="sr-Cyrl-RS" w:eastAsia="sr-Latn-RS"/>
              </w:rPr>
            </w:pPr>
            <w:r w:rsidRPr="00537522">
              <w:rPr>
                <w:rFonts w:asciiTheme="majorBidi" w:hAnsiTheme="majorBidi" w:cstheme="majorBidi"/>
                <w:b/>
                <w:bCs/>
                <w:sz w:val="24"/>
                <w:szCs w:val="24"/>
              </w:rPr>
              <w:t>5,851,216</w:t>
            </w:r>
          </w:p>
        </w:tc>
        <w:tc>
          <w:tcPr>
            <w:tcW w:w="1628" w:type="dxa"/>
            <w:tcBorders>
              <w:top w:val="double" w:sz="4" w:space="0" w:color="auto"/>
              <w:left w:val="nil"/>
              <w:bottom w:val="double" w:sz="6" w:space="0" w:color="auto"/>
              <w:right w:val="double" w:sz="6" w:space="0" w:color="auto"/>
            </w:tcBorders>
            <w:vAlign w:val="bottom"/>
            <w:hideMark/>
          </w:tcPr>
          <w:p w14:paraId="5D453566" w14:textId="29882226" w:rsidR="00537522" w:rsidRPr="00537522" w:rsidRDefault="00537522" w:rsidP="00537522">
            <w:pPr>
              <w:spacing w:after="0" w:line="240" w:lineRule="auto"/>
              <w:jc w:val="right"/>
              <w:rPr>
                <w:rFonts w:asciiTheme="majorBidi" w:eastAsia="Times New Roman" w:hAnsiTheme="majorBidi" w:cstheme="majorBidi"/>
                <w:b/>
                <w:bCs/>
                <w:sz w:val="24"/>
                <w:szCs w:val="24"/>
                <w:lang w:val="sr-Cyrl-RS" w:eastAsia="sr-Latn-RS"/>
              </w:rPr>
            </w:pPr>
            <w:r w:rsidRPr="00537522">
              <w:rPr>
                <w:rFonts w:asciiTheme="majorBidi" w:hAnsiTheme="majorBidi" w:cstheme="majorBidi"/>
                <w:b/>
                <w:bCs/>
                <w:sz w:val="24"/>
                <w:szCs w:val="24"/>
              </w:rPr>
              <w:t>214,594,029</w:t>
            </w:r>
          </w:p>
        </w:tc>
      </w:tr>
    </w:tbl>
    <w:p w14:paraId="3B378968"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de-DE"/>
        </w:rPr>
        <w:t> </w:t>
      </w:r>
    </w:p>
    <w:p w14:paraId="4B449D88" w14:textId="7B432EB1" w:rsidR="00931737" w:rsidRPr="0099534D" w:rsidRDefault="00931737" w:rsidP="004554F8">
      <w:pPr>
        <w:pStyle w:val="Heading4"/>
        <w:rPr>
          <w:lang w:val="sr-Cyrl-RS"/>
        </w:rPr>
      </w:pPr>
      <w:bookmarkStart w:id="150" w:name="_Toc228796637"/>
      <w:r w:rsidRPr="0099534D">
        <w:rPr>
          <w:lang w:val="sr-Cyrl-RS"/>
        </w:rPr>
        <w:t>4.</w:t>
      </w:r>
      <w:r w:rsidRPr="0099534D">
        <w:rPr>
          <w:lang w:val="ru-RU"/>
        </w:rPr>
        <w:t>10</w:t>
      </w:r>
      <w:r w:rsidRPr="0099534D">
        <w:rPr>
          <w:lang w:val="sr-Cyrl-RS"/>
        </w:rPr>
        <w:t>.</w:t>
      </w:r>
      <w:r w:rsidRPr="0099534D">
        <w:rPr>
          <w:lang w:val="ru-RU"/>
        </w:rPr>
        <w:t>4</w:t>
      </w:r>
      <w:r w:rsidRPr="0099534D">
        <w:rPr>
          <w:lang w:val="sr-Cyrl-RS"/>
        </w:rPr>
        <w:t>.</w:t>
      </w:r>
      <w:r w:rsidR="004554F8" w:rsidRPr="0099534D">
        <w:rPr>
          <w:lang w:val="en-US"/>
        </w:rPr>
        <w:tab/>
      </w:r>
      <w:r w:rsidR="004554F8" w:rsidRPr="0099534D">
        <w:rPr>
          <w:lang w:val="en-US"/>
        </w:rPr>
        <w:tab/>
      </w:r>
      <w:r w:rsidRPr="0099534D">
        <w:rPr>
          <w:lang w:val="sr-Cyrl-RS"/>
        </w:rPr>
        <w:t>Биланс средстава</w:t>
      </w:r>
      <w:bookmarkEnd w:id="150"/>
    </w:p>
    <w:p w14:paraId="5F03B3DA" w14:textId="77777777" w:rsidR="00FB2545" w:rsidRPr="00537522" w:rsidRDefault="00FB2545" w:rsidP="00CC0233">
      <w:pPr>
        <w:spacing w:after="0"/>
        <w:rPr>
          <w:rFonts w:asciiTheme="majorBidi" w:hAnsiTheme="majorBidi" w:cstheme="majorBidi"/>
          <w:sz w:val="18"/>
          <w:szCs w:val="18"/>
        </w:rPr>
      </w:pPr>
      <w:r w:rsidRPr="00537522">
        <w:rPr>
          <w:rFonts w:asciiTheme="majorBidi" w:hAnsiTheme="majorBidi" w:cstheme="majorBidi"/>
          <w:sz w:val="18"/>
          <w:szCs w:val="18"/>
          <w:lang w:val="de-DE"/>
        </w:rPr>
        <w:t> </w:t>
      </w:r>
    </w:p>
    <w:p w14:paraId="78FA348F" w14:textId="44CF6477" w:rsidR="008025CE" w:rsidRPr="00245B26" w:rsidRDefault="008025CE" w:rsidP="004554F8">
      <w:pPr>
        <w:pStyle w:val="Heading5"/>
        <w:rPr>
          <w:lang w:val="sr-Cyrl-RS"/>
        </w:rPr>
      </w:pPr>
      <w:r w:rsidRPr="0099534D">
        <w:t>  </w:t>
      </w:r>
      <w:proofErr w:type="spellStart"/>
      <w:r w:rsidRPr="0099534D">
        <w:rPr>
          <w:lang w:val="ru-RU"/>
        </w:rPr>
        <w:t>Табела</w:t>
      </w:r>
      <w:proofErr w:type="spellEnd"/>
      <w:r w:rsidRPr="0099534D">
        <w:t> </w:t>
      </w:r>
      <w:proofErr w:type="spellStart"/>
      <w:r w:rsidRPr="0099534D">
        <w:rPr>
          <w:lang w:val="ru-RU"/>
        </w:rPr>
        <w:t>бр</w:t>
      </w:r>
      <w:proofErr w:type="spellEnd"/>
      <w:r w:rsidRPr="0099534D">
        <w:t>. 4.44. – </w:t>
      </w:r>
      <w:r w:rsidR="00245B26">
        <w:rPr>
          <w:lang w:val="sr-Cyrl-RS"/>
        </w:rPr>
        <w:t>Биланс</w:t>
      </w:r>
    </w:p>
    <w:tbl>
      <w:tblPr>
        <w:tblW w:w="9673" w:type="dxa"/>
        <w:tblInd w:w="85" w:type="dxa"/>
        <w:tblCellMar>
          <w:left w:w="0" w:type="dxa"/>
          <w:right w:w="0" w:type="dxa"/>
        </w:tblCellMar>
        <w:tblLook w:val="04A0" w:firstRow="1" w:lastRow="0" w:firstColumn="1" w:lastColumn="0" w:noHBand="0" w:noVBand="1"/>
      </w:tblPr>
      <w:tblGrid>
        <w:gridCol w:w="2444"/>
        <w:gridCol w:w="2165"/>
        <w:gridCol w:w="2739"/>
        <w:gridCol w:w="2325"/>
      </w:tblGrid>
      <w:tr w:rsidR="00FB2545" w:rsidRPr="0099534D" w14:paraId="2EA700AC" w14:textId="77777777" w:rsidTr="00537522">
        <w:trPr>
          <w:trHeight w:val="490"/>
        </w:trPr>
        <w:tc>
          <w:tcPr>
            <w:tcW w:w="2444" w:type="dxa"/>
            <w:tcBorders>
              <w:top w:val="double" w:sz="6" w:space="0" w:color="auto"/>
              <w:left w:val="double" w:sz="6" w:space="0" w:color="auto"/>
              <w:bottom w:val="single" w:sz="8" w:space="0" w:color="auto"/>
              <w:right w:val="single" w:sz="8" w:space="0" w:color="auto"/>
            </w:tcBorders>
            <w:tcMar>
              <w:top w:w="0" w:type="dxa"/>
              <w:left w:w="108" w:type="dxa"/>
              <w:bottom w:w="0" w:type="dxa"/>
              <w:right w:w="108" w:type="dxa"/>
            </w:tcMar>
            <w:vAlign w:val="center"/>
            <w:hideMark/>
          </w:tcPr>
          <w:p w14:paraId="1FABB833" w14:textId="77777777" w:rsidR="00FB2545" w:rsidRPr="0099534D" w:rsidRDefault="00FB2545" w:rsidP="00931737">
            <w:pPr>
              <w:spacing w:after="0"/>
              <w:jc w:val="center"/>
              <w:rPr>
                <w:rFonts w:asciiTheme="majorBidi" w:hAnsiTheme="majorBidi" w:cstheme="majorBidi"/>
                <w:sz w:val="24"/>
                <w:szCs w:val="24"/>
              </w:rPr>
            </w:pPr>
            <w:proofErr w:type="spellStart"/>
            <w:r w:rsidRPr="0099534D">
              <w:rPr>
                <w:rFonts w:asciiTheme="majorBidi" w:hAnsiTheme="majorBidi" w:cstheme="majorBidi"/>
                <w:b/>
                <w:bCs/>
                <w:sz w:val="24"/>
                <w:szCs w:val="24"/>
                <w:lang w:val="en-US"/>
              </w:rPr>
              <w:t>Приход</w:t>
            </w:r>
            <w:proofErr w:type="spellEnd"/>
            <w:r w:rsidRPr="0099534D">
              <w:rPr>
                <w:rFonts w:asciiTheme="majorBidi" w:hAnsiTheme="majorBidi" w:cstheme="majorBidi"/>
                <w:b/>
                <w:bCs/>
                <w:sz w:val="24"/>
                <w:szCs w:val="24"/>
                <w:lang w:val="en-US"/>
              </w:rPr>
              <w:t xml:space="preserve"> – </w:t>
            </w:r>
            <w:proofErr w:type="spellStart"/>
            <w:r w:rsidRPr="0099534D">
              <w:rPr>
                <w:rFonts w:asciiTheme="majorBidi" w:hAnsiTheme="majorBidi" w:cstheme="majorBidi"/>
                <w:b/>
                <w:bCs/>
                <w:sz w:val="24"/>
                <w:szCs w:val="24"/>
                <w:lang w:val="en-US"/>
              </w:rPr>
              <w:t>Трошкови</w:t>
            </w:r>
            <w:proofErr w:type="spellEnd"/>
          </w:p>
        </w:tc>
        <w:tc>
          <w:tcPr>
            <w:tcW w:w="2165" w:type="dxa"/>
            <w:tcBorders>
              <w:top w:val="double" w:sz="6" w:space="0" w:color="auto"/>
              <w:left w:val="nil"/>
              <w:bottom w:val="single" w:sz="8" w:space="0" w:color="auto"/>
              <w:right w:val="single" w:sz="8" w:space="0" w:color="auto"/>
            </w:tcBorders>
            <w:tcMar>
              <w:top w:w="0" w:type="dxa"/>
              <w:left w:w="108" w:type="dxa"/>
              <w:bottom w:w="0" w:type="dxa"/>
              <w:right w:w="108" w:type="dxa"/>
            </w:tcMar>
            <w:vAlign w:val="center"/>
            <w:hideMark/>
          </w:tcPr>
          <w:p w14:paraId="19C64C7A" w14:textId="77777777" w:rsidR="00FB2545" w:rsidRPr="0099534D" w:rsidRDefault="00FB2545" w:rsidP="00931737">
            <w:pPr>
              <w:spacing w:after="0"/>
              <w:jc w:val="center"/>
              <w:rPr>
                <w:rFonts w:asciiTheme="majorBidi" w:hAnsiTheme="majorBidi" w:cstheme="majorBidi"/>
                <w:sz w:val="24"/>
                <w:szCs w:val="24"/>
              </w:rPr>
            </w:pPr>
            <w:proofErr w:type="spellStart"/>
            <w:r w:rsidRPr="0099534D">
              <w:rPr>
                <w:rFonts w:asciiTheme="majorBidi" w:hAnsiTheme="majorBidi" w:cstheme="majorBidi"/>
                <w:b/>
                <w:bCs/>
                <w:sz w:val="24"/>
                <w:szCs w:val="24"/>
                <w:lang w:val="en-US"/>
              </w:rPr>
              <w:t>Проста</w:t>
            </w:r>
            <w:proofErr w:type="spellEnd"/>
            <w:r w:rsidRPr="0099534D">
              <w:rPr>
                <w:rFonts w:asciiTheme="majorBidi" w:hAnsiTheme="majorBidi" w:cstheme="majorBidi"/>
                <w:b/>
                <w:bCs/>
                <w:sz w:val="24"/>
                <w:szCs w:val="24"/>
                <w:lang w:val="en-US"/>
              </w:rPr>
              <w:t xml:space="preserve"> </w:t>
            </w:r>
            <w:proofErr w:type="spellStart"/>
            <w:r w:rsidRPr="0099534D">
              <w:rPr>
                <w:rFonts w:asciiTheme="majorBidi" w:hAnsiTheme="majorBidi" w:cstheme="majorBidi"/>
                <w:b/>
                <w:bCs/>
                <w:sz w:val="24"/>
                <w:szCs w:val="24"/>
                <w:lang w:val="en-US"/>
              </w:rPr>
              <w:t>репродукција</w:t>
            </w:r>
            <w:proofErr w:type="spellEnd"/>
          </w:p>
        </w:tc>
        <w:tc>
          <w:tcPr>
            <w:tcW w:w="2739" w:type="dxa"/>
            <w:tcBorders>
              <w:top w:val="double" w:sz="6" w:space="0" w:color="auto"/>
              <w:left w:val="nil"/>
              <w:bottom w:val="single" w:sz="8" w:space="0" w:color="auto"/>
              <w:right w:val="single" w:sz="8" w:space="0" w:color="auto"/>
            </w:tcBorders>
            <w:tcMar>
              <w:top w:w="0" w:type="dxa"/>
              <w:left w:w="108" w:type="dxa"/>
              <w:bottom w:w="0" w:type="dxa"/>
              <w:right w:w="108" w:type="dxa"/>
            </w:tcMar>
            <w:vAlign w:val="center"/>
            <w:hideMark/>
          </w:tcPr>
          <w:p w14:paraId="6770B6E4" w14:textId="77777777" w:rsidR="00FB2545" w:rsidRPr="0099534D" w:rsidRDefault="00FB2545" w:rsidP="00931737">
            <w:pPr>
              <w:spacing w:after="0"/>
              <w:jc w:val="center"/>
              <w:rPr>
                <w:rFonts w:asciiTheme="majorBidi" w:hAnsiTheme="majorBidi" w:cstheme="majorBidi"/>
                <w:sz w:val="24"/>
                <w:szCs w:val="24"/>
              </w:rPr>
            </w:pPr>
            <w:proofErr w:type="spellStart"/>
            <w:r w:rsidRPr="0099534D">
              <w:rPr>
                <w:rFonts w:asciiTheme="majorBidi" w:hAnsiTheme="majorBidi" w:cstheme="majorBidi"/>
                <w:b/>
                <w:bCs/>
                <w:sz w:val="24"/>
                <w:szCs w:val="24"/>
                <w:lang w:val="en-US"/>
              </w:rPr>
              <w:t>Проширена</w:t>
            </w:r>
            <w:proofErr w:type="spellEnd"/>
            <w:r w:rsidRPr="0099534D">
              <w:rPr>
                <w:rFonts w:asciiTheme="majorBidi" w:hAnsiTheme="majorBidi" w:cstheme="majorBidi"/>
                <w:b/>
                <w:bCs/>
                <w:sz w:val="24"/>
                <w:szCs w:val="24"/>
                <w:lang w:val="en-US"/>
              </w:rPr>
              <w:t xml:space="preserve"> </w:t>
            </w:r>
            <w:proofErr w:type="spellStart"/>
            <w:r w:rsidRPr="0099534D">
              <w:rPr>
                <w:rFonts w:asciiTheme="majorBidi" w:hAnsiTheme="majorBidi" w:cstheme="majorBidi"/>
                <w:b/>
                <w:bCs/>
                <w:sz w:val="24"/>
                <w:szCs w:val="24"/>
                <w:lang w:val="en-US"/>
              </w:rPr>
              <w:t>репродукција</w:t>
            </w:r>
            <w:proofErr w:type="spellEnd"/>
          </w:p>
        </w:tc>
        <w:tc>
          <w:tcPr>
            <w:tcW w:w="2325" w:type="dxa"/>
            <w:tcBorders>
              <w:top w:val="double" w:sz="6" w:space="0" w:color="auto"/>
              <w:left w:val="nil"/>
              <w:bottom w:val="single" w:sz="8" w:space="0" w:color="auto"/>
              <w:right w:val="double" w:sz="6" w:space="0" w:color="auto"/>
            </w:tcBorders>
            <w:tcMar>
              <w:top w:w="0" w:type="dxa"/>
              <w:left w:w="108" w:type="dxa"/>
              <w:bottom w:w="0" w:type="dxa"/>
              <w:right w:w="108" w:type="dxa"/>
            </w:tcMar>
            <w:vAlign w:val="center"/>
            <w:hideMark/>
          </w:tcPr>
          <w:p w14:paraId="6A25291C" w14:textId="77777777" w:rsidR="00FB2545" w:rsidRPr="0099534D" w:rsidRDefault="00FB2545" w:rsidP="00931737">
            <w:pPr>
              <w:spacing w:after="0"/>
              <w:jc w:val="center"/>
              <w:rPr>
                <w:rFonts w:asciiTheme="majorBidi" w:hAnsiTheme="majorBidi" w:cstheme="majorBidi"/>
                <w:sz w:val="24"/>
                <w:szCs w:val="24"/>
              </w:rPr>
            </w:pPr>
            <w:proofErr w:type="spellStart"/>
            <w:r w:rsidRPr="0099534D">
              <w:rPr>
                <w:rFonts w:asciiTheme="majorBidi" w:hAnsiTheme="majorBidi" w:cstheme="majorBidi"/>
                <w:b/>
                <w:bCs/>
                <w:sz w:val="24"/>
                <w:szCs w:val="24"/>
                <w:lang w:val="en-US"/>
              </w:rPr>
              <w:t>Свега</w:t>
            </w:r>
            <w:proofErr w:type="spellEnd"/>
          </w:p>
        </w:tc>
      </w:tr>
      <w:tr w:rsidR="00537522" w:rsidRPr="0099534D" w14:paraId="556DE83A" w14:textId="77777777" w:rsidTr="00537522">
        <w:trPr>
          <w:trHeight w:val="452"/>
        </w:trPr>
        <w:tc>
          <w:tcPr>
            <w:tcW w:w="2444" w:type="dxa"/>
            <w:tcBorders>
              <w:top w:val="nil"/>
              <w:left w:val="double" w:sz="6" w:space="0" w:color="auto"/>
              <w:bottom w:val="single" w:sz="8" w:space="0" w:color="auto"/>
              <w:right w:val="single" w:sz="8" w:space="0" w:color="auto"/>
            </w:tcBorders>
            <w:tcMar>
              <w:top w:w="0" w:type="dxa"/>
              <w:left w:w="108" w:type="dxa"/>
              <w:bottom w:w="0" w:type="dxa"/>
              <w:right w:w="108" w:type="dxa"/>
            </w:tcMar>
            <w:vAlign w:val="center"/>
            <w:hideMark/>
          </w:tcPr>
          <w:p w14:paraId="57D196BB" w14:textId="77777777" w:rsidR="00537522" w:rsidRPr="0099534D" w:rsidRDefault="00537522" w:rsidP="00537522">
            <w:pPr>
              <w:spacing w:after="0"/>
              <w:rPr>
                <w:rFonts w:asciiTheme="majorBidi" w:hAnsiTheme="majorBidi" w:cstheme="majorBidi"/>
                <w:sz w:val="24"/>
                <w:szCs w:val="24"/>
              </w:rPr>
            </w:pPr>
            <w:proofErr w:type="spellStart"/>
            <w:r w:rsidRPr="0099534D">
              <w:rPr>
                <w:rFonts w:asciiTheme="majorBidi" w:hAnsiTheme="majorBidi" w:cstheme="majorBidi"/>
                <w:b/>
                <w:bCs/>
                <w:sz w:val="24"/>
                <w:szCs w:val="24"/>
                <w:lang w:val="en-US"/>
              </w:rPr>
              <w:t>Укупан</w:t>
            </w:r>
            <w:proofErr w:type="spellEnd"/>
            <w:r w:rsidRPr="0099534D">
              <w:rPr>
                <w:rFonts w:asciiTheme="majorBidi" w:hAnsiTheme="majorBidi" w:cstheme="majorBidi"/>
                <w:b/>
                <w:bCs/>
                <w:sz w:val="24"/>
                <w:szCs w:val="24"/>
                <w:lang w:val="en-US"/>
              </w:rPr>
              <w:t xml:space="preserve"> </w:t>
            </w:r>
            <w:proofErr w:type="spellStart"/>
            <w:r w:rsidRPr="0099534D">
              <w:rPr>
                <w:rFonts w:asciiTheme="majorBidi" w:hAnsiTheme="majorBidi" w:cstheme="majorBidi"/>
                <w:b/>
                <w:bCs/>
                <w:sz w:val="24"/>
                <w:szCs w:val="24"/>
                <w:lang w:val="en-US"/>
              </w:rPr>
              <w:t>приход</w:t>
            </w:r>
            <w:proofErr w:type="spellEnd"/>
          </w:p>
        </w:tc>
        <w:tc>
          <w:tcPr>
            <w:tcW w:w="2165"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1E907261" w14:textId="15C2FBE9" w:rsidR="00537522" w:rsidRPr="00537522" w:rsidRDefault="00537522" w:rsidP="00537522">
            <w:pPr>
              <w:spacing w:after="0"/>
              <w:jc w:val="right"/>
              <w:rPr>
                <w:rFonts w:asciiTheme="majorBidi" w:hAnsiTheme="majorBidi" w:cstheme="majorBidi"/>
                <w:sz w:val="24"/>
                <w:szCs w:val="24"/>
              </w:rPr>
            </w:pPr>
            <w:r w:rsidRPr="00537522">
              <w:rPr>
                <w:rFonts w:asciiTheme="majorBidi" w:hAnsiTheme="majorBidi" w:cstheme="majorBidi"/>
                <w:b/>
                <w:bCs/>
                <w:color w:val="000000"/>
                <w:sz w:val="24"/>
                <w:szCs w:val="24"/>
              </w:rPr>
              <w:t>304,563,554</w:t>
            </w:r>
          </w:p>
        </w:tc>
        <w:tc>
          <w:tcPr>
            <w:tcW w:w="2739"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2680C30A" w14:textId="5D6596D8" w:rsidR="00537522" w:rsidRPr="00537522" w:rsidRDefault="00537522" w:rsidP="00537522">
            <w:pPr>
              <w:spacing w:after="0"/>
              <w:jc w:val="right"/>
              <w:rPr>
                <w:rFonts w:asciiTheme="majorBidi" w:hAnsiTheme="majorBidi" w:cstheme="majorBidi"/>
                <w:sz w:val="24"/>
                <w:szCs w:val="24"/>
                <w:lang w:val="sr-Cyrl-RS"/>
              </w:rPr>
            </w:pPr>
            <w:r w:rsidRPr="00537522">
              <w:rPr>
                <w:rFonts w:asciiTheme="majorBidi" w:hAnsiTheme="majorBidi" w:cstheme="majorBidi"/>
                <w:b/>
                <w:bCs/>
                <w:color w:val="000000"/>
                <w:sz w:val="24"/>
                <w:szCs w:val="24"/>
              </w:rPr>
              <w:t>5,923,225</w:t>
            </w:r>
          </w:p>
        </w:tc>
        <w:tc>
          <w:tcPr>
            <w:tcW w:w="2325" w:type="dxa"/>
            <w:tcBorders>
              <w:top w:val="nil"/>
              <w:left w:val="nil"/>
              <w:bottom w:val="single" w:sz="8" w:space="0" w:color="auto"/>
              <w:right w:val="double" w:sz="6" w:space="0" w:color="auto"/>
            </w:tcBorders>
            <w:tcMar>
              <w:top w:w="0" w:type="dxa"/>
              <w:left w:w="108" w:type="dxa"/>
              <w:bottom w:w="0" w:type="dxa"/>
              <w:right w:w="108" w:type="dxa"/>
            </w:tcMar>
            <w:vAlign w:val="bottom"/>
            <w:hideMark/>
          </w:tcPr>
          <w:p w14:paraId="34C71B45" w14:textId="70313C8A" w:rsidR="00537522" w:rsidRPr="00537522" w:rsidRDefault="00537522" w:rsidP="00537522">
            <w:pPr>
              <w:spacing w:after="0"/>
              <w:jc w:val="right"/>
              <w:rPr>
                <w:rFonts w:asciiTheme="majorBidi" w:hAnsiTheme="majorBidi" w:cstheme="majorBidi"/>
                <w:sz w:val="24"/>
                <w:szCs w:val="24"/>
                <w:lang w:val="sr-Cyrl-RS"/>
              </w:rPr>
            </w:pPr>
            <w:r w:rsidRPr="00537522">
              <w:rPr>
                <w:rFonts w:asciiTheme="majorBidi" w:hAnsiTheme="majorBidi" w:cstheme="majorBidi"/>
                <w:b/>
                <w:bCs/>
                <w:color w:val="000000"/>
                <w:sz w:val="24"/>
                <w:szCs w:val="24"/>
              </w:rPr>
              <w:t>310,486,779</w:t>
            </w:r>
          </w:p>
        </w:tc>
      </w:tr>
      <w:tr w:rsidR="00537522" w:rsidRPr="0099534D" w14:paraId="23DEF21D" w14:textId="77777777" w:rsidTr="00537522">
        <w:trPr>
          <w:trHeight w:val="434"/>
        </w:trPr>
        <w:tc>
          <w:tcPr>
            <w:tcW w:w="2444" w:type="dxa"/>
            <w:tcBorders>
              <w:top w:val="nil"/>
              <w:left w:val="double" w:sz="6" w:space="0" w:color="auto"/>
              <w:bottom w:val="double" w:sz="6" w:space="0" w:color="auto"/>
              <w:right w:val="single" w:sz="8" w:space="0" w:color="auto"/>
            </w:tcBorders>
            <w:tcMar>
              <w:top w:w="0" w:type="dxa"/>
              <w:left w:w="108" w:type="dxa"/>
              <w:bottom w:w="0" w:type="dxa"/>
              <w:right w:w="108" w:type="dxa"/>
            </w:tcMar>
            <w:vAlign w:val="center"/>
            <w:hideMark/>
          </w:tcPr>
          <w:p w14:paraId="7472E1D1" w14:textId="77777777" w:rsidR="00537522" w:rsidRPr="0099534D" w:rsidRDefault="00537522" w:rsidP="00537522">
            <w:pPr>
              <w:spacing w:after="0"/>
              <w:rPr>
                <w:rFonts w:asciiTheme="majorBidi" w:hAnsiTheme="majorBidi" w:cstheme="majorBidi"/>
                <w:sz w:val="24"/>
                <w:szCs w:val="24"/>
              </w:rPr>
            </w:pPr>
            <w:proofErr w:type="spellStart"/>
            <w:r w:rsidRPr="0099534D">
              <w:rPr>
                <w:rFonts w:asciiTheme="majorBidi" w:hAnsiTheme="majorBidi" w:cstheme="majorBidi"/>
                <w:b/>
                <w:bCs/>
                <w:sz w:val="24"/>
                <w:szCs w:val="24"/>
                <w:lang w:val="en-US"/>
              </w:rPr>
              <w:t>Укупни</w:t>
            </w:r>
            <w:proofErr w:type="spellEnd"/>
            <w:r w:rsidRPr="0099534D">
              <w:rPr>
                <w:rFonts w:asciiTheme="majorBidi" w:hAnsiTheme="majorBidi" w:cstheme="majorBidi"/>
                <w:b/>
                <w:bCs/>
                <w:sz w:val="24"/>
                <w:szCs w:val="24"/>
                <w:lang w:val="en-US"/>
              </w:rPr>
              <w:t xml:space="preserve"> </w:t>
            </w:r>
            <w:proofErr w:type="spellStart"/>
            <w:r w:rsidRPr="0099534D">
              <w:rPr>
                <w:rFonts w:asciiTheme="majorBidi" w:hAnsiTheme="majorBidi" w:cstheme="majorBidi"/>
                <w:b/>
                <w:bCs/>
                <w:sz w:val="24"/>
                <w:szCs w:val="24"/>
                <w:lang w:val="en-US"/>
              </w:rPr>
              <w:t>трошкови</w:t>
            </w:r>
            <w:proofErr w:type="spellEnd"/>
          </w:p>
        </w:tc>
        <w:tc>
          <w:tcPr>
            <w:tcW w:w="2165" w:type="dxa"/>
            <w:tcBorders>
              <w:top w:val="nil"/>
              <w:left w:val="nil"/>
              <w:bottom w:val="double" w:sz="6" w:space="0" w:color="auto"/>
              <w:right w:val="single" w:sz="8" w:space="0" w:color="auto"/>
            </w:tcBorders>
            <w:tcMar>
              <w:top w:w="0" w:type="dxa"/>
              <w:left w:w="108" w:type="dxa"/>
              <w:bottom w:w="0" w:type="dxa"/>
              <w:right w:w="108" w:type="dxa"/>
            </w:tcMar>
            <w:vAlign w:val="bottom"/>
            <w:hideMark/>
          </w:tcPr>
          <w:p w14:paraId="764E0C94" w14:textId="291B52A1" w:rsidR="00537522" w:rsidRPr="00537522" w:rsidRDefault="00537522" w:rsidP="00537522">
            <w:pPr>
              <w:spacing w:after="0"/>
              <w:jc w:val="right"/>
              <w:rPr>
                <w:rFonts w:asciiTheme="majorBidi" w:hAnsiTheme="majorBidi" w:cstheme="majorBidi"/>
                <w:sz w:val="24"/>
                <w:szCs w:val="24"/>
              </w:rPr>
            </w:pPr>
            <w:r w:rsidRPr="00537522">
              <w:rPr>
                <w:rFonts w:asciiTheme="majorBidi" w:hAnsiTheme="majorBidi" w:cstheme="majorBidi"/>
                <w:b/>
                <w:bCs/>
                <w:color w:val="000000"/>
                <w:sz w:val="24"/>
                <w:szCs w:val="24"/>
              </w:rPr>
              <w:t>208,742,813</w:t>
            </w:r>
          </w:p>
        </w:tc>
        <w:tc>
          <w:tcPr>
            <w:tcW w:w="2739" w:type="dxa"/>
            <w:tcBorders>
              <w:top w:val="nil"/>
              <w:left w:val="nil"/>
              <w:bottom w:val="double" w:sz="6" w:space="0" w:color="auto"/>
              <w:right w:val="single" w:sz="8" w:space="0" w:color="auto"/>
            </w:tcBorders>
            <w:tcMar>
              <w:top w:w="0" w:type="dxa"/>
              <w:left w:w="108" w:type="dxa"/>
              <w:bottom w:w="0" w:type="dxa"/>
              <w:right w:w="108" w:type="dxa"/>
            </w:tcMar>
            <w:vAlign w:val="bottom"/>
            <w:hideMark/>
          </w:tcPr>
          <w:p w14:paraId="2B457B22" w14:textId="13B306ED" w:rsidR="00537522" w:rsidRPr="00537522" w:rsidRDefault="00537522" w:rsidP="00537522">
            <w:pPr>
              <w:spacing w:after="0"/>
              <w:jc w:val="right"/>
              <w:rPr>
                <w:rFonts w:asciiTheme="majorBidi" w:hAnsiTheme="majorBidi" w:cstheme="majorBidi"/>
                <w:sz w:val="24"/>
                <w:szCs w:val="24"/>
              </w:rPr>
            </w:pPr>
            <w:r w:rsidRPr="00537522">
              <w:rPr>
                <w:rFonts w:asciiTheme="majorBidi" w:hAnsiTheme="majorBidi" w:cstheme="majorBidi"/>
                <w:b/>
                <w:bCs/>
                <w:color w:val="000000"/>
                <w:sz w:val="24"/>
                <w:szCs w:val="24"/>
              </w:rPr>
              <w:t>5,851,216</w:t>
            </w:r>
          </w:p>
        </w:tc>
        <w:tc>
          <w:tcPr>
            <w:tcW w:w="2325" w:type="dxa"/>
            <w:tcBorders>
              <w:top w:val="nil"/>
              <w:left w:val="nil"/>
              <w:bottom w:val="double" w:sz="6" w:space="0" w:color="auto"/>
              <w:right w:val="double" w:sz="6" w:space="0" w:color="auto"/>
            </w:tcBorders>
            <w:tcMar>
              <w:top w:w="0" w:type="dxa"/>
              <w:left w:w="108" w:type="dxa"/>
              <w:bottom w:w="0" w:type="dxa"/>
              <w:right w:w="108" w:type="dxa"/>
            </w:tcMar>
            <w:vAlign w:val="bottom"/>
            <w:hideMark/>
          </w:tcPr>
          <w:p w14:paraId="23919A73" w14:textId="4041B069" w:rsidR="00537522" w:rsidRPr="00537522" w:rsidRDefault="00537522" w:rsidP="00537522">
            <w:pPr>
              <w:spacing w:after="0"/>
              <w:jc w:val="right"/>
              <w:rPr>
                <w:rFonts w:asciiTheme="majorBidi" w:hAnsiTheme="majorBidi" w:cstheme="majorBidi"/>
                <w:sz w:val="24"/>
                <w:szCs w:val="24"/>
              </w:rPr>
            </w:pPr>
            <w:r w:rsidRPr="00537522">
              <w:rPr>
                <w:rFonts w:asciiTheme="majorBidi" w:hAnsiTheme="majorBidi" w:cstheme="majorBidi"/>
                <w:b/>
                <w:bCs/>
                <w:color w:val="000000"/>
                <w:sz w:val="24"/>
                <w:szCs w:val="24"/>
              </w:rPr>
              <w:t>214,594,029</w:t>
            </w:r>
          </w:p>
        </w:tc>
      </w:tr>
      <w:tr w:rsidR="00537522" w:rsidRPr="0099534D" w14:paraId="7D2D0820" w14:textId="77777777" w:rsidTr="00537522">
        <w:trPr>
          <w:trHeight w:val="382"/>
        </w:trPr>
        <w:tc>
          <w:tcPr>
            <w:tcW w:w="2444" w:type="dxa"/>
            <w:tcBorders>
              <w:top w:val="nil"/>
              <w:left w:val="double" w:sz="6" w:space="0" w:color="auto"/>
              <w:bottom w:val="double" w:sz="6" w:space="0" w:color="auto"/>
              <w:right w:val="single" w:sz="8" w:space="0" w:color="auto"/>
            </w:tcBorders>
            <w:tcMar>
              <w:top w:w="0" w:type="dxa"/>
              <w:left w:w="108" w:type="dxa"/>
              <w:bottom w:w="0" w:type="dxa"/>
              <w:right w:w="108" w:type="dxa"/>
            </w:tcMar>
            <w:vAlign w:val="center"/>
            <w:hideMark/>
          </w:tcPr>
          <w:p w14:paraId="3AFB0F30" w14:textId="77777777" w:rsidR="00537522" w:rsidRPr="0099534D" w:rsidRDefault="00537522" w:rsidP="00537522">
            <w:pPr>
              <w:spacing w:after="0"/>
              <w:rPr>
                <w:rFonts w:asciiTheme="majorBidi" w:hAnsiTheme="majorBidi" w:cstheme="majorBidi"/>
                <w:sz w:val="24"/>
                <w:szCs w:val="24"/>
              </w:rPr>
            </w:pPr>
            <w:proofErr w:type="spellStart"/>
            <w:r w:rsidRPr="0099534D">
              <w:rPr>
                <w:rFonts w:asciiTheme="majorBidi" w:hAnsiTheme="majorBidi" w:cstheme="majorBidi"/>
                <w:b/>
                <w:bCs/>
                <w:sz w:val="24"/>
                <w:szCs w:val="24"/>
                <w:lang w:val="en-US"/>
              </w:rPr>
              <w:t>Добит</w:t>
            </w:r>
            <w:proofErr w:type="spellEnd"/>
          </w:p>
        </w:tc>
        <w:tc>
          <w:tcPr>
            <w:tcW w:w="2165" w:type="dxa"/>
            <w:tcBorders>
              <w:top w:val="nil"/>
              <w:left w:val="nil"/>
              <w:bottom w:val="double" w:sz="6" w:space="0" w:color="auto"/>
              <w:right w:val="single" w:sz="8" w:space="0" w:color="auto"/>
            </w:tcBorders>
            <w:tcMar>
              <w:top w:w="0" w:type="dxa"/>
              <w:left w:w="108" w:type="dxa"/>
              <w:bottom w:w="0" w:type="dxa"/>
              <w:right w:w="108" w:type="dxa"/>
            </w:tcMar>
            <w:vAlign w:val="center"/>
            <w:hideMark/>
          </w:tcPr>
          <w:p w14:paraId="4C82774F" w14:textId="76A8B588" w:rsidR="00537522" w:rsidRPr="00537522" w:rsidRDefault="00537522" w:rsidP="00537522">
            <w:pPr>
              <w:spacing w:after="0"/>
              <w:jc w:val="right"/>
              <w:rPr>
                <w:rFonts w:asciiTheme="majorBidi" w:hAnsiTheme="majorBidi" w:cstheme="majorBidi"/>
                <w:b/>
                <w:bCs/>
                <w:sz w:val="24"/>
                <w:szCs w:val="24"/>
                <w:lang w:val="sr-Cyrl-RS"/>
              </w:rPr>
            </w:pPr>
            <w:r w:rsidRPr="00537522">
              <w:rPr>
                <w:rFonts w:asciiTheme="majorBidi" w:hAnsiTheme="majorBidi" w:cstheme="majorBidi"/>
                <w:b/>
                <w:bCs/>
                <w:color w:val="000000"/>
                <w:sz w:val="24"/>
                <w:szCs w:val="24"/>
              </w:rPr>
              <w:t>95,820,741</w:t>
            </w:r>
          </w:p>
        </w:tc>
        <w:tc>
          <w:tcPr>
            <w:tcW w:w="2739" w:type="dxa"/>
            <w:tcBorders>
              <w:top w:val="nil"/>
              <w:left w:val="nil"/>
              <w:bottom w:val="double" w:sz="6" w:space="0" w:color="auto"/>
              <w:right w:val="single" w:sz="8" w:space="0" w:color="auto"/>
            </w:tcBorders>
            <w:tcMar>
              <w:top w:w="0" w:type="dxa"/>
              <w:left w:w="108" w:type="dxa"/>
              <w:bottom w:w="0" w:type="dxa"/>
              <w:right w:w="108" w:type="dxa"/>
            </w:tcMar>
            <w:vAlign w:val="center"/>
            <w:hideMark/>
          </w:tcPr>
          <w:p w14:paraId="4427E77E" w14:textId="2E8223D5" w:rsidR="00537522" w:rsidRPr="00537522" w:rsidRDefault="00537522" w:rsidP="00537522">
            <w:pPr>
              <w:spacing w:after="0"/>
              <w:jc w:val="right"/>
              <w:rPr>
                <w:rFonts w:asciiTheme="majorBidi" w:hAnsiTheme="majorBidi" w:cstheme="majorBidi"/>
                <w:b/>
                <w:bCs/>
                <w:sz w:val="24"/>
                <w:szCs w:val="24"/>
              </w:rPr>
            </w:pPr>
            <w:r w:rsidRPr="00537522">
              <w:rPr>
                <w:rFonts w:asciiTheme="majorBidi" w:hAnsiTheme="majorBidi" w:cstheme="majorBidi"/>
                <w:b/>
                <w:bCs/>
                <w:color w:val="000000"/>
                <w:sz w:val="24"/>
                <w:szCs w:val="24"/>
              </w:rPr>
              <w:t>72,009</w:t>
            </w:r>
          </w:p>
        </w:tc>
        <w:tc>
          <w:tcPr>
            <w:tcW w:w="2325" w:type="dxa"/>
            <w:tcBorders>
              <w:top w:val="nil"/>
              <w:left w:val="nil"/>
              <w:bottom w:val="double" w:sz="6" w:space="0" w:color="auto"/>
              <w:right w:val="double" w:sz="6" w:space="0" w:color="auto"/>
            </w:tcBorders>
            <w:tcMar>
              <w:top w:w="0" w:type="dxa"/>
              <w:left w:w="108" w:type="dxa"/>
              <w:bottom w:w="0" w:type="dxa"/>
              <w:right w:w="108" w:type="dxa"/>
            </w:tcMar>
            <w:vAlign w:val="center"/>
            <w:hideMark/>
          </w:tcPr>
          <w:p w14:paraId="49E8A5CA" w14:textId="4FBE9A03" w:rsidR="00537522" w:rsidRPr="00537522" w:rsidRDefault="00537522" w:rsidP="00537522">
            <w:pPr>
              <w:spacing w:after="0"/>
              <w:jc w:val="right"/>
              <w:rPr>
                <w:rFonts w:asciiTheme="majorBidi" w:hAnsiTheme="majorBidi" w:cstheme="majorBidi"/>
                <w:b/>
                <w:bCs/>
                <w:sz w:val="24"/>
                <w:szCs w:val="24"/>
                <w:lang w:val="sr-Cyrl-RS"/>
              </w:rPr>
            </w:pPr>
            <w:r w:rsidRPr="00537522">
              <w:rPr>
                <w:rFonts w:asciiTheme="majorBidi" w:hAnsiTheme="majorBidi" w:cstheme="majorBidi"/>
                <w:b/>
                <w:bCs/>
                <w:color w:val="000000"/>
                <w:sz w:val="24"/>
                <w:szCs w:val="24"/>
              </w:rPr>
              <w:t>95,892,750</w:t>
            </w:r>
          </w:p>
        </w:tc>
      </w:tr>
    </w:tbl>
    <w:p w14:paraId="439DBA59"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en-US"/>
        </w:rPr>
        <w:t> </w:t>
      </w:r>
    </w:p>
    <w:p w14:paraId="1502B297" w14:textId="4596BDAB" w:rsidR="00FB2545" w:rsidRPr="0099534D" w:rsidRDefault="00FB2545" w:rsidP="008025CE">
      <w:pPr>
        <w:spacing w:after="0"/>
        <w:ind w:firstLine="708"/>
        <w:rPr>
          <w:rFonts w:asciiTheme="majorBidi" w:hAnsiTheme="majorBidi" w:cstheme="majorBidi"/>
          <w:sz w:val="24"/>
          <w:szCs w:val="24"/>
        </w:rPr>
      </w:pPr>
      <w:proofErr w:type="spellStart"/>
      <w:r w:rsidRPr="0099534D">
        <w:rPr>
          <w:rFonts w:asciiTheme="majorBidi" w:hAnsiTheme="majorBidi" w:cstheme="majorBidi"/>
          <w:sz w:val="24"/>
          <w:szCs w:val="24"/>
          <w:lang w:val="ru-RU"/>
        </w:rPr>
        <w:t>Укупно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гледано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финасијски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ефекат</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извршења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радова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позитиван</w:t>
      </w:r>
      <w:proofErr w:type="spellEnd"/>
      <w:r w:rsidRPr="0099534D">
        <w:rPr>
          <w:rFonts w:asciiTheme="majorBidi" w:hAnsiTheme="majorBidi" w:cstheme="majorBidi"/>
          <w:sz w:val="24"/>
          <w:szCs w:val="24"/>
          <w:lang w:val="ru-RU"/>
        </w:rPr>
        <w:t xml:space="preserve"> и он </w:t>
      </w:r>
      <w:proofErr w:type="spellStart"/>
      <w:r w:rsidRPr="0099534D">
        <w:rPr>
          <w:rFonts w:asciiTheme="majorBidi" w:hAnsiTheme="majorBidi" w:cstheme="majorBidi"/>
          <w:sz w:val="24"/>
          <w:szCs w:val="24"/>
          <w:lang w:val="ru-RU"/>
        </w:rPr>
        <w:t>годишње</w:t>
      </w:r>
      <w:proofErr w:type="spellEnd"/>
      <w:r w:rsidRPr="0099534D">
        <w:rPr>
          <w:rFonts w:asciiTheme="majorBidi" w:hAnsiTheme="majorBidi" w:cstheme="majorBidi"/>
          <w:sz w:val="24"/>
          <w:szCs w:val="24"/>
          <w:lang w:val="ru-RU"/>
        </w:rPr>
        <w:t xml:space="preserve"> износи</w:t>
      </w:r>
      <w:r w:rsidRPr="0099534D">
        <w:rPr>
          <w:rFonts w:asciiTheme="majorBidi" w:hAnsiTheme="majorBidi" w:cstheme="majorBidi"/>
          <w:sz w:val="24"/>
          <w:szCs w:val="24"/>
          <w:lang w:val="en-US"/>
        </w:rPr>
        <w:t> </w:t>
      </w:r>
      <w:r w:rsidR="00537522">
        <w:rPr>
          <w:rFonts w:asciiTheme="majorBidi" w:hAnsiTheme="majorBidi" w:cstheme="majorBidi"/>
          <w:b/>
          <w:bCs/>
          <w:sz w:val="24"/>
          <w:szCs w:val="24"/>
        </w:rPr>
        <w:t>95</w:t>
      </w:r>
      <w:r w:rsidR="008025CE" w:rsidRPr="0099534D">
        <w:rPr>
          <w:rFonts w:asciiTheme="majorBidi" w:hAnsiTheme="majorBidi" w:cstheme="majorBidi"/>
          <w:b/>
          <w:bCs/>
          <w:sz w:val="24"/>
          <w:szCs w:val="24"/>
          <w:lang w:val="ru-RU"/>
        </w:rPr>
        <w:t>,</w:t>
      </w:r>
      <w:r w:rsidR="00537522">
        <w:rPr>
          <w:rFonts w:asciiTheme="majorBidi" w:hAnsiTheme="majorBidi" w:cstheme="majorBidi"/>
          <w:b/>
          <w:bCs/>
          <w:sz w:val="24"/>
          <w:szCs w:val="24"/>
        </w:rPr>
        <w:t>892</w:t>
      </w:r>
      <w:r w:rsidR="008025CE" w:rsidRPr="0099534D">
        <w:rPr>
          <w:rFonts w:asciiTheme="majorBidi" w:hAnsiTheme="majorBidi" w:cstheme="majorBidi"/>
          <w:b/>
          <w:bCs/>
          <w:sz w:val="24"/>
          <w:szCs w:val="24"/>
          <w:lang w:val="ru-RU"/>
        </w:rPr>
        <w:t>,</w:t>
      </w:r>
      <w:r w:rsidR="00537522">
        <w:rPr>
          <w:rFonts w:asciiTheme="majorBidi" w:hAnsiTheme="majorBidi" w:cstheme="majorBidi"/>
          <w:b/>
          <w:bCs/>
          <w:sz w:val="24"/>
          <w:szCs w:val="24"/>
        </w:rPr>
        <w:t>750</w:t>
      </w:r>
      <w:r w:rsidRPr="0099534D">
        <w:rPr>
          <w:rFonts w:asciiTheme="majorBidi" w:hAnsiTheme="majorBidi" w:cstheme="majorBidi"/>
          <w:b/>
          <w:bCs/>
          <w:sz w:val="24"/>
          <w:szCs w:val="24"/>
          <w:lang w:val="en-US"/>
        </w:rPr>
        <w:t> </w:t>
      </w:r>
      <w:r w:rsidRPr="0099534D">
        <w:rPr>
          <w:rFonts w:asciiTheme="majorBidi" w:hAnsiTheme="majorBidi" w:cstheme="majorBidi"/>
          <w:sz w:val="24"/>
          <w:szCs w:val="24"/>
          <w:lang w:val="ru-RU"/>
        </w:rPr>
        <w:t xml:space="preserve">динара. </w:t>
      </w:r>
      <w:proofErr w:type="spellStart"/>
      <w:r w:rsidRPr="0099534D">
        <w:rPr>
          <w:rFonts w:asciiTheme="majorBidi" w:hAnsiTheme="majorBidi" w:cstheme="majorBidi"/>
          <w:sz w:val="24"/>
          <w:szCs w:val="24"/>
          <w:lang w:val="ru-RU"/>
        </w:rPr>
        <w:t>Овакав</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биланс</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очекиван</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јер</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ова</w:t>
      </w:r>
      <w:proofErr w:type="spellEnd"/>
      <w:r w:rsidRPr="0099534D">
        <w:rPr>
          <w:rFonts w:asciiTheme="majorBidi" w:hAnsiTheme="majorBidi" w:cstheme="majorBidi"/>
          <w:sz w:val="24"/>
          <w:szCs w:val="24"/>
          <w:lang w:val="ru-RU"/>
        </w:rPr>
        <w:t xml:space="preserve"> ГЈ нема много </w:t>
      </w:r>
      <w:proofErr w:type="spellStart"/>
      <w:r w:rsidRPr="0099534D">
        <w:rPr>
          <w:rFonts w:asciiTheme="majorBidi" w:hAnsiTheme="majorBidi" w:cstheme="majorBidi"/>
          <w:sz w:val="24"/>
          <w:szCs w:val="24"/>
          <w:lang w:val="ru-RU"/>
        </w:rPr>
        <w:t>површина</w:t>
      </w:r>
      <w:proofErr w:type="spellEnd"/>
      <w:r w:rsidRPr="0099534D">
        <w:rPr>
          <w:rFonts w:asciiTheme="majorBidi" w:hAnsiTheme="majorBidi" w:cstheme="majorBidi"/>
          <w:sz w:val="24"/>
          <w:szCs w:val="24"/>
          <w:lang w:val="ru-RU"/>
        </w:rPr>
        <w:t xml:space="preserve"> за </w:t>
      </w:r>
      <w:proofErr w:type="spellStart"/>
      <w:r w:rsidRPr="0099534D">
        <w:rPr>
          <w:rFonts w:asciiTheme="majorBidi" w:hAnsiTheme="majorBidi" w:cstheme="majorBidi"/>
          <w:sz w:val="24"/>
          <w:szCs w:val="24"/>
          <w:lang w:val="ru-RU"/>
        </w:rPr>
        <w:t>реконструкцију</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чистина</w:t>
      </w:r>
      <w:proofErr w:type="spellEnd"/>
      <w:r w:rsidRPr="0099534D">
        <w:rPr>
          <w:rFonts w:asciiTheme="majorBidi" w:hAnsiTheme="majorBidi" w:cstheme="majorBidi"/>
          <w:sz w:val="24"/>
          <w:szCs w:val="24"/>
          <w:lang w:val="ru-RU"/>
        </w:rPr>
        <w:t xml:space="preserve">, него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највећи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део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површине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која</w:t>
      </w:r>
      <w:proofErr w:type="spellEnd"/>
      <w:r w:rsidRPr="0099534D">
        <w:rPr>
          <w:rFonts w:asciiTheme="majorBidi" w:hAnsiTheme="majorBidi" w:cstheme="majorBidi"/>
          <w:sz w:val="24"/>
          <w:szCs w:val="24"/>
          <w:lang w:val="ru-RU"/>
        </w:rPr>
        <w:t xml:space="preserve"> се </w:t>
      </w:r>
      <w:proofErr w:type="spellStart"/>
      <w:r w:rsidRPr="0099534D">
        <w:rPr>
          <w:rFonts w:asciiTheme="majorBidi" w:hAnsiTheme="majorBidi" w:cstheme="majorBidi"/>
          <w:sz w:val="24"/>
          <w:szCs w:val="24"/>
          <w:lang w:val="ru-RU"/>
        </w:rPr>
        <w:t>пошумљава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обрасла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стаблима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храста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лужњака</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пољског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јасена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која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садрже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техничко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дрво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високог</w:t>
      </w:r>
      <w:proofErr w:type="spellEnd"/>
      <w:r w:rsidRPr="0099534D">
        <w:rPr>
          <w:rFonts w:asciiTheme="majorBidi" w:hAnsiTheme="majorBidi" w:cstheme="majorBidi"/>
          <w:sz w:val="24"/>
          <w:szCs w:val="24"/>
          <w:lang w:val="ru-RU"/>
        </w:rPr>
        <w:t xml:space="preserve"> квалитета и </w:t>
      </w:r>
      <w:proofErr w:type="spellStart"/>
      <w:r w:rsidRPr="0099534D">
        <w:rPr>
          <w:rFonts w:asciiTheme="majorBidi" w:hAnsiTheme="majorBidi" w:cstheme="majorBidi"/>
          <w:sz w:val="24"/>
          <w:szCs w:val="24"/>
          <w:lang w:val="ru-RU"/>
        </w:rPr>
        <w:t>са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огревним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дрветом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представља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значајан</w:t>
      </w:r>
      <w:proofErr w:type="spellEnd"/>
      <w:r w:rsidRPr="0099534D">
        <w:rPr>
          <w:rFonts w:asciiTheme="majorBidi" w:hAnsiTheme="majorBidi" w:cstheme="majorBidi"/>
          <w:sz w:val="24"/>
          <w:szCs w:val="24"/>
          <w:lang w:val="ru-RU"/>
        </w:rPr>
        <w:t xml:space="preserve"> приход </w:t>
      </w:r>
      <w:proofErr w:type="spellStart"/>
      <w:r w:rsidRPr="0099534D">
        <w:rPr>
          <w:rFonts w:asciiTheme="majorBidi" w:hAnsiTheme="majorBidi" w:cstheme="majorBidi"/>
          <w:sz w:val="24"/>
          <w:szCs w:val="24"/>
          <w:lang w:val="ru-RU"/>
        </w:rPr>
        <w:t>продајом</w:t>
      </w:r>
      <w:proofErr w:type="spellEnd"/>
      <w:r w:rsidRPr="0099534D">
        <w:rPr>
          <w:rFonts w:asciiTheme="majorBidi" w:hAnsiTheme="majorBidi" w:cstheme="majorBidi"/>
          <w:sz w:val="24"/>
          <w:szCs w:val="24"/>
          <w:lang w:val="ru-RU"/>
        </w:rPr>
        <w:t>.</w:t>
      </w:r>
    </w:p>
    <w:p w14:paraId="2389FE8F" w14:textId="77777777" w:rsidR="00FB2545" w:rsidRPr="00B94763" w:rsidRDefault="00FB2545" w:rsidP="00CC0233">
      <w:pPr>
        <w:spacing w:after="0"/>
        <w:rPr>
          <w:rFonts w:asciiTheme="majorBidi" w:hAnsiTheme="majorBidi" w:cstheme="majorBidi"/>
          <w:sz w:val="24"/>
          <w:szCs w:val="24"/>
          <w:lang w:val="ru-RU"/>
        </w:rPr>
      </w:pPr>
      <w:r w:rsidRPr="0099534D">
        <w:rPr>
          <w:rFonts w:asciiTheme="majorBidi" w:hAnsiTheme="majorBidi" w:cstheme="majorBidi"/>
          <w:sz w:val="24"/>
          <w:szCs w:val="24"/>
          <w:lang w:val="en-US"/>
        </w:rPr>
        <w:t> </w:t>
      </w:r>
    </w:p>
    <w:p w14:paraId="1E0DA8A7" w14:textId="77777777" w:rsidR="00537522" w:rsidRPr="00B94763" w:rsidRDefault="00537522" w:rsidP="00CC0233">
      <w:pPr>
        <w:spacing w:after="0"/>
        <w:rPr>
          <w:rFonts w:asciiTheme="majorBidi" w:hAnsiTheme="majorBidi" w:cstheme="majorBidi"/>
          <w:sz w:val="24"/>
          <w:szCs w:val="24"/>
          <w:lang w:val="ru-RU"/>
        </w:rPr>
      </w:pPr>
    </w:p>
    <w:p w14:paraId="1AF80B04" w14:textId="77777777" w:rsidR="00537522" w:rsidRPr="0099534D" w:rsidRDefault="00537522" w:rsidP="00CC0233">
      <w:pPr>
        <w:spacing w:after="0"/>
        <w:rPr>
          <w:rFonts w:asciiTheme="majorBidi" w:hAnsiTheme="majorBidi" w:cstheme="majorBidi"/>
          <w:sz w:val="24"/>
          <w:szCs w:val="24"/>
        </w:rPr>
      </w:pPr>
    </w:p>
    <w:p w14:paraId="0C106C4A" w14:textId="10018DFC" w:rsidR="001B32DB" w:rsidRPr="0099534D" w:rsidRDefault="001B32DB" w:rsidP="004554F8">
      <w:pPr>
        <w:pStyle w:val="Heading4"/>
        <w:rPr>
          <w:lang w:val="sr-Cyrl-RS"/>
        </w:rPr>
      </w:pPr>
      <w:bookmarkStart w:id="151" w:name="_Toc228796638"/>
      <w:r w:rsidRPr="0099534D">
        <w:rPr>
          <w:lang w:val="sr-Cyrl-RS"/>
        </w:rPr>
        <w:lastRenderedPageBreak/>
        <w:t>4.</w:t>
      </w:r>
      <w:r w:rsidRPr="0099534D">
        <w:rPr>
          <w:lang w:val="ru-RU"/>
        </w:rPr>
        <w:t>10</w:t>
      </w:r>
      <w:r w:rsidRPr="0099534D">
        <w:rPr>
          <w:lang w:val="sr-Cyrl-RS"/>
        </w:rPr>
        <w:t>.</w:t>
      </w:r>
      <w:r w:rsidRPr="0099534D">
        <w:rPr>
          <w:lang w:val="ru-RU"/>
        </w:rPr>
        <w:t>5</w:t>
      </w:r>
      <w:r w:rsidRPr="0099534D">
        <w:rPr>
          <w:lang w:val="sr-Cyrl-RS"/>
        </w:rPr>
        <w:t>.</w:t>
      </w:r>
      <w:r w:rsidRPr="0099534D">
        <w:rPr>
          <w:lang w:val="sr-Cyrl-RS"/>
        </w:rPr>
        <w:tab/>
        <w:t xml:space="preserve"> Извори средстава</w:t>
      </w:r>
      <w:bookmarkEnd w:id="151"/>
    </w:p>
    <w:p w14:paraId="53303C49"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de-DE"/>
        </w:rPr>
        <w:t> </w:t>
      </w:r>
    </w:p>
    <w:p w14:paraId="7C858BDD" w14:textId="63D3828C" w:rsidR="00FB2545" w:rsidRPr="0099534D" w:rsidRDefault="00FB2545" w:rsidP="001B32DB">
      <w:pPr>
        <w:spacing w:after="0"/>
        <w:ind w:firstLine="708"/>
        <w:rPr>
          <w:rFonts w:asciiTheme="majorBidi" w:hAnsiTheme="majorBidi" w:cstheme="majorBidi"/>
          <w:sz w:val="24"/>
          <w:szCs w:val="24"/>
        </w:rPr>
      </w:pPr>
      <w:proofErr w:type="spellStart"/>
      <w:proofErr w:type="gramStart"/>
      <w:r w:rsidRPr="0099534D">
        <w:rPr>
          <w:rFonts w:asciiTheme="majorBidi" w:hAnsiTheme="majorBidi" w:cstheme="majorBidi"/>
          <w:sz w:val="24"/>
          <w:szCs w:val="24"/>
          <w:lang w:val="de-DE"/>
        </w:rPr>
        <w:t>Извори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средстава</w:t>
      </w:r>
      <w:proofErr w:type="spellEnd"/>
      <w:proofErr w:type="gram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калкулацију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прихода</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расхода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ове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основе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од</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продаје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дрвета</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средстава</w:t>
      </w:r>
      <w:proofErr w:type="spellEnd"/>
      <w:r w:rsidRPr="0099534D">
        <w:rPr>
          <w:rFonts w:asciiTheme="majorBidi" w:hAnsiTheme="majorBidi" w:cstheme="majorBidi"/>
          <w:sz w:val="24"/>
          <w:szCs w:val="24"/>
          <w:lang w:val="de-DE"/>
        </w:rPr>
        <w:t> </w:t>
      </w:r>
      <w:proofErr w:type="spellStart"/>
      <w:r w:rsidRPr="0099534D">
        <w:rPr>
          <w:rFonts w:asciiTheme="majorBidi" w:hAnsiTheme="majorBidi" w:cstheme="majorBidi"/>
          <w:sz w:val="24"/>
          <w:szCs w:val="24"/>
        </w:rPr>
        <w:t>Буџетског</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фонда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шуме</w:t>
      </w:r>
      <w:proofErr w:type="spellEnd"/>
      <w:r w:rsidRPr="0099534D">
        <w:rPr>
          <w:rFonts w:asciiTheme="majorBidi" w:hAnsiTheme="majorBidi" w:cstheme="majorBidi"/>
          <w:sz w:val="24"/>
          <w:szCs w:val="24"/>
        </w:rPr>
        <w:t xml:space="preserve"> </w:t>
      </w:r>
      <w:r w:rsidR="001B32DB" w:rsidRPr="0099534D">
        <w:rPr>
          <w:rFonts w:asciiTheme="majorBidi" w:hAnsiTheme="majorBidi" w:cstheme="majorBidi"/>
          <w:sz w:val="24"/>
          <w:szCs w:val="24"/>
          <w:lang w:val="sr-Cyrl-RS"/>
        </w:rPr>
        <w:t>А</w:t>
      </w:r>
      <w:proofErr w:type="spellStart"/>
      <w:r w:rsidRPr="0099534D">
        <w:rPr>
          <w:rFonts w:asciiTheme="majorBidi" w:hAnsiTheme="majorBidi" w:cstheme="majorBidi"/>
          <w:sz w:val="24"/>
          <w:szCs w:val="24"/>
        </w:rPr>
        <w:t>утономне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покрајине</w:t>
      </w:r>
      <w:proofErr w:type="spellEnd"/>
      <w:r w:rsidRPr="0099534D">
        <w:rPr>
          <w:rFonts w:asciiTheme="majorBidi" w:hAnsiTheme="majorBidi" w:cstheme="majorBidi"/>
          <w:sz w:val="24"/>
          <w:szCs w:val="24"/>
        </w:rPr>
        <w:t> </w:t>
      </w:r>
      <w:r w:rsidRPr="0099534D">
        <w:rPr>
          <w:rFonts w:asciiTheme="majorBidi" w:hAnsiTheme="majorBidi" w:cstheme="majorBidi"/>
          <w:sz w:val="24"/>
          <w:szCs w:val="24"/>
          <w:lang w:val="nb-NO"/>
        </w:rPr>
        <w:t>Војводине</w:t>
      </w:r>
      <w:r w:rsidRPr="0099534D">
        <w:rPr>
          <w:rFonts w:asciiTheme="majorBidi" w:hAnsiTheme="majorBidi" w:cstheme="majorBidi"/>
          <w:sz w:val="24"/>
          <w:szCs w:val="24"/>
          <w:lang w:val="de-DE"/>
        </w:rPr>
        <w:t>.</w:t>
      </w:r>
    </w:p>
    <w:p w14:paraId="2A53AB33" w14:textId="77777777" w:rsidR="00FB2545" w:rsidRDefault="00FB2545" w:rsidP="001B32DB">
      <w:pPr>
        <w:spacing w:after="0"/>
        <w:ind w:firstLine="708"/>
        <w:rPr>
          <w:rFonts w:asciiTheme="majorBidi" w:hAnsiTheme="majorBidi" w:cstheme="majorBidi"/>
          <w:sz w:val="24"/>
          <w:szCs w:val="24"/>
          <w:lang w:val="sr-Cyrl-RS"/>
        </w:rPr>
      </w:pPr>
      <w:proofErr w:type="spellStart"/>
      <w:r w:rsidRPr="0099534D">
        <w:rPr>
          <w:rFonts w:asciiTheme="majorBidi" w:hAnsiTheme="majorBidi" w:cstheme="majorBidi"/>
          <w:sz w:val="24"/>
          <w:szCs w:val="24"/>
          <w:lang w:val="de-DE"/>
        </w:rPr>
        <w:t>Обзиром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биланс</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средстава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позитиван</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тј</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обављањем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радова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планираних</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овој</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газдинској</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јединици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остварује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добит</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значи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сви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планирани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радови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могу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урадити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из</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сопствених</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средстава</w:t>
      </w:r>
      <w:proofErr w:type="spellEnd"/>
      <w:r w:rsidRPr="0099534D">
        <w:rPr>
          <w:rFonts w:asciiTheme="majorBidi" w:hAnsiTheme="majorBidi" w:cstheme="majorBidi"/>
          <w:sz w:val="24"/>
          <w:szCs w:val="24"/>
          <w:lang w:val="de-DE"/>
        </w:rPr>
        <w:t>.</w:t>
      </w:r>
    </w:p>
    <w:p w14:paraId="4498B969" w14:textId="77777777" w:rsidR="00CD0877" w:rsidRPr="00CD0877" w:rsidRDefault="00CD0877" w:rsidP="001B32DB">
      <w:pPr>
        <w:spacing w:after="0"/>
        <w:ind w:firstLine="708"/>
        <w:rPr>
          <w:rFonts w:asciiTheme="majorBidi" w:hAnsiTheme="majorBidi" w:cstheme="majorBidi"/>
          <w:sz w:val="24"/>
          <w:szCs w:val="24"/>
          <w:lang w:val="sr-Cyrl-RS"/>
        </w:rPr>
      </w:pPr>
    </w:p>
    <w:p w14:paraId="05503409" w14:textId="32810D69" w:rsidR="001B32DB" w:rsidRPr="00CD0877" w:rsidRDefault="001B32DB" w:rsidP="004554F8">
      <w:pPr>
        <w:pStyle w:val="Heading1"/>
        <w:rPr>
          <w:color w:val="auto"/>
        </w:rPr>
      </w:pPr>
      <w:bookmarkStart w:id="152" w:name="_Toc433019854"/>
      <w:bookmarkStart w:id="153" w:name="_Toc228796639"/>
      <w:r w:rsidRPr="00CD0877">
        <w:rPr>
          <w:color w:val="auto"/>
        </w:rPr>
        <w:t>5.</w:t>
      </w:r>
      <w:r w:rsidRPr="00CD0877">
        <w:rPr>
          <w:color w:val="auto"/>
          <w:lang w:val="nb-NO"/>
        </w:rPr>
        <w:t xml:space="preserve">   </w:t>
      </w:r>
      <w:r w:rsidRPr="00CD0877">
        <w:rPr>
          <w:color w:val="auto"/>
        </w:rPr>
        <w:t>УПУТСТВА И СМЕРНИЦЕ ЗА РЕАЛИЗАЦИЈУ ПЛАНОВА.</w:t>
      </w:r>
      <w:bookmarkEnd w:id="153"/>
    </w:p>
    <w:p w14:paraId="0A188F0F"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lang w:val="en-US"/>
        </w:rPr>
        <w:t> </w:t>
      </w:r>
    </w:p>
    <w:p w14:paraId="6B34FAFA" w14:textId="77777777" w:rsidR="000C6A5F" w:rsidRPr="0099534D" w:rsidRDefault="000C6A5F" w:rsidP="001B32DB">
      <w:pPr>
        <w:spacing w:after="0"/>
        <w:ind w:firstLine="708"/>
        <w:rPr>
          <w:rFonts w:asciiTheme="majorBidi" w:hAnsiTheme="majorBidi" w:cstheme="majorBidi"/>
          <w:sz w:val="24"/>
          <w:szCs w:val="24"/>
        </w:rPr>
      </w:pPr>
      <w:proofErr w:type="spellStart"/>
      <w:r w:rsidRPr="0099534D">
        <w:rPr>
          <w:rFonts w:asciiTheme="majorBidi" w:hAnsiTheme="majorBidi" w:cstheme="majorBidi"/>
          <w:sz w:val="24"/>
          <w:szCs w:val="24"/>
          <w:lang w:val="ru-RU"/>
        </w:rPr>
        <w:t>Успешност</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спровођења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планова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газдовања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шумама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зависи</w:t>
      </w:r>
      <w:proofErr w:type="spellEnd"/>
      <w:r w:rsidRPr="0099534D">
        <w:rPr>
          <w:rFonts w:asciiTheme="majorBidi" w:hAnsiTheme="majorBidi" w:cstheme="majorBidi"/>
          <w:sz w:val="24"/>
          <w:szCs w:val="24"/>
          <w:lang w:val="ru-RU"/>
        </w:rPr>
        <w:t xml:space="preserve"> од низа фактора. </w:t>
      </w:r>
      <w:proofErr w:type="spellStart"/>
      <w:r w:rsidRPr="0099534D">
        <w:rPr>
          <w:rFonts w:asciiTheme="majorBidi" w:hAnsiTheme="majorBidi" w:cstheme="majorBidi"/>
          <w:sz w:val="24"/>
          <w:szCs w:val="24"/>
          <w:lang w:val="ru-RU"/>
        </w:rPr>
        <w:t>Ти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фактори</w:t>
      </w:r>
      <w:proofErr w:type="spellEnd"/>
      <w:r w:rsidRPr="0099534D">
        <w:rPr>
          <w:rFonts w:asciiTheme="majorBidi" w:hAnsiTheme="majorBidi" w:cstheme="majorBidi"/>
          <w:sz w:val="24"/>
          <w:szCs w:val="24"/>
          <w:lang w:val="ru-RU"/>
        </w:rPr>
        <w:t xml:space="preserve"> су </w:t>
      </w:r>
      <w:proofErr w:type="spellStart"/>
      <w:r w:rsidRPr="0099534D">
        <w:rPr>
          <w:rFonts w:asciiTheme="majorBidi" w:hAnsiTheme="majorBidi" w:cstheme="majorBidi"/>
          <w:sz w:val="24"/>
          <w:szCs w:val="24"/>
          <w:lang w:val="ru-RU"/>
        </w:rPr>
        <w:t>каткад</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објективне</w:t>
      </w:r>
      <w:proofErr w:type="spellEnd"/>
      <w:r w:rsidRPr="0099534D">
        <w:rPr>
          <w:rFonts w:asciiTheme="majorBidi" w:hAnsiTheme="majorBidi" w:cstheme="majorBidi"/>
          <w:sz w:val="24"/>
          <w:szCs w:val="24"/>
          <w:lang w:val="ru-RU"/>
        </w:rPr>
        <w:t xml:space="preserve"> а </w:t>
      </w:r>
      <w:proofErr w:type="spellStart"/>
      <w:r w:rsidRPr="0099534D">
        <w:rPr>
          <w:rFonts w:asciiTheme="majorBidi" w:hAnsiTheme="majorBidi" w:cstheme="majorBidi"/>
          <w:sz w:val="24"/>
          <w:szCs w:val="24"/>
          <w:lang w:val="ru-RU"/>
        </w:rPr>
        <w:t>каткад</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субјективне</w:t>
      </w:r>
      <w:proofErr w:type="spellEnd"/>
      <w:r w:rsidRPr="0099534D">
        <w:rPr>
          <w:rFonts w:asciiTheme="majorBidi" w:hAnsiTheme="majorBidi" w:cstheme="majorBidi"/>
          <w:sz w:val="24"/>
          <w:szCs w:val="24"/>
          <w:lang w:val="ru-RU"/>
        </w:rPr>
        <w:t xml:space="preserve"> природе. Да би се они на </w:t>
      </w:r>
      <w:proofErr w:type="spellStart"/>
      <w:r w:rsidRPr="0099534D">
        <w:rPr>
          <w:rFonts w:asciiTheme="majorBidi" w:hAnsiTheme="majorBidi" w:cstheme="majorBidi"/>
          <w:sz w:val="24"/>
          <w:szCs w:val="24"/>
          <w:lang w:val="ru-RU"/>
        </w:rPr>
        <w:t>неки</w:t>
      </w:r>
      <w:proofErr w:type="spellEnd"/>
      <w:r w:rsidRPr="0099534D">
        <w:rPr>
          <w:rFonts w:asciiTheme="majorBidi" w:hAnsiTheme="majorBidi" w:cstheme="majorBidi"/>
          <w:sz w:val="24"/>
          <w:szCs w:val="24"/>
          <w:lang w:val="ru-RU"/>
        </w:rPr>
        <w:t xml:space="preserve"> начин избегли, </w:t>
      </w:r>
      <w:proofErr w:type="spellStart"/>
      <w:r w:rsidRPr="0099534D">
        <w:rPr>
          <w:rFonts w:asciiTheme="majorBidi" w:hAnsiTheme="majorBidi" w:cstheme="majorBidi"/>
          <w:sz w:val="24"/>
          <w:szCs w:val="24"/>
          <w:lang w:val="ru-RU"/>
        </w:rPr>
        <w:t>овом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основом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прописаће</w:t>
      </w:r>
      <w:proofErr w:type="spellEnd"/>
      <w:r w:rsidRPr="0099534D">
        <w:rPr>
          <w:rFonts w:asciiTheme="majorBidi" w:hAnsiTheme="majorBidi" w:cstheme="majorBidi"/>
          <w:sz w:val="24"/>
          <w:szCs w:val="24"/>
          <w:lang w:val="ru-RU"/>
        </w:rPr>
        <w:t xml:space="preserve"> се </w:t>
      </w:r>
      <w:proofErr w:type="spellStart"/>
      <w:r w:rsidRPr="0099534D">
        <w:rPr>
          <w:rFonts w:asciiTheme="majorBidi" w:hAnsiTheme="majorBidi" w:cstheme="majorBidi"/>
          <w:sz w:val="24"/>
          <w:szCs w:val="24"/>
          <w:lang w:val="ru-RU"/>
        </w:rPr>
        <w:t>смернице</w:t>
      </w:r>
      <w:proofErr w:type="spellEnd"/>
      <w:r w:rsidRPr="0099534D">
        <w:rPr>
          <w:rFonts w:asciiTheme="majorBidi" w:hAnsiTheme="majorBidi" w:cstheme="majorBidi"/>
          <w:sz w:val="24"/>
          <w:szCs w:val="24"/>
          <w:lang w:val="ru-RU"/>
        </w:rPr>
        <w:t xml:space="preserve"> за </w:t>
      </w:r>
      <w:proofErr w:type="spellStart"/>
      <w:r w:rsidRPr="0099534D">
        <w:rPr>
          <w:rFonts w:asciiTheme="majorBidi" w:hAnsiTheme="majorBidi" w:cstheme="majorBidi"/>
          <w:sz w:val="24"/>
          <w:szCs w:val="24"/>
          <w:lang w:val="ru-RU"/>
        </w:rPr>
        <w:t>спровођење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прописаних</w:t>
      </w:r>
      <w:proofErr w:type="spellEnd"/>
      <w:r w:rsidRPr="0099534D">
        <w:rPr>
          <w:rFonts w:asciiTheme="majorBidi" w:hAnsiTheme="majorBidi" w:cstheme="majorBidi"/>
          <w:sz w:val="24"/>
          <w:szCs w:val="24"/>
          <w:lang w:val="ru-RU"/>
        </w:rPr>
        <w:t xml:space="preserve"> мера и </w:t>
      </w:r>
      <w:proofErr w:type="spellStart"/>
      <w:r w:rsidRPr="0099534D">
        <w:rPr>
          <w:rFonts w:asciiTheme="majorBidi" w:hAnsiTheme="majorBidi" w:cstheme="majorBidi"/>
          <w:sz w:val="24"/>
          <w:szCs w:val="24"/>
          <w:lang w:val="ru-RU"/>
        </w:rPr>
        <w:t>планова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газдовања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шумама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Овим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смерницама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прописаће</w:t>
      </w:r>
      <w:proofErr w:type="spellEnd"/>
      <w:r w:rsidRPr="0099534D">
        <w:rPr>
          <w:rFonts w:asciiTheme="majorBidi" w:hAnsiTheme="majorBidi" w:cstheme="majorBidi"/>
          <w:sz w:val="24"/>
          <w:szCs w:val="24"/>
          <w:lang w:val="ru-RU"/>
        </w:rPr>
        <w:t xml:space="preserve"> се </w:t>
      </w:r>
      <w:proofErr w:type="spellStart"/>
      <w:r w:rsidRPr="0099534D">
        <w:rPr>
          <w:rFonts w:asciiTheme="majorBidi" w:hAnsiTheme="majorBidi" w:cstheme="majorBidi"/>
          <w:sz w:val="24"/>
          <w:szCs w:val="24"/>
          <w:lang w:val="ru-RU"/>
        </w:rPr>
        <w:t>технологија</w:t>
      </w:r>
      <w:proofErr w:type="spellEnd"/>
      <w:r w:rsidRPr="0099534D">
        <w:rPr>
          <w:rFonts w:asciiTheme="majorBidi" w:hAnsiTheme="majorBidi" w:cstheme="majorBidi"/>
          <w:sz w:val="24"/>
          <w:szCs w:val="24"/>
          <w:lang w:val="ru-RU"/>
        </w:rPr>
        <w:t xml:space="preserve"> рада, по </w:t>
      </w:r>
      <w:proofErr w:type="spellStart"/>
      <w:r w:rsidRPr="0099534D">
        <w:rPr>
          <w:rFonts w:asciiTheme="majorBidi" w:hAnsiTheme="majorBidi" w:cstheme="majorBidi"/>
          <w:sz w:val="24"/>
          <w:szCs w:val="24"/>
          <w:lang w:val="ru-RU"/>
        </w:rPr>
        <w:t>свим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елементима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шумарског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газдовања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Смерницама</w:t>
      </w:r>
      <w:proofErr w:type="spellEnd"/>
      <w:r w:rsidRPr="0099534D">
        <w:rPr>
          <w:rFonts w:asciiTheme="majorBidi" w:hAnsiTheme="majorBidi" w:cstheme="majorBidi"/>
          <w:sz w:val="24"/>
          <w:szCs w:val="24"/>
          <w:lang w:val="ru-RU"/>
        </w:rPr>
        <w:t xml:space="preserve"> за </w:t>
      </w:r>
      <w:proofErr w:type="spellStart"/>
      <w:r w:rsidRPr="0099534D">
        <w:rPr>
          <w:rFonts w:asciiTheme="majorBidi" w:hAnsiTheme="majorBidi" w:cstheme="majorBidi"/>
          <w:sz w:val="24"/>
          <w:szCs w:val="24"/>
          <w:lang w:val="ru-RU"/>
        </w:rPr>
        <w:t>спровођење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прописаних</w:t>
      </w:r>
      <w:proofErr w:type="spellEnd"/>
      <w:r w:rsidRPr="0099534D">
        <w:rPr>
          <w:rFonts w:asciiTheme="majorBidi" w:hAnsiTheme="majorBidi" w:cstheme="majorBidi"/>
          <w:sz w:val="24"/>
          <w:szCs w:val="24"/>
          <w:lang w:val="ru-RU"/>
        </w:rPr>
        <w:t xml:space="preserve"> мера и </w:t>
      </w:r>
      <w:proofErr w:type="spellStart"/>
      <w:r w:rsidRPr="0099534D">
        <w:rPr>
          <w:rFonts w:asciiTheme="majorBidi" w:hAnsiTheme="majorBidi" w:cstheme="majorBidi"/>
          <w:sz w:val="24"/>
          <w:szCs w:val="24"/>
          <w:lang w:val="ru-RU"/>
        </w:rPr>
        <w:t>планова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газдовања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шумама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обезбедиће</w:t>
      </w:r>
      <w:proofErr w:type="spellEnd"/>
      <w:r w:rsidRPr="0099534D">
        <w:rPr>
          <w:rFonts w:asciiTheme="majorBidi" w:hAnsiTheme="majorBidi" w:cstheme="majorBidi"/>
          <w:sz w:val="24"/>
          <w:szCs w:val="24"/>
          <w:lang w:val="ru-RU"/>
        </w:rPr>
        <w:t xml:space="preserve"> се </w:t>
      </w:r>
      <w:proofErr w:type="spellStart"/>
      <w:r w:rsidRPr="0099534D">
        <w:rPr>
          <w:rFonts w:asciiTheme="majorBidi" w:hAnsiTheme="majorBidi" w:cstheme="majorBidi"/>
          <w:sz w:val="24"/>
          <w:szCs w:val="24"/>
          <w:lang w:val="ru-RU"/>
        </w:rPr>
        <w:t>максимално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могуће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унапређење</w:t>
      </w:r>
      <w:proofErr w:type="spellEnd"/>
      <w:r w:rsidRPr="0099534D">
        <w:rPr>
          <w:rFonts w:asciiTheme="majorBidi" w:hAnsiTheme="majorBidi" w:cstheme="majorBidi"/>
          <w:sz w:val="24"/>
          <w:szCs w:val="24"/>
          <w:lang w:val="ru-RU"/>
        </w:rPr>
        <w:t xml:space="preserve"> начина рада на </w:t>
      </w:r>
      <w:proofErr w:type="spellStart"/>
      <w:r w:rsidRPr="0099534D">
        <w:rPr>
          <w:rFonts w:asciiTheme="majorBidi" w:hAnsiTheme="majorBidi" w:cstheme="majorBidi"/>
          <w:sz w:val="24"/>
          <w:szCs w:val="24"/>
          <w:lang w:val="ru-RU"/>
        </w:rPr>
        <w:t>спровођењу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планова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газдовања</w:t>
      </w:r>
      <w:proofErr w:type="spellEnd"/>
      <w:r w:rsidRPr="0099534D">
        <w:rPr>
          <w:rFonts w:asciiTheme="majorBidi" w:hAnsiTheme="majorBidi" w:cstheme="majorBidi"/>
          <w:sz w:val="24"/>
          <w:szCs w:val="24"/>
          <w:lang w:val="ru-RU"/>
        </w:rPr>
        <w:t>.</w:t>
      </w:r>
    </w:p>
    <w:p w14:paraId="6A8D426D" w14:textId="77777777" w:rsidR="000C6A5F" w:rsidRDefault="000C6A5F" w:rsidP="000C6A5F">
      <w:pPr>
        <w:spacing w:after="0"/>
        <w:rPr>
          <w:rFonts w:asciiTheme="majorBidi" w:hAnsiTheme="majorBidi" w:cstheme="majorBidi"/>
          <w:sz w:val="24"/>
          <w:szCs w:val="24"/>
          <w:lang w:val="ru-RU"/>
        </w:rPr>
      </w:pP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Ради </w:t>
      </w:r>
      <w:proofErr w:type="spellStart"/>
      <w:r w:rsidRPr="0099534D">
        <w:rPr>
          <w:rFonts w:asciiTheme="majorBidi" w:hAnsiTheme="majorBidi" w:cstheme="majorBidi"/>
          <w:sz w:val="24"/>
          <w:szCs w:val="24"/>
          <w:lang w:val="ru-RU"/>
        </w:rPr>
        <w:t>прегледнијег</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сагледавања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предложених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смерница</w:t>
      </w:r>
      <w:proofErr w:type="spellEnd"/>
      <w:r w:rsidRPr="0099534D">
        <w:rPr>
          <w:rFonts w:asciiTheme="majorBidi" w:hAnsiTheme="majorBidi" w:cstheme="majorBidi"/>
          <w:sz w:val="24"/>
          <w:szCs w:val="24"/>
          <w:lang w:val="ru-RU"/>
        </w:rPr>
        <w:t xml:space="preserve"> за </w:t>
      </w:r>
      <w:proofErr w:type="spellStart"/>
      <w:r w:rsidRPr="0099534D">
        <w:rPr>
          <w:rFonts w:asciiTheme="majorBidi" w:hAnsiTheme="majorBidi" w:cstheme="majorBidi"/>
          <w:sz w:val="24"/>
          <w:szCs w:val="24"/>
          <w:lang w:val="ru-RU"/>
        </w:rPr>
        <w:t>газдовање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шумама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све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смернице</w:t>
      </w:r>
      <w:proofErr w:type="spellEnd"/>
      <w:r w:rsidRPr="0099534D">
        <w:rPr>
          <w:rFonts w:asciiTheme="majorBidi" w:hAnsiTheme="majorBidi" w:cstheme="majorBidi"/>
          <w:sz w:val="24"/>
          <w:szCs w:val="24"/>
          <w:lang w:val="ru-RU"/>
        </w:rPr>
        <w:t xml:space="preserve"> за </w:t>
      </w:r>
      <w:proofErr w:type="spellStart"/>
      <w:r w:rsidRPr="0099534D">
        <w:rPr>
          <w:rFonts w:asciiTheme="majorBidi" w:hAnsiTheme="majorBidi" w:cstheme="majorBidi"/>
          <w:sz w:val="24"/>
          <w:szCs w:val="24"/>
          <w:lang w:val="ru-RU"/>
        </w:rPr>
        <w:t>газдовање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шумама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подељене</w:t>
      </w:r>
      <w:proofErr w:type="spellEnd"/>
      <w:r w:rsidRPr="0099534D">
        <w:rPr>
          <w:rFonts w:asciiTheme="majorBidi" w:hAnsiTheme="majorBidi" w:cstheme="majorBidi"/>
          <w:sz w:val="24"/>
          <w:szCs w:val="24"/>
          <w:lang w:val="ru-RU"/>
        </w:rPr>
        <w:t xml:space="preserve"> су по </w:t>
      </w:r>
      <w:proofErr w:type="spellStart"/>
      <w:r w:rsidRPr="0099534D">
        <w:rPr>
          <w:rFonts w:asciiTheme="majorBidi" w:hAnsiTheme="majorBidi" w:cstheme="majorBidi"/>
          <w:sz w:val="24"/>
          <w:szCs w:val="24"/>
          <w:lang w:val="ru-RU"/>
        </w:rPr>
        <w:t>областима</w:t>
      </w:r>
      <w:proofErr w:type="spellEnd"/>
      <w:r w:rsidRPr="0099534D">
        <w:rPr>
          <w:rFonts w:asciiTheme="majorBidi" w:hAnsiTheme="majorBidi" w:cstheme="majorBidi"/>
          <w:sz w:val="24"/>
          <w:szCs w:val="24"/>
          <w:lang w:val="ru-RU"/>
        </w:rPr>
        <w:t>.</w:t>
      </w:r>
    </w:p>
    <w:p w14:paraId="4A0946B5" w14:textId="77777777" w:rsidR="00CD0877" w:rsidRDefault="00CD0877" w:rsidP="000C6A5F">
      <w:pPr>
        <w:spacing w:after="0"/>
        <w:rPr>
          <w:rFonts w:asciiTheme="majorBidi" w:hAnsiTheme="majorBidi" w:cstheme="majorBidi"/>
          <w:sz w:val="24"/>
          <w:szCs w:val="24"/>
          <w:lang w:val="ru-RU"/>
        </w:rPr>
      </w:pPr>
    </w:p>
    <w:p w14:paraId="7A6A0086" w14:textId="58C42C61" w:rsidR="001B32DB" w:rsidRPr="0099534D" w:rsidRDefault="001B32DB" w:rsidP="004554F8">
      <w:pPr>
        <w:pStyle w:val="Heading2"/>
      </w:pPr>
      <w:bookmarkStart w:id="154" w:name="_Toc433019811"/>
      <w:bookmarkStart w:id="155" w:name="_Toc86565149"/>
      <w:bookmarkStart w:id="156" w:name="_Toc86566516"/>
      <w:bookmarkEnd w:id="154"/>
      <w:bookmarkEnd w:id="155"/>
      <w:r w:rsidRPr="0099534D">
        <w:t> </w:t>
      </w:r>
      <w:bookmarkStart w:id="157" w:name="_Toc228796640"/>
      <w:r w:rsidRPr="0099534D">
        <w:t>5.1.   СМЕРНИЦЕ ЗА РЕАЛИЗАЦИЈУ ПЛАНА ГАЈЕЊА ШУМА</w:t>
      </w:r>
      <w:bookmarkEnd w:id="157"/>
    </w:p>
    <w:p w14:paraId="5D4B8723" w14:textId="77777777" w:rsidR="001B32DB" w:rsidRPr="0099534D" w:rsidRDefault="001B32DB" w:rsidP="000C6A5F">
      <w:pPr>
        <w:spacing w:after="0"/>
        <w:rPr>
          <w:rFonts w:asciiTheme="majorBidi" w:hAnsiTheme="majorBidi" w:cstheme="majorBidi"/>
          <w:sz w:val="24"/>
          <w:szCs w:val="24"/>
          <w:lang w:val="sr-Cyrl-RS"/>
        </w:rPr>
      </w:pPr>
    </w:p>
    <w:p w14:paraId="2912F52F" w14:textId="00DC527B" w:rsidR="001B32DB" w:rsidRPr="0099534D" w:rsidRDefault="001B32DB" w:rsidP="004554F8">
      <w:pPr>
        <w:pStyle w:val="Heading3"/>
      </w:pPr>
      <w:bookmarkStart w:id="158" w:name="_Toc228796641"/>
      <w:r w:rsidRPr="0099534D">
        <w:t>5.</w:t>
      </w:r>
      <w:r w:rsidRPr="0099534D">
        <w:rPr>
          <w:lang w:val="ru-RU"/>
        </w:rPr>
        <w:t>1</w:t>
      </w:r>
      <w:r w:rsidRPr="0099534D">
        <w:t>.</w:t>
      </w:r>
      <w:r w:rsidRPr="0099534D">
        <w:rPr>
          <w:lang w:val="ru-RU"/>
        </w:rPr>
        <w:t>1</w:t>
      </w:r>
      <w:r w:rsidRPr="0099534D">
        <w:t>.</w:t>
      </w:r>
      <w:r w:rsidRPr="0099534D">
        <w:tab/>
        <w:t xml:space="preserve"> Припрема за пошумљавање тврдих лишћара (102)</w:t>
      </w:r>
      <w:bookmarkEnd w:id="158"/>
    </w:p>
    <w:bookmarkEnd w:id="156"/>
    <w:p w14:paraId="0F59AF09"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b/>
          <w:bCs/>
          <w:sz w:val="24"/>
          <w:szCs w:val="24"/>
          <w:lang w:val="nb-NO"/>
        </w:rPr>
        <w:t> </w:t>
      </w:r>
    </w:p>
    <w:p w14:paraId="7E9CA908" w14:textId="77777777" w:rsidR="000C6A5F" w:rsidRPr="0099534D" w:rsidRDefault="000C6A5F" w:rsidP="001B32DB">
      <w:pPr>
        <w:spacing w:after="0"/>
        <w:ind w:firstLine="708"/>
        <w:rPr>
          <w:rFonts w:asciiTheme="majorBidi" w:hAnsiTheme="majorBidi" w:cstheme="majorBidi"/>
          <w:sz w:val="24"/>
          <w:szCs w:val="24"/>
        </w:rPr>
      </w:pPr>
      <w:r w:rsidRPr="0099534D">
        <w:rPr>
          <w:rFonts w:asciiTheme="majorBidi" w:hAnsiTheme="majorBidi" w:cstheme="majorBidi"/>
          <w:sz w:val="24"/>
          <w:szCs w:val="24"/>
          <w:lang w:val="nb-NO"/>
        </w:rPr>
        <w:t>Овај вид рада који претходи пошумљавању одвија се у две фазе и то:</w:t>
      </w:r>
    </w:p>
    <w:p w14:paraId="5B0DA405"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lang w:val="nb-NO"/>
        </w:rPr>
        <w:t>-          припрема терена за пошумљавање и</w:t>
      </w:r>
    </w:p>
    <w:p w14:paraId="355A476F"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lang w:val="ru-RU"/>
        </w:rPr>
        <w:t>-</w:t>
      </w:r>
      <w:r w:rsidRPr="0099534D">
        <w:rPr>
          <w:rFonts w:asciiTheme="majorBidi" w:hAnsiTheme="majorBidi" w:cstheme="majorBidi"/>
          <w:sz w:val="24"/>
          <w:szCs w:val="24"/>
          <w:lang w:val="en-US"/>
        </w:rPr>
        <w:t>          </w:t>
      </w:r>
      <w:r w:rsidRPr="0099534D">
        <w:rPr>
          <w:rFonts w:asciiTheme="majorBidi" w:hAnsiTheme="majorBidi" w:cstheme="majorBidi"/>
          <w:sz w:val="24"/>
          <w:szCs w:val="24"/>
          <w:lang w:val="nb-NO"/>
        </w:rPr>
        <w:t>припрема земљишта за пошумљавање.</w:t>
      </w:r>
    </w:p>
    <w:p w14:paraId="63732B37" w14:textId="77777777" w:rsidR="000C6A5F" w:rsidRPr="0099534D" w:rsidRDefault="000C6A5F" w:rsidP="001B32DB">
      <w:pPr>
        <w:spacing w:after="0"/>
        <w:ind w:firstLine="708"/>
        <w:rPr>
          <w:rFonts w:asciiTheme="majorBidi" w:hAnsiTheme="majorBidi" w:cstheme="majorBidi"/>
          <w:sz w:val="24"/>
          <w:szCs w:val="24"/>
        </w:rPr>
      </w:pPr>
      <w:r w:rsidRPr="0099534D">
        <w:rPr>
          <w:rFonts w:asciiTheme="majorBidi" w:hAnsiTheme="majorBidi" w:cstheme="majorBidi"/>
          <w:sz w:val="24"/>
          <w:szCs w:val="24"/>
          <w:lang w:val="nb-NO"/>
        </w:rPr>
        <w:t>У конкретном случају, за потребе ове газдинске јединице у припрему терена за пошумљавање сврстани су следећи видови рада:</w:t>
      </w:r>
    </w:p>
    <w:p w14:paraId="544DB82B"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lang w:val="nb-NO"/>
        </w:rPr>
        <w:t>                        * Тарупирање подраста (114)</w:t>
      </w:r>
    </w:p>
    <w:p w14:paraId="449F25A2"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lang w:val="nb-NO"/>
        </w:rPr>
        <w:t>                        * Сакупљање и спаљивање режијског отпада (120)</w:t>
      </w:r>
    </w:p>
    <w:p w14:paraId="287393CA"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lang w:val="nb-NO"/>
        </w:rPr>
        <w:t>                        * Третирање пањева хемијским средствима (121)</w:t>
      </w:r>
    </w:p>
    <w:p w14:paraId="74F98159"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lang w:val="nb-NO"/>
        </w:rPr>
        <w:t>                        * Третирање подраста хемијским средствима (126)</w:t>
      </w:r>
    </w:p>
    <w:p w14:paraId="277D21D0" w14:textId="77777777" w:rsidR="000C6A5F" w:rsidRPr="0099534D" w:rsidRDefault="000C6A5F" w:rsidP="00F16CFE">
      <w:pPr>
        <w:spacing w:after="0"/>
        <w:ind w:firstLine="708"/>
        <w:rPr>
          <w:rFonts w:asciiTheme="majorBidi" w:hAnsiTheme="majorBidi" w:cstheme="majorBidi"/>
          <w:sz w:val="24"/>
          <w:szCs w:val="24"/>
        </w:rPr>
      </w:pPr>
      <w:r w:rsidRPr="0099534D">
        <w:rPr>
          <w:rFonts w:asciiTheme="majorBidi" w:hAnsiTheme="majorBidi" w:cstheme="majorBidi"/>
          <w:sz w:val="24"/>
          <w:szCs w:val="24"/>
          <w:lang w:val="nb-NO"/>
        </w:rPr>
        <w:t>Наведени видови рада детаљно су описани у тексту који следи уз напомену да је до увођења шифре 102 дошло из разлога упрошћавања вођења евиденције извршених радова и праћења истих, као и могућности промена технологије и њеног усавршавања увођењем нових метода рада, механизације и хемијских средстава прилагођених конкретним ситуацијама на терену.</w:t>
      </w:r>
    </w:p>
    <w:p w14:paraId="20720FC5" w14:textId="77777777" w:rsidR="00F16CFE" w:rsidRPr="0099534D" w:rsidRDefault="00F16CFE" w:rsidP="00F16CFE">
      <w:pPr>
        <w:spacing w:after="0"/>
        <w:ind w:left="708" w:firstLine="708"/>
        <w:rPr>
          <w:rFonts w:asciiTheme="majorBidi" w:hAnsiTheme="majorBidi" w:cstheme="majorBidi"/>
          <w:b/>
          <w:bCs/>
          <w:sz w:val="24"/>
          <w:szCs w:val="24"/>
          <w:lang w:val="sr-Cyrl-RS"/>
        </w:rPr>
      </w:pPr>
    </w:p>
    <w:p w14:paraId="34B57412" w14:textId="65F3A716" w:rsidR="00F16CFE" w:rsidRPr="0099534D" w:rsidRDefault="00F16CFE" w:rsidP="004554F8">
      <w:pPr>
        <w:pStyle w:val="Heading3"/>
      </w:pPr>
      <w:bookmarkStart w:id="159" w:name="_Hlk211923481"/>
      <w:bookmarkStart w:id="160" w:name="_Toc228796642"/>
      <w:r w:rsidRPr="0099534D">
        <w:t>5.</w:t>
      </w:r>
      <w:r w:rsidRPr="0099534D">
        <w:rPr>
          <w:lang w:val="ru-RU"/>
        </w:rPr>
        <w:t>1</w:t>
      </w:r>
      <w:r w:rsidRPr="0099534D">
        <w:t>.</w:t>
      </w:r>
      <w:r w:rsidRPr="0099534D">
        <w:rPr>
          <w:lang w:val="ru-RU"/>
        </w:rPr>
        <w:t>1</w:t>
      </w:r>
      <w:r w:rsidRPr="0099534D">
        <w:t>.</w:t>
      </w:r>
      <w:r w:rsidRPr="0099534D">
        <w:tab/>
        <w:t xml:space="preserve"> </w:t>
      </w:r>
      <w:proofErr w:type="spellStart"/>
      <w:r w:rsidRPr="0099534D">
        <w:t>Тарупирање</w:t>
      </w:r>
      <w:proofErr w:type="spellEnd"/>
      <w:r w:rsidRPr="0099534D">
        <w:t xml:space="preserve"> </w:t>
      </w:r>
      <w:proofErr w:type="spellStart"/>
      <w:r w:rsidRPr="0099534D">
        <w:t>подраста</w:t>
      </w:r>
      <w:proofErr w:type="spellEnd"/>
      <w:r w:rsidRPr="0099534D">
        <w:t xml:space="preserve"> машински (114)</w:t>
      </w:r>
      <w:bookmarkEnd w:id="160"/>
    </w:p>
    <w:bookmarkEnd w:id="159"/>
    <w:p w14:paraId="3C02670F" w14:textId="6090E57A" w:rsidR="000C6A5F" w:rsidRPr="0099534D" w:rsidRDefault="000C6A5F" w:rsidP="00F16CFE">
      <w:pPr>
        <w:spacing w:after="0"/>
        <w:rPr>
          <w:rFonts w:asciiTheme="majorBidi" w:hAnsiTheme="majorBidi" w:cstheme="majorBidi"/>
          <w:sz w:val="24"/>
          <w:szCs w:val="24"/>
          <w:lang w:val="sr-Cyrl-RS"/>
        </w:rPr>
      </w:pPr>
      <w:r w:rsidRPr="0099534D">
        <w:rPr>
          <w:rFonts w:asciiTheme="majorBidi" w:hAnsiTheme="majorBidi" w:cstheme="majorBidi"/>
          <w:b/>
          <w:bCs/>
          <w:sz w:val="24"/>
          <w:szCs w:val="24"/>
          <w:lang w:val="nb-NO"/>
        </w:rPr>
        <w:t> </w:t>
      </w:r>
    </w:p>
    <w:p w14:paraId="43388125" w14:textId="77777777" w:rsidR="000C6A5F" w:rsidRPr="0099534D" w:rsidRDefault="000C6A5F" w:rsidP="00F16CFE">
      <w:pPr>
        <w:spacing w:after="0"/>
        <w:ind w:firstLine="708"/>
        <w:rPr>
          <w:rFonts w:asciiTheme="majorBidi" w:hAnsiTheme="majorBidi" w:cstheme="majorBidi"/>
          <w:sz w:val="24"/>
          <w:szCs w:val="24"/>
        </w:rPr>
      </w:pPr>
      <w:r w:rsidRPr="0099534D">
        <w:rPr>
          <w:rFonts w:asciiTheme="majorBidi" w:hAnsiTheme="majorBidi" w:cstheme="majorBidi"/>
          <w:sz w:val="24"/>
          <w:szCs w:val="24"/>
          <w:lang w:val="nb-NO"/>
        </w:rPr>
        <w:t>Да би се процес сече а касније и припрема за пошумљавање несметано одвијао потребно је, пре извођења чисте сеча уклонити врсте из подстојног спрата.</w:t>
      </w:r>
    </w:p>
    <w:p w14:paraId="65FB525D" w14:textId="62209D44" w:rsidR="000C6A5F" w:rsidRPr="0099534D" w:rsidRDefault="000C6A5F" w:rsidP="001D220D">
      <w:pPr>
        <w:spacing w:after="0"/>
        <w:ind w:firstLine="708"/>
        <w:rPr>
          <w:rFonts w:asciiTheme="majorBidi" w:hAnsiTheme="majorBidi" w:cstheme="majorBidi"/>
          <w:sz w:val="24"/>
          <w:szCs w:val="24"/>
        </w:rPr>
      </w:pPr>
      <w:r w:rsidRPr="0099534D">
        <w:rPr>
          <w:rFonts w:asciiTheme="majorBidi" w:hAnsiTheme="majorBidi" w:cstheme="majorBidi"/>
          <w:sz w:val="24"/>
          <w:szCs w:val="24"/>
          <w:lang w:val="nb-NO"/>
        </w:rPr>
        <w:t>Уклањање ће се изводити на механизовани начин трактором велике снаге у комбинацији са шумским мулчером. Пре почетка рада трактора потребно је  посећи дебље јединке подраста ( преко 7 цм. ) моторним тестерама и дрвни материјал изнети из састојине. Трактор са мулчером ће се кретати кроз састојину између стабала и прекривајући целу површину састојине у два пролаза механички уништавати ( млети ) подстојни спрат. Овај рад се ради у једном наврату. </w:t>
      </w:r>
    </w:p>
    <w:p w14:paraId="30D4424D" w14:textId="77777777" w:rsidR="001D220D" w:rsidRDefault="001D220D" w:rsidP="001D220D">
      <w:pPr>
        <w:spacing w:after="0"/>
        <w:ind w:left="708" w:firstLine="708"/>
        <w:rPr>
          <w:rFonts w:asciiTheme="majorBidi" w:hAnsiTheme="majorBidi" w:cstheme="majorBidi"/>
          <w:b/>
          <w:bCs/>
          <w:sz w:val="24"/>
          <w:szCs w:val="24"/>
          <w:lang w:val="sr-Cyrl-RS"/>
        </w:rPr>
      </w:pPr>
    </w:p>
    <w:p w14:paraId="4A7698B0" w14:textId="77777777" w:rsidR="00CD0877" w:rsidRDefault="00CD0877" w:rsidP="001D220D">
      <w:pPr>
        <w:spacing w:after="0"/>
        <w:ind w:left="708" w:firstLine="708"/>
        <w:rPr>
          <w:rFonts w:asciiTheme="majorBidi" w:hAnsiTheme="majorBidi" w:cstheme="majorBidi"/>
          <w:b/>
          <w:bCs/>
          <w:sz w:val="24"/>
          <w:szCs w:val="24"/>
          <w:lang w:val="sr-Cyrl-RS"/>
        </w:rPr>
      </w:pPr>
    </w:p>
    <w:p w14:paraId="47C665FD" w14:textId="77777777" w:rsidR="00CD0877" w:rsidRPr="00CD0877" w:rsidRDefault="00CD0877" w:rsidP="001D220D">
      <w:pPr>
        <w:spacing w:after="0"/>
        <w:ind w:left="708" w:firstLine="708"/>
        <w:rPr>
          <w:rFonts w:asciiTheme="majorBidi" w:hAnsiTheme="majorBidi" w:cstheme="majorBidi"/>
          <w:b/>
          <w:bCs/>
          <w:sz w:val="24"/>
          <w:szCs w:val="24"/>
          <w:lang w:val="sr-Cyrl-RS"/>
        </w:rPr>
      </w:pPr>
    </w:p>
    <w:p w14:paraId="3AAA0641" w14:textId="19B16B1C" w:rsidR="000C6A5F" w:rsidRPr="0099534D" w:rsidRDefault="001D220D" w:rsidP="004554F8">
      <w:pPr>
        <w:pStyle w:val="Heading3"/>
      </w:pPr>
      <w:bookmarkStart w:id="161" w:name="_Toc228796643"/>
      <w:r w:rsidRPr="0099534D">
        <w:lastRenderedPageBreak/>
        <w:t>5.1.2.</w:t>
      </w:r>
      <w:r w:rsidRPr="0099534D">
        <w:tab/>
        <w:t xml:space="preserve"> Сакупљање режијског о</w:t>
      </w:r>
      <w:r w:rsidR="00DC784C">
        <w:t>т</w:t>
      </w:r>
      <w:r w:rsidRPr="0099534D">
        <w:t>патка   (120)</w:t>
      </w:r>
      <w:bookmarkEnd w:id="161"/>
    </w:p>
    <w:p w14:paraId="27BEB4F8"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lang w:val="nb-NO"/>
        </w:rPr>
        <w:t> </w:t>
      </w:r>
    </w:p>
    <w:p w14:paraId="5A316143" w14:textId="742A9114" w:rsidR="000C6A5F" w:rsidRPr="0099534D" w:rsidRDefault="000C6A5F" w:rsidP="001D220D">
      <w:pPr>
        <w:spacing w:after="0"/>
        <w:ind w:firstLine="708"/>
        <w:rPr>
          <w:rFonts w:asciiTheme="majorBidi" w:hAnsiTheme="majorBidi" w:cstheme="majorBidi"/>
          <w:sz w:val="24"/>
          <w:szCs w:val="24"/>
        </w:rPr>
      </w:pPr>
      <w:r w:rsidRPr="0099534D">
        <w:rPr>
          <w:rFonts w:asciiTheme="majorBidi" w:hAnsiTheme="majorBidi" w:cstheme="majorBidi"/>
          <w:sz w:val="24"/>
          <w:szCs w:val="24"/>
          <w:lang w:val="nb-NO"/>
        </w:rPr>
        <w:t>Након изведених сеча обнове  и привлачења дрвних сортимената, у сечини заостаје једна количина одпадног дрвног материјала који представља сметњу за даље радове на припреми терена  за пошумљавање, за радове на самом пошумљавању површине а касније и за  несметану појаву и развој поника главних врста, за негу и заштиту подмлатка. Овај материјал најчешће износе и за своје потребе искористи локално становништво, а ако то није случај онда се за овај посао ангажују радници који овај о</w:t>
      </w:r>
      <w:r w:rsidR="00DC784C">
        <w:rPr>
          <w:rFonts w:asciiTheme="majorBidi" w:hAnsiTheme="majorBidi" w:cstheme="majorBidi"/>
          <w:sz w:val="24"/>
          <w:szCs w:val="24"/>
          <w:lang w:val="sr-Cyrl-RS"/>
        </w:rPr>
        <w:t>т</w:t>
      </w:r>
      <w:r w:rsidRPr="0099534D">
        <w:rPr>
          <w:rFonts w:asciiTheme="majorBidi" w:hAnsiTheme="majorBidi" w:cstheme="majorBidi"/>
          <w:sz w:val="24"/>
          <w:szCs w:val="24"/>
          <w:lang w:val="nb-NO"/>
        </w:rPr>
        <w:t>падни материјал прво сакупе на гомиле а затим спале или помоћу механизације изнесу са подмладне површине.</w:t>
      </w:r>
    </w:p>
    <w:p w14:paraId="336D3902"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lang w:val="nb-NO"/>
        </w:rPr>
        <w:t> </w:t>
      </w:r>
    </w:p>
    <w:p w14:paraId="0030CA43" w14:textId="7232103F" w:rsidR="000C6A5F" w:rsidRPr="0099534D" w:rsidRDefault="001D220D" w:rsidP="004554F8">
      <w:pPr>
        <w:pStyle w:val="Heading3"/>
      </w:pPr>
      <w:bookmarkStart w:id="162" w:name="_Toc228796644"/>
      <w:r w:rsidRPr="0099534D">
        <w:t>5.1.3.</w:t>
      </w:r>
      <w:r w:rsidRPr="0099534D">
        <w:tab/>
        <w:t xml:space="preserve"> Третирање </w:t>
      </w:r>
      <w:proofErr w:type="spellStart"/>
      <w:r w:rsidRPr="0099534D">
        <w:t>подраста</w:t>
      </w:r>
      <w:proofErr w:type="spellEnd"/>
      <w:r w:rsidRPr="0099534D">
        <w:t xml:space="preserve"> хемијским средствима  (126)</w:t>
      </w:r>
      <w:bookmarkEnd w:id="162"/>
    </w:p>
    <w:p w14:paraId="6ACC1938"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lang w:val="nb-NO"/>
        </w:rPr>
        <w:t> </w:t>
      </w:r>
    </w:p>
    <w:p w14:paraId="32F071FB" w14:textId="77777777" w:rsidR="000C6A5F" w:rsidRPr="0099534D" w:rsidRDefault="000C6A5F" w:rsidP="001D220D">
      <w:pPr>
        <w:spacing w:after="0"/>
        <w:ind w:firstLine="708"/>
        <w:rPr>
          <w:rFonts w:asciiTheme="majorBidi" w:hAnsiTheme="majorBidi" w:cstheme="majorBidi"/>
          <w:sz w:val="24"/>
          <w:szCs w:val="24"/>
        </w:rPr>
      </w:pPr>
      <w:r w:rsidRPr="0099534D">
        <w:rPr>
          <w:rFonts w:asciiTheme="majorBidi" w:hAnsiTheme="majorBidi" w:cstheme="majorBidi"/>
          <w:sz w:val="24"/>
          <w:szCs w:val="24"/>
          <w:lang w:val="nb-NO"/>
        </w:rPr>
        <w:t>Након механичког уклањања јединки подраста из њихових пањева долази до појаве избојака који представљају снажну и опасну конкуренцију понику и подмлатку главних врста. У циљу субијања конкурентских врста на њихове вегетативне избојке се примењује фолијарни третман одговарајућим тоталним хербицидима транслокативног механизма деловања. Задовољавајући  резултати се постижу применом једног фолијарног третмана у септембру 2% раствором препарата на бази 360 г/л глифосата. Као и предходни рад, тако и третирање подраста хемијским средством се изводи у једном наврату.</w:t>
      </w:r>
    </w:p>
    <w:p w14:paraId="37661F5B" w14:textId="77777777" w:rsidR="001D220D" w:rsidRPr="0099534D" w:rsidRDefault="001D220D" w:rsidP="001D220D">
      <w:pPr>
        <w:spacing w:after="0"/>
        <w:ind w:left="708" w:firstLine="708"/>
        <w:rPr>
          <w:rFonts w:asciiTheme="majorBidi" w:hAnsiTheme="majorBidi" w:cstheme="majorBidi"/>
          <w:b/>
          <w:bCs/>
          <w:sz w:val="24"/>
          <w:szCs w:val="24"/>
          <w:lang w:val="ru-RU"/>
        </w:rPr>
      </w:pPr>
    </w:p>
    <w:p w14:paraId="062AE451" w14:textId="056954E3" w:rsidR="001D220D" w:rsidRPr="0099534D" w:rsidRDefault="001D220D" w:rsidP="004554F8">
      <w:pPr>
        <w:pStyle w:val="Heading3"/>
      </w:pPr>
      <w:bookmarkStart w:id="163" w:name="_Toc228796645"/>
      <w:r w:rsidRPr="0099534D">
        <w:t>5.1.4.</w:t>
      </w:r>
      <w:r w:rsidRPr="0099534D">
        <w:tab/>
        <w:t xml:space="preserve"> Вештачко пошумљавање садњом (317)</w:t>
      </w:r>
      <w:bookmarkEnd w:id="163"/>
    </w:p>
    <w:p w14:paraId="4DADB64D" w14:textId="77777777" w:rsidR="001D220D" w:rsidRPr="0099534D" w:rsidRDefault="001D220D" w:rsidP="001D220D">
      <w:pPr>
        <w:spacing w:after="0"/>
        <w:ind w:left="708" w:firstLine="708"/>
        <w:rPr>
          <w:rFonts w:asciiTheme="majorBidi" w:hAnsiTheme="majorBidi" w:cstheme="majorBidi"/>
          <w:b/>
          <w:bCs/>
          <w:sz w:val="24"/>
          <w:szCs w:val="24"/>
          <w:lang w:val="sr-Cyrl-RS"/>
        </w:rPr>
      </w:pPr>
    </w:p>
    <w:p w14:paraId="0450CD01" w14:textId="77777777" w:rsidR="009E70DF" w:rsidRPr="00DC784C" w:rsidRDefault="001D220D" w:rsidP="009E70DF">
      <w:pPr>
        <w:spacing w:after="0"/>
        <w:ind w:firstLine="708"/>
        <w:rPr>
          <w:rFonts w:asciiTheme="majorBidi" w:hAnsiTheme="majorBidi" w:cstheme="majorBidi"/>
          <w:sz w:val="24"/>
          <w:szCs w:val="24"/>
          <w:lang w:val="ru-RU"/>
        </w:rPr>
      </w:pPr>
      <w:proofErr w:type="spellStart"/>
      <w:r w:rsidRPr="00DC784C">
        <w:rPr>
          <w:rFonts w:asciiTheme="majorBidi" w:hAnsiTheme="majorBidi" w:cstheme="majorBidi"/>
          <w:sz w:val="24"/>
          <w:szCs w:val="24"/>
          <w:lang w:val="ru-RU"/>
        </w:rPr>
        <w:t>Овај</w:t>
      </w:r>
      <w:proofErr w:type="spellEnd"/>
      <w:r w:rsidRPr="00DC784C">
        <w:rPr>
          <w:rFonts w:asciiTheme="majorBidi" w:hAnsiTheme="majorBidi" w:cstheme="majorBidi"/>
          <w:sz w:val="24"/>
          <w:szCs w:val="24"/>
          <w:lang w:val="ru-RU"/>
        </w:rPr>
        <w:t xml:space="preserve"> вид рада </w:t>
      </w:r>
      <w:proofErr w:type="spellStart"/>
      <w:r w:rsidRPr="00DC784C">
        <w:rPr>
          <w:rFonts w:asciiTheme="majorBidi" w:hAnsiTheme="majorBidi" w:cstheme="majorBidi"/>
          <w:sz w:val="24"/>
          <w:szCs w:val="24"/>
          <w:lang w:val="ru-RU"/>
        </w:rPr>
        <w:t>односи</w:t>
      </w:r>
      <w:proofErr w:type="spellEnd"/>
      <w:r w:rsidRPr="00DC784C">
        <w:rPr>
          <w:rFonts w:asciiTheme="majorBidi" w:hAnsiTheme="majorBidi" w:cstheme="majorBidi"/>
          <w:sz w:val="24"/>
          <w:szCs w:val="24"/>
          <w:lang w:val="ru-RU"/>
        </w:rPr>
        <w:t xml:space="preserve"> се на </w:t>
      </w:r>
      <w:proofErr w:type="spellStart"/>
      <w:r w:rsidRPr="00DC784C">
        <w:rPr>
          <w:rFonts w:asciiTheme="majorBidi" w:hAnsiTheme="majorBidi" w:cstheme="majorBidi"/>
          <w:sz w:val="24"/>
          <w:szCs w:val="24"/>
          <w:lang w:val="ru-RU"/>
        </w:rPr>
        <w:t>вештачко</w:t>
      </w:r>
      <w:proofErr w:type="spellEnd"/>
      <w:r w:rsidRPr="00DC784C">
        <w:rPr>
          <w:rFonts w:asciiTheme="majorBidi" w:hAnsiTheme="majorBidi" w:cstheme="majorBidi"/>
          <w:sz w:val="24"/>
          <w:szCs w:val="24"/>
          <w:lang w:val="ru-RU"/>
        </w:rPr>
        <w:t xml:space="preserve"> </w:t>
      </w:r>
      <w:proofErr w:type="spellStart"/>
      <w:r w:rsidRPr="00DC784C">
        <w:rPr>
          <w:rFonts w:asciiTheme="majorBidi" w:hAnsiTheme="majorBidi" w:cstheme="majorBidi"/>
          <w:sz w:val="24"/>
          <w:szCs w:val="24"/>
          <w:lang w:val="ru-RU"/>
        </w:rPr>
        <w:t>пошумљавање</w:t>
      </w:r>
      <w:proofErr w:type="spellEnd"/>
      <w:r w:rsidRPr="00DC784C">
        <w:rPr>
          <w:rFonts w:asciiTheme="majorBidi" w:hAnsiTheme="majorBidi" w:cstheme="majorBidi"/>
          <w:sz w:val="24"/>
          <w:szCs w:val="24"/>
          <w:lang w:val="ru-RU"/>
        </w:rPr>
        <w:t xml:space="preserve"> </w:t>
      </w:r>
      <w:proofErr w:type="spellStart"/>
      <w:r w:rsidRPr="00DC784C">
        <w:rPr>
          <w:rFonts w:asciiTheme="majorBidi" w:hAnsiTheme="majorBidi" w:cstheme="majorBidi"/>
          <w:sz w:val="24"/>
          <w:szCs w:val="24"/>
          <w:lang w:val="ru-RU"/>
        </w:rPr>
        <w:t>садњом</w:t>
      </w:r>
      <w:proofErr w:type="spellEnd"/>
      <w:r w:rsidRPr="00DC784C">
        <w:rPr>
          <w:rFonts w:asciiTheme="majorBidi" w:hAnsiTheme="majorBidi" w:cstheme="majorBidi"/>
          <w:sz w:val="24"/>
          <w:szCs w:val="24"/>
          <w:lang w:val="ru-RU"/>
        </w:rPr>
        <w:t xml:space="preserve"> </w:t>
      </w:r>
      <w:proofErr w:type="spellStart"/>
      <w:r w:rsidRPr="00DC784C">
        <w:rPr>
          <w:rFonts w:asciiTheme="majorBidi" w:hAnsiTheme="majorBidi" w:cstheme="majorBidi"/>
          <w:sz w:val="24"/>
          <w:szCs w:val="24"/>
          <w:lang w:val="ru-RU"/>
        </w:rPr>
        <w:t>садница</w:t>
      </w:r>
      <w:proofErr w:type="spellEnd"/>
      <w:r w:rsidRPr="00DC784C">
        <w:rPr>
          <w:rFonts w:asciiTheme="majorBidi" w:hAnsiTheme="majorBidi" w:cstheme="majorBidi"/>
          <w:sz w:val="24"/>
          <w:szCs w:val="24"/>
          <w:lang w:val="ru-RU"/>
        </w:rPr>
        <w:t xml:space="preserve"> </w:t>
      </w:r>
      <w:proofErr w:type="spellStart"/>
      <w:r w:rsidRPr="00DC784C">
        <w:rPr>
          <w:rFonts w:asciiTheme="majorBidi" w:hAnsiTheme="majorBidi" w:cstheme="majorBidi"/>
          <w:sz w:val="24"/>
          <w:szCs w:val="24"/>
          <w:lang w:val="ru-RU"/>
        </w:rPr>
        <w:t>пољског</w:t>
      </w:r>
      <w:proofErr w:type="spellEnd"/>
      <w:r w:rsidRPr="00DC784C">
        <w:rPr>
          <w:rFonts w:asciiTheme="majorBidi" w:hAnsiTheme="majorBidi" w:cstheme="majorBidi"/>
          <w:sz w:val="24"/>
          <w:szCs w:val="24"/>
          <w:lang w:val="ru-RU"/>
        </w:rPr>
        <w:t xml:space="preserve"> </w:t>
      </w:r>
      <w:proofErr w:type="spellStart"/>
      <w:r w:rsidRPr="00DC784C">
        <w:rPr>
          <w:rFonts w:asciiTheme="majorBidi" w:hAnsiTheme="majorBidi" w:cstheme="majorBidi"/>
          <w:sz w:val="24"/>
          <w:szCs w:val="24"/>
          <w:lang w:val="ru-RU"/>
        </w:rPr>
        <w:t>јасена</w:t>
      </w:r>
      <w:proofErr w:type="spellEnd"/>
      <w:r w:rsidRPr="00DC784C">
        <w:rPr>
          <w:rFonts w:asciiTheme="majorBidi" w:hAnsiTheme="majorBidi" w:cstheme="majorBidi"/>
          <w:sz w:val="24"/>
          <w:szCs w:val="24"/>
          <w:lang w:val="ru-RU"/>
        </w:rPr>
        <w:t xml:space="preserve">. </w:t>
      </w:r>
      <w:proofErr w:type="spellStart"/>
      <w:r w:rsidRPr="00DC784C">
        <w:rPr>
          <w:rFonts w:asciiTheme="majorBidi" w:hAnsiTheme="majorBidi" w:cstheme="majorBidi"/>
          <w:sz w:val="24"/>
          <w:szCs w:val="24"/>
          <w:lang w:val="ru-RU"/>
        </w:rPr>
        <w:t>Садња</w:t>
      </w:r>
      <w:proofErr w:type="spellEnd"/>
      <w:r w:rsidRPr="00DC784C">
        <w:rPr>
          <w:rFonts w:asciiTheme="majorBidi" w:hAnsiTheme="majorBidi" w:cstheme="majorBidi"/>
          <w:sz w:val="24"/>
          <w:szCs w:val="24"/>
          <w:lang w:val="ru-RU"/>
        </w:rPr>
        <w:t xml:space="preserve"> се </w:t>
      </w:r>
      <w:proofErr w:type="spellStart"/>
      <w:r w:rsidRPr="00DC784C">
        <w:rPr>
          <w:rFonts w:asciiTheme="majorBidi" w:hAnsiTheme="majorBidi" w:cstheme="majorBidi"/>
          <w:sz w:val="24"/>
          <w:szCs w:val="24"/>
          <w:lang w:val="ru-RU"/>
        </w:rPr>
        <w:t>врши</w:t>
      </w:r>
      <w:proofErr w:type="spellEnd"/>
      <w:r w:rsidRPr="00DC784C">
        <w:rPr>
          <w:rFonts w:asciiTheme="majorBidi" w:hAnsiTheme="majorBidi" w:cstheme="majorBidi"/>
          <w:sz w:val="24"/>
          <w:szCs w:val="24"/>
          <w:lang w:val="ru-RU"/>
        </w:rPr>
        <w:t xml:space="preserve"> под </w:t>
      </w:r>
      <w:proofErr w:type="spellStart"/>
      <w:r w:rsidRPr="00DC784C">
        <w:rPr>
          <w:rFonts w:asciiTheme="majorBidi" w:hAnsiTheme="majorBidi" w:cstheme="majorBidi"/>
          <w:sz w:val="24"/>
          <w:szCs w:val="24"/>
          <w:lang w:val="ru-RU"/>
        </w:rPr>
        <w:t>ашов</w:t>
      </w:r>
      <w:proofErr w:type="spellEnd"/>
      <w:r w:rsidRPr="00DC784C">
        <w:rPr>
          <w:rFonts w:asciiTheme="majorBidi" w:hAnsiTheme="majorBidi" w:cstheme="majorBidi"/>
          <w:sz w:val="24"/>
          <w:szCs w:val="24"/>
          <w:lang w:val="ru-RU"/>
        </w:rPr>
        <w:t xml:space="preserve"> или “у бразду”. </w:t>
      </w:r>
      <w:proofErr w:type="spellStart"/>
      <w:r w:rsidRPr="00DC784C">
        <w:rPr>
          <w:rFonts w:asciiTheme="majorBidi" w:hAnsiTheme="majorBidi" w:cstheme="majorBidi"/>
          <w:sz w:val="24"/>
          <w:szCs w:val="24"/>
          <w:lang w:val="ru-RU"/>
        </w:rPr>
        <w:t>Саднице</w:t>
      </w:r>
      <w:proofErr w:type="spellEnd"/>
      <w:r w:rsidRPr="00DC784C">
        <w:rPr>
          <w:rFonts w:asciiTheme="majorBidi" w:hAnsiTheme="majorBidi" w:cstheme="majorBidi"/>
          <w:sz w:val="24"/>
          <w:szCs w:val="24"/>
          <w:lang w:val="ru-RU"/>
        </w:rPr>
        <w:t xml:space="preserve"> су </w:t>
      </w:r>
      <w:proofErr w:type="spellStart"/>
      <w:r w:rsidRPr="00DC784C">
        <w:rPr>
          <w:rFonts w:asciiTheme="majorBidi" w:hAnsiTheme="majorBidi" w:cstheme="majorBidi"/>
          <w:sz w:val="24"/>
          <w:szCs w:val="24"/>
          <w:lang w:val="ru-RU"/>
        </w:rPr>
        <w:t>једногодишње</w:t>
      </w:r>
      <w:proofErr w:type="spellEnd"/>
      <w:r w:rsidRPr="00DC784C">
        <w:rPr>
          <w:rFonts w:asciiTheme="majorBidi" w:hAnsiTheme="majorBidi" w:cstheme="majorBidi"/>
          <w:sz w:val="24"/>
          <w:szCs w:val="24"/>
          <w:lang w:val="ru-RU"/>
        </w:rPr>
        <w:t xml:space="preserve"> (1+0) или </w:t>
      </w:r>
      <w:proofErr w:type="spellStart"/>
      <w:r w:rsidRPr="00DC784C">
        <w:rPr>
          <w:rFonts w:asciiTheme="majorBidi" w:hAnsiTheme="majorBidi" w:cstheme="majorBidi"/>
          <w:sz w:val="24"/>
          <w:szCs w:val="24"/>
          <w:lang w:val="ru-RU"/>
        </w:rPr>
        <w:t>двогодишње</w:t>
      </w:r>
      <w:proofErr w:type="spellEnd"/>
      <w:r w:rsidRPr="00DC784C">
        <w:rPr>
          <w:rFonts w:asciiTheme="majorBidi" w:hAnsiTheme="majorBidi" w:cstheme="majorBidi"/>
          <w:sz w:val="24"/>
          <w:szCs w:val="24"/>
          <w:lang w:val="ru-RU"/>
        </w:rPr>
        <w:t xml:space="preserve"> (2+0). За успех </w:t>
      </w:r>
      <w:proofErr w:type="spellStart"/>
      <w:r w:rsidRPr="00DC784C">
        <w:rPr>
          <w:rFonts w:asciiTheme="majorBidi" w:hAnsiTheme="majorBidi" w:cstheme="majorBidi"/>
          <w:sz w:val="24"/>
          <w:szCs w:val="24"/>
          <w:lang w:val="ru-RU"/>
        </w:rPr>
        <w:t>садње</w:t>
      </w:r>
      <w:proofErr w:type="spellEnd"/>
      <w:r w:rsidRPr="00DC784C">
        <w:rPr>
          <w:rFonts w:asciiTheme="majorBidi" w:hAnsiTheme="majorBidi" w:cstheme="majorBidi"/>
          <w:sz w:val="24"/>
          <w:szCs w:val="24"/>
          <w:lang w:val="ru-RU"/>
        </w:rPr>
        <w:t xml:space="preserve"> </w:t>
      </w:r>
      <w:proofErr w:type="spellStart"/>
      <w:r w:rsidRPr="00DC784C">
        <w:rPr>
          <w:rFonts w:asciiTheme="majorBidi" w:hAnsiTheme="majorBidi" w:cstheme="majorBidi"/>
          <w:sz w:val="24"/>
          <w:szCs w:val="24"/>
          <w:lang w:val="ru-RU"/>
        </w:rPr>
        <w:t>веома</w:t>
      </w:r>
      <w:proofErr w:type="spellEnd"/>
      <w:r w:rsidRPr="00DC784C">
        <w:rPr>
          <w:rFonts w:asciiTheme="majorBidi" w:hAnsiTheme="majorBidi" w:cstheme="majorBidi"/>
          <w:sz w:val="24"/>
          <w:szCs w:val="24"/>
          <w:lang w:val="ru-RU"/>
        </w:rPr>
        <w:t xml:space="preserve"> </w:t>
      </w:r>
      <w:proofErr w:type="spellStart"/>
      <w:r w:rsidRPr="00DC784C">
        <w:rPr>
          <w:rFonts w:asciiTheme="majorBidi" w:hAnsiTheme="majorBidi" w:cstheme="majorBidi"/>
          <w:sz w:val="24"/>
          <w:szCs w:val="24"/>
          <w:lang w:val="ru-RU"/>
        </w:rPr>
        <w:t>је</w:t>
      </w:r>
      <w:proofErr w:type="spellEnd"/>
      <w:r w:rsidRPr="00DC784C">
        <w:rPr>
          <w:rFonts w:asciiTheme="majorBidi" w:hAnsiTheme="majorBidi" w:cstheme="majorBidi"/>
          <w:sz w:val="24"/>
          <w:szCs w:val="24"/>
          <w:lang w:val="ru-RU"/>
        </w:rPr>
        <w:t xml:space="preserve"> </w:t>
      </w:r>
      <w:proofErr w:type="spellStart"/>
      <w:r w:rsidRPr="00DC784C">
        <w:rPr>
          <w:rFonts w:asciiTheme="majorBidi" w:hAnsiTheme="majorBidi" w:cstheme="majorBidi"/>
          <w:sz w:val="24"/>
          <w:szCs w:val="24"/>
          <w:lang w:val="ru-RU"/>
        </w:rPr>
        <w:t>значајно</w:t>
      </w:r>
      <w:proofErr w:type="spellEnd"/>
      <w:r w:rsidRPr="00DC784C">
        <w:rPr>
          <w:rFonts w:asciiTheme="majorBidi" w:hAnsiTheme="majorBidi" w:cstheme="majorBidi"/>
          <w:sz w:val="24"/>
          <w:szCs w:val="24"/>
          <w:lang w:val="ru-RU"/>
        </w:rPr>
        <w:t xml:space="preserve"> да се </w:t>
      </w:r>
      <w:proofErr w:type="spellStart"/>
      <w:r w:rsidRPr="00DC784C">
        <w:rPr>
          <w:rFonts w:asciiTheme="majorBidi" w:hAnsiTheme="majorBidi" w:cstheme="majorBidi"/>
          <w:sz w:val="24"/>
          <w:szCs w:val="24"/>
          <w:lang w:val="ru-RU"/>
        </w:rPr>
        <w:t>изврши</w:t>
      </w:r>
      <w:proofErr w:type="spellEnd"/>
      <w:r w:rsidRPr="00DC784C">
        <w:rPr>
          <w:rFonts w:asciiTheme="majorBidi" w:hAnsiTheme="majorBidi" w:cstheme="majorBidi"/>
          <w:sz w:val="24"/>
          <w:szCs w:val="24"/>
          <w:lang w:val="ru-RU"/>
        </w:rPr>
        <w:t xml:space="preserve"> </w:t>
      </w:r>
      <w:proofErr w:type="spellStart"/>
      <w:r w:rsidRPr="00DC784C">
        <w:rPr>
          <w:rFonts w:asciiTheme="majorBidi" w:hAnsiTheme="majorBidi" w:cstheme="majorBidi"/>
          <w:sz w:val="24"/>
          <w:szCs w:val="24"/>
          <w:lang w:val="ru-RU"/>
        </w:rPr>
        <w:t>јесења</w:t>
      </w:r>
      <w:proofErr w:type="spellEnd"/>
      <w:r w:rsidRPr="00DC784C">
        <w:rPr>
          <w:rFonts w:asciiTheme="majorBidi" w:hAnsiTheme="majorBidi" w:cstheme="majorBidi"/>
          <w:sz w:val="24"/>
          <w:szCs w:val="24"/>
          <w:lang w:val="ru-RU"/>
        </w:rPr>
        <w:t xml:space="preserve"> </w:t>
      </w:r>
      <w:proofErr w:type="spellStart"/>
      <w:r w:rsidRPr="00DC784C">
        <w:rPr>
          <w:rFonts w:asciiTheme="majorBidi" w:hAnsiTheme="majorBidi" w:cstheme="majorBidi"/>
          <w:sz w:val="24"/>
          <w:szCs w:val="24"/>
          <w:lang w:val="ru-RU"/>
        </w:rPr>
        <w:t>садња</w:t>
      </w:r>
      <w:proofErr w:type="spellEnd"/>
      <w:r w:rsidRPr="00DC784C">
        <w:rPr>
          <w:rFonts w:asciiTheme="majorBidi" w:hAnsiTheme="majorBidi" w:cstheme="majorBidi"/>
          <w:sz w:val="24"/>
          <w:szCs w:val="24"/>
          <w:lang w:val="ru-RU"/>
        </w:rPr>
        <w:t xml:space="preserve"> (</w:t>
      </w:r>
      <w:proofErr w:type="spellStart"/>
      <w:r w:rsidRPr="00DC784C">
        <w:rPr>
          <w:rFonts w:asciiTheme="majorBidi" w:hAnsiTheme="majorBidi" w:cstheme="majorBidi"/>
          <w:sz w:val="24"/>
          <w:szCs w:val="24"/>
          <w:lang w:val="ru-RU"/>
        </w:rPr>
        <w:t>уколико</w:t>
      </w:r>
      <w:proofErr w:type="spellEnd"/>
      <w:r w:rsidRPr="00DC784C">
        <w:rPr>
          <w:rFonts w:asciiTheme="majorBidi" w:hAnsiTheme="majorBidi" w:cstheme="majorBidi"/>
          <w:sz w:val="24"/>
          <w:szCs w:val="24"/>
          <w:lang w:val="ru-RU"/>
        </w:rPr>
        <w:t xml:space="preserve"> то </w:t>
      </w:r>
      <w:proofErr w:type="spellStart"/>
      <w:r w:rsidRPr="00DC784C">
        <w:rPr>
          <w:rFonts w:asciiTheme="majorBidi" w:hAnsiTheme="majorBidi" w:cstheme="majorBidi"/>
          <w:sz w:val="24"/>
          <w:szCs w:val="24"/>
          <w:lang w:val="ru-RU"/>
        </w:rPr>
        <w:t>услови</w:t>
      </w:r>
      <w:proofErr w:type="spellEnd"/>
      <w:r w:rsidRPr="00DC784C">
        <w:rPr>
          <w:rFonts w:asciiTheme="majorBidi" w:hAnsiTheme="majorBidi" w:cstheme="majorBidi"/>
          <w:sz w:val="24"/>
          <w:szCs w:val="24"/>
          <w:lang w:val="ru-RU"/>
        </w:rPr>
        <w:t xml:space="preserve"> </w:t>
      </w:r>
      <w:proofErr w:type="spellStart"/>
      <w:r w:rsidRPr="00DC784C">
        <w:rPr>
          <w:rFonts w:asciiTheme="majorBidi" w:hAnsiTheme="majorBidi" w:cstheme="majorBidi"/>
          <w:sz w:val="24"/>
          <w:szCs w:val="24"/>
          <w:lang w:val="ru-RU"/>
        </w:rPr>
        <w:t>дозвољавају</w:t>
      </w:r>
      <w:proofErr w:type="spellEnd"/>
      <w:r w:rsidRPr="00DC784C">
        <w:rPr>
          <w:rFonts w:asciiTheme="majorBidi" w:hAnsiTheme="majorBidi" w:cstheme="majorBidi"/>
          <w:sz w:val="24"/>
          <w:szCs w:val="24"/>
          <w:lang w:val="ru-RU"/>
        </w:rPr>
        <w:t>).</w:t>
      </w:r>
      <w:r w:rsidR="009E70DF" w:rsidRPr="00DC784C">
        <w:rPr>
          <w:rFonts w:asciiTheme="majorBidi" w:hAnsiTheme="majorBidi" w:cstheme="majorBidi"/>
          <w:sz w:val="24"/>
          <w:szCs w:val="24"/>
          <w:lang w:val="ru-RU"/>
        </w:rPr>
        <w:t xml:space="preserve"> </w:t>
      </w:r>
    </w:p>
    <w:p w14:paraId="1BF51460" w14:textId="5619C54B" w:rsidR="001D220D" w:rsidRPr="00DC784C" w:rsidRDefault="001D220D" w:rsidP="009E70DF">
      <w:pPr>
        <w:spacing w:after="0"/>
        <w:ind w:firstLine="708"/>
        <w:rPr>
          <w:rFonts w:asciiTheme="majorBidi" w:hAnsiTheme="majorBidi" w:cstheme="majorBidi"/>
          <w:sz w:val="24"/>
          <w:szCs w:val="24"/>
          <w:lang w:val="ru-RU"/>
        </w:rPr>
      </w:pPr>
      <w:r w:rsidRPr="00DC784C">
        <w:rPr>
          <w:rFonts w:asciiTheme="majorBidi" w:hAnsiTheme="majorBidi" w:cstheme="majorBidi"/>
          <w:sz w:val="24"/>
          <w:szCs w:val="24"/>
          <w:lang w:val="ru-RU"/>
        </w:rPr>
        <w:t xml:space="preserve">Сходно </w:t>
      </w:r>
      <w:proofErr w:type="spellStart"/>
      <w:r w:rsidRPr="00DC784C">
        <w:rPr>
          <w:rFonts w:asciiTheme="majorBidi" w:hAnsiTheme="majorBidi" w:cstheme="majorBidi"/>
          <w:sz w:val="24"/>
          <w:szCs w:val="24"/>
          <w:lang w:val="ru-RU"/>
        </w:rPr>
        <w:t>утврђеним</w:t>
      </w:r>
      <w:proofErr w:type="spellEnd"/>
      <w:r w:rsidRPr="00DC784C">
        <w:rPr>
          <w:rFonts w:asciiTheme="majorBidi" w:hAnsiTheme="majorBidi" w:cstheme="majorBidi"/>
          <w:sz w:val="24"/>
          <w:szCs w:val="24"/>
          <w:lang w:val="ru-RU"/>
        </w:rPr>
        <w:t xml:space="preserve"> </w:t>
      </w:r>
      <w:proofErr w:type="spellStart"/>
      <w:r w:rsidRPr="00DC784C">
        <w:rPr>
          <w:rFonts w:asciiTheme="majorBidi" w:hAnsiTheme="majorBidi" w:cstheme="majorBidi"/>
          <w:sz w:val="24"/>
          <w:szCs w:val="24"/>
          <w:lang w:val="ru-RU"/>
        </w:rPr>
        <w:t>циљевима</w:t>
      </w:r>
      <w:proofErr w:type="spellEnd"/>
      <w:r w:rsidRPr="00DC784C">
        <w:rPr>
          <w:rFonts w:asciiTheme="majorBidi" w:hAnsiTheme="majorBidi" w:cstheme="majorBidi"/>
          <w:sz w:val="24"/>
          <w:szCs w:val="24"/>
          <w:lang w:val="ru-RU"/>
        </w:rPr>
        <w:t xml:space="preserve"> </w:t>
      </w:r>
      <w:proofErr w:type="spellStart"/>
      <w:r w:rsidRPr="00DC784C">
        <w:rPr>
          <w:rFonts w:asciiTheme="majorBidi" w:hAnsiTheme="majorBidi" w:cstheme="majorBidi"/>
          <w:sz w:val="24"/>
          <w:szCs w:val="24"/>
          <w:lang w:val="ru-RU"/>
        </w:rPr>
        <w:t>газдовања</w:t>
      </w:r>
      <w:proofErr w:type="spellEnd"/>
      <w:r w:rsidRPr="00DC784C">
        <w:rPr>
          <w:rFonts w:asciiTheme="majorBidi" w:hAnsiTheme="majorBidi" w:cstheme="majorBidi"/>
          <w:sz w:val="24"/>
          <w:szCs w:val="24"/>
          <w:lang w:val="ru-RU"/>
        </w:rPr>
        <w:t xml:space="preserve">, у </w:t>
      </w:r>
      <w:proofErr w:type="spellStart"/>
      <w:r w:rsidRPr="00DC784C">
        <w:rPr>
          <w:rFonts w:asciiTheme="majorBidi" w:hAnsiTheme="majorBidi" w:cstheme="majorBidi"/>
          <w:sz w:val="24"/>
          <w:szCs w:val="24"/>
          <w:lang w:val="ru-RU"/>
        </w:rPr>
        <w:t>већини</w:t>
      </w:r>
      <w:proofErr w:type="spellEnd"/>
      <w:r w:rsidRPr="00DC784C">
        <w:rPr>
          <w:rFonts w:asciiTheme="majorBidi" w:hAnsiTheme="majorBidi" w:cstheme="majorBidi"/>
          <w:sz w:val="24"/>
          <w:szCs w:val="24"/>
          <w:lang w:val="ru-RU"/>
        </w:rPr>
        <w:t xml:space="preserve"> </w:t>
      </w:r>
      <w:proofErr w:type="spellStart"/>
      <w:r w:rsidRPr="00DC784C">
        <w:rPr>
          <w:rFonts w:asciiTheme="majorBidi" w:hAnsiTheme="majorBidi" w:cstheme="majorBidi"/>
          <w:sz w:val="24"/>
          <w:szCs w:val="24"/>
          <w:lang w:val="ru-RU"/>
        </w:rPr>
        <w:t>случајева</w:t>
      </w:r>
      <w:proofErr w:type="spellEnd"/>
      <w:r w:rsidRPr="00DC784C">
        <w:rPr>
          <w:rFonts w:asciiTheme="majorBidi" w:hAnsiTheme="majorBidi" w:cstheme="majorBidi"/>
          <w:sz w:val="24"/>
          <w:szCs w:val="24"/>
          <w:lang w:val="ru-RU"/>
        </w:rPr>
        <w:t xml:space="preserve"> </w:t>
      </w:r>
      <w:proofErr w:type="spellStart"/>
      <w:r w:rsidRPr="00DC784C">
        <w:rPr>
          <w:rFonts w:asciiTheme="majorBidi" w:hAnsiTheme="majorBidi" w:cstheme="majorBidi"/>
          <w:sz w:val="24"/>
          <w:szCs w:val="24"/>
          <w:lang w:val="ru-RU"/>
        </w:rPr>
        <w:t>примениће</w:t>
      </w:r>
      <w:proofErr w:type="spellEnd"/>
      <w:r w:rsidRPr="00DC784C">
        <w:rPr>
          <w:rFonts w:asciiTheme="majorBidi" w:hAnsiTheme="majorBidi" w:cstheme="majorBidi"/>
          <w:sz w:val="24"/>
          <w:szCs w:val="24"/>
          <w:lang w:val="ru-RU"/>
        </w:rPr>
        <w:t xml:space="preserve"> се </w:t>
      </w:r>
      <w:proofErr w:type="spellStart"/>
      <w:r w:rsidRPr="00DC784C">
        <w:rPr>
          <w:rFonts w:asciiTheme="majorBidi" w:hAnsiTheme="majorBidi" w:cstheme="majorBidi"/>
          <w:sz w:val="24"/>
          <w:szCs w:val="24"/>
          <w:lang w:val="ru-RU"/>
        </w:rPr>
        <w:t>размак</w:t>
      </w:r>
      <w:proofErr w:type="spellEnd"/>
      <w:r w:rsidRPr="00DC784C">
        <w:rPr>
          <w:rFonts w:asciiTheme="majorBidi" w:hAnsiTheme="majorBidi" w:cstheme="majorBidi"/>
          <w:sz w:val="24"/>
          <w:szCs w:val="24"/>
          <w:lang w:val="ru-RU"/>
        </w:rPr>
        <w:t xml:space="preserve"> </w:t>
      </w:r>
      <w:proofErr w:type="spellStart"/>
      <w:r w:rsidRPr="00DC784C">
        <w:rPr>
          <w:rFonts w:asciiTheme="majorBidi" w:hAnsiTheme="majorBidi" w:cstheme="majorBidi"/>
          <w:sz w:val="24"/>
          <w:szCs w:val="24"/>
          <w:lang w:val="ru-RU"/>
        </w:rPr>
        <w:t>садње</w:t>
      </w:r>
      <w:proofErr w:type="spellEnd"/>
      <w:r w:rsidRPr="00DC784C">
        <w:rPr>
          <w:rFonts w:asciiTheme="majorBidi" w:hAnsiTheme="majorBidi" w:cstheme="majorBidi"/>
          <w:sz w:val="24"/>
          <w:szCs w:val="24"/>
          <w:lang w:val="ru-RU"/>
        </w:rPr>
        <w:t xml:space="preserve"> 1.5</w:t>
      </w:r>
      <w:r w:rsidR="009E70DF" w:rsidRPr="00DC784C">
        <w:rPr>
          <w:rFonts w:asciiTheme="majorBidi" w:hAnsiTheme="majorBidi" w:cstheme="majorBidi"/>
          <w:sz w:val="24"/>
          <w:szCs w:val="24"/>
          <w:lang w:val="ru-RU"/>
        </w:rPr>
        <w:t xml:space="preserve"> </w:t>
      </w:r>
      <w:r w:rsidRPr="00DC784C">
        <w:rPr>
          <w:rFonts w:asciiTheme="majorBidi" w:hAnsiTheme="majorBidi" w:cstheme="majorBidi"/>
          <w:sz w:val="24"/>
          <w:szCs w:val="24"/>
        </w:rPr>
        <w:t>x</w:t>
      </w:r>
      <w:r w:rsidR="009E70DF" w:rsidRPr="00DC784C">
        <w:rPr>
          <w:rFonts w:asciiTheme="majorBidi" w:hAnsiTheme="majorBidi" w:cstheme="majorBidi"/>
          <w:sz w:val="24"/>
          <w:szCs w:val="24"/>
          <w:lang w:val="sr-Cyrl-RS"/>
        </w:rPr>
        <w:t xml:space="preserve"> </w:t>
      </w:r>
      <w:r w:rsidRPr="00DC784C">
        <w:rPr>
          <w:rFonts w:asciiTheme="majorBidi" w:hAnsiTheme="majorBidi" w:cstheme="majorBidi"/>
          <w:sz w:val="24"/>
          <w:szCs w:val="24"/>
          <w:lang w:val="ru-RU"/>
        </w:rPr>
        <w:t>2.2 м.</w:t>
      </w:r>
    </w:p>
    <w:p w14:paraId="241B6392" w14:textId="77777777" w:rsidR="001D220D" w:rsidRPr="00DC784C" w:rsidRDefault="001D220D" w:rsidP="009E70DF">
      <w:pPr>
        <w:spacing w:after="0"/>
        <w:ind w:firstLine="708"/>
        <w:rPr>
          <w:rFonts w:asciiTheme="majorBidi" w:hAnsiTheme="majorBidi" w:cstheme="majorBidi"/>
          <w:sz w:val="24"/>
          <w:szCs w:val="24"/>
          <w:lang w:val="ru-RU"/>
        </w:rPr>
      </w:pPr>
      <w:proofErr w:type="spellStart"/>
      <w:r w:rsidRPr="00DC784C">
        <w:rPr>
          <w:rFonts w:asciiTheme="majorBidi" w:hAnsiTheme="majorBidi" w:cstheme="majorBidi"/>
          <w:sz w:val="24"/>
          <w:szCs w:val="24"/>
          <w:lang w:val="ru-RU"/>
        </w:rPr>
        <w:t>Уколико</w:t>
      </w:r>
      <w:proofErr w:type="spellEnd"/>
      <w:r w:rsidRPr="00DC784C">
        <w:rPr>
          <w:rFonts w:asciiTheme="majorBidi" w:hAnsiTheme="majorBidi" w:cstheme="majorBidi"/>
          <w:sz w:val="24"/>
          <w:szCs w:val="24"/>
          <w:lang w:val="ru-RU"/>
        </w:rPr>
        <w:t xml:space="preserve"> се </w:t>
      </w:r>
      <w:proofErr w:type="spellStart"/>
      <w:r w:rsidRPr="00DC784C">
        <w:rPr>
          <w:rFonts w:asciiTheme="majorBidi" w:hAnsiTheme="majorBidi" w:cstheme="majorBidi"/>
          <w:sz w:val="24"/>
          <w:szCs w:val="24"/>
          <w:lang w:val="ru-RU"/>
        </w:rPr>
        <w:t>промени</w:t>
      </w:r>
      <w:proofErr w:type="spellEnd"/>
      <w:r w:rsidRPr="00DC784C">
        <w:rPr>
          <w:rFonts w:asciiTheme="majorBidi" w:hAnsiTheme="majorBidi" w:cstheme="majorBidi"/>
          <w:sz w:val="24"/>
          <w:szCs w:val="24"/>
          <w:lang w:val="ru-RU"/>
        </w:rPr>
        <w:t xml:space="preserve"> </w:t>
      </w:r>
      <w:proofErr w:type="spellStart"/>
      <w:r w:rsidRPr="00DC784C">
        <w:rPr>
          <w:rFonts w:asciiTheme="majorBidi" w:hAnsiTheme="majorBidi" w:cstheme="majorBidi"/>
          <w:sz w:val="24"/>
          <w:szCs w:val="24"/>
          <w:lang w:val="ru-RU"/>
        </w:rPr>
        <w:t>техологија</w:t>
      </w:r>
      <w:proofErr w:type="spellEnd"/>
      <w:r w:rsidRPr="00DC784C">
        <w:rPr>
          <w:rFonts w:asciiTheme="majorBidi" w:hAnsiTheme="majorBidi" w:cstheme="majorBidi"/>
          <w:sz w:val="24"/>
          <w:szCs w:val="24"/>
          <w:lang w:val="ru-RU"/>
        </w:rPr>
        <w:t xml:space="preserve"> или се </w:t>
      </w:r>
      <w:proofErr w:type="spellStart"/>
      <w:r w:rsidRPr="00DC784C">
        <w:rPr>
          <w:rFonts w:asciiTheme="majorBidi" w:hAnsiTheme="majorBidi" w:cstheme="majorBidi"/>
          <w:sz w:val="24"/>
          <w:szCs w:val="24"/>
          <w:lang w:val="ru-RU"/>
        </w:rPr>
        <w:t>дође</w:t>
      </w:r>
      <w:proofErr w:type="spellEnd"/>
      <w:r w:rsidRPr="00DC784C">
        <w:rPr>
          <w:rFonts w:asciiTheme="majorBidi" w:hAnsiTheme="majorBidi" w:cstheme="majorBidi"/>
          <w:sz w:val="24"/>
          <w:szCs w:val="24"/>
          <w:lang w:val="ru-RU"/>
        </w:rPr>
        <w:t xml:space="preserve"> </w:t>
      </w:r>
      <w:proofErr w:type="gramStart"/>
      <w:r w:rsidRPr="00DC784C">
        <w:rPr>
          <w:rFonts w:asciiTheme="majorBidi" w:hAnsiTheme="majorBidi" w:cstheme="majorBidi"/>
          <w:sz w:val="24"/>
          <w:szCs w:val="24"/>
          <w:lang w:val="ru-RU"/>
        </w:rPr>
        <w:t xml:space="preserve">до  </w:t>
      </w:r>
      <w:proofErr w:type="spellStart"/>
      <w:r w:rsidRPr="00DC784C">
        <w:rPr>
          <w:rFonts w:asciiTheme="majorBidi" w:hAnsiTheme="majorBidi" w:cstheme="majorBidi"/>
          <w:sz w:val="24"/>
          <w:szCs w:val="24"/>
          <w:lang w:val="ru-RU"/>
        </w:rPr>
        <w:t>нових</w:t>
      </w:r>
      <w:proofErr w:type="spellEnd"/>
      <w:proofErr w:type="gramEnd"/>
      <w:r w:rsidRPr="00DC784C">
        <w:rPr>
          <w:rFonts w:asciiTheme="majorBidi" w:hAnsiTheme="majorBidi" w:cstheme="majorBidi"/>
          <w:sz w:val="24"/>
          <w:szCs w:val="24"/>
          <w:lang w:val="ru-RU"/>
        </w:rPr>
        <w:t xml:space="preserve"> </w:t>
      </w:r>
      <w:proofErr w:type="spellStart"/>
      <w:r w:rsidRPr="00DC784C">
        <w:rPr>
          <w:rFonts w:asciiTheme="majorBidi" w:hAnsiTheme="majorBidi" w:cstheme="majorBidi"/>
          <w:sz w:val="24"/>
          <w:szCs w:val="24"/>
          <w:lang w:val="ru-RU"/>
        </w:rPr>
        <w:t>сазнања</w:t>
      </w:r>
      <w:proofErr w:type="spellEnd"/>
      <w:r w:rsidRPr="00DC784C">
        <w:rPr>
          <w:rFonts w:asciiTheme="majorBidi" w:hAnsiTheme="majorBidi" w:cstheme="majorBidi"/>
          <w:sz w:val="24"/>
          <w:szCs w:val="24"/>
          <w:lang w:val="ru-RU"/>
        </w:rPr>
        <w:t xml:space="preserve">, самим </w:t>
      </w:r>
      <w:proofErr w:type="spellStart"/>
      <w:r w:rsidRPr="00DC784C">
        <w:rPr>
          <w:rFonts w:asciiTheme="majorBidi" w:hAnsiTheme="majorBidi" w:cstheme="majorBidi"/>
          <w:sz w:val="24"/>
          <w:szCs w:val="24"/>
          <w:lang w:val="ru-RU"/>
        </w:rPr>
        <w:t>тим</w:t>
      </w:r>
      <w:proofErr w:type="spellEnd"/>
      <w:r w:rsidRPr="00DC784C">
        <w:rPr>
          <w:rFonts w:asciiTheme="majorBidi" w:hAnsiTheme="majorBidi" w:cstheme="majorBidi"/>
          <w:sz w:val="24"/>
          <w:szCs w:val="24"/>
          <w:lang w:val="ru-RU"/>
        </w:rPr>
        <w:t xml:space="preserve">, </w:t>
      </w:r>
      <w:proofErr w:type="spellStart"/>
      <w:r w:rsidRPr="00DC784C">
        <w:rPr>
          <w:rFonts w:asciiTheme="majorBidi" w:hAnsiTheme="majorBidi" w:cstheme="majorBidi"/>
          <w:sz w:val="24"/>
          <w:szCs w:val="24"/>
          <w:lang w:val="ru-RU"/>
        </w:rPr>
        <w:t>доћи</w:t>
      </w:r>
      <w:proofErr w:type="spellEnd"/>
      <w:r w:rsidRPr="00DC784C">
        <w:rPr>
          <w:rFonts w:asciiTheme="majorBidi" w:hAnsiTheme="majorBidi" w:cstheme="majorBidi"/>
          <w:sz w:val="24"/>
          <w:szCs w:val="24"/>
          <w:lang w:val="ru-RU"/>
        </w:rPr>
        <w:t xml:space="preserve"> </w:t>
      </w:r>
      <w:proofErr w:type="spellStart"/>
      <w:r w:rsidRPr="00DC784C">
        <w:rPr>
          <w:rFonts w:asciiTheme="majorBidi" w:hAnsiTheme="majorBidi" w:cstheme="majorBidi"/>
          <w:sz w:val="24"/>
          <w:szCs w:val="24"/>
          <w:lang w:val="ru-RU"/>
        </w:rPr>
        <w:t>ће</w:t>
      </w:r>
      <w:proofErr w:type="spellEnd"/>
      <w:r w:rsidRPr="00DC784C">
        <w:rPr>
          <w:rFonts w:asciiTheme="majorBidi" w:hAnsiTheme="majorBidi" w:cstheme="majorBidi"/>
          <w:sz w:val="24"/>
          <w:szCs w:val="24"/>
          <w:lang w:val="ru-RU"/>
        </w:rPr>
        <w:t xml:space="preserve"> и </w:t>
      </w:r>
      <w:proofErr w:type="gramStart"/>
      <w:r w:rsidRPr="00DC784C">
        <w:rPr>
          <w:rFonts w:asciiTheme="majorBidi" w:hAnsiTheme="majorBidi" w:cstheme="majorBidi"/>
          <w:sz w:val="24"/>
          <w:szCs w:val="24"/>
          <w:lang w:val="ru-RU"/>
        </w:rPr>
        <w:t>до промене</w:t>
      </w:r>
      <w:proofErr w:type="gramEnd"/>
      <w:r w:rsidRPr="00DC784C">
        <w:rPr>
          <w:rFonts w:asciiTheme="majorBidi" w:hAnsiTheme="majorBidi" w:cstheme="majorBidi"/>
          <w:sz w:val="24"/>
          <w:szCs w:val="24"/>
          <w:lang w:val="ru-RU"/>
        </w:rPr>
        <w:t xml:space="preserve"> </w:t>
      </w:r>
      <w:proofErr w:type="spellStart"/>
      <w:r w:rsidRPr="00DC784C">
        <w:rPr>
          <w:rFonts w:asciiTheme="majorBidi" w:hAnsiTheme="majorBidi" w:cstheme="majorBidi"/>
          <w:sz w:val="24"/>
          <w:szCs w:val="24"/>
          <w:lang w:val="ru-RU"/>
        </w:rPr>
        <w:t>размака</w:t>
      </w:r>
      <w:proofErr w:type="spellEnd"/>
      <w:r w:rsidRPr="00DC784C">
        <w:rPr>
          <w:rFonts w:asciiTheme="majorBidi" w:hAnsiTheme="majorBidi" w:cstheme="majorBidi"/>
          <w:sz w:val="24"/>
          <w:szCs w:val="24"/>
          <w:lang w:val="ru-RU"/>
        </w:rPr>
        <w:t xml:space="preserve"> </w:t>
      </w:r>
      <w:proofErr w:type="spellStart"/>
      <w:r w:rsidRPr="00DC784C">
        <w:rPr>
          <w:rFonts w:asciiTheme="majorBidi" w:hAnsiTheme="majorBidi" w:cstheme="majorBidi"/>
          <w:sz w:val="24"/>
          <w:szCs w:val="24"/>
          <w:lang w:val="ru-RU"/>
        </w:rPr>
        <w:t>садње</w:t>
      </w:r>
      <w:proofErr w:type="spellEnd"/>
      <w:r w:rsidRPr="00DC784C">
        <w:rPr>
          <w:rFonts w:asciiTheme="majorBidi" w:hAnsiTheme="majorBidi" w:cstheme="majorBidi"/>
          <w:sz w:val="24"/>
          <w:szCs w:val="24"/>
          <w:lang w:val="ru-RU"/>
        </w:rPr>
        <w:t>.</w:t>
      </w:r>
    </w:p>
    <w:p w14:paraId="49C79076" w14:textId="77777777" w:rsidR="001D220D" w:rsidRPr="0099534D" w:rsidRDefault="001D220D" w:rsidP="001D220D">
      <w:pPr>
        <w:rPr>
          <w:lang w:val="ru-RU"/>
        </w:rPr>
      </w:pPr>
    </w:p>
    <w:p w14:paraId="1B1F5BD8" w14:textId="77777777" w:rsidR="001D220D" w:rsidRPr="0099534D" w:rsidRDefault="001D220D" w:rsidP="001D220D">
      <w:pPr>
        <w:spacing w:after="0"/>
        <w:ind w:left="708" w:firstLine="708"/>
        <w:rPr>
          <w:rFonts w:asciiTheme="majorBidi" w:hAnsiTheme="majorBidi" w:cstheme="majorBidi"/>
          <w:b/>
          <w:bCs/>
          <w:sz w:val="24"/>
          <w:szCs w:val="24"/>
          <w:lang w:val="ru-RU"/>
        </w:rPr>
      </w:pPr>
    </w:p>
    <w:p w14:paraId="5538E252" w14:textId="5C252674" w:rsidR="001D220D" w:rsidRPr="0099534D" w:rsidRDefault="001D220D" w:rsidP="004554F8">
      <w:pPr>
        <w:pStyle w:val="Heading3"/>
      </w:pPr>
      <w:bookmarkStart w:id="164" w:name="_Toc228796646"/>
      <w:r w:rsidRPr="0099534D">
        <w:t>5.1.5.</w:t>
      </w:r>
      <w:r w:rsidRPr="0099534D">
        <w:tab/>
        <w:t xml:space="preserve"> Вештачко пошумљавање сејачицом (326)</w:t>
      </w:r>
      <w:bookmarkEnd w:id="164"/>
    </w:p>
    <w:p w14:paraId="4D517CFB"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lang w:val="nb-NO"/>
        </w:rPr>
        <w:t> </w:t>
      </w:r>
    </w:p>
    <w:p w14:paraId="30B06CE9" w14:textId="635BF96E" w:rsidR="000C6A5F" w:rsidRPr="0099534D" w:rsidRDefault="000C6A5F" w:rsidP="009E70DF">
      <w:pPr>
        <w:spacing w:after="0"/>
        <w:ind w:firstLine="708"/>
        <w:rPr>
          <w:rFonts w:asciiTheme="majorBidi" w:hAnsiTheme="majorBidi" w:cstheme="majorBidi"/>
          <w:sz w:val="24"/>
          <w:szCs w:val="24"/>
        </w:rPr>
      </w:pPr>
      <w:r w:rsidRPr="0099534D">
        <w:rPr>
          <w:rFonts w:asciiTheme="majorBidi" w:hAnsiTheme="majorBidi" w:cstheme="majorBidi"/>
          <w:sz w:val="24"/>
          <w:szCs w:val="24"/>
          <w:lang w:val="nb-NO"/>
        </w:rPr>
        <w:t>Најчешћи начин којим се врши пошумљавање и попуњавање сетвом је сетва сеја</w:t>
      </w:r>
      <w:r w:rsidR="009E70DF" w:rsidRPr="0099534D">
        <w:rPr>
          <w:rFonts w:asciiTheme="majorBidi" w:hAnsiTheme="majorBidi" w:cstheme="majorBidi"/>
          <w:sz w:val="24"/>
          <w:szCs w:val="24"/>
          <w:lang w:val="sr-Cyrl-RS"/>
        </w:rPr>
        <w:t>ч</w:t>
      </w:r>
      <w:r w:rsidRPr="0099534D">
        <w:rPr>
          <w:rFonts w:asciiTheme="majorBidi" w:hAnsiTheme="majorBidi" w:cstheme="majorBidi"/>
          <w:sz w:val="24"/>
          <w:szCs w:val="24"/>
          <w:lang w:val="nb-NO"/>
        </w:rPr>
        <w:t>ицом.</w:t>
      </w:r>
      <w:r w:rsidR="009E70DF" w:rsidRPr="0099534D">
        <w:rPr>
          <w:rFonts w:asciiTheme="majorBidi" w:hAnsiTheme="majorBidi" w:cstheme="majorBidi"/>
          <w:sz w:val="24"/>
          <w:szCs w:val="24"/>
          <w:lang w:val="sr-Cyrl-RS"/>
        </w:rPr>
        <w:t xml:space="preserve"> </w:t>
      </w:r>
      <w:r w:rsidRPr="0099534D">
        <w:rPr>
          <w:rFonts w:asciiTheme="majorBidi" w:hAnsiTheme="majorBidi" w:cstheme="majorBidi"/>
          <w:sz w:val="24"/>
          <w:szCs w:val="24"/>
          <w:lang w:val="nb-NO"/>
        </w:rPr>
        <w:t>Сеја</w:t>
      </w:r>
      <w:r w:rsidR="009E70DF" w:rsidRPr="0099534D">
        <w:rPr>
          <w:rFonts w:asciiTheme="majorBidi" w:hAnsiTheme="majorBidi" w:cstheme="majorBidi"/>
          <w:sz w:val="24"/>
          <w:szCs w:val="24"/>
          <w:lang w:val="sr-Cyrl-RS"/>
        </w:rPr>
        <w:t>ч</w:t>
      </w:r>
      <w:r w:rsidRPr="0099534D">
        <w:rPr>
          <w:rFonts w:asciiTheme="majorBidi" w:hAnsiTheme="majorBidi" w:cstheme="majorBidi"/>
          <w:sz w:val="24"/>
          <w:szCs w:val="24"/>
          <w:lang w:val="nb-NO"/>
        </w:rPr>
        <w:t>ица се качи за трактор који се без потешкоћа креће по предметној површини и врши сетву. Сејачица је тако конструисана, да се семе харстовог жира ставља у спремиште из кога се путем лопатица потискује у луле и тако доспева до земље. На самом крају луле налазе се граничници који притиском целе сејачице улазе пар сантиметара у земљу, тако кад семе кроз лулу падне до земље  улази пар сантиметара у браздицу и кретањем напред по поршини граничници врше набацивање земље на семе. Иза граничника прикључен је гвоздени точак који набачену земљу на семе потаба.</w:t>
      </w:r>
    </w:p>
    <w:p w14:paraId="30E2C705" w14:textId="6B982624" w:rsidR="000C6A5F" w:rsidRPr="0099534D" w:rsidRDefault="000C6A5F" w:rsidP="009E70DF">
      <w:pPr>
        <w:spacing w:after="0"/>
        <w:rPr>
          <w:rFonts w:asciiTheme="majorBidi" w:hAnsiTheme="majorBidi" w:cstheme="majorBidi"/>
          <w:sz w:val="24"/>
          <w:szCs w:val="24"/>
        </w:rPr>
      </w:pPr>
      <w:r w:rsidRPr="0099534D">
        <w:rPr>
          <w:rFonts w:asciiTheme="majorBidi" w:hAnsiTheme="majorBidi" w:cstheme="majorBidi"/>
          <w:sz w:val="24"/>
          <w:szCs w:val="24"/>
          <w:lang w:val="nb-NO"/>
        </w:rPr>
        <w:t>Размак између редова сејали</w:t>
      </w:r>
      <w:r w:rsidR="009E70DF" w:rsidRPr="0099534D">
        <w:rPr>
          <w:rFonts w:asciiTheme="majorBidi" w:hAnsiTheme="majorBidi" w:cstheme="majorBidi"/>
          <w:sz w:val="24"/>
          <w:szCs w:val="24"/>
          <w:lang w:val="sr-Cyrl-RS"/>
        </w:rPr>
        <w:t>ч</w:t>
      </w:r>
      <w:r w:rsidRPr="0099534D">
        <w:rPr>
          <w:rFonts w:asciiTheme="majorBidi" w:hAnsiTheme="majorBidi" w:cstheme="majorBidi"/>
          <w:sz w:val="24"/>
          <w:szCs w:val="24"/>
          <w:lang w:val="nb-NO"/>
        </w:rPr>
        <w:t>е је 60 цм.</w:t>
      </w:r>
      <w:r w:rsidR="009E70DF" w:rsidRPr="0099534D">
        <w:rPr>
          <w:rFonts w:asciiTheme="majorBidi" w:hAnsiTheme="majorBidi" w:cstheme="majorBidi"/>
          <w:sz w:val="24"/>
          <w:szCs w:val="24"/>
          <w:lang w:val="sr-Cyrl-RS"/>
        </w:rPr>
        <w:t xml:space="preserve"> </w:t>
      </w:r>
      <w:r w:rsidRPr="0099534D">
        <w:rPr>
          <w:rFonts w:asciiTheme="majorBidi" w:hAnsiTheme="majorBidi" w:cstheme="majorBidi"/>
          <w:sz w:val="24"/>
          <w:szCs w:val="24"/>
          <w:lang w:val="nb-NO"/>
        </w:rPr>
        <w:t>Рад на пошумљавању сејачицом захтева минимални број радника ( 2-3 радника дневно),  што је у данашње време све већи проблем организатора пошумљавања.</w:t>
      </w:r>
      <w:r w:rsidR="009E70DF" w:rsidRPr="0099534D">
        <w:rPr>
          <w:rFonts w:asciiTheme="majorBidi" w:hAnsiTheme="majorBidi" w:cstheme="majorBidi"/>
          <w:sz w:val="24"/>
          <w:szCs w:val="24"/>
          <w:lang w:val="sr-Cyrl-RS"/>
        </w:rPr>
        <w:t xml:space="preserve"> </w:t>
      </w:r>
      <w:r w:rsidRPr="0099534D">
        <w:rPr>
          <w:rFonts w:asciiTheme="majorBidi" w:hAnsiTheme="majorBidi" w:cstheme="majorBidi"/>
          <w:sz w:val="24"/>
          <w:szCs w:val="24"/>
          <w:lang w:val="nb-NO"/>
        </w:rPr>
        <w:t>У односу на сетву омашке и под мотику овај начин је много ефикаснији (уштеда радне снаге, кг семена и др.), и на тај начин прихватљивији за рад на попуњавању. Сејачица врши сетву храстовог жира равномерно по целој површини.</w:t>
      </w:r>
    </w:p>
    <w:p w14:paraId="509F0D10" w14:textId="77777777" w:rsidR="009E70DF" w:rsidRPr="0099534D" w:rsidRDefault="009E70DF" w:rsidP="000C6A5F">
      <w:pPr>
        <w:spacing w:after="0"/>
        <w:rPr>
          <w:rFonts w:asciiTheme="majorBidi" w:hAnsiTheme="majorBidi" w:cstheme="majorBidi"/>
          <w:sz w:val="24"/>
          <w:szCs w:val="24"/>
          <w:lang w:val="sr-Cyrl-RS"/>
        </w:rPr>
      </w:pPr>
    </w:p>
    <w:p w14:paraId="37FD1E49" w14:textId="458A66A8" w:rsidR="000C6A5F" w:rsidRPr="0099534D" w:rsidRDefault="009E70DF" w:rsidP="004554F8">
      <w:pPr>
        <w:pStyle w:val="Heading3"/>
      </w:pPr>
      <w:bookmarkStart w:id="165" w:name="_Toc228796647"/>
      <w:r w:rsidRPr="0099534D">
        <w:t>5.1.6.</w:t>
      </w:r>
      <w:r w:rsidRPr="0099534D">
        <w:tab/>
        <w:t xml:space="preserve"> Попуњавање вештачки подигнутих култура сетвом (413)</w:t>
      </w:r>
      <w:bookmarkEnd w:id="165"/>
    </w:p>
    <w:p w14:paraId="047FB7A1"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b/>
          <w:bCs/>
          <w:sz w:val="24"/>
          <w:szCs w:val="24"/>
          <w:lang w:val="nb-NO"/>
        </w:rPr>
        <w:t> </w:t>
      </w:r>
    </w:p>
    <w:p w14:paraId="32B45E8D" w14:textId="77777777" w:rsidR="000C6A5F" w:rsidRPr="0099534D" w:rsidRDefault="000C6A5F" w:rsidP="009E70DF">
      <w:pPr>
        <w:spacing w:after="0"/>
        <w:ind w:firstLine="708"/>
        <w:rPr>
          <w:rFonts w:asciiTheme="majorBidi" w:hAnsiTheme="majorBidi" w:cstheme="majorBidi"/>
          <w:sz w:val="24"/>
          <w:szCs w:val="24"/>
        </w:rPr>
      </w:pPr>
      <w:r w:rsidRPr="0099534D">
        <w:rPr>
          <w:rFonts w:asciiTheme="majorBidi" w:hAnsiTheme="majorBidi" w:cstheme="majorBidi"/>
          <w:sz w:val="24"/>
          <w:szCs w:val="24"/>
          <w:lang w:val="nb-NO"/>
        </w:rPr>
        <w:t>Попуњавање се изводи у првој, евентуално  другој години након сетве храста лужњака. Попуњавање обухвата само оне делове састојине где није успело пошумљавање. Попуњавање се врши такође сејачицом у доба мировања вегетације, када пролаз трактора преко младе састојине не ствара велика оштећења на храстовом подмлатку а услови за сетву су погодни. </w:t>
      </w:r>
    </w:p>
    <w:p w14:paraId="4C9C1081"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b/>
          <w:bCs/>
          <w:sz w:val="24"/>
          <w:szCs w:val="24"/>
          <w:lang w:val="nb-NO"/>
        </w:rPr>
        <w:t> </w:t>
      </w:r>
    </w:p>
    <w:p w14:paraId="1A31F111"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b/>
          <w:bCs/>
          <w:sz w:val="24"/>
          <w:szCs w:val="24"/>
          <w:lang w:val="nb-NO"/>
        </w:rPr>
        <w:t> </w:t>
      </w:r>
    </w:p>
    <w:p w14:paraId="08F9E89A"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b/>
          <w:bCs/>
          <w:sz w:val="24"/>
          <w:szCs w:val="24"/>
          <w:lang w:val="nb-NO"/>
        </w:rPr>
        <w:t> </w:t>
      </w:r>
    </w:p>
    <w:p w14:paraId="765D2419"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b/>
          <w:bCs/>
          <w:sz w:val="24"/>
          <w:szCs w:val="24"/>
          <w:lang w:val="nb-NO"/>
        </w:rPr>
        <w:t> </w:t>
      </w:r>
    </w:p>
    <w:p w14:paraId="6E3ED036"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b/>
          <w:bCs/>
          <w:sz w:val="24"/>
          <w:szCs w:val="24"/>
          <w:lang w:val="nb-NO"/>
        </w:rPr>
        <w:lastRenderedPageBreak/>
        <w:t> </w:t>
      </w:r>
    </w:p>
    <w:p w14:paraId="2A974432" w14:textId="4B0CF2E7" w:rsidR="002E7AA3" w:rsidRPr="0099534D" w:rsidRDefault="002E7AA3" w:rsidP="004554F8">
      <w:pPr>
        <w:pStyle w:val="Heading3"/>
      </w:pPr>
      <w:bookmarkStart w:id="166" w:name="_Toc228796648"/>
      <w:r w:rsidRPr="0099534D">
        <w:t>5.1.7.</w:t>
      </w:r>
      <w:r w:rsidRPr="0099534D">
        <w:tab/>
        <w:t xml:space="preserve"> Осветљавање подмлатка (510)</w:t>
      </w:r>
      <w:bookmarkEnd w:id="166"/>
    </w:p>
    <w:p w14:paraId="2E5B207E"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b/>
          <w:bCs/>
          <w:sz w:val="24"/>
          <w:szCs w:val="24"/>
          <w:lang w:val="nb-NO"/>
        </w:rPr>
        <w:t> </w:t>
      </w:r>
    </w:p>
    <w:p w14:paraId="33609856"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b/>
          <w:bCs/>
          <w:sz w:val="24"/>
          <w:szCs w:val="24"/>
          <w:lang w:val="nb-NO"/>
        </w:rPr>
        <w:t> </w:t>
      </w:r>
    </w:p>
    <w:p w14:paraId="3A05C5EA"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lang w:val="nb-NO"/>
        </w:rPr>
        <w:t>Овим термином обухваћени су радови на осветљавању храстовог подмлатка и то:</w:t>
      </w:r>
    </w:p>
    <w:p w14:paraId="0A866CF1"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lang w:val="nb-NO"/>
        </w:rPr>
        <w:t>·         Осветљавање подмлатка ручно (511)</w:t>
      </w:r>
    </w:p>
    <w:p w14:paraId="620DFF3D"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lang w:val="nb-NO"/>
        </w:rPr>
        <w:t>·         Уништавање корова хемијским средствима (517)</w:t>
      </w:r>
    </w:p>
    <w:p w14:paraId="4E05AF03"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lang w:val="nb-NO"/>
        </w:rPr>
        <w:t>Оба наведена вида рада користе се у више наврата и допуњавају један другог. У зависности од конкретне ситуације и временских услова њихов однос варира и прилагођава се стању на терену а примена једног термина за ове послове олакшава њихово праћење и евиденцију. У овој газдинској јединици указује се потреба за ова два начина осветљавања иако постоје и још неколико видова рада који имају исту сврху и циљ ( сеча избојака, уклањаје корова ручно, машински итд.).</w:t>
      </w:r>
    </w:p>
    <w:p w14:paraId="4B17D67D"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lang w:val="nb-NO"/>
        </w:rPr>
        <w:t>Радови под шифрама 511 и 517 детаљно су описани у даљем тексту.</w:t>
      </w:r>
    </w:p>
    <w:p w14:paraId="6C8C4F6D"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lang w:val="nb-NO"/>
        </w:rPr>
        <w:t> </w:t>
      </w:r>
    </w:p>
    <w:p w14:paraId="4BBC7068" w14:textId="7A6980B3" w:rsidR="002E7AA3" w:rsidRPr="0099534D" w:rsidRDefault="002E7AA3" w:rsidP="004554F8">
      <w:pPr>
        <w:pStyle w:val="Heading3"/>
      </w:pPr>
      <w:bookmarkStart w:id="167" w:name="_Toc228796649"/>
      <w:r w:rsidRPr="0099534D">
        <w:t>5.1.8.</w:t>
      </w:r>
      <w:r w:rsidRPr="0099534D">
        <w:tab/>
        <w:t xml:space="preserve"> Осветљавање подмлатка ручно (511)</w:t>
      </w:r>
      <w:bookmarkEnd w:id="167"/>
    </w:p>
    <w:p w14:paraId="0B83C162"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b/>
          <w:bCs/>
          <w:sz w:val="24"/>
          <w:szCs w:val="24"/>
          <w:lang w:val="nb-NO"/>
        </w:rPr>
        <w:t> </w:t>
      </w:r>
    </w:p>
    <w:p w14:paraId="589E8805" w14:textId="77777777" w:rsidR="000C6A5F" w:rsidRPr="0099534D" w:rsidRDefault="000C6A5F" w:rsidP="002E7AA3">
      <w:pPr>
        <w:spacing w:after="0"/>
        <w:ind w:firstLine="708"/>
        <w:rPr>
          <w:rFonts w:asciiTheme="majorBidi" w:hAnsiTheme="majorBidi" w:cstheme="majorBidi"/>
          <w:sz w:val="24"/>
          <w:szCs w:val="24"/>
        </w:rPr>
      </w:pPr>
      <w:r w:rsidRPr="0099534D">
        <w:rPr>
          <w:rFonts w:asciiTheme="majorBidi" w:hAnsiTheme="majorBidi" w:cstheme="majorBidi"/>
          <w:sz w:val="24"/>
          <w:szCs w:val="24"/>
          <w:lang w:val="nb-NO"/>
        </w:rPr>
        <w:t>У првој и другој години старости нове састојине храста лужњака, долази до велике конкуренције међу биљкама за опстанак. У овој конкуренцији поник храста лужњака у односу на све остале зељасте и дрвенасте биљке често је најслабији. Пошто је храст лужњак основ будуће састојине, човек му мора у овој конкуренцији помоћи разним мерама неге а превасходно осветљавањем.</w:t>
      </w:r>
    </w:p>
    <w:p w14:paraId="54D5033A"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lang w:val="nb-NO"/>
        </w:rPr>
        <w:t>            Храст лужњак је врста светлости и у овој конкуренцији за опстанак њему је светлост најпотребнија.</w:t>
      </w:r>
    </w:p>
    <w:p w14:paraId="5AF474E5" w14:textId="76E1787C" w:rsidR="000C6A5F" w:rsidRPr="0099534D" w:rsidRDefault="000C6A5F" w:rsidP="002E7AA3">
      <w:pPr>
        <w:spacing w:after="0"/>
        <w:rPr>
          <w:rFonts w:asciiTheme="majorBidi" w:hAnsiTheme="majorBidi" w:cstheme="majorBidi"/>
          <w:sz w:val="24"/>
          <w:szCs w:val="24"/>
          <w:lang w:val="sr-Cyrl-RS"/>
        </w:rPr>
      </w:pPr>
      <w:r w:rsidRPr="0099534D">
        <w:rPr>
          <w:rFonts w:asciiTheme="majorBidi" w:hAnsiTheme="majorBidi" w:cstheme="majorBidi"/>
          <w:sz w:val="24"/>
          <w:szCs w:val="24"/>
          <w:lang w:val="nb-NO"/>
        </w:rPr>
        <w:t>            Мера осветљавања храстовог подмлатка мора се вршити интензивно сваке године, прве три године старости храстовог подмлатка. Од 6-10 године мора се пратити развој подмлатка и вршити осветљавање сваке друге године али само на оним деловима површине на којима је храстов подмладак угрожен од непожељних врста.</w:t>
      </w:r>
      <w:r w:rsidR="002E7AA3" w:rsidRPr="0099534D">
        <w:rPr>
          <w:rFonts w:asciiTheme="majorBidi" w:hAnsiTheme="majorBidi" w:cstheme="majorBidi"/>
          <w:sz w:val="24"/>
          <w:szCs w:val="24"/>
          <w:lang w:val="sr-Cyrl-RS"/>
        </w:rPr>
        <w:t xml:space="preserve"> </w:t>
      </w:r>
      <w:r w:rsidRPr="0099534D">
        <w:rPr>
          <w:rFonts w:asciiTheme="majorBidi" w:hAnsiTheme="majorBidi" w:cstheme="majorBidi"/>
          <w:sz w:val="24"/>
          <w:szCs w:val="24"/>
          <w:lang w:val="nb-NO"/>
        </w:rPr>
        <w:t>Оптимално време за извођење овог посла је јуни месец. Висина сасецања непожељних врста у прве 2-3 године врши се косирима до саме земље. Следећих година висина сасецања је до једне половине висине стабла храстовог подмлатка. Жбунове који се појаве као изданци из грабових пањева, подмладак липе или иве, одмах у првој години испрскати малом ручном прскалицом, али толико прецизно да раствор хемијског средства не пада на храстов подмладак. Глог не сасецати, он има ретку лисну масу тако да поред њега храстов подмладак добија довољну количину светла.</w:t>
      </w:r>
      <w:r w:rsidR="002E7AA3" w:rsidRPr="0099534D">
        <w:rPr>
          <w:rFonts w:asciiTheme="majorBidi" w:hAnsiTheme="majorBidi" w:cstheme="majorBidi"/>
          <w:sz w:val="24"/>
          <w:szCs w:val="24"/>
          <w:lang w:val="sr-Cyrl-RS"/>
        </w:rPr>
        <w:t xml:space="preserve"> </w:t>
      </w:r>
      <w:r w:rsidRPr="0099534D">
        <w:rPr>
          <w:rFonts w:asciiTheme="majorBidi" w:hAnsiTheme="majorBidi" w:cstheme="majorBidi"/>
          <w:sz w:val="24"/>
          <w:szCs w:val="24"/>
          <w:lang w:val="nb-NO"/>
        </w:rPr>
        <w:t>Сасецањем непожељних врста нама није циљ да те врсте унуштимо, већ да успоримо њихов висински развој.</w:t>
      </w:r>
      <w:r w:rsidR="002E7AA3" w:rsidRPr="0099534D">
        <w:rPr>
          <w:rFonts w:asciiTheme="majorBidi" w:hAnsiTheme="majorBidi" w:cstheme="majorBidi"/>
          <w:sz w:val="24"/>
          <w:szCs w:val="24"/>
          <w:lang w:val="sr-Cyrl-RS"/>
        </w:rPr>
        <w:t xml:space="preserve"> </w:t>
      </w:r>
      <w:r w:rsidRPr="0099534D">
        <w:rPr>
          <w:rFonts w:asciiTheme="majorBidi" w:hAnsiTheme="majorBidi" w:cstheme="majorBidi"/>
          <w:sz w:val="24"/>
          <w:szCs w:val="24"/>
          <w:lang w:val="nb-NO"/>
        </w:rPr>
        <w:t>Правилним свакогодишњим радом на осветљавању храстовог подмлатка сачуваћемо храстов подмладак а број утрошених радник дана на овом раду биће сведен на минимум. Овај вид рада се изводи у три наврата.</w:t>
      </w:r>
    </w:p>
    <w:p w14:paraId="5CD84DB0" w14:textId="77777777" w:rsidR="002E7AA3" w:rsidRPr="0099534D" w:rsidRDefault="002E7AA3" w:rsidP="002E7AA3">
      <w:pPr>
        <w:spacing w:after="0"/>
        <w:rPr>
          <w:rFonts w:asciiTheme="majorBidi" w:hAnsiTheme="majorBidi" w:cstheme="majorBidi"/>
          <w:sz w:val="24"/>
          <w:szCs w:val="24"/>
          <w:lang w:val="sr-Cyrl-RS"/>
        </w:rPr>
      </w:pPr>
    </w:p>
    <w:p w14:paraId="6C6D68D5" w14:textId="76ACDFB5" w:rsidR="000C6A5F" w:rsidRPr="0099534D" w:rsidRDefault="002E7AA3" w:rsidP="004554F8">
      <w:pPr>
        <w:pStyle w:val="Heading3"/>
      </w:pPr>
      <w:bookmarkStart w:id="168" w:name="_Toc228796650"/>
      <w:r w:rsidRPr="0099534D">
        <w:t>5.1.9.</w:t>
      </w:r>
      <w:r w:rsidRPr="0099534D">
        <w:tab/>
        <w:t xml:space="preserve"> Уништавање корова хемијским средствима (517)</w:t>
      </w:r>
      <w:bookmarkEnd w:id="168"/>
    </w:p>
    <w:p w14:paraId="3C5BA9B1"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lang w:val="nb-NO"/>
        </w:rPr>
        <w:t> </w:t>
      </w:r>
    </w:p>
    <w:p w14:paraId="2389BDF3" w14:textId="77777777" w:rsidR="000C6A5F" w:rsidRPr="0099534D" w:rsidRDefault="000C6A5F" w:rsidP="002E7AA3">
      <w:pPr>
        <w:spacing w:after="0"/>
        <w:ind w:firstLine="708"/>
        <w:rPr>
          <w:rFonts w:asciiTheme="majorBidi" w:hAnsiTheme="majorBidi" w:cstheme="majorBidi"/>
          <w:sz w:val="24"/>
          <w:szCs w:val="24"/>
        </w:rPr>
      </w:pPr>
      <w:proofErr w:type="spellStart"/>
      <w:r w:rsidRPr="0099534D">
        <w:rPr>
          <w:rFonts w:asciiTheme="majorBidi" w:hAnsiTheme="majorBidi" w:cstheme="majorBidi"/>
          <w:sz w:val="24"/>
          <w:szCs w:val="24"/>
        </w:rPr>
        <w:t>Уништавање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корова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хемијским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средствима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новијег</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датума</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шумарству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Сагледавајући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изванредне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резултате</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пољопривреди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који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постижу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код</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примене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селективних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хербицида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стручњаци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негу</w:t>
      </w:r>
      <w:proofErr w:type="spellEnd"/>
      <w:r w:rsidRPr="0099534D">
        <w:rPr>
          <w:rFonts w:asciiTheme="majorBidi" w:hAnsiTheme="majorBidi" w:cstheme="majorBidi"/>
          <w:sz w:val="24"/>
          <w:szCs w:val="24"/>
        </w:rPr>
        <w:t xml:space="preserve"> и </w:t>
      </w:r>
      <w:proofErr w:type="spellStart"/>
      <w:r w:rsidRPr="0099534D">
        <w:rPr>
          <w:rFonts w:asciiTheme="majorBidi" w:hAnsiTheme="majorBidi" w:cstheme="majorBidi"/>
          <w:sz w:val="24"/>
          <w:szCs w:val="24"/>
        </w:rPr>
        <w:t>заштиту</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шумарству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мањим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површинама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више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огледног</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карактера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применили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те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исте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хербициде</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младим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састојинама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храста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лужњака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После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пар</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година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дошло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изванредних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резултата</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заштити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храста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лужњака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од</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коровских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биљака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тако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ова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заштита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сада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примењује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обавезно</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првој</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односно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другој</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години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старости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храстовог</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подмлатка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Препарати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који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примењују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врло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кратке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разградљивости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мале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каренце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тако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нису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штетни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дрвенасте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врсте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које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ће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касније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чинити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састојину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Овај</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вид</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рада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изводи</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једном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наврату</w:t>
      </w:r>
      <w:proofErr w:type="spellEnd"/>
      <w:r w:rsidRPr="0099534D">
        <w:rPr>
          <w:rFonts w:asciiTheme="majorBidi" w:hAnsiTheme="majorBidi" w:cstheme="majorBidi"/>
          <w:sz w:val="24"/>
          <w:szCs w:val="24"/>
        </w:rPr>
        <w:t>.</w:t>
      </w:r>
    </w:p>
    <w:p w14:paraId="7648D42A"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rPr>
        <w:t> </w:t>
      </w:r>
    </w:p>
    <w:p w14:paraId="19F021EA" w14:textId="53B2C355" w:rsidR="000C6A5F" w:rsidRPr="0099534D" w:rsidRDefault="002E7AA3" w:rsidP="004554F8">
      <w:pPr>
        <w:pStyle w:val="Heading3"/>
      </w:pPr>
      <w:bookmarkStart w:id="169" w:name="_Toc228796651"/>
      <w:r w:rsidRPr="0099534D">
        <w:t>5.1.10.</w:t>
      </w:r>
      <w:r w:rsidRPr="0099534D">
        <w:tab/>
        <w:t xml:space="preserve"> Чишћење у младим природним састојинама и младим културама  (527)</w:t>
      </w:r>
      <w:bookmarkEnd w:id="169"/>
      <w:r w:rsidR="000C6A5F" w:rsidRPr="0099534D">
        <w:t> </w:t>
      </w:r>
    </w:p>
    <w:p w14:paraId="2C51D989"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rPr>
        <w:t> </w:t>
      </w:r>
    </w:p>
    <w:p w14:paraId="35A509C5" w14:textId="39852279" w:rsidR="000C6A5F" w:rsidRPr="0099534D" w:rsidRDefault="000C6A5F" w:rsidP="002E7AA3">
      <w:pPr>
        <w:spacing w:after="0"/>
        <w:rPr>
          <w:rFonts w:asciiTheme="majorBidi" w:hAnsiTheme="majorBidi" w:cstheme="majorBidi"/>
          <w:sz w:val="24"/>
          <w:szCs w:val="24"/>
        </w:rPr>
      </w:pPr>
      <w:r w:rsidRPr="0099534D">
        <w:rPr>
          <w:rFonts w:asciiTheme="majorBidi" w:hAnsiTheme="majorBidi" w:cstheme="majorBidi"/>
          <w:sz w:val="24"/>
          <w:szCs w:val="24"/>
          <w:lang w:val="nb-NO"/>
        </w:rPr>
        <w:t>            Чишћење као мера неге изводи се у младим природним састојинама, као и у младим културама у добу младика тј. од 10-30 година старости састојине.Чишћење младика може се изводити на класичан начин и кандидовањем стабала будућности.Чишћење младика класичним начином своди се на уклањање потиштених и неквалитетних стабала у састојини. На овај начин се ретко или скоро никако не утиче на развој најквалитетнијих стабала у састојини те због тога она су препуштена спонтаном развоју.</w:t>
      </w:r>
    </w:p>
    <w:p w14:paraId="17749EF0"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lang w:val="nb-NO"/>
        </w:rPr>
        <w:lastRenderedPageBreak/>
        <w:t>            С друге стране ако се чишћење изводи кандидовањем најквалитетнијих стабала (стабала будућности) у састојини, човек свесно утиче на развој њих самих,  као и целе састојине.</w:t>
      </w:r>
    </w:p>
    <w:p w14:paraId="700224E4"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lang w:val="nb-NO"/>
        </w:rPr>
        <w:t>            Дознака стабала за чишћење код овог метода је сада у функцији тих стабала, односно дозначавају се превасходно она стабла која угрожавају развитак стабала будућности. Дозначена стабла су често у првом спрату и директно угрожавају развитак стабла будућности. Сва остала стабла која не утичу на развој стабала будућности а нису у категорији санитарних стабала нису предмет дознаке.</w:t>
      </w:r>
    </w:p>
    <w:p w14:paraId="1D4E3884"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lang w:val="nb-NO"/>
        </w:rPr>
        <w:t>            Приликом избора ових стабала треба имати у виду чињеницу, да свака састојина има своју индивидуалност, а да на број и начин избора стабала будућности утичу и постављени циљеви газдовања.</w:t>
      </w:r>
    </w:p>
    <w:p w14:paraId="5CDAD2D4"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b/>
          <w:bCs/>
          <w:sz w:val="24"/>
          <w:szCs w:val="24"/>
          <w:lang w:val="nb-NO"/>
        </w:rPr>
        <w:t> </w:t>
      </w:r>
    </w:p>
    <w:p w14:paraId="6EF0188D" w14:textId="1C6E911E" w:rsidR="002E7AA3" w:rsidRPr="0099534D" w:rsidRDefault="002E7AA3" w:rsidP="004554F8">
      <w:pPr>
        <w:pStyle w:val="Heading3"/>
      </w:pPr>
      <w:bookmarkStart w:id="170" w:name="_Toc228796652"/>
      <w:r w:rsidRPr="0099534D">
        <w:t>5.1.11.</w:t>
      </w:r>
      <w:r w:rsidRPr="0099534D">
        <w:tab/>
        <w:t xml:space="preserve"> Прореде у тврдим лишћарима (</w:t>
      </w:r>
      <w:r w:rsidR="009F69B0" w:rsidRPr="0099534D">
        <w:t>925</w:t>
      </w:r>
      <w:r w:rsidRPr="0099534D">
        <w:t>)</w:t>
      </w:r>
      <w:bookmarkEnd w:id="170"/>
      <w:r w:rsidRPr="0099534D">
        <w:t> </w:t>
      </w:r>
    </w:p>
    <w:p w14:paraId="5EB53746" w14:textId="77777777" w:rsidR="002E7AA3" w:rsidRPr="0099534D" w:rsidRDefault="002E7AA3" w:rsidP="000C6A5F">
      <w:pPr>
        <w:spacing w:after="0"/>
        <w:rPr>
          <w:rFonts w:asciiTheme="majorBidi" w:hAnsiTheme="majorBidi" w:cstheme="majorBidi"/>
          <w:b/>
          <w:bCs/>
          <w:sz w:val="24"/>
          <w:szCs w:val="24"/>
        </w:rPr>
      </w:pPr>
    </w:p>
    <w:p w14:paraId="6CE8CB20"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lang w:val="nb-NO"/>
        </w:rPr>
        <w:t>          Код интензивног шумског газдовања прореде су основни вид неге шума и најдуже се примењују у састојинама с обзиром на дужину производног процеса. Који вид прореда применити, начин извођења, интензитет и учесталост, најчешће зависи од затеченог стања састојина (оцењеног кроз структурне особине састојине-склопљеност и очуваност, здравствено стање), досадашњег начина неге и утицаја на затечено стање као и станишних услова у којима се нега изводи.</w:t>
      </w:r>
    </w:p>
    <w:p w14:paraId="39C5728D" w14:textId="13BE7F70"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lang w:val="nb-NO"/>
        </w:rPr>
        <w:t>          Сагледавајући све напред наведене елементе за Сремско шумско подручје па и за газдинску јединицу ”</w:t>
      </w:r>
      <w:r w:rsidR="009F69B0" w:rsidRPr="0099534D">
        <w:rPr>
          <w:rFonts w:asciiTheme="majorBidi" w:hAnsiTheme="majorBidi" w:cstheme="majorBidi"/>
          <w:sz w:val="24"/>
          <w:szCs w:val="24"/>
          <w:lang w:val="sr-Cyrl-RS"/>
        </w:rPr>
        <w:t xml:space="preserve">Блата – </w:t>
      </w:r>
      <w:proofErr w:type="spellStart"/>
      <w:r w:rsidR="009F69B0" w:rsidRPr="0099534D">
        <w:rPr>
          <w:rFonts w:asciiTheme="majorBidi" w:hAnsiTheme="majorBidi" w:cstheme="majorBidi"/>
          <w:sz w:val="24"/>
          <w:szCs w:val="24"/>
          <w:lang w:val="sr-Cyrl-RS"/>
        </w:rPr>
        <w:t>Малованци</w:t>
      </w:r>
      <w:proofErr w:type="spellEnd"/>
      <w:r w:rsidR="009F69B0" w:rsidRPr="0099534D">
        <w:rPr>
          <w:rFonts w:asciiTheme="majorBidi" w:hAnsiTheme="majorBidi" w:cstheme="majorBidi"/>
          <w:sz w:val="24"/>
          <w:szCs w:val="24"/>
          <w:lang w:val="sr-Cyrl-RS"/>
        </w:rPr>
        <w:t>“</w:t>
      </w:r>
      <w:r w:rsidRPr="0099534D">
        <w:rPr>
          <w:rFonts w:asciiTheme="majorBidi" w:hAnsiTheme="majorBidi" w:cstheme="majorBidi"/>
          <w:sz w:val="24"/>
          <w:szCs w:val="24"/>
          <w:lang w:val="nb-NO"/>
        </w:rPr>
        <w:t>,  прописују се селективне прореде засноване на принципима позитивне селекције. Основна особина селективне прореде је да се њеном применом увећава вредност прираста, прираст се усмерава на најбоља унапред одабрана стабла у састојини а истовремено се осигурава биолошка стабилност састојине и одржава максимална производња и користи производни потенцијал земљишта.</w:t>
      </w:r>
    </w:p>
    <w:p w14:paraId="66C862A9"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lang w:val="nb-NO"/>
        </w:rPr>
        <w:t>            Пре самог почетка вршења дознаке стабала за прореду треба проучити уредбе и смернице газдовања шумама, до детаља упознати станишне услове и састојинске прилике не само у конкретној састојини где ће се вршити дознака стабала за прореду већ и шире. Посебно је важно анализирати све структурне елементе састојине, направити графиконе стања запремине по дебљинским степенима и по најзаступљенијим врстама. Обавезно урадити скицу површине на којој ће се радити прореда. Извођење дознаке без предходно извршених припремних радова гарантује неуспех.</w:t>
      </w:r>
    </w:p>
    <w:p w14:paraId="307DECA0"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lang w:val="nb-NO"/>
        </w:rPr>
        <w:t>            Након извршених свих припремних радова приступа се извођењу саме дознаке стабала у прореди.</w:t>
      </w:r>
    </w:p>
    <w:p w14:paraId="69EB79EF"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lang w:val="nb-NO"/>
        </w:rPr>
        <w:t>            При практичном раду у конкретној састојини, стабла се функционално сврставају у три основне категорије:</w:t>
      </w:r>
    </w:p>
    <w:p w14:paraId="09B1AE6E" w14:textId="77777777" w:rsidR="000C6A5F" w:rsidRPr="0099534D" w:rsidRDefault="000C6A5F" w:rsidP="000C6A5F">
      <w:pPr>
        <w:numPr>
          <w:ilvl w:val="0"/>
          <w:numId w:val="31"/>
        </w:numPr>
        <w:spacing w:after="0"/>
        <w:rPr>
          <w:rFonts w:asciiTheme="majorBidi" w:hAnsiTheme="majorBidi" w:cstheme="majorBidi"/>
          <w:sz w:val="24"/>
          <w:szCs w:val="24"/>
        </w:rPr>
      </w:pPr>
      <w:r w:rsidRPr="0099534D">
        <w:rPr>
          <w:rFonts w:asciiTheme="majorBidi" w:hAnsiTheme="majorBidi" w:cstheme="majorBidi"/>
          <w:sz w:val="24"/>
          <w:szCs w:val="24"/>
          <w:lang w:val="nb-NO"/>
        </w:rPr>
        <w:t>Стабла будућности. То су најквалитетнија стабла у састојини, будући носиоци производње чијем даљем развоју је све подређено.</w:t>
      </w:r>
    </w:p>
    <w:p w14:paraId="007D54F5" w14:textId="77777777" w:rsidR="000C6A5F" w:rsidRPr="0099534D" w:rsidRDefault="000C6A5F" w:rsidP="000C6A5F">
      <w:pPr>
        <w:numPr>
          <w:ilvl w:val="0"/>
          <w:numId w:val="31"/>
        </w:numPr>
        <w:spacing w:after="0"/>
        <w:rPr>
          <w:rFonts w:asciiTheme="majorBidi" w:hAnsiTheme="majorBidi" w:cstheme="majorBidi"/>
          <w:sz w:val="24"/>
          <w:szCs w:val="24"/>
        </w:rPr>
      </w:pPr>
      <w:r w:rsidRPr="0099534D">
        <w:rPr>
          <w:rFonts w:asciiTheme="majorBidi" w:hAnsiTheme="majorBidi" w:cstheme="majorBidi"/>
          <w:sz w:val="24"/>
          <w:szCs w:val="24"/>
          <w:lang w:val="nb-NO"/>
        </w:rPr>
        <w:t>Конкурентна стабла (штетна). Стабла која својим положајем у састојини ометају развој најбољих стабала.</w:t>
      </w:r>
    </w:p>
    <w:p w14:paraId="6330E7CF" w14:textId="77777777" w:rsidR="000C6A5F" w:rsidRPr="0099534D" w:rsidRDefault="000C6A5F" w:rsidP="000C6A5F">
      <w:pPr>
        <w:numPr>
          <w:ilvl w:val="0"/>
          <w:numId w:val="31"/>
        </w:numPr>
        <w:spacing w:after="0"/>
        <w:rPr>
          <w:rFonts w:asciiTheme="majorBidi" w:hAnsiTheme="majorBidi" w:cstheme="majorBidi"/>
          <w:sz w:val="24"/>
          <w:szCs w:val="24"/>
        </w:rPr>
      </w:pPr>
      <w:r w:rsidRPr="0099534D">
        <w:rPr>
          <w:rFonts w:asciiTheme="majorBidi" w:hAnsiTheme="majorBidi" w:cstheme="majorBidi"/>
          <w:sz w:val="24"/>
          <w:szCs w:val="24"/>
          <w:lang w:val="nb-NO"/>
        </w:rPr>
        <w:t>Индиферентна стабла. Обухватају категорију стабала која ни на који начин не угрожавају нормалан развој стабала будућности.</w:t>
      </w:r>
    </w:p>
    <w:p w14:paraId="6639E1DD" w14:textId="77777777" w:rsidR="000C6A5F" w:rsidRPr="0099534D" w:rsidRDefault="000C6A5F" w:rsidP="009F69B0">
      <w:pPr>
        <w:spacing w:after="0"/>
        <w:ind w:firstLine="360"/>
        <w:rPr>
          <w:rFonts w:asciiTheme="majorBidi" w:hAnsiTheme="majorBidi" w:cstheme="majorBidi"/>
          <w:sz w:val="24"/>
          <w:szCs w:val="24"/>
        </w:rPr>
      </w:pPr>
      <w:r w:rsidRPr="0099534D">
        <w:rPr>
          <w:rFonts w:asciiTheme="majorBidi" w:hAnsiTheme="majorBidi" w:cstheme="majorBidi"/>
          <w:sz w:val="24"/>
          <w:szCs w:val="24"/>
          <w:lang w:val="nb-NO"/>
        </w:rPr>
        <w:t>У првој фази у састојини се одабирају стабла будућности (која се најчешће обележавају фарбом или на неки други начин) да би се уочила и при наредним проредним захватима. При томе се мора водити рачуна да одабрана стабла буду најквалитетнија у састојини и истовремено (у границама могућности) правилно распоређена по површини. Стабла морају бити пунодрвна, са нормално развијеном крошњом, без видљивих техничких грешака на деблу, оболења и механичких оштећења. Број одабраних стабала мора бити нешто већи од очекиваног на крају опходње, како би се избегле могуће последице каснијег диференцирања. Конкретан број зависи од старости, врсте дрвећа, квалитета и постављеног производног циља.</w:t>
      </w:r>
    </w:p>
    <w:p w14:paraId="559AD5A4" w14:textId="521BFE09" w:rsidR="000C6A5F" w:rsidRPr="0099534D" w:rsidRDefault="000C6A5F" w:rsidP="009F69B0">
      <w:pPr>
        <w:spacing w:after="0"/>
        <w:ind w:firstLine="360"/>
        <w:rPr>
          <w:rFonts w:asciiTheme="majorBidi" w:hAnsiTheme="majorBidi" w:cstheme="majorBidi"/>
          <w:sz w:val="24"/>
          <w:szCs w:val="24"/>
        </w:rPr>
      </w:pPr>
      <w:r w:rsidRPr="0099534D">
        <w:rPr>
          <w:rFonts w:asciiTheme="majorBidi" w:hAnsiTheme="majorBidi" w:cstheme="majorBidi"/>
          <w:sz w:val="24"/>
          <w:szCs w:val="24"/>
          <w:lang w:val="nb-NO"/>
        </w:rPr>
        <w:t xml:space="preserve">У другој фази се врши одабирање и дознака стабала за сечу. Пошто се применом селективне прореде жели најбољи развој најквалитетнијих стабала у састојини то се углавном дозначују стабла </w:t>
      </w:r>
      <w:r w:rsidR="009F69B0" w:rsidRPr="0099534D">
        <w:rPr>
          <w:rFonts w:asciiTheme="majorBidi" w:hAnsiTheme="majorBidi" w:cstheme="majorBidi"/>
          <w:sz w:val="24"/>
          <w:szCs w:val="24"/>
          <w:lang w:val="nb-NO"/>
        </w:rPr>
        <w:t>II</w:t>
      </w:r>
      <w:r w:rsidRPr="0099534D">
        <w:rPr>
          <w:rFonts w:asciiTheme="majorBidi" w:hAnsiTheme="majorBidi" w:cstheme="majorBidi"/>
          <w:sz w:val="24"/>
          <w:szCs w:val="24"/>
          <w:lang w:val="nb-NO"/>
        </w:rPr>
        <w:t xml:space="preserve"> категорије. Она се налазе на тај начин што се обиласком око стабала будућности проналазе и евидентирају (дозначавају) главни конкуренти који својим положајем у односу на одабрано стабло највише угрожавају њихов развој.</w:t>
      </w:r>
    </w:p>
    <w:p w14:paraId="3002E62C" w14:textId="60D9AF78" w:rsidR="000C6A5F" w:rsidRPr="0099534D" w:rsidRDefault="000C6A5F" w:rsidP="009F69B0">
      <w:pPr>
        <w:spacing w:after="0"/>
        <w:ind w:firstLine="360"/>
        <w:rPr>
          <w:rFonts w:asciiTheme="majorBidi" w:hAnsiTheme="majorBidi" w:cstheme="majorBidi"/>
          <w:sz w:val="24"/>
          <w:szCs w:val="24"/>
        </w:rPr>
      </w:pPr>
      <w:r w:rsidRPr="0099534D">
        <w:rPr>
          <w:rFonts w:asciiTheme="majorBidi" w:hAnsiTheme="majorBidi" w:cstheme="majorBidi"/>
          <w:sz w:val="24"/>
          <w:szCs w:val="24"/>
          <w:lang w:val="nb-NO"/>
        </w:rPr>
        <w:t xml:space="preserve">Стабла </w:t>
      </w:r>
      <w:r w:rsidR="009F69B0" w:rsidRPr="0099534D">
        <w:rPr>
          <w:rFonts w:asciiTheme="majorBidi" w:hAnsiTheme="majorBidi" w:cstheme="majorBidi"/>
          <w:sz w:val="24"/>
          <w:szCs w:val="24"/>
          <w:lang w:val="nb-NO"/>
        </w:rPr>
        <w:t>III</w:t>
      </w:r>
      <w:r w:rsidRPr="0099534D">
        <w:rPr>
          <w:rFonts w:asciiTheme="majorBidi" w:hAnsiTheme="majorBidi" w:cstheme="majorBidi"/>
          <w:sz w:val="24"/>
          <w:szCs w:val="24"/>
          <w:lang w:val="nb-NO"/>
        </w:rPr>
        <w:t xml:space="preserve"> категорије се уклањају из састојине ако су таквог здравственог стања да не могу чекати наредни проредни захват.</w:t>
      </w:r>
    </w:p>
    <w:p w14:paraId="7A44E78B" w14:textId="77777777" w:rsidR="000C6A5F" w:rsidRPr="0099534D" w:rsidRDefault="000C6A5F" w:rsidP="009F69B0">
      <w:pPr>
        <w:spacing w:after="0"/>
        <w:ind w:firstLine="360"/>
        <w:rPr>
          <w:rFonts w:asciiTheme="majorBidi" w:hAnsiTheme="majorBidi" w:cstheme="majorBidi"/>
          <w:sz w:val="24"/>
          <w:szCs w:val="24"/>
        </w:rPr>
      </w:pPr>
      <w:r w:rsidRPr="0099534D">
        <w:rPr>
          <w:rFonts w:asciiTheme="majorBidi" w:hAnsiTheme="majorBidi" w:cstheme="majorBidi"/>
          <w:sz w:val="24"/>
          <w:szCs w:val="24"/>
          <w:lang w:val="nb-NO"/>
        </w:rPr>
        <w:t>Као стабла будућности треба оставити и здрава стабла воћкарица.</w:t>
      </w:r>
    </w:p>
    <w:p w14:paraId="4073BD3A" w14:textId="77777777" w:rsidR="000C6A5F" w:rsidRPr="0099534D" w:rsidRDefault="000C6A5F" w:rsidP="009F69B0">
      <w:pPr>
        <w:spacing w:after="0"/>
        <w:ind w:firstLine="360"/>
        <w:rPr>
          <w:rFonts w:asciiTheme="majorBidi" w:hAnsiTheme="majorBidi" w:cstheme="majorBidi"/>
          <w:sz w:val="24"/>
          <w:szCs w:val="24"/>
        </w:rPr>
      </w:pPr>
      <w:r w:rsidRPr="0099534D">
        <w:rPr>
          <w:rFonts w:asciiTheme="majorBidi" w:hAnsiTheme="majorBidi" w:cstheme="majorBidi"/>
          <w:sz w:val="24"/>
          <w:szCs w:val="24"/>
          <w:lang w:val="nb-NO"/>
        </w:rPr>
        <w:t>С обзиром на разређеност дела састојина у неким газдинским класама захват мора бити умерен и одмерен у свакој састојини појединачно, а у појединим случајевима проредне сече ће бити санитарно узгојног карактера.</w:t>
      </w:r>
    </w:p>
    <w:p w14:paraId="332F2C1E" w14:textId="77777777" w:rsidR="000C6A5F" w:rsidRPr="0099534D" w:rsidRDefault="000C6A5F" w:rsidP="009F69B0">
      <w:pPr>
        <w:spacing w:after="0"/>
        <w:ind w:firstLine="360"/>
        <w:rPr>
          <w:rFonts w:asciiTheme="majorBidi" w:hAnsiTheme="majorBidi" w:cstheme="majorBidi"/>
          <w:sz w:val="24"/>
          <w:szCs w:val="24"/>
        </w:rPr>
      </w:pPr>
      <w:r w:rsidRPr="0099534D">
        <w:rPr>
          <w:rFonts w:asciiTheme="majorBidi" w:hAnsiTheme="majorBidi" w:cstheme="majorBidi"/>
          <w:sz w:val="24"/>
          <w:szCs w:val="24"/>
          <w:lang w:val="nb-NO"/>
        </w:rPr>
        <w:t>У састојинама где доминира граб, дознаку усмерити на тања стабла и дебља стабла лошијег квалитета. На овај начин се смањује укупан број стабала граба по јединици површине а прираст се усмерава на здрава и квалитетна стабла која ће бити носиоци прираста.  </w:t>
      </w:r>
    </w:p>
    <w:p w14:paraId="33BC50C4" w14:textId="77777777" w:rsidR="000C6A5F" w:rsidRPr="0099534D" w:rsidRDefault="000C6A5F" w:rsidP="009F69B0">
      <w:pPr>
        <w:spacing w:after="0"/>
        <w:ind w:firstLine="360"/>
        <w:rPr>
          <w:rFonts w:asciiTheme="majorBidi" w:hAnsiTheme="majorBidi" w:cstheme="majorBidi"/>
          <w:sz w:val="24"/>
          <w:szCs w:val="24"/>
        </w:rPr>
      </w:pPr>
      <w:r w:rsidRPr="0099534D">
        <w:rPr>
          <w:rFonts w:asciiTheme="majorBidi" w:hAnsiTheme="majorBidi" w:cstheme="majorBidi"/>
          <w:sz w:val="24"/>
          <w:szCs w:val="24"/>
          <w:lang w:val="nb-NO"/>
        </w:rPr>
        <w:t>У семенским објектима углавном нема узгојних интервенција али ако би дошло до сушења стабала или ветролома тада се, уз сагласног и одобрење надлежног инспектора, врши санација нежељене појаве.</w:t>
      </w:r>
    </w:p>
    <w:p w14:paraId="3106BA0A" w14:textId="77777777" w:rsidR="009F69B0" w:rsidRPr="0099534D" w:rsidRDefault="009F69B0" w:rsidP="000C6A5F">
      <w:pPr>
        <w:spacing w:after="0"/>
        <w:rPr>
          <w:rFonts w:asciiTheme="majorBidi" w:hAnsiTheme="majorBidi" w:cstheme="majorBidi"/>
          <w:sz w:val="24"/>
          <w:szCs w:val="24"/>
          <w:lang w:val="sr-Cyrl-RS"/>
        </w:rPr>
      </w:pPr>
    </w:p>
    <w:p w14:paraId="6A1BF057" w14:textId="11C2BD25" w:rsidR="009F69B0" w:rsidRPr="0099534D" w:rsidRDefault="009F69B0" w:rsidP="004554F8">
      <w:pPr>
        <w:pStyle w:val="Heading3"/>
      </w:pPr>
      <w:bookmarkStart w:id="171" w:name="_Toc228796653"/>
      <w:r w:rsidRPr="0099534D">
        <w:lastRenderedPageBreak/>
        <w:t>5.1.12.</w:t>
      </w:r>
      <w:r w:rsidRPr="0099534D">
        <w:tab/>
        <w:t xml:space="preserve"> Смернице за формирање заштитних зона поред водотокова, јавних путева и насеља   (</w:t>
      </w:r>
      <w:proofErr w:type="spellStart"/>
      <w:r w:rsidRPr="0099534D">
        <w:t>Buffer</w:t>
      </w:r>
      <w:proofErr w:type="spellEnd"/>
      <w:r w:rsidRPr="0099534D">
        <w:t xml:space="preserve"> </w:t>
      </w:r>
      <w:proofErr w:type="spellStart"/>
      <w:r w:rsidRPr="0099534D">
        <w:t>zones</w:t>
      </w:r>
      <w:proofErr w:type="spellEnd"/>
      <w:r w:rsidRPr="0099534D">
        <w:t>)</w:t>
      </w:r>
      <w:bookmarkEnd w:id="171"/>
    </w:p>
    <w:p w14:paraId="5A734F2F" w14:textId="3B045A3D"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lang w:val="nb-NO"/>
        </w:rPr>
        <w:t> </w:t>
      </w:r>
    </w:p>
    <w:p w14:paraId="293B59F0"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lang w:val="nb-NO"/>
        </w:rPr>
        <w:t>            У складу са захтевима СГС QUALIFOR-a, СТАНДАРДА ЗА ГАЗДОВАЊЕ ШУМАМА У СРБИЈИ из 2007 године, за планирање и успостављање заштитних зона дуж водотокова, јавних путева и насеља, доносе се смернице за формирање заштитних зона у шумама којим газдује Јавно предузеће „Војводинашуме“ Петроварадин. Имајући у виду дугорочни карактер успостављања заштитних зона, потребно је да се приступи дефинисању могуће стратегије и типова појасева, планирању, избору технологија и обезбеђивању одговарајућег садног материјала за успостављање заштитних зона.</w:t>
      </w:r>
    </w:p>
    <w:p w14:paraId="64F6243A"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lang w:val="nb-NO"/>
        </w:rPr>
        <w:t>            Формирање заштитних зона је у функцији обезбеђивања позитивних ефеката на стабилност екосистема, очувања одређених станишта, биолошке и предеоне разноликости и аутентичног изгледа предела. Заштитне зоне на ободима природних шума и граничним појасевима плантажа, изграђене првенствено од аутохтоних врста дрвећа, поред водотокова, јавних путева и насеља, утицаће на обнављање и очување изворног изгледа предела, што ће обезбедити позитиван утицај на очување аутентичних амбијената, душевног мира локалног становништва навикнутог на специфично окружење и естетских вредности предела. Подизање заштитних зона представља дугорочан процес, који се може спроводити искључиво плански и постепено. У досадашњој пракси је поред природних заштитних зона поред водотокова, постојала обавеза уграђивања заштитних појасева у планска документа само у случајевима када је то било прописано одговарајућим актима о проглашењу заштићених природних добара и условима Завода за заштиту природе Србије. Имплементација процеса сертификације шума намеће обавезу очувања постојећих и успостављање нових заштитних зона на местима где оне недостају, поред водотокова, јавних путева и насеља.</w:t>
      </w:r>
    </w:p>
    <w:p w14:paraId="51D8AF51"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lang w:val="nb-NO"/>
        </w:rPr>
        <w:t>            Почев од дана ступања на снагу ове Смернице, у планским документима, посебним и општим основама, обавезно се планира и прописује одржавање и подизање заштитних зона у поглављу "Смернице за спровођење потребних мера и планова газдовања шумама", при чему посебан значај треба дати следећем:</w:t>
      </w:r>
    </w:p>
    <w:p w14:paraId="00CAA600"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lang w:val="nb-NO"/>
        </w:rPr>
        <w:t>            - дефинисању врста дрвећа које ће се примењивати у заштитним зонама,</w:t>
      </w:r>
    </w:p>
    <w:p w14:paraId="794EECDE"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lang w:val="nb-NO"/>
        </w:rPr>
        <w:t>            - дефинисању ширине заштитних зона,</w:t>
      </w:r>
    </w:p>
    <w:p w14:paraId="63E1FA8E"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lang w:val="nb-NO"/>
        </w:rPr>
        <w:t>            - прописивању мера неге које ће бити примењене у заштитним зонама,</w:t>
      </w:r>
    </w:p>
    <w:p w14:paraId="6F561358"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lang w:val="nb-NO"/>
        </w:rPr>
        <w:t>            - одређивању времена обнављања заштитних зона,</w:t>
      </w:r>
    </w:p>
    <w:p w14:paraId="5430F72D"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lang w:val="nb-NO"/>
        </w:rPr>
        <w:t>            - начину и технологији обнављања заштитних зона.</w:t>
      </w:r>
    </w:p>
    <w:p w14:paraId="75875BE0"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lang w:val="nb-NO"/>
        </w:rPr>
        <w:t>            Подизање заштитних зона у случају плантажа селекционисаних сорти топола вршиће се првенствено аутохтоним врстама дрвећа, а у складу са резултатима идентификације станишних услова датог локалитета, при чему се за пошумљавање приоритетно препоручују следећа врцте дрвећа: врбе, бела топола, црна топола, храст лужњак, пољски јасен, црна јова и др. У првом планском периоду, док се не обезбеди производња одговарајућег садног материјала за ове намене, заштитне зоне ће се одржавати од постојеће шумске вегетације. Узимајући у обзир исказане захтеве, потребно је проширити постојећи асортиман производње репродуктивног материјала шумског дрвећа и покренути расадничку производњу неопходног садног материјала за потребе подизања заштитних зона.</w:t>
      </w:r>
    </w:p>
    <w:p w14:paraId="64DC9B1B"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lang w:val="nb-NO"/>
        </w:rPr>
        <w:t>            Ширина појасева дефинисана је у складу са функцијом и значајем самих појасева, а одређена је следећим елементима:</w:t>
      </w:r>
    </w:p>
    <w:p w14:paraId="7E374906"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lang w:val="nb-NO"/>
        </w:rPr>
        <w:t>            - заштитне зоне ширине 30 м подижу се дуж тока реке Дунав, аутопутева и насеља.</w:t>
      </w:r>
    </w:p>
    <w:p w14:paraId="29F972CD"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lang w:val="nb-NO"/>
        </w:rPr>
        <w:t>            - заштитне зоне ширине 20 м подижу се дуж токова Саве, Тисе и Тамиша, других већих речних токова и магистралних путева.</w:t>
      </w:r>
    </w:p>
    <w:p w14:paraId="61B5F39E"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lang w:val="nb-NO"/>
        </w:rPr>
        <w:t>            - заштитне зоне ширине 10-15 м подижу се дуж мањих речних токова, речних мртваја и регионалних путева.</w:t>
      </w:r>
    </w:p>
    <w:p w14:paraId="1C4FE9BD"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lang w:val="nb-NO"/>
        </w:rPr>
        <w:t>            Сеча и обнављање заштитних појасева неће се вршити у исто време са главном састојином. Обнављање заштитне зоне вршиће се најраније по истеку временског периода одређеног ширином једног добног разреда. Према томе, заштитним појасевима ће се газдовати са продуженом опходњом, што је условљено одржавањем заштитних функија ових зона. </w:t>
      </w:r>
      <w:proofErr w:type="spellStart"/>
      <w:r w:rsidRPr="0099534D">
        <w:rPr>
          <w:rFonts w:asciiTheme="majorBidi" w:hAnsiTheme="majorBidi" w:cstheme="majorBidi"/>
          <w:sz w:val="24"/>
          <w:szCs w:val="24"/>
          <w:lang w:val="de-DE"/>
        </w:rPr>
        <w:t>При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томе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мора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имати</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виду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старост</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стабала</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заштитном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појасу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пређе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биолошку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зрелост</w:t>
      </w:r>
      <w:proofErr w:type="spellEnd"/>
      <w:r w:rsidRPr="0099534D">
        <w:rPr>
          <w:rFonts w:asciiTheme="majorBidi" w:hAnsiTheme="majorBidi" w:cstheme="majorBidi"/>
          <w:sz w:val="24"/>
          <w:szCs w:val="24"/>
          <w:lang w:val="de-DE"/>
        </w:rPr>
        <w:t>.</w:t>
      </w:r>
    </w:p>
    <w:p w14:paraId="40C6BC5F" w14:textId="77777777" w:rsidR="000C6A5F" w:rsidRPr="0099534D" w:rsidRDefault="000C6A5F" w:rsidP="000C6A5F">
      <w:pPr>
        <w:spacing w:after="0"/>
        <w:rPr>
          <w:rFonts w:asciiTheme="majorBidi" w:hAnsiTheme="majorBidi" w:cstheme="majorBidi"/>
          <w:sz w:val="24"/>
          <w:szCs w:val="24"/>
          <w:lang w:val="sr-Cyrl-RS"/>
        </w:rPr>
      </w:pPr>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Као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што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може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закључити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формирање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заштитних</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зона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вршиће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дужем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периоду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паралелно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реализацијом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основа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газдовања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шумама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које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ће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садржати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одредбе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везане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ову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проблематику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Годишњи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извођачки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пројекти</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свом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текстуалном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делу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такође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треба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имају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дефинисано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оперативно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извођење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радова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оснивању</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одржавању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заштитних</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зона</w:t>
      </w:r>
      <w:proofErr w:type="spellEnd"/>
      <w:r w:rsidRPr="0099534D">
        <w:rPr>
          <w:rFonts w:asciiTheme="majorBidi" w:hAnsiTheme="majorBidi" w:cstheme="majorBidi"/>
          <w:sz w:val="24"/>
          <w:szCs w:val="24"/>
          <w:lang w:val="de-DE"/>
        </w:rPr>
        <w:t>.</w:t>
      </w:r>
    </w:p>
    <w:p w14:paraId="1837E5AD" w14:textId="77777777" w:rsidR="00A83A90" w:rsidRDefault="00A83A90" w:rsidP="000C6A5F">
      <w:pPr>
        <w:spacing w:after="0"/>
        <w:rPr>
          <w:rFonts w:asciiTheme="majorBidi" w:hAnsiTheme="majorBidi" w:cstheme="majorBidi"/>
          <w:sz w:val="24"/>
          <w:szCs w:val="24"/>
        </w:rPr>
      </w:pPr>
    </w:p>
    <w:p w14:paraId="3CBDF019" w14:textId="77777777" w:rsidR="00537522" w:rsidRDefault="00537522" w:rsidP="000C6A5F">
      <w:pPr>
        <w:spacing w:after="0"/>
        <w:rPr>
          <w:rFonts w:asciiTheme="majorBidi" w:hAnsiTheme="majorBidi" w:cstheme="majorBidi"/>
          <w:sz w:val="24"/>
          <w:szCs w:val="24"/>
        </w:rPr>
      </w:pPr>
    </w:p>
    <w:p w14:paraId="5FCB91EB" w14:textId="77777777" w:rsidR="00537522" w:rsidRDefault="00537522" w:rsidP="000C6A5F">
      <w:pPr>
        <w:spacing w:after="0"/>
        <w:rPr>
          <w:rFonts w:asciiTheme="majorBidi" w:hAnsiTheme="majorBidi" w:cstheme="majorBidi"/>
          <w:sz w:val="24"/>
          <w:szCs w:val="24"/>
        </w:rPr>
      </w:pPr>
    </w:p>
    <w:p w14:paraId="0CDDD274" w14:textId="77777777" w:rsidR="00537522" w:rsidRPr="00537522" w:rsidRDefault="00537522" w:rsidP="000C6A5F">
      <w:pPr>
        <w:spacing w:after="0"/>
        <w:rPr>
          <w:rFonts w:asciiTheme="majorBidi" w:hAnsiTheme="majorBidi" w:cstheme="majorBidi"/>
          <w:sz w:val="24"/>
          <w:szCs w:val="24"/>
        </w:rPr>
      </w:pPr>
    </w:p>
    <w:p w14:paraId="3E959CD5" w14:textId="36525F11" w:rsidR="00A83A90" w:rsidRPr="0099534D" w:rsidRDefault="00A83A90" w:rsidP="00E57F97">
      <w:pPr>
        <w:pStyle w:val="Heading2"/>
        <w:rPr>
          <w:rFonts w:eastAsia="Times New Roman"/>
        </w:rPr>
      </w:pPr>
      <w:bookmarkStart w:id="172" w:name="_Toc433019812"/>
      <w:r w:rsidRPr="0099534D">
        <w:rPr>
          <w:lang w:val="de-DE"/>
        </w:rPr>
        <w:lastRenderedPageBreak/>
        <w:t> </w:t>
      </w:r>
      <w:bookmarkStart w:id="173" w:name="_Toc228796654"/>
      <w:r w:rsidRPr="0099534D">
        <w:rPr>
          <w:lang w:val="sr-Cyrl-RS"/>
        </w:rPr>
        <w:t>5.</w:t>
      </w:r>
      <w:r w:rsidR="00EE540B" w:rsidRPr="0099534D">
        <w:t>2</w:t>
      </w:r>
      <w:r w:rsidRPr="0099534D">
        <w:rPr>
          <w:lang w:val="sr-Cyrl-RS"/>
        </w:rPr>
        <w:t>.</w:t>
      </w:r>
      <w:r w:rsidRPr="0099534D">
        <w:t xml:space="preserve">   </w:t>
      </w:r>
      <w:r w:rsidRPr="0099534D">
        <w:rPr>
          <w:rFonts w:eastAsia="Times New Roman"/>
        </w:rPr>
        <w:t>СМЕРНИЦЕ ЗА РЕАЛИЗАЦИЈУ ПЛАНА ЗАШТИТЕ ШУМА</w:t>
      </w:r>
      <w:bookmarkEnd w:id="173"/>
    </w:p>
    <w:p w14:paraId="292C76FB" w14:textId="77777777" w:rsidR="00A83A90" w:rsidRPr="0099534D" w:rsidRDefault="00A83A90" w:rsidP="00A83A90">
      <w:pPr>
        <w:rPr>
          <w:lang w:val="ru-RU"/>
        </w:rPr>
      </w:pPr>
    </w:p>
    <w:p w14:paraId="782AF9EB" w14:textId="338D4675" w:rsidR="000C6A5F" w:rsidRPr="0099534D" w:rsidRDefault="00A83A90" w:rsidP="004554F8">
      <w:pPr>
        <w:pStyle w:val="Heading3"/>
      </w:pPr>
      <w:bookmarkStart w:id="174" w:name="_Toc228796655"/>
      <w:bookmarkEnd w:id="172"/>
      <w:r w:rsidRPr="0099534D">
        <w:t>5.</w:t>
      </w:r>
      <w:r w:rsidR="00EE540B" w:rsidRPr="0099534D">
        <w:t>2</w:t>
      </w:r>
      <w:r w:rsidRPr="0099534D">
        <w:t>.1.</w:t>
      </w:r>
      <w:r w:rsidRPr="0099534D">
        <w:tab/>
        <w:t xml:space="preserve"> Заштита шума од биљних болести  (611)</w:t>
      </w:r>
      <w:bookmarkEnd w:id="174"/>
      <w:r w:rsidR="000C6A5F" w:rsidRPr="0099534D">
        <w:t> </w:t>
      </w:r>
    </w:p>
    <w:p w14:paraId="7BA034F6"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rPr>
        <w:t> </w:t>
      </w:r>
    </w:p>
    <w:p w14:paraId="4C1CB20F" w14:textId="77777777" w:rsidR="000C6A5F" w:rsidRPr="0099534D" w:rsidRDefault="000C6A5F" w:rsidP="00A83A90">
      <w:pPr>
        <w:spacing w:after="0"/>
        <w:ind w:firstLine="708"/>
        <w:rPr>
          <w:rFonts w:asciiTheme="majorBidi" w:hAnsiTheme="majorBidi" w:cstheme="majorBidi"/>
          <w:sz w:val="24"/>
          <w:szCs w:val="24"/>
        </w:rPr>
      </w:pPr>
      <w:proofErr w:type="spellStart"/>
      <w:r w:rsidRPr="0099534D">
        <w:rPr>
          <w:rFonts w:asciiTheme="majorBidi" w:hAnsiTheme="majorBidi" w:cstheme="majorBidi"/>
          <w:sz w:val="24"/>
          <w:szCs w:val="24"/>
        </w:rPr>
        <w:t>Заштита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шума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од</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биљних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болести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није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новијег</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датума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али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примена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заштите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од</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биљних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болести</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састојинама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тврдих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лишћара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примењује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од</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скора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Усавршавањем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хемијских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средстава</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овој</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области</w:t>
      </w:r>
      <w:proofErr w:type="spellEnd"/>
      <w:r w:rsidRPr="0099534D">
        <w:rPr>
          <w:rFonts w:asciiTheme="majorBidi" w:hAnsiTheme="majorBidi" w:cstheme="majorBidi"/>
          <w:sz w:val="24"/>
          <w:szCs w:val="24"/>
        </w:rPr>
        <w:t xml:space="preserve"> и </w:t>
      </w:r>
      <w:proofErr w:type="spellStart"/>
      <w:r w:rsidRPr="0099534D">
        <w:rPr>
          <w:rFonts w:asciiTheme="majorBidi" w:hAnsiTheme="majorBidi" w:cstheme="majorBidi"/>
          <w:sz w:val="24"/>
          <w:szCs w:val="24"/>
        </w:rPr>
        <w:t>потреба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очувањем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младих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састојина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превасходно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храста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лужњака</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првим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годинама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старости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активирала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употребу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ове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врсте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заштите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као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редован</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вид</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мере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заштите</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ново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обновљеним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младим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састојинама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Најчешћа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заштита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младих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храстових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састојина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везана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уништавање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пепелнице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Ова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болест</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последње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време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узела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маха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па</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случају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време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изврши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третирање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младе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састојине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храста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против</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пепелнице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врло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често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долази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потпуног</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уништења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исте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Производњом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нове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генерације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атомизера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која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прилагођена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рад</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шуми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створили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услови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несметано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обављање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заштите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младих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састојина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потреби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Препарати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који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употребљавају</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заштити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састојина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од</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биљних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болести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различити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ефикасности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времену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дејства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начину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употребе</w:t>
      </w:r>
      <w:proofErr w:type="spellEnd"/>
      <w:r w:rsidRPr="0099534D">
        <w:rPr>
          <w:rFonts w:asciiTheme="majorBidi" w:hAnsiTheme="majorBidi" w:cstheme="majorBidi"/>
          <w:sz w:val="24"/>
          <w:szCs w:val="24"/>
        </w:rPr>
        <w:t xml:space="preserve">, а </w:t>
      </w:r>
      <w:proofErr w:type="spellStart"/>
      <w:r w:rsidRPr="0099534D">
        <w:rPr>
          <w:rFonts w:asciiTheme="majorBidi" w:hAnsiTheme="majorBidi" w:cstheme="majorBidi"/>
          <w:sz w:val="24"/>
          <w:szCs w:val="24"/>
        </w:rPr>
        <w:t>често</w:t>
      </w:r>
      <w:proofErr w:type="spellEnd"/>
      <w:r w:rsidRPr="0099534D">
        <w:rPr>
          <w:rFonts w:asciiTheme="majorBidi" w:hAnsiTheme="majorBidi" w:cstheme="majorBidi"/>
          <w:sz w:val="24"/>
          <w:szCs w:val="24"/>
        </w:rPr>
        <w:t xml:space="preserve"> и </w:t>
      </w:r>
      <w:proofErr w:type="spellStart"/>
      <w:r w:rsidRPr="0099534D">
        <w:rPr>
          <w:rFonts w:asciiTheme="majorBidi" w:hAnsiTheme="majorBidi" w:cstheme="majorBidi"/>
          <w:sz w:val="24"/>
          <w:szCs w:val="24"/>
        </w:rPr>
        <w:t>по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цени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основу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свих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наведених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параметара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препоручује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избор</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препарата</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зависности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од</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времена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напада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биљних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болести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јачини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напада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врсти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биљне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болести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идр</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Генерално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гледано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заштита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младих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састојина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храста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лужњака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мора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обавити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време</w:t>
      </w:r>
      <w:proofErr w:type="spellEnd"/>
      <w:r w:rsidRPr="0099534D">
        <w:rPr>
          <w:rFonts w:asciiTheme="majorBidi" w:hAnsiTheme="majorBidi" w:cstheme="majorBidi"/>
          <w:sz w:val="24"/>
          <w:szCs w:val="24"/>
        </w:rPr>
        <w:t xml:space="preserve"> и </w:t>
      </w:r>
      <w:proofErr w:type="spellStart"/>
      <w:r w:rsidRPr="0099534D">
        <w:rPr>
          <w:rFonts w:asciiTheme="majorBidi" w:hAnsiTheme="majorBidi" w:cstheme="majorBidi"/>
          <w:sz w:val="24"/>
          <w:szCs w:val="24"/>
        </w:rPr>
        <w:t>са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одговарајућим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препаратом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би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успех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био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потпун</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Овај</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вид</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рада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изводи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потреби</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више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наврата</w:t>
      </w:r>
      <w:proofErr w:type="spellEnd"/>
      <w:r w:rsidRPr="0099534D">
        <w:rPr>
          <w:rFonts w:asciiTheme="majorBidi" w:hAnsiTheme="majorBidi" w:cstheme="majorBidi"/>
          <w:sz w:val="24"/>
          <w:szCs w:val="24"/>
        </w:rPr>
        <w:t>.</w:t>
      </w:r>
    </w:p>
    <w:p w14:paraId="76C714E2" w14:textId="77777777" w:rsidR="00870765" w:rsidRPr="0099534D" w:rsidRDefault="00870765" w:rsidP="000C6A5F">
      <w:pPr>
        <w:spacing w:after="0"/>
        <w:rPr>
          <w:rFonts w:asciiTheme="majorBidi" w:hAnsiTheme="majorBidi" w:cstheme="majorBidi"/>
          <w:b/>
          <w:bCs/>
          <w:sz w:val="24"/>
          <w:szCs w:val="24"/>
          <w:lang w:val="sr-Cyrl-RS"/>
        </w:rPr>
      </w:pPr>
    </w:p>
    <w:p w14:paraId="16936E31" w14:textId="3C3B130E" w:rsidR="00870765" w:rsidRPr="0099534D" w:rsidRDefault="00870765" w:rsidP="004554F8">
      <w:pPr>
        <w:pStyle w:val="Heading3"/>
      </w:pPr>
      <w:bookmarkStart w:id="175" w:name="_Toc228796656"/>
      <w:r w:rsidRPr="0099534D">
        <w:t>5.</w:t>
      </w:r>
      <w:r w:rsidR="00EE540B" w:rsidRPr="0099534D">
        <w:t>2</w:t>
      </w:r>
      <w:r w:rsidRPr="0099534D">
        <w:t>.</w:t>
      </w:r>
      <w:r w:rsidR="00EE540B" w:rsidRPr="0099534D">
        <w:t>2</w:t>
      </w:r>
      <w:r w:rsidRPr="0099534D">
        <w:t>.</w:t>
      </w:r>
      <w:r w:rsidRPr="0099534D">
        <w:tab/>
        <w:t xml:space="preserve"> </w:t>
      </w:r>
      <w:r w:rsidRPr="0099534D">
        <w:rPr>
          <w:lang w:val="nb-NO"/>
        </w:rPr>
        <w:t xml:space="preserve">Заштита шума од </w:t>
      </w:r>
      <w:r w:rsidRPr="0099534D">
        <w:t>штетних инсеката</w:t>
      </w:r>
      <w:r w:rsidRPr="0099534D">
        <w:rPr>
          <w:lang w:val="nb-NO"/>
        </w:rPr>
        <w:t xml:space="preserve">  (61</w:t>
      </w:r>
      <w:r w:rsidRPr="0099534D">
        <w:t>2</w:t>
      </w:r>
      <w:r w:rsidRPr="0099534D">
        <w:rPr>
          <w:lang w:val="nb-NO"/>
        </w:rPr>
        <w:t>)</w:t>
      </w:r>
      <w:bookmarkEnd w:id="175"/>
      <w:r w:rsidRPr="0099534D">
        <w:rPr>
          <w:lang w:val="nb-NO"/>
        </w:rPr>
        <w:t> </w:t>
      </w:r>
    </w:p>
    <w:p w14:paraId="1BC0D6BA" w14:textId="77777777" w:rsidR="00870765" w:rsidRPr="0099534D" w:rsidRDefault="000C6A5F" w:rsidP="00870765">
      <w:pPr>
        <w:spacing w:after="0"/>
        <w:rPr>
          <w:rFonts w:asciiTheme="majorBidi" w:hAnsiTheme="majorBidi" w:cstheme="majorBidi"/>
          <w:sz w:val="24"/>
          <w:szCs w:val="24"/>
          <w:lang w:val="sr-Cyrl-RS"/>
        </w:rPr>
      </w:pPr>
      <w:r w:rsidRPr="0099534D">
        <w:rPr>
          <w:rFonts w:asciiTheme="majorBidi" w:hAnsiTheme="majorBidi" w:cstheme="majorBidi"/>
          <w:b/>
          <w:bCs/>
          <w:sz w:val="24"/>
          <w:szCs w:val="24"/>
        </w:rPr>
        <w:t> </w:t>
      </w:r>
      <w:r w:rsidRPr="0099534D">
        <w:rPr>
          <w:rFonts w:asciiTheme="majorBidi" w:hAnsiTheme="majorBidi" w:cstheme="majorBidi"/>
          <w:b/>
          <w:bCs/>
          <w:sz w:val="24"/>
          <w:szCs w:val="24"/>
          <w:lang w:val="nb-NO"/>
        </w:rPr>
        <w:t> </w:t>
      </w:r>
    </w:p>
    <w:p w14:paraId="24E1EF97" w14:textId="7B2A2B02" w:rsidR="000C6A5F" w:rsidRPr="0099534D" w:rsidRDefault="000C6A5F" w:rsidP="00870765">
      <w:pPr>
        <w:spacing w:after="0"/>
        <w:ind w:firstLine="708"/>
        <w:rPr>
          <w:rFonts w:asciiTheme="majorBidi" w:hAnsiTheme="majorBidi" w:cstheme="majorBidi"/>
          <w:sz w:val="24"/>
          <w:szCs w:val="24"/>
        </w:rPr>
      </w:pPr>
      <w:proofErr w:type="spellStart"/>
      <w:r w:rsidRPr="0099534D">
        <w:rPr>
          <w:rFonts w:asciiTheme="majorBidi" w:hAnsiTheme="majorBidi" w:cstheme="majorBidi"/>
          <w:sz w:val="24"/>
          <w:szCs w:val="24"/>
        </w:rPr>
        <w:t>Штетне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инсекте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који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чине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штете</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младим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састојинама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можемо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сврстати</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три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групе</w:t>
      </w:r>
      <w:proofErr w:type="spellEnd"/>
      <w:r w:rsidRPr="0099534D">
        <w:rPr>
          <w:rFonts w:asciiTheme="majorBidi" w:hAnsiTheme="majorBidi" w:cstheme="majorBidi"/>
          <w:sz w:val="24"/>
          <w:szCs w:val="24"/>
        </w:rPr>
        <w:t>:</w:t>
      </w:r>
    </w:p>
    <w:p w14:paraId="0AB12769"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rPr>
        <w:t>-          </w:t>
      </w:r>
      <w:proofErr w:type="spellStart"/>
      <w:r w:rsidRPr="0099534D">
        <w:rPr>
          <w:rFonts w:asciiTheme="majorBidi" w:hAnsiTheme="majorBidi" w:cstheme="majorBidi"/>
          <w:sz w:val="24"/>
          <w:szCs w:val="24"/>
        </w:rPr>
        <w:t>инсекти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који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чине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штете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листу</w:t>
      </w:r>
      <w:proofErr w:type="spellEnd"/>
      <w:r w:rsidRPr="0099534D">
        <w:rPr>
          <w:rFonts w:asciiTheme="majorBidi" w:hAnsiTheme="majorBidi" w:cstheme="majorBidi"/>
          <w:sz w:val="24"/>
          <w:szCs w:val="24"/>
        </w:rPr>
        <w:t>,</w:t>
      </w:r>
    </w:p>
    <w:p w14:paraId="4941B06D"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rPr>
        <w:t>-          </w:t>
      </w:r>
      <w:proofErr w:type="spellStart"/>
      <w:r w:rsidRPr="0099534D">
        <w:rPr>
          <w:rFonts w:asciiTheme="majorBidi" w:hAnsiTheme="majorBidi" w:cstheme="majorBidi"/>
          <w:sz w:val="24"/>
          <w:szCs w:val="24"/>
        </w:rPr>
        <w:t>инсекти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који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чине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штете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кори</w:t>
      </w:r>
      <w:proofErr w:type="spellEnd"/>
      <w:r w:rsidRPr="0099534D">
        <w:rPr>
          <w:rFonts w:asciiTheme="majorBidi" w:hAnsiTheme="majorBidi" w:cstheme="majorBidi"/>
          <w:sz w:val="24"/>
          <w:szCs w:val="24"/>
        </w:rPr>
        <w:t>,</w:t>
      </w:r>
    </w:p>
    <w:p w14:paraId="781A11CC"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rPr>
        <w:t>-          </w:t>
      </w:r>
      <w:proofErr w:type="spellStart"/>
      <w:r w:rsidRPr="0099534D">
        <w:rPr>
          <w:rFonts w:asciiTheme="majorBidi" w:hAnsiTheme="majorBidi" w:cstheme="majorBidi"/>
          <w:sz w:val="24"/>
          <w:szCs w:val="24"/>
        </w:rPr>
        <w:t>инсекти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који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чине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штете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корену</w:t>
      </w:r>
      <w:proofErr w:type="spellEnd"/>
      <w:r w:rsidRPr="0099534D">
        <w:rPr>
          <w:rFonts w:asciiTheme="majorBidi" w:hAnsiTheme="majorBidi" w:cstheme="majorBidi"/>
          <w:sz w:val="24"/>
          <w:szCs w:val="24"/>
        </w:rPr>
        <w:t>.</w:t>
      </w:r>
    </w:p>
    <w:p w14:paraId="1B29B4E6" w14:textId="77777777" w:rsidR="000C6A5F" w:rsidRPr="0099534D" w:rsidRDefault="000C6A5F" w:rsidP="00870765">
      <w:pPr>
        <w:spacing w:after="0"/>
        <w:ind w:firstLine="708"/>
        <w:rPr>
          <w:rFonts w:asciiTheme="majorBidi" w:hAnsiTheme="majorBidi" w:cstheme="majorBidi"/>
          <w:sz w:val="24"/>
          <w:szCs w:val="24"/>
        </w:rPr>
      </w:pPr>
      <w:proofErr w:type="spellStart"/>
      <w:r w:rsidRPr="0099534D">
        <w:rPr>
          <w:rFonts w:asciiTheme="majorBidi" w:hAnsiTheme="majorBidi" w:cstheme="majorBidi"/>
          <w:sz w:val="24"/>
          <w:szCs w:val="24"/>
        </w:rPr>
        <w:t>Сви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дефолијатори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јављају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рано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пролеће</w:t>
      </w:r>
      <w:proofErr w:type="spellEnd"/>
      <w:r w:rsidRPr="0099534D">
        <w:rPr>
          <w:rFonts w:asciiTheme="majorBidi" w:hAnsiTheme="majorBidi" w:cstheme="majorBidi"/>
          <w:sz w:val="24"/>
          <w:szCs w:val="24"/>
        </w:rPr>
        <w:t xml:space="preserve"> и </w:t>
      </w:r>
      <w:proofErr w:type="spellStart"/>
      <w:r w:rsidRPr="0099534D">
        <w:rPr>
          <w:rFonts w:asciiTheme="majorBidi" w:hAnsiTheme="majorBidi" w:cstheme="majorBidi"/>
          <w:sz w:val="24"/>
          <w:szCs w:val="24"/>
        </w:rPr>
        <w:t>праве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штете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младом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листу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Третирање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инсектицидима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потребно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извршити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полагања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јаја</w:t>
      </w:r>
      <w:proofErr w:type="spellEnd"/>
      <w:r w:rsidRPr="0099534D">
        <w:rPr>
          <w:rFonts w:asciiTheme="majorBidi" w:hAnsiTheme="majorBidi" w:cstheme="majorBidi"/>
          <w:sz w:val="24"/>
          <w:szCs w:val="24"/>
        </w:rPr>
        <w:t>.</w:t>
      </w:r>
    </w:p>
    <w:p w14:paraId="2A0DA3B6" w14:textId="77777777" w:rsidR="000C6A5F" w:rsidRPr="0099534D" w:rsidRDefault="000C6A5F" w:rsidP="00870765">
      <w:pPr>
        <w:spacing w:after="0"/>
        <w:ind w:firstLine="708"/>
        <w:rPr>
          <w:rFonts w:asciiTheme="majorBidi" w:hAnsiTheme="majorBidi" w:cstheme="majorBidi"/>
          <w:sz w:val="24"/>
          <w:szCs w:val="24"/>
        </w:rPr>
      </w:pPr>
      <w:proofErr w:type="spellStart"/>
      <w:r w:rsidRPr="0099534D">
        <w:rPr>
          <w:rFonts w:asciiTheme="majorBidi" w:hAnsiTheme="majorBidi" w:cstheme="majorBidi"/>
          <w:sz w:val="24"/>
          <w:szCs w:val="24"/>
        </w:rPr>
        <w:t>Мере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заштите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од</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ксилофагних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инсеката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врше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следећи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начин</w:t>
      </w:r>
      <w:proofErr w:type="spellEnd"/>
      <w:r w:rsidRPr="0099534D">
        <w:rPr>
          <w:rFonts w:asciiTheme="majorBidi" w:hAnsiTheme="majorBidi" w:cstheme="majorBidi"/>
          <w:sz w:val="24"/>
          <w:szCs w:val="24"/>
        </w:rPr>
        <w:t>:</w:t>
      </w:r>
    </w:p>
    <w:p w14:paraId="684E53E2"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rPr>
        <w:t>-          </w:t>
      </w:r>
      <w:proofErr w:type="spellStart"/>
      <w:r w:rsidRPr="0099534D">
        <w:rPr>
          <w:rFonts w:asciiTheme="majorBidi" w:hAnsiTheme="majorBidi" w:cstheme="majorBidi"/>
          <w:sz w:val="24"/>
          <w:szCs w:val="24"/>
        </w:rPr>
        <w:t>Забрана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изношења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нападнутих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садница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из</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расадника</w:t>
      </w:r>
      <w:proofErr w:type="spellEnd"/>
      <w:r w:rsidRPr="0099534D">
        <w:rPr>
          <w:rFonts w:asciiTheme="majorBidi" w:hAnsiTheme="majorBidi" w:cstheme="majorBidi"/>
          <w:sz w:val="24"/>
          <w:szCs w:val="24"/>
        </w:rPr>
        <w:t>.</w:t>
      </w:r>
    </w:p>
    <w:p w14:paraId="1FF4EBFB"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rPr>
        <w:t>-          </w:t>
      </w:r>
      <w:proofErr w:type="spellStart"/>
      <w:r w:rsidRPr="0099534D">
        <w:rPr>
          <w:rFonts w:asciiTheme="majorBidi" w:hAnsiTheme="majorBidi" w:cstheme="majorBidi"/>
          <w:sz w:val="24"/>
          <w:szCs w:val="24"/>
        </w:rPr>
        <w:t>Избегавање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механичких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озледа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стаблима</w:t>
      </w:r>
      <w:proofErr w:type="spellEnd"/>
      <w:r w:rsidRPr="0099534D">
        <w:rPr>
          <w:rFonts w:asciiTheme="majorBidi" w:hAnsiTheme="majorBidi" w:cstheme="majorBidi"/>
          <w:sz w:val="24"/>
          <w:szCs w:val="24"/>
        </w:rPr>
        <w:t>.</w:t>
      </w:r>
    </w:p>
    <w:p w14:paraId="120DBEB9"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rPr>
        <w:t>-          </w:t>
      </w:r>
      <w:proofErr w:type="spellStart"/>
      <w:r w:rsidRPr="0099534D">
        <w:rPr>
          <w:rFonts w:asciiTheme="majorBidi" w:hAnsiTheme="majorBidi" w:cstheme="majorBidi"/>
          <w:sz w:val="24"/>
          <w:szCs w:val="24"/>
        </w:rPr>
        <w:t>Убризгавање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ињектирање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разних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средстава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хемијска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средства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морају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бити</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складу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са</w:t>
      </w:r>
      <w:proofErr w:type="spellEnd"/>
      <w:r w:rsidRPr="0099534D">
        <w:rPr>
          <w:rFonts w:asciiTheme="majorBidi" w:hAnsiTheme="majorBidi" w:cstheme="majorBidi"/>
          <w:sz w:val="24"/>
          <w:szCs w:val="24"/>
        </w:rPr>
        <w:t xml:space="preserve"> ФСЦ </w:t>
      </w:r>
      <w:proofErr w:type="spellStart"/>
      <w:r w:rsidRPr="0099534D">
        <w:rPr>
          <w:rFonts w:asciiTheme="majorBidi" w:hAnsiTheme="majorBidi" w:cstheme="majorBidi"/>
          <w:sz w:val="24"/>
          <w:szCs w:val="24"/>
        </w:rPr>
        <w:t>политиком</w:t>
      </w:r>
      <w:proofErr w:type="spellEnd"/>
      <w:r w:rsidRPr="0099534D">
        <w:rPr>
          <w:rFonts w:asciiTheme="majorBidi" w:hAnsiTheme="majorBidi" w:cstheme="majorBidi"/>
          <w:sz w:val="24"/>
          <w:szCs w:val="24"/>
        </w:rPr>
        <w:t xml:space="preserve"> о </w:t>
      </w:r>
      <w:proofErr w:type="spellStart"/>
      <w:r w:rsidRPr="0099534D">
        <w:rPr>
          <w:rFonts w:asciiTheme="majorBidi" w:hAnsiTheme="majorBidi" w:cstheme="majorBidi"/>
          <w:sz w:val="24"/>
          <w:szCs w:val="24"/>
        </w:rPr>
        <w:t>примени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истих</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ходничне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системе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ради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уништавања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ларви</w:t>
      </w:r>
      <w:proofErr w:type="spellEnd"/>
      <w:r w:rsidRPr="0099534D">
        <w:rPr>
          <w:rFonts w:asciiTheme="majorBidi" w:hAnsiTheme="majorBidi" w:cstheme="majorBidi"/>
          <w:sz w:val="24"/>
          <w:szCs w:val="24"/>
        </w:rPr>
        <w:t>.</w:t>
      </w:r>
    </w:p>
    <w:p w14:paraId="345A7E13"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rPr>
        <w:t>-          </w:t>
      </w:r>
      <w:proofErr w:type="spellStart"/>
      <w:r w:rsidRPr="0099534D">
        <w:rPr>
          <w:rFonts w:asciiTheme="majorBidi" w:hAnsiTheme="majorBidi" w:cstheme="majorBidi"/>
          <w:sz w:val="24"/>
          <w:szCs w:val="24"/>
        </w:rPr>
        <w:t>Третирање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инсектицидима</w:t>
      </w:r>
      <w:proofErr w:type="spellEnd"/>
      <w:r w:rsidRPr="0099534D">
        <w:rPr>
          <w:rFonts w:asciiTheme="majorBidi" w:hAnsiTheme="majorBidi" w:cstheme="majorBidi"/>
          <w:sz w:val="24"/>
          <w:szCs w:val="24"/>
        </w:rPr>
        <w:t>.</w:t>
      </w:r>
    </w:p>
    <w:p w14:paraId="0EA36198" w14:textId="77777777" w:rsidR="000C6A5F" w:rsidRPr="0099534D" w:rsidRDefault="000C6A5F" w:rsidP="000C6A5F">
      <w:pPr>
        <w:spacing w:after="0"/>
        <w:rPr>
          <w:rFonts w:asciiTheme="majorBidi" w:hAnsiTheme="majorBidi" w:cstheme="majorBidi"/>
          <w:sz w:val="24"/>
          <w:szCs w:val="24"/>
          <w:lang w:val="sr-Cyrl-RS"/>
        </w:rPr>
      </w:pPr>
      <w:r w:rsidRPr="0099534D">
        <w:rPr>
          <w:rFonts w:asciiTheme="majorBidi" w:hAnsiTheme="majorBidi" w:cstheme="majorBidi"/>
          <w:sz w:val="24"/>
          <w:szCs w:val="24"/>
          <w:lang w:val="nb-NO"/>
        </w:rPr>
        <w:t> </w:t>
      </w:r>
    </w:p>
    <w:p w14:paraId="45E088DF" w14:textId="6BC96512" w:rsidR="00870765" w:rsidRPr="0099534D" w:rsidRDefault="00870765" w:rsidP="004554F8">
      <w:pPr>
        <w:pStyle w:val="Heading3"/>
      </w:pPr>
      <w:bookmarkStart w:id="176" w:name="_Toc228796657"/>
      <w:r w:rsidRPr="0099534D">
        <w:t>5.</w:t>
      </w:r>
      <w:r w:rsidR="00EE540B" w:rsidRPr="0099534D">
        <w:t>2</w:t>
      </w:r>
      <w:r w:rsidRPr="0099534D">
        <w:t>.</w:t>
      </w:r>
      <w:r w:rsidR="00EE540B" w:rsidRPr="0099534D">
        <w:t>3</w:t>
      </w:r>
      <w:r w:rsidRPr="0099534D">
        <w:t>.</w:t>
      </w:r>
      <w:r w:rsidRPr="0099534D">
        <w:tab/>
        <w:t xml:space="preserve"> Заштита шума од </w:t>
      </w:r>
      <w:r w:rsidR="00DC784C">
        <w:t>пожара</w:t>
      </w:r>
      <w:r w:rsidRPr="0099534D">
        <w:t xml:space="preserve">  (613)</w:t>
      </w:r>
      <w:bookmarkEnd w:id="176"/>
      <w:r w:rsidRPr="0099534D">
        <w:t> </w:t>
      </w:r>
    </w:p>
    <w:p w14:paraId="48B0D093" w14:textId="77777777" w:rsidR="00870765" w:rsidRPr="0099534D" w:rsidRDefault="000C6A5F" w:rsidP="00870765">
      <w:pPr>
        <w:spacing w:after="0"/>
        <w:rPr>
          <w:rFonts w:asciiTheme="majorBidi" w:hAnsiTheme="majorBidi" w:cstheme="majorBidi"/>
          <w:sz w:val="24"/>
          <w:szCs w:val="24"/>
          <w:lang w:val="sr-Cyrl-RS"/>
        </w:rPr>
      </w:pPr>
      <w:r w:rsidRPr="0099534D">
        <w:rPr>
          <w:rFonts w:asciiTheme="majorBidi" w:hAnsiTheme="majorBidi" w:cstheme="majorBidi"/>
          <w:sz w:val="24"/>
          <w:szCs w:val="24"/>
          <w:lang w:val="nb-NO"/>
        </w:rPr>
        <w:t> </w:t>
      </w:r>
    </w:p>
    <w:p w14:paraId="473038A8" w14:textId="442E8BAA" w:rsidR="000C6A5F" w:rsidRPr="0099534D" w:rsidRDefault="000C6A5F" w:rsidP="00870765">
      <w:pPr>
        <w:spacing w:after="0"/>
        <w:ind w:firstLine="708"/>
        <w:rPr>
          <w:rFonts w:asciiTheme="majorBidi" w:hAnsiTheme="majorBidi" w:cstheme="majorBidi"/>
          <w:sz w:val="24"/>
          <w:szCs w:val="24"/>
        </w:rPr>
      </w:pPr>
      <w:r w:rsidRPr="0099534D">
        <w:rPr>
          <w:rFonts w:asciiTheme="majorBidi" w:hAnsiTheme="majorBidi" w:cstheme="majorBidi"/>
          <w:sz w:val="24"/>
          <w:szCs w:val="24"/>
          <w:lang w:val="nb-NO"/>
        </w:rPr>
        <w:t>Заштита од пожара се углавном ради превентивно, тако што се око састојине праве противпожарне пруге које се у најкритичнијим периодима интезивно одржавају тањирањем. Превентивно се путем плаката и постављањем табли на видна места упозорава локално становништво да не пали ватру око и у близини састојина. </w:t>
      </w:r>
    </w:p>
    <w:p w14:paraId="1FFA5ECC" w14:textId="77777777" w:rsidR="000C6A5F" w:rsidRPr="0099534D" w:rsidRDefault="000C6A5F" w:rsidP="000C6A5F">
      <w:pPr>
        <w:spacing w:after="0"/>
        <w:rPr>
          <w:rFonts w:asciiTheme="majorBidi" w:hAnsiTheme="majorBidi" w:cstheme="majorBidi"/>
          <w:sz w:val="24"/>
          <w:szCs w:val="24"/>
          <w:lang w:val="sr-Cyrl-RS"/>
        </w:rPr>
      </w:pPr>
      <w:r w:rsidRPr="0099534D">
        <w:rPr>
          <w:rFonts w:asciiTheme="majorBidi" w:hAnsiTheme="majorBidi" w:cstheme="majorBidi"/>
          <w:sz w:val="24"/>
          <w:szCs w:val="24"/>
          <w:lang w:val="nb-NO"/>
        </w:rPr>
        <w:t> </w:t>
      </w:r>
    </w:p>
    <w:p w14:paraId="631382D0" w14:textId="39F4703A" w:rsidR="000C6A5F" w:rsidRPr="0099534D" w:rsidRDefault="006C4720" w:rsidP="004554F8">
      <w:pPr>
        <w:pStyle w:val="Heading3"/>
      </w:pPr>
      <w:bookmarkStart w:id="177" w:name="_Toc228796658"/>
      <w:r w:rsidRPr="0099534D">
        <w:t>5.</w:t>
      </w:r>
      <w:r w:rsidR="00EE540B" w:rsidRPr="0099534D">
        <w:t>2</w:t>
      </w:r>
      <w:r w:rsidRPr="0099534D">
        <w:t>.</w:t>
      </w:r>
      <w:r w:rsidR="00EE540B" w:rsidRPr="0099534D">
        <w:t>4</w:t>
      </w:r>
      <w:r w:rsidRPr="0099534D">
        <w:t>.</w:t>
      </w:r>
      <w:r w:rsidRPr="0099534D">
        <w:tab/>
        <w:t xml:space="preserve"> </w:t>
      </w:r>
      <w:r w:rsidRPr="0099534D">
        <w:rPr>
          <w:lang w:val="nb-NO"/>
        </w:rPr>
        <w:t xml:space="preserve">Заштита </w:t>
      </w:r>
      <w:r w:rsidRPr="0099534D">
        <w:t>шума</w:t>
      </w:r>
      <w:r w:rsidRPr="0099534D">
        <w:rPr>
          <w:lang w:val="nb-NO"/>
        </w:rPr>
        <w:t xml:space="preserve"> од </w:t>
      </w:r>
      <w:r w:rsidRPr="0099534D">
        <w:t>дивљачи</w:t>
      </w:r>
      <w:r w:rsidRPr="0099534D">
        <w:rPr>
          <w:lang w:val="nb-NO"/>
        </w:rPr>
        <w:t xml:space="preserve"> (6</w:t>
      </w:r>
      <w:r w:rsidRPr="0099534D">
        <w:t>14</w:t>
      </w:r>
      <w:r w:rsidRPr="0099534D">
        <w:rPr>
          <w:lang w:val="nb-NO"/>
        </w:rPr>
        <w:t>)</w:t>
      </w:r>
      <w:bookmarkEnd w:id="177"/>
    </w:p>
    <w:p w14:paraId="7638C2CE" w14:textId="77777777" w:rsidR="006C4720" w:rsidRPr="0099534D" w:rsidRDefault="006C4720" w:rsidP="000C6A5F">
      <w:pPr>
        <w:spacing w:after="0"/>
        <w:rPr>
          <w:rFonts w:asciiTheme="majorBidi" w:hAnsiTheme="majorBidi" w:cstheme="majorBidi"/>
          <w:sz w:val="24"/>
          <w:szCs w:val="24"/>
          <w:lang w:val="sr-Cyrl-RS"/>
        </w:rPr>
      </w:pPr>
    </w:p>
    <w:p w14:paraId="7327FA4B" w14:textId="5DA8EE7E" w:rsidR="006C4720" w:rsidRPr="0099534D" w:rsidRDefault="001456EF" w:rsidP="001456EF">
      <w:pPr>
        <w:spacing w:after="0"/>
        <w:ind w:firstLine="708"/>
        <w:rPr>
          <w:rFonts w:asciiTheme="majorBidi" w:hAnsiTheme="majorBidi" w:cstheme="majorBidi"/>
          <w:sz w:val="24"/>
          <w:szCs w:val="24"/>
          <w:lang w:val="sr-Cyrl-RS"/>
        </w:rPr>
      </w:pPr>
      <w:r w:rsidRPr="0099534D">
        <w:rPr>
          <w:rFonts w:asciiTheme="majorBidi" w:hAnsiTheme="majorBidi" w:cstheme="majorBidi"/>
          <w:sz w:val="24"/>
          <w:szCs w:val="24"/>
          <w:lang w:val="sr-Cyrl-RS"/>
        </w:rPr>
        <w:t>Заштита од дивљачи је неопходна у састојинама храстовог подмлатка старости до 10 година јер су у том периоду угрожене од јеленске, срнеће дивљачи као и дивљих свиња. Из тог разлога а у циљу заштите тих површина подижу се узгојно заштитне ограде.</w:t>
      </w:r>
    </w:p>
    <w:p w14:paraId="7EE1D2DC" w14:textId="77777777" w:rsidR="001456EF" w:rsidRPr="0099534D" w:rsidRDefault="001456EF" w:rsidP="001456EF">
      <w:pPr>
        <w:spacing w:after="0"/>
        <w:ind w:firstLine="708"/>
        <w:rPr>
          <w:rFonts w:asciiTheme="majorBidi" w:hAnsiTheme="majorBidi" w:cstheme="majorBidi"/>
          <w:sz w:val="24"/>
          <w:szCs w:val="24"/>
          <w:lang w:val="sr-Cyrl-RS"/>
        </w:rPr>
      </w:pPr>
    </w:p>
    <w:p w14:paraId="4ADB6452" w14:textId="030A9566" w:rsidR="001456EF" w:rsidRPr="0099534D" w:rsidRDefault="001456EF" w:rsidP="004554F8">
      <w:pPr>
        <w:pStyle w:val="Heading3"/>
      </w:pPr>
      <w:bookmarkStart w:id="178" w:name="_Toc228796659"/>
      <w:r w:rsidRPr="0099534D">
        <w:t>5.</w:t>
      </w:r>
      <w:r w:rsidR="00EE540B" w:rsidRPr="0099534D">
        <w:t>2</w:t>
      </w:r>
      <w:r w:rsidRPr="0099534D">
        <w:t>.</w:t>
      </w:r>
      <w:r w:rsidR="00EE540B" w:rsidRPr="0099534D">
        <w:t>5</w:t>
      </w:r>
      <w:r w:rsidRPr="0099534D">
        <w:t>.</w:t>
      </w:r>
      <w:r w:rsidRPr="0099534D">
        <w:tab/>
        <w:t xml:space="preserve"> Подизање узгојно заштитних ограда (622)</w:t>
      </w:r>
      <w:bookmarkEnd w:id="178"/>
    </w:p>
    <w:p w14:paraId="55C11D8C" w14:textId="5DA4826B" w:rsidR="001456EF" w:rsidRPr="0099534D" w:rsidRDefault="001456EF" w:rsidP="001456EF">
      <w:pPr>
        <w:spacing w:after="0"/>
        <w:ind w:left="708" w:firstLine="708"/>
        <w:rPr>
          <w:rFonts w:asciiTheme="majorBidi" w:hAnsiTheme="majorBidi" w:cstheme="majorBidi"/>
          <w:sz w:val="24"/>
          <w:szCs w:val="24"/>
        </w:rPr>
      </w:pPr>
    </w:p>
    <w:p w14:paraId="52E117E3" w14:textId="287976F2" w:rsidR="001456EF" w:rsidRPr="0099534D" w:rsidRDefault="001456EF" w:rsidP="001456EF">
      <w:pPr>
        <w:spacing w:after="0"/>
        <w:ind w:firstLine="708"/>
        <w:rPr>
          <w:rFonts w:asciiTheme="majorBidi" w:hAnsiTheme="majorBidi" w:cstheme="majorBidi"/>
          <w:sz w:val="24"/>
          <w:szCs w:val="24"/>
          <w:lang w:val="nb-NO"/>
        </w:rPr>
      </w:pPr>
      <w:r w:rsidRPr="0099534D">
        <w:rPr>
          <w:rFonts w:asciiTheme="majorBidi" w:hAnsiTheme="majorBidi" w:cstheme="majorBidi"/>
          <w:sz w:val="24"/>
          <w:szCs w:val="24"/>
          <w:lang w:val="nb-NO"/>
        </w:rPr>
        <w:t xml:space="preserve">Узгојно заштитна ограда мора бити довољно чврста и висока како је дивљач не би могла пробити или прескочити. Ограду треба подићи ођедном без додатних модификација. У погледу материјала могу се користити разна плетива: машинско (стандард) или фармерско плетиво, као и </w:t>
      </w:r>
      <w:r w:rsidRPr="0099534D">
        <w:rPr>
          <w:rFonts w:asciiTheme="majorBidi" w:hAnsiTheme="majorBidi" w:cstheme="majorBidi"/>
          <w:sz w:val="24"/>
          <w:szCs w:val="24"/>
          <w:lang w:val="nb-NO"/>
        </w:rPr>
        <w:lastRenderedPageBreak/>
        <w:t>металне мреже електрично варене. Врло добре особине поседује плетиво “супер целеа”, са жицом дебљине 3,6 mm, двоструко заплетено и два пута поцинковано, хексагоналног облика, величине окаца 8x6 цм, са веком трајања 30 година. Узгојно заштитна ограда мора бити висока најмање 2 метра. Најбољи тип ограде је од жичаног плетива развученог по дрвеним стубовима. Стубови ограде су багремови или храстови, а могу се користити и бетонски или метални стубови (расходоване железничке шине и сл.). Димензије дрвених стубова треба да су око 16-18 цм Ø у средини стуба, а дужина им је 3 метра.</w:t>
      </w:r>
    </w:p>
    <w:p w14:paraId="1882FF3A" w14:textId="77777777" w:rsidR="004554F8" w:rsidRPr="0099534D" w:rsidRDefault="004554F8" w:rsidP="001456EF">
      <w:pPr>
        <w:spacing w:after="0"/>
        <w:ind w:firstLine="708"/>
        <w:rPr>
          <w:rFonts w:asciiTheme="majorBidi" w:hAnsiTheme="majorBidi" w:cstheme="majorBidi"/>
          <w:sz w:val="24"/>
          <w:szCs w:val="24"/>
          <w:lang w:val="sr-Cyrl-RS"/>
        </w:rPr>
      </w:pPr>
    </w:p>
    <w:p w14:paraId="063ABE63" w14:textId="0069D558" w:rsidR="001456EF" w:rsidRPr="0099534D" w:rsidRDefault="001456EF" w:rsidP="004554F8">
      <w:pPr>
        <w:pStyle w:val="Heading3"/>
      </w:pPr>
      <w:bookmarkStart w:id="179" w:name="_Toc228796660"/>
      <w:r w:rsidRPr="0099534D">
        <w:t>5.</w:t>
      </w:r>
      <w:r w:rsidR="00EE540B" w:rsidRPr="0099534D">
        <w:t>2</w:t>
      </w:r>
      <w:r w:rsidRPr="0099534D">
        <w:t>.</w:t>
      </w:r>
      <w:r w:rsidR="00EE540B" w:rsidRPr="0099534D">
        <w:t>6</w:t>
      </w:r>
      <w:r w:rsidRPr="0099534D">
        <w:t>.</w:t>
      </w:r>
      <w:r w:rsidRPr="0099534D">
        <w:tab/>
        <w:t xml:space="preserve"> Одржавање узгојно заштитних ограда (622)</w:t>
      </w:r>
      <w:bookmarkEnd w:id="179"/>
    </w:p>
    <w:p w14:paraId="406C9395" w14:textId="77777777" w:rsidR="001456EF" w:rsidRPr="0099534D" w:rsidRDefault="001456EF" w:rsidP="001456EF">
      <w:pPr>
        <w:spacing w:after="0"/>
        <w:ind w:firstLine="708"/>
        <w:rPr>
          <w:rFonts w:asciiTheme="majorBidi" w:hAnsiTheme="majorBidi" w:cstheme="majorBidi"/>
          <w:sz w:val="24"/>
          <w:szCs w:val="24"/>
          <w:lang w:val="sr-Cyrl-RS"/>
        </w:rPr>
      </w:pPr>
    </w:p>
    <w:p w14:paraId="563E6F61" w14:textId="77777777" w:rsidR="001456EF" w:rsidRPr="0099534D" w:rsidRDefault="001456EF" w:rsidP="001456EF">
      <w:pPr>
        <w:spacing w:after="0"/>
        <w:ind w:firstLine="708"/>
        <w:rPr>
          <w:rFonts w:asciiTheme="majorBidi" w:hAnsiTheme="majorBidi" w:cstheme="majorBidi"/>
          <w:sz w:val="24"/>
          <w:szCs w:val="24"/>
        </w:rPr>
      </w:pPr>
      <w:r w:rsidRPr="0099534D">
        <w:rPr>
          <w:rFonts w:asciiTheme="majorBidi" w:hAnsiTheme="majorBidi" w:cstheme="majorBidi"/>
          <w:sz w:val="24"/>
          <w:szCs w:val="24"/>
          <w:lang w:val="nb-NO"/>
        </w:rPr>
        <w:t>Узгојно заштитну ограду је неопходно редовно одржавати и повремено контролисати. У одржавање ограде спада кошење или хемијско третирање травне и жбунасте вегетације у њеној непосредној близини, као и поправка ограде у случају да је оштети изваљено стабло или поломљена крупнија грана.</w:t>
      </w:r>
    </w:p>
    <w:p w14:paraId="1BA9F18B" w14:textId="77777777" w:rsidR="001456EF" w:rsidRPr="0099534D" w:rsidRDefault="001456EF" w:rsidP="001456EF">
      <w:pPr>
        <w:spacing w:after="0"/>
        <w:ind w:firstLine="708"/>
        <w:rPr>
          <w:rFonts w:asciiTheme="majorBidi" w:hAnsiTheme="majorBidi" w:cstheme="majorBidi"/>
          <w:sz w:val="24"/>
          <w:szCs w:val="24"/>
        </w:rPr>
      </w:pPr>
    </w:p>
    <w:p w14:paraId="3DFA1100" w14:textId="2B8083A7" w:rsidR="006C4720" w:rsidRPr="0099534D" w:rsidRDefault="006C4720" w:rsidP="004554F8">
      <w:pPr>
        <w:pStyle w:val="Heading3"/>
      </w:pPr>
      <w:bookmarkStart w:id="180" w:name="_Toc228796661"/>
      <w:r w:rsidRPr="0099534D">
        <w:t>5.</w:t>
      </w:r>
      <w:r w:rsidR="00EE540B" w:rsidRPr="0099534D">
        <w:t>2</w:t>
      </w:r>
      <w:r w:rsidRPr="0099534D">
        <w:t>.</w:t>
      </w:r>
      <w:r w:rsidR="00EE540B" w:rsidRPr="0099534D">
        <w:t>7</w:t>
      </w:r>
      <w:r w:rsidRPr="0099534D">
        <w:t>.</w:t>
      </w:r>
      <w:r w:rsidRPr="0099534D">
        <w:tab/>
        <w:t xml:space="preserve"> Заштита састојина од глодара (621)</w:t>
      </w:r>
      <w:bookmarkEnd w:id="180"/>
    </w:p>
    <w:p w14:paraId="7E8E4312" w14:textId="5FBA0482"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rPr>
        <w:t> </w:t>
      </w:r>
    </w:p>
    <w:p w14:paraId="1B7D69FB" w14:textId="53F0EB74" w:rsidR="000C6A5F" w:rsidRPr="0099534D" w:rsidRDefault="000C6A5F" w:rsidP="006C4720">
      <w:pPr>
        <w:spacing w:after="0"/>
        <w:ind w:firstLine="708"/>
        <w:rPr>
          <w:rFonts w:asciiTheme="majorBidi" w:hAnsiTheme="majorBidi" w:cstheme="majorBidi"/>
          <w:sz w:val="24"/>
          <w:szCs w:val="24"/>
          <w:lang w:val="sr-Cyrl-RS"/>
        </w:rPr>
      </w:pPr>
      <w:proofErr w:type="spellStart"/>
      <w:r w:rsidRPr="0099534D">
        <w:rPr>
          <w:rFonts w:asciiTheme="majorBidi" w:hAnsiTheme="majorBidi" w:cstheme="majorBidi"/>
          <w:sz w:val="24"/>
          <w:szCs w:val="24"/>
        </w:rPr>
        <w:t>Заштита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од</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глодара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неопходна</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првим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годинама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старости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младе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састојине</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моменту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недостатка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хране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разни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глодари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мишеви,волухар</w:t>
      </w:r>
      <w:proofErr w:type="spellEnd"/>
      <w:r w:rsidR="0055702E">
        <w:rPr>
          <w:rFonts w:asciiTheme="majorBidi" w:hAnsiTheme="majorBidi" w:cstheme="majorBidi"/>
          <w:sz w:val="24"/>
          <w:szCs w:val="24"/>
          <w:lang w:val="sr-Cyrl-RS"/>
        </w:rPr>
        <w:t>и</w:t>
      </w:r>
      <w:proofErr w:type="spellStart"/>
      <w:r w:rsidRPr="0099534D">
        <w:rPr>
          <w:rFonts w:asciiTheme="majorBidi" w:hAnsiTheme="majorBidi" w:cstheme="majorBidi"/>
          <w:sz w:val="24"/>
          <w:szCs w:val="24"/>
        </w:rPr>
        <w:t>це</w:t>
      </w:r>
      <w:proofErr w:type="spellEnd"/>
      <w:r w:rsidRPr="0099534D">
        <w:rPr>
          <w:rFonts w:asciiTheme="majorBidi" w:hAnsiTheme="majorBidi" w:cstheme="majorBidi"/>
          <w:sz w:val="24"/>
          <w:szCs w:val="24"/>
        </w:rPr>
        <w:t xml:space="preserve"> и </w:t>
      </w:r>
      <w:proofErr w:type="spellStart"/>
      <w:r w:rsidRPr="0099534D">
        <w:rPr>
          <w:rFonts w:asciiTheme="majorBidi" w:hAnsiTheme="majorBidi" w:cstheme="majorBidi"/>
          <w:sz w:val="24"/>
          <w:szCs w:val="24"/>
        </w:rPr>
        <w:t>др</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оштећују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корење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младих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биљака</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новој</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састојини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које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касније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изазива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сушење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истих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би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смањио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број</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глодара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оптималану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бројност</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код</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које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долази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појаве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оштећења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младим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биљкама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примењује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уништавање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тровање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глодара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отровним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мамцима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Мамци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постављају</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рупе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или</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специјалне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цеви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тако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физички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недоступне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осталим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топлокрвним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животињама</w:t>
      </w:r>
      <w:proofErr w:type="spellEnd"/>
      <w:r w:rsidRPr="0099534D">
        <w:rPr>
          <w:rFonts w:asciiTheme="majorBidi" w:hAnsiTheme="majorBidi" w:cstheme="majorBidi"/>
          <w:sz w:val="24"/>
          <w:szCs w:val="24"/>
        </w:rPr>
        <w:t xml:space="preserve"> и </w:t>
      </w:r>
      <w:proofErr w:type="spellStart"/>
      <w:r w:rsidRPr="0099534D">
        <w:rPr>
          <w:rFonts w:asciiTheme="majorBidi" w:hAnsiTheme="majorBidi" w:cstheme="majorBidi"/>
          <w:sz w:val="24"/>
          <w:szCs w:val="24"/>
        </w:rPr>
        <w:t>птицама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Ова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мера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заштите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младих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биљака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под</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посебном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контролом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шумарских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стручњака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током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целе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године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Заштита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састојина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од</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глодара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изводи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редовно</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прве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четири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године</w:t>
      </w:r>
      <w:proofErr w:type="spellEnd"/>
      <w:r w:rsidRPr="0099534D">
        <w:rPr>
          <w:rFonts w:asciiTheme="majorBidi" w:hAnsiTheme="majorBidi" w:cstheme="majorBidi"/>
          <w:sz w:val="24"/>
          <w:szCs w:val="24"/>
        </w:rPr>
        <w:t>.</w:t>
      </w:r>
    </w:p>
    <w:p w14:paraId="1990B038" w14:textId="77777777" w:rsidR="00EE540B" w:rsidRPr="0099534D" w:rsidRDefault="00EE540B" w:rsidP="006C4720">
      <w:pPr>
        <w:spacing w:after="0"/>
        <w:ind w:firstLine="708"/>
        <w:rPr>
          <w:rFonts w:asciiTheme="majorBidi" w:hAnsiTheme="majorBidi" w:cstheme="majorBidi"/>
          <w:sz w:val="24"/>
          <w:szCs w:val="24"/>
          <w:lang w:val="sr-Cyrl-RS"/>
        </w:rPr>
      </w:pPr>
    </w:p>
    <w:p w14:paraId="5A0EA6EF" w14:textId="37C49807" w:rsidR="00EE540B" w:rsidRPr="0099534D" w:rsidRDefault="00EE540B" w:rsidP="00E57F97">
      <w:pPr>
        <w:pStyle w:val="Heading2"/>
        <w:rPr>
          <w:rFonts w:eastAsia="Times New Roman"/>
        </w:rPr>
      </w:pPr>
      <w:bookmarkStart w:id="181" w:name="_Toc433019813"/>
      <w:r w:rsidRPr="0099534D">
        <w:rPr>
          <w:lang w:val="de-DE"/>
        </w:rPr>
        <w:t> </w:t>
      </w:r>
      <w:bookmarkStart w:id="182" w:name="_Toc228796662"/>
      <w:r w:rsidRPr="0099534D">
        <w:rPr>
          <w:lang w:val="sr-Cyrl-RS"/>
        </w:rPr>
        <w:t>5.</w:t>
      </w:r>
      <w:r w:rsidR="008C4BDB" w:rsidRPr="0099534D">
        <w:t>3</w:t>
      </w:r>
      <w:r w:rsidRPr="0099534D">
        <w:rPr>
          <w:lang w:val="sr-Cyrl-RS"/>
        </w:rPr>
        <w:t>.</w:t>
      </w:r>
      <w:r w:rsidRPr="0099534D">
        <w:t xml:space="preserve">   </w:t>
      </w:r>
      <w:r w:rsidRPr="0099534D">
        <w:rPr>
          <w:rFonts w:eastAsia="Times New Roman"/>
        </w:rPr>
        <w:t>СМЕРНИЦЕ ЗА РЕАЛИЗАЦИЈУ ПЛАНА КОРИШЋЕЊА ШУМА</w:t>
      </w:r>
      <w:bookmarkEnd w:id="182"/>
    </w:p>
    <w:bookmarkEnd w:id="181"/>
    <w:p w14:paraId="067DFC4C"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rPr>
        <w:t> </w:t>
      </w:r>
    </w:p>
    <w:p w14:paraId="2A44A9E8" w14:textId="77777777" w:rsidR="000C6A5F" w:rsidRPr="0099534D" w:rsidRDefault="000C6A5F" w:rsidP="00EE540B">
      <w:pPr>
        <w:spacing w:after="0"/>
        <w:ind w:firstLine="708"/>
        <w:rPr>
          <w:rFonts w:asciiTheme="majorBidi" w:hAnsiTheme="majorBidi" w:cstheme="majorBidi"/>
          <w:sz w:val="24"/>
          <w:szCs w:val="24"/>
        </w:rPr>
      </w:pPr>
      <w:proofErr w:type="spellStart"/>
      <w:r w:rsidRPr="0099534D">
        <w:rPr>
          <w:rFonts w:asciiTheme="majorBidi" w:hAnsiTheme="majorBidi" w:cstheme="majorBidi"/>
          <w:sz w:val="24"/>
          <w:szCs w:val="24"/>
        </w:rPr>
        <w:t>Смернице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спровођење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коришћења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шума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дају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објашњење</w:t>
      </w:r>
      <w:proofErr w:type="spellEnd"/>
      <w:r w:rsidRPr="0099534D">
        <w:rPr>
          <w:rFonts w:asciiTheme="majorBidi" w:hAnsiTheme="majorBidi" w:cstheme="majorBidi"/>
          <w:sz w:val="24"/>
          <w:szCs w:val="24"/>
        </w:rPr>
        <w:t xml:space="preserve"> и </w:t>
      </w:r>
      <w:proofErr w:type="spellStart"/>
      <w:r w:rsidRPr="0099534D">
        <w:rPr>
          <w:rFonts w:asciiTheme="majorBidi" w:hAnsiTheme="majorBidi" w:cstheme="majorBidi"/>
          <w:sz w:val="24"/>
          <w:szCs w:val="24"/>
        </w:rPr>
        <w:t>образложење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технологије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као</w:t>
      </w:r>
      <w:proofErr w:type="spellEnd"/>
      <w:r w:rsidRPr="0099534D">
        <w:rPr>
          <w:rFonts w:asciiTheme="majorBidi" w:hAnsiTheme="majorBidi" w:cstheme="majorBidi"/>
          <w:sz w:val="24"/>
          <w:szCs w:val="24"/>
        </w:rPr>
        <w:t xml:space="preserve"> и </w:t>
      </w:r>
      <w:proofErr w:type="spellStart"/>
      <w:r w:rsidRPr="0099534D">
        <w:rPr>
          <w:rFonts w:asciiTheme="majorBidi" w:hAnsiTheme="majorBidi" w:cstheme="majorBidi"/>
          <w:sz w:val="24"/>
          <w:szCs w:val="24"/>
        </w:rPr>
        <w:t>упутства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извођење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планираних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радова.Реализација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сеча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планираних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овом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основом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изводиће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путем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годишњих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извођачких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планова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газдовања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шумама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томе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треба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водити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рачуна</w:t>
      </w:r>
      <w:proofErr w:type="spellEnd"/>
      <w:r w:rsidRPr="0099534D">
        <w:rPr>
          <w:rFonts w:asciiTheme="majorBidi" w:hAnsiTheme="majorBidi" w:cstheme="majorBidi"/>
          <w:sz w:val="24"/>
          <w:szCs w:val="24"/>
        </w:rPr>
        <w:t xml:space="preserve"> о </w:t>
      </w:r>
      <w:proofErr w:type="spellStart"/>
      <w:r w:rsidRPr="0099534D">
        <w:rPr>
          <w:rFonts w:asciiTheme="majorBidi" w:hAnsiTheme="majorBidi" w:cstheme="majorBidi"/>
          <w:sz w:val="24"/>
          <w:szCs w:val="24"/>
        </w:rPr>
        <w:t>циљевима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газдовања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одређеном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приносу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критеријумима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сечиве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зрелости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узгојним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потребама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као</w:t>
      </w:r>
      <w:proofErr w:type="spellEnd"/>
      <w:r w:rsidRPr="0099534D">
        <w:rPr>
          <w:rFonts w:asciiTheme="majorBidi" w:hAnsiTheme="majorBidi" w:cstheme="majorBidi"/>
          <w:sz w:val="24"/>
          <w:szCs w:val="24"/>
        </w:rPr>
        <w:t xml:space="preserve"> и о </w:t>
      </w:r>
      <w:proofErr w:type="spellStart"/>
      <w:r w:rsidRPr="0099534D">
        <w:rPr>
          <w:rFonts w:asciiTheme="majorBidi" w:hAnsiTheme="majorBidi" w:cstheme="majorBidi"/>
          <w:sz w:val="24"/>
          <w:szCs w:val="24"/>
        </w:rPr>
        <w:t>резултатима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добијеним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премером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шума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изради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ове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основе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бази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сачињеног</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плана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сеча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као</w:t>
      </w:r>
      <w:proofErr w:type="spellEnd"/>
      <w:r w:rsidRPr="0099534D">
        <w:rPr>
          <w:rFonts w:asciiTheme="majorBidi" w:hAnsiTheme="majorBidi" w:cstheme="majorBidi"/>
          <w:sz w:val="24"/>
          <w:szCs w:val="24"/>
        </w:rPr>
        <w:t xml:space="preserve"> и </w:t>
      </w:r>
      <w:proofErr w:type="spellStart"/>
      <w:r w:rsidRPr="0099534D">
        <w:rPr>
          <w:rFonts w:asciiTheme="majorBidi" w:hAnsiTheme="majorBidi" w:cstheme="majorBidi"/>
          <w:sz w:val="24"/>
          <w:szCs w:val="24"/>
        </w:rPr>
        <w:t>претходног</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премера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састојина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предвиђених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сечу</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наредној</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години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дознаке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стабала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саставља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извођачки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план</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газдовања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шумама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као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коначни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плански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документ</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извођење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сеча</w:t>
      </w:r>
      <w:proofErr w:type="spellEnd"/>
      <w:r w:rsidRPr="0099534D">
        <w:rPr>
          <w:rFonts w:asciiTheme="majorBidi" w:hAnsiTheme="majorBidi" w:cstheme="majorBidi"/>
          <w:sz w:val="24"/>
          <w:szCs w:val="24"/>
        </w:rPr>
        <w:t>.</w:t>
      </w:r>
    </w:p>
    <w:p w14:paraId="2736E8E6"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Сеча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шуме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ће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вршити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после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одабирања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обележавања</w:t>
      </w:r>
      <w:proofErr w:type="spellEnd"/>
      <w:r w:rsidRPr="0099534D">
        <w:rPr>
          <w:rFonts w:asciiTheme="majorBidi" w:hAnsiTheme="majorBidi" w:cstheme="majorBidi"/>
          <w:sz w:val="24"/>
          <w:szCs w:val="24"/>
        </w:rPr>
        <w:t xml:space="preserve"> и </w:t>
      </w:r>
      <w:proofErr w:type="spellStart"/>
      <w:r w:rsidRPr="0099534D">
        <w:rPr>
          <w:rFonts w:asciiTheme="majorBidi" w:hAnsiTheme="majorBidi" w:cstheme="majorBidi"/>
          <w:sz w:val="24"/>
          <w:szCs w:val="24"/>
        </w:rPr>
        <w:t>евидентирања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стабала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сечу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тј</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после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извршене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дознаке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стабала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Дознаку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стабала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сечу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врши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стручно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лице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запослено</w:t>
      </w:r>
      <w:proofErr w:type="spellEnd"/>
      <w:r w:rsidRPr="0099534D">
        <w:rPr>
          <w:rFonts w:asciiTheme="majorBidi" w:hAnsiTheme="majorBidi" w:cstheme="majorBidi"/>
          <w:sz w:val="24"/>
          <w:szCs w:val="24"/>
        </w:rPr>
        <w:t xml:space="preserve"> у ШГ ’’</w:t>
      </w:r>
      <w:proofErr w:type="spellStart"/>
      <w:r w:rsidRPr="0099534D">
        <w:rPr>
          <w:rFonts w:asciiTheme="majorBidi" w:hAnsiTheme="majorBidi" w:cstheme="majorBidi"/>
          <w:sz w:val="24"/>
          <w:szCs w:val="24"/>
        </w:rPr>
        <w:t>Сремска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Митровица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уважавајући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одредбе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члана</w:t>
      </w:r>
      <w:proofErr w:type="spellEnd"/>
      <w:r w:rsidRPr="0099534D">
        <w:rPr>
          <w:rFonts w:asciiTheme="majorBidi" w:hAnsiTheme="majorBidi" w:cstheme="majorBidi"/>
          <w:sz w:val="24"/>
          <w:szCs w:val="24"/>
        </w:rPr>
        <w:t xml:space="preserve"> 39. </w:t>
      </w:r>
      <w:proofErr w:type="spellStart"/>
      <w:r w:rsidRPr="0099534D">
        <w:rPr>
          <w:rFonts w:asciiTheme="majorBidi" w:hAnsiTheme="majorBidi" w:cstheme="majorBidi"/>
          <w:sz w:val="24"/>
          <w:szCs w:val="24"/>
        </w:rPr>
        <w:t>Закона</w:t>
      </w:r>
      <w:proofErr w:type="spellEnd"/>
      <w:r w:rsidRPr="0099534D">
        <w:rPr>
          <w:rFonts w:asciiTheme="majorBidi" w:hAnsiTheme="majorBidi" w:cstheme="majorBidi"/>
          <w:sz w:val="24"/>
          <w:szCs w:val="24"/>
        </w:rPr>
        <w:t xml:space="preserve"> о </w:t>
      </w:r>
      <w:proofErr w:type="spellStart"/>
      <w:r w:rsidRPr="0099534D">
        <w:rPr>
          <w:rFonts w:asciiTheme="majorBidi" w:hAnsiTheme="majorBidi" w:cstheme="majorBidi"/>
          <w:sz w:val="24"/>
          <w:szCs w:val="24"/>
        </w:rPr>
        <w:t>шумама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Републике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Србије</w:t>
      </w:r>
      <w:proofErr w:type="spellEnd"/>
      <w:r w:rsidRPr="0099534D">
        <w:rPr>
          <w:rFonts w:asciiTheme="majorBidi" w:hAnsiTheme="majorBidi" w:cstheme="majorBidi"/>
          <w:sz w:val="24"/>
          <w:szCs w:val="24"/>
        </w:rPr>
        <w:t>.</w:t>
      </w:r>
    </w:p>
    <w:p w14:paraId="00917B34"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rPr>
        <w:t> </w:t>
      </w:r>
    </w:p>
    <w:p w14:paraId="68301D7B" w14:textId="77777777" w:rsidR="000C6A5F" w:rsidRPr="0099534D" w:rsidRDefault="000C6A5F" w:rsidP="000C6A5F">
      <w:pPr>
        <w:spacing w:after="0"/>
        <w:rPr>
          <w:rFonts w:asciiTheme="majorBidi" w:hAnsiTheme="majorBidi" w:cstheme="majorBidi"/>
          <w:sz w:val="24"/>
          <w:szCs w:val="24"/>
        </w:rPr>
      </w:pPr>
      <w:proofErr w:type="spellStart"/>
      <w:r w:rsidRPr="0099534D">
        <w:rPr>
          <w:rFonts w:asciiTheme="majorBidi" w:hAnsiTheme="majorBidi" w:cstheme="majorBidi"/>
          <w:sz w:val="24"/>
          <w:szCs w:val="24"/>
        </w:rPr>
        <w:t>Зависно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од</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циља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газдовања</w:t>
      </w:r>
      <w:proofErr w:type="spellEnd"/>
      <w:r w:rsidRPr="0099534D">
        <w:rPr>
          <w:rFonts w:asciiTheme="majorBidi" w:hAnsiTheme="majorBidi" w:cstheme="majorBidi"/>
          <w:sz w:val="24"/>
          <w:szCs w:val="24"/>
        </w:rPr>
        <w:t xml:space="preserve"> и </w:t>
      </w:r>
      <w:proofErr w:type="spellStart"/>
      <w:r w:rsidRPr="0099534D">
        <w:rPr>
          <w:rFonts w:asciiTheme="majorBidi" w:hAnsiTheme="majorBidi" w:cstheme="majorBidi"/>
          <w:sz w:val="24"/>
          <w:szCs w:val="24"/>
        </w:rPr>
        <w:t>начина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извођења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сече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могу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бити</w:t>
      </w:r>
      <w:proofErr w:type="spellEnd"/>
      <w:r w:rsidRPr="0099534D">
        <w:rPr>
          <w:rFonts w:asciiTheme="majorBidi" w:hAnsiTheme="majorBidi" w:cstheme="majorBidi"/>
          <w:sz w:val="24"/>
          <w:szCs w:val="24"/>
        </w:rPr>
        <w:t>:</w:t>
      </w:r>
    </w:p>
    <w:p w14:paraId="18E7DC3E"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rPr>
        <w:t xml:space="preserve">                        - </w:t>
      </w:r>
      <w:proofErr w:type="spellStart"/>
      <w:r w:rsidRPr="0099534D">
        <w:rPr>
          <w:rFonts w:asciiTheme="majorBidi" w:hAnsiTheme="majorBidi" w:cstheme="majorBidi"/>
          <w:sz w:val="24"/>
          <w:szCs w:val="24"/>
        </w:rPr>
        <w:t>сече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обнављања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чисте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сече</w:t>
      </w:r>
      <w:proofErr w:type="spellEnd"/>
      <w:r w:rsidRPr="0099534D">
        <w:rPr>
          <w:rFonts w:asciiTheme="majorBidi" w:hAnsiTheme="majorBidi" w:cstheme="majorBidi"/>
          <w:sz w:val="24"/>
          <w:szCs w:val="24"/>
        </w:rPr>
        <w:t>),</w:t>
      </w:r>
    </w:p>
    <w:p w14:paraId="11F8EC53"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rPr>
        <w:t xml:space="preserve">                        - </w:t>
      </w:r>
      <w:proofErr w:type="spellStart"/>
      <w:r w:rsidRPr="0099534D">
        <w:rPr>
          <w:rFonts w:asciiTheme="majorBidi" w:hAnsiTheme="majorBidi" w:cstheme="majorBidi"/>
          <w:sz w:val="24"/>
          <w:szCs w:val="24"/>
        </w:rPr>
        <w:t>сече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обнављања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оплодне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сече</w:t>
      </w:r>
      <w:proofErr w:type="spellEnd"/>
      <w:r w:rsidRPr="0099534D">
        <w:rPr>
          <w:rFonts w:asciiTheme="majorBidi" w:hAnsiTheme="majorBidi" w:cstheme="majorBidi"/>
          <w:sz w:val="24"/>
          <w:szCs w:val="24"/>
        </w:rPr>
        <w:t>) и</w:t>
      </w:r>
    </w:p>
    <w:p w14:paraId="158EEFAA"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rPr>
        <w:t xml:space="preserve">                        - </w:t>
      </w:r>
      <w:proofErr w:type="spellStart"/>
      <w:r w:rsidRPr="0099534D">
        <w:rPr>
          <w:rFonts w:asciiTheme="majorBidi" w:hAnsiTheme="majorBidi" w:cstheme="majorBidi"/>
          <w:sz w:val="24"/>
          <w:szCs w:val="24"/>
        </w:rPr>
        <w:t>проредне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сече</w:t>
      </w:r>
      <w:proofErr w:type="spellEnd"/>
      <w:r w:rsidRPr="0099534D">
        <w:rPr>
          <w:rFonts w:asciiTheme="majorBidi" w:hAnsiTheme="majorBidi" w:cstheme="majorBidi"/>
          <w:sz w:val="24"/>
          <w:szCs w:val="24"/>
        </w:rPr>
        <w:t>.</w:t>
      </w:r>
    </w:p>
    <w:p w14:paraId="278D197C" w14:textId="77777777" w:rsidR="000C6A5F" w:rsidRPr="0099534D" w:rsidRDefault="000C6A5F" w:rsidP="000C6A5F">
      <w:pPr>
        <w:spacing w:after="0"/>
        <w:rPr>
          <w:rFonts w:asciiTheme="majorBidi" w:hAnsiTheme="majorBidi" w:cstheme="majorBidi"/>
          <w:sz w:val="24"/>
          <w:szCs w:val="24"/>
          <w:lang w:val="sr-Cyrl-RS"/>
        </w:rPr>
      </w:pPr>
      <w:r w:rsidRPr="0099534D">
        <w:rPr>
          <w:rFonts w:asciiTheme="majorBidi" w:hAnsiTheme="majorBidi" w:cstheme="majorBidi"/>
          <w:sz w:val="24"/>
          <w:szCs w:val="24"/>
        </w:rPr>
        <w:t> </w:t>
      </w:r>
    </w:p>
    <w:p w14:paraId="5341774E" w14:textId="632168C0" w:rsidR="00EE540B" w:rsidRPr="0099534D" w:rsidRDefault="00EE540B" w:rsidP="004554F8">
      <w:pPr>
        <w:pStyle w:val="Heading3"/>
      </w:pPr>
      <w:bookmarkStart w:id="183" w:name="_Toc228796663"/>
      <w:r w:rsidRPr="0099534D">
        <w:t>5.3.1.</w:t>
      </w:r>
      <w:r w:rsidRPr="0099534D">
        <w:tab/>
        <w:t xml:space="preserve"> Смернице за максимално дозвољене штете приликом сече, израде и привлачења дрвних </w:t>
      </w:r>
      <w:proofErr w:type="spellStart"/>
      <w:r w:rsidRPr="0099534D">
        <w:t>сортимената</w:t>
      </w:r>
      <w:bookmarkEnd w:id="183"/>
      <w:proofErr w:type="spellEnd"/>
    </w:p>
    <w:p w14:paraId="28EDE806" w14:textId="77777777" w:rsidR="00EE540B" w:rsidRPr="0099534D" w:rsidRDefault="00EE540B" w:rsidP="000C6A5F">
      <w:pPr>
        <w:spacing w:after="0"/>
        <w:rPr>
          <w:rFonts w:asciiTheme="majorBidi" w:hAnsiTheme="majorBidi" w:cstheme="majorBidi"/>
          <w:sz w:val="24"/>
          <w:szCs w:val="24"/>
          <w:lang w:val="sr-Cyrl-RS"/>
        </w:rPr>
      </w:pPr>
    </w:p>
    <w:p w14:paraId="002B6D24"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b/>
          <w:bCs/>
          <w:sz w:val="24"/>
          <w:szCs w:val="24"/>
        </w:rPr>
        <w:t> </w:t>
      </w:r>
    </w:p>
    <w:p w14:paraId="1D06B142" w14:textId="77777777" w:rsidR="000C6A5F" w:rsidRPr="0099534D" w:rsidRDefault="000C6A5F" w:rsidP="00EE540B">
      <w:pPr>
        <w:spacing w:after="0"/>
        <w:ind w:firstLine="708"/>
        <w:rPr>
          <w:rFonts w:asciiTheme="majorBidi" w:hAnsiTheme="majorBidi" w:cstheme="majorBidi"/>
          <w:sz w:val="24"/>
          <w:szCs w:val="24"/>
        </w:rPr>
      </w:pPr>
      <w:r w:rsidRPr="0099534D">
        <w:rPr>
          <w:rFonts w:asciiTheme="majorBidi" w:hAnsiTheme="majorBidi" w:cstheme="majorBidi"/>
          <w:sz w:val="24"/>
          <w:szCs w:val="24"/>
          <w:lang w:val="sr-Cyrl-CS"/>
        </w:rPr>
        <w:t xml:space="preserve">Извођење радова сече и привлачења, односно прве фазе транспорта врши се на основу извођачких пројеката, којим се дефинише место, време, обим и врсте радова, пројектоване </w:t>
      </w:r>
      <w:proofErr w:type="spellStart"/>
      <w:r w:rsidRPr="0099534D">
        <w:rPr>
          <w:rFonts w:asciiTheme="majorBidi" w:hAnsiTheme="majorBidi" w:cstheme="majorBidi"/>
          <w:sz w:val="24"/>
          <w:szCs w:val="24"/>
          <w:lang w:val="sr-Cyrl-CS"/>
        </w:rPr>
        <w:t>влаке</w:t>
      </w:r>
      <w:proofErr w:type="spellEnd"/>
      <w:r w:rsidRPr="0099534D">
        <w:rPr>
          <w:rFonts w:asciiTheme="majorBidi" w:hAnsiTheme="majorBidi" w:cstheme="majorBidi"/>
          <w:sz w:val="24"/>
          <w:szCs w:val="24"/>
          <w:lang w:val="sr-Cyrl-CS"/>
        </w:rPr>
        <w:t>, радна поља, технологија рада, механизација, радна снага и друго.</w:t>
      </w:r>
    </w:p>
    <w:p w14:paraId="24CAE6C7" w14:textId="77777777" w:rsidR="000C6A5F" w:rsidRPr="0099534D" w:rsidRDefault="000C6A5F" w:rsidP="00EE540B">
      <w:pPr>
        <w:spacing w:after="0"/>
        <w:ind w:firstLine="708"/>
        <w:rPr>
          <w:rFonts w:asciiTheme="majorBidi" w:hAnsiTheme="majorBidi" w:cstheme="majorBidi"/>
          <w:sz w:val="24"/>
          <w:szCs w:val="24"/>
        </w:rPr>
      </w:pPr>
      <w:proofErr w:type="spellStart"/>
      <w:r w:rsidRPr="0099534D">
        <w:rPr>
          <w:rFonts w:asciiTheme="majorBidi" w:hAnsiTheme="majorBidi" w:cstheme="majorBidi"/>
          <w:b/>
          <w:bCs/>
          <w:sz w:val="24"/>
          <w:szCs w:val="24"/>
          <w:lang w:val="sr-Cyrl-CS"/>
        </w:rPr>
        <w:t>Сеч</w:t>
      </w:r>
      <w:proofErr w:type="spellEnd"/>
      <w:r w:rsidRPr="0099534D">
        <w:rPr>
          <w:rFonts w:asciiTheme="majorBidi" w:hAnsiTheme="majorBidi" w:cstheme="majorBidi"/>
          <w:b/>
          <w:bCs/>
          <w:sz w:val="24"/>
          <w:szCs w:val="24"/>
          <w:lang w:val="ru-RU"/>
        </w:rPr>
        <w:t>а</w:t>
      </w:r>
      <w:r w:rsidRPr="0099534D">
        <w:rPr>
          <w:rFonts w:asciiTheme="majorBidi" w:hAnsiTheme="majorBidi" w:cstheme="majorBidi"/>
          <w:b/>
          <w:bCs/>
          <w:sz w:val="24"/>
          <w:szCs w:val="24"/>
          <w:lang w:val="sr-Cyrl-CS"/>
        </w:rPr>
        <w:t> стабала</w:t>
      </w:r>
      <w:r w:rsidRPr="0099534D">
        <w:rPr>
          <w:rFonts w:asciiTheme="majorBidi" w:hAnsiTheme="majorBidi" w:cstheme="majorBidi"/>
          <w:sz w:val="24"/>
          <w:szCs w:val="24"/>
          <w:lang w:val="sr-Cyrl-CS"/>
        </w:rPr>
        <w:t> се врши након претходног</w:t>
      </w: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издвајања,обележавања</w:t>
      </w:r>
      <w:proofErr w:type="spellEnd"/>
      <w:r w:rsidRPr="0099534D">
        <w:rPr>
          <w:rFonts w:asciiTheme="majorBidi" w:hAnsiTheme="majorBidi" w:cstheme="majorBidi"/>
          <w:sz w:val="24"/>
          <w:szCs w:val="24"/>
        </w:rPr>
        <w:t xml:space="preserve"> и </w:t>
      </w:r>
      <w:proofErr w:type="spellStart"/>
      <w:r w:rsidRPr="0099534D">
        <w:rPr>
          <w:rFonts w:asciiTheme="majorBidi" w:hAnsiTheme="majorBidi" w:cstheme="majorBidi"/>
          <w:sz w:val="24"/>
          <w:szCs w:val="24"/>
        </w:rPr>
        <w:t>евидентирања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стабала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сечу</w:t>
      </w:r>
      <w:proofErr w:type="spellEnd"/>
      <w:r w:rsidRPr="0099534D">
        <w:rPr>
          <w:rFonts w:asciiTheme="majorBidi" w:hAnsiTheme="majorBidi" w:cstheme="majorBidi"/>
          <w:sz w:val="24"/>
          <w:szCs w:val="24"/>
        </w:rPr>
        <w:t>(</w:t>
      </w:r>
      <w:proofErr w:type="spellStart"/>
      <w:r w:rsidRPr="0099534D">
        <w:rPr>
          <w:rFonts w:asciiTheme="majorBidi" w:hAnsiTheme="majorBidi" w:cstheme="majorBidi"/>
          <w:sz w:val="24"/>
          <w:szCs w:val="24"/>
        </w:rPr>
        <w:t>дознака</w:t>
      </w:r>
      <w:proofErr w:type="spellEnd"/>
      <w:r w:rsidRPr="0099534D">
        <w:rPr>
          <w:rFonts w:asciiTheme="majorBidi" w:hAnsiTheme="majorBidi" w:cstheme="majorBidi"/>
          <w:sz w:val="24"/>
          <w:szCs w:val="24"/>
        </w:rPr>
        <w:t>),</w:t>
      </w:r>
      <w:proofErr w:type="spellStart"/>
      <w:r w:rsidRPr="0099534D">
        <w:rPr>
          <w:rFonts w:asciiTheme="majorBidi" w:hAnsiTheme="majorBidi" w:cstheme="majorBidi"/>
          <w:sz w:val="24"/>
          <w:szCs w:val="24"/>
        </w:rPr>
        <w:t>које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може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бити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индивидуално</w:t>
      </w:r>
      <w:proofErr w:type="spellEnd"/>
      <w:r w:rsidRPr="0099534D">
        <w:rPr>
          <w:rFonts w:asciiTheme="majorBidi" w:hAnsiTheme="majorBidi" w:cstheme="majorBidi"/>
          <w:sz w:val="24"/>
          <w:szCs w:val="24"/>
        </w:rPr>
        <w:t>(</w:t>
      </w:r>
      <w:proofErr w:type="spellStart"/>
      <w:r w:rsidRPr="0099534D">
        <w:rPr>
          <w:rFonts w:asciiTheme="majorBidi" w:hAnsiTheme="majorBidi" w:cstheme="majorBidi"/>
          <w:sz w:val="24"/>
          <w:szCs w:val="24"/>
        </w:rPr>
        <w:t>стаблимично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или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површинско</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случајевима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чистих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сеча</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плантажама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односно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интензивним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засадима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хиб.топола</w:t>
      </w:r>
      <w:proofErr w:type="spellEnd"/>
      <w:r w:rsidRPr="0099534D">
        <w:rPr>
          <w:rFonts w:asciiTheme="majorBidi" w:hAnsiTheme="majorBidi" w:cstheme="majorBidi"/>
          <w:sz w:val="24"/>
          <w:szCs w:val="24"/>
        </w:rPr>
        <w:t xml:space="preserve"> и </w:t>
      </w:r>
      <w:proofErr w:type="spellStart"/>
      <w:r w:rsidRPr="0099534D">
        <w:rPr>
          <w:rFonts w:asciiTheme="majorBidi" w:hAnsiTheme="majorBidi" w:cstheme="majorBidi"/>
          <w:sz w:val="24"/>
          <w:szCs w:val="24"/>
        </w:rPr>
        <w:t>врба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где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чиста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сеча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примењује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као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редовни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вид</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обнове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ових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шума</w:t>
      </w:r>
      <w:proofErr w:type="spellEnd"/>
      <w:r w:rsidRPr="0099534D">
        <w:rPr>
          <w:rFonts w:asciiTheme="majorBidi" w:hAnsiTheme="majorBidi" w:cstheme="majorBidi"/>
          <w:sz w:val="24"/>
          <w:szCs w:val="24"/>
        </w:rPr>
        <w:t>.</w:t>
      </w:r>
    </w:p>
    <w:p w14:paraId="17043231" w14:textId="77777777" w:rsidR="000C6A5F" w:rsidRPr="0099534D" w:rsidRDefault="000C6A5F" w:rsidP="00EE540B">
      <w:pPr>
        <w:spacing w:after="0"/>
        <w:ind w:firstLine="708"/>
        <w:rPr>
          <w:rFonts w:asciiTheme="majorBidi" w:hAnsiTheme="majorBidi" w:cstheme="majorBidi"/>
          <w:sz w:val="24"/>
          <w:szCs w:val="24"/>
        </w:rPr>
      </w:pPr>
      <w:r w:rsidRPr="0099534D">
        <w:rPr>
          <w:rFonts w:asciiTheme="majorBidi" w:hAnsiTheme="majorBidi" w:cstheme="majorBidi"/>
          <w:sz w:val="24"/>
          <w:szCs w:val="24"/>
          <w:lang w:val="sr-Cyrl-CS"/>
        </w:rPr>
        <w:lastRenderedPageBreak/>
        <w:t xml:space="preserve">У погледу времена сече разликује се зимска (у периоду од 01. 10. до 31. 03.) и летња сеча (у периоду од 01. 04. до 30. 09.). Сеча се претежно врши током зимског периода, а као искључиво време за сечу се користи у случајевима завршног сека при обнављању високих шума у циљу обезбеђивања максималне заштите подмлатка током сече стабала и привлачења шумских </w:t>
      </w:r>
      <w:proofErr w:type="spellStart"/>
      <w:r w:rsidRPr="0099534D">
        <w:rPr>
          <w:rFonts w:asciiTheme="majorBidi" w:hAnsiTheme="majorBidi" w:cstheme="majorBidi"/>
          <w:sz w:val="24"/>
          <w:szCs w:val="24"/>
          <w:lang w:val="sr-Cyrl-CS"/>
        </w:rPr>
        <w:t>сортимената</w:t>
      </w:r>
      <w:proofErr w:type="spellEnd"/>
      <w:r w:rsidRPr="0099534D">
        <w:rPr>
          <w:rFonts w:asciiTheme="majorBidi" w:hAnsiTheme="majorBidi" w:cstheme="majorBidi"/>
          <w:sz w:val="24"/>
          <w:szCs w:val="24"/>
          <w:lang w:val="sr-Cyrl-CS"/>
        </w:rPr>
        <w:t>.</w:t>
      </w:r>
    </w:p>
    <w:p w14:paraId="67477328" w14:textId="433CF6B6" w:rsidR="000C6A5F" w:rsidRPr="0099534D" w:rsidRDefault="000C6A5F" w:rsidP="00EE540B">
      <w:pPr>
        <w:spacing w:after="0"/>
        <w:ind w:firstLine="708"/>
        <w:rPr>
          <w:rFonts w:asciiTheme="majorBidi" w:hAnsiTheme="majorBidi" w:cstheme="majorBidi"/>
          <w:sz w:val="24"/>
          <w:szCs w:val="24"/>
        </w:rPr>
      </w:pPr>
      <w:r w:rsidRPr="0099534D">
        <w:rPr>
          <w:rFonts w:asciiTheme="majorBidi" w:hAnsiTheme="majorBidi" w:cstheme="majorBidi"/>
          <w:sz w:val="24"/>
          <w:szCs w:val="24"/>
          <w:lang w:val="sr-Cyrl-CS"/>
        </w:rPr>
        <w:t xml:space="preserve">Технологија сече стабала и израде шумских </w:t>
      </w:r>
      <w:proofErr w:type="spellStart"/>
      <w:r w:rsidRPr="0099534D">
        <w:rPr>
          <w:rFonts w:asciiTheme="majorBidi" w:hAnsiTheme="majorBidi" w:cstheme="majorBidi"/>
          <w:sz w:val="24"/>
          <w:szCs w:val="24"/>
          <w:lang w:val="sr-Cyrl-CS"/>
        </w:rPr>
        <w:t>сортимената</w:t>
      </w:r>
      <w:proofErr w:type="spellEnd"/>
      <w:r w:rsidRPr="0099534D">
        <w:rPr>
          <w:rFonts w:asciiTheme="majorBidi" w:hAnsiTheme="majorBidi" w:cstheme="majorBidi"/>
          <w:sz w:val="24"/>
          <w:szCs w:val="24"/>
          <w:lang w:val="sr-Cyrl-CS"/>
        </w:rPr>
        <w:t xml:space="preserve"> мора да се примењује на начин којим се у највећој могућој мери избегавају штете на шумским </w:t>
      </w:r>
      <w:proofErr w:type="spellStart"/>
      <w:r w:rsidRPr="0099534D">
        <w:rPr>
          <w:rFonts w:asciiTheme="majorBidi" w:hAnsiTheme="majorBidi" w:cstheme="majorBidi"/>
          <w:sz w:val="24"/>
          <w:szCs w:val="24"/>
          <w:lang w:val="sr-Cyrl-CS"/>
        </w:rPr>
        <w:t>сортиментима</w:t>
      </w:r>
      <w:proofErr w:type="spellEnd"/>
      <w:r w:rsidRPr="0099534D">
        <w:rPr>
          <w:rFonts w:asciiTheme="majorBidi" w:hAnsiTheme="majorBidi" w:cstheme="majorBidi"/>
          <w:sz w:val="24"/>
          <w:szCs w:val="24"/>
          <w:lang w:val="sr-Cyrl-CS"/>
        </w:rPr>
        <w:t>, шумским састојинама, земљишту, водотоцима и другом. Избегавање штета се врши избором одговарајуће технологије рада извођачким планом и прописивањем времена и метода сече (</w:t>
      </w:r>
      <w:proofErr w:type="spellStart"/>
      <w:r w:rsidRPr="0099534D">
        <w:rPr>
          <w:rFonts w:asciiTheme="majorBidi" w:hAnsiTheme="majorBidi" w:cstheme="majorBidi"/>
          <w:sz w:val="24"/>
          <w:szCs w:val="24"/>
          <w:lang w:val="sr-Cyrl-CS"/>
        </w:rPr>
        <w:t>сортиментна</w:t>
      </w:r>
      <w:proofErr w:type="spellEnd"/>
      <w:r w:rsidRPr="0099534D">
        <w:rPr>
          <w:rFonts w:asciiTheme="majorBidi" w:hAnsiTheme="majorBidi" w:cstheme="majorBidi"/>
          <w:sz w:val="24"/>
          <w:szCs w:val="24"/>
          <w:lang w:val="sr-Cyrl-CS"/>
        </w:rPr>
        <w:t xml:space="preserve"> или </w:t>
      </w:r>
      <w:proofErr w:type="spellStart"/>
      <w:r w:rsidRPr="0099534D">
        <w:rPr>
          <w:rFonts w:asciiTheme="majorBidi" w:hAnsiTheme="majorBidi" w:cstheme="majorBidi"/>
          <w:sz w:val="24"/>
          <w:szCs w:val="24"/>
          <w:lang w:val="sr-Cyrl-CS"/>
        </w:rPr>
        <w:t>дебловна</w:t>
      </w:r>
      <w:proofErr w:type="spellEnd"/>
      <w:r w:rsidRPr="0099534D">
        <w:rPr>
          <w:rFonts w:asciiTheme="majorBidi" w:hAnsiTheme="majorBidi" w:cstheme="majorBidi"/>
          <w:sz w:val="24"/>
          <w:szCs w:val="24"/>
          <w:lang w:val="sr-Cyrl-CS"/>
        </w:rPr>
        <w:t>), као и других неопходних техничких елемената значајних за смањивање штета.</w:t>
      </w:r>
      <w:r w:rsidR="00EE540B" w:rsidRPr="0099534D">
        <w:rPr>
          <w:rFonts w:asciiTheme="majorBidi" w:hAnsiTheme="majorBidi" w:cstheme="majorBidi"/>
          <w:sz w:val="24"/>
          <w:szCs w:val="24"/>
          <w:lang w:val="sr-Cyrl-CS"/>
        </w:rPr>
        <w:t xml:space="preserve"> </w:t>
      </w:r>
      <w:r w:rsidRPr="0099534D">
        <w:rPr>
          <w:rFonts w:asciiTheme="majorBidi" w:hAnsiTheme="majorBidi" w:cstheme="majorBidi"/>
          <w:sz w:val="24"/>
          <w:szCs w:val="24"/>
          <w:lang w:val="sr-Cyrl-CS"/>
        </w:rPr>
        <w:t>Максимално дозвољене штете на састојини у припремном и </w:t>
      </w:r>
      <w:r w:rsidRPr="0099534D">
        <w:rPr>
          <w:rFonts w:asciiTheme="majorBidi" w:hAnsiTheme="majorBidi" w:cstheme="majorBidi"/>
          <w:sz w:val="24"/>
          <w:szCs w:val="24"/>
          <w:lang w:val="ru-RU"/>
        </w:rPr>
        <w:t>о</w:t>
      </w:r>
      <w:r w:rsidRPr="0099534D">
        <w:rPr>
          <w:rFonts w:asciiTheme="majorBidi" w:hAnsiTheme="majorBidi" w:cstheme="majorBidi"/>
          <w:sz w:val="24"/>
          <w:szCs w:val="24"/>
          <w:lang w:val="sr-Cyrl-CS"/>
        </w:rPr>
        <w:t xml:space="preserve">плодном секу оплодних и </w:t>
      </w:r>
      <w:proofErr w:type="spellStart"/>
      <w:r w:rsidRPr="0099534D">
        <w:rPr>
          <w:rFonts w:asciiTheme="majorBidi" w:hAnsiTheme="majorBidi" w:cstheme="majorBidi"/>
          <w:sz w:val="24"/>
          <w:szCs w:val="24"/>
          <w:lang w:val="sr-Cyrl-CS"/>
        </w:rPr>
        <w:t>проредним</w:t>
      </w:r>
      <w:proofErr w:type="spellEnd"/>
      <w:r w:rsidRPr="0099534D">
        <w:rPr>
          <w:rFonts w:asciiTheme="majorBidi" w:hAnsiTheme="majorBidi" w:cstheme="majorBidi"/>
          <w:sz w:val="24"/>
          <w:szCs w:val="24"/>
          <w:lang w:val="sr-Cyrl-CS"/>
        </w:rPr>
        <w:t xml:space="preserve"> сечама, које се испољавају преломима дебала и дебљих грана, не смеју бити учињене на више од 5%  преосталих стабала у </w:t>
      </w:r>
      <w:proofErr w:type="spellStart"/>
      <w:r w:rsidRPr="0099534D">
        <w:rPr>
          <w:rFonts w:asciiTheme="majorBidi" w:hAnsiTheme="majorBidi" w:cstheme="majorBidi"/>
          <w:sz w:val="24"/>
          <w:szCs w:val="24"/>
          <w:lang w:val="sr-Cyrl-CS"/>
        </w:rPr>
        <w:t>сатојини</w:t>
      </w:r>
      <w:proofErr w:type="spellEnd"/>
      <w:r w:rsidRPr="0099534D">
        <w:rPr>
          <w:rFonts w:asciiTheme="majorBidi" w:hAnsiTheme="majorBidi" w:cstheme="majorBidi"/>
          <w:sz w:val="24"/>
          <w:szCs w:val="24"/>
          <w:lang w:val="sr-Cyrl-CS"/>
        </w:rPr>
        <w:t xml:space="preserve">, односно 3% рубних стабала у случајевима чистих сеча.  Накнадном дознаком се јако оштећена стабла обележавају за сечу и евидентирају у </w:t>
      </w:r>
      <w:proofErr w:type="spellStart"/>
      <w:r w:rsidRPr="0099534D">
        <w:rPr>
          <w:rFonts w:asciiTheme="majorBidi" w:hAnsiTheme="majorBidi" w:cstheme="majorBidi"/>
          <w:sz w:val="24"/>
          <w:szCs w:val="24"/>
          <w:lang w:val="sr-Cyrl-CS"/>
        </w:rPr>
        <w:t>дозначну</w:t>
      </w:r>
      <w:proofErr w:type="spellEnd"/>
      <w:r w:rsidRPr="0099534D">
        <w:rPr>
          <w:rFonts w:asciiTheme="majorBidi" w:hAnsiTheme="majorBidi" w:cstheme="majorBidi"/>
          <w:sz w:val="24"/>
          <w:szCs w:val="24"/>
          <w:lang w:val="sr-Cyrl-CS"/>
        </w:rPr>
        <w:t xml:space="preserve"> књигу, после чега се уклањају из састојине.</w:t>
      </w:r>
    </w:p>
    <w:p w14:paraId="64D24557" w14:textId="462CF6E8" w:rsidR="000C6A5F" w:rsidRPr="0099534D" w:rsidRDefault="000C6A5F" w:rsidP="00EE540B">
      <w:pPr>
        <w:spacing w:after="0"/>
        <w:ind w:firstLine="708"/>
        <w:rPr>
          <w:rFonts w:asciiTheme="majorBidi" w:hAnsiTheme="majorBidi" w:cstheme="majorBidi"/>
          <w:sz w:val="24"/>
          <w:szCs w:val="24"/>
        </w:rPr>
      </w:pPr>
      <w:r w:rsidRPr="0099534D">
        <w:rPr>
          <w:rFonts w:asciiTheme="majorBidi" w:hAnsiTheme="majorBidi" w:cstheme="majorBidi"/>
          <w:sz w:val="24"/>
          <w:szCs w:val="24"/>
          <w:lang w:val="sr-Cyrl-CS"/>
        </w:rPr>
        <w:t xml:space="preserve">У фази обарања стабала не сме доћи до </w:t>
      </w:r>
      <w:proofErr w:type="spellStart"/>
      <w:r w:rsidRPr="0099534D">
        <w:rPr>
          <w:rFonts w:asciiTheme="majorBidi" w:hAnsiTheme="majorBidi" w:cstheme="majorBidi"/>
          <w:sz w:val="24"/>
          <w:szCs w:val="24"/>
          <w:lang w:val="sr-Cyrl-CS"/>
        </w:rPr>
        <w:t>распуцавања</w:t>
      </w:r>
      <w:proofErr w:type="spellEnd"/>
      <w:r w:rsidRPr="0099534D">
        <w:rPr>
          <w:rFonts w:asciiTheme="majorBidi" w:hAnsiTheme="majorBidi" w:cstheme="majorBidi"/>
          <w:sz w:val="24"/>
          <w:szCs w:val="24"/>
          <w:lang w:val="sr-Cyrl-CS"/>
        </w:rPr>
        <w:t xml:space="preserve"> и прелома дебала на више од 5% оборених стабала.</w:t>
      </w:r>
      <w:r w:rsidR="00EE540B" w:rsidRPr="0099534D">
        <w:rPr>
          <w:rFonts w:asciiTheme="majorBidi" w:hAnsiTheme="majorBidi" w:cstheme="majorBidi"/>
          <w:sz w:val="24"/>
          <w:szCs w:val="24"/>
          <w:lang w:val="sr-Cyrl-CS"/>
        </w:rPr>
        <w:t xml:space="preserve"> </w:t>
      </w:r>
      <w:r w:rsidRPr="0099534D">
        <w:rPr>
          <w:rFonts w:asciiTheme="majorBidi" w:hAnsiTheme="majorBidi" w:cstheme="majorBidi"/>
          <w:sz w:val="24"/>
          <w:szCs w:val="24"/>
          <w:lang w:val="sr-Cyrl-CS"/>
        </w:rPr>
        <w:t xml:space="preserve">Уколико се током сече појави већи обим штета, пословођа сече обуставља даље </w:t>
      </w:r>
      <w:proofErr w:type="spellStart"/>
      <w:r w:rsidRPr="0099534D">
        <w:rPr>
          <w:rFonts w:asciiTheme="majorBidi" w:hAnsiTheme="majorBidi" w:cstheme="majorBidi"/>
          <w:sz w:val="24"/>
          <w:szCs w:val="24"/>
          <w:lang w:val="sr-Cyrl-CS"/>
        </w:rPr>
        <w:t>извоћење</w:t>
      </w:r>
      <w:proofErr w:type="spellEnd"/>
      <w:r w:rsidRPr="0099534D">
        <w:rPr>
          <w:rFonts w:asciiTheme="majorBidi" w:hAnsiTheme="majorBidi" w:cstheme="majorBidi"/>
          <w:sz w:val="24"/>
          <w:szCs w:val="24"/>
          <w:lang w:val="sr-Cyrl-CS"/>
        </w:rPr>
        <w:t xml:space="preserve"> радова. Поред пословође, контролу радова и издавање налога о њиховом обустављању или настављању врше надлежни референти из шумских управа и шумских газдинстава или њима </w:t>
      </w:r>
      <w:proofErr w:type="spellStart"/>
      <w:r w:rsidRPr="0099534D">
        <w:rPr>
          <w:rFonts w:asciiTheme="majorBidi" w:hAnsiTheme="majorBidi" w:cstheme="majorBidi"/>
          <w:sz w:val="24"/>
          <w:szCs w:val="24"/>
          <w:lang w:val="sr-Cyrl-CS"/>
        </w:rPr>
        <w:t>надрећени</w:t>
      </w:r>
      <w:proofErr w:type="spellEnd"/>
      <w:r w:rsidRPr="0099534D">
        <w:rPr>
          <w:rFonts w:asciiTheme="majorBidi" w:hAnsiTheme="majorBidi" w:cstheme="majorBidi"/>
          <w:sz w:val="24"/>
          <w:szCs w:val="24"/>
          <w:lang w:val="sr-Cyrl-CS"/>
        </w:rPr>
        <w:t xml:space="preserve"> руководиоци.</w:t>
      </w:r>
    </w:p>
    <w:p w14:paraId="71BB0A65"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lang w:val="sr-Cyrl-CS"/>
        </w:rPr>
        <w:t xml:space="preserve">Кројење дебала за израду шумских </w:t>
      </w:r>
      <w:proofErr w:type="spellStart"/>
      <w:r w:rsidRPr="0099534D">
        <w:rPr>
          <w:rFonts w:asciiTheme="majorBidi" w:hAnsiTheme="majorBidi" w:cstheme="majorBidi"/>
          <w:sz w:val="24"/>
          <w:szCs w:val="24"/>
          <w:lang w:val="sr-Cyrl-CS"/>
        </w:rPr>
        <w:t>сортимената</w:t>
      </w:r>
      <w:proofErr w:type="spellEnd"/>
      <w:r w:rsidRPr="0099534D">
        <w:rPr>
          <w:rFonts w:asciiTheme="majorBidi" w:hAnsiTheme="majorBidi" w:cstheme="majorBidi"/>
          <w:sz w:val="24"/>
          <w:szCs w:val="24"/>
          <w:lang w:val="sr-Cyrl-CS"/>
        </w:rPr>
        <w:t xml:space="preserve"> врше шумарски техничари на пословима коришћења шума, са положеним стручним испитом.</w:t>
      </w:r>
    </w:p>
    <w:p w14:paraId="2F8AC532"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lang w:val="sr-Cyrl-CS"/>
        </w:rPr>
        <w:t xml:space="preserve">После извршених послова сече и израде дрвних </w:t>
      </w:r>
      <w:proofErr w:type="spellStart"/>
      <w:r w:rsidRPr="0099534D">
        <w:rPr>
          <w:rFonts w:asciiTheme="majorBidi" w:hAnsiTheme="majorBidi" w:cstheme="majorBidi"/>
          <w:sz w:val="24"/>
          <w:szCs w:val="24"/>
          <w:lang w:val="sr-Cyrl-CS"/>
        </w:rPr>
        <w:t>сортимената</w:t>
      </w:r>
      <w:proofErr w:type="spellEnd"/>
      <w:r w:rsidRPr="0099534D">
        <w:rPr>
          <w:rFonts w:asciiTheme="majorBidi" w:hAnsiTheme="majorBidi" w:cstheme="majorBidi"/>
          <w:sz w:val="24"/>
          <w:szCs w:val="24"/>
          <w:lang w:val="sr-Cyrl-CS"/>
        </w:rPr>
        <w:t xml:space="preserve">, врши се </w:t>
      </w:r>
      <w:proofErr w:type="spellStart"/>
      <w:r w:rsidRPr="0099534D">
        <w:rPr>
          <w:rFonts w:asciiTheme="majorBidi" w:hAnsiTheme="majorBidi" w:cstheme="majorBidi"/>
          <w:sz w:val="24"/>
          <w:szCs w:val="24"/>
          <w:lang w:val="sr-Cyrl-CS"/>
        </w:rPr>
        <w:t>запримање</w:t>
      </w:r>
      <w:proofErr w:type="spellEnd"/>
      <w:r w:rsidRPr="0099534D">
        <w:rPr>
          <w:rFonts w:asciiTheme="majorBidi" w:hAnsiTheme="majorBidi" w:cstheme="majorBidi"/>
          <w:sz w:val="24"/>
          <w:szCs w:val="24"/>
          <w:lang w:val="sr-Cyrl-CS"/>
        </w:rPr>
        <w:t xml:space="preserve"> радова путем записника у којима се поред извршених радова, евидентирају запажени недостаци, неизвршени послови и присутне штете, са налогом отклањања истих у задатим роковима.</w:t>
      </w:r>
    </w:p>
    <w:p w14:paraId="79BBD66B" w14:textId="77777777" w:rsidR="000C6A5F" w:rsidRPr="0099534D" w:rsidRDefault="000C6A5F" w:rsidP="00B76CDA">
      <w:pPr>
        <w:spacing w:after="0"/>
        <w:ind w:firstLine="708"/>
        <w:rPr>
          <w:rFonts w:asciiTheme="majorBidi" w:hAnsiTheme="majorBidi" w:cstheme="majorBidi"/>
          <w:sz w:val="24"/>
          <w:szCs w:val="24"/>
        </w:rPr>
      </w:pPr>
      <w:r w:rsidRPr="0099534D">
        <w:rPr>
          <w:rFonts w:asciiTheme="majorBidi" w:hAnsiTheme="majorBidi" w:cstheme="majorBidi"/>
          <w:b/>
          <w:bCs/>
          <w:sz w:val="24"/>
          <w:szCs w:val="24"/>
          <w:lang w:val="sr-Cyrl-CS"/>
        </w:rPr>
        <w:t xml:space="preserve">Извоз шумских </w:t>
      </w:r>
      <w:proofErr w:type="spellStart"/>
      <w:r w:rsidRPr="0099534D">
        <w:rPr>
          <w:rFonts w:asciiTheme="majorBidi" w:hAnsiTheme="majorBidi" w:cstheme="majorBidi"/>
          <w:b/>
          <w:bCs/>
          <w:sz w:val="24"/>
          <w:szCs w:val="24"/>
          <w:lang w:val="sr-Cyrl-CS"/>
        </w:rPr>
        <w:t>сортимената</w:t>
      </w:r>
      <w:proofErr w:type="spellEnd"/>
      <w:r w:rsidRPr="0099534D">
        <w:rPr>
          <w:rFonts w:asciiTheme="majorBidi" w:hAnsiTheme="majorBidi" w:cstheme="majorBidi"/>
          <w:sz w:val="24"/>
          <w:szCs w:val="24"/>
          <w:lang w:val="sr-Cyrl-CS"/>
        </w:rPr>
        <w:t xml:space="preserve"> (прва фаза транспорта) врши се искључиво обележеним </w:t>
      </w:r>
      <w:proofErr w:type="spellStart"/>
      <w:r w:rsidRPr="0099534D">
        <w:rPr>
          <w:rFonts w:asciiTheme="majorBidi" w:hAnsiTheme="majorBidi" w:cstheme="majorBidi"/>
          <w:sz w:val="24"/>
          <w:szCs w:val="24"/>
          <w:lang w:val="sr-Cyrl-CS"/>
        </w:rPr>
        <w:t>влакама</w:t>
      </w:r>
      <w:proofErr w:type="spellEnd"/>
      <w:r w:rsidRPr="0099534D">
        <w:rPr>
          <w:rFonts w:asciiTheme="majorBidi" w:hAnsiTheme="majorBidi" w:cstheme="majorBidi"/>
          <w:sz w:val="24"/>
          <w:szCs w:val="24"/>
          <w:lang w:val="sr-Cyrl-CS"/>
        </w:rPr>
        <w:t xml:space="preserve">, које су по правилу </w:t>
      </w:r>
      <w:proofErr w:type="spellStart"/>
      <w:r w:rsidRPr="0099534D">
        <w:rPr>
          <w:rFonts w:asciiTheme="majorBidi" w:hAnsiTheme="majorBidi" w:cstheme="majorBidi"/>
          <w:sz w:val="24"/>
          <w:szCs w:val="24"/>
          <w:lang w:val="sr-Cyrl-CS"/>
        </w:rPr>
        <w:t>ширирине</w:t>
      </w:r>
      <w:proofErr w:type="spellEnd"/>
      <w:r w:rsidRPr="0099534D">
        <w:rPr>
          <w:rFonts w:asciiTheme="majorBidi" w:hAnsiTheme="majorBidi" w:cstheme="majorBidi"/>
          <w:sz w:val="24"/>
          <w:szCs w:val="24"/>
          <w:lang w:val="sr-Cyrl-CS"/>
        </w:rPr>
        <w:t xml:space="preserve"> 3 метра. </w:t>
      </w:r>
      <w:proofErr w:type="spellStart"/>
      <w:r w:rsidRPr="0099534D">
        <w:rPr>
          <w:rFonts w:asciiTheme="majorBidi" w:hAnsiTheme="majorBidi" w:cstheme="majorBidi"/>
          <w:sz w:val="24"/>
          <w:szCs w:val="24"/>
          <w:lang w:val="sr-Cyrl-CS"/>
        </w:rPr>
        <w:t>Влаке</w:t>
      </w:r>
      <w:proofErr w:type="spellEnd"/>
      <w:r w:rsidRPr="0099534D">
        <w:rPr>
          <w:rFonts w:asciiTheme="majorBidi" w:hAnsiTheme="majorBidi" w:cstheme="majorBidi"/>
          <w:sz w:val="24"/>
          <w:szCs w:val="24"/>
          <w:lang w:val="sr-Cyrl-CS"/>
        </w:rPr>
        <w:t xml:space="preserve"> се пројектују и уцртавају на карти извођачког пројекта, а намењене су кретању механизације током прве фазе транспорта шумских </w:t>
      </w:r>
      <w:proofErr w:type="spellStart"/>
      <w:r w:rsidRPr="0099534D">
        <w:rPr>
          <w:rFonts w:asciiTheme="majorBidi" w:hAnsiTheme="majorBidi" w:cstheme="majorBidi"/>
          <w:sz w:val="24"/>
          <w:szCs w:val="24"/>
          <w:lang w:val="sr-Cyrl-CS"/>
        </w:rPr>
        <w:t>сортимената</w:t>
      </w:r>
      <w:proofErr w:type="spellEnd"/>
      <w:r w:rsidRPr="0099534D">
        <w:rPr>
          <w:rFonts w:asciiTheme="majorBidi" w:hAnsiTheme="majorBidi" w:cstheme="majorBidi"/>
          <w:sz w:val="24"/>
          <w:szCs w:val="24"/>
          <w:lang w:val="sr-Cyrl-CS"/>
        </w:rPr>
        <w:t xml:space="preserve"> са </w:t>
      </w:r>
      <w:proofErr w:type="spellStart"/>
      <w:r w:rsidRPr="0099534D">
        <w:rPr>
          <w:rFonts w:asciiTheme="majorBidi" w:hAnsiTheme="majorBidi" w:cstheme="majorBidi"/>
          <w:sz w:val="24"/>
          <w:szCs w:val="24"/>
          <w:lang w:val="sr-Cyrl-CS"/>
        </w:rPr>
        <w:t>сечине</w:t>
      </w:r>
      <w:proofErr w:type="spellEnd"/>
      <w:r w:rsidRPr="0099534D">
        <w:rPr>
          <w:rFonts w:asciiTheme="majorBidi" w:hAnsiTheme="majorBidi" w:cstheme="majorBidi"/>
          <w:sz w:val="24"/>
          <w:szCs w:val="24"/>
          <w:lang w:val="sr-Cyrl-CS"/>
        </w:rPr>
        <w:t xml:space="preserve"> до </w:t>
      </w:r>
      <w:proofErr w:type="spellStart"/>
      <w:r w:rsidRPr="0099534D">
        <w:rPr>
          <w:rFonts w:asciiTheme="majorBidi" w:hAnsiTheme="majorBidi" w:cstheme="majorBidi"/>
          <w:sz w:val="24"/>
          <w:szCs w:val="24"/>
          <w:lang w:val="sr-Cyrl-CS"/>
        </w:rPr>
        <w:t>стоватишта</w:t>
      </w:r>
      <w:proofErr w:type="spellEnd"/>
      <w:r w:rsidRPr="0099534D">
        <w:rPr>
          <w:rFonts w:asciiTheme="majorBidi" w:hAnsiTheme="majorBidi" w:cstheme="majorBidi"/>
          <w:sz w:val="24"/>
          <w:szCs w:val="24"/>
          <w:lang w:val="sr-Cyrl-CS"/>
        </w:rPr>
        <w:t xml:space="preserve"> или извозног пута.</w:t>
      </w:r>
    </w:p>
    <w:p w14:paraId="2DECA6ED" w14:textId="60909021" w:rsidR="000C6A5F" w:rsidRPr="0099534D" w:rsidRDefault="000C6A5F" w:rsidP="00B76CDA">
      <w:pPr>
        <w:spacing w:after="0"/>
        <w:ind w:firstLine="708"/>
        <w:rPr>
          <w:rFonts w:asciiTheme="majorBidi" w:hAnsiTheme="majorBidi" w:cstheme="majorBidi"/>
          <w:sz w:val="24"/>
          <w:szCs w:val="24"/>
        </w:rPr>
      </w:pPr>
      <w:r w:rsidRPr="0099534D">
        <w:rPr>
          <w:rFonts w:asciiTheme="majorBidi" w:hAnsiTheme="majorBidi" w:cstheme="majorBidi"/>
          <w:sz w:val="24"/>
          <w:szCs w:val="24"/>
          <w:lang w:val="sr-Cyrl-CS"/>
        </w:rPr>
        <w:t>Током планирања и пројектовања тракторских влака морају се поштовати следећи принципи и правила:</w:t>
      </w:r>
    </w:p>
    <w:p w14:paraId="6ACC9E13" w14:textId="77777777" w:rsidR="000C6A5F" w:rsidRPr="0099534D" w:rsidRDefault="000C6A5F" w:rsidP="00B76CDA">
      <w:pPr>
        <w:spacing w:after="0"/>
        <w:rPr>
          <w:rFonts w:asciiTheme="majorBidi" w:hAnsiTheme="majorBidi" w:cstheme="majorBidi"/>
          <w:sz w:val="24"/>
          <w:szCs w:val="24"/>
        </w:rPr>
      </w:pPr>
      <w:r w:rsidRPr="0099534D">
        <w:rPr>
          <w:rFonts w:asciiTheme="majorBidi" w:hAnsiTheme="majorBidi" w:cstheme="majorBidi"/>
          <w:sz w:val="24"/>
          <w:szCs w:val="24"/>
          <w:lang w:val="sr-Cyrl-CS"/>
        </w:rPr>
        <w:t xml:space="preserve">·                    За правце влака приоритетно се користе, уколико постоје, већ постојеће </w:t>
      </w:r>
      <w:proofErr w:type="spellStart"/>
      <w:r w:rsidRPr="0099534D">
        <w:rPr>
          <w:rFonts w:asciiTheme="majorBidi" w:hAnsiTheme="majorBidi" w:cstheme="majorBidi"/>
          <w:sz w:val="24"/>
          <w:szCs w:val="24"/>
          <w:lang w:val="sr-Cyrl-CS"/>
        </w:rPr>
        <w:t>влаке</w:t>
      </w:r>
      <w:proofErr w:type="spellEnd"/>
      <w:r w:rsidRPr="0099534D">
        <w:rPr>
          <w:rFonts w:asciiTheme="majorBidi" w:hAnsiTheme="majorBidi" w:cstheme="majorBidi"/>
          <w:sz w:val="24"/>
          <w:szCs w:val="24"/>
          <w:lang w:val="sr-Cyrl-CS"/>
        </w:rPr>
        <w:t xml:space="preserve"> које су изграђене током ранијих радова.</w:t>
      </w:r>
    </w:p>
    <w:p w14:paraId="46D91FC9"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lang w:val="sr-Cyrl-CS"/>
        </w:rPr>
        <w:t xml:space="preserve">·                    У </w:t>
      </w:r>
      <w:proofErr w:type="spellStart"/>
      <w:r w:rsidRPr="0099534D">
        <w:rPr>
          <w:rFonts w:asciiTheme="majorBidi" w:hAnsiTheme="majorBidi" w:cstheme="majorBidi"/>
          <w:sz w:val="24"/>
          <w:szCs w:val="24"/>
          <w:lang w:val="sr-Cyrl-CS"/>
        </w:rPr>
        <w:t>раничарским</w:t>
      </w:r>
      <w:proofErr w:type="spellEnd"/>
      <w:r w:rsidRPr="0099534D">
        <w:rPr>
          <w:rFonts w:asciiTheme="majorBidi" w:hAnsiTheme="majorBidi" w:cstheme="majorBidi"/>
          <w:sz w:val="24"/>
          <w:szCs w:val="24"/>
          <w:lang w:val="sr-Cyrl-CS"/>
        </w:rPr>
        <w:t xml:space="preserve"> подручјима </w:t>
      </w:r>
      <w:proofErr w:type="spellStart"/>
      <w:r w:rsidRPr="0099534D">
        <w:rPr>
          <w:rFonts w:asciiTheme="majorBidi" w:hAnsiTheme="majorBidi" w:cstheme="majorBidi"/>
          <w:sz w:val="24"/>
          <w:szCs w:val="24"/>
          <w:lang w:val="sr-Cyrl-CS"/>
        </w:rPr>
        <w:t>влаке</w:t>
      </w:r>
      <w:proofErr w:type="spellEnd"/>
      <w:r w:rsidRPr="0099534D">
        <w:rPr>
          <w:rFonts w:asciiTheme="majorBidi" w:hAnsiTheme="majorBidi" w:cstheme="majorBidi"/>
          <w:sz w:val="24"/>
          <w:szCs w:val="24"/>
          <w:lang w:val="sr-Cyrl-CS"/>
        </w:rPr>
        <w:t xml:space="preserve"> се по правилу пројектују у правилним геометријским облицима.</w:t>
      </w:r>
    </w:p>
    <w:p w14:paraId="12A5369E"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lang w:val="sr-Cyrl-CS"/>
        </w:rPr>
        <w:t>·                    По могућности се избегава градња влака у водотоцима, речним рукавцима, барама, мочварном земљишту и непосредној близини изворишта вода.</w:t>
      </w:r>
    </w:p>
    <w:p w14:paraId="672D01A5"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lang w:val="sr-Cyrl-CS"/>
        </w:rPr>
        <w:t xml:space="preserve">·                    Прелази влака преко водотокова и рукаваца се постављају попречно и по најкраћој путањи. На већим водотоцима, рукавцима, </w:t>
      </w:r>
      <w:proofErr w:type="spellStart"/>
      <w:r w:rsidRPr="0099534D">
        <w:rPr>
          <w:rFonts w:asciiTheme="majorBidi" w:hAnsiTheme="majorBidi" w:cstheme="majorBidi"/>
          <w:sz w:val="24"/>
          <w:szCs w:val="24"/>
          <w:lang w:val="sr-Cyrl-CS"/>
        </w:rPr>
        <w:t>млакама</w:t>
      </w:r>
      <w:proofErr w:type="spellEnd"/>
      <w:r w:rsidRPr="0099534D">
        <w:rPr>
          <w:rFonts w:asciiTheme="majorBidi" w:hAnsiTheme="majorBidi" w:cstheme="majorBidi"/>
          <w:sz w:val="24"/>
          <w:szCs w:val="24"/>
          <w:lang w:val="sr-Cyrl-CS"/>
        </w:rPr>
        <w:t xml:space="preserve"> и каналима се постављају привремени или трајни пропусти и мостови у зависности од планираног временског трајања употребе влака и наведених објеката.</w:t>
      </w:r>
    </w:p>
    <w:p w14:paraId="3A25E60B" w14:textId="77777777" w:rsidR="00B76CDA" w:rsidRPr="0099534D" w:rsidRDefault="000C6A5F" w:rsidP="00B76CDA">
      <w:pPr>
        <w:spacing w:after="0"/>
        <w:rPr>
          <w:rFonts w:asciiTheme="majorBidi" w:hAnsiTheme="majorBidi" w:cstheme="majorBidi"/>
          <w:sz w:val="24"/>
          <w:szCs w:val="24"/>
          <w:lang w:val="sr-Cyrl-RS"/>
        </w:rPr>
      </w:pPr>
      <w:r w:rsidRPr="0099534D">
        <w:rPr>
          <w:rFonts w:asciiTheme="majorBidi" w:hAnsiTheme="majorBidi" w:cstheme="majorBidi"/>
          <w:sz w:val="24"/>
          <w:szCs w:val="24"/>
          <w:lang w:val="sr-Cyrl-CS"/>
        </w:rPr>
        <w:t xml:space="preserve">·                    На влажном и мочварном земљишту </w:t>
      </w:r>
      <w:proofErr w:type="spellStart"/>
      <w:r w:rsidRPr="0099534D">
        <w:rPr>
          <w:rFonts w:asciiTheme="majorBidi" w:hAnsiTheme="majorBidi" w:cstheme="majorBidi"/>
          <w:sz w:val="24"/>
          <w:szCs w:val="24"/>
          <w:lang w:val="sr-Cyrl-CS"/>
        </w:rPr>
        <w:t>влаке</w:t>
      </w:r>
      <w:proofErr w:type="spellEnd"/>
      <w:r w:rsidRPr="0099534D">
        <w:rPr>
          <w:rFonts w:asciiTheme="majorBidi" w:hAnsiTheme="majorBidi" w:cstheme="majorBidi"/>
          <w:sz w:val="24"/>
          <w:szCs w:val="24"/>
          <w:lang w:val="sr-Cyrl-CS"/>
        </w:rPr>
        <w:t xml:space="preserve"> се по потреби стабилизују, гранама, </w:t>
      </w:r>
      <w:proofErr w:type="spellStart"/>
      <w:r w:rsidRPr="0099534D">
        <w:rPr>
          <w:rFonts w:asciiTheme="majorBidi" w:hAnsiTheme="majorBidi" w:cstheme="majorBidi"/>
          <w:sz w:val="24"/>
          <w:szCs w:val="24"/>
          <w:lang w:val="sr-Cyrl-CS"/>
        </w:rPr>
        <w:t>фашинама</w:t>
      </w:r>
      <w:proofErr w:type="spellEnd"/>
      <w:r w:rsidRPr="0099534D">
        <w:rPr>
          <w:rFonts w:asciiTheme="majorBidi" w:hAnsiTheme="majorBidi" w:cstheme="majorBidi"/>
          <w:sz w:val="24"/>
          <w:szCs w:val="24"/>
          <w:lang w:val="sr-Cyrl-CS"/>
        </w:rPr>
        <w:t xml:space="preserve"> или дрвеним талпама.</w:t>
      </w:r>
    </w:p>
    <w:p w14:paraId="09A158B5" w14:textId="35F2AEBA" w:rsidR="000C6A5F" w:rsidRPr="0099534D" w:rsidRDefault="000C6A5F" w:rsidP="00B76CDA">
      <w:pPr>
        <w:spacing w:after="0"/>
        <w:ind w:firstLine="708"/>
        <w:rPr>
          <w:rFonts w:asciiTheme="majorBidi" w:hAnsiTheme="majorBidi" w:cstheme="majorBidi"/>
          <w:sz w:val="24"/>
          <w:szCs w:val="24"/>
        </w:rPr>
      </w:pPr>
      <w:r w:rsidRPr="0099534D">
        <w:rPr>
          <w:rFonts w:asciiTheme="majorBidi" w:hAnsiTheme="majorBidi" w:cstheme="majorBidi"/>
          <w:sz w:val="24"/>
          <w:szCs w:val="24"/>
          <w:lang w:val="sr-Cyrl-CS"/>
        </w:rPr>
        <w:t xml:space="preserve">Привлачење </w:t>
      </w:r>
      <w:proofErr w:type="spellStart"/>
      <w:r w:rsidRPr="0099534D">
        <w:rPr>
          <w:rFonts w:asciiTheme="majorBidi" w:hAnsiTheme="majorBidi" w:cstheme="majorBidi"/>
          <w:sz w:val="24"/>
          <w:szCs w:val="24"/>
          <w:lang w:val="sr-Cyrl-CS"/>
        </w:rPr>
        <w:t>сортимената</w:t>
      </w:r>
      <w:proofErr w:type="spellEnd"/>
      <w:r w:rsidRPr="0099534D">
        <w:rPr>
          <w:rFonts w:asciiTheme="majorBidi" w:hAnsiTheme="majorBidi" w:cstheme="majorBidi"/>
          <w:sz w:val="24"/>
          <w:szCs w:val="24"/>
          <w:lang w:val="sr-Cyrl-CS"/>
        </w:rPr>
        <w:t xml:space="preserve"> до влака се врши на начин који обезбеђује најмање могуће оштећивање земљишта, воде и вегетације уз поштовање следећих правила:</w:t>
      </w:r>
    </w:p>
    <w:p w14:paraId="0DD4CD7B"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lang w:val="sr-Cyrl-CS"/>
        </w:rPr>
        <w:t xml:space="preserve">·                    Након формирања товара шумских </w:t>
      </w:r>
      <w:proofErr w:type="spellStart"/>
      <w:r w:rsidRPr="0099534D">
        <w:rPr>
          <w:rFonts w:asciiTheme="majorBidi" w:hAnsiTheme="majorBidi" w:cstheme="majorBidi"/>
          <w:sz w:val="24"/>
          <w:szCs w:val="24"/>
          <w:lang w:val="sr-Cyrl-CS"/>
        </w:rPr>
        <w:t>сортимената</w:t>
      </w:r>
      <w:proofErr w:type="spellEnd"/>
      <w:r w:rsidRPr="0099534D">
        <w:rPr>
          <w:rFonts w:asciiTheme="majorBidi" w:hAnsiTheme="majorBidi" w:cstheme="majorBidi"/>
          <w:sz w:val="24"/>
          <w:szCs w:val="24"/>
          <w:lang w:val="sr-Cyrl-CS"/>
        </w:rPr>
        <w:t xml:space="preserve"> у радном пољу, возила се најкраћом путањом кре</w:t>
      </w:r>
      <w:r w:rsidRPr="0099534D">
        <w:rPr>
          <w:rFonts w:asciiTheme="majorBidi" w:hAnsiTheme="majorBidi" w:cstheme="majorBidi"/>
          <w:sz w:val="24"/>
          <w:szCs w:val="24"/>
        </w:rPr>
        <w:t>ћ</w:t>
      </w:r>
      <w:r w:rsidRPr="0099534D">
        <w:rPr>
          <w:rFonts w:asciiTheme="majorBidi" w:hAnsiTheme="majorBidi" w:cstheme="majorBidi"/>
          <w:sz w:val="24"/>
          <w:szCs w:val="24"/>
          <w:lang w:val="sr-Cyrl-CS"/>
        </w:rPr>
        <w:t xml:space="preserve">у до најближе </w:t>
      </w:r>
      <w:proofErr w:type="spellStart"/>
      <w:r w:rsidRPr="0099534D">
        <w:rPr>
          <w:rFonts w:asciiTheme="majorBidi" w:hAnsiTheme="majorBidi" w:cstheme="majorBidi"/>
          <w:sz w:val="24"/>
          <w:szCs w:val="24"/>
          <w:lang w:val="sr-Cyrl-CS"/>
        </w:rPr>
        <w:t>влаке</w:t>
      </w:r>
      <w:proofErr w:type="spellEnd"/>
      <w:r w:rsidRPr="0099534D">
        <w:rPr>
          <w:rFonts w:asciiTheme="majorBidi" w:hAnsiTheme="majorBidi" w:cstheme="majorBidi"/>
          <w:sz w:val="24"/>
          <w:szCs w:val="24"/>
          <w:lang w:val="sr-Cyrl-CS"/>
        </w:rPr>
        <w:t xml:space="preserve">, а даље искључиво </w:t>
      </w:r>
      <w:proofErr w:type="spellStart"/>
      <w:r w:rsidRPr="0099534D">
        <w:rPr>
          <w:rFonts w:asciiTheme="majorBidi" w:hAnsiTheme="majorBidi" w:cstheme="majorBidi"/>
          <w:sz w:val="24"/>
          <w:szCs w:val="24"/>
          <w:lang w:val="sr-Cyrl-CS"/>
        </w:rPr>
        <w:t>влакама</w:t>
      </w:r>
      <w:proofErr w:type="spellEnd"/>
      <w:r w:rsidRPr="0099534D">
        <w:rPr>
          <w:rFonts w:asciiTheme="majorBidi" w:hAnsiTheme="majorBidi" w:cstheme="majorBidi"/>
          <w:sz w:val="24"/>
          <w:szCs w:val="24"/>
          <w:lang w:val="sr-Cyrl-CS"/>
        </w:rPr>
        <w:t xml:space="preserve"> до стоваришта или извозног пута.</w:t>
      </w:r>
    </w:p>
    <w:p w14:paraId="37DBA43A"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lang w:val="sr-Cyrl-CS"/>
        </w:rPr>
        <w:t xml:space="preserve">·                    У брдским подручјима и условима </w:t>
      </w:r>
      <w:proofErr w:type="spellStart"/>
      <w:r w:rsidRPr="0099534D">
        <w:rPr>
          <w:rFonts w:asciiTheme="majorBidi" w:hAnsiTheme="majorBidi" w:cstheme="majorBidi"/>
          <w:sz w:val="24"/>
          <w:szCs w:val="24"/>
          <w:lang w:val="sr-Cyrl-CS"/>
        </w:rPr>
        <w:t>пребирног</w:t>
      </w:r>
      <w:proofErr w:type="spellEnd"/>
      <w:r w:rsidRPr="0099534D">
        <w:rPr>
          <w:rFonts w:asciiTheme="majorBidi" w:hAnsiTheme="majorBidi" w:cstheme="majorBidi"/>
          <w:sz w:val="24"/>
          <w:szCs w:val="24"/>
          <w:lang w:val="sr-Cyrl-CS"/>
        </w:rPr>
        <w:t xml:space="preserve"> газдовања, привлачење шумских </w:t>
      </w:r>
      <w:proofErr w:type="spellStart"/>
      <w:r w:rsidRPr="0099534D">
        <w:rPr>
          <w:rFonts w:asciiTheme="majorBidi" w:hAnsiTheme="majorBidi" w:cstheme="majorBidi"/>
          <w:sz w:val="24"/>
          <w:szCs w:val="24"/>
          <w:lang w:val="sr-Cyrl-CS"/>
        </w:rPr>
        <w:t>сортимената</w:t>
      </w:r>
      <w:proofErr w:type="spellEnd"/>
      <w:r w:rsidRPr="0099534D">
        <w:rPr>
          <w:rFonts w:asciiTheme="majorBidi" w:hAnsiTheme="majorBidi" w:cstheme="majorBidi"/>
          <w:sz w:val="24"/>
          <w:szCs w:val="24"/>
          <w:lang w:val="sr-Cyrl-CS"/>
        </w:rPr>
        <w:t xml:space="preserve"> до влака се врши најкраћим путем анималним запрегама и механизовано шумским витлима.</w:t>
      </w:r>
    </w:p>
    <w:p w14:paraId="003815EC"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lang w:val="sr-Cyrl-CS"/>
        </w:rPr>
        <w:t xml:space="preserve">·                    Привлачење </w:t>
      </w:r>
      <w:proofErr w:type="spellStart"/>
      <w:r w:rsidRPr="0099534D">
        <w:rPr>
          <w:rFonts w:asciiTheme="majorBidi" w:hAnsiTheme="majorBidi" w:cstheme="majorBidi"/>
          <w:sz w:val="24"/>
          <w:szCs w:val="24"/>
          <w:lang w:val="sr-Cyrl-CS"/>
        </w:rPr>
        <w:t>сортимената</w:t>
      </w:r>
      <w:proofErr w:type="spellEnd"/>
      <w:r w:rsidRPr="0099534D">
        <w:rPr>
          <w:rFonts w:asciiTheme="majorBidi" w:hAnsiTheme="majorBidi" w:cstheme="majorBidi"/>
          <w:sz w:val="24"/>
          <w:szCs w:val="24"/>
          <w:lang w:val="sr-Cyrl-CS"/>
        </w:rPr>
        <w:t xml:space="preserve"> у </w:t>
      </w:r>
      <w:proofErr w:type="spellStart"/>
      <w:r w:rsidRPr="0099534D">
        <w:rPr>
          <w:rFonts w:asciiTheme="majorBidi" w:hAnsiTheme="majorBidi" w:cstheme="majorBidi"/>
          <w:sz w:val="24"/>
          <w:szCs w:val="24"/>
          <w:lang w:val="sr-Cyrl-CS"/>
        </w:rPr>
        <w:t>сечинама</w:t>
      </w:r>
      <w:proofErr w:type="spellEnd"/>
      <w:r w:rsidRPr="0099534D">
        <w:rPr>
          <w:rFonts w:asciiTheme="majorBidi" w:hAnsiTheme="majorBidi" w:cstheme="majorBidi"/>
          <w:sz w:val="24"/>
          <w:szCs w:val="24"/>
          <w:lang w:val="sr-Cyrl-CS"/>
        </w:rPr>
        <w:t xml:space="preserve"> где се спроводи обнављање шума (</w:t>
      </w:r>
      <w:proofErr w:type="spellStart"/>
      <w:r w:rsidRPr="0099534D">
        <w:rPr>
          <w:rFonts w:asciiTheme="majorBidi" w:hAnsiTheme="majorBidi" w:cstheme="majorBidi"/>
          <w:sz w:val="24"/>
          <w:szCs w:val="24"/>
          <w:lang w:val="sr-Cyrl-CS"/>
        </w:rPr>
        <w:t>подмладне</w:t>
      </w:r>
      <w:proofErr w:type="spellEnd"/>
      <w:r w:rsidRPr="0099534D">
        <w:rPr>
          <w:rFonts w:asciiTheme="majorBidi" w:hAnsiTheme="majorBidi" w:cstheme="majorBidi"/>
          <w:sz w:val="24"/>
          <w:szCs w:val="24"/>
          <w:lang w:val="sr-Cyrl-CS"/>
        </w:rPr>
        <w:t xml:space="preserve"> </w:t>
      </w:r>
      <w:proofErr w:type="spellStart"/>
      <w:r w:rsidRPr="0099534D">
        <w:rPr>
          <w:rFonts w:asciiTheme="majorBidi" w:hAnsiTheme="majorBidi" w:cstheme="majorBidi"/>
          <w:sz w:val="24"/>
          <w:szCs w:val="24"/>
          <w:lang w:val="sr-Cyrl-CS"/>
        </w:rPr>
        <w:t>повшине</w:t>
      </w:r>
      <w:proofErr w:type="spellEnd"/>
      <w:r w:rsidRPr="0099534D">
        <w:rPr>
          <w:rFonts w:asciiTheme="majorBidi" w:hAnsiTheme="majorBidi" w:cstheme="majorBidi"/>
          <w:sz w:val="24"/>
          <w:szCs w:val="24"/>
          <w:lang w:val="sr-Cyrl-CS"/>
        </w:rPr>
        <w:t>), врши се по правилу током зимског периода по снежном покривачу или смрзнутом земљишту.</w:t>
      </w:r>
    </w:p>
    <w:p w14:paraId="02ADB1D7"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lang w:val="sr-Cyrl-CS"/>
        </w:rPr>
        <w:t xml:space="preserve">·                    У случајевима обилних падавина и високе влажности земљишта када током превоза могу да настану значајне штете на земљишту радних поља и транспортних влака, обуставља се привлачење шумских </w:t>
      </w:r>
      <w:proofErr w:type="spellStart"/>
      <w:r w:rsidRPr="0099534D">
        <w:rPr>
          <w:rFonts w:asciiTheme="majorBidi" w:hAnsiTheme="majorBidi" w:cstheme="majorBidi"/>
          <w:sz w:val="24"/>
          <w:szCs w:val="24"/>
          <w:lang w:val="sr-Cyrl-CS"/>
        </w:rPr>
        <w:t>сортимената</w:t>
      </w:r>
      <w:proofErr w:type="spellEnd"/>
      <w:r w:rsidRPr="0099534D">
        <w:rPr>
          <w:rFonts w:asciiTheme="majorBidi" w:hAnsiTheme="majorBidi" w:cstheme="majorBidi"/>
          <w:sz w:val="24"/>
          <w:szCs w:val="24"/>
          <w:lang w:val="sr-Cyrl-CS"/>
        </w:rPr>
        <w:t>.</w:t>
      </w:r>
    </w:p>
    <w:p w14:paraId="5C8C33F0" w14:textId="78E13F13"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lang w:val="sr-Cyrl-CS"/>
        </w:rPr>
        <w:t xml:space="preserve">·                    Превоз </w:t>
      </w:r>
      <w:proofErr w:type="spellStart"/>
      <w:r w:rsidRPr="0099534D">
        <w:rPr>
          <w:rFonts w:asciiTheme="majorBidi" w:hAnsiTheme="majorBidi" w:cstheme="majorBidi"/>
          <w:sz w:val="24"/>
          <w:szCs w:val="24"/>
          <w:lang w:val="sr-Cyrl-CS"/>
        </w:rPr>
        <w:t>сортимената</w:t>
      </w:r>
      <w:proofErr w:type="spellEnd"/>
      <w:r w:rsidRPr="0099534D">
        <w:rPr>
          <w:rFonts w:asciiTheme="majorBidi" w:hAnsiTheme="majorBidi" w:cstheme="majorBidi"/>
          <w:sz w:val="24"/>
          <w:szCs w:val="24"/>
          <w:lang w:val="sr-Cyrl-CS"/>
        </w:rPr>
        <w:t xml:space="preserve"> се обуставља у случајевима да се на радним пољима и </w:t>
      </w:r>
      <w:proofErr w:type="spellStart"/>
      <w:r w:rsidRPr="0099534D">
        <w:rPr>
          <w:rFonts w:asciiTheme="majorBidi" w:hAnsiTheme="majorBidi" w:cstheme="majorBidi"/>
          <w:sz w:val="24"/>
          <w:szCs w:val="24"/>
          <w:lang w:val="sr-Cyrl-CS"/>
        </w:rPr>
        <w:t>влакама</w:t>
      </w:r>
      <w:proofErr w:type="spellEnd"/>
      <w:r w:rsidRPr="0099534D">
        <w:rPr>
          <w:rFonts w:asciiTheme="majorBidi" w:hAnsiTheme="majorBidi" w:cstheme="majorBidi"/>
          <w:sz w:val="24"/>
          <w:szCs w:val="24"/>
          <w:lang w:val="sr-Cyrl-CS"/>
        </w:rPr>
        <w:t xml:space="preserve"> појаве улегнућа земљишта (</w:t>
      </w:r>
      <w:proofErr w:type="spellStart"/>
      <w:r w:rsidRPr="0099534D">
        <w:rPr>
          <w:rFonts w:asciiTheme="majorBidi" w:hAnsiTheme="majorBidi" w:cstheme="majorBidi"/>
          <w:sz w:val="24"/>
          <w:szCs w:val="24"/>
          <w:lang w:val="sr-Cyrl-CS"/>
        </w:rPr>
        <w:t>колотраг</w:t>
      </w:r>
      <w:proofErr w:type="spellEnd"/>
      <w:r w:rsidRPr="0099534D">
        <w:rPr>
          <w:rFonts w:asciiTheme="majorBidi" w:hAnsiTheme="majorBidi" w:cstheme="majorBidi"/>
          <w:sz w:val="24"/>
          <w:szCs w:val="24"/>
          <w:lang w:val="sr-Cyrl-CS"/>
        </w:rPr>
        <w:t xml:space="preserve">) од </w:t>
      </w:r>
      <w:proofErr w:type="spellStart"/>
      <w:r w:rsidRPr="0099534D">
        <w:rPr>
          <w:rFonts w:asciiTheme="majorBidi" w:hAnsiTheme="majorBidi" w:cstheme="majorBidi"/>
          <w:sz w:val="24"/>
          <w:szCs w:val="24"/>
          <w:lang w:val="sr-Cyrl-CS"/>
        </w:rPr>
        <w:t>транспорних</w:t>
      </w:r>
      <w:proofErr w:type="spellEnd"/>
      <w:r w:rsidRPr="0099534D">
        <w:rPr>
          <w:rFonts w:asciiTheme="majorBidi" w:hAnsiTheme="majorBidi" w:cstheme="majorBidi"/>
          <w:sz w:val="24"/>
          <w:szCs w:val="24"/>
          <w:lang w:val="sr-Cyrl-CS"/>
        </w:rPr>
        <w:t xml:space="preserve"> средстава, дубине веће од 40 </w:t>
      </w:r>
      <w:r w:rsidR="003B4ED7" w:rsidRPr="0099534D">
        <w:rPr>
          <w:rFonts w:asciiTheme="majorBidi" w:hAnsiTheme="majorBidi" w:cstheme="majorBidi"/>
          <w:sz w:val="24"/>
          <w:szCs w:val="24"/>
          <w:lang w:val="sr-Cyrl-CS"/>
        </w:rPr>
        <w:t>с</w:t>
      </w:r>
      <w:r w:rsidRPr="0099534D">
        <w:rPr>
          <w:rFonts w:asciiTheme="majorBidi" w:hAnsiTheme="majorBidi" w:cstheme="majorBidi"/>
          <w:sz w:val="24"/>
          <w:szCs w:val="24"/>
          <w:lang w:val="sr-Cyrl-CS"/>
        </w:rPr>
        <w:t>антиметара.</w:t>
      </w:r>
    </w:p>
    <w:p w14:paraId="09B15432" w14:textId="43D7831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lang w:val="sr-Cyrl-CS"/>
        </w:rPr>
        <w:t xml:space="preserve">·                    Сва оштећења земљишта у виду улегнућа дубљих од 20 </w:t>
      </w:r>
      <w:r w:rsidR="003B4ED7" w:rsidRPr="0099534D">
        <w:rPr>
          <w:rFonts w:asciiTheme="majorBidi" w:hAnsiTheme="majorBidi" w:cstheme="majorBidi"/>
          <w:sz w:val="24"/>
          <w:szCs w:val="24"/>
          <w:lang w:val="sr-Cyrl-CS"/>
        </w:rPr>
        <w:t>с</w:t>
      </w:r>
      <w:r w:rsidRPr="0099534D">
        <w:rPr>
          <w:rFonts w:asciiTheme="majorBidi" w:hAnsiTheme="majorBidi" w:cstheme="majorBidi"/>
          <w:sz w:val="24"/>
          <w:szCs w:val="24"/>
          <w:lang w:val="sr-Cyrl-CS"/>
        </w:rPr>
        <w:t>антиметара морају се санирати по окончању превоза ручним алатом или механизовано помоћу тањирача и друге механизације.</w:t>
      </w:r>
    </w:p>
    <w:p w14:paraId="72F7C9CB" w14:textId="77777777" w:rsidR="000C6A5F" w:rsidRPr="0099534D" w:rsidRDefault="000C6A5F" w:rsidP="00B76CDA">
      <w:pPr>
        <w:spacing w:after="0"/>
        <w:ind w:firstLine="708"/>
        <w:rPr>
          <w:rFonts w:asciiTheme="majorBidi" w:hAnsiTheme="majorBidi" w:cstheme="majorBidi"/>
          <w:sz w:val="24"/>
          <w:szCs w:val="24"/>
        </w:rPr>
      </w:pPr>
      <w:r w:rsidRPr="0099534D">
        <w:rPr>
          <w:rFonts w:asciiTheme="majorBidi" w:hAnsiTheme="majorBidi" w:cstheme="majorBidi"/>
          <w:sz w:val="24"/>
          <w:szCs w:val="24"/>
          <w:lang w:val="sr-Cyrl-CS"/>
        </w:rPr>
        <w:t xml:space="preserve">Непосредни надзор над привлачењем шумских </w:t>
      </w:r>
      <w:proofErr w:type="spellStart"/>
      <w:r w:rsidRPr="0099534D">
        <w:rPr>
          <w:rFonts w:asciiTheme="majorBidi" w:hAnsiTheme="majorBidi" w:cstheme="majorBidi"/>
          <w:sz w:val="24"/>
          <w:szCs w:val="24"/>
          <w:lang w:val="sr-Cyrl-CS"/>
        </w:rPr>
        <w:t>сортимената</w:t>
      </w:r>
      <w:proofErr w:type="spellEnd"/>
      <w:r w:rsidRPr="0099534D">
        <w:rPr>
          <w:rFonts w:asciiTheme="majorBidi" w:hAnsiTheme="majorBidi" w:cstheme="majorBidi"/>
          <w:sz w:val="24"/>
          <w:szCs w:val="24"/>
          <w:lang w:val="sr-Cyrl-CS"/>
        </w:rPr>
        <w:t xml:space="preserve"> врши пословођа коришћења шума (шумарски техничар са положеним стручним испитом). Обуставу привлачења може да изда пословођа коришћења шума, референти коришћења из шумских управа и газдинстава, као и њихови надређени руководиоци.</w:t>
      </w:r>
    </w:p>
    <w:p w14:paraId="27056377" w14:textId="77777777" w:rsidR="000C6A5F" w:rsidRPr="0099534D" w:rsidRDefault="000C6A5F" w:rsidP="00B76CDA">
      <w:pPr>
        <w:spacing w:after="0"/>
        <w:ind w:firstLine="708"/>
        <w:rPr>
          <w:rFonts w:asciiTheme="majorBidi" w:hAnsiTheme="majorBidi" w:cstheme="majorBidi"/>
          <w:sz w:val="24"/>
          <w:szCs w:val="24"/>
          <w:lang w:val="sr-Cyrl-CS"/>
        </w:rPr>
      </w:pPr>
      <w:r w:rsidRPr="0099534D">
        <w:rPr>
          <w:rFonts w:asciiTheme="majorBidi" w:hAnsiTheme="majorBidi" w:cstheme="majorBidi"/>
          <w:sz w:val="24"/>
          <w:szCs w:val="24"/>
          <w:lang w:val="sr-Cyrl-CS"/>
        </w:rPr>
        <w:t xml:space="preserve">У случају потребе могу се прописати и друге мере заштите шума, </w:t>
      </w:r>
      <w:proofErr w:type="spellStart"/>
      <w:r w:rsidRPr="0099534D">
        <w:rPr>
          <w:rFonts w:asciiTheme="majorBidi" w:hAnsiTheme="majorBidi" w:cstheme="majorBidi"/>
          <w:sz w:val="24"/>
          <w:szCs w:val="24"/>
          <w:lang w:val="sr-Cyrl-CS"/>
        </w:rPr>
        <w:t>сортимената</w:t>
      </w:r>
      <w:proofErr w:type="spellEnd"/>
      <w:r w:rsidRPr="0099534D">
        <w:rPr>
          <w:rFonts w:asciiTheme="majorBidi" w:hAnsiTheme="majorBidi" w:cstheme="majorBidi"/>
          <w:sz w:val="24"/>
          <w:szCs w:val="24"/>
          <w:lang w:val="sr-Cyrl-CS"/>
        </w:rPr>
        <w:t>, воде, вегетације, земљишта и другог.</w:t>
      </w:r>
    </w:p>
    <w:p w14:paraId="7EF097B7" w14:textId="1E09389D" w:rsidR="00985BF3" w:rsidRPr="0099534D" w:rsidRDefault="00985BF3" w:rsidP="004554F8">
      <w:pPr>
        <w:pStyle w:val="Heading3"/>
      </w:pPr>
      <w:bookmarkStart w:id="184" w:name="_Toc228796664"/>
      <w:r w:rsidRPr="0099534D">
        <w:lastRenderedPageBreak/>
        <w:t>5.3.2.</w:t>
      </w:r>
      <w:r w:rsidRPr="0099534D">
        <w:tab/>
        <w:t xml:space="preserve"> Чисте сече</w:t>
      </w:r>
      <w:bookmarkEnd w:id="184"/>
    </w:p>
    <w:p w14:paraId="13468B4B" w14:textId="77777777" w:rsidR="00985BF3" w:rsidRPr="0099534D" w:rsidRDefault="00985BF3" w:rsidP="00B76CDA">
      <w:pPr>
        <w:spacing w:after="0"/>
        <w:ind w:firstLine="708"/>
        <w:rPr>
          <w:rFonts w:asciiTheme="majorBidi" w:hAnsiTheme="majorBidi" w:cstheme="majorBidi"/>
          <w:sz w:val="24"/>
          <w:szCs w:val="24"/>
          <w:lang w:val="sr-Cyrl-RS"/>
        </w:rPr>
      </w:pPr>
    </w:p>
    <w:p w14:paraId="784B0E37" w14:textId="77777777" w:rsidR="000C6A5F" w:rsidRPr="0099534D" w:rsidRDefault="000C6A5F" w:rsidP="00985BF3">
      <w:pPr>
        <w:spacing w:after="0"/>
        <w:ind w:firstLine="708"/>
        <w:rPr>
          <w:rFonts w:asciiTheme="majorBidi" w:hAnsiTheme="majorBidi" w:cstheme="majorBidi"/>
          <w:sz w:val="24"/>
          <w:szCs w:val="24"/>
        </w:rPr>
      </w:pPr>
      <w:proofErr w:type="spellStart"/>
      <w:r w:rsidRPr="0099534D">
        <w:rPr>
          <w:rFonts w:asciiTheme="majorBidi" w:hAnsiTheme="majorBidi" w:cstheme="majorBidi"/>
          <w:sz w:val="24"/>
          <w:szCs w:val="24"/>
        </w:rPr>
        <w:t>Обележавање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стабала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сече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обнављања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врши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површински</w:t>
      </w:r>
      <w:proofErr w:type="spellEnd"/>
      <w:r w:rsidRPr="0099534D">
        <w:rPr>
          <w:rFonts w:asciiTheme="majorBidi" w:hAnsiTheme="majorBidi" w:cstheme="majorBidi"/>
          <w:sz w:val="24"/>
          <w:szCs w:val="24"/>
        </w:rPr>
        <w:t xml:space="preserve"> и </w:t>
      </w:r>
      <w:proofErr w:type="spellStart"/>
      <w:r w:rsidRPr="0099534D">
        <w:rPr>
          <w:rFonts w:asciiTheme="majorBidi" w:hAnsiTheme="majorBidi" w:cstheme="majorBidi"/>
          <w:sz w:val="24"/>
          <w:szCs w:val="24"/>
        </w:rPr>
        <w:t>то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граничној</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линији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која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укључује</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површину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чисту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сечу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би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планирани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cilljevi</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газдовања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што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потпуније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остварили</w:t>
      </w:r>
      <w:proofErr w:type="spellEnd"/>
      <w:r w:rsidRPr="0099534D">
        <w:rPr>
          <w:rFonts w:asciiTheme="majorBidi" w:hAnsiTheme="majorBidi" w:cstheme="majorBidi"/>
          <w:sz w:val="24"/>
          <w:szCs w:val="24"/>
        </w:rPr>
        <w:t xml:space="preserve">, а </w:t>
      </w:r>
      <w:proofErr w:type="spellStart"/>
      <w:r w:rsidRPr="0099534D">
        <w:rPr>
          <w:rFonts w:asciiTheme="majorBidi" w:hAnsiTheme="majorBidi" w:cstheme="majorBidi"/>
          <w:sz w:val="24"/>
          <w:szCs w:val="24"/>
        </w:rPr>
        <w:t>радови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изводили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ефикасно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извођењу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сеча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треба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настојати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годишње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сече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буду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сконцентрисане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ради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лакше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организације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Такође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треба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настојати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усагласи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место</w:t>
      </w:r>
      <w:proofErr w:type="spellEnd"/>
      <w:r w:rsidRPr="0099534D">
        <w:rPr>
          <w:rFonts w:asciiTheme="majorBidi" w:hAnsiTheme="majorBidi" w:cstheme="majorBidi"/>
          <w:sz w:val="24"/>
          <w:szCs w:val="24"/>
        </w:rPr>
        <w:t xml:space="preserve"> и </w:t>
      </w:r>
      <w:proofErr w:type="spellStart"/>
      <w:r w:rsidRPr="0099534D">
        <w:rPr>
          <w:rFonts w:asciiTheme="majorBidi" w:hAnsiTheme="majorBidi" w:cstheme="majorBidi"/>
          <w:sz w:val="24"/>
          <w:szCs w:val="24"/>
        </w:rPr>
        <w:t>време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извођења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чистих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сеча</w:t>
      </w:r>
      <w:proofErr w:type="spellEnd"/>
      <w:r w:rsidRPr="0099534D">
        <w:rPr>
          <w:rFonts w:asciiTheme="majorBidi" w:hAnsiTheme="majorBidi" w:cstheme="majorBidi"/>
          <w:sz w:val="24"/>
          <w:szCs w:val="24"/>
        </w:rPr>
        <w:t xml:space="preserve"> и </w:t>
      </w:r>
      <w:proofErr w:type="spellStart"/>
      <w:r w:rsidRPr="0099534D">
        <w:rPr>
          <w:rFonts w:asciiTheme="majorBidi" w:hAnsiTheme="majorBidi" w:cstheme="majorBidi"/>
          <w:sz w:val="24"/>
          <w:szCs w:val="24"/>
        </w:rPr>
        <w:t>прореда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тако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што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ће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близини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чистих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сеча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истовремено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изводити</w:t>
      </w:r>
      <w:proofErr w:type="spellEnd"/>
      <w:r w:rsidRPr="0099534D">
        <w:rPr>
          <w:rFonts w:asciiTheme="majorBidi" w:hAnsiTheme="majorBidi" w:cstheme="majorBidi"/>
          <w:sz w:val="24"/>
          <w:szCs w:val="24"/>
        </w:rPr>
        <w:t xml:space="preserve"> и </w:t>
      </w:r>
      <w:proofErr w:type="spellStart"/>
      <w:r w:rsidRPr="0099534D">
        <w:rPr>
          <w:rFonts w:asciiTheme="majorBidi" w:hAnsiTheme="majorBidi" w:cstheme="majorBidi"/>
          <w:sz w:val="24"/>
          <w:szCs w:val="24"/>
        </w:rPr>
        <w:t>прореде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Сече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морају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изводити</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време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када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нема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опасности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од</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наглог</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доласка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високих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вода</w:t>
      </w:r>
      <w:proofErr w:type="spellEnd"/>
      <w:r w:rsidRPr="0099534D">
        <w:rPr>
          <w:rFonts w:asciiTheme="majorBidi" w:hAnsiTheme="majorBidi" w:cstheme="majorBidi"/>
          <w:sz w:val="24"/>
          <w:szCs w:val="24"/>
        </w:rPr>
        <w:t xml:space="preserve">, а </w:t>
      </w:r>
      <w:proofErr w:type="spellStart"/>
      <w:r w:rsidRPr="0099534D">
        <w:rPr>
          <w:rFonts w:asciiTheme="majorBidi" w:hAnsiTheme="majorBidi" w:cstheme="majorBidi"/>
          <w:sz w:val="24"/>
          <w:szCs w:val="24"/>
        </w:rPr>
        <w:t>ради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ефикасније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заштите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произведених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сортимената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време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поплава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сече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треба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напредују</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низводном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правцу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местима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где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врше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сече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треба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остављати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мање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непосечене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површине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јер</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би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то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изазвало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организационо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техничке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проблеме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приликом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извођења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радова</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будућности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Приликом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извођења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радова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треба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водити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рачуна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оборена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стабла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укрштају</w:t>
      </w:r>
      <w:proofErr w:type="spellEnd"/>
      <w:r w:rsidRPr="0099534D">
        <w:rPr>
          <w:rFonts w:asciiTheme="majorBidi" w:hAnsiTheme="majorBidi" w:cstheme="majorBidi"/>
          <w:sz w:val="24"/>
          <w:szCs w:val="24"/>
        </w:rPr>
        <w:t xml:space="preserve"> и </w:t>
      </w:r>
      <w:proofErr w:type="spellStart"/>
      <w:r w:rsidRPr="0099534D">
        <w:rPr>
          <w:rFonts w:asciiTheme="majorBidi" w:hAnsiTheme="majorBidi" w:cstheme="majorBidi"/>
          <w:sz w:val="24"/>
          <w:szCs w:val="24"/>
        </w:rPr>
        <w:t>да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висина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пањева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прелази</w:t>
      </w:r>
      <w:proofErr w:type="spellEnd"/>
      <w:r w:rsidRPr="0099534D">
        <w:rPr>
          <w:rFonts w:asciiTheme="majorBidi" w:hAnsiTheme="majorBidi" w:cstheme="majorBidi"/>
          <w:sz w:val="24"/>
          <w:szCs w:val="24"/>
        </w:rPr>
        <w:t xml:space="preserve"> 2/3 </w:t>
      </w:r>
      <w:proofErr w:type="spellStart"/>
      <w:r w:rsidRPr="0099534D">
        <w:rPr>
          <w:rFonts w:asciiTheme="majorBidi" w:hAnsiTheme="majorBidi" w:cstheme="majorBidi"/>
          <w:sz w:val="24"/>
          <w:szCs w:val="24"/>
        </w:rPr>
        <w:t>пречника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пања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Кројење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посеченог</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дрвета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треба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прилагодити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тржишним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условима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тако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постигну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максимални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финансијски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ефекти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веће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учешће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трупаца</w:t>
      </w:r>
      <w:proofErr w:type="spellEnd"/>
      <w:r w:rsidRPr="0099534D">
        <w:rPr>
          <w:rFonts w:asciiTheme="majorBidi" w:hAnsiTheme="majorBidi" w:cstheme="majorBidi"/>
          <w:sz w:val="24"/>
          <w:szCs w:val="24"/>
        </w:rPr>
        <w:t xml:space="preserve"> и </w:t>
      </w:r>
      <w:proofErr w:type="spellStart"/>
      <w:r w:rsidRPr="0099534D">
        <w:rPr>
          <w:rFonts w:asciiTheme="majorBidi" w:hAnsiTheme="majorBidi" w:cstheme="majorBidi"/>
          <w:sz w:val="24"/>
          <w:szCs w:val="24"/>
        </w:rPr>
        <w:t>облог</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техничког</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дрвета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рачун</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огревног</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дрвета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свођење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отпада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најмању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меру</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lang w:val="de-DE"/>
        </w:rPr>
        <w:t>Да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би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ови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циљеви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постигли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кројење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треба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изводи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стручно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лице</w:t>
      </w:r>
      <w:proofErr w:type="spellEnd"/>
      <w:r w:rsidRPr="0099534D">
        <w:rPr>
          <w:rFonts w:asciiTheme="majorBidi" w:hAnsiTheme="majorBidi" w:cstheme="majorBidi"/>
          <w:sz w:val="24"/>
          <w:szCs w:val="24"/>
          <w:lang w:val="de-DE"/>
        </w:rPr>
        <w:t>. </w:t>
      </w:r>
      <w:r w:rsidRPr="0099534D">
        <w:rPr>
          <w:rFonts w:asciiTheme="majorBidi" w:hAnsiTheme="majorBidi" w:cstheme="majorBidi"/>
          <w:sz w:val="24"/>
          <w:szCs w:val="24"/>
          <w:lang w:val="ru-RU"/>
        </w:rPr>
        <w:t xml:space="preserve">После сече мора се </w:t>
      </w:r>
      <w:proofErr w:type="spellStart"/>
      <w:r w:rsidRPr="0099534D">
        <w:rPr>
          <w:rFonts w:asciiTheme="majorBidi" w:hAnsiTheme="majorBidi" w:cstheme="majorBidi"/>
          <w:sz w:val="24"/>
          <w:szCs w:val="24"/>
          <w:lang w:val="ru-RU"/>
        </w:rPr>
        <w:t>успоставити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шумски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ред</w:t>
      </w:r>
      <w:proofErr w:type="spellEnd"/>
      <w:r w:rsidRPr="0099534D">
        <w:rPr>
          <w:rFonts w:asciiTheme="majorBidi" w:hAnsiTheme="majorBidi" w:cstheme="majorBidi"/>
          <w:sz w:val="24"/>
          <w:szCs w:val="24"/>
          <w:lang w:val="ru-RU"/>
        </w:rPr>
        <w:t xml:space="preserve"> сходно </w:t>
      </w:r>
      <w:proofErr w:type="spellStart"/>
      <w:r w:rsidRPr="0099534D">
        <w:rPr>
          <w:rFonts w:asciiTheme="majorBidi" w:hAnsiTheme="majorBidi" w:cstheme="majorBidi"/>
          <w:sz w:val="24"/>
          <w:szCs w:val="24"/>
          <w:lang w:val="ru-RU"/>
        </w:rPr>
        <w:t>Правилнику</w:t>
      </w:r>
      <w:proofErr w:type="spellEnd"/>
      <w:r w:rsidRPr="0099534D">
        <w:rPr>
          <w:rFonts w:asciiTheme="majorBidi" w:hAnsiTheme="majorBidi" w:cstheme="majorBidi"/>
          <w:sz w:val="24"/>
          <w:szCs w:val="24"/>
          <w:lang w:val="ru-RU"/>
        </w:rPr>
        <w:t xml:space="preserve"> о шумском </w:t>
      </w:r>
      <w:proofErr w:type="spellStart"/>
      <w:r w:rsidRPr="0099534D">
        <w:rPr>
          <w:rFonts w:asciiTheme="majorBidi" w:hAnsiTheme="majorBidi" w:cstheme="majorBidi"/>
          <w:sz w:val="24"/>
          <w:szCs w:val="24"/>
          <w:lang w:val="ru-RU"/>
        </w:rPr>
        <w:t>реду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Радови</w:t>
      </w:r>
      <w:proofErr w:type="spellEnd"/>
      <w:r w:rsidRPr="0099534D">
        <w:rPr>
          <w:rFonts w:asciiTheme="majorBidi" w:hAnsiTheme="majorBidi" w:cstheme="majorBidi"/>
          <w:sz w:val="24"/>
          <w:szCs w:val="24"/>
          <w:lang w:val="ru-RU"/>
        </w:rPr>
        <w:t xml:space="preserve"> на </w:t>
      </w:r>
      <w:proofErr w:type="spellStart"/>
      <w:r w:rsidRPr="0099534D">
        <w:rPr>
          <w:rFonts w:asciiTheme="majorBidi" w:hAnsiTheme="majorBidi" w:cstheme="majorBidi"/>
          <w:sz w:val="24"/>
          <w:szCs w:val="24"/>
          <w:lang w:val="ru-RU"/>
        </w:rPr>
        <w:t>извлачењу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сортимената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морају</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бити</w:t>
      </w:r>
      <w:proofErr w:type="spellEnd"/>
      <w:r w:rsidRPr="0099534D">
        <w:rPr>
          <w:rFonts w:asciiTheme="majorBidi" w:hAnsiTheme="majorBidi" w:cstheme="majorBidi"/>
          <w:sz w:val="24"/>
          <w:szCs w:val="24"/>
          <w:lang w:val="ru-RU"/>
        </w:rPr>
        <w:t xml:space="preserve"> тако </w:t>
      </w:r>
      <w:proofErr w:type="spellStart"/>
      <w:r w:rsidRPr="0099534D">
        <w:rPr>
          <w:rFonts w:asciiTheme="majorBidi" w:hAnsiTheme="majorBidi" w:cstheme="majorBidi"/>
          <w:sz w:val="24"/>
          <w:szCs w:val="24"/>
          <w:lang w:val="ru-RU"/>
        </w:rPr>
        <w:t>организовани</w:t>
      </w:r>
      <w:proofErr w:type="spellEnd"/>
      <w:r w:rsidRPr="0099534D">
        <w:rPr>
          <w:rFonts w:asciiTheme="majorBidi" w:hAnsiTheme="majorBidi" w:cstheme="majorBidi"/>
          <w:sz w:val="24"/>
          <w:szCs w:val="24"/>
          <w:lang w:val="ru-RU"/>
        </w:rPr>
        <w:t xml:space="preserve"> да </w:t>
      </w:r>
      <w:proofErr w:type="spellStart"/>
      <w:r w:rsidRPr="0099534D">
        <w:rPr>
          <w:rFonts w:asciiTheme="majorBidi" w:hAnsiTheme="majorBidi" w:cstheme="majorBidi"/>
          <w:sz w:val="24"/>
          <w:szCs w:val="24"/>
          <w:lang w:val="ru-RU"/>
        </w:rPr>
        <w:t>време</w:t>
      </w:r>
      <w:proofErr w:type="spellEnd"/>
      <w:r w:rsidRPr="0099534D">
        <w:rPr>
          <w:rFonts w:asciiTheme="majorBidi" w:hAnsiTheme="majorBidi" w:cstheme="majorBidi"/>
          <w:sz w:val="24"/>
          <w:szCs w:val="24"/>
          <w:lang w:val="ru-RU"/>
        </w:rPr>
        <w:t xml:space="preserve"> од сече до </w:t>
      </w:r>
      <w:proofErr w:type="spellStart"/>
      <w:r w:rsidRPr="0099534D">
        <w:rPr>
          <w:rFonts w:asciiTheme="majorBidi" w:hAnsiTheme="majorBidi" w:cstheme="majorBidi"/>
          <w:sz w:val="24"/>
          <w:szCs w:val="24"/>
          <w:lang w:val="ru-RU"/>
        </w:rPr>
        <w:t>извлачења</w:t>
      </w:r>
      <w:proofErr w:type="spellEnd"/>
      <w:r w:rsidRPr="0099534D">
        <w:rPr>
          <w:rFonts w:asciiTheme="majorBidi" w:hAnsiTheme="majorBidi" w:cstheme="majorBidi"/>
          <w:sz w:val="24"/>
          <w:szCs w:val="24"/>
          <w:lang w:val="ru-RU"/>
        </w:rPr>
        <w:t xml:space="preserve"> на </w:t>
      </w:r>
      <w:proofErr w:type="spellStart"/>
      <w:r w:rsidRPr="0099534D">
        <w:rPr>
          <w:rFonts w:asciiTheme="majorBidi" w:hAnsiTheme="majorBidi" w:cstheme="majorBidi"/>
          <w:sz w:val="24"/>
          <w:szCs w:val="24"/>
          <w:lang w:val="ru-RU"/>
        </w:rPr>
        <w:t>стовариште</w:t>
      </w:r>
      <w:proofErr w:type="spellEnd"/>
      <w:r w:rsidRPr="0099534D">
        <w:rPr>
          <w:rFonts w:asciiTheme="majorBidi" w:hAnsiTheme="majorBidi" w:cstheme="majorBidi"/>
          <w:sz w:val="24"/>
          <w:szCs w:val="24"/>
          <w:lang w:val="ru-RU"/>
        </w:rPr>
        <w:t xml:space="preserve"> буде </w:t>
      </w:r>
      <w:proofErr w:type="spellStart"/>
      <w:r w:rsidRPr="0099534D">
        <w:rPr>
          <w:rFonts w:asciiTheme="majorBidi" w:hAnsiTheme="majorBidi" w:cstheme="majorBidi"/>
          <w:sz w:val="24"/>
          <w:szCs w:val="24"/>
          <w:lang w:val="ru-RU"/>
        </w:rPr>
        <w:t>што</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краће</w:t>
      </w:r>
      <w:proofErr w:type="spellEnd"/>
      <w:r w:rsidRPr="0099534D">
        <w:rPr>
          <w:rFonts w:asciiTheme="majorBidi" w:hAnsiTheme="majorBidi" w:cstheme="majorBidi"/>
          <w:sz w:val="24"/>
          <w:szCs w:val="24"/>
          <w:lang w:val="ru-RU"/>
        </w:rPr>
        <w:t xml:space="preserve">, а да </w:t>
      </w:r>
      <w:proofErr w:type="spellStart"/>
      <w:r w:rsidRPr="0099534D">
        <w:rPr>
          <w:rFonts w:asciiTheme="majorBidi" w:hAnsiTheme="majorBidi" w:cstheme="majorBidi"/>
          <w:sz w:val="24"/>
          <w:szCs w:val="24"/>
          <w:lang w:val="ru-RU"/>
        </w:rPr>
        <w:t>дрвни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материјал</w:t>
      </w:r>
      <w:proofErr w:type="spellEnd"/>
      <w:r w:rsidRPr="0099534D">
        <w:rPr>
          <w:rFonts w:asciiTheme="majorBidi" w:hAnsiTheme="majorBidi" w:cstheme="majorBidi"/>
          <w:sz w:val="24"/>
          <w:szCs w:val="24"/>
          <w:lang w:val="ru-RU"/>
        </w:rPr>
        <w:t xml:space="preserve"> буде </w:t>
      </w:r>
      <w:proofErr w:type="spellStart"/>
      <w:r w:rsidRPr="0099534D">
        <w:rPr>
          <w:rFonts w:asciiTheme="majorBidi" w:hAnsiTheme="majorBidi" w:cstheme="majorBidi"/>
          <w:sz w:val="24"/>
          <w:szCs w:val="24"/>
          <w:lang w:val="ru-RU"/>
        </w:rPr>
        <w:t>смештен</w:t>
      </w:r>
      <w:proofErr w:type="spellEnd"/>
      <w:r w:rsidRPr="0099534D">
        <w:rPr>
          <w:rFonts w:asciiTheme="majorBidi" w:hAnsiTheme="majorBidi" w:cstheme="majorBidi"/>
          <w:sz w:val="24"/>
          <w:szCs w:val="24"/>
          <w:lang w:val="ru-RU"/>
        </w:rPr>
        <w:t xml:space="preserve"> на </w:t>
      </w:r>
      <w:proofErr w:type="spellStart"/>
      <w:r w:rsidRPr="0099534D">
        <w:rPr>
          <w:rFonts w:asciiTheme="majorBidi" w:hAnsiTheme="majorBidi" w:cstheme="majorBidi"/>
          <w:sz w:val="24"/>
          <w:szCs w:val="24"/>
          <w:lang w:val="ru-RU"/>
        </w:rPr>
        <w:t>приступачним</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стовариштима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безбедним</w:t>
      </w:r>
      <w:proofErr w:type="spellEnd"/>
      <w:r w:rsidRPr="0099534D">
        <w:rPr>
          <w:rFonts w:asciiTheme="majorBidi" w:hAnsiTheme="majorBidi" w:cstheme="majorBidi"/>
          <w:sz w:val="24"/>
          <w:szCs w:val="24"/>
          <w:lang w:val="ru-RU"/>
        </w:rPr>
        <w:t xml:space="preserve"> од </w:t>
      </w:r>
      <w:proofErr w:type="spellStart"/>
      <w:r w:rsidRPr="0099534D">
        <w:rPr>
          <w:rFonts w:asciiTheme="majorBidi" w:hAnsiTheme="majorBidi" w:cstheme="majorBidi"/>
          <w:sz w:val="24"/>
          <w:szCs w:val="24"/>
          <w:lang w:val="ru-RU"/>
        </w:rPr>
        <w:t>поплаве</w:t>
      </w:r>
      <w:proofErr w:type="spellEnd"/>
      <w:r w:rsidRPr="0099534D">
        <w:rPr>
          <w:rFonts w:asciiTheme="majorBidi" w:hAnsiTheme="majorBidi" w:cstheme="majorBidi"/>
          <w:sz w:val="24"/>
          <w:szCs w:val="24"/>
          <w:lang w:val="ru-RU"/>
        </w:rPr>
        <w:t>.</w:t>
      </w:r>
    </w:p>
    <w:p w14:paraId="726D4DBC" w14:textId="77777777" w:rsidR="000C6A5F" w:rsidRPr="0099534D" w:rsidRDefault="000C6A5F" w:rsidP="00985BF3">
      <w:pPr>
        <w:spacing w:after="0"/>
        <w:ind w:firstLine="708"/>
        <w:rPr>
          <w:rFonts w:asciiTheme="majorBidi" w:hAnsiTheme="majorBidi" w:cstheme="majorBidi"/>
          <w:sz w:val="24"/>
          <w:szCs w:val="24"/>
          <w:lang w:val="sr-Cyrl-RS"/>
        </w:rPr>
      </w:pPr>
      <w:proofErr w:type="spellStart"/>
      <w:r w:rsidRPr="0099534D">
        <w:rPr>
          <w:rFonts w:asciiTheme="majorBidi" w:hAnsiTheme="majorBidi" w:cstheme="majorBidi"/>
          <w:sz w:val="24"/>
          <w:szCs w:val="24"/>
        </w:rPr>
        <w:t>Сече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обнављања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изводе</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зимском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периоду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тј</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доба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мировања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вегетације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Сеча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изводи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моторним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тестерама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док</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је</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плантажама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хибридних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топола</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употреби</w:t>
      </w:r>
      <w:proofErr w:type="spellEnd"/>
      <w:r w:rsidRPr="0099534D">
        <w:rPr>
          <w:rFonts w:asciiTheme="majorBidi" w:hAnsiTheme="majorBidi" w:cstheme="majorBidi"/>
          <w:sz w:val="24"/>
          <w:szCs w:val="24"/>
        </w:rPr>
        <w:t xml:space="preserve"> и </w:t>
      </w:r>
      <w:proofErr w:type="spellStart"/>
      <w:r w:rsidRPr="0099534D">
        <w:rPr>
          <w:rFonts w:asciiTheme="majorBidi" w:hAnsiTheme="majorBidi" w:cstheme="majorBidi"/>
          <w:sz w:val="24"/>
          <w:szCs w:val="24"/>
        </w:rPr>
        <w:t>харвестер</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Партију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секача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чине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два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секача</w:t>
      </w:r>
      <w:proofErr w:type="spellEnd"/>
      <w:r w:rsidRPr="0099534D">
        <w:rPr>
          <w:rFonts w:asciiTheme="majorBidi" w:hAnsiTheme="majorBidi" w:cstheme="majorBidi"/>
          <w:sz w:val="24"/>
          <w:szCs w:val="24"/>
        </w:rPr>
        <w:t xml:space="preserve"> и </w:t>
      </w:r>
      <w:proofErr w:type="spellStart"/>
      <w:r w:rsidRPr="0099534D">
        <w:rPr>
          <w:rFonts w:asciiTheme="majorBidi" w:hAnsiTheme="majorBidi" w:cstheme="majorBidi"/>
          <w:sz w:val="24"/>
          <w:szCs w:val="24"/>
        </w:rPr>
        <w:t>једна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моторна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тестера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Размак</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између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партија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секача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двострука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висина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средње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састојинског</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стабла</w:t>
      </w:r>
      <w:proofErr w:type="spellEnd"/>
      <w:r w:rsidRPr="0099534D">
        <w:rPr>
          <w:rFonts w:asciiTheme="majorBidi" w:hAnsiTheme="majorBidi" w:cstheme="majorBidi"/>
          <w:sz w:val="24"/>
          <w:szCs w:val="24"/>
        </w:rPr>
        <w:t>.</w:t>
      </w:r>
    </w:p>
    <w:p w14:paraId="1ABFD6C7" w14:textId="77777777" w:rsidR="00985BF3" w:rsidRPr="0099534D" w:rsidRDefault="00985BF3" w:rsidP="00985BF3">
      <w:pPr>
        <w:spacing w:after="0"/>
        <w:ind w:firstLine="708"/>
        <w:rPr>
          <w:rFonts w:asciiTheme="majorBidi" w:hAnsiTheme="majorBidi" w:cstheme="majorBidi"/>
          <w:sz w:val="24"/>
          <w:szCs w:val="24"/>
          <w:lang w:val="sr-Cyrl-RS"/>
        </w:rPr>
      </w:pPr>
    </w:p>
    <w:p w14:paraId="123113E3" w14:textId="0045D8A0" w:rsidR="00985BF3" w:rsidRPr="0099534D" w:rsidRDefault="00985BF3" w:rsidP="004554F8">
      <w:pPr>
        <w:pStyle w:val="Heading3"/>
      </w:pPr>
      <w:bookmarkStart w:id="185" w:name="_Toc433019819"/>
      <w:bookmarkStart w:id="186" w:name="_Toc228796665"/>
      <w:r w:rsidRPr="0099534D">
        <w:t>5.3.</w:t>
      </w:r>
      <w:r w:rsidR="008C4BDB" w:rsidRPr="0099534D">
        <w:t>3</w:t>
      </w:r>
      <w:r w:rsidRPr="0099534D">
        <w:t>.</w:t>
      </w:r>
      <w:r w:rsidRPr="0099534D">
        <w:tab/>
        <w:t xml:space="preserve"> </w:t>
      </w:r>
      <w:proofErr w:type="spellStart"/>
      <w:r w:rsidRPr="0099534D">
        <w:t>Проредне</w:t>
      </w:r>
      <w:proofErr w:type="spellEnd"/>
      <w:r w:rsidRPr="0099534D">
        <w:t xml:space="preserve"> сече</w:t>
      </w:r>
      <w:bookmarkEnd w:id="186"/>
    </w:p>
    <w:bookmarkEnd w:id="185"/>
    <w:p w14:paraId="133EA621"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lang w:val="nb-NO"/>
        </w:rPr>
        <w:t> </w:t>
      </w:r>
    </w:p>
    <w:p w14:paraId="6577F0D7"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Обележавање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стабала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проредне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сече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ће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извршити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стаблимично.Интензитет</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прореде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сваку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поједину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састојину</w:t>
      </w:r>
      <w:proofErr w:type="spellEnd"/>
      <w:r w:rsidRPr="0099534D">
        <w:rPr>
          <w:rFonts w:asciiTheme="majorBidi" w:hAnsiTheme="majorBidi" w:cstheme="majorBidi"/>
          <w:sz w:val="24"/>
          <w:szCs w:val="24"/>
        </w:rPr>
        <w:t xml:space="preserve"> и </w:t>
      </w:r>
      <w:proofErr w:type="spellStart"/>
      <w:r w:rsidRPr="0099534D">
        <w:rPr>
          <w:rFonts w:asciiTheme="majorBidi" w:hAnsiTheme="majorBidi" w:cstheme="majorBidi"/>
          <w:sz w:val="24"/>
          <w:szCs w:val="24"/>
        </w:rPr>
        <w:t>врсту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дрвета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наведен</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прилогу</w:t>
      </w:r>
      <w:proofErr w:type="spellEnd"/>
      <w:r w:rsidRPr="0099534D">
        <w:rPr>
          <w:rFonts w:asciiTheme="majorBidi" w:hAnsiTheme="majorBidi" w:cstheme="majorBidi"/>
          <w:sz w:val="24"/>
          <w:szCs w:val="24"/>
        </w:rPr>
        <w:t>  </w:t>
      </w:r>
      <w:r w:rsidRPr="0099534D">
        <w:rPr>
          <w:rFonts w:asciiTheme="majorBidi" w:hAnsiTheme="majorBidi" w:cstheme="majorBidi"/>
          <w:i/>
          <w:iCs/>
          <w:sz w:val="24"/>
          <w:szCs w:val="24"/>
        </w:rPr>
        <w:t>ПЛАН  ПРОРЕДНИХ СЕЧА</w:t>
      </w: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Приликом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извођења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прореда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треба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придржавати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одређене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запремине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предвиђене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прореду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јер</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наведени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проценат</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одређен</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према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запремини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састојине</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време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израде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основе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што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код</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млађих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састојина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великим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процентом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годишњег</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прираста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даје</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апсолутном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смислу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вредности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непрецизан</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податак</w:t>
      </w:r>
      <w:proofErr w:type="spellEnd"/>
      <w:r w:rsidRPr="0099534D">
        <w:rPr>
          <w:rFonts w:asciiTheme="majorBidi" w:hAnsiTheme="majorBidi" w:cstheme="majorBidi"/>
          <w:sz w:val="24"/>
          <w:szCs w:val="24"/>
        </w:rPr>
        <w:t>.</w:t>
      </w:r>
    </w:p>
    <w:p w14:paraId="455F526E"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Време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извођења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прореда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одељењима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треба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ускладити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извођењем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сеча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обнављања</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најближим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одсецима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како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би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употребљена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механизација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била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што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функционалније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коришћена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Сече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морају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изводити</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време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када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нема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опасности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од</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наглог</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доласка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високих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вода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Такође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ако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укаже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потреба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проредама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или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санитарним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сечама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ветроломи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ветроизвале</w:t>
      </w:r>
      <w:proofErr w:type="spellEnd"/>
      <w:r w:rsidRPr="0099534D">
        <w:rPr>
          <w:rFonts w:asciiTheme="majorBidi" w:hAnsiTheme="majorBidi" w:cstheme="majorBidi"/>
          <w:sz w:val="24"/>
          <w:szCs w:val="24"/>
        </w:rPr>
        <w:t xml:space="preserve"> и </w:t>
      </w:r>
      <w:proofErr w:type="spellStart"/>
      <w:r w:rsidRPr="0099534D">
        <w:rPr>
          <w:rFonts w:asciiTheme="majorBidi" w:hAnsiTheme="majorBidi" w:cstheme="majorBidi"/>
          <w:sz w:val="24"/>
          <w:szCs w:val="24"/>
        </w:rPr>
        <w:t>др</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неким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одељењима</w:t>
      </w:r>
      <w:proofErr w:type="spellEnd"/>
      <w:r w:rsidRPr="0099534D">
        <w:rPr>
          <w:rFonts w:asciiTheme="majorBidi" w:hAnsiTheme="majorBidi" w:cstheme="majorBidi"/>
          <w:sz w:val="24"/>
          <w:szCs w:val="24"/>
        </w:rPr>
        <w:t xml:space="preserve"> и </w:t>
      </w:r>
      <w:proofErr w:type="spellStart"/>
      <w:r w:rsidRPr="0099534D">
        <w:rPr>
          <w:rFonts w:asciiTheme="majorBidi" w:hAnsiTheme="majorBidi" w:cstheme="majorBidi"/>
          <w:sz w:val="24"/>
          <w:szCs w:val="24"/>
        </w:rPr>
        <w:t>одсецима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који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нису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планирани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овом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основом</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rPr>
        <w:t>састојине</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којима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усвојено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прелазано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газдовање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као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систем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газдовања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потребно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је</w:t>
      </w:r>
      <w:proofErr w:type="spellEnd"/>
      <w:r w:rsidRPr="0099534D">
        <w:rPr>
          <w:rFonts w:asciiTheme="majorBidi" w:hAnsiTheme="majorBidi" w:cstheme="majorBidi"/>
          <w:sz w:val="24"/>
          <w:szCs w:val="24"/>
        </w:rPr>
        <w:t xml:space="preserve"> и </w:t>
      </w:r>
      <w:proofErr w:type="spellStart"/>
      <w:r w:rsidRPr="0099534D">
        <w:rPr>
          <w:rFonts w:asciiTheme="majorBidi" w:hAnsiTheme="majorBidi" w:cstheme="majorBidi"/>
          <w:sz w:val="24"/>
          <w:szCs w:val="24"/>
        </w:rPr>
        <w:t>њих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урадити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уз</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сагласност</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сарадњу</w:t>
      </w:r>
      <w:proofErr w:type="spellEnd"/>
      <w:r w:rsidRPr="0099534D">
        <w:rPr>
          <w:rFonts w:asciiTheme="majorBidi" w:hAnsiTheme="majorBidi" w:cstheme="majorBidi"/>
          <w:sz w:val="24"/>
          <w:szCs w:val="24"/>
        </w:rPr>
        <w:t xml:space="preserve"> и </w:t>
      </w:r>
      <w:proofErr w:type="spellStart"/>
      <w:r w:rsidRPr="0099534D">
        <w:rPr>
          <w:rFonts w:asciiTheme="majorBidi" w:hAnsiTheme="majorBidi" w:cstheme="majorBidi"/>
          <w:sz w:val="24"/>
          <w:szCs w:val="24"/>
        </w:rPr>
        <w:t>надзор</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шумарске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инспекције</w:t>
      </w:r>
      <w:proofErr w:type="spellEnd"/>
      <w:r w:rsidRPr="0099534D">
        <w:rPr>
          <w:rFonts w:asciiTheme="majorBidi" w:hAnsiTheme="majorBidi" w:cstheme="majorBidi"/>
          <w:sz w:val="24"/>
          <w:szCs w:val="24"/>
        </w:rPr>
        <w:t>.</w:t>
      </w:r>
    </w:p>
    <w:p w14:paraId="74EA1622" w14:textId="77777777" w:rsidR="000C6A5F" w:rsidRPr="0099534D" w:rsidRDefault="000C6A5F" w:rsidP="00985BF3">
      <w:pPr>
        <w:spacing w:after="0"/>
        <w:ind w:firstLine="708"/>
        <w:rPr>
          <w:rFonts w:asciiTheme="majorBidi" w:hAnsiTheme="majorBidi" w:cstheme="majorBidi"/>
          <w:sz w:val="24"/>
          <w:szCs w:val="24"/>
        </w:rPr>
      </w:pPr>
      <w:r w:rsidRPr="0099534D">
        <w:rPr>
          <w:rFonts w:asciiTheme="majorBidi" w:hAnsiTheme="majorBidi" w:cstheme="majorBidi"/>
          <w:sz w:val="24"/>
          <w:szCs w:val="24"/>
          <w:lang w:val="nb-NO"/>
        </w:rPr>
        <w:t>Прореде се изводе током целе године.</w:t>
      </w:r>
    </w:p>
    <w:p w14:paraId="535FFDD4" w14:textId="3E653069" w:rsidR="000C6A5F" w:rsidRPr="0099534D" w:rsidRDefault="000C6A5F" w:rsidP="00985BF3">
      <w:pPr>
        <w:spacing w:after="0"/>
        <w:ind w:firstLine="708"/>
        <w:rPr>
          <w:rFonts w:asciiTheme="majorBidi" w:hAnsiTheme="majorBidi" w:cstheme="majorBidi"/>
          <w:sz w:val="24"/>
          <w:szCs w:val="24"/>
        </w:rPr>
      </w:pPr>
      <w:r w:rsidRPr="0099534D">
        <w:rPr>
          <w:rFonts w:asciiTheme="majorBidi" w:hAnsiTheme="majorBidi" w:cstheme="majorBidi"/>
          <w:sz w:val="24"/>
          <w:szCs w:val="24"/>
          <w:lang w:val="nb-NO"/>
        </w:rPr>
        <w:t>Организација сече стабала у прореди тврдих лишћара је дугогодишњим усавршавањем доведена у такво стање да секач даје максималне резултате уз истовремену максималну сигурност. Организациона форма секачке партије је сведена на: 1+1 односно један моторни секач  и један помоћник. Партија секача у свом задужењу има две моторне тестере, алатке и сву заштитну опрему. Од моторних тестера има једну јачу за састојине дебљих димензија (сече у средњедобним састојинама) и другу слабију за састојине мањих димензија (сече у чишћењима и првим проредама).     </w:t>
      </w:r>
    </w:p>
    <w:p w14:paraId="24998203" w14:textId="77777777" w:rsidR="000C6A5F" w:rsidRPr="0099534D" w:rsidRDefault="000C6A5F" w:rsidP="00985BF3">
      <w:pPr>
        <w:spacing w:after="0"/>
        <w:ind w:firstLine="708"/>
        <w:rPr>
          <w:rFonts w:asciiTheme="majorBidi" w:hAnsiTheme="majorBidi" w:cstheme="majorBidi"/>
          <w:sz w:val="24"/>
          <w:szCs w:val="24"/>
        </w:rPr>
      </w:pPr>
      <w:r w:rsidRPr="0099534D">
        <w:rPr>
          <w:rFonts w:asciiTheme="majorBidi" w:hAnsiTheme="majorBidi" w:cstheme="majorBidi"/>
          <w:sz w:val="24"/>
          <w:szCs w:val="24"/>
          <w:lang w:val="nb-NO"/>
        </w:rPr>
        <w:t>У већини газдинских јединица ШГ Сремска Митровица  извршено је просецање манипулативних путева (влака), које су на растојању 60 x 150 м, и чине радна поља. Секачке линије су распоређене на сваких 60 м и та дужина је једнака у просеку двострукој висини стабала и та раздаљина чини безбедан рад секача при обарању стабала. Обарање стабала у прореди тврдих лишћара углавном се одвија тако да смер оборених стабала не омета касније извоз дрвних сортимената из састојине до стоваришта.</w:t>
      </w:r>
    </w:p>
    <w:p w14:paraId="301D7852"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lang w:val="nb-NO"/>
        </w:rPr>
        <w:t>У прореди тврдих лишћара као и код главних сеча ,кројење (анлеговање) дебла и класирање дрвних сортимената врши стручна служба коришћења шума.</w:t>
      </w:r>
    </w:p>
    <w:p w14:paraId="759DA359" w14:textId="77777777" w:rsidR="000C6A5F" w:rsidRPr="0099534D" w:rsidRDefault="000C6A5F" w:rsidP="00985BF3">
      <w:pPr>
        <w:spacing w:after="0"/>
        <w:ind w:firstLine="708"/>
        <w:rPr>
          <w:rFonts w:asciiTheme="majorBidi" w:hAnsiTheme="majorBidi" w:cstheme="majorBidi"/>
          <w:sz w:val="24"/>
          <w:szCs w:val="24"/>
        </w:rPr>
      </w:pPr>
      <w:r w:rsidRPr="0099534D">
        <w:rPr>
          <w:rFonts w:asciiTheme="majorBidi" w:hAnsiTheme="majorBidi" w:cstheme="majorBidi"/>
          <w:sz w:val="24"/>
          <w:szCs w:val="24"/>
          <w:lang w:val="nb-NO"/>
        </w:rPr>
        <w:t>Техничка обловина и дуга целулоза се слажу тако да не сметају  кретању машина које раде на одвозу, док се огрвно дрво и кратка целулоза слажу у сложаје висине једног или два метра.</w:t>
      </w:r>
    </w:p>
    <w:p w14:paraId="3B908B10" w14:textId="36DD33F8" w:rsidR="000C6A5F" w:rsidRPr="0099534D" w:rsidRDefault="000C6A5F" w:rsidP="00985BF3">
      <w:pPr>
        <w:spacing w:after="0"/>
        <w:ind w:firstLine="708"/>
        <w:rPr>
          <w:rFonts w:asciiTheme="majorBidi" w:hAnsiTheme="majorBidi" w:cstheme="majorBidi"/>
          <w:sz w:val="24"/>
          <w:szCs w:val="24"/>
        </w:rPr>
      </w:pPr>
      <w:r w:rsidRPr="0099534D">
        <w:rPr>
          <w:rFonts w:asciiTheme="majorBidi" w:hAnsiTheme="majorBidi" w:cstheme="majorBidi"/>
          <w:sz w:val="24"/>
          <w:szCs w:val="24"/>
          <w:lang w:val="nb-NO"/>
        </w:rPr>
        <w:t>Извоз техничке обловине се изводи екипажама или форвардерима. Опреде</w:t>
      </w:r>
      <w:r w:rsidR="00985BF3" w:rsidRPr="0099534D">
        <w:rPr>
          <w:rFonts w:asciiTheme="majorBidi" w:hAnsiTheme="majorBidi" w:cstheme="majorBidi"/>
          <w:sz w:val="24"/>
          <w:szCs w:val="24"/>
          <w:lang w:val="sr-Cyrl-RS"/>
        </w:rPr>
        <w:t>љ</w:t>
      </w:r>
      <w:r w:rsidRPr="0099534D">
        <w:rPr>
          <w:rFonts w:asciiTheme="majorBidi" w:hAnsiTheme="majorBidi" w:cstheme="majorBidi"/>
          <w:sz w:val="24"/>
          <w:szCs w:val="24"/>
          <w:lang w:val="nb-NO"/>
        </w:rPr>
        <w:t xml:space="preserve">ење за једну или другу машину зависи од саме састојине и распореда стабала по јединици површине. Ако је састојина ређег склопа користе се форвардери јер је њихово кретање кроз те састојине могуће и </w:t>
      </w:r>
      <w:r w:rsidRPr="0099534D">
        <w:rPr>
          <w:rFonts w:asciiTheme="majorBidi" w:hAnsiTheme="majorBidi" w:cstheme="majorBidi"/>
          <w:sz w:val="24"/>
          <w:szCs w:val="24"/>
          <w:lang w:val="nb-NO"/>
        </w:rPr>
        <w:lastRenderedPageBreak/>
        <w:t>оштећења на стаблима су минимална. У млађим и гушћим састојинама користе се екипаже за извоз техничке обловине. При извозу и једне и друге машине користе влаке за излазак из оде</w:t>
      </w:r>
      <w:r w:rsidR="00985BF3" w:rsidRPr="0099534D">
        <w:rPr>
          <w:rFonts w:asciiTheme="majorBidi" w:hAnsiTheme="majorBidi" w:cstheme="majorBidi"/>
          <w:sz w:val="24"/>
          <w:szCs w:val="24"/>
          <w:lang w:val="sr-Cyrl-RS"/>
        </w:rPr>
        <w:t>љ</w:t>
      </w:r>
      <w:r w:rsidRPr="0099534D">
        <w:rPr>
          <w:rFonts w:asciiTheme="majorBidi" w:hAnsiTheme="majorBidi" w:cstheme="majorBidi"/>
          <w:sz w:val="24"/>
          <w:szCs w:val="24"/>
          <w:lang w:val="nb-NO"/>
        </w:rPr>
        <w:t>ења.</w:t>
      </w:r>
    </w:p>
    <w:p w14:paraId="3333B6DC"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lang w:val="nb-NO"/>
        </w:rPr>
        <w:t> </w:t>
      </w:r>
    </w:p>
    <w:p w14:paraId="7BAA3125" w14:textId="57A1800F" w:rsidR="008C4BDB" w:rsidRPr="0099534D" w:rsidRDefault="008C4BDB" w:rsidP="00E57F97">
      <w:pPr>
        <w:pStyle w:val="Heading2"/>
        <w:rPr>
          <w:rFonts w:eastAsia="Times New Roman"/>
        </w:rPr>
      </w:pPr>
      <w:bookmarkStart w:id="187" w:name="_Toc433019820"/>
      <w:r w:rsidRPr="0099534D">
        <w:rPr>
          <w:lang w:val="de-DE"/>
        </w:rPr>
        <w:t> </w:t>
      </w:r>
      <w:bookmarkStart w:id="188" w:name="_Toc228796666"/>
      <w:r w:rsidRPr="0099534D">
        <w:rPr>
          <w:lang w:val="sr-Cyrl-RS"/>
        </w:rPr>
        <w:t>5.</w:t>
      </w:r>
      <w:r w:rsidRPr="0099534D">
        <w:t>4</w:t>
      </w:r>
      <w:r w:rsidRPr="0099534D">
        <w:rPr>
          <w:lang w:val="sr-Cyrl-RS"/>
        </w:rPr>
        <w:t>.</w:t>
      </w:r>
      <w:r w:rsidRPr="0099534D">
        <w:t xml:space="preserve">   </w:t>
      </w:r>
      <w:r w:rsidRPr="0099534D">
        <w:rPr>
          <w:rFonts w:eastAsia="Times New Roman"/>
        </w:rPr>
        <w:t>СМЕРНИЦЕ ЗА РЕАЛИЗАЦИЈУ ПЛАНА КОРИШЋЕЊА ШУМА</w:t>
      </w:r>
      <w:bookmarkEnd w:id="188"/>
    </w:p>
    <w:bookmarkEnd w:id="187"/>
    <w:p w14:paraId="63C6D7C6"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lang w:val="nb-NO"/>
        </w:rPr>
        <w:t> </w:t>
      </w:r>
    </w:p>
    <w:p w14:paraId="5E50A7A9" w14:textId="77777777" w:rsidR="000C6A5F" w:rsidRPr="0099534D" w:rsidRDefault="000C6A5F" w:rsidP="008C4BDB">
      <w:pPr>
        <w:spacing w:after="0"/>
        <w:ind w:firstLine="708"/>
        <w:rPr>
          <w:rFonts w:asciiTheme="majorBidi" w:hAnsiTheme="majorBidi" w:cstheme="majorBidi"/>
          <w:sz w:val="24"/>
          <w:szCs w:val="24"/>
        </w:rPr>
      </w:pPr>
      <w:r w:rsidRPr="0099534D">
        <w:rPr>
          <w:rFonts w:asciiTheme="majorBidi" w:hAnsiTheme="majorBidi" w:cstheme="majorBidi"/>
          <w:sz w:val="24"/>
          <w:szCs w:val="24"/>
          <w:lang w:val="nb-NO"/>
        </w:rPr>
        <w:t>Сече обнове се углавном изводе у доба мировања вегетације а врло ретко и током целе године.</w:t>
      </w:r>
    </w:p>
    <w:p w14:paraId="573CEB57" w14:textId="77777777" w:rsidR="000C6A5F" w:rsidRPr="0099534D" w:rsidRDefault="000C6A5F" w:rsidP="008C4BDB">
      <w:pPr>
        <w:spacing w:after="0"/>
        <w:ind w:firstLine="708"/>
        <w:rPr>
          <w:rFonts w:asciiTheme="majorBidi" w:hAnsiTheme="majorBidi" w:cstheme="majorBidi"/>
          <w:sz w:val="24"/>
          <w:szCs w:val="24"/>
          <w:lang w:val="sr-Cyrl-RS"/>
        </w:rPr>
      </w:pPr>
      <w:r w:rsidRPr="0099534D">
        <w:rPr>
          <w:rFonts w:asciiTheme="majorBidi" w:hAnsiTheme="majorBidi" w:cstheme="majorBidi"/>
          <w:sz w:val="24"/>
          <w:szCs w:val="24"/>
          <w:lang w:val="nb-NO"/>
        </w:rPr>
        <w:t>Узгојни радови на пошумљавању обављају се у доба мировања вегетације а радови на гајењу обављају се у доба вегетације.</w:t>
      </w:r>
    </w:p>
    <w:p w14:paraId="539D75C2" w14:textId="77777777" w:rsidR="008C4BDB" w:rsidRPr="0099534D" w:rsidRDefault="008C4BDB" w:rsidP="000C6A5F">
      <w:pPr>
        <w:spacing w:after="0"/>
        <w:rPr>
          <w:rFonts w:asciiTheme="majorBidi" w:hAnsiTheme="majorBidi" w:cstheme="majorBidi"/>
          <w:sz w:val="24"/>
          <w:szCs w:val="24"/>
          <w:lang w:val="sr-Cyrl-RS"/>
        </w:rPr>
      </w:pPr>
    </w:p>
    <w:p w14:paraId="65E15160" w14:textId="1C402921" w:rsidR="008C4BDB" w:rsidRPr="0099534D" w:rsidRDefault="008C4BDB" w:rsidP="00E57F97">
      <w:pPr>
        <w:pStyle w:val="Heading2"/>
        <w:rPr>
          <w:rFonts w:eastAsia="Times New Roman"/>
        </w:rPr>
      </w:pPr>
      <w:bookmarkStart w:id="189" w:name="_Toc86565151"/>
      <w:bookmarkStart w:id="190" w:name="_Toc86566518"/>
      <w:bookmarkStart w:id="191" w:name="_Toc433019821"/>
      <w:bookmarkEnd w:id="189"/>
      <w:bookmarkEnd w:id="190"/>
      <w:r w:rsidRPr="0099534D">
        <w:rPr>
          <w:lang w:val="de-DE"/>
        </w:rPr>
        <w:t> </w:t>
      </w:r>
      <w:bookmarkStart w:id="192" w:name="_Toc228796667"/>
      <w:r w:rsidRPr="0099534D">
        <w:rPr>
          <w:lang w:val="sr-Cyrl-RS"/>
        </w:rPr>
        <w:t>5.</w:t>
      </w:r>
      <w:r w:rsidRPr="0099534D">
        <w:t>5</w:t>
      </w:r>
      <w:r w:rsidRPr="0099534D">
        <w:rPr>
          <w:lang w:val="sr-Cyrl-RS"/>
        </w:rPr>
        <w:t>.</w:t>
      </w:r>
      <w:r w:rsidRPr="0099534D">
        <w:t xml:space="preserve">   </w:t>
      </w:r>
      <w:r w:rsidRPr="0099534D">
        <w:rPr>
          <w:rFonts w:eastAsia="Times New Roman"/>
        </w:rPr>
        <w:t>УПУТСТВО ЗА ИЗРАДУ ГОДИШЊЕГ ПЛАНА И ИЗВОЂАЧКОГ ПРОЈЕКТА ГАЗДОВАЊА ШУМАМА</w:t>
      </w:r>
      <w:bookmarkEnd w:id="192"/>
    </w:p>
    <w:bookmarkEnd w:id="191"/>
    <w:p w14:paraId="19261A1B"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lang w:val="nb-NO"/>
        </w:rPr>
        <w:t> </w:t>
      </w:r>
    </w:p>
    <w:p w14:paraId="65C4387A" w14:textId="77777777" w:rsidR="000C6A5F" w:rsidRPr="0099534D" w:rsidRDefault="000C6A5F" w:rsidP="008C4BDB">
      <w:pPr>
        <w:spacing w:after="0"/>
        <w:ind w:firstLine="708"/>
        <w:rPr>
          <w:rFonts w:asciiTheme="majorBidi" w:hAnsiTheme="majorBidi" w:cstheme="majorBidi"/>
          <w:sz w:val="24"/>
          <w:szCs w:val="24"/>
        </w:rPr>
      </w:pPr>
      <w:bookmarkStart w:id="193" w:name="_Toc86565152"/>
      <w:bookmarkStart w:id="194" w:name="_Toc86566519"/>
      <w:bookmarkEnd w:id="193"/>
      <w:proofErr w:type="spellStart"/>
      <w:r w:rsidRPr="0099534D">
        <w:rPr>
          <w:rFonts w:asciiTheme="majorBidi" w:hAnsiTheme="majorBidi" w:cstheme="majorBidi"/>
          <w:sz w:val="24"/>
          <w:szCs w:val="24"/>
        </w:rPr>
        <w:t>Спровођење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основа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обезбеђује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годишњим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планом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газдовања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шумама</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даљем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тексту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годишњи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план</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Њим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детаљно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разрађују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радови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појединим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састојинама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утврђени</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овој</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основи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газдовање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шумама</w:t>
      </w:r>
      <w:proofErr w:type="spellEnd"/>
      <w:r w:rsidRPr="0099534D">
        <w:rPr>
          <w:rFonts w:asciiTheme="majorBidi" w:hAnsiTheme="majorBidi" w:cstheme="majorBidi"/>
          <w:sz w:val="24"/>
          <w:szCs w:val="24"/>
        </w:rPr>
        <w:t>.</w:t>
      </w:r>
      <w:bookmarkEnd w:id="194"/>
    </w:p>
    <w:p w14:paraId="2220D9B2" w14:textId="18277257" w:rsidR="000C6A5F" w:rsidRPr="0099534D" w:rsidRDefault="000C6A5F" w:rsidP="00F75F7B">
      <w:pPr>
        <w:spacing w:after="0"/>
        <w:ind w:firstLine="708"/>
        <w:rPr>
          <w:rFonts w:asciiTheme="majorBidi" w:hAnsiTheme="majorBidi" w:cstheme="majorBidi"/>
          <w:sz w:val="24"/>
          <w:szCs w:val="24"/>
        </w:rPr>
      </w:pPr>
      <w:proofErr w:type="spellStart"/>
      <w:r w:rsidRPr="0099534D">
        <w:rPr>
          <w:rFonts w:asciiTheme="majorBidi" w:hAnsiTheme="majorBidi" w:cstheme="majorBidi"/>
          <w:sz w:val="24"/>
          <w:szCs w:val="24"/>
        </w:rPr>
        <w:t>Саставни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део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годишњег</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плана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извођачки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пројекат</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газдовања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шумама</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даљем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тексту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извођачки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пројекат</w:t>
      </w:r>
      <w:proofErr w:type="spellEnd"/>
      <w:r w:rsidRPr="0099534D">
        <w:rPr>
          <w:rFonts w:asciiTheme="majorBidi" w:hAnsiTheme="majorBidi" w:cstheme="majorBidi"/>
          <w:sz w:val="24"/>
          <w:szCs w:val="24"/>
        </w:rPr>
        <w:t>). </w:t>
      </w:r>
      <w:proofErr w:type="spellStart"/>
      <w:r w:rsidRPr="0099534D">
        <w:rPr>
          <w:rFonts w:asciiTheme="majorBidi" w:hAnsiTheme="majorBidi" w:cstheme="majorBidi"/>
          <w:sz w:val="24"/>
          <w:szCs w:val="24"/>
        </w:rPr>
        <w:t>Извођачким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пројектом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усклађује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технологија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фазама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радова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гајењу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заштити</w:t>
      </w:r>
      <w:proofErr w:type="spellEnd"/>
      <w:r w:rsidRPr="0099534D">
        <w:rPr>
          <w:rFonts w:asciiTheme="majorBidi" w:hAnsiTheme="majorBidi" w:cstheme="majorBidi"/>
          <w:sz w:val="24"/>
          <w:szCs w:val="24"/>
        </w:rPr>
        <w:t xml:space="preserve"> и </w:t>
      </w:r>
      <w:proofErr w:type="spellStart"/>
      <w:r w:rsidRPr="0099534D">
        <w:rPr>
          <w:rFonts w:asciiTheme="majorBidi" w:hAnsiTheme="majorBidi" w:cstheme="majorBidi"/>
          <w:sz w:val="24"/>
          <w:szCs w:val="24"/>
        </w:rPr>
        <w:t>коришћењу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шума</w:t>
      </w:r>
      <w:proofErr w:type="spellEnd"/>
      <w:r w:rsidRPr="0099534D">
        <w:rPr>
          <w:rFonts w:asciiTheme="majorBidi" w:hAnsiTheme="majorBidi" w:cstheme="majorBidi"/>
          <w:sz w:val="24"/>
          <w:szCs w:val="24"/>
        </w:rPr>
        <w:t>.</w:t>
      </w:r>
    </w:p>
    <w:p w14:paraId="0603C634" w14:textId="77777777" w:rsidR="00F75F7B" w:rsidRPr="0099534D" w:rsidRDefault="000C6A5F" w:rsidP="00F75F7B">
      <w:pPr>
        <w:spacing w:after="0"/>
        <w:rPr>
          <w:rFonts w:asciiTheme="majorBidi" w:hAnsiTheme="majorBidi" w:cstheme="majorBidi"/>
          <w:sz w:val="24"/>
          <w:szCs w:val="24"/>
          <w:lang w:val="sr-Cyrl-RS"/>
        </w:rPr>
      </w:pPr>
      <w:r w:rsidRPr="0099534D">
        <w:rPr>
          <w:rFonts w:asciiTheme="majorBidi" w:hAnsiTheme="majorBidi" w:cstheme="majorBidi"/>
          <w:sz w:val="24"/>
          <w:szCs w:val="24"/>
        </w:rPr>
        <w:t>            </w:t>
      </w:r>
      <w:proofErr w:type="spellStart"/>
      <w:r w:rsidRPr="0099534D">
        <w:rPr>
          <w:rFonts w:asciiTheme="majorBidi" w:hAnsiTheme="majorBidi" w:cstheme="majorBidi"/>
          <w:sz w:val="24"/>
          <w:szCs w:val="24"/>
        </w:rPr>
        <w:t>Детаљнија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упуства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израду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годишњег</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плана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газдовања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шумама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дата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су</w:t>
      </w:r>
      <w:proofErr w:type="spellEnd"/>
      <w:r w:rsidRPr="0099534D">
        <w:rPr>
          <w:rFonts w:asciiTheme="majorBidi" w:hAnsiTheme="majorBidi" w:cstheme="majorBidi"/>
          <w:sz w:val="24"/>
          <w:szCs w:val="24"/>
        </w:rPr>
        <w:t xml:space="preserve"> у </w:t>
      </w:r>
      <w:bookmarkStart w:id="195" w:name="_Toc433019822"/>
      <w:proofErr w:type="spellStart"/>
      <w:r w:rsidR="00F75F7B" w:rsidRPr="0099534D">
        <w:rPr>
          <w:rFonts w:asciiTheme="majorBidi" w:hAnsiTheme="majorBidi" w:cstheme="majorBidi"/>
          <w:sz w:val="24"/>
          <w:szCs w:val="24"/>
        </w:rPr>
        <w:t>Правилнику</w:t>
      </w:r>
      <w:proofErr w:type="spellEnd"/>
      <w:r w:rsidR="00F75F7B" w:rsidRPr="0099534D">
        <w:rPr>
          <w:rFonts w:asciiTheme="majorBidi" w:hAnsiTheme="majorBidi" w:cstheme="majorBidi"/>
          <w:sz w:val="24"/>
          <w:szCs w:val="24"/>
        </w:rPr>
        <w:t xml:space="preserve"> о </w:t>
      </w:r>
      <w:proofErr w:type="spellStart"/>
      <w:r w:rsidR="00F75F7B" w:rsidRPr="0099534D">
        <w:rPr>
          <w:rFonts w:asciiTheme="majorBidi" w:hAnsiTheme="majorBidi" w:cstheme="majorBidi"/>
          <w:sz w:val="24"/>
          <w:szCs w:val="24"/>
        </w:rPr>
        <w:t>Основи</w:t>
      </w:r>
      <w:proofErr w:type="spellEnd"/>
      <w:r w:rsidR="00F75F7B" w:rsidRPr="0099534D">
        <w:rPr>
          <w:rFonts w:asciiTheme="majorBidi" w:hAnsiTheme="majorBidi" w:cstheme="majorBidi"/>
          <w:sz w:val="24"/>
          <w:szCs w:val="24"/>
        </w:rPr>
        <w:t xml:space="preserve"> </w:t>
      </w:r>
      <w:proofErr w:type="spellStart"/>
      <w:r w:rsidR="00F75F7B" w:rsidRPr="0099534D">
        <w:rPr>
          <w:rFonts w:asciiTheme="majorBidi" w:hAnsiTheme="majorBidi" w:cstheme="majorBidi"/>
          <w:sz w:val="24"/>
          <w:szCs w:val="24"/>
        </w:rPr>
        <w:t>газдовања</w:t>
      </w:r>
      <w:proofErr w:type="spellEnd"/>
      <w:r w:rsidR="00F75F7B" w:rsidRPr="0099534D">
        <w:rPr>
          <w:rFonts w:asciiTheme="majorBidi" w:hAnsiTheme="majorBidi" w:cstheme="majorBidi"/>
          <w:sz w:val="24"/>
          <w:szCs w:val="24"/>
        </w:rPr>
        <w:t xml:space="preserve"> </w:t>
      </w:r>
      <w:proofErr w:type="spellStart"/>
      <w:r w:rsidR="00F75F7B" w:rsidRPr="0099534D">
        <w:rPr>
          <w:rFonts w:asciiTheme="majorBidi" w:hAnsiTheme="majorBidi" w:cstheme="majorBidi"/>
          <w:sz w:val="24"/>
          <w:szCs w:val="24"/>
        </w:rPr>
        <w:t>шумама</w:t>
      </w:r>
      <w:proofErr w:type="spellEnd"/>
      <w:r w:rsidR="00F75F7B" w:rsidRPr="0099534D">
        <w:rPr>
          <w:rFonts w:asciiTheme="majorBidi" w:hAnsiTheme="majorBidi" w:cstheme="majorBidi"/>
          <w:sz w:val="24"/>
          <w:szCs w:val="24"/>
        </w:rPr>
        <w:t xml:space="preserve">, </w:t>
      </w:r>
      <w:proofErr w:type="spellStart"/>
      <w:r w:rsidR="00F75F7B" w:rsidRPr="0099534D">
        <w:rPr>
          <w:rFonts w:asciiTheme="majorBidi" w:hAnsiTheme="majorBidi" w:cstheme="majorBidi"/>
          <w:sz w:val="24"/>
          <w:szCs w:val="24"/>
        </w:rPr>
        <w:t>извођачком</w:t>
      </w:r>
      <w:proofErr w:type="spellEnd"/>
      <w:r w:rsidR="00F75F7B" w:rsidRPr="0099534D">
        <w:rPr>
          <w:rFonts w:asciiTheme="majorBidi" w:hAnsiTheme="majorBidi" w:cstheme="majorBidi"/>
          <w:sz w:val="24"/>
          <w:szCs w:val="24"/>
        </w:rPr>
        <w:t xml:space="preserve"> </w:t>
      </w:r>
      <w:proofErr w:type="spellStart"/>
      <w:r w:rsidR="00F75F7B" w:rsidRPr="0099534D">
        <w:rPr>
          <w:rFonts w:asciiTheme="majorBidi" w:hAnsiTheme="majorBidi" w:cstheme="majorBidi"/>
          <w:sz w:val="24"/>
          <w:szCs w:val="24"/>
        </w:rPr>
        <w:t>пројекту</w:t>
      </w:r>
      <w:proofErr w:type="spellEnd"/>
      <w:r w:rsidR="00F75F7B" w:rsidRPr="0099534D">
        <w:rPr>
          <w:rFonts w:asciiTheme="majorBidi" w:hAnsiTheme="majorBidi" w:cstheme="majorBidi"/>
          <w:sz w:val="24"/>
          <w:szCs w:val="24"/>
        </w:rPr>
        <w:t xml:space="preserve"> </w:t>
      </w:r>
      <w:proofErr w:type="spellStart"/>
      <w:r w:rsidR="00F75F7B" w:rsidRPr="0099534D">
        <w:rPr>
          <w:rFonts w:asciiTheme="majorBidi" w:hAnsiTheme="majorBidi" w:cstheme="majorBidi"/>
          <w:sz w:val="24"/>
          <w:szCs w:val="24"/>
        </w:rPr>
        <w:t>газдовања</w:t>
      </w:r>
      <w:proofErr w:type="spellEnd"/>
      <w:r w:rsidR="00F75F7B" w:rsidRPr="0099534D">
        <w:rPr>
          <w:rFonts w:asciiTheme="majorBidi" w:hAnsiTheme="majorBidi" w:cstheme="majorBidi"/>
          <w:sz w:val="24"/>
          <w:szCs w:val="24"/>
        </w:rPr>
        <w:t xml:space="preserve"> </w:t>
      </w:r>
      <w:proofErr w:type="spellStart"/>
      <w:r w:rsidR="00F75F7B" w:rsidRPr="0099534D">
        <w:rPr>
          <w:rFonts w:asciiTheme="majorBidi" w:hAnsiTheme="majorBidi" w:cstheme="majorBidi"/>
          <w:sz w:val="24"/>
          <w:szCs w:val="24"/>
        </w:rPr>
        <w:t>шумама</w:t>
      </w:r>
      <w:proofErr w:type="spellEnd"/>
      <w:r w:rsidR="00F75F7B" w:rsidRPr="0099534D">
        <w:rPr>
          <w:rFonts w:asciiTheme="majorBidi" w:hAnsiTheme="majorBidi" w:cstheme="majorBidi"/>
          <w:sz w:val="24"/>
          <w:szCs w:val="24"/>
        </w:rPr>
        <w:t xml:space="preserve">, </w:t>
      </w:r>
      <w:proofErr w:type="spellStart"/>
      <w:r w:rsidR="00F75F7B" w:rsidRPr="0099534D">
        <w:rPr>
          <w:rFonts w:asciiTheme="majorBidi" w:hAnsiTheme="majorBidi" w:cstheme="majorBidi"/>
          <w:sz w:val="24"/>
          <w:szCs w:val="24"/>
        </w:rPr>
        <w:t>евидентирању</w:t>
      </w:r>
      <w:proofErr w:type="spellEnd"/>
      <w:r w:rsidR="00F75F7B" w:rsidRPr="0099534D">
        <w:rPr>
          <w:rFonts w:asciiTheme="majorBidi" w:hAnsiTheme="majorBidi" w:cstheme="majorBidi"/>
          <w:sz w:val="24"/>
          <w:szCs w:val="24"/>
        </w:rPr>
        <w:t xml:space="preserve"> </w:t>
      </w:r>
      <w:proofErr w:type="spellStart"/>
      <w:r w:rsidR="00F75F7B" w:rsidRPr="0099534D">
        <w:rPr>
          <w:rFonts w:asciiTheme="majorBidi" w:hAnsiTheme="majorBidi" w:cstheme="majorBidi"/>
          <w:sz w:val="24"/>
          <w:szCs w:val="24"/>
        </w:rPr>
        <w:t>извршених</w:t>
      </w:r>
      <w:proofErr w:type="spellEnd"/>
      <w:r w:rsidR="00F75F7B" w:rsidRPr="0099534D">
        <w:rPr>
          <w:rFonts w:asciiTheme="majorBidi" w:hAnsiTheme="majorBidi" w:cstheme="majorBidi"/>
          <w:sz w:val="24"/>
          <w:szCs w:val="24"/>
        </w:rPr>
        <w:t xml:space="preserve"> </w:t>
      </w:r>
      <w:proofErr w:type="spellStart"/>
      <w:r w:rsidR="00F75F7B" w:rsidRPr="0099534D">
        <w:rPr>
          <w:rFonts w:asciiTheme="majorBidi" w:hAnsiTheme="majorBidi" w:cstheme="majorBidi"/>
          <w:sz w:val="24"/>
          <w:szCs w:val="24"/>
        </w:rPr>
        <w:t>радова</w:t>
      </w:r>
      <w:proofErr w:type="spellEnd"/>
      <w:r w:rsidR="00F75F7B" w:rsidRPr="0099534D">
        <w:rPr>
          <w:rFonts w:asciiTheme="majorBidi" w:hAnsiTheme="majorBidi" w:cstheme="majorBidi"/>
          <w:sz w:val="24"/>
          <w:szCs w:val="24"/>
        </w:rPr>
        <w:t xml:space="preserve"> и </w:t>
      </w:r>
      <w:proofErr w:type="spellStart"/>
      <w:r w:rsidR="00F75F7B" w:rsidRPr="0099534D">
        <w:rPr>
          <w:rFonts w:asciiTheme="majorBidi" w:hAnsiTheme="majorBidi" w:cstheme="majorBidi"/>
          <w:sz w:val="24"/>
          <w:szCs w:val="24"/>
        </w:rPr>
        <w:t>шумској</w:t>
      </w:r>
      <w:proofErr w:type="spellEnd"/>
      <w:r w:rsidR="00F75F7B" w:rsidRPr="0099534D">
        <w:rPr>
          <w:rFonts w:asciiTheme="majorBidi" w:hAnsiTheme="majorBidi" w:cstheme="majorBidi"/>
          <w:sz w:val="24"/>
          <w:szCs w:val="24"/>
        </w:rPr>
        <w:t xml:space="preserve"> </w:t>
      </w:r>
      <w:proofErr w:type="spellStart"/>
      <w:r w:rsidR="00F75F7B" w:rsidRPr="0099534D">
        <w:rPr>
          <w:rFonts w:asciiTheme="majorBidi" w:hAnsiTheme="majorBidi" w:cstheme="majorBidi"/>
          <w:sz w:val="24"/>
          <w:szCs w:val="24"/>
        </w:rPr>
        <w:t>хроници</w:t>
      </w:r>
      <w:proofErr w:type="spellEnd"/>
      <w:r w:rsidR="00F75F7B" w:rsidRPr="0099534D">
        <w:rPr>
          <w:rFonts w:asciiTheme="majorBidi" w:hAnsiTheme="majorBidi" w:cstheme="majorBidi"/>
          <w:sz w:val="24"/>
          <w:szCs w:val="24"/>
        </w:rPr>
        <w:t xml:space="preserve"> („</w:t>
      </w:r>
      <w:proofErr w:type="spellStart"/>
      <w:r w:rsidR="00F75F7B" w:rsidRPr="0099534D">
        <w:rPr>
          <w:rFonts w:asciiTheme="majorBidi" w:hAnsiTheme="majorBidi" w:cstheme="majorBidi"/>
          <w:sz w:val="24"/>
          <w:szCs w:val="24"/>
        </w:rPr>
        <w:t>Сл</w:t>
      </w:r>
      <w:proofErr w:type="spellEnd"/>
      <w:r w:rsidR="00F75F7B" w:rsidRPr="0099534D">
        <w:rPr>
          <w:rFonts w:asciiTheme="majorBidi" w:hAnsiTheme="majorBidi" w:cstheme="majorBidi"/>
          <w:sz w:val="24"/>
          <w:szCs w:val="24"/>
        </w:rPr>
        <w:t xml:space="preserve">. </w:t>
      </w:r>
      <w:proofErr w:type="spellStart"/>
      <w:r w:rsidR="00F75F7B" w:rsidRPr="0099534D">
        <w:rPr>
          <w:rFonts w:asciiTheme="majorBidi" w:hAnsiTheme="majorBidi" w:cstheme="majorBidi"/>
          <w:sz w:val="24"/>
          <w:szCs w:val="24"/>
        </w:rPr>
        <w:t>гл</w:t>
      </w:r>
      <w:proofErr w:type="spellEnd"/>
      <w:r w:rsidR="00F75F7B" w:rsidRPr="0099534D">
        <w:rPr>
          <w:rFonts w:asciiTheme="majorBidi" w:hAnsiTheme="majorBidi" w:cstheme="majorBidi"/>
          <w:sz w:val="24"/>
          <w:szCs w:val="24"/>
        </w:rPr>
        <w:t xml:space="preserve">. РС“ </w:t>
      </w:r>
      <w:proofErr w:type="spellStart"/>
      <w:r w:rsidR="00F75F7B" w:rsidRPr="0099534D">
        <w:rPr>
          <w:rFonts w:asciiTheme="majorBidi" w:hAnsiTheme="majorBidi" w:cstheme="majorBidi"/>
          <w:sz w:val="24"/>
          <w:szCs w:val="24"/>
        </w:rPr>
        <w:t>бр</w:t>
      </w:r>
      <w:proofErr w:type="spellEnd"/>
      <w:r w:rsidR="00F75F7B" w:rsidRPr="0099534D">
        <w:rPr>
          <w:rFonts w:asciiTheme="majorBidi" w:hAnsiTheme="majorBidi" w:cstheme="majorBidi"/>
          <w:sz w:val="24"/>
          <w:szCs w:val="24"/>
        </w:rPr>
        <w:t xml:space="preserve"> 18 / 24  </w:t>
      </w:r>
      <w:proofErr w:type="spellStart"/>
      <w:r w:rsidR="00F75F7B" w:rsidRPr="0099534D">
        <w:rPr>
          <w:rFonts w:asciiTheme="majorBidi" w:hAnsiTheme="majorBidi" w:cstheme="majorBidi"/>
          <w:sz w:val="24"/>
          <w:szCs w:val="24"/>
        </w:rPr>
        <w:t>члан</w:t>
      </w:r>
      <w:proofErr w:type="spellEnd"/>
      <w:r w:rsidR="00F75F7B" w:rsidRPr="0099534D">
        <w:rPr>
          <w:rFonts w:asciiTheme="majorBidi" w:hAnsiTheme="majorBidi" w:cstheme="majorBidi"/>
          <w:sz w:val="24"/>
          <w:szCs w:val="24"/>
        </w:rPr>
        <w:t xml:space="preserve"> 24. </w:t>
      </w:r>
      <w:proofErr w:type="spellStart"/>
      <w:r w:rsidR="00F75F7B" w:rsidRPr="0099534D">
        <w:rPr>
          <w:rFonts w:asciiTheme="majorBidi" w:hAnsiTheme="majorBidi" w:cstheme="majorBidi"/>
          <w:sz w:val="24"/>
          <w:szCs w:val="24"/>
        </w:rPr>
        <w:t>до</w:t>
      </w:r>
      <w:proofErr w:type="spellEnd"/>
      <w:r w:rsidR="00F75F7B" w:rsidRPr="0099534D">
        <w:rPr>
          <w:rFonts w:asciiTheme="majorBidi" w:hAnsiTheme="majorBidi" w:cstheme="majorBidi"/>
          <w:sz w:val="24"/>
          <w:szCs w:val="24"/>
        </w:rPr>
        <w:t xml:space="preserve"> 39. ).</w:t>
      </w:r>
    </w:p>
    <w:p w14:paraId="37BE6B52" w14:textId="77777777" w:rsidR="00F75F7B" w:rsidRPr="0099534D" w:rsidRDefault="00F75F7B" w:rsidP="00F75F7B">
      <w:pPr>
        <w:spacing w:after="0"/>
        <w:rPr>
          <w:rFonts w:asciiTheme="majorBidi" w:hAnsiTheme="majorBidi" w:cstheme="majorBidi"/>
          <w:sz w:val="24"/>
          <w:szCs w:val="24"/>
          <w:lang w:val="sr-Cyrl-RS"/>
        </w:rPr>
      </w:pPr>
    </w:p>
    <w:p w14:paraId="5C192774" w14:textId="59828CCB" w:rsidR="00F75F7B" w:rsidRPr="0099534D" w:rsidRDefault="00F75F7B" w:rsidP="00E57F97">
      <w:pPr>
        <w:pStyle w:val="Heading2"/>
        <w:rPr>
          <w:rFonts w:eastAsia="Times New Roman"/>
        </w:rPr>
      </w:pPr>
      <w:r w:rsidRPr="0099534D">
        <w:rPr>
          <w:lang w:val="de-DE"/>
        </w:rPr>
        <w:t> </w:t>
      </w:r>
      <w:bookmarkStart w:id="196" w:name="_Toc228796668"/>
      <w:r w:rsidRPr="0099534D">
        <w:rPr>
          <w:lang w:val="sr-Cyrl-RS"/>
        </w:rPr>
        <w:t>5.</w:t>
      </w:r>
      <w:r w:rsidRPr="0099534D">
        <w:t>6</w:t>
      </w:r>
      <w:r w:rsidRPr="0099534D">
        <w:rPr>
          <w:lang w:val="sr-Cyrl-RS"/>
        </w:rPr>
        <w:t>.</w:t>
      </w:r>
      <w:r w:rsidRPr="0099534D">
        <w:t xml:space="preserve">   </w:t>
      </w:r>
      <w:r w:rsidRPr="0099534D">
        <w:rPr>
          <w:rFonts w:eastAsia="Times New Roman"/>
        </w:rPr>
        <w:t>УПУТСТВО ЗА ВОЂЕЊЕ ЕВИДЕНЦИЈА ГАЗДОВАЊА ШУМАМА</w:t>
      </w:r>
      <w:bookmarkEnd w:id="196"/>
    </w:p>
    <w:bookmarkEnd w:id="195"/>
    <w:p w14:paraId="58B473EE" w14:textId="77777777" w:rsidR="00F75F7B" w:rsidRPr="0099534D" w:rsidRDefault="00F75F7B" w:rsidP="00F75F7B">
      <w:pPr>
        <w:spacing w:after="0"/>
        <w:ind w:firstLine="708"/>
        <w:rPr>
          <w:rFonts w:asciiTheme="majorBidi" w:hAnsiTheme="majorBidi" w:cstheme="majorBidi"/>
          <w:sz w:val="24"/>
          <w:szCs w:val="24"/>
          <w:lang w:val="sr-Cyrl-RS"/>
        </w:rPr>
      </w:pPr>
    </w:p>
    <w:p w14:paraId="25029E7D" w14:textId="77777777" w:rsidR="00F75F7B" w:rsidRPr="0099534D" w:rsidRDefault="00F75F7B" w:rsidP="00F75F7B">
      <w:pPr>
        <w:spacing w:after="0"/>
        <w:rPr>
          <w:rFonts w:asciiTheme="majorBidi" w:hAnsiTheme="majorBidi" w:cstheme="majorBidi"/>
          <w:sz w:val="24"/>
          <w:szCs w:val="24"/>
        </w:rPr>
      </w:pP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Корисник</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шума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дужан</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према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члану</w:t>
      </w:r>
      <w:proofErr w:type="spellEnd"/>
      <w:r w:rsidRPr="0099534D">
        <w:rPr>
          <w:rFonts w:asciiTheme="majorBidi" w:hAnsiTheme="majorBidi" w:cstheme="majorBidi"/>
          <w:sz w:val="24"/>
          <w:szCs w:val="24"/>
        </w:rPr>
        <w:t xml:space="preserve"> 34. </w:t>
      </w:r>
      <w:proofErr w:type="spellStart"/>
      <w:r w:rsidRPr="0099534D">
        <w:rPr>
          <w:rFonts w:asciiTheme="majorBidi" w:hAnsiTheme="majorBidi" w:cstheme="majorBidi"/>
          <w:sz w:val="24"/>
          <w:szCs w:val="24"/>
        </w:rPr>
        <w:t>Закона</w:t>
      </w:r>
      <w:proofErr w:type="spellEnd"/>
      <w:r w:rsidRPr="0099534D">
        <w:rPr>
          <w:rFonts w:asciiTheme="majorBidi" w:hAnsiTheme="majorBidi" w:cstheme="majorBidi"/>
          <w:sz w:val="24"/>
          <w:szCs w:val="24"/>
        </w:rPr>
        <w:t xml:space="preserve"> о </w:t>
      </w:r>
      <w:proofErr w:type="spellStart"/>
      <w:r w:rsidRPr="0099534D">
        <w:rPr>
          <w:rFonts w:asciiTheme="majorBidi" w:hAnsiTheme="majorBidi" w:cstheme="majorBidi"/>
          <w:sz w:val="24"/>
          <w:szCs w:val="24"/>
        </w:rPr>
        <w:t>шумама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да</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основи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газдовања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шумама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евидентира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извршене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радове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гајењу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заштити</w:t>
      </w:r>
      <w:proofErr w:type="spellEnd"/>
      <w:r w:rsidRPr="0099534D">
        <w:rPr>
          <w:rFonts w:asciiTheme="majorBidi" w:hAnsiTheme="majorBidi" w:cstheme="majorBidi"/>
          <w:sz w:val="24"/>
          <w:szCs w:val="24"/>
        </w:rPr>
        <w:t xml:space="preserve"> и </w:t>
      </w:r>
      <w:proofErr w:type="spellStart"/>
      <w:r w:rsidRPr="0099534D">
        <w:rPr>
          <w:rFonts w:asciiTheme="majorBidi" w:hAnsiTheme="majorBidi" w:cstheme="majorBidi"/>
          <w:sz w:val="24"/>
          <w:szCs w:val="24"/>
        </w:rPr>
        <w:t>коришћењу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шума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Радови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извршени</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току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године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евидентирају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најкасније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до</w:t>
      </w:r>
      <w:proofErr w:type="spellEnd"/>
      <w:r w:rsidRPr="0099534D">
        <w:rPr>
          <w:rFonts w:asciiTheme="majorBidi" w:hAnsiTheme="majorBidi" w:cstheme="majorBidi"/>
          <w:sz w:val="24"/>
          <w:szCs w:val="24"/>
        </w:rPr>
        <w:t xml:space="preserve"> 28. </w:t>
      </w:r>
      <w:proofErr w:type="spellStart"/>
      <w:r w:rsidRPr="0099534D">
        <w:rPr>
          <w:rFonts w:asciiTheme="majorBidi" w:hAnsiTheme="majorBidi" w:cstheme="majorBidi"/>
          <w:sz w:val="24"/>
          <w:szCs w:val="24"/>
        </w:rPr>
        <w:t>фебруара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наредне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године</w:t>
      </w:r>
      <w:proofErr w:type="spellEnd"/>
      <w:r w:rsidRPr="0099534D">
        <w:rPr>
          <w:rFonts w:asciiTheme="majorBidi" w:hAnsiTheme="majorBidi" w:cstheme="majorBidi"/>
          <w:sz w:val="24"/>
          <w:szCs w:val="24"/>
        </w:rPr>
        <w:t>.</w:t>
      </w:r>
    </w:p>
    <w:p w14:paraId="7086E897" w14:textId="77777777" w:rsidR="00F75F7B" w:rsidRPr="0099534D" w:rsidRDefault="00F75F7B" w:rsidP="00F75F7B">
      <w:pPr>
        <w:spacing w:after="0"/>
        <w:rPr>
          <w:rFonts w:asciiTheme="majorBidi" w:hAnsiTheme="majorBidi" w:cstheme="majorBidi"/>
          <w:sz w:val="24"/>
          <w:szCs w:val="24"/>
        </w:rPr>
      </w:pP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Детаљнија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упуства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вођење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евиденције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извршених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радова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дата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су</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Правилнику</w:t>
      </w:r>
      <w:proofErr w:type="spellEnd"/>
      <w:r w:rsidRPr="0099534D">
        <w:rPr>
          <w:rFonts w:asciiTheme="majorBidi" w:hAnsiTheme="majorBidi" w:cstheme="majorBidi"/>
          <w:sz w:val="24"/>
          <w:szCs w:val="24"/>
        </w:rPr>
        <w:t xml:space="preserve"> о </w:t>
      </w:r>
      <w:proofErr w:type="spellStart"/>
      <w:r w:rsidRPr="0099534D">
        <w:rPr>
          <w:rFonts w:asciiTheme="majorBidi" w:hAnsiTheme="majorBidi" w:cstheme="majorBidi"/>
          <w:sz w:val="24"/>
          <w:szCs w:val="24"/>
        </w:rPr>
        <w:t>Основи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газдовања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шумама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извођачком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пројекту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газдовања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шумама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евидентирању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извршених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радова</w:t>
      </w:r>
      <w:proofErr w:type="spellEnd"/>
      <w:r w:rsidRPr="0099534D">
        <w:rPr>
          <w:rFonts w:asciiTheme="majorBidi" w:hAnsiTheme="majorBidi" w:cstheme="majorBidi"/>
          <w:sz w:val="24"/>
          <w:szCs w:val="24"/>
        </w:rPr>
        <w:t xml:space="preserve"> и </w:t>
      </w:r>
      <w:proofErr w:type="spellStart"/>
      <w:r w:rsidRPr="0099534D">
        <w:rPr>
          <w:rFonts w:asciiTheme="majorBidi" w:hAnsiTheme="majorBidi" w:cstheme="majorBidi"/>
          <w:sz w:val="24"/>
          <w:szCs w:val="24"/>
        </w:rPr>
        <w:t>шумској</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хроници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Сл</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гл</w:t>
      </w:r>
      <w:proofErr w:type="spellEnd"/>
      <w:r w:rsidRPr="0099534D">
        <w:rPr>
          <w:rFonts w:asciiTheme="majorBidi" w:hAnsiTheme="majorBidi" w:cstheme="majorBidi"/>
          <w:sz w:val="24"/>
          <w:szCs w:val="24"/>
        </w:rPr>
        <w:t xml:space="preserve">. РС“ </w:t>
      </w:r>
      <w:proofErr w:type="spellStart"/>
      <w:r w:rsidRPr="0099534D">
        <w:rPr>
          <w:rFonts w:asciiTheme="majorBidi" w:hAnsiTheme="majorBidi" w:cstheme="majorBidi"/>
          <w:sz w:val="24"/>
          <w:szCs w:val="24"/>
        </w:rPr>
        <w:t>бр</w:t>
      </w:r>
      <w:proofErr w:type="spellEnd"/>
      <w:r w:rsidRPr="0099534D">
        <w:rPr>
          <w:rFonts w:asciiTheme="majorBidi" w:hAnsiTheme="majorBidi" w:cstheme="majorBidi"/>
          <w:sz w:val="24"/>
          <w:szCs w:val="24"/>
        </w:rPr>
        <w:t xml:space="preserve"> 18 / 24 ).</w:t>
      </w:r>
    </w:p>
    <w:p w14:paraId="0295D821" w14:textId="77777777" w:rsidR="00F75F7B" w:rsidRPr="0099534D" w:rsidRDefault="00F75F7B" w:rsidP="00F75F7B">
      <w:pPr>
        <w:spacing w:after="0"/>
        <w:rPr>
          <w:rFonts w:asciiTheme="majorBidi" w:hAnsiTheme="majorBidi" w:cstheme="majorBidi"/>
          <w:sz w:val="24"/>
          <w:szCs w:val="24"/>
        </w:rPr>
      </w:pP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Количина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посеченог</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дрвета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уноси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из</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дозначних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књига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Прсни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пречници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дозначених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стабала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мере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тачношћу</w:t>
      </w:r>
      <w:proofErr w:type="spellEnd"/>
      <w:r w:rsidRPr="0099534D">
        <w:rPr>
          <w:rFonts w:asciiTheme="majorBidi" w:hAnsiTheme="majorBidi" w:cstheme="majorBidi"/>
          <w:sz w:val="24"/>
          <w:szCs w:val="24"/>
        </w:rPr>
        <w:t xml:space="preserve"> 1 </w:t>
      </w:r>
      <w:proofErr w:type="spellStart"/>
      <w:r w:rsidRPr="0099534D">
        <w:rPr>
          <w:rFonts w:asciiTheme="majorBidi" w:hAnsiTheme="majorBidi" w:cstheme="majorBidi"/>
          <w:sz w:val="24"/>
          <w:szCs w:val="24"/>
        </w:rPr>
        <w:t>цм</w:t>
      </w:r>
      <w:proofErr w:type="spellEnd"/>
      <w:r w:rsidRPr="0099534D">
        <w:rPr>
          <w:rFonts w:asciiTheme="majorBidi" w:hAnsiTheme="majorBidi" w:cstheme="majorBidi"/>
          <w:sz w:val="24"/>
          <w:szCs w:val="24"/>
        </w:rPr>
        <w:t xml:space="preserve"> и </w:t>
      </w:r>
      <w:proofErr w:type="spellStart"/>
      <w:r w:rsidRPr="0099534D">
        <w:rPr>
          <w:rFonts w:asciiTheme="majorBidi" w:hAnsiTheme="majorBidi" w:cstheme="majorBidi"/>
          <w:sz w:val="24"/>
          <w:szCs w:val="24"/>
        </w:rPr>
        <w:t>уносе</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дозначну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књигу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Запремина</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дозначним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књигама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обрачунава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истим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запреминским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таблицама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тарифама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којима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била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обрачуната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запремина</w:t>
      </w:r>
      <w:proofErr w:type="spellEnd"/>
      <w:r w:rsidRPr="0099534D">
        <w:rPr>
          <w:rFonts w:asciiTheme="majorBidi" w:hAnsiTheme="majorBidi" w:cstheme="majorBidi"/>
          <w:sz w:val="24"/>
          <w:szCs w:val="24"/>
        </w:rPr>
        <w:t xml:space="preserve"> у ОГШ, </w:t>
      </w:r>
      <w:proofErr w:type="spellStart"/>
      <w:r w:rsidRPr="0099534D">
        <w:rPr>
          <w:rFonts w:asciiTheme="majorBidi" w:hAnsiTheme="majorBidi" w:cstheme="majorBidi"/>
          <w:sz w:val="24"/>
          <w:szCs w:val="24"/>
        </w:rPr>
        <w:t>посечено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дрво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разврстава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структури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техничко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целулозно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јамско</w:t>
      </w:r>
      <w:proofErr w:type="spellEnd"/>
      <w:r w:rsidRPr="0099534D">
        <w:rPr>
          <w:rFonts w:asciiTheme="majorBidi" w:hAnsiTheme="majorBidi" w:cstheme="majorBidi"/>
          <w:sz w:val="24"/>
          <w:szCs w:val="24"/>
        </w:rPr>
        <w:t xml:space="preserve"> и </w:t>
      </w:r>
      <w:proofErr w:type="spellStart"/>
      <w:r w:rsidRPr="0099534D">
        <w:rPr>
          <w:rFonts w:asciiTheme="majorBidi" w:hAnsiTheme="majorBidi" w:cstheme="majorBidi"/>
          <w:sz w:val="24"/>
          <w:szCs w:val="24"/>
        </w:rPr>
        <w:t>огревно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дрво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Остварени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принос</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разврстава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главни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редовни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ванредни</w:t>
      </w:r>
      <w:proofErr w:type="spellEnd"/>
      <w:r w:rsidRPr="0099534D">
        <w:rPr>
          <w:rFonts w:asciiTheme="majorBidi" w:hAnsiTheme="majorBidi" w:cstheme="majorBidi"/>
          <w:sz w:val="24"/>
          <w:szCs w:val="24"/>
        </w:rPr>
        <w:t xml:space="preserve"> и </w:t>
      </w:r>
      <w:proofErr w:type="spellStart"/>
      <w:r w:rsidRPr="0099534D">
        <w:rPr>
          <w:rFonts w:asciiTheme="majorBidi" w:hAnsiTheme="majorBidi" w:cstheme="majorBidi"/>
          <w:sz w:val="24"/>
          <w:szCs w:val="24"/>
        </w:rPr>
        <w:t>случајни</w:t>
      </w:r>
      <w:proofErr w:type="spellEnd"/>
      <w:r w:rsidRPr="0099534D">
        <w:rPr>
          <w:rFonts w:asciiTheme="majorBidi" w:hAnsiTheme="majorBidi" w:cstheme="majorBidi"/>
          <w:sz w:val="24"/>
          <w:szCs w:val="24"/>
        </w:rPr>
        <w:t xml:space="preserve">) и </w:t>
      </w:r>
      <w:proofErr w:type="spellStart"/>
      <w:r w:rsidRPr="0099534D">
        <w:rPr>
          <w:rFonts w:asciiTheme="majorBidi" w:hAnsiTheme="majorBidi" w:cstheme="majorBidi"/>
          <w:sz w:val="24"/>
          <w:szCs w:val="24"/>
        </w:rPr>
        <w:t>претходни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редовни</w:t>
      </w:r>
      <w:proofErr w:type="spellEnd"/>
      <w:r w:rsidRPr="0099534D">
        <w:rPr>
          <w:rFonts w:asciiTheme="majorBidi" w:hAnsiTheme="majorBidi" w:cstheme="majorBidi"/>
          <w:sz w:val="24"/>
          <w:szCs w:val="24"/>
        </w:rPr>
        <w:t xml:space="preserve"> и </w:t>
      </w:r>
      <w:proofErr w:type="spellStart"/>
      <w:r w:rsidRPr="0099534D">
        <w:rPr>
          <w:rFonts w:asciiTheme="majorBidi" w:hAnsiTheme="majorBidi" w:cstheme="majorBidi"/>
          <w:sz w:val="24"/>
          <w:szCs w:val="24"/>
        </w:rPr>
        <w:t>случајни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принос</w:t>
      </w:r>
      <w:proofErr w:type="spellEnd"/>
      <w:r w:rsidRPr="0099534D">
        <w:rPr>
          <w:rFonts w:asciiTheme="majorBidi" w:hAnsiTheme="majorBidi" w:cstheme="majorBidi"/>
          <w:sz w:val="24"/>
          <w:szCs w:val="24"/>
        </w:rPr>
        <w:t xml:space="preserve">, а </w:t>
      </w:r>
      <w:proofErr w:type="spellStart"/>
      <w:r w:rsidRPr="0099534D">
        <w:rPr>
          <w:rFonts w:asciiTheme="majorBidi" w:hAnsiTheme="majorBidi" w:cstheme="majorBidi"/>
          <w:sz w:val="24"/>
          <w:szCs w:val="24"/>
        </w:rPr>
        <w:t>према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сортиментној</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структури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техничко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јамско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целулозно</w:t>
      </w:r>
      <w:proofErr w:type="spellEnd"/>
      <w:r w:rsidRPr="0099534D">
        <w:rPr>
          <w:rFonts w:asciiTheme="majorBidi" w:hAnsiTheme="majorBidi" w:cstheme="majorBidi"/>
          <w:sz w:val="24"/>
          <w:szCs w:val="24"/>
        </w:rPr>
        <w:t xml:space="preserve"> и </w:t>
      </w:r>
      <w:proofErr w:type="spellStart"/>
      <w:r w:rsidRPr="0099534D">
        <w:rPr>
          <w:rFonts w:asciiTheme="majorBidi" w:hAnsiTheme="majorBidi" w:cstheme="majorBidi"/>
          <w:sz w:val="24"/>
          <w:szCs w:val="24"/>
        </w:rPr>
        <w:t>огревно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дрво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Главни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принос</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обухвата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посечену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дрвну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запремину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стабала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плану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сеча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обнављања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шума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дрвну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запремину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случајних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приноса</w:t>
      </w:r>
      <w:proofErr w:type="spellEnd"/>
      <w:r w:rsidRPr="0099534D">
        <w:rPr>
          <w:rFonts w:asciiTheme="majorBidi" w:hAnsiTheme="majorBidi" w:cstheme="majorBidi"/>
          <w:sz w:val="24"/>
          <w:szCs w:val="24"/>
        </w:rPr>
        <w:t xml:space="preserve"> - </w:t>
      </w:r>
      <w:proofErr w:type="spellStart"/>
      <w:r w:rsidRPr="0099534D">
        <w:rPr>
          <w:rFonts w:asciiTheme="majorBidi" w:hAnsiTheme="majorBidi" w:cstheme="majorBidi"/>
          <w:sz w:val="24"/>
          <w:szCs w:val="24"/>
        </w:rPr>
        <w:t>стабла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посечена</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састојинама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два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најстарија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добна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разреда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код</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одабране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опходње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дрвну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запремину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стабала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посечених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чистом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сечом</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изданачким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шумама</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циљу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обнављања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Претходни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принос</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обухвата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посечену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дрвну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запремину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стабала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која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обухваћена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планом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проредних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сеча</w:t>
      </w:r>
      <w:proofErr w:type="spellEnd"/>
      <w:r w:rsidRPr="0099534D">
        <w:rPr>
          <w:rFonts w:asciiTheme="majorBidi" w:hAnsiTheme="majorBidi" w:cstheme="majorBidi"/>
          <w:sz w:val="24"/>
          <w:szCs w:val="24"/>
        </w:rPr>
        <w:t xml:space="preserve"> и </w:t>
      </w:r>
      <w:proofErr w:type="spellStart"/>
      <w:r w:rsidRPr="0099534D">
        <w:rPr>
          <w:rFonts w:asciiTheme="majorBidi" w:hAnsiTheme="majorBidi" w:cstheme="majorBidi"/>
          <w:sz w:val="24"/>
          <w:szCs w:val="24"/>
        </w:rPr>
        <w:t>случајне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приносе</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састојинама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које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планиране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проредне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сече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Редовни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принос</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обухвата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посечену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дрвну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запремину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стабала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која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је</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плану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проредних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сеча</w:t>
      </w:r>
      <w:proofErr w:type="spellEnd"/>
      <w:r w:rsidRPr="0099534D">
        <w:rPr>
          <w:rFonts w:asciiTheme="majorBidi" w:hAnsiTheme="majorBidi" w:cstheme="majorBidi"/>
          <w:sz w:val="24"/>
          <w:szCs w:val="24"/>
        </w:rPr>
        <w:t xml:space="preserve"> и </w:t>
      </w:r>
      <w:proofErr w:type="spellStart"/>
      <w:r w:rsidRPr="0099534D">
        <w:rPr>
          <w:rFonts w:asciiTheme="majorBidi" w:hAnsiTheme="majorBidi" w:cstheme="majorBidi"/>
          <w:sz w:val="24"/>
          <w:szCs w:val="24"/>
        </w:rPr>
        <w:t>плану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сеча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обнављања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шума</w:t>
      </w:r>
      <w:proofErr w:type="spellEnd"/>
      <w:r w:rsidRPr="0099534D">
        <w:rPr>
          <w:rFonts w:asciiTheme="majorBidi" w:hAnsiTheme="majorBidi" w:cstheme="majorBidi"/>
          <w:sz w:val="24"/>
          <w:szCs w:val="24"/>
        </w:rPr>
        <w:t>.</w:t>
      </w:r>
    </w:p>
    <w:p w14:paraId="4991136C" w14:textId="77777777" w:rsidR="00F75F7B" w:rsidRPr="0099534D" w:rsidRDefault="00F75F7B" w:rsidP="00F75F7B">
      <w:pPr>
        <w:spacing w:after="0"/>
        <w:rPr>
          <w:rFonts w:asciiTheme="majorBidi" w:hAnsiTheme="majorBidi" w:cstheme="majorBidi"/>
          <w:sz w:val="24"/>
          <w:szCs w:val="24"/>
        </w:rPr>
      </w:pPr>
      <w:proofErr w:type="spellStart"/>
      <w:r w:rsidRPr="0099534D">
        <w:rPr>
          <w:rFonts w:asciiTheme="majorBidi" w:hAnsiTheme="majorBidi" w:cstheme="majorBidi"/>
          <w:sz w:val="24"/>
          <w:szCs w:val="24"/>
        </w:rPr>
        <w:t>Ванредни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принос</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обухвата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посечену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дрвну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запремину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стабала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површина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које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ће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користити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друге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сврхе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осим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производњу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дрвета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шумско-камионски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пут</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далековод</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гасовод</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нафтовод</w:t>
      </w:r>
      <w:proofErr w:type="spellEnd"/>
      <w:r w:rsidRPr="0099534D">
        <w:rPr>
          <w:rFonts w:asciiTheme="majorBidi" w:hAnsiTheme="majorBidi" w:cstheme="majorBidi"/>
          <w:sz w:val="24"/>
          <w:szCs w:val="24"/>
        </w:rPr>
        <w:t xml:space="preserve"> и </w:t>
      </w:r>
      <w:proofErr w:type="spellStart"/>
      <w:r w:rsidRPr="0099534D">
        <w:rPr>
          <w:rFonts w:asciiTheme="majorBidi" w:hAnsiTheme="majorBidi" w:cstheme="majorBidi"/>
          <w:sz w:val="24"/>
          <w:szCs w:val="24"/>
        </w:rPr>
        <w:t>др</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Случајни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принос</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обухвата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посечену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запремину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стабала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која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није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обухваћена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планом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сеча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обнављања</w:t>
      </w:r>
      <w:proofErr w:type="spellEnd"/>
      <w:r w:rsidRPr="0099534D">
        <w:rPr>
          <w:rFonts w:asciiTheme="majorBidi" w:hAnsiTheme="majorBidi" w:cstheme="majorBidi"/>
          <w:sz w:val="24"/>
          <w:szCs w:val="24"/>
        </w:rPr>
        <w:t xml:space="preserve"> и </w:t>
      </w:r>
      <w:proofErr w:type="spellStart"/>
      <w:r w:rsidRPr="0099534D">
        <w:rPr>
          <w:rFonts w:asciiTheme="majorBidi" w:hAnsiTheme="majorBidi" w:cstheme="majorBidi"/>
          <w:sz w:val="24"/>
          <w:szCs w:val="24"/>
        </w:rPr>
        <w:t>планом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проредних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сеча</w:t>
      </w:r>
      <w:proofErr w:type="spellEnd"/>
      <w:r w:rsidRPr="0099534D">
        <w:rPr>
          <w:rFonts w:asciiTheme="majorBidi" w:hAnsiTheme="majorBidi" w:cstheme="majorBidi"/>
          <w:sz w:val="24"/>
          <w:szCs w:val="24"/>
        </w:rPr>
        <w:t xml:space="preserve">, а </w:t>
      </w:r>
      <w:proofErr w:type="spellStart"/>
      <w:r w:rsidRPr="0099534D">
        <w:rPr>
          <w:rFonts w:asciiTheme="majorBidi" w:hAnsiTheme="majorBidi" w:cstheme="majorBidi"/>
          <w:sz w:val="24"/>
          <w:szCs w:val="24"/>
        </w:rPr>
        <w:t>потреба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њиховом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сечом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случајног</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карактера</w:t>
      </w:r>
      <w:proofErr w:type="spellEnd"/>
      <w:r w:rsidRPr="0099534D">
        <w:rPr>
          <w:rFonts w:asciiTheme="majorBidi" w:hAnsiTheme="majorBidi" w:cstheme="majorBidi"/>
          <w:sz w:val="24"/>
          <w:szCs w:val="24"/>
        </w:rPr>
        <w:t xml:space="preserve"> и </w:t>
      </w:r>
      <w:proofErr w:type="spellStart"/>
      <w:r w:rsidRPr="0099534D">
        <w:rPr>
          <w:rFonts w:asciiTheme="majorBidi" w:hAnsiTheme="majorBidi" w:cstheme="majorBidi"/>
          <w:sz w:val="24"/>
          <w:szCs w:val="24"/>
        </w:rPr>
        <w:t>резултат</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је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елементарних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непогода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или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других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непредвидивих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околности</w:t>
      </w:r>
      <w:proofErr w:type="spellEnd"/>
      <w:r w:rsidRPr="0099534D">
        <w:rPr>
          <w:rFonts w:asciiTheme="majorBidi" w:hAnsiTheme="majorBidi" w:cstheme="majorBidi"/>
          <w:sz w:val="24"/>
          <w:szCs w:val="24"/>
        </w:rPr>
        <w:t>.</w:t>
      </w:r>
    </w:p>
    <w:p w14:paraId="5DA3013C" w14:textId="77777777" w:rsidR="00F75F7B" w:rsidRPr="0099534D" w:rsidRDefault="00F75F7B" w:rsidP="00F75F7B">
      <w:pPr>
        <w:spacing w:after="0"/>
        <w:rPr>
          <w:rFonts w:asciiTheme="majorBidi" w:hAnsiTheme="majorBidi" w:cstheme="majorBidi"/>
          <w:sz w:val="24"/>
          <w:szCs w:val="24"/>
        </w:rPr>
      </w:pPr>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Поред</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извршених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радова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евидентирају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w:t>
      </w:r>
      <w:proofErr w:type="spellEnd"/>
      <w:r w:rsidRPr="0099534D">
        <w:rPr>
          <w:rFonts w:asciiTheme="majorBidi" w:hAnsiTheme="majorBidi" w:cstheme="majorBidi"/>
          <w:sz w:val="24"/>
          <w:szCs w:val="24"/>
        </w:rPr>
        <w:t xml:space="preserve"> и </w:t>
      </w:r>
      <w:proofErr w:type="spellStart"/>
      <w:r w:rsidRPr="0099534D">
        <w:rPr>
          <w:rFonts w:asciiTheme="majorBidi" w:hAnsiTheme="majorBidi" w:cstheme="majorBidi"/>
          <w:sz w:val="24"/>
          <w:szCs w:val="24"/>
        </w:rPr>
        <w:t>други</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подаци</w:t>
      </w:r>
      <w:proofErr w:type="spellEnd"/>
      <w:r w:rsidRPr="0099534D">
        <w:rPr>
          <w:rFonts w:asciiTheme="majorBidi" w:hAnsiTheme="majorBidi" w:cstheme="majorBidi"/>
          <w:sz w:val="24"/>
          <w:szCs w:val="24"/>
        </w:rPr>
        <w:t xml:space="preserve"> и </w:t>
      </w:r>
      <w:proofErr w:type="spellStart"/>
      <w:r w:rsidRPr="0099534D">
        <w:rPr>
          <w:rFonts w:asciiTheme="majorBidi" w:hAnsiTheme="majorBidi" w:cstheme="majorBidi"/>
          <w:sz w:val="24"/>
          <w:szCs w:val="24"/>
        </w:rPr>
        <w:t>појаве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од</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значаја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газдовање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шумама</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посебном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прилогу</w:t>
      </w:r>
      <w:proofErr w:type="spellEnd"/>
      <w:r w:rsidRPr="0099534D">
        <w:rPr>
          <w:rFonts w:asciiTheme="majorBidi" w:hAnsiTheme="majorBidi" w:cstheme="majorBidi"/>
          <w:sz w:val="24"/>
          <w:szCs w:val="24"/>
        </w:rPr>
        <w:t xml:space="preserve"> - "</w:t>
      </w:r>
      <w:proofErr w:type="spellStart"/>
      <w:r w:rsidRPr="0099534D">
        <w:rPr>
          <w:rFonts w:asciiTheme="majorBidi" w:hAnsiTheme="majorBidi" w:cstheme="majorBidi"/>
          <w:sz w:val="24"/>
          <w:szCs w:val="24"/>
        </w:rPr>
        <w:t>Шумска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хроника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као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што</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су</w:t>
      </w:r>
      <w:proofErr w:type="spellEnd"/>
      <w:r w:rsidRPr="0099534D">
        <w:rPr>
          <w:rFonts w:asciiTheme="majorBidi" w:hAnsiTheme="majorBidi" w:cstheme="majorBidi"/>
          <w:sz w:val="24"/>
          <w:szCs w:val="24"/>
        </w:rPr>
        <w:t>:</w:t>
      </w:r>
    </w:p>
    <w:p w14:paraId="517333F6" w14:textId="77777777" w:rsidR="00F75F7B" w:rsidRPr="0099534D" w:rsidRDefault="00F75F7B" w:rsidP="00F75F7B">
      <w:pPr>
        <w:spacing w:after="0"/>
        <w:rPr>
          <w:rFonts w:asciiTheme="majorBidi" w:hAnsiTheme="majorBidi" w:cstheme="majorBidi"/>
          <w:sz w:val="24"/>
          <w:szCs w:val="24"/>
        </w:rPr>
      </w:pPr>
      <w:r w:rsidRPr="0099534D">
        <w:rPr>
          <w:rFonts w:asciiTheme="majorBidi" w:hAnsiTheme="majorBidi" w:cstheme="majorBidi"/>
          <w:sz w:val="24"/>
          <w:szCs w:val="24"/>
        </w:rPr>
        <w:t>•</w:t>
      </w:r>
      <w:r w:rsidRPr="0099534D">
        <w:rPr>
          <w:rFonts w:asciiTheme="majorBidi" w:hAnsiTheme="majorBidi" w:cstheme="majorBidi"/>
          <w:sz w:val="24"/>
          <w:szCs w:val="24"/>
        </w:rPr>
        <w:tab/>
      </w:r>
      <w:proofErr w:type="spellStart"/>
      <w:r w:rsidRPr="0099534D">
        <w:rPr>
          <w:rFonts w:asciiTheme="majorBidi" w:hAnsiTheme="majorBidi" w:cstheme="majorBidi"/>
          <w:sz w:val="24"/>
          <w:szCs w:val="24"/>
        </w:rPr>
        <w:t>опис</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промена</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јавним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књигама</w:t>
      </w:r>
      <w:proofErr w:type="spellEnd"/>
      <w:r w:rsidRPr="0099534D">
        <w:rPr>
          <w:rFonts w:asciiTheme="majorBidi" w:hAnsiTheme="majorBidi" w:cstheme="majorBidi"/>
          <w:sz w:val="24"/>
          <w:szCs w:val="24"/>
        </w:rPr>
        <w:t>;</w:t>
      </w:r>
    </w:p>
    <w:p w14:paraId="4B9D440D" w14:textId="77777777" w:rsidR="00F75F7B" w:rsidRPr="0099534D" w:rsidRDefault="00F75F7B" w:rsidP="00F75F7B">
      <w:pPr>
        <w:spacing w:after="0"/>
        <w:rPr>
          <w:rFonts w:asciiTheme="majorBidi" w:hAnsiTheme="majorBidi" w:cstheme="majorBidi"/>
          <w:sz w:val="24"/>
          <w:szCs w:val="24"/>
        </w:rPr>
      </w:pPr>
      <w:r w:rsidRPr="0099534D">
        <w:rPr>
          <w:rFonts w:asciiTheme="majorBidi" w:hAnsiTheme="majorBidi" w:cstheme="majorBidi"/>
          <w:sz w:val="24"/>
          <w:szCs w:val="24"/>
        </w:rPr>
        <w:t>•</w:t>
      </w:r>
      <w:r w:rsidRPr="0099534D">
        <w:rPr>
          <w:rFonts w:asciiTheme="majorBidi" w:hAnsiTheme="majorBidi" w:cstheme="majorBidi"/>
          <w:sz w:val="24"/>
          <w:szCs w:val="24"/>
        </w:rPr>
        <w:tab/>
      </w:r>
      <w:proofErr w:type="spellStart"/>
      <w:r w:rsidRPr="0099534D">
        <w:rPr>
          <w:rFonts w:asciiTheme="majorBidi" w:hAnsiTheme="majorBidi" w:cstheme="majorBidi"/>
          <w:sz w:val="24"/>
          <w:szCs w:val="24"/>
        </w:rPr>
        <w:t>подаци</w:t>
      </w:r>
      <w:proofErr w:type="spellEnd"/>
      <w:r w:rsidRPr="0099534D">
        <w:rPr>
          <w:rFonts w:asciiTheme="majorBidi" w:hAnsiTheme="majorBidi" w:cstheme="majorBidi"/>
          <w:sz w:val="24"/>
          <w:szCs w:val="24"/>
        </w:rPr>
        <w:t xml:space="preserve"> о </w:t>
      </w:r>
      <w:proofErr w:type="spellStart"/>
      <w:r w:rsidRPr="0099534D">
        <w:rPr>
          <w:rFonts w:asciiTheme="majorBidi" w:hAnsiTheme="majorBidi" w:cstheme="majorBidi"/>
          <w:sz w:val="24"/>
          <w:szCs w:val="24"/>
        </w:rPr>
        <w:t>биотичким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појавама</w:t>
      </w:r>
      <w:proofErr w:type="spellEnd"/>
      <w:r w:rsidRPr="0099534D">
        <w:rPr>
          <w:rFonts w:asciiTheme="majorBidi" w:hAnsiTheme="majorBidi" w:cstheme="majorBidi"/>
          <w:sz w:val="24"/>
          <w:szCs w:val="24"/>
        </w:rPr>
        <w:t xml:space="preserve"> у </w:t>
      </w:r>
      <w:proofErr w:type="spellStart"/>
      <w:r w:rsidRPr="0099534D">
        <w:rPr>
          <w:rFonts w:asciiTheme="majorBidi" w:hAnsiTheme="majorBidi" w:cstheme="majorBidi"/>
          <w:sz w:val="24"/>
          <w:szCs w:val="24"/>
        </w:rPr>
        <w:t>шуми</w:t>
      </w:r>
      <w:proofErr w:type="spellEnd"/>
      <w:r w:rsidRPr="0099534D">
        <w:rPr>
          <w:rFonts w:asciiTheme="majorBidi" w:hAnsiTheme="majorBidi" w:cstheme="majorBidi"/>
          <w:sz w:val="24"/>
          <w:szCs w:val="24"/>
        </w:rPr>
        <w:t xml:space="preserve"> ( </w:t>
      </w:r>
      <w:proofErr w:type="spellStart"/>
      <w:r w:rsidRPr="0099534D">
        <w:rPr>
          <w:rFonts w:asciiTheme="majorBidi" w:hAnsiTheme="majorBidi" w:cstheme="majorBidi"/>
          <w:sz w:val="24"/>
          <w:szCs w:val="24"/>
        </w:rPr>
        <w:t>уроду</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семена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биљним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болестима</w:t>
      </w:r>
      <w:proofErr w:type="spellEnd"/>
      <w:r w:rsidRPr="0099534D">
        <w:rPr>
          <w:rFonts w:asciiTheme="majorBidi" w:hAnsiTheme="majorBidi" w:cstheme="majorBidi"/>
          <w:sz w:val="24"/>
          <w:szCs w:val="24"/>
        </w:rPr>
        <w:t xml:space="preserve"> и   </w:t>
      </w:r>
      <w:proofErr w:type="spellStart"/>
      <w:r w:rsidRPr="0099534D">
        <w:rPr>
          <w:rFonts w:asciiTheme="majorBidi" w:hAnsiTheme="majorBidi" w:cstheme="majorBidi"/>
          <w:sz w:val="24"/>
          <w:szCs w:val="24"/>
        </w:rPr>
        <w:t>штеточинама</w:t>
      </w:r>
      <w:proofErr w:type="spellEnd"/>
      <w:r w:rsidRPr="0099534D">
        <w:rPr>
          <w:rFonts w:asciiTheme="majorBidi" w:hAnsiTheme="majorBidi" w:cstheme="majorBidi"/>
          <w:sz w:val="24"/>
          <w:szCs w:val="24"/>
        </w:rPr>
        <w:t xml:space="preserve"> );</w:t>
      </w:r>
    </w:p>
    <w:p w14:paraId="6B487ED6" w14:textId="77777777" w:rsidR="00F75F7B" w:rsidRPr="0099534D" w:rsidRDefault="00F75F7B" w:rsidP="00F75F7B">
      <w:pPr>
        <w:spacing w:after="0"/>
        <w:rPr>
          <w:rFonts w:asciiTheme="majorBidi" w:hAnsiTheme="majorBidi" w:cstheme="majorBidi"/>
          <w:sz w:val="24"/>
          <w:szCs w:val="24"/>
        </w:rPr>
      </w:pPr>
      <w:r w:rsidRPr="0099534D">
        <w:rPr>
          <w:rFonts w:asciiTheme="majorBidi" w:hAnsiTheme="majorBidi" w:cstheme="majorBidi"/>
          <w:sz w:val="24"/>
          <w:szCs w:val="24"/>
        </w:rPr>
        <w:t>•</w:t>
      </w:r>
      <w:r w:rsidRPr="0099534D">
        <w:rPr>
          <w:rFonts w:asciiTheme="majorBidi" w:hAnsiTheme="majorBidi" w:cstheme="majorBidi"/>
          <w:sz w:val="24"/>
          <w:szCs w:val="24"/>
        </w:rPr>
        <w:tab/>
      </w:r>
      <w:proofErr w:type="spellStart"/>
      <w:r w:rsidRPr="0099534D">
        <w:rPr>
          <w:rFonts w:asciiTheme="majorBidi" w:hAnsiTheme="majorBidi" w:cstheme="majorBidi"/>
          <w:sz w:val="24"/>
          <w:szCs w:val="24"/>
        </w:rPr>
        <w:t>подаци</w:t>
      </w:r>
      <w:proofErr w:type="spellEnd"/>
      <w:r w:rsidRPr="0099534D">
        <w:rPr>
          <w:rFonts w:asciiTheme="majorBidi" w:hAnsiTheme="majorBidi" w:cstheme="majorBidi"/>
          <w:sz w:val="24"/>
          <w:szCs w:val="24"/>
        </w:rPr>
        <w:t xml:space="preserve"> о </w:t>
      </w:r>
      <w:proofErr w:type="spellStart"/>
      <w:r w:rsidRPr="0099534D">
        <w:rPr>
          <w:rFonts w:asciiTheme="majorBidi" w:hAnsiTheme="majorBidi" w:cstheme="majorBidi"/>
          <w:sz w:val="24"/>
          <w:szCs w:val="24"/>
        </w:rPr>
        <w:t>абиотичким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појавама</w:t>
      </w:r>
      <w:proofErr w:type="spellEnd"/>
      <w:r w:rsidRPr="0099534D">
        <w:rPr>
          <w:rFonts w:asciiTheme="majorBidi" w:hAnsiTheme="majorBidi" w:cstheme="majorBidi"/>
          <w:sz w:val="24"/>
          <w:szCs w:val="24"/>
        </w:rPr>
        <w:t xml:space="preserve"> ( </w:t>
      </w:r>
      <w:proofErr w:type="spellStart"/>
      <w:r w:rsidRPr="0099534D">
        <w:rPr>
          <w:rFonts w:asciiTheme="majorBidi" w:hAnsiTheme="majorBidi" w:cstheme="majorBidi"/>
          <w:sz w:val="24"/>
          <w:szCs w:val="24"/>
        </w:rPr>
        <w:t>веће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штете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од</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природних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непогода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појава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раних</w:t>
      </w:r>
      <w:proofErr w:type="spellEnd"/>
      <w:r w:rsidRPr="0099534D">
        <w:rPr>
          <w:rFonts w:asciiTheme="majorBidi" w:hAnsiTheme="majorBidi" w:cstheme="majorBidi"/>
          <w:sz w:val="24"/>
          <w:szCs w:val="24"/>
        </w:rPr>
        <w:t xml:space="preserve"> и   </w:t>
      </w:r>
      <w:proofErr w:type="spellStart"/>
      <w:r w:rsidRPr="0099534D">
        <w:rPr>
          <w:rFonts w:asciiTheme="majorBidi" w:hAnsiTheme="majorBidi" w:cstheme="majorBidi"/>
          <w:sz w:val="24"/>
          <w:szCs w:val="24"/>
        </w:rPr>
        <w:t>касних</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мразева</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подаци</w:t>
      </w:r>
      <w:proofErr w:type="spellEnd"/>
      <w:r w:rsidRPr="0099534D">
        <w:rPr>
          <w:rFonts w:asciiTheme="majorBidi" w:hAnsiTheme="majorBidi" w:cstheme="majorBidi"/>
          <w:sz w:val="24"/>
          <w:szCs w:val="24"/>
        </w:rPr>
        <w:t xml:space="preserve"> о </w:t>
      </w:r>
      <w:proofErr w:type="spellStart"/>
      <w:r w:rsidRPr="0099534D">
        <w:rPr>
          <w:rFonts w:asciiTheme="majorBidi" w:hAnsiTheme="majorBidi" w:cstheme="majorBidi"/>
          <w:sz w:val="24"/>
          <w:szCs w:val="24"/>
        </w:rPr>
        <w:t>плавним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водама</w:t>
      </w:r>
      <w:proofErr w:type="spellEnd"/>
      <w:r w:rsidRPr="0099534D">
        <w:rPr>
          <w:rFonts w:asciiTheme="majorBidi" w:hAnsiTheme="majorBidi" w:cstheme="majorBidi"/>
          <w:sz w:val="24"/>
          <w:szCs w:val="24"/>
        </w:rPr>
        <w:t xml:space="preserve"> );</w:t>
      </w:r>
    </w:p>
    <w:p w14:paraId="5736C8F5" w14:textId="77777777" w:rsidR="00F75F7B" w:rsidRPr="0099534D" w:rsidRDefault="00F75F7B" w:rsidP="00F75F7B">
      <w:pPr>
        <w:spacing w:after="0"/>
        <w:rPr>
          <w:rFonts w:asciiTheme="majorBidi" w:hAnsiTheme="majorBidi" w:cstheme="majorBidi"/>
          <w:sz w:val="24"/>
          <w:szCs w:val="24"/>
        </w:rPr>
      </w:pPr>
      <w:r w:rsidRPr="0099534D">
        <w:rPr>
          <w:rFonts w:asciiTheme="majorBidi" w:hAnsiTheme="majorBidi" w:cstheme="majorBidi"/>
          <w:sz w:val="24"/>
          <w:szCs w:val="24"/>
        </w:rPr>
        <w:t>•</w:t>
      </w:r>
      <w:r w:rsidRPr="0099534D">
        <w:rPr>
          <w:rFonts w:asciiTheme="majorBidi" w:hAnsiTheme="majorBidi" w:cstheme="majorBidi"/>
          <w:sz w:val="24"/>
          <w:szCs w:val="24"/>
        </w:rPr>
        <w:tab/>
      </w:r>
      <w:proofErr w:type="spellStart"/>
      <w:r w:rsidRPr="0099534D">
        <w:rPr>
          <w:rFonts w:asciiTheme="majorBidi" w:hAnsiTheme="majorBidi" w:cstheme="majorBidi"/>
          <w:sz w:val="24"/>
          <w:szCs w:val="24"/>
        </w:rPr>
        <w:t>податке</w:t>
      </w:r>
      <w:proofErr w:type="spellEnd"/>
      <w:r w:rsidRPr="0099534D">
        <w:rPr>
          <w:rFonts w:asciiTheme="majorBidi" w:hAnsiTheme="majorBidi" w:cstheme="majorBidi"/>
          <w:sz w:val="24"/>
          <w:szCs w:val="24"/>
        </w:rPr>
        <w:t xml:space="preserve"> о </w:t>
      </w:r>
      <w:proofErr w:type="spellStart"/>
      <w:r w:rsidRPr="0099534D">
        <w:rPr>
          <w:rFonts w:asciiTheme="majorBidi" w:hAnsiTheme="majorBidi" w:cstheme="majorBidi"/>
          <w:sz w:val="24"/>
          <w:szCs w:val="24"/>
        </w:rPr>
        <w:t>фенолошком</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појавама</w:t>
      </w:r>
      <w:proofErr w:type="spellEnd"/>
      <w:r w:rsidRPr="0099534D">
        <w:rPr>
          <w:rFonts w:asciiTheme="majorBidi" w:hAnsiTheme="majorBidi" w:cstheme="majorBidi"/>
          <w:sz w:val="24"/>
          <w:szCs w:val="24"/>
        </w:rPr>
        <w:t>;</w:t>
      </w:r>
    </w:p>
    <w:p w14:paraId="75C8D719" w14:textId="6BC84A86" w:rsidR="000C6A5F" w:rsidRPr="0099534D" w:rsidRDefault="00F75F7B" w:rsidP="00F75F7B">
      <w:pPr>
        <w:spacing w:after="0"/>
        <w:rPr>
          <w:rFonts w:asciiTheme="majorBidi" w:hAnsiTheme="majorBidi" w:cstheme="majorBidi"/>
          <w:sz w:val="24"/>
          <w:szCs w:val="24"/>
          <w:lang w:val="sr-Cyrl-RS"/>
        </w:rPr>
      </w:pPr>
      <w:r w:rsidRPr="0099534D">
        <w:rPr>
          <w:rFonts w:asciiTheme="majorBidi" w:hAnsiTheme="majorBidi" w:cstheme="majorBidi"/>
          <w:sz w:val="24"/>
          <w:szCs w:val="24"/>
        </w:rPr>
        <w:t>•</w:t>
      </w:r>
      <w:r w:rsidRPr="0099534D">
        <w:rPr>
          <w:rFonts w:asciiTheme="majorBidi" w:hAnsiTheme="majorBidi" w:cstheme="majorBidi"/>
          <w:sz w:val="24"/>
          <w:szCs w:val="24"/>
        </w:rPr>
        <w:tab/>
      </w:r>
      <w:proofErr w:type="spellStart"/>
      <w:r w:rsidRPr="0099534D">
        <w:rPr>
          <w:rFonts w:asciiTheme="majorBidi" w:hAnsiTheme="majorBidi" w:cstheme="majorBidi"/>
          <w:sz w:val="24"/>
          <w:szCs w:val="24"/>
        </w:rPr>
        <w:t>друге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значајне</w:t>
      </w:r>
      <w:proofErr w:type="spell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rPr>
        <w:t>информације</w:t>
      </w:r>
      <w:proofErr w:type="spellEnd"/>
      <w:r w:rsidRPr="0099534D">
        <w:rPr>
          <w:rFonts w:asciiTheme="majorBidi" w:hAnsiTheme="majorBidi" w:cstheme="majorBidi"/>
          <w:sz w:val="24"/>
          <w:szCs w:val="24"/>
        </w:rPr>
        <w:t>;</w:t>
      </w:r>
      <w:r w:rsidR="000C6A5F" w:rsidRPr="0099534D">
        <w:rPr>
          <w:rFonts w:asciiTheme="majorBidi" w:hAnsiTheme="majorBidi" w:cstheme="majorBidi"/>
          <w:sz w:val="24"/>
          <w:szCs w:val="24"/>
        </w:rPr>
        <w:t> </w:t>
      </w:r>
    </w:p>
    <w:p w14:paraId="011AC3C0" w14:textId="77777777" w:rsidR="009E3E9B" w:rsidRPr="0099534D" w:rsidRDefault="009E3E9B" w:rsidP="000C6A5F">
      <w:pPr>
        <w:spacing w:after="0"/>
        <w:rPr>
          <w:rFonts w:asciiTheme="majorBidi" w:hAnsiTheme="majorBidi" w:cstheme="majorBidi"/>
          <w:sz w:val="24"/>
          <w:szCs w:val="24"/>
          <w:lang w:val="sr-Cyrl-RS"/>
        </w:rPr>
      </w:pPr>
      <w:bookmarkStart w:id="197" w:name="_Toc433019823"/>
    </w:p>
    <w:p w14:paraId="4E2B6052" w14:textId="556DC7CB" w:rsidR="009E3E9B" w:rsidRPr="0099534D" w:rsidRDefault="009E3E9B" w:rsidP="00E57F97">
      <w:pPr>
        <w:pStyle w:val="Heading2"/>
        <w:rPr>
          <w:rFonts w:eastAsia="Times New Roman"/>
        </w:rPr>
      </w:pPr>
      <w:r w:rsidRPr="0099534D">
        <w:rPr>
          <w:lang w:val="de-DE"/>
        </w:rPr>
        <w:lastRenderedPageBreak/>
        <w:t> </w:t>
      </w:r>
      <w:bookmarkStart w:id="198" w:name="_Toc228796669"/>
      <w:r w:rsidRPr="0099534D">
        <w:rPr>
          <w:lang w:val="sr-Cyrl-RS"/>
        </w:rPr>
        <w:t>5.</w:t>
      </w:r>
      <w:r w:rsidRPr="0099534D">
        <w:t>7</w:t>
      </w:r>
      <w:r w:rsidRPr="0099534D">
        <w:rPr>
          <w:lang w:val="sr-Cyrl-RS"/>
        </w:rPr>
        <w:t>.</w:t>
      </w:r>
      <w:r w:rsidRPr="0099534D">
        <w:t xml:space="preserve">   </w:t>
      </w:r>
      <w:r w:rsidRPr="0099534D">
        <w:rPr>
          <w:rFonts w:eastAsia="Times New Roman"/>
        </w:rPr>
        <w:t>УСЛОВИ  ЗАШТИТE ПРИРОДЕ</w:t>
      </w:r>
      <w:bookmarkEnd w:id="198"/>
    </w:p>
    <w:p w14:paraId="00A4D27B" w14:textId="77777777" w:rsidR="009E3E9B" w:rsidRPr="0099534D" w:rsidRDefault="009E3E9B" w:rsidP="000C6A5F">
      <w:pPr>
        <w:spacing w:after="0"/>
        <w:rPr>
          <w:rFonts w:asciiTheme="majorBidi" w:hAnsiTheme="majorBidi" w:cstheme="majorBidi"/>
          <w:sz w:val="24"/>
          <w:szCs w:val="24"/>
          <w:lang w:val="ru-RU"/>
        </w:rPr>
      </w:pPr>
    </w:p>
    <w:bookmarkEnd w:id="197"/>
    <w:p w14:paraId="138BFB61"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lang w:val="nb-NO"/>
        </w:rPr>
        <w:t> </w:t>
      </w:r>
    </w:p>
    <w:p w14:paraId="7C378051" w14:textId="069AB82B" w:rsidR="000C6A5F" w:rsidRDefault="000C6A5F" w:rsidP="000C6A5F">
      <w:pPr>
        <w:spacing w:after="0"/>
        <w:rPr>
          <w:rFonts w:asciiTheme="majorBidi" w:hAnsiTheme="majorBidi" w:cstheme="majorBidi"/>
          <w:sz w:val="24"/>
          <w:szCs w:val="24"/>
          <w:lang w:val="sr-Cyrl-RS"/>
        </w:rPr>
      </w:pPr>
      <w:r w:rsidRPr="0099534D">
        <w:rPr>
          <w:rFonts w:asciiTheme="majorBidi" w:hAnsiTheme="majorBidi" w:cstheme="majorBidi"/>
          <w:sz w:val="24"/>
          <w:szCs w:val="24"/>
          <w:lang w:val="nb-NO"/>
        </w:rPr>
        <w:t xml:space="preserve">       Посебним условима Завода за заштиту природе бр. </w:t>
      </w:r>
      <w:r w:rsidR="00E35177" w:rsidRPr="0099534D">
        <w:rPr>
          <w:rFonts w:asciiTheme="majorBidi" w:hAnsiTheme="majorBidi" w:cstheme="majorBidi"/>
          <w:sz w:val="24"/>
          <w:szCs w:val="24"/>
          <w:lang w:val="nb-NO"/>
        </w:rPr>
        <w:t>3053</w:t>
      </w:r>
      <w:r w:rsidRPr="0099534D">
        <w:rPr>
          <w:rFonts w:asciiTheme="majorBidi" w:hAnsiTheme="majorBidi" w:cstheme="majorBidi"/>
          <w:sz w:val="24"/>
          <w:szCs w:val="24"/>
          <w:lang w:val="nb-NO"/>
        </w:rPr>
        <w:t>/</w:t>
      </w:r>
      <w:r w:rsidR="00E35177" w:rsidRPr="0099534D">
        <w:rPr>
          <w:rFonts w:asciiTheme="majorBidi" w:hAnsiTheme="majorBidi" w:cstheme="majorBidi"/>
          <w:sz w:val="24"/>
          <w:szCs w:val="24"/>
          <w:lang w:val="nb-NO"/>
        </w:rPr>
        <w:t>1</w:t>
      </w:r>
      <w:r w:rsidRPr="0099534D">
        <w:rPr>
          <w:rFonts w:asciiTheme="majorBidi" w:hAnsiTheme="majorBidi" w:cstheme="majorBidi"/>
          <w:sz w:val="24"/>
          <w:szCs w:val="24"/>
          <w:lang w:val="nb-NO"/>
        </w:rPr>
        <w:t xml:space="preserve"> од </w:t>
      </w:r>
      <w:r w:rsidR="00E35177" w:rsidRPr="0099534D">
        <w:rPr>
          <w:rFonts w:asciiTheme="majorBidi" w:hAnsiTheme="majorBidi" w:cstheme="majorBidi"/>
          <w:sz w:val="24"/>
          <w:szCs w:val="24"/>
          <w:lang w:val="nb-NO"/>
        </w:rPr>
        <w:t>06</w:t>
      </w:r>
      <w:r w:rsidRPr="0099534D">
        <w:rPr>
          <w:rFonts w:asciiTheme="majorBidi" w:hAnsiTheme="majorBidi" w:cstheme="majorBidi"/>
          <w:sz w:val="24"/>
          <w:szCs w:val="24"/>
          <w:lang w:val="nb-NO"/>
        </w:rPr>
        <w:t>.</w:t>
      </w:r>
      <w:r w:rsidR="00E35177" w:rsidRPr="0099534D">
        <w:rPr>
          <w:rFonts w:asciiTheme="majorBidi" w:hAnsiTheme="majorBidi" w:cstheme="majorBidi"/>
          <w:sz w:val="24"/>
          <w:szCs w:val="24"/>
          <w:lang w:val="nb-NO"/>
        </w:rPr>
        <w:t>11</w:t>
      </w:r>
      <w:r w:rsidRPr="0099534D">
        <w:rPr>
          <w:rFonts w:asciiTheme="majorBidi" w:hAnsiTheme="majorBidi" w:cstheme="majorBidi"/>
          <w:sz w:val="24"/>
          <w:szCs w:val="24"/>
          <w:lang w:val="nb-NO"/>
        </w:rPr>
        <w:t>.20</w:t>
      </w:r>
      <w:r w:rsidR="00E35177" w:rsidRPr="0099534D">
        <w:rPr>
          <w:rFonts w:asciiTheme="majorBidi" w:hAnsiTheme="majorBidi" w:cstheme="majorBidi"/>
          <w:sz w:val="24"/>
          <w:szCs w:val="24"/>
          <w:lang w:val="nb-NO"/>
        </w:rPr>
        <w:t>2</w:t>
      </w:r>
      <w:r w:rsidRPr="0099534D">
        <w:rPr>
          <w:rFonts w:asciiTheme="majorBidi" w:hAnsiTheme="majorBidi" w:cstheme="majorBidi"/>
          <w:sz w:val="24"/>
          <w:szCs w:val="24"/>
          <w:lang w:val="nb-NO"/>
        </w:rPr>
        <w:t xml:space="preserve">5., наводи се да Основа за газдовање шумама мора бити израђена у складу са </w:t>
      </w:r>
      <w:r w:rsidR="00537522" w:rsidRPr="00537522">
        <w:rPr>
          <w:rFonts w:asciiTheme="majorBidi" w:hAnsiTheme="majorBidi" w:cstheme="majorBidi"/>
          <w:sz w:val="24"/>
          <w:szCs w:val="24"/>
          <w:lang w:val="sr-Cyrl-RS"/>
        </w:rPr>
        <w:t>решењем о условима заштите природе издатим од стране Министарства заштите животне средине под бројем 003982100 2025 14850 004 001 501 100 од 23.10.2025. године</w:t>
      </w:r>
      <w:r w:rsidRPr="0099534D">
        <w:rPr>
          <w:rFonts w:asciiTheme="majorBidi" w:hAnsiTheme="majorBidi" w:cstheme="majorBidi"/>
          <w:sz w:val="24"/>
          <w:szCs w:val="24"/>
          <w:lang w:val="nb-NO"/>
        </w:rPr>
        <w:t>, којим је регулисана заштита природе на предметном подручју:</w:t>
      </w:r>
    </w:p>
    <w:p w14:paraId="4AA466B6" w14:textId="77777777" w:rsidR="009C0F92" w:rsidRDefault="009C0F92" w:rsidP="000C6A5F">
      <w:pPr>
        <w:spacing w:after="0"/>
        <w:rPr>
          <w:rFonts w:asciiTheme="majorBidi" w:hAnsiTheme="majorBidi" w:cstheme="majorBidi"/>
          <w:sz w:val="24"/>
          <w:szCs w:val="24"/>
          <w:lang w:val="sr-Cyrl-RS"/>
        </w:rPr>
      </w:pPr>
    </w:p>
    <w:p w14:paraId="56C38E95" w14:textId="50DB82FB" w:rsidR="00D262FB" w:rsidRPr="0099534D" w:rsidRDefault="00E35177" w:rsidP="000C6A5F">
      <w:pPr>
        <w:spacing w:after="0"/>
        <w:rPr>
          <w:rFonts w:asciiTheme="majorBidi" w:hAnsiTheme="majorBidi" w:cstheme="majorBidi"/>
          <w:sz w:val="24"/>
          <w:szCs w:val="24"/>
          <w:lang w:val="nb-NO"/>
        </w:rPr>
      </w:pPr>
      <w:r w:rsidRPr="0099534D">
        <w:rPr>
          <w:rFonts w:asciiTheme="majorBidi" w:hAnsiTheme="majorBidi" w:cstheme="majorBidi"/>
          <w:noProof/>
          <w:sz w:val="24"/>
          <w:szCs w:val="24"/>
          <w:lang w:val="nb-NO"/>
        </w:rPr>
        <w:lastRenderedPageBreak/>
        <w:drawing>
          <wp:inline distT="0" distB="0" distL="0" distR="0" wp14:anchorId="46D4D367" wp14:editId="552BD636">
            <wp:extent cx="6265545" cy="8829675"/>
            <wp:effectExtent l="0" t="0" r="1905" b="9525"/>
            <wp:docPr id="72657613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576131" name="Picture 726576131"/>
                    <pic:cNvPicPr/>
                  </pic:nvPicPr>
                  <pic:blipFill>
                    <a:blip r:embed="rId8" cstate="print">
                      <a:extLst>
                        <a:ext uri="{28A0092B-C50C-407E-A947-70E740481C1C}">
                          <a14:useLocalDpi xmlns:a14="http://schemas.microsoft.com/office/drawing/2010/main" val="0"/>
                        </a:ext>
                      </a:extLst>
                    </a:blip>
                    <a:stretch>
                      <a:fillRect/>
                    </a:stretch>
                  </pic:blipFill>
                  <pic:spPr>
                    <a:xfrm>
                      <a:off x="0" y="0"/>
                      <a:ext cx="6265545" cy="8829675"/>
                    </a:xfrm>
                    <a:prstGeom prst="rect">
                      <a:avLst/>
                    </a:prstGeom>
                  </pic:spPr>
                </pic:pic>
              </a:graphicData>
            </a:graphic>
          </wp:inline>
        </w:drawing>
      </w:r>
      <w:r w:rsidRPr="0099534D">
        <w:rPr>
          <w:rFonts w:asciiTheme="majorBidi" w:hAnsiTheme="majorBidi" w:cstheme="majorBidi"/>
          <w:noProof/>
          <w:sz w:val="24"/>
          <w:szCs w:val="24"/>
          <w:lang w:val="nb-NO"/>
        </w:rPr>
        <w:lastRenderedPageBreak/>
        <w:drawing>
          <wp:inline distT="0" distB="0" distL="0" distR="0" wp14:anchorId="134FB9D9" wp14:editId="4AC592A4">
            <wp:extent cx="6265545" cy="8863330"/>
            <wp:effectExtent l="0" t="0" r="1905" b="0"/>
            <wp:docPr id="141331314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313146" name="Picture 1413313146"/>
                    <pic:cNvPicPr/>
                  </pic:nvPicPr>
                  <pic:blipFill>
                    <a:blip r:embed="rId9" cstate="print">
                      <a:extLst>
                        <a:ext uri="{28A0092B-C50C-407E-A947-70E740481C1C}">
                          <a14:useLocalDpi xmlns:a14="http://schemas.microsoft.com/office/drawing/2010/main" val="0"/>
                        </a:ext>
                      </a:extLst>
                    </a:blip>
                    <a:stretch>
                      <a:fillRect/>
                    </a:stretch>
                  </pic:blipFill>
                  <pic:spPr>
                    <a:xfrm>
                      <a:off x="0" y="0"/>
                      <a:ext cx="6265545" cy="8863330"/>
                    </a:xfrm>
                    <a:prstGeom prst="rect">
                      <a:avLst/>
                    </a:prstGeom>
                  </pic:spPr>
                </pic:pic>
              </a:graphicData>
            </a:graphic>
          </wp:inline>
        </w:drawing>
      </w:r>
      <w:r w:rsidRPr="0099534D">
        <w:rPr>
          <w:rFonts w:asciiTheme="majorBidi" w:hAnsiTheme="majorBidi" w:cstheme="majorBidi"/>
          <w:noProof/>
          <w:sz w:val="24"/>
          <w:szCs w:val="24"/>
          <w:lang w:val="nb-NO"/>
        </w:rPr>
        <w:lastRenderedPageBreak/>
        <w:drawing>
          <wp:inline distT="0" distB="0" distL="0" distR="0" wp14:anchorId="65AE31B9" wp14:editId="64C73EEA">
            <wp:extent cx="6265545" cy="8863330"/>
            <wp:effectExtent l="0" t="0" r="1905" b="0"/>
            <wp:docPr id="9031659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165914" name="Picture 90316591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265545" cy="8863330"/>
                    </a:xfrm>
                    <a:prstGeom prst="rect">
                      <a:avLst/>
                    </a:prstGeom>
                  </pic:spPr>
                </pic:pic>
              </a:graphicData>
            </a:graphic>
          </wp:inline>
        </w:drawing>
      </w:r>
      <w:r w:rsidRPr="0099534D">
        <w:rPr>
          <w:rFonts w:asciiTheme="majorBidi" w:hAnsiTheme="majorBidi" w:cstheme="majorBidi"/>
          <w:noProof/>
          <w:sz w:val="24"/>
          <w:szCs w:val="24"/>
          <w:lang w:val="nb-NO"/>
        </w:rPr>
        <w:lastRenderedPageBreak/>
        <w:drawing>
          <wp:inline distT="0" distB="0" distL="0" distR="0" wp14:anchorId="61124EC1" wp14:editId="63162CF3">
            <wp:extent cx="6265545" cy="8863330"/>
            <wp:effectExtent l="0" t="0" r="1905" b="0"/>
            <wp:docPr id="165015401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154016" name="Picture 165015401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265545" cy="8863330"/>
                    </a:xfrm>
                    <a:prstGeom prst="rect">
                      <a:avLst/>
                    </a:prstGeom>
                  </pic:spPr>
                </pic:pic>
              </a:graphicData>
            </a:graphic>
          </wp:inline>
        </w:drawing>
      </w:r>
      <w:r w:rsidRPr="0099534D">
        <w:rPr>
          <w:rFonts w:asciiTheme="majorBidi" w:hAnsiTheme="majorBidi" w:cstheme="majorBidi"/>
          <w:noProof/>
          <w:sz w:val="24"/>
          <w:szCs w:val="24"/>
          <w:lang w:val="nb-NO"/>
        </w:rPr>
        <w:lastRenderedPageBreak/>
        <w:drawing>
          <wp:inline distT="0" distB="0" distL="0" distR="0" wp14:anchorId="4A220077" wp14:editId="63843C9D">
            <wp:extent cx="6265545" cy="8863330"/>
            <wp:effectExtent l="0" t="0" r="1905" b="0"/>
            <wp:docPr id="102308957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089573" name="Picture 102308957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265545" cy="8863330"/>
                    </a:xfrm>
                    <a:prstGeom prst="rect">
                      <a:avLst/>
                    </a:prstGeom>
                  </pic:spPr>
                </pic:pic>
              </a:graphicData>
            </a:graphic>
          </wp:inline>
        </w:drawing>
      </w:r>
      <w:r w:rsidRPr="0099534D">
        <w:rPr>
          <w:rFonts w:asciiTheme="majorBidi" w:hAnsiTheme="majorBidi" w:cstheme="majorBidi"/>
          <w:noProof/>
          <w:sz w:val="24"/>
          <w:szCs w:val="24"/>
          <w:lang w:val="nb-NO"/>
        </w:rPr>
        <w:lastRenderedPageBreak/>
        <w:drawing>
          <wp:inline distT="0" distB="0" distL="0" distR="0" wp14:anchorId="103CA7F6" wp14:editId="0891FC2F">
            <wp:extent cx="6265545" cy="8863330"/>
            <wp:effectExtent l="0" t="0" r="1905" b="0"/>
            <wp:docPr id="86970964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709642" name="Picture 86970964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265545" cy="8863330"/>
                    </a:xfrm>
                    <a:prstGeom prst="rect">
                      <a:avLst/>
                    </a:prstGeom>
                  </pic:spPr>
                </pic:pic>
              </a:graphicData>
            </a:graphic>
          </wp:inline>
        </w:drawing>
      </w:r>
    </w:p>
    <w:p w14:paraId="17D88956" w14:textId="110AE38A" w:rsidR="00D262FB" w:rsidRPr="0099534D" w:rsidRDefault="00D262FB" w:rsidP="000C6A5F">
      <w:pPr>
        <w:spacing w:after="0"/>
        <w:rPr>
          <w:rFonts w:asciiTheme="majorBidi" w:hAnsiTheme="majorBidi" w:cstheme="majorBidi"/>
          <w:sz w:val="24"/>
          <w:szCs w:val="24"/>
        </w:rPr>
      </w:pPr>
      <w:r w:rsidRPr="0099534D">
        <w:rPr>
          <w:rFonts w:asciiTheme="majorBidi" w:hAnsiTheme="majorBidi" w:cstheme="majorBidi"/>
          <w:noProof/>
          <w:sz w:val="24"/>
          <w:szCs w:val="24"/>
        </w:rPr>
        <w:lastRenderedPageBreak/>
        <w:drawing>
          <wp:inline distT="0" distB="0" distL="0" distR="0" wp14:anchorId="69C7DDC7" wp14:editId="7BAC3953">
            <wp:extent cx="6265545" cy="8863330"/>
            <wp:effectExtent l="0" t="0" r="1905" b="0"/>
            <wp:docPr id="12681843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184302" name="Picture 126818430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265545" cy="8863330"/>
                    </a:xfrm>
                    <a:prstGeom prst="rect">
                      <a:avLst/>
                    </a:prstGeom>
                  </pic:spPr>
                </pic:pic>
              </a:graphicData>
            </a:graphic>
          </wp:inline>
        </w:drawing>
      </w:r>
    </w:p>
    <w:p w14:paraId="78429996" w14:textId="0EE88063" w:rsidR="000C6A5F" w:rsidRPr="0099534D" w:rsidRDefault="00D262FB" w:rsidP="000C6A5F">
      <w:pPr>
        <w:spacing w:after="0"/>
        <w:rPr>
          <w:rFonts w:asciiTheme="majorBidi" w:hAnsiTheme="majorBidi" w:cstheme="majorBidi"/>
          <w:sz w:val="24"/>
          <w:szCs w:val="24"/>
        </w:rPr>
      </w:pPr>
      <w:r w:rsidRPr="0099534D">
        <w:rPr>
          <w:rFonts w:asciiTheme="majorBidi" w:hAnsiTheme="majorBidi" w:cstheme="majorBidi"/>
          <w:noProof/>
          <w:sz w:val="24"/>
          <w:szCs w:val="24"/>
          <w:lang w:val="nb-NO"/>
        </w:rPr>
        <w:lastRenderedPageBreak/>
        <w:drawing>
          <wp:inline distT="0" distB="0" distL="0" distR="0" wp14:anchorId="25A9F5A3" wp14:editId="27F84CEF">
            <wp:extent cx="6265545" cy="8863330"/>
            <wp:effectExtent l="0" t="0" r="1905" b="0"/>
            <wp:docPr id="15536523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652366" name="Picture 155365236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265545" cy="8863330"/>
                    </a:xfrm>
                    <a:prstGeom prst="rect">
                      <a:avLst/>
                    </a:prstGeom>
                  </pic:spPr>
                </pic:pic>
              </a:graphicData>
            </a:graphic>
          </wp:inline>
        </w:drawing>
      </w:r>
    </w:p>
    <w:p w14:paraId="1B296049" w14:textId="77777777" w:rsidR="00926C7B" w:rsidRPr="0099534D" w:rsidRDefault="00926C7B" w:rsidP="000C6A5F">
      <w:pPr>
        <w:spacing w:after="0"/>
        <w:rPr>
          <w:rFonts w:asciiTheme="majorBidi" w:hAnsiTheme="majorBidi" w:cstheme="majorBidi"/>
          <w:sz w:val="24"/>
          <w:szCs w:val="24"/>
          <w:lang w:val="sr-Cyrl-RS"/>
        </w:rPr>
      </w:pPr>
    </w:p>
    <w:p w14:paraId="73566225" w14:textId="4A9E550A" w:rsidR="009E3E9B" w:rsidRPr="0099534D" w:rsidRDefault="009E3E9B" w:rsidP="00E57F97">
      <w:pPr>
        <w:pStyle w:val="Heading2"/>
        <w:rPr>
          <w:rFonts w:eastAsia="Times New Roman"/>
        </w:rPr>
      </w:pPr>
      <w:r w:rsidRPr="0099534D">
        <w:rPr>
          <w:lang w:val="de-DE"/>
        </w:rPr>
        <w:t> </w:t>
      </w:r>
      <w:bookmarkStart w:id="199" w:name="_Toc228796670"/>
      <w:r w:rsidRPr="0099534D">
        <w:rPr>
          <w:lang w:val="sr-Cyrl-RS"/>
        </w:rPr>
        <w:t>5.</w:t>
      </w:r>
      <w:r w:rsidRPr="0099534D">
        <w:t>8</w:t>
      </w:r>
      <w:r w:rsidRPr="0099534D">
        <w:rPr>
          <w:lang w:val="sr-Cyrl-RS"/>
        </w:rPr>
        <w:t>.</w:t>
      </w:r>
      <w:r w:rsidRPr="0099534D">
        <w:t xml:space="preserve">   </w:t>
      </w:r>
      <w:r w:rsidRPr="0099534D">
        <w:rPr>
          <w:rFonts w:eastAsia="Times New Roman"/>
        </w:rPr>
        <w:t>ВОДНИ УСЛОВИ</w:t>
      </w:r>
      <w:bookmarkEnd w:id="199"/>
    </w:p>
    <w:p w14:paraId="36334676" w14:textId="77777777" w:rsidR="000C6A5F" w:rsidRPr="0099534D" w:rsidRDefault="000C6A5F" w:rsidP="000C6A5F">
      <w:pPr>
        <w:spacing w:after="0"/>
        <w:rPr>
          <w:rFonts w:asciiTheme="majorBidi" w:hAnsiTheme="majorBidi" w:cstheme="majorBidi"/>
          <w:sz w:val="24"/>
          <w:szCs w:val="24"/>
        </w:rPr>
      </w:pPr>
      <w:r w:rsidRPr="0099534D">
        <w:rPr>
          <w:rFonts w:asciiTheme="majorBidi" w:hAnsiTheme="majorBidi" w:cstheme="majorBidi"/>
          <w:sz w:val="24"/>
          <w:szCs w:val="24"/>
          <w:lang w:val="de-DE"/>
        </w:rPr>
        <w:t> </w:t>
      </w:r>
    </w:p>
    <w:p w14:paraId="65597CDF" w14:textId="30F006A5" w:rsidR="009E3E9B" w:rsidRPr="0099534D" w:rsidRDefault="004C4A45" w:rsidP="00CC0233">
      <w:pPr>
        <w:spacing w:after="0"/>
        <w:rPr>
          <w:rFonts w:asciiTheme="majorBidi" w:hAnsiTheme="majorBidi" w:cstheme="majorBidi"/>
          <w:b/>
          <w:bCs/>
          <w:sz w:val="24"/>
          <w:szCs w:val="24"/>
          <w:lang w:val="sr-Cyrl-RS"/>
        </w:rPr>
      </w:pPr>
      <w:r>
        <w:rPr>
          <w:rFonts w:asciiTheme="majorBidi" w:hAnsiTheme="majorBidi" w:cstheme="majorBidi"/>
          <w:b/>
          <w:bCs/>
          <w:noProof/>
          <w:sz w:val="24"/>
          <w:szCs w:val="24"/>
          <w:lang w:val="sr-Cyrl-RS"/>
        </w:rPr>
        <w:drawing>
          <wp:inline distT="0" distB="0" distL="0" distR="0" wp14:anchorId="033BA78F" wp14:editId="35C3952D">
            <wp:extent cx="5600700" cy="7905750"/>
            <wp:effectExtent l="0" t="0" r="0" b="0"/>
            <wp:docPr id="11283938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393867" name="Picture 1128393867"/>
                    <pic:cNvPicPr/>
                  </pic:nvPicPr>
                  <pic:blipFill>
                    <a:blip r:embed="rId16">
                      <a:extLst>
                        <a:ext uri="{28A0092B-C50C-407E-A947-70E740481C1C}">
                          <a14:useLocalDpi xmlns:a14="http://schemas.microsoft.com/office/drawing/2010/main" val="0"/>
                        </a:ext>
                      </a:extLst>
                    </a:blip>
                    <a:stretch>
                      <a:fillRect/>
                    </a:stretch>
                  </pic:blipFill>
                  <pic:spPr>
                    <a:xfrm>
                      <a:off x="0" y="0"/>
                      <a:ext cx="5600700" cy="7905750"/>
                    </a:xfrm>
                    <a:prstGeom prst="rect">
                      <a:avLst/>
                    </a:prstGeom>
                  </pic:spPr>
                </pic:pic>
              </a:graphicData>
            </a:graphic>
          </wp:inline>
        </w:drawing>
      </w:r>
    </w:p>
    <w:p w14:paraId="0346D153" w14:textId="1FA10021" w:rsidR="009E3E9B" w:rsidRPr="0099534D" w:rsidRDefault="004C4A45" w:rsidP="00CC0233">
      <w:pPr>
        <w:spacing w:after="0"/>
        <w:rPr>
          <w:rFonts w:asciiTheme="majorBidi" w:hAnsiTheme="majorBidi" w:cstheme="majorBidi"/>
          <w:b/>
          <w:bCs/>
          <w:sz w:val="24"/>
          <w:szCs w:val="24"/>
          <w:lang w:val="sr-Cyrl-RS"/>
        </w:rPr>
      </w:pPr>
      <w:r>
        <w:rPr>
          <w:rFonts w:asciiTheme="majorBidi" w:hAnsiTheme="majorBidi" w:cstheme="majorBidi"/>
          <w:b/>
          <w:bCs/>
          <w:noProof/>
          <w:sz w:val="24"/>
          <w:szCs w:val="24"/>
          <w:lang w:val="sr-Cyrl-RS"/>
        </w:rPr>
        <w:lastRenderedPageBreak/>
        <w:drawing>
          <wp:inline distT="0" distB="0" distL="0" distR="0" wp14:anchorId="7E8EBE56" wp14:editId="7C4E31FB">
            <wp:extent cx="5591175" cy="7877175"/>
            <wp:effectExtent l="0" t="0" r="9525" b="9525"/>
            <wp:docPr id="12286326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632641" name="Picture 1228632641"/>
                    <pic:cNvPicPr/>
                  </pic:nvPicPr>
                  <pic:blipFill>
                    <a:blip r:embed="rId17">
                      <a:extLst>
                        <a:ext uri="{28A0092B-C50C-407E-A947-70E740481C1C}">
                          <a14:useLocalDpi xmlns:a14="http://schemas.microsoft.com/office/drawing/2010/main" val="0"/>
                        </a:ext>
                      </a:extLst>
                    </a:blip>
                    <a:stretch>
                      <a:fillRect/>
                    </a:stretch>
                  </pic:blipFill>
                  <pic:spPr>
                    <a:xfrm>
                      <a:off x="0" y="0"/>
                      <a:ext cx="5591175" cy="7877175"/>
                    </a:xfrm>
                    <a:prstGeom prst="rect">
                      <a:avLst/>
                    </a:prstGeom>
                  </pic:spPr>
                </pic:pic>
              </a:graphicData>
            </a:graphic>
          </wp:inline>
        </w:drawing>
      </w:r>
    </w:p>
    <w:p w14:paraId="78FDDB0C" w14:textId="6207ED97" w:rsidR="009E3E9B" w:rsidRPr="0099534D" w:rsidRDefault="004C4A45" w:rsidP="00CC0233">
      <w:pPr>
        <w:spacing w:after="0"/>
        <w:rPr>
          <w:rFonts w:asciiTheme="majorBidi" w:hAnsiTheme="majorBidi" w:cstheme="majorBidi"/>
          <w:b/>
          <w:bCs/>
          <w:sz w:val="24"/>
          <w:szCs w:val="24"/>
          <w:lang w:val="sr-Cyrl-RS"/>
        </w:rPr>
      </w:pPr>
      <w:r>
        <w:rPr>
          <w:rFonts w:asciiTheme="majorBidi" w:hAnsiTheme="majorBidi" w:cstheme="majorBidi"/>
          <w:b/>
          <w:bCs/>
          <w:noProof/>
          <w:sz w:val="24"/>
          <w:szCs w:val="24"/>
          <w:lang w:val="sr-Cyrl-RS"/>
        </w:rPr>
        <w:lastRenderedPageBreak/>
        <w:drawing>
          <wp:inline distT="0" distB="0" distL="0" distR="0" wp14:anchorId="6532A2C1" wp14:editId="7E2E26D4">
            <wp:extent cx="5591175" cy="7886700"/>
            <wp:effectExtent l="0" t="0" r="9525" b="0"/>
            <wp:docPr id="15188798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879819" name="Picture 1518879819"/>
                    <pic:cNvPicPr/>
                  </pic:nvPicPr>
                  <pic:blipFill>
                    <a:blip r:embed="rId18">
                      <a:extLst>
                        <a:ext uri="{28A0092B-C50C-407E-A947-70E740481C1C}">
                          <a14:useLocalDpi xmlns:a14="http://schemas.microsoft.com/office/drawing/2010/main" val="0"/>
                        </a:ext>
                      </a:extLst>
                    </a:blip>
                    <a:stretch>
                      <a:fillRect/>
                    </a:stretch>
                  </pic:blipFill>
                  <pic:spPr>
                    <a:xfrm>
                      <a:off x="0" y="0"/>
                      <a:ext cx="5591175" cy="7886700"/>
                    </a:xfrm>
                    <a:prstGeom prst="rect">
                      <a:avLst/>
                    </a:prstGeom>
                  </pic:spPr>
                </pic:pic>
              </a:graphicData>
            </a:graphic>
          </wp:inline>
        </w:drawing>
      </w:r>
    </w:p>
    <w:bookmarkEnd w:id="152"/>
    <w:p w14:paraId="04B08C4D" w14:textId="1EEBF0FE" w:rsidR="00FB2545" w:rsidRDefault="00FB2545" w:rsidP="00CC0233">
      <w:pPr>
        <w:spacing w:after="0"/>
        <w:rPr>
          <w:rFonts w:asciiTheme="majorBidi" w:hAnsiTheme="majorBidi" w:cstheme="majorBidi"/>
          <w:sz w:val="24"/>
          <w:szCs w:val="24"/>
          <w:lang w:val="de-DE"/>
        </w:rPr>
      </w:pPr>
      <w:r w:rsidRPr="0099534D">
        <w:rPr>
          <w:rFonts w:asciiTheme="majorBidi" w:hAnsiTheme="majorBidi" w:cstheme="majorBidi"/>
          <w:sz w:val="24"/>
          <w:szCs w:val="24"/>
          <w:lang w:val="de-DE"/>
        </w:rPr>
        <w:lastRenderedPageBreak/>
        <w:t> </w:t>
      </w:r>
      <w:r w:rsidR="004C4A45">
        <w:rPr>
          <w:rFonts w:asciiTheme="majorBidi" w:hAnsiTheme="majorBidi" w:cstheme="majorBidi"/>
          <w:noProof/>
          <w:sz w:val="24"/>
          <w:szCs w:val="24"/>
        </w:rPr>
        <w:drawing>
          <wp:inline distT="0" distB="0" distL="0" distR="0" wp14:anchorId="5C88F3AC" wp14:editId="474A44BC">
            <wp:extent cx="5581650" cy="7867650"/>
            <wp:effectExtent l="0" t="0" r="0" b="0"/>
            <wp:docPr id="149863893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638933" name="Picture 1498638933"/>
                    <pic:cNvPicPr/>
                  </pic:nvPicPr>
                  <pic:blipFill>
                    <a:blip r:embed="rId19">
                      <a:extLst>
                        <a:ext uri="{28A0092B-C50C-407E-A947-70E740481C1C}">
                          <a14:useLocalDpi xmlns:a14="http://schemas.microsoft.com/office/drawing/2010/main" val="0"/>
                        </a:ext>
                      </a:extLst>
                    </a:blip>
                    <a:stretch>
                      <a:fillRect/>
                    </a:stretch>
                  </pic:blipFill>
                  <pic:spPr>
                    <a:xfrm>
                      <a:off x="0" y="0"/>
                      <a:ext cx="5581650" cy="7867650"/>
                    </a:xfrm>
                    <a:prstGeom prst="rect">
                      <a:avLst/>
                    </a:prstGeom>
                  </pic:spPr>
                </pic:pic>
              </a:graphicData>
            </a:graphic>
          </wp:inline>
        </w:drawing>
      </w:r>
    </w:p>
    <w:p w14:paraId="1794B715" w14:textId="77777777" w:rsidR="004C4A45" w:rsidRDefault="004C4A45" w:rsidP="00CC0233">
      <w:pPr>
        <w:spacing w:after="0"/>
        <w:rPr>
          <w:rFonts w:asciiTheme="majorBidi" w:hAnsiTheme="majorBidi" w:cstheme="majorBidi"/>
          <w:sz w:val="24"/>
          <w:szCs w:val="24"/>
          <w:lang w:val="de-DE"/>
        </w:rPr>
      </w:pPr>
    </w:p>
    <w:p w14:paraId="22EA15D8" w14:textId="77777777" w:rsidR="004C4A45" w:rsidRDefault="004C4A45" w:rsidP="00CC0233">
      <w:pPr>
        <w:spacing w:after="0"/>
        <w:rPr>
          <w:rFonts w:asciiTheme="majorBidi" w:hAnsiTheme="majorBidi" w:cstheme="majorBidi"/>
          <w:sz w:val="24"/>
          <w:szCs w:val="24"/>
          <w:lang w:val="sr-Cyrl-RS"/>
        </w:rPr>
      </w:pPr>
    </w:p>
    <w:p w14:paraId="14FAFD56" w14:textId="77777777" w:rsidR="0004701E" w:rsidRDefault="0004701E" w:rsidP="00CC0233">
      <w:pPr>
        <w:spacing w:after="0"/>
        <w:rPr>
          <w:rFonts w:asciiTheme="majorBidi" w:hAnsiTheme="majorBidi" w:cstheme="majorBidi"/>
          <w:sz w:val="24"/>
          <w:szCs w:val="24"/>
          <w:lang w:val="sr-Cyrl-RS"/>
        </w:rPr>
      </w:pPr>
    </w:p>
    <w:p w14:paraId="4B82A5A2" w14:textId="77777777" w:rsidR="0004701E" w:rsidRDefault="0004701E" w:rsidP="00CC0233">
      <w:pPr>
        <w:spacing w:after="0"/>
        <w:rPr>
          <w:rFonts w:asciiTheme="majorBidi" w:hAnsiTheme="majorBidi" w:cstheme="majorBidi"/>
          <w:sz w:val="24"/>
          <w:szCs w:val="24"/>
          <w:lang w:val="sr-Cyrl-RS"/>
        </w:rPr>
      </w:pPr>
    </w:p>
    <w:p w14:paraId="6B8C8B93" w14:textId="77777777" w:rsidR="0004701E" w:rsidRPr="002909F4" w:rsidRDefault="0004701E" w:rsidP="0004701E">
      <w:pPr>
        <w:pStyle w:val="Heading1"/>
        <w:rPr>
          <w:color w:val="auto"/>
        </w:rPr>
      </w:pPr>
      <w:bookmarkStart w:id="200" w:name="_Toc216422201"/>
      <w:bookmarkStart w:id="201" w:name="_Toc228796671"/>
      <w:r w:rsidRPr="002909F4">
        <w:rPr>
          <w:color w:val="auto"/>
          <w:lang w:val="ru-RU"/>
        </w:rPr>
        <w:lastRenderedPageBreak/>
        <w:t>6</w:t>
      </w:r>
      <w:r w:rsidRPr="002909F4">
        <w:rPr>
          <w:color w:val="auto"/>
        </w:rPr>
        <w:t>.</w:t>
      </w:r>
      <w:r w:rsidRPr="002909F4">
        <w:rPr>
          <w:color w:val="auto"/>
          <w:lang w:val="nb-NO"/>
        </w:rPr>
        <w:t xml:space="preserve">   </w:t>
      </w:r>
      <w:r w:rsidRPr="002909F4">
        <w:rPr>
          <w:color w:val="auto"/>
          <w:lang w:val="ru-RU"/>
        </w:rPr>
        <w:t xml:space="preserve">НАЧИН ИЗРАДЕ </w:t>
      </w:r>
      <w:proofErr w:type="gramStart"/>
      <w:r w:rsidRPr="002909F4">
        <w:rPr>
          <w:color w:val="auto"/>
          <w:lang w:val="ru-RU"/>
        </w:rPr>
        <w:t>ОСНОВЕ</w:t>
      </w:r>
      <w:r w:rsidRPr="002909F4">
        <w:rPr>
          <w:color w:val="auto"/>
        </w:rPr>
        <w:t xml:space="preserve">.   </w:t>
      </w:r>
      <w:proofErr w:type="gramEnd"/>
      <w:r w:rsidRPr="002909F4">
        <w:rPr>
          <w:color w:val="auto"/>
        </w:rPr>
        <w:t xml:space="preserve"> </w:t>
      </w:r>
      <w:r w:rsidRPr="002909F4">
        <w:rPr>
          <w:color w:val="auto"/>
        </w:rPr>
        <w:tab/>
      </w:r>
      <w:r w:rsidRPr="002909F4">
        <w:rPr>
          <w:color w:val="auto"/>
        </w:rPr>
        <w:tab/>
      </w:r>
      <w:r w:rsidRPr="002909F4">
        <w:rPr>
          <w:color w:val="auto"/>
        </w:rPr>
        <w:tab/>
      </w:r>
      <w:r w:rsidRPr="002909F4">
        <w:rPr>
          <w:color w:val="auto"/>
        </w:rPr>
        <w:tab/>
      </w:r>
      <w:r w:rsidRPr="002909F4">
        <w:rPr>
          <w:color w:val="auto"/>
        </w:rPr>
        <w:tab/>
      </w:r>
      <w:r w:rsidRPr="002909F4">
        <w:rPr>
          <w:color w:val="auto"/>
        </w:rPr>
        <w:tab/>
      </w:r>
      <w:r w:rsidRPr="002909F4">
        <w:rPr>
          <w:color w:val="auto"/>
        </w:rPr>
        <w:tab/>
      </w:r>
      <w:r w:rsidRPr="002909F4">
        <w:rPr>
          <w:color w:val="auto"/>
        </w:rPr>
        <w:tab/>
      </w:r>
      <w:r w:rsidRPr="002909F4">
        <w:rPr>
          <w:color w:val="auto"/>
        </w:rPr>
        <w:tab/>
      </w:r>
      <w:r w:rsidRPr="002909F4">
        <w:rPr>
          <w:color w:val="auto"/>
        </w:rPr>
        <w:tab/>
      </w:r>
      <w:r w:rsidRPr="002909F4">
        <w:rPr>
          <w:color w:val="auto"/>
        </w:rPr>
        <w:tab/>
      </w:r>
      <w:r w:rsidRPr="002909F4">
        <w:rPr>
          <w:color w:val="auto"/>
        </w:rPr>
        <w:tab/>
      </w:r>
      <w:r w:rsidRPr="002909F4">
        <w:rPr>
          <w:color w:val="auto"/>
        </w:rPr>
        <w:tab/>
      </w:r>
      <w:r w:rsidRPr="002909F4">
        <w:rPr>
          <w:color w:val="auto"/>
        </w:rPr>
        <w:tab/>
      </w:r>
      <w:r w:rsidRPr="002909F4">
        <w:rPr>
          <w:color w:val="auto"/>
        </w:rPr>
        <w:tab/>
        <w:t>.</w:t>
      </w:r>
      <w:bookmarkEnd w:id="200"/>
      <w:bookmarkEnd w:id="201"/>
    </w:p>
    <w:p w14:paraId="51E28F51" w14:textId="77777777" w:rsidR="0004701E" w:rsidRPr="0004701E" w:rsidRDefault="0004701E" w:rsidP="00CC0233">
      <w:pPr>
        <w:spacing w:after="0"/>
        <w:rPr>
          <w:rFonts w:asciiTheme="majorBidi" w:hAnsiTheme="majorBidi" w:cstheme="majorBidi"/>
          <w:sz w:val="24"/>
          <w:szCs w:val="24"/>
          <w:lang w:val="sr-Cyrl-RS"/>
        </w:rPr>
      </w:pPr>
    </w:p>
    <w:p w14:paraId="122650A6" w14:textId="77777777" w:rsidR="004C4A45" w:rsidRPr="0099534D" w:rsidRDefault="004C4A45" w:rsidP="00CC0233">
      <w:pPr>
        <w:spacing w:after="0"/>
        <w:rPr>
          <w:rFonts w:asciiTheme="majorBidi" w:hAnsiTheme="majorBidi" w:cstheme="majorBidi"/>
          <w:sz w:val="24"/>
          <w:szCs w:val="24"/>
        </w:rPr>
      </w:pPr>
    </w:p>
    <w:p w14:paraId="694069EB" w14:textId="5AC8AACB" w:rsidR="00AF2108" w:rsidRPr="0099534D" w:rsidRDefault="00AF2108" w:rsidP="00E57F97">
      <w:pPr>
        <w:pStyle w:val="Heading2"/>
        <w:rPr>
          <w:rFonts w:eastAsia="Times New Roman"/>
        </w:rPr>
      </w:pPr>
      <w:bookmarkStart w:id="202" w:name="_Toc433019859"/>
      <w:r w:rsidRPr="0099534D">
        <w:rPr>
          <w:lang w:val="de-DE"/>
        </w:rPr>
        <w:t> </w:t>
      </w:r>
      <w:bookmarkStart w:id="203" w:name="_Toc228796672"/>
      <w:r w:rsidRPr="0099534D">
        <w:rPr>
          <w:lang w:val="sr-Cyrl-RS"/>
        </w:rPr>
        <w:t>6.</w:t>
      </w:r>
      <w:r w:rsidRPr="0099534D">
        <w:t>1</w:t>
      </w:r>
      <w:r w:rsidRPr="0099534D">
        <w:rPr>
          <w:lang w:val="sr-Cyrl-RS"/>
        </w:rPr>
        <w:t>.</w:t>
      </w:r>
      <w:r w:rsidRPr="0099534D">
        <w:t xml:space="preserve">   </w:t>
      </w:r>
      <w:r w:rsidRPr="0099534D">
        <w:rPr>
          <w:rFonts w:eastAsia="Times New Roman"/>
        </w:rPr>
        <w:t>ВРЕМЕ И НАЧИН ПРИКУПЉАЊА ТЕРЕНСКИХ ПОДАТАКА</w:t>
      </w:r>
      <w:bookmarkEnd w:id="203"/>
    </w:p>
    <w:p w14:paraId="53A4DA14" w14:textId="77777777" w:rsidR="00AF2108" w:rsidRPr="0099534D" w:rsidRDefault="00AF2108" w:rsidP="00AF2108">
      <w:pPr>
        <w:rPr>
          <w:lang w:val="ru-RU"/>
        </w:rPr>
      </w:pPr>
    </w:p>
    <w:p w14:paraId="418ACDCA" w14:textId="05CB7AAE" w:rsidR="00AF2108" w:rsidRPr="0099534D" w:rsidRDefault="00AF2108" w:rsidP="00685F3F">
      <w:pPr>
        <w:pStyle w:val="Heading3"/>
      </w:pPr>
      <w:bookmarkStart w:id="204" w:name="_Toc228796673"/>
      <w:bookmarkEnd w:id="202"/>
      <w:r w:rsidRPr="0099534D">
        <w:t>6.1.1.</w:t>
      </w:r>
      <w:r w:rsidRPr="0099534D">
        <w:tab/>
        <w:t xml:space="preserve"> Геодетски радови</w:t>
      </w:r>
      <w:bookmarkEnd w:id="204"/>
    </w:p>
    <w:p w14:paraId="2CCA0E89"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de-DE"/>
        </w:rPr>
        <w:t> </w:t>
      </w:r>
    </w:p>
    <w:p w14:paraId="5E9C6CD1"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претходним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уређивањима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сређене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катастарске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подлоге</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детаљна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типолошка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истраживања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еколошка</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развојно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производна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основу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чега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створена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основа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израду</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ове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основе</w:t>
      </w:r>
      <w:proofErr w:type="spellEnd"/>
      <w:r w:rsidRPr="0099534D">
        <w:rPr>
          <w:rFonts w:asciiTheme="majorBidi" w:hAnsiTheme="majorBidi" w:cstheme="majorBidi"/>
          <w:sz w:val="24"/>
          <w:szCs w:val="24"/>
          <w:lang w:val="de-DE"/>
        </w:rPr>
        <w:t>.</w:t>
      </w:r>
    </w:p>
    <w:p w14:paraId="32077FF8" w14:textId="105B0D27" w:rsidR="00FB2545" w:rsidRPr="0099534D" w:rsidRDefault="00FB2545" w:rsidP="00CC0233">
      <w:pPr>
        <w:spacing w:after="0"/>
        <w:rPr>
          <w:rFonts w:asciiTheme="majorBidi" w:hAnsiTheme="majorBidi" w:cstheme="majorBidi"/>
          <w:sz w:val="24"/>
          <w:szCs w:val="24"/>
          <w:lang w:val="sr-Cyrl-RS"/>
        </w:rPr>
      </w:pPr>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Предмет</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припрема</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овом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уређивању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било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евидентирање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свих</w:t>
      </w:r>
      <w:proofErr w:type="spellEnd"/>
      <w:r w:rsidRPr="0099534D">
        <w:rPr>
          <w:rFonts w:asciiTheme="majorBidi" w:hAnsiTheme="majorBidi" w:cstheme="majorBidi"/>
          <w:sz w:val="24"/>
          <w:szCs w:val="24"/>
          <w:lang w:val="de-DE"/>
        </w:rPr>
        <w:t xml:space="preserve"> </w:t>
      </w:r>
      <w:proofErr w:type="spellStart"/>
      <w:proofErr w:type="gramStart"/>
      <w:r w:rsidRPr="0099534D">
        <w:rPr>
          <w:rFonts w:asciiTheme="majorBidi" w:hAnsiTheme="majorBidi" w:cstheme="majorBidi"/>
          <w:sz w:val="24"/>
          <w:szCs w:val="24"/>
          <w:lang w:val="de-DE"/>
        </w:rPr>
        <w:t>промена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површина</w:t>
      </w:r>
      <w:proofErr w:type="spellEnd"/>
      <w:proofErr w:type="gram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газдинској</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јединици</w:t>
      </w:r>
      <w:proofErr w:type="spellEnd"/>
      <w:r w:rsidRPr="0099534D">
        <w:rPr>
          <w:rFonts w:asciiTheme="majorBidi" w:hAnsiTheme="majorBidi" w:cstheme="majorBidi"/>
          <w:sz w:val="24"/>
          <w:szCs w:val="24"/>
          <w:lang w:val="de-DE"/>
        </w:rPr>
        <w:t xml:space="preserve">. Унутрашња </w:t>
      </w:r>
      <w:proofErr w:type="spellStart"/>
      <w:r w:rsidRPr="0099534D">
        <w:rPr>
          <w:rFonts w:asciiTheme="majorBidi" w:hAnsiTheme="majorBidi" w:cstheme="majorBidi"/>
          <w:sz w:val="24"/>
          <w:szCs w:val="24"/>
          <w:lang w:val="de-DE"/>
        </w:rPr>
        <w:t>подела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одељења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задржана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према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претходном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стању</w:t>
      </w:r>
      <w:proofErr w:type="spellEnd"/>
      <w:r w:rsidRPr="0099534D">
        <w:rPr>
          <w:rFonts w:asciiTheme="majorBidi" w:hAnsiTheme="majorBidi" w:cstheme="majorBidi"/>
          <w:sz w:val="24"/>
          <w:szCs w:val="24"/>
          <w:lang w:val="de-DE"/>
        </w:rPr>
        <w:t xml:space="preserve">, с </w:t>
      </w:r>
      <w:proofErr w:type="spellStart"/>
      <w:r w:rsidRPr="0099534D">
        <w:rPr>
          <w:rFonts w:asciiTheme="majorBidi" w:hAnsiTheme="majorBidi" w:cstheme="majorBidi"/>
          <w:sz w:val="24"/>
          <w:szCs w:val="24"/>
          <w:lang w:val="de-DE"/>
        </w:rPr>
        <w:t>тим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што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дошло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промене</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распореду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појединих</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одсека</w:t>
      </w:r>
      <w:proofErr w:type="spellEnd"/>
      <w:r w:rsidR="00AF2108" w:rsidRPr="0099534D">
        <w:rPr>
          <w:rFonts w:asciiTheme="majorBidi" w:hAnsiTheme="majorBidi" w:cstheme="majorBidi"/>
          <w:sz w:val="24"/>
          <w:szCs w:val="24"/>
          <w:lang w:val="sr-Cyrl-RS"/>
        </w:rPr>
        <w:t>.</w:t>
      </w:r>
    </w:p>
    <w:p w14:paraId="64C5121A" w14:textId="772F8E9E" w:rsidR="00FB2545" w:rsidRPr="0099534D" w:rsidRDefault="00FB2545" w:rsidP="00CC0233">
      <w:pPr>
        <w:spacing w:after="0"/>
        <w:rPr>
          <w:rFonts w:asciiTheme="majorBidi" w:hAnsiTheme="majorBidi" w:cstheme="majorBidi"/>
          <w:sz w:val="24"/>
          <w:szCs w:val="24"/>
          <w:lang w:val="sr-Cyrl-RS"/>
        </w:rPr>
      </w:pPr>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Приликом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снимања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стања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неких</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делова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газдинске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јединице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где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дошло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промене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коришћен</w:t>
      </w:r>
      <w:proofErr w:type="spellEnd"/>
      <w:r w:rsidR="00AF2108" w:rsidRPr="0099534D">
        <w:rPr>
          <w:rFonts w:asciiTheme="majorBidi" w:hAnsiTheme="majorBidi" w:cstheme="majorBidi"/>
          <w:sz w:val="24"/>
          <w:szCs w:val="24"/>
          <w:lang w:val="sr-Cyrl-RS"/>
        </w:rPr>
        <w:t xml:space="preserve">и су сателитски снимци као </w:t>
      </w:r>
      <w:r w:rsidRPr="0099534D">
        <w:rPr>
          <w:rFonts w:asciiTheme="majorBidi" w:hAnsiTheme="majorBidi" w:cstheme="majorBidi"/>
          <w:sz w:val="24"/>
          <w:szCs w:val="24"/>
          <w:lang w:val="de-DE"/>
        </w:rPr>
        <w:t xml:space="preserve">и ГПС </w:t>
      </w:r>
      <w:proofErr w:type="spellStart"/>
      <w:r w:rsidRPr="0099534D">
        <w:rPr>
          <w:rFonts w:asciiTheme="majorBidi" w:hAnsiTheme="majorBidi" w:cstheme="majorBidi"/>
          <w:sz w:val="24"/>
          <w:szCs w:val="24"/>
          <w:lang w:val="de-DE"/>
        </w:rPr>
        <w:t>уређај</w:t>
      </w:r>
      <w:proofErr w:type="spellEnd"/>
      <w:r w:rsidRPr="0099534D">
        <w:rPr>
          <w:rFonts w:asciiTheme="majorBidi" w:hAnsiTheme="majorBidi" w:cstheme="majorBidi"/>
          <w:sz w:val="24"/>
          <w:szCs w:val="24"/>
          <w:lang w:val="de-DE"/>
        </w:rPr>
        <w:t>.</w:t>
      </w:r>
    </w:p>
    <w:p w14:paraId="086E7E02" w14:textId="77777777" w:rsidR="00AF2108" w:rsidRPr="0099534D" w:rsidRDefault="00AF2108" w:rsidP="00CC0233">
      <w:pPr>
        <w:spacing w:after="0"/>
        <w:rPr>
          <w:rFonts w:asciiTheme="majorBidi" w:hAnsiTheme="majorBidi" w:cstheme="majorBidi"/>
          <w:sz w:val="24"/>
          <w:szCs w:val="24"/>
          <w:lang w:val="sr-Cyrl-RS"/>
        </w:rPr>
      </w:pPr>
    </w:p>
    <w:p w14:paraId="33106918" w14:textId="7B7318B7" w:rsidR="00AF2108" w:rsidRPr="0099534D" w:rsidRDefault="00AF2108" w:rsidP="00685F3F">
      <w:pPr>
        <w:pStyle w:val="Heading3"/>
      </w:pPr>
      <w:bookmarkStart w:id="205" w:name="_Toc228796674"/>
      <w:r w:rsidRPr="0099534D">
        <w:t>6.1.2.</w:t>
      </w:r>
      <w:r w:rsidRPr="0099534D">
        <w:tab/>
        <w:t xml:space="preserve"> </w:t>
      </w:r>
      <w:proofErr w:type="spellStart"/>
      <w:r w:rsidRPr="0099534D">
        <w:t>Таксациони</w:t>
      </w:r>
      <w:proofErr w:type="spellEnd"/>
      <w:r w:rsidRPr="0099534D">
        <w:t xml:space="preserve"> радови</w:t>
      </w:r>
      <w:bookmarkEnd w:id="205"/>
    </w:p>
    <w:p w14:paraId="03C837C6" w14:textId="77777777" w:rsidR="00AF2108" w:rsidRPr="0099534D" w:rsidRDefault="00AF2108" w:rsidP="00CC0233">
      <w:pPr>
        <w:spacing w:after="0"/>
        <w:rPr>
          <w:rFonts w:asciiTheme="majorBidi" w:hAnsiTheme="majorBidi" w:cstheme="majorBidi"/>
          <w:sz w:val="24"/>
          <w:szCs w:val="24"/>
          <w:lang w:val="sr-Cyrl-RS"/>
        </w:rPr>
      </w:pPr>
    </w:p>
    <w:p w14:paraId="5919C334" w14:textId="790D123E" w:rsidR="00AF2108" w:rsidRPr="0099534D" w:rsidRDefault="00AF2108" w:rsidP="00AF2108">
      <w:pPr>
        <w:spacing w:after="0"/>
        <w:ind w:firstLine="708"/>
        <w:rPr>
          <w:rFonts w:asciiTheme="majorBidi" w:hAnsiTheme="majorBidi" w:cstheme="majorBidi"/>
          <w:sz w:val="24"/>
          <w:szCs w:val="24"/>
          <w:lang w:val="sr-Cyrl-RS"/>
        </w:rPr>
      </w:pPr>
      <w:bookmarkStart w:id="206" w:name="_Toc433019861"/>
      <w:r w:rsidRPr="0099534D">
        <w:rPr>
          <w:rFonts w:asciiTheme="majorBidi" w:hAnsiTheme="majorBidi" w:cstheme="majorBidi"/>
          <w:sz w:val="24"/>
          <w:szCs w:val="24"/>
          <w:lang w:val="nb-NO"/>
        </w:rPr>
        <w:t>Премер састојина, као и прикупљање осталих теренских података у складу са важећим правилником и Упутствима, урађен је у току 2025. године. Прикупљени подаци су помоћу теренских таблет уређаја унети ди</w:t>
      </w:r>
      <w:r w:rsidRPr="0099534D">
        <w:rPr>
          <w:rFonts w:asciiTheme="majorBidi" w:hAnsiTheme="majorBidi" w:cstheme="majorBidi"/>
          <w:sz w:val="24"/>
          <w:szCs w:val="24"/>
          <w:lang w:val="sr-Cyrl-RS"/>
        </w:rPr>
        <w:t>р</w:t>
      </w:r>
      <w:r w:rsidRPr="0099534D">
        <w:rPr>
          <w:rFonts w:asciiTheme="majorBidi" w:hAnsiTheme="majorBidi" w:cstheme="majorBidi"/>
          <w:sz w:val="24"/>
          <w:szCs w:val="24"/>
          <w:lang w:val="nb-NO"/>
        </w:rPr>
        <w:t>ектно у одговарајуће базе података кроз програм “OsnovaIN“. Пречници стабала мерени су класичним пречницама, висине електронским висиномерима а текући запремински прираст обрачунат на бази локалних таблица и процента прираста. Премер је вршен на мрежи детаљних и обичних примерних површина облика круга са концентричним пол</w:t>
      </w:r>
      <w:r w:rsidR="00624245">
        <w:rPr>
          <w:rFonts w:asciiTheme="majorBidi" w:hAnsiTheme="majorBidi" w:cstheme="majorBidi"/>
          <w:sz w:val="24"/>
          <w:szCs w:val="24"/>
          <w:lang w:val="sr-Cyrl-RS"/>
        </w:rPr>
        <w:t>у</w:t>
      </w:r>
      <w:r w:rsidRPr="0099534D">
        <w:rPr>
          <w:rFonts w:asciiTheme="majorBidi" w:hAnsiTheme="majorBidi" w:cstheme="majorBidi"/>
          <w:sz w:val="24"/>
          <w:szCs w:val="24"/>
          <w:lang w:val="nb-NO"/>
        </w:rPr>
        <w:t>пречником , површине 5 ари</w:t>
      </w:r>
      <w:r w:rsidRPr="0099534D">
        <w:rPr>
          <w:rFonts w:asciiTheme="majorBidi" w:hAnsiTheme="majorBidi" w:cstheme="majorBidi"/>
          <w:sz w:val="24"/>
          <w:szCs w:val="24"/>
          <w:lang w:val="sr-Cyrl-RS"/>
        </w:rPr>
        <w:t xml:space="preserve"> као и тотално ( сва стабла у одсеку )</w:t>
      </w:r>
      <w:r w:rsidRPr="0099534D">
        <w:rPr>
          <w:rFonts w:asciiTheme="majorBidi" w:hAnsiTheme="majorBidi" w:cstheme="majorBidi"/>
          <w:sz w:val="24"/>
          <w:szCs w:val="24"/>
          <w:lang w:val="nb-NO"/>
        </w:rPr>
        <w:t>. Детаљне површине имају карактер сталних ( перманентних ) површина а постављене су према основној квадратној мрежи од 200 x 200 м. чије су координате преузете од Управе за шуме. Центри сталних примерних површина су утврђени побадањем у земљу одговарајућих металних кочића. Обичне примерне површине су слободно постављене унутар мреже сталних површина у одсецима који нису обухваћени мреж</w:t>
      </w:r>
      <w:r w:rsidRPr="0099534D">
        <w:rPr>
          <w:rFonts w:asciiTheme="majorBidi" w:hAnsiTheme="majorBidi" w:cstheme="majorBidi"/>
          <w:sz w:val="24"/>
          <w:szCs w:val="24"/>
          <w:lang w:val="sr-Cyrl-RS"/>
        </w:rPr>
        <w:t>о</w:t>
      </w:r>
      <w:r w:rsidRPr="0099534D">
        <w:rPr>
          <w:rFonts w:asciiTheme="majorBidi" w:hAnsiTheme="majorBidi" w:cstheme="majorBidi"/>
          <w:sz w:val="24"/>
          <w:szCs w:val="24"/>
          <w:lang w:val="nb-NO"/>
        </w:rPr>
        <w:t>м сталних површина, а минимални број примерних површина по одсеку је две примерне површине.</w:t>
      </w:r>
    </w:p>
    <w:p w14:paraId="7BA9EA27" w14:textId="77777777" w:rsidR="00AF2108" w:rsidRPr="0099534D" w:rsidRDefault="00AF2108" w:rsidP="00AF2108">
      <w:pPr>
        <w:spacing w:after="0"/>
        <w:ind w:firstLine="708"/>
        <w:rPr>
          <w:rFonts w:asciiTheme="majorBidi" w:hAnsiTheme="majorBidi" w:cstheme="majorBidi"/>
          <w:sz w:val="24"/>
          <w:szCs w:val="24"/>
          <w:lang w:val="sr-Cyrl-RS"/>
        </w:rPr>
      </w:pPr>
    </w:p>
    <w:p w14:paraId="3355A1AC" w14:textId="28CFB3C5" w:rsidR="00D05B58" w:rsidRPr="0099534D" w:rsidRDefault="00D05B58" w:rsidP="00E57F97">
      <w:pPr>
        <w:pStyle w:val="Heading2"/>
        <w:rPr>
          <w:rFonts w:eastAsia="Times New Roman"/>
        </w:rPr>
      </w:pPr>
      <w:r w:rsidRPr="0099534D">
        <w:rPr>
          <w:lang w:val="de-DE"/>
        </w:rPr>
        <w:t> </w:t>
      </w:r>
      <w:bookmarkStart w:id="207" w:name="_Toc228796675"/>
      <w:r w:rsidRPr="0099534D">
        <w:rPr>
          <w:lang w:val="sr-Cyrl-RS"/>
        </w:rPr>
        <w:t>6.</w:t>
      </w:r>
      <w:r w:rsidRPr="0099534D">
        <w:t>2</w:t>
      </w:r>
      <w:r w:rsidRPr="0099534D">
        <w:rPr>
          <w:lang w:val="sr-Cyrl-RS"/>
        </w:rPr>
        <w:t>.</w:t>
      </w:r>
      <w:r w:rsidRPr="0099534D">
        <w:t xml:space="preserve">   </w:t>
      </w:r>
      <w:r w:rsidRPr="0099534D">
        <w:rPr>
          <w:rFonts w:eastAsia="Times New Roman"/>
        </w:rPr>
        <w:t>ОБРАДА ПОДАТАКА</w:t>
      </w:r>
      <w:bookmarkEnd w:id="207"/>
    </w:p>
    <w:bookmarkEnd w:id="206"/>
    <w:p w14:paraId="6E7C6471" w14:textId="77777777" w:rsidR="00D05B58" w:rsidRPr="0099534D" w:rsidRDefault="00D05B58" w:rsidP="00D05B58">
      <w:pPr>
        <w:spacing w:after="0"/>
        <w:rPr>
          <w:rFonts w:asciiTheme="majorBidi" w:hAnsiTheme="majorBidi" w:cstheme="majorBidi"/>
          <w:sz w:val="24"/>
          <w:szCs w:val="24"/>
          <w:lang w:val="ru-RU"/>
        </w:rPr>
      </w:pPr>
    </w:p>
    <w:p w14:paraId="00BEE563" w14:textId="5DDFD1B1" w:rsidR="00FB2545" w:rsidRPr="0099534D" w:rsidRDefault="00D05B58" w:rsidP="00D05B58">
      <w:pPr>
        <w:spacing w:after="0"/>
        <w:ind w:firstLine="708"/>
        <w:rPr>
          <w:rFonts w:asciiTheme="majorBidi" w:hAnsiTheme="majorBidi" w:cstheme="majorBidi"/>
          <w:sz w:val="24"/>
          <w:szCs w:val="24"/>
        </w:rPr>
      </w:pPr>
      <w:proofErr w:type="spellStart"/>
      <w:r w:rsidRPr="0099534D">
        <w:rPr>
          <w:rFonts w:asciiTheme="majorBidi" w:hAnsiTheme="majorBidi" w:cstheme="majorBidi"/>
          <w:sz w:val="24"/>
          <w:szCs w:val="24"/>
          <w:lang w:val="de-DE"/>
        </w:rPr>
        <w:t>Обрада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прикупљених</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података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вршена</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дирекцији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Шумског</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газдинства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Сремска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Митровица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Подаци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обрађивани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рачунару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програму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Основа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који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користи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нивоу</w:t>
      </w:r>
      <w:proofErr w:type="spellEnd"/>
      <w:r w:rsidRPr="0099534D">
        <w:rPr>
          <w:rFonts w:asciiTheme="majorBidi" w:hAnsiTheme="majorBidi" w:cstheme="majorBidi"/>
          <w:sz w:val="24"/>
          <w:szCs w:val="24"/>
          <w:lang w:val="de-DE"/>
        </w:rPr>
        <w:t xml:space="preserve"> ЈП „</w:t>
      </w:r>
      <w:proofErr w:type="spellStart"/>
      <w:r w:rsidRPr="0099534D">
        <w:rPr>
          <w:rFonts w:asciiTheme="majorBidi" w:hAnsiTheme="majorBidi" w:cstheme="majorBidi"/>
          <w:sz w:val="24"/>
          <w:szCs w:val="24"/>
          <w:lang w:val="de-DE"/>
        </w:rPr>
        <w:t>Војводинашуме</w:t>
      </w:r>
      <w:proofErr w:type="spellEnd"/>
      <w:r w:rsidRPr="0099534D">
        <w:rPr>
          <w:rFonts w:asciiTheme="majorBidi" w:hAnsiTheme="majorBidi" w:cstheme="majorBidi"/>
          <w:sz w:val="24"/>
          <w:szCs w:val="24"/>
          <w:lang w:val="de-DE"/>
        </w:rPr>
        <w:t xml:space="preserve">“ </w:t>
      </w:r>
      <w:proofErr w:type="spellStart"/>
      <w:proofErr w:type="gramStart"/>
      <w:r w:rsidRPr="0099534D">
        <w:rPr>
          <w:rFonts w:asciiTheme="majorBidi" w:hAnsiTheme="majorBidi" w:cstheme="majorBidi"/>
          <w:sz w:val="24"/>
          <w:szCs w:val="24"/>
          <w:lang w:val="de-DE"/>
        </w:rPr>
        <w:t>Петроварадин</w:t>
      </w:r>
      <w:proofErr w:type="spellEnd"/>
      <w:r w:rsidRPr="0099534D">
        <w:rPr>
          <w:rFonts w:asciiTheme="majorBidi" w:hAnsiTheme="majorBidi" w:cstheme="majorBidi"/>
          <w:sz w:val="24"/>
          <w:szCs w:val="24"/>
          <w:lang w:val="de-DE"/>
        </w:rPr>
        <w:t>.</w:t>
      </w:r>
      <w:r w:rsidR="00FB2545" w:rsidRPr="0099534D">
        <w:rPr>
          <w:rFonts w:asciiTheme="majorBidi" w:hAnsiTheme="majorBidi" w:cstheme="majorBidi"/>
          <w:sz w:val="24"/>
          <w:szCs w:val="24"/>
          <w:lang w:val="de-DE"/>
        </w:rPr>
        <w:t>.</w:t>
      </w:r>
      <w:proofErr w:type="gramEnd"/>
    </w:p>
    <w:p w14:paraId="3672C528" w14:textId="35262788" w:rsidR="00FB2545" w:rsidRPr="0099534D" w:rsidRDefault="00FB2545" w:rsidP="00D05B58">
      <w:pPr>
        <w:spacing w:after="0"/>
        <w:rPr>
          <w:rFonts w:asciiTheme="majorBidi" w:hAnsiTheme="majorBidi" w:cstheme="majorBidi"/>
          <w:sz w:val="24"/>
          <w:szCs w:val="24"/>
        </w:rPr>
      </w:pPr>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обрачун</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запремина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коришћене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тарифне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таблице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које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приложене</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основи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газдовање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шумама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газдинску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јединицу</w:t>
      </w:r>
      <w:proofErr w:type="spellEnd"/>
      <w:r w:rsidRPr="0099534D">
        <w:rPr>
          <w:rFonts w:asciiTheme="majorBidi" w:hAnsiTheme="majorBidi" w:cstheme="majorBidi"/>
          <w:sz w:val="24"/>
          <w:szCs w:val="24"/>
          <w:lang w:val="de-DE"/>
        </w:rPr>
        <w:t> </w:t>
      </w:r>
      <w:r w:rsidRPr="0099534D">
        <w:rPr>
          <w:rFonts w:asciiTheme="majorBidi" w:hAnsiTheme="majorBidi" w:cstheme="majorBidi"/>
          <w:sz w:val="24"/>
          <w:szCs w:val="24"/>
          <w:lang w:val="nb-NO"/>
        </w:rPr>
        <w:t>”Блата - Малованци”</w:t>
      </w:r>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њихова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примена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обавезна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код</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реализације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ове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основе</w:t>
      </w:r>
      <w:proofErr w:type="spellEnd"/>
      <w:r w:rsidRPr="0099534D">
        <w:rPr>
          <w:rFonts w:asciiTheme="majorBidi" w:hAnsiTheme="majorBidi" w:cstheme="majorBidi"/>
          <w:sz w:val="24"/>
          <w:szCs w:val="24"/>
          <w:lang w:val="de-DE"/>
        </w:rPr>
        <w:t>.</w:t>
      </w:r>
    </w:p>
    <w:p w14:paraId="3D2C93EB" w14:textId="77777777" w:rsidR="00DE204A" w:rsidRPr="0099534D" w:rsidRDefault="00DE204A" w:rsidP="00CC0233">
      <w:pPr>
        <w:spacing w:after="0"/>
        <w:rPr>
          <w:rFonts w:asciiTheme="majorBidi" w:hAnsiTheme="majorBidi" w:cstheme="majorBidi"/>
          <w:b/>
          <w:bCs/>
          <w:sz w:val="24"/>
          <w:szCs w:val="24"/>
          <w:lang w:val="sr-Cyrl-RS"/>
        </w:rPr>
      </w:pPr>
      <w:bookmarkStart w:id="208" w:name="_Toc433019862"/>
    </w:p>
    <w:p w14:paraId="6DF136D3" w14:textId="544C08E7" w:rsidR="00D05B58" w:rsidRPr="0099534D" w:rsidRDefault="00D05B58" w:rsidP="00E57F97">
      <w:pPr>
        <w:pStyle w:val="Heading2"/>
        <w:rPr>
          <w:rFonts w:eastAsia="Times New Roman"/>
        </w:rPr>
      </w:pPr>
      <w:r w:rsidRPr="0099534D">
        <w:rPr>
          <w:lang w:val="de-DE"/>
        </w:rPr>
        <w:t> </w:t>
      </w:r>
      <w:bookmarkStart w:id="209" w:name="_Toc228796676"/>
      <w:r w:rsidRPr="0099534D">
        <w:rPr>
          <w:lang w:val="sr-Cyrl-RS"/>
        </w:rPr>
        <w:t>6.</w:t>
      </w:r>
      <w:r w:rsidR="00591B4A" w:rsidRPr="0099534D">
        <w:t>3</w:t>
      </w:r>
      <w:r w:rsidRPr="0099534D">
        <w:rPr>
          <w:lang w:val="sr-Cyrl-RS"/>
        </w:rPr>
        <w:t>.</w:t>
      </w:r>
      <w:r w:rsidRPr="0099534D">
        <w:t xml:space="preserve">   </w:t>
      </w:r>
      <w:r w:rsidRPr="0099534D">
        <w:rPr>
          <w:rFonts w:eastAsia="Times New Roman"/>
        </w:rPr>
        <w:t>ИЗРАДА КАРАТА</w:t>
      </w:r>
      <w:bookmarkEnd w:id="209"/>
    </w:p>
    <w:bookmarkEnd w:id="208"/>
    <w:p w14:paraId="32328E6D"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de-DE"/>
        </w:rPr>
        <w:t> </w:t>
      </w:r>
    </w:p>
    <w:p w14:paraId="588EC117" w14:textId="77777777" w:rsidR="00FB2545" w:rsidRPr="0099534D" w:rsidRDefault="00FB2545" w:rsidP="00D05B58">
      <w:pPr>
        <w:spacing w:after="0"/>
        <w:ind w:firstLine="708"/>
        <w:rPr>
          <w:rFonts w:asciiTheme="majorBidi" w:hAnsiTheme="majorBidi" w:cstheme="majorBidi"/>
          <w:sz w:val="24"/>
          <w:szCs w:val="24"/>
        </w:rPr>
      </w:pPr>
      <w:proofErr w:type="spellStart"/>
      <w:r w:rsidRPr="0099534D">
        <w:rPr>
          <w:rFonts w:asciiTheme="majorBidi" w:hAnsiTheme="majorBidi" w:cstheme="majorBidi"/>
          <w:sz w:val="24"/>
          <w:szCs w:val="24"/>
          <w:lang w:val="de-DE"/>
        </w:rPr>
        <w:t>Израда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карата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вршена</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дирекцији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Шумског</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газдинства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Сремска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Митровица</w:t>
      </w:r>
      <w:proofErr w:type="spellEnd"/>
      <w:r w:rsidRPr="0099534D">
        <w:rPr>
          <w:rFonts w:asciiTheme="majorBidi" w:hAnsiTheme="majorBidi" w:cstheme="majorBidi"/>
          <w:sz w:val="24"/>
          <w:szCs w:val="24"/>
          <w:lang w:val="de-DE"/>
        </w:rPr>
        <w:t>“.</w:t>
      </w:r>
    </w:p>
    <w:p w14:paraId="779272DB" w14:textId="61803B54" w:rsidR="00FB2545" w:rsidRPr="0099534D" w:rsidRDefault="00FB2545" w:rsidP="00D05B58">
      <w:pPr>
        <w:spacing w:after="0"/>
        <w:ind w:firstLine="708"/>
        <w:rPr>
          <w:rFonts w:asciiTheme="majorBidi" w:hAnsiTheme="majorBidi" w:cstheme="majorBidi"/>
          <w:sz w:val="24"/>
          <w:szCs w:val="24"/>
        </w:rPr>
      </w:pPr>
      <w:proofErr w:type="spellStart"/>
      <w:r w:rsidRPr="0099534D">
        <w:rPr>
          <w:rFonts w:asciiTheme="majorBidi" w:hAnsiTheme="majorBidi" w:cstheme="majorBidi"/>
          <w:sz w:val="24"/>
          <w:szCs w:val="24"/>
          <w:lang w:val="de-DE"/>
        </w:rPr>
        <w:t>Све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карте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израђене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основу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постојеће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основне</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катастарске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карте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ове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газдинске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јединице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Постојеће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карте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геореференциране</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дигитализоване</w:t>
      </w:r>
      <w:proofErr w:type="spellEnd"/>
      <w:r w:rsidRPr="0099534D">
        <w:rPr>
          <w:rFonts w:asciiTheme="majorBidi" w:hAnsiTheme="majorBidi" w:cstheme="majorBidi"/>
          <w:sz w:val="24"/>
          <w:szCs w:val="24"/>
          <w:lang w:val="de-DE"/>
        </w:rPr>
        <w:t xml:space="preserve"> у ГИС </w:t>
      </w:r>
      <w:proofErr w:type="spellStart"/>
      <w:r w:rsidRPr="0099534D">
        <w:rPr>
          <w:rFonts w:asciiTheme="majorBidi" w:hAnsiTheme="majorBidi" w:cstheme="majorBidi"/>
          <w:sz w:val="24"/>
          <w:szCs w:val="24"/>
          <w:lang w:val="de-DE"/>
        </w:rPr>
        <w:t>програму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израду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карата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рачунару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Карта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повезана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базом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података</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урађене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одговарајуће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тематске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карте</w:t>
      </w:r>
      <w:proofErr w:type="spellEnd"/>
      <w:r w:rsidRPr="0099534D">
        <w:rPr>
          <w:rFonts w:asciiTheme="majorBidi" w:hAnsiTheme="majorBidi" w:cstheme="majorBidi"/>
          <w:sz w:val="24"/>
          <w:szCs w:val="24"/>
          <w:lang w:val="de-DE"/>
        </w:rPr>
        <w:t>.</w:t>
      </w:r>
    </w:p>
    <w:p w14:paraId="79DEE496" w14:textId="77777777" w:rsidR="00D05B58" w:rsidRPr="0099534D" w:rsidRDefault="00D05B58" w:rsidP="00CC0233">
      <w:pPr>
        <w:spacing w:after="0"/>
        <w:rPr>
          <w:rFonts w:asciiTheme="majorBidi" w:hAnsiTheme="majorBidi" w:cstheme="majorBidi"/>
          <w:b/>
          <w:bCs/>
          <w:sz w:val="24"/>
          <w:szCs w:val="24"/>
          <w:lang w:val="sr-Cyrl-RS"/>
        </w:rPr>
      </w:pPr>
      <w:bookmarkStart w:id="210" w:name="_Toc433019863"/>
    </w:p>
    <w:p w14:paraId="3033C22E" w14:textId="387793AE" w:rsidR="00D05B58" w:rsidRPr="0099534D" w:rsidRDefault="00D05B58" w:rsidP="00E57F97">
      <w:pPr>
        <w:pStyle w:val="Heading2"/>
        <w:rPr>
          <w:rFonts w:eastAsia="Times New Roman"/>
        </w:rPr>
      </w:pPr>
      <w:r w:rsidRPr="0099534D">
        <w:rPr>
          <w:lang w:val="de-DE"/>
        </w:rPr>
        <w:t> </w:t>
      </w:r>
      <w:bookmarkStart w:id="211" w:name="_Toc228796677"/>
      <w:r w:rsidRPr="0099534D">
        <w:rPr>
          <w:lang w:val="sr-Cyrl-RS"/>
        </w:rPr>
        <w:t>6.</w:t>
      </w:r>
      <w:r w:rsidR="00591B4A" w:rsidRPr="0099534D">
        <w:t>4</w:t>
      </w:r>
      <w:r w:rsidRPr="0099534D">
        <w:rPr>
          <w:lang w:val="sr-Cyrl-RS"/>
        </w:rPr>
        <w:t>.</w:t>
      </w:r>
      <w:r w:rsidRPr="0099534D">
        <w:t xml:space="preserve">   </w:t>
      </w:r>
      <w:r w:rsidRPr="0099534D">
        <w:rPr>
          <w:rFonts w:eastAsia="Times New Roman"/>
        </w:rPr>
        <w:t xml:space="preserve">ИЗРАДА </w:t>
      </w:r>
      <w:r w:rsidR="00591B4A" w:rsidRPr="0099534D">
        <w:rPr>
          <w:rFonts w:eastAsia="Times New Roman"/>
        </w:rPr>
        <w:t>ТЕКСТУАЛНОГ ДЕЛА</w:t>
      </w:r>
      <w:bookmarkEnd w:id="211"/>
    </w:p>
    <w:bookmarkEnd w:id="210"/>
    <w:p w14:paraId="43E5A39B"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de-DE"/>
        </w:rPr>
        <w:t> </w:t>
      </w:r>
    </w:p>
    <w:p w14:paraId="5BC23F02" w14:textId="77777777" w:rsidR="00FB2545" w:rsidRPr="0099534D" w:rsidRDefault="00FB2545" w:rsidP="00591B4A">
      <w:pPr>
        <w:spacing w:after="0"/>
        <w:ind w:firstLine="708"/>
        <w:rPr>
          <w:rFonts w:asciiTheme="majorBidi" w:hAnsiTheme="majorBidi" w:cstheme="majorBidi"/>
          <w:sz w:val="24"/>
          <w:szCs w:val="24"/>
        </w:rPr>
      </w:pPr>
      <w:proofErr w:type="spellStart"/>
      <w:r w:rsidRPr="0099534D">
        <w:rPr>
          <w:rFonts w:asciiTheme="majorBidi" w:hAnsiTheme="majorBidi" w:cstheme="majorBidi"/>
          <w:sz w:val="24"/>
          <w:szCs w:val="24"/>
          <w:lang w:val="de-DE"/>
        </w:rPr>
        <w:t>Израда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текстуалног</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дела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посебне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основе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газдовање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шумама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за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газдинску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јединицу</w:t>
      </w:r>
      <w:proofErr w:type="spellEnd"/>
      <w:r w:rsidRPr="0099534D">
        <w:rPr>
          <w:rFonts w:asciiTheme="majorBidi" w:hAnsiTheme="majorBidi" w:cstheme="majorBidi"/>
          <w:sz w:val="24"/>
          <w:szCs w:val="24"/>
          <w:lang w:val="de-DE"/>
        </w:rPr>
        <w:t> </w:t>
      </w:r>
      <w:r w:rsidRPr="0099534D">
        <w:rPr>
          <w:rFonts w:asciiTheme="majorBidi" w:hAnsiTheme="majorBidi" w:cstheme="majorBidi"/>
          <w:sz w:val="24"/>
          <w:szCs w:val="24"/>
          <w:lang w:val="nb-NO"/>
        </w:rPr>
        <w:t>”Блата - Малованци”</w:t>
      </w:r>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урађен</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је</w:t>
      </w:r>
      <w:proofErr w:type="spellEnd"/>
      <w:r w:rsidRPr="0099534D">
        <w:rPr>
          <w:rFonts w:asciiTheme="majorBidi" w:hAnsiTheme="majorBidi" w:cstheme="majorBidi"/>
          <w:sz w:val="24"/>
          <w:szCs w:val="24"/>
          <w:lang w:val="de-DE"/>
        </w:rPr>
        <w:t xml:space="preserve"> у ШГ </w:t>
      </w:r>
      <w:proofErr w:type="spellStart"/>
      <w:r w:rsidRPr="0099534D">
        <w:rPr>
          <w:rFonts w:asciiTheme="majorBidi" w:hAnsiTheme="majorBidi" w:cstheme="majorBidi"/>
          <w:sz w:val="24"/>
          <w:szCs w:val="24"/>
          <w:lang w:val="de-DE"/>
        </w:rPr>
        <w:t>Сремска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Митровица</w:t>
      </w:r>
      <w:proofErr w:type="spellEnd"/>
      <w:r w:rsidRPr="0099534D">
        <w:rPr>
          <w:rFonts w:asciiTheme="majorBidi" w:hAnsiTheme="majorBidi" w:cstheme="majorBidi"/>
          <w:sz w:val="24"/>
          <w:szCs w:val="24"/>
          <w:lang w:val="de-DE"/>
        </w:rPr>
        <w:t>.</w:t>
      </w:r>
    </w:p>
    <w:p w14:paraId="45F8176D" w14:textId="77777777" w:rsidR="00FB2545" w:rsidRPr="0099534D" w:rsidRDefault="00FB2545" w:rsidP="00591B4A">
      <w:pPr>
        <w:spacing w:after="0"/>
        <w:ind w:firstLine="708"/>
        <w:rPr>
          <w:rFonts w:asciiTheme="majorBidi" w:hAnsiTheme="majorBidi" w:cstheme="majorBidi"/>
          <w:sz w:val="24"/>
          <w:szCs w:val="24"/>
        </w:rPr>
      </w:pP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изради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текстуалног</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дела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ове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основе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учествовали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као</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консултанти</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стручне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службе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из</w:t>
      </w:r>
      <w:proofErr w:type="spellEnd"/>
      <w:r w:rsidRPr="0099534D">
        <w:rPr>
          <w:rFonts w:asciiTheme="majorBidi" w:hAnsiTheme="majorBidi" w:cstheme="majorBidi"/>
          <w:sz w:val="24"/>
          <w:szCs w:val="24"/>
          <w:lang w:val="de-DE"/>
        </w:rPr>
        <w:t xml:space="preserve"> Шумског </w:t>
      </w:r>
      <w:proofErr w:type="spellStart"/>
      <w:r w:rsidRPr="0099534D">
        <w:rPr>
          <w:rFonts w:asciiTheme="majorBidi" w:hAnsiTheme="majorBidi" w:cstheme="majorBidi"/>
          <w:sz w:val="24"/>
          <w:szCs w:val="24"/>
          <w:lang w:val="de-DE"/>
        </w:rPr>
        <w:t>газдинства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Сремска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Митровица</w:t>
      </w:r>
      <w:proofErr w:type="spellEnd"/>
      <w:r w:rsidRPr="0099534D">
        <w:rPr>
          <w:rFonts w:asciiTheme="majorBidi" w:hAnsiTheme="majorBidi" w:cstheme="majorBidi"/>
          <w:sz w:val="24"/>
          <w:szCs w:val="24"/>
          <w:lang w:val="de-DE"/>
        </w:rPr>
        <w:t xml:space="preserve">“ </w:t>
      </w:r>
      <w:proofErr w:type="gramStart"/>
      <w:r w:rsidRPr="0099534D">
        <w:rPr>
          <w:rFonts w:asciiTheme="majorBidi" w:hAnsiTheme="majorBidi" w:cstheme="majorBidi"/>
          <w:sz w:val="24"/>
          <w:szCs w:val="24"/>
          <w:lang w:val="de-DE"/>
        </w:rPr>
        <w:t>и  </w:t>
      </w:r>
      <w:proofErr w:type="spellStart"/>
      <w:r w:rsidRPr="0099534D">
        <w:rPr>
          <w:rFonts w:asciiTheme="majorBidi" w:hAnsiTheme="majorBidi" w:cstheme="majorBidi"/>
          <w:sz w:val="24"/>
          <w:szCs w:val="24"/>
          <w:lang w:val="de-DE"/>
        </w:rPr>
        <w:t>дирекције</w:t>
      </w:r>
      <w:proofErr w:type="spellEnd"/>
      <w:proofErr w:type="gramEnd"/>
      <w:r w:rsidRPr="0099534D">
        <w:rPr>
          <w:rFonts w:asciiTheme="majorBidi" w:hAnsiTheme="majorBidi" w:cstheme="majorBidi"/>
          <w:sz w:val="24"/>
          <w:szCs w:val="24"/>
          <w:lang w:val="de-DE"/>
        </w:rPr>
        <w:t>  Ј.П.“</w:t>
      </w:r>
      <w:proofErr w:type="spellStart"/>
      <w:r w:rsidRPr="0099534D">
        <w:rPr>
          <w:rFonts w:asciiTheme="majorBidi" w:hAnsiTheme="majorBidi" w:cstheme="majorBidi"/>
          <w:sz w:val="24"/>
          <w:szCs w:val="24"/>
          <w:lang w:val="de-DE"/>
        </w:rPr>
        <w:t>Војводинашуме</w:t>
      </w:r>
      <w:proofErr w:type="spellEnd"/>
      <w:proofErr w:type="gramStart"/>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Петроварадин</w:t>
      </w:r>
      <w:proofErr w:type="spellEnd"/>
      <w:proofErr w:type="gramEnd"/>
      <w:r w:rsidRPr="0099534D">
        <w:rPr>
          <w:rFonts w:asciiTheme="majorBidi" w:hAnsiTheme="majorBidi" w:cstheme="majorBidi"/>
          <w:sz w:val="24"/>
          <w:szCs w:val="24"/>
          <w:lang w:val="de-DE"/>
        </w:rPr>
        <w:t>.  </w:t>
      </w:r>
    </w:p>
    <w:p w14:paraId="569C5936" w14:textId="77777777" w:rsidR="00591B4A" w:rsidRPr="0099534D" w:rsidRDefault="00591B4A" w:rsidP="00E57F97">
      <w:pPr>
        <w:pStyle w:val="Heading2"/>
        <w:rPr>
          <w:rFonts w:eastAsia="Times New Roman"/>
        </w:rPr>
      </w:pPr>
      <w:bookmarkStart w:id="212" w:name="_Toc433019864"/>
      <w:r w:rsidRPr="0099534D">
        <w:rPr>
          <w:lang w:val="de-DE"/>
        </w:rPr>
        <w:lastRenderedPageBreak/>
        <w:t> </w:t>
      </w:r>
      <w:bookmarkStart w:id="213" w:name="_Toc228796678"/>
      <w:r w:rsidRPr="0099534D">
        <w:rPr>
          <w:lang w:val="sr-Cyrl-RS"/>
        </w:rPr>
        <w:t>6.</w:t>
      </w:r>
      <w:r w:rsidRPr="0099534D">
        <w:t>5</w:t>
      </w:r>
      <w:r w:rsidRPr="0099534D">
        <w:rPr>
          <w:lang w:val="sr-Cyrl-RS"/>
        </w:rPr>
        <w:t>.</w:t>
      </w:r>
      <w:r w:rsidRPr="0099534D">
        <w:t xml:space="preserve">   </w:t>
      </w:r>
      <w:r w:rsidRPr="0099534D">
        <w:rPr>
          <w:rFonts w:eastAsia="Times New Roman"/>
        </w:rPr>
        <w:t>ЗАПИСНИК СА ПРЕЛИМИНАРНОГ САСТАНКА РАДИ ВЕРИФИКАЦИЈЕ СТАЊА И ПРЕДЛОГА ПЛАНОВА</w:t>
      </w:r>
      <w:bookmarkEnd w:id="213"/>
    </w:p>
    <w:p w14:paraId="0DB5A27F" w14:textId="77777777" w:rsidR="00FB2545" w:rsidRPr="0099534D" w:rsidRDefault="00FB2545" w:rsidP="00CC0233">
      <w:pPr>
        <w:spacing w:after="0"/>
        <w:rPr>
          <w:rFonts w:asciiTheme="majorBidi" w:hAnsiTheme="majorBidi" w:cstheme="majorBidi"/>
          <w:sz w:val="24"/>
          <w:szCs w:val="24"/>
        </w:rPr>
      </w:pPr>
      <w:bookmarkStart w:id="214" w:name="_Hlk211948382"/>
      <w:bookmarkEnd w:id="212"/>
      <w:r w:rsidRPr="0099534D">
        <w:rPr>
          <w:rFonts w:asciiTheme="majorBidi" w:hAnsiTheme="majorBidi" w:cstheme="majorBidi"/>
          <w:sz w:val="24"/>
          <w:szCs w:val="24"/>
          <w:lang w:val="en-US"/>
        </w:rPr>
        <w:t> </w:t>
      </w:r>
    </w:p>
    <w:bookmarkEnd w:id="214"/>
    <w:p w14:paraId="68891857" w14:textId="16CDF7BD" w:rsidR="00FB2545" w:rsidRPr="0099534D" w:rsidRDefault="00FB2545" w:rsidP="00DE4A03">
      <w:pPr>
        <w:spacing w:after="0"/>
        <w:ind w:firstLine="708"/>
        <w:rPr>
          <w:rFonts w:asciiTheme="majorBidi" w:hAnsiTheme="majorBidi" w:cstheme="majorBidi"/>
          <w:sz w:val="24"/>
          <w:szCs w:val="24"/>
        </w:rPr>
      </w:pPr>
      <w:proofErr w:type="spellStart"/>
      <w:r w:rsidRPr="0099534D">
        <w:rPr>
          <w:rFonts w:asciiTheme="majorBidi" w:hAnsiTheme="majorBidi" w:cstheme="majorBidi"/>
          <w:sz w:val="24"/>
          <w:szCs w:val="24"/>
          <w:lang w:val="ru-RU"/>
        </w:rPr>
        <w:t>Након</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прикупљања</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обраде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података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таксације</w:t>
      </w:r>
      <w:proofErr w:type="spellEnd"/>
      <w:r w:rsidRPr="0099534D">
        <w:rPr>
          <w:rFonts w:asciiTheme="majorBidi" w:hAnsiTheme="majorBidi" w:cstheme="majorBidi"/>
          <w:sz w:val="24"/>
          <w:szCs w:val="24"/>
          <w:lang w:val="ru-RU"/>
        </w:rPr>
        <w:t xml:space="preserve"> за </w:t>
      </w:r>
      <w:proofErr w:type="spellStart"/>
      <w:r w:rsidRPr="0099534D">
        <w:rPr>
          <w:rFonts w:asciiTheme="majorBidi" w:hAnsiTheme="majorBidi" w:cstheme="majorBidi"/>
          <w:sz w:val="24"/>
          <w:szCs w:val="24"/>
          <w:lang w:val="ru-RU"/>
        </w:rPr>
        <w:t>газдинску</w:t>
      </w:r>
      <w:proofErr w:type="spellEnd"/>
      <w:r w:rsidRPr="0099534D">
        <w:rPr>
          <w:rFonts w:asciiTheme="majorBidi" w:hAnsiTheme="majorBidi" w:cstheme="majorBidi"/>
          <w:sz w:val="24"/>
          <w:szCs w:val="24"/>
          <w:lang w:val="ru-RU"/>
        </w:rPr>
        <w:t xml:space="preserve"> </w:t>
      </w:r>
      <w:proofErr w:type="spellStart"/>
      <w:proofErr w:type="gramStart"/>
      <w:r w:rsidRPr="0099534D">
        <w:rPr>
          <w:rFonts w:asciiTheme="majorBidi" w:hAnsiTheme="majorBidi" w:cstheme="majorBidi"/>
          <w:sz w:val="24"/>
          <w:szCs w:val="24"/>
          <w:lang w:val="ru-RU"/>
        </w:rPr>
        <w:t>јединицу</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nb-NO"/>
        </w:rPr>
        <w:t>”Блата</w:t>
      </w:r>
      <w:proofErr w:type="gramEnd"/>
      <w:r w:rsidRPr="0099534D">
        <w:rPr>
          <w:rFonts w:asciiTheme="majorBidi" w:hAnsiTheme="majorBidi" w:cstheme="majorBidi"/>
          <w:sz w:val="24"/>
          <w:szCs w:val="24"/>
          <w:lang w:val="nb-NO"/>
        </w:rPr>
        <w:t xml:space="preserve"> - Малованци</w:t>
      </w:r>
      <w:proofErr w:type="gramStart"/>
      <w:r w:rsidRPr="0099534D">
        <w:rPr>
          <w:rFonts w:asciiTheme="majorBidi" w:hAnsiTheme="majorBidi" w:cstheme="majorBidi"/>
          <w:sz w:val="24"/>
          <w:szCs w:val="24"/>
          <w:lang w:val="nb-NO"/>
        </w:rPr>
        <w:t>”</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w:t>
      </w:r>
      <w:proofErr w:type="gramEnd"/>
      <w:r w:rsidRPr="0099534D">
        <w:rPr>
          <w:rFonts w:asciiTheme="majorBidi" w:hAnsiTheme="majorBidi" w:cstheme="majorBidi"/>
          <w:sz w:val="24"/>
          <w:szCs w:val="24"/>
          <w:lang w:val="ru-RU"/>
        </w:rPr>
        <w:t xml:space="preserve"> током 20</w:t>
      </w:r>
      <w:r w:rsidR="00DE4A03" w:rsidRPr="0099534D">
        <w:rPr>
          <w:rFonts w:asciiTheme="majorBidi" w:hAnsiTheme="majorBidi" w:cstheme="majorBidi"/>
          <w:sz w:val="24"/>
          <w:szCs w:val="24"/>
          <w:lang w:val="ru-RU"/>
        </w:rPr>
        <w:t>2</w:t>
      </w:r>
      <w:r w:rsidRPr="0099534D">
        <w:rPr>
          <w:rFonts w:asciiTheme="majorBidi" w:hAnsiTheme="majorBidi" w:cstheme="majorBidi"/>
          <w:sz w:val="24"/>
          <w:szCs w:val="24"/>
          <w:lang w:val="ru-RU"/>
        </w:rPr>
        <w:t xml:space="preserve">5. године, </w:t>
      </w:r>
      <w:proofErr w:type="spellStart"/>
      <w:r w:rsidRPr="0099534D">
        <w:rPr>
          <w:rFonts w:asciiTheme="majorBidi" w:hAnsiTheme="majorBidi" w:cstheme="majorBidi"/>
          <w:sz w:val="24"/>
          <w:szCs w:val="24"/>
          <w:lang w:val="ru-RU"/>
        </w:rPr>
        <w:t>одржани</w:t>
      </w:r>
      <w:proofErr w:type="spellEnd"/>
      <w:r w:rsidRPr="0099534D">
        <w:rPr>
          <w:rFonts w:asciiTheme="majorBidi" w:hAnsiTheme="majorBidi" w:cstheme="majorBidi"/>
          <w:sz w:val="24"/>
          <w:szCs w:val="24"/>
          <w:lang w:val="ru-RU"/>
        </w:rPr>
        <w:t xml:space="preserve"> су у ШГ „</w:t>
      </w:r>
      <w:proofErr w:type="spellStart"/>
      <w:r w:rsidRPr="0099534D">
        <w:rPr>
          <w:rFonts w:asciiTheme="majorBidi" w:hAnsiTheme="majorBidi" w:cstheme="majorBidi"/>
          <w:sz w:val="24"/>
          <w:szCs w:val="24"/>
          <w:lang w:val="ru-RU"/>
        </w:rPr>
        <w:t>Сремска</w:t>
      </w:r>
      <w:proofErr w:type="spellEnd"/>
      <w:r w:rsidRPr="0099534D">
        <w:rPr>
          <w:rFonts w:asciiTheme="majorBidi" w:hAnsiTheme="majorBidi" w:cstheme="majorBidi"/>
          <w:sz w:val="24"/>
          <w:szCs w:val="24"/>
          <w:lang w:val="ru-RU"/>
        </w:rPr>
        <w:t xml:space="preserve"> Митровица“ </w:t>
      </w:r>
      <w:proofErr w:type="spellStart"/>
      <w:r w:rsidRPr="0099534D">
        <w:rPr>
          <w:rFonts w:asciiTheme="majorBidi" w:hAnsiTheme="majorBidi" w:cstheme="majorBidi"/>
          <w:sz w:val="24"/>
          <w:szCs w:val="24"/>
          <w:lang w:val="ru-RU"/>
        </w:rPr>
        <w:t>прелиминарни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састанци</w:t>
      </w:r>
      <w:proofErr w:type="spellEnd"/>
      <w:r w:rsidRPr="0099534D">
        <w:rPr>
          <w:rFonts w:asciiTheme="majorBidi" w:hAnsiTheme="majorBidi" w:cstheme="majorBidi"/>
          <w:sz w:val="24"/>
          <w:szCs w:val="24"/>
          <w:lang w:val="ru-RU"/>
        </w:rPr>
        <w:t xml:space="preserve"> у вези </w:t>
      </w:r>
      <w:proofErr w:type="spellStart"/>
      <w:r w:rsidRPr="0099534D">
        <w:rPr>
          <w:rFonts w:asciiTheme="majorBidi" w:hAnsiTheme="majorBidi" w:cstheme="majorBidi"/>
          <w:sz w:val="24"/>
          <w:szCs w:val="24"/>
          <w:lang w:val="ru-RU"/>
        </w:rPr>
        <w:t>верификације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стања</w:t>
      </w:r>
      <w:proofErr w:type="spellEnd"/>
      <w:r w:rsidRPr="0099534D">
        <w:rPr>
          <w:rFonts w:asciiTheme="majorBidi" w:hAnsiTheme="majorBidi" w:cstheme="majorBidi"/>
          <w:sz w:val="24"/>
          <w:szCs w:val="24"/>
          <w:lang w:val="ru-RU"/>
        </w:rPr>
        <w:t xml:space="preserve"> и предлога </w:t>
      </w:r>
      <w:proofErr w:type="spellStart"/>
      <w:r w:rsidRPr="0099534D">
        <w:rPr>
          <w:rFonts w:asciiTheme="majorBidi" w:hAnsiTheme="majorBidi" w:cstheme="majorBidi"/>
          <w:sz w:val="24"/>
          <w:szCs w:val="24"/>
          <w:lang w:val="ru-RU"/>
        </w:rPr>
        <w:t>планова</w:t>
      </w:r>
      <w:proofErr w:type="spellEnd"/>
      <w:r w:rsidRPr="0099534D">
        <w:rPr>
          <w:rFonts w:asciiTheme="majorBidi" w:hAnsiTheme="majorBidi" w:cstheme="majorBidi"/>
          <w:sz w:val="24"/>
          <w:szCs w:val="24"/>
          <w:lang w:val="ru-RU"/>
        </w:rPr>
        <w:t xml:space="preserve"> за </w:t>
      </w:r>
      <w:proofErr w:type="spellStart"/>
      <w:r w:rsidRPr="0099534D">
        <w:rPr>
          <w:rFonts w:asciiTheme="majorBidi" w:hAnsiTheme="majorBidi" w:cstheme="majorBidi"/>
          <w:sz w:val="24"/>
          <w:szCs w:val="24"/>
          <w:lang w:val="ru-RU"/>
        </w:rPr>
        <w:t>ову</w:t>
      </w:r>
      <w:proofErr w:type="spellEnd"/>
      <w:r w:rsidRPr="0099534D">
        <w:rPr>
          <w:rFonts w:asciiTheme="majorBidi" w:hAnsiTheme="majorBidi" w:cstheme="majorBidi"/>
          <w:sz w:val="24"/>
          <w:szCs w:val="24"/>
          <w:lang w:val="ru-RU"/>
        </w:rPr>
        <w:t xml:space="preserve"> основу.</w:t>
      </w:r>
    </w:p>
    <w:p w14:paraId="6E77A5EF" w14:textId="76A5DD75" w:rsidR="00FB2545" w:rsidRPr="0099534D" w:rsidRDefault="00FB2545" w:rsidP="00CC0233">
      <w:pPr>
        <w:spacing w:after="0"/>
        <w:rPr>
          <w:rFonts w:asciiTheme="majorBidi" w:hAnsiTheme="majorBidi" w:cstheme="majorBidi"/>
          <w:sz w:val="24"/>
          <w:szCs w:val="24"/>
          <w:lang w:val="ru-RU"/>
        </w:rPr>
      </w:pPr>
      <w:r w:rsidRPr="0099534D">
        <w:rPr>
          <w:rFonts w:asciiTheme="majorBidi" w:hAnsiTheme="majorBidi" w:cstheme="majorBidi"/>
          <w:sz w:val="24"/>
          <w:szCs w:val="24"/>
          <w:lang w:val="ru-RU"/>
        </w:rPr>
        <w:t xml:space="preserve">Као </w:t>
      </w:r>
      <w:proofErr w:type="spellStart"/>
      <w:r w:rsidRPr="0099534D">
        <w:rPr>
          <w:rFonts w:asciiTheme="majorBidi" w:hAnsiTheme="majorBidi" w:cstheme="majorBidi"/>
          <w:sz w:val="24"/>
          <w:szCs w:val="24"/>
          <w:lang w:val="ru-RU"/>
        </w:rPr>
        <w:t>консултанти</w:t>
      </w:r>
      <w:proofErr w:type="spellEnd"/>
      <w:r w:rsidRPr="0099534D">
        <w:rPr>
          <w:rFonts w:asciiTheme="majorBidi" w:hAnsiTheme="majorBidi" w:cstheme="majorBidi"/>
          <w:sz w:val="24"/>
          <w:szCs w:val="24"/>
          <w:lang w:val="ru-RU"/>
        </w:rPr>
        <w:t xml:space="preserve"> у </w:t>
      </w:r>
      <w:proofErr w:type="spellStart"/>
      <w:r w:rsidRPr="0099534D">
        <w:rPr>
          <w:rFonts w:asciiTheme="majorBidi" w:hAnsiTheme="majorBidi" w:cstheme="majorBidi"/>
          <w:sz w:val="24"/>
          <w:szCs w:val="24"/>
          <w:lang w:val="ru-RU"/>
        </w:rPr>
        <w:t>верификацији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стања</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планова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газдовања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ове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посебне</w:t>
      </w:r>
      <w:proofErr w:type="spellEnd"/>
      <w:r w:rsidRPr="0099534D">
        <w:rPr>
          <w:rFonts w:asciiTheme="majorBidi" w:hAnsiTheme="majorBidi" w:cstheme="majorBidi"/>
          <w:sz w:val="24"/>
          <w:szCs w:val="24"/>
          <w:lang w:val="ru-RU"/>
        </w:rPr>
        <w:t xml:space="preserve"> основе, били су </w:t>
      </w:r>
      <w:proofErr w:type="spellStart"/>
      <w:proofErr w:type="gramStart"/>
      <w:r w:rsidRPr="0099534D">
        <w:rPr>
          <w:rFonts w:asciiTheme="majorBidi" w:hAnsiTheme="majorBidi" w:cstheme="majorBidi"/>
          <w:sz w:val="24"/>
          <w:szCs w:val="24"/>
          <w:lang w:val="ru-RU"/>
        </w:rPr>
        <w:t>укључени</w:t>
      </w:r>
      <w:proofErr w:type="spellEnd"/>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самостални</w:t>
      </w:r>
      <w:proofErr w:type="spellEnd"/>
      <w:proofErr w:type="gram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референти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стручних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служби</w:t>
      </w:r>
      <w:proofErr w:type="spellEnd"/>
      <w:r w:rsidRPr="0099534D">
        <w:rPr>
          <w:rFonts w:asciiTheme="majorBidi" w:hAnsiTheme="majorBidi" w:cstheme="majorBidi"/>
          <w:sz w:val="24"/>
          <w:szCs w:val="24"/>
          <w:lang w:val="ru-RU"/>
        </w:rPr>
        <w:t xml:space="preserve"> из ШГ </w:t>
      </w:r>
      <w:proofErr w:type="spellStart"/>
      <w:r w:rsidRPr="0099534D">
        <w:rPr>
          <w:rFonts w:asciiTheme="majorBidi" w:hAnsiTheme="majorBidi" w:cstheme="majorBidi"/>
          <w:sz w:val="24"/>
          <w:szCs w:val="24"/>
          <w:lang w:val="ru-RU"/>
        </w:rPr>
        <w:t>Сремска</w:t>
      </w:r>
      <w:proofErr w:type="spellEnd"/>
      <w:r w:rsidRPr="0099534D">
        <w:rPr>
          <w:rFonts w:asciiTheme="majorBidi" w:hAnsiTheme="majorBidi" w:cstheme="majorBidi"/>
          <w:sz w:val="24"/>
          <w:szCs w:val="24"/>
          <w:lang w:val="ru-RU"/>
        </w:rPr>
        <w:t xml:space="preserve"> Митровица </w:t>
      </w:r>
      <w:proofErr w:type="gramStart"/>
      <w:r w:rsidRPr="0099534D">
        <w:rPr>
          <w:rFonts w:asciiTheme="majorBidi" w:hAnsiTheme="majorBidi" w:cstheme="majorBidi"/>
          <w:sz w:val="24"/>
          <w:szCs w:val="24"/>
          <w:lang w:val="ru-RU"/>
        </w:rPr>
        <w:t>и</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рефенти</w:t>
      </w:r>
      <w:proofErr w:type="spellEnd"/>
      <w:proofErr w:type="gramEnd"/>
      <w:r w:rsidRPr="0099534D">
        <w:rPr>
          <w:rFonts w:asciiTheme="majorBidi" w:hAnsiTheme="majorBidi" w:cstheme="majorBidi"/>
          <w:sz w:val="24"/>
          <w:szCs w:val="24"/>
          <w:lang w:val="ru-RU"/>
        </w:rPr>
        <w:t xml:space="preserve"> из РЈ ШУ "</w:t>
      </w:r>
      <w:proofErr w:type="spellStart"/>
      <w:r w:rsidRPr="0099534D">
        <w:rPr>
          <w:rFonts w:asciiTheme="majorBidi" w:hAnsiTheme="majorBidi" w:cstheme="majorBidi"/>
          <w:sz w:val="24"/>
          <w:szCs w:val="24"/>
          <w:lang w:val="ru-RU"/>
        </w:rPr>
        <w:t>Моровић</w:t>
      </w:r>
      <w:proofErr w:type="spellEnd"/>
      <w:r w:rsidRPr="0099534D">
        <w:rPr>
          <w:rFonts w:asciiTheme="majorBidi" w:hAnsiTheme="majorBidi" w:cstheme="majorBidi"/>
          <w:sz w:val="24"/>
          <w:szCs w:val="24"/>
          <w:lang w:val="ru-RU"/>
        </w:rPr>
        <w:t>".</w:t>
      </w:r>
    </w:p>
    <w:p w14:paraId="383DD6E3" w14:textId="77777777" w:rsidR="00DE4A03" w:rsidRPr="0099534D" w:rsidRDefault="00DE4A03" w:rsidP="00CC0233">
      <w:pPr>
        <w:spacing w:after="0"/>
        <w:rPr>
          <w:rFonts w:asciiTheme="majorBidi" w:hAnsiTheme="majorBidi" w:cstheme="majorBidi"/>
          <w:sz w:val="24"/>
          <w:szCs w:val="24"/>
        </w:rPr>
      </w:pPr>
    </w:p>
    <w:p w14:paraId="79A56306" w14:textId="4880043A" w:rsidR="00DE4A03" w:rsidRPr="0099534D" w:rsidRDefault="00DE4A03" w:rsidP="00E57F97">
      <w:pPr>
        <w:pStyle w:val="Heading2"/>
        <w:rPr>
          <w:lang w:val="sr-Cyrl-RS"/>
        </w:rPr>
      </w:pPr>
      <w:r w:rsidRPr="0099534D">
        <w:rPr>
          <w:lang w:val="de-DE"/>
        </w:rPr>
        <w:t> </w:t>
      </w:r>
      <w:bookmarkStart w:id="215" w:name="_Toc228796679"/>
      <w:r w:rsidRPr="0099534D">
        <w:rPr>
          <w:lang w:val="sr-Cyrl-RS"/>
        </w:rPr>
        <w:t>6.</w:t>
      </w:r>
      <w:r w:rsidRPr="0099534D">
        <w:t>5</w:t>
      </w:r>
      <w:r w:rsidRPr="0099534D">
        <w:rPr>
          <w:lang w:val="sr-Cyrl-RS"/>
        </w:rPr>
        <w:t>.</w:t>
      </w:r>
      <w:r w:rsidRPr="0099534D">
        <w:t xml:space="preserve">   </w:t>
      </w:r>
      <w:r w:rsidRPr="0099534D">
        <w:rPr>
          <w:rFonts w:eastAsia="Times New Roman"/>
        </w:rPr>
        <w:t>УЧЕСНИЦИ ИЗРАДЕ ОСНОВЕ</w:t>
      </w:r>
      <w:bookmarkEnd w:id="215"/>
    </w:p>
    <w:p w14:paraId="10605D89" w14:textId="77777777" w:rsidR="00DE4A03" w:rsidRPr="0099534D" w:rsidRDefault="00DE4A03" w:rsidP="00CC0233">
      <w:pPr>
        <w:spacing w:after="0"/>
        <w:rPr>
          <w:rFonts w:asciiTheme="majorBidi" w:hAnsiTheme="majorBidi"/>
          <w:b/>
          <w:bCs/>
          <w:lang w:val="sr-Cyrl-RS"/>
        </w:rPr>
      </w:pPr>
    </w:p>
    <w:p w14:paraId="1E8636BE" w14:textId="722F01AE" w:rsidR="00FB2545" w:rsidRPr="0099534D" w:rsidRDefault="00FB2545" w:rsidP="00DE4A03">
      <w:pPr>
        <w:spacing w:after="0"/>
        <w:ind w:firstLine="708"/>
        <w:rPr>
          <w:rFonts w:asciiTheme="majorBidi" w:hAnsiTheme="majorBidi" w:cstheme="majorBidi"/>
          <w:sz w:val="24"/>
          <w:szCs w:val="24"/>
        </w:rPr>
      </w:pPr>
      <w:proofErr w:type="spellStart"/>
      <w:r w:rsidRPr="0099534D">
        <w:rPr>
          <w:rFonts w:asciiTheme="majorBidi" w:hAnsiTheme="majorBidi" w:cstheme="majorBidi"/>
          <w:sz w:val="24"/>
          <w:szCs w:val="24"/>
          <w:lang w:val="de-DE"/>
        </w:rPr>
        <w:t>Сви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послови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изради</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ове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основе</w:t>
      </w:r>
      <w:proofErr w:type="spellEnd"/>
      <w:r w:rsidRPr="0099534D">
        <w:rPr>
          <w:rFonts w:asciiTheme="majorBidi" w:hAnsiTheme="majorBidi" w:cstheme="majorBidi"/>
          <w:sz w:val="24"/>
          <w:szCs w:val="24"/>
          <w:lang w:val="de-DE"/>
        </w:rPr>
        <w:t xml:space="preserve"> </w:t>
      </w:r>
      <w:proofErr w:type="gramStart"/>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припрема</w:t>
      </w:r>
      <w:proofErr w:type="spellEnd"/>
      <w:proofErr w:type="gram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скица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израда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карата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калкулација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премера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контрола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премера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обрада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података</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писање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текстуалног</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дела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основе</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извршени</w:t>
      </w:r>
      <w:proofErr w:type="spellEnd"/>
      <w:r w:rsidRPr="0099534D">
        <w:rPr>
          <w:rFonts w:asciiTheme="majorBidi" w:hAnsiTheme="majorBidi" w:cstheme="majorBidi"/>
          <w:sz w:val="24"/>
          <w:szCs w:val="24"/>
          <w:lang w:val="de-DE"/>
        </w:rPr>
        <w:t xml:space="preserve"> у </w:t>
      </w:r>
      <w:proofErr w:type="spellStart"/>
      <w:r w:rsidRPr="0099534D">
        <w:rPr>
          <w:rFonts w:asciiTheme="majorBidi" w:hAnsiTheme="majorBidi" w:cstheme="majorBidi"/>
          <w:sz w:val="24"/>
          <w:szCs w:val="24"/>
          <w:lang w:val="de-DE"/>
        </w:rPr>
        <w:t>Шумском</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газдинству</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Сремска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Митровица</w:t>
      </w:r>
      <w:proofErr w:type="spellEnd"/>
      <w:r w:rsidRPr="0099534D">
        <w:rPr>
          <w:rFonts w:asciiTheme="majorBidi" w:hAnsiTheme="majorBidi" w:cstheme="majorBidi"/>
          <w:sz w:val="24"/>
          <w:szCs w:val="24"/>
          <w:lang w:val="de-DE"/>
        </w:rPr>
        <w:t>“.</w:t>
      </w:r>
    </w:p>
    <w:p w14:paraId="71B80A2C"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de-DE"/>
        </w:rPr>
        <w:t> </w:t>
      </w:r>
    </w:p>
    <w:p w14:paraId="3C6B2608" w14:textId="77777777" w:rsidR="00FB2545" w:rsidRPr="0099534D" w:rsidRDefault="00FB2545" w:rsidP="00CC0233">
      <w:pPr>
        <w:spacing w:after="0"/>
        <w:rPr>
          <w:rFonts w:asciiTheme="majorBidi" w:hAnsiTheme="majorBidi" w:cstheme="majorBidi"/>
          <w:sz w:val="24"/>
          <w:szCs w:val="24"/>
        </w:rPr>
      </w:pPr>
      <w:proofErr w:type="spellStart"/>
      <w:r w:rsidRPr="0099534D">
        <w:rPr>
          <w:rFonts w:asciiTheme="majorBidi" w:hAnsiTheme="majorBidi" w:cstheme="majorBidi"/>
          <w:sz w:val="24"/>
          <w:szCs w:val="24"/>
          <w:lang w:val="de-DE"/>
        </w:rPr>
        <w:t>Припрема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скица</w:t>
      </w:r>
      <w:proofErr w:type="spellEnd"/>
      <w:r w:rsidRPr="0099534D">
        <w:rPr>
          <w:rFonts w:asciiTheme="majorBidi" w:hAnsiTheme="majorBidi" w:cstheme="majorBidi"/>
          <w:sz w:val="24"/>
          <w:szCs w:val="24"/>
          <w:lang w:val="de-DE"/>
        </w:rPr>
        <w:t xml:space="preserve"> и </w:t>
      </w:r>
      <w:proofErr w:type="spellStart"/>
      <w:r w:rsidRPr="0099534D">
        <w:rPr>
          <w:rFonts w:asciiTheme="majorBidi" w:hAnsiTheme="majorBidi" w:cstheme="majorBidi"/>
          <w:sz w:val="24"/>
          <w:szCs w:val="24"/>
          <w:lang w:val="de-DE"/>
        </w:rPr>
        <w:t>израда</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карата</w:t>
      </w:r>
      <w:proofErr w:type="spellEnd"/>
      <w:r w:rsidRPr="0099534D">
        <w:rPr>
          <w:rFonts w:asciiTheme="majorBidi" w:hAnsiTheme="majorBidi" w:cstheme="majorBidi"/>
          <w:sz w:val="24"/>
          <w:szCs w:val="24"/>
          <w:lang w:val="de-DE"/>
        </w:rPr>
        <w:t>:</w:t>
      </w:r>
    </w:p>
    <w:p w14:paraId="759ED80B" w14:textId="0E15C13C" w:rsidR="00FB2545" w:rsidRPr="0099534D" w:rsidRDefault="008E5492" w:rsidP="00CC0233">
      <w:pPr>
        <w:spacing w:after="0"/>
        <w:rPr>
          <w:rFonts w:asciiTheme="majorBidi" w:hAnsiTheme="majorBidi" w:cstheme="majorBidi"/>
          <w:sz w:val="24"/>
          <w:szCs w:val="24"/>
        </w:rPr>
      </w:pPr>
      <w:r w:rsidRPr="0099534D">
        <w:rPr>
          <w:rFonts w:asciiTheme="majorBidi" w:hAnsiTheme="majorBidi" w:cstheme="majorBidi"/>
          <w:sz w:val="24"/>
          <w:szCs w:val="24"/>
          <w:lang w:val="sr-Cyrl-RS"/>
        </w:rPr>
        <w:t>-</w:t>
      </w:r>
      <w:r w:rsidR="00FB2545" w:rsidRPr="0099534D">
        <w:rPr>
          <w:rFonts w:asciiTheme="majorBidi" w:hAnsiTheme="majorBidi" w:cstheme="majorBidi"/>
          <w:sz w:val="24"/>
          <w:szCs w:val="24"/>
          <w:lang w:val="de-DE"/>
        </w:rPr>
        <w:t>         </w:t>
      </w:r>
      <w:proofErr w:type="spellStart"/>
      <w:r w:rsidR="00FB2545" w:rsidRPr="0099534D">
        <w:rPr>
          <w:rFonts w:asciiTheme="majorBidi" w:hAnsiTheme="majorBidi" w:cstheme="majorBidi"/>
          <w:sz w:val="24"/>
          <w:szCs w:val="24"/>
          <w:lang w:val="de-DE"/>
        </w:rPr>
        <w:t>Ђорђе</w:t>
      </w:r>
      <w:proofErr w:type="spellEnd"/>
      <w:r w:rsidR="00FB2545" w:rsidRPr="0099534D">
        <w:rPr>
          <w:rFonts w:asciiTheme="majorBidi" w:hAnsiTheme="majorBidi" w:cstheme="majorBidi"/>
          <w:sz w:val="24"/>
          <w:szCs w:val="24"/>
          <w:lang w:val="de-DE"/>
        </w:rPr>
        <w:t xml:space="preserve"> </w:t>
      </w:r>
      <w:proofErr w:type="spellStart"/>
      <w:r w:rsidR="00FB2545" w:rsidRPr="0099534D">
        <w:rPr>
          <w:rFonts w:asciiTheme="majorBidi" w:hAnsiTheme="majorBidi" w:cstheme="majorBidi"/>
          <w:sz w:val="24"/>
          <w:szCs w:val="24"/>
          <w:lang w:val="de-DE"/>
        </w:rPr>
        <w:t>Лукач</w:t>
      </w:r>
      <w:proofErr w:type="spellEnd"/>
      <w:r w:rsidR="00FB2545" w:rsidRPr="0099534D">
        <w:rPr>
          <w:rFonts w:asciiTheme="majorBidi" w:hAnsiTheme="majorBidi" w:cstheme="majorBidi"/>
          <w:sz w:val="24"/>
          <w:szCs w:val="24"/>
          <w:lang w:val="de-DE"/>
        </w:rPr>
        <w:t xml:space="preserve">, </w:t>
      </w:r>
      <w:proofErr w:type="spellStart"/>
      <w:r w:rsidR="00FB2545" w:rsidRPr="0099534D">
        <w:rPr>
          <w:rFonts w:asciiTheme="majorBidi" w:hAnsiTheme="majorBidi" w:cstheme="majorBidi"/>
          <w:sz w:val="24"/>
          <w:szCs w:val="24"/>
          <w:lang w:val="de-DE"/>
        </w:rPr>
        <w:t>дипл.инг.шумарства</w:t>
      </w:r>
      <w:proofErr w:type="spellEnd"/>
    </w:p>
    <w:p w14:paraId="05E431C7" w14:textId="43DEF8BE" w:rsidR="00FB2545" w:rsidRPr="0099534D" w:rsidRDefault="00FB2545" w:rsidP="00CC0233">
      <w:pPr>
        <w:spacing w:after="0"/>
        <w:rPr>
          <w:rFonts w:asciiTheme="majorBidi" w:hAnsiTheme="majorBidi" w:cstheme="majorBidi"/>
          <w:sz w:val="24"/>
          <w:szCs w:val="24"/>
          <w:lang w:val="sr-Cyrl-RS"/>
        </w:rPr>
      </w:pPr>
      <w:proofErr w:type="spellStart"/>
      <w:r w:rsidRPr="0099534D">
        <w:rPr>
          <w:rFonts w:asciiTheme="majorBidi" w:hAnsiTheme="majorBidi" w:cstheme="majorBidi"/>
          <w:sz w:val="24"/>
          <w:szCs w:val="24"/>
          <w:lang w:val="de-DE"/>
        </w:rPr>
        <w:t>Премер</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састојина</w:t>
      </w:r>
      <w:proofErr w:type="spellEnd"/>
      <w:r w:rsidR="008E5492" w:rsidRPr="0099534D">
        <w:rPr>
          <w:rFonts w:asciiTheme="majorBidi" w:hAnsiTheme="majorBidi" w:cstheme="majorBidi"/>
          <w:sz w:val="24"/>
          <w:szCs w:val="24"/>
          <w:lang w:val="sr-Cyrl-RS"/>
        </w:rPr>
        <w:t xml:space="preserve"> и издвајање одсека:</w:t>
      </w:r>
    </w:p>
    <w:p w14:paraId="1E564822" w14:textId="1DD384C2" w:rsidR="00FB2545" w:rsidRPr="0099534D" w:rsidRDefault="008E5492" w:rsidP="00CC0233">
      <w:pPr>
        <w:spacing w:after="0"/>
        <w:rPr>
          <w:rFonts w:asciiTheme="majorBidi" w:hAnsiTheme="majorBidi" w:cstheme="majorBidi"/>
          <w:sz w:val="24"/>
          <w:szCs w:val="24"/>
        </w:rPr>
      </w:pPr>
      <w:r w:rsidRPr="0099534D">
        <w:rPr>
          <w:rFonts w:asciiTheme="majorBidi" w:hAnsiTheme="majorBidi" w:cstheme="majorBidi"/>
          <w:sz w:val="24"/>
          <w:szCs w:val="24"/>
          <w:lang w:val="sr-Cyrl-RS"/>
        </w:rPr>
        <w:t>-</w:t>
      </w:r>
      <w:r w:rsidR="00FB2545" w:rsidRPr="0099534D">
        <w:rPr>
          <w:rFonts w:asciiTheme="majorBidi" w:hAnsiTheme="majorBidi" w:cstheme="majorBidi"/>
          <w:sz w:val="24"/>
          <w:szCs w:val="24"/>
          <w:lang w:val="de-DE"/>
        </w:rPr>
        <w:t>         </w:t>
      </w:r>
      <w:r w:rsidRPr="0099534D">
        <w:rPr>
          <w:rFonts w:asciiTheme="majorBidi" w:hAnsiTheme="majorBidi" w:cstheme="majorBidi"/>
          <w:sz w:val="24"/>
          <w:szCs w:val="24"/>
          <w:lang w:val="sr-Cyrl-RS"/>
        </w:rPr>
        <w:t xml:space="preserve">  </w:t>
      </w:r>
      <w:proofErr w:type="spellStart"/>
      <w:r w:rsidR="00FB2545" w:rsidRPr="0099534D">
        <w:rPr>
          <w:rFonts w:asciiTheme="majorBidi" w:hAnsiTheme="majorBidi" w:cstheme="majorBidi"/>
          <w:sz w:val="24"/>
          <w:szCs w:val="24"/>
          <w:lang w:val="de-DE"/>
        </w:rPr>
        <w:t>Ђорђе</w:t>
      </w:r>
      <w:proofErr w:type="spellEnd"/>
      <w:r w:rsidR="00FB2545" w:rsidRPr="0099534D">
        <w:rPr>
          <w:rFonts w:asciiTheme="majorBidi" w:hAnsiTheme="majorBidi" w:cstheme="majorBidi"/>
          <w:sz w:val="24"/>
          <w:szCs w:val="24"/>
          <w:lang w:val="de-DE"/>
        </w:rPr>
        <w:t xml:space="preserve"> </w:t>
      </w:r>
      <w:proofErr w:type="spellStart"/>
      <w:r w:rsidR="00FB2545" w:rsidRPr="0099534D">
        <w:rPr>
          <w:rFonts w:asciiTheme="majorBidi" w:hAnsiTheme="majorBidi" w:cstheme="majorBidi"/>
          <w:sz w:val="24"/>
          <w:szCs w:val="24"/>
          <w:lang w:val="de-DE"/>
        </w:rPr>
        <w:t>Лукач</w:t>
      </w:r>
      <w:proofErr w:type="spellEnd"/>
      <w:r w:rsidR="00FB2545" w:rsidRPr="0099534D">
        <w:rPr>
          <w:rFonts w:asciiTheme="majorBidi" w:hAnsiTheme="majorBidi" w:cstheme="majorBidi"/>
          <w:sz w:val="24"/>
          <w:szCs w:val="24"/>
          <w:lang w:val="de-DE"/>
        </w:rPr>
        <w:t xml:space="preserve">, </w:t>
      </w:r>
      <w:proofErr w:type="spellStart"/>
      <w:r w:rsidR="00FB2545" w:rsidRPr="0099534D">
        <w:rPr>
          <w:rFonts w:asciiTheme="majorBidi" w:hAnsiTheme="majorBidi" w:cstheme="majorBidi"/>
          <w:sz w:val="24"/>
          <w:szCs w:val="24"/>
          <w:lang w:val="de-DE"/>
        </w:rPr>
        <w:t>дипл.инг.шумарства</w:t>
      </w:r>
      <w:proofErr w:type="spellEnd"/>
    </w:p>
    <w:p w14:paraId="21CFD5FA" w14:textId="472764FF" w:rsidR="008E5492" w:rsidRPr="0099534D" w:rsidRDefault="008E5492" w:rsidP="008E5492">
      <w:pPr>
        <w:spacing w:after="0"/>
        <w:rPr>
          <w:rFonts w:asciiTheme="majorBidi" w:hAnsiTheme="majorBidi" w:cstheme="majorBidi"/>
          <w:sz w:val="24"/>
          <w:szCs w:val="24"/>
          <w:lang w:val="de-DE"/>
        </w:rPr>
      </w:pPr>
      <w:r w:rsidRPr="0099534D">
        <w:rPr>
          <w:rFonts w:asciiTheme="majorBidi" w:hAnsiTheme="majorBidi" w:cstheme="majorBidi"/>
          <w:sz w:val="24"/>
          <w:szCs w:val="24"/>
          <w:lang w:val="sr-Cyrl-RS"/>
        </w:rPr>
        <w:t>-</w:t>
      </w:r>
      <w:r w:rsidR="00FB2545" w:rsidRPr="0099534D">
        <w:rPr>
          <w:rFonts w:asciiTheme="majorBidi" w:hAnsiTheme="majorBidi" w:cstheme="majorBidi"/>
          <w:sz w:val="24"/>
          <w:szCs w:val="24"/>
          <w:lang w:val="de-DE"/>
        </w:rPr>
        <w:t>         </w:t>
      </w:r>
      <w:r w:rsidRPr="0099534D">
        <w:rPr>
          <w:rFonts w:asciiTheme="majorBidi" w:hAnsiTheme="majorBidi" w:cstheme="majorBidi"/>
          <w:sz w:val="24"/>
          <w:szCs w:val="24"/>
          <w:lang w:val="sr-Cyrl-RS"/>
        </w:rPr>
        <w:t xml:space="preserve">  </w:t>
      </w:r>
      <w:proofErr w:type="spellStart"/>
      <w:r w:rsidRPr="0099534D">
        <w:rPr>
          <w:rFonts w:asciiTheme="majorBidi" w:hAnsiTheme="majorBidi" w:cstheme="majorBidi"/>
          <w:sz w:val="24"/>
          <w:szCs w:val="24"/>
          <w:lang w:val="de-DE"/>
        </w:rPr>
        <w:t>Косановић</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Срђан</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дипл.инг.шумарства</w:t>
      </w:r>
      <w:proofErr w:type="spellEnd"/>
    </w:p>
    <w:p w14:paraId="3D50950A" w14:textId="2FF056F1" w:rsidR="008E5492" w:rsidRPr="0099534D" w:rsidRDefault="008E5492" w:rsidP="008E5492">
      <w:pPr>
        <w:spacing w:after="0"/>
        <w:rPr>
          <w:rFonts w:asciiTheme="majorBidi" w:hAnsiTheme="majorBidi" w:cstheme="majorBidi"/>
          <w:sz w:val="24"/>
          <w:szCs w:val="24"/>
          <w:lang w:val="de-DE"/>
        </w:rPr>
      </w:pPr>
      <w:r w:rsidRPr="0099534D">
        <w:rPr>
          <w:rFonts w:asciiTheme="majorBidi" w:hAnsiTheme="majorBidi" w:cstheme="majorBidi"/>
          <w:sz w:val="24"/>
          <w:szCs w:val="24"/>
          <w:lang w:val="sr-Cyrl-RS"/>
        </w:rPr>
        <w:t>-</w:t>
      </w:r>
      <w:r w:rsidRPr="0099534D">
        <w:rPr>
          <w:rFonts w:asciiTheme="majorBidi" w:hAnsiTheme="majorBidi" w:cstheme="majorBidi"/>
          <w:sz w:val="24"/>
          <w:szCs w:val="24"/>
          <w:lang w:val="de-DE"/>
        </w:rPr>
        <w:tab/>
      </w:r>
      <w:proofErr w:type="spellStart"/>
      <w:r w:rsidRPr="0099534D">
        <w:rPr>
          <w:rFonts w:asciiTheme="majorBidi" w:hAnsiTheme="majorBidi" w:cstheme="majorBidi"/>
          <w:sz w:val="24"/>
          <w:szCs w:val="24"/>
          <w:lang w:val="de-DE"/>
        </w:rPr>
        <w:t>Орозовић</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Мирослав</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дипл.инг.шумарства</w:t>
      </w:r>
      <w:proofErr w:type="spellEnd"/>
    </w:p>
    <w:p w14:paraId="57726378" w14:textId="7C8D7CD6" w:rsidR="008E5492" w:rsidRPr="0099534D" w:rsidRDefault="008E5492" w:rsidP="008E5492">
      <w:pPr>
        <w:spacing w:after="0"/>
        <w:rPr>
          <w:rFonts w:asciiTheme="majorBidi" w:hAnsiTheme="majorBidi" w:cstheme="majorBidi"/>
          <w:sz w:val="24"/>
          <w:szCs w:val="24"/>
          <w:lang w:val="de-DE"/>
        </w:rPr>
      </w:pPr>
      <w:r w:rsidRPr="0099534D">
        <w:rPr>
          <w:rFonts w:asciiTheme="majorBidi" w:hAnsiTheme="majorBidi" w:cstheme="majorBidi"/>
          <w:sz w:val="24"/>
          <w:szCs w:val="24"/>
          <w:lang w:val="sr-Cyrl-RS"/>
        </w:rPr>
        <w:t>-</w:t>
      </w:r>
      <w:r w:rsidRPr="0099534D">
        <w:rPr>
          <w:rFonts w:asciiTheme="majorBidi" w:hAnsiTheme="majorBidi" w:cstheme="majorBidi"/>
          <w:sz w:val="24"/>
          <w:szCs w:val="24"/>
          <w:lang w:val="de-DE"/>
        </w:rPr>
        <w:tab/>
      </w:r>
      <w:proofErr w:type="spellStart"/>
      <w:r w:rsidRPr="0099534D">
        <w:rPr>
          <w:rFonts w:asciiTheme="majorBidi" w:hAnsiTheme="majorBidi" w:cstheme="majorBidi"/>
          <w:sz w:val="24"/>
          <w:szCs w:val="24"/>
          <w:lang w:val="de-DE"/>
        </w:rPr>
        <w:t>Филиповић</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Ненад</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дипл.инг.шумарства</w:t>
      </w:r>
      <w:proofErr w:type="spellEnd"/>
    </w:p>
    <w:p w14:paraId="5A5ECD55" w14:textId="6BBEE101" w:rsidR="008E5492" w:rsidRPr="0099534D" w:rsidRDefault="008E5492" w:rsidP="008E5492">
      <w:pPr>
        <w:spacing w:after="0"/>
        <w:rPr>
          <w:rFonts w:asciiTheme="majorBidi" w:hAnsiTheme="majorBidi" w:cstheme="majorBidi"/>
          <w:sz w:val="24"/>
          <w:szCs w:val="24"/>
          <w:lang w:val="de-DE"/>
        </w:rPr>
      </w:pPr>
      <w:r w:rsidRPr="0099534D">
        <w:rPr>
          <w:rFonts w:asciiTheme="majorBidi" w:hAnsiTheme="majorBidi" w:cstheme="majorBidi"/>
          <w:sz w:val="24"/>
          <w:szCs w:val="24"/>
          <w:lang w:val="sr-Cyrl-RS"/>
        </w:rPr>
        <w:t>-</w:t>
      </w:r>
      <w:r w:rsidRPr="0099534D">
        <w:rPr>
          <w:rFonts w:asciiTheme="majorBidi" w:hAnsiTheme="majorBidi" w:cstheme="majorBidi"/>
          <w:sz w:val="24"/>
          <w:szCs w:val="24"/>
          <w:lang w:val="de-DE"/>
        </w:rPr>
        <w:tab/>
      </w:r>
      <w:proofErr w:type="spellStart"/>
      <w:r w:rsidRPr="0099534D">
        <w:rPr>
          <w:rFonts w:asciiTheme="majorBidi" w:hAnsiTheme="majorBidi" w:cstheme="majorBidi"/>
          <w:sz w:val="24"/>
          <w:szCs w:val="24"/>
          <w:lang w:val="de-DE"/>
        </w:rPr>
        <w:t>Дронић</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Предраг</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дипл.инг.шумарства</w:t>
      </w:r>
      <w:proofErr w:type="spellEnd"/>
    </w:p>
    <w:p w14:paraId="01F80E73" w14:textId="457DAF86" w:rsidR="008E5492" w:rsidRPr="0099534D" w:rsidRDefault="008E5492" w:rsidP="008E5492">
      <w:pPr>
        <w:spacing w:after="0"/>
        <w:rPr>
          <w:rFonts w:asciiTheme="majorBidi" w:hAnsiTheme="majorBidi" w:cstheme="majorBidi"/>
          <w:sz w:val="24"/>
          <w:szCs w:val="24"/>
          <w:lang w:val="de-DE"/>
        </w:rPr>
      </w:pPr>
      <w:r w:rsidRPr="0099534D">
        <w:rPr>
          <w:rFonts w:asciiTheme="majorBidi" w:hAnsiTheme="majorBidi" w:cstheme="majorBidi"/>
          <w:sz w:val="24"/>
          <w:szCs w:val="24"/>
          <w:lang w:val="sr-Cyrl-RS"/>
        </w:rPr>
        <w:t>-</w:t>
      </w:r>
      <w:r w:rsidRPr="0099534D">
        <w:rPr>
          <w:rFonts w:asciiTheme="majorBidi" w:hAnsiTheme="majorBidi" w:cstheme="majorBidi"/>
          <w:sz w:val="24"/>
          <w:szCs w:val="24"/>
          <w:lang w:val="de-DE"/>
        </w:rPr>
        <w:tab/>
      </w:r>
      <w:proofErr w:type="spellStart"/>
      <w:r w:rsidRPr="0099534D">
        <w:rPr>
          <w:rFonts w:asciiTheme="majorBidi" w:hAnsiTheme="majorBidi" w:cstheme="majorBidi"/>
          <w:sz w:val="24"/>
          <w:szCs w:val="24"/>
          <w:lang w:val="de-DE"/>
        </w:rPr>
        <w:t>Дамњановић</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Филип</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дипл.инг.шумарства</w:t>
      </w:r>
      <w:proofErr w:type="spellEnd"/>
    </w:p>
    <w:p w14:paraId="244EF9B7" w14:textId="4643A65B" w:rsidR="008E5492" w:rsidRPr="0099534D" w:rsidRDefault="008E5492" w:rsidP="008E5492">
      <w:pPr>
        <w:spacing w:after="0"/>
        <w:rPr>
          <w:rFonts w:asciiTheme="majorBidi" w:hAnsiTheme="majorBidi" w:cstheme="majorBidi"/>
          <w:sz w:val="24"/>
          <w:szCs w:val="24"/>
          <w:lang w:val="de-DE"/>
        </w:rPr>
      </w:pPr>
      <w:r w:rsidRPr="0099534D">
        <w:rPr>
          <w:rFonts w:asciiTheme="majorBidi" w:hAnsiTheme="majorBidi" w:cstheme="majorBidi"/>
          <w:sz w:val="24"/>
          <w:szCs w:val="24"/>
          <w:lang w:val="sr-Cyrl-RS"/>
        </w:rPr>
        <w:t>-</w:t>
      </w:r>
      <w:r w:rsidRPr="0099534D">
        <w:rPr>
          <w:rFonts w:asciiTheme="majorBidi" w:hAnsiTheme="majorBidi" w:cstheme="majorBidi"/>
          <w:sz w:val="24"/>
          <w:szCs w:val="24"/>
          <w:lang w:val="de-DE"/>
        </w:rPr>
        <w:tab/>
      </w:r>
      <w:proofErr w:type="spellStart"/>
      <w:r w:rsidRPr="0099534D">
        <w:rPr>
          <w:rFonts w:asciiTheme="majorBidi" w:hAnsiTheme="majorBidi" w:cstheme="majorBidi"/>
          <w:sz w:val="24"/>
          <w:szCs w:val="24"/>
          <w:lang w:val="de-DE"/>
        </w:rPr>
        <w:t>Лукић</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Александар</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дипл.инг.шумарства</w:t>
      </w:r>
      <w:proofErr w:type="spellEnd"/>
    </w:p>
    <w:p w14:paraId="2A8B82A3" w14:textId="59F895AF" w:rsidR="00FB2545" w:rsidRPr="0099534D" w:rsidRDefault="008E5492" w:rsidP="008E5492">
      <w:pPr>
        <w:spacing w:after="0"/>
        <w:rPr>
          <w:rFonts w:asciiTheme="majorBidi" w:hAnsiTheme="majorBidi" w:cstheme="majorBidi"/>
          <w:sz w:val="24"/>
          <w:szCs w:val="24"/>
        </w:rPr>
      </w:pPr>
      <w:r w:rsidRPr="0099534D">
        <w:rPr>
          <w:rFonts w:asciiTheme="majorBidi" w:hAnsiTheme="majorBidi" w:cstheme="majorBidi"/>
          <w:sz w:val="24"/>
          <w:szCs w:val="24"/>
          <w:lang w:val="sr-Cyrl-RS"/>
        </w:rPr>
        <w:t>-</w:t>
      </w:r>
      <w:r w:rsidRPr="0099534D">
        <w:rPr>
          <w:rFonts w:asciiTheme="majorBidi" w:hAnsiTheme="majorBidi" w:cstheme="majorBidi"/>
          <w:sz w:val="24"/>
          <w:szCs w:val="24"/>
          <w:lang w:val="de-DE"/>
        </w:rPr>
        <w:tab/>
      </w:r>
      <w:proofErr w:type="spellStart"/>
      <w:r w:rsidRPr="0099534D">
        <w:rPr>
          <w:rFonts w:asciiTheme="majorBidi" w:hAnsiTheme="majorBidi" w:cstheme="majorBidi"/>
          <w:sz w:val="24"/>
          <w:szCs w:val="24"/>
          <w:lang w:val="de-DE"/>
        </w:rPr>
        <w:t>Вејновић</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Лазар</w:t>
      </w:r>
      <w:proofErr w:type="spellEnd"/>
      <w:r w:rsidRPr="0099534D">
        <w:rPr>
          <w:rFonts w:asciiTheme="majorBidi" w:hAnsiTheme="majorBidi" w:cstheme="majorBidi"/>
          <w:sz w:val="24"/>
          <w:szCs w:val="24"/>
          <w:lang w:val="de-DE"/>
        </w:rPr>
        <w:t xml:space="preserve">, </w:t>
      </w:r>
      <w:proofErr w:type="spellStart"/>
      <w:r w:rsidRPr="0099534D">
        <w:rPr>
          <w:rFonts w:asciiTheme="majorBidi" w:hAnsiTheme="majorBidi" w:cstheme="majorBidi"/>
          <w:sz w:val="24"/>
          <w:szCs w:val="24"/>
          <w:lang w:val="de-DE"/>
        </w:rPr>
        <w:t>дипл.инг.шумарства</w:t>
      </w:r>
      <w:proofErr w:type="spellEnd"/>
      <w:r w:rsidR="00FB2545" w:rsidRPr="0099534D">
        <w:rPr>
          <w:rFonts w:asciiTheme="majorBidi" w:hAnsiTheme="majorBidi" w:cstheme="majorBidi"/>
          <w:sz w:val="24"/>
          <w:szCs w:val="24"/>
          <w:lang w:val="de-DE"/>
        </w:rPr>
        <w:t> </w:t>
      </w:r>
    </w:p>
    <w:p w14:paraId="451F766A"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nb-NO"/>
        </w:rPr>
        <w:t>Контрола премера, обрада података и писање основе:</w:t>
      </w:r>
    </w:p>
    <w:p w14:paraId="630E9A1F" w14:textId="4A990507" w:rsidR="00FB2545" w:rsidRPr="0099534D" w:rsidRDefault="008E5492" w:rsidP="00CC0233">
      <w:pPr>
        <w:spacing w:after="0"/>
        <w:rPr>
          <w:rFonts w:asciiTheme="majorBidi" w:hAnsiTheme="majorBidi" w:cstheme="majorBidi"/>
          <w:sz w:val="24"/>
          <w:szCs w:val="24"/>
        </w:rPr>
      </w:pPr>
      <w:r w:rsidRPr="0099534D">
        <w:rPr>
          <w:rFonts w:asciiTheme="majorBidi" w:hAnsiTheme="majorBidi" w:cstheme="majorBidi"/>
          <w:sz w:val="24"/>
          <w:szCs w:val="24"/>
          <w:lang w:val="sr-Cyrl-RS"/>
        </w:rPr>
        <w:t>-</w:t>
      </w:r>
      <w:r w:rsidR="00FB2545" w:rsidRPr="0099534D">
        <w:rPr>
          <w:rFonts w:asciiTheme="majorBidi" w:hAnsiTheme="majorBidi" w:cstheme="majorBidi"/>
          <w:sz w:val="24"/>
          <w:szCs w:val="24"/>
          <w:lang w:val="de-DE"/>
        </w:rPr>
        <w:t>         </w:t>
      </w:r>
      <w:proofErr w:type="spellStart"/>
      <w:r w:rsidR="00FB2545" w:rsidRPr="0099534D">
        <w:rPr>
          <w:rFonts w:asciiTheme="majorBidi" w:hAnsiTheme="majorBidi" w:cstheme="majorBidi"/>
          <w:sz w:val="24"/>
          <w:szCs w:val="24"/>
          <w:lang w:val="de-DE"/>
        </w:rPr>
        <w:t>Ђорђе</w:t>
      </w:r>
      <w:proofErr w:type="spellEnd"/>
      <w:r w:rsidR="00FB2545" w:rsidRPr="0099534D">
        <w:rPr>
          <w:rFonts w:asciiTheme="majorBidi" w:hAnsiTheme="majorBidi" w:cstheme="majorBidi"/>
          <w:sz w:val="24"/>
          <w:szCs w:val="24"/>
          <w:lang w:val="de-DE"/>
        </w:rPr>
        <w:t xml:space="preserve"> </w:t>
      </w:r>
      <w:proofErr w:type="spellStart"/>
      <w:r w:rsidR="00FB2545" w:rsidRPr="0099534D">
        <w:rPr>
          <w:rFonts w:asciiTheme="majorBidi" w:hAnsiTheme="majorBidi" w:cstheme="majorBidi"/>
          <w:sz w:val="24"/>
          <w:szCs w:val="24"/>
          <w:lang w:val="de-DE"/>
        </w:rPr>
        <w:t>Лукач</w:t>
      </w:r>
      <w:proofErr w:type="spellEnd"/>
      <w:r w:rsidR="00FB2545" w:rsidRPr="0099534D">
        <w:rPr>
          <w:rFonts w:asciiTheme="majorBidi" w:hAnsiTheme="majorBidi" w:cstheme="majorBidi"/>
          <w:sz w:val="24"/>
          <w:szCs w:val="24"/>
          <w:lang w:val="de-DE"/>
        </w:rPr>
        <w:t xml:space="preserve">, </w:t>
      </w:r>
      <w:proofErr w:type="spellStart"/>
      <w:r w:rsidR="00FB2545" w:rsidRPr="0099534D">
        <w:rPr>
          <w:rFonts w:asciiTheme="majorBidi" w:hAnsiTheme="majorBidi" w:cstheme="majorBidi"/>
          <w:sz w:val="24"/>
          <w:szCs w:val="24"/>
          <w:lang w:val="de-DE"/>
        </w:rPr>
        <w:t>дипл.инг.шумарства</w:t>
      </w:r>
      <w:proofErr w:type="spellEnd"/>
    </w:p>
    <w:p w14:paraId="7ED33414"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nb-NO"/>
        </w:rPr>
        <w:t> </w:t>
      </w:r>
    </w:p>
    <w:p w14:paraId="0D54C878" w14:textId="23B9B426" w:rsidR="0011230D" w:rsidRPr="0004701E" w:rsidRDefault="0004701E" w:rsidP="0011230D">
      <w:pPr>
        <w:pStyle w:val="Heading1"/>
        <w:rPr>
          <w:color w:val="auto"/>
        </w:rPr>
      </w:pPr>
      <w:bookmarkStart w:id="216" w:name="_Toc228796680"/>
      <w:r>
        <w:rPr>
          <w:color w:val="auto"/>
        </w:rPr>
        <w:t>7</w:t>
      </w:r>
      <w:r w:rsidR="0011230D" w:rsidRPr="0004701E">
        <w:rPr>
          <w:color w:val="auto"/>
        </w:rPr>
        <w:t>.</w:t>
      </w:r>
      <w:r w:rsidR="0011230D" w:rsidRPr="0004701E">
        <w:rPr>
          <w:color w:val="auto"/>
          <w:lang w:val="nb-NO"/>
        </w:rPr>
        <w:t xml:space="preserve">   </w:t>
      </w:r>
      <w:r w:rsidR="0011230D" w:rsidRPr="0004701E">
        <w:rPr>
          <w:color w:val="auto"/>
          <w:lang w:val="ru-RU"/>
        </w:rPr>
        <w:t>ЗАВРШНЕ</w:t>
      </w:r>
      <w:r w:rsidR="0011230D" w:rsidRPr="0004701E">
        <w:rPr>
          <w:color w:val="auto"/>
          <w:lang w:val="sr-Latn-RS"/>
        </w:rPr>
        <w:t xml:space="preserve"> </w:t>
      </w:r>
      <w:r w:rsidR="0011230D" w:rsidRPr="0004701E">
        <w:rPr>
          <w:color w:val="auto"/>
          <w:lang w:val="ru-RU"/>
        </w:rPr>
        <w:t>ОДРЕДБЕ</w:t>
      </w:r>
      <w:r w:rsidR="0011230D" w:rsidRPr="0004701E">
        <w:rPr>
          <w:color w:val="auto"/>
        </w:rPr>
        <w:t xml:space="preserve">    </w:t>
      </w:r>
      <w:r w:rsidR="0011230D" w:rsidRPr="0004701E">
        <w:rPr>
          <w:color w:val="auto"/>
        </w:rPr>
        <w:tab/>
      </w:r>
      <w:r w:rsidR="0011230D" w:rsidRPr="0004701E">
        <w:rPr>
          <w:color w:val="auto"/>
        </w:rPr>
        <w:tab/>
      </w:r>
      <w:r w:rsidR="0011230D" w:rsidRPr="0004701E">
        <w:rPr>
          <w:color w:val="auto"/>
        </w:rPr>
        <w:tab/>
      </w:r>
      <w:r w:rsidR="0011230D" w:rsidRPr="0004701E">
        <w:rPr>
          <w:color w:val="auto"/>
        </w:rPr>
        <w:tab/>
      </w:r>
      <w:r w:rsidR="0011230D" w:rsidRPr="0004701E">
        <w:rPr>
          <w:color w:val="auto"/>
        </w:rPr>
        <w:tab/>
      </w:r>
      <w:r w:rsidR="0011230D" w:rsidRPr="0004701E">
        <w:rPr>
          <w:color w:val="auto"/>
        </w:rPr>
        <w:tab/>
      </w:r>
      <w:r w:rsidR="0011230D" w:rsidRPr="0004701E">
        <w:rPr>
          <w:color w:val="auto"/>
        </w:rPr>
        <w:tab/>
      </w:r>
      <w:r w:rsidR="0011230D" w:rsidRPr="0004701E">
        <w:rPr>
          <w:color w:val="auto"/>
        </w:rPr>
        <w:tab/>
      </w:r>
      <w:r w:rsidR="0011230D" w:rsidRPr="0004701E">
        <w:rPr>
          <w:color w:val="auto"/>
        </w:rPr>
        <w:tab/>
      </w:r>
      <w:r w:rsidR="0011230D" w:rsidRPr="0004701E">
        <w:rPr>
          <w:color w:val="auto"/>
        </w:rPr>
        <w:tab/>
      </w:r>
      <w:r w:rsidR="0011230D" w:rsidRPr="0004701E">
        <w:rPr>
          <w:color w:val="auto"/>
        </w:rPr>
        <w:tab/>
      </w:r>
      <w:r w:rsidR="0011230D" w:rsidRPr="0004701E">
        <w:rPr>
          <w:color w:val="auto"/>
        </w:rPr>
        <w:tab/>
      </w:r>
      <w:r w:rsidR="0011230D" w:rsidRPr="0004701E">
        <w:rPr>
          <w:color w:val="auto"/>
        </w:rPr>
        <w:tab/>
      </w:r>
      <w:r w:rsidR="0011230D" w:rsidRPr="0004701E">
        <w:rPr>
          <w:color w:val="auto"/>
        </w:rPr>
        <w:tab/>
      </w:r>
      <w:r w:rsidR="0011230D" w:rsidRPr="0004701E">
        <w:rPr>
          <w:color w:val="auto"/>
        </w:rPr>
        <w:tab/>
        <w:t>.</w:t>
      </w:r>
      <w:bookmarkEnd w:id="216"/>
    </w:p>
    <w:p w14:paraId="73884C8C"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nb-NO"/>
        </w:rPr>
        <w:t> </w:t>
      </w:r>
    </w:p>
    <w:p w14:paraId="4EED945D" w14:textId="7F449E07" w:rsidR="00FB2545" w:rsidRPr="0099534D" w:rsidRDefault="00FB2545" w:rsidP="0011230D">
      <w:pPr>
        <w:spacing w:after="0"/>
        <w:ind w:firstLine="708"/>
        <w:rPr>
          <w:rFonts w:asciiTheme="majorBidi" w:hAnsiTheme="majorBidi" w:cstheme="majorBidi"/>
          <w:sz w:val="24"/>
          <w:szCs w:val="24"/>
          <w:lang w:val="sr-Cyrl-RS"/>
        </w:rPr>
      </w:pPr>
      <w:r w:rsidRPr="0099534D">
        <w:rPr>
          <w:rFonts w:asciiTheme="majorBidi" w:hAnsiTheme="majorBidi" w:cstheme="majorBidi"/>
          <w:sz w:val="24"/>
          <w:szCs w:val="24"/>
          <w:lang w:val="nb-NO"/>
        </w:rPr>
        <w:t xml:space="preserve">Основа газдовања шума за газдинску јединицу “Блата - Малованци“ урађена је на основу </w:t>
      </w:r>
      <w:r w:rsidR="008E5492" w:rsidRPr="0099534D">
        <w:rPr>
          <w:rFonts w:asciiTheme="majorBidi" w:hAnsiTheme="majorBidi" w:cstheme="majorBidi"/>
          <w:sz w:val="24"/>
          <w:szCs w:val="24"/>
          <w:lang w:val="nb-NO"/>
        </w:rPr>
        <w:t>Правилника о основи газдовања шумама, извођачком пројекту газдовања шумама, евидентирању извршених радова и шумској хроници („Сл. гл. РС“ бр 18 / 24 )</w:t>
      </w:r>
    </w:p>
    <w:p w14:paraId="3890D181" w14:textId="63A71798" w:rsidR="00FB2545" w:rsidRPr="0099534D" w:rsidRDefault="00FB2545" w:rsidP="0011230D">
      <w:pPr>
        <w:spacing w:after="0"/>
        <w:ind w:firstLine="708"/>
        <w:rPr>
          <w:rFonts w:asciiTheme="majorBidi" w:hAnsiTheme="majorBidi" w:cstheme="majorBidi"/>
          <w:sz w:val="24"/>
          <w:szCs w:val="24"/>
        </w:rPr>
      </w:pPr>
      <w:r w:rsidRPr="0099534D">
        <w:rPr>
          <w:rFonts w:asciiTheme="majorBidi" w:hAnsiTheme="majorBidi" w:cstheme="majorBidi"/>
          <w:sz w:val="24"/>
          <w:szCs w:val="24"/>
          <w:lang w:val="nb-NO"/>
        </w:rPr>
        <w:t>Циљеви газдовања шумама одређени су према сложеним захтевима друштва према шуми, као и на основу стања шума.</w:t>
      </w:r>
      <w:r w:rsidR="0011230D" w:rsidRPr="0099534D">
        <w:rPr>
          <w:rFonts w:asciiTheme="majorBidi" w:hAnsiTheme="majorBidi" w:cstheme="majorBidi"/>
          <w:sz w:val="24"/>
          <w:szCs w:val="24"/>
          <w:lang w:val="sr-Cyrl-RS"/>
        </w:rPr>
        <w:t xml:space="preserve"> </w:t>
      </w:r>
      <w:r w:rsidRPr="0099534D">
        <w:rPr>
          <w:rFonts w:asciiTheme="majorBidi" w:hAnsiTheme="majorBidi" w:cstheme="majorBidi"/>
          <w:sz w:val="24"/>
          <w:szCs w:val="24"/>
          <w:lang w:val="nb-NO"/>
        </w:rPr>
        <w:t>Сви радови који се буду радили у овим  шумама морају се евидентирати у основи.</w:t>
      </w:r>
    </w:p>
    <w:p w14:paraId="26C219AE" w14:textId="77777777" w:rsidR="00FB2545" w:rsidRPr="0099534D" w:rsidRDefault="00FB2545" w:rsidP="0011230D">
      <w:pPr>
        <w:spacing w:after="0"/>
        <w:ind w:firstLine="708"/>
        <w:rPr>
          <w:rFonts w:asciiTheme="majorBidi" w:hAnsiTheme="majorBidi" w:cstheme="majorBidi"/>
          <w:sz w:val="24"/>
          <w:szCs w:val="24"/>
        </w:rPr>
      </w:pPr>
      <w:r w:rsidRPr="0099534D">
        <w:rPr>
          <w:rFonts w:asciiTheme="majorBidi" w:hAnsiTheme="majorBidi" w:cstheme="majorBidi"/>
          <w:sz w:val="24"/>
          <w:szCs w:val="24"/>
          <w:lang w:val="nb-NO"/>
        </w:rPr>
        <w:t>Дознака стабала за сечу (одабирање стабала при проредној сечи) може се вршити само у току вегетационог периода.</w:t>
      </w:r>
    </w:p>
    <w:p w14:paraId="7F5FFD8D" w14:textId="77777777" w:rsidR="00FB2545" w:rsidRPr="0099534D" w:rsidRDefault="00FB2545" w:rsidP="0011230D">
      <w:pPr>
        <w:spacing w:after="0"/>
        <w:ind w:firstLine="708"/>
        <w:rPr>
          <w:rFonts w:asciiTheme="majorBidi" w:hAnsiTheme="majorBidi" w:cstheme="majorBidi"/>
          <w:sz w:val="24"/>
          <w:szCs w:val="24"/>
        </w:rPr>
      </w:pPr>
      <w:r w:rsidRPr="0099534D">
        <w:rPr>
          <w:rFonts w:asciiTheme="majorBidi" w:hAnsiTheme="majorBidi" w:cstheme="majorBidi"/>
          <w:sz w:val="24"/>
          <w:szCs w:val="24"/>
          <w:lang w:val="nb-NO"/>
        </w:rPr>
        <w:t>Сече прореде могу се вршити у току читаве године.</w:t>
      </w:r>
    </w:p>
    <w:p w14:paraId="208F0628" w14:textId="77777777" w:rsidR="00FB2545" w:rsidRPr="0099534D" w:rsidRDefault="00FB2545" w:rsidP="0011230D">
      <w:pPr>
        <w:spacing w:after="0"/>
        <w:ind w:firstLine="708"/>
        <w:rPr>
          <w:rFonts w:asciiTheme="majorBidi" w:hAnsiTheme="majorBidi" w:cstheme="majorBidi"/>
          <w:sz w:val="24"/>
          <w:szCs w:val="24"/>
        </w:rPr>
      </w:pPr>
      <w:r w:rsidRPr="0099534D">
        <w:rPr>
          <w:rFonts w:asciiTheme="majorBidi" w:hAnsiTheme="majorBidi" w:cstheme="majorBidi"/>
          <w:sz w:val="24"/>
          <w:szCs w:val="24"/>
          <w:lang w:val="nb-NO"/>
        </w:rPr>
        <w:t>Сече обнове (главне сече) вршити у доба мировања вегетације (зимски период).</w:t>
      </w:r>
    </w:p>
    <w:p w14:paraId="29EBF0CB" w14:textId="209C4DC5" w:rsidR="00FB2545" w:rsidRPr="0099534D" w:rsidRDefault="00FB2545" w:rsidP="0011230D">
      <w:pPr>
        <w:spacing w:after="0"/>
        <w:ind w:firstLine="708"/>
        <w:rPr>
          <w:rFonts w:asciiTheme="majorBidi" w:hAnsiTheme="majorBidi" w:cstheme="majorBidi"/>
          <w:sz w:val="24"/>
          <w:szCs w:val="24"/>
        </w:rPr>
      </w:pPr>
      <w:r w:rsidRPr="0099534D">
        <w:rPr>
          <w:rFonts w:asciiTheme="majorBidi" w:hAnsiTheme="majorBidi" w:cstheme="majorBidi"/>
          <w:sz w:val="24"/>
          <w:szCs w:val="24"/>
          <w:lang w:val="nb-NO"/>
        </w:rPr>
        <w:t xml:space="preserve">Ако се за време важења основе газдовања за газдинску јединицу ”Блата - Малованци” измене околности на којима се заснивају поједине одредбе ове основе, потребно је извршити измене на начин прописан Законом о шумама и  </w:t>
      </w:r>
      <w:r w:rsidR="004C4A45" w:rsidRPr="004C4A45">
        <w:rPr>
          <w:rFonts w:asciiTheme="majorBidi" w:hAnsiTheme="majorBidi" w:cstheme="majorBidi"/>
          <w:sz w:val="24"/>
          <w:szCs w:val="24"/>
          <w:lang w:val="nb-NO"/>
        </w:rPr>
        <w:t>Правилником о основи газдовања шумама, извођачком пројекту газдовања шумама, евидентирању извршених радова и шумској хроници</w:t>
      </w:r>
      <w:r w:rsidRPr="0099534D">
        <w:rPr>
          <w:rFonts w:asciiTheme="majorBidi" w:hAnsiTheme="majorBidi" w:cstheme="majorBidi"/>
          <w:sz w:val="24"/>
          <w:szCs w:val="24"/>
          <w:lang w:val="nb-NO"/>
        </w:rPr>
        <w:t xml:space="preserve"> (Сл. гл. РС бр.</w:t>
      </w:r>
      <w:r w:rsidR="0011230D" w:rsidRPr="0099534D">
        <w:rPr>
          <w:rFonts w:asciiTheme="majorBidi" w:hAnsiTheme="majorBidi" w:cstheme="majorBidi"/>
          <w:sz w:val="24"/>
          <w:szCs w:val="24"/>
          <w:lang w:val="sr-Cyrl-RS"/>
        </w:rPr>
        <w:t xml:space="preserve">18 </w:t>
      </w:r>
      <w:r w:rsidRPr="0099534D">
        <w:rPr>
          <w:rFonts w:asciiTheme="majorBidi" w:hAnsiTheme="majorBidi" w:cstheme="majorBidi"/>
          <w:sz w:val="24"/>
          <w:szCs w:val="24"/>
          <w:lang w:val="nb-NO"/>
        </w:rPr>
        <w:t>/</w:t>
      </w:r>
      <w:r w:rsidR="0011230D" w:rsidRPr="0099534D">
        <w:rPr>
          <w:rFonts w:asciiTheme="majorBidi" w:hAnsiTheme="majorBidi" w:cstheme="majorBidi"/>
          <w:sz w:val="24"/>
          <w:szCs w:val="24"/>
          <w:lang w:val="sr-Cyrl-RS"/>
        </w:rPr>
        <w:t xml:space="preserve"> 24</w:t>
      </w:r>
      <w:r w:rsidRPr="0099534D">
        <w:rPr>
          <w:rFonts w:asciiTheme="majorBidi" w:hAnsiTheme="majorBidi" w:cstheme="majorBidi"/>
          <w:sz w:val="24"/>
          <w:szCs w:val="24"/>
          <w:lang w:val="nb-NO"/>
        </w:rPr>
        <w:t>).</w:t>
      </w:r>
    </w:p>
    <w:p w14:paraId="5B81616E"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nb-NO"/>
        </w:rPr>
        <w:t> </w:t>
      </w:r>
    </w:p>
    <w:p w14:paraId="0D838FF5"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nb-NO"/>
        </w:rPr>
        <w:t> </w:t>
      </w:r>
    </w:p>
    <w:p w14:paraId="33ED7952" w14:textId="77777777" w:rsidR="004C4A45" w:rsidRDefault="004C4A45" w:rsidP="00CC0233">
      <w:pPr>
        <w:spacing w:after="0"/>
        <w:rPr>
          <w:rFonts w:asciiTheme="majorBidi" w:hAnsiTheme="majorBidi" w:cstheme="majorBidi"/>
          <w:sz w:val="24"/>
          <w:szCs w:val="24"/>
          <w:lang w:val="nb-NO"/>
        </w:rPr>
      </w:pPr>
    </w:p>
    <w:p w14:paraId="0A398D15" w14:textId="77777777" w:rsidR="004C4A45" w:rsidRDefault="004C4A45" w:rsidP="00CC0233">
      <w:pPr>
        <w:spacing w:after="0"/>
        <w:rPr>
          <w:rFonts w:asciiTheme="majorBidi" w:hAnsiTheme="majorBidi" w:cstheme="majorBidi"/>
          <w:sz w:val="24"/>
          <w:szCs w:val="24"/>
          <w:lang w:val="nb-NO"/>
        </w:rPr>
      </w:pPr>
    </w:p>
    <w:p w14:paraId="0145E800" w14:textId="77777777" w:rsidR="004C4A45" w:rsidRDefault="004C4A45" w:rsidP="00CC0233">
      <w:pPr>
        <w:spacing w:after="0"/>
        <w:rPr>
          <w:rFonts w:asciiTheme="majorBidi" w:hAnsiTheme="majorBidi" w:cstheme="majorBidi"/>
          <w:sz w:val="24"/>
          <w:szCs w:val="24"/>
          <w:lang w:val="nb-NO"/>
        </w:rPr>
      </w:pPr>
    </w:p>
    <w:p w14:paraId="07E06D52" w14:textId="77777777" w:rsidR="004C4A45" w:rsidRDefault="004C4A45" w:rsidP="00CC0233">
      <w:pPr>
        <w:spacing w:after="0"/>
        <w:rPr>
          <w:rFonts w:asciiTheme="majorBidi" w:hAnsiTheme="majorBidi" w:cstheme="majorBidi"/>
          <w:sz w:val="24"/>
          <w:szCs w:val="24"/>
          <w:lang w:val="nb-NO"/>
        </w:rPr>
      </w:pPr>
    </w:p>
    <w:p w14:paraId="5D222C75" w14:textId="77777777" w:rsidR="004C4A45" w:rsidRDefault="004C4A45" w:rsidP="00CC0233">
      <w:pPr>
        <w:spacing w:after="0"/>
        <w:rPr>
          <w:rFonts w:asciiTheme="majorBidi" w:hAnsiTheme="majorBidi" w:cstheme="majorBidi"/>
          <w:sz w:val="24"/>
          <w:szCs w:val="24"/>
          <w:lang w:val="nb-NO"/>
        </w:rPr>
      </w:pPr>
    </w:p>
    <w:p w14:paraId="0B365910" w14:textId="47CEA1CE"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nb-NO"/>
        </w:rPr>
        <w:t> </w:t>
      </w:r>
    </w:p>
    <w:p w14:paraId="3F0370FC"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nb-NO"/>
        </w:rPr>
        <w:t>Ова основа је урађена у 3 примерка, а њени саставни делови су:</w:t>
      </w:r>
    </w:p>
    <w:p w14:paraId="021259E7" w14:textId="77777777" w:rsidR="00FB2545" w:rsidRPr="0099534D" w:rsidRDefault="00FB2545" w:rsidP="00CC0233">
      <w:pPr>
        <w:spacing w:after="0"/>
        <w:rPr>
          <w:rFonts w:asciiTheme="majorBidi" w:hAnsiTheme="majorBidi" w:cstheme="majorBidi"/>
          <w:sz w:val="24"/>
          <w:szCs w:val="24"/>
        </w:rPr>
      </w:pPr>
      <w:r w:rsidRPr="0099534D">
        <w:rPr>
          <w:rFonts w:asciiTheme="majorBidi" w:hAnsiTheme="majorBidi" w:cstheme="majorBidi"/>
          <w:sz w:val="24"/>
          <w:szCs w:val="24"/>
          <w:lang w:val="nb-NO"/>
        </w:rPr>
        <w:t> </w:t>
      </w:r>
    </w:p>
    <w:p w14:paraId="74D9AFE5" w14:textId="77777777" w:rsidR="008E5492" w:rsidRPr="0099534D" w:rsidRDefault="008E5492" w:rsidP="008E5492">
      <w:pPr>
        <w:spacing w:after="0"/>
        <w:rPr>
          <w:rFonts w:asciiTheme="majorBidi" w:hAnsiTheme="majorBidi" w:cstheme="majorBidi"/>
          <w:sz w:val="24"/>
          <w:szCs w:val="24"/>
          <w:lang w:val="ru-RU"/>
        </w:rPr>
      </w:pPr>
      <w:r w:rsidRPr="0099534D">
        <w:rPr>
          <w:rFonts w:asciiTheme="majorBidi" w:hAnsiTheme="majorBidi" w:cstheme="majorBidi"/>
          <w:sz w:val="24"/>
          <w:szCs w:val="24"/>
          <w:lang w:val="ru-RU"/>
        </w:rPr>
        <w:t>1</w:t>
      </w:r>
      <w:r w:rsidRPr="0099534D">
        <w:rPr>
          <w:rFonts w:asciiTheme="majorBidi" w:hAnsiTheme="majorBidi" w:cstheme="majorBidi"/>
          <w:sz w:val="24"/>
          <w:szCs w:val="24"/>
          <w:lang w:val="ru-RU"/>
        </w:rPr>
        <w:tab/>
        <w:t xml:space="preserve">База </w:t>
      </w:r>
      <w:proofErr w:type="spellStart"/>
      <w:r w:rsidRPr="0099534D">
        <w:rPr>
          <w:rFonts w:asciiTheme="majorBidi" w:hAnsiTheme="majorBidi" w:cstheme="majorBidi"/>
          <w:sz w:val="24"/>
          <w:szCs w:val="24"/>
          <w:lang w:val="ru-RU"/>
        </w:rPr>
        <w:t>геореференцираних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података</w:t>
      </w:r>
      <w:proofErr w:type="spellEnd"/>
    </w:p>
    <w:p w14:paraId="5E3DE1D8" w14:textId="77777777" w:rsidR="008E5492" w:rsidRPr="0099534D" w:rsidRDefault="008E5492" w:rsidP="008E5492">
      <w:pPr>
        <w:spacing w:after="0"/>
        <w:rPr>
          <w:rFonts w:asciiTheme="majorBidi" w:hAnsiTheme="majorBidi" w:cstheme="majorBidi"/>
          <w:sz w:val="24"/>
          <w:szCs w:val="24"/>
          <w:lang w:val="ru-RU"/>
        </w:rPr>
      </w:pPr>
      <w:r w:rsidRPr="0099534D">
        <w:rPr>
          <w:rFonts w:asciiTheme="majorBidi" w:hAnsiTheme="majorBidi" w:cstheme="majorBidi"/>
          <w:sz w:val="24"/>
          <w:szCs w:val="24"/>
          <w:lang w:val="ru-RU"/>
        </w:rPr>
        <w:t>2</w:t>
      </w:r>
      <w:r w:rsidRPr="0099534D">
        <w:rPr>
          <w:rFonts w:asciiTheme="majorBidi" w:hAnsiTheme="majorBidi" w:cstheme="majorBidi"/>
          <w:sz w:val="24"/>
          <w:szCs w:val="24"/>
          <w:lang w:val="ru-RU"/>
        </w:rPr>
        <w:tab/>
      </w:r>
      <w:proofErr w:type="spellStart"/>
      <w:r w:rsidRPr="0099534D">
        <w:rPr>
          <w:rFonts w:asciiTheme="majorBidi" w:hAnsiTheme="majorBidi" w:cstheme="majorBidi"/>
          <w:sz w:val="24"/>
          <w:szCs w:val="24"/>
          <w:lang w:val="ru-RU"/>
        </w:rPr>
        <w:t>Текстуални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део</w:t>
      </w:r>
      <w:proofErr w:type="spellEnd"/>
    </w:p>
    <w:p w14:paraId="070E0CD7" w14:textId="77777777" w:rsidR="008E5492" w:rsidRPr="0099534D" w:rsidRDefault="008E5492" w:rsidP="008E5492">
      <w:pPr>
        <w:spacing w:after="0"/>
        <w:rPr>
          <w:rFonts w:asciiTheme="majorBidi" w:hAnsiTheme="majorBidi" w:cstheme="majorBidi"/>
          <w:sz w:val="24"/>
          <w:szCs w:val="24"/>
          <w:lang w:val="ru-RU"/>
        </w:rPr>
      </w:pPr>
      <w:r w:rsidRPr="0099534D">
        <w:rPr>
          <w:rFonts w:asciiTheme="majorBidi" w:hAnsiTheme="majorBidi" w:cstheme="majorBidi"/>
          <w:sz w:val="24"/>
          <w:szCs w:val="24"/>
          <w:lang w:val="ru-RU"/>
        </w:rPr>
        <w:t>3</w:t>
      </w:r>
      <w:r w:rsidRPr="0099534D">
        <w:rPr>
          <w:rFonts w:asciiTheme="majorBidi" w:hAnsiTheme="majorBidi" w:cstheme="majorBidi"/>
          <w:sz w:val="24"/>
          <w:szCs w:val="24"/>
          <w:lang w:val="ru-RU"/>
        </w:rPr>
        <w:tab/>
      </w:r>
      <w:proofErr w:type="spellStart"/>
      <w:r w:rsidRPr="0099534D">
        <w:rPr>
          <w:rFonts w:asciiTheme="majorBidi" w:hAnsiTheme="majorBidi" w:cstheme="majorBidi"/>
          <w:sz w:val="24"/>
          <w:szCs w:val="24"/>
          <w:lang w:val="ru-RU"/>
        </w:rPr>
        <w:t>Прилози</w:t>
      </w:r>
      <w:proofErr w:type="spellEnd"/>
      <w:r w:rsidRPr="0099534D">
        <w:rPr>
          <w:rFonts w:asciiTheme="majorBidi" w:hAnsiTheme="majorBidi" w:cstheme="majorBidi"/>
          <w:sz w:val="24"/>
          <w:szCs w:val="24"/>
          <w:lang w:val="ru-RU"/>
        </w:rPr>
        <w:t>:</w:t>
      </w:r>
    </w:p>
    <w:p w14:paraId="410F40C3" w14:textId="77777777" w:rsidR="008E5492" w:rsidRPr="0099534D" w:rsidRDefault="008E5492" w:rsidP="008E5492">
      <w:pPr>
        <w:spacing w:after="0"/>
        <w:ind w:firstLine="708"/>
        <w:rPr>
          <w:rFonts w:asciiTheme="majorBidi" w:hAnsiTheme="majorBidi" w:cstheme="majorBidi"/>
          <w:sz w:val="24"/>
          <w:szCs w:val="24"/>
          <w:lang w:val="ru-RU"/>
        </w:rPr>
      </w:pPr>
      <w:r w:rsidRPr="0099534D">
        <w:rPr>
          <w:rFonts w:asciiTheme="majorBidi" w:hAnsiTheme="majorBidi" w:cstheme="majorBidi"/>
          <w:sz w:val="24"/>
          <w:szCs w:val="24"/>
          <w:lang w:val="ru-RU"/>
        </w:rPr>
        <w:t>•</w:t>
      </w:r>
      <w:r w:rsidRPr="0099534D">
        <w:rPr>
          <w:rFonts w:asciiTheme="majorBidi" w:hAnsiTheme="majorBidi" w:cstheme="majorBidi"/>
          <w:sz w:val="24"/>
          <w:szCs w:val="24"/>
          <w:lang w:val="ru-RU"/>
        </w:rPr>
        <w:tab/>
      </w:r>
      <w:proofErr w:type="spellStart"/>
      <w:r w:rsidRPr="0099534D">
        <w:rPr>
          <w:rFonts w:asciiTheme="majorBidi" w:hAnsiTheme="majorBidi" w:cstheme="majorBidi"/>
          <w:sz w:val="24"/>
          <w:szCs w:val="24"/>
          <w:lang w:val="ru-RU"/>
        </w:rPr>
        <w:t>Списак</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катастарских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парцела</w:t>
      </w:r>
      <w:proofErr w:type="spellEnd"/>
    </w:p>
    <w:p w14:paraId="01345C93" w14:textId="77777777" w:rsidR="008E5492" w:rsidRPr="0099534D" w:rsidRDefault="008E5492" w:rsidP="008E5492">
      <w:pPr>
        <w:spacing w:after="0"/>
        <w:ind w:firstLine="708"/>
        <w:rPr>
          <w:rFonts w:asciiTheme="majorBidi" w:hAnsiTheme="majorBidi" w:cstheme="majorBidi"/>
          <w:sz w:val="24"/>
          <w:szCs w:val="24"/>
          <w:lang w:val="ru-RU"/>
        </w:rPr>
      </w:pPr>
      <w:r w:rsidRPr="0099534D">
        <w:rPr>
          <w:rFonts w:asciiTheme="majorBidi" w:hAnsiTheme="majorBidi" w:cstheme="majorBidi"/>
          <w:sz w:val="24"/>
          <w:szCs w:val="24"/>
          <w:lang w:val="ru-RU"/>
        </w:rPr>
        <w:t>•</w:t>
      </w:r>
      <w:r w:rsidRPr="0099534D">
        <w:rPr>
          <w:rFonts w:asciiTheme="majorBidi" w:hAnsiTheme="majorBidi" w:cstheme="majorBidi"/>
          <w:sz w:val="24"/>
          <w:szCs w:val="24"/>
          <w:lang w:val="ru-RU"/>
        </w:rPr>
        <w:tab/>
      </w:r>
      <w:proofErr w:type="spellStart"/>
      <w:r w:rsidRPr="0099534D">
        <w:rPr>
          <w:rFonts w:asciiTheme="majorBidi" w:hAnsiTheme="majorBidi" w:cstheme="majorBidi"/>
          <w:sz w:val="24"/>
          <w:szCs w:val="24"/>
          <w:lang w:val="ru-RU"/>
        </w:rPr>
        <w:t>Тарифни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низови</w:t>
      </w:r>
      <w:proofErr w:type="spellEnd"/>
    </w:p>
    <w:p w14:paraId="50D01DD0" w14:textId="77777777" w:rsidR="008E5492" w:rsidRPr="0099534D" w:rsidRDefault="008E5492" w:rsidP="008E5492">
      <w:pPr>
        <w:spacing w:after="0"/>
        <w:ind w:firstLine="708"/>
        <w:rPr>
          <w:rFonts w:asciiTheme="majorBidi" w:hAnsiTheme="majorBidi" w:cstheme="majorBidi"/>
          <w:sz w:val="24"/>
          <w:szCs w:val="24"/>
          <w:lang w:val="ru-RU"/>
        </w:rPr>
      </w:pPr>
      <w:r w:rsidRPr="0099534D">
        <w:rPr>
          <w:rFonts w:asciiTheme="majorBidi" w:hAnsiTheme="majorBidi" w:cstheme="majorBidi"/>
          <w:sz w:val="24"/>
          <w:szCs w:val="24"/>
          <w:lang w:val="ru-RU"/>
        </w:rPr>
        <w:t>•</w:t>
      </w:r>
      <w:r w:rsidRPr="0099534D">
        <w:rPr>
          <w:rFonts w:asciiTheme="majorBidi" w:hAnsiTheme="majorBidi" w:cstheme="majorBidi"/>
          <w:sz w:val="24"/>
          <w:szCs w:val="24"/>
          <w:lang w:val="ru-RU"/>
        </w:rPr>
        <w:tab/>
      </w:r>
      <w:proofErr w:type="spellStart"/>
      <w:r w:rsidRPr="0099534D">
        <w:rPr>
          <w:rFonts w:asciiTheme="majorBidi" w:hAnsiTheme="majorBidi" w:cstheme="majorBidi"/>
          <w:sz w:val="24"/>
          <w:szCs w:val="24"/>
          <w:lang w:val="ru-RU"/>
        </w:rPr>
        <w:t>Услови</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Мишљење</w:t>
      </w:r>
      <w:proofErr w:type="spellEnd"/>
      <w:r w:rsidRPr="0099534D">
        <w:rPr>
          <w:rFonts w:asciiTheme="majorBidi" w:hAnsiTheme="majorBidi" w:cstheme="majorBidi"/>
          <w:sz w:val="24"/>
          <w:szCs w:val="24"/>
          <w:lang w:val="ru-RU"/>
        </w:rPr>
        <w:t xml:space="preserve"> о </w:t>
      </w:r>
      <w:proofErr w:type="spellStart"/>
      <w:r w:rsidRPr="0099534D">
        <w:rPr>
          <w:rFonts w:asciiTheme="majorBidi" w:hAnsiTheme="majorBidi" w:cstheme="majorBidi"/>
          <w:sz w:val="24"/>
          <w:szCs w:val="24"/>
          <w:lang w:val="ru-RU"/>
        </w:rPr>
        <w:t>уграђености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Услова</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заштите</w:t>
      </w:r>
      <w:proofErr w:type="spellEnd"/>
      <w:r w:rsidRPr="0099534D">
        <w:rPr>
          <w:rFonts w:asciiTheme="majorBidi" w:hAnsiTheme="majorBidi" w:cstheme="majorBidi"/>
          <w:sz w:val="24"/>
          <w:szCs w:val="24"/>
          <w:lang w:val="ru-RU"/>
        </w:rPr>
        <w:t xml:space="preserve"> природе</w:t>
      </w:r>
    </w:p>
    <w:p w14:paraId="5B14870F" w14:textId="77777777" w:rsidR="008E5492" w:rsidRPr="0099534D" w:rsidRDefault="008E5492" w:rsidP="008E5492">
      <w:pPr>
        <w:spacing w:after="0"/>
        <w:ind w:firstLine="708"/>
        <w:rPr>
          <w:rFonts w:asciiTheme="majorBidi" w:hAnsiTheme="majorBidi" w:cstheme="majorBidi"/>
          <w:sz w:val="24"/>
          <w:szCs w:val="24"/>
          <w:lang w:val="ru-RU"/>
        </w:rPr>
      </w:pPr>
      <w:r w:rsidRPr="0099534D">
        <w:rPr>
          <w:rFonts w:asciiTheme="majorBidi" w:hAnsiTheme="majorBidi" w:cstheme="majorBidi"/>
          <w:sz w:val="24"/>
          <w:szCs w:val="24"/>
          <w:lang w:val="ru-RU"/>
        </w:rPr>
        <w:t>•</w:t>
      </w:r>
      <w:r w:rsidRPr="0099534D">
        <w:rPr>
          <w:rFonts w:asciiTheme="majorBidi" w:hAnsiTheme="majorBidi" w:cstheme="majorBidi"/>
          <w:sz w:val="24"/>
          <w:szCs w:val="24"/>
          <w:lang w:val="ru-RU"/>
        </w:rPr>
        <w:tab/>
      </w:r>
      <w:proofErr w:type="spellStart"/>
      <w:r w:rsidRPr="0099534D">
        <w:rPr>
          <w:rFonts w:asciiTheme="majorBidi" w:hAnsiTheme="majorBidi" w:cstheme="majorBidi"/>
          <w:sz w:val="24"/>
          <w:szCs w:val="24"/>
          <w:lang w:val="ru-RU"/>
        </w:rPr>
        <w:t>Водни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услови</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Мишљење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Ј.П.''Воде</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Војводине</w:t>
      </w:r>
      <w:proofErr w:type="spellEnd"/>
      <w:r w:rsidRPr="0099534D">
        <w:rPr>
          <w:rFonts w:asciiTheme="majorBidi" w:hAnsiTheme="majorBidi" w:cstheme="majorBidi"/>
          <w:sz w:val="24"/>
          <w:szCs w:val="24"/>
          <w:lang w:val="ru-RU"/>
        </w:rPr>
        <w:t xml:space="preserve">'' и </w:t>
      </w:r>
      <w:proofErr w:type="spellStart"/>
      <w:r w:rsidRPr="0099534D">
        <w:rPr>
          <w:rFonts w:asciiTheme="majorBidi" w:hAnsiTheme="majorBidi" w:cstheme="majorBidi"/>
          <w:sz w:val="24"/>
          <w:szCs w:val="24"/>
          <w:lang w:val="ru-RU"/>
        </w:rPr>
        <w:t>Решење</w:t>
      </w:r>
      <w:proofErr w:type="spellEnd"/>
      <w:r w:rsidRPr="0099534D">
        <w:rPr>
          <w:rFonts w:asciiTheme="majorBidi" w:hAnsiTheme="majorBidi" w:cstheme="majorBidi"/>
          <w:sz w:val="24"/>
          <w:szCs w:val="24"/>
          <w:lang w:val="ru-RU"/>
        </w:rPr>
        <w:t xml:space="preserve"> о </w:t>
      </w:r>
      <w:proofErr w:type="spellStart"/>
      <w:r w:rsidRPr="0099534D">
        <w:rPr>
          <w:rFonts w:asciiTheme="majorBidi" w:hAnsiTheme="majorBidi" w:cstheme="majorBidi"/>
          <w:sz w:val="24"/>
          <w:szCs w:val="24"/>
          <w:lang w:val="ru-RU"/>
        </w:rPr>
        <w:t>водној</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сагласности</w:t>
      </w:r>
      <w:proofErr w:type="spellEnd"/>
    </w:p>
    <w:p w14:paraId="3D8E2F3A" w14:textId="77777777" w:rsidR="008E5492" w:rsidRPr="0099534D" w:rsidRDefault="008E5492" w:rsidP="008E5492">
      <w:pPr>
        <w:spacing w:after="0"/>
        <w:ind w:firstLine="708"/>
        <w:rPr>
          <w:rFonts w:asciiTheme="majorBidi" w:hAnsiTheme="majorBidi" w:cstheme="majorBidi"/>
          <w:sz w:val="24"/>
          <w:szCs w:val="24"/>
          <w:lang w:val="ru-RU"/>
        </w:rPr>
      </w:pPr>
      <w:r w:rsidRPr="0099534D">
        <w:rPr>
          <w:rFonts w:asciiTheme="majorBidi" w:hAnsiTheme="majorBidi" w:cstheme="majorBidi"/>
          <w:sz w:val="24"/>
          <w:szCs w:val="24"/>
          <w:lang w:val="ru-RU"/>
        </w:rPr>
        <w:t>•</w:t>
      </w:r>
      <w:r w:rsidRPr="0099534D">
        <w:rPr>
          <w:rFonts w:asciiTheme="majorBidi" w:hAnsiTheme="majorBidi" w:cstheme="majorBidi"/>
          <w:sz w:val="24"/>
          <w:szCs w:val="24"/>
          <w:lang w:val="ru-RU"/>
        </w:rPr>
        <w:tab/>
      </w:r>
      <w:proofErr w:type="spellStart"/>
      <w:r w:rsidRPr="0099534D">
        <w:rPr>
          <w:rFonts w:asciiTheme="majorBidi" w:hAnsiTheme="majorBidi" w:cstheme="majorBidi"/>
          <w:sz w:val="24"/>
          <w:szCs w:val="24"/>
          <w:lang w:val="ru-RU"/>
        </w:rPr>
        <w:t>Шумска</w:t>
      </w:r>
      <w:proofErr w:type="spellEnd"/>
      <w:r w:rsidRPr="0099534D">
        <w:rPr>
          <w:rFonts w:asciiTheme="majorBidi" w:hAnsiTheme="majorBidi" w:cstheme="majorBidi"/>
          <w:sz w:val="24"/>
          <w:szCs w:val="24"/>
          <w:lang w:val="ru-RU"/>
        </w:rPr>
        <w:t xml:space="preserve"> хроника</w:t>
      </w:r>
    </w:p>
    <w:p w14:paraId="12B6A9AD" w14:textId="77777777" w:rsidR="008E5492" w:rsidRPr="0099534D" w:rsidRDefault="008E5492" w:rsidP="008E5492">
      <w:pPr>
        <w:spacing w:after="0"/>
        <w:rPr>
          <w:rFonts w:asciiTheme="majorBidi" w:hAnsiTheme="majorBidi" w:cstheme="majorBidi"/>
          <w:sz w:val="24"/>
          <w:szCs w:val="24"/>
          <w:lang w:val="ru-RU"/>
        </w:rPr>
      </w:pPr>
      <w:r w:rsidRPr="0099534D">
        <w:rPr>
          <w:rFonts w:asciiTheme="majorBidi" w:hAnsiTheme="majorBidi" w:cstheme="majorBidi"/>
          <w:sz w:val="24"/>
          <w:szCs w:val="24"/>
          <w:lang w:val="ru-RU"/>
        </w:rPr>
        <w:t>4</w:t>
      </w:r>
      <w:r w:rsidRPr="0099534D">
        <w:rPr>
          <w:rFonts w:asciiTheme="majorBidi" w:hAnsiTheme="majorBidi" w:cstheme="majorBidi"/>
          <w:sz w:val="24"/>
          <w:szCs w:val="24"/>
          <w:lang w:val="ru-RU"/>
        </w:rPr>
        <w:tab/>
        <w:t>Карте</w:t>
      </w:r>
    </w:p>
    <w:p w14:paraId="04981104" w14:textId="77777777" w:rsidR="008E5492" w:rsidRPr="0099534D" w:rsidRDefault="008E5492" w:rsidP="008E5492">
      <w:pPr>
        <w:spacing w:after="0"/>
        <w:ind w:firstLine="708"/>
        <w:rPr>
          <w:rFonts w:asciiTheme="majorBidi" w:hAnsiTheme="majorBidi" w:cstheme="majorBidi"/>
          <w:sz w:val="24"/>
          <w:szCs w:val="24"/>
          <w:lang w:val="ru-RU"/>
        </w:rPr>
      </w:pPr>
      <w:r w:rsidRPr="0099534D">
        <w:rPr>
          <w:rFonts w:asciiTheme="majorBidi" w:hAnsiTheme="majorBidi" w:cstheme="majorBidi"/>
          <w:sz w:val="24"/>
          <w:szCs w:val="24"/>
          <w:lang w:val="ru-RU"/>
        </w:rPr>
        <w:t>•</w:t>
      </w:r>
      <w:r w:rsidRPr="0099534D">
        <w:rPr>
          <w:rFonts w:asciiTheme="majorBidi" w:hAnsiTheme="majorBidi" w:cstheme="majorBidi"/>
          <w:sz w:val="24"/>
          <w:szCs w:val="24"/>
          <w:lang w:val="ru-RU"/>
        </w:rPr>
        <w:tab/>
      </w:r>
      <w:proofErr w:type="spellStart"/>
      <w:r w:rsidRPr="0099534D">
        <w:rPr>
          <w:rFonts w:asciiTheme="majorBidi" w:hAnsiTheme="majorBidi" w:cstheme="majorBidi"/>
          <w:sz w:val="24"/>
          <w:szCs w:val="24"/>
          <w:lang w:val="ru-RU"/>
        </w:rPr>
        <w:t>Прегледна</w:t>
      </w:r>
      <w:proofErr w:type="spellEnd"/>
      <w:r w:rsidRPr="0099534D">
        <w:rPr>
          <w:rFonts w:asciiTheme="majorBidi" w:hAnsiTheme="majorBidi" w:cstheme="majorBidi"/>
          <w:sz w:val="24"/>
          <w:szCs w:val="24"/>
          <w:lang w:val="ru-RU"/>
        </w:rPr>
        <w:t xml:space="preserve"> карта</w:t>
      </w:r>
    </w:p>
    <w:p w14:paraId="58D17EA6" w14:textId="77777777" w:rsidR="008E5492" w:rsidRPr="0099534D" w:rsidRDefault="008E5492" w:rsidP="008E5492">
      <w:pPr>
        <w:spacing w:after="0"/>
        <w:ind w:firstLine="708"/>
        <w:rPr>
          <w:rFonts w:asciiTheme="majorBidi" w:hAnsiTheme="majorBidi" w:cstheme="majorBidi"/>
          <w:sz w:val="24"/>
          <w:szCs w:val="24"/>
          <w:lang w:val="ru-RU"/>
        </w:rPr>
      </w:pPr>
      <w:r w:rsidRPr="0099534D">
        <w:rPr>
          <w:rFonts w:asciiTheme="majorBidi" w:hAnsiTheme="majorBidi" w:cstheme="majorBidi"/>
          <w:sz w:val="24"/>
          <w:szCs w:val="24"/>
          <w:lang w:val="ru-RU"/>
        </w:rPr>
        <w:t>•</w:t>
      </w:r>
      <w:r w:rsidRPr="0099534D">
        <w:rPr>
          <w:rFonts w:asciiTheme="majorBidi" w:hAnsiTheme="majorBidi" w:cstheme="majorBidi"/>
          <w:sz w:val="24"/>
          <w:szCs w:val="24"/>
          <w:lang w:val="ru-RU"/>
        </w:rPr>
        <w:tab/>
      </w:r>
      <w:proofErr w:type="spellStart"/>
      <w:r w:rsidRPr="0099534D">
        <w:rPr>
          <w:rFonts w:asciiTheme="majorBidi" w:hAnsiTheme="majorBidi" w:cstheme="majorBidi"/>
          <w:sz w:val="24"/>
          <w:szCs w:val="24"/>
          <w:lang w:val="ru-RU"/>
        </w:rPr>
        <w:t>Основна</w:t>
      </w:r>
      <w:proofErr w:type="spellEnd"/>
      <w:r w:rsidRPr="0099534D">
        <w:rPr>
          <w:rFonts w:asciiTheme="majorBidi" w:hAnsiTheme="majorBidi" w:cstheme="majorBidi"/>
          <w:sz w:val="24"/>
          <w:szCs w:val="24"/>
          <w:lang w:val="ru-RU"/>
        </w:rPr>
        <w:t xml:space="preserve"> карта</w:t>
      </w:r>
    </w:p>
    <w:p w14:paraId="77F488FB" w14:textId="77777777" w:rsidR="008E5492" w:rsidRPr="0099534D" w:rsidRDefault="008E5492" w:rsidP="008E5492">
      <w:pPr>
        <w:spacing w:after="0"/>
        <w:ind w:firstLine="708"/>
        <w:rPr>
          <w:rFonts w:asciiTheme="majorBidi" w:hAnsiTheme="majorBidi" w:cstheme="majorBidi"/>
          <w:sz w:val="24"/>
          <w:szCs w:val="24"/>
          <w:lang w:val="ru-RU"/>
        </w:rPr>
      </w:pPr>
      <w:r w:rsidRPr="0099534D">
        <w:rPr>
          <w:rFonts w:asciiTheme="majorBidi" w:hAnsiTheme="majorBidi" w:cstheme="majorBidi"/>
          <w:sz w:val="24"/>
          <w:szCs w:val="24"/>
          <w:lang w:val="ru-RU"/>
        </w:rPr>
        <w:t>•</w:t>
      </w:r>
      <w:r w:rsidRPr="0099534D">
        <w:rPr>
          <w:rFonts w:asciiTheme="majorBidi" w:hAnsiTheme="majorBidi" w:cstheme="majorBidi"/>
          <w:sz w:val="24"/>
          <w:szCs w:val="24"/>
          <w:lang w:val="ru-RU"/>
        </w:rPr>
        <w:tab/>
        <w:t xml:space="preserve">Карта </w:t>
      </w:r>
      <w:proofErr w:type="spellStart"/>
      <w:r w:rsidRPr="0099534D">
        <w:rPr>
          <w:rFonts w:asciiTheme="majorBidi" w:hAnsiTheme="majorBidi" w:cstheme="majorBidi"/>
          <w:sz w:val="24"/>
          <w:szCs w:val="24"/>
          <w:lang w:val="ru-RU"/>
        </w:rPr>
        <w:t>газдинских</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типова</w:t>
      </w:r>
      <w:proofErr w:type="spellEnd"/>
    </w:p>
    <w:p w14:paraId="7B380DD9" w14:textId="77777777" w:rsidR="008E5492" w:rsidRPr="0099534D" w:rsidRDefault="008E5492" w:rsidP="008E5492">
      <w:pPr>
        <w:spacing w:after="0"/>
        <w:ind w:firstLine="708"/>
        <w:rPr>
          <w:rFonts w:asciiTheme="majorBidi" w:hAnsiTheme="majorBidi" w:cstheme="majorBidi"/>
          <w:sz w:val="24"/>
          <w:szCs w:val="24"/>
          <w:lang w:val="ru-RU"/>
        </w:rPr>
      </w:pPr>
      <w:r w:rsidRPr="0099534D">
        <w:rPr>
          <w:rFonts w:asciiTheme="majorBidi" w:hAnsiTheme="majorBidi" w:cstheme="majorBidi"/>
          <w:sz w:val="24"/>
          <w:szCs w:val="24"/>
          <w:lang w:val="ru-RU"/>
        </w:rPr>
        <w:t>•</w:t>
      </w:r>
      <w:r w:rsidRPr="0099534D">
        <w:rPr>
          <w:rFonts w:asciiTheme="majorBidi" w:hAnsiTheme="majorBidi" w:cstheme="majorBidi"/>
          <w:sz w:val="24"/>
          <w:szCs w:val="24"/>
          <w:lang w:val="ru-RU"/>
        </w:rPr>
        <w:tab/>
        <w:t xml:space="preserve">Карта зона </w:t>
      </w:r>
      <w:proofErr w:type="spellStart"/>
      <w:r w:rsidRPr="0099534D">
        <w:rPr>
          <w:rFonts w:asciiTheme="majorBidi" w:hAnsiTheme="majorBidi" w:cstheme="majorBidi"/>
          <w:sz w:val="24"/>
          <w:szCs w:val="24"/>
          <w:lang w:val="ru-RU"/>
        </w:rPr>
        <w:t>заштите</w:t>
      </w:r>
      <w:proofErr w:type="spellEnd"/>
    </w:p>
    <w:p w14:paraId="30784A06" w14:textId="77777777" w:rsidR="008E5492" w:rsidRPr="0099534D" w:rsidRDefault="008E5492" w:rsidP="008E5492">
      <w:pPr>
        <w:spacing w:after="0"/>
        <w:ind w:firstLine="708"/>
        <w:rPr>
          <w:rFonts w:asciiTheme="majorBidi" w:hAnsiTheme="majorBidi" w:cstheme="majorBidi"/>
          <w:sz w:val="24"/>
          <w:szCs w:val="24"/>
          <w:lang w:val="ru-RU"/>
        </w:rPr>
      </w:pPr>
      <w:r w:rsidRPr="0099534D">
        <w:rPr>
          <w:rFonts w:asciiTheme="majorBidi" w:hAnsiTheme="majorBidi" w:cstheme="majorBidi"/>
          <w:sz w:val="24"/>
          <w:szCs w:val="24"/>
          <w:lang w:val="ru-RU"/>
        </w:rPr>
        <w:t>•</w:t>
      </w:r>
      <w:r w:rsidRPr="0099534D">
        <w:rPr>
          <w:rFonts w:asciiTheme="majorBidi" w:hAnsiTheme="majorBidi" w:cstheme="majorBidi"/>
          <w:sz w:val="24"/>
          <w:szCs w:val="24"/>
          <w:lang w:val="ru-RU"/>
        </w:rPr>
        <w:tab/>
        <w:t xml:space="preserve">Карта </w:t>
      </w:r>
      <w:proofErr w:type="spellStart"/>
      <w:r w:rsidRPr="0099534D">
        <w:rPr>
          <w:rFonts w:asciiTheme="majorBidi" w:hAnsiTheme="majorBidi" w:cstheme="majorBidi"/>
          <w:sz w:val="24"/>
          <w:szCs w:val="24"/>
          <w:lang w:val="ru-RU"/>
        </w:rPr>
        <w:t>премера</w:t>
      </w:r>
      <w:proofErr w:type="spellEnd"/>
    </w:p>
    <w:p w14:paraId="34DF65D1" w14:textId="11BC9C54" w:rsidR="00FB2545" w:rsidRPr="0099534D" w:rsidRDefault="008E5492" w:rsidP="008E5492">
      <w:pPr>
        <w:spacing w:after="0"/>
        <w:ind w:firstLine="708"/>
        <w:rPr>
          <w:rFonts w:asciiTheme="majorBidi" w:hAnsiTheme="majorBidi" w:cstheme="majorBidi"/>
          <w:sz w:val="24"/>
          <w:szCs w:val="24"/>
        </w:rPr>
      </w:pPr>
      <w:r w:rsidRPr="0099534D">
        <w:rPr>
          <w:rFonts w:asciiTheme="majorBidi" w:hAnsiTheme="majorBidi" w:cstheme="majorBidi"/>
          <w:sz w:val="24"/>
          <w:szCs w:val="24"/>
          <w:lang w:val="ru-RU"/>
        </w:rPr>
        <w:t>•</w:t>
      </w:r>
      <w:r w:rsidRPr="0099534D">
        <w:rPr>
          <w:rFonts w:asciiTheme="majorBidi" w:hAnsiTheme="majorBidi" w:cstheme="majorBidi"/>
          <w:sz w:val="24"/>
          <w:szCs w:val="24"/>
          <w:lang w:val="ru-RU"/>
        </w:rPr>
        <w:tab/>
      </w:r>
      <w:proofErr w:type="spellStart"/>
      <w:r w:rsidRPr="0099534D">
        <w:rPr>
          <w:rFonts w:asciiTheme="majorBidi" w:hAnsiTheme="majorBidi" w:cstheme="majorBidi"/>
          <w:sz w:val="24"/>
          <w:szCs w:val="24"/>
          <w:lang w:val="ru-RU"/>
        </w:rPr>
        <w:t>Катастарска</w:t>
      </w:r>
      <w:proofErr w:type="spellEnd"/>
      <w:r w:rsidRPr="0099534D">
        <w:rPr>
          <w:rFonts w:asciiTheme="majorBidi" w:hAnsiTheme="majorBidi" w:cstheme="majorBidi"/>
          <w:sz w:val="24"/>
          <w:szCs w:val="24"/>
          <w:lang w:val="ru-RU"/>
        </w:rPr>
        <w:t xml:space="preserve"> карта</w:t>
      </w:r>
      <w:r w:rsidR="00FB2545" w:rsidRPr="0099534D">
        <w:rPr>
          <w:rFonts w:asciiTheme="majorBidi" w:hAnsiTheme="majorBidi" w:cstheme="majorBidi"/>
          <w:sz w:val="24"/>
          <w:szCs w:val="24"/>
          <w:lang w:val="en-US"/>
        </w:rPr>
        <w:t>    </w:t>
      </w:r>
    </w:p>
    <w:p w14:paraId="7951D50B" w14:textId="5C027DEE" w:rsidR="00FB2545" w:rsidRPr="0099534D" w:rsidRDefault="00FB2545" w:rsidP="00FB2545">
      <w:pPr>
        <w:rPr>
          <w:rFonts w:asciiTheme="majorBidi" w:hAnsiTheme="majorBidi" w:cstheme="majorBidi"/>
          <w:sz w:val="24"/>
          <w:szCs w:val="24"/>
        </w:rPr>
      </w:pPr>
      <w:proofErr w:type="spellStart"/>
      <w:r w:rsidRPr="0099534D">
        <w:rPr>
          <w:rFonts w:asciiTheme="majorBidi" w:hAnsiTheme="majorBidi" w:cstheme="majorBidi"/>
          <w:sz w:val="24"/>
          <w:szCs w:val="24"/>
          <w:lang w:val="ru-RU"/>
        </w:rPr>
        <w:t>Важност</w:t>
      </w:r>
      <w:proofErr w:type="spellEnd"/>
      <w:r w:rsidRPr="0099534D">
        <w:rPr>
          <w:rFonts w:asciiTheme="majorBidi" w:hAnsiTheme="majorBidi" w:cstheme="majorBidi"/>
          <w:sz w:val="24"/>
          <w:szCs w:val="24"/>
          <w:lang w:val="ru-RU"/>
        </w:rPr>
        <w:t xml:space="preserve"> </w:t>
      </w:r>
      <w:proofErr w:type="spellStart"/>
      <w:r w:rsidRPr="0099534D">
        <w:rPr>
          <w:rFonts w:asciiTheme="majorBidi" w:hAnsiTheme="majorBidi" w:cstheme="majorBidi"/>
          <w:sz w:val="24"/>
          <w:szCs w:val="24"/>
          <w:lang w:val="ru-RU"/>
        </w:rPr>
        <w:t>ове</w:t>
      </w:r>
      <w:proofErr w:type="spellEnd"/>
      <w:r w:rsidRPr="0099534D">
        <w:rPr>
          <w:rFonts w:asciiTheme="majorBidi" w:hAnsiTheme="majorBidi" w:cstheme="majorBidi"/>
          <w:sz w:val="24"/>
          <w:szCs w:val="24"/>
          <w:lang w:val="ru-RU"/>
        </w:rPr>
        <w:t xml:space="preserve"> основе </w:t>
      </w:r>
      <w:proofErr w:type="spellStart"/>
      <w:r w:rsidRPr="0099534D">
        <w:rPr>
          <w:rFonts w:asciiTheme="majorBidi" w:hAnsiTheme="majorBidi" w:cstheme="majorBidi"/>
          <w:sz w:val="24"/>
          <w:szCs w:val="24"/>
          <w:lang w:val="ru-RU"/>
        </w:rPr>
        <w:t>је</w:t>
      </w:r>
      <w:proofErr w:type="spellEnd"/>
      <w:r w:rsidRPr="0099534D">
        <w:rPr>
          <w:rFonts w:asciiTheme="majorBidi" w:hAnsiTheme="majorBidi" w:cstheme="majorBidi"/>
          <w:sz w:val="24"/>
          <w:szCs w:val="24"/>
          <w:lang w:val="ru-RU"/>
        </w:rPr>
        <w:t xml:space="preserve"> </w:t>
      </w:r>
      <w:proofErr w:type="gramStart"/>
      <w:r w:rsidRPr="0099534D">
        <w:rPr>
          <w:rFonts w:asciiTheme="majorBidi" w:hAnsiTheme="majorBidi" w:cstheme="majorBidi"/>
          <w:sz w:val="24"/>
          <w:szCs w:val="24"/>
          <w:lang w:val="ru-RU"/>
        </w:rPr>
        <w:t xml:space="preserve">од </w:t>
      </w:r>
      <w:r w:rsidRPr="0099534D">
        <w:rPr>
          <w:rFonts w:asciiTheme="majorBidi" w:hAnsiTheme="majorBidi" w:cstheme="majorBidi"/>
          <w:sz w:val="24"/>
          <w:szCs w:val="24"/>
          <w:lang w:val="en-US"/>
        </w:rPr>
        <w:t> </w:t>
      </w:r>
      <w:r w:rsidRPr="0099534D">
        <w:rPr>
          <w:rFonts w:asciiTheme="majorBidi" w:hAnsiTheme="majorBidi" w:cstheme="majorBidi"/>
          <w:sz w:val="24"/>
          <w:szCs w:val="24"/>
          <w:lang w:val="ru-RU"/>
        </w:rPr>
        <w:t>01.01.20</w:t>
      </w:r>
      <w:r w:rsidR="008E5492" w:rsidRPr="0099534D">
        <w:rPr>
          <w:rFonts w:asciiTheme="majorBidi" w:hAnsiTheme="majorBidi" w:cstheme="majorBidi"/>
          <w:sz w:val="24"/>
          <w:szCs w:val="24"/>
          <w:lang w:val="ru-RU"/>
        </w:rPr>
        <w:t>2</w:t>
      </w:r>
      <w:r w:rsidRPr="0099534D">
        <w:rPr>
          <w:rFonts w:asciiTheme="majorBidi" w:hAnsiTheme="majorBidi" w:cstheme="majorBidi"/>
          <w:sz w:val="24"/>
          <w:szCs w:val="24"/>
          <w:lang w:val="ru-RU"/>
        </w:rPr>
        <w:t>6.</w:t>
      </w:r>
      <w:proofErr w:type="gramEnd"/>
      <w:r w:rsidRPr="0099534D">
        <w:rPr>
          <w:rFonts w:asciiTheme="majorBidi" w:hAnsiTheme="majorBidi" w:cstheme="majorBidi"/>
          <w:sz w:val="24"/>
          <w:szCs w:val="24"/>
          <w:lang w:val="ru-RU"/>
        </w:rPr>
        <w:t xml:space="preserve"> до 31.12.20</w:t>
      </w:r>
      <w:r w:rsidR="008E5492" w:rsidRPr="0099534D">
        <w:rPr>
          <w:rFonts w:asciiTheme="majorBidi" w:hAnsiTheme="majorBidi" w:cstheme="majorBidi"/>
          <w:sz w:val="24"/>
          <w:szCs w:val="24"/>
          <w:lang w:val="ru-RU"/>
        </w:rPr>
        <w:t>3</w:t>
      </w:r>
      <w:r w:rsidRPr="0099534D">
        <w:rPr>
          <w:rFonts w:asciiTheme="majorBidi" w:hAnsiTheme="majorBidi" w:cstheme="majorBidi"/>
          <w:sz w:val="24"/>
          <w:szCs w:val="24"/>
          <w:lang w:val="ru-RU"/>
        </w:rPr>
        <w:t>5. год.</w:t>
      </w:r>
    </w:p>
    <w:p w14:paraId="53670A32" w14:textId="77777777" w:rsidR="00FB2545" w:rsidRPr="0099534D" w:rsidRDefault="00FB2545" w:rsidP="00FB2545">
      <w:pPr>
        <w:rPr>
          <w:rFonts w:asciiTheme="majorBidi" w:hAnsiTheme="majorBidi" w:cstheme="majorBidi"/>
          <w:sz w:val="24"/>
          <w:szCs w:val="24"/>
        </w:rPr>
      </w:pPr>
      <w:r w:rsidRPr="0099534D">
        <w:rPr>
          <w:rFonts w:asciiTheme="majorBidi" w:hAnsiTheme="majorBidi" w:cstheme="majorBidi"/>
          <w:sz w:val="24"/>
          <w:szCs w:val="24"/>
          <w:lang w:val="en-US"/>
        </w:rPr>
        <w:t> </w:t>
      </w:r>
    </w:p>
    <w:p w14:paraId="7B1A4669" w14:textId="77777777" w:rsidR="00FB2545" w:rsidRPr="0099534D" w:rsidRDefault="00FB2545" w:rsidP="00FB2545">
      <w:pPr>
        <w:rPr>
          <w:rFonts w:asciiTheme="majorBidi" w:hAnsiTheme="majorBidi" w:cstheme="majorBidi"/>
          <w:sz w:val="24"/>
          <w:szCs w:val="24"/>
        </w:rPr>
      </w:pPr>
      <w:r w:rsidRPr="0099534D">
        <w:rPr>
          <w:rFonts w:asciiTheme="majorBidi" w:hAnsiTheme="majorBidi" w:cstheme="majorBidi"/>
          <w:sz w:val="24"/>
          <w:szCs w:val="24"/>
          <w:lang w:val="en-US"/>
        </w:rPr>
        <w:t> </w:t>
      </w:r>
    </w:p>
    <w:p w14:paraId="3A0C2999" w14:textId="77777777" w:rsidR="00FB2545" w:rsidRPr="0099534D" w:rsidRDefault="00FB2545" w:rsidP="00FB2545">
      <w:pPr>
        <w:rPr>
          <w:rFonts w:asciiTheme="majorBidi" w:hAnsiTheme="majorBidi" w:cstheme="majorBidi"/>
          <w:sz w:val="24"/>
          <w:szCs w:val="24"/>
        </w:rPr>
      </w:pPr>
      <w:r w:rsidRPr="0099534D">
        <w:rPr>
          <w:rFonts w:asciiTheme="majorBidi" w:hAnsiTheme="majorBidi" w:cstheme="majorBidi"/>
          <w:sz w:val="24"/>
          <w:szCs w:val="24"/>
          <w:lang w:val="en-US"/>
        </w:rPr>
        <w:t> </w:t>
      </w:r>
    </w:p>
    <w:p w14:paraId="7FA4AB5E" w14:textId="4194F642" w:rsidR="00FB2545" w:rsidRPr="0099534D" w:rsidRDefault="00FB2545" w:rsidP="00FB2545">
      <w:pPr>
        <w:rPr>
          <w:rFonts w:asciiTheme="majorBidi" w:hAnsiTheme="majorBidi" w:cstheme="majorBidi"/>
          <w:sz w:val="24"/>
          <w:szCs w:val="24"/>
        </w:rPr>
      </w:pPr>
      <w:r w:rsidRPr="0099534D">
        <w:rPr>
          <w:rFonts w:asciiTheme="majorBidi" w:hAnsiTheme="majorBidi" w:cstheme="majorBidi"/>
          <w:b/>
          <w:bCs/>
          <w:sz w:val="24"/>
          <w:szCs w:val="24"/>
          <w:lang w:val="en-GB"/>
        </w:rPr>
        <w:t>        </w:t>
      </w:r>
      <w:bookmarkStart w:id="217" w:name="_Toc442676509"/>
      <w:bookmarkStart w:id="218" w:name="_Toc442677396"/>
      <w:bookmarkEnd w:id="217"/>
      <w:r w:rsidRPr="0099534D">
        <w:rPr>
          <w:rFonts w:asciiTheme="majorBidi" w:hAnsiTheme="majorBidi" w:cstheme="majorBidi"/>
          <w:b/>
          <w:bCs/>
          <w:sz w:val="24"/>
          <w:szCs w:val="24"/>
          <w:lang w:val="nb-NO"/>
        </w:rPr>
        <w:t>Пројектанти                                                                                                       </w:t>
      </w:r>
      <w:r w:rsidR="008E5492" w:rsidRPr="0099534D">
        <w:rPr>
          <w:rFonts w:asciiTheme="majorBidi" w:hAnsiTheme="majorBidi" w:cstheme="majorBidi"/>
          <w:b/>
          <w:bCs/>
          <w:sz w:val="24"/>
          <w:szCs w:val="24"/>
          <w:lang w:val="sr-Cyrl-RS"/>
        </w:rPr>
        <w:t>Заступник</w:t>
      </w:r>
      <w:r w:rsidRPr="0099534D">
        <w:rPr>
          <w:rFonts w:asciiTheme="majorBidi" w:hAnsiTheme="majorBidi" w:cstheme="majorBidi"/>
          <w:b/>
          <w:bCs/>
          <w:sz w:val="24"/>
          <w:szCs w:val="24"/>
          <w:lang w:val="nb-NO"/>
        </w:rPr>
        <w:t xml:space="preserve"> огранка предузећа</w:t>
      </w:r>
      <w:bookmarkEnd w:id="218"/>
    </w:p>
    <w:p w14:paraId="6B4F3EB7" w14:textId="77777777" w:rsidR="00FB2545" w:rsidRPr="0099534D" w:rsidRDefault="00FB2545" w:rsidP="00FB2545">
      <w:pPr>
        <w:rPr>
          <w:rFonts w:asciiTheme="majorBidi" w:hAnsiTheme="majorBidi" w:cstheme="majorBidi"/>
          <w:sz w:val="24"/>
          <w:szCs w:val="24"/>
        </w:rPr>
      </w:pPr>
      <w:proofErr w:type="spellStart"/>
      <w:proofErr w:type="gramStart"/>
      <w:r w:rsidRPr="0099534D">
        <w:rPr>
          <w:rFonts w:asciiTheme="majorBidi" w:hAnsiTheme="majorBidi" w:cstheme="majorBidi"/>
          <w:sz w:val="24"/>
          <w:szCs w:val="24"/>
          <w:lang w:val="ru-RU"/>
        </w:rPr>
        <w:t>Дипл</w:t>
      </w:r>
      <w:proofErr w:type="spellEnd"/>
      <w:r w:rsidRPr="0099534D">
        <w:rPr>
          <w:rFonts w:asciiTheme="majorBidi" w:hAnsiTheme="majorBidi" w:cstheme="majorBidi"/>
          <w:sz w:val="24"/>
          <w:szCs w:val="24"/>
        </w:rPr>
        <w:t>.</w:t>
      </w:r>
      <w:proofErr w:type="spellStart"/>
      <w:r w:rsidRPr="0099534D">
        <w:rPr>
          <w:rFonts w:asciiTheme="majorBidi" w:hAnsiTheme="majorBidi" w:cstheme="majorBidi"/>
          <w:sz w:val="24"/>
          <w:szCs w:val="24"/>
          <w:lang w:val="ru-RU"/>
        </w:rPr>
        <w:t>инг</w:t>
      </w:r>
      <w:proofErr w:type="spellEnd"/>
      <w:r w:rsidRPr="0099534D">
        <w:rPr>
          <w:rFonts w:asciiTheme="majorBidi" w:hAnsiTheme="majorBidi" w:cstheme="majorBidi"/>
          <w:sz w:val="24"/>
          <w:szCs w:val="24"/>
        </w:rPr>
        <w:t>.</w:t>
      </w:r>
      <w:r w:rsidRPr="0099534D">
        <w:rPr>
          <w:rFonts w:asciiTheme="majorBidi" w:hAnsiTheme="majorBidi" w:cstheme="majorBidi"/>
          <w:sz w:val="24"/>
          <w:szCs w:val="24"/>
          <w:lang w:val="ru-RU"/>
        </w:rPr>
        <w:t>шум</w:t>
      </w:r>
      <w:proofErr w:type="gramEnd"/>
      <w:r w:rsidRPr="0099534D">
        <w:rPr>
          <w:rFonts w:asciiTheme="majorBidi" w:hAnsiTheme="majorBidi" w:cstheme="majorBidi"/>
          <w:sz w:val="24"/>
          <w:szCs w:val="24"/>
        </w:rPr>
        <w:t xml:space="preserve">. </w:t>
      </w:r>
      <w:proofErr w:type="spellStart"/>
      <w:r w:rsidRPr="0099534D">
        <w:rPr>
          <w:rFonts w:asciiTheme="majorBidi" w:hAnsiTheme="majorBidi" w:cstheme="majorBidi"/>
          <w:sz w:val="24"/>
          <w:szCs w:val="24"/>
          <w:lang w:val="ru-RU"/>
        </w:rPr>
        <w:t>Ђорђе</w:t>
      </w:r>
      <w:proofErr w:type="spellEnd"/>
      <w:r w:rsidRPr="0099534D">
        <w:rPr>
          <w:rFonts w:asciiTheme="majorBidi" w:hAnsiTheme="majorBidi" w:cstheme="majorBidi"/>
          <w:sz w:val="24"/>
          <w:szCs w:val="24"/>
        </w:rPr>
        <w:t xml:space="preserve"> </w:t>
      </w:r>
      <w:r w:rsidRPr="0099534D">
        <w:rPr>
          <w:rFonts w:asciiTheme="majorBidi" w:hAnsiTheme="majorBidi" w:cstheme="majorBidi"/>
          <w:sz w:val="24"/>
          <w:szCs w:val="24"/>
          <w:lang w:val="ru-RU"/>
        </w:rPr>
        <w:t>Лукач</w:t>
      </w:r>
      <w:r w:rsidRPr="0099534D">
        <w:rPr>
          <w:rFonts w:asciiTheme="majorBidi" w:hAnsiTheme="majorBidi" w:cstheme="majorBidi"/>
          <w:sz w:val="24"/>
          <w:szCs w:val="24"/>
        </w:rPr>
        <w:t>                           </w:t>
      </w:r>
      <w:r w:rsidRPr="0099534D">
        <w:rPr>
          <w:rFonts w:asciiTheme="majorBidi" w:hAnsiTheme="majorBidi" w:cstheme="majorBidi"/>
          <w:b/>
          <w:bCs/>
          <w:sz w:val="24"/>
          <w:szCs w:val="24"/>
        </w:rPr>
        <w:t>                                                            </w:t>
      </w:r>
      <w:r w:rsidRPr="0099534D">
        <w:rPr>
          <w:rFonts w:asciiTheme="majorBidi" w:hAnsiTheme="majorBidi" w:cstheme="majorBidi"/>
          <w:b/>
          <w:bCs/>
          <w:sz w:val="24"/>
          <w:szCs w:val="24"/>
          <w:lang w:val="ru-RU"/>
        </w:rPr>
        <w:t>ШГ</w:t>
      </w:r>
      <w:r w:rsidRPr="0099534D">
        <w:rPr>
          <w:rFonts w:asciiTheme="majorBidi" w:hAnsiTheme="majorBidi" w:cstheme="majorBidi"/>
          <w:b/>
          <w:bCs/>
          <w:sz w:val="24"/>
          <w:szCs w:val="24"/>
        </w:rPr>
        <w:t xml:space="preserve"> „</w:t>
      </w:r>
      <w:proofErr w:type="spellStart"/>
      <w:r w:rsidRPr="0099534D">
        <w:rPr>
          <w:rFonts w:asciiTheme="majorBidi" w:hAnsiTheme="majorBidi" w:cstheme="majorBidi"/>
          <w:b/>
          <w:bCs/>
          <w:sz w:val="24"/>
          <w:szCs w:val="24"/>
          <w:lang w:val="ru-RU"/>
        </w:rPr>
        <w:t>Сремска</w:t>
      </w:r>
      <w:proofErr w:type="spellEnd"/>
      <w:r w:rsidRPr="0099534D">
        <w:rPr>
          <w:rFonts w:asciiTheme="majorBidi" w:hAnsiTheme="majorBidi" w:cstheme="majorBidi"/>
          <w:b/>
          <w:bCs/>
          <w:sz w:val="24"/>
          <w:szCs w:val="24"/>
        </w:rPr>
        <w:t xml:space="preserve"> </w:t>
      </w:r>
      <w:r w:rsidRPr="0099534D">
        <w:rPr>
          <w:rFonts w:asciiTheme="majorBidi" w:hAnsiTheme="majorBidi" w:cstheme="majorBidi"/>
          <w:b/>
          <w:bCs/>
          <w:sz w:val="24"/>
          <w:szCs w:val="24"/>
          <w:lang w:val="ru-RU"/>
        </w:rPr>
        <w:t>Митровица</w:t>
      </w:r>
      <w:r w:rsidRPr="0099534D">
        <w:rPr>
          <w:rFonts w:asciiTheme="majorBidi" w:hAnsiTheme="majorBidi" w:cstheme="majorBidi"/>
          <w:b/>
          <w:bCs/>
          <w:sz w:val="24"/>
          <w:szCs w:val="24"/>
        </w:rPr>
        <w:t>“</w:t>
      </w:r>
    </w:p>
    <w:p w14:paraId="5A25DF33" w14:textId="77777777" w:rsidR="00FB2545" w:rsidRPr="0099534D" w:rsidRDefault="00FB2545" w:rsidP="00FB2545">
      <w:pPr>
        <w:rPr>
          <w:rFonts w:asciiTheme="majorBidi" w:hAnsiTheme="majorBidi" w:cstheme="majorBidi"/>
          <w:sz w:val="24"/>
          <w:szCs w:val="24"/>
        </w:rPr>
      </w:pPr>
      <w:r w:rsidRPr="0099534D">
        <w:rPr>
          <w:rFonts w:asciiTheme="majorBidi" w:hAnsiTheme="majorBidi" w:cstheme="majorBidi"/>
          <w:b/>
          <w:bCs/>
          <w:sz w:val="24"/>
          <w:szCs w:val="24"/>
        </w:rPr>
        <w:t> </w:t>
      </w:r>
    </w:p>
    <w:p w14:paraId="79F096F1" w14:textId="77777777" w:rsidR="00FB2545" w:rsidRPr="0099534D" w:rsidRDefault="00FB2545" w:rsidP="00FB2545">
      <w:pPr>
        <w:rPr>
          <w:rFonts w:asciiTheme="majorBidi" w:hAnsiTheme="majorBidi" w:cstheme="majorBidi"/>
          <w:sz w:val="24"/>
          <w:szCs w:val="24"/>
        </w:rPr>
      </w:pPr>
      <w:r w:rsidRPr="0099534D">
        <w:rPr>
          <w:rFonts w:asciiTheme="majorBidi" w:hAnsiTheme="majorBidi" w:cstheme="majorBidi"/>
          <w:b/>
          <w:bCs/>
          <w:sz w:val="24"/>
          <w:szCs w:val="24"/>
        </w:rPr>
        <w:t>_________________________</w:t>
      </w:r>
    </w:p>
    <w:p w14:paraId="1DDB9F94" w14:textId="77777777" w:rsidR="00FB2545" w:rsidRPr="0099534D" w:rsidRDefault="00FB2545" w:rsidP="00FB2545">
      <w:pPr>
        <w:rPr>
          <w:rFonts w:asciiTheme="majorBidi" w:hAnsiTheme="majorBidi" w:cstheme="majorBidi"/>
          <w:sz w:val="24"/>
          <w:szCs w:val="24"/>
        </w:rPr>
      </w:pPr>
      <w:r w:rsidRPr="0099534D">
        <w:rPr>
          <w:rFonts w:asciiTheme="majorBidi" w:hAnsiTheme="majorBidi" w:cstheme="majorBidi"/>
          <w:b/>
          <w:bCs/>
          <w:sz w:val="24"/>
          <w:szCs w:val="24"/>
        </w:rPr>
        <w:t> </w:t>
      </w:r>
    </w:p>
    <w:p w14:paraId="0D85A658" w14:textId="77777777" w:rsidR="00FB2545" w:rsidRPr="0099534D" w:rsidRDefault="00FB2545" w:rsidP="00FB2545">
      <w:pPr>
        <w:rPr>
          <w:rFonts w:asciiTheme="majorBidi" w:hAnsiTheme="majorBidi" w:cstheme="majorBidi"/>
          <w:sz w:val="24"/>
          <w:szCs w:val="24"/>
        </w:rPr>
      </w:pPr>
      <w:r w:rsidRPr="0099534D">
        <w:rPr>
          <w:rFonts w:asciiTheme="majorBidi" w:hAnsiTheme="majorBidi" w:cstheme="majorBidi"/>
          <w:sz w:val="24"/>
          <w:szCs w:val="24"/>
        </w:rPr>
        <w:t> </w:t>
      </w:r>
    </w:p>
    <w:p w14:paraId="5B4B2C93" w14:textId="34FCD457" w:rsidR="00FB2545" w:rsidRPr="0099534D" w:rsidRDefault="00FB2545" w:rsidP="00FB2545">
      <w:pPr>
        <w:rPr>
          <w:rFonts w:asciiTheme="majorBidi" w:hAnsiTheme="majorBidi" w:cstheme="majorBidi"/>
          <w:sz w:val="24"/>
          <w:szCs w:val="24"/>
        </w:rPr>
      </w:pPr>
      <w:r w:rsidRPr="0099534D">
        <w:rPr>
          <w:rFonts w:asciiTheme="majorBidi" w:hAnsiTheme="majorBidi" w:cstheme="majorBidi"/>
          <w:sz w:val="24"/>
          <w:szCs w:val="24"/>
        </w:rPr>
        <w:t xml:space="preserve">                                                                                                                                  </w:t>
      </w:r>
      <w:proofErr w:type="spellStart"/>
      <w:proofErr w:type="gramStart"/>
      <w:r w:rsidRPr="0099534D">
        <w:rPr>
          <w:rFonts w:asciiTheme="majorBidi" w:hAnsiTheme="majorBidi" w:cstheme="majorBidi"/>
          <w:sz w:val="24"/>
          <w:szCs w:val="24"/>
          <w:lang w:val="ru-RU"/>
        </w:rPr>
        <w:t>Дипл</w:t>
      </w:r>
      <w:proofErr w:type="spellEnd"/>
      <w:r w:rsidRPr="0099534D">
        <w:rPr>
          <w:rFonts w:asciiTheme="majorBidi" w:hAnsiTheme="majorBidi" w:cstheme="majorBidi"/>
          <w:sz w:val="24"/>
          <w:szCs w:val="24"/>
        </w:rPr>
        <w:t>.</w:t>
      </w:r>
      <w:proofErr w:type="spellStart"/>
      <w:r w:rsidRPr="0099534D">
        <w:rPr>
          <w:rFonts w:asciiTheme="majorBidi" w:hAnsiTheme="majorBidi" w:cstheme="majorBidi"/>
          <w:sz w:val="24"/>
          <w:szCs w:val="24"/>
          <w:lang w:val="ru-RU"/>
        </w:rPr>
        <w:t>инг</w:t>
      </w:r>
      <w:proofErr w:type="spellEnd"/>
      <w:r w:rsidRPr="0099534D">
        <w:rPr>
          <w:rFonts w:asciiTheme="majorBidi" w:hAnsiTheme="majorBidi" w:cstheme="majorBidi"/>
          <w:sz w:val="24"/>
          <w:szCs w:val="24"/>
        </w:rPr>
        <w:t>.</w:t>
      </w:r>
      <w:r w:rsidRPr="0099534D">
        <w:rPr>
          <w:rFonts w:asciiTheme="majorBidi" w:hAnsiTheme="majorBidi" w:cstheme="majorBidi"/>
          <w:sz w:val="24"/>
          <w:szCs w:val="24"/>
          <w:lang w:val="ru-RU"/>
        </w:rPr>
        <w:t>шум</w:t>
      </w:r>
      <w:proofErr w:type="gramEnd"/>
      <w:r w:rsidRPr="0099534D">
        <w:rPr>
          <w:rFonts w:asciiTheme="majorBidi" w:hAnsiTheme="majorBidi" w:cstheme="majorBidi"/>
          <w:sz w:val="24"/>
          <w:szCs w:val="24"/>
        </w:rPr>
        <w:t xml:space="preserve">. </w:t>
      </w:r>
      <w:r w:rsidR="008E5492" w:rsidRPr="0099534D">
        <w:rPr>
          <w:rFonts w:asciiTheme="majorBidi" w:hAnsiTheme="majorBidi" w:cstheme="majorBidi"/>
          <w:sz w:val="24"/>
          <w:szCs w:val="24"/>
          <w:lang w:val="sr-Cyrl-RS"/>
        </w:rPr>
        <w:t>Драган Вулин</w:t>
      </w:r>
      <w:r w:rsidRPr="0099534D">
        <w:rPr>
          <w:rFonts w:asciiTheme="majorBidi" w:hAnsiTheme="majorBidi" w:cstheme="majorBidi"/>
          <w:sz w:val="24"/>
          <w:szCs w:val="24"/>
        </w:rPr>
        <w:t>                  </w:t>
      </w:r>
    </w:p>
    <w:p w14:paraId="6DF9DC7D" w14:textId="77777777" w:rsidR="00FB2545" w:rsidRPr="0099534D" w:rsidRDefault="00FB2545" w:rsidP="00FB2545">
      <w:pPr>
        <w:rPr>
          <w:rFonts w:asciiTheme="majorBidi" w:hAnsiTheme="majorBidi" w:cstheme="majorBidi"/>
          <w:sz w:val="24"/>
          <w:szCs w:val="24"/>
        </w:rPr>
      </w:pPr>
      <w:r w:rsidRPr="0099534D">
        <w:rPr>
          <w:rFonts w:asciiTheme="majorBidi" w:hAnsiTheme="majorBidi" w:cstheme="majorBidi"/>
          <w:sz w:val="24"/>
          <w:szCs w:val="24"/>
        </w:rPr>
        <w:t> </w:t>
      </w:r>
    </w:p>
    <w:p w14:paraId="258CA67E" w14:textId="77777777" w:rsidR="00FB2545" w:rsidRPr="0099534D" w:rsidRDefault="00FB2545" w:rsidP="00FB2545">
      <w:pPr>
        <w:rPr>
          <w:rFonts w:asciiTheme="majorBidi" w:hAnsiTheme="majorBidi" w:cstheme="majorBidi"/>
          <w:sz w:val="24"/>
          <w:szCs w:val="24"/>
        </w:rPr>
      </w:pPr>
      <w:r w:rsidRPr="0099534D">
        <w:rPr>
          <w:rFonts w:asciiTheme="majorBidi" w:hAnsiTheme="majorBidi" w:cstheme="majorBidi"/>
          <w:sz w:val="24"/>
          <w:szCs w:val="24"/>
        </w:rPr>
        <w:t>                                                                                                                                  _________________________</w:t>
      </w:r>
    </w:p>
    <w:p w14:paraId="1FDBE5A6" w14:textId="77777777" w:rsidR="00FB2545" w:rsidRPr="0099534D" w:rsidRDefault="00FB2545" w:rsidP="00FB2545">
      <w:pPr>
        <w:rPr>
          <w:rFonts w:asciiTheme="majorBidi" w:hAnsiTheme="majorBidi" w:cstheme="majorBidi"/>
          <w:sz w:val="24"/>
          <w:szCs w:val="24"/>
        </w:rPr>
      </w:pPr>
      <w:r w:rsidRPr="0099534D">
        <w:rPr>
          <w:rFonts w:asciiTheme="majorBidi" w:hAnsiTheme="majorBidi" w:cstheme="majorBidi"/>
          <w:sz w:val="24"/>
          <w:szCs w:val="24"/>
        </w:rPr>
        <w:t> </w:t>
      </w:r>
    </w:p>
    <w:p w14:paraId="5205DBC8" w14:textId="77777777" w:rsidR="00FB2545" w:rsidRPr="0099534D" w:rsidRDefault="00FB2545" w:rsidP="00FB2545">
      <w:pPr>
        <w:rPr>
          <w:rFonts w:asciiTheme="majorBidi" w:hAnsiTheme="majorBidi" w:cstheme="majorBidi"/>
          <w:sz w:val="24"/>
          <w:szCs w:val="24"/>
        </w:rPr>
      </w:pPr>
      <w:r w:rsidRPr="0099534D">
        <w:rPr>
          <w:rFonts w:asciiTheme="majorBidi" w:hAnsiTheme="majorBidi" w:cstheme="majorBidi"/>
          <w:sz w:val="24"/>
          <w:szCs w:val="24"/>
        </w:rPr>
        <w:t> </w:t>
      </w:r>
    </w:p>
    <w:p w14:paraId="45CD76A0" w14:textId="5F5C3CAC" w:rsidR="00FB2545" w:rsidRPr="0099534D" w:rsidRDefault="00FB2545" w:rsidP="00FB2545">
      <w:pPr>
        <w:rPr>
          <w:rFonts w:asciiTheme="majorBidi" w:hAnsiTheme="majorBidi" w:cstheme="majorBidi"/>
          <w:sz w:val="24"/>
          <w:szCs w:val="24"/>
        </w:rPr>
      </w:pPr>
      <w:proofErr w:type="spellStart"/>
      <w:r w:rsidRPr="0099534D">
        <w:rPr>
          <w:rFonts w:asciiTheme="majorBidi" w:hAnsiTheme="majorBidi" w:cstheme="majorBidi"/>
          <w:sz w:val="24"/>
          <w:szCs w:val="24"/>
          <w:lang w:val="ru-RU"/>
        </w:rPr>
        <w:t>Сремска</w:t>
      </w:r>
      <w:proofErr w:type="spellEnd"/>
      <w:r w:rsidRPr="0099534D">
        <w:rPr>
          <w:rFonts w:asciiTheme="majorBidi" w:hAnsiTheme="majorBidi" w:cstheme="majorBidi"/>
          <w:sz w:val="24"/>
          <w:szCs w:val="24"/>
          <w:lang w:val="ru-RU"/>
        </w:rPr>
        <w:t xml:space="preserve"> Митровица, 20</w:t>
      </w:r>
      <w:r w:rsidR="0011230D" w:rsidRPr="0099534D">
        <w:rPr>
          <w:rFonts w:asciiTheme="majorBidi" w:hAnsiTheme="majorBidi" w:cstheme="majorBidi"/>
          <w:sz w:val="24"/>
          <w:szCs w:val="24"/>
          <w:lang w:val="ru-RU"/>
        </w:rPr>
        <w:t>2</w:t>
      </w:r>
      <w:r w:rsidRPr="0099534D">
        <w:rPr>
          <w:rFonts w:asciiTheme="majorBidi" w:hAnsiTheme="majorBidi" w:cstheme="majorBidi"/>
          <w:sz w:val="24"/>
          <w:szCs w:val="24"/>
          <w:lang w:val="ru-RU"/>
        </w:rPr>
        <w:t>5. год.</w:t>
      </w:r>
    </w:p>
    <w:p w14:paraId="764CB256" w14:textId="77777777" w:rsidR="00FB2545" w:rsidRPr="0099534D" w:rsidRDefault="00FB2545" w:rsidP="00FB2545">
      <w:pPr>
        <w:rPr>
          <w:rFonts w:asciiTheme="majorBidi" w:hAnsiTheme="majorBidi" w:cstheme="majorBidi"/>
          <w:sz w:val="24"/>
          <w:szCs w:val="24"/>
        </w:rPr>
      </w:pPr>
      <w:r w:rsidRPr="0099534D">
        <w:rPr>
          <w:rFonts w:asciiTheme="majorBidi" w:hAnsiTheme="majorBidi" w:cstheme="majorBidi"/>
          <w:sz w:val="24"/>
          <w:szCs w:val="24"/>
          <w:lang w:val="en-US"/>
        </w:rPr>
        <w:t> </w:t>
      </w:r>
    </w:p>
    <w:p w14:paraId="776281C1" w14:textId="77777777" w:rsidR="00FB2545" w:rsidRPr="0099534D" w:rsidRDefault="00FB2545" w:rsidP="00FB2545">
      <w:pPr>
        <w:rPr>
          <w:rFonts w:asciiTheme="majorBidi" w:hAnsiTheme="majorBidi" w:cstheme="majorBidi"/>
          <w:sz w:val="24"/>
          <w:szCs w:val="24"/>
          <w:lang w:val="sr-Cyrl-RS"/>
        </w:rPr>
      </w:pPr>
      <w:r w:rsidRPr="0099534D">
        <w:rPr>
          <w:rFonts w:asciiTheme="majorBidi" w:hAnsiTheme="majorBidi" w:cstheme="majorBidi"/>
          <w:sz w:val="24"/>
          <w:szCs w:val="24"/>
          <w:lang w:val="en-US"/>
        </w:rPr>
        <w:t> </w:t>
      </w:r>
    </w:p>
    <w:p w14:paraId="0F9869DA" w14:textId="77777777" w:rsidR="002D3D4F" w:rsidRPr="0099534D" w:rsidRDefault="002D3D4F" w:rsidP="00FB2545">
      <w:pPr>
        <w:rPr>
          <w:rFonts w:asciiTheme="majorBidi" w:hAnsiTheme="majorBidi" w:cstheme="majorBidi"/>
          <w:sz w:val="24"/>
          <w:szCs w:val="24"/>
          <w:lang w:val="sr-Cyrl-RS"/>
        </w:rPr>
      </w:pPr>
    </w:p>
    <w:p w14:paraId="34E41726" w14:textId="77777777" w:rsidR="002D3D4F" w:rsidRPr="0099534D" w:rsidRDefault="002D3D4F" w:rsidP="00FB2545">
      <w:pPr>
        <w:rPr>
          <w:rFonts w:asciiTheme="majorBidi" w:hAnsiTheme="majorBidi" w:cstheme="majorBidi"/>
          <w:sz w:val="24"/>
          <w:szCs w:val="24"/>
          <w:lang w:val="sr-Cyrl-RS"/>
        </w:rPr>
      </w:pPr>
    </w:p>
    <w:p w14:paraId="4541E8E0" w14:textId="77777777" w:rsidR="002D3D4F" w:rsidRPr="0099534D" w:rsidRDefault="002D3D4F" w:rsidP="00FB2545">
      <w:pPr>
        <w:rPr>
          <w:rFonts w:asciiTheme="majorBidi" w:hAnsiTheme="majorBidi" w:cstheme="majorBidi"/>
          <w:sz w:val="24"/>
          <w:szCs w:val="24"/>
          <w:lang w:val="sr-Cyrl-RS"/>
        </w:rPr>
      </w:pPr>
    </w:p>
    <w:p w14:paraId="57732899" w14:textId="730C11B8" w:rsidR="002568B8" w:rsidRDefault="00303AAC">
      <w:pPr>
        <w:pStyle w:val="TOC1"/>
        <w:tabs>
          <w:tab w:val="right" w:leader="dot" w:pos="15016"/>
        </w:tabs>
        <w:rPr>
          <w:rFonts w:cstheme="minorBidi"/>
          <w:b w:val="0"/>
          <w:bCs w:val="0"/>
          <w:i w:val="0"/>
          <w:iCs w:val="0"/>
          <w:noProof/>
          <w:kern w:val="2"/>
          <w:szCs w:val="24"/>
          <w:lang w:eastAsia="sr-Latn-RS"/>
          <w14:ligatures w14:val="standardContextual"/>
        </w:rPr>
      </w:pPr>
      <w:r w:rsidRPr="0099534D">
        <w:rPr>
          <w:rFonts w:asciiTheme="majorBidi" w:hAnsiTheme="majorBidi" w:cstheme="majorBidi"/>
          <w:szCs w:val="24"/>
        </w:rPr>
        <w:fldChar w:fldCharType="begin"/>
      </w:r>
      <w:r w:rsidRPr="0099534D">
        <w:rPr>
          <w:rFonts w:asciiTheme="majorBidi" w:hAnsiTheme="majorBidi" w:cstheme="majorBidi"/>
          <w:szCs w:val="24"/>
        </w:rPr>
        <w:instrText xml:space="preserve"> TOC \o "1-4" \f \h \z \u </w:instrText>
      </w:r>
      <w:r w:rsidRPr="0099534D">
        <w:rPr>
          <w:rFonts w:asciiTheme="majorBidi" w:hAnsiTheme="majorBidi" w:cstheme="majorBidi"/>
          <w:szCs w:val="24"/>
        </w:rPr>
        <w:fldChar w:fldCharType="separate"/>
      </w:r>
      <w:hyperlink w:anchor="_Toc228796542" w:history="1">
        <w:r w:rsidR="002568B8" w:rsidRPr="00001CC5">
          <w:rPr>
            <w:rStyle w:val="Hyperlink"/>
            <w:noProof/>
          </w:rPr>
          <w:t>1.   УВОД</w:t>
        </w:r>
        <w:r w:rsidR="002568B8">
          <w:rPr>
            <w:noProof/>
            <w:webHidden/>
          </w:rPr>
          <w:tab/>
        </w:r>
        <w:r w:rsidR="002568B8">
          <w:rPr>
            <w:noProof/>
            <w:webHidden/>
          </w:rPr>
          <w:fldChar w:fldCharType="begin"/>
        </w:r>
        <w:r w:rsidR="002568B8">
          <w:rPr>
            <w:noProof/>
            <w:webHidden/>
          </w:rPr>
          <w:instrText xml:space="preserve"> PAGEREF _Toc228796542 \h </w:instrText>
        </w:r>
        <w:r w:rsidR="002568B8">
          <w:rPr>
            <w:noProof/>
            <w:webHidden/>
          </w:rPr>
        </w:r>
        <w:r w:rsidR="002568B8">
          <w:rPr>
            <w:noProof/>
            <w:webHidden/>
          </w:rPr>
          <w:fldChar w:fldCharType="separate"/>
        </w:r>
        <w:r w:rsidR="002568B8">
          <w:rPr>
            <w:noProof/>
            <w:webHidden/>
          </w:rPr>
          <w:t>1</w:t>
        </w:r>
        <w:r w:rsidR="002568B8">
          <w:rPr>
            <w:noProof/>
            <w:webHidden/>
          </w:rPr>
          <w:fldChar w:fldCharType="end"/>
        </w:r>
      </w:hyperlink>
    </w:p>
    <w:p w14:paraId="77E95184" w14:textId="6AA17E4F" w:rsidR="002568B8" w:rsidRDefault="002568B8">
      <w:pPr>
        <w:pStyle w:val="TOC2"/>
        <w:tabs>
          <w:tab w:val="right" w:leader="dot" w:pos="15016"/>
        </w:tabs>
        <w:rPr>
          <w:rFonts w:cstheme="minorBidi"/>
          <w:b w:val="0"/>
          <w:bCs w:val="0"/>
          <w:noProof/>
          <w:kern w:val="2"/>
          <w:sz w:val="24"/>
          <w:szCs w:val="24"/>
          <w:lang w:eastAsia="sr-Latn-RS"/>
          <w14:ligatures w14:val="standardContextual"/>
        </w:rPr>
      </w:pPr>
      <w:hyperlink w:anchor="_Toc228796543" w:history="1">
        <w:r w:rsidRPr="00001CC5">
          <w:rPr>
            <w:rStyle w:val="Hyperlink"/>
            <w:noProof/>
          </w:rPr>
          <w:t>1.1.   ОСНОВНЕ ИНФОРМАЦИЈЕ О ГАЗДИНСКОЈ ЈЕДИНИЦИ</w:t>
        </w:r>
        <w:r>
          <w:rPr>
            <w:noProof/>
            <w:webHidden/>
          </w:rPr>
          <w:tab/>
        </w:r>
        <w:r>
          <w:rPr>
            <w:noProof/>
            <w:webHidden/>
          </w:rPr>
          <w:fldChar w:fldCharType="begin"/>
        </w:r>
        <w:r>
          <w:rPr>
            <w:noProof/>
            <w:webHidden/>
          </w:rPr>
          <w:instrText xml:space="preserve"> PAGEREF _Toc228796543 \h </w:instrText>
        </w:r>
        <w:r>
          <w:rPr>
            <w:noProof/>
            <w:webHidden/>
          </w:rPr>
        </w:r>
        <w:r>
          <w:rPr>
            <w:noProof/>
            <w:webHidden/>
          </w:rPr>
          <w:fldChar w:fldCharType="separate"/>
        </w:r>
        <w:r>
          <w:rPr>
            <w:noProof/>
            <w:webHidden/>
          </w:rPr>
          <w:t>1</w:t>
        </w:r>
        <w:r>
          <w:rPr>
            <w:noProof/>
            <w:webHidden/>
          </w:rPr>
          <w:fldChar w:fldCharType="end"/>
        </w:r>
      </w:hyperlink>
    </w:p>
    <w:p w14:paraId="4CE93049" w14:textId="14AEDF6B" w:rsidR="002568B8" w:rsidRDefault="002568B8">
      <w:pPr>
        <w:pStyle w:val="TOC2"/>
        <w:tabs>
          <w:tab w:val="right" w:leader="dot" w:pos="15016"/>
        </w:tabs>
        <w:rPr>
          <w:rFonts w:cstheme="minorBidi"/>
          <w:b w:val="0"/>
          <w:bCs w:val="0"/>
          <w:noProof/>
          <w:kern w:val="2"/>
          <w:sz w:val="24"/>
          <w:szCs w:val="24"/>
          <w:lang w:eastAsia="sr-Latn-RS"/>
          <w14:ligatures w14:val="standardContextual"/>
        </w:rPr>
      </w:pPr>
      <w:hyperlink w:anchor="_Toc228796544" w:history="1">
        <w:r w:rsidRPr="00001CC5">
          <w:rPr>
            <w:rStyle w:val="Hyperlink"/>
            <w:noProof/>
            <w:lang w:val="sr-Cyrl-RS"/>
          </w:rPr>
          <w:t>1.</w:t>
        </w:r>
        <w:r w:rsidRPr="00001CC5">
          <w:rPr>
            <w:rStyle w:val="Hyperlink"/>
            <w:noProof/>
          </w:rPr>
          <w:t>2</w:t>
        </w:r>
        <w:r w:rsidRPr="00001CC5">
          <w:rPr>
            <w:rStyle w:val="Hyperlink"/>
            <w:noProof/>
            <w:lang w:val="sr-Cyrl-RS"/>
          </w:rPr>
          <w:t>.</w:t>
        </w:r>
        <w:r w:rsidRPr="00001CC5">
          <w:rPr>
            <w:rStyle w:val="Hyperlink"/>
            <w:noProof/>
          </w:rPr>
          <w:t xml:space="preserve">   </w:t>
        </w:r>
        <w:r w:rsidRPr="00001CC5">
          <w:rPr>
            <w:rStyle w:val="Hyperlink"/>
            <w:rFonts w:eastAsia="Times New Roman"/>
            <w:noProof/>
          </w:rPr>
          <w:t>ОПШТИ ОПИС ПРОСТОРНОГ И ПОСЕДОВНОГ СТАЊА</w:t>
        </w:r>
        <w:r>
          <w:rPr>
            <w:noProof/>
            <w:webHidden/>
          </w:rPr>
          <w:tab/>
        </w:r>
        <w:r>
          <w:rPr>
            <w:noProof/>
            <w:webHidden/>
          </w:rPr>
          <w:fldChar w:fldCharType="begin"/>
        </w:r>
        <w:r>
          <w:rPr>
            <w:noProof/>
            <w:webHidden/>
          </w:rPr>
          <w:instrText xml:space="preserve"> PAGEREF _Toc228796544 \h </w:instrText>
        </w:r>
        <w:r>
          <w:rPr>
            <w:noProof/>
            <w:webHidden/>
          </w:rPr>
        </w:r>
        <w:r>
          <w:rPr>
            <w:noProof/>
            <w:webHidden/>
          </w:rPr>
          <w:fldChar w:fldCharType="separate"/>
        </w:r>
        <w:r>
          <w:rPr>
            <w:noProof/>
            <w:webHidden/>
          </w:rPr>
          <w:t>2</w:t>
        </w:r>
        <w:r>
          <w:rPr>
            <w:noProof/>
            <w:webHidden/>
          </w:rPr>
          <w:fldChar w:fldCharType="end"/>
        </w:r>
      </w:hyperlink>
    </w:p>
    <w:p w14:paraId="28EE39C3" w14:textId="6FE9FBF1" w:rsidR="002568B8" w:rsidRDefault="002568B8">
      <w:pPr>
        <w:pStyle w:val="TOC3"/>
        <w:rPr>
          <w:rFonts w:cstheme="minorBidi"/>
          <w:color w:val="auto"/>
          <w:kern w:val="2"/>
          <w:sz w:val="24"/>
          <w:lang w:eastAsia="sr-Latn-RS"/>
          <w14:ligatures w14:val="standardContextual"/>
        </w:rPr>
      </w:pPr>
      <w:hyperlink w:anchor="_Toc228796545" w:history="1">
        <w:r w:rsidRPr="00001CC5">
          <w:rPr>
            <w:rStyle w:val="Hyperlink"/>
          </w:rPr>
          <w:t>1.2.1  Топографске прилике</w:t>
        </w:r>
        <w:r>
          <w:rPr>
            <w:webHidden/>
          </w:rPr>
          <w:tab/>
        </w:r>
        <w:r>
          <w:rPr>
            <w:webHidden/>
          </w:rPr>
          <w:fldChar w:fldCharType="begin"/>
        </w:r>
        <w:r>
          <w:rPr>
            <w:webHidden/>
          </w:rPr>
          <w:instrText xml:space="preserve"> PAGEREF _Toc228796545 \h </w:instrText>
        </w:r>
        <w:r>
          <w:rPr>
            <w:webHidden/>
          </w:rPr>
        </w:r>
        <w:r>
          <w:rPr>
            <w:webHidden/>
          </w:rPr>
          <w:fldChar w:fldCharType="separate"/>
        </w:r>
        <w:r>
          <w:rPr>
            <w:webHidden/>
          </w:rPr>
          <w:t>2</w:t>
        </w:r>
        <w:r>
          <w:rPr>
            <w:webHidden/>
          </w:rPr>
          <w:fldChar w:fldCharType="end"/>
        </w:r>
      </w:hyperlink>
    </w:p>
    <w:p w14:paraId="562AAE21" w14:textId="28AD75ED" w:rsidR="002568B8" w:rsidRDefault="002568B8">
      <w:pPr>
        <w:pStyle w:val="TOC4"/>
        <w:tabs>
          <w:tab w:val="right" w:leader="dot" w:pos="15016"/>
        </w:tabs>
        <w:rPr>
          <w:rFonts w:cstheme="minorBidi"/>
          <w:noProof/>
          <w:kern w:val="2"/>
          <w:sz w:val="24"/>
          <w:lang w:eastAsia="sr-Latn-RS"/>
          <w14:ligatures w14:val="standardContextual"/>
        </w:rPr>
      </w:pPr>
      <w:hyperlink w:anchor="_Toc228796546" w:history="1">
        <w:r w:rsidRPr="00001CC5">
          <w:rPr>
            <w:rStyle w:val="Hyperlink"/>
            <w:noProof/>
          </w:rPr>
          <w:t>1.2.1.1.         Географски положај газдинске јединице</w:t>
        </w:r>
        <w:r>
          <w:rPr>
            <w:noProof/>
            <w:webHidden/>
          </w:rPr>
          <w:tab/>
        </w:r>
        <w:r>
          <w:rPr>
            <w:noProof/>
            <w:webHidden/>
          </w:rPr>
          <w:fldChar w:fldCharType="begin"/>
        </w:r>
        <w:r>
          <w:rPr>
            <w:noProof/>
            <w:webHidden/>
          </w:rPr>
          <w:instrText xml:space="preserve"> PAGEREF _Toc228796546 \h </w:instrText>
        </w:r>
        <w:r>
          <w:rPr>
            <w:noProof/>
            <w:webHidden/>
          </w:rPr>
        </w:r>
        <w:r>
          <w:rPr>
            <w:noProof/>
            <w:webHidden/>
          </w:rPr>
          <w:fldChar w:fldCharType="separate"/>
        </w:r>
        <w:r>
          <w:rPr>
            <w:noProof/>
            <w:webHidden/>
          </w:rPr>
          <w:t>2</w:t>
        </w:r>
        <w:r>
          <w:rPr>
            <w:noProof/>
            <w:webHidden/>
          </w:rPr>
          <w:fldChar w:fldCharType="end"/>
        </w:r>
      </w:hyperlink>
    </w:p>
    <w:p w14:paraId="3E66FBFC" w14:textId="7444ED4E" w:rsidR="002568B8" w:rsidRDefault="002568B8">
      <w:pPr>
        <w:pStyle w:val="TOC4"/>
        <w:tabs>
          <w:tab w:val="right" w:leader="dot" w:pos="15016"/>
        </w:tabs>
        <w:rPr>
          <w:rFonts w:cstheme="minorBidi"/>
          <w:noProof/>
          <w:kern w:val="2"/>
          <w:sz w:val="24"/>
          <w:lang w:eastAsia="sr-Latn-RS"/>
          <w14:ligatures w14:val="standardContextual"/>
        </w:rPr>
      </w:pPr>
      <w:hyperlink w:anchor="_Toc228796547" w:history="1">
        <w:r w:rsidRPr="00001CC5">
          <w:rPr>
            <w:rStyle w:val="Hyperlink"/>
            <w:noProof/>
          </w:rPr>
          <w:t>1.</w:t>
        </w:r>
        <w:r w:rsidRPr="00001CC5">
          <w:rPr>
            <w:rStyle w:val="Hyperlink"/>
            <w:noProof/>
            <w:lang w:val="sr-Cyrl-RS"/>
          </w:rPr>
          <w:t>2</w:t>
        </w:r>
        <w:r w:rsidRPr="00001CC5">
          <w:rPr>
            <w:rStyle w:val="Hyperlink"/>
            <w:noProof/>
          </w:rPr>
          <w:t>.</w:t>
        </w:r>
        <w:r w:rsidRPr="00001CC5">
          <w:rPr>
            <w:rStyle w:val="Hyperlink"/>
            <w:noProof/>
            <w:lang w:val="sr-Cyrl-RS"/>
          </w:rPr>
          <w:t>1.</w:t>
        </w:r>
        <w:r w:rsidRPr="00001CC5">
          <w:rPr>
            <w:rStyle w:val="Hyperlink"/>
            <w:noProof/>
          </w:rPr>
          <w:t>2.         Границе</w:t>
        </w:r>
        <w:r>
          <w:rPr>
            <w:noProof/>
            <w:webHidden/>
          </w:rPr>
          <w:tab/>
        </w:r>
        <w:r>
          <w:rPr>
            <w:noProof/>
            <w:webHidden/>
          </w:rPr>
          <w:fldChar w:fldCharType="begin"/>
        </w:r>
        <w:r>
          <w:rPr>
            <w:noProof/>
            <w:webHidden/>
          </w:rPr>
          <w:instrText xml:space="preserve"> PAGEREF _Toc228796547 \h </w:instrText>
        </w:r>
        <w:r>
          <w:rPr>
            <w:noProof/>
            <w:webHidden/>
          </w:rPr>
        </w:r>
        <w:r>
          <w:rPr>
            <w:noProof/>
            <w:webHidden/>
          </w:rPr>
          <w:fldChar w:fldCharType="separate"/>
        </w:r>
        <w:r>
          <w:rPr>
            <w:noProof/>
            <w:webHidden/>
          </w:rPr>
          <w:t>3</w:t>
        </w:r>
        <w:r>
          <w:rPr>
            <w:noProof/>
            <w:webHidden/>
          </w:rPr>
          <w:fldChar w:fldCharType="end"/>
        </w:r>
      </w:hyperlink>
    </w:p>
    <w:p w14:paraId="0FDDBDC7" w14:textId="1B95D8CC" w:rsidR="002568B8" w:rsidRDefault="002568B8">
      <w:pPr>
        <w:pStyle w:val="TOC4"/>
        <w:tabs>
          <w:tab w:val="right" w:leader="dot" w:pos="15016"/>
        </w:tabs>
        <w:rPr>
          <w:rFonts w:cstheme="minorBidi"/>
          <w:noProof/>
          <w:kern w:val="2"/>
          <w:sz w:val="24"/>
          <w:lang w:eastAsia="sr-Latn-RS"/>
          <w14:ligatures w14:val="standardContextual"/>
        </w:rPr>
      </w:pPr>
      <w:hyperlink w:anchor="_Toc228796548" w:history="1">
        <w:r w:rsidRPr="00001CC5">
          <w:rPr>
            <w:rStyle w:val="Hyperlink"/>
            <w:noProof/>
          </w:rPr>
          <w:t>1.</w:t>
        </w:r>
        <w:r w:rsidRPr="00001CC5">
          <w:rPr>
            <w:rStyle w:val="Hyperlink"/>
            <w:noProof/>
            <w:lang w:val="sr-Cyrl-RS"/>
          </w:rPr>
          <w:t>2.</w:t>
        </w:r>
        <w:r w:rsidRPr="00001CC5">
          <w:rPr>
            <w:rStyle w:val="Hyperlink"/>
            <w:noProof/>
          </w:rPr>
          <w:t>1.3.         Површина</w:t>
        </w:r>
        <w:r>
          <w:rPr>
            <w:noProof/>
            <w:webHidden/>
          </w:rPr>
          <w:tab/>
        </w:r>
        <w:r>
          <w:rPr>
            <w:noProof/>
            <w:webHidden/>
          </w:rPr>
          <w:fldChar w:fldCharType="begin"/>
        </w:r>
        <w:r>
          <w:rPr>
            <w:noProof/>
            <w:webHidden/>
          </w:rPr>
          <w:instrText xml:space="preserve"> PAGEREF _Toc228796548 \h </w:instrText>
        </w:r>
        <w:r>
          <w:rPr>
            <w:noProof/>
            <w:webHidden/>
          </w:rPr>
        </w:r>
        <w:r>
          <w:rPr>
            <w:noProof/>
            <w:webHidden/>
          </w:rPr>
          <w:fldChar w:fldCharType="separate"/>
        </w:r>
        <w:r>
          <w:rPr>
            <w:noProof/>
            <w:webHidden/>
          </w:rPr>
          <w:t>3</w:t>
        </w:r>
        <w:r>
          <w:rPr>
            <w:noProof/>
            <w:webHidden/>
          </w:rPr>
          <w:fldChar w:fldCharType="end"/>
        </w:r>
      </w:hyperlink>
    </w:p>
    <w:p w14:paraId="48C63CDB" w14:textId="5B5125F5" w:rsidR="002568B8" w:rsidRDefault="002568B8">
      <w:pPr>
        <w:pStyle w:val="TOC3"/>
        <w:rPr>
          <w:rFonts w:cstheme="minorBidi"/>
          <w:color w:val="auto"/>
          <w:kern w:val="2"/>
          <w:sz w:val="24"/>
          <w:lang w:eastAsia="sr-Latn-RS"/>
          <w14:ligatures w14:val="standardContextual"/>
        </w:rPr>
      </w:pPr>
      <w:hyperlink w:anchor="_Toc228796549" w:history="1">
        <w:r w:rsidRPr="00001CC5">
          <w:rPr>
            <w:rStyle w:val="Hyperlink"/>
          </w:rPr>
          <w:t>1.2.2  Имовинско – правно стање</w:t>
        </w:r>
        <w:r>
          <w:rPr>
            <w:webHidden/>
          </w:rPr>
          <w:tab/>
        </w:r>
        <w:r>
          <w:rPr>
            <w:webHidden/>
          </w:rPr>
          <w:fldChar w:fldCharType="begin"/>
        </w:r>
        <w:r>
          <w:rPr>
            <w:webHidden/>
          </w:rPr>
          <w:instrText xml:space="preserve"> PAGEREF _Toc228796549 \h </w:instrText>
        </w:r>
        <w:r>
          <w:rPr>
            <w:webHidden/>
          </w:rPr>
        </w:r>
        <w:r>
          <w:rPr>
            <w:webHidden/>
          </w:rPr>
          <w:fldChar w:fldCharType="separate"/>
        </w:r>
        <w:r>
          <w:rPr>
            <w:webHidden/>
          </w:rPr>
          <w:t>3</w:t>
        </w:r>
        <w:r>
          <w:rPr>
            <w:webHidden/>
          </w:rPr>
          <w:fldChar w:fldCharType="end"/>
        </w:r>
      </w:hyperlink>
    </w:p>
    <w:p w14:paraId="781974EC" w14:textId="1210798B" w:rsidR="002568B8" w:rsidRDefault="002568B8">
      <w:pPr>
        <w:pStyle w:val="TOC4"/>
        <w:tabs>
          <w:tab w:val="right" w:leader="dot" w:pos="15016"/>
        </w:tabs>
        <w:rPr>
          <w:rFonts w:cstheme="minorBidi"/>
          <w:noProof/>
          <w:kern w:val="2"/>
          <w:sz w:val="24"/>
          <w:lang w:eastAsia="sr-Latn-RS"/>
          <w14:ligatures w14:val="standardContextual"/>
        </w:rPr>
      </w:pPr>
      <w:hyperlink w:anchor="_Toc228796550" w:history="1">
        <w:r w:rsidRPr="00001CC5">
          <w:rPr>
            <w:rStyle w:val="Hyperlink"/>
            <w:noProof/>
          </w:rPr>
          <w:t>1.2.</w:t>
        </w:r>
        <w:r w:rsidRPr="00001CC5">
          <w:rPr>
            <w:rStyle w:val="Hyperlink"/>
            <w:noProof/>
            <w:lang w:val="sr-Cyrl-RS"/>
          </w:rPr>
          <w:t>2.</w:t>
        </w:r>
        <w:r w:rsidRPr="00001CC5">
          <w:rPr>
            <w:rStyle w:val="Hyperlink"/>
            <w:noProof/>
          </w:rPr>
          <w:t>1.         Биографски подаци</w:t>
        </w:r>
        <w:r>
          <w:rPr>
            <w:noProof/>
            <w:webHidden/>
          </w:rPr>
          <w:tab/>
        </w:r>
        <w:r>
          <w:rPr>
            <w:noProof/>
            <w:webHidden/>
          </w:rPr>
          <w:fldChar w:fldCharType="begin"/>
        </w:r>
        <w:r>
          <w:rPr>
            <w:noProof/>
            <w:webHidden/>
          </w:rPr>
          <w:instrText xml:space="preserve"> PAGEREF _Toc228796550 \h </w:instrText>
        </w:r>
        <w:r>
          <w:rPr>
            <w:noProof/>
            <w:webHidden/>
          </w:rPr>
        </w:r>
        <w:r>
          <w:rPr>
            <w:noProof/>
            <w:webHidden/>
          </w:rPr>
          <w:fldChar w:fldCharType="separate"/>
        </w:r>
        <w:r>
          <w:rPr>
            <w:noProof/>
            <w:webHidden/>
          </w:rPr>
          <w:t>3</w:t>
        </w:r>
        <w:r>
          <w:rPr>
            <w:noProof/>
            <w:webHidden/>
          </w:rPr>
          <w:fldChar w:fldCharType="end"/>
        </w:r>
      </w:hyperlink>
    </w:p>
    <w:p w14:paraId="03A77A00" w14:textId="106905BA" w:rsidR="002568B8" w:rsidRDefault="002568B8">
      <w:pPr>
        <w:pStyle w:val="TOC4"/>
        <w:tabs>
          <w:tab w:val="right" w:leader="dot" w:pos="15016"/>
        </w:tabs>
        <w:rPr>
          <w:rFonts w:cstheme="minorBidi"/>
          <w:noProof/>
          <w:kern w:val="2"/>
          <w:sz w:val="24"/>
          <w:lang w:eastAsia="sr-Latn-RS"/>
          <w14:ligatures w14:val="standardContextual"/>
        </w:rPr>
      </w:pPr>
      <w:hyperlink w:anchor="_Toc228796551" w:history="1">
        <w:r w:rsidRPr="00001CC5">
          <w:rPr>
            <w:rStyle w:val="Hyperlink"/>
            <w:noProof/>
          </w:rPr>
          <w:t>1.2.</w:t>
        </w:r>
        <w:r w:rsidRPr="00001CC5">
          <w:rPr>
            <w:rStyle w:val="Hyperlink"/>
            <w:noProof/>
            <w:lang w:val="sr-Cyrl-RS"/>
          </w:rPr>
          <w:t>2.</w:t>
        </w:r>
        <w:r w:rsidRPr="00001CC5">
          <w:rPr>
            <w:rStyle w:val="Hyperlink"/>
            <w:noProof/>
          </w:rPr>
          <w:t>2.         Поседовно стање</w:t>
        </w:r>
        <w:r>
          <w:rPr>
            <w:noProof/>
            <w:webHidden/>
          </w:rPr>
          <w:tab/>
        </w:r>
        <w:r>
          <w:rPr>
            <w:noProof/>
            <w:webHidden/>
          </w:rPr>
          <w:fldChar w:fldCharType="begin"/>
        </w:r>
        <w:r>
          <w:rPr>
            <w:noProof/>
            <w:webHidden/>
          </w:rPr>
          <w:instrText xml:space="preserve"> PAGEREF _Toc228796551 \h </w:instrText>
        </w:r>
        <w:r>
          <w:rPr>
            <w:noProof/>
            <w:webHidden/>
          </w:rPr>
        </w:r>
        <w:r>
          <w:rPr>
            <w:noProof/>
            <w:webHidden/>
          </w:rPr>
          <w:fldChar w:fldCharType="separate"/>
        </w:r>
        <w:r>
          <w:rPr>
            <w:noProof/>
            <w:webHidden/>
          </w:rPr>
          <w:t>5</w:t>
        </w:r>
        <w:r>
          <w:rPr>
            <w:noProof/>
            <w:webHidden/>
          </w:rPr>
          <w:fldChar w:fldCharType="end"/>
        </w:r>
      </w:hyperlink>
    </w:p>
    <w:p w14:paraId="4AFFF3A4" w14:textId="24CC91A5" w:rsidR="002568B8" w:rsidRDefault="002568B8">
      <w:pPr>
        <w:pStyle w:val="TOC2"/>
        <w:tabs>
          <w:tab w:val="right" w:leader="dot" w:pos="15016"/>
        </w:tabs>
        <w:rPr>
          <w:rFonts w:cstheme="minorBidi"/>
          <w:b w:val="0"/>
          <w:bCs w:val="0"/>
          <w:noProof/>
          <w:kern w:val="2"/>
          <w:sz w:val="24"/>
          <w:szCs w:val="24"/>
          <w:lang w:eastAsia="sr-Latn-RS"/>
          <w14:ligatures w14:val="standardContextual"/>
        </w:rPr>
      </w:pPr>
      <w:hyperlink w:anchor="_Toc228796552" w:history="1">
        <w:r w:rsidRPr="00001CC5">
          <w:rPr>
            <w:rStyle w:val="Hyperlink"/>
            <w:noProof/>
            <w:lang w:val="de-DE"/>
          </w:rPr>
          <w:t>1.3.               </w:t>
        </w:r>
        <w:r w:rsidRPr="00001CC5">
          <w:rPr>
            <w:rStyle w:val="Hyperlink"/>
            <w:noProof/>
          </w:rPr>
          <w:t xml:space="preserve"> ЕКОЛОШКА ОСНОВА ГАЗДОВАЊА ШУМАМА</w:t>
        </w:r>
        <w:r>
          <w:rPr>
            <w:noProof/>
            <w:webHidden/>
          </w:rPr>
          <w:tab/>
        </w:r>
        <w:r>
          <w:rPr>
            <w:noProof/>
            <w:webHidden/>
          </w:rPr>
          <w:fldChar w:fldCharType="begin"/>
        </w:r>
        <w:r>
          <w:rPr>
            <w:noProof/>
            <w:webHidden/>
          </w:rPr>
          <w:instrText xml:space="preserve"> PAGEREF _Toc228796552 \h </w:instrText>
        </w:r>
        <w:r>
          <w:rPr>
            <w:noProof/>
            <w:webHidden/>
          </w:rPr>
        </w:r>
        <w:r>
          <w:rPr>
            <w:noProof/>
            <w:webHidden/>
          </w:rPr>
          <w:fldChar w:fldCharType="separate"/>
        </w:r>
        <w:r>
          <w:rPr>
            <w:noProof/>
            <w:webHidden/>
          </w:rPr>
          <w:t>5</w:t>
        </w:r>
        <w:r>
          <w:rPr>
            <w:noProof/>
            <w:webHidden/>
          </w:rPr>
          <w:fldChar w:fldCharType="end"/>
        </w:r>
      </w:hyperlink>
    </w:p>
    <w:p w14:paraId="5832C9C5" w14:textId="24628072" w:rsidR="002568B8" w:rsidRDefault="002568B8">
      <w:pPr>
        <w:pStyle w:val="TOC3"/>
        <w:rPr>
          <w:rFonts w:cstheme="minorBidi"/>
          <w:color w:val="auto"/>
          <w:kern w:val="2"/>
          <w:sz w:val="24"/>
          <w:lang w:eastAsia="sr-Latn-RS"/>
          <w14:ligatures w14:val="standardContextual"/>
        </w:rPr>
      </w:pPr>
      <w:hyperlink w:anchor="_Toc228796553" w:history="1">
        <w:r w:rsidRPr="00001CC5">
          <w:rPr>
            <w:rStyle w:val="Hyperlink"/>
          </w:rPr>
          <w:t>1.3.1.</w:t>
        </w:r>
        <w:r>
          <w:rPr>
            <w:rFonts w:cstheme="minorBidi"/>
            <w:color w:val="auto"/>
            <w:kern w:val="2"/>
            <w:sz w:val="24"/>
            <w:lang w:eastAsia="sr-Latn-RS"/>
            <w14:ligatures w14:val="standardContextual"/>
          </w:rPr>
          <w:tab/>
        </w:r>
        <w:r w:rsidRPr="00001CC5">
          <w:rPr>
            <w:rStyle w:val="Hyperlink"/>
          </w:rPr>
          <w:t xml:space="preserve"> Рељеф и геоморфолошке карактеристике</w:t>
        </w:r>
        <w:r>
          <w:rPr>
            <w:webHidden/>
          </w:rPr>
          <w:tab/>
        </w:r>
        <w:r>
          <w:rPr>
            <w:webHidden/>
          </w:rPr>
          <w:fldChar w:fldCharType="begin"/>
        </w:r>
        <w:r>
          <w:rPr>
            <w:webHidden/>
          </w:rPr>
          <w:instrText xml:space="preserve"> PAGEREF _Toc228796553 \h </w:instrText>
        </w:r>
        <w:r>
          <w:rPr>
            <w:webHidden/>
          </w:rPr>
        </w:r>
        <w:r>
          <w:rPr>
            <w:webHidden/>
          </w:rPr>
          <w:fldChar w:fldCharType="separate"/>
        </w:r>
        <w:r>
          <w:rPr>
            <w:webHidden/>
          </w:rPr>
          <w:t>5</w:t>
        </w:r>
        <w:r>
          <w:rPr>
            <w:webHidden/>
          </w:rPr>
          <w:fldChar w:fldCharType="end"/>
        </w:r>
      </w:hyperlink>
    </w:p>
    <w:p w14:paraId="2F7379B0" w14:textId="2C952CD6" w:rsidR="002568B8" w:rsidRDefault="002568B8">
      <w:pPr>
        <w:pStyle w:val="TOC3"/>
        <w:rPr>
          <w:rFonts w:cstheme="minorBidi"/>
          <w:color w:val="auto"/>
          <w:kern w:val="2"/>
          <w:sz w:val="24"/>
          <w:lang w:eastAsia="sr-Latn-RS"/>
          <w14:ligatures w14:val="standardContextual"/>
        </w:rPr>
      </w:pPr>
      <w:hyperlink w:anchor="_Toc228796554" w:history="1">
        <w:r w:rsidRPr="00001CC5">
          <w:rPr>
            <w:rStyle w:val="Hyperlink"/>
          </w:rPr>
          <w:t>1.3.2.</w:t>
        </w:r>
        <w:r>
          <w:rPr>
            <w:rFonts w:cstheme="minorBidi"/>
            <w:color w:val="auto"/>
            <w:kern w:val="2"/>
            <w:sz w:val="24"/>
            <w:lang w:eastAsia="sr-Latn-RS"/>
            <w14:ligatures w14:val="standardContextual"/>
          </w:rPr>
          <w:tab/>
        </w:r>
        <w:r w:rsidRPr="00001CC5">
          <w:rPr>
            <w:rStyle w:val="Hyperlink"/>
          </w:rPr>
          <w:t xml:space="preserve"> Геолошка подлога и типови земљишта</w:t>
        </w:r>
        <w:r>
          <w:rPr>
            <w:webHidden/>
          </w:rPr>
          <w:tab/>
        </w:r>
        <w:r>
          <w:rPr>
            <w:webHidden/>
          </w:rPr>
          <w:fldChar w:fldCharType="begin"/>
        </w:r>
        <w:r>
          <w:rPr>
            <w:webHidden/>
          </w:rPr>
          <w:instrText xml:space="preserve"> PAGEREF _Toc228796554 \h </w:instrText>
        </w:r>
        <w:r>
          <w:rPr>
            <w:webHidden/>
          </w:rPr>
        </w:r>
        <w:r>
          <w:rPr>
            <w:webHidden/>
          </w:rPr>
          <w:fldChar w:fldCharType="separate"/>
        </w:r>
        <w:r>
          <w:rPr>
            <w:webHidden/>
          </w:rPr>
          <w:t>5</w:t>
        </w:r>
        <w:r>
          <w:rPr>
            <w:webHidden/>
          </w:rPr>
          <w:fldChar w:fldCharType="end"/>
        </w:r>
      </w:hyperlink>
    </w:p>
    <w:p w14:paraId="7C1016B9" w14:textId="181AFD08" w:rsidR="002568B8" w:rsidRDefault="002568B8">
      <w:pPr>
        <w:pStyle w:val="TOC3"/>
        <w:rPr>
          <w:rFonts w:cstheme="minorBidi"/>
          <w:color w:val="auto"/>
          <w:kern w:val="2"/>
          <w:sz w:val="24"/>
          <w:lang w:eastAsia="sr-Latn-RS"/>
          <w14:ligatures w14:val="standardContextual"/>
        </w:rPr>
      </w:pPr>
      <w:hyperlink w:anchor="_Toc228796555" w:history="1">
        <w:r w:rsidRPr="00001CC5">
          <w:rPr>
            <w:rStyle w:val="Hyperlink"/>
          </w:rPr>
          <w:t>1.3.3.               Хидрографске карактеристике</w:t>
        </w:r>
        <w:r>
          <w:rPr>
            <w:webHidden/>
          </w:rPr>
          <w:tab/>
        </w:r>
        <w:r>
          <w:rPr>
            <w:webHidden/>
          </w:rPr>
          <w:fldChar w:fldCharType="begin"/>
        </w:r>
        <w:r>
          <w:rPr>
            <w:webHidden/>
          </w:rPr>
          <w:instrText xml:space="preserve"> PAGEREF _Toc228796555 \h </w:instrText>
        </w:r>
        <w:r>
          <w:rPr>
            <w:webHidden/>
          </w:rPr>
        </w:r>
        <w:r>
          <w:rPr>
            <w:webHidden/>
          </w:rPr>
          <w:fldChar w:fldCharType="separate"/>
        </w:r>
        <w:r>
          <w:rPr>
            <w:webHidden/>
          </w:rPr>
          <w:t>5</w:t>
        </w:r>
        <w:r>
          <w:rPr>
            <w:webHidden/>
          </w:rPr>
          <w:fldChar w:fldCharType="end"/>
        </w:r>
      </w:hyperlink>
    </w:p>
    <w:p w14:paraId="1044A37B" w14:textId="2073042B" w:rsidR="002568B8" w:rsidRDefault="002568B8">
      <w:pPr>
        <w:pStyle w:val="TOC3"/>
        <w:rPr>
          <w:rFonts w:cstheme="minorBidi"/>
          <w:color w:val="auto"/>
          <w:kern w:val="2"/>
          <w:sz w:val="24"/>
          <w:lang w:eastAsia="sr-Latn-RS"/>
          <w14:ligatures w14:val="standardContextual"/>
        </w:rPr>
      </w:pPr>
      <w:hyperlink w:anchor="_Toc228796556" w:history="1">
        <w:r w:rsidRPr="00001CC5">
          <w:rPr>
            <w:rStyle w:val="Hyperlink"/>
          </w:rPr>
          <w:t>1.3.4</w:t>
        </w:r>
        <w:r w:rsidRPr="00001CC5">
          <w:rPr>
            <w:rStyle w:val="Hyperlink"/>
            <w:lang w:val="de-DE"/>
          </w:rPr>
          <w:t>.               </w:t>
        </w:r>
        <w:r w:rsidRPr="00001CC5">
          <w:rPr>
            <w:rStyle w:val="Hyperlink"/>
          </w:rPr>
          <w:t>Климатски услови</w:t>
        </w:r>
        <w:r>
          <w:rPr>
            <w:webHidden/>
          </w:rPr>
          <w:tab/>
        </w:r>
        <w:r>
          <w:rPr>
            <w:webHidden/>
          </w:rPr>
          <w:fldChar w:fldCharType="begin"/>
        </w:r>
        <w:r>
          <w:rPr>
            <w:webHidden/>
          </w:rPr>
          <w:instrText xml:space="preserve"> PAGEREF _Toc228796556 \h </w:instrText>
        </w:r>
        <w:r>
          <w:rPr>
            <w:webHidden/>
          </w:rPr>
        </w:r>
        <w:r>
          <w:rPr>
            <w:webHidden/>
          </w:rPr>
          <w:fldChar w:fldCharType="separate"/>
        </w:r>
        <w:r>
          <w:rPr>
            <w:webHidden/>
          </w:rPr>
          <w:t>5</w:t>
        </w:r>
        <w:r>
          <w:rPr>
            <w:webHidden/>
          </w:rPr>
          <w:fldChar w:fldCharType="end"/>
        </w:r>
      </w:hyperlink>
    </w:p>
    <w:p w14:paraId="34406B4B" w14:textId="28ED63F2" w:rsidR="002568B8" w:rsidRDefault="002568B8">
      <w:pPr>
        <w:pStyle w:val="TOC3"/>
        <w:rPr>
          <w:rFonts w:cstheme="minorBidi"/>
          <w:color w:val="auto"/>
          <w:kern w:val="2"/>
          <w:sz w:val="24"/>
          <w:lang w:eastAsia="sr-Latn-RS"/>
          <w14:ligatures w14:val="standardContextual"/>
        </w:rPr>
      </w:pPr>
      <w:hyperlink w:anchor="_Toc228796557" w:history="1">
        <w:r w:rsidRPr="00001CC5">
          <w:rPr>
            <w:rStyle w:val="Hyperlink"/>
          </w:rPr>
          <w:t>1.3.5</w:t>
        </w:r>
        <w:r w:rsidRPr="00001CC5">
          <w:rPr>
            <w:rStyle w:val="Hyperlink"/>
            <w:lang w:val="de-DE"/>
          </w:rPr>
          <w:t>.               </w:t>
        </w:r>
        <w:r w:rsidRPr="00001CC5">
          <w:rPr>
            <w:rStyle w:val="Hyperlink"/>
          </w:rPr>
          <w:t>Опште карактеристике шумских система</w:t>
        </w:r>
        <w:r>
          <w:rPr>
            <w:webHidden/>
          </w:rPr>
          <w:tab/>
        </w:r>
        <w:r>
          <w:rPr>
            <w:webHidden/>
          </w:rPr>
          <w:fldChar w:fldCharType="begin"/>
        </w:r>
        <w:r>
          <w:rPr>
            <w:webHidden/>
          </w:rPr>
          <w:instrText xml:space="preserve"> PAGEREF _Toc228796557 \h </w:instrText>
        </w:r>
        <w:r>
          <w:rPr>
            <w:webHidden/>
          </w:rPr>
        </w:r>
        <w:r>
          <w:rPr>
            <w:webHidden/>
          </w:rPr>
          <w:fldChar w:fldCharType="separate"/>
        </w:r>
        <w:r>
          <w:rPr>
            <w:webHidden/>
          </w:rPr>
          <w:t>6</w:t>
        </w:r>
        <w:r>
          <w:rPr>
            <w:webHidden/>
          </w:rPr>
          <w:fldChar w:fldCharType="end"/>
        </w:r>
      </w:hyperlink>
    </w:p>
    <w:p w14:paraId="2660EC45" w14:textId="04D223EE" w:rsidR="002568B8" w:rsidRDefault="002568B8">
      <w:pPr>
        <w:pStyle w:val="TOC1"/>
        <w:tabs>
          <w:tab w:val="right" w:leader="dot" w:pos="15016"/>
        </w:tabs>
        <w:rPr>
          <w:rFonts w:cstheme="minorBidi"/>
          <w:b w:val="0"/>
          <w:bCs w:val="0"/>
          <w:i w:val="0"/>
          <w:iCs w:val="0"/>
          <w:noProof/>
          <w:kern w:val="2"/>
          <w:szCs w:val="24"/>
          <w:lang w:eastAsia="sr-Latn-RS"/>
          <w14:ligatures w14:val="standardContextual"/>
        </w:rPr>
      </w:pPr>
      <w:hyperlink w:anchor="_Toc228796558" w:history="1">
        <w:r w:rsidRPr="00001CC5">
          <w:rPr>
            <w:rStyle w:val="Hyperlink"/>
            <w:noProof/>
          </w:rPr>
          <w:t>2.</w:t>
        </w:r>
        <w:r w:rsidRPr="00001CC5">
          <w:rPr>
            <w:rStyle w:val="Hyperlink"/>
            <w:noProof/>
            <w:lang w:val="nb-NO"/>
          </w:rPr>
          <w:t xml:space="preserve">   </w:t>
        </w:r>
        <w:r w:rsidRPr="00001CC5">
          <w:rPr>
            <w:rStyle w:val="Hyperlink"/>
            <w:noProof/>
          </w:rPr>
          <w:t>СТАЊЕ ШУМА,  АНАЛИЗА СТАЊА И СПРОВЕДЕНИХ МЕРА ГАЗДОВАЊА                                   .</w:t>
        </w:r>
        <w:r>
          <w:rPr>
            <w:noProof/>
            <w:webHidden/>
          </w:rPr>
          <w:tab/>
        </w:r>
        <w:r>
          <w:rPr>
            <w:noProof/>
            <w:webHidden/>
          </w:rPr>
          <w:fldChar w:fldCharType="begin"/>
        </w:r>
        <w:r>
          <w:rPr>
            <w:noProof/>
            <w:webHidden/>
          </w:rPr>
          <w:instrText xml:space="preserve"> PAGEREF _Toc228796558 \h </w:instrText>
        </w:r>
        <w:r>
          <w:rPr>
            <w:noProof/>
            <w:webHidden/>
          </w:rPr>
        </w:r>
        <w:r>
          <w:rPr>
            <w:noProof/>
            <w:webHidden/>
          </w:rPr>
          <w:fldChar w:fldCharType="separate"/>
        </w:r>
        <w:r>
          <w:rPr>
            <w:noProof/>
            <w:webHidden/>
          </w:rPr>
          <w:t>15</w:t>
        </w:r>
        <w:r>
          <w:rPr>
            <w:noProof/>
            <w:webHidden/>
          </w:rPr>
          <w:fldChar w:fldCharType="end"/>
        </w:r>
      </w:hyperlink>
    </w:p>
    <w:p w14:paraId="6F54EC9A" w14:textId="3564B5D7" w:rsidR="002568B8" w:rsidRDefault="002568B8">
      <w:pPr>
        <w:pStyle w:val="TOC2"/>
        <w:tabs>
          <w:tab w:val="right" w:leader="dot" w:pos="15016"/>
        </w:tabs>
        <w:rPr>
          <w:rFonts w:cstheme="minorBidi"/>
          <w:b w:val="0"/>
          <w:bCs w:val="0"/>
          <w:noProof/>
          <w:kern w:val="2"/>
          <w:sz w:val="24"/>
          <w:szCs w:val="24"/>
          <w:lang w:eastAsia="sr-Latn-RS"/>
          <w14:ligatures w14:val="standardContextual"/>
        </w:rPr>
      </w:pPr>
      <w:hyperlink w:anchor="_Toc228796559" w:history="1">
        <w:r w:rsidRPr="00001CC5">
          <w:rPr>
            <w:rStyle w:val="Hyperlink"/>
            <w:noProof/>
          </w:rPr>
          <w:t>2.</w:t>
        </w:r>
        <w:r w:rsidRPr="00001CC5">
          <w:rPr>
            <w:rStyle w:val="Hyperlink"/>
            <w:noProof/>
            <w:lang w:val="ru-RU"/>
          </w:rPr>
          <w:t>1</w:t>
        </w:r>
        <w:r w:rsidRPr="00001CC5">
          <w:rPr>
            <w:rStyle w:val="Hyperlink"/>
            <w:noProof/>
          </w:rPr>
          <w:t xml:space="preserve">.   </w:t>
        </w:r>
        <w:r w:rsidRPr="00001CC5">
          <w:rPr>
            <w:rStyle w:val="Hyperlink"/>
            <w:rFonts w:eastAsia="Times New Roman"/>
            <w:noProof/>
            <w:lang w:val="ru-RU"/>
          </w:rPr>
          <w:t>С</w:t>
        </w:r>
        <w:r w:rsidRPr="00001CC5">
          <w:rPr>
            <w:rStyle w:val="Hyperlink"/>
            <w:rFonts w:eastAsia="Times New Roman"/>
            <w:noProof/>
          </w:rPr>
          <w:t>ТАЊЕ ШУМА</w:t>
        </w:r>
        <w:r>
          <w:rPr>
            <w:noProof/>
            <w:webHidden/>
          </w:rPr>
          <w:tab/>
        </w:r>
        <w:r>
          <w:rPr>
            <w:noProof/>
            <w:webHidden/>
          </w:rPr>
          <w:fldChar w:fldCharType="begin"/>
        </w:r>
        <w:r>
          <w:rPr>
            <w:noProof/>
            <w:webHidden/>
          </w:rPr>
          <w:instrText xml:space="preserve"> PAGEREF _Toc228796559 \h </w:instrText>
        </w:r>
        <w:r>
          <w:rPr>
            <w:noProof/>
            <w:webHidden/>
          </w:rPr>
        </w:r>
        <w:r>
          <w:rPr>
            <w:noProof/>
            <w:webHidden/>
          </w:rPr>
          <w:fldChar w:fldCharType="separate"/>
        </w:r>
        <w:r>
          <w:rPr>
            <w:noProof/>
            <w:webHidden/>
          </w:rPr>
          <w:t>15</w:t>
        </w:r>
        <w:r>
          <w:rPr>
            <w:noProof/>
            <w:webHidden/>
          </w:rPr>
          <w:fldChar w:fldCharType="end"/>
        </w:r>
      </w:hyperlink>
    </w:p>
    <w:p w14:paraId="2805D279" w14:textId="7B05E860" w:rsidR="002568B8" w:rsidRDefault="002568B8">
      <w:pPr>
        <w:pStyle w:val="TOC3"/>
        <w:rPr>
          <w:rFonts w:cstheme="minorBidi"/>
          <w:color w:val="auto"/>
          <w:kern w:val="2"/>
          <w:sz w:val="24"/>
          <w:lang w:eastAsia="sr-Latn-RS"/>
          <w14:ligatures w14:val="standardContextual"/>
        </w:rPr>
      </w:pPr>
      <w:hyperlink w:anchor="_Toc228796560" w:history="1">
        <w:r w:rsidRPr="00001CC5">
          <w:rPr>
            <w:rStyle w:val="Hyperlink"/>
          </w:rPr>
          <w:t>2.</w:t>
        </w:r>
        <w:r w:rsidRPr="00001CC5">
          <w:rPr>
            <w:rStyle w:val="Hyperlink"/>
            <w:lang w:val="ru-RU"/>
          </w:rPr>
          <w:t>1</w:t>
        </w:r>
        <w:r w:rsidRPr="00001CC5">
          <w:rPr>
            <w:rStyle w:val="Hyperlink"/>
          </w:rPr>
          <w:t>.</w:t>
        </w:r>
        <w:r w:rsidRPr="00001CC5">
          <w:rPr>
            <w:rStyle w:val="Hyperlink"/>
            <w:lang w:val="ru-RU"/>
          </w:rPr>
          <w:t>1</w:t>
        </w:r>
        <w:r w:rsidRPr="00001CC5">
          <w:rPr>
            <w:rStyle w:val="Hyperlink"/>
          </w:rPr>
          <w:t>.</w:t>
        </w:r>
        <w:r>
          <w:rPr>
            <w:rFonts w:cstheme="minorBidi"/>
            <w:color w:val="auto"/>
            <w:kern w:val="2"/>
            <w:sz w:val="24"/>
            <w:lang w:eastAsia="sr-Latn-RS"/>
            <w14:ligatures w14:val="standardContextual"/>
          </w:rPr>
          <w:tab/>
        </w:r>
        <w:r w:rsidRPr="00001CC5">
          <w:rPr>
            <w:rStyle w:val="Hyperlink"/>
          </w:rPr>
          <w:t xml:space="preserve"> Стање површина по општинама</w:t>
        </w:r>
        <w:r>
          <w:rPr>
            <w:webHidden/>
          </w:rPr>
          <w:tab/>
        </w:r>
        <w:r>
          <w:rPr>
            <w:webHidden/>
          </w:rPr>
          <w:fldChar w:fldCharType="begin"/>
        </w:r>
        <w:r>
          <w:rPr>
            <w:webHidden/>
          </w:rPr>
          <w:instrText xml:space="preserve"> PAGEREF _Toc228796560 \h </w:instrText>
        </w:r>
        <w:r>
          <w:rPr>
            <w:webHidden/>
          </w:rPr>
        </w:r>
        <w:r>
          <w:rPr>
            <w:webHidden/>
          </w:rPr>
          <w:fldChar w:fldCharType="separate"/>
        </w:r>
        <w:r>
          <w:rPr>
            <w:webHidden/>
          </w:rPr>
          <w:t>15</w:t>
        </w:r>
        <w:r>
          <w:rPr>
            <w:webHidden/>
          </w:rPr>
          <w:fldChar w:fldCharType="end"/>
        </w:r>
      </w:hyperlink>
    </w:p>
    <w:p w14:paraId="02682F9F" w14:textId="1254DC5C" w:rsidR="002568B8" w:rsidRDefault="002568B8">
      <w:pPr>
        <w:pStyle w:val="TOC3"/>
        <w:rPr>
          <w:rFonts w:cstheme="minorBidi"/>
          <w:color w:val="auto"/>
          <w:kern w:val="2"/>
          <w:sz w:val="24"/>
          <w:lang w:eastAsia="sr-Latn-RS"/>
          <w14:ligatures w14:val="standardContextual"/>
        </w:rPr>
      </w:pPr>
      <w:hyperlink w:anchor="_Toc228796561" w:history="1">
        <w:r w:rsidRPr="00001CC5">
          <w:rPr>
            <w:rStyle w:val="Hyperlink"/>
          </w:rPr>
          <w:t>2.</w:t>
        </w:r>
        <w:r w:rsidRPr="00001CC5">
          <w:rPr>
            <w:rStyle w:val="Hyperlink"/>
            <w:lang w:val="ru-RU"/>
          </w:rPr>
          <w:t>1</w:t>
        </w:r>
        <w:r w:rsidRPr="00001CC5">
          <w:rPr>
            <w:rStyle w:val="Hyperlink"/>
          </w:rPr>
          <w:t>.</w:t>
        </w:r>
        <w:r w:rsidRPr="00001CC5">
          <w:rPr>
            <w:rStyle w:val="Hyperlink"/>
            <w:lang w:val="ru-RU"/>
          </w:rPr>
          <w:t>2</w:t>
        </w:r>
        <w:r w:rsidRPr="00001CC5">
          <w:rPr>
            <w:rStyle w:val="Hyperlink"/>
          </w:rPr>
          <w:t>.</w:t>
        </w:r>
        <w:r>
          <w:rPr>
            <w:rFonts w:cstheme="minorBidi"/>
            <w:color w:val="auto"/>
            <w:kern w:val="2"/>
            <w:sz w:val="24"/>
            <w:lang w:eastAsia="sr-Latn-RS"/>
            <w14:ligatures w14:val="standardContextual"/>
          </w:rPr>
          <w:tab/>
        </w:r>
        <w:r w:rsidRPr="00001CC5">
          <w:rPr>
            <w:rStyle w:val="Hyperlink"/>
          </w:rPr>
          <w:t xml:space="preserve"> Стање шума по намени</w:t>
        </w:r>
        <w:r>
          <w:rPr>
            <w:webHidden/>
          </w:rPr>
          <w:tab/>
        </w:r>
        <w:r>
          <w:rPr>
            <w:webHidden/>
          </w:rPr>
          <w:fldChar w:fldCharType="begin"/>
        </w:r>
        <w:r>
          <w:rPr>
            <w:webHidden/>
          </w:rPr>
          <w:instrText xml:space="preserve"> PAGEREF _Toc228796561 \h </w:instrText>
        </w:r>
        <w:r>
          <w:rPr>
            <w:webHidden/>
          </w:rPr>
        </w:r>
        <w:r>
          <w:rPr>
            <w:webHidden/>
          </w:rPr>
          <w:fldChar w:fldCharType="separate"/>
        </w:r>
        <w:r>
          <w:rPr>
            <w:webHidden/>
          </w:rPr>
          <w:t>15</w:t>
        </w:r>
        <w:r>
          <w:rPr>
            <w:webHidden/>
          </w:rPr>
          <w:fldChar w:fldCharType="end"/>
        </w:r>
      </w:hyperlink>
    </w:p>
    <w:p w14:paraId="71F79B0F" w14:textId="105A3BB5" w:rsidR="002568B8" w:rsidRDefault="002568B8">
      <w:pPr>
        <w:pStyle w:val="TOC3"/>
        <w:rPr>
          <w:rFonts w:cstheme="minorBidi"/>
          <w:color w:val="auto"/>
          <w:kern w:val="2"/>
          <w:sz w:val="24"/>
          <w:lang w:eastAsia="sr-Latn-RS"/>
          <w14:ligatures w14:val="standardContextual"/>
        </w:rPr>
      </w:pPr>
      <w:hyperlink w:anchor="_Toc228796562" w:history="1">
        <w:r w:rsidRPr="00001CC5">
          <w:rPr>
            <w:rStyle w:val="Hyperlink"/>
          </w:rPr>
          <w:t>2.1.3.</w:t>
        </w:r>
        <w:r>
          <w:rPr>
            <w:rFonts w:cstheme="minorBidi"/>
            <w:color w:val="auto"/>
            <w:kern w:val="2"/>
            <w:sz w:val="24"/>
            <w:lang w:eastAsia="sr-Latn-RS"/>
            <w14:ligatures w14:val="standardContextual"/>
          </w:rPr>
          <w:tab/>
        </w:r>
        <w:r w:rsidRPr="00001CC5">
          <w:rPr>
            <w:rStyle w:val="Hyperlink"/>
          </w:rPr>
          <w:t xml:space="preserve"> Стање шума по газдинским типовима</w:t>
        </w:r>
        <w:r>
          <w:rPr>
            <w:webHidden/>
          </w:rPr>
          <w:tab/>
        </w:r>
        <w:r>
          <w:rPr>
            <w:webHidden/>
          </w:rPr>
          <w:fldChar w:fldCharType="begin"/>
        </w:r>
        <w:r>
          <w:rPr>
            <w:webHidden/>
          </w:rPr>
          <w:instrText xml:space="preserve"> PAGEREF _Toc228796562 \h </w:instrText>
        </w:r>
        <w:r>
          <w:rPr>
            <w:webHidden/>
          </w:rPr>
        </w:r>
        <w:r>
          <w:rPr>
            <w:webHidden/>
          </w:rPr>
          <w:fldChar w:fldCharType="separate"/>
        </w:r>
        <w:r>
          <w:rPr>
            <w:webHidden/>
          </w:rPr>
          <w:t>16</w:t>
        </w:r>
        <w:r>
          <w:rPr>
            <w:webHidden/>
          </w:rPr>
          <w:fldChar w:fldCharType="end"/>
        </w:r>
      </w:hyperlink>
    </w:p>
    <w:p w14:paraId="43048669" w14:textId="597D97AB" w:rsidR="002568B8" w:rsidRDefault="002568B8">
      <w:pPr>
        <w:pStyle w:val="TOC3"/>
        <w:rPr>
          <w:rFonts w:cstheme="minorBidi"/>
          <w:color w:val="auto"/>
          <w:kern w:val="2"/>
          <w:sz w:val="24"/>
          <w:lang w:eastAsia="sr-Latn-RS"/>
          <w14:ligatures w14:val="standardContextual"/>
        </w:rPr>
      </w:pPr>
      <w:hyperlink w:anchor="_Toc228796563" w:history="1">
        <w:r w:rsidRPr="00001CC5">
          <w:rPr>
            <w:rStyle w:val="Hyperlink"/>
          </w:rPr>
          <w:t>2.1.4.</w:t>
        </w:r>
        <w:r>
          <w:rPr>
            <w:rFonts w:cstheme="minorBidi"/>
            <w:color w:val="auto"/>
            <w:kern w:val="2"/>
            <w:sz w:val="24"/>
            <w:lang w:eastAsia="sr-Latn-RS"/>
            <w14:ligatures w14:val="standardContextual"/>
          </w:rPr>
          <w:tab/>
        </w:r>
        <w:r w:rsidRPr="00001CC5">
          <w:rPr>
            <w:rStyle w:val="Hyperlink"/>
          </w:rPr>
          <w:t xml:space="preserve"> Стање шума по узгојним групама</w:t>
        </w:r>
        <w:r>
          <w:rPr>
            <w:webHidden/>
          </w:rPr>
          <w:tab/>
        </w:r>
        <w:r>
          <w:rPr>
            <w:webHidden/>
          </w:rPr>
          <w:fldChar w:fldCharType="begin"/>
        </w:r>
        <w:r>
          <w:rPr>
            <w:webHidden/>
          </w:rPr>
          <w:instrText xml:space="preserve"> PAGEREF _Toc228796563 \h </w:instrText>
        </w:r>
        <w:r>
          <w:rPr>
            <w:webHidden/>
          </w:rPr>
        </w:r>
        <w:r>
          <w:rPr>
            <w:webHidden/>
          </w:rPr>
          <w:fldChar w:fldCharType="separate"/>
        </w:r>
        <w:r>
          <w:rPr>
            <w:webHidden/>
          </w:rPr>
          <w:t>16</w:t>
        </w:r>
        <w:r>
          <w:rPr>
            <w:webHidden/>
          </w:rPr>
          <w:fldChar w:fldCharType="end"/>
        </w:r>
      </w:hyperlink>
    </w:p>
    <w:p w14:paraId="1FA55392" w14:textId="539FAE62" w:rsidR="002568B8" w:rsidRDefault="002568B8">
      <w:pPr>
        <w:pStyle w:val="TOC3"/>
        <w:rPr>
          <w:rFonts w:cstheme="minorBidi"/>
          <w:color w:val="auto"/>
          <w:kern w:val="2"/>
          <w:sz w:val="24"/>
          <w:lang w:eastAsia="sr-Latn-RS"/>
          <w14:ligatures w14:val="standardContextual"/>
        </w:rPr>
      </w:pPr>
      <w:hyperlink w:anchor="_Toc228796564" w:history="1">
        <w:r w:rsidRPr="00001CC5">
          <w:rPr>
            <w:rStyle w:val="Hyperlink"/>
          </w:rPr>
          <w:t>2.1.5.</w:t>
        </w:r>
        <w:r>
          <w:rPr>
            <w:rFonts w:cstheme="minorBidi"/>
            <w:color w:val="auto"/>
            <w:kern w:val="2"/>
            <w:sz w:val="24"/>
            <w:lang w:eastAsia="sr-Latn-RS"/>
            <w14:ligatures w14:val="standardContextual"/>
          </w:rPr>
          <w:tab/>
        </w:r>
        <w:r w:rsidRPr="00001CC5">
          <w:rPr>
            <w:rStyle w:val="Hyperlink"/>
          </w:rPr>
          <w:t xml:space="preserve"> Стање шума по пореклу и очуваности</w:t>
        </w:r>
        <w:r>
          <w:rPr>
            <w:webHidden/>
          </w:rPr>
          <w:tab/>
        </w:r>
        <w:r>
          <w:rPr>
            <w:webHidden/>
          </w:rPr>
          <w:fldChar w:fldCharType="begin"/>
        </w:r>
        <w:r>
          <w:rPr>
            <w:webHidden/>
          </w:rPr>
          <w:instrText xml:space="preserve"> PAGEREF _Toc228796564 \h </w:instrText>
        </w:r>
        <w:r>
          <w:rPr>
            <w:webHidden/>
          </w:rPr>
        </w:r>
        <w:r>
          <w:rPr>
            <w:webHidden/>
          </w:rPr>
          <w:fldChar w:fldCharType="separate"/>
        </w:r>
        <w:r>
          <w:rPr>
            <w:webHidden/>
          </w:rPr>
          <w:t>16</w:t>
        </w:r>
        <w:r>
          <w:rPr>
            <w:webHidden/>
          </w:rPr>
          <w:fldChar w:fldCharType="end"/>
        </w:r>
      </w:hyperlink>
    </w:p>
    <w:p w14:paraId="2483D152" w14:textId="68FC5BB4" w:rsidR="002568B8" w:rsidRDefault="002568B8">
      <w:pPr>
        <w:pStyle w:val="TOC3"/>
        <w:rPr>
          <w:rFonts w:cstheme="minorBidi"/>
          <w:color w:val="auto"/>
          <w:kern w:val="2"/>
          <w:sz w:val="24"/>
          <w:lang w:eastAsia="sr-Latn-RS"/>
          <w14:ligatures w14:val="standardContextual"/>
        </w:rPr>
      </w:pPr>
      <w:hyperlink w:anchor="_Toc228796565" w:history="1">
        <w:r w:rsidRPr="00001CC5">
          <w:rPr>
            <w:rStyle w:val="Hyperlink"/>
          </w:rPr>
          <w:t>2.1.6.</w:t>
        </w:r>
        <w:r>
          <w:rPr>
            <w:rFonts w:cstheme="minorBidi"/>
            <w:color w:val="auto"/>
            <w:kern w:val="2"/>
            <w:sz w:val="24"/>
            <w:lang w:eastAsia="sr-Latn-RS"/>
            <w14:ligatures w14:val="standardContextual"/>
          </w:rPr>
          <w:tab/>
        </w:r>
        <w:r w:rsidRPr="00001CC5">
          <w:rPr>
            <w:rStyle w:val="Hyperlink"/>
          </w:rPr>
          <w:t xml:space="preserve"> Стање шума по смеси</w:t>
        </w:r>
        <w:r>
          <w:rPr>
            <w:webHidden/>
          </w:rPr>
          <w:tab/>
        </w:r>
        <w:r>
          <w:rPr>
            <w:webHidden/>
          </w:rPr>
          <w:fldChar w:fldCharType="begin"/>
        </w:r>
        <w:r>
          <w:rPr>
            <w:webHidden/>
          </w:rPr>
          <w:instrText xml:space="preserve"> PAGEREF _Toc228796565 \h </w:instrText>
        </w:r>
        <w:r>
          <w:rPr>
            <w:webHidden/>
          </w:rPr>
        </w:r>
        <w:r>
          <w:rPr>
            <w:webHidden/>
          </w:rPr>
          <w:fldChar w:fldCharType="separate"/>
        </w:r>
        <w:r>
          <w:rPr>
            <w:webHidden/>
          </w:rPr>
          <w:t>17</w:t>
        </w:r>
        <w:r>
          <w:rPr>
            <w:webHidden/>
          </w:rPr>
          <w:fldChar w:fldCharType="end"/>
        </w:r>
      </w:hyperlink>
    </w:p>
    <w:p w14:paraId="700202FD" w14:textId="0614AD62" w:rsidR="002568B8" w:rsidRDefault="002568B8">
      <w:pPr>
        <w:pStyle w:val="TOC3"/>
        <w:rPr>
          <w:rFonts w:cstheme="minorBidi"/>
          <w:color w:val="auto"/>
          <w:kern w:val="2"/>
          <w:sz w:val="24"/>
          <w:lang w:eastAsia="sr-Latn-RS"/>
          <w14:ligatures w14:val="standardContextual"/>
        </w:rPr>
      </w:pPr>
      <w:hyperlink w:anchor="_Toc228796566" w:history="1">
        <w:r w:rsidRPr="00001CC5">
          <w:rPr>
            <w:rStyle w:val="Hyperlink"/>
          </w:rPr>
          <w:t>2.1.7.</w:t>
        </w:r>
        <w:r>
          <w:rPr>
            <w:rFonts w:cstheme="minorBidi"/>
            <w:color w:val="auto"/>
            <w:kern w:val="2"/>
            <w:sz w:val="24"/>
            <w:lang w:eastAsia="sr-Latn-RS"/>
            <w14:ligatures w14:val="standardContextual"/>
          </w:rPr>
          <w:tab/>
        </w:r>
        <w:r w:rsidRPr="00001CC5">
          <w:rPr>
            <w:rStyle w:val="Hyperlink"/>
          </w:rPr>
          <w:t xml:space="preserve"> Стање шума по врстама дрвећа</w:t>
        </w:r>
        <w:r>
          <w:rPr>
            <w:webHidden/>
          </w:rPr>
          <w:tab/>
        </w:r>
        <w:r>
          <w:rPr>
            <w:webHidden/>
          </w:rPr>
          <w:fldChar w:fldCharType="begin"/>
        </w:r>
        <w:r>
          <w:rPr>
            <w:webHidden/>
          </w:rPr>
          <w:instrText xml:space="preserve"> PAGEREF _Toc228796566 \h </w:instrText>
        </w:r>
        <w:r>
          <w:rPr>
            <w:webHidden/>
          </w:rPr>
        </w:r>
        <w:r>
          <w:rPr>
            <w:webHidden/>
          </w:rPr>
          <w:fldChar w:fldCharType="separate"/>
        </w:r>
        <w:r>
          <w:rPr>
            <w:webHidden/>
          </w:rPr>
          <w:t>17</w:t>
        </w:r>
        <w:r>
          <w:rPr>
            <w:webHidden/>
          </w:rPr>
          <w:fldChar w:fldCharType="end"/>
        </w:r>
      </w:hyperlink>
    </w:p>
    <w:p w14:paraId="183999B3" w14:textId="215360D2" w:rsidR="002568B8" w:rsidRDefault="002568B8">
      <w:pPr>
        <w:pStyle w:val="TOC3"/>
        <w:rPr>
          <w:rFonts w:cstheme="minorBidi"/>
          <w:color w:val="auto"/>
          <w:kern w:val="2"/>
          <w:sz w:val="24"/>
          <w:lang w:eastAsia="sr-Latn-RS"/>
          <w14:ligatures w14:val="standardContextual"/>
        </w:rPr>
      </w:pPr>
      <w:hyperlink w:anchor="_Toc228796567" w:history="1">
        <w:r w:rsidRPr="00001CC5">
          <w:rPr>
            <w:rStyle w:val="Hyperlink"/>
          </w:rPr>
          <w:t>2.1.8.</w:t>
        </w:r>
        <w:r>
          <w:rPr>
            <w:rFonts w:cstheme="minorBidi"/>
            <w:color w:val="auto"/>
            <w:kern w:val="2"/>
            <w:sz w:val="24"/>
            <w:lang w:eastAsia="sr-Latn-RS"/>
            <w14:ligatures w14:val="standardContextual"/>
          </w:rPr>
          <w:tab/>
        </w:r>
        <w:r w:rsidRPr="00001CC5">
          <w:rPr>
            <w:rStyle w:val="Hyperlink"/>
          </w:rPr>
          <w:t xml:space="preserve"> Стање шума по дебљинској структури</w:t>
        </w:r>
        <w:r>
          <w:rPr>
            <w:webHidden/>
          </w:rPr>
          <w:tab/>
        </w:r>
        <w:r>
          <w:rPr>
            <w:webHidden/>
          </w:rPr>
          <w:fldChar w:fldCharType="begin"/>
        </w:r>
        <w:r>
          <w:rPr>
            <w:webHidden/>
          </w:rPr>
          <w:instrText xml:space="preserve"> PAGEREF _Toc228796567 \h </w:instrText>
        </w:r>
        <w:r>
          <w:rPr>
            <w:webHidden/>
          </w:rPr>
        </w:r>
        <w:r>
          <w:rPr>
            <w:webHidden/>
          </w:rPr>
          <w:fldChar w:fldCharType="separate"/>
        </w:r>
        <w:r>
          <w:rPr>
            <w:webHidden/>
          </w:rPr>
          <w:t>18</w:t>
        </w:r>
        <w:r>
          <w:rPr>
            <w:webHidden/>
          </w:rPr>
          <w:fldChar w:fldCharType="end"/>
        </w:r>
      </w:hyperlink>
    </w:p>
    <w:p w14:paraId="74CA302E" w14:textId="6224A1E8" w:rsidR="002568B8" w:rsidRDefault="002568B8">
      <w:pPr>
        <w:pStyle w:val="TOC3"/>
        <w:rPr>
          <w:rFonts w:cstheme="minorBidi"/>
          <w:color w:val="auto"/>
          <w:kern w:val="2"/>
          <w:sz w:val="24"/>
          <w:lang w:eastAsia="sr-Latn-RS"/>
          <w14:ligatures w14:val="standardContextual"/>
        </w:rPr>
      </w:pPr>
      <w:hyperlink w:anchor="_Toc228796568" w:history="1">
        <w:r w:rsidRPr="00001CC5">
          <w:rPr>
            <w:rStyle w:val="Hyperlink"/>
          </w:rPr>
          <w:t>2.1.9.</w:t>
        </w:r>
        <w:r>
          <w:rPr>
            <w:rFonts w:cstheme="minorBidi"/>
            <w:color w:val="auto"/>
            <w:kern w:val="2"/>
            <w:sz w:val="24"/>
            <w:lang w:eastAsia="sr-Latn-RS"/>
            <w14:ligatures w14:val="standardContextual"/>
          </w:rPr>
          <w:tab/>
        </w:r>
        <w:r w:rsidRPr="00001CC5">
          <w:rPr>
            <w:rStyle w:val="Hyperlink"/>
          </w:rPr>
          <w:t xml:space="preserve"> Стање шума по старости</w:t>
        </w:r>
        <w:r>
          <w:rPr>
            <w:webHidden/>
          </w:rPr>
          <w:tab/>
        </w:r>
        <w:r>
          <w:rPr>
            <w:webHidden/>
          </w:rPr>
          <w:fldChar w:fldCharType="begin"/>
        </w:r>
        <w:r>
          <w:rPr>
            <w:webHidden/>
          </w:rPr>
          <w:instrText xml:space="preserve"> PAGEREF _Toc228796568 \h </w:instrText>
        </w:r>
        <w:r>
          <w:rPr>
            <w:webHidden/>
          </w:rPr>
        </w:r>
        <w:r>
          <w:rPr>
            <w:webHidden/>
          </w:rPr>
          <w:fldChar w:fldCharType="separate"/>
        </w:r>
        <w:r>
          <w:rPr>
            <w:webHidden/>
          </w:rPr>
          <w:t>19</w:t>
        </w:r>
        <w:r>
          <w:rPr>
            <w:webHidden/>
          </w:rPr>
          <w:fldChar w:fldCharType="end"/>
        </w:r>
      </w:hyperlink>
    </w:p>
    <w:p w14:paraId="0BA751D8" w14:textId="47AA6C54" w:rsidR="002568B8" w:rsidRDefault="002568B8">
      <w:pPr>
        <w:pStyle w:val="TOC3"/>
        <w:rPr>
          <w:rFonts w:cstheme="minorBidi"/>
          <w:color w:val="auto"/>
          <w:kern w:val="2"/>
          <w:sz w:val="24"/>
          <w:lang w:eastAsia="sr-Latn-RS"/>
          <w14:ligatures w14:val="standardContextual"/>
        </w:rPr>
      </w:pPr>
      <w:hyperlink w:anchor="_Toc228796569" w:history="1">
        <w:r w:rsidRPr="00001CC5">
          <w:rPr>
            <w:rStyle w:val="Hyperlink"/>
          </w:rPr>
          <w:t>2.1.</w:t>
        </w:r>
        <w:r w:rsidRPr="00001CC5">
          <w:rPr>
            <w:rStyle w:val="Hyperlink"/>
            <w:lang w:val="ru-RU"/>
          </w:rPr>
          <w:t>10</w:t>
        </w:r>
        <w:r w:rsidRPr="00001CC5">
          <w:rPr>
            <w:rStyle w:val="Hyperlink"/>
          </w:rPr>
          <w:t>.</w:t>
        </w:r>
        <w:r>
          <w:rPr>
            <w:rFonts w:cstheme="minorBidi"/>
            <w:color w:val="auto"/>
            <w:kern w:val="2"/>
            <w:sz w:val="24"/>
            <w:lang w:eastAsia="sr-Latn-RS"/>
            <w14:ligatures w14:val="standardContextual"/>
          </w:rPr>
          <w:tab/>
        </w:r>
        <w:r w:rsidRPr="00001CC5">
          <w:rPr>
            <w:rStyle w:val="Hyperlink"/>
          </w:rPr>
          <w:t xml:space="preserve"> Стање шумских култура и плантажа</w:t>
        </w:r>
        <w:r>
          <w:rPr>
            <w:webHidden/>
          </w:rPr>
          <w:tab/>
        </w:r>
        <w:r>
          <w:rPr>
            <w:webHidden/>
          </w:rPr>
          <w:fldChar w:fldCharType="begin"/>
        </w:r>
        <w:r>
          <w:rPr>
            <w:webHidden/>
          </w:rPr>
          <w:instrText xml:space="preserve"> PAGEREF _Toc228796569 \h </w:instrText>
        </w:r>
        <w:r>
          <w:rPr>
            <w:webHidden/>
          </w:rPr>
        </w:r>
        <w:r>
          <w:rPr>
            <w:webHidden/>
          </w:rPr>
          <w:fldChar w:fldCharType="separate"/>
        </w:r>
        <w:r>
          <w:rPr>
            <w:webHidden/>
          </w:rPr>
          <w:t>20</w:t>
        </w:r>
        <w:r>
          <w:rPr>
            <w:webHidden/>
          </w:rPr>
          <w:fldChar w:fldCharType="end"/>
        </w:r>
      </w:hyperlink>
    </w:p>
    <w:p w14:paraId="2CFB8C22" w14:textId="62E5035A" w:rsidR="002568B8" w:rsidRDefault="002568B8">
      <w:pPr>
        <w:pStyle w:val="TOC3"/>
        <w:rPr>
          <w:rFonts w:cstheme="minorBidi"/>
          <w:color w:val="auto"/>
          <w:kern w:val="2"/>
          <w:sz w:val="24"/>
          <w:lang w:eastAsia="sr-Latn-RS"/>
          <w14:ligatures w14:val="standardContextual"/>
        </w:rPr>
      </w:pPr>
      <w:hyperlink w:anchor="_Toc228796570" w:history="1">
        <w:r w:rsidRPr="00001CC5">
          <w:rPr>
            <w:rStyle w:val="Hyperlink"/>
          </w:rPr>
          <w:t>2.1.</w:t>
        </w:r>
        <w:r w:rsidRPr="00001CC5">
          <w:rPr>
            <w:rStyle w:val="Hyperlink"/>
            <w:lang w:val="ru-RU"/>
          </w:rPr>
          <w:t>11</w:t>
        </w:r>
        <w:r w:rsidRPr="00001CC5">
          <w:rPr>
            <w:rStyle w:val="Hyperlink"/>
          </w:rPr>
          <w:t>.</w:t>
        </w:r>
        <w:r>
          <w:rPr>
            <w:rFonts w:cstheme="minorBidi"/>
            <w:color w:val="auto"/>
            <w:kern w:val="2"/>
            <w:sz w:val="24"/>
            <w:lang w:eastAsia="sr-Latn-RS"/>
            <w14:ligatures w14:val="standardContextual"/>
          </w:rPr>
          <w:tab/>
        </w:r>
        <w:r w:rsidRPr="00001CC5">
          <w:rPr>
            <w:rStyle w:val="Hyperlink"/>
          </w:rPr>
          <w:t xml:space="preserve"> Здравствено стање шума и угроженост од штетних утицаја</w:t>
        </w:r>
        <w:r>
          <w:rPr>
            <w:webHidden/>
          </w:rPr>
          <w:tab/>
        </w:r>
        <w:r>
          <w:rPr>
            <w:webHidden/>
          </w:rPr>
          <w:fldChar w:fldCharType="begin"/>
        </w:r>
        <w:r>
          <w:rPr>
            <w:webHidden/>
          </w:rPr>
          <w:instrText xml:space="preserve"> PAGEREF _Toc228796570 \h </w:instrText>
        </w:r>
        <w:r>
          <w:rPr>
            <w:webHidden/>
          </w:rPr>
        </w:r>
        <w:r>
          <w:rPr>
            <w:webHidden/>
          </w:rPr>
          <w:fldChar w:fldCharType="separate"/>
        </w:r>
        <w:r>
          <w:rPr>
            <w:webHidden/>
          </w:rPr>
          <w:t>20</w:t>
        </w:r>
        <w:r>
          <w:rPr>
            <w:webHidden/>
          </w:rPr>
          <w:fldChar w:fldCharType="end"/>
        </w:r>
      </w:hyperlink>
    </w:p>
    <w:p w14:paraId="493BC4D3" w14:textId="552353EB" w:rsidR="002568B8" w:rsidRDefault="002568B8">
      <w:pPr>
        <w:pStyle w:val="TOC3"/>
        <w:rPr>
          <w:rFonts w:cstheme="minorBidi"/>
          <w:color w:val="auto"/>
          <w:kern w:val="2"/>
          <w:sz w:val="24"/>
          <w:lang w:eastAsia="sr-Latn-RS"/>
          <w14:ligatures w14:val="standardContextual"/>
        </w:rPr>
      </w:pPr>
      <w:hyperlink w:anchor="_Toc228796571" w:history="1">
        <w:r w:rsidRPr="00001CC5">
          <w:rPr>
            <w:rStyle w:val="Hyperlink"/>
          </w:rPr>
          <w:t>2.1.</w:t>
        </w:r>
        <w:r w:rsidRPr="00001CC5">
          <w:rPr>
            <w:rStyle w:val="Hyperlink"/>
            <w:lang w:val="ru-RU"/>
          </w:rPr>
          <w:t>12</w:t>
        </w:r>
        <w:r w:rsidRPr="00001CC5">
          <w:rPr>
            <w:rStyle w:val="Hyperlink"/>
          </w:rPr>
          <w:t>.</w:t>
        </w:r>
        <w:r>
          <w:rPr>
            <w:rFonts w:cstheme="minorBidi"/>
            <w:color w:val="auto"/>
            <w:kern w:val="2"/>
            <w:sz w:val="24"/>
            <w:lang w:eastAsia="sr-Latn-RS"/>
            <w14:ligatures w14:val="standardContextual"/>
          </w:rPr>
          <w:tab/>
        </w:r>
        <w:r w:rsidRPr="00001CC5">
          <w:rPr>
            <w:rStyle w:val="Hyperlink"/>
          </w:rPr>
          <w:t xml:space="preserve"> Стање необраслих површина</w:t>
        </w:r>
        <w:r>
          <w:rPr>
            <w:webHidden/>
          </w:rPr>
          <w:tab/>
        </w:r>
        <w:r>
          <w:rPr>
            <w:webHidden/>
          </w:rPr>
          <w:fldChar w:fldCharType="begin"/>
        </w:r>
        <w:r>
          <w:rPr>
            <w:webHidden/>
          </w:rPr>
          <w:instrText xml:space="preserve"> PAGEREF _Toc228796571 \h </w:instrText>
        </w:r>
        <w:r>
          <w:rPr>
            <w:webHidden/>
          </w:rPr>
        </w:r>
        <w:r>
          <w:rPr>
            <w:webHidden/>
          </w:rPr>
          <w:fldChar w:fldCharType="separate"/>
        </w:r>
        <w:r>
          <w:rPr>
            <w:webHidden/>
          </w:rPr>
          <w:t>21</w:t>
        </w:r>
        <w:r>
          <w:rPr>
            <w:webHidden/>
          </w:rPr>
          <w:fldChar w:fldCharType="end"/>
        </w:r>
      </w:hyperlink>
    </w:p>
    <w:p w14:paraId="14FAAFA4" w14:textId="7BBD5720" w:rsidR="002568B8" w:rsidRDefault="002568B8">
      <w:pPr>
        <w:pStyle w:val="TOC3"/>
        <w:rPr>
          <w:rFonts w:cstheme="minorBidi"/>
          <w:color w:val="auto"/>
          <w:kern w:val="2"/>
          <w:sz w:val="24"/>
          <w:lang w:eastAsia="sr-Latn-RS"/>
          <w14:ligatures w14:val="standardContextual"/>
        </w:rPr>
      </w:pPr>
      <w:hyperlink w:anchor="_Toc228796572" w:history="1">
        <w:r w:rsidRPr="00001CC5">
          <w:rPr>
            <w:rStyle w:val="Hyperlink"/>
          </w:rPr>
          <w:t>2.1.</w:t>
        </w:r>
        <w:r w:rsidRPr="00001CC5">
          <w:rPr>
            <w:rStyle w:val="Hyperlink"/>
            <w:lang w:val="ru-RU"/>
          </w:rPr>
          <w:t>13</w:t>
        </w:r>
        <w:r w:rsidRPr="00001CC5">
          <w:rPr>
            <w:rStyle w:val="Hyperlink"/>
          </w:rPr>
          <w:t>.</w:t>
        </w:r>
        <w:r>
          <w:rPr>
            <w:rFonts w:cstheme="minorBidi"/>
            <w:color w:val="auto"/>
            <w:kern w:val="2"/>
            <w:sz w:val="24"/>
            <w:lang w:eastAsia="sr-Latn-RS"/>
            <w14:ligatures w14:val="standardContextual"/>
          </w:rPr>
          <w:tab/>
        </w:r>
        <w:r w:rsidRPr="00001CC5">
          <w:rPr>
            <w:rStyle w:val="Hyperlink"/>
          </w:rPr>
          <w:t xml:space="preserve"> Стање семенске и расадничке производње</w:t>
        </w:r>
        <w:r>
          <w:rPr>
            <w:webHidden/>
          </w:rPr>
          <w:tab/>
        </w:r>
        <w:r>
          <w:rPr>
            <w:webHidden/>
          </w:rPr>
          <w:fldChar w:fldCharType="begin"/>
        </w:r>
        <w:r>
          <w:rPr>
            <w:webHidden/>
          </w:rPr>
          <w:instrText xml:space="preserve"> PAGEREF _Toc228796572 \h </w:instrText>
        </w:r>
        <w:r>
          <w:rPr>
            <w:webHidden/>
          </w:rPr>
        </w:r>
        <w:r>
          <w:rPr>
            <w:webHidden/>
          </w:rPr>
          <w:fldChar w:fldCharType="separate"/>
        </w:r>
        <w:r>
          <w:rPr>
            <w:webHidden/>
          </w:rPr>
          <w:t>21</w:t>
        </w:r>
        <w:r>
          <w:rPr>
            <w:webHidden/>
          </w:rPr>
          <w:fldChar w:fldCharType="end"/>
        </w:r>
      </w:hyperlink>
    </w:p>
    <w:p w14:paraId="7030EA03" w14:textId="6E7BA6D4" w:rsidR="002568B8" w:rsidRDefault="002568B8">
      <w:pPr>
        <w:pStyle w:val="TOC3"/>
        <w:rPr>
          <w:rFonts w:cstheme="minorBidi"/>
          <w:color w:val="auto"/>
          <w:kern w:val="2"/>
          <w:sz w:val="24"/>
          <w:lang w:eastAsia="sr-Latn-RS"/>
          <w14:ligatures w14:val="standardContextual"/>
        </w:rPr>
      </w:pPr>
      <w:hyperlink w:anchor="_Toc228796573" w:history="1">
        <w:r w:rsidRPr="00001CC5">
          <w:rPr>
            <w:rStyle w:val="Hyperlink"/>
          </w:rPr>
          <w:t>2.1.14.</w:t>
        </w:r>
        <w:r>
          <w:rPr>
            <w:rFonts w:cstheme="minorBidi"/>
            <w:color w:val="auto"/>
            <w:kern w:val="2"/>
            <w:sz w:val="24"/>
            <w:lang w:eastAsia="sr-Latn-RS"/>
            <w14:ligatures w14:val="standardContextual"/>
          </w:rPr>
          <w:tab/>
        </w:r>
        <w:r w:rsidRPr="00001CC5">
          <w:rPr>
            <w:rStyle w:val="Hyperlink"/>
          </w:rPr>
          <w:t xml:space="preserve"> Стање фонда дивљачи</w:t>
        </w:r>
        <w:r>
          <w:rPr>
            <w:webHidden/>
          </w:rPr>
          <w:tab/>
        </w:r>
        <w:r>
          <w:rPr>
            <w:webHidden/>
          </w:rPr>
          <w:fldChar w:fldCharType="begin"/>
        </w:r>
        <w:r>
          <w:rPr>
            <w:webHidden/>
          </w:rPr>
          <w:instrText xml:space="preserve"> PAGEREF _Toc228796573 \h </w:instrText>
        </w:r>
        <w:r>
          <w:rPr>
            <w:webHidden/>
          </w:rPr>
        </w:r>
        <w:r>
          <w:rPr>
            <w:webHidden/>
          </w:rPr>
          <w:fldChar w:fldCharType="separate"/>
        </w:r>
        <w:r>
          <w:rPr>
            <w:webHidden/>
          </w:rPr>
          <w:t>22</w:t>
        </w:r>
        <w:r>
          <w:rPr>
            <w:webHidden/>
          </w:rPr>
          <w:fldChar w:fldCharType="end"/>
        </w:r>
      </w:hyperlink>
    </w:p>
    <w:p w14:paraId="1F8E6137" w14:textId="0196448B" w:rsidR="002568B8" w:rsidRDefault="002568B8">
      <w:pPr>
        <w:pStyle w:val="TOC3"/>
        <w:rPr>
          <w:rFonts w:cstheme="minorBidi"/>
          <w:color w:val="auto"/>
          <w:kern w:val="2"/>
          <w:sz w:val="24"/>
          <w:lang w:eastAsia="sr-Latn-RS"/>
          <w14:ligatures w14:val="standardContextual"/>
        </w:rPr>
      </w:pPr>
      <w:hyperlink w:anchor="_Toc228796574" w:history="1">
        <w:r w:rsidRPr="00001CC5">
          <w:rPr>
            <w:rStyle w:val="Hyperlink"/>
          </w:rPr>
          <w:t>2.1.</w:t>
        </w:r>
        <w:r w:rsidRPr="00001CC5">
          <w:rPr>
            <w:rStyle w:val="Hyperlink"/>
            <w:lang w:val="ru-RU"/>
          </w:rPr>
          <w:t>15</w:t>
        </w:r>
        <w:r w:rsidRPr="00001CC5">
          <w:rPr>
            <w:rStyle w:val="Hyperlink"/>
          </w:rPr>
          <w:t>.</w:t>
        </w:r>
        <w:r>
          <w:rPr>
            <w:rFonts w:cstheme="minorBidi"/>
            <w:color w:val="auto"/>
            <w:kern w:val="2"/>
            <w:sz w:val="24"/>
            <w:lang w:eastAsia="sr-Latn-RS"/>
            <w14:ligatures w14:val="standardContextual"/>
          </w:rPr>
          <w:tab/>
        </w:r>
        <w:r w:rsidRPr="00001CC5">
          <w:rPr>
            <w:rStyle w:val="Hyperlink"/>
          </w:rPr>
          <w:t xml:space="preserve"> Стање заштићених делова природе</w:t>
        </w:r>
        <w:r>
          <w:rPr>
            <w:webHidden/>
          </w:rPr>
          <w:tab/>
        </w:r>
        <w:r>
          <w:rPr>
            <w:webHidden/>
          </w:rPr>
          <w:fldChar w:fldCharType="begin"/>
        </w:r>
        <w:r>
          <w:rPr>
            <w:webHidden/>
          </w:rPr>
          <w:instrText xml:space="preserve"> PAGEREF _Toc228796574 \h </w:instrText>
        </w:r>
        <w:r>
          <w:rPr>
            <w:webHidden/>
          </w:rPr>
        </w:r>
        <w:r>
          <w:rPr>
            <w:webHidden/>
          </w:rPr>
          <w:fldChar w:fldCharType="separate"/>
        </w:r>
        <w:r>
          <w:rPr>
            <w:webHidden/>
          </w:rPr>
          <w:t>22</w:t>
        </w:r>
        <w:r>
          <w:rPr>
            <w:webHidden/>
          </w:rPr>
          <w:fldChar w:fldCharType="end"/>
        </w:r>
      </w:hyperlink>
    </w:p>
    <w:p w14:paraId="343432A7" w14:textId="589453EB" w:rsidR="002568B8" w:rsidRDefault="002568B8">
      <w:pPr>
        <w:pStyle w:val="TOC3"/>
        <w:rPr>
          <w:rFonts w:cstheme="minorBidi"/>
          <w:color w:val="auto"/>
          <w:kern w:val="2"/>
          <w:sz w:val="24"/>
          <w:lang w:eastAsia="sr-Latn-RS"/>
          <w14:ligatures w14:val="standardContextual"/>
        </w:rPr>
      </w:pPr>
      <w:hyperlink w:anchor="_Toc228796575" w:history="1">
        <w:r w:rsidRPr="00001CC5">
          <w:rPr>
            <w:rStyle w:val="Hyperlink"/>
          </w:rPr>
          <w:t>2.1.</w:t>
        </w:r>
        <w:r w:rsidRPr="00001CC5">
          <w:rPr>
            <w:rStyle w:val="Hyperlink"/>
            <w:lang w:val="ru-RU"/>
          </w:rPr>
          <w:t>16</w:t>
        </w:r>
        <w:r w:rsidRPr="00001CC5">
          <w:rPr>
            <w:rStyle w:val="Hyperlink"/>
          </w:rPr>
          <w:t>.</w:t>
        </w:r>
        <w:r>
          <w:rPr>
            <w:rFonts w:cstheme="minorBidi"/>
            <w:color w:val="auto"/>
            <w:kern w:val="2"/>
            <w:sz w:val="24"/>
            <w:lang w:eastAsia="sr-Latn-RS"/>
            <w14:ligatures w14:val="standardContextual"/>
          </w:rPr>
          <w:tab/>
        </w:r>
        <w:r w:rsidRPr="00001CC5">
          <w:rPr>
            <w:rStyle w:val="Hyperlink"/>
          </w:rPr>
          <w:t xml:space="preserve"> Стање шумских саобраћајница</w:t>
        </w:r>
        <w:r>
          <w:rPr>
            <w:webHidden/>
          </w:rPr>
          <w:tab/>
        </w:r>
        <w:r>
          <w:rPr>
            <w:webHidden/>
          </w:rPr>
          <w:fldChar w:fldCharType="begin"/>
        </w:r>
        <w:r>
          <w:rPr>
            <w:webHidden/>
          </w:rPr>
          <w:instrText xml:space="preserve"> PAGEREF _Toc228796575 \h </w:instrText>
        </w:r>
        <w:r>
          <w:rPr>
            <w:webHidden/>
          </w:rPr>
        </w:r>
        <w:r>
          <w:rPr>
            <w:webHidden/>
          </w:rPr>
          <w:fldChar w:fldCharType="separate"/>
        </w:r>
        <w:r>
          <w:rPr>
            <w:webHidden/>
          </w:rPr>
          <w:t>22</w:t>
        </w:r>
        <w:r>
          <w:rPr>
            <w:webHidden/>
          </w:rPr>
          <w:fldChar w:fldCharType="end"/>
        </w:r>
      </w:hyperlink>
    </w:p>
    <w:p w14:paraId="518808EF" w14:textId="19E134E0" w:rsidR="002568B8" w:rsidRDefault="002568B8">
      <w:pPr>
        <w:pStyle w:val="TOC3"/>
        <w:rPr>
          <w:rFonts w:cstheme="minorBidi"/>
          <w:color w:val="auto"/>
          <w:kern w:val="2"/>
          <w:sz w:val="24"/>
          <w:lang w:eastAsia="sr-Latn-RS"/>
          <w14:ligatures w14:val="standardContextual"/>
        </w:rPr>
      </w:pPr>
      <w:hyperlink w:anchor="_Toc228796576" w:history="1">
        <w:r w:rsidRPr="00001CC5">
          <w:rPr>
            <w:rStyle w:val="Hyperlink"/>
          </w:rPr>
          <w:t>2.1.</w:t>
        </w:r>
        <w:r w:rsidRPr="00001CC5">
          <w:rPr>
            <w:rStyle w:val="Hyperlink"/>
            <w:lang w:val="ru-RU"/>
          </w:rPr>
          <w:t>17</w:t>
        </w:r>
        <w:r w:rsidRPr="00001CC5">
          <w:rPr>
            <w:rStyle w:val="Hyperlink"/>
          </w:rPr>
          <w:t>.</w:t>
        </w:r>
        <w:r>
          <w:rPr>
            <w:rFonts w:cstheme="minorBidi"/>
            <w:color w:val="auto"/>
            <w:kern w:val="2"/>
            <w:sz w:val="24"/>
            <w:lang w:eastAsia="sr-Latn-RS"/>
            <w14:ligatures w14:val="standardContextual"/>
          </w:rPr>
          <w:tab/>
        </w:r>
        <w:r w:rsidRPr="00001CC5">
          <w:rPr>
            <w:rStyle w:val="Hyperlink"/>
          </w:rPr>
          <w:t xml:space="preserve"> Биодиверзитет</w:t>
        </w:r>
        <w:r>
          <w:rPr>
            <w:webHidden/>
          </w:rPr>
          <w:tab/>
        </w:r>
        <w:r>
          <w:rPr>
            <w:webHidden/>
          </w:rPr>
          <w:fldChar w:fldCharType="begin"/>
        </w:r>
        <w:r>
          <w:rPr>
            <w:webHidden/>
          </w:rPr>
          <w:instrText xml:space="preserve"> PAGEREF _Toc228796576 \h </w:instrText>
        </w:r>
        <w:r>
          <w:rPr>
            <w:webHidden/>
          </w:rPr>
        </w:r>
        <w:r>
          <w:rPr>
            <w:webHidden/>
          </w:rPr>
          <w:fldChar w:fldCharType="separate"/>
        </w:r>
        <w:r>
          <w:rPr>
            <w:webHidden/>
          </w:rPr>
          <w:t>23</w:t>
        </w:r>
        <w:r>
          <w:rPr>
            <w:webHidden/>
          </w:rPr>
          <w:fldChar w:fldCharType="end"/>
        </w:r>
      </w:hyperlink>
    </w:p>
    <w:p w14:paraId="6ACB919D" w14:textId="3E2C981F" w:rsidR="002568B8" w:rsidRDefault="002568B8">
      <w:pPr>
        <w:pStyle w:val="TOC3"/>
        <w:rPr>
          <w:rFonts w:cstheme="minorBidi"/>
          <w:color w:val="auto"/>
          <w:kern w:val="2"/>
          <w:sz w:val="24"/>
          <w:lang w:eastAsia="sr-Latn-RS"/>
          <w14:ligatures w14:val="standardContextual"/>
        </w:rPr>
      </w:pPr>
      <w:hyperlink w:anchor="_Toc228796577" w:history="1">
        <w:r w:rsidRPr="00001CC5">
          <w:rPr>
            <w:rStyle w:val="Hyperlink"/>
          </w:rPr>
          <w:t>2.1.</w:t>
        </w:r>
        <w:r w:rsidRPr="00001CC5">
          <w:rPr>
            <w:rStyle w:val="Hyperlink"/>
            <w:lang w:val="ru-RU"/>
          </w:rPr>
          <w:t>18</w:t>
        </w:r>
        <w:r w:rsidRPr="00001CC5">
          <w:rPr>
            <w:rStyle w:val="Hyperlink"/>
          </w:rPr>
          <w:t>.</w:t>
        </w:r>
        <w:r>
          <w:rPr>
            <w:rFonts w:cstheme="minorBidi"/>
            <w:color w:val="auto"/>
            <w:kern w:val="2"/>
            <w:sz w:val="24"/>
            <w:lang w:eastAsia="sr-Latn-RS"/>
            <w14:ligatures w14:val="standardContextual"/>
          </w:rPr>
          <w:tab/>
        </w:r>
        <w:r w:rsidRPr="00001CC5">
          <w:rPr>
            <w:rStyle w:val="Hyperlink"/>
          </w:rPr>
          <w:t xml:space="preserve"> Општи осврт на затечено стање састојина</w:t>
        </w:r>
        <w:r>
          <w:rPr>
            <w:webHidden/>
          </w:rPr>
          <w:tab/>
        </w:r>
        <w:r>
          <w:rPr>
            <w:webHidden/>
          </w:rPr>
          <w:fldChar w:fldCharType="begin"/>
        </w:r>
        <w:r>
          <w:rPr>
            <w:webHidden/>
          </w:rPr>
          <w:instrText xml:space="preserve"> PAGEREF _Toc228796577 \h </w:instrText>
        </w:r>
        <w:r>
          <w:rPr>
            <w:webHidden/>
          </w:rPr>
        </w:r>
        <w:r>
          <w:rPr>
            <w:webHidden/>
          </w:rPr>
          <w:fldChar w:fldCharType="separate"/>
        </w:r>
        <w:r>
          <w:rPr>
            <w:webHidden/>
          </w:rPr>
          <w:t>23</w:t>
        </w:r>
        <w:r>
          <w:rPr>
            <w:webHidden/>
          </w:rPr>
          <w:fldChar w:fldCharType="end"/>
        </w:r>
      </w:hyperlink>
    </w:p>
    <w:p w14:paraId="1E9E173E" w14:textId="2D78BE04" w:rsidR="002568B8" w:rsidRDefault="002568B8">
      <w:pPr>
        <w:pStyle w:val="TOC2"/>
        <w:tabs>
          <w:tab w:val="right" w:leader="dot" w:pos="15016"/>
        </w:tabs>
        <w:rPr>
          <w:rFonts w:cstheme="minorBidi"/>
          <w:b w:val="0"/>
          <w:bCs w:val="0"/>
          <w:noProof/>
          <w:kern w:val="2"/>
          <w:sz w:val="24"/>
          <w:szCs w:val="24"/>
          <w:lang w:eastAsia="sr-Latn-RS"/>
          <w14:ligatures w14:val="standardContextual"/>
        </w:rPr>
      </w:pPr>
      <w:hyperlink w:anchor="_Toc228796578" w:history="1">
        <w:r w:rsidRPr="00001CC5">
          <w:rPr>
            <w:rStyle w:val="Hyperlink"/>
            <w:noProof/>
          </w:rPr>
          <w:t>2.2.   ДОСАДАШЊЕ ГАЗДОВАЊЕ ШУМАМА</w:t>
        </w:r>
        <w:r>
          <w:rPr>
            <w:noProof/>
            <w:webHidden/>
          </w:rPr>
          <w:tab/>
        </w:r>
        <w:r>
          <w:rPr>
            <w:noProof/>
            <w:webHidden/>
          </w:rPr>
          <w:fldChar w:fldCharType="begin"/>
        </w:r>
        <w:r>
          <w:rPr>
            <w:noProof/>
            <w:webHidden/>
          </w:rPr>
          <w:instrText xml:space="preserve"> PAGEREF _Toc228796578 \h </w:instrText>
        </w:r>
        <w:r>
          <w:rPr>
            <w:noProof/>
            <w:webHidden/>
          </w:rPr>
        </w:r>
        <w:r>
          <w:rPr>
            <w:noProof/>
            <w:webHidden/>
          </w:rPr>
          <w:fldChar w:fldCharType="separate"/>
        </w:r>
        <w:r>
          <w:rPr>
            <w:noProof/>
            <w:webHidden/>
          </w:rPr>
          <w:t>24</w:t>
        </w:r>
        <w:r>
          <w:rPr>
            <w:noProof/>
            <w:webHidden/>
          </w:rPr>
          <w:fldChar w:fldCharType="end"/>
        </w:r>
      </w:hyperlink>
    </w:p>
    <w:p w14:paraId="31EE6BE2" w14:textId="07624C75" w:rsidR="002568B8" w:rsidRDefault="002568B8">
      <w:pPr>
        <w:pStyle w:val="TOC3"/>
        <w:rPr>
          <w:rFonts w:cstheme="minorBidi"/>
          <w:color w:val="auto"/>
          <w:kern w:val="2"/>
          <w:sz w:val="24"/>
          <w:lang w:eastAsia="sr-Latn-RS"/>
          <w14:ligatures w14:val="standardContextual"/>
        </w:rPr>
      </w:pPr>
      <w:hyperlink w:anchor="_Toc228796579" w:history="1">
        <w:r w:rsidRPr="00001CC5">
          <w:rPr>
            <w:rStyle w:val="Hyperlink"/>
          </w:rPr>
          <w:t>2.2.</w:t>
        </w:r>
        <w:r w:rsidRPr="00001CC5">
          <w:rPr>
            <w:rStyle w:val="Hyperlink"/>
            <w:lang w:val="ru-RU"/>
          </w:rPr>
          <w:t>1</w:t>
        </w:r>
        <w:r w:rsidRPr="00001CC5">
          <w:rPr>
            <w:rStyle w:val="Hyperlink"/>
          </w:rPr>
          <w:t>.</w:t>
        </w:r>
        <w:r>
          <w:rPr>
            <w:rFonts w:cstheme="minorBidi"/>
            <w:color w:val="auto"/>
            <w:kern w:val="2"/>
            <w:sz w:val="24"/>
            <w:lang w:eastAsia="sr-Latn-RS"/>
            <w14:ligatures w14:val="standardContextual"/>
          </w:rPr>
          <w:tab/>
        </w:r>
        <w:r w:rsidRPr="00001CC5">
          <w:rPr>
            <w:rStyle w:val="Hyperlink"/>
          </w:rPr>
          <w:t xml:space="preserve"> Промена шумског фонда по површини</w:t>
        </w:r>
        <w:r>
          <w:rPr>
            <w:webHidden/>
          </w:rPr>
          <w:tab/>
        </w:r>
        <w:r>
          <w:rPr>
            <w:webHidden/>
          </w:rPr>
          <w:fldChar w:fldCharType="begin"/>
        </w:r>
        <w:r>
          <w:rPr>
            <w:webHidden/>
          </w:rPr>
          <w:instrText xml:space="preserve"> PAGEREF _Toc228796579 \h </w:instrText>
        </w:r>
        <w:r>
          <w:rPr>
            <w:webHidden/>
          </w:rPr>
        </w:r>
        <w:r>
          <w:rPr>
            <w:webHidden/>
          </w:rPr>
          <w:fldChar w:fldCharType="separate"/>
        </w:r>
        <w:r>
          <w:rPr>
            <w:webHidden/>
          </w:rPr>
          <w:t>24</w:t>
        </w:r>
        <w:r>
          <w:rPr>
            <w:webHidden/>
          </w:rPr>
          <w:fldChar w:fldCharType="end"/>
        </w:r>
      </w:hyperlink>
    </w:p>
    <w:p w14:paraId="22AD8615" w14:textId="04AC84B0" w:rsidR="002568B8" w:rsidRDefault="002568B8">
      <w:pPr>
        <w:pStyle w:val="TOC3"/>
        <w:rPr>
          <w:rFonts w:cstheme="minorBidi"/>
          <w:color w:val="auto"/>
          <w:kern w:val="2"/>
          <w:sz w:val="24"/>
          <w:lang w:eastAsia="sr-Latn-RS"/>
          <w14:ligatures w14:val="standardContextual"/>
        </w:rPr>
      </w:pPr>
      <w:hyperlink w:anchor="_Toc228796580" w:history="1">
        <w:r w:rsidRPr="00001CC5">
          <w:rPr>
            <w:rStyle w:val="Hyperlink"/>
          </w:rPr>
          <w:t>2.2.</w:t>
        </w:r>
        <w:r w:rsidRPr="00001CC5">
          <w:rPr>
            <w:rStyle w:val="Hyperlink"/>
            <w:lang w:val="ru-RU"/>
          </w:rPr>
          <w:t>2</w:t>
        </w:r>
        <w:r w:rsidRPr="00001CC5">
          <w:rPr>
            <w:rStyle w:val="Hyperlink"/>
          </w:rPr>
          <w:t>.</w:t>
        </w:r>
        <w:r>
          <w:rPr>
            <w:rFonts w:cstheme="minorBidi"/>
            <w:color w:val="auto"/>
            <w:kern w:val="2"/>
            <w:sz w:val="24"/>
            <w:lang w:eastAsia="sr-Latn-RS"/>
            <w14:ligatures w14:val="standardContextual"/>
          </w:rPr>
          <w:tab/>
        </w:r>
        <w:r w:rsidRPr="00001CC5">
          <w:rPr>
            <w:rStyle w:val="Hyperlink"/>
          </w:rPr>
          <w:t xml:space="preserve"> Промена шумског фонда по запремини</w:t>
        </w:r>
        <w:r>
          <w:rPr>
            <w:webHidden/>
          </w:rPr>
          <w:tab/>
        </w:r>
        <w:r>
          <w:rPr>
            <w:webHidden/>
          </w:rPr>
          <w:fldChar w:fldCharType="begin"/>
        </w:r>
        <w:r>
          <w:rPr>
            <w:webHidden/>
          </w:rPr>
          <w:instrText xml:space="preserve"> PAGEREF _Toc228796580 \h </w:instrText>
        </w:r>
        <w:r>
          <w:rPr>
            <w:webHidden/>
          </w:rPr>
        </w:r>
        <w:r>
          <w:rPr>
            <w:webHidden/>
          </w:rPr>
          <w:fldChar w:fldCharType="separate"/>
        </w:r>
        <w:r>
          <w:rPr>
            <w:webHidden/>
          </w:rPr>
          <w:t>24</w:t>
        </w:r>
        <w:r>
          <w:rPr>
            <w:webHidden/>
          </w:rPr>
          <w:fldChar w:fldCharType="end"/>
        </w:r>
      </w:hyperlink>
    </w:p>
    <w:p w14:paraId="75FDAA51" w14:textId="4842139D" w:rsidR="002568B8" w:rsidRDefault="002568B8">
      <w:pPr>
        <w:pStyle w:val="TOC2"/>
        <w:tabs>
          <w:tab w:val="right" w:leader="dot" w:pos="15016"/>
        </w:tabs>
        <w:rPr>
          <w:rFonts w:cstheme="minorBidi"/>
          <w:b w:val="0"/>
          <w:bCs w:val="0"/>
          <w:noProof/>
          <w:kern w:val="2"/>
          <w:sz w:val="24"/>
          <w:szCs w:val="24"/>
          <w:lang w:eastAsia="sr-Latn-RS"/>
          <w14:ligatures w14:val="standardContextual"/>
        </w:rPr>
      </w:pPr>
      <w:hyperlink w:anchor="_Toc228796581" w:history="1">
        <w:r w:rsidRPr="00001CC5">
          <w:rPr>
            <w:rStyle w:val="Hyperlink"/>
            <w:noProof/>
          </w:rPr>
          <w:t>2.3.   ОДНОС ПЛАНИРАНИХ И ОСТВАРЕНИХ РАДОВА У ДОСАДАШЊЕМ ГАЗДОВАЊУ</w:t>
        </w:r>
        <w:r>
          <w:rPr>
            <w:noProof/>
            <w:webHidden/>
          </w:rPr>
          <w:tab/>
        </w:r>
        <w:r>
          <w:rPr>
            <w:noProof/>
            <w:webHidden/>
          </w:rPr>
          <w:fldChar w:fldCharType="begin"/>
        </w:r>
        <w:r>
          <w:rPr>
            <w:noProof/>
            <w:webHidden/>
          </w:rPr>
          <w:instrText xml:space="preserve"> PAGEREF _Toc228796581 \h </w:instrText>
        </w:r>
        <w:r>
          <w:rPr>
            <w:noProof/>
            <w:webHidden/>
          </w:rPr>
        </w:r>
        <w:r>
          <w:rPr>
            <w:noProof/>
            <w:webHidden/>
          </w:rPr>
          <w:fldChar w:fldCharType="separate"/>
        </w:r>
        <w:r>
          <w:rPr>
            <w:noProof/>
            <w:webHidden/>
          </w:rPr>
          <w:t>25</w:t>
        </w:r>
        <w:r>
          <w:rPr>
            <w:noProof/>
            <w:webHidden/>
          </w:rPr>
          <w:fldChar w:fldCharType="end"/>
        </w:r>
      </w:hyperlink>
    </w:p>
    <w:p w14:paraId="1F7BEBB3" w14:textId="0E53B0A3" w:rsidR="002568B8" w:rsidRDefault="002568B8">
      <w:pPr>
        <w:pStyle w:val="TOC3"/>
        <w:rPr>
          <w:rFonts w:cstheme="minorBidi"/>
          <w:color w:val="auto"/>
          <w:kern w:val="2"/>
          <w:sz w:val="24"/>
          <w:lang w:eastAsia="sr-Latn-RS"/>
          <w14:ligatures w14:val="standardContextual"/>
        </w:rPr>
      </w:pPr>
      <w:hyperlink w:anchor="_Toc228796582" w:history="1">
        <w:r w:rsidRPr="00001CC5">
          <w:rPr>
            <w:rStyle w:val="Hyperlink"/>
          </w:rPr>
          <w:t>2.</w:t>
        </w:r>
        <w:r w:rsidRPr="00001CC5">
          <w:rPr>
            <w:rStyle w:val="Hyperlink"/>
            <w:lang w:val="ru-RU"/>
          </w:rPr>
          <w:t>3</w:t>
        </w:r>
        <w:r w:rsidRPr="00001CC5">
          <w:rPr>
            <w:rStyle w:val="Hyperlink"/>
          </w:rPr>
          <w:t>.</w:t>
        </w:r>
        <w:r w:rsidRPr="00001CC5">
          <w:rPr>
            <w:rStyle w:val="Hyperlink"/>
            <w:lang w:val="ru-RU"/>
          </w:rPr>
          <w:t>1</w:t>
        </w:r>
        <w:r w:rsidRPr="00001CC5">
          <w:rPr>
            <w:rStyle w:val="Hyperlink"/>
          </w:rPr>
          <w:t>.</w:t>
        </w:r>
        <w:r>
          <w:rPr>
            <w:rFonts w:cstheme="minorBidi"/>
            <w:color w:val="auto"/>
            <w:kern w:val="2"/>
            <w:sz w:val="24"/>
            <w:lang w:eastAsia="sr-Latn-RS"/>
            <w14:ligatures w14:val="standardContextual"/>
          </w:rPr>
          <w:tab/>
        </w:r>
        <w:r w:rsidRPr="00001CC5">
          <w:rPr>
            <w:rStyle w:val="Hyperlink"/>
          </w:rPr>
          <w:t xml:space="preserve"> Досадашњи радови на обнови и гајењу шума</w:t>
        </w:r>
        <w:r>
          <w:rPr>
            <w:webHidden/>
          </w:rPr>
          <w:tab/>
        </w:r>
        <w:r>
          <w:rPr>
            <w:webHidden/>
          </w:rPr>
          <w:fldChar w:fldCharType="begin"/>
        </w:r>
        <w:r>
          <w:rPr>
            <w:webHidden/>
          </w:rPr>
          <w:instrText xml:space="preserve"> PAGEREF _Toc228796582 \h </w:instrText>
        </w:r>
        <w:r>
          <w:rPr>
            <w:webHidden/>
          </w:rPr>
        </w:r>
        <w:r>
          <w:rPr>
            <w:webHidden/>
          </w:rPr>
          <w:fldChar w:fldCharType="separate"/>
        </w:r>
        <w:r>
          <w:rPr>
            <w:webHidden/>
          </w:rPr>
          <w:t>25</w:t>
        </w:r>
        <w:r>
          <w:rPr>
            <w:webHidden/>
          </w:rPr>
          <w:fldChar w:fldCharType="end"/>
        </w:r>
      </w:hyperlink>
    </w:p>
    <w:p w14:paraId="700DF8AF" w14:textId="53D25EEB" w:rsidR="002568B8" w:rsidRDefault="002568B8">
      <w:pPr>
        <w:pStyle w:val="TOC3"/>
        <w:rPr>
          <w:rFonts w:cstheme="minorBidi"/>
          <w:color w:val="auto"/>
          <w:kern w:val="2"/>
          <w:sz w:val="24"/>
          <w:lang w:eastAsia="sr-Latn-RS"/>
          <w14:ligatures w14:val="standardContextual"/>
        </w:rPr>
      </w:pPr>
      <w:hyperlink w:anchor="_Toc228796583" w:history="1">
        <w:r w:rsidRPr="00001CC5">
          <w:rPr>
            <w:rStyle w:val="Hyperlink"/>
          </w:rPr>
          <w:t>2.</w:t>
        </w:r>
        <w:r w:rsidRPr="00001CC5">
          <w:rPr>
            <w:rStyle w:val="Hyperlink"/>
            <w:lang w:val="ru-RU"/>
          </w:rPr>
          <w:t>3</w:t>
        </w:r>
        <w:r w:rsidRPr="00001CC5">
          <w:rPr>
            <w:rStyle w:val="Hyperlink"/>
          </w:rPr>
          <w:t>.</w:t>
        </w:r>
        <w:r w:rsidRPr="00001CC5">
          <w:rPr>
            <w:rStyle w:val="Hyperlink"/>
            <w:lang w:val="ru-RU"/>
          </w:rPr>
          <w:t>2</w:t>
        </w:r>
        <w:r w:rsidRPr="00001CC5">
          <w:rPr>
            <w:rStyle w:val="Hyperlink"/>
          </w:rPr>
          <w:t>.</w:t>
        </w:r>
        <w:r>
          <w:rPr>
            <w:rFonts w:cstheme="minorBidi"/>
            <w:color w:val="auto"/>
            <w:kern w:val="2"/>
            <w:sz w:val="24"/>
            <w:lang w:eastAsia="sr-Latn-RS"/>
            <w14:ligatures w14:val="standardContextual"/>
          </w:rPr>
          <w:tab/>
        </w:r>
        <w:r w:rsidRPr="00001CC5">
          <w:rPr>
            <w:rStyle w:val="Hyperlink"/>
          </w:rPr>
          <w:t xml:space="preserve"> Досадашњи радови на заштити шума обнови и гајењу шума</w:t>
        </w:r>
        <w:r>
          <w:rPr>
            <w:webHidden/>
          </w:rPr>
          <w:tab/>
        </w:r>
        <w:r>
          <w:rPr>
            <w:webHidden/>
          </w:rPr>
          <w:fldChar w:fldCharType="begin"/>
        </w:r>
        <w:r>
          <w:rPr>
            <w:webHidden/>
          </w:rPr>
          <w:instrText xml:space="preserve"> PAGEREF _Toc228796583 \h </w:instrText>
        </w:r>
        <w:r>
          <w:rPr>
            <w:webHidden/>
          </w:rPr>
        </w:r>
        <w:r>
          <w:rPr>
            <w:webHidden/>
          </w:rPr>
          <w:fldChar w:fldCharType="separate"/>
        </w:r>
        <w:r>
          <w:rPr>
            <w:webHidden/>
          </w:rPr>
          <w:t>25</w:t>
        </w:r>
        <w:r>
          <w:rPr>
            <w:webHidden/>
          </w:rPr>
          <w:fldChar w:fldCharType="end"/>
        </w:r>
      </w:hyperlink>
    </w:p>
    <w:p w14:paraId="630A366D" w14:textId="6254C540" w:rsidR="002568B8" w:rsidRDefault="002568B8">
      <w:pPr>
        <w:pStyle w:val="TOC3"/>
        <w:rPr>
          <w:rFonts w:cstheme="minorBidi"/>
          <w:color w:val="auto"/>
          <w:kern w:val="2"/>
          <w:sz w:val="24"/>
          <w:lang w:eastAsia="sr-Latn-RS"/>
          <w14:ligatures w14:val="standardContextual"/>
        </w:rPr>
      </w:pPr>
      <w:hyperlink w:anchor="_Toc228796584" w:history="1">
        <w:r w:rsidRPr="00001CC5">
          <w:rPr>
            <w:rStyle w:val="Hyperlink"/>
          </w:rPr>
          <w:t>2.</w:t>
        </w:r>
        <w:r w:rsidRPr="00001CC5">
          <w:rPr>
            <w:rStyle w:val="Hyperlink"/>
            <w:lang w:val="ru-RU"/>
          </w:rPr>
          <w:t>3</w:t>
        </w:r>
        <w:r w:rsidRPr="00001CC5">
          <w:rPr>
            <w:rStyle w:val="Hyperlink"/>
          </w:rPr>
          <w:t>.</w:t>
        </w:r>
        <w:r w:rsidRPr="00001CC5">
          <w:rPr>
            <w:rStyle w:val="Hyperlink"/>
            <w:lang w:val="ru-RU"/>
          </w:rPr>
          <w:t>3</w:t>
        </w:r>
        <w:r w:rsidRPr="00001CC5">
          <w:rPr>
            <w:rStyle w:val="Hyperlink"/>
          </w:rPr>
          <w:t>.</w:t>
        </w:r>
        <w:r>
          <w:rPr>
            <w:rFonts w:cstheme="minorBidi"/>
            <w:color w:val="auto"/>
            <w:kern w:val="2"/>
            <w:sz w:val="24"/>
            <w:lang w:eastAsia="sr-Latn-RS"/>
            <w14:ligatures w14:val="standardContextual"/>
          </w:rPr>
          <w:tab/>
        </w:r>
        <w:r w:rsidRPr="00001CC5">
          <w:rPr>
            <w:rStyle w:val="Hyperlink"/>
          </w:rPr>
          <w:t xml:space="preserve"> Досадашњи радови на коришћењу шума</w:t>
        </w:r>
        <w:r>
          <w:rPr>
            <w:webHidden/>
          </w:rPr>
          <w:tab/>
        </w:r>
        <w:r>
          <w:rPr>
            <w:webHidden/>
          </w:rPr>
          <w:fldChar w:fldCharType="begin"/>
        </w:r>
        <w:r>
          <w:rPr>
            <w:webHidden/>
          </w:rPr>
          <w:instrText xml:space="preserve"> PAGEREF _Toc228796584 \h </w:instrText>
        </w:r>
        <w:r>
          <w:rPr>
            <w:webHidden/>
          </w:rPr>
        </w:r>
        <w:r>
          <w:rPr>
            <w:webHidden/>
          </w:rPr>
          <w:fldChar w:fldCharType="separate"/>
        </w:r>
        <w:r>
          <w:rPr>
            <w:webHidden/>
          </w:rPr>
          <w:t>26</w:t>
        </w:r>
        <w:r>
          <w:rPr>
            <w:webHidden/>
          </w:rPr>
          <w:fldChar w:fldCharType="end"/>
        </w:r>
      </w:hyperlink>
    </w:p>
    <w:p w14:paraId="19D6E052" w14:textId="0D2DB052" w:rsidR="002568B8" w:rsidRDefault="002568B8">
      <w:pPr>
        <w:pStyle w:val="TOC3"/>
        <w:rPr>
          <w:rFonts w:cstheme="minorBidi"/>
          <w:color w:val="auto"/>
          <w:kern w:val="2"/>
          <w:sz w:val="24"/>
          <w:lang w:eastAsia="sr-Latn-RS"/>
          <w14:ligatures w14:val="standardContextual"/>
        </w:rPr>
      </w:pPr>
      <w:hyperlink w:anchor="_Toc228796585" w:history="1">
        <w:r w:rsidRPr="00001CC5">
          <w:rPr>
            <w:rStyle w:val="Hyperlink"/>
          </w:rPr>
          <w:t>2.</w:t>
        </w:r>
        <w:r w:rsidRPr="00001CC5">
          <w:rPr>
            <w:rStyle w:val="Hyperlink"/>
            <w:lang w:val="ru-RU"/>
          </w:rPr>
          <w:t>3</w:t>
        </w:r>
        <w:r w:rsidRPr="00001CC5">
          <w:rPr>
            <w:rStyle w:val="Hyperlink"/>
          </w:rPr>
          <w:t>.</w:t>
        </w:r>
        <w:r w:rsidRPr="00001CC5">
          <w:rPr>
            <w:rStyle w:val="Hyperlink"/>
            <w:lang w:val="ru-RU"/>
          </w:rPr>
          <w:t>4</w:t>
        </w:r>
        <w:r w:rsidRPr="00001CC5">
          <w:rPr>
            <w:rStyle w:val="Hyperlink"/>
          </w:rPr>
          <w:t>.</w:t>
        </w:r>
        <w:r>
          <w:rPr>
            <w:rFonts w:cstheme="minorBidi"/>
            <w:color w:val="auto"/>
            <w:kern w:val="2"/>
            <w:sz w:val="24"/>
            <w:lang w:eastAsia="sr-Latn-RS"/>
            <w14:ligatures w14:val="standardContextual"/>
          </w:rPr>
          <w:tab/>
        </w:r>
        <w:r w:rsidRPr="00001CC5">
          <w:rPr>
            <w:rStyle w:val="Hyperlink"/>
          </w:rPr>
          <w:t xml:space="preserve"> Досадашњи радови на изградњи и одржавању саобраћајница</w:t>
        </w:r>
        <w:r>
          <w:rPr>
            <w:webHidden/>
          </w:rPr>
          <w:tab/>
        </w:r>
        <w:r>
          <w:rPr>
            <w:webHidden/>
          </w:rPr>
          <w:fldChar w:fldCharType="begin"/>
        </w:r>
        <w:r>
          <w:rPr>
            <w:webHidden/>
          </w:rPr>
          <w:instrText xml:space="preserve"> PAGEREF _Toc228796585 \h </w:instrText>
        </w:r>
        <w:r>
          <w:rPr>
            <w:webHidden/>
          </w:rPr>
        </w:r>
        <w:r>
          <w:rPr>
            <w:webHidden/>
          </w:rPr>
          <w:fldChar w:fldCharType="separate"/>
        </w:r>
        <w:r>
          <w:rPr>
            <w:webHidden/>
          </w:rPr>
          <w:t>26</w:t>
        </w:r>
        <w:r>
          <w:rPr>
            <w:webHidden/>
          </w:rPr>
          <w:fldChar w:fldCharType="end"/>
        </w:r>
      </w:hyperlink>
    </w:p>
    <w:p w14:paraId="636872C4" w14:textId="0FFD738C" w:rsidR="002568B8" w:rsidRDefault="002568B8">
      <w:pPr>
        <w:pStyle w:val="TOC2"/>
        <w:tabs>
          <w:tab w:val="right" w:leader="dot" w:pos="15016"/>
        </w:tabs>
        <w:rPr>
          <w:rFonts w:cstheme="minorBidi"/>
          <w:b w:val="0"/>
          <w:bCs w:val="0"/>
          <w:noProof/>
          <w:kern w:val="2"/>
          <w:sz w:val="24"/>
          <w:szCs w:val="24"/>
          <w:lang w:eastAsia="sr-Latn-RS"/>
          <w14:ligatures w14:val="standardContextual"/>
        </w:rPr>
      </w:pPr>
      <w:hyperlink w:anchor="_Toc228796586" w:history="1">
        <w:r w:rsidRPr="00001CC5">
          <w:rPr>
            <w:rStyle w:val="Hyperlink"/>
            <w:noProof/>
            <w:lang w:val="sr-Cyrl-RS"/>
          </w:rPr>
          <w:t>2.</w:t>
        </w:r>
        <w:r w:rsidRPr="00001CC5">
          <w:rPr>
            <w:rStyle w:val="Hyperlink"/>
            <w:noProof/>
          </w:rPr>
          <w:t>4</w:t>
        </w:r>
        <w:r w:rsidRPr="00001CC5">
          <w:rPr>
            <w:rStyle w:val="Hyperlink"/>
            <w:noProof/>
            <w:lang w:val="sr-Cyrl-RS"/>
          </w:rPr>
          <w:t>.</w:t>
        </w:r>
        <w:r w:rsidRPr="00001CC5">
          <w:rPr>
            <w:rStyle w:val="Hyperlink"/>
            <w:noProof/>
          </w:rPr>
          <w:t xml:space="preserve">   </w:t>
        </w:r>
        <w:r w:rsidRPr="00001CC5">
          <w:rPr>
            <w:rStyle w:val="Hyperlink"/>
            <w:noProof/>
            <w:shd w:val="clear" w:color="auto" w:fill="D9D9D9" w:themeFill="background1" w:themeFillShade="D9"/>
          </w:rPr>
          <w:t>ОПШТИ ОСВРТ НА ДОСАДАШЊЕ ГАЗДОВАЊЕ</w:t>
        </w:r>
        <w:r>
          <w:rPr>
            <w:noProof/>
            <w:webHidden/>
          </w:rPr>
          <w:tab/>
        </w:r>
        <w:r>
          <w:rPr>
            <w:noProof/>
            <w:webHidden/>
          </w:rPr>
          <w:fldChar w:fldCharType="begin"/>
        </w:r>
        <w:r>
          <w:rPr>
            <w:noProof/>
            <w:webHidden/>
          </w:rPr>
          <w:instrText xml:space="preserve"> PAGEREF _Toc228796586 \h </w:instrText>
        </w:r>
        <w:r>
          <w:rPr>
            <w:noProof/>
            <w:webHidden/>
          </w:rPr>
        </w:r>
        <w:r>
          <w:rPr>
            <w:noProof/>
            <w:webHidden/>
          </w:rPr>
          <w:fldChar w:fldCharType="separate"/>
        </w:r>
        <w:r>
          <w:rPr>
            <w:noProof/>
            <w:webHidden/>
          </w:rPr>
          <w:t>26</w:t>
        </w:r>
        <w:r>
          <w:rPr>
            <w:noProof/>
            <w:webHidden/>
          </w:rPr>
          <w:fldChar w:fldCharType="end"/>
        </w:r>
      </w:hyperlink>
    </w:p>
    <w:p w14:paraId="3907C642" w14:textId="6E807C61" w:rsidR="002568B8" w:rsidRDefault="002568B8">
      <w:pPr>
        <w:pStyle w:val="TOC2"/>
        <w:tabs>
          <w:tab w:val="right" w:leader="dot" w:pos="15016"/>
        </w:tabs>
        <w:rPr>
          <w:rFonts w:cstheme="minorBidi"/>
          <w:b w:val="0"/>
          <w:bCs w:val="0"/>
          <w:noProof/>
          <w:kern w:val="2"/>
          <w:sz w:val="24"/>
          <w:szCs w:val="24"/>
          <w:lang w:eastAsia="sr-Latn-RS"/>
          <w14:ligatures w14:val="standardContextual"/>
        </w:rPr>
      </w:pPr>
      <w:hyperlink w:anchor="_Toc228796587" w:history="1">
        <w:r w:rsidRPr="00001CC5">
          <w:rPr>
            <w:rStyle w:val="Hyperlink"/>
            <w:noProof/>
            <w:lang w:val="sr-Cyrl-RS"/>
          </w:rPr>
          <w:t>2.</w:t>
        </w:r>
        <w:r w:rsidRPr="00001CC5">
          <w:rPr>
            <w:rStyle w:val="Hyperlink"/>
            <w:noProof/>
          </w:rPr>
          <w:t>5</w:t>
        </w:r>
        <w:r w:rsidRPr="00001CC5">
          <w:rPr>
            <w:rStyle w:val="Hyperlink"/>
            <w:noProof/>
            <w:lang w:val="sr-Cyrl-RS"/>
          </w:rPr>
          <w:t>.</w:t>
        </w:r>
        <w:r w:rsidRPr="00001CC5">
          <w:rPr>
            <w:rStyle w:val="Hyperlink"/>
            <w:noProof/>
          </w:rPr>
          <w:t xml:space="preserve">   </w:t>
        </w:r>
        <w:r w:rsidRPr="00001CC5">
          <w:rPr>
            <w:rStyle w:val="Hyperlink"/>
            <w:noProof/>
            <w:shd w:val="clear" w:color="auto" w:fill="D9D9D9" w:themeFill="background1" w:themeFillShade="D9"/>
          </w:rPr>
          <w:t>ВРЕДНОСТ ШУМА И ШУМСКОГ ЗЕМЉИШТА</w:t>
        </w:r>
        <w:r>
          <w:rPr>
            <w:noProof/>
            <w:webHidden/>
          </w:rPr>
          <w:tab/>
        </w:r>
        <w:r>
          <w:rPr>
            <w:noProof/>
            <w:webHidden/>
          </w:rPr>
          <w:fldChar w:fldCharType="begin"/>
        </w:r>
        <w:r>
          <w:rPr>
            <w:noProof/>
            <w:webHidden/>
          </w:rPr>
          <w:instrText xml:space="preserve"> PAGEREF _Toc228796587 \h </w:instrText>
        </w:r>
        <w:r>
          <w:rPr>
            <w:noProof/>
            <w:webHidden/>
          </w:rPr>
        </w:r>
        <w:r>
          <w:rPr>
            <w:noProof/>
            <w:webHidden/>
          </w:rPr>
          <w:fldChar w:fldCharType="separate"/>
        </w:r>
        <w:r>
          <w:rPr>
            <w:noProof/>
            <w:webHidden/>
          </w:rPr>
          <w:t>26</w:t>
        </w:r>
        <w:r>
          <w:rPr>
            <w:noProof/>
            <w:webHidden/>
          </w:rPr>
          <w:fldChar w:fldCharType="end"/>
        </w:r>
      </w:hyperlink>
    </w:p>
    <w:p w14:paraId="7A4DB1E2" w14:textId="29330C38" w:rsidR="002568B8" w:rsidRDefault="002568B8">
      <w:pPr>
        <w:pStyle w:val="TOC1"/>
        <w:tabs>
          <w:tab w:val="right" w:leader="dot" w:pos="15016"/>
        </w:tabs>
        <w:rPr>
          <w:rFonts w:cstheme="minorBidi"/>
          <w:b w:val="0"/>
          <w:bCs w:val="0"/>
          <w:i w:val="0"/>
          <w:iCs w:val="0"/>
          <w:noProof/>
          <w:kern w:val="2"/>
          <w:szCs w:val="24"/>
          <w:lang w:eastAsia="sr-Latn-RS"/>
          <w14:ligatures w14:val="standardContextual"/>
        </w:rPr>
      </w:pPr>
      <w:hyperlink w:anchor="_Toc228796588" w:history="1">
        <w:r w:rsidRPr="00001CC5">
          <w:rPr>
            <w:rStyle w:val="Hyperlink"/>
            <w:noProof/>
          </w:rPr>
          <w:t>3.</w:t>
        </w:r>
        <w:r w:rsidRPr="00001CC5">
          <w:rPr>
            <w:rStyle w:val="Hyperlink"/>
            <w:noProof/>
            <w:lang w:val="nb-NO"/>
          </w:rPr>
          <w:t xml:space="preserve">   </w:t>
        </w:r>
        <w:r w:rsidRPr="00001CC5">
          <w:rPr>
            <w:rStyle w:val="Hyperlink"/>
            <w:noProof/>
          </w:rPr>
          <w:t>ФУНКЦИЈЕ ШУМА, ЦИЉЕВИ И МЕРЕ ГАЗДОВАЊА ШУМАМА                                   .</w:t>
        </w:r>
        <w:r>
          <w:rPr>
            <w:noProof/>
            <w:webHidden/>
          </w:rPr>
          <w:tab/>
        </w:r>
        <w:r>
          <w:rPr>
            <w:noProof/>
            <w:webHidden/>
          </w:rPr>
          <w:fldChar w:fldCharType="begin"/>
        </w:r>
        <w:r>
          <w:rPr>
            <w:noProof/>
            <w:webHidden/>
          </w:rPr>
          <w:instrText xml:space="preserve"> PAGEREF _Toc228796588 \h </w:instrText>
        </w:r>
        <w:r>
          <w:rPr>
            <w:noProof/>
            <w:webHidden/>
          </w:rPr>
        </w:r>
        <w:r>
          <w:rPr>
            <w:noProof/>
            <w:webHidden/>
          </w:rPr>
          <w:fldChar w:fldCharType="separate"/>
        </w:r>
        <w:r>
          <w:rPr>
            <w:noProof/>
            <w:webHidden/>
          </w:rPr>
          <w:t>27</w:t>
        </w:r>
        <w:r>
          <w:rPr>
            <w:noProof/>
            <w:webHidden/>
          </w:rPr>
          <w:fldChar w:fldCharType="end"/>
        </w:r>
      </w:hyperlink>
    </w:p>
    <w:p w14:paraId="11AE1820" w14:textId="12831632" w:rsidR="002568B8" w:rsidRDefault="002568B8">
      <w:pPr>
        <w:pStyle w:val="TOC2"/>
        <w:tabs>
          <w:tab w:val="right" w:leader="dot" w:pos="15016"/>
        </w:tabs>
        <w:rPr>
          <w:rFonts w:cstheme="minorBidi"/>
          <w:b w:val="0"/>
          <w:bCs w:val="0"/>
          <w:noProof/>
          <w:kern w:val="2"/>
          <w:sz w:val="24"/>
          <w:szCs w:val="24"/>
          <w:lang w:eastAsia="sr-Latn-RS"/>
          <w14:ligatures w14:val="standardContextual"/>
        </w:rPr>
      </w:pPr>
      <w:hyperlink w:anchor="_Toc228796589" w:history="1">
        <w:r w:rsidRPr="00001CC5">
          <w:rPr>
            <w:rStyle w:val="Hyperlink"/>
            <w:noProof/>
          </w:rPr>
          <w:t>3.1.   ОСНОВНЕ ПОСТАВКЕ И КРИТЕРИЈУМИ ПРИ ПРОСТОРНО ФУНКЦИОНАЛНОМ РЕОНИРАЊУ ШУМА И ШУМСКИХ СТАНИШТА</w:t>
        </w:r>
        <w:r>
          <w:rPr>
            <w:noProof/>
            <w:webHidden/>
          </w:rPr>
          <w:tab/>
        </w:r>
        <w:r>
          <w:rPr>
            <w:noProof/>
            <w:webHidden/>
          </w:rPr>
          <w:fldChar w:fldCharType="begin"/>
        </w:r>
        <w:r>
          <w:rPr>
            <w:noProof/>
            <w:webHidden/>
          </w:rPr>
          <w:instrText xml:space="preserve"> PAGEREF _Toc228796589 \h </w:instrText>
        </w:r>
        <w:r>
          <w:rPr>
            <w:noProof/>
            <w:webHidden/>
          </w:rPr>
        </w:r>
        <w:r>
          <w:rPr>
            <w:noProof/>
            <w:webHidden/>
          </w:rPr>
          <w:fldChar w:fldCharType="separate"/>
        </w:r>
        <w:r>
          <w:rPr>
            <w:noProof/>
            <w:webHidden/>
          </w:rPr>
          <w:t>27</w:t>
        </w:r>
        <w:r>
          <w:rPr>
            <w:noProof/>
            <w:webHidden/>
          </w:rPr>
          <w:fldChar w:fldCharType="end"/>
        </w:r>
      </w:hyperlink>
    </w:p>
    <w:p w14:paraId="5EE04230" w14:textId="297E68AD" w:rsidR="002568B8" w:rsidRDefault="002568B8">
      <w:pPr>
        <w:pStyle w:val="TOC2"/>
        <w:tabs>
          <w:tab w:val="right" w:leader="dot" w:pos="15016"/>
        </w:tabs>
        <w:rPr>
          <w:rFonts w:cstheme="minorBidi"/>
          <w:b w:val="0"/>
          <w:bCs w:val="0"/>
          <w:noProof/>
          <w:kern w:val="2"/>
          <w:sz w:val="24"/>
          <w:szCs w:val="24"/>
          <w:lang w:eastAsia="sr-Latn-RS"/>
          <w14:ligatures w14:val="standardContextual"/>
        </w:rPr>
      </w:pPr>
      <w:hyperlink w:anchor="_Toc228796590" w:history="1">
        <w:r w:rsidRPr="00001CC5">
          <w:rPr>
            <w:rStyle w:val="Hyperlink"/>
            <w:noProof/>
          </w:rPr>
          <w:t>3.2.   ФУНКЦИЈЕ ШУМА И НАМЕНА ПОВРШИНА</w:t>
        </w:r>
        <w:r>
          <w:rPr>
            <w:noProof/>
            <w:webHidden/>
          </w:rPr>
          <w:tab/>
        </w:r>
        <w:r>
          <w:rPr>
            <w:noProof/>
            <w:webHidden/>
          </w:rPr>
          <w:fldChar w:fldCharType="begin"/>
        </w:r>
        <w:r>
          <w:rPr>
            <w:noProof/>
            <w:webHidden/>
          </w:rPr>
          <w:instrText xml:space="preserve"> PAGEREF _Toc228796590 \h </w:instrText>
        </w:r>
        <w:r>
          <w:rPr>
            <w:noProof/>
            <w:webHidden/>
          </w:rPr>
        </w:r>
        <w:r>
          <w:rPr>
            <w:noProof/>
            <w:webHidden/>
          </w:rPr>
          <w:fldChar w:fldCharType="separate"/>
        </w:r>
        <w:r>
          <w:rPr>
            <w:noProof/>
            <w:webHidden/>
          </w:rPr>
          <w:t>27</w:t>
        </w:r>
        <w:r>
          <w:rPr>
            <w:noProof/>
            <w:webHidden/>
          </w:rPr>
          <w:fldChar w:fldCharType="end"/>
        </w:r>
      </w:hyperlink>
    </w:p>
    <w:p w14:paraId="5C581EFA" w14:textId="3689800E" w:rsidR="002568B8" w:rsidRDefault="002568B8">
      <w:pPr>
        <w:pStyle w:val="TOC2"/>
        <w:tabs>
          <w:tab w:val="right" w:leader="dot" w:pos="15016"/>
        </w:tabs>
        <w:rPr>
          <w:rFonts w:cstheme="minorBidi"/>
          <w:b w:val="0"/>
          <w:bCs w:val="0"/>
          <w:noProof/>
          <w:kern w:val="2"/>
          <w:sz w:val="24"/>
          <w:szCs w:val="24"/>
          <w:lang w:eastAsia="sr-Latn-RS"/>
          <w14:ligatures w14:val="standardContextual"/>
        </w:rPr>
      </w:pPr>
      <w:hyperlink w:anchor="_Toc228796591" w:history="1">
        <w:r w:rsidRPr="00001CC5">
          <w:rPr>
            <w:rStyle w:val="Hyperlink"/>
            <w:noProof/>
          </w:rPr>
          <w:t>3</w:t>
        </w:r>
        <w:r w:rsidRPr="00001CC5">
          <w:rPr>
            <w:rStyle w:val="Hyperlink"/>
            <w:noProof/>
            <w:lang w:val="sr-Cyrl-RS"/>
          </w:rPr>
          <w:t>.</w:t>
        </w:r>
        <w:r w:rsidRPr="00001CC5">
          <w:rPr>
            <w:rStyle w:val="Hyperlink"/>
            <w:noProof/>
            <w:lang w:val="ru-RU"/>
          </w:rPr>
          <w:t>3</w:t>
        </w:r>
        <w:r w:rsidRPr="00001CC5">
          <w:rPr>
            <w:rStyle w:val="Hyperlink"/>
            <w:noProof/>
            <w:lang w:val="sr-Cyrl-RS"/>
          </w:rPr>
          <w:t>.</w:t>
        </w:r>
        <w:r w:rsidRPr="00001CC5">
          <w:rPr>
            <w:rStyle w:val="Hyperlink"/>
            <w:noProof/>
          </w:rPr>
          <w:t xml:space="preserve">   </w:t>
        </w:r>
        <w:r w:rsidRPr="00001CC5">
          <w:rPr>
            <w:rStyle w:val="Hyperlink"/>
            <w:noProof/>
            <w:shd w:val="clear" w:color="auto" w:fill="D9D9D9" w:themeFill="background1" w:themeFillShade="D9"/>
          </w:rPr>
          <w:t>ГАЗДИНСКИ ТИПОВИ И ЊИХОВО ФОРМИРАЊЕ</w:t>
        </w:r>
        <w:r>
          <w:rPr>
            <w:noProof/>
            <w:webHidden/>
          </w:rPr>
          <w:tab/>
        </w:r>
        <w:r>
          <w:rPr>
            <w:noProof/>
            <w:webHidden/>
          </w:rPr>
          <w:fldChar w:fldCharType="begin"/>
        </w:r>
        <w:r>
          <w:rPr>
            <w:noProof/>
            <w:webHidden/>
          </w:rPr>
          <w:instrText xml:space="preserve"> PAGEREF _Toc228796591 \h </w:instrText>
        </w:r>
        <w:r>
          <w:rPr>
            <w:noProof/>
            <w:webHidden/>
          </w:rPr>
        </w:r>
        <w:r>
          <w:rPr>
            <w:noProof/>
            <w:webHidden/>
          </w:rPr>
          <w:fldChar w:fldCharType="separate"/>
        </w:r>
        <w:r>
          <w:rPr>
            <w:noProof/>
            <w:webHidden/>
          </w:rPr>
          <w:t>28</w:t>
        </w:r>
        <w:r>
          <w:rPr>
            <w:noProof/>
            <w:webHidden/>
          </w:rPr>
          <w:fldChar w:fldCharType="end"/>
        </w:r>
      </w:hyperlink>
    </w:p>
    <w:p w14:paraId="3BA93A1B" w14:textId="78EF2E95" w:rsidR="002568B8" w:rsidRDefault="002568B8">
      <w:pPr>
        <w:pStyle w:val="TOC2"/>
        <w:tabs>
          <w:tab w:val="right" w:leader="dot" w:pos="15016"/>
        </w:tabs>
        <w:rPr>
          <w:rFonts w:cstheme="minorBidi"/>
          <w:b w:val="0"/>
          <w:bCs w:val="0"/>
          <w:noProof/>
          <w:kern w:val="2"/>
          <w:sz w:val="24"/>
          <w:szCs w:val="24"/>
          <w:lang w:eastAsia="sr-Latn-RS"/>
          <w14:ligatures w14:val="standardContextual"/>
        </w:rPr>
      </w:pPr>
      <w:hyperlink w:anchor="_Toc228796592" w:history="1">
        <w:r w:rsidRPr="00001CC5">
          <w:rPr>
            <w:rStyle w:val="Hyperlink"/>
            <w:noProof/>
            <w:lang w:val="sr-Cyrl-RS"/>
          </w:rPr>
          <w:t>3.</w:t>
        </w:r>
        <w:r w:rsidRPr="00001CC5">
          <w:rPr>
            <w:rStyle w:val="Hyperlink"/>
            <w:noProof/>
          </w:rPr>
          <w:t>4</w:t>
        </w:r>
        <w:r w:rsidRPr="00001CC5">
          <w:rPr>
            <w:rStyle w:val="Hyperlink"/>
            <w:noProof/>
            <w:lang w:val="sr-Cyrl-RS"/>
          </w:rPr>
          <w:t>.</w:t>
        </w:r>
        <w:r w:rsidRPr="00001CC5">
          <w:rPr>
            <w:rStyle w:val="Hyperlink"/>
            <w:noProof/>
          </w:rPr>
          <w:t xml:space="preserve">   </w:t>
        </w:r>
        <w:r w:rsidRPr="00001CC5">
          <w:rPr>
            <w:rStyle w:val="Hyperlink"/>
            <w:rFonts w:eastAsia="Times New Roman"/>
            <w:noProof/>
          </w:rPr>
          <w:t>МОГУЋНОСТ, СТЕПЕН И ДИНАМИКА УНАПРЕЂЕЊА СТАЊА И ФУНКЦИЈА ШУМА</w:t>
        </w:r>
        <w:r>
          <w:rPr>
            <w:noProof/>
            <w:webHidden/>
          </w:rPr>
          <w:tab/>
        </w:r>
        <w:r>
          <w:rPr>
            <w:noProof/>
            <w:webHidden/>
          </w:rPr>
          <w:fldChar w:fldCharType="begin"/>
        </w:r>
        <w:r>
          <w:rPr>
            <w:noProof/>
            <w:webHidden/>
          </w:rPr>
          <w:instrText xml:space="preserve"> PAGEREF _Toc228796592 \h </w:instrText>
        </w:r>
        <w:r>
          <w:rPr>
            <w:noProof/>
            <w:webHidden/>
          </w:rPr>
        </w:r>
        <w:r>
          <w:rPr>
            <w:noProof/>
            <w:webHidden/>
          </w:rPr>
          <w:fldChar w:fldCharType="separate"/>
        </w:r>
        <w:r>
          <w:rPr>
            <w:noProof/>
            <w:webHidden/>
          </w:rPr>
          <w:t>28</w:t>
        </w:r>
        <w:r>
          <w:rPr>
            <w:noProof/>
            <w:webHidden/>
          </w:rPr>
          <w:fldChar w:fldCharType="end"/>
        </w:r>
      </w:hyperlink>
    </w:p>
    <w:p w14:paraId="6626FD1E" w14:textId="0F7038E8" w:rsidR="002568B8" w:rsidRDefault="002568B8">
      <w:pPr>
        <w:pStyle w:val="TOC2"/>
        <w:tabs>
          <w:tab w:val="right" w:leader="dot" w:pos="15016"/>
        </w:tabs>
        <w:rPr>
          <w:rFonts w:cstheme="minorBidi"/>
          <w:b w:val="0"/>
          <w:bCs w:val="0"/>
          <w:noProof/>
          <w:kern w:val="2"/>
          <w:sz w:val="24"/>
          <w:szCs w:val="24"/>
          <w:lang w:eastAsia="sr-Latn-RS"/>
          <w14:ligatures w14:val="standardContextual"/>
        </w:rPr>
      </w:pPr>
      <w:hyperlink w:anchor="_Toc228796593" w:history="1">
        <w:r w:rsidRPr="00001CC5">
          <w:rPr>
            <w:rStyle w:val="Hyperlink"/>
            <w:noProof/>
          </w:rPr>
          <w:t>3.</w:t>
        </w:r>
        <w:r w:rsidRPr="00001CC5">
          <w:rPr>
            <w:rStyle w:val="Hyperlink"/>
            <w:noProof/>
            <w:lang w:val="ru-RU"/>
          </w:rPr>
          <w:t>5</w:t>
        </w:r>
        <w:r w:rsidRPr="00001CC5">
          <w:rPr>
            <w:rStyle w:val="Hyperlink"/>
            <w:noProof/>
          </w:rPr>
          <w:t xml:space="preserve">.   </w:t>
        </w:r>
        <w:r w:rsidRPr="00001CC5">
          <w:rPr>
            <w:rStyle w:val="Hyperlink"/>
            <w:rFonts w:eastAsia="Times New Roman"/>
            <w:noProof/>
            <w:lang w:val="ru-RU"/>
          </w:rPr>
          <w:t>О</w:t>
        </w:r>
        <w:r w:rsidRPr="00001CC5">
          <w:rPr>
            <w:rStyle w:val="Hyperlink"/>
            <w:rFonts w:eastAsia="Times New Roman"/>
            <w:noProof/>
          </w:rPr>
          <w:t>ПШТИ ЦИЉЕВИ ГАЗДОВАЊА ШУМАМА</w:t>
        </w:r>
        <w:r>
          <w:rPr>
            <w:noProof/>
            <w:webHidden/>
          </w:rPr>
          <w:tab/>
        </w:r>
        <w:r>
          <w:rPr>
            <w:noProof/>
            <w:webHidden/>
          </w:rPr>
          <w:fldChar w:fldCharType="begin"/>
        </w:r>
        <w:r>
          <w:rPr>
            <w:noProof/>
            <w:webHidden/>
          </w:rPr>
          <w:instrText xml:space="preserve"> PAGEREF _Toc228796593 \h </w:instrText>
        </w:r>
        <w:r>
          <w:rPr>
            <w:noProof/>
            <w:webHidden/>
          </w:rPr>
        </w:r>
        <w:r>
          <w:rPr>
            <w:noProof/>
            <w:webHidden/>
          </w:rPr>
          <w:fldChar w:fldCharType="separate"/>
        </w:r>
        <w:r>
          <w:rPr>
            <w:noProof/>
            <w:webHidden/>
          </w:rPr>
          <w:t>29</w:t>
        </w:r>
        <w:r>
          <w:rPr>
            <w:noProof/>
            <w:webHidden/>
          </w:rPr>
          <w:fldChar w:fldCharType="end"/>
        </w:r>
      </w:hyperlink>
    </w:p>
    <w:p w14:paraId="00C9438A" w14:textId="47C8342C" w:rsidR="002568B8" w:rsidRDefault="002568B8">
      <w:pPr>
        <w:pStyle w:val="TOC2"/>
        <w:tabs>
          <w:tab w:val="right" w:leader="dot" w:pos="15016"/>
        </w:tabs>
        <w:rPr>
          <w:rFonts w:cstheme="minorBidi"/>
          <w:b w:val="0"/>
          <w:bCs w:val="0"/>
          <w:noProof/>
          <w:kern w:val="2"/>
          <w:sz w:val="24"/>
          <w:szCs w:val="24"/>
          <w:lang w:eastAsia="sr-Latn-RS"/>
          <w14:ligatures w14:val="standardContextual"/>
        </w:rPr>
      </w:pPr>
      <w:hyperlink w:anchor="_Toc228796594" w:history="1">
        <w:r w:rsidRPr="00001CC5">
          <w:rPr>
            <w:rStyle w:val="Hyperlink"/>
            <w:noProof/>
          </w:rPr>
          <w:t>3.</w:t>
        </w:r>
        <w:r w:rsidRPr="00001CC5">
          <w:rPr>
            <w:rStyle w:val="Hyperlink"/>
            <w:noProof/>
            <w:lang w:val="ru-RU"/>
          </w:rPr>
          <w:t>6</w:t>
        </w:r>
        <w:r w:rsidRPr="00001CC5">
          <w:rPr>
            <w:rStyle w:val="Hyperlink"/>
            <w:noProof/>
          </w:rPr>
          <w:t xml:space="preserve">.   </w:t>
        </w:r>
        <w:r w:rsidRPr="00001CC5">
          <w:rPr>
            <w:rStyle w:val="Hyperlink"/>
            <w:rFonts w:eastAsia="Times New Roman"/>
            <w:noProof/>
            <w:lang w:val="ru-RU"/>
          </w:rPr>
          <w:t>П</w:t>
        </w:r>
        <w:r w:rsidRPr="00001CC5">
          <w:rPr>
            <w:rStyle w:val="Hyperlink"/>
            <w:rFonts w:eastAsia="Times New Roman"/>
            <w:noProof/>
          </w:rPr>
          <w:t>ОСЕБНИ ЦИЉЕВИ ГАЗДОВАЊА ШУМАМА</w:t>
        </w:r>
        <w:r>
          <w:rPr>
            <w:noProof/>
            <w:webHidden/>
          </w:rPr>
          <w:tab/>
        </w:r>
        <w:r>
          <w:rPr>
            <w:noProof/>
            <w:webHidden/>
          </w:rPr>
          <w:fldChar w:fldCharType="begin"/>
        </w:r>
        <w:r>
          <w:rPr>
            <w:noProof/>
            <w:webHidden/>
          </w:rPr>
          <w:instrText xml:space="preserve"> PAGEREF _Toc228796594 \h </w:instrText>
        </w:r>
        <w:r>
          <w:rPr>
            <w:noProof/>
            <w:webHidden/>
          </w:rPr>
        </w:r>
        <w:r>
          <w:rPr>
            <w:noProof/>
            <w:webHidden/>
          </w:rPr>
          <w:fldChar w:fldCharType="separate"/>
        </w:r>
        <w:r>
          <w:rPr>
            <w:noProof/>
            <w:webHidden/>
          </w:rPr>
          <w:t>29</w:t>
        </w:r>
        <w:r>
          <w:rPr>
            <w:noProof/>
            <w:webHidden/>
          </w:rPr>
          <w:fldChar w:fldCharType="end"/>
        </w:r>
      </w:hyperlink>
    </w:p>
    <w:p w14:paraId="4430BE3A" w14:textId="4D910F0D" w:rsidR="002568B8" w:rsidRDefault="002568B8">
      <w:pPr>
        <w:pStyle w:val="TOC2"/>
        <w:tabs>
          <w:tab w:val="right" w:leader="dot" w:pos="15016"/>
        </w:tabs>
        <w:rPr>
          <w:rFonts w:cstheme="minorBidi"/>
          <w:b w:val="0"/>
          <w:bCs w:val="0"/>
          <w:noProof/>
          <w:kern w:val="2"/>
          <w:sz w:val="24"/>
          <w:szCs w:val="24"/>
          <w:lang w:eastAsia="sr-Latn-RS"/>
          <w14:ligatures w14:val="standardContextual"/>
        </w:rPr>
      </w:pPr>
      <w:hyperlink w:anchor="_Toc228796595" w:history="1">
        <w:r w:rsidRPr="00001CC5">
          <w:rPr>
            <w:rStyle w:val="Hyperlink"/>
            <w:noProof/>
          </w:rPr>
          <w:t>3.</w:t>
        </w:r>
        <w:r w:rsidRPr="00001CC5">
          <w:rPr>
            <w:rStyle w:val="Hyperlink"/>
            <w:noProof/>
            <w:lang w:val="ru-RU"/>
          </w:rPr>
          <w:t>7</w:t>
        </w:r>
        <w:r w:rsidRPr="00001CC5">
          <w:rPr>
            <w:rStyle w:val="Hyperlink"/>
            <w:noProof/>
          </w:rPr>
          <w:t xml:space="preserve">.   </w:t>
        </w:r>
        <w:r w:rsidRPr="00001CC5">
          <w:rPr>
            <w:rStyle w:val="Hyperlink"/>
            <w:rFonts w:eastAsia="Times New Roman"/>
            <w:noProof/>
            <w:lang w:val="ru-RU"/>
          </w:rPr>
          <w:t>П</w:t>
        </w:r>
        <w:r w:rsidRPr="00001CC5">
          <w:rPr>
            <w:rStyle w:val="Hyperlink"/>
            <w:rFonts w:eastAsia="Times New Roman"/>
            <w:noProof/>
          </w:rPr>
          <w:t>ОСЕБНИ ЦИЉЕВИ ГАЗДОВАЊА ШУМАМА</w:t>
        </w:r>
        <w:r>
          <w:rPr>
            <w:noProof/>
            <w:webHidden/>
          </w:rPr>
          <w:tab/>
        </w:r>
        <w:r>
          <w:rPr>
            <w:noProof/>
            <w:webHidden/>
          </w:rPr>
          <w:fldChar w:fldCharType="begin"/>
        </w:r>
        <w:r>
          <w:rPr>
            <w:noProof/>
            <w:webHidden/>
          </w:rPr>
          <w:instrText xml:space="preserve"> PAGEREF _Toc228796595 \h </w:instrText>
        </w:r>
        <w:r>
          <w:rPr>
            <w:noProof/>
            <w:webHidden/>
          </w:rPr>
        </w:r>
        <w:r>
          <w:rPr>
            <w:noProof/>
            <w:webHidden/>
          </w:rPr>
          <w:fldChar w:fldCharType="separate"/>
        </w:r>
        <w:r>
          <w:rPr>
            <w:noProof/>
            <w:webHidden/>
          </w:rPr>
          <w:t>30</w:t>
        </w:r>
        <w:r>
          <w:rPr>
            <w:noProof/>
            <w:webHidden/>
          </w:rPr>
          <w:fldChar w:fldCharType="end"/>
        </w:r>
      </w:hyperlink>
    </w:p>
    <w:p w14:paraId="1CFEA0A6" w14:textId="54C1C674" w:rsidR="002568B8" w:rsidRDefault="002568B8">
      <w:pPr>
        <w:pStyle w:val="TOC3"/>
        <w:rPr>
          <w:rFonts w:cstheme="minorBidi"/>
          <w:color w:val="auto"/>
          <w:kern w:val="2"/>
          <w:sz w:val="24"/>
          <w:lang w:eastAsia="sr-Latn-RS"/>
          <w14:ligatures w14:val="standardContextual"/>
        </w:rPr>
      </w:pPr>
      <w:hyperlink w:anchor="_Toc228796596" w:history="1">
        <w:r w:rsidRPr="00001CC5">
          <w:rPr>
            <w:rStyle w:val="Hyperlink"/>
          </w:rPr>
          <w:t>3.</w:t>
        </w:r>
        <w:r w:rsidRPr="00001CC5">
          <w:rPr>
            <w:rStyle w:val="Hyperlink"/>
            <w:lang w:val="ru-RU"/>
          </w:rPr>
          <w:t>7</w:t>
        </w:r>
        <w:r w:rsidRPr="00001CC5">
          <w:rPr>
            <w:rStyle w:val="Hyperlink"/>
          </w:rPr>
          <w:t>.</w:t>
        </w:r>
        <w:r w:rsidRPr="00001CC5">
          <w:rPr>
            <w:rStyle w:val="Hyperlink"/>
            <w:lang w:val="ru-RU"/>
          </w:rPr>
          <w:t>1</w:t>
        </w:r>
        <w:r w:rsidRPr="00001CC5">
          <w:rPr>
            <w:rStyle w:val="Hyperlink"/>
          </w:rPr>
          <w:t>.</w:t>
        </w:r>
        <w:r>
          <w:rPr>
            <w:rFonts w:cstheme="minorBidi"/>
            <w:color w:val="auto"/>
            <w:kern w:val="2"/>
            <w:sz w:val="24"/>
            <w:lang w:eastAsia="sr-Latn-RS"/>
            <w14:ligatures w14:val="standardContextual"/>
          </w:rPr>
          <w:tab/>
        </w:r>
        <w:r w:rsidRPr="00001CC5">
          <w:rPr>
            <w:rStyle w:val="Hyperlink"/>
          </w:rPr>
          <w:t xml:space="preserve"> Узгојне мере</w:t>
        </w:r>
        <w:r>
          <w:rPr>
            <w:webHidden/>
          </w:rPr>
          <w:tab/>
        </w:r>
        <w:r>
          <w:rPr>
            <w:webHidden/>
          </w:rPr>
          <w:fldChar w:fldCharType="begin"/>
        </w:r>
        <w:r>
          <w:rPr>
            <w:webHidden/>
          </w:rPr>
          <w:instrText xml:space="preserve"> PAGEREF _Toc228796596 \h </w:instrText>
        </w:r>
        <w:r>
          <w:rPr>
            <w:webHidden/>
          </w:rPr>
        </w:r>
        <w:r>
          <w:rPr>
            <w:webHidden/>
          </w:rPr>
          <w:fldChar w:fldCharType="separate"/>
        </w:r>
        <w:r>
          <w:rPr>
            <w:webHidden/>
          </w:rPr>
          <w:t>30</w:t>
        </w:r>
        <w:r>
          <w:rPr>
            <w:webHidden/>
          </w:rPr>
          <w:fldChar w:fldCharType="end"/>
        </w:r>
      </w:hyperlink>
    </w:p>
    <w:p w14:paraId="6F65BC9F" w14:textId="49059F8D" w:rsidR="002568B8" w:rsidRDefault="002568B8">
      <w:pPr>
        <w:pStyle w:val="TOC3"/>
        <w:rPr>
          <w:rFonts w:cstheme="minorBidi"/>
          <w:color w:val="auto"/>
          <w:kern w:val="2"/>
          <w:sz w:val="24"/>
          <w:lang w:eastAsia="sr-Latn-RS"/>
          <w14:ligatures w14:val="standardContextual"/>
        </w:rPr>
      </w:pPr>
      <w:hyperlink w:anchor="_Toc228796597" w:history="1">
        <w:r w:rsidRPr="00001CC5">
          <w:rPr>
            <w:rStyle w:val="Hyperlink"/>
          </w:rPr>
          <w:t>3.</w:t>
        </w:r>
        <w:r w:rsidRPr="00001CC5">
          <w:rPr>
            <w:rStyle w:val="Hyperlink"/>
            <w:lang w:val="ru-RU"/>
          </w:rPr>
          <w:t>7</w:t>
        </w:r>
        <w:r w:rsidRPr="00001CC5">
          <w:rPr>
            <w:rStyle w:val="Hyperlink"/>
          </w:rPr>
          <w:t>.</w:t>
        </w:r>
        <w:r w:rsidRPr="00001CC5">
          <w:rPr>
            <w:rStyle w:val="Hyperlink"/>
            <w:lang w:val="ru-RU"/>
          </w:rPr>
          <w:t>2</w:t>
        </w:r>
        <w:r w:rsidRPr="00001CC5">
          <w:rPr>
            <w:rStyle w:val="Hyperlink"/>
          </w:rPr>
          <w:t>.</w:t>
        </w:r>
        <w:r>
          <w:rPr>
            <w:rFonts w:cstheme="minorBidi"/>
            <w:color w:val="auto"/>
            <w:kern w:val="2"/>
            <w:sz w:val="24"/>
            <w:lang w:eastAsia="sr-Latn-RS"/>
            <w14:ligatures w14:val="standardContextual"/>
          </w:rPr>
          <w:tab/>
        </w:r>
        <w:r w:rsidRPr="00001CC5">
          <w:rPr>
            <w:rStyle w:val="Hyperlink"/>
          </w:rPr>
          <w:t xml:space="preserve"> Уређајне мере</w:t>
        </w:r>
        <w:r>
          <w:rPr>
            <w:webHidden/>
          </w:rPr>
          <w:tab/>
        </w:r>
        <w:r>
          <w:rPr>
            <w:webHidden/>
          </w:rPr>
          <w:fldChar w:fldCharType="begin"/>
        </w:r>
        <w:r>
          <w:rPr>
            <w:webHidden/>
          </w:rPr>
          <w:instrText xml:space="preserve"> PAGEREF _Toc228796597 \h </w:instrText>
        </w:r>
        <w:r>
          <w:rPr>
            <w:webHidden/>
          </w:rPr>
        </w:r>
        <w:r>
          <w:rPr>
            <w:webHidden/>
          </w:rPr>
          <w:fldChar w:fldCharType="separate"/>
        </w:r>
        <w:r>
          <w:rPr>
            <w:webHidden/>
          </w:rPr>
          <w:t>31</w:t>
        </w:r>
        <w:r>
          <w:rPr>
            <w:webHidden/>
          </w:rPr>
          <w:fldChar w:fldCharType="end"/>
        </w:r>
      </w:hyperlink>
    </w:p>
    <w:p w14:paraId="2D020212" w14:textId="1F2B5557" w:rsidR="002568B8" w:rsidRDefault="002568B8">
      <w:pPr>
        <w:pStyle w:val="TOC3"/>
        <w:rPr>
          <w:rFonts w:cstheme="minorBidi"/>
          <w:color w:val="auto"/>
          <w:kern w:val="2"/>
          <w:sz w:val="24"/>
          <w:lang w:eastAsia="sr-Latn-RS"/>
          <w14:ligatures w14:val="standardContextual"/>
        </w:rPr>
      </w:pPr>
      <w:hyperlink w:anchor="_Toc228796598" w:history="1">
        <w:r w:rsidRPr="00001CC5">
          <w:rPr>
            <w:rStyle w:val="Hyperlink"/>
          </w:rPr>
          <w:t>3.</w:t>
        </w:r>
        <w:r w:rsidRPr="00001CC5">
          <w:rPr>
            <w:rStyle w:val="Hyperlink"/>
            <w:lang w:val="ru-RU"/>
          </w:rPr>
          <w:t>7</w:t>
        </w:r>
        <w:r w:rsidRPr="00001CC5">
          <w:rPr>
            <w:rStyle w:val="Hyperlink"/>
          </w:rPr>
          <w:t>.</w:t>
        </w:r>
        <w:r w:rsidRPr="00001CC5">
          <w:rPr>
            <w:rStyle w:val="Hyperlink"/>
            <w:lang w:val="ru-RU"/>
          </w:rPr>
          <w:t>3</w:t>
        </w:r>
        <w:r w:rsidRPr="00001CC5">
          <w:rPr>
            <w:rStyle w:val="Hyperlink"/>
          </w:rPr>
          <w:t>.</w:t>
        </w:r>
        <w:r>
          <w:rPr>
            <w:rFonts w:cstheme="minorBidi"/>
            <w:color w:val="auto"/>
            <w:kern w:val="2"/>
            <w:sz w:val="24"/>
            <w:lang w:eastAsia="sr-Latn-RS"/>
            <w14:ligatures w14:val="standardContextual"/>
          </w:rPr>
          <w:tab/>
        </w:r>
        <w:r w:rsidRPr="00001CC5">
          <w:rPr>
            <w:rStyle w:val="Hyperlink"/>
          </w:rPr>
          <w:t xml:space="preserve"> Техничко - организационе мере</w:t>
        </w:r>
        <w:r>
          <w:rPr>
            <w:webHidden/>
          </w:rPr>
          <w:tab/>
        </w:r>
        <w:r>
          <w:rPr>
            <w:webHidden/>
          </w:rPr>
          <w:fldChar w:fldCharType="begin"/>
        </w:r>
        <w:r>
          <w:rPr>
            <w:webHidden/>
          </w:rPr>
          <w:instrText xml:space="preserve"> PAGEREF _Toc228796598 \h </w:instrText>
        </w:r>
        <w:r>
          <w:rPr>
            <w:webHidden/>
          </w:rPr>
        </w:r>
        <w:r>
          <w:rPr>
            <w:webHidden/>
          </w:rPr>
          <w:fldChar w:fldCharType="separate"/>
        </w:r>
        <w:r>
          <w:rPr>
            <w:webHidden/>
          </w:rPr>
          <w:t>32</w:t>
        </w:r>
        <w:r>
          <w:rPr>
            <w:webHidden/>
          </w:rPr>
          <w:fldChar w:fldCharType="end"/>
        </w:r>
      </w:hyperlink>
    </w:p>
    <w:p w14:paraId="41162C01" w14:textId="28860E8F" w:rsidR="002568B8" w:rsidRDefault="002568B8">
      <w:pPr>
        <w:pStyle w:val="TOC1"/>
        <w:tabs>
          <w:tab w:val="right" w:leader="dot" w:pos="15016"/>
        </w:tabs>
        <w:rPr>
          <w:rFonts w:cstheme="minorBidi"/>
          <w:b w:val="0"/>
          <w:bCs w:val="0"/>
          <w:i w:val="0"/>
          <w:iCs w:val="0"/>
          <w:noProof/>
          <w:kern w:val="2"/>
          <w:szCs w:val="24"/>
          <w:lang w:eastAsia="sr-Latn-RS"/>
          <w14:ligatures w14:val="standardContextual"/>
        </w:rPr>
      </w:pPr>
      <w:hyperlink w:anchor="_Toc228796599" w:history="1">
        <w:r w:rsidRPr="00001CC5">
          <w:rPr>
            <w:rStyle w:val="Hyperlink"/>
            <w:noProof/>
          </w:rPr>
          <w:t>4.</w:t>
        </w:r>
        <w:r w:rsidRPr="00001CC5">
          <w:rPr>
            <w:rStyle w:val="Hyperlink"/>
            <w:noProof/>
            <w:lang w:val="nb-NO"/>
          </w:rPr>
          <w:t xml:space="preserve">   </w:t>
        </w:r>
        <w:r w:rsidRPr="00001CC5">
          <w:rPr>
            <w:rStyle w:val="Hyperlink"/>
            <w:noProof/>
          </w:rPr>
          <w:t>ПЛАН ГАЗДОВАЊА ШУМАМА И ПРОЦЕНА ОЧЕКИВАНИХ ЕФЕКАТА                                   .</w:t>
        </w:r>
        <w:r>
          <w:rPr>
            <w:noProof/>
            <w:webHidden/>
          </w:rPr>
          <w:tab/>
        </w:r>
        <w:r>
          <w:rPr>
            <w:noProof/>
            <w:webHidden/>
          </w:rPr>
          <w:fldChar w:fldCharType="begin"/>
        </w:r>
        <w:r>
          <w:rPr>
            <w:noProof/>
            <w:webHidden/>
          </w:rPr>
          <w:instrText xml:space="preserve"> PAGEREF _Toc228796599 \h </w:instrText>
        </w:r>
        <w:r>
          <w:rPr>
            <w:noProof/>
            <w:webHidden/>
          </w:rPr>
        </w:r>
        <w:r>
          <w:rPr>
            <w:noProof/>
            <w:webHidden/>
          </w:rPr>
          <w:fldChar w:fldCharType="separate"/>
        </w:r>
        <w:r>
          <w:rPr>
            <w:noProof/>
            <w:webHidden/>
          </w:rPr>
          <w:t>32</w:t>
        </w:r>
        <w:r>
          <w:rPr>
            <w:noProof/>
            <w:webHidden/>
          </w:rPr>
          <w:fldChar w:fldCharType="end"/>
        </w:r>
      </w:hyperlink>
    </w:p>
    <w:p w14:paraId="0AA2F670" w14:textId="47447120" w:rsidR="002568B8" w:rsidRDefault="002568B8">
      <w:pPr>
        <w:pStyle w:val="TOC2"/>
        <w:tabs>
          <w:tab w:val="right" w:leader="dot" w:pos="15016"/>
        </w:tabs>
        <w:rPr>
          <w:rFonts w:cstheme="minorBidi"/>
          <w:b w:val="0"/>
          <w:bCs w:val="0"/>
          <w:noProof/>
          <w:kern w:val="2"/>
          <w:sz w:val="24"/>
          <w:szCs w:val="24"/>
          <w:lang w:eastAsia="sr-Latn-RS"/>
          <w14:ligatures w14:val="standardContextual"/>
        </w:rPr>
      </w:pPr>
      <w:hyperlink w:anchor="_Toc228796600" w:history="1">
        <w:r w:rsidRPr="00001CC5">
          <w:rPr>
            <w:rStyle w:val="Hyperlink"/>
            <w:noProof/>
            <w:lang w:val="sr-Cyrl-RS"/>
          </w:rPr>
          <w:t>4.</w:t>
        </w:r>
        <w:r w:rsidRPr="00001CC5">
          <w:rPr>
            <w:rStyle w:val="Hyperlink"/>
            <w:noProof/>
          </w:rPr>
          <w:t>1</w:t>
        </w:r>
        <w:r w:rsidRPr="00001CC5">
          <w:rPr>
            <w:rStyle w:val="Hyperlink"/>
            <w:noProof/>
            <w:lang w:val="sr-Cyrl-RS"/>
          </w:rPr>
          <w:t>.</w:t>
        </w:r>
        <w:r w:rsidRPr="00001CC5">
          <w:rPr>
            <w:rStyle w:val="Hyperlink"/>
            <w:noProof/>
          </w:rPr>
          <w:t xml:space="preserve">   </w:t>
        </w:r>
        <w:r w:rsidRPr="00001CC5">
          <w:rPr>
            <w:rStyle w:val="Hyperlink"/>
            <w:rFonts w:eastAsia="Times New Roman"/>
            <w:noProof/>
          </w:rPr>
          <w:t>ПЛАН ГАЈЕЊА ШУМА</w:t>
        </w:r>
        <w:r>
          <w:rPr>
            <w:noProof/>
            <w:webHidden/>
          </w:rPr>
          <w:tab/>
        </w:r>
        <w:r>
          <w:rPr>
            <w:noProof/>
            <w:webHidden/>
          </w:rPr>
          <w:fldChar w:fldCharType="begin"/>
        </w:r>
        <w:r>
          <w:rPr>
            <w:noProof/>
            <w:webHidden/>
          </w:rPr>
          <w:instrText xml:space="preserve"> PAGEREF _Toc228796600 \h </w:instrText>
        </w:r>
        <w:r>
          <w:rPr>
            <w:noProof/>
            <w:webHidden/>
          </w:rPr>
        </w:r>
        <w:r>
          <w:rPr>
            <w:noProof/>
            <w:webHidden/>
          </w:rPr>
          <w:fldChar w:fldCharType="separate"/>
        </w:r>
        <w:r>
          <w:rPr>
            <w:noProof/>
            <w:webHidden/>
          </w:rPr>
          <w:t>33</w:t>
        </w:r>
        <w:r>
          <w:rPr>
            <w:noProof/>
            <w:webHidden/>
          </w:rPr>
          <w:fldChar w:fldCharType="end"/>
        </w:r>
      </w:hyperlink>
    </w:p>
    <w:p w14:paraId="28D4D286" w14:textId="5B2685C7" w:rsidR="002568B8" w:rsidRDefault="002568B8">
      <w:pPr>
        <w:pStyle w:val="TOC3"/>
        <w:rPr>
          <w:rFonts w:cstheme="minorBidi"/>
          <w:color w:val="auto"/>
          <w:kern w:val="2"/>
          <w:sz w:val="24"/>
          <w:lang w:eastAsia="sr-Latn-RS"/>
          <w14:ligatures w14:val="standardContextual"/>
        </w:rPr>
      </w:pPr>
      <w:hyperlink w:anchor="_Toc228796601" w:history="1">
        <w:r w:rsidRPr="00001CC5">
          <w:rPr>
            <w:rStyle w:val="Hyperlink"/>
          </w:rPr>
          <w:t>4.</w:t>
        </w:r>
        <w:r w:rsidRPr="00001CC5">
          <w:rPr>
            <w:rStyle w:val="Hyperlink"/>
            <w:lang w:val="ru-RU"/>
          </w:rPr>
          <w:t>1</w:t>
        </w:r>
        <w:r w:rsidRPr="00001CC5">
          <w:rPr>
            <w:rStyle w:val="Hyperlink"/>
          </w:rPr>
          <w:t>.</w:t>
        </w:r>
        <w:r w:rsidRPr="00001CC5">
          <w:rPr>
            <w:rStyle w:val="Hyperlink"/>
            <w:lang w:val="ru-RU"/>
          </w:rPr>
          <w:t>1</w:t>
        </w:r>
        <w:r w:rsidRPr="00001CC5">
          <w:rPr>
            <w:rStyle w:val="Hyperlink"/>
          </w:rPr>
          <w:t>.</w:t>
        </w:r>
        <w:r>
          <w:rPr>
            <w:rFonts w:cstheme="minorBidi"/>
            <w:color w:val="auto"/>
            <w:kern w:val="2"/>
            <w:sz w:val="24"/>
            <w:lang w:eastAsia="sr-Latn-RS"/>
            <w14:ligatures w14:val="standardContextual"/>
          </w:rPr>
          <w:tab/>
        </w:r>
        <w:r w:rsidRPr="00001CC5">
          <w:rPr>
            <w:rStyle w:val="Hyperlink"/>
          </w:rPr>
          <w:t xml:space="preserve"> План обнављања, подизања и неге шума</w:t>
        </w:r>
        <w:r>
          <w:rPr>
            <w:webHidden/>
          </w:rPr>
          <w:tab/>
        </w:r>
        <w:r>
          <w:rPr>
            <w:webHidden/>
          </w:rPr>
          <w:fldChar w:fldCharType="begin"/>
        </w:r>
        <w:r>
          <w:rPr>
            <w:webHidden/>
          </w:rPr>
          <w:instrText xml:space="preserve"> PAGEREF _Toc228796601 \h </w:instrText>
        </w:r>
        <w:r>
          <w:rPr>
            <w:webHidden/>
          </w:rPr>
        </w:r>
        <w:r>
          <w:rPr>
            <w:webHidden/>
          </w:rPr>
          <w:fldChar w:fldCharType="separate"/>
        </w:r>
        <w:r>
          <w:rPr>
            <w:webHidden/>
          </w:rPr>
          <w:t>33</w:t>
        </w:r>
        <w:r>
          <w:rPr>
            <w:webHidden/>
          </w:rPr>
          <w:fldChar w:fldCharType="end"/>
        </w:r>
      </w:hyperlink>
    </w:p>
    <w:p w14:paraId="079D1C20" w14:textId="0FD9A15E" w:rsidR="002568B8" w:rsidRDefault="002568B8">
      <w:pPr>
        <w:pStyle w:val="TOC3"/>
        <w:rPr>
          <w:rFonts w:cstheme="minorBidi"/>
          <w:color w:val="auto"/>
          <w:kern w:val="2"/>
          <w:sz w:val="24"/>
          <w:lang w:eastAsia="sr-Latn-RS"/>
          <w14:ligatures w14:val="standardContextual"/>
        </w:rPr>
      </w:pPr>
      <w:hyperlink w:anchor="_Toc228796602" w:history="1">
        <w:r w:rsidRPr="00001CC5">
          <w:rPr>
            <w:rStyle w:val="Hyperlink"/>
          </w:rPr>
          <w:t>4.</w:t>
        </w:r>
        <w:r w:rsidRPr="00001CC5">
          <w:rPr>
            <w:rStyle w:val="Hyperlink"/>
            <w:lang w:val="ru-RU"/>
          </w:rPr>
          <w:t>1</w:t>
        </w:r>
        <w:r w:rsidRPr="00001CC5">
          <w:rPr>
            <w:rStyle w:val="Hyperlink"/>
          </w:rPr>
          <w:t>.</w:t>
        </w:r>
        <w:r w:rsidRPr="00001CC5">
          <w:rPr>
            <w:rStyle w:val="Hyperlink"/>
            <w:lang w:val="ru-RU"/>
          </w:rPr>
          <w:t>2</w:t>
        </w:r>
        <w:r w:rsidRPr="00001CC5">
          <w:rPr>
            <w:rStyle w:val="Hyperlink"/>
          </w:rPr>
          <w:t>.</w:t>
        </w:r>
        <w:r>
          <w:rPr>
            <w:rFonts w:cstheme="minorBidi"/>
            <w:color w:val="auto"/>
            <w:kern w:val="2"/>
            <w:sz w:val="24"/>
            <w:lang w:eastAsia="sr-Latn-RS"/>
            <w14:ligatures w14:val="standardContextual"/>
          </w:rPr>
          <w:tab/>
        </w:r>
        <w:r w:rsidRPr="00001CC5">
          <w:rPr>
            <w:rStyle w:val="Hyperlink"/>
          </w:rPr>
          <w:t xml:space="preserve"> План семенске и расадничке производње</w:t>
        </w:r>
        <w:r>
          <w:rPr>
            <w:webHidden/>
          </w:rPr>
          <w:tab/>
        </w:r>
        <w:r>
          <w:rPr>
            <w:webHidden/>
          </w:rPr>
          <w:fldChar w:fldCharType="begin"/>
        </w:r>
        <w:r>
          <w:rPr>
            <w:webHidden/>
          </w:rPr>
          <w:instrText xml:space="preserve"> PAGEREF _Toc228796602 \h </w:instrText>
        </w:r>
        <w:r>
          <w:rPr>
            <w:webHidden/>
          </w:rPr>
        </w:r>
        <w:r>
          <w:rPr>
            <w:webHidden/>
          </w:rPr>
          <w:fldChar w:fldCharType="separate"/>
        </w:r>
        <w:r>
          <w:rPr>
            <w:webHidden/>
          </w:rPr>
          <w:t>35</w:t>
        </w:r>
        <w:r>
          <w:rPr>
            <w:webHidden/>
          </w:rPr>
          <w:fldChar w:fldCharType="end"/>
        </w:r>
      </w:hyperlink>
    </w:p>
    <w:p w14:paraId="314CA901" w14:textId="28F6CADF" w:rsidR="002568B8" w:rsidRDefault="002568B8">
      <w:pPr>
        <w:pStyle w:val="TOC2"/>
        <w:tabs>
          <w:tab w:val="right" w:leader="dot" w:pos="15016"/>
        </w:tabs>
        <w:rPr>
          <w:rFonts w:cstheme="minorBidi"/>
          <w:b w:val="0"/>
          <w:bCs w:val="0"/>
          <w:noProof/>
          <w:kern w:val="2"/>
          <w:sz w:val="24"/>
          <w:szCs w:val="24"/>
          <w:lang w:eastAsia="sr-Latn-RS"/>
          <w14:ligatures w14:val="standardContextual"/>
        </w:rPr>
      </w:pPr>
      <w:hyperlink w:anchor="_Toc228796603" w:history="1">
        <w:r w:rsidRPr="00001CC5">
          <w:rPr>
            <w:rStyle w:val="Hyperlink"/>
            <w:noProof/>
            <w:lang w:val="sr-Cyrl-RS"/>
          </w:rPr>
          <w:t>4.</w:t>
        </w:r>
        <w:r w:rsidRPr="00001CC5">
          <w:rPr>
            <w:rStyle w:val="Hyperlink"/>
            <w:noProof/>
          </w:rPr>
          <w:t>2</w:t>
        </w:r>
        <w:r w:rsidRPr="00001CC5">
          <w:rPr>
            <w:rStyle w:val="Hyperlink"/>
            <w:noProof/>
            <w:lang w:val="sr-Cyrl-RS"/>
          </w:rPr>
          <w:t>.</w:t>
        </w:r>
        <w:r w:rsidRPr="00001CC5">
          <w:rPr>
            <w:rStyle w:val="Hyperlink"/>
            <w:noProof/>
          </w:rPr>
          <w:t xml:space="preserve">   </w:t>
        </w:r>
        <w:r w:rsidRPr="00001CC5">
          <w:rPr>
            <w:rStyle w:val="Hyperlink"/>
            <w:rFonts w:eastAsia="Times New Roman"/>
            <w:noProof/>
          </w:rPr>
          <w:t>ПЛАН ЗАШТИТЕ И ЧУВАЊА ШУМА</w:t>
        </w:r>
        <w:r>
          <w:rPr>
            <w:noProof/>
            <w:webHidden/>
          </w:rPr>
          <w:tab/>
        </w:r>
        <w:r>
          <w:rPr>
            <w:noProof/>
            <w:webHidden/>
          </w:rPr>
          <w:fldChar w:fldCharType="begin"/>
        </w:r>
        <w:r>
          <w:rPr>
            <w:noProof/>
            <w:webHidden/>
          </w:rPr>
          <w:instrText xml:space="preserve"> PAGEREF _Toc228796603 \h </w:instrText>
        </w:r>
        <w:r>
          <w:rPr>
            <w:noProof/>
            <w:webHidden/>
          </w:rPr>
        </w:r>
        <w:r>
          <w:rPr>
            <w:noProof/>
            <w:webHidden/>
          </w:rPr>
          <w:fldChar w:fldCharType="separate"/>
        </w:r>
        <w:r>
          <w:rPr>
            <w:noProof/>
            <w:webHidden/>
          </w:rPr>
          <w:t>36</w:t>
        </w:r>
        <w:r>
          <w:rPr>
            <w:noProof/>
            <w:webHidden/>
          </w:rPr>
          <w:fldChar w:fldCharType="end"/>
        </w:r>
      </w:hyperlink>
    </w:p>
    <w:p w14:paraId="64FC59BD" w14:textId="673241F5" w:rsidR="002568B8" w:rsidRDefault="002568B8">
      <w:pPr>
        <w:pStyle w:val="TOC3"/>
        <w:rPr>
          <w:rFonts w:cstheme="minorBidi"/>
          <w:color w:val="auto"/>
          <w:kern w:val="2"/>
          <w:sz w:val="24"/>
          <w:lang w:eastAsia="sr-Latn-RS"/>
          <w14:ligatures w14:val="standardContextual"/>
        </w:rPr>
      </w:pPr>
      <w:hyperlink w:anchor="_Toc228796604" w:history="1">
        <w:r w:rsidRPr="00001CC5">
          <w:rPr>
            <w:rStyle w:val="Hyperlink"/>
          </w:rPr>
          <w:t>4.</w:t>
        </w:r>
        <w:r w:rsidRPr="00001CC5">
          <w:rPr>
            <w:rStyle w:val="Hyperlink"/>
            <w:lang w:val="ru-RU"/>
          </w:rPr>
          <w:t>2</w:t>
        </w:r>
        <w:r w:rsidRPr="00001CC5">
          <w:rPr>
            <w:rStyle w:val="Hyperlink"/>
          </w:rPr>
          <w:t>.</w:t>
        </w:r>
        <w:r w:rsidRPr="00001CC5">
          <w:rPr>
            <w:rStyle w:val="Hyperlink"/>
            <w:lang w:val="ru-RU"/>
          </w:rPr>
          <w:t>1</w:t>
        </w:r>
        <w:r w:rsidRPr="00001CC5">
          <w:rPr>
            <w:rStyle w:val="Hyperlink"/>
          </w:rPr>
          <w:t>.</w:t>
        </w:r>
        <w:r>
          <w:rPr>
            <w:rFonts w:cstheme="minorBidi"/>
            <w:color w:val="auto"/>
            <w:kern w:val="2"/>
            <w:sz w:val="24"/>
            <w:lang w:eastAsia="sr-Latn-RS"/>
            <w14:ligatures w14:val="standardContextual"/>
          </w:rPr>
          <w:tab/>
        </w:r>
        <w:r w:rsidRPr="00001CC5">
          <w:rPr>
            <w:rStyle w:val="Hyperlink"/>
          </w:rPr>
          <w:t xml:space="preserve"> План заштите од  болести и штеточина</w:t>
        </w:r>
        <w:r>
          <w:rPr>
            <w:webHidden/>
          </w:rPr>
          <w:tab/>
        </w:r>
        <w:r>
          <w:rPr>
            <w:webHidden/>
          </w:rPr>
          <w:fldChar w:fldCharType="begin"/>
        </w:r>
        <w:r>
          <w:rPr>
            <w:webHidden/>
          </w:rPr>
          <w:instrText xml:space="preserve"> PAGEREF _Toc228796604 \h </w:instrText>
        </w:r>
        <w:r>
          <w:rPr>
            <w:webHidden/>
          </w:rPr>
        </w:r>
        <w:r>
          <w:rPr>
            <w:webHidden/>
          </w:rPr>
          <w:fldChar w:fldCharType="separate"/>
        </w:r>
        <w:r>
          <w:rPr>
            <w:webHidden/>
          </w:rPr>
          <w:t>36</w:t>
        </w:r>
        <w:r>
          <w:rPr>
            <w:webHidden/>
          </w:rPr>
          <w:fldChar w:fldCharType="end"/>
        </w:r>
      </w:hyperlink>
    </w:p>
    <w:p w14:paraId="400B815A" w14:textId="7B50577A" w:rsidR="002568B8" w:rsidRDefault="002568B8">
      <w:pPr>
        <w:pStyle w:val="TOC3"/>
        <w:rPr>
          <w:rFonts w:cstheme="minorBidi"/>
          <w:color w:val="auto"/>
          <w:kern w:val="2"/>
          <w:sz w:val="24"/>
          <w:lang w:eastAsia="sr-Latn-RS"/>
          <w14:ligatures w14:val="standardContextual"/>
        </w:rPr>
      </w:pPr>
      <w:hyperlink w:anchor="_Toc228796605" w:history="1">
        <w:r w:rsidRPr="00001CC5">
          <w:rPr>
            <w:rStyle w:val="Hyperlink"/>
          </w:rPr>
          <w:t>4.</w:t>
        </w:r>
        <w:r w:rsidRPr="00001CC5">
          <w:rPr>
            <w:rStyle w:val="Hyperlink"/>
            <w:lang w:val="ru-RU"/>
          </w:rPr>
          <w:t>2</w:t>
        </w:r>
        <w:r w:rsidRPr="00001CC5">
          <w:rPr>
            <w:rStyle w:val="Hyperlink"/>
          </w:rPr>
          <w:t>.</w:t>
        </w:r>
        <w:r w:rsidRPr="00001CC5">
          <w:rPr>
            <w:rStyle w:val="Hyperlink"/>
            <w:lang w:val="ru-RU"/>
          </w:rPr>
          <w:t>2</w:t>
        </w:r>
        <w:r w:rsidRPr="00001CC5">
          <w:rPr>
            <w:rStyle w:val="Hyperlink"/>
          </w:rPr>
          <w:t>.</w:t>
        </w:r>
        <w:r>
          <w:rPr>
            <w:rFonts w:cstheme="minorBidi"/>
            <w:color w:val="auto"/>
            <w:kern w:val="2"/>
            <w:sz w:val="24"/>
            <w:lang w:eastAsia="sr-Latn-RS"/>
            <w14:ligatures w14:val="standardContextual"/>
          </w:rPr>
          <w:tab/>
        </w:r>
        <w:r w:rsidRPr="00001CC5">
          <w:rPr>
            <w:rStyle w:val="Hyperlink"/>
          </w:rPr>
          <w:t xml:space="preserve"> План заштите од човека</w:t>
        </w:r>
        <w:r>
          <w:rPr>
            <w:webHidden/>
          </w:rPr>
          <w:tab/>
        </w:r>
        <w:r>
          <w:rPr>
            <w:webHidden/>
          </w:rPr>
          <w:fldChar w:fldCharType="begin"/>
        </w:r>
        <w:r>
          <w:rPr>
            <w:webHidden/>
          </w:rPr>
          <w:instrText xml:space="preserve"> PAGEREF _Toc228796605 \h </w:instrText>
        </w:r>
        <w:r>
          <w:rPr>
            <w:webHidden/>
          </w:rPr>
        </w:r>
        <w:r>
          <w:rPr>
            <w:webHidden/>
          </w:rPr>
          <w:fldChar w:fldCharType="separate"/>
        </w:r>
        <w:r>
          <w:rPr>
            <w:webHidden/>
          </w:rPr>
          <w:t>37</w:t>
        </w:r>
        <w:r>
          <w:rPr>
            <w:webHidden/>
          </w:rPr>
          <w:fldChar w:fldCharType="end"/>
        </w:r>
      </w:hyperlink>
    </w:p>
    <w:p w14:paraId="146E1D6F" w14:textId="23FC2EC2" w:rsidR="002568B8" w:rsidRDefault="002568B8">
      <w:pPr>
        <w:pStyle w:val="TOC2"/>
        <w:tabs>
          <w:tab w:val="right" w:leader="dot" w:pos="15016"/>
        </w:tabs>
        <w:rPr>
          <w:rFonts w:cstheme="minorBidi"/>
          <w:b w:val="0"/>
          <w:bCs w:val="0"/>
          <w:noProof/>
          <w:kern w:val="2"/>
          <w:sz w:val="24"/>
          <w:szCs w:val="24"/>
          <w:lang w:eastAsia="sr-Latn-RS"/>
          <w14:ligatures w14:val="standardContextual"/>
        </w:rPr>
      </w:pPr>
      <w:hyperlink w:anchor="_Toc228796606" w:history="1">
        <w:r w:rsidRPr="00001CC5">
          <w:rPr>
            <w:rStyle w:val="Hyperlink"/>
            <w:noProof/>
            <w:lang w:val="sr-Cyrl-RS"/>
          </w:rPr>
          <w:t>4.</w:t>
        </w:r>
        <w:r w:rsidRPr="00001CC5">
          <w:rPr>
            <w:rStyle w:val="Hyperlink"/>
            <w:noProof/>
          </w:rPr>
          <w:t>3</w:t>
        </w:r>
        <w:r w:rsidRPr="00001CC5">
          <w:rPr>
            <w:rStyle w:val="Hyperlink"/>
            <w:noProof/>
            <w:lang w:val="sr-Cyrl-RS"/>
          </w:rPr>
          <w:t>.</w:t>
        </w:r>
        <w:r w:rsidRPr="00001CC5">
          <w:rPr>
            <w:rStyle w:val="Hyperlink"/>
            <w:noProof/>
          </w:rPr>
          <w:t xml:space="preserve">   </w:t>
        </w:r>
        <w:r w:rsidRPr="00001CC5">
          <w:rPr>
            <w:rStyle w:val="Hyperlink"/>
            <w:rFonts w:eastAsia="Times New Roman"/>
            <w:noProof/>
          </w:rPr>
          <w:t>ПЛАН КОРИШЋЕЊА ШУМА</w:t>
        </w:r>
        <w:r>
          <w:rPr>
            <w:noProof/>
            <w:webHidden/>
          </w:rPr>
          <w:tab/>
        </w:r>
        <w:r>
          <w:rPr>
            <w:noProof/>
            <w:webHidden/>
          </w:rPr>
          <w:fldChar w:fldCharType="begin"/>
        </w:r>
        <w:r>
          <w:rPr>
            <w:noProof/>
            <w:webHidden/>
          </w:rPr>
          <w:instrText xml:space="preserve"> PAGEREF _Toc228796606 \h </w:instrText>
        </w:r>
        <w:r>
          <w:rPr>
            <w:noProof/>
            <w:webHidden/>
          </w:rPr>
        </w:r>
        <w:r>
          <w:rPr>
            <w:noProof/>
            <w:webHidden/>
          </w:rPr>
          <w:fldChar w:fldCharType="separate"/>
        </w:r>
        <w:r>
          <w:rPr>
            <w:noProof/>
            <w:webHidden/>
          </w:rPr>
          <w:t>37</w:t>
        </w:r>
        <w:r>
          <w:rPr>
            <w:noProof/>
            <w:webHidden/>
          </w:rPr>
          <w:fldChar w:fldCharType="end"/>
        </w:r>
      </w:hyperlink>
    </w:p>
    <w:p w14:paraId="5F6BE697" w14:textId="70D0CBEF" w:rsidR="002568B8" w:rsidRDefault="002568B8">
      <w:pPr>
        <w:pStyle w:val="TOC3"/>
        <w:rPr>
          <w:rFonts w:cstheme="minorBidi"/>
          <w:color w:val="auto"/>
          <w:kern w:val="2"/>
          <w:sz w:val="24"/>
          <w:lang w:eastAsia="sr-Latn-RS"/>
          <w14:ligatures w14:val="standardContextual"/>
        </w:rPr>
      </w:pPr>
      <w:hyperlink w:anchor="_Toc228796607" w:history="1">
        <w:r w:rsidRPr="00001CC5">
          <w:rPr>
            <w:rStyle w:val="Hyperlink"/>
          </w:rPr>
          <w:t>4.</w:t>
        </w:r>
        <w:r w:rsidRPr="00001CC5">
          <w:rPr>
            <w:rStyle w:val="Hyperlink"/>
            <w:lang w:val="ru-RU"/>
          </w:rPr>
          <w:t>3</w:t>
        </w:r>
        <w:r w:rsidRPr="00001CC5">
          <w:rPr>
            <w:rStyle w:val="Hyperlink"/>
          </w:rPr>
          <w:t>.</w:t>
        </w:r>
        <w:r w:rsidRPr="00001CC5">
          <w:rPr>
            <w:rStyle w:val="Hyperlink"/>
            <w:lang w:val="ru-RU"/>
          </w:rPr>
          <w:t>1</w:t>
        </w:r>
        <w:r w:rsidRPr="00001CC5">
          <w:rPr>
            <w:rStyle w:val="Hyperlink"/>
          </w:rPr>
          <w:t>.</w:t>
        </w:r>
        <w:r>
          <w:rPr>
            <w:rFonts w:cstheme="minorBidi"/>
            <w:color w:val="auto"/>
            <w:kern w:val="2"/>
            <w:sz w:val="24"/>
            <w:lang w:eastAsia="sr-Latn-RS"/>
            <w14:ligatures w14:val="standardContextual"/>
          </w:rPr>
          <w:tab/>
        </w:r>
        <w:r w:rsidRPr="00001CC5">
          <w:rPr>
            <w:rStyle w:val="Hyperlink"/>
          </w:rPr>
          <w:t xml:space="preserve"> Привремени план сеча</w:t>
        </w:r>
        <w:r>
          <w:rPr>
            <w:webHidden/>
          </w:rPr>
          <w:tab/>
        </w:r>
        <w:r>
          <w:rPr>
            <w:webHidden/>
          </w:rPr>
          <w:fldChar w:fldCharType="begin"/>
        </w:r>
        <w:r>
          <w:rPr>
            <w:webHidden/>
          </w:rPr>
          <w:instrText xml:space="preserve"> PAGEREF _Toc228796607 \h </w:instrText>
        </w:r>
        <w:r>
          <w:rPr>
            <w:webHidden/>
          </w:rPr>
        </w:r>
        <w:r>
          <w:rPr>
            <w:webHidden/>
          </w:rPr>
          <w:fldChar w:fldCharType="separate"/>
        </w:r>
        <w:r>
          <w:rPr>
            <w:webHidden/>
          </w:rPr>
          <w:t>37</w:t>
        </w:r>
        <w:r>
          <w:rPr>
            <w:webHidden/>
          </w:rPr>
          <w:fldChar w:fldCharType="end"/>
        </w:r>
      </w:hyperlink>
    </w:p>
    <w:p w14:paraId="497A22B2" w14:textId="694AD21D" w:rsidR="002568B8" w:rsidRDefault="002568B8">
      <w:pPr>
        <w:pStyle w:val="TOC3"/>
        <w:rPr>
          <w:rFonts w:cstheme="minorBidi"/>
          <w:color w:val="auto"/>
          <w:kern w:val="2"/>
          <w:sz w:val="24"/>
          <w:lang w:eastAsia="sr-Latn-RS"/>
          <w14:ligatures w14:val="standardContextual"/>
        </w:rPr>
      </w:pPr>
      <w:hyperlink w:anchor="_Toc228796608" w:history="1">
        <w:r w:rsidRPr="00001CC5">
          <w:rPr>
            <w:rStyle w:val="Hyperlink"/>
          </w:rPr>
          <w:t>4.</w:t>
        </w:r>
        <w:r w:rsidRPr="00001CC5">
          <w:rPr>
            <w:rStyle w:val="Hyperlink"/>
            <w:lang w:val="ru-RU"/>
          </w:rPr>
          <w:t>3</w:t>
        </w:r>
        <w:r w:rsidRPr="00001CC5">
          <w:rPr>
            <w:rStyle w:val="Hyperlink"/>
          </w:rPr>
          <w:t>.</w:t>
        </w:r>
        <w:r w:rsidRPr="00001CC5">
          <w:rPr>
            <w:rStyle w:val="Hyperlink"/>
            <w:lang w:val="ru-RU"/>
          </w:rPr>
          <w:t>2</w:t>
        </w:r>
        <w:r w:rsidRPr="00001CC5">
          <w:rPr>
            <w:rStyle w:val="Hyperlink"/>
          </w:rPr>
          <w:t>.</w:t>
        </w:r>
        <w:r>
          <w:rPr>
            <w:rFonts w:cstheme="minorBidi"/>
            <w:color w:val="auto"/>
            <w:kern w:val="2"/>
            <w:sz w:val="24"/>
            <w:lang w:eastAsia="sr-Latn-RS"/>
            <w14:ligatures w14:val="standardContextual"/>
          </w:rPr>
          <w:tab/>
        </w:r>
        <w:r w:rsidRPr="00001CC5">
          <w:rPr>
            <w:rStyle w:val="Hyperlink"/>
          </w:rPr>
          <w:t xml:space="preserve"> Одређивање главног приноса</w:t>
        </w:r>
        <w:r>
          <w:rPr>
            <w:webHidden/>
          </w:rPr>
          <w:tab/>
        </w:r>
        <w:r>
          <w:rPr>
            <w:webHidden/>
          </w:rPr>
          <w:fldChar w:fldCharType="begin"/>
        </w:r>
        <w:r>
          <w:rPr>
            <w:webHidden/>
          </w:rPr>
          <w:instrText xml:space="preserve"> PAGEREF _Toc228796608 \h </w:instrText>
        </w:r>
        <w:r>
          <w:rPr>
            <w:webHidden/>
          </w:rPr>
        </w:r>
        <w:r>
          <w:rPr>
            <w:webHidden/>
          </w:rPr>
          <w:fldChar w:fldCharType="separate"/>
        </w:r>
        <w:r>
          <w:rPr>
            <w:webHidden/>
          </w:rPr>
          <w:t>42</w:t>
        </w:r>
        <w:r>
          <w:rPr>
            <w:webHidden/>
          </w:rPr>
          <w:fldChar w:fldCharType="end"/>
        </w:r>
      </w:hyperlink>
    </w:p>
    <w:p w14:paraId="6D91D975" w14:textId="173E41A4" w:rsidR="002568B8" w:rsidRDefault="002568B8">
      <w:pPr>
        <w:pStyle w:val="TOC3"/>
        <w:rPr>
          <w:rFonts w:cstheme="minorBidi"/>
          <w:color w:val="auto"/>
          <w:kern w:val="2"/>
          <w:sz w:val="24"/>
          <w:lang w:eastAsia="sr-Latn-RS"/>
          <w14:ligatures w14:val="standardContextual"/>
        </w:rPr>
      </w:pPr>
      <w:hyperlink w:anchor="_Toc228796609" w:history="1">
        <w:r w:rsidRPr="00001CC5">
          <w:rPr>
            <w:rStyle w:val="Hyperlink"/>
          </w:rPr>
          <w:t>4.</w:t>
        </w:r>
        <w:r w:rsidRPr="00001CC5">
          <w:rPr>
            <w:rStyle w:val="Hyperlink"/>
            <w:lang w:val="ru-RU"/>
          </w:rPr>
          <w:t>3</w:t>
        </w:r>
        <w:r w:rsidRPr="00001CC5">
          <w:rPr>
            <w:rStyle w:val="Hyperlink"/>
          </w:rPr>
          <w:t>.</w:t>
        </w:r>
        <w:r w:rsidRPr="00001CC5">
          <w:rPr>
            <w:rStyle w:val="Hyperlink"/>
            <w:lang w:val="ru-RU"/>
          </w:rPr>
          <w:t>3</w:t>
        </w:r>
        <w:r w:rsidRPr="00001CC5">
          <w:rPr>
            <w:rStyle w:val="Hyperlink"/>
          </w:rPr>
          <w:t>.</w:t>
        </w:r>
        <w:r>
          <w:rPr>
            <w:rFonts w:cstheme="minorBidi"/>
            <w:color w:val="auto"/>
            <w:kern w:val="2"/>
            <w:sz w:val="24"/>
            <w:lang w:eastAsia="sr-Latn-RS"/>
            <w14:ligatures w14:val="standardContextual"/>
          </w:rPr>
          <w:tab/>
        </w:r>
        <w:r w:rsidRPr="00001CC5">
          <w:rPr>
            <w:rStyle w:val="Hyperlink"/>
          </w:rPr>
          <w:t xml:space="preserve"> Одређивање претходног приноса</w:t>
        </w:r>
        <w:r>
          <w:rPr>
            <w:webHidden/>
          </w:rPr>
          <w:tab/>
        </w:r>
        <w:r>
          <w:rPr>
            <w:webHidden/>
          </w:rPr>
          <w:fldChar w:fldCharType="begin"/>
        </w:r>
        <w:r>
          <w:rPr>
            <w:webHidden/>
          </w:rPr>
          <w:instrText xml:space="preserve"> PAGEREF _Toc228796609 \h </w:instrText>
        </w:r>
        <w:r>
          <w:rPr>
            <w:webHidden/>
          </w:rPr>
        </w:r>
        <w:r>
          <w:rPr>
            <w:webHidden/>
          </w:rPr>
          <w:fldChar w:fldCharType="separate"/>
        </w:r>
        <w:r>
          <w:rPr>
            <w:webHidden/>
          </w:rPr>
          <w:t>45</w:t>
        </w:r>
        <w:r>
          <w:rPr>
            <w:webHidden/>
          </w:rPr>
          <w:fldChar w:fldCharType="end"/>
        </w:r>
      </w:hyperlink>
    </w:p>
    <w:p w14:paraId="0F5052B2" w14:textId="36D369CF" w:rsidR="002568B8" w:rsidRDefault="002568B8">
      <w:pPr>
        <w:pStyle w:val="TOC3"/>
        <w:rPr>
          <w:rFonts w:cstheme="minorBidi"/>
          <w:color w:val="auto"/>
          <w:kern w:val="2"/>
          <w:sz w:val="24"/>
          <w:lang w:eastAsia="sr-Latn-RS"/>
          <w14:ligatures w14:val="standardContextual"/>
        </w:rPr>
      </w:pPr>
      <w:hyperlink w:anchor="_Toc228796610" w:history="1">
        <w:r w:rsidRPr="00001CC5">
          <w:rPr>
            <w:rStyle w:val="Hyperlink"/>
          </w:rPr>
          <w:t>4.</w:t>
        </w:r>
        <w:r w:rsidRPr="00001CC5">
          <w:rPr>
            <w:rStyle w:val="Hyperlink"/>
            <w:lang w:val="ru-RU"/>
          </w:rPr>
          <w:t>3</w:t>
        </w:r>
        <w:r w:rsidRPr="00001CC5">
          <w:rPr>
            <w:rStyle w:val="Hyperlink"/>
          </w:rPr>
          <w:t>.</w:t>
        </w:r>
        <w:r w:rsidRPr="00001CC5">
          <w:rPr>
            <w:rStyle w:val="Hyperlink"/>
            <w:lang w:val="ru-RU"/>
          </w:rPr>
          <w:t>3</w:t>
        </w:r>
        <w:r w:rsidRPr="00001CC5">
          <w:rPr>
            <w:rStyle w:val="Hyperlink"/>
          </w:rPr>
          <w:t>.</w:t>
        </w:r>
        <w:r>
          <w:rPr>
            <w:rFonts w:cstheme="minorBidi"/>
            <w:color w:val="auto"/>
            <w:kern w:val="2"/>
            <w:sz w:val="24"/>
            <w:lang w:eastAsia="sr-Latn-RS"/>
            <w14:ligatures w14:val="standardContextual"/>
          </w:rPr>
          <w:tab/>
        </w:r>
        <w:r w:rsidRPr="00001CC5">
          <w:rPr>
            <w:rStyle w:val="Hyperlink"/>
          </w:rPr>
          <w:t xml:space="preserve"> Укупан принос газдинске јединице</w:t>
        </w:r>
        <w:r>
          <w:rPr>
            <w:webHidden/>
          </w:rPr>
          <w:tab/>
        </w:r>
        <w:r>
          <w:rPr>
            <w:webHidden/>
          </w:rPr>
          <w:fldChar w:fldCharType="begin"/>
        </w:r>
        <w:r>
          <w:rPr>
            <w:webHidden/>
          </w:rPr>
          <w:instrText xml:space="preserve"> PAGEREF _Toc228796610 \h </w:instrText>
        </w:r>
        <w:r>
          <w:rPr>
            <w:webHidden/>
          </w:rPr>
        </w:r>
        <w:r>
          <w:rPr>
            <w:webHidden/>
          </w:rPr>
          <w:fldChar w:fldCharType="separate"/>
        </w:r>
        <w:r>
          <w:rPr>
            <w:webHidden/>
          </w:rPr>
          <w:t>46</w:t>
        </w:r>
        <w:r>
          <w:rPr>
            <w:webHidden/>
          </w:rPr>
          <w:fldChar w:fldCharType="end"/>
        </w:r>
      </w:hyperlink>
    </w:p>
    <w:p w14:paraId="17812D70" w14:textId="723960B8" w:rsidR="002568B8" w:rsidRDefault="002568B8">
      <w:pPr>
        <w:pStyle w:val="TOC2"/>
        <w:tabs>
          <w:tab w:val="right" w:leader="dot" w:pos="15016"/>
        </w:tabs>
        <w:rPr>
          <w:rFonts w:cstheme="minorBidi"/>
          <w:b w:val="0"/>
          <w:bCs w:val="0"/>
          <w:noProof/>
          <w:kern w:val="2"/>
          <w:sz w:val="24"/>
          <w:szCs w:val="24"/>
          <w:lang w:eastAsia="sr-Latn-RS"/>
          <w14:ligatures w14:val="standardContextual"/>
        </w:rPr>
      </w:pPr>
      <w:hyperlink w:anchor="_Toc228796611" w:history="1">
        <w:r w:rsidRPr="00001CC5">
          <w:rPr>
            <w:rStyle w:val="Hyperlink"/>
            <w:noProof/>
            <w:lang w:val="sr-Cyrl-RS"/>
          </w:rPr>
          <w:t>4.</w:t>
        </w:r>
        <w:r w:rsidRPr="00001CC5">
          <w:rPr>
            <w:rStyle w:val="Hyperlink"/>
            <w:noProof/>
          </w:rPr>
          <w:t>4</w:t>
        </w:r>
        <w:r w:rsidRPr="00001CC5">
          <w:rPr>
            <w:rStyle w:val="Hyperlink"/>
            <w:noProof/>
            <w:lang w:val="sr-Cyrl-RS"/>
          </w:rPr>
          <w:t>.</w:t>
        </w:r>
        <w:r w:rsidRPr="00001CC5">
          <w:rPr>
            <w:rStyle w:val="Hyperlink"/>
            <w:noProof/>
          </w:rPr>
          <w:t xml:space="preserve">   </w:t>
        </w:r>
        <w:r w:rsidRPr="00001CC5">
          <w:rPr>
            <w:rStyle w:val="Hyperlink"/>
            <w:rFonts w:eastAsia="Times New Roman"/>
            <w:noProof/>
          </w:rPr>
          <w:t>ОДНОС  ОБИМА РАДОВА  НА ГАЈЕЊУ  ШУМА  И  ОБИМА  СЕЧА  ШУМА</w:t>
        </w:r>
        <w:r>
          <w:rPr>
            <w:noProof/>
            <w:webHidden/>
          </w:rPr>
          <w:tab/>
        </w:r>
        <w:r>
          <w:rPr>
            <w:noProof/>
            <w:webHidden/>
          </w:rPr>
          <w:fldChar w:fldCharType="begin"/>
        </w:r>
        <w:r>
          <w:rPr>
            <w:noProof/>
            <w:webHidden/>
          </w:rPr>
          <w:instrText xml:space="preserve"> PAGEREF _Toc228796611 \h </w:instrText>
        </w:r>
        <w:r>
          <w:rPr>
            <w:noProof/>
            <w:webHidden/>
          </w:rPr>
        </w:r>
        <w:r>
          <w:rPr>
            <w:noProof/>
            <w:webHidden/>
          </w:rPr>
          <w:fldChar w:fldCharType="separate"/>
        </w:r>
        <w:r>
          <w:rPr>
            <w:noProof/>
            <w:webHidden/>
          </w:rPr>
          <w:t>47</w:t>
        </w:r>
        <w:r>
          <w:rPr>
            <w:noProof/>
            <w:webHidden/>
          </w:rPr>
          <w:fldChar w:fldCharType="end"/>
        </w:r>
      </w:hyperlink>
    </w:p>
    <w:p w14:paraId="51B8F30F" w14:textId="282BB4E3" w:rsidR="002568B8" w:rsidRDefault="002568B8">
      <w:pPr>
        <w:pStyle w:val="TOC2"/>
        <w:tabs>
          <w:tab w:val="right" w:leader="dot" w:pos="15016"/>
        </w:tabs>
        <w:rPr>
          <w:rFonts w:cstheme="minorBidi"/>
          <w:b w:val="0"/>
          <w:bCs w:val="0"/>
          <w:noProof/>
          <w:kern w:val="2"/>
          <w:sz w:val="24"/>
          <w:szCs w:val="24"/>
          <w:lang w:eastAsia="sr-Latn-RS"/>
          <w14:ligatures w14:val="standardContextual"/>
        </w:rPr>
      </w:pPr>
      <w:hyperlink w:anchor="_Toc228796612" w:history="1">
        <w:r w:rsidRPr="00001CC5">
          <w:rPr>
            <w:rStyle w:val="Hyperlink"/>
            <w:noProof/>
            <w:lang w:val="sr-Cyrl-RS"/>
          </w:rPr>
          <w:t>4.</w:t>
        </w:r>
        <w:r w:rsidRPr="00001CC5">
          <w:rPr>
            <w:rStyle w:val="Hyperlink"/>
            <w:noProof/>
          </w:rPr>
          <w:t>5</w:t>
        </w:r>
        <w:r w:rsidRPr="00001CC5">
          <w:rPr>
            <w:rStyle w:val="Hyperlink"/>
            <w:noProof/>
            <w:lang w:val="sr-Cyrl-RS"/>
          </w:rPr>
          <w:t>.</w:t>
        </w:r>
        <w:r w:rsidRPr="00001CC5">
          <w:rPr>
            <w:rStyle w:val="Hyperlink"/>
            <w:noProof/>
          </w:rPr>
          <w:t xml:space="preserve">   </w:t>
        </w:r>
        <w:r w:rsidRPr="00001CC5">
          <w:rPr>
            <w:rStyle w:val="Hyperlink"/>
            <w:rFonts w:eastAsia="Times New Roman"/>
            <w:noProof/>
          </w:rPr>
          <w:t>ПЛАН  ИЗГРАДЊЕ И  ОДРЖАВАЊА  ШУМСКИХ  САОБРАЋАЈНИЦА  И  ОБЈЕКАТА</w:t>
        </w:r>
        <w:r>
          <w:rPr>
            <w:noProof/>
            <w:webHidden/>
          </w:rPr>
          <w:tab/>
        </w:r>
        <w:r>
          <w:rPr>
            <w:noProof/>
            <w:webHidden/>
          </w:rPr>
          <w:fldChar w:fldCharType="begin"/>
        </w:r>
        <w:r>
          <w:rPr>
            <w:noProof/>
            <w:webHidden/>
          </w:rPr>
          <w:instrText xml:space="preserve"> PAGEREF _Toc228796612 \h </w:instrText>
        </w:r>
        <w:r>
          <w:rPr>
            <w:noProof/>
            <w:webHidden/>
          </w:rPr>
        </w:r>
        <w:r>
          <w:rPr>
            <w:noProof/>
            <w:webHidden/>
          </w:rPr>
          <w:fldChar w:fldCharType="separate"/>
        </w:r>
        <w:r>
          <w:rPr>
            <w:noProof/>
            <w:webHidden/>
          </w:rPr>
          <w:t>47</w:t>
        </w:r>
        <w:r>
          <w:rPr>
            <w:noProof/>
            <w:webHidden/>
          </w:rPr>
          <w:fldChar w:fldCharType="end"/>
        </w:r>
      </w:hyperlink>
    </w:p>
    <w:p w14:paraId="3F516A54" w14:textId="061D0BFE" w:rsidR="002568B8" w:rsidRDefault="002568B8">
      <w:pPr>
        <w:pStyle w:val="TOC2"/>
        <w:tabs>
          <w:tab w:val="right" w:leader="dot" w:pos="15016"/>
        </w:tabs>
        <w:rPr>
          <w:rFonts w:cstheme="minorBidi"/>
          <w:b w:val="0"/>
          <w:bCs w:val="0"/>
          <w:noProof/>
          <w:kern w:val="2"/>
          <w:sz w:val="24"/>
          <w:szCs w:val="24"/>
          <w:lang w:eastAsia="sr-Latn-RS"/>
          <w14:ligatures w14:val="standardContextual"/>
        </w:rPr>
      </w:pPr>
      <w:hyperlink w:anchor="_Toc228796613" w:history="1">
        <w:r w:rsidRPr="00001CC5">
          <w:rPr>
            <w:rStyle w:val="Hyperlink"/>
            <w:noProof/>
            <w:lang w:val="sr-Cyrl-RS"/>
          </w:rPr>
          <w:t>4.</w:t>
        </w:r>
        <w:r w:rsidRPr="00001CC5">
          <w:rPr>
            <w:rStyle w:val="Hyperlink"/>
            <w:noProof/>
          </w:rPr>
          <w:t>6</w:t>
        </w:r>
        <w:r w:rsidRPr="00001CC5">
          <w:rPr>
            <w:rStyle w:val="Hyperlink"/>
            <w:noProof/>
            <w:lang w:val="sr-Cyrl-RS"/>
          </w:rPr>
          <w:t>.</w:t>
        </w:r>
        <w:r w:rsidRPr="00001CC5">
          <w:rPr>
            <w:rStyle w:val="Hyperlink"/>
            <w:noProof/>
          </w:rPr>
          <w:t xml:space="preserve">   </w:t>
        </w:r>
        <w:r w:rsidRPr="00001CC5">
          <w:rPr>
            <w:rStyle w:val="Hyperlink"/>
            <w:rFonts w:eastAsia="Times New Roman"/>
            <w:noProof/>
          </w:rPr>
          <w:t>ПЛАН УРЕЂИВАЊА ШУМА</w:t>
        </w:r>
        <w:r>
          <w:rPr>
            <w:noProof/>
            <w:webHidden/>
          </w:rPr>
          <w:tab/>
        </w:r>
        <w:r>
          <w:rPr>
            <w:noProof/>
            <w:webHidden/>
          </w:rPr>
          <w:fldChar w:fldCharType="begin"/>
        </w:r>
        <w:r>
          <w:rPr>
            <w:noProof/>
            <w:webHidden/>
          </w:rPr>
          <w:instrText xml:space="preserve"> PAGEREF _Toc228796613 \h </w:instrText>
        </w:r>
        <w:r>
          <w:rPr>
            <w:noProof/>
            <w:webHidden/>
          </w:rPr>
        </w:r>
        <w:r>
          <w:rPr>
            <w:noProof/>
            <w:webHidden/>
          </w:rPr>
          <w:fldChar w:fldCharType="separate"/>
        </w:r>
        <w:r>
          <w:rPr>
            <w:noProof/>
            <w:webHidden/>
          </w:rPr>
          <w:t>47</w:t>
        </w:r>
        <w:r>
          <w:rPr>
            <w:noProof/>
            <w:webHidden/>
          </w:rPr>
          <w:fldChar w:fldCharType="end"/>
        </w:r>
      </w:hyperlink>
    </w:p>
    <w:p w14:paraId="3168F73A" w14:textId="77903BE5" w:rsidR="002568B8" w:rsidRDefault="002568B8">
      <w:pPr>
        <w:pStyle w:val="TOC2"/>
        <w:tabs>
          <w:tab w:val="right" w:leader="dot" w:pos="15016"/>
        </w:tabs>
        <w:rPr>
          <w:rFonts w:cstheme="minorBidi"/>
          <w:b w:val="0"/>
          <w:bCs w:val="0"/>
          <w:noProof/>
          <w:kern w:val="2"/>
          <w:sz w:val="24"/>
          <w:szCs w:val="24"/>
          <w:lang w:eastAsia="sr-Latn-RS"/>
          <w14:ligatures w14:val="standardContextual"/>
        </w:rPr>
      </w:pPr>
      <w:hyperlink w:anchor="_Toc228796614" w:history="1">
        <w:r w:rsidRPr="00001CC5">
          <w:rPr>
            <w:rStyle w:val="Hyperlink"/>
            <w:noProof/>
            <w:lang w:val="sr-Cyrl-RS"/>
          </w:rPr>
          <w:t>4.</w:t>
        </w:r>
        <w:r w:rsidRPr="00001CC5">
          <w:rPr>
            <w:rStyle w:val="Hyperlink"/>
            <w:noProof/>
          </w:rPr>
          <w:t>7</w:t>
        </w:r>
        <w:r w:rsidRPr="00001CC5">
          <w:rPr>
            <w:rStyle w:val="Hyperlink"/>
            <w:noProof/>
            <w:lang w:val="sr-Cyrl-RS"/>
          </w:rPr>
          <w:t>.</w:t>
        </w:r>
        <w:r w:rsidRPr="00001CC5">
          <w:rPr>
            <w:rStyle w:val="Hyperlink"/>
            <w:noProof/>
          </w:rPr>
          <w:t xml:space="preserve">   </w:t>
        </w:r>
        <w:r w:rsidRPr="00001CC5">
          <w:rPr>
            <w:rStyle w:val="Hyperlink"/>
            <w:rFonts w:eastAsia="Times New Roman"/>
            <w:noProof/>
          </w:rPr>
          <w:t>ПЛАН РАЗВОЈА ЛОВСТВА</w:t>
        </w:r>
        <w:r>
          <w:rPr>
            <w:noProof/>
            <w:webHidden/>
          </w:rPr>
          <w:tab/>
        </w:r>
        <w:r>
          <w:rPr>
            <w:noProof/>
            <w:webHidden/>
          </w:rPr>
          <w:fldChar w:fldCharType="begin"/>
        </w:r>
        <w:r>
          <w:rPr>
            <w:noProof/>
            <w:webHidden/>
          </w:rPr>
          <w:instrText xml:space="preserve"> PAGEREF _Toc228796614 \h </w:instrText>
        </w:r>
        <w:r>
          <w:rPr>
            <w:noProof/>
            <w:webHidden/>
          </w:rPr>
        </w:r>
        <w:r>
          <w:rPr>
            <w:noProof/>
            <w:webHidden/>
          </w:rPr>
          <w:fldChar w:fldCharType="separate"/>
        </w:r>
        <w:r>
          <w:rPr>
            <w:noProof/>
            <w:webHidden/>
          </w:rPr>
          <w:t>47</w:t>
        </w:r>
        <w:r>
          <w:rPr>
            <w:noProof/>
            <w:webHidden/>
          </w:rPr>
          <w:fldChar w:fldCharType="end"/>
        </w:r>
      </w:hyperlink>
    </w:p>
    <w:p w14:paraId="22E13654" w14:textId="6056A8ED" w:rsidR="002568B8" w:rsidRDefault="002568B8">
      <w:pPr>
        <w:pStyle w:val="TOC2"/>
        <w:tabs>
          <w:tab w:val="right" w:leader="dot" w:pos="15016"/>
        </w:tabs>
        <w:rPr>
          <w:rFonts w:cstheme="minorBidi"/>
          <w:b w:val="0"/>
          <w:bCs w:val="0"/>
          <w:noProof/>
          <w:kern w:val="2"/>
          <w:sz w:val="24"/>
          <w:szCs w:val="24"/>
          <w:lang w:eastAsia="sr-Latn-RS"/>
          <w14:ligatures w14:val="standardContextual"/>
        </w:rPr>
      </w:pPr>
      <w:hyperlink w:anchor="_Toc228796615" w:history="1">
        <w:r w:rsidRPr="00001CC5">
          <w:rPr>
            <w:rStyle w:val="Hyperlink"/>
            <w:noProof/>
            <w:lang w:val="sr-Cyrl-RS"/>
          </w:rPr>
          <w:t>4.</w:t>
        </w:r>
        <w:r w:rsidRPr="00001CC5">
          <w:rPr>
            <w:rStyle w:val="Hyperlink"/>
            <w:noProof/>
          </w:rPr>
          <w:t>8</w:t>
        </w:r>
        <w:r w:rsidRPr="00001CC5">
          <w:rPr>
            <w:rStyle w:val="Hyperlink"/>
            <w:noProof/>
            <w:lang w:val="sr-Cyrl-RS"/>
          </w:rPr>
          <w:t>.</w:t>
        </w:r>
        <w:r w:rsidRPr="00001CC5">
          <w:rPr>
            <w:rStyle w:val="Hyperlink"/>
            <w:noProof/>
          </w:rPr>
          <w:t xml:space="preserve">   </w:t>
        </w:r>
        <w:r w:rsidRPr="00001CC5">
          <w:rPr>
            <w:rStyle w:val="Hyperlink"/>
            <w:rFonts w:eastAsia="Times New Roman"/>
            <w:noProof/>
          </w:rPr>
          <w:t>ПЛАН КОРИШЋЕЊА ДРУГИХ ШУМСКИХ ПОТЕНЦИЈАЛА</w:t>
        </w:r>
        <w:r>
          <w:rPr>
            <w:noProof/>
            <w:webHidden/>
          </w:rPr>
          <w:tab/>
        </w:r>
        <w:r>
          <w:rPr>
            <w:noProof/>
            <w:webHidden/>
          </w:rPr>
          <w:fldChar w:fldCharType="begin"/>
        </w:r>
        <w:r>
          <w:rPr>
            <w:noProof/>
            <w:webHidden/>
          </w:rPr>
          <w:instrText xml:space="preserve"> PAGEREF _Toc228796615 \h </w:instrText>
        </w:r>
        <w:r>
          <w:rPr>
            <w:noProof/>
            <w:webHidden/>
          </w:rPr>
        </w:r>
        <w:r>
          <w:rPr>
            <w:noProof/>
            <w:webHidden/>
          </w:rPr>
          <w:fldChar w:fldCharType="separate"/>
        </w:r>
        <w:r>
          <w:rPr>
            <w:noProof/>
            <w:webHidden/>
          </w:rPr>
          <w:t>48</w:t>
        </w:r>
        <w:r>
          <w:rPr>
            <w:noProof/>
            <w:webHidden/>
          </w:rPr>
          <w:fldChar w:fldCharType="end"/>
        </w:r>
      </w:hyperlink>
    </w:p>
    <w:p w14:paraId="34EDE838" w14:textId="2009F535" w:rsidR="002568B8" w:rsidRDefault="002568B8">
      <w:pPr>
        <w:pStyle w:val="TOC2"/>
        <w:tabs>
          <w:tab w:val="right" w:leader="dot" w:pos="15016"/>
        </w:tabs>
        <w:rPr>
          <w:rFonts w:cstheme="minorBidi"/>
          <w:b w:val="0"/>
          <w:bCs w:val="0"/>
          <w:noProof/>
          <w:kern w:val="2"/>
          <w:sz w:val="24"/>
          <w:szCs w:val="24"/>
          <w:lang w:eastAsia="sr-Latn-RS"/>
          <w14:ligatures w14:val="standardContextual"/>
        </w:rPr>
      </w:pPr>
      <w:hyperlink w:anchor="_Toc228796616" w:history="1">
        <w:r w:rsidRPr="00001CC5">
          <w:rPr>
            <w:rStyle w:val="Hyperlink"/>
            <w:noProof/>
            <w:lang w:val="sr-Cyrl-RS"/>
          </w:rPr>
          <w:t>4.</w:t>
        </w:r>
        <w:r w:rsidRPr="00001CC5">
          <w:rPr>
            <w:rStyle w:val="Hyperlink"/>
            <w:noProof/>
          </w:rPr>
          <w:t>9</w:t>
        </w:r>
        <w:r w:rsidRPr="00001CC5">
          <w:rPr>
            <w:rStyle w:val="Hyperlink"/>
            <w:noProof/>
            <w:lang w:val="sr-Cyrl-RS"/>
          </w:rPr>
          <w:t>.</w:t>
        </w:r>
        <w:r w:rsidRPr="00001CC5">
          <w:rPr>
            <w:rStyle w:val="Hyperlink"/>
            <w:noProof/>
          </w:rPr>
          <w:t xml:space="preserve">   </w:t>
        </w:r>
        <w:r w:rsidRPr="00001CC5">
          <w:rPr>
            <w:rStyle w:val="Hyperlink"/>
            <w:rFonts w:eastAsia="Times New Roman"/>
            <w:noProof/>
          </w:rPr>
          <w:t>ОЧЕКИВАНИ РЕЗУЛТАТИ У ГАЗДОВАЊУ ШУМАМА НА КРАЈУ УРЕЂАЈНОГ ПЕРИОДА</w:t>
        </w:r>
        <w:r>
          <w:rPr>
            <w:noProof/>
            <w:webHidden/>
          </w:rPr>
          <w:tab/>
        </w:r>
        <w:r>
          <w:rPr>
            <w:noProof/>
            <w:webHidden/>
          </w:rPr>
          <w:fldChar w:fldCharType="begin"/>
        </w:r>
        <w:r>
          <w:rPr>
            <w:noProof/>
            <w:webHidden/>
          </w:rPr>
          <w:instrText xml:space="preserve"> PAGEREF _Toc228796616 \h </w:instrText>
        </w:r>
        <w:r>
          <w:rPr>
            <w:noProof/>
            <w:webHidden/>
          </w:rPr>
        </w:r>
        <w:r>
          <w:rPr>
            <w:noProof/>
            <w:webHidden/>
          </w:rPr>
          <w:fldChar w:fldCharType="separate"/>
        </w:r>
        <w:r>
          <w:rPr>
            <w:noProof/>
            <w:webHidden/>
          </w:rPr>
          <w:t>48</w:t>
        </w:r>
        <w:r>
          <w:rPr>
            <w:noProof/>
            <w:webHidden/>
          </w:rPr>
          <w:fldChar w:fldCharType="end"/>
        </w:r>
      </w:hyperlink>
    </w:p>
    <w:p w14:paraId="25F26C8F" w14:textId="4F6AC054" w:rsidR="002568B8" w:rsidRDefault="002568B8">
      <w:pPr>
        <w:pStyle w:val="TOC2"/>
        <w:tabs>
          <w:tab w:val="right" w:leader="dot" w:pos="15016"/>
        </w:tabs>
        <w:rPr>
          <w:rFonts w:cstheme="minorBidi"/>
          <w:b w:val="0"/>
          <w:bCs w:val="0"/>
          <w:noProof/>
          <w:kern w:val="2"/>
          <w:sz w:val="24"/>
          <w:szCs w:val="24"/>
          <w:lang w:eastAsia="sr-Latn-RS"/>
          <w14:ligatures w14:val="standardContextual"/>
        </w:rPr>
      </w:pPr>
      <w:hyperlink w:anchor="_Toc228796617" w:history="1">
        <w:r w:rsidRPr="00001CC5">
          <w:rPr>
            <w:rStyle w:val="Hyperlink"/>
            <w:noProof/>
            <w:lang w:val="sr-Cyrl-RS"/>
          </w:rPr>
          <w:t>4.</w:t>
        </w:r>
        <w:r w:rsidRPr="00001CC5">
          <w:rPr>
            <w:rStyle w:val="Hyperlink"/>
            <w:noProof/>
          </w:rPr>
          <w:t>10</w:t>
        </w:r>
        <w:r w:rsidRPr="00001CC5">
          <w:rPr>
            <w:rStyle w:val="Hyperlink"/>
            <w:noProof/>
            <w:lang w:val="sr-Cyrl-RS"/>
          </w:rPr>
          <w:t>.</w:t>
        </w:r>
        <w:r w:rsidRPr="00001CC5">
          <w:rPr>
            <w:rStyle w:val="Hyperlink"/>
            <w:noProof/>
          </w:rPr>
          <w:t xml:space="preserve">   </w:t>
        </w:r>
        <w:r w:rsidRPr="00001CC5">
          <w:rPr>
            <w:rStyle w:val="Hyperlink"/>
            <w:rFonts w:eastAsia="Times New Roman"/>
            <w:noProof/>
          </w:rPr>
          <w:t>ЕКОНОМСКО ФИНАНСИЈСКА АНАЛИЗА</w:t>
        </w:r>
        <w:r>
          <w:rPr>
            <w:noProof/>
            <w:webHidden/>
          </w:rPr>
          <w:tab/>
        </w:r>
        <w:r>
          <w:rPr>
            <w:noProof/>
            <w:webHidden/>
          </w:rPr>
          <w:fldChar w:fldCharType="begin"/>
        </w:r>
        <w:r>
          <w:rPr>
            <w:noProof/>
            <w:webHidden/>
          </w:rPr>
          <w:instrText xml:space="preserve"> PAGEREF _Toc228796617 \h </w:instrText>
        </w:r>
        <w:r>
          <w:rPr>
            <w:noProof/>
            <w:webHidden/>
          </w:rPr>
        </w:r>
        <w:r>
          <w:rPr>
            <w:noProof/>
            <w:webHidden/>
          </w:rPr>
          <w:fldChar w:fldCharType="separate"/>
        </w:r>
        <w:r>
          <w:rPr>
            <w:noProof/>
            <w:webHidden/>
          </w:rPr>
          <w:t>49</w:t>
        </w:r>
        <w:r>
          <w:rPr>
            <w:noProof/>
            <w:webHidden/>
          </w:rPr>
          <w:fldChar w:fldCharType="end"/>
        </w:r>
      </w:hyperlink>
    </w:p>
    <w:p w14:paraId="603B76F9" w14:textId="252F9D3B" w:rsidR="002568B8" w:rsidRDefault="002568B8">
      <w:pPr>
        <w:pStyle w:val="TOC3"/>
        <w:rPr>
          <w:rFonts w:cstheme="minorBidi"/>
          <w:color w:val="auto"/>
          <w:kern w:val="2"/>
          <w:sz w:val="24"/>
          <w:lang w:eastAsia="sr-Latn-RS"/>
          <w14:ligatures w14:val="standardContextual"/>
        </w:rPr>
      </w:pPr>
      <w:hyperlink w:anchor="_Toc228796618" w:history="1">
        <w:r w:rsidRPr="00001CC5">
          <w:rPr>
            <w:rStyle w:val="Hyperlink"/>
          </w:rPr>
          <w:t>4.</w:t>
        </w:r>
        <w:r w:rsidRPr="00001CC5">
          <w:rPr>
            <w:rStyle w:val="Hyperlink"/>
            <w:lang w:val="ru-RU"/>
          </w:rPr>
          <w:t>10</w:t>
        </w:r>
        <w:r w:rsidRPr="00001CC5">
          <w:rPr>
            <w:rStyle w:val="Hyperlink"/>
          </w:rPr>
          <w:t>.</w:t>
        </w:r>
        <w:r w:rsidRPr="00001CC5">
          <w:rPr>
            <w:rStyle w:val="Hyperlink"/>
            <w:lang w:val="ru-RU"/>
          </w:rPr>
          <w:t>1</w:t>
        </w:r>
        <w:r w:rsidRPr="00001CC5">
          <w:rPr>
            <w:rStyle w:val="Hyperlink"/>
          </w:rPr>
          <w:t>.</w:t>
        </w:r>
        <w:r>
          <w:rPr>
            <w:rFonts w:cstheme="minorBidi"/>
            <w:color w:val="auto"/>
            <w:kern w:val="2"/>
            <w:sz w:val="24"/>
            <w:lang w:eastAsia="sr-Latn-RS"/>
            <w14:ligatures w14:val="standardContextual"/>
          </w:rPr>
          <w:tab/>
        </w:r>
        <w:r w:rsidRPr="00001CC5">
          <w:rPr>
            <w:rStyle w:val="Hyperlink"/>
          </w:rPr>
          <w:t xml:space="preserve"> Врста и обим планираних радова</w:t>
        </w:r>
        <w:r>
          <w:rPr>
            <w:webHidden/>
          </w:rPr>
          <w:tab/>
        </w:r>
        <w:r>
          <w:rPr>
            <w:webHidden/>
          </w:rPr>
          <w:fldChar w:fldCharType="begin"/>
        </w:r>
        <w:r>
          <w:rPr>
            <w:webHidden/>
          </w:rPr>
          <w:instrText xml:space="preserve"> PAGEREF _Toc228796618 \h </w:instrText>
        </w:r>
        <w:r>
          <w:rPr>
            <w:webHidden/>
          </w:rPr>
        </w:r>
        <w:r>
          <w:rPr>
            <w:webHidden/>
          </w:rPr>
          <w:fldChar w:fldCharType="separate"/>
        </w:r>
        <w:r>
          <w:rPr>
            <w:webHidden/>
          </w:rPr>
          <w:t>49</w:t>
        </w:r>
        <w:r>
          <w:rPr>
            <w:webHidden/>
          </w:rPr>
          <w:fldChar w:fldCharType="end"/>
        </w:r>
      </w:hyperlink>
    </w:p>
    <w:p w14:paraId="6450242B" w14:textId="25257124" w:rsidR="002568B8" w:rsidRDefault="002568B8">
      <w:pPr>
        <w:pStyle w:val="TOC4"/>
        <w:tabs>
          <w:tab w:val="left" w:pos="1760"/>
          <w:tab w:val="right" w:leader="dot" w:pos="15016"/>
        </w:tabs>
        <w:rPr>
          <w:rFonts w:cstheme="minorBidi"/>
          <w:noProof/>
          <w:kern w:val="2"/>
          <w:sz w:val="24"/>
          <w:lang w:eastAsia="sr-Latn-RS"/>
          <w14:ligatures w14:val="standardContextual"/>
        </w:rPr>
      </w:pPr>
      <w:hyperlink w:anchor="_Toc228796619" w:history="1">
        <w:r w:rsidRPr="00001CC5">
          <w:rPr>
            <w:rStyle w:val="Hyperlink"/>
            <w:noProof/>
            <w:lang w:val="ru-RU"/>
          </w:rPr>
          <w:t>4.10.1.1</w:t>
        </w:r>
        <w:r>
          <w:rPr>
            <w:rFonts w:cstheme="minorBidi"/>
            <w:noProof/>
            <w:kern w:val="2"/>
            <w:sz w:val="24"/>
            <w:lang w:eastAsia="sr-Latn-RS"/>
            <w14:ligatures w14:val="standardContextual"/>
          </w:rPr>
          <w:tab/>
        </w:r>
        <w:r w:rsidRPr="00001CC5">
          <w:rPr>
            <w:rStyle w:val="Hyperlink"/>
            <w:noProof/>
            <w:lang w:val="ru-RU"/>
          </w:rPr>
          <w:t>Квалитативна структура сечиве запремине</w:t>
        </w:r>
        <w:r>
          <w:rPr>
            <w:noProof/>
            <w:webHidden/>
          </w:rPr>
          <w:tab/>
        </w:r>
        <w:r>
          <w:rPr>
            <w:noProof/>
            <w:webHidden/>
          </w:rPr>
          <w:fldChar w:fldCharType="begin"/>
        </w:r>
        <w:r>
          <w:rPr>
            <w:noProof/>
            <w:webHidden/>
          </w:rPr>
          <w:instrText xml:space="preserve"> PAGEREF _Toc228796619 \h </w:instrText>
        </w:r>
        <w:r>
          <w:rPr>
            <w:noProof/>
            <w:webHidden/>
          </w:rPr>
        </w:r>
        <w:r>
          <w:rPr>
            <w:noProof/>
            <w:webHidden/>
          </w:rPr>
          <w:fldChar w:fldCharType="separate"/>
        </w:r>
        <w:r>
          <w:rPr>
            <w:noProof/>
            <w:webHidden/>
          </w:rPr>
          <w:t>49</w:t>
        </w:r>
        <w:r>
          <w:rPr>
            <w:noProof/>
            <w:webHidden/>
          </w:rPr>
          <w:fldChar w:fldCharType="end"/>
        </w:r>
      </w:hyperlink>
    </w:p>
    <w:p w14:paraId="71886D2B" w14:textId="3FDDB5D3" w:rsidR="002568B8" w:rsidRDefault="002568B8">
      <w:pPr>
        <w:pStyle w:val="TOC4"/>
        <w:tabs>
          <w:tab w:val="left" w:pos="1760"/>
          <w:tab w:val="right" w:leader="dot" w:pos="15016"/>
        </w:tabs>
        <w:rPr>
          <w:rFonts w:cstheme="minorBidi"/>
          <w:noProof/>
          <w:kern w:val="2"/>
          <w:sz w:val="24"/>
          <w:lang w:eastAsia="sr-Latn-RS"/>
          <w14:ligatures w14:val="standardContextual"/>
        </w:rPr>
      </w:pPr>
      <w:hyperlink w:anchor="_Toc228796620" w:history="1">
        <w:r w:rsidRPr="00001CC5">
          <w:rPr>
            <w:rStyle w:val="Hyperlink"/>
            <w:noProof/>
            <w:lang w:val="ru-RU"/>
          </w:rPr>
          <w:t>4.10.1.2</w:t>
        </w:r>
        <w:r>
          <w:rPr>
            <w:rFonts w:cstheme="minorBidi"/>
            <w:noProof/>
            <w:kern w:val="2"/>
            <w:sz w:val="24"/>
            <w:lang w:eastAsia="sr-Latn-RS"/>
            <w14:ligatures w14:val="standardContextual"/>
          </w:rPr>
          <w:tab/>
        </w:r>
        <w:r w:rsidRPr="00001CC5">
          <w:rPr>
            <w:rStyle w:val="Hyperlink"/>
            <w:noProof/>
            <w:lang w:val="ru-RU"/>
          </w:rPr>
          <w:t>Врста и обим планираних радова на гајењу шума</w:t>
        </w:r>
        <w:r>
          <w:rPr>
            <w:noProof/>
            <w:webHidden/>
          </w:rPr>
          <w:tab/>
        </w:r>
        <w:r>
          <w:rPr>
            <w:noProof/>
            <w:webHidden/>
          </w:rPr>
          <w:fldChar w:fldCharType="begin"/>
        </w:r>
        <w:r>
          <w:rPr>
            <w:noProof/>
            <w:webHidden/>
          </w:rPr>
          <w:instrText xml:space="preserve"> PAGEREF _Toc228796620 \h </w:instrText>
        </w:r>
        <w:r>
          <w:rPr>
            <w:noProof/>
            <w:webHidden/>
          </w:rPr>
        </w:r>
        <w:r>
          <w:rPr>
            <w:noProof/>
            <w:webHidden/>
          </w:rPr>
          <w:fldChar w:fldCharType="separate"/>
        </w:r>
        <w:r>
          <w:rPr>
            <w:noProof/>
            <w:webHidden/>
          </w:rPr>
          <w:t>50</w:t>
        </w:r>
        <w:r>
          <w:rPr>
            <w:noProof/>
            <w:webHidden/>
          </w:rPr>
          <w:fldChar w:fldCharType="end"/>
        </w:r>
      </w:hyperlink>
    </w:p>
    <w:p w14:paraId="19D10BE0" w14:textId="72E26768" w:rsidR="002568B8" w:rsidRDefault="002568B8">
      <w:pPr>
        <w:pStyle w:val="TOC4"/>
        <w:tabs>
          <w:tab w:val="left" w:pos="1760"/>
          <w:tab w:val="right" w:leader="dot" w:pos="15016"/>
        </w:tabs>
        <w:rPr>
          <w:rFonts w:cstheme="minorBidi"/>
          <w:noProof/>
          <w:kern w:val="2"/>
          <w:sz w:val="24"/>
          <w:lang w:eastAsia="sr-Latn-RS"/>
          <w14:ligatures w14:val="standardContextual"/>
        </w:rPr>
      </w:pPr>
      <w:hyperlink w:anchor="_Toc228796621" w:history="1">
        <w:r w:rsidRPr="00001CC5">
          <w:rPr>
            <w:rStyle w:val="Hyperlink"/>
            <w:noProof/>
            <w:lang w:val="ru-RU"/>
          </w:rPr>
          <w:t>4.10.1.3</w:t>
        </w:r>
        <w:r>
          <w:rPr>
            <w:rFonts w:cstheme="minorBidi"/>
            <w:noProof/>
            <w:kern w:val="2"/>
            <w:sz w:val="24"/>
            <w:lang w:eastAsia="sr-Latn-RS"/>
            <w14:ligatures w14:val="standardContextual"/>
          </w:rPr>
          <w:tab/>
        </w:r>
        <w:r w:rsidRPr="00001CC5">
          <w:rPr>
            <w:rStyle w:val="Hyperlink"/>
            <w:noProof/>
            <w:lang w:val="ru-RU"/>
          </w:rPr>
          <w:t>Врста и обим планираних радова на заштити шума</w:t>
        </w:r>
        <w:r>
          <w:rPr>
            <w:noProof/>
            <w:webHidden/>
          </w:rPr>
          <w:tab/>
        </w:r>
        <w:r>
          <w:rPr>
            <w:noProof/>
            <w:webHidden/>
          </w:rPr>
          <w:fldChar w:fldCharType="begin"/>
        </w:r>
        <w:r>
          <w:rPr>
            <w:noProof/>
            <w:webHidden/>
          </w:rPr>
          <w:instrText xml:space="preserve"> PAGEREF _Toc228796621 \h </w:instrText>
        </w:r>
        <w:r>
          <w:rPr>
            <w:noProof/>
            <w:webHidden/>
          </w:rPr>
        </w:r>
        <w:r>
          <w:rPr>
            <w:noProof/>
            <w:webHidden/>
          </w:rPr>
          <w:fldChar w:fldCharType="separate"/>
        </w:r>
        <w:r>
          <w:rPr>
            <w:noProof/>
            <w:webHidden/>
          </w:rPr>
          <w:t>51</w:t>
        </w:r>
        <w:r>
          <w:rPr>
            <w:noProof/>
            <w:webHidden/>
          </w:rPr>
          <w:fldChar w:fldCharType="end"/>
        </w:r>
      </w:hyperlink>
    </w:p>
    <w:p w14:paraId="03C15098" w14:textId="663E4CC2" w:rsidR="002568B8" w:rsidRDefault="002568B8">
      <w:pPr>
        <w:pStyle w:val="TOC4"/>
        <w:tabs>
          <w:tab w:val="left" w:pos="1760"/>
          <w:tab w:val="right" w:leader="dot" w:pos="15016"/>
        </w:tabs>
        <w:rPr>
          <w:rFonts w:cstheme="minorBidi"/>
          <w:noProof/>
          <w:kern w:val="2"/>
          <w:sz w:val="24"/>
          <w:lang w:eastAsia="sr-Latn-RS"/>
          <w14:ligatures w14:val="standardContextual"/>
        </w:rPr>
      </w:pPr>
      <w:hyperlink w:anchor="_Toc228796622" w:history="1">
        <w:r w:rsidRPr="00001CC5">
          <w:rPr>
            <w:rStyle w:val="Hyperlink"/>
            <w:noProof/>
            <w:lang w:val="ru-RU"/>
          </w:rPr>
          <w:t>4.10.1.4</w:t>
        </w:r>
        <w:r>
          <w:rPr>
            <w:rFonts w:cstheme="minorBidi"/>
            <w:noProof/>
            <w:kern w:val="2"/>
            <w:sz w:val="24"/>
            <w:lang w:eastAsia="sr-Latn-RS"/>
            <w14:ligatures w14:val="standardContextual"/>
          </w:rPr>
          <w:tab/>
        </w:r>
        <w:r w:rsidRPr="00001CC5">
          <w:rPr>
            <w:rStyle w:val="Hyperlink"/>
            <w:noProof/>
            <w:lang w:val="ru-RU"/>
          </w:rPr>
          <w:t>Врста и обим планираних радова на изградњи и одржавању шумских саобраћајница и објеката</w:t>
        </w:r>
        <w:r>
          <w:rPr>
            <w:noProof/>
            <w:webHidden/>
          </w:rPr>
          <w:tab/>
        </w:r>
        <w:r>
          <w:rPr>
            <w:noProof/>
            <w:webHidden/>
          </w:rPr>
          <w:fldChar w:fldCharType="begin"/>
        </w:r>
        <w:r>
          <w:rPr>
            <w:noProof/>
            <w:webHidden/>
          </w:rPr>
          <w:instrText xml:space="preserve"> PAGEREF _Toc228796622 \h </w:instrText>
        </w:r>
        <w:r>
          <w:rPr>
            <w:noProof/>
            <w:webHidden/>
          </w:rPr>
        </w:r>
        <w:r>
          <w:rPr>
            <w:noProof/>
            <w:webHidden/>
          </w:rPr>
          <w:fldChar w:fldCharType="separate"/>
        </w:r>
        <w:r>
          <w:rPr>
            <w:noProof/>
            <w:webHidden/>
          </w:rPr>
          <w:t>51</w:t>
        </w:r>
        <w:r>
          <w:rPr>
            <w:noProof/>
            <w:webHidden/>
          </w:rPr>
          <w:fldChar w:fldCharType="end"/>
        </w:r>
      </w:hyperlink>
    </w:p>
    <w:p w14:paraId="2A3D7DE2" w14:textId="2BDA17AB" w:rsidR="002568B8" w:rsidRDefault="002568B8">
      <w:pPr>
        <w:pStyle w:val="TOC4"/>
        <w:tabs>
          <w:tab w:val="left" w:pos="1760"/>
          <w:tab w:val="right" w:leader="dot" w:pos="15016"/>
        </w:tabs>
        <w:rPr>
          <w:rFonts w:cstheme="minorBidi"/>
          <w:noProof/>
          <w:kern w:val="2"/>
          <w:sz w:val="24"/>
          <w:lang w:eastAsia="sr-Latn-RS"/>
          <w14:ligatures w14:val="standardContextual"/>
        </w:rPr>
      </w:pPr>
      <w:hyperlink w:anchor="_Toc228796623" w:history="1">
        <w:r w:rsidRPr="00001CC5">
          <w:rPr>
            <w:rStyle w:val="Hyperlink"/>
            <w:noProof/>
            <w:lang w:val="ru-RU"/>
          </w:rPr>
          <w:t>4.10.1.5</w:t>
        </w:r>
        <w:r>
          <w:rPr>
            <w:rFonts w:cstheme="minorBidi"/>
            <w:noProof/>
            <w:kern w:val="2"/>
            <w:sz w:val="24"/>
            <w:lang w:eastAsia="sr-Latn-RS"/>
            <w14:ligatures w14:val="standardContextual"/>
          </w:rPr>
          <w:tab/>
        </w:r>
        <w:r w:rsidRPr="00001CC5">
          <w:rPr>
            <w:rStyle w:val="Hyperlink"/>
            <w:noProof/>
            <w:lang w:val="ru-RU"/>
          </w:rPr>
          <w:t>Врста и обим планираних радова на уређивању шума на годишњем нивоу</w:t>
        </w:r>
        <w:r>
          <w:rPr>
            <w:noProof/>
            <w:webHidden/>
          </w:rPr>
          <w:tab/>
        </w:r>
        <w:r>
          <w:rPr>
            <w:noProof/>
            <w:webHidden/>
          </w:rPr>
          <w:fldChar w:fldCharType="begin"/>
        </w:r>
        <w:r>
          <w:rPr>
            <w:noProof/>
            <w:webHidden/>
          </w:rPr>
          <w:instrText xml:space="preserve"> PAGEREF _Toc228796623 \h </w:instrText>
        </w:r>
        <w:r>
          <w:rPr>
            <w:noProof/>
            <w:webHidden/>
          </w:rPr>
        </w:r>
        <w:r>
          <w:rPr>
            <w:noProof/>
            <w:webHidden/>
          </w:rPr>
          <w:fldChar w:fldCharType="separate"/>
        </w:r>
        <w:r>
          <w:rPr>
            <w:noProof/>
            <w:webHidden/>
          </w:rPr>
          <w:t>51</w:t>
        </w:r>
        <w:r>
          <w:rPr>
            <w:noProof/>
            <w:webHidden/>
          </w:rPr>
          <w:fldChar w:fldCharType="end"/>
        </w:r>
      </w:hyperlink>
    </w:p>
    <w:p w14:paraId="14131674" w14:textId="455655B3" w:rsidR="002568B8" w:rsidRDefault="002568B8">
      <w:pPr>
        <w:pStyle w:val="TOC3"/>
        <w:rPr>
          <w:rFonts w:cstheme="minorBidi"/>
          <w:color w:val="auto"/>
          <w:kern w:val="2"/>
          <w:sz w:val="24"/>
          <w:lang w:eastAsia="sr-Latn-RS"/>
          <w14:ligatures w14:val="standardContextual"/>
        </w:rPr>
      </w:pPr>
      <w:hyperlink w:anchor="_Toc228796624" w:history="1">
        <w:r w:rsidRPr="00001CC5">
          <w:rPr>
            <w:rStyle w:val="Hyperlink"/>
          </w:rPr>
          <w:t>4.</w:t>
        </w:r>
        <w:r w:rsidRPr="00001CC5">
          <w:rPr>
            <w:rStyle w:val="Hyperlink"/>
            <w:lang w:val="ru-RU"/>
          </w:rPr>
          <w:t>10</w:t>
        </w:r>
        <w:r w:rsidRPr="00001CC5">
          <w:rPr>
            <w:rStyle w:val="Hyperlink"/>
          </w:rPr>
          <w:t>.</w:t>
        </w:r>
        <w:r w:rsidRPr="00001CC5">
          <w:rPr>
            <w:rStyle w:val="Hyperlink"/>
            <w:lang w:val="ru-RU"/>
          </w:rPr>
          <w:t>2</w:t>
        </w:r>
        <w:r w:rsidRPr="00001CC5">
          <w:rPr>
            <w:rStyle w:val="Hyperlink"/>
          </w:rPr>
          <w:t>.</w:t>
        </w:r>
        <w:r>
          <w:rPr>
            <w:rFonts w:cstheme="minorBidi"/>
            <w:color w:val="auto"/>
            <w:kern w:val="2"/>
            <w:sz w:val="24"/>
            <w:lang w:eastAsia="sr-Latn-RS"/>
            <w14:ligatures w14:val="standardContextual"/>
          </w:rPr>
          <w:tab/>
        </w:r>
        <w:r w:rsidRPr="00001CC5">
          <w:rPr>
            <w:rStyle w:val="Hyperlink"/>
          </w:rPr>
          <w:t xml:space="preserve"> Формирање прихода</w:t>
        </w:r>
        <w:r>
          <w:rPr>
            <w:webHidden/>
          </w:rPr>
          <w:tab/>
        </w:r>
        <w:r>
          <w:rPr>
            <w:webHidden/>
          </w:rPr>
          <w:fldChar w:fldCharType="begin"/>
        </w:r>
        <w:r>
          <w:rPr>
            <w:webHidden/>
          </w:rPr>
          <w:instrText xml:space="preserve"> PAGEREF _Toc228796624 \h </w:instrText>
        </w:r>
        <w:r>
          <w:rPr>
            <w:webHidden/>
          </w:rPr>
        </w:r>
        <w:r>
          <w:rPr>
            <w:webHidden/>
          </w:rPr>
          <w:fldChar w:fldCharType="separate"/>
        </w:r>
        <w:r>
          <w:rPr>
            <w:webHidden/>
          </w:rPr>
          <w:t>51</w:t>
        </w:r>
        <w:r>
          <w:rPr>
            <w:webHidden/>
          </w:rPr>
          <w:fldChar w:fldCharType="end"/>
        </w:r>
      </w:hyperlink>
    </w:p>
    <w:p w14:paraId="3B512154" w14:textId="73619E10" w:rsidR="002568B8" w:rsidRDefault="002568B8">
      <w:pPr>
        <w:pStyle w:val="TOC4"/>
        <w:tabs>
          <w:tab w:val="left" w:pos="1760"/>
          <w:tab w:val="right" w:leader="dot" w:pos="15016"/>
        </w:tabs>
        <w:rPr>
          <w:rFonts w:cstheme="minorBidi"/>
          <w:noProof/>
          <w:kern w:val="2"/>
          <w:sz w:val="24"/>
          <w:lang w:eastAsia="sr-Latn-RS"/>
          <w14:ligatures w14:val="standardContextual"/>
        </w:rPr>
      </w:pPr>
      <w:hyperlink w:anchor="_Toc228796625" w:history="1">
        <w:r w:rsidRPr="00001CC5">
          <w:rPr>
            <w:rStyle w:val="Hyperlink"/>
            <w:noProof/>
            <w:lang w:val="ru-RU"/>
          </w:rPr>
          <w:t>4.10.2.1</w:t>
        </w:r>
        <w:r>
          <w:rPr>
            <w:rFonts w:cstheme="minorBidi"/>
            <w:noProof/>
            <w:kern w:val="2"/>
            <w:sz w:val="24"/>
            <w:lang w:eastAsia="sr-Latn-RS"/>
            <w14:ligatures w14:val="standardContextual"/>
          </w:rPr>
          <w:tab/>
        </w:r>
        <w:r w:rsidRPr="00001CC5">
          <w:rPr>
            <w:rStyle w:val="Hyperlink"/>
            <w:noProof/>
          </w:rPr>
          <w:t>Приход од продаје дрвета</w:t>
        </w:r>
        <w:r>
          <w:rPr>
            <w:noProof/>
            <w:webHidden/>
          </w:rPr>
          <w:tab/>
        </w:r>
        <w:r>
          <w:rPr>
            <w:noProof/>
            <w:webHidden/>
          </w:rPr>
          <w:fldChar w:fldCharType="begin"/>
        </w:r>
        <w:r>
          <w:rPr>
            <w:noProof/>
            <w:webHidden/>
          </w:rPr>
          <w:instrText xml:space="preserve"> PAGEREF _Toc228796625 \h </w:instrText>
        </w:r>
        <w:r>
          <w:rPr>
            <w:noProof/>
            <w:webHidden/>
          </w:rPr>
        </w:r>
        <w:r>
          <w:rPr>
            <w:noProof/>
            <w:webHidden/>
          </w:rPr>
          <w:fldChar w:fldCharType="separate"/>
        </w:r>
        <w:r>
          <w:rPr>
            <w:noProof/>
            <w:webHidden/>
          </w:rPr>
          <w:t>51</w:t>
        </w:r>
        <w:r>
          <w:rPr>
            <w:noProof/>
            <w:webHidden/>
          </w:rPr>
          <w:fldChar w:fldCharType="end"/>
        </w:r>
      </w:hyperlink>
    </w:p>
    <w:p w14:paraId="32786E68" w14:textId="3FADB9E5" w:rsidR="002568B8" w:rsidRDefault="002568B8">
      <w:pPr>
        <w:pStyle w:val="TOC4"/>
        <w:tabs>
          <w:tab w:val="left" w:pos="1760"/>
          <w:tab w:val="right" w:leader="dot" w:pos="15016"/>
        </w:tabs>
        <w:rPr>
          <w:rFonts w:cstheme="minorBidi"/>
          <w:noProof/>
          <w:kern w:val="2"/>
          <w:sz w:val="24"/>
          <w:lang w:eastAsia="sr-Latn-RS"/>
          <w14:ligatures w14:val="standardContextual"/>
        </w:rPr>
      </w:pPr>
      <w:hyperlink w:anchor="_Toc228796626" w:history="1">
        <w:r w:rsidRPr="00001CC5">
          <w:rPr>
            <w:rStyle w:val="Hyperlink"/>
            <w:noProof/>
            <w:lang w:val="ru-RU"/>
          </w:rPr>
          <w:t>4.10.2.2</w:t>
        </w:r>
        <w:r>
          <w:rPr>
            <w:rFonts w:cstheme="minorBidi"/>
            <w:noProof/>
            <w:kern w:val="2"/>
            <w:sz w:val="24"/>
            <w:lang w:eastAsia="sr-Latn-RS"/>
            <w14:ligatures w14:val="standardContextual"/>
          </w:rPr>
          <w:tab/>
        </w:r>
        <w:r w:rsidRPr="00001CC5">
          <w:rPr>
            <w:rStyle w:val="Hyperlink"/>
            <w:noProof/>
          </w:rPr>
          <w:t>Средства за репродукцију шума</w:t>
        </w:r>
        <w:r>
          <w:rPr>
            <w:noProof/>
            <w:webHidden/>
          </w:rPr>
          <w:tab/>
        </w:r>
        <w:r>
          <w:rPr>
            <w:noProof/>
            <w:webHidden/>
          </w:rPr>
          <w:fldChar w:fldCharType="begin"/>
        </w:r>
        <w:r>
          <w:rPr>
            <w:noProof/>
            <w:webHidden/>
          </w:rPr>
          <w:instrText xml:space="preserve"> PAGEREF _Toc228796626 \h </w:instrText>
        </w:r>
        <w:r>
          <w:rPr>
            <w:noProof/>
            <w:webHidden/>
          </w:rPr>
        </w:r>
        <w:r>
          <w:rPr>
            <w:noProof/>
            <w:webHidden/>
          </w:rPr>
          <w:fldChar w:fldCharType="separate"/>
        </w:r>
        <w:r>
          <w:rPr>
            <w:noProof/>
            <w:webHidden/>
          </w:rPr>
          <w:t>52</w:t>
        </w:r>
        <w:r>
          <w:rPr>
            <w:noProof/>
            <w:webHidden/>
          </w:rPr>
          <w:fldChar w:fldCharType="end"/>
        </w:r>
      </w:hyperlink>
    </w:p>
    <w:p w14:paraId="51304BEB" w14:textId="45290916" w:rsidR="002568B8" w:rsidRDefault="002568B8">
      <w:pPr>
        <w:pStyle w:val="TOC4"/>
        <w:tabs>
          <w:tab w:val="left" w:pos="1760"/>
          <w:tab w:val="right" w:leader="dot" w:pos="15016"/>
        </w:tabs>
        <w:rPr>
          <w:rFonts w:cstheme="minorBidi"/>
          <w:noProof/>
          <w:kern w:val="2"/>
          <w:sz w:val="24"/>
          <w:lang w:eastAsia="sr-Latn-RS"/>
          <w14:ligatures w14:val="standardContextual"/>
        </w:rPr>
      </w:pPr>
      <w:hyperlink w:anchor="_Toc228796627" w:history="1">
        <w:r w:rsidRPr="00001CC5">
          <w:rPr>
            <w:rStyle w:val="Hyperlink"/>
            <w:noProof/>
            <w:lang w:val="ru-RU"/>
          </w:rPr>
          <w:t>4.10.2.3</w:t>
        </w:r>
        <w:r>
          <w:rPr>
            <w:rFonts w:cstheme="minorBidi"/>
            <w:noProof/>
            <w:kern w:val="2"/>
            <w:sz w:val="24"/>
            <w:lang w:eastAsia="sr-Latn-RS"/>
            <w14:ligatures w14:val="standardContextual"/>
          </w:rPr>
          <w:tab/>
        </w:r>
        <w:r w:rsidRPr="00001CC5">
          <w:rPr>
            <w:rStyle w:val="Hyperlink"/>
            <w:noProof/>
            <w:lang w:val="sr-Cyrl-RS"/>
          </w:rPr>
          <w:t>Укупан приход</w:t>
        </w:r>
        <w:r>
          <w:rPr>
            <w:noProof/>
            <w:webHidden/>
          </w:rPr>
          <w:tab/>
        </w:r>
        <w:r>
          <w:rPr>
            <w:noProof/>
            <w:webHidden/>
          </w:rPr>
          <w:fldChar w:fldCharType="begin"/>
        </w:r>
        <w:r>
          <w:rPr>
            <w:noProof/>
            <w:webHidden/>
          </w:rPr>
          <w:instrText xml:space="preserve"> PAGEREF _Toc228796627 \h </w:instrText>
        </w:r>
        <w:r>
          <w:rPr>
            <w:noProof/>
            <w:webHidden/>
          </w:rPr>
        </w:r>
        <w:r>
          <w:rPr>
            <w:noProof/>
            <w:webHidden/>
          </w:rPr>
          <w:fldChar w:fldCharType="separate"/>
        </w:r>
        <w:r>
          <w:rPr>
            <w:noProof/>
            <w:webHidden/>
          </w:rPr>
          <w:t>53</w:t>
        </w:r>
        <w:r>
          <w:rPr>
            <w:noProof/>
            <w:webHidden/>
          </w:rPr>
          <w:fldChar w:fldCharType="end"/>
        </w:r>
      </w:hyperlink>
    </w:p>
    <w:p w14:paraId="44DD62CB" w14:textId="27A42530" w:rsidR="002568B8" w:rsidRDefault="002568B8">
      <w:pPr>
        <w:pStyle w:val="TOC3"/>
        <w:rPr>
          <w:rFonts w:cstheme="minorBidi"/>
          <w:color w:val="auto"/>
          <w:kern w:val="2"/>
          <w:sz w:val="24"/>
          <w:lang w:eastAsia="sr-Latn-RS"/>
          <w14:ligatures w14:val="standardContextual"/>
        </w:rPr>
      </w:pPr>
      <w:hyperlink w:anchor="_Toc228796628" w:history="1">
        <w:r w:rsidRPr="00001CC5">
          <w:rPr>
            <w:rStyle w:val="Hyperlink"/>
          </w:rPr>
          <w:t>4.</w:t>
        </w:r>
        <w:r w:rsidRPr="00001CC5">
          <w:rPr>
            <w:rStyle w:val="Hyperlink"/>
            <w:lang w:val="ru-RU"/>
          </w:rPr>
          <w:t>10</w:t>
        </w:r>
        <w:r w:rsidRPr="00001CC5">
          <w:rPr>
            <w:rStyle w:val="Hyperlink"/>
          </w:rPr>
          <w:t>.</w:t>
        </w:r>
        <w:r w:rsidRPr="00001CC5">
          <w:rPr>
            <w:rStyle w:val="Hyperlink"/>
            <w:lang w:val="ru-RU"/>
          </w:rPr>
          <w:t>3</w:t>
        </w:r>
        <w:r w:rsidRPr="00001CC5">
          <w:rPr>
            <w:rStyle w:val="Hyperlink"/>
          </w:rPr>
          <w:t>.</w:t>
        </w:r>
        <w:r>
          <w:rPr>
            <w:rFonts w:cstheme="minorBidi"/>
            <w:color w:val="auto"/>
            <w:kern w:val="2"/>
            <w:sz w:val="24"/>
            <w:lang w:eastAsia="sr-Latn-RS"/>
            <w14:ligatures w14:val="standardContextual"/>
          </w:rPr>
          <w:tab/>
        </w:r>
        <w:r w:rsidRPr="00001CC5">
          <w:rPr>
            <w:rStyle w:val="Hyperlink"/>
          </w:rPr>
          <w:t xml:space="preserve"> Трошкови производње</w:t>
        </w:r>
        <w:r>
          <w:rPr>
            <w:webHidden/>
          </w:rPr>
          <w:tab/>
        </w:r>
        <w:r>
          <w:rPr>
            <w:webHidden/>
          </w:rPr>
          <w:fldChar w:fldCharType="begin"/>
        </w:r>
        <w:r>
          <w:rPr>
            <w:webHidden/>
          </w:rPr>
          <w:instrText xml:space="preserve"> PAGEREF _Toc228796628 \h </w:instrText>
        </w:r>
        <w:r>
          <w:rPr>
            <w:webHidden/>
          </w:rPr>
        </w:r>
        <w:r>
          <w:rPr>
            <w:webHidden/>
          </w:rPr>
          <w:fldChar w:fldCharType="separate"/>
        </w:r>
        <w:r>
          <w:rPr>
            <w:webHidden/>
          </w:rPr>
          <w:t>53</w:t>
        </w:r>
        <w:r>
          <w:rPr>
            <w:webHidden/>
          </w:rPr>
          <w:fldChar w:fldCharType="end"/>
        </w:r>
      </w:hyperlink>
    </w:p>
    <w:p w14:paraId="7C23D936" w14:textId="52596250" w:rsidR="002568B8" w:rsidRDefault="002568B8">
      <w:pPr>
        <w:pStyle w:val="TOC4"/>
        <w:tabs>
          <w:tab w:val="left" w:pos="1760"/>
          <w:tab w:val="right" w:leader="dot" w:pos="15016"/>
        </w:tabs>
        <w:rPr>
          <w:rFonts w:cstheme="minorBidi"/>
          <w:noProof/>
          <w:kern w:val="2"/>
          <w:sz w:val="24"/>
          <w:lang w:eastAsia="sr-Latn-RS"/>
          <w14:ligatures w14:val="standardContextual"/>
        </w:rPr>
      </w:pPr>
      <w:hyperlink w:anchor="_Toc228796629" w:history="1">
        <w:r w:rsidRPr="00001CC5">
          <w:rPr>
            <w:rStyle w:val="Hyperlink"/>
            <w:noProof/>
            <w:lang w:val="ru-RU"/>
          </w:rPr>
          <w:t>4.10.3.1</w:t>
        </w:r>
        <w:r>
          <w:rPr>
            <w:rFonts w:cstheme="minorBidi"/>
            <w:noProof/>
            <w:kern w:val="2"/>
            <w:sz w:val="24"/>
            <w:lang w:eastAsia="sr-Latn-RS"/>
            <w14:ligatures w14:val="standardContextual"/>
          </w:rPr>
          <w:tab/>
        </w:r>
        <w:r w:rsidRPr="00001CC5">
          <w:rPr>
            <w:rStyle w:val="Hyperlink"/>
            <w:noProof/>
            <w:lang w:val="sr-Cyrl-RS"/>
          </w:rPr>
          <w:t>Трошкови производње дрвних сортимената</w:t>
        </w:r>
        <w:r>
          <w:rPr>
            <w:noProof/>
            <w:webHidden/>
          </w:rPr>
          <w:tab/>
        </w:r>
        <w:r>
          <w:rPr>
            <w:noProof/>
            <w:webHidden/>
          </w:rPr>
          <w:fldChar w:fldCharType="begin"/>
        </w:r>
        <w:r>
          <w:rPr>
            <w:noProof/>
            <w:webHidden/>
          </w:rPr>
          <w:instrText xml:space="preserve"> PAGEREF _Toc228796629 \h </w:instrText>
        </w:r>
        <w:r>
          <w:rPr>
            <w:noProof/>
            <w:webHidden/>
          </w:rPr>
        </w:r>
        <w:r>
          <w:rPr>
            <w:noProof/>
            <w:webHidden/>
          </w:rPr>
          <w:fldChar w:fldCharType="separate"/>
        </w:r>
        <w:r>
          <w:rPr>
            <w:noProof/>
            <w:webHidden/>
          </w:rPr>
          <w:t>53</w:t>
        </w:r>
        <w:r>
          <w:rPr>
            <w:noProof/>
            <w:webHidden/>
          </w:rPr>
          <w:fldChar w:fldCharType="end"/>
        </w:r>
      </w:hyperlink>
    </w:p>
    <w:p w14:paraId="0650FA29" w14:textId="68138D7B" w:rsidR="002568B8" w:rsidRDefault="002568B8">
      <w:pPr>
        <w:pStyle w:val="TOC4"/>
        <w:tabs>
          <w:tab w:val="left" w:pos="1760"/>
          <w:tab w:val="right" w:leader="dot" w:pos="15016"/>
        </w:tabs>
        <w:rPr>
          <w:rFonts w:cstheme="minorBidi"/>
          <w:noProof/>
          <w:kern w:val="2"/>
          <w:sz w:val="24"/>
          <w:lang w:eastAsia="sr-Latn-RS"/>
          <w14:ligatures w14:val="standardContextual"/>
        </w:rPr>
      </w:pPr>
      <w:hyperlink w:anchor="_Toc228796630" w:history="1">
        <w:r w:rsidRPr="00001CC5">
          <w:rPr>
            <w:rStyle w:val="Hyperlink"/>
            <w:noProof/>
            <w:lang w:val="ru-RU"/>
          </w:rPr>
          <w:t>4.10.3.2</w:t>
        </w:r>
        <w:r>
          <w:rPr>
            <w:rFonts w:cstheme="minorBidi"/>
            <w:noProof/>
            <w:kern w:val="2"/>
            <w:sz w:val="24"/>
            <w:lang w:eastAsia="sr-Latn-RS"/>
            <w14:ligatures w14:val="standardContextual"/>
          </w:rPr>
          <w:tab/>
        </w:r>
        <w:r w:rsidRPr="00001CC5">
          <w:rPr>
            <w:rStyle w:val="Hyperlink"/>
            <w:noProof/>
            <w:lang w:val="sr-Cyrl-RS"/>
          </w:rPr>
          <w:t>Трошкови радова на гајењу шума</w:t>
        </w:r>
        <w:r>
          <w:rPr>
            <w:noProof/>
            <w:webHidden/>
          </w:rPr>
          <w:tab/>
        </w:r>
        <w:r>
          <w:rPr>
            <w:noProof/>
            <w:webHidden/>
          </w:rPr>
          <w:fldChar w:fldCharType="begin"/>
        </w:r>
        <w:r>
          <w:rPr>
            <w:noProof/>
            <w:webHidden/>
          </w:rPr>
          <w:instrText xml:space="preserve"> PAGEREF _Toc228796630 \h </w:instrText>
        </w:r>
        <w:r>
          <w:rPr>
            <w:noProof/>
            <w:webHidden/>
          </w:rPr>
        </w:r>
        <w:r>
          <w:rPr>
            <w:noProof/>
            <w:webHidden/>
          </w:rPr>
          <w:fldChar w:fldCharType="separate"/>
        </w:r>
        <w:r>
          <w:rPr>
            <w:noProof/>
            <w:webHidden/>
          </w:rPr>
          <w:t>53</w:t>
        </w:r>
        <w:r>
          <w:rPr>
            <w:noProof/>
            <w:webHidden/>
          </w:rPr>
          <w:fldChar w:fldCharType="end"/>
        </w:r>
      </w:hyperlink>
    </w:p>
    <w:p w14:paraId="6B99AF03" w14:textId="7915C47F" w:rsidR="002568B8" w:rsidRDefault="002568B8">
      <w:pPr>
        <w:pStyle w:val="TOC4"/>
        <w:tabs>
          <w:tab w:val="left" w:pos="1760"/>
          <w:tab w:val="right" w:leader="dot" w:pos="15016"/>
        </w:tabs>
        <w:rPr>
          <w:rFonts w:cstheme="minorBidi"/>
          <w:noProof/>
          <w:kern w:val="2"/>
          <w:sz w:val="24"/>
          <w:lang w:eastAsia="sr-Latn-RS"/>
          <w14:ligatures w14:val="standardContextual"/>
        </w:rPr>
      </w:pPr>
      <w:hyperlink w:anchor="_Toc228796631" w:history="1">
        <w:r w:rsidRPr="00001CC5">
          <w:rPr>
            <w:rStyle w:val="Hyperlink"/>
            <w:noProof/>
            <w:lang w:val="ru-RU"/>
          </w:rPr>
          <w:t>4.10.3.3</w:t>
        </w:r>
        <w:r>
          <w:rPr>
            <w:rFonts w:cstheme="minorBidi"/>
            <w:noProof/>
            <w:kern w:val="2"/>
            <w:sz w:val="24"/>
            <w:lang w:eastAsia="sr-Latn-RS"/>
            <w14:ligatures w14:val="standardContextual"/>
          </w:rPr>
          <w:tab/>
        </w:r>
        <w:r w:rsidRPr="00001CC5">
          <w:rPr>
            <w:rStyle w:val="Hyperlink"/>
            <w:noProof/>
            <w:lang w:val="sr-Cyrl-RS"/>
          </w:rPr>
          <w:t>Трошкови радова на заштити шума</w:t>
        </w:r>
        <w:r>
          <w:rPr>
            <w:noProof/>
            <w:webHidden/>
          </w:rPr>
          <w:tab/>
        </w:r>
        <w:r>
          <w:rPr>
            <w:noProof/>
            <w:webHidden/>
          </w:rPr>
          <w:fldChar w:fldCharType="begin"/>
        </w:r>
        <w:r>
          <w:rPr>
            <w:noProof/>
            <w:webHidden/>
          </w:rPr>
          <w:instrText xml:space="preserve"> PAGEREF _Toc228796631 \h </w:instrText>
        </w:r>
        <w:r>
          <w:rPr>
            <w:noProof/>
            <w:webHidden/>
          </w:rPr>
        </w:r>
        <w:r>
          <w:rPr>
            <w:noProof/>
            <w:webHidden/>
          </w:rPr>
          <w:fldChar w:fldCharType="separate"/>
        </w:r>
        <w:r>
          <w:rPr>
            <w:noProof/>
            <w:webHidden/>
          </w:rPr>
          <w:t>54</w:t>
        </w:r>
        <w:r>
          <w:rPr>
            <w:noProof/>
            <w:webHidden/>
          </w:rPr>
          <w:fldChar w:fldCharType="end"/>
        </w:r>
      </w:hyperlink>
    </w:p>
    <w:p w14:paraId="01DC082B" w14:textId="1575B5D7" w:rsidR="002568B8" w:rsidRDefault="002568B8">
      <w:pPr>
        <w:pStyle w:val="TOC4"/>
        <w:tabs>
          <w:tab w:val="left" w:pos="1760"/>
          <w:tab w:val="right" w:leader="dot" w:pos="15016"/>
        </w:tabs>
        <w:rPr>
          <w:rFonts w:cstheme="minorBidi"/>
          <w:noProof/>
          <w:kern w:val="2"/>
          <w:sz w:val="24"/>
          <w:lang w:eastAsia="sr-Latn-RS"/>
          <w14:ligatures w14:val="standardContextual"/>
        </w:rPr>
      </w:pPr>
      <w:hyperlink w:anchor="_Toc228796632" w:history="1">
        <w:r w:rsidRPr="00001CC5">
          <w:rPr>
            <w:rStyle w:val="Hyperlink"/>
            <w:noProof/>
            <w:lang w:val="ru-RU"/>
          </w:rPr>
          <w:t>4.10.3.4</w:t>
        </w:r>
        <w:r>
          <w:rPr>
            <w:rFonts w:cstheme="minorBidi"/>
            <w:noProof/>
            <w:kern w:val="2"/>
            <w:sz w:val="24"/>
            <w:lang w:eastAsia="sr-Latn-RS"/>
            <w14:ligatures w14:val="standardContextual"/>
          </w:rPr>
          <w:tab/>
        </w:r>
        <w:r w:rsidRPr="00001CC5">
          <w:rPr>
            <w:rStyle w:val="Hyperlink"/>
            <w:noProof/>
            <w:lang w:val="sr-Cyrl-RS"/>
          </w:rPr>
          <w:t>Трошкови изградње и одржавања саобраћајница и техничког опремања</w:t>
        </w:r>
        <w:r>
          <w:rPr>
            <w:noProof/>
            <w:webHidden/>
          </w:rPr>
          <w:tab/>
        </w:r>
        <w:r>
          <w:rPr>
            <w:noProof/>
            <w:webHidden/>
          </w:rPr>
          <w:fldChar w:fldCharType="begin"/>
        </w:r>
        <w:r>
          <w:rPr>
            <w:noProof/>
            <w:webHidden/>
          </w:rPr>
          <w:instrText xml:space="preserve"> PAGEREF _Toc228796632 \h </w:instrText>
        </w:r>
        <w:r>
          <w:rPr>
            <w:noProof/>
            <w:webHidden/>
          </w:rPr>
        </w:r>
        <w:r>
          <w:rPr>
            <w:noProof/>
            <w:webHidden/>
          </w:rPr>
          <w:fldChar w:fldCharType="separate"/>
        </w:r>
        <w:r>
          <w:rPr>
            <w:noProof/>
            <w:webHidden/>
          </w:rPr>
          <w:t>55</w:t>
        </w:r>
        <w:r>
          <w:rPr>
            <w:noProof/>
            <w:webHidden/>
          </w:rPr>
          <w:fldChar w:fldCharType="end"/>
        </w:r>
      </w:hyperlink>
    </w:p>
    <w:p w14:paraId="713219AF" w14:textId="718AB47A" w:rsidR="002568B8" w:rsidRDefault="002568B8">
      <w:pPr>
        <w:pStyle w:val="TOC4"/>
        <w:tabs>
          <w:tab w:val="left" w:pos="1760"/>
          <w:tab w:val="right" w:leader="dot" w:pos="15016"/>
        </w:tabs>
        <w:rPr>
          <w:rFonts w:cstheme="minorBidi"/>
          <w:noProof/>
          <w:kern w:val="2"/>
          <w:sz w:val="24"/>
          <w:lang w:eastAsia="sr-Latn-RS"/>
          <w14:ligatures w14:val="standardContextual"/>
        </w:rPr>
      </w:pPr>
      <w:hyperlink w:anchor="_Toc228796633" w:history="1">
        <w:r w:rsidRPr="00001CC5">
          <w:rPr>
            <w:rStyle w:val="Hyperlink"/>
            <w:noProof/>
            <w:lang w:val="de-DE"/>
          </w:rPr>
          <w:t>4.10.3.5</w:t>
        </w:r>
        <w:r>
          <w:rPr>
            <w:rFonts w:cstheme="minorBidi"/>
            <w:noProof/>
            <w:kern w:val="2"/>
            <w:sz w:val="24"/>
            <w:lang w:eastAsia="sr-Latn-RS"/>
            <w14:ligatures w14:val="standardContextual"/>
          </w:rPr>
          <w:tab/>
        </w:r>
        <w:r w:rsidRPr="00001CC5">
          <w:rPr>
            <w:rStyle w:val="Hyperlink"/>
            <w:noProof/>
            <w:lang w:val="sr-Cyrl-RS"/>
          </w:rPr>
          <w:t>Трошкови уређивања шума</w:t>
        </w:r>
        <w:r>
          <w:rPr>
            <w:noProof/>
            <w:webHidden/>
          </w:rPr>
          <w:tab/>
        </w:r>
        <w:r>
          <w:rPr>
            <w:noProof/>
            <w:webHidden/>
          </w:rPr>
          <w:fldChar w:fldCharType="begin"/>
        </w:r>
        <w:r>
          <w:rPr>
            <w:noProof/>
            <w:webHidden/>
          </w:rPr>
          <w:instrText xml:space="preserve"> PAGEREF _Toc228796633 \h </w:instrText>
        </w:r>
        <w:r>
          <w:rPr>
            <w:noProof/>
            <w:webHidden/>
          </w:rPr>
        </w:r>
        <w:r>
          <w:rPr>
            <w:noProof/>
            <w:webHidden/>
          </w:rPr>
          <w:fldChar w:fldCharType="separate"/>
        </w:r>
        <w:r>
          <w:rPr>
            <w:noProof/>
            <w:webHidden/>
          </w:rPr>
          <w:t>55</w:t>
        </w:r>
        <w:r>
          <w:rPr>
            <w:noProof/>
            <w:webHidden/>
          </w:rPr>
          <w:fldChar w:fldCharType="end"/>
        </w:r>
      </w:hyperlink>
    </w:p>
    <w:p w14:paraId="2A103408" w14:textId="72894764" w:rsidR="002568B8" w:rsidRDefault="002568B8">
      <w:pPr>
        <w:pStyle w:val="TOC4"/>
        <w:tabs>
          <w:tab w:val="left" w:pos="1760"/>
          <w:tab w:val="right" w:leader="dot" w:pos="15016"/>
        </w:tabs>
        <w:rPr>
          <w:rFonts w:cstheme="minorBidi"/>
          <w:noProof/>
          <w:kern w:val="2"/>
          <w:sz w:val="24"/>
          <w:lang w:eastAsia="sr-Latn-RS"/>
          <w14:ligatures w14:val="standardContextual"/>
        </w:rPr>
      </w:pPr>
      <w:hyperlink w:anchor="_Toc228796634" w:history="1">
        <w:r w:rsidRPr="00001CC5">
          <w:rPr>
            <w:rStyle w:val="Hyperlink"/>
            <w:noProof/>
            <w:lang w:val="ru-RU"/>
          </w:rPr>
          <w:t>4.10.3.6</w:t>
        </w:r>
        <w:r>
          <w:rPr>
            <w:rFonts w:cstheme="minorBidi"/>
            <w:noProof/>
            <w:kern w:val="2"/>
            <w:sz w:val="24"/>
            <w:lang w:eastAsia="sr-Latn-RS"/>
            <w14:ligatures w14:val="standardContextual"/>
          </w:rPr>
          <w:tab/>
        </w:r>
        <w:r w:rsidRPr="00001CC5">
          <w:rPr>
            <w:rStyle w:val="Hyperlink"/>
            <w:noProof/>
            <w:lang w:val="sr-Cyrl-RS"/>
          </w:rPr>
          <w:t>Средства за репродукцију шума ( на годишњем нивоу )</w:t>
        </w:r>
        <w:r>
          <w:rPr>
            <w:noProof/>
            <w:webHidden/>
          </w:rPr>
          <w:tab/>
        </w:r>
        <w:r>
          <w:rPr>
            <w:noProof/>
            <w:webHidden/>
          </w:rPr>
          <w:fldChar w:fldCharType="begin"/>
        </w:r>
        <w:r>
          <w:rPr>
            <w:noProof/>
            <w:webHidden/>
          </w:rPr>
          <w:instrText xml:space="preserve"> PAGEREF _Toc228796634 \h </w:instrText>
        </w:r>
        <w:r>
          <w:rPr>
            <w:noProof/>
            <w:webHidden/>
          </w:rPr>
        </w:r>
        <w:r>
          <w:rPr>
            <w:noProof/>
            <w:webHidden/>
          </w:rPr>
          <w:fldChar w:fldCharType="separate"/>
        </w:r>
        <w:r>
          <w:rPr>
            <w:noProof/>
            <w:webHidden/>
          </w:rPr>
          <w:t>55</w:t>
        </w:r>
        <w:r>
          <w:rPr>
            <w:noProof/>
            <w:webHidden/>
          </w:rPr>
          <w:fldChar w:fldCharType="end"/>
        </w:r>
      </w:hyperlink>
    </w:p>
    <w:p w14:paraId="4AA8DF36" w14:textId="5CEFF241" w:rsidR="002568B8" w:rsidRDefault="002568B8">
      <w:pPr>
        <w:pStyle w:val="TOC4"/>
        <w:tabs>
          <w:tab w:val="left" w:pos="1760"/>
          <w:tab w:val="right" w:leader="dot" w:pos="15016"/>
        </w:tabs>
        <w:rPr>
          <w:rFonts w:cstheme="minorBidi"/>
          <w:noProof/>
          <w:kern w:val="2"/>
          <w:sz w:val="24"/>
          <w:lang w:eastAsia="sr-Latn-RS"/>
          <w14:ligatures w14:val="standardContextual"/>
        </w:rPr>
      </w:pPr>
      <w:hyperlink w:anchor="_Toc228796635" w:history="1">
        <w:r w:rsidRPr="00001CC5">
          <w:rPr>
            <w:rStyle w:val="Hyperlink"/>
            <w:noProof/>
            <w:lang w:val="ru-RU"/>
          </w:rPr>
          <w:t>4.10.3.7</w:t>
        </w:r>
        <w:r>
          <w:rPr>
            <w:rFonts w:cstheme="minorBidi"/>
            <w:noProof/>
            <w:kern w:val="2"/>
            <w:sz w:val="24"/>
            <w:lang w:eastAsia="sr-Latn-RS"/>
            <w14:ligatures w14:val="standardContextual"/>
          </w:rPr>
          <w:tab/>
        </w:r>
        <w:r w:rsidRPr="00001CC5">
          <w:rPr>
            <w:rStyle w:val="Hyperlink"/>
            <w:noProof/>
            <w:lang w:val="sr-Cyrl-RS"/>
          </w:rPr>
          <w:t>Накнада за коришћење дрвета ( на годишњем нивоу )</w:t>
        </w:r>
        <w:r>
          <w:rPr>
            <w:noProof/>
            <w:webHidden/>
          </w:rPr>
          <w:tab/>
        </w:r>
        <w:r>
          <w:rPr>
            <w:noProof/>
            <w:webHidden/>
          </w:rPr>
          <w:fldChar w:fldCharType="begin"/>
        </w:r>
        <w:r>
          <w:rPr>
            <w:noProof/>
            <w:webHidden/>
          </w:rPr>
          <w:instrText xml:space="preserve"> PAGEREF _Toc228796635 \h </w:instrText>
        </w:r>
        <w:r>
          <w:rPr>
            <w:noProof/>
            <w:webHidden/>
          </w:rPr>
        </w:r>
        <w:r>
          <w:rPr>
            <w:noProof/>
            <w:webHidden/>
          </w:rPr>
          <w:fldChar w:fldCharType="separate"/>
        </w:r>
        <w:r>
          <w:rPr>
            <w:noProof/>
            <w:webHidden/>
          </w:rPr>
          <w:t>56</w:t>
        </w:r>
        <w:r>
          <w:rPr>
            <w:noProof/>
            <w:webHidden/>
          </w:rPr>
          <w:fldChar w:fldCharType="end"/>
        </w:r>
      </w:hyperlink>
    </w:p>
    <w:p w14:paraId="4B87FF52" w14:textId="7A729DCC" w:rsidR="002568B8" w:rsidRDefault="002568B8">
      <w:pPr>
        <w:pStyle w:val="TOC4"/>
        <w:tabs>
          <w:tab w:val="left" w:pos="1760"/>
          <w:tab w:val="right" w:leader="dot" w:pos="15016"/>
        </w:tabs>
        <w:rPr>
          <w:rFonts w:cstheme="minorBidi"/>
          <w:noProof/>
          <w:kern w:val="2"/>
          <w:sz w:val="24"/>
          <w:lang w:eastAsia="sr-Latn-RS"/>
          <w14:ligatures w14:val="standardContextual"/>
        </w:rPr>
      </w:pPr>
      <w:hyperlink w:anchor="_Toc228796636" w:history="1">
        <w:r w:rsidRPr="00001CC5">
          <w:rPr>
            <w:rStyle w:val="Hyperlink"/>
            <w:noProof/>
            <w:lang w:val="ru-RU"/>
          </w:rPr>
          <w:t>4.10.3.8</w:t>
        </w:r>
        <w:r>
          <w:rPr>
            <w:rFonts w:cstheme="minorBidi"/>
            <w:noProof/>
            <w:kern w:val="2"/>
            <w:sz w:val="24"/>
            <w:lang w:eastAsia="sr-Latn-RS"/>
            <w14:ligatures w14:val="standardContextual"/>
          </w:rPr>
          <w:tab/>
        </w:r>
        <w:r w:rsidRPr="00001CC5">
          <w:rPr>
            <w:rStyle w:val="Hyperlink"/>
            <w:noProof/>
            <w:lang w:val="sr-Cyrl-RS"/>
          </w:rPr>
          <w:t>Укупни трошкови</w:t>
        </w:r>
        <w:r>
          <w:rPr>
            <w:noProof/>
            <w:webHidden/>
          </w:rPr>
          <w:tab/>
        </w:r>
        <w:r>
          <w:rPr>
            <w:noProof/>
            <w:webHidden/>
          </w:rPr>
          <w:fldChar w:fldCharType="begin"/>
        </w:r>
        <w:r>
          <w:rPr>
            <w:noProof/>
            <w:webHidden/>
          </w:rPr>
          <w:instrText xml:space="preserve"> PAGEREF _Toc228796636 \h </w:instrText>
        </w:r>
        <w:r>
          <w:rPr>
            <w:noProof/>
            <w:webHidden/>
          </w:rPr>
        </w:r>
        <w:r>
          <w:rPr>
            <w:noProof/>
            <w:webHidden/>
          </w:rPr>
          <w:fldChar w:fldCharType="separate"/>
        </w:r>
        <w:r>
          <w:rPr>
            <w:noProof/>
            <w:webHidden/>
          </w:rPr>
          <w:t>56</w:t>
        </w:r>
        <w:r>
          <w:rPr>
            <w:noProof/>
            <w:webHidden/>
          </w:rPr>
          <w:fldChar w:fldCharType="end"/>
        </w:r>
      </w:hyperlink>
    </w:p>
    <w:p w14:paraId="3B5ACB6D" w14:textId="57A4509E" w:rsidR="002568B8" w:rsidRDefault="002568B8">
      <w:pPr>
        <w:pStyle w:val="TOC4"/>
        <w:tabs>
          <w:tab w:val="left" w:pos="1540"/>
          <w:tab w:val="right" w:leader="dot" w:pos="15016"/>
        </w:tabs>
        <w:rPr>
          <w:rFonts w:cstheme="minorBidi"/>
          <w:noProof/>
          <w:kern w:val="2"/>
          <w:sz w:val="24"/>
          <w:lang w:eastAsia="sr-Latn-RS"/>
          <w14:ligatures w14:val="standardContextual"/>
        </w:rPr>
      </w:pPr>
      <w:hyperlink w:anchor="_Toc228796637" w:history="1">
        <w:r w:rsidRPr="00001CC5">
          <w:rPr>
            <w:rStyle w:val="Hyperlink"/>
            <w:noProof/>
            <w:lang w:val="sr-Cyrl-RS"/>
          </w:rPr>
          <w:t>4.</w:t>
        </w:r>
        <w:r w:rsidRPr="00001CC5">
          <w:rPr>
            <w:rStyle w:val="Hyperlink"/>
            <w:noProof/>
            <w:lang w:val="ru-RU"/>
          </w:rPr>
          <w:t>10</w:t>
        </w:r>
        <w:r w:rsidRPr="00001CC5">
          <w:rPr>
            <w:rStyle w:val="Hyperlink"/>
            <w:noProof/>
            <w:lang w:val="sr-Cyrl-RS"/>
          </w:rPr>
          <w:t>.</w:t>
        </w:r>
        <w:r w:rsidRPr="00001CC5">
          <w:rPr>
            <w:rStyle w:val="Hyperlink"/>
            <w:noProof/>
            <w:lang w:val="ru-RU"/>
          </w:rPr>
          <w:t>4</w:t>
        </w:r>
        <w:r w:rsidRPr="00001CC5">
          <w:rPr>
            <w:rStyle w:val="Hyperlink"/>
            <w:noProof/>
            <w:lang w:val="sr-Cyrl-RS"/>
          </w:rPr>
          <w:t>.</w:t>
        </w:r>
        <w:r>
          <w:rPr>
            <w:rFonts w:cstheme="minorBidi"/>
            <w:noProof/>
            <w:kern w:val="2"/>
            <w:sz w:val="24"/>
            <w:lang w:eastAsia="sr-Latn-RS"/>
            <w14:ligatures w14:val="standardContextual"/>
          </w:rPr>
          <w:tab/>
        </w:r>
        <w:r w:rsidRPr="00001CC5">
          <w:rPr>
            <w:rStyle w:val="Hyperlink"/>
            <w:noProof/>
            <w:lang w:val="en-US"/>
          </w:rPr>
          <w:t xml:space="preserve"> </w:t>
        </w:r>
        <w:r w:rsidRPr="00001CC5">
          <w:rPr>
            <w:rStyle w:val="Hyperlink"/>
            <w:noProof/>
            <w:lang w:val="sr-Cyrl-RS"/>
          </w:rPr>
          <w:t>Биланс средстава</w:t>
        </w:r>
        <w:r>
          <w:rPr>
            <w:noProof/>
            <w:webHidden/>
          </w:rPr>
          <w:tab/>
        </w:r>
        <w:r>
          <w:rPr>
            <w:noProof/>
            <w:webHidden/>
          </w:rPr>
          <w:fldChar w:fldCharType="begin"/>
        </w:r>
        <w:r>
          <w:rPr>
            <w:noProof/>
            <w:webHidden/>
          </w:rPr>
          <w:instrText xml:space="preserve"> PAGEREF _Toc228796637 \h </w:instrText>
        </w:r>
        <w:r>
          <w:rPr>
            <w:noProof/>
            <w:webHidden/>
          </w:rPr>
        </w:r>
        <w:r>
          <w:rPr>
            <w:noProof/>
            <w:webHidden/>
          </w:rPr>
          <w:fldChar w:fldCharType="separate"/>
        </w:r>
        <w:r>
          <w:rPr>
            <w:noProof/>
            <w:webHidden/>
          </w:rPr>
          <w:t>56</w:t>
        </w:r>
        <w:r>
          <w:rPr>
            <w:noProof/>
            <w:webHidden/>
          </w:rPr>
          <w:fldChar w:fldCharType="end"/>
        </w:r>
      </w:hyperlink>
    </w:p>
    <w:p w14:paraId="253AD7E3" w14:textId="33B122BD" w:rsidR="002568B8" w:rsidRDefault="002568B8">
      <w:pPr>
        <w:pStyle w:val="TOC4"/>
        <w:tabs>
          <w:tab w:val="left" w:pos="1540"/>
          <w:tab w:val="right" w:leader="dot" w:pos="15016"/>
        </w:tabs>
        <w:rPr>
          <w:rFonts w:cstheme="minorBidi"/>
          <w:noProof/>
          <w:kern w:val="2"/>
          <w:sz w:val="24"/>
          <w:lang w:eastAsia="sr-Latn-RS"/>
          <w14:ligatures w14:val="standardContextual"/>
        </w:rPr>
      </w:pPr>
      <w:hyperlink w:anchor="_Toc228796638" w:history="1">
        <w:r w:rsidRPr="00001CC5">
          <w:rPr>
            <w:rStyle w:val="Hyperlink"/>
            <w:noProof/>
            <w:lang w:val="sr-Cyrl-RS"/>
          </w:rPr>
          <w:t>4.</w:t>
        </w:r>
        <w:r w:rsidRPr="00001CC5">
          <w:rPr>
            <w:rStyle w:val="Hyperlink"/>
            <w:noProof/>
            <w:lang w:val="ru-RU"/>
          </w:rPr>
          <w:t>10</w:t>
        </w:r>
        <w:r w:rsidRPr="00001CC5">
          <w:rPr>
            <w:rStyle w:val="Hyperlink"/>
            <w:noProof/>
            <w:lang w:val="sr-Cyrl-RS"/>
          </w:rPr>
          <w:t>.</w:t>
        </w:r>
        <w:r w:rsidRPr="00001CC5">
          <w:rPr>
            <w:rStyle w:val="Hyperlink"/>
            <w:noProof/>
            <w:lang w:val="ru-RU"/>
          </w:rPr>
          <w:t>5</w:t>
        </w:r>
        <w:r w:rsidRPr="00001CC5">
          <w:rPr>
            <w:rStyle w:val="Hyperlink"/>
            <w:noProof/>
            <w:lang w:val="sr-Cyrl-RS"/>
          </w:rPr>
          <w:t>.</w:t>
        </w:r>
        <w:r>
          <w:rPr>
            <w:rFonts w:cstheme="minorBidi"/>
            <w:noProof/>
            <w:kern w:val="2"/>
            <w:sz w:val="24"/>
            <w:lang w:eastAsia="sr-Latn-RS"/>
            <w14:ligatures w14:val="standardContextual"/>
          </w:rPr>
          <w:tab/>
        </w:r>
        <w:r w:rsidRPr="00001CC5">
          <w:rPr>
            <w:rStyle w:val="Hyperlink"/>
            <w:noProof/>
            <w:lang w:val="sr-Cyrl-RS"/>
          </w:rPr>
          <w:t xml:space="preserve"> Извори средстава</w:t>
        </w:r>
        <w:r>
          <w:rPr>
            <w:noProof/>
            <w:webHidden/>
          </w:rPr>
          <w:tab/>
        </w:r>
        <w:r>
          <w:rPr>
            <w:noProof/>
            <w:webHidden/>
          </w:rPr>
          <w:fldChar w:fldCharType="begin"/>
        </w:r>
        <w:r>
          <w:rPr>
            <w:noProof/>
            <w:webHidden/>
          </w:rPr>
          <w:instrText xml:space="preserve"> PAGEREF _Toc228796638 \h </w:instrText>
        </w:r>
        <w:r>
          <w:rPr>
            <w:noProof/>
            <w:webHidden/>
          </w:rPr>
        </w:r>
        <w:r>
          <w:rPr>
            <w:noProof/>
            <w:webHidden/>
          </w:rPr>
          <w:fldChar w:fldCharType="separate"/>
        </w:r>
        <w:r>
          <w:rPr>
            <w:noProof/>
            <w:webHidden/>
          </w:rPr>
          <w:t>57</w:t>
        </w:r>
        <w:r>
          <w:rPr>
            <w:noProof/>
            <w:webHidden/>
          </w:rPr>
          <w:fldChar w:fldCharType="end"/>
        </w:r>
      </w:hyperlink>
    </w:p>
    <w:p w14:paraId="5D78D749" w14:textId="4BA5FDE5" w:rsidR="002568B8" w:rsidRDefault="002568B8">
      <w:pPr>
        <w:pStyle w:val="TOC1"/>
        <w:tabs>
          <w:tab w:val="right" w:leader="dot" w:pos="15016"/>
        </w:tabs>
        <w:rPr>
          <w:rFonts w:cstheme="minorBidi"/>
          <w:b w:val="0"/>
          <w:bCs w:val="0"/>
          <w:i w:val="0"/>
          <w:iCs w:val="0"/>
          <w:noProof/>
          <w:kern w:val="2"/>
          <w:szCs w:val="24"/>
          <w:lang w:eastAsia="sr-Latn-RS"/>
          <w14:ligatures w14:val="standardContextual"/>
        </w:rPr>
      </w:pPr>
      <w:hyperlink w:anchor="_Toc228796639" w:history="1">
        <w:r w:rsidRPr="00001CC5">
          <w:rPr>
            <w:rStyle w:val="Hyperlink"/>
            <w:noProof/>
          </w:rPr>
          <w:t>5.</w:t>
        </w:r>
        <w:r w:rsidRPr="00001CC5">
          <w:rPr>
            <w:rStyle w:val="Hyperlink"/>
            <w:noProof/>
            <w:lang w:val="nb-NO"/>
          </w:rPr>
          <w:t xml:space="preserve">   </w:t>
        </w:r>
        <w:r w:rsidRPr="00001CC5">
          <w:rPr>
            <w:rStyle w:val="Hyperlink"/>
            <w:noProof/>
          </w:rPr>
          <w:t>УПУТСТВА И СМЕРНИЦЕ ЗА РЕАЛИЗАЦИЈУ ПЛАНОВА.</w:t>
        </w:r>
        <w:r>
          <w:rPr>
            <w:noProof/>
            <w:webHidden/>
          </w:rPr>
          <w:tab/>
        </w:r>
        <w:r>
          <w:rPr>
            <w:noProof/>
            <w:webHidden/>
          </w:rPr>
          <w:fldChar w:fldCharType="begin"/>
        </w:r>
        <w:r>
          <w:rPr>
            <w:noProof/>
            <w:webHidden/>
          </w:rPr>
          <w:instrText xml:space="preserve"> PAGEREF _Toc228796639 \h </w:instrText>
        </w:r>
        <w:r>
          <w:rPr>
            <w:noProof/>
            <w:webHidden/>
          </w:rPr>
        </w:r>
        <w:r>
          <w:rPr>
            <w:noProof/>
            <w:webHidden/>
          </w:rPr>
          <w:fldChar w:fldCharType="separate"/>
        </w:r>
        <w:r>
          <w:rPr>
            <w:noProof/>
            <w:webHidden/>
          </w:rPr>
          <w:t>57</w:t>
        </w:r>
        <w:r>
          <w:rPr>
            <w:noProof/>
            <w:webHidden/>
          </w:rPr>
          <w:fldChar w:fldCharType="end"/>
        </w:r>
      </w:hyperlink>
    </w:p>
    <w:p w14:paraId="7FE7F1B8" w14:textId="2D8A4148" w:rsidR="002568B8" w:rsidRDefault="002568B8">
      <w:pPr>
        <w:pStyle w:val="TOC2"/>
        <w:tabs>
          <w:tab w:val="right" w:leader="dot" w:pos="15016"/>
        </w:tabs>
        <w:rPr>
          <w:rFonts w:cstheme="minorBidi"/>
          <w:b w:val="0"/>
          <w:bCs w:val="0"/>
          <w:noProof/>
          <w:kern w:val="2"/>
          <w:sz w:val="24"/>
          <w:szCs w:val="24"/>
          <w:lang w:eastAsia="sr-Latn-RS"/>
          <w14:ligatures w14:val="standardContextual"/>
        </w:rPr>
      </w:pPr>
      <w:hyperlink w:anchor="_Toc228796640" w:history="1">
        <w:r w:rsidRPr="00001CC5">
          <w:rPr>
            <w:rStyle w:val="Hyperlink"/>
            <w:noProof/>
          </w:rPr>
          <w:t>5.1.   СМЕРНИЦЕ ЗА РЕАЛИЗАЦИЈУ ПЛАНА ГАЈЕЊА ШУМА</w:t>
        </w:r>
        <w:r>
          <w:rPr>
            <w:noProof/>
            <w:webHidden/>
          </w:rPr>
          <w:tab/>
        </w:r>
        <w:r>
          <w:rPr>
            <w:noProof/>
            <w:webHidden/>
          </w:rPr>
          <w:fldChar w:fldCharType="begin"/>
        </w:r>
        <w:r>
          <w:rPr>
            <w:noProof/>
            <w:webHidden/>
          </w:rPr>
          <w:instrText xml:space="preserve"> PAGEREF _Toc228796640 \h </w:instrText>
        </w:r>
        <w:r>
          <w:rPr>
            <w:noProof/>
            <w:webHidden/>
          </w:rPr>
        </w:r>
        <w:r>
          <w:rPr>
            <w:noProof/>
            <w:webHidden/>
          </w:rPr>
          <w:fldChar w:fldCharType="separate"/>
        </w:r>
        <w:r>
          <w:rPr>
            <w:noProof/>
            <w:webHidden/>
          </w:rPr>
          <w:t>57</w:t>
        </w:r>
        <w:r>
          <w:rPr>
            <w:noProof/>
            <w:webHidden/>
          </w:rPr>
          <w:fldChar w:fldCharType="end"/>
        </w:r>
      </w:hyperlink>
    </w:p>
    <w:p w14:paraId="003116C2" w14:textId="44AE0907" w:rsidR="002568B8" w:rsidRDefault="002568B8">
      <w:pPr>
        <w:pStyle w:val="TOC3"/>
        <w:rPr>
          <w:rFonts w:cstheme="minorBidi"/>
          <w:color w:val="auto"/>
          <w:kern w:val="2"/>
          <w:sz w:val="24"/>
          <w:lang w:eastAsia="sr-Latn-RS"/>
          <w14:ligatures w14:val="standardContextual"/>
        </w:rPr>
      </w:pPr>
      <w:hyperlink w:anchor="_Toc228796641" w:history="1">
        <w:r w:rsidRPr="00001CC5">
          <w:rPr>
            <w:rStyle w:val="Hyperlink"/>
          </w:rPr>
          <w:t>5.</w:t>
        </w:r>
        <w:r w:rsidRPr="00001CC5">
          <w:rPr>
            <w:rStyle w:val="Hyperlink"/>
            <w:lang w:val="ru-RU"/>
          </w:rPr>
          <w:t>1</w:t>
        </w:r>
        <w:r w:rsidRPr="00001CC5">
          <w:rPr>
            <w:rStyle w:val="Hyperlink"/>
          </w:rPr>
          <w:t>.</w:t>
        </w:r>
        <w:r w:rsidRPr="00001CC5">
          <w:rPr>
            <w:rStyle w:val="Hyperlink"/>
            <w:lang w:val="ru-RU"/>
          </w:rPr>
          <w:t>1</w:t>
        </w:r>
        <w:r w:rsidRPr="00001CC5">
          <w:rPr>
            <w:rStyle w:val="Hyperlink"/>
          </w:rPr>
          <w:t>.</w:t>
        </w:r>
        <w:r>
          <w:rPr>
            <w:rFonts w:cstheme="minorBidi"/>
            <w:color w:val="auto"/>
            <w:kern w:val="2"/>
            <w:sz w:val="24"/>
            <w:lang w:eastAsia="sr-Latn-RS"/>
            <w14:ligatures w14:val="standardContextual"/>
          </w:rPr>
          <w:tab/>
        </w:r>
        <w:r w:rsidRPr="00001CC5">
          <w:rPr>
            <w:rStyle w:val="Hyperlink"/>
          </w:rPr>
          <w:t xml:space="preserve"> Припрема за пошумљавање тврдих лишћара (102)</w:t>
        </w:r>
        <w:r>
          <w:rPr>
            <w:webHidden/>
          </w:rPr>
          <w:tab/>
        </w:r>
        <w:r>
          <w:rPr>
            <w:webHidden/>
          </w:rPr>
          <w:fldChar w:fldCharType="begin"/>
        </w:r>
        <w:r>
          <w:rPr>
            <w:webHidden/>
          </w:rPr>
          <w:instrText xml:space="preserve"> PAGEREF _Toc228796641 \h </w:instrText>
        </w:r>
        <w:r>
          <w:rPr>
            <w:webHidden/>
          </w:rPr>
        </w:r>
        <w:r>
          <w:rPr>
            <w:webHidden/>
          </w:rPr>
          <w:fldChar w:fldCharType="separate"/>
        </w:r>
        <w:r>
          <w:rPr>
            <w:webHidden/>
          </w:rPr>
          <w:t>57</w:t>
        </w:r>
        <w:r>
          <w:rPr>
            <w:webHidden/>
          </w:rPr>
          <w:fldChar w:fldCharType="end"/>
        </w:r>
      </w:hyperlink>
    </w:p>
    <w:p w14:paraId="7642CE24" w14:textId="208A7548" w:rsidR="002568B8" w:rsidRDefault="002568B8">
      <w:pPr>
        <w:pStyle w:val="TOC3"/>
        <w:rPr>
          <w:rFonts w:cstheme="minorBidi"/>
          <w:color w:val="auto"/>
          <w:kern w:val="2"/>
          <w:sz w:val="24"/>
          <w:lang w:eastAsia="sr-Latn-RS"/>
          <w14:ligatures w14:val="standardContextual"/>
        </w:rPr>
      </w:pPr>
      <w:hyperlink w:anchor="_Toc228796642" w:history="1">
        <w:r w:rsidRPr="00001CC5">
          <w:rPr>
            <w:rStyle w:val="Hyperlink"/>
          </w:rPr>
          <w:t>5.</w:t>
        </w:r>
        <w:r w:rsidRPr="00001CC5">
          <w:rPr>
            <w:rStyle w:val="Hyperlink"/>
            <w:lang w:val="ru-RU"/>
          </w:rPr>
          <w:t>1</w:t>
        </w:r>
        <w:r w:rsidRPr="00001CC5">
          <w:rPr>
            <w:rStyle w:val="Hyperlink"/>
          </w:rPr>
          <w:t>.</w:t>
        </w:r>
        <w:r w:rsidRPr="00001CC5">
          <w:rPr>
            <w:rStyle w:val="Hyperlink"/>
            <w:lang w:val="ru-RU"/>
          </w:rPr>
          <w:t>1</w:t>
        </w:r>
        <w:r w:rsidRPr="00001CC5">
          <w:rPr>
            <w:rStyle w:val="Hyperlink"/>
          </w:rPr>
          <w:t>.</w:t>
        </w:r>
        <w:r>
          <w:rPr>
            <w:rFonts w:cstheme="minorBidi"/>
            <w:color w:val="auto"/>
            <w:kern w:val="2"/>
            <w:sz w:val="24"/>
            <w:lang w:eastAsia="sr-Latn-RS"/>
            <w14:ligatures w14:val="standardContextual"/>
          </w:rPr>
          <w:tab/>
        </w:r>
        <w:r w:rsidRPr="00001CC5">
          <w:rPr>
            <w:rStyle w:val="Hyperlink"/>
          </w:rPr>
          <w:t xml:space="preserve"> Тарупирање подраста машински (114)</w:t>
        </w:r>
        <w:r>
          <w:rPr>
            <w:webHidden/>
          </w:rPr>
          <w:tab/>
        </w:r>
        <w:r>
          <w:rPr>
            <w:webHidden/>
          </w:rPr>
          <w:fldChar w:fldCharType="begin"/>
        </w:r>
        <w:r>
          <w:rPr>
            <w:webHidden/>
          </w:rPr>
          <w:instrText xml:space="preserve"> PAGEREF _Toc228796642 \h </w:instrText>
        </w:r>
        <w:r>
          <w:rPr>
            <w:webHidden/>
          </w:rPr>
        </w:r>
        <w:r>
          <w:rPr>
            <w:webHidden/>
          </w:rPr>
          <w:fldChar w:fldCharType="separate"/>
        </w:r>
        <w:r>
          <w:rPr>
            <w:webHidden/>
          </w:rPr>
          <w:t>57</w:t>
        </w:r>
        <w:r>
          <w:rPr>
            <w:webHidden/>
          </w:rPr>
          <w:fldChar w:fldCharType="end"/>
        </w:r>
      </w:hyperlink>
    </w:p>
    <w:p w14:paraId="7BEB27B9" w14:textId="044045C1" w:rsidR="002568B8" w:rsidRDefault="002568B8">
      <w:pPr>
        <w:pStyle w:val="TOC3"/>
        <w:rPr>
          <w:rFonts w:cstheme="minorBidi"/>
          <w:color w:val="auto"/>
          <w:kern w:val="2"/>
          <w:sz w:val="24"/>
          <w:lang w:eastAsia="sr-Latn-RS"/>
          <w14:ligatures w14:val="standardContextual"/>
        </w:rPr>
      </w:pPr>
      <w:hyperlink w:anchor="_Toc228796643" w:history="1">
        <w:r w:rsidRPr="00001CC5">
          <w:rPr>
            <w:rStyle w:val="Hyperlink"/>
          </w:rPr>
          <w:t>5.1.2.</w:t>
        </w:r>
        <w:r>
          <w:rPr>
            <w:rFonts w:cstheme="minorBidi"/>
            <w:color w:val="auto"/>
            <w:kern w:val="2"/>
            <w:sz w:val="24"/>
            <w:lang w:eastAsia="sr-Latn-RS"/>
            <w14:ligatures w14:val="standardContextual"/>
          </w:rPr>
          <w:tab/>
        </w:r>
        <w:r w:rsidRPr="00001CC5">
          <w:rPr>
            <w:rStyle w:val="Hyperlink"/>
          </w:rPr>
          <w:t xml:space="preserve"> Сакупљање режијског отпатка   (120)</w:t>
        </w:r>
        <w:r>
          <w:rPr>
            <w:webHidden/>
          </w:rPr>
          <w:tab/>
        </w:r>
        <w:r>
          <w:rPr>
            <w:webHidden/>
          </w:rPr>
          <w:fldChar w:fldCharType="begin"/>
        </w:r>
        <w:r>
          <w:rPr>
            <w:webHidden/>
          </w:rPr>
          <w:instrText xml:space="preserve"> PAGEREF _Toc228796643 \h </w:instrText>
        </w:r>
        <w:r>
          <w:rPr>
            <w:webHidden/>
          </w:rPr>
        </w:r>
        <w:r>
          <w:rPr>
            <w:webHidden/>
          </w:rPr>
          <w:fldChar w:fldCharType="separate"/>
        </w:r>
        <w:r>
          <w:rPr>
            <w:webHidden/>
          </w:rPr>
          <w:t>58</w:t>
        </w:r>
        <w:r>
          <w:rPr>
            <w:webHidden/>
          </w:rPr>
          <w:fldChar w:fldCharType="end"/>
        </w:r>
      </w:hyperlink>
    </w:p>
    <w:p w14:paraId="075FDAF9" w14:textId="6A4C2DA6" w:rsidR="002568B8" w:rsidRDefault="002568B8">
      <w:pPr>
        <w:pStyle w:val="TOC3"/>
        <w:rPr>
          <w:rFonts w:cstheme="minorBidi"/>
          <w:color w:val="auto"/>
          <w:kern w:val="2"/>
          <w:sz w:val="24"/>
          <w:lang w:eastAsia="sr-Latn-RS"/>
          <w14:ligatures w14:val="standardContextual"/>
        </w:rPr>
      </w:pPr>
      <w:hyperlink w:anchor="_Toc228796644" w:history="1">
        <w:r w:rsidRPr="00001CC5">
          <w:rPr>
            <w:rStyle w:val="Hyperlink"/>
          </w:rPr>
          <w:t>5.1.3.</w:t>
        </w:r>
        <w:r>
          <w:rPr>
            <w:rFonts w:cstheme="minorBidi"/>
            <w:color w:val="auto"/>
            <w:kern w:val="2"/>
            <w:sz w:val="24"/>
            <w:lang w:eastAsia="sr-Latn-RS"/>
            <w14:ligatures w14:val="standardContextual"/>
          </w:rPr>
          <w:tab/>
        </w:r>
        <w:r w:rsidRPr="00001CC5">
          <w:rPr>
            <w:rStyle w:val="Hyperlink"/>
          </w:rPr>
          <w:t xml:space="preserve"> Третирање подраста хемијским средствима  (126)</w:t>
        </w:r>
        <w:r>
          <w:rPr>
            <w:webHidden/>
          </w:rPr>
          <w:tab/>
        </w:r>
        <w:r>
          <w:rPr>
            <w:webHidden/>
          </w:rPr>
          <w:fldChar w:fldCharType="begin"/>
        </w:r>
        <w:r>
          <w:rPr>
            <w:webHidden/>
          </w:rPr>
          <w:instrText xml:space="preserve"> PAGEREF _Toc228796644 \h </w:instrText>
        </w:r>
        <w:r>
          <w:rPr>
            <w:webHidden/>
          </w:rPr>
        </w:r>
        <w:r>
          <w:rPr>
            <w:webHidden/>
          </w:rPr>
          <w:fldChar w:fldCharType="separate"/>
        </w:r>
        <w:r>
          <w:rPr>
            <w:webHidden/>
          </w:rPr>
          <w:t>58</w:t>
        </w:r>
        <w:r>
          <w:rPr>
            <w:webHidden/>
          </w:rPr>
          <w:fldChar w:fldCharType="end"/>
        </w:r>
      </w:hyperlink>
    </w:p>
    <w:p w14:paraId="03603231" w14:textId="58B8B51C" w:rsidR="002568B8" w:rsidRDefault="002568B8">
      <w:pPr>
        <w:pStyle w:val="TOC3"/>
        <w:rPr>
          <w:rFonts w:cstheme="minorBidi"/>
          <w:color w:val="auto"/>
          <w:kern w:val="2"/>
          <w:sz w:val="24"/>
          <w:lang w:eastAsia="sr-Latn-RS"/>
          <w14:ligatures w14:val="standardContextual"/>
        </w:rPr>
      </w:pPr>
      <w:hyperlink w:anchor="_Toc228796645" w:history="1">
        <w:r w:rsidRPr="00001CC5">
          <w:rPr>
            <w:rStyle w:val="Hyperlink"/>
          </w:rPr>
          <w:t>5.1.4.</w:t>
        </w:r>
        <w:r>
          <w:rPr>
            <w:rFonts w:cstheme="minorBidi"/>
            <w:color w:val="auto"/>
            <w:kern w:val="2"/>
            <w:sz w:val="24"/>
            <w:lang w:eastAsia="sr-Latn-RS"/>
            <w14:ligatures w14:val="standardContextual"/>
          </w:rPr>
          <w:tab/>
        </w:r>
        <w:r w:rsidRPr="00001CC5">
          <w:rPr>
            <w:rStyle w:val="Hyperlink"/>
          </w:rPr>
          <w:t xml:space="preserve"> Вештачко пошумљавање садњом (317)</w:t>
        </w:r>
        <w:r>
          <w:rPr>
            <w:webHidden/>
          </w:rPr>
          <w:tab/>
        </w:r>
        <w:r>
          <w:rPr>
            <w:webHidden/>
          </w:rPr>
          <w:fldChar w:fldCharType="begin"/>
        </w:r>
        <w:r>
          <w:rPr>
            <w:webHidden/>
          </w:rPr>
          <w:instrText xml:space="preserve"> PAGEREF _Toc228796645 \h </w:instrText>
        </w:r>
        <w:r>
          <w:rPr>
            <w:webHidden/>
          </w:rPr>
        </w:r>
        <w:r>
          <w:rPr>
            <w:webHidden/>
          </w:rPr>
          <w:fldChar w:fldCharType="separate"/>
        </w:r>
        <w:r>
          <w:rPr>
            <w:webHidden/>
          </w:rPr>
          <w:t>58</w:t>
        </w:r>
        <w:r>
          <w:rPr>
            <w:webHidden/>
          </w:rPr>
          <w:fldChar w:fldCharType="end"/>
        </w:r>
      </w:hyperlink>
    </w:p>
    <w:p w14:paraId="1C7229F7" w14:textId="0CB5DAD9" w:rsidR="002568B8" w:rsidRDefault="002568B8">
      <w:pPr>
        <w:pStyle w:val="TOC3"/>
        <w:rPr>
          <w:rFonts w:cstheme="minorBidi"/>
          <w:color w:val="auto"/>
          <w:kern w:val="2"/>
          <w:sz w:val="24"/>
          <w:lang w:eastAsia="sr-Latn-RS"/>
          <w14:ligatures w14:val="standardContextual"/>
        </w:rPr>
      </w:pPr>
      <w:hyperlink w:anchor="_Toc228796646" w:history="1">
        <w:r w:rsidRPr="00001CC5">
          <w:rPr>
            <w:rStyle w:val="Hyperlink"/>
          </w:rPr>
          <w:t>5.1.5.</w:t>
        </w:r>
        <w:r>
          <w:rPr>
            <w:rFonts w:cstheme="minorBidi"/>
            <w:color w:val="auto"/>
            <w:kern w:val="2"/>
            <w:sz w:val="24"/>
            <w:lang w:eastAsia="sr-Latn-RS"/>
            <w14:ligatures w14:val="standardContextual"/>
          </w:rPr>
          <w:tab/>
        </w:r>
        <w:r w:rsidRPr="00001CC5">
          <w:rPr>
            <w:rStyle w:val="Hyperlink"/>
          </w:rPr>
          <w:t xml:space="preserve"> Вештачко пошумљавање сејачицом (326)</w:t>
        </w:r>
        <w:r>
          <w:rPr>
            <w:webHidden/>
          </w:rPr>
          <w:tab/>
        </w:r>
        <w:r>
          <w:rPr>
            <w:webHidden/>
          </w:rPr>
          <w:fldChar w:fldCharType="begin"/>
        </w:r>
        <w:r>
          <w:rPr>
            <w:webHidden/>
          </w:rPr>
          <w:instrText xml:space="preserve"> PAGEREF _Toc228796646 \h </w:instrText>
        </w:r>
        <w:r>
          <w:rPr>
            <w:webHidden/>
          </w:rPr>
        </w:r>
        <w:r>
          <w:rPr>
            <w:webHidden/>
          </w:rPr>
          <w:fldChar w:fldCharType="separate"/>
        </w:r>
        <w:r>
          <w:rPr>
            <w:webHidden/>
          </w:rPr>
          <w:t>58</w:t>
        </w:r>
        <w:r>
          <w:rPr>
            <w:webHidden/>
          </w:rPr>
          <w:fldChar w:fldCharType="end"/>
        </w:r>
      </w:hyperlink>
    </w:p>
    <w:p w14:paraId="62C0A9FE" w14:textId="13792B69" w:rsidR="002568B8" w:rsidRDefault="002568B8">
      <w:pPr>
        <w:pStyle w:val="TOC3"/>
        <w:rPr>
          <w:rFonts w:cstheme="minorBidi"/>
          <w:color w:val="auto"/>
          <w:kern w:val="2"/>
          <w:sz w:val="24"/>
          <w:lang w:eastAsia="sr-Latn-RS"/>
          <w14:ligatures w14:val="standardContextual"/>
        </w:rPr>
      </w:pPr>
      <w:hyperlink w:anchor="_Toc228796647" w:history="1">
        <w:r w:rsidRPr="00001CC5">
          <w:rPr>
            <w:rStyle w:val="Hyperlink"/>
          </w:rPr>
          <w:t>5.1.6.</w:t>
        </w:r>
        <w:r>
          <w:rPr>
            <w:rFonts w:cstheme="minorBidi"/>
            <w:color w:val="auto"/>
            <w:kern w:val="2"/>
            <w:sz w:val="24"/>
            <w:lang w:eastAsia="sr-Latn-RS"/>
            <w14:ligatures w14:val="standardContextual"/>
          </w:rPr>
          <w:tab/>
        </w:r>
        <w:r w:rsidRPr="00001CC5">
          <w:rPr>
            <w:rStyle w:val="Hyperlink"/>
          </w:rPr>
          <w:t xml:space="preserve"> Попуњавање вештачки подигнутих култура сетвом (413)</w:t>
        </w:r>
        <w:r>
          <w:rPr>
            <w:webHidden/>
          </w:rPr>
          <w:tab/>
        </w:r>
        <w:r>
          <w:rPr>
            <w:webHidden/>
          </w:rPr>
          <w:fldChar w:fldCharType="begin"/>
        </w:r>
        <w:r>
          <w:rPr>
            <w:webHidden/>
          </w:rPr>
          <w:instrText xml:space="preserve"> PAGEREF _Toc228796647 \h </w:instrText>
        </w:r>
        <w:r>
          <w:rPr>
            <w:webHidden/>
          </w:rPr>
        </w:r>
        <w:r>
          <w:rPr>
            <w:webHidden/>
          </w:rPr>
          <w:fldChar w:fldCharType="separate"/>
        </w:r>
        <w:r>
          <w:rPr>
            <w:webHidden/>
          </w:rPr>
          <w:t>58</w:t>
        </w:r>
        <w:r>
          <w:rPr>
            <w:webHidden/>
          </w:rPr>
          <w:fldChar w:fldCharType="end"/>
        </w:r>
      </w:hyperlink>
    </w:p>
    <w:p w14:paraId="14465722" w14:textId="7FF48584" w:rsidR="002568B8" w:rsidRDefault="002568B8">
      <w:pPr>
        <w:pStyle w:val="TOC3"/>
        <w:rPr>
          <w:rFonts w:cstheme="minorBidi"/>
          <w:color w:val="auto"/>
          <w:kern w:val="2"/>
          <w:sz w:val="24"/>
          <w:lang w:eastAsia="sr-Latn-RS"/>
          <w14:ligatures w14:val="standardContextual"/>
        </w:rPr>
      </w:pPr>
      <w:hyperlink w:anchor="_Toc228796648" w:history="1">
        <w:r w:rsidRPr="00001CC5">
          <w:rPr>
            <w:rStyle w:val="Hyperlink"/>
          </w:rPr>
          <w:t>5.1.7.</w:t>
        </w:r>
        <w:r>
          <w:rPr>
            <w:rFonts w:cstheme="minorBidi"/>
            <w:color w:val="auto"/>
            <w:kern w:val="2"/>
            <w:sz w:val="24"/>
            <w:lang w:eastAsia="sr-Latn-RS"/>
            <w14:ligatures w14:val="standardContextual"/>
          </w:rPr>
          <w:tab/>
        </w:r>
        <w:r w:rsidRPr="00001CC5">
          <w:rPr>
            <w:rStyle w:val="Hyperlink"/>
          </w:rPr>
          <w:t xml:space="preserve"> Осветљавање подмлатка (510)</w:t>
        </w:r>
        <w:r>
          <w:rPr>
            <w:webHidden/>
          </w:rPr>
          <w:tab/>
        </w:r>
        <w:r>
          <w:rPr>
            <w:webHidden/>
          </w:rPr>
          <w:fldChar w:fldCharType="begin"/>
        </w:r>
        <w:r>
          <w:rPr>
            <w:webHidden/>
          </w:rPr>
          <w:instrText xml:space="preserve"> PAGEREF _Toc228796648 \h </w:instrText>
        </w:r>
        <w:r>
          <w:rPr>
            <w:webHidden/>
          </w:rPr>
        </w:r>
        <w:r>
          <w:rPr>
            <w:webHidden/>
          </w:rPr>
          <w:fldChar w:fldCharType="separate"/>
        </w:r>
        <w:r>
          <w:rPr>
            <w:webHidden/>
          </w:rPr>
          <w:t>59</w:t>
        </w:r>
        <w:r>
          <w:rPr>
            <w:webHidden/>
          </w:rPr>
          <w:fldChar w:fldCharType="end"/>
        </w:r>
      </w:hyperlink>
    </w:p>
    <w:p w14:paraId="69896F5E" w14:textId="0DF54CF8" w:rsidR="002568B8" w:rsidRDefault="002568B8">
      <w:pPr>
        <w:pStyle w:val="TOC3"/>
        <w:rPr>
          <w:rFonts w:cstheme="minorBidi"/>
          <w:color w:val="auto"/>
          <w:kern w:val="2"/>
          <w:sz w:val="24"/>
          <w:lang w:eastAsia="sr-Latn-RS"/>
          <w14:ligatures w14:val="standardContextual"/>
        </w:rPr>
      </w:pPr>
      <w:hyperlink w:anchor="_Toc228796649" w:history="1">
        <w:r w:rsidRPr="00001CC5">
          <w:rPr>
            <w:rStyle w:val="Hyperlink"/>
          </w:rPr>
          <w:t>5.1.8.</w:t>
        </w:r>
        <w:r>
          <w:rPr>
            <w:rFonts w:cstheme="minorBidi"/>
            <w:color w:val="auto"/>
            <w:kern w:val="2"/>
            <w:sz w:val="24"/>
            <w:lang w:eastAsia="sr-Latn-RS"/>
            <w14:ligatures w14:val="standardContextual"/>
          </w:rPr>
          <w:tab/>
        </w:r>
        <w:r w:rsidRPr="00001CC5">
          <w:rPr>
            <w:rStyle w:val="Hyperlink"/>
          </w:rPr>
          <w:t xml:space="preserve"> Осветљавање подмлатка ручно (511)</w:t>
        </w:r>
        <w:r>
          <w:rPr>
            <w:webHidden/>
          </w:rPr>
          <w:tab/>
        </w:r>
        <w:r>
          <w:rPr>
            <w:webHidden/>
          </w:rPr>
          <w:fldChar w:fldCharType="begin"/>
        </w:r>
        <w:r>
          <w:rPr>
            <w:webHidden/>
          </w:rPr>
          <w:instrText xml:space="preserve"> PAGEREF _Toc228796649 \h </w:instrText>
        </w:r>
        <w:r>
          <w:rPr>
            <w:webHidden/>
          </w:rPr>
        </w:r>
        <w:r>
          <w:rPr>
            <w:webHidden/>
          </w:rPr>
          <w:fldChar w:fldCharType="separate"/>
        </w:r>
        <w:r>
          <w:rPr>
            <w:webHidden/>
          </w:rPr>
          <w:t>59</w:t>
        </w:r>
        <w:r>
          <w:rPr>
            <w:webHidden/>
          </w:rPr>
          <w:fldChar w:fldCharType="end"/>
        </w:r>
      </w:hyperlink>
    </w:p>
    <w:p w14:paraId="588255F1" w14:textId="259D4965" w:rsidR="002568B8" w:rsidRDefault="002568B8">
      <w:pPr>
        <w:pStyle w:val="TOC3"/>
        <w:rPr>
          <w:rFonts w:cstheme="minorBidi"/>
          <w:color w:val="auto"/>
          <w:kern w:val="2"/>
          <w:sz w:val="24"/>
          <w:lang w:eastAsia="sr-Latn-RS"/>
          <w14:ligatures w14:val="standardContextual"/>
        </w:rPr>
      </w:pPr>
      <w:hyperlink w:anchor="_Toc228796650" w:history="1">
        <w:r w:rsidRPr="00001CC5">
          <w:rPr>
            <w:rStyle w:val="Hyperlink"/>
          </w:rPr>
          <w:t>5.1.9.</w:t>
        </w:r>
        <w:r>
          <w:rPr>
            <w:rFonts w:cstheme="minorBidi"/>
            <w:color w:val="auto"/>
            <w:kern w:val="2"/>
            <w:sz w:val="24"/>
            <w:lang w:eastAsia="sr-Latn-RS"/>
            <w14:ligatures w14:val="standardContextual"/>
          </w:rPr>
          <w:tab/>
        </w:r>
        <w:r w:rsidRPr="00001CC5">
          <w:rPr>
            <w:rStyle w:val="Hyperlink"/>
          </w:rPr>
          <w:t xml:space="preserve"> Уништавање корова хемијским средствима (517)</w:t>
        </w:r>
        <w:r>
          <w:rPr>
            <w:webHidden/>
          </w:rPr>
          <w:tab/>
        </w:r>
        <w:r>
          <w:rPr>
            <w:webHidden/>
          </w:rPr>
          <w:fldChar w:fldCharType="begin"/>
        </w:r>
        <w:r>
          <w:rPr>
            <w:webHidden/>
          </w:rPr>
          <w:instrText xml:space="preserve"> PAGEREF _Toc228796650 \h </w:instrText>
        </w:r>
        <w:r>
          <w:rPr>
            <w:webHidden/>
          </w:rPr>
        </w:r>
        <w:r>
          <w:rPr>
            <w:webHidden/>
          </w:rPr>
          <w:fldChar w:fldCharType="separate"/>
        </w:r>
        <w:r>
          <w:rPr>
            <w:webHidden/>
          </w:rPr>
          <w:t>59</w:t>
        </w:r>
        <w:r>
          <w:rPr>
            <w:webHidden/>
          </w:rPr>
          <w:fldChar w:fldCharType="end"/>
        </w:r>
      </w:hyperlink>
    </w:p>
    <w:p w14:paraId="1B27F4DD" w14:textId="368D98D1" w:rsidR="002568B8" w:rsidRDefault="002568B8">
      <w:pPr>
        <w:pStyle w:val="TOC3"/>
        <w:rPr>
          <w:rFonts w:cstheme="minorBidi"/>
          <w:color w:val="auto"/>
          <w:kern w:val="2"/>
          <w:sz w:val="24"/>
          <w:lang w:eastAsia="sr-Latn-RS"/>
          <w14:ligatures w14:val="standardContextual"/>
        </w:rPr>
      </w:pPr>
      <w:hyperlink w:anchor="_Toc228796651" w:history="1">
        <w:r w:rsidRPr="00001CC5">
          <w:rPr>
            <w:rStyle w:val="Hyperlink"/>
          </w:rPr>
          <w:t>5.1.10.</w:t>
        </w:r>
        <w:r>
          <w:rPr>
            <w:rFonts w:cstheme="minorBidi"/>
            <w:color w:val="auto"/>
            <w:kern w:val="2"/>
            <w:sz w:val="24"/>
            <w:lang w:eastAsia="sr-Latn-RS"/>
            <w14:ligatures w14:val="standardContextual"/>
          </w:rPr>
          <w:tab/>
        </w:r>
        <w:r w:rsidRPr="00001CC5">
          <w:rPr>
            <w:rStyle w:val="Hyperlink"/>
          </w:rPr>
          <w:t xml:space="preserve"> Чишћење у младим природним састојинама и младим културама  (527)</w:t>
        </w:r>
        <w:r>
          <w:rPr>
            <w:webHidden/>
          </w:rPr>
          <w:tab/>
        </w:r>
        <w:r>
          <w:rPr>
            <w:webHidden/>
          </w:rPr>
          <w:fldChar w:fldCharType="begin"/>
        </w:r>
        <w:r>
          <w:rPr>
            <w:webHidden/>
          </w:rPr>
          <w:instrText xml:space="preserve"> PAGEREF _Toc228796651 \h </w:instrText>
        </w:r>
        <w:r>
          <w:rPr>
            <w:webHidden/>
          </w:rPr>
        </w:r>
        <w:r>
          <w:rPr>
            <w:webHidden/>
          </w:rPr>
          <w:fldChar w:fldCharType="separate"/>
        </w:r>
        <w:r>
          <w:rPr>
            <w:webHidden/>
          </w:rPr>
          <w:t>59</w:t>
        </w:r>
        <w:r>
          <w:rPr>
            <w:webHidden/>
          </w:rPr>
          <w:fldChar w:fldCharType="end"/>
        </w:r>
      </w:hyperlink>
    </w:p>
    <w:p w14:paraId="66E994DB" w14:textId="4DFC5362" w:rsidR="002568B8" w:rsidRDefault="002568B8">
      <w:pPr>
        <w:pStyle w:val="TOC3"/>
        <w:rPr>
          <w:rFonts w:cstheme="minorBidi"/>
          <w:color w:val="auto"/>
          <w:kern w:val="2"/>
          <w:sz w:val="24"/>
          <w:lang w:eastAsia="sr-Latn-RS"/>
          <w14:ligatures w14:val="standardContextual"/>
        </w:rPr>
      </w:pPr>
      <w:hyperlink w:anchor="_Toc228796652" w:history="1">
        <w:r w:rsidRPr="00001CC5">
          <w:rPr>
            <w:rStyle w:val="Hyperlink"/>
          </w:rPr>
          <w:t>5.1.11.</w:t>
        </w:r>
        <w:r>
          <w:rPr>
            <w:rFonts w:cstheme="minorBidi"/>
            <w:color w:val="auto"/>
            <w:kern w:val="2"/>
            <w:sz w:val="24"/>
            <w:lang w:eastAsia="sr-Latn-RS"/>
            <w14:ligatures w14:val="standardContextual"/>
          </w:rPr>
          <w:tab/>
        </w:r>
        <w:r w:rsidRPr="00001CC5">
          <w:rPr>
            <w:rStyle w:val="Hyperlink"/>
          </w:rPr>
          <w:t xml:space="preserve"> Прореде у тврдим лишћарима (925)</w:t>
        </w:r>
        <w:r>
          <w:rPr>
            <w:webHidden/>
          </w:rPr>
          <w:tab/>
        </w:r>
        <w:r>
          <w:rPr>
            <w:webHidden/>
          </w:rPr>
          <w:fldChar w:fldCharType="begin"/>
        </w:r>
        <w:r>
          <w:rPr>
            <w:webHidden/>
          </w:rPr>
          <w:instrText xml:space="preserve"> PAGEREF _Toc228796652 \h </w:instrText>
        </w:r>
        <w:r>
          <w:rPr>
            <w:webHidden/>
          </w:rPr>
        </w:r>
        <w:r>
          <w:rPr>
            <w:webHidden/>
          </w:rPr>
          <w:fldChar w:fldCharType="separate"/>
        </w:r>
        <w:r>
          <w:rPr>
            <w:webHidden/>
          </w:rPr>
          <w:t>60</w:t>
        </w:r>
        <w:r>
          <w:rPr>
            <w:webHidden/>
          </w:rPr>
          <w:fldChar w:fldCharType="end"/>
        </w:r>
      </w:hyperlink>
    </w:p>
    <w:p w14:paraId="2A0075D8" w14:textId="7F034C40" w:rsidR="002568B8" w:rsidRDefault="002568B8">
      <w:pPr>
        <w:pStyle w:val="TOC3"/>
        <w:rPr>
          <w:rFonts w:cstheme="minorBidi"/>
          <w:color w:val="auto"/>
          <w:kern w:val="2"/>
          <w:sz w:val="24"/>
          <w:lang w:eastAsia="sr-Latn-RS"/>
          <w14:ligatures w14:val="standardContextual"/>
        </w:rPr>
      </w:pPr>
      <w:hyperlink w:anchor="_Toc228796653" w:history="1">
        <w:r w:rsidRPr="00001CC5">
          <w:rPr>
            <w:rStyle w:val="Hyperlink"/>
          </w:rPr>
          <w:t>5.1.12.</w:t>
        </w:r>
        <w:r>
          <w:rPr>
            <w:rFonts w:cstheme="minorBidi"/>
            <w:color w:val="auto"/>
            <w:kern w:val="2"/>
            <w:sz w:val="24"/>
            <w:lang w:eastAsia="sr-Latn-RS"/>
            <w14:ligatures w14:val="standardContextual"/>
          </w:rPr>
          <w:tab/>
        </w:r>
        <w:r w:rsidRPr="00001CC5">
          <w:rPr>
            <w:rStyle w:val="Hyperlink"/>
          </w:rPr>
          <w:t xml:space="preserve"> Смернице за формирање заштитних зона поред водотокова, јавних путева и насеља   (Buffer zones)</w:t>
        </w:r>
        <w:r>
          <w:rPr>
            <w:webHidden/>
          </w:rPr>
          <w:tab/>
        </w:r>
        <w:r>
          <w:rPr>
            <w:webHidden/>
          </w:rPr>
          <w:fldChar w:fldCharType="begin"/>
        </w:r>
        <w:r>
          <w:rPr>
            <w:webHidden/>
          </w:rPr>
          <w:instrText xml:space="preserve"> PAGEREF _Toc228796653 \h </w:instrText>
        </w:r>
        <w:r>
          <w:rPr>
            <w:webHidden/>
          </w:rPr>
        </w:r>
        <w:r>
          <w:rPr>
            <w:webHidden/>
          </w:rPr>
          <w:fldChar w:fldCharType="separate"/>
        </w:r>
        <w:r>
          <w:rPr>
            <w:webHidden/>
          </w:rPr>
          <w:t>61</w:t>
        </w:r>
        <w:r>
          <w:rPr>
            <w:webHidden/>
          </w:rPr>
          <w:fldChar w:fldCharType="end"/>
        </w:r>
      </w:hyperlink>
    </w:p>
    <w:p w14:paraId="6EB5A29A" w14:textId="27AF4F10" w:rsidR="002568B8" w:rsidRDefault="002568B8">
      <w:pPr>
        <w:pStyle w:val="TOC2"/>
        <w:tabs>
          <w:tab w:val="right" w:leader="dot" w:pos="15016"/>
        </w:tabs>
        <w:rPr>
          <w:rFonts w:cstheme="minorBidi"/>
          <w:b w:val="0"/>
          <w:bCs w:val="0"/>
          <w:noProof/>
          <w:kern w:val="2"/>
          <w:sz w:val="24"/>
          <w:szCs w:val="24"/>
          <w:lang w:eastAsia="sr-Latn-RS"/>
          <w14:ligatures w14:val="standardContextual"/>
        </w:rPr>
      </w:pPr>
      <w:hyperlink w:anchor="_Toc228796654" w:history="1">
        <w:r w:rsidRPr="00001CC5">
          <w:rPr>
            <w:rStyle w:val="Hyperlink"/>
            <w:noProof/>
            <w:lang w:val="sr-Cyrl-RS"/>
          </w:rPr>
          <w:t>5.</w:t>
        </w:r>
        <w:r w:rsidRPr="00001CC5">
          <w:rPr>
            <w:rStyle w:val="Hyperlink"/>
            <w:noProof/>
          </w:rPr>
          <w:t>2</w:t>
        </w:r>
        <w:r w:rsidRPr="00001CC5">
          <w:rPr>
            <w:rStyle w:val="Hyperlink"/>
            <w:noProof/>
            <w:lang w:val="sr-Cyrl-RS"/>
          </w:rPr>
          <w:t>.</w:t>
        </w:r>
        <w:r w:rsidRPr="00001CC5">
          <w:rPr>
            <w:rStyle w:val="Hyperlink"/>
            <w:noProof/>
          </w:rPr>
          <w:t xml:space="preserve">   </w:t>
        </w:r>
        <w:r w:rsidRPr="00001CC5">
          <w:rPr>
            <w:rStyle w:val="Hyperlink"/>
            <w:rFonts w:eastAsia="Times New Roman"/>
            <w:noProof/>
          </w:rPr>
          <w:t>СМЕРНИЦЕ ЗА РЕАЛИЗАЦИЈУ ПЛАНА ЗАШТИТЕ ШУМА</w:t>
        </w:r>
        <w:r>
          <w:rPr>
            <w:noProof/>
            <w:webHidden/>
          </w:rPr>
          <w:tab/>
        </w:r>
        <w:r>
          <w:rPr>
            <w:noProof/>
            <w:webHidden/>
          </w:rPr>
          <w:fldChar w:fldCharType="begin"/>
        </w:r>
        <w:r>
          <w:rPr>
            <w:noProof/>
            <w:webHidden/>
          </w:rPr>
          <w:instrText xml:space="preserve"> PAGEREF _Toc228796654 \h </w:instrText>
        </w:r>
        <w:r>
          <w:rPr>
            <w:noProof/>
            <w:webHidden/>
          </w:rPr>
        </w:r>
        <w:r>
          <w:rPr>
            <w:noProof/>
            <w:webHidden/>
          </w:rPr>
          <w:fldChar w:fldCharType="separate"/>
        </w:r>
        <w:r>
          <w:rPr>
            <w:noProof/>
            <w:webHidden/>
          </w:rPr>
          <w:t>62</w:t>
        </w:r>
        <w:r>
          <w:rPr>
            <w:noProof/>
            <w:webHidden/>
          </w:rPr>
          <w:fldChar w:fldCharType="end"/>
        </w:r>
      </w:hyperlink>
    </w:p>
    <w:p w14:paraId="492BE48E" w14:textId="39976720" w:rsidR="002568B8" w:rsidRDefault="002568B8">
      <w:pPr>
        <w:pStyle w:val="TOC3"/>
        <w:rPr>
          <w:rFonts w:cstheme="minorBidi"/>
          <w:color w:val="auto"/>
          <w:kern w:val="2"/>
          <w:sz w:val="24"/>
          <w:lang w:eastAsia="sr-Latn-RS"/>
          <w14:ligatures w14:val="standardContextual"/>
        </w:rPr>
      </w:pPr>
      <w:hyperlink w:anchor="_Toc228796655" w:history="1">
        <w:r w:rsidRPr="00001CC5">
          <w:rPr>
            <w:rStyle w:val="Hyperlink"/>
          </w:rPr>
          <w:t>5.2.1.</w:t>
        </w:r>
        <w:r>
          <w:rPr>
            <w:rFonts w:cstheme="minorBidi"/>
            <w:color w:val="auto"/>
            <w:kern w:val="2"/>
            <w:sz w:val="24"/>
            <w:lang w:eastAsia="sr-Latn-RS"/>
            <w14:ligatures w14:val="standardContextual"/>
          </w:rPr>
          <w:tab/>
        </w:r>
        <w:r w:rsidRPr="00001CC5">
          <w:rPr>
            <w:rStyle w:val="Hyperlink"/>
          </w:rPr>
          <w:t xml:space="preserve"> Заштита шума од биљних болести  (611)</w:t>
        </w:r>
        <w:r>
          <w:rPr>
            <w:webHidden/>
          </w:rPr>
          <w:tab/>
        </w:r>
        <w:r>
          <w:rPr>
            <w:webHidden/>
          </w:rPr>
          <w:fldChar w:fldCharType="begin"/>
        </w:r>
        <w:r>
          <w:rPr>
            <w:webHidden/>
          </w:rPr>
          <w:instrText xml:space="preserve"> PAGEREF _Toc228796655 \h </w:instrText>
        </w:r>
        <w:r>
          <w:rPr>
            <w:webHidden/>
          </w:rPr>
        </w:r>
        <w:r>
          <w:rPr>
            <w:webHidden/>
          </w:rPr>
          <w:fldChar w:fldCharType="separate"/>
        </w:r>
        <w:r>
          <w:rPr>
            <w:webHidden/>
          </w:rPr>
          <w:t>62</w:t>
        </w:r>
        <w:r>
          <w:rPr>
            <w:webHidden/>
          </w:rPr>
          <w:fldChar w:fldCharType="end"/>
        </w:r>
      </w:hyperlink>
    </w:p>
    <w:p w14:paraId="33EC0A1B" w14:textId="66B9D95C" w:rsidR="002568B8" w:rsidRDefault="002568B8">
      <w:pPr>
        <w:pStyle w:val="TOC3"/>
        <w:rPr>
          <w:rFonts w:cstheme="minorBidi"/>
          <w:color w:val="auto"/>
          <w:kern w:val="2"/>
          <w:sz w:val="24"/>
          <w:lang w:eastAsia="sr-Latn-RS"/>
          <w14:ligatures w14:val="standardContextual"/>
        </w:rPr>
      </w:pPr>
      <w:hyperlink w:anchor="_Toc228796656" w:history="1">
        <w:r w:rsidRPr="00001CC5">
          <w:rPr>
            <w:rStyle w:val="Hyperlink"/>
          </w:rPr>
          <w:t>5.2.2.</w:t>
        </w:r>
        <w:r>
          <w:rPr>
            <w:rFonts w:cstheme="minorBidi"/>
            <w:color w:val="auto"/>
            <w:kern w:val="2"/>
            <w:sz w:val="24"/>
            <w:lang w:eastAsia="sr-Latn-RS"/>
            <w14:ligatures w14:val="standardContextual"/>
          </w:rPr>
          <w:tab/>
        </w:r>
        <w:r w:rsidRPr="00001CC5">
          <w:rPr>
            <w:rStyle w:val="Hyperlink"/>
          </w:rPr>
          <w:t xml:space="preserve"> </w:t>
        </w:r>
        <w:r w:rsidRPr="00001CC5">
          <w:rPr>
            <w:rStyle w:val="Hyperlink"/>
            <w:lang w:val="nb-NO"/>
          </w:rPr>
          <w:t xml:space="preserve">Заштита шума од </w:t>
        </w:r>
        <w:r w:rsidRPr="00001CC5">
          <w:rPr>
            <w:rStyle w:val="Hyperlink"/>
          </w:rPr>
          <w:t>штетних инсеката</w:t>
        </w:r>
        <w:r w:rsidRPr="00001CC5">
          <w:rPr>
            <w:rStyle w:val="Hyperlink"/>
            <w:lang w:val="nb-NO"/>
          </w:rPr>
          <w:t xml:space="preserve">  (61</w:t>
        </w:r>
        <w:r w:rsidRPr="00001CC5">
          <w:rPr>
            <w:rStyle w:val="Hyperlink"/>
          </w:rPr>
          <w:t>2</w:t>
        </w:r>
        <w:r w:rsidRPr="00001CC5">
          <w:rPr>
            <w:rStyle w:val="Hyperlink"/>
            <w:lang w:val="nb-NO"/>
          </w:rPr>
          <w:t>)</w:t>
        </w:r>
        <w:r>
          <w:rPr>
            <w:webHidden/>
          </w:rPr>
          <w:tab/>
        </w:r>
        <w:r>
          <w:rPr>
            <w:webHidden/>
          </w:rPr>
          <w:fldChar w:fldCharType="begin"/>
        </w:r>
        <w:r>
          <w:rPr>
            <w:webHidden/>
          </w:rPr>
          <w:instrText xml:space="preserve"> PAGEREF _Toc228796656 \h </w:instrText>
        </w:r>
        <w:r>
          <w:rPr>
            <w:webHidden/>
          </w:rPr>
        </w:r>
        <w:r>
          <w:rPr>
            <w:webHidden/>
          </w:rPr>
          <w:fldChar w:fldCharType="separate"/>
        </w:r>
        <w:r>
          <w:rPr>
            <w:webHidden/>
          </w:rPr>
          <w:t>62</w:t>
        </w:r>
        <w:r>
          <w:rPr>
            <w:webHidden/>
          </w:rPr>
          <w:fldChar w:fldCharType="end"/>
        </w:r>
      </w:hyperlink>
    </w:p>
    <w:p w14:paraId="014C8494" w14:textId="2C41A076" w:rsidR="002568B8" w:rsidRDefault="002568B8">
      <w:pPr>
        <w:pStyle w:val="TOC3"/>
        <w:rPr>
          <w:rFonts w:cstheme="minorBidi"/>
          <w:color w:val="auto"/>
          <w:kern w:val="2"/>
          <w:sz w:val="24"/>
          <w:lang w:eastAsia="sr-Latn-RS"/>
          <w14:ligatures w14:val="standardContextual"/>
        </w:rPr>
      </w:pPr>
      <w:hyperlink w:anchor="_Toc228796657" w:history="1">
        <w:r w:rsidRPr="00001CC5">
          <w:rPr>
            <w:rStyle w:val="Hyperlink"/>
          </w:rPr>
          <w:t>5.2.3.</w:t>
        </w:r>
        <w:r>
          <w:rPr>
            <w:rFonts w:cstheme="minorBidi"/>
            <w:color w:val="auto"/>
            <w:kern w:val="2"/>
            <w:sz w:val="24"/>
            <w:lang w:eastAsia="sr-Latn-RS"/>
            <w14:ligatures w14:val="standardContextual"/>
          </w:rPr>
          <w:tab/>
        </w:r>
        <w:r w:rsidRPr="00001CC5">
          <w:rPr>
            <w:rStyle w:val="Hyperlink"/>
          </w:rPr>
          <w:t xml:space="preserve"> Заштита шума од пожара  (613)</w:t>
        </w:r>
        <w:r>
          <w:rPr>
            <w:webHidden/>
          </w:rPr>
          <w:tab/>
        </w:r>
        <w:r>
          <w:rPr>
            <w:webHidden/>
          </w:rPr>
          <w:fldChar w:fldCharType="begin"/>
        </w:r>
        <w:r>
          <w:rPr>
            <w:webHidden/>
          </w:rPr>
          <w:instrText xml:space="preserve"> PAGEREF _Toc228796657 \h </w:instrText>
        </w:r>
        <w:r>
          <w:rPr>
            <w:webHidden/>
          </w:rPr>
        </w:r>
        <w:r>
          <w:rPr>
            <w:webHidden/>
          </w:rPr>
          <w:fldChar w:fldCharType="separate"/>
        </w:r>
        <w:r>
          <w:rPr>
            <w:webHidden/>
          </w:rPr>
          <w:t>62</w:t>
        </w:r>
        <w:r>
          <w:rPr>
            <w:webHidden/>
          </w:rPr>
          <w:fldChar w:fldCharType="end"/>
        </w:r>
      </w:hyperlink>
    </w:p>
    <w:p w14:paraId="6F86E247" w14:textId="0BC921F7" w:rsidR="002568B8" w:rsidRDefault="002568B8">
      <w:pPr>
        <w:pStyle w:val="TOC3"/>
        <w:rPr>
          <w:rFonts w:cstheme="minorBidi"/>
          <w:color w:val="auto"/>
          <w:kern w:val="2"/>
          <w:sz w:val="24"/>
          <w:lang w:eastAsia="sr-Latn-RS"/>
          <w14:ligatures w14:val="standardContextual"/>
        </w:rPr>
      </w:pPr>
      <w:hyperlink w:anchor="_Toc228796658" w:history="1">
        <w:r w:rsidRPr="00001CC5">
          <w:rPr>
            <w:rStyle w:val="Hyperlink"/>
          </w:rPr>
          <w:t>5.2.4.</w:t>
        </w:r>
        <w:r>
          <w:rPr>
            <w:rFonts w:cstheme="minorBidi"/>
            <w:color w:val="auto"/>
            <w:kern w:val="2"/>
            <w:sz w:val="24"/>
            <w:lang w:eastAsia="sr-Latn-RS"/>
            <w14:ligatures w14:val="standardContextual"/>
          </w:rPr>
          <w:tab/>
        </w:r>
        <w:r w:rsidRPr="00001CC5">
          <w:rPr>
            <w:rStyle w:val="Hyperlink"/>
          </w:rPr>
          <w:t xml:space="preserve"> </w:t>
        </w:r>
        <w:r w:rsidRPr="00001CC5">
          <w:rPr>
            <w:rStyle w:val="Hyperlink"/>
            <w:lang w:val="nb-NO"/>
          </w:rPr>
          <w:t xml:space="preserve">Заштита </w:t>
        </w:r>
        <w:r w:rsidRPr="00001CC5">
          <w:rPr>
            <w:rStyle w:val="Hyperlink"/>
          </w:rPr>
          <w:t>шума</w:t>
        </w:r>
        <w:r w:rsidRPr="00001CC5">
          <w:rPr>
            <w:rStyle w:val="Hyperlink"/>
            <w:lang w:val="nb-NO"/>
          </w:rPr>
          <w:t xml:space="preserve"> од </w:t>
        </w:r>
        <w:r w:rsidRPr="00001CC5">
          <w:rPr>
            <w:rStyle w:val="Hyperlink"/>
          </w:rPr>
          <w:t>дивљачи</w:t>
        </w:r>
        <w:r w:rsidRPr="00001CC5">
          <w:rPr>
            <w:rStyle w:val="Hyperlink"/>
            <w:lang w:val="nb-NO"/>
          </w:rPr>
          <w:t xml:space="preserve"> (6</w:t>
        </w:r>
        <w:r w:rsidRPr="00001CC5">
          <w:rPr>
            <w:rStyle w:val="Hyperlink"/>
          </w:rPr>
          <w:t>14</w:t>
        </w:r>
        <w:r w:rsidRPr="00001CC5">
          <w:rPr>
            <w:rStyle w:val="Hyperlink"/>
            <w:lang w:val="nb-NO"/>
          </w:rPr>
          <w:t>)</w:t>
        </w:r>
        <w:r>
          <w:rPr>
            <w:webHidden/>
          </w:rPr>
          <w:tab/>
        </w:r>
        <w:r>
          <w:rPr>
            <w:webHidden/>
          </w:rPr>
          <w:fldChar w:fldCharType="begin"/>
        </w:r>
        <w:r>
          <w:rPr>
            <w:webHidden/>
          </w:rPr>
          <w:instrText xml:space="preserve"> PAGEREF _Toc228796658 \h </w:instrText>
        </w:r>
        <w:r>
          <w:rPr>
            <w:webHidden/>
          </w:rPr>
        </w:r>
        <w:r>
          <w:rPr>
            <w:webHidden/>
          </w:rPr>
          <w:fldChar w:fldCharType="separate"/>
        </w:r>
        <w:r>
          <w:rPr>
            <w:webHidden/>
          </w:rPr>
          <w:t>62</w:t>
        </w:r>
        <w:r>
          <w:rPr>
            <w:webHidden/>
          </w:rPr>
          <w:fldChar w:fldCharType="end"/>
        </w:r>
      </w:hyperlink>
    </w:p>
    <w:p w14:paraId="24A3A6B2" w14:textId="3A00ADA7" w:rsidR="002568B8" w:rsidRDefault="002568B8">
      <w:pPr>
        <w:pStyle w:val="TOC3"/>
        <w:rPr>
          <w:rFonts w:cstheme="minorBidi"/>
          <w:color w:val="auto"/>
          <w:kern w:val="2"/>
          <w:sz w:val="24"/>
          <w:lang w:eastAsia="sr-Latn-RS"/>
          <w14:ligatures w14:val="standardContextual"/>
        </w:rPr>
      </w:pPr>
      <w:hyperlink w:anchor="_Toc228796659" w:history="1">
        <w:r w:rsidRPr="00001CC5">
          <w:rPr>
            <w:rStyle w:val="Hyperlink"/>
          </w:rPr>
          <w:t>5.2.5.</w:t>
        </w:r>
        <w:r>
          <w:rPr>
            <w:rFonts w:cstheme="minorBidi"/>
            <w:color w:val="auto"/>
            <w:kern w:val="2"/>
            <w:sz w:val="24"/>
            <w:lang w:eastAsia="sr-Latn-RS"/>
            <w14:ligatures w14:val="standardContextual"/>
          </w:rPr>
          <w:tab/>
        </w:r>
        <w:r w:rsidRPr="00001CC5">
          <w:rPr>
            <w:rStyle w:val="Hyperlink"/>
          </w:rPr>
          <w:t xml:space="preserve"> Подизање узгојно заштитних ограда (622)</w:t>
        </w:r>
        <w:r>
          <w:rPr>
            <w:webHidden/>
          </w:rPr>
          <w:tab/>
        </w:r>
        <w:r>
          <w:rPr>
            <w:webHidden/>
          </w:rPr>
          <w:fldChar w:fldCharType="begin"/>
        </w:r>
        <w:r>
          <w:rPr>
            <w:webHidden/>
          </w:rPr>
          <w:instrText xml:space="preserve"> PAGEREF _Toc228796659 \h </w:instrText>
        </w:r>
        <w:r>
          <w:rPr>
            <w:webHidden/>
          </w:rPr>
        </w:r>
        <w:r>
          <w:rPr>
            <w:webHidden/>
          </w:rPr>
          <w:fldChar w:fldCharType="separate"/>
        </w:r>
        <w:r>
          <w:rPr>
            <w:webHidden/>
          </w:rPr>
          <w:t>62</w:t>
        </w:r>
        <w:r>
          <w:rPr>
            <w:webHidden/>
          </w:rPr>
          <w:fldChar w:fldCharType="end"/>
        </w:r>
      </w:hyperlink>
    </w:p>
    <w:p w14:paraId="353EC512" w14:textId="31F0DE18" w:rsidR="002568B8" w:rsidRDefault="002568B8">
      <w:pPr>
        <w:pStyle w:val="TOC3"/>
        <w:rPr>
          <w:rFonts w:cstheme="minorBidi"/>
          <w:color w:val="auto"/>
          <w:kern w:val="2"/>
          <w:sz w:val="24"/>
          <w:lang w:eastAsia="sr-Latn-RS"/>
          <w14:ligatures w14:val="standardContextual"/>
        </w:rPr>
      </w:pPr>
      <w:hyperlink w:anchor="_Toc228796660" w:history="1">
        <w:r w:rsidRPr="00001CC5">
          <w:rPr>
            <w:rStyle w:val="Hyperlink"/>
          </w:rPr>
          <w:t>5.2.6.</w:t>
        </w:r>
        <w:r>
          <w:rPr>
            <w:rFonts w:cstheme="minorBidi"/>
            <w:color w:val="auto"/>
            <w:kern w:val="2"/>
            <w:sz w:val="24"/>
            <w:lang w:eastAsia="sr-Latn-RS"/>
            <w14:ligatures w14:val="standardContextual"/>
          </w:rPr>
          <w:tab/>
        </w:r>
        <w:r w:rsidRPr="00001CC5">
          <w:rPr>
            <w:rStyle w:val="Hyperlink"/>
          </w:rPr>
          <w:t xml:space="preserve"> Одржавање узгојно заштитних ограда (622)</w:t>
        </w:r>
        <w:r>
          <w:rPr>
            <w:webHidden/>
          </w:rPr>
          <w:tab/>
        </w:r>
        <w:r>
          <w:rPr>
            <w:webHidden/>
          </w:rPr>
          <w:fldChar w:fldCharType="begin"/>
        </w:r>
        <w:r>
          <w:rPr>
            <w:webHidden/>
          </w:rPr>
          <w:instrText xml:space="preserve"> PAGEREF _Toc228796660 \h </w:instrText>
        </w:r>
        <w:r>
          <w:rPr>
            <w:webHidden/>
          </w:rPr>
        </w:r>
        <w:r>
          <w:rPr>
            <w:webHidden/>
          </w:rPr>
          <w:fldChar w:fldCharType="separate"/>
        </w:r>
        <w:r>
          <w:rPr>
            <w:webHidden/>
          </w:rPr>
          <w:t>63</w:t>
        </w:r>
        <w:r>
          <w:rPr>
            <w:webHidden/>
          </w:rPr>
          <w:fldChar w:fldCharType="end"/>
        </w:r>
      </w:hyperlink>
    </w:p>
    <w:p w14:paraId="441B052D" w14:textId="09A21EF1" w:rsidR="002568B8" w:rsidRDefault="002568B8">
      <w:pPr>
        <w:pStyle w:val="TOC3"/>
        <w:rPr>
          <w:rFonts w:cstheme="minorBidi"/>
          <w:color w:val="auto"/>
          <w:kern w:val="2"/>
          <w:sz w:val="24"/>
          <w:lang w:eastAsia="sr-Latn-RS"/>
          <w14:ligatures w14:val="standardContextual"/>
        </w:rPr>
      </w:pPr>
      <w:hyperlink w:anchor="_Toc228796661" w:history="1">
        <w:r w:rsidRPr="00001CC5">
          <w:rPr>
            <w:rStyle w:val="Hyperlink"/>
          </w:rPr>
          <w:t>5.2.7.</w:t>
        </w:r>
        <w:r>
          <w:rPr>
            <w:rFonts w:cstheme="minorBidi"/>
            <w:color w:val="auto"/>
            <w:kern w:val="2"/>
            <w:sz w:val="24"/>
            <w:lang w:eastAsia="sr-Latn-RS"/>
            <w14:ligatures w14:val="standardContextual"/>
          </w:rPr>
          <w:tab/>
        </w:r>
        <w:r w:rsidRPr="00001CC5">
          <w:rPr>
            <w:rStyle w:val="Hyperlink"/>
          </w:rPr>
          <w:t xml:space="preserve"> Заштита састојина од глодара (621)</w:t>
        </w:r>
        <w:r>
          <w:rPr>
            <w:webHidden/>
          </w:rPr>
          <w:tab/>
        </w:r>
        <w:r>
          <w:rPr>
            <w:webHidden/>
          </w:rPr>
          <w:fldChar w:fldCharType="begin"/>
        </w:r>
        <w:r>
          <w:rPr>
            <w:webHidden/>
          </w:rPr>
          <w:instrText xml:space="preserve"> PAGEREF _Toc228796661 \h </w:instrText>
        </w:r>
        <w:r>
          <w:rPr>
            <w:webHidden/>
          </w:rPr>
        </w:r>
        <w:r>
          <w:rPr>
            <w:webHidden/>
          </w:rPr>
          <w:fldChar w:fldCharType="separate"/>
        </w:r>
        <w:r>
          <w:rPr>
            <w:webHidden/>
          </w:rPr>
          <w:t>63</w:t>
        </w:r>
        <w:r>
          <w:rPr>
            <w:webHidden/>
          </w:rPr>
          <w:fldChar w:fldCharType="end"/>
        </w:r>
      </w:hyperlink>
    </w:p>
    <w:p w14:paraId="5BA26DAE" w14:textId="5B343C41" w:rsidR="002568B8" w:rsidRDefault="002568B8">
      <w:pPr>
        <w:pStyle w:val="TOC2"/>
        <w:tabs>
          <w:tab w:val="right" w:leader="dot" w:pos="15016"/>
        </w:tabs>
        <w:rPr>
          <w:rFonts w:cstheme="minorBidi"/>
          <w:b w:val="0"/>
          <w:bCs w:val="0"/>
          <w:noProof/>
          <w:kern w:val="2"/>
          <w:sz w:val="24"/>
          <w:szCs w:val="24"/>
          <w:lang w:eastAsia="sr-Latn-RS"/>
          <w14:ligatures w14:val="standardContextual"/>
        </w:rPr>
      </w:pPr>
      <w:hyperlink w:anchor="_Toc228796662" w:history="1">
        <w:r w:rsidRPr="00001CC5">
          <w:rPr>
            <w:rStyle w:val="Hyperlink"/>
            <w:noProof/>
            <w:lang w:val="sr-Cyrl-RS"/>
          </w:rPr>
          <w:t>5.</w:t>
        </w:r>
        <w:r w:rsidRPr="00001CC5">
          <w:rPr>
            <w:rStyle w:val="Hyperlink"/>
            <w:noProof/>
          </w:rPr>
          <w:t>3</w:t>
        </w:r>
        <w:r w:rsidRPr="00001CC5">
          <w:rPr>
            <w:rStyle w:val="Hyperlink"/>
            <w:noProof/>
            <w:lang w:val="sr-Cyrl-RS"/>
          </w:rPr>
          <w:t>.</w:t>
        </w:r>
        <w:r w:rsidRPr="00001CC5">
          <w:rPr>
            <w:rStyle w:val="Hyperlink"/>
            <w:noProof/>
          </w:rPr>
          <w:t xml:space="preserve">   </w:t>
        </w:r>
        <w:r w:rsidRPr="00001CC5">
          <w:rPr>
            <w:rStyle w:val="Hyperlink"/>
            <w:rFonts w:eastAsia="Times New Roman"/>
            <w:noProof/>
          </w:rPr>
          <w:t>СМЕРНИЦЕ ЗА РЕАЛИЗАЦИЈУ ПЛАНА КОРИШЋЕЊА ШУМА</w:t>
        </w:r>
        <w:r>
          <w:rPr>
            <w:noProof/>
            <w:webHidden/>
          </w:rPr>
          <w:tab/>
        </w:r>
        <w:r>
          <w:rPr>
            <w:noProof/>
            <w:webHidden/>
          </w:rPr>
          <w:fldChar w:fldCharType="begin"/>
        </w:r>
        <w:r>
          <w:rPr>
            <w:noProof/>
            <w:webHidden/>
          </w:rPr>
          <w:instrText xml:space="preserve"> PAGEREF _Toc228796662 \h </w:instrText>
        </w:r>
        <w:r>
          <w:rPr>
            <w:noProof/>
            <w:webHidden/>
          </w:rPr>
        </w:r>
        <w:r>
          <w:rPr>
            <w:noProof/>
            <w:webHidden/>
          </w:rPr>
          <w:fldChar w:fldCharType="separate"/>
        </w:r>
        <w:r>
          <w:rPr>
            <w:noProof/>
            <w:webHidden/>
          </w:rPr>
          <w:t>63</w:t>
        </w:r>
        <w:r>
          <w:rPr>
            <w:noProof/>
            <w:webHidden/>
          </w:rPr>
          <w:fldChar w:fldCharType="end"/>
        </w:r>
      </w:hyperlink>
    </w:p>
    <w:p w14:paraId="0156A05B" w14:textId="3C97C017" w:rsidR="002568B8" w:rsidRDefault="002568B8">
      <w:pPr>
        <w:pStyle w:val="TOC3"/>
        <w:rPr>
          <w:rFonts w:cstheme="minorBidi"/>
          <w:color w:val="auto"/>
          <w:kern w:val="2"/>
          <w:sz w:val="24"/>
          <w:lang w:eastAsia="sr-Latn-RS"/>
          <w14:ligatures w14:val="standardContextual"/>
        </w:rPr>
      </w:pPr>
      <w:hyperlink w:anchor="_Toc228796663" w:history="1">
        <w:r w:rsidRPr="00001CC5">
          <w:rPr>
            <w:rStyle w:val="Hyperlink"/>
          </w:rPr>
          <w:t>5.3.1.</w:t>
        </w:r>
        <w:r>
          <w:rPr>
            <w:rFonts w:cstheme="minorBidi"/>
            <w:color w:val="auto"/>
            <w:kern w:val="2"/>
            <w:sz w:val="24"/>
            <w:lang w:eastAsia="sr-Latn-RS"/>
            <w14:ligatures w14:val="standardContextual"/>
          </w:rPr>
          <w:tab/>
        </w:r>
        <w:r w:rsidRPr="00001CC5">
          <w:rPr>
            <w:rStyle w:val="Hyperlink"/>
          </w:rPr>
          <w:t xml:space="preserve"> Смернице за максимално дозвољене штете приликом сече, израде и привлачења дрвних сортимената</w:t>
        </w:r>
        <w:r>
          <w:rPr>
            <w:webHidden/>
          </w:rPr>
          <w:tab/>
        </w:r>
        <w:r>
          <w:rPr>
            <w:webHidden/>
          </w:rPr>
          <w:fldChar w:fldCharType="begin"/>
        </w:r>
        <w:r>
          <w:rPr>
            <w:webHidden/>
          </w:rPr>
          <w:instrText xml:space="preserve"> PAGEREF _Toc228796663 \h </w:instrText>
        </w:r>
        <w:r>
          <w:rPr>
            <w:webHidden/>
          </w:rPr>
        </w:r>
        <w:r>
          <w:rPr>
            <w:webHidden/>
          </w:rPr>
          <w:fldChar w:fldCharType="separate"/>
        </w:r>
        <w:r>
          <w:rPr>
            <w:webHidden/>
          </w:rPr>
          <w:t>63</w:t>
        </w:r>
        <w:r>
          <w:rPr>
            <w:webHidden/>
          </w:rPr>
          <w:fldChar w:fldCharType="end"/>
        </w:r>
      </w:hyperlink>
    </w:p>
    <w:p w14:paraId="73526500" w14:textId="33E6519A" w:rsidR="002568B8" w:rsidRDefault="002568B8">
      <w:pPr>
        <w:pStyle w:val="TOC3"/>
        <w:rPr>
          <w:rFonts w:cstheme="minorBidi"/>
          <w:color w:val="auto"/>
          <w:kern w:val="2"/>
          <w:sz w:val="24"/>
          <w:lang w:eastAsia="sr-Latn-RS"/>
          <w14:ligatures w14:val="standardContextual"/>
        </w:rPr>
      </w:pPr>
      <w:hyperlink w:anchor="_Toc228796664" w:history="1">
        <w:r w:rsidRPr="00001CC5">
          <w:rPr>
            <w:rStyle w:val="Hyperlink"/>
          </w:rPr>
          <w:t>5.3.2.</w:t>
        </w:r>
        <w:r>
          <w:rPr>
            <w:rFonts w:cstheme="minorBidi"/>
            <w:color w:val="auto"/>
            <w:kern w:val="2"/>
            <w:sz w:val="24"/>
            <w:lang w:eastAsia="sr-Latn-RS"/>
            <w14:ligatures w14:val="standardContextual"/>
          </w:rPr>
          <w:tab/>
        </w:r>
        <w:r w:rsidRPr="00001CC5">
          <w:rPr>
            <w:rStyle w:val="Hyperlink"/>
          </w:rPr>
          <w:t xml:space="preserve"> Чисте сече</w:t>
        </w:r>
        <w:r>
          <w:rPr>
            <w:webHidden/>
          </w:rPr>
          <w:tab/>
        </w:r>
        <w:r>
          <w:rPr>
            <w:webHidden/>
          </w:rPr>
          <w:fldChar w:fldCharType="begin"/>
        </w:r>
        <w:r>
          <w:rPr>
            <w:webHidden/>
          </w:rPr>
          <w:instrText xml:space="preserve"> PAGEREF _Toc228796664 \h </w:instrText>
        </w:r>
        <w:r>
          <w:rPr>
            <w:webHidden/>
          </w:rPr>
        </w:r>
        <w:r>
          <w:rPr>
            <w:webHidden/>
          </w:rPr>
          <w:fldChar w:fldCharType="separate"/>
        </w:r>
        <w:r>
          <w:rPr>
            <w:webHidden/>
          </w:rPr>
          <w:t>65</w:t>
        </w:r>
        <w:r>
          <w:rPr>
            <w:webHidden/>
          </w:rPr>
          <w:fldChar w:fldCharType="end"/>
        </w:r>
      </w:hyperlink>
    </w:p>
    <w:p w14:paraId="3AF995B5" w14:textId="01540D60" w:rsidR="002568B8" w:rsidRDefault="002568B8">
      <w:pPr>
        <w:pStyle w:val="TOC3"/>
        <w:rPr>
          <w:rFonts w:cstheme="minorBidi"/>
          <w:color w:val="auto"/>
          <w:kern w:val="2"/>
          <w:sz w:val="24"/>
          <w:lang w:eastAsia="sr-Latn-RS"/>
          <w14:ligatures w14:val="standardContextual"/>
        </w:rPr>
      </w:pPr>
      <w:hyperlink w:anchor="_Toc228796665" w:history="1">
        <w:r w:rsidRPr="00001CC5">
          <w:rPr>
            <w:rStyle w:val="Hyperlink"/>
          </w:rPr>
          <w:t>5.3.3.</w:t>
        </w:r>
        <w:r>
          <w:rPr>
            <w:rFonts w:cstheme="minorBidi"/>
            <w:color w:val="auto"/>
            <w:kern w:val="2"/>
            <w:sz w:val="24"/>
            <w:lang w:eastAsia="sr-Latn-RS"/>
            <w14:ligatures w14:val="standardContextual"/>
          </w:rPr>
          <w:tab/>
        </w:r>
        <w:r w:rsidRPr="00001CC5">
          <w:rPr>
            <w:rStyle w:val="Hyperlink"/>
          </w:rPr>
          <w:t xml:space="preserve"> Проредне сече</w:t>
        </w:r>
        <w:r>
          <w:rPr>
            <w:webHidden/>
          </w:rPr>
          <w:tab/>
        </w:r>
        <w:r>
          <w:rPr>
            <w:webHidden/>
          </w:rPr>
          <w:fldChar w:fldCharType="begin"/>
        </w:r>
        <w:r>
          <w:rPr>
            <w:webHidden/>
          </w:rPr>
          <w:instrText xml:space="preserve"> PAGEREF _Toc228796665 \h </w:instrText>
        </w:r>
        <w:r>
          <w:rPr>
            <w:webHidden/>
          </w:rPr>
        </w:r>
        <w:r>
          <w:rPr>
            <w:webHidden/>
          </w:rPr>
          <w:fldChar w:fldCharType="separate"/>
        </w:r>
        <w:r>
          <w:rPr>
            <w:webHidden/>
          </w:rPr>
          <w:t>65</w:t>
        </w:r>
        <w:r>
          <w:rPr>
            <w:webHidden/>
          </w:rPr>
          <w:fldChar w:fldCharType="end"/>
        </w:r>
      </w:hyperlink>
    </w:p>
    <w:p w14:paraId="13F10491" w14:textId="4190A69D" w:rsidR="002568B8" w:rsidRDefault="002568B8">
      <w:pPr>
        <w:pStyle w:val="TOC2"/>
        <w:tabs>
          <w:tab w:val="right" w:leader="dot" w:pos="15016"/>
        </w:tabs>
        <w:rPr>
          <w:rFonts w:cstheme="minorBidi"/>
          <w:b w:val="0"/>
          <w:bCs w:val="0"/>
          <w:noProof/>
          <w:kern w:val="2"/>
          <w:sz w:val="24"/>
          <w:szCs w:val="24"/>
          <w:lang w:eastAsia="sr-Latn-RS"/>
          <w14:ligatures w14:val="standardContextual"/>
        </w:rPr>
      </w:pPr>
      <w:hyperlink w:anchor="_Toc228796666" w:history="1">
        <w:r w:rsidRPr="00001CC5">
          <w:rPr>
            <w:rStyle w:val="Hyperlink"/>
            <w:noProof/>
            <w:lang w:val="sr-Cyrl-RS"/>
          </w:rPr>
          <w:t>5.</w:t>
        </w:r>
        <w:r w:rsidRPr="00001CC5">
          <w:rPr>
            <w:rStyle w:val="Hyperlink"/>
            <w:noProof/>
          </w:rPr>
          <w:t>4</w:t>
        </w:r>
        <w:r w:rsidRPr="00001CC5">
          <w:rPr>
            <w:rStyle w:val="Hyperlink"/>
            <w:noProof/>
            <w:lang w:val="sr-Cyrl-RS"/>
          </w:rPr>
          <w:t>.</w:t>
        </w:r>
        <w:r w:rsidRPr="00001CC5">
          <w:rPr>
            <w:rStyle w:val="Hyperlink"/>
            <w:noProof/>
          </w:rPr>
          <w:t xml:space="preserve">   </w:t>
        </w:r>
        <w:r w:rsidRPr="00001CC5">
          <w:rPr>
            <w:rStyle w:val="Hyperlink"/>
            <w:rFonts w:eastAsia="Times New Roman"/>
            <w:noProof/>
          </w:rPr>
          <w:t>СМЕРНИЦЕ ЗА РЕАЛИЗАЦИЈУ ПЛАНА КОРИШЋЕЊА ШУМА</w:t>
        </w:r>
        <w:r>
          <w:rPr>
            <w:noProof/>
            <w:webHidden/>
          </w:rPr>
          <w:tab/>
        </w:r>
        <w:r>
          <w:rPr>
            <w:noProof/>
            <w:webHidden/>
          </w:rPr>
          <w:fldChar w:fldCharType="begin"/>
        </w:r>
        <w:r>
          <w:rPr>
            <w:noProof/>
            <w:webHidden/>
          </w:rPr>
          <w:instrText xml:space="preserve"> PAGEREF _Toc228796666 \h </w:instrText>
        </w:r>
        <w:r>
          <w:rPr>
            <w:noProof/>
            <w:webHidden/>
          </w:rPr>
        </w:r>
        <w:r>
          <w:rPr>
            <w:noProof/>
            <w:webHidden/>
          </w:rPr>
          <w:fldChar w:fldCharType="separate"/>
        </w:r>
        <w:r>
          <w:rPr>
            <w:noProof/>
            <w:webHidden/>
          </w:rPr>
          <w:t>66</w:t>
        </w:r>
        <w:r>
          <w:rPr>
            <w:noProof/>
            <w:webHidden/>
          </w:rPr>
          <w:fldChar w:fldCharType="end"/>
        </w:r>
      </w:hyperlink>
    </w:p>
    <w:p w14:paraId="2048F0EA" w14:textId="7E119A25" w:rsidR="002568B8" w:rsidRDefault="002568B8">
      <w:pPr>
        <w:pStyle w:val="TOC2"/>
        <w:tabs>
          <w:tab w:val="right" w:leader="dot" w:pos="15016"/>
        </w:tabs>
        <w:rPr>
          <w:rFonts w:cstheme="minorBidi"/>
          <w:b w:val="0"/>
          <w:bCs w:val="0"/>
          <w:noProof/>
          <w:kern w:val="2"/>
          <w:sz w:val="24"/>
          <w:szCs w:val="24"/>
          <w:lang w:eastAsia="sr-Latn-RS"/>
          <w14:ligatures w14:val="standardContextual"/>
        </w:rPr>
      </w:pPr>
      <w:hyperlink w:anchor="_Toc228796667" w:history="1">
        <w:r w:rsidRPr="00001CC5">
          <w:rPr>
            <w:rStyle w:val="Hyperlink"/>
            <w:noProof/>
            <w:lang w:val="sr-Cyrl-RS"/>
          </w:rPr>
          <w:t>5.</w:t>
        </w:r>
        <w:r w:rsidRPr="00001CC5">
          <w:rPr>
            <w:rStyle w:val="Hyperlink"/>
            <w:noProof/>
          </w:rPr>
          <w:t>5</w:t>
        </w:r>
        <w:r w:rsidRPr="00001CC5">
          <w:rPr>
            <w:rStyle w:val="Hyperlink"/>
            <w:noProof/>
            <w:lang w:val="sr-Cyrl-RS"/>
          </w:rPr>
          <w:t>.</w:t>
        </w:r>
        <w:r w:rsidRPr="00001CC5">
          <w:rPr>
            <w:rStyle w:val="Hyperlink"/>
            <w:noProof/>
          </w:rPr>
          <w:t xml:space="preserve">   </w:t>
        </w:r>
        <w:r w:rsidRPr="00001CC5">
          <w:rPr>
            <w:rStyle w:val="Hyperlink"/>
            <w:rFonts w:eastAsia="Times New Roman"/>
            <w:noProof/>
          </w:rPr>
          <w:t>УПУТСТВО ЗА ИЗРАДУ ГОДИШЊЕГ ПЛАНА И ИЗВОЂАЧКОГ ПРОЈЕКТА ГАЗДОВАЊА ШУМАМА</w:t>
        </w:r>
        <w:r>
          <w:rPr>
            <w:noProof/>
            <w:webHidden/>
          </w:rPr>
          <w:tab/>
        </w:r>
        <w:r>
          <w:rPr>
            <w:noProof/>
            <w:webHidden/>
          </w:rPr>
          <w:fldChar w:fldCharType="begin"/>
        </w:r>
        <w:r>
          <w:rPr>
            <w:noProof/>
            <w:webHidden/>
          </w:rPr>
          <w:instrText xml:space="preserve"> PAGEREF _Toc228796667 \h </w:instrText>
        </w:r>
        <w:r>
          <w:rPr>
            <w:noProof/>
            <w:webHidden/>
          </w:rPr>
        </w:r>
        <w:r>
          <w:rPr>
            <w:noProof/>
            <w:webHidden/>
          </w:rPr>
          <w:fldChar w:fldCharType="separate"/>
        </w:r>
        <w:r>
          <w:rPr>
            <w:noProof/>
            <w:webHidden/>
          </w:rPr>
          <w:t>66</w:t>
        </w:r>
        <w:r>
          <w:rPr>
            <w:noProof/>
            <w:webHidden/>
          </w:rPr>
          <w:fldChar w:fldCharType="end"/>
        </w:r>
      </w:hyperlink>
    </w:p>
    <w:p w14:paraId="294F0A5D" w14:textId="10250A6B" w:rsidR="002568B8" w:rsidRDefault="002568B8">
      <w:pPr>
        <w:pStyle w:val="TOC2"/>
        <w:tabs>
          <w:tab w:val="right" w:leader="dot" w:pos="15016"/>
        </w:tabs>
        <w:rPr>
          <w:rFonts w:cstheme="minorBidi"/>
          <w:b w:val="0"/>
          <w:bCs w:val="0"/>
          <w:noProof/>
          <w:kern w:val="2"/>
          <w:sz w:val="24"/>
          <w:szCs w:val="24"/>
          <w:lang w:eastAsia="sr-Latn-RS"/>
          <w14:ligatures w14:val="standardContextual"/>
        </w:rPr>
      </w:pPr>
      <w:hyperlink w:anchor="_Toc228796668" w:history="1">
        <w:r w:rsidRPr="00001CC5">
          <w:rPr>
            <w:rStyle w:val="Hyperlink"/>
            <w:noProof/>
            <w:lang w:val="sr-Cyrl-RS"/>
          </w:rPr>
          <w:t>5.</w:t>
        </w:r>
        <w:r w:rsidRPr="00001CC5">
          <w:rPr>
            <w:rStyle w:val="Hyperlink"/>
            <w:noProof/>
          </w:rPr>
          <w:t>6</w:t>
        </w:r>
        <w:r w:rsidRPr="00001CC5">
          <w:rPr>
            <w:rStyle w:val="Hyperlink"/>
            <w:noProof/>
            <w:lang w:val="sr-Cyrl-RS"/>
          </w:rPr>
          <w:t>.</w:t>
        </w:r>
        <w:r w:rsidRPr="00001CC5">
          <w:rPr>
            <w:rStyle w:val="Hyperlink"/>
            <w:noProof/>
          </w:rPr>
          <w:t xml:space="preserve">   </w:t>
        </w:r>
        <w:r w:rsidRPr="00001CC5">
          <w:rPr>
            <w:rStyle w:val="Hyperlink"/>
            <w:rFonts w:eastAsia="Times New Roman"/>
            <w:noProof/>
          </w:rPr>
          <w:t>УПУТСТВО ЗА ВОЂЕЊЕ ЕВИДЕНЦИЈА ГАЗДОВАЊА ШУМАМА</w:t>
        </w:r>
        <w:r>
          <w:rPr>
            <w:noProof/>
            <w:webHidden/>
          </w:rPr>
          <w:tab/>
        </w:r>
        <w:r>
          <w:rPr>
            <w:noProof/>
            <w:webHidden/>
          </w:rPr>
          <w:fldChar w:fldCharType="begin"/>
        </w:r>
        <w:r>
          <w:rPr>
            <w:noProof/>
            <w:webHidden/>
          </w:rPr>
          <w:instrText xml:space="preserve"> PAGEREF _Toc228796668 \h </w:instrText>
        </w:r>
        <w:r>
          <w:rPr>
            <w:noProof/>
            <w:webHidden/>
          </w:rPr>
        </w:r>
        <w:r>
          <w:rPr>
            <w:noProof/>
            <w:webHidden/>
          </w:rPr>
          <w:fldChar w:fldCharType="separate"/>
        </w:r>
        <w:r>
          <w:rPr>
            <w:noProof/>
            <w:webHidden/>
          </w:rPr>
          <w:t>66</w:t>
        </w:r>
        <w:r>
          <w:rPr>
            <w:noProof/>
            <w:webHidden/>
          </w:rPr>
          <w:fldChar w:fldCharType="end"/>
        </w:r>
      </w:hyperlink>
    </w:p>
    <w:p w14:paraId="584D64F4" w14:textId="35285FA6" w:rsidR="002568B8" w:rsidRDefault="002568B8">
      <w:pPr>
        <w:pStyle w:val="TOC2"/>
        <w:tabs>
          <w:tab w:val="right" w:leader="dot" w:pos="15016"/>
        </w:tabs>
        <w:rPr>
          <w:rFonts w:cstheme="minorBidi"/>
          <w:b w:val="0"/>
          <w:bCs w:val="0"/>
          <w:noProof/>
          <w:kern w:val="2"/>
          <w:sz w:val="24"/>
          <w:szCs w:val="24"/>
          <w:lang w:eastAsia="sr-Latn-RS"/>
          <w14:ligatures w14:val="standardContextual"/>
        </w:rPr>
      </w:pPr>
      <w:hyperlink w:anchor="_Toc228796669" w:history="1">
        <w:r w:rsidRPr="00001CC5">
          <w:rPr>
            <w:rStyle w:val="Hyperlink"/>
            <w:noProof/>
            <w:lang w:val="sr-Cyrl-RS"/>
          </w:rPr>
          <w:t>5.</w:t>
        </w:r>
        <w:r w:rsidRPr="00001CC5">
          <w:rPr>
            <w:rStyle w:val="Hyperlink"/>
            <w:noProof/>
          </w:rPr>
          <w:t>7</w:t>
        </w:r>
        <w:r w:rsidRPr="00001CC5">
          <w:rPr>
            <w:rStyle w:val="Hyperlink"/>
            <w:noProof/>
            <w:lang w:val="sr-Cyrl-RS"/>
          </w:rPr>
          <w:t>.</w:t>
        </w:r>
        <w:r w:rsidRPr="00001CC5">
          <w:rPr>
            <w:rStyle w:val="Hyperlink"/>
            <w:noProof/>
          </w:rPr>
          <w:t xml:space="preserve">   </w:t>
        </w:r>
        <w:r w:rsidRPr="00001CC5">
          <w:rPr>
            <w:rStyle w:val="Hyperlink"/>
            <w:rFonts w:eastAsia="Times New Roman"/>
            <w:noProof/>
          </w:rPr>
          <w:t>УСЛОВИ  ЗАШТИТE ПРИРОДЕ</w:t>
        </w:r>
        <w:r>
          <w:rPr>
            <w:noProof/>
            <w:webHidden/>
          </w:rPr>
          <w:tab/>
        </w:r>
        <w:r>
          <w:rPr>
            <w:noProof/>
            <w:webHidden/>
          </w:rPr>
          <w:fldChar w:fldCharType="begin"/>
        </w:r>
        <w:r>
          <w:rPr>
            <w:noProof/>
            <w:webHidden/>
          </w:rPr>
          <w:instrText xml:space="preserve"> PAGEREF _Toc228796669 \h </w:instrText>
        </w:r>
        <w:r>
          <w:rPr>
            <w:noProof/>
            <w:webHidden/>
          </w:rPr>
        </w:r>
        <w:r>
          <w:rPr>
            <w:noProof/>
            <w:webHidden/>
          </w:rPr>
          <w:fldChar w:fldCharType="separate"/>
        </w:r>
        <w:r>
          <w:rPr>
            <w:noProof/>
            <w:webHidden/>
          </w:rPr>
          <w:t>67</w:t>
        </w:r>
        <w:r>
          <w:rPr>
            <w:noProof/>
            <w:webHidden/>
          </w:rPr>
          <w:fldChar w:fldCharType="end"/>
        </w:r>
      </w:hyperlink>
    </w:p>
    <w:p w14:paraId="2C26D64F" w14:textId="7D9A41B6" w:rsidR="002568B8" w:rsidRDefault="002568B8">
      <w:pPr>
        <w:pStyle w:val="TOC2"/>
        <w:tabs>
          <w:tab w:val="right" w:leader="dot" w:pos="15016"/>
        </w:tabs>
        <w:rPr>
          <w:rFonts w:cstheme="minorBidi"/>
          <w:b w:val="0"/>
          <w:bCs w:val="0"/>
          <w:noProof/>
          <w:kern w:val="2"/>
          <w:sz w:val="24"/>
          <w:szCs w:val="24"/>
          <w:lang w:eastAsia="sr-Latn-RS"/>
          <w14:ligatures w14:val="standardContextual"/>
        </w:rPr>
      </w:pPr>
      <w:hyperlink w:anchor="_Toc228796670" w:history="1">
        <w:r w:rsidRPr="00001CC5">
          <w:rPr>
            <w:rStyle w:val="Hyperlink"/>
            <w:noProof/>
            <w:lang w:val="sr-Cyrl-RS"/>
          </w:rPr>
          <w:t>5.</w:t>
        </w:r>
        <w:r w:rsidRPr="00001CC5">
          <w:rPr>
            <w:rStyle w:val="Hyperlink"/>
            <w:noProof/>
          </w:rPr>
          <w:t>8</w:t>
        </w:r>
        <w:r w:rsidRPr="00001CC5">
          <w:rPr>
            <w:rStyle w:val="Hyperlink"/>
            <w:noProof/>
            <w:lang w:val="sr-Cyrl-RS"/>
          </w:rPr>
          <w:t>.</w:t>
        </w:r>
        <w:r w:rsidRPr="00001CC5">
          <w:rPr>
            <w:rStyle w:val="Hyperlink"/>
            <w:noProof/>
          </w:rPr>
          <w:t xml:space="preserve">   </w:t>
        </w:r>
        <w:r w:rsidRPr="00001CC5">
          <w:rPr>
            <w:rStyle w:val="Hyperlink"/>
            <w:rFonts w:eastAsia="Times New Roman"/>
            <w:noProof/>
          </w:rPr>
          <w:t>ВОДНИ УСЛОВИ</w:t>
        </w:r>
        <w:r>
          <w:rPr>
            <w:noProof/>
            <w:webHidden/>
          </w:rPr>
          <w:tab/>
        </w:r>
        <w:r>
          <w:rPr>
            <w:noProof/>
            <w:webHidden/>
          </w:rPr>
          <w:fldChar w:fldCharType="begin"/>
        </w:r>
        <w:r>
          <w:rPr>
            <w:noProof/>
            <w:webHidden/>
          </w:rPr>
          <w:instrText xml:space="preserve"> PAGEREF _Toc228796670 \h </w:instrText>
        </w:r>
        <w:r>
          <w:rPr>
            <w:noProof/>
            <w:webHidden/>
          </w:rPr>
        </w:r>
        <w:r>
          <w:rPr>
            <w:noProof/>
            <w:webHidden/>
          </w:rPr>
          <w:fldChar w:fldCharType="separate"/>
        </w:r>
        <w:r>
          <w:rPr>
            <w:noProof/>
            <w:webHidden/>
          </w:rPr>
          <w:t>76</w:t>
        </w:r>
        <w:r>
          <w:rPr>
            <w:noProof/>
            <w:webHidden/>
          </w:rPr>
          <w:fldChar w:fldCharType="end"/>
        </w:r>
      </w:hyperlink>
    </w:p>
    <w:p w14:paraId="68F85D3A" w14:textId="7426FC4A" w:rsidR="002568B8" w:rsidRDefault="002568B8">
      <w:pPr>
        <w:pStyle w:val="TOC1"/>
        <w:tabs>
          <w:tab w:val="left" w:pos="3392"/>
          <w:tab w:val="right" w:leader="dot" w:pos="15016"/>
        </w:tabs>
        <w:rPr>
          <w:rFonts w:cstheme="minorBidi"/>
          <w:b w:val="0"/>
          <w:bCs w:val="0"/>
          <w:i w:val="0"/>
          <w:iCs w:val="0"/>
          <w:noProof/>
          <w:kern w:val="2"/>
          <w:szCs w:val="24"/>
          <w:lang w:eastAsia="sr-Latn-RS"/>
          <w14:ligatures w14:val="standardContextual"/>
        </w:rPr>
      </w:pPr>
      <w:hyperlink w:anchor="_Toc228796671" w:history="1">
        <w:r w:rsidRPr="00001CC5">
          <w:rPr>
            <w:rStyle w:val="Hyperlink"/>
            <w:noProof/>
            <w:lang w:val="ru-RU"/>
          </w:rPr>
          <w:t>6</w:t>
        </w:r>
        <w:r w:rsidRPr="00001CC5">
          <w:rPr>
            <w:rStyle w:val="Hyperlink"/>
            <w:noProof/>
          </w:rPr>
          <w:t>.</w:t>
        </w:r>
        <w:r w:rsidRPr="00001CC5">
          <w:rPr>
            <w:rStyle w:val="Hyperlink"/>
            <w:noProof/>
            <w:lang w:val="nb-NO"/>
          </w:rPr>
          <w:t xml:space="preserve">   </w:t>
        </w:r>
        <w:r w:rsidRPr="00001CC5">
          <w:rPr>
            <w:rStyle w:val="Hyperlink"/>
            <w:noProof/>
            <w:lang w:val="ru-RU"/>
          </w:rPr>
          <w:t>НАЧИН ИЗРАДЕ ОСНОВЕ</w:t>
        </w:r>
        <w:r w:rsidRPr="00001CC5">
          <w:rPr>
            <w:rStyle w:val="Hyperlink"/>
            <w:noProof/>
          </w:rPr>
          <w:t xml:space="preserve">.    </w:t>
        </w:r>
        <w:r>
          <w:rPr>
            <w:rFonts w:cstheme="minorBidi"/>
            <w:b w:val="0"/>
            <w:bCs w:val="0"/>
            <w:i w:val="0"/>
            <w:iCs w:val="0"/>
            <w:noProof/>
            <w:kern w:val="2"/>
            <w:szCs w:val="24"/>
            <w:lang w:eastAsia="sr-Latn-RS"/>
            <w14:ligatures w14:val="standardContextual"/>
          </w:rPr>
          <w:tab/>
        </w:r>
        <w:r w:rsidRPr="00001CC5">
          <w:rPr>
            <w:rStyle w:val="Hyperlink"/>
            <w:noProof/>
          </w:rPr>
          <w:t xml:space="preserve">              .</w:t>
        </w:r>
        <w:r>
          <w:rPr>
            <w:noProof/>
            <w:webHidden/>
          </w:rPr>
          <w:tab/>
        </w:r>
        <w:r>
          <w:rPr>
            <w:noProof/>
            <w:webHidden/>
          </w:rPr>
          <w:fldChar w:fldCharType="begin"/>
        </w:r>
        <w:r>
          <w:rPr>
            <w:noProof/>
            <w:webHidden/>
          </w:rPr>
          <w:instrText xml:space="preserve"> PAGEREF _Toc228796671 \h </w:instrText>
        </w:r>
        <w:r>
          <w:rPr>
            <w:noProof/>
            <w:webHidden/>
          </w:rPr>
        </w:r>
        <w:r>
          <w:rPr>
            <w:noProof/>
            <w:webHidden/>
          </w:rPr>
          <w:fldChar w:fldCharType="separate"/>
        </w:r>
        <w:r>
          <w:rPr>
            <w:noProof/>
            <w:webHidden/>
          </w:rPr>
          <w:t>80</w:t>
        </w:r>
        <w:r>
          <w:rPr>
            <w:noProof/>
            <w:webHidden/>
          </w:rPr>
          <w:fldChar w:fldCharType="end"/>
        </w:r>
      </w:hyperlink>
    </w:p>
    <w:p w14:paraId="1B1D73AE" w14:textId="031F091F" w:rsidR="002568B8" w:rsidRDefault="002568B8">
      <w:pPr>
        <w:pStyle w:val="TOC2"/>
        <w:tabs>
          <w:tab w:val="right" w:leader="dot" w:pos="15016"/>
        </w:tabs>
        <w:rPr>
          <w:rFonts w:cstheme="minorBidi"/>
          <w:b w:val="0"/>
          <w:bCs w:val="0"/>
          <w:noProof/>
          <w:kern w:val="2"/>
          <w:sz w:val="24"/>
          <w:szCs w:val="24"/>
          <w:lang w:eastAsia="sr-Latn-RS"/>
          <w14:ligatures w14:val="standardContextual"/>
        </w:rPr>
      </w:pPr>
      <w:hyperlink w:anchor="_Toc228796672" w:history="1">
        <w:r w:rsidRPr="00001CC5">
          <w:rPr>
            <w:rStyle w:val="Hyperlink"/>
            <w:noProof/>
            <w:lang w:val="sr-Cyrl-RS"/>
          </w:rPr>
          <w:t>6.</w:t>
        </w:r>
        <w:r w:rsidRPr="00001CC5">
          <w:rPr>
            <w:rStyle w:val="Hyperlink"/>
            <w:noProof/>
          </w:rPr>
          <w:t>1</w:t>
        </w:r>
        <w:r w:rsidRPr="00001CC5">
          <w:rPr>
            <w:rStyle w:val="Hyperlink"/>
            <w:noProof/>
            <w:lang w:val="sr-Cyrl-RS"/>
          </w:rPr>
          <w:t>.</w:t>
        </w:r>
        <w:r w:rsidRPr="00001CC5">
          <w:rPr>
            <w:rStyle w:val="Hyperlink"/>
            <w:noProof/>
          </w:rPr>
          <w:t xml:space="preserve">   </w:t>
        </w:r>
        <w:r w:rsidRPr="00001CC5">
          <w:rPr>
            <w:rStyle w:val="Hyperlink"/>
            <w:rFonts w:eastAsia="Times New Roman"/>
            <w:noProof/>
          </w:rPr>
          <w:t>ВРЕМЕ И НАЧИН ПРИКУПЉАЊА ТЕРЕНСКИХ ПОДАТАКА</w:t>
        </w:r>
        <w:r>
          <w:rPr>
            <w:noProof/>
            <w:webHidden/>
          </w:rPr>
          <w:tab/>
        </w:r>
        <w:r>
          <w:rPr>
            <w:noProof/>
            <w:webHidden/>
          </w:rPr>
          <w:fldChar w:fldCharType="begin"/>
        </w:r>
        <w:r>
          <w:rPr>
            <w:noProof/>
            <w:webHidden/>
          </w:rPr>
          <w:instrText xml:space="preserve"> PAGEREF _Toc228796672 \h </w:instrText>
        </w:r>
        <w:r>
          <w:rPr>
            <w:noProof/>
            <w:webHidden/>
          </w:rPr>
        </w:r>
        <w:r>
          <w:rPr>
            <w:noProof/>
            <w:webHidden/>
          </w:rPr>
          <w:fldChar w:fldCharType="separate"/>
        </w:r>
        <w:r>
          <w:rPr>
            <w:noProof/>
            <w:webHidden/>
          </w:rPr>
          <w:t>80</w:t>
        </w:r>
        <w:r>
          <w:rPr>
            <w:noProof/>
            <w:webHidden/>
          </w:rPr>
          <w:fldChar w:fldCharType="end"/>
        </w:r>
      </w:hyperlink>
    </w:p>
    <w:p w14:paraId="53EBAC7B" w14:textId="18C83EFB" w:rsidR="002568B8" w:rsidRDefault="002568B8">
      <w:pPr>
        <w:pStyle w:val="TOC3"/>
        <w:rPr>
          <w:rFonts w:cstheme="minorBidi"/>
          <w:color w:val="auto"/>
          <w:kern w:val="2"/>
          <w:sz w:val="24"/>
          <w:lang w:eastAsia="sr-Latn-RS"/>
          <w14:ligatures w14:val="standardContextual"/>
        </w:rPr>
      </w:pPr>
      <w:hyperlink w:anchor="_Toc228796673" w:history="1">
        <w:r w:rsidRPr="00001CC5">
          <w:rPr>
            <w:rStyle w:val="Hyperlink"/>
          </w:rPr>
          <w:t>6.1.1.</w:t>
        </w:r>
        <w:r>
          <w:rPr>
            <w:rFonts w:cstheme="minorBidi"/>
            <w:color w:val="auto"/>
            <w:kern w:val="2"/>
            <w:sz w:val="24"/>
            <w:lang w:eastAsia="sr-Latn-RS"/>
            <w14:ligatures w14:val="standardContextual"/>
          </w:rPr>
          <w:tab/>
        </w:r>
        <w:r w:rsidRPr="00001CC5">
          <w:rPr>
            <w:rStyle w:val="Hyperlink"/>
          </w:rPr>
          <w:t xml:space="preserve"> Геодетски радови</w:t>
        </w:r>
        <w:r>
          <w:rPr>
            <w:webHidden/>
          </w:rPr>
          <w:tab/>
        </w:r>
        <w:r>
          <w:rPr>
            <w:webHidden/>
          </w:rPr>
          <w:fldChar w:fldCharType="begin"/>
        </w:r>
        <w:r>
          <w:rPr>
            <w:webHidden/>
          </w:rPr>
          <w:instrText xml:space="preserve"> PAGEREF _Toc228796673 \h </w:instrText>
        </w:r>
        <w:r>
          <w:rPr>
            <w:webHidden/>
          </w:rPr>
        </w:r>
        <w:r>
          <w:rPr>
            <w:webHidden/>
          </w:rPr>
          <w:fldChar w:fldCharType="separate"/>
        </w:r>
        <w:r>
          <w:rPr>
            <w:webHidden/>
          </w:rPr>
          <w:t>80</w:t>
        </w:r>
        <w:r>
          <w:rPr>
            <w:webHidden/>
          </w:rPr>
          <w:fldChar w:fldCharType="end"/>
        </w:r>
      </w:hyperlink>
    </w:p>
    <w:p w14:paraId="1344D576" w14:textId="051D3719" w:rsidR="002568B8" w:rsidRDefault="002568B8">
      <w:pPr>
        <w:pStyle w:val="TOC3"/>
        <w:rPr>
          <w:rFonts w:cstheme="minorBidi"/>
          <w:color w:val="auto"/>
          <w:kern w:val="2"/>
          <w:sz w:val="24"/>
          <w:lang w:eastAsia="sr-Latn-RS"/>
          <w14:ligatures w14:val="standardContextual"/>
        </w:rPr>
      </w:pPr>
      <w:hyperlink w:anchor="_Toc228796674" w:history="1">
        <w:r w:rsidRPr="00001CC5">
          <w:rPr>
            <w:rStyle w:val="Hyperlink"/>
          </w:rPr>
          <w:t>6.1.2</w:t>
        </w:r>
        <w:r w:rsidRPr="00001CC5">
          <w:rPr>
            <w:rStyle w:val="Hyperlink"/>
          </w:rPr>
          <w:t>.</w:t>
        </w:r>
        <w:r>
          <w:rPr>
            <w:rFonts w:cstheme="minorBidi"/>
            <w:color w:val="auto"/>
            <w:kern w:val="2"/>
            <w:sz w:val="24"/>
            <w:lang w:eastAsia="sr-Latn-RS"/>
            <w14:ligatures w14:val="standardContextual"/>
          </w:rPr>
          <w:tab/>
        </w:r>
        <w:r w:rsidRPr="00001CC5">
          <w:rPr>
            <w:rStyle w:val="Hyperlink"/>
          </w:rPr>
          <w:t xml:space="preserve"> Таксациони радови</w:t>
        </w:r>
        <w:r>
          <w:rPr>
            <w:webHidden/>
          </w:rPr>
          <w:tab/>
        </w:r>
        <w:r>
          <w:rPr>
            <w:webHidden/>
          </w:rPr>
          <w:fldChar w:fldCharType="begin"/>
        </w:r>
        <w:r>
          <w:rPr>
            <w:webHidden/>
          </w:rPr>
          <w:instrText xml:space="preserve"> PAGEREF _Toc228796674 \h </w:instrText>
        </w:r>
        <w:r>
          <w:rPr>
            <w:webHidden/>
          </w:rPr>
        </w:r>
        <w:r>
          <w:rPr>
            <w:webHidden/>
          </w:rPr>
          <w:fldChar w:fldCharType="separate"/>
        </w:r>
        <w:r>
          <w:rPr>
            <w:webHidden/>
          </w:rPr>
          <w:t>80</w:t>
        </w:r>
        <w:r>
          <w:rPr>
            <w:webHidden/>
          </w:rPr>
          <w:fldChar w:fldCharType="end"/>
        </w:r>
      </w:hyperlink>
    </w:p>
    <w:p w14:paraId="52BDBD20" w14:textId="023EF9D8" w:rsidR="002568B8" w:rsidRDefault="002568B8">
      <w:pPr>
        <w:pStyle w:val="TOC2"/>
        <w:tabs>
          <w:tab w:val="right" w:leader="dot" w:pos="15016"/>
        </w:tabs>
        <w:rPr>
          <w:rFonts w:cstheme="minorBidi"/>
          <w:b w:val="0"/>
          <w:bCs w:val="0"/>
          <w:noProof/>
          <w:kern w:val="2"/>
          <w:sz w:val="24"/>
          <w:szCs w:val="24"/>
          <w:lang w:eastAsia="sr-Latn-RS"/>
          <w14:ligatures w14:val="standardContextual"/>
        </w:rPr>
      </w:pPr>
      <w:hyperlink w:anchor="_Toc228796675" w:history="1">
        <w:r w:rsidRPr="00001CC5">
          <w:rPr>
            <w:rStyle w:val="Hyperlink"/>
            <w:noProof/>
            <w:lang w:val="sr-Cyrl-RS"/>
          </w:rPr>
          <w:t>6.</w:t>
        </w:r>
        <w:r w:rsidRPr="00001CC5">
          <w:rPr>
            <w:rStyle w:val="Hyperlink"/>
            <w:noProof/>
          </w:rPr>
          <w:t>2</w:t>
        </w:r>
        <w:r w:rsidRPr="00001CC5">
          <w:rPr>
            <w:rStyle w:val="Hyperlink"/>
            <w:noProof/>
            <w:lang w:val="sr-Cyrl-RS"/>
          </w:rPr>
          <w:t>.</w:t>
        </w:r>
        <w:r w:rsidRPr="00001CC5">
          <w:rPr>
            <w:rStyle w:val="Hyperlink"/>
            <w:noProof/>
          </w:rPr>
          <w:t xml:space="preserve">   </w:t>
        </w:r>
        <w:r w:rsidRPr="00001CC5">
          <w:rPr>
            <w:rStyle w:val="Hyperlink"/>
            <w:rFonts w:eastAsia="Times New Roman"/>
            <w:noProof/>
          </w:rPr>
          <w:t>ОБРАДА ПОДАТАКА</w:t>
        </w:r>
        <w:r>
          <w:rPr>
            <w:noProof/>
            <w:webHidden/>
          </w:rPr>
          <w:tab/>
        </w:r>
        <w:r>
          <w:rPr>
            <w:noProof/>
            <w:webHidden/>
          </w:rPr>
          <w:fldChar w:fldCharType="begin"/>
        </w:r>
        <w:r>
          <w:rPr>
            <w:noProof/>
            <w:webHidden/>
          </w:rPr>
          <w:instrText xml:space="preserve"> PAGEREF _Toc228796675 \h </w:instrText>
        </w:r>
        <w:r>
          <w:rPr>
            <w:noProof/>
            <w:webHidden/>
          </w:rPr>
        </w:r>
        <w:r>
          <w:rPr>
            <w:noProof/>
            <w:webHidden/>
          </w:rPr>
          <w:fldChar w:fldCharType="separate"/>
        </w:r>
        <w:r>
          <w:rPr>
            <w:noProof/>
            <w:webHidden/>
          </w:rPr>
          <w:t>80</w:t>
        </w:r>
        <w:r>
          <w:rPr>
            <w:noProof/>
            <w:webHidden/>
          </w:rPr>
          <w:fldChar w:fldCharType="end"/>
        </w:r>
      </w:hyperlink>
    </w:p>
    <w:p w14:paraId="540D4360" w14:textId="35C9A7A8" w:rsidR="002568B8" w:rsidRDefault="002568B8">
      <w:pPr>
        <w:pStyle w:val="TOC2"/>
        <w:tabs>
          <w:tab w:val="right" w:leader="dot" w:pos="15016"/>
        </w:tabs>
        <w:rPr>
          <w:rFonts w:cstheme="minorBidi"/>
          <w:b w:val="0"/>
          <w:bCs w:val="0"/>
          <w:noProof/>
          <w:kern w:val="2"/>
          <w:sz w:val="24"/>
          <w:szCs w:val="24"/>
          <w:lang w:eastAsia="sr-Latn-RS"/>
          <w14:ligatures w14:val="standardContextual"/>
        </w:rPr>
      </w:pPr>
      <w:hyperlink w:anchor="_Toc228796676" w:history="1">
        <w:r w:rsidRPr="00001CC5">
          <w:rPr>
            <w:rStyle w:val="Hyperlink"/>
            <w:noProof/>
            <w:lang w:val="sr-Cyrl-RS"/>
          </w:rPr>
          <w:t>6.</w:t>
        </w:r>
        <w:r w:rsidRPr="00001CC5">
          <w:rPr>
            <w:rStyle w:val="Hyperlink"/>
            <w:noProof/>
          </w:rPr>
          <w:t>3</w:t>
        </w:r>
        <w:r w:rsidRPr="00001CC5">
          <w:rPr>
            <w:rStyle w:val="Hyperlink"/>
            <w:noProof/>
            <w:lang w:val="sr-Cyrl-RS"/>
          </w:rPr>
          <w:t>.</w:t>
        </w:r>
        <w:r w:rsidRPr="00001CC5">
          <w:rPr>
            <w:rStyle w:val="Hyperlink"/>
            <w:noProof/>
          </w:rPr>
          <w:t xml:space="preserve">   </w:t>
        </w:r>
        <w:r w:rsidRPr="00001CC5">
          <w:rPr>
            <w:rStyle w:val="Hyperlink"/>
            <w:rFonts w:eastAsia="Times New Roman"/>
            <w:noProof/>
          </w:rPr>
          <w:t>ИЗРАДА КАРАТА</w:t>
        </w:r>
        <w:r>
          <w:rPr>
            <w:noProof/>
            <w:webHidden/>
          </w:rPr>
          <w:tab/>
        </w:r>
        <w:r>
          <w:rPr>
            <w:noProof/>
            <w:webHidden/>
          </w:rPr>
          <w:fldChar w:fldCharType="begin"/>
        </w:r>
        <w:r>
          <w:rPr>
            <w:noProof/>
            <w:webHidden/>
          </w:rPr>
          <w:instrText xml:space="preserve"> PAGEREF _Toc228796676 \h </w:instrText>
        </w:r>
        <w:r>
          <w:rPr>
            <w:noProof/>
            <w:webHidden/>
          </w:rPr>
        </w:r>
        <w:r>
          <w:rPr>
            <w:noProof/>
            <w:webHidden/>
          </w:rPr>
          <w:fldChar w:fldCharType="separate"/>
        </w:r>
        <w:r>
          <w:rPr>
            <w:noProof/>
            <w:webHidden/>
          </w:rPr>
          <w:t>80</w:t>
        </w:r>
        <w:r>
          <w:rPr>
            <w:noProof/>
            <w:webHidden/>
          </w:rPr>
          <w:fldChar w:fldCharType="end"/>
        </w:r>
      </w:hyperlink>
    </w:p>
    <w:p w14:paraId="1BDE900C" w14:textId="4DF8126C" w:rsidR="002568B8" w:rsidRDefault="002568B8">
      <w:pPr>
        <w:pStyle w:val="TOC2"/>
        <w:tabs>
          <w:tab w:val="right" w:leader="dot" w:pos="15016"/>
        </w:tabs>
        <w:rPr>
          <w:rFonts w:cstheme="minorBidi"/>
          <w:b w:val="0"/>
          <w:bCs w:val="0"/>
          <w:noProof/>
          <w:kern w:val="2"/>
          <w:sz w:val="24"/>
          <w:szCs w:val="24"/>
          <w:lang w:eastAsia="sr-Latn-RS"/>
          <w14:ligatures w14:val="standardContextual"/>
        </w:rPr>
      </w:pPr>
      <w:hyperlink w:anchor="_Toc228796677" w:history="1">
        <w:r w:rsidRPr="00001CC5">
          <w:rPr>
            <w:rStyle w:val="Hyperlink"/>
            <w:noProof/>
            <w:lang w:val="sr-Cyrl-RS"/>
          </w:rPr>
          <w:t>6.</w:t>
        </w:r>
        <w:r w:rsidRPr="00001CC5">
          <w:rPr>
            <w:rStyle w:val="Hyperlink"/>
            <w:noProof/>
          </w:rPr>
          <w:t>4</w:t>
        </w:r>
        <w:r w:rsidRPr="00001CC5">
          <w:rPr>
            <w:rStyle w:val="Hyperlink"/>
            <w:noProof/>
            <w:lang w:val="sr-Cyrl-RS"/>
          </w:rPr>
          <w:t>.</w:t>
        </w:r>
        <w:r w:rsidRPr="00001CC5">
          <w:rPr>
            <w:rStyle w:val="Hyperlink"/>
            <w:noProof/>
          </w:rPr>
          <w:t xml:space="preserve">   </w:t>
        </w:r>
        <w:r w:rsidRPr="00001CC5">
          <w:rPr>
            <w:rStyle w:val="Hyperlink"/>
            <w:rFonts w:eastAsia="Times New Roman"/>
            <w:noProof/>
          </w:rPr>
          <w:t>ИЗРАДА ТЕКСТУАЛНОГ ДЕЛА</w:t>
        </w:r>
        <w:r>
          <w:rPr>
            <w:noProof/>
            <w:webHidden/>
          </w:rPr>
          <w:tab/>
        </w:r>
        <w:r>
          <w:rPr>
            <w:noProof/>
            <w:webHidden/>
          </w:rPr>
          <w:fldChar w:fldCharType="begin"/>
        </w:r>
        <w:r>
          <w:rPr>
            <w:noProof/>
            <w:webHidden/>
          </w:rPr>
          <w:instrText xml:space="preserve"> PAGEREF _Toc228796677 \h </w:instrText>
        </w:r>
        <w:r>
          <w:rPr>
            <w:noProof/>
            <w:webHidden/>
          </w:rPr>
        </w:r>
        <w:r>
          <w:rPr>
            <w:noProof/>
            <w:webHidden/>
          </w:rPr>
          <w:fldChar w:fldCharType="separate"/>
        </w:r>
        <w:r>
          <w:rPr>
            <w:noProof/>
            <w:webHidden/>
          </w:rPr>
          <w:t>80</w:t>
        </w:r>
        <w:r>
          <w:rPr>
            <w:noProof/>
            <w:webHidden/>
          </w:rPr>
          <w:fldChar w:fldCharType="end"/>
        </w:r>
      </w:hyperlink>
    </w:p>
    <w:p w14:paraId="4448CB7D" w14:textId="0E023D16" w:rsidR="002568B8" w:rsidRDefault="002568B8">
      <w:pPr>
        <w:pStyle w:val="TOC2"/>
        <w:tabs>
          <w:tab w:val="right" w:leader="dot" w:pos="15016"/>
        </w:tabs>
        <w:rPr>
          <w:rFonts w:cstheme="minorBidi"/>
          <w:b w:val="0"/>
          <w:bCs w:val="0"/>
          <w:noProof/>
          <w:kern w:val="2"/>
          <w:sz w:val="24"/>
          <w:szCs w:val="24"/>
          <w:lang w:eastAsia="sr-Latn-RS"/>
          <w14:ligatures w14:val="standardContextual"/>
        </w:rPr>
      </w:pPr>
      <w:hyperlink w:anchor="_Toc228796678" w:history="1">
        <w:r w:rsidRPr="00001CC5">
          <w:rPr>
            <w:rStyle w:val="Hyperlink"/>
            <w:noProof/>
            <w:lang w:val="sr-Cyrl-RS"/>
          </w:rPr>
          <w:t>6.</w:t>
        </w:r>
        <w:r w:rsidRPr="00001CC5">
          <w:rPr>
            <w:rStyle w:val="Hyperlink"/>
            <w:noProof/>
          </w:rPr>
          <w:t>5</w:t>
        </w:r>
        <w:r w:rsidRPr="00001CC5">
          <w:rPr>
            <w:rStyle w:val="Hyperlink"/>
            <w:noProof/>
            <w:lang w:val="sr-Cyrl-RS"/>
          </w:rPr>
          <w:t>.</w:t>
        </w:r>
        <w:r w:rsidRPr="00001CC5">
          <w:rPr>
            <w:rStyle w:val="Hyperlink"/>
            <w:noProof/>
          </w:rPr>
          <w:t xml:space="preserve">   </w:t>
        </w:r>
        <w:r w:rsidRPr="00001CC5">
          <w:rPr>
            <w:rStyle w:val="Hyperlink"/>
            <w:rFonts w:eastAsia="Times New Roman"/>
            <w:noProof/>
          </w:rPr>
          <w:t>ЗАПИСНИК СА ПРЕЛИМИНАРНОГ САСТАНКА РАДИ ВЕРИФИКАЦИЈЕ СТАЊА И ПРЕДЛОГА ПЛАНОВА</w:t>
        </w:r>
        <w:r>
          <w:rPr>
            <w:noProof/>
            <w:webHidden/>
          </w:rPr>
          <w:tab/>
        </w:r>
        <w:r>
          <w:rPr>
            <w:noProof/>
            <w:webHidden/>
          </w:rPr>
          <w:fldChar w:fldCharType="begin"/>
        </w:r>
        <w:r>
          <w:rPr>
            <w:noProof/>
            <w:webHidden/>
          </w:rPr>
          <w:instrText xml:space="preserve"> PAGEREF _Toc228796678 \h </w:instrText>
        </w:r>
        <w:r>
          <w:rPr>
            <w:noProof/>
            <w:webHidden/>
          </w:rPr>
        </w:r>
        <w:r>
          <w:rPr>
            <w:noProof/>
            <w:webHidden/>
          </w:rPr>
          <w:fldChar w:fldCharType="separate"/>
        </w:r>
        <w:r>
          <w:rPr>
            <w:noProof/>
            <w:webHidden/>
          </w:rPr>
          <w:t>81</w:t>
        </w:r>
        <w:r>
          <w:rPr>
            <w:noProof/>
            <w:webHidden/>
          </w:rPr>
          <w:fldChar w:fldCharType="end"/>
        </w:r>
      </w:hyperlink>
    </w:p>
    <w:p w14:paraId="37B35DEA" w14:textId="7CBB10EC" w:rsidR="002568B8" w:rsidRDefault="002568B8">
      <w:pPr>
        <w:pStyle w:val="TOC2"/>
        <w:tabs>
          <w:tab w:val="right" w:leader="dot" w:pos="15016"/>
        </w:tabs>
        <w:rPr>
          <w:rFonts w:cstheme="minorBidi"/>
          <w:b w:val="0"/>
          <w:bCs w:val="0"/>
          <w:noProof/>
          <w:kern w:val="2"/>
          <w:sz w:val="24"/>
          <w:szCs w:val="24"/>
          <w:lang w:eastAsia="sr-Latn-RS"/>
          <w14:ligatures w14:val="standardContextual"/>
        </w:rPr>
      </w:pPr>
      <w:hyperlink w:anchor="_Toc228796679" w:history="1">
        <w:r w:rsidRPr="00001CC5">
          <w:rPr>
            <w:rStyle w:val="Hyperlink"/>
            <w:noProof/>
            <w:lang w:val="sr-Cyrl-RS"/>
          </w:rPr>
          <w:t>6.</w:t>
        </w:r>
        <w:r w:rsidRPr="00001CC5">
          <w:rPr>
            <w:rStyle w:val="Hyperlink"/>
            <w:noProof/>
          </w:rPr>
          <w:t>5</w:t>
        </w:r>
        <w:r w:rsidRPr="00001CC5">
          <w:rPr>
            <w:rStyle w:val="Hyperlink"/>
            <w:noProof/>
            <w:lang w:val="sr-Cyrl-RS"/>
          </w:rPr>
          <w:t>.</w:t>
        </w:r>
        <w:r w:rsidRPr="00001CC5">
          <w:rPr>
            <w:rStyle w:val="Hyperlink"/>
            <w:noProof/>
          </w:rPr>
          <w:t xml:space="preserve">   </w:t>
        </w:r>
        <w:r w:rsidRPr="00001CC5">
          <w:rPr>
            <w:rStyle w:val="Hyperlink"/>
            <w:rFonts w:eastAsia="Times New Roman"/>
            <w:noProof/>
          </w:rPr>
          <w:t>УЧЕСНИЦИ ИЗРАДЕ ОСНОВЕ</w:t>
        </w:r>
        <w:r>
          <w:rPr>
            <w:noProof/>
            <w:webHidden/>
          </w:rPr>
          <w:tab/>
        </w:r>
        <w:r>
          <w:rPr>
            <w:noProof/>
            <w:webHidden/>
          </w:rPr>
          <w:fldChar w:fldCharType="begin"/>
        </w:r>
        <w:r>
          <w:rPr>
            <w:noProof/>
            <w:webHidden/>
          </w:rPr>
          <w:instrText xml:space="preserve"> PAGEREF _Toc228796679 \h </w:instrText>
        </w:r>
        <w:r>
          <w:rPr>
            <w:noProof/>
            <w:webHidden/>
          </w:rPr>
        </w:r>
        <w:r>
          <w:rPr>
            <w:noProof/>
            <w:webHidden/>
          </w:rPr>
          <w:fldChar w:fldCharType="separate"/>
        </w:r>
        <w:r>
          <w:rPr>
            <w:noProof/>
            <w:webHidden/>
          </w:rPr>
          <w:t>81</w:t>
        </w:r>
        <w:r>
          <w:rPr>
            <w:noProof/>
            <w:webHidden/>
          </w:rPr>
          <w:fldChar w:fldCharType="end"/>
        </w:r>
      </w:hyperlink>
    </w:p>
    <w:p w14:paraId="7726BC3C" w14:textId="221DCF13" w:rsidR="002568B8" w:rsidRDefault="002568B8">
      <w:pPr>
        <w:pStyle w:val="TOC1"/>
        <w:tabs>
          <w:tab w:val="left" w:pos="2846"/>
          <w:tab w:val="right" w:leader="dot" w:pos="15016"/>
        </w:tabs>
        <w:rPr>
          <w:rFonts w:cstheme="minorBidi"/>
          <w:b w:val="0"/>
          <w:bCs w:val="0"/>
          <w:i w:val="0"/>
          <w:iCs w:val="0"/>
          <w:noProof/>
          <w:kern w:val="2"/>
          <w:szCs w:val="24"/>
          <w:lang w:eastAsia="sr-Latn-RS"/>
          <w14:ligatures w14:val="standardContextual"/>
        </w:rPr>
      </w:pPr>
      <w:hyperlink w:anchor="_Toc228796680" w:history="1">
        <w:r w:rsidRPr="00001CC5">
          <w:rPr>
            <w:rStyle w:val="Hyperlink"/>
            <w:noProof/>
          </w:rPr>
          <w:t>7.</w:t>
        </w:r>
        <w:r w:rsidRPr="00001CC5">
          <w:rPr>
            <w:rStyle w:val="Hyperlink"/>
            <w:noProof/>
            <w:lang w:val="nb-NO"/>
          </w:rPr>
          <w:t xml:space="preserve">   </w:t>
        </w:r>
        <w:r w:rsidRPr="00001CC5">
          <w:rPr>
            <w:rStyle w:val="Hyperlink"/>
            <w:noProof/>
            <w:lang w:val="ru-RU"/>
          </w:rPr>
          <w:t>ЗАВРШНЕ</w:t>
        </w:r>
        <w:r w:rsidRPr="00001CC5">
          <w:rPr>
            <w:rStyle w:val="Hyperlink"/>
            <w:noProof/>
          </w:rPr>
          <w:t xml:space="preserve"> </w:t>
        </w:r>
        <w:r w:rsidRPr="00001CC5">
          <w:rPr>
            <w:rStyle w:val="Hyperlink"/>
            <w:noProof/>
            <w:lang w:val="ru-RU"/>
          </w:rPr>
          <w:t>ОДРЕДБЕ</w:t>
        </w:r>
        <w:r w:rsidRPr="00001CC5">
          <w:rPr>
            <w:rStyle w:val="Hyperlink"/>
            <w:noProof/>
          </w:rPr>
          <w:t xml:space="preserve">    </w:t>
        </w:r>
        <w:r>
          <w:rPr>
            <w:rFonts w:cstheme="minorBidi"/>
            <w:b w:val="0"/>
            <w:bCs w:val="0"/>
            <w:i w:val="0"/>
            <w:iCs w:val="0"/>
            <w:noProof/>
            <w:kern w:val="2"/>
            <w:szCs w:val="24"/>
            <w:lang w:eastAsia="sr-Latn-RS"/>
            <w14:ligatures w14:val="standardContextual"/>
          </w:rPr>
          <w:tab/>
        </w:r>
        <w:r w:rsidRPr="00001CC5">
          <w:rPr>
            <w:rStyle w:val="Hyperlink"/>
            <w:noProof/>
          </w:rPr>
          <w:t xml:space="preserve">              .</w:t>
        </w:r>
        <w:r>
          <w:rPr>
            <w:noProof/>
            <w:webHidden/>
          </w:rPr>
          <w:tab/>
        </w:r>
        <w:r>
          <w:rPr>
            <w:noProof/>
            <w:webHidden/>
          </w:rPr>
          <w:fldChar w:fldCharType="begin"/>
        </w:r>
        <w:r>
          <w:rPr>
            <w:noProof/>
            <w:webHidden/>
          </w:rPr>
          <w:instrText xml:space="preserve"> PAGEREF _Toc228796680 \h </w:instrText>
        </w:r>
        <w:r>
          <w:rPr>
            <w:noProof/>
            <w:webHidden/>
          </w:rPr>
        </w:r>
        <w:r>
          <w:rPr>
            <w:noProof/>
            <w:webHidden/>
          </w:rPr>
          <w:fldChar w:fldCharType="separate"/>
        </w:r>
        <w:r>
          <w:rPr>
            <w:noProof/>
            <w:webHidden/>
          </w:rPr>
          <w:t>81</w:t>
        </w:r>
        <w:r>
          <w:rPr>
            <w:noProof/>
            <w:webHidden/>
          </w:rPr>
          <w:fldChar w:fldCharType="end"/>
        </w:r>
      </w:hyperlink>
    </w:p>
    <w:p w14:paraId="7DECACE5" w14:textId="24104F05" w:rsidR="002D3D4F" w:rsidRPr="002D3D4F" w:rsidRDefault="00303AAC" w:rsidP="00FB2545">
      <w:pPr>
        <w:rPr>
          <w:rFonts w:asciiTheme="majorBidi" w:hAnsiTheme="majorBidi" w:cstheme="majorBidi"/>
          <w:sz w:val="24"/>
          <w:szCs w:val="24"/>
        </w:rPr>
      </w:pPr>
      <w:r w:rsidRPr="0099534D">
        <w:rPr>
          <w:rFonts w:asciiTheme="majorBidi" w:hAnsiTheme="majorBidi" w:cstheme="majorBidi"/>
          <w:sz w:val="24"/>
          <w:szCs w:val="24"/>
        </w:rPr>
        <w:fldChar w:fldCharType="end"/>
      </w:r>
    </w:p>
    <w:p w14:paraId="6C0DD0DF" w14:textId="77777777" w:rsidR="002D3D4F" w:rsidRPr="00626B66" w:rsidRDefault="002D3D4F" w:rsidP="00FB2545">
      <w:pPr>
        <w:rPr>
          <w:rFonts w:asciiTheme="majorBidi" w:hAnsiTheme="majorBidi" w:cstheme="majorBidi"/>
          <w:sz w:val="24"/>
          <w:szCs w:val="24"/>
        </w:rPr>
      </w:pPr>
    </w:p>
    <w:sectPr w:rsidR="002D3D4F" w:rsidRPr="00626B66" w:rsidSect="001217FD">
      <w:pgSz w:w="23811" w:h="16838" w:orient="landscape" w:code="8"/>
      <w:pgMar w:top="1440" w:right="4249" w:bottom="1440" w:left="45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5F1C0" w14:textId="77777777" w:rsidR="003B0188" w:rsidRDefault="003B0188" w:rsidP="001B1D59">
      <w:pPr>
        <w:spacing w:after="0" w:line="240" w:lineRule="auto"/>
      </w:pPr>
      <w:r>
        <w:separator/>
      </w:r>
    </w:p>
  </w:endnote>
  <w:endnote w:type="continuationSeparator" w:id="0">
    <w:p w14:paraId="1DE908EA" w14:textId="77777777" w:rsidR="003B0188" w:rsidRDefault="003B0188" w:rsidP="001B1D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MT">
    <w:altName w:val="Arial Unicode MS"/>
    <w:panose1 w:val="00000000000000000000"/>
    <w:charset w:val="EE"/>
    <w:family w:val="auto"/>
    <w:notTrueType/>
    <w:pitch w:val="default"/>
    <w:sig w:usb0="00000005" w:usb1="00000000" w:usb2="00000000" w:usb3="00000000" w:csb0="00000006" w:csb1="00000000"/>
  </w:font>
  <w:font w:name="CIDFont+F1">
    <w:altName w:val="Times New Roman"/>
    <w:panose1 w:val="00000000000000000000"/>
    <w:charset w:val="CC"/>
    <w:family w:val="auto"/>
    <w:notTrueType/>
    <w:pitch w:val="default"/>
    <w:sig w:usb0="00000201" w:usb1="00000000" w:usb2="00000000" w:usb3="00000000" w:csb0="00000004" w:csb1="00000000"/>
  </w:font>
  <w:font w:name="Times YU">
    <w:altName w:val="Times New Roman"/>
    <w:charset w:val="00"/>
    <w:family w:val="roman"/>
    <w:pitch w:val="variable"/>
    <w:sig w:usb0="00000003" w:usb1="00000000" w:usb2="00000000" w:usb3="00000000" w:csb0="00000001" w:csb1="00000000"/>
  </w:font>
  <w:font w:name="YuTimes">
    <w:panose1 w:val="00000000000000000000"/>
    <w:charset w:val="00"/>
    <w:family w:val="auto"/>
    <w:pitch w:val="variable"/>
    <w:sig w:usb0="00000083" w:usb1="00000000" w:usb2="00000000" w:usb3="00000000" w:csb0="000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79335" w14:textId="77777777" w:rsidR="003B0188" w:rsidRDefault="003B0188" w:rsidP="001B1D59">
      <w:pPr>
        <w:spacing w:after="0" w:line="240" w:lineRule="auto"/>
      </w:pPr>
      <w:r>
        <w:separator/>
      </w:r>
    </w:p>
  </w:footnote>
  <w:footnote w:type="continuationSeparator" w:id="0">
    <w:p w14:paraId="793B9BD8" w14:textId="77777777" w:rsidR="003B0188" w:rsidRDefault="003B0188" w:rsidP="001B1D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964ED"/>
    <w:multiLevelType w:val="multilevel"/>
    <w:tmpl w:val="6052A6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982D1A"/>
    <w:multiLevelType w:val="multilevel"/>
    <w:tmpl w:val="EFF642E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615F76"/>
    <w:multiLevelType w:val="multilevel"/>
    <w:tmpl w:val="04766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6340DD"/>
    <w:multiLevelType w:val="multilevel"/>
    <w:tmpl w:val="4038EF4A"/>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7C5764"/>
    <w:multiLevelType w:val="multilevel"/>
    <w:tmpl w:val="E3664E6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123199"/>
    <w:multiLevelType w:val="multilevel"/>
    <w:tmpl w:val="EBD4C6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1B7A59"/>
    <w:multiLevelType w:val="hybridMultilevel"/>
    <w:tmpl w:val="D03C2DD8"/>
    <w:lvl w:ilvl="0" w:tplc="49EC5ABC">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F908EE"/>
    <w:multiLevelType w:val="multilevel"/>
    <w:tmpl w:val="A684C8C2"/>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FE14080"/>
    <w:multiLevelType w:val="multilevel"/>
    <w:tmpl w:val="7258219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12C5916"/>
    <w:multiLevelType w:val="multilevel"/>
    <w:tmpl w:val="E71247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323667"/>
    <w:multiLevelType w:val="multilevel"/>
    <w:tmpl w:val="A2E4A0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98763BF"/>
    <w:multiLevelType w:val="multilevel"/>
    <w:tmpl w:val="DBD64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DA13D0C"/>
    <w:multiLevelType w:val="multilevel"/>
    <w:tmpl w:val="56881F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DFF3FC7"/>
    <w:multiLevelType w:val="multilevel"/>
    <w:tmpl w:val="F01E3F5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FFC01F2"/>
    <w:multiLevelType w:val="multilevel"/>
    <w:tmpl w:val="8E1E76FA"/>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04161C3"/>
    <w:multiLevelType w:val="multilevel"/>
    <w:tmpl w:val="6846DBF8"/>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0B66942"/>
    <w:multiLevelType w:val="multilevel"/>
    <w:tmpl w:val="BD9ED002"/>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56806A3"/>
    <w:multiLevelType w:val="multilevel"/>
    <w:tmpl w:val="7834FE92"/>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9193D46"/>
    <w:multiLevelType w:val="multilevel"/>
    <w:tmpl w:val="CAD8597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9E374AF"/>
    <w:multiLevelType w:val="multilevel"/>
    <w:tmpl w:val="4774917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C0D6EDD"/>
    <w:multiLevelType w:val="multilevel"/>
    <w:tmpl w:val="C8E4782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6B313AA"/>
    <w:multiLevelType w:val="multilevel"/>
    <w:tmpl w:val="41D4B73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72A5787"/>
    <w:multiLevelType w:val="multilevel"/>
    <w:tmpl w:val="288A8A4E"/>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F1C20C5"/>
    <w:multiLevelType w:val="hybridMultilevel"/>
    <w:tmpl w:val="693A3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7E4910"/>
    <w:multiLevelType w:val="multilevel"/>
    <w:tmpl w:val="457AAB6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7D25F1D"/>
    <w:multiLevelType w:val="multilevel"/>
    <w:tmpl w:val="5DFCF63C"/>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8D350AE"/>
    <w:multiLevelType w:val="multilevel"/>
    <w:tmpl w:val="DB98F27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B6E4FA8"/>
    <w:multiLevelType w:val="multilevel"/>
    <w:tmpl w:val="421EDA94"/>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2411F67"/>
    <w:multiLevelType w:val="multilevel"/>
    <w:tmpl w:val="B652149A"/>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3020117"/>
    <w:multiLevelType w:val="multilevel"/>
    <w:tmpl w:val="0E6A6254"/>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7114ECC"/>
    <w:multiLevelType w:val="hybridMultilevel"/>
    <w:tmpl w:val="CA8871F0"/>
    <w:lvl w:ilvl="0" w:tplc="66C861EA">
      <w:start w:val="2"/>
      <w:numFmt w:val="bullet"/>
      <w:lvlText w:val="-"/>
      <w:lvlJc w:val="left"/>
      <w:pPr>
        <w:ind w:left="1068" w:hanging="360"/>
      </w:pPr>
      <w:rPr>
        <w:rFonts w:ascii="Times New Roman" w:eastAsiaTheme="minorEastAsia" w:hAnsi="Times New Roman" w:cs="Times New Roman" w:hint="default"/>
      </w:rPr>
    </w:lvl>
    <w:lvl w:ilvl="1" w:tplc="241A0003" w:tentative="1">
      <w:start w:val="1"/>
      <w:numFmt w:val="bullet"/>
      <w:lvlText w:val="o"/>
      <w:lvlJc w:val="left"/>
      <w:pPr>
        <w:ind w:left="1788" w:hanging="360"/>
      </w:pPr>
      <w:rPr>
        <w:rFonts w:ascii="Courier New" w:hAnsi="Courier New" w:cs="Courier New" w:hint="default"/>
      </w:rPr>
    </w:lvl>
    <w:lvl w:ilvl="2" w:tplc="241A0005" w:tentative="1">
      <w:start w:val="1"/>
      <w:numFmt w:val="bullet"/>
      <w:lvlText w:val=""/>
      <w:lvlJc w:val="left"/>
      <w:pPr>
        <w:ind w:left="2508" w:hanging="360"/>
      </w:pPr>
      <w:rPr>
        <w:rFonts w:ascii="Wingdings" w:hAnsi="Wingdings" w:hint="default"/>
      </w:rPr>
    </w:lvl>
    <w:lvl w:ilvl="3" w:tplc="241A0001" w:tentative="1">
      <w:start w:val="1"/>
      <w:numFmt w:val="bullet"/>
      <w:lvlText w:val=""/>
      <w:lvlJc w:val="left"/>
      <w:pPr>
        <w:ind w:left="3228" w:hanging="360"/>
      </w:pPr>
      <w:rPr>
        <w:rFonts w:ascii="Symbol" w:hAnsi="Symbol" w:hint="default"/>
      </w:rPr>
    </w:lvl>
    <w:lvl w:ilvl="4" w:tplc="241A0003" w:tentative="1">
      <w:start w:val="1"/>
      <w:numFmt w:val="bullet"/>
      <w:lvlText w:val="o"/>
      <w:lvlJc w:val="left"/>
      <w:pPr>
        <w:ind w:left="3948" w:hanging="360"/>
      </w:pPr>
      <w:rPr>
        <w:rFonts w:ascii="Courier New" w:hAnsi="Courier New" w:cs="Courier New" w:hint="default"/>
      </w:rPr>
    </w:lvl>
    <w:lvl w:ilvl="5" w:tplc="241A0005" w:tentative="1">
      <w:start w:val="1"/>
      <w:numFmt w:val="bullet"/>
      <w:lvlText w:val=""/>
      <w:lvlJc w:val="left"/>
      <w:pPr>
        <w:ind w:left="4668" w:hanging="360"/>
      </w:pPr>
      <w:rPr>
        <w:rFonts w:ascii="Wingdings" w:hAnsi="Wingdings" w:hint="default"/>
      </w:rPr>
    </w:lvl>
    <w:lvl w:ilvl="6" w:tplc="241A0001" w:tentative="1">
      <w:start w:val="1"/>
      <w:numFmt w:val="bullet"/>
      <w:lvlText w:val=""/>
      <w:lvlJc w:val="left"/>
      <w:pPr>
        <w:ind w:left="5388" w:hanging="360"/>
      </w:pPr>
      <w:rPr>
        <w:rFonts w:ascii="Symbol" w:hAnsi="Symbol" w:hint="default"/>
      </w:rPr>
    </w:lvl>
    <w:lvl w:ilvl="7" w:tplc="241A0003" w:tentative="1">
      <w:start w:val="1"/>
      <w:numFmt w:val="bullet"/>
      <w:lvlText w:val="o"/>
      <w:lvlJc w:val="left"/>
      <w:pPr>
        <w:ind w:left="6108" w:hanging="360"/>
      </w:pPr>
      <w:rPr>
        <w:rFonts w:ascii="Courier New" w:hAnsi="Courier New" w:cs="Courier New" w:hint="default"/>
      </w:rPr>
    </w:lvl>
    <w:lvl w:ilvl="8" w:tplc="241A0005" w:tentative="1">
      <w:start w:val="1"/>
      <w:numFmt w:val="bullet"/>
      <w:lvlText w:val=""/>
      <w:lvlJc w:val="left"/>
      <w:pPr>
        <w:ind w:left="6828" w:hanging="360"/>
      </w:pPr>
      <w:rPr>
        <w:rFonts w:ascii="Wingdings" w:hAnsi="Wingdings" w:hint="default"/>
      </w:rPr>
    </w:lvl>
  </w:abstractNum>
  <w:abstractNum w:abstractNumId="31" w15:restartNumberingAfterBreak="0">
    <w:nsid w:val="6F112335"/>
    <w:multiLevelType w:val="multilevel"/>
    <w:tmpl w:val="BCB02D32"/>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FAC6C90"/>
    <w:multiLevelType w:val="multilevel"/>
    <w:tmpl w:val="47FE408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D8F2447"/>
    <w:multiLevelType w:val="multilevel"/>
    <w:tmpl w:val="F0ACAA7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F052FC8"/>
    <w:multiLevelType w:val="multilevel"/>
    <w:tmpl w:val="7AC2D9DC"/>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0316879">
    <w:abstractNumId w:val="5"/>
  </w:num>
  <w:num w:numId="2" w16cid:durableId="258948781">
    <w:abstractNumId w:val="0"/>
  </w:num>
  <w:num w:numId="3" w16cid:durableId="837041536">
    <w:abstractNumId w:val="13"/>
  </w:num>
  <w:num w:numId="4" w16cid:durableId="1404835885">
    <w:abstractNumId w:val="8"/>
  </w:num>
  <w:num w:numId="5" w16cid:durableId="2048215255">
    <w:abstractNumId w:val="9"/>
  </w:num>
  <w:num w:numId="6" w16cid:durableId="1140532871">
    <w:abstractNumId w:val="4"/>
  </w:num>
  <w:num w:numId="7" w16cid:durableId="737630789">
    <w:abstractNumId w:val="20"/>
  </w:num>
  <w:num w:numId="8" w16cid:durableId="1287734732">
    <w:abstractNumId w:val="26"/>
  </w:num>
  <w:num w:numId="9" w16cid:durableId="2071221441">
    <w:abstractNumId w:val="32"/>
  </w:num>
  <w:num w:numId="10" w16cid:durableId="515072979">
    <w:abstractNumId w:val="21"/>
  </w:num>
  <w:num w:numId="11" w16cid:durableId="1223130238">
    <w:abstractNumId w:val="24"/>
  </w:num>
  <w:num w:numId="12" w16cid:durableId="1052773132">
    <w:abstractNumId w:val="18"/>
  </w:num>
  <w:num w:numId="13" w16cid:durableId="228271905">
    <w:abstractNumId w:val="33"/>
  </w:num>
  <w:num w:numId="14" w16cid:durableId="93208004">
    <w:abstractNumId w:val="25"/>
  </w:num>
  <w:num w:numId="15" w16cid:durableId="2127583194">
    <w:abstractNumId w:val="19"/>
  </w:num>
  <w:num w:numId="16" w16cid:durableId="242880516">
    <w:abstractNumId w:val="1"/>
  </w:num>
  <w:num w:numId="17" w16cid:durableId="845443769">
    <w:abstractNumId w:val="7"/>
  </w:num>
  <w:num w:numId="18" w16cid:durableId="676923858">
    <w:abstractNumId w:val="34"/>
  </w:num>
  <w:num w:numId="19" w16cid:durableId="1382635428">
    <w:abstractNumId w:val="29"/>
  </w:num>
  <w:num w:numId="20" w16cid:durableId="807938064">
    <w:abstractNumId w:val="31"/>
  </w:num>
  <w:num w:numId="21" w16cid:durableId="1708483077">
    <w:abstractNumId w:val="17"/>
  </w:num>
  <w:num w:numId="22" w16cid:durableId="1919440485">
    <w:abstractNumId w:val="14"/>
  </w:num>
  <w:num w:numId="23" w16cid:durableId="1166096606">
    <w:abstractNumId w:val="16"/>
  </w:num>
  <w:num w:numId="24" w16cid:durableId="1724937122">
    <w:abstractNumId w:val="28"/>
  </w:num>
  <w:num w:numId="25" w16cid:durableId="159349069">
    <w:abstractNumId w:val="27"/>
  </w:num>
  <w:num w:numId="26" w16cid:durableId="1019043503">
    <w:abstractNumId w:val="22"/>
  </w:num>
  <w:num w:numId="27" w16cid:durableId="607272276">
    <w:abstractNumId w:val="15"/>
  </w:num>
  <w:num w:numId="28" w16cid:durableId="1098061718">
    <w:abstractNumId w:val="3"/>
  </w:num>
  <w:num w:numId="29" w16cid:durableId="1835221162">
    <w:abstractNumId w:val="11"/>
  </w:num>
  <w:num w:numId="30" w16cid:durableId="587929874">
    <w:abstractNumId w:val="2"/>
  </w:num>
  <w:num w:numId="31" w16cid:durableId="150144212">
    <w:abstractNumId w:val="12"/>
  </w:num>
  <w:num w:numId="32" w16cid:durableId="1163857333">
    <w:abstractNumId w:val="10"/>
  </w:num>
  <w:num w:numId="33" w16cid:durableId="1715690383">
    <w:abstractNumId w:val="23"/>
  </w:num>
  <w:num w:numId="34" w16cid:durableId="1775515405">
    <w:abstractNumId w:val="30"/>
  </w:num>
  <w:num w:numId="35" w16cid:durableId="14211020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545"/>
    <w:rsid w:val="000026AC"/>
    <w:rsid w:val="00003F87"/>
    <w:rsid w:val="00012D0F"/>
    <w:rsid w:val="00015686"/>
    <w:rsid w:val="000160F4"/>
    <w:rsid w:val="00017075"/>
    <w:rsid w:val="0002578B"/>
    <w:rsid w:val="000266A6"/>
    <w:rsid w:val="00030451"/>
    <w:rsid w:val="00031690"/>
    <w:rsid w:val="00035D67"/>
    <w:rsid w:val="00036AA5"/>
    <w:rsid w:val="0004701E"/>
    <w:rsid w:val="00050859"/>
    <w:rsid w:val="000736C1"/>
    <w:rsid w:val="000764F2"/>
    <w:rsid w:val="00094DCE"/>
    <w:rsid w:val="00095094"/>
    <w:rsid w:val="000A0DCF"/>
    <w:rsid w:val="000A4D12"/>
    <w:rsid w:val="000C317F"/>
    <w:rsid w:val="000C480A"/>
    <w:rsid w:val="000C6A5F"/>
    <w:rsid w:val="000D3842"/>
    <w:rsid w:val="000D4618"/>
    <w:rsid w:val="000D7B2B"/>
    <w:rsid w:val="000E2711"/>
    <w:rsid w:val="000F210D"/>
    <w:rsid w:val="0010584B"/>
    <w:rsid w:val="00107175"/>
    <w:rsid w:val="00111A5C"/>
    <w:rsid w:val="0011230D"/>
    <w:rsid w:val="0011396D"/>
    <w:rsid w:val="00114719"/>
    <w:rsid w:val="00120B08"/>
    <w:rsid w:val="001217FD"/>
    <w:rsid w:val="0012240E"/>
    <w:rsid w:val="001234E4"/>
    <w:rsid w:val="001321FC"/>
    <w:rsid w:val="00137B81"/>
    <w:rsid w:val="001456EF"/>
    <w:rsid w:val="00151ED6"/>
    <w:rsid w:val="00157DB1"/>
    <w:rsid w:val="00167C99"/>
    <w:rsid w:val="001727D5"/>
    <w:rsid w:val="00177B8F"/>
    <w:rsid w:val="00182133"/>
    <w:rsid w:val="00195F0D"/>
    <w:rsid w:val="001B1D59"/>
    <w:rsid w:val="001B32DB"/>
    <w:rsid w:val="001C6C25"/>
    <w:rsid w:val="001D220D"/>
    <w:rsid w:val="001D6C38"/>
    <w:rsid w:val="001E43B7"/>
    <w:rsid w:val="001F09AE"/>
    <w:rsid w:val="001F5E3A"/>
    <w:rsid w:val="002011B3"/>
    <w:rsid w:val="00203C7D"/>
    <w:rsid w:val="00225793"/>
    <w:rsid w:val="00233382"/>
    <w:rsid w:val="002340DE"/>
    <w:rsid w:val="00237F63"/>
    <w:rsid w:val="00245B26"/>
    <w:rsid w:val="00245C0B"/>
    <w:rsid w:val="00251526"/>
    <w:rsid w:val="002516D7"/>
    <w:rsid w:val="00255D3B"/>
    <w:rsid w:val="002568B8"/>
    <w:rsid w:val="00266339"/>
    <w:rsid w:val="0026777E"/>
    <w:rsid w:val="002735B0"/>
    <w:rsid w:val="00290EEA"/>
    <w:rsid w:val="002932A6"/>
    <w:rsid w:val="002A2457"/>
    <w:rsid w:val="002A7468"/>
    <w:rsid w:val="002C726F"/>
    <w:rsid w:val="002D084B"/>
    <w:rsid w:val="002D3D4F"/>
    <w:rsid w:val="002D547A"/>
    <w:rsid w:val="002E1530"/>
    <w:rsid w:val="002E5DA3"/>
    <w:rsid w:val="002E795E"/>
    <w:rsid w:val="002E7A92"/>
    <w:rsid w:val="002E7AA3"/>
    <w:rsid w:val="002F14D1"/>
    <w:rsid w:val="002F7C24"/>
    <w:rsid w:val="00303AAC"/>
    <w:rsid w:val="00325B90"/>
    <w:rsid w:val="00326FCC"/>
    <w:rsid w:val="0034478D"/>
    <w:rsid w:val="00362C27"/>
    <w:rsid w:val="00363FEC"/>
    <w:rsid w:val="00370CEB"/>
    <w:rsid w:val="00383FF2"/>
    <w:rsid w:val="00385C7A"/>
    <w:rsid w:val="003915CF"/>
    <w:rsid w:val="003926C6"/>
    <w:rsid w:val="003A5499"/>
    <w:rsid w:val="003B0188"/>
    <w:rsid w:val="003B3843"/>
    <w:rsid w:val="003B4ED7"/>
    <w:rsid w:val="003D0EB9"/>
    <w:rsid w:val="003E1F9B"/>
    <w:rsid w:val="003E66A3"/>
    <w:rsid w:val="003E76F8"/>
    <w:rsid w:val="003F0EC5"/>
    <w:rsid w:val="003F5CA9"/>
    <w:rsid w:val="004013ED"/>
    <w:rsid w:val="0041266C"/>
    <w:rsid w:val="004153CB"/>
    <w:rsid w:val="00423279"/>
    <w:rsid w:val="0042435D"/>
    <w:rsid w:val="004303D6"/>
    <w:rsid w:val="00451B0D"/>
    <w:rsid w:val="004554F8"/>
    <w:rsid w:val="0045781C"/>
    <w:rsid w:val="00457B3B"/>
    <w:rsid w:val="004648FE"/>
    <w:rsid w:val="00477F2C"/>
    <w:rsid w:val="00482025"/>
    <w:rsid w:val="00482AD2"/>
    <w:rsid w:val="00484E86"/>
    <w:rsid w:val="00485734"/>
    <w:rsid w:val="00490A7F"/>
    <w:rsid w:val="00493355"/>
    <w:rsid w:val="004B418E"/>
    <w:rsid w:val="004C4A45"/>
    <w:rsid w:val="004D5738"/>
    <w:rsid w:val="004D7D27"/>
    <w:rsid w:val="004F2193"/>
    <w:rsid w:val="004F3550"/>
    <w:rsid w:val="00513D05"/>
    <w:rsid w:val="005170F4"/>
    <w:rsid w:val="005326CD"/>
    <w:rsid w:val="00537522"/>
    <w:rsid w:val="00545F6B"/>
    <w:rsid w:val="00546EFD"/>
    <w:rsid w:val="0055702E"/>
    <w:rsid w:val="00557266"/>
    <w:rsid w:val="00567857"/>
    <w:rsid w:val="005738C6"/>
    <w:rsid w:val="005749DD"/>
    <w:rsid w:val="00585FAC"/>
    <w:rsid w:val="00591B4A"/>
    <w:rsid w:val="005A1594"/>
    <w:rsid w:val="005A4AF5"/>
    <w:rsid w:val="005B3106"/>
    <w:rsid w:val="005B367B"/>
    <w:rsid w:val="005B6FB1"/>
    <w:rsid w:val="005C43F8"/>
    <w:rsid w:val="005C44FF"/>
    <w:rsid w:val="005D33A6"/>
    <w:rsid w:val="005D4546"/>
    <w:rsid w:val="005D49B3"/>
    <w:rsid w:val="005D722C"/>
    <w:rsid w:val="005F1629"/>
    <w:rsid w:val="005F73C4"/>
    <w:rsid w:val="005F7C72"/>
    <w:rsid w:val="006078A4"/>
    <w:rsid w:val="00611BBF"/>
    <w:rsid w:val="00614E40"/>
    <w:rsid w:val="00615CC1"/>
    <w:rsid w:val="0062236C"/>
    <w:rsid w:val="00622AE5"/>
    <w:rsid w:val="00624245"/>
    <w:rsid w:val="00625EEB"/>
    <w:rsid w:val="00626B66"/>
    <w:rsid w:val="00645808"/>
    <w:rsid w:val="006516C6"/>
    <w:rsid w:val="00654963"/>
    <w:rsid w:val="006566C3"/>
    <w:rsid w:val="0067212F"/>
    <w:rsid w:val="006811CD"/>
    <w:rsid w:val="00683466"/>
    <w:rsid w:val="00685F3F"/>
    <w:rsid w:val="00692D00"/>
    <w:rsid w:val="006A1819"/>
    <w:rsid w:val="006A2C5F"/>
    <w:rsid w:val="006A74B5"/>
    <w:rsid w:val="006B3873"/>
    <w:rsid w:val="006B46FA"/>
    <w:rsid w:val="006C0F45"/>
    <w:rsid w:val="006C4720"/>
    <w:rsid w:val="006C6D9E"/>
    <w:rsid w:val="006E1327"/>
    <w:rsid w:val="006E5929"/>
    <w:rsid w:val="006F2AD7"/>
    <w:rsid w:val="00700164"/>
    <w:rsid w:val="00703574"/>
    <w:rsid w:val="00707541"/>
    <w:rsid w:val="00716F4A"/>
    <w:rsid w:val="00717725"/>
    <w:rsid w:val="00722A88"/>
    <w:rsid w:val="00723850"/>
    <w:rsid w:val="007270BF"/>
    <w:rsid w:val="00735138"/>
    <w:rsid w:val="00742F1C"/>
    <w:rsid w:val="00745745"/>
    <w:rsid w:val="00781A2F"/>
    <w:rsid w:val="00784D40"/>
    <w:rsid w:val="00787695"/>
    <w:rsid w:val="007C0F53"/>
    <w:rsid w:val="007D1C51"/>
    <w:rsid w:val="007F04D8"/>
    <w:rsid w:val="007F6BFB"/>
    <w:rsid w:val="007F714E"/>
    <w:rsid w:val="008025CE"/>
    <w:rsid w:val="0080610F"/>
    <w:rsid w:val="00807B3C"/>
    <w:rsid w:val="00816444"/>
    <w:rsid w:val="0082222E"/>
    <w:rsid w:val="00827E87"/>
    <w:rsid w:val="008352D7"/>
    <w:rsid w:val="008465CD"/>
    <w:rsid w:val="008579F5"/>
    <w:rsid w:val="00870765"/>
    <w:rsid w:val="00870956"/>
    <w:rsid w:val="00875FBB"/>
    <w:rsid w:val="00876082"/>
    <w:rsid w:val="008764C4"/>
    <w:rsid w:val="00884F4B"/>
    <w:rsid w:val="00893709"/>
    <w:rsid w:val="00893FCE"/>
    <w:rsid w:val="008A0779"/>
    <w:rsid w:val="008B3CF4"/>
    <w:rsid w:val="008C250D"/>
    <w:rsid w:val="008C4BDB"/>
    <w:rsid w:val="008C5D2F"/>
    <w:rsid w:val="008C5F88"/>
    <w:rsid w:val="008D280F"/>
    <w:rsid w:val="008D4C19"/>
    <w:rsid w:val="008D5C6E"/>
    <w:rsid w:val="008E333C"/>
    <w:rsid w:val="008E498C"/>
    <w:rsid w:val="008E5492"/>
    <w:rsid w:val="008E5EDA"/>
    <w:rsid w:val="008F3EF7"/>
    <w:rsid w:val="00917F34"/>
    <w:rsid w:val="00920BFC"/>
    <w:rsid w:val="0092632A"/>
    <w:rsid w:val="00926C7B"/>
    <w:rsid w:val="00930A3A"/>
    <w:rsid w:val="00931737"/>
    <w:rsid w:val="00936F5B"/>
    <w:rsid w:val="00941B75"/>
    <w:rsid w:val="00942B41"/>
    <w:rsid w:val="009437E9"/>
    <w:rsid w:val="00944838"/>
    <w:rsid w:val="00944995"/>
    <w:rsid w:val="009461B8"/>
    <w:rsid w:val="00951694"/>
    <w:rsid w:val="00952986"/>
    <w:rsid w:val="00964678"/>
    <w:rsid w:val="009706F9"/>
    <w:rsid w:val="00985BF3"/>
    <w:rsid w:val="00987349"/>
    <w:rsid w:val="00992A3A"/>
    <w:rsid w:val="00992C10"/>
    <w:rsid w:val="00993B91"/>
    <w:rsid w:val="0099534D"/>
    <w:rsid w:val="009A070F"/>
    <w:rsid w:val="009A4024"/>
    <w:rsid w:val="009A4E58"/>
    <w:rsid w:val="009A57C1"/>
    <w:rsid w:val="009B4DDF"/>
    <w:rsid w:val="009C0F92"/>
    <w:rsid w:val="009D2BD8"/>
    <w:rsid w:val="009E3E9B"/>
    <w:rsid w:val="009E70DF"/>
    <w:rsid w:val="009F2BBB"/>
    <w:rsid w:val="009F4FF8"/>
    <w:rsid w:val="009F69B0"/>
    <w:rsid w:val="009F7CA0"/>
    <w:rsid w:val="009F7CF3"/>
    <w:rsid w:val="00A00076"/>
    <w:rsid w:val="00A05AF1"/>
    <w:rsid w:val="00A12CE4"/>
    <w:rsid w:val="00A17886"/>
    <w:rsid w:val="00A17EA7"/>
    <w:rsid w:val="00A250E3"/>
    <w:rsid w:val="00A26B27"/>
    <w:rsid w:val="00A306FA"/>
    <w:rsid w:val="00A4189E"/>
    <w:rsid w:val="00A47C16"/>
    <w:rsid w:val="00A47C9E"/>
    <w:rsid w:val="00A5286C"/>
    <w:rsid w:val="00A52A3D"/>
    <w:rsid w:val="00A56D39"/>
    <w:rsid w:val="00A63758"/>
    <w:rsid w:val="00A7054D"/>
    <w:rsid w:val="00A82C04"/>
    <w:rsid w:val="00A83A90"/>
    <w:rsid w:val="00A97787"/>
    <w:rsid w:val="00AA23D3"/>
    <w:rsid w:val="00AB5A0E"/>
    <w:rsid w:val="00AB717D"/>
    <w:rsid w:val="00AC1E72"/>
    <w:rsid w:val="00AC291A"/>
    <w:rsid w:val="00AC46B5"/>
    <w:rsid w:val="00AC6CE9"/>
    <w:rsid w:val="00AE288D"/>
    <w:rsid w:val="00AE6BA0"/>
    <w:rsid w:val="00AF2108"/>
    <w:rsid w:val="00AF67AA"/>
    <w:rsid w:val="00B1358E"/>
    <w:rsid w:val="00B2049D"/>
    <w:rsid w:val="00B4726C"/>
    <w:rsid w:val="00B47994"/>
    <w:rsid w:val="00B5418E"/>
    <w:rsid w:val="00B5762E"/>
    <w:rsid w:val="00B576CF"/>
    <w:rsid w:val="00B61349"/>
    <w:rsid w:val="00B618A4"/>
    <w:rsid w:val="00B666B2"/>
    <w:rsid w:val="00B66D99"/>
    <w:rsid w:val="00B726D3"/>
    <w:rsid w:val="00B76CDA"/>
    <w:rsid w:val="00B83C19"/>
    <w:rsid w:val="00B8611B"/>
    <w:rsid w:val="00B94763"/>
    <w:rsid w:val="00BB4926"/>
    <w:rsid w:val="00BC56BB"/>
    <w:rsid w:val="00BC5E8F"/>
    <w:rsid w:val="00BE7767"/>
    <w:rsid w:val="00BF324E"/>
    <w:rsid w:val="00BF5A30"/>
    <w:rsid w:val="00C002B9"/>
    <w:rsid w:val="00C00DE1"/>
    <w:rsid w:val="00C0234C"/>
    <w:rsid w:val="00C030DC"/>
    <w:rsid w:val="00C15C87"/>
    <w:rsid w:val="00C20CB4"/>
    <w:rsid w:val="00C3096B"/>
    <w:rsid w:val="00C35C46"/>
    <w:rsid w:val="00C4079E"/>
    <w:rsid w:val="00C437DB"/>
    <w:rsid w:val="00C44AF0"/>
    <w:rsid w:val="00C63DF4"/>
    <w:rsid w:val="00C712D4"/>
    <w:rsid w:val="00C72192"/>
    <w:rsid w:val="00CA6792"/>
    <w:rsid w:val="00CB65AD"/>
    <w:rsid w:val="00CB773F"/>
    <w:rsid w:val="00CC0233"/>
    <w:rsid w:val="00CC4ABB"/>
    <w:rsid w:val="00CD0877"/>
    <w:rsid w:val="00CD1E78"/>
    <w:rsid w:val="00CD30E6"/>
    <w:rsid w:val="00CE4848"/>
    <w:rsid w:val="00CE546E"/>
    <w:rsid w:val="00CF5A93"/>
    <w:rsid w:val="00D04A2F"/>
    <w:rsid w:val="00D05B58"/>
    <w:rsid w:val="00D10800"/>
    <w:rsid w:val="00D124AC"/>
    <w:rsid w:val="00D14619"/>
    <w:rsid w:val="00D16878"/>
    <w:rsid w:val="00D217C1"/>
    <w:rsid w:val="00D262FB"/>
    <w:rsid w:val="00D26EE3"/>
    <w:rsid w:val="00D31CDE"/>
    <w:rsid w:val="00D45A1B"/>
    <w:rsid w:val="00D527B3"/>
    <w:rsid w:val="00D55AED"/>
    <w:rsid w:val="00D705B7"/>
    <w:rsid w:val="00D73CAB"/>
    <w:rsid w:val="00D7411A"/>
    <w:rsid w:val="00D80288"/>
    <w:rsid w:val="00D87079"/>
    <w:rsid w:val="00DA2615"/>
    <w:rsid w:val="00DA3A9C"/>
    <w:rsid w:val="00DB14A0"/>
    <w:rsid w:val="00DB62EB"/>
    <w:rsid w:val="00DB7DA5"/>
    <w:rsid w:val="00DC15DB"/>
    <w:rsid w:val="00DC784C"/>
    <w:rsid w:val="00DE204A"/>
    <w:rsid w:val="00DE4A03"/>
    <w:rsid w:val="00DF327D"/>
    <w:rsid w:val="00DF62B7"/>
    <w:rsid w:val="00E0245B"/>
    <w:rsid w:val="00E02976"/>
    <w:rsid w:val="00E02CB4"/>
    <w:rsid w:val="00E06D83"/>
    <w:rsid w:val="00E13332"/>
    <w:rsid w:val="00E22392"/>
    <w:rsid w:val="00E256A9"/>
    <w:rsid w:val="00E276A9"/>
    <w:rsid w:val="00E31D8A"/>
    <w:rsid w:val="00E32F23"/>
    <w:rsid w:val="00E35177"/>
    <w:rsid w:val="00E40B23"/>
    <w:rsid w:val="00E51B63"/>
    <w:rsid w:val="00E57D23"/>
    <w:rsid w:val="00E57F97"/>
    <w:rsid w:val="00E609B6"/>
    <w:rsid w:val="00E705AF"/>
    <w:rsid w:val="00E73D90"/>
    <w:rsid w:val="00E74159"/>
    <w:rsid w:val="00E87911"/>
    <w:rsid w:val="00EA0B44"/>
    <w:rsid w:val="00EA2828"/>
    <w:rsid w:val="00EB1DF5"/>
    <w:rsid w:val="00EB261C"/>
    <w:rsid w:val="00EB591D"/>
    <w:rsid w:val="00EC38CF"/>
    <w:rsid w:val="00EC71E7"/>
    <w:rsid w:val="00ED4539"/>
    <w:rsid w:val="00ED641A"/>
    <w:rsid w:val="00ED72B0"/>
    <w:rsid w:val="00EE540B"/>
    <w:rsid w:val="00EF098D"/>
    <w:rsid w:val="00F02456"/>
    <w:rsid w:val="00F02BFF"/>
    <w:rsid w:val="00F05703"/>
    <w:rsid w:val="00F07AF0"/>
    <w:rsid w:val="00F104DE"/>
    <w:rsid w:val="00F13015"/>
    <w:rsid w:val="00F138DF"/>
    <w:rsid w:val="00F16CFE"/>
    <w:rsid w:val="00F17BD3"/>
    <w:rsid w:val="00F24142"/>
    <w:rsid w:val="00F36EF8"/>
    <w:rsid w:val="00F50A60"/>
    <w:rsid w:val="00F63FAE"/>
    <w:rsid w:val="00F75F7B"/>
    <w:rsid w:val="00F87DB9"/>
    <w:rsid w:val="00F9673D"/>
    <w:rsid w:val="00F97208"/>
    <w:rsid w:val="00FA60E8"/>
    <w:rsid w:val="00FB2545"/>
    <w:rsid w:val="00FB582C"/>
    <w:rsid w:val="00FC7C3E"/>
    <w:rsid w:val="00FD0455"/>
    <w:rsid w:val="00FD47C6"/>
    <w:rsid w:val="00FD740F"/>
    <w:rsid w:val="00FE55BF"/>
    <w:rsid w:val="00FE729E"/>
    <w:rsid w:val="00FE76B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4B787"/>
  <w15:chartTrackingRefBased/>
  <w15:docId w15:val="{92E35FED-B54F-404F-9A16-92FADDFCF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sr-Latn-R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0164"/>
  </w:style>
  <w:style w:type="paragraph" w:styleId="Heading1">
    <w:name w:val="heading 1"/>
    <w:basedOn w:val="Normal"/>
    <w:next w:val="Normal"/>
    <w:link w:val="Heading1Char"/>
    <w:uiPriority w:val="9"/>
    <w:qFormat/>
    <w:rsid w:val="00E57F97"/>
    <w:pPr>
      <w:keepNext/>
      <w:keepLines/>
      <w:spacing w:before="320" w:after="0" w:line="240" w:lineRule="auto"/>
      <w:outlineLvl w:val="0"/>
    </w:pPr>
    <w:rPr>
      <w:rFonts w:asciiTheme="majorBidi" w:eastAsiaTheme="majorEastAsia" w:hAnsiTheme="majorBidi" w:cstheme="majorBidi"/>
      <w:b/>
      <w:bCs/>
      <w:color w:val="FFFFFF" w:themeColor="background1"/>
      <w:sz w:val="32"/>
      <w:szCs w:val="32"/>
      <w:lang w:val="sr-Cyrl-RS"/>
    </w:rPr>
  </w:style>
  <w:style w:type="paragraph" w:styleId="Heading2">
    <w:name w:val="heading 2"/>
    <w:basedOn w:val="Normal"/>
    <w:next w:val="Normal"/>
    <w:link w:val="Heading2Char"/>
    <w:uiPriority w:val="9"/>
    <w:unhideWhenUsed/>
    <w:qFormat/>
    <w:rsid w:val="00E57F97"/>
    <w:pPr>
      <w:keepNext/>
      <w:keepLines/>
      <w:spacing w:before="80" w:after="0" w:line="240" w:lineRule="auto"/>
      <w:ind w:firstLine="708"/>
      <w:outlineLvl w:val="1"/>
    </w:pPr>
    <w:rPr>
      <w:rFonts w:asciiTheme="majorBidi" w:eastAsiaTheme="majorEastAsia" w:hAnsiTheme="majorBidi" w:cstheme="majorBidi"/>
      <w:b/>
      <w:bCs/>
      <w:color w:val="404040" w:themeColor="text1" w:themeTint="BF"/>
      <w:sz w:val="24"/>
      <w:szCs w:val="24"/>
      <w:lang w:val="nb-NO"/>
    </w:rPr>
  </w:style>
  <w:style w:type="paragraph" w:styleId="Heading3">
    <w:name w:val="heading 3"/>
    <w:basedOn w:val="Normal"/>
    <w:next w:val="Normal"/>
    <w:link w:val="Heading3Char"/>
    <w:uiPriority w:val="9"/>
    <w:unhideWhenUsed/>
    <w:qFormat/>
    <w:rsid w:val="00685F3F"/>
    <w:pPr>
      <w:keepNext/>
      <w:keepLines/>
      <w:spacing w:before="40" w:after="0" w:line="240" w:lineRule="auto"/>
      <w:ind w:left="708" w:firstLine="708"/>
      <w:outlineLvl w:val="2"/>
    </w:pPr>
    <w:rPr>
      <w:rFonts w:asciiTheme="majorBidi" w:eastAsiaTheme="majorEastAsia" w:hAnsiTheme="majorBidi" w:cstheme="majorBidi"/>
      <w:b/>
      <w:bCs/>
      <w:color w:val="44546A" w:themeColor="text2"/>
      <w:sz w:val="24"/>
      <w:szCs w:val="24"/>
      <w:lang w:val="sr-Cyrl-RS"/>
    </w:rPr>
  </w:style>
  <w:style w:type="paragraph" w:styleId="Heading4">
    <w:name w:val="heading 4"/>
    <w:basedOn w:val="Normal"/>
    <w:next w:val="Normal"/>
    <w:link w:val="Heading4Char"/>
    <w:uiPriority w:val="9"/>
    <w:unhideWhenUsed/>
    <w:qFormat/>
    <w:rsid w:val="005D722C"/>
    <w:pPr>
      <w:keepNext/>
      <w:keepLines/>
      <w:spacing w:before="40" w:after="0"/>
      <w:ind w:left="1416" w:firstLine="708"/>
      <w:outlineLvl w:val="3"/>
    </w:pPr>
    <w:rPr>
      <w:rFonts w:asciiTheme="majorBidi" w:eastAsiaTheme="majorEastAsia" w:hAnsiTheme="majorBidi" w:cstheme="majorBidi"/>
      <w:b/>
      <w:bCs/>
      <w:sz w:val="22"/>
      <w:szCs w:val="22"/>
    </w:rPr>
  </w:style>
  <w:style w:type="paragraph" w:styleId="Heading5">
    <w:name w:val="heading 5"/>
    <w:basedOn w:val="Normal"/>
    <w:next w:val="Normal"/>
    <w:link w:val="Heading5Char"/>
    <w:uiPriority w:val="9"/>
    <w:unhideWhenUsed/>
    <w:qFormat/>
    <w:rsid w:val="005D722C"/>
    <w:pPr>
      <w:keepNext/>
      <w:keepLines/>
      <w:spacing w:before="40" w:after="0"/>
      <w:outlineLvl w:val="4"/>
    </w:pPr>
    <w:rPr>
      <w:rFonts w:asciiTheme="majorBidi" w:eastAsiaTheme="majorEastAsia" w:hAnsiTheme="majorBidi" w:cstheme="majorBidi"/>
      <w:i/>
      <w:iCs/>
      <w:color w:val="44546A" w:themeColor="text2"/>
      <w:sz w:val="22"/>
      <w:szCs w:val="22"/>
      <w:lang w:val="nb-NO"/>
    </w:rPr>
  </w:style>
  <w:style w:type="paragraph" w:styleId="Heading6">
    <w:name w:val="heading 6"/>
    <w:basedOn w:val="Normal"/>
    <w:next w:val="Normal"/>
    <w:link w:val="Heading6Char"/>
    <w:uiPriority w:val="9"/>
    <w:unhideWhenUsed/>
    <w:qFormat/>
    <w:rsid w:val="00626B66"/>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626B66"/>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626B66"/>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626B66"/>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7F97"/>
    <w:rPr>
      <w:rFonts w:asciiTheme="majorBidi" w:eastAsiaTheme="majorEastAsia" w:hAnsiTheme="majorBidi" w:cstheme="majorBidi"/>
      <w:b/>
      <w:bCs/>
      <w:color w:val="FFFFFF" w:themeColor="background1"/>
      <w:sz w:val="32"/>
      <w:szCs w:val="32"/>
      <w:lang w:val="sr-Cyrl-RS"/>
    </w:rPr>
  </w:style>
  <w:style w:type="character" w:customStyle="1" w:styleId="Heading2Char">
    <w:name w:val="Heading 2 Char"/>
    <w:basedOn w:val="DefaultParagraphFont"/>
    <w:link w:val="Heading2"/>
    <w:uiPriority w:val="9"/>
    <w:rsid w:val="00E57F97"/>
    <w:rPr>
      <w:rFonts w:asciiTheme="majorBidi" w:eastAsiaTheme="majorEastAsia" w:hAnsiTheme="majorBidi" w:cstheme="majorBidi"/>
      <w:b/>
      <w:bCs/>
      <w:color w:val="404040" w:themeColor="text1" w:themeTint="BF"/>
      <w:sz w:val="24"/>
      <w:szCs w:val="24"/>
      <w:lang w:val="nb-NO"/>
    </w:rPr>
  </w:style>
  <w:style w:type="character" w:customStyle="1" w:styleId="Heading3Char">
    <w:name w:val="Heading 3 Char"/>
    <w:basedOn w:val="DefaultParagraphFont"/>
    <w:link w:val="Heading3"/>
    <w:uiPriority w:val="9"/>
    <w:rsid w:val="00685F3F"/>
    <w:rPr>
      <w:rFonts w:asciiTheme="majorBidi" w:eastAsiaTheme="majorEastAsia" w:hAnsiTheme="majorBidi" w:cstheme="majorBidi"/>
      <w:b/>
      <w:bCs/>
      <w:color w:val="44546A" w:themeColor="text2"/>
      <w:sz w:val="24"/>
      <w:szCs w:val="24"/>
      <w:lang w:val="sr-Cyrl-RS"/>
    </w:rPr>
  </w:style>
  <w:style w:type="character" w:customStyle="1" w:styleId="Heading4Char">
    <w:name w:val="Heading 4 Char"/>
    <w:basedOn w:val="DefaultParagraphFont"/>
    <w:link w:val="Heading4"/>
    <w:uiPriority w:val="9"/>
    <w:rsid w:val="005D722C"/>
    <w:rPr>
      <w:rFonts w:asciiTheme="majorBidi" w:eastAsiaTheme="majorEastAsia" w:hAnsiTheme="majorBidi" w:cstheme="majorBidi"/>
      <w:b/>
      <w:bCs/>
      <w:sz w:val="22"/>
      <w:szCs w:val="22"/>
    </w:rPr>
  </w:style>
  <w:style w:type="character" w:customStyle="1" w:styleId="Heading5Char">
    <w:name w:val="Heading 5 Char"/>
    <w:basedOn w:val="DefaultParagraphFont"/>
    <w:link w:val="Heading5"/>
    <w:uiPriority w:val="9"/>
    <w:rsid w:val="005D722C"/>
    <w:rPr>
      <w:rFonts w:asciiTheme="majorBidi" w:eastAsiaTheme="majorEastAsia" w:hAnsiTheme="majorBidi" w:cstheme="majorBidi"/>
      <w:i/>
      <w:iCs/>
      <w:color w:val="44546A" w:themeColor="text2"/>
      <w:sz w:val="22"/>
      <w:szCs w:val="22"/>
      <w:lang w:val="nb-NO"/>
    </w:rPr>
  </w:style>
  <w:style w:type="character" w:customStyle="1" w:styleId="Heading6Char">
    <w:name w:val="Heading 6 Char"/>
    <w:basedOn w:val="DefaultParagraphFont"/>
    <w:link w:val="Heading6"/>
    <w:uiPriority w:val="9"/>
    <w:rsid w:val="00626B66"/>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626B66"/>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626B66"/>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626B66"/>
    <w:rPr>
      <w:rFonts w:asciiTheme="majorHAnsi" w:eastAsiaTheme="majorEastAsia" w:hAnsiTheme="majorHAnsi" w:cstheme="majorBidi"/>
      <w:b/>
      <w:bCs/>
      <w:i/>
      <w:iCs/>
      <w:color w:val="44546A" w:themeColor="text2"/>
    </w:rPr>
  </w:style>
  <w:style w:type="paragraph" w:styleId="Title">
    <w:name w:val="Title"/>
    <w:basedOn w:val="Normal"/>
    <w:next w:val="Normal"/>
    <w:link w:val="TitleChar"/>
    <w:uiPriority w:val="10"/>
    <w:qFormat/>
    <w:rsid w:val="00626B66"/>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uiPriority w:val="10"/>
    <w:rsid w:val="00626B66"/>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626B66"/>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626B66"/>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626B66"/>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626B66"/>
    <w:rPr>
      <w:i/>
      <w:iCs/>
      <w:color w:val="404040" w:themeColor="text1" w:themeTint="BF"/>
    </w:rPr>
  </w:style>
  <w:style w:type="paragraph" w:styleId="ListParagraph">
    <w:name w:val="List Paragraph"/>
    <w:basedOn w:val="Normal"/>
    <w:uiPriority w:val="34"/>
    <w:qFormat/>
    <w:rsid w:val="00FB2545"/>
    <w:pPr>
      <w:ind w:left="720"/>
      <w:contextualSpacing/>
    </w:pPr>
  </w:style>
  <w:style w:type="character" w:styleId="IntenseEmphasis">
    <w:name w:val="Intense Emphasis"/>
    <w:basedOn w:val="DefaultParagraphFont"/>
    <w:uiPriority w:val="21"/>
    <w:qFormat/>
    <w:rsid w:val="00626B66"/>
    <w:rPr>
      <w:b/>
      <w:bCs/>
      <w:i/>
      <w:iCs/>
    </w:rPr>
  </w:style>
  <w:style w:type="paragraph" w:styleId="IntenseQuote">
    <w:name w:val="Intense Quote"/>
    <w:basedOn w:val="Normal"/>
    <w:next w:val="Normal"/>
    <w:link w:val="IntenseQuoteChar"/>
    <w:uiPriority w:val="30"/>
    <w:qFormat/>
    <w:rsid w:val="00626B66"/>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626B66"/>
    <w:rPr>
      <w:rFonts w:asciiTheme="majorHAnsi" w:eastAsiaTheme="majorEastAsia" w:hAnsiTheme="majorHAnsi" w:cstheme="majorBidi"/>
      <w:color w:val="4472C4" w:themeColor="accent1"/>
      <w:sz w:val="28"/>
      <w:szCs w:val="28"/>
    </w:rPr>
  </w:style>
  <w:style w:type="character" w:styleId="IntenseReference">
    <w:name w:val="Intense Reference"/>
    <w:basedOn w:val="DefaultParagraphFont"/>
    <w:uiPriority w:val="32"/>
    <w:qFormat/>
    <w:rsid w:val="00626B66"/>
    <w:rPr>
      <w:b/>
      <w:bCs/>
      <w:smallCaps/>
      <w:spacing w:val="5"/>
      <w:u w:val="single"/>
    </w:rPr>
  </w:style>
  <w:style w:type="paragraph" w:customStyle="1" w:styleId="msonormal0">
    <w:name w:val="msonormal"/>
    <w:basedOn w:val="Normal"/>
    <w:rsid w:val="00FB2545"/>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styleId="BodyText2">
    <w:name w:val="Body Text 2"/>
    <w:basedOn w:val="Normal"/>
    <w:link w:val="BodyText2Char"/>
    <w:uiPriority w:val="99"/>
    <w:semiHidden/>
    <w:unhideWhenUsed/>
    <w:rsid w:val="00FB2545"/>
    <w:pPr>
      <w:spacing w:before="100" w:beforeAutospacing="1" w:after="100" w:afterAutospacing="1" w:line="240" w:lineRule="auto"/>
    </w:pPr>
    <w:rPr>
      <w:rFonts w:ascii="Times New Roman" w:eastAsia="Times New Roman" w:hAnsi="Times New Roman" w:cs="Times New Roman"/>
      <w:sz w:val="24"/>
      <w:szCs w:val="24"/>
      <w:lang w:eastAsia="sr-Latn-RS"/>
    </w:rPr>
  </w:style>
  <w:style w:type="character" w:customStyle="1" w:styleId="BodyText2Char">
    <w:name w:val="Body Text 2 Char"/>
    <w:basedOn w:val="DefaultParagraphFont"/>
    <w:link w:val="BodyText2"/>
    <w:uiPriority w:val="99"/>
    <w:semiHidden/>
    <w:rsid w:val="00FB2545"/>
    <w:rPr>
      <w:rFonts w:ascii="Times New Roman" w:eastAsia="Times New Roman" w:hAnsi="Times New Roman" w:cs="Times New Roman"/>
      <w:kern w:val="0"/>
      <w:sz w:val="24"/>
      <w:szCs w:val="24"/>
      <w:lang w:eastAsia="sr-Latn-RS"/>
      <w14:ligatures w14:val="none"/>
    </w:rPr>
  </w:style>
  <w:style w:type="character" w:customStyle="1" w:styleId="apple-converted-space">
    <w:name w:val="apple-converted-space"/>
    <w:basedOn w:val="DefaultParagraphFont"/>
    <w:rsid w:val="00FB2545"/>
  </w:style>
  <w:style w:type="paragraph" w:customStyle="1" w:styleId="pasus">
    <w:name w:val="pasus"/>
    <w:basedOn w:val="Normal"/>
    <w:rsid w:val="00FB2545"/>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hang127">
    <w:name w:val="hang127"/>
    <w:basedOn w:val="Normal"/>
    <w:rsid w:val="00FB2545"/>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styleId="BodyText">
    <w:name w:val="Body Text"/>
    <w:basedOn w:val="Normal"/>
    <w:link w:val="BodyTextChar"/>
    <w:uiPriority w:val="99"/>
    <w:semiHidden/>
    <w:unhideWhenUsed/>
    <w:rsid w:val="00FB2545"/>
    <w:pPr>
      <w:spacing w:before="100" w:beforeAutospacing="1" w:after="100" w:afterAutospacing="1" w:line="240" w:lineRule="auto"/>
    </w:pPr>
    <w:rPr>
      <w:rFonts w:ascii="Times New Roman" w:eastAsia="Times New Roman" w:hAnsi="Times New Roman" w:cs="Times New Roman"/>
      <w:sz w:val="24"/>
      <w:szCs w:val="24"/>
      <w:lang w:eastAsia="sr-Latn-RS"/>
    </w:rPr>
  </w:style>
  <w:style w:type="character" w:customStyle="1" w:styleId="BodyTextChar">
    <w:name w:val="Body Text Char"/>
    <w:basedOn w:val="DefaultParagraphFont"/>
    <w:link w:val="BodyText"/>
    <w:uiPriority w:val="99"/>
    <w:semiHidden/>
    <w:rsid w:val="00FB2545"/>
    <w:rPr>
      <w:rFonts w:ascii="Times New Roman" w:eastAsia="Times New Roman" w:hAnsi="Times New Roman" w:cs="Times New Roman"/>
      <w:kern w:val="0"/>
      <w:sz w:val="24"/>
      <w:szCs w:val="24"/>
      <w:lang w:eastAsia="sr-Latn-RS"/>
      <w14:ligatures w14:val="none"/>
    </w:rPr>
  </w:style>
  <w:style w:type="paragraph" w:styleId="Header">
    <w:name w:val="header"/>
    <w:basedOn w:val="Normal"/>
    <w:link w:val="HeaderChar"/>
    <w:uiPriority w:val="99"/>
    <w:unhideWhenUsed/>
    <w:rsid w:val="00FB2545"/>
    <w:pPr>
      <w:spacing w:before="100" w:beforeAutospacing="1" w:after="100" w:afterAutospacing="1" w:line="240" w:lineRule="auto"/>
    </w:pPr>
    <w:rPr>
      <w:rFonts w:ascii="Times New Roman" w:eastAsia="Times New Roman" w:hAnsi="Times New Roman" w:cs="Times New Roman"/>
      <w:sz w:val="24"/>
      <w:szCs w:val="24"/>
      <w:lang w:eastAsia="sr-Latn-RS"/>
    </w:rPr>
  </w:style>
  <w:style w:type="character" w:customStyle="1" w:styleId="HeaderChar">
    <w:name w:val="Header Char"/>
    <w:basedOn w:val="DefaultParagraphFont"/>
    <w:link w:val="Header"/>
    <w:uiPriority w:val="99"/>
    <w:rsid w:val="00FB2545"/>
    <w:rPr>
      <w:rFonts w:ascii="Times New Roman" w:eastAsia="Times New Roman" w:hAnsi="Times New Roman" w:cs="Times New Roman"/>
      <w:kern w:val="0"/>
      <w:sz w:val="24"/>
      <w:szCs w:val="24"/>
      <w:lang w:eastAsia="sr-Latn-RS"/>
      <w14:ligatures w14:val="none"/>
    </w:rPr>
  </w:style>
  <w:style w:type="paragraph" w:customStyle="1" w:styleId="xl31">
    <w:name w:val="xl31"/>
    <w:basedOn w:val="Normal"/>
    <w:rsid w:val="00FB2545"/>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styleId="BodyTextIndent">
    <w:name w:val="Body Text Indent"/>
    <w:basedOn w:val="Normal"/>
    <w:link w:val="BodyTextIndentChar"/>
    <w:uiPriority w:val="99"/>
    <w:semiHidden/>
    <w:unhideWhenUsed/>
    <w:rsid w:val="00FB2545"/>
    <w:pPr>
      <w:spacing w:before="100" w:beforeAutospacing="1" w:after="100" w:afterAutospacing="1" w:line="240" w:lineRule="auto"/>
    </w:pPr>
    <w:rPr>
      <w:rFonts w:ascii="Times New Roman" w:eastAsia="Times New Roman" w:hAnsi="Times New Roman" w:cs="Times New Roman"/>
      <w:sz w:val="24"/>
      <w:szCs w:val="24"/>
      <w:lang w:eastAsia="sr-Latn-RS"/>
    </w:rPr>
  </w:style>
  <w:style w:type="character" w:customStyle="1" w:styleId="BodyTextIndentChar">
    <w:name w:val="Body Text Indent Char"/>
    <w:basedOn w:val="DefaultParagraphFont"/>
    <w:link w:val="BodyTextIndent"/>
    <w:uiPriority w:val="99"/>
    <w:semiHidden/>
    <w:rsid w:val="00FB2545"/>
    <w:rPr>
      <w:rFonts w:ascii="Times New Roman" w:eastAsia="Times New Roman" w:hAnsi="Times New Roman" w:cs="Times New Roman"/>
      <w:kern w:val="0"/>
      <w:sz w:val="24"/>
      <w:szCs w:val="24"/>
      <w:lang w:eastAsia="sr-Latn-RS"/>
      <w14:ligatures w14:val="none"/>
    </w:rPr>
  </w:style>
  <w:style w:type="paragraph" w:styleId="BodyText3">
    <w:name w:val="Body Text 3"/>
    <w:basedOn w:val="Normal"/>
    <w:link w:val="BodyText3Char"/>
    <w:uiPriority w:val="99"/>
    <w:semiHidden/>
    <w:unhideWhenUsed/>
    <w:rsid w:val="00FB2545"/>
    <w:pPr>
      <w:spacing w:before="100" w:beforeAutospacing="1" w:after="100" w:afterAutospacing="1" w:line="240" w:lineRule="auto"/>
    </w:pPr>
    <w:rPr>
      <w:rFonts w:ascii="Times New Roman" w:eastAsia="Times New Roman" w:hAnsi="Times New Roman" w:cs="Times New Roman"/>
      <w:sz w:val="24"/>
      <w:szCs w:val="24"/>
      <w:lang w:eastAsia="sr-Latn-RS"/>
    </w:rPr>
  </w:style>
  <w:style w:type="character" w:customStyle="1" w:styleId="BodyText3Char">
    <w:name w:val="Body Text 3 Char"/>
    <w:basedOn w:val="DefaultParagraphFont"/>
    <w:link w:val="BodyText3"/>
    <w:uiPriority w:val="99"/>
    <w:semiHidden/>
    <w:rsid w:val="00FB2545"/>
    <w:rPr>
      <w:rFonts w:ascii="Times New Roman" w:eastAsia="Times New Roman" w:hAnsi="Times New Roman" w:cs="Times New Roman"/>
      <w:kern w:val="0"/>
      <w:sz w:val="24"/>
      <w:szCs w:val="24"/>
      <w:lang w:eastAsia="sr-Latn-RS"/>
      <w14:ligatures w14:val="none"/>
    </w:rPr>
  </w:style>
  <w:style w:type="paragraph" w:styleId="Footer">
    <w:name w:val="footer"/>
    <w:basedOn w:val="Normal"/>
    <w:link w:val="FooterChar"/>
    <w:uiPriority w:val="99"/>
    <w:unhideWhenUsed/>
    <w:rsid w:val="00FB2545"/>
    <w:pPr>
      <w:spacing w:before="100" w:beforeAutospacing="1" w:after="100" w:afterAutospacing="1" w:line="240" w:lineRule="auto"/>
    </w:pPr>
    <w:rPr>
      <w:rFonts w:ascii="Times New Roman" w:eastAsia="Times New Roman" w:hAnsi="Times New Roman" w:cs="Times New Roman"/>
      <w:sz w:val="24"/>
      <w:szCs w:val="24"/>
      <w:lang w:eastAsia="sr-Latn-RS"/>
    </w:rPr>
  </w:style>
  <w:style w:type="character" w:customStyle="1" w:styleId="FooterChar">
    <w:name w:val="Footer Char"/>
    <w:basedOn w:val="DefaultParagraphFont"/>
    <w:link w:val="Footer"/>
    <w:uiPriority w:val="99"/>
    <w:rsid w:val="00FB2545"/>
    <w:rPr>
      <w:rFonts w:ascii="Times New Roman" w:eastAsia="Times New Roman" w:hAnsi="Times New Roman" w:cs="Times New Roman"/>
      <w:kern w:val="0"/>
      <w:sz w:val="24"/>
      <w:szCs w:val="24"/>
      <w:lang w:eastAsia="sr-Latn-RS"/>
      <w14:ligatures w14:val="none"/>
    </w:rPr>
  </w:style>
  <w:style w:type="paragraph" w:styleId="Caption">
    <w:name w:val="caption"/>
    <w:basedOn w:val="Normal"/>
    <w:next w:val="Normal"/>
    <w:uiPriority w:val="35"/>
    <w:unhideWhenUsed/>
    <w:qFormat/>
    <w:rsid w:val="00626B66"/>
    <w:pPr>
      <w:spacing w:line="240" w:lineRule="auto"/>
    </w:pPr>
    <w:rPr>
      <w:b/>
      <w:bCs/>
      <w:smallCaps/>
      <w:color w:val="595959" w:themeColor="text1" w:themeTint="A6"/>
      <w:spacing w:val="6"/>
    </w:rPr>
  </w:style>
  <w:style w:type="character" w:styleId="Emphasis">
    <w:name w:val="Emphasis"/>
    <w:basedOn w:val="DefaultParagraphFont"/>
    <w:uiPriority w:val="20"/>
    <w:qFormat/>
    <w:rsid w:val="00626B66"/>
    <w:rPr>
      <w:i/>
      <w:iCs/>
    </w:rPr>
  </w:style>
  <w:style w:type="paragraph" w:styleId="BodyTextIndent3">
    <w:name w:val="Body Text Indent 3"/>
    <w:basedOn w:val="Normal"/>
    <w:link w:val="BodyTextIndent3Char"/>
    <w:uiPriority w:val="99"/>
    <w:semiHidden/>
    <w:unhideWhenUsed/>
    <w:rsid w:val="00FB2545"/>
    <w:pPr>
      <w:spacing w:before="100" w:beforeAutospacing="1" w:after="100" w:afterAutospacing="1" w:line="240" w:lineRule="auto"/>
    </w:pPr>
    <w:rPr>
      <w:rFonts w:ascii="Times New Roman" w:eastAsia="Times New Roman" w:hAnsi="Times New Roman" w:cs="Times New Roman"/>
      <w:sz w:val="24"/>
      <w:szCs w:val="24"/>
      <w:lang w:eastAsia="sr-Latn-RS"/>
    </w:rPr>
  </w:style>
  <w:style w:type="character" w:customStyle="1" w:styleId="BodyTextIndent3Char">
    <w:name w:val="Body Text Indent 3 Char"/>
    <w:basedOn w:val="DefaultParagraphFont"/>
    <w:link w:val="BodyTextIndent3"/>
    <w:uiPriority w:val="99"/>
    <w:semiHidden/>
    <w:rsid w:val="00FB2545"/>
    <w:rPr>
      <w:rFonts w:ascii="Times New Roman" w:eastAsia="Times New Roman" w:hAnsi="Times New Roman" w:cs="Times New Roman"/>
      <w:kern w:val="0"/>
      <w:sz w:val="24"/>
      <w:szCs w:val="24"/>
      <w:lang w:eastAsia="sr-Latn-RS"/>
      <w14:ligatures w14:val="none"/>
    </w:rPr>
  </w:style>
  <w:style w:type="paragraph" w:customStyle="1" w:styleId="xl41">
    <w:name w:val="xl41"/>
    <w:basedOn w:val="Normal"/>
    <w:rsid w:val="00FB2545"/>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styleId="NoSpacing">
    <w:name w:val="No Spacing"/>
    <w:uiPriority w:val="1"/>
    <w:qFormat/>
    <w:rsid w:val="00626B66"/>
    <w:pPr>
      <w:spacing w:after="0" w:line="240" w:lineRule="auto"/>
    </w:pPr>
  </w:style>
  <w:style w:type="paragraph" w:styleId="TOC1">
    <w:name w:val="toc 1"/>
    <w:basedOn w:val="Normal"/>
    <w:autoRedefine/>
    <w:uiPriority w:val="39"/>
    <w:unhideWhenUsed/>
    <w:rsid w:val="00FB2545"/>
    <w:pPr>
      <w:spacing w:before="120" w:after="0"/>
    </w:pPr>
    <w:rPr>
      <w:rFonts w:cstheme="minorHAnsi"/>
      <w:b/>
      <w:bCs/>
      <w:i/>
      <w:iCs/>
      <w:sz w:val="24"/>
      <w:szCs w:val="28"/>
    </w:rPr>
  </w:style>
  <w:style w:type="character" w:styleId="Hyperlink">
    <w:name w:val="Hyperlink"/>
    <w:basedOn w:val="DefaultParagraphFont"/>
    <w:uiPriority w:val="99"/>
    <w:unhideWhenUsed/>
    <w:rsid w:val="00FB2545"/>
    <w:rPr>
      <w:color w:val="0000FF"/>
      <w:u w:val="single"/>
    </w:rPr>
  </w:style>
  <w:style w:type="character" w:styleId="FollowedHyperlink">
    <w:name w:val="FollowedHyperlink"/>
    <w:basedOn w:val="DefaultParagraphFont"/>
    <w:uiPriority w:val="99"/>
    <w:semiHidden/>
    <w:unhideWhenUsed/>
    <w:rsid w:val="00FB2545"/>
    <w:rPr>
      <w:color w:val="800080"/>
      <w:u w:val="single"/>
    </w:rPr>
  </w:style>
  <w:style w:type="paragraph" w:styleId="TOC2">
    <w:name w:val="toc 2"/>
    <w:basedOn w:val="Normal"/>
    <w:autoRedefine/>
    <w:uiPriority w:val="39"/>
    <w:unhideWhenUsed/>
    <w:rsid w:val="00FB2545"/>
    <w:pPr>
      <w:spacing w:before="120" w:after="0"/>
      <w:ind w:left="220"/>
    </w:pPr>
    <w:rPr>
      <w:rFonts w:cstheme="minorHAnsi"/>
      <w:b/>
      <w:bCs/>
      <w:szCs w:val="26"/>
    </w:rPr>
  </w:style>
  <w:style w:type="paragraph" w:styleId="TOC3">
    <w:name w:val="toc 3"/>
    <w:basedOn w:val="Normal"/>
    <w:autoRedefine/>
    <w:uiPriority w:val="39"/>
    <w:unhideWhenUsed/>
    <w:rsid w:val="002735B0"/>
    <w:pPr>
      <w:tabs>
        <w:tab w:val="left" w:pos="1320"/>
        <w:tab w:val="right" w:leader="dot" w:pos="15016"/>
      </w:tabs>
      <w:spacing w:after="0"/>
      <w:ind w:left="440"/>
    </w:pPr>
    <w:rPr>
      <w:rFonts w:cstheme="minorHAnsi"/>
      <w:noProof/>
      <w:color w:val="EE0000"/>
      <w:szCs w:val="24"/>
    </w:rPr>
  </w:style>
  <w:style w:type="character" w:styleId="UnresolvedMention">
    <w:name w:val="Unresolved Mention"/>
    <w:basedOn w:val="DefaultParagraphFont"/>
    <w:uiPriority w:val="99"/>
    <w:semiHidden/>
    <w:unhideWhenUsed/>
    <w:rsid w:val="00FB2545"/>
    <w:rPr>
      <w:color w:val="605E5C"/>
      <w:shd w:val="clear" w:color="auto" w:fill="E1DFDD"/>
    </w:rPr>
  </w:style>
  <w:style w:type="paragraph" w:styleId="TOC4">
    <w:name w:val="toc 4"/>
    <w:basedOn w:val="Normal"/>
    <w:next w:val="Normal"/>
    <w:autoRedefine/>
    <w:uiPriority w:val="39"/>
    <w:unhideWhenUsed/>
    <w:rsid w:val="002D3D4F"/>
    <w:pPr>
      <w:spacing w:after="0"/>
      <w:ind w:left="660"/>
    </w:pPr>
    <w:rPr>
      <w:rFonts w:cstheme="minorHAnsi"/>
      <w:szCs w:val="24"/>
    </w:rPr>
  </w:style>
  <w:style w:type="paragraph" w:styleId="TOC5">
    <w:name w:val="toc 5"/>
    <w:basedOn w:val="Normal"/>
    <w:next w:val="Normal"/>
    <w:autoRedefine/>
    <w:uiPriority w:val="39"/>
    <w:unhideWhenUsed/>
    <w:rsid w:val="002D3D4F"/>
    <w:pPr>
      <w:spacing w:after="0"/>
      <w:ind w:left="880"/>
    </w:pPr>
    <w:rPr>
      <w:rFonts w:cstheme="minorHAnsi"/>
      <w:szCs w:val="24"/>
    </w:rPr>
  </w:style>
  <w:style w:type="paragraph" w:styleId="TOC6">
    <w:name w:val="toc 6"/>
    <w:basedOn w:val="Normal"/>
    <w:next w:val="Normal"/>
    <w:autoRedefine/>
    <w:uiPriority w:val="39"/>
    <w:unhideWhenUsed/>
    <w:rsid w:val="002D3D4F"/>
    <w:pPr>
      <w:spacing w:after="0"/>
      <w:ind w:left="1100"/>
    </w:pPr>
    <w:rPr>
      <w:rFonts w:cstheme="minorHAnsi"/>
      <w:szCs w:val="24"/>
    </w:rPr>
  </w:style>
  <w:style w:type="paragraph" w:styleId="TOC7">
    <w:name w:val="toc 7"/>
    <w:basedOn w:val="Normal"/>
    <w:next w:val="Normal"/>
    <w:autoRedefine/>
    <w:uiPriority w:val="39"/>
    <w:unhideWhenUsed/>
    <w:rsid w:val="002D3D4F"/>
    <w:pPr>
      <w:spacing w:after="0"/>
      <w:ind w:left="1320"/>
    </w:pPr>
    <w:rPr>
      <w:rFonts w:cstheme="minorHAnsi"/>
      <w:szCs w:val="24"/>
    </w:rPr>
  </w:style>
  <w:style w:type="paragraph" w:styleId="TOC8">
    <w:name w:val="toc 8"/>
    <w:basedOn w:val="Normal"/>
    <w:next w:val="Normal"/>
    <w:autoRedefine/>
    <w:uiPriority w:val="39"/>
    <w:unhideWhenUsed/>
    <w:rsid w:val="002D3D4F"/>
    <w:pPr>
      <w:spacing w:after="0"/>
      <w:ind w:left="1540"/>
    </w:pPr>
    <w:rPr>
      <w:rFonts w:cstheme="minorHAnsi"/>
      <w:szCs w:val="24"/>
    </w:rPr>
  </w:style>
  <w:style w:type="paragraph" w:styleId="TOC9">
    <w:name w:val="toc 9"/>
    <w:basedOn w:val="Normal"/>
    <w:next w:val="Normal"/>
    <w:autoRedefine/>
    <w:uiPriority w:val="39"/>
    <w:unhideWhenUsed/>
    <w:rsid w:val="002D3D4F"/>
    <w:pPr>
      <w:spacing w:after="0"/>
      <w:ind w:left="1760"/>
    </w:pPr>
    <w:rPr>
      <w:rFonts w:cstheme="minorHAnsi"/>
      <w:szCs w:val="24"/>
    </w:rPr>
  </w:style>
  <w:style w:type="paragraph" w:styleId="TOCHeading">
    <w:name w:val="TOC Heading"/>
    <w:basedOn w:val="Heading1"/>
    <w:next w:val="Normal"/>
    <w:uiPriority w:val="39"/>
    <w:unhideWhenUsed/>
    <w:qFormat/>
    <w:rsid w:val="00626B66"/>
    <w:pPr>
      <w:outlineLvl w:val="9"/>
    </w:pPr>
  </w:style>
  <w:style w:type="character" w:styleId="Strong">
    <w:name w:val="Strong"/>
    <w:basedOn w:val="DefaultParagraphFont"/>
    <w:uiPriority w:val="22"/>
    <w:qFormat/>
    <w:rsid w:val="00626B66"/>
    <w:rPr>
      <w:b/>
      <w:bCs/>
    </w:rPr>
  </w:style>
  <w:style w:type="character" w:styleId="SubtleEmphasis">
    <w:name w:val="Subtle Emphasis"/>
    <w:basedOn w:val="DefaultParagraphFont"/>
    <w:uiPriority w:val="19"/>
    <w:qFormat/>
    <w:rsid w:val="00626B66"/>
    <w:rPr>
      <w:i/>
      <w:iCs/>
      <w:color w:val="404040" w:themeColor="text1" w:themeTint="BF"/>
    </w:rPr>
  </w:style>
  <w:style w:type="character" w:styleId="SubtleReference">
    <w:name w:val="Subtle Reference"/>
    <w:basedOn w:val="DefaultParagraphFont"/>
    <w:uiPriority w:val="31"/>
    <w:qFormat/>
    <w:rsid w:val="00626B66"/>
    <w:rPr>
      <w:smallCaps/>
      <w:color w:val="404040" w:themeColor="text1" w:themeTint="BF"/>
      <w:u w:val="single" w:color="7F7F7F" w:themeColor="text1" w:themeTint="80"/>
    </w:rPr>
  </w:style>
  <w:style w:type="character" w:styleId="BookTitle">
    <w:name w:val="Book Title"/>
    <w:basedOn w:val="DefaultParagraphFont"/>
    <w:uiPriority w:val="33"/>
    <w:qFormat/>
    <w:rsid w:val="00626B66"/>
    <w:rPr>
      <w:b/>
      <w:bCs/>
      <w:smallCaps/>
    </w:rPr>
  </w:style>
  <w:style w:type="paragraph" w:customStyle="1" w:styleId="Hang1270">
    <w:name w:val="Hang 1.27"/>
    <w:basedOn w:val="Normal"/>
    <w:link w:val="Hang127Char"/>
    <w:rsid w:val="005326CD"/>
    <w:pPr>
      <w:spacing w:line="240" w:lineRule="auto"/>
      <w:ind w:left="720" w:hanging="720"/>
      <w:jc w:val="both"/>
    </w:pPr>
    <w:rPr>
      <w:rFonts w:ascii="Times New Roman" w:eastAsia="Times New Roman" w:hAnsi="Times New Roman" w:cs="Times New Roman"/>
      <w:iCs/>
      <w:lang w:val="hr-HR"/>
    </w:rPr>
  </w:style>
  <w:style w:type="character" w:customStyle="1" w:styleId="Hang127Char">
    <w:name w:val="Hang 1.27 Char"/>
    <w:link w:val="Hang1270"/>
    <w:rsid w:val="005326CD"/>
    <w:rPr>
      <w:rFonts w:ascii="Times New Roman" w:eastAsia="Times New Roman" w:hAnsi="Times New Roman" w:cs="Times New Roman"/>
      <w:iCs/>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2D06E2-B5C3-43A5-9314-C8FBFDABFD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86</Pages>
  <Words>33791</Words>
  <Characters>192613</Characters>
  <Application>Microsoft Office Word</Application>
  <DocSecurity>0</DocSecurity>
  <Lines>1605</Lines>
  <Paragraphs>451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Milenko Popovic</dc:creator>
  <cp:keywords/>
  <dc:description/>
  <cp:lastModifiedBy>Milenko Popovic</cp:lastModifiedBy>
  <cp:revision>2</cp:revision>
  <dcterms:created xsi:type="dcterms:W3CDTF">2026-05-04T12:24:00Z</dcterms:created>
  <dcterms:modified xsi:type="dcterms:W3CDTF">2026-05-04T12:24:00Z</dcterms:modified>
</cp:coreProperties>
</file>